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798119" w14:textId="69547A4E" w:rsidR="0097099B" w:rsidRPr="00BE48AA" w:rsidRDefault="0097099B" w:rsidP="00195A72">
      <w:pPr>
        <w:pStyle w:val="BodyText"/>
        <w:spacing w:before="0" w:after="0" w:line="240" w:lineRule="auto"/>
        <w:jc w:val="center"/>
        <w:rPr>
          <w:rFonts w:eastAsiaTheme="minorEastAsia" w:cstheme="minorBidi"/>
          <w:sz w:val="32"/>
          <w:szCs w:val="32"/>
          <w:lang w:val="lv-LV"/>
        </w:rPr>
      </w:pPr>
      <w:r w:rsidRPr="7B90324A">
        <w:rPr>
          <w:rFonts w:eastAsiaTheme="minorEastAsia" w:cstheme="minorBidi"/>
          <w:sz w:val="32"/>
          <w:szCs w:val="32"/>
          <w:lang w:val="lv-LV"/>
        </w:rPr>
        <w:t xml:space="preserve">Informatīvais ziņojums par </w:t>
      </w:r>
      <w:r w:rsidRPr="000B030C">
        <w:rPr>
          <w:rFonts w:eastAsiaTheme="minorEastAsia" w:cstheme="minorBidi"/>
          <w:sz w:val="32"/>
          <w:szCs w:val="32"/>
          <w:lang w:val="lv-LV"/>
        </w:rPr>
        <w:t>Eiropas Savienības</w:t>
      </w:r>
      <w:r w:rsidR="00CC250A" w:rsidRPr="000B030C">
        <w:rPr>
          <w:rFonts w:eastAsiaTheme="minorEastAsia" w:cstheme="minorBidi"/>
          <w:sz w:val="32"/>
          <w:szCs w:val="32"/>
          <w:lang w:val="lv-LV"/>
        </w:rPr>
        <w:t xml:space="preserve"> </w:t>
      </w:r>
      <w:r w:rsidRPr="000B030C">
        <w:rPr>
          <w:rFonts w:eastAsiaTheme="minorEastAsia" w:cstheme="minorBidi"/>
          <w:sz w:val="32"/>
          <w:szCs w:val="32"/>
          <w:lang w:val="lv-LV"/>
        </w:rPr>
        <w:t>fond</w:t>
      </w:r>
      <w:r w:rsidR="00CF2543" w:rsidRPr="000B030C">
        <w:rPr>
          <w:rFonts w:eastAsiaTheme="minorEastAsia" w:cstheme="minorBidi"/>
          <w:sz w:val="32"/>
          <w:szCs w:val="32"/>
          <w:lang w:val="lv-LV"/>
        </w:rPr>
        <w:t>u</w:t>
      </w:r>
      <w:r w:rsidRPr="000B030C">
        <w:rPr>
          <w:rFonts w:eastAsiaTheme="minorEastAsia" w:cstheme="minorBidi"/>
          <w:sz w:val="32"/>
          <w:szCs w:val="32"/>
          <w:lang w:val="lv-LV"/>
        </w:rPr>
        <w:t xml:space="preserve"> investīciju ieviešanas statusu</w:t>
      </w:r>
      <w:r w:rsidRPr="7B90324A">
        <w:rPr>
          <w:rFonts w:eastAsiaTheme="minorEastAsia" w:cstheme="minorBidi"/>
          <w:sz w:val="32"/>
          <w:szCs w:val="32"/>
          <w:lang w:val="lv-LV"/>
        </w:rPr>
        <w:t xml:space="preserve"> (ikmēneša ziņojums)</w:t>
      </w:r>
    </w:p>
    <w:p w14:paraId="0AB5EBE5" w14:textId="77777777" w:rsidR="002F27CA" w:rsidRPr="0026207A" w:rsidRDefault="002F27CA" w:rsidP="00195A72">
      <w:pPr>
        <w:pStyle w:val="BodyText"/>
        <w:spacing w:before="0" w:after="0" w:line="240" w:lineRule="auto"/>
        <w:ind w:firstLine="720"/>
        <w:contextualSpacing/>
        <w:jc w:val="both"/>
        <w:rPr>
          <w:rFonts w:eastAsia="Calibri"/>
          <w:b w:val="0"/>
          <w:sz w:val="14"/>
          <w:szCs w:val="14"/>
          <w:lang w:val="lv-LV" w:eastAsia="ar-SA"/>
        </w:rPr>
      </w:pPr>
    </w:p>
    <w:p w14:paraId="11482CC9" w14:textId="2FB4E282" w:rsidR="00062F36" w:rsidRPr="00003680" w:rsidRDefault="002871D2" w:rsidP="00690155">
      <w:pPr>
        <w:pStyle w:val="BodyText"/>
        <w:spacing w:line="240" w:lineRule="auto"/>
        <w:ind w:firstLine="720"/>
        <w:jc w:val="both"/>
        <w:rPr>
          <w:rFonts w:eastAsia="Calibri"/>
          <w:b w:val="0"/>
          <w:bCs w:val="0"/>
          <w:sz w:val="28"/>
          <w:szCs w:val="28"/>
          <w:highlight w:val="yellow"/>
          <w:lang w:val="lv-LV" w:eastAsia="ar-SA"/>
        </w:rPr>
      </w:pPr>
      <w:r w:rsidRPr="00003680">
        <w:rPr>
          <w:rFonts w:eastAsia="Calibri"/>
          <w:b w:val="0"/>
          <w:sz w:val="28"/>
          <w:szCs w:val="28"/>
          <w:lang w:val="lv-LV" w:eastAsia="ar-SA"/>
        </w:rPr>
        <w:t>Finanšu ministrijas (turpmāk – FM) z</w:t>
      </w:r>
      <w:r w:rsidR="00FC5419" w:rsidRPr="00003680">
        <w:rPr>
          <w:rFonts w:eastAsia="Calibri"/>
          <w:b w:val="0"/>
          <w:bCs w:val="0"/>
          <w:sz w:val="28"/>
          <w:szCs w:val="28"/>
          <w:lang w:val="lv-LV" w:eastAsia="ar-SA"/>
        </w:rPr>
        <w:t>iņojumā</w:t>
      </w:r>
      <w:r w:rsidR="00FC5419" w:rsidRPr="00003680">
        <w:rPr>
          <w:rStyle w:val="FootnoteReference"/>
          <w:rFonts w:eastAsia="Calibri"/>
          <w:b w:val="0"/>
          <w:bCs w:val="0"/>
          <w:sz w:val="28"/>
          <w:szCs w:val="28"/>
          <w:lang w:val="lv-LV" w:eastAsia="ar-SA"/>
        </w:rPr>
        <w:footnoteReference w:id="2"/>
      </w:r>
      <w:r w:rsidR="00FC5419" w:rsidRPr="00003680">
        <w:rPr>
          <w:rFonts w:eastAsia="Calibri"/>
          <w:b w:val="0"/>
          <w:bCs w:val="0"/>
          <w:sz w:val="28"/>
          <w:szCs w:val="28"/>
          <w:lang w:val="lv-LV" w:eastAsia="ar-SA"/>
        </w:rPr>
        <w:t xml:space="preserve"> ir </w:t>
      </w:r>
      <w:r w:rsidR="00C23DD6" w:rsidRPr="00003680">
        <w:rPr>
          <w:rFonts w:eastAsia="Calibri"/>
          <w:b w:val="0"/>
          <w:bCs w:val="0"/>
          <w:sz w:val="28"/>
          <w:szCs w:val="28"/>
          <w:lang w:val="lv-LV" w:eastAsia="ar-SA"/>
        </w:rPr>
        <w:t>inform</w:t>
      </w:r>
      <w:r w:rsidR="003D527F" w:rsidRPr="00003680">
        <w:rPr>
          <w:rFonts w:eastAsia="Calibri"/>
          <w:b w:val="0"/>
          <w:bCs w:val="0"/>
          <w:sz w:val="28"/>
          <w:szCs w:val="28"/>
          <w:lang w:val="lv-LV" w:eastAsia="ar-SA"/>
        </w:rPr>
        <w:t>ācija</w:t>
      </w:r>
      <w:r w:rsidR="00C23DD6" w:rsidRPr="00003680">
        <w:rPr>
          <w:rFonts w:eastAsia="Calibri"/>
          <w:b w:val="0"/>
          <w:bCs w:val="0"/>
          <w:sz w:val="28"/>
          <w:szCs w:val="28"/>
          <w:lang w:val="lv-LV" w:eastAsia="ar-SA"/>
        </w:rPr>
        <w:t xml:space="preserve"> </w:t>
      </w:r>
      <w:bookmarkStart w:id="0" w:name="_Hlk106630575"/>
      <w:r w:rsidR="00C23DD6" w:rsidRPr="00003680">
        <w:rPr>
          <w:rFonts w:eastAsia="Calibri"/>
          <w:b w:val="0"/>
          <w:bCs w:val="0"/>
          <w:sz w:val="28"/>
          <w:szCs w:val="28"/>
          <w:lang w:val="lv-LV" w:eastAsia="ar-SA"/>
        </w:rPr>
        <w:t>par</w:t>
      </w:r>
      <w:r w:rsidR="00AC60AD" w:rsidRPr="00003680">
        <w:rPr>
          <w:rFonts w:eastAsia="Calibri"/>
          <w:b w:val="0"/>
          <w:bCs w:val="0"/>
          <w:sz w:val="28"/>
          <w:szCs w:val="28"/>
          <w:lang w:val="lv-LV" w:eastAsia="ar-SA"/>
        </w:rPr>
        <w:t xml:space="preserve"> </w:t>
      </w:r>
      <w:r w:rsidR="00FC5419" w:rsidRPr="00003680">
        <w:rPr>
          <w:rFonts w:eastAsia="Calibri"/>
          <w:b w:val="0"/>
          <w:bCs w:val="0"/>
          <w:sz w:val="28"/>
          <w:szCs w:val="28"/>
          <w:lang w:val="lv-LV" w:eastAsia="ar-SA"/>
        </w:rPr>
        <w:t xml:space="preserve">Kohēzijas politikas </w:t>
      </w:r>
      <w:r w:rsidR="00EA75C2" w:rsidRPr="00003680">
        <w:rPr>
          <w:rFonts w:eastAsia="Calibri"/>
          <w:b w:val="0"/>
          <w:bCs w:val="0"/>
          <w:sz w:val="28"/>
          <w:szCs w:val="28"/>
          <w:lang w:val="lv-LV" w:eastAsia="ar-SA"/>
        </w:rPr>
        <w:t>Eiropas Savienības (turpmāk</w:t>
      </w:r>
      <w:r w:rsidR="00472143" w:rsidRPr="00003680">
        <w:rPr>
          <w:rFonts w:eastAsia="Calibri"/>
          <w:b w:val="0"/>
          <w:bCs w:val="0"/>
          <w:sz w:val="28"/>
          <w:szCs w:val="28"/>
          <w:lang w:val="lv-LV" w:eastAsia="ar-SA"/>
        </w:rPr>
        <w:t> </w:t>
      </w:r>
      <w:r w:rsidR="00EA75C2" w:rsidRPr="00003680">
        <w:rPr>
          <w:rFonts w:eastAsia="Calibri"/>
          <w:b w:val="0"/>
          <w:bCs w:val="0"/>
          <w:sz w:val="28"/>
          <w:szCs w:val="28"/>
          <w:lang w:val="lv-LV" w:eastAsia="ar-SA"/>
        </w:rPr>
        <w:t xml:space="preserve">– ES) </w:t>
      </w:r>
      <w:r w:rsidR="008E3E06" w:rsidRPr="00003680">
        <w:rPr>
          <w:rFonts w:eastAsia="Calibri"/>
          <w:b w:val="0"/>
          <w:bCs w:val="0"/>
          <w:sz w:val="28"/>
          <w:szCs w:val="28"/>
          <w:lang w:val="lv-LV" w:eastAsia="ar-SA"/>
        </w:rPr>
        <w:t>fondu</w:t>
      </w:r>
      <w:r w:rsidR="005835F3" w:rsidRPr="00003680">
        <w:rPr>
          <w:rFonts w:eastAsia="Calibri"/>
          <w:b w:val="0"/>
          <w:bCs w:val="0"/>
          <w:sz w:val="28"/>
          <w:szCs w:val="28"/>
          <w:lang w:val="lv-LV" w:eastAsia="ar-SA"/>
        </w:rPr>
        <w:t>, kā arī</w:t>
      </w:r>
      <w:r w:rsidR="00F8278E" w:rsidRPr="00003680">
        <w:rPr>
          <w:rFonts w:eastAsia="Calibri"/>
          <w:b w:val="0"/>
          <w:bCs w:val="0"/>
          <w:sz w:val="28"/>
          <w:szCs w:val="28"/>
          <w:lang w:val="lv-LV" w:eastAsia="ar-SA"/>
        </w:rPr>
        <w:t xml:space="preserve"> Atveseļošanas fonda </w:t>
      </w:r>
      <w:r w:rsidR="000072FD" w:rsidRPr="00003680">
        <w:rPr>
          <w:rFonts w:eastAsia="Calibri"/>
          <w:b w:val="0"/>
          <w:bCs w:val="0"/>
          <w:sz w:val="28"/>
          <w:szCs w:val="28"/>
          <w:lang w:val="lv-LV" w:eastAsia="ar-SA"/>
        </w:rPr>
        <w:t xml:space="preserve">(turpmāk – AF) </w:t>
      </w:r>
      <w:r w:rsidR="00F8278E" w:rsidRPr="00003680">
        <w:rPr>
          <w:rFonts w:eastAsia="Calibri"/>
          <w:b w:val="0"/>
          <w:bCs w:val="0"/>
          <w:sz w:val="28"/>
          <w:szCs w:val="28"/>
          <w:lang w:val="lv-LV" w:eastAsia="ar-SA"/>
        </w:rPr>
        <w:t xml:space="preserve">plāna investīciju </w:t>
      </w:r>
      <w:r w:rsidR="004D3A6C" w:rsidRPr="00003680">
        <w:rPr>
          <w:rFonts w:eastAsia="Calibri"/>
          <w:b w:val="0"/>
          <w:bCs w:val="0"/>
          <w:sz w:val="28"/>
          <w:szCs w:val="28"/>
          <w:lang w:val="lv-LV" w:eastAsia="ar-SA"/>
        </w:rPr>
        <w:t>aktu</w:t>
      </w:r>
      <w:r w:rsidR="00D203D0" w:rsidRPr="00003680">
        <w:rPr>
          <w:rFonts w:eastAsia="Calibri"/>
          <w:b w:val="0"/>
          <w:bCs w:val="0"/>
          <w:sz w:val="28"/>
          <w:szCs w:val="28"/>
          <w:lang w:val="lv-LV" w:eastAsia="ar-SA"/>
        </w:rPr>
        <w:t>alitātēm</w:t>
      </w:r>
      <w:r w:rsidR="00DB0BF3" w:rsidRPr="00003680">
        <w:rPr>
          <w:rFonts w:eastAsia="Calibri"/>
          <w:b w:val="0"/>
          <w:bCs w:val="0"/>
          <w:sz w:val="28"/>
          <w:szCs w:val="28"/>
          <w:lang w:val="lv-LV" w:eastAsia="ar-SA"/>
        </w:rPr>
        <w:t xml:space="preserve"> </w:t>
      </w:r>
      <w:r w:rsidR="00DB0BF3" w:rsidRPr="00003680">
        <w:rPr>
          <w:rFonts w:eastAsia="Calibri"/>
          <w:sz w:val="28"/>
          <w:szCs w:val="28"/>
          <w:lang w:val="lv-LV" w:eastAsia="ar-SA"/>
        </w:rPr>
        <w:t>20</w:t>
      </w:r>
      <w:r w:rsidR="00973109" w:rsidRPr="00003680">
        <w:rPr>
          <w:rFonts w:eastAsia="Calibri"/>
          <w:sz w:val="28"/>
          <w:szCs w:val="28"/>
          <w:lang w:val="lv-LV" w:eastAsia="ar-SA"/>
        </w:rPr>
        <w:t>2</w:t>
      </w:r>
      <w:r w:rsidR="004058D8" w:rsidRPr="00003680">
        <w:rPr>
          <w:rFonts w:eastAsia="Calibri"/>
          <w:sz w:val="28"/>
          <w:szCs w:val="28"/>
          <w:lang w:val="lv-LV" w:eastAsia="ar-SA"/>
        </w:rPr>
        <w:t>2</w:t>
      </w:r>
      <w:r w:rsidR="00DB0BF3" w:rsidRPr="00003680">
        <w:rPr>
          <w:rFonts w:eastAsia="Calibri"/>
          <w:sz w:val="28"/>
          <w:szCs w:val="28"/>
          <w:lang w:val="lv-LV" w:eastAsia="ar-SA"/>
        </w:rPr>
        <w:t>. </w:t>
      </w:r>
      <w:r w:rsidR="00DE615F" w:rsidRPr="00003680">
        <w:rPr>
          <w:rFonts w:eastAsia="Calibri"/>
          <w:sz w:val="28"/>
          <w:szCs w:val="28"/>
          <w:lang w:val="lv-LV" w:eastAsia="ar-SA"/>
        </w:rPr>
        <w:t>gada</w:t>
      </w:r>
      <w:r w:rsidR="00DE615F" w:rsidRPr="00003680">
        <w:rPr>
          <w:rFonts w:eastAsia="Calibri"/>
          <w:b w:val="0"/>
          <w:bCs w:val="0"/>
          <w:sz w:val="28"/>
          <w:szCs w:val="28"/>
          <w:lang w:val="lv-LV" w:eastAsia="ar-SA"/>
        </w:rPr>
        <w:t> </w:t>
      </w:r>
      <w:r w:rsidR="00015492" w:rsidRPr="00ED6FE5">
        <w:rPr>
          <w:rFonts w:eastAsia="Calibri"/>
          <w:sz w:val="28"/>
          <w:szCs w:val="28"/>
          <w:lang w:val="lv-LV" w:eastAsia="ar-SA"/>
        </w:rPr>
        <w:t>n</w:t>
      </w:r>
      <w:r w:rsidR="0049755B" w:rsidRPr="00003680">
        <w:rPr>
          <w:rFonts w:eastAsia="Calibri"/>
          <w:bCs w:val="0"/>
          <w:sz w:val="28"/>
          <w:szCs w:val="28"/>
          <w:lang w:val="lv-LV" w:eastAsia="ar-SA"/>
        </w:rPr>
        <w:t>ovembrī</w:t>
      </w:r>
      <w:r w:rsidR="00015492" w:rsidRPr="00003680">
        <w:rPr>
          <w:rFonts w:eastAsia="Calibri"/>
          <w:bCs w:val="0"/>
          <w:sz w:val="28"/>
          <w:szCs w:val="28"/>
          <w:lang w:val="lv-LV" w:eastAsia="ar-SA"/>
        </w:rPr>
        <w:t xml:space="preserve"> – decembrī </w:t>
      </w:r>
      <w:r w:rsidR="00381881" w:rsidRPr="00003680">
        <w:rPr>
          <w:rFonts w:eastAsia="Calibri"/>
          <w:b w:val="0"/>
          <w:sz w:val="28"/>
          <w:szCs w:val="28"/>
          <w:lang w:val="lv-LV" w:eastAsia="ar-SA"/>
        </w:rPr>
        <w:t>ar</w:t>
      </w:r>
      <w:r w:rsidR="00CA5E96" w:rsidRPr="00003680">
        <w:rPr>
          <w:rFonts w:eastAsia="Calibri"/>
          <w:b w:val="0"/>
          <w:bCs w:val="0"/>
          <w:sz w:val="28"/>
          <w:szCs w:val="28"/>
          <w:lang w:val="lv-LV" w:eastAsia="ar-SA"/>
        </w:rPr>
        <w:t xml:space="preserve"> </w:t>
      </w:r>
      <w:r w:rsidR="00CA5E96" w:rsidRPr="00003680">
        <w:rPr>
          <w:b w:val="0"/>
          <w:sz w:val="28"/>
          <w:szCs w:val="28"/>
          <w:lang w:val="lv-LV"/>
        </w:rPr>
        <w:t>ilustratīvu</w:t>
      </w:r>
      <w:r w:rsidR="00CA5E96" w:rsidRPr="00003680">
        <w:rPr>
          <w:sz w:val="28"/>
          <w:szCs w:val="28"/>
          <w:lang w:val="lv-LV"/>
        </w:rPr>
        <w:t xml:space="preserve"> </w:t>
      </w:r>
      <w:r w:rsidR="00CA5E96" w:rsidRPr="00003680">
        <w:rPr>
          <w:b w:val="0"/>
          <w:sz w:val="28"/>
          <w:szCs w:val="28"/>
          <w:lang w:val="lv-LV"/>
        </w:rPr>
        <w:t>kopsavilkum</w:t>
      </w:r>
      <w:r w:rsidR="0049755B" w:rsidRPr="00003680">
        <w:rPr>
          <w:b w:val="0"/>
          <w:sz w:val="28"/>
          <w:szCs w:val="28"/>
          <w:lang w:val="lv-LV"/>
        </w:rPr>
        <w:t>u</w:t>
      </w:r>
      <w:r w:rsidR="00CA5E96" w:rsidRPr="00003680">
        <w:rPr>
          <w:rFonts w:eastAsia="Calibri"/>
          <w:b w:val="0"/>
          <w:bCs w:val="0"/>
          <w:sz w:val="28"/>
          <w:szCs w:val="28"/>
          <w:lang w:val="lv-LV" w:eastAsia="ar-SA"/>
        </w:rPr>
        <w:t xml:space="preserve"> šī ziņojuma beigās</w:t>
      </w:r>
      <w:r w:rsidR="00260A75" w:rsidRPr="00003680">
        <w:rPr>
          <w:b w:val="0"/>
          <w:sz w:val="28"/>
          <w:szCs w:val="28"/>
          <w:lang w:val="lv-LV"/>
        </w:rPr>
        <w:t>.</w:t>
      </w:r>
      <w:r w:rsidR="008669A0" w:rsidRPr="00003680">
        <w:rPr>
          <w:b w:val="0"/>
          <w:sz w:val="28"/>
          <w:szCs w:val="28"/>
          <w:lang w:val="lv-LV"/>
        </w:rPr>
        <w:t xml:space="preserve"> </w:t>
      </w:r>
      <w:bookmarkEnd w:id="0"/>
    </w:p>
    <w:p w14:paraId="11E35446" w14:textId="44B0F7F4" w:rsidR="001A408B" w:rsidRPr="00003680" w:rsidRDefault="3CBC28DE" w:rsidP="0026207A">
      <w:pPr>
        <w:ind w:right="-1" w:firstLine="720"/>
        <w:jc w:val="both"/>
        <w:rPr>
          <w:rFonts w:eastAsia="Calibri"/>
          <w:sz w:val="28"/>
          <w:szCs w:val="28"/>
          <w:lang w:eastAsia="ar-SA"/>
        </w:rPr>
      </w:pPr>
      <w:r w:rsidRPr="00003680">
        <w:rPr>
          <w:rFonts w:eastAsia="Calibri"/>
          <w:b/>
          <w:bCs/>
          <w:sz w:val="28"/>
          <w:szCs w:val="28"/>
          <w:lang w:eastAsia="ar-SA"/>
        </w:rPr>
        <w:t xml:space="preserve">ES </w:t>
      </w:r>
      <w:r w:rsidR="10B5CBDB" w:rsidRPr="00003680">
        <w:rPr>
          <w:rFonts w:eastAsia="Calibri"/>
          <w:b/>
          <w:bCs/>
          <w:sz w:val="28"/>
          <w:szCs w:val="28"/>
          <w:lang w:eastAsia="ar-SA"/>
        </w:rPr>
        <w:t xml:space="preserve">fondu </w:t>
      </w:r>
      <w:r w:rsidRPr="00003680">
        <w:rPr>
          <w:rFonts w:eastAsia="Calibri"/>
          <w:b/>
          <w:bCs/>
          <w:sz w:val="28"/>
          <w:szCs w:val="28"/>
          <w:lang w:eastAsia="ar-SA"/>
        </w:rPr>
        <w:t xml:space="preserve">2014.–2020. gada </w:t>
      </w:r>
      <w:r w:rsidRPr="00003680">
        <w:rPr>
          <w:rFonts w:eastAsia="Calibri"/>
          <w:sz w:val="28"/>
          <w:szCs w:val="28"/>
          <w:lang w:eastAsia="ar-SA"/>
        </w:rPr>
        <w:t>plānošanas periodā</w:t>
      </w:r>
      <w:r w:rsidRPr="00003680">
        <w:rPr>
          <w:sz w:val="28"/>
          <w:szCs w:val="28"/>
        </w:rPr>
        <w:t xml:space="preserve"> l</w:t>
      </w:r>
      <w:r w:rsidR="79CEA92B" w:rsidRPr="00003680">
        <w:rPr>
          <w:sz w:val="28"/>
          <w:szCs w:val="28"/>
        </w:rPr>
        <w:t xml:space="preserve">īdz </w:t>
      </w:r>
      <w:r w:rsidR="60A927E4" w:rsidRPr="00003680">
        <w:rPr>
          <w:rFonts w:eastAsia="Calibri"/>
          <w:sz w:val="28"/>
          <w:szCs w:val="28"/>
          <w:lang w:eastAsia="ar-SA"/>
        </w:rPr>
        <w:t>2022</w:t>
      </w:r>
      <w:r w:rsidR="79CEA92B" w:rsidRPr="00003680">
        <w:rPr>
          <w:rFonts w:eastAsia="Calibri"/>
          <w:sz w:val="28"/>
          <w:szCs w:val="28"/>
          <w:lang w:eastAsia="ar-SA"/>
        </w:rPr>
        <w:t>. </w:t>
      </w:r>
      <w:r w:rsidR="78C6D1BE" w:rsidRPr="00003680">
        <w:rPr>
          <w:rFonts w:eastAsia="Calibri"/>
          <w:sz w:val="28"/>
          <w:szCs w:val="28"/>
          <w:lang w:eastAsia="ar-SA"/>
        </w:rPr>
        <w:t xml:space="preserve">gada </w:t>
      </w:r>
      <w:r w:rsidR="0005685F" w:rsidRPr="00003680">
        <w:rPr>
          <w:rFonts w:eastAsia="Calibri"/>
          <w:sz w:val="28"/>
          <w:szCs w:val="28"/>
          <w:lang w:eastAsia="ar-SA"/>
        </w:rPr>
        <w:t>3</w:t>
      </w:r>
      <w:r w:rsidR="00015492" w:rsidRPr="00003680">
        <w:rPr>
          <w:rFonts w:eastAsia="Calibri"/>
          <w:sz w:val="28"/>
          <w:szCs w:val="28"/>
          <w:lang w:eastAsia="ar-SA"/>
        </w:rPr>
        <w:t>0</w:t>
      </w:r>
      <w:r w:rsidR="4CA99900" w:rsidRPr="00003680">
        <w:rPr>
          <w:rFonts w:eastAsia="Calibri"/>
          <w:sz w:val="28"/>
          <w:szCs w:val="28"/>
          <w:lang w:eastAsia="ar-SA"/>
        </w:rPr>
        <w:t>.</w:t>
      </w:r>
      <w:r w:rsidR="78C6D1BE" w:rsidRPr="00003680">
        <w:rPr>
          <w:rFonts w:eastAsia="Calibri"/>
          <w:sz w:val="28"/>
          <w:szCs w:val="28"/>
          <w:lang w:eastAsia="ar-SA"/>
        </w:rPr>
        <w:t> </w:t>
      </w:r>
      <w:r w:rsidR="00015492" w:rsidRPr="00003680">
        <w:rPr>
          <w:rFonts w:eastAsia="Calibri"/>
          <w:sz w:val="28"/>
          <w:szCs w:val="28"/>
          <w:lang w:eastAsia="ar-SA"/>
        </w:rPr>
        <w:t>novembrim</w:t>
      </w:r>
      <w:r w:rsidR="0005685F" w:rsidRPr="00003680">
        <w:rPr>
          <w:rFonts w:eastAsia="Calibri"/>
          <w:sz w:val="28"/>
          <w:szCs w:val="28"/>
          <w:lang w:eastAsia="ar-SA"/>
        </w:rPr>
        <w:t xml:space="preserve"> </w:t>
      </w:r>
      <w:r w:rsidR="0AD4F9E4" w:rsidRPr="00003680">
        <w:rPr>
          <w:rFonts w:eastAsia="Calibri"/>
          <w:sz w:val="28"/>
          <w:szCs w:val="28"/>
          <w:lang w:eastAsia="ar-SA"/>
        </w:rPr>
        <w:t xml:space="preserve">tiek </w:t>
      </w:r>
      <w:r w:rsidR="0E7614B3" w:rsidRPr="00003680">
        <w:rPr>
          <w:rFonts w:eastAsia="Calibri"/>
          <w:sz w:val="28"/>
          <w:szCs w:val="28"/>
          <w:lang w:eastAsia="ar-SA"/>
        </w:rPr>
        <w:t>īstenot</w:t>
      </w:r>
      <w:r w:rsidR="009D14F2" w:rsidRPr="00003680">
        <w:rPr>
          <w:rFonts w:eastAsia="Calibri"/>
          <w:sz w:val="28"/>
          <w:szCs w:val="28"/>
          <w:lang w:eastAsia="ar-SA"/>
        </w:rPr>
        <w:t>i</w:t>
      </w:r>
      <w:r w:rsidR="0E7614B3" w:rsidRPr="00003680">
        <w:rPr>
          <w:rFonts w:eastAsia="Calibri"/>
          <w:sz w:val="28"/>
          <w:szCs w:val="28"/>
          <w:lang w:eastAsia="ar-SA"/>
        </w:rPr>
        <w:t xml:space="preserve"> </w:t>
      </w:r>
      <w:r w:rsidR="0099352D" w:rsidRPr="00003680">
        <w:rPr>
          <w:rFonts w:eastAsia="Calibri"/>
          <w:sz w:val="28"/>
          <w:szCs w:val="28"/>
          <w:lang w:eastAsia="ar-SA"/>
        </w:rPr>
        <w:t>2</w:t>
      </w:r>
      <w:r w:rsidR="00E706F0" w:rsidRPr="00003680">
        <w:rPr>
          <w:rFonts w:eastAsia="Calibri"/>
          <w:sz w:val="28"/>
          <w:szCs w:val="28"/>
          <w:lang w:eastAsia="ar-SA"/>
        </w:rPr>
        <w:t>411</w:t>
      </w:r>
      <w:r w:rsidR="004468E5" w:rsidRPr="00003680">
        <w:rPr>
          <w:rFonts w:eastAsia="Calibri"/>
          <w:sz w:val="28"/>
          <w:szCs w:val="28"/>
          <w:lang w:eastAsia="ar-SA"/>
        </w:rPr>
        <w:t xml:space="preserve"> </w:t>
      </w:r>
      <w:r w:rsidR="0E7614B3" w:rsidRPr="00003680">
        <w:rPr>
          <w:rFonts w:eastAsia="Calibri"/>
          <w:sz w:val="28"/>
          <w:szCs w:val="28"/>
          <w:lang w:eastAsia="ar-SA"/>
        </w:rPr>
        <w:t>projekt</w:t>
      </w:r>
      <w:r w:rsidR="008A134D" w:rsidRPr="00003680">
        <w:rPr>
          <w:rFonts w:eastAsia="Calibri"/>
          <w:sz w:val="28"/>
          <w:szCs w:val="28"/>
          <w:lang w:eastAsia="ar-SA"/>
        </w:rPr>
        <w:t>i</w:t>
      </w:r>
      <w:r w:rsidR="0E7614B3" w:rsidRPr="00003680">
        <w:rPr>
          <w:rFonts w:eastAsia="Calibri"/>
          <w:sz w:val="28"/>
          <w:szCs w:val="28"/>
          <w:lang w:eastAsia="ar-SA"/>
        </w:rPr>
        <w:t xml:space="preserve"> </w:t>
      </w:r>
      <w:r w:rsidR="17A8FE99" w:rsidRPr="00003680">
        <w:rPr>
          <w:rFonts w:eastAsia="Calibri"/>
          <w:sz w:val="28"/>
          <w:szCs w:val="28"/>
          <w:lang w:eastAsia="ar-SA"/>
        </w:rPr>
        <w:t>ar</w:t>
      </w:r>
      <w:r w:rsidR="2BB7700A" w:rsidRPr="00003680">
        <w:rPr>
          <w:rFonts w:eastAsia="Calibri"/>
          <w:sz w:val="28"/>
          <w:szCs w:val="28"/>
          <w:lang w:eastAsia="ar-SA"/>
        </w:rPr>
        <w:t xml:space="preserve"> </w:t>
      </w:r>
      <w:r w:rsidR="5944C9DD" w:rsidRPr="00003680">
        <w:rPr>
          <w:rFonts w:eastAsia="Calibri"/>
          <w:b/>
          <w:bCs/>
          <w:sz w:val="28"/>
          <w:szCs w:val="28"/>
          <w:lang w:eastAsia="ar-SA"/>
        </w:rPr>
        <w:t>4</w:t>
      </w:r>
      <w:r w:rsidR="4290D5A4" w:rsidRPr="00003680">
        <w:rPr>
          <w:rFonts w:eastAsia="Calibri"/>
          <w:b/>
          <w:bCs/>
          <w:sz w:val="28"/>
          <w:szCs w:val="28"/>
          <w:lang w:eastAsia="ar-SA"/>
        </w:rPr>
        <w:t>,</w:t>
      </w:r>
      <w:r w:rsidR="00DA3A14" w:rsidRPr="00003680">
        <w:rPr>
          <w:rFonts w:eastAsia="Calibri"/>
          <w:b/>
          <w:bCs/>
          <w:sz w:val="28"/>
          <w:szCs w:val="28"/>
          <w:lang w:eastAsia="ar-SA"/>
        </w:rPr>
        <w:t>6</w:t>
      </w:r>
      <w:r w:rsidR="0FAE7271" w:rsidRPr="00003680">
        <w:rPr>
          <w:rFonts w:eastAsia="Calibri"/>
          <w:b/>
          <w:bCs/>
          <w:sz w:val="28"/>
          <w:szCs w:val="28"/>
          <w:lang w:eastAsia="ar-SA"/>
        </w:rPr>
        <w:t> </w:t>
      </w:r>
      <w:r w:rsidR="2BB7700A" w:rsidRPr="00003680">
        <w:rPr>
          <w:rFonts w:eastAsia="Calibri"/>
          <w:b/>
          <w:bCs/>
          <w:sz w:val="28"/>
          <w:szCs w:val="28"/>
          <w:lang w:eastAsia="ar-SA"/>
        </w:rPr>
        <w:t>mljrd.</w:t>
      </w:r>
      <w:r w:rsidR="417BE669" w:rsidRPr="00003680">
        <w:rPr>
          <w:rFonts w:eastAsia="Calibri"/>
          <w:sz w:val="28"/>
          <w:szCs w:val="28"/>
          <w:lang w:eastAsia="ar-SA"/>
        </w:rPr>
        <w:t> </w:t>
      </w:r>
      <w:proofErr w:type="spellStart"/>
      <w:r w:rsidR="2BB7700A" w:rsidRPr="00003680">
        <w:rPr>
          <w:rFonts w:eastAsia="Calibri"/>
          <w:i/>
          <w:iCs/>
          <w:sz w:val="28"/>
          <w:szCs w:val="28"/>
          <w:lang w:eastAsia="ar-SA"/>
        </w:rPr>
        <w:t>euro</w:t>
      </w:r>
      <w:proofErr w:type="spellEnd"/>
      <w:r w:rsidR="2BB7700A" w:rsidRPr="00003680">
        <w:rPr>
          <w:rFonts w:eastAsia="Calibri"/>
          <w:sz w:val="28"/>
          <w:szCs w:val="28"/>
          <w:lang w:eastAsia="ar-SA"/>
        </w:rPr>
        <w:t xml:space="preserve"> ES fondu </w:t>
      </w:r>
      <w:r w:rsidR="5660DCD5" w:rsidRPr="00003680">
        <w:rPr>
          <w:rFonts w:eastAsia="Calibri"/>
          <w:sz w:val="28"/>
          <w:szCs w:val="28"/>
          <w:lang w:eastAsia="ar-SA"/>
        </w:rPr>
        <w:t>līdzfinansējumu</w:t>
      </w:r>
      <w:r w:rsidR="2BB7700A" w:rsidRPr="00003680">
        <w:rPr>
          <w:rFonts w:eastAsia="Calibri"/>
          <w:sz w:val="28"/>
          <w:szCs w:val="28"/>
          <w:lang w:eastAsia="ar-SA"/>
        </w:rPr>
        <w:t xml:space="preserve"> investīcijām</w:t>
      </w:r>
      <w:r w:rsidR="00125BB1" w:rsidRPr="00003680">
        <w:rPr>
          <w:rFonts w:eastAsia="Calibri"/>
          <w:sz w:val="28"/>
          <w:szCs w:val="28"/>
          <w:lang w:eastAsia="ar-SA"/>
        </w:rPr>
        <w:t xml:space="preserve"> jeb</w:t>
      </w:r>
      <w:r w:rsidR="7EABBDB1" w:rsidRPr="00003680">
        <w:rPr>
          <w:rFonts w:eastAsia="Calibri"/>
          <w:sz w:val="28"/>
          <w:szCs w:val="28"/>
          <w:lang w:eastAsia="ar-SA"/>
        </w:rPr>
        <w:t xml:space="preserve"> </w:t>
      </w:r>
      <w:r w:rsidR="66B4A682" w:rsidRPr="00003680">
        <w:rPr>
          <w:rFonts w:eastAsia="Calibri"/>
          <w:b/>
          <w:bCs/>
          <w:sz w:val="28"/>
          <w:szCs w:val="28"/>
          <w:lang w:eastAsia="ar-SA"/>
        </w:rPr>
        <w:t>9</w:t>
      </w:r>
      <w:r w:rsidR="0049755B" w:rsidRPr="00003680">
        <w:rPr>
          <w:rFonts w:eastAsia="Calibri"/>
          <w:b/>
          <w:bCs/>
          <w:sz w:val="28"/>
          <w:szCs w:val="28"/>
          <w:lang w:eastAsia="ar-SA"/>
        </w:rPr>
        <w:t>9</w:t>
      </w:r>
      <w:r w:rsidR="00977574" w:rsidRPr="00003680">
        <w:rPr>
          <w:rFonts w:eastAsia="Calibri"/>
          <w:b/>
          <w:bCs/>
          <w:sz w:val="28"/>
          <w:szCs w:val="28"/>
          <w:lang w:eastAsia="ar-SA"/>
        </w:rPr>
        <w:t>,8</w:t>
      </w:r>
      <w:r w:rsidR="66B4A682" w:rsidRPr="00003680">
        <w:rPr>
          <w:rFonts w:eastAsia="Calibri"/>
          <w:b/>
          <w:bCs/>
          <w:sz w:val="28"/>
          <w:szCs w:val="28"/>
          <w:lang w:eastAsia="ar-SA"/>
        </w:rPr>
        <w:t> </w:t>
      </w:r>
      <w:r w:rsidR="7EABBDB1" w:rsidRPr="00003680">
        <w:rPr>
          <w:rFonts w:eastAsia="Calibri"/>
          <w:b/>
          <w:bCs/>
          <w:sz w:val="28"/>
          <w:szCs w:val="28"/>
          <w:lang w:eastAsia="ar-SA"/>
        </w:rPr>
        <w:t>%</w:t>
      </w:r>
      <w:r w:rsidR="7EABBDB1" w:rsidRPr="00003680">
        <w:rPr>
          <w:rFonts w:eastAsia="Calibri"/>
          <w:sz w:val="28"/>
          <w:szCs w:val="28"/>
          <w:lang w:eastAsia="ar-SA"/>
        </w:rPr>
        <w:t xml:space="preserve"> no </w:t>
      </w:r>
      <w:r w:rsidR="7EABBDB1" w:rsidRPr="00003680">
        <w:rPr>
          <w:rFonts w:eastAsia="Calibri"/>
          <w:b/>
          <w:bCs/>
          <w:sz w:val="28"/>
          <w:szCs w:val="28"/>
          <w:lang w:eastAsia="ar-SA"/>
        </w:rPr>
        <w:t>4,6</w:t>
      </w:r>
      <w:r w:rsidR="004D1155" w:rsidRPr="00003680">
        <w:rPr>
          <w:rFonts w:eastAsia="Calibri"/>
          <w:b/>
          <w:bCs/>
          <w:sz w:val="28"/>
          <w:szCs w:val="28"/>
          <w:lang w:eastAsia="ar-SA"/>
        </w:rPr>
        <w:t>4</w:t>
      </w:r>
      <w:r w:rsidR="005B4BA1" w:rsidRPr="00003680">
        <w:rPr>
          <w:rFonts w:eastAsia="Calibri"/>
          <w:b/>
          <w:bCs/>
          <w:sz w:val="28"/>
          <w:szCs w:val="28"/>
          <w:lang w:eastAsia="ar-SA"/>
        </w:rPr>
        <w:t> </w:t>
      </w:r>
      <w:r w:rsidR="7EABBDB1" w:rsidRPr="00003680">
        <w:rPr>
          <w:rFonts w:eastAsia="Calibri"/>
          <w:b/>
          <w:bCs/>
          <w:sz w:val="28"/>
          <w:szCs w:val="28"/>
          <w:lang w:eastAsia="ar-SA"/>
        </w:rPr>
        <w:t>mljrd.</w:t>
      </w:r>
      <w:r w:rsidR="7EABBDB1" w:rsidRPr="00003680">
        <w:rPr>
          <w:rFonts w:eastAsia="Calibri"/>
          <w:sz w:val="28"/>
          <w:szCs w:val="28"/>
          <w:lang w:eastAsia="ar-SA"/>
        </w:rPr>
        <w:t xml:space="preserve"> </w:t>
      </w:r>
      <w:proofErr w:type="spellStart"/>
      <w:r w:rsidR="7EABBDB1" w:rsidRPr="00003680">
        <w:rPr>
          <w:rFonts w:eastAsia="Calibri"/>
          <w:i/>
          <w:iCs/>
          <w:sz w:val="28"/>
          <w:szCs w:val="28"/>
          <w:lang w:eastAsia="ar-SA"/>
        </w:rPr>
        <w:t>euro</w:t>
      </w:r>
      <w:proofErr w:type="spellEnd"/>
      <w:r w:rsidR="7EABBDB1" w:rsidRPr="00003680">
        <w:rPr>
          <w:rFonts w:eastAsia="Calibri"/>
          <w:sz w:val="28"/>
          <w:szCs w:val="28"/>
          <w:lang w:eastAsia="ar-SA"/>
        </w:rPr>
        <w:t xml:space="preserve"> </w:t>
      </w:r>
      <w:r w:rsidR="5F6EFEAD" w:rsidRPr="00003680">
        <w:rPr>
          <w:rFonts w:eastAsia="Calibri"/>
          <w:sz w:val="28"/>
          <w:szCs w:val="28"/>
          <w:lang w:eastAsia="ar-SA"/>
        </w:rPr>
        <w:t xml:space="preserve">Latvijai </w:t>
      </w:r>
      <w:r w:rsidR="7EABBDB1" w:rsidRPr="00003680">
        <w:rPr>
          <w:rFonts w:eastAsia="Calibri"/>
          <w:sz w:val="28"/>
          <w:szCs w:val="28"/>
          <w:lang w:eastAsia="ar-SA"/>
        </w:rPr>
        <w:t>pieejamā</w:t>
      </w:r>
      <w:r w:rsidR="0023679D" w:rsidRPr="00003680">
        <w:rPr>
          <w:rStyle w:val="FootnoteReference"/>
          <w:rFonts w:eastAsia="Calibri"/>
          <w:sz w:val="28"/>
          <w:szCs w:val="28"/>
          <w:lang w:eastAsia="ar-SA"/>
        </w:rPr>
        <w:footnoteReference w:id="3"/>
      </w:r>
      <w:r w:rsidR="0093433F" w:rsidRPr="00003680">
        <w:rPr>
          <w:rFonts w:eastAsia="Calibri"/>
          <w:sz w:val="28"/>
          <w:szCs w:val="28"/>
          <w:lang w:eastAsia="ar-SA"/>
        </w:rPr>
        <w:t>. P</w:t>
      </w:r>
      <w:r w:rsidR="00D82E4A" w:rsidRPr="00003680">
        <w:rPr>
          <w:rFonts w:eastAsia="Calibri"/>
          <w:sz w:val="28"/>
          <w:szCs w:val="28"/>
          <w:lang w:eastAsia="ar-SA"/>
        </w:rPr>
        <w:t>abeigta ir vairāk kā puse projektu</w:t>
      </w:r>
      <w:r w:rsidR="0029213E" w:rsidRPr="00003680">
        <w:rPr>
          <w:rFonts w:eastAsia="Calibri"/>
          <w:sz w:val="28"/>
          <w:szCs w:val="28"/>
          <w:lang w:eastAsia="ar-SA"/>
        </w:rPr>
        <w:t xml:space="preserve"> par 1424 milj. </w:t>
      </w:r>
      <w:proofErr w:type="spellStart"/>
      <w:r w:rsidR="0029213E" w:rsidRPr="00003680">
        <w:rPr>
          <w:rFonts w:eastAsia="Calibri"/>
          <w:i/>
          <w:iCs/>
          <w:sz w:val="28"/>
          <w:szCs w:val="28"/>
          <w:lang w:eastAsia="ar-SA"/>
        </w:rPr>
        <w:t>euro</w:t>
      </w:r>
      <w:proofErr w:type="spellEnd"/>
      <w:r w:rsidR="00D82E4A" w:rsidRPr="00003680">
        <w:rPr>
          <w:rFonts w:eastAsia="Calibri"/>
          <w:sz w:val="28"/>
          <w:szCs w:val="28"/>
          <w:lang w:eastAsia="ar-SA"/>
        </w:rPr>
        <w:t xml:space="preserve">, t. sk. novembrī – 24 projekti par 20 milj. </w:t>
      </w:r>
      <w:proofErr w:type="spellStart"/>
      <w:r w:rsidR="00D82E4A" w:rsidRPr="00003680">
        <w:rPr>
          <w:rFonts w:eastAsia="Calibri"/>
          <w:i/>
          <w:iCs/>
          <w:sz w:val="28"/>
          <w:szCs w:val="28"/>
          <w:lang w:eastAsia="ar-SA"/>
        </w:rPr>
        <w:t>euro</w:t>
      </w:r>
      <w:proofErr w:type="spellEnd"/>
      <w:r w:rsidR="00D82E4A" w:rsidRPr="00003680">
        <w:rPr>
          <w:rFonts w:eastAsia="Calibri"/>
          <w:sz w:val="28"/>
          <w:szCs w:val="28"/>
          <w:lang w:eastAsia="ar-SA"/>
        </w:rPr>
        <w:t>.</w:t>
      </w:r>
      <w:r w:rsidR="00203C97" w:rsidRPr="00003680">
        <w:rPr>
          <w:rFonts w:eastAsia="Calibri"/>
          <w:sz w:val="28"/>
          <w:szCs w:val="28"/>
          <w:lang w:eastAsia="ar-SA"/>
        </w:rPr>
        <w:t xml:space="preserve"> </w:t>
      </w:r>
    </w:p>
    <w:p w14:paraId="3CA7F24D" w14:textId="2DBC5F87" w:rsidR="00EB5216" w:rsidRPr="00003680" w:rsidRDefault="6F216DCC" w:rsidP="00643994">
      <w:pPr>
        <w:ind w:firstLine="720"/>
        <w:jc w:val="both"/>
        <w:rPr>
          <w:rFonts w:eastAsia="Calibri"/>
          <w:sz w:val="28"/>
          <w:szCs w:val="28"/>
          <w:highlight w:val="yellow"/>
          <w:lang w:eastAsia="ar-SA"/>
        </w:rPr>
      </w:pPr>
      <w:r w:rsidRPr="00003680">
        <w:rPr>
          <w:rFonts w:eastAsia="Calibri"/>
          <w:sz w:val="28"/>
          <w:szCs w:val="28"/>
          <w:lang w:eastAsia="ar-SA"/>
        </w:rPr>
        <w:t>P</w:t>
      </w:r>
      <w:r w:rsidR="41872D11" w:rsidRPr="00003680">
        <w:rPr>
          <w:color w:val="000000" w:themeColor="text1"/>
          <w:sz w:val="28"/>
          <w:szCs w:val="28"/>
        </w:rPr>
        <w:t xml:space="preserve">rojektu īstenotājiem </w:t>
      </w:r>
      <w:r w:rsidRPr="00003680">
        <w:rPr>
          <w:color w:val="000000" w:themeColor="text1"/>
          <w:sz w:val="28"/>
          <w:szCs w:val="28"/>
        </w:rPr>
        <w:t>kopā</w:t>
      </w:r>
      <w:r w:rsidR="41872D11" w:rsidRPr="00003680">
        <w:rPr>
          <w:color w:val="000000" w:themeColor="text1"/>
          <w:sz w:val="28"/>
          <w:szCs w:val="28"/>
        </w:rPr>
        <w:t xml:space="preserve"> </w:t>
      </w:r>
      <w:r w:rsidR="41872D11" w:rsidRPr="00003680">
        <w:rPr>
          <w:b/>
          <w:bCs/>
          <w:color w:val="000000" w:themeColor="text1"/>
          <w:sz w:val="28"/>
          <w:szCs w:val="28"/>
        </w:rPr>
        <w:t xml:space="preserve">izmaksāts </w:t>
      </w:r>
      <w:r w:rsidR="41872D11" w:rsidRPr="00003680">
        <w:rPr>
          <w:color w:val="000000" w:themeColor="text1"/>
          <w:sz w:val="28"/>
          <w:szCs w:val="28"/>
        </w:rPr>
        <w:t xml:space="preserve">ES fondu atbalsts </w:t>
      </w:r>
      <w:r w:rsidR="5505E5D0" w:rsidRPr="00003680">
        <w:rPr>
          <w:b/>
          <w:bCs/>
          <w:color w:val="000000" w:themeColor="text1"/>
          <w:sz w:val="28"/>
          <w:szCs w:val="28"/>
        </w:rPr>
        <w:t>3</w:t>
      </w:r>
      <w:r w:rsidR="59CFBF25" w:rsidRPr="00003680">
        <w:rPr>
          <w:b/>
          <w:bCs/>
          <w:color w:val="000000" w:themeColor="text1"/>
          <w:sz w:val="28"/>
          <w:szCs w:val="28"/>
        </w:rPr>
        <w:t>,</w:t>
      </w:r>
      <w:r w:rsidR="00E706F0" w:rsidRPr="00003680">
        <w:rPr>
          <w:b/>
          <w:bCs/>
          <w:color w:val="000000" w:themeColor="text1"/>
          <w:sz w:val="28"/>
          <w:szCs w:val="28"/>
        </w:rPr>
        <w:t>4</w:t>
      </w:r>
      <w:r w:rsidR="18F90EDB" w:rsidRPr="00003680">
        <w:rPr>
          <w:color w:val="000000" w:themeColor="text1"/>
          <w:sz w:val="28"/>
          <w:szCs w:val="28"/>
        </w:rPr>
        <w:t> </w:t>
      </w:r>
      <w:r w:rsidR="41872D11" w:rsidRPr="00003680">
        <w:rPr>
          <w:b/>
          <w:bCs/>
          <w:color w:val="000000" w:themeColor="text1"/>
          <w:sz w:val="28"/>
          <w:szCs w:val="28"/>
        </w:rPr>
        <w:t>mljrd.</w:t>
      </w:r>
      <w:r w:rsidR="41872D11" w:rsidRPr="00003680">
        <w:rPr>
          <w:color w:val="000000" w:themeColor="text1"/>
          <w:sz w:val="28"/>
          <w:szCs w:val="28"/>
        </w:rPr>
        <w:t> </w:t>
      </w:r>
      <w:proofErr w:type="spellStart"/>
      <w:r w:rsidR="41872D11" w:rsidRPr="00003680">
        <w:rPr>
          <w:i/>
          <w:iCs/>
          <w:color w:val="000000" w:themeColor="text1"/>
          <w:sz w:val="28"/>
          <w:szCs w:val="28"/>
        </w:rPr>
        <w:t>euro</w:t>
      </w:r>
      <w:proofErr w:type="spellEnd"/>
      <w:r w:rsidR="41872D11" w:rsidRPr="00003680">
        <w:rPr>
          <w:color w:val="000000" w:themeColor="text1"/>
          <w:sz w:val="28"/>
          <w:szCs w:val="28"/>
        </w:rPr>
        <w:t xml:space="preserve"> (</w:t>
      </w:r>
      <w:r w:rsidR="00083973" w:rsidRPr="00003680">
        <w:rPr>
          <w:b/>
          <w:bCs/>
          <w:color w:val="000000" w:themeColor="text1"/>
          <w:sz w:val="28"/>
          <w:szCs w:val="28"/>
        </w:rPr>
        <w:t>7</w:t>
      </w:r>
      <w:r w:rsidR="00E706F0" w:rsidRPr="00003680">
        <w:rPr>
          <w:b/>
          <w:bCs/>
          <w:color w:val="000000" w:themeColor="text1"/>
          <w:sz w:val="28"/>
          <w:szCs w:val="28"/>
        </w:rPr>
        <w:t>2</w:t>
      </w:r>
      <w:r w:rsidR="00FC7AF2" w:rsidRPr="00003680">
        <w:rPr>
          <w:b/>
          <w:bCs/>
          <w:color w:val="000000" w:themeColor="text1"/>
          <w:sz w:val="28"/>
          <w:szCs w:val="28"/>
        </w:rPr>
        <w:t>,8</w:t>
      </w:r>
      <w:r w:rsidR="6F79A3CD" w:rsidRPr="00003680">
        <w:rPr>
          <w:b/>
          <w:bCs/>
          <w:color w:val="000000" w:themeColor="text1"/>
          <w:sz w:val="28"/>
          <w:szCs w:val="28"/>
        </w:rPr>
        <w:t> </w:t>
      </w:r>
      <w:r w:rsidR="41872D11" w:rsidRPr="00003680">
        <w:rPr>
          <w:b/>
          <w:bCs/>
          <w:color w:val="000000" w:themeColor="text1"/>
          <w:sz w:val="28"/>
          <w:szCs w:val="28"/>
        </w:rPr>
        <w:t>%</w:t>
      </w:r>
      <w:r w:rsidR="41872D11" w:rsidRPr="00003680">
        <w:rPr>
          <w:color w:val="000000" w:themeColor="text1"/>
          <w:sz w:val="28"/>
          <w:szCs w:val="28"/>
        </w:rPr>
        <w:t>)</w:t>
      </w:r>
      <w:r w:rsidR="111DE737" w:rsidRPr="00003680">
        <w:rPr>
          <w:color w:val="000000" w:themeColor="text1"/>
          <w:sz w:val="28"/>
          <w:szCs w:val="28"/>
        </w:rPr>
        <w:t xml:space="preserve">, </w:t>
      </w:r>
      <w:r w:rsidR="7E07633F" w:rsidRPr="00003680">
        <w:rPr>
          <w:color w:val="000000" w:themeColor="text1"/>
          <w:sz w:val="28"/>
          <w:szCs w:val="28"/>
        </w:rPr>
        <w:t>t</w:t>
      </w:r>
      <w:r w:rsidR="438C2C94" w:rsidRPr="00003680">
        <w:rPr>
          <w:color w:val="000000" w:themeColor="text1"/>
          <w:sz w:val="28"/>
          <w:szCs w:val="28"/>
        </w:rPr>
        <w:t>.</w:t>
      </w:r>
      <w:r w:rsidR="302B8706" w:rsidRPr="00003680">
        <w:rPr>
          <w:color w:val="000000" w:themeColor="text1"/>
          <w:sz w:val="28"/>
          <w:szCs w:val="28"/>
        </w:rPr>
        <w:t> </w:t>
      </w:r>
      <w:r w:rsidR="438C2C94" w:rsidRPr="00003680">
        <w:rPr>
          <w:color w:val="000000" w:themeColor="text1"/>
          <w:sz w:val="28"/>
          <w:szCs w:val="28"/>
        </w:rPr>
        <w:t>sk.</w:t>
      </w:r>
      <w:r w:rsidR="268341E0" w:rsidRPr="00003680">
        <w:rPr>
          <w:color w:val="000000" w:themeColor="text1"/>
          <w:sz w:val="28"/>
          <w:szCs w:val="28"/>
        </w:rPr>
        <w:t xml:space="preserve"> </w:t>
      </w:r>
      <w:r w:rsidR="7BD4A20B" w:rsidRPr="00003680">
        <w:rPr>
          <w:rFonts w:eastAsia="Calibri"/>
          <w:sz w:val="28"/>
          <w:szCs w:val="28"/>
          <w:lang w:eastAsia="ar-SA"/>
        </w:rPr>
        <w:t>2022</w:t>
      </w:r>
      <w:r w:rsidR="268341E0" w:rsidRPr="00003680">
        <w:rPr>
          <w:rFonts w:eastAsia="Calibri"/>
          <w:sz w:val="28"/>
          <w:szCs w:val="28"/>
          <w:lang w:eastAsia="ar-SA"/>
        </w:rPr>
        <w:t>.</w:t>
      </w:r>
      <w:r w:rsidR="14804EE0" w:rsidRPr="00003680">
        <w:rPr>
          <w:rFonts w:eastAsia="Calibri"/>
          <w:sz w:val="28"/>
          <w:szCs w:val="28"/>
          <w:lang w:eastAsia="ar-SA"/>
        </w:rPr>
        <w:t> </w:t>
      </w:r>
      <w:r w:rsidR="0D6BDF82" w:rsidRPr="00003680">
        <w:rPr>
          <w:rFonts w:eastAsia="Calibri"/>
          <w:sz w:val="28"/>
          <w:szCs w:val="28"/>
          <w:lang w:eastAsia="ar-SA"/>
        </w:rPr>
        <w:t>gada</w:t>
      </w:r>
      <w:r w:rsidR="268341E0" w:rsidRPr="00003680">
        <w:rPr>
          <w:rFonts w:eastAsia="Calibri"/>
          <w:sz w:val="28"/>
          <w:szCs w:val="28"/>
          <w:lang w:eastAsia="ar-SA"/>
        </w:rPr>
        <w:t> </w:t>
      </w:r>
      <w:r w:rsidR="00E706F0" w:rsidRPr="00003680">
        <w:rPr>
          <w:rFonts w:eastAsia="Calibri"/>
          <w:b/>
          <w:bCs/>
          <w:sz w:val="28"/>
          <w:szCs w:val="28"/>
          <w:lang w:eastAsia="ar-SA"/>
        </w:rPr>
        <w:t>novembrī</w:t>
      </w:r>
      <w:r w:rsidR="2313405B" w:rsidRPr="00003680">
        <w:rPr>
          <w:rFonts w:eastAsia="Calibri"/>
          <w:sz w:val="28"/>
          <w:szCs w:val="28"/>
          <w:lang w:eastAsia="ar-SA"/>
        </w:rPr>
        <w:t xml:space="preserve"> </w:t>
      </w:r>
      <w:r w:rsidR="3C5CF753" w:rsidRPr="00003680">
        <w:rPr>
          <w:rFonts w:cs="Times New Roman"/>
          <w:color w:val="000000" w:themeColor="text1"/>
          <w:sz w:val="28"/>
          <w:szCs w:val="28"/>
        </w:rPr>
        <w:t>–</w:t>
      </w:r>
      <w:r w:rsidR="268341E0" w:rsidRPr="00003680">
        <w:rPr>
          <w:rFonts w:eastAsia="Calibri"/>
          <w:sz w:val="28"/>
          <w:szCs w:val="28"/>
          <w:lang w:eastAsia="ar-SA"/>
        </w:rPr>
        <w:t xml:space="preserve"> </w:t>
      </w:r>
      <w:r w:rsidR="0049755B" w:rsidRPr="00003680">
        <w:rPr>
          <w:rFonts w:eastAsia="Calibri"/>
          <w:b/>
          <w:bCs/>
          <w:sz w:val="28"/>
          <w:szCs w:val="28"/>
          <w:lang w:eastAsia="ar-SA"/>
        </w:rPr>
        <w:t>4</w:t>
      </w:r>
      <w:r w:rsidR="00E706F0" w:rsidRPr="00003680">
        <w:rPr>
          <w:rFonts w:eastAsia="Calibri"/>
          <w:b/>
          <w:bCs/>
          <w:sz w:val="28"/>
          <w:szCs w:val="28"/>
          <w:lang w:eastAsia="ar-SA"/>
        </w:rPr>
        <w:t>7</w:t>
      </w:r>
      <w:r w:rsidR="00083973" w:rsidRPr="00003680">
        <w:rPr>
          <w:rFonts w:eastAsia="Calibri"/>
          <w:b/>
          <w:bCs/>
          <w:sz w:val="28"/>
          <w:szCs w:val="28"/>
          <w:lang w:eastAsia="ar-SA"/>
        </w:rPr>
        <w:t> </w:t>
      </w:r>
      <w:r w:rsidR="111DE737" w:rsidRPr="00003680">
        <w:rPr>
          <w:rFonts w:eastAsia="Calibri"/>
          <w:b/>
          <w:bCs/>
          <w:color w:val="000000" w:themeColor="text1"/>
          <w:sz w:val="28"/>
          <w:szCs w:val="28"/>
          <w:lang w:eastAsia="ar-SA"/>
        </w:rPr>
        <w:t>milj.</w:t>
      </w:r>
      <w:r w:rsidR="111DE737" w:rsidRPr="00003680">
        <w:rPr>
          <w:rFonts w:eastAsia="Calibri"/>
          <w:b/>
          <w:bCs/>
          <w:i/>
          <w:iCs/>
          <w:color w:val="FF0000"/>
          <w:sz w:val="28"/>
          <w:szCs w:val="28"/>
          <w:lang w:eastAsia="ar-SA"/>
        </w:rPr>
        <w:t> </w:t>
      </w:r>
      <w:proofErr w:type="spellStart"/>
      <w:r w:rsidR="111DE737" w:rsidRPr="00003680">
        <w:rPr>
          <w:rFonts w:eastAsia="Calibri"/>
          <w:i/>
          <w:iCs/>
          <w:sz w:val="28"/>
          <w:szCs w:val="28"/>
          <w:lang w:eastAsia="ar-SA"/>
        </w:rPr>
        <w:t>euro</w:t>
      </w:r>
      <w:proofErr w:type="spellEnd"/>
      <w:r w:rsidR="111DE737" w:rsidRPr="00003680">
        <w:rPr>
          <w:rFonts w:eastAsia="Calibri"/>
          <w:i/>
          <w:iCs/>
          <w:sz w:val="28"/>
          <w:szCs w:val="28"/>
          <w:lang w:eastAsia="ar-SA"/>
        </w:rPr>
        <w:t xml:space="preserve"> </w:t>
      </w:r>
      <w:r w:rsidR="00E2381E" w:rsidRPr="00003680">
        <w:rPr>
          <w:rFonts w:eastAsia="Calibri"/>
          <w:sz w:val="28"/>
          <w:szCs w:val="28"/>
          <w:lang w:eastAsia="ar-SA"/>
        </w:rPr>
        <w:t>(</w:t>
      </w:r>
      <w:r w:rsidR="0A207E9A" w:rsidRPr="00003680">
        <w:rPr>
          <w:rFonts w:eastAsia="Calibri"/>
          <w:sz w:val="28"/>
          <w:szCs w:val="28"/>
          <w:lang w:eastAsia="ar-SA"/>
        </w:rPr>
        <w:t xml:space="preserve">visvairāk </w:t>
      </w:r>
      <w:r w:rsidR="00E706F0" w:rsidRPr="00003680">
        <w:rPr>
          <w:rFonts w:eastAsia="Calibri"/>
          <w:sz w:val="28"/>
          <w:szCs w:val="28"/>
          <w:lang w:eastAsia="ar-SA"/>
        </w:rPr>
        <w:t>sociālās iekļaušanas, videi draudzīgas ekonomikas</w:t>
      </w:r>
      <w:r w:rsidR="002F04F0" w:rsidRPr="00003680">
        <w:rPr>
          <w:rFonts w:eastAsia="Calibri"/>
          <w:sz w:val="28"/>
          <w:szCs w:val="28"/>
          <w:lang w:eastAsia="ar-SA"/>
        </w:rPr>
        <w:t xml:space="preserve"> un </w:t>
      </w:r>
      <w:r w:rsidR="00E706F0" w:rsidRPr="00003680">
        <w:rPr>
          <w:rFonts w:eastAsia="Calibri"/>
          <w:sz w:val="28"/>
          <w:szCs w:val="28"/>
          <w:lang w:eastAsia="ar-SA"/>
        </w:rPr>
        <w:t xml:space="preserve">izglītības jomās). </w:t>
      </w:r>
      <w:r w:rsidR="00EB7688" w:rsidRPr="00887D57">
        <w:rPr>
          <w:rFonts w:eastAsia="Calibri"/>
          <w:b/>
          <w:bCs/>
          <w:sz w:val="28"/>
          <w:szCs w:val="28"/>
          <w:lang w:eastAsia="ar-SA"/>
        </w:rPr>
        <w:t xml:space="preserve">Maksājumu temps </w:t>
      </w:r>
      <w:r w:rsidR="00ED6FE5" w:rsidRPr="00887D57">
        <w:rPr>
          <w:rFonts w:eastAsia="Calibri"/>
          <w:b/>
          <w:bCs/>
          <w:sz w:val="28"/>
          <w:szCs w:val="28"/>
          <w:lang w:eastAsia="ar-SA"/>
        </w:rPr>
        <w:t xml:space="preserve">pēdējos mēnešos </w:t>
      </w:r>
      <w:r w:rsidR="00AB2222" w:rsidRPr="00887D57">
        <w:rPr>
          <w:rFonts w:eastAsia="Calibri"/>
          <w:b/>
          <w:bCs/>
          <w:sz w:val="28"/>
          <w:szCs w:val="28"/>
          <w:lang w:eastAsia="ar-SA"/>
        </w:rPr>
        <w:t>strauji</w:t>
      </w:r>
      <w:r w:rsidR="00EB7688" w:rsidRPr="00887D57">
        <w:rPr>
          <w:rFonts w:eastAsia="Calibri"/>
          <w:b/>
          <w:bCs/>
          <w:sz w:val="28"/>
          <w:szCs w:val="28"/>
          <w:lang w:eastAsia="ar-SA"/>
        </w:rPr>
        <w:t xml:space="preserve"> pieaug</w:t>
      </w:r>
      <w:r w:rsidR="009342F0">
        <w:rPr>
          <w:rFonts w:eastAsia="Calibri"/>
          <w:sz w:val="28"/>
          <w:szCs w:val="28"/>
          <w:lang w:eastAsia="ar-SA"/>
        </w:rPr>
        <w:t xml:space="preserve"> (97% </w:t>
      </w:r>
      <w:r w:rsidR="00AB2222" w:rsidRPr="00003680">
        <w:rPr>
          <w:rFonts w:eastAsia="Calibri"/>
          <w:sz w:val="28"/>
          <w:szCs w:val="28"/>
          <w:lang w:eastAsia="ar-SA"/>
        </w:rPr>
        <w:t>prognoz</w:t>
      </w:r>
      <w:r w:rsidR="009342F0">
        <w:rPr>
          <w:rFonts w:eastAsia="Calibri"/>
          <w:sz w:val="28"/>
          <w:szCs w:val="28"/>
          <w:lang w:eastAsia="ar-SA"/>
        </w:rPr>
        <w:t>es</w:t>
      </w:r>
      <w:r w:rsidR="00AB2222" w:rsidRPr="00003680">
        <w:rPr>
          <w:rFonts w:eastAsia="Calibri"/>
          <w:sz w:val="28"/>
          <w:szCs w:val="28"/>
          <w:lang w:eastAsia="ar-SA"/>
        </w:rPr>
        <w:t xml:space="preserve"> </w:t>
      </w:r>
      <w:r w:rsidR="009342F0">
        <w:rPr>
          <w:rFonts w:eastAsia="Calibri"/>
          <w:sz w:val="28"/>
          <w:szCs w:val="28"/>
          <w:lang w:eastAsia="ar-SA"/>
        </w:rPr>
        <w:t xml:space="preserve">izpilde </w:t>
      </w:r>
      <w:r w:rsidR="00EB7688" w:rsidRPr="00003680">
        <w:rPr>
          <w:rFonts w:eastAsia="Calibri"/>
          <w:sz w:val="28"/>
          <w:szCs w:val="28"/>
          <w:lang w:eastAsia="ar-SA"/>
        </w:rPr>
        <w:t>2022. gada 1</w:t>
      </w:r>
      <w:r w:rsidR="00D82E4A" w:rsidRPr="00003680">
        <w:rPr>
          <w:rFonts w:eastAsia="Calibri"/>
          <w:sz w:val="28"/>
          <w:szCs w:val="28"/>
          <w:lang w:eastAsia="ar-SA"/>
        </w:rPr>
        <w:t>1</w:t>
      </w:r>
      <w:r w:rsidR="00EB7688" w:rsidRPr="00003680">
        <w:rPr>
          <w:rFonts w:eastAsia="Calibri"/>
          <w:sz w:val="28"/>
          <w:szCs w:val="28"/>
          <w:lang w:eastAsia="ar-SA"/>
        </w:rPr>
        <w:t xml:space="preserve"> mēnešiem (</w:t>
      </w:r>
      <w:r w:rsidR="00354792" w:rsidRPr="00003680">
        <w:rPr>
          <w:rFonts w:eastAsia="Calibri"/>
          <w:sz w:val="28"/>
          <w:szCs w:val="28"/>
          <w:lang w:eastAsia="ar-SA"/>
        </w:rPr>
        <w:t>431</w:t>
      </w:r>
      <w:r w:rsidR="00EB7688" w:rsidRPr="00003680">
        <w:rPr>
          <w:rFonts w:eastAsia="Calibri"/>
          <w:sz w:val="28"/>
          <w:szCs w:val="28"/>
          <w:lang w:eastAsia="ar-SA"/>
        </w:rPr>
        <w:t xml:space="preserve"> milj. </w:t>
      </w:r>
      <w:proofErr w:type="spellStart"/>
      <w:r w:rsidR="00EB7688" w:rsidRPr="00003680">
        <w:rPr>
          <w:rFonts w:eastAsia="Calibri"/>
          <w:i/>
          <w:iCs/>
          <w:sz w:val="28"/>
          <w:szCs w:val="28"/>
          <w:lang w:eastAsia="ar-SA"/>
        </w:rPr>
        <w:t>euro</w:t>
      </w:r>
      <w:proofErr w:type="spellEnd"/>
      <w:r w:rsidR="00EB7688" w:rsidRPr="00003680">
        <w:rPr>
          <w:rFonts w:eastAsia="Calibri"/>
          <w:sz w:val="28"/>
          <w:szCs w:val="28"/>
          <w:lang w:eastAsia="ar-SA"/>
        </w:rPr>
        <w:t xml:space="preserve"> no 4</w:t>
      </w:r>
      <w:r w:rsidR="00354792" w:rsidRPr="00003680">
        <w:rPr>
          <w:rFonts w:eastAsia="Calibri"/>
          <w:sz w:val="28"/>
          <w:szCs w:val="28"/>
          <w:lang w:eastAsia="ar-SA"/>
        </w:rPr>
        <w:t>44</w:t>
      </w:r>
      <w:r w:rsidR="00EB7688" w:rsidRPr="00003680">
        <w:rPr>
          <w:rFonts w:eastAsia="Calibri"/>
          <w:sz w:val="28"/>
          <w:szCs w:val="28"/>
          <w:lang w:eastAsia="ar-SA"/>
        </w:rPr>
        <w:t xml:space="preserve"> milj. </w:t>
      </w:r>
      <w:proofErr w:type="spellStart"/>
      <w:r w:rsidR="00EB7688" w:rsidRPr="00003680">
        <w:rPr>
          <w:rFonts w:eastAsia="Calibri"/>
          <w:i/>
          <w:iCs/>
          <w:sz w:val="28"/>
          <w:szCs w:val="28"/>
          <w:lang w:eastAsia="ar-SA"/>
        </w:rPr>
        <w:t>euro</w:t>
      </w:r>
      <w:proofErr w:type="spellEnd"/>
      <w:r w:rsidR="00EB7688" w:rsidRPr="00003680">
        <w:rPr>
          <w:rFonts w:eastAsia="Calibri"/>
          <w:sz w:val="28"/>
          <w:szCs w:val="28"/>
          <w:lang w:eastAsia="ar-SA"/>
        </w:rPr>
        <w:t>)</w:t>
      </w:r>
      <w:r w:rsidR="00872A5E">
        <w:rPr>
          <w:rFonts w:eastAsia="Calibri"/>
          <w:sz w:val="28"/>
          <w:szCs w:val="28"/>
          <w:lang w:eastAsia="ar-SA"/>
        </w:rPr>
        <w:t>)</w:t>
      </w:r>
      <w:r w:rsidR="00EB7688" w:rsidRPr="00003680">
        <w:rPr>
          <w:rFonts w:eastAsia="Calibri"/>
          <w:sz w:val="28"/>
          <w:szCs w:val="28"/>
          <w:lang w:eastAsia="ar-SA"/>
        </w:rPr>
        <w:t>.</w:t>
      </w:r>
      <w:r w:rsidR="001A408B" w:rsidRPr="00003680">
        <w:rPr>
          <w:rStyle w:val="FootnoteReference"/>
          <w:rFonts w:eastAsia="Calibri"/>
          <w:sz w:val="28"/>
          <w:szCs w:val="28"/>
          <w:lang w:eastAsia="ar-SA"/>
        </w:rPr>
        <w:footnoteReference w:id="4"/>
      </w:r>
      <w:r w:rsidR="008D6EE6" w:rsidRPr="00003680">
        <w:rPr>
          <w:rFonts w:eastAsia="Calibri"/>
          <w:sz w:val="28"/>
          <w:szCs w:val="28"/>
          <w:lang w:eastAsia="ar-SA"/>
        </w:rPr>
        <w:t xml:space="preserve"> </w:t>
      </w:r>
      <w:r w:rsidR="00344D45" w:rsidRPr="00003680">
        <w:rPr>
          <w:rFonts w:eastAsia="Calibri"/>
          <w:sz w:val="28"/>
          <w:szCs w:val="28"/>
          <w:lang w:eastAsia="ar-SA"/>
        </w:rPr>
        <w:t xml:space="preserve">No Eiropas Komisijas (turpmāk – EK) valsts budžeta </w:t>
      </w:r>
      <w:r w:rsidR="00344D45" w:rsidRPr="00643994">
        <w:rPr>
          <w:rFonts w:eastAsia="Calibri"/>
          <w:b/>
          <w:bCs/>
          <w:sz w:val="28"/>
          <w:szCs w:val="28"/>
          <w:lang w:eastAsia="ar-SA"/>
        </w:rPr>
        <w:t>ieņēmumos</w:t>
      </w:r>
      <w:r w:rsidR="00344D45" w:rsidRPr="00003680">
        <w:rPr>
          <w:rFonts w:eastAsia="Calibri"/>
          <w:sz w:val="28"/>
          <w:szCs w:val="28"/>
          <w:lang w:eastAsia="ar-SA"/>
        </w:rPr>
        <w:t xml:space="preserve"> ir saņemti </w:t>
      </w:r>
      <w:r w:rsidR="0024075E" w:rsidRPr="00003680">
        <w:rPr>
          <w:rFonts w:eastAsia="Calibri"/>
          <w:b/>
          <w:bCs/>
          <w:sz w:val="28"/>
          <w:szCs w:val="28"/>
          <w:lang w:eastAsia="ar-SA"/>
        </w:rPr>
        <w:t>3</w:t>
      </w:r>
      <w:r w:rsidR="00344D45" w:rsidRPr="00003680">
        <w:rPr>
          <w:rFonts w:eastAsia="Calibri"/>
          <w:b/>
          <w:bCs/>
          <w:sz w:val="28"/>
          <w:szCs w:val="28"/>
          <w:lang w:eastAsia="ar-SA"/>
        </w:rPr>
        <w:t xml:space="preserve"> mljrd.</w:t>
      </w:r>
      <w:r w:rsidR="00344D45" w:rsidRPr="00003680">
        <w:rPr>
          <w:rFonts w:eastAsia="Calibri"/>
          <w:sz w:val="28"/>
          <w:szCs w:val="28"/>
          <w:lang w:eastAsia="ar-SA"/>
        </w:rPr>
        <w:t xml:space="preserve"> </w:t>
      </w:r>
      <w:proofErr w:type="spellStart"/>
      <w:r w:rsidR="00344D45" w:rsidRPr="00003680">
        <w:rPr>
          <w:rFonts w:eastAsia="Calibri"/>
          <w:i/>
          <w:iCs/>
          <w:sz w:val="28"/>
          <w:szCs w:val="28"/>
          <w:lang w:eastAsia="ar-SA"/>
        </w:rPr>
        <w:t>euro</w:t>
      </w:r>
      <w:proofErr w:type="spellEnd"/>
      <w:r w:rsidR="00344D45" w:rsidRPr="00003680">
        <w:rPr>
          <w:rFonts w:eastAsia="Calibri"/>
          <w:i/>
          <w:iCs/>
          <w:sz w:val="28"/>
          <w:szCs w:val="28"/>
          <w:lang w:eastAsia="ar-SA"/>
        </w:rPr>
        <w:t>,</w:t>
      </w:r>
      <w:r w:rsidR="00344D45" w:rsidRPr="00003680">
        <w:rPr>
          <w:rFonts w:eastAsia="Calibri"/>
          <w:sz w:val="28"/>
          <w:szCs w:val="28"/>
          <w:lang w:eastAsia="ar-SA"/>
        </w:rPr>
        <w:t xml:space="preserve"> </w:t>
      </w:r>
      <w:r w:rsidR="0024075E" w:rsidRPr="00003680">
        <w:rPr>
          <w:rFonts w:eastAsia="Calibri"/>
          <w:b/>
          <w:bCs/>
          <w:sz w:val="28"/>
          <w:szCs w:val="28"/>
          <w:lang w:eastAsia="ar-SA"/>
        </w:rPr>
        <w:t>64,6</w:t>
      </w:r>
      <w:r w:rsidR="00344D45" w:rsidRPr="00003680">
        <w:rPr>
          <w:rFonts w:eastAsia="Calibri"/>
          <w:b/>
          <w:bCs/>
          <w:sz w:val="28"/>
          <w:szCs w:val="28"/>
          <w:lang w:eastAsia="ar-SA"/>
        </w:rPr>
        <w:t xml:space="preserve"> %</w:t>
      </w:r>
      <w:r w:rsidR="00344D45" w:rsidRPr="00003680">
        <w:rPr>
          <w:rFonts w:eastAsia="Calibri"/>
          <w:sz w:val="28"/>
          <w:szCs w:val="28"/>
          <w:lang w:eastAsia="ar-SA"/>
        </w:rPr>
        <w:t xml:space="preserve"> no ES fondu piešķīruma, </w:t>
      </w:r>
      <w:r w:rsidR="0024075E" w:rsidRPr="00003680">
        <w:rPr>
          <w:rFonts w:eastAsia="Calibri"/>
          <w:sz w:val="28"/>
          <w:szCs w:val="28"/>
          <w:lang w:eastAsia="ar-SA"/>
        </w:rPr>
        <w:t>t. </w:t>
      </w:r>
      <w:r w:rsidR="0024075E" w:rsidRPr="00003680">
        <w:rPr>
          <w:sz w:val="28"/>
          <w:szCs w:val="28"/>
        </w:rPr>
        <w:t>sk.</w:t>
      </w:r>
      <w:r w:rsidR="00344D45" w:rsidRPr="00003680">
        <w:rPr>
          <w:rFonts w:eastAsia="Calibri"/>
          <w:sz w:val="28"/>
          <w:szCs w:val="28"/>
          <w:lang w:eastAsia="ar-SA"/>
        </w:rPr>
        <w:t xml:space="preserve"> 202</w:t>
      </w:r>
      <w:r w:rsidR="0024075E" w:rsidRPr="00003680">
        <w:rPr>
          <w:rFonts w:eastAsia="Calibri"/>
          <w:sz w:val="28"/>
          <w:szCs w:val="28"/>
          <w:lang w:eastAsia="ar-SA"/>
        </w:rPr>
        <w:t>2</w:t>
      </w:r>
      <w:r w:rsidR="00344D45" w:rsidRPr="00003680">
        <w:rPr>
          <w:rFonts w:eastAsia="Calibri"/>
          <w:sz w:val="28"/>
          <w:szCs w:val="28"/>
          <w:lang w:eastAsia="ar-SA"/>
        </w:rPr>
        <w:t xml:space="preserve">. gada novembrī – </w:t>
      </w:r>
      <w:r w:rsidR="0024075E" w:rsidRPr="00003680">
        <w:rPr>
          <w:rFonts w:eastAsia="Calibri"/>
          <w:b/>
          <w:bCs/>
          <w:sz w:val="28"/>
          <w:szCs w:val="28"/>
          <w:lang w:eastAsia="ar-SA"/>
        </w:rPr>
        <w:t>122,2 </w:t>
      </w:r>
      <w:r w:rsidR="00344D45" w:rsidRPr="00003680">
        <w:rPr>
          <w:rFonts w:eastAsia="Calibri"/>
          <w:b/>
          <w:bCs/>
          <w:sz w:val="28"/>
          <w:szCs w:val="28"/>
          <w:lang w:eastAsia="ar-SA"/>
        </w:rPr>
        <w:t>milj.</w:t>
      </w:r>
      <w:r w:rsidR="00344D45" w:rsidRPr="00003680">
        <w:rPr>
          <w:rFonts w:eastAsia="Calibri"/>
          <w:sz w:val="28"/>
          <w:szCs w:val="28"/>
          <w:lang w:eastAsia="ar-SA"/>
        </w:rPr>
        <w:t xml:space="preserve"> </w:t>
      </w:r>
      <w:proofErr w:type="spellStart"/>
      <w:r w:rsidR="00344D45" w:rsidRPr="00003680">
        <w:rPr>
          <w:rFonts w:eastAsia="Calibri"/>
          <w:i/>
          <w:iCs/>
          <w:sz w:val="28"/>
          <w:szCs w:val="28"/>
          <w:lang w:eastAsia="ar-SA"/>
        </w:rPr>
        <w:t>euro</w:t>
      </w:r>
      <w:proofErr w:type="spellEnd"/>
      <w:r w:rsidR="00344D45" w:rsidRPr="00003680">
        <w:rPr>
          <w:rFonts w:eastAsia="Calibri"/>
          <w:sz w:val="28"/>
          <w:szCs w:val="28"/>
          <w:lang w:eastAsia="ar-SA"/>
        </w:rPr>
        <w:t xml:space="preserve"> par Latvijā faktiski veiktajiem un pārbaudītajiem investīciju projektu izdevumiem.</w:t>
      </w:r>
    </w:p>
    <w:p w14:paraId="53078561" w14:textId="1A2CDFD6" w:rsidR="003B0C77" w:rsidRDefault="003B0C77" w:rsidP="003B0C77">
      <w:pPr>
        <w:ind w:firstLine="720"/>
        <w:jc w:val="both"/>
        <w:rPr>
          <w:rFonts w:eastAsia="Calibri"/>
          <w:sz w:val="28"/>
          <w:szCs w:val="28"/>
          <w:lang w:eastAsia="ar-SA"/>
        </w:rPr>
      </w:pPr>
      <w:r w:rsidRPr="00003680">
        <w:rPr>
          <w:rFonts w:eastAsia="Calibri"/>
          <w:sz w:val="28"/>
          <w:szCs w:val="28"/>
          <w:lang w:eastAsia="ar-SA"/>
        </w:rPr>
        <w:t xml:space="preserve">Š. g. 30. novembrī </w:t>
      </w:r>
      <w:r w:rsidR="00F84DA5" w:rsidRPr="00003680">
        <w:rPr>
          <w:rFonts w:eastAsia="Calibri"/>
          <w:sz w:val="28"/>
          <w:szCs w:val="28"/>
          <w:lang w:eastAsia="ar-SA"/>
        </w:rPr>
        <w:t>notika</w:t>
      </w:r>
      <w:r w:rsidRPr="00003680">
        <w:rPr>
          <w:rFonts w:eastAsia="Calibri"/>
          <w:sz w:val="28"/>
          <w:szCs w:val="28"/>
          <w:lang w:eastAsia="ar-SA"/>
        </w:rPr>
        <w:t xml:space="preserve"> </w:t>
      </w:r>
      <w:r w:rsidR="00C10EBB" w:rsidRPr="00003680">
        <w:rPr>
          <w:rFonts w:eastAsia="Calibri"/>
          <w:sz w:val="28"/>
          <w:szCs w:val="28"/>
          <w:lang w:eastAsia="ar-SA"/>
        </w:rPr>
        <w:t xml:space="preserve">ES fondu </w:t>
      </w:r>
      <w:r w:rsidR="00F84DA5" w:rsidRPr="00003680">
        <w:rPr>
          <w:rFonts w:eastAsia="Calibri"/>
          <w:sz w:val="28"/>
          <w:szCs w:val="28"/>
          <w:lang w:eastAsia="ar-SA"/>
        </w:rPr>
        <w:t xml:space="preserve">2014.–2020. gada plānošanas perioda </w:t>
      </w:r>
      <w:r w:rsidRPr="00003680">
        <w:rPr>
          <w:rFonts w:eastAsia="Calibri"/>
          <w:sz w:val="28"/>
          <w:szCs w:val="28"/>
          <w:lang w:eastAsia="ar-SA"/>
        </w:rPr>
        <w:t xml:space="preserve">uzraudzības komitejas </w:t>
      </w:r>
      <w:r w:rsidR="000D4874" w:rsidRPr="00003680">
        <w:rPr>
          <w:rFonts w:eastAsia="Calibri"/>
          <w:sz w:val="28"/>
          <w:szCs w:val="28"/>
          <w:lang w:eastAsia="ar-SA"/>
        </w:rPr>
        <w:t>sēde</w:t>
      </w:r>
      <w:r w:rsidR="005C2F82">
        <w:rPr>
          <w:rStyle w:val="FootnoteReference"/>
          <w:rFonts w:eastAsia="Calibri"/>
          <w:sz w:val="28"/>
          <w:szCs w:val="28"/>
          <w:lang w:eastAsia="ar-SA"/>
        </w:rPr>
        <w:footnoteReference w:id="5"/>
      </w:r>
      <w:r w:rsidR="00DE3360">
        <w:rPr>
          <w:rFonts w:eastAsia="Calibri"/>
          <w:sz w:val="28"/>
          <w:szCs w:val="28"/>
          <w:lang w:eastAsia="ar-SA"/>
        </w:rPr>
        <w:t>, t.</w:t>
      </w:r>
      <w:r w:rsidR="00D3489A">
        <w:rPr>
          <w:rFonts w:eastAsia="Calibri"/>
          <w:sz w:val="28"/>
          <w:szCs w:val="28"/>
          <w:lang w:eastAsia="ar-SA"/>
        </w:rPr>
        <w:t> </w:t>
      </w:r>
      <w:r w:rsidR="00DE3360">
        <w:rPr>
          <w:rFonts w:eastAsia="Calibri"/>
          <w:sz w:val="28"/>
          <w:szCs w:val="28"/>
          <w:lang w:eastAsia="ar-SA"/>
        </w:rPr>
        <w:t>sk.</w:t>
      </w:r>
      <w:r w:rsidR="004C36DF">
        <w:rPr>
          <w:rFonts w:eastAsia="Calibri"/>
          <w:sz w:val="28"/>
          <w:szCs w:val="28"/>
          <w:lang w:eastAsia="ar-SA"/>
        </w:rPr>
        <w:t xml:space="preserve"> </w:t>
      </w:r>
      <w:r w:rsidR="00F84DA5" w:rsidRPr="00003680">
        <w:rPr>
          <w:rFonts w:eastAsia="Calibri"/>
          <w:sz w:val="28"/>
          <w:szCs w:val="28"/>
          <w:lang w:eastAsia="ar-SA"/>
        </w:rPr>
        <w:t xml:space="preserve">ar </w:t>
      </w:r>
      <w:r w:rsidRPr="00003680">
        <w:rPr>
          <w:rFonts w:eastAsia="Calibri"/>
          <w:sz w:val="28"/>
          <w:szCs w:val="28"/>
          <w:lang w:eastAsia="ar-SA"/>
        </w:rPr>
        <w:t>sociālo un sadarbības partneru dalīb</w:t>
      </w:r>
      <w:r w:rsidR="00DE3360">
        <w:rPr>
          <w:rFonts w:eastAsia="Calibri"/>
          <w:sz w:val="28"/>
          <w:szCs w:val="28"/>
          <w:lang w:eastAsia="ar-SA"/>
        </w:rPr>
        <w:t>u</w:t>
      </w:r>
      <w:r w:rsidR="00F84DA5" w:rsidRPr="00003680">
        <w:rPr>
          <w:rFonts w:eastAsia="Calibri"/>
          <w:sz w:val="28"/>
          <w:szCs w:val="28"/>
          <w:lang w:eastAsia="ar-SA"/>
        </w:rPr>
        <w:t xml:space="preserve">, kā arī </w:t>
      </w:r>
      <w:r w:rsidRPr="00003680">
        <w:rPr>
          <w:rFonts w:eastAsia="Calibri"/>
          <w:sz w:val="28"/>
          <w:szCs w:val="28"/>
          <w:lang w:eastAsia="ar-SA"/>
        </w:rPr>
        <w:t xml:space="preserve"> 1. decembrī ikgadējā ES fondu novērtēšanas sanāksme ar EK pārstāvjiem </w:t>
      </w:r>
      <w:r w:rsidR="004C36DF" w:rsidRPr="00003680">
        <w:rPr>
          <w:rFonts w:eastAsia="Calibri"/>
          <w:sz w:val="28"/>
          <w:szCs w:val="28"/>
          <w:lang w:eastAsia="ar-SA"/>
        </w:rPr>
        <w:t xml:space="preserve">gan </w:t>
      </w:r>
      <w:r w:rsidRPr="00003680">
        <w:rPr>
          <w:rFonts w:eastAsia="Calibri"/>
          <w:sz w:val="28"/>
          <w:szCs w:val="28"/>
          <w:lang w:eastAsia="ar-SA"/>
        </w:rPr>
        <w:t>par ES fondu 2014.–2020. gada plānošanas perioda investīciju progresu</w:t>
      </w:r>
      <w:r w:rsidR="00F84DA5" w:rsidRPr="00003680">
        <w:rPr>
          <w:rFonts w:eastAsia="Calibri"/>
          <w:sz w:val="28"/>
          <w:szCs w:val="28"/>
          <w:lang w:eastAsia="ar-SA"/>
        </w:rPr>
        <w:t xml:space="preserve">, aktualitātēm un izaicinājumiem, gan </w:t>
      </w:r>
      <w:r w:rsidR="008C2A78" w:rsidRPr="00003680">
        <w:rPr>
          <w:rFonts w:eastAsia="Calibri"/>
          <w:sz w:val="28"/>
          <w:szCs w:val="28"/>
          <w:lang w:eastAsia="ar-SA"/>
        </w:rPr>
        <w:t>par 2021.–2027.</w:t>
      </w:r>
      <w:r w:rsidR="00D3489A">
        <w:rPr>
          <w:rFonts w:eastAsia="Calibri"/>
          <w:sz w:val="28"/>
          <w:szCs w:val="28"/>
          <w:lang w:eastAsia="ar-SA"/>
        </w:rPr>
        <w:t> </w:t>
      </w:r>
      <w:r w:rsidR="008C2A78" w:rsidRPr="00003680">
        <w:rPr>
          <w:rFonts w:eastAsia="Calibri"/>
          <w:sz w:val="28"/>
          <w:szCs w:val="28"/>
          <w:lang w:eastAsia="ar-SA"/>
        </w:rPr>
        <w:t>gada plānošanas perioda uzsākšanas aspektiem</w:t>
      </w:r>
      <w:r w:rsidRPr="00003680">
        <w:rPr>
          <w:rFonts w:eastAsia="Calibri"/>
          <w:sz w:val="28"/>
          <w:szCs w:val="28"/>
          <w:lang w:eastAsia="ar-SA"/>
        </w:rPr>
        <w:t xml:space="preserve">. </w:t>
      </w:r>
      <w:r w:rsidR="00643994">
        <w:rPr>
          <w:rFonts w:eastAsia="Calibri"/>
          <w:sz w:val="28"/>
          <w:szCs w:val="28"/>
          <w:lang w:eastAsia="ar-SA"/>
        </w:rPr>
        <w:t>EK atzinīgi novērtēja Latvijas sasniegto investīciju progresu, neskatoties uz sarežģīto globālo situāciju</w:t>
      </w:r>
      <w:r w:rsidR="00821DB0">
        <w:rPr>
          <w:rFonts w:eastAsia="Calibri"/>
          <w:sz w:val="28"/>
          <w:szCs w:val="28"/>
          <w:lang w:eastAsia="ar-SA"/>
        </w:rPr>
        <w:t xml:space="preserve"> un tiešu ietekmi arī uz ES finansētu projektu īstenošanu</w:t>
      </w:r>
      <w:r w:rsidR="00643994">
        <w:rPr>
          <w:rFonts w:eastAsia="Calibri"/>
          <w:sz w:val="28"/>
          <w:szCs w:val="28"/>
          <w:lang w:eastAsia="ar-SA"/>
        </w:rPr>
        <w:t>. Vienlaikus tika kopīgi pārrunāts par nepieciešamo pastiprinātu uzraudzību un pasākumiem, lai sekmētu Kohēzijas fonda finansējuma pilnvērtīgu izmantošanu, t.</w:t>
      </w:r>
      <w:r w:rsidR="00743C36">
        <w:rPr>
          <w:rFonts w:eastAsia="Calibri"/>
          <w:sz w:val="28"/>
          <w:szCs w:val="28"/>
          <w:lang w:eastAsia="ar-SA"/>
        </w:rPr>
        <w:t> </w:t>
      </w:r>
      <w:r w:rsidR="00643994">
        <w:rPr>
          <w:rFonts w:eastAsia="Calibri"/>
          <w:sz w:val="28"/>
          <w:szCs w:val="28"/>
          <w:lang w:eastAsia="ar-SA"/>
        </w:rPr>
        <w:t>sk. īpašu uzmanību pievēršot transporta jomas projektiem, kuros ieviešan</w:t>
      </w:r>
      <w:r w:rsidR="006C1229">
        <w:rPr>
          <w:rFonts w:eastAsia="Calibri"/>
          <w:sz w:val="28"/>
          <w:szCs w:val="28"/>
          <w:lang w:eastAsia="ar-SA"/>
        </w:rPr>
        <w:t>ā konstatēti riski</w:t>
      </w:r>
      <w:r w:rsidR="00643994">
        <w:rPr>
          <w:rFonts w:eastAsia="Calibri"/>
          <w:sz w:val="28"/>
          <w:szCs w:val="28"/>
          <w:lang w:eastAsia="ar-SA"/>
        </w:rPr>
        <w:t xml:space="preserve">. </w:t>
      </w:r>
    </w:p>
    <w:p w14:paraId="1B5ABE43" w14:textId="535905CC" w:rsidR="0047496A" w:rsidRPr="00F21D56" w:rsidRDefault="0047496A" w:rsidP="00D3489A">
      <w:pPr>
        <w:spacing w:before="120" w:after="120"/>
        <w:ind w:firstLine="709"/>
        <w:jc w:val="both"/>
        <w:rPr>
          <w:rFonts w:eastAsia="Calibri"/>
          <w:sz w:val="28"/>
          <w:szCs w:val="28"/>
          <w:lang w:eastAsia="ar-SA"/>
        </w:rPr>
      </w:pPr>
      <w:r w:rsidRPr="00003680">
        <w:rPr>
          <w:rFonts w:eastAsia="Calibri"/>
          <w:sz w:val="28"/>
          <w:szCs w:val="28"/>
          <w:lang w:eastAsia="ar-SA"/>
        </w:rPr>
        <w:t>ES fondu 2014.</w:t>
      </w:r>
      <w:r w:rsidRPr="00003680">
        <w:rPr>
          <w:sz w:val="28"/>
          <w:szCs w:val="28"/>
        </w:rPr>
        <w:t>–</w:t>
      </w:r>
      <w:r w:rsidRPr="00003680">
        <w:rPr>
          <w:rFonts w:eastAsia="Calibri"/>
          <w:sz w:val="28"/>
          <w:szCs w:val="28"/>
          <w:lang w:eastAsia="ar-SA"/>
        </w:rPr>
        <w:t xml:space="preserve">2020. gada plānošanas perioda </w:t>
      </w:r>
      <w:r>
        <w:rPr>
          <w:rFonts w:eastAsia="Calibri"/>
          <w:sz w:val="28"/>
          <w:szCs w:val="28"/>
          <w:lang w:eastAsia="ar-SA"/>
        </w:rPr>
        <w:t>investīciju iespēju pilnvērtīgas izmantošanas atlikušajā gada laikā (</w:t>
      </w:r>
      <w:r w:rsidRPr="00887D57">
        <w:rPr>
          <w:rFonts w:eastAsia="Calibri"/>
          <w:i/>
          <w:iCs/>
          <w:sz w:val="28"/>
          <w:szCs w:val="28"/>
          <w:lang w:eastAsia="ar-SA"/>
        </w:rPr>
        <w:t>ES fondu finansējums pieejams atbilstīgām izmaksām, kas veiktas līdz 2023. gada 31.</w:t>
      </w:r>
      <w:r w:rsidR="00D3489A">
        <w:rPr>
          <w:rFonts w:eastAsia="Calibri"/>
          <w:i/>
          <w:iCs/>
          <w:sz w:val="28"/>
          <w:szCs w:val="28"/>
          <w:lang w:eastAsia="ar-SA"/>
        </w:rPr>
        <w:t> </w:t>
      </w:r>
      <w:r w:rsidRPr="00887D57">
        <w:rPr>
          <w:rFonts w:eastAsia="Calibri"/>
          <w:i/>
          <w:iCs/>
          <w:sz w:val="28"/>
          <w:szCs w:val="28"/>
          <w:lang w:eastAsia="ar-SA"/>
        </w:rPr>
        <w:t>decembrim</w:t>
      </w:r>
      <w:r>
        <w:rPr>
          <w:rFonts w:eastAsia="Calibri"/>
          <w:sz w:val="28"/>
          <w:szCs w:val="28"/>
          <w:lang w:eastAsia="ar-SA"/>
        </w:rPr>
        <w:t xml:space="preserve">) nodrošināšanai </w:t>
      </w:r>
      <w:r w:rsidRPr="00003680">
        <w:rPr>
          <w:rFonts w:eastAsia="Calibri"/>
          <w:sz w:val="28"/>
          <w:szCs w:val="28"/>
          <w:lang w:eastAsia="ar-SA"/>
        </w:rPr>
        <w:t>ES fondu vadībā iesaistītajām iestād</w:t>
      </w:r>
      <w:r>
        <w:rPr>
          <w:rFonts w:eastAsia="Calibri"/>
          <w:sz w:val="28"/>
          <w:szCs w:val="28"/>
          <w:lang w:eastAsia="ar-SA"/>
        </w:rPr>
        <w:t>ēm</w:t>
      </w:r>
      <w:r w:rsidRPr="00003680">
        <w:rPr>
          <w:rFonts w:eastAsia="Calibri"/>
          <w:sz w:val="28"/>
          <w:szCs w:val="28"/>
          <w:lang w:eastAsia="ar-SA"/>
        </w:rPr>
        <w:t xml:space="preserve"> p</w:t>
      </w:r>
      <w:r w:rsidR="00DE3360">
        <w:rPr>
          <w:rFonts w:eastAsia="Calibri"/>
          <w:sz w:val="28"/>
          <w:szCs w:val="28"/>
          <w:lang w:eastAsia="ar-SA"/>
        </w:rPr>
        <w:t>astiprināti</w:t>
      </w:r>
      <w:r w:rsidRPr="00003680">
        <w:rPr>
          <w:rFonts w:eastAsia="Calibri"/>
          <w:sz w:val="28"/>
          <w:szCs w:val="28"/>
          <w:lang w:eastAsia="ar-SA"/>
        </w:rPr>
        <w:t xml:space="preserve"> </w:t>
      </w:r>
      <w:r>
        <w:rPr>
          <w:rFonts w:eastAsia="Calibri"/>
          <w:sz w:val="28"/>
          <w:szCs w:val="28"/>
          <w:lang w:eastAsia="ar-SA"/>
        </w:rPr>
        <w:t>jā</w:t>
      </w:r>
      <w:r w:rsidRPr="00003680">
        <w:rPr>
          <w:rFonts w:eastAsia="Calibri"/>
          <w:sz w:val="28"/>
          <w:szCs w:val="28"/>
          <w:lang w:eastAsia="ar-SA"/>
        </w:rPr>
        <w:t xml:space="preserve">veic investīciju ieviešanas </w:t>
      </w:r>
      <w:r w:rsidRPr="00003680">
        <w:rPr>
          <w:rFonts w:eastAsia="Calibri"/>
          <w:sz w:val="28"/>
          <w:szCs w:val="28"/>
          <w:lang w:eastAsia="ar-SA"/>
        </w:rPr>
        <w:lastRenderedPageBreak/>
        <w:t>uzraudzīb</w:t>
      </w:r>
      <w:r>
        <w:rPr>
          <w:rFonts w:eastAsia="Calibri"/>
          <w:sz w:val="28"/>
          <w:szCs w:val="28"/>
          <w:lang w:eastAsia="ar-SA"/>
        </w:rPr>
        <w:t>a un atbilstoši risku vadības pasākumi</w:t>
      </w:r>
      <w:r>
        <w:rPr>
          <w:rStyle w:val="FootnoteReference"/>
          <w:rFonts w:eastAsia="Calibri"/>
          <w:sz w:val="28"/>
          <w:szCs w:val="28"/>
          <w:lang w:eastAsia="ar-SA"/>
        </w:rPr>
        <w:footnoteReference w:id="6"/>
      </w:r>
      <w:r w:rsidR="00DE3360">
        <w:rPr>
          <w:rFonts w:eastAsia="Calibri"/>
          <w:sz w:val="28"/>
          <w:szCs w:val="28"/>
          <w:lang w:eastAsia="ar-SA"/>
        </w:rPr>
        <w:t>. N</w:t>
      </w:r>
      <w:r>
        <w:rPr>
          <w:rFonts w:eastAsia="Calibri"/>
          <w:sz w:val="28"/>
          <w:szCs w:val="28"/>
          <w:lang w:eastAsia="ar-SA"/>
        </w:rPr>
        <w:t>epieciešamības gadījumā izmantoj</w:t>
      </w:r>
      <w:r w:rsidR="00DE3360">
        <w:rPr>
          <w:rFonts w:eastAsia="Calibri"/>
          <w:sz w:val="28"/>
          <w:szCs w:val="28"/>
          <w:lang w:eastAsia="ar-SA"/>
        </w:rPr>
        <w:t>ami</w:t>
      </w:r>
      <w:r w:rsidRPr="00003680">
        <w:rPr>
          <w:rFonts w:eastAsia="Calibri"/>
          <w:sz w:val="28"/>
          <w:szCs w:val="28"/>
          <w:lang w:eastAsia="ar-SA"/>
        </w:rPr>
        <w:t xml:space="preserve"> EK aktualizēt</w:t>
      </w:r>
      <w:r w:rsidR="00DE3360">
        <w:rPr>
          <w:rFonts w:eastAsia="Calibri"/>
          <w:sz w:val="28"/>
          <w:szCs w:val="28"/>
          <w:lang w:eastAsia="ar-SA"/>
        </w:rPr>
        <w:t>ajās</w:t>
      </w:r>
      <w:r w:rsidRPr="00003680">
        <w:rPr>
          <w:rFonts w:eastAsia="Calibri"/>
          <w:sz w:val="28"/>
          <w:szCs w:val="28"/>
          <w:lang w:eastAsia="ar-SA"/>
        </w:rPr>
        <w:t xml:space="preserve"> vadlīnij</w:t>
      </w:r>
      <w:r w:rsidR="00DE3360">
        <w:rPr>
          <w:rFonts w:eastAsia="Calibri"/>
          <w:sz w:val="28"/>
          <w:szCs w:val="28"/>
          <w:lang w:eastAsia="ar-SA"/>
        </w:rPr>
        <w:t>ās</w:t>
      </w:r>
      <w:r w:rsidRPr="00003680">
        <w:rPr>
          <w:rFonts w:eastAsia="Calibri"/>
          <w:sz w:val="28"/>
          <w:szCs w:val="28"/>
          <w:lang w:eastAsia="ar-SA"/>
        </w:rPr>
        <w:t xml:space="preserve"> par ES fondu 2014.</w:t>
      </w:r>
      <w:r w:rsidRPr="00003680">
        <w:rPr>
          <w:sz w:val="28"/>
          <w:szCs w:val="28"/>
        </w:rPr>
        <w:t>–</w:t>
      </w:r>
      <w:r w:rsidRPr="00003680">
        <w:rPr>
          <w:rFonts w:eastAsia="Calibri"/>
          <w:sz w:val="28"/>
          <w:szCs w:val="28"/>
          <w:lang w:eastAsia="ar-SA"/>
        </w:rPr>
        <w:t>2020. </w:t>
      </w:r>
      <w:r w:rsidRPr="001B1DFF">
        <w:rPr>
          <w:rFonts w:eastAsia="Calibri"/>
          <w:sz w:val="28"/>
          <w:szCs w:val="28"/>
          <w:lang w:eastAsia="ar-SA"/>
        </w:rPr>
        <w:t xml:space="preserve">gada plānošanas </w:t>
      </w:r>
      <w:r w:rsidRPr="007F42DC">
        <w:rPr>
          <w:rFonts w:eastAsia="Calibri"/>
          <w:sz w:val="28"/>
          <w:szCs w:val="28"/>
          <w:lang w:eastAsia="ar-SA"/>
        </w:rPr>
        <w:t>perioda slēgšanu piedāvāt</w:t>
      </w:r>
      <w:r w:rsidR="00DE3360" w:rsidRPr="007F42DC">
        <w:rPr>
          <w:rFonts w:eastAsia="Calibri"/>
          <w:sz w:val="28"/>
          <w:szCs w:val="28"/>
          <w:lang w:eastAsia="ar-SA"/>
        </w:rPr>
        <w:t>ie</w:t>
      </w:r>
      <w:r w:rsidRPr="007F42DC">
        <w:rPr>
          <w:rFonts w:eastAsia="Calibri"/>
          <w:sz w:val="28"/>
          <w:szCs w:val="28"/>
          <w:lang w:eastAsia="ar-SA"/>
        </w:rPr>
        <w:t xml:space="preserve"> </w:t>
      </w:r>
      <w:r w:rsidR="00DE3360" w:rsidRPr="007F42DC">
        <w:rPr>
          <w:rFonts w:eastAsia="Calibri"/>
          <w:sz w:val="28"/>
          <w:szCs w:val="28"/>
          <w:lang w:eastAsia="ar-SA"/>
        </w:rPr>
        <w:t xml:space="preserve">izņēmuma </w:t>
      </w:r>
      <w:r w:rsidRPr="007F42DC">
        <w:rPr>
          <w:rFonts w:eastAsia="Calibri"/>
          <w:sz w:val="28"/>
          <w:szCs w:val="28"/>
          <w:lang w:eastAsia="ar-SA"/>
        </w:rPr>
        <w:t>risinājum</w:t>
      </w:r>
      <w:r w:rsidR="00DE3360" w:rsidRPr="007F42DC">
        <w:rPr>
          <w:rFonts w:eastAsia="Calibri"/>
          <w:sz w:val="28"/>
          <w:szCs w:val="28"/>
          <w:lang w:eastAsia="ar-SA"/>
        </w:rPr>
        <w:t>i projektu pabeigšanai</w:t>
      </w:r>
      <w:r w:rsidRPr="007F42DC">
        <w:rPr>
          <w:rStyle w:val="FootnoteReference"/>
          <w:rFonts w:eastAsia="Calibri"/>
          <w:sz w:val="28"/>
          <w:szCs w:val="28"/>
          <w:lang w:eastAsia="ar-SA"/>
        </w:rPr>
        <w:footnoteReference w:id="7"/>
      </w:r>
      <w:r w:rsidRPr="007F42DC">
        <w:rPr>
          <w:rFonts w:eastAsia="Calibri" w:cs="Times New Roman"/>
          <w:color w:val="000000" w:themeColor="text1"/>
          <w:sz w:val="28"/>
          <w:szCs w:val="28"/>
          <w:lang w:eastAsia="ar-SA"/>
        </w:rPr>
        <w:t xml:space="preserve">, lai </w:t>
      </w:r>
      <w:r w:rsidR="001B1DFF" w:rsidRPr="007F42DC">
        <w:rPr>
          <w:sz w:val="28"/>
          <w:szCs w:val="28"/>
        </w:rPr>
        <w:t>pilnvērtīgi izmantot</w:t>
      </w:r>
      <w:r w:rsidR="00F21D56" w:rsidRPr="007F42DC">
        <w:rPr>
          <w:sz w:val="28"/>
          <w:szCs w:val="28"/>
        </w:rPr>
        <w:t>u</w:t>
      </w:r>
      <w:r w:rsidR="001B1DFF" w:rsidRPr="007F42DC">
        <w:rPr>
          <w:sz w:val="28"/>
          <w:szCs w:val="28"/>
        </w:rPr>
        <w:t xml:space="preserve"> visas pieejamās ES investīcijas</w:t>
      </w:r>
      <w:r w:rsidRPr="007F42DC">
        <w:rPr>
          <w:rFonts w:eastAsia="Calibri" w:cs="Times New Roman"/>
          <w:color w:val="000000" w:themeColor="text1"/>
          <w:sz w:val="28"/>
          <w:szCs w:val="28"/>
          <w:lang w:eastAsia="ar-SA"/>
        </w:rPr>
        <w:t xml:space="preserve"> šajā plānošanas periodā</w:t>
      </w:r>
      <w:r w:rsidRPr="007F42DC">
        <w:rPr>
          <w:rFonts w:eastAsia="Calibri"/>
          <w:sz w:val="28"/>
          <w:szCs w:val="28"/>
          <w:lang w:eastAsia="ar-SA"/>
        </w:rPr>
        <w:t xml:space="preserve">. </w:t>
      </w:r>
      <w:r w:rsidR="00DE3360" w:rsidRPr="007F42DC">
        <w:rPr>
          <w:rFonts w:eastAsia="Calibri"/>
          <w:sz w:val="28"/>
          <w:szCs w:val="28"/>
          <w:lang w:eastAsia="ar-SA"/>
        </w:rPr>
        <w:t>202</w:t>
      </w:r>
      <w:r w:rsidR="00930300">
        <w:rPr>
          <w:rFonts w:eastAsia="Calibri"/>
          <w:sz w:val="28"/>
          <w:szCs w:val="28"/>
          <w:lang w:eastAsia="ar-SA"/>
        </w:rPr>
        <w:t>3</w:t>
      </w:r>
      <w:r w:rsidR="00DE3360" w:rsidRPr="007F42DC">
        <w:rPr>
          <w:rFonts w:eastAsia="Calibri"/>
          <w:sz w:val="28"/>
          <w:szCs w:val="28"/>
          <w:lang w:eastAsia="ar-SA"/>
        </w:rPr>
        <w:t>. gada sākumā FM attiecīgi aktualizēs nacionālās uzraudzības vadlīnijas, atrunājot atsevišķus principus, aspektus, kas ievērojami nacionāli gadījumos, kad tiek piemēroti atsevišķi izņēmumi.</w:t>
      </w:r>
    </w:p>
    <w:p w14:paraId="5A433B90" w14:textId="5F072779" w:rsidR="00733DFE" w:rsidRDefault="00555B42" w:rsidP="00872A5E">
      <w:pPr>
        <w:ind w:firstLine="720"/>
        <w:jc w:val="both"/>
        <w:rPr>
          <w:rFonts w:eastAsia="Calibri"/>
          <w:sz w:val="28"/>
          <w:szCs w:val="28"/>
          <w:lang w:eastAsia="ar-SA"/>
        </w:rPr>
      </w:pPr>
      <w:r w:rsidRPr="001B1DFF">
        <w:rPr>
          <w:rFonts w:eastAsia="Calibri"/>
          <w:sz w:val="28"/>
          <w:szCs w:val="28"/>
          <w:lang w:eastAsia="ar-SA"/>
        </w:rPr>
        <w:t xml:space="preserve">Š. g. </w:t>
      </w:r>
      <w:r w:rsidRPr="001B1DFF">
        <w:rPr>
          <w:rFonts w:eastAsia="Calibri"/>
          <w:b/>
          <w:bCs/>
          <w:sz w:val="28"/>
          <w:szCs w:val="28"/>
          <w:lang w:eastAsia="ar-SA"/>
        </w:rPr>
        <w:t xml:space="preserve">25. novembrī </w:t>
      </w:r>
      <w:r w:rsidR="0024075E" w:rsidRPr="001B1DFF">
        <w:rPr>
          <w:rFonts w:eastAsia="Calibri"/>
          <w:b/>
          <w:bCs/>
          <w:sz w:val="28"/>
          <w:szCs w:val="28"/>
          <w:lang w:eastAsia="ar-SA"/>
        </w:rPr>
        <w:t>EK</w:t>
      </w:r>
      <w:r w:rsidRPr="001B1DFF">
        <w:rPr>
          <w:rFonts w:eastAsia="Calibri"/>
          <w:b/>
          <w:bCs/>
          <w:sz w:val="28"/>
          <w:szCs w:val="28"/>
          <w:lang w:eastAsia="ar-SA"/>
        </w:rPr>
        <w:t xml:space="preserve"> apstiprināja E</w:t>
      </w:r>
      <w:r w:rsidR="0024075E" w:rsidRPr="001B1DFF">
        <w:rPr>
          <w:rFonts w:eastAsia="Calibri"/>
          <w:b/>
          <w:bCs/>
          <w:sz w:val="28"/>
          <w:szCs w:val="28"/>
          <w:lang w:eastAsia="ar-SA"/>
        </w:rPr>
        <w:t>S</w:t>
      </w:r>
      <w:r w:rsidRPr="001B1DFF">
        <w:rPr>
          <w:rFonts w:eastAsia="Calibri"/>
          <w:b/>
          <w:bCs/>
          <w:sz w:val="28"/>
          <w:szCs w:val="28"/>
          <w:lang w:eastAsia="ar-SA"/>
        </w:rPr>
        <w:t xml:space="preserve"> kohēzijas politikas programmu 2021.–2027.</w:t>
      </w:r>
      <w:r w:rsidR="00AD3CE8" w:rsidRPr="001B1DFF">
        <w:rPr>
          <w:rFonts w:eastAsia="Calibri"/>
          <w:b/>
          <w:bCs/>
          <w:sz w:val="28"/>
          <w:szCs w:val="28"/>
          <w:lang w:eastAsia="ar-SA"/>
        </w:rPr>
        <w:t> </w:t>
      </w:r>
      <w:r w:rsidRPr="001B1DFF">
        <w:rPr>
          <w:rFonts w:eastAsia="Calibri"/>
          <w:b/>
          <w:bCs/>
          <w:sz w:val="28"/>
          <w:szCs w:val="28"/>
          <w:lang w:eastAsia="ar-SA"/>
        </w:rPr>
        <w:t>gadam</w:t>
      </w:r>
      <w:r w:rsidR="00BE5B0D" w:rsidRPr="001B1DFF">
        <w:rPr>
          <w:rStyle w:val="FootnoteReference"/>
          <w:rFonts w:eastAsia="Calibri"/>
          <w:sz w:val="28"/>
          <w:szCs w:val="28"/>
          <w:lang w:eastAsia="ar-SA"/>
        </w:rPr>
        <w:footnoteReference w:id="8"/>
      </w:r>
      <w:r w:rsidR="001E43A0" w:rsidRPr="001B1DFF">
        <w:rPr>
          <w:rFonts w:eastAsia="Calibri"/>
          <w:b/>
          <w:bCs/>
          <w:sz w:val="28"/>
          <w:szCs w:val="28"/>
          <w:lang w:eastAsia="ar-SA"/>
        </w:rPr>
        <w:t xml:space="preserve">, </w:t>
      </w:r>
      <w:r w:rsidR="001E43A0" w:rsidRPr="00F21D56">
        <w:rPr>
          <w:rFonts w:eastAsia="Calibri"/>
          <w:sz w:val="28"/>
          <w:szCs w:val="28"/>
          <w:lang w:eastAsia="ar-SA"/>
        </w:rPr>
        <w:t>kopā paredzot</w:t>
      </w:r>
      <w:r w:rsidR="001E43A0" w:rsidRPr="00F21D56">
        <w:rPr>
          <w:rFonts w:eastAsia="Calibri"/>
          <w:b/>
          <w:bCs/>
          <w:sz w:val="28"/>
          <w:szCs w:val="28"/>
          <w:lang w:eastAsia="ar-SA"/>
        </w:rPr>
        <w:t xml:space="preserve"> 5 mljrd</w:t>
      </w:r>
      <w:r w:rsidR="001E43A0" w:rsidRPr="00003680">
        <w:rPr>
          <w:rFonts w:eastAsia="Calibri"/>
          <w:b/>
          <w:bCs/>
          <w:sz w:val="28"/>
          <w:szCs w:val="28"/>
          <w:lang w:eastAsia="ar-SA"/>
        </w:rPr>
        <w:t>. </w:t>
      </w:r>
      <w:proofErr w:type="spellStart"/>
      <w:r w:rsidR="001E43A0" w:rsidRPr="00003680">
        <w:rPr>
          <w:rFonts w:eastAsia="Calibri"/>
          <w:i/>
          <w:iCs/>
          <w:sz w:val="28"/>
          <w:szCs w:val="28"/>
          <w:lang w:eastAsia="ar-SA"/>
        </w:rPr>
        <w:t>euro</w:t>
      </w:r>
      <w:proofErr w:type="spellEnd"/>
      <w:r w:rsidR="001E43A0" w:rsidRPr="00003680">
        <w:rPr>
          <w:rFonts w:eastAsia="Calibri"/>
          <w:sz w:val="28"/>
          <w:szCs w:val="28"/>
          <w:lang w:eastAsia="ar-SA"/>
        </w:rPr>
        <w:t xml:space="preserve"> investīcij</w:t>
      </w:r>
      <w:r w:rsidR="001E43A0">
        <w:rPr>
          <w:rFonts w:eastAsia="Calibri"/>
          <w:sz w:val="28"/>
          <w:szCs w:val="28"/>
          <w:lang w:eastAsia="ar-SA"/>
        </w:rPr>
        <w:t>as</w:t>
      </w:r>
      <w:r w:rsidR="001E43A0" w:rsidRPr="00003680">
        <w:rPr>
          <w:rFonts w:eastAsia="Calibri"/>
          <w:sz w:val="28"/>
          <w:szCs w:val="28"/>
          <w:lang w:eastAsia="ar-SA"/>
        </w:rPr>
        <w:t xml:space="preserve"> Latvijas tautsaimniecībā</w:t>
      </w:r>
      <w:r w:rsidR="001E43A0">
        <w:rPr>
          <w:rFonts w:eastAsia="Calibri"/>
          <w:sz w:val="28"/>
          <w:szCs w:val="28"/>
          <w:lang w:eastAsia="ar-SA"/>
        </w:rPr>
        <w:t>, t.</w:t>
      </w:r>
      <w:r w:rsidR="0078233A">
        <w:rPr>
          <w:rFonts w:eastAsia="Calibri"/>
          <w:sz w:val="28"/>
          <w:szCs w:val="28"/>
          <w:lang w:eastAsia="ar-SA"/>
        </w:rPr>
        <w:t> </w:t>
      </w:r>
      <w:r w:rsidR="001E43A0">
        <w:rPr>
          <w:rFonts w:eastAsia="Calibri"/>
          <w:sz w:val="28"/>
          <w:szCs w:val="28"/>
          <w:lang w:eastAsia="ar-SA"/>
        </w:rPr>
        <w:t xml:space="preserve">sk. </w:t>
      </w:r>
      <w:r w:rsidR="001E43A0" w:rsidRPr="00887D57">
        <w:rPr>
          <w:rFonts w:eastAsia="Calibri"/>
          <w:b/>
          <w:bCs/>
          <w:sz w:val="28"/>
          <w:szCs w:val="28"/>
          <w:lang w:eastAsia="ar-SA"/>
        </w:rPr>
        <w:t xml:space="preserve">4,3 mljrd. </w:t>
      </w:r>
      <w:proofErr w:type="spellStart"/>
      <w:r w:rsidR="001E43A0" w:rsidRPr="00887D57">
        <w:rPr>
          <w:rFonts w:eastAsia="Calibri"/>
          <w:b/>
          <w:bCs/>
          <w:i/>
          <w:iCs/>
          <w:sz w:val="28"/>
          <w:szCs w:val="28"/>
          <w:lang w:eastAsia="ar-SA"/>
        </w:rPr>
        <w:t>euro</w:t>
      </w:r>
      <w:proofErr w:type="spellEnd"/>
      <w:r w:rsidR="001E43A0" w:rsidRPr="00887D57">
        <w:rPr>
          <w:rFonts w:eastAsia="Calibri"/>
          <w:b/>
          <w:bCs/>
          <w:sz w:val="28"/>
          <w:szCs w:val="28"/>
          <w:lang w:eastAsia="ar-SA"/>
        </w:rPr>
        <w:t xml:space="preserve"> ES fond</w:t>
      </w:r>
      <w:r w:rsidR="001E43A0">
        <w:rPr>
          <w:rFonts w:eastAsia="Calibri"/>
          <w:b/>
          <w:bCs/>
          <w:sz w:val="28"/>
          <w:szCs w:val="28"/>
          <w:lang w:eastAsia="ar-SA"/>
        </w:rPr>
        <w:t>i</w:t>
      </w:r>
      <w:r w:rsidR="001E43A0">
        <w:rPr>
          <w:rFonts w:eastAsia="Calibri"/>
          <w:sz w:val="28"/>
          <w:szCs w:val="28"/>
          <w:lang w:eastAsia="ar-SA"/>
        </w:rPr>
        <w:t xml:space="preserve">, </w:t>
      </w:r>
      <w:r w:rsidR="001E43A0" w:rsidRPr="00003680">
        <w:rPr>
          <w:rFonts w:eastAsia="Calibri"/>
          <w:sz w:val="28"/>
          <w:szCs w:val="28"/>
          <w:lang w:eastAsia="ar-SA"/>
        </w:rPr>
        <w:t xml:space="preserve">0,7 mljrd. </w:t>
      </w:r>
      <w:proofErr w:type="spellStart"/>
      <w:r w:rsidR="001E43A0" w:rsidRPr="00003680">
        <w:rPr>
          <w:rFonts w:eastAsia="Calibri"/>
          <w:i/>
          <w:iCs/>
          <w:sz w:val="28"/>
          <w:szCs w:val="28"/>
          <w:lang w:eastAsia="ar-SA"/>
        </w:rPr>
        <w:t>euro</w:t>
      </w:r>
      <w:proofErr w:type="spellEnd"/>
      <w:r w:rsidR="001E43A0" w:rsidRPr="00003680">
        <w:rPr>
          <w:rFonts w:eastAsia="Calibri"/>
          <w:sz w:val="28"/>
          <w:szCs w:val="28"/>
          <w:lang w:eastAsia="ar-SA"/>
        </w:rPr>
        <w:t xml:space="preserve"> nacionālais līdzfinansējums</w:t>
      </w:r>
      <w:r w:rsidR="00D431B3" w:rsidRPr="00003680">
        <w:rPr>
          <w:rStyle w:val="FootnoteReference"/>
          <w:rFonts w:eastAsia="Calibri"/>
          <w:sz w:val="28"/>
          <w:szCs w:val="28"/>
          <w:lang w:eastAsia="ar-SA"/>
        </w:rPr>
        <w:footnoteReference w:id="9"/>
      </w:r>
      <w:r w:rsidRPr="00003680">
        <w:rPr>
          <w:rFonts w:eastAsia="Calibri"/>
          <w:sz w:val="28"/>
          <w:szCs w:val="28"/>
          <w:lang w:eastAsia="ar-SA"/>
        </w:rPr>
        <w:t>.</w:t>
      </w:r>
      <w:r w:rsidR="00F436A5" w:rsidRPr="00003680">
        <w:rPr>
          <w:rFonts w:eastAsia="Calibri"/>
          <w:sz w:val="28"/>
          <w:szCs w:val="28"/>
          <w:lang w:eastAsia="ar-SA"/>
        </w:rPr>
        <w:t xml:space="preserve"> Līdz šim jau noticis </w:t>
      </w:r>
      <w:proofErr w:type="spellStart"/>
      <w:r w:rsidR="00F436A5" w:rsidRPr="00003680">
        <w:rPr>
          <w:rFonts w:eastAsia="Calibri"/>
          <w:sz w:val="28"/>
          <w:szCs w:val="28"/>
          <w:lang w:eastAsia="ar-SA"/>
        </w:rPr>
        <w:t>proaktīvs</w:t>
      </w:r>
      <w:proofErr w:type="spellEnd"/>
      <w:r w:rsidR="00F436A5" w:rsidRPr="00003680">
        <w:rPr>
          <w:rFonts w:eastAsia="Calibri"/>
          <w:sz w:val="28"/>
          <w:szCs w:val="28"/>
          <w:lang w:eastAsia="ar-SA"/>
        </w:rPr>
        <w:t xml:space="preserve"> sagatavošanās darbs nacionālā līmenī</w:t>
      </w:r>
      <w:r w:rsidR="00682DEC">
        <w:rPr>
          <w:rFonts w:eastAsia="Calibri"/>
          <w:sz w:val="28"/>
          <w:szCs w:val="28"/>
          <w:lang w:eastAsia="ar-SA"/>
        </w:rPr>
        <w:t>. Š</w:t>
      </w:r>
      <w:r w:rsidR="00682DEC" w:rsidRPr="00271BD6">
        <w:rPr>
          <w:rFonts w:eastAsia="Calibri"/>
          <w:sz w:val="28"/>
          <w:szCs w:val="28"/>
          <w:lang w:eastAsia="ar-SA"/>
        </w:rPr>
        <w:t xml:space="preserve">. g. 13. decembrī apstiprināti </w:t>
      </w:r>
      <w:r w:rsidR="00733DFE">
        <w:rPr>
          <w:rFonts w:eastAsia="Calibri"/>
          <w:sz w:val="28"/>
          <w:szCs w:val="28"/>
          <w:lang w:eastAsia="ar-SA"/>
        </w:rPr>
        <w:t xml:space="preserve">Ministru kabineta (turpmāk – </w:t>
      </w:r>
      <w:r w:rsidR="00682DEC" w:rsidRPr="00271BD6">
        <w:rPr>
          <w:rFonts w:eastAsia="Calibri"/>
          <w:sz w:val="28"/>
          <w:szCs w:val="28"/>
          <w:lang w:eastAsia="ar-SA"/>
        </w:rPr>
        <w:t>MK</w:t>
      </w:r>
      <w:r w:rsidR="00733DFE">
        <w:rPr>
          <w:rFonts w:eastAsia="Calibri"/>
          <w:sz w:val="28"/>
          <w:szCs w:val="28"/>
          <w:lang w:eastAsia="ar-SA"/>
        </w:rPr>
        <w:t>)</w:t>
      </w:r>
      <w:r w:rsidR="00682DEC" w:rsidRPr="00271BD6">
        <w:rPr>
          <w:rFonts w:eastAsia="Calibri"/>
          <w:sz w:val="28"/>
          <w:szCs w:val="28"/>
          <w:lang w:eastAsia="ar-SA"/>
        </w:rPr>
        <w:t xml:space="preserve"> noteikumi par ES fondu uzraudzības un izvērtēšanas jautājumiem</w:t>
      </w:r>
      <w:r w:rsidR="00682DEC">
        <w:rPr>
          <w:rFonts w:eastAsia="Calibri"/>
          <w:sz w:val="28"/>
          <w:szCs w:val="28"/>
          <w:lang w:eastAsia="ar-SA"/>
        </w:rPr>
        <w:t xml:space="preserve"> un Kohēzija politikas fondu vadības sistēmas izstrādes un uzturēšanas nosacījumiem</w:t>
      </w:r>
      <w:r w:rsidR="00682DEC" w:rsidRPr="00354F9F">
        <w:rPr>
          <w:rStyle w:val="FootnoteReference"/>
          <w:rFonts w:eastAsia="Calibri"/>
          <w:sz w:val="28"/>
          <w:szCs w:val="28"/>
          <w:lang w:eastAsia="ar-SA"/>
        </w:rPr>
        <w:footnoteReference w:id="10"/>
      </w:r>
      <w:r w:rsidR="00682DEC">
        <w:rPr>
          <w:rFonts w:eastAsia="Calibri"/>
          <w:sz w:val="28"/>
          <w:szCs w:val="28"/>
          <w:lang w:eastAsia="ar-SA"/>
        </w:rPr>
        <w:t xml:space="preserve">. Attiecīgi ir  </w:t>
      </w:r>
      <w:r w:rsidR="00682DEC" w:rsidRPr="00354F9F">
        <w:rPr>
          <w:rFonts w:eastAsia="Calibri"/>
          <w:sz w:val="28"/>
          <w:szCs w:val="28"/>
          <w:lang w:eastAsia="ar-SA"/>
        </w:rPr>
        <w:t>nodrošin</w:t>
      </w:r>
      <w:r w:rsidR="00682DEC">
        <w:rPr>
          <w:rFonts w:eastAsia="Calibri"/>
          <w:sz w:val="28"/>
          <w:szCs w:val="28"/>
          <w:lang w:eastAsia="ar-SA"/>
        </w:rPr>
        <w:t>āts</w:t>
      </w:r>
      <w:r w:rsidR="00682DEC" w:rsidRPr="00354F9F">
        <w:rPr>
          <w:rFonts w:eastAsia="Calibri"/>
          <w:sz w:val="28"/>
          <w:szCs w:val="28"/>
          <w:lang w:eastAsia="ar-SA"/>
        </w:rPr>
        <w:t>,</w:t>
      </w:r>
      <w:r w:rsidR="00682DEC" w:rsidRPr="002532B9">
        <w:rPr>
          <w:rFonts w:eastAsia="Calibri"/>
          <w:sz w:val="28"/>
          <w:szCs w:val="28"/>
          <w:lang w:eastAsia="ar-SA"/>
        </w:rPr>
        <w:t xml:space="preserve"> lai </w:t>
      </w:r>
      <w:r w:rsidR="00682DEC">
        <w:rPr>
          <w:rFonts w:eastAsia="Calibri"/>
          <w:sz w:val="28"/>
          <w:szCs w:val="28"/>
          <w:lang w:eastAsia="ar-SA"/>
        </w:rPr>
        <w:t>var</w:t>
      </w:r>
      <w:r w:rsidR="001B68B7">
        <w:rPr>
          <w:rFonts w:eastAsia="Calibri"/>
          <w:sz w:val="28"/>
          <w:szCs w:val="28"/>
          <w:lang w:eastAsia="ar-SA"/>
        </w:rPr>
        <w:t>ētu</w:t>
      </w:r>
      <w:r w:rsidR="00682DEC">
        <w:rPr>
          <w:rFonts w:eastAsia="Calibri"/>
          <w:sz w:val="28"/>
          <w:szCs w:val="28"/>
          <w:lang w:eastAsia="ar-SA"/>
        </w:rPr>
        <w:t xml:space="preserve"> notikt aktīva </w:t>
      </w:r>
      <w:r w:rsidR="00682DEC" w:rsidRPr="00354F9F">
        <w:rPr>
          <w:rFonts w:eastAsia="Calibri"/>
          <w:sz w:val="28"/>
          <w:szCs w:val="28"/>
          <w:lang w:eastAsia="ar-SA"/>
        </w:rPr>
        <w:t>investīciju</w:t>
      </w:r>
      <w:r w:rsidR="00682DEC" w:rsidRPr="002532B9">
        <w:rPr>
          <w:rFonts w:eastAsia="Calibri"/>
          <w:sz w:val="28"/>
          <w:szCs w:val="28"/>
          <w:lang w:eastAsia="ar-SA"/>
        </w:rPr>
        <w:t xml:space="preserve"> </w:t>
      </w:r>
      <w:r w:rsidR="00682DEC" w:rsidRPr="00354F9F">
        <w:rPr>
          <w:rFonts w:eastAsia="Calibri"/>
          <w:sz w:val="28"/>
          <w:szCs w:val="28"/>
          <w:lang w:eastAsia="ar-SA"/>
        </w:rPr>
        <w:t>ieviešana</w:t>
      </w:r>
      <w:r w:rsidR="00682DEC">
        <w:rPr>
          <w:rFonts w:eastAsia="Calibri"/>
          <w:sz w:val="28"/>
          <w:szCs w:val="28"/>
          <w:lang w:eastAsia="ar-SA"/>
        </w:rPr>
        <w:t>.</w:t>
      </w:r>
      <w:r w:rsidR="00682DEC" w:rsidRPr="002532B9">
        <w:rPr>
          <w:rFonts w:eastAsia="Calibri"/>
          <w:sz w:val="28"/>
          <w:szCs w:val="28"/>
          <w:lang w:eastAsia="ar-SA"/>
        </w:rPr>
        <w:t xml:space="preserve"> </w:t>
      </w:r>
      <w:r w:rsidR="00682DEC" w:rsidRPr="00271BD6">
        <w:rPr>
          <w:rFonts w:eastAsia="Calibri"/>
          <w:sz w:val="28"/>
          <w:szCs w:val="28"/>
          <w:lang w:eastAsia="ar-SA"/>
        </w:rPr>
        <w:t xml:space="preserve">FM </w:t>
      </w:r>
      <w:r w:rsidR="00682DEC">
        <w:rPr>
          <w:rFonts w:eastAsia="Calibri"/>
          <w:sz w:val="28"/>
          <w:szCs w:val="28"/>
          <w:lang w:eastAsia="ar-SA"/>
        </w:rPr>
        <w:t xml:space="preserve">turpina darbu pie </w:t>
      </w:r>
      <w:r w:rsidR="00682DEC" w:rsidRPr="00271BD6">
        <w:rPr>
          <w:rFonts w:eastAsia="Calibri"/>
          <w:sz w:val="28"/>
          <w:szCs w:val="28"/>
          <w:lang w:eastAsia="ar-SA"/>
        </w:rPr>
        <w:t>nepieciešamo</w:t>
      </w:r>
      <w:r w:rsidR="00682DEC" w:rsidRPr="002532B9">
        <w:rPr>
          <w:rFonts w:eastAsia="Calibri"/>
          <w:sz w:val="28"/>
          <w:szCs w:val="28"/>
          <w:lang w:eastAsia="ar-SA"/>
        </w:rPr>
        <w:t xml:space="preserve"> horizontālo normatīvo aktu </w:t>
      </w:r>
      <w:r w:rsidR="00682DEC">
        <w:rPr>
          <w:rFonts w:eastAsia="Calibri"/>
          <w:sz w:val="28"/>
          <w:szCs w:val="28"/>
          <w:lang w:eastAsia="ar-SA"/>
        </w:rPr>
        <w:t xml:space="preserve">ES fondu </w:t>
      </w:r>
      <w:r w:rsidR="00682DEC" w:rsidRPr="002532B9">
        <w:rPr>
          <w:rFonts w:eastAsia="Calibri"/>
          <w:sz w:val="28"/>
          <w:szCs w:val="28"/>
          <w:lang w:eastAsia="ar-SA"/>
        </w:rPr>
        <w:t xml:space="preserve">2021.–2027. gada </w:t>
      </w:r>
      <w:r w:rsidR="00682DEC">
        <w:rPr>
          <w:rFonts w:eastAsia="Calibri"/>
          <w:sz w:val="28"/>
          <w:szCs w:val="28"/>
          <w:lang w:eastAsia="ar-SA"/>
        </w:rPr>
        <w:t xml:space="preserve">plānošanas </w:t>
      </w:r>
      <w:r w:rsidR="00682DEC" w:rsidRPr="002532B9">
        <w:rPr>
          <w:rFonts w:eastAsia="Calibri"/>
          <w:sz w:val="28"/>
          <w:szCs w:val="28"/>
          <w:lang w:eastAsia="ar-SA"/>
        </w:rPr>
        <w:t>periodam</w:t>
      </w:r>
      <w:r w:rsidR="00682DEC">
        <w:rPr>
          <w:rFonts w:eastAsia="Calibri"/>
          <w:sz w:val="28"/>
          <w:szCs w:val="28"/>
          <w:lang w:eastAsia="ar-SA"/>
        </w:rPr>
        <w:t xml:space="preserve"> izstrādes</w:t>
      </w:r>
      <w:r w:rsidR="00252EB8">
        <w:rPr>
          <w:rStyle w:val="FootnoteReference"/>
          <w:rFonts w:eastAsia="Calibri"/>
          <w:sz w:val="28"/>
          <w:szCs w:val="28"/>
          <w:lang w:eastAsia="ar-SA"/>
        </w:rPr>
        <w:footnoteReference w:id="11"/>
      </w:r>
      <w:r w:rsidR="00682DEC">
        <w:rPr>
          <w:rFonts w:eastAsia="Calibri"/>
          <w:sz w:val="28"/>
          <w:szCs w:val="28"/>
          <w:lang w:eastAsia="ar-SA"/>
        </w:rPr>
        <w:t>.</w:t>
      </w:r>
      <w:r w:rsidR="00EF2C17" w:rsidRPr="00003680">
        <w:rPr>
          <w:rFonts w:eastAsia="Calibri"/>
          <w:sz w:val="28"/>
          <w:szCs w:val="28"/>
          <w:lang w:eastAsia="ar-SA"/>
        </w:rPr>
        <w:t xml:space="preserve"> </w:t>
      </w:r>
    </w:p>
    <w:p w14:paraId="6892F37A" w14:textId="75043F9C" w:rsidR="005E4F98" w:rsidRPr="002532B9" w:rsidRDefault="00682DEC" w:rsidP="00872A5E">
      <w:pPr>
        <w:ind w:firstLine="720"/>
        <w:jc w:val="both"/>
        <w:rPr>
          <w:rFonts w:eastAsia="Calibri"/>
          <w:sz w:val="28"/>
          <w:szCs w:val="28"/>
          <w:lang w:eastAsia="ar-SA"/>
        </w:rPr>
      </w:pPr>
      <w:r>
        <w:rPr>
          <w:rFonts w:eastAsia="Calibri"/>
          <w:sz w:val="28"/>
          <w:szCs w:val="28"/>
          <w:lang w:eastAsia="ar-SA"/>
        </w:rPr>
        <w:t>A</w:t>
      </w:r>
      <w:r w:rsidR="00F436A5" w:rsidRPr="00003680">
        <w:rPr>
          <w:rFonts w:eastAsia="Calibri"/>
          <w:sz w:val="28"/>
          <w:szCs w:val="28"/>
          <w:lang w:eastAsia="ar-SA"/>
        </w:rPr>
        <w:t xml:space="preserve">tsevišķas nozaru ministrijas sadarbībā ar </w:t>
      </w:r>
      <w:r w:rsidR="001E43A0">
        <w:rPr>
          <w:rFonts w:eastAsia="Calibri"/>
          <w:sz w:val="28"/>
          <w:szCs w:val="28"/>
          <w:lang w:eastAsia="ar-SA"/>
        </w:rPr>
        <w:t xml:space="preserve">sociāliem un sadarbības partneriem, </w:t>
      </w:r>
      <w:r w:rsidR="00F436A5" w:rsidRPr="00003680">
        <w:rPr>
          <w:rFonts w:eastAsia="Calibri"/>
          <w:sz w:val="28"/>
          <w:szCs w:val="28"/>
          <w:lang w:eastAsia="ar-SA"/>
        </w:rPr>
        <w:t xml:space="preserve">FM </w:t>
      </w:r>
      <w:r w:rsidR="001E43A0">
        <w:rPr>
          <w:rFonts w:eastAsia="Calibri"/>
          <w:sz w:val="28"/>
          <w:szCs w:val="28"/>
          <w:lang w:eastAsia="ar-SA"/>
        </w:rPr>
        <w:t>un C</w:t>
      </w:r>
      <w:r w:rsidR="002A613F">
        <w:rPr>
          <w:rFonts w:eastAsia="Calibri"/>
          <w:sz w:val="28"/>
          <w:szCs w:val="28"/>
          <w:lang w:eastAsia="ar-SA"/>
        </w:rPr>
        <w:t xml:space="preserve">entrālo finanšu un līgumu aģentūru </w:t>
      </w:r>
      <w:r w:rsidR="00F436A5" w:rsidRPr="00003680">
        <w:rPr>
          <w:rFonts w:eastAsia="Calibri"/>
          <w:sz w:val="28"/>
          <w:szCs w:val="28"/>
          <w:lang w:eastAsia="ar-SA"/>
        </w:rPr>
        <w:t xml:space="preserve">jau savlaicīgi </w:t>
      </w:r>
      <w:r w:rsidR="00591362">
        <w:rPr>
          <w:rFonts w:eastAsia="Calibri"/>
          <w:sz w:val="28"/>
          <w:szCs w:val="28"/>
          <w:lang w:eastAsia="ar-SA"/>
        </w:rPr>
        <w:t xml:space="preserve">uzsākušas darbu pie </w:t>
      </w:r>
      <w:r w:rsidR="00F436A5" w:rsidRPr="00003680">
        <w:rPr>
          <w:rFonts w:eastAsia="Calibri"/>
          <w:sz w:val="28"/>
          <w:szCs w:val="28"/>
          <w:lang w:eastAsia="ar-SA"/>
        </w:rPr>
        <w:t>investīciju ieviešanas nosacījum</w:t>
      </w:r>
      <w:r w:rsidR="00591362">
        <w:rPr>
          <w:rFonts w:eastAsia="Calibri"/>
          <w:sz w:val="28"/>
          <w:szCs w:val="28"/>
          <w:lang w:eastAsia="ar-SA"/>
        </w:rPr>
        <w:t>iem</w:t>
      </w:r>
      <w:r w:rsidR="000F502B" w:rsidRPr="00354F9F">
        <w:rPr>
          <w:rStyle w:val="FootnoteReference"/>
          <w:rFonts w:eastAsia="Calibri"/>
          <w:sz w:val="28"/>
          <w:szCs w:val="28"/>
          <w:lang w:eastAsia="ar-SA"/>
        </w:rPr>
        <w:footnoteReference w:id="12"/>
      </w:r>
      <w:r w:rsidR="00733DFE">
        <w:rPr>
          <w:rFonts w:eastAsia="Calibri"/>
          <w:sz w:val="28"/>
          <w:szCs w:val="28"/>
          <w:lang w:eastAsia="ar-SA"/>
        </w:rPr>
        <w:t xml:space="preserve">. Atbilstoši valdības uzstādījumam un </w:t>
      </w:r>
      <w:r w:rsidR="007A5A0C">
        <w:rPr>
          <w:rFonts w:eastAsia="Calibri"/>
          <w:sz w:val="28"/>
          <w:szCs w:val="28"/>
          <w:lang w:eastAsia="ar-SA"/>
        </w:rPr>
        <w:t>izmantojot iespēju</w:t>
      </w:r>
      <w:r w:rsidR="00733DFE">
        <w:rPr>
          <w:rFonts w:eastAsia="Calibri"/>
          <w:sz w:val="28"/>
          <w:szCs w:val="28"/>
          <w:lang w:eastAsia="ar-SA"/>
        </w:rPr>
        <w:t xml:space="preserve"> </w:t>
      </w:r>
      <w:r w:rsidR="00733DFE" w:rsidRPr="007F42DC">
        <w:rPr>
          <w:rFonts w:eastAsia="Calibri"/>
          <w:b/>
          <w:bCs/>
          <w:sz w:val="28"/>
          <w:szCs w:val="28"/>
          <w:lang w:eastAsia="ar-SA"/>
        </w:rPr>
        <w:t>uzsākt investīcijas jau pirms programmas apstiprināšanas</w:t>
      </w:r>
      <w:r w:rsidR="00733DFE">
        <w:rPr>
          <w:rFonts w:eastAsia="Calibri"/>
          <w:sz w:val="28"/>
          <w:szCs w:val="28"/>
          <w:lang w:eastAsia="ar-SA"/>
        </w:rPr>
        <w:t xml:space="preserve"> kā </w:t>
      </w:r>
      <w:r w:rsidR="00733DFE" w:rsidRPr="00316656">
        <w:rPr>
          <w:rFonts w:eastAsia="Calibri"/>
          <w:b/>
          <w:bCs/>
          <w:sz w:val="28"/>
          <w:szCs w:val="28"/>
          <w:lang w:eastAsia="ar-SA"/>
        </w:rPr>
        <w:t>pagaidu regulējum</w:t>
      </w:r>
      <w:r w:rsidR="00733DFE">
        <w:rPr>
          <w:rFonts w:eastAsia="Calibri"/>
          <w:b/>
          <w:bCs/>
          <w:sz w:val="28"/>
          <w:szCs w:val="28"/>
          <w:lang w:eastAsia="ar-SA"/>
        </w:rPr>
        <w:t>s</w:t>
      </w:r>
      <w:r w:rsidR="00733DFE">
        <w:rPr>
          <w:rFonts w:eastAsia="Calibri"/>
          <w:sz w:val="28"/>
          <w:szCs w:val="28"/>
          <w:lang w:eastAsia="ar-SA"/>
        </w:rPr>
        <w:t xml:space="preserve"> MK apstiprināti </w:t>
      </w:r>
      <w:r w:rsidR="00733DFE" w:rsidRPr="007F42DC">
        <w:rPr>
          <w:rFonts w:eastAsia="Calibri"/>
          <w:sz w:val="28"/>
          <w:szCs w:val="28"/>
          <w:lang w:eastAsia="ar-SA"/>
        </w:rPr>
        <w:t>6</w:t>
      </w:r>
      <w:r w:rsidR="00733DFE" w:rsidRPr="00271BD6">
        <w:rPr>
          <w:rFonts w:eastAsia="Calibri"/>
          <w:sz w:val="28"/>
          <w:szCs w:val="28"/>
          <w:lang w:eastAsia="ar-SA"/>
        </w:rPr>
        <w:t xml:space="preserve"> </w:t>
      </w:r>
      <w:r w:rsidR="009037E6">
        <w:rPr>
          <w:rFonts w:eastAsia="Calibri"/>
          <w:sz w:val="28"/>
          <w:szCs w:val="28"/>
          <w:lang w:eastAsia="ar-SA"/>
        </w:rPr>
        <w:t xml:space="preserve">ministriju izstrādātie </w:t>
      </w:r>
      <w:r w:rsidR="00733DFE" w:rsidRPr="00271BD6">
        <w:rPr>
          <w:rFonts w:eastAsia="Calibri"/>
          <w:sz w:val="28"/>
          <w:szCs w:val="28"/>
          <w:lang w:eastAsia="ar-SA"/>
        </w:rPr>
        <w:t>informatīv</w:t>
      </w:r>
      <w:r w:rsidR="00733DFE">
        <w:rPr>
          <w:rFonts w:eastAsia="Calibri"/>
          <w:sz w:val="28"/>
          <w:szCs w:val="28"/>
          <w:lang w:eastAsia="ar-SA"/>
        </w:rPr>
        <w:t>ie</w:t>
      </w:r>
      <w:r w:rsidR="00733DFE" w:rsidRPr="00271BD6">
        <w:rPr>
          <w:rFonts w:eastAsia="Calibri"/>
          <w:sz w:val="28"/>
          <w:szCs w:val="28"/>
          <w:lang w:eastAsia="ar-SA"/>
        </w:rPr>
        <w:t xml:space="preserve"> ziņojum</w:t>
      </w:r>
      <w:r w:rsidR="00733DFE">
        <w:rPr>
          <w:rFonts w:eastAsia="Calibri"/>
          <w:sz w:val="28"/>
          <w:szCs w:val="28"/>
          <w:lang w:eastAsia="ar-SA"/>
        </w:rPr>
        <w:t xml:space="preserve">i investīcijām </w:t>
      </w:r>
      <w:r w:rsidR="00733DFE" w:rsidRPr="00316656">
        <w:rPr>
          <w:rFonts w:eastAsia="Calibri"/>
          <w:b/>
          <w:bCs/>
          <w:sz w:val="28"/>
          <w:szCs w:val="28"/>
          <w:lang w:eastAsia="ar-SA"/>
        </w:rPr>
        <w:t xml:space="preserve">kopā par </w:t>
      </w:r>
      <w:r w:rsidR="00733DFE" w:rsidRPr="007F42DC">
        <w:rPr>
          <w:rFonts w:eastAsia="Calibri"/>
          <w:b/>
          <w:bCs/>
          <w:sz w:val="28"/>
          <w:szCs w:val="28"/>
          <w:lang w:eastAsia="ar-SA"/>
        </w:rPr>
        <w:t>53,8</w:t>
      </w:r>
      <w:r w:rsidR="00733DFE" w:rsidRPr="00316656">
        <w:rPr>
          <w:rFonts w:eastAsia="Calibri"/>
          <w:b/>
          <w:bCs/>
          <w:sz w:val="28"/>
          <w:szCs w:val="28"/>
          <w:lang w:eastAsia="ar-SA"/>
        </w:rPr>
        <w:t xml:space="preserve"> milj.</w:t>
      </w:r>
      <w:r w:rsidR="00733DFE" w:rsidRPr="002532B9">
        <w:rPr>
          <w:rFonts w:eastAsia="Calibri"/>
          <w:sz w:val="28"/>
          <w:szCs w:val="28"/>
          <w:lang w:eastAsia="ar-SA"/>
        </w:rPr>
        <w:t xml:space="preserve"> </w:t>
      </w:r>
      <w:proofErr w:type="spellStart"/>
      <w:r w:rsidR="00733DFE" w:rsidRPr="002532B9">
        <w:rPr>
          <w:rFonts w:eastAsia="Calibri"/>
          <w:i/>
          <w:iCs/>
          <w:sz w:val="28"/>
          <w:szCs w:val="28"/>
          <w:lang w:eastAsia="ar-SA"/>
        </w:rPr>
        <w:t>euro</w:t>
      </w:r>
      <w:proofErr w:type="spellEnd"/>
      <w:r w:rsidR="00733DFE" w:rsidRPr="002532B9">
        <w:rPr>
          <w:rFonts w:eastAsia="Calibri"/>
          <w:sz w:val="28"/>
          <w:szCs w:val="28"/>
          <w:lang w:eastAsia="ar-SA"/>
        </w:rPr>
        <w:t xml:space="preserve"> (</w:t>
      </w:r>
      <w:r w:rsidR="001B68B7">
        <w:rPr>
          <w:rFonts w:eastAsia="Calibri"/>
          <w:sz w:val="28"/>
          <w:szCs w:val="28"/>
          <w:lang w:eastAsia="ar-SA"/>
        </w:rPr>
        <w:t>t.</w:t>
      </w:r>
      <w:r w:rsidR="00D3489A">
        <w:rPr>
          <w:rFonts w:eastAsia="Calibri"/>
          <w:sz w:val="28"/>
          <w:szCs w:val="28"/>
          <w:lang w:eastAsia="ar-SA"/>
        </w:rPr>
        <w:t> </w:t>
      </w:r>
      <w:r w:rsidR="001B68B7">
        <w:rPr>
          <w:rFonts w:eastAsia="Calibri"/>
          <w:sz w:val="28"/>
          <w:szCs w:val="28"/>
          <w:lang w:eastAsia="ar-SA"/>
        </w:rPr>
        <w:t>sk.</w:t>
      </w:r>
      <w:r w:rsidR="00733DFE" w:rsidRPr="002532B9">
        <w:rPr>
          <w:rFonts w:eastAsia="Calibri"/>
          <w:sz w:val="28"/>
          <w:szCs w:val="28"/>
          <w:lang w:eastAsia="ar-SA"/>
        </w:rPr>
        <w:t xml:space="preserve"> nacionāl</w:t>
      </w:r>
      <w:r w:rsidR="001B68B7">
        <w:rPr>
          <w:rFonts w:eastAsia="Calibri"/>
          <w:sz w:val="28"/>
          <w:szCs w:val="28"/>
          <w:lang w:eastAsia="ar-SA"/>
        </w:rPr>
        <w:t>ais</w:t>
      </w:r>
      <w:r w:rsidR="00733DFE" w:rsidRPr="002532B9">
        <w:rPr>
          <w:rFonts w:eastAsia="Calibri"/>
          <w:sz w:val="28"/>
          <w:szCs w:val="28"/>
          <w:lang w:eastAsia="ar-SA"/>
        </w:rPr>
        <w:t xml:space="preserve"> līdzfinansējum</w:t>
      </w:r>
      <w:r w:rsidR="001B68B7">
        <w:rPr>
          <w:rFonts w:eastAsia="Calibri"/>
          <w:sz w:val="28"/>
          <w:szCs w:val="28"/>
          <w:lang w:eastAsia="ar-SA"/>
        </w:rPr>
        <w:t>s</w:t>
      </w:r>
      <w:r w:rsidR="00733DFE" w:rsidRPr="002532B9">
        <w:rPr>
          <w:rFonts w:eastAsia="Calibri"/>
          <w:sz w:val="28"/>
          <w:szCs w:val="28"/>
          <w:lang w:eastAsia="ar-SA"/>
        </w:rPr>
        <w:t>)</w:t>
      </w:r>
      <w:r w:rsidR="00733DFE">
        <w:rPr>
          <w:rFonts w:eastAsia="Calibri"/>
          <w:sz w:val="28"/>
          <w:szCs w:val="28"/>
          <w:lang w:eastAsia="ar-SA"/>
        </w:rPr>
        <w:t xml:space="preserve"> </w:t>
      </w:r>
      <w:r w:rsidR="00733DFE" w:rsidRPr="007F42DC">
        <w:rPr>
          <w:rFonts w:eastAsia="Calibri"/>
          <w:sz w:val="28"/>
          <w:szCs w:val="28"/>
          <w:lang w:eastAsia="ar-SA"/>
        </w:rPr>
        <w:t>atbalsta pasākumiem</w:t>
      </w:r>
      <w:r w:rsidR="00733DFE" w:rsidRPr="00271BD6">
        <w:rPr>
          <w:rFonts w:eastAsia="Calibri"/>
          <w:sz w:val="28"/>
          <w:szCs w:val="28"/>
          <w:lang w:eastAsia="ar-SA"/>
        </w:rPr>
        <w:t xml:space="preserve"> ģimeniskai videi pietuvinātu pakalpojumu uzlabošanai, sociālā darba attīstībai, bērnu tiesību aizsardzības sistēmas </w:t>
      </w:r>
      <w:r w:rsidR="00733DFE" w:rsidRPr="00271BD6">
        <w:rPr>
          <w:rFonts w:eastAsia="Calibri"/>
          <w:sz w:val="28"/>
          <w:szCs w:val="28"/>
          <w:lang w:eastAsia="ar-SA"/>
        </w:rPr>
        <w:lastRenderedPageBreak/>
        <w:t>pilnveidei, starptautiskiem izglītības pētījumiem, bērniem ar smagu diagnozi/invaliditāti, Veselības un darbspēju ekspertīzes ārstu valsts komisijas klientu apkalpošanas uzlabošanai</w:t>
      </w:r>
      <w:r w:rsidR="00733DFE">
        <w:rPr>
          <w:rFonts w:eastAsia="Calibri"/>
          <w:sz w:val="28"/>
          <w:szCs w:val="28"/>
          <w:lang w:eastAsia="ar-SA"/>
        </w:rPr>
        <w:t>.</w:t>
      </w:r>
      <w:r w:rsidR="004154D2">
        <w:rPr>
          <w:rFonts w:eastAsia="Calibri"/>
          <w:sz w:val="28"/>
          <w:szCs w:val="28"/>
          <w:lang w:eastAsia="ar-SA"/>
        </w:rPr>
        <w:t xml:space="preserve"> Pagaidu regulējums </w:t>
      </w:r>
      <w:r w:rsidR="0047205C">
        <w:rPr>
          <w:rFonts w:eastAsia="Calibri"/>
          <w:sz w:val="28"/>
          <w:szCs w:val="28"/>
          <w:lang w:eastAsia="ar-SA"/>
        </w:rPr>
        <w:t>paredzēja un ļāva</w:t>
      </w:r>
      <w:r w:rsidR="004154D2">
        <w:rPr>
          <w:rFonts w:eastAsia="Calibri"/>
          <w:sz w:val="28"/>
          <w:szCs w:val="28"/>
          <w:lang w:eastAsia="ar-SA"/>
        </w:rPr>
        <w:t xml:space="preserve"> </w:t>
      </w:r>
      <w:proofErr w:type="spellStart"/>
      <w:r w:rsidR="004154D2">
        <w:rPr>
          <w:rFonts w:eastAsia="Calibri"/>
          <w:sz w:val="28"/>
          <w:szCs w:val="28"/>
          <w:lang w:eastAsia="ar-SA"/>
        </w:rPr>
        <w:t>proaktīvi</w:t>
      </w:r>
      <w:proofErr w:type="spellEnd"/>
      <w:r w:rsidR="004154D2">
        <w:rPr>
          <w:rFonts w:eastAsia="Calibri"/>
          <w:sz w:val="28"/>
          <w:szCs w:val="28"/>
          <w:lang w:eastAsia="ar-SA"/>
        </w:rPr>
        <w:t xml:space="preserve"> uzsākt plānot</w:t>
      </w:r>
      <w:r w:rsidR="0033683D">
        <w:rPr>
          <w:rFonts w:eastAsia="Calibri"/>
          <w:sz w:val="28"/>
          <w:szCs w:val="28"/>
          <w:lang w:eastAsia="ar-SA"/>
        </w:rPr>
        <w:t>ā</w:t>
      </w:r>
      <w:r w:rsidR="004154D2">
        <w:rPr>
          <w:rFonts w:eastAsia="Calibri"/>
          <w:sz w:val="28"/>
          <w:szCs w:val="28"/>
          <w:lang w:eastAsia="ar-SA"/>
        </w:rPr>
        <w:t>s investīcijas par valsts budžeta līdzekļiem.</w:t>
      </w:r>
      <w:r w:rsidR="001B1DFF" w:rsidRPr="00271BD6">
        <w:rPr>
          <w:rFonts w:eastAsia="Calibri"/>
          <w:sz w:val="28"/>
          <w:szCs w:val="28"/>
          <w:lang w:eastAsia="ar-SA"/>
        </w:rPr>
        <w:t xml:space="preserve"> </w:t>
      </w:r>
      <w:r w:rsidR="004154D2">
        <w:rPr>
          <w:rFonts w:eastAsia="Calibri"/>
          <w:sz w:val="28"/>
          <w:szCs w:val="28"/>
          <w:lang w:eastAsia="ar-SA"/>
        </w:rPr>
        <w:t>Tagad p</w:t>
      </w:r>
      <w:r w:rsidR="00733DFE">
        <w:rPr>
          <w:rFonts w:eastAsia="Calibri"/>
          <w:sz w:val="28"/>
          <w:szCs w:val="28"/>
          <w:lang w:eastAsia="ar-SA"/>
        </w:rPr>
        <w:t xml:space="preserve">ēc programmas apstiprināšanas </w:t>
      </w:r>
      <w:r w:rsidR="001B68B7" w:rsidRPr="007F42DC">
        <w:rPr>
          <w:rFonts w:eastAsia="Calibri"/>
          <w:b/>
          <w:bCs/>
          <w:sz w:val="28"/>
          <w:szCs w:val="28"/>
          <w:lang w:eastAsia="ar-SA"/>
        </w:rPr>
        <w:t xml:space="preserve">ministrijām </w:t>
      </w:r>
      <w:r w:rsidR="00733DFE" w:rsidRPr="007F42DC">
        <w:rPr>
          <w:rFonts w:eastAsia="Calibri"/>
          <w:b/>
          <w:bCs/>
          <w:sz w:val="28"/>
          <w:szCs w:val="28"/>
          <w:lang w:eastAsia="ar-SA"/>
        </w:rPr>
        <w:t>pēc iespējas ātrāk jāuzsāk</w:t>
      </w:r>
      <w:r w:rsidR="001B68B7" w:rsidRPr="007F42DC">
        <w:rPr>
          <w:rFonts w:eastAsia="Calibri"/>
          <w:b/>
          <w:bCs/>
          <w:sz w:val="28"/>
          <w:szCs w:val="28"/>
          <w:lang w:eastAsia="ar-SA"/>
        </w:rPr>
        <w:t xml:space="preserve"> </w:t>
      </w:r>
      <w:r w:rsidR="00733DFE" w:rsidRPr="007F42DC">
        <w:rPr>
          <w:rFonts w:eastAsia="Calibri"/>
          <w:b/>
          <w:bCs/>
          <w:sz w:val="28"/>
          <w:szCs w:val="28"/>
          <w:lang w:eastAsia="ar-SA"/>
        </w:rPr>
        <w:t>regulējuma izstrāde</w:t>
      </w:r>
      <w:r w:rsidR="001B68B7" w:rsidRPr="007F42DC">
        <w:rPr>
          <w:rFonts w:eastAsia="Calibri"/>
          <w:b/>
          <w:bCs/>
          <w:sz w:val="28"/>
          <w:szCs w:val="28"/>
          <w:lang w:eastAsia="ar-SA"/>
        </w:rPr>
        <w:t xml:space="preserve"> </w:t>
      </w:r>
      <w:r w:rsidR="007A5A0C">
        <w:rPr>
          <w:rFonts w:eastAsia="Calibri"/>
          <w:b/>
          <w:bCs/>
          <w:sz w:val="28"/>
          <w:szCs w:val="28"/>
          <w:lang w:eastAsia="ar-SA"/>
        </w:rPr>
        <w:t xml:space="preserve">un apstiprināšana </w:t>
      </w:r>
      <w:r w:rsidR="00733DFE" w:rsidRPr="007F42DC">
        <w:rPr>
          <w:rFonts w:eastAsia="Calibri"/>
          <w:b/>
          <w:bCs/>
          <w:sz w:val="28"/>
          <w:szCs w:val="28"/>
          <w:lang w:eastAsia="ar-SA"/>
        </w:rPr>
        <w:t>normālā kārtībā</w:t>
      </w:r>
      <w:r w:rsidR="00733DFE">
        <w:rPr>
          <w:rFonts w:eastAsia="Calibri"/>
          <w:sz w:val="28"/>
          <w:szCs w:val="28"/>
          <w:lang w:eastAsia="ar-SA"/>
        </w:rPr>
        <w:t xml:space="preserve"> – šobrīd</w:t>
      </w:r>
      <w:r w:rsidR="002532B9" w:rsidRPr="00271BD6">
        <w:rPr>
          <w:rFonts w:eastAsia="Calibri"/>
          <w:sz w:val="28"/>
          <w:szCs w:val="28"/>
          <w:lang w:eastAsia="ar-SA"/>
        </w:rPr>
        <w:t xml:space="preserve"> </w:t>
      </w:r>
      <w:r w:rsidR="00193E73" w:rsidRPr="00271BD6">
        <w:rPr>
          <w:rFonts w:eastAsia="Calibri"/>
          <w:sz w:val="28"/>
          <w:szCs w:val="28"/>
          <w:lang w:eastAsia="ar-SA"/>
        </w:rPr>
        <w:t>izstrādā</w:t>
      </w:r>
      <w:r w:rsidR="00591362">
        <w:rPr>
          <w:rFonts w:eastAsia="Calibri"/>
          <w:sz w:val="28"/>
          <w:szCs w:val="28"/>
          <w:lang w:eastAsia="ar-SA"/>
        </w:rPr>
        <w:t>ti</w:t>
      </w:r>
      <w:r w:rsidR="00193E73" w:rsidRPr="00271BD6">
        <w:rPr>
          <w:rFonts w:eastAsia="Calibri"/>
          <w:sz w:val="28"/>
          <w:szCs w:val="28"/>
          <w:lang w:eastAsia="ar-SA"/>
        </w:rPr>
        <w:t xml:space="preserve"> </w:t>
      </w:r>
      <w:r w:rsidR="00733DFE">
        <w:rPr>
          <w:rFonts w:eastAsia="Calibri"/>
          <w:sz w:val="28"/>
          <w:szCs w:val="28"/>
          <w:lang w:eastAsia="ar-SA"/>
        </w:rPr>
        <w:t xml:space="preserve">un </w:t>
      </w:r>
      <w:r w:rsidR="001B68B7">
        <w:rPr>
          <w:rFonts w:eastAsia="Calibri"/>
          <w:sz w:val="28"/>
          <w:szCs w:val="28"/>
          <w:lang w:eastAsia="ar-SA"/>
        </w:rPr>
        <w:t>saskaņošanā</w:t>
      </w:r>
      <w:r w:rsidR="00733DFE">
        <w:rPr>
          <w:rFonts w:eastAsia="Calibri"/>
          <w:sz w:val="28"/>
          <w:szCs w:val="28"/>
          <w:lang w:eastAsia="ar-SA"/>
        </w:rPr>
        <w:t xml:space="preserve"> ir </w:t>
      </w:r>
      <w:r w:rsidR="00193E73" w:rsidRPr="00271BD6">
        <w:rPr>
          <w:rFonts w:eastAsia="Calibri"/>
          <w:sz w:val="28"/>
          <w:szCs w:val="28"/>
          <w:lang w:eastAsia="ar-SA"/>
        </w:rPr>
        <w:t xml:space="preserve">10 </w:t>
      </w:r>
      <w:r w:rsidR="00733DFE">
        <w:rPr>
          <w:rFonts w:eastAsia="Calibri"/>
          <w:sz w:val="28"/>
          <w:szCs w:val="28"/>
          <w:lang w:eastAsia="ar-SA"/>
        </w:rPr>
        <w:t>MK</w:t>
      </w:r>
      <w:r w:rsidR="00193E73" w:rsidRPr="00271BD6">
        <w:rPr>
          <w:rFonts w:eastAsia="Calibri"/>
          <w:sz w:val="28"/>
          <w:szCs w:val="28"/>
          <w:lang w:eastAsia="ar-SA"/>
        </w:rPr>
        <w:t xml:space="preserve"> </w:t>
      </w:r>
      <w:r w:rsidR="00193E73" w:rsidRPr="00316656">
        <w:rPr>
          <w:rFonts w:eastAsia="Calibri"/>
          <w:b/>
          <w:bCs/>
          <w:sz w:val="28"/>
          <w:szCs w:val="28"/>
          <w:lang w:eastAsia="ar-SA"/>
        </w:rPr>
        <w:t>noteikumu projekt</w:t>
      </w:r>
      <w:r w:rsidR="00591362">
        <w:rPr>
          <w:rFonts w:eastAsia="Calibri"/>
          <w:b/>
          <w:bCs/>
          <w:sz w:val="28"/>
          <w:szCs w:val="28"/>
          <w:lang w:eastAsia="ar-SA"/>
        </w:rPr>
        <w:t>i</w:t>
      </w:r>
      <w:r w:rsidR="00193E73" w:rsidRPr="00271BD6">
        <w:rPr>
          <w:rStyle w:val="FootnoteReference"/>
          <w:rFonts w:eastAsia="Calibri"/>
          <w:sz w:val="28"/>
          <w:szCs w:val="28"/>
          <w:lang w:eastAsia="ar-SA"/>
        </w:rPr>
        <w:footnoteReference w:id="13"/>
      </w:r>
      <w:r w:rsidR="00193E73" w:rsidRPr="00271BD6">
        <w:rPr>
          <w:rFonts w:eastAsia="Calibri"/>
          <w:sz w:val="28"/>
          <w:szCs w:val="28"/>
          <w:lang w:eastAsia="ar-SA"/>
        </w:rPr>
        <w:t xml:space="preserve"> </w:t>
      </w:r>
      <w:r w:rsidR="00193E73">
        <w:rPr>
          <w:rFonts w:eastAsia="Calibri"/>
          <w:sz w:val="28"/>
          <w:szCs w:val="28"/>
          <w:lang w:eastAsia="ar-SA"/>
        </w:rPr>
        <w:t>investīcij</w:t>
      </w:r>
      <w:r w:rsidR="004154D2">
        <w:rPr>
          <w:rFonts w:eastAsia="Calibri"/>
          <w:sz w:val="28"/>
          <w:szCs w:val="28"/>
          <w:lang w:eastAsia="ar-SA"/>
        </w:rPr>
        <w:t>ām</w:t>
      </w:r>
      <w:r w:rsidR="00193E73" w:rsidRPr="00271BD6">
        <w:rPr>
          <w:rFonts w:eastAsia="Calibri"/>
          <w:sz w:val="28"/>
          <w:szCs w:val="28"/>
          <w:lang w:eastAsia="ar-SA"/>
        </w:rPr>
        <w:t xml:space="preserve"> kopā par </w:t>
      </w:r>
      <w:r w:rsidR="00193E73" w:rsidRPr="00316656">
        <w:rPr>
          <w:rFonts w:eastAsia="Calibri"/>
          <w:b/>
          <w:bCs/>
          <w:sz w:val="28"/>
          <w:szCs w:val="28"/>
          <w:lang w:eastAsia="ar-SA"/>
        </w:rPr>
        <w:t>228,1 milj.</w:t>
      </w:r>
      <w:r w:rsidR="00193E73" w:rsidRPr="002532B9">
        <w:rPr>
          <w:rFonts w:eastAsia="Calibri"/>
          <w:sz w:val="28"/>
          <w:szCs w:val="28"/>
          <w:lang w:eastAsia="ar-SA"/>
        </w:rPr>
        <w:t xml:space="preserve"> </w:t>
      </w:r>
      <w:proofErr w:type="spellStart"/>
      <w:r w:rsidR="00193E73" w:rsidRPr="002532B9">
        <w:rPr>
          <w:rFonts w:eastAsia="Calibri"/>
          <w:i/>
          <w:iCs/>
          <w:sz w:val="28"/>
          <w:szCs w:val="28"/>
          <w:lang w:eastAsia="ar-SA"/>
        </w:rPr>
        <w:t>euro</w:t>
      </w:r>
      <w:proofErr w:type="spellEnd"/>
      <w:r w:rsidR="00193E73" w:rsidRPr="002532B9">
        <w:rPr>
          <w:rFonts w:eastAsia="Calibri"/>
          <w:sz w:val="28"/>
          <w:szCs w:val="28"/>
          <w:lang w:eastAsia="ar-SA"/>
        </w:rPr>
        <w:t xml:space="preserve"> </w:t>
      </w:r>
      <w:r w:rsidR="001B68B7">
        <w:rPr>
          <w:rFonts w:eastAsia="Calibri"/>
          <w:sz w:val="28"/>
          <w:szCs w:val="28"/>
          <w:lang w:eastAsia="ar-SA"/>
        </w:rPr>
        <w:t>(t.</w:t>
      </w:r>
      <w:r w:rsidR="00E23B01">
        <w:rPr>
          <w:rFonts w:eastAsia="Calibri"/>
          <w:sz w:val="28"/>
          <w:szCs w:val="28"/>
          <w:lang w:eastAsia="ar-SA"/>
        </w:rPr>
        <w:t> </w:t>
      </w:r>
      <w:r w:rsidR="001B68B7">
        <w:rPr>
          <w:rFonts w:eastAsia="Calibri"/>
          <w:sz w:val="28"/>
          <w:szCs w:val="28"/>
          <w:lang w:eastAsia="ar-SA"/>
        </w:rPr>
        <w:t>sk.</w:t>
      </w:r>
      <w:r w:rsidR="00193E73" w:rsidRPr="002532B9">
        <w:rPr>
          <w:rFonts w:eastAsia="Calibri"/>
          <w:sz w:val="28"/>
          <w:szCs w:val="28"/>
          <w:lang w:eastAsia="ar-SA"/>
        </w:rPr>
        <w:t xml:space="preserve"> nacionāl</w:t>
      </w:r>
      <w:r w:rsidR="001B68B7">
        <w:rPr>
          <w:rFonts w:eastAsia="Calibri"/>
          <w:sz w:val="28"/>
          <w:szCs w:val="28"/>
          <w:lang w:eastAsia="ar-SA"/>
        </w:rPr>
        <w:t>ais</w:t>
      </w:r>
      <w:r w:rsidR="00193E73" w:rsidRPr="002532B9">
        <w:rPr>
          <w:rFonts w:eastAsia="Calibri"/>
          <w:sz w:val="28"/>
          <w:szCs w:val="28"/>
          <w:lang w:eastAsia="ar-SA"/>
        </w:rPr>
        <w:t xml:space="preserve"> līdzfinansējum</w:t>
      </w:r>
      <w:r w:rsidR="001B68B7">
        <w:rPr>
          <w:rFonts w:eastAsia="Calibri"/>
          <w:sz w:val="28"/>
          <w:szCs w:val="28"/>
          <w:lang w:eastAsia="ar-SA"/>
        </w:rPr>
        <w:t>s</w:t>
      </w:r>
      <w:r w:rsidR="00193E73" w:rsidRPr="002532B9">
        <w:rPr>
          <w:rFonts w:eastAsia="Calibri"/>
          <w:sz w:val="28"/>
          <w:szCs w:val="28"/>
          <w:lang w:eastAsia="ar-SA"/>
        </w:rPr>
        <w:t>)</w:t>
      </w:r>
      <w:r w:rsidR="00591362">
        <w:rPr>
          <w:rFonts w:eastAsia="Calibri"/>
          <w:sz w:val="28"/>
          <w:szCs w:val="28"/>
          <w:lang w:eastAsia="ar-SA"/>
        </w:rPr>
        <w:t xml:space="preserve"> – </w:t>
      </w:r>
      <w:r w:rsidR="00193E73" w:rsidRPr="00271BD6">
        <w:rPr>
          <w:rFonts w:eastAsia="Calibri"/>
          <w:sz w:val="28"/>
          <w:szCs w:val="28"/>
          <w:lang w:eastAsia="ar-SA"/>
        </w:rPr>
        <w:t>horizontāl</w:t>
      </w:r>
      <w:r w:rsidR="00591362">
        <w:rPr>
          <w:rFonts w:eastAsia="Calibri"/>
          <w:sz w:val="28"/>
          <w:szCs w:val="28"/>
          <w:lang w:eastAsia="ar-SA"/>
        </w:rPr>
        <w:t>ie</w:t>
      </w:r>
      <w:r w:rsidR="00193E73" w:rsidRPr="00271BD6">
        <w:rPr>
          <w:rFonts w:eastAsia="Calibri"/>
          <w:sz w:val="28"/>
          <w:szCs w:val="28"/>
          <w:lang w:eastAsia="ar-SA"/>
        </w:rPr>
        <w:t xml:space="preserve"> noteikum</w:t>
      </w:r>
      <w:r w:rsidR="00591362">
        <w:rPr>
          <w:rFonts w:eastAsia="Calibri"/>
          <w:sz w:val="28"/>
          <w:szCs w:val="28"/>
          <w:lang w:eastAsia="ar-SA"/>
        </w:rPr>
        <w:t>i</w:t>
      </w:r>
      <w:r w:rsidR="00193E73">
        <w:rPr>
          <w:rFonts w:eastAsia="Calibri"/>
          <w:sz w:val="28"/>
          <w:szCs w:val="28"/>
          <w:lang w:eastAsia="ar-SA"/>
        </w:rPr>
        <w:t xml:space="preserve"> atbalstam </w:t>
      </w:r>
      <w:r w:rsidR="00193E73" w:rsidRPr="00271BD6">
        <w:rPr>
          <w:rFonts w:eastAsia="Calibri"/>
          <w:sz w:val="28"/>
          <w:szCs w:val="28"/>
          <w:lang w:eastAsia="ar-SA"/>
        </w:rPr>
        <w:t xml:space="preserve">finanšu instrumentu </w:t>
      </w:r>
      <w:r w:rsidR="00193E73">
        <w:rPr>
          <w:rFonts w:eastAsia="Calibri"/>
          <w:sz w:val="28"/>
          <w:szCs w:val="28"/>
          <w:lang w:eastAsia="ar-SA"/>
        </w:rPr>
        <w:t>veidā</w:t>
      </w:r>
      <w:r w:rsidR="00193E73" w:rsidRPr="00271BD6">
        <w:rPr>
          <w:rFonts w:eastAsia="Calibri"/>
          <w:sz w:val="28"/>
          <w:szCs w:val="28"/>
          <w:lang w:eastAsia="ar-SA"/>
        </w:rPr>
        <w:t>,</w:t>
      </w:r>
      <w:r w:rsidR="00193E73">
        <w:rPr>
          <w:rFonts w:eastAsia="Calibri"/>
          <w:sz w:val="28"/>
          <w:szCs w:val="28"/>
          <w:lang w:eastAsia="ar-SA"/>
        </w:rPr>
        <w:t xml:space="preserve"> kā arī</w:t>
      </w:r>
      <w:r w:rsidR="00193E73" w:rsidRPr="00271BD6">
        <w:rPr>
          <w:rFonts w:eastAsia="Calibri"/>
          <w:sz w:val="28"/>
          <w:szCs w:val="28"/>
          <w:lang w:eastAsia="ar-SA"/>
        </w:rPr>
        <w:t xml:space="preserve"> pasākumi</w:t>
      </w:r>
      <w:r w:rsidR="00193E73">
        <w:rPr>
          <w:rFonts w:eastAsia="Calibri"/>
          <w:sz w:val="28"/>
          <w:szCs w:val="28"/>
          <w:lang w:eastAsia="ar-SA"/>
        </w:rPr>
        <w:t>em</w:t>
      </w:r>
      <w:r w:rsidR="00193E73" w:rsidRPr="00271BD6">
        <w:rPr>
          <w:rFonts w:eastAsia="Calibri"/>
          <w:sz w:val="28"/>
          <w:szCs w:val="28"/>
          <w:lang w:eastAsia="ar-SA"/>
        </w:rPr>
        <w:t xml:space="preserve"> mazajai un vidējai uzņēmējdarbībai, tūrisma produktiem, </w:t>
      </w:r>
      <w:proofErr w:type="spellStart"/>
      <w:r w:rsidR="00193E73" w:rsidRPr="00271BD6">
        <w:rPr>
          <w:rFonts w:eastAsia="Calibri"/>
          <w:sz w:val="28"/>
          <w:szCs w:val="28"/>
          <w:lang w:eastAsia="ar-SA"/>
        </w:rPr>
        <w:t>iespējkapitāla</w:t>
      </w:r>
      <w:proofErr w:type="spellEnd"/>
      <w:r w:rsidR="00193E73" w:rsidRPr="00271BD6">
        <w:rPr>
          <w:rFonts w:eastAsia="Calibri"/>
          <w:sz w:val="28"/>
          <w:szCs w:val="28"/>
          <w:lang w:eastAsia="ar-SA"/>
        </w:rPr>
        <w:t xml:space="preserve"> ieguldījumiem, tehnoloģiju </w:t>
      </w:r>
      <w:proofErr w:type="spellStart"/>
      <w:r w:rsidR="00193E73" w:rsidRPr="00271BD6">
        <w:rPr>
          <w:rFonts w:eastAsia="Calibri"/>
          <w:sz w:val="28"/>
          <w:szCs w:val="28"/>
          <w:lang w:eastAsia="ar-SA"/>
        </w:rPr>
        <w:t>pārnesei</w:t>
      </w:r>
      <w:proofErr w:type="spellEnd"/>
      <w:r w:rsidR="00193E73" w:rsidRPr="00271BD6">
        <w:rPr>
          <w:rFonts w:eastAsia="Calibri"/>
          <w:sz w:val="28"/>
          <w:szCs w:val="28"/>
          <w:lang w:eastAsia="ar-SA"/>
        </w:rPr>
        <w:t>, gaisa piesārņojumu</w:t>
      </w:r>
      <w:r w:rsidR="00193E73">
        <w:rPr>
          <w:rFonts w:eastAsia="Calibri"/>
          <w:sz w:val="28"/>
          <w:szCs w:val="28"/>
          <w:lang w:eastAsia="ar-SA"/>
        </w:rPr>
        <w:t xml:space="preserve"> </w:t>
      </w:r>
      <w:r w:rsidR="00193E73" w:rsidRPr="00271BD6">
        <w:rPr>
          <w:rFonts w:eastAsia="Calibri"/>
          <w:sz w:val="28"/>
          <w:szCs w:val="28"/>
          <w:lang w:eastAsia="ar-SA"/>
        </w:rPr>
        <w:t xml:space="preserve">mazināšanai mājsaimniecībām, pašvaldību/ plānošanas reģionu kapacitātes uzlabošanai, starptautiskiem izglītības pētījumiem, indukcijas gada ieviešanai, vienlīdzīgu iespēju un </w:t>
      </w:r>
      <w:proofErr w:type="spellStart"/>
      <w:r w:rsidR="00193E73" w:rsidRPr="00271BD6">
        <w:rPr>
          <w:rFonts w:eastAsia="Calibri"/>
          <w:sz w:val="28"/>
          <w:szCs w:val="28"/>
          <w:lang w:eastAsia="ar-SA"/>
        </w:rPr>
        <w:t>nediskriminācijas</w:t>
      </w:r>
      <w:proofErr w:type="spellEnd"/>
      <w:r w:rsidR="00193E73" w:rsidRPr="00271BD6">
        <w:rPr>
          <w:rFonts w:eastAsia="Calibri"/>
          <w:sz w:val="28"/>
          <w:szCs w:val="28"/>
          <w:lang w:eastAsia="ar-SA"/>
        </w:rPr>
        <w:t xml:space="preserve"> veicināšanai</w:t>
      </w:r>
      <w:r w:rsidR="001B68B7">
        <w:rPr>
          <w:rFonts w:eastAsia="Calibri"/>
          <w:sz w:val="28"/>
          <w:szCs w:val="28"/>
          <w:lang w:eastAsia="ar-SA"/>
        </w:rPr>
        <w:t>.</w:t>
      </w:r>
      <w:r w:rsidR="00193E73">
        <w:rPr>
          <w:rFonts w:eastAsia="Calibri"/>
          <w:sz w:val="28"/>
          <w:szCs w:val="28"/>
          <w:lang w:eastAsia="ar-SA"/>
        </w:rPr>
        <w:t xml:space="preserve"> </w:t>
      </w:r>
      <w:r w:rsidR="00A942E8">
        <w:rPr>
          <w:rFonts w:eastAsia="Calibri"/>
          <w:sz w:val="28"/>
          <w:szCs w:val="28"/>
          <w:lang w:eastAsia="ar-SA"/>
        </w:rPr>
        <w:t>Tāpat, i</w:t>
      </w:r>
      <w:r w:rsidR="00BE5B0D" w:rsidRPr="00354F9F">
        <w:rPr>
          <w:rFonts w:eastAsia="Calibri"/>
          <w:sz w:val="28"/>
          <w:szCs w:val="28"/>
          <w:lang w:eastAsia="ar-SA"/>
        </w:rPr>
        <w:t>zmantojot ES fondu 2014.–2020. gada plānošanas perioda apakškomiteju platformu</w:t>
      </w:r>
      <w:r w:rsidR="00E54201">
        <w:rPr>
          <w:rFonts w:eastAsia="Calibri"/>
          <w:sz w:val="28"/>
          <w:szCs w:val="28"/>
          <w:lang w:eastAsia="ar-SA"/>
        </w:rPr>
        <w:t>,</w:t>
      </w:r>
      <w:r w:rsidR="00EE2EC8">
        <w:rPr>
          <w:rFonts w:eastAsia="Calibri"/>
          <w:sz w:val="28"/>
          <w:szCs w:val="28"/>
          <w:lang w:eastAsia="ar-SA"/>
        </w:rPr>
        <w:t xml:space="preserve"> </w:t>
      </w:r>
      <w:r w:rsidR="00300FB4">
        <w:rPr>
          <w:rFonts w:eastAsia="Calibri"/>
          <w:sz w:val="28"/>
          <w:szCs w:val="28"/>
          <w:lang w:eastAsia="ar-SA"/>
        </w:rPr>
        <w:t xml:space="preserve">attiecībā uz </w:t>
      </w:r>
      <w:r w:rsidR="00EE2EC8" w:rsidRPr="00354F9F">
        <w:rPr>
          <w:rFonts w:eastAsia="Calibri"/>
          <w:sz w:val="28"/>
          <w:szCs w:val="28"/>
          <w:lang w:eastAsia="ar-SA"/>
        </w:rPr>
        <w:t xml:space="preserve">2021.–2027. gada plānošanas perioda </w:t>
      </w:r>
      <w:r w:rsidR="00EE2EC8">
        <w:rPr>
          <w:rFonts w:eastAsia="Calibri"/>
          <w:sz w:val="28"/>
          <w:szCs w:val="28"/>
          <w:lang w:eastAsia="ar-SA"/>
        </w:rPr>
        <w:t>investīcij</w:t>
      </w:r>
      <w:r w:rsidR="00300FB4">
        <w:rPr>
          <w:rFonts w:eastAsia="Calibri"/>
          <w:sz w:val="28"/>
          <w:szCs w:val="28"/>
          <w:lang w:eastAsia="ar-SA"/>
        </w:rPr>
        <w:t>ām</w:t>
      </w:r>
      <w:r w:rsidR="00EE2EC8">
        <w:rPr>
          <w:rFonts w:eastAsia="Calibri"/>
          <w:sz w:val="28"/>
          <w:szCs w:val="28"/>
          <w:lang w:eastAsia="ar-SA"/>
        </w:rPr>
        <w:t xml:space="preserve"> </w:t>
      </w:r>
      <w:r w:rsidR="00BE5B0D" w:rsidRPr="00354F9F">
        <w:rPr>
          <w:rFonts w:eastAsia="Calibri"/>
          <w:sz w:val="28"/>
          <w:szCs w:val="28"/>
          <w:lang w:eastAsia="ar-SA"/>
        </w:rPr>
        <w:t xml:space="preserve">būs izskatīti kopā </w:t>
      </w:r>
      <w:r w:rsidR="003B38A1" w:rsidRPr="00DE303A">
        <w:rPr>
          <w:rFonts w:eastAsia="Calibri"/>
          <w:b/>
          <w:bCs/>
          <w:sz w:val="28"/>
          <w:szCs w:val="28"/>
          <w:lang w:eastAsia="ar-SA"/>
        </w:rPr>
        <w:t xml:space="preserve">15 </w:t>
      </w:r>
      <w:r w:rsidR="00BE5B0D" w:rsidRPr="00DE303A">
        <w:rPr>
          <w:rFonts w:eastAsia="Calibri"/>
          <w:b/>
          <w:bCs/>
          <w:sz w:val="28"/>
          <w:szCs w:val="28"/>
          <w:lang w:eastAsia="ar-SA"/>
        </w:rPr>
        <w:t>projektu iesniegumu vērtēšanas kritēriju</w:t>
      </w:r>
      <w:r w:rsidR="00BE5B0D" w:rsidRPr="00354F9F">
        <w:rPr>
          <w:rFonts w:eastAsia="Calibri"/>
          <w:sz w:val="28"/>
          <w:szCs w:val="28"/>
          <w:lang w:eastAsia="ar-SA"/>
        </w:rPr>
        <w:t xml:space="preserve"> komplekti jau iepriekš minētajās jomās. </w:t>
      </w:r>
      <w:r w:rsidR="00300FB4">
        <w:rPr>
          <w:rFonts w:eastAsia="Calibri"/>
          <w:sz w:val="28"/>
          <w:szCs w:val="28"/>
          <w:lang w:eastAsia="ar-SA"/>
        </w:rPr>
        <w:t xml:space="preserve">Plānots minētos </w:t>
      </w:r>
      <w:r w:rsidR="00BE5B0D" w:rsidRPr="00354F9F">
        <w:rPr>
          <w:rFonts w:eastAsia="Calibri"/>
          <w:sz w:val="28"/>
          <w:szCs w:val="28"/>
          <w:lang w:eastAsia="ar-SA"/>
        </w:rPr>
        <w:t xml:space="preserve">kritērijus </w:t>
      </w:r>
      <w:r w:rsidR="00300FB4">
        <w:rPr>
          <w:rFonts w:eastAsia="Calibri"/>
          <w:sz w:val="28"/>
          <w:szCs w:val="28"/>
          <w:lang w:eastAsia="ar-SA"/>
        </w:rPr>
        <w:t xml:space="preserve">izskatīt un </w:t>
      </w:r>
      <w:r w:rsidR="00BE5B0D" w:rsidRPr="00354F9F">
        <w:rPr>
          <w:rFonts w:eastAsia="Calibri"/>
          <w:sz w:val="28"/>
          <w:szCs w:val="28"/>
          <w:lang w:eastAsia="ar-SA"/>
        </w:rPr>
        <w:t>apstiprināt</w:t>
      </w:r>
      <w:r w:rsidR="00965804" w:rsidRPr="00354F9F">
        <w:rPr>
          <w:rFonts w:eastAsia="Calibri"/>
          <w:sz w:val="28"/>
          <w:szCs w:val="28"/>
          <w:lang w:eastAsia="ar-SA"/>
        </w:rPr>
        <w:t xml:space="preserve"> </w:t>
      </w:r>
      <w:r w:rsidR="002C4689">
        <w:rPr>
          <w:rFonts w:eastAsia="Calibri"/>
          <w:sz w:val="28"/>
          <w:szCs w:val="28"/>
          <w:lang w:eastAsia="ar-SA"/>
        </w:rPr>
        <w:t xml:space="preserve">(pozitīva lēmuma gadījumā) </w:t>
      </w:r>
      <w:r w:rsidR="00965804" w:rsidRPr="00DE303A">
        <w:rPr>
          <w:rFonts w:eastAsia="Calibri"/>
          <w:b/>
          <w:bCs/>
          <w:sz w:val="28"/>
          <w:szCs w:val="28"/>
          <w:lang w:eastAsia="ar-SA"/>
        </w:rPr>
        <w:t>pirmajā</w:t>
      </w:r>
      <w:r w:rsidR="00BE5B0D" w:rsidRPr="00354F9F">
        <w:rPr>
          <w:rFonts w:eastAsia="Calibri"/>
          <w:sz w:val="28"/>
          <w:szCs w:val="28"/>
          <w:lang w:eastAsia="ar-SA"/>
        </w:rPr>
        <w:t xml:space="preserve"> </w:t>
      </w:r>
      <w:r w:rsidR="00BE5B0D" w:rsidRPr="00354F9F">
        <w:rPr>
          <w:rFonts w:eastAsia="Calibri"/>
          <w:b/>
          <w:bCs/>
          <w:sz w:val="28"/>
          <w:szCs w:val="28"/>
          <w:lang w:eastAsia="ar-SA"/>
        </w:rPr>
        <w:t>Uzraudzības komitejas</w:t>
      </w:r>
      <w:r w:rsidR="00965804" w:rsidRPr="00354F9F">
        <w:rPr>
          <w:rFonts w:eastAsia="Calibri"/>
          <w:b/>
          <w:bCs/>
          <w:sz w:val="28"/>
          <w:szCs w:val="28"/>
          <w:lang w:eastAsia="ar-SA"/>
        </w:rPr>
        <w:t xml:space="preserve"> </w:t>
      </w:r>
      <w:r w:rsidR="00E24FA0">
        <w:rPr>
          <w:rFonts w:eastAsia="Calibri"/>
          <w:b/>
          <w:bCs/>
          <w:sz w:val="28"/>
          <w:szCs w:val="28"/>
          <w:lang w:eastAsia="ar-SA"/>
        </w:rPr>
        <w:t xml:space="preserve">sēdē </w:t>
      </w:r>
      <w:r w:rsidR="00965804" w:rsidRPr="00354F9F">
        <w:rPr>
          <w:rFonts w:eastAsia="Calibri"/>
          <w:b/>
          <w:bCs/>
          <w:sz w:val="28"/>
          <w:szCs w:val="28"/>
          <w:lang w:eastAsia="ar-SA"/>
        </w:rPr>
        <w:t>2021.</w:t>
      </w:r>
      <w:r w:rsidR="005E13A2" w:rsidRPr="00354F9F">
        <w:rPr>
          <w:rFonts w:eastAsia="Calibri"/>
          <w:sz w:val="28"/>
          <w:szCs w:val="28"/>
          <w:lang w:eastAsia="ar-SA"/>
        </w:rPr>
        <w:t>–</w:t>
      </w:r>
      <w:r w:rsidR="00965804" w:rsidRPr="00354F9F">
        <w:rPr>
          <w:rFonts w:eastAsia="Calibri"/>
          <w:b/>
          <w:bCs/>
          <w:sz w:val="28"/>
          <w:szCs w:val="28"/>
          <w:lang w:eastAsia="ar-SA"/>
        </w:rPr>
        <w:t>2027.</w:t>
      </w:r>
      <w:r w:rsidR="005E13A2" w:rsidRPr="00354F9F">
        <w:rPr>
          <w:rFonts w:eastAsia="Calibri"/>
          <w:b/>
          <w:bCs/>
          <w:sz w:val="28"/>
          <w:szCs w:val="28"/>
          <w:lang w:eastAsia="ar-SA"/>
        </w:rPr>
        <w:t> </w:t>
      </w:r>
      <w:r w:rsidR="00965804" w:rsidRPr="00354F9F">
        <w:rPr>
          <w:rFonts w:eastAsia="Calibri"/>
          <w:b/>
          <w:bCs/>
          <w:sz w:val="28"/>
          <w:szCs w:val="28"/>
          <w:lang w:eastAsia="ar-SA"/>
        </w:rPr>
        <w:t>gada plānošanas periodam</w:t>
      </w:r>
      <w:r w:rsidR="00E24FA0">
        <w:rPr>
          <w:rFonts w:eastAsia="Calibri"/>
          <w:b/>
          <w:bCs/>
          <w:sz w:val="28"/>
          <w:szCs w:val="28"/>
          <w:lang w:eastAsia="ar-SA"/>
        </w:rPr>
        <w:t>, kas plānota</w:t>
      </w:r>
      <w:r w:rsidR="00BE5B0D" w:rsidRPr="00354F9F">
        <w:rPr>
          <w:rFonts w:eastAsia="Calibri"/>
          <w:b/>
          <w:bCs/>
          <w:sz w:val="28"/>
          <w:szCs w:val="28"/>
          <w:lang w:eastAsia="ar-SA"/>
        </w:rPr>
        <w:t xml:space="preserve"> 2023.</w:t>
      </w:r>
      <w:r w:rsidR="005E13A2" w:rsidRPr="00354F9F">
        <w:rPr>
          <w:rFonts w:eastAsia="Calibri"/>
          <w:b/>
          <w:bCs/>
          <w:sz w:val="28"/>
          <w:szCs w:val="28"/>
          <w:lang w:eastAsia="ar-SA"/>
        </w:rPr>
        <w:t> </w:t>
      </w:r>
      <w:r w:rsidR="00BE5B0D" w:rsidRPr="00354F9F">
        <w:rPr>
          <w:rFonts w:eastAsia="Calibri"/>
          <w:b/>
          <w:bCs/>
          <w:sz w:val="28"/>
          <w:szCs w:val="28"/>
          <w:lang w:eastAsia="ar-SA"/>
        </w:rPr>
        <w:t>gada 26.</w:t>
      </w:r>
      <w:r w:rsidR="005E13A2" w:rsidRPr="00354F9F">
        <w:rPr>
          <w:rFonts w:eastAsia="Calibri"/>
          <w:b/>
          <w:bCs/>
          <w:sz w:val="28"/>
          <w:szCs w:val="28"/>
          <w:lang w:eastAsia="ar-SA"/>
        </w:rPr>
        <w:t> </w:t>
      </w:r>
      <w:r w:rsidR="00BE5B0D" w:rsidRPr="00354F9F">
        <w:rPr>
          <w:rFonts w:eastAsia="Calibri"/>
          <w:b/>
          <w:bCs/>
          <w:sz w:val="28"/>
          <w:szCs w:val="28"/>
          <w:lang w:eastAsia="ar-SA"/>
        </w:rPr>
        <w:t>janvār</w:t>
      </w:r>
      <w:r w:rsidR="00E462EE" w:rsidRPr="00354F9F">
        <w:rPr>
          <w:rFonts w:eastAsia="Calibri"/>
          <w:b/>
          <w:bCs/>
          <w:sz w:val="28"/>
          <w:szCs w:val="28"/>
          <w:lang w:eastAsia="ar-SA"/>
        </w:rPr>
        <w:t>ī</w:t>
      </w:r>
      <w:r w:rsidR="00300FB4">
        <w:rPr>
          <w:rFonts w:eastAsia="Calibri"/>
          <w:b/>
          <w:bCs/>
          <w:sz w:val="28"/>
          <w:szCs w:val="28"/>
          <w:lang w:eastAsia="ar-SA"/>
        </w:rPr>
        <w:t xml:space="preserve">. </w:t>
      </w:r>
    </w:p>
    <w:p w14:paraId="0DBA1DC3" w14:textId="3101AA6E" w:rsidR="00210EEA" w:rsidRPr="00872A5E" w:rsidRDefault="001B51E2" w:rsidP="005E13A2">
      <w:pPr>
        <w:spacing w:before="120"/>
        <w:ind w:firstLine="709"/>
        <w:jc w:val="both"/>
        <w:rPr>
          <w:rFonts w:eastAsia="Calibri"/>
          <w:sz w:val="28"/>
          <w:szCs w:val="28"/>
          <w:lang w:eastAsia="ar-SA"/>
        </w:rPr>
      </w:pPr>
      <w:r w:rsidRPr="00354F9F">
        <w:rPr>
          <w:rFonts w:eastAsia="Calibri"/>
          <w:sz w:val="28"/>
          <w:szCs w:val="28"/>
          <w:lang w:eastAsia="ar-SA"/>
        </w:rPr>
        <w:t>B</w:t>
      </w:r>
      <w:r w:rsidR="00E5614A" w:rsidRPr="00354F9F">
        <w:rPr>
          <w:rFonts w:eastAsia="Calibri"/>
          <w:sz w:val="28"/>
          <w:szCs w:val="28"/>
          <w:lang w:eastAsia="ar-SA"/>
        </w:rPr>
        <w:t>ūtiskākais izrāviens investīciju uzsākšanā sagaidāms 2023. gadā</w:t>
      </w:r>
      <w:r w:rsidR="005E4F98" w:rsidRPr="00354F9F">
        <w:rPr>
          <w:rFonts w:eastAsia="Calibri"/>
          <w:sz w:val="28"/>
          <w:szCs w:val="28"/>
          <w:lang w:eastAsia="ar-SA"/>
        </w:rPr>
        <w:t xml:space="preserve">. </w:t>
      </w:r>
      <w:r w:rsidR="00F21D56" w:rsidRPr="00354F9F">
        <w:rPr>
          <w:rFonts w:eastAsia="Calibri"/>
          <w:sz w:val="28"/>
          <w:szCs w:val="28"/>
          <w:lang w:eastAsia="ar-SA"/>
        </w:rPr>
        <w:t>A</w:t>
      </w:r>
      <w:r w:rsidR="005E4F98" w:rsidRPr="00354F9F">
        <w:rPr>
          <w:rFonts w:eastAsia="Calibri"/>
          <w:sz w:val="28"/>
          <w:szCs w:val="28"/>
          <w:lang w:eastAsia="ar-SA"/>
        </w:rPr>
        <w:t xml:space="preserve">ktualizētu </w:t>
      </w:r>
      <w:r w:rsidR="00F21D56" w:rsidRPr="00354F9F">
        <w:rPr>
          <w:rFonts w:eastAsia="Calibri"/>
          <w:sz w:val="28"/>
          <w:szCs w:val="28"/>
          <w:lang w:eastAsia="ar-SA"/>
        </w:rPr>
        <w:t>investīciju uzsākšanas</w:t>
      </w:r>
      <w:r w:rsidR="005E4F98" w:rsidRPr="00354F9F">
        <w:rPr>
          <w:rFonts w:eastAsia="Calibri"/>
          <w:sz w:val="28"/>
          <w:szCs w:val="28"/>
          <w:lang w:eastAsia="ar-SA"/>
        </w:rPr>
        <w:t xml:space="preserve"> laika grafiku 2021.</w:t>
      </w:r>
      <w:r w:rsidR="00E5614A" w:rsidRPr="00354F9F">
        <w:rPr>
          <w:rFonts w:eastAsia="Calibri"/>
          <w:sz w:val="28"/>
          <w:szCs w:val="28"/>
          <w:lang w:eastAsia="ar-SA"/>
        </w:rPr>
        <w:t>–</w:t>
      </w:r>
      <w:r w:rsidR="005E4F98" w:rsidRPr="00354F9F">
        <w:rPr>
          <w:rFonts w:eastAsia="Calibri"/>
          <w:sz w:val="28"/>
          <w:szCs w:val="28"/>
          <w:lang w:eastAsia="ar-SA"/>
        </w:rPr>
        <w:t>2027.</w:t>
      </w:r>
      <w:r w:rsidR="00E5614A" w:rsidRPr="00354F9F">
        <w:rPr>
          <w:rFonts w:eastAsia="Calibri"/>
          <w:sz w:val="28"/>
          <w:szCs w:val="28"/>
          <w:lang w:eastAsia="ar-SA"/>
        </w:rPr>
        <w:t> </w:t>
      </w:r>
      <w:r w:rsidR="005E4F98" w:rsidRPr="00354F9F">
        <w:rPr>
          <w:rFonts w:eastAsia="Calibri"/>
          <w:sz w:val="28"/>
          <w:szCs w:val="28"/>
          <w:lang w:eastAsia="ar-SA"/>
        </w:rPr>
        <w:t>gada</w:t>
      </w:r>
      <w:r w:rsidR="00DC2C2F">
        <w:rPr>
          <w:rFonts w:eastAsia="Calibri"/>
          <w:sz w:val="28"/>
          <w:szCs w:val="28"/>
          <w:lang w:eastAsia="ar-SA"/>
        </w:rPr>
        <w:t xml:space="preserve"> perioda</w:t>
      </w:r>
      <w:r w:rsidR="005E4F98" w:rsidRPr="00354F9F">
        <w:rPr>
          <w:rFonts w:eastAsia="Calibri"/>
          <w:sz w:val="28"/>
          <w:szCs w:val="28"/>
          <w:lang w:eastAsia="ar-SA"/>
        </w:rPr>
        <w:t xml:space="preserve">m </w:t>
      </w:r>
      <w:r w:rsidR="00DC2C2F">
        <w:rPr>
          <w:rFonts w:eastAsia="Calibri"/>
          <w:sz w:val="28"/>
          <w:szCs w:val="28"/>
          <w:lang w:eastAsia="ar-SA"/>
        </w:rPr>
        <w:t>paredzēts</w:t>
      </w:r>
      <w:r w:rsidR="00DC2C2F" w:rsidRPr="00354F9F">
        <w:rPr>
          <w:rFonts w:eastAsia="Calibri"/>
          <w:sz w:val="28"/>
          <w:szCs w:val="28"/>
          <w:lang w:eastAsia="ar-SA"/>
        </w:rPr>
        <w:t xml:space="preserve"> </w:t>
      </w:r>
      <w:r w:rsidR="00E462EE" w:rsidRPr="00354F9F">
        <w:rPr>
          <w:rFonts w:eastAsia="Calibri"/>
          <w:sz w:val="28"/>
          <w:szCs w:val="28"/>
          <w:lang w:eastAsia="ar-SA"/>
        </w:rPr>
        <w:t>ap</w:t>
      </w:r>
      <w:r w:rsidR="005E4F98" w:rsidRPr="00354F9F">
        <w:rPr>
          <w:rFonts w:eastAsia="Calibri"/>
          <w:sz w:val="28"/>
          <w:szCs w:val="28"/>
          <w:lang w:eastAsia="ar-SA"/>
        </w:rPr>
        <w:t xml:space="preserve">stiprināt valdībā kopā ar nākamo FM pusgada ziņojumu, lai </w:t>
      </w:r>
      <w:r w:rsidR="00F21D56" w:rsidRPr="00354F9F">
        <w:rPr>
          <w:rFonts w:eastAsia="Calibri"/>
          <w:sz w:val="28"/>
          <w:szCs w:val="28"/>
          <w:lang w:eastAsia="ar-SA"/>
        </w:rPr>
        <w:t xml:space="preserve">arī </w:t>
      </w:r>
      <w:r w:rsidR="005E4F98" w:rsidRPr="00354F9F">
        <w:rPr>
          <w:rFonts w:eastAsia="Calibri"/>
          <w:sz w:val="28"/>
          <w:szCs w:val="28"/>
          <w:lang w:eastAsia="ar-SA"/>
        </w:rPr>
        <w:t xml:space="preserve">turpmāk </w:t>
      </w:r>
      <w:r w:rsidR="00F21D56" w:rsidRPr="00354F9F">
        <w:rPr>
          <w:rFonts w:eastAsia="Calibri"/>
          <w:sz w:val="28"/>
          <w:szCs w:val="28"/>
          <w:lang w:eastAsia="ar-SA"/>
        </w:rPr>
        <w:t xml:space="preserve">rūpīgi </w:t>
      </w:r>
      <w:r w:rsidR="00E5614A" w:rsidRPr="00354F9F">
        <w:rPr>
          <w:rFonts w:eastAsia="Calibri"/>
          <w:sz w:val="28"/>
          <w:szCs w:val="28"/>
          <w:lang w:eastAsia="ar-SA"/>
        </w:rPr>
        <w:t xml:space="preserve">sekotu līdzi plāniem un </w:t>
      </w:r>
      <w:r w:rsidR="005E4F98" w:rsidRPr="00354F9F">
        <w:rPr>
          <w:rFonts w:eastAsia="Calibri"/>
          <w:sz w:val="28"/>
          <w:szCs w:val="28"/>
          <w:lang w:eastAsia="ar-SA"/>
        </w:rPr>
        <w:t>uzraudzītu ieviešanas progresu.</w:t>
      </w:r>
      <w:r w:rsidR="005E4F98" w:rsidRPr="002532B9">
        <w:rPr>
          <w:rFonts w:eastAsia="Calibri"/>
          <w:sz w:val="28"/>
          <w:szCs w:val="28"/>
          <w:lang w:eastAsia="ar-SA"/>
        </w:rPr>
        <w:t xml:space="preserve"> </w:t>
      </w:r>
      <w:r w:rsidR="00327D25" w:rsidRPr="002532B9">
        <w:rPr>
          <w:rFonts w:eastAsia="Calibri"/>
          <w:b/>
          <w:bCs/>
          <w:sz w:val="28"/>
          <w:szCs w:val="28"/>
          <w:lang w:eastAsia="ar-SA"/>
        </w:rPr>
        <w:t>Atbildīgajām iestādēm turpmāk īpaši jāmobilizē resursi un jāintensificē</w:t>
      </w:r>
      <w:r w:rsidR="00327D25" w:rsidRPr="002532B9">
        <w:rPr>
          <w:rFonts w:eastAsia="Calibri"/>
          <w:sz w:val="28"/>
          <w:szCs w:val="28"/>
          <w:lang w:eastAsia="ar-SA"/>
        </w:rPr>
        <w:t xml:space="preserve"> </w:t>
      </w:r>
      <w:r w:rsidR="00327D25" w:rsidRPr="002532B9">
        <w:rPr>
          <w:rFonts w:eastAsia="Calibri"/>
          <w:b/>
          <w:bCs/>
          <w:sz w:val="28"/>
          <w:szCs w:val="28"/>
          <w:lang w:eastAsia="ar-SA"/>
        </w:rPr>
        <w:t>ieviešanas nosacījumu izstrāde</w:t>
      </w:r>
      <w:r w:rsidR="00327D25" w:rsidRPr="002532B9">
        <w:rPr>
          <w:rFonts w:eastAsia="Calibri"/>
          <w:sz w:val="28"/>
          <w:szCs w:val="28"/>
          <w:lang w:eastAsia="ar-SA"/>
        </w:rPr>
        <w:t xml:space="preserve">, savlaicīgi </w:t>
      </w:r>
      <w:r w:rsidR="00327D25" w:rsidRPr="002532B9">
        <w:rPr>
          <w:rFonts w:eastAsia="Calibri"/>
          <w:b/>
          <w:bCs/>
          <w:sz w:val="28"/>
          <w:szCs w:val="28"/>
          <w:lang w:eastAsia="ar-SA"/>
        </w:rPr>
        <w:t>pilnvērtīgi iesaistot sociālos un sadarbības partnerus</w:t>
      </w:r>
      <w:r w:rsidR="003E3B95" w:rsidRPr="00354F9F">
        <w:rPr>
          <w:rStyle w:val="FootnoteReference"/>
          <w:bCs/>
          <w:sz w:val="28"/>
          <w:szCs w:val="28"/>
        </w:rPr>
        <w:footnoteReference w:id="14"/>
      </w:r>
      <w:r w:rsidR="00327D25" w:rsidRPr="002532B9">
        <w:rPr>
          <w:rFonts w:eastAsia="Calibri"/>
          <w:sz w:val="28"/>
          <w:szCs w:val="28"/>
          <w:lang w:eastAsia="ar-SA"/>
        </w:rPr>
        <w:t>,</w:t>
      </w:r>
      <w:r w:rsidR="00327D25" w:rsidRPr="00872A5E">
        <w:rPr>
          <w:rFonts w:eastAsia="Calibri"/>
          <w:sz w:val="28"/>
          <w:szCs w:val="28"/>
          <w:lang w:eastAsia="ar-SA"/>
        </w:rPr>
        <w:t xml:space="preserve"> t.</w:t>
      </w:r>
      <w:r w:rsidR="0078233A" w:rsidRPr="00872A5E">
        <w:rPr>
          <w:rFonts w:eastAsia="Calibri"/>
          <w:sz w:val="28"/>
          <w:szCs w:val="28"/>
          <w:lang w:eastAsia="ar-SA"/>
        </w:rPr>
        <w:t> </w:t>
      </w:r>
      <w:r w:rsidR="00327D25" w:rsidRPr="00872A5E">
        <w:rPr>
          <w:rFonts w:eastAsia="Calibri"/>
          <w:sz w:val="28"/>
          <w:szCs w:val="28"/>
          <w:lang w:eastAsia="ar-SA"/>
        </w:rPr>
        <w:t xml:space="preserve">sk. attiecīgās jomas </w:t>
      </w:r>
      <w:r w:rsidR="0078233A" w:rsidRPr="00872A5E">
        <w:rPr>
          <w:rFonts w:eastAsia="Calibri"/>
          <w:sz w:val="28"/>
          <w:szCs w:val="28"/>
          <w:lang w:eastAsia="ar-SA"/>
        </w:rPr>
        <w:t>nevalstiskās organizā</w:t>
      </w:r>
      <w:r w:rsidR="00EA0E8A" w:rsidRPr="00872A5E">
        <w:rPr>
          <w:rFonts w:eastAsia="Calibri"/>
          <w:sz w:val="28"/>
          <w:szCs w:val="28"/>
          <w:lang w:eastAsia="ar-SA"/>
        </w:rPr>
        <w:t>c</w:t>
      </w:r>
      <w:r w:rsidR="0078233A" w:rsidRPr="00872A5E">
        <w:rPr>
          <w:rFonts w:eastAsia="Calibri"/>
          <w:sz w:val="28"/>
          <w:szCs w:val="28"/>
          <w:lang w:eastAsia="ar-SA"/>
        </w:rPr>
        <w:t>ijas</w:t>
      </w:r>
      <w:r w:rsidR="00327D25" w:rsidRPr="00872A5E">
        <w:rPr>
          <w:rFonts w:eastAsia="Calibri"/>
          <w:sz w:val="28"/>
          <w:szCs w:val="28"/>
          <w:lang w:eastAsia="ar-SA"/>
        </w:rPr>
        <w:t xml:space="preserve">, nodrošinot </w:t>
      </w:r>
      <w:r w:rsidR="00262DD8" w:rsidRPr="00872A5E">
        <w:rPr>
          <w:rFonts w:eastAsia="Calibri"/>
          <w:sz w:val="28"/>
          <w:szCs w:val="28"/>
          <w:lang w:eastAsia="ar-SA"/>
        </w:rPr>
        <w:t>mērķtiecīgu</w:t>
      </w:r>
      <w:r w:rsidR="00327D25" w:rsidRPr="00872A5E">
        <w:rPr>
          <w:rFonts w:eastAsia="Calibri"/>
          <w:sz w:val="28"/>
          <w:szCs w:val="28"/>
          <w:lang w:eastAsia="ar-SA"/>
        </w:rPr>
        <w:t xml:space="preserve"> sabiedrības līdzdalību.</w:t>
      </w:r>
      <w:r w:rsidR="005E4F98" w:rsidRPr="00872A5E">
        <w:rPr>
          <w:rFonts w:eastAsia="Calibri"/>
          <w:sz w:val="28"/>
          <w:szCs w:val="28"/>
          <w:lang w:eastAsia="ar-SA"/>
        </w:rPr>
        <w:t xml:space="preserve"> </w:t>
      </w:r>
    </w:p>
    <w:p w14:paraId="38C00C25" w14:textId="233FD73D" w:rsidR="00760AFA" w:rsidRPr="00003680" w:rsidRDefault="00DE6E41" w:rsidP="00966779">
      <w:pPr>
        <w:spacing w:before="120"/>
        <w:ind w:firstLine="720"/>
        <w:jc w:val="both"/>
        <w:rPr>
          <w:rFonts w:eastAsia="Calibri"/>
          <w:sz w:val="28"/>
          <w:szCs w:val="28"/>
          <w:lang w:eastAsia="ar-SA"/>
        </w:rPr>
      </w:pPr>
      <w:bookmarkStart w:id="2" w:name="_Hlk117169207"/>
      <w:r w:rsidRPr="00003680">
        <w:rPr>
          <w:b/>
          <w:bCs/>
          <w:sz w:val="28"/>
          <w:szCs w:val="28"/>
        </w:rPr>
        <w:t xml:space="preserve">AF </w:t>
      </w:r>
      <w:r w:rsidR="003E4C53" w:rsidRPr="00887D57">
        <w:rPr>
          <w:sz w:val="28"/>
          <w:szCs w:val="28"/>
        </w:rPr>
        <w:t xml:space="preserve">plāna īstenošanas ietvaros ar </w:t>
      </w:r>
      <w:r w:rsidRPr="00887D57">
        <w:rPr>
          <w:sz w:val="28"/>
          <w:szCs w:val="28"/>
        </w:rPr>
        <w:t>finansējumu</w:t>
      </w:r>
      <w:r w:rsidRPr="00003680">
        <w:rPr>
          <w:b/>
          <w:bCs/>
          <w:sz w:val="28"/>
          <w:szCs w:val="28"/>
        </w:rPr>
        <w:t xml:space="preserve"> 1,82 mljrd.</w:t>
      </w:r>
      <w:r w:rsidRPr="00003680">
        <w:rPr>
          <w:sz w:val="28"/>
          <w:szCs w:val="28"/>
        </w:rPr>
        <w:t xml:space="preserve"> </w:t>
      </w:r>
      <w:proofErr w:type="spellStart"/>
      <w:r w:rsidRPr="00003680">
        <w:rPr>
          <w:i/>
          <w:iCs/>
          <w:sz w:val="28"/>
          <w:szCs w:val="28"/>
        </w:rPr>
        <w:t>euro</w:t>
      </w:r>
      <w:proofErr w:type="spellEnd"/>
      <w:r w:rsidRPr="00003680">
        <w:rPr>
          <w:sz w:val="28"/>
          <w:szCs w:val="28"/>
        </w:rPr>
        <w:t xml:space="preserve"> </w:t>
      </w:r>
      <w:bookmarkEnd w:id="2"/>
      <w:r w:rsidR="009E3843" w:rsidRPr="00887D57">
        <w:rPr>
          <w:b/>
          <w:bCs/>
          <w:sz w:val="28"/>
          <w:szCs w:val="28"/>
        </w:rPr>
        <w:t>2022.</w:t>
      </w:r>
      <w:r w:rsidR="000D45DC" w:rsidRPr="00887D57">
        <w:rPr>
          <w:b/>
          <w:bCs/>
          <w:sz w:val="28"/>
          <w:szCs w:val="28"/>
        </w:rPr>
        <w:t> </w:t>
      </w:r>
      <w:r w:rsidR="009E3843" w:rsidRPr="00887D57">
        <w:rPr>
          <w:b/>
          <w:bCs/>
          <w:sz w:val="28"/>
          <w:szCs w:val="28"/>
        </w:rPr>
        <w:t xml:space="preserve">gadā iestādēm jānodrošina </w:t>
      </w:r>
      <w:r w:rsidR="009D6DB3" w:rsidRPr="00887D57">
        <w:rPr>
          <w:rFonts w:cs="Times New Roman"/>
          <w:b/>
          <w:bCs/>
          <w:sz w:val="28"/>
          <w:szCs w:val="28"/>
        </w:rPr>
        <w:t xml:space="preserve">49 rādītāju (25 investīciju un 24 reformu) </w:t>
      </w:r>
      <w:r w:rsidR="009E3843" w:rsidRPr="00887D57">
        <w:rPr>
          <w:b/>
          <w:bCs/>
          <w:sz w:val="28"/>
          <w:szCs w:val="28"/>
        </w:rPr>
        <w:t>izpilde</w:t>
      </w:r>
      <w:r w:rsidR="009D6DB3" w:rsidRPr="00003680">
        <w:rPr>
          <w:sz w:val="28"/>
          <w:szCs w:val="28"/>
        </w:rPr>
        <w:t>, l</w:t>
      </w:r>
      <w:r w:rsidR="003E4C53" w:rsidRPr="00003680">
        <w:rPr>
          <w:sz w:val="28"/>
          <w:szCs w:val="28"/>
        </w:rPr>
        <w:t>ai</w:t>
      </w:r>
      <w:r w:rsidR="00DE15D3" w:rsidRPr="00003680">
        <w:rPr>
          <w:rFonts w:cs="Times New Roman"/>
          <w:sz w:val="28"/>
          <w:szCs w:val="28"/>
        </w:rPr>
        <w:t xml:space="preserve"> Latvija </w:t>
      </w:r>
      <w:r w:rsidR="009D6DB3" w:rsidRPr="00003680">
        <w:rPr>
          <w:rFonts w:cs="Times New Roman"/>
          <w:sz w:val="28"/>
          <w:szCs w:val="28"/>
        </w:rPr>
        <w:t xml:space="preserve">2023. gada otrajā pusē iesniegtu EK maksājuma pieprasījumu un saņemtu </w:t>
      </w:r>
      <w:r w:rsidR="00DE15D3" w:rsidRPr="00003680">
        <w:rPr>
          <w:rFonts w:cs="Times New Roman"/>
          <w:sz w:val="28"/>
          <w:szCs w:val="28"/>
        </w:rPr>
        <w:t xml:space="preserve">no EK </w:t>
      </w:r>
      <w:r w:rsidR="00DE15D3" w:rsidRPr="00003680">
        <w:rPr>
          <w:rFonts w:cs="Times New Roman"/>
          <w:b/>
          <w:bCs/>
          <w:sz w:val="28"/>
          <w:szCs w:val="28"/>
        </w:rPr>
        <w:t>nākamo un apjomīgāko maksājumu 438 milj.</w:t>
      </w:r>
      <w:r w:rsidR="00DE15D3" w:rsidRPr="00003680">
        <w:rPr>
          <w:rFonts w:cs="Times New Roman"/>
          <w:b/>
          <w:bCs/>
          <w:i/>
          <w:iCs/>
          <w:sz w:val="28"/>
          <w:szCs w:val="28"/>
        </w:rPr>
        <w:t xml:space="preserve"> </w:t>
      </w:r>
      <w:proofErr w:type="spellStart"/>
      <w:r w:rsidR="00DE15D3" w:rsidRPr="00003680">
        <w:rPr>
          <w:rFonts w:cs="Times New Roman"/>
          <w:i/>
          <w:iCs/>
          <w:sz w:val="28"/>
          <w:szCs w:val="28"/>
        </w:rPr>
        <w:t>euro</w:t>
      </w:r>
      <w:proofErr w:type="spellEnd"/>
      <w:r w:rsidR="00DE15D3" w:rsidRPr="00003680">
        <w:rPr>
          <w:rFonts w:cs="Times New Roman"/>
          <w:sz w:val="28"/>
          <w:szCs w:val="28"/>
        </w:rPr>
        <w:t xml:space="preserve">. </w:t>
      </w:r>
      <w:r w:rsidR="002A613F">
        <w:rPr>
          <w:rFonts w:cs="Times New Roman"/>
          <w:sz w:val="28"/>
          <w:szCs w:val="28"/>
        </w:rPr>
        <w:t>L</w:t>
      </w:r>
      <w:r w:rsidR="002A613F" w:rsidRPr="00003680">
        <w:rPr>
          <w:rFonts w:cs="Times New Roman"/>
          <w:sz w:val="28"/>
          <w:szCs w:val="28"/>
        </w:rPr>
        <w:t>īdz š. g. novembra beigām izpildīti 12</w:t>
      </w:r>
      <w:r w:rsidR="00327D25">
        <w:rPr>
          <w:rFonts w:cs="Times New Roman"/>
          <w:sz w:val="28"/>
          <w:szCs w:val="28"/>
        </w:rPr>
        <w:t xml:space="preserve"> rādītāji, iestādes ir informējušas par vairāku rādītāju sasniegšanas kavējumiem</w:t>
      </w:r>
      <w:r w:rsidR="0071669E">
        <w:rPr>
          <w:rStyle w:val="FootnoteReference"/>
          <w:rFonts w:cs="Times New Roman"/>
          <w:sz w:val="28"/>
          <w:szCs w:val="28"/>
        </w:rPr>
        <w:footnoteReference w:id="15"/>
      </w:r>
      <w:r w:rsidR="00327D25">
        <w:rPr>
          <w:rFonts w:cs="Times New Roman"/>
          <w:sz w:val="28"/>
          <w:szCs w:val="28"/>
        </w:rPr>
        <w:t xml:space="preserve">. FM ziņos valdībai par izpildes statusu nākamajā </w:t>
      </w:r>
      <w:r w:rsidR="00327D25">
        <w:rPr>
          <w:rFonts w:cs="Times New Roman"/>
          <w:sz w:val="28"/>
          <w:szCs w:val="28"/>
        </w:rPr>
        <w:lastRenderedPageBreak/>
        <w:t>pusgada ziņojumā, kas jāiesniedz MK līdz 2023.</w:t>
      </w:r>
      <w:r w:rsidR="009D2D34">
        <w:rPr>
          <w:rFonts w:cs="Times New Roman"/>
          <w:sz w:val="28"/>
          <w:szCs w:val="28"/>
        </w:rPr>
        <w:t> </w:t>
      </w:r>
      <w:r w:rsidR="00327D25">
        <w:rPr>
          <w:rFonts w:cs="Times New Roman"/>
          <w:sz w:val="28"/>
          <w:szCs w:val="28"/>
        </w:rPr>
        <w:t>gada 1.</w:t>
      </w:r>
      <w:r w:rsidR="009D2D34">
        <w:rPr>
          <w:rFonts w:cs="Times New Roman"/>
          <w:sz w:val="28"/>
          <w:szCs w:val="28"/>
        </w:rPr>
        <w:t> </w:t>
      </w:r>
      <w:r w:rsidR="00327D25">
        <w:rPr>
          <w:rFonts w:cs="Times New Roman"/>
          <w:sz w:val="28"/>
          <w:szCs w:val="28"/>
        </w:rPr>
        <w:t>aprīlim. Vienlaikus i</w:t>
      </w:r>
      <w:r w:rsidR="00DC0EF8" w:rsidRPr="00003680">
        <w:rPr>
          <w:sz w:val="28"/>
          <w:szCs w:val="28"/>
        </w:rPr>
        <w:t xml:space="preserve">estādes aktīvi strādā pie ieviešanas nosacījumu izstrādes </w:t>
      </w:r>
      <w:r w:rsidR="008767D6" w:rsidRPr="00003680">
        <w:rPr>
          <w:sz w:val="28"/>
          <w:szCs w:val="28"/>
        </w:rPr>
        <w:t xml:space="preserve">– </w:t>
      </w:r>
      <w:r w:rsidR="00EE617A" w:rsidRPr="00887D57">
        <w:rPr>
          <w:rFonts w:eastAsia="Calibri"/>
          <w:b/>
          <w:bCs/>
          <w:sz w:val="28"/>
          <w:szCs w:val="28"/>
          <w:lang w:eastAsia="ar-SA"/>
        </w:rPr>
        <w:t>MK ir apstiprināti</w:t>
      </w:r>
      <w:r w:rsidR="00EE617A" w:rsidRPr="00003680">
        <w:rPr>
          <w:rFonts w:eastAsia="Calibri"/>
          <w:sz w:val="28"/>
          <w:szCs w:val="28"/>
          <w:lang w:eastAsia="ar-SA"/>
        </w:rPr>
        <w:t xml:space="preserve"> </w:t>
      </w:r>
      <w:r w:rsidR="003D028E" w:rsidRPr="00003680">
        <w:rPr>
          <w:rFonts w:eastAsia="Calibri"/>
          <w:sz w:val="28"/>
          <w:szCs w:val="28"/>
          <w:lang w:eastAsia="ar-SA"/>
        </w:rPr>
        <w:t>3</w:t>
      </w:r>
      <w:r w:rsidR="00322C2C" w:rsidRPr="00003680">
        <w:rPr>
          <w:rFonts w:eastAsia="Calibri"/>
          <w:sz w:val="28"/>
          <w:szCs w:val="28"/>
          <w:lang w:eastAsia="ar-SA"/>
        </w:rPr>
        <w:t>4</w:t>
      </w:r>
      <w:r w:rsidR="00EE617A" w:rsidRPr="00003680">
        <w:rPr>
          <w:rFonts w:eastAsia="Calibri"/>
          <w:sz w:val="28"/>
          <w:szCs w:val="28"/>
          <w:lang w:eastAsia="ar-SA"/>
        </w:rPr>
        <w:t xml:space="preserve"> ieviešanas </w:t>
      </w:r>
      <w:r w:rsidR="00EE617A" w:rsidRPr="00887D57">
        <w:rPr>
          <w:rFonts w:eastAsia="Calibri"/>
          <w:b/>
          <w:bCs/>
          <w:sz w:val="28"/>
          <w:szCs w:val="28"/>
          <w:lang w:eastAsia="ar-SA"/>
        </w:rPr>
        <w:t xml:space="preserve">nosacījumi par </w:t>
      </w:r>
      <w:r w:rsidR="003D028E" w:rsidRPr="00887D57">
        <w:rPr>
          <w:rFonts w:eastAsia="Calibri"/>
          <w:b/>
          <w:bCs/>
          <w:sz w:val="28"/>
          <w:szCs w:val="28"/>
          <w:lang w:eastAsia="ar-SA"/>
        </w:rPr>
        <w:t>4</w:t>
      </w:r>
      <w:r w:rsidR="00322C2C" w:rsidRPr="00887D57">
        <w:rPr>
          <w:rFonts w:eastAsia="Calibri"/>
          <w:b/>
          <w:bCs/>
          <w:sz w:val="28"/>
          <w:szCs w:val="28"/>
          <w:lang w:eastAsia="ar-SA"/>
        </w:rPr>
        <w:t>3</w:t>
      </w:r>
      <w:r w:rsidR="00EE617A" w:rsidRPr="00887D57">
        <w:rPr>
          <w:rFonts w:eastAsia="Calibri"/>
          <w:b/>
          <w:bCs/>
          <w:sz w:val="28"/>
          <w:szCs w:val="28"/>
          <w:lang w:eastAsia="ar-SA"/>
        </w:rPr>
        <w:t xml:space="preserve"> investīciju un reformu ieviešanu</w:t>
      </w:r>
      <w:r w:rsidR="00EE617A" w:rsidRPr="00003680">
        <w:rPr>
          <w:rFonts w:eastAsia="Calibri"/>
          <w:sz w:val="28"/>
          <w:szCs w:val="28"/>
          <w:lang w:eastAsia="ar-SA"/>
        </w:rPr>
        <w:t xml:space="preserve"> par AF finansējumu </w:t>
      </w:r>
      <w:r w:rsidR="003D028E" w:rsidRPr="00887D57">
        <w:rPr>
          <w:rFonts w:eastAsia="Calibri"/>
          <w:b/>
          <w:bCs/>
          <w:sz w:val="28"/>
          <w:szCs w:val="28"/>
          <w:lang w:eastAsia="ar-SA"/>
        </w:rPr>
        <w:t>97</w:t>
      </w:r>
      <w:r w:rsidR="00322C2C" w:rsidRPr="00887D57">
        <w:rPr>
          <w:rFonts w:eastAsia="Calibri"/>
          <w:b/>
          <w:bCs/>
          <w:sz w:val="28"/>
          <w:szCs w:val="28"/>
          <w:lang w:eastAsia="ar-SA"/>
        </w:rPr>
        <w:t>6</w:t>
      </w:r>
      <w:r w:rsidR="00EE617A" w:rsidRPr="00887D57">
        <w:rPr>
          <w:rFonts w:eastAsia="Calibri"/>
          <w:b/>
          <w:bCs/>
          <w:sz w:val="28"/>
          <w:szCs w:val="28"/>
          <w:lang w:eastAsia="ar-SA"/>
        </w:rPr>
        <w:t xml:space="preserve"> milj.</w:t>
      </w:r>
      <w:r w:rsidR="00EE617A" w:rsidRPr="00003680">
        <w:rPr>
          <w:rFonts w:eastAsia="Calibri"/>
          <w:sz w:val="28"/>
          <w:szCs w:val="28"/>
          <w:lang w:eastAsia="ar-SA"/>
        </w:rPr>
        <w:t xml:space="preserve"> </w:t>
      </w:r>
      <w:proofErr w:type="spellStart"/>
      <w:r w:rsidR="00EE617A" w:rsidRPr="00003680">
        <w:rPr>
          <w:rFonts w:eastAsia="Calibri"/>
          <w:i/>
          <w:iCs/>
          <w:sz w:val="28"/>
          <w:szCs w:val="28"/>
          <w:lang w:eastAsia="ar-SA"/>
        </w:rPr>
        <w:t>euro</w:t>
      </w:r>
      <w:proofErr w:type="spellEnd"/>
      <w:r w:rsidR="00196E62" w:rsidRPr="00003680">
        <w:rPr>
          <w:rFonts w:eastAsia="Calibri"/>
          <w:i/>
          <w:iCs/>
          <w:sz w:val="28"/>
          <w:szCs w:val="28"/>
          <w:lang w:eastAsia="ar-SA"/>
        </w:rPr>
        <w:t>,</w:t>
      </w:r>
      <w:r w:rsidR="00196E62" w:rsidRPr="00003680">
        <w:rPr>
          <w:rFonts w:eastAsia="Calibri"/>
          <w:sz w:val="28"/>
          <w:szCs w:val="28"/>
          <w:lang w:eastAsia="ar-SA"/>
        </w:rPr>
        <w:t xml:space="preserve"> kas ir </w:t>
      </w:r>
      <w:r w:rsidR="00B8489E" w:rsidRPr="00003680">
        <w:rPr>
          <w:rFonts w:eastAsia="Calibri"/>
          <w:sz w:val="28"/>
          <w:szCs w:val="28"/>
          <w:lang w:eastAsia="ar-SA"/>
        </w:rPr>
        <w:t>aptuveni</w:t>
      </w:r>
      <w:r w:rsidR="00196E62" w:rsidRPr="00003680">
        <w:rPr>
          <w:rFonts w:eastAsia="Calibri"/>
          <w:sz w:val="28"/>
          <w:szCs w:val="28"/>
          <w:lang w:eastAsia="ar-SA"/>
        </w:rPr>
        <w:t xml:space="preserve"> </w:t>
      </w:r>
      <w:r w:rsidR="003D028E" w:rsidRPr="00887D57">
        <w:rPr>
          <w:rFonts w:eastAsia="Calibri"/>
          <w:b/>
          <w:bCs/>
          <w:sz w:val="28"/>
          <w:szCs w:val="28"/>
          <w:lang w:eastAsia="ar-SA"/>
        </w:rPr>
        <w:t>53</w:t>
      </w:r>
      <w:r w:rsidR="00AA5057" w:rsidRPr="00887D57">
        <w:rPr>
          <w:rFonts w:eastAsia="Calibri"/>
          <w:b/>
          <w:bCs/>
          <w:sz w:val="28"/>
          <w:szCs w:val="28"/>
          <w:lang w:eastAsia="ar-SA"/>
        </w:rPr>
        <w:t> </w:t>
      </w:r>
      <w:r w:rsidR="00196E62" w:rsidRPr="00887D57">
        <w:rPr>
          <w:rFonts w:eastAsia="Calibri"/>
          <w:b/>
          <w:bCs/>
          <w:sz w:val="28"/>
          <w:szCs w:val="28"/>
          <w:lang w:eastAsia="ar-SA"/>
        </w:rPr>
        <w:t>%</w:t>
      </w:r>
      <w:r w:rsidR="00196E62" w:rsidRPr="00003680">
        <w:rPr>
          <w:rFonts w:eastAsia="Calibri"/>
          <w:sz w:val="28"/>
          <w:szCs w:val="28"/>
          <w:lang w:eastAsia="ar-SA"/>
        </w:rPr>
        <w:t xml:space="preserve"> no kopējā piešķirtā AF finansējuma. </w:t>
      </w:r>
      <w:r w:rsidR="005E518E" w:rsidRPr="00003680">
        <w:rPr>
          <w:rFonts w:eastAsia="Calibri"/>
          <w:sz w:val="28"/>
          <w:szCs w:val="28"/>
          <w:lang w:eastAsia="ar-SA"/>
        </w:rPr>
        <w:t xml:space="preserve">Saskaņā ar </w:t>
      </w:r>
      <w:r w:rsidR="007F117B" w:rsidRPr="00003680">
        <w:rPr>
          <w:rFonts w:eastAsia="Calibri"/>
          <w:sz w:val="28"/>
          <w:szCs w:val="28"/>
          <w:lang w:eastAsia="ar-SA"/>
        </w:rPr>
        <w:t>MK</w:t>
      </w:r>
      <w:r w:rsidR="005E518E" w:rsidRPr="00003680">
        <w:rPr>
          <w:rFonts w:eastAsia="Calibri"/>
          <w:sz w:val="28"/>
          <w:szCs w:val="28"/>
          <w:lang w:eastAsia="ar-SA"/>
        </w:rPr>
        <w:t xml:space="preserve"> apstiprināto plānu </w:t>
      </w:r>
      <w:r w:rsidR="00C04A77" w:rsidRPr="00003680">
        <w:rPr>
          <w:rFonts w:eastAsia="Calibri"/>
          <w:sz w:val="28"/>
          <w:szCs w:val="28"/>
          <w:lang w:eastAsia="ar-SA"/>
        </w:rPr>
        <w:t xml:space="preserve">līdz </w:t>
      </w:r>
      <w:r w:rsidR="00EE617A" w:rsidRPr="00003680">
        <w:rPr>
          <w:rFonts w:eastAsia="Calibri"/>
          <w:sz w:val="28"/>
          <w:szCs w:val="28"/>
          <w:lang w:eastAsia="ar-SA"/>
        </w:rPr>
        <w:t>202</w:t>
      </w:r>
      <w:r w:rsidR="00E908CE" w:rsidRPr="00003680">
        <w:rPr>
          <w:rFonts w:eastAsia="Calibri"/>
          <w:sz w:val="28"/>
          <w:szCs w:val="28"/>
          <w:lang w:eastAsia="ar-SA"/>
        </w:rPr>
        <w:t>3</w:t>
      </w:r>
      <w:r w:rsidR="00EE617A" w:rsidRPr="00003680">
        <w:rPr>
          <w:rFonts w:eastAsia="Calibri"/>
          <w:sz w:val="28"/>
          <w:szCs w:val="28"/>
          <w:lang w:eastAsia="ar-SA"/>
        </w:rPr>
        <w:t>.</w:t>
      </w:r>
      <w:r w:rsidR="003F687E" w:rsidRPr="00003680">
        <w:rPr>
          <w:rFonts w:eastAsia="Calibri"/>
          <w:sz w:val="28"/>
          <w:szCs w:val="28"/>
          <w:lang w:eastAsia="ar-SA"/>
        </w:rPr>
        <w:t> </w:t>
      </w:r>
      <w:r w:rsidR="00EE617A" w:rsidRPr="00003680">
        <w:rPr>
          <w:rFonts w:eastAsia="Calibri"/>
          <w:sz w:val="28"/>
          <w:szCs w:val="28"/>
          <w:lang w:eastAsia="ar-SA"/>
        </w:rPr>
        <w:t xml:space="preserve">gada beigām iestādēm jāizstrādā un </w:t>
      </w:r>
      <w:r w:rsidR="005E518E" w:rsidRPr="00003680">
        <w:rPr>
          <w:rFonts w:eastAsia="Calibri"/>
          <w:sz w:val="28"/>
          <w:szCs w:val="28"/>
          <w:lang w:eastAsia="ar-SA"/>
        </w:rPr>
        <w:t xml:space="preserve">jāiesniedz </w:t>
      </w:r>
      <w:r w:rsidR="00EE617A" w:rsidRPr="00003680">
        <w:rPr>
          <w:rFonts w:eastAsia="Calibri"/>
          <w:sz w:val="28"/>
          <w:szCs w:val="28"/>
          <w:lang w:eastAsia="ar-SA"/>
        </w:rPr>
        <w:t>MK apstiprin</w:t>
      </w:r>
      <w:r w:rsidR="005E518E" w:rsidRPr="00003680">
        <w:rPr>
          <w:rFonts w:eastAsia="Calibri"/>
          <w:sz w:val="28"/>
          <w:szCs w:val="28"/>
          <w:lang w:eastAsia="ar-SA"/>
        </w:rPr>
        <w:t>āšanai</w:t>
      </w:r>
      <w:r w:rsidR="00EE617A" w:rsidRPr="00003680">
        <w:rPr>
          <w:rFonts w:eastAsia="Calibri"/>
          <w:sz w:val="28"/>
          <w:szCs w:val="28"/>
          <w:lang w:eastAsia="ar-SA"/>
        </w:rPr>
        <w:t xml:space="preserve"> vēl </w:t>
      </w:r>
      <w:r w:rsidR="0063431A" w:rsidRPr="00003680">
        <w:rPr>
          <w:rFonts w:eastAsia="Calibri"/>
          <w:sz w:val="28"/>
          <w:szCs w:val="28"/>
          <w:lang w:eastAsia="ar-SA"/>
        </w:rPr>
        <w:t>aptuveni</w:t>
      </w:r>
      <w:r w:rsidR="0003740C" w:rsidRPr="00003680">
        <w:rPr>
          <w:rFonts w:eastAsia="Calibri"/>
          <w:sz w:val="28"/>
          <w:szCs w:val="28"/>
          <w:lang w:eastAsia="ar-SA"/>
        </w:rPr>
        <w:t xml:space="preserve"> </w:t>
      </w:r>
      <w:r w:rsidR="003D028E" w:rsidRPr="00003680">
        <w:rPr>
          <w:rFonts w:eastAsia="Calibri"/>
          <w:sz w:val="28"/>
          <w:szCs w:val="28"/>
          <w:lang w:eastAsia="ar-SA"/>
        </w:rPr>
        <w:t>3</w:t>
      </w:r>
      <w:r w:rsidR="00322C2C" w:rsidRPr="00003680">
        <w:rPr>
          <w:rFonts w:eastAsia="Calibri"/>
          <w:sz w:val="28"/>
          <w:szCs w:val="28"/>
          <w:lang w:eastAsia="ar-SA"/>
        </w:rPr>
        <w:t>5</w:t>
      </w:r>
      <w:r w:rsidR="00EE617A" w:rsidRPr="00003680">
        <w:rPr>
          <w:rFonts w:eastAsia="Calibri"/>
          <w:sz w:val="28"/>
          <w:szCs w:val="28"/>
          <w:lang w:eastAsia="ar-SA"/>
        </w:rPr>
        <w:t xml:space="preserve"> normatīv</w:t>
      </w:r>
      <w:r w:rsidR="003D028E" w:rsidRPr="00003680">
        <w:rPr>
          <w:rFonts w:eastAsia="Calibri"/>
          <w:sz w:val="28"/>
          <w:szCs w:val="28"/>
          <w:lang w:eastAsia="ar-SA"/>
        </w:rPr>
        <w:t>ie</w:t>
      </w:r>
      <w:r w:rsidR="00EE617A" w:rsidRPr="00003680">
        <w:rPr>
          <w:rFonts w:eastAsia="Calibri"/>
          <w:sz w:val="28"/>
          <w:szCs w:val="28"/>
          <w:lang w:eastAsia="ar-SA"/>
        </w:rPr>
        <w:t xml:space="preserve"> akt</w:t>
      </w:r>
      <w:r w:rsidR="003D028E" w:rsidRPr="00003680">
        <w:rPr>
          <w:rFonts w:eastAsia="Calibri"/>
          <w:sz w:val="28"/>
          <w:szCs w:val="28"/>
          <w:lang w:eastAsia="ar-SA"/>
        </w:rPr>
        <w:t>i</w:t>
      </w:r>
      <w:r w:rsidR="00EE617A" w:rsidRPr="00003680">
        <w:rPr>
          <w:rFonts w:eastAsia="Calibri"/>
          <w:sz w:val="28"/>
          <w:szCs w:val="28"/>
          <w:lang w:eastAsia="ar-SA"/>
        </w:rPr>
        <w:t xml:space="preserve"> par investīciju ieviešanu par</w:t>
      </w:r>
      <w:r w:rsidR="0063431A" w:rsidRPr="00003680">
        <w:rPr>
          <w:rFonts w:eastAsia="Calibri"/>
          <w:sz w:val="28"/>
          <w:szCs w:val="28"/>
          <w:lang w:eastAsia="ar-SA"/>
        </w:rPr>
        <w:t xml:space="preserve"> </w:t>
      </w:r>
      <w:r w:rsidR="003D028E" w:rsidRPr="00003680">
        <w:rPr>
          <w:rFonts w:eastAsia="Calibri"/>
          <w:sz w:val="28"/>
          <w:szCs w:val="28"/>
          <w:lang w:eastAsia="ar-SA"/>
        </w:rPr>
        <w:t>84</w:t>
      </w:r>
      <w:r w:rsidR="00322C2C" w:rsidRPr="00003680">
        <w:rPr>
          <w:rFonts w:eastAsia="Calibri"/>
          <w:sz w:val="28"/>
          <w:szCs w:val="28"/>
          <w:lang w:eastAsia="ar-SA"/>
        </w:rPr>
        <w:t>9</w:t>
      </w:r>
      <w:r w:rsidR="00FF79E2" w:rsidRPr="00003680">
        <w:rPr>
          <w:rFonts w:eastAsia="Calibri"/>
          <w:sz w:val="28"/>
          <w:szCs w:val="28"/>
          <w:lang w:eastAsia="ar-SA"/>
        </w:rPr>
        <w:t> </w:t>
      </w:r>
      <w:r w:rsidR="003D028E" w:rsidRPr="00003680">
        <w:rPr>
          <w:rFonts w:eastAsia="Calibri"/>
          <w:sz w:val="28"/>
          <w:szCs w:val="28"/>
          <w:lang w:eastAsia="ar-SA"/>
        </w:rPr>
        <w:t>milj</w:t>
      </w:r>
      <w:r w:rsidR="00EE617A" w:rsidRPr="00003680">
        <w:rPr>
          <w:rFonts w:eastAsia="Calibri"/>
          <w:sz w:val="28"/>
          <w:szCs w:val="28"/>
          <w:lang w:eastAsia="ar-SA"/>
        </w:rPr>
        <w:t xml:space="preserve">. </w:t>
      </w:r>
      <w:proofErr w:type="spellStart"/>
      <w:r w:rsidR="00EE617A" w:rsidRPr="00003680">
        <w:rPr>
          <w:rFonts w:eastAsia="Calibri"/>
          <w:i/>
          <w:iCs/>
          <w:sz w:val="28"/>
          <w:szCs w:val="28"/>
          <w:lang w:eastAsia="ar-SA"/>
        </w:rPr>
        <w:t>euro</w:t>
      </w:r>
      <w:proofErr w:type="spellEnd"/>
      <w:r w:rsidR="00196E62" w:rsidRPr="00003680">
        <w:rPr>
          <w:rFonts w:eastAsia="Calibri"/>
          <w:sz w:val="28"/>
          <w:szCs w:val="28"/>
          <w:lang w:eastAsia="ar-SA"/>
        </w:rPr>
        <w:t>.</w:t>
      </w:r>
      <w:r w:rsidR="009C6181" w:rsidRPr="00003680">
        <w:rPr>
          <w:rFonts w:eastAsia="Calibri"/>
          <w:sz w:val="28"/>
          <w:szCs w:val="28"/>
          <w:vertAlign w:val="superscript"/>
          <w:lang w:eastAsia="ar-SA"/>
        </w:rPr>
        <w:footnoteReference w:id="16"/>
      </w:r>
      <w:r w:rsidR="009C6181" w:rsidRPr="00003680">
        <w:rPr>
          <w:rFonts w:eastAsia="Calibri"/>
          <w:sz w:val="28"/>
          <w:szCs w:val="28"/>
          <w:lang w:eastAsia="ar-SA"/>
        </w:rPr>
        <w:t xml:space="preserve"> </w:t>
      </w:r>
    </w:p>
    <w:p w14:paraId="30E9B975" w14:textId="798405B4" w:rsidR="002F2ACC" w:rsidRPr="00003680" w:rsidRDefault="00893073" w:rsidP="00003680">
      <w:pPr>
        <w:spacing w:before="120"/>
        <w:ind w:firstLine="720"/>
        <w:jc w:val="both"/>
        <w:rPr>
          <w:rFonts w:eastAsia="Calibri"/>
          <w:sz w:val="28"/>
          <w:szCs w:val="28"/>
          <w:lang w:eastAsia="ar-SA"/>
        </w:rPr>
      </w:pPr>
      <w:r w:rsidRPr="00003680">
        <w:rPr>
          <w:rFonts w:eastAsia="Calibri"/>
          <w:sz w:val="28"/>
          <w:szCs w:val="28"/>
          <w:lang w:eastAsia="ar-SA"/>
        </w:rPr>
        <w:t>Detalizētu inform</w:t>
      </w:r>
      <w:r w:rsidR="00052655" w:rsidRPr="00003680">
        <w:rPr>
          <w:rFonts w:eastAsia="Calibri"/>
          <w:sz w:val="28"/>
          <w:szCs w:val="28"/>
          <w:lang w:eastAsia="ar-SA"/>
        </w:rPr>
        <w:t>ā</w:t>
      </w:r>
      <w:r w:rsidRPr="00003680">
        <w:rPr>
          <w:rFonts w:eastAsia="Calibri"/>
          <w:sz w:val="28"/>
          <w:szCs w:val="28"/>
          <w:lang w:eastAsia="ar-SA"/>
        </w:rPr>
        <w:t>ciju par ES</w:t>
      </w:r>
      <w:r w:rsidR="00052655" w:rsidRPr="00003680">
        <w:rPr>
          <w:rFonts w:eastAsia="Calibri"/>
          <w:sz w:val="28"/>
          <w:szCs w:val="28"/>
          <w:lang w:eastAsia="ar-SA"/>
        </w:rPr>
        <w:t xml:space="preserve"> fondu</w:t>
      </w:r>
      <w:r w:rsidRPr="00003680">
        <w:rPr>
          <w:rFonts w:eastAsia="Calibri"/>
          <w:sz w:val="28"/>
          <w:szCs w:val="28"/>
          <w:lang w:eastAsia="ar-SA"/>
        </w:rPr>
        <w:t xml:space="preserve"> un citu FM pārziņā esošo </w:t>
      </w:r>
      <w:r w:rsidR="00052655" w:rsidRPr="00003680">
        <w:rPr>
          <w:rFonts w:eastAsia="Calibri"/>
          <w:sz w:val="28"/>
          <w:szCs w:val="28"/>
          <w:lang w:eastAsia="ar-SA"/>
        </w:rPr>
        <w:t xml:space="preserve">ārvalstu finanšu palīdzības </w:t>
      </w:r>
      <w:r w:rsidRPr="00003680">
        <w:rPr>
          <w:rFonts w:eastAsia="Calibri"/>
          <w:sz w:val="28"/>
          <w:szCs w:val="28"/>
          <w:lang w:eastAsia="ar-SA"/>
        </w:rPr>
        <w:t xml:space="preserve"> </w:t>
      </w:r>
      <w:r w:rsidR="00052655" w:rsidRPr="00003680">
        <w:rPr>
          <w:rFonts w:eastAsia="Calibri"/>
          <w:sz w:val="28"/>
          <w:szCs w:val="28"/>
          <w:lang w:eastAsia="ar-SA"/>
        </w:rPr>
        <w:t xml:space="preserve">investīciju </w:t>
      </w:r>
      <w:r w:rsidR="00CB77AD" w:rsidRPr="00003680">
        <w:rPr>
          <w:rFonts w:eastAsia="Calibri"/>
          <w:sz w:val="28"/>
          <w:szCs w:val="28"/>
          <w:lang w:eastAsia="ar-SA"/>
        </w:rPr>
        <w:t>p</w:t>
      </w:r>
      <w:r w:rsidR="00052655" w:rsidRPr="00003680">
        <w:rPr>
          <w:rFonts w:eastAsia="Calibri"/>
          <w:sz w:val="28"/>
          <w:szCs w:val="28"/>
          <w:lang w:eastAsia="ar-SA"/>
        </w:rPr>
        <w:t>rogresu</w:t>
      </w:r>
      <w:r w:rsidR="00CB77AD" w:rsidRPr="00003680">
        <w:rPr>
          <w:rFonts w:eastAsia="Calibri"/>
          <w:sz w:val="28"/>
          <w:szCs w:val="28"/>
          <w:lang w:eastAsia="ar-SA"/>
        </w:rPr>
        <w:t xml:space="preserve"> un</w:t>
      </w:r>
      <w:r w:rsidR="00052655" w:rsidRPr="00003680">
        <w:rPr>
          <w:rFonts w:eastAsia="Calibri"/>
          <w:sz w:val="28"/>
          <w:szCs w:val="28"/>
          <w:lang w:eastAsia="ar-SA"/>
        </w:rPr>
        <w:t xml:space="preserve"> izaicinājumiem 2022. gada otrajā pusē</w:t>
      </w:r>
      <w:r w:rsidR="00CB77AD" w:rsidRPr="00003680">
        <w:rPr>
          <w:rFonts w:eastAsia="Calibri"/>
          <w:sz w:val="28"/>
          <w:szCs w:val="28"/>
          <w:lang w:eastAsia="ar-SA"/>
        </w:rPr>
        <w:t xml:space="preserve">, kā arī </w:t>
      </w:r>
      <w:r w:rsidR="00052655" w:rsidRPr="00003680">
        <w:rPr>
          <w:rFonts w:eastAsia="Calibri"/>
          <w:sz w:val="28"/>
          <w:szCs w:val="28"/>
          <w:lang w:eastAsia="ar-SA"/>
        </w:rPr>
        <w:t>priekšlikum</w:t>
      </w:r>
      <w:r w:rsidR="00CB77AD" w:rsidRPr="00003680">
        <w:rPr>
          <w:rFonts w:eastAsia="Calibri"/>
          <w:sz w:val="28"/>
          <w:szCs w:val="28"/>
          <w:lang w:eastAsia="ar-SA"/>
        </w:rPr>
        <w:t>us valdības lēmumiem</w:t>
      </w:r>
      <w:r w:rsidR="00052655" w:rsidRPr="00003680">
        <w:rPr>
          <w:rFonts w:eastAsia="Calibri"/>
          <w:sz w:val="28"/>
          <w:szCs w:val="28"/>
          <w:lang w:eastAsia="ar-SA"/>
        </w:rPr>
        <w:t xml:space="preserve"> </w:t>
      </w:r>
      <w:r w:rsidR="00212A12" w:rsidRPr="00003680">
        <w:rPr>
          <w:rFonts w:eastAsia="Calibri"/>
          <w:sz w:val="28"/>
          <w:szCs w:val="28"/>
          <w:lang w:eastAsia="ar-SA"/>
        </w:rPr>
        <w:t xml:space="preserve">ES fondu, AF un citu ārvalstu finanšu </w:t>
      </w:r>
      <w:r w:rsidR="00331912" w:rsidRPr="00003680">
        <w:rPr>
          <w:rFonts w:eastAsia="Calibri"/>
          <w:sz w:val="28"/>
          <w:szCs w:val="28"/>
          <w:lang w:eastAsia="ar-SA"/>
        </w:rPr>
        <w:t>palīdzības</w:t>
      </w:r>
      <w:r w:rsidR="00212A12" w:rsidRPr="00003680">
        <w:rPr>
          <w:rFonts w:eastAsia="Calibri"/>
          <w:sz w:val="28"/>
          <w:szCs w:val="28"/>
          <w:lang w:eastAsia="ar-SA"/>
        </w:rPr>
        <w:t xml:space="preserve"> </w:t>
      </w:r>
      <w:r w:rsidR="00CB77AD" w:rsidRPr="00003680">
        <w:rPr>
          <w:rFonts w:eastAsia="Calibri"/>
          <w:sz w:val="28"/>
          <w:szCs w:val="28"/>
          <w:lang w:eastAsia="ar-SA"/>
        </w:rPr>
        <w:t>investīciju</w:t>
      </w:r>
      <w:r w:rsidR="00052655" w:rsidRPr="00003680">
        <w:rPr>
          <w:rFonts w:eastAsia="Calibri"/>
          <w:sz w:val="28"/>
          <w:szCs w:val="28"/>
          <w:lang w:eastAsia="ar-SA"/>
        </w:rPr>
        <w:t xml:space="preserve"> veicināšanai </w:t>
      </w:r>
      <w:r w:rsidR="00CB77AD" w:rsidRPr="00003680">
        <w:rPr>
          <w:rFonts w:eastAsia="Calibri"/>
          <w:sz w:val="28"/>
          <w:szCs w:val="28"/>
          <w:lang w:eastAsia="ar-SA"/>
        </w:rPr>
        <w:t xml:space="preserve">FM sniegs kārtējā pusgada </w:t>
      </w:r>
      <w:r w:rsidR="00223C93" w:rsidRPr="00003680">
        <w:rPr>
          <w:rFonts w:eastAsia="Calibri"/>
          <w:sz w:val="28"/>
          <w:szCs w:val="28"/>
          <w:lang w:eastAsia="ar-SA"/>
        </w:rPr>
        <w:t xml:space="preserve">informatīvajā </w:t>
      </w:r>
      <w:r w:rsidR="00CB77AD" w:rsidRPr="00003680">
        <w:rPr>
          <w:rFonts w:eastAsia="Calibri"/>
          <w:sz w:val="28"/>
          <w:szCs w:val="28"/>
          <w:lang w:eastAsia="ar-SA"/>
        </w:rPr>
        <w:t>ziņojumā, kas iesniedzam</w:t>
      </w:r>
      <w:r w:rsidR="00223C93" w:rsidRPr="00003680">
        <w:rPr>
          <w:rFonts w:eastAsia="Calibri"/>
          <w:sz w:val="28"/>
          <w:szCs w:val="28"/>
          <w:lang w:eastAsia="ar-SA"/>
        </w:rPr>
        <w:t>s</w:t>
      </w:r>
      <w:r w:rsidR="00CB77AD" w:rsidRPr="00003680">
        <w:rPr>
          <w:rFonts w:eastAsia="Calibri"/>
          <w:sz w:val="28"/>
          <w:szCs w:val="28"/>
          <w:lang w:eastAsia="ar-SA"/>
        </w:rPr>
        <w:t xml:space="preserve"> MK līdz 2023. gada 1. aprīlim.</w:t>
      </w:r>
    </w:p>
    <w:p w14:paraId="75BF10FC" w14:textId="3DFB7FD2" w:rsidR="008A4792" w:rsidRDefault="008A4792" w:rsidP="00E5517A">
      <w:pPr>
        <w:ind w:firstLine="720"/>
        <w:jc w:val="both"/>
        <w:rPr>
          <w:rFonts w:eastAsia="Calibri"/>
          <w:sz w:val="28"/>
          <w:szCs w:val="28"/>
          <w:lang w:eastAsia="ar-SA"/>
        </w:rPr>
      </w:pPr>
    </w:p>
    <w:p w14:paraId="0FD8BF17" w14:textId="3AA9E02C" w:rsidR="000527EB" w:rsidRPr="0054133B" w:rsidRDefault="001D5052" w:rsidP="007E13D9">
      <w:pPr>
        <w:jc w:val="center"/>
        <w:rPr>
          <w:i/>
          <w:shd w:val="clear" w:color="auto" w:fill="FFFFFF" w:themeFill="background1"/>
        </w:rPr>
      </w:pPr>
      <w:r>
        <w:rPr>
          <w:i/>
          <w:shd w:val="clear" w:color="auto" w:fill="FFFFFF" w:themeFill="background1"/>
        </w:rPr>
        <w:br w:type="page"/>
      </w:r>
      <w:r w:rsidR="00763B92">
        <w:rPr>
          <w:i/>
          <w:shd w:val="clear" w:color="auto" w:fill="FFFFFF" w:themeFill="background1"/>
        </w:rPr>
        <w:lastRenderedPageBreak/>
        <w:t>Attēls “ES fondu aktualitātes līdz 202</w:t>
      </w:r>
      <w:r w:rsidR="004058D8">
        <w:rPr>
          <w:i/>
          <w:shd w:val="clear" w:color="auto" w:fill="FFFFFF" w:themeFill="background1"/>
        </w:rPr>
        <w:t>2</w:t>
      </w:r>
      <w:r w:rsidR="00763B92">
        <w:rPr>
          <w:i/>
          <w:shd w:val="clear" w:color="auto" w:fill="FFFFFF" w:themeFill="background1"/>
        </w:rPr>
        <w:t>. gada </w:t>
      </w:r>
      <w:r w:rsidR="00B23780">
        <w:rPr>
          <w:i/>
          <w:shd w:val="clear" w:color="auto" w:fill="FFFFFF" w:themeFill="background1"/>
        </w:rPr>
        <w:t>3</w:t>
      </w:r>
      <w:r w:rsidR="003D4D20">
        <w:rPr>
          <w:i/>
          <w:shd w:val="clear" w:color="auto" w:fill="FFFFFF" w:themeFill="background1"/>
        </w:rPr>
        <w:t>0</w:t>
      </w:r>
      <w:r w:rsidR="00B23780">
        <w:rPr>
          <w:i/>
          <w:shd w:val="clear" w:color="auto" w:fill="FFFFFF" w:themeFill="background1"/>
        </w:rPr>
        <w:t>. </w:t>
      </w:r>
      <w:r w:rsidR="003D4D20">
        <w:rPr>
          <w:i/>
          <w:shd w:val="clear" w:color="auto" w:fill="FFFFFF" w:themeFill="background1"/>
        </w:rPr>
        <w:t>novembrim</w:t>
      </w:r>
      <w:r w:rsidR="40555709" w:rsidRPr="3BCDB5B4">
        <w:rPr>
          <w:i/>
          <w:iCs/>
          <w:shd w:val="clear" w:color="auto" w:fill="FFFFFF" w:themeFill="background1"/>
        </w:rPr>
        <w:t>”</w:t>
      </w:r>
    </w:p>
    <w:p w14:paraId="6E1B8384" w14:textId="3984C65E" w:rsidR="008A4792" w:rsidRDefault="00EE3DAC" w:rsidP="00960D62">
      <w:pPr>
        <w:rPr>
          <w:rFonts w:cs="Times New Roman"/>
          <w:spacing w:val="6"/>
          <w:sz w:val="28"/>
          <w:szCs w:val="28"/>
        </w:rPr>
      </w:pPr>
      <w:r>
        <w:rPr>
          <w:noProof/>
          <w:lang w:val="en-GB" w:eastAsia="en-GB" w:bidi="ne-NP"/>
        </w:rPr>
        <w:drawing>
          <wp:inline distT="0" distB="0" distL="0" distR="0" wp14:anchorId="61BF79F4" wp14:editId="13CF31C7">
            <wp:extent cx="5832475" cy="8244840"/>
            <wp:effectExtent l="0" t="0" r="0" b="3810"/>
            <wp:docPr id="1"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832475" cy="8244840"/>
                    </a:xfrm>
                    <a:prstGeom prst="rect">
                      <a:avLst/>
                    </a:prstGeom>
                    <a:noFill/>
                    <a:ln>
                      <a:noFill/>
                    </a:ln>
                  </pic:spPr>
                </pic:pic>
              </a:graphicData>
            </a:graphic>
          </wp:inline>
        </w:drawing>
      </w:r>
    </w:p>
    <w:p w14:paraId="69807E26" w14:textId="77777777" w:rsidR="003B0C77" w:rsidRDefault="003B0C77" w:rsidP="00960D62">
      <w:pPr>
        <w:rPr>
          <w:rFonts w:cs="Times New Roman"/>
          <w:spacing w:val="6"/>
          <w:sz w:val="28"/>
          <w:szCs w:val="28"/>
        </w:rPr>
      </w:pPr>
    </w:p>
    <w:p w14:paraId="67FF6681" w14:textId="77777777" w:rsidR="003B0C77" w:rsidRDefault="003B0C77" w:rsidP="00960D62">
      <w:pPr>
        <w:rPr>
          <w:rFonts w:cs="Times New Roman"/>
          <w:spacing w:val="6"/>
          <w:sz w:val="28"/>
          <w:szCs w:val="28"/>
        </w:rPr>
      </w:pPr>
    </w:p>
    <w:p w14:paraId="04C5AF5D" w14:textId="01745C23" w:rsidR="002734C5" w:rsidRPr="002024CD" w:rsidRDefault="0008146D" w:rsidP="00960D62">
      <w:pPr>
        <w:rPr>
          <w:noProof/>
        </w:rPr>
      </w:pPr>
      <w:r w:rsidRPr="002024CD">
        <w:rPr>
          <w:rFonts w:cs="Times New Roman"/>
          <w:spacing w:val="6"/>
          <w:sz w:val="28"/>
          <w:szCs w:val="28"/>
        </w:rPr>
        <w:t xml:space="preserve">Finanšu </w:t>
      </w:r>
      <w:r w:rsidR="006D79A1" w:rsidRPr="002024CD">
        <w:rPr>
          <w:rFonts w:cs="Times New Roman"/>
          <w:spacing w:val="6"/>
          <w:sz w:val="28"/>
          <w:szCs w:val="28"/>
        </w:rPr>
        <w:t>ministrs</w:t>
      </w:r>
      <w:r w:rsidRPr="002024CD">
        <w:rPr>
          <w:rFonts w:cs="Times New Roman"/>
          <w:spacing w:val="6"/>
          <w:sz w:val="28"/>
          <w:szCs w:val="28"/>
        </w:rPr>
        <w:tab/>
      </w:r>
      <w:r w:rsidR="003C59FD" w:rsidRPr="002024CD">
        <w:rPr>
          <w:rFonts w:cs="Times New Roman"/>
          <w:spacing w:val="6"/>
          <w:sz w:val="28"/>
          <w:szCs w:val="28"/>
        </w:rPr>
        <w:tab/>
      </w:r>
      <w:r w:rsidR="003C59FD" w:rsidRPr="002024CD">
        <w:rPr>
          <w:rFonts w:cs="Times New Roman"/>
          <w:spacing w:val="6"/>
          <w:sz w:val="28"/>
          <w:szCs w:val="28"/>
        </w:rPr>
        <w:tab/>
      </w:r>
      <w:r w:rsidR="003C59FD" w:rsidRPr="002024CD">
        <w:rPr>
          <w:rFonts w:cs="Times New Roman"/>
          <w:spacing w:val="6"/>
          <w:sz w:val="28"/>
          <w:szCs w:val="28"/>
        </w:rPr>
        <w:tab/>
      </w:r>
      <w:r w:rsidR="003C59FD" w:rsidRPr="002024CD">
        <w:rPr>
          <w:rFonts w:cs="Times New Roman"/>
          <w:spacing w:val="6"/>
          <w:sz w:val="28"/>
          <w:szCs w:val="28"/>
        </w:rPr>
        <w:tab/>
      </w:r>
      <w:r w:rsidR="003C59FD" w:rsidRPr="002024CD">
        <w:rPr>
          <w:rFonts w:cs="Times New Roman"/>
          <w:spacing w:val="6"/>
          <w:sz w:val="28"/>
          <w:szCs w:val="28"/>
        </w:rPr>
        <w:tab/>
      </w:r>
      <w:r w:rsidR="003C59FD" w:rsidRPr="002024CD">
        <w:rPr>
          <w:rFonts w:cs="Times New Roman"/>
          <w:spacing w:val="6"/>
          <w:sz w:val="28"/>
          <w:szCs w:val="28"/>
        </w:rPr>
        <w:tab/>
      </w:r>
      <w:r w:rsidR="003C59FD" w:rsidRPr="002024CD">
        <w:rPr>
          <w:rFonts w:cs="Times New Roman"/>
          <w:spacing w:val="6"/>
          <w:sz w:val="28"/>
          <w:szCs w:val="28"/>
        </w:rPr>
        <w:tab/>
      </w:r>
      <w:r w:rsidR="003C59FD" w:rsidRPr="002024CD">
        <w:rPr>
          <w:rFonts w:cs="Times New Roman"/>
          <w:spacing w:val="6"/>
          <w:sz w:val="28"/>
          <w:szCs w:val="28"/>
        </w:rPr>
        <w:tab/>
      </w:r>
      <w:r w:rsidR="00C13B47">
        <w:rPr>
          <w:rFonts w:cs="Times New Roman"/>
          <w:spacing w:val="6"/>
          <w:sz w:val="28"/>
          <w:szCs w:val="28"/>
        </w:rPr>
        <w:tab/>
      </w:r>
      <w:r w:rsidR="00C13B47">
        <w:rPr>
          <w:rFonts w:cs="Times New Roman"/>
          <w:spacing w:val="6"/>
          <w:sz w:val="28"/>
          <w:szCs w:val="28"/>
        </w:rPr>
        <w:tab/>
      </w:r>
      <w:r w:rsidR="00C13B47">
        <w:rPr>
          <w:rFonts w:cs="Times New Roman"/>
          <w:spacing w:val="6"/>
          <w:sz w:val="28"/>
          <w:szCs w:val="28"/>
        </w:rPr>
        <w:tab/>
      </w:r>
      <w:r w:rsidR="00C13B47">
        <w:rPr>
          <w:rFonts w:cs="Times New Roman"/>
          <w:spacing w:val="6"/>
          <w:sz w:val="28"/>
          <w:szCs w:val="28"/>
        </w:rPr>
        <w:tab/>
      </w:r>
      <w:r w:rsidR="00C13B47">
        <w:rPr>
          <w:rFonts w:cs="Times New Roman"/>
          <w:spacing w:val="6"/>
          <w:sz w:val="28"/>
          <w:szCs w:val="28"/>
        </w:rPr>
        <w:tab/>
      </w:r>
      <w:r w:rsidR="00C13B47">
        <w:rPr>
          <w:rFonts w:cs="Times New Roman"/>
          <w:spacing w:val="6"/>
          <w:sz w:val="28"/>
          <w:szCs w:val="28"/>
        </w:rPr>
        <w:tab/>
      </w:r>
      <w:r w:rsidR="00C13B47">
        <w:rPr>
          <w:rFonts w:cs="Times New Roman"/>
          <w:spacing w:val="6"/>
          <w:sz w:val="28"/>
          <w:szCs w:val="28"/>
        </w:rPr>
        <w:tab/>
      </w:r>
      <w:r w:rsidR="00C13B47">
        <w:rPr>
          <w:rFonts w:cs="Times New Roman"/>
          <w:spacing w:val="6"/>
          <w:sz w:val="28"/>
          <w:szCs w:val="28"/>
        </w:rPr>
        <w:tab/>
      </w:r>
      <w:r w:rsidR="00C13B47">
        <w:rPr>
          <w:rFonts w:cs="Times New Roman"/>
          <w:spacing w:val="6"/>
          <w:sz w:val="28"/>
          <w:szCs w:val="28"/>
        </w:rPr>
        <w:tab/>
      </w:r>
      <w:r w:rsidR="00C13B47">
        <w:rPr>
          <w:rFonts w:cs="Times New Roman"/>
          <w:spacing w:val="6"/>
          <w:sz w:val="28"/>
          <w:szCs w:val="28"/>
        </w:rPr>
        <w:tab/>
      </w:r>
      <w:r w:rsidR="00C13B47">
        <w:rPr>
          <w:rFonts w:cs="Times New Roman"/>
          <w:spacing w:val="6"/>
          <w:sz w:val="28"/>
          <w:szCs w:val="28"/>
        </w:rPr>
        <w:tab/>
      </w:r>
      <w:r w:rsidR="002960CF">
        <w:rPr>
          <w:rFonts w:cs="Times New Roman"/>
          <w:spacing w:val="6"/>
          <w:sz w:val="28"/>
          <w:szCs w:val="28"/>
        </w:rPr>
        <w:t>A</w:t>
      </w:r>
      <w:r w:rsidR="006D79A1" w:rsidRPr="002024CD">
        <w:rPr>
          <w:rFonts w:cs="Times New Roman"/>
          <w:spacing w:val="6"/>
          <w:sz w:val="28"/>
          <w:szCs w:val="28"/>
        </w:rPr>
        <w:t xml:space="preserve">. </w:t>
      </w:r>
      <w:r w:rsidR="002960CF">
        <w:rPr>
          <w:rFonts w:cs="Times New Roman"/>
          <w:spacing w:val="6"/>
          <w:sz w:val="28"/>
          <w:szCs w:val="28"/>
        </w:rPr>
        <w:t>Ašeradens</w:t>
      </w:r>
    </w:p>
    <w:p w14:paraId="26B63666" w14:textId="77777777" w:rsidR="00960D62" w:rsidRDefault="00960D62" w:rsidP="00974B35">
      <w:pPr>
        <w:pStyle w:val="NoSpacing"/>
        <w:spacing w:line="276" w:lineRule="auto"/>
        <w:rPr>
          <w:rFonts w:cs="Times New Roman"/>
          <w:sz w:val="18"/>
          <w:szCs w:val="18"/>
        </w:rPr>
      </w:pPr>
    </w:p>
    <w:p w14:paraId="07D6E0A5" w14:textId="0B5BAD8F" w:rsidR="003F2EA0" w:rsidRPr="00666AE4" w:rsidRDefault="00C04BC1" w:rsidP="00974B35">
      <w:pPr>
        <w:pStyle w:val="NoSpacing"/>
        <w:spacing w:line="276" w:lineRule="auto"/>
        <w:rPr>
          <w:rFonts w:cs="Times New Roman"/>
          <w:sz w:val="18"/>
          <w:szCs w:val="18"/>
        </w:rPr>
      </w:pPr>
      <w:r>
        <w:rPr>
          <w:rFonts w:cs="Times New Roman"/>
          <w:sz w:val="18"/>
          <w:szCs w:val="18"/>
        </w:rPr>
        <w:t>Dace Ķeze</w:t>
      </w:r>
      <w:r w:rsidR="00595020" w:rsidRPr="00666AE4">
        <w:rPr>
          <w:rFonts w:cs="Times New Roman"/>
          <w:sz w:val="18"/>
          <w:szCs w:val="18"/>
        </w:rPr>
        <w:t xml:space="preserve"> </w:t>
      </w:r>
      <w:r w:rsidR="00D614FD" w:rsidRPr="00D614FD">
        <w:rPr>
          <w:rFonts w:cs="Times New Roman"/>
          <w:noProof/>
          <w:sz w:val="18"/>
          <w:szCs w:val="18"/>
        </w:rPr>
        <w:t>28641443</w:t>
      </w:r>
    </w:p>
    <w:p w14:paraId="19B23895" w14:textId="0495F560" w:rsidR="008D22F3" w:rsidRPr="00666AE4" w:rsidRDefault="00930833" w:rsidP="00787913">
      <w:pPr>
        <w:tabs>
          <w:tab w:val="right" w:pos="9072"/>
        </w:tabs>
        <w:suppressAutoHyphens/>
        <w:spacing w:line="276" w:lineRule="auto"/>
        <w:rPr>
          <w:sz w:val="18"/>
          <w:szCs w:val="18"/>
          <w:u w:val="single"/>
        </w:rPr>
      </w:pPr>
      <w:r>
        <w:rPr>
          <w:rFonts w:cs="Times New Roman"/>
          <w:sz w:val="18"/>
          <w:szCs w:val="18"/>
        </w:rPr>
        <w:t>d</w:t>
      </w:r>
      <w:r w:rsidR="00C04BC1">
        <w:rPr>
          <w:rFonts w:cs="Times New Roman"/>
          <w:sz w:val="18"/>
          <w:szCs w:val="18"/>
        </w:rPr>
        <w:t>ace</w:t>
      </w:r>
      <w:r>
        <w:rPr>
          <w:rFonts w:cs="Times New Roman"/>
          <w:sz w:val="18"/>
          <w:szCs w:val="18"/>
        </w:rPr>
        <w:t>.</w:t>
      </w:r>
      <w:r w:rsidR="00C04BC1">
        <w:rPr>
          <w:rFonts w:cs="Times New Roman"/>
          <w:sz w:val="18"/>
          <w:szCs w:val="18"/>
        </w:rPr>
        <w:t>keze</w:t>
      </w:r>
      <w:r w:rsidR="00787913" w:rsidRPr="00666AE4">
        <w:rPr>
          <w:rFonts w:cs="Times New Roman"/>
          <w:sz w:val="18"/>
          <w:szCs w:val="18"/>
        </w:rPr>
        <w:t>@fm.gov.lv</w:t>
      </w:r>
    </w:p>
    <w:sectPr w:rsidR="008D22F3" w:rsidRPr="00666AE4" w:rsidSect="00CF3398">
      <w:headerReference w:type="default" r:id="rId12"/>
      <w:footerReference w:type="default" r:id="rId13"/>
      <w:headerReference w:type="first" r:id="rId14"/>
      <w:footerReference w:type="first" r:id="rId15"/>
      <w:endnotePr>
        <w:numFmt w:val="lowerLetter"/>
      </w:endnotePr>
      <w:type w:val="continuous"/>
      <w:pgSz w:w="11906" w:h="16838" w:code="9"/>
      <w:pgMar w:top="284" w:right="1134" w:bottom="567" w:left="1701" w:header="425" w:footer="16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38C483" w14:textId="77777777" w:rsidR="0026403D" w:rsidRDefault="0026403D" w:rsidP="00684ADB">
      <w:pPr>
        <w:ind w:firstLine="636"/>
      </w:pPr>
      <w:r>
        <w:separator/>
      </w:r>
    </w:p>
  </w:endnote>
  <w:endnote w:type="continuationSeparator" w:id="0">
    <w:p w14:paraId="43B3242F" w14:textId="77777777" w:rsidR="0026403D" w:rsidRDefault="0026403D" w:rsidP="00684ADB">
      <w:pPr>
        <w:ind w:firstLine="636"/>
      </w:pPr>
      <w:r>
        <w:continuationSeparator/>
      </w:r>
    </w:p>
  </w:endnote>
  <w:endnote w:type="continuationNotice" w:id="1">
    <w:p w14:paraId="29E4A189" w14:textId="77777777" w:rsidR="0026403D" w:rsidRDefault="0026403D">
      <w:pPr>
        <w:ind w:firstLine="636"/>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DokChampa">
    <w:altName w:val="Leelawadee UI"/>
    <w:charset w:val="DE"/>
    <w:family w:val="swiss"/>
    <w:pitch w:val="variable"/>
    <w:sig w:usb0="83000003" w:usb1="00000000" w:usb2="00000000" w:usb3="00000000" w:csb0="00010001" w:csb1="00000000"/>
  </w:font>
  <w:font w:name="Calibri Light">
    <w:panose1 w:val="020F0302020204030204"/>
    <w:charset w:val="BA"/>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BA"/>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82203" w14:textId="77777777" w:rsidR="00DE6E41" w:rsidRDefault="00DE6E41" w:rsidP="00AF5CC1">
    <w:pPr>
      <w:pStyle w:val="Footer"/>
      <w:rPr>
        <w:sz w:val="20"/>
      </w:rPr>
    </w:pPr>
  </w:p>
  <w:p w14:paraId="19E97E5F" w14:textId="4799DD02" w:rsidR="00AF5CC1" w:rsidRPr="00901402" w:rsidRDefault="00AF5CC1" w:rsidP="00AF5CC1">
    <w:pPr>
      <w:pStyle w:val="Footer"/>
      <w:rPr>
        <w:sz w:val="20"/>
      </w:rPr>
    </w:pPr>
    <w:r w:rsidRPr="008947B0">
      <w:rPr>
        <w:sz w:val="20"/>
      </w:rPr>
      <w:t>FMzin_</w:t>
    </w:r>
    <w:r w:rsidR="007F42DC">
      <w:rPr>
        <w:sz w:val="20"/>
      </w:rPr>
      <w:t>291222</w:t>
    </w:r>
    <w:r>
      <w:rPr>
        <w:sz w:val="20"/>
      </w:rPr>
      <w:t>_I</w:t>
    </w:r>
    <w:r w:rsidRPr="008947B0">
      <w:rPr>
        <w:sz w:val="20"/>
      </w:rPr>
      <w:t>kmen_ES</w:t>
    </w:r>
    <w:r>
      <w:rPr>
        <w:sz w:val="20"/>
      </w:rPr>
      <w:t>I</w:t>
    </w:r>
    <w:r w:rsidRPr="008947B0">
      <w:rPr>
        <w:sz w:val="20"/>
      </w:rPr>
      <w:t>F</w:t>
    </w:r>
    <w:r w:rsidRPr="00901402">
      <w:rPr>
        <w:sz w:val="20"/>
      </w:rPr>
      <w:t>.docx</w:t>
    </w:r>
  </w:p>
  <w:p w14:paraId="58C69D6B" w14:textId="4FCE2DFD" w:rsidR="00484378" w:rsidRPr="00DC6DB9" w:rsidRDefault="00484378" w:rsidP="00DC6DB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4D2E4C" w14:textId="3EAF3C21" w:rsidR="00484378" w:rsidRPr="00901402" w:rsidRDefault="008947B0" w:rsidP="00901402">
    <w:pPr>
      <w:pStyle w:val="Footer"/>
      <w:rPr>
        <w:sz w:val="20"/>
      </w:rPr>
    </w:pPr>
    <w:r w:rsidRPr="008947B0">
      <w:rPr>
        <w:sz w:val="20"/>
      </w:rPr>
      <w:t>FMzin_</w:t>
    </w:r>
    <w:r w:rsidR="007F42DC">
      <w:rPr>
        <w:sz w:val="20"/>
      </w:rPr>
      <w:t>291222</w:t>
    </w:r>
    <w:r w:rsidR="00DC6DB9">
      <w:rPr>
        <w:sz w:val="20"/>
      </w:rPr>
      <w:t>_I</w:t>
    </w:r>
    <w:r w:rsidRPr="008947B0">
      <w:rPr>
        <w:sz w:val="20"/>
      </w:rPr>
      <w:t>kmen_ES</w:t>
    </w:r>
    <w:r w:rsidR="00DC6DB9">
      <w:rPr>
        <w:sz w:val="20"/>
      </w:rPr>
      <w:t>I</w:t>
    </w:r>
    <w:r w:rsidRPr="008947B0">
      <w:rPr>
        <w:sz w:val="20"/>
      </w:rPr>
      <w:t>F</w:t>
    </w:r>
    <w:r w:rsidR="00901402" w:rsidRPr="00901402">
      <w:rPr>
        <w:sz w:val="20"/>
      </w:rPr>
      <w:t>.docx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7CB071" w14:textId="77777777" w:rsidR="0026403D" w:rsidRDefault="0026403D" w:rsidP="00684ADB">
      <w:pPr>
        <w:ind w:firstLine="636"/>
      </w:pPr>
      <w:r>
        <w:separator/>
      </w:r>
    </w:p>
  </w:footnote>
  <w:footnote w:type="continuationSeparator" w:id="0">
    <w:p w14:paraId="063C17DE" w14:textId="77777777" w:rsidR="0026403D" w:rsidRDefault="0026403D" w:rsidP="00684ADB">
      <w:pPr>
        <w:ind w:firstLine="636"/>
      </w:pPr>
      <w:r>
        <w:continuationSeparator/>
      </w:r>
    </w:p>
  </w:footnote>
  <w:footnote w:type="continuationNotice" w:id="1">
    <w:p w14:paraId="377BD2C8" w14:textId="77777777" w:rsidR="0026403D" w:rsidRDefault="0026403D">
      <w:pPr>
        <w:ind w:firstLine="636"/>
      </w:pPr>
    </w:p>
  </w:footnote>
  <w:footnote w:id="2">
    <w:p w14:paraId="0E5C0F90" w14:textId="6828AD3F" w:rsidR="00FC5419" w:rsidRPr="005E13A2" w:rsidRDefault="00FC5419" w:rsidP="0014588A">
      <w:pPr>
        <w:pStyle w:val="FootnoteText"/>
        <w:jc w:val="both"/>
        <w:rPr>
          <w:rFonts w:cs="Times New Roman"/>
        </w:rPr>
      </w:pPr>
      <w:r w:rsidRPr="005E13A2">
        <w:rPr>
          <w:rStyle w:val="FootnoteReference"/>
          <w:rFonts w:cs="Times New Roman"/>
        </w:rPr>
        <w:footnoteRef/>
      </w:r>
      <w:r w:rsidRPr="005E13A2">
        <w:rPr>
          <w:rFonts w:cs="Times New Roman"/>
        </w:rPr>
        <w:t xml:space="preserve"> </w:t>
      </w:r>
      <w:r w:rsidRPr="005E13A2">
        <w:rPr>
          <w:rFonts w:eastAsia="Calibri" w:cs="Times New Roman"/>
          <w:lang w:eastAsia="ar-SA"/>
        </w:rPr>
        <w:t>Atbilstoši M</w:t>
      </w:r>
      <w:r w:rsidR="002871D2" w:rsidRPr="005E13A2">
        <w:rPr>
          <w:rFonts w:eastAsia="Calibri" w:cs="Times New Roman"/>
          <w:lang w:eastAsia="ar-SA"/>
        </w:rPr>
        <w:t>K</w:t>
      </w:r>
      <w:r w:rsidRPr="005E13A2">
        <w:rPr>
          <w:rFonts w:eastAsia="Calibri" w:cs="Times New Roman"/>
          <w:lang w:eastAsia="ar-SA"/>
        </w:rPr>
        <w:t xml:space="preserve"> 2015. gada 10. marta sēdes protokola Nr. 14 27. § 11. punktam </w:t>
      </w:r>
      <w:r w:rsidR="008A1AE3" w:rsidRPr="005E13A2">
        <w:rPr>
          <w:rFonts w:eastAsia="Calibri" w:cs="Times New Roman"/>
          <w:lang w:eastAsia="ar-SA"/>
        </w:rPr>
        <w:t xml:space="preserve">katru mēnesi </w:t>
      </w:r>
      <w:r w:rsidR="00A928AC" w:rsidRPr="005E13A2">
        <w:rPr>
          <w:rFonts w:cs="Times New Roman"/>
        </w:rPr>
        <w:t>F</w:t>
      </w:r>
      <w:r w:rsidRPr="005E13A2">
        <w:rPr>
          <w:rFonts w:cs="Times New Roman"/>
        </w:rPr>
        <w:t xml:space="preserve">M jāiesniedz MK bez saskaņošanas informāciju par ES fondu ieviešanas plānu izpildi. Ziņojums tiek publiskots arī </w:t>
      </w:r>
      <w:hyperlink r:id="rId1" w:history="1">
        <w:r w:rsidRPr="005E13A2">
          <w:rPr>
            <w:rStyle w:val="Hyperlink"/>
            <w:rFonts w:cs="Times New Roman"/>
            <w:color w:val="134163" w:themeColor="accent6" w:themeShade="80"/>
          </w:rPr>
          <w:t>http://www.esfondi.lv</w:t>
        </w:r>
      </w:hyperlink>
      <w:r w:rsidRPr="005E13A2">
        <w:rPr>
          <w:rFonts w:cs="Times New Roman"/>
          <w:color w:val="134163" w:themeColor="accent6" w:themeShade="80"/>
        </w:rPr>
        <w:t xml:space="preserve"> </w:t>
      </w:r>
      <w:r w:rsidR="00A037C0" w:rsidRPr="005E13A2">
        <w:rPr>
          <w:rFonts w:cs="Times New Roman"/>
        </w:rPr>
        <w:t xml:space="preserve">sadaļā </w:t>
      </w:r>
      <w:r w:rsidR="008B267E" w:rsidRPr="005E13A2">
        <w:rPr>
          <w:rFonts w:cs="Times New Roman"/>
        </w:rPr>
        <w:t>–</w:t>
      </w:r>
      <w:r w:rsidR="00A037C0" w:rsidRPr="005E13A2">
        <w:rPr>
          <w:rFonts w:cs="Times New Roman"/>
        </w:rPr>
        <w:t xml:space="preserve"> Materiāli un ziņojumi → </w:t>
      </w:r>
      <w:r w:rsidRPr="005E13A2">
        <w:rPr>
          <w:rFonts w:cs="Times New Roman"/>
        </w:rPr>
        <w:t xml:space="preserve">Ziņojumi Ministru kabinetam: </w:t>
      </w:r>
      <w:hyperlink r:id="rId2" w:history="1">
        <w:r w:rsidRPr="005E13A2">
          <w:rPr>
            <w:rStyle w:val="Hyperlink"/>
            <w:rFonts w:cs="Times New Roman"/>
            <w:color w:val="134163" w:themeColor="accent6" w:themeShade="80"/>
          </w:rPr>
          <w:t>http://www.esfondi.lv/zinojumi-Ministru-kabinetam</w:t>
        </w:r>
      </w:hyperlink>
      <w:r w:rsidRPr="005E13A2">
        <w:rPr>
          <w:rFonts w:cs="Times New Roman"/>
        </w:rPr>
        <w:t xml:space="preserve">. </w:t>
      </w:r>
    </w:p>
  </w:footnote>
  <w:footnote w:id="3">
    <w:p w14:paraId="1FE87D49" w14:textId="6D85BB2E" w:rsidR="0023679D" w:rsidRPr="005E13A2" w:rsidRDefault="0023679D" w:rsidP="0014588A">
      <w:pPr>
        <w:pStyle w:val="FootnoteText"/>
        <w:jc w:val="both"/>
        <w:rPr>
          <w:rFonts w:cs="Times New Roman"/>
        </w:rPr>
      </w:pPr>
      <w:r w:rsidRPr="005E13A2">
        <w:rPr>
          <w:rStyle w:val="FootnoteReference"/>
          <w:rFonts w:cs="Times New Roman"/>
        </w:rPr>
        <w:footnoteRef/>
      </w:r>
      <w:r w:rsidRPr="005E13A2">
        <w:rPr>
          <w:rFonts w:cs="Times New Roman"/>
        </w:rPr>
        <w:t xml:space="preserve"> T.</w:t>
      </w:r>
      <w:r w:rsidR="008758E5" w:rsidRPr="005E13A2">
        <w:rPr>
          <w:rFonts w:cs="Times New Roman"/>
        </w:rPr>
        <w:t xml:space="preserve"> </w:t>
      </w:r>
      <w:r w:rsidRPr="005E13A2">
        <w:rPr>
          <w:rFonts w:cs="Times New Roman"/>
        </w:rPr>
        <w:t xml:space="preserve">sk. pateicoties uzņemtajām valsts budžeta </w:t>
      </w:r>
      <w:proofErr w:type="spellStart"/>
      <w:r w:rsidRPr="005E13A2">
        <w:rPr>
          <w:rFonts w:cs="Times New Roman"/>
        </w:rPr>
        <w:t>virssaistībām</w:t>
      </w:r>
      <w:proofErr w:type="spellEnd"/>
      <w:r w:rsidRPr="005E13A2">
        <w:rPr>
          <w:rFonts w:cs="Times New Roman"/>
        </w:rPr>
        <w:t xml:space="preserve"> </w:t>
      </w:r>
      <w:r w:rsidR="00C53CDC" w:rsidRPr="005E13A2">
        <w:rPr>
          <w:rFonts w:cs="Times New Roman"/>
        </w:rPr>
        <w:t xml:space="preserve">165,4 milj. </w:t>
      </w:r>
      <w:proofErr w:type="spellStart"/>
      <w:r w:rsidR="00C53CDC" w:rsidRPr="005E13A2">
        <w:rPr>
          <w:rFonts w:cs="Times New Roman"/>
          <w:i/>
          <w:iCs/>
        </w:rPr>
        <w:t>euro</w:t>
      </w:r>
      <w:proofErr w:type="spellEnd"/>
      <w:r w:rsidR="00C53CDC" w:rsidRPr="005E13A2">
        <w:rPr>
          <w:rFonts w:cs="Times New Roman"/>
        </w:rPr>
        <w:t xml:space="preserve"> ES fondu līdzfinansējumam.</w:t>
      </w:r>
    </w:p>
  </w:footnote>
  <w:footnote w:id="4">
    <w:p w14:paraId="5D2AE88A" w14:textId="034CCD11" w:rsidR="00502A06" w:rsidRPr="005E13A2" w:rsidRDefault="001A408B" w:rsidP="00C1579D">
      <w:pPr>
        <w:pStyle w:val="xxmsonormal"/>
        <w:jc w:val="both"/>
        <w:rPr>
          <w:rFonts w:ascii="Times New Roman" w:hAnsi="Times New Roman" w:cs="Times New Roman"/>
          <w:sz w:val="20"/>
          <w:szCs w:val="20"/>
        </w:rPr>
      </w:pPr>
      <w:r w:rsidRPr="005E13A2">
        <w:rPr>
          <w:rStyle w:val="FootnoteReference"/>
          <w:rFonts w:ascii="Times New Roman" w:hAnsi="Times New Roman" w:cs="Times New Roman"/>
          <w:sz w:val="20"/>
          <w:szCs w:val="20"/>
        </w:rPr>
        <w:footnoteRef/>
      </w:r>
      <w:r w:rsidRPr="005E13A2">
        <w:rPr>
          <w:rFonts w:ascii="Times New Roman" w:hAnsi="Times New Roman" w:cs="Times New Roman"/>
          <w:sz w:val="20"/>
          <w:szCs w:val="20"/>
        </w:rPr>
        <w:t xml:space="preserve"> </w:t>
      </w:r>
      <w:r w:rsidR="00502A06" w:rsidRPr="005E13A2">
        <w:rPr>
          <w:rFonts w:ascii="Times New Roman" w:hAnsi="Times New Roman" w:cs="Times New Roman"/>
          <w:sz w:val="20"/>
          <w:szCs w:val="20"/>
        </w:rPr>
        <w:t xml:space="preserve">Lielākais pozitīvais maksājumu prognožu pārsniegums šobrīd ir </w:t>
      </w:r>
      <w:r w:rsidR="004000B5" w:rsidRPr="005E13A2">
        <w:rPr>
          <w:rFonts w:ascii="Times New Roman" w:hAnsi="Times New Roman" w:cs="Times New Roman"/>
          <w:sz w:val="20"/>
          <w:szCs w:val="20"/>
        </w:rPr>
        <w:t xml:space="preserve">mazo un vidējo uzņēmumu konkurētspējai (turpmāk – MVK) pasākumu Covid-19 pandēmijas seku mazināšanai ietvaros </w:t>
      </w:r>
      <w:r w:rsidR="00502A06" w:rsidRPr="005E13A2">
        <w:rPr>
          <w:rFonts w:ascii="Times New Roman" w:hAnsi="Times New Roman" w:cs="Times New Roman"/>
          <w:sz w:val="20"/>
          <w:szCs w:val="20"/>
        </w:rPr>
        <w:t>(finanšu instrumenti) (+21,3</w:t>
      </w:r>
      <w:r w:rsidR="004000B5" w:rsidRPr="005E13A2">
        <w:rPr>
          <w:rFonts w:ascii="Times New Roman" w:hAnsi="Times New Roman" w:cs="Times New Roman"/>
          <w:sz w:val="20"/>
          <w:szCs w:val="20"/>
        </w:rPr>
        <w:t> </w:t>
      </w:r>
      <w:r w:rsidR="00502A06" w:rsidRPr="005E13A2">
        <w:rPr>
          <w:rFonts w:ascii="Times New Roman" w:hAnsi="Times New Roman" w:cs="Times New Roman"/>
          <w:sz w:val="20"/>
          <w:szCs w:val="20"/>
        </w:rPr>
        <w:t xml:space="preserve">milj. </w:t>
      </w:r>
      <w:proofErr w:type="spellStart"/>
      <w:r w:rsidR="00502A06" w:rsidRPr="005E13A2">
        <w:rPr>
          <w:rFonts w:ascii="Times New Roman" w:hAnsi="Times New Roman" w:cs="Times New Roman"/>
          <w:i/>
          <w:iCs/>
          <w:sz w:val="20"/>
          <w:szCs w:val="20"/>
        </w:rPr>
        <w:t>euro</w:t>
      </w:r>
      <w:proofErr w:type="spellEnd"/>
      <w:r w:rsidR="00502A06" w:rsidRPr="005E13A2">
        <w:rPr>
          <w:rFonts w:ascii="Times New Roman" w:hAnsi="Times New Roman" w:cs="Times New Roman"/>
          <w:sz w:val="20"/>
          <w:szCs w:val="20"/>
        </w:rPr>
        <w:t xml:space="preserve">), Finanšu instrumentu </w:t>
      </w:r>
      <w:r w:rsidR="004000B5" w:rsidRPr="005E13A2">
        <w:rPr>
          <w:rFonts w:ascii="Times New Roman" w:hAnsi="Times New Roman" w:cs="Times New Roman"/>
          <w:sz w:val="20"/>
          <w:szCs w:val="20"/>
        </w:rPr>
        <w:t xml:space="preserve">pasākumos  </w:t>
      </w:r>
      <w:r w:rsidR="008A134D" w:rsidRPr="005E13A2">
        <w:rPr>
          <w:rFonts w:ascii="Times New Roman" w:hAnsi="Times New Roman" w:cs="Times New Roman"/>
          <w:sz w:val="20"/>
          <w:szCs w:val="20"/>
        </w:rPr>
        <w:t xml:space="preserve">(piem., </w:t>
      </w:r>
      <w:r w:rsidR="0020395B" w:rsidRPr="005E13A2">
        <w:rPr>
          <w:rFonts w:ascii="Times New Roman" w:hAnsi="Times New Roman" w:cs="Times New Roman"/>
          <w:sz w:val="20"/>
          <w:szCs w:val="20"/>
        </w:rPr>
        <w:t>a</w:t>
      </w:r>
      <w:r w:rsidR="00502A06" w:rsidRPr="005E13A2">
        <w:rPr>
          <w:rFonts w:ascii="Times New Roman" w:hAnsi="Times New Roman" w:cs="Times New Roman"/>
          <w:sz w:val="20"/>
          <w:szCs w:val="20"/>
        </w:rPr>
        <w:t>izdevum</w:t>
      </w:r>
      <w:r w:rsidR="008A134D" w:rsidRPr="005E13A2">
        <w:rPr>
          <w:rFonts w:ascii="Times New Roman" w:hAnsi="Times New Roman" w:cs="Times New Roman"/>
          <w:sz w:val="20"/>
          <w:szCs w:val="20"/>
        </w:rPr>
        <w:t>i, garantijas u.</w:t>
      </w:r>
      <w:r w:rsidR="0020395B" w:rsidRPr="005E13A2">
        <w:rPr>
          <w:rFonts w:ascii="Times New Roman" w:hAnsi="Times New Roman" w:cs="Times New Roman"/>
          <w:sz w:val="20"/>
          <w:szCs w:val="20"/>
        </w:rPr>
        <w:t> </w:t>
      </w:r>
      <w:r w:rsidR="008A134D" w:rsidRPr="005E13A2">
        <w:rPr>
          <w:rFonts w:ascii="Times New Roman" w:hAnsi="Times New Roman" w:cs="Times New Roman"/>
          <w:sz w:val="20"/>
          <w:szCs w:val="20"/>
        </w:rPr>
        <w:t>c.</w:t>
      </w:r>
      <w:r w:rsidR="0020395B" w:rsidRPr="005E13A2">
        <w:rPr>
          <w:rFonts w:ascii="Times New Roman" w:hAnsi="Times New Roman" w:cs="Times New Roman"/>
          <w:sz w:val="20"/>
          <w:szCs w:val="20"/>
        </w:rPr>
        <w:t>)</w:t>
      </w:r>
      <w:r w:rsidR="008A134D" w:rsidRPr="005E13A2">
        <w:rPr>
          <w:rFonts w:ascii="Times New Roman" w:hAnsi="Times New Roman" w:cs="Times New Roman"/>
          <w:sz w:val="20"/>
          <w:szCs w:val="20"/>
        </w:rPr>
        <w:t xml:space="preserve"> </w:t>
      </w:r>
      <w:r w:rsidR="00502A06" w:rsidRPr="005E13A2">
        <w:rPr>
          <w:rFonts w:ascii="Times New Roman" w:hAnsi="Times New Roman" w:cs="Times New Roman"/>
          <w:sz w:val="20"/>
          <w:szCs w:val="20"/>
        </w:rPr>
        <w:t>(+15</w:t>
      </w:r>
      <w:r w:rsidR="0020395B" w:rsidRPr="005E13A2">
        <w:rPr>
          <w:rFonts w:ascii="Times New Roman" w:hAnsi="Times New Roman" w:cs="Times New Roman"/>
          <w:sz w:val="20"/>
          <w:szCs w:val="20"/>
        </w:rPr>
        <w:t> </w:t>
      </w:r>
      <w:r w:rsidR="00502A06" w:rsidRPr="005E13A2">
        <w:rPr>
          <w:rFonts w:ascii="Times New Roman" w:hAnsi="Times New Roman" w:cs="Times New Roman"/>
          <w:sz w:val="20"/>
          <w:szCs w:val="20"/>
        </w:rPr>
        <w:t>milj.</w:t>
      </w:r>
      <w:r w:rsidR="0020395B" w:rsidRPr="005E13A2">
        <w:rPr>
          <w:rFonts w:ascii="Times New Roman" w:hAnsi="Times New Roman" w:cs="Times New Roman"/>
          <w:sz w:val="20"/>
          <w:szCs w:val="20"/>
        </w:rPr>
        <w:t> </w:t>
      </w:r>
      <w:proofErr w:type="spellStart"/>
      <w:r w:rsidR="00502A06" w:rsidRPr="005E13A2">
        <w:rPr>
          <w:rFonts w:ascii="Times New Roman" w:hAnsi="Times New Roman" w:cs="Times New Roman"/>
          <w:i/>
          <w:iCs/>
          <w:sz w:val="20"/>
          <w:szCs w:val="20"/>
        </w:rPr>
        <w:t>euro</w:t>
      </w:r>
      <w:proofErr w:type="spellEnd"/>
      <w:r w:rsidR="00502A06" w:rsidRPr="005E13A2">
        <w:rPr>
          <w:rFonts w:ascii="Times New Roman" w:hAnsi="Times New Roman" w:cs="Times New Roman"/>
          <w:sz w:val="20"/>
          <w:szCs w:val="20"/>
        </w:rPr>
        <w:t xml:space="preserve">) un </w:t>
      </w:r>
      <w:r w:rsidR="004000B5" w:rsidRPr="005E13A2">
        <w:rPr>
          <w:rFonts w:ascii="Times New Roman" w:hAnsi="Times New Roman" w:cs="Times New Roman"/>
          <w:sz w:val="20"/>
          <w:szCs w:val="20"/>
        </w:rPr>
        <w:t xml:space="preserve">daudzdzīvokļu māju energoefektivitātes uzlabošanā </w:t>
      </w:r>
      <w:r w:rsidR="00502A06" w:rsidRPr="005E13A2">
        <w:rPr>
          <w:rFonts w:ascii="Times New Roman" w:hAnsi="Times New Roman" w:cs="Times New Roman"/>
          <w:sz w:val="20"/>
          <w:szCs w:val="20"/>
        </w:rPr>
        <w:t xml:space="preserve">(+13,7 milj. </w:t>
      </w:r>
      <w:proofErr w:type="spellStart"/>
      <w:r w:rsidR="00502A06" w:rsidRPr="005E13A2">
        <w:rPr>
          <w:rFonts w:ascii="Times New Roman" w:hAnsi="Times New Roman" w:cs="Times New Roman"/>
          <w:i/>
          <w:iCs/>
          <w:sz w:val="20"/>
          <w:szCs w:val="20"/>
        </w:rPr>
        <w:t>euro</w:t>
      </w:r>
      <w:proofErr w:type="spellEnd"/>
      <w:r w:rsidR="00502A06" w:rsidRPr="005E13A2">
        <w:rPr>
          <w:rFonts w:ascii="Times New Roman" w:hAnsi="Times New Roman" w:cs="Times New Roman"/>
          <w:sz w:val="20"/>
          <w:szCs w:val="20"/>
        </w:rPr>
        <w:t>).</w:t>
      </w:r>
    </w:p>
    <w:p w14:paraId="5EE1D863" w14:textId="2BA86E14" w:rsidR="001A408B" w:rsidRPr="005E13A2" w:rsidRDefault="001A408B" w:rsidP="0014588A">
      <w:pPr>
        <w:jc w:val="both"/>
        <w:rPr>
          <w:rFonts w:cs="Times New Roman"/>
          <w:sz w:val="20"/>
          <w:szCs w:val="20"/>
        </w:rPr>
      </w:pPr>
      <w:r w:rsidRPr="005E13A2">
        <w:rPr>
          <w:rFonts w:eastAsia="Calibri" w:cs="Times New Roman"/>
          <w:sz w:val="20"/>
          <w:szCs w:val="20"/>
          <w:lang w:eastAsia="ar-SA"/>
        </w:rPr>
        <w:t>Plašāk</w:t>
      </w:r>
      <w:r w:rsidR="00690155" w:rsidRPr="005E13A2">
        <w:rPr>
          <w:rFonts w:eastAsia="Calibri" w:cs="Times New Roman"/>
          <w:sz w:val="20"/>
          <w:szCs w:val="20"/>
          <w:lang w:eastAsia="ar-SA"/>
        </w:rPr>
        <w:t>a</w:t>
      </w:r>
      <w:r w:rsidRPr="005E13A2">
        <w:rPr>
          <w:rFonts w:eastAsia="Calibri" w:cs="Times New Roman"/>
          <w:sz w:val="20"/>
          <w:szCs w:val="20"/>
          <w:lang w:eastAsia="ar-SA"/>
        </w:rPr>
        <w:t xml:space="preserve"> informācija par maksājumu projektu īstenot</w:t>
      </w:r>
      <w:r w:rsidR="00C61A5A" w:rsidRPr="005E13A2">
        <w:rPr>
          <w:rFonts w:eastAsia="Calibri" w:cs="Times New Roman"/>
          <w:sz w:val="20"/>
          <w:szCs w:val="20"/>
          <w:lang w:eastAsia="ar-SA"/>
        </w:rPr>
        <w:t>ā</w:t>
      </w:r>
      <w:r w:rsidRPr="005E13A2">
        <w:rPr>
          <w:rFonts w:eastAsia="Calibri" w:cs="Times New Roman"/>
          <w:sz w:val="20"/>
          <w:szCs w:val="20"/>
          <w:lang w:eastAsia="ar-SA"/>
        </w:rPr>
        <w:t>jiem izpildi ir pieejama ES fondu tīmekļa vietn</w:t>
      </w:r>
      <w:r w:rsidR="00CA5E96" w:rsidRPr="005E13A2">
        <w:rPr>
          <w:rFonts w:eastAsia="Calibri" w:cs="Times New Roman"/>
          <w:sz w:val="20"/>
          <w:szCs w:val="20"/>
          <w:lang w:eastAsia="ar-SA"/>
        </w:rPr>
        <w:t xml:space="preserve">es sadaļā </w:t>
      </w:r>
      <w:r w:rsidR="006C4127" w:rsidRPr="005E13A2">
        <w:rPr>
          <w:rFonts w:eastAsia="Calibri" w:cs="Times New Roman"/>
          <w:sz w:val="20"/>
          <w:szCs w:val="20"/>
          <w:lang w:eastAsia="ar-SA"/>
        </w:rPr>
        <w:t xml:space="preserve">– </w:t>
      </w:r>
      <w:r w:rsidR="00CA5E96" w:rsidRPr="005E13A2">
        <w:rPr>
          <w:rFonts w:eastAsia="Calibri" w:cs="Times New Roman"/>
          <w:sz w:val="20"/>
          <w:szCs w:val="20"/>
          <w:lang w:eastAsia="ar-SA"/>
        </w:rPr>
        <w:t>Ieviešanas plāni un</w:t>
      </w:r>
      <w:r w:rsidR="00EC6A63">
        <w:rPr>
          <w:rFonts w:eastAsia="Calibri" w:cs="Times New Roman"/>
          <w:sz w:val="20"/>
          <w:szCs w:val="20"/>
          <w:lang w:eastAsia="ar-SA"/>
        </w:rPr>
        <w:t xml:space="preserve"> to</w:t>
      </w:r>
      <w:r w:rsidR="00CA5E96" w:rsidRPr="005E13A2">
        <w:rPr>
          <w:rFonts w:eastAsia="Calibri" w:cs="Times New Roman"/>
          <w:sz w:val="20"/>
          <w:szCs w:val="20"/>
          <w:lang w:eastAsia="ar-SA"/>
        </w:rPr>
        <w:t xml:space="preserve"> izpilde</w:t>
      </w:r>
      <w:r w:rsidR="00EC6A63">
        <w:rPr>
          <w:rFonts w:eastAsia="Calibri" w:cs="Times New Roman"/>
          <w:sz w:val="20"/>
          <w:szCs w:val="20"/>
          <w:lang w:eastAsia="ar-SA"/>
        </w:rPr>
        <w:t xml:space="preserve"> </w:t>
      </w:r>
      <w:r w:rsidR="00EC6A63" w:rsidRPr="005E13A2">
        <w:rPr>
          <w:rFonts w:cs="Times New Roman"/>
        </w:rPr>
        <w:t>→</w:t>
      </w:r>
      <w:r w:rsidR="00EC6A63">
        <w:rPr>
          <w:rFonts w:cs="Times New Roman"/>
        </w:rPr>
        <w:t xml:space="preserve"> </w:t>
      </w:r>
      <w:r w:rsidR="00EC6A63" w:rsidRPr="00872A5E">
        <w:rPr>
          <w:rFonts w:cs="Times New Roman"/>
          <w:sz w:val="20"/>
          <w:szCs w:val="18"/>
        </w:rPr>
        <w:t>2022.</w:t>
      </w:r>
      <w:r w:rsidR="00EC6A63">
        <w:rPr>
          <w:rFonts w:cs="Times New Roman"/>
          <w:sz w:val="20"/>
          <w:szCs w:val="18"/>
        </w:rPr>
        <w:t> </w:t>
      </w:r>
      <w:r w:rsidR="00EC6A63" w:rsidRPr="00872A5E">
        <w:rPr>
          <w:rFonts w:cs="Times New Roman"/>
          <w:sz w:val="20"/>
          <w:szCs w:val="18"/>
        </w:rPr>
        <w:t>gads</w:t>
      </w:r>
      <w:r w:rsidR="00CA5E96" w:rsidRPr="005E13A2">
        <w:rPr>
          <w:rFonts w:eastAsia="Calibri" w:cs="Times New Roman"/>
          <w:sz w:val="20"/>
          <w:szCs w:val="20"/>
          <w:lang w:eastAsia="ar-SA"/>
        </w:rPr>
        <w:t>:</w:t>
      </w:r>
      <w:r w:rsidRPr="005E13A2">
        <w:rPr>
          <w:rFonts w:eastAsia="Calibri" w:cs="Times New Roman"/>
          <w:sz w:val="20"/>
          <w:szCs w:val="20"/>
          <w:lang w:eastAsia="ar-SA"/>
        </w:rPr>
        <w:t xml:space="preserve"> </w:t>
      </w:r>
      <w:hyperlink r:id="rId3" w:history="1">
        <w:r w:rsidR="00EC6A63" w:rsidRPr="00872A5E">
          <w:rPr>
            <w:rStyle w:val="Hyperlink"/>
            <w:rFonts w:eastAsia="Calibri" w:cs="Times New Roman"/>
            <w:color w:val="134163" w:themeColor="accent6" w:themeShade="80"/>
            <w:sz w:val="20"/>
            <w:szCs w:val="20"/>
            <w:lang w:eastAsia="ar-SA"/>
          </w:rPr>
          <w:t>https://www.esfondi.lv/2022.gads</w:t>
        </w:r>
      </w:hyperlink>
      <w:r w:rsidR="001A1E14" w:rsidRPr="00872A5E">
        <w:rPr>
          <w:rStyle w:val="Hyperlink"/>
          <w:rFonts w:cs="Times New Roman"/>
          <w:color w:val="134163" w:themeColor="accent6" w:themeShade="80"/>
          <w:sz w:val="20"/>
          <w:szCs w:val="20"/>
        </w:rPr>
        <w:t>.</w:t>
      </w:r>
    </w:p>
  </w:footnote>
  <w:footnote w:id="5">
    <w:p w14:paraId="6E20D5E8" w14:textId="627283FC" w:rsidR="005C2F82" w:rsidRDefault="005C2F82">
      <w:pPr>
        <w:pStyle w:val="FootnoteText"/>
      </w:pPr>
      <w:r w:rsidRPr="005E13A2">
        <w:rPr>
          <w:rStyle w:val="FootnoteReference"/>
        </w:rPr>
        <w:footnoteRef/>
      </w:r>
      <w:r w:rsidRPr="005E13A2">
        <w:t xml:space="preserve"> Plašāka informācija pieejama UK </w:t>
      </w:r>
      <w:hyperlink r:id="rId4" w:history="1">
        <w:r w:rsidRPr="005E13A2">
          <w:rPr>
            <w:rStyle w:val="Hyperlink"/>
            <w:color w:val="134163" w:themeColor="accent6" w:themeShade="80"/>
          </w:rPr>
          <w:t>e-portfelī</w:t>
        </w:r>
      </w:hyperlink>
      <w:r w:rsidR="00C67535">
        <w:rPr>
          <w:color w:val="134163" w:themeColor="accent6" w:themeShade="80"/>
        </w:rPr>
        <w:t xml:space="preserve"> </w:t>
      </w:r>
      <w:r w:rsidR="00EC6A63" w:rsidRPr="00EC6A63">
        <w:rPr>
          <w:color w:val="000000" w:themeColor="text1"/>
        </w:rPr>
        <w:t>→</w:t>
      </w:r>
      <w:r w:rsidR="00EC6A63">
        <w:rPr>
          <w:color w:val="000000" w:themeColor="text1"/>
        </w:rPr>
        <w:t xml:space="preserve"> UK 2014-20</w:t>
      </w:r>
      <w:r w:rsidR="007369C7">
        <w:rPr>
          <w:color w:val="000000" w:themeColor="text1"/>
        </w:rPr>
        <w:t xml:space="preserve">20 </w:t>
      </w:r>
      <w:r w:rsidR="007369C7" w:rsidRPr="00EC6A63">
        <w:rPr>
          <w:color w:val="000000" w:themeColor="text1"/>
        </w:rPr>
        <w:t>→</w:t>
      </w:r>
      <w:r w:rsidR="007369C7">
        <w:rPr>
          <w:color w:val="000000" w:themeColor="text1"/>
        </w:rPr>
        <w:t xml:space="preserve"> Sēdes:</w:t>
      </w:r>
      <w:r w:rsidR="00B16B44" w:rsidRPr="005E13A2">
        <w:rPr>
          <w:color w:val="134163" w:themeColor="accent6" w:themeShade="80"/>
        </w:rPr>
        <w:t xml:space="preserve"> </w:t>
      </w:r>
      <w:hyperlink r:id="rId5" w:history="1">
        <w:r w:rsidR="00EC6A63">
          <w:rPr>
            <w:rStyle w:val="Hyperlink"/>
            <w:color w:val="134163" w:themeColor="accent6" w:themeShade="80"/>
          </w:rPr>
          <w:t>2022.11.30_UK_14-20_sēde</w:t>
        </w:r>
      </w:hyperlink>
      <w:r w:rsidR="00EC6A63">
        <w:rPr>
          <w:color w:val="134163" w:themeColor="accent6" w:themeShade="80"/>
        </w:rPr>
        <w:t>.</w:t>
      </w:r>
      <w:r w:rsidR="00B16B44">
        <w:rPr>
          <w:color w:val="1F497D"/>
        </w:rPr>
        <w:t xml:space="preserve"> </w:t>
      </w:r>
    </w:p>
  </w:footnote>
  <w:footnote w:id="6">
    <w:p w14:paraId="36AD3E7F" w14:textId="1A79CBB5" w:rsidR="00A452A3" w:rsidRPr="005E13A2" w:rsidRDefault="0047496A" w:rsidP="00A452A3">
      <w:pPr>
        <w:pStyle w:val="FootnoteText"/>
        <w:jc w:val="both"/>
        <w:rPr>
          <w:color w:val="134163" w:themeColor="accent6" w:themeShade="80"/>
        </w:rPr>
      </w:pPr>
      <w:r w:rsidRPr="005E13A2">
        <w:rPr>
          <w:rStyle w:val="FootnoteReference"/>
        </w:rPr>
        <w:footnoteRef/>
      </w:r>
      <w:r w:rsidRPr="005E13A2">
        <w:t xml:space="preserve"> </w:t>
      </w:r>
      <w:r w:rsidRPr="005E13A2">
        <w:rPr>
          <w:rFonts w:eastAsia="Calibri"/>
          <w:lang w:eastAsia="ar-SA"/>
        </w:rPr>
        <w:t>Tāpat tiek sniegts atbalsts projektu īstenotājiem, sniedzot konsultācijas, kā arī rīkojot seminārus par aktuālajām tēmām. Piemēram, 2022. gada 7. decembrī Centrālā finanšu un līgumu aģentūra (turpmāk – CFLA) un Iepirkumu un uzraudzības birojs pulcēja ekspertus tiešsaistes seminārā “Aktualitātes publiskajos iepirkumos/Labā prakse ES fondu projektu īstenošanā”, lai informētu par aktualitātēm publisko iepirkumu jomā</w:t>
      </w:r>
      <w:r w:rsidR="00A452A3" w:rsidRPr="005E13A2">
        <w:rPr>
          <w:rFonts w:eastAsia="Calibri"/>
          <w:lang w:eastAsia="ar-SA"/>
        </w:rPr>
        <w:t xml:space="preserve"> </w:t>
      </w:r>
      <w:r w:rsidR="009F7159" w:rsidRPr="005E13A2">
        <w:rPr>
          <w:rFonts w:eastAsia="Calibri"/>
          <w:lang w:eastAsia="ar-SA"/>
        </w:rPr>
        <w:t>–</w:t>
      </w:r>
      <w:r w:rsidR="00A452A3" w:rsidRPr="005E13A2">
        <w:rPr>
          <w:rFonts w:eastAsia="Calibri"/>
          <w:lang w:eastAsia="ar-SA"/>
        </w:rPr>
        <w:t xml:space="preserve"> p</w:t>
      </w:r>
      <w:r w:rsidR="00A452A3" w:rsidRPr="005E13A2">
        <w:t xml:space="preserve">lašāka informācija un semināra ieraksts pieejami: </w:t>
      </w:r>
      <w:hyperlink r:id="rId6" w:history="1">
        <w:r w:rsidR="00A452A3" w:rsidRPr="005E13A2">
          <w:rPr>
            <w:rStyle w:val="Hyperlink"/>
            <w:color w:val="134163" w:themeColor="accent6" w:themeShade="80"/>
          </w:rPr>
          <w:t>https://www.cfla.gov.lv/lv/jaunums/tiesraide-7-decembri-seminaram-aktualitates-publiskajos-iepirkumos-laba-prakse-es-fondu-projektu-istenosana</w:t>
        </w:r>
      </w:hyperlink>
      <w:r w:rsidR="00A452A3" w:rsidRPr="005E13A2">
        <w:rPr>
          <w:color w:val="134163" w:themeColor="accent6" w:themeShade="80"/>
        </w:rPr>
        <w:t xml:space="preserve">. </w:t>
      </w:r>
    </w:p>
    <w:p w14:paraId="2A162B83" w14:textId="179E1BF9" w:rsidR="0047496A" w:rsidRPr="005E13A2" w:rsidRDefault="0047496A" w:rsidP="00887D57">
      <w:pPr>
        <w:pStyle w:val="FootnoteText"/>
        <w:jc w:val="both"/>
      </w:pPr>
      <w:r w:rsidRPr="005E13A2">
        <w:rPr>
          <w:rFonts w:eastAsia="Calibri"/>
          <w:lang w:eastAsia="ar-SA"/>
        </w:rPr>
        <w:t>Tematiskajā žurnālā “Jurista vārds” publicēti CFLA speciālistu raksti par vairākiem svarīgiem komercdarbības atbalsta regulējuma un praktiskās ieviešanas aspektiem</w:t>
      </w:r>
      <w:r w:rsidR="00A452A3" w:rsidRPr="005E13A2">
        <w:rPr>
          <w:rFonts w:eastAsia="Calibri"/>
          <w:lang w:eastAsia="ar-SA"/>
        </w:rPr>
        <w:t xml:space="preserve"> </w:t>
      </w:r>
      <w:r w:rsidR="009F7159" w:rsidRPr="005E13A2">
        <w:rPr>
          <w:rFonts w:eastAsia="Calibri"/>
          <w:lang w:eastAsia="ar-SA"/>
        </w:rPr>
        <w:t>–</w:t>
      </w:r>
      <w:r w:rsidR="00A452A3" w:rsidRPr="005E13A2">
        <w:rPr>
          <w:rFonts w:eastAsia="Calibri"/>
          <w:lang w:eastAsia="ar-SA"/>
        </w:rPr>
        <w:t xml:space="preserve"> </w:t>
      </w:r>
      <w:r w:rsidR="00A452A3" w:rsidRPr="005E13A2">
        <w:t xml:space="preserve">Žurnāla “Jurista vārds” 29.11.2022. numurs (Nr. 48 (1262)): </w:t>
      </w:r>
      <w:r w:rsidR="00A452A3" w:rsidRPr="00860417">
        <w:rPr>
          <w:color w:val="000000" w:themeColor="text1"/>
        </w:rPr>
        <w:t xml:space="preserve">1) </w:t>
      </w:r>
      <w:hyperlink r:id="rId7" w:history="1">
        <w:r w:rsidR="00A452A3" w:rsidRPr="00860417">
          <w:rPr>
            <w:rStyle w:val="Hyperlink"/>
            <w:color w:val="134163" w:themeColor="accent6" w:themeShade="80"/>
          </w:rPr>
          <w:t>https://juristavards.lv/doc/282382-komercdarbibas-atbalsta-koncepts-un-ta-nozimigums-publiskaja-parvalde/</w:t>
        </w:r>
      </w:hyperlink>
      <w:r w:rsidR="00A452A3" w:rsidRPr="005E13A2">
        <w:rPr>
          <w:color w:val="134163" w:themeColor="accent6" w:themeShade="80"/>
        </w:rPr>
        <w:t>;</w:t>
      </w:r>
      <w:r w:rsidR="008243F2" w:rsidRPr="00860417">
        <w:rPr>
          <w:color w:val="000000" w:themeColor="text1"/>
        </w:rPr>
        <w:t> </w:t>
      </w:r>
      <w:r w:rsidR="00A452A3" w:rsidRPr="00860417">
        <w:rPr>
          <w:color w:val="000000" w:themeColor="text1"/>
        </w:rPr>
        <w:t>2)</w:t>
      </w:r>
      <w:r w:rsidR="008243F2" w:rsidRPr="00860417">
        <w:rPr>
          <w:color w:val="000000" w:themeColor="text1"/>
        </w:rPr>
        <w:t> </w:t>
      </w:r>
      <w:hyperlink r:id="rId8" w:history="1">
        <w:r w:rsidR="008243F2" w:rsidRPr="00860417">
          <w:rPr>
            <w:rStyle w:val="Hyperlink"/>
            <w:rFonts w:eastAsia="Times New Roman"/>
            <w:color w:val="134163" w:themeColor="accent6" w:themeShade="80"/>
          </w:rPr>
          <w:t>https://juristavards.lv/doc/282383-valsts-atbalsta-stimulejosas-ietekmes-prasiba/</w:t>
        </w:r>
      </w:hyperlink>
      <w:r w:rsidR="00A452A3" w:rsidRPr="005E13A2">
        <w:rPr>
          <w:rFonts w:eastAsia="Times New Roman"/>
          <w:color w:val="134163" w:themeColor="accent6" w:themeShade="80"/>
        </w:rPr>
        <w:t xml:space="preserve">; </w:t>
      </w:r>
      <w:r w:rsidR="00A452A3" w:rsidRPr="00860417">
        <w:rPr>
          <w:rFonts w:eastAsia="Times New Roman"/>
          <w:color w:val="000000" w:themeColor="text1"/>
        </w:rPr>
        <w:t>3)</w:t>
      </w:r>
      <w:r w:rsidR="008243F2" w:rsidRPr="00860417">
        <w:rPr>
          <w:rFonts w:eastAsia="Times New Roman"/>
          <w:color w:val="000000" w:themeColor="text1"/>
        </w:rPr>
        <w:t> </w:t>
      </w:r>
      <w:hyperlink r:id="rId9" w:history="1">
        <w:r w:rsidR="00A452A3" w:rsidRPr="00860417">
          <w:rPr>
            <w:rStyle w:val="Hyperlink"/>
            <w:color w:val="134163" w:themeColor="accent6" w:themeShade="80"/>
          </w:rPr>
          <w:t>https://juristavards.lv/doc/282373-vai-fiziska-persona-var-but-uznemums-kados-gadijumos-un-kapec/</w:t>
        </w:r>
      </w:hyperlink>
      <w:r w:rsidR="00A452A3" w:rsidRPr="005E13A2">
        <w:rPr>
          <w:color w:val="134163" w:themeColor="accent6" w:themeShade="80"/>
        </w:rPr>
        <w:t>;</w:t>
      </w:r>
      <w:r w:rsidR="008243F2">
        <w:rPr>
          <w:color w:val="134163" w:themeColor="accent6" w:themeShade="80"/>
        </w:rPr>
        <w:t xml:space="preserve"> </w:t>
      </w:r>
      <w:r w:rsidR="00A452A3" w:rsidRPr="00860417">
        <w:rPr>
          <w:color w:val="000000" w:themeColor="text1"/>
        </w:rPr>
        <w:t>4)</w:t>
      </w:r>
      <w:r w:rsidR="008243F2" w:rsidRPr="00860417">
        <w:rPr>
          <w:color w:val="000000" w:themeColor="text1"/>
        </w:rPr>
        <w:t> </w:t>
      </w:r>
      <w:hyperlink r:id="rId10" w:history="1">
        <w:r w:rsidR="00A452A3" w:rsidRPr="00860417">
          <w:rPr>
            <w:rStyle w:val="Hyperlink"/>
            <w:rFonts w:eastAsia="Times New Roman"/>
            <w:color w:val="134163" w:themeColor="accent6" w:themeShade="80"/>
          </w:rPr>
          <w:t>https://juristavards.lv/doc/282386-pasvaldibu-duala-loma-komercdarbibas-atbalsta-pasaule/</w:t>
        </w:r>
      </w:hyperlink>
      <w:r w:rsidR="00A452A3" w:rsidRPr="005E13A2">
        <w:rPr>
          <w:rFonts w:eastAsia="Times New Roman"/>
          <w:color w:val="134163" w:themeColor="accent6" w:themeShade="80"/>
        </w:rPr>
        <w:t>.</w:t>
      </w:r>
      <w:r w:rsidRPr="005E13A2">
        <w:rPr>
          <w:rFonts w:eastAsia="Calibri"/>
          <w:lang w:eastAsia="ar-SA"/>
        </w:rPr>
        <w:t xml:space="preserve"> </w:t>
      </w:r>
    </w:p>
  </w:footnote>
  <w:footnote w:id="7">
    <w:p w14:paraId="4F15F9E8" w14:textId="22B467BB" w:rsidR="0047496A" w:rsidRPr="005E13A2" w:rsidRDefault="0047496A" w:rsidP="00872A5E">
      <w:pPr>
        <w:pStyle w:val="FootnoteText"/>
        <w:ind w:right="-1"/>
        <w:jc w:val="both"/>
        <w:rPr>
          <w:color w:val="134163" w:themeColor="accent6" w:themeShade="80"/>
        </w:rPr>
      </w:pPr>
      <w:r w:rsidRPr="005E13A2">
        <w:rPr>
          <w:rStyle w:val="FootnoteReference"/>
        </w:rPr>
        <w:footnoteRef/>
      </w:r>
      <w:r w:rsidRPr="005E13A2">
        <w:t xml:space="preserve"> 2022. gada 14. decembrī aktualizētās EK vadlīnijas par to darbības programmu slēgšanu, kuras pieņemtas atbalsta saņemšanai no ERAF, ESF, KF un Eiropas Jūrlietu un zivsaimniecības fonda (2014.–2020. gada periodā) (2022/C</w:t>
      </w:r>
      <w:r w:rsidR="00440827">
        <w:t> </w:t>
      </w:r>
      <w:r w:rsidRPr="005E13A2">
        <w:t>474/01):</w:t>
      </w:r>
      <w:r w:rsidR="00440827">
        <w:t> </w:t>
      </w:r>
      <w:hyperlink r:id="rId11" w:history="1">
        <w:r w:rsidR="00440827" w:rsidRPr="00440827">
          <w:rPr>
            <w:rStyle w:val="Hyperlink"/>
            <w:color w:val="002060"/>
          </w:rPr>
          <w:t>https://www.esfondi.lv/upload/Vadlinijas/2014-2020_slegsanas-vadlinijas_apst_14.12.2022.pdf</w:t>
        </w:r>
      </w:hyperlink>
      <w:r w:rsidRPr="00440827">
        <w:rPr>
          <w:color w:val="002060"/>
        </w:rPr>
        <w:t>.</w:t>
      </w:r>
    </w:p>
  </w:footnote>
  <w:footnote w:id="8">
    <w:p w14:paraId="705E1B92" w14:textId="77777777" w:rsidR="00BE5B0D" w:rsidRPr="005E13A2" w:rsidRDefault="00BE5B0D" w:rsidP="00BE5B0D">
      <w:pPr>
        <w:pStyle w:val="FootnoteText"/>
        <w:jc w:val="both"/>
      </w:pPr>
      <w:r w:rsidRPr="005E13A2">
        <w:rPr>
          <w:rStyle w:val="FootnoteReference"/>
          <w:rFonts w:cs="Times New Roman"/>
        </w:rPr>
        <w:footnoteRef/>
      </w:r>
      <w:r w:rsidRPr="005E13A2">
        <w:rPr>
          <w:rFonts w:cs="Times New Roman"/>
        </w:rPr>
        <w:t xml:space="preserve"> Plašāka informācija preses </w:t>
      </w:r>
      <w:proofErr w:type="spellStart"/>
      <w:r w:rsidRPr="005E13A2">
        <w:rPr>
          <w:rFonts w:cs="Times New Roman"/>
        </w:rPr>
        <w:t>relīzē</w:t>
      </w:r>
      <w:proofErr w:type="spellEnd"/>
      <w:r w:rsidRPr="005E13A2">
        <w:rPr>
          <w:rFonts w:cs="Times New Roman"/>
        </w:rPr>
        <w:t xml:space="preserve">: </w:t>
      </w:r>
      <w:hyperlink r:id="rId12" w:history="1">
        <w:r w:rsidRPr="005E13A2">
          <w:rPr>
            <w:rStyle w:val="Hyperlink"/>
            <w:rFonts w:cs="Times New Roman"/>
            <w:color w:val="134163" w:themeColor="accent6" w:themeShade="80"/>
          </w:rPr>
          <w:t>https://www.fm.gov.lv/lv/jaunums/eiropas-komisija-apstiprina-kohezijas-politikas-programmu-latvija-2021-2027-gadam</w:t>
        </w:r>
      </w:hyperlink>
      <w:r w:rsidRPr="005E13A2">
        <w:rPr>
          <w:rStyle w:val="Hyperlink"/>
          <w:rFonts w:cs="Times New Roman"/>
          <w:color w:val="134163" w:themeColor="accent6" w:themeShade="80"/>
        </w:rPr>
        <w:t>.</w:t>
      </w:r>
      <w:r w:rsidRPr="005E13A2">
        <w:rPr>
          <w:color w:val="134163" w:themeColor="accent6" w:themeShade="80"/>
        </w:rPr>
        <w:t xml:space="preserve"> </w:t>
      </w:r>
    </w:p>
  </w:footnote>
  <w:footnote w:id="9">
    <w:p w14:paraId="1FDAD514" w14:textId="3F5B0499" w:rsidR="00D431B3" w:rsidRPr="00F21D56" w:rsidRDefault="00D431B3" w:rsidP="0014588A">
      <w:pPr>
        <w:pStyle w:val="FootnoteText"/>
        <w:jc w:val="both"/>
        <w:rPr>
          <w:rFonts w:cs="Times New Roman"/>
          <w:color w:val="134163" w:themeColor="accent6" w:themeShade="80"/>
        </w:rPr>
      </w:pPr>
      <w:r w:rsidRPr="005E13A2">
        <w:rPr>
          <w:rStyle w:val="FootnoteReference"/>
          <w:rFonts w:cs="Times New Roman"/>
        </w:rPr>
        <w:footnoteRef/>
      </w:r>
      <w:r w:rsidRPr="005E13A2">
        <w:rPr>
          <w:rFonts w:cs="Times New Roman"/>
        </w:rPr>
        <w:t xml:space="preserve"> </w:t>
      </w:r>
      <w:r w:rsidRPr="00F21D56">
        <w:rPr>
          <w:rFonts w:cs="Times New Roman"/>
        </w:rPr>
        <w:t>Eiropas Savienības kohēzijas politikas programma 2021.–2027. gadam</w:t>
      </w:r>
      <w:r w:rsidRPr="00F21D56">
        <w:rPr>
          <w:rFonts w:cs="Times New Roman"/>
          <w:color w:val="262626"/>
        </w:rPr>
        <w:t xml:space="preserve">: </w:t>
      </w:r>
      <w:hyperlink r:id="rId13" w:history="1">
        <w:r w:rsidRPr="00F21D56">
          <w:rPr>
            <w:rStyle w:val="Hyperlink"/>
            <w:rFonts w:cs="Times New Roman"/>
            <w:color w:val="134163" w:themeColor="accent6" w:themeShade="80"/>
          </w:rPr>
          <w:t>https://www.esfondi.lv/upload/2021-2027/fmprog_31102022.docx</w:t>
        </w:r>
      </w:hyperlink>
      <w:r w:rsidRPr="00F21D56">
        <w:rPr>
          <w:rFonts w:cs="Times New Roman"/>
          <w:color w:val="134163" w:themeColor="accent6" w:themeShade="80"/>
        </w:rPr>
        <w:t>.</w:t>
      </w:r>
    </w:p>
  </w:footnote>
  <w:footnote w:id="10">
    <w:p w14:paraId="5D4DA03E" w14:textId="77777777" w:rsidR="00682DEC" w:rsidRPr="00003680" w:rsidRDefault="00682DEC" w:rsidP="00682DEC">
      <w:pPr>
        <w:jc w:val="both"/>
        <w:rPr>
          <w:sz w:val="19"/>
          <w:szCs w:val="19"/>
        </w:rPr>
      </w:pPr>
      <w:r w:rsidRPr="005E13A2">
        <w:rPr>
          <w:rStyle w:val="FootnoteReference"/>
          <w:sz w:val="20"/>
          <w:szCs w:val="20"/>
        </w:rPr>
        <w:footnoteRef/>
      </w:r>
      <w:r w:rsidRPr="005E13A2">
        <w:rPr>
          <w:sz w:val="20"/>
          <w:szCs w:val="20"/>
        </w:rPr>
        <w:t xml:space="preserve"> </w:t>
      </w:r>
      <w:r w:rsidRPr="005E13A2">
        <w:rPr>
          <w:rFonts w:eastAsia="Calibri"/>
          <w:sz w:val="20"/>
          <w:szCs w:val="20"/>
          <w:lang w:eastAsia="ar-SA"/>
        </w:rPr>
        <w:t>MK 2022. gada 13. decembra noteikumi Nr. 770 “Kārtība, kādā Eiropas Savienības fondu 2021.-2027. gada plānošanas periodā nodrošina ieguldījumu uzraudzību un izvērtēšanu, kā arī izstrādā un uztur Kohēzijas politikas fondu vadības informācijas sistēmu”. Spēkā no 2022. gada 16. decembra.</w:t>
      </w:r>
    </w:p>
  </w:footnote>
  <w:footnote w:id="11">
    <w:p w14:paraId="562DDCA0" w14:textId="72790EF6" w:rsidR="00252EB8" w:rsidRDefault="00252EB8">
      <w:pPr>
        <w:pStyle w:val="FootnoteText"/>
      </w:pPr>
      <w:r>
        <w:rPr>
          <w:rStyle w:val="FootnoteReference"/>
        </w:rPr>
        <w:footnoteRef/>
      </w:r>
      <w:r>
        <w:t xml:space="preserve"> </w:t>
      </w:r>
      <w:r w:rsidRPr="00252EB8">
        <w:t>https://www.esfondi.lv/normativie-akti-2021-2027</w:t>
      </w:r>
    </w:p>
  </w:footnote>
  <w:footnote w:id="12">
    <w:p w14:paraId="62E5D892" w14:textId="5F30191E" w:rsidR="000F502B" w:rsidRPr="005E13A2" w:rsidRDefault="000F502B" w:rsidP="000F502B">
      <w:pPr>
        <w:pStyle w:val="FootnoteText"/>
        <w:jc w:val="both"/>
        <w:rPr>
          <w:rFonts w:cs="Times New Roman"/>
          <w:color w:val="134163" w:themeColor="accent6" w:themeShade="80"/>
        </w:rPr>
      </w:pPr>
      <w:r w:rsidRPr="005E13A2">
        <w:rPr>
          <w:rStyle w:val="FootnoteReference"/>
          <w:rFonts w:cs="Times New Roman"/>
        </w:rPr>
        <w:footnoteRef/>
      </w:r>
      <w:r w:rsidRPr="005E13A2">
        <w:rPr>
          <w:rFonts w:cs="Times New Roman"/>
        </w:rPr>
        <w:t xml:space="preserve"> </w:t>
      </w:r>
      <w:r>
        <w:rPr>
          <w:rFonts w:cs="Times New Roman"/>
        </w:rPr>
        <w:t>Konstatējamas atsevišķas</w:t>
      </w:r>
      <w:r w:rsidRPr="00DE303A">
        <w:rPr>
          <w:rFonts w:eastAsia="Calibri"/>
          <w:lang w:eastAsia="ar-SA"/>
        </w:rPr>
        <w:t xml:space="preserve"> nobīdes atbildīgo iestāžu indikatīvi plānotajos investīciju nosacījumu izstrādes un atlašu laika grafikos attiecībā uz 2022. gadu, ņemot vērā EK lēmumu par programmas apstiprināšanu vien 2022. gada nogalē. </w:t>
      </w:r>
      <w:r w:rsidRPr="000F502B">
        <w:rPr>
          <w:rFonts w:cs="Times New Roman"/>
        </w:rPr>
        <w:t>Detalizētāka informācija par Eiropas Savienības kohēzijas politikas programmā 2021.–2027. gadam plānoto investīciju īstenošanas laika grafiku pieejama</w:t>
      </w:r>
      <w:r w:rsidRPr="000F502B">
        <w:t xml:space="preserve"> </w:t>
      </w:r>
      <w:r w:rsidRPr="000F502B">
        <w:rPr>
          <w:rFonts w:cs="Times New Roman"/>
        </w:rPr>
        <w:t>ES fondu tīmekļa vietnes sadaļā → ES fondi 2021-2027</w:t>
      </w:r>
      <w:r>
        <w:rPr>
          <w:rFonts w:cs="Times New Roman"/>
        </w:rPr>
        <w:t xml:space="preserve"> </w:t>
      </w:r>
      <w:r w:rsidRPr="009F7159">
        <w:rPr>
          <w:rFonts w:cs="Times New Roman"/>
        </w:rPr>
        <w:t>→</w:t>
      </w:r>
      <w:r>
        <w:rPr>
          <w:rFonts w:cs="Times New Roman"/>
        </w:rPr>
        <w:t xml:space="preserve"> Laika grafiks</w:t>
      </w:r>
      <w:r w:rsidRPr="005E13A2">
        <w:rPr>
          <w:rFonts w:cs="Times New Roman"/>
        </w:rPr>
        <w:t>:</w:t>
      </w:r>
      <w:r w:rsidRPr="00860417">
        <w:rPr>
          <w:rFonts w:cs="Times New Roman"/>
          <w:color w:val="134163" w:themeColor="accent6" w:themeShade="80"/>
        </w:rPr>
        <w:t xml:space="preserve"> </w:t>
      </w:r>
      <w:hyperlink r:id="rId14" w:history="1">
        <w:r w:rsidRPr="00860417">
          <w:rPr>
            <w:rStyle w:val="Hyperlink"/>
            <w:rFonts w:cs="Times New Roman"/>
            <w:color w:val="134163" w:themeColor="accent6" w:themeShade="80"/>
          </w:rPr>
          <w:t>https://www.esfondi.lv/laika_grafiks</w:t>
        </w:r>
      </w:hyperlink>
      <w:r w:rsidRPr="00872A5E">
        <w:rPr>
          <w:rFonts w:cs="Times New Roman"/>
          <w:color w:val="134163" w:themeColor="accent6" w:themeShade="80"/>
        </w:rPr>
        <w:t>.</w:t>
      </w:r>
    </w:p>
  </w:footnote>
  <w:footnote w:id="13">
    <w:p w14:paraId="07ED25C9" w14:textId="77777777" w:rsidR="00193E73" w:rsidRPr="00F21D56" w:rsidRDefault="00193E73" w:rsidP="000D5DE3">
      <w:pPr>
        <w:pStyle w:val="FootnoteText"/>
        <w:jc w:val="both"/>
      </w:pPr>
      <w:r w:rsidRPr="00F21D56">
        <w:rPr>
          <w:rStyle w:val="FootnoteReference"/>
        </w:rPr>
        <w:footnoteRef/>
      </w:r>
      <w:r w:rsidRPr="00F21D56">
        <w:t xml:space="preserve"> P</w:t>
      </w:r>
      <w:r w:rsidRPr="00AB45AD">
        <w:t xml:space="preserve">rocess dažādās </w:t>
      </w:r>
      <w:r w:rsidRPr="00AB45AD">
        <w:rPr>
          <w:rFonts w:eastAsia="Calibri"/>
          <w:lang w:eastAsia="ar-SA"/>
        </w:rPr>
        <w:t xml:space="preserve">izstrādes un saskaņošanas </w:t>
      </w:r>
      <w:r w:rsidRPr="00F21D56">
        <w:t>stadijās</w:t>
      </w:r>
      <w:r w:rsidRPr="00AB45AD">
        <w:rPr>
          <w:rFonts w:eastAsia="Calibri"/>
          <w:lang w:eastAsia="ar-SA"/>
        </w:rPr>
        <w:t xml:space="preserve"> vienotajā tiesību aktu projektu portālā</w:t>
      </w:r>
      <w:r>
        <w:rPr>
          <w:rFonts w:eastAsia="Calibri"/>
          <w:lang w:eastAsia="ar-SA"/>
        </w:rPr>
        <w:t xml:space="preserve">; </w:t>
      </w:r>
      <w:r>
        <w:rPr>
          <w:rFonts w:cs="Times New Roman"/>
        </w:rPr>
        <w:t>d</w:t>
      </w:r>
      <w:r w:rsidRPr="005E13A2">
        <w:rPr>
          <w:rFonts w:cs="Times New Roman"/>
        </w:rPr>
        <w:t>etalizētāka informācija</w:t>
      </w:r>
      <w:r>
        <w:rPr>
          <w:rFonts w:cs="Times New Roman"/>
        </w:rPr>
        <w:t xml:space="preserve"> par regulējuma izstrādes statusu</w:t>
      </w:r>
      <w:r w:rsidRPr="005E13A2">
        <w:rPr>
          <w:rFonts w:cs="Times New Roman"/>
        </w:rPr>
        <w:t xml:space="preserve"> pieejama</w:t>
      </w:r>
      <w:r w:rsidRPr="009F7159">
        <w:t xml:space="preserve"> </w:t>
      </w:r>
      <w:r w:rsidRPr="009F7159">
        <w:rPr>
          <w:rFonts w:cs="Times New Roman"/>
        </w:rPr>
        <w:t>ES fondu tīmekļa vietnes sadaļā → E</w:t>
      </w:r>
      <w:r>
        <w:rPr>
          <w:rFonts w:cs="Times New Roman"/>
        </w:rPr>
        <w:t xml:space="preserve">S fondi 2021-2027 </w:t>
      </w:r>
      <w:r w:rsidRPr="009F7159">
        <w:rPr>
          <w:rFonts w:cs="Times New Roman"/>
        </w:rPr>
        <w:t>→</w:t>
      </w:r>
      <w:r>
        <w:rPr>
          <w:rFonts w:cs="Times New Roman"/>
        </w:rPr>
        <w:t xml:space="preserve"> Laika grafiks</w:t>
      </w:r>
      <w:r w:rsidRPr="005E13A2">
        <w:rPr>
          <w:rFonts w:cs="Times New Roman"/>
        </w:rPr>
        <w:t xml:space="preserve">: </w:t>
      </w:r>
      <w:hyperlink r:id="rId15" w:history="1">
        <w:r w:rsidRPr="00860417">
          <w:rPr>
            <w:rStyle w:val="Hyperlink"/>
            <w:rFonts w:cs="Times New Roman"/>
            <w:color w:val="134163" w:themeColor="accent6" w:themeShade="80"/>
          </w:rPr>
          <w:t>https://www.esfondi.lv/laika_grafiks</w:t>
        </w:r>
      </w:hyperlink>
      <w:r w:rsidRPr="00860417">
        <w:rPr>
          <w:rFonts w:cs="Times New Roman"/>
          <w:color w:val="134163" w:themeColor="accent6" w:themeShade="80"/>
        </w:rPr>
        <w:t>.</w:t>
      </w:r>
    </w:p>
  </w:footnote>
  <w:footnote w:id="14">
    <w:p w14:paraId="15748441" w14:textId="60E7293F" w:rsidR="003E3B95" w:rsidRPr="005E13A2" w:rsidRDefault="003E3B95" w:rsidP="003E3B95">
      <w:pPr>
        <w:pStyle w:val="FootnoteText"/>
        <w:jc w:val="both"/>
      </w:pPr>
      <w:r w:rsidRPr="005E13A2">
        <w:rPr>
          <w:rStyle w:val="FootnoteReference"/>
        </w:rPr>
        <w:footnoteRef/>
      </w:r>
      <w:r w:rsidRPr="005E13A2">
        <w:t xml:space="preserve"> </w:t>
      </w:r>
      <w:r w:rsidRPr="005F6C64">
        <w:t>Ministru prezidenta 2021.</w:t>
      </w:r>
      <w:r w:rsidR="005E13A2" w:rsidRPr="005F6C64">
        <w:t> </w:t>
      </w:r>
      <w:r w:rsidRPr="005F6C64">
        <w:t>gada 7.</w:t>
      </w:r>
      <w:r w:rsidR="005E13A2" w:rsidRPr="005F6C64">
        <w:t> </w:t>
      </w:r>
      <w:r w:rsidRPr="005F6C64">
        <w:t xml:space="preserve">septembra </w:t>
      </w:r>
      <w:r w:rsidR="00EB0EBF" w:rsidRPr="005F6C64">
        <w:t xml:space="preserve">atbildīgajām iestādēm adresētā </w:t>
      </w:r>
      <w:r w:rsidRPr="005F6C64">
        <w:t>rezolūcija Nr. 2021-1.1.1./50-50 “</w:t>
      </w:r>
      <w:r w:rsidRPr="005F6C64">
        <w:rPr>
          <w:i/>
          <w:iCs/>
        </w:rPr>
        <w:t xml:space="preserve">Izstrādājot specifisko atbalsta mērķu un to pasākumu ieviešanas nosacījumus Eiropas Savienības fondu 2021.—2027.gada plānošanas perioda atbalsta saņemšanai institūcijas atbildībā esošajās jomās, lūdzu jēgpilni iesaistīt attiecīgajā jomā strādājošās biedrības un nodibinājumus. </w:t>
      </w:r>
      <w:bookmarkStart w:id="1" w:name="_Hlk82600367"/>
      <w:r w:rsidRPr="005F6C64">
        <w:rPr>
          <w:i/>
          <w:iCs/>
        </w:rPr>
        <w:t xml:space="preserve">Pēc specifisko atbalsta mērķu un to pasākumu ieviešanas nosacījumu apstiprināšanas Ministru kabinetā, lūdzu </w:t>
      </w:r>
      <w:r w:rsidRPr="005F6C64">
        <w:rPr>
          <w:i/>
          <w:iCs/>
          <w:u w:val="single"/>
        </w:rPr>
        <w:t>sagatavot un sniegt informāciju par sabiedrības pārstāvju iesaisti normatīvā regulējuma izstrādē</w:t>
      </w:r>
      <w:bookmarkEnd w:id="1"/>
      <w:r w:rsidRPr="005F6C64">
        <w:rPr>
          <w:i/>
          <w:iCs/>
        </w:rPr>
        <w:t xml:space="preserve"> Nevalstisko organizāciju un Ministru kabineta sadarbības memoranda īstenošanas padomes sekretariātam (uz e-pastu: </w:t>
      </w:r>
      <w:hyperlink r:id="rId16" w:history="1">
        <w:r w:rsidRPr="00B45D88">
          <w:rPr>
            <w:rStyle w:val="Hyperlink"/>
            <w:i/>
            <w:iCs/>
            <w:color w:val="134163" w:themeColor="accent6" w:themeShade="80"/>
          </w:rPr>
          <w:t>nvo@mk.gov.lv)</w:t>
        </w:r>
      </w:hyperlink>
      <w:r w:rsidRPr="005F6C64">
        <w:t>”</w:t>
      </w:r>
      <w:r w:rsidR="005E13A2" w:rsidRPr="00201F02">
        <w:t>.</w:t>
      </w:r>
    </w:p>
  </w:footnote>
  <w:footnote w:id="15">
    <w:p w14:paraId="27AB8F2B" w14:textId="2EC1C295" w:rsidR="0071669E" w:rsidRPr="005F6C64" w:rsidRDefault="0071669E" w:rsidP="005F6C64">
      <w:pPr>
        <w:pStyle w:val="FootnoteText"/>
        <w:jc w:val="both"/>
        <w:rPr>
          <w:i/>
          <w:iCs/>
        </w:rPr>
      </w:pPr>
      <w:r w:rsidRPr="005E13A2">
        <w:rPr>
          <w:rStyle w:val="FootnoteReference"/>
        </w:rPr>
        <w:footnoteRef/>
      </w:r>
      <w:r w:rsidRPr="005E13A2">
        <w:t xml:space="preserve"> Saskaņā ar 2022.</w:t>
      </w:r>
      <w:r w:rsidR="00592A36" w:rsidRPr="005E13A2">
        <w:t> </w:t>
      </w:r>
      <w:r w:rsidRPr="005E13A2">
        <w:t>gada 18.oktobra protokollēmuma Nr.</w:t>
      </w:r>
      <w:r w:rsidR="00592A36" w:rsidRPr="005E13A2">
        <w:t> </w:t>
      </w:r>
      <w:r w:rsidRPr="005E13A2">
        <w:t>53 70. § 11.</w:t>
      </w:r>
      <w:r w:rsidR="00592A36" w:rsidRPr="005E13A2">
        <w:t> </w:t>
      </w:r>
      <w:r w:rsidRPr="005E13A2">
        <w:t>punktu ir noteikti sekojoši izņēmuma gadījuma termiņi:</w:t>
      </w:r>
      <w:r w:rsidR="00F21D56">
        <w:t xml:space="preserve"> “</w:t>
      </w:r>
      <w:r w:rsidR="00F21D56" w:rsidRPr="005F6C64">
        <w:rPr>
          <w:i/>
          <w:iCs/>
        </w:rPr>
        <w:t xml:space="preserve">1. </w:t>
      </w:r>
      <w:r w:rsidRPr="005F6C64">
        <w:rPr>
          <w:i/>
          <w:iCs/>
        </w:rPr>
        <w:t>Izglītības un zinātnes ministrijai (turpmāk – IZM) un Labklājības ministrijai (turpmāk – LM) kā nozares ministrijām nodrošināt kavētu 69. un 115. atskaites punktu izpildi ne vēlāk kā līdz 2023.</w:t>
      </w:r>
      <w:r w:rsidR="00592A36" w:rsidRPr="005F6C64">
        <w:rPr>
          <w:i/>
          <w:iCs/>
        </w:rPr>
        <w:t> </w:t>
      </w:r>
      <w:r w:rsidRPr="005F6C64">
        <w:rPr>
          <w:i/>
          <w:iCs/>
        </w:rPr>
        <w:t>gada 31.</w:t>
      </w:r>
      <w:r w:rsidR="00592A36" w:rsidRPr="005F6C64">
        <w:rPr>
          <w:i/>
          <w:iCs/>
        </w:rPr>
        <w:t> </w:t>
      </w:r>
      <w:r w:rsidRPr="005F6C64">
        <w:rPr>
          <w:i/>
          <w:iCs/>
        </w:rPr>
        <w:t>martam un līdz 2023.</w:t>
      </w:r>
      <w:r w:rsidR="00592A36" w:rsidRPr="005F6C64">
        <w:rPr>
          <w:i/>
          <w:iCs/>
        </w:rPr>
        <w:t> </w:t>
      </w:r>
      <w:r w:rsidRPr="005F6C64">
        <w:rPr>
          <w:i/>
          <w:iCs/>
        </w:rPr>
        <w:t>gada 14.</w:t>
      </w:r>
      <w:r w:rsidR="00592A36" w:rsidRPr="005F6C64">
        <w:rPr>
          <w:i/>
          <w:iCs/>
        </w:rPr>
        <w:t> </w:t>
      </w:r>
      <w:r w:rsidRPr="005F6C64">
        <w:rPr>
          <w:i/>
          <w:iCs/>
        </w:rPr>
        <w:t>aprīlim iesniegt KPVIS AF atskaites punktu sasniegšanas pamatojošo dokumentāciju;</w:t>
      </w:r>
      <w:r w:rsidR="00F21D56" w:rsidRPr="005F6C64">
        <w:rPr>
          <w:i/>
          <w:iCs/>
        </w:rPr>
        <w:t xml:space="preserve"> 2. </w:t>
      </w:r>
      <w:r w:rsidRPr="005F6C64">
        <w:rPr>
          <w:i/>
          <w:iCs/>
        </w:rPr>
        <w:t>IZM kā nozares ministrijai nodrošināt kavēta 78. mērķa izpildi ne vēlāk kā līdz 2023.</w:t>
      </w:r>
      <w:r w:rsidR="00592A36" w:rsidRPr="005F6C64">
        <w:rPr>
          <w:i/>
          <w:iCs/>
        </w:rPr>
        <w:t> </w:t>
      </w:r>
      <w:r w:rsidRPr="005F6C64">
        <w:rPr>
          <w:i/>
          <w:iCs/>
        </w:rPr>
        <w:t>gada 30.</w:t>
      </w:r>
      <w:r w:rsidR="00592A36" w:rsidRPr="005F6C64">
        <w:rPr>
          <w:i/>
          <w:iCs/>
        </w:rPr>
        <w:t> </w:t>
      </w:r>
      <w:r w:rsidRPr="005F6C64">
        <w:rPr>
          <w:i/>
          <w:iCs/>
        </w:rPr>
        <w:t>jūnijam un līdz 2023.</w:t>
      </w:r>
      <w:r w:rsidR="00592A36" w:rsidRPr="005F6C64">
        <w:rPr>
          <w:i/>
          <w:iCs/>
        </w:rPr>
        <w:t> </w:t>
      </w:r>
      <w:r w:rsidRPr="005F6C64">
        <w:rPr>
          <w:i/>
          <w:iCs/>
        </w:rPr>
        <w:t>gada 14.</w:t>
      </w:r>
      <w:r w:rsidR="00592A36" w:rsidRPr="005F6C64">
        <w:rPr>
          <w:i/>
          <w:iCs/>
        </w:rPr>
        <w:t> </w:t>
      </w:r>
      <w:r w:rsidRPr="005F6C64">
        <w:rPr>
          <w:i/>
          <w:iCs/>
        </w:rPr>
        <w:t xml:space="preserve">jūlijam iesniegt KPVIS AF mērķa sasniegšanas pamatojošo dokumentāciju; </w:t>
      </w:r>
      <w:r w:rsidR="00F21D56" w:rsidRPr="005F6C64">
        <w:rPr>
          <w:i/>
          <w:iCs/>
        </w:rPr>
        <w:t>3.</w:t>
      </w:r>
      <w:r w:rsidRPr="005F6C64">
        <w:rPr>
          <w:i/>
          <w:iCs/>
        </w:rPr>
        <w:t>LM kā nozares ministrijai nodrošināt kavēta 113. atskaites punkta izpildi ne vēlāk kā līdz 2023.</w:t>
      </w:r>
      <w:r w:rsidR="00592A36" w:rsidRPr="005F6C64">
        <w:rPr>
          <w:i/>
          <w:iCs/>
        </w:rPr>
        <w:t> </w:t>
      </w:r>
      <w:r w:rsidRPr="005F6C64">
        <w:rPr>
          <w:i/>
          <w:iCs/>
        </w:rPr>
        <w:t>gada 30.</w:t>
      </w:r>
      <w:r w:rsidR="00592A36" w:rsidRPr="005F6C64">
        <w:rPr>
          <w:i/>
          <w:iCs/>
        </w:rPr>
        <w:t> </w:t>
      </w:r>
      <w:r w:rsidRPr="005F6C64">
        <w:rPr>
          <w:i/>
          <w:iCs/>
        </w:rPr>
        <w:t xml:space="preserve">jūnijam un līdz 2023. gada 14. jūlijam iesniegt KPVIS AF atskaites punkta sasniegšanas pamatojošo dokumentāciju. </w:t>
      </w:r>
      <w:r w:rsidR="00F21D56" w:rsidRPr="005F6C64">
        <w:rPr>
          <w:i/>
          <w:iCs/>
        </w:rPr>
        <w:t>“</w:t>
      </w:r>
    </w:p>
  </w:footnote>
  <w:footnote w:id="16">
    <w:p w14:paraId="626FF938" w14:textId="39BB5C63" w:rsidR="009C6181" w:rsidRPr="005E13A2" w:rsidRDefault="009C6181" w:rsidP="00A0600E">
      <w:pPr>
        <w:jc w:val="both"/>
        <w:rPr>
          <w:rFonts w:eastAsia="Times New Roman" w:cs="Times New Roman"/>
          <w:sz w:val="20"/>
          <w:szCs w:val="20"/>
          <w:highlight w:val="yellow"/>
        </w:rPr>
      </w:pPr>
      <w:r w:rsidRPr="005E13A2">
        <w:rPr>
          <w:sz w:val="20"/>
          <w:szCs w:val="20"/>
          <w:vertAlign w:val="superscript"/>
        </w:rPr>
        <w:footnoteRef/>
      </w:r>
      <w:r w:rsidRPr="005E13A2">
        <w:rPr>
          <w:sz w:val="20"/>
          <w:szCs w:val="20"/>
        </w:rPr>
        <w:t xml:space="preserve"> </w:t>
      </w:r>
      <w:r w:rsidR="00CA5E96" w:rsidRPr="005E13A2">
        <w:rPr>
          <w:rFonts w:eastAsia="Calibri"/>
          <w:sz w:val="20"/>
          <w:szCs w:val="20"/>
          <w:lang w:eastAsia="ar-SA"/>
        </w:rPr>
        <w:t xml:space="preserve">Informācija par AF investīciju ieviešanas ietvaros plānotajām atlasēm ir pieejama </w:t>
      </w:r>
      <w:r w:rsidRPr="005E13A2">
        <w:rPr>
          <w:rFonts w:eastAsia="Times New Roman" w:cs="Times New Roman"/>
          <w:sz w:val="20"/>
          <w:szCs w:val="20"/>
        </w:rPr>
        <w:t>ES fondu tīmekļa vietnes sadaļ</w:t>
      </w:r>
      <w:r w:rsidR="00CA5E96" w:rsidRPr="005E13A2">
        <w:rPr>
          <w:rFonts w:eastAsia="Times New Roman" w:cs="Times New Roman"/>
          <w:sz w:val="20"/>
          <w:szCs w:val="20"/>
        </w:rPr>
        <w:t>ā</w:t>
      </w:r>
      <w:r w:rsidRPr="005E13A2">
        <w:rPr>
          <w:rFonts w:eastAsia="Times New Roman" w:cs="Times New Roman"/>
          <w:sz w:val="20"/>
          <w:szCs w:val="20"/>
        </w:rPr>
        <w:t xml:space="preserve"> → Eiropas Atveseļošanas fonds</w:t>
      </w:r>
      <w:r w:rsidR="00D3489A">
        <w:rPr>
          <w:rFonts w:eastAsia="Times New Roman" w:cs="Times New Roman"/>
          <w:sz w:val="20"/>
          <w:szCs w:val="20"/>
        </w:rPr>
        <w:t xml:space="preserve">: </w:t>
      </w:r>
      <w:hyperlink r:id="rId17" w:history="1">
        <w:r w:rsidR="00872A5E" w:rsidRPr="00860417">
          <w:rPr>
            <w:rStyle w:val="Hyperlink"/>
            <w:color w:val="134163" w:themeColor="accent6" w:themeShade="80"/>
            <w:sz w:val="20"/>
            <w:szCs w:val="18"/>
          </w:rPr>
          <w:t>https://www.esfondi.lv/ko-plano-atbalstit-latvija</w:t>
        </w:r>
      </w:hyperlink>
      <w:r w:rsidR="00872A5E" w:rsidRPr="00872A5E">
        <w:rPr>
          <w:color w:val="134163" w:themeColor="accent6" w:themeShade="80"/>
          <w:sz w:val="20"/>
          <w:szCs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55892163"/>
      <w:docPartObj>
        <w:docPartGallery w:val="Page Numbers (Top of Page)"/>
        <w:docPartUnique/>
      </w:docPartObj>
    </w:sdtPr>
    <w:sdtEndPr>
      <w:rPr>
        <w:noProof/>
      </w:rPr>
    </w:sdtEndPr>
    <w:sdtContent>
      <w:p w14:paraId="0C8E0C95" w14:textId="49DBBC8D" w:rsidR="00484378" w:rsidRDefault="00484378" w:rsidP="00947BBB">
        <w:pPr>
          <w:pStyle w:val="Header"/>
          <w:ind w:firstLine="636"/>
          <w:jc w:val="center"/>
        </w:pPr>
        <w:r>
          <w:fldChar w:fldCharType="begin"/>
        </w:r>
        <w:r>
          <w:instrText xml:space="preserve"> PAGE   \* MERGEFORMAT </w:instrText>
        </w:r>
        <w:r>
          <w:fldChar w:fldCharType="separate"/>
        </w:r>
        <w:r w:rsidR="00DE303A">
          <w:rPr>
            <w:noProof/>
          </w:rPr>
          <w:t>3</w:t>
        </w:r>
        <w:r>
          <w:rPr>
            <w:noProof/>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20"/>
      <w:gridCol w:w="3020"/>
      <w:gridCol w:w="3020"/>
    </w:tblGrid>
    <w:tr w:rsidR="1E9448A6" w14:paraId="01E98DAA" w14:textId="77777777" w:rsidTr="1E9448A6">
      <w:tc>
        <w:tcPr>
          <w:tcW w:w="3020" w:type="dxa"/>
        </w:tcPr>
        <w:p w14:paraId="3D92B5F2" w14:textId="1FE3CD47" w:rsidR="1E9448A6" w:rsidRDefault="1E9448A6" w:rsidP="1E9448A6">
          <w:pPr>
            <w:pStyle w:val="Header"/>
            <w:ind w:left="-115"/>
          </w:pPr>
        </w:p>
      </w:tc>
      <w:tc>
        <w:tcPr>
          <w:tcW w:w="3020" w:type="dxa"/>
        </w:tcPr>
        <w:p w14:paraId="591097C0" w14:textId="7E66EB03" w:rsidR="1E9448A6" w:rsidRDefault="1E9448A6" w:rsidP="1E9448A6">
          <w:pPr>
            <w:pStyle w:val="Header"/>
            <w:jc w:val="center"/>
          </w:pPr>
        </w:p>
      </w:tc>
      <w:tc>
        <w:tcPr>
          <w:tcW w:w="3020" w:type="dxa"/>
        </w:tcPr>
        <w:p w14:paraId="70C80E9F" w14:textId="1E364B5F" w:rsidR="1E9448A6" w:rsidRDefault="1E9448A6" w:rsidP="1E9448A6">
          <w:pPr>
            <w:pStyle w:val="Header"/>
            <w:ind w:right="-115"/>
            <w:jc w:val="right"/>
          </w:pPr>
        </w:p>
      </w:tc>
    </w:tr>
  </w:tbl>
  <w:p w14:paraId="0BDB3427" w14:textId="2A3D8C4F" w:rsidR="1E9448A6" w:rsidRDefault="1E9448A6" w:rsidP="1E9448A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5427A"/>
    <w:multiLevelType w:val="hybridMultilevel"/>
    <w:tmpl w:val="01628276"/>
    <w:lvl w:ilvl="0" w:tplc="04260001">
      <w:start w:val="1"/>
      <w:numFmt w:val="bullet"/>
      <w:lvlText w:val=""/>
      <w:lvlJc w:val="left"/>
      <w:pPr>
        <w:ind w:left="720" w:hanging="360"/>
      </w:pPr>
      <w:rPr>
        <w:rFonts w:ascii="Symbol" w:hAnsi="Symbol" w:hint="default"/>
      </w:rPr>
    </w:lvl>
    <w:lvl w:ilvl="1" w:tplc="572A818A">
      <w:start w:val="1"/>
      <w:numFmt w:val="lowerLetter"/>
      <w:lvlText w:val="%2."/>
      <w:lvlJc w:val="left"/>
      <w:pPr>
        <w:ind w:left="1440" w:hanging="360"/>
      </w:pPr>
    </w:lvl>
    <w:lvl w:ilvl="2" w:tplc="1D0CB632">
      <w:start w:val="1"/>
      <w:numFmt w:val="lowerRoman"/>
      <w:lvlText w:val="%3."/>
      <w:lvlJc w:val="right"/>
      <w:pPr>
        <w:ind w:left="2160" w:hanging="180"/>
      </w:pPr>
    </w:lvl>
    <w:lvl w:ilvl="3" w:tplc="3282F85A">
      <w:start w:val="1"/>
      <w:numFmt w:val="decimal"/>
      <w:lvlText w:val="%4."/>
      <w:lvlJc w:val="left"/>
      <w:pPr>
        <w:ind w:left="2880" w:hanging="360"/>
      </w:pPr>
    </w:lvl>
    <w:lvl w:ilvl="4" w:tplc="4B30CEF6">
      <w:start w:val="1"/>
      <w:numFmt w:val="lowerLetter"/>
      <w:lvlText w:val="%5."/>
      <w:lvlJc w:val="left"/>
      <w:pPr>
        <w:ind w:left="3600" w:hanging="360"/>
      </w:pPr>
    </w:lvl>
    <w:lvl w:ilvl="5" w:tplc="6BA29FD6">
      <w:start w:val="1"/>
      <w:numFmt w:val="lowerRoman"/>
      <w:lvlText w:val="%6."/>
      <w:lvlJc w:val="right"/>
      <w:pPr>
        <w:ind w:left="4320" w:hanging="180"/>
      </w:pPr>
    </w:lvl>
    <w:lvl w:ilvl="6" w:tplc="7674D792">
      <w:start w:val="1"/>
      <w:numFmt w:val="decimal"/>
      <w:lvlText w:val="%7."/>
      <w:lvlJc w:val="left"/>
      <w:pPr>
        <w:ind w:left="5040" w:hanging="360"/>
      </w:pPr>
    </w:lvl>
    <w:lvl w:ilvl="7" w:tplc="A0869EF2">
      <w:start w:val="1"/>
      <w:numFmt w:val="lowerLetter"/>
      <w:lvlText w:val="%8."/>
      <w:lvlJc w:val="left"/>
      <w:pPr>
        <w:ind w:left="5760" w:hanging="360"/>
      </w:pPr>
    </w:lvl>
    <w:lvl w:ilvl="8" w:tplc="51548D78">
      <w:start w:val="1"/>
      <w:numFmt w:val="lowerRoman"/>
      <w:lvlText w:val="%9."/>
      <w:lvlJc w:val="right"/>
      <w:pPr>
        <w:ind w:left="6480" w:hanging="180"/>
      </w:pPr>
    </w:lvl>
  </w:abstractNum>
  <w:abstractNum w:abstractNumId="1" w15:restartNumberingAfterBreak="0">
    <w:nsid w:val="03C2526A"/>
    <w:multiLevelType w:val="hybridMultilevel"/>
    <w:tmpl w:val="A6F23FF4"/>
    <w:lvl w:ilvl="0" w:tplc="AB100FFC">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2" w15:restartNumberingAfterBreak="0">
    <w:nsid w:val="03C255CC"/>
    <w:multiLevelType w:val="hybridMultilevel"/>
    <w:tmpl w:val="6002C006"/>
    <w:lvl w:ilvl="0" w:tplc="04260001">
      <w:start w:val="1"/>
      <w:numFmt w:val="bullet"/>
      <w:lvlText w:val=""/>
      <w:lvlJc w:val="left"/>
      <w:pPr>
        <w:ind w:left="1429" w:hanging="360"/>
      </w:pPr>
      <w:rPr>
        <w:rFonts w:ascii="Symbol" w:hAnsi="Symbol" w:hint="default"/>
      </w:rPr>
    </w:lvl>
    <w:lvl w:ilvl="1" w:tplc="04260003" w:tentative="1">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3" w15:restartNumberingAfterBreak="0">
    <w:nsid w:val="03E76838"/>
    <w:multiLevelType w:val="hybridMultilevel"/>
    <w:tmpl w:val="E9CA90A0"/>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0738163D"/>
    <w:multiLevelType w:val="multilevel"/>
    <w:tmpl w:val="D45699CC"/>
    <w:lvl w:ilvl="0">
      <w:start w:val="1"/>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1026243F"/>
    <w:multiLevelType w:val="hybridMultilevel"/>
    <w:tmpl w:val="93627EA6"/>
    <w:lvl w:ilvl="0" w:tplc="0426000D">
      <w:start w:val="1"/>
      <w:numFmt w:val="bullet"/>
      <w:lvlText w:val=""/>
      <w:lvlJc w:val="left"/>
      <w:pPr>
        <w:ind w:left="1440" w:hanging="360"/>
      </w:pPr>
      <w:rPr>
        <w:rFonts w:ascii="Wingdings" w:hAnsi="Wingdings"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6" w15:restartNumberingAfterBreak="0">
    <w:nsid w:val="10AD6B56"/>
    <w:multiLevelType w:val="hybridMultilevel"/>
    <w:tmpl w:val="3A58BFE2"/>
    <w:lvl w:ilvl="0" w:tplc="04260011">
      <w:start w:val="1"/>
      <w:numFmt w:val="decimal"/>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7" w15:restartNumberingAfterBreak="0">
    <w:nsid w:val="1134333B"/>
    <w:multiLevelType w:val="hybridMultilevel"/>
    <w:tmpl w:val="20F6D9E4"/>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8" w15:restartNumberingAfterBreak="0">
    <w:nsid w:val="12F0268C"/>
    <w:multiLevelType w:val="hybridMultilevel"/>
    <w:tmpl w:val="87DC8AC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3112EF4"/>
    <w:multiLevelType w:val="hybridMultilevel"/>
    <w:tmpl w:val="17EC35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53953C1"/>
    <w:multiLevelType w:val="multilevel"/>
    <w:tmpl w:val="849A9652"/>
    <w:lvl w:ilvl="0">
      <w:start w:val="1"/>
      <w:numFmt w:val="decimal"/>
      <w:lvlText w:val="%1."/>
      <w:lvlJc w:val="left"/>
      <w:pPr>
        <w:tabs>
          <w:tab w:val="num" w:pos="720"/>
        </w:tabs>
        <w:ind w:left="720" w:hanging="360"/>
      </w:pPr>
      <w:rPr>
        <w:b/>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6533479"/>
    <w:multiLevelType w:val="hybridMultilevel"/>
    <w:tmpl w:val="87DC8AC8"/>
    <w:lvl w:ilvl="0" w:tplc="04260011">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1CDF3EBC"/>
    <w:multiLevelType w:val="hybridMultilevel"/>
    <w:tmpl w:val="E06292D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1D0E50F6"/>
    <w:multiLevelType w:val="hybridMultilevel"/>
    <w:tmpl w:val="64E62C2E"/>
    <w:lvl w:ilvl="0" w:tplc="929A872E">
      <w:start w:val="1"/>
      <w:numFmt w:val="decimal"/>
      <w:lvlText w:val="(%1)"/>
      <w:lvlJc w:val="left"/>
      <w:pPr>
        <w:ind w:left="919" w:hanging="360"/>
      </w:pPr>
    </w:lvl>
    <w:lvl w:ilvl="1" w:tplc="04090019">
      <w:start w:val="1"/>
      <w:numFmt w:val="lowerLetter"/>
      <w:lvlText w:val="%2."/>
      <w:lvlJc w:val="left"/>
      <w:pPr>
        <w:ind w:left="1639" w:hanging="360"/>
      </w:pPr>
    </w:lvl>
    <w:lvl w:ilvl="2" w:tplc="0409001B">
      <w:start w:val="1"/>
      <w:numFmt w:val="lowerRoman"/>
      <w:lvlText w:val="%3."/>
      <w:lvlJc w:val="right"/>
      <w:pPr>
        <w:ind w:left="2359" w:hanging="180"/>
      </w:pPr>
    </w:lvl>
    <w:lvl w:ilvl="3" w:tplc="0409000F">
      <w:start w:val="1"/>
      <w:numFmt w:val="decimal"/>
      <w:lvlText w:val="%4."/>
      <w:lvlJc w:val="left"/>
      <w:pPr>
        <w:ind w:left="3079" w:hanging="360"/>
      </w:pPr>
    </w:lvl>
    <w:lvl w:ilvl="4" w:tplc="04090019">
      <w:start w:val="1"/>
      <w:numFmt w:val="lowerLetter"/>
      <w:lvlText w:val="%5."/>
      <w:lvlJc w:val="left"/>
      <w:pPr>
        <w:ind w:left="3799" w:hanging="360"/>
      </w:pPr>
    </w:lvl>
    <w:lvl w:ilvl="5" w:tplc="0409001B">
      <w:start w:val="1"/>
      <w:numFmt w:val="lowerRoman"/>
      <w:lvlText w:val="%6."/>
      <w:lvlJc w:val="right"/>
      <w:pPr>
        <w:ind w:left="4519" w:hanging="180"/>
      </w:pPr>
    </w:lvl>
    <w:lvl w:ilvl="6" w:tplc="0409000F">
      <w:start w:val="1"/>
      <w:numFmt w:val="decimal"/>
      <w:lvlText w:val="%7."/>
      <w:lvlJc w:val="left"/>
      <w:pPr>
        <w:ind w:left="5239" w:hanging="360"/>
      </w:pPr>
    </w:lvl>
    <w:lvl w:ilvl="7" w:tplc="04090019">
      <w:start w:val="1"/>
      <w:numFmt w:val="lowerLetter"/>
      <w:lvlText w:val="%8."/>
      <w:lvlJc w:val="left"/>
      <w:pPr>
        <w:ind w:left="5959" w:hanging="360"/>
      </w:pPr>
    </w:lvl>
    <w:lvl w:ilvl="8" w:tplc="0409001B">
      <w:start w:val="1"/>
      <w:numFmt w:val="lowerRoman"/>
      <w:lvlText w:val="%9."/>
      <w:lvlJc w:val="right"/>
      <w:pPr>
        <w:ind w:left="6679" w:hanging="180"/>
      </w:pPr>
    </w:lvl>
  </w:abstractNum>
  <w:abstractNum w:abstractNumId="14" w15:restartNumberingAfterBreak="0">
    <w:nsid w:val="21EA4294"/>
    <w:multiLevelType w:val="hybridMultilevel"/>
    <w:tmpl w:val="FFFFFFFF"/>
    <w:lvl w:ilvl="0" w:tplc="E5D813E8">
      <w:start w:val="1"/>
      <w:numFmt w:val="decimal"/>
      <w:lvlText w:val="%1."/>
      <w:lvlJc w:val="left"/>
      <w:pPr>
        <w:ind w:left="720" w:hanging="360"/>
      </w:pPr>
    </w:lvl>
    <w:lvl w:ilvl="1" w:tplc="FBB62ED8">
      <w:start w:val="1"/>
      <w:numFmt w:val="decimal"/>
      <w:lvlText w:val="%2."/>
      <w:lvlJc w:val="left"/>
      <w:pPr>
        <w:ind w:left="1440" w:hanging="360"/>
      </w:pPr>
    </w:lvl>
    <w:lvl w:ilvl="2" w:tplc="87C2A388">
      <w:start w:val="1"/>
      <w:numFmt w:val="lowerRoman"/>
      <w:lvlText w:val="%3."/>
      <w:lvlJc w:val="right"/>
      <w:pPr>
        <w:ind w:left="2160" w:hanging="180"/>
      </w:pPr>
    </w:lvl>
    <w:lvl w:ilvl="3" w:tplc="33B04D0A">
      <w:start w:val="1"/>
      <w:numFmt w:val="decimal"/>
      <w:lvlText w:val="%4."/>
      <w:lvlJc w:val="left"/>
      <w:pPr>
        <w:ind w:left="2880" w:hanging="360"/>
      </w:pPr>
    </w:lvl>
    <w:lvl w:ilvl="4" w:tplc="CEC61812">
      <w:start w:val="1"/>
      <w:numFmt w:val="lowerLetter"/>
      <w:lvlText w:val="%5."/>
      <w:lvlJc w:val="left"/>
      <w:pPr>
        <w:ind w:left="3600" w:hanging="360"/>
      </w:pPr>
    </w:lvl>
    <w:lvl w:ilvl="5" w:tplc="ABCE99AE">
      <w:start w:val="1"/>
      <w:numFmt w:val="lowerRoman"/>
      <w:lvlText w:val="%6."/>
      <w:lvlJc w:val="right"/>
      <w:pPr>
        <w:ind w:left="4320" w:hanging="180"/>
      </w:pPr>
    </w:lvl>
    <w:lvl w:ilvl="6" w:tplc="0E66A9CC">
      <w:start w:val="1"/>
      <w:numFmt w:val="decimal"/>
      <w:lvlText w:val="%7."/>
      <w:lvlJc w:val="left"/>
      <w:pPr>
        <w:ind w:left="5040" w:hanging="360"/>
      </w:pPr>
    </w:lvl>
    <w:lvl w:ilvl="7" w:tplc="853A6C34">
      <w:start w:val="1"/>
      <w:numFmt w:val="lowerLetter"/>
      <w:lvlText w:val="%8."/>
      <w:lvlJc w:val="left"/>
      <w:pPr>
        <w:ind w:left="5760" w:hanging="360"/>
      </w:pPr>
    </w:lvl>
    <w:lvl w:ilvl="8" w:tplc="6D40C80A">
      <w:start w:val="1"/>
      <w:numFmt w:val="lowerRoman"/>
      <w:lvlText w:val="%9."/>
      <w:lvlJc w:val="right"/>
      <w:pPr>
        <w:ind w:left="6480" w:hanging="180"/>
      </w:pPr>
    </w:lvl>
  </w:abstractNum>
  <w:abstractNum w:abstractNumId="15" w15:restartNumberingAfterBreak="0">
    <w:nsid w:val="24BE4208"/>
    <w:multiLevelType w:val="hybridMultilevel"/>
    <w:tmpl w:val="B100E710"/>
    <w:lvl w:ilvl="0" w:tplc="C3AAD29E">
      <w:start w:val="1"/>
      <w:numFmt w:val="decimal"/>
      <w:lvlText w:val="%1)"/>
      <w:lvlJc w:val="left"/>
      <w:pPr>
        <w:ind w:left="1084" w:hanging="375"/>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7E007B2"/>
    <w:multiLevelType w:val="hybridMultilevel"/>
    <w:tmpl w:val="C00AB06C"/>
    <w:lvl w:ilvl="0" w:tplc="CC705E6E">
      <w:start w:val="1"/>
      <w:numFmt w:val="decimal"/>
      <w:lvlText w:val="%1."/>
      <w:lvlJc w:val="left"/>
      <w:pPr>
        <w:ind w:left="720" w:hanging="360"/>
      </w:pPr>
    </w:lvl>
    <w:lvl w:ilvl="1" w:tplc="280CB26E">
      <w:start w:val="1"/>
      <w:numFmt w:val="decimal"/>
      <w:lvlText w:val="%2."/>
      <w:lvlJc w:val="left"/>
      <w:pPr>
        <w:ind w:left="1440" w:hanging="360"/>
      </w:pPr>
    </w:lvl>
    <w:lvl w:ilvl="2" w:tplc="CD1C2E32">
      <w:start w:val="1"/>
      <w:numFmt w:val="lowerRoman"/>
      <w:lvlText w:val="%3."/>
      <w:lvlJc w:val="right"/>
      <w:pPr>
        <w:ind w:left="2160" w:hanging="180"/>
      </w:pPr>
    </w:lvl>
    <w:lvl w:ilvl="3" w:tplc="B574D78C">
      <w:start w:val="1"/>
      <w:numFmt w:val="decimal"/>
      <w:lvlText w:val="%4."/>
      <w:lvlJc w:val="left"/>
      <w:pPr>
        <w:ind w:left="2880" w:hanging="360"/>
      </w:pPr>
    </w:lvl>
    <w:lvl w:ilvl="4" w:tplc="D57A2A74">
      <w:start w:val="1"/>
      <w:numFmt w:val="lowerLetter"/>
      <w:lvlText w:val="%5."/>
      <w:lvlJc w:val="left"/>
      <w:pPr>
        <w:ind w:left="3600" w:hanging="360"/>
      </w:pPr>
    </w:lvl>
    <w:lvl w:ilvl="5" w:tplc="1062C3F6">
      <w:start w:val="1"/>
      <w:numFmt w:val="lowerRoman"/>
      <w:lvlText w:val="%6."/>
      <w:lvlJc w:val="right"/>
      <w:pPr>
        <w:ind w:left="4320" w:hanging="180"/>
      </w:pPr>
    </w:lvl>
    <w:lvl w:ilvl="6" w:tplc="38AEE744">
      <w:start w:val="1"/>
      <w:numFmt w:val="decimal"/>
      <w:lvlText w:val="%7."/>
      <w:lvlJc w:val="left"/>
      <w:pPr>
        <w:ind w:left="5040" w:hanging="360"/>
      </w:pPr>
    </w:lvl>
    <w:lvl w:ilvl="7" w:tplc="D6229860">
      <w:start w:val="1"/>
      <w:numFmt w:val="lowerLetter"/>
      <w:lvlText w:val="%8."/>
      <w:lvlJc w:val="left"/>
      <w:pPr>
        <w:ind w:left="5760" w:hanging="360"/>
      </w:pPr>
    </w:lvl>
    <w:lvl w:ilvl="8" w:tplc="1870FE16">
      <w:start w:val="1"/>
      <w:numFmt w:val="lowerRoman"/>
      <w:lvlText w:val="%9."/>
      <w:lvlJc w:val="right"/>
      <w:pPr>
        <w:ind w:left="6480" w:hanging="180"/>
      </w:pPr>
    </w:lvl>
  </w:abstractNum>
  <w:abstractNum w:abstractNumId="17" w15:restartNumberingAfterBreak="0">
    <w:nsid w:val="289801C4"/>
    <w:multiLevelType w:val="multilevel"/>
    <w:tmpl w:val="F232061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8" w15:restartNumberingAfterBreak="0">
    <w:nsid w:val="2C305D57"/>
    <w:multiLevelType w:val="hybridMultilevel"/>
    <w:tmpl w:val="BAC6B0E4"/>
    <w:lvl w:ilvl="0" w:tplc="C6926BC6">
      <w:start w:val="1"/>
      <w:numFmt w:val="decimal"/>
      <w:lvlText w:val="%1."/>
      <w:lvlJc w:val="left"/>
      <w:pPr>
        <w:ind w:left="720" w:hanging="360"/>
      </w:pPr>
      <w:rPr>
        <w:rFonts w:hint="default"/>
        <w:i w:val="0"/>
        <w:iCs/>
        <w:sz w:val="28"/>
        <w:szCs w:val="28"/>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2C8641B0"/>
    <w:multiLevelType w:val="hybridMultilevel"/>
    <w:tmpl w:val="9C9EE3D2"/>
    <w:lvl w:ilvl="0" w:tplc="90CC672A">
      <w:start w:val="1"/>
      <w:numFmt w:val="bullet"/>
      <w:lvlText w:val="•"/>
      <w:lvlJc w:val="left"/>
      <w:pPr>
        <w:tabs>
          <w:tab w:val="num" w:pos="720"/>
        </w:tabs>
        <w:ind w:left="720" w:hanging="360"/>
      </w:pPr>
      <w:rPr>
        <w:rFonts w:ascii="Arial" w:hAnsi="Arial" w:hint="default"/>
      </w:rPr>
    </w:lvl>
    <w:lvl w:ilvl="1" w:tplc="377047AC" w:tentative="1">
      <w:start w:val="1"/>
      <w:numFmt w:val="bullet"/>
      <w:lvlText w:val="•"/>
      <w:lvlJc w:val="left"/>
      <w:pPr>
        <w:tabs>
          <w:tab w:val="num" w:pos="1440"/>
        </w:tabs>
        <w:ind w:left="1440" w:hanging="360"/>
      </w:pPr>
      <w:rPr>
        <w:rFonts w:ascii="Arial" w:hAnsi="Arial" w:hint="default"/>
      </w:rPr>
    </w:lvl>
    <w:lvl w:ilvl="2" w:tplc="FB0A6B9A" w:tentative="1">
      <w:start w:val="1"/>
      <w:numFmt w:val="bullet"/>
      <w:lvlText w:val="•"/>
      <w:lvlJc w:val="left"/>
      <w:pPr>
        <w:tabs>
          <w:tab w:val="num" w:pos="2160"/>
        </w:tabs>
        <w:ind w:left="2160" w:hanging="360"/>
      </w:pPr>
      <w:rPr>
        <w:rFonts w:ascii="Arial" w:hAnsi="Arial" w:hint="default"/>
      </w:rPr>
    </w:lvl>
    <w:lvl w:ilvl="3" w:tplc="5324269A" w:tentative="1">
      <w:start w:val="1"/>
      <w:numFmt w:val="bullet"/>
      <w:lvlText w:val="•"/>
      <w:lvlJc w:val="left"/>
      <w:pPr>
        <w:tabs>
          <w:tab w:val="num" w:pos="2880"/>
        </w:tabs>
        <w:ind w:left="2880" w:hanging="360"/>
      </w:pPr>
      <w:rPr>
        <w:rFonts w:ascii="Arial" w:hAnsi="Arial" w:hint="default"/>
      </w:rPr>
    </w:lvl>
    <w:lvl w:ilvl="4" w:tplc="4D0E9CB0" w:tentative="1">
      <w:start w:val="1"/>
      <w:numFmt w:val="bullet"/>
      <w:lvlText w:val="•"/>
      <w:lvlJc w:val="left"/>
      <w:pPr>
        <w:tabs>
          <w:tab w:val="num" w:pos="3600"/>
        </w:tabs>
        <w:ind w:left="3600" w:hanging="360"/>
      </w:pPr>
      <w:rPr>
        <w:rFonts w:ascii="Arial" w:hAnsi="Arial" w:hint="default"/>
      </w:rPr>
    </w:lvl>
    <w:lvl w:ilvl="5" w:tplc="BB88CABC" w:tentative="1">
      <w:start w:val="1"/>
      <w:numFmt w:val="bullet"/>
      <w:lvlText w:val="•"/>
      <w:lvlJc w:val="left"/>
      <w:pPr>
        <w:tabs>
          <w:tab w:val="num" w:pos="4320"/>
        </w:tabs>
        <w:ind w:left="4320" w:hanging="360"/>
      </w:pPr>
      <w:rPr>
        <w:rFonts w:ascii="Arial" w:hAnsi="Arial" w:hint="default"/>
      </w:rPr>
    </w:lvl>
    <w:lvl w:ilvl="6" w:tplc="410CDE1C" w:tentative="1">
      <w:start w:val="1"/>
      <w:numFmt w:val="bullet"/>
      <w:lvlText w:val="•"/>
      <w:lvlJc w:val="left"/>
      <w:pPr>
        <w:tabs>
          <w:tab w:val="num" w:pos="5040"/>
        </w:tabs>
        <w:ind w:left="5040" w:hanging="360"/>
      </w:pPr>
      <w:rPr>
        <w:rFonts w:ascii="Arial" w:hAnsi="Arial" w:hint="default"/>
      </w:rPr>
    </w:lvl>
    <w:lvl w:ilvl="7" w:tplc="6A32692A" w:tentative="1">
      <w:start w:val="1"/>
      <w:numFmt w:val="bullet"/>
      <w:lvlText w:val="•"/>
      <w:lvlJc w:val="left"/>
      <w:pPr>
        <w:tabs>
          <w:tab w:val="num" w:pos="5760"/>
        </w:tabs>
        <w:ind w:left="5760" w:hanging="360"/>
      </w:pPr>
      <w:rPr>
        <w:rFonts w:ascii="Arial" w:hAnsi="Arial" w:hint="default"/>
      </w:rPr>
    </w:lvl>
    <w:lvl w:ilvl="8" w:tplc="1250FC70"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31846290"/>
    <w:multiLevelType w:val="hybridMultilevel"/>
    <w:tmpl w:val="D9FAC6A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322C7127"/>
    <w:multiLevelType w:val="hybridMultilevel"/>
    <w:tmpl w:val="4A8AE85E"/>
    <w:lvl w:ilvl="0" w:tplc="04260011">
      <w:start w:val="1"/>
      <w:numFmt w:val="decimal"/>
      <w:lvlText w:val="%1)"/>
      <w:lvlJc w:val="left"/>
      <w:pPr>
        <w:ind w:left="1287" w:hanging="360"/>
      </w:pPr>
    </w:lvl>
    <w:lvl w:ilvl="1" w:tplc="04260019">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22" w15:restartNumberingAfterBreak="0">
    <w:nsid w:val="32412D91"/>
    <w:multiLevelType w:val="hybridMultilevel"/>
    <w:tmpl w:val="D6C4D5B2"/>
    <w:lvl w:ilvl="0" w:tplc="F1644B8E">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3982731C"/>
    <w:multiLevelType w:val="hybridMultilevel"/>
    <w:tmpl w:val="1D98CC0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3C530B75"/>
    <w:multiLevelType w:val="hybridMultilevel"/>
    <w:tmpl w:val="421237C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3E091197"/>
    <w:multiLevelType w:val="hybridMultilevel"/>
    <w:tmpl w:val="FEA81A48"/>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26" w15:restartNumberingAfterBreak="0">
    <w:nsid w:val="433875BD"/>
    <w:multiLevelType w:val="hybridMultilevel"/>
    <w:tmpl w:val="3794A72A"/>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469038A8"/>
    <w:multiLevelType w:val="hybridMultilevel"/>
    <w:tmpl w:val="7BF608CA"/>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8" w15:restartNumberingAfterBreak="0">
    <w:nsid w:val="4C3D00BF"/>
    <w:multiLevelType w:val="hybridMultilevel"/>
    <w:tmpl w:val="31526734"/>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4CE95EFC"/>
    <w:multiLevelType w:val="hybridMultilevel"/>
    <w:tmpl w:val="E2BA8EC0"/>
    <w:lvl w:ilvl="0" w:tplc="0426000F">
      <w:start w:val="1"/>
      <w:numFmt w:val="decimal"/>
      <w:lvlText w:val="%1."/>
      <w:lvlJc w:val="left"/>
      <w:pPr>
        <w:ind w:left="720" w:hanging="360"/>
      </w:pPr>
      <w:rPr>
        <w:rFonts w:hint="default"/>
      </w:rPr>
    </w:lvl>
    <w:lvl w:ilvl="1" w:tplc="D1F89BA4">
      <w:start w:val="1"/>
      <w:numFmt w:val="lowerLetter"/>
      <w:lvlText w:val="%2."/>
      <w:lvlJc w:val="left"/>
      <w:pPr>
        <w:ind w:left="1440" w:hanging="360"/>
      </w:pPr>
      <w:rPr>
        <w:rFonts w:ascii="Times New Roman" w:eastAsia="Calibri" w:hAnsi="Times New Roman" w:cstheme="minorBidi"/>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4D766CB7"/>
    <w:multiLevelType w:val="hybridMultilevel"/>
    <w:tmpl w:val="D92E3238"/>
    <w:lvl w:ilvl="0" w:tplc="158C1186">
      <w:start w:val="1"/>
      <w:numFmt w:val="bullet"/>
      <w:lvlText w:val=""/>
      <w:lvlJc w:val="left"/>
      <w:pPr>
        <w:tabs>
          <w:tab w:val="num" w:pos="720"/>
        </w:tabs>
        <w:ind w:left="720" w:hanging="360"/>
      </w:pPr>
      <w:rPr>
        <w:rFonts w:ascii="Wingdings" w:hAnsi="Wingdings" w:hint="default"/>
      </w:rPr>
    </w:lvl>
    <w:lvl w:ilvl="1" w:tplc="816A34C4">
      <w:start w:val="110"/>
      <w:numFmt w:val="bullet"/>
      <w:lvlText w:val="•"/>
      <w:lvlJc w:val="left"/>
      <w:pPr>
        <w:tabs>
          <w:tab w:val="num" w:pos="1440"/>
        </w:tabs>
        <w:ind w:left="1440" w:hanging="360"/>
      </w:pPr>
      <w:rPr>
        <w:rFonts w:ascii="Arial" w:hAnsi="Arial" w:hint="default"/>
      </w:rPr>
    </w:lvl>
    <w:lvl w:ilvl="2" w:tplc="8F8A2722" w:tentative="1">
      <w:start w:val="1"/>
      <w:numFmt w:val="bullet"/>
      <w:lvlText w:val=""/>
      <w:lvlJc w:val="left"/>
      <w:pPr>
        <w:tabs>
          <w:tab w:val="num" w:pos="2160"/>
        </w:tabs>
        <w:ind w:left="2160" w:hanging="360"/>
      </w:pPr>
      <w:rPr>
        <w:rFonts w:ascii="Wingdings" w:hAnsi="Wingdings" w:hint="default"/>
      </w:rPr>
    </w:lvl>
    <w:lvl w:ilvl="3" w:tplc="A9FE1626" w:tentative="1">
      <w:start w:val="1"/>
      <w:numFmt w:val="bullet"/>
      <w:lvlText w:val=""/>
      <w:lvlJc w:val="left"/>
      <w:pPr>
        <w:tabs>
          <w:tab w:val="num" w:pos="2880"/>
        </w:tabs>
        <w:ind w:left="2880" w:hanging="360"/>
      </w:pPr>
      <w:rPr>
        <w:rFonts w:ascii="Wingdings" w:hAnsi="Wingdings" w:hint="default"/>
      </w:rPr>
    </w:lvl>
    <w:lvl w:ilvl="4" w:tplc="00EA56A0" w:tentative="1">
      <w:start w:val="1"/>
      <w:numFmt w:val="bullet"/>
      <w:lvlText w:val=""/>
      <w:lvlJc w:val="left"/>
      <w:pPr>
        <w:tabs>
          <w:tab w:val="num" w:pos="3600"/>
        </w:tabs>
        <w:ind w:left="3600" w:hanging="360"/>
      </w:pPr>
      <w:rPr>
        <w:rFonts w:ascii="Wingdings" w:hAnsi="Wingdings" w:hint="default"/>
      </w:rPr>
    </w:lvl>
    <w:lvl w:ilvl="5" w:tplc="BAC81BF8" w:tentative="1">
      <w:start w:val="1"/>
      <w:numFmt w:val="bullet"/>
      <w:lvlText w:val=""/>
      <w:lvlJc w:val="left"/>
      <w:pPr>
        <w:tabs>
          <w:tab w:val="num" w:pos="4320"/>
        </w:tabs>
        <w:ind w:left="4320" w:hanging="360"/>
      </w:pPr>
      <w:rPr>
        <w:rFonts w:ascii="Wingdings" w:hAnsi="Wingdings" w:hint="default"/>
      </w:rPr>
    </w:lvl>
    <w:lvl w:ilvl="6" w:tplc="6EB2425A" w:tentative="1">
      <w:start w:val="1"/>
      <w:numFmt w:val="bullet"/>
      <w:lvlText w:val=""/>
      <w:lvlJc w:val="left"/>
      <w:pPr>
        <w:tabs>
          <w:tab w:val="num" w:pos="5040"/>
        </w:tabs>
        <w:ind w:left="5040" w:hanging="360"/>
      </w:pPr>
      <w:rPr>
        <w:rFonts w:ascii="Wingdings" w:hAnsi="Wingdings" w:hint="default"/>
      </w:rPr>
    </w:lvl>
    <w:lvl w:ilvl="7" w:tplc="F7681566" w:tentative="1">
      <w:start w:val="1"/>
      <w:numFmt w:val="bullet"/>
      <w:lvlText w:val=""/>
      <w:lvlJc w:val="left"/>
      <w:pPr>
        <w:tabs>
          <w:tab w:val="num" w:pos="5760"/>
        </w:tabs>
        <w:ind w:left="5760" w:hanging="360"/>
      </w:pPr>
      <w:rPr>
        <w:rFonts w:ascii="Wingdings" w:hAnsi="Wingdings" w:hint="default"/>
      </w:rPr>
    </w:lvl>
    <w:lvl w:ilvl="8" w:tplc="488ED38A"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1FD0E95"/>
    <w:multiLevelType w:val="hybridMultilevel"/>
    <w:tmpl w:val="56C651FC"/>
    <w:lvl w:ilvl="0" w:tplc="04260001">
      <w:start w:val="1"/>
      <w:numFmt w:val="bullet"/>
      <w:lvlText w:val=""/>
      <w:lvlJc w:val="left"/>
      <w:pPr>
        <w:ind w:left="1080" w:hanging="360"/>
      </w:pPr>
      <w:rPr>
        <w:rFonts w:ascii="Symbol" w:hAnsi="Symbol" w:hint="default"/>
      </w:rPr>
    </w:lvl>
    <w:lvl w:ilvl="1" w:tplc="04260003">
      <w:start w:val="1"/>
      <w:numFmt w:val="bullet"/>
      <w:lvlText w:val="o"/>
      <w:lvlJc w:val="left"/>
      <w:pPr>
        <w:ind w:left="1800" w:hanging="360"/>
      </w:pPr>
      <w:rPr>
        <w:rFonts w:ascii="Courier New" w:hAnsi="Courier New" w:cs="Courier New" w:hint="default"/>
      </w:rPr>
    </w:lvl>
    <w:lvl w:ilvl="2" w:tplc="04260005">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32" w15:restartNumberingAfterBreak="0">
    <w:nsid w:val="62215FAB"/>
    <w:multiLevelType w:val="multilevel"/>
    <w:tmpl w:val="4DF65EA2"/>
    <w:lvl w:ilvl="0">
      <w:start w:val="1"/>
      <w:numFmt w:val="decimal"/>
      <w:lvlText w:val="%1."/>
      <w:lvlJc w:val="left"/>
      <w:pPr>
        <w:ind w:left="360" w:hanging="360"/>
      </w:pPr>
      <w:rPr>
        <w:rFonts w:hint="default"/>
      </w:rPr>
    </w:lvl>
    <w:lvl w:ilvl="1">
      <w:start w:val="1"/>
      <w:numFmt w:val="decimal"/>
      <w:isLgl/>
      <w:lvlText w:val="%2)"/>
      <w:lvlJc w:val="left"/>
      <w:pPr>
        <w:ind w:left="1080" w:hanging="720"/>
      </w:pPr>
      <w:rPr>
        <w:rFonts w:ascii="Times New Roman" w:eastAsiaTheme="minorHAnsi" w:hAnsi="Times New Roman" w:cstheme="minorBidi"/>
      </w:rPr>
    </w:lvl>
    <w:lvl w:ilvl="2">
      <w:start w:val="1"/>
      <w:numFmt w:val="decimal"/>
      <w:isLgl/>
      <w:lvlText w:val="%1.%2.%3."/>
      <w:lvlJc w:val="left"/>
      <w:pPr>
        <w:ind w:left="1440" w:hanging="720"/>
      </w:pPr>
      <w:rPr>
        <w:rFonts w:hint="default"/>
        <w:b w:val="0"/>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960" w:hanging="180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5040" w:hanging="2160"/>
      </w:pPr>
      <w:rPr>
        <w:rFonts w:hint="default"/>
      </w:rPr>
    </w:lvl>
  </w:abstractNum>
  <w:abstractNum w:abstractNumId="33" w15:restartNumberingAfterBreak="0">
    <w:nsid w:val="656F2A62"/>
    <w:multiLevelType w:val="hybridMultilevel"/>
    <w:tmpl w:val="8C3C3C32"/>
    <w:lvl w:ilvl="0" w:tplc="07B87DAC">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4" w15:restartNumberingAfterBreak="0">
    <w:nsid w:val="67DD5A7E"/>
    <w:multiLevelType w:val="hybridMultilevel"/>
    <w:tmpl w:val="C616DEB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6CF55008"/>
    <w:multiLevelType w:val="multilevel"/>
    <w:tmpl w:val="FCBEAB4C"/>
    <w:lvl w:ilvl="0">
      <w:start w:val="1"/>
      <w:numFmt w:val="decimal"/>
      <w:lvlText w:val="%1."/>
      <w:lvlJc w:val="left"/>
      <w:pPr>
        <w:ind w:left="360" w:hanging="360"/>
      </w:pPr>
      <w:rPr>
        <w:b w:val="0"/>
        <w:i w:val="0"/>
      </w:rPr>
    </w:lvl>
    <w:lvl w:ilvl="1">
      <w:start w:val="1"/>
      <w:numFmt w:val="decimal"/>
      <w:isLgl/>
      <w:lvlText w:val="%1.%2."/>
      <w:lvlJc w:val="left"/>
      <w:pPr>
        <w:ind w:left="1429" w:hanging="720"/>
      </w:pPr>
      <w:rPr>
        <w:rFonts w:ascii="Times New Roman" w:hAnsi="Times New Roman" w:cs="Times New Roman" w:hint="default"/>
        <w:i w:val="0"/>
      </w:rPr>
    </w:lvl>
    <w:lvl w:ilvl="2">
      <w:start w:val="1"/>
      <w:numFmt w:val="decimal"/>
      <w:isLgl/>
      <w:lvlText w:val="%1.%2.%3."/>
      <w:lvlJc w:val="left"/>
      <w:pPr>
        <w:ind w:left="1560" w:hanging="720"/>
      </w:pPr>
      <w:rPr>
        <w:rFonts w:hint="default"/>
      </w:rPr>
    </w:lvl>
    <w:lvl w:ilvl="3">
      <w:start w:val="1"/>
      <w:numFmt w:val="decimal"/>
      <w:isLgl/>
      <w:lvlText w:val="%1.%2.%3.%4."/>
      <w:lvlJc w:val="left"/>
      <w:pPr>
        <w:ind w:left="2127" w:hanging="1080"/>
      </w:pPr>
      <w:rPr>
        <w:rFonts w:hint="default"/>
      </w:rPr>
    </w:lvl>
    <w:lvl w:ilvl="4">
      <w:start w:val="1"/>
      <w:numFmt w:val="decimal"/>
      <w:isLgl/>
      <w:lvlText w:val="%1.%2.%3.%4.%5."/>
      <w:lvlJc w:val="left"/>
      <w:pPr>
        <w:ind w:left="2334" w:hanging="1080"/>
      </w:pPr>
      <w:rPr>
        <w:rFonts w:hint="default"/>
      </w:rPr>
    </w:lvl>
    <w:lvl w:ilvl="5">
      <w:start w:val="1"/>
      <w:numFmt w:val="decimal"/>
      <w:isLgl/>
      <w:lvlText w:val="%1.%2.%3.%4.%5.%6."/>
      <w:lvlJc w:val="left"/>
      <w:pPr>
        <w:ind w:left="2901" w:hanging="1440"/>
      </w:pPr>
      <w:rPr>
        <w:rFonts w:hint="default"/>
      </w:rPr>
    </w:lvl>
    <w:lvl w:ilvl="6">
      <w:start w:val="1"/>
      <w:numFmt w:val="decimal"/>
      <w:isLgl/>
      <w:lvlText w:val="%1.%2.%3.%4.%5.%6.%7."/>
      <w:lvlJc w:val="left"/>
      <w:pPr>
        <w:ind w:left="3468" w:hanging="1800"/>
      </w:pPr>
      <w:rPr>
        <w:rFonts w:hint="default"/>
      </w:rPr>
    </w:lvl>
    <w:lvl w:ilvl="7">
      <w:start w:val="1"/>
      <w:numFmt w:val="decimal"/>
      <w:isLgl/>
      <w:lvlText w:val="%1.%2.%3.%4.%5.%6.%7.%8."/>
      <w:lvlJc w:val="left"/>
      <w:pPr>
        <w:ind w:left="3675" w:hanging="1800"/>
      </w:pPr>
      <w:rPr>
        <w:rFonts w:hint="default"/>
      </w:rPr>
    </w:lvl>
    <w:lvl w:ilvl="8">
      <w:start w:val="1"/>
      <w:numFmt w:val="decimal"/>
      <w:isLgl/>
      <w:lvlText w:val="%1.%2.%3.%4.%5.%6.%7.%8.%9."/>
      <w:lvlJc w:val="left"/>
      <w:pPr>
        <w:ind w:left="4242" w:hanging="2160"/>
      </w:pPr>
      <w:rPr>
        <w:rFonts w:hint="default"/>
      </w:rPr>
    </w:lvl>
  </w:abstractNum>
  <w:abstractNum w:abstractNumId="36" w15:restartNumberingAfterBreak="0">
    <w:nsid w:val="6EF20CA6"/>
    <w:multiLevelType w:val="hybridMultilevel"/>
    <w:tmpl w:val="B8C034E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6FBF46EB"/>
    <w:multiLevelType w:val="hybridMultilevel"/>
    <w:tmpl w:val="E306DE2A"/>
    <w:lvl w:ilvl="0" w:tplc="0426000F">
      <w:start w:val="1"/>
      <w:numFmt w:val="decimal"/>
      <w:lvlText w:val="%1."/>
      <w:lvlJc w:val="left"/>
      <w:pPr>
        <w:ind w:left="36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7B595BCD"/>
    <w:multiLevelType w:val="hybridMultilevel"/>
    <w:tmpl w:val="D7BCFFA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359818704">
    <w:abstractNumId w:val="6"/>
  </w:num>
  <w:num w:numId="2" w16cid:durableId="832842954">
    <w:abstractNumId w:val="17"/>
  </w:num>
  <w:num w:numId="3" w16cid:durableId="1125005020">
    <w:abstractNumId w:val="5"/>
  </w:num>
  <w:num w:numId="4" w16cid:durableId="1185093864">
    <w:abstractNumId w:val="28"/>
  </w:num>
  <w:num w:numId="5" w16cid:durableId="913583808">
    <w:abstractNumId w:val="29"/>
  </w:num>
  <w:num w:numId="6" w16cid:durableId="1601335297">
    <w:abstractNumId w:val="32"/>
  </w:num>
  <w:num w:numId="7" w16cid:durableId="309332564">
    <w:abstractNumId w:val="21"/>
  </w:num>
  <w:num w:numId="8" w16cid:durableId="1723626920">
    <w:abstractNumId w:val="20"/>
  </w:num>
  <w:num w:numId="9" w16cid:durableId="2145417531">
    <w:abstractNumId w:val="30"/>
  </w:num>
  <w:num w:numId="10" w16cid:durableId="1923637358">
    <w:abstractNumId w:val="8"/>
  </w:num>
  <w:num w:numId="11" w16cid:durableId="915286691">
    <w:abstractNumId w:val="24"/>
  </w:num>
  <w:num w:numId="12" w16cid:durableId="2108191381">
    <w:abstractNumId w:val="37"/>
  </w:num>
  <w:num w:numId="13" w16cid:durableId="130681444">
    <w:abstractNumId w:val="11"/>
  </w:num>
  <w:num w:numId="14" w16cid:durableId="1451124972">
    <w:abstractNumId w:val="31"/>
  </w:num>
  <w:num w:numId="15" w16cid:durableId="1939211796">
    <w:abstractNumId w:val="1"/>
  </w:num>
  <w:num w:numId="16" w16cid:durableId="131797474">
    <w:abstractNumId w:val="38"/>
  </w:num>
  <w:num w:numId="17" w16cid:durableId="2077362671">
    <w:abstractNumId w:val="23"/>
  </w:num>
  <w:num w:numId="18" w16cid:durableId="727143906">
    <w:abstractNumId w:val="22"/>
  </w:num>
  <w:num w:numId="19" w16cid:durableId="256910559">
    <w:abstractNumId w:val="10"/>
    <w:lvlOverride w:ilvl="0">
      <w:startOverride w:val="1"/>
    </w:lvlOverride>
  </w:num>
  <w:num w:numId="20" w16cid:durableId="1941376122">
    <w:abstractNumId w:val="7"/>
  </w:num>
  <w:num w:numId="21" w16cid:durableId="1130325648">
    <w:abstractNumId w:val="25"/>
  </w:num>
  <w:num w:numId="22" w16cid:durableId="1314218765">
    <w:abstractNumId w:val="4"/>
  </w:num>
  <w:num w:numId="23" w16cid:durableId="1304887645">
    <w:abstractNumId w:val="18"/>
  </w:num>
  <w:num w:numId="24" w16cid:durableId="625308817">
    <w:abstractNumId w:val="26"/>
  </w:num>
  <w:num w:numId="25" w16cid:durableId="538124094">
    <w:abstractNumId w:val="3"/>
  </w:num>
  <w:num w:numId="26" w16cid:durableId="1168981845">
    <w:abstractNumId w:val="36"/>
  </w:num>
  <w:num w:numId="27" w16cid:durableId="859513691">
    <w:abstractNumId w:val="34"/>
  </w:num>
  <w:num w:numId="28" w16cid:durableId="1526362263">
    <w:abstractNumId w:val="12"/>
  </w:num>
  <w:num w:numId="29" w16cid:durableId="1669677622">
    <w:abstractNumId w:val="15"/>
  </w:num>
  <w:num w:numId="30" w16cid:durableId="1052080184">
    <w:abstractNumId w:val="35"/>
  </w:num>
  <w:num w:numId="31" w16cid:durableId="247156045">
    <w:abstractNumId w:val="16"/>
  </w:num>
  <w:num w:numId="32" w16cid:durableId="620109291">
    <w:abstractNumId w:val="14"/>
  </w:num>
  <w:num w:numId="33" w16cid:durableId="183626666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026367262">
    <w:abstractNumId w:val="19"/>
  </w:num>
  <w:num w:numId="35" w16cid:durableId="208886987">
    <w:abstractNumId w:val="2"/>
  </w:num>
  <w:num w:numId="36" w16cid:durableId="58209722">
    <w:abstractNumId w:val="0"/>
  </w:num>
  <w:num w:numId="37" w16cid:durableId="1832259173">
    <w:abstractNumId w:val="33"/>
  </w:num>
  <w:num w:numId="38" w16cid:durableId="147956912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611890674">
    <w:abstractNumId w:val="9"/>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0" w:nlCheck="1" w:checkStyle="0"/>
  <w:proofState w:spelling="clean" w:grammar="clean"/>
  <w:documentProtection w:edit="trackedChanges" w:enforcement="0"/>
  <w:defaultTabStop w:val="284"/>
  <w:doNotShadeFormData/>
  <w:characterSpacingControl w:val="doNotCompress"/>
  <w:hdrShapeDefaults>
    <o:shapedefaults v:ext="edit" spidmax="2050"/>
  </w:hdrShapeDefaults>
  <w:footnotePr>
    <w:footnote w:id="-1"/>
    <w:footnote w:id="0"/>
    <w:footnote w:id="1"/>
  </w:footnotePr>
  <w:endnotePr>
    <w:numFmt w:val="lowerLette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4ADB"/>
    <w:rsid w:val="00000113"/>
    <w:rsid w:val="00000127"/>
    <w:rsid w:val="000001D8"/>
    <w:rsid w:val="0000048B"/>
    <w:rsid w:val="00000571"/>
    <w:rsid w:val="000005C5"/>
    <w:rsid w:val="000005CB"/>
    <w:rsid w:val="000006D1"/>
    <w:rsid w:val="00000A86"/>
    <w:rsid w:val="00000A99"/>
    <w:rsid w:val="00000CFA"/>
    <w:rsid w:val="00001237"/>
    <w:rsid w:val="00001603"/>
    <w:rsid w:val="00001620"/>
    <w:rsid w:val="00001658"/>
    <w:rsid w:val="0000187F"/>
    <w:rsid w:val="00001944"/>
    <w:rsid w:val="000020E5"/>
    <w:rsid w:val="00002441"/>
    <w:rsid w:val="000029E7"/>
    <w:rsid w:val="00002D59"/>
    <w:rsid w:val="00002E9B"/>
    <w:rsid w:val="0000320C"/>
    <w:rsid w:val="000033F3"/>
    <w:rsid w:val="000034A0"/>
    <w:rsid w:val="00003680"/>
    <w:rsid w:val="00003CB8"/>
    <w:rsid w:val="00003DB9"/>
    <w:rsid w:val="00003E0C"/>
    <w:rsid w:val="00004093"/>
    <w:rsid w:val="000048C1"/>
    <w:rsid w:val="00004BBD"/>
    <w:rsid w:val="000053E5"/>
    <w:rsid w:val="000057F1"/>
    <w:rsid w:val="00005D58"/>
    <w:rsid w:val="00005DB8"/>
    <w:rsid w:val="000065B8"/>
    <w:rsid w:val="000067CF"/>
    <w:rsid w:val="000067D7"/>
    <w:rsid w:val="00006B57"/>
    <w:rsid w:val="000071AF"/>
    <w:rsid w:val="000072FD"/>
    <w:rsid w:val="000076B7"/>
    <w:rsid w:val="000077EE"/>
    <w:rsid w:val="00007B08"/>
    <w:rsid w:val="00007B61"/>
    <w:rsid w:val="00007BE6"/>
    <w:rsid w:val="000100F5"/>
    <w:rsid w:val="00010221"/>
    <w:rsid w:val="000112C1"/>
    <w:rsid w:val="000114AF"/>
    <w:rsid w:val="0001153A"/>
    <w:rsid w:val="0001194A"/>
    <w:rsid w:val="00011C73"/>
    <w:rsid w:val="00011F08"/>
    <w:rsid w:val="00011FF7"/>
    <w:rsid w:val="00012377"/>
    <w:rsid w:val="00012484"/>
    <w:rsid w:val="00012526"/>
    <w:rsid w:val="000126F1"/>
    <w:rsid w:val="00012C52"/>
    <w:rsid w:val="000131E3"/>
    <w:rsid w:val="00013603"/>
    <w:rsid w:val="00013670"/>
    <w:rsid w:val="00013724"/>
    <w:rsid w:val="00013A43"/>
    <w:rsid w:val="00013BAF"/>
    <w:rsid w:val="00013EE5"/>
    <w:rsid w:val="00013F29"/>
    <w:rsid w:val="00014601"/>
    <w:rsid w:val="00014682"/>
    <w:rsid w:val="00014A9B"/>
    <w:rsid w:val="00014DEF"/>
    <w:rsid w:val="00015159"/>
    <w:rsid w:val="000152B3"/>
    <w:rsid w:val="00015492"/>
    <w:rsid w:val="000157D1"/>
    <w:rsid w:val="00015D5A"/>
    <w:rsid w:val="00015DB6"/>
    <w:rsid w:val="000161B1"/>
    <w:rsid w:val="00016435"/>
    <w:rsid w:val="00016680"/>
    <w:rsid w:val="0001699C"/>
    <w:rsid w:val="00016B40"/>
    <w:rsid w:val="000177C8"/>
    <w:rsid w:val="000179D5"/>
    <w:rsid w:val="00017C7A"/>
    <w:rsid w:val="00017EC0"/>
    <w:rsid w:val="000201B7"/>
    <w:rsid w:val="000201F0"/>
    <w:rsid w:val="0002029E"/>
    <w:rsid w:val="0002036C"/>
    <w:rsid w:val="000203DD"/>
    <w:rsid w:val="00020535"/>
    <w:rsid w:val="000205BB"/>
    <w:rsid w:val="000206A6"/>
    <w:rsid w:val="000208AB"/>
    <w:rsid w:val="00020907"/>
    <w:rsid w:val="00020A7B"/>
    <w:rsid w:val="00020B77"/>
    <w:rsid w:val="00020DB1"/>
    <w:rsid w:val="00021255"/>
    <w:rsid w:val="000216A4"/>
    <w:rsid w:val="00021849"/>
    <w:rsid w:val="0002199B"/>
    <w:rsid w:val="00021DA8"/>
    <w:rsid w:val="00022CD8"/>
    <w:rsid w:val="0002368D"/>
    <w:rsid w:val="00023924"/>
    <w:rsid w:val="00023B86"/>
    <w:rsid w:val="00023CDA"/>
    <w:rsid w:val="000240D3"/>
    <w:rsid w:val="000241F2"/>
    <w:rsid w:val="00024241"/>
    <w:rsid w:val="0002426F"/>
    <w:rsid w:val="000243A6"/>
    <w:rsid w:val="0002446C"/>
    <w:rsid w:val="00024601"/>
    <w:rsid w:val="00024885"/>
    <w:rsid w:val="00024C59"/>
    <w:rsid w:val="00025920"/>
    <w:rsid w:val="00025A42"/>
    <w:rsid w:val="00025E8A"/>
    <w:rsid w:val="00025EAE"/>
    <w:rsid w:val="00025F07"/>
    <w:rsid w:val="00026477"/>
    <w:rsid w:val="0002649E"/>
    <w:rsid w:val="00026B2D"/>
    <w:rsid w:val="00026BA7"/>
    <w:rsid w:val="00026CCE"/>
    <w:rsid w:val="00026F14"/>
    <w:rsid w:val="00027470"/>
    <w:rsid w:val="00027639"/>
    <w:rsid w:val="00027886"/>
    <w:rsid w:val="000278A2"/>
    <w:rsid w:val="000279F2"/>
    <w:rsid w:val="00027C58"/>
    <w:rsid w:val="00027E1F"/>
    <w:rsid w:val="00030757"/>
    <w:rsid w:val="00030C48"/>
    <w:rsid w:val="00030D31"/>
    <w:rsid w:val="000314B6"/>
    <w:rsid w:val="00031978"/>
    <w:rsid w:val="00031ABC"/>
    <w:rsid w:val="000323AC"/>
    <w:rsid w:val="00032A11"/>
    <w:rsid w:val="00032B0D"/>
    <w:rsid w:val="00032E0E"/>
    <w:rsid w:val="0003345C"/>
    <w:rsid w:val="000334DE"/>
    <w:rsid w:val="0003350F"/>
    <w:rsid w:val="00033A05"/>
    <w:rsid w:val="00033C61"/>
    <w:rsid w:val="00033D6D"/>
    <w:rsid w:val="00034482"/>
    <w:rsid w:val="000347D9"/>
    <w:rsid w:val="00034803"/>
    <w:rsid w:val="00034A27"/>
    <w:rsid w:val="00034AE4"/>
    <w:rsid w:val="00034E24"/>
    <w:rsid w:val="00034E6C"/>
    <w:rsid w:val="0003511C"/>
    <w:rsid w:val="000351E2"/>
    <w:rsid w:val="000352AD"/>
    <w:rsid w:val="00035378"/>
    <w:rsid w:val="00035523"/>
    <w:rsid w:val="00035769"/>
    <w:rsid w:val="00035774"/>
    <w:rsid w:val="000359AF"/>
    <w:rsid w:val="00035D19"/>
    <w:rsid w:val="00035E4B"/>
    <w:rsid w:val="00035FF6"/>
    <w:rsid w:val="0003623F"/>
    <w:rsid w:val="00036636"/>
    <w:rsid w:val="00036713"/>
    <w:rsid w:val="000367DA"/>
    <w:rsid w:val="00036E81"/>
    <w:rsid w:val="000371C4"/>
    <w:rsid w:val="00037205"/>
    <w:rsid w:val="0003740C"/>
    <w:rsid w:val="0003744F"/>
    <w:rsid w:val="00037B7C"/>
    <w:rsid w:val="000401D0"/>
    <w:rsid w:val="00040333"/>
    <w:rsid w:val="000407C3"/>
    <w:rsid w:val="00040852"/>
    <w:rsid w:val="0004087E"/>
    <w:rsid w:val="000408A4"/>
    <w:rsid w:val="000409B9"/>
    <w:rsid w:val="00040B4A"/>
    <w:rsid w:val="00040CEF"/>
    <w:rsid w:val="00040F4E"/>
    <w:rsid w:val="00041224"/>
    <w:rsid w:val="0004139A"/>
    <w:rsid w:val="00041730"/>
    <w:rsid w:val="0004174F"/>
    <w:rsid w:val="000418C3"/>
    <w:rsid w:val="00041D2F"/>
    <w:rsid w:val="00041D77"/>
    <w:rsid w:val="00041F85"/>
    <w:rsid w:val="0004200D"/>
    <w:rsid w:val="0004212C"/>
    <w:rsid w:val="000428A2"/>
    <w:rsid w:val="0004290D"/>
    <w:rsid w:val="00042F9E"/>
    <w:rsid w:val="000438BB"/>
    <w:rsid w:val="0004411A"/>
    <w:rsid w:val="00044366"/>
    <w:rsid w:val="00044522"/>
    <w:rsid w:val="000445AF"/>
    <w:rsid w:val="000448A8"/>
    <w:rsid w:val="000449F1"/>
    <w:rsid w:val="0004510F"/>
    <w:rsid w:val="000452D4"/>
    <w:rsid w:val="00045429"/>
    <w:rsid w:val="00045D07"/>
    <w:rsid w:val="00046231"/>
    <w:rsid w:val="000464CC"/>
    <w:rsid w:val="000467FF"/>
    <w:rsid w:val="00046856"/>
    <w:rsid w:val="0004689C"/>
    <w:rsid w:val="00046D24"/>
    <w:rsid w:val="00046DD4"/>
    <w:rsid w:val="00046EAF"/>
    <w:rsid w:val="00046EFA"/>
    <w:rsid w:val="00046FE0"/>
    <w:rsid w:val="00046FED"/>
    <w:rsid w:val="000471C4"/>
    <w:rsid w:val="00047697"/>
    <w:rsid w:val="000500C8"/>
    <w:rsid w:val="00050223"/>
    <w:rsid w:val="000503A0"/>
    <w:rsid w:val="000507D2"/>
    <w:rsid w:val="00050B6C"/>
    <w:rsid w:val="00050BA5"/>
    <w:rsid w:val="00050E23"/>
    <w:rsid w:val="000511AA"/>
    <w:rsid w:val="000512E7"/>
    <w:rsid w:val="000512FE"/>
    <w:rsid w:val="0005164F"/>
    <w:rsid w:val="00051858"/>
    <w:rsid w:val="00051948"/>
    <w:rsid w:val="00051CE6"/>
    <w:rsid w:val="00051FB0"/>
    <w:rsid w:val="0005214B"/>
    <w:rsid w:val="00052655"/>
    <w:rsid w:val="000527EB"/>
    <w:rsid w:val="000527F4"/>
    <w:rsid w:val="00053391"/>
    <w:rsid w:val="000535A9"/>
    <w:rsid w:val="000535AF"/>
    <w:rsid w:val="000535DE"/>
    <w:rsid w:val="000536EF"/>
    <w:rsid w:val="00053942"/>
    <w:rsid w:val="00053DB3"/>
    <w:rsid w:val="00053EC6"/>
    <w:rsid w:val="00054041"/>
    <w:rsid w:val="00054087"/>
    <w:rsid w:val="00054304"/>
    <w:rsid w:val="00054A24"/>
    <w:rsid w:val="00055112"/>
    <w:rsid w:val="0005603B"/>
    <w:rsid w:val="0005685F"/>
    <w:rsid w:val="00056C64"/>
    <w:rsid w:val="00057433"/>
    <w:rsid w:val="00057663"/>
    <w:rsid w:val="00057A50"/>
    <w:rsid w:val="00057A66"/>
    <w:rsid w:val="00057E29"/>
    <w:rsid w:val="00057EB0"/>
    <w:rsid w:val="00060256"/>
    <w:rsid w:val="0006034C"/>
    <w:rsid w:val="00060495"/>
    <w:rsid w:val="000604D8"/>
    <w:rsid w:val="000607DF"/>
    <w:rsid w:val="00060A84"/>
    <w:rsid w:val="00060B70"/>
    <w:rsid w:val="00060C84"/>
    <w:rsid w:val="00061005"/>
    <w:rsid w:val="00061037"/>
    <w:rsid w:val="00061074"/>
    <w:rsid w:val="000612F4"/>
    <w:rsid w:val="00061573"/>
    <w:rsid w:val="000617E1"/>
    <w:rsid w:val="00061833"/>
    <w:rsid w:val="00061B13"/>
    <w:rsid w:val="00061CB7"/>
    <w:rsid w:val="00061F4D"/>
    <w:rsid w:val="0006211D"/>
    <w:rsid w:val="0006216B"/>
    <w:rsid w:val="000624F2"/>
    <w:rsid w:val="0006255F"/>
    <w:rsid w:val="00062844"/>
    <w:rsid w:val="0006290E"/>
    <w:rsid w:val="00062A84"/>
    <w:rsid w:val="00062AA7"/>
    <w:rsid w:val="00062D73"/>
    <w:rsid w:val="00062F36"/>
    <w:rsid w:val="0006366D"/>
    <w:rsid w:val="000636F8"/>
    <w:rsid w:val="00063E39"/>
    <w:rsid w:val="00063E93"/>
    <w:rsid w:val="0006400B"/>
    <w:rsid w:val="000641B6"/>
    <w:rsid w:val="0006434A"/>
    <w:rsid w:val="0006455E"/>
    <w:rsid w:val="00064C79"/>
    <w:rsid w:val="000652C0"/>
    <w:rsid w:val="000652D8"/>
    <w:rsid w:val="000652F6"/>
    <w:rsid w:val="00065696"/>
    <w:rsid w:val="00065C3E"/>
    <w:rsid w:val="00065D04"/>
    <w:rsid w:val="000661A2"/>
    <w:rsid w:val="0006634E"/>
    <w:rsid w:val="000663DA"/>
    <w:rsid w:val="00066437"/>
    <w:rsid w:val="00066467"/>
    <w:rsid w:val="0006657D"/>
    <w:rsid w:val="00066963"/>
    <w:rsid w:val="00066D31"/>
    <w:rsid w:val="00066D33"/>
    <w:rsid w:val="00067061"/>
    <w:rsid w:val="00067DEA"/>
    <w:rsid w:val="000703B5"/>
    <w:rsid w:val="0007081C"/>
    <w:rsid w:val="00070ABD"/>
    <w:rsid w:val="00070C00"/>
    <w:rsid w:val="00071050"/>
    <w:rsid w:val="000712B5"/>
    <w:rsid w:val="00071546"/>
    <w:rsid w:val="0007198E"/>
    <w:rsid w:val="00071CE5"/>
    <w:rsid w:val="00071F4A"/>
    <w:rsid w:val="00072094"/>
    <w:rsid w:val="000721BD"/>
    <w:rsid w:val="000722EF"/>
    <w:rsid w:val="000723E1"/>
    <w:rsid w:val="00072420"/>
    <w:rsid w:val="0007245C"/>
    <w:rsid w:val="0007266F"/>
    <w:rsid w:val="000728B7"/>
    <w:rsid w:val="00072A3E"/>
    <w:rsid w:val="00072BCF"/>
    <w:rsid w:val="00072E0B"/>
    <w:rsid w:val="00072F81"/>
    <w:rsid w:val="000730F5"/>
    <w:rsid w:val="00073591"/>
    <w:rsid w:val="0007387E"/>
    <w:rsid w:val="000739B8"/>
    <w:rsid w:val="00073BE5"/>
    <w:rsid w:val="00073C52"/>
    <w:rsid w:val="00073F89"/>
    <w:rsid w:val="000741A6"/>
    <w:rsid w:val="000741E1"/>
    <w:rsid w:val="00074504"/>
    <w:rsid w:val="000747D7"/>
    <w:rsid w:val="00074C3F"/>
    <w:rsid w:val="00074DA0"/>
    <w:rsid w:val="00074E48"/>
    <w:rsid w:val="00074F36"/>
    <w:rsid w:val="00075907"/>
    <w:rsid w:val="00075B0B"/>
    <w:rsid w:val="00075D91"/>
    <w:rsid w:val="00076016"/>
    <w:rsid w:val="00076CC5"/>
    <w:rsid w:val="00076E06"/>
    <w:rsid w:val="00077076"/>
    <w:rsid w:val="0007740E"/>
    <w:rsid w:val="000774F9"/>
    <w:rsid w:val="00077963"/>
    <w:rsid w:val="000779FE"/>
    <w:rsid w:val="00080167"/>
    <w:rsid w:val="000801A6"/>
    <w:rsid w:val="00080546"/>
    <w:rsid w:val="00080686"/>
    <w:rsid w:val="00080827"/>
    <w:rsid w:val="000808CA"/>
    <w:rsid w:val="00080B28"/>
    <w:rsid w:val="00080B39"/>
    <w:rsid w:val="00080B4F"/>
    <w:rsid w:val="00080C60"/>
    <w:rsid w:val="00080FFA"/>
    <w:rsid w:val="000810BB"/>
    <w:rsid w:val="00081457"/>
    <w:rsid w:val="00081469"/>
    <w:rsid w:val="0008146D"/>
    <w:rsid w:val="0008164B"/>
    <w:rsid w:val="00081B96"/>
    <w:rsid w:val="00081E25"/>
    <w:rsid w:val="000821ED"/>
    <w:rsid w:val="00082319"/>
    <w:rsid w:val="00082963"/>
    <w:rsid w:val="00082BCD"/>
    <w:rsid w:val="00082C33"/>
    <w:rsid w:val="00082FD4"/>
    <w:rsid w:val="000832D7"/>
    <w:rsid w:val="00083973"/>
    <w:rsid w:val="00083BF0"/>
    <w:rsid w:val="00083EA1"/>
    <w:rsid w:val="00083F55"/>
    <w:rsid w:val="00084335"/>
    <w:rsid w:val="0008439F"/>
    <w:rsid w:val="000844FA"/>
    <w:rsid w:val="000846BF"/>
    <w:rsid w:val="000849D1"/>
    <w:rsid w:val="00084D45"/>
    <w:rsid w:val="00084E99"/>
    <w:rsid w:val="00084ECB"/>
    <w:rsid w:val="00084EFE"/>
    <w:rsid w:val="0008553B"/>
    <w:rsid w:val="00085891"/>
    <w:rsid w:val="0008636A"/>
    <w:rsid w:val="00086B7B"/>
    <w:rsid w:val="00086CB7"/>
    <w:rsid w:val="00086D86"/>
    <w:rsid w:val="00086D8C"/>
    <w:rsid w:val="000870D7"/>
    <w:rsid w:val="00087477"/>
    <w:rsid w:val="00087502"/>
    <w:rsid w:val="00087AFD"/>
    <w:rsid w:val="00087C80"/>
    <w:rsid w:val="00090008"/>
    <w:rsid w:val="00090277"/>
    <w:rsid w:val="000903C5"/>
    <w:rsid w:val="0009087E"/>
    <w:rsid w:val="00090984"/>
    <w:rsid w:val="00090D20"/>
    <w:rsid w:val="00090DA5"/>
    <w:rsid w:val="0009129F"/>
    <w:rsid w:val="000914C6"/>
    <w:rsid w:val="00091A60"/>
    <w:rsid w:val="00091F37"/>
    <w:rsid w:val="0009204E"/>
    <w:rsid w:val="000923D8"/>
    <w:rsid w:val="000923F2"/>
    <w:rsid w:val="000924DF"/>
    <w:rsid w:val="000929D9"/>
    <w:rsid w:val="00092F9C"/>
    <w:rsid w:val="0009346A"/>
    <w:rsid w:val="000937E0"/>
    <w:rsid w:val="00093842"/>
    <w:rsid w:val="000939E6"/>
    <w:rsid w:val="00093BDC"/>
    <w:rsid w:val="00093F9E"/>
    <w:rsid w:val="00093FA6"/>
    <w:rsid w:val="000941C6"/>
    <w:rsid w:val="00094355"/>
    <w:rsid w:val="00094373"/>
    <w:rsid w:val="0009440B"/>
    <w:rsid w:val="0009449E"/>
    <w:rsid w:val="00094601"/>
    <w:rsid w:val="0009475F"/>
    <w:rsid w:val="000948AC"/>
    <w:rsid w:val="00094F8F"/>
    <w:rsid w:val="000951CC"/>
    <w:rsid w:val="00095383"/>
    <w:rsid w:val="000954ED"/>
    <w:rsid w:val="00095988"/>
    <w:rsid w:val="00095B56"/>
    <w:rsid w:val="000965D7"/>
    <w:rsid w:val="00096AE9"/>
    <w:rsid w:val="00096CD3"/>
    <w:rsid w:val="00096F2B"/>
    <w:rsid w:val="000970CC"/>
    <w:rsid w:val="000973A6"/>
    <w:rsid w:val="0009745A"/>
    <w:rsid w:val="0009753C"/>
    <w:rsid w:val="000975E1"/>
    <w:rsid w:val="000975FC"/>
    <w:rsid w:val="00097784"/>
    <w:rsid w:val="00097918"/>
    <w:rsid w:val="00097C83"/>
    <w:rsid w:val="00097E4D"/>
    <w:rsid w:val="000A00F3"/>
    <w:rsid w:val="000A047B"/>
    <w:rsid w:val="000A05B2"/>
    <w:rsid w:val="000A07FD"/>
    <w:rsid w:val="000A0D35"/>
    <w:rsid w:val="000A102E"/>
    <w:rsid w:val="000A10D8"/>
    <w:rsid w:val="000A12C1"/>
    <w:rsid w:val="000A1616"/>
    <w:rsid w:val="000A191C"/>
    <w:rsid w:val="000A1A61"/>
    <w:rsid w:val="000A1ACE"/>
    <w:rsid w:val="000A1E23"/>
    <w:rsid w:val="000A20E4"/>
    <w:rsid w:val="000A24AC"/>
    <w:rsid w:val="000A267D"/>
    <w:rsid w:val="000A274D"/>
    <w:rsid w:val="000A283C"/>
    <w:rsid w:val="000A28B4"/>
    <w:rsid w:val="000A28EE"/>
    <w:rsid w:val="000A2ACA"/>
    <w:rsid w:val="000A2B2A"/>
    <w:rsid w:val="000A302E"/>
    <w:rsid w:val="000A354F"/>
    <w:rsid w:val="000A35B7"/>
    <w:rsid w:val="000A376D"/>
    <w:rsid w:val="000A3C06"/>
    <w:rsid w:val="000A3C0C"/>
    <w:rsid w:val="000A3E4C"/>
    <w:rsid w:val="000A3FED"/>
    <w:rsid w:val="000A4027"/>
    <w:rsid w:val="000A42F0"/>
    <w:rsid w:val="000A45AB"/>
    <w:rsid w:val="000A45F8"/>
    <w:rsid w:val="000A4AB8"/>
    <w:rsid w:val="000A4BFA"/>
    <w:rsid w:val="000A4EB7"/>
    <w:rsid w:val="000A4F56"/>
    <w:rsid w:val="000A507D"/>
    <w:rsid w:val="000A50AB"/>
    <w:rsid w:val="000A5137"/>
    <w:rsid w:val="000A5655"/>
    <w:rsid w:val="000A5AD1"/>
    <w:rsid w:val="000A5C17"/>
    <w:rsid w:val="000A5C76"/>
    <w:rsid w:val="000A5CC7"/>
    <w:rsid w:val="000A5CCA"/>
    <w:rsid w:val="000A5ED1"/>
    <w:rsid w:val="000A6187"/>
    <w:rsid w:val="000A624A"/>
    <w:rsid w:val="000A638F"/>
    <w:rsid w:val="000A6503"/>
    <w:rsid w:val="000A69F5"/>
    <w:rsid w:val="000A6A57"/>
    <w:rsid w:val="000A72D7"/>
    <w:rsid w:val="000A734C"/>
    <w:rsid w:val="000A743A"/>
    <w:rsid w:val="000A76BE"/>
    <w:rsid w:val="000A79C8"/>
    <w:rsid w:val="000A7F3A"/>
    <w:rsid w:val="000A7F75"/>
    <w:rsid w:val="000A7F7F"/>
    <w:rsid w:val="000B030C"/>
    <w:rsid w:val="000B07C0"/>
    <w:rsid w:val="000B0997"/>
    <w:rsid w:val="000B0CF9"/>
    <w:rsid w:val="000B0FCB"/>
    <w:rsid w:val="000B12FE"/>
    <w:rsid w:val="000B15C0"/>
    <w:rsid w:val="000B1717"/>
    <w:rsid w:val="000B17A3"/>
    <w:rsid w:val="000B1A5A"/>
    <w:rsid w:val="000B1C7A"/>
    <w:rsid w:val="000B1E6F"/>
    <w:rsid w:val="000B1EA0"/>
    <w:rsid w:val="000B1EAF"/>
    <w:rsid w:val="000B1FFC"/>
    <w:rsid w:val="000B20EE"/>
    <w:rsid w:val="000B24A1"/>
    <w:rsid w:val="000B2504"/>
    <w:rsid w:val="000B2953"/>
    <w:rsid w:val="000B3693"/>
    <w:rsid w:val="000B391E"/>
    <w:rsid w:val="000B3931"/>
    <w:rsid w:val="000B395B"/>
    <w:rsid w:val="000B3A05"/>
    <w:rsid w:val="000B3B92"/>
    <w:rsid w:val="000B3DF5"/>
    <w:rsid w:val="000B3F22"/>
    <w:rsid w:val="000B4053"/>
    <w:rsid w:val="000B4160"/>
    <w:rsid w:val="000B485C"/>
    <w:rsid w:val="000B4B68"/>
    <w:rsid w:val="000B4D77"/>
    <w:rsid w:val="000B4E31"/>
    <w:rsid w:val="000B4EB0"/>
    <w:rsid w:val="000B512B"/>
    <w:rsid w:val="000B54AA"/>
    <w:rsid w:val="000B5542"/>
    <w:rsid w:val="000B5561"/>
    <w:rsid w:val="000B55A2"/>
    <w:rsid w:val="000B59B5"/>
    <w:rsid w:val="000B5C27"/>
    <w:rsid w:val="000B5D43"/>
    <w:rsid w:val="000B5E7C"/>
    <w:rsid w:val="000B6243"/>
    <w:rsid w:val="000B62A3"/>
    <w:rsid w:val="000B665D"/>
    <w:rsid w:val="000B6687"/>
    <w:rsid w:val="000B68A0"/>
    <w:rsid w:val="000B68CD"/>
    <w:rsid w:val="000B68CF"/>
    <w:rsid w:val="000B6BED"/>
    <w:rsid w:val="000B710D"/>
    <w:rsid w:val="000B71E5"/>
    <w:rsid w:val="000B74E8"/>
    <w:rsid w:val="000B777F"/>
    <w:rsid w:val="000B78FE"/>
    <w:rsid w:val="000B7995"/>
    <w:rsid w:val="000B7CE2"/>
    <w:rsid w:val="000B7ED0"/>
    <w:rsid w:val="000B7F62"/>
    <w:rsid w:val="000C0396"/>
    <w:rsid w:val="000C051E"/>
    <w:rsid w:val="000C0912"/>
    <w:rsid w:val="000C0D12"/>
    <w:rsid w:val="000C0D3E"/>
    <w:rsid w:val="000C115E"/>
    <w:rsid w:val="000C1498"/>
    <w:rsid w:val="000C15C4"/>
    <w:rsid w:val="000C16A7"/>
    <w:rsid w:val="000C1816"/>
    <w:rsid w:val="000C1904"/>
    <w:rsid w:val="000C1DEC"/>
    <w:rsid w:val="000C1F7B"/>
    <w:rsid w:val="000C293C"/>
    <w:rsid w:val="000C2960"/>
    <w:rsid w:val="000C2A11"/>
    <w:rsid w:val="000C2A23"/>
    <w:rsid w:val="000C2AA0"/>
    <w:rsid w:val="000C3355"/>
    <w:rsid w:val="000C39BB"/>
    <w:rsid w:val="000C3DB7"/>
    <w:rsid w:val="000C3F05"/>
    <w:rsid w:val="000C3F90"/>
    <w:rsid w:val="000C41F2"/>
    <w:rsid w:val="000C471B"/>
    <w:rsid w:val="000C4A29"/>
    <w:rsid w:val="000C5080"/>
    <w:rsid w:val="000C5182"/>
    <w:rsid w:val="000C5706"/>
    <w:rsid w:val="000C58EF"/>
    <w:rsid w:val="000C5F01"/>
    <w:rsid w:val="000C5FAC"/>
    <w:rsid w:val="000C60F8"/>
    <w:rsid w:val="000C6193"/>
    <w:rsid w:val="000C6676"/>
    <w:rsid w:val="000C6889"/>
    <w:rsid w:val="000C6B78"/>
    <w:rsid w:val="000C7125"/>
    <w:rsid w:val="000C72EA"/>
    <w:rsid w:val="000C7402"/>
    <w:rsid w:val="000C750F"/>
    <w:rsid w:val="000C780D"/>
    <w:rsid w:val="000C7D25"/>
    <w:rsid w:val="000C7E16"/>
    <w:rsid w:val="000D002E"/>
    <w:rsid w:val="000D0089"/>
    <w:rsid w:val="000D04BA"/>
    <w:rsid w:val="000D06DE"/>
    <w:rsid w:val="000D0A7F"/>
    <w:rsid w:val="000D0AB1"/>
    <w:rsid w:val="000D0C7F"/>
    <w:rsid w:val="000D0D79"/>
    <w:rsid w:val="000D0D8E"/>
    <w:rsid w:val="000D11AC"/>
    <w:rsid w:val="000D1638"/>
    <w:rsid w:val="000D16F0"/>
    <w:rsid w:val="000D1CE0"/>
    <w:rsid w:val="000D2629"/>
    <w:rsid w:val="000D28B1"/>
    <w:rsid w:val="000D2B38"/>
    <w:rsid w:val="000D2F6F"/>
    <w:rsid w:val="000D314F"/>
    <w:rsid w:val="000D3252"/>
    <w:rsid w:val="000D36FB"/>
    <w:rsid w:val="000D38C6"/>
    <w:rsid w:val="000D3BF5"/>
    <w:rsid w:val="000D3FEA"/>
    <w:rsid w:val="000D43A6"/>
    <w:rsid w:val="000D44A6"/>
    <w:rsid w:val="000D45CC"/>
    <w:rsid w:val="000D45DC"/>
    <w:rsid w:val="000D4874"/>
    <w:rsid w:val="000D4A47"/>
    <w:rsid w:val="000D4BDB"/>
    <w:rsid w:val="000D545F"/>
    <w:rsid w:val="000D55FE"/>
    <w:rsid w:val="000D5674"/>
    <w:rsid w:val="000D588E"/>
    <w:rsid w:val="000D58DC"/>
    <w:rsid w:val="000D597E"/>
    <w:rsid w:val="000D5A2D"/>
    <w:rsid w:val="000D5DE3"/>
    <w:rsid w:val="000D5E5A"/>
    <w:rsid w:val="000D5ED7"/>
    <w:rsid w:val="000D5EEF"/>
    <w:rsid w:val="000D6289"/>
    <w:rsid w:val="000D65C7"/>
    <w:rsid w:val="000D66C5"/>
    <w:rsid w:val="000D6765"/>
    <w:rsid w:val="000D67A0"/>
    <w:rsid w:val="000D682B"/>
    <w:rsid w:val="000D6895"/>
    <w:rsid w:val="000D6999"/>
    <w:rsid w:val="000D69C0"/>
    <w:rsid w:val="000D7156"/>
    <w:rsid w:val="000D752C"/>
    <w:rsid w:val="000D7A1C"/>
    <w:rsid w:val="000D7CE7"/>
    <w:rsid w:val="000D7E04"/>
    <w:rsid w:val="000D7E9F"/>
    <w:rsid w:val="000E0074"/>
    <w:rsid w:val="000E06EF"/>
    <w:rsid w:val="000E0932"/>
    <w:rsid w:val="000E0BC7"/>
    <w:rsid w:val="000E0C2E"/>
    <w:rsid w:val="000E138A"/>
    <w:rsid w:val="000E13BE"/>
    <w:rsid w:val="000E1A44"/>
    <w:rsid w:val="000E1ABA"/>
    <w:rsid w:val="000E1E20"/>
    <w:rsid w:val="000E1E49"/>
    <w:rsid w:val="000E1F78"/>
    <w:rsid w:val="000E2A28"/>
    <w:rsid w:val="000E2CA9"/>
    <w:rsid w:val="000E2E65"/>
    <w:rsid w:val="000E2FD0"/>
    <w:rsid w:val="000E3126"/>
    <w:rsid w:val="000E3468"/>
    <w:rsid w:val="000E3C2C"/>
    <w:rsid w:val="000E4106"/>
    <w:rsid w:val="000E4201"/>
    <w:rsid w:val="000E4790"/>
    <w:rsid w:val="000E4C41"/>
    <w:rsid w:val="000E4EF9"/>
    <w:rsid w:val="000E4F77"/>
    <w:rsid w:val="000E4FC7"/>
    <w:rsid w:val="000E5153"/>
    <w:rsid w:val="000E56D4"/>
    <w:rsid w:val="000E57FF"/>
    <w:rsid w:val="000E5A2C"/>
    <w:rsid w:val="000E5A60"/>
    <w:rsid w:val="000E5A87"/>
    <w:rsid w:val="000E5CF0"/>
    <w:rsid w:val="000E64B4"/>
    <w:rsid w:val="000E651A"/>
    <w:rsid w:val="000E671B"/>
    <w:rsid w:val="000E68F0"/>
    <w:rsid w:val="000E6D2C"/>
    <w:rsid w:val="000E6D2E"/>
    <w:rsid w:val="000E6F8D"/>
    <w:rsid w:val="000E7353"/>
    <w:rsid w:val="000E7A8D"/>
    <w:rsid w:val="000E7CB4"/>
    <w:rsid w:val="000E7D99"/>
    <w:rsid w:val="000F0098"/>
    <w:rsid w:val="000F00B4"/>
    <w:rsid w:val="000F01F9"/>
    <w:rsid w:val="000F0504"/>
    <w:rsid w:val="000F07B1"/>
    <w:rsid w:val="000F0970"/>
    <w:rsid w:val="000F0E5A"/>
    <w:rsid w:val="000F0F61"/>
    <w:rsid w:val="000F1127"/>
    <w:rsid w:val="000F144E"/>
    <w:rsid w:val="000F1454"/>
    <w:rsid w:val="000F1CBF"/>
    <w:rsid w:val="000F1D59"/>
    <w:rsid w:val="000F1E56"/>
    <w:rsid w:val="000F20A4"/>
    <w:rsid w:val="000F20BE"/>
    <w:rsid w:val="000F23B8"/>
    <w:rsid w:val="000F24F2"/>
    <w:rsid w:val="000F2935"/>
    <w:rsid w:val="000F32BC"/>
    <w:rsid w:val="000F372D"/>
    <w:rsid w:val="000F37DF"/>
    <w:rsid w:val="000F3953"/>
    <w:rsid w:val="000F3F36"/>
    <w:rsid w:val="000F48DF"/>
    <w:rsid w:val="000F49B3"/>
    <w:rsid w:val="000F4C85"/>
    <w:rsid w:val="000F4D52"/>
    <w:rsid w:val="000F4DAE"/>
    <w:rsid w:val="000F4EA7"/>
    <w:rsid w:val="000F502B"/>
    <w:rsid w:val="000F5414"/>
    <w:rsid w:val="000F54D7"/>
    <w:rsid w:val="000F54E4"/>
    <w:rsid w:val="000F55CB"/>
    <w:rsid w:val="000F57B6"/>
    <w:rsid w:val="000F5925"/>
    <w:rsid w:val="000F5E58"/>
    <w:rsid w:val="000F5F73"/>
    <w:rsid w:val="000F641C"/>
    <w:rsid w:val="000F647F"/>
    <w:rsid w:val="000F6515"/>
    <w:rsid w:val="000F6860"/>
    <w:rsid w:val="000F6E00"/>
    <w:rsid w:val="000F76A5"/>
    <w:rsid w:val="000F77CC"/>
    <w:rsid w:val="000F790D"/>
    <w:rsid w:val="000F796F"/>
    <w:rsid w:val="000F7A13"/>
    <w:rsid w:val="000F7D7C"/>
    <w:rsid w:val="000F7FB2"/>
    <w:rsid w:val="00100261"/>
    <w:rsid w:val="00100394"/>
    <w:rsid w:val="00100CD0"/>
    <w:rsid w:val="001010A6"/>
    <w:rsid w:val="00101539"/>
    <w:rsid w:val="001016D0"/>
    <w:rsid w:val="0010192A"/>
    <w:rsid w:val="00101CD5"/>
    <w:rsid w:val="001020CF"/>
    <w:rsid w:val="00102420"/>
    <w:rsid w:val="00102663"/>
    <w:rsid w:val="001027C7"/>
    <w:rsid w:val="0010284D"/>
    <w:rsid w:val="00102C99"/>
    <w:rsid w:val="00102EFC"/>
    <w:rsid w:val="001038A2"/>
    <w:rsid w:val="00103BBD"/>
    <w:rsid w:val="00103FB5"/>
    <w:rsid w:val="00104061"/>
    <w:rsid w:val="001048B4"/>
    <w:rsid w:val="00104D0E"/>
    <w:rsid w:val="00104D8A"/>
    <w:rsid w:val="00105813"/>
    <w:rsid w:val="00105ADB"/>
    <w:rsid w:val="00105C0D"/>
    <w:rsid w:val="00105E77"/>
    <w:rsid w:val="00106768"/>
    <w:rsid w:val="001068C7"/>
    <w:rsid w:val="0010692B"/>
    <w:rsid w:val="00106ABC"/>
    <w:rsid w:val="00106BBA"/>
    <w:rsid w:val="00106D12"/>
    <w:rsid w:val="001075D3"/>
    <w:rsid w:val="00107BB3"/>
    <w:rsid w:val="00107D09"/>
    <w:rsid w:val="00107F10"/>
    <w:rsid w:val="00110071"/>
    <w:rsid w:val="001104AB"/>
    <w:rsid w:val="001107F9"/>
    <w:rsid w:val="00110A83"/>
    <w:rsid w:val="001110FE"/>
    <w:rsid w:val="001111CE"/>
    <w:rsid w:val="00111377"/>
    <w:rsid w:val="00111430"/>
    <w:rsid w:val="001116B4"/>
    <w:rsid w:val="00111BAA"/>
    <w:rsid w:val="00111E35"/>
    <w:rsid w:val="00111F6A"/>
    <w:rsid w:val="0011213F"/>
    <w:rsid w:val="0011237B"/>
    <w:rsid w:val="00112661"/>
    <w:rsid w:val="00112772"/>
    <w:rsid w:val="0011288A"/>
    <w:rsid w:val="00112F1B"/>
    <w:rsid w:val="001130BF"/>
    <w:rsid w:val="001130F3"/>
    <w:rsid w:val="00113183"/>
    <w:rsid w:val="00113675"/>
    <w:rsid w:val="001137BE"/>
    <w:rsid w:val="00113812"/>
    <w:rsid w:val="00113CD0"/>
    <w:rsid w:val="00113E5C"/>
    <w:rsid w:val="00113EE8"/>
    <w:rsid w:val="00113F14"/>
    <w:rsid w:val="00114473"/>
    <w:rsid w:val="001144D9"/>
    <w:rsid w:val="001146BF"/>
    <w:rsid w:val="00114AF5"/>
    <w:rsid w:val="001150F9"/>
    <w:rsid w:val="001151A7"/>
    <w:rsid w:val="00115315"/>
    <w:rsid w:val="0011593E"/>
    <w:rsid w:val="00115A36"/>
    <w:rsid w:val="00115B1E"/>
    <w:rsid w:val="00115ED2"/>
    <w:rsid w:val="00115F5D"/>
    <w:rsid w:val="00115F6F"/>
    <w:rsid w:val="001161A1"/>
    <w:rsid w:val="001165DC"/>
    <w:rsid w:val="00116607"/>
    <w:rsid w:val="00116673"/>
    <w:rsid w:val="00116763"/>
    <w:rsid w:val="001167F4"/>
    <w:rsid w:val="00116A1D"/>
    <w:rsid w:val="00116BE8"/>
    <w:rsid w:val="00116FF2"/>
    <w:rsid w:val="001170E3"/>
    <w:rsid w:val="00117401"/>
    <w:rsid w:val="001174C1"/>
    <w:rsid w:val="001177BF"/>
    <w:rsid w:val="00117945"/>
    <w:rsid w:val="00117AFA"/>
    <w:rsid w:val="00117BBB"/>
    <w:rsid w:val="00117D5B"/>
    <w:rsid w:val="00117D89"/>
    <w:rsid w:val="00117F33"/>
    <w:rsid w:val="001200A9"/>
    <w:rsid w:val="00120222"/>
    <w:rsid w:val="00120B31"/>
    <w:rsid w:val="00120D7F"/>
    <w:rsid w:val="00120F4C"/>
    <w:rsid w:val="001210FE"/>
    <w:rsid w:val="0012127F"/>
    <w:rsid w:val="0012163C"/>
    <w:rsid w:val="0012170C"/>
    <w:rsid w:val="001217F3"/>
    <w:rsid w:val="00121920"/>
    <w:rsid w:val="001223E2"/>
    <w:rsid w:val="001223ED"/>
    <w:rsid w:val="0012270B"/>
    <w:rsid w:val="001228B6"/>
    <w:rsid w:val="001229EA"/>
    <w:rsid w:val="001229FA"/>
    <w:rsid w:val="00122BA1"/>
    <w:rsid w:val="00122EF5"/>
    <w:rsid w:val="001231F9"/>
    <w:rsid w:val="00123226"/>
    <w:rsid w:val="001232AF"/>
    <w:rsid w:val="0012338C"/>
    <w:rsid w:val="00123422"/>
    <w:rsid w:val="001234B6"/>
    <w:rsid w:val="0012355B"/>
    <w:rsid w:val="00123742"/>
    <w:rsid w:val="00124030"/>
    <w:rsid w:val="001240B9"/>
    <w:rsid w:val="0012486A"/>
    <w:rsid w:val="00124C05"/>
    <w:rsid w:val="00124CE5"/>
    <w:rsid w:val="00124DEA"/>
    <w:rsid w:val="00124FA1"/>
    <w:rsid w:val="0012511F"/>
    <w:rsid w:val="0012521F"/>
    <w:rsid w:val="00125246"/>
    <w:rsid w:val="001253B6"/>
    <w:rsid w:val="00125587"/>
    <w:rsid w:val="00125850"/>
    <w:rsid w:val="00125862"/>
    <w:rsid w:val="001258AD"/>
    <w:rsid w:val="00125BB1"/>
    <w:rsid w:val="00125C37"/>
    <w:rsid w:val="00125FCC"/>
    <w:rsid w:val="00126509"/>
    <w:rsid w:val="00126520"/>
    <w:rsid w:val="001269CA"/>
    <w:rsid w:val="00126ACF"/>
    <w:rsid w:val="00126F20"/>
    <w:rsid w:val="001270B1"/>
    <w:rsid w:val="00127127"/>
    <w:rsid w:val="0012717A"/>
    <w:rsid w:val="0012745B"/>
    <w:rsid w:val="0012795B"/>
    <w:rsid w:val="00130175"/>
    <w:rsid w:val="00130314"/>
    <w:rsid w:val="00130660"/>
    <w:rsid w:val="00130960"/>
    <w:rsid w:val="0013103A"/>
    <w:rsid w:val="001311C0"/>
    <w:rsid w:val="001313E8"/>
    <w:rsid w:val="001315B9"/>
    <w:rsid w:val="00131C18"/>
    <w:rsid w:val="001321EA"/>
    <w:rsid w:val="001323E7"/>
    <w:rsid w:val="00132B84"/>
    <w:rsid w:val="00132C0B"/>
    <w:rsid w:val="00132C7C"/>
    <w:rsid w:val="00132DD7"/>
    <w:rsid w:val="001330A7"/>
    <w:rsid w:val="00133143"/>
    <w:rsid w:val="001333F7"/>
    <w:rsid w:val="0013380B"/>
    <w:rsid w:val="0013384F"/>
    <w:rsid w:val="00133852"/>
    <w:rsid w:val="001341CD"/>
    <w:rsid w:val="001346CC"/>
    <w:rsid w:val="0013472B"/>
    <w:rsid w:val="00134B26"/>
    <w:rsid w:val="00134D0B"/>
    <w:rsid w:val="00134E0D"/>
    <w:rsid w:val="001353CF"/>
    <w:rsid w:val="0013542C"/>
    <w:rsid w:val="00135624"/>
    <w:rsid w:val="00135D46"/>
    <w:rsid w:val="00136C1E"/>
    <w:rsid w:val="00136C8C"/>
    <w:rsid w:val="00136C8E"/>
    <w:rsid w:val="00136CA4"/>
    <w:rsid w:val="00136E61"/>
    <w:rsid w:val="001370D3"/>
    <w:rsid w:val="001374A3"/>
    <w:rsid w:val="001379A5"/>
    <w:rsid w:val="00137BE0"/>
    <w:rsid w:val="00137F41"/>
    <w:rsid w:val="00137F45"/>
    <w:rsid w:val="0014031B"/>
    <w:rsid w:val="0014051E"/>
    <w:rsid w:val="001405D2"/>
    <w:rsid w:val="00140651"/>
    <w:rsid w:val="00140655"/>
    <w:rsid w:val="00140802"/>
    <w:rsid w:val="001408A2"/>
    <w:rsid w:val="0014093F"/>
    <w:rsid w:val="00140946"/>
    <w:rsid w:val="00140CCA"/>
    <w:rsid w:val="00140E27"/>
    <w:rsid w:val="00140E5F"/>
    <w:rsid w:val="00140E6B"/>
    <w:rsid w:val="00140EB9"/>
    <w:rsid w:val="00141107"/>
    <w:rsid w:val="00141372"/>
    <w:rsid w:val="001414D4"/>
    <w:rsid w:val="001414F4"/>
    <w:rsid w:val="001417D1"/>
    <w:rsid w:val="001419AC"/>
    <w:rsid w:val="00141BF7"/>
    <w:rsid w:val="00141D70"/>
    <w:rsid w:val="00141E39"/>
    <w:rsid w:val="00141E5F"/>
    <w:rsid w:val="001420B2"/>
    <w:rsid w:val="00142206"/>
    <w:rsid w:val="00142305"/>
    <w:rsid w:val="001425BD"/>
    <w:rsid w:val="0014261F"/>
    <w:rsid w:val="00142702"/>
    <w:rsid w:val="001429D2"/>
    <w:rsid w:val="001429DD"/>
    <w:rsid w:val="00142AB0"/>
    <w:rsid w:val="00142BA5"/>
    <w:rsid w:val="00142CB3"/>
    <w:rsid w:val="00142D36"/>
    <w:rsid w:val="00142D83"/>
    <w:rsid w:val="00142DDA"/>
    <w:rsid w:val="00142E42"/>
    <w:rsid w:val="00142E99"/>
    <w:rsid w:val="00142F02"/>
    <w:rsid w:val="0014369F"/>
    <w:rsid w:val="0014377D"/>
    <w:rsid w:val="00143B27"/>
    <w:rsid w:val="00143B2A"/>
    <w:rsid w:val="00143C03"/>
    <w:rsid w:val="00143CFE"/>
    <w:rsid w:val="00143D48"/>
    <w:rsid w:val="00144073"/>
    <w:rsid w:val="00144109"/>
    <w:rsid w:val="00144AAB"/>
    <w:rsid w:val="00144C9A"/>
    <w:rsid w:val="00144D48"/>
    <w:rsid w:val="001450FA"/>
    <w:rsid w:val="00145159"/>
    <w:rsid w:val="001451A8"/>
    <w:rsid w:val="001453C5"/>
    <w:rsid w:val="001453CA"/>
    <w:rsid w:val="00145575"/>
    <w:rsid w:val="00145646"/>
    <w:rsid w:val="0014588A"/>
    <w:rsid w:val="00145EEC"/>
    <w:rsid w:val="001461C3"/>
    <w:rsid w:val="00146443"/>
    <w:rsid w:val="0014678A"/>
    <w:rsid w:val="00146C1E"/>
    <w:rsid w:val="0014737B"/>
    <w:rsid w:val="001478C9"/>
    <w:rsid w:val="00147D48"/>
    <w:rsid w:val="00147F40"/>
    <w:rsid w:val="0015000B"/>
    <w:rsid w:val="00150060"/>
    <w:rsid w:val="0015008D"/>
    <w:rsid w:val="00150389"/>
    <w:rsid w:val="0015045F"/>
    <w:rsid w:val="0015093D"/>
    <w:rsid w:val="00150DAA"/>
    <w:rsid w:val="00151011"/>
    <w:rsid w:val="00151815"/>
    <w:rsid w:val="00151961"/>
    <w:rsid w:val="00151980"/>
    <w:rsid w:val="00151B3A"/>
    <w:rsid w:val="00151C02"/>
    <w:rsid w:val="00151DAA"/>
    <w:rsid w:val="00151E3A"/>
    <w:rsid w:val="00151F69"/>
    <w:rsid w:val="00152091"/>
    <w:rsid w:val="00152166"/>
    <w:rsid w:val="001521D8"/>
    <w:rsid w:val="001527B0"/>
    <w:rsid w:val="001528FE"/>
    <w:rsid w:val="00152B56"/>
    <w:rsid w:val="00152BE0"/>
    <w:rsid w:val="00153160"/>
    <w:rsid w:val="001534A7"/>
    <w:rsid w:val="0015353D"/>
    <w:rsid w:val="001539ED"/>
    <w:rsid w:val="00153AD5"/>
    <w:rsid w:val="00153EF8"/>
    <w:rsid w:val="00154194"/>
    <w:rsid w:val="00154708"/>
    <w:rsid w:val="00154745"/>
    <w:rsid w:val="0015475A"/>
    <w:rsid w:val="00154B6B"/>
    <w:rsid w:val="00154B88"/>
    <w:rsid w:val="00154FE1"/>
    <w:rsid w:val="001551A2"/>
    <w:rsid w:val="001553B8"/>
    <w:rsid w:val="001553F6"/>
    <w:rsid w:val="00155A34"/>
    <w:rsid w:val="00156149"/>
    <w:rsid w:val="00156554"/>
    <w:rsid w:val="00156756"/>
    <w:rsid w:val="00156B80"/>
    <w:rsid w:val="00156D57"/>
    <w:rsid w:val="001571AF"/>
    <w:rsid w:val="00157227"/>
    <w:rsid w:val="001573B4"/>
    <w:rsid w:val="0015743C"/>
    <w:rsid w:val="00157539"/>
    <w:rsid w:val="001575BF"/>
    <w:rsid w:val="00157682"/>
    <w:rsid w:val="001578C9"/>
    <w:rsid w:val="00157926"/>
    <w:rsid w:val="00157A0F"/>
    <w:rsid w:val="00157B77"/>
    <w:rsid w:val="00157BF2"/>
    <w:rsid w:val="0016001F"/>
    <w:rsid w:val="00160035"/>
    <w:rsid w:val="0016042A"/>
    <w:rsid w:val="00160511"/>
    <w:rsid w:val="001607A4"/>
    <w:rsid w:val="00160957"/>
    <w:rsid w:val="001609B5"/>
    <w:rsid w:val="00160C4B"/>
    <w:rsid w:val="00160D21"/>
    <w:rsid w:val="00160FF8"/>
    <w:rsid w:val="00161E7B"/>
    <w:rsid w:val="00161E9A"/>
    <w:rsid w:val="00161F09"/>
    <w:rsid w:val="0016211C"/>
    <w:rsid w:val="0016220F"/>
    <w:rsid w:val="001626FD"/>
    <w:rsid w:val="00162920"/>
    <w:rsid w:val="00162927"/>
    <w:rsid w:val="00162C99"/>
    <w:rsid w:val="00162DC0"/>
    <w:rsid w:val="0016311F"/>
    <w:rsid w:val="001631AD"/>
    <w:rsid w:val="001631BA"/>
    <w:rsid w:val="00163555"/>
    <w:rsid w:val="001635F5"/>
    <w:rsid w:val="00163807"/>
    <w:rsid w:val="00163861"/>
    <w:rsid w:val="0016388E"/>
    <w:rsid w:val="00163BD3"/>
    <w:rsid w:val="00163D44"/>
    <w:rsid w:val="001640AB"/>
    <w:rsid w:val="00164685"/>
    <w:rsid w:val="00164A18"/>
    <w:rsid w:val="00164B17"/>
    <w:rsid w:val="00164DEB"/>
    <w:rsid w:val="001650A1"/>
    <w:rsid w:val="0016519B"/>
    <w:rsid w:val="00165417"/>
    <w:rsid w:val="001655E6"/>
    <w:rsid w:val="00165923"/>
    <w:rsid w:val="001659C8"/>
    <w:rsid w:val="0016600D"/>
    <w:rsid w:val="00166140"/>
    <w:rsid w:val="00166160"/>
    <w:rsid w:val="001669EB"/>
    <w:rsid w:val="00166E00"/>
    <w:rsid w:val="00166E1A"/>
    <w:rsid w:val="00166E20"/>
    <w:rsid w:val="00166EC6"/>
    <w:rsid w:val="00167119"/>
    <w:rsid w:val="0016723E"/>
    <w:rsid w:val="00167426"/>
    <w:rsid w:val="00167486"/>
    <w:rsid w:val="001676C2"/>
    <w:rsid w:val="00167BF6"/>
    <w:rsid w:val="00167DB4"/>
    <w:rsid w:val="00170001"/>
    <w:rsid w:val="00170349"/>
    <w:rsid w:val="00170440"/>
    <w:rsid w:val="00170486"/>
    <w:rsid w:val="00170B4E"/>
    <w:rsid w:val="0017151E"/>
    <w:rsid w:val="00171E78"/>
    <w:rsid w:val="001721A2"/>
    <w:rsid w:val="00172878"/>
    <w:rsid w:val="001728AC"/>
    <w:rsid w:val="00172C2D"/>
    <w:rsid w:val="00172C30"/>
    <w:rsid w:val="00172F6F"/>
    <w:rsid w:val="00172FA6"/>
    <w:rsid w:val="0017344A"/>
    <w:rsid w:val="00173618"/>
    <w:rsid w:val="001736FC"/>
    <w:rsid w:val="00173829"/>
    <w:rsid w:val="00173BDF"/>
    <w:rsid w:val="00173D97"/>
    <w:rsid w:val="0017405C"/>
    <w:rsid w:val="0017515A"/>
    <w:rsid w:val="00175606"/>
    <w:rsid w:val="001756ED"/>
    <w:rsid w:val="0017593E"/>
    <w:rsid w:val="00175B4C"/>
    <w:rsid w:val="00175E83"/>
    <w:rsid w:val="0017600E"/>
    <w:rsid w:val="00176012"/>
    <w:rsid w:val="00176060"/>
    <w:rsid w:val="00176134"/>
    <w:rsid w:val="001764D2"/>
    <w:rsid w:val="00176661"/>
    <w:rsid w:val="00176776"/>
    <w:rsid w:val="001767DE"/>
    <w:rsid w:val="001768D2"/>
    <w:rsid w:val="00176A5C"/>
    <w:rsid w:val="00176BDD"/>
    <w:rsid w:val="00176D67"/>
    <w:rsid w:val="0017701F"/>
    <w:rsid w:val="001773BE"/>
    <w:rsid w:val="001777A3"/>
    <w:rsid w:val="00177830"/>
    <w:rsid w:val="00177851"/>
    <w:rsid w:val="00177898"/>
    <w:rsid w:val="00177A6A"/>
    <w:rsid w:val="00180005"/>
    <w:rsid w:val="001803D3"/>
    <w:rsid w:val="001809C9"/>
    <w:rsid w:val="001809DF"/>
    <w:rsid w:val="00180AC8"/>
    <w:rsid w:val="00180CA5"/>
    <w:rsid w:val="00180F90"/>
    <w:rsid w:val="0018105B"/>
    <w:rsid w:val="00181237"/>
    <w:rsid w:val="0018141A"/>
    <w:rsid w:val="001814EA"/>
    <w:rsid w:val="0018152F"/>
    <w:rsid w:val="001817A6"/>
    <w:rsid w:val="001817D9"/>
    <w:rsid w:val="00181803"/>
    <w:rsid w:val="0018187A"/>
    <w:rsid w:val="0018221D"/>
    <w:rsid w:val="0018223E"/>
    <w:rsid w:val="00182514"/>
    <w:rsid w:val="00182582"/>
    <w:rsid w:val="00182E29"/>
    <w:rsid w:val="00182E4B"/>
    <w:rsid w:val="001839F1"/>
    <w:rsid w:val="00183BBD"/>
    <w:rsid w:val="00183E31"/>
    <w:rsid w:val="00184427"/>
    <w:rsid w:val="00184621"/>
    <w:rsid w:val="00184653"/>
    <w:rsid w:val="00184683"/>
    <w:rsid w:val="00184686"/>
    <w:rsid w:val="0018469C"/>
    <w:rsid w:val="0018493C"/>
    <w:rsid w:val="00184B4D"/>
    <w:rsid w:val="00184CAD"/>
    <w:rsid w:val="00184E4F"/>
    <w:rsid w:val="00184EDA"/>
    <w:rsid w:val="00185068"/>
    <w:rsid w:val="001854A1"/>
    <w:rsid w:val="00185561"/>
    <w:rsid w:val="0018571E"/>
    <w:rsid w:val="0018579B"/>
    <w:rsid w:val="0018582A"/>
    <w:rsid w:val="00185DAE"/>
    <w:rsid w:val="00185EC7"/>
    <w:rsid w:val="00186086"/>
    <w:rsid w:val="00186193"/>
    <w:rsid w:val="0018620E"/>
    <w:rsid w:val="00186584"/>
    <w:rsid w:val="00186CA9"/>
    <w:rsid w:val="00186CF3"/>
    <w:rsid w:val="001873B6"/>
    <w:rsid w:val="001874F5"/>
    <w:rsid w:val="001875B2"/>
    <w:rsid w:val="00187646"/>
    <w:rsid w:val="001876AD"/>
    <w:rsid w:val="00187858"/>
    <w:rsid w:val="00187AB5"/>
    <w:rsid w:val="00190237"/>
    <w:rsid w:val="00190E2F"/>
    <w:rsid w:val="00190EE6"/>
    <w:rsid w:val="00191071"/>
    <w:rsid w:val="001910CA"/>
    <w:rsid w:val="0019122B"/>
    <w:rsid w:val="00191364"/>
    <w:rsid w:val="00191C38"/>
    <w:rsid w:val="00191EEF"/>
    <w:rsid w:val="0019241F"/>
    <w:rsid w:val="00192854"/>
    <w:rsid w:val="001928FE"/>
    <w:rsid w:val="00192918"/>
    <w:rsid w:val="00192D08"/>
    <w:rsid w:val="00192E04"/>
    <w:rsid w:val="001930E7"/>
    <w:rsid w:val="00193115"/>
    <w:rsid w:val="001931CB"/>
    <w:rsid w:val="00193AF3"/>
    <w:rsid w:val="00193E73"/>
    <w:rsid w:val="00194221"/>
    <w:rsid w:val="00194DC3"/>
    <w:rsid w:val="001953E7"/>
    <w:rsid w:val="001954A2"/>
    <w:rsid w:val="00195A72"/>
    <w:rsid w:val="00195DC0"/>
    <w:rsid w:val="00195EE7"/>
    <w:rsid w:val="00195F5C"/>
    <w:rsid w:val="0019603A"/>
    <w:rsid w:val="0019606D"/>
    <w:rsid w:val="001963A7"/>
    <w:rsid w:val="0019650B"/>
    <w:rsid w:val="00196B74"/>
    <w:rsid w:val="00196E62"/>
    <w:rsid w:val="0019717D"/>
    <w:rsid w:val="00197244"/>
    <w:rsid w:val="0019749D"/>
    <w:rsid w:val="00197B1E"/>
    <w:rsid w:val="00197B6E"/>
    <w:rsid w:val="00197CDA"/>
    <w:rsid w:val="001A047D"/>
    <w:rsid w:val="001A08ED"/>
    <w:rsid w:val="001A0957"/>
    <w:rsid w:val="001A0D3C"/>
    <w:rsid w:val="001A12C5"/>
    <w:rsid w:val="001A12F4"/>
    <w:rsid w:val="001A135C"/>
    <w:rsid w:val="001A1525"/>
    <w:rsid w:val="001A1B45"/>
    <w:rsid w:val="001A1E14"/>
    <w:rsid w:val="001A2843"/>
    <w:rsid w:val="001A2CF0"/>
    <w:rsid w:val="001A346A"/>
    <w:rsid w:val="001A3627"/>
    <w:rsid w:val="001A3AD7"/>
    <w:rsid w:val="001A3DB2"/>
    <w:rsid w:val="001A3EDE"/>
    <w:rsid w:val="001A408B"/>
    <w:rsid w:val="001A4246"/>
    <w:rsid w:val="001A4457"/>
    <w:rsid w:val="001A4460"/>
    <w:rsid w:val="001A46FD"/>
    <w:rsid w:val="001A4774"/>
    <w:rsid w:val="001A4A13"/>
    <w:rsid w:val="001A4EB4"/>
    <w:rsid w:val="001A4EDE"/>
    <w:rsid w:val="001A5514"/>
    <w:rsid w:val="001A5B4C"/>
    <w:rsid w:val="001A5DC9"/>
    <w:rsid w:val="001A66F4"/>
    <w:rsid w:val="001A6889"/>
    <w:rsid w:val="001A691B"/>
    <w:rsid w:val="001A6E15"/>
    <w:rsid w:val="001A710C"/>
    <w:rsid w:val="001A7395"/>
    <w:rsid w:val="001A76DB"/>
    <w:rsid w:val="001A7C39"/>
    <w:rsid w:val="001A7DBC"/>
    <w:rsid w:val="001A7F33"/>
    <w:rsid w:val="001B0184"/>
    <w:rsid w:val="001B02A7"/>
    <w:rsid w:val="001B0337"/>
    <w:rsid w:val="001B079C"/>
    <w:rsid w:val="001B0B15"/>
    <w:rsid w:val="001B0C22"/>
    <w:rsid w:val="001B0F96"/>
    <w:rsid w:val="001B1102"/>
    <w:rsid w:val="001B12C1"/>
    <w:rsid w:val="001B12CF"/>
    <w:rsid w:val="001B1566"/>
    <w:rsid w:val="001B157E"/>
    <w:rsid w:val="001B160F"/>
    <w:rsid w:val="001B16C6"/>
    <w:rsid w:val="001B16EB"/>
    <w:rsid w:val="001B19E7"/>
    <w:rsid w:val="001B1CB0"/>
    <w:rsid w:val="001B1D2F"/>
    <w:rsid w:val="001B1DFF"/>
    <w:rsid w:val="001B22D4"/>
    <w:rsid w:val="001B22D6"/>
    <w:rsid w:val="001B25A7"/>
    <w:rsid w:val="001B2AB2"/>
    <w:rsid w:val="001B2B95"/>
    <w:rsid w:val="001B2CD8"/>
    <w:rsid w:val="001B3098"/>
    <w:rsid w:val="001B32BF"/>
    <w:rsid w:val="001B349F"/>
    <w:rsid w:val="001B34CC"/>
    <w:rsid w:val="001B3882"/>
    <w:rsid w:val="001B3C97"/>
    <w:rsid w:val="001B3FA3"/>
    <w:rsid w:val="001B4308"/>
    <w:rsid w:val="001B43C0"/>
    <w:rsid w:val="001B44D0"/>
    <w:rsid w:val="001B4713"/>
    <w:rsid w:val="001B4764"/>
    <w:rsid w:val="001B487B"/>
    <w:rsid w:val="001B49C4"/>
    <w:rsid w:val="001B4D6A"/>
    <w:rsid w:val="001B4F37"/>
    <w:rsid w:val="001B51E2"/>
    <w:rsid w:val="001B5626"/>
    <w:rsid w:val="001B5E0C"/>
    <w:rsid w:val="001B608D"/>
    <w:rsid w:val="001B616D"/>
    <w:rsid w:val="001B618F"/>
    <w:rsid w:val="001B683E"/>
    <w:rsid w:val="001B68B7"/>
    <w:rsid w:val="001B69B4"/>
    <w:rsid w:val="001B6B18"/>
    <w:rsid w:val="001B6E64"/>
    <w:rsid w:val="001B6EA9"/>
    <w:rsid w:val="001B6ED6"/>
    <w:rsid w:val="001B70A4"/>
    <w:rsid w:val="001B712B"/>
    <w:rsid w:val="001B7212"/>
    <w:rsid w:val="001B7833"/>
    <w:rsid w:val="001B7885"/>
    <w:rsid w:val="001B7B15"/>
    <w:rsid w:val="001B7FD2"/>
    <w:rsid w:val="001C015C"/>
    <w:rsid w:val="001C0241"/>
    <w:rsid w:val="001C07D1"/>
    <w:rsid w:val="001C0C54"/>
    <w:rsid w:val="001C0F38"/>
    <w:rsid w:val="001C1211"/>
    <w:rsid w:val="001C13D9"/>
    <w:rsid w:val="001C145D"/>
    <w:rsid w:val="001C14F4"/>
    <w:rsid w:val="001C1774"/>
    <w:rsid w:val="001C1C6A"/>
    <w:rsid w:val="001C1CE4"/>
    <w:rsid w:val="001C1D8F"/>
    <w:rsid w:val="001C220D"/>
    <w:rsid w:val="001C28C7"/>
    <w:rsid w:val="001C2951"/>
    <w:rsid w:val="001C29EA"/>
    <w:rsid w:val="001C2A27"/>
    <w:rsid w:val="001C2B08"/>
    <w:rsid w:val="001C2B1B"/>
    <w:rsid w:val="001C2E1E"/>
    <w:rsid w:val="001C33B6"/>
    <w:rsid w:val="001C3437"/>
    <w:rsid w:val="001C34E2"/>
    <w:rsid w:val="001C35DB"/>
    <w:rsid w:val="001C36DA"/>
    <w:rsid w:val="001C37BE"/>
    <w:rsid w:val="001C37EC"/>
    <w:rsid w:val="001C3A4A"/>
    <w:rsid w:val="001C3C18"/>
    <w:rsid w:val="001C3E92"/>
    <w:rsid w:val="001C411C"/>
    <w:rsid w:val="001C424F"/>
    <w:rsid w:val="001C45D6"/>
    <w:rsid w:val="001C472B"/>
    <w:rsid w:val="001C4DB1"/>
    <w:rsid w:val="001C4DEA"/>
    <w:rsid w:val="001C4EF1"/>
    <w:rsid w:val="001C512B"/>
    <w:rsid w:val="001C52C0"/>
    <w:rsid w:val="001C5630"/>
    <w:rsid w:val="001C5678"/>
    <w:rsid w:val="001C5AB9"/>
    <w:rsid w:val="001C649F"/>
    <w:rsid w:val="001C64C3"/>
    <w:rsid w:val="001C658D"/>
    <w:rsid w:val="001C6B33"/>
    <w:rsid w:val="001C6CBF"/>
    <w:rsid w:val="001C70F8"/>
    <w:rsid w:val="001C72FD"/>
    <w:rsid w:val="001C738A"/>
    <w:rsid w:val="001C7583"/>
    <w:rsid w:val="001C7778"/>
    <w:rsid w:val="001C7EDE"/>
    <w:rsid w:val="001D008E"/>
    <w:rsid w:val="001D0383"/>
    <w:rsid w:val="001D078C"/>
    <w:rsid w:val="001D0C1B"/>
    <w:rsid w:val="001D0E6D"/>
    <w:rsid w:val="001D0EC0"/>
    <w:rsid w:val="001D118B"/>
    <w:rsid w:val="001D11AC"/>
    <w:rsid w:val="001D134E"/>
    <w:rsid w:val="001D15A2"/>
    <w:rsid w:val="001D1761"/>
    <w:rsid w:val="001D176A"/>
    <w:rsid w:val="001D176F"/>
    <w:rsid w:val="001D17AA"/>
    <w:rsid w:val="001D1B66"/>
    <w:rsid w:val="001D1BB9"/>
    <w:rsid w:val="001D1C54"/>
    <w:rsid w:val="001D1CF4"/>
    <w:rsid w:val="001D218A"/>
    <w:rsid w:val="001D22B6"/>
    <w:rsid w:val="001D24CF"/>
    <w:rsid w:val="001D25E6"/>
    <w:rsid w:val="001D2620"/>
    <w:rsid w:val="001D274A"/>
    <w:rsid w:val="001D2908"/>
    <w:rsid w:val="001D2C34"/>
    <w:rsid w:val="001D2EE6"/>
    <w:rsid w:val="001D2F7A"/>
    <w:rsid w:val="001D31EB"/>
    <w:rsid w:val="001D3334"/>
    <w:rsid w:val="001D368E"/>
    <w:rsid w:val="001D3912"/>
    <w:rsid w:val="001D39CF"/>
    <w:rsid w:val="001D3BA5"/>
    <w:rsid w:val="001D3D54"/>
    <w:rsid w:val="001D3D9D"/>
    <w:rsid w:val="001D405D"/>
    <w:rsid w:val="001D4150"/>
    <w:rsid w:val="001D44CB"/>
    <w:rsid w:val="001D4A3D"/>
    <w:rsid w:val="001D4B5A"/>
    <w:rsid w:val="001D4D98"/>
    <w:rsid w:val="001D4D9A"/>
    <w:rsid w:val="001D4F52"/>
    <w:rsid w:val="001D5052"/>
    <w:rsid w:val="001D5106"/>
    <w:rsid w:val="001D5295"/>
    <w:rsid w:val="001D553B"/>
    <w:rsid w:val="001D5563"/>
    <w:rsid w:val="001D55F7"/>
    <w:rsid w:val="001D5628"/>
    <w:rsid w:val="001D5725"/>
    <w:rsid w:val="001D57FD"/>
    <w:rsid w:val="001D589C"/>
    <w:rsid w:val="001D58A3"/>
    <w:rsid w:val="001D5A0B"/>
    <w:rsid w:val="001D5A6C"/>
    <w:rsid w:val="001D5D0A"/>
    <w:rsid w:val="001D5FDA"/>
    <w:rsid w:val="001D6044"/>
    <w:rsid w:val="001D635A"/>
    <w:rsid w:val="001D649A"/>
    <w:rsid w:val="001D69A9"/>
    <w:rsid w:val="001D6A41"/>
    <w:rsid w:val="001D6AAC"/>
    <w:rsid w:val="001D70E9"/>
    <w:rsid w:val="001D71E6"/>
    <w:rsid w:val="001D74EF"/>
    <w:rsid w:val="001D773D"/>
    <w:rsid w:val="001D796F"/>
    <w:rsid w:val="001D7DE4"/>
    <w:rsid w:val="001E03C9"/>
    <w:rsid w:val="001E0D4B"/>
    <w:rsid w:val="001E0DB9"/>
    <w:rsid w:val="001E0FB3"/>
    <w:rsid w:val="001E12A1"/>
    <w:rsid w:val="001E1362"/>
    <w:rsid w:val="001E1399"/>
    <w:rsid w:val="001E16FB"/>
    <w:rsid w:val="001E1930"/>
    <w:rsid w:val="001E19C8"/>
    <w:rsid w:val="001E1CC3"/>
    <w:rsid w:val="001E1F39"/>
    <w:rsid w:val="001E2091"/>
    <w:rsid w:val="001E249F"/>
    <w:rsid w:val="001E2553"/>
    <w:rsid w:val="001E2564"/>
    <w:rsid w:val="001E260D"/>
    <w:rsid w:val="001E2658"/>
    <w:rsid w:val="001E27CC"/>
    <w:rsid w:val="001E2AC5"/>
    <w:rsid w:val="001E2E55"/>
    <w:rsid w:val="001E305A"/>
    <w:rsid w:val="001E31F3"/>
    <w:rsid w:val="001E345E"/>
    <w:rsid w:val="001E3944"/>
    <w:rsid w:val="001E3D67"/>
    <w:rsid w:val="001E4278"/>
    <w:rsid w:val="001E437C"/>
    <w:rsid w:val="001E43A0"/>
    <w:rsid w:val="001E44E1"/>
    <w:rsid w:val="001E4600"/>
    <w:rsid w:val="001E46C9"/>
    <w:rsid w:val="001E4E0B"/>
    <w:rsid w:val="001E4FD4"/>
    <w:rsid w:val="001E5003"/>
    <w:rsid w:val="001E543A"/>
    <w:rsid w:val="001E5C25"/>
    <w:rsid w:val="001E60EC"/>
    <w:rsid w:val="001E62B9"/>
    <w:rsid w:val="001E635B"/>
    <w:rsid w:val="001E63A4"/>
    <w:rsid w:val="001E6AB6"/>
    <w:rsid w:val="001E6E20"/>
    <w:rsid w:val="001E6E7F"/>
    <w:rsid w:val="001E70BA"/>
    <w:rsid w:val="001E75D1"/>
    <w:rsid w:val="001E796F"/>
    <w:rsid w:val="001F0372"/>
    <w:rsid w:val="001F0DD5"/>
    <w:rsid w:val="001F0DFF"/>
    <w:rsid w:val="001F118F"/>
    <w:rsid w:val="001F123A"/>
    <w:rsid w:val="001F1355"/>
    <w:rsid w:val="001F17A9"/>
    <w:rsid w:val="001F1F52"/>
    <w:rsid w:val="001F2041"/>
    <w:rsid w:val="001F254D"/>
    <w:rsid w:val="001F254F"/>
    <w:rsid w:val="001F2571"/>
    <w:rsid w:val="001F262E"/>
    <w:rsid w:val="001F2A86"/>
    <w:rsid w:val="001F2CE3"/>
    <w:rsid w:val="001F303D"/>
    <w:rsid w:val="001F34D5"/>
    <w:rsid w:val="001F3510"/>
    <w:rsid w:val="001F351F"/>
    <w:rsid w:val="001F364C"/>
    <w:rsid w:val="001F37D0"/>
    <w:rsid w:val="001F50E5"/>
    <w:rsid w:val="001F5100"/>
    <w:rsid w:val="001F5182"/>
    <w:rsid w:val="001F5281"/>
    <w:rsid w:val="001F534F"/>
    <w:rsid w:val="001F5491"/>
    <w:rsid w:val="001F577D"/>
    <w:rsid w:val="001F5B6A"/>
    <w:rsid w:val="001F5E49"/>
    <w:rsid w:val="001F5F2D"/>
    <w:rsid w:val="001F618B"/>
    <w:rsid w:val="001F61CC"/>
    <w:rsid w:val="001F64E1"/>
    <w:rsid w:val="001F654A"/>
    <w:rsid w:val="001F668B"/>
    <w:rsid w:val="001F69B3"/>
    <w:rsid w:val="001F7032"/>
    <w:rsid w:val="001F70F2"/>
    <w:rsid w:val="001F722E"/>
    <w:rsid w:val="001F72CC"/>
    <w:rsid w:val="001F72FA"/>
    <w:rsid w:val="001F7824"/>
    <w:rsid w:val="001F7B21"/>
    <w:rsid w:val="001F7B66"/>
    <w:rsid w:val="001F7B8A"/>
    <w:rsid w:val="001F7C1F"/>
    <w:rsid w:val="001F7C65"/>
    <w:rsid w:val="001F7F14"/>
    <w:rsid w:val="0020010A"/>
    <w:rsid w:val="0020022D"/>
    <w:rsid w:val="002003E0"/>
    <w:rsid w:val="0020045D"/>
    <w:rsid w:val="00200591"/>
    <w:rsid w:val="0020067B"/>
    <w:rsid w:val="00200914"/>
    <w:rsid w:val="00200938"/>
    <w:rsid w:val="00200A38"/>
    <w:rsid w:val="00200BC4"/>
    <w:rsid w:val="00200C23"/>
    <w:rsid w:val="00201111"/>
    <w:rsid w:val="00201247"/>
    <w:rsid w:val="00201604"/>
    <w:rsid w:val="002019B0"/>
    <w:rsid w:val="00201F02"/>
    <w:rsid w:val="002024CD"/>
    <w:rsid w:val="00202558"/>
    <w:rsid w:val="00202C03"/>
    <w:rsid w:val="00203102"/>
    <w:rsid w:val="00203189"/>
    <w:rsid w:val="00203243"/>
    <w:rsid w:val="002035AD"/>
    <w:rsid w:val="002035BB"/>
    <w:rsid w:val="0020365A"/>
    <w:rsid w:val="00203677"/>
    <w:rsid w:val="0020369C"/>
    <w:rsid w:val="0020395B"/>
    <w:rsid w:val="00203C97"/>
    <w:rsid w:val="00203E41"/>
    <w:rsid w:val="00204022"/>
    <w:rsid w:val="002040E8"/>
    <w:rsid w:val="0020418A"/>
    <w:rsid w:val="002049DE"/>
    <w:rsid w:val="00204C60"/>
    <w:rsid w:val="00204D36"/>
    <w:rsid w:val="00205240"/>
    <w:rsid w:val="0020571E"/>
    <w:rsid w:val="002059E5"/>
    <w:rsid w:val="00205DA7"/>
    <w:rsid w:val="00206160"/>
    <w:rsid w:val="00206B31"/>
    <w:rsid w:val="00206C8F"/>
    <w:rsid w:val="00206DDE"/>
    <w:rsid w:val="00206E5D"/>
    <w:rsid w:val="00207285"/>
    <w:rsid w:val="002075FB"/>
    <w:rsid w:val="00207811"/>
    <w:rsid w:val="00207B07"/>
    <w:rsid w:val="00207E06"/>
    <w:rsid w:val="00207EDB"/>
    <w:rsid w:val="00207F61"/>
    <w:rsid w:val="00210227"/>
    <w:rsid w:val="00210652"/>
    <w:rsid w:val="002106A9"/>
    <w:rsid w:val="002107BC"/>
    <w:rsid w:val="00210951"/>
    <w:rsid w:val="00210A14"/>
    <w:rsid w:val="00210CA7"/>
    <w:rsid w:val="00210D87"/>
    <w:rsid w:val="00210EEA"/>
    <w:rsid w:val="0021116D"/>
    <w:rsid w:val="00211373"/>
    <w:rsid w:val="0021144E"/>
    <w:rsid w:val="00211614"/>
    <w:rsid w:val="00211964"/>
    <w:rsid w:val="00211A23"/>
    <w:rsid w:val="00211A85"/>
    <w:rsid w:val="00211EB8"/>
    <w:rsid w:val="00211F1B"/>
    <w:rsid w:val="00211FF5"/>
    <w:rsid w:val="00212196"/>
    <w:rsid w:val="0021247E"/>
    <w:rsid w:val="00212559"/>
    <w:rsid w:val="002125EA"/>
    <w:rsid w:val="0021264D"/>
    <w:rsid w:val="002126E4"/>
    <w:rsid w:val="00212A12"/>
    <w:rsid w:val="00212A72"/>
    <w:rsid w:val="00212BD7"/>
    <w:rsid w:val="00213231"/>
    <w:rsid w:val="00213292"/>
    <w:rsid w:val="00213354"/>
    <w:rsid w:val="0021339B"/>
    <w:rsid w:val="002134CF"/>
    <w:rsid w:val="002135C2"/>
    <w:rsid w:val="0021367E"/>
    <w:rsid w:val="002137C8"/>
    <w:rsid w:val="002138EB"/>
    <w:rsid w:val="0021396F"/>
    <w:rsid w:val="002139E5"/>
    <w:rsid w:val="00213BE8"/>
    <w:rsid w:val="00214066"/>
    <w:rsid w:val="00214522"/>
    <w:rsid w:val="0021489C"/>
    <w:rsid w:val="002154DE"/>
    <w:rsid w:val="00215697"/>
    <w:rsid w:val="002156C5"/>
    <w:rsid w:val="002157A7"/>
    <w:rsid w:val="0021602F"/>
    <w:rsid w:val="00216278"/>
    <w:rsid w:val="002162EE"/>
    <w:rsid w:val="00216424"/>
    <w:rsid w:val="0021660D"/>
    <w:rsid w:val="00216F8D"/>
    <w:rsid w:val="00217045"/>
    <w:rsid w:val="00217654"/>
    <w:rsid w:val="0021799E"/>
    <w:rsid w:val="002179EF"/>
    <w:rsid w:val="00217B2D"/>
    <w:rsid w:val="00220171"/>
    <w:rsid w:val="0022042C"/>
    <w:rsid w:val="002204FB"/>
    <w:rsid w:val="002207BC"/>
    <w:rsid w:val="00220980"/>
    <w:rsid w:val="00220B0A"/>
    <w:rsid w:val="00220F5C"/>
    <w:rsid w:val="00221358"/>
    <w:rsid w:val="00221371"/>
    <w:rsid w:val="00221687"/>
    <w:rsid w:val="002219D9"/>
    <w:rsid w:val="00221EE8"/>
    <w:rsid w:val="00221FCA"/>
    <w:rsid w:val="00222014"/>
    <w:rsid w:val="002220D4"/>
    <w:rsid w:val="002221FE"/>
    <w:rsid w:val="002227F1"/>
    <w:rsid w:val="00222AA6"/>
    <w:rsid w:val="00222BE0"/>
    <w:rsid w:val="00222BF3"/>
    <w:rsid w:val="00222FDE"/>
    <w:rsid w:val="0022334E"/>
    <w:rsid w:val="0022356B"/>
    <w:rsid w:val="002237EA"/>
    <w:rsid w:val="002239F6"/>
    <w:rsid w:val="00223A82"/>
    <w:rsid w:val="00223C93"/>
    <w:rsid w:val="00223D2C"/>
    <w:rsid w:val="00224102"/>
    <w:rsid w:val="002241EA"/>
    <w:rsid w:val="002243CB"/>
    <w:rsid w:val="00224D0F"/>
    <w:rsid w:val="00224F39"/>
    <w:rsid w:val="00224F43"/>
    <w:rsid w:val="00225134"/>
    <w:rsid w:val="00225682"/>
    <w:rsid w:val="00225792"/>
    <w:rsid w:val="00225AD3"/>
    <w:rsid w:val="0022600D"/>
    <w:rsid w:val="002260D0"/>
    <w:rsid w:val="0022622C"/>
    <w:rsid w:val="002266BD"/>
    <w:rsid w:val="00226802"/>
    <w:rsid w:val="002276E6"/>
    <w:rsid w:val="00227D0B"/>
    <w:rsid w:val="00227F95"/>
    <w:rsid w:val="0023017F"/>
    <w:rsid w:val="002302CB"/>
    <w:rsid w:val="002307A2"/>
    <w:rsid w:val="00230B15"/>
    <w:rsid w:val="00230B32"/>
    <w:rsid w:val="00230D17"/>
    <w:rsid w:val="0023124D"/>
    <w:rsid w:val="002314A2"/>
    <w:rsid w:val="002314FA"/>
    <w:rsid w:val="002315BC"/>
    <w:rsid w:val="002318A3"/>
    <w:rsid w:val="0023194B"/>
    <w:rsid w:val="0023196F"/>
    <w:rsid w:val="00231D2F"/>
    <w:rsid w:val="00231D83"/>
    <w:rsid w:val="002323EC"/>
    <w:rsid w:val="002326D3"/>
    <w:rsid w:val="0023286A"/>
    <w:rsid w:val="00232AD7"/>
    <w:rsid w:val="00232B3D"/>
    <w:rsid w:val="00232BC5"/>
    <w:rsid w:val="00232C0F"/>
    <w:rsid w:val="00232EDE"/>
    <w:rsid w:val="00232FED"/>
    <w:rsid w:val="0023311D"/>
    <w:rsid w:val="0023336C"/>
    <w:rsid w:val="00233BE5"/>
    <w:rsid w:val="00233E80"/>
    <w:rsid w:val="002343C5"/>
    <w:rsid w:val="0023471F"/>
    <w:rsid w:val="00234A10"/>
    <w:rsid w:val="00234A75"/>
    <w:rsid w:val="00234F60"/>
    <w:rsid w:val="002352A5"/>
    <w:rsid w:val="002352FE"/>
    <w:rsid w:val="002354A1"/>
    <w:rsid w:val="002355AC"/>
    <w:rsid w:val="00235621"/>
    <w:rsid w:val="002358B0"/>
    <w:rsid w:val="00235E56"/>
    <w:rsid w:val="002363D2"/>
    <w:rsid w:val="002364C8"/>
    <w:rsid w:val="002364E6"/>
    <w:rsid w:val="0023679D"/>
    <w:rsid w:val="00236E8A"/>
    <w:rsid w:val="00236F36"/>
    <w:rsid w:val="00237152"/>
    <w:rsid w:val="002371D2"/>
    <w:rsid w:val="00237459"/>
    <w:rsid w:val="00237C95"/>
    <w:rsid w:val="0024034B"/>
    <w:rsid w:val="002405AC"/>
    <w:rsid w:val="002405DF"/>
    <w:rsid w:val="0024075E"/>
    <w:rsid w:val="00240904"/>
    <w:rsid w:val="00240DE6"/>
    <w:rsid w:val="00240E0F"/>
    <w:rsid w:val="0024151B"/>
    <w:rsid w:val="002415BD"/>
    <w:rsid w:val="0024162C"/>
    <w:rsid w:val="00241635"/>
    <w:rsid w:val="0024169F"/>
    <w:rsid w:val="00241B2B"/>
    <w:rsid w:val="00241B33"/>
    <w:rsid w:val="00241C20"/>
    <w:rsid w:val="00241D62"/>
    <w:rsid w:val="00241FA6"/>
    <w:rsid w:val="00241FF8"/>
    <w:rsid w:val="00242004"/>
    <w:rsid w:val="002421D2"/>
    <w:rsid w:val="00242491"/>
    <w:rsid w:val="00242A73"/>
    <w:rsid w:val="00242B49"/>
    <w:rsid w:val="00242C2D"/>
    <w:rsid w:val="00242D38"/>
    <w:rsid w:val="00242F4A"/>
    <w:rsid w:val="00243104"/>
    <w:rsid w:val="00243376"/>
    <w:rsid w:val="002434E5"/>
    <w:rsid w:val="002438CC"/>
    <w:rsid w:val="00243A68"/>
    <w:rsid w:val="00243AE3"/>
    <w:rsid w:val="00243AFC"/>
    <w:rsid w:val="00243DAE"/>
    <w:rsid w:val="0024425A"/>
    <w:rsid w:val="002445EE"/>
    <w:rsid w:val="002445FF"/>
    <w:rsid w:val="00244758"/>
    <w:rsid w:val="0024481E"/>
    <w:rsid w:val="0024483F"/>
    <w:rsid w:val="00244A7C"/>
    <w:rsid w:val="00244F08"/>
    <w:rsid w:val="00245251"/>
    <w:rsid w:val="00245837"/>
    <w:rsid w:val="0024591C"/>
    <w:rsid w:val="00245A40"/>
    <w:rsid w:val="00245FC6"/>
    <w:rsid w:val="002466F8"/>
    <w:rsid w:val="00246737"/>
    <w:rsid w:val="0024689D"/>
    <w:rsid w:val="002468AE"/>
    <w:rsid w:val="00246CD2"/>
    <w:rsid w:val="00246E32"/>
    <w:rsid w:val="00246EE3"/>
    <w:rsid w:val="00246F43"/>
    <w:rsid w:val="00246FE9"/>
    <w:rsid w:val="002470CD"/>
    <w:rsid w:val="002470E9"/>
    <w:rsid w:val="00247547"/>
    <w:rsid w:val="0024760D"/>
    <w:rsid w:val="0024774B"/>
    <w:rsid w:val="002478FD"/>
    <w:rsid w:val="00250025"/>
    <w:rsid w:val="002504A0"/>
    <w:rsid w:val="002504A9"/>
    <w:rsid w:val="0025053F"/>
    <w:rsid w:val="002505A2"/>
    <w:rsid w:val="00250C30"/>
    <w:rsid w:val="00250FDE"/>
    <w:rsid w:val="002513C3"/>
    <w:rsid w:val="00251632"/>
    <w:rsid w:val="00251ED2"/>
    <w:rsid w:val="00251F7E"/>
    <w:rsid w:val="00251FAC"/>
    <w:rsid w:val="00252307"/>
    <w:rsid w:val="002525CA"/>
    <w:rsid w:val="00252B34"/>
    <w:rsid w:val="00252B85"/>
    <w:rsid w:val="00252EB8"/>
    <w:rsid w:val="00253006"/>
    <w:rsid w:val="002530BD"/>
    <w:rsid w:val="0025313B"/>
    <w:rsid w:val="002532B9"/>
    <w:rsid w:val="002532CD"/>
    <w:rsid w:val="00253578"/>
    <w:rsid w:val="00253744"/>
    <w:rsid w:val="0025383F"/>
    <w:rsid w:val="00253EA3"/>
    <w:rsid w:val="002544B8"/>
    <w:rsid w:val="00254AC0"/>
    <w:rsid w:val="00255636"/>
    <w:rsid w:val="002557E9"/>
    <w:rsid w:val="00255A63"/>
    <w:rsid w:val="00256337"/>
    <w:rsid w:val="002566DF"/>
    <w:rsid w:val="002569F3"/>
    <w:rsid w:val="00256B61"/>
    <w:rsid w:val="00256D3F"/>
    <w:rsid w:val="002571B6"/>
    <w:rsid w:val="00257245"/>
    <w:rsid w:val="0025748E"/>
    <w:rsid w:val="00257538"/>
    <w:rsid w:val="0025756F"/>
    <w:rsid w:val="0025764A"/>
    <w:rsid w:val="00257A82"/>
    <w:rsid w:val="00257B29"/>
    <w:rsid w:val="00260586"/>
    <w:rsid w:val="002605AC"/>
    <w:rsid w:val="00260A75"/>
    <w:rsid w:val="00260B0A"/>
    <w:rsid w:val="00260BCB"/>
    <w:rsid w:val="00260FAC"/>
    <w:rsid w:val="002610C9"/>
    <w:rsid w:val="002611D9"/>
    <w:rsid w:val="0026133D"/>
    <w:rsid w:val="002615E6"/>
    <w:rsid w:val="002616E2"/>
    <w:rsid w:val="00261C3E"/>
    <w:rsid w:val="00261E1F"/>
    <w:rsid w:val="0026207A"/>
    <w:rsid w:val="00262503"/>
    <w:rsid w:val="0026266E"/>
    <w:rsid w:val="00262827"/>
    <w:rsid w:val="00262DD8"/>
    <w:rsid w:val="00262E0F"/>
    <w:rsid w:val="00262E55"/>
    <w:rsid w:val="00263A31"/>
    <w:rsid w:val="00263E83"/>
    <w:rsid w:val="00264033"/>
    <w:rsid w:val="0026403D"/>
    <w:rsid w:val="00264269"/>
    <w:rsid w:val="0026471D"/>
    <w:rsid w:val="00264DC5"/>
    <w:rsid w:val="00265017"/>
    <w:rsid w:val="00265134"/>
    <w:rsid w:val="0026513D"/>
    <w:rsid w:val="002654AF"/>
    <w:rsid w:val="0026561A"/>
    <w:rsid w:val="00265C0B"/>
    <w:rsid w:val="00266176"/>
    <w:rsid w:val="00266197"/>
    <w:rsid w:val="0026643B"/>
    <w:rsid w:val="0026656C"/>
    <w:rsid w:val="002666F6"/>
    <w:rsid w:val="00266973"/>
    <w:rsid w:val="00266B9C"/>
    <w:rsid w:val="00266BBA"/>
    <w:rsid w:val="00266E00"/>
    <w:rsid w:val="00266FDE"/>
    <w:rsid w:val="002671C8"/>
    <w:rsid w:val="00267218"/>
    <w:rsid w:val="00267221"/>
    <w:rsid w:val="002673BC"/>
    <w:rsid w:val="002675A3"/>
    <w:rsid w:val="002700E6"/>
    <w:rsid w:val="00270162"/>
    <w:rsid w:val="00270171"/>
    <w:rsid w:val="00270188"/>
    <w:rsid w:val="002705BC"/>
    <w:rsid w:val="002705E0"/>
    <w:rsid w:val="002705F6"/>
    <w:rsid w:val="002706C0"/>
    <w:rsid w:val="002706CA"/>
    <w:rsid w:val="002707FD"/>
    <w:rsid w:val="0027088F"/>
    <w:rsid w:val="002708A3"/>
    <w:rsid w:val="00270A7B"/>
    <w:rsid w:val="00270DC1"/>
    <w:rsid w:val="00270F6D"/>
    <w:rsid w:val="002711A3"/>
    <w:rsid w:val="00271240"/>
    <w:rsid w:val="002713BD"/>
    <w:rsid w:val="0027168C"/>
    <w:rsid w:val="00271752"/>
    <w:rsid w:val="0027177B"/>
    <w:rsid w:val="0027180E"/>
    <w:rsid w:val="00271AA0"/>
    <w:rsid w:val="00271B45"/>
    <w:rsid w:val="00271B94"/>
    <w:rsid w:val="00271BD6"/>
    <w:rsid w:val="00271F78"/>
    <w:rsid w:val="0027217F"/>
    <w:rsid w:val="00272555"/>
    <w:rsid w:val="002725EB"/>
    <w:rsid w:val="002726CC"/>
    <w:rsid w:val="00272742"/>
    <w:rsid w:val="002729E6"/>
    <w:rsid w:val="00272DB9"/>
    <w:rsid w:val="00272EE9"/>
    <w:rsid w:val="00272F8E"/>
    <w:rsid w:val="002730B9"/>
    <w:rsid w:val="002733C6"/>
    <w:rsid w:val="002734C5"/>
    <w:rsid w:val="0027370C"/>
    <w:rsid w:val="0027383D"/>
    <w:rsid w:val="00273872"/>
    <w:rsid w:val="00273883"/>
    <w:rsid w:val="00273941"/>
    <w:rsid w:val="00273A2C"/>
    <w:rsid w:val="00273A89"/>
    <w:rsid w:val="00273BFF"/>
    <w:rsid w:val="00273C73"/>
    <w:rsid w:val="00273E58"/>
    <w:rsid w:val="00274020"/>
    <w:rsid w:val="002744C3"/>
    <w:rsid w:val="0027451B"/>
    <w:rsid w:val="00274925"/>
    <w:rsid w:val="00274C26"/>
    <w:rsid w:val="00274C3D"/>
    <w:rsid w:val="00274F70"/>
    <w:rsid w:val="0027503A"/>
    <w:rsid w:val="002753DC"/>
    <w:rsid w:val="0027562A"/>
    <w:rsid w:val="002758C7"/>
    <w:rsid w:val="002759EC"/>
    <w:rsid w:val="00276CE7"/>
    <w:rsid w:val="00276E88"/>
    <w:rsid w:val="00276E9B"/>
    <w:rsid w:val="00276F58"/>
    <w:rsid w:val="00277511"/>
    <w:rsid w:val="0027775E"/>
    <w:rsid w:val="00280238"/>
    <w:rsid w:val="002803F0"/>
    <w:rsid w:val="00280614"/>
    <w:rsid w:val="002806B4"/>
    <w:rsid w:val="00280B9B"/>
    <w:rsid w:val="00280D57"/>
    <w:rsid w:val="002811FB"/>
    <w:rsid w:val="002813C5"/>
    <w:rsid w:val="0028167F"/>
    <w:rsid w:val="00281948"/>
    <w:rsid w:val="00282189"/>
    <w:rsid w:val="002822CD"/>
    <w:rsid w:val="002828B3"/>
    <w:rsid w:val="0028297F"/>
    <w:rsid w:val="00282E82"/>
    <w:rsid w:val="00282EA0"/>
    <w:rsid w:val="002830C6"/>
    <w:rsid w:val="00283162"/>
    <w:rsid w:val="00283173"/>
    <w:rsid w:val="002832A5"/>
    <w:rsid w:val="002833C3"/>
    <w:rsid w:val="00283D9B"/>
    <w:rsid w:val="00284179"/>
    <w:rsid w:val="002841D0"/>
    <w:rsid w:val="002847CD"/>
    <w:rsid w:val="00284B20"/>
    <w:rsid w:val="00284C00"/>
    <w:rsid w:val="00284F53"/>
    <w:rsid w:val="002853AD"/>
    <w:rsid w:val="002857E0"/>
    <w:rsid w:val="00285B73"/>
    <w:rsid w:val="00286134"/>
    <w:rsid w:val="002861CA"/>
    <w:rsid w:val="002861FA"/>
    <w:rsid w:val="0028671C"/>
    <w:rsid w:val="002867F5"/>
    <w:rsid w:val="00286CF9"/>
    <w:rsid w:val="00286EF0"/>
    <w:rsid w:val="00286FF8"/>
    <w:rsid w:val="00286FFF"/>
    <w:rsid w:val="002871D2"/>
    <w:rsid w:val="00287BC6"/>
    <w:rsid w:val="00287CD8"/>
    <w:rsid w:val="00287CE7"/>
    <w:rsid w:val="00287FDF"/>
    <w:rsid w:val="002900DB"/>
    <w:rsid w:val="00290400"/>
    <w:rsid w:val="002904EE"/>
    <w:rsid w:val="002907C9"/>
    <w:rsid w:val="00290844"/>
    <w:rsid w:val="002908AB"/>
    <w:rsid w:val="00290B00"/>
    <w:rsid w:val="00290BB4"/>
    <w:rsid w:val="00290E06"/>
    <w:rsid w:val="0029105C"/>
    <w:rsid w:val="002912F1"/>
    <w:rsid w:val="00291E27"/>
    <w:rsid w:val="0029213E"/>
    <w:rsid w:val="00292211"/>
    <w:rsid w:val="00292A80"/>
    <w:rsid w:val="00292AFD"/>
    <w:rsid w:val="00293553"/>
    <w:rsid w:val="00293BD3"/>
    <w:rsid w:val="00294A3D"/>
    <w:rsid w:val="00294A83"/>
    <w:rsid w:val="00294B59"/>
    <w:rsid w:val="00294C72"/>
    <w:rsid w:val="00294CF4"/>
    <w:rsid w:val="0029527F"/>
    <w:rsid w:val="00295381"/>
    <w:rsid w:val="00295580"/>
    <w:rsid w:val="00295A05"/>
    <w:rsid w:val="00295B19"/>
    <w:rsid w:val="002960CF"/>
    <w:rsid w:val="002962F7"/>
    <w:rsid w:val="0029635E"/>
    <w:rsid w:val="0029659C"/>
    <w:rsid w:val="002969F6"/>
    <w:rsid w:val="00296BAB"/>
    <w:rsid w:val="00297164"/>
    <w:rsid w:val="00297198"/>
    <w:rsid w:val="002971E5"/>
    <w:rsid w:val="00297A7B"/>
    <w:rsid w:val="00297B33"/>
    <w:rsid w:val="002A01B9"/>
    <w:rsid w:val="002A0230"/>
    <w:rsid w:val="002A0329"/>
    <w:rsid w:val="002A04F4"/>
    <w:rsid w:val="002A0B7E"/>
    <w:rsid w:val="002A0D35"/>
    <w:rsid w:val="002A0E58"/>
    <w:rsid w:val="002A0F5C"/>
    <w:rsid w:val="002A1431"/>
    <w:rsid w:val="002A1567"/>
    <w:rsid w:val="002A1670"/>
    <w:rsid w:val="002A16F4"/>
    <w:rsid w:val="002A1940"/>
    <w:rsid w:val="002A19B9"/>
    <w:rsid w:val="002A1DBB"/>
    <w:rsid w:val="002A2343"/>
    <w:rsid w:val="002A26E2"/>
    <w:rsid w:val="002A28E3"/>
    <w:rsid w:val="002A2AA5"/>
    <w:rsid w:val="002A2ACB"/>
    <w:rsid w:val="002A2FDE"/>
    <w:rsid w:val="002A3111"/>
    <w:rsid w:val="002A3117"/>
    <w:rsid w:val="002A314D"/>
    <w:rsid w:val="002A31AF"/>
    <w:rsid w:val="002A3454"/>
    <w:rsid w:val="002A3667"/>
    <w:rsid w:val="002A3972"/>
    <w:rsid w:val="002A39E2"/>
    <w:rsid w:val="002A3A9F"/>
    <w:rsid w:val="002A3C9A"/>
    <w:rsid w:val="002A3E0B"/>
    <w:rsid w:val="002A404E"/>
    <w:rsid w:val="002A415A"/>
    <w:rsid w:val="002A41D5"/>
    <w:rsid w:val="002A4207"/>
    <w:rsid w:val="002A4494"/>
    <w:rsid w:val="002A44D6"/>
    <w:rsid w:val="002A455A"/>
    <w:rsid w:val="002A4E2E"/>
    <w:rsid w:val="002A50CC"/>
    <w:rsid w:val="002A51D7"/>
    <w:rsid w:val="002A51E4"/>
    <w:rsid w:val="002A54AE"/>
    <w:rsid w:val="002A55A4"/>
    <w:rsid w:val="002A57A2"/>
    <w:rsid w:val="002A58EE"/>
    <w:rsid w:val="002A6009"/>
    <w:rsid w:val="002A6045"/>
    <w:rsid w:val="002A6130"/>
    <w:rsid w:val="002A613F"/>
    <w:rsid w:val="002A66CE"/>
    <w:rsid w:val="002A6954"/>
    <w:rsid w:val="002A6B55"/>
    <w:rsid w:val="002A6F47"/>
    <w:rsid w:val="002A70CD"/>
    <w:rsid w:val="002A716E"/>
    <w:rsid w:val="002A71FA"/>
    <w:rsid w:val="002A7321"/>
    <w:rsid w:val="002A75B1"/>
    <w:rsid w:val="002A791A"/>
    <w:rsid w:val="002B0288"/>
    <w:rsid w:val="002B061F"/>
    <w:rsid w:val="002B063A"/>
    <w:rsid w:val="002B0800"/>
    <w:rsid w:val="002B0847"/>
    <w:rsid w:val="002B0BAB"/>
    <w:rsid w:val="002B0C7C"/>
    <w:rsid w:val="002B0C8F"/>
    <w:rsid w:val="002B0D57"/>
    <w:rsid w:val="002B1551"/>
    <w:rsid w:val="002B17CC"/>
    <w:rsid w:val="002B1C6E"/>
    <w:rsid w:val="002B1DE0"/>
    <w:rsid w:val="002B21C1"/>
    <w:rsid w:val="002B237F"/>
    <w:rsid w:val="002B2429"/>
    <w:rsid w:val="002B3053"/>
    <w:rsid w:val="002B375C"/>
    <w:rsid w:val="002B3A26"/>
    <w:rsid w:val="002B3FDA"/>
    <w:rsid w:val="002B43A6"/>
    <w:rsid w:val="002B4454"/>
    <w:rsid w:val="002B45D6"/>
    <w:rsid w:val="002B471B"/>
    <w:rsid w:val="002B4840"/>
    <w:rsid w:val="002B49BB"/>
    <w:rsid w:val="002B4F2A"/>
    <w:rsid w:val="002B4F7E"/>
    <w:rsid w:val="002B56A8"/>
    <w:rsid w:val="002B5A10"/>
    <w:rsid w:val="002B5C5B"/>
    <w:rsid w:val="002B5C81"/>
    <w:rsid w:val="002B6156"/>
    <w:rsid w:val="002B6673"/>
    <w:rsid w:val="002B6746"/>
    <w:rsid w:val="002B6BAB"/>
    <w:rsid w:val="002B6D3F"/>
    <w:rsid w:val="002B6EE9"/>
    <w:rsid w:val="002B702E"/>
    <w:rsid w:val="002B7172"/>
    <w:rsid w:val="002B7258"/>
    <w:rsid w:val="002B73DE"/>
    <w:rsid w:val="002C00BA"/>
    <w:rsid w:val="002C0152"/>
    <w:rsid w:val="002C10DB"/>
    <w:rsid w:val="002C12C5"/>
    <w:rsid w:val="002C13DE"/>
    <w:rsid w:val="002C1704"/>
    <w:rsid w:val="002C1926"/>
    <w:rsid w:val="002C193B"/>
    <w:rsid w:val="002C19E4"/>
    <w:rsid w:val="002C1BEF"/>
    <w:rsid w:val="002C1C1B"/>
    <w:rsid w:val="002C240A"/>
    <w:rsid w:val="002C259C"/>
    <w:rsid w:val="002C28AF"/>
    <w:rsid w:val="002C28BC"/>
    <w:rsid w:val="002C2B17"/>
    <w:rsid w:val="002C2B18"/>
    <w:rsid w:val="002C2B92"/>
    <w:rsid w:val="002C2DB1"/>
    <w:rsid w:val="002C314F"/>
    <w:rsid w:val="002C338E"/>
    <w:rsid w:val="002C3695"/>
    <w:rsid w:val="002C3F55"/>
    <w:rsid w:val="002C40F1"/>
    <w:rsid w:val="002C4184"/>
    <w:rsid w:val="002C431C"/>
    <w:rsid w:val="002C4689"/>
    <w:rsid w:val="002C4B6C"/>
    <w:rsid w:val="002C532C"/>
    <w:rsid w:val="002C5525"/>
    <w:rsid w:val="002C554E"/>
    <w:rsid w:val="002C55CE"/>
    <w:rsid w:val="002C592F"/>
    <w:rsid w:val="002C5A9C"/>
    <w:rsid w:val="002C5C59"/>
    <w:rsid w:val="002C61FD"/>
    <w:rsid w:val="002C6575"/>
    <w:rsid w:val="002C660C"/>
    <w:rsid w:val="002C69A5"/>
    <w:rsid w:val="002C6A72"/>
    <w:rsid w:val="002C7032"/>
    <w:rsid w:val="002C75F9"/>
    <w:rsid w:val="002C780A"/>
    <w:rsid w:val="002C7A3C"/>
    <w:rsid w:val="002C7B71"/>
    <w:rsid w:val="002C7B83"/>
    <w:rsid w:val="002C7CF8"/>
    <w:rsid w:val="002C7E4F"/>
    <w:rsid w:val="002D02E3"/>
    <w:rsid w:val="002D05CF"/>
    <w:rsid w:val="002D0CC3"/>
    <w:rsid w:val="002D0EB1"/>
    <w:rsid w:val="002D0FEE"/>
    <w:rsid w:val="002D107A"/>
    <w:rsid w:val="002D10B0"/>
    <w:rsid w:val="002D10EC"/>
    <w:rsid w:val="002D117A"/>
    <w:rsid w:val="002D126D"/>
    <w:rsid w:val="002D1390"/>
    <w:rsid w:val="002D16A7"/>
    <w:rsid w:val="002D1786"/>
    <w:rsid w:val="002D18B1"/>
    <w:rsid w:val="002D1A58"/>
    <w:rsid w:val="002D1CBF"/>
    <w:rsid w:val="002D1DBC"/>
    <w:rsid w:val="002D1E49"/>
    <w:rsid w:val="002D1E61"/>
    <w:rsid w:val="002D20E9"/>
    <w:rsid w:val="002D235F"/>
    <w:rsid w:val="002D27E6"/>
    <w:rsid w:val="002D29E4"/>
    <w:rsid w:val="002D2FC7"/>
    <w:rsid w:val="002D313B"/>
    <w:rsid w:val="002D3162"/>
    <w:rsid w:val="002D36B6"/>
    <w:rsid w:val="002D36FF"/>
    <w:rsid w:val="002D3C02"/>
    <w:rsid w:val="002D3CC5"/>
    <w:rsid w:val="002D3D49"/>
    <w:rsid w:val="002D3D5C"/>
    <w:rsid w:val="002D3E7C"/>
    <w:rsid w:val="002D49FF"/>
    <w:rsid w:val="002D52EE"/>
    <w:rsid w:val="002D5302"/>
    <w:rsid w:val="002D5343"/>
    <w:rsid w:val="002D549F"/>
    <w:rsid w:val="002D57CC"/>
    <w:rsid w:val="002D5977"/>
    <w:rsid w:val="002D597E"/>
    <w:rsid w:val="002D5A94"/>
    <w:rsid w:val="002D5F82"/>
    <w:rsid w:val="002D6160"/>
    <w:rsid w:val="002D629A"/>
    <w:rsid w:val="002D643E"/>
    <w:rsid w:val="002D6452"/>
    <w:rsid w:val="002D654A"/>
    <w:rsid w:val="002D667E"/>
    <w:rsid w:val="002D6A15"/>
    <w:rsid w:val="002D6BFD"/>
    <w:rsid w:val="002D6E2C"/>
    <w:rsid w:val="002D6FA5"/>
    <w:rsid w:val="002D742B"/>
    <w:rsid w:val="002D7968"/>
    <w:rsid w:val="002D798A"/>
    <w:rsid w:val="002D79F5"/>
    <w:rsid w:val="002D7E31"/>
    <w:rsid w:val="002D7E59"/>
    <w:rsid w:val="002E0007"/>
    <w:rsid w:val="002E011D"/>
    <w:rsid w:val="002E0381"/>
    <w:rsid w:val="002E06E2"/>
    <w:rsid w:val="002E0789"/>
    <w:rsid w:val="002E0A65"/>
    <w:rsid w:val="002E0B49"/>
    <w:rsid w:val="002E0B80"/>
    <w:rsid w:val="002E0E5D"/>
    <w:rsid w:val="002E0F8A"/>
    <w:rsid w:val="002E1115"/>
    <w:rsid w:val="002E1519"/>
    <w:rsid w:val="002E191E"/>
    <w:rsid w:val="002E1CFC"/>
    <w:rsid w:val="002E1FC9"/>
    <w:rsid w:val="002E20FF"/>
    <w:rsid w:val="002E2181"/>
    <w:rsid w:val="002E24BA"/>
    <w:rsid w:val="002E25C8"/>
    <w:rsid w:val="002E2640"/>
    <w:rsid w:val="002E270B"/>
    <w:rsid w:val="002E2841"/>
    <w:rsid w:val="002E28A6"/>
    <w:rsid w:val="002E28C2"/>
    <w:rsid w:val="002E2B72"/>
    <w:rsid w:val="002E2CA1"/>
    <w:rsid w:val="002E2F0B"/>
    <w:rsid w:val="002E3280"/>
    <w:rsid w:val="002E329C"/>
    <w:rsid w:val="002E330F"/>
    <w:rsid w:val="002E35B3"/>
    <w:rsid w:val="002E3817"/>
    <w:rsid w:val="002E3A61"/>
    <w:rsid w:val="002E401B"/>
    <w:rsid w:val="002E437A"/>
    <w:rsid w:val="002E4466"/>
    <w:rsid w:val="002E4700"/>
    <w:rsid w:val="002E49B0"/>
    <w:rsid w:val="002E49E1"/>
    <w:rsid w:val="002E4DE1"/>
    <w:rsid w:val="002E4E4B"/>
    <w:rsid w:val="002E4F64"/>
    <w:rsid w:val="002E5142"/>
    <w:rsid w:val="002E535A"/>
    <w:rsid w:val="002E53B5"/>
    <w:rsid w:val="002E54A9"/>
    <w:rsid w:val="002E5574"/>
    <w:rsid w:val="002E55B3"/>
    <w:rsid w:val="002E5A21"/>
    <w:rsid w:val="002E5A7F"/>
    <w:rsid w:val="002E5CA7"/>
    <w:rsid w:val="002E5FB0"/>
    <w:rsid w:val="002E6148"/>
    <w:rsid w:val="002E61DA"/>
    <w:rsid w:val="002E61E3"/>
    <w:rsid w:val="002E6337"/>
    <w:rsid w:val="002E6565"/>
    <w:rsid w:val="002E6C4E"/>
    <w:rsid w:val="002E6ED1"/>
    <w:rsid w:val="002E6F33"/>
    <w:rsid w:val="002E6F54"/>
    <w:rsid w:val="002E701B"/>
    <w:rsid w:val="002E70E7"/>
    <w:rsid w:val="002E77EB"/>
    <w:rsid w:val="002E790D"/>
    <w:rsid w:val="002E79EA"/>
    <w:rsid w:val="002E7B0B"/>
    <w:rsid w:val="002E7B22"/>
    <w:rsid w:val="002E7F06"/>
    <w:rsid w:val="002F010B"/>
    <w:rsid w:val="002F01A4"/>
    <w:rsid w:val="002F020D"/>
    <w:rsid w:val="002F020E"/>
    <w:rsid w:val="002F03AA"/>
    <w:rsid w:val="002F04F0"/>
    <w:rsid w:val="002F07CB"/>
    <w:rsid w:val="002F0B21"/>
    <w:rsid w:val="002F0CB4"/>
    <w:rsid w:val="002F0D53"/>
    <w:rsid w:val="002F1132"/>
    <w:rsid w:val="002F13CF"/>
    <w:rsid w:val="002F18D2"/>
    <w:rsid w:val="002F1BF6"/>
    <w:rsid w:val="002F1BFB"/>
    <w:rsid w:val="002F2286"/>
    <w:rsid w:val="002F244E"/>
    <w:rsid w:val="002F2519"/>
    <w:rsid w:val="002F2531"/>
    <w:rsid w:val="002F27CA"/>
    <w:rsid w:val="002F2844"/>
    <w:rsid w:val="002F2ACC"/>
    <w:rsid w:val="002F2BD9"/>
    <w:rsid w:val="002F3249"/>
    <w:rsid w:val="002F34C2"/>
    <w:rsid w:val="002F352B"/>
    <w:rsid w:val="002F3599"/>
    <w:rsid w:val="002F388B"/>
    <w:rsid w:val="002F3BAD"/>
    <w:rsid w:val="002F3DF0"/>
    <w:rsid w:val="002F41CC"/>
    <w:rsid w:val="002F41D0"/>
    <w:rsid w:val="002F42F1"/>
    <w:rsid w:val="002F4A9E"/>
    <w:rsid w:val="002F4F15"/>
    <w:rsid w:val="002F5276"/>
    <w:rsid w:val="002F54EB"/>
    <w:rsid w:val="002F5643"/>
    <w:rsid w:val="002F56A3"/>
    <w:rsid w:val="002F57DB"/>
    <w:rsid w:val="002F5802"/>
    <w:rsid w:val="002F5974"/>
    <w:rsid w:val="002F5B03"/>
    <w:rsid w:val="002F5C5B"/>
    <w:rsid w:val="002F5E32"/>
    <w:rsid w:val="002F654B"/>
    <w:rsid w:val="002F65F0"/>
    <w:rsid w:val="002F66F3"/>
    <w:rsid w:val="002F6C4D"/>
    <w:rsid w:val="002F6E61"/>
    <w:rsid w:val="002F72E6"/>
    <w:rsid w:val="002F7603"/>
    <w:rsid w:val="002F77DF"/>
    <w:rsid w:val="002F7967"/>
    <w:rsid w:val="002F7A6C"/>
    <w:rsid w:val="002F7C1A"/>
    <w:rsid w:val="00300078"/>
    <w:rsid w:val="0030009C"/>
    <w:rsid w:val="00300122"/>
    <w:rsid w:val="003001F8"/>
    <w:rsid w:val="0030028C"/>
    <w:rsid w:val="003002B1"/>
    <w:rsid w:val="00300535"/>
    <w:rsid w:val="00300CE4"/>
    <w:rsid w:val="00300D04"/>
    <w:rsid w:val="00300FB4"/>
    <w:rsid w:val="003018AC"/>
    <w:rsid w:val="00301924"/>
    <w:rsid w:val="003019FB"/>
    <w:rsid w:val="00301A01"/>
    <w:rsid w:val="00301BFA"/>
    <w:rsid w:val="00301D9B"/>
    <w:rsid w:val="00301E10"/>
    <w:rsid w:val="00301EE1"/>
    <w:rsid w:val="00302316"/>
    <w:rsid w:val="003026AD"/>
    <w:rsid w:val="003026F3"/>
    <w:rsid w:val="00302B19"/>
    <w:rsid w:val="00302C2E"/>
    <w:rsid w:val="00302C57"/>
    <w:rsid w:val="00303082"/>
    <w:rsid w:val="00303618"/>
    <w:rsid w:val="00303BB4"/>
    <w:rsid w:val="003043E9"/>
    <w:rsid w:val="00304FF8"/>
    <w:rsid w:val="00305090"/>
    <w:rsid w:val="00305396"/>
    <w:rsid w:val="003055B3"/>
    <w:rsid w:val="00305C98"/>
    <w:rsid w:val="00305D3B"/>
    <w:rsid w:val="00305DC7"/>
    <w:rsid w:val="003067DC"/>
    <w:rsid w:val="00306B31"/>
    <w:rsid w:val="00306D16"/>
    <w:rsid w:val="00306DEE"/>
    <w:rsid w:val="00306E3D"/>
    <w:rsid w:val="00307031"/>
    <w:rsid w:val="00307087"/>
    <w:rsid w:val="003071D4"/>
    <w:rsid w:val="0030731A"/>
    <w:rsid w:val="00307494"/>
    <w:rsid w:val="003079E3"/>
    <w:rsid w:val="00307D18"/>
    <w:rsid w:val="00307F65"/>
    <w:rsid w:val="00310428"/>
    <w:rsid w:val="00310597"/>
    <w:rsid w:val="00310772"/>
    <w:rsid w:val="0031082F"/>
    <w:rsid w:val="00310C87"/>
    <w:rsid w:val="00310E2F"/>
    <w:rsid w:val="00311599"/>
    <w:rsid w:val="003116CC"/>
    <w:rsid w:val="00311BBC"/>
    <w:rsid w:val="00311E9A"/>
    <w:rsid w:val="003123EB"/>
    <w:rsid w:val="00312472"/>
    <w:rsid w:val="003125E2"/>
    <w:rsid w:val="00312B65"/>
    <w:rsid w:val="00312B70"/>
    <w:rsid w:val="00312E8D"/>
    <w:rsid w:val="0031302A"/>
    <w:rsid w:val="003130F9"/>
    <w:rsid w:val="00313A98"/>
    <w:rsid w:val="00313C58"/>
    <w:rsid w:val="00313C8F"/>
    <w:rsid w:val="00313E86"/>
    <w:rsid w:val="00313ED6"/>
    <w:rsid w:val="00313FA6"/>
    <w:rsid w:val="00314230"/>
    <w:rsid w:val="003145D6"/>
    <w:rsid w:val="003148BD"/>
    <w:rsid w:val="00314D6B"/>
    <w:rsid w:val="00314DC7"/>
    <w:rsid w:val="00315241"/>
    <w:rsid w:val="003153DF"/>
    <w:rsid w:val="0031542B"/>
    <w:rsid w:val="00315B7B"/>
    <w:rsid w:val="0031621B"/>
    <w:rsid w:val="003164AD"/>
    <w:rsid w:val="00316B92"/>
    <w:rsid w:val="00316D9C"/>
    <w:rsid w:val="0031711A"/>
    <w:rsid w:val="00317198"/>
    <w:rsid w:val="003171C5"/>
    <w:rsid w:val="00317231"/>
    <w:rsid w:val="00317812"/>
    <w:rsid w:val="00317958"/>
    <w:rsid w:val="0031797D"/>
    <w:rsid w:val="003179A8"/>
    <w:rsid w:val="003179F7"/>
    <w:rsid w:val="00317C12"/>
    <w:rsid w:val="00317C3B"/>
    <w:rsid w:val="003203D9"/>
    <w:rsid w:val="0032049A"/>
    <w:rsid w:val="00320942"/>
    <w:rsid w:val="00320B62"/>
    <w:rsid w:val="00320BA3"/>
    <w:rsid w:val="0032140D"/>
    <w:rsid w:val="0032174F"/>
    <w:rsid w:val="00321777"/>
    <w:rsid w:val="00321A43"/>
    <w:rsid w:val="00321CE5"/>
    <w:rsid w:val="00321E26"/>
    <w:rsid w:val="00322054"/>
    <w:rsid w:val="003220E1"/>
    <w:rsid w:val="0032211E"/>
    <w:rsid w:val="0032260F"/>
    <w:rsid w:val="0032266A"/>
    <w:rsid w:val="00322826"/>
    <w:rsid w:val="00322ABA"/>
    <w:rsid w:val="00322C2C"/>
    <w:rsid w:val="00322C5C"/>
    <w:rsid w:val="003230C8"/>
    <w:rsid w:val="003230E0"/>
    <w:rsid w:val="003232BA"/>
    <w:rsid w:val="003232BD"/>
    <w:rsid w:val="0032337C"/>
    <w:rsid w:val="0032381A"/>
    <w:rsid w:val="00323890"/>
    <w:rsid w:val="0032452D"/>
    <w:rsid w:val="00324549"/>
    <w:rsid w:val="0032490E"/>
    <w:rsid w:val="00324DD1"/>
    <w:rsid w:val="00324E64"/>
    <w:rsid w:val="0032515E"/>
    <w:rsid w:val="00325306"/>
    <w:rsid w:val="00325866"/>
    <w:rsid w:val="00325DD8"/>
    <w:rsid w:val="00326786"/>
    <w:rsid w:val="00326A7A"/>
    <w:rsid w:val="00326D5E"/>
    <w:rsid w:val="00326EC3"/>
    <w:rsid w:val="00326FCF"/>
    <w:rsid w:val="00326FF2"/>
    <w:rsid w:val="00327270"/>
    <w:rsid w:val="00327389"/>
    <w:rsid w:val="003273B7"/>
    <w:rsid w:val="003274DF"/>
    <w:rsid w:val="0032755D"/>
    <w:rsid w:val="00327650"/>
    <w:rsid w:val="00327937"/>
    <w:rsid w:val="00327D25"/>
    <w:rsid w:val="00327D80"/>
    <w:rsid w:val="00327F38"/>
    <w:rsid w:val="0033017F"/>
    <w:rsid w:val="003302D1"/>
    <w:rsid w:val="00330305"/>
    <w:rsid w:val="003304A5"/>
    <w:rsid w:val="00330F20"/>
    <w:rsid w:val="00330FDD"/>
    <w:rsid w:val="00331600"/>
    <w:rsid w:val="00331912"/>
    <w:rsid w:val="00331A36"/>
    <w:rsid w:val="00331B69"/>
    <w:rsid w:val="00331D63"/>
    <w:rsid w:val="00331D66"/>
    <w:rsid w:val="00331EB3"/>
    <w:rsid w:val="00331FEB"/>
    <w:rsid w:val="00332097"/>
    <w:rsid w:val="003320C8"/>
    <w:rsid w:val="00332143"/>
    <w:rsid w:val="00332435"/>
    <w:rsid w:val="003324CD"/>
    <w:rsid w:val="0033256A"/>
    <w:rsid w:val="0033258E"/>
    <w:rsid w:val="00332674"/>
    <w:rsid w:val="00332802"/>
    <w:rsid w:val="00332868"/>
    <w:rsid w:val="00332A15"/>
    <w:rsid w:val="00332C20"/>
    <w:rsid w:val="003330FC"/>
    <w:rsid w:val="00333559"/>
    <w:rsid w:val="0033357E"/>
    <w:rsid w:val="0033366C"/>
    <w:rsid w:val="0033379E"/>
    <w:rsid w:val="00333900"/>
    <w:rsid w:val="00333C70"/>
    <w:rsid w:val="00333CC6"/>
    <w:rsid w:val="00333D96"/>
    <w:rsid w:val="00334725"/>
    <w:rsid w:val="0033480D"/>
    <w:rsid w:val="00334971"/>
    <w:rsid w:val="00334A36"/>
    <w:rsid w:val="00334D5A"/>
    <w:rsid w:val="00334E96"/>
    <w:rsid w:val="00335562"/>
    <w:rsid w:val="003356B6"/>
    <w:rsid w:val="00335918"/>
    <w:rsid w:val="00335DC5"/>
    <w:rsid w:val="00335FE5"/>
    <w:rsid w:val="003360F7"/>
    <w:rsid w:val="00336159"/>
    <w:rsid w:val="00336523"/>
    <w:rsid w:val="0033683D"/>
    <w:rsid w:val="0033688E"/>
    <w:rsid w:val="00336C3A"/>
    <w:rsid w:val="00336F61"/>
    <w:rsid w:val="003372BB"/>
    <w:rsid w:val="00337355"/>
    <w:rsid w:val="00337B54"/>
    <w:rsid w:val="00337C3D"/>
    <w:rsid w:val="00337CBD"/>
    <w:rsid w:val="00337E79"/>
    <w:rsid w:val="00340086"/>
    <w:rsid w:val="00340468"/>
    <w:rsid w:val="003406F2"/>
    <w:rsid w:val="003409B1"/>
    <w:rsid w:val="003412DD"/>
    <w:rsid w:val="0034155D"/>
    <w:rsid w:val="00341779"/>
    <w:rsid w:val="00341879"/>
    <w:rsid w:val="00341883"/>
    <w:rsid w:val="00341A25"/>
    <w:rsid w:val="00341A97"/>
    <w:rsid w:val="00341AC2"/>
    <w:rsid w:val="00341F8E"/>
    <w:rsid w:val="00342E27"/>
    <w:rsid w:val="00342F5A"/>
    <w:rsid w:val="00343758"/>
    <w:rsid w:val="00343764"/>
    <w:rsid w:val="0034393B"/>
    <w:rsid w:val="00343D9D"/>
    <w:rsid w:val="00343E98"/>
    <w:rsid w:val="00343FC8"/>
    <w:rsid w:val="00344595"/>
    <w:rsid w:val="003447FA"/>
    <w:rsid w:val="00344CCC"/>
    <w:rsid w:val="00344D45"/>
    <w:rsid w:val="003452DA"/>
    <w:rsid w:val="0034552A"/>
    <w:rsid w:val="003457B6"/>
    <w:rsid w:val="0034592D"/>
    <w:rsid w:val="00345A3C"/>
    <w:rsid w:val="00345C5B"/>
    <w:rsid w:val="00345C8D"/>
    <w:rsid w:val="00345E35"/>
    <w:rsid w:val="00346484"/>
    <w:rsid w:val="003465BA"/>
    <w:rsid w:val="00347166"/>
    <w:rsid w:val="00347408"/>
    <w:rsid w:val="00347473"/>
    <w:rsid w:val="0034761F"/>
    <w:rsid w:val="00347995"/>
    <w:rsid w:val="00347A47"/>
    <w:rsid w:val="00347CD9"/>
    <w:rsid w:val="00347D1B"/>
    <w:rsid w:val="00347EBC"/>
    <w:rsid w:val="00347FFA"/>
    <w:rsid w:val="00350595"/>
    <w:rsid w:val="00350CCB"/>
    <w:rsid w:val="00350F3A"/>
    <w:rsid w:val="00350F9A"/>
    <w:rsid w:val="0035100A"/>
    <w:rsid w:val="0035112E"/>
    <w:rsid w:val="003520F9"/>
    <w:rsid w:val="0035245E"/>
    <w:rsid w:val="003529FC"/>
    <w:rsid w:val="00352EC1"/>
    <w:rsid w:val="00353122"/>
    <w:rsid w:val="003532D6"/>
    <w:rsid w:val="00353567"/>
    <w:rsid w:val="00353646"/>
    <w:rsid w:val="00353D1F"/>
    <w:rsid w:val="00353D58"/>
    <w:rsid w:val="00353D9F"/>
    <w:rsid w:val="00353F31"/>
    <w:rsid w:val="003540F6"/>
    <w:rsid w:val="0035423E"/>
    <w:rsid w:val="00354792"/>
    <w:rsid w:val="00354871"/>
    <w:rsid w:val="003548EB"/>
    <w:rsid w:val="003548FD"/>
    <w:rsid w:val="003549D1"/>
    <w:rsid w:val="00354A50"/>
    <w:rsid w:val="00354B16"/>
    <w:rsid w:val="00354F3A"/>
    <w:rsid w:val="00354F9F"/>
    <w:rsid w:val="00355097"/>
    <w:rsid w:val="00355394"/>
    <w:rsid w:val="003554AB"/>
    <w:rsid w:val="0035553D"/>
    <w:rsid w:val="00355581"/>
    <w:rsid w:val="00355883"/>
    <w:rsid w:val="00355B6D"/>
    <w:rsid w:val="00355BFE"/>
    <w:rsid w:val="00355C20"/>
    <w:rsid w:val="00355DD6"/>
    <w:rsid w:val="00356ACA"/>
    <w:rsid w:val="00357546"/>
    <w:rsid w:val="00357620"/>
    <w:rsid w:val="00357820"/>
    <w:rsid w:val="00357923"/>
    <w:rsid w:val="00357A5A"/>
    <w:rsid w:val="00357A62"/>
    <w:rsid w:val="00357E15"/>
    <w:rsid w:val="00357ED1"/>
    <w:rsid w:val="00357ED9"/>
    <w:rsid w:val="0036021C"/>
    <w:rsid w:val="003603F3"/>
    <w:rsid w:val="00360529"/>
    <w:rsid w:val="00360600"/>
    <w:rsid w:val="00360655"/>
    <w:rsid w:val="00360804"/>
    <w:rsid w:val="00360A97"/>
    <w:rsid w:val="00360FE0"/>
    <w:rsid w:val="00361029"/>
    <w:rsid w:val="00361446"/>
    <w:rsid w:val="00361815"/>
    <w:rsid w:val="00361A6F"/>
    <w:rsid w:val="00361D88"/>
    <w:rsid w:val="00361EE5"/>
    <w:rsid w:val="003623F3"/>
    <w:rsid w:val="00362B60"/>
    <w:rsid w:val="00362C26"/>
    <w:rsid w:val="00362DE2"/>
    <w:rsid w:val="00362F20"/>
    <w:rsid w:val="00362FA4"/>
    <w:rsid w:val="00363078"/>
    <w:rsid w:val="003630CF"/>
    <w:rsid w:val="003633B4"/>
    <w:rsid w:val="0036342A"/>
    <w:rsid w:val="00363657"/>
    <w:rsid w:val="0036386F"/>
    <w:rsid w:val="003639A8"/>
    <w:rsid w:val="00363B67"/>
    <w:rsid w:val="00363DB6"/>
    <w:rsid w:val="00363E2D"/>
    <w:rsid w:val="00364917"/>
    <w:rsid w:val="00364E2A"/>
    <w:rsid w:val="00365153"/>
    <w:rsid w:val="003652EA"/>
    <w:rsid w:val="003653B0"/>
    <w:rsid w:val="00365546"/>
    <w:rsid w:val="003655EB"/>
    <w:rsid w:val="00365757"/>
    <w:rsid w:val="0036585F"/>
    <w:rsid w:val="003658A2"/>
    <w:rsid w:val="003659B2"/>
    <w:rsid w:val="00365AF3"/>
    <w:rsid w:val="00365B91"/>
    <w:rsid w:val="00365D1B"/>
    <w:rsid w:val="00365F0D"/>
    <w:rsid w:val="0036609D"/>
    <w:rsid w:val="003662E0"/>
    <w:rsid w:val="003663E5"/>
    <w:rsid w:val="00366802"/>
    <w:rsid w:val="003668D1"/>
    <w:rsid w:val="00366C6B"/>
    <w:rsid w:val="003671E1"/>
    <w:rsid w:val="0036722E"/>
    <w:rsid w:val="0036729B"/>
    <w:rsid w:val="003674B5"/>
    <w:rsid w:val="0036757A"/>
    <w:rsid w:val="003675A4"/>
    <w:rsid w:val="003676B5"/>
    <w:rsid w:val="0036773E"/>
    <w:rsid w:val="0036785F"/>
    <w:rsid w:val="00367B30"/>
    <w:rsid w:val="00367DEB"/>
    <w:rsid w:val="00367E15"/>
    <w:rsid w:val="00367E61"/>
    <w:rsid w:val="00367F71"/>
    <w:rsid w:val="003700D3"/>
    <w:rsid w:val="00370102"/>
    <w:rsid w:val="00370CCA"/>
    <w:rsid w:val="00370CEF"/>
    <w:rsid w:val="00370D80"/>
    <w:rsid w:val="00370DBF"/>
    <w:rsid w:val="00371362"/>
    <w:rsid w:val="00371ADD"/>
    <w:rsid w:val="00371B70"/>
    <w:rsid w:val="00371BAC"/>
    <w:rsid w:val="00371BBB"/>
    <w:rsid w:val="00371D89"/>
    <w:rsid w:val="00371F33"/>
    <w:rsid w:val="003720B4"/>
    <w:rsid w:val="00372619"/>
    <w:rsid w:val="00373179"/>
    <w:rsid w:val="00373306"/>
    <w:rsid w:val="0037340D"/>
    <w:rsid w:val="00373992"/>
    <w:rsid w:val="003739E8"/>
    <w:rsid w:val="00373C71"/>
    <w:rsid w:val="00373D37"/>
    <w:rsid w:val="00373E78"/>
    <w:rsid w:val="00373F53"/>
    <w:rsid w:val="003743FE"/>
    <w:rsid w:val="00374FDE"/>
    <w:rsid w:val="003751BC"/>
    <w:rsid w:val="003753CB"/>
    <w:rsid w:val="003756FA"/>
    <w:rsid w:val="00375BAB"/>
    <w:rsid w:val="0037637C"/>
    <w:rsid w:val="003765EF"/>
    <w:rsid w:val="00376BAF"/>
    <w:rsid w:val="00376BB2"/>
    <w:rsid w:val="00376D11"/>
    <w:rsid w:val="00376D37"/>
    <w:rsid w:val="00377498"/>
    <w:rsid w:val="003776AE"/>
    <w:rsid w:val="00377D06"/>
    <w:rsid w:val="00377DFA"/>
    <w:rsid w:val="00377F5A"/>
    <w:rsid w:val="00380015"/>
    <w:rsid w:val="00380173"/>
    <w:rsid w:val="00380291"/>
    <w:rsid w:val="0038040B"/>
    <w:rsid w:val="00380508"/>
    <w:rsid w:val="003806BD"/>
    <w:rsid w:val="00380D74"/>
    <w:rsid w:val="00380D99"/>
    <w:rsid w:val="0038114D"/>
    <w:rsid w:val="00381432"/>
    <w:rsid w:val="003815C3"/>
    <w:rsid w:val="0038165A"/>
    <w:rsid w:val="00381881"/>
    <w:rsid w:val="00381B8A"/>
    <w:rsid w:val="0038226D"/>
    <w:rsid w:val="0038251C"/>
    <w:rsid w:val="00382616"/>
    <w:rsid w:val="0038281F"/>
    <w:rsid w:val="00382BC5"/>
    <w:rsid w:val="00382D40"/>
    <w:rsid w:val="00382F63"/>
    <w:rsid w:val="0038353A"/>
    <w:rsid w:val="003837D1"/>
    <w:rsid w:val="00383802"/>
    <w:rsid w:val="00383D35"/>
    <w:rsid w:val="00383EA8"/>
    <w:rsid w:val="00383EF5"/>
    <w:rsid w:val="00384579"/>
    <w:rsid w:val="0038466E"/>
    <w:rsid w:val="00384B1A"/>
    <w:rsid w:val="00384B69"/>
    <w:rsid w:val="00384D37"/>
    <w:rsid w:val="0038503E"/>
    <w:rsid w:val="003850E9"/>
    <w:rsid w:val="003850EB"/>
    <w:rsid w:val="0038528A"/>
    <w:rsid w:val="003852DE"/>
    <w:rsid w:val="003853F9"/>
    <w:rsid w:val="00385641"/>
    <w:rsid w:val="00385A61"/>
    <w:rsid w:val="00385C91"/>
    <w:rsid w:val="00385ED5"/>
    <w:rsid w:val="0038632C"/>
    <w:rsid w:val="0038637F"/>
    <w:rsid w:val="003863BB"/>
    <w:rsid w:val="0038672A"/>
    <w:rsid w:val="00386AD8"/>
    <w:rsid w:val="00386B72"/>
    <w:rsid w:val="00386B79"/>
    <w:rsid w:val="00387644"/>
    <w:rsid w:val="00387771"/>
    <w:rsid w:val="00387802"/>
    <w:rsid w:val="00387DB6"/>
    <w:rsid w:val="00387E6F"/>
    <w:rsid w:val="003904E2"/>
    <w:rsid w:val="003907B8"/>
    <w:rsid w:val="003908AB"/>
    <w:rsid w:val="00390B9D"/>
    <w:rsid w:val="00390C81"/>
    <w:rsid w:val="00391853"/>
    <w:rsid w:val="003918E9"/>
    <w:rsid w:val="003919B4"/>
    <w:rsid w:val="003919B9"/>
    <w:rsid w:val="00391C68"/>
    <w:rsid w:val="00391D37"/>
    <w:rsid w:val="00391D8B"/>
    <w:rsid w:val="00391F6C"/>
    <w:rsid w:val="0039250A"/>
    <w:rsid w:val="00392673"/>
    <w:rsid w:val="00392968"/>
    <w:rsid w:val="003930EF"/>
    <w:rsid w:val="003934A3"/>
    <w:rsid w:val="00393C58"/>
    <w:rsid w:val="00393EFE"/>
    <w:rsid w:val="003940E4"/>
    <w:rsid w:val="0039411C"/>
    <w:rsid w:val="00394346"/>
    <w:rsid w:val="00394680"/>
    <w:rsid w:val="0039488E"/>
    <w:rsid w:val="00394988"/>
    <w:rsid w:val="00394C6B"/>
    <w:rsid w:val="00394EEB"/>
    <w:rsid w:val="0039525C"/>
    <w:rsid w:val="0039564B"/>
    <w:rsid w:val="003956F6"/>
    <w:rsid w:val="00395830"/>
    <w:rsid w:val="00395931"/>
    <w:rsid w:val="0039608C"/>
    <w:rsid w:val="00396755"/>
    <w:rsid w:val="003976B6"/>
    <w:rsid w:val="00397869"/>
    <w:rsid w:val="00397D7E"/>
    <w:rsid w:val="003A008B"/>
    <w:rsid w:val="003A00ED"/>
    <w:rsid w:val="003A048F"/>
    <w:rsid w:val="003A0E1F"/>
    <w:rsid w:val="003A1183"/>
    <w:rsid w:val="003A13B9"/>
    <w:rsid w:val="003A156A"/>
    <w:rsid w:val="003A19C8"/>
    <w:rsid w:val="003A1A42"/>
    <w:rsid w:val="003A21F5"/>
    <w:rsid w:val="003A24DC"/>
    <w:rsid w:val="003A2759"/>
    <w:rsid w:val="003A275D"/>
    <w:rsid w:val="003A2A5A"/>
    <w:rsid w:val="003A2A60"/>
    <w:rsid w:val="003A2D6E"/>
    <w:rsid w:val="003A2DA4"/>
    <w:rsid w:val="003A2DC7"/>
    <w:rsid w:val="003A2E08"/>
    <w:rsid w:val="003A2FA4"/>
    <w:rsid w:val="003A331F"/>
    <w:rsid w:val="003A372A"/>
    <w:rsid w:val="003A39B5"/>
    <w:rsid w:val="003A39BB"/>
    <w:rsid w:val="003A3D91"/>
    <w:rsid w:val="003A3EBF"/>
    <w:rsid w:val="003A3FA9"/>
    <w:rsid w:val="003A406A"/>
    <w:rsid w:val="003A4179"/>
    <w:rsid w:val="003A4217"/>
    <w:rsid w:val="003A424E"/>
    <w:rsid w:val="003A4300"/>
    <w:rsid w:val="003A4341"/>
    <w:rsid w:val="003A440C"/>
    <w:rsid w:val="003A4444"/>
    <w:rsid w:val="003A474F"/>
    <w:rsid w:val="003A4766"/>
    <w:rsid w:val="003A47B3"/>
    <w:rsid w:val="003A47DC"/>
    <w:rsid w:val="003A49F9"/>
    <w:rsid w:val="003A4A20"/>
    <w:rsid w:val="003A4F29"/>
    <w:rsid w:val="003A52BB"/>
    <w:rsid w:val="003A532E"/>
    <w:rsid w:val="003A538A"/>
    <w:rsid w:val="003A54E4"/>
    <w:rsid w:val="003A59C2"/>
    <w:rsid w:val="003A5D98"/>
    <w:rsid w:val="003A5E49"/>
    <w:rsid w:val="003A6287"/>
    <w:rsid w:val="003A6361"/>
    <w:rsid w:val="003A646F"/>
    <w:rsid w:val="003A6908"/>
    <w:rsid w:val="003A6987"/>
    <w:rsid w:val="003A6C7C"/>
    <w:rsid w:val="003A6D9A"/>
    <w:rsid w:val="003A6E9E"/>
    <w:rsid w:val="003A6EA0"/>
    <w:rsid w:val="003A7252"/>
    <w:rsid w:val="003A7453"/>
    <w:rsid w:val="003A74CB"/>
    <w:rsid w:val="003A766D"/>
    <w:rsid w:val="003A76FB"/>
    <w:rsid w:val="003A786D"/>
    <w:rsid w:val="003A7CF8"/>
    <w:rsid w:val="003B00D4"/>
    <w:rsid w:val="003B011E"/>
    <w:rsid w:val="003B01E1"/>
    <w:rsid w:val="003B02D5"/>
    <w:rsid w:val="003B04A9"/>
    <w:rsid w:val="003B0768"/>
    <w:rsid w:val="003B0866"/>
    <w:rsid w:val="003B08E4"/>
    <w:rsid w:val="003B09B0"/>
    <w:rsid w:val="003B0A2C"/>
    <w:rsid w:val="003B0A96"/>
    <w:rsid w:val="003B0B24"/>
    <w:rsid w:val="003B0C77"/>
    <w:rsid w:val="003B0D32"/>
    <w:rsid w:val="003B1075"/>
    <w:rsid w:val="003B15D7"/>
    <w:rsid w:val="003B1671"/>
    <w:rsid w:val="003B19A5"/>
    <w:rsid w:val="003B1A5D"/>
    <w:rsid w:val="003B1AE9"/>
    <w:rsid w:val="003B1BC6"/>
    <w:rsid w:val="003B1CA8"/>
    <w:rsid w:val="003B1F9D"/>
    <w:rsid w:val="003B2699"/>
    <w:rsid w:val="003B273B"/>
    <w:rsid w:val="003B283A"/>
    <w:rsid w:val="003B296B"/>
    <w:rsid w:val="003B29B5"/>
    <w:rsid w:val="003B2AAA"/>
    <w:rsid w:val="003B3049"/>
    <w:rsid w:val="003B3156"/>
    <w:rsid w:val="003B3541"/>
    <w:rsid w:val="003B367E"/>
    <w:rsid w:val="003B38A1"/>
    <w:rsid w:val="003B3EBC"/>
    <w:rsid w:val="003B473B"/>
    <w:rsid w:val="003B5178"/>
    <w:rsid w:val="003B5365"/>
    <w:rsid w:val="003B5EF7"/>
    <w:rsid w:val="003B666A"/>
    <w:rsid w:val="003B6836"/>
    <w:rsid w:val="003B6A68"/>
    <w:rsid w:val="003B6BF5"/>
    <w:rsid w:val="003B7086"/>
    <w:rsid w:val="003B711A"/>
    <w:rsid w:val="003B743C"/>
    <w:rsid w:val="003B753D"/>
    <w:rsid w:val="003B7616"/>
    <w:rsid w:val="003B79F6"/>
    <w:rsid w:val="003B7A24"/>
    <w:rsid w:val="003C0136"/>
    <w:rsid w:val="003C01FA"/>
    <w:rsid w:val="003C0311"/>
    <w:rsid w:val="003C0AAA"/>
    <w:rsid w:val="003C0D9F"/>
    <w:rsid w:val="003C1023"/>
    <w:rsid w:val="003C144E"/>
    <w:rsid w:val="003C156B"/>
    <w:rsid w:val="003C15F5"/>
    <w:rsid w:val="003C1844"/>
    <w:rsid w:val="003C196A"/>
    <w:rsid w:val="003C1A55"/>
    <w:rsid w:val="003C1C0D"/>
    <w:rsid w:val="003C23AD"/>
    <w:rsid w:val="003C28FE"/>
    <w:rsid w:val="003C29DE"/>
    <w:rsid w:val="003C2AB7"/>
    <w:rsid w:val="003C2BE6"/>
    <w:rsid w:val="003C2EA3"/>
    <w:rsid w:val="003C34DD"/>
    <w:rsid w:val="003C352E"/>
    <w:rsid w:val="003C364A"/>
    <w:rsid w:val="003C365E"/>
    <w:rsid w:val="003C3671"/>
    <w:rsid w:val="003C3903"/>
    <w:rsid w:val="003C3B1E"/>
    <w:rsid w:val="003C41E9"/>
    <w:rsid w:val="003C4268"/>
    <w:rsid w:val="003C459E"/>
    <w:rsid w:val="003C4699"/>
    <w:rsid w:val="003C4810"/>
    <w:rsid w:val="003C4A80"/>
    <w:rsid w:val="003C4AFF"/>
    <w:rsid w:val="003C4EB6"/>
    <w:rsid w:val="003C4FFE"/>
    <w:rsid w:val="003C50FB"/>
    <w:rsid w:val="003C532E"/>
    <w:rsid w:val="003C55DD"/>
    <w:rsid w:val="003C5987"/>
    <w:rsid w:val="003C59FD"/>
    <w:rsid w:val="003C5B7B"/>
    <w:rsid w:val="003C5BF0"/>
    <w:rsid w:val="003C5C03"/>
    <w:rsid w:val="003C5DDC"/>
    <w:rsid w:val="003C605D"/>
    <w:rsid w:val="003C612E"/>
    <w:rsid w:val="003C6549"/>
    <w:rsid w:val="003C672F"/>
    <w:rsid w:val="003C6893"/>
    <w:rsid w:val="003C6907"/>
    <w:rsid w:val="003C6AAC"/>
    <w:rsid w:val="003C6DDB"/>
    <w:rsid w:val="003C6EFA"/>
    <w:rsid w:val="003C7252"/>
    <w:rsid w:val="003C74CE"/>
    <w:rsid w:val="003C7603"/>
    <w:rsid w:val="003C79B7"/>
    <w:rsid w:val="003C7C3E"/>
    <w:rsid w:val="003C7CAB"/>
    <w:rsid w:val="003C7CE4"/>
    <w:rsid w:val="003C7D25"/>
    <w:rsid w:val="003C7DCA"/>
    <w:rsid w:val="003D002A"/>
    <w:rsid w:val="003D028E"/>
    <w:rsid w:val="003D05C3"/>
    <w:rsid w:val="003D06D3"/>
    <w:rsid w:val="003D0938"/>
    <w:rsid w:val="003D0AB4"/>
    <w:rsid w:val="003D11A6"/>
    <w:rsid w:val="003D163D"/>
    <w:rsid w:val="003D1677"/>
    <w:rsid w:val="003D17A2"/>
    <w:rsid w:val="003D18E0"/>
    <w:rsid w:val="003D2458"/>
    <w:rsid w:val="003D2559"/>
    <w:rsid w:val="003D25C7"/>
    <w:rsid w:val="003D26D0"/>
    <w:rsid w:val="003D270D"/>
    <w:rsid w:val="003D288F"/>
    <w:rsid w:val="003D2D02"/>
    <w:rsid w:val="003D2E39"/>
    <w:rsid w:val="003D3386"/>
    <w:rsid w:val="003D3518"/>
    <w:rsid w:val="003D357A"/>
    <w:rsid w:val="003D3721"/>
    <w:rsid w:val="003D3814"/>
    <w:rsid w:val="003D38B0"/>
    <w:rsid w:val="003D3AC0"/>
    <w:rsid w:val="003D3BA7"/>
    <w:rsid w:val="003D3CAB"/>
    <w:rsid w:val="003D4154"/>
    <w:rsid w:val="003D4272"/>
    <w:rsid w:val="003D433B"/>
    <w:rsid w:val="003D476C"/>
    <w:rsid w:val="003D4CEA"/>
    <w:rsid w:val="003D4D20"/>
    <w:rsid w:val="003D527F"/>
    <w:rsid w:val="003D6234"/>
    <w:rsid w:val="003D624C"/>
    <w:rsid w:val="003D69DB"/>
    <w:rsid w:val="003D6DFD"/>
    <w:rsid w:val="003D6E94"/>
    <w:rsid w:val="003D6F93"/>
    <w:rsid w:val="003D74FA"/>
    <w:rsid w:val="003D785B"/>
    <w:rsid w:val="003D7912"/>
    <w:rsid w:val="003D7CF9"/>
    <w:rsid w:val="003D7E2C"/>
    <w:rsid w:val="003E016C"/>
    <w:rsid w:val="003E0599"/>
    <w:rsid w:val="003E06C8"/>
    <w:rsid w:val="003E075F"/>
    <w:rsid w:val="003E0804"/>
    <w:rsid w:val="003E09B1"/>
    <w:rsid w:val="003E0DD5"/>
    <w:rsid w:val="003E1253"/>
    <w:rsid w:val="003E1358"/>
    <w:rsid w:val="003E15D7"/>
    <w:rsid w:val="003E1722"/>
    <w:rsid w:val="003E1747"/>
    <w:rsid w:val="003E1DDF"/>
    <w:rsid w:val="003E1EAF"/>
    <w:rsid w:val="003E2038"/>
    <w:rsid w:val="003E213B"/>
    <w:rsid w:val="003E217F"/>
    <w:rsid w:val="003E21C7"/>
    <w:rsid w:val="003E2673"/>
    <w:rsid w:val="003E277D"/>
    <w:rsid w:val="003E29A2"/>
    <w:rsid w:val="003E2A20"/>
    <w:rsid w:val="003E2B1C"/>
    <w:rsid w:val="003E3146"/>
    <w:rsid w:val="003E3313"/>
    <w:rsid w:val="003E38B5"/>
    <w:rsid w:val="003E39B2"/>
    <w:rsid w:val="003E3B95"/>
    <w:rsid w:val="003E3DDA"/>
    <w:rsid w:val="003E4C53"/>
    <w:rsid w:val="003E4CDF"/>
    <w:rsid w:val="003E4F40"/>
    <w:rsid w:val="003E4F72"/>
    <w:rsid w:val="003E51E1"/>
    <w:rsid w:val="003E5414"/>
    <w:rsid w:val="003E54C7"/>
    <w:rsid w:val="003E55C2"/>
    <w:rsid w:val="003E5640"/>
    <w:rsid w:val="003E59FC"/>
    <w:rsid w:val="003E5AB0"/>
    <w:rsid w:val="003E5C5E"/>
    <w:rsid w:val="003E5D0F"/>
    <w:rsid w:val="003E6290"/>
    <w:rsid w:val="003E69FE"/>
    <w:rsid w:val="003E6E22"/>
    <w:rsid w:val="003E6ECD"/>
    <w:rsid w:val="003E7167"/>
    <w:rsid w:val="003E7652"/>
    <w:rsid w:val="003E76D9"/>
    <w:rsid w:val="003E7721"/>
    <w:rsid w:val="003E79B6"/>
    <w:rsid w:val="003E7B6C"/>
    <w:rsid w:val="003E7F36"/>
    <w:rsid w:val="003F00B5"/>
    <w:rsid w:val="003F0369"/>
    <w:rsid w:val="003F03E0"/>
    <w:rsid w:val="003F06EF"/>
    <w:rsid w:val="003F079F"/>
    <w:rsid w:val="003F08CC"/>
    <w:rsid w:val="003F0BB7"/>
    <w:rsid w:val="003F0C0C"/>
    <w:rsid w:val="003F10CA"/>
    <w:rsid w:val="003F11A9"/>
    <w:rsid w:val="003F125B"/>
    <w:rsid w:val="003F131E"/>
    <w:rsid w:val="003F1515"/>
    <w:rsid w:val="003F17E6"/>
    <w:rsid w:val="003F1AB0"/>
    <w:rsid w:val="003F1CCF"/>
    <w:rsid w:val="003F1DCC"/>
    <w:rsid w:val="003F218C"/>
    <w:rsid w:val="003F2B8B"/>
    <w:rsid w:val="003F2EA0"/>
    <w:rsid w:val="003F2F1F"/>
    <w:rsid w:val="003F30BE"/>
    <w:rsid w:val="003F311A"/>
    <w:rsid w:val="003F316A"/>
    <w:rsid w:val="003F3260"/>
    <w:rsid w:val="003F37B4"/>
    <w:rsid w:val="003F37F7"/>
    <w:rsid w:val="003F3FBD"/>
    <w:rsid w:val="003F448E"/>
    <w:rsid w:val="003F462C"/>
    <w:rsid w:val="003F4689"/>
    <w:rsid w:val="003F478F"/>
    <w:rsid w:val="003F47EE"/>
    <w:rsid w:val="003F4F54"/>
    <w:rsid w:val="003F5182"/>
    <w:rsid w:val="003F5458"/>
    <w:rsid w:val="003F5747"/>
    <w:rsid w:val="003F57D1"/>
    <w:rsid w:val="003F58E0"/>
    <w:rsid w:val="003F5C19"/>
    <w:rsid w:val="003F5D20"/>
    <w:rsid w:val="003F608D"/>
    <w:rsid w:val="003F6141"/>
    <w:rsid w:val="003F640D"/>
    <w:rsid w:val="003F6752"/>
    <w:rsid w:val="003F687E"/>
    <w:rsid w:val="003F68A4"/>
    <w:rsid w:val="003F68FA"/>
    <w:rsid w:val="003F6EEF"/>
    <w:rsid w:val="003F70CA"/>
    <w:rsid w:val="003F75D0"/>
    <w:rsid w:val="003F787A"/>
    <w:rsid w:val="003F7C96"/>
    <w:rsid w:val="0040008C"/>
    <w:rsid w:val="004000B5"/>
    <w:rsid w:val="00400A2B"/>
    <w:rsid w:val="00400BD2"/>
    <w:rsid w:val="004011BA"/>
    <w:rsid w:val="00401257"/>
    <w:rsid w:val="004015DD"/>
    <w:rsid w:val="004016F6"/>
    <w:rsid w:val="00401808"/>
    <w:rsid w:val="0040187B"/>
    <w:rsid w:val="00401A68"/>
    <w:rsid w:val="00401B91"/>
    <w:rsid w:val="00401BE1"/>
    <w:rsid w:val="00401F63"/>
    <w:rsid w:val="00402000"/>
    <w:rsid w:val="004020DC"/>
    <w:rsid w:val="00402106"/>
    <w:rsid w:val="00402200"/>
    <w:rsid w:val="004023E9"/>
    <w:rsid w:val="004026E5"/>
    <w:rsid w:val="0040282D"/>
    <w:rsid w:val="00402DCC"/>
    <w:rsid w:val="00402F30"/>
    <w:rsid w:val="00403072"/>
    <w:rsid w:val="00403633"/>
    <w:rsid w:val="00403637"/>
    <w:rsid w:val="00403640"/>
    <w:rsid w:val="00403732"/>
    <w:rsid w:val="0040373E"/>
    <w:rsid w:val="004037ED"/>
    <w:rsid w:val="004038EA"/>
    <w:rsid w:val="00403F71"/>
    <w:rsid w:val="00403FE1"/>
    <w:rsid w:val="0040425F"/>
    <w:rsid w:val="004043DC"/>
    <w:rsid w:val="004043F7"/>
    <w:rsid w:val="004044F2"/>
    <w:rsid w:val="0040462C"/>
    <w:rsid w:val="0040480C"/>
    <w:rsid w:val="00404914"/>
    <w:rsid w:val="00404CA0"/>
    <w:rsid w:val="00404FC3"/>
    <w:rsid w:val="00405311"/>
    <w:rsid w:val="0040532B"/>
    <w:rsid w:val="004053B0"/>
    <w:rsid w:val="00405430"/>
    <w:rsid w:val="00405466"/>
    <w:rsid w:val="004058D8"/>
    <w:rsid w:val="00405972"/>
    <w:rsid w:val="00405A9B"/>
    <w:rsid w:val="00405C9A"/>
    <w:rsid w:val="00405E33"/>
    <w:rsid w:val="00406228"/>
    <w:rsid w:val="004064F7"/>
    <w:rsid w:val="00406694"/>
    <w:rsid w:val="00406781"/>
    <w:rsid w:val="004068FE"/>
    <w:rsid w:val="00406AF6"/>
    <w:rsid w:val="00406B34"/>
    <w:rsid w:val="0040714A"/>
    <w:rsid w:val="00407311"/>
    <w:rsid w:val="00407380"/>
    <w:rsid w:val="0040750A"/>
    <w:rsid w:val="00407918"/>
    <w:rsid w:val="00407A25"/>
    <w:rsid w:val="00407CD9"/>
    <w:rsid w:val="00410467"/>
    <w:rsid w:val="00410537"/>
    <w:rsid w:val="004107C5"/>
    <w:rsid w:val="00410AE8"/>
    <w:rsid w:val="00410BCE"/>
    <w:rsid w:val="00410D43"/>
    <w:rsid w:val="0041103C"/>
    <w:rsid w:val="0041113F"/>
    <w:rsid w:val="00411140"/>
    <w:rsid w:val="004112B3"/>
    <w:rsid w:val="0041130F"/>
    <w:rsid w:val="0041139A"/>
    <w:rsid w:val="00411755"/>
    <w:rsid w:val="0041185D"/>
    <w:rsid w:val="00411DA1"/>
    <w:rsid w:val="00411FA8"/>
    <w:rsid w:val="0041203D"/>
    <w:rsid w:val="00412381"/>
    <w:rsid w:val="00412450"/>
    <w:rsid w:val="00412462"/>
    <w:rsid w:val="00412A1B"/>
    <w:rsid w:val="00412E9A"/>
    <w:rsid w:val="00412F8A"/>
    <w:rsid w:val="0041320C"/>
    <w:rsid w:val="004137E0"/>
    <w:rsid w:val="00413802"/>
    <w:rsid w:val="004138D4"/>
    <w:rsid w:val="00413E15"/>
    <w:rsid w:val="00413FC8"/>
    <w:rsid w:val="004142C8"/>
    <w:rsid w:val="0041485C"/>
    <w:rsid w:val="00414D77"/>
    <w:rsid w:val="00414F6A"/>
    <w:rsid w:val="0041503D"/>
    <w:rsid w:val="004154D2"/>
    <w:rsid w:val="0041553D"/>
    <w:rsid w:val="00415563"/>
    <w:rsid w:val="00415BB9"/>
    <w:rsid w:val="00415DF2"/>
    <w:rsid w:val="0041646D"/>
    <w:rsid w:val="0041647B"/>
    <w:rsid w:val="0041649A"/>
    <w:rsid w:val="004164B2"/>
    <w:rsid w:val="004167CE"/>
    <w:rsid w:val="00417354"/>
    <w:rsid w:val="004176BA"/>
    <w:rsid w:val="00417708"/>
    <w:rsid w:val="00417761"/>
    <w:rsid w:val="00417B85"/>
    <w:rsid w:val="00417BDC"/>
    <w:rsid w:val="00417CC4"/>
    <w:rsid w:val="00417F98"/>
    <w:rsid w:val="004200AC"/>
    <w:rsid w:val="0042016A"/>
    <w:rsid w:val="00420500"/>
    <w:rsid w:val="004205C8"/>
    <w:rsid w:val="004207C3"/>
    <w:rsid w:val="00420893"/>
    <w:rsid w:val="004209CF"/>
    <w:rsid w:val="0042143A"/>
    <w:rsid w:val="004215EF"/>
    <w:rsid w:val="004217BE"/>
    <w:rsid w:val="00421A38"/>
    <w:rsid w:val="00421BC2"/>
    <w:rsid w:val="00421DB3"/>
    <w:rsid w:val="00421E82"/>
    <w:rsid w:val="00422092"/>
    <w:rsid w:val="00422423"/>
    <w:rsid w:val="00422450"/>
    <w:rsid w:val="00422707"/>
    <w:rsid w:val="00422750"/>
    <w:rsid w:val="004228A3"/>
    <w:rsid w:val="00422BC0"/>
    <w:rsid w:val="0042331E"/>
    <w:rsid w:val="0042396B"/>
    <w:rsid w:val="004239D4"/>
    <w:rsid w:val="00423B55"/>
    <w:rsid w:val="00423CDD"/>
    <w:rsid w:val="00423E39"/>
    <w:rsid w:val="00423E45"/>
    <w:rsid w:val="0042409E"/>
    <w:rsid w:val="004242D2"/>
    <w:rsid w:val="00424368"/>
    <w:rsid w:val="00424568"/>
    <w:rsid w:val="004245D5"/>
    <w:rsid w:val="00424645"/>
    <w:rsid w:val="00424B1B"/>
    <w:rsid w:val="00424FF0"/>
    <w:rsid w:val="00425533"/>
    <w:rsid w:val="004255E1"/>
    <w:rsid w:val="004257E1"/>
    <w:rsid w:val="004258F8"/>
    <w:rsid w:val="00425A8C"/>
    <w:rsid w:val="00425AE1"/>
    <w:rsid w:val="00425D7C"/>
    <w:rsid w:val="00425DEA"/>
    <w:rsid w:val="00425E04"/>
    <w:rsid w:val="00425E96"/>
    <w:rsid w:val="00425FEF"/>
    <w:rsid w:val="00426279"/>
    <w:rsid w:val="00426653"/>
    <w:rsid w:val="00426680"/>
    <w:rsid w:val="004266A0"/>
    <w:rsid w:val="0042678E"/>
    <w:rsid w:val="004267EF"/>
    <w:rsid w:val="004268C4"/>
    <w:rsid w:val="0042690E"/>
    <w:rsid w:val="00426AAE"/>
    <w:rsid w:val="00426E47"/>
    <w:rsid w:val="00426E7F"/>
    <w:rsid w:val="00427405"/>
    <w:rsid w:val="0042754E"/>
    <w:rsid w:val="0042758C"/>
    <w:rsid w:val="00427996"/>
    <w:rsid w:val="00427AA2"/>
    <w:rsid w:val="00427EAD"/>
    <w:rsid w:val="00430123"/>
    <w:rsid w:val="0043017A"/>
    <w:rsid w:val="00430185"/>
    <w:rsid w:val="0043038E"/>
    <w:rsid w:val="00430496"/>
    <w:rsid w:val="00430523"/>
    <w:rsid w:val="0043058F"/>
    <w:rsid w:val="0043065B"/>
    <w:rsid w:val="0043068B"/>
    <w:rsid w:val="0043076B"/>
    <w:rsid w:val="00430823"/>
    <w:rsid w:val="00430988"/>
    <w:rsid w:val="00430996"/>
    <w:rsid w:val="00430B9E"/>
    <w:rsid w:val="00430BC5"/>
    <w:rsid w:val="00430BDA"/>
    <w:rsid w:val="00430D3A"/>
    <w:rsid w:val="00430F99"/>
    <w:rsid w:val="004316E5"/>
    <w:rsid w:val="0043172F"/>
    <w:rsid w:val="0043178F"/>
    <w:rsid w:val="0043186E"/>
    <w:rsid w:val="00431DF8"/>
    <w:rsid w:val="00431EC9"/>
    <w:rsid w:val="00431F5F"/>
    <w:rsid w:val="00431F65"/>
    <w:rsid w:val="004328AF"/>
    <w:rsid w:val="00432CC4"/>
    <w:rsid w:val="00432E55"/>
    <w:rsid w:val="00432E96"/>
    <w:rsid w:val="0043316D"/>
    <w:rsid w:val="004335DA"/>
    <w:rsid w:val="004335F3"/>
    <w:rsid w:val="004335FA"/>
    <w:rsid w:val="004339C8"/>
    <w:rsid w:val="004345E5"/>
    <w:rsid w:val="00434BA6"/>
    <w:rsid w:val="00434E38"/>
    <w:rsid w:val="00435034"/>
    <w:rsid w:val="004352A2"/>
    <w:rsid w:val="004355CF"/>
    <w:rsid w:val="00435B66"/>
    <w:rsid w:val="00435CF6"/>
    <w:rsid w:val="00435E61"/>
    <w:rsid w:val="004367E5"/>
    <w:rsid w:val="00436A0E"/>
    <w:rsid w:val="00436E29"/>
    <w:rsid w:val="00436F61"/>
    <w:rsid w:val="00437026"/>
    <w:rsid w:val="0043778C"/>
    <w:rsid w:val="00437C5A"/>
    <w:rsid w:val="00437F68"/>
    <w:rsid w:val="004400AA"/>
    <w:rsid w:val="00440468"/>
    <w:rsid w:val="004404F4"/>
    <w:rsid w:val="004405C8"/>
    <w:rsid w:val="004405F6"/>
    <w:rsid w:val="00440827"/>
    <w:rsid w:val="0044122B"/>
    <w:rsid w:val="004417E5"/>
    <w:rsid w:val="00441821"/>
    <w:rsid w:val="00441BEE"/>
    <w:rsid w:val="00441ECF"/>
    <w:rsid w:val="00442012"/>
    <w:rsid w:val="00442084"/>
    <w:rsid w:val="00442342"/>
    <w:rsid w:val="0044255D"/>
    <w:rsid w:val="00442622"/>
    <w:rsid w:val="0044279A"/>
    <w:rsid w:val="004427DB"/>
    <w:rsid w:val="004427E2"/>
    <w:rsid w:val="004427FB"/>
    <w:rsid w:val="00442CF8"/>
    <w:rsid w:val="00442D45"/>
    <w:rsid w:val="00442D67"/>
    <w:rsid w:val="00442E0F"/>
    <w:rsid w:val="004434D9"/>
    <w:rsid w:val="00443663"/>
    <w:rsid w:val="00443675"/>
    <w:rsid w:val="004436DC"/>
    <w:rsid w:val="00443720"/>
    <w:rsid w:val="00443818"/>
    <w:rsid w:val="0044399E"/>
    <w:rsid w:val="004439FF"/>
    <w:rsid w:val="00443D05"/>
    <w:rsid w:val="00443E46"/>
    <w:rsid w:val="00443E64"/>
    <w:rsid w:val="0044402C"/>
    <w:rsid w:val="00444353"/>
    <w:rsid w:val="0044470B"/>
    <w:rsid w:val="0044479A"/>
    <w:rsid w:val="0044568F"/>
    <w:rsid w:val="00445700"/>
    <w:rsid w:val="00445A7F"/>
    <w:rsid w:val="00445C58"/>
    <w:rsid w:val="00445D27"/>
    <w:rsid w:val="00445D35"/>
    <w:rsid w:val="00445EAE"/>
    <w:rsid w:val="00445F80"/>
    <w:rsid w:val="0044606A"/>
    <w:rsid w:val="004460B7"/>
    <w:rsid w:val="0044624C"/>
    <w:rsid w:val="00446322"/>
    <w:rsid w:val="004463E4"/>
    <w:rsid w:val="004464C0"/>
    <w:rsid w:val="004464D2"/>
    <w:rsid w:val="004466ED"/>
    <w:rsid w:val="0044672B"/>
    <w:rsid w:val="00446777"/>
    <w:rsid w:val="004468E5"/>
    <w:rsid w:val="00446BF6"/>
    <w:rsid w:val="00446CEC"/>
    <w:rsid w:val="00446EB4"/>
    <w:rsid w:val="0044715E"/>
    <w:rsid w:val="00447694"/>
    <w:rsid w:val="00447DA3"/>
    <w:rsid w:val="00447E7F"/>
    <w:rsid w:val="00450457"/>
    <w:rsid w:val="004507F9"/>
    <w:rsid w:val="00450927"/>
    <w:rsid w:val="00450933"/>
    <w:rsid w:val="00450C72"/>
    <w:rsid w:val="00450CBF"/>
    <w:rsid w:val="004511A2"/>
    <w:rsid w:val="004517EC"/>
    <w:rsid w:val="00451965"/>
    <w:rsid w:val="00451B34"/>
    <w:rsid w:val="00451C5C"/>
    <w:rsid w:val="00451CD7"/>
    <w:rsid w:val="00451E1A"/>
    <w:rsid w:val="00452781"/>
    <w:rsid w:val="0045289A"/>
    <w:rsid w:val="0045297A"/>
    <w:rsid w:val="00452A84"/>
    <w:rsid w:val="00452E22"/>
    <w:rsid w:val="00452FB5"/>
    <w:rsid w:val="0045316A"/>
    <w:rsid w:val="0045346E"/>
    <w:rsid w:val="00453692"/>
    <w:rsid w:val="00453729"/>
    <w:rsid w:val="00453991"/>
    <w:rsid w:val="00453CBC"/>
    <w:rsid w:val="0045474B"/>
    <w:rsid w:val="0045496C"/>
    <w:rsid w:val="00454A38"/>
    <w:rsid w:val="00454ABD"/>
    <w:rsid w:val="00454AF3"/>
    <w:rsid w:val="00454C10"/>
    <w:rsid w:val="00454FAC"/>
    <w:rsid w:val="004554B3"/>
    <w:rsid w:val="004556EC"/>
    <w:rsid w:val="00455AAF"/>
    <w:rsid w:val="00455ACE"/>
    <w:rsid w:val="00455DAF"/>
    <w:rsid w:val="00455E52"/>
    <w:rsid w:val="00455F65"/>
    <w:rsid w:val="0045659F"/>
    <w:rsid w:val="004566F4"/>
    <w:rsid w:val="00456754"/>
    <w:rsid w:val="00456B90"/>
    <w:rsid w:val="00456D54"/>
    <w:rsid w:val="00456F50"/>
    <w:rsid w:val="00457189"/>
    <w:rsid w:val="00457266"/>
    <w:rsid w:val="00457551"/>
    <w:rsid w:val="00457680"/>
    <w:rsid w:val="00457BC7"/>
    <w:rsid w:val="00457C5A"/>
    <w:rsid w:val="00457C81"/>
    <w:rsid w:val="00457CE3"/>
    <w:rsid w:val="0045E7D5"/>
    <w:rsid w:val="00460110"/>
    <w:rsid w:val="004601AF"/>
    <w:rsid w:val="0046059F"/>
    <w:rsid w:val="00460C80"/>
    <w:rsid w:val="00460D17"/>
    <w:rsid w:val="00460D5A"/>
    <w:rsid w:val="0046129F"/>
    <w:rsid w:val="00461463"/>
    <w:rsid w:val="004614C6"/>
    <w:rsid w:val="004614D7"/>
    <w:rsid w:val="004617D5"/>
    <w:rsid w:val="00461805"/>
    <w:rsid w:val="00461955"/>
    <w:rsid w:val="00461A0A"/>
    <w:rsid w:val="00461C2D"/>
    <w:rsid w:val="00461C8C"/>
    <w:rsid w:val="00462BDB"/>
    <w:rsid w:val="00462C68"/>
    <w:rsid w:val="00462E61"/>
    <w:rsid w:val="00463661"/>
    <w:rsid w:val="00463854"/>
    <w:rsid w:val="00463968"/>
    <w:rsid w:val="004639CF"/>
    <w:rsid w:val="00463B65"/>
    <w:rsid w:val="00463C85"/>
    <w:rsid w:val="00463CF6"/>
    <w:rsid w:val="00463F72"/>
    <w:rsid w:val="004641D6"/>
    <w:rsid w:val="00464BEB"/>
    <w:rsid w:val="00464C6E"/>
    <w:rsid w:val="00464E46"/>
    <w:rsid w:val="00465061"/>
    <w:rsid w:val="004650B7"/>
    <w:rsid w:val="0046528C"/>
    <w:rsid w:val="004653B1"/>
    <w:rsid w:val="004655C0"/>
    <w:rsid w:val="004657A7"/>
    <w:rsid w:val="00465983"/>
    <w:rsid w:val="00465EB3"/>
    <w:rsid w:val="00465F17"/>
    <w:rsid w:val="00466007"/>
    <w:rsid w:val="0046616D"/>
    <w:rsid w:val="00466209"/>
    <w:rsid w:val="0046678F"/>
    <w:rsid w:val="004667AA"/>
    <w:rsid w:val="004669B9"/>
    <w:rsid w:val="004669FE"/>
    <w:rsid w:val="00466C49"/>
    <w:rsid w:val="00466C6F"/>
    <w:rsid w:val="00466D2F"/>
    <w:rsid w:val="00466F2D"/>
    <w:rsid w:val="0046704E"/>
    <w:rsid w:val="0046725D"/>
    <w:rsid w:val="004672F9"/>
    <w:rsid w:val="004673B9"/>
    <w:rsid w:val="00467824"/>
    <w:rsid w:val="004678F2"/>
    <w:rsid w:val="00467B00"/>
    <w:rsid w:val="00467B97"/>
    <w:rsid w:val="00467CA1"/>
    <w:rsid w:val="004702C5"/>
    <w:rsid w:val="0047036B"/>
    <w:rsid w:val="00470420"/>
    <w:rsid w:val="00470751"/>
    <w:rsid w:val="00470BAE"/>
    <w:rsid w:val="00470BFE"/>
    <w:rsid w:val="00470E0A"/>
    <w:rsid w:val="00470E8E"/>
    <w:rsid w:val="00470F31"/>
    <w:rsid w:val="0047123B"/>
    <w:rsid w:val="0047130B"/>
    <w:rsid w:val="004713F0"/>
    <w:rsid w:val="004714CC"/>
    <w:rsid w:val="0047160F"/>
    <w:rsid w:val="004716D8"/>
    <w:rsid w:val="00471931"/>
    <w:rsid w:val="00471DE9"/>
    <w:rsid w:val="00471E36"/>
    <w:rsid w:val="0047205C"/>
    <w:rsid w:val="00472143"/>
    <w:rsid w:val="004723D9"/>
    <w:rsid w:val="00472441"/>
    <w:rsid w:val="00472572"/>
    <w:rsid w:val="00472644"/>
    <w:rsid w:val="00472673"/>
    <w:rsid w:val="004726A2"/>
    <w:rsid w:val="0047271D"/>
    <w:rsid w:val="00472B35"/>
    <w:rsid w:val="00472CC5"/>
    <w:rsid w:val="00472E57"/>
    <w:rsid w:val="00472F42"/>
    <w:rsid w:val="0047305D"/>
    <w:rsid w:val="00473293"/>
    <w:rsid w:val="004738B6"/>
    <w:rsid w:val="0047394B"/>
    <w:rsid w:val="00473D84"/>
    <w:rsid w:val="0047417E"/>
    <w:rsid w:val="004743DF"/>
    <w:rsid w:val="004746B7"/>
    <w:rsid w:val="00474753"/>
    <w:rsid w:val="0047475D"/>
    <w:rsid w:val="0047478A"/>
    <w:rsid w:val="0047496A"/>
    <w:rsid w:val="00474ACB"/>
    <w:rsid w:val="00474D39"/>
    <w:rsid w:val="00474D58"/>
    <w:rsid w:val="00474DE4"/>
    <w:rsid w:val="00475785"/>
    <w:rsid w:val="00476196"/>
    <w:rsid w:val="00476198"/>
    <w:rsid w:val="004761B1"/>
    <w:rsid w:val="00476529"/>
    <w:rsid w:val="00476718"/>
    <w:rsid w:val="0047683B"/>
    <w:rsid w:val="00476B6E"/>
    <w:rsid w:val="00476C9A"/>
    <w:rsid w:val="00477336"/>
    <w:rsid w:val="0047734C"/>
    <w:rsid w:val="004777F1"/>
    <w:rsid w:val="00477821"/>
    <w:rsid w:val="00477A00"/>
    <w:rsid w:val="00477A56"/>
    <w:rsid w:val="00477E09"/>
    <w:rsid w:val="00477EBE"/>
    <w:rsid w:val="00477F50"/>
    <w:rsid w:val="00477F89"/>
    <w:rsid w:val="004801AC"/>
    <w:rsid w:val="00480519"/>
    <w:rsid w:val="00480E7F"/>
    <w:rsid w:val="00480EED"/>
    <w:rsid w:val="00481166"/>
    <w:rsid w:val="00481196"/>
    <w:rsid w:val="004817A5"/>
    <w:rsid w:val="00481962"/>
    <w:rsid w:val="00481D38"/>
    <w:rsid w:val="00482046"/>
    <w:rsid w:val="00482A0A"/>
    <w:rsid w:val="00482B45"/>
    <w:rsid w:val="00482DC1"/>
    <w:rsid w:val="00483003"/>
    <w:rsid w:val="00483208"/>
    <w:rsid w:val="00483347"/>
    <w:rsid w:val="00483A1D"/>
    <w:rsid w:val="00483E7E"/>
    <w:rsid w:val="00483EF6"/>
    <w:rsid w:val="00484378"/>
    <w:rsid w:val="0048442C"/>
    <w:rsid w:val="0048442F"/>
    <w:rsid w:val="0048466C"/>
    <w:rsid w:val="00484AD4"/>
    <w:rsid w:val="00484E87"/>
    <w:rsid w:val="00484FA6"/>
    <w:rsid w:val="00485080"/>
    <w:rsid w:val="0048532E"/>
    <w:rsid w:val="004854A3"/>
    <w:rsid w:val="00485A3B"/>
    <w:rsid w:val="00485AE7"/>
    <w:rsid w:val="00485E6A"/>
    <w:rsid w:val="00486069"/>
    <w:rsid w:val="004860E7"/>
    <w:rsid w:val="004864CE"/>
    <w:rsid w:val="004866C8"/>
    <w:rsid w:val="00486F24"/>
    <w:rsid w:val="0048713A"/>
    <w:rsid w:val="00487378"/>
    <w:rsid w:val="004877BF"/>
    <w:rsid w:val="00487DFC"/>
    <w:rsid w:val="00487E85"/>
    <w:rsid w:val="00487FC4"/>
    <w:rsid w:val="00487FDC"/>
    <w:rsid w:val="004903AF"/>
    <w:rsid w:val="004905DE"/>
    <w:rsid w:val="004909D3"/>
    <w:rsid w:val="00490A14"/>
    <w:rsid w:val="00490EBF"/>
    <w:rsid w:val="00491192"/>
    <w:rsid w:val="0049133C"/>
    <w:rsid w:val="00491499"/>
    <w:rsid w:val="0049189B"/>
    <w:rsid w:val="0049191D"/>
    <w:rsid w:val="0049195F"/>
    <w:rsid w:val="00491966"/>
    <w:rsid w:val="00491BE7"/>
    <w:rsid w:val="00492049"/>
    <w:rsid w:val="0049270D"/>
    <w:rsid w:val="004929FC"/>
    <w:rsid w:val="00492CF2"/>
    <w:rsid w:val="00492DD7"/>
    <w:rsid w:val="004930E1"/>
    <w:rsid w:val="00493909"/>
    <w:rsid w:val="00493AD6"/>
    <w:rsid w:val="00493BDD"/>
    <w:rsid w:val="00493C72"/>
    <w:rsid w:val="00493E6E"/>
    <w:rsid w:val="00494039"/>
    <w:rsid w:val="0049427D"/>
    <w:rsid w:val="00494779"/>
    <w:rsid w:val="004947C7"/>
    <w:rsid w:val="00494D49"/>
    <w:rsid w:val="0049544E"/>
    <w:rsid w:val="004955E9"/>
    <w:rsid w:val="0049561E"/>
    <w:rsid w:val="0049585C"/>
    <w:rsid w:val="00495AD7"/>
    <w:rsid w:val="00495DBE"/>
    <w:rsid w:val="00495FE9"/>
    <w:rsid w:val="0049604C"/>
    <w:rsid w:val="0049615B"/>
    <w:rsid w:val="0049623B"/>
    <w:rsid w:val="004965A7"/>
    <w:rsid w:val="004966E7"/>
    <w:rsid w:val="00496C80"/>
    <w:rsid w:val="00496D54"/>
    <w:rsid w:val="00497246"/>
    <w:rsid w:val="004972F5"/>
    <w:rsid w:val="00497318"/>
    <w:rsid w:val="0049755B"/>
    <w:rsid w:val="00497D5D"/>
    <w:rsid w:val="00497FD9"/>
    <w:rsid w:val="004A007A"/>
    <w:rsid w:val="004A07F1"/>
    <w:rsid w:val="004A09A6"/>
    <w:rsid w:val="004A0AB4"/>
    <w:rsid w:val="004A0B39"/>
    <w:rsid w:val="004A0BE7"/>
    <w:rsid w:val="004A0E4B"/>
    <w:rsid w:val="004A12AC"/>
    <w:rsid w:val="004A1310"/>
    <w:rsid w:val="004A1855"/>
    <w:rsid w:val="004A1B88"/>
    <w:rsid w:val="004A1F15"/>
    <w:rsid w:val="004A2014"/>
    <w:rsid w:val="004A2869"/>
    <w:rsid w:val="004A293E"/>
    <w:rsid w:val="004A2AE0"/>
    <w:rsid w:val="004A2B00"/>
    <w:rsid w:val="004A304D"/>
    <w:rsid w:val="004A358F"/>
    <w:rsid w:val="004A37EB"/>
    <w:rsid w:val="004A39BF"/>
    <w:rsid w:val="004A3A91"/>
    <w:rsid w:val="004A3DF7"/>
    <w:rsid w:val="004A3E01"/>
    <w:rsid w:val="004A3E81"/>
    <w:rsid w:val="004A40B2"/>
    <w:rsid w:val="004A4292"/>
    <w:rsid w:val="004A42B2"/>
    <w:rsid w:val="004A44DF"/>
    <w:rsid w:val="004A4997"/>
    <w:rsid w:val="004A49C5"/>
    <w:rsid w:val="004A4B6F"/>
    <w:rsid w:val="004A52C8"/>
    <w:rsid w:val="004A52E5"/>
    <w:rsid w:val="004A5354"/>
    <w:rsid w:val="004A54B3"/>
    <w:rsid w:val="004A5588"/>
    <w:rsid w:val="004A56D9"/>
    <w:rsid w:val="004A5923"/>
    <w:rsid w:val="004A5B30"/>
    <w:rsid w:val="004A5C54"/>
    <w:rsid w:val="004A6117"/>
    <w:rsid w:val="004A68EE"/>
    <w:rsid w:val="004A6B4F"/>
    <w:rsid w:val="004A6D36"/>
    <w:rsid w:val="004A6DB4"/>
    <w:rsid w:val="004A6FDC"/>
    <w:rsid w:val="004A6FEF"/>
    <w:rsid w:val="004A72CA"/>
    <w:rsid w:val="004A7478"/>
    <w:rsid w:val="004A7714"/>
    <w:rsid w:val="004A7C26"/>
    <w:rsid w:val="004B000E"/>
    <w:rsid w:val="004B022F"/>
    <w:rsid w:val="004B04BD"/>
    <w:rsid w:val="004B04D2"/>
    <w:rsid w:val="004B0510"/>
    <w:rsid w:val="004B09AE"/>
    <w:rsid w:val="004B0CEB"/>
    <w:rsid w:val="004B0E64"/>
    <w:rsid w:val="004B1141"/>
    <w:rsid w:val="004B1209"/>
    <w:rsid w:val="004B129C"/>
    <w:rsid w:val="004B12FD"/>
    <w:rsid w:val="004B1DA8"/>
    <w:rsid w:val="004B1E62"/>
    <w:rsid w:val="004B2585"/>
    <w:rsid w:val="004B280B"/>
    <w:rsid w:val="004B2BEF"/>
    <w:rsid w:val="004B2E82"/>
    <w:rsid w:val="004B2EE1"/>
    <w:rsid w:val="004B2FBB"/>
    <w:rsid w:val="004B331F"/>
    <w:rsid w:val="004B33B0"/>
    <w:rsid w:val="004B3408"/>
    <w:rsid w:val="004B3C83"/>
    <w:rsid w:val="004B3D47"/>
    <w:rsid w:val="004B41D6"/>
    <w:rsid w:val="004B4285"/>
    <w:rsid w:val="004B44BE"/>
    <w:rsid w:val="004B453F"/>
    <w:rsid w:val="004B4606"/>
    <w:rsid w:val="004B464B"/>
    <w:rsid w:val="004B46C9"/>
    <w:rsid w:val="004B4E02"/>
    <w:rsid w:val="004B5936"/>
    <w:rsid w:val="004B62BD"/>
    <w:rsid w:val="004B677B"/>
    <w:rsid w:val="004B698C"/>
    <w:rsid w:val="004B6B42"/>
    <w:rsid w:val="004B6C07"/>
    <w:rsid w:val="004B6E2D"/>
    <w:rsid w:val="004B6EC6"/>
    <w:rsid w:val="004B6F05"/>
    <w:rsid w:val="004B6F7B"/>
    <w:rsid w:val="004B7160"/>
    <w:rsid w:val="004B7225"/>
    <w:rsid w:val="004B759B"/>
    <w:rsid w:val="004B76CE"/>
    <w:rsid w:val="004B7DF3"/>
    <w:rsid w:val="004C0060"/>
    <w:rsid w:val="004C0075"/>
    <w:rsid w:val="004C0212"/>
    <w:rsid w:val="004C03AE"/>
    <w:rsid w:val="004C03EF"/>
    <w:rsid w:val="004C08D7"/>
    <w:rsid w:val="004C0917"/>
    <w:rsid w:val="004C09ED"/>
    <w:rsid w:val="004C0DD7"/>
    <w:rsid w:val="004C0E38"/>
    <w:rsid w:val="004C0F3A"/>
    <w:rsid w:val="004C10A3"/>
    <w:rsid w:val="004C15ED"/>
    <w:rsid w:val="004C1688"/>
    <w:rsid w:val="004C1B58"/>
    <w:rsid w:val="004C2523"/>
    <w:rsid w:val="004C25BA"/>
    <w:rsid w:val="004C2839"/>
    <w:rsid w:val="004C2950"/>
    <w:rsid w:val="004C2C0B"/>
    <w:rsid w:val="004C2D36"/>
    <w:rsid w:val="004C2E76"/>
    <w:rsid w:val="004C3076"/>
    <w:rsid w:val="004C34C8"/>
    <w:rsid w:val="004C3512"/>
    <w:rsid w:val="004C36DF"/>
    <w:rsid w:val="004C3C7B"/>
    <w:rsid w:val="004C3D34"/>
    <w:rsid w:val="004C3F98"/>
    <w:rsid w:val="004C41E4"/>
    <w:rsid w:val="004C4333"/>
    <w:rsid w:val="004C4B21"/>
    <w:rsid w:val="004C4C3C"/>
    <w:rsid w:val="004C50E8"/>
    <w:rsid w:val="004C60BB"/>
    <w:rsid w:val="004C6407"/>
    <w:rsid w:val="004C6787"/>
    <w:rsid w:val="004C6B2A"/>
    <w:rsid w:val="004C6C06"/>
    <w:rsid w:val="004C6CB4"/>
    <w:rsid w:val="004C75EA"/>
    <w:rsid w:val="004C7622"/>
    <w:rsid w:val="004C76EB"/>
    <w:rsid w:val="004C7808"/>
    <w:rsid w:val="004C7C73"/>
    <w:rsid w:val="004C7CA1"/>
    <w:rsid w:val="004CAF46"/>
    <w:rsid w:val="004D0411"/>
    <w:rsid w:val="004D0462"/>
    <w:rsid w:val="004D061E"/>
    <w:rsid w:val="004D0739"/>
    <w:rsid w:val="004D0E20"/>
    <w:rsid w:val="004D0E69"/>
    <w:rsid w:val="004D1155"/>
    <w:rsid w:val="004D1568"/>
    <w:rsid w:val="004D1789"/>
    <w:rsid w:val="004D22F0"/>
    <w:rsid w:val="004D244C"/>
    <w:rsid w:val="004D245C"/>
    <w:rsid w:val="004D255E"/>
    <w:rsid w:val="004D2A4F"/>
    <w:rsid w:val="004D2AF1"/>
    <w:rsid w:val="004D2D69"/>
    <w:rsid w:val="004D2EEA"/>
    <w:rsid w:val="004D33C4"/>
    <w:rsid w:val="004D34B3"/>
    <w:rsid w:val="004D3614"/>
    <w:rsid w:val="004D3788"/>
    <w:rsid w:val="004D3A6C"/>
    <w:rsid w:val="004D4220"/>
    <w:rsid w:val="004D43CA"/>
    <w:rsid w:val="004D45F2"/>
    <w:rsid w:val="004D4637"/>
    <w:rsid w:val="004D4756"/>
    <w:rsid w:val="004D4885"/>
    <w:rsid w:val="004D4933"/>
    <w:rsid w:val="004D49AC"/>
    <w:rsid w:val="004D4D53"/>
    <w:rsid w:val="004D51C6"/>
    <w:rsid w:val="004D5374"/>
    <w:rsid w:val="004D54FB"/>
    <w:rsid w:val="004D58CC"/>
    <w:rsid w:val="004D5BDC"/>
    <w:rsid w:val="004D5C58"/>
    <w:rsid w:val="004D5D40"/>
    <w:rsid w:val="004D5FE1"/>
    <w:rsid w:val="004D626D"/>
    <w:rsid w:val="004D6FBD"/>
    <w:rsid w:val="004D713E"/>
    <w:rsid w:val="004D718D"/>
    <w:rsid w:val="004D73E6"/>
    <w:rsid w:val="004D7B53"/>
    <w:rsid w:val="004E00C6"/>
    <w:rsid w:val="004E00D0"/>
    <w:rsid w:val="004E02E1"/>
    <w:rsid w:val="004E0318"/>
    <w:rsid w:val="004E0368"/>
    <w:rsid w:val="004E0452"/>
    <w:rsid w:val="004E0BE1"/>
    <w:rsid w:val="004E0C67"/>
    <w:rsid w:val="004E16C3"/>
    <w:rsid w:val="004E176E"/>
    <w:rsid w:val="004E188E"/>
    <w:rsid w:val="004E19B3"/>
    <w:rsid w:val="004E1A62"/>
    <w:rsid w:val="004E1BDE"/>
    <w:rsid w:val="004E1D1E"/>
    <w:rsid w:val="004E1DED"/>
    <w:rsid w:val="004E21C6"/>
    <w:rsid w:val="004E2343"/>
    <w:rsid w:val="004E2954"/>
    <w:rsid w:val="004E2B21"/>
    <w:rsid w:val="004E2D4E"/>
    <w:rsid w:val="004E2E03"/>
    <w:rsid w:val="004E3112"/>
    <w:rsid w:val="004E3188"/>
    <w:rsid w:val="004E36CB"/>
    <w:rsid w:val="004E3906"/>
    <w:rsid w:val="004E3A91"/>
    <w:rsid w:val="004E3BD2"/>
    <w:rsid w:val="004E4079"/>
    <w:rsid w:val="004E4308"/>
    <w:rsid w:val="004E4543"/>
    <w:rsid w:val="004E4611"/>
    <w:rsid w:val="004E4733"/>
    <w:rsid w:val="004E4CA7"/>
    <w:rsid w:val="004E4E18"/>
    <w:rsid w:val="004E5055"/>
    <w:rsid w:val="004E5462"/>
    <w:rsid w:val="004E5473"/>
    <w:rsid w:val="004E55F2"/>
    <w:rsid w:val="004E5745"/>
    <w:rsid w:val="004E5C4D"/>
    <w:rsid w:val="004E5FCE"/>
    <w:rsid w:val="004E60A3"/>
    <w:rsid w:val="004E610D"/>
    <w:rsid w:val="004E61FD"/>
    <w:rsid w:val="004E65C6"/>
    <w:rsid w:val="004E6C0F"/>
    <w:rsid w:val="004E6C95"/>
    <w:rsid w:val="004E6D05"/>
    <w:rsid w:val="004E7039"/>
    <w:rsid w:val="004E732F"/>
    <w:rsid w:val="004E77DB"/>
    <w:rsid w:val="004E7A2E"/>
    <w:rsid w:val="004E7D2B"/>
    <w:rsid w:val="004E7E14"/>
    <w:rsid w:val="004F0167"/>
    <w:rsid w:val="004F035B"/>
    <w:rsid w:val="004F04C6"/>
    <w:rsid w:val="004F0695"/>
    <w:rsid w:val="004F09F4"/>
    <w:rsid w:val="004F0C1C"/>
    <w:rsid w:val="004F0F80"/>
    <w:rsid w:val="004F0FCD"/>
    <w:rsid w:val="004F0FEB"/>
    <w:rsid w:val="004F1925"/>
    <w:rsid w:val="004F1C19"/>
    <w:rsid w:val="004F1C70"/>
    <w:rsid w:val="004F1DCE"/>
    <w:rsid w:val="004F1DD6"/>
    <w:rsid w:val="004F1E4D"/>
    <w:rsid w:val="004F2157"/>
    <w:rsid w:val="004F2578"/>
    <w:rsid w:val="004F27D9"/>
    <w:rsid w:val="004F2A7B"/>
    <w:rsid w:val="004F2BB8"/>
    <w:rsid w:val="004F2E8E"/>
    <w:rsid w:val="004F3843"/>
    <w:rsid w:val="004F3CEC"/>
    <w:rsid w:val="004F40DD"/>
    <w:rsid w:val="004F42B6"/>
    <w:rsid w:val="004F4791"/>
    <w:rsid w:val="004F4C76"/>
    <w:rsid w:val="004F4DEA"/>
    <w:rsid w:val="004F4E23"/>
    <w:rsid w:val="004F4FD1"/>
    <w:rsid w:val="004F5087"/>
    <w:rsid w:val="004F51B1"/>
    <w:rsid w:val="004F5265"/>
    <w:rsid w:val="004F539E"/>
    <w:rsid w:val="004F5461"/>
    <w:rsid w:val="004F5867"/>
    <w:rsid w:val="004F5936"/>
    <w:rsid w:val="004F5EF4"/>
    <w:rsid w:val="004F6390"/>
    <w:rsid w:val="004F6423"/>
    <w:rsid w:val="004F65B8"/>
    <w:rsid w:val="004F664E"/>
    <w:rsid w:val="004F6CCF"/>
    <w:rsid w:val="004F6D04"/>
    <w:rsid w:val="004F6E03"/>
    <w:rsid w:val="004F6F09"/>
    <w:rsid w:val="004F6F13"/>
    <w:rsid w:val="004F6F83"/>
    <w:rsid w:val="004F6FC0"/>
    <w:rsid w:val="004F7206"/>
    <w:rsid w:val="004F72A4"/>
    <w:rsid w:val="004F7607"/>
    <w:rsid w:val="004F763A"/>
    <w:rsid w:val="004F768B"/>
    <w:rsid w:val="004F7A22"/>
    <w:rsid w:val="004F7CDB"/>
    <w:rsid w:val="004F7EE8"/>
    <w:rsid w:val="00500019"/>
    <w:rsid w:val="0050013A"/>
    <w:rsid w:val="00500209"/>
    <w:rsid w:val="00500336"/>
    <w:rsid w:val="005005C8"/>
    <w:rsid w:val="00500703"/>
    <w:rsid w:val="00500CC3"/>
    <w:rsid w:val="00500CDC"/>
    <w:rsid w:val="00500DF3"/>
    <w:rsid w:val="00500F34"/>
    <w:rsid w:val="00500FF3"/>
    <w:rsid w:val="005011EA"/>
    <w:rsid w:val="005016DA"/>
    <w:rsid w:val="005017C9"/>
    <w:rsid w:val="00501A39"/>
    <w:rsid w:val="00501DC6"/>
    <w:rsid w:val="00501F87"/>
    <w:rsid w:val="0050251B"/>
    <w:rsid w:val="00502696"/>
    <w:rsid w:val="005028D3"/>
    <w:rsid w:val="00502A06"/>
    <w:rsid w:val="00502AA0"/>
    <w:rsid w:val="00502B07"/>
    <w:rsid w:val="00502D89"/>
    <w:rsid w:val="00502ED2"/>
    <w:rsid w:val="0050327C"/>
    <w:rsid w:val="00503393"/>
    <w:rsid w:val="005033DF"/>
    <w:rsid w:val="005037C7"/>
    <w:rsid w:val="005037FF"/>
    <w:rsid w:val="00503998"/>
    <w:rsid w:val="00503B15"/>
    <w:rsid w:val="00503B24"/>
    <w:rsid w:val="00503D6A"/>
    <w:rsid w:val="00503DF2"/>
    <w:rsid w:val="00504090"/>
    <w:rsid w:val="005044CD"/>
    <w:rsid w:val="00504630"/>
    <w:rsid w:val="005047B6"/>
    <w:rsid w:val="005049DA"/>
    <w:rsid w:val="00504A00"/>
    <w:rsid w:val="00504D80"/>
    <w:rsid w:val="005055E8"/>
    <w:rsid w:val="005057A5"/>
    <w:rsid w:val="00505A41"/>
    <w:rsid w:val="00505FBD"/>
    <w:rsid w:val="005060A7"/>
    <w:rsid w:val="005060C8"/>
    <w:rsid w:val="0050636A"/>
    <w:rsid w:val="005063BE"/>
    <w:rsid w:val="0050646A"/>
    <w:rsid w:val="00506552"/>
    <w:rsid w:val="005066B4"/>
    <w:rsid w:val="0050678A"/>
    <w:rsid w:val="00506A4B"/>
    <w:rsid w:val="00506A59"/>
    <w:rsid w:val="00506D6F"/>
    <w:rsid w:val="00506D7D"/>
    <w:rsid w:val="00506F68"/>
    <w:rsid w:val="0050736F"/>
    <w:rsid w:val="0050747B"/>
    <w:rsid w:val="005075E8"/>
    <w:rsid w:val="0050763C"/>
    <w:rsid w:val="00507824"/>
    <w:rsid w:val="00507865"/>
    <w:rsid w:val="00507961"/>
    <w:rsid w:val="00507CA3"/>
    <w:rsid w:val="00507D0C"/>
    <w:rsid w:val="00507E9D"/>
    <w:rsid w:val="005102E0"/>
    <w:rsid w:val="0051077F"/>
    <w:rsid w:val="005108C7"/>
    <w:rsid w:val="0051090E"/>
    <w:rsid w:val="005109F3"/>
    <w:rsid w:val="00510B1E"/>
    <w:rsid w:val="00510C8A"/>
    <w:rsid w:val="00510CD2"/>
    <w:rsid w:val="00510F1E"/>
    <w:rsid w:val="0051127B"/>
    <w:rsid w:val="005113BD"/>
    <w:rsid w:val="00511636"/>
    <w:rsid w:val="00511815"/>
    <w:rsid w:val="005119D3"/>
    <w:rsid w:val="00511A1B"/>
    <w:rsid w:val="00511DA8"/>
    <w:rsid w:val="00511DCB"/>
    <w:rsid w:val="00511F83"/>
    <w:rsid w:val="00512079"/>
    <w:rsid w:val="00512453"/>
    <w:rsid w:val="00512564"/>
    <w:rsid w:val="00512760"/>
    <w:rsid w:val="00512769"/>
    <w:rsid w:val="00512C0B"/>
    <w:rsid w:val="0051364A"/>
    <w:rsid w:val="0051365F"/>
    <w:rsid w:val="00513750"/>
    <w:rsid w:val="00513789"/>
    <w:rsid w:val="005138CB"/>
    <w:rsid w:val="00513920"/>
    <w:rsid w:val="00513C17"/>
    <w:rsid w:val="00513E63"/>
    <w:rsid w:val="00514155"/>
    <w:rsid w:val="00514B63"/>
    <w:rsid w:val="00514C04"/>
    <w:rsid w:val="00514CF5"/>
    <w:rsid w:val="00514F6F"/>
    <w:rsid w:val="0051511B"/>
    <w:rsid w:val="005151C6"/>
    <w:rsid w:val="00515255"/>
    <w:rsid w:val="005152CD"/>
    <w:rsid w:val="0051545F"/>
    <w:rsid w:val="005156E5"/>
    <w:rsid w:val="00515723"/>
    <w:rsid w:val="00515ED2"/>
    <w:rsid w:val="00515EE4"/>
    <w:rsid w:val="005160E3"/>
    <w:rsid w:val="005163FA"/>
    <w:rsid w:val="005164A6"/>
    <w:rsid w:val="005164AF"/>
    <w:rsid w:val="00516573"/>
    <w:rsid w:val="00516C42"/>
    <w:rsid w:val="00516D8C"/>
    <w:rsid w:val="00516EA8"/>
    <w:rsid w:val="00517093"/>
    <w:rsid w:val="005170BD"/>
    <w:rsid w:val="005171B8"/>
    <w:rsid w:val="005171BC"/>
    <w:rsid w:val="0051727C"/>
    <w:rsid w:val="0051781A"/>
    <w:rsid w:val="00517820"/>
    <w:rsid w:val="00517B46"/>
    <w:rsid w:val="0052009D"/>
    <w:rsid w:val="0052029C"/>
    <w:rsid w:val="005202F0"/>
    <w:rsid w:val="00520564"/>
    <w:rsid w:val="0052065A"/>
    <w:rsid w:val="00520802"/>
    <w:rsid w:val="0052108A"/>
    <w:rsid w:val="0052118D"/>
    <w:rsid w:val="005211A2"/>
    <w:rsid w:val="00521AE9"/>
    <w:rsid w:val="00521CB8"/>
    <w:rsid w:val="00521F55"/>
    <w:rsid w:val="00521F66"/>
    <w:rsid w:val="00522005"/>
    <w:rsid w:val="00522025"/>
    <w:rsid w:val="00522027"/>
    <w:rsid w:val="00522158"/>
    <w:rsid w:val="005223B3"/>
    <w:rsid w:val="005224C0"/>
    <w:rsid w:val="0052264D"/>
    <w:rsid w:val="0052267E"/>
    <w:rsid w:val="00522BE8"/>
    <w:rsid w:val="00522ECF"/>
    <w:rsid w:val="00522EDA"/>
    <w:rsid w:val="00522F3C"/>
    <w:rsid w:val="005231C5"/>
    <w:rsid w:val="00523396"/>
    <w:rsid w:val="00523626"/>
    <w:rsid w:val="005236C3"/>
    <w:rsid w:val="0052383F"/>
    <w:rsid w:val="00523A90"/>
    <w:rsid w:val="00523D9F"/>
    <w:rsid w:val="00523E32"/>
    <w:rsid w:val="00524284"/>
    <w:rsid w:val="00524708"/>
    <w:rsid w:val="00524729"/>
    <w:rsid w:val="0052482A"/>
    <w:rsid w:val="00524B78"/>
    <w:rsid w:val="00524CBA"/>
    <w:rsid w:val="00524DC9"/>
    <w:rsid w:val="00524F8B"/>
    <w:rsid w:val="00524FA6"/>
    <w:rsid w:val="005250FD"/>
    <w:rsid w:val="00525170"/>
    <w:rsid w:val="0052535F"/>
    <w:rsid w:val="005253E1"/>
    <w:rsid w:val="005254EE"/>
    <w:rsid w:val="0052557E"/>
    <w:rsid w:val="005256CD"/>
    <w:rsid w:val="0052584D"/>
    <w:rsid w:val="005258D0"/>
    <w:rsid w:val="00525AC5"/>
    <w:rsid w:val="00525BF6"/>
    <w:rsid w:val="00525C05"/>
    <w:rsid w:val="00525EAC"/>
    <w:rsid w:val="00526492"/>
    <w:rsid w:val="005268E8"/>
    <w:rsid w:val="00526A4B"/>
    <w:rsid w:val="00526A84"/>
    <w:rsid w:val="00526A86"/>
    <w:rsid w:val="00526C1C"/>
    <w:rsid w:val="00526CEF"/>
    <w:rsid w:val="0052714F"/>
    <w:rsid w:val="00527624"/>
    <w:rsid w:val="00527689"/>
    <w:rsid w:val="00527723"/>
    <w:rsid w:val="0052788A"/>
    <w:rsid w:val="00527A50"/>
    <w:rsid w:val="00527A5F"/>
    <w:rsid w:val="00527A98"/>
    <w:rsid w:val="00527E1D"/>
    <w:rsid w:val="00527E8B"/>
    <w:rsid w:val="00530498"/>
    <w:rsid w:val="005305AA"/>
    <w:rsid w:val="005305EA"/>
    <w:rsid w:val="00530776"/>
    <w:rsid w:val="0053099E"/>
    <w:rsid w:val="00530A45"/>
    <w:rsid w:val="00530B09"/>
    <w:rsid w:val="00530B1B"/>
    <w:rsid w:val="00530FD4"/>
    <w:rsid w:val="0053115C"/>
    <w:rsid w:val="0053137B"/>
    <w:rsid w:val="0053182F"/>
    <w:rsid w:val="00531AD3"/>
    <w:rsid w:val="00531BA1"/>
    <w:rsid w:val="00531CF5"/>
    <w:rsid w:val="00531E9B"/>
    <w:rsid w:val="00531EAC"/>
    <w:rsid w:val="00531F6C"/>
    <w:rsid w:val="00531FF6"/>
    <w:rsid w:val="005321DE"/>
    <w:rsid w:val="00532394"/>
    <w:rsid w:val="005323C2"/>
    <w:rsid w:val="005323F8"/>
    <w:rsid w:val="005325AA"/>
    <w:rsid w:val="005328C1"/>
    <w:rsid w:val="005328EA"/>
    <w:rsid w:val="005329D8"/>
    <w:rsid w:val="00532AB6"/>
    <w:rsid w:val="00532DDF"/>
    <w:rsid w:val="0053330D"/>
    <w:rsid w:val="005334EF"/>
    <w:rsid w:val="00533A39"/>
    <w:rsid w:val="00533AE0"/>
    <w:rsid w:val="00533D54"/>
    <w:rsid w:val="00533E0B"/>
    <w:rsid w:val="00533EAB"/>
    <w:rsid w:val="00533F8E"/>
    <w:rsid w:val="0053409E"/>
    <w:rsid w:val="005347A3"/>
    <w:rsid w:val="005349A5"/>
    <w:rsid w:val="00534CCB"/>
    <w:rsid w:val="00534EF9"/>
    <w:rsid w:val="00535199"/>
    <w:rsid w:val="005351B4"/>
    <w:rsid w:val="00535857"/>
    <w:rsid w:val="00535ABA"/>
    <w:rsid w:val="00535EC2"/>
    <w:rsid w:val="0053639E"/>
    <w:rsid w:val="00536457"/>
    <w:rsid w:val="00536B1C"/>
    <w:rsid w:val="0053716E"/>
    <w:rsid w:val="00537632"/>
    <w:rsid w:val="00537711"/>
    <w:rsid w:val="00537C2B"/>
    <w:rsid w:val="00537F23"/>
    <w:rsid w:val="00537FB6"/>
    <w:rsid w:val="00540101"/>
    <w:rsid w:val="00540185"/>
    <w:rsid w:val="005401D5"/>
    <w:rsid w:val="005403AB"/>
    <w:rsid w:val="005403C0"/>
    <w:rsid w:val="00540C95"/>
    <w:rsid w:val="005410B8"/>
    <w:rsid w:val="005410E2"/>
    <w:rsid w:val="0054115B"/>
    <w:rsid w:val="0054133B"/>
    <w:rsid w:val="0054133D"/>
    <w:rsid w:val="005413D0"/>
    <w:rsid w:val="0054140E"/>
    <w:rsid w:val="0054192D"/>
    <w:rsid w:val="005426B8"/>
    <w:rsid w:val="00542741"/>
    <w:rsid w:val="005428D4"/>
    <w:rsid w:val="00542929"/>
    <w:rsid w:val="0054295B"/>
    <w:rsid w:val="0054296C"/>
    <w:rsid w:val="00542A52"/>
    <w:rsid w:val="00542AD2"/>
    <w:rsid w:val="00542C6A"/>
    <w:rsid w:val="0054302B"/>
    <w:rsid w:val="0054323B"/>
    <w:rsid w:val="00543322"/>
    <w:rsid w:val="005433E5"/>
    <w:rsid w:val="005438BA"/>
    <w:rsid w:val="00543ADD"/>
    <w:rsid w:val="00543FDB"/>
    <w:rsid w:val="00544692"/>
    <w:rsid w:val="00544EB2"/>
    <w:rsid w:val="0054522E"/>
    <w:rsid w:val="005453D6"/>
    <w:rsid w:val="0054543F"/>
    <w:rsid w:val="00545C2F"/>
    <w:rsid w:val="005468FE"/>
    <w:rsid w:val="00546AD9"/>
    <w:rsid w:val="00546D61"/>
    <w:rsid w:val="00546DA2"/>
    <w:rsid w:val="00546DD5"/>
    <w:rsid w:val="005471B2"/>
    <w:rsid w:val="0054730F"/>
    <w:rsid w:val="00547588"/>
    <w:rsid w:val="005475F2"/>
    <w:rsid w:val="00547688"/>
    <w:rsid w:val="00547754"/>
    <w:rsid w:val="005477B4"/>
    <w:rsid w:val="005478AE"/>
    <w:rsid w:val="005502C6"/>
    <w:rsid w:val="00550394"/>
    <w:rsid w:val="0055052E"/>
    <w:rsid w:val="005505FC"/>
    <w:rsid w:val="005507BD"/>
    <w:rsid w:val="00550D2D"/>
    <w:rsid w:val="00550D43"/>
    <w:rsid w:val="00550E3E"/>
    <w:rsid w:val="00550E3F"/>
    <w:rsid w:val="005510B2"/>
    <w:rsid w:val="005511A7"/>
    <w:rsid w:val="0055122B"/>
    <w:rsid w:val="005512E4"/>
    <w:rsid w:val="005514A4"/>
    <w:rsid w:val="0055170B"/>
    <w:rsid w:val="0055178D"/>
    <w:rsid w:val="00551C52"/>
    <w:rsid w:val="00551EA1"/>
    <w:rsid w:val="005523D2"/>
    <w:rsid w:val="0055244F"/>
    <w:rsid w:val="00552551"/>
    <w:rsid w:val="005529A7"/>
    <w:rsid w:val="00552B02"/>
    <w:rsid w:val="00552FF2"/>
    <w:rsid w:val="0055300E"/>
    <w:rsid w:val="005533D5"/>
    <w:rsid w:val="00553425"/>
    <w:rsid w:val="00553A2F"/>
    <w:rsid w:val="00553A72"/>
    <w:rsid w:val="00553B2E"/>
    <w:rsid w:val="00553DF7"/>
    <w:rsid w:val="00553E7B"/>
    <w:rsid w:val="00553EEB"/>
    <w:rsid w:val="00553F12"/>
    <w:rsid w:val="005543AD"/>
    <w:rsid w:val="005543CC"/>
    <w:rsid w:val="005544FC"/>
    <w:rsid w:val="0055452D"/>
    <w:rsid w:val="00554716"/>
    <w:rsid w:val="00555941"/>
    <w:rsid w:val="00555B42"/>
    <w:rsid w:val="00556072"/>
    <w:rsid w:val="00556831"/>
    <w:rsid w:val="0055684E"/>
    <w:rsid w:val="00556991"/>
    <w:rsid w:val="00556AA0"/>
    <w:rsid w:val="00556B18"/>
    <w:rsid w:val="00556B24"/>
    <w:rsid w:val="00556B3A"/>
    <w:rsid w:val="00556BAC"/>
    <w:rsid w:val="0055722A"/>
    <w:rsid w:val="00557381"/>
    <w:rsid w:val="00557481"/>
    <w:rsid w:val="005577FC"/>
    <w:rsid w:val="00557883"/>
    <w:rsid w:val="005578E7"/>
    <w:rsid w:val="005579D0"/>
    <w:rsid w:val="00557B96"/>
    <w:rsid w:val="00557D0B"/>
    <w:rsid w:val="00557EE0"/>
    <w:rsid w:val="00557FBD"/>
    <w:rsid w:val="00560101"/>
    <w:rsid w:val="0056011B"/>
    <w:rsid w:val="00560453"/>
    <w:rsid w:val="005605CF"/>
    <w:rsid w:val="00560645"/>
    <w:rsid w:val="00560753"/>
    <w:rsid w:val="00560B56"/>
    <w:rsid w:val="00560B72"/>
    <w:rsid w:val="00560C38"/>
    <w:rsid w:val="00560DB6"/>
    <w:rsid w:val="00560DDE"/>
    <w:rsid w:val="00560EAD"/>
    <w:rsid w:val="0056113E"/>
    <w:rsid w:val="005611B9"/>
    <w:rsid w:val="0056121F"/>
    <w:rsid w:val="00561492"/>
    <w:rsid w:val="00561535"/>
    <w:rsid w:val="00561F11"/>
    <w:rsid w:val="00561F4E"/>
    <w:rsid w:val="005628EC"/>
    <w:rsid w:val="00562930"/>
    <w:rsid w:val="00562B26"/>
    <w:rsid w:val="00563056"/>
    <w:rsid w:val="005632A2"/>
    <w:rsid w:val="00563553"/>
    <w:rsid w:val="005635C8"/>
    <w:rsid w:val="0056385C"/>
    <w:rsid w:val="00563933"/>
    <w:rsid w:val="00563A24"/>
    <w:rsid w:val="00563C1F"/>
    <w:rsid w:val="00563EB2"/>
    <w:rsid w:val="005641DF"/>
    <w:rsid w:val="00564285"/>
    <w:rsid w:val="0056451B"/>
    <w:rsid w:val="0056489B"/>
    <w:rsid w:val="0056490D"/>
    <w:rsid w:val="00564AD6"/>
    <w:rsid w:val="00564F8F"/>
    <w:rsid w:val="005651EB"/>
    <w:rsid w:val="0056525C"/>
    <w:rsid w:val="005654FB"/>
    <w:rsid w:val="00565EA2"/>
    <w:rsid w:val="00565EDB"/>
    <w:rsid w:val="00566467"/>
    <w:rsid w:val="00566847"/>
    <w:rsid w:val="00566860"/>
    <w:rsid w:val="00566BA3"/>
    <w:rsid w:val="00566FCA"/>
    <w:rsid w:val="00567131"/>
    <w:rsid w:val="00567322"/>
    <w:rsid w:val="005677E1"/>
    <w:rsid w:val="0056797A"/>
    <w:rsid w:val="00567AEB"/>
    <w:rsid w:val="00567EBB"/>
    <w:rsid w:val="005703EE"/>
    <w:rsid w:val="005704FF"/>
    <w:rsid w:val="00570783"/>
    <w:rsid w:val="0057093A"/>
    <w:rsid w:val="00570AE5"/>
    <w:rsid w:val="00570B08"/>
    <w:rsid w:val="00570C60"/>
    <w:rsid w:val="00570EEE"/>
    <w:rsid w:val="0057100D"/>
    <w:rsid w:val="005710E0"/>
    <w:rsid w:val="00571600"/>
    <w:rsid w:val="0057164D"/>
    <w:rsid w:val="00571BD8"/>
    <w:rsid w:val="00571C11"/>
    <w:rsid w:val="005720EC"/>
    <w:rsid w:val="005724A8"/>
    <w:rsid w:val="00572656"/>
    <w:rsid w:val="00572BAD"/>
    <w:rsid w:val="005730DB"/>
    <w:rsid w:val="00573777"/>
    <w:rsid w:val="00573CC4"/>
    <w:rsid w:val="00573CF5"/>
    <w:rsid w:val="00573DC1"/>
    <w:rsid w:val="00573E08"/>
    <w:rsid w:val="00573F06"/>
    <w:rsid w:val="00573F4F"/>
    <w:rsid w:val="00574323"/>
    <w:rsid w:val="005744FE"/>
    <w:rsid w:val="00574530"/>
    <w:rsid w:val="00574903"/>
    <w:rsid w:val="00574A89"/>
    <w:rsid w:val="00574D7A"/>
    <w:rsid w:val="00574DA3"/>
    <w:rsid w:val="00574FB6"/>
    <w:rsid w:val="0057507B"/>
    <w:rsid w:val="00575B6C"/>
    <w:rsid w:val="00575F23"/>
    <w:rsid w:val="00576AFD"/>
    <w:rsid w:val="00576B47"/>
    <w:rsid w:val="00577861"/>
    <w:rsid w:val="00577898"/>
    <w:rsid w:val="00577927"/>
    <w:rsid w:val="00577AB5"/>
    <w:rsid w:val="00577CC6"/>
    <w:rsid w:val="00577CF8"/>
    <w:rsid w:val="00577D72"/>
    <w:rsid w:val="00577E42"/>
    <w:rsid w:val="0058001E"/>
    <w:rsid w:val="0058013E"/>
    <w:rsid w:val="00580A3C"/>
    <w:rsid w:val="00580BA9"/>
    <w:rsid w:val="00580EEE"/>
    <w:rsid w:val="005812DE"/>
    <w:rsid w:val="00581329"/>
    <w:rsid w:val="005817D9"/>
    <w:rsid w:val="00581850"/>
    <w:rsid w:val="00581926"/>
    <w:rsid w:val="00581A0A"/>
    <w:rsid w:val="00581EA5"/>
    <w:rsid w:val="005824C9"/>
    <w:rsid w:val="005831BF"/>
    <w:rsid w:val="00583230"/>
    <w:rsid w:val="005832F7"/>
    <w:rsid w:val="005833D2"/>
    <w:rsid w:val="005833F2"/>
    <w:rsid w:val="005834AF"/>
    <w:rsid w:val="005835F3"/>
    <w:rsid w:val="005837FA"/>
    <w:rsid w:val="005846B7"/>
    <w:rsid w:val="005851FB"/>
    <w:rsid w:val="0058531C"/>
    <w:rsid w:val="005856C6"/>
    <w:rsid w:val="0058580D"/>
    <w:rsid w:val="00585847"/>
    <w:rsid w:val="00585A21"/>
    <w:rsid w:val="00585A97"/>
    <w:rsid w:val="00585E4D"/>
    <w:rsid w:val="00585EFC"/>
    <w:rsid w:val="00585F94"/>
    <w:rsid w:val="005869AC"/>
    <w:rsid w:val="00586A45"/>
    <w:rsid w:val="00586E86"/>
    <w:rsid w:val="00587101"/>
    <w:rsid w:val="00587228"/>
    <w:rsid w:val="0058730C"/>
    <w:rsid w:val="00587772"/>
    <w:rsid w:val="005877CD"/>
    <w:rsid w:val="00587B95"/>
    <w:rsid w:val="00587B97"/>
    <w:rsid w:val="00587BC2"/>
    <w:rsid w:val="00587FF8"/>
    <w:rsid w:val="005905A1"/>
    <w:rsid w:val="005905FA"/>
    <w:rsid w:val="00590643"/>
    <w:rsid w:val="005906E7"/>
    <w:rsid w:val="00590C5C"/>
    <w:rsid w:val="00590FAC"/>
    <w:rsid w:val="00591362"/>
    <w:rsid w:val="0059136F"/>
    <w:rsid w:val="0059166E"/>
    <w:rsid w:val="00591AEC"/>
    <w:rsid w:val="00591B35"/>
    <w:rsid w:val="00591B8A"/>
    <w:rsid w:val="00591C4E"/>
    <w:rsid w:val="0059206A"/>
    <w:rsid w:val="0059251D"/>
    <w:rsid w:val="0059269C"/>
    <w:rsid w:val="00592804"/>
    <w:rsid w:val="00592944"/>
    <w:rsid w:val="00592A25"/>
    <w:rsid w:val="00592A36"/>
    <w:rsid w:val="00592A43"/>
    <w:rsid w:val="00592AD8"/>
    <w:rsid w:val="00592B93"/>
    <w:rsid w:val="00592C4E"/>
    <w:rsid w:val="00593149"/>
    <w:rsid w:val="005931A8"/>
    <w:rsid w:val="005937DF"/>
    <w:rsid w:val="005938BC"/>
    <w:rsid w:val="005939A4"/>
    <w:rsid w:val="00593AB0"/>
    <w:rsid w:val="00593E9A"/>
    <w:rsid w:val="0059443D"/>
    <w:rsid w:val="0059447A"/>
    <w:rsid w:val="005945D5"/>
    <w:rsid w:val="00594BAF"/>
    <w:rsid w:val="00594BC6"/>
    <w:rsid w:val="00594CA1"/>
    <w:rsid w:val="00595020"/>
    <w:rsid w:val="005953BE"/>
    <w:rsid w:val="005954EA"/>
    <w:rsid w:val="0059573E"/>
    <w:rsid w:val="0059589B"/>
    <w:rsid w:val="005958A8"/>
    <w:rsid w:val="005958C6"/>
    <w:rsid w:val="005958E9"/>
    <w:rsid w:val="00596293"/>
    <w:rsid w:val="00597569"/>
    <w:rsid w:val="0059759E"/>
    <w:rsid w:val="005976D7"/>
    <w:rsid w:val="005A0106"/>
    <w:rsid w:val="005A019A"/>
    <w:rsid w:val="005A03CC"/>
    <w:rsid w:val="005A048C"/>
    <w:rsid w:val="005A05BF"/>
    <w:rsid w:val="005A068B"/>
    <w:rsid w:val="005A080B"/>
    <w:rsid w:val="005A0B6E"/>
    <w:rsid w:val="005A1059"/>
    <w:rsid w:val="005A10E3"/>
    <w:rsid w:val="005A1144"/>
    <w:rsid w:val="005A1936"/>
    <w:rsid w:val="005A20A6"/>
    <w:rsid w:val="005A2301"/>
    <w:rsid w:val="005A2468"/>
    <w:rsid w:val="005A249E"/>
    <w:rsid w:val="005A25A2"/>
    <w:rsid w:val="005A26D3"/>
    <w:rsid w:val="005A286B"/>
    <w:rsid w:val="005A28EB"/>
    <w:rsid w:val="005A29CA"/>
    <w:rsid w:val="005A2ADD"/>
    <w:rsid w:val="005A2E29"/>
    <w:rsid w:val="005A2F80"/>
    <w:rsid w:val="005A3437"/>
    <w:rsid w:val="005A358B"/>
    <w:rsid w:val="005A3716"/>
    <w:rsid w:val="005A3C7B"/>
    <w:rsid w:val="005A3E38"/>
    <w:rsid w:val="005A3E54"/>
    <w:rsid w:val="005A40E0"/>
    <w:rsid w:val="005A41B7"/>
    <w:rsid w:val="005A44F1"/>
    <w:rsid w:val="005A4609"/>
    <w:rsid w:val="005A4645"/>
    <w:rsid w:val="005A495F"/>
    <w:rsid w:val="005A4FF5"/>
    <w:rsid w:val="005A51F4"/>
    <w:rsid w:val="005A5BFE"/>
    <w:rsid w:val="005A5EB9"/>
    <w:rsid w:val="005A5F12"/>
    <w:rsid w:val="005A6AAE"/>
    <w:rsid w:val="005A6B17"/>
    <w:rsid w:val="005A6BBF"/>
    <w:rsid w:val="005A75E0"/>
    <w:rsid w:val="005A77BA"/>
    <w:rsid w:val="005A7808"/>
    <w:rsid w:val="005A7923"/>
    <w:rsid w:val="005A79B6"/>
    <w:rsid w:val="005A7A3D"/>
    <w:rsid w:val="005A7AF9"/>
    <w:rsid w:val="005A7B85"/>
    <w:rsid w:val="005A7C13"/>
    <w:rsid w:val="005A7D43"/>
    <w:rsid w:val="005B0214"/>
    <w:rsid w:val="005B0794"/>
    <w:rsid w:val="005B07BB"/>
    <w:rsid w:val="005B0806"/>
    <w:rsid w:val="005B0A54"/>
    <w:rsid w:val="005B0B44"/>
    <w:rsid w:val="005B0D6A"/>
    <w:rsid w:val="005B114B"/>
    <w:rsid w:val="005B1227"/>
    <w:rsid w:val="005B166C"/>
    <w:rsid w:val="005B168D"/>
    <w:rsid w:val="005B1725"/>
    <w:rsid w:val="005B1DFF"/>
    <w:rsid w:val="005B211D"/>
    <w:rsid w:val="005B21A7"/>
    <w:rsid w:val="005B2229"/>
    <w:rsid w:val="005B24C2"/>
    <w:rsid w:val="005B2750"/>
    <w:rsid w:val="005B290B"/>
    <w:rsid w:val="005B2AB3"/>
    <w:rsid w:val="005B2B77"/>
    <w:rsid w:val="005B2BE9"/>
    <w:rsid w:val="005B2D55"/>
    <w:rsid w:val="005B315F"/>
    <w:rsid w:val="005B3221"/>
    <w:rsid w:val="005B347B"/>
    <w:rsid w:val="005B3C62"/>
    <w:rsid w:val="005B3E5F"/>
    <w:rsid w:val="005B41E7"/>
    <w:rsid w:val="005B45DC"/>
    <w:rsid w:val="005B48F1"/>
    <w:rsid w:val="005B4AC9"/>
    <w:rsid w:val="005B4BA1"/>
    <w:rsid w:val="005B4CF1"/>
    <w:rsid w:val="005B4DE9"/>
    <w:rsid w:val="005B4EBC"/>
    <w:rsid w:val="005B512F"/>
    <w:rsid w:val="005B53B1"/>
    <w:rsid w:val="005B55FB"/>
    <w:rsid w:val="005B5DF9"/>
    <w:rsid w:val="005B5E70"/>
    <w:rsid w:val="005B5F2B"/>
    <w:rsid w:val="005B5F62"/>
    <w:rsid w:val="005B5F69"/>
    <w:rsid w:val="005B6154"/>
    <w:rsid w:val="005B67AF"/>
    <w:rsid w:val="005B6A3E"/>
    <w:rsid w:val="005B70E8"/>
    <w:rsid w:val="005B724E"/>
    <w:rsid w:val="005B7274"/>
    <w:rsid w:val="005B73D6"/>
    <w:rsid w:val="005B7539"/>
    <w:rsid w:val="005B75D9"/>
    <w:rsid w:val="005B766A"/>
    <w:rsid w:val="005B7971"/>
    <w:rsid w:val="005C0085"/>
    <w:rsid w:val="005C015F"/>
    <w:rsid w:val="005C027B"/>
    <w:rsid w:val="005C03AA"/>
    <w:rsid w:val="005C05DD"/>
    <w:rsid w:val="005C06A1"/>
    <w:rsid w:val="005C0807"/>
    <w:rsid w:val="005C0933"/>
    <w:rsid w:val="005C0C11"/>
    <w:rsid w:val="005C0C88"/>
    <w:rsid w:val="005C1D6E"/>
    <w:rsid w:val="005C1E3E"/>
    <w:rsid w:val="005C1E95"/>
    <w:rsid w:val="005C21B6"/>
    <w:rsid w:val="005C227F"/>
    <w:rsid w:val="005C25F6"/>
    <w:rsid w:val="005C264E"/>
    <w:rsid w:val="005C282C"/>
    <w:rsid w:val="005C2E75"/>
    <w:rsid w:val="005C2F82"/>
    <w:rsid w:val="005C3132"/>
    <w:rsid w:val="005C38A9"/>
    <w:rsid w:val="005C3A1A"/>
    <w:rsid w:val="005C3ACC"/>
    <w:rsid w:val="005C3AF6"/>
    <w:rsid w:val="005C3FE4"/>
    <w:rsid w:val="005C4060"/>
    <w:rsid w:val="005C479D"/>
    <w:rsid w:val="005C47C7"/>
    <w:rsid w:val="005C4D07"/>
    <w:rsid w:val="005C4DAF"/>
    <w:rsid w:val="005C4F72"/>
    <w:rsid w:val="005C577D"/>
    <w:rsid w:val="005C584C"/>
    <w:rsid w:val="005C58BD"/>
    <w:rsid w:val="005C5D66"/>
    <w:rsid w:val="005C5E34"/>
    <w:rsid w:val="005C6137"/>
    <w:rsid w:val="005C62F9"/>
    <w:rsid w:val="005C64D0"/>
    <w:rsid w:val="005C667D"/>
    <w:rsid w:val="005C676B"/>
    <w:rsid w:val="005C6B3B"/>
    <w:rsid w:val="005C6F76"/>
    <w:rsid w:val="005C71B7"/>
    <w:rsid w:val="005C71FC"/>
    <w:rsid w:val="005C7208"/>
    <w:rsid w:val="005C73FF"/>
    <w:rsid w:val="005C75A4"/>
    <w:rsid w:val="005C7DB9"/>
    <w:rsid w:val="005D01BE"/>
    <w:rsid w:val="005D03D0"/>
    <w:rsid w:val="005D09AA"/>
    <w:rsid w:val="005D09F3"/>
    <w:rsid w:val="005D09F9"/>
    <w:rsid w:val="005D0A1D"/>
    <w:rsid w:val="005D0A41"/>
    <w:rsid w:val="005D108A"/>
    <w:rsid w:val="005D1180"/>
    <w:rsid w:val="005D141A"/>
    <w:rsid w:val="005D1420"/>
    <w:rsid w:val="005D17BA"/>
    <w:rsid w:val="005D1A72"/>
    <w:rsid w:val="005D1C1B"/>
    <w:rsid w:val="005D2585"/>
    <w:rsid w:val="005D262C"/>
    <w:rsid w:val="005D28E3"/>
    <w:rsid w:val="005D2D22"/>
    <w:rsid w:val="005D2F53"/>
    <w:rsid w:val="005D3540"/>
    <w:rsid w:val="005D3F4D"/>
    <w:rsid w:val="005D3FAA"/>
    <w:rsid w:val="005D4358"/>
    <w:rsid w:val="005D449F"/>
    <w:rsid w:val="005D4578"/>
    <w:rsid w:val="005D4642"/>
    <w:rsid w:val="005D46AE"/>
    <w:rsid w:val="005D46BD"/>
    <w:rsid w:val="005D4721"/>
    <w:rsid w:val="005D4C7B"/>
    <w:rsid w:val="005D4D3B"/>
    <w:rsid w:val="005D4FF4"/>
    <w:rsid w:val="005D53E0"/>
    <w:rsid w:val="005D54A5"/>
    <w:rsid w:val="005D5775"/>
    <w:rsid w:val="005D5BE5"/>
    <w:rsid w:val="005D5D84"/>
    <w:rsid w:val="005D5F6C"/>
    <w:rsid w:val="005D60E3"/>
    <w:rsid w:val="005D64CD"/>
    <w:rsid w:val="005D650A"/>
    <w:rsid w:val="005D667F"/>
    <w:rsid w:val="005D69FA"/>
    <w:rsid w:val="005D6B67"/>
    <w:rsid w:val="005D769B"/>
    <w:rsid w:val="005D7C6F"/>
    <w:rsid w:val="005E01FE"/>
    <w:rsid w:val="005E0308"/>
    <w:rsid w:val="005E03EF"/>
    <w:rsid w:val="005E05B4"/>
    <w:rsid w:val="005E06C3"/>
    <w:rsid w:val="005E0745"/>
    <w:rsid w:val="005E0AA4"/>
    <w:rsid w:val="005E0B6A"/>
    <w:rsid w:val="005E1043"/>
    <w:rsid w:val="005E1053"/>
    <w:rsid w:val="005E107A"/>
    <w:rsid w:val="005E107C"/>
    <w:rsid w:val="005E123D"/>
    <w:rsid w:val="005E1254"/>
    <w:rsid w:val="005E13A2"/>
    <w:rsid w:val="005E13D0"/>
    <w:rsid w:val="005E18EA"/>
    <w:rsid w:val="005E195F"/>
    <w:rsid w:val="005E198A"/>
    <w:rsid w:val="005E1B4A"/>
    <w:rsid w:val="005E1B71"/>
    <w:rsid w:val="005E1BEA"/>
    <w:rsid w:val="005E2A5C"/>
    <w:rsid w:val="005E2C52"/>
    <w:rsid w:val="005E2F02"/>
    <w:rsid w:val="005E348D"/>
    <w:rsid w:val="005E3519"/>
    <w:rsid w:val="005E3870"/>
    <w:rsid w:val="005E3B71"/>
    <w:rsid w:val="005E3F46"/>
    <w:rsid w:val="005E4033"/>
    <w:rsid w:val="005E414D"/>
    <w:rsid w:val="005E4276"/>
    <w:rsid w:val="005E43B4"/>
    <w:rsid w:val="005E46F8"/>
    <w:rsid w:val="005E4914"/>
    <w:rsid w:val="005E4ADE"/>
    <w:rsid w:val="005E4F64"/>
    <w:rsid w:val="005E4F98"/>
    <w:rsid w:val="005E518E"/>
    <w:rsid w:val="005E5F3C"/>
    <w:rsid w:val="005E60D3"/>
    <w:rsid w:val="005E626A"/>
    <w:rsid w:val="005E66C9"/>
    <w:rsid w:val="005E6AF1"/>
    <w:rsid w:val="005E6FD3"/>
    <w:rsid w:val="005E71EC"/>
    <w:rsid w:val="005E7588"/>
    <w:rsid w:val="005E767D"/>
    <w:rsid w:val="005E781F"/>
    <w:rsid w:val="005E7B9C"/>
    <w:rsid w:val="005E7D36"/>
    <w:rsid w:val="005E7FA0"/>
    <w:rsid w:val="005F003D"/>
    <w:rsid w:val="005F01AF"/>
    <w:rsid w:val="005F03A8"/>
    <w:rsid w:val="005F0418"/>
    <w:rsid w:val="005F05C6"/>
    <w:rsid w:val="005F07DD"/>
    <w:rsid w:val="005F0959"/>
    <w:rsid w:val="005F0C91"/>
    <w:rsid w:val="005F11A4"/>
    <w:rsid w:val="005F12C4"/>
    <w:rsid w:val="005F1686"/>
    <w:rsid w:val="005F1EDA"/>
    <w:rsid w:val="005F2099"/>
    <w:rsid w:val="005F225A"/>
    <w:rsid w:val="005F2854"/>
    <w:rsid w:val="005F2D17"/>
    <w:rsid w:val="005F2DC7"/>
    <w:rsid w:val="005F2F20"/>
    <w:rsid w:val="005F30FE"/>
    <w:rsid w:val="005F3299"/>
    <w:rsid w:val="005F32B6"/>
    <w:rsid w:val="005F32D6"/>
    <w:rsid w:val="005F3308"/>
    <w:rsid w:val="005F33FA"/>
    <w:rsid w:val="005F38FB"/>
    <w:rsid w:val="005F3A1E"/>
    <w:rsid w:val="005F3B55"/>
    <w:rsid w:val="005F4854"/>
    <w:rsid w:val="005F4B31"/>
    <w:rsid w:val="005F4BBB"/>
    <w:rsid w:val="005F4BCF"/>
    <w:rsid w:val="005F50B0"/>
    <w:rsid w:val="005F52FE"/>
    <w:rsid w:val="005F5853"/>
    <w:rsid w:val="005F5942"/>
    <w:rsid w:val="005F5E51"/>
    <w:rsid w:val="005F5EC2"/>
    <w:rsid w:val="005F5F75"/>
    <w:rsid w:val="005F6176"/>
    <w:rsid w:val="005F6521"/>
    <w:rsid w:val="005F6560"/>
    <w:rsid w:val="005F6577"/>
    <w:rsid w:val="005F668C"/>
    <w:rsid w:val="005F66FF"/>
    <w:rsid w:val="005F6C64"/>
    <w:rsid w:val="005F6D12"/>
    <w:rsid w:val="005F712E"/>
    <w:rsid w:val="005F72E1"/>
    <w:rsid w:val="005F740F"/>
    <w:rsid w:val="005F761C"/>
    <w:rsid w:val="005F799B"/>
    <w:rsid w:val="005F7E22"/>
    <w:rsid w:val="005F7F51"/>
    <w:rsid w:val="00600097"/>
    <w:rsid w:val="006003BB"/>
    <w:rsid w:val="00600550"/>
    <w:rsid w:val="00600B6E"/>
    <w:rsid w:val="006010DF"/>
    <w:rsid w:val="006016E6"/>
    <w:rsid w:val="006016EC"/>
    <w:rsid w:val="006016F0"/>
    <w:rsid w:val="00601DCA"/>
    <w:rsid w:val="00601FD1"/>
    <w:rsid w:val="00602293"/>
    <w:rsid w:val="00602351"/>
    <w:rsid w:val="00602671"/>
    <w:rsid w:val="00602771"/>
    <w:rsid w:val="0060298A"/>
    <w:rsid w:val="00602A23"/>
    <w:rsid w:val="00602C34"/>
    <w:rsid w:val="00602E3D"/>
    <w:rsid w:val="00602FB9"/>
    <w:rsid w:val="00603003"/>
    <w:rsid w:val="00603407"/>
    <w:rsid w:val="00603595"/>
    <w:rsid w:val="00603658"/>
    <w:rsid w:val="006039B9"/>
    <w:rsid w:val="00603AAF"/>
    <w:rsid w:val="00603B65"/>
    <w:rsid w:val="00603F34"/>
    <w:rsid w:val="00604046"/>
    <w:rsid w:val="0060408D"/>
    <w:rsid w:val="006040CA"/>
    <w:rsid w:val="006047EC"/>
    <w:rsid w:val="00604F14"/>
    <w:rsid w:val="00604F9E"/>
    <w:rsid w:val="006052C4"/>
    <w:rsid w:val="00605441"/>
    <w:rsid w:val="00605599"/>
    <w:rsid w:val="006055A2"/>
    <w:rsid w:val="006056EE"/>
    <w:rsid w:val="006059D8"/>
    <w:rsid w:val="00605A0B"/>
    <w:rsid w:val="00605A1F"/>
    <w:rsid w:val="00605A35"/>
    <w:rsid w:val="00605AB2"/>
    <w:rsid w:val="00605E03"/>
    <w:rsid w:val="006060AA"/>
    <w:rsid w:val="006064CA"/>
    <w:rsid w:val="00606801"/>
    <w:rsid w:val="0060725F"/>
    <w:rsid w:val="00607C50"/>
    <w:rsid w:val="00607DD1"/>
    <w:rsid w:val="00607F72"/>
    <w:rsid w:val="0061011A"/>
    <w:rsid w:val="0061024D"/>
    <w:rsid w:val="0061083B"/>
    <w:rsid w:val="006111EF"/>
    <w:rsid w:val="00611262"/>
    <w:rsid w:val="006115B7"/>
    <w:rsid w:val="006117B9"/>
    <w:rsid w:val="006118AF"/>
    <w:rsid w:val="00611903"/>
    <w:rsid w:val="00611A7D"/>
    <w:rsid w:val="00611D3E"/>
    <w:rsid w:val="00611D61"/>
    <w:rsid w:val="00611E6A"/>
    <w:rsid w:val="00611F9E"/>
    <w:rsid w:val="0061219C"/>
    <w:rsid w:val="00612214"/>
    <w:rsid w:val="0061258A"/>
    <w:rsid w:val="00612621"/>
    <w:rsid w:val="00612872"/>
    <w:rsid w:val="006128FB"/>
    <w:rsid w:val="00612934"/>
    <w:rsid w:val="00612F30"/>
    <w:rsid w:val="00613197"/>
    <w:rsid w:val="006134F2"/>
    <w:rsid w:val="00613511"/>
    <w:rsid w:val="006136A4"/>
    <w:rsid w:val="006139AE"/>
    <w:rsid w:val="00613DFD"/>
    <w:rsid w:val="00613FDB"/>
    <w:rsid w:val="00614193"/>
    <w:rsid w:val="0061453C"/>
    <w:rsid w:val="00614585"/>
    <w:rsid w:val="006149A2"/>
    <w:rsid w:val="006149D2"/>
    <w:rsid w:val="00615067"/>
    <w:rsid w:val="00615385"/>
    <w:rsid w:val="006153D5"/>
    <w:rsid w:val="00615B7A"/>
    <w:rsid w:val="00615DE9"/>
    <w:rsid w:val="00615E98"/>
    <w:rsid w:val="00616289"/>
    <w:rsid w:val="006162FC"/>
    <w:rsid w:val="006164D2"/>
    <w:rsid w:val="00616570"/>
    <w:rsid w:val="00616ABB"/>
    <w:rsid w:val="00616EE6"/>
    <w:rsid w:val="00616F6F"/>
    <w:rsid w:val="006170CC"/>
    <w:rsid w:val="00617527"/>
    <w:rsid w:val="006175F0"/>
    <w:rsid w:val="006176F5"/>
    <w:rsid w:val="00617DEC"/>
    <w:rsid w:val="00617EF8"/>
    <w:rsid w:val="00620483"/>
    <w:rsid w:val="0062052E"/>
    <w:rsid w:val="006205E5"/>
    <w:rsid w:val="00620824"/>
    <w:rsid w:val="00621244"/>
    <w:rsid w:val="006213E2"/>
    <w:rsid w:val="006217D7"/>
    <w:rsid w:val="00621D6C"/>
    <w:rsid w:val="006225C9"/>
    <w:rsid w:val="00622DBF"/>
    <w:rsid w:val="00622ED1"/>
    <w:rsid w:val="00622F89"/>
    <w:rsid w:val="006233F4"/>
    <w:rsid w:val="006234D0"/>
    <w:rsid w:val="00623581"/>
    <w:rsid w:val="006237BD"/>
    <w:rsid w:val="00623CE2"/>
    <w:rsid w:val="00623DC0"/>
    <w:rsid w:val="00623FAD"/>
    <w:rsid w:val="006241AA"/>
    <w:rsid w:val="00624251"/>
    <w:rsid w:val="0062445B"/>
    <w:rsid w:val="00624474"/>
    <w:rsid w:val="00624895"/>
    <w:rsid w:val="00624CDB"/>
    <w:rsid w:val="006251D9"/>
    <w:rsid w:val="00625262"/>
    <w:rsid w:val="006252DE"/>
    <w:rsid w:val="006258B6"/>
    <w:rsid w:val="00625A9A"/>
    <w:rsid w:val="00625AF1"/>
    <w:rsid w:val="00625CEC"/>
    <w:rsid w:val="006265CD"/>
    <w:rsid w:val="00626747"/>
    <w:rsid w:val="00626A0E"/>
    <w:rsid w:val="00626AF6"/>
    <w:rsid w:val="00626CE6"/>
    <w:rsid w:val="00626D0B"/>
    <w:rsid w:val="0062704E"/>
    <w:rsid w:val="006273DC"/>
    <w:rsid w:val="006276C7"/>
    <w:rsid w:val="00627AB4"/>
    <w:rsid w:val="00627DC5"/>
    <w:rsid w:val="00627DF1"/>
    <w:rsid w:val="0063011C"/>
    <w:rsid w:val="006306A5"/>
    <w:rsid w:val="00630757"/>
    <w:rsid w:val="00630977"/>
    <w:rsid w:val="00630DF5"/>
    <w:rsid w:val="0063103C"/>
    <w:rsid w:val="0063125E"/>
    <w:rsid w:val="00631746"/>
    <w:rsid w:val="0063196F"/>
    <w:rsid w:val="00631C73"/>
    <w:rsid w:val="00632032"/>
    <w:rsid w:val="006320C7"/>
    <w:rsid w:val="0063217D"/>
    <w:rsid w:val="0063258D"/>
    <w:rsid w:val="0063262F"/>
    <w:rsid w:val="00632770"/>
    <w:rsid w:val="00632A82"/>
    <w:rsid w:val="00632BDF"/>
    <w:rsid w:val="00632E0C"/>
    <w:rsid w:val="00633243"/>
    <w:rsid w:val="0063378D"/>
    <w:rsid w:val="006338A9"/>
    <w:rsid w:val="00633AE4"/>
    <w:rsid w:val="00633D64"/>
    <w:rsid w:val="006342E3"/>
    <w:rsid w:val="0063431A"/>
    <w:rsid w:val="006344B5"/>
    <w:rsid w:val="00634694"/>
    <w:rsid w:val="0063484F"/>
    <w:rsid w:val="006348F5"/>
    <w:rsid w:val="00634B1D"/>
    <w:rsid w:val="00634B92"/>
    <w:rsid w:val="00634CE1"/>
    <w:rsid w:val="00634D08"/>
    <w:rsid w:val="00634D3D"/>
    <w:rsid w:val="0063520D"/>
    <w:rsid w:val="006352C5"/>
    <w:rsid w:val="00635AEB"/>
    <w:rsid w:val="00635EF0"/>
    <w:rsid w:val="006361CB"/>
    <w:rsid w:val="0063649C"/>
    <w:rsid w:val="00636AED"/>
    <w:rsid w:val="00637162"/>
    <w:rsid w:val="0063745D"/>
    <w:rsid w:val="006374E9"/>
    <w:rsid w:val="0063771B"/>
    <w:rsid w:val="00637D29"/>
    <w:rsid w:val="00637DFE"/>
    <w:rsid w:val="00637F72"/>
    <w:rsid w:val="00640992"/>
    <w:rsid w:val="0064099F"/>
    <w:rsid w:val="006409C9"/>
    <w:rsid w:val="006409CA"/>
    <w:rsid w:val="00640BFA"/>
    <w:rsid w:val="00640D80"/>
    <w:rsid w:val="006410AA"/>
    <w:rsid w:val="006411C3"/>
    <w:rsid w:val="00641383"/>
    <w:rsid w:val="00641416"/>
    <w:rsid w:val="006415EA"/>
    <w:rsid w:val="00641669"/>
    <w:rsid w:val="00641A07"/>
    <w:rsid w:val="00641DAF"/>
    <w:rsid w:val="00642037"/>
    <w:rsid w:val="00642117"/>
    <w:rsid w:val="00642192"/>
    <w:rsid w:val="00642259"/>
    <w:rsid w:val="00642317"/>
    <w:rsid w:val="0064239E"/>
    <w:rsid w:val="00642578"/>
    <w:rsid w:val="00642931"/>
    <w:rsid w:val="00642C2F"/>
    <w:rsid w:val="00642F5C"/>
    <w:rsid w:val="0064305E"/>
    <w:rsid w:val="00643089"/>
    <w:rsid w:val="00643303"/>
    <w:rsid w:val="006433A8"/>
    <w:rsid w:val="0064347B"/>
    <w:rsid w:val="00643994"/>
    <w:rsid w:val="0064399F"/>
    <w:rsid w:val="00643C5F"/>
    <w:rsid w:val="0064426E"/>
    <w:rsid w:val="006444CB"/>
    <w:rsid w:val="0064450D"/>
    <w:rsid w:val="00644FD8"/>
    <w:rsid w:val="00645519"/>
    <w:rsid w:val="00645758"/>
    <w:rsid w:val="0064674C"/>
    <w:rsid w:val="00646794"/>
    <w:rsid w:val="00646DB5"/>
    <w:rsid w:val="006472E4"/>
    <w:rsid w:val="0064739A"/>
    <w:rsid w:val="006474E4"/>
    <w:rsid w:val="00647AEB"/>
    <w:rsid w:val="00647BFF"/>
    <w:rsid w:val="00650222"/>
    <w:rsid w:val="00650227"/>
    <w:rsid w:val="006502D6"/>
    <w:rsid w:val="006504FF"/>
    <w:rsid w:val="006506D6"/>
    <w:rsid w:val="0065094D"/>
    <w:rsid w:val="00650D5B"/>
    <w:rsid w:val="00650D5E"/>
    <w:rsid w:val="00650EA7"/>
    <w:rsid w:val="00650F45"/>
    <w:rsid w:val="006515A4"/>
    <w:rsid w:val="006516EC"/>
    <w:rsid w:val="00651736"/>
    <w:rsid w:val="006519C8"/>
    <w:rsid w:val="00651DBC"/>
    <w:rsid w:val="00651FE4"/>
    <w:rsid w:val="00652140"/>
    <w:rsid w:val="00652334"/>
    <w:rsid w:val="006527BC"/>
    <w:rsid w:val="006528A8"/>
    <w:rsid w:val="00652AD0"/>
    <w:rsid w:val="0065361E"/>
    <w:rsid w:val="00653BBD"/>
    <w:rsid w:val="00653BD4"/>
    <w:rsid w:val="00653BFF"/>
    <w:rsid w:val="00653C9D"/>
    <w:rsid w:val="00653CA6"/>
    <w:rsid w:val="0065416C"/>
    <w:rsid w:val="0065491D"/>
    <w:rsid w:val="00654EBE"/>
    <w:rsid w:val="00654EBF"/>
    <w:rsid w:val="00655029"/>
    <w:rsid w:val="0065556D"/>
    <w:rsid w:val="00655604"/>
    <w:rsid w:val="00655A66"/>
    <w:rsid w:val="00655F91"/>
    <w:rsid w:val="006562E6"/>
    <w:rsid w:val="006563D9"/>
    <w:rsid w:val="00656640"/>
    <w:rsid w:val="006566B2"/>
    <w:rsid w:val="006567CC"/>
    <w:rsid w:val="00656A1A"/>
    <w:rsid w:val="00656AF1"/>
    <w:rsid w:val="00656B14"/>
    <w:rsid w:val="00656D0C"/>
    <w:rsid w:val="00656D39"/>
    <w:rsid w:val="00656E58"/>
    <w:rsid w:val="00656EC4"/>
    <w:rsid w:val="00656F7B"/>
    <w:rsid w:val="00656FEA"/>
    <w:rsid w:val="00656FF3"/>
    <w:rsid w:val="00657060"/>
    <w:rsid w:val="006570B8"/>
    <w:rsid w:val="00657C52"/>
    <w:rsid w:val="00657E6A"/>
    <w:rsid w:val="00657E88"/>
    <w:rsid w:val="00660235"/>
    <w:rsid w:val="00660280"/>
    <w:rsid w:val="00660AE3"/>
    <w:rsid w:val="00660E75"/>
    <w:rsid w:val="006610F4"/>
    <w:rsid w:val="006611DF"/>
    <w:rsid w:val="00661871"/>
    <w:rsid w:val="00661DFB"/>
    <w:rsid w:val="00662016"/>
    <w:rsid w:val="006625CB"/>
    <w:rsid w:val="006625F9"/>
    <w:rsid w:val="00662614"/>
    <w:rsid w:val="0066274D"/>
    <w:rsid w:val="00662A12"/>
    <w:rsid w:val="00662F9A"/>
    <w:rsid w:val="006631BA"/>
    <w:rsid w:val="006631DE"/>
    <w:rsid w:val="0066326D"/>
    <w:rsid w:val="0066328A"/>
    <w:rsid w:val="006632FF"/>
    <w:rsid w:val="0066346F"/>
    <w:rsid w:val="00663603"/>
    <w:rsid w:val="006636D0"/>
    <w:rsid w:val="00663AA9"/>
    <w:rsid w:val="00663E90"/>
    <w:rsid w:val="00664174"/>
    <w:rsid w:val="006641F4"/>
    <w:rsid w:val="00664669"/>
    <w:rsid w:val="00664686"/>
    <w:rsid w:val="0066477D"/>
    <w:rsid w:val="006648D3"/>
    <w:rsid w:val="00664C3A"/>
    <w:rsid w:val="00664D94"/>
    <w:rsid w:val="00664DAD"/>
    <w:rsid w:val="00664DD6"/>
    <w:rsid w:val="00664E24"/>
    <w:rsid w:val="00664F3B"/>
    <w:rsid w:val="00665001"/>
    <w:rsid w:val="00665276"/>
    <w:rsid w:val="006653A1"/>
    <w:rsid w:val="0066670C"/>
    <w:rsid w:val="006667FA"/>
    <w:rsid w:val="00666AE4"/>
    <w:rsid w:val="00666BD6"/>
    <w:rsid w:val="00666D51"/>
    <w:rsid w:val="00666DD5"/>
    <w:rsid w:val="0066729A"/>
    <w:rsid w:val="00667535"/>
    <w:rsid w:val="00667A6C"/>
    <w:rsid w:val="00667AD0"/>
    <w:rsid w:val="00667AD3"/>
    <w:rsid w:val="0066C0F8"/>
    <w:rsid w:val="0067044D"/>
    <w:rsid w:val="0067065F"/>
    <w:rsid w:val="006708FA"/>
    <w:rsid w:val="00671158"/>
    <w:rsid w:val="006712E3"/>
    <w:rsid w:val="006715F6"/>
    <w:rsid w:val="006717F0"/>
    <w:rsid w:val="00671895"/>
    <w:rsid w:val="00671A05"/>
    <w:rsid w:val="00671C31"/>
    <w:rsid w:val="00671D82"/>
    <w:rsid w:val="00671F5B"/>
    <w:rsid w:val="00672233"/>
    <w:rsid w:val="0067238E"/>
    <w:rsid w:val="006728B2"/>
    <w:rsid w:val="00672A2F"/>
    <w:rsid w:val="00672A92"/>
    <w:rsid w:val="00672BCF"/>
    <w:rsid w:val="00672D84"/>
    <w:rsid w:val="00672E65"/>
    <w:rsid w:val="00672EB2"/>
    <w:rsid w:val="00673178"/>
    <w:rsid w:val="0067339C"/>
    <w:rsid w:val="006733E8"/>
    <w:rsid w:val="006737F3"/>
    <w:rsid w:val="0067397A"/>
    <w:rsid w:val="00673EE3"/>
    <w:rsid w:val="00674069"/>
    <w:rsid w:val="006744A7"/>
    <w:rsid w:val="00674610"/>
    <w:rsid w:val="006746E3"/>
    <w:rsid w:val="00674AB5"/>
    <w:rsid w:val="00674B6D"/>
    <w:rsid w:val="00674C0A"/>
    <w:rsid w:val="00674DCC"/>
    <w:rsid w:val="00674F07"/>
    <w:rsid w:val="0067514F"/>
    <w:rsid w:val="006751E1"/>
    <w:rsid w:val="006752E4"/>
    <w:rsid w:val="006758F6"/>
    <w:rsid w:val="00675BEC"/>
    <w:rsid w:val="00676127"/>
    <w:rsid w:val="0067652C"/>
    <w:rsid w:val="0067679D"/>
    <w:rsid w:val="0067687B"/>
    <w:rsid w:val="00676BBE"/>
    <w:rsid w:val="00676D5C"/>
    <w:rsid w:val="00676D71"/>
    <w:rsid w:val="006770C3"/>
    <w:rsid w:val="00677A6D"/>
    <w:rsid w:val="00677BEE"/>
    <w:rsid w:val="0068001F"/>
    <w:rsid w:val="00680525"/>
    <w:rsid w:val="006805EA"/>
    <w:rsid w:val="006806A4"/>
    <w:rsid w:val="00680A27"/>
    <w:rsid w:val="00680CF7"/>
    <w:rsid w:val="00680DD0"/>
    <w:rsid w:val="006810B6"/>
    <w:rsid w:val="006812F2"/>
    <w:rsid w:val="0068149F"/>
    <w:rsid w:val="00681729"/>
    <w:rsid w:val="006817C3"/>
    <w:rsid w:val="006819C9"/>
    <w:rsid w:val="00681AE2"/>
    <w:rsid w:val="00681E3F"/>
    <w:rsid w:val="00682661"/>
    <w:rsid w:val="006826E1"/>
    <w:rsid w:val="0068291A"/>
    <w:rsid w:val="00682DEC"/>
    <w:rsid w:val="00682EAB"/>
    <w:rsid w:val="00682F16"/>
    <w:rsid w:val="00682FAF"/>
    <w:rsid w:val="00683086"/>
    <w:rsid w:val="006831D5"/>
    <w:rsid w:val="006832D1"/>
    <w:rsid w:val="006838A1"/>
    <w:rsid w:val="00683C04"/>
    <w:rsid w:val="00683C5B"/>
    <w:rsid w:val="00683CCA"/>
    <w:rsid w:val="00683E81"/>
    <w:rsid w:val="00683FC8"/>
    <w:rsid w:val="00684747"/>
    <w:rsid w:val="00684785"/>
    <w:rsid w:val="006849E7"/>
    <w:rsid w:val="00684ADB"/>
    <w:rsid w:val="00684B52"/>
    <w:rsid w:val="00684D2A"/>
    <w:rsid w:val="006853EB"/>
    <w:rsid w:val="00685655"/>
    <w:rsid w:val="006858E3"/>
    <w:rsid w:val="00685C64"/>
    <w:rsid w:val="006869D3"/>
    <w:rsid w:val="00686C26"/>
    <w:rsid w:val="006870D6"/>
    <w:rsid w:val="006870D8"/>
    <w:rsid w:val="006872D0"/>
    <w:rsid w:val="00687317"/>
    <w:rsid w:val="0068783F"/>
    <w:rsid w:val="006878CD"/>
    <w:rsid w:val="00687D08"/>
    <w:rsid w:val="00687D33"/>
    <w:rsid w:val="00687D8B"/>
    <w:rsid w:val="00690054"/>
    <w:rsid w:val="00690155"/>
    <w:rsid w:val="006907E7"/>
    <w:rsid w:val="006908EE"/>
    <w:rsid w:val="00690FAC"/>
    <w:rsid w:val="00691162"/>
    <w:rsid w:val="0069197F"/>
    <w:rsid w:val="00691B5B"/>
    <w:rsid w:val="00691B88"/>
    <w:rsid w:val="00691C09"/>
    <w:rsid w:val="00691D7A"/>
    <w:rsid w:val="00691EFF"/>
    <w:rsid w:val="00691F41"/>
    <w:rsid w:val="00692068"/>
    <w:rsid w:val="006920A7"/>
    <w:rsid w:val="0069227B"/>
    <w:rsid w:val="00692292"/>
    <w:rsid w:val="0069241C"/>
    <w:rsid w:val="00692FBE"/>
    <w:rsid w:val="00693241"/>
    <w:rsid w:val="006932DC"/>
    <w:rsid w:val="006935E4"/>
    <w:rsid w:val="0069369E"/>
    <w:rsid w:val="00693867"/>
    <w:rsid w:val="00693AA9"/>
    <w:rsid w:val="00693D76"/>
    <w:rsid w:val="00693E86"/>
    <w:rsid w:val="00694073"/>
    <w:rsid w:val="006942E0"/>
    <w:rsid w:val="00694448"/>
    <w:rsid w:val="00694479"/>
    <w:rsid w:val="0069476E"/>
    <w:rsid w:val="00694EE4"/>
    <w:rsid w:val="00694F9D"/>
    <w:rsid w:val="006952FC"/>
    <w:rsid w:val="00695333"/>
    <w:rsid w:val="00695355"/>
    <w:rsid w:val="00695688"/>
    <w:rsid w:val="00695720"/>
    <w:rsid w:val="00695A21"/>
    <w:rsid w:val="00695A70"/>
    <w:rsid w:val="00695CA4"/>
    <w:rsid w:val="00695E0A"/>
    <w:rsid w:val="0069608A"/>
    <w:rsid w:val="00696143"/>
    <w:rsid w:val="0069621C"/>
    <w:rsid w:val="006962A2"/>
    <w:rsid w:val="00696620"/>
    <w:rsid w:val="0069692C"/>
    <w:rsid w:val="00696BD0"/>
    <w:rsid w:val="00696E6B"/>
    <w:rsid w:val="00696EB5"/>
    <w:rsid w:val="00697137"/>
    <w:rsid w:val="00697306"/>
    <w:rsid w:val="006974EA"/>
    <w:rsid w:val="006977B1"/>
    <w:rsid w:val="00697B5A"/>
    <w:rsid w:val="00697C11"/>
    <w:rsid w:val="00697E62"/>
    <w:rsid w:val="00697E97"/>
    <w:rsid w:val="00697ECC"/>
    <w:rsid w:val="00697FFD"/>
    <w:rsid w:val="006A036B"/>
    <w:rsid w:val="006A044F"/>
    <w:rsid w:val="006A04B2"/>
    <w:rsid w:val="006A0799"/>
    <w:rsid w:val="006A08BE"/>
    <w:rsid w:val="006A094A"/>
    <w:rsid w:val="006A095E"/>
    <w:rsid w:val="006A0B3C"/>
    <w:rsid w:val="006A0BAF"/>
    <w:rsid w:val="006A0C63"/>
    <w:rsid w:val="006A0E1D"/>
    <w:rsid w:val="006A0E5E"/>
    <w:rsid w:val="006A0FF3"/>
    <w:rsid w:val="006A129D"/>
    <w:rsid w:val="006A150E"/>
    <w:rsid w:val="006A15CD"/>
    <w:rsid w:val="006A169E"/>
    <w:rsid w:val="006A178E"/>
    <w:rsid w:val="006A18B0"/>
    <w:rsid w:val="006A195B"/>
    <w:rsid w:val="006A2651"/>
    <w:rsid w:val="006A2675"/>
    <w:rsid w:val="006A2964"/>
    <w:rsid w:val="006A298F"/>
    <w:rsid w:val="006A2B45"/>
    <w:rsid w:val="006A2C84"/>
    <w:rsid w:val="006A3103"/>
    <w:rsid w:val="006A38C6"/>
    <w:rsid w:val="006A3D2F"/>
    <w:rsid w:val="006A3E49"/>
    <w:rsid w:val="006A4072"/>
    <w:rsid w:val="006A4409"/>
    <w:rsid w:val="006A4533"/>
    <w:rsid w:val="006A4551"/>
    <w:rsid w:val="006A455B"/>
    <w:rsid w:val="006A458F"/>
    <w:rsid w:val="006A4607"/>
    <w:rsid w:val="006A4AD4"/>
    <w:rsid w:val="006A4B99"/>
    <w:rsid w:val="006A50E6"/>
    <w:rsid w:val="006A529E"/>
    <w:rsid w:val="006A53FE"/>
    <w:rsid w:val="006A5593"/>
    <w:rsid w:val="006A55AC"/>
    <w:rsid w:val="006A57FE"/>
    <w:rsid w:val="006A5A1C"/>
    <w:rsid w:val="006A6441"/>
    <w:rsid w:val="006A648A"/>
    <w:rsid w:val="006A65E3"/>
    <w:rsid w:val="006A6888"/>
    <w:rsid w:val="006A68EE"/>
    <w:rsid w:val="006A6BE0"/>
    <w:rsid w:val="006A6D2D"/>
    <w:rsid w:val="006A70B6"/>
    <w:rsid w:val="006A72EA"/>
    <w:rsid w:val="006A7492"/>
    <w:rsid w:val="006A7630"/>
    <w:rsid w:val="006A7678"/>
    <w:rsid w:val="006A779E"/>
    <w:rsid w:val="006A7AB8"/>
    <w:rsid w:val="006A7D63"/>
    <w:rsid w:val="006B02EA"/>
    <w:rsid w:val="006B033A"/>
    <w:rsid w:val="006B0344"/>
    <w:rsid w:val="006B038C"/>
    <w:rsid w:val="006B03B8"/>
    <w:rsid w:val="006B04E7"/>
    <w:rsid w:val="006B098A"/>
    <w:rsid w:val="006B099C"/>
    <w:rsid w:val="006B0A00"/>
    <w:rsid w:val="006B0F74"/>
    <w:rsid w:val="006B13E5"/>
    <w:rsid w:val="006B1454"/>
    <w:rsid w:val="006B14F3"/>
    <w:rsid w:val="006B15B8"/>
    <w:rsid w:val="006B19B7"/>
    <w:rsid w:val="006B2121"/>
    <w:rsid w:val="006B227B"/>
    <w:rsid w:val="006B2522"/>
    <w:rsid w:val="006B280A"/>
    <w:rsid w:val="006B282E"/>
    <w:rsid w:val="006B2958"/>
    <w:rsid w:val="006B29F7"/>
    <w:rsid w:val="006B2DEF"/>
    <w:rsid w:val="006B2E90"/>
    <w:rsid w:val="006B2EB8"/>
    <w:rsid w:val="006B3140"/>
    <w:rsid w:val="006B3316"/>
    <w:rsid w:val="006B33B1"/>
    <w:rsid w:val="006B34F7"/>
    <w:rsid w:val="006B37F9"/>
    <w:rsid w:val="006B3D7F"/>
    <w:rsid w:val="006B3E34"/>
    <w:rsid w:val="006B3FFE"/>
    <w:rsid w:val="006B400C"/>
    <w:rsid w:val="006B40F8"/>
    <w:rsid w:val="006B4121"/>
    <w:rsid w:val="006B445C"/>
    <w:rsid w:val="006B4583"/>
    <w:rsid w:val="006B4AE0"/>
    <w:rsid w:val="006B4B7D"/>
    <w:rsid w:val="006B4D1E"/>
    <w:rsid w:val="006B4DB9"/>
    <w:rsid w:val="006B4FB3"/>
    <w:rsid w:val="006B510A"/>
    <w:rsid w:val="006B51DD"/>
    <w:rsid w:val="006B52E7"/>
    <w:rsid w:val="006B5669"/>
    <w:rsid w:val="006B58F9"/>
    <w:rsid w:val="006B59B3"/>
    <w:rsid w:val="006B5C2F"/>
    <w:rsid w:val="006B5EF7"/>
    <w:rsid w:val="006B613A"/>
    <w:rsid w:val="006B6280"/>
    <w:rsid w:val="006B6586"/>
    <w:rsid w:val="006B6F75"/>
    <w:rsid w:val="006B7146"/>
    <w:rsid w:val="006B71C8"/>
    <w:rsid w:val="006B72D1"/>
    <w:rsid w:val="006B7616"/>
    <w:rsid w:val="006B762A"/>
    <w:rsid w:val="006B764C"/>
    <w:rsid w:val="006B7AF9"/>
    <w:rsid w:val="006B7D8E"/>
    <w:rsid w:val="006C02F6"/>
    <w:rsid w:val="006C060F"/>
    <w:rsid w:val="006C0AA9"/>
    <w:rsid w:val="006C0AF7"/>
    <w:rsid w:val="006C119F"/>
    <w:rsid w:val="006C1229"/>
    <w:rsid w:val="006C12F3"/>
    <w:rsid w:val="006C1CF8"/>
    <w:rsid w:val="006C1F04"/>
    <w:rsid w:val="006C1F29"/>
    <w:rsid w:val="006C2070"/>
    <w:rsid w:val="006C21D1"/>
    <w:rsid w:val="006C2636"/>
    <w:rsid w:val="006C2A8A"/>
    <w:rsid w:val="006C2D7A"/>
    <w:rsid w:val="006C2DBF"/>
    <w:rsid w:val="006C2E45"/>
    <w:rsid w:val="006C2F61"/>
    <w:rsid w:val="006C2F9D"/>
    <w:rsid w:val="006C3623"/>
    <w:rsid w:val="006C38AC"/>
    <w:rsid w:val="006C3903"/>
    <w:rsid w:val="006C3A68"/>
    <w:rsid w:val="006C3B9C"/>
    <w:rsid w:val="006C4127"/>
    <w:rsid w:val="006C433C"/>
    <w:rsid w:val="006C43FF"/>
    <w:rsid w:val="006C508D"/>
    <w:rsid w:val="006C51B1"/>
    <w:rsid w:val="006C52A4"/>
    <w:rsid w:val="006C5916"/>
    <w:rsid w:val="006C5A9A"/>
    <w:rsid w:val="006C5C6F"/>
    <w:rsid w:val="006C5DC6"/>
    <w:rsid w:val="006C5F54"/>
    <w:rsid w:val="006C5FAB"/>
    <w:rsid w:val="006C5FC6"/>
    <w:rsid w:val="006C61C9"/>
    <w:rsid w:val="006C61EE"/>
    <w:rsid w:val="006C643D"/>
    <w:rsid w:val="006C6641"/>
    <w:rsid w:val="006C66A1"/>
    <w:rsid w:val="006C6820"/>
    <w:rsid w:val="006C69D6"/>
    <w:rsid w:val="006C6A71"/>
    <w:rsid w:val="006C6C28"/>
    <w:rsid w:val="006C6F3D"/>
    <w:rsid w:val="006C7010"/>
    <w:rsid w:val="006C7585"/>
    <w:rsid w:val="006C7AE6"/>
    <w:rsid w:val="006C7AEB"/>
    <w:rsid w:val="006C7CBA"/>
    <w:rsid w:val="006C7D2D"/>
    <w:rsid w:val="006C7F7D"/>
    <w:rsid w:val="006D0031"/>
    <w:rsid w:val="006D0415"/>
    <w:rsid w:val="006D0475"/>
    <w:rsid w:val="006D04C1"/>
    <w:rsid w:val="006D0668"/>
    <w:rsid w:val="006D0C44"/>
    <w:rsid w:val="006D0F8E"/>
    <w:rsid w:val="006D1144"/>
    <w:rsid w:val="006D1393"/>
    <w:rsid w:val="006D1649"/>
    <w:rsid w:val="006D165F"/>
    <w:rsid w:val="006D1770"/>
    <w:rsid w:val="006D197B"/>
    <w:rsid w:val="006D1ADA"/>
    <w:rsid w:val="006D1C63"/>
    <w:rsid w:val="006D1D01"/>
    <w:rsid w:val="006D2252"/>
    <w:rsid w:val="006D2A7C"/>
    <w:rsid w:val="006D2ACC"/>
    <w:rsid w:val="006D2D2A"/>
    <w:rsid w:val="006D2D2F"/>
    <w:rsid w:val="006D2D97"/>
    <w:rsid w:val="006D2F41"/>
    <w:rsid w:val="006D352E"/>
    <w:rsid w:val="006D365B"/>
    <w:rsid w:val="006D3928"/>
    <w:rsid w:val="006D3C78"/>
    <w:rsid w:val="006D3FED"/>
    <w:rsid w:val="006D44F4"/>
    <w:rsid w:val="006D469C"/>
    <w:rsid w:val="006D4763"/>
    <w:rsid w:val="006D4772"/>
    <w:rsid w:val="006D4A35"/>
    <w:rsid w:val="006D4B25"/>
    <w:rsid w:val="006D4D9D"/>
    <w:rsid w:val="006D51E5"/>
    <w:rsid w:val="006D52E7"/>
    <w:rsid w:val="006D53E6"/>
    <w:rsid w:val="006D5572"/>
    <w:rsid w:val="006D55A3"/>
    <w:rsid w:val="006D55C0"/>
    <w:rsid w:val="006D5789"/>
    <w:rsid w:val="006D5AD6"/>
    <w:rsid w:val="006D5CA6"/>
    <w:rsid w:val="006D6092"/>
    <w:rsid w:val="006D60FD"/>
    <w:rsid w:val="006D65C3"/>
    <w:rsid w:val="006D65D6"/>
    <w:rsid w:val="006D6956"/>
    <w:rsid w:val="006D6B27"/>
    <w:rsid w:val="006D6B59"/>
    <w:rsid w:val="006D6B9E"/>
    <w:rsid w:val="006D6DCD"/>
    <w:rsid w:val="006D706D"/>
    <w:rsid w:val="006D7099"/>
    <w:rsid w:val="006D70C1"/>
    <w:rsid w:val="006D75A1"/>
    <w:rsid w:val="006D7610"/>
    <w:rsid w:val="006D797F"/>
    <w:rsid w:val="006D79A1"/>
    <w:rsid w:val="006E018E"/>
    <w:rsid w:val="006E0623"/>
    <w:rsid w:val="006E0B35"/>
    <w:rsid w:val="006E10F0"/>
    <w:rsid w:val="006E1296"/>
    <w:rsid w:val="006E1495"/>
    <w:rsid w:val="006E16BE"/>
    <w:rsid w:val="006E1A4A"/>
    <w:rsid w:val="006E1C42"/>
    <w:rsid w:val="006E1DC7"/>
    <w:rsid w:val="006E225E"/>
    <w:rsid w:val="006E23A8"/>
    <w:rsid w:val="006E28E3"/>
    <w:rsid w:val="006E2C97"/>
    <w:rsid w:val="006E2D07"/>
    <w:rsid w:val="006E33E1"/>
    <w:rsid w:val="006E39D2"/>
    <w:rsid w:val="006E3BA8"/>
    <w:rsid w:val="006E3D0F"/>
    <w:rsid w:val="006E4238"/>
    <w:rsid w:val="006E4547"/>
    <w:rsid w:val="006E4CBD"/>
    <w:rsid w:val="006E5298"/>
    <w:rsid w:val="006E543A"/>
    <w:rsid w:val="006E5678"/>
    <w:rsid w:val="006E575D"/>
    <w:rsid w:val="006E5857"/>
    <w:rsid w:val="006E588C"/>
    <w:rsid w:val="006E5893"/>
    <w:rsid w:val="006E5C2E"/>
    <w:rsid w:val="006E5D32"/>
    <w:rsid w:val="006E5F26"/>
    <w:rsid w:val="006E6122"/>
    <w:rsid w:val="006E63EE"/>
    <w:rsid w:val="006E6417"/>
    <w:rsid w:val="006E6BF7"/>
    <w:rsid w:val="006E6CF7"/>
    <w:rsid w:val="006E6D69"/>
    <w:rsid w:val="006E6DA2"/>
    <w:rsid w:val="006E7405"/>
    <w:rsid w:val="006E75DF"/>
    <w:rsid w:val="006E77CF"/>
    <w:rsid w:val="006E789E"/>
    <w:rsid w:val="006E78EB"/>
    <w:rsid w:val="006E7ABB"/>
    <w:rsid w:val="006E7B21"/>
    <w:rsid w:val="006E7BAB"/>
    <w:rsid w:val="006E7C33"/>
    <w:rsid w:val="006E7E2E"/>
    <w:rsid w:val="006F012D"/>
    <w:rsid w:val="006F037B"/>
    <w:rsid w:val="006F05E6"/>
    <w:rsid w:val="006F107A"/>
    <w:rsid w:val="006F143F"/>
    <w:rsid w:val="006F1488"/>
    <w:rsid w:val="006F237B"/>
    <w:rsid w:val="006F2412"/>
    <w:rsid w:val="006F2488"/>
    <w:rsid w:val="006F24BA"/>
    <w:rsid w:val="006F255F"/>
    <w:rsid w:val="006F2795"/>
    <w:rsid w:val="006F28A3"/>
    <w:rsid w:val="006F2E6C"/>
    <w:rsid w:val="006F30D7"/>
    <w:rsid w:val="006F30DE"/>
    <w:rsid w:val="006F32E9"/>
    <w:rsid w:val="006F33B8"/>
    <w:rsid w:val="006F3437"/>
    <w:rsid w:val="006F394E"/>
    <w:rsid w:val="006F396C"/>
    <w:rsid w:val="006F4310"/>
    <w:rsid w:val="006F4355"/>
    <w:rsid w:val="006F43E2"/>
    <w:rsid w:val="006F43F1"/>
    <w:rsid w:val="006F443E"/>
    <w:rsid w:val="006F459D"/>
    <w:rsid w:val="006F46F4"/>
    <w:rsid w:val="006F48F5"/>
    <w:rsid w:val="006F4A83"/>
    <w:rsid w:val="006F4CD3"/>
    <w:rsid w:val="006F5718"/>
    <w:rsid w:val="006F5AD3"/>
    <w:rsid w:val="006F5CB0"/>
    <w:rsid w:val="006F5D1E"/>
    <w:rsid w:val="006F5D7B"/>
    <w:rsid w:val="006F5DC1"/>
    <w:rsid w:val="006F5DEA"/>
    <w:rsid w:val="006F653D"/>
    <w:rsid w:val="006F668B"/>
    <w:rsid w:val="006F6757"/>
    <w:rsid w:val="006F6C38"/>
    <w:rsid w:val="006F6D41"/>
    <w:rsid w:val="006F7058"/>
    <w:rsid w:val="006F71F7"/>
    <w:rsid w:val="006F751A"/>
    <w:rsid w:val="006F7622"/>
    <w:rsid w:val="006F7764"/>
    <w:rsid w:val="006F794E"/>
    <w:rsid w:val="006F7967"/>
    <w:rsid w:val="006F7B14"/>
    <w:rsid w:val="00700270"/>
    <w:rsid w:val="007002B7"/>
    <w:rsid w:val="00700357"/>
    <w:rsid w:val="007004D8"/>
    <w:rsid w:val="00700598"/>
    <w:rsid w:val="00700D60"/>
    <w:rsid w:val="0070168A"/>
    <w:rsid w:val="00701812"/>
    <w:rsid w:val="00701BE1"/>
    <w:rsid w:val="00701DED"/>
    <w:rsid w:val="00702C44"/>
    <w:rsid w:val="00702CDB"/>
    <w:rsid w:val="0070301B"/>
    <w:rsid w:val="0070302D"/>
    <w:rsid w:val="0070324E"/>
    <w:rsid w:val="00703254"/>
    <w:rsid w:val="007035CF"/>
    <w:rsid w:val="00703624"/>
    <w:rsid w:val="007036D9"/>
    <w:rsid w:val="00703764"/>
    <w:rsid w:val="00703A48"/>
    <w:rsid w:val="00703A7C"/>
    <w:rsid w:val="00703B7E"/>
    <w:rsid w:val="00704655"/>
    <w:rsid w:val="007049C1"/>
    <w:rsid w:val="00704CDC"/>
    <w:rsid w:val="00705218"/>
    <w:rsid w:val="007054B9"/>
    <w:rsid w:val="007056C3"/>
    <w:rsid w:val="007063F2"/>
    <w:rsid w:val="0070655A"/>
    <w:rsid w:val="00706786"/>
    <w:rsid w:val="00706BBD"/>
    <w:rsid w:val="00706E53"/>
    <w:rsid w:val="00706EC7"/>
    <w:rsid w:val="00706F0D"/>
    <w:rsid w:val="00706F8E"/>
    <w:rsid w:val="00707063"/>
    <w:rsid w:val="0070717F"/>
    <w:rsid w:val="00707271"/>
    <w:rsid w:val="007072A1"/>
    <w:rsid w:val="007073AC"/>
    <w:rsid w:val="00707884"/>
    <w:rsid w:val="00707A9E"/>
    <w:rsid w:val="00707B46"/>
    <w:rsid w:val="00707D81"/>
    <w:rsid w:val="00707F26"/>
    <w:rsid w:val="00707F2A"/>
    <w:rsid w:val="00707F6B"/>
    <w:rsid w:val="00710113"/>
    <w:rsid w:val="007101BF"/>
    <w:rsid w:val="00710298"/>
    <w:rsid w:val="007103C1"/>
    <w:rsid w:val="00710506"/>
    <w:rsid w:val="00710741"/>
    <w:rsid w:val="00710933"/>
    <w:rsid w:val="00710A1A"/>
    <w:rsid w:val="00710BF3"/>
    <w:rsid w:val="0071128A"/>
    <w:rsid w:val="00711452"/>
    <w:rsid w:val="00711595"/>
    <w:rsid w:val="00711CDB"/>
    <w:rsid w:val="00711F57"/>
    <w:rsid w:val="00711F61"/>
    <w:rsid w:val="0071263B"/>
    <w:rsid w:val="007127B1"/>
    <w:rsid w:val="00712BD6"/>
    <w:rsid w:val="00712C06"/>
    <w:rsid w:val="00712CEC"/>
    <w:rsid w:val="00712DBF"/>
    <w:rsid w:val="007138C2"/>
    <w:rsid w:val="00713C0B"/>
    <w:rsid w:val="00714174"/>
    <w:rsid w:val="00714A34"/>
    <w:rsid w:val="00714D0C"/>
    <w:rsid w:val="00714D5D"/>
    <w:rsid w:val="00714FC6"/>
    <w:rsid w:val="00715575"/>
    <w:rsid w:val="00715ECA"/>
    <w:rsid w:val="00715F87"/>
    <w:rsid w:val="00716137"/>
    <w:rsid w:val="00716345"/>
    <w:rsid w:val="0071669E"/>
    <w:rsid w:val="00716796"/>
    <w:rsid w:val="00716BCF"/>
    <w:rsid w:val="00716E26"/>
    <w:rsid w:val="00716FEF"/>
    <w:rsid w:val="00717411"/>
    <w:rsid w:val="00717606"/>
    <w:rsid w:val="007176F9"/>
    <w:rsid w:val="00717756"/>
    <w:rsid w:val="0071792C"/>
    <w:rsid w:val="00717B57"/>
    <w:rsid w:val="007203FA"/>
    <w:rsid w:val="00720746"/>
    <w:rsid w:val="00720760"/>
    <w:rsid w:val="007208BB"/>
    <w:rsid w:val="007209B9"/>
    <w:rsid w:val="00720B94"/>
    <w:rsid w:val="00720E06"/>
    <w:rsid w:val="00720E7C"/>
    <w:rsid w:val="00720F5E"/>
    <w:rsid w:val="00721352"/>
    <w:rsid w:val="007216B2"/>
    <w:rsid w:val="0072185F"/>
    <w:rsid w:val="00721940"/>
    <w:rsid w:val="00721A1E"/>
    <w:rsid w:val="007224CD"/>
    <w:rsid w:val="00722529"/>
    <w:rsid w:val="0072262B"/>
    <w:rsid w:val="007226BA"/>
    <w:rsid w:val="00722D62"/>
    <w:rsid w:val="00722E27"/>
    <w:rsid w:val="00723510"/>
    <w:rsid w:val="0072356E"/>
    <w:rsid w:val="00723899"/>
    <w:rsid w:val="0072394F"/>
    <w:rsid w:val="00723A3A"/>
    <w:rsid w:val="00723B28"/>
    <w:rsid w:val="0072451F"/>
    <w:rsid w:val="0072496F"/>
    <w:rsid w:val="00724D33"/>
    <w:rsid w:val="00724E5C"/>
    <w:rsid w:val="00724F17"/>
    <w:rsid w:val="0072518D"/>
    <w:rsid w:val="00725454"/>
    <w:rsid w:val="0072566F"/>
    <w:rsid w:val="00725A62"/>
    <w:rsid w:val="00725C2B"/>
    <w:rsid w:val="00725CA6"/>
    <w:rsid w:val="00725FE1"/>
    <w:rsid w:val="00726596"/>
    <w:rsid w:val="00726D55"/>
    <w:rsid w:val="00726E33"/>
    <w:rsid w:val="00726EC2"/>
    <w:rsid w:val="00727063"/>
    <w:rsid w:val="007276C5"/>
    <w:rsid w:val="00727A33"/>
    <w:rsid w:val="00727ACB"/>
    <w:rsid w:val="00727D44"/>
    <w:rsid w:val="0073010F"/>
    <w:rsid w:val="0073048A"/>
    <w:rsid w:val="0073064E"/>
    <w:rsid w:val="0073084C"/>
    <w:rsid w:val="00730B92"/>
    <w:rsid w:val="007313A8"/>
    <w:rsid w:val="007316F1"/>
    <w:rsid w:val="00731849"/>
    <w:rsid w:val="007319BF"/>
    <w:rsid w:val="00731A95"/>
    <w:rsid w:val="00731C6F"/>
    <w:rsid w:val="00731D63"/>
    <w:rsid w:val="00731E3C"/>
    <w:rsid w:val="007320C9"/>
    <w:rsid w:val="00732253"/>
    <w:rsid w:val="007322A1"/>
    <w:rsid w:val="007327E1"/>
    <w:rsid w:val="0073285B"/>
    <w:rsid w:val="00732EA3"/>
    <w:rsid w:val="00732FD3"/>
    <w:rsid w:val="007330ED"/>
    <w:rsid w:val="007331ED"/>
    <w:rsid w:val="00733229"/>
    <w:rsid w:val="007334F6"/>
    <w:rsid w:val="00733B8A"/>
    <w:rsid w:val="00733D0D"/>
    <w:rsid w:val="00733DFE"/>
    <w:rsid w:val="00733F8A"/>
    <w:rsid w:val="00733FBA"/>
    <w:rsid w:val="00734182"/>
    <w:rsid w:val="0073480B"/>
    <w:rsid w:val="00734A89"/>
    <w:rsid w:val="00734D38"/>
    <w:rsid w:val="00734F39"/>
    <w:rsid w:val="00734FC2"/>
    <w:rsid w:val="007350C2"/>
    <w:rsid w:val="00735144"/>
    <w:rsid w:val="0073515C"/>
    <w:rsid w:val="00735350"/>
    <w:rsid w:val="00735586"/>
    <w:rsid w:val="007355CD"/>
    <w:rsid w:val="007355FE"/>
    <w:rsid w:val="00735B40"/>
    <w:rsid w:val="00735DE3"/>
    <w:rsid w:val="00735E0A"/>
    <w:rsid w:val="0073636A"/>
    <w:rsid w:val="00736533"/>
    <w:rsid w:val="00736706"/>
    <w:rsid w:val="007369C7"/>
    <w:rsid w:val="00736A14"/>
    <w:rsid w:val="00736AF1"/>
    <w:rsid w:val="00736EE8"/>
    <w:rsid w:val="00736F78"/>
    <w:rsid w:val="007376C7"/>
    <w:rsid w:val="00737AC9"/>
    <w:rsid w:val="00737C25"/>
    <w:rsid w:val="007401A5"/>
    <w:rsid w:val="007402DE"/>
    <w:rsid w:val="00740786"/>
    <w:rsid w:val="00740B16"/>
    <w:rsid w:val="00740E15"/>
    <w:rsid w:val="00741095"/>
    <w:rsid w:val="007410A6"/>
    <w:rsid w:val="007411F1"/>
    <w:rsid w:val="0074142C"/>
    <w:rsid w:val="00741696"/>
    <w:rsid w:val="007417D0"/>
    <w:rsid w:val="00741D4F"/>
    <w:rsid w:val="00742409"/>
    <w:rsid w:val="00742792"/>
    <w:rsid w:val="0074284D"/>
    <w:rsid w:val="00742D73"/>
    <w:rsid w:val="00742E51"/>
    <w:rsid w:val="00743124"/>
    <w:rsid w:val="007432E9"/>
    <w:rsid w:val="007435B3"/>
    <w:rsid w:val="007436D0"/>
    <w:rsid w:val="00743C36"/>
    <w:rsid w:val="00743F75"/>
    <w:rsid w:val="00743F8B"/>
    <w:rsid w:val="0074449C"/>
    <w:rsid w:val="0074454F"/>
    <w:rsid w:val="00744652"/>
    <w:rsid w:val="007446B1"/>
    <w:rsid w:val="00744A46"/>
    <w:rsid w:val="00744B92"/>
    <w:rsid w:val="00744BEF"/>
    <w:rsid w:val="00744BF0"/>
    <w:rsid w:val="00744F0C"/>
    <w:rsid w:val="00744FDB"/>
    <w:rsid w:val="0074535B"/>
    <w:rsid w:val="00745437"/>
    <w:rsid w:val="00745AF4"/>
    <w:rsid w:val="00745E2A"/>
    <w:rsid w:val="00745E32"/>
    <w:rsid w:val="00746187"/>
    <w:rsid w:val="00746337"/>
    <w:rsid w:val="007463DC"/>
    <w:rsid w:val="00746465"/>
    <w:rsid w:val="007468B3"/>
    <w:rsid w:val="007468C6"/>
    <w:rsid w:val="00746A81"/>
    <w:rsid w:val="00746CEF"/>
    <w:rsid w:val="00746D7D"/>
    <w:rsid w:val="00746E41"/>
    <w:rsid w:val="00746ECD"/>
    <w:rsid w:val="007471D4"/>
    <w:rsid w:val="0074723C"/>
    <w:rsid w:val="00747285"/>
    <w:rsid w:val="007472E4"/>
    <w:rsid w:val="0074781D"/>
    <w:rsid w:val="007479EC"/>
    <w:rsid w:val="00747C92"/>
    <w:rsid w:val="00747F1D"/>
    <w:rsid w:val="00747F6A"/>
    <w:rsid w:val="0075044C"/>
    <w:rsid w:val="007516E8"/>
    <w:rsid w:val="00751936"/>
    <w:rsid w:val="00751A2D"/>
    <w:rsid w:val="00751E04"/>
    <w:rsid w:val="0075222D"/>
    <w:rsid w:val="007523A1"/>
    <w:rsid w:val="00752547"/>
    <w:rsid w:val="007525D2"/>
    <w:rsid w:val="00752848"/>
    <w:rsid w:val="00752869"/>
    <w:rsid w:val="00752AC5"/>
    <w:rsid w:val="00752CA4"/>
    <w:rsid w:val="00752D7E"/>
    <w:rsid w:val="00752E44"/>
    <w:rsid w:val="0075332C"/>
    <w:rsid w:val="00753750"/>
    <w:rsid w:val="007537EF"/>
    <w:rsid w:val="00753805"/>
    <w:rsid w:val="0075383D"/>
    <w:rsid w:val="00753D32"/>
    <w:rsid w:val="00753EEC"/>
    <w:rsid w:val="00754026"/>
    <w:rsid w:val="0075406B"/>
    <w:rsid w:val="007540CF"/>
    <w:rsid w:val="007540F1"/>
    <w:rsid w:val="007541BB"/>
    <w:rsid w:val="007544F2"/>
    <w:rsid w:val="007545EA"/>
    <w:rsid w:val="00754C5A"/>
    <w:rsid w:val="00754CDF"/>
    <w:rsid w:val="00754D5F"/>
    <w:rsid w:val="00754E0F"/>
    <w:rsid w:val="00754FC4"/>
    <w:rsid w:val="007550A5"/>
    <w:rsid w:val="007551A6"/>
    <w:rsid w:val="00755321"/>
    <w:rsid w:val="00755930"/>
    <w:rsid w:val="007560C3"/>
    <w:rsid w:val="007561E6"/>
    <w:rsid w:val="0075656F"/>
    <w:rsid w:val="007565D4"/>
    <w:rsid w:val="00756768"/>
    <w:rsid w:val="00756A1A"/>
    <w:rsid w:val="00756BC1"/>
    <w:rsid w:val="00756EA0"/>
    <w:rsid w:val="007574C5"/>
    <w:rsid w:val="007574DE"/>
    <w:rsid w:val="00757723"/>
    <w:rsid w:val="007579C8"/>
    <w:rsid w:val="007579F6"/>
    <w:rsid w:val="007579F7"/>
    <w:rsid w:val="00757A18"/>
    <w:rsid w:val="00757AC0"/>
    <w:rsid w:val="00757B2B"/>
    <w:rsid w:val="00757CF6"/>
    <w:rsid w:val="00757D0A"/>
    <w:rsid w:val="00757F13"/>
    <w:rsid w:val="00760014"/>
    <w:rsid w:val="007601F2"/>
    <w:rsid w:val="00760367"/>
    <w:rsid w:val="007604E8"/>
    <w:rsid w:val="00760616"/>
    <w:rsid w:val="00760750"/>
    <w:rsid w:val="00760A0D"/>
    <w:rsid w:val="00760AFA"/>
    <w:rsid w:val="00760DA4"/>
    <w:rsid w:val="00760DCD"/>
    <w:rsid w:val="00760E16"/>
    <w:rsid w:val="00760EBF"/>
    <w:rsid w:val="0076100A"/>
    <w:rsid w:val="00761068"/>
    <w:rsid w:val="007612AA"/>
    <w:rsid w:val="00761D64"/>
    <w:rsid w:val="00762009"/>
    <w:rsid w:val="0076213C"/>
    <w:rsid w:val="007621C0"/>
    <w:rsid w:val="007623A5"/>
    <w:rsid w:val="00762716"/>
    <w:rsid w:val="0076296F"/>
    <w:rsid w:val="007635F8"/>
    <w:rsid w:val="0076379A"/>
    <w:rsid w:val="007639BE"/>
    <w:rsid w:val="007639CD"/>
    <w:rsid w:val="00763ABA"/>
    <w:rsid w:val="00763B92"/>
    <w:rsid w:val="00763C4D"/>
    <w:rsid w:val="00764042"/>
    <w:rsid w:val="0076417E"/>
    <w:rsid w:val="0076477B"/>
    <w:rsid w:val="00764926"/>
    <w:rsid w:val="00764AC0"/>
    <w:rsid w:val="00764C11"/>
    <w:rsid w:val="007651A9"/>
    <w:rsid w:val="00765270"/>
    <w:rsid w:val="007655FF"/>
    <w:rsid w:val="00765A9A"/>
    <w:rsid w:val="00765AC7"/>
    <w:rsid w:val="00765F80"/>
    <w:rsid w:val="00766253"/>
    <w:rsid w:val="00766463"/>
    <w:rsid w:val="007669B1"/>
    <w:rsid w:val="007669F0"/>
    <w:rsid w:val="00766B39"/>
    <w:rsid w:val="00766B79"/>
    <w:rsid w:val="00766C23"/>
    <w:rsid w:val="00766CB2"/>
    <w:rsid w:val="00766E9B"/>
    <w:rsid w:val="0076704F"/>
    <w:rsid w:val="0076733D"/>
    <w:rsid w:val="0076739D"/>
    <w:rsid w:val="0076739E"/>
    <w:rsid w:val="0076745A"/>
    <w:rsid w:val="00767685"/>
    <w:rsid w:val="00767A2D"/>
    <w:rsid w:val="00767A5C"/>
    <w:rsid w:val="00767C5A"/>
    <w:rsid w:val="007700F2"/>
    <w:rsid w:val="0077016C"/>
    <w:rsid w:val="00770288"/>
    <w:rsid w:val="00770650"/>
    <w:rsid w:val="007708A3"/>
    <w:rsid w:val="00770D70"/>
    <w:rsid w:val="00770D8F"/>
    <w:rsid w:val="0077108D"/>
    <w:rsid w:val="00771325"/>
    <w:rsid w:val="007713BC"/>
    <w:rsid w:val="00771663"/>
    <w:rsid w:val="007716FC"/>
    <w:rsid w:val="00771841"/>
    <w:rsid w:val="00771909"/>
    <w:rsid w:val="0077190A"/>
    <w:rsid w:val="00772354"/>
    <w:rsid w:val="007724FB"/>
    <w:rsid w:val="0077292E"/>
    <w:rsid w:val="0077325A"/>
    <w:rsid w:val="007738C8"/>
    <w:rsid w:val="00773CA8"/>
    <w:rsid w:val="00773DB2"/>
    <w:rsid w:val="00773E7B"/>
    <w:rsid w:val="00773E87"/>
    <w:rsid w:val="00773F14"/>
    <w:rsid w:val="00774169"/>
    <w:rsid w:val="00774201"/>
    <w:rsid w:val="0077442C"/>
    <w:rsid w:val="00774883"/>
    <w:rsid w:val="00774935"/>
    <w:rsid w:val="00774B75"/>
    <w:rsid w:val="00774BB3"/>
    <w:rsid w:val="00774CD2"/>
    <w:rsid w:val="00774D00"/>
    <w:rsid w:val="00774F3C"/>
    <w:rsid w:val="0077586B"/>
    <w:rsid w:val="00775876"/>
    <w:rsid w:val="007758BF"/>
    <w:rsid w:val="007760C0"/>
    <w:rsid w:val="007762FF"/>
    <w:rsid w:val="0077692E"/>
    <w:rsid w:val="00776944"/>
    <w:rsid w:val="00776DB4"/>
    <w:rsid w:val="00777090"/>
    <w:rsid w:val="00777399"/>
    <w:rsid w:val="00777940"/>
    <w:rsid w:val="00777E8F"/>
    <w:rsid w:val="00780021"/>
    <w:rsid w:val="007800B3"/>
    <w:rsid w:val="00780121"/>
    <w:rsid w:val="00780358"/>
    <w:rsid w:val="007803E1"/>
    <w:rsid w:val="00780627"/>
    <w:rsid w:val="00780EB6"/>
    <w:rsid w:val="00780EC1"/>
    <w:rsid w:val="00781014"/>
    <w:rsid w:val="00781759"/>
    <w:rsid w:val="00781906"/>
    <w:rsid w:val="00781AE0"/>
    <w:rsid w:val="00781B8A"/>
    <w:rsid w:val="00781D8C"/>
    <w:rsid w:val="00781E17"/>
    <w:rsid w:val="007821A6"/>
    <w:rsid w:val="007822D3"/>
    <w:rsid w:val="0078233A"/>
    <w:rsid w:val="00782453"/>
    <w:rsid w:val="007824CF"/>
    <w:rsid w:val="0078284D"/>
    <w:rsid w:val="0078298C"/>
    <w:rsid w:val="00782BB0"/>
    <w:rsid w:val="00782D81"/>
    <w:rsid w:val="00782FC9"/>
    <w:rsid w:val="007832D4"/>
    <w:rsid w:val="007834EF"/>
    <w:rsid w:val="00783671"/>
    <w:rsid w:val="0078368E"/>
    <w:rsid w:val="007837A9"/>
    <w:rsid w:val="00783952"/>
    <w:rsid w:val="00783A26"/>
    <w:rsid w:val="00783ADD"/>
    <w:rsid w:val="00783C0B"/>
    <w:rsid w:val="00783CF5"/>
    <w:rsid w:val="00783E38"/>
    <w:rsid w:val="007841F3"/>
    <w:rsid w:val="007842CD"/>
    <w:rsid w:val="00784413"/>
    <w:rsid w:val="007844C1"/>
    <w:rsid w:val="00784572"/>
    <w:rsid w:val="00784795"/>
    <w:rsid w:val="007849E5"/>
    <w:rsid w:val="00784C41"/>
    <w:rsid w:val="00784C47"/>
    <w:rsid w:val="00784F5A"/>
    <w:rsid w:val="00785091"/>
    <w:rsid w:val="0078555D"/>
    <w:rsid w:val="007857AD"/>
    <w:rsid w:val="00785AA6"/>
    <w:rsid w:val="00785AEF"/>
    <w:rsid w:val="00785C66"/>
    <w:rsid w:val="0078618F"/>
    <w:rsid w:val="007866C2"/>
    <w:rsid w:val="00786801"/>
    <w:rsid w:val="007869AB"/>
    <w:rsid w:val="00786BDD"/>
    <w:rsid w:val="00786C53"/>
    <w:rsid w:val="007870AE"/>
    <w:rsid w:val="007875E1"/>
    <w:rsid w:val="00787913"/>
    <w:rsid w:val="00787A2A"/>
    <w:rsid w:val="00787BA7"/>
    <w:rsid w:val="007900AB"/>
    <w:rsid w:val="007905EE"/>
    <w:rsid w:val="00790A91"/>
    <w:rsid w:val="00790AB7"/>
    <w:rsid w:val="00790BF0"/>
    <w:rsid w:val="00790C72"/>
    <w:rsid w:val="00790CE3"/>
    <w:rsid w:val="00791011"/>
    <w:rsid w:val="00791035"/>
    <w:rsid w:val="0079140D"/>
    <w:rsid w:val="0079168F"/>
    <w:rsid w:val="00791793"/>
    <w:rsid w:val="00791B67"/>
    <w:rsid w:val="00791C47"/>
    <w:rsid w:val="00791C4F"/>
    <w:rsid w:val="00792206"/>
    <w:rsid w:val="0079246A"/>
    <w:rsid w:val="0079246D"/>
    <w:rsid w:val="0079252C"/>
    <w:rsid w:val="0079264C"/>
    <w:rsid w:val="00792801"/>
    <w:rsid w:val="00792AEF"/>
    <w:rsid w:val="00792AF6"/>
    <w:rsid w:val="00792C8A"/>
    <w:rsid w:val="00792FBE"/>
    <w:rsid w:val="007935E7"/>
    <w:rsid w:val="007937CB"/>
    <w:rsid w:val="00793B83"/>
    <w:rsid w:val="00793E22"/>
    <w:rsid w:val="007943A6"/>
    <w:rsid w:val="007947D2"/>
    <w:rsid w:val="00794C4B"/>
    <w:rsid w:val="00794D49"/>
    <w:rsid w:val="00794E75"/>
    <w:rsid w:val="00794F99"/>
    <w:rsid w:val="00795151"/>
    <w:rsid w:val="00795860"/>
    <w:rsid w:val="00795ABE"/>
    <w:rsid w:val="00795B50"/>
    <w:rsid w:val="00795C68"/>
    <w:rsid w:val="00796502"/>
    <w:rsid w:val="007965ED"/>
    <w:rsid w:val="007965EE"/>
    <w:rsid w:val="007966C2"/>
    <w:rsid w:val="00796841"/>
    <w:rsid w:val="00796D7B"/>
    <w:rsid w:val="00796F1E"/>
    <w:rsid w:val="00797096"/>
    <w:rsid w:val="00797121"/>
    <w:rsid w:val="0079728E"/>
    <w:rsid w:val="007972BD"/>
    <w:rsid w:val="007975C6"/>
    <w:rsid w:val="007975D8"/>
    <w:rsid w:val="00797707"/>
    <w:rsid w:val="00797818"/>
    <w:rsid w:val="00797B8A"/>
    <w:rsid w:val="00797BDF"/>
    <w:rsid w:val="00797CA4"/>
    <w:rsid w:val="00797CFC"/>
    <w:rsid w:val="00797FD0"/>
    <w:rsid w:val="00797FF4"/>
    <w:rsid w:val="007A0297"/>
    <w:rsid w:val="007A0332"/>
    <w:rsid w:val="007A05C6"/>
    <w:rsid w:val="007A07B7"/>
    <w:rsid w:val="007A0926"/>
    <w:rsid w:val="007A0985"/>
    <w:rsid w:val="007A0C21"/>
    <w:rsid w:val="007A0DB3"/>
    <w:rsid w:val="007A0E38"/>
    <w:rsid w:val="007A0FFB"/>
    <w:rsid w:val="007A13DF"/>
    <w:rsid w:val="007A147F"/>
    <w:rsid w:val="007A1644"/>
    <w:rsid w:val="007A1670"/>
    <w:rsid w:val="007A1C07"/>
    <w:rsid w:val="007A1C3C"/>
    <w:rsid w:val="007A1F5C"/>
    <w:rsid w:val="007A24CB"/>
    <w:rsid w:val="007A25AE"/>
    <w:rsid w:val="007A2786"/>
    <w:rsid w:val="007A29EB"/>
    <w:rsid w:val="007A2B8E"/>
    <w:rsid w:val="007A2C17"/>
    <w:rsid w:val="007A2F97"/>
    <w:rsid w:val="007A3134"/>
    <w:rsid w:val="007A32D2"/>
    <w:rsid w:val="007A34C7"/>
    <w:rsid w:val="007A3BEE"/>
    <w:rsid w:val="007A4064"/>
    <w:rsid w:val="007A4534"/>
    <w:rsid w:val="007A4CDE"/>
    <w:rsid w:val="007A4D19"/>
    <w:rsid w:val="007A4D24"/>
    <w:rsid w:val="007A5659"/>
    <w:rsid w:val="007A582C"/>
    <w:rsid w:val="007A58FD"/>
    <w:rsid w:val="007A5A0C"/>
    <w:rsid w:val="007A5ACC"/>
    <w:rsid w:val="007A5BAB"/>
    <w:rsid w:val="007A5C16"/>
    <w:rsid w:val="007A6124"/>
    <w:rsid w:val="007A61C6"/>
    <w:rsid w:val="007A6724"/>
    <w:rsid w:val="007A68AE"/>
    <w:rsid w:val="007A6D1E"/>
    <w:rsid w:val="007A70B5"/>
    <w:rsid w:val="007A755E"/>
    <w:rsid w:val="007A7732"/>
    <w:rsid w:val="007A7B20"/>
    <w:rsid w:val="007A7CA8"/>
    <w:rsid w:val="007B007B"/>
    <w:rsid w:val="007B00A3"/>
    <w:rsid w:val="007B01B7"/>
    <w:rsid w:val="007B0203"/>
    <w:rsid w:val="007B0234"/>
    <w:rsid w:val="007B0245"/>
    <w:rsid w:val="007B03BD"/>
    <w:rsid w:val="007B092D"/>
    <w:rsid w:val="007B0956"/>
    <w:rsid w:val="007B0ADD"/>
    <w:rsid w:val="007B0BAB"/>
    <w:rsid w:val="007B0CE0"/>
    <w:rsid w:val="007B1204"/>
    <w:rsid w:val="007B1B49"/>
    <w:rsid w:val="007B1FE4"/>
    <w:rsid w:val="007B2403"/>
    <w:rsid w:val="007B275B"/>
    <w:rsid w:val="007B2845"/>
    <w:rsid w:val="007B28BF"/>
    <w:rsid w:val="007B2B15"/>
    <w:rsid w:val="007B2BA3"/>
    <w:rsid w:val="007B2F0A"/>
    <w:rsid w:val="007B3081"/>
    <w:rsid w:val="007B3159"/>
    <w:rsid w:val="007B333E"/>
    <w:rsid w:val="007B3381"/>
    <w:rsid w:val="007B33AD"/>
    <w:rsid w:val="007B352D"/>
    <w:rsid w:val="007B36F7"/>
    <w:rsid w:val="007B39B9"/>
    <w:rsid w:val="007B3AE0"/>
    <w:rsid w:val="007B3D55"/>
    <w:rsid w:val="007B3DD7"/>
    <w:rsid w:val="007B3F55"/>
    <w:rsid w:val="007B416B"/>
    <w:rsid w:val="007B424F"/>
    <w:rsid w:val="007B43D5"/>
    <w:rsid w:val="007B47AA"/>
    <w:rsid w:val="007B4B8D"/>
    <w:rsid w:val="007B4C1A"/>
    <w:rsid w:val="007B4E2E"/>
    <w:rsid w:val="007B4EA3"/>
    <w:rsid w:val="007B4F19"/>
    <w:rsid w:val="007B5180"/>
    <w:rsid w:val="007B536C"/>
    <w:rsid w:val="007B541D"/>
    <w:rsid w:val="007B5945"/>
    <w:rsid w:val="007B5C42"/>
    <w:rsid w:val="007B5FE3"/>
    <w:rsid w:val="007B650B"/>
    <w:rsid w:val="007B65E3"/>
    <w:rsid w:val="007B660F"/>
    <w:rsid w:val="007B68A9"/>
    <w:rsid w:val="007B6909"/>
    <w:rsid w:val="007B69FF"/>
    <w:rsid w:val="007B6E0C"/>
    <w:rsid w:val="007B6E3A"/>
    <w:rsid w:val="007B7181"/>
    <w:rsid w:val="007B7367"/>
    <w:rsid w:val="007B73C4"/>
    <w:rsid w:val="007B743D"/>
    <w:rsid w:val="007B7485"/>
    <w:rsid w:val="007B7B26"/>
    <w:rsid w:val="007B7BA4"/>
    <w:rsid w:val="007B7CD4"/>
    <w:rsid w:val="007B7FB3"/>
    <w:rsid w:val="007C0105"/>
    <w:rsid w:val="007C040D"/>
    <w:rsid w:val="007C04E2"/>
    <w:rsid w:val="007C081F"/>
    <w:rsid w:val="007C09FE"/>
    <w:rsid w:val="007C0A56"/>
    <w:rsid w:val="007C0DF7"/>
    <w:rsid w:val="007C10D4"/>
    <w:rsid w:val="007C1194"/>
    <w:rsid w:val="007C186C"/>
    <w:rsid w:val="007C1A23"/>
    <w:rsid w:val="007C1CC0"/>
    <w:rsid w:val="007C1E2F"/>
    <w:rsid w:val="007C1F2E"/>
    <w:rsid w:val="007C1FEF"/>
    <w:rsid w:val="007C24E6"/>
    <w:rsid w:val="007C26D5"/>
    <w:rsid w:val="007C276C"/>
    <w:rsid w:val="007C28B3"/>
    <w:rsid w:val="007C2A6E"/>
    <w:rsid w:val="007C2D98"/>
    <w:rsid w:val="007C2F32"/>
    <w:rsid w:val="007C2F8C"/>
    <w:rsid w:val="007C302D"/>
    <w:rsid w:val="007C3117"/>
    <w:rsid w:val="007C3190"/>
    <w:rsid w:val="007C3C22"/>
    <w:rsid w:val="007C3D38"/>
    <w:rsid w:val="007C3EA2"/>
    <w:rsid w:val="007C48C7"/>
    <w:rsid w:val="007C4950"/>
    <w:rsid w:val="007C4989"/>
    <w:rsid w:val="007C4FD8"/>
    <w:rsid w:val="007C5048"/>
    <w:rsid w:val="007C5173"/>
    <w:rsid w:val="007C51CC"/>
    <w:rsid w:val="007C614A"/>
    <w:rsid w:val="007C6158"/>
    <w:rsid w:val="007C6381"/>
    <w:rsid w:val="007C660A"/>
    <w:rsid w:val="007C68F7"/>
    <w:rsid w:val="007C6C2E"/>
    <w:rsid w:val="007C70BF"/>
    <w:rsid w:val="007C76EE"/>
    <w:rsid w:val="007C76EF"/>
    <w:rsid w:val="007C7AD8"/>
    <w:rsid w:val="007C7D45"/>
    <w:rsid w:val="007C7E87"/>
    <w:rsid w:val="007D00CD"/>
    <w:rsid w:val="007D00E9"/>
    <w:rsid w:val="007D0193"/>
    <w:rsid w:val="007D0566"/>
    <w:rsid w:val="007D096E"/>
    <w:rsid w:val="007D0FDC"/>
    <w:rsid w:val="007D1379"/>
    <w:rsid w:val="007D1778"/>
    <w:rsid w:val="007D1BB3"/>
    <w:rsid w:val="007D2089"/>
    <w:rsid w:val="007D208D"/>
    <w:rsid w:val="007D23E3"/>
    <w:rsid w:val="007D254A"/>
    <w:rsid w:val="007D2B9A"/>
    <w:rsid w:val="007D30FE"/>
    <w:rsid w:val="007D3469"/>
    <w:rsid w:val="007D353B"/>
    <w:rsid w:val="007D3567"/>
    <w:rsid w:val="007D391C"/>
    <w:rsid w:val="007D39FB"/>
    <w:rsid w:val="007D3D22"/>
    <w:rsid w:val="007D3EA7"/>
    <w:rsid w:val="007D4786"/>
    <w:rsid w:val="007D4AFB"/>
    <w:rsid w:val="007D4C92"/>
    <w:rsid w:val="007D4D95"/>
    <w:rsid w:val="007D4F2D"/>
    <w:rsid w:val="007D4F35"/>
    <w:rsid w:val="007D50A8"/>
    <w:rsid w:val="007D5122"/>
    <w:rsid w:val="007D519F"/>
    <w:rsid w:val="007D5391"/>
    <w:rsid w:val="007D58D7"/>
    <w:rsid w:val="007D5B35"/>
    <w:rsid w:val="007D68E0"/>
    <w:rsid w:val="007D6CB0"/>
    <w:rsid w:val="007D748D"/>
    <w:rsid w:val="007D76BC"/>
    <w:rsid w:val="007D77F3"/>
    <w:rsid w:val="007E0943"/>
    <w:rsid w:val="007E0A08"/>
    <w:rsid w:val="007E119B"/>
    <w:rsid w:val="007E13D9"/>
    <w:rsid w:val="007E1699"/>
    <w:rsid w:val="007E1840"/>
    <w:rsid w:val="007E1852"/>
    <w:rsid w:val="007E1864"/>
    <w:rsid w:val="007E1AF5"/>
    <w:rsid w:val="007E1C76"/>
    <w:rsid w:val="007E1F37"/>
    <w:rsid w:val="007E206A"/>
    <w:rsid w:val="007E241A"/>
    <w:rsid w:val="007E241E"/>
    <w:rsid w:val="007E2AD5"/>
    <w:rsid w:val="007E2D62"/>
    <w:rsid w:val="007E2DD5"/>
    <w:rsid w:val="007E2E19"/>
    <w:rsid w:val="007E3023"/>
    <w:rsid w:val="007E33B3"/>
    <w:rsid w:val="007E3549"/>
    <w:rsid w:val="007E3C78"/>
    <w:rsid w:val="007E3F1B"/>
    <w:rsid w:val="007E42B8"/>
    <w:rsid w:val="007E49AE"/>
    <w:rsid w:val="007E4B91"/>
    <w:rsid w:val="007E4B9A"/>
    <w:rsid w:val="007E502E"/>
    <w:rsid w:val="007E51F8"/>
    <w:rsid w:val="007E524B"/>
    <w:rsid w:val="007E53AD"/>
    <w:rsid w:val="007E54E7"/>
    <w:rsid w:val="007E5A26"/>
    <w:rsid w:val="007E5BBE"/>
    <w:rsid w:val="007E6376"/>
    <w:rsid w:val="007E63A5"/>
    <w:rsid w:val="007E63C3"/>
    <w:rsid w:val="007E6738"/>
    <w:rsid w:val="007E68A5"/>
    <w:rsid w:val="007E6987"/>
    <w:rsid w:val="007E6A59"/>
    <w:rsid w:val="007E6EFC"/>
    <w:rsid w:val="007E6FB3"/>
    <w:rsid w:val="007E777D"/>
    <w:rsid w:val="007E778A"/>
    <w:rsid w:val="007E78C7"/>
    <w:rsid w:val="007E7D8C"/>
    <w:rsid w:val="007F020E"/>
    <w:rsid w:val="007F0273"/>
    <w:rsid w:val="007F05E5"/>
    <w:rsid w:val="007F0A0A"/>
    <w:rsid w:val="007F0B49"/>
    <w:rsid w:val="007F117B"/>
    <w:rsid w:val="007F1439"/>
    <w:rsid w:val="007F16C0"/>
    <w:rsid w:val="007F1992"/>
    <w:rsid w:val="007F208F"/>
    <w:rsid w:val="007F20E3"/>
    <w:rsid w:val="007F21DC"/>
    <w:rsid w:val="007F2390"/>
    <w:rsid w:val="007F23A6"/>
    <w:rsid w:val="007F2664"/>
    <w:rsid w:val="007F275D"/>
    <w:rsid w:val="007F2A2A"/>
    <w:rsid w:val="007F31FC"/>
    <w:rsid w:val="007F339F"/>
    <w:rsid w:val="007F3724"/>
    <w:rsid w:val="007F3E7A"/>
    <w:rsid w:val="007F3F36"/>
    <w:rsid w:val="007F419C"/>
    <w:rsid w:val="007F42DC"/>
    <w:rsid w:val="007F45CC"/>
    <w:rsid w:val="007F47E3"/>
    <w:rsid w:val="007F4DE5"/>
    <w:rsid w:val="007F50ED"/>
    <w:rsid w:val="007F5113"/>
    <w:rsid w:val="007F52BA"/>
    <w:rsid w:val="007F5694"/>
    <w:rsid w:val="007F572C"/>
    <w:rsid w:val="007F5839"/>
    <w:rsid w:val="007F5989"/>
    <w:rsid w:val="007F5AB7"/>
    <w:rsid w:val="007F5DFD"/>
    <w:rsid w:val="007F6448"/>
    <w:rsid w:val="007F667F"/>
    <w:rsid w:val="007F6A23"/>
    <w:rsid w:val="007F6C67"/>
    <w:rsid w:val="007F6DF3"/>
    <w:rsid w:val="007F6F89"/>
    <w:rsid w:val="007F6FA6"/>
    <w:rsid w:val="007F767E"/>
    <w:rsid w:val="007F76DD"/>
    <w:rsid w:val="007F789A"/>
    <w:rsid w:val="007F790C"/>
    <w:rsid w:val="007F7A73"/>
    <w:rsid w:val="007F7AE9"/>
    <w:rsid w:val="007F7B16"/>
    <w:rsid w:val="007F7C13"/>
    <w:rsid w:val="007F7E0E"/>
    <w:rsid w:val="007F7E7E"/>
    <w:rsid w:val="007F7EBB"/>
    <w:rsid w:val="008000A3"/>
    <w:rsid w:val="008000C4"/>
    <w:rsid w:val="00800465"/>
    <w:rsid w:val="00800514"/>
    <w:rsid w:val="008007DA"/>
    <w:rsid w:val="00800B08"/>
    <w:rsid w:val="00800BB8"/>
    <w:rsid w:val="00800CBB"/>
    <w:rsid w:val="00800D01"/>
    <w:rsid w:val="008010F6"/>
    <w:rsid w:val="00801281"/>
    <w:rsid w:val="0080199B"/>
    <w:rsid w:val="00801C4A"/>
    <w:rsid w:val="008020BF"/>
    <w:rsid w:val="008022CA"/>
    <w:rsid w:val="00802362"/>
    <w:rsid w:val="008023C0"/>
    <w:rsid w:val="0080263B"/>
    <w:rsid w:val="00803094"/>
    <w:rsid w:val="008030F6"/>
    <w:rsid w:val="008034FF"/>
    <w:rsid w:val="008035AB"/>
    <w:rsid w:val="0080362C"/>
    <w:rsid w:val="00803BA7"/>
    <w:rsid w:val="00803D50"/>
    <w:rsid w:val="00803DA8"/>
    <w:rsid w:val="00803ED2"/>
    <w:rsid w:val="008049C5"/>
    <w:rsid w:val="00804A9C"/>
    <w:rsid w:val="00804BF8"/>
    <w:rsid w:val="00804CD7"/>
    <w:rsid w:val="00804E7E"/>
    <w:rsid w:val="00805788"/>
    <w:rsid w:val="008057C5"/>
    <w:rsid w:val="00805C24"/>
    <w:rsid w:val="00805DBD"/>
    <w:rsid w:val="00805DCC"/>
    <w:rsid w:val="00805DD1"/>
    <w:rsid w:val="00805FF6"/>
    <w:rsid w:val="00806022"/>
    <w:rsid w:val="00806204"/>
    <w:rsid w:val="00806442"/>
    <w:rsid w:val="0080644E"/>
    <w:rsid w:val="00806564"/>
    <w:rsid w:val="0080685B"/>
    <w:rsid w:val="00806E18"/>
    <w:rsid w:val="00806E62"/>
    <w:rsid w:val="00807358"/>
    <w:rsid w:val="00807758"/>
    <w:rsid w:val="008077A9"/>
    <w:rsid w:val="008077EC"/>
    <w:rsid w:val="008078E5"/>
    <w:rsid w:val="00807C6B"/>
    <w:rsid w:val="00807CE8"/>
    <w:rsid w:val="00810159"/>
    <w:rsid w:val="0081039C"/>
    <w:rsid w:val="0081055A"/>
    <w:rsid w:val="0081099D"/>
    <w:rsid w:val="008109B1"/>
    <w:rsid w:val="00810C2F"/>
    <w:rsid w:val="00810DF8"/>
    <w:rsid w:val="00810E1B"/>
    <w:rsid w:val="0081109E"/>
    <w:rsid w:val="008115B6"/>
    <w:rsid w:val="008117A6"/>
    <w:rsid w:val="00811847"/>
    <w:rsid w:val="008119BB"/>
    <w:rsid w:val="0081207F"/>
    <w:rsid w:val="008120AF"/>
    <w:rsid w:val="00812216"/>
    <w:rsid w:val="00812272"/>
    <w:rsid w:val="00812490"/>
    <w:rsid w:val="0081257E"/>
    <w:rsid w:val="00812788"/>
    <w:rsid w:val="00812B36"/>
    <w:rsid w:val="00812C19"/>
    <w:rsid w:val="00812CA4"/>
    <w:rsid w:val="00812DA0"/>
    <w:rsid w:val="0081324E"/>
    <w:rsid w:val="008133B4"/>
    <w:rsid w:val="008133CD"/>
    <w:rsid w:val="00813F3F"/>
    <w:rsid w:val="008142FA"/>
    <w:rsid w:val="00814600"/>
    <w:rsid w:val="00814D09"/>
    <w:rsid w:val="00814DE4"/>
    <w:rsid w:val="00814FD3"/>
    <w:rsid w:val="008150AD"/>
    <w:rsid w:val="00815199"/>
    <w:rsid w:val="00815263"/>
    <w:rsid w:val="0081557B"/>
    <w:rsid w:val="00815AC8"/>
    <w:rsid w:val="0081604E"/>
    <w:rsid w:val="00816076"/>
    <w:rsid w:val="00816318"/>
    <w:rsid w:val="00816427"/>
    <w:rsid w:val="008167B0"/>
    <w:rsid w:val="008170FC"/>
    <w:rsid w:val="00817276"/>
    <w:rsid w:val="008176C5"/>
    <w:rsid w:val="00817897"/>
    <w:rsid w:val="00817FAD"/>
    <w:rsid w:val="00820314"/>
    <w:rsid w:val="00820429"/>
    <w:rsid w:val="008206A4"/>
    <w:rsid w:val="00820C44"/>
    <w:rsid w:val="00820EEA"/>
    <w:rsid w:val="00820FBF"/>
    <w:rsid w:val="0082181B"/>
    <w:rsid w:val="00821B52"/>
    <w:rsid w:val="00821D56"/>
    <w:rsid w:val="00821DB0"/>
    <w:rsid w:val="0082240A"/>
    <w:rsid w:val="00822630"/>
    <w:rsid w:val="00822BD5"/>
    <w:rsid w:val="00822CD0"/>
    <w:rsid w:val="00822EED"/>
    <w:rsid w:val="00822F66"/>
    <w:rsid w:val="00823147"/>
    <w:rsid w:val="008238CF"/>
    <w:rsid w:val="00823986"/>
    <w:rsid w:val="00823B4E"/>
    <w:rsid w:val="00824154"/>
    <w:rsid w:val="008242E1"/>
    <w:rsid w:val="008243F2"/>
    <w:rsid w:val="008245F9"/>
    <w:rsid w:val="00824C0E"/>
    <w:rsid w:val="00825260"/>
    <w:rsid w:val="00825533"/>
    <w:rsid w:val="008259B8"/>
    <w:rsid w:val="00825E00"/>
    <w:rsid w:val="00825EC8"/>
    <w:rsid w:val="0082610F"/>
    <w:rsid w:val="00826215"/>
    <w:rsid w:val="008265CB"/>
    <w:rsid w:val="0082689D"/>
    <w:rsid w:val="00826A1B"/>
    <w:rsid w:val="00826C11"/>
    <w:rsid w:val="008273DE"/>
    <w:rsid w:val="00827550"/>
    <w:rsid w:val="00827551"/>
    <w:rsid w:val="0082783C"/>
    <w:rsid w:val="00827B27"/>
    <w:rsid w:val="00827B3B"/>
    <w:rsid w:val="00827FF5"/>
    <w:rsid w:val="008300C7"/>
    <w:rsid w:val="00830C2A"/>
    <w:rsid w:val="00830FE3"/>
    <w:rsid w:val="00831099"/>
    <w:rsid w:val="008312D7"/>
    <w:rsid w:val="00831B8D"/>
    <w:rsid w:val="00831FA5"/>
    <w:rsid w:val="0083236B"/>
    <w:rsid w:val="008323A3"/>
    <w:rsid w:val="0083240E"/>
    <w:rsid w:val="0083242F"/>
    <w:rsid w:val="00832670"/>
    <w:rsid w:val="0083268B"/>
    <w:rsid w:val="008328D9"/>
    <w:rsid w:val="00832912"/>
    <w:rsid w:val="00832A77"/>
    <w:rsid w:val="00832BB3"/>
    <w:rsid w:val="00832CFD"/>
    <w:rsid w:val="00832EE2"/>
    <w:rsid w:val="00833318"/>
    <w:rsid w:val="00833747"/>
    <w:rsid w:val="00833B58"/>
    <w:rsid w:val="00833B66"/>
    <w:rsid w:val="00833C11"/>
    <w:rsid w:val="00834610"/>
    <w:rsid w:val="00834A8B"/>
    <w:rsid w:val="00834BBD"/>
    <w:rsid w:val="00834CEA"/>
    <w:rsid w:val="00834D12"/>
    <w:rsid w:val="00834E05"/>
    <w:rsid w:val="00835020"/>
    <w:rsid w:val="0083519F"/>
    <w:rsid w:val="0083596A"/>
    <w:rsid w:val="00835E5D"/>
    <w:rsid w:val="00835EBC"/>
    <w:rsid w:val="0083616D"/>
    <w:rsid w:val="00836293"/>
    <w:rsid w:val="008362DB"/>
    <w:rsid w:val="0083639E"/>
    <w:rsid w:val="008364CF"/>
    <w:rsid w:val="008364D8"/>
    <w:rsid w:val="008365C2"/>
    <w:rsid w:val="00836809"/>
    <w:rsid w:val="00836BFA"/>
    <w:rsid w:val="00836F06"/>
    <w:rsid w:val="00836F4D"/>
    <w:rsid w:val="008370B2"/>
    <w:rsid w:val="0083710F"/>
    <w:rsid w:val="0083737B"/>
    <w:rsid w:val="00837C0E"/>
    <w:rsid w:val="00840303"/>
    <w:rsid w:val="0084035D"/>
    <w:rsid w:val="00840503"/>
    <w:rsid w:val="00840689"/>
    <w:rsid w:val="008406CC"/>
    <w:rsid w:val="008406CF"/>
    <w:rsid w:val="00840A13"/>
    <w:rsid w:val="00840A57"/>
    <w:rsid w:val="00840A5F"/>
    <w:rsid w:val="00840CC4"/>
    <w:rsid w:val="00841A4C"/>
    <w:rsid w:val="00841D62"/>
    <w:rsid w:val="00842061"/>
    <w:rsid w:val="00842303"/>
    <w:rsid w:val="00842632"/>
    <w:rsid w:val="00842749"/>
    <w:rsid w:val="00842B4A"/>
    <w:rsid w:val="00842CC3"/>
    <w:rsid w:val="008430F7"/>
    <w:rsid w:val="008434C6"/>
    <w:rsid w:val="00843F1E"/>
    <w:rsid w:val="00843F34"/>
    <w:rsid w:val="0084404C"/>
    <w:rsid w:val="008441CC"/>
    <w:rsid w:val="008445B5"/>
    <w:rsid w:val="008445C1"/>
    <w:rsid w:val="008449B5"/>
    <w:rsid w:val="00844E97"/>
    <w:rsid w:val="008451D5"/>
    <w:rsid w:val="008452F0"/>
    <w:rsid w:val="008455BD"/>
    <w:rsid w:val="008455F8"/>
    <w:rsid w:val="00845D8D"/>
    <w:rsid w:val="00845E5A"/>
    <w:rsid w:val="00846067"/>
    <w:rsid w:val="008461D5"/>
    <w:rsid w:val="00846473"/>
    <w:rsid w:val="008465F6"/>
    <w:rsid w:val="0084670D"/>
    <w:rsid w:val="00846723"/>
    <w:rsid w:val="00846CCC"/>
    <w:rsid w:val="00846EF9"/>
    <w:rsid w:val="00847578"/>
    <w:rsid w:val="0084784E"/>
    <w:rsid w:val="00847B8E"/>
    <w:rsid w:val="00847E10"/>
    <w:rsid w:val="00850008"/>
    <w:rsid w:val="0085047C"/>
    <w:rsid w:val="008505F3"/>
    <w:rsid w:val="00850F72"/>
    <w:rsid w:val="008510E3"/>
    <w:rsid w:val="0085116C"/>
    <w:rsid w:val="00851433"/>
    <w:rsid w:val="00851733"/>
    <w:rsid w:val="008518A6"/>
    <w:rsid w:val="00851A63"/>
    <w:rsid w:val="00851A64"/>
    <w:rsid w:val="00851B16"/>
    <w:rsid w:val="00851BA2"/>
    <w:rsid w:val="00851D4D"/>
    <w:rsid w:val="00851EE7"/>
    <w:rsid w:val="00851F18"/>
    <w:rsid w:val="00852281"/>
    <w:rsid w:val="00852D36"/>
    <w:rsid w:val="00853687"/>
    <w:rsid w:val="00853CDD"/>
    <w:rsid w:val="00853EF2"/>
    <w:rsid w:val="0085426F"/>
    <w:rsid w:val="008542FE"/>
    <w:rsid w:val="00854570"/>
    <w:rsid w:val="008545A1"/>
    <w:rsid w:val="00854919"/>
    <w:rsid w:val="00854960"/>
    <w:rsid w:val="00854970"/>
    <w:rsid w:val="008549B1"/>
    <w:rsid w:val="00854ACE"/>
    <w:rsid w:val="00854CA5"/>
    <w:rsid w:val="00854D8F"/>
    <w:rsid w:val="008553D7"/>
    <w:rsid w:val="00855B72"/>
    <w:rsid w:val="008561F0"/>
    <w:rsid w:val="008564D3"/>
    <w:rsid w:val="008567A1"/>
    <w:rsid w:val="00856CF1"/>
    <w:rsid w:val="00856E39"/>
    <w:rsid w:val="0085714A"/>
    <w:rsid w:val="008571DA"/>
    <w:rsid w:val="00857371"/>
    <w:rsid w:val="008574A8"/>
    <w:rsid w:val="0085756F"/>
    <w:rsid w:val="008577C1"/>
    <w:rsid w:val="0085781E"/>
    <w:rsid w:val="00857AA7"/>
    <w:rsid w:val="00857B74"/>
    <w:rsid w:val="00857DFD"/>
    <w:rsid w:val="00857F0E"/>
    <w:rsid w:val="00858395"/>
    <w:rsid w:val="008600BF"/>
    <w:rsid w:val="008603A1"/>
    <w:rsid w:val="00860417"/>
    <w:rsid w:val="0086048E"/>
    <w:rsid w:val="0086063C"/>
    <w:rsid w:val="008607E5"/>
    <w:rsid w:val="0086090F"/>
    <w:rsid w:val="00860B11"/>
    <w:rsid w:val="00860B6D"/>
    <w:rsid w:val="00860B70"/>
    <w:rsid w:val="008614C9"/>
    <w:rsid w:val="00861780"/>
    <w:rsid w:val="00861A39"/>
    <w:rsid w:val="00861A94"/>
    <w:rsid w:val="00861AD8"/>
    <w:rsid w:val="00861DB8"/>
    <w:rsid w:val="00861F97"/>
    <w:rsid w:val="008622BE"/>
    <w:rsid w:val="0086262D"/>
    <w:rsid w:val="00862675"/>
    <w:rsid w:val="00862722"/>
    <w:rsid w:val="0086283D"/>
    <w:rsid w:val="00862B18"/>
    <w:rsid w:val="008633E9"/>
    <w:rsid w:val="00863838"/>
    <w:rsid w:val="008638E1"/>
    <w:rsid w:val="00863AF9"/>
    <w:rsid w:val="00863C5A"/>
    <w:rsid w:val="00863C73"/>
    <w:rsid w:val="00864063"/>
    <w:rsid w:val="00864371"/>
    <w:rsid w:val="008643CF"/>
    <w:rsid w:val="00864761"/>
    <w:rsid w:val="008649F9"/>
    <w:rsid w:val="00864E26"/>
    <w:rsid w:val="00864EAE"/>
    <w:rsid w:val="0086518F"/>
    <w:rsid w:val="00865289"/>
    <w:rsid w:val="00865472"/>
    <w:rsid w:val="0086551A"/>
    <w:rsid w:val="00865541"/>
    <w:rsid w:val="00865599"/>
    <w:rsid w:val="008655F0"/>
    <w:rsid w:val="00865AAF"/>
    <w:rsid w:val="00865EF6"/>
    <w:rsid w:val="00866744"/>
    <w:rsid w:val="008668CF"/>
    <w:rsid w:val="008669A0"/>
    <w:rsid w:val="00866A55"/>
    <w:rsid w:val="00866BCB"/>
    <w:rsid w:val="00866DBF"/>
    <w:rsid w:val="00866F27"/>
    <w:rsid w:val="008671CD"/>
    <w:rsid w:val="008671F6"/>
    <w:rsid w:val="008676BC"/>
    <w:rsid w:val="00867C9E"/>
    <w:rsid w:val="00867D9C"/>
    <w:rsid w:val="00867FB0"/>
    <w:rsid w:val="008704B3"/>
    <w:rsid w:val="00870A19"/>
    <w:rsid w:val="00870A5A"/>
    <w:rsid w:val="00870EA3"/>
    <w:rsid w:val="00870F08"/>
    <w:rsid w:val="0087141A"/>
    <w:rsid w:val="00871487"/>
    <w:rsid w:val="0087179B"/>
    <w:rsid w:val="00871844"/>
    <w:rsid w:val="00871BDB"/>
    <w:rsid w:val="00872277"/>
    <w:rsid w:val="00872911"/>
    <w:rsid w:val="00872A5E"/>
    <w:rsid w:val="00872DB7"/>
    <w:rsid w:val="00872E0B"/>
    <w:rsid w:val="00872E92"/>
    <w:rsid w:val="0087319C"/>
    <w:rsid w:val="008731E2"/>
    <w:rsid w:val="00873333"/>
    <w:rsid w:val="00873384"/>
    <w:rsid w:val="0087356E"/>
    <w:rsid w:val="0087375B"/>
    <w:rsid w:val="00873ABE"/>
    <w:rsid w:val="00873B7C"/>
    <w:rsid w:val="00873F6B"/>
    <w:rsid w:val="0087426B"/>
    <w:rsid w:val="00874308"/>
    <w:rsid w:val="00874980"/>
    <w:rsid w:val="00874CAE"/>
    <w:rsid w:val="00874D02"/>
    <w:rsid w:val="00874E24"/>
    <w:rsid w:val="0087501B"/>
    <w:rsid w:val="008758BF"/>
    <w:rsid w:val="008758E5"/>
    <w:rsid w:val="008759F1"/>
    <w:rsid w:val="00875C36"/>
    <w:rsid w:val="00875D40"/>
    <w:rsid w:val="008761BC"/>
    <w:rsid w:val="008761C1"/>
    <w:rsid w:val="008765A3"/>
    <w:rsid w:val="008767D6"/>
    <w:rsid w:val="00876B0D"/>
    <w:rsid w:val="00876E0C"/>
    <w:rsid w:val="008770FC"/>
    <w:rsid w:val="008774C9"/>
    <w:rsid w:val="00877578"/>
    <w:rsid w:val="008779CE"/>
    <w:rsid w:val="00877A09"/>
    <w:rsid w:val="00877AAD"/>
    <w:rsid w:val="00877CA2"/>
    <w:rsid w:val="00877D4B"/>
    <w:rsid w:val="00877E8B"/>
    <w:rsid w:val="00880753"/>
    <w:rsid w:val="00880797"/>
    <w:rsid w:val="00880910"/>
    <w:rsid w:val="00880A64"/>
    <w:rsid w:val="00880AAA"/>
    <w:rsid w:val="00880B43"/>
    <w:rsid w:val="00881107"/>
    <w:rsid w:val="00881177"/>
    <w:rsid w:val="008816CF"/>
    <w:rsid w:val="00881851"/>
    <w:rsid w:val="008820AC"/>
    <w:rsid w:val="00882270"/>
    <w:rsid w:val="00882B56"/>
    <w:rsid w:val="00882B5C"/>
    <w:rsid w:val="00882E19"/>
    <w:rsid w:val="0088361F"/>
    <w:rsid w:val="008836D2"/>
    <w:rsid w:val="008839FE"/>
    <w:rsid w:val="00883A5A"/>
    <w:rsid w:val="00883B87"/>
    <w:rsid w:val="00883BD9"/>
    <w:rsid w:val="00883CCD"/>
    <w:rsid w:val="00883E94"/>
    <w:rsid w:val="00884102"/>
    <w:rsid w:val="008843A9"/>
    <w:rsid w:val="00884706"/>
    <w:rsid w:val="008847A4"/>
    <w:rsid w:val="008851FB"/>
    <w:rsid w:val="0088525F"/>
    <w:rsid w:val="00885733"/>
    <w:rsid w:val="0088579A"/>
    <w:rsid w:val="0088581F"/>
    <w:rsid w:val="00885B2C"/>
    <w:rsid w:val="00885F41"/>
    <w:rsid w:val="00886281"/>
    <w:rsid w:val="008862F2"/>
    <w:rsid w:val="008864B3"/>
    <w:rsid w:val="00886681"/>
    <w:rsid w:val="008866E0"/>
    <w:rsid w:val="008868D9"/>
    <w:rsid w:val="00886BF3"/>
    <w:rsid w:val="00886DD2"/>
    <w:rsid w:val="00886E89"/>
    <w:rsid w:val="00887161"/>
    <w:rsid w:val="00887B15"/>
    <w:rsid w:val="00887D57"/>
    <w:rsid w:val="00887E6E"/>
    <w:rsid w:val="00887EDE"/>
    <w:rsid w:val="00887FFE"/>
    <w:rsid w:val="008900DF"/>
    <w:rsid w:val="00890272"/>
    <w:rsid w:val="0089033C"/>
    <w:rsid w:val="00890DB0"/>
    <w:rsid w:val="00890E41"/>
    <w:rsid w:val="00890FFE"/>
    <w:rsid w:val="00891091"/>
    <w:rsid w:val="008910C4"/>
    <w:rsid w:val="0089130A"/>
    <w:rsid w:val="008914AB"/>
    <w:rsid w:val="008914EB"/>
    <w:rsid w:val="008915EA"/>
    <w:rsid w:val="00891688"/>
    <w:rsid w:val="00891B1D"/>
    <w:rsid w:val="00891FA0"/>
    <w:rsid w:val="00892358"/>
    <w:rsid w:val="00892443"/>
    <w:rsid w:val="00892619"/>
    <w:rsid w:val="0089264C"/>
    <w:rsid w:val="0089292B"/>
    <w:rsid w:val="008929C9"/>
    <w:rsid w:val="00892CE3"/>
    <w:rsid w:val="00892D16"/>
    <w:rsid w:val="00892F1C"/>
    <w:rsid w:val="00893073"/>
    <w:rsid w:val="00893383"/>
    <w:rsid w:val="00893492"/>
    <w:rsid w:val="008934F8"/>
    <w:rsid w:val="00893653"/>
    <w:rsid w:val="008938AA"/>
    <w:rsid w:val="00893DDB"/>
    <w:rsid w:val="00893E1D"/>
    <w:rsid w:val="0089417B"/>
    <w:rsid w:val="0089424C"/>
    <w:rsid w:val="008943E6"/>
    <w:rsid w:val="008947B0"/>
    <w:rsid w:val="008947C1"/>
    <w:rsid w:val="00894889"/>
    <w:rsid w:val="00894BFF"/>
    <w:rsid w:val="00895502"/>
    <w:rsid w:val="00895626"/>
    <w:rsid w:val="0089565F"/>
    <w:rsid w:val="00895A37"/>
    <w:rsid w:val="00895C24"/>
    <w:rsid w:val="00895F13"/>
    <w:rsid w:val="00896084"/>
    <w:rsid w:val="00896975"/>
    <w:rsid w:val="00896F0F"/>
    <w:rsid w:val="00897092"/>
    <w:rsid w:val="008970D6"/>
    <w:rsid w:val="008977CA"/>
    <w:rsid w:val="00897947"/>
    <w:rsid w:val="00897E7C"/>
    <w:rsid w:val="00899939"/>
    <w:rsid w:val="008A005C"/>
    <w:rsid w:val="008A0171"/>
    <w:rsid w:val="008A0324"/>
    <w:rsid w:val="008A0857"/>
    <w:rsid w:val="008A0910"/>
    <w:rsid w:val="008A0AD7"/>
    <w:rsid w:val="008A0B8C"/>
    <w:rsid w:val="008A0BB6"/>
    <w:rsid w:val="008A0D22"/>
    <w:rsid w:val="008A0F56"/>
    <w:rsid w:val="008A0FB5"/>
    <w:rsid w:val="008A134D"/>
    <w:rsid w:val="008A1634"/>
    <w:rsid w:val="008A1686"/>
    <w:rsid w:val="008A1AE3"/>
    <w:rsid w:val="008A1D2A"/>
    <w:rsid w:val="008A1D35"/>
    <w:rsid w:val="008A2115"/>
    <w:rsid w:val="008A2132"/>
    <w:rsid w:val="008A2604"/>
    <w:rsid w:val="008A2734"/>
    <w:rsid w:val="008A296F"/>
    <w:rsid w:val="008A2DBE"/>
    <w:rsid w:val="008A2FCD"/>
    <w:rsid w:val="008A3319"/>
    <w:rsid w:val="008A33E7"/>
    <w:rsid w:val="008A341B"/>
    <w:rsid w:val="008A3BB5"/>
    <w:rsid w:val="008A3C3E"/>
    <w:rsid w:val="008A3CEC"/>
    <w:rsid w:val="008A3D5A"/>
    <w:rsid w:val="008A3DD1"/>
    <w:rsid w:val="008A3F74"/>
    <w:rsid w:val="008A4102"/>
    <w:rsid w:val="008A42A3"/>
    <w:rsid w:val="008A44D4"/>
    <w:rsid w:val="008A4544"/>
    <w:rsid w:val="008A4792"/>
    <w:rsid w:val="008A4A3A"/>
    <w:rsid w:val="008A4C36"/>
    <w:rsid w:val="008A4DB4"/>
    <w:rsid w:val="008A4DC6"/>
    <w:rsid w:val="008A4DE0"/>
    <w:rsid w:val="008A528B"/>
    <w:rsid w:val="008A53C0"/>
    <w:rsid w:val="008A53E5"/>
    <w:rsid w:val="008A566D"/>
    <w:rsid w:val="008A56F0"/>
    <w:rsid w:val="008A5760"/>
    <w:rsid w:val="008A590B"/>
    <w:rsid w:val="008A59E6"/>
    <w:rsid w:val="008A5B65"/>
    <w:rsid w:val="008A5F7B"/>
    <w:rsid w:val="008A6211"/>
    <w:rsid w:val="008A62BD"/>
    <w:rsid w:val="008A696F"/>
    <w:rsid w:val="008A6B3F"/>
    <w:rsid w:val="008A6C79"/>
    <w:rsid w:val="008A7143"/>
    <w:rsid w:val="008A7872"/>
    <w:rsid w:val="008A78B2"/>
    <w:rsid w:val="008A7A9F"/>
    <w:rsid w:val="008A7AA5"/>
    <w:rsid w:val="008A7E19"/>
    <w:rsid w:val="008A7EFE"/>
    <w:rsid w:val="008B00E0"/>
    <w:rsid w:val="008B02F7"/>
    <w:rsid w:val="008B04D0"/>
    <w:rsid w:val="008B0561"/>
    <w:rsid w:val="008B05AC"/>
    <w:rsid w:val="008B06EE"/>
    <w:rsid w:val="008B06FA"/>
    <w:rsid w:val="008B07D8"/>
    <w:rsid w:val="008B0CD2"/>
    <w:rsid w:val="008B0D83"/>
    <w:rsid w:val="008B103A"/>
    <w:rsid w:val="008B1379"/>
    <w:rsid w:val="008B1430"/>
    <w:rsid w:val="008B14FF"/>
    <w:rsid w:val="008B1738"/>
    <w:rsid w:val="008B17AA"/>
    <w:rsid w:val="008B1E4F"/>
    <w:rsid w:val="008B1EC2"/>
    <w:rsid w:val="008B1F93"/>
    <w:rsid w:val="008B1FE3"/>
    <w:rsid w:val="008B2568"/>
    <w:rsid w:val="008B2589"/>
    <w:rsid w:val="008B267E"/>
    <w:rsid w:val="008B2CBD"/>
    <w:rsid w:val="008B2DDE"/>
    <w:rsid w:val="008B2FA2"/>
    <w:rsid w:val="008B3128"/>
    <w:rsid w:val="008B32B2"/>
    <w:rsid w:val="008B3481"/>
    <w:rsid w:val="008B3537"/>
    <w:rsid w:val="008B3592"/>
    <w:rsid w:val="008B385D"/>
    <w:rsid w:val="008B38EE"/>
    <w:rsid w:val="008B3FB5"/>
    <w:rsid w:val="008B44F5"/>
    <w:rsid w:val="008B4626"/>
    <w:rsid w:val="008B463F"/>
    <w:rsid w:val="008B4694"/>
    <w:rsid w:val="008B46CC"/>
    <w:rsid w:val="008B4B37"/>
    <w:rsid w:val="008B4E3E"/>
    <w:rsid w:val="008B4FC5"/>
    <w:rsid w:val="008B5B0D"/>
    <w:rsid w:val="008B5C8C"/>
    <w:rsid w:val="008B5F27"/>
    <w:rsid w:val="008B63F6"/>
    <w:rsid w:val="008B6565"/>
    <w:rsid w:val="008B677F"/>
    <w:rsid w:val="008B6D9C"/>
    <w:rsid w:val="008B6F93"/>
    <w:rsid w:val="008B72AA"/>
    <w:rsid w:val="008B732A"/>
    <w:rsid w:val="008B73BE"/>
    <w:rsid w:val="008B743E"/>
    <w:rsid w:val="008B745F"/>
    <w:rsid w:val="008B7704"/>
    <w:rsid w:val="008B7A0F"/>
    <w:rsid w:val="008B7DEE"/>
    <w:rsid w:val="008B7E72"/>
    <w:rsid w:val="008B7F30"/>
    <w:rsid w:val="008BE552"/>
    <w:rsid w:val="008C0731"/>
    <w:rsid w:val="008C0A8A"/>
    <w:rsid w:val="008C1217"/>
    <w:rsid w:val="008C1318"/>
    <w:rsid w:val="008C131E"/>
    <w:rsid w:val="008C1F76"/>
    <w:rsid w:val="008C2056"/>
    <w:rsid w:val="008C21E4"/>
    <w:rsid w:val="008C2359"/>
    <w:rsid w:val="008C29BA"/>
    <w:rsid w:val="008C29CD"/>
    <w:rsid w:val="008C2A78"/>
    <w:rsid w:val="008C2B03"/>
    <w:rsid w:val="008C2B3F"/>
    <w:rsid w:val="008C2CEC"/>
    <w:rsid w:val="008C3035"/>
    <w:rsid w:val="008C31A9"/>
    <w:rsid w:val="008C3287"/>
    <w:rsid w:val="008C3344"/>
    <w:rsid w:val="008C371D"/>
    <w:rsid w:val="008C37C9"/>
    <w:rsid w:val="008C3CEE"/>
    <w:rsid w:val="008C41A9"/>
    <w:rsid w:val="008C4E91"/>
    <w:rsid w:val="008C51E7"/>
    <w:rsid w:val="008C52D2"/>
    <w:rsid w:val="008C55BF"/>
    <w:rsid w:val="008C568B"/>
    <w:rsid w:val="008C56D4"/>
    <w:rsid w:val="008C5DE4"/>
    <w:rsid w:val="008C5E2A"/>
    <w:rsid w:val="008C5EEA"/>
    <w:rsid w:val="008C613E"/>
    <w:rsid w:val="008C638D"/>
    <w:rsid w:val="008C6777"/>
    <w:rsid w:val="008C6958"/>
    <w:rsid w:val="008C6B48"/>
    <w:rsid w:val="008C6DAF"/>
    <w:rsid w:val="008C6E53"/>
    <w:rsid w:val="008C6FE9"/>
    <w:rsid w:val="008C7715"/>
    <w:rsid w:val="008C7A5A"/>
    <w:rsid w:val="008C7D43"/>
    <w:rsid w:val="008C7DAC"/>
    <w:rsid w:val="008C7DF8"/>
    <w:rsid w:val="008C7F9D"/>
    <w:rsid w:val="008D00DB"/>
    <w:rsid w:val="008D0335"/>
    <w:rsid w:val="008D0375"/>
    <w:rsid w:val="008D0394"/>
    <w:rsid w:val="008D087C"/>
    <w:rsid w:val="008D09BA"/>
    <w:rsid w:val="008D0A07"/>
    <w:rsid w:val="008D1069"/>
    <w:rsid w:val="008D114E"/>
    <w:rsid w:val="008D149E"/>
    <w:rsid w:val="008D155B"/>
    <w:rsid w:val="008D15F3"/>
    <w:rsid w:val="008D1CBB"/>
    <w:rsid w:val="008D1DE5"/>
    <w:rsid w:val="008D1E77"/>
    <w:rsid w:val="008D22F3"/>
    <w:rsid w:val="008D2458"/>
    <w:rsid w:val="008D2682"/>
    <w:rsid w:val="008D2710"/>
    <w:rsid w:val="008D2B6A"/>
    <w:rsid w:val="008D2B90"/>
    <w:rsid w:val="008D2CA9"/>
    <w:rsid w:val="008D2E0E"/>
    <w:rsid w:val="008D2EA2"/>
    <w:rsid w:val="008D30B5"/>
    <w:rsid w:val="008D317A"/>
    <w:rsid w:val="008D32FA"/>
    <w:rsid w:val="008D35D2"/>
    <w:rsid w:val="008D372C"/>
    <w:rsid w:val="008D40A5"/>
    <w:rsid w:val="008D41E7"/>
    <w:rsid w:val="008D450C"/>
    <w:rsid w:val="008D4835"/>
    <w:rsid w:val="008D494E"/>
    <w:rsid w:val="008D496E"/>
    <w:rsid w:val="008D4B82"/>
    <w:rsid w:val="008D4B9B"/>
    <w:rsid w:val="008D4BD6"/>
    <w:rsid w:val="008D4EE5"/>
    <w:rsid w:val="008D504D"/>
    <w:rsid w:val="008D508E"/>
    <w:rsid w:val="008D5700"/>
    <w:rsid w:val="008D578B"/>
    <w:rsid w:val="008D5E79"/>
    <w:rsid w:val="008D6113"/>
    <w:rsid w:val="008D622C"/>
    <w:rsid w:val="008D63B2"/>
    <w:rsid w:val="008D6666"/>
    <w:rsid w:val="008D6A36"/>
    <w:rsid w:val="008D6ABD"/>
    <w:rsid w:val="008D6BB3"/>
    <w:rsid w:val="008D6E88"/>
    <w:rsid w:val="008D6EE6"/>
    <w:rsid w:val="008D742A"/>
    <w:rsid w:val="008D767F"/>
    <w:rsid w:val="008D7807"/>
    <w:rsid w:val="008D7C93"/>
    <w:rsid w:val="008D7CEF"/>
    <w:rsid w:val="008D7D76"/>
    <w:rsid w:val="008D7D9A"/>
    <w:rsid w:val="008D7DF3"/>
    <w:rsid w:val="008E002E"/>
    <w:rsid w:val="008E01A1"/>
    <w:rsid w:val="008E03D5"/>
    <w:rsid w:val="008E046A"/>
    <w:rsid w:val="008E0A7D"/>
    <w:rsid w:val="008E0AD0"/>
    <w:rsid w:val="008E0C6A"/>
    <w:rsid w:val="008E0D80"/>
    <w:rsid w:val="008E1118"/>
    <w:rsid w:val="008E1165"/>
    <w:rsid w:val="008E14D9"/>
    <w:rsid w:val="008E2127"/>
    <w:rsid w:val="008E2287"/>
    <w:rsid w:val="008E24A7"/>
    <w:rsid w:val="008E24B3"/>
    <w:rsid w:val="008E2519"/>
    <w:rsid w:val="008E259E"/>
    <w:rsid w:val="008E288D"/>
    <w:rsid w:val="008E29AA"/>
    <w:rsid w:val="008E29C7"/>
    <w:rsid w:val="008E2AD2"/>
    <w:rsid w:val="008E2C84"/>
    <w:rsid w:val="008E2E5B"/>
    <w:rsid w:val="008E2F04"/>
    <w:rsid w:val="008E2F61"/>
    <w:rsid w:val="008E2F8E"/>
    <w:rsid w:val="008E3023"/>
    <w:rsid w:val="008E30D9"/>
    <w:rsid w:val="008E3662"/>
    <w:rsid w:val="008E3ABB"/>
    <w:rsid w:val="008E3CF3"/>
    <w:rsid w:val="008E3E06"/>
    <w:rsid w:val="008E4253"/>
    <w:rsid w:val="008E42EF"/>
    <w:rsid w:val="008E44D9"/>
    <w:rsid w:val="008E47F6"/>
    <w:rsid w:val="008E48F6"/>
    <w:rsid w:val="008E4B6B"/>
    <w:rsid w:val="008E4D9D"/>
    <w:rsid w:val="008E4F6F"/>
    <w:rsid w:val="008E4FE5"/>
    <w:rsid w:val="008E58FB"/>
    <w:rsid w:val="008E59FE"/>
    <w:rsid w:val="008E5CA4"/>
    <w:rsid w:val="008E5E23"/>
    <w:rsid w:val="008E6234"/>
    <w:rsid w:val="008E689E"/>
    <w:rsid w:val="008E6A9F"/>
    <w:rsid w:val="008E6FEB"/>
    <w:rsid w:val="008E70DA"/>
    <w:rsid w:val="008E7281"/>
    <w:rsid w:val="008E7639"/>
    <w:rsid w:val="008E7645"/>
    <w:rsid w:val="008E77B9"/>
    <w:rsid w:val="008E791F"/>
    <w:rsid w:val="008E79B1"/>
    <w:rsid w:val="008E7D90"/>
    <w:rsid w:val="008F0024"/>
    <w:rsid w:val="008F035B"/>
    <w:rsid w:val="008F047A"/>
    <w:rsid w:val="008F04A4"/>
    <w:rsid w:val="008F04CD"/>
    <w:rsid w:val="008F1492"/>
    <w:rsid w:val="008F1933"/>
    <w:rsid w:val="008F1A5C"/>
    <w:rsid w:val="008F1B1F"/>
    <w:rsid w:val="008F1E1F"/>
    <w:rsid w:val="008F21A1"/>
    <w:rsid w:val="008F2668"/>
    <w:rsid w:val="008F27A3"/>
    <w:rsid w:val="008F2A80"/>
    <w:rsid w:val="008F2BBE"/>
    <w:rsid w:val="008F2C1D"/>
    <w:rsid w:val="008F2CC4"/>
    <w:rsid w:val="008F2DF2"/>
    <w:rsid w:val="008F2E8E"/>
    <w:rsid w:val="008F2EB4"/>
    <w:rsid w:val="008F2F19"/>
    <w:rsid w:val="008F32C3"/>
    <w:rsid w:val="008F3409"/>
    <w:rsid w:val="008F3416"/>
    <w:rsid w:val="008F34B0"/>
    <w:rsid w:val="008F35D3"/>
    <w:rsid w:val="008F38DF"/>
    <w:rsid w:val="008F3A9B"/>
    <w:rsid w:val="008F3B1F"/>
    <w:rsid w:val="008F3EF8"/>
    <w:rsid w:val="008F4046"/>
    <w:rsid w:val="008F41EC"/>
    <w:rsid w:val="008F4221"/>
    <w:rsid w:val="008F4226"/>
    <w:rsid w:val="008F43E2"/>
    <w:rsid w:val="008F446E"/>
    <w:rsid w:val="008F471A"/>
    <w:rsid w:val="008F4964"/>
    <w:rsid w:val="008F4B9B"/>
    <w:rsid w:val="008F4C48"/>
    <w:rsid w:val="008F506C"/>
    <w:rsid w:val="008F5288"/>
    <w:rsid w:val="008F53A2"/>
    <w:rsid w:val="008F57C1"/>
    <w:rsid w:val="008F57FF"/>
    <w:rsid w:val="008F5A35"/>
    <w:rsid w:val="008F5B59"/>
    <w:rsid w:val="008F5D44"/>
    <w:rsid w:val="008F5F24"/>
    <w:rsid w:val="008F62D3"/>
    <w:rsid w:val="008F6390"/>
    <w:rsid w:val="008F656C"/>
    <w:rsid w:val="008F6C36"/>
    <w:rsid w:val="008F6CEB"/>
    <w:rsid w:val="008F6D0A"/>
    <w:rsid w:val="008F6FF5"/>
    <w:rsid w:val="008F7155"/>
    <w:rsid w:val="008F71D3"/>
    <w:rsid w:val="008F7405"/>
    <w:rsid w:val="008F7800"/>
    <w:rsid w:val="008F7924"/>
    <w:rsid w:val="009004BD"/>
    <w:rsid w:val="00900775"/>
    <w:rsid w:val="0090090B"/>
    <w:rsid w:val="00900C90"/>
    <w:rsid w:val="00900E60"/>
    <w:rsid w:val="00900EF4"/>
    <w:rsid w:val="00901402"/>
    <w:rsid w:val="009015B6"/>
    <w:rsid w:val="00901624"/>
    <w:rsid w:val="0090167F"/>
    <w:rsid w:val="00901698"/>
    <w:rsid w:val="00901789"/>
    <w:rsid w:val="00901A83"/>
    <w:rsid w:val="0090217A"/>
    <w:rsid w:val="00902536"/>
    <w:rsid w:val="009027DB"/>
    <w:rsid w:val="00902A1B"/>
    <w:rsid w:val="00902BC6"/>
    <w:rsid w:val="00902BDC"/>
    <w:rsid w:val="00902D4D"/>
    <w:rsid w:val="009030AA"/>
    <w:rsid w:val="00903571"/>
    <w:rsid w:val="009037E6"/>
    <w:rsid w:val="0090387E"/>
    <w:rsid w:val="00903B34"/>
    <w:rsid w:val="0090443B"/>
    <w:rsid w:val="00904517"/>
    <w:rsid w:val="00904986"/>
    <w:rsid w:val="00904987"/>
    <w:rsid w:val="00904D13"/>
    <w:rsid w:val="00904DEB"/>
    <w:rsid w:val="009052F0"/>
    <w:rsid w:val="00905532"/>
    <w:rsid w:val="009058EA"/>
    <w:rsid w:val="00905966"/>
    <w:rsid w:val="00905CC1"/>
    <w:rsid w:val="00905EE8"/>
    <w:rsid w:val="009060BE"/>
    <w:rsid w:val="0090614C"/>
    <w:rsid w:val="009066B0"/>
    <w:rsid w:val="00906779"/>
    <w:rsid w:val="0090682B"/>
    <w:rsid w:val="00906A47"/>
    <w:rsid w:val="00906A9E"/>
    <w:rsid w:val="00906B64"/>
    <w:rsid w:val="00906B85"/>
    <w:rsid w:val="00906EFF"/>
    <w:rsid w:val="00906FF4"/>
    <w:rsid w:val="009071A4"/>
    <w:rsid w:val="00907246"/>
    <w:rsid w:val="009072FD"/>
    <w:rsid w:val="009074E1"/>
    <w:rsid w:val="00907A14"/>
    <w:rsid w:val="00907B90"/>
    <w:rsid w:val="00907EA0"/>
    <w:rsid w:val="0090B2DE"/>
    <w:rsid w:val="0091018C"/>
    <w:rsid w:val="009102DB"/>
    <w:rsid w:val="0091030C"/>
    <w:rsid w:val="009107E7"/>
    <w:rsid w:val="009108EF"/>
    <w:rsid w:val="00910C0C"/>
    <w:rsid w:val="00910E9E"/>
    <w:rsid w:val="0091106F"/>
    <w:rsid w:val="009113B1"/>
    <w:rsid w:val="009113E2"/>
    <w:rsid w:val="00911585"/>
    <w:rsid w:val="009115DD"/>
    <w:rsid w:val="00911A84"/>
    <w:rsid w:val="00911A8A"/>
    <w:rsid w:val="00911ACF"/>
    <w:rsid w:val="00911E0A"/>
    <w:rsid w:val="00912039"/>
    <w:rsid w:val="00912556"/>
    <w:rsid w:val="00912711"/>
    <w:rsid w:val="00912728"/>
    <w:rsid w:val="00912ADA"/>
    <w:rsid w:val="00912CD0"/>
    <w:rsid w:val="0091336F"/>
    <w:rsid w:val="009134DD"/>
    <w:rsid w:val="00913723"/>
    <w:rsid w:val="009139D3"/>
    <w:rsid w:val="00913C73"/>
    <w:rsid w:val="00913FD2"/>
    <w:rsid w:val="00914076"/>
    <w:rsid w:val="00914181"/>
    <w:rsid w:val="009141F7"/>
    <w:rsid w:val="0091481D"/>
    <w:rsid w:val="00914DED"/>
    <w:rsid w:val="009153A8"/>
    <w:rsid w:val="0091546C"/>
    <w:rsid w:val="00915829"/>
    <w:rsid w:val="00915997"/>
    <w:rsid w:val="009159F3"/>
    <w:rsid w:val="00915D49"/>
    <w:rsid w:val="00915DED"/>
    <w:rsid w:val="00915F7D"/>
    <w:rsid w:val="0091624D"/>
    <w:rsid w:val="0091688C"/>
    <w:rsid w:val="00916C4E"/>
    <w:rsid w:val="00916C8D"/>
    <w:rsid w:val="00916EAB"/>
    <w:rsid w:val="009170C0"/>
    <w:rsid w:val="0091714A"/>
    <w:rsid w:val="009171CE"/>
    <w:rsid w:val="00917283"/>
    <w:rsid w:val="009177DF"/>
    <w:rsid w:val="00917D1D"/>
    <w:rsid w:val="00920279"/>
    <w:rsid w:val="0092027F"/>
    <w:rsid w:val="00920441"/>
    <w:rsid w:val="009204D6"/>
    <w:rsid w:val="009204E5"/>
    <w:rsid w:val="00920F3E"/>
    <w:rsid w:val="009210F3"/>
    <w:rsid w:val="0092149A"/>
    <w:rsid w:val="00921739"/>
    <w:rsid w:val="009217D6"/>
    <w:rsid w:val="009219B5"/>
    <w:rsid w:val="00921A40"/>
    <w:rsid w:val="00921AEB"/>
    <w:rsid w:val="00921D4B"/>
    <w:rsid w:val="00921F60"/>
    <w:rsid w:val="009220AC"/>
    <w:rsid w:val="00922251"/>
    <w:rsid w:val="009222AB"/>
    <w:rsid w:val="00922351"/>
    <w:rsid w:val="00922436"/>
    <w:rsid w:val="0092268E"/>
    <w:rsid w:val="00923188"/>
    <w:rsid w:val="00923539"/>
    <w:rsid w:val="00923CCE"/>
    <w:rsid w:val="00923D2E"/>
    <w:rsid w:val="009241E3"/>
    <w:rsid w:val="0092454D"/>
    <w:rsid w:val="009245C1"/>
    <w:rsid w:val="00924810"/>
    <w:rsid w:val="009249E9"/>
    <w:rsid w:val="00924A6B"/>
    <w:rsid w:val="00924C48"/>
    <w:rsid w:val="00924C71"/>
    <w:rsid w:val="00924D74"/>
    <w:rsid w:val="00924DE4"/>
    <w:rsid w:val="00924DF5"/>
    <w:rsid w:val="00924E89"/>
    <w:rsid w:val="00924F46"/>
    <w:rsid w:val="009250A0"/>
    <w:rsid w:val="0092550B"/>
    <w:rsid w:val="00925B8F"/>
    <w:rsid w:val="00925BF3"/>
    <w:rsid w:val="00925C79"/>
    <w:rsid w:val="00925D41"/>
    <w:rsid w:val="00925F69"/>
    <w:rsid w:val="00925FD5"/>
    <w:rsid w:val="0092601A"/>
    <w:rsid w:val="00926151"/>
    <w:rsid w:val="0092624C"/>
    <w:rsid w:val="0092678F"/>
    <w:rsid w:val="009267BC"/>
    <w:rsid w:val="00926CA2"/>
    <w:rsid w:val="00926DDC"/>
    <w:rsid w:val="00926E73"/>
    <w:rsid w:val="00927405"/>
    <w:rsid w:val="0092740B"/>
    <w:rsid w:val="009275AA"/>
    <w:rsid w:val="009275EC"/>
    <w:rsid w:val="00927A12"/>
    <w:rsid w:val="00927A50"/>
    <w:rsid w:val="00927BB4"/>
    <w:rsid w:val="00927C6C"/>
    <w:rsid w:val="00927E16"/>
    <w:rsid w:val="00927E89"/>
    <w:rsid w:val="00927F55"/>
    <w:rsid w:val="009300BA"/>
    <w:rsid w:val="00930300"/>
    <w:rsid w:val="00930694"/>
    <w:rsid w:val="00930833"/>
    <w:rsid w:val="00930B43"/>
    <w:rsid w:val="00930B76"/>
    <w:rsid w:val="00930E6A"/>
    <w:rsid w:val="009312A1"/>
    <w:rsid w:val="00931363"/>
    <w:rsid w:val="009313F1"/>
    <w:rsid w:val="0093140C"/>
    <w:rsid w:val="009315BD"/>
    <w:rsid w:val="009315F4"/>
    <w:rsid w:val="00931772"/>
    <w:rsid w:val="009319DA"/>
    <w:rsid w:val="00931AE8"/>
    <w:rsid w:val="00931B08"/>
    <w:rsid w:val="00931B26"/>
    <w:rsid w:val="00931D00"/>
    <w:rsid w:val="00931E29"/>
    <w:rsid w:val="0093213F"/>
    <w:rsid w:val="009324E0"/>
    <w:rsid w:val="00932755"/>
    <w:rsid w:val="009327CC"/>
    <w:rsid w:val="00932FD2"/>
    <w:rsid w:val="0093331B"/>
    <w:rsid w:val="00933A39"/>
    <w:rsid w:val="00933AED"/>
    <w:rsid w:val="00933BDD"/>
    <w:rsid w:val="00933DCA"/>
    <w:rsid w:val="00933FED"/>
    <w:rsid w:val="009342B1"/>
    <w:rsid w:val="009342F0"/>
    <w:rsid w:val="0093433F"/>
    <w:rsid w:val="009344E4"/>
    <w:rsid w:val="009349F2"/>
    <w:rsid w:val="00934EFC"/>
    <w:rsid w:val="00934F2B"/>
    <w:rsid w:val="00934FE7"/>
    <w:rsid w:val="0093522B"/>
    <w:rsid w:val="009353CC"/>
    <w:rsid w:val="009357AE"/>
    <w:rsid w:val="009359D3"/>
    <w:rsid w:val="009359EA"/>
    <w:rsid w:val="00935C12"/>
    <w:rsid w:val="00935DBE"/>
    <w:rsid w:val="009361FF"/>
    <w:rsid w:val="00936306"/>
    <w:rsid w:val="0093636C"/>
    <w:rsid w:val="009364B5"/>
    <w:rsid w:val="00936B44"/>
    <w:rsid w:val="00936C8B"/>
    <w:rsid w:val="00936D2A"/>
    <w:rsid w:val="00936DB5"/>
    <w:rsid w:val="0093755D"/>
    <w:rsid w:val="009375D0"/>
    <w:rsid w:val="00937615"/>
    <w:rsid w:val="00937698"/>
    <w:rsid w:val="00937AC1"/>
    <w:rsid w:val="00937DC1"/>
    <w:rsid w:val="00940146"/>
    <w:rsid w:val="0094039A"/>
    <w:rsid w:val="009403E0"/>
    <w:rsid w:val="009404B9"/>
    <w:rsid w:val="009404EF"/>
    <w:rsid w:val="009404F0"/>
    <w:rsid w:val="0094086D"/>
    <w:rsid w:val="00940ABF"/>
    <w:rsid w:val="00940E47"/>
    <w:rsid w:val="00940FA8"/>
    <w:rsid w:val="009412F9"/>
    <w:rsid w:val="009415BB"/>
    <w:rsid w:val="009418D5"/>
    <w:rsid w:val="00941CC9"/>
    <w:rsid w:val="00941E06"/>
    <w:rsid w:val="00942166"/>
    <w:rsid w:val="009421A4"/>
    <w:rsid w:val="009422C5"/>
    <w:rsid w:val="00942424"/>
    <w:rsid w:val="00942508"/>
    <w:rsid w:val="00942810"/>
    <w:rsid w:val="009429E3"/>
    <w:rsid w:val="00942AB5"/>
    <w:rsid w:val="00942B42"/>
    <w:rsid w:val="00942CF9"/>
    <w:rsid w:val="00942FD7"/>
    <w:rsid w:val="00943646"/>
    <w:rsid w:val="009437DF"/>
    <w:rsid w:val="009439A8"/>
    <w:rsid w:val="00943CB3"/>
    <w:rsid w:val="0094415B"/>
    <w:rsid w:val="00944C88"/>
    <w:rsid w:val="00944EC7"/>
    <w:rsid w:val="00945195"/>
    <w:rsid w:val="0094583B"/>
    <w:rsid w:val="00945A1A"/>
    <w:rsid w:val="00945A3C"/>
    <w:rsid w:val="00945C6B"/>
    <w:rsid w:val="00945EC5"/>
    <w:rsid w:val="00945F95"/>
    <w:rsid w:val="009460C2"/>
    <w:rsid w:val="0094632F"/>
    <w:rsid w:val="00946374"/>
    <w:rsid w:val="00946631"/>
    <w:rsid w:val="009466DB"/>
    <w:rsid w:val="0094671A"/>
    <w:rsid w:val="009467C4"/>
    <w:rsid w:val="009469D2"/>
    <w:rsid w:val="00946C96"/>
    <w:rsid w:val="0094775C"/>
    <w:rsid w:val="00947784"/>
    <w:rsid w:val="009477B0"/>
    <w:rsid w:val="009477BD"/>
    <w:rsid w:val="00947A68"/>
    <w:rsid w:val="00947B6A"/>
    <w:rsid w:val="00947BBB"/>
    <w:rsid w:val="00947FE6"/>
    <w:rsid w:val="009503BF"/>
    <w:rsid w:val="00950464"/>
    <w:rsid w:val="0095051D"/>
    <w:rsid w:val="00950532"/>
    <w:rsid w:val="00950AC0"/>
    <w:rsid w:val="00950E1C"/>
    <w:rsid w:val="009513C1"/>
    <w:rsid w:val="00951495"/>
    <w:rsid w:val="0095175E"/>
    <w:rsid w:val="00951960"/>
    <w:rsid w:val="009519F7"/>
    <w:rsid w:val="00951BD3"/>
    <w:rsid w:val="00951C8E"/>
    <w:rsid w:val="00951C98"/>
    <w:rsid w:val="0095287D"/>
    <w:rsid w:val="009529A1"/>
    <w:rsid w:val="00952AE6"/>
    <w:rsid w:val="00952C55"/>
    <w:rsid w:val="00952E7A"/>
    <w:rsid w:val="009531BB"/>
    <w:rsid w:val="009539FA"/>
    <w:rsid w:val="00953C1D"/>
    <w:rsid w:val="009543AD"/>
    <w:rsid w:val="0095458A"/>
    <w:rsid w:val="0095477B"/>
    <w:rsid w:val="00954937"/>
    <w:rsid w:val="00954E84"/>
    <w:rsid w:val="00954F85"/>
    <w:rsid w:val="009550D0"/>
    <w:rsid w:val="0095515A"/>
    <w:rsid w:val="009556EC"/>
    <w:rsid w:val="009557A2"/>
    <w:rsid w:val="009558BE"/>
    <w:rsid w:val="00955A69"/>
    <w:rsid w:val="00955C5B"/>
    <w:rsid w:val="00955EAA"/>
    <w:rsid w:val="00955F81"/>
    <w:rsid w:val="0095609A"/>
    <w:rsid w:val="009563F3"/>
    <w:rsid w:val="009565E5"/>
    <w:rsid w:val="00956BC5"/>
    <w:rsid w:val="00956C0B"/>
    <w:rsid w:val="0095736F"/>
    <w:rsid w:val="00957A4A"/>
    <w:rsid w:val="00957DB0"/>
    <w:rsid w:val="00957FC0"/>
    <w:rsid w:val="00960011"/>
    <w:rsid w:val="00960444"/>
    <w:rsid w:val="009605B8"/>
    <w:rsid w:val="009606E5"/>
    <w:rsid w:val="0096090F"/>
    <w:rsid w:val="009609FF"/>
    <w:rsid w:val="00960A1E"/>
    <w:rsid w:val="00960B1B"/>
    <w:rsid w:val="00960D62"/>
    <w:rsid w:val="00960F01"/>
    <w:rsid w:val="00961207"/>
    <w:rsid w:val="009613F8"/>
    <w:rsid w:val="009614EA"/>
    <w:rsid w:val="00962260"/>
    <w:rsid w:val="009622DC"/>
    <w:rsid w:val="00962477"/>
    <w:rsid w:val="009624A8"/>
    <w:rsid w:val="009624CC"/>
    <w:rsid w:val="009627DE"/>
    <w:rsid w:val="009627FB"/>
    <w:rsid w:val="009627FD"/>
    <w:rsid w:val="00962859"/>
    <w:rsid w:val="00962937"/>
    <w:rsid w:val="00962AFF"/>
    <w:rsid w:val="00963105"/>
    <w:rsid w:val="0096313A"/>
    <w:rsid w:val="00963281"/>
    <w:rsid w:val="0096365C"/>
    <w:rsid w:val="009638E4"/>
    <w:rsid w:val="0096398C"/>
    <w:rsid w:val="00963CC1"/>
    <w:rsid w:val="00963E30"/>
    <w:rsid w:val="009644CA"/>
    <w:rsid w:val="00964993"/>
    <w:rsid w:val="00964A48"/>
    <w:rsid w:val="00964A62"/>
    <w:rsid w:val="00964A6B"/>
    <w:rsid w:val="00964C78"/>
    <w:rsid w:val="00965090"/>
    <w:rsid w:val="00965178"/>
    <w:rsid w:val="00965540"/>
    <w:rsid w:val="00965804"/>
    <w:rsid w:val="00965DEB"/>
    <w:rsid w:val="00966018"/>
    <w:rsid w:val="009662C6"/>
    <w:rsid w:val="00966410"/>
    <w:rsid w:val="00966441"/>
    <w:rsid w:val="00966779"/>
    <w:rsid w:val="009667A7"/>
    <w:rsid w:val="009668D9"/>
    <w:rsid w:val="00966A14"/>
    <w:rsid w:val="00966C61"/>
    <w:rsid w:val="00966F47"/>
    <w:rsid w:val="0096746E"/>
    <w:rsid w:val="00967549"/>
    <w:rsid w:val="009679E6"/>
    <w:rsid w:val="00967A30"/>
    <w:rsid w:val="00967AFB"/>
    <w:rsid w:val="00967C9D"/>
    <w:rsid w:val="00967F42"/>
    <w:rsid w:val="0097056B"/>
    <w:rsid w:val="0097073A"/>
    <w:rsid w:val="00970940"/>
    <w:rsid w:val="0097095A"/>
    <w:rsid w:val="0097099B"/>
    <w:rsid w:val="00971303"/>
    <w:rsid w:val="0097189D"/>
    <w:rsid w:val="00971901"/>
    <w:rsid w:val="00971A8F"/>
    <w:rsid w:val="00971A95"/>
    <w:rsid w:val="00971CDC"/>
    <w:rsid w:val="00971EAA"/>
    <w:rsid w:val="0097206D"/>
    <w:rsid w:val="00972185"/>
    <w:rsid w:val="00972349"/>
    <w:rsid w:val="00972387"/>
    <w:rsid w:val="009723EC"/>
    <w:rsid w:val="00972473"/>
    <w:rsid w:val="00972B14"/>
    <w:rsid w:val="00973109"/>
    <w:rsid w:val="00973766"/>
    <w:rsid w:val="009737BF"/>
    <w:rsid w:val="00973904"/>
    <w:rsid w:val="009739C0"/>
    <w:rsid w:val="00973B66"/>
    <w:rsid w:val="00973B97"/>
    <w:rsid w:val="00973DAC"/>
    <w:rsid w:val="00974039"/>
    <w:rsid w:val="009740E3"/>
    <w:rsid w:val="009745C7"/>
    <w:rsid w:val="00974796"/>
    <w:rsid w:val="0097497F"/>
    <w:rsid w:val="00974B35"/>
    <w:rsid w:val="00974B46"/>
    <w:rsid w:val="00974C77"/>
    <w:rsid w:val="00974C8B"/>
    <w:rsid w:val="00974DBC"/>
    <w:rsid w:val="00974DF9"/>
    <w:rsid w:val="00974E4E"/>
    <w:rsid w:val="009755BF"/>
    <w:rsid w:val="00975832"/>
    <w:rsid w:val="00975CDA"/>
    <w:rsid w:val="00975FB7"/>
    <w:rsid w:val="00975FCB"/>
    <w:rsid w:val="00976495"/>
    <w:rsid w:val="00976541"/>
    <w:rsid w:val="009765E9"/>
    <w:rsid w:val="0097690B"/>
    <w:rsid w:val="009769D7"/>
    <w:rsid w:val="00976AF5"/>
    <w:rsid w:val="00976B1B"/>
    <w:rsid w:val="0097707E"/>
    <w:rsid w:val="00977477"/>
    <w:rsid w:val="00977574"/>
    <w:rsid w:val="009775B2"/>
    <w:rsid w:val="009776D2"/>
    <w:rsid w:val="00977DC3"/>
    <w:rsid w:val="00977EA3"/>
    <w:rsid w:val="00977F32"/>
    <w:rsid w:val="00977F6E"/>
    <w:rsid w:val="00977FD0"/>
    <w:rsid w:val="00980404"/>
    <w:rsid w:val="00980605"/>
    <w:rsid w:val="00981249"/>
    <w:rsid w:val="00981454"/>
    <w:rsid w:val="009815AF"/>
    <w:rsid w:val="009816C5"/>
    <w:rsid w:val="009819F1"/>
    <w:rsid w:val="00981D6D"/>
    <w:rsid w:val="009822ED"/>
    <w:rsid w:val="009822FB"/>
    <w:rsid w:val="0098250D"/>
    <w:rsid w:val="009825BA"/>
    <w:rsid w:val="0098272B"/>
    <w:rsid w:val="00982C7A"/>
    <w:rsid w:val="00982CEB"/>
    <w:rsid w:val="0098312F"/>
    <w:rsid w:val="00983383"/>
    <w:rsid w:val="009835CC"/>
    <w:rsid w:val="0098382C"/>
    <w:rsid w:val="00983C13"/>
    <w:rsid w:val="00983DC0"/>
    <w:rsid w:val="009840BE"/>
    <w:rsid w:val="009840EF"/>
    <w:rsid w:val="00984106"/>
    <w:rsid w:val="00984145"/>
    <w:rsid w:val="0098445B"/>
    <w:rsid w:val="00984837"/>
    <w:rsid w:val="009848F6"/>
    <w:rsid w:val="00984BB7"/>
    <w:rsid w:val="00984BE2"/>
    <w:rsid w:val="00984DAE"/>
    <w:rsid w:val="00985C95"/>
    <w:rsid w:val="00985E93"/>
    <w:rsid w:val="0098627E"/>
    <w:rsid w:val="00986399"/>
    <w:rsid w:val="0098692A"/>
    <w:rsid w:val="009869A6"/>
    <w:rsid w:val="009869DC"/>
    <w:rsid w:val="00986B0C"/>
    <w:rsid w:val="00986D11"/>
    <w:rsid w:val="00986E11"/>
    <w:rsid w:val="00987526"/>
    <w:rsid w:val="009875FF"/>
    <w:rsid w:val="009877AA"/>
    <w:rsid w:val="00987EC3"/>
    <w:rsid w:val="009900DD"/>
    <w:rsid w:val="00990141"/>
    <w:rsid w:val="0099034E"/>
    <w:rsid w:val="009905E1"/>
    <w:rsid w:val="00990729"/>
    <w:rsid w:val="00990BAA"/>
    <w:rsid w:val="0099104D"/>
    <w:rsid w:val="009913DB"/>
    <w:rsid w:val="00991794"/>
    <w:rsid w:val="00991801"/>
    <w:rsid w:val="00991855"/>
    <w:rsid w:val="00991891"/>
    <w:rsid w:val="009919B6"/>
    <w:rsid w:val="00991BB6"/>
    <w:rsid w:val="00991DD6"/>
    <w:rsid w:val="00991E46"/>
    <w:rsid w:val="00991EBA"/>
    <w:rsid w:val="00992499"/>
    <w:rsid w:val="00992511"/>
    <w:rsid w:val="00992546"/>
    <w:rsid w:val="00992683"/>
    <w:rsid w:val="00992717"/>
    <w:rsid w:val="00992AC4"/>
    <w:rsid w:val="00992C24"/>
    <w:rsid w:val="00992C4C"/>
    <w:rsid w:val="00992C62"/>
    <w:rsid w:val="0099314C"/>
    <w:rsid w:val="00993463"/>
    <w:rsid w:val="00993525"/>
    <w:rsid w:val="0099352D"/>
    <w:rsid w:val="0099363A"/>
    <w:rsid w:val="009936AA"/>
    <w:rsid w:val="009936F8"/>
    <w:rsid w:val="009937E1"/>
    <w:rsid w:val="00993867"/>
    <w:rsid w:val="00993C94"/>
    <w:rsid w:val="00993E16"/>
    <w:rsid w:val="00993E63"/>
    <w:rsid w:val="00993FB1"/>
    <w:rsid w:val="00993FB4"/>
    <w:rsid w:val="0099461A"/>
    <w:rsid w:val="009948DB"/>
    <w:rsid w:val="00994916"/>
    <w:rsid w:val="00994979"/>
    <w:rsid w:val="00994A78"/>
    <w:rsid w:val="00994FA4"/>
    <w:rsid w:val="009956C6"/>
    <w:rsid w:val="00995B2D"/>
    <w:rsid w:val="00995B9E"/>
    <w:rsid w:val="00995BFA"/>
    <w:rsid w:val="00995DFA"/>
    <w:rsid w:val="00995FEA"/>
    <w:rsid w:val="00996281"/>
    <w:rsid w:val="0099659D"/>
    <w:rsid w:val="009966A8"/>
    <w:rsid w:val="00996749"/>
    <w:rsid w:val="00996C5B"/>
    <w:rsid w:val="00996D81"/>
    <w:rsid w:val="009973ED"/>
    <w:rsid w:val="009976F8"/>
    <w:rsid w:val="009977CE"/>
    <w:rsid w:val="00997888"/>
    <w:rsid w:val="00997B14"/>
    <w:rsid w:val="009A01AA"/>
    <w:rsid w:val="009A01AE"/>
    <w:rsid w:val="009A02AA"/>
    <w:rsid w:val="009A0686"/>
    <w:rsid w:val="009A06B4"/>
    <w:rsid w:val="009A08FC"/>
    <w:rsid w:val="009A0A6F"/>
    <w:rsid w:val="009A0A9D"/>
    <w:rsid w:val="009A0B85"/>
    <w:rsid w:val="009A0CA1"/>
    <w:rsid w:val="009A0EB3"/>
    <w:rsid w:val="009A1091"/>
    <w:rsid w:val="009A1232"/>
    <w:rsid w:val="009A1640"/>
    <w:rsid w:val="009A19E7"/>
    <w:rsid w:val="009A24EF"/>
    <w:rsid w:val="009A27AC"/>
    <w:rsid w:val="009A289D"/>
    <w:rsid w:val="009A2C9D"/>
    <w:rsid w:val="009A2D7D"/>
    <w:rsid w:val="009A32CF"/>
    <w:rsid w:val="009A427D"/>
    <w:rsid w:val="009A4B54"/>
    <w:rsid w:val="009A4EFF"/>
    <w:rsid w:val="009A4F8C"/>
    <w:rsid w:val="009A4F8E"/>
    <w:rsid w:val="009A5367"/>
    <w:rsid w:val="009A5549"/>
    <w:rsid w:val="009A5829"/>
    <w:rsid w:val="009A5F63"/>
    <w:rsid w:val="009A6132"/>
    <w:rsid w:val="009A648C"/>
    <w:rsid w:val="009A6598"/>
    <w:rsid w:val="009A67CF"/>
    <w:rsid w:val="009A6B30"/>
    <w:rsid w:val="009A6BF7"/>
    <w:rsid w:val="009A73AC"/>
    <w:rsid w:val="009A76C3"/>
    <w:rsid w:val="009A776F"/>
    <w:rsid w:val="009A7799"/>
    <w:rsid w:val="009A77C9"/>
    <w:rsid w:val="009A7B25"/>
    <w:rsid w:val="009A7B7B"/>
    <w:rsid w:val="009A7E58"/>
    <w:rsid w:val="009B00B4"/>
    <w:rsid w:val="009B0132"/>
    <w:rsid w:val="009B0134"/>
    <w:rsid w:val="009B02DD"/>
    <w:rsid w:val="009B0915"/>
    <w:rsid w:val="009B0991"/>
    <w:rsid w:val="009B0EE9"/>
    <w:rsid w:val="009B0FAB"/>
    <w:rsid w:val="009B1132"/>
    <w:rsid w:val="009B1DA2"/>
    <w:rsid w:val="009B1EAA"/>
    <w:rsid w:val="009B2453"/>
    <w:rsid w:val="009B26BC"/>
    <w:rsid w:val="009B2776"/>
    <w:rsid w:val="009B2930"/>
    <w:rsid w:val="009B29BE"/>
    <w:rsid w:val="009B2AE4"/>
    <w:rsid w:val="009B2CC4"/>
    <w:rsid w:val="009B2DE8"/>
    <w:rsid w:val="009B3017"/>
    <w:rsid w:val="009B375C"/>
    <w:rsid w:val="009B3AD8"/>
    <w:rsid w:val="009B40DD"/>
    <w:rsid w:val="009B4128"/>
    <w:rsid w:val="009B41A2"/>
    <w:rsid w:val="009B4E25"/>
    <w:rsid w:val="009B54E7"/>
    <w:rsid w:val="009B5531"/>
    <w:rsid w:val="009B58FD"/>
    <w:rsid w:val="009B5911"/>
    <w:rsid w:val="009B5CBA"/>
    <w:rsid w:val="009B5CEE"/>
    <w:rsid w:val="009B6721"/>
    <w:rsid w:val="009B6CAF"/>
    <w:rsid w:val="009B6E7C"/>
    <w:rsid w:val="009B707F"/>
    <w:rsid w:val="009B72C4"/>
    <w:rsid w:val="009B73B8"/>
    <w:rsid w:val="009B7647"/>
    <w:rsid w:val="009B79B7"/>
    <w:rsid w:val="009B7A91"/>
    <w:rsid w:val="009B7B77"/>
    <w:rsid w:val="009B7F17"/>
    <w:rsid w:val="009C0191"/>
    <w:rsid w:val="009C0335"/>
    <w:rsid w:val="009C0501"/>
    <w:rsid w:val="009C0A4D"/>
    <w:rsid w:val="009C0C42"/>
    <w:rsid w:val="009C1605"/>
    <w:rsid w:val="009C1B7E"/>
    <w:rsid w:val="009C1DD3"/>
    <w:rsid w:val="009C2347"/>
    <w:rsid w:val="009C2DA1"/>
    <w:rsid w:val="009C2E39"/>
    <w:rsid w:val="009C2E70"/>
    <w:rsid w:val="009C3400"/>
    <w:rsid w:val="009C3688"/>
    <w:rsid w:val="009C3885"/>
    <w:rsid w:val="009C3D79"/>
    <w:rsid w:val="009C3E1A"/>
    <w:rsid w:val="009C3EE9"/>
    <w:rsid w:val="009C4079"/>
    <w:rsid w:val="009C42D4"/>
    <w:rsid w:val="009C4394"/>
    <w:rsid w:val="009C47EA"/>
    <w:rsid w:val="009C4857"/>
    <w:rsid w:val="009C499E"/>
    <w:rsid w:val="009C49B6"/>
    <w:rsid w:val="009C4EF5"/>
    <w:rsid w:val="009C552C"/>
    <w:rsid w:val="009C55AF"/>
    <w:rsid w:val="009C5882"/>
    <w:rsid w:val="009C5EA7"/>
    <w:rsid w:val="009C6181"/>
    <w:rsid w:val="009C6462"/>
    <w:rsid w:val="009C6884"/>
    <w:rsid w:val="009C6887"/>
    <w:rsid w:val="009C695B"/>
    <w:rsid w:val="009C6A2A"/>
    <w:rsid w:val="009C6A50"/>
    <w:rsid w:val="009C6B5C"/>
    <w:rsid w:val="009C6D65"/>
    <w:rsid w:val="009C7149"/>
    <w:rsid w:val="009C7269"/>
    <w:rsid w:val="009C7293"/>
    <w:rsid w:val="009C7434"/>
    <w:rsid w:val="009C7566"/>
    <w:rsid w:val="009C7573"/>
    <w:rsid w:val="009C7609"/>
    <w:rsid w:val="009C7DDF"/>
    <w:rsid w:val="009C7F4B"/>
    <w:rsid w:val="009D007A"/>
    <w:rsid w:val="009D0127"/>
    <w:rsid w:val="009D0412"/>
    <w:rsid w:val="009D08E5"/>
    <w:rsid w:val="009D09FA"/>
    <w:rsid w:val="009D0B50"/>
    <w:rsid w:val="009D0B94"/>
    <w:rsid w:val="009D0BB1"/>
    <w:rsid w:val="009D0C64"/>
    <w:rsid w:val="009D11B6"/>
    <w:rsid w:val="009D14F2"/>
    <w:rsid w:val="009D165D"/>
    <w:rsid w:val="009D16DA"/>
    <w:rsid w:val="009D1A72"/>
    <w:rsid w:val="009D1C7E"/>
    <w:rsid w:val="009D2383"/>
    <w:rsid w:val="009D26B4"/>
    <w:rsid w:val="009D26D8"/>
    <w:rsid w:val="009D277D"/>
    <w:rsid w:val="009D2D34"/>
    <w:rsid w:val="009D2D56"/>
    <w:rsid w:val="009D2E14"/>
    <w:rsid w:val="009D2FCF"/>
    <w:rsid w:val="009D310D"/>
    <w:rsid w:val="009D3376"/>
    <w:rsid w:val="009D3465"/>
    <w:rsid w:val="009D396F"/>
    <w:rsid w:val="009D39ED"/>
    <w:rsid w:val="009D3E92"/>
    <w:rsid w:val="009D3EB1"/>
    <w:rsid w:val="009D4134"/>
    <w:rsid w:val="009D450F"/>
    <w:rsid w:val="009D4799"/>
    <w:rsid w:val="009D489B"/>
    <w:rsid w:val="009D4ADE"/>
    <w:rsid w:val="009D5069"/>
    <w:rsid w:val="009D5BE5"/>
    <w:rsid w:val="009D5F36"/>
    <w:rsid w:val="009D6031"/>
    <w:rsid w:val="009D60C1"/>
    <w:rsid w:val="009D653E"/>
    <w:rsid w:val="009D6776"/>
    <w:rsid w:val="009D6AF5"/>
    <w:rsid w:val="009D6DB3"/>
    <w:rsid w:val="009D6EEC"/>
    <w:rsid w:val="009D7411"/>
    <w:rsid w:val="009D746C"/>
    <w:rsid w:val="009D74B3"/>
    <w:rsid w:val="009D79C3"/>
    <w:rsid w:val="009D7B56"/>
    <w:rsid w:val="009D7E62"/>
    <w:rsid w:val="009D7E6E"/>
    <w:rsid w:val="009D7F4A"/>
    <w:rsid w:val="009E00B1"/>
    <w:rsid w:val="009E04C1"/>
    <w:rsid w:val="009E05B6"/>
    <w:rsid w:val="009E0A63"/>
    <w:rsid w:val="009E0CFA"/>
    <w:rsid w:val="009E0D7E"/>
    <w:rsid w:val="009E0E31"/>
    <w:rsid w:val="009E0EB3"/>
    <w:rsid w:val="009E103B"/>
    <w:rsid w:val="009E11AB"/>
    <w:rsid w:val="009E17A8"/>
    <w:rsid w:val="009E1B39"/>
    <w:rsid w:val="009E1B62"/>
    <w:rsid w:val="009E1BEE"/>
    <w:rsid w:val="009E1C78"/>
    <w:rsid w:val="009E1E00"/>
    <w:rsid w:val="009E1F76"/>
    <w:rsid w:val="009E2062"/>
    <w:rsid w:val="009E21AE"/>
    <w:rsid w:val="009E2424"/>
    <w:rsid w:val="009E245B"/>
    <w:rsid w:val="009E2636"/>
    <w:rsid w:val="009E26C1"/>
    <w:rsid w:val="009E2799"/>
    <w:rsid w:val="009E2ABE"/>
    <w:rsid w:val="009E301D"/>
    <w:rsid w:val="009E3558"/>
    <w:rsid w:val="009E3843"/>
    <w:rsid w:val="009E3E9E"/>
    <w:rsid w:val="009E4181"/>
    <w:rsid w:val="009E41F3"/>
    <w:rsid w:val="009E4424"/>
    <w:rsid w:val="009E44C1"/>
    <w:rsid w:val="009E4A8B"/>
    <w:rsid w:val="009E4C10"/>
    <w:rsid w:val="009E5196"/>
    <w:rsid w:val="009E52B5"/>
    <w:rsid w:val="009E57CF"/>
    <w:rsid w:val="009E6B26"/>
    <w:rsid w:val="009E6D7D"/>
    <w:rsid w:val="009E6E87"/>
    <w:rsid w:val="009E7969"/>
    <w:rsid w:val="009E7C5A"/>
    <w:rsid w:val="009E7CA2"/>
    <w:rsid w:val="009E7F52"/>
    <w:rsid w:val="009F043D"/>
    <w:rsid w:val="009F04E7"/>
    <w:rsid w:val="009F0739"/>
    <w:rsid w:val="009F0882"/>
    <w:rsid w:val="009F0BDF"/>
    <w:rsid w:val="009F0C5F"/>
    <w:rsid w:val="009F1014"/>
    <w:rsid w:val="009F1447"/>
    <w:rsid w:val="009F1487"/>
    <w:rsid w:val="009F1521"/>
    <w:rsid w:val="009F1A88"/>
    <w:rsid w:val="009F1C94"/>
    <w:rsid w:val="009F1D4C"/>
    <w:rsid w:val="009F20AD"/>
    <w:rsid w:val="009F229B"/>
    <w:rsid w:val="009F2427"/>
    <w:rsid w:val="009F2895"/>
    <w:rsid w:val="009F3041"/>
    <w:rsid w:val="009F321B"/>
    <w:rsid w:val="009F34DA"/>
    <w:rsid w:val="009F355A"/>
    <w:rsid w:val="009F36BC"/>
    <w:rsid w:val="009F3B98"/>
    <w:rsid w:val="009F3D28"/>
    <w:rsid w:val="009F4208"/>
    <w:rsid w:val="009F45FC"/>
    <w:rsid w:val="009F46EF"/>
    <w:rsid w:val="009F4715"/>
    <w:rsid w:val="009F491E"/>
    <w:rsid w:val="009F496D"/>
    <w:rsid w:val="009F49A7"/>
    <w:rsid w:val="009F49ED"/>
    <w:rsid w:val="009F4DB4"/>
    <w:rsid w:val="009F4EB9"/>
    <w:rsid w:val="009F527D"/>
    <w:rsid w:val="009F52C1"/>
    <w:rsid w:val="009F5321"/>
    <w:rsid w:val="009F5465"/>
    <w:rsid w:val="009F5596"/>
    <w:rsid w:val="009F55E6"/>
    <w:rsid w:val="009F5890"/>
    <w:rsid w:val="009F5A12"/>
    <w:rsid w:val="009F5B85"/>
    <w:rsid w:val="009F5C1A"/>
    <w:rsid w:val="009F5E32"/>
    <w:rsid w:val="009F6132"/>
    <w:rsid w:val="009F6504"/>
    <w:rsid w:val="009F665E"/>
    <w:rsid w:val="009F6B53"/>
    <w:rsid w:val="009F6EBA"/>
    <w:rsid w:val="009F6F08"/>
    <w:rsid w:val="009F6F6C"/>
    <w:rsid w:val="009F7159"/>
    <w:rsid w:val="009F7202"/>
    <w:rsid w:val="009F7497"/>
    <w:rsid w:val="009F7C71"/>
    <w:rsid w:val="009F7DD5"/>
    <w:rsid w:val="009F7DE0"/>
    <w:rsid w:val="009F7E73"/>
    <w:rsid w:val="00A00303"/>
    <w:rsid w:val="00A009A9"/>
    <w:rsid w:val="00A00A66"/>
    <w:rsid w:val="00A00BB7"/>
    <w:rsid w:val="00A00C44"/>
    <w:rsid w:val="00A00E50"/>
    <w:rsid w:val="00A00F41"/>
    <w:rsid w:val="00A01257"/>
    <w:rsid w:val="00A0127E"/>
    <w:rsid w:val="00A01843"/>
    <w:rsid w:val="00A01B5F"/>
    <w:rsid w:val="00A01F54"/>
    <w:rsid w:val="00A02041"/>
    <w:rsid w:val="00A021D3"/>
    <w:rsid w:val="00A0241D"/>
    <w:rsid w:val="00A02576"/>
    <w:rsid w:val="00A02678"/>
    <w:rsid w:val="00A02735"/>
    <w:rsid w:val="00A027F9"/>
    <w:rsid w:val="00A029ED"/>
    <w:rsid w:val="00A02B3E"/>
    <w:rsid w:val="00A02C57"/>
    <w:rsid w:val="00A02E6D"/>
    <w:rsid w:val="00A03081"/>
    <w:rsid w:val="00A033BE"/>
    <w:rsid w:val="00A036E0"/>
    <w:rsid w:val="00A037C0"/>
    <w:rsid w:val="00A038A7"/>
    <w:rsid w:val="00A03964"/>
    <w:rsid w:val="00A03AAB"/>
    <w:rsid w:val="00A03DDB"/>
    <w:rsid w:val="00A04019"/>
    <w:rsid w:val="00A04403"/>
    <w:rsid w:val="00A04452"/>
    <w:rsid w:val="00A046CB"/>
    <w:rsid w:val="00A04888"/>
    <w:rsid w:val="00A04B7D"/>
    <w:rsid w:val="00A04C12"/>
    <w:rsid w:val="00A04D0F"/>
    <w:rsid w:val="00A04E1B"/>
    <w:rsid w:val="00A04E51"/>
    <w:rsid w:val="00A050F7"/>
    <w:rsid w:val="00A05311"/>
    <w:rsid w:val="00A05565"/>
    <w:rsid w:val="00A056C6"/>
    <w:rsid w:val="00A05AF7"/>
    <w:rsid w:val="00A0600E"/>
    <w:rsid w:val="00A061E4"/>
    <w:rsid w:val="00A062BD"/>
    <w:rsid w:val="00A06885"/>
    <w:rsid w:val="00A074C9"/>
    <w:rsid w:val="00A0753C"/>
    <w:rsid w:val="00A0753F"/>
    <w:rsid w:val="00A07A9A"/>
    <w:rsid w:val="00A100A2"/>
    <w:rsid w:val="00A1013B"/>
    <w:rsid w:val="00A101DF"/>
    <w:rsid w:val="00A103B8"/>
    <w:rsid w:val="00A10C84"/>
    <w:rsid w:val="00A10E2B"/>
    <w:rsid w:val="00A10EEA"/>
    <w:rsid w:val="00A11081"/>
    <w:rsid w:val="00A1108F"/>
    <w:rsid w:val="00A11213"/>
    <w:rsid w:val="00A11C70"/>
    <w:rsid w:val="00A11F3A"/>
    <w:rsid w:val="00A11FD0"/>
    <w:rsid w:val="00A120DB"/>
    <w:rsid w:val="00A12124"/>
    <w:rsid w:val="00A12175"/>
    <w:rsid w:val="00A122BC"/>
    <w:rsid w:val="00A124B2"/>
    <w:rsid w:val="00A1271B"/>
    <w:rsid w:val="00A12839"/>
    <w:rsid w:val="00A128D8"/>
    <w:rsid w:val="00A12994"/>
    <w:rsid w:val="00A12B69"/>
    <w:rsid w:val="00A12EA5"/>
    <w:rsid w:val="00A130BA"/>
    <w:rsid w:val="00A130F2"/>
    <w:rsid w:val="00A13540"/>
    <w:rsid w:val="00A1416F"/>
    <w:rsid w:val="00A145B1"/>
    <w:rsid w:val="00A145B7"/>
    <w:rsid w:val="00A14789"/>
    <w:rsid w:val="00A14A20"/>
    <w:rsid w:val="00A14F92"/>
    <w:rsid w:val="00A151AA"/>
    <w:rsid w:val="00A154D6"/>
    <w:rsid w:val="00A15832"/>
    <w:rsid w:val="00A15A55"/>
    <w:rsid w:val="00A15C53"/>
    <w:rsid w:val="00A15E1C"/>
    <w:rsid w:val="00A16040"/>
    <w:rsid w:val="00A16137"/>
    <w:rsid w:val="00A16343"/>
    <w:rsid w:val="00A164FE"/>
    <w:rsid w:val="00A1659F"/>
    <w:rsid w:val="00A166AF"/>
    <w:rsid w:val="00A16922"/>
    <w:rsid w:val="00A16CDC"/>
    <w:rsid w:val="00A16D3B"/>
    <w:rsid w:val="00A16E7C"/>
    <w:rsid w:val="00A176CA"/>
    <w:rsid w:val="00A17716"/>
    <w:rsid w:val="00A1776C"/>
    <w:rsid w:val="00A17A56"/>
    <w:rsid w:val="00A17D70"/>
    <w:rsid w:val="00A17DF1"/>
    <w:rsid w:val="00A17DFB"/>
    <w:rsid w:val="00A17F63"/>
    <w:rsid w:val="00A17F80"/>
    <w:rsid w:val="00A20114"/>
    <w:rsid w:val="00A201C0"/>
    <w:rsid w:val="00A20951"/>
    <w:rsid w:val="00A20A61"/>
    <w:rsid w:val="00A21002"/>
    <w:rsid w:val="00A21078"/>
    <w:rsid w:val="00A21134"/>
    <w:rsid w:val="00A2137F"/>
    <w:rsid w:val="00A213CC"/>
    <w:rsid w:val="00A216E2"/>
    <w:rsid w:val="00A217ED"/>
    <w:rsid w:val="00A21870"/>
    <w:rsid w:val="00A219D8"/>
    <w:rsid w:val="00A21A5F"/>
    <w:rsid w:val="00A21BE8"/>
    <w:rsid w:val="00A21CCD"/>
    <w:rsid w:val="00A21D23"/>
    <w:rsid w:val="00A21E6A"/>
    <w:rsid w:val="00A21EA5"/>
    <w:rsid w:val="00A21F42"/>
    <w:rsid w:val="00A22159"/>
    <w:rsid w:val="00A221A9"/>
    <w:rsid w:val="00A226C2"/>
    <w:rsid w:val="00A2295B"/>
    <w:rsid w:val="00A22D5E"/>
    <w:rsid w:val="00A22EF5"/>
    <w:rsid w:val="00A23181"/>
    <w:rsid w:val="00A23418"/>
    <w:rsid w:val="00A237A5"/>
    <w:rsid w:val="00A23878"/>
    <w:rsid w:val="00A23DFC"/>
    <w:rsid w:val="00A23E5E"/>
    <w:rsid w:val="00A23F0D"/>
    <w:rsid w:val="00A23F37"/>
    <w:rsid w:val="00A24593"/>
    <w:rsid w:val="00A245F6"/>
    <w:rsid w:val="00A24A99"/>
    <w:rsid w:val="00A24B77"/>
    <w:rsid w:val="00A24DD6"/>
    <w:rsid w:val="00A252EC"/>
    <w:rsid w:val="00A2544C"/>
    <w:rsid w:val="00A2547D"/>
    <w:rsid w:val="00A257F3"/>
    <w:rsid w:val="00A258B3"/>
    <w:rsid w:val="00A25997"/>
    <w:rsid w:val="00A25EDE"/>
    <w:rsid w:val="00A2616B"/>
    <w:rsid w:val="00A26460"/>
    <w:rsid w:val="00A26611"/>
    <w:rsid w:val="00A26913"/>
    <w:rsid w:val="00A26B1F"/>
    <w:rsid w:val="00A26D95"/>
    <w:rsid w:val="00A2706A"/>
    <w:rsid w:val="00A27079"/>
    <w:rsid w:val="00A27138"/>
    <w:rsid w:val="00A27208"/>
    <w:rsid w:val="00A272C7"/>
    <w:rsid w:val="00A3057D"/>
    <w:rsid w:val="00A30693"/>
    <w:rsid w:val="00A30DCE"/>
    <w:rsid w:val="00A30EC0"/>
    <w:rsid w:val="00A31478"/>
    <w:rsid w:val="00A3184D"/>
    <w:rsid w:val="00A31877"/>
    <w:rsid w:val="00A31B08"/>
    <w:rsid w:val="00A31CD4"/>
    <w:rsid w:val="00A31FC4"/>
    <w:rsid w:val="00A3217C"/>
    <w:rsid w:val="00A32506"/>
    <w:rsid w:val="00A32614"/>
    <w:rsid w:val="00A326D3"/>
    <w:rsid w:val="00A32702"/>
    <w:rsid w:val="00A3271D"/>
    <w:rsid w:val="00A32AAD"/>
    <w:rsid w:val="00A32B85"/>
    <w:rsid w:val="00A33093"/>
    <w:rsid w:val="00A33201"/>
    <w:rsid w:val="00A332C8"/>
    <w:rsid w:val="00A33341"/>
    <w:rsid w:val="00A33342"/>
    <w:rsid w:val="00A33427"/>
    <w:rsid w:val="00A33467"/>
    <w:rsid w:val="00A3394D"/>
    <w:rsid w:val="00A33CE9"/>
    <w:rsid w:val="00A33D2C"/>
    <w:rsid w:val="00A33EAC"/>
    <w:rsid w:val="00A33F26"/>
    <w:rsid w:val="00A3412C"/>
    <w:rsid w:val="00A34549"/>
    <w:rsid w:val="00A345B2"/>
    <w:rsid w:val="00A345D0"/>
    <w:rsid w:val="00A34674"/>
    <w:rsid w:val="00A34826"/>
    <w:rsid w:val="00A34A97"/>
    <w:rsid w:val="00A34BDC"/>
    <w:rsid w:val="00A35118"/>
    <w:rsid w:val="00A35496"/>
    <w:rsid w:val="00A36143"/>
    <w:rsid w:val="00A363C7"/>
    <w:rsid w:val="00A36773"/>
    <w:rsid w:val="00A36957"/>
    <w:rsid w:val="00A37181"/>
    <w:rsid w:val="00A3725F"/>
    <w:rsid w:val="00A37294"/>
    <w:rsid w:val="00A3732B"/>
    <w:rsid w:val="00A375C1"/>
    <w:rsid w:val="00A378A0"/>
    <w:rsid w:val="00A37926"/>
    <w:rsid w:val="00A37952"/>
    <w:rsid w:val="00A37FAF"/>
    <w:rsid w:val="00A40349"/>
    <w:rsid w:val="00A407EA"/>
    <w:rsid w:val="00A40D84"/>
    <w:rsid w:val="00A40E80"/>
    <w:rsid w:val="00A4136E"/>
    <w:rsid w:val="00A4146B"/>
    <w:rsid w:val="00A416C8"/>
    <w:rsid w:val="00A41895"/>
    <w:rsid w:val="00A41972"/>
    <w:rsid w:val="00A41F8C"/>
    <w:rsid w:val="00A4213A"/>
    <w:rsid w:val="00A4220C"/>
    <w:rsid w:val="00A42416"/>
    <w:rsid w:val="00A4244A"/>
    <w:rsid w:val="00A42527"/>
    <w:rsid w:val="00A429A3"/>
    <w:rsid w:val="00A42C73"/>
    <w:rsid w:val="00A42CF9"/>
    <w:rsid w:val="00A42D47"/>
    <w:rsid w:val="00A42DD6"/>
    <w:rsid w:val="00A4375E"/>
    <w:rsid w:val="00A43A64"/>
    <w:rsid w:val="00A43ADE"/>
    <w:rsid w:val="00A43AEE"/>
    <w:rsid w:val="00A43B02"/>
    <w:rsid w:val="00A43CD1"/>
    <w:rsid w:val="00A440E5"/>
    <w:rsid w:val="00A44155"/>
    <w:rsid w:val="00A441A2"/>
    <w:rsid w:val="00A442A2"/>
    <w:rsid w:val="00A44457"/>
    <w:rsid w:val="00A44763"/>
    <w:rsid w:val="00A44E98"/>
    <w:rsid w:val="00A4512A"/>
    <w:rsid w:val="00A452A3"/>
    <w:rsid w:val="00A453FB"/>
    <w:rsid w:val="00A454AD"/>
    <w:rsid w:val="00A45749"/>
    <w:rsid w:val="00A45E7C"/>
    <w:rsid w:val="00A46263"/>
    <w:rsid w:val="00A464DB"/>
    <w:rsid w:val="00A465EE"/>
    <w:rsid w:val="00A46880"/>
    <w:rsid w:val="00A471D2"/>
    <w:rsid w:val="00A477B0"/>
    <w:rsid w:val="00A5017A"/>
    <w:rsid w:val="00A503E7"/>
    <w:rsid w:val="00A509BB"/>
    <w:rsid w:val="00A50F75"/>
    <w:rsid w:val="00A51243"/>
    <w:rsid w:val="00A512D5"/>
    <w:rsid w:val="00A51AF5"/>
    <w:rsid w:val="00A523A1"/>
    <w:rsid w:val="00A523AF"/>
    <w:rsid w:val="00A52511"/>
    <w:rsid w:val="00A52612"/>
    <w:rsid w:val="00A528A9"/>
    <w:rsid w:val="00A52ADC"/>
    <w:rsid w:val="00A52B24"/>
    <w:rsid w:val="00A52C8D"/>
    <w:rsid w:val="00A52D44"/>
    <w:rsid w:val="00A52F78"/>
    <w:rsid w:val="00A52FC6"/>
    <w:rsid w:val="00A531DB"/>
    <w:rsid w:val="00A5333F"/>
    <w:rsid w:val="00A53AE4"/>
    <w:rsid w:val="00A53BE0"/>
    <w:rsid w:val="00A54155"/>
    <w:rsid w:val="00A5445D"/>
    <w:rsid w:val="00A544C6"/>
    <w:rsid w:val="00A5453E"/>
    <w:rsid w:val="00A5455C"/>
    <w:rsid w:val="00A54989"/>
    <w:rsid w:val="00A54C28"/>
    <w:rsid w:val="00A5529B"/>
    <w:rsid w:val="00A553C3"/>
    <w:rsid w:val="00A5552F"/>
    <w:rsid w:val="00A55EBA"/>
    <w:rsid w:val="00A55F65"/>
    <w:rsid w:val="00A55FB5"/>
    <w:rsid w:val="00A5606B"/>
    <w:rsid w:val="00A563CE"/>
    <w:rsid w:val="00A564B5"/>
    <w:rsid w:val="00A5685D"/>
    <w:rsid w:val="00A5686B"/>
    <w:rsid w:val="00A568AB"/>
    <w:rsid w:val="00A569E7"/>
    <w:rsid w:val="00A56CD4"/>
    <w:rsid w:val="00A56E40"/>
    <w:rsid w:val="00A56F91"/>
    <w:rsid w:val="00A56FE2"/>
    <w:rsid w:val="00A5713B"/>
    <w:rsid w:val="00A57681"/>
    <w:rsid w:val="00A57771"/>
    <w:rsid w:val="00A5784A"/>
    <w:rsid w:val="00A57CAF"/>
    <w:rsid w:val="00A57F25"/>
    <w:rsid w:val="00A600F9"/>
    <w:rsid w:val="00A601BF"/>
    <w:rsid w:val="00A60373"/>
    <w:rsid w:val="00A603D2"/>
    <w:rsid w:val="00A604F9"/>
    <w:rsid w:val="00A6073E"/>
    <w:rsid w:val="00A6081A"/>
    <w:rsid w:val="00A610C8"/>
    <w:rsid w:val="00A61327"/>
    <w:rsid w:val="00A61487"/>
    <w:rsid w:val="00A6149F"/>
    <w:rsid w:val="00A617DA"/>
    <w:rsid w:val="00A61864"/>
    <w:rsid w:val="00A61922"/>
    <w:rsid w:val="00A61B1E"/>
    <w:rsid w:val="00A61FDE"/>
    <w:rsid w:val="00A6201B"/>
    <w:rsid w:val="00A62327"/>
    <w:rsid w:val="00A62328"/>
    <w:rsid w:val="00A62396"/>
    <w:rsid w:val="00A62477"/>
    <w:rsid w:val="00A6282A"/>
    <w:rsid w:val="00A629E8"/>
    <w:rsid w:val="00A6311C"/>
    <w:rsid w:val="00A63261"/>
    <w:rsid w:val="00A63358"/>
    <w:rsid w:val="00A63464"/>
    <w:rsid w:val="00A634A4"/>
    <w:rsid w:val="00A639D9"/>
    <w:rsid w:val="00A63B6C"/>
    <w:rsid w:val="00A63B8B"/>
    <w:rsid w:val="00A63C44"/>
    <w:rsid w:val="00A63CC1"/>
    <w:rsid w:val="00A63DBA"/>
    <w:rsid w:val="00A63E93"/>
    <w:rsid w:val="00A63EA9"/>
    <w:rsid w:val="00A6401F"/>
    <w:rsid w:val="00A6440B"/>
    <w:rsid w:val="00A64424"/>
    <w:rsid w:val="00A64596"/>
    <w:rsid w:val="00A646B3"/>
    <w:rsid w:val="00A6478F"/>
    <w:rsid w:val="00A64C30"/>
    <w:rsid w:val="00A64DD1"/>
    <w:rsid w:val="00A64EBA"/>
    <w:rsid w:val="00A64F3B"/>
    <w:rsid w:val="00A64FAB"/>
    <w:rsid w:val="00A65097"/>
    <w:rsid w:val="00A653EE"/>
    <w:rsid w:val="00A6540F"/>
    <w:rsid w:val="00A655A0"/>
    <w:rsid w:val="00A65E91"/>
    <w:rsid w:val="00A65F34"/>
    <w:rsid w:val="00A65FBF"/>
    <w:rsid w:val="00A6614E"/>
    <w:rsid w:val="00A66385"/>
    <w:rsid w:val="00A66422"/>
    <w:rsid w:val="00A664E4"/>
    <w:rsid w:val="00A667C5"/>
    <w:rsid w:val="00A66EA3"/>
    <w:rsid w:val="00A66FF2"/>
    <w:rsid w:val="00A67015"/>
    <w:rsid w:val="00A670B7"/>
    <w:rsid w:val="00A679F7"/>
    <w:rsid w:val="00A67CE7"/>
    <w:rsid w:val="00A708CF"/>
    <w:rsid w:val="00A70938"/>
    <w:rsid w:val="00A70A81"/>
    <w:rsid w:val="00A71473"/>
    <w:rsid w:val="00A715D8"/>
    <w:rsid w:val="00A718DC"/>
    <w:rsid w:val="00A71A21"/>
    <w:rsid w:val="00A71DF7"/>
    <w:rsid w:val="00A71E0D"/>
    <w:rsid w:val="00A71E52"/>
    <w:rsid w:val="00A71EC7"/>
    <w:rsid w:val="00A71F18"/>
    <w:rsid w:val="00A722E7"/>
    <w:rsid w:val="00A7242B"/>
    <w:rsid w:val="00A724F4"/>
    <w:rsid w:val="00A72771"/>
    <w:rsid w:val="00A72DBE"/>
    <w:rsid w:val="00A72E7C"/>
    <w:rsid w:val="00A73043"/>
    <w:rsid w:val="00A736AB"/>
    <w:rsid w:val="00A737B7"/>
    <w:rsid w:val="00A737C1"/>
    <w:rsid w:val="00A73B3D"/>
    <w:rsid w:val="00A73C91"/>
    <w:rsid w:val="00A73CED"/>
    <w:rsid w:val="00A73F44"/>
    <w:rsid w:val="00A743F8"/>
    <w:rsid w:val="00A74500"/>
    <w:rsid w:val="00A745CC"/>
    <w:rsid w:val="00A7472F"/>
    <w:rsid w:val="00A74990"/>
    <w:rsid w:val="00A74F93"/>
    <w:rsid w:val="00A754D6"/>
    <w:rsid w:val="00A755BC"/>
    <w:rsid w:val="00A7593E"/>
    <w:rsid w:val="00A75CA3"/>
    <w:rsid w:val="00A75D47"/>
    <w:rsid w:val="00A75F60"/>
    <w:rsid w:val="00A76044"/>
    <w:rsid w:val="00A7606F"/>
    <w:rsid w:val="00A760F1"/>
    <w:rsid w:val="00A761E5"/>
    <w:rsid w:val="00A764EC"/>
    <w:rsid w:val="00A7659A"/>
    <w:rsid w:val="00A7668D"/>
    <w:rsid w:val="00A768AF"/>
    <w:rsid w:val="00A7690C"/>
    <w:rsid w:val="00A76933"/>
    <w:rsid w:val="00A76960"/>
    <w:rsid w:val="00A76A9D"/>
    <w:rsid w:val="00A76B7C"/>
    <w:rsid w:val="00A76D31"/>
    <w:rsid w:val="00A7706D"/>
    <w:rsid w:val="00A77388"/>
    <w:rsid w:val="00A774A0"/>
    <w:rsid w:val="00A77D4A"/>
    <w:rsid w:val="00A77F87"/>
    <w:rsid w:val="00A802AE"/>
    <w:rsid w:val="00A803AF"/>
    <w:rsid w:val="00A8043B"/>
    <w:rsid w:val="00A8047E"/>
    <w:rsid w:val="00A80655"/>
    <w:rsid w:val="00A806F8"/>
    <w:rsid w:val="00A80AAB"/>
    <w:rsid w:val="00A80D3F"/>
    <w:rsid w:val="00A80ECD"/>
    <w:rsid w:val="00A80FD4"/>
    <w:rsid w:val="00A81110"/>
    <w:rsid w:val="00A81192"/>
    <w:rsid w:val="00A81220"/>
    <w:rsid w:val="00A812B4"/>
    <w:rsid w:val="00A812C7"/>
    <w:rsid w:val="00A8142B"/>
    <w:rsid w:val="00A814BA"/>
    <w:rsid w:val="00A8150C"/>
    <w:rsid w:val="00A81658"/>
    <w:rsid w:val="00A8186A"/>
    <w:rsid w:val="00A81903"/>
    <w:rsid w:val="00A81976"/>
    <w:rsid w:val="00A81BB0"/>
    <w:rsid w:val="00A81BD5"/>
    <w:rsid w:val="00A81EC4"/>
    <w:rsid w:val="00A8218D"/>
    <w:rsid w:val="00A82242"/>
    <w:rsid w:val="00A822F8"/>
    <w:rsid w:val="00A826F8"/>
    <w:rsid w:val="00A82724"/>
    <w:rsid w:val="00A82C92"/>
    <w:rsid w:val="00A82CE4"/>
    <w:rsid w:val="00A82CE5"/>
    <w:rsid w:val="00A82F4E"/>
    <w:rsid w:val="00A830A1"/>
    <w:rsid w:val="00A8361D"/>
    <w:rsid w:val="00A8379C"/>
    <w:rsid w:val="00A837C6"/>
    <w:rsid w:val="00A839A4"/>
    <w:rsid w:val="00A83E07"/>
    <w:rsid w:val="00A842FA"/>
    <w:rsid w:val="00A84452"/>
    <w:rsid w:val="00A846BC"/>
    <w:rsid w:val="00A847D1"/>
    <w:rsid w:val="00A84976"/>
    <w:rsid w:val="00A84B1F"/>
    <w:rsid w:val="00A8541A"/>
    <w:rsid w:val="00A855AF"/>
    <w:rsid w:val="00A85676"/>
    <w:rsid w:val="00A85954"/>
    <w:rsid w:val="00A85A1D"/>
    <w:rsid w:val="00A8618A"/>
    <w:rsid w:val="00A8624B"/>
    <w:rsid w:val="00A8632C"/>
    <w:rsid w:val="00A86443"/>
    <w:rsid w:val="00A86454"/>
    <w:rsid w:val="00A86832"/>
    <w:rsid w:val="00A86F6A"/>
    <w:rsid w:val="00A8783E"/>
    <w:rsid w:val="00A87B37"/>
    <w:rsid w:val="00A87B51"/>
    <w:rsid w:val="00A90088"/>
    <w:rsid w:val="00A9010D"/>
    <w:rsid w:val="00A90223"/>
    <w:rsid w:val="00A90389"/>
    <w:rsid w:val="00A904A2"/>
    <w:rsid w:val="00A906C0"/>
    <w:rsid w:val="00A90968"/>
    <w:rsid w:val="00A91536"/>
    <w:rsid w:val="00A9165D"/>
    <w:rsid w:val="00A918B1"/>
    <w:rsid w:val="00A91C03"/>
    <w:rsid w:val="00A91FF8"/>
    <w:rsid w:val="00A92019"/>
    <w:rsid w:val="00A923CF"/>
    <w:rsid w:val="00A927C4"/>
    <w:rsid w:val="00A928AC"/>
    <w:rsid w:val="00A92F84"/>
    <w:rsid w:val="00A92FBB"/>
    <w:rsid w:val="00A930B8"/>
    <w:rsid w:val="00A934CB"/>
    <w:rsid w:val="00A934D6"/>
    <w:rsid w:val="00A9361D"/>
    <w:rsid w:val="00A93699"/>
    <w:rsid w:val="00A93786"/>
    <w:rsid w:val="00A937DE"/>
    <w:rsid w:val="00A938E2"/>
    <w:rsid w:val="00A93AF7"/>
    <w:rsid w:val="00A93C28"/>
    <w:rsid w:val="00A93E70"/>
    <w:rsid w:val="00A940B7"/>
    <w:rsid w:val="00A942E8"/>
    <w:rsid w:val="00A94423"/>
    <w:rsid w:val="00A944B2"/>
    <w:rsid w:val="00A9463E"/>
    <w:rsid w:val="00A94BE9"/>
    <w:rsid w:val="00A94E45"/>
    <w:rsid w:val="00A953AB"/>
    <w:rsid w:val="00A959F1"/>
    <w:rsid w:val="00A95A80"/>
    <w:rsid w:val="00A95B2A"/>
    <w:rsid w:val="00A95B9A"/>
    <w:rsid w:val="00A96269"/>
    <w:rsid w:val="00A9662F"/>
    <w:rsid w:val="00A96C77"/>
    <w:rsid w:val="00A96CED"/>
    <w:rsid w:val="00A96E8C"/>
    <w:rsid w:val="00A9706E"/>
    <w:rsid w:val="00A972F8"/>
    <w:rsid w:val="00A975A2"/>
    <w:rsid w:val="00A97FA2"/>
    <w:rsid w:val="00AA00DF"/>
    <w:rsid w:val="00AA04CB"/>
    <w:rsid w:val="00AA07C3"/>
    <w:rsid w:val="00AA0D6E"/>
    <w:rsid w:val="00AA10C9"/>
    <w:rsid w:val="00AA13F6"/>
    <w:rsid w:val="00AA156F"/>
    <w:rsid w:val="00AA1A74"/>
    <w:rsid w:val="00AA1B24"/>
    <w:rsid w:val="00AA1CDC"/>
    <w:rsid w:val="00AA1D26"/>
    <w:rsid w:val="00AA1ED4"/>
    <w:rsid w:val="00AA230F"/>
    <w:rsid w:val="00AA2322"/>
    <w:rsid w:val="00AA2343"/>
    <w:rsid w:val="00AA286D"/>
    <w:rsid w:val="00AA2B6B"/>
    <w:rsid w:val="00AA2B96"/>
    <w:rsid w:val="00AA2FA8"/>
    <w:rsid w:val="00AA34FE"/>
    <w:rsid w:val="00AA3545"/>
    <w:rsid w:val="00AA3739"/>
    <w:rsid w:val="00AA4013"/>
    <w:rsid w:val="00AA4040"/>
    <w:rsid w:val="00AA4120"/>
    <w:rsid w:val="00AA45A9"/>
    <w:rsid w:val="00AA48C8"/>
    <w:rsid w:val="00AA4A7A"/>
    <w:rsid w:val="00AA4E84"/>
    <w:rsid w:val="00AA5057"/>
    <w:rsid w:val="00AA506C"/>
    <w:rsid w:val="00AA530F"/>
    <w:rsid w:val="00AA561E"/>
    <w:rsid w:val="00AA5739"/>
    <w:rsid w:val="00AA57E2"/>
    <w:rsid w:val="00AA5EFC"/>
    <w:rsid w:val="00AA61F9"/>
    <w:rsid w:val="00AA677A"/>
    <w:rsid w:val="00AA68BB"/>
    <w:rsid w:val="00AA6916"/>
    <w:rsid w:val="00AA6AEA"/>
    <w:rsid w:val="00AA6CC7"/>
    <w:rsid w:val="00AA7392"/>
    <w:rsid w:val="00AA746E"/>
    <w:rsid w:val="00AA74F9"/>
    <w:rsid w:val="00AA75C7"/>
    <w:rsid w:val="00AA7A58"/>
    <w:rsid w:val="00AA7B4B"/>
    <w:rsid w:val="00AB04DB"/>
    <w:rsid w:val="00AB08E5"/>
    <w:rsid w:val="00AB08FC"/>
    <w:rsid w:val="00AB0AB4"/>
    <w:rsid w:val="00AB0DF6"/>
    <w:rsid w:val="00AB0FF7"/>
    <w:rsid w:val="00AB10A9"/>
    <w:rsid w:val="00AB1338"/>
    <w:rsid w:val="00AB1462"/>
    <w:rsid w:val="00AB1721"/>
    <w:rsid w:val="00AB1820"/>
    <w:rsid w:val="00AB19C3"/>
    <w:rsid w:val="00AB1BB7"/>
    <w:rsid w:val="00AB2222"/>
    <w:rsid w:val="00AB2261"/>
    <w:rsid w:val="00AB262B"/>
    <w:rsid w:val="00AB2C11"/>
    <w:rsid w:val="00AB2DAF"/>
    <w:rsid w:val="00AB30FC"/>
    <w:rsid w:val="00AB3208"/>
    <w:rsid w:val="00AB3893"/>
    <w:rsid w:val="00AB3BF8"/>
    <w:rsid w:val="00AB3CFE"/>
    <w:rsid w:val="00AB3D65"/>
    <w:rsid w:val="00AB3FCA"/>
    <w:rsid w:val="00AB4448"/>
    <w:rsid w:val="00AB479C"/>
    <w:rsid w:val="00AB5121"/>
    <w:rsid w:val="00AB542C"/>
    <w:rsid w:val="00AB5510"/>
    <w:rsid w:val="00AB5874"/>
    <w:rsid w:val="00AB5923"/>
    <w:rsid w:val="00AB5A1A"/>
    <w:rsid w:val="00AB5A28"/>
    <w:rsid w:val="00AB5A33"/>
    <w:rsid w:val="00AB5AF6"/>
    <w:rsid w:val="00AB5D99"/>
    <w:rsid w:val="00AB5F75"/>
    <w:rsid w:val="00AB6020"/>
    <w:rsid w:val="00AB612E"/>
    <w:rsid w:val="00AB640A"/>
    <w:rsid w:val="00AB6445"/>
    <w:rsid w:val="00AB6495"/>
    <w:rsid w:val="00AB68C1"/>
    <w:rsid w:val="00AB6ACB"/>
    <w:rsid w:val="00AB6B03"/>
    <w:rsid w:val="00AB6F57"/>
    <w:rsid w:val="00AB708D"/>
    <w:rsid w:val="00AB72A3"/>
    <w:rsid w:val="00AB771C"/>
    <w:rsid w:val="00AB78B5"/>
    <w:rsid w:val="00AB7CC9"/>
    <w:rsid w:val="00AC001C"/>
    <w:rsid w:val="00AC0821"/>
    <w:rsid w:val="00AC08C4"/>
    <w:rsid w:val="00AC0CCA"/>
    <w:rsid w:val="00AC10D7"/>
    <w:rsid w:val="00AC112A"/>
    <w:rsid w:val="00AC1553"/>
    <w:rsid w:val="00AC1934"/>
    <w:rsid w:val="00AC1B98"/>
    <w:rsid w:val="00AC1BBF"/>
    <w:rsid w:val="00AC1D39"/>
    <w:rsid w:val="00AC1FD3"/>
    <w:rsid w:val="00AC20BA"/>
    <w:rsid w:val="00AC21BD"/>
    <w:rsid w:val="00AC23E3"/>
    <w:rsid w:val="00AC25F0"/>
    <w:rsid w:val="00AC2783"/>
    <w:rsid w:val="00AC289D"/>
    <w:rsid w:val="00AC28F8"/>
    <w:rsid w:val="00AC2975"/>
    <w:rsid w:val="00AC2BC9"/>
    <w:rsid w:val="00AC2FAA"/>
    <w:rsid w:val="00AC3084"/>
    <w:rsid w:val="00AC3097"/>
    <w:rsid w:val="00AC3420"/>
    <w:rsid w:val="00AC3586"/>
    <w:rsid w:val="00AC358E"/>
    <w:rsid w:val="00AC3830"/>
    <w:rsid w:val="00AC3BA7"/>
    <w:rsid w:val="00AC3C27"/>
    <w:rsid w:val="00AC3ECF"/>
    <w:rsid w:val="00AC3EEC"/>
    <w:rsid w:val="00AC3FB1"/>
    <w:rsid w:val="00AC4064"/>
    <w:rsid w:val="00AC4070"/>
    <w:rsid w:val="00AC4242"/>
    <w:rsid w:val="00AC48F8"/>
    <w:rsid w:val="00AC4B14"/>
    <w:rsid w:val="00AC4BDB"/>
    <w:rsid w:val="00AC4F50"/>
    <w:rsid w:val="00AC4FC3"/>
    <w:rsid w:val="00AC52E1"/>
    <w:rsid w:val="00AC52E5"/>
    <w:rsid w:val="00AC559E"/>
    <w:rsid w:val="00AC55E7"/>
    <w:rsid w:val="00AC5763"/>
    <w:rsid w:val="00AC5EEA"/>
    <w:rsid w:val="00AC5FBE"/>
    <w:rsid w:val="00AC60AD"/>
    <w:rsid w:val="00AC630B"/>
    <w:rsid w:val="00AC640B"/>
    <w:rsid w:val="00AC645B"/>
    <w:rsid w:val="00AC6588"/>
    <w:rsid w:val="00AC6B28"/>
    <w:rsid w:val="00AC6B5F"/>
    <w:rsid w:val="00AC7007"/>
    <w:rsid w:val="00AC70AA"/>
    <w:rsid w:val="00AC7200"/>
    <w:rsid w:val="00AC74E0"/>
    <w:rsid w:val="00AC773F"/>
    <w:rsid w:val="00AC7758"/>
    <w:rsid w:val="00AC78C1"/>
    <w:rsid w:val="00AC7A7E"/>
    <w:rsid w:val="00AC7AAC"/>
    <w:rsid w:val="00AC7C87"/>
    <w:rsid w:val="00AD0564"/>
    <w:rsid w:val="00AD09F9"/>
    <w:rsid w:val="00AD0AB6"/>
    <w:rsid w:val="00AD0F03"/>
    <w:rsid w:val="00AD0FD6"/>
    <w:rsid w:val="00AD11C3"/>
    <w:rsid w:val="00AD14A4"/>
    <w:rsid w:val="00AD14FF"/>
    <w:rsid w:val="00AD17C9"/>
    <w:rsid w:val="00AD18A9"/>
    <w:rsid w:val="00AD23BF"/>
    <w:rsid w:val="00AD2780"/>
    <w:rsid w:val="00AD2F03"/>
    <w:rsid w:val="00AD3274"/>
    <w:rsid w:val="00AD3405"/>
    <w:rsid w:val="00AD3963"/>
    <w:rsid w:val="00AD39DE"/>
    <w:rsid w:val="00AD3BE6"/>
    <w:rsid w:val="00AD3C3E"/>
    <w:rsid w:val="00AD3CE8"/>
    <w:rsid w:val="00AD3D07"/>
    <w:rsid w:val="00AD4173"/>
    <w:rsid w:val="00AD418A"/>
    <w:rsid w:val="00AD4255"/>
    <w:rsid w:val="00AD484D"/>
    <w:rsid w:val="00AD49F9"/>
    <w:rsid w:val="00AD4E1F"/>
    <w:rsid w:val="00AD4E65"/>
    <w:rsid w:val="00AD5017"/>
    <w:rsid w:val="00AD50B1"/>
    <w:rsid w:val="00AD52B9"/>
    <w:rsid w:val="00AD568C"/>
    <w:rsid w:val="00AD576C"/>
    <w:rsid w:val="00AD5833"/>
    <w:rsid w:val="00AD592A"/>
    <w:rsid w:val="00AD59D3"/>
    <w:rsid w:val="00AD59EF"/>
    <w:rsid w:val="00AD5CEF"/>
    <w:rsid w:val="00AD5D0A"/>
    <w:rsid w:val="00AD606E"/>
    <w:rsid w:val="00AD6089"/>
    <w:rsid w:val="00AD62B7"/>
    <w:rsid w:val="00AD6531"/>
    <w:rsid w:val="00AD662F"/>
    <w:rsid w:val="00AD6B76"/>
    <w:rsid w:val="00AD6CE6"/>
    <w:rsid w:val="00AD6E3B"/>
    <w:rsid w:val="00AD6FD4"/>
    <w:rsid w:val="00AD7464"/>
    <w:rsid w:val="00AD7B12"/>
    <w:rsid w:val="00AD7B54"/>
    <w:rsid w:val="00AD7EDA"/>
    <w:rsid w:val="00AE00DB"/>
    <w:rsid w:val="00AE013A"/>
    <w:rsid w:val="00AE024F"/>
    <w:rsid w:val="00AE04A1"/>
    <w:rsid w:val="00AE0586"/>
    <w:rsid w:val="00AE0E85"/>
    <w:rsid w:val="00AE1058"/>
    <w:rsid w:val="00AE118E"/>
    <w:rsid w:val="00AE12D8"/>
    <w:rsid w:val="00AE18CB"/>
    <w:rsid w:val="00AE1A84"/>
    <w:rsid w:val="00AE202A"/>
    <w:rsid w:val="00AE2060"/>
    <w:rsid w:val="00AE27E8"/>
    <w:rsid w:val="00AE34D2"/>
    <w:rsid w:val="00AE3879"/>
    <w:rsid w:val="00AE39EB"/>
    <w:rsid w:val="00AE3A82"/>
    <w:rsid w:val="00AE3C33"/>
    <w:rsid w:val="00AE3CDA"/>
    <w:rsid w:val="00AE426F"/>
    <w:rsid w:val="00AE42CB"/>
    <w:rsid w:val="00AE481F"/>
    <w:rsid w:val="00AE4B18"/>
    <w:rsid w:val="00AE4B29"/>
    <w:rsid w:val="00AE4C55"/>
    <w:rsid w:val="00AE4C81"/>
    <w:rsid w:val="00AE4CC0"/>
    <w:rsid w:val="00AE4DF6"/>
    <w:rsid w:val="00AE4E71"/>
    <w:rsid w:val="00AE4FE0"/>
    <w:rsid w:val="00AE524D"/>
    <w:rsid w:val="00AE5473"/>
    <w:rsid w:val="00AE56D2"/>
    <w:rsid w:val="00AE5789"/>
    <w:rsid w:val="00AE585C"/>
    <w:rsid w:val="00AE5A57"/>
    <w:rsid w:val="00AE5BCF"/>
    <w:rsid w:val="00AE60F7"/>
    <w:rsid w:val="00AE6278"/>
    <w:rsid w:val="00AE638B"/>
    <w:rsid w:val="00AE653F"/>
    <w:rsid w:val="00AE668D"/>
    <w:rsid w:val="00AE6774"/>
    <w:rsid w:val="00AE6991"/>
    <w:rsid w:val="00AE709D"/>
    <w:rsid w:val="00AE743B"/>
    <w:rsid w:val="00AE75F7"/>
    <w:rsid w:val="00AE7793"/>
    <w:rsid w:val="00AE7827"/>
    <w:rsid w:val="00AE79A0"/>
    <w:rsid w:val="00AF0314"/>
    <w:rsid w:val="00AF0427"/>
    <w:rsid w:val="00AF04C0"/>
    <w:rsid w:val="00AF0560"/>
    <w:rsid w:val="00AF0819"/>
    <w:rsid w:val="00AF0B2D"/>
    <w:rsid w:val="00AF0E73"/>
    <w:rsid w:val="00AF0FE1"/>
    <w:rsid w:val="00AF100A"/>
    <w:rsid w:val="00AF17E2"/>
    <w:rsid w:val="00AF2028"/>
    <w:rsid w:val="00AF21A0"/>
    <w:rsid w:val="00AF21C8"/>
    <w:rsid w:val="00AF2319"/>
    <w:rsid w:val="00AF24A8"/>
    <w:rsid w:val="00AF28BB"/>
    <w:rsid w:val="00AF2B50"/>
    <w:rsid w:val="00AF2D5B"/>
    <w:rsid w:val="00AF2E5F"/>
    <w:rsid w:val="00AF3466"/>
    <w:rsid w:val="00AF352E"/>
    <w:rsid w:val="00AF3712"/>
    <w:rsid w:val="00AF3E51"/>
    <w:rsid w:val="00AF3F5E"/>
    <w:rsid w:val="00AF3FD8"/>
    <w:rsid w:val="00AF3FEA"/>
    <w:rsid w:val="00AF43D1"/>
    <w:rsid w:val="00AF4409"/>
    <w:rsid w:val="00AF477E"/>
    <w:rsid w:val="00AF5274"/>
    <w:rsid w:val="00AF5AFB"/>
    <w:rsid w:val="00AF5BF6"/>
    <w:rsid w:val="00AF5C6A"/>
    <w:rsid w:val="00AF5CC1"/>
    <w:rsid w:val="00AF5F91"/>
    <w:rsid w:val="00AF60ED"/>
    <w:rsid w:val="00AF62A1"/>
    <w:rsid w:val="00AF63DE"/>
    <w:rsid w:val="00AF64FC"/>
    <w:rsid w:val="00AF6520"/>
    <w:rsid w:val="00AF65E8"/>
    <w:rsid w:val="00AF65F9"/>
    <w:rsid w:val="00AF683D"/>
    <w:rsid w:val="00AF6EA3"/>
    <w:rsid w:val="00AF716E"/>
    <w:rsid w:val="00AF72A9"/>
    <w:rsid w:val="00AF7304"/>
    <w:rsid w:val="00AF77CE"/>
    <w:rsid w:val="00B00018"/>
    <w:rsid w:val="00B0014E"/>
    <w:rsid w:val="00B006A5"/>
    <w:rsid w:val="00B00720"/>
    <w:rsid w:val="00B00AF4"/>
    <w:rsid w:val="00B00E2E"/>
    <w:rsid w:val="00B017D4"/>
    <w:rsid w:val="00B02149"/>
    <w:rsid w:val="00B02305"/>
    <w:rsid w:val="00B024DA"/>
    <w:rsid w:val="00B025E3"/>
    <w:rsid w:val="00B028F5"/>
    <w:rsid w:val="00B02A5C"/>
    <w:rsid w:val="00B02BAE"/>
    <w:rsid w:val="00B02C4E"/>
    <w:rsid w:val="00B03133"/>
    <w:rsid w:val="00B03806"/>
    <w:rsid w:val="00B03A9A"/>
    <w:rsid w:val="00B03ABB"/>
    <w:rsid w:val="00B03C72"/>
    <w:rsid w:val="00B03CE8"/>
    <w:rsid w:val="00B03EB4"/>
    <w:rsid w:val="00B03ED2"/>
    <w:rsid w:val="00B03EFF"/>
    <w:rsid w:val="00B03FC9"/>
    <w:rsid w:val="00B04361"/>
    <w:rsid w:val="00B04579"/>
    <w:rsid w:val="00B04AC6"/>
    <w:rsid w:val="00B04C7E"/>
    <w:rsid w:val="00B0514E"/>
    <w:rsid w:val="00B051BC"/>
    <w:rsid w:val="00B052A2"/>
    <w:rsid w:val="00B058E2"/>
    <w:rsid w:val="00B05BEC"/>
    <w:rsid w:val="00B05FDF"/>
    <w:rsid w:val="00B061A8"/>
    <w:rsid w:val="00B06236"/>
    <w:rsid w:val="00B0721A"/>
    <w:rsid w:val="00B07279"/>
    <w:rsid w:val="00B072CD"/>
    <w:rsid w:val="00B0734D"/>
    <w:rsid w:val="00B0745E"/>
    <w:rsid w:val="00B07658"/>
    <w:rsid w:val="00B0796A"/>
    <w:rsid w:val="00B10570"/>
    <w:rsid w:val="00B106FC"/>
    <w:rsid w:val="00B10741"/>
    <w:rsid w:val="00B1076A"/>
    <w:rsid w:val="00B10D0B"/>
    <w:rsid w:val="00B1114F"/>
    <w:rsid w:val="00B113F8"/>
    <w:rsid w:val="00B115C7"/>
    <w:rsid w:val="00B115F7"/>
    <w:rsid w:val="00B11694"/>
    <w:rsid w:val="00B118CD"/>
    <w:rsid w:val="00B11908"/>
    <w:rsid w:val="00B11C52"/>
    <w:rsid w:val="00B11C95"/>
    <w:rsid w:val="00B123BC"/>
    <w:rsid w:val="00B124BC"/>
    <w:rsid w:val="00B125C9"/>
    <w:rsid w:val="00B127B3"/>
    <w:rsid w:val="00B12989"/>
    <w:rsid w:val="00B12AEC"/>
    <w:rsid w:val="00B12C2D"/>
    <w:rsid w:val="00B13038"/>
    <w:rsid w:val="00B130FD"/>
    <w:rsid w:val="00B132E4"/>
    <w:rsid w:val="00B1339F"/>
    <w:rsid w:val="00B13565"/>
    <w:rsid w:val="00B136AA"/>
    <w:rsid w:val="00B136B8"/>
    <w:rsid w:val="00B14104"/>
    <w:rsid w:val="00B143CC"/>
    <w:rsid w:val="00B14618"/>
    <w:rsid w:val="00B14A36"/>
    <w:rsid w:val="00B14A68"/>
    <w:rsid w:val="00B14C41"/>
    <w:rsid w:val="00B14FC8"/>
    <w:rsid w:val="00B1523C"/>
    <w:rsid w:val="00B15647"/>
    <w:rsid w:val="00B15E54"/>
    <w:rsid w:val="00B160FF"/>
    <w:rsid w:val="00B161E4"/>
    <w:rsid w:val="00B163C0"/>
    <w:rsid w:val="00B165EC"/>
    <w:rsid w:val="00B16972"/>
    <w:rsid w:val="00B16A6B"/>
    <w:rsid w:val="00B16B44"/>
    <w:rsid w:val="00B16B75"/>
    <w:rsid w:val="00B16D0A"/>
    <w:rsid w:val="00B16EAF"/>
    <w:rsid w:val="00B16EFB"/>
    <w:rsid w:val="00B16F82"/>
    <w:rsid w:val="00B1738F"/>
    <w:rsid w:val="00B176AA"/>
    <w:rsid w:val="00B178CE"/>
    <w:rsid w:val="00B17B22"/>
    <w:rsid w:val="00B17D04"/>
    <w:rsid w:val="00B17D87"/>
    <w:rsid w:val="00B17F11"/>
    <w:rsid w:val="00B17FA9"/>
    <w:rsid w:val="00B203FC"/>
    <w:rsid w:val="00B2076B"/>
    <w:rsid w:val="00B20A90"/>
    <w:rsid w:val="00B20BF0"/>
    <w:rsid w:val="00B20DDD"/>
    <w:rsid w:val="00B213A0"/>
    <w:rsid w:val="00B2148B"/>
    <w:rsid w:val="00B21A61"/>
    <w:rsid w:val="00B21A6C"/>
    <w:rsid w:val="00B21ADE"/>
    <w:rsid w:val="00B21D40"/>
    <w:rsid w:val="00B21E72"/>
    <w:rsid w:val="00B225D8"/>
    <w:rsid w:val="00B2260C"/>
    <w:rsid w:val="00B22720"/>
    <w:rsid w:val="00B22AF1"/>
    <w:rsid w:val="00B22D0E"/>
    <w:rsid w:val="00B22DED"/>
    <w:rsid w:val="00B2354B"/>
    <w:rsid w:val="00B23576"/>
    <w:rsid w:val="00B235D4"/>
    <w:rsid w:val="00B23780"/>
    <w:rsid w:val="00B2378F"/>
    <w:rsid w:val="00B239E9"/>
    <w:rsid w:val="00B239F2"/>
    <w:rsid w:val="00B23B0F"/>
    <w:rsid w:val="00B23C15"/>
    <w:rsid w:val="00B23FDF"/>
    <w:rsid w:val="00B24105"/>
    <w:rsid w:val="00B24121"/>
    <w:rsid w:val="00B24266"/>
    <w:rsid w:val="00B242E6"/>
    <w:rsid w:val="00B24386"/>
    <w:rsid w:val="00B243D5"/>
    <w:rsid w:val="00B2443E"/>
    <w:rsid w:val="00B24653"/>
    <w:rsid w:val="00B246BC"/>
    <w:rsid w:val="00B24BFF"/>
    <w:rsid w:val="00B24DB4"/>
    <w:rsid w:val="00B25292"/>
    <w:rsid w:val="00B252F5"/>
    <w:rsid w:val="00B2546E"/>
    <w:rsid w:val="00B25974"/>
    <w:rsid w:val="00B25D1A"/>
    <w:rsid w:val="00B25E3C"/>
    <w:rsid w:val="00B26249"/>
    <w:rsid w:val="00B264E6"/>
    <w:rsid w:val="00B2684D"/>
    <w:rsid w:val="00B26856"/>
    <w:rsid w:val="00B26883"/>
    <w:rsid w:val="00B268FF"/>
    <w:rsid w:val="00B26CC0"/>
    <w:rsid w:val="00B26E27"/>
    <w:rsid w:val="00B27477"/>
    <w:rsid w:val="00B27537"/>
    <w:rsid w:val="00B2756F"/>
    <w:rsid w:val="00B27952"/>
    <w:rsid w:val="00B279A1"/>
    <w:rsid w:val="00B27C20"/>
    <w:rsid w:val="00B27CE1"/>
    <w:rsid w:val="00B30061"/>
    <w:rsid w:val="00B3043E"/>
    <w:rsid w:val="00B30583"/>
    <w:rsid w:val="00B30617"/>
    <w:rsid w:val="00B30953"/>
    <w:rsid w:val="00B30975"/>
    <w:rsid w:val="00B30A86"/>
    <w:rsid w:val="00B30B15"/>
    <w:rsid w:val="00B30C29"/>
    <w:rsid w:val="00B30D69"/>
    <w:rsid w:val="00B30D76"/>
    <w:rsid w:val="00B30FA1"/>
    <w:rsid w:val="00B3125F"/>
    <w:rsid w:val="00B312C4"/>
    <w:rsid w:val="00B31515"/>
    <w:rsid w:val="00B31951"/>
    <w:rsid w:val="00B31C76"/>
    <w:rsid w:val="00B31FB5"/>
    <w:rsid w:val="00B32030"/>
    <w:rsid w:val="00B3213E"/>
    <w:rsid w:val="00B32310"/>
    <w:rsid w:val="00B3247B"/>
    <w:rsid w:val="00B32B1C"/>
    <w:rsid w:val="00B32FE1"/>
    <w:rsid w:val="00B33591"/>
    <w:rsid w:val="00B3393E"/>
    <w:rsid w:val="00B339EB"/>
    <w:rsid w:val="00B33C20"/>
    <w:rsid w:val="00B33E52"/>
    <w:rsid w:val="00B3404B"/>
    <w:rsid w:val="00B3409A"/>
    <w:rsid w:val="00B341EA"/>
    <w:rsid w:val="00B3467E"/>
    <w:rsid w:val="00B348B0"/>
    <w:rsid w:val="00B34A8A"/>
    <w:rsid w:val="00B34AD6"/>
    <w:rsid w:val="00B34B6B"/>
    <w:rsid w:val="00B34D60"/>
    <w:rsid w:val="00B3541C"/>
    <w:rsid w:val="00B3557E"/>
    <w:rsid w:val="00B35894"/>
    <w:rsid w:val="00B359F9"/>
    <w:rsid w:val="00B35AF6"/>
    <w:rsid w:val="00B35C68"/>
    <w:rsid w:val="00B35D54"/>
    <w:rsid w:val="00B364B9"/>
    <w:rsid w:val="00B36622"/>
    <w:rsid w:val="00B366A4"/>
    <w:rsid w:val="00B36916"/>
    <w:rsid w:val="00B36B9B"/>
    <w:rsid w:val="00B36CC5"/>
    <w:rsid w:val="00B36D88"/>
    <w:rsid w:val="00B36DAB"/>
    <w:rsid w:val="00B36F5E"/>
    <w:rsid w:val="00B372A3"/>
    <w:rsid w:val="00B372ED"/>
    <w:rsid w:val="00B37632"/>
    <w:rsid w:val="00B37842"/>
    <w:rsid w:val="00B37859"/>
    <w:rsid w:val="00B37A38"/>
    <w:rsid w:val="00B37B5E"/>
    <w:rsid w:val="00B37BCA"/>
    <w:rsid w:val="00B37E18"/>
    <w:rsid w:val="00B37ED5"/>
    <w:rsid w:val="00B37FDC"/>
    <w:rsid w:val="00B40409"/>
    <w:rsid w:val="00B407EB"/>
    <w:rsid w:val="00B40A5B"/>
    <w:rsid w:val="00B40A91"/>
    <w:rsid w:val="00B40AF1"/>
    <w:rsid w:val="00B40B80"/>
    <w:rsid w:val="00B40E0B"/>
    <w:rsid w:val="00B4148F"/>
    <w:rsid w:val="00B4158D"/>
    <w:rsid w:val="00B4181E"/>
    <w:rsid w:val="00B41939"/>
    <w:rsid w:val="00B41B59"/>
    <w:rsid w:val="00B41DD0"/>
    <w:rsid w:val="00B41E9C"/>
    <w:rsid w:val="00B41F73"/>
    <w:rsid w:val="00B41FF2"/>
    <w:rsid w:val="00B427AF"/>
    <w:rsid w:val="00B4284A"/>
    <w:rsid w:val="00B42A03"/>
    <w:rsid w:val="00B42C2C"/>
    <w:rsid w:val="00B42D40"/>
    <w:rsid w:val="00B42F59"/>
    <w:rsid w:val="00B43151"/>
    <w:rsid w:val="00B43164"/>
    <w:rsid w:val="00B43400"/>
    <w:rsid w:val="00B4375C"/>
    <w:rsid w:val="00B438A8"/>
    <w:rsid w:val="00B43AFA"/>
    <w:rsid w:val="00B43D99"/>
    <w:rsid w:val="00B44151"/>
    <w:rsid w:val="00B44161"/>
    <w:rsid w:val="00B44785"/>
    <w:rsid w:val="00B44A05"/>
    <w:rsid w:val="00B44A4D"/>
    <w:rsid w:val="00B44A60"/>
    <w:rsid w:val="00B44BED"/>
    <w:rsid w:val="00B44BF7"/>
    <w:rsid w:val="00B44BFC"/>
    <w:rsid w:val="00B45241"/>
    <w:rsid w:val="00B4536C"/>
    <w:rsid w:val="00B456FA"/>
    <w:rsid w:val="00B45C34"/>
    <w:rsid w:val="00B45D88"/>
    <w:rsid w:val="00B45EEF"/>
    <w:rsid w:val="00B46101"/>
    <w:rsid w:val="00B46782"/>
    <w:rsid w:val="00B46835"/>
    <w:rsid w:val="00B46899"/>
    <w:rsid w:val="00B468A5"/>
    <w:rsid w:val="00B46B66"/>
    <w:rsid w:val="00B46E35"/>
    <w:rsid w:val="00B4703B"/>
    <w:rsid w:val="00B47347"/>
    <w:rsid w:val="00B474A7"/>
    <w:rsid w:val="00B47561"/>
    <w:rsid w:val="00B475DA"/>
    <w:rsid w:val="00B47755"/>
    <w:rsid w:val="00B4779E"/>
    <w:rsid w:val="00B477E0"/>
    <w:rsid w:val="00B47896"/>
    <w:rsid w:val="00B478FC"/>
    <w:rsid w:val="00B47912"/>
    <w:rsid w:val="00B5001B"/>
    <w:rsid w:val="00B50516"/>
    <w:rsid w:val="00B508CB"/>
    <w:rsid w:val="00B5095D"/>
    <w:rsid w:val="00B509A6"/>
    <w:rsid w:val="00B50B1B"/>
    <w:rsid w:val="00B50C80"/>
    <w:rsid w:val="00B50E02"/>
    <w:rsid w:val="00B50F7F"/>
    <w:rsid w:val="00B51038"/>
    <w:rsid w:val="00B5136C"/>
    <w:rsid w:val="00B5150A"/>
    <w:rsid w:val="00B517CC"/>
    <w:rsid w:val="00B51A4B"/>
    <w:rsid w:val="00B51BCE"/>
    <w:rsid w:val="00B51BF9"/>
    <w:rsid w:val="00B51C00"/>
    <w:rsid w:val="00B51C49"/>
    <w:rsid w:val="00B51D49"/>
    <w:rsid w:val="00B522A5"/>
    <w:rsid w:val="00B5269B"/>
    <w:rsid w:val="00B52AAB"/>
    <w:rsid w:val="00B52E8C"/>
    <w:rsid w:val="00B52F1F"/>
    <w:rsid w:val="00B53208"/>
    <w:rsid w:val="00B53360"/>
    <w:rsid w:val="00B53565"/>
    <w:rsid w:val="00B535B2"/>
    <w:rsid w:val="00B54238"/>
    <w:rsid w:val="00B54377"/>
    <w:rsid w:val="00B544E0"/>
    <w:rsid w:val="00B545C7"/>
    <w:rsid w:val="00B54964"/>
    <w:rsid w:val="00B54A5F"/>
    <w:rsid w:val="00B54D09"/>
    <w:rsid w:val="00B551CF"/>
    <w:rsid w:val="00B552BC"/>
    <w:rsid w:val="00B55875"/>
    <w:rsid w:val="00B558A3"/>
    <w:rsid w:val="00B55B1B"/>
    <w:rsid w:val="00B55F0F"/>
    <w:rsid w:val="00B5617C"/>
    <w:rsid w:val="00B56375"/>
    <w:rsid w:val="00B56C6A"/>
    <w:rsid w:val="00B56DE2"/>
    <w:rsid w:val="00B5759D"/>
    <w:rsid w:val="00B577B4"/>
    <w:rsid w:val="00B57C9E"/>
    <w:rsid w:val="00B605F2"/>
    <w:rsid w:val="00B6075B"/>
    <w:rsid w:val="00B6108B"/>
    <w:rsid w:val="00B6141D"/>
    <w:rsid w:val="00B61459"/>
    <w:rsid w:val="00B6165D"/>
    <w:rsid w:val="00B61A9A"/>
    <w:rsid w:val="00B61B8B"/>
    <w:rsid w:val="00B61CC5"/>
    <w:rsid w:val="00B62066"/>
    <w:rsid w:val="00B62137"/>
    <w:rsid w:val="00B62234"/>
    <w:rsid w:val="00B6230B"/>
    <w:rsid w:val="00B62458"/>
    <w:rsid w:val="00B62953"/>
    <w:rsid w:val="00B62B2E"/>
    <w:rsid w:val="00B62CE4"/>
    <w:rsid w:val="00B631BC"/>
    <w:rsid w:val="00B63293"/>
    <w:rsid w:val="00B632C8"/>
    <w:rsid w:val="00B639EA"/>
    <w:rsid w:val="00B63A45"/>
    <w:rsid w:val="00B63C72"/>
    <w:rsid w:val="00B64123"/>
    <w:rsid w:val="00B64251"/>
    <w:rsid w:val="00B647DD"/>
    <w:rsid w:val="00B6492D"/>
    <w:rsid w:val="00B64976"/>
    <w:rsid w:val="00B64ABD"/>
    <w:rsid w:val="00B64C1D"/>
    <w:rsid w:val="00B64C28"/>
    <w:rsid w:val="00B64C89"/>
    <w:rsid w:val="00B64E55"/>
    <w:rsid w:val="00B64EC4"/>
    <w:rsid w:val="00B65342"/>
    <w:rsid w:val="00B65B4A"/>
    <w:rsid w:val="00B65F39"/>
    <w:rsid w:val="00B66210"/>
    <w:rsid w:val="00B66439"/>
    <w:rsid w:val="00B66460"/>
    <w:rsid w:val="00B6657C"/>
    <w:rsid w:val="00B66935"/>
    <w:rsid w:val="00B66B5C"/>
    <w:rsid w:val="00B66ECD"/>
    <w:rsid w:val="00B66F71"/>
    <w:rsid w:val="00B6714D"/>
    <w:rsid w:val="00B672E4"/>
    <w:rsid w:val="00B67458"/>
    <w:rsid w:val="00B674F6"/>
    <w:rsid w:val="00B67C23"/>
    <w:rsid w:val="00B67E2B"/>
    <w:rsid w:val="00B7008B"/>
    <w:rsid w:val="00B70541"/>
    <w:rsid w:val="00B70809"/>
    <w:rsid w:val="00B70903"/>
    <w:rsid w:val="00B70C38"/>
    <w:rsid w:val="00B7100B"/>
    <w:rsid w:val="00B71028"/>
    <w:rsid w:val="00B712A5"/>
    <w:rsid w:val="00B712A8"/>
    <w:rsid w:val="00B7165A"/>
    <w:rsid w:val="00B71865"/>
    <w:rsid w:val="00B71E01"/>
    <w:rsid w:val="00B72600"/>
    <w:rsid w:val="00B72968"/>
    <w:rsid w:val="00B72B00"/>
    <w:rsid w:val="00B73392"/>
    <w:rsid w:val="00B73734"/>
    <w:rsid w:val="00B738DE"/>
    <w:rsid w:val="00B73927"/>
    <w:rsid w:val="00B73DDD"/>
    <w:rsid w:val="00B73E7D"/>
    <w:rsid w:val="00B73FEA"/>
    <w:rsid w:val="00B74505"/>
    <w:rsid w:val="00B748D7"/>
    <w:rsid w:val="00B74B1D"/>
    <w:rsid w:val="00B74BA0"/>
    <w:rsid w:val="00B74E8D"/>
    <w:rsid w:val="00B74F6F"/>
    <w:rsid w:val="00B751B3"/>
    <w:rsid w:val="00B752B2"/>
    <w:rsid w:val="00B754DE"/>
    <w:rsid w:val="00B758CF"/>
    <w:rsid w:val="00B75C4D"/>
    <w:rsid w:val="00B75D3E"/>
    <w:rsid w:val="00B75FC3"/>
    <w:rsid w:val="00B762F7"/>
    <w:rsid w:val="00B764BA"/>
    <w:rsid w:val="00B76550"/>
    <w:rsid w:val="00B76B32"/>
    <w:rsid w:val="00B76C16"/>
    <w:rsid w:val="00B76D55"/>
    <w:rsid w:val="00B7753B"/>
    <w:rsid w:val="00B775C7"/>
    <w:rsid w:val="00B77664"/>
    <w:rsid w:val="00B77A22"/>
    <w:rsid w:val="00B77A9D"/>
    <w:rsid w:val="00B77BE1"/>
    <w:rsid w:val="00B77D19"/>
    <w:rsid w:val="00B77D36"/>
    <w:rsid w:val="00B77DE0"/>
    <w:rsid w:val="00B77DEA"/>
    <w:rsid w:val="00B8018E"/>
    <w:rsid w:val="00B803C4"/>
    <w:rsid w:val="00B805D9"/>
    <w:rsid w:val="00B806BE"/>
    <w:rsid w:val="00B807D5"/>
    <w:rsid w:val="00B8097C"/>
    <w:rsid w:val="00B80BC9"/>
    <w:rsid w:val="00B80C77"/>
    <w:rsid w:val="00B80E3F"/>
    <w:rsid w:val="00B80EC9"/>
    <w:rsid w:val="00B81342"/>
    <w:rsid w:val="00B816F6"/>
    <w:rsid w:val="00B817BD"/>
    <w:rsid w:val="00B817D3"/>
    <w:rsid w:val="00B8194C"/>
    <w:rsid w:val="00B819A3"/>
    <w:rsid w:val="00B81A8C"/>
    <w:rsid w:val="00B81AA7"/>
    <w:rsid w:val="00B81FBE"/>
    <w:rsid w:val="00B82049"/>
    <w:rsid w:val="00B8242D"/>
    <w:rsid w:val="00B824C1"/>
    <w:rsid w:val="00B82BC1"/>
    <w:rsid w:val="00B82D5E"/>
    <w:rsid w:val="00B82DA6"/>
    <w:rsid w:val="00B82ECE"/>
    <w:rsid w:val="00B833AF"/>
    <w:rsid w:val="00B83712"/>
    <w:rsid w:val="00B83BE9"/>
    <w:rsid w:val="00B8403B"/>
    <w:rsid w:val="00B843B9"/>
    <w:rsid w:val="00B84619"/>
    <w:rsid w:val="00B8489E"/>
    <w:rsid w:val="00B84A69"/>
    <w:rsid w:val="00B84D78"/>
    <w:rsid w:val="00B852E1"/>
    <w:rsid w:val="00B854C0"/>
    <w:rsid w:val="00B854F2"/>
    <w:rsid w:val="00B855BA"/>
    <w:rsid w:val="00B857EF"/>
    <w:rsid w:val="00B85A19"/>
    <w:rsid w:val="00B85C5D"/>
    <w:rsid w:val="00B863DB"/>
    <w:rsid w:val="00B863E1"/>
    <w:rsid w:val="00B86418"/>
    <w:rsid w:val="00B8680E"/>
    <w:rsid w:val="00B86B50"/>
    <w:rsid w:val="00B86B7E"/>
    <w:rsid w:val="00B86D78"/>
    <w:rsid w:val="00B870D8"/>
    <w:rsid w:val="00B875A0"/>
    <w:rsid w:val="00B87760"/>
    <w:rsid w:val="00B8792F"/>
    <w:rsid w:val="00B87AC0"/>
    <w:rsid w:val="00B9001D"/>
    <w:rsid w:val="00B901E7"/>
    <w:rsid w:val="00B9020F"/>
    <w:rsid w:val="00B902BD"/>
    <w:rsid w:val="00B902D9"/>
    <w:rsid w:val="00B90BB8"/>
    <w:rsid w:val="00B90F68"/>
    <w:rsid w:val="00B91818"/>
    <w:rsid w:val="00B91E6F"/>
    <w:rsid w:val="00B92235"/>
    <w:rsid w:val="00B92620"/>
    <w:rsid w:val="00B926EE"/>
    <w:rsid w:val="00B92B17"/>
    <w:rsid w:val="00B92E18"/>
    <w:rsid w:val="00B92F81"/>
    <w:rsid w:val="00B9326E"/>
    <w:rsid w:val="00B93310"/>
    <w:rsid w:val="00B93732"/>
    <w:rsid w:val="00B9378D"/>
    <w:rsid w:val="00B93B46"/>
    <w:rsid w:val="00B94204"/>
    <w:rsid w:val="00B94897"/>
    <w:rsid w:val="00B94B44"/>
    <w:rsid w:val="00B94C20"/>
    <w:rsid w:val="00B94CBB"/>
    <w:rsid w:val="00B94E20"/>
    <w:rsid w:val="00B94EB7"/>
    <w:rsid w:val="00B94EDC"/>
    <w:rsid w:val="00B94F90"/>
    <w:rsid w:val="00B94FD9"/>
    <w:rsid w:val="00B950BB"/>
    <w:rsid w:val="00B95347"/>
    <w:rsid w:val="00B955DF"/>
    <w:rsid w:val="00B956DA"/>
    <w:rsid w:val="00B9582B"/>
    <w:rsid w:val="00B95869"/>
    <w:rsid w:val="00B959AB"/>
    <w:rsid w:val="00B95E5D"/>
    <w:rsid w:val="00B95ECE"/>
    <w:rsid w:val="00B9610C"/>
    <w:rsid w:val="00B9639B"/>
    <w:rsid w:val="00B96492"/>
    <w:rsid w:val="00B96A4B"/>
    <w:rsid w:val="00B96F00"/>
    <w:rsid w:val="00B96FA5"/>
    <w:rsid w:val="00B97238"/>
    <w:rsid w:val="00B9731F"/>
    <w:rsid w:val="00B974C2"/>
    <w:rsid w:val="00B978DF"/>
    <w:rsid w:val="00B97ACF"/>
    <w:rsid w:val="00B97C83"/>
    <w:rsid w:val="00B97D14"/>
    <w:rsid w:val="00B97EE2"/>
    <w:rsid w:val="00BA0831"/>
    <w:rsid w:val="00BA0902"/>
    <w:rsid w:val="00BA09A6"/>
    <w:rsid w:val="00BA0B06"/>
    <w:rsid w:val="00BA0EB7"/>
    <w:rsid w:val="00BA11E7"/>
    <w:rsid w:val="00BA13A3"/>
    <w:rsid w:val="00BA18E3"/>
    <w:rsid w:val="00BA22AA"/>
    <w:rsid w:val="00BA23C9"/>
    <w:rsid w:val="00BA243A"/>
    <w:rsid w:val="00BA2736"/>
    <w:rsid w:val="00BA28FE"/>
    <w:rsid w:val="00BA2A04"/>
    <w:rsid w:val="00BA3512"/>
    <w:rsid w:val="00BA36D0"/>
    <w:rsid w:val="00BA37EF"/>
    <w:rsid w:val="00BA394E"/>
    <w:rsid w:val="00BA3A17"/>
    <w:rsid w:val="00BA3A4A"/>
    <w:rsid w:val="00BA3C0F"/>
    <w:rsid w:val="00BA3F4F"/>
    <w:rsid w:val="00BA4111"/>
    <w:rsid w:val="00BA41ED"/>
    <w:rsid w:val="00BA4C79"/>
    <w:rsid w:val="00BA4DAC"/>
    <w:rsid w:val="00BA4F99"/>
    <w:rsid w:val="00BA4FEC"/>
    <w:rsid w:val="00BA5114"/>
    <w:rsid w:val="00BA51AB"/>
    <w:rsid w:val="00BA51BE"/>
    <w:rsid w:val="00BA56E3"/>
    <w:rsid w:val="00BA5E71"/>
    <w:rsid w:val="00BA600D"/>
    <w:rsid w:val="00BA61AD"/>
    <w:rsid w:val="00BA66D0"/>
    <w:rsid w:val="00BA66D1"/>
    <w:rsid w:val="00BA6846"/>
    <w:rsid w:val="00BA6E65"/>
    <w:rsid w:val="00BA70DA"/>
    <w:rsid w:val="00BA75A1"/>
    <w:rsid w:val="00BA79A4"/>
    <w:rsid w:val="00BA7AF4"/>
    <w:rsid w:val="00BA7C75"/>
    <w:rsid w:val="00BA7D62"/>
    <w:rsid w:val="00BA7E92"/>
    <w:rsid w:val="00BA7EDE"/>
    <w:rsid w:val="00BB022A"/>
    <w:rsid w:val="00BB05AE"/>
    <w:rsid w:val="00BB0753"/>
    <w:rsid w:val="00BB0883"/>
    <w:rsid w:val="00BB0EEC"/>
    <w:rsid w:val="00BB112C"/>
    <w:rsid w:val="00BB12BF"/>
    <w:rsid w:val="00BB12FF"/>
    <w:rsid w:val="00BB15C2"/>
    <w:rsid w:val="00BB174F"/>
    <w:rsid w:val="00BB190A"/>
    <w:rsid w:val="00BB1971"/>
    <w:rsid w:val="00BB1B40"/>
    <w:rsid w:val="00BB1D21"/>
    <w:rsid w:val="00BB1FFB"/>
    <w:rsid w:val="00BB2408"/>
    <w:rsid w:val="00BB24CC"/>
    <w:rsid w:val="00BB25CD"/>
    <w:rsid w:val="00BB2689"/>
    <w:rsid w:val="00BB273D"/>
    <w:rsid w:val="00BB2C13"/>
    <w:rsid w:val="00BB2C7A"/>
    <w:rsid w:val="00BB3248"/>
    <w:rsid w:val="00BB33DE"/>
    <w:rsid w:val="00BB341C"/>
    <w:rsid w:val="00BB3982"/>
    <w:rsid w:val="00BB3AD3"/>
    <w:rsid w:val="00BB3B0F"/>
    <w:rsid w:val="00BB3B7C"/>
    <w:rsid w:val="00BB4280"/>
    <w:rsid w:val="00BB4367"/>
    <w:rsid w:val="00BB47E4"/>
    <w:rsid w:val="00BB4936"/>
    <w:rsid w:val="00BB4938"/>
    <w:rsid w:val="00BB493C"/>
    <w:rsid w:val="00BB49F3"/>
    <w:rsid w:val="00BB4D89"/>
    <w:rsid w:val="00BB4E29"/>
    <w:rsid w:val="00BB4E2D"/>
    <w:rsid w:val="00BB4ED0"/>
    <w:rsid w:val="00BB4F10"/>
    <w:rsid w:val="00BB53BA"/>
    <w:rsid w:val="00BB53C0"/>
    <w:rsid w:val="00BB5BC5"/>
    <w:rsid w:val="00BB5D47"/>
    <w:rsid w:val="00BB5D81"/>
    <w:rsid w:val="00BB5F15"/>
    <w:rsid w:val="00BB6131"/>
    <w:rsid w:val="00BB62A0"/>
    <w:rsid w:val="00BB63AA"/>
    <w:rsid w:val="00BB68E5"/>
    <w:rsid w:val="00BB6A70"/>
    <w:rsid w:val="00BB7276"/>
    <w:rsid w:val="00BB73A7"/>
    <w:rsid w:val="00BB74E0"/>
    <w:rsid w:val="00BB7652"/>
    <w:rsid w:val="00BB76E7"/>
    <w:rsid w:val="00BB7BC6"/>
    <w:rsid w:val="00BB7EC1"/>
    <w:rsid w:val="00BC0803"/>
    <w:rsid w:val="00BC0959"/>
    <w:rsid w:val="00BC0C85"/>
    <w:rsid w:val="00BC0F6E"/>
    <w:rsid w:val="00BC0F94"/>
    <w:rsid w:val="00BC10A0"/>
    <w:rsid w:val="00BC11B2"/>
    <w:rsid w:val="00BC1534"/>
    <w:rsid w:val="00BC1611"/>
    <w:rsid w:val="00BC1AFE"/>
    <w:rsid w:val="00BC1BF0"/>
    <w:rsid w:val="00BC1CB3"/>
    <w:rsid w:val="00BC1D18"/>
    <w:rsid w:val="00BC1D2F"/>
    <w:rsid w:val="00BC24CF"/>
    <w:rsid w:val="00BC2500"/>
    <w:rsid w:val="00BC26D9"/>
    <w:rsid w:val="00BC2796"/>
    <w:rsid w:val="00BC299B"/>
    <w:rsid w:val="00BC29DB"/>
    <w:rsid w:val="00BC2C62"/>
    <w:rsid w:val="00BC3150"/>
    <w:rsid w:val="00BC3582"/>
    <w:rsid w:val="00BC397E"/>
    <w:rsid w:val="00BC3A59"/>
    <w:rsid w:val="00BC3BC8"/>
    <w:rsid w:val="00BC443E"/>
    <w:rsid w:val="00BC443F"/>
    <w:rsid w:val="00BC4C6D"/>
    <w:rsid w:val="00BC4E73"/>
    <w:rsid w:val="00BC4EB3"/>
    <w:rsid w:val="00BC523E"/>
    <w:rsid w:val="00BC54F6"/>
    <w:rsid w:val="00BC5539"/>
    <w:rsid w:val="00BC58C1"/>
    <w:rsid w:val="00BC5D9F"/>
    <w:rsid w:val="00BC6106"/>
    <w:rsid w:val="00BC61BB"/>
    <w:rsid w:val="00BC652A"/>
    <w:rsid w:val="00BC6CD9"/>
    <w:rsid w:val="00BC6D0D"/>
    <w:rsid w:val="00BC7597"/>
    <w:rsid w:val="00BC76EC"/>
    <w:rsid w:val="00BC78B0"/>
    <w:rsid w:val="00BC7A54"/>
    <w:rsid w:val="00BC7BE5"/>
    <w:rsid w:val="00BC7C08"/>
    <w:rsid w:val="00BC7C8C"/>
    <w:rsid w:val="00BC7FF3"/>
    <w:rsid w:val="00BD02D7"/>
    <w:rsid w:val="00BD0807"/>
    <w:rsid w:val="00BD0820"/>
    <w:rsid w:val="00BD0CE7"/>
    <w:rsid w:val="00BD0F00"/>
    <w:rsid w:val="00BD100D"/>
    <w:rsid w:val="00BD14C9"/>
    <w:rsid w:val="00BD19C7"/>
    <w:rsid w:val="00BD1B49"/>
    <w:rsid w:val="00BD2001"/>
    <w:rsid w:val="00BD2665"/>
    <w:rsid w:val="00BD2677"/>
    <w:rsid w:val="00BD2B4B"/>
    <w:rsid w:val="00BD2C5F"/>
    <w:rsid w:val="00BD2CAF"/>
    <w:rsid w:val="00BD32D4"/>
    <w:rsid w:val="00BD32ED"/>
    <w:rsid w:val="00BD38A0"/>
    <w:rsid w:val="00BD3998"/>
    <w:rsid w:val="00BD3A53"/>
    <w:rsid w:val="00BD3DBE"/>
    <w:rsid w:val="00BD3E82"/>
    <w:rsid w:val="00BD4158"/>
    <w:rsid w:val="00BD4267"/>
    <w:rsid w:val="00BD448C"/>
    <w:rsid w:val="00BD4945"/>
    <w:rsid w:val="00BD4CE7"/>
    <w:rsid w:val="00BD5045"/>
    <w:rsid w:val="00BD51D5"/>
    <w:rsid w:val="00BD52B0"/>
    <w:rsid w:val="00BD59BD"/>
    <w:rsid w:val="00BD5DA6"/>
    <w:rsid w:val="00BD5E5E"/>
    <w:rsid w:val="00BD5FAE"/>
    <w:rsid w:val="00BD604A"/>
    <w:rsid w:val="00BD6437"/>
    <w:rsid w:val="00BD66D5"/>
    <w:rsid w:val="00BD6794"/>
    <w:rsid w:val="00BE0094"/>
    <w:rsid w:val="00BE0860"/>
    <w:rsid w:val="00BE0951"/>
    <w:rsid w:val="00BE0A67"/>
    <w:rsid w:val="00BE0E07"/>
    <w:rsid w:val="00BE0F6C"/>
    <w:rsid w:val="00BE11DE"/>
    <w:rsid w:val="00BE16C9"/>
    <w:rsid w:val="00BE1DDA"/>
    <w:rsid w:val="00BE1EF3"/>
    <w:rsid w:val="00BE1F47"/>
    <w:rsid w:val="00BE20A6"/>
    <w:rsid w:val="00BE20E0"/>
    <w:rsid w:val="00BE2533"/>
    <w:rsid w:val="00BE256C"/>
    <w:rsid w:val="00BE3308"/>
    <w:rsid w:val="00BE3513"/>
    <w:rsid w:val="00BE35E4"/>
    <w:rsid w:val="00BE369E"/>
    <w:rsid w:val="00BE3A36"/>
    <w:rsid w:val="00BE3B50"/>
    <w:rsid w:val="00BE3B67"/>
    <w:rsid w:val="00BE3F31"/>
    <w:rsid w:val="00BE40FF"/>
    <w:rsid w:val="00BE42AC"/>
    <w:rsid w:val="00BE48AA"/>
    <w:rsid w:val="00BE4C05"/>
    <w:rsid w:val="00BE4CBC"/>
    <w:rsid w:val="00BE51D4"/>
    <w:rsid w:val="00BE53AB"/>
    <w:rsid w:val="00BE54B4"/>
    <w:rsid w:val="00BE5925"/>
    <w:rsid w:val="00BE5B0D"/>
    <w:rsid w:val="00BE5D92"/>
    <w:rsid w:val="00BE5F8C"/>
    <w:rsid w:val="00BE6120"/>
    <w:rsid w:val="00BE6760"/>
    <w:rsid w:val="00BE6797"/>
    <w:rsid w:val="00BE6C0B"/>
    <w:rsid w:val="00BE6DD1"/>
    <w:rsid w:val="00BE6E4C"/>
    <w:rsid w:val="00BE6FD5"/>
    <w:rsid w:val="00BE71B8"/>
    <w:rsid w:val="00BE73C2"/>
    <w:rsid w:val="00BE7417"/>
    <w:rsid w:val="00BE7773"/>
    <w:rsid w:val="00BE7778"/>
    <w:rsid w:val="00BE78C3"/>
    <w:rsid w:val="00BE7DC9"/>
    <w:rsid w:val="00BF0152"/>
    <w:rsid w:val="00BF02C4"/>
    <w:rsid w:val="00BF05E3"/>
    <w:rsid w:val="00BF104E"/>
    <w:rsid w:val="00BF10C0"/>
    <w:rsid w:val="00BF14E1"/>
    <w:rsid w:val="00BF1C1C"/>
    <w:rsid w:val="00BF1E91"/>
    <w:rsid w:val="00BF1FA6"/>
    <w:rsid w:val="00BF2023"/>
    <w:rsid w:val="00BF2539"/>
    <w:rsid w:val="00BF27C8"/>
    <w:rsid w:val="00BF2942"/>
    <w:rsid w:val="00BF2981"/>
    <w:rsid w:val="00BF2A7C"/>
    <w:rsid w:val="00BF2C08"/>
    <w:rsid w:val="00BF303A"/>
    <w:rsid w:val="00BF30DE"/>
    <w:rsid w:val="00BF3411"/>
    <w:rsid w:val="00BF35AB"/>
    <w:rsid w:val="00BF35F6"/>
    <w:rsid w:val="00BF3D68"/>
    <w:rsid w:val="00BF402F"/>
    <w:rsid w:val="00BF4195"/>
    <w:rsid w:val="00BF4251"/>
    <w:rsid w:val="00BF47A0"/>
    <w:rsid w:val="00BF47B9"/>
    <w:rsid w:val="00BF5223"/>
    <w:rsid w:val="00BF5247"/>
    <w:rsid w:val="00BF53C3"/>
    <w:rsid w:val="00BF5599"/>
    <w:rsid w:val="00BF566F"/>
    <w:rsid w:val="00BF5AB7"/>
    <w:rsid w:val="00BF5D1F"/>
    <w:rsid w:val="00BF5E63"/>
    <w:rsid w:val="00BF5EEE"/>
    <w:rsid w:val="00BF61C0"/>
    <w:rsid w:val="00BF630D"/>
    <w:rsid w:val="00BF6441"/>
    <w:rsid w:val="00BF652C"/>
    <w:rsid w:val="00BF6791"/>
    <w:rsid w:val="00BF6A06"/>
    <w:rsid w:val="00BF738E"/>
    <w:rsid w:val="00BF73EC"/>
    <w:rsid w:val="00BF7695"/>
    <w:rsid w:val="00BF7ADE"/>
    <w:rsid w:val="00BF7F08"/>
    <w:rsid w:val="00BF7F99"/>
    <w:rsid w:val="00C001DC"/>
    <w:rsid w:val="00C00259"/>
    <w:rsid w:val="00C0036B"/>
    <w:rsid w:val="00C0044E"/>
    <w:rsid w:val="00C0052F"/>
    <w:rsid w:val="00C0054E"/>
    <w:rsid w:val="00C005A3"/>
    <w:rsid w:val="00C0071A"/>
    <w:rsid w:val="00C00937"/>
    <w:rsid w:val="00C00ABA"/>
    <w:rsid w:val="00C00C83"/>
    <w:rsid w:val="00C00D5E"/>
    <w:rsid w:val="00C00FAF"/>
    <w:rsid w:val="00C010EA"/>
    <w:rsid w:val="00C0116F"/>
    <w:rsid w:val="00C01213"/>
    <w:rsid w:val="00C015F2"/>
    <w:rsid w:val="00C01BA9"/>
    <w:rsid w:val="00C02289"/>
    <w:rsid w:val="00C02448"/>
    <w:rsid w:val="00C02546"/>
    <w:rsid w:val="00C026F3"/>
    <w:rsid w:val="00C027DC"/>
    <w:rsid w:val="00C029AC"/>
    <w:rsid w:val="00C02BA8"/>
    <w:rsid w:val="00C02C8A"/>
    <w:rsid w:val="00C02D0A"/>
    <w:rsid w:val="00C02D88"/>
    <w:rsid w:val="00C02DA7"/>
    <w:rsid w:val="00C02DF3"/>
    <w:rsid w:val="00C02E23"/>
    <w:rsid w:val="00C03048"/>
    <w:rsid w:val="00C03119"/>
    <w:rsid w:val="00C035E9"/>
    <w:rsid w:val="00C03625"/>
    <w:rsid w:val="00C03D1D"/>
    <w:rsid w:val="00C03D6C"/>
    <w:rsid w:val="00C03D84"/>
    <w:rsid w:val="00C03DFA"/>
    <w:rsid w:val="00C041F4"/>
    <w:rsid w:val="00C044D7"/>
    <w:rsid w:val="00C045C3"/>
    <w:rsid w:val="00C04A77"/>
    <w:rsid w:val="00C04AB6"/>
    <w:rsid w:val="00C04BC1"/>
    <w:rsid w:val="00C04C41"/>
    <w:rsid w:val="00C04D7F"/>
    <w:rsid w:val="00C04FE6"/>
    <w:rsid w:val="00C0506B"/>
    <w:rsid w:val="00C0530E"/>
    <w:rsid w:val="00C054B8"/>
    <w:rsid w:val="00C05B14"/>
    <w:rsid w:val="00C05E20"/>
    <w:rsid w:val="00C05E6F"/>
    <w:rsid w:val="00C05F74"/>
    <w:rsid w:val="00C06402"/>
    <w:rsid w:val="00C06A6A"/>
    <w:rsid w:val="00C06F2F"/>
    <w:rsid w:val="00C070FD"/>
    <w:rsid w:val="00C07152"/>
    <w:rsid w:val="00C071D2"/>
    <w:rsid w:val="00C0738B"/>
    <w:rsid w:val="00C0748E"/>
    <w:rsid w:val="00C07899"/>
    <w:rsid w:val="00C079DE"/>
    <w:rsid w:val="00C07B0A"/>
    <w:rsid w:val="00C07DC5"/>
    <w:rsid w:val="00C101EC"/>
    <w:rsid w:val="00C10D70"/>
    <w:rsid w:val="00C10EBB"/>
    <w:rsid w:val="00C11028"/>
    <w:rsid w:val="00C110AE"/>
    <w:rsid w:val="00C1113A"/>
    <w:rsid w:val="00C1118B"/>
    <w:rsid w:val="00C111BC"/>
    <w:rsid w:val="00C1127C"/>
    <w:rsid w:val="00C115B3"/>
    <w:rsid w:val="00C11A7E"/>
    <w:rsid w:val="00C11D75"/>
    <w:rsid w:val="00C11FA7"/>
    <w:rsid w:val="00C12606"/>
    <w:rsid w:val="00C1281A"/>
    <w:rsid w:val="00C1283A"/>
    <w:rsid w:val="00C12A77"/>
    <w:rsid w:val="00C12E4B"/>
    <w:rsid w:val="00C12E4C"/>
    <w:rsid w:val="00C131EF"/>
    <w:rsid w:val="00C133C7"/>
    <w:rsid w:val="00C13B47"/>
    <w:rsid w:val="00C14219"/>
    <w:rsid w:val="00C14257"/>
    <w:rsid w:val="00C14607"/>
    <w:rsid w:val="00C148B9"/>
    <w:rsid w:val="00C14947"/>
    <w:rsid w:val="00C15002"/>
    <w:rsid w:val="00C151B7"/>
    <w:rsid w:val="00C151FB"/>
    <w:rsid w:val="00C15453"/>
    <w:rsid w:val="00C1551D"/>
    <w:rsid w:val="00C15570"/>
    <w:rsid w:val="00C156E6"/>
    <w:rsid w:val="00C1579D"/>
    <w:rsid w:val="00C157FE"/>
    <w:rsid w:val="00C15827"/>
    <w:rsid w:val="00C15FAC"/>
    <w:rsid w:val="00C1641E"/>
    <w:rsid w:val="00C167FC"/>
    <w:rsid w:val="00C168AA"/>
    <w:rsid w:val="00C16D64"/>
    <w:rsid w:val="00C16DEC"/>
    <w:rsid w:val="00C16FB6"/>
    <w:rsid w:val="00C174F2"/>
    <w:rsid w:val="00C17789"/>
    <w:rsid w:val="00C177FC"/>
    <w:rsid w:val="00C17D1A"/>
    <w:rsid w:val="00C17E19"/>
    <w:rsid w:val="00C20067"/>
    <w:rsid w:val="00C200B5"/>
    <w:rsid w:val="00C20408"/>
    <w:rsid w:val="00C20642"/>
    <w:rsid w:val="00C209E4"/>
    <w:rsid w:val="00C209FC"/>
    <w:rsid w:val="00C20F9B"/>
    <w:rsid w:val="00C21578"/>
    <w:rsid w:val="00C21769"/>
    <w:rsid w:val="00C21899"/>
    <w:rsid w:val="00C21A16"/>
    <w:rsid w:val="00C21A54"/>
    <w:rsid w:val="00C21B50"/>
    <w:rsid w:val="00C21CF8"/>
    <w:rsid w:val="00C22082"/>
    <w:rsid w:val="00C2208D"/>
    <w:rsid w:val="00C220C9"/>
    <w:rsid w:val="00C2213C"/>
    <w:rsid w:val="00C22343"/>
    <w:rsid w:val="00C229A8"/>
    <w:rsid w:val="00C22B46"/>
    <w:rsid w:val="00C22E70"/>
    <w:rsid w:val="00C22E78"/>
    <w:rsid w:val="00C22EFE"/>
    <w:rsid w:val="00C2310D"/>
    <w:rsid w:val="00C2328E"/>
    <w:rsid w:val="00C23363"/>
    <w:rsid w:val="00C23463"/>
    <w:rsid w:val="00C23976"/>
    <w:rsid w:val="00C23BC7"/>
    <w:rsid w:val="00C23DD6"/>
    <w:rsid w:val="00C23F0B"/>
    <w:rsid w:val="00C24507"/>
    <w:rsid w:val="00C245BD"/>
    <w:rsid w:val="00C24704"/>
    <w:rsid w:val="00C2470E"/>
    <w:rsid w:val="00C24822"/>
    <w:rsid w:val="00C24ABE"/>
    <w:rsid w:val="00C24CF2"/>
    <w:rsid w:val="00C24D63"/>
    <w:rsid w:val="00C25249"/>
    <w:rsid w:val="00C25250"/>
    <w:rsid w:val="00C2534E"/>
    <w:rsid w:val="00C2561E"/>
    <w:rsid w:val="00C260FC"/>
    <w:rsid w:val="00C264EE"/>
    <w:rsid w:val="00C2673E"/>
    <w:rsid w:val="00C2678D"/>
    <w:rsid w:val="00C26B20"/>
    <w:rsid w:val="00C26E12"/>
    <w:rsid w:val="00C27516"/>
    <w:rsid w:val="00C277DB"/>
    <w:rsid w:val="00C27893"/>
    <w:rsid w:val="00C27B4D"/>
    <w:rsid w:val="00C301B8"/>
    <w:rsid w:val="00C3027D"/>
    <w:rsid w:val="00C30D09"/>
    <w:rsid w:val="00C30E10"/>
    <w:rsid w:val="00C30E3E"/>
    <w:rsid w:val="00C30F3E"/>
    <w:rsid w:val="00C31180"/>
    <w:rsid w:val="00C311B8"/>
    <w:rsid w:val="00C31A83"/>
    <w:rsid w:val="00C31BD5"/>
    <w:rsid w:val="00C31E3D"/>
    <w:rsid w:val="00C31FC6"/>
    <w:rsid w:val="00C322C3"/>
    <w:rsid w:val="00C323CB"/>
    <w:rsid w:val="00C326F8"/>
    <w:rsid w:val="00C32743"/>
    <w:rsid w:val="00C32799"/>
    <w:rsid w:val="00C327A8"/>
    <w:rsid w:val="00C327AE"/>
    <w:rsid w:val="00C328C9"/>
    <w:rsid w:val="00C32A86"/>
    <w:rsid w:val="00C32BC4"/>
    <w:rsid w:val="00C32C05"/>
    <w:rsid w:val="00C32CBC"/>
    <w:rsid w:val="00C32FC2"/>
    <w:rsid w:val="00C3317A"/>
    <w:rsid w:val="00C334D3"/>
    <w:rsid w:val="00C334F4"/>
    <w:rsid w:val="00C339D6"/>
    <w:rsid w:val="00C339DA"/>
    <w:rsid w:val="00C33B5A"/>
    <w:rsid w:val="00C33C94"/>
    <w:rsid w:val="00C33CAE"/>
    <w:rsid w:val="00C33DA5"/>
    <w:rsid w:val="00C33E8D"/>
    <w:rsid w:val="00C340F4"/>
    <w:rsid w:val="00C3420D"/>
    <w:rsid w:val="00C343E9"/>
    <w:rsid w:val="00C3466F"/>
    <w:rsid w:val="00C346C7"/>
    <w:rsid w:val="00C347B0"/>
    <w:rsid w:val="00C34990"/>
    <w:rsid w:val="00C34998"/>
    <w:rsid w:val="00C34C1D"/>
    <w:rsid w:val="00C34C29"/>
    <w:rsid w:val="00C34D9C"/>
    <w:rsid w:val="00C35061"/>
    <w:rsid w:val="00C35362"/>
    <w:rsid w:val="00C35A3C"/>
    <w:rsid w:val="00C35CB3"/>
    <w:rsid w:val="00C36024"/>
    <w:rsid w:val="00C36157"/>
    <w:rsid w:val="00C3651F"/>
    <w:rsid w:val="00C36BF8"/>
    <w:rsid w:val="00C36E5F"/>
    <w:rsid w:val="00C373A0"/>
    <w:rsid w:val="00C37722"/>
    <w:rsid w:val="00C377F1"/>
    <w:rsid w:val="00C3792D"/>
    <w:rsid w:val="00C37C86"/>
    <w:rsid w:val="00C37E7C"/>
    <w:rsid w:val="00C37FF1"/>
    <w:rsid w:val="00C40633"/>
    <w:rsid w:val="00C40836"/>
    <w:rsid w:val="00C40B66"/>
    <w:rsid w:val="00C40BAC"/>
    <w:rsid w:val="00C40D85"/>
    <w:rsid w:val="00C40D93"/>
    <w:rsid w:val="00C40E76"/>
    <w:rsid w:val="00C40E9D"/>
    <w:rsid w:val="00C40FF3"/>
    <w:rsid w:val="00C41509"/>
    <w:rsid w:val="00C41D5A"/>
    <w:rsid w:val="00C420FE"/>
    <w:rsid w:val="00C425DE"/>
    <w:rsid w:val="00C42828"/>
    <w:rsid w:val="00C428AA"/>
    <w:rsid w:val="00C42CBD"/>
    <w:rsid w:val="00C42D48"/>
    <w:rsid w:val="00C42F19"/>
    <w:rsid w:val="00C42FAD"/>
    <w:rsid w:val="00C4334C"/>
    <w:rsid w:val="00C43419"/>
    <w:rsid w:val="00C43459"/>
    <w:rsid w:val="00C43706"/>
    <w:rsid w:val="00C43BBA"/>
    <w:rsid w:val="00C43C1A"/>
    <w:rsid w:val="00C4423E"/>
    <w:rsid w:val="00C446D5"/>
    <w:rsid w:val="00C448E2"/>
    <w:rsid w:val="00C44D21"/>
    <w:rsid w:val="00C44D4B"/>
    <w:rsid w:val="00C44DBE"/>
    <w:rsid w:val="00C45058"/>
    <w:rsid w:val="00C451C6"/>
    <w:rsid w:val="00C4535C"/>
    <w:rsid w:val="00C45539"/>
    <w:rsid w:val="00C455E1"/>
    <w:rsid w:val="00C45CFE"/>
    <w:rsid w:val="00C45ED0"/>
    <w:rsid w:val="00C45FF3"/>
    <w:rsid w:val="00C463B8"/>
    <w:rsid w:val="00C4653D"/>
    <w:rsid w:val="00C46D57"/>
    <w:rsid w:val="00C46EF0"/>
    <w:rsid w:val="00C46F15"/>
    <w:rsid w:val="00C470AB"/>
    <w:rsid w:val="00C47A00"/>
    <w:rsid w:val="00C47E1F"/>
    <w:rsid w:val="00C47E6A"/>
    <w:rsid w:val="00C507C7"/>
    <w:rsid w:val="00C509A8"/>
    <w:rsid w:val="00C509F0"/>
    <w:rsid w:val="00C510B9"/>
    <w:rsid w:val="00C51350"/>
    <w:rsid w:val="00C51576"/>
    <w:rsid w:val="00C515A0"/>
    <w:rsid w:val="00C51923"/>
    <w:rsid w:val="00C51BB0"/>
    <w:rsid w:val="00C51D99"/>
    <w:rsid w:val="00C51FC5"/>
    <w:rsid w:val="00C5210A"/>
    <w:rsid w:val="00C52467"/>
    <w:rsid w:val="00C52942"/>
    <w:rsid w:val="00C52AC0"/>
    <w:rsid w:val="00C52BD5"/>
    <w:rsid w:val="00C52E0D"/>
    <w:rsid w:val="00C52EAE"/>
    <w:rsid w:val="00C53215"/>
    <w:rsid w:val="00C5341A"/>
    <w:rsid w:val="00C53671"/>
    <w:rsid w:val="00C5382E"/>
    <w:rsid w:val="00C5390D"/>
    <w:rsid w:val="00C53A02"/>
    <w:rsid w:val="00C53A9E"/>
    <w:rsid w:val="00C53ACF"/>
    <w:rsid w:val="00C53C46"/>
    <w:rsid w:val="00C53CDC"/>
    <w:rsid w:val="00C5400D"/>
    <w:rsid w:val="00C541C6"/>
    <w:rsid w:val="00C541CE"/>
    <w:rsid w:val="00C54592"/>
    <w:rsid w:val="00C5488C"/>
    <w:rsid w:val="00C54B79"/>
    <w:rsid w:val="00C54C89"/>
    <w:rsid w:val="00C54E16"/>
    <w:rsid w:val="00C54E34"/>
    <w:rsid w:val="00C54F3B"/>
    <w:rsid w:val="00C5535C"/>
    <w:rsid w:val="00C5565E"/>
    <w:rsid w:val="00C55871"/>
    <w:rsid w:val="00C55AE0"/>
    <w:rsid w:val="00C55CCC"/>
    <w:rsid w:val="00C56235"/>
    <w:rsid w:val="00C564DC"/>
    <w:rsid w:val="00C56B18"/>
    <w:rsid w:val="00C56B29"/>
    <w:rsid w:val="00C56DB3"/>
    <w:rsid w:val="00C56F7B"/>
    <w:rsid w:val="00C570E5"/>
    <w:rsid w:val="00C572D1"/>
    <w:rsid w:val="00C573A9"/>
    <w:rsid w:val="00C57446"/>
    <w:rsid w:val="00C575AA"/>
    <w:rsid w:val="00C57BAB"/>
    <w:rsid w:val="00C57BB2"/>
    <w:rsid w:val="00C6059D"/>
    <w:rsid w:val="00C60D7F"/>
    <w:rsid w:val="00C60EAD"/>
    <w:rsid w:val="00C60F27"/>
    <w:rsid w:val="00C61163"/>
    <w:rsid w:val="00C6145B"/>
    <w:rsid w:val="00C614C9"/>
    <w:rsid w:val="00C614E8"/>
    <w:rsid w:val="00C6174E"/>
    <w:rsid w:val="00C619F1"/>
    <w:rsid w:val="00C61A5A"/>
    <w:rsid w:val="00C6214D"/>
    <w:rsid w:val="00C62671"/>
    <w:rsid w:val="00C626EE"/>
    <w:rsid w:val="00C62811"/>
    <w:rsid w:val="00C6289B"/>
    <w:rsid w:val="00C628C6"/>
    <w:rsid w:val="00C62ACC"/>
    <w:rsid w:val="00C62D00"/>
    <w:rsid w:val="00C62F5D"/>
    <w:rsid w:val="00C639CC"/>
    <w:rsid w:val="00C63BB9"/>
    <w:rsid w:val="00C63D84"/>
    <w:rsid w:val="00C63D94"/>
    <w:rsid w:val="00C64124"/>
    <w:rsid w:val="00C645AD"/>
    <w:rsid w:val="00C648FF"/>
    <w:rsid w:val="00C64D09"/>
    <w:rsid w:val="00C64F4B"/>
    <w:rsid w:val="00C65035"/>
    <w:rsid w:val="00C65068"/>
    <w:rsid w:val="00C65679"/>
    <w:rsid w:val="00C658CD"/>
    <w:rsid w:val="00C65AFD"/>
    <w:rsid w:val="00C65B56"/>
    <w:rsid w:val="00C65C86"/>
    <w:rsid w:val="00C65DC0"/>
    <w:rsid w:val="00C660E9"/>
    <w:rsid w:val="00C6641C"/>
    <w:rsid w:val="00C6694C"/>
    <w:rsid w:val="00C66AA5"/>
    <w:rsid w:val="00C66ACB"/>
    <w:rsid w:val="00C66B6A"/>
    <w:rsid w:val="00C670E4"/>
    <w:rsid w:val="00C67130"/>
    <w:rsid w:val="00C67535"/>
    <w:rsid w:val="00C67892"/>
    <w:rsid w:val="00C70149"/>
    <w:rsid w:val="00C70372"/>
    <w:rsid w:val="00C703CD"/>
    <w:rsid w:val="00C70647"/>
    <w:rsid w:val="00C708B8"/>
    <w:rsid w:val="00C70D75"/>
    <w:rsid w:val="00C70D9C"/>
    <w:rsid w:val="00C70E97"/>
    <w:rsid w:val="00C70F7C"/>
    <w:rsid w:val="00C71692"/>
    <w:rsid w:val="00C71749"/>
    <w:rsid w:val="00C71A35"/>
    <w:rsid w:val="00C71A49"/>
    <w:rsid w:val="00C71B12"/>
    <w:rsid w:val="00C71C6D"/>
    <w:rsid w:val="00C72757"/>
    <w:rsid w:val="00C72BA7"/>
    <w:rsid w:val="00C72D1E"/>
    <w:rsid w:val="00C72F7F"/>
    <w:rsid w:val="00C73074"/>
    <w:rsid w:val="00C732AB"/>
    <w:rsid w:val="00C736D6"/>
    <w:rsid w:val="00C73F84"/>
    <w:rsid w:val="00C740E3"/>
    <w:rsid w:val="00C743A4"/>
    <w:rsid w:val="00C74817"/>
    <w:rsid w:val="00C74C64"/>
    <w:rsid w:val="00C74DE6"/>
    <w:rsid w:val="00C74F01"/>
    <w:rsid w:val="00C74F74"/>
    <w:rsid w:val="00C7503B"/>
    <w:rsid w:val="00C75440"/>
    <w:rsid w:val="00C754C6"/>
    <w:rsid w:val="00C756FA"/>
    <w:rsid w:val="00C757D8"/>
    <w:rsid w:val="00C758BE"/>
    <w:rsid w:val="00C758FD"/>
    <w:rsid w:val="00C759BD"/>
    <w:rsid w:val="00C75E11"/>
    <w:rsid w:val="00C763FC"/>
    <w:rsid w:val="00C7657E"/>
    <w:rsid w:val="00C7663C"/>
    <w:rsid w:val="00C768BB"/>
    <w:rsid w:val="00C76A0D"/>
    <w:rsid w:val="00C76B58"/>
    <w:rsid w:val="00C76E6D"/>
    <w:rsid w:val="00C770D1"/>
    <w:rsid w:val="00C7714D"/>
    <w:rsid w:val="00C77395"/>
    <w:rsid w:val="00C77904"/>
    <w:rsid w:val="00C779EE"/>
    <w:rsid w:val="00C77B6E"/>
    <w:rsid w:val="00C77F31"/>
    <w:rsid w:val="00C800C7"/>
    <w:rsid w:val="00C80259"/>
    <w:rsid w:val="00C803FB"/>
    <w:rsid w:val="00C80506"/>
    <w:rsid w:val="00C80711"/>
    <w:rsid w:val="00C80939"/>
    <w:rsid w:val="00C80C92"/>
    <w:rsid w:val="00C80D75"/>
    <w:rsid w:val="00C80E44"/>
    <w:rsid w:val="00C813F4"/>
    <w:rsid w:val="00C814E3"/>
    <w:rsid w:val="00C81664"/>
    <w:rsid w:val="00C818B1"/>
    <w:rsid w:val="00C819C2"/>
    <w:rsid w:val="00C81A18"/>
    <w:rsid w:val="00C81A4B"/>
    <w:rsid w:val="00C81E31"/>
    <w:rsid w:val="00C81E53"/>
    <w:rsid w:val="00C81EAD"/>
    <w:rsid w:val="00C821C9"/>
    <w:rsid w:val="00C82347"/>
    <w:rsid w:val="00C82376"/>
    <w:rsid w:val="00C82569"/>
    <w:rsid w:val="00C82791"/>
    <w:rsid w:val="00C82A0F"/>
    <w:rsid w:val="00C82B1B"/>
    <w:rsid w:val="00C82B6B"/>
    <w:rsid w:val="00C82FD8"/>
    <w:rsid w:val="00C8339C"/>
    <w:rsid w:val="00C8365C"/>
    <w:rsid w:val="00C8368C"/>
    <w:rsid w:val="00C838EF"/>
    <w:rsid w:val="00C83984"/>
    <w:rsid w:val="00C83ECB"/>
    <w:rsid w:val="00C83F7F"/>
    <w:rsid w:val="00C84146"/>
    <w:rsid w:val="00C8417F"/>
    <w:rsid w:val="00C84214"/>
    <w:rsid w:val="00C84446"/>
    <w:rsid w:val="00C845B5"/>
    <w:rsid w:val="00C849FE"/>
    <w:rsid w:val="00C84CB9"/>
    <w:rsid w:val="00C84DFF"/>
    <w:rsid w:val="00C84F64"/>
    <w:rsid w:val="00C85332"/>
    <w:rsid w:val="00C85349"/>
    <w:rsid w:val="00C854D9"/>
    <w:rsid w:val="00C856E1"/>
    <w:rsid w:val="00C856EB"/>
    <w:rsid w:val="00C85930"/>
    <w:rsid w:val="00C85DFE"/>
    <w:rsid w:val="00C866D0"/>
    <w:rsid w:val="00C8683A"/>
    <w:rsid w:val="00C86E67"/>
    <w:rsid w:val="00C87049"/>
    <w:rsid w:val="00C87058"/>
    <w:rsid w:val="00C8734A"/>
    <w:rsid w:val="00C875E1"/>
    <w:rsid w:val="00C8760B"/>
    <w:rsid w:val="00C8787F"/>
    <w:rsid w:val="00C90113"/>
    <w:rsid w:val="00C9039B"/>
    <w:rsid w:val="00C907B6"/>
    <w:rsid w:val="00C90983"/>
    <w:rsid w:val="00C90B6D"/>
    <w:rsid w:val="00C90C0C"/>
    <w:rsid w:val="00C90CDD"/>
    <w:rsid w:val="00C90F4A"/>
    <w:rsid w:val="00C90F8F"/>
    <w:rsid w:val="00C91159"/>
    <w:rsid w:val="00C911C0"/>
    <w:rsid w:val="00C91271"/>
    <w:rsid w:val="00C91572"/>
    <w:rsid w:val="00C915E9"/>
    <w:rsid w:val="00C9167B"/>
    <w:rsid w:val="00C916E7"/>
    <w:rsid w:val="00C9184F"/>
    <w:rsid w:val="00C91BA4"/>
    <w:rsid w:val="00C91C51"/>
    <w:rsid w:val="00C91DD0"/>
    <w:rsid w:val="00C92352"/>
    <w:rsid w:val="00C929E9"/>
    <w:rsid w:val="00C929F9"/>
    <w:rsid w:val="00C92A6F"/>
    <w:rsid w:val="00C92AB3"/>
    <w:rsid w:val="00C93451"/>
    <w:rsid w:val="00C9355E"/>
    <w:rsid w:val="00C93577"/>
    <w:rsid w:val="00C9361B"/>
    <w:rsid w:val="00C93769"/>
    <w:rsid w:val="00C93932"/>
    <w:rsid w:val="00C939DC"/>
    <w:rsid w:val="00C93AD3"/>
    <w:rsid w:val="00C93AE4"/>
    <w:rsid w:val="00C93D84"/>
    <w:rsid w:val="00C94242"/>
    <w:rsid w:val="00C94C05"/>
    <w:rsid w:val="00C94C54"/>
    <w:rsid w:val="00C94E72"/>
    <w:rsid w:val="00C94FC6"/>
    <w:rsid w:val="00C9522C"/>
    <w:rsid w:val="00C95280"/>
    <w:rsid w:val="00C954B9"/>
    <w:rsid w:val="00C95540"/>
    <w:rsid w:val="00C95C4C"/>
    <w:rsid w:val="00C962F9"/>
    <w:rsid w:val="00C9691F"/>
    <w:rsid w:val="00C96F94"/>
    <w:rsid w:val="00C96F9D"/>
    <w:rsid w:val="00C96FF6"/>
    <w:rsid w:val="00C97022"/>
    <w:rsid w:val="00C97096"/>
    <w:rsid w:val="00C974A3"/>
    <w:rsid w:val="00C97526"/>
    <w:rsid w:val="00C975F6"/>
    <w:rsid w:val="00C97827"/>
    <w:rsid w:val="00CA0331"/>
    <w:rsid w:val="00CA0567"/>
    <w:rsid w:val="00CA05DE"/>
    <w:rsid w:val="00CA0660"/>
    <w:rsid w:val="00CA08B2"/>
    <w:rsid w:val="00CA0B52"/>
    <w:rsid w:val="00CA0E6F"/>
    <w:rsid w:val="00CA0FAD"/>
    <w:rsid w:val="00CA101F"/>
    <w:rsid w:val="00CA1759"/>
    <w:rsid w:val="00CA17BA"/>
    <w:rsid w:val="00CA183B"/>
    <w:rsid w:val="00CA18F5"/>
    <w:rsid w:val="00CA19A8"/>
    <w:rsid w:val="00CA1F20"/>
    <w:rsid w:val="00CA22C6"/>
    <w:rsid w:val="00CA2469"/>
    <w:rsid w:val="00CA2546"/>
    <w:rsid w:val="00CA2718"/>
    <w:rsid w:val="00CA283C"/>
    <w:rsid w:val="00CA294C"/>
    <w:rsid w:val="00CA2978"/>
    <w:rsid w:val="00CA2E8E"/>
    <w:rsid w:val="00CA2F00"/>
    <w:rsid w:val="00CA2F02"/>
    <w:rsid w:val="00CA3040"/>
    <w:rsid w:val="00CA3351"/>
    <w:rsid w:val="00CA337B"/>
    <w:rsid w:val="00CA3394"/>
    <w:rsid w:val="00CA3565"/>
    <w:rsid w:val="00CA3723"/>
    <w:rsid w:val="00CA3A15"/>
    <w:rsid w:val="00CA3B92"/>
    <w:rsid w:val="00CA3C54"/>
    <w:rsid w:val="00CA42D2"/>
    <w:rsid w:val="00CA4323"/>
    <w:rsid w:val="00CA439B"/>
    <w:rsid w:val="00CA45CB"/>
    <w:rsid w:val="00CA46D1"/>
    <w:rsid w:val="00CA46DD"/>
    <w:rsid w:val="00CA518F"/>
    <w:rsid w:val="00CA5402"/>
    <w:rsid w:val="00CA5571"/>
    <w:rsid w:val="00CA5843"/>
    <w:rsid w:val="00CA5A36"/>
    <w:rsid w:val="00CA5AED"/>
    <w:rsid w:val="00CA5C0D"/>
    <w:rsid w:val="00CA5E1B"/>
    <w:rsid w:val="00CA5E96"/>
    <w:rsid w:val="00CA5F72"/>
    <w:rsid w:val="00CA620A"/>
    <w:rsid w:val="00CA62C7"/>
    <w:rsid w:val="00CA63AF"/>
    <w:rsid w:val="00CA669C"/>
    <w:rsid w:val="00CA6873"/>
    <w:rsid w:val="00CA69CF"/>
    <w:rsid w:val="00CA6B75"/>
    <w:rsid w:val="00CA6DB1"/>
    <w:rsid w:val="00CA70ED"/>
    <w:rsid w:val="00CA73EA"/>
    <w:rsid w:val="00CA7898"/>
    <w:rsid w:val="00CA794D"/>
    <w:rsid w:val="00CA79EA"/>
    <w:rsid w:val="00CA7A60"/>
    <w:rsid w:val="00CA7C1B"/>
    <w:rsid w:val="00CA7F1E"/>
    <w:rsid w:val="00CB008B"/>
    <w:rsid w:val="00CB0126"/>
    <w:rsid w:val="00CB012D"/>
    <w:rsid w:val="00CB057D"/>
    <w:rsid w:val="00CB09C6"/>
    <w:rsid w:val="00CB0A10"/>
    <w:rsid w:val="00CB0A5F"/>
    <w:rsid w:val="00CB12E9"/>
    <w:rsid w:val="00CB1342"/>
    <w:rsid w:val="00CB139E"/>
    <w:rsid w:val="00CB1451"/>
    <w:rsid w:val="00CB157C"/>
    <w:rsid w:val="00CB16D0"/>
    <w:rsid w:val="00CB1704"/>
    <w:rsid w:val="00CB17CF"/>
    <w:rsid w:val="00CB1A6D"/>
    <w:rsid w:val="00CB1B79"/>
    <w:rsid w:val="00CB1B9E"/>
    <w:rsid w:val="00CB1E34"/>
    <w:rsid w:val="00CB2144"/>
    <w:rsid w:val="00CB227D"/>
    <w:rsid w:val="00CB22B3"/>
    <w:rsid w:val="00CB236E"/>
    <w:rsid w:val="00CB2614"/>
    <w:rsid w:val="00CB2AEA"/>
    <w:rsid w:val="00CB2C72"/>
    <w:rsid w:val="00CB2F7C"/>
    <w:rsid w:val="00CB318E"/>
    <w:rsid w:val="00CB31E3"/>
    <w:rsid w:val="00CB328C"/>
    <w:rsid w:val="00CB3313"/>
    <w:rsid w:val="00CB3571"/>
    <w:rsid w:val="00CB3884"/>
    <w:rsid w:val="00CB3A6A"/>
    <w:rsid w:val="00CB3AB4"/>
    <w:rsid w:val="00CB3C76"/>
    <w:rsid w:val="00CB3CB4"/>
    <w:rsid w:val="00CB3DEB"/>
    <w:rsid w:val="00CB3EC8"/>
    <w:rsid w:val="00CB4311"/>
    <w:rsid w:val="00CB4692"/>
    <w:rsid w:val="00CB47FE"/>
    <w:rsid w:val="00CB4AEE"/>
    <w:rsid w:val="00CB4FA6"/>
    <w:rsid w:val="00CB5001"/>
    <w:rsid w:val="00CB522B"/>
    <w:rsid w:val="00CB546F"/>
    <w:rsid w:val="00CB5A6B"/>
    <w:rsid w:val="00CB5AF6"/>
    <w:rsid w:val="00CB5E84"/>
    <w:rsid w:val="00CB6548"/>
    <w:rsid w:val="00CB667E"/>
    <w:rsid w:val="00CB66C7"/>
    <w:rsid w:val="00CB672B"/>
    <w:rsid w:val="00CB6AB4"/>
    <w:rsid w:val="00CB6B78"/>
    <w:rsid w:val="00CB6CB1"/>
    <w:rsid w:val="00CB6E7C"/>
    <w:rsid w:val="00CB702D"/>
    <w:rsid w:val="00CB7115"/>
    <w:rsid w:val="00CB746E"/>
    <w:rsid w:val="00CB76F2"/>
    <w:rsid w:val="00CB77AD"/>
    <w:rsid w:val="00CB781F"/>
    <w:rsid w:val="00CB7927"/>
    <w:rsid w:val="00CB7A24"/>
    <w:rsid w:val="00CB7BFD"/>
    <w:rsid w:val="00CB7FFE"/>
    <w:rsid w:val="00CC02C8"/>
    <w:rsid w:val="00CC0493"/>
    <w:rsid w:val="00CC0A8A"/>
    <w:rsid w:val="00CC144D"/>
    <w:rsid w:val="00CC1637"/>
    <w:rsid w:val="00CC16FF"/>
    <w:rsid w:val="00CC174A"/>
    <w:rsid w:val="00CC191D"/>
    <w:rsid w:val="00CC1CB3"/>
    <w:rsid w:val="00CC250A"/>
    <w:rsid w:val="00CC2E24"/>
    <w:rsid w:val="00CC36E2"/>
    <w:rsid w:val="00CC377C"/>
    <w:rsid w:val="00CC3FDB"/>
    <w:rsid w:val="00CC4276"/>
    <w:rsid w:val="00CC4288"/>
    <w:rsid w:val="00CC43EE"/>
    <w:rsid w:val="00CC479A"/>
    <w:rsid w:val="00CC4F92"/>
    <w:rsid w:val="00CC5156"/>
    <w:rsid w:val="00CC54F5"/>
    <w:rsid w:val="00CC55E4"/>
    <w:rsid w:val="00CC5923"/>
    <w:rsid w:val="00CC5CCF"/>
    <w:rsid w:val="00CC5FE3"/>
    <w:rsid w:val="00CC6026"/>
    <w:rsid w:val="00CC673D"/>
    <w:rsid w:val="00CC67C5"/>
    <w:rsid w:val="00CC6823"/>
    <w:rsid w:val="00CC6A8D"/>
    <w:rsid w:val="00CC6C24"/>
    <w:rsid w:val="00CC6F37"/>
    <w:rsid w:val="00CC7304"/>
    <w:rsid w:val="00CC73AE"/>
    <w:rsid w:val="00CC7540"/>
    <w:rsid w:val="00CC78C1"/>
    <w:rsid w:val="00CC7935"/>
    <w:rsid w:val="00CC79B2"/>
    <w:rsid w:val="00CC7A2A"/>
    <w:rsid w:val="00CC7BD9"/>
    <w:rsid w:val="00CC7D98"/>
    <w:rsid w:val="00CC7DF6"/>
    <w:rsid w:val="00CC7E8B"/>
    <w:rsid w:val="00CC7FF4"/>
    <w:rsid w:val="00CD04C2"/>
    <w:rsid w:val="00CD056D"/>
    <w:rsid w:val="00CD06E3"/>
    <w:rsid w:val="00CD0CF0"/>
    <w:rsid w:val="00CD0D69"/>
    <w:rsid w:val="00CD10C5"/>
    <w:rsid w:val="00CD142E"/>
    <w:rsid w:val="00CD1553"/>
    <w:rsid w:val="00CD1561"/>
    <w:rsid w:val="00CD188E"/>
    <w:rsid w:val="00CD1A4B"/>
    <w:rsid w:val="00CD1B4A"/>
    <w:rsid w:val="00CD1D02"/>
    <w:rsid w:val="00CD247B"/>
    <w:rsid w:val="00CD252F"/>
    <w:rsid w:val="00CD2560"/>
    <w:rsid w:val="00CD27B3"/>
    <w:rsid w:val="00CD28A3"/>
    <w:rsid w:val="00CD29BD"/>
    <w:rsid w:val="00CD2B30"/>
    <w:rsid w:val="00CD2B36"/>
    <w:rsid w:val="00CD2DDD"/>
    <w:rsid w:val="00CD2E44"/>
    <w:rsid w:val="00CD32BA"/>
    <w:rsid w:val="00CD382C"/>
    <w:rsid w:val="00CD38FA"/>
    <w:rsid w:val="00CD3C2B"/>
    <w:rsid w:val="00CD3E6B"/>
    <w:rsid w:val="00CD4164"/>
    <w:rsid w:val="00CD42C5"/>
    <w:rsid w:val="00CD4733"/>
    <w:rsid w:val="00CD4746"/>
    <w:rsid w:val="00CD4AC2"/>
    <w:rsid w:val="00CD5291"/>
    <w:rsid w:val="00CD52D6"/>
    <w:rsid w:val="00CD546F"/>
    <w:rsid w:val="00CD5ADD"/>
    <w:rsid w:val="00CD6182"/>
    <w:rsid w:val="00CD6333"/>
    <w:rsid w:val="00CD6350"/>
    <w:rsid w:val="00CD635A"/>
    <w:rsid w:val="00CD64CA"/>
    <w:rsid w:val="00CD685F"/>
    <w:rsid w:val="00CD6AF9"/>
    <w:rsid w:val="00CD6F41"/>
    <w:rsid w:val="00CD6F98"/>
    <w:rsid w:val="00CD6F9D"/>
    <w:rsid w:val="00CD71B7"/>
    <w:rsid w:val="00CD7452"/>
    <w:rsid w:val="00CD75AA"/>
    <w:rsid w:val="00CD775F"/>
    <w:rsid w:val="00CD7774"/>
    <w:rsid w:val="00CD77E2"/>
    <w:rsid w:val="00CD7F4D"/>
    <w:rsid w:val="00CE0636"/>
    <w:rsid w:val="00CE0724"/>
    <w:rsid w:val="00CE080F"/>
    <w:rsid w:val="00CE0EA5"/>
    <w:rsid w:val="00CE0F8F"/>
    <w:rsid w:val="00CE0FE2"/>
    <w:rsid w:val="00CE1304"/>
    <w:rsid w:val="00CE1441"/>
    <w:rsid w:val="00CE1AFD"/>
    <w:rsid w:val="00CE1CC7"/>
    <w:rsid w:val="00CE2104"/>
    <w:rsid w:val="00CE2295"/>
    <w:rsid w:val="00CE241D"/>
    <w:rsid w:val="00CE2436"/>
    <w:rsid w:val="00CE25E1"/>
    <w:rsid w:val="00CE2668"/>
    <w:rsid w:val="00CE271E"/>
    <w:rsid w:val="00CE2A97"/>
    <w:rsid w:val="00CE2EE6"/>
    <w:rsid w:val="00CE301B"/>
    <w:rsid w:val="00CE328B"/>
    <w:rsid w:val="00CE3835"/>
    <w:rsid w:val="00CE38B3"/>
    <w:rsid w:val="00CE399A"/>
    <w:rsid w:val="00CE3F63"/>
    <w:rsid w:val="00CE3FBF"/>
    <w:rsid w:val="00CE4123"/>
    <w:rsid w:val="00CE48D4"/>
    <w:rsid w:val="00CE4929"/>
    <w:rsid w:val="00CE4B62"/>
    <w:rsid w:val="00CE4E99"/>
    <w:rsid w:val="00CE4ED1"/>
    <w:rsid w:val="00CE5088"/>
    <w:rsid w:val="00CE5114"/>
    <w:rsid w:val="00CE5582"/>
    <w:rsid w:val="00CE5840"/>
    <w:rsid w:val="00CE5A3D"/>
    <w:rsid w:val="00CE5BA8"/>
    <w:rsid w:val="00CE5DC9"/>
    <w:rsid w:val="00CE60B1"/>
    <w:rsid w:val="00CE61CC"/>
    <w:rsid w:val="00CE62A7"/>
    <w:rsid w:val="00CE6E25"/>
    <w:rsid w:val="00CE6E81"/>
    <w:rsid w:val="00CE77DF"/>
    <w:rsid w:val="00CF0305"/>
    <w:rsid w:val="00CF067B"/>
    <w:rsid w:val="00CF0B8D"/>
    <w:rsid w:val="00CF11F9"/>
    <w:rsid w:val="00CF1225"/>
    <w:rsid w:val="00CF1A09"/>
    <w:rsid w:val="00CF1B9D"/>
    <w:rsid w:val="00CF1D99"/>
    <w:rsid w:val="00CF1E3C"/>
    <w:rsid w:val="00CF2119"/>
    <w:rsid w:val="00CF223F"/>
    <w:rsid w:val="00CF244F"/>
    <w:rsid w:val="00CF2543"/>
    <w:rsid w:val="00CF25B7"/>
    <w:rsid w:val="00CF2860"/>
    <w:rsid w:val="00CF2E35"/>
    <w:rsid w:val="00CF3398"/>
    <w:rsid w:val="00CF3A94"/>
    <w:rsid w:val="00CF3BAC"/>
    <w:rsid w:val="00CF3DE8"/>
    <w:rsid w:val="00CF4079"/>
    <w:rsid w:val="00CF416D"/>
    <w:rsid w:val="00CF43D1"/>
    <w:rsid w:val="00CF48B3"/>
    <w:rsid w:val="00CF4998"/>
    <w:rsid w:val="00CF4A93"/>
    <w:rsid w:val="00CF4C05"/>
    <w:rsid w:val="00CF4E58"/>
    <w:rsid w:val="00CF525B"/>
    <w:rsid w:val="00CF5672"/>
    <w:rsid w:val="00CF5D86"/>
    <w:rsid w:val="00CF5E3A"/>
    <w:rsid w:val="00CF5ED9"/>
    <w:rsid w:val="00CF6234"/>
    <w:rsid w:val="00CF6A6C"/>
    <w:rsid w:val="00CF6A76"/>
    <w:rsid w:val="00CF6F1B"/>
    <w:rsid w:val="00CF7646"/>
    <w:rsid w:val="00CF7C30"/>
    <w:rsid w:val="00CF7D30"/>
    <w:rsid w:val="00CF7F3A"/>
    <w:rsid w:val="00D00047"/>
    <w:rsid w:val="00D000E0"/>
    <w:rsid w:val="00D00141"/>
    <w:rsid w:val="00D008D5"/>
    <w:rsid w:val="00D00B46"/>
    <w:rsid w:val="00D0112C"/>
    <w:rsid w:val="00D011AE"/>
    <w:rsid w:val="00D0125A"/>
    <w:rsid w:val="00D01686"/>
    <w:rsid w:val="00D01A1F"/>
    <w:rsid w:val="00D01BFD"/>
    <w:rsid w:val="00D01D0A"/>
    <w:rsid w:val="00D01F40"/>
    <w:rsid w:val="00D02088"/>
    <w:rsid w:val="00D020C7"/>
    <w:rsid w:val="00D022DE"/>
    <w:rsid w:val="00D023CE"/>
    <w:rsid w:val="00D024C9"/>
    <w:rsid w:val="00D026B1"/>
    <w:rsid w:val="00D02779"/>
    <w:rsid w:val="00D02CF8"/>
    <w:rsid w:val="00D0316A"/>
    <w:rsid w:val="00D0344D"/>
    <w:rsid w:val="00D03587"/>
    <w:rsid w:val="00D0358A"/>
    <w:rsid w:val="00D035BE"/>
    <w:rsid w:val="00D035F6"/>
    <w:rsid w:val="00D03BBC"/>
    <w:rsid w:val="00D04218"/>
    <w:rsid w:val="00D04222"/>
    <w:rsid w:val="00D045EC"/>
    <w:rsid w:val="00D04698"/>
    <w:rsid w:val="00D049F5"/>
    <w:rsid w:val="00D04A72"/>
    <w:rsid w:val="00D04C32"/>
    <w:rsid w:val="00D04CB3"/>
    <w:rsid w:val="00D052E9"/>
    <w:rsid w:val="00D05450"/>
    <w:rsid w:val="00D05461"/>
    <w:rsid w:val="00D059D4"/>
    <w:rsid w:val="00D05CC1"/>
    <w:rsid w:val="00D0629A"/>
    <w:rsid w:val="00D0658C"/>
    <w:rsid w:val="00D066BB"/>
    <w:rsid w:val="00D06725"/>
    <w:rsid w:val="00D06910"/>
    <w:rsid w:val="00D06A41"/>
    <w:rsid w:val="00D06B32"/>
    <w:rsid w:val="00D06BCC"/>
    <w:rsid w:val="00D06C28"/>
    <w:rsid w:val="00D06EB1"/>
    <w:rsid w:val="00D070A3"/>
    <w:rsid w:val="00D070EA"/>
    <w:rsid w:val="00D075D0"/>
    <w:rsid w:val="00D076A7"/>
    <w:rsid w:val="00D07DBD"/>
    <w:rsid w:val="00D102B0"/>
    <w:rsid w:val="00D104E2"/>
    <w:rsid w:val="00D10540"/>
    <w:rsid w:val="00D105D4"/>
    <w:rsid w:val="00D10C40"/>
    <w:rsid w:val="00D111B2"/>
    <w:rsid w:val="00D1169D"/>
    <w:rsid w:val="00D116A1"/>
    <w:rsid w:val="00D116F7"/>
    <w:rsid w:val="00D1204C"/>
    <w:rsid w:val="00D120A6"/>
    <w:rsid w:val="00D120BD"/>
    <w:rsid w:val="00D12161"/>
    <w:rsid w:val="00D1237B"/>
    <w:rsid w:val="00D1240C"/>
    <w:rsid w:val="00D124BC"/>
    <w:rsid w:val="00D1298F"/>
    <w:rsid w:val="00D12BA5"/>
    <w:rsid w:val="00D12CD4"/>
    <w:rsid w:val="00D134C4"/>
    <w:rsid w:val="00D138B8"/>
    <w:rsid w:val="00D1390D"/>
    <w:rsid w:val="00D139CF"/>
    <w:rsid w:val="00D13A41"/>
    <w:rsid w:val="00D13DC0"/>
    <w:rsid w:val="00D13DCB"/>
    <w:rsid w:val="00D13F8F"/>
    <w:rsid w:val="00D14094"/>
    <w:rsid w:val="00D14239"/>
    <w:rsid w:val="00D142AA"/>
    <w:rsid w:val="00D1442C"/>
    <w:rsid w:val="00D14907"/>
    <w:rsid w:val="00D14B20"/>
    <w:rsid w:val="00D14CD5"/>
    <w:rsid w:val="00D14CEB"/>
    <w:rsid w:val="00D14E16"/>
    <w:rsid w:val="00D14FA7"/>
    <w:rsid w:val="00D150C5"/>
    <w:rsid w:val="00D15145"/>
    <w:rsid w:val="00D1547D"/>
    <w:rsid w:val="00D1571E"/>
    <w:rsid w:val="00D158AA"/>
    <w:rsid w:val="00D15BD0"/>
    <w:rsid w:val="00D15D48"/>
    <w:rsid w:val="00D15F12"/>
    <w:rsid w:val="00D162DB"/>
    <w:rsid w:val="00D16435"/>
    <w:rsid w:val="00D1649C"/>
    <w:rsid w:val="00D16905"/>
    <w:rsid w:val="00D1693B"/>
    <w:rsid w:val="00D1696B"/>
    <w:rsid w:val="00D16D92"/>
    <w:rsid w:val="00D16FA8"/>
    <w:rsid w:val="00D17002"/>
    <w:rsid w:val="00D170F0"/>
    <w:rsid w:val="00D179CE"/>
    <w:rsid w:val="00D17A2F"/>
    <w:rsid w:val="00D17A84"/>
    <w:rsid w:val="00D17BB3"/>
    <w:rsid w:val="00D17F33"/>
    <w:rsid w:val="00D20061"/>
    <w:rsid w:val="00D20097"/>
    <w:rsid w:val="00D2011E"/>
    <w:rsid w:val="00D203D0"/>
    <w:rsid w:val="00D20547"/>
    <w:rsid w:val="00D20A59"/>
    <w:rsid w:val="00D20B7E"/>
    <w:rsid w:val="00D20BC2"/>
    <w:rsid w:val="00D20F5A"/>
    <w:rsid w:val="00D210B5"/>
    <w:rsid w:val="00D21169"/>
    <w:rsid w:val="00D21295"/>
    <w:rsid w:val="00D2141B"/>
    <w:rsid w:val="00D217BA"/>
    <w:rsid w:val="00D21DB0"/>
    <w:rsid w:val="00D21FCC"/>
    <w:rsid w:val="00D21FEA"/>
    <w:rsid w:val="00D2200E"/>
    <w:rsid w:val="00D22130"/>
    <w:rsid w:val="00D2223F"/>
    <w:rsid w:val="00D22380"/>
    <w:rsid w:val="00D227F2"/>
    <w:rsid w:val="00D22853"/>
    <w:rsid w:val="00D22D19"/>
    <w:rsid w:val="00D22DA1"/>
    <w:rsid w:val="00D22EFE"/>
    <w:rsid w:val="00D22FD6"/>
    <w:rsid w:val="00D232D7"/>
    <w:rsid w:val="00D23726"/>
    <w:rsid w:val="00D238D9"/>
    <w:rsid w:val="00D23B7C"/>
    <w:rsid w:val="00D23E2C"/>
    <w:rsid w:val="00D23EF1"/>
    <w:rsid w:val="00D24014"/>
    <w:rsid w:val="00D246E4"/>
    <w:rsid w:val="00D24997"/>
    <w:rsid w:val="00D24FCA"/>
    <w:rsid w:val="00D25069"/>
    <w:rsid w:val="00D2516B"/>
    <w:rsid w:val="00D25298"/>
    <w:rsid w:val="00D25349"/>
    <w:rsid w:val="00D25678"/>
    <w:rsid w:val="00D259DA"/>
    <w:rsid w:val="00D26070"/>
    <w:rsid w:val="00D262C4"/>
    <w:rsid w:val="00D264E0"/>
    <w:rsid w:val="00D26BC5"/>
    <w:rsid w:val="00D26E5E"/>
    <w:rsid w:val="00D27466"/>
    <w:rsid w:val="00D275F6"/>
    <w:rsid w:val="00D27790"/>
    <w:rsid w:val="00D27791"/>
    <w:rsid w:val="00D27CCA"/>
    <w:rsid w:val="00D27CE1"/>
    <w:rsid w:val="00D3002C"/>
    <w:rsid w:val="00D304E3"/>
    <w:rsid w:val="00D30500"/>
    <w:rsid w:val="00D307DE"/>
    <w:rsid w:val="00D309B8"/>
    <w:rsid w:val="00D309E4"/>
    <w:rsid w:val="00D30CFA"/>
    <w:rsid w:val="00D30EE6"/>
    <w:rsid w:val="00D30FC2"/>
    <w:rsid w:val="00D31128"/>
    <w:rsid w:val="00D3131A"/>
    <w:rsid w:val="00D31531"/>
    <w:rsid w:val="00D31723"/>
    <w:rsid w:val="00D31AF6"/>
    <w:rsid w:val="00D31E47"/>
    <w:rsid w:val="00D31E6C"/>
    <w:rsid w:val="00D322DC"/>
    <w:rsid w:val="00D32335"/>
    <w:rsid w:val="00D32C23"/>
    <w:rsid w:val="00D32CD5"/>
    <w:rsid w:val="00D32D6A"/>
    <w:rsid w:val="00D32DDF"/>
    <w:rsid w:val="00D336FB"/>
    <w:rsid w:val="00D33880"/>
    <w:rsid w:val="00D33902"/>
    <w:rsid w:val="00D33B96"/>
    <w:rsid w:val="00D33BBA"/>
    <w:rsid w:val="00D33DB4"/>
    <w:rsid w:val="00D33F0C"/>
    <w:rsid w:val="00D33F77"/>
    <w:rsid w:val="00D3406D"/>
    <w:rsid w:val="00D34119"/>
    <w:rsid w:val="00D3429E"/>
    <w:rsid w:val="00D34471"/>
    <w:rsid w:val="00D346BC"/>
    <w:rsid w:val="00D3489A"/>
    <w:rsid w:val="00D348C2"/>
    <w:rsid w:val="00D348FD"/>
    <w:rsid w:val="00D34CB2"/>
    <w:rsid w:val="00D34F32"/>
    <w:rsid w:val="00D3510D"/>
    <w:rsid w:val="00D354C8"/>
    <w:rsid w:val="00D357F0"/>
    <w:rsid w:val="00D35A45"/>
    <w:rsid w:val="00D36068"/>
    <w:rsid w:val="00D36263"/>
    <w:rsid w:val="00D3630D"/>
    <w:rsid w:val="00D364A6"/>
    <w:rsid w:val="00D3664E"/>
    <w:rsid w:val="00D36706"/>
    <w:rsid w:val="00D376CB"/>
    <w:rsid w:val="00D37738"/>
    <w:rsid w:val="00D37778"/>
    <w:rsid w:val="00D37982"/>
    <w:rsid w:val="00D37E02"/>
    <w:rsid w:val="00D40172"/>
    <w:rsid w:val="00D4017F"/>
    <w:rsid w:val="00D4027C"/>
    <w:rsid w:val="00D40628"/>
    <w:rsid w:val="00D4080D"/>
    <w:rsid w:val="00D4099B"/>
    <w:rsid w:val="00D40A4A"/>
    <w:rsid w:val="00D40C69"/>
    <w:rsid w:val="00D412CA"/>
    <w:rsid w:val="00D413C0"/>
    <w:rsid w:val="00D41929"/>
    <w:rsid w:val="00D41ACC"/>
    <w:rsid w:val="00D41CFF"/>
    <w:rsid w:val="00D41E72"/>
    <w:rsid w:val="00D41FE3"/>
    <w:rsid w:val="00D4225E"/>
    <w:rsid w:val="00D42682"/>
    <w:rsid w:val="00D42C0A"/>
    <w:rsid w:val="00D42E3A"/>
    <w:rsid w:val="00D431B3"/>
    <w:rsid w:val="00D43243"/>
    <w:rsid w:val="00D4349B"/>
    <w:rsid w:val="00D4354A"/>
    <w:rsid w:val="00D435B7"/>
    <w:rsid w:val="00D43630"/>
    <w:rsid w:val="00D43DD6"/>
    <w:rsid w:val="00D444A6"/>
    <w:rsid w:val="00D445E2"/>
    <w:rsid w:val="00D44A84"/>
    <w:rsid w:val="00D44C9B"/>
    <w:rsid w:val="00D454E2"/>
    <w:rsid w:val="00D45542"/>
    <w:rsid w:val="00D458C8"/>
    <w:rsid w:val="00D45914"/>
    <w:rsid w:val="00D45A69"/>
    <w:rsid w:val="00D45B1E"/>
    <w:rsid w:val="00D462A8"/>
    <w:rsid w:val="00D467AB"/>
    <w:rsid w:val="00D46902"/>
    <w:rsid w:val="00D46945"/>
    <w:rsid w:val="00D46B52"/>
    <w:rsid w:val="00D46B79"/>
    <w:rsid w:val="00D46C7A"/>
    <w:rsid w:val="00D47041"/>
    <w:rsid w:val="00D47183"/>
    <w:rsid w:val="00D4737E"/>
    <w:rsid w:val="00D47858"/>
    <w:rsid w:val="00D47AEB"/>
    <w:rsid w:val="00D47B5C"/>
    <w:rsid w:val="00D50741"/>
    <w:rsid w:val="00D50856"/>
    <w:rsid w:val="00D509E0"/>
    <w:rsid w:val="00D50A2D"/>
    <w:rsid w:val="00D50E44"/>
    <w:rsid w:val="00D51092"/>
    <w:rsid w:val="00D5118B"/>
    <w:rsid w:val="00D51258"/>
    <w:rsid w:val="00D51363"/>
    <w:rsid w:val="00D516D2"/>
    <w:rsid w:val="00D5179D"/>
    <w:rsid w:val="00D518C7"/>
    <w:rsid w:val="00D51CC9"/>
    <w:rsid w:val="00D51FE2"/>
    <w:rsid w:val="00D52183"/>
    <w:rsid w:val="00D522DE"/>
    <w:rsid w:val="00D52571"/>
    <w:rsid w:val="00D52761"/>
    <w:rsid w:val="00D52827"/>
    <w:rsid w:val="00D52998"/>
    <w:rsid w:val="00D529F4"/>
    <w:rsid w:val="00D531AA"/>
    <w:rsid w:val="00D5323D"/>
    <w:rsid w:val="00D5334A"/>
    <w:rsid w:val="00D53387"/>
    <w:rsid w:val="00D53502"/>
    <w:rsid w:val="00D535F1"/>
    <w:rsid w:val="00D53918"/>
    <w:rsid w:val="00D53926"/>
    <w:rsid w:val="00D53A16"/>
    <w:rsid w:val="00D53DC3"/>
    <w:rsid w:val="00D53E06"/>
    <w:rsid w:val="00D53F74"/>
    <w:rsid w:val="00D543D6"/>
    <w:rsid w:val="00D545C0"/>
    <w:rsid w:val="00D546BF"/>
    <w:rsid w:val="00D54748"/>
    <w:rsid w:val="00D5497F"/>
    <w:rsid w:val="00D54F7F"/>
    <w:rsid w:val="00D5532C"/>
    <w:rsid w:val="00D5557A"/>
    <w:rsid w:val="00D55986"/>
    <w:rsid w:val="00D55B8A"/>
    <w:rsid w:val="00D55D55"/>
    <w:rsid w:val="00D55DB7"/>
    <w:rsid w:val="00D55ED2"/>
    <w:rsid w:val="00D56081"/>
    <w:rsid w:val="00D560D1"/>
    <w:rsid w:val="00D561FA"/>
    <w:rsid w:val="00D56335"/>
    <w:rsid w:val="00D56684"/>
    <w:rsid w:val="00D5685B"/>
    <w:rsid w:val="00D56AAE"/>
    <w:rsid w:val="00D56C4D"/>
    <w:rsid w:val="00D57168"/>
    <w:rsid w:val="00D57170"/>
    <w:rsid w:val="00D57383"/>
    <w:rsid w:val="00D5772E"/>
    <w:rsid w:val="00D577ED"/>
    <w:rsid w:val="00D577F6"/>
    <w:rsid w:val="00D57896"/>
    <w:rsid w:val="00D57981"/>
    <w:rsid w:val="00D579BB"/>
    <w:rsid w:val="00D60053"/>
    <w:rsid w:val="00D600AE"/>
    <w:rsid w:val="00D601F4"/>
    <w:rsid w:val="00D602B3"/>
    <w:rsid w:val="00D60318"/>
    <w:rsid w:val="00D60607"/>
    <w:rsid w:val="00D6074C"/>
    <w:rsid w:val="00D60975"/>
    <w:rsid w:val="00D60A25"/>
    <w:rsid w:val="00D60E01"/>
    <w:rsid w:val="00D612EA"/>
    <w:rsid w:val="00D61340"/>
    <w:rsid w:val="00D614D2"/>
    <w:rsid w:val="00D614FD"/>
    <w:rsid w:val="00D61601"/>
    <w:rsid w:val="00D616F8"/>
    <w:rsid w:val="00D61F95"/>
    <w:rsid w:val="00D6213D"/>
    <w:rsid w:val="00D622CA"/>
    <w:rsid w:val="00D62319"/>
    <w:rsid w:val="00D62335"/>
    <w:rsid w:val="00D6234C"/>
    <w:rsid w:val="00D62390"/>
    <w:rsid w:val="00D62622"/>
    <w:rsid w:val="00D626EA"/>
    <w:rsid w:val="00D6284F"/>
    <w:rsid w:val="00D62916"/>
    <w:rsid w:val="00D62C4E"/>
    <w:rsid w:val="00D62E67"/>
    <w:rsid w:val="00D632FA"/>
    <w:rsid w:val="00D637B2"/>
    <w:rsid w:val="00D63860"/>
    <w:rsid w:val="00D6392F"/>
    <w:rsid w:val="00D63A25"/>
    <w:rsid w:val="00D63AF1"/>
    <w:rsid w:val="00D63D5D"/>
    <w:rsid w:val="00D63E7E"/>
    <w:rsid w:val="00D63F38"/>
    <w:rsid w:val="00D63F5A"/>
    <w:rsid w:val="00D641A0"/>
    <w:rsid w:val="00D64422"/>
    <w:rsid w:val="00D64487"/>
    <w:rsid w:val="00D64C3F"/>
    <w:rsid w:val="00D64D69"/>
    <w:rsid w:val="00D64D93"/>
    <w:rsid w:val="00D64D9B"/>
    <w:rsid w:val="00D64F75"/>
    <w:rsid w:val="00D650B5"/>
    <w:rsid w:val="00D6536B"/>
    <w:rsid w:val="00D65E77"/>
    <w:rsid w:val="00D66139"/>
    <w:rsid w:val="00D664E2"/>
    <w:rsid w:val="00D66500"/>
    <w:rsid w:val="00D66B7B"/>
    <w:rsid w:val="00D67057"/>
    <w:rsid w:val="00D671F2"/>
    <w:rsid w:val="00D67500"/>
    <w:rsid w:val="00D67829"/>
    <w:rsid w:val="00D678A2"/>
    <w:rsid w:val="00D678AE"/>
    <w:rsid w:val="00D678E1"/>
    <w:rsid w:val="00D67B8A"/>
    <w:rsid w:val="00D70017"/>
    <w:rsid w:val="00D70024"/>
    <w:rsid w:val="00D70120"/>
    <w:rsid w:val="00D70210"/>
    <w:rsid w:val="00D70303"/>
    <w:rsid w:val="00D7080D"/>
    <w:rsid w:val="00D70C17"/>
    <w:rsid w:val="00D70D5C"/>
    <w:rsid w:val="00D70D8B"/>
    <w:rsid w:val="00D71716"/>
    <w:rsid w:val="00D717D8"/>
    <w:rsid w:val="00D71A5D"/>
    <w:rsid w:val="00D71A66"/>
    <w:rsid w:val="00D71EDC"/>
    <w:rsid w:val="00D720F5"/>
    <w:rsid w:val="00D7240B"/>
    <w:rsid w:val="00D72586"/>
    <w:rsid w:val="00D729B3"/>
    <w:rsid w:val="00D72B0D"/>
    <w:rsid w:val="00D72B23"/>
    <w:rsid w:val="00D72CF0"/>
    <w:rsid w:val="00D73008"/>
    <w:rsid w:val="00D73021"/>
    <w:rsid w:val="00D732DC"/>
    <w:rsid w:val="00D7332D"/>
    <w:rsid w:val="00D73484"/>
    <w:rsid w:val="00D73CAA"/>
    <w:rsid w:val="00D73FAA"/>
    <w:rsid w:val="00D74167"/>
    <w:rsid w:val="00D743F3"/>
    <w:rsid w:val="00D74467"/>
    <w:rsid w:val="00D7468C"/>
    <w:rsid w:val="00D74F05"/>
    <w:rsid w:val="00D74FB2"/>
    <w:rsid w:val="00D750E0"/>
    <w:rsid w:val="00D752E2"/>
    <w:rsid w:val="00D752F8"/>
    <w:rsid w:val="00D75364"/>
    <w:rsid w:val="00D75664"/>
    <w:rsid w:val="00D7572B"/>
    <w:rsid w:val="00D75A40"/>
    <w:rsid w:val="00D75A60"/>
    <w:rsid w:val="00D75C58"/>
    <w:rsid w:val="00D75CAF"/>
    <w:rsid w:val="00D7627D"/>
    <w:rsid w:val="00D76434"/>
    <w:rsid w:val="00D7660D"/>
    <w:rsid w:val="00D76781"/>
    <w:rsid w:val="00D767B7"/>
    <w:rsid w:val="00D768EA"/>
    <w:rsid w:val="00D76D23"/>
    <w:rsid w:val="00D76FD5"/>
    <w:rsid w:val="00D77096"/>
    <w:rsid w:val="00D77653"/>
    <w:rsid w:val="00D7792A"/>
    <w:rsid w:val="00D800B3"/>
    <w:rsid w:val="00D8014E"/>
    <w:rsid w:val="00D801DC"/>
    <w:rsid w:val="00D80232"/>
    <w:rsid w:val="00D8029F"/>
    <w:rsid w:val="00D80445"/>
    <w:rsid w:val="00D80904"/>
    <w:rsid w:val="00D80A09"/>
    <w:rsid w:val="00D80A3A"/>
    <w:rsid w:val="00D80E0F"/>
    <w:rsid w:val="00D80F50"/>
    <w:rsid w:val="00D81049"/>
    <w:rsid w:val="00D810B2"/>
    <w:rsid w:val="00D811B3"/>
    <w:rsid w:val="00D8122D"/>
    <w:rsid w:val="00D8147B"/>
    <w:rsid w:val="00D81495"/>
    <w:rsid w:val="00D817BB"/>
    <w:rsid w:val="00D821A0"/>
    <w:rsid w:val="00D8231C"/>
    <w:rsid w:val="00D82BF6"/>
    <w:rsid w:val="00D82C38"/>
    <w:rsid w:val="00D82E4A"/>
    <w:rsid w:val="00D83119"/>
    <w:rsid w:val="00D83194"/>
    <w:rsid w:val="00D8320A"/>
    <w:rsid w:val="00D833DD"/>
    <w:rsid w:val="00D835C6"/>
    <w:rsid w:val="00D836F0"/>
    <w:rsid w:val="00D8389C"/>
    <w:rsid w:val="00D83AA2"/>
    <w:rsid w:val="00D83AA9"/>
    <w:rsid w:val="00D83AC9"/>
    <w:rsid w:val="00D83B41"/>
    <w:rsid w:val="00D83C25"/>
    <w:rsid w:val="00D83E01"/>
    <w:rsid w:val="00D83F4C"/>
    <w:rsid w:val="00D8449A"/>
    <w:rsid w:val="00D850DF"/>
    <w:rsid w:val="00D854D8"/>
    <w:rsid w:val="00D85604"/>
    <w:rsid w:val="00D85743"/>
    <w:rsid w:val="00D85750"/>
    <w:rsid w:val="00D85AA1"/>
    <w:rsid w:val="00D85E22"/>
    <w:rsid w:val="00D86422"/>
    <w:rsid w:val="00D86438"/>
    <w:rsid w:val="00D8677C"/>
    <w:rsid w:val="00D86884"/>
    <w:rsid w:val="00D869A2"/>
    <w:rsid w:val="00D86A45"/>
    <w:rsid w:val="00D86E2C"/>
    <w:rsid w:val="00D871F8"/>
    <w:rsid w:val="00D879B7"/>
    <w:rsid w:val="00D87A46"/>
    <w:rsid w:val="00D87DA4"/>
    <w:rsid w:val="00D87E44"/>
    <w:rsid w:val="00D87FF6"/>
    <w:rsid w:val="00D901BB"/>
    <w:rsid w:val="00D9022D"/>
    <w:rsid w:val="00D908B5"/>
    <w:rsid w:val="00D90986"/>
    <w:rsid w:val="00D90D0A"/>
    <w:rsid w:val="00D91002"/>
    <w:rsid w:val="00D91030"/>
    <w:rsid w:val="00D910C3"/>
    <w:rsid w:val="00D9112A"/>
    <w:rsid w:val="00D9114B"/>
    <w:rsid w:val="00D911B1"/>
    <w:rsid w:val="00D91263"/>
    <w:rsid w:val="00D913C9"/>
    <w:rsid w:val="00D913E9"/>
    <w:rsid w:val="00D9147C"/>
    <w:rsid w:val="00D9160D"/>
    <w:rsid w:val="00D919DE"/>
    <w:rsid w:val="00D91BA2"/>
    <w:rsid w:val="00D9205F"/>
    <w:rsid w:val="00D9267C"/>
    <w:rsid w:val="00D92B6F"/>
    <w:rsid w:val="00D92B9D"/>
    <w:rsid w:val="00D932EB"/>
    <w:rsid w:val="00D93827"/>
    <w:rsid w:val="00D93AD3"/>
    <w:rsid w:val="00D93B83"/>
    <w:rsid w:val="00D93CB6"/>
    <w:rsid w:val="00D93DBB"/>
    <w:rsid w:val="00D9441C"/>
    <w:rsid w:val="00D946DA"/>
    <w:rsid w:val="00D947A3"/>
    <w:rsid w:val="00D95104"/>
    <w:rsid w:val="00D9547B"/>
    <w:rsid w:val="00D955FA"/>
    <w:rsid w:val="00D95600"/>
    <w:rsid w:val="00D95680"/>
    <w:rsid w:val="00D95C6E"/>
    <w:rsid w:val="00D96319"/>
    <w:rsid w:val="00D96336"/>
    <w:rsid w:val="00D964ED"/>
    <w:rsid w:val="00D96E75"/>
    <w:rsid w:val="00D96FAE"/>
    <w:rsid w:val="00D97234"/>
    <w:rsid w:val="00D9741E"/>
    <w:rsid w:val="00D97441"/>
    <w:rsid w:val="00D976F6"/>
    <w:rsid w:val="00D97B61"/>
    <w:rsid w:val="00D97C49"/>
    <w:rsid w:val="00D97D5E"/>
    <w:rsid w:val="00D97FD9"/>
    <w:rsid w:val="00D97FF4"/>
    <w:rsid w:val="00DA03B0"/>
    <w:rsid w:val="00DA04D5"/>
    <w:rsid w:val="00DA04E4"/>
    <w:rsid w:val="00DA0585"/>
    <w:rsid w:val="00DA06DD"/>
    <w:rsid w:val="00DA0896"/>
    <w:rsid w:val="00DA094A"/>
    <w:rsid w:val="00DA0978"/>
    <w:rsid w:val="00DA09EC"/>
    <w:rsid w:val="00DA0A3B"/>
    <w:rsid w:val="00DA0B17"/>
    <w:rsid w:val="00DA0D3F"/>
    <w:rsid w:val="00DA0F79"/>
    <w:rsid w:val="00DA1280"/>
    <w:rsid w:val="00DA14E1"/>
    <w:rsid w:val="00DA14F3"/>
    <w:rsid w:val="00DA181E"/>
    <w:rsid w:val="00DA1A5F"/>
    <w:rsid w:val="00DA1B5B"/>
    <w:rsid w:val="00DA22E9"/>
    <w:rsid w:val="00DA2444"/>
    <w:rsid w:val="00DA2555"/>
    <w:rsid w:val="00DA26F8"/>
    <w:rsid w:val="00DA2D03"/>
    <w:rsid w:val="00DA312C"/>
    <w:rsid w:val="00DA3161"/>
    <w:rsid w:val="00DA33AB"/>
    <w:rsid w:val="00DA3A14"/>
    <w:rsid w:val="00DA3A73"/>
    <w:rsid w:val="00DA3B0B"/>
    <w:rsid w:val="00DA3F43"/>
    <w:rsid w:val="00DA4023"/>
    <w:rsid w:val="00DA41BF"/>
    <w:rsid w:val="00DA41EC"/>
    <w:rsid w:val="00DA43A8"/>
    <w:rsid w:val="00DA47D4"/>
    <w:rsid w:val="00DA54A3"/>
    <w:rsid w:val="00DA5799"/>
    <w:rsid w:val="00DA588A"/>
    <w:rsid w:val="00DA5949"/>
    <w:rsid w:val="00DA5951"/>
    <w:rsid w:val="00DA59A6"/>
    <w:rsid w:val="00DA5A72"/>
    <w:rsid w:val="00DA5B13"/>
    <w:rsid w:val="00DA5DDD"/>
    <w:rsid w:val="00DA5E50"/>
    <w:rsid w:val="00DA6510"/>
    <w:rsid w:val="00DA6701"/>
    <w:rsid w:val="00DA6793"/>
    <w:rsid w:val="00DA6B92"/>
    <w:rsid w:val="00DA6D00"/>
    <w:rsid w:val="00DA6D0B"/>
    <w:rsid w:val="00DA74BA"/>
    <w:rsid w:val="00DA75E3"/>
    <w:rsid w:val="00DA7605"/>
    <w:rsid w:val="00DA7703"/>
    <w:rsid w:val="00DA775F"/>
    <w:rsid w:val="00DA7B98"/>
    <w:rsid w:val="00DA7C57"/>
    <w:rsid w:val="00DA7D6D"/>
    <w:rsid w:val="00DA7F97"/>
    <w:rsid w:val="00DA7FD2"/>
    <w:rsid w:val="00DB03D7"/>
    <w:rsid w:val="00DB0BF3"/>
    <w:rsid w:val="00DB0C11"/>
    <w:rsid w:val="00DB0CE1"/>
    <w:rsid w:val="00DB0FDA"/>
    <w:rsid w:val="00DB10F9"/>
    <w:rsid w:val="00DB13C4"/>
    <w:rsid w:val="00DB1841"/>
    <w:rsid w:val="00DB18F4"/>
    <w:rsid w:val="00DB1BB1"/>
    <w:rsid w:val="00DB1C4E"/>
    <w:rsid w:val="00DB201B"/>
    <w:rsid w:val="00DB203A"/>
    <w:rsid w:val="00DB212D"/>
    <w:rsid w:val="00DB23AA"/>
    <w:rsid w:val="00DB2DDF"/>
    <w:rsid w:val="00DB3051"/>
    <w:rsid w:val="00DB325F"/>
    <w:rsid w:val="00DB352F"/>
    <w:rsid w:val="00DB3562"/>
    <w:rsid w:val="00DB387E"/>
    <w:rsid w:val="00DB397D"/>
    <w:rsid w:val="00DB3F07"/>
    <w:rsid w:val="00DB40D4"/>
    <w:rsid w:val="00DB43E4"/>
    <w:rsid w:val="00DB4596"/>
    <w:rsid w:val="00DB490E"/>
    <w:rsid w:val="00DB4E23"/>
    <w:rsid w:val="00DB4EAD"/>
    <w:rsid w:val="00DB5817"/>
    <w:rsid w:val="00DB59A0"/>
    <w:rsid w:val="00DB6277"/>
    <w:rsid w:val="00DB62E7"/>
    <w:rsid w:val="00DB6431"/>
    <w:rsid w:val="00DB64EB"/>
    <w:rsid w:val="00DB650E"/>
    <w:rsid w:val="00DB65DA"/>
    <w:rsid w:val="00DB683A"/>
    <w:rsid w:val="00DB6B3C"/>
    <w:rsid w:val="00DB6F47"/>
    <w:rsid w:val="00DB75CB"/>
    <w:rsid w:val="00DB760A"/>
    <w:rsid w:val="00DB77E7"/>
    <w:rsid w:val="00DB7A68"/>
    <w:rsid w:val="00DB7B66"/>
    <w:rsid w:val="00DB7E3E"/>
    <w:rsid w:val="00DB7EAD"/>
    <w:rsid w:val="00DC053E"/>
    <w:rsid w:val="00DC058E"/>
    <w:rsid w:val="00DC075A"/>
    <w:rsid w:val="00DC0821"/>
    <w:rsid w:val="00DC0889"/>
    <w:rsid w:val="00DC0A95"/>
    <w:rsid w:val="00DC0B24"/>
    <w:rsid w:val="00DC0BED"/>
    <w:rsid w:val="00DC0EF8"/>
    <w:rsid w:val="00DC1104"/>
    <w:rsid w:val="00DC120A"/>
    <w:rsid w:val="00DC1349"/>
    <w:rsid w:val="00DC139A"/>
    <w:rsid w:val="00DC148E"/>
    <w:rsid w:val="00DC2028"/>
    <w:rsid w:val="00DC209F"/>
    <w:rsid w:val="00DC2511"/>
    <w:rsid w:val="00DC25AA"/>
    <w:rsid w:val="00DC2899"/>
    <w:rsid w:val="00DC2929"/>
    <w:rsid w:val="00DC2A1D"/>
    <w:rsid w:val="00DC2C0E"/>
    <w:rsid w:val="00DC2C2F"/>
    <w:rsid w:val="00DC2C72"/>
    <w:rsid w:val="00DC2D81"/>
    <w:rsid w:val="00DC2E8C"/>
    <w:rsid w:val="00DC31A8"/>
    <w:rsid w:val="00DC32DE"/>
    <w:rsid w:val="00DC3713"/>
    <w:rsid w:val="00DC3778"/>
    <w:rsid w:val="00DC37A7"/>
    <w:rsid w:val="00DC37B6"/>
    <w:rsid w:val="00DC3EC5"/>
    <w:rsid w:val="00DC4CE4"/>
    <w:rsid w:val="00DC52F7"/>
    <w:rsid w:val="00DC5855"/>
    <w:rsid w:val="00DC5876"/>
    <w:rsid w:val="00DC58AD"/>
    <w:rsid w:val="00DC58E5"/>
    <w:rsid w:val="00DC5D19"/>
    <w:rsid w:val="00DC619D"/>
    <w:rsid w:val="00DC6877"/>
    <w:rsid w:val="00DC6969"/>
    <w:rsid w:val="00DC6ABC"/>
    <w:rsid w:val="00DC6BE0"/>
    <w:rsid w:val="00DC6BE5"/>
    <w:rsid w:val="00DC6C63"/>
    <w:rsid w:val="00DC6DB9"/>
    <w:rsid w:val="00DC7069"/>
    <w:rsid w:val="00DC7125"/>
    <w:rsid w:val="00DC7601"/>
    <w:rsid w:val="00DC7766"/>
    <w:rsid w:val="00DC7A03"/>
    <w:rsid w:val="00DC7B83"/>
    <w:rsid w:val="00DC7EFC"/>
    <w:rsid w:val="00DD00E7"/>
    <w:rsid w:val="00DD02C7"/>
    <w:rsid w:val="00DD054D"/>
    <w:rsid w:val="00DD05AF"/>
    <w:rsid w:val="00DD0809"/>
    <w:rsid w:val="00DD082F"/>
    <w:rsid w:val="00DD0A9D"/>
    <w:rsid w:val="00DD0C33"/>
    <w:rsid w:val="00DD0D01"/>
    <w:rsid w:val="00DD0E5B"/>
    <w:rsid w:val="00DD1466"/>
    <w:rsid w:val="00DD1490"/>
    <w:rsid w:val="00DD14A5"/>
    <w:rsid w:val="00DD1F87"/>
    <w:rsid w:val="00DD213D"/>
    <w:rsid w:val="00DD2146"/>
    <w:rsid w:val="00DD21B0"/>
    <w:rsid w:val="00DD26DC"/>
    <w:rsid w:val="00DD2837"/>
    <w:rsid w:val="00DD28E1"/>
    <w:rsid w:val="00DD2922"/>
    <w:rsid w:val="00DD3795"/>
    <w:rsid w:val="00DD3F98"/>
    <w:rsid w:val="00DD407C"/>
    <w:rsid w:val="00DD4093"/>
    <w:rsid w:val="00DD40C8"/>
    <w:rsid w:val="00DD44B5"/>
    <w:rsid w:val="00DD45A4"/>
    <w:rsid w:val="00DD460C"/>
    <w:rsid w:val="00DD49A2"/>
    <w:rsid w:val="00DD4AA6"/>
    <w:rsid w:val="00DD4D51"/>
    <w:rsid w:val="00DD51B1"/>
    <w:rsid w:val="00DD53C8"/>
    <w:rsid w:val="00DD553B"/>
    <w:rsid w:val="00DD57DB"/>
    <w:rsid w:val="00DD5C3C"/>
    <w:rsid w:val="00DD5C70"/>
    <w:rsid w:val="00DD5CA2"/>
    <w:rsid w:val="00DD5EE8"/>
    <w:rsid w:val="00DD60FA"/>
    <w:rsid w:val="00DD63EB"/>
    <w:rsid w:val="00DD66C9"/>
    <w:rsid w:val="00DD69DA"/>
    <w:rsid w:val="00DD69F3"/>
    <w:rsid w:val="00DD6A63"/>
    <w:rsid w:val="00DD6BA9"/>
    <w:rsid w:val="00DD6C50"/>
    <w:rsid w:val="00DD6C90"/>
    <w:rsid w:val="00DD72CB"/>
    <w:rsid w:val="00DD72D5"/>
    <w:rsid w:val="00DD72E6"/>
    <w:rsid w:val="00DD7316"/>
    <w:rsid w:val="00DD74C5"/>
    <w:rsid w:val="00DD76ED"/>
    <w:rsid w:val="00DD77C9"/>
    <w:rsid w:val="00DD7808"/>
    <w:rsid w:val="00DD794F"/>
    <w:rsid w:val="00DE0263"/>
    <w:rsid w:val="00DE02D2"/>
    <w:rsid w:val="00DE02DA"/>
    <w:rsid w:val="00DE08BE"/>
    <w:rsid w:val="00DE0ACF"/>
    <w:rsid w:val="00DE15D3"/>
    <w:rsid w:val="00DE1781"/>
    <w:rsid w:val="00DE1A26"/>
    <w:rsid w:val="00DE20C1"/>
    <w:rsid w:val="00DE227B"/>
    <w:rsid w:val="00DE24F3"/>
    <w:rsid w:val="00DE2705"/>
    <w:rsid w:val="00DE303A"/>
    <w:rsid w:val="00DE30E6"/>
    <w:rsid w:val="00DE325B"/>
    <w:rsid w:val="00DE332E"/>
    <w:rsid w:val="00DE3360"/>
    <w:rsid w:val="00DE3524"/>
    <w:rsid w:val="00DE36CE"/>
    <w:rsid w:val="00DE38F3"/>
    <w:rsid w:val="00DE393C"/>
    <w:rsid w:val="00DE3FE6"/>
    <w:rsid w:val="00DE40BA"/>
    <w:rsid w:val="00DE475F"/>
    <w:rsid w:val="00DE4818"/>
    <w:rsid w:val="00DE4992"/>
    <w:rsid w:val="00DE4C21"/>
    <w:rsid w:val="00DE4FBB"/>
    <w:rsid w:val="00DE5029"/>
    <w:rsid w:val="00DE51CB"/>
    <w:rsid w:val="00DE52D2"/>
    <w:rsid w:val="00DE55CC"/>
    <w:rsid w:val="00DE56CD"/>
    <w:rsid w:val="00DE5A78"/>
    <w:rsid w:val="00DE5F57"/>
    <w:rsid w:val="00DE615F"/>
    <w:rsid w:val="00DE638C"/>
    <w:rsid w:val="00DE65B1"/>
    <w:rsid w:val="00DE667B"/>
    <w:rsid w:val="00DE69FE"/>
    <w:rsid w:val="00DE6C81"/>
    <w:rsid w:val="00DE6D6F"/>
    <w:rsid w:val="00DE6E1B"/>
    <w:rsid w:val="00DE6E41"/>
    <w:rsid w:val="00DE7083"/>
    <w:rsid w:val="00DE7993"/>
    <w:rsid w:val="00DE7C01"/>
    <w:rsid w:val="00DE7C4C"/>
    <w:rsid w:val="00DF015D"/>
    <w:rsid w:val="00DF0286"/>
    <w:rsid w:val="00DF02C0"/>
    <w:rsid w:val="00DF0634"/>
    <w:rsid w:val="00DF074D"/>
    <w:rsid w:val="00DF08D4"/>
    <w:rsid w:val="00DF0A9B"/>
    <w:rsid w:val="00DF0FAF"/>
    <w:rsid w:val="00DF139F"/>
    <w:rsid w:val="00DF1D87"/>
    <w:rsid w:val="00DF24D4"/>
    <w:rsid w:val="00DF279C"/>
    <w:rsid w:val="00DF2E41"/>
    <w:rsid w:val="00DF3390"/>
    <w:rsid w:val="00DF34E0"/>
    <w:rsid w:val="00DF3E8A"/>
    <w:rsid w:val="00DF4701"/>
    <w:rsid w:val="00DF4878"/>
    <w:rsid w:val="00DF494D"/>
    <w:rsid w:val="00DF4F3E"/>
    <w:rsid w:val="00DF5072"/>
    <w:rsid w:val="00DF52B1"/>
    <w:rsid w:val="00DF566D"/>
    <w:rsid w:val="00DF5C69"/>
    <w:rsid w:val="00DF5D2F"/>
    <w:rsid w:val="00DF5EE2"/>
    <w:rsid w:val="00DF6B6E"/>
    <w:rsid w:val="00DF6B98"/>
    <w:rsid w:val="00DF6CD2"/>
    <w:rsid w:val="00DF6E94"/>
    <w:rsid w:val="00DF71A8"/>
    <w:rsid w:val="00DF72A0"/>
    <w:rsid w:val="00DF7395"/>
    <w:rsid w:val="00E0004A"/>
    <w:rsid w:val="00E0017E"/>
    <w:rsid w:val="00E0039A"/>
    <w:rsid w:val="00E004AD"/>
    <w:rsid w:val="00E00742"/>
    <w:rsid w:val="00E00CEC"/>
    <w:rsid w:val="00E00DCD"/>
    <w:rsid w:val="00E01228"/>
    <w:rsid w:val="00E0125F"/>
    <w:rsid w:val="00E01412"/>
    <w:rsid w:val="00E014E6"/>
    <w:rsid w:val="00E016DC"/>
    <w:rsid w:val="00E01D6E"/>
    <w:rsid w:val="00E0201B"/>
    <w:rsid w:val="00E02052"/>
    <w:rsid w:val="00E0257E"/>
    <w:rsid w:val="00E025E4"/>
    <w:rsid w:val="00E028B2"/>
    <w:rsid w:val="00E02AD1"/>
    <w:rsid w:val="00E02BAA"/>
    <w:rsid w:val="00E02BC0"/>
    <w:rsid w:val="00E02D3F"/>
    <w:rsid w:val="00E03278"/>
    <w:rsid w:val="00E0340F"/>
    <w:rsid w:val="00E0345C"/>
    <w:rsid w:val="00E04731"/>
    <w:rsid w:val="00E04756"/>
    <w:rsid w:val="00E04919"/>
    <w:rsid w:val="00E049F8"/>
    <w:rsid w:val="00E04AB6"/>
    <w:rsid w:val="00E04B72"/>
    <w:rsid w:val="00E04EEB"/>
    <w:rsid w:val="00E0517C"/>
    <w:rsid w:val="00E052AE"/>
    <w:rsid w:val="00E052F2"/>
    <w:rsid w:val="00E05582"/>
    <w:rsid w:val="00E0571B"/>
    <w:rsid w:val="00E05749"/>
    <w:rsid w:val="00E059AF"/>
    <w:rsid w:val="00E05D50"/>
    <w:rsid w:val="00E05F97"/>
    <w:rsid w:val="00E06190"/>
    <w:rsid w:val="00E0638C"/>
    <w:rsid w:val="00E065F7"/>
    <w:rsid w:val="00E0667A"/>
    <w:rsid w:val="00E06731"/>
    <w:rsid w:val="00E068FA"/>
    <w:rsid w:val="00E06C5D"/>
    <w:rsid w:val="00E06E48"/>
    <w:rsid w:val="00E06F40"/>
    <w:rsid w:val="00E0701D"/>
    <w:rsid w:val="00E070D6"/>
    <w:rsid w:val="00E07265"/>
    <w:rsid w:val="00E0726F"/>
    <w:rsid w:val="00E078D4"/>
    <w:rsid w:val="00E10235"/>
    <w:rsid w:val="00E10535"/>
    <w:rsid w:val="00E1057A"/>
    <w:rsid w:val="00E106BC"/>
    <w:rsid w:val="00E10C5B"/>
    <w:rsid w:val="00E10DD6"/>
    <w:rsid w:val="00E10E54"/>
    <w:rsid w:val="00E11275"/>
    <w:rsid w:val="00E113BE"/>
    <w:rsid w:val="00E114D9"/>
    <w:rsid w:val="00E11518"/>
    <w:rsid w:val="00E1181B"/>
    <w:rsid w:val="00E120AF"/>
    <w:rsid w:val="00E1244B"/>
    <w:rsid w:val="00E128FA"/>
    <w:rsid w:val="00E12BCC"/>
    <w:rsid w:val="00E12C31"/>
    <w:rsid w:val="00E12D2C"/>
    <w:rsid w:val="00E13043"/>
    <w:rsid w:val="00E131A9"/>
    <w:rsid w:val="00E133BB"/>
    <w:rsid w:val="00E1381C"/>
    <w:rsid w:val="00E13867"/>
    <w:rsid w:val="00E13C6C"/>
    <w:rsid w:val="00E13CFC"/>
    <w:rsid w:val="00E143A9"/>
    <w:rsid w:val="00E144B9"/>
    <w:rsid w:val="00E144F6"/>
    <w:rsid w:val="00E14C08"/>
    <w:rsid w:val="00E14C26"/>
    <w:rsid w:val="00E14CB7"/>
    <w:rsid w:val="00E15072"/>
    <w:rsid w:val="00E151DC"/>
    <w:rsid w:val="00E15249"/>
    <w:rsid w:val="00E15294"/>
    <w:rsid w:val="00E1565B"/>
    <w:rsid w:val="00E15670"/>
    <w:rsid w:val="00E165EE"/>
    <w:rsid w:val="00E165F5"/>
    <w:rsid w:val="00E1676B"/>
    <w:rsid w:val="00E1680C"/>
    <w:rsid w:val="00E16960"/>
    <w:rsid w:val="00E169A6"/>
    <w:rsid w:val="00E16A82"/>
    <w:rsid w:val="00E16A83"/>
    <w:rsid w:val="00E16ADB"/>
    <w:rsid w:val="00E16C5B"/>
    <w:rsid w:val="00E16D1D"/>
    <w:rsid w:val="00E16F93"/>
    <w:rsid w:val="00E171C8"/>
    <w:rsid w:val="00E17534"/>
    <w:rsid w:val="00E17699"/>
    <w:rsid w:val="00E1784D"/>
    <w:rsid w:val="00E17851"/>
    <w:rsid w:val="00E17930"/>
    <w:rsid w:val="00E17BEE"/>
    <w:rsid w:val="00E17CC8"/>
    <w:rsid w:val="00E2005E"/>
    <w:rsid w:val="00E20136"/>
    <w:rsid w:val="00E2031F"/>
    <w:rsid w:val="00E20A41"/>
    <w:rsid w:val="00E20A87"/>
    <w:rsid w:val="00E20B8A"/>
    <w:rsid w:val="00E20C87"/>
    <w:rsid w:val="00E20D51"/>
    <w:rsid w:val="00E20EAE"/>
    <w:rsid w:val="00E2110D"/>
    <w:rsid w:val="00E217DE"/>
    <w:rsid w:val="00E21845"/>
    <w:rsid w:val="00E2198D"/>
    <w:rsid w:val="00E21F79"/>
    <w:rsid w:val="00E2250E"/>
    <w:rsid w:val="00E228B6"/>
    <w:rsid w:val="00E22952"/>
    <w:rsid w:val="00E22B2F"/>
    <w:rsid w:val="00E22EEE"/>
    <w:rsid w:val="00E233C0"/>
    <w:rsid w:val="00E233EC"/>
    <w:rsid w:val="00E23451"/>
    <w:rsid w:val="00E2355F"/>
    <w:rsid w:val="00E2369F"/>
    <w:rsid w:val="00E237A4"/>
    <w:rsid w:val="00E2381E"/>
    <w:rsid w:val="00E2399B"/>
    <w:rsid w:val="00E23B01"/>
    <w:rsid w:val="00E23F3E"/>
    <w:rsid w:val="00E23F7D"/>
    <w:rsid w:val="00E24012"/>
    <w:rsid w:val="00E241A6"/>
    <w:rsid w:val="00E244E1"/>
    <w:rsid w:val="00E246AB"/>
    <w:rsid w:val="00E246E4"/>
    <w:rsid w:val="00E24BB9"/>
    <w:rsid w:val="00E24FA0"/>
    <w:rsid w:val="00E258BE"/>
    <w:rsid w:val="00E25D3D"/>
    <w:rsid w:val="00E26190"/>
    <w:rsid w:val="00E26270"/>
    <w:rsid w:val="00E26776"/>
    <w:rsid w:val="00E26B4E"/>
    <w:rsid w:val="00E26BF9"/>
    <w:rsid w:val="00E26C68"/>
    <w:rsid w:val="00E26DA1"/>
    <w:rsid w:val="00E2701A"/>
    <w:rsid w:val="00E27072"/>
    <w:rsid w:val="00E2792C"/>
    <w:rsid w:val="00E27A4B"/>
    <w:rsid w:val="00E27ABF"/>
    <w:rsid w:val="00E27AF6"/>
    <w:rsid w:val="00E27C3E"/>
    <w:rsid w:val="00E303E6"/>
    <w:rsid w:val="00E305B3"/>
    <w:rsid w:val="00E30ACE"/>
    <w:rsid w:val="00E30C7D"/>
    <w:rsid w:val="00E30CFD"/>
    <w:rsid w:val="00E30E23"/>
    <w:rsid w:val="00E30F9E"/>
    <w:rsid w:val="00E31206"/>
    <w:rsid w:val="00E31243"/>
    <w:rsid w:val="00E31794"/>
    <w:rsid w:val="00E318F7"/>
    <w:rsid w:val="00E31971"/>
    <w:rsid w:val="00E31DE6"/>
    <w:rsid w:val="00E31DF6"/>
    <w:rsid w:val="00E31E25"/>
    <w:rsid w:val="00E31FE6"/>
    <w:rsid w:val="00E3215F"/>
    <w:rsid w:val="00E32203"/>
    <w:rsid w:val="00E3226E"/>
    <w:rsid w:val="00E326D0"/>
    <w:rsid w:val="00E327C1"/>
    <w:rsid w:val="00E32B54"/>
    <w:rsid w:val="00E32E32"/>
    <w:rsid w:val="00E32FFC"/>
    <w:rsid w:val="00E33A34"/>
    <w:rsid w:val="00E34209"/>
    <w:rsid w:val="00E34571"/>
    <w:rsid w:val="00E34763"/>
    <w:rsid w:val="00E3489C"/>
    <w:rsid w:val="00E34FCE"/>
    <w:rsid w:val="00E35322"/>
    <w:rsid w:val="00E35996"/>
    <w:rsid w:val="00E360D6"/>
    <w:rsid w:val="00E36194"/>
    <w:rsid w:val="00E361CC"/>
    <w:rsid w:val="00E364CD"/>
    <w:rsid w:val="00E365CB"/>
    <w:rsid w:val="00E365E9"/>
    <w:rsid w:val="00E366ED"/>
    <w:rsid w:val="00E36825"/>
    <w:rsid w:val="00E36A2A"/>
    <w:rsid w:val="00E36ECA"/>
    <w:rsid w:val="00E36F20"/>
    <w:rsid w:val="00E36F64"/>
    <w:rsid w:val="00E3729B"/>
    <w:rsid w:val="00E37748"/>
    <w:rsid w:val="00E37861"/>
    <w:rsid w:val="00E37958"/>
    <w:rsid w:val="00E3797E"/>
    <w:rsid w:val="00E37C96"/>
    <w:rsid w:val="00E37EDF"/>
    <w:rsid w:val="00E401EF"/>
    <w:rsid w:val="00E4027B"/>
    <w:rsid w:val="00E40454"/>
    <w:rsid w:val="00E40712"/>
    <w:rsid w:val="00E4111B"/>
    <w:rsid w:val="00E411BF"/>
    <w:rsid w:val="00E41942"/>
    <w:rsid w:val="00E41D1B"/>
    <w:rsid w:val="00E41D28"/>
    <w:rsid w:val="00E420AC"/>
    <w:rsid w:val="00E420D0"/>
    <w:rsid w:val="00E42377"/>
    <w:rsid w:val="00E42611"/>
    <w:rsid w:val="00E42ADE"/>
    <w:rsid w:val="00E42B8A"/>
    <w:rsid w:val="00E42D55"/>
    <w:rsid w:val="00E42E3A"/>
    <w:rsid w:val="00E430B3"/>
    <w:rsid w:val="00E43348"/>
    <w:rsid w:val="00E4382F"/>
    <w:rsid w:val="00E4395E"/>
    <w:rsid w:val="00E43F8E"/>
    <w:rsid w:val="00E44439"/>
    <w:rsid w:val="00E445C9"/>
    <w:rsid w:val="00E446C4"/>
    <w:rsid w:val="00E44885"/>
    <w:rsid w:val="00E449F2"/>
    <w:rsid w:val="00E44A25"/>
    <w:rsid w:val="00E44AC2"/>
    <w:rsid w:val="00E44CCF"/>
    <w:rsid w:val="00E44CFB"/>
    <w:rsid w:val="00E45333"/>
    <w:rsid w:val="00E45715"/>
    <w:rsid w:val="00E45D2F"/>
    <w:rsid w:val="00E45DCE"/>
    <w:rsid w:val="00E45DE9"/>
    <w:rsid w:val="00E45F2F"/>
    <w:rsid w:val="00E4613A"/>
    <w:rsid w:val="00E4615A"/>
    <w:rsid w:val="00E462EE"/>
    <w:rsid w:val="00E46381"/>
    <w:rsid w:val="00E465BF"/>
    <w:rsid w:val="00E46679"/>
    <w:rsid w:val="00E4688B"/>
    <w:rsid w:val="00E46BAF"/>
    <w:rsid w:val="00E46D38"/>
    <w:rsid w:val="00E475C4"/>
    <w:rsid w:val="00E47877"/>
    <w:rsid w:val="00E478C4"/>
    <w:rsid w:val="00E47B37"/>
    <w:rsid w:val="00E47DD9"/>
    <w:rsid w:val="00E47ECD"/>
    <w:rsid w:val="00E50223"/>
    <w:rsid w:val="00E50241"/>
    <w:rsid w:val="00E50969"/>
    <w:rsid w:val="00E50D36"/>
    <w:rsid w:val="00E50D6F"/>
    <w:rsid w:val="00E50E71"/>
    <w:rsid w:val="00E5118B"/>
    <w:rsid w:val="00E51461"/>
    <w:rsid w:val="00E514EC"/>
    <w:rsid w:val="00E5168B"/>
    <w:rsid w:val="00E51C60"/>
    <w:rsid w:val="00E51C75"/>
    <w:rsid w:val="00E52697"/>
    <w:rsid w:val="00E52AF6"/>
    <w:rsid w:val="00E52C02"/>
    <w:rsid w:val="00E52CC6"/>
    <w:rsid w:val="00E52E30"/>
    <w:rsid w:val="00E52F2D"/>
    <w:rsid w:val="00E52F59"/>
    <w:rsid w:val="00E53070"/>
    <w:rsid w:val="00E5321E"/>
    <w:rsid w:val="00E53319"/>
    <w:rsid w:val="00E533D6"/>
    <w:rsid w:val="00E53B0B"/>
    <w:rsid w:val="00E53D89"/>
    <w:rsid w:val="00E540F1"/>
    <w:rsid w:val="00E54185"/>
    <w:rsid w:val="00E54201"/>
    <w:rsid w:val="00E546A7"/>
    <w:rsid w:val="00E5479A"/>
    <w:rsid w:val="00E54C28"/>
    <w:rsid w:val="00E54DF1"/>
    <w:rsid w:val="00E54EF8"/>
    <w:rsid w:val="00E5517A"/>
    <w:rsid w:val="00E553BD"/>
    <w:rsid w:val="00E55821"/>
    <w:rsid w:val="00E5595F"/>
    <w:rsid w:val="00E55BD2"/>
    <w:rsid w:val="00E55DCC"/>
    <w:rsid w:val="00E5614A"/>
    <w:rsid w:val="00E56183"/>
    <w:rsid w:val="00E562D2"/>
    <w:rsid w:val="00E567BC"/>
    <w:rsid w:val="00E56B89"/>
    <w:rsid w:val="00E56C1E"/>
    <w:rsid w:val="00E56D1B"/>
    <w:rsid w:val="00E56EE2"/>
    <w:rsid w:val="00E577C3"/>
    <w:rsid w:val="00E57AFB"/>
    <w:rsid w:val="00E57C9D"/>
    <w:rsid w:val="00E57EDA"/>
    <w:rsid w:val="00E60000"/>
    <w:rsid w:val="00E60452"/>
    <w:rsid w:val="00E60522"/>
    <w:rsid w:val="00E60B1B"/>
    <w:rsid w:val="00E60E63"/>
    <w:rsid w:val="00E60E86"/>
    <w:rsid w:val="00E60ECC"/>
    <w:rsid w:val="00E60EFB"/>
    <w:rsid w:val="00E61015"/>
    <w:rsid w:val="00E610AE"/>
    <w:rsid w:val="00E61223"/>
    <w:rsid w:val="00E616A7"/>
    <w:rsid w:val="00E6176D"/>
    <w:rsid w:val="00E61A73"/>
    <w:rsid w:val="00E61AA4"/>
    <w:rsid w:val="00E61F87"/>
    <w:rsid w:val="00E624CE"/>
    <w:rsid w:val="00E626EA"/>
    <w:rsid w:val="00E626EC"/>
    <w:rsid w:val="00E62751"/>
    <w:rsid w:val="00E6279C"/>
    <w:rsid w:val="00E62A5E"/>
    <w:rsid w:val="00E62CC9"/>
    <w:rsid w:val="00E62F0A"/>
    <w:rsid w:val="00E62F49"/>
    <w:rsid w:val="00E632B6"/>
    <w:rsid w:val="00E63823"/>
    <w:rsid w:val="00E63CCC"/>
    <w:rsid w:val="00E63D0A"/>
    <w:rsid w:val="00E63D92"/>
    <w:rsid w:val="00E64349"/>
    <w:rsid w:val="00E644CE"/>
    <w:rsid w:val="00E645F4"/>
    <w:rsid w:val="00E64A31"/>
    <w:rsid w:val="00E64FB7"/>
    <w:rsid w:val="00E651D7"/>
    <w:rsid w:val="00E655B6"/>
    <w:rsid w:val="00E6562B"/>
    <w:rsid w:val="00E65829"/>
    <w:rsid w:val="00E65939"/>
    <w:rsid w:val="00E65B1F"/>
    <w:rsid w:val="00E65C83"/>
    <w:rsid w:val="00E6609C"/>
    <w:rsid w:val="00E6622D"/>
    <w:rsid w:val="00E662E0"/>
    <w:rsid w:val="00E66403"/>
    <w:rsid w:val="00E6644D"/>
    <w:rsid w:val="00E66B02"/>
    <w:rsid w:val="00E66F06"/>
    <w:rsid w:val="00E671C6"/>
    <w:rsid w:val="00E6741B"/>
    <w:rsid w:val="00E674AD"/>
    <w:rsid w:val="00E67E9C"/>
    <w:rsid w:val="00E7013B"/>
    <w:rsid w:val="00E70680"/>
    <w:rsid w:val="00E706F0"/>
    <w:rsid w:val="00E70820"/>
    <w:rsid w:val="00E708AC"/>
    <w:rsid w:val="00E70BC3"/>
    <w:rsid w:val="00E71765"/>
    <w:rsid w:val="00E71874"/>
    <w:rsid w:val="00E71E23"/>
    <w:rsid w:val="00E71EE1"/>
    <w:rsid w:val="00E71F9C"/>
    <w:rsid w:val="00E722CD"/>
    <w:rsid w:val="00E723B6"/>
    <w:rsid w:val="00E723DF"/>
    <w:rsid w:val="00E72755"/>
    <w:rsid w:val="00E72868"/>
    <w:rsid w:val="00E72CC6"/>
    <w:rsid w:val="00E72DA3"/>
    <w:rsid w:val="00E734A5"/>
    <w:rsid w:val="00E73574"/>
    <w:rsid w:val="00E735D1"/>
    <w:rsid w:val="00E73AF0"/>
    <w:rsid w:val="00E73CED"/>
    <w:rsid w:val="00E73EE4"/>
    <w:rsid w:val="00E741CF"/>
    <w:rsid w:val="00E747EF"/>
    <w:rsid w:val="00E74810"/>
    <w:rsid w:val="00E74943"/>
    <w:rsid w:val="00E74BF4"/>
    <w:rsid w:val="00E74E2F"/>
    <w:rsid w:val="00E7516F"/>
    <w:rsid w:val="00E752C0"/>
    <w:rsid w:val="00E753D9"/>
    <w:rsid w:val="00E758FE"/>
    <w:rsid w:val="00E75B22"/>
    <w:rsid w:val="00E75F31"/>
    <w:rsid w:val="00E76168"/>
    <w:rsid w:val="00E763C2"/>
    <w:rsid w:val="00E76414"/>
    <w:rsid w:val="00E76A76"/>
    <w:rsid w:val="00E76BA7"/>
    <w:rsid w:val="00E76D3F"/>
    <w:rsid w:val="00E76F37"/>
    <w:rsid w:val="00E77023"/>
    <w:rsid w:val="00E7768C"/>
    <w:rsid w:val="00E776B3"/>
    <w:rsid w:val="00E77AD6"/>
    <w:rsid w:val="00E77B18"/>
    <w:rsid w:val="00E77B3A"/>
    <w:rsid w:val="00E77CF5"/>
    <w:rsid w:val="00E77EB2"/>
    <w:rsid w:val="00E800B6"/>
    <w:rsid w:val="00E8012A"/>
    <w:rsid w:val="00E8055C"/>
    <w:rsid w:val="00E8066F"/>
    <w:rsid w:val="00E807A0"/>
    <w:rsid w:val="00E807CA"/>
    <w:rsid w:val="00E81057"/>
    <w:rsid w:val="00E81156"/>
    <w:rsid w:val="00E813A1"/>
    <w:rsid w:val="00E81706"/>
    <w:rsid w:val="00E81820"/>
    <w:rsid w:val="00E8182A"/>
    <w:rsid w:val="00E81BC0"/>
    <w:rsid w:val="00E81D90"/>
    <w:rsid w:val="00E81F93"/>
    <w:rsid w:val="00E82045"/>
    <w:rsid w:val="00E82480"/>
    <w:rsid w:val="00E82767"/>
    <w:rsid w:val="00E82E5D"/>
    <w:rsid w:val="00E8327F"/>
    <w:rsid w:val="00E8353E"/>
    <w:rsid w:val="00E83702"/>
    <w:rsid w:val="00E83915"/>
    <w:rsid w:val="00E83A10"/>
    <w:rsid w:val="00E83AFA"/>
    <w:rsid w:val="00E83BE3"/>
    <w:rsid w:val="00E83C61"/>
    <w:rsid w:val="00E83D3A"/>
    <w:rsid w:val="00E8418E"/>
    <w:rsid w:val="00E845EC"/>
    <w:rsid w:val="00E84854"/>
    <w:rsid w:val="00E84873"/>
    <w:rsid w:val="00E84BFB"/>
    <w:rsid w:val="00E84EBE"/>
    <w:rsid w:val="00E84F64"/>
    <w:rsid w:val="00E85199"/>
    <w:rsid w:val="00E85251"/>
    <w:rsid w:val="00E853A2"/>
    <w:rsid w:val="00E85428"/>
    <w:rsid w:val="00E856EC"/>
    <w:rsid w:val="00E85935"/>
    <w:rsid w:val="00E85BE0"/>
    <w:rsid w:val="00E85D8F"/>
    <w:rsid w:val="00E85DA3"/>
    <w:rsid w:val="00E86207"/>
    <w:rsid w:val="00E86274"/>
    <w:rsid w:val="00E86D93"/>
    <w:rsid w:val="00E87325"/>
    <w:rsid w:val="00E873C7"/>
    <w:rsid w:val="00E87500"/>
    <w:rsid w:val="00E876D0"/>
    <w:rsid w:val="00E8780E"/>
    <w:rsid w:val="00E87886"/>
    <w:rsid w:val="00E87933"/>
    <w:rsid w:val="00E87ABF"/>
    <w:rsid w:val="00E87E99"/>
    <w:rsid w:val="00E900FB"/>
    <w:rsid w:val="00E90488"/>
    <w:rsid w:val="00E90491"/>
    <w:rsid w:val="00E908B9"/>
    <w:rsid w:val="00E908CE"/>
    <w:rsid w:val="00E908F0"/>
    <w:rsid w:val="00E90922"/>
    <w:rsid w:val="00E909AA"/>
    <w:rsid w:val="00E90BC1"/>
    <w:rsid w:val="00E90D95"/>
    <w:rsid w:val="00E91063"/>
    <w:rsid w:val="00E911AA"/>
    <w:rsid w:val="00E913D0"/>
    <w:rsid w:val="00E91D5E"/>
    <w:rsid w:val="00E92075"/>
    <w:rsid w:val="00E9213D"/>
    <w:rsid w:val="00E922EE"/>
    <w:rsid w:val="00E927E1"/>
    <w:rsid w:val="00E92C81"/>
    <w:rsid w:val="00E931B8"/>
    <w:rsid w:val="00E93636"/>
    <w:rsid w:val="00E93C16"/>
    <w:rsid w:val="00E9402A"/>
    <w:rsid w:val="00E942D2"/>
    <w:rsid w:val="00E94E4A"/>
    <w:rsid w:val="00E94EE5"/>
    <w:rsid w:val="00E95216"/>
    <w:rsid w:val="00E95508"/>
    <w:rsid w:val="00E958B3"/>
    <w:rsid w:val="00E95CEA"/>
    <w:rsid w:val="00E95D6D"/>
    <w:rsid w:val="00E95E45"/>
    <w:rsid w:val="00E9667C"/>
    <w:rsid w:val="00E96908"/>
    <w:rsid w:val="00E96BA8"/>
    <w:rsid w:val="00E973B5"/>
    <w:rsid w:val="00E9742B"/>
    <w:rsid w:val="00E975AE"/>
    <w:rsid w:val="00E9776F"/>
    <w:rsid w:val="00E9798B"/>
    <w:rsid w:val="00EA0202"/>
    <w:rsid w:val="00EA03E6"/>
    <w:rsid w:val="00EA0567"/>
    <w:rsid w:val="00EA0E8A"/>
    <w:rsid w:val="00EA1868"/>
    <w:rsid w:val="00EA1BB2"/>
    <w:rsid w:val="00EA1CE0"/>
    <w:rsid w:val="00EA1D37"/>
    <w:rsid w:val="00EA22FD"/>
    <w:rsid w:val="00EA23B1"/>
    <w:rsid w:val="00EA2D4E"/>
    <w:rsid w:val="00EA3006"/>
    <w:rsid w:val="00EA320D"/>
    <w:rsid w:val="00EA3414"/>
    <w:rsid w:val="00EA3415"/>
    <w:rsid w:val="00EA3476"/>
    <w:rsid w:val="00EA3732"/>
    <w:rsid w:val="00EA3801"/>
    <w:rsid w:val="00EA390B"/>
    <w:rsid w:val="00EA3A06"/>
    <w:rsid w:val="00EA3E2E"/>
    <w:rsid w:val="00EA41B4"/>
    <w:rsid w:val="00EA4215"/>
    <w:rsid w:val="00EA43E6"/>
    <w:rsid w:val="00EA45BB"/>
    <w:rsid w:val="00EA4626"/>
    <w:rsid w:val="00EA4B56"/>
    <w:rsid w:val="00EA4E18"/>
    <w:rsid w:val="00EA4E79"/>
    <w:rsid w:val="00EA52B7"/>
    <w:rsid w:val="00EA5685"/>
    <w:rsid w:val="00EA571D"/>
    <w:rsid w:val="00EA57CC"/>
    <w:rsid w:val="00EA5990"/>
    <w:rsid w:val="00EA5A29"/>
    <w:rsid w:val="00EA5A4E"/>
    <w:rsid w:val="00EA5EC0"/>
    <w:rsid w:val="00EA5F74"/>
    <w:rsid w:val="00EA5FB6"/>
    <w:rsid w:val="00EA61AC"/>
    <w:rsid w:val="00EA6339"/>
    <w:rsid w:val="00EA669E"/>
    <w:rsid w:val="00EA6992"/>
    <w:rsid w:val="00EA6F8B"/>
    <w:rsid w:val="00EA70C9"/>
    <w:rsid w:val="00EA75C2"/>
    <w:rsid w:val="00EA7711"/>
    <w:rsid w:val="00EA7E77"/>
    <w:rsid w:val="00EA7F12"/>
    <w:rsid w:val="00EB0256"/>
    <w:rsid w:val="00EB05CB"/>
    <w:rsid w:val="00EB0A37"/>
    <w:rsid w:val="00EB0EBF"/>
    <w:rsid w:val="00EB0EEA"/>
    <w:rsid w:val="00EB0F53"/>
    <w:rsid w:val="00EB0FFA"/>
    <w:rsid w:val="00EB107F"/>
    <w:rsid w:val="00EB1103"/>
    <w:rsid w:val="00EB112D"/>
    <w:rsid w:val="00EB1278"/>
    <w:rsid w:val="00EB131C"/>
    <w:rsid w:val="00EB135C"/>
    <w:rsid w:val="00EB177B"/>
    <w:rsid w:val="00EB19EE"/>
    <w:rsid w:val="00EB1E70"/>
    <w:rsid w:val="00EB23D6"/>
    <w:rsid w:val="00EB25A4"/>
    <w:rsid w:val="00EB2639"/>
    <w:rsid w:val="00EB276A"/>
    <w:rsid w:val="00EB2896"/>
    <w:rsid w:val="00EB3085"/>
    <w:rsid w:val="00EB31EA"/>
    <w:rsid w:val="00EB32E2"/>
    <w:rsid w:val="00EB3388"/>
    <w:rsid w:val="00EB3612"/>
    <w:rsid w:val="00EB38B3"/>
    <w:rsid w:val="00EB3AE6"/>
    <w:rsid w:val="00EB3F7E"/>
    <w:rsid w:val="00EB4011"/>
    <w:rsid w:val="00EB404F"/>
    <w:rsid w:val="00EB48A0"/>
    <w:rsid w:val="00EB49D4"/>
    <w:rsid w:val="00EB4A85"/>
    <w:rsid w:val="00EB4CBB"/>
    <w:rsid w:val="00EB4D76"/>
    <w:rsid w:val="00EB4E57"/>
    <w:rsid w:val="00EB4E71"/>
    <w:rsid w:val="00EB5216"/>
    <w:rsid w:val="00EB5296"/>
    <w:rsid w:val="00EB5921"/>
    <w:rsid w:val="00EB5C06"/>
    <w:rsid w:val="00EB5F75"/>
    <w:rsid w:val="00EB5F89"/>
    <w:rsid w:val="00EB6177"/>
    <w:rsid w:val="00EB67F0"/>
    <w:rsid w:val="00EB6AB3"/>
    <w:rsid w:val="00EB6DD5"/>
    <w:rsid w:val="00EB6EBF"/>
    <w:rsid w:val="00EB6EF9"/>
    <w:rsid w:val="00EB7238"/>
    <w:rsid w:val="00EB7399"/>
    <w:rsid w:val="00EB7688"/>
    <w:rsid w:val="00EB7884"/>
    <w:rsid w:val="00EB7B73"/>
    <w:rsid w:val="00EB7BC0"/>
    <w:rsid w:val="00EB7D71"/>
    <w:rsid w:val="00EB7F05"/>
    <w:rsid w:val="00EC033D"/>
    <w:rsid w:val="00EC0343"/>
    <w:rsid w:val="00EC04A7"/>
    <w:rsid w:val="00EC09E0"/>
    <w:rsid w:val="00EC0A33"/>
    <w:rsid w:val="00EC0C7F"/>
    <w:rsid w:val="00EC0C9F"/>
    <w:rsid w:val="00EC10A9"/>
    <w:rsid w:val="00EC13BA"/>
    <w:rsid w:val="00EC1717"/>
    <w:rsid w:val="00EC1B80"/>
    <w:rsid w:val="00EC1CEE"/>
    <w:rsid w:val="00EC25F9"/>
    <w:rsid w:val="00EC284F"/>
    <w:rsid w:val="00EC3073"/>
    <w:rsid w:val="00EC34DC"/>
    <w:rsid w:val="00EC3681"/>
    <w:rsid w:val="00EC36DE"/>
    <w:rsid w:val="00EC3CE4"/>
    <w:rsid w:val="00EC4113"/>
    <w:rsid w:val="00EC42BD"/>
    <w:rsid w:val="00EC49ED"/>
    <w:rsid w:val="00EC4D55"/>
    <w:rsid w:val="00EC4D7B"/>
    <w:rsid w:val="00EC4E24"/>
    <w:rsid w:val="00EC4F72"/>
    <w:rsid w:val="00EC50A5"/>
    <w:rsid w:val="00EC51E4"/>
    <w:rsid w:val="00EC55AB"/>
    <w:rsid w:val="00EC5694"/>
    <w:rsid w:val="00EC5BEE"/>
    <w:rsid w:val="00EC5CF9"/>
    <w:rsid w:val="00EC5D3E"/>
    <w:rsid w:val="00EC5D62"/>
    <w:rsid w:val="00EC5E93"/>
    <w:rsid w:val="00EC6536"/>
    <w:rsid w:val="00EC66AB"/>
    <w:rsid w:val="00EC6753"/>
    <w:rsid w:val="00EC68A5"/>
    <w:rsid w:val="00EC697F"/>
    <w:rsid w:val="00EC6A63"/>
    <w:rsid w:val="00EC6AFB"/>
    <w:rsid w:val="00EC6F0E"/>
    <w:rsid w:val="00EC714D"/>
    <w:rsid w:val="00EC72E2"/>
    <w:rsid w:val="00EC736C"/>
    <w:rsid w:val="00EC7BC8"/>
    <w:rsid w:val="00EC7D1B"/>
    <w:rsid w:val="00EC7E58"/>
    <w:rsid w:val="00EC7E86"/>
    <w:rsid w:val="00EC7EB1"/>
    <w:rsid w:val="00ED012E"/>
    <w:rsid w:val="00ED0936"/>
    <w:rsid w:val="00ED0B00"/>
    <w:rsid w:val="00ED0C92"/>
    <w:rsid w:val="00ED0E6B"/>
    <w:rsid w:val="00ED15A3"/>
    <w:rsid w:val="00ED1704"/>
    <w:rsid w:val="00ED23C8"/>
    <w:rsid w:val="00ED27B4"/>
    <w:rsid w:val="00ED2857"/>
    <w:rsid w:val="00ED2902"/>
    <w:rsid w:val="00ED29CF"/>
    <w:rsid w:val="00ED2A2B"/>
    <w:rsid w:val="00ED2DAB"/>
    <w:rsid w:val="00ED32CA"/>
    <w:rsid w:val="00ED335E"/>
    <w:rsid w:val="00ED3580"/>
    <w:rsid w:val="00ED364F"/>
    <w:rsid w:val="00ED37A6"/>
    <w:rsid w:val="00ED37B4"/>
    <w:rsid w:val="00ED4017"/>
    <w:rsid w:val="00ED42DB"/>
    <w:rsid w:val="00ED495B"/>
    <w:rsid w:val="00ED49F7"/>
    <w:rsid w:val="00ED4A44"/>
    <w:rsid w:val="00ED4B60"/>
    <w:rsid w:val="00ED4BD1"/>
    <w:rsid w:val="00ED5232"/>
    <w:rsid w:val="00ED52FA"/>
    <w:rsid w:val="00ED5376"/>
    <w:rsid w:val="00ED5AF3"/>
    <w:rsid w:val="00ED5E27"/>
    <w:rsid w:val="00ED5E2F"/>
    <w:rsid w:val="00ED60F3"/>
    <w:rsid w:val="00ED679B"/>
    <w:rsid w:val="00ED6B39"/>
    <w:rsid w:val="00ED6F7F"/>
    <w:rsid w:val="00ED6FE5"/>
    <w:rsid w:val="00ED71A3"/>
    <w:rsid w:val="00ED730D"/>
    <w:rsid w:val="00ED78FB"/>
    <w:rsid w:val="00ED798D"/>
    <w:rsid w:val="00EE0110"/>
    <w:rsid w:val="00EE049C"/>
    <w:rsid w:val="00EE0946"/>
    <w:rsid w:val="00EE0A85"/>
    <w:rsid w:val="00EE1442"/>
    <w:rsid w:val="00EE17F1"/>
    <w:rsid w:val="00EE18A8"/>
    <w:rsid w:val="00EE1A65"/>
    <w:rsid w:val="00EE1D04"/>
    <w:rsid w:val="00EE1E03"/>
    <w:rsid w:val="00EE1F12"/>
    <w:rsid w:val="00EE1F67"/>
    <w:rsid w:val="00EE22D8"/>
    <w:rsid w:val="00EE2442"/>
    <w:rsid w:val="00EE2733"/>
    <w:rsid w:val="00EE2D7C"/>
    <w:rsid w:val="00EE2EC8"/>
    <w:rsid w:val="00EE2F61"/>
    <w:rsid w:val="00EE3089"/>
    <w:rsid w:val="00EE30CC"/>
    <w:rsid w:val="00EE32D3"/>
    <w:rsid w:val="00EE3878"/>
    <w:rsid w:val="00EE399F"/>
    <w:rsid w:val="00EE3D32"/>
    <w:rsid w:val="00EE3DAC"/>
    <w:rsid w:val="00EE40C4"/>
    <w:rsid w:val="00EE4303"/>
    <w:rsid w:val="00EE440C"/>
    <w:rsid w:val="00EE45E3"/>
    <w:rsid w:val="00EE4629"/>
    <w:rsid w:val="00EE4682"/>
    <w:rsid w:val="00EE4BCF"/>
    <w:rsid w:val="00EE4C8F"/>
    <w:rsid w:val="00EE50F4"/>
    <w:rsid w:val="00EE5105"/>
    <w:rsid w:val="00EE51B0"/>
    <w:rsid w:val="00EE523A"/>
    <w:rsid w:val="00EE52D1"/>
    <w:rsid w:val="00EE55A1"/>
    <w:rsid w:val="00EE595A"/>
    <w:rsid w:val="00EE5F54"/>
    <w:rsid w:val="00EE617A"/>
    <w:rsid w:val="00EE62A3"/>
    <w:rsid w:val="00EE6313"/>
    <w:rsid w:val="00EE6453"/>
    <w:rsid w:val="00EE712B"/>
    <w:rsid w:val="00EE74F4"/>
    <w:rsid w:val="00EE7908"/>
    <w:rsid w:val="00EE7ADF"/>
    <w:rsid w:val="00EF06CF"/>
    <w:rsid w:val="00EF0CBB"/>
    <w:rsid w:val="00EF0DA8"/>
    <w:rsid w:val="00EF0E9B"/>
    <w:rsid w:val="00EF124C"/>
    <w:rsid w:val="00EF1387"/>
    <w:rsid w:val="00EF1654"/>
    <w:rsid w:val="00EF17EB"/>
    <w:rsid w:val="00EF1850"/>
    <w:rsid w:val="00EF1D98"/>
    <w:rsid w:val="00EF1F3E"/>
    <w:rsid w:val="00EF20AA"/>
    <w:rsid w:val="00EF2395"/>
    <w:rsid w:val="00EF24B7"/>
    <w:rsid w:val="00EF2ABD"/>
    <w:rsid w:val="00EF2C17"/>
    <w:rsid w:val="00EF3016"/>
    <w:rsid w:val="00EF4012"/>
    <w:rsid w:val="00EF421D"/>
    <w:rsid w:val="00EF4246"/>
    <w:rsid w:val="00EF4461"/>
    <w:rsid w:val="00EF4C97"/>
    <w:rsid w:val="00EF4FC5"/>
    <w:rsid w:val="00EF528E"/>
    <w:rsid w:val="00EF5370"/>
    <w:rsid w:val="00EF5799"/>
    <w:rsid w:val="00EF57CB"/>
    <w:rsid w:val="00EF586A"/>
    <w:rsid w:val="00EF5B09"/>
    <w:rsid w:val="00EF5C3B"/>
    <w:rsid w:val="00EF5F9D"/>
    <w:rsid w:val="00EF60B8"/>
    <w:rsid w:val="00EF6232"/>
    <w:rsid w:val="00EF63F6"/>
    <w:rsid w:val="00EF6E3D"/>
    <w:rsid w:val="00EF76B7"/>
    <w:rsid w:val="00EF7E69"/>
    <w:rsid w:val="00EF7EB2"/>
    <w:rsid w:val="00F00331"/>
    <w:rsid w:val="00F005A3"/>
    <w:rsid w:val="00F007B4"/>
    <w:rsid w:val="00F0099B"/>
    <w:rsid w:val="00F00E7E"/>
    <w:rsid w:val="00F0100B"/>
    <w:rsid w:val="00F0115E"/>
    <w:rsid w:val="00F01993"/>
    <w:rsid w:val="00F01C69"/>
    <w:rsid w:val="00F01EF0"/>
    <w:rsid w:val="00F02002"/>
    <w:rsid w:val="00F020C6"/>
    <w:rsid w:val="00F02421"/>
    <w:rsid w:val="00F0247C"/>
    <w:rsid w:val="00F028F0"/>
    <w:rsid w:val="00F0294B"/>
    <w:rsid w:val="00F02E65"/>
    <w:rsid w:val="00F03100"/>
    <w:rsid w:val="00F03342"/>
    <w:rsid w:val="00F042E9"/>
    <w:rsid w:val="00F046C7"/>
    <w:rsid w:val="00F0472E"/>
    <w:rsid w:val="00F04792"/>
    <w:rsid w:val="00F04882"/>
    <w:rsid w:val="00F04C9A"/>
    <w:rsid w:val="00F04DEE"/>
    <w:rsid w:val="00F04F22"/>
    <w:rsid w:val="00F05109"/>
    <w:rsid w:val="00F052D5"/>
    <w:rsid w:val="00F05501"/>
    <w:rsid w:val="00F05526"/>
    <w:rsid w:val="00F05656"/>
    <w:rsid w:val="00F05707"/>
    <w:rsid w:val="00F05827"/>
    <w:rsid w:val="00F05923"/>
    <w:rsid w:val="00F05996"/>
    <w:rsid w:val="00F05AEC"/>
    <w:rsid w:val="00F05B12"/>
    <w:rsid w:val="00F05B4E"/>
    <w:rsid w:val="00F05BBB"/>
    <w:rsid w:val="00F05E7F"/>
    <w:rsid w:val="00F0609A"/>
    <w:rsid w:val="00F06227"/>
    <w:rsid w:val="00F06484"/>
    <w:rsid w:val="00F064BE"/>
    <w:rsid w:val="00F0650E"/>
    <w:rsid w:val="00F068FF"/>
    <w:rsid w:val="00F06973"/>
    <w:rsid w:val="00F06A21"/>
    <w:rsid w:val="00F06A61"/>
    <w:rsid w:val="00F06AE7"/>
    <w:rsid w:val="00F06E4F"/>
    <w:rsid w:val="00F070D4"/>
    <w:rsid w:val="00F071FF"/>
    <w:rsid w:val="00F07333"/>
    <w:rsid w:val="00F0791E"/>
    <w:rsid w:val="00F07AAD"/>
    <w:rsid w:val="00F07B62"/>
    <w:rsid w:val="00F07FEC"/>
    <w:rsid w:val="00F1001C"/>
    <w:rsid w:val="00F100DC"/>
    <w:rsid w:val="00F1010C"/>
    <w:rsid w:val="00F10853"/>
    <w:rsid w:val="00F10964"/>
    <w:rsid w:val="00F10BAB"/>
    <w:rsid w:val="00F10D42"/>
    <w:rsid w:val="00F1163A"/>
    <w:rsid w:val="00F11707"/>
    <w:rsid w:val="00F1186C"/>
    <w:rsid w:val="00F11ABA"/>
    <w:rsid w:val="00F11F79"/>
    <w:rsid w:val="00F12255"/>
    <w:rsid w:val="00F129C5"/>
    <w:rsid w:val="00F12A91"/>
    <w:rsid w:val="00F12AC5"/>
    <w:rsid w:val="00F12B6F"/>
    <w:rsid w:val="00F12DEC"/>
    <w:rsid w:val="00F13383"/>
    <w:rsid w:val="00F1354B"/>
    <w:rsid w:val="00F1370D"/>
    <w:rsid w:val="00F1399A"/>
    <w:rsid w:val="00F13A53"/>
    <w:rsid w:val="00F13ADA"/>
    <w:rsid w:val="00F13CE6"/>
    <w:rsid w:val="00F14885"/>
    <w:rsid w:val="00F149B9"/>
    <w:rsid w:val="00F149F2"/>
    <w:rsid w:val="00F14D93"/>
    <w:rsid w:val="00F14EBC"/>
    <w:rsid w:val="00F14FAB"/>
    <w:rsid w:val="00F15641"/>
    <w:rsid w:val="00F157B3"/>
    <w:rsid w:val="00F15CF6"/>
    <w:rsid w:val="00F16853"/>
    <w:rsid w:val="00F16973"/>
    <w:rsid w:val="00F16E1B"/>
    <w:rsid w:val="00F16F23"/>
    <w:rsid w:val="00F172F2"/>
    <w:rsid w:val="00F17404"/>
    <w:rsid w:val="00F17CDA"/>
    <w:rsid w:val="00F1A594"/>
    <w:rsid w:val="00F200C8"/>
    <w:rsid w:val="00F203A3"/>
    <w:rsid w:val="00F204CA"/>
    <w:rsid w:val="00F20620"/>
    <w:rsid w:val="00F207BB"/>
    <w:rsid w:val="00F207FD"/>
    <w:rsid w:val="00F20849"/>
    <w:rsid w:val="00F2094E"/>
    <w:rsid w:val="00F20BFA"/>
    <w:rsid w:val="00F20FEA"/>
    <w:rsid w:val="00F21031"/>
    <w:rsid w:val="00F215BB"/>
    <w:rsid w:val="00F21A12"/>
    <w:rsid w:val="00F21BDB"/>
    <w:rsid w:val="00F21D56"/>
    <w:rsid w:val="00F21D83"/>
    <w:rsid w:val="00F21E22"/>
    <w:rsid w:val="00F21E9E"/>
    <w:rsid w:val="00F21E9F"/>
    <w:rsid w:val="00F220B3"/>
    <w:rsid w:val="00F22282"/>
    <w:rsid w:val="00F227C1"/>
    <w:rsid w:val="00F2289A"/>
    <w:rsid w:val="00F22B79"/>
    <w:rsid w:val="00F22C04"/>
    <w:rsid w:val="00F23617"/>
    <w:rsid w:val="00F23B08"/>
    <w:rsid w:val="00F23B3D"/>
    <w:rsid w:val="00F23E91"/>
    <w:rsid w:val="00F24384"/>
    <w:rsid w:val="00F243BA"/>
    <w:rsid w:val="00F24503"/>
    <w:rsid w:val="00F250C0"/>
    <w:rsid w:val="00F25826"/>
    <w:rsid w:val="00F2585E"/>
    <w:rsid w:val="00F25C0F"/>
    <w:rsid w:val="00F26067"/>
    <w:rsid w:val="00F261A8"/>
    <w:rsid w:val="00F262E2"/>
    <w:rsid w:val="00F26488"/>
    <w:rsid w:val="00F27310"/>
    <w:rsid w:val="00F2735C"/>
    <w:rsid w:val="00F274F7"/>
    <w:rsid w:val="00F2768A"/>
    <w:rsid w:val="00F276B9"/>
    <w:rsid w:val="00F27823"/>
    <w:rsid w:val="00F27ACB"/>
    <w:rsid w:val="00F27B9F"/>
    <w:rsid w:val="00F27F91"/>
    <w:rsid w:val="00F300F3"/>
    <w:rsid w:val="00F302AF"/>
    <w:rsid w:val="00F302C3"/>
    <w:rsid w:val="00F30550"/>
    <w:rsid w:val="00F307FB"/>
    <w:rsid w:val="00F30A40"/>
    <w:rsid w:val="00F30AA4"/>
    <w:rsid w:val="00F30B3D"/>
    <w:rsid w:val="00F3102F"/>
    <w:rsid w:val="00F3138E"/>
    <w:rsid w:val="00F31430"/>
    <w:rsid w:val="00F31925"/>
    <w:rsid w:val="00F31D35"/>
    <w:rsid w:val="00F31E7F"/>
    <w:rsid w:val="00F31F8D"/>
    <w:rsid w:val="00F329A5"/>
    <w:rsid w:val="00F32B2D"/>
    <w:rsid w:val="00F32BD6"/>
    <w:rsid w:val="00F32D7C"/>
    <w:rsid w:val="00F32F61"/>
    <w:rsid w:val="00F32F90"/>
    <w:rsid w:val="00F32FD6"/>
    <w:rsid w:val="00F3331C"/>
    <w:rsid w:val="00F334DA"/>
    <w:rsid w:val="00F33857"/>
    <w:rsid w:val="00F338D3"/>
    <w:rsid w:val="00F3391E"/>
    <w:rsid w:val="00F33B2D"/>
    <w:rsid w:val="00F33C36"/>
    <w:rsid w:val="00F33D09"/>
    <w:rsid w:val="00F340CB"/>
    <w:rsid w:val="00F3433D"/>
    <w:rsid w:val="00F347EF"/>
    <w:rsid w:val="00F34C38"/>
    <w:rsid w:val="00F34E1A"/>
    <w:rsid w:val="00F355ED"/>
    <w:rsid w:val="00F35743"/>
    <w:rsid w:val="00F358D4"/>
    <w:rsid w:val="00F35996"/>
    <w:rsid w:val="00F35E2E"/>
    <w:rsid w:val="00F35E7E"/>
    <w:rsid w:val="00F35F3C"/>
    <w:rsid w:val="00F362F6"/>
    <w:rsid w:val="00F36525"/>
    <w:rsid w:val="00F36769"/>
    <w:rsid w:val="00F36DBD"/>
    <w:rsid w:val="00F36F4A"/>
    <w:rsid w:val="00F3737C"/>
    <w:rsid w:val="00F37643"/>
    <w:rsid w:val="00F377FD"/>
    <w:rsid w:val="00F37AEF"/>
    <w:rsid w:val="00F37C39"/>
    <w:rsid w:val="00F37DD0"/>
    <w:rsid w:val="00F37E41"/>
    <w:rsid w:val="00F37F18"/>
    <w:rsid w:val="00F37FD3"/>
    <w:rsid w:val="00F4023A"/>
    <w:rsid w:val="00F402BC"/>
    <w:rsid w:val="00F40357"/>
    <w:rsid w:val="00F40387"/>
    <w:rsid w:val="00F409D6"/>
    <w:rsid w:val="00F40B3D"/>
    <w:rsid w:val="00F40EDA"/>
    <w:rsid w:val="00F40FDB"/>
    <w:rsid w:val="00F41298"/>
    <w:rsid w:val="00F41503"/>
    <w:rsid w:val="00F41C84"/>
    <w:rsid w:val="00F41CE9"/>
    <w:rsid w:val="00F41F05"/>
    <w:rsid w:val="00F420BB"/>
    <w:rsid w:val="00F420CF"/>
    <w:rsid w:val="00F42158"/>
    <w:rsid w:val="00F4218D"/>
    <w:rsid w:val="00F4278E"/>
    <w:rsid w:val="00F42A52"/>
    <w:rsid w:val="00F42BFC"/>
    <w:rsid w:val="00F42EBD"/>
    <w:rsid w:val="00F436A5"/>
    <w:rsid w:val="00F436FF"/>
    <w:rsid w:val="00F43A63"/>
    <w:rsid w:val="00F43D54"/>
    <w:rsid w:val="00F43F75"/>
    <w:rsid w:val="00F4448A"/>
    <w:rsid w:val="00F44799"/>
    <w:rsid w:val="00F44A93"/>
    <w:rsid w:val="00F44A99"/>
    <w:rsid w:val="00F44E4D"/>
    <w:rsid w:val="00F44E85"/>
    <w:rsid w:val="00F44F7B"/>
    <w:rsid w:val="00F45274"/>
    <w:rsid w:val="00F45339"/>
    <w:rsid w:val="00F4594A"/>
    <w:rsid w:val="00F46364"/>
    <w:rsid w:val="00F463E2"/>
    <w:rsid w:val="00F465A3"/>
    <w:rsid w:val="00F465FA"/>
    <w:rsid w:val="00F46A65"/>
    <w:rsid w:val="00F46BB9"/>
    <w:rsid w:val="00F46C2F"/>
    <w:rsid w:val="00F46F60"/>
    <w:rsid w:val="00F4709C"/>
    <w:rsid w:val="00F470E5"/>
    <w:rsid w:val="00F47172"/>
    <w:rsid w:val="00F473B2"/>
    <w:rsid w:val="00F4765D"/>
    <w:rsid w:val="00F47682"/>
    <w:rsid w:val="00F47994"/>
    <w:rsid w:val="00F50036"/>
    <w:rsid w:val="00F500B2"/>
    <w:rsid w:val="00F5036F"/>
    <w:rsid w:val="00F50397"/>
    <w:rsid w:val="00F503A9"/>
    <w:rsid w:val="00F50658"/>
    <w:rsid w:val="00F50AAE"/>
    <w:rsid w:val="00F50C38"/>
    <w:rsid w:val="00F51453"/>
    <w:rsid w:val="00F514B2"/>
    <w:rsid w:val="00F5184A"/>
    <w:rsid w:val="00F51F6D"/>
    <w:rsid w:val="00F52083"/>
    <w:rsid w:val="00F52419"/>
    <w:rsid w:val="00F52458"/>
    <w:rsid w:val="00F5248D"/>
    <w:rsid w:val="00F525A7"/>
    <w:rsid w:val="00F52904"/>
    <w:rsid w:val="00F52B20"/>
    <w:rsid w:val="00F52B3F"/>
    <w:rsid w:val="00F52EC2"/>
    <w:rsid w:val="00F52FF0"/>
    <w:rsid w:val="00F5302D"/>
    <w:rsid w:val="00F532DA"/>
    <w:rsid w:val="00F53381"/>
    <w:rsid w:val="00F539DF"/>
    <w:rsid w:val="00F53AF0"/>
    <w:rsid w:val="00F53BBA"/>
    <w:rsid w:val="00F54022"/>
    <w:rsid w:val="00F5449A"/>
    <w:rsid w:val="00F544A8"/>
    <w:rsid w:val="00F5491C"/>
    <w:rsid w:val="00F54F63"/>
    <w:rsid w:val="00F55AEC"/>
    <w:rsid w:val="00F55BA0"/>
    <w:rsid w:val="00F55EFE"/>
    <w:rsid w:val="00F55F40"/>
    <w:rsid w:val="00F56976"/>
    <w:rsid w:val="00F56EB6"/>
    <w:rsid w:val="00F56EF7"/>
    <w:rsid w:val="00F56F81"/>
    <w:rsid w:val="00F57069"/>
    <w:rsid w:val="00F576FA"/>
    <w:rsid w:val="00F57706"/>
    <w:rsid w:val="00F57825"/>
    <w:rsid w:val="00F57DB3"/>
    <w:rsid w:val="00F57FF7"/>
    <w:rsid w:val="00F60164"/>
    <w:rsid w:val="00F60249"/>
    <w:rsid w:val="00F60373"/>
    <w:rsid w:val="00F604A6"/>
    <w:rsid w:val="00F605E3"/>
    <w:rsid w:val="00F60946"/>
    <w:rsid w:val="00F60C62"/>
    <w:rsid w:val="00F60DF1"/>
    <w:rsid w:val="00F60F18"/>
    <w:rsid w:val="00F6106B"/>
    <w:rsid w:val="00F610D2"/>
    <w:rsid w:val="00F61187"/>
    <w:rsid w:val="00F61566"/>
    <w:rsid w:val="00F6185E"/>
    <w:rsid w:val="00F619E4"/>
    <w:rsid w:val="00F61B8E"/>
    <w:rsid w:val="00F61C69"/>
    <w:rsid w:val="00F61D6A"/>
    <w:rsid w:val="00F62C0F"/>
    <w:rsid w:val="00F62DBD"/>
    <w:rsid w:val="00F62E42"/>
    <w:rsid w:val="00F631D6"/>
    <w:rsid w:val="00F63447"/>
    <w:rsid w:val="00F634E4"/>
    <w:rsid w:val="00F637F7"/>
    <w:rsid w:val="00F63857"/>
    <w:rsid w:val="00F639E8"/>
    <w:rsid w:val="00F63A98"/>
    <w:rsid w:val="00F63D23"/>
    <w:rsid w:val="00F63F8F"/>
    <w:rsid w:val="00F64212"/>
    <w:rsid w:val="00F64542"/>
    <w:rsid w:val="00F64C09"/>
    <w:rsid w:val="00F64F4A"/>
    <w:rsid w:val="00F65094"/>
    <w:rsid w:val="00F65256"/>
    <w:rsid w:val="00F655CD"/>
    <w:rsid w:val="00F65B23"/>
    <w:rsid w:val="00F65E21"/>
    <w:rsid w:val="00F65FED"/>
    <w:rsid w:val="00F6603C"/>
    <w:rsid w:val="00F6604D"/>
    <w:rsid w:val="00F661D8"/>
    <w:rsid w:val="00F661E1"/>
    <w:rsid w:val="00F66657"/>
    <w:rsid w:val="00F666D1"/>
    <w:rsid w:val="00F6690B"/>
    <w:rsid w:val="00F66A9C"/>
    <w:rsid w:val="00F66C64"/>
    <w:rsid w:val="00F66E70"/>
    <w:rsid w:val="00F671BB"/>
    <w:rsid w:val="00F671CB"/>
    <w:rsid w:val="00F6762D"/>
    <w:rsid w:val="00F67726"/>
    <w:rsid w:val="00F6781C"/>
    <w:rsid w:val="00F67AAE"/>
    <w:rsid w:val="00F67F3B"/>
    <w:rsid w:val="00F70363"/>
    <w:rsid w:val="00F7059E"/>
    <w:rsid w:val="00F705A4"/>
    <w:rsid w:val="00F70634"/>
    <w:rsid w:val="00F7097B"/>
    <w:rsid w:val="00F70EBD"/>
    <w:rsid w:val="00F712C5"/>
    <w:rsid w:val="00F71658"/>
    <w:rsid w:val="00F71A96"/>
    <w:rsid w:val="00F71B29"/>
    <w:rsid w:val="00F71C6B"/>
    <w:rsid w:val="00F71CC9"/>
    <w:rsid w:val="00F7217B"/>
    <w:rsid w:val="00F721FD"/>
    <w:rsid w:val="00F72214"/>
    <w:rsid w:val="00F72305"/>
    <w:rsid w:val="00F726C0"/>
    <w:rsid w:val="00F72D20"/>
    <w:rsid w:val="00F7302E"/>
    <w:rsid w:val="00F73B79"/>
    <w:rsid w:val="00F73CE2"/>
    <w:rsid w:val="00F74211"/>
    <w:rsid w:val="00F747A8"/>
    <w:rsid w:val="00F74AF5"/>
    <w:rsid w:val="00F74B85"/>
    <w:rsid w:val="00F74C6C"/>
    <w:rsid w:val="00F74EC6"/>
    <w:rsid w:val="00F74FCC"/>
    <w:rsid w:val="00F75544"/>
    <w:rsid w:val="00F756FD"/>
    <w:rsid w:val="00F76E10"/>
    <w:rsid w:val="00F770FE"/>
    <w:rsid w:val="00F77542"/>
    <w:rsid w:val="00F776AA"/>
    <w:rsid w:val="00F7771B"/>
    <w:rsid w:val="00F779F5"/>
    <w:rsid w:val="00F77A1A"/>
    <w:rsid w:val="00F77C89"/>
    <w:rsid w:val="00F77CE6"/>
    <w:rsid w:val="00F77E71"/>
    <w:rsid w:val="00F77EBF"/>
    <w:rsid w:val="00F801CA"/>
    <w:rsid w:val="00F801DC"/>
    <w:rsid w:val="00F808BD"/>
    <w:rsid w:val="00F80E2D"/>
    <w:rsid w:val="00F80FB1"/>
    <w:rsid w:val="00F8119E"/>
    <w:rsid w:val="00F81208"/>
    <w:rsid w:val="00F8134D"/>
    <w:rsid w:val="00F81639"/>
    <w:rsid w:val="00F81843"/>
    <w:rsid w:val="00F81B1E"/>
    <w:rsid w:val="00F81CB0"/>
    <w:rsid w:val="00F81CD3"/>
    <w:rsid w:val="00F81D5A"/>
    <w:rsid w:val="00F81D83"/>
    <w:rsid w:val="00F81E1B"/>
    <w:rsid w:val="00F81E34"/>
    <w:rsid w:val="00F81F8A"/>
    <w:rsid w:val="00F8211C"/>
    <w:rsid w:val="00F8278E"/>
    <w:rsid w:val="00F82A22"/>
    <w:rsid w:val="00F82C18"/>
    <w:rsid w:val="00F82F9B"/>
    <w:rsid w:val="00F83229"/>
    <w:rsid w:val="00F83445"/>
    <w:rsid w:val="00F83675"/>
    <w:rsid w:val="00F83720"/>
    <w:rsid w:val="00F8375F"/>
    <w:rsid w:val="00F83917"/>
    <w:rsid w:val="00F83D8F"/>
    <w:rsid w:val="00F8437E"/>
    <w:rsid w:val="00F84485"/>
    <w:rsid w:val="00F846B6"/>
    <w:rsid w:val="00F8491D"/>
    <w:rsid w:val="00F84BFB"/>
    <w:rsid w:val="00F84CC1"/>
    <w:rsid w:val="00F84DA5"/>
    <w:rsid w:val="00F84E06"/>
    <w:rsid w:val="00F84F0F"/>
    <w:rsid w:val="00F85928"/>
    <w:rsid w:val="00F85A17"/>
    <w:rsid w:val="00F85F56"/>
    <w:rsid w:val="00F860B5"/>
    <w:rsid w:val="00F8685A"/>
    <w:rsid w:val="00F86974"/>
    <w:rsid w:val="00F86FB5"/>
    <w:rsid w:val="00F87526"/>
    <w:rsid w:val="00F8754B"/>
    <w:rsid w:val="00F87CE6"/>
    <w:rsid w:val="00F87F1D"/>
    <w:rsid w:val="00F87F5D"/>
    <w:rsid w:val="00F90755"/>
    <w:rsid w:val="00F90AC8"/>
    <w:rsid w:val="00F90F1A"/>
    <w:rsid w:val="00F912B6"/>
    <w:rsid w:val="00F9156C"/>
    <w:rsid w:val="00F91698"/>
    <w:rsid w:val="00F9169C"/>
    <w:rsid w:val="00F916B6"/>
    <w:rsid w:val="00F916CB"/>
    <w:rsid w:val="00F91B5F"/>
    <w:rsid w:val="00F91C8D"/>
    <w:rsid w:val="00F91FB2"/>
    <w:rsid w:val="00F920F8"/>
    <w:rsid w:val="00F921FD"/>
    <w:rsid w:val="00F9255F"/>
    <w:rsid w:val="00F92A6E"/>
    <w:rsid w:val="00F92EBE"/>
    <w:rsid w:val="00F92FA8"/>
    <w:rsid w:val="00F93118"/>
    <w:rsid w:val="00F9316A"/>
    <w:rsid w:val="00F931BE"/>
    <w:rsid w:val="00F93613"/>
    <w:rsid w:val="00F93B90"/>
    <w:rsid w:val="00F93C35"/>
    <w:rsid w:val="00F93C4B"/>
    <w:rsid w:val="00F93FDD"/>
    <w:rsid w:val="00F940B2"/>
    <w:rsid w:val="00F94513"/>
    <w:rsid w:val="00F94565"/>
    <w:rsid w:val="00F946CE"/>
    <w:rsid w:val="00F94772"/>
    <w:rsid w:val="00F94AC2"/>
    <w:rsid w:val="00F94D95"/>
    <w:rsid w:val="00F951F1"/>
    <w:rsid w:val="00F952BB"/>
    <w:rsid w:val="00F957E1"/>
    <w:rsid w:val="00F95A64"/>
    <w:rsid w:val="00F95A69"/>
    <w:rsid w:val="00F95A93"/>
    <w:rsid w:val="00F966F6"/>
    <w:rsid w:val="00F96B0B"/>
    <w:rsid w:val="00F96BAB"/>
    <w:rsid w:val="00F96C2F"/>
    <w:rsid w:val="00F96C81"/>
    <w:rsid w:val="00F96DB0"/>
    <w:rsid w:val="00F96EBD"/>
    <w:rsid w:val="00F96EE4"/>
    <w:rsid w:val="00F97036"/>
    <w:rsid w:val="00F971BA"/>
    <w:rsid w:val="00F97591"/>
    <w:rsid w:val="00F97F16"/>
    <w:rsid w:val="00FA0008"/>
    <w:rsid w:val="00FA0017"/>
    <w:rsid w:val="00FA04B2"/>
    <w:rsid w:val="00FA079F"/>
    <w:rsid w:val="00FA09BA"/>
    <w:rsid w:val="00FA09F4"/>
    <w:rsid w:val="00FA0C40"/>
    <w:rsid w:val="00FA0C8D"/>
    <w:rsid w:val="00FA0CFD"/>
    <w:rsid w:val="00FA0F30"/>
    <w:rsid w:val="00FA1167"/>
    <w:rsid w:val="00FA1334"/>
    <w:rsid w:val="00FA134C"/>
    <w:rsid w:val="00FA1606"/>
    <w:rsid w:val="00FA1961"/>
    <w:rsid w:val="00FA1B10"/>
    <w:rsid w:val="00FA1C49"/>
    <w:rsid w:val="00FA1EC8"/>
    <w:rsid w:val="00FA217F"/>
    <w:rsid w:val="00FA22DA"/>
    <w:rsid w:val="00FA28EB"/>
    <w:rsid w:val="00FA2BD8"/>
    <w:rsid w:val="00FA2FE6"/>
    <w:rsid w:val="00FA3031"/>
    <w:rsid w:val="00FA323A"/>
    <w:rsid w:val="00FA32F4"/>
    <w:rsid w:val="00FA342C"/>
    <w:rsid w:val="00FA35C8"/>
    <w:rsid w:val="00FA376A"/>
    <w:rsid w:val="00FA418F"/>
    <w:rsid w:val="00FA427E"/>
    <w:rsid w:val="00FA48D3"/>
    <w:rsid w:val="00FA4A0C"/>
    <w:rsid w:val="00FA4EA9"/>
    <w:rsid w:val="00FA5034"/>
    <w:rsid w:val="00FA54DC"/>
    <w:rsid w:val="00FA596B"/>
    <w:rsid w:val="00FA59DB"/>
    <w:rsid w:val="00FA5B79"/>
    <w:rsid w:val="00FA5CE9"/>
    <w:rsid w:val="00FA5D1E"/>
    <w:rsid w:val="00FA5DD2"/>
    <w:rsid w:val="00FA5F59"/>
    <w:rsid w:val="00FA60EC"/>
    <w:rsid w:val="00FA65AF"/>
    <w:rsid w:val="00FA6619"/>
    <w:rsid w:val="00FA6657"/>
    <w:rsid w:val="00FA6A3A"/>
    <w:rsid w:val="00FA6B27"/>
    <w:rsid w:val="00FA6BE1"/>
    <w:rsid w:val="00FA6DB6"/>
    <w:rsid w:val="00FA710C"/>
    <w:rsid w:val="00FA739B"/>
    <w:rsid w:val="00FA7825"/>
    <w:rsid w:val="00FA7A67"/>
    <w:rsid w:val="00FA7B6A"/>
    <w:rsid w:val="00FA7BF7"/>
    <w:rsid w:val="00FA7C94"/>
    <w:rsid w:val="00FA7D3A"/>
    <w:rsid w:val="00FA7D97"/>
    <w:rsid w:val="00FA7FC0"/>
    <w:rsid w:val="00FB01D8"/>
    <w:rsid w:val="00FB0225"/>
    <w:rsid w:val="00FB0232"/>
    <w:rsid w:val="00FB0305"/>
    <w:rsid w:val="00FB031F"/>
    <w:rsid w:val="00FB0327"/>
    <w:rsid w:val="00FB0337"/>
    <w:rsid w:val="00FB0691"/>
    <w:rsid w:val="00FB0E42"/>
    <w:rsid w:val="00FB0F2C"/>
    <w:rsid w:val="00FB1502"/>
    <w:rsid w:val="00FB1593"/>
    <w:rsid w:val="00FB187A"/>
    <w:rsid w:val="00FB1ABF"/>
    <w:rsid w:val="00FB1BD2"/>
    <w:rsid w:val="00FB1C39"/>
    <w:rsid w:val="00FB1D41"/>
    <w:rsid w:val="00FB1D77"/>
    <w:rsid w:val="00FB1F33"/>
    <w:rsid w:val="00FB1FBB"/>
    <w:rsid w:val="00FB22B9"/>
    <w:rsid w:val="00FB2344"/>
    <w:rsid w:val="00FB2525"/>
    <w:rsid w:val="00FB25C3"/>
    <w:rsid w:val="00FB2645"/>
    <w:rsid w:val="00FB271D"/>
    <w:rsid w:val="00FB28C8"/>
    <w:rsid w:val="00FB2905"/>
    <w:rsid w:val="00FB2939"/>
    <w:rsid w:val="00FB29D0"/>
    <w:rsid w:val="00FB2ADB"/>
    <w:rsid w:val="00FB2B15"/>
    <w:rsid w:val="00FB2BF0"/>
    <w:rsid w:val="00FB2C55"/>
    <w:rsid w:val="00FB2D62"/>
    <w:rsid w:val="00FB2EBC"/>
    <w:rsid w:val="00FB2EC7"/>
    <w:rsid w:val="00FB2ED6"/>
    <w:rsid w:val="00FB2F2A"/>
    <w:rsid w:val="00FB2F4B"/>
    <w:rsid w:val="00FB2FA7"/>
    <w:rsid w:val="00FB3004"/>
    <w:rsid w:val="00FB3156"/>
    <w:rsid w:val="00FB353A"/>
    <w:rsid w:val="00FB362B"/>
    <w:rsid w:val="00FB3A17"/>
    <w:rsid w:val="00FB3AD2"/>
    <w:rsid w:val="00FB3D8D"/>
    <w:rsid w:val="00FB42C4"/>
    <w:rsid w:val="00FB4379"/>
    <w:rsid w:val="00FB460D"/>
    <w:rsid w:val="00FB4B39"/>
    <w:rsid w:val="00FB4D5E"/>
    <w:rsid w:val="00FB4E9B"/>
    <w:rsid w:val="00FB5200"/>
    <w:rsid w:val="00FB542C"/>
    <w:rsid w:val="00FB5DB7"/>
    <w:rsid w:val="00FB5DBF"/>
    <w:rsid w:val="00FB5DD5"/>
    <w:rsid w:val="00FB60E0"/>
    <w:rsid w:val="00FB64EF"/>
    <w:rsid w:val="00FB6514"/>
    <w:rsid w:val="00FB6562"/>
    <w:rsid w:val="00FB6762"/>
    <w:rsid w:val="00FB6DE9"/>
    <w:rsid w:val="00FB6F1B"/>
    <w:rsid w:val="00FB70BA"/>
    <w:rsid w:val="00FB71F0"/>
    <w:rsid w:val="00FB7202"/>
    <w:rsid w:val="00FB7507"/>
    <w:rsid w:val="00FB7AFF"/>
    <w:rsid w:val="00FB7DB7"/>
    <w:rsid w:val="00FB7DEC"/>
    <w:rsid w:val="00FC00B9"/>
    <w:rsid w:val="00FC038E"/>
    <w:rsid w:val="00FC03D0"/>
    <w:rsid w:val="00FC05A1"/>
    <w:rsid w:val="00FC07AF"/>
    <w:rsid w:val="00FC0934"/>
    <w:rsid w:val="00FC0A7C"/>
    <w:rsid w:val="00FC10DF"/>
    <w:rsid w:val="00FC11AC"/>
    <w:rsid w:val="00FC133A"/>
    <w:rsid w:val="00FC1579"/>
    <w:rsid w:val="00FC1A61"/>
    <w:rsid w:val="00FC1CB9"/>
    <w:rsid w:val="00FC1CE1"/>
    <w:rsid w:val="00FC2073"/>
    <w:rsid w:val="00FC2426"/>
    <w:rsid w:val="00FC25EB"/>
    <w:rsid w:val="00FC2E45"/>
    <w:rsid w:val="00FC2EB2"/>
    <w:rsid w:val="00FC3038"/>
    <w:rsid w:val="00FC33D5"/>
    <w:rsid w:val="00FC3540"/>
    <w:rsid w:val="00FC3621"/>
    <w:rsid w:val="00FC36B1"/>
    <w:rsid w:val="00FC3872"/>
    <w:rsid w:val="00FC39DB"/>
    <w:rsid w:val="00FC3FB0"/>
    <w:rsid w:val="00FC4153"/>
    <w:rsid w:val="00FC4193"/>
    <w:rsid w:val="00FC4A17"/>
    <w:rsid w:val="00FC4A7B"/>
    <w:rsid w:val="00FC4B09"/>
    <w:rsid w:val="00FC4CDF"/>
    <w:rsid w:val="00FC4EA7"/>
    <w:rsid w:val="00FC4EAD"/>
    <w:rsid w:val="00FC5419"/>
    <w:rsid w:val="00FC55ED"/>
    <w:rsid w:val="00FC56B2"/>
    <w:rsid w:val="00FC579F"/>
    <w:rsid w:val="00FC59AB"/>
    <w:rsid w:val="00FC60F2"/>
    <w:rsid w:val="00FC619B"/>
    <w:rsid w:val="00FC6B7A"/>
    <w:rsid w:val="00FC6B94"/>
    <w:rsid w:val="00FC7020"/>
    <w:rsid w:val="00FC7419"/>
    <w:rsid w:val="00FC761C"/>
    <w:rsid w:val="00FC7A92"/>
    <w:rsid w:val="00FC7AF2"/>
    <w:rsid w:val="00FD00F1"/>
    <w:rsid w:val="00FD0230"/>
    <w:rsid w:val="00FD04ED"/>
    <w:rsid w:val="00FD050A"/>
    <w:rsid w:val="00FD06A9"/>
    <w:rsid w:val="00FD1014"/>
    <w:rsid w:val="00FD10EF"/>
    <w:rsid w:val="00FD1255"/>
    <w:rsid w:val="00FD129C"/>
    <w:rsid w:val="00FD147D"/>
    <w:rsid w:val="00FD1590"/>
    <w:rsid w:val="00FD160E"/>
    <w:rsid w:val="00FD193B"/>
    <w:rsid w:val="00FD19F0"/>
    <w:rsid w:val="00FD19F2"/>
    <w:rsid w:val="00FD1B1C"/>
    <w:rsid w:val="00FD1CD6"/>
    <w:rsid w:val="00FD1E3A"/>
    <w:rsid w:val="00FD21C3"/>
    <w:rsid w:val="00FD2C32"/>
    <w:rsid w:val="00FD3316"/>
    <w:rsid w:val="00FD33EA"/>
    <w:rsid w:val="00FD3513"/>
    <w:rsid w:val="00FD35F1"/>
    <w:rsid w:val="00FD37DA"/>
    <w:rsid w:val="00FD37DF"/>
    <w:rsid w:val="00FD38E1"/>
    <w:rsid w:val="00FD3B6B"/>
    <w:rsid w:val="00FD41A0"/>
    <w:rsid w:val="00FD48DD"/>
    <w:rsid w:val="00FD4959"/>
    <w:rsid w:val="00FD4E05"/>
    <w:rsid w:val="00FD54E3"/>
    <w:rsid w:val="00FD584D"/>
    <w:rsid w:val="00FD5AC5"/>
    <w:rsid w:val="00FD5B94"/>
    <w:rsid w:val="00FD5FBB"/>
    <w:rsid w:val="00FD61F4"/>
    <w:rsid w:val="00FD6231"/>
    <w:rsid w:val="00FD6265"/>
    <w:rsid w:val="00FD6383"/>
    <w:rsid w:val="00FD69C5"/>
    <w:rsid w:val="00FD6B78"/>
    <w:rsid w:val="00FD7096"/>
    <w:rsid w:val="00FD7568"/>
    <w:rsid w:val="00FD75E9"/>
    <w:rsid w:val="00FD78DF"/>
    <w:rsid w:val="00FD7EED"/>
    <w:rsid w:val="00FE03CA"/>
    <w:rsid w:val="00FE03F3"/>
    <w:rsid w:val="00FE05B4"/>
    <w:rsid w:val="00FE08BF"/>
    <w:rsid w:val="00FE09C3"/>
    <w:rsid w:val="00FE0C02"/>
    <w:rsid w:val="00FE0DF1"/>
    <w:rsid w:val="00FE1178"/>
    <w:rsid w:val="00FE147C"/>
    <w:rsid w:val="00FE1799"/>
    <w:rsid w:val="00FE181B"/>
    <w:rsid w:val="00FE1C43"/>
    <w:rsid w:val="00FE1DDC"/>
    <w:rsid w:val="00FE1F6F"/>
    <w:rsid w:val="00FE218F"/>
    <w:rsid w:val="00FE23BB"/>
    <w:rsid w:val="00FE2403"/>
    <w:rsid w:val="00FE24B8"/>
    <w:rsid w:val="00FE288A"/>
    <w:rsid w:val="00FE28D2"/>
    <w:rsid w:val="00FE3002"/>
    <w:rsid w:val="00FE30DA"/>
    <w:rsid w:val="00FE32D3"/>
    <w:rsid w:val="00FE32FD"/>
    <w:rsid w:val="00FE38B5"/>
    <w:rsid w:val="00FE3965"/>
    <w:rsid w:val="00FE3E75"/>
    <w:rsid w:val="00FE5063"/>
    <w:rsid w:val="00FE5295"/>
    <w:rsid w:val="00FE5487"/>
    <w:rsid w:val="00FE55A0"/>
    <w:rsid w:val="00FE59F5"/>
    <w:rsid w:val="00FE600A"/>
    <w:rsid w:val="00FE6332"/>
    <w:rsid w:val="00FE63E6"/>
    <w:rsid w:val="00FE6D54"/>
    <w:rsid w:val="00FE70E1"/>
    <w:rsid w:val="00FE715E"/>
    <w:rsid w:val="00FE73C3"/>
    <w:rsid w:val="00FE7623"/>
    <w:rsid w:val="00FE77FE"/>
    <w:rsid w:val="00FE7DB5"/>
    <w:rsid w:val="00FF0154"/>
    <w:rsid w:val="00FF04C1"/>
    <w:rsid w:val="00FF0511"/>
    <w:rsid w:val="00FF0669"/>
    <w:rsid w:val="00FF0A33"/>
    <w:rsid w:val="00FF101B"/>
    <w:rsid w:val="00FF1482"/>
    <w:rsid w:val="00FF19F6"/>
    <w:rsid w:val="00FF1ABF"/>
    <w:rsid w:val="00FF1C83"/>
    <w:rsid w:val="00FF1E8E"/>
    <w:rsid w:val="00FF1EEC"/>
    <w:rsid w:val="00FF1FFC"/>
    <w:rsid w:val="00FF2776"/>
    <w:rsid w:val="00FF28BC"/>
    <w:rsid w:val="00FF2989"/>
    <w:rsid w:val="00FF29DB"/>
    <w:rsid w:val="00FF2A18"/>
    <w:rsid w:val="00FF2E3F"/>
    <w:rsid w:val="00FF30B6"/>
    <w:rsid w:val="00FF3465"/>
    <w:rsid w:val="00FF36CA"/>
    <w:rsid w:val="00FF38BE"/>
    <w:rsid w:val="00FF3A08"/>
    <w:rsid w:val="00FF439D"/>
    <w:rsid w:val="00FF46B4"/>
    <w:rsid w:val="00FF4970"/>
    <w:rsid w:val="00FF49A4"/>
    <w:rsid w:val="00FF4F5A"/>
    <w:rsid w:val="00FF4FB0"/>
    <w:rsid w:val="00FF53E5"/>
    <w:rsid w:val="00FF54F7"/>
    <w:rsid w:val="00FF56B8"/>
    <w:rsid w:val="00FF56F5"/>
    <w:rsid w:val="00FF5725"/>
    <w:rsid w:val="00FF57F2"/>
    <w:rsid w:val="00FF5AAF"/>
    <w:rsid w:val="00FF5C0D"/>
    <w:rsid w:val="00FF5F4A"/>
    <w:rsid w:val="00FF5FC4"/>
    <w:rsid w:val="00FF654F"/>
    <w:rsid w:val="00FF6574"/>
    <w:rsid w:val="00FF6611"/>
    <w:rsid w:val="00FF6612"/>
    <w:rsid w:val="00FF6865"/>
    <w:rsid w:val="00FF6D64"/>
    <w:rsid w:val="00FF6ED9"/>
    <w:rsid w:val="00FF6F2C"/>
    <w:rsid w:val="00FF74EE"/>
    <w:rsid w:val="00FF74F0"/>
    <w:rsid w:val="00FF79E2"/>
    <w:rsid w:val="00FF7D61"/>
    <w:rsid w:val="00FF7E69"/>
    <w:rsid w:val="0100B874"/>
    <w:rsid w:val="010E5907"/>
    <w:rsid w:val="0154642C"/>
    <w:rsid w:val="01792E42"/>
    <w:rsid w:val="01862CD6"/>
    <w:rsid w:val="0188A786"/>
    <w:rsid w:val="019FCFC6"/>
    <w:rsid w:val="01A924F7"/>
    <w:rsid w:val="01B26F4C"/>
    <w:rsid w:val="01C1D322"/>
    <w:rsid w:val="01DB90F1"/>
    <w:rsid w:val="01EA012B"/>
    <w:rsid w:val="02067FC1"/>
    <w:rsid w:val="020DC5E8"/>
    <w:rsid w:val="020EB5FB"/>
    <w:rsid w:val="02271CD1"/>
    <w:rsid w:val="0228CAE3"/>
    <w:rsid w:val="022DB89D"/>
    <w:rsid w:val="02401A21"/>
    <w:rsid w:val="0241BFB1"/>
    <w:rsid w:val="0259F619"/>
    <w:rsid w:val="026047F4"/>
    <w:rsid w:val="0263D65C"/>
    <w:rsid w:val="026AF066"/>
    <w:rsid w:val="027A3CE2"/>
    <w:rsid w:val="027C7BF2"/>
    <w:rsid w:val="02A46F5E"/>
    <w:rsid w:val="02A819B0"/>
    <w:rsid w:val="02AA5C67"/>
    <w:rsid w:val="02CC544F"/>
    <w:rsid w:val="02E03D89"/>
    <w:rsid w:val="02E6883B"/>
    <w:rsid w:val="0300809F"/>
    <w:rsid w:val="030807BC"/>
    <w:rsid w:val="031351E9"/>
    <w:rsid w:val="032326B8"/>
    <w:rsid w:val="0325BA48"/>
    <w:rsid w:val="0327AF21"/>
    <w:rsid w:val="034CE9F2"/>
    <w:rsid w:val="0353C9E0"/>
    <w:rsid w:val="035F8912"/>
    <w:rsid w:val="0363B227"/>
    <w:rsid w:val="036CC568"/>
    <w:rsid w:val="03BC40FD"/>
    <w:rsid w:val="03BC9D11"/>
    <w:rsid w:val="03DA9054"/>
    <w:rsid w:val="03F57436"/>
    <w:rsid w:val="03FFAFF9"/>
    <w:rsid w:val="04089C73"/>
    <w:rsid w:val="040B7571"/>
    <w:rsid w:val="04143834"/>
    <w:rsid w:val="043A9F9B"/>
    <w:rsid w:val="044E9D49"/>
    <w:rsid w:val="04679D36"/>
    <w:rsid w:val="0479D29B"/>
    <w:rsid w:val="0484B97A"/>
    <w:rsid w:val="0485F746"/>
    <w:rsid w:val="048612DE"/>
    <w:rsid w:val="0492699F"/>
    <w:rsid w:val="049510A0"/>
    <w:rsid w:val="049BCC28"/>
    <w:rsid w:val="04B69178"/>
    <w:rsid w:val="04BAC27D"/>
    <w:rsid w:val="04C0F512"/>
    <w:rsid w:val="04C325A7"/>
    <w:rsid w:val="04C35EDE"/>
    <w:rsid w:val="04C70A94"/>
    <w:rsid w:val="04CC6C8C"/>
    <w:rsid w:val="04FD37A8"/>
    <w:rsid w:val="04FE3848"/>
    <w:rsid w:val="0501A55D"/>
    <w:rsid w:val="05047610"/>
    <w:rsid w:val="051FC705"/>
    <w:rsid w:val="052AD8BF"/>
    <w:rsid w:val="0547D846"/>
    <w:rsid w:val="0557FE9B"/>
    <w:rsid w:val="055A093C"/>
    <w:rsid w:val="0564464F"/>
    <w:rsid w:val="0571859D"/>
    <w:rsid w:val="0575258E"/>
    <w:rsid w:val="05757F4E"/>
    <w:rsid w:val="05827FFA"/>
    <w:rsid w:val="0588CF34"/>
    <w:rsid w:val="058F268A"/>
    <w:rsid w:val="059770F7"/>
    <w:rsid w:val="05BE23BE"/>
    <w:rsid w:val="05C1D0B1"/>
    <w:rsid w:val="05CEADDA"/>
    <w:rsid w:val="05E397FC"/>
    <w:rsid w:val="05FB2ECF"/>
    <w:rsid w:val="05FE2087"/>
    <w:rsid w:val="05FF29CC"/>
    <w:rsid w:val="06056444"/>
    <w:rsid w:val="062FD3D4"/>
    <w:rsid w:val="06311A20"/>
    <w:rsid w:val="063F859E"/>
    <w:rsid w:val="064C9F65"/>
    <w:rsid w:val="065261D9"/>
    <w:rsid w:val="0655C482"/>
    <w:rsid w:val="0657EB2A"/>
    <w:rsid w:val="065863F3"/>
    <w:rsid w:val="065BDF2A"/>
    <w:rsid w:val="066909BB"/>
    <w:rsid w:val="06691D2D"/>
    <w:rsid w:val="067B2424"/>
    <w:rsid w:val="068B80B8"/>
    <w:rsid w:val="068EB568"/>
    <w:rsid w:val="06948E5E"/>
    <w:rsid w:val="0694AA54"/>
    <w:rsid w:val="06C627C8"/>
    <w:rsid w:val="06C6A920"/>
    <w:rsid w:val="06C6DE91"/>
    <w:rsid w:val="06E5DF87"/>
    <w:rsid w:val="06FB1F75"/>
    <w:rsid w:val="07052CC6"/>
    <w:rsid w:val="0707D1F3"/>
    <w:rsid w:val="072EF4AD"/>
    <w:rsid w:val="073F4292"/>
    <w:rsid w:val="074DA98C"/>
    <w:rsid w:val="0751BAE0"/>
    <w:rsid w:val="0755A1E1"/>
    <w:rsid w:val="0756E2E6"/>
    <w:rsid w:val="0768D638"/>
    <w:rsid w:val="07708424"/>
    <w:rsid w:val="07890704"/>
    <w:rsid w:val="07968875"/>
    <w:rsid w:val="079AD0AD"/>
    <w:rsid w:val="07A18473"/>
    <w:rsid w:val="07C07117"/>
    <w:rsid w:val="07CDAA32"/>
    <w:rsid w:val="07E747B1"/>
    <w:rsid w:val="07F8D2C4"/>
    <w:rsid w:val="080682FC"/>
    <w:rsid w:val="08305EBF"/>
    <w:rsid w:val="083A9858"/>
    <w:rsid w:val="0840DC0C"/>
    <w:rsid w:val="08540F5D"/>
    <w:rsid w:val="08627981"/>
    <w:rsid w:val="0888114B"/>
    <w:rsid w:val="0889BE8A"/>
    <w:rsid w:val="08A51048"/>
    <w:rsid w:val="08AA282D"/>
    <w:rsid w:val="08C11128"/>
    <w:rsid w:val="08C69070"/>
    <w:rsid w:val="08D3AC46"/>
    <w:rsid w:val="08E11C0F"/>
    <w:rsid w:val="0901992D"/>
    <w:rsid w:val="090DCDF3"/>
    <w:rsid w:val="091C61F2"/>
    <w:rsid w:val="0936F803"/>
    <w:rsid w:val="094BDC4D"/>
    <w:rsid w:val="09522033"/>
    <w:rsid w:val="0955C053"/>
    <w:rsid w:val="095E501E"/>
    <w:rsid w:val="095ECF5E"/>
    <w:rsid w:val="09617DAD"/>
    <w:rsid w:val="09680390"/>
    <w:rsid w:val="09795848"/>
    <w:rsid w:val="0981CDB0"/>
    <w:rsid w:val="098E77B6"/>
    <w:rsid w:val="09A64045"/>
    <w:rsid w:val="09A9A515"/>
    <w:rsid w:val="09ADA911"/>
    <w:rsid w:val="09B0025F"/>
    <w:rsid w:val="09CE84B3"/>
    <w:rsid w:val="09D37E9D"/>
    <w:rsid w:val="09D4E63A"/>
    <w:rsid w:val="09F29E28"/>
    <w:rsid w:val="09F59D39"/>
    <w:rsid w:val="09FA4AE6"/>
    <w:rsid w:val="0A0F7105"/>
    <w:rsid w:val="0A207E9A"/>
    <w:rsid w:val="0A251025"/>
    <w:rsid w:val="0A343B1B"/>
    <w:rsid w:val="0A3615D8"/>
    <w:rsid w:val="0A3F1E76"/>
    <w:rsid w:val="0A563B39"/>
    <w:rsid w:val="0A5E3151"/>
    <w:rsid w:val="0A677FF6"/>
    <w:rsid w:val="0A6B4184"/>
    <w:rsid w:val="0A71F08A"/>
    <w:rsid w:val="0A7AF86F"/>
    <w:rsid w:val="0A89B261"/>
    <w:rsid w:val="0A8D3DDA"/>
    <w:rsid w:val="0A94873C"/>
    <w:rsid w:val="0A978174"/>
    <w:rsid w:val="0AC95D72"/>
    <w:rsid w:val="0AD4F9E4"/>
    <w:rsid w:val="0ADAA2D5"/>
    <w:rsid w:val="0AFAC2A8"/>
    <w:rsid w:val="0B03A50F"/>
    <w:rsid w:val="0B11AFBC"/>
    <w:rsid w:val="0B215DD6"/>
    <w:rsid w:val="0B242F48"/>
    <w:rsid w:val="0B3053A1"/>
    <w:rsid w:val="0B3F5295"/>
    <w:rsid w:val="0B45C784"/>
    <w:rsid w:val="0B4DA57F"/>
    <w:rsid w:val="0B5B1F87"/>
    <w:rsid w:val="0B68918A"/>
    <w:rsid w:val="0BAA73E1"/>
    <w:rsid w:val="0BB7589C"/>
    <w:rsid w:val="0BD689EC"/>
    <w:rsid w:val="0BFE49A2"/>
    <w:rsid w:val="0C0B9C61"/>
    <w:rsid w:val="0C1911EB"/>
    <w:rsid w:val="0C312D97"/>
    <w:rsid w:val="0C36C638"/>
    <w:rsid w:val="0C3BA378"/>
    <w:rsid w:val="0C413B6C"/>
    <w:rsid w:val="0C521576"/>
    <w:rsid w:val="0C5BB03C"/>
    <w:rsid w:val="0C64E727"/>
    <w:rsid w:val="0C65A2C9"/>
    <w:rsid w:val="0C6B329C"/>
    <w:rsid w:val="0C6D29A4"/>
    <w:rsid w:val="0C75B062"/>
    <w:rsid w:val="0C7BDFD5"/>
    <w:rsid w:val="0C89BF37"/>
    <w:rsid w:val="0C93375D"/>
    <w:rsid w:val="0C9716D3"/>
    <w:rsid w:val="0C9F32F4"/>
    <w:rsid w:val="0CB74BC4"/>
    <w:rsid w:val="0CD4723B"/>
    <w:rsid w:val="0CD88163"/>
    <w:rsid w:val="0CEAC37B"/>
    <w:rsid w:val="0D172105"/>
    <w:rsid w:val="0D391F02"/>
    <w:rsid w:val="0D3BA0EA"/>
    <w:rsid w:val="0D3DA871"/>
    <w:rsid w:val="0D4AB5F6"/>
    <w:rsid w:val="0D4C9137"/>
    <w:rsid w:val="0D59D490"/>
    <w:rsid w:val="0D684A3D"/>
    <w:rsid w:val="0D6BDF82"/>
    <w:rsid w:val="0D7C9782"/>
    <w:rsid w:val="0D7F0775"/>
    <w:rsid w:val="0D8BFB78"/>
    <w:rsid w:val="0D8CFA67"/>
    <w:rsid w:val="0D938D70"/>
    <w:rsid w:val="0DA6A33C"/>
    <w:rsid w:val="0DAD6354"/>
    <w:rsid w:val="0DAF8B17"/>
    <w:rsid w:val="0DE2824B"/>
    <w:rsid w:val="0DE83B39"/>
    <w:rsid w:val="0DF2E410"/>
    <w:rsid w:val="0DFA60AC"/>
    <w:rsid w:val="0E102FB2"/>
    <w:rsid w:val="0E19AF9C"/>
    <w:rsid w:val="0E1CFB3C"/>
    <w:rsid w:val="0E1F6DC4"/>
    <w:rsid w:val="0E249980"/>
    <w:rsid w:val="0E3FEA0C"/>
    <w:rsid w:val="0E425051"/>
    <w:rsid w:val="0E62289E"/>
    <w:rsid w:val="0E6F2E17"/>
    <w:rsid w:val="0E710CB6"/>
    <w:rsid w:val="0E7614B3"/>
    <w:rsid w:val="0E782D87"/>
    <w:rsid w:val="0E7A155F"/>
    <w:rsid w:val="0E7BEB9E"/>
    <w:rsid w:val="0E8136F1"/>
    <w:rsid w:val="0E8693DC"/>
    <w:rsid w:val="0E8C08B4"/>
    <w:rsid w:val="0E90583B"/>
    <w:rsid w:val="0E95F2DB"/>
    <w:rsid w:val="0E9ECCD8"/>
    <w:rsid w:val="0EA535DE"/>
    <w:rsid w:val="0EB2E6A5"/>
    <w:rsid w:val="0EC9B9CB"/>
    <w:rsid w:val="0ED5C1A2"/>
    <w:rsid w:val="0EDF7CF0"/>
    <w:rsid w:val="0EE1D6C6"/>
    <w:rsid w:val="0EE71E5F"/>
    <w:rsid w:val="0EEE9BB4"/>
    <w:rsid w:val="0F1867E3"/>
    <w:rsid w:val="0F271D9C"/>
    <w:rsid w:val="0F312FB9"/>
    <w:rsid w:val="0F442304"/>
    <w:rsid w:val="0F445AA2"/>
    <w:rsid w:val="0F53B7DF"/>
    <w:rsid w:val="0F662FF3"/>
    <w:rsid w:val="0F663E5D"/>
    <w:rsid w:val="0F8EB471"/>
    <w:rsid w:val="0F9FEFB7"/>
    <w:rsid w:val="0FAE7271"/>
    <w:rsid w:val="0FB3FF19"/>
    <w:rsid w:val="0FDE855E"/>
    <w:rsid w:val="0FE155D0"/>
    <w:rsid w:val="0FEEA54D"/>
    <w:rsid w:val="0FF93433"/>
    <w:rsid w:val="1029D443"/>
    <w:rsid w:val="105362D0"/>
    <w:rsid w:val="105BAA06"/>
    <w:rsid w:val="10601EFC"/>
    <w:rsid w:val="10632D11"/>
    <w:rsid w:val="107476B1"/>
    <w:rsid w:val="107AF886"/>
    <w:rsid w:val="107DA727"/>
    <w:rsid w:val="1083577C"/>
    <w:rsid w:val="108737F8"/>
    <w:rsid w:val="1087DBDC"/>
    <w:rsid w:val="108A5442"/>
    <w:rsid w:val="10960A10"/>
    <w:rsid w:val="10A15012"/>
    <w:rsid w:val="10B5CBDB"/>
    <w:rsid w:val="10C7CA62"/>
    <w:rsid w:val="10D489A1"/>
    <w:rsid w:val="10F0BA4B"/>
    <w:rsid w:val="110CB6EE"/>
    <w:rsid w:val="1115873E"/>
    <w:rsid w:val="111DE737"/>
    <w:rsid w:val="11409331"/>
    <w:rsid w:val="11479711"/>
    <w:rsid w:val="11492588"/>
    <w:rsid w:val="1151505E"/>
    <w:rsid w:val="11548030"/>
    <w:rsid w:val="11570E86"/>
    <w:rsid w:val="1158C230"/>
    <w:rsid w:val="1165CF09"/>
    <w:rsid w:val="1167EB4C"/>
    <w:rsid w:val="1196AAE4"/>
    <w:rsid w:val="11A83ADC"/>
    <w:rsid w:val="11CD58FC"/>
    <w:rsid w:val="1232AA75"/>
    <w:rsid w:val="123300DF"/>
    <w:rsid w:val="1235AB1C"/>
    <w:rsid w:val="123AA589"/>
    <w:rsid w:val="125776AE"/>
    <w:rsid w:val="125B02DA"/>
    <w:rsid w:val="126203F1"/>
    <w:rsid w:val="1269A0AE"/>
    <w:rsid w:val="127064FC"/>
    <w:rsid w:val="1282E703"/>
    <w:rsid w:val="129121EA"/>
    <w:rsid w:val="12A3C5AD"/>
    <w:rsid w:val="12A89D16"/>
    <w:rsid w:val="12A905AF"/>
    <w:rsid w:val="12B259E2"/>
    <w:rsid w:val="12BBAC5C"/>
    <w:rsid w:val="12CFF797"/>
    <w:rsid w:val="12D4344E"/>
    <w:rsid w:val="12E8BC9C"/>
    <w:rsid w:val="12EF9A2E"/>
    <w:rsid w:val="12F80014"/>
    <w:rsid w:val="12F94E2D"/>
    <w:rsid w:val="12F986CC"/>
    <w:rsid w:val="12FDCB0D"/>
    <w:rsid w:val="13079F8F"/>
    <w:rsid w:val="130A1DB8"/>
    <w:rsid w:val="131CFC5C"/>
    <w:rsid w:val="13201CD9"/>
    <w:rsid w:val="13586CFC"/>
    <w:rsid w:val="1362AF80"/>
    <w:rsid w:val="1377AF32"/>
    <w:rsid w:val="137FA11C"/>
    <w:rsid w:val="138DACB9"/>
    <w:rsid w:val="13B196EF"/>
    <w:rsid w:val="13B273DD"/>
    <w:rsid w:val="13E8B9A2"/>
    <w:rsid w:val="1404ECD4"/>
    <w:rsid w:val="141E588C"/>
    <w:rsid w:val="144E3237"/>
    <w:rsid w:val="14748950"/>
    <w:rsid w:val="147625D4"/>
    <w:rsid w:val="1478B940"/>
    <w:rsid w:val="14804EE0"/>
    <w:rsid w:val="149AB11A"/>
    <w:rsid w:val="149D90B5"/>
    <w:rsid w:val="14A473CF"/>
    <w:rsid w:val="14A98865"/>
    <w:rsid w:val="14C5463F"/>
    <w:rsid w:val="14DD793D"/>
    <w:rsid w:val="14DF2D25"/>
    <w:rsid w:val="14EFC9DC"/>
    <w:rsid w:val="14F9D612"/>
    <w:rsid w:val="14FD9BE7"/>
    <w:rsid w:val="1501D5FD"/>
    <w:rsid w:val="1511C51B"/>
    <w:rsid w:val="15264E36"/>
    <w:rsid w:val="153175C6"/>
    <w:rsid w:val="15396594"/>
    <w:rsid w:val="154336DA"/>
    <w:rsid w:val="1549F74C"/>
    <w:rsid w:val="15512BDB"/>
    <w:rsid w:val="157A32A2"/>
    <w:rsid w:val="1583DAA3"/>
    <w:rsid w:val="15863B37"/>
    <w:rsid w:val="158AA877"/>
    <w:rsid w:val="1590D8D9"/>
    <w:rsid w:val="1596D0F3"/>
    <w:rsid w:val="15B24909"/>
    <w:rsid w:val="15BEB24B"/>
    <w:rsid w:val="15BED481"/>
    <w:rsid w:val="15C07835"/>
    <w:rsid w:val="15C7C989"/>
    <w:rsid w:val="15DFFB50"/>
    <w:rsid w:val="15E323AF"/>
    <w:rsid w:val="15FBBA0A"/>
    <w:rsid w:val="160AE1E1"/>
    <w:rsid w:val="16241705"/>
    <w:rsid w:val="1624A389"/>
    <w:rsid w:val="162C3299"/>
    <w:rsid w:val="162E9E19"/>
    <w:rsid w:val="16396344"/>
    <w:rsid w:val="163B116C"/>
    <w:rsid w:val="1669F742"/>
    <w:rsid w:val="167FEB75"/>
    <w:rsid w:val="16905826"/>
    <w:rsid w:val="16A29C04"/>
    <w:rsid w:val="16A57C77"/>
    <w:rsid w:val="16B165AD"/>
    <w:rsid w:val="16C5C554"/>
    <w:rsid w:val="16F0603E"/>
    <w:rsid w:val="170A516B"/>
    <w:rsid w:val="170EBCA4"/>
    <w:rsid w:val="1714621D"/>
    <w:rsid w:val="1716B007"/>
    <w:rsid w:val="171D3118"/>
    <w:rsid w:val="171E0A17"/>
    <w:rsid w:val="172442E9"/>
    <w:rsid w:val="173085E7"/>
    <w:rsid w:val="17317247"/>
    <w:rsid w:val="173617AA"/>
    <w:rsid w:val="17432039"/>
    <w:rsid w:val="17669BAB"/>
    <w:rsid w:val="1768D4A5"/>
    <w:rsid w:val="177047B3"/>
    <w:rsid w:val="1775810F"/>
    <w:rsid w:val="1799C982"/>
    <w:rsid w:val="17A2B081"/>
    <w:rsid w:val="17A8FE99"/>
    <w:rsid w:val="17BBE830"/>
    <w:rsid w:val="17F2D0AB"/>
    <w:rsid w:val="1848840C"/>
    <w:rsid w:val="1849C14A"/>
    <w:rsid w:val="184F02D6"/>
    <w:rsid w:val="185F70D6"/>
    <w:rsid w:val="1861390E"/>
    <w:rsid w:val="186A05DE"/>
    <w:rsid w:val="18786B12"/>
    <w:rsid w:val="1882321C"/>
    <w:rsid w:val="1882ECBB"/>
    <w:rsid w:val="189A9326"/>
    <w:rsid w:val="18A46A1E"/>
    <w:rsid w:val="18A7C070"/>
    <w:rsid w:val="18ADAD06"/>
    <w:rsid w:val="18BBC6A7"/>
    <w:rsid w:val="18F90EDB"/>
    <w:rsid w:val="1907EE09"/>
    <w:rsid w:val="191CC99F"/>
    <w:rsid w:val="1922B7E9"/>
    <w:rsid w:val="192D6EA7"/>
    <w:rsid w:val="19318C63"/>
    <w:rsid w:val="1957B891"/>
    <w:rsid w:val="1964D01B"/>
    <w:rsid w:val="196D7011"/>
    <w:rsid w:val="19A0A362"/>
    <w:rsid w:val="19AA4E4D"/>
    <w:rsid w:val="19B7D51A"/>
    <w:rsid w:val="19C38EBE"/>
    <w:rsid w:val="19D8D949"/>
    <w:rsid w:val="19E85571"/>
    <w:rsid w:val="19F4FB42"/>
    <w:rsid w:val="1A19244D"/>
    <w:rsid w:val="1A1BD7D8"/>
    <w:rsid w:val="1A21B386"/>
    <w:rsid w:val="1A261EAF"/>
    <w:rsid w:val="1A2E199E"/>
    <w:rsid w:val="1A5042B9"/>
    <w:rsid w:val="1A560517"/>
    <w:rsid w:val="1A695768"/>
    <w:rsid w:val="1A6C0D9F"/>
    <w:rsid w:val="1A75DA59"/>
    <w:rsid w:val="1A8CBBF3"/>
    <w:rsid w:val="1A91CD01"/>
    <w:rsid w:val="1A9293B3"/>
    <w:rsid w:val="1AB2C02B"/>
    <w:rsid w:val="1AC1FE35"/>
    <w:rsid w:val="1AC82D87"/>
    <w:rsid w:val="1ACAD6D9"/>
    <w:rsid w:val="1ACC3885"/>
    <w:rsid w:val="1ACF0DF7"/>
    <w:rsid w:val="1ADF38F8"/>
    <w:rsid w:val="1AE19AF8"/>
    <w:rsid w:val="1AE638CB"/>
    <w:rsid w:val="1AEDA418"/>
    <w:rsid w:val="1B075593"/>
    <w:rsid w:val="1B0C9F41"/>
    <w:rsid w:val="1B2875D2"/>
    <w:rsid w:val="1B2C3AB7"/>
    <w:rsid w:val="1B4EDFE4"/>
    <w:rsid w:val="1B4F4A1B"/>
    <w:rsid w:val="1B640295"/>
    <w:rsid w:val="1B6B39D2"/>
    <w:rsid w:val="1B95942E"/>
    <w:rsid w:val="1B9D689B"/>
    <w:rsid w:val="1BD133FA"/>
    <w:rsid w:val="1BEEE617"/>
    <w:rsid w:val="1BFE3049"/>
    <w:rsid w:val="1C02C014"/>
    <w:rsid w:val="1C0D23A6"/>
    <w:rsid w:val="1C1227DC"/>
    <w:rsid w:val="1C1CF209"/>
    <w:rsid w:val="1C244D4D"/>
    <w:rsid w:val="1C347CB8"/>
    <w:rsid w:val="1C446382"/>
    <w:rsid w:val="1C490DBB"/>
    <w:rsid w:val="1C49F93B"/>
    <w:rsid w:val="1C4F9C39"/>
    <w:rsid w:val="1C573599"/>
    <w:rsid w:val="1C58D293"/>
    <w:rsid w:val="1C63C843"/>
    <w:rsid w:val="1C6B92BD"/>
    <w:rsid w:val="1C78D114"/>
    <w:rsid w:val="1C7C4B85"/>
    <w:rsid w:val="1C8931A4"/>
    <w:rsid w:val="1C904316"/>
    <w:rsid w:val="1CAFFF6D"/>
    <w:rsid w:val="1CBBCECA"/>
    <w:rsid w:val="1CD694C8"/>
    <w:rsid w:val="1CEA28FC"/>
    <w:rsid w:val="1CF35A60"/>
    <w:rsid w:val="1CFBF257"/>
    <w:rsid w:val="1D0F445D"/>
    <w:rsid w:val="1D1CF4C4"/>
    <w:rsid w:val="1D2B238E"/>
    <w:rsid w:val="1D354FD8"/>
    <w:rsid w:val="1D4D002B"/>
    <w:rsid w:val="1D72C05F"/>
    <w:rsid w:val="1D774DB1"/>
    <w:rsid w:val="1D792E8B"/>
    <w:rsid w:val="1D83F94D"/>
    <w:rsid w:val="1D87D533"/>
    <w:rsid w:val="1D910C8B"/>
    <w:rsid w:val="1DB31A14"/>
    <w:rsid w:val="1DC0BD66"/>
    <w:rsid w:val="1DC1D784"/>
    <w:rsid w:val="1DC6A7C5"/>
    <w:rsid w:val="1DCCFE0E"/>
    <w:rsid w:val="1DCE0B48"/>
    <w:rsid w:val="1DD10FBB"/>
    <w:rsid w:val="1DF961C4"/>
    <w:rsid w:val="1DFCD85E"/>
    <w:rsid w:val="1E1FB9D1"/>
    <w:rsid w:val="1E2D6091"/>
    <w:rsid w:val="1E3D7F14"/>
    <w:rsid w:val="1E4167AD"/>
    <w:rsid w:val="1E5CB283"/>
    <w:rsid w:val="1E5EDC7A"/>
    <w:rsid w:val="1E6B3326"/>
    <w:rsid w:val="1E7F279E"/>
    <w:rsid w:val="1E928EF4"/>
    <w:rsid w:val="1E9448A6"/>
    <w:rsid w:val="1E99AC42"/>
    <w:rsid w:val="1EA0CBB8"/>
    <w:rsid w:val="1EA1B572"/>
    <w:rsid w:val="1EA35791"/>
    <w:rsid w:val="1EA93E8C"/>
    <w:rsid w:val="1EAE800D"/>
    <w:rsid w:val="1EB74125"/>
    <w:rsid w:val="1ECDB1C1"/>
    <w:rsid w:val="1EDE0D8F"/>
    <w:rsid w:val="1EE906E8"/>
    <w:rsid w:val="1EEB5726"/>
    <w:rsid w:val="1EEEA133"/>
    <w:rsid w:val="1F04A7AB"/>
    <w:rsid w:val="1F22890B"/>
    <w:rsid w:val="1F27D0AC"/>
    <w:rsid w:val="1F389A6E"/>
    <w:rsid w:val="1F3D0E94"/>
    <w:rsid w:val="1F44DD84"/>
    <w:rsid w:val="1F452C8E"/>
    <w:rsid w:val="1F49F138"/>
    <w:rsid w:val="1F559171"/>
    <w:rsid w:val="1F5B984A"/>
    <w:rsid w:val="1F5E3BDC"/>
    <w:rsid w:val="1F68FFBC"/>
    <w:rsid w:val="1F6F684A"/>
    <w:rsid w:val="1F78D110"/>
    <w:rsid w:val="1F84E670"/>
    <w:rsid w:val="1F9B6905"/>
    <w:rsid w:val="1FA1A18A"/>
    <w:rsid w:val="1FB3D721"/>
    <w:rsid w:val="1FC9DD5F"/>
    <w:rsid w:val="1FCE74DF"/>
    <w:rsid w:val="1FD94F75"/>
    <w:rsid w:val="1FDC1097"/>
    <w:rsid w:val="1FF28572"/>
    <w:rsid w:val="1FFB715F"/>
    <w:rsid w:val="1FFE80DB"/>
    <w:rsid w:val="200482E2"/>
    <w:rsid w:val="200B2358"/>
    <w:rsid w:val="200C01F9"/>
    <w:rsid w:val="200E9D9E"/>
    <w:rsid w:val="201B3E91"/>
    <w:rsid w:val="201F9FE6"/>
    <w:rsid w:val="20253A24"/>
    <w:rsid w:val="202746CE"/>
    <w:rsid w:val="2056599B"/>
    <w:rsid w:val="205B82FF"/>
    <w:rsid w:val="205FD3F2"/>
    <w:rsid w:val="2089F9D6"/>
    <w:rsid w:val="2094F331"/>
    <w:rsid w:val="209C20EB"/>
    <w:rsid w:val="20A1C7BC"/>
    <w:rsid w:val="20A1D37C"/>
    <w:rsid w:val="20A341E4"/>
    <w:rsid w:val="20A8C79A"/>
    <w:rsid w:val="20BFE03A"/>
    <w:rsid w:val="20DBA295"/>
    <w:rsid w:val="20DCECD1"/>
    <w:rsid w:val="20E87871"/>
    <w:rsid w:val="20F533D4"/>
    <w:rsid w:val="20FA3C7B"/>
    <w:rsid w:val="210297EE"/>
    <w:rsid w:val="211E1CBE"/>
    <w:rsid w:val="2126C3A7"/>
    <w:rsid w:val="212F61F2"/>
    <w:rsid w:val="213E7D0A"/>
    <w:rsid w:val="2159091C"/>
    <w:rsid w:val="215DB3A6"/>
    <w:rsid w:val="2165B910"/>
    <w:rsid w:val="216CC2A0"/>
    <w:rsid w:val="216D4636"/>
    <w:rsid w:val="216EC3F3"/>
    <w:rsid w:val="21798CA4"/>
    <w:rsid w:val="21A90065"/>
    <w:rsid w:val="21D46F76"/>
    <w:rsid w:val="21DDC52F"/>
    <w:rsid w:val="21E22D35"/>
    <w:rsid w:val="21E7032F"/>
    <w:rsid w:val="22053795"/>
    <w:rsid w:val="2208D1E4"/>
    <w:rsid w:val="2212A1FB"/>
    <w:rsid w:val="221DEF67"/>
    <w:rsid w:val="2220B552"/>
    <w:rsid w:val="22343AEA"/>
    <w:rsid w:val="223788D8"/>
    <w:rsid w:val="223821F9"/>
    <w:rsid w:val="22656E26"/>
    <w:rsid w:val="2265E8CF"/>
    <w:rsid w:val="226B8A4F"/>
    <w:rsid w:val="226FA3B8"/>
    <w:rsid w:val="2274333D"/>
    <w:rsid w:val="227CCFAE"/>
    <w:rsid w:val="22909C5D"/>
    <w:rsid w:val="229BE502"/>
    <w:rsid w:val="22D05BC2"/>
    <w:rsid w:val="22F069A9"/>
    <w:rsid w:val="22FEF16B"/>
    <w:rsid w:val="230B3ACA"/>
    <w:rsid w:val="230C3410"/>
    <w:rsid w:val="2313405B"/>
    <w:rsid w:val="2316C746"/>
    <w:rsid w:val="2318B0E5"/>
    <w:rsid w:val="233EA449"/>
    <w:rsid w:val="234DD9AC"/>
    <w:rsid w:val="2357E3BD"/>
    <w:rsid w:val="23671E47"/>
    <w:rsid w:val="238502FC"/>
    <w:rsid w:val="238ECEBF"/>
    <w:rsid w:val="23CC1DAC"/>
    <w:rsid w:val="23D4FC91"/>
    <w:rsid w:val="23DE7697"/>
    <w:rsid w:val="23E3856F"/>
    <w:rsid w:val="23EE1B76"/>
    <w:rsid w:val="23F89CCF"/>
    <w:rsid w:val="23FA5CA3"/>
    <w:rsid w:val="240483AD"/>
    <w:rsid w:val="2428C1D5"/>
    <w:rsid w:val="242FC843"/>
    <w:rsid w:val="24398D21"/>
    <w:rsid w:val="243F450A"/>
    <w:rsid w:val="244183A0"/>
    <w:rsid w:val="244B96C4"/>
    <w:rsid w:val="2453CA94"/>
    <w:rsid w:val="246C4656"/>
    <w:rsid w:val="246D79C7"/>
    <w:rsid w:val="247B1B20"/>
    <w:rsid w:val="24B77A42"/>
    <w:rsid w:val="24BD2215"/>
    <w:rsid w:val="24D05827"/>
    <w:rsid w:val="24DF3531"/>
    <w:rsid w:val="24EE1CB5"/>
    <w:rsid w:val="2510D5C1"/>
    <w:rsid w:val="2511D532"/>
    <w:rsid w:val="2513E6B0"/>
    <w:rsid w:val="25172CB6"/>
    <w:rsid w:val="25231212"/>
    <w:rsid w:val="2527CFFE"/>
    <w:rsid w:val="2534CBB6"/>
    <w:rsid w:val="253BDC51"/>
    <w:rsid w:val="2540C103"/>
    <w:rsid w:val="25483B1D"/>
    <w:rsid w:val="254941ED"/>
    <w:rsid w:val="2554FC02"/>
    <w:rsid w:val="255D1258"/>
    <w:rsid w:val="25616739"/>
    <w:rsid w:val="2561940C"/>
    <w:rsid w:val="257F2DF7"/>
    <w:rsid w:val="2583FB13"/>
    <w:rsid w:val="259B45B5"/>
    <w:rsid w:val="259F8DA4"/>
    <w:rsid w:val="25A0D179"/>
    <w:rsid w:val="25AC00D4"/>
    <w:rsid w:val="25E49A09"/>
    <w:rsid w:val="25E8F643"/>
    <w:rsid w:val="25FEE844"/>
    <w:rsid w:val="2624853D"/>
    <w:rsid w:val="26411CEF"/>
    <w:rsid w:val="264646D5"/>
    <w:rsid w:val="264BA194"/>
    <w:rsid w:val="266BCAE2"/>
    <w:rsid w:val="268341E0"/>
    <w:rsid w:val="26918CE9"/>
    <w:rsid w:val="269739E0"/>
    <w:rsid w:val="2697E0F1"/>
    <w:rsid w:val="26B4B984"/>
    <w:rsid w:val="26B4DEE2"/>
    <w:rsid w:val="26B5C82E"/>
    <w:rsid w:val="26C4897A"/>
    <w:rsid w:val="26C9C174"/>
    <w:rsid w:val="26CF24B7"/>
    <w:rsid w:val="26CFE508"/>
    <w:rsid w:val="26D89CD4"/>
    <w:rsid w:val="26E178C9"/>
    <w:rsid w:val="26E8E92A"/>
    <w:rsid w:val="26EB18B8"/>
    <w:rsid w:val="272979B6"/>
    <w:rsid w:val="272DFDC2"/>
    <w:rsid w:val="273DB3FC"/>
    <w:rsid w:val="27429633"/>
    <w:rsid w:val="274B3B61"/>
    <w:rsid w:val="275B064B"/>
    <w:rsid w:val="275B49F2"/>
    <w:rsid w:val="277A51A3"/>
    <w:rsid w:val="277D49E2"/>
    <w:rsid w:val="277F794B"/>
    <w:rsid w:val="27813D00"/>
    <w:rsid w:val="278441EA"/>
    <w:rsid w:val="278C34DF"/>
    <w:rsid w:val="2791F020"/>
    <w:rsid w:val="27928B8C"/>
    <w:rsid w:val="27AEDD77"/>
    <w:rsid w:val="27B84CB0"/>
    <w:rsid w:val="27C245A2"/>
    <w:rsid w:val="27EA2C78"/>
    <w:rsid w:val="27FC81B0"/>
    <w:rsid w:val="280FCD4A"/>
    <w:rsid w:val="2811518A"/>
    <w:rsid w:val="28137EF0"/>
    <w:rsid w:val="2819818C"/>
    <w:rsid w:val="28323D19"/>
    <w:rsid w:val="2840B36A"/>
    <w:rsid w:val="28564B88"/>
    <w:rsid w:val="2867F668"/>
    <w:rsid w:val="2877A5A5"/>
    <w:rsid w:val="288264F8"/>
    <w:rsid w:val="28842F43"/>
    <w:rsid w:val="28866B21"/>
    <w:rsid w:val="2892C2AE"/>
    <w:rsid w:val="28A4BBDD"/>
    <w:rsid w:val="28A92873"/>
    <w:rsid w:val="28B9B405"/>
    <w:rsid w:val="28C0B47D"/>
    <w:rsid w:val="28F154CB"/>
    <w:rsid w:val="28FDA044"/>
    <w:rsid w:val="2904727B"/>
    <w:rsid w:val="290C9BD8"/>
    <w:rsid w:val="2916C32D"/>
    <w:rsid w:val="2922F728"/>
    <w:rsid w:val="2927EED0"/>
    <w:rsid w:val="292AE68D"/>
    <w:rsid w:val="2938D5C1"/>
    <w:rsid w:val="2941C2E5"/>
    <w:rsid w:val="29521045"/>
    <w:rsid w:val="29B1754F"/>
    <w:rsid w:val="29BDA6B8"/>
    <w:rsid w:val="29C011DD"/>
    <w:rsid w:val="29CC5FA8"/>
    <w:rsid w:val="29E3CDDB"/>
    <w:rsid w:val="29F1B938"/>
    <w:rsid w:val="2A014B6D"/>
    <w:rsid w:val="2A196B85"/>
    <w:rsid w:val="2A271EDD"/>
    <w:rsid w:val="2A30182A"/>
    <w:rsid w:val="2A399BD2"/>
    <w:rsid w:val="2A44A2D8"/>
    <w:rsid w:val="2A4987A4"/>
    <w:rsid w:val="2A52693D"/>
    <w:rsid w:val="2A55A0E5"/>
    <w:rsid w:val="2A57DEB8"/>
    <w:rsid w:val="2A584B12"/>
    <w:rsid w:val="2A6248F5"/>
    <w:rsid w:val="2A6AF1BB"/>
    <w:rsid w:val="2A7AD242"/>
    <w:rsid w:val="2A8045CF"/>
    <w:rsid w:val="2A90EB40"/>
    <w:rsid w:val="2A98D24B"/>
    <w:rsid w:val="2A9F428D"/>
    <w:rsid w:val="2ABAD848"/>
    <w:rsid w:val="2AD18EA8"/>
    <w:rsid w:val="2AD6500B"/>
    <w:rsid w:val="2AD8423E"/>
    <w:rsid w:val="2AFBC519"/>
    <w:rsid w:val="2B0FD02A"/>
    <w:rsid w:val="2B1C021C"/>
    <w:rsid w:val="2B1C1516"/>
    <w:rsid w:val="2B265A81"/>
    <w:rsid w:val="2B26BBC6"/>
    <w:rsid w:val="2B31950E"/>
    <w:rsid w:val="2B3383C8"/>
    <w:rsid w:val="2B3B1D45"/>
    <w:rsid w:val="2B55FB00"/>
    <w:rsid w:val="2B7C9792"/>
    <w:rsid w:val="2B8A8E00"/>
    <w:rsid w:val="2B971F1F"/>
    <w:rsid w:val="2B989F62"/>
    <w:rsid w:val="2BB7700A"/>
    <w:rsid w:val="2BBE6593"/>
    <w:rsid w:val="2BC11C42"/>
    <w:rsid w:val="2BC8F8FC"/>
    <w:rsid w:val="2BE23885"/>
    <w:rsid w:val="2BFC5711"/>
    <w:rsid w:val="2BFD7479"/>
    <w:rsid w:val="2C095656"/>
    <w:rsid w:val="2C1E86F5"/>
    <w:rsid w:val="2C3C9818"/>
    <w:rsid w:val="2C480F2D"/>
    <w:rsid w:val="2C602C7B"/>
    <w:rsid w:val="2CE0B6C4"/>
    <w:rsid w:val="2CE4FA91"/>
    <w:rsid w:val="2CE75E2A"/>
    <w:rsid w:val="2CE7A94B"/>
    <w:rsid w:val="2CEC17AF"/>
    <w:rsid w:val="2CFAB84A"/>
    <w:rsid w:val="2D043576"/>
    <w:rsid w:val="2D169162"/>
    <w:rsid w:val="2D28C290"/>
    <w:rsid w:val="2D432A80"/>
    <w:rsid w:val="2D791761"/>
    <w:rsid w:val="2D792458"/>
    <w:rsid w:val="2D7BC3A5"/>
    <w:rsid w:val="2D899317"/>
    <w:rsid w:val="2D8A7F8D"/>
    <w:rsid w:val="2D8ABA78"/>
    <w:rsid w:val="2D8AE131"/>
    <w:rsid w:val="2DD6E34F"/>
    <w:rsid w:val="2DF9963B"/>
    <w:rsid w:val="2DFC364F"/>
    <w:rsid w:val="2E052464"/>
    <w:rsid w:val="2E1FB582"/>
    <w:rsid w:val="2E21EA68"/>
    <w:rsid w:val="2E3C3556"/>
    <w:rsid w:val="2E3F2A45"/>
    <w:rsid w:val="2E518793"/>
    <w:rsid w:val="2E654BC1"/>
    <w:rsid w:val="2E775C89"/>
    <w:rsid w:val="2E77E824"/>
    <w:rsid w:val="2E7AF6F4"/>
    <w:rsid w:val="2EA43DC6"/>
    <w:rsid w:val="2EAB51B3"/>
    <w:rsid w:val="2EB1CB0B"/>
    <w:rsid w:val="2EC1CDF8"/>
    <w:rsid w:val="2EE9E3B3"/>
    <w:rsid w:val="2EEF1D63"/>
    <w:rsid w:val="2EF439D9"/>
    <w:rsid w:val="2F0F30F2"/>
    <w:rsid w:val="2F239521"/>
    <w:rsid w:val="2F2D06BC"/>
    <w:rsid w:val="2F3F8A4C"/>
    <w:rsid w:val="2F4A3079"/>
    <w:rsid w:val="2F585EC6"/>
    <w:rsid w:val="2F7F4D8F"/>
    <w:rsid w:val="2F83439E"/>
    <w:rsid w:val="2F8DD89D"/>
    <w:rsid w:val="2F9AA8D7"/>
    <w:rsid w:val="2FA42B7D"/>
    <w:rsid w:val="2FA67CD7"/>
    <w:rsid w:val="2FAD3E4E"/>
    <w:rsid w:val="2FAF2184"/>
    <w:rsid w:val="2FB99D1D"/>
    <w:rsid w:val="2FD174E4"/>
    <w:rsid w:val="2FEB73C6"/>
    <w:rsid w:val="2FFDB219"/>
    <w:rsid w:val="3000B446"/>
    <w:rsid w:val="300A9AC5"/>
    <w:rsid w:val="300C83F2"/>
    <w:rsid w:val="3015929B"/>
    <w:rsid w:val="302B8706"/>
    <w:rsid w:val="30316F4E"/>
    <w:rsid w:val="303269A7"/>
    <w:rsid w:val="30433D34"/>
    <w:rsid w:val="30447D68"/>
    <w:rsid w:val="305987A6"/>
    <w:rsid w:val="305F45BD"/>
    <w:rsid w:val="30762C14"/>
    <w:rsid w:val="3087307F"/>
    <w:rsid w:val="3099BF46"/>
    <w:rsid w:val="30AE2658"/>
    <w:rsid w:val="30B23B84"/>
    <w:rsid w:val="30BBADB2"/>
    <w:rsid w:val="30D2338B"/>
    <w:rsid w:val="30F939BA"/>
    <w:rsid w:val="31166F8D"/>
    <w:rsid w:val="311B3F4A"/>
    <w:rsid w:val="3120EC5C"/>
    <w:rsid w:val="312BECF2"/>
    <w:rsid w:val="312F0D81"/>
    <w:rsid w:val="313346CC"/>
    <w:rsid w:val="3138B0B9"/>
    <w:rsid w:val="31511FDD"/>
    <w:rsid w:val="316C009D"/>
    <w:rsid w:val="316F1923"/>
    <w:rsid w:val="316FC234"/>
    <w:rsid w:val="31789BE7"/>
    <w:rsid w:val="318FC4B2"/>
    <w:rsid w:val="31B6DEBB"/>
    <w:rsid w:val="31C011C9"/>
    <w:rsid w:val="31DAC0DF"/>
    <w:rsid w:val="31E4A6A3"/>
    <w:rsid w:val="31ED38E5"/>
    <w:rsid w:val="31F77DFE"/>
    <w:rsid w:val="3215A54A"/>
    <w:rsid w:val="32260894"/>
    <w:rsid w:val="3226BE25"/>
    <w:rsid w:val="323D7A9C"/>
    <w:rsid w:val="3243F338"/>
    <w:rsid w:val="328405D6"/>
    <w:rsid w:val="329D5C8E"/>
    <w:rsid w:val="329DD6B6"/>
    <w:rsid w:val="32A4040E"/>
    <w:rsid w:val="32BC4E74"/>
    <w:rsid w:val="32CE8322"/>
    <w:rsid w:val="32D40037"/>
    <w:rsid w:val="32FAB618"/>
    <w:rsid w:val="32FE5127"/>
    <w:rsid w:val="3306FE8C"/>
    <w:rsid w:val="3310BDD8"/>
    <w:rsid w:val="3330C6DB"/>
    <w:rsid w:val="333DDE7E"/>
    <w:rsid w:val="33410269"/>
    <w:rsid w:val="3348C048"/>
    <w:rsid w:val="3351B3A3"/>
    <w:rsid w:val="33769140"/>
    <w:rsid w:val="33807704"/>
    <w:rsid w:val="338F0118"/>
    <w:rsid w:val="339F8EAF"/>
    <w:rsid w:val="33B88E66"/>
    <w:rsid w:val="33CF66AD"/>
    <w:rsid w:val="33E626DE"/>
    <w:rsid w:val="340FC3D4"/>
    <w:rsid w:val="3410B532"/>
    <w:rsid w:val="342643C5"/>
    <w:rsid w:val="346592B3"/>
    <w:rsid w:val="34B7657F"/>
    <w:rsid w:val="34C4A946"/>
    <w:rsid w:val="34CBDB89"/>
    <w:rsid w:val="34D124C0"/>
    <w:rsid w:val="34DE731A"/>
    <w:rsid w:val="34E6B88E"/>
    <w:rsid w:val="350D7A2B"/>
    <w:rsid w:val="35299F29"/>
    <w:rsid w:val="3538E678"/>
    <w:rsid w:val="3540B04B"/>
    <w:rsid w:val="3550F36F"/>
    <w:rsid w:val="3552FF10"/>
    <w:rsid w:val="355FA52C"/>
    <w:rsid w:val="357B313B"/>
    <w:rsid w:val="357EFF91"/>
    <w:rsid w:val="358778FD"/>
    <w:rsid w:val="358AD894"/>
    <w:rsid w:val="359D31B5"/>
    <w:rsid w:val="35AC5BEF"/>
    <w:rsid w:val="35B27E80"/>
    <w:rsid w:val="35D5C2EB"/>
    <w:rsid w:val="35E40CD2"/>
    <w:rsid w:val="35E823C0"/>
    <w:rsid w:val="35F3029A"/>
    <w:rsid w:val="35FB5062"/>
    <w:rsid w:val="35FC5738"/>
    <w:rsid w:val="35FF2602"/>
    <w:rsid w:val="361C7FD2"/>
    <w:rsid w:val="361CEE1E"/>
    <w:rsid w:val="361E5136"/>
    <w:rsid w:val="362E2707"/>
    <w:rsid w:val="3634FCD1"/>
    <w:rsid w:val="364C2FD2"/>
    <w:rsid w:val="36518BE4"/>
    <w:rsid w:val="3652E289"/>
    <w:rsid w:val="3673E006"/>
    <w:rsid w:val="36852B90"/>
    <w:rsid w:val="36A3E6A4"/>
    <w:rsid w:val="36A7BD90"/>
    <w:rsid w:val="36ADC7AB"/>
    <w:rsid w:val="36BB7320"/>
    <w:rsid w:val="36C38DA7"/>
    <w:rsid w:val="36D27493"/>
    <w:rsid w:val="36D64BC5"/>
    <w:rsid w:val="36DF8F8A"/>
    <w:rsid w:val="36EC7482"/>
    <w:rsid w:val="37240BF2"/>
    <w:rsid w:val="37371C3D"/>
    <w:rsid w:val="3745FCE2"/>
    <w:rsid w:val="3764E6BA"/>
    <w:rsid w:val="376D3322"/>
    <w:rsid w:val="377C675F"/>
    <w:rsid w:val="377F8CBA"/>
    <w:rsid w:val="3780F853"/>
    <w:rsid w:val="3783E3E4"/>
    <w:rsid w:val="378ABBA9"/>
    <w:rsid w:val="37A3384A"/>
    <w:rsid w:val="37B32B42"/>
    <w:rsid w:val="37C7F5E1"/>
    <w:rsid w:val="37D0CD32"/>
    <w:rsid w:val="37E39B60"/>
    <w:rsid w:val="37F5C745"/>
    <w:rsid w:val="3819C493"/>
    <w:rsid w:val="383FEBFC"/>
    <w:rsid w:val="3841DFE3"/>
    <w:rsid w:val="38489E82"/>
    <w:rsid w:val="3848BC55"/>
    <w:rsid w:val="38594433"/>
    <w:rsid w:val="386681BC"/>
    <w:rsid w:val="386A40AB"/>
    <w:rsid w:val="386A7FF5"/>
    <w:rsid w:val="388BA8CE"/>
    <w:rsid w:val="38A1CC98"/>
    <w:rsid w:val="38A65F64"/>
    <w:rsid w:val="38AF1040"/>
    <w:rsid w:val="38B0DC60"/>
    <w:rsid w:val="38BF7F5D"/>
    <w:rsid w:val="38C13DFE"/>
    <w:rsid w:val="38D2CA70"/>
    <w:rsid w:val="38D90CCC"/>
    <w:rsid w:val="38F6956F"/>
    <w:rsid w:val="38F7B73A"/>
    <w:rsid w:val="390EB2F0"/>
    <w:rsid w:val="390F05EE"/>
    <w:rsid w:val="391C9C42"/>
    <w:rsid w:val="3937406A"/>
    <w:rsid w:val="393C45D2"/>
    <w:rsid w:val="3968BF0D"/>
    <w:rsid w:val="39895CCF"/>
    <w:rsid w:val="39AD7D55"/>
    <w:rsid w:val="39D33E8A"/>
    <w:rsid w:val="39D686FE"/>
    <w:rsid w:val="39F49D89"/>
    <w:rsid w:val="3A0347B3"/>
    <w:rsid w:val="3A086CBB"/>
    <w:rsid w:val="3A1DC698"/>
    <w:rsid w:val="3A391182"/>
    <w:rsid w:val="3A4119B4"/>
    <w:rsid w:val="3A44ECDF"/>
    <w:rsid w:val="3A4C9747"/>
    <w:rsid w:val="3A51F80B"/>
    <w:rsid w:val="3A5A5CB7"/>
    <w:rsid w:val="3A75AC2F"/>
    <w:rsid w:val="3AC0E5D5"/>
    <w:rsid w:val="3AC6DFFF"/>
    <w:rsid w:val="3AC81042"/>
    <w:rsid w:val="3AD680FD"/>
    <w:rsid w:val="3AF6B861"/>
    <w:rsid w:val="3B086DF4"/>
    <w:rsid w:val="3B0C6AA0"/>
    <w:rsid w:val="3B1B3C22"/>
    <w:rsid w:val="3B436866"/>
    <w:rsid w:val="3B579ED8"/>
    <w:rsid w:val="3B58C60F"/>
    <w:rsid w:val="3B5E7932"/>
    <w:rsid w:val="3B6767BA"/>
    <w:rsid w:val="3B6CA8D8"/>
    <w:rsid w:val="3B6F0D59"/>
    <w:rsid w:val="3B722164"/>
    <w:rsid w:val="3B789AAF"/>
    <w:rsid w:val="3B81A325"/>
    <w:rsid w:val="3BADCB7F"/>
    <w:rsid w:val="3BBC02B4"/>
    <w:rsid w:val="3BC8B126"/>
    <w:rsid w:val="3BCDB5B4"/>
    <w:rsid w:val="3BF54BC9"/>
    <w:rsid w:val="3BF5EA6C"/>
    <w:rsid w:val="3BFD9A00"/>
    <w:rsid w:val="3BFF176F"/>
    <w:rsid w:val="3C17E8A0"/>
    <w:rsid w:val="3C1C6B10"/>
    <w:rsid w:val="3C1E0E57"/>
    <w:rsid w:val="3C1F2A5B"/>
    <w:rsid w:val="3C2AF2AE"/>
    <w:rsid w:val="3C417EA9"/>
    <w:rsid w:val="3C54D580"/>
    <w:rsid w:val="3C5CF753"/>
    <w:rsid w:val="3C7C49FE"/>
    <w:rsid w:val="3C90D277"/>
    <w:rsid w:val="3CA671D1"/>
    <w:rsid w:val="3CBC28DE"/>
    <w:rsid w:val="3CCD395E"/>
    <w:rsid w:val="3CCF4FE8"/>
    <w:rsid w:val="3CDC73EB"/>
    <w:rsid w:val="3CE362A0"/>
    <w:rsid w:val="3CEC41B4"/>
    <w:rsid w:val="3D090AC6"/>
    <w:rsid w:val="3D2E8064"/>
    <w:rsid w:val="3D53D176"/>
    <w:rsid w:val="3D5F19F1"/>
    <w:rsid w:val="3D684344"/>
    <w:rsid w:val="3D727258"/>
    <w:rsid w:val="3D74E09B"/>
    <w:rsid w:val="3D8E42DF"/>
    <w:rsid w:val="3D973620"/>
    <w:rsid w:val="3DB63730"/>
    <w:rsid w:val="3DBC30F8"/>
    <w:rsid w:val="3DBD4415"/>
    <w:rsid w:val="3DD77657"/>
    <w:rsid w:val="3E295565"/>
    <w:rsid w:val="3E323E0F"/>
    <w:rsid w:val="3E4983D6"/>
    <w:rsid w:val="3E50BAFB"/>
    <w:rsid w:val="3E52DCE4"/>
    <w:rsid w:val="3E617E7C"/>
    <w:rsid w:val="3E697BBC"/>
    <w:rsid w:val="3E6E8D0E"/>
    <w:rsid w:val="3E76DB28"/>
    <w:rsid w:val="3E7CF197"/>
    <w:rsid w:val="3EB02548"/>
    <w:rsid w:val="3ECA2442"/>
    <w:rsid w:val="3ECF379D"/>
    <w:rsid w:val="3ED92446"/>
    <w:rsid w:val="3EE1B2BA"/>
    <w:rsid w:val="3EEE5181"/>
    <w:rsid w:val="3F07CBB7"/>
    <w:rsid w:val="3F131FB5"/>
    <w:rsid w:val="3F16250F"/>
    <w:rsid w:val="3F165E4F"/>
    <w:rsid w:val="3F2CEC8B"/>
    <w:rsid w:val="3F38214C"/>
    <w:rsid w:val="3F3DBCF0"/>
    <w:rsid w:val="3F48E717"/>
    <w:rsid w:val="3F51FD82"/>
    <w:rsid w:val="3F63C02B"/>
    <w:rsid w:val="3F6418B4"/>
    <w:rsid w:val="3F6FC9AD"/>
    <w:rsid w:val="3F707AFB"/>
    <w:rsid w:val="3F729D08"/>
    <w:rsid w:val="3FC412E0"/>
    <w:rsid w:val="3FD31B37"/>
    <w:rsid w:val="3FDF826B"/>
    <w:rsid w:val="3FE75C39"/>
    <w:rsid w:val="3FEEAD45"/>
    <w:rsid w:val="4004BBC1"/>
    <w:rsid w:val="400AF732"/>
    <w:rsid w:val="4011E79E"/>
    <w:rsid w:val="40177086"/>
    <w:rsid w:val="4028B86E"/>
    <w:rsid w:val="40555709"/>
    <w:rsid w:val="405CADA8"/>
    <w:rsid w:val="4061FCE9"/>
    <w:rsid w:val="40663F8B"/>
    <w:rsid w:val="4096BAB3"/>
    <w:rsid w:val="40A98D59"/>
    <w:rsid w:val="40C33C9A"/>
    <w:rsid w:val="40C963B8"/>
    <w:rsid w:val="40D8DD7F"/>
    <w:rsid w:val="40EEF222"/>
    <w:rsid w:val="40F6E5A6"/>
    <w:rsid w:val="410551B3"/>
    <w:rsid w:val="410F29CE"/>
    <w:rsid w:val="411B34EF"/>
    <w:rsid w:val="411CB33D"/>
    <w:rsid w:val="414FDEFA"/>
    <w:rsid w:val="416AA848"/>
    <w:rsid w:val="4179DEEA"/>
    <w:rsid w:val="417BE669"/>
    <w:rsid w:val="417F694E"/>
    <w:rsid w:val="41872D11"/>
    <w:rsid w:val="41882FFC"/>
    <w:rsid w:val="41AF1D36"/>
    <w:rsid w:val="41FA01B2"/>
    <w:rsid w:val="41FC3C72"/>
    <w:rsid w:val="42048E26"/>
    <w:rsid w:val="4211014F"/>
    <w:rsid w:val="4229500E"/>
    <w:rsid w:val="422F5C88"/>
    <w:rsid w:val="42364FEF"/>
    <w:rsid w:val="42554390"/>
    <w:rsid w:val="42648D4D"/>
    <w:rsid w:val="426B726B"/>
    <w:rsid w:val="426C6A84"/>
    <w:rsid w:val="426C8BE8"/>
    <w:rsid w:val="4271A993"/>
    <w:rsid w:val="4272A995"/>
    <w:rsid w:val="4290D5A4"/>
    <w:rsid w:val="4298B5FB"/>
    <w:rsid w:val="42A6E87C"/>
    <w:rsid w:val="42ADB439"/>
    <w:rsid w:val="42CF5133"/>
    <w:rsid w:val="42E018ED"/>
    <w:rsid w:val="42EA77CA"/>
    <w:rsid w:val="42F46B60"/>
    <w:rsid w:val="42FE1B5A"/>
    <w:rsid w:val="431A8FFB"/>
    <w:rsid w:val="432AD6F2"/>
    <w:rsid w:val="432B548A"/>
    <w:rsid w:val="432CB2B8"/>
    <w:rsid w:val="433E220B"/>
    <w:rsid w:val="4343233C"/>
    <w:rsid w:val="4350B476"/>
    <w:rsid w:val="436B24E3"/>
    <w:rsid w:val="437C11AE"/>
    <w:rsid w:val="438C2C94"/>
    <w:rsid w:val="4390121D"/>
    <w:rsid w:val="43A4E544"/>
    <w:rsid w:val="43AD0DA3"/>
    <w:rsid w:val="43B57A7F"/>
    <w:rsid w:val="43BAFCEF"/>
    <w:rsid w:val="43CB7ECB"/>
    <w:rsid w:val="43D6B688"/>
    <w:rsid w:val="43FEFAA3"/>
    <w:rsid w:val="440C2840"/>
    <w:rsid w:val="441D3AEE"/>
    <w:rsid w:val="442B94F7"/>
    <w:rsid w:val="442C5D54"/>
    <w:rsid w:val="4431B30D"/>
    <w:rsid w:val="44383C29"/>
    <w:rsid w:val="443C181C"/>
    <w:rsid w:val="443E7BFB"/>
    <w:rsid w:val="44468992"/>
    <w:rsid w:val="4446B910"/>
    <w:rsid w:val="4456ED30"/>
    <w:rsid w:val="44657913"/>
    <w:rsid w:val="447D995A"/>
    <w:rsid w:val="447DC949"/>
    <w:rsid w:val="44834881"/>
    <w:rsid w:val="4487B41D"/>
    <w:rsid w:val="44961C58"/>
    <w:rsid w:val="44E2FCC1"/>
    <w:rsid w:val="44E41336"/>
    <w:rsid w:val="44E48142"/>
    <w:rsid w:val="44E6E87E"/>
    <w:rsid w:val="4513B3A6"/>
    <w:rsid w:val="452EAB96"/>
    <w:rsid w:val="45316D8C"/>
    <w:rsid w:val="4533B8F6"/>
    <w:rsid w:val="454CC678"/>
    <w:rsid w:val="455A5D58"/>
    <w:rsid w:val="456D47A3"/>
    <w:rsid w:val="457FB828"/>
    <w:rsid w:val="45827BEE"/>
    <w:rsid w:val="4593B543"/>
    <w:rsid w:val="4596EC4B"/>
    <w:rsid w:val="4597E21C"/>
    <w:rsid w:val="45984154"/>
    <w:rsid w:val="459BCEDC"/>
    <w:rsid w:val="45AF0BD1"/>
    <w:rsid w:val="45B03AC1"/>
    <w:rsid w:val="45B3A2C2"/>
    <w:rsid w:val="45C9838D"/>
    <w:rsid w:val="45D2BC59"/>
    <w:rsid w:val="45D40D9B"/>
    <w:rsid w:val="45E8A4FC"/>
    <w:rsid w:val="4639EAEC"/>
    <w:rsid w:val="464585A3"/>
    <w:rsid w:val="465DB9EE"/>
    <w:rsid w:val="46714C62"/>
    <w:rsid w:val="46781CFB"/>
    <w:rsid w:val="4683ED25"/>
    <w:rsid w:val="468DF0DE"/>
    <w:rsid w:val="46A6C58A"/>
    <w:rsid w:val="46B316D8"/>
    <w:rsid w:val="46DBD186"/>
    <w:rsid w:val="46E4BEFD"/>
    <w:rsid w:val="46EFFB44"/>
    <w:rsid w:val="46F4C721"/>
    <w:rsid w:val="46F6E244"/>
    <w:rsid w:val="46F706D5"/>
    <w:rsid w:val="46FB9115"/>
    <w:rsid w:val="473435C0"/>
    <w:rsid w:val="474C7BBF"/>
    <w:rsid w:val="475C9FB4"/>
    <w:rsid w:val="47945607"/>
    <w:rsid w:val="47A1AFDB"/>
    <w:rsid w:val="47A9731F"/>
    <w:rsid w:val="47AA0D7B"/>
    <w:rsid w:val="47B40AF5"/>
    <w:rsid w:val="47C5C75B"/>
    <w:rsid w:val="47D4A61C"/>
    <w:rsid w:val="47D78796"/>
    <w:rsid w:val="47DBED8F"/>
    <w:rsid w:val="47DE020C"/>
    <w:rsid w:val="47EFB6AD"/>
    <w:rsid w:val="4806C201"/>
    <w:rsid w:val="481A1644"/>
    <w:rsid w:val="481A5B58"/>
    <w:rsid w:val="481E8940"/>
    <w:rsid w:val="4838FD66"/>
    <w:rsid w:val="483F8B94"/>
    <w:rsid w:val="485862C1"/>
    <w:rsid w:val="486CD067"/>
    <w:rsid w:val="487BB9D6"/>
    <w:rsid w:val="4891D08E"/>
    <w:rsid w:val="48958C51"/>
    <w:rsid w:val="489D7CAD"/>
    <w:rsid w:val="489DA1C2"/>
    <w:rsid w:val="48A161DC"/>
    <w:rsid w:val="48A293A4"/>
    <w:rsid w:val="48AD9CB0"/>
    <w:rsid w:val="48E93C08"/>
    <w:rsid w:val="48EDF334"/>
    <w:rsid w:val="49122FAE"/>
    <w:rsid w:val="4919CA85"/>
    <w:rsid w:val="4923C94A"/>
    <w:rsid w:val="49248D3B"/>
    <w:rsid w:val="492F1AAD"/>
    <w:rsid w:val="493B0C4A"/>
    <w:rsid w:val="495544DA"/>
    <w:rsid w:val="4971CCC7"/>
    <w:rsid w:val="49723F5E"/>
    <w:rsid w:val="4973C97F"/>
    <w:rsid w:val="49769B44"/>
    <w:rsid w:val="4977BAC5"/>
    <w:rsid w:val="497CEF6B"/>
    <w:rsid w:val="4992AB35"/>
    <w:rsid w:val="49B24E97"/>
    <w:rsid w:val="49D20C16"/>
    <w:rsid w:val="49D4B85F"/>
    <w:rsid w:val="49D9DC7D"/>
    <w:rsid w:val="49E137B4"/>
    <w:rsid w:val="49FBBD1B"/>
    <w:rsid w:val="49FDBBE7"/>
    <w:rsid w:val="4A0B10F6"/>
    <w:rsid w:val="4A14AB1D"/>
    <w:rsid w:val="4A18F151"/>
    <w:rsid w:val="4A1AA13F"/>
    <w:rsid w:val="4A2E05EF"/>
    <w:rsid w:val="4A36D11B"/>
    <w:rsid w:val="4A5A4C88"/>
    <w:rsid w:val="4AAB0F96"/>
    <w:rsid w:val="4AABB80F"/>
    <w:rsid w:val="4AD11424"/>
    <w:rsid w:val="4AD22436"/>
    <w:rsid w:val="4ADBC13B"/>
    <w:rsid w:val="4ADE4AE6"/>
    <w:rsid w:val="4AEFF0A3"/>
    <w:rsid w:val="4AF011D1"/>
    <w:rsid w:val="4AF80610"/>
    <w:rsid w:val="4B0FB009"/>
    <w:rsid w:val="4B1D96BB"/>
    <w:rsid w:val="4B29EF3D"/>
    <w:rsid w:val="4B3845EA"/>
    <w:rsid w:val="4B4CE197"/>
    <w:rsid w:val="4B4D42D1"/>
    <w:rsid w:val="4B5D1407"/>
    <w:rsid w:val="4B75ABC0"/>
    <w:rsid w:val="4B90371B"/>
    <w:rsid w:val="4B989515"/>
    <w:rsid w:val="4BB4A6F5"/>
    <w:rsid w:val="4BBB530C"/>
    <w:rsid w:val="4BBF4F54"/>
    <w:rsid w:val="4BC07669"/>
    <w:rsid w:val="4BC8D06E"/>
    <w:rsid w:val="4BD6872C"/>
    <w:rsid w:val="4BDF64FB"/>
    <w:rsid w:val="4BF30006"/>
    <w:rsid w:val="4C03440A"/>
    <w:rsid w:val="4C08EDF5"/>
    <w:rsid w:val="4C08F962"/>
    <w:rsid w:val="4C1B8A5E"/>
    <w:rsid w:val="4C1C4AB4"/>
    <w:rsid w:val="4C26AC08"/>
    <w:rsid w:val="4C49AB99"/>
    <w:rsid w:val="4C4E79E5"/>
    <w:rsid w:val="4C56D588"/>
    <w:rsid w:val="4C6E1DE8"/>
    <w:rsid w:val="4C76A79C"/>
    <w:rsid w:val="4C779711"/>
    <w:rsid w:val="4C793FB8"/>
    <w:rsid w:val="4C8B6661"/>
    <w:rsid w:val="4C8B89E2"/>
    <w:rsid w:val="4C951DD3"/>
    <w:rsid w:val="4CA9014B"/>
    <w:rsid w:val="4CA99900"/>
    <w:rsid w:val="4CACBC7C"/>
    <w:rsid w:val="4CB21FED"/>
    <w:rsid w:val="4CB63EDC"/>
    <w:rsid w:val="4CBE0CE2"/>
    <w:rsid w:val="4CC7DD5D"/>
    <w:rsid w:val="4CD469DF"/>
    <w:rsid w:val="4CE79FD9"/>
    <w:rsid w:val="4CEB2DAD"/>
    <w:rsid w:val="4CED50EC"/>
    <w:rsid w:val="4D00233B"/>
    <w:rsid w:val="4D1C0C49"/>
    <w:rsid w:val="4D2283D3"/>
    <w:rsid w:val="4D465CFE"/>
    <w:rsid w:val="4D635105"/>
    <w:rsid w:val="4D635759"/>
    <w:rsid w:val="4D903F15"/>
    <w:rsid w:val="4DB10FB5"/>
    <w:rsid w:val="4DB362B0"/>
    <w:rsid w:val="4DB891CD"/>
    <w:rsid w:val="4DBE6B29"/>
    <w:rsid w:val="4DC93673"/>
    <w:rsid w:val="4DD9B48D"/>
    <w:rsid w:val="4DE04F7B"/>
    <w:rsid w:val="4DF02E5C"/>
    <w:rsid w:val="4E056AC7"/>
    <w:rsid w:val="4E26A625"/>
    <w:rsid w:val="4E4A9F5C"/>
    <w:rsid w:val="4E516526"/>
    <w:rsid w:val="4E5E40DB"/>
    <w:rsid w:val="4E65C3AC"/>
    <w:rsid w:val="4E994F3D"/>
    <w:rsid w:val="4E9A8F1F"/>
    <w:rsid w:val="4EA0DA75"/>
    <w:rsid w:val="4EA3BE9E"/>
    <w:rsid w:val="4EA3D61B"/>
    <w:rsid w:val="4EB6FD73"/>
    <w:rsid w:val="4EBEE8AF"/>
    <w:rsid w:val="4ECBE15A"/>
    <w:rsid w:val="4EF1ABF9"/>
    <w:rsid w:val="4F02FC26"/>
    <w:rsid w:val="4F09D837"/>
    <w:rsid w:val="4F0DC684"/>
    <w:rsid w:val="4F11CF3D"/>
    <w:rsid w:val="4F122F8E"/>
    <w:rsid w:val="4F15C993"/>
    <w:rsid w:val="4F287EF8"/>
    <w:rsid w:val="4F4100C6"/>
    <w:rsid w:val="4F598C3D"/>
    <w:rsid w:val="4F6F6204"/>
    <w:rsid w:val="4F7572C8"/>
    <w:rsid w:val="4F8524AA"/>
    <w:rsid w:val="4F8FDEAE"/>
    <w:rsid w:val="4F9B3F0F"/>
    <w:rsid w:val="4F9B4DF9"/>
    <w:rsid w:val="4FB53A49"/>
    <w:rsid w:val="4FB57931"/>
    <w:rsid w:val="4FB82090"/>
    <w:rsid w:val="4FBA01B0"/>
    <w:rsid w:val="4FCA4006"/>
    <w:rsid w:val="4FD43782"/>
    <w:rsid w:val="4FD6DDEC"/>
    <w:rsid w:val="4FD8849F"/>
    <w:rsid w:val="4FD8C030"/>
    <w:rsid w:val="4FE3361B"/>
    <w:rsid w:val="4FEEEB36"/>
    <w:rsid w:val="4FF7D404"/>
    <w:rsid w:val="501E08D4"/>
    <w:rsid w:val="5029557F"/>
    <w:rsid w:val="502E3EF6"/>
    <w:rsid w:val="502F1D76"/>
    <w:rsid w:val="5038520E"/>
    <w:rsid w:val="503940CD"/>
    <w:rsid w:val="503D06C6"/>
    <w:rsid w:val="503EA032"/>
    <w:rsid w:val="5050593C"/>
    <w:rsid w:val="505700AA"/>
    <w:rsid w:val="505CA764"/>
    <w:rsid w:val="506090DE"/>
    <w:rsid w:val="506A5FAA"/>
    <w:rsid w:val="506EB2D4"/>
    <w:rsid w:val="5083F825"/>
    <w:rsid w:val="509DC48A"/>
    <w:rsid w:val="50CB82DD"/>
    <w:rsid w:val="50CC390B"/>
    <w:rsid w:val="50D22E3B"/>
    <w:rsid w:val="50ED3B8B"/>
    <w:rsid w:val="50FFFEF0"/>
    <w:rsid w:val="51128AD9"/>
    <w:rsid w:val="5112F006"/>
    <w:rsid w:val="5122BEC7"/>
    <w:rsid w:val="512AD765"/>
    <w:rsid w:val="513311EB"/>
    <w:rsid w:val="51408F39"/>
    <w:rsid w:val="514C287F"/>
    <w:rsid w:val="51897B6B"/>
    <w:rsid w:val="51B0B46E"/>
    <w:rsid w:val="51B1088B"/>
    <w:rsid w:val="51B5AD44"/>
    <w:rsid w:val="51BA7C40"/>
    <w:rsid w:val="51D04DEF"/>
    <w:rsid w:val="51E1EE6C"/>
    <w:rsid w:val="51E5132A"/>
    <w:rsid w:val="51FAC0FD"/>
    <w:rsid w:val="51FF4B95"/>
    <w:rsid w:val="5205F00D"/>
    <w:rsid w:val="521F8515"/>
    <w:rsid w:val="524304C6"/>
    <w:rsid w:val="5251227E"/>
    <w:rsid w:val="528354AD"/>
    <w:rsid w:val="52935901"/>
    <w:rsid w:val="5298B9B2"/>
    <w:rsid w:val="52A10AD5"/>
    <w:rsid w:val="52C8D265"/>
    <w:rsid w:val="52D55D7B"/>
    <w:rsid w:val="52DB2E97"/>
    <w:rsid w:val="52E199DC"/>
    <w:rsid w:val="52EC4EE3"/>
    <w:rsid w:val="52ECB55A"/>
    <w:rsid w:val="52F40AB0"/>
    <w:rsid w:val="5333B20B"/>
    <w:rsid w:val="535F32CB"/>
    <w:rsid w:val="5368978B"/>
    <w:rsid w:val="53946032"/>
    <w:rsid w:val="5394BE73"/>
    <w:rsid w:val="53BA4F38"/>
    <w:rsid w:val="53C88520"/>
    <w:rsid w:val="53D83E3C"/>
    <w:rsid w:val="53DA1A1F"/>
    <w:rsid w:val="53F3A1D1"/>
    <w:rsid w:val="53FA36B9"/>
    <w:rsid w:val="5412A7C0"/>
    <w:rsid w:val="54176CAD"/>
    <w:rsid w:val="5418DD86"/>
    <w:rsid w:val="54288E68"/>
    <w:rsid w:val="54346E66"/>
    <w:rsid w:val="54445F55"/>
    <w:rsid w:val="544A4CFE"/>
    <w:rsid w:val="54639EEE"/>
    <w:rsid w:val="5476FEF8"/>
    <w:rsid w:val="547C18F5"/>
    <w:rsid w:val="5483011D"/>
    <w:rsid w:val="549A215F"/>
    <w:rsid w:val="54BC82B9"/>
    <w:rsid w:val="54BDE3C2"/>
    <w:rsid w:val="54C44150"/>
    <w:rsid w:val="54F2F74C"/>
    <w:rsid w:val="54F77C09"/>
    <w:rsid w:val="54F7F6CE"/>
    <w:rsid w:val="550467EC"/>
    <w:rsid w:val="5505E5D0"/>
    <w:rsid w:val="550EC71F"/>
    <w:rsid w:val="550FE179"/>
    <w:rsid w:val="552BD8E2"/>
    <w:rsid w:val="554B302A"/>
    <w:rsid w:val="555F399E"/>
    <w:rsid w:val="5573256E"/>
    <w:rsid w:val="557DFB2E"/>
    <w:rsid w:val="558195F4"/>
    <w:rsid w:val="558BB329"/>
    <w:rsid w:val="558C0201"/>
    <w:rsid w:val="55A2B141"/>
    <w:rsid w:val="55B39DC8"/>
    <w:rsid w:val="55D3829B"/>
    <w:rsid w:val="55DB2335"/>
    <w:rsid w:val="55DEC916"/>
    <w:rsid w:val="55E17E17"/>
    <w:rsid w:val="55E6CBEC"/>
    <w:rsid w:val="55F1EEA5"/>
    <w:rsid w:val="55F66BCB"/>
    <w:rsid w:val="55F7EF9E"/>
    <w:rsid w:val="55FD8D9F"/>
    <w:rsid w:val="56300A71"/>
    <w:rsid w:val="5644AF51"/>
    <w:rsid w:val="564CCC1F"/>
    <w:rsid w:val="5660DCD5"/>
    <w:rsid w:val="56695A29"/>
    <w:rsid w:val="566FCF33"/>
    <w:rsid w:val="56777ACD"/>
    <w:rsid w:val="5685D29E"/>
    <w:rsid w:val="5687D87D"/>
    <w:rsid w:val="568BB25E"/>
    <w:rsid w:val="5697B431"/>
    <w:rsid w:val="5698B08F"/>
    <w:rsid w:val="56A2DAB0"/>
    <w:rsid w:val="56A50122"/>
    <w:rsid w:val="56AEA0F5"/>
    <w:rsid w:val="56AFA3A2"/>
    <w:rsid w:val="56CC420A"/>
    <w:rsid w:val="56E5C42F"/>
    <w:rsid w:val="56EA2E44"/>
    <w:rsid w:val="570B2D8F"/>
    <w:rsid w:val="570F35AA"/>
    <w:rsid w:val="5712790E"/>
    <w:rsid w:val="571675A6"/>
    <w:rsid w:val="571C7D7D"/>
    <w:rsid w:val="571E353E"/>
    <w:rsid w:val="5739CD88"/>
    <w:rsid w:val="574BBE3D"/>
    <w:rsid w:val="575A397D"/>
    <w:rsid w:val="5761E64B"/>
    <w:rsid w:val="5779BB08"/>
    <w:rsid w:val="578DD5B1"/>
    <w:rsid w:val="578E5964"/>
    <w:rsid w:val="579029AF"/>
    <w:rsid w:val="579AAC87"/>
    <w:rsid w:val="57B0AFF4"/>
    <w:rsid w:val="57B82CD2"/>
    <w:rsid w:val="57D62A0F"/>
    <w:rsid w:val="57ED358F"/>
    <w:rsid w:val="5814E389"/>
    <w:rsid w:val="5826AD9B"/>
    <w:rsid w:val="582BE3CF"/>
    <w:rsid w:val="582DA727"/>
    <w:rsid w:val="58339712"/>
    <w:rsid w:val="584A8F06"/>
    <w:rsid w:val="58534207"/>
    <w:rsid w:val="58594A9E"/>
    <w:rsid w:val="587C66ED"/>
    <w:rsid w:val="588151C6"/>
    <w:rsid w:val="58946E5F"/>
    <w:rsid w:val="589E811A"/>
    <w:rsid w:val="58BB40E9"/>
    <w:rsid w:val="58D878C6"/>
    <w:rsid w:val="58E3B7B2"/>
    <w:rsid w:val="58EB2950"/>
    <w:rsid w:val="590D2BDE"/>
    <w:rsid w:val="593FC127"/>
    <w:rsid w:val="5944C9DD"/>
    <w:rsid w:val="594A51BD"/>
    <w:rsid w:val="5966C85D"/>
    <w:rsid w:val="596CA5E3"/>
    <w:rsid w:val="596CBB2E"/>
    <w:rsid w:val="597244FC"/>
    <w:rsid w:val="597B19C8"/>
    <w:rsid w:val="59865B82"/>
    <w:rsid w:val="599203B6"/>
    <w:rsid w:val="599F2DA5"/>
    <w:rsid w:val="59A2FAF7"/>
    <w:rsid w:val="59A522EA"/>
    <w:rsid w:val="59ABCF59"/>
    <w:rsid w:val="59B5C9CC"/>
    <w:rsid w:val="59BF0895"/>
    <w:rsid w:val="59C5AFF4"/>
    <w:rsid w:val="59CFBF25"/>
    <w:rsid w:val="59DA1A51"/>
    <w:rsid w:val="59F06C0B"/>
    <w:rsid w:val="5A10A358"/>
    <w:rsid w:val="5A2865A6"/>
    <w:rsid w:val="5A2C2422"/>
    <w:rsid w:val="5A33E432"/>
    <w:rsid w:val="5A6D6F3A"/>
    <w:rsid w:val="5A726E58"/>
    <w:rsid w:val="5A736CBF"/>
    <w:rsid w:val="5A81FBF8"/>
    <w:rsid w:val="5A9A2A6D"/>
    <w:rsid w:val="5AA87DB0"/>
    <w:rsid w:val="5ABBD3A6"/>
    <w:rsid w:val="5AC3AD65"/>
    <w:rsid w:val="5ACBBED3"/>
    <w:rsid w:val="5AD950A5"/>
    <w:rsid w:val="5B00BBF1"/>
    <w:rsid w:val="5B185A1A"/>
    <w:rsid w:val="5B3063BC"/>
    <w:rsid w:val="5B4623A8"/>
    <w:rsid w:val="5B4A4E6B"/>
    <w:rsid w:val="5B51FB54"/>
    <w:rsid w:val="5B7386B8"/>
    <w:rsid w:val="5B8739D4"/>
    <w:rsid w:val="5BA44561"/>
    <w:rsid w:val="5BACEB76"/>
    <w:rsid w:val="5BAE9A53"/>
    <w:rsid w:val="5BB8D33C"/>
    <w:rsid w:val="5BD728A2"/>
    <w:rsid w:val="5BDDAAC2"/>
    <w:rsid w:val="5BE9228B"/>
    <w:rsid w:val="5BEB63E4"/>
    <w:rsid w:val="5BF54B4B"/>
    <w:rsid w:val="5C01A253"/>
    <w:rsid w:val="5C311ED9"/>
    <w:rsid w:val="5C63EBCF"/>
    <w:rsid w:val="5C69F562"/>
    <w:rsid w:val="5C823038"/>
    <w:rsid w:val="5CA0DA07"/>
    <w:rsid w:val="5CA62C4B"/>
    <w:rsid w:val="5CA77EDB"/>
    <w:rsid w:val="5CA85524"/>
    <w:rsid w:val="5CB3EF9E"/>
    <w:rsid w:val="5CC347BE"/>
    <w:rsid w:val="5CCBD968"/>
    <w:rsid w:val="5CCD9DE1"/>
    <w:rsid w:val="5CE85514"/>
    <w:rsid w:val="5CF5CD19"/>
    <w:rsid w:val="5D010DBD"/>
    <w:rsid w:val="5D05F964"/>
    <w:rsid w:val="5D155650"/>
    <w:rsid w:val="5D28B67E"/>
    <w:rsid w:val="5D3A1155"/>
    <w:rsid w:val="5D5438DE"/>
    <w:rsid w:val="5D571D34"/>
    <w:rsid w:val="5D7CB47B"/>
    <w:rsid w:val="5D826538"/>
    <w:rsid w:val="5D878788"/>
    <w:rsid w:val="5D8FCC46"/>
    <w:rsid w:val="5D9B18FB"/>
    <w:rsid w:val="5D9EFAA9"/>
    <w:rsid w:val="5DC23BC6"/>
    <w:rsid w:val="5DC859AE"/>
    <w:rsid w:val="5DD80307"/>
    <w:rsid w:val="5DFCCBBF"/>
    <w:rsid w:val="5E040CA5"/>
    <w:rsid w:val="5E18F606"/>
    <w:rsid w:val="5E2C3E77"/>
    <w:rsid w:val="5E335ED6"/>
    <w:rsid w:val="5E3569A6"/>
    <w:rsid w:val="5E434F3C"/>
    <w:rsid w:val="5E5540A5"/>
    <w:rsid w:val="5E64F58E"/>
    <w:rsid w:val="5E6650A5"/>
    <w:rsid w:val="5E672E79"/>
    <w:rsid w:val="5E76D128"/>
    <w:rsid w:val="5E78407C"/>
    <w:rsid w:val="5E83F81D"/>
    <w:rsid w:val="5EBA54D1"/>
    <w:rsid w:val="5EC6A50A"/>
    <w:rsid w:val="5EE0E7E1"/>
    <w:rsid w:val="5EF4BFE8"/>
    <w:rsid w:val="5EF846BE"/>
    <w:rsid w:val="5EF960A8"/>
    <w:rsid w:val="5EFE4427"/>
    <w:rsid w:val="5F02811E"/>
    <w:rsid w:val="5F3115D5"/>
    <w:rsid w:val="5F354269"/>
    <w:rsid w:val="5F41B666"/>
    <w:rsid w:val="5F44CA34"/>
    <w:rsid w:val="5F61E786"/>
    <w:rsid w:val="5F6A27A5"/>
    <w:rsid w:val="5F6EFEAD"/>
    <w:rsid w:val="5F7FD8D4"/>
    <w:rsid w:val="5F84FBD0"/>
    <w:rsid w:val="5F8ACB33"/>
    <w:rsid w:val="5F9658A3"/>
    <w:rsid w:val="5FA555A6"/>
    <w:rsid w:val="5FA6EAA0"/>
    <w:rsid w:val="5FC2E1BB"/>
    <w:rsid w:val="5FD6CCC1"/>
    <w:rsid w:val="5FEA4D41"/>
    <w:rsid w:val="6003219E"/>
    <w:rsid w:val="60075957"/>
    <w:rsid w:val="600C710D"/>
    <w:rsid w:val="60119C1F"/>
    <w:rsid w:val="601D6D10"/>
    <w:rsid w:val="60205C8C"/>
    <w:rsid w:val="60209A2E"/>
    <w:rsid w:val="60242040"/>
    <w:rsid w:val="6045AFE8"/>
    <w:rsid w:val="6060D986"/>
    <w:rsid w:val="60662D13"/>
    <w:rsid w:val="60699073"/>
    <w:rsid w:val="607A6BF2"/>
    <w:rsid w:val="6087B772"/>
    <w:rsid w:val="608AA6D7"/>
    <w:rsid w:val="608DCABB"/>
    <w:rsid w:val="60A27CD7"/>
    <w:rsid w:val="60A3985A"/>
    <w:rsid w:val="60A6864A"/>
    <w:rsid w:val="60A927E4"/>
    <w:rsid w:val="60AC9C78"/>
    <w:rsid w:val="60BEA8D5"/>
    <w:rsid w:val="60C3AB6C"/>
    <w:rsid w:val="60DB4C51"/>
    <w:rsid w:val="6150E35D"/>
    <w:rsid w:val="6152A5B7"/>
    <w:rsid w:val="616D670A"/>
    <w:rsid w:val="616DBB55"/>
    <w:rsid w:val="617FB900"/>
    <w:rsid w:val="6186262B"/>
    <w:rsid w:val="6187A522"/>
    <w:rsid w:val="618823F2"/>
    <w:rsid w:val="61A07F45"/>
    <w:rsid w:val="61A08AD6"/>
    <w:rsid w:val="61A81C31"/>
    <w:rsid w:val="61BBED15"/>
    <w:rsid w:val="61E05F56"/>
    <w:rsid w:val="61F50DC9"/>
    <w:rsid w:val="61F9D174"/>
    <w:rsid w:val="62183147"/>
    <w:rsid w:val="621E7BBE"/>
    <w:rsid w:val="6234B6DB"/>
    <w:rsid w:val="6236550A"/>
    <w:rsid w:val="623A04B8"/>
    <w:rsid w:val="6253BCC5"/>
    <w:rsid w:val="62595AC2"/>
    <w:rsid w:val="625E8A9A"/>
    <w:rsid w:val="6262BD89"/>
    <w:rsid w:val="627CF35D"/>
    <w:rsid w:val="62819CEF"/>
    <w:rsid w:val="6282D3DD"/>
    <w:rsid w:val="629D577A"/>
    <w:rsid w:val="629F970E"/>
    <w:rsid w:val="62B629E6"/>
    <w:rsid w:val="62C86DFF"/>
    <w:rsid w:val="62CE806F"/>
    <w:rsid w:val="62DDE4E7"/>
    <w:rsid w:val="62FB5821"/>
    <w:rsid w:val="63197AA9"/>
    <w:rsid w:val="632821F4"/>
    <w:rsid w:val="632A534B"/>
    <w:rsid w:val="63328942"/>
    <w:rsid w:val="6349AC2A"/>
    <w:rsid w:val="6353EFBC"/>
    <w:rsid w:val="6373FBA0"/>
    <w:rsid w:val="637BF712"/>
    <w:rsid w:val="638CC3B7"/>
    <w:rsid w:val="638F0307"/>
    <w:rsid w:val="63928DEC"/>
    <w:rsid w:val="6396A9E7"/>
    <w:rsid w:val="63A9096D"/>
    <w:rsid w:val="63B92FF2"/>
    <w:rsid w:val="63C0EE01"/>
    <w:rsid w:val="63C1B85C"/>
    <w:rsid w:val="63D57C40"/>
    <w:rsid w:val="63D5A5E4"/>
    <w:rsid w:val="63DB77EF"/>
    <w:rsid w:val="63EFFFF2"/>
    <w:rsid w:val="640B842D"/>
    <w:rsid w:val="64353899"/>
    <w:rsid w:val="6436714E"/>
    <w:rsid w:val="643F7492"/>
    <w:rsid w:val="6452BDF1"/>
    <w:rsid w:val="64565AF3"/>
    <w:rsid w:val="645C8CAC"/>
    <w:rsid w:val="645F326A"/>
    <w:rsid w:val="64643114"/>
    <w:rsid w:val="646A220D"/>
    <w:rsid w:val="64869D81"/>
    <w:rsid w:val="648C6230"/>
    <w:rsid w:val="648FA715"/>
    <w:rsid w:val="64A0E490"/>
    <w:rsid w:val="64B3AFB8"/>
    <w:rsid w:val="65083281"/>
    <w:rsid w:val="650DF34D"/>
    <w:rsid w:val="65169883"/>
    <w:rsid w:val="652A2862"/>
    <w:rsid w:val="653C0E21"/>
    <w:rsid w:val="654405CD"/>
    <w:rsid w:val="6555CDF6"/>
    <w:rsid w:val="6577158C"/>
    <w:rsid w:val="65885935"/>
    <w:rsid w:val="65896016"/>
    <w:rsid w:val="6593B3CA"/>
    <w:rsid w:val="659518C6"/>
    <w:rsid w:val="659D3301"/>
    <w:rsid w:val="65B3F20F"/>
    <w:rsid w:val="65BE0817"/>
    <w:rsid w:val="65BE8DD4"/>
    <w:rsid w:val="65C846DB"/>
    <w:rsid w:val="65DB9EFF"/>
    <w:rsid w:val="65DF6F28"/>
    <w:rsid w:val="65E2CFB1"/>
    <w:rsid w:val="660E2FDB"/>
    <w:rsid w:val="66167B82"/>
    <w:rsid w:val="661D93A0"/>
    <w:rsid w:val="6624F72A"/>
    <w:rsid w:val="662A1906"/>
    <w:rsid w:val="66390380"/>
    <w:rsid w:val="664625BB"/>
    <w:rsid w:val="665D4EC2"/>
    <w:rsid w:val="666A9452"/>
    <w:rsid w:val="666F58CC"/>
    <w:rsid w:val="6679FE42"/>
    <w:rsid w:val="668490E5"/>
    <w:rsid w:val="6688EEE4"/>
    <w:rsid w:val="66895F33"/>
    <w:rsid w:val="6690A18F"/>
    <w:rsid w:val="66999E2F"/>
    <w:rsid w:val="66B3796F"/>
    <w:rsid w:val="66B4A682"/>
    <w:rsid w:val="66BF6A9F"/>
    <w:rsid w:val="66C693A1"/>
    <w:rsid w:val="66C729CD"/>
    <w:rsid w:val="66CA1F4C"/>
    <w:rsid w:val="66D0A007"/>
    <w:rsid w:val="66D0D87A"/>
    <w:rsid w:val="66D14F69"/>
    <w:rsid w:val="66D33653"/>
    <w:rsid w:val="66D65A82"/>
    <w:rsid w:val="66E93279"/>
    <w:rsid w:val="671978EA"/>
    <w:rsid w:val="6719E97C"/>
    <w:rsid w:val="671AA361"/>
    <w:rsid w:val="671E7ED6"/>
    <w:rsid w:val="67235E18"/>
    <w:rsid w:val="6779423D"/>
    <w:rsid w:val="6790904A"/>
    <w:rsid w:val="679A56AE"/>
    <w:rsid w:val="67A792A8"/>
    <w:rsid w:val="67AB13FE"/>
    <w:rsid w:val="67AF5084"/>
    <w:rsid w:val="67B7F8B1"/>
    <w:rsid w:val="67B8520E"/>
    <w:rsid w:val="67BB6B26"/>
    <w:rsid w:val="67C87ACA"/>
    <w:rsid w:val="67CCA0CE"/>
    <w:rsid w:val="67CCB480"/>
    <w:rsid w:val="67D8FBF4"/>
    <w:rsid w:val="67DB6FF3"/>
    <w:rsid w:val="67DD37AC"/>
    <w:rsid w:val="67E20875"/>
    <w:rsid w:val="67E6757E"/>
    <w:rsid w:val="67F44E07"/>
    <w:rsid w:val="67FAA7C7"/>
    <w:rsid w:val="67FDC46E"/>
    <w:rsid w:val="6814CBE7"/>
    <w:rsid w:val="681C168C"/>
    <w:rsid w:val="6827F64F"/>
    <w:rsid w:val="683BA93B"/>
    <w:rsid w:val="6848A656"/>
    <w:rsid w:val="684B77EA"/>
    <w:rsid w:val="684CC2B0"/>
    <w:rsid w:val="684D8250"/>
    <w:rsid w:val="6852274F"/>
    <w:rsid w:val="6885826E"/>
    <w:rsid w:val="688AD9C2"/>
    <w:rsid w:val="689BB541"/>
    <w:rsid w:val="689DDB69"/>
    <w:rsid w:val="68C59122"/>
    <w:rsid w:val="68FE244C"/>
    <w:rsid w:val="69136447"/>
    <w:rsid w:val="693A3BE7"/>
    <w:rsid w:val="6956414C"/>
    <w:rsid w:val="6962C1EA"/>
    <w:rsid w:val="696877CF"/>
    <w:rsid w:val="6968ECCB"/>
    <w:rsid w:val="696D5229"/>
    <w:rsid w:val="697323A4"/>
    <w:rsid w:val="69881ECF"/>
    <w:rsid w:val="6991A844"/>
    <w:rsid w:val="69A7B07E"/>
    <w:rsid w:val="69A9920E"/>
    <w:rsid w:val="69AD003A"/>
    <w:rsid w:val="69B17CFA"/>
    <w:rsid w:val="69B75547"/>
    <w:rsid w:val="69C104DF"/>
    <w:rsid w:val="69C6160E"/>
    <w:rsid w:val="69D33F29"/>
    <w:rsid w:val="69E60993"/>
    <w:rsid w:val="69F3F4FC"/>
    <w:rsid w:val="69F9F9C7"/>
    <w:rsid w:val="69FBE862"/>
    <w:rsid w:val="69FCE22F"/>
    <w:rsid w:val="69FF6C00"/>
    <w:rsid w:val="6A0771C6"/>
    <w:rsid w:val="6A12C8FC"/>
    <w:rsid w:val="6A161FD3"/>
    <w:rsid w:val="6A262CF1"/>
    <w:rsid w:val="6A32811F"/>
    <w:rsid w:val="6A3AE45F"/>
    <w:rsid w:val="6A706300"/>
    <w:rsid w:val="6A73A1D8"/>
    <w:rsid w:val="6AB8F04B"/>
    <w:rsid w:val="6AC2C308"/>
    <w:rsid w:val="6AC5CB78"/>
    <w:rsid w:val="6AE442E3"/>
    <w:rsid w:val="6AF27921"/>
    <w:rsid w:val="6B038520"/>
    <w:rsid w:val="6B051C10"/>
    <w:rsid w:val="6B0DD6DE"/>
    <w:rsid w:val="6B226E53"/>
    <w:rsid w:val="6B2F07F4"/>
    <w:rsid w:val="6B35CF2B"/>
    <w:rsid w:val="6B5506F9"/>
    <w:rsid w:val="6B594E0E"/>
    <w:rsid w:val="6B7844DA"/>
    <w:rsid w:val="6B7C941A"/>
    <w:rsid w:val="6B8B4AFC"/>
    <w:rsid w:val="6B8DF8CA"/>
    <w:rsid w:val="6B99BA0C"/>
    <w:rsid w:val="6B9F52B8"/>
    <w:rsid w:val="6BA8D4F0"/>
    <w:rsid w:val="6BAC9206"/>
    <w:rsid w:val="6BE99657"/>
    <w:rsid w:val="6BF865F0"/>
    <w:rsid w:val="6BFBAC8F"/>
    <w:rsid w:val="6BFBBC12"/>
    <w:rsid w:val="6C49DE87"/>
    <w:rsid w:val="6C568A09"/>
    <w:rsid w:val="6C5ACA05"/>
    <w:rsid w:val="6C6EB647"/>
    <w:rsid w:val="6C752D11"/>
    <w:rsid w:val="6C7ACBEA"/>
    <w:rsid w:val="6C940FCC"/>
    <w:rsid w:val="6CA49439"/>
    <w:rsid w:val="6CC85712"/>
    <w:rsid w:val="6CCAC8D8"/>
    <w:rsid w:val="6CCB8B80"/>
    <w:rsid w:val="6CD13591"/>
    <w:rsid w:val="6CD157A6"/>
    <w:rsid w:val="6CD191BB"/>
    <w:rsid w:val="6CD1DA33"/>
    <w:rsid w:val="6CDBF038"/>
    <w:rsid w:val="6CEBE6E0"/>
    <w:rsid w:val="6CFC9243"/>
    <w:rsid w:val="6D1042CB"/>
    <w:rsid w:val="6D126FF4"/>
    <w:rsid w:val="6D17753E"/>
    <w:rsid w:val="6D2D8B21"/>
    <w:rsid w:val="6D2E22B8"/>
    <w:rsid w:val="6D3B20D1"/>
    <w:rsid w:val="6D3B2507"/>
    <w:rsid w:val="6D41FACF"/>
    <w:rsid w:val="6D58ADDE"/>
    <w:rsid w:val="6D6C6CA7"/>
    <w:rsid w:val="6D84193B"/>
    <w:rsid w:val="6D86F1BE"/>
    <w:rsid w:val="6D978C73"/>
    <w:rsid w:val="6DA3C906"/>
    <w:rsid w:val="6DA408DE"/>
    <w:rsid w:val="6DA7E219"/>
    <w:rsid w:val="6DBA0F81"/>
    <w:rsid w:val="6DBB4BE7"/>
    <w:rsid w:val="6DC081F6"/>
    <w:rsid w:val="6DD18586"/>
    <w:rsid w:val="6DDD0EDC"/>
    <w:rsid w:val="6DE2B034"/>
    <w:rsid w:val="6DF5F87A"/>
    <w:rsid w:val="6E00CA13"/>
    <w:rsid w:val="6E1185B8"/>
    <w:rsid w:val="6E1F70C0"/>
    <w:rsid w:val="6E2D66C8"/>
    <w:rsid w:val="6E4B8CD7"/>
    <w:rsid w:val="6E71BF81"/>
    <w:rsid w:val="6E73E267"/>
    <w:rsid w:val="6E8A5BF1"/>
    <w:rsid w:val="6E9B6F8A"/>
    <w:rsid w:val="6EA58F97"/>
    <w:rsid w:val="6EA63092"/>
    <w:rsid w:val="6EB60FA4"/>
    <w:rsid w:val="6EB64758"/>
    <w:rsid w:val="6ED05E1C"/>
    <w:rsid w:val="6ED0754A"/>
    <w:rsid w:val="6EDD018A"/>
    <w:rsid w:val="6EF96673"/>
    <w:rsid w:val="6EF9D7A3"/>
    <w:rsid w:val="6EFBC5F4"/>
    <w:rsid w:val="6F1A187E"/>
    <w:rsid w:val="6F1A284E"/>
    <w:rsid w:val="6F1A3477"/>
    <w:rsid w:val="6F216DCC"/>
    <w:rsid w:val="6F22E460"/>
    <w:rsid w:val="6F248ACF"/>
    <w:rsid w:val="6F2A1112"/>
    <w:rsid w:val="6F2BD92E"/>
    <w:rsid w:val="6F34670C"/>
    <w:rsid w:val="6F4D6E2C"/>
    <w:rsid w:val="6F505663"/>
    <w:rsid w:val="6F5E853D"/>
    <w:rsid w:val="6F63E609"/>
    <w:rsid w:val="6F73153B"/>
    <w:rsid w:val="6F79A3CD"/>
    <w:rsid w:val="6F80D06C"/>
    <w:rsid w:val="6FAEF1EA"/>
    <w:rsid w:val="6FB93B82"/>
    <w:rsid w:val="6FC6D949"/>
    <w:rsid w:val="6FD67B60"/>
    <w:rsid w:val="6FF96B43"/>
    <w:rsid w:val="6FFD6E4A"/>
    <w:rsid w:val="6FFFBA95"/>
    <w:rsid w:val="70038440"/>
    <w:rsid w:val="700A37D1"/>
    <w:rsid w:val="7019396D"/>
    <w:rsid w:val="701C290E"/>
    <w:rsid w:val="7077652B"/>
    <w:rsid w:val="707FFA65"/>
    <w:rsid w:val="70BC16D7"/>
    <w:rsid w:val="70C4C97B"/>
    <w:rsid w:val="70CA9DCD"/>
    <w:rsid w:val="70D27BA4"/>
    <w:rsid w:val="70DBA8E4"/>
    <w:rsid w:val="70DFAD99"/>
    <w:rsid w:val="70EC7D93"/>
    <w:rsid w:val="70EF2197"/>
    <w:rsid w:val="70F83D1D"/>
    <w:rsid w:val="71106C80"/>
    <w:rsid w:val="711CABD7"/>
    <w:rsid w:val="711F0926"/>
    <w:rsid w:val="7120576D"/>
    <w:rsid w:val="71280C7A"/>
    <w:rsid w:val="712B8689"/>
    <w:rsid w:val="713C77C1"/>
    <w:rsid w:val="7143EBA1"/>
    <w:rsid w:val="714B20D9"/>
    <w:rsid w:val="714B9BBA"/>
    <w:rsid w:val="71707D78"/>
    <w:rsid w:val="71759884"/>
    <w:rsid w:val="7178405E"/>
    <w:rsid w:val="717B2838"/>
    <w:rsid w:val="7193DF1B"/>
    <w:rsid w:val="71B41E23"/>
    <w:rsid w:val="71BA9245"/>
    <w:rsid w:val="71BB1C68"/>
    <w:rsid w:val="71D36CA3"/>
    <w:rsid w:val="71DE734A"/>
    <w:rsid w:val="71FABD3F"/>
    <w:rsid w:val="71FDE4AD"/>
    <w:rsid w:val="7206F48D"/>
    <w:rsid w:val="7228C674"/>
    <w:rsid w:val="723D4D34"/>
    <w:rsid w:val="723D879B"/>
    <w:rsid w:val="724C4BBB"/>
    <w:rsid w:val="724FC8FF"/>
    <w:rsid w:val="72590A40"/>
    <w:rsid w:val="725C2B91"/>
    <w:rsid w:val="7266787B"/>
    <w:rsid w:val="726B052B"/>
    <w:rsid w:val="726C4C3B"/>
    <w:rsid w:val="72725C4E"/>
    <w:rsid w:val="7275F5EB"/>
    <w:rsid w:val="727E8CBF"/>
    <w:rsid w:val="727F2B02"/>
    <w:rsid w:val="7280450C"/>
    <w:rsid w:val="7284C81C"/>
    <w:rsid w:val="728A0234"/>
    <w:rsid w:val="728C0B27"/>
    <w:rsid w:val="729648C3"/>
    <w:rsid w:val="7299F35C"/>
    <w:rsid w:val="729B132B"/>
    <w:rsid w:val="72A22E5E"/>
    <w:rsid w:val="72B01BF6"/>
    <w:rsid w:val="72B5BEF1"/>
    <w:rsid w:val="72D3AF32"/>
    <w:rsid w:val="72D63E6D"/>
    <w:rsid w:val="72D985D3"/>
    <w:rsid w:val="72F88DA4"/>
    <w:rsid w:val="72FCCDCA"/>
    <w:rsid w:val="73045889"/>
    <w:rsid w:val="73064CA4"/>
    <w:rsid w:val="730B417D"/>
    <w:rsid w:val="733BDE95"/>
    <w:rsid w:val="73472C33"/>
    <w:rsid w:val="735D7421"/>
    <w:rsid w:val="736A1588"/>
    <w:rsid w:val="73823B19"/>
    <w:rsid w:val="73997BC2"/>
    <w:rsid w:val="73A4D6E5"/>
    <w:rsid w:val="73C028E9"/>
    <w:rsid w:val="73C0C18F"/>
    <w:rsid w:val="73CC49B1"/>
    <w:rsid w:val="73D7C318"/>
    <w:rsid w:val="73E5CE98"/>
    <w:rsid w:val="73E8DD83"/>
    <w:rsid w:val="73F072B9"/>
    <w:rsid w:val="73FCC992"/>
    <w:rsid w:val="741A46E9"/>
    <w:rsid w:val="7448BFFA"/>
    <w:rsid w:val="7455E437"/>
    <w:rsid w:val="745FD786"/>
    <w:rsid w:val="74695D5F"/>
    <w:rsid w:val="747572EE"/>
    <w:rsid w:val="749B3112"/>
    <w:rsid w:val="74C82183"/>
    <w:rsid w:val="74C93215"/>
    <w:rsid w:val="74D05335"/>
    <w:rsid w:val="74DAC6FF"/>
    <w:rsid w:val="74DCFAF4"/>
    <w:rsid w:val="74FF9F97"/>
    <w:rsid w:val="7519AC99"/>
    <w:rsid w:val="752D5AD3"/>
    <w:rsid w:val="75361EB3"/>
    <w:rsid w:val="753C81B1"/>
    <w:rsid w:val="754304F7"/>
    <w:rsid w:val="7548BAE5"/>
    <w:rsid w:val="755CED10"/>
    <w:rsid w:val="75843DD7"/>
    <w:rsid w:val="7587D7CF"/>
    <w:rsid w:val="758B96FB"/>
    <w:rsid w:val="75987F48"/>
    <w:rsid w:val="7598895D"/>
    <w:rsid w:val="75B1E3B3"/>
    <w:rsid w:val="75D7A236"/>
    <w:rsid w:val="75D8E08C"/>
    <w:rsid w:val="75EA4A7E"/>
    <w:rsid w:val="76218FCB"/>
    <w:rsid w:val="76338647"/>
    <w:rsid w:val="763D9BB1"/>
    <w:rsid w:val="763F604A"/>
    <w:rsid w:val="7654EE94"/>
    <w:rsid w:val="765E3CE0"/>
    <w:rsid w:val="767AD2BA"/>
    <w:rsid w:val="767BA15E"/>
    <w:rsid w:val="7680055D"/>
    <w:rsid w:val="769DCF9C"/>
    <w:rsid w:val="76AB2DF7"/>
    <w:rsid w:val="76ABF164"/>
    <w:rsid w:val="76AD5644"/>
    <w:rsid w:val="76C5D755"/>
    <w:rsid w:val="76DDE76A"/>
    <w:rsid w:val="76F19AB3"/>
    <w:rsid w:val="76F43CDB"/>
    <w:rsid w:val="76F90115"/>
    <w:rsid w:val="770C70E3"/>
    <w:rsid w:val="775F92EC"/>
    <w:rsid w:val="776D3BAC"/>
    <w:rsid w:val="7776C843"/>
    <w:rsid w:val="7778A6E6"/>
    <w:rsid w:val="7779763B"/>
    <w:rsid w:val="7787CA3B"/>
    <w:rsid w:val="7794C0BF"/>
    <w:rsid w:val="77AC5906"/>
    <w:rsid w:val="77BD602C"/>
    <w:rsid w:val="77C7AC86"/>
    <w:rsid w:val="77D772DA"/>
    <w:rsid w:val="77DA8645"/>
    <w:rsid w:val="77DD3780"/>
    <w:rsid w:val="77EF9FC1"/>
    <w:rsid w:val="77EFBD3B"/>
    <w:rsid w:val="781FEC69"/>
    <w:rsid w:val="7858780C"/>
    <w:rsid w:val="786A35F7"/>
    <w:rsid w:val="786BD4BF"/>
    <w:rsid w:val="789763B7"/>
    <w:rsid w:val="78AA2310"/>
    <w:rsid w:val="78C298DC"/>
    <w:rsid w:val="78C6D1BE"/>
    <w:rsid w:val="78EF8B55"/>
    <w:rsid w:val="78EFAE51"/>
    <w:rsid w:val="78F29A74"/>
    <w:rsid w:val="792B47B9"/>
    <w:rsid w:val="793664FB"/>
    <w:rsid w:val="793C11D0"/>
    <w:rsid w:val="7973A941"/>
    <w:rsid w:val="797B2A49"/>
    <w:rsid w:val="7985B4FC"/>
    <w:rsid w:val="798733D6"/>
    <w:rsid w:val="7995DD19"/>
    <w:rsid w:val="79A9D4AB"/>
    <w:rsid w:val="79BB10D5"/>
    <w:rsid w:val="79C0A16E"/>
    <w:rsid w:val="79C6299B"/>
    <w:rsid w:val="79CA1AC8"/>
    <w:rsid w:val="79CEA92B"/>
    <w:rsid w:val="79D7162E"/>
    <w:rsid w:val="79EA0DB3"/>
    <w:rsid w:val="79F70EA1"/>
    <w:rsid w:val="79FE0125"/>
    <w:rsid w:val="7A1484CC"/>
    <w:rsid w:val="7A1F2FB1"/>
    <w:rsid w:val="7A5D7706"/>
    <w:rsid w:val="7A5E9278"/>
    <w:rsid w:val="7A848E46"/>
    <w:rsid w:val="7A877A69"/>
    <w:rsid w:val="7AA125D4"/>
    <w:rsid w:val="7AA24C59"/>
    <w:rsid w:val="7AB74B77"/>
    <w:rsid w:val="7AC02D8D"/>
    <w:rsid w:val="7ACB39CA"/>
    <w:rsid w:val="7AFA562F"/>
    <w:rsid w:val="7B00C717"/>
    <w:rsid w:val="7B0527CD"/>
    <w:rsid w:val="7B1AA862"/>
    <w:rsid w:val="7B20D126"/>
    <w:rsid w:val="7B2F9906"/>
    <w:rsid w:val="7B351D30"/>
    <w:rsid w:val="7B3B3FBA"/>
    <w:rsid w:val="7B3FC559"/>
    <w:rsid w:val="7B4D8F99"/>
    <w:rsid w:val="7B5C4FB5"/>
    <w:rsid w:val="7B6F4691"/>
    <w:rsid w:val="7B722842"/>
    <w:rsid w:val="7B73BB2D"/>
    <w:rsid w:val="7B80580C"/>
    <w:rsid w:val="7B8A5B85"/>
    <w:rsid w:val="7B90324A"/>
    <w:rsid w:val="7BB3B5DC"/>
    <w:rsid w:val="7BBDAFF9"/>
    <w:rsid w:val="7BC1258E"/>
    <w:rsid w:val="7BC2B5D0"/>
    <w:rsid w:val="7BD4A20B"/>
    <w:rsid w:val="7BD9ACE5"/>
    <w:rsid w:val="7BF2B26C"/>
    <w:rsid w:val="7BFE55F2"/>
    <w:rsid w:val="7C077F46"/>
    <w:rsid w:val="7C12D941"/>
    <w:rsid w:val="7C2A35F7"/>
    <w:rsid w:val="7C31352C"/>
    <w:rsid w:val="7C325246"/>
    <w:rsid w:val="7C5A4C48"/>
    <w:rsid w:val="7C601594"/>
    <w:rsid w:val="7C665FA9"/>
    <w:rsid w:val="7C7373D0"/>
    <w:rsid w:val="7C74CCF0"/>
    <w:rsid w:val="7C8B267F"/>
    <w:rsid w:val="7CA3DC0B"/>
    <w:rsid w:val="7CA7B264"/>
    <w:rsid w:val="7CBB492D"/>
    <w:rsid w:val="7CBFCE8E"/>
    <w:rsid w:val="7CD95AC3"/>
    <w:rsid w:val="7CDF4156"/>
    <w:rsid w:val="7CE1BE0E"/>
    <w:rsid w:val="7CED6136"/>
    <w:rsid w:val="7CEE38F1"/>
    <w:rsid w:val="7CF55C8D"/>
    <w:rsid w:val="7D2295BD"/>
    <w:rsid w:val="7D2910AC"/>
    <w:rsid w:val="7D5E8631"/>
    <w:rsid w:val="7D6EDD32"/>
    <w:rsid w:val="7D7B318A"/>
    <w:rsid w:val="7D8C65C6"/>
    <w:rsid w:val="7D8ED422"/>
    <w:rsid w:val="7D9A39C2"/>
    <w:rsid w:val="7DA539B3"/>
    <w:rsid w:val="7DA5E2F7"/>
    <w:rsid w:val="7DE2D53D"/>
    <w:rsid w:val="7DEC5E8C"/>
    <w:rsid w:val="7DFB1CA7"/>
    <w:rsid w:val="7E02A4B8"/>
    <w:rsid w:val="7E07633F"/>
    <w:rsid w:val="7E0AAE8F"/>
    <w:rsid w:val="7E0FF3C2"/>
    <w:rsid w:val="7E71EEE5"/>
    <w:rsid w:val="7E84CDB3"/>
    <w:rsid w:val="7E932AAA"/>
    <w:rsid w:val="7E95B770"/>
    <w:rsid w:val="7EA2A4D5"/>
    <w:rsid w:val="7EA6AE1D"/>
    <w:rsid w:val="7EABBDB1"/>
    <w:rsid w:val="7EB8748E"/>
    <w:rsid w:val="7ED896C1"/>
    <w:rsid w:val="7EEAE51F"/>
    <w:rsid w:val="7EF4AC5D"/>
    <w:rsid w:val="7EF6C76C"/>
    <w:rsid w:val="7EF80C49"/>
    <w:rsid w:val="7F024418"/>
    <w:rsid w:val="7F31AE17"/>
    <w:rsid w:val="7F368216"/>
    <w:rsid w:val="7F40D39C"/>
    <w:rsid w:val="7F483271"/>
    <w:rsid w:val="7F67C6A0"/>
    <w:rsid w:val="7F6C7812"/>
    <w:rsid w:val="7F8526B7"/>
    <w:rsid w:val="7F88210B"/>
    <w:rsid w:val="7F900261"/>
    <w:rsid w:val="7F90FC20"/>
    <w:rsid w:val="7FBA19E2"/>
    <w:rsid w:val="7FD62C18"/>
    <w:rsid w:val="7FD8FC42"/>
  </w:rsids>
  <m:mathPr>
    <m:mathFont m:val="Cambria Math"/>
    <m:brkBin m:val="before"/>
    <m:brkBinSub m:val="--"/>
    <m:smallFrac m:val="0"/>
    <m:dispDef/>
    <m:lMargin m:val="0"/>
    <m:rMargin m:val="0"/>
    <m:defJc m:val="centerGroup"/>
    <m:wrapIndent m:val="1440"/>
    <m:intLim m:val="subSup"/>
    <m:naryLim m:val="undOvr"/>
  </m:mathPr>
  <w:themeFontLang w:val="lv-LV" w:eastAsia="ja-JP" w:bidi="lo-L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A79757"/>
  <w15:chartTrackingRefBased/>
  <w15:docId w15:val="{C844D9B6-2F5C-4233-93F6-0D8F64B263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lv-LV"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4ADB"/>
  </w:style>
  <w:style w:type="paragraph" w:styleId="Heading1">
    <w:name w:val="heading 1"/>
    <w:basedOn w:val="Normal"/>
    <w:next w:val="Normal"/>
    <w:link w:val="Heading1Char"/>
    <w:uiPriority w:val="9"/>
    <w:qFormat/>
    <w:rsid w:val="00BA394E"/>
    <w:pPr>
      <w:keepNext/>
      <w:keepLines/>
      <w:spacing w:before="240"/>
      <w:outlineLvl w:val="0"/>
    </w:pPr>
    <w:rPr>
      <w:rFonts w:asciiTheme="majorHAnsi" w:eastAsiaTheme="majorEastAsia" w:hAnsiTheme="majorHAnsi" w:cstheme="majorBidi"/>
      <w:color w:val="276E8B" w:themeColor="accent1" w:themeShade="BF"/>
      <w:sz w:val="32"/>
      <w:szCs w:val="32"/>
    </w:rPr>
  </w:style>
  <w:style w:type="paragraph" w:styleId="Heading2">
    <w:name w:val="heading 2"/>
    <w:basedOn w:val="Normal"/>
    <w:link w:val="Heading2Char"/>
    <w:uiPriority w:val="9"/>
    <w:qFormat/>
    <w:rsid w:val="009F49A7"/>
    <w:pPr>
      <w:spacing w:before="100" w:beforeAutospacing="1" w:after="100" w:afterAutospacing="1"/>
      <w:outlineLvl w:val="1"/>
    </w:pPr>
    <w:rPr>
      <w:rFonts w:eastAsia="Times New Roman" w:cs="Times New Roman"/>
      <w:b/>
      <w:bCs/>
      <w:sz w:val="36"/>
      <w:szCs w:val="36"/>
      <w:lang w:eastAsia="lv-LV"/>
    </w:rPr>
  </w:style>
  <w:style w:type="paragraph" w:styleId="Heading3">
    <w:name w:val="heading 3"/>
    <w:basedOn w:val="Normal"/>
    <w:next w:val="Normal"/>
    <w:link w:val="Heading3Char"/>
    <w:uiPriority w:val="9"/>
    <w:unhideWhenUsed/>
    <w:qFormat/>
    <w:rsid w:val="005744FE"/>
    <w:pPr>
      <w:keepNext/>
      <w:keepLines/>
      <w:spacing w:before="40"/>
      <w:outlineLvl w:val="2"/>
    </w:pPr>
    <w:rPr>
      <w:rFonts w:asciiTheme="majorHAnsi" w:eastAsiaTheme="majorEastAsia" w:hAnsiTheme="majorHAnsi" w:cstheme="majorBidi"/>
      <w:color w:val="1A495C" w:themeColor="accent1" w:themeShade="7F"/>
      <w:szCs w:val="24"/>
    </w:rPr>
  </w:style>
  <w:style w:type="paragraph" w:styleId="Heading4">
    <w:name w:val="heading 4"/>
    <w:basedOn w:val="Normal"/>
    <w:next w:val="Normal"/>
    <w:link w:val="Heading4Char"/>
    <w:uiPriority w:val="9"/>
    <w:semiHidden/>
    <w:unhideWhenUsed/>
    <w:qFormat/>
    <w:rsid w:val="00A6614E"/>
    <w:pPr>
      <w:keepNext/>
      <w:keepLines/>
      <w:spacing w:before="40"/>
      <w:outlineLvl w:val="3"/>
    </w:pPr>
    <w:rPr>
      <w:rFonts w:asciiTheme="majorHAnsi" w:eastAsiaTheme="majorEastAsia" w:hAnsiTheme="majorHAnsi" w:cstheme="majorBidi"/>
      <w:i/>
      <w:iCs/>
      <w:color w:val="276E8B" w:themeColor="accent1" w:themeShade="BF"/>
    </w:rPr>
  </w:style>
  <w:style w:type="paragraph" w:styleId="Heading5">
    <w:name w:val="heading 5"/>
    <w:basedOn w:val="Normal"/>
    <w:next w:val="Normal"/>
    <w:link w:val="Heading5Char"/>
    <w:uiPriority w:val="9"/>
    <w:semiHidden/>
    <w:unhideWhenUsed/>
    <w:qFormat/>
    <w:rsid w:val="00B56375"/>
    <w:pPr>
      <w:keepNext/>
      <w:keepLines/>
      <w:spacing w:before="40"/>
      <w:outlineLvl w:val="4"/>
    </w:pPr>
    <w:rPr>
      <w:rFonts w:asciiTheme="majorHAnsi" w:eastAsiaTheme="majorEastAsia" w:hAnsiTheme="majorHAnsi" w:cstheme="majorBidi"/>
      <w:color w:val="276E8B"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unhideWhenUsed/>
    <w:rsid w:val="00684ADB"/>
    <w:rPr>
      <w:sz w:val="16"/>
      <w:szCs w:val="16"/>
    </w:rPr>
  </w:style>
  <w:style w:type="paragraph" w:styleId="CommentText">
    <w:name w:val="annotation text"/>
    <w:basedOn w:val="Normal"/>
    <w:link w:val="CommentTextChar"/>
    <w:uiPriority w:val="99"/>
    <w:unhideWhenUsed/>
    <w:rsid w:val="00684ADB"/>
    <w:rPr>
      <w:sz w:val="20"/>
      <w:szCs w:val="20"/>
    </w:rPr>
  </w:style>
  <w:style w:type="character" w:customStyle="1" w:styleId="CommentTextChar">
    <w:name w:val="Comment Text Char"/>
    <w:basedOn w:val="DefaultParagraphFont"/>
    <w:link w:val="CommentText"/>
    <w:uiPriority w:val="99"/>
    <w:rsid w:val="00684ADB"/>
    <w:rPr>
      <w:sz w:val="20"/>
      <w:szCs w:val="20"/>
    </w:rPr>
  </w:style>
  <w:style w:type="paragraph" w:styleId="ListParagraph">
    <w:name w:val="List Paragraph"/>
    <w:aliases w:val="2,Strip,H&amp;P List Paragraph,Numbered Para 1,Dot pt,No Spacing1,List Paragraph Char Char Char,Indicator Text,List Paragraph1,Bullet 1,Bullet Points,F5 List Paragraph,Colorful List - Accent 11,List Paragraph2,Normal numbered,List Paragraph11"/>
    <w:basedOn w:val="Normal"/>
    <w:link w:val="ListParagraphChar"/>
    <w:uiPriority w:val="34"/>
    <w:qFormat/>
    <w:rsid w:val="00684ADB"/>
    <w:pPr>
      <w:ind w:left="720"/>
      <w:contextualSpacing/>
    </w:pPr>
  </w:style>
  <w:style w:type="character" w:styleId="Hyperlink">
    <w:name w:val="Hyperlink"/>
    <w:basedOn w:val="DefaultParagraphFont"/>
    <w:uiPriority w:val="99"/>
    <w:unhideWhenUsed/>
    <w:rsid w:val="00684ADB"/>
    <w:rPr>
      <w:color w:val="6B9F25" w:themeColor="hyperlink"/>
      <w:u w:val="single"/>
    </w:rPr>
  </w:style>
  <w:style w:type="paragraph" w:styleId="Header">
    <w:name w:val="header"/>
    <w:basedOn w:val="Normal"/>
    <w:link w:val="HeaderChar"/>
    <w:uiPriority w:val="99"/>
    <w:unhideWhenUsed/>
    <w:rsid w:val="00684ADB"/>
    <w:pPr>
      <w:tabs>
        <w:tab w:val="center" w:pos="4153"/>
        <w:tab w:val="right" w:pos="8306"/>
      </w:tabs>
    </w:pPr>
  </w:style>
  <w:style w:type="character" w:customStyle="1" w:styleId="HeaderChar">
    <w:name w:val="Header Char"/>
    <w:basedOn w:val="DefaultParagraphFont"/>
    <w:link w:val="Header"/>
    <w:uiPriority w:val="99"/>
    <w:rsid w:val="00684ADB"/>
  </w:style>
  <w:style w:type="paragraph" w:styleId="Footer">
    <w:name w:val="footer"/>
    <w:basedOn w:val="Normal"/>
    <w:link w:val="FooterChar"/>
    <w:uiPriority w:val="99"/>
    <w:unhideWhenUsed/>
    <w:rsid w:val="00684ADB"/>
    <w:pPr>
      <w:tabs>
        <w:tab w:val="center" w:pos="4153"/>
        <w:tab w:val="right" w:pos="8306"/>
      </w:tabs>
    </w:pPr>
  </w:style>
  <w:style w:type="character" w:customStyle="1" w:styleId="FooterChar">
    <w:name w:val="Footer Char"/>
    <w:basedOn w:val="DefaultParagraphFont"/>
    <w:link w:val="Footer"/>
    <w:uiPriority w:val="99"/>
    <w:rsid w:val="00684ADB"/>
  </w:style>
  <w:style w:type="paragraph" w:styleId="FootnoteText">
    <w:name w:val="footnote text"/>
    <w:aliases w:val="Char, Char,Footnote,Fußnote,Footnote Text Char1,Vēres teksts Char Char Char Char Char Char Char Char Char Char Char Char1,Char Char Char Char Char Char Char Char Char Char Char Char Char Char Char Char Char Char Char1,-E Fußnotentext,fn,f"/>
    <w:basedOn w:val="Normal"/>
    <w:link w:val="FootnoteTextChar"/>
    <w:uiPriority w:val="99"/>
    <w:unhideWhenUsed/>
    <w:qFormat/>
    <w:rsid w:val="00684ADB"/>
    <w:rPr>
      <w:sz w:val="20"/>
      <w:szCs w:val="20"/>
    </w:rPr>
  </w:style>
  <w:style w:type="character" w:customStyle="1" w:styleId="FootnoteTextChar">
    <w:name w:val="Footnote Text Char"/>
    <w:aliases w:val="Char Char, Char Char,Footnote Char,Fußnote Char,Footnote Text Char1 Char,Vēres teksts Char Char Char Char Char Char Char Char Char Char Char Char1 Char,-E Fußnotentext Char,fn Char,f Char"/>
    <w:basedOn w:val="DefaultParagraphFont"/>
    <w:link w:val="FootnoteText"/>
    <w:uiPriority w:val="99"/>
    <w:qFormat/>
    <w:rsid w:val="00684ADB"/>
    <w:rPr>
      <w:sz w:val="20"/>
      <w:szCs w:val="20"/>
    </w:rPr>
  </w:style>
  <w:style w:type="character" w:styleId="FootnoteReference">
    <w:name w:val="footnote reference"/>
    <w:aliases w:val="Footnote Reference Number,Footnote symbol,Footnote Refernece,Footnote Reference Superscript,ftref,Odwołanie przypisu,BVI fnr,Footnotes refss,SUPERS,Ref,de nota al pie,-E Fußnotenzeichen,Footnote reference number,Times 10 Point,E,E FNZ"/>
    <w:basedOn w:val="DefaultParagraphFont"/>
    <w:link w:val="CharCharCharChar"/>
    <w:uiPriority w:val="99"/>
    <w:unhideWhenUsed/>
    <w:qFormat/>
    <w:rsid w:val="00684ADB"/>
    <w:rPr>
      <w:vertAlign w:val="superscript"/>
    </w:rPr>
  </w:style>
  <w:style w:type="character" w:customStyle="1" w:styleId="ListParagraphChar">
    <w:name w:val="List Paragraph Char"/>
    <w:aliases w:val="2 Char,Strip Char,H&amp;P List Paragraph Char,Numbered Para 1 Char,Dot pt Char,No Spacing1 Char,List Paragraph Char Char Char Char,Indicator Text Char,List Paragraph1 Char,Bullet 1 Char,Bullet Points Char,F5 List Paragraph Char"/>
    <w:link w:val="ListParagraph"/>
    <w:uiPriority w:val="34"/>
    <w:qFormat/>
    <w:locked/>
    <w:rsid w:val="00684ADB"/>
  </w:style>
  <w:style w:type="paragraph" w:styleId="BodyText">
    <w:name w:val="Body Text"/>
    <w:basedOn w:val="Normal"/>
    <w:link w:val="BodyTextChar"/>
    <w:rsid w:val="00684ADB"/>
    <w:pPr>
      <w:spacing w:before="120" w:after="120" w:line="276" w:lineRule="auto"/>
    </w:pPr>
    <w:rPr>
      <w:rFonts w:eastAsia="Times New Roman" w:cs="Times New Roman"/>
      <w:b/>
      <w:bCs/>
      <w:szCs w:val="24"/>
      <w:lang w:val="en-GB"/>
    </w:rPr>
  </w:style>
  <w:style w:type="character" w:customStyle="1" w:styleId="BodyTextChar">
    <w:name w:val="Body Text Char"/>
    <w:basedOn w:val="DefaultParagraphFont"/>
    <w:link w:val="BodyText"/>
    <w:rsid w:val="00684ADB"/>
    <w:rPr>
      <w:rFonts w:eastAsia="Times New Roman" w:cs="Times New Roman"/>
      <w:b/>
      <w:bCs/>
      <w:szCs w:val="24"/>
      <w:lang w:val="en-GB"/>
    </w:rPr>
  </w:style>
  <w:style w:type="paragraph" w:styleId="BalloonText">
    <w:name w:val="Balloon Text"/>
    <w:basedOn w:val="Normal"/>
    <w:link w:val="BalloonTextChar"/>
    <w:uiPriority w:val="99"/>
    <w:semiHidden/>
    <w:unhideWhenUsed/>
    <w:rsid w:val="00684AD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84ADB"/>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9A06B4"/>
    <w:rPr>
      <w:b/>
      <w:bCs/>
    </w:rPr>
  </w:style>
  <w:style w:type="character" w:customStyle="1" w:styleId="CommentSubjectChar">
    <w:name w:val="Comment Subject Char"/>
    <w:basedOn w:val="CommentTextChar"/>
    <w:link w:val="CommentSubject"/>
    <w:uiPriority w:val="99"/>
    <w:semiHidden/>
    <w:rsid w:val="009A06B4"/>
    <w:rPr>
      <w:b/>
      <w:bCs/>
      <w:sz w:val="20"/>
      <w:szCs w:val="20"/>
    </w:rPr>
  </w:style>
  <w:style w:type="character" w:styleId="FollowedHyperlink">
    <w:name w:val="FollowedHyperlink"/>
    <w:basedOn w:val="DefaultParagraphFont"/>
    <w:uiPriority w:val="99"/>
    <w:semiHidden/>
    <w:unhideWhenUsed/>
    <w:rsid w:val="000C7125"/>
    <w:rPr>
      <w:color w:val="9F6715" w:themeColor="followedHyperlink"/>
      <w:u w:val="single"/>
    </w:rPr>
  </w:style>
  <w:style w:type="character" w:styleId="Strong">
    <w:name w:val="Strong"/>
    <w:uiPriority w:val="22"/>
    <w:qFormat/>
    <w:rsid w:val="00357ED9"/>
    <w:rPr>
      <w:b/>
      <w:bCs/>
    </w:rPr>
  </w:style>
  <w:style w:type="paragraph" w:styleId="NormalWeb">
    <w:name w:val="Normal (Web)"/>
    <w:basedOn w:val="Normal"/>
    <w:uiPriority w:val="99"/>
    <w:unhideWhenUsed/>
    <w:rsid w:val="00EC09E0"/>
    <w:pPr>
      <w:spacing w:before="100" w:beforeAutospacing="1" w:after="100" w:afterAutospacing="1"/>
    </w:pPr>
    <w:rPr>
      <w:rFonts w:eastAsia="Times New Roman" w:cs="Times New Roman"/>
      <w:szCs w:val="24"/>
      <w:lang w:eastAsia="lv-LV"/>
    </w:rPr>
  </w:style>
  <w:style w:type="table" w:styleId="TableGrid">
    <w:name w:val="Table Grid"/>
    <w:basedOn w:val="TableNormal"/>
    <w:uiPriority w:val="39"/>
    <w:rsid w:val="00F940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Char Char Char Char"/>
    <w:aliases w:val="Char2"/>
    <w:basedOn w:val="Normal"/>
    <w:next w:val="Normal"/>
    <w:link w:val="FootnoteReference"/>
    <w:uiPriority w:val="99"/>
    <w:rsid w:val="00513E63"/>
    <w:pPr>
      <w:spacing w:after="160" w:line="240" w:lineRule="exact"/>
      <w:jc w:val="both"/>
      <w:textAlignment w:val="baseline"/>
    </w:pPr>
    <w:rPr>
      <w:vertAlign w:val="superscript"/>
    </w:rPr>
  </w:style>
  <w:style w:type="paragraph" w:customStyle="1" w:styleId="Standard">
    <w:name w:val="Standard"/>
    <w:rsid w:val="00B926EE"/>
    <w:pPr>
      <w:suppressAutoHyphens/>
      <w:autoSpaceDN w:val="0"/>
    </w:pPr>
    <w:rPr>
      <w:rFonts w:eastAsia="Calibri" w:cs="Times New Roman"/>
      <w:kern w:val="3"/>
      <w:sz w:val="28"/>
    </w:rPr>
  </w:style>
  <w:style w:type="character" w:customStyle="1" w:styleId="apple-converted-space">
    <w:name w:val="apple-converted-space"/>
    <w:rsid w:val="00B926EE"/>
  </w:style>
  <w:style w:type="paragraph" w:styleId="Revision">
    <w:name w:val="Revision"/>
    <w:hidden/>
    <w:uiPriority w:val="99"/>
    <w:semiHidden/>
    <w:rsid w:val="007579C8"/>
  </w:style>
  <w:style w:type="paragraph" w:customStyle="1" w:styleId="tv213">
    <w:name w:val="tv213"/>
    <w:basedOn w:val="Normal"/>
    <w:rsid w:val="00A84976"/>
    <w:pPr>
      <w:spacing w:before="100" w:beforeAutospacing="1" w:after="100" w:afterAutospacing="1"/>
    </w:pPr>
    <w:rPr>
      <w:rFonts w:eastAsia="Times New Roman" w:cs="Times New Roman"/>
      <w:szCs w:val="24"/>
      <w:lang w:eastAsia="lv-LV"/>
    </w:rPr>
  </w:style>
  <w:style w:type="paragraph" w:customStyle="1" w:styleId="f1">
    <w:name w:val="f1"/>
    <w:basedOn w:val="Normal"/>
    <w:qFormat/>
    <w:rsid w:val="004E3906"/>
    <w:rPr>
      <w:rFonts w:ascii="Calibri" w:hAnsi="Calibri" w:cs="Calibri"/>
      <w:sz w:val="20"/>
      <w:szCs w:val="20"/>
    </w:rPr>
  </w:style>
  <w:style w:type="paragraph" w:customStyle="1" w:styleId="Default">
    <w:name w:val="Default"/>
    <w:rsid w:val="0080362C"/>
    <w:pPr>
      <w:autoSpaceDE w:val="0"/>
      <w:autoSpaceDN w:val="0"/>
      <w:adjustRightInd w:val="0"/>
    </w:pPr>
    <w:rPr>
      <w:rFonts w:eastAsia="Calibri" w:cs="Times New Roman"/>
      <w:color w:val="000000"/>
      <w:szCs w:val="24"/>
    </w:rPr>
  </w:style>
  <w:style w:type="table" w:styleId="PlainTable1">
    <w:name w:val="Plain Table 1"/>
    <w:basedOn w:val="TableNormal"/>
    <w:uiPriority w:val="41"/>
    <w:rsid w:val="00D7572B"/>
    <w:rPr>
      <w:rFonts w:asciiTheme="minorHAnsi" w:hAnsiTheme="minorHAnsi"/>
      <w:sz w:val="22"/>
      <w:lang w:val="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fromsample1">
    <w:name w:val="fromsample1"/>
    <w:basedOn w:val="DefaultParagraphFont"/>
    <w:rsid w:val="006C7585"/>
    <w:rPr>
      <w:color w:val="424242"/>
    </w:rPr>
  </w:style>
  <w:style w:type="character" w:customStyle="1" w:styleId="entryexpression1">
    <w:name w:val="entryexpression1"/>
    <w:basedOn w:val="DefaultParagraphFont"/>
    <w:rsid w:val="006C7585"/>
    <w:rPr>
      <w:color w:val="3E5515"/>
    </w:rPr>
  </w:style>
  <w:style w:type="paragraph" w:styleId="EndnoteText">
    <w:name w:val="endnote text"/>
    <w:basedOn w:val="Normal"/>
    <w:link w:val="EndnoteTextChar"/>
    <w:uiPriority w:val="99"/>
    <w:semiHidden/>
    <w:unhideWhenUsed/>
    <w:rsid w:val="002B7258"/>
    <w:rPr>
      <w:sz w:val="20"/>
      <w:szCs w:val="20"/>
    </w:rPr>
  </w:style>
  <w:style w:type="character" w:customStyle="1" w:styleId="EndnoteTextChar">
    <w:name w:val="Endnote Text Char"/>
    <w:basedOn w:val="DefaultParagraphFont"/>
    <w:link w:val="EndnoteText"/>
    <w:uiPriority w:val="99"/>
    <w:semiHidden/>
    <w:rsid w:val="002B7258"/>
    <w:rPr>
      <w:sz w:val="20"/>
      <w:szCs w:val="20"/>
    </w:rPr>
  </w:style>
  <w:style w:type="character" w:styleId="EndnoteReference">
    <w:name w:val="endnote reference"/>
    <w:basedOn w:val="DefaultParagraphFont"/>
    <w:uiPriority w:val="99"/>
    <w:semiHidden/>
    <w:unhideWhenUsed/>
    <w:rsid w:val="002B7258"/>
    <w:rPr>
      <w:vertAlign w:val="superscript"/>
    </w:rPr>
  </w:style>
  <w:style w:type="paragraph" w:styleId="NoSpacing">
    <w:name w:val="No Spacing"/>
    <w:uiPriority w:val="1"/>
    <w:qFormat/>
    <w:rsid w:val="006A4409"/>
  </w:style>
  <w:style w:type="character" w:customStyle="1" w:styleId="Hyperlink1">
    <w:name w:val="Hyperlink1"/>
    <w:basedOn w:val="DefaultParagraphFont"/>
    <w:uiPriority w:val="99"/>
    <w:unhideWhenUsed/>
    <w:rsid w:val="008839FE"/>
    <w:rPr>
      <w:color w:val="6B9F25"/>
      <w:u w:val="single"/>
    </w:rPr>
  </w:style>
  <w:style w:type="character" w:customStyle="1" w:styleId="CharChar1">
    <w:name w:val="Char Char1"/>
    <w:aliases w:val=" Char Char1,Footnote Char1,Fußnote Char1,Vēres teksts Char Char Char Char Char Char Char Char Char Char Char Char1 Char1,Char Char Char Char Char Char Char Char Char Char Char Char Char Char Char Char Char Char Char1 Char"/>
    <w:basedOn w:val="DefaultParagraphFont"/>
    <w:uiPriority w:val="99"/>
    <w:rsid w:val="008839FE"/>
    <w:rPr>
      <w:sz w:val="20"/>
      <w:szCs w:val="20"/>
    </w:rPr>
  </w:style>
  <w:style w:type="character" w:styleId="Emphasis">
    <w:name w:val="Emphasis"/>
    <w:basedOn w:val="DefaultParagraphFont"/>
    <w:uiPriority w:val="20"/>
    <w:qFormat/>
    <w:rsid w:val="004655C0"/>
    <w:rPr>
      <w:i/>
      <w:iCs/>
    </w:rPr>
  </w:style>
  <w:style w:type="paragraph" w:styleId="PlainText">
    <w:name w:val="Plain Text"/>
    <w:basedOn w:val="Normal"/>
    <w:link w:val="PlainTextChar"/>
    <w:uiPriority w:val="99"/>
    <w:unhideWhenUsed/>
    <w:rsid w:val="00F33D09"/>
    <w:rPr>
      <w:rFonts w:ascii="Calibri" w:hAnsi="Calibri" w:cs="Calibri"/>
      <w:sz w:val="22"/>
    </w:rPr>
  </w:style>
  <w:style w:type="character" w:customStyle="1" w:styleId="PlainTextChar">
    <w:name w:val="Plain Text Char"/>
    <w:basedOn w:val="DefaultParagraphFont"/>
    <w:link w:val="PlainText"/>
    <w:uiPriority w:val="99"/>
    <w:rsid w:val="00F33D09"/>
    <w:rPr>
      <w:rFonts w:ascii="Calibri" w:hAnsi="Calibri" w:cs="Calibri"/>
      <w:sz w:val="22"/>
    </w:rPr>
  </w:style>
  <w:style w:type="paragraph" w:styleId="Caption">
    <w:name w:val="caption"/>
    <w:basedOn w:val="Normal"/>
    <w:next w:val="Normal"/>
    <w:uiPriority w:val="35"/>
    <w:unhideWhenUsed/>
    <w:qFormat/>
    <w:rsid w:val="00167426"/>
    <w:pPr>
      <w:spacing w:after="200"/>
    </w:pPr>
    <w:rPr>
      <w:i/>
      <w:iCs/>
      <w:color w:val="373545" w:themeColor="text2"/>
      <w:sz w:val="18"/>
      <w:szCs w:val="18"/>
    </w:rPr>
  </w:style>
  <w:style w:type="character" w:customStyle="1" w:styleId="phrase">
    <w:name w:val="phrase"/>
    <w:basedOn w:val="DefaultParagraphFont"/>
    <w:rsid w:val="00DC2929"/>
  </w:style>
  <w:style w:type="character" w:customStyle="1" w:styleId="word">
    <w:name w:val="word"/>
    <w:basedOn w:val="DefaultParagraphFont"/>
    <w:rsid w:val="00DC2929"/>
  </w:style>
  <w:style w:type="character" w:customStyle="1" w:styleId="UnresolvedMention1">
    <w:name w:val="Unresolved Mention1"/>
    <w:basedOn w:val="DefaultParagraphFont"/>
    <w:uiPriority w:val="99"/>
    <w:semiHidden/>
    <w:unhideWhenUsed/>
    <w:rsid w:val="005E198A"/>
    <w:rPr>
      <w:color w:val="605E5C"/>
      <w:shd w:val="clear" w:color="auto" w:fill="E1DFDD"/>
    </w:rPr>
  </w:style>
  <w:style w:type="character" w:customStyle="1" w:styleId="Heading2Char">
    <w:name w:val="Heading 2 Char"/>
    <w:basedOn w:val="DefaultParagraphFont"/>
    <w:link w:val="Heading2"/>
    <w:uiPriority w:val="9"/>
    <w:rsid w:val="009F49A7"/>
    <w:rPr>
      <w:rFonts w:eastAsia="Times New Roman" w:cs="Times New Roman"/>
      <w:b/>
      <w:bCs/>
      <w:sz w:val="36"/>
      <w:szCs w:val="36"/>
      <w:lang w:eastAsia="lv-LV"/>
    </w:rPr>
  </w:style>
  <w:style w:type="character" w:customStyle="1" w:styleId="UnresolvedMention2">
    <w:name w:val="Unresolved Mention2"/>
    <w:basedOn w:val="DefaultParagraphFont"/>
    <w:uiPriority w:val="99"/>
    <w:semiHidden/>
    <w:unhideWhenUsed/>
    <w:rsid w:val="00EC25F9"/>
    <w:rPr>
      <w:color w:val="605E5C"/>
      <w:shd w:val="clear" w:color="auto" w:fill="E1DFDD"/>
    </w:rPr>
  </w:style>
  <w:style w:type="character" w:customStyle="1" w:styleId="UnresolvedMention3">
    <w:name w:val="Unresolved Mention3"/>
    <w:basedOn w:val="DefaultParagraphFont"/>
    <w:uiPriority w:val="99"/>
    <w:semiHidden/>
    <w:unhideWhenUsed/>
    <w:rsid w:val="00CA62C7"/>
    <w:rPr>
      <w:color w:val="605E5C"/>
      <w:shd w:val="clear" w:color="auto" w:fill="E1DFDD"/>
    </w:rPr>
  </w:style>
  <w:style w:type="character" w:customStyle="1" w:styleId="Heading1Char">
    <w:name w:val="Heading 1 Char"/>
    <w:basedOn w:val="DefaultParagraphFont"/>
    <w:link w:val="Heading1"/>
    <w:uiPriority w:val="9"/>
    <w:rsid w:val="00BA394E"/>
    <w:rPr>
      <w:rFonts w:asciiTheme="majorHAnsi" w:eastAsiaTheme="majorEastAsia" w:hAnsiTheme="majorHAnsi" w:cstheme="majorBidi"/>
      <w:color w:val="276E8B" w:themeColor="accent1" w:themeShade="BF"/>
      <w:sz w:val="32"/>
      <w:szCs w:val="32"/>
    </w:rPr>
  </w:style>
  <w:style w:type="character" w:customStyle="1" w:styleId="Heading4Char">
    <w:name w:val="Heading 4 Char"/>
    <w:basedOn w:val="DefaultParagraphFont"/>
    <w:link w:val="Heading4"/>
    <w:uiPriority w:val="9"/>
    <w:semiHidden/>
    <w:rsid w:val="00A6614E"/>
    <w:rPr>
      <w:rFonts w:asciiTheme="majorHAnsi" w:eastAsiaTheme="majorEastAsia" w:hAnsiTheme="majorHAnsi" w:cstheme="majorBidi"/>
      <w:i/>
      <w:iCs/>
      <w:color w:val="276E8B" w:themeColor="accent1" w:themeShade="BF"/>
    </w:rPr>
  </w:style>
  <w:style w:type="character" w:customStyle="1" w:styleId="UnresolvedMention4">
    <w:name w:val="Unresolved Mention4"/>
    <w:basedOn w:val="DefaultParagraphFont"/>
    <w:uiPriority w:val="99"/>
    <w:semiHidden/>
    <w:unhideWhenUsed/>
    <w:rsid w:val="00FF3465"/>
    <w:rPr>
      <w:color w:val="605E5C"/>
      <w:shd w:val="clear" w:color="auto" w:fill="E1DFDD"/>
    </w:rPr>
  </w:style>
  <w:style w:type="character" w:customStyle="1" w:styleId="UnresolvedMention5">
    <w:name w:val="Unresolved Mention5"/>
    <w:basedOn w:val="DefaultParagraphFont"/>
    <w:uiPriority w:val="99"/>
    <w:semiHidden/>
    <w:unhideWhenUsed/>
    <w:rsid w:val="00D51258"/>
    <w:rPr>
      <w:color w:val="605E5C"/>
      <w:shd w:val="clear" w:color="auto" w:fill="E1DFDD"/>
    </w:rPr>
  </w:style>
  <w:style w:type="character" w:customStyle="1" w:styleId="UnresolvedMention6">
    <w:name w:val="Unresolved Mention6"/>
    <w:basedOn w:val="DefaultParagraphFont"/>
    <w:uiPriority w:val="99"/>
    <w:semiHidden/>
    <w:unhideWhenUsed/>
    <w:rsid w:val="00E76F37"/>
    <w:rPr>
      <w:color w:val="605E5C"/>
      <w:shd w:val="clear" w:color="auto" w:fill="E1DFDD"/>
    </w:rPr>
  </w:style>
  <w:style w:type="paragraph" w:customStyle="1" w:styleId="xmsonormal">
    <w:name w:val="x_msonormal"/>
    <w:basedOn w:val="Normal"/>
    <w:uiPriority w:val="99"/>
    <w:rsid w:val="00F11707"/>
    <w:rPr>
      <w:rFonts w:ascii="Calibri" w:hAnsi="Calibri" w:cs="Calibri"/>
      <w:sz w:val="22"/>
      <w:lang w:eastAsia="lv-LV"/>
    </w:rPr>
  </w:style>
  <w:style w:type="character" w:customStyle="1" w:styleId="UnresolvedMention7">
    <w:name w:val="Unresolved Mention7"/>
    <w:basedOn w:val="DefaultParagraphFont"/>
    <w:uiPriority w:val="99"/>
    <w:semiHidden/>
    <w:unhideWhenUsed/>
    <w:rsid w:val="00E246AB"/>
    <w:rPr>
      <w:color w:val="605E5C"/>
      <w:shd w:val="clear" w:color="auto" w:fill="E1DFDD"/>
    </w:rPr>
  </w:style>
  <w:style w:type="character" w:customStyle="1" w:styleId="UnresolvedMention8">
    <w:name w:val="Unresolved Mention8"/>
    <w:basedOn w:val="DefaultParagraphFont"/>
    <w:uiPriority w:val="99"/>
    <w:semiHidden/>
    <w:unhideWhenUsed/>
    <w:rsid w:val="00FC55ED"/>
    <w:rPr>
      <w:color w:val="605E5C"/>
      <w:shd w:val="clear" w:color="auto" w:fill="E1DFDD"/>
    </w:rPr>
  </w:style>
  <w:style w:type="character" w:customStyle="1" w:styleId="UnresolvedMention9">
    <w:name w:val="Unresolved Mention9"/>
    <w:basedOn w:val="DefaultParagraphFont"/>
    <w:uiPriority w:val="99"/>
    <w:semiHidden/>
    <w:unhideWhenUsed/>
    <w:rsid w:val="00CC174A"/>
    <w:rPr>
      <w:color w:val="605E5C"/>
      <w:shd w:val="clear" w:color="auto" w:fill="E1DFDD"/>
    </w:rPr>
  </w:style>
  <w:style w:type="paragraph" w:customStyle="1" w:styleId="FootnotesymbolCarZchn">
    <w:name w:val="Footnote symbol Car Zchn"/>
    <w:aliases w:val="Footnote Car Zchn,Times 10 Point Car Zchn,Exposant 3 Point Car Zchn,Footnote Reference Superscript Car Zchn,Char Char Char Char Char Car Zchn,BVI fnr Car Zchn,SUPERS Car Zchn"/>
    <w:basedOn w:val="Normal"/>
    <w:uiPriority w:val="99"/>
    <w:rsid w:val="00780121"/>
    <w:pPr>
      <w:spacing w:after="160" w:line="240" w:lineRule="exact"/>
      <w:jc w:val="both"/>
    </w:pPr>
    <w:rPr>
      <w:rFonts w:asciiTheme="minorHAnsi" w:hAnsiTheme="minorHAnsi"/>
      <w:sz w:val="22"/>
      <w:vertAlign w:val="superscript"/>
    </w:rPr>
  </w:style>
  <w:style w:type="character" w:customStyle="1" w:styleId="UnresolvedMention10">
    <w:name w:val="Unresolved Mention10"/>
    <w:basedOn w:val="DefaultParagraphFont"/>
    <w:uiPriority w:val="99"/>
    <w:semiHidden/>
    <w:unhideWhenUsed/>
    <w:rsid w:val="006D797F"/>
    <w:rPr>
      <w:color w:val="605E5C"/>
      <w:shd w:val="clear" w:color="auto" w:fill="E1DFDD"/>
    </w:rPr>
  </w:style>
  <w:style w:type="character" w:customStyle="1" w:styleId="jsgrdq">
    <w:name w:val="jsgrdq"/>
    <w:basedOn w:val="DefaultParagraphFont"/>
    <w:rsid w:val="002907C9"/>
  </w:style>
  <w:style w:type="character" w:customStyle="1" w:styleId="UnresolvedMention11">
    <w:name w:val="Unresolved Mention11"/>
    <w:basedOn w:val="DefaultParagraphFont"/>
    <w:uiPriority w:val="99"/>
    <w:semiHidden/>
    <w:unhideWhenUsed/>
    <w:rsid w:val="002024CD"/>
    <w:rPr>
      <w:color w:val="605E5C"/>
      <w:shd w:val="clear" w:color="auto" w:fill="E1DFDD"/>
    </w:rPr>
  </w:style>
  <w:style w:type="character" w:customStyle="1" w:styleId="UnresolvedMention12">
    <w:name w:val="Unresolved Mention12"/>
    <w:basedOn w:val="DefaultParagraphFont"/>
    <w:uiPriority w:val="99"/>
    <w:semiHidden/>
    <w:unhideWhenUsed/>
    <w:rsid w:val="00960D62"/>
    <w:rPr>
      <w:color w:val="605E5C"/>
      <w:shd w:val="clear" w:color="auto" w:fill="E1DFDD"/>
    </w:rPr>
  </w:style>
  <w:style w:type="character" w:customStyle="1" w:styleId="UnresolvedMention13">
    <w:name w:val="Unresolved Mention13"/>
    <w:basedOn w:val="DefaultParagraphFont"/>
    <w:uiPriority w:val="99"/>
    <w:semiHidden/>
    <w:unhideWhenUsed/>
    <w:rsid w:val="00177898"/>
    <w:rPr>
      <w:color w:val="605E5C"/>
      <w:shd w:val="clear" w:color="auto" w:fill="E1DFDD"/>
    </w:rPr>
  </w:style>
  <w:style w:type="character" w:customStyle="1" w:styleId="UnresolvedMention14">
    <w:name w:val="Unresolved Mention14"/>
    <w:basedOn w:val="DefaultParagraphFont"/>
    <w:uiPriority w:val="99"/>
    <w:semiHidden/>
    <w:unhideWhenUsed/>
    <w:rsid w:val="00591B8A"/>
    <w:rPr>
      <w:color w:val="605E5C"/>
      <w:shd w:val="clear" w:color="auto" w:fill="E1DFDD"/>
    </w:rPr>
  </w:style>
  <w:style w:type="character" w:styleId="PlaceholderText">
    <w:name w:val="Placeholder Text"/>
    <w:basedOn w:val="DefaultParagraphFont"/>
    <w:uiPriority w:val="99"/>
    <w:semiHidden/>
    <w:rsid w:val="00E62F49"/>
    <w:rPr>
      <w:color w:val="808080"/>
    </w:rPr>
  </w:style>
  <w:style w:type="character" w:customStyle="1" w:styleId="UnresolvedMention15">
    <w:name w:val="Unresolved Mention15"/>
    <w:basedOn w:val="DefaultParagraphFont"/>
    <w:uiPriority w:val="99"/>
    <w:semiHidden/>
    <w:unhideWhenUsed/>
    <w:rsid w:val="002912F1"/>
    <w:rPr>
      <w:color w:val="605E5C"/>
      <w:shd w:val="clear" w:color="auto" w:fill="E1DFDD"/>
    </w:rPr>
  </w:style>
  <w:style w:type="character" w:customStyle="1" w:styleId="UnresolvedMention16">
    <w:name w:val="Unresolved Mention16"/>
    <w:basedOn w:val="DefaultParagraphFont"/>
    <w:uiPriority w:val="99"/>
    <w:unhideWhenUsed/>
    <w:rsid w:val="00A97FA2"/>
    <w:rPr>
      <w:color w:val="605E5C"/>
      <w:shd w:val="clear" w:color="auto" w:fill="E1DFDD"/>
    </w:rPr>
  </w:style>
  <w:style w:type="character" w:customStyle="1" w:styleId="Heading3Char">
    <w:name w:val="Heading 3 Char"/>
    <w:basedOn w:val="DefaultParagraphFont"/>
    <w:link w:val="Heading3"/>
    <w:uiPriority w:val="9"/>
    <w:rsid w:val="005744FE"/>
    <w:rPr>
      <w:rFonts w:asciiTheme="majorHAnsi" w:eastAsiaTheme="majorEastAsia" w:hAnsiTheme="majorHAnsi" w:cstheme="majorBidi"/>
      <w:color w:val="1A495C" w:themeColor="accent1" w:themeShade="7F"/>
      <w:szCs w:val="24"/>
    </w:rPr>
  </w:style>
  <w:style w:type="character" w:customStyle="1" w:styleId="UnresolvedMention160">
    <w:name w:val="Unresolved Mention16"/>
    <w:basedOn w:val="DefaultParagraphFont"/>
    <w:uiPriority w:val="99"/>
    <w:semiHidden/>
    <w:unhideWhenUsed/>
    <w:rsid w:val="002C1926"/>
    <w:rPr>
      <w:color w:val="605E5C"/>
      <w:shd w:val="clear" w:color="auto" w:fill="E1DFDD"/>
    </w:rPr>
  </w:style>
  <w:style w:type="character" w:customStyle="1" w:styleId="Mention1">
    <w:name w:val="Mention1"/>
    <w:basedOn w:val="DefaultParagraphFont"/>
    <w:uiPriority w:val="99"/>
    <w:unhideWhenUsed/>
    <w:rsid w:val="00A97FA2"/>
    <w:rPr>
      <w:color w:val="2B579A"/>
      <w:shd w:val="clear" w:color="auto" w:fill="E1DFDD"/>
    </w:rPr>
  </w:style>
  <w:style w:type="character" w:customStyle="1" w:styleId="normaltextrun">
    <w:name w:val="normaltextrun"/>
    <w:basedOn w:val="DefaultParagraphFont"/>
    <w:rsid w:val="00680A27"/>
  </w:style>
  <w:style w:type="character" w:customStyle="1" w:styleId="spellingerror">
    <w:name w:val="spellingerror"/>
    <w:basedOn w:val="DefaultParagraphFont"/>
    <w:rsid w:val="00680A27"/>
  </w:style>
  <w:style w:type="paragraph" w:customStyle="1" w:styleId="paragraph">
    <w:name w:val="paragraph"/>
    <w:basedOn w:val="Normal"/>
    <w:rsid w:val="003C4268"/>
    <w:pPr>
      <w:spacing w:before="100" w:beforeAutospacing="1" w:after="100" w:afterAutospacing="1"/>
    </w:pPr>
    <w:rPr>
      <w:rFonts w:eastAsia="Times New Roman" w:cs="Times New Roman"/>
      <w:szCs w:val="24"/>
      <w:lang w:eastAsia="lv-LV"/>
    </w:rPr>
  </w:style>
  <w:style w:type="character" w:customStyle="1" w:styleId="eop">
    <w:name w:val="eop"/>
    <w:basedOn w:val="DefaultParagraphFont"/>
    <w:rsid w:val="003C4268"/>
  </w:style>
  <w:style w:type="character" w:customStyle="1" w:styleId="superscript">
    <w:name w:val="superscript"/>
    <w:basedOn w:val="DefaultParagraphFont"/>
    <w:rsid w:val="00590C5C"/>
  </w:style>
  <w:style w:type="paragraph" w:customStyle="1" w:styleId="xxmsonormal">
    <w:name w:val="x_x_msonormal"/>
    <w:basedOn w:val="Normal"/>
    <w:rsid w:val="00566BA3"/>
    <w:rPr>
      <w:rFonts w:ascii="Calibri" w:hAnsi="Calibri" w:cs="Calibri"/>
      <w:sz w:val="22"/>
      <w:lang w:eastAsia="lv-LV"/>
    </w:rPr>
  </w:style>
  <w:style w:type="character" w:customStyle="1" w:styleId="navigatable">
    <w:name w:val="navigatable"/>
    <w:basedOn w:val="DefaultParagraphFont"/>
    <w:rsid w:val="001E0DB9"/>
  </w:style>
  <w:style w:type="character" w:customStyle="1" w:styleId="cf01">
    <w:name w:val="cf01"/>
    <w:basedOn w:val="DefaultParagraphFont"/>
    <w:rsid w:val="001E0DB9"/>
    <w:rPr>
      <w:rFonts w:ascii="Segoe UI" w:hAnsi="Segoe UI" w:cs="Segoe UI" w:hint="default"/>
      <w:sz w:val="18"/>
      <w:szCs w:val="18"/>
    </w:rPr>
  </w:style>
  <w:style w:type="character" w:customStyle="1" w:styleId="cf11">
    <w:name w:val="cf11"/>
    <w:basedOn w:val="DefaultParagraphFont"/>
    <w:rsid w:val="001E0DB9"/>
    <w:rPr>
      <w:rFonts w:ascii="Segoe UI" w:hAnsi="Segoe UI" w:cs="Segoe UI" w:hint="default"/>
      <w:b/>
      <w:bCs/>
      <w:sz w:val="18"/>
      <w:szCs w:val="18"/>
    </w:rPr>
  </w:style>
  <w:style w:type="character" w:customStyle="1" w:styleId="Heading5Char">
    <w:name w:val="Heading 5 Char"/>
    <w:basedOn w:val="DefaultParagraphFont"/>
    <w:link w:val="Heading5"/>
    <w:uiPriority w:val="9"/>
    <w:semiHidden/>
    <w:rsid w:val="00B56375"/>
    <w:rPr>
      <w:rFonts w:asciiTheme="majorHAnsi" w:eastAsiaTheme="majorEastAsia" w:hAnsiTheme="majorHAnsi" w:cstheme="majorBidi"/>
      <w:color w:val="276E8B" w:themeColor="accent1" w:themeShade="BF"/>
    </w:rPr>
  </w:style>
  <w:style w:type="character" w:customStyle="1" w:styleId="UnresolvedMention17">
    <w:name w:val="Unresolved Mention17"/>
    <w:basedOn w:val="DefaultParagraphFont"/>
    <w:uiPriority w:val="99"/>
    <w:semiHidden/>
    <w:unhideWhenUsed/>
    <w:rsid w:val="000B485C"/>
    <w:rPr>
      <w:color w:val="605E5C"/>
      <w:shd w:val="clear" w:color="auto" w:fill="E1DFDD"/>
    </w:rPr>
  </w:style>
  <w:style w:type="character" w:customStyle="1" w:styleId="UnresolvedMention18">
    <w:name w:val="Unresolved Mention18"/>
    <w:basedOn w:val="DefaultParagraphFont"/>
    <w:uiPriority w:val="99"/>
    <w:semiHidden/>
    <w:unhideWhenUsed/>
    <w:rsid w:val="00DE6E41"/>
    <w:rPr>
      <w:color w:val="605E5C"/>
      <w:shd w:val="clear" w:color="auto" w:fill="E1DFDD"/>
    </w:rPr>
  </w:style>
  <w:style w:type="character" w:customStyle="1" w:styleId="UnresolvedMention19">
    <w:name w:val="Unresolved Mention19"/>
    <w:basedOn w:val="DefaultParagraphFont"/>
    <w:uiPriority w:val="99"/>
    <w:semiHidden/>
    <w:unhideWhenUsed/>
    <w:rsid w:val="006870D6"/>
    <w:rPr>
      <w:color w:val="605E5C"/>
      <w:shd w:val="clear" w:color="auto" w:fill="E1DFDD"/>
    </w:rPr>
  </w:style>
  <w:style w:type="character" w:customStyle="1" w:styleId="UnresolvedMention20">
    <w:name w:val="Unresolved Mention20"/>
    <w:basedOn w:val="DefaultParagraphFont"/>
    <w:uiPriority w:val="99"/>
    <w:semiHidden/>
    <w:unhideWhenUsed/>
    <w:rsid w:val="006805EA"/>
    <w:rPr>
      <w:color w:val="605E5C"/>
      <w:shd w:val="clear" w:color="auto" w:fill="E1DFDD"/>
    </w:rPr>
  </w:style>
  <w:style w:type="character" w:styleId="UnresolvedMention">
    <w:name w:val="Unresolved Mention"/>
    <w:basedOn w:val="DefaultParagraphFont"/>
    <w:uiPriority w:val="99"/>
    <w:semiHidden/>
    <w:unhideWhenUsed/>
    <w:rsid w:val="008243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92077">
      <w:bodyDiv w:val="1"/>
      <w:marLeft w:val="0"/>
      <w:marRight w:val="0"/>
      <w:marTop w:val="0"/>
      <w:marBottom w:val="0"/>
      <w:divBdr>
        <w:top w:val="none" w:sz="0" w:space="0" w:color="auto"/>
        <w:left w:val="none" w:sz="0" w:space="0" w:color="auto"/>
        <w:bottom w:val="none" w:sz="0" w:space="0" w:color="auto"/>
        <w:right w:val="none" w:sz="0" w:space="0" w:color="auto"/>
      </w:divBdr>
    </w:div>
    <w:div w:id="32047468">
      <w:bodyDiv w:val="1"/>
      <w:marLeft w:val="0"/>
      <w:marRight w:val="0"/>
      <w:marTop w:val="0"/>
      <w:marBottom w:val="0"/>
      <w:divBdr>
        <w:top w:val="none" w:sz="0" w:space="0" w:color="auto"/>
        <w:left w:val="none" w:sz="0" w:space="0" w:color="auto"/>
        <w:bottom w:val="none" w:sz="0" w:space="0" w:color="auto"/>
        <w:right w:val="none" w:sz="0" w:space="0" w:color="auto"/>
      </w:divBdr>
    </w:div>
    <w:div w:id="40062714">
      <w:bodyDiv w:val="1"/>
      <w:marLeft w:val="0"/>
      <w:marRight w:val="0"/>
      <w:marTop w:val="0"/>
      <w:marBottom w:val="0"/>
      <w:divBdr>
        <w:top w:val="none" w:sz="0" w:space="0" w:color="auto"/>
        <w:left w:val="none" w:sz="0" w:space="0" w:color="auto"/>
        <w:bottom w:val="none" w:sz="0" w:space="0" w:color="auto"/>
        <w:right w:val="none" w:sz="0" w:space="0" w:color="auto"/>
      </w:divBdr>
    </w:div>
    <w:div w:id="50076087">
      <w:bodyDiv w:val="1"/>
      <w:marLeft w:val="0"/>
      <w:marRight w:val="0"/>
      <w:marTop w:val="0"/>
      <w:marBottom w:val="0"/>
      <w:divBdr>
        <w:top w:val="none" w:sz="0" w:space="0" w:color="auto"/>
        <w:left w:val="none" w:sz="0" w:space="0" w:color="auto"/>
        <w:bottom w:val="none" w:sz="0" w:space="0" w:color="auto"/>
        <w:right w:val="none" w:sz="0" w:space="0" w:color="auto"/>
      </w:divBdr>
    </w:div>
    <w:div w:id="70274884">
      <w:bodyDiv w:val="1"/>
      <w:marLeft w:val="0"/>
      <w:marRight w:val="0"/>
      <w:marTop w:val="0"/>
      <w:marBottom w:val="0"/>
      <w:divBdr>
        <w:top w:val="none" w:sz="0" w:space="0" w:color="auto"/>
        <w:left w:val="none" w:sz="0" w:space="0" w:color="auto"/>
        <w:bottom w:val="none" w:sz="0" w:space="0" w:color="auto"/>
        <w:right w:val="none" w:sz="0" w:space="0" w:color="auto"/>
      </w:divBdr>
    </w:div>
    <w:div w:id="109128197">
      <w:bodyDiv w:val="1"/>
      <w:marLeft w:val="0"/>
      <w:marRight w:val="0"/>
      <w:marTop w:val="0"/>
      <w:marBottom w:val="0"/>
      <w:divBdr>
        <w:top w:val="none" w:sz="0" w:space="0" w:color="auto"/>
        <w:left w:val="none" w:sz="0" w:space="0" w:color="auto"/>
        <w:bottom w:val="none" w:sz="0" w:space="0" w:color="auto"/>
        <w:right w:val="none" w:sz="0" w:space="0" w:color="auto"/>
      </w:divBdr>
    </w:div>
    <w:div w:id="121849183">
      <w:bodyDiv w:val="1"/>
      <w:marLeft w:val="0"/>
      <w:marRight w:val="0"/>
      <w:marTop w:val="0"/>
      <w:marBottom w:val="0"/>
      <w:divBdr>
        <w:top w:val="none" w:sz="0" w:space="0" w:color="auto"/>
        <w:left w:val="none" w:sz="0" w:space="0" w:color="auto"/>
        <w:bottom w:val="none" w:sz="0" w:space="0" w:color="auto"/>
        <w:right w:val="none" w:sz="0" w:space="0" w:color="auto"/>
      </w:divBdr>
    </w:div>
    <w:div w:id="129635794">
      <w:bodyDiv w:val="1"/>
      <w:marLeft w:val="0"/>
      <w:marRight w:val="0"/>
      <w:marTop w:val="0"/>
      <w:marBottom w:val="0"/>
      <w:divBdr>
        <w:top w:val="none" w:sz="0" w:space="0" w:color="auto"/>
        <w:left w:val="none" w:sz="0" w:space="0" w:color="auto"/>
        <w:bottom w:val="none" w:sz="0" w:space="0" w:color="auto"/>
        <w:right w:val="none" w:sz="0" w:space="0" w:color="auto"/>
      </w:divBdr>
      <w:divsChild>
        <w:div w:id="1558660555">
          <w:marLeft w:val="547"/>
          <w:marRight w:val="0"/>
          <w:marTop w:val="58"/>
          <w:marBottom w:val="0"/>
          <w:divBdr>
            <w:top w:val="none" w:sz="0" w:space="0" w:color="auto"/>
            <w:left w:val="none" w:sz="0" w:space="0" w:color="auto"/>
            <w:bottom w:val="none" w:sz="0" w:space="0" w:color="auto"/>
            <w:right w:val="none" w:sz="0" w:space="0" w:color="auto"/>
          </w:divBdr>
        </w:div>
      </w:divsChild>
    </w:div>
    <w:div w:id="131212205">
      <w:bodyDiv w:val="1"/>
      <w:marLeft w:val="0"/>
      <w:marRight w:val="0"/>
      <w:marTop w:val="0"/>
      <w:marBottom w:val="0"/>
      <w:divBdr>
        <w:top w:val="none" w:sz="0" w:space="0" w:color="auto"/>
        <w:left w:val="none" w:sz="0" w:space="0" w:color="auto"/>
        <w:bottom w:val="none" w:sz="0" w:space="0" w:color="auto"/>
        <w:right w:val="none" w:sz="0" w:space="0" w:color="auto"/>
      </w:divBdr>
      <w:divsChild>
        <w:div w:id="93407981">
          <w:marLeft w:val="0"/>
          <w:marRight w:val="0"/>
          <w:marTop w:val="0"/>
          <w:marBottom w:val="0"/>
          <w:divBdr>
            <w:top w:val="none" w:sz="0" w:space="0" w:color="auto"/>
            <w:left w:val="none" w:sz="0" w:space="0" w:color="auto"/>
            <w:bottom w:val="none" w:sz="0" w:space="0" w:color="auto"/>
            <w:right w:val="none" w:sz="0" w:space="0" w:color="auto"/>
          </w:divBdr>
        </w:div>
        <w:div w:id="1069689158">
          <w:marLeft w:val="0"/>
          <w:marRight w:val="0"/>
          <w:marTop w:val="0"/>
          <w:marBottom w:val="0"/>
          <w:divBdr>
            <w:top w:val="none" w:sz="0" w:space="0" w:color="auto"/>
            <w:left w:val="none" w:sz="0" w:space="0" w:color="auto"/>
            <w:bottom w:val="none" w:sz="0" w:space="0" w:color="auto"/>
            <w:right w:val="none" w:sz="0" w:space="0" w:color="auto"/>
          </w:divBdr>
        </w:div>
        <w:div w:id="1586843979">
          <w:marLeft w:val="0"/>
          <w:marRight w:val="0"/>
          <w:marTop w:val="0"/>
          <w:marBottom w:val="0"/>
          <w:divBdr>
            <w:top w:val="none" w:sz="0" w:space="0" w:color="auto"/>
            <w:left w:val="none" w:sz="0" w:space="0" w:color="auto"/>
            <w:bottom w:val="none" w:sz="0" w:space="0" w:color="auto"/>
            <w:right w:val="none" w:sz="0" w:space="0" w:color="auto"/>
          </w:divBdr>
        </w:div>
        <w:div w:id="2082941110">
          <w:marLeft w:val="0"/>
          <w:marRight w:val="0"/>
          <w:marTop w:val="0"/>
          <w:marBottom w:val="0"/>
          <w:divBdr>
            <w:top w:val="none" w:sz="0" w:space="0" w:color="auto"/>
            <w:left w:val="none" w:sz="0" w:space="0" w:color="auto"/>
            <w:bottom w:val="none" w:sz="0" w:space="0" w:color="auto"/>
            <w:right w:val="none" w:sz="0" w:space="0" w:color="auto"/>
          </w:divBdr>
        </w:div>
      </w:divsChild>
    </w:div>
    <w:div w:id="132255595">
      <w:bodyDiv w:val="1"/>
      <w:marLeft w:val="0"/>
      <w:marRight w:val="0"/>
      <w:marTop w:val="0"/>
      <w:marBottom w:val="0"/>
      <w:divBdr>
        <w:top w:val="none" w:sz="0" w:space="0" w:color="auto"/>
        <w:left w:val="none" w:sz="0" w:space="0" w:color="auto"/>
        <w:bottom w:val="none" w:sz="0" w:space="0" w:color="auto"/>
        <w:right w:val="none" w:sz="0" w:space="0" w:color="auto"/>
      </w:divBdr>
    </w:div>
    <w:div w:id="137264227">
      <w:bodyDiv w:val="1"/>
      <w:marLeft w:val="0"/>
      <w:marRight w:val="0"/>
      <w:marTop w:val="0"/>
      <w:marBottom w:val="0"/>
      <w:divBdr>
        <w:top w:val="none" w:sz="0" w:space="0" w:color="auto"/>
        <w:left w:val="none" w:sz="0" w:space="0" w:color="auto"/>
        <w:bottom w:val="none" w:sz="0" w:space="0" w:color="auto"/>
        <w:right w:val="none" w:sz="0" w:space="0" w:color="auto"/>
      </w:divBdr>
    </w:div>
    <w:div w:id="151219362">
      <w:bodyDiv w:val="1"/>
      <w:marLeft w:val="0"/>
      <w:marRight w:val="0"/>
      <w:marTop w:val="0"/>
      <w:marBottom w:val="0"/>
      <w:divBdr>
        <w:top w:val="none" w:sz="0" w:space="0" w:color="auto"/>
        <w:left w:val="none" w:sz="0" w:space="0" w:color="auto"/>
        <w:bottom w:val="none" w:sz="0" w:space="0" w:color="auto"/>
        <w:right w:val="none" w:sz="0" w:space="0" w:color="auto"/>
      </w:divBdr>
    </w:div>
    <w:div w:id="170264455">
      <w:bodyDiv w:val="1"/>
      <w:marLeft w:val="0"/>
      <w:marRight w:val="0"/>
      <w:marTop w:val="0"/>
      <w:marBottom w:val="0"/>
      <w:divBdr>
        <w:top w:val="none" w:sz="0" w:space="0" w:color="auto"/>
        <w:left w:val="none" w:sz="0" w:space="0" w:color="auto"/>
        <w:bottom w:val="none" w:sz="0" w:space="0" w:color="auto"/>
        <w:right w:val="none" w:sz="0" w:space="0" w:color="auto"/>
      </w:divBdr>
    </w:div>
    <w:div w:id="181286690">
      <w:bodyDiv w:val="1"/>
      <w:marLeft w:val="0"/>
      <w:marRight w:val="0"/>
      <w:marTop w:val="0"/>
      <w:marBottom w:val="0"/>
      <w:divBdr>
        <w:top w:val="none" w:sz="0" w:space="0" w:color="auto"/>
        <w:left w:val="none" w:sz="0" w:space="0" w:color="auto"/>
        <w:bottom w:val="none" w:sz="0" w:space="0" w:color="auto"/>
        <w:right w:val="none" w:sz="0" w:space="0" w:color="auto"/>
      </w:divBdr>
    </w:div>
    <w:div w:id="181475808">
      <w:bodyDiv w:val="1"/>
      <w:marLeft w:val="0"/>
      <w:marRight w:val="0"/>
      <w:marTop w:val="0"/>
      <w:marBottom w:val="0"/>
      <w:divBdr>
        <w:top w:val="none" w:sz="0" w:space="0" w:color="auto"/>
        <w:left w:val="none" w:sz="0" w:space="0" w:color="auto"/>
        <w:bottom w:val="none" w:sz="0" w:space="0" w:color="auto"/>
        <w:right w:val="none" w:sz="0" w:space="0" w:color="auto"/>
      </w:divBdr>
      <w:divsChild>
        <w:div w:id="1985237411">
          <w:marLeft w:val="0"/>
          <w:marRight w:val="0"/>
          <w:marTop w:val="0"/>
          <w:marBottom w:val="0"/>
          <w:divBdr>
            <w:top w:val="none" w:sz="0" w:space="0" w:color="auto"/>
            <w:left w:val="none" w:sz="0" w:space="0" w:color="auto"/>
            <w:bottom w:val="none" w:sz="0" w:space="0" w:color="auto"/>
            <w:right w:val="none" w:sz="0" w:space="0" w:color="auto"/>
          </w:divBdr>
          <w:divsChild>
            <w:div w:id="10381372">
              <w:marLeft w:val="0"/>
              <w:marRight w:val="0"/>
              <w:marTop w:val="0"/>
              <w:marBottom w:val="0"/>
              <w:divBdr>
                <w:top w:val="none" w:sz="0" w:space="0" w:color="auto"/>
                <w:left w:val="none" w:sz="0" w:space="0" w:color="auto"/>
                <w:bottom w:val="none" w:sz="0" w:space="0" w:color="auto"/>
                <w:right w:val="none" w:sz="0" w:space="0" w:color="auto"/>
              </w:divBdr>
              <w:divsChild>
                <w:div w:id="1287391943">
                  <w:marLeft w:val="0"/>
                  <w:marRight w:val="0"/>
                  <w:marTop w:val="0"/>
                  <w:marBottom w:val="0"/>
                  <w:divBdr>
                    <w:top w:val="none" w:sz="0" w:space="0" w:color="auto"/>
                    <w:left w:val="none" w:sz="0" w:space="0" w:color="auto"/>
                    <w:bottom w:val="none" w:sz="0" w:space="0" w:color="auto"/>
                    <w:right w:val="none" w:sz="0" w:space="0" w:color="auto"/>
                  </w:divBdr>
                  <w:divsChild>
                    <w:div w:id="1777214191">
                      <w:marLeft w:val="-150"/>
                      <w:marRight w:val="-150"/>
                      <w:marTop w:val="0"/>
                      <w:marBottom w:val="0"/>
                      <w:divBdr>
                        <w:top w:val="none" w:sz="0" w:space="0" w:color="auto"/>
                        <w:left w:val="none" w:sz="0" w:space="0" w:color="auto"/>
                        <w:bottom w:val="none" w:sz="0" w:space="0" w:color="auto"/>
                        <w:right w:val="none" w:sz="0" w:space="0" w:color="auto"/>
                      </w:divBdr>
                      <w:divsChild>
                        <w:div w:id="1118449039">
                          <w:marLeft w:val="0"/>
                          <w:marRight w:val="0"/>
                          <w:marTop w:val="0"/>
                          <w:marBottom w:val="0"/>
                          <w:divBdr>
                            <w:top w:val="none" w:sz="0" w:space="0" w:color="auto"/>
                            <w:left w:val="none" w:sz="0" w:space="0" w:color="auto"/>
                            <w:bottom w:val="none" w:sz="0" w:space="0" w:color="auto"/>
                            <w:right w:val="none" w:sz="0" w:space="0" w:color="auto"/>
                          </w:divBdr>
                          <w:divsChild>
                            <w:div w:id="367877795">
                              <w:marLeft w:val="0"/>
                              <w:marRight w:val="0"/>
                              <w:marTop w:val="0"/>
                              <w:marBottom w:val="0"/>
                              <w:divBdr>
                                <w:top w:val="none" w:sz="0" w:space="0" w:color="auto"/>
                                <w:left w:val="none" w:sz="0" w:space="0" w:color="auto"/>
                                <w:bottom w:val="none" w:sz="0" w:space="0" w:color="auto"/>
                                <w:right w:val="none" w:sz="0" w:space="0" w:color="auto"/>
                              </w:divBdr>
                              <w:divsChild>
                                <w:div w:id="965889373">
                                  <w:marLeft w:val="0"/>
                                  <w:marRight w:val="0"/>
                                  <w:marTop w:val="0"/>
                                  <w:marBottom w:val="300"/>
                                  <w:divBdr>
                                    <w:top w:val="none" w:sz="0" w:space="0" w:color="auto"/>
                                    <w:left w:val="none" w:sz="0" w:space="0" w:color="auto"/>
                                    <w:bottom w:val="none" w:sz="0" w:space="0" w:color="auto"/>
                                    <w:right w:val="none" w:sz="0" w:space="0" w:color="auto"/>
                                  </w:divBdr>
                                  <w:divsChild>
                                    <w:div w:id="475100640">
                                      <w:marLeft w:val="0"/>
                                      <w:marRight w:val="0"/>
                                      <w:marTop w:val="0"/>
                                      <w:marBottom w:val="0"/>
                                      <w:divBdr>
                                        <w:top w:val="none" w:sz="0" w:space="0" w:color="auto"/>
                                        <w:left w:val="none" w:sz="0" w:space="0" w:color="auto"/>
                                        <w:bottom w:val="none" w:sz="0" w:space="0" w:color="auto"/>
                                        <w:right w:val="none" w:sz="0" w:space="0" w:color="auto"/>
                                      </w:divBdr>
                                      <w:divsChild>
                                        <w:div w:id="1921016523">
                                          <w:marLeft w:val="0"/>
                                          <w:marRight w:val="0"/>
                                          <w:marTop w:val="0"/>
                                          <w:marBottom w:val="0"/>
                                          <w:divBdr>
                                            <w:top w:val="none" w:sz="0" w:space="0" w:color="auto"/>
                                            <w:left w:val="none" w:sz="0" w:space="0" w:color="auto"/>
                                            <w:bottom w:val="none" w:sz="0" w:space="0" w:color="auto"/>
                                            <w:right w:val="none" w:sz="0" w:space="0" w:color="auto"/>
                                          </w:divBdr>
                                          <w:divsChild>
                                            <w:div w:id="1793327370">
                                              <w:marLeft w:val="0"/>
                                              <w:marRight w:val="0"/>
                                              <w:marTop w:val="0"/>
                                              <w:marBottom w:val="0"/>
                                              <w:divBdr>
                                                <w:top w:val="none" w:sz="0" w:space="0" w:color="auto"/>
                                                <w:left w:val="none" w:sz="0" w:space="0" w:color="auto"/>
                                                <w:bottom w:val="none" w:sz="0" w:space="0" w:color="auto"/>
                                                <w:right w:val="none" w:sz="0" w:space="0" w:color="auto"/>
                                              </w:divBdr>
                                              <w:divsChild>
                                                <w:div w:id="511988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3978956">
      <w:bodyDiv w:val="1"/>
      <w:marLeft w:val="0"/>
      <w:marRight w:val="0"/>
      <w:marTop w:val="0"/>
      <w:marBottom w:val="0"/>
      <w:divBdr>
        <w:top w:val="none" w:sz="0" w:space="0" w:color="auto"/>
        <w:left w:val="none" w:sz="0" w:space="0" w:color="auto"/>
        <w:bottom w:val="none" w:sz="0" w:space="0" w:color="auto"/>
        <w:right w:val="none" w:sz="0" w:space="0" w:color="auto"/>
      </w:divBdr>
    </w:div>
    <w:div w:id="195585882">
      <w:bodyDiv w:val="1"/>
      <w:marLeft w:val="0"/>
      <w:marRight w:val="0"/>
      <w:marTop w:val="0"/>
      <w:marBottom w:val="0"/>
      <w:divBdr>
        <w:top w:val="none" w:sz="0" w:space="0" w:color="auto"/>
        <w:left w:val="none" w:sz="0" w:space="0" w:color="auto"/>
        <w:bottom w:val="none" w:sz="0" w:space="0" w:color="auto"/>
        <w:right w:val="none" w:sz="0" w:space="0" w:color="auto"/>
      </w:divBdr>
    </w:div>
    <w:div w:id="199560629">
      <w:bodyDiv w:val="1"/>
      <w:marLeft w:val="0"/>
      <w:marRight w:val="0"/>
      <w:marTop w:val="0"/>
      <w:marBottom w:val="0"/>
      <w:divBdr>
        <w:top w:val="none" w:sz="0" w:space="0" w:color="auto"/>
        <w:left w:val="none" w:sz="0" w:space="0" w:color="auto"/>
        <w:bottom w:val="none" w:sz="0" w:space="0" w:color="auto"/>
        <w:right w:val="none" w:sz="0" w:space="0" w:color="auto"/>
      </w:divBdr>
    </w:div>
    <w:div w:id="228420615">
      <w:bodyDiv w:val="1"/>
      <w:marLeft w:val="0"/>
      <w:marRight w:val="0"/>
      <w:marTop w:val="0"/>
      <w:marBottom w:val="0"/>
      <w:divBdr>
        <w:top w:val="none" w:sz="0" w:space="0" w:color="auto"/>
        <w:left w:val="none" w:sz="0" w:space="0" w:color="auto"/>
        <w:bottom w:val="none" w:sz="0" w:space="0" w:color="auto"/>
        <w:right w:val="none" w:sz="0" w:space="0" w:color="auto"/>
      </w:divBdr>
    </w:div>
    <w:div w:id="230778474">
      <w:bodyDiv w:val="1"/>
      <w:marLeft w:val="0"/>
      <w:marRight w:val="0"/>
      <w:marTop w:val="0"/>
      <w:marBottom w:val="0"/>
      <w:divBdr>
        <w:top w:val="none" w:sz="0" w:space="0" w:color="auto"/>
        <w:left w:val="none" w:sz="0" w:space="0" w:color="auto"/>
        <w:bottom w:val="none" w:sz="0" w:space="0" w:color="auto"/>
        <w:right w:val="none" w:sz="0" w:space="0" w:color="auto"/>
      </w:divBdr>
    </w:div>
    <w:div w:id="231935216">
      <w:bodyDiv w:val="1"/>
      <w:marLeft w:val="0"/>
      <w:marRight w:val="0"/>
      <w:marTop w:val="0"/>
      <w:marBottom w:val="0"/>
      <w:divBdr>
        <w:top w:val="none" w:sz="0" w:space="0" w:color="auto"/>
        <w:left w:val="none" w:sz="0" w:space="0" w:color="auto"/>
        <w:bottom w:val="none" w:sz="0" w:space="0" w:color="auto"/>
        <w:right w:val="none" w:sz="0" w:space="0" w:color="auto"/>
      </w:divBdr>
    </w:div>
    <w:div w:id="248737964">
      <w:bodyDiv w:val="1"/>
      <w:marLeft w:val="0"/>
      <w:marRight w:val="0"/>
      <w:marTop w:val="0"/>
      <w:marBottom w:val="0"/>
      <w:divBdr>
        <w:top w:val="none" w:sz="0" w:space="0" w:color="auto"/>
        <w:left w:val="none" w:sz="0" w:space="0" w:color="auto"/>
        <w:bottom w:val="none" w:sz="0" w:space="0" w:color="auto"/>
        <w:right w:val="none" w:sz="0" w:space="0" w:color="auto"/>
      </w:divBdr>
    </w:div>
    <w:div w:id="257295336">
      <w:bodyDiv w:val="1"/>
      <w:marLeft w:val="0"/>
      <w:marRight w:val="0"/>
      <w:marTop w:val="0"/>
      <w:marBottom w:val="0"/>
      <w:divBdr>
        <w:top w:val="none" w:sz="0" w:space="0" w:color="auto"/>
        <w:left w:val="none" w:sz="0" w:space="0" w:color="auto"/>
        <w:bottom w:val="none" w:sz="0" w:space="0" w:color="auto"/>
        <w:right w:val="none" w:sz="0" w:space="0" w:color="auto"/>
      </w:divBdr>
    </w:div>
    <w:div w:id="258753398">
      <w:bodyDiv w:val="1"/>
      <w:marLeft w:val="0"/>
      <w:marRight w:val="0"/>
      <w:marTop w:val="0"/>
      <w:marBottom w:val="0"/>
      <w:divBdr>
        <w:top w:val="none" w:sz="0" w:space="0" w:color="auto"/>
        <w:left w:val="none" w:sz="0" w:space="0" w:color="auto"/>
        <w:bottom w:val="none" w:sz="0" w:space="0" w:color="auto"/>
        <w:right w:val="none" w:sz="0" w:space="0" w:color="auto"/>
      </w:divBdr>
    </w:div>
    <w:div w:id="267927142">
      <w:bodyDiv w:val="1"/>
      <w:marLeft w:val="0"/>
      <w:marRight w:val="0"/>
      <w:marTop w:val="0"/>
      <w:marBottom w:val="0"/>
      <w:divBdr>
        <w:top w:val="none" w:sz="0" w:space="0" w:color="auto"/>
        <w:left w:val="none" w:sz="0" w:space="0" w:color="auto"/>
        <w:bottom w:val="none" w:sz="0" w:space="0" w:color="auto"/>
        <w:right w:val="none" w:sz="0" w:space="0" w:color="auto"/>
      </w:divBdr>
    </w:div>
    <w:div w:id="275674753">
      <w:bodyDiv w:val="1"/>
      <w:marLeft w:val="0"/>
      <w:marRight w:val="0"/>
      <w:marTop w:val="0"/>
      <w:marBottom w:val="0"/>
      <w:divBdr>
        <w:top w:val="none" w:sz="0" w:space="0" w:color="auto"/>
        <w:left w:val="none" w:sz="0" w:space="0" w:color="auto"/>
        <w:bottom w:val="none" w:sz="0" w:space="0" w:color="auto"/>
        <w:right w:val="none" w:sz="0" w:space="0" w:color="auto"/>
      </w:divBdr>
    </w:div>
    <w:div w:id="279922442">
      <w:bodyDiv w:val="1"/>
      <w:marLeft w:val="0"/>
      <w:marRight w:val="0"/>
      <w:marTop w:val="0"/>
      <w:marBottom w:val="0"/>
      <w:divBdr>
        <w:top w:val="none" w:sz="0" w:space="0" w:color="auto"/>
        <w:left w:val="none" w:sz="0" w:space="0" w:color="auto"/>
        <w:bottom w:val="none" w:sz="0" w:space="0" w:color="auto"/>
        <w:right w:val="none" w:sz="0" w:space="0" w:color="auto"/>
      </w:divBdr>
    </w:div>
    <w:div w:id="313030006">
      <w:bodyDiv w:val="1"/>
      <w:marLeft w:val="0"/>
      <w:marRight w:val="0"/>
      <w:marTop w:val="0"/>
      <w:marBottom w:val="0"/>
      <w:divBdr>
        <w:top w:val="none" w:sz="0" w:space="0" w:color="auto"/>
        <w:left w:val="none" w:sz="0" w:space="0" w:color="auto"/>
        <w:bottom w:val="none" w:sz="0" w:space="0" w:color="auto"/>
        <w:right w:val="none" w:sz="0" w:space="0" w:color="auto"/>
      </w:divBdr>
    </w:div>
    <w:div w:id="324434001">
      <w:bodyDiv w:val="1"/>
      <w:marLeft w:val="0"/>
      <w:marRight w:val="0"/>
      <w:marTop w:val="0"/>
      <w:marBottom w:val="0"/>
      <w:divBdr>
        <w:top w:val="none" w:sz="0" w:space="0" w:color="auto"/>
        <w:left w:val="none" w:sz="0" w:space="0" w:color="auto"/>
        <w:bottom w:val="none" w:sz="0" w:space="0" w:color="auto"/>
        <w:right w:val="none" w:sz="0" w:space="0" w:color="auto"/>
      </w:divBdr>
    </w:div>
    <w:div w:id="330570773">
      <w:bodyDiv w:val="1"/>
      <w:marLeft w:val="0"/>
      <w:marRight w:val="0"/>
      <w:marTop w:val="0"/>
      <w:marBottom w:val="0"/>
      <w:divBdr>
        <w:top w:val="none" w:sz="0" w:space="0" w:color="auto"/>
        <w:left w:val="none" w:sz="0" w:space="0" w:color="auto"/>
        <w:bottom w:val="none" w:sz="0" w:space="0" w:color="auto"/>
        <w:right w:val="none" w:sz="0" w:space="0" w:color="auto"/>
      </w:divBdr>
    </w:div>
    <w:div w:id="335888302">
      <w:bodyDiv w:val="1"/>
      <w:marLeft w:val="0"/>
      <w:marRight w:val="0"/>
      <w:marTop w:val="0"/>
      <w:marBottom w:val="0"/>
      <w:divBdr>
        <w:top w:val="none" w:sz="0" w:space="0" w:color="auto"/>
        <w:left w:val="none" w:sz="0" w:space="0" w:color="auto"/>
        <w:bottom w:val="none" w:sz="0" w:space="0" w:color="auto"/>
        <w:right w:val="none" w:sz="0" w:space="0" w:color="auto"/>
      </w:divBdr>
    </w:div>
    <w:div w:id="342241121">
      <w:bodyDiv w:val="1"/>
      <w:marLeft w:val="0"/>
      <w:marRight w:val="0"/>
      <w:marTop w:val="0"/>
      <w:marBottom w:val="0"/>
      <w:divBdr>
        <w:top w:val="none" w:sz="0" w:space="0" w:color="auto"/>
        <w:left w:val="none" w:sz="0" w:space="0" w:color="auto"/>
        <w:bottom w:val="none" w:sz="0" w:space="0" w:color="auto"/>
        <w:right w:val="none" w:sz="0" w:space="0" w:color="auto"/>
      </w:divBdr>
    </w:div>
    <w:div w:id="346835364">
      <w:bodyDiv w:val="1"/>
      <w:marLeft w:val="0"/>
      <w:marRight w:val="0"/>
      <w:marTop w:val="0"/>
      <w:marBottom w:val="0"/>
      <w:divBdr>
        <w:top w:val="none" w:sz="0" w:space="0" w:color="auto"/>
        <w:left w:val="none" w:sz="0" w:space="0" w:color="auto"/>
        <w:bottom w:val="none" w:sz="0" w:space="0" w:color="auto"/>
        <w:right w:val="none" w:sz="0" w:space="0" w:color="auto"/>
      </w:divBdr>
    </w:div>
    <w:div w:id="417216913">
      <w:bodyDiv w:val="1"/>
      <w:marLeft w:val="0"/>
      <w:marRight w:val="0"/>
      <w:marTop w:val="0"/>
      <w:marBottom w:val="0"/>
      <w:divBdr>
        <w:top w:val="none" w:sz="0" w:space="0" w:color="auto"/>
        <w:left w:val="none" w:sz="0" w:space="0" w:color="auto"/>
        <w:bottom w:val="none" w:sz="0" w:space="0" w:color="auto"/>
        <w:right w:val="none" w:sz="0" w:space="0" w:color="auto"/>
      </w:divBdr>
    </w:div>
    <w:div w:id="422998872">
      <w:bodyDiv w:val="1"/>
      <w:marLeft w:val="0"/>
      <w:marRight w:val="0"/>
      <w:marTop w:val="0"/>
      <w:marBottom w:val="0"/>
      <w:divBdr>
        <w:top w:val="none" w:sz="0" w:space="0" w:color="auto"/>
        <w:left w:val="none" w:sz="0" w:space="0" w:color="auto"/>
        <w:bottom w:val="none" w:sz="0" w:space="0" w:color="auto"/>
        <w:right w:val="none" w:sz="0" w:space="0" w:color="auto"/>
      </w:divBdr>
    </w:div>
    <w:div w:id="447773170">
      <w:bodyDiv w:val="1"/>
      <w:marLeft w:val="0"/>
      <w:marRight w:val="0"/>
      <w:marTop w:val="0"/>
      <w:marBottom w:val="0"/>
      <w:divBdr>
        <w:top w:val="none" w:sz="0" w:space="0" w:color="auto"/>
        <w:left w:val="none" w:sz="0" w:space="0" w:color="auto"/>
        <w:bottom w:val="none" w:sz="0" w:space="0" w:color="auto"/>
        <w:right w:val="none" w:sz="0" w:space="0" w:color="auto"/>
      </w:divBdr>
    </w:div>
    <w:div w:id="450972938">
      <w:bodyDiv w:val="1"/>
      <w:marLeft w:val="0"/>
      <w:marRight w:val="0"/>
      <w:marTop w:val="0"/>
      <w:marBottom w:val="0"/>
      <w:divBdr>
        <w:top w:val="none" w:sz="0" w:space="0" w:color="auto"/>
        <w:left w:val="none" w:sz="0" w:space="0" w:color="auto"/>
        <w:bottom w:val="none" w:sz="0" w:space="0" w:color="auto"/>
        <w:right w:val="none" w:sz="0" w:space="0" w:color="auto"/>
      </w:divBdr>
    </w:div>
    <w:div w:id="452865195">
      <w:bodyDiv w:val="1"/>
      <w:marLeft w:val="0"/>
      <w:marRight w:val="0"/>
      <w:marTop w:val="0"/>
      <w:marBottom w:val="0"/>
      <w:divBdr>
        <w:top w:val="none" w:sz="0" w:space="0" w:color="auto"/>
        <w:left w:val="none" w:sz="0" w:space="0" w:color="auto"/>
        <w:bottom w:val="none" w:sz="0" w:space="0" w:color="auto"/>
        <w:right w:val="none" w:sz="0" w:space="0" w:color="auto"/>
      </w:divBdr>
    </w:div>
    <w:div w:id="457071489">
      <w:bodyDiv w:val="1"/>
      <w:marLeft w:val="0"/>
      <w:marRight w:val="0"/>
      <w:marTop w:val="0"/>
      <w:marBottom w:val="0"/>
      <w:divBdr>
        <w:top w:val="none" w:sz="0" w:space="0" w:color="auto"/>
        <w:left w:val="none" w:sz="0" w:space="0" w:color="auto"/>
        <w:bottom w:val="none" w:sz="0" w:space="0" w:color="auto"/>
        <w:right w:val="none" w:sz="0" w:space="0" w:color="auto"/>
      </w:divBdr>
    </w:div>
    <w:div w:id="489640113">
      <w:bodyDiv w:val="1"/>
      <w:marLeft w:val="0"/>
      <w:marRight w:val="0"/>
      <w:marTop w:val="0"/>
      <w:marBottom w:val="0"/>
      <w:divBdr>
        <w:top w:val="none" w:sz="0" w:space="0" w:color="auto"/>
        <w:left w:val="none" w:sz="0" w:space="0" w:color="auto"/>
        <w:bottom w:val="none" w:sz="0" w:space="0" w:color="auto"/>
        <w:right w:val="none" w:sz="0" w:space="0" w:color="auto"/>
      </w:divBdr>
    </w:div>
    <w:div w:id="490609948">
      <w:bodyDiv w:val="1"/>
      <w:marLeft w:val="0"/>
      <w:marRight w:val="0"/>
      <w:marTop w:val="0"/>
      <w:marBottom w:val="0"/>
      <w:divBdr>
        <w:top w:val="none" w:sz="0" w:space="0" w:color="auto"/>
        <w:left w:val="none" w:sz="0" w:space="0" w:color="auto"/>
        <w:bottom w:val="none" w:sz="0" w:space="0" w:color="auto"/>
        <w:right w:val="none" w:sz="0" w:space="0" w:color="auto"/>
      </w:divBdr>
    </w:div>
    <w:div w:id="500049835">
      <w:bodyDiv w:val="1"/>
      <w:marLeft w:val="0"/>
      <w:marRight w:val="0"/>
      <w:marTop w:val="0"/>
      <w:marBottom w:val="0"/>
      <w:divBdr>
        <w:top w:val="none" w:sz="0" w:space="0" w:color="auto"/>
        <w:left w:val="none" w:sz="0" w:space="0" w:color="auto"/>
        <w:bottom w:val="none" w:sz="0" w:space="0" w:color="auto"/>
        <w:right w:val="none" w:sz="0" w:space="0" w:color="auto"/>
      </w:divBdr>
    </w:div>
    <w:div w:id="509833897">
      <w:bodyDiv w:val="1"/>
      <w:marLeft w:val="0"/>
      <w:marRight w:val="0"/>
      <w:marTop w:val="0"/>
      <w:marBottom w:val="0"/>
      <w:divBdr>
        <w:top w:val="none" w:sz="0" w:space="0" w:color="auto"/>
        <w:left w:val="none" w:sz="0" w:space="0" w:color="auto"/>
        <w:bottom w:val="none" w:sz="0" w:space="0" w:color="auto"/>
        <w:right w:val="none" w:sz="0" w:space="0" w:color="auto"/>
      </w:divBdr>
    </w:div>
    <w:div w:id="529227517">
      <w:bodyDiv w:val="1"/>
      <w:marLeft w:val="0"/>
      <w:marRight w:val="0"/>
      <w:marTop w:val="0"/>
      <w:marBottom w:val="0"/>
      <w:divBdr>
        <w:top w:val="none" w:sz="0" w:space="0" w:color="auto"/>
        <w:left w:val="none" w:sz="0" w:space="0" w:color="auto"/>
        <w:bottom w:val="none" w:sz="0" w:space="0" w:color="auto"/>
        <w:right w:val="none" w:sz="0" w:space="0" w:color="auto"/>
      </w:divBdr>
    </w:div>
    <w:div w:id="536704818">
      <w:bodyDiv w:val="1"/>
      <w:marLeft w:val="0"/>
      <w:marRight w:val="0"/>
      <w:marTop w:val="0"/>
      <w:marBottom w:val="0"/>
      <w:divBdr>
        <w:top w:val="none" w:sz="0" w:space="0" w:color="auto"/>
        <w:left w:val="none" w:sz="0" w:space="0" w:color="auto"/>
        <w:bottom w:val="none" w:sz="0" w:space="0" w:color="auto"/>
        <w:right w:val="none" w:sz="0" w:space="0" w:color="auto"/>
      </w:divBdr>
    </w:div>
    <w:div w:id="554390325">
      <w:bodyDiv w:val="1"/>
      <w:marLeft w:val="0"/>
      <w:marRight w:val="0"/>
      <w:marTop w:val="0"/>
      <w:marBottom w:val="0"/>
      <w:divBdr>
        <w:top w:val="none" w:sz="0" w:space="0" w:color="auto"/>
        <w:left w:val="none" w:sz="0" w:space="0" w:color="auto"/>
        <w:bottom w:val="none" w:sz="0" w:space="0" w:color="auto"/>
        <w:right w:val="none" w:sz="0" w:space="0" w:color="auto"/>
      </w:divBdr>
    </w:div>
    <w:div w:id="567149561">
      <w:bodyDiv w:val="1"/>
      <w:marLeft w:val="0"/>
      <w:marRight w:val="0"/>
      <w:marTop w:val="0"/>
      <w:marBottom w:val="0"/>
      <w:divBdr>
        <w:top w:val="none" w:sz="0" w:space="0" w:color="auto"/>
        <w:left w:val="none" w:sz="0" w:space="0" w:color="auto"/>
        <w:bottom w:val="none" w:sz="0" w:space="0" w:color="auto"/>
        <w:right w:val="none" w:sz="0" w:space="0" w:color="auto"/>
      </w:divBdr>
    </w:div>
    <w:div w:id="568659715">
      <w:bodyDiv w:val="1"/>
      <w:marLeft w:val="0"/>
      <w:marRight w:val="0"/>
      <w:marTop w:val="0"/>
      <w:marBottom w:val="0"/>
      <w:divBdr>
        <w:top w:val="none" w:sz="0" w:space="0" w:color="auto"/>
        <w:left w:val="none" w:sz="0" w:space="0" w:color="auto"/>
        <w:bottom w:val="none" w:sz="0" w:space="0" w:color="auto"/>
        <w:right w:val="none" w:sz="0" w:space="0" w:color="auto"/>
      </w:divBdr>
    </w:div>
    <w:div w:id="574364410">
      <w:bodyDiv w:val="1"/>
      <w:marLeft w:val="0"/>
      <w:marRight w:val="0"/>
      <w:marTop w:val="0"/>
      <w:marBottom w:val="0"/>
      <w:divBdr>
        <w:top w:val="none" w:sz="0" w:space="0" w:color="auto"/>
        <w:left w:val="none" w:sz="0" w:space="0" w:color="auto"/>
        <w:bottom w:val="none" w:sz="0" w:space="0" w:color="auto"/>
        <w:right w:val="none" w:sz="0" w:space="0" w:color="auto"/>
      </w:divBdr>
    </w:div>
    <w:div w:id="580524376">
      <w:bodyDiv w:val="1"/>
      <w:marLeft w:val="0"/>
      <w:marRight w:val="0"/>
      <w:marTop w:val="0"/>
      <w:marBottom w:val="0"/>
      <w:divBdr>
        <w:top w:val="none" w:sz="0" w:space="0" w:color="auto"/>
        <w:left w:val="none" w:sz="0" w:space="0" w:color="auto"/>
        <w:bottom w:val="none" w:sz="0" w:space="0" w:color="auto"/>
        <w:right w:val="none" w:sz="0" w:space="0" w:color="auto"/>
      </w:divBdr>
    </w:div>
    <w:div w:id="583690362">
      <w:bodyDiv w:val="1"/>
      <w:marLeft w:val="0"/>
      <w:marRight w:val="0"/>
      <w:marTop w:val="0"/>
      <w:marBottom w:val="0"/>
      <w:divBdr>
        <w:top w:val="none" w:sz="0" w:space="0" w:color="auto"/>
        <w:left w:val="none" w:sz="0" w:space="0" w:color="auto"/>
        <w:bottom w:val="none" w:sz="0" w:space="0" w:color="auto"/>
        <w:right w:val="none" w:sz="0" w:space="0" w:color="auto"/>
      </w:divBdr>
    </w:div>
    <w:div w:id="589630166">
      <w:bodyDiv w:val="1"/>
      <w:marLeft w:val="0"/>
      <w:marRight w:val="0"/>
      <w:marTop w:val="0"/>
      <w:marBottom w:val="0"/>
      <w:divBdr>
        <w:top w:val="none" w:sz="0" w:space="0" w:color="auto"/>
        <w:left w:val="none" w:sz="0" w:space="0" w:color="auto"/>
        <w:bottom w:val="none" w:sz="0" w:space="0" w:color="auto"/>
        <w:right w:val="none" w:sz="0" w:space="0" w:color="auto"/>
      </w:divBdr>
    </w:div>
    <w:div w:id="604074365">
      <w:bodyDiv w:val="1"/>
      <w:marLeft w:val="0"/>
      <w:marRight w:val="0"/>
      <w:marTop w:val="0"/>
      <w:marBottom w:val="0"/>
      <w:divBdr>
        <w:top w:val="none" w:sz="0" w:space="0" w:color="auto"/>
        <w:left w:val="none" w:sz="0" w:space="0" w:color="auto"/>
        <w:bottom w:val="none" w:sz="0" w:space="0" w:color="auto"/>
        <w:right w:val="none" w:sz="0" w:space="0" w:color="auto"/>
      </w:divBdr>
    </w:div>
    <w:div w:id="604191317">
      <w:bodyDiv w:val="1"/>
      <w:marLeft w:val="0"/>
      <w:marRight w:val="0"/>
      <w:marTop w:val="0"/>
      <w:marBottom w:val="0"/>
      <w:divBdr>
        <w:top w:val="none" w:sz="0" w:space="0" w:color="auto"/>
        <w:left w:val="none" w:sz="0" w:space="0" w:color="auto"/>
        <w:bottom w:val="none" w:sz="0" w:space="0" w:color="auto"/>
        <w:right w:val="none" w:sz="0" w:space="0" w:color="auto"/>
      </w:divBdr>
    </w:div>
    <w:div w:id="606234364">
      <w:bodyDiv w:val="1"/>
      <w:marLeft w:val="0"/>
      <w:marRight w:val="0"/>
      <w:marTop w:val="0"/>
      <w:marBottom w:val="0"/>
      <w:divBdr>
        <w:top w:val="none" w:sz="0" w:space="0" w:color="auto"/>
        <w:left w:val="none" w:sz="0" w:space="0" w:color="auto"/>
        <w:bottom w:val="none" w:sz="0" w:space="0" w:color="auto"/>
        <w:right w:val="none" w:sz="0" w:space="0" w:color="auto"/>
      </w:divBdr>
    </w:div>
    <w:div w:id="617487913">
      <w:bodyDiv w:val="1"/>
      <w:marLeft w:val="0"/>
      <w:marRight w:val="0"/>
      <w:marTop w:val="0"/>
      <w:marBottom w:val="0"/>
      <w:divBdr>
        <w:top w:val="none" w:sz="0" w:space="0" w:color="auto"/>
        <w:left w:val="none" w:sz="0" w:space="0" w:color="auto"/>
        <w:bottom w:val="none" w:sz="0" w:space="0" w:color="auto"/>
        <w:right w:val="none" w:sz="0" w:space="0" w:color="auto"/>
      </w:divBdr>
    </w:div>
    <w:div w:id="639651681">
      <w:bodyDiv w:val="1"/>
      <w:marLeft w:val="0"/>
      <w:marRight w:val="0"/>
      <w:marTop w:val="0"/>
      <w:marBottom w:val="0"/>
      <w:divBdr>
        <w:top w:val="none" w:sz="0" w:space="0" w:color="auto"/>
        <w:left w:val="none" w:sz="0" w:space="0" w:color="auto"/>
        <w:bottom w:val="none" w:sz="0" w:space="0" w:color="auto"/>
        <w:right w:val="none" w:sz="0" w:space="0" w:color="auto"/>
      </w:divBdr>
    </w:div>
    <w:div w:id="651638728">
      <w:bodyDiv w:val="1"/>
      <w:marLeft w:val="0"/>
      <w:marRight w:val="0"/>
      <w:marTop w:val="0"/>
      <w:marBottom w:val="0"/>
      <w:divBdr>
        <w:top w:val="none" w:sz="0" w:space="0" w:color="auto"/>
        <w:left w:val="none" w:sz="0" w:space="0" w:color="auto"/>
        <w:bottom w:val="none" w:sz="0" w:space="0" w:color="auto"/>
        <w:right w:val="none" w:sz="0" w:space="0" w:color="auto"/>
      </w:divBdr>
    </w:div>
    <w:div w:id="653030161">
      <w:bodyDiv w:val="1"/>
      <w:marLeft w:val="0"/>
      <w:marRight w:val="0"/>
      <w:marTop w:val="0"/>
      <w:marBottom w:val="0"/>
      <w:divBdr>
        <w:top w:val="none" w:sz="0" w:space="0" w:color="auto"/>
        <w:left w:val="none" w:sz="0" w:space="0" w:color="auto"/>
        <w:bottom w:val="none" w:sz="0" w:space="0" w:color="auto"/>
        <w:right w:val="none" w:sz="0" w:space="0" w:color="auto"/>
      </w:divBdr>
    </w:div>
    <w:div w:id="658970670">
      <w:bodyDiv w:val="1"/>
      <w:marLeft w:val="0"/>
      <w:marRight w:val="0"/>
      <w:marTop w:val="0"/>
      <w:marBottom w:val="0"/>
      <w:divBdr>
        <w:top w:val="none" w:sz="0" w:space="0" w:color="auto"/>
        <w:left w:val="none" w:sz="0" w:space="0" w:color="auto"/>
        <w:bottom w:val="none" w:sz="0" w:space="0" w:color="auto"/>
        <w:right w:val="none" w:sz="0" w:space="0" w:color="auto"/>
      </w:divBdr>
    </w:div>
    <w:div w:id="662127120">
      <w:bodyDiv w:val="1"/>
      <w:marLeft w:val="0"/>
      <w:marRight w:val="0"/>
      <w:marTop w:val="0"/>
      <w:marBottom w:val="0"/>
      <w:divBdr>
        <w:top w:val="none" w:sz="0" w:space="0" w:color="auto"/>
        <w:left w:val="none" w:sz="0" w:space="0" w:color="auto"/>
        <w:bottom w:val="none" w:sz="0" w:space="0" w:color="auto"/>
        <w:right w:val="none" w:sz="0" w:space="0" w:color="auto"/>
      </w:divBdr>
    </w:div>
    <w:div w:id="669984819">
      <w:bodyDiv w:val="1"/>
      <w:marLeft w:val="0"/>
      <w:marRight w:val="0"/>
      <w:marTop w:val="0"/>
      <w:marBottom w:val="0"/>
      <w:divBdr>
        <w:top w:val="none" w:sz="0" w:space="0" w:color="auto"/>
        <w:left w:val="none" w:sz="0" w:space="0" w:color="auto"/>
        <w:bottom w:val="none" w:sz="0" w:space="0" w:color="auto"/>
        <w:right w:val="none" w:sz="0" w:space="0" w:color="auto"/>
      </w:divBdr>
      <w:divsChild>
        <w:div w:id="203714976">
          <w:marLeft w:val="-225"/>
          <w:marRight w:val="-225"/>
          <w:marTop w:val="0"/>
          <w:marBottom w:val="0"/>
          <w:divBdr>
            <w:top w:val="none" w:sz="0" w:space="0" w:color="auto"/>
            <w:left w:val="none" w:sz="0" w:space="0" w:color="auto"/>
            <w:bottom w:val="none" w:sz="0" w:space="0" w:color="auto"/>
            <w:right w:val="none" w:sz="0" w:space="0" w:color="auto"/>
          </w:divBdr>
          <w:divsChild>
            <w:div w:id="623577509">
              <w:marLeft w:val="0"/>
              <w:marRight w:val="0"/>
              <w:marTop w:val="0"/>
              <w:marBottom w:val="0"/>
              <w:divBdr>
                <w:top w:val="none" w:sz="0" w:space="0" w:color="auto"/>
                <w:left w:val="none" w:sz="0" w:space="0" w:color="auto"/>
                <w:bottom w:val="none" w:sz="0" w:space="0" w:color="auto"/>
                <w:right w:val="none" w:sz="0" w:space="0" w:color="auto"/>
              </w:divBdr>
              <w:divsChild>
                <w:div w:id="165443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9988391">
      <w:bodyDiv w:val="1"/>
      <w:marLeft w:val="0"/>
      <w:marRight w:val="0"/>
      <w:marTop w:val="0"/>
      <w:marBottom w:val="0"/>
      <w:divBdr>
        <w:top w:val="none" w:sz="0" w:space="0" w:color="auto"/>
        <w:left w:val="none" w:sz="0" w:space="0" w:color="auto"/>
        <w:bottom w:val="none" w:sz="0" w:space="0" w:color="auto"/>
        <w:right w:val="none" w:sz="0" w:space="0" w:color="auto"/>
      </w:divBdr>
    </w:div>
    <w:div w:id="671954956">
      <w:bodyDiv w:val="1"/>
      <w:marLeft w:val="0"/>
      <w:marRight w:val="0"/>
      <w:marTop w:val="0"/>
      <w:marBottom w:val="0"/>
      <w:divBdr>
        <w:top w:val="none" w:sz="0" w:space="0" w:color="auto"/>
        <w:left w:val="none" w:sz="0" w:space="0" w:color="auto"/>
        <w:bottom w:val="none" w:sz="0" w:space="0" w:color="auto"/>
        <w:right w:val="none" w:sz="0" w:space="0" w:color="auto"/>
      </w:divBdr>
    </w:div>
    <w:div w:id="689993757">
      <w:bodyDiv w:val="1"/>
      <w:marLeft w:val="0"/>
      <w:marRight w:val="0"/>
      <w:marTop w:val="0"/>
      <w:marBottom w:val="0"/>
      <w:divBdr>
        <w:top w:val="none" w:sz="0" w:space="0" w:color="auto"/>
        <w:left w:val="none" w:sz="0" w:space="0" w:color="auto"/>
        <w:bottom w:val="none" w:sz="0" w:space="0" w:color="auto"/>
        <w:right w:val="none" w:sz="0" w:space="0" w:color="auto"/>
      </w:divBdr>
    </w:div>
    <w:div w:id="690767422">
      <w:bodyDiv w:val="1"/>
      <w:marLeft w:val="0"/>
      <w:marRight w:val="0"/>
      <w:marTop w:val="0"/>
      <w:marBottom w:val="0"/>
      <w:divBdr>
        <w:top w:val="none" w:sz="0" w:space="0" w:color="auto"/>
        <w:left w:val="none" w:sz="0" w:space="0" w:color="auto"/>
        <w:bottom w:val="none" w:sz="0" w:space="0" w:color="auto"/>
        <w:right w:val="none" w:sz="0" w:space="0" w:color="auto"/>
      </w:divBdr>
    </w:div>
    <w:div w:id="698166268">
      <w:bodyDiv w:val="1"/>
      <w:marLeft w:val="0"/>
      <w:marRight w:val="0"/>
      <w:marTop w:val="0"/>
      <w:marBottom w:val="0"/>
      <w:divBdr>
        <w:top w:val="none" w:sz="0" w:space="0" w:color="auto"/>
        <w:left w:val="none" w:sz="0" w:space="0" w:color="auto"/>
        <w:bottom w:val="none" w:sz="0" w:space="0" w:color="auto"/>
        <w:right w:val="none" w:sz="0" w:space="0" w:color="auto"/>
      </w:divBdr>
    </w:div>
    <w:div w:id="711542694">
      <w:bodyDiv w:val="1"/>
      <w:marLeft w:val="0"/>
      <w:marRight w:val="0"/>
      <w:marTop w:val="0"/>
      <w:marBottom w:val="0"/>
      <w:divBdr>
        <w:top w:val="none" w:sz="0" w:space="0" w:color="auto"/>
        <w:left w:val="none" w:sz="0" w:space="0" w:color="auto"/>
        <w:bottom w:val="none" w:sz="0" w:space="0" w:color="auto"/>
        <w:right w:val="none" w:sz="0" w:space="0" w:color="auto"/>
      </w:divBdr>
    </w:div>
    <w:div w:id="722296377">
      <w:bodyDiv w:val="1"/>
      <w:marLeft w:val="0"/>
      <w:marRight w:val="0"/>
      <w:marTop w:val="0"/>
      <w:marBottom w:val="0"/>
      <w:divBdr>
        <w:top w:val="none" w:sz="0" w:space="0" w:color="auto"/>
        <w:left w:val="none" w:sz="0" w:space="0" w:color="auto"/>
        <w:bottom w:val="none" w:sz="0" w:space="0" w:color="auto"/>
        <w:right w:val="none" w:sz="0" w:space="0" w:color="auto"/>
      </w:divBdr>
    </w:div>
    <w:div w:id="731194769">
      <w:bodyDiv w:val="1"/>
      <w:marLeft w:val="0"/>
      <w:marRight w:val="0"/>
      <w:marTop w:val="0"/>
      <w:marBottom w:val="0"/>
      <w:divBdr>
        <w:top w:val="none" w:sz="0" w:space="0" w:color="auto"/>
        <w:left w:val="none" w:sz="0" w:space="0" w:color="auto"/>
        <w:bottom w:val="none" w:sz="0" w:space="0" w:color="auto"/>
        <w:right w:val="none" w:sz="0" w:space="0" w:color="auto"/>
      </w:divBdr>
    </w:div>
    <w:div w:id="745347740">
      <w:bodyDiv w:val="1"/>
      <w:marLeft w:val="0"/>
      <w:marRight w:val="0"/>
      <w:marTop w:val="0"/>
      <w:marBottom w:val="0"/>
      <w:divBdr>
        <w:top w:val="none" w:sz="0" w:space="0" w:color="auto"/>
        <w:left w:val="none" w:sz="0" w:space="0" w:color="auto"/>
        <w:bottom w:val="none" w:sz="0" w:space="0" w:color="auto"/>
        <w:right w:val="none" w:sz="0" w:space="0" w:color="auto"/>
      </w:divBdr>
    </w:div>
    <w:div w:id="750350921">
      <w:bodyDiv w:val="1"/>
      <w:marLeft w:val="0"/>
      <w:marRight w:val="0"/>
      <w:marTop w:val="0"/>
      <w:marBottom w:val="0"/>
      <w:divBdr>
        <w:top w:val="none" w:sz="0" w:space="0" w:color="auto"/>
        <w:left w:val="none" w:sz="0" w:space="0" w:color="auto"/>
        <w:bottom w:val="none" w:sz="0" w:space="0" w:color="auto"/>
        <w:right w:val="none" w:sz="0" w:space="0" w:color="auto"/>
      </w:divBdr>
    </w:div>
    <w:div w:id="760100691">
      <w:bodyDiv w:val="1"/>
      <w:marLeft w:val="0"/>
      <w:marRight w:val="0"/>
      <w:marTop w:val="0"/>
      <w:marBottom w:val="0"/>
      <w:divBdr>
        <w:top w:val="none" w:sz="0" w:space="0" w:color="auto"/>
        <w:left w:val="none" w:sz="0" w:space="0" w:color="auto"/>
        <w:bottom w:val="none" w:sz="0" w:space="0" w:color="auto"/>
        <w:right w:val="none" w:sz="0" w:space="0" w:color="auto"/>
      </w:divBdr>
    </w:div>
    <w:div w:id="796950084">
      <w:bodyDiv w:val="1"/>
      <w:marLeft w:val="0"/>
      <w:marRight w:val="0"/>
      <w:marTop w:val="0"/>
      <w:marBottom w:val="0"/>
      <w:divBdr>
        <w:top w:val="none" w:sz="0" w:space="0" w:color="auto"/>
        <w:left w:val="none" w:sz="0" w:space="0" w:color="auto"/>
        <w:bottom w:val="none" w:sz="0" w:space="0" w:color="auto"/>
        <w:right w:val="none" w:sz="0" w:space="0" w:color="auto"/>
      </w:divBdr>
    </w:div>
    <w:div w:id="809249258">
      <w:bodyDiv w:val="1"/>
      <w:marLeft w:val="0"/>
      <w:marRight w:val="0"/>
      <w:marTop w:val="0"/>
      <w:marBottom w:val="0"/>
      <w:divBdr>
        <w:top w:val="none" w:sz="0" w:space="0" w:color="auto"/>
        <w:left w:val="none" w:sz="0" w:space="0" w:color="auto"/>
        <w:bottom w:val="none" w:sz="0" w:space="0" w:color="auto"/>
        <w:right w:val="none" w:sz="0" w:space="0" w:color="auto"/>
      </w:divBdr>
    </w:div>
    <w:div w:id="823356412">
      <w:bodyDiv w:val="1"/>
      <w:marLeft w:val="0"/>
      <w:marRight w:val="0"/>
      <w:marTop w:val="0"/>
      <w:marBottom w:val="0"/>
      <w:divBdr>
        <w:top w:val="none" w:sz="0" w:space="0" w:color="auto"/>
        <w:left w:val="none" w:sz="0" w:space="0" w:color="auto"/>
        <w:bottom w:val="none" w:sz="0" w:space="0" w:color="auto"/>
        <w:right w:val="none" w:sz="0" w:space="0" w:color="auto"/>
      </w:divBdr>
    </w:div>
    <w:div w:id="826364728">
      <w:bodyDiv w:val="1"/>
      <w:marLeft w:val="0"/>
      <w:marRight w:val="0"/>
      <w:marTop w:val="0"/>
      <w:marBottom w:val="0"/>
      <w:divBdr>
        <w:top w:val="none" w:sz="0" w:space="0" w:color="auto"/>
        <w:left w:val="none" w:sz="0" w:space="0" w:color="auto"/>
        <w:bottom w:val="none" w:sz="0" w:space="0" w:color="auto"/>
        <w:right w:val="none" w:sz="0" w:space="0" w:color="auto"/>
      </w:divBdr>
    </w:div>
    <w:div w:id="827481853">
      <w:bodyDiv w:val="1"/>
      <w:marLeft w:val="0"/>
      <w:marRight w:val="0"/>
      <w:marTop w:val="0"/>
      <w:marBottom w:val="0"/>
      <w:divBdr>
        <w:top w:val="none" w:sz="0" w:space="0" w:color="auto"/>
        <w:left w:val="none" w:sz="0" w:space="0" w:color="auto"/>
        <w:bottom w:val="none" w:sz="0" w:space="0" w:color="auto"/>
        <w:right w:val="none" w:sz="0" w:space="0" w:color="auto"/>
      </w:divBdr>
    </w:div>
    <w:div w:id="832183932">
      <w:bodyDiv w:val="1"/>
      <w:marLeft w:val="0"/>
      <w:marRight w:val="0"/>
      <w:marTop w:val="0"/>
      <w:marBottom w:val="0"/>
      <w:divBdr>
        <w:top w:val="none" w:sz="0" w:space="0" w:color="auto"/>
        <w:left w:val="none" w:sz="0" w:space="0" w:color="auto"/>
        <w:bottom w:val="none" w:sz="0" w:space="0" w:color="auto"/>
        <w:right w:val="none" w:sz="0" w:space="0" w:color="auto"/>
      </w:divBdr>
    </w:div>
    <w:div w:id="859588803">
      <w:bodyDiv w:val="1"/>
      <w:marLeft w:val="0"/>
      <w:marRight w:val="0"/>
      <w:marTop w:val="0"/>
      <w:marBottom w:val="0"/>
      <w:divBdr>
        <w:top w:val="none" w:sz="0" w:space="0" w:color="auto"/>
        <w:left w:val="none" w:sz="0" w:space="0" w:color="auto"/>
        <w:bottom w:val="none" w:sz="0" w:space="0" w:color="auto"/>
        <w:right w:val="none" w:sz="0" w:space="0" w:color="auto"/>
      </w:divBdr>
    </w:div>
    <w:div w:id="865604566">
      <w:bodyDiv w:val="1"/>
      <w:marLeft w:val="0"/>
      <w:marRight w:val="0"/>
      <w:marTop w:val="0"/>
      <w:marBottom w:val="0"/>
      <w:divBdr>
        <w:top w:val="none" w:sz="0" w:space="0" w:color="auto"/>
        <w:left w:val="none" w:sz="0" w:space="0" w:color="auto"/>
        <w:bottom w:val="none" w:sz="0" w:space="0" w:color="auto"/>
        <w:right w:val="none" w:sz="0" w:space="0" w:color="auto"/>
      </w:divBdr>
    </w:div>
    <w:div w:id="880560384">
      <w:bodyDiv w:val="1"/>
      <w:marLeft w:val="0"/>
      <w:marRight w:val="0"/>
      <w:marTop w:val="0"/>
      <w:marBottom w:val="0"/>
      <w:divBdr>
        <w:top w:val="none" w:sz="0" w:space="0" w:color="auto"/>
        <w:left w:val="none" w:sz="0" w:space="0" w:color="auto"/>
        <w:bottom w:val="none" w:sz="0" w:space="0" w:color="auto"/>
        <w:right w:val="none" w:sz="0" w:space="0" w:color="auto"/>
      </w:divBdr>
    </w:div>
    <w:div w:id="894580589">
      <w:bodyDiv w:val="1"/>
      <w:marLeft w:val="0"/>
      <w:marRight w:val="0"/>
      <w:marTop w:val="0"/>
      <w:marBottom w:val="0"/>
      <w:divBdr>
        <w:top w:val="none" w:sz="0" w:space="0" w:color="auto"/>
        <w:left w:val="none" w:sz="0" w:space="0" w:color="auto"/>
        <w:bottom w:val="none" w:sz="0" w:space="0" w:color="auto"/>
        <w:right w:val="none" w:sz="0" w:space="0" w:color="auto"/>
      </w:divBdr>
    </w:div>
    <w:div w:id="905263217">
      <w:bodyDiv w:val="1"/>
      <w:marLeft w:val="0"/>
      <w:marRight w:val="0"/>
      <w:marTop w:val="0"/>
      <w:marBottom w:val="0"/>
      <w:divBdr>
        <w:top w:val="none" w:sz="0" w:space="0" w:color="auto"/>
        <w:left w:val="none" w:sz="0" w:space="0" w:color="auto"/>
        <w:bottom w:val="none" w:sz="0" w:space="0" w:color="auto"/>
        <w:right w:val="none" w:sz="0" w:space="0" w:color="auto"/>
      </w:divBdr>
    </w:div>
    <w:div w:id="915238682">
      <w:bodyDiv w:val="1"/>
      <w:marLeft w:val="0"/>
      <w:marRight w:val="0"/>
      <w:marTop w:val="0"/>
      <w:marBottom w:val="0"/>
      <w:divBdr>
        <w:top w:val="none" w:sz="0" w:space="0" w:color="auto"/>
        <w:left w:val="none" w:sz="0" w:space="0" w:color="auto"/>
        <w:bottom w:val="none" w:sz="0" w:space="0" w:color="auto"/>
        <w:right w:val="none" w:sz="0" w:space="0" w:color="auto"/>
      </w:divBdr>
    </w:div>
    <w:div w:id="920141092">
      <w:bodyDiv w:val="1"/>
      <w:marLeft w:val="0"/>
      <w:marRight w:val="0"/>
      <w:marTop w:val="0"/>
      <w:marBottom w:val="0"/>
      <w:divBdr>
        <w:top w:val="none" w:sz="0" w:space="0" w:color="auto"/>
        <w:left w:val="none" w:sz="0" w:space="0" w:color="auto"/>
        <w:bottom w:val="none" w:sz="0" w:space="0" w:color="auto"/>
        <w:right w:val="none" w:sz="0" w:space="0" w:color="auto"/>
      </w:divBdr>
    </w:div>
    <w:div w:id="931620468">
      <w:bodyDiv w:val="1"/>
      <w:marLeft w:val="0"/>
      <w:marRight w:val="0"/>
      <w:marTop w:val="0"/>
      <w:marBottom w:val="0"/>
      <w:divBdr>
        <w:top w:val="none" w:sz="0" w:space="0" w:color="auto"/>
        <w:left w:val="none" w:sz="0" w:space="0" w:color="auto"/>
        <w:bottom w:val="none" w:sz="0" w:space="0" w:color="auto"/>
        <w:right w:val="none" w:sz="0" w:space="0" w:color="auto"/>
      </w:divBdr>
    </w:div>
    <w:div w:id="931738900">
      <w:bodyDiv w:val="1"/>
      <w:marLeft w:val="0"/>
      <w:marRight w:val="0"/>
      <w:marTop w:val="0"/>
      <w:marBottom w:val="0"/>
      <w:divBdr>
        <w:top w:val="none" w:sz="0" w:space="0" w:color="auto"/>
        <w:left w:val="none" w:sz="0" w:space="0" w:color="auto"/>
        <w:bottom w:val="none" w:sz="0" w:space="0" w:color="auto"/>
        <w:right w:val="none" w:sz="0" w:space="0" w:color="auto"/>
      </w:divBdr>
    </w:div>
    <w:div w:id="934438588">
      <w:bodyDiv w:val="1"/>
      <w:marLeft w:val="0"/>
      <w:marRight w:val="0"/>
      <w:marTop w:val="0"/>
      <w:marBottom w:val="0"/>
      <w:divBdr>
        <w:top w:val="none" w:sz="0" w:space="0" w:color="auto"/>
        <w:left w:val="none" w:sz="0" w:space="0" w:color="auto"/>
        <w:bottom w:val="none" w:sz="0" w:space="0" w:color="auto"/>
        <w:right w:val="none" w:sz="0" w:space="0" w:color="auto"/>
      </w:divBdr>
    </w:div>
    <w:div w:id="935017307">
      <w:bodyDiv w:val="1"/>
      <w:marLeft w:val="0"/>
      <w:marRight w:val="0"/>
      <w:marTop w:val="0"/>
      <w:marBottom w:val="0"/>
      <w:divBdr>
        <w:top w:val="none" w:sz="0" w:space="0" w:color="auto"/>
        <w:left w:val="none" w:sz="0" w:space="0" w:color="auto"/>
        <w:bottom w:val="none" w:sz="0" w:space="0" w:color="auto"/>
        <w:right w:val="none" w:sz="0" w:space="0" w:color="auto"/>
      </w:divBdr>
    </w:div>
    <w:div w:id="936133096">
      <w:bodyDiv w:val="1"/>
      <w:marLeft w:val="0"/>
      <w:marRight w:val="0"/>
      <w:marTop w:val="0"/>
      <w:marBottom w:val="0"/>
      <w:divBdr>
        <w:top w:val="none" w:sz="0" w:space="0" w:color="auto"/>
        <w:left w:val="none" w:sz="0" w:space="0" w:color="auto"/>
        <w:bottom w:val="none" w:sz="0" w:space="0" w:color="auto"/>
        <w:right w:val="none" w:sz="0" w:space="0" w:color="auto"/>
      </w:divBdr>
    </w:div>
    <w:div w:id="941492713">
      <w:bodyDiv w:val="1"/>
      <w:marLeft w:val="0"/>
      <w:marRight w:val="0"/>
      <w:marTop w:val="0"/>
      <w:marBottom w:val="0"/>
      <w:divBdr>
        <w:top w:val="none" w:sz="0" w:space="0" w:color="auto"/>
        <w:left w:val="none" w:sz="0" w:space="0" w:color="auto"/>
        <w:bottom w:val="none" w:sz="0" w:space="0" w:color="auto"/>
        <w:right w:val="none" w:sz="0" w:space="0" w:color="auto"/>
      </w:divBdr>
    </w:div>
    <w:div w:id="948119873">
      <w:bodyDiv w:val="1"/>
      <w:marLeft w:val="0"/>
      <w:marRight w:val="0"/>
      <w:marTop w:val="0"/>
      <w:marBottom w:val="0"/>
      <w:divBdr>
        <w:top w:val="none" w:sz="0" w:space="0" w:color="auto"/>
        <w:left w:val="none" w:sz="0" w:space="0" w:color="auto"/>
        <w:bottom w:val="none" w:sz="0" w:space="0" w:color="auto"/>
        <w:right w:val="none" w:sz="0" w:space="0" w:color="auto"/>
      </w:divBdr>
    </w:div>
    <w:div w:id="972180396">
      <w:bodyDiv w:val="1"/>
      <w:marLeft w:val="0"/>
      <w:marRight w:val="0"/>
      <w:marTop w:val="0"/>
      <w:marBottom w:val="0"/>
      <w:divBdr>
        <w:top w:val="none" w:sz="0" w:space="0" w:color="auto"/>
        <w:left w:val="none" w:sz="0" w:space="0" w:color="auto"/>
        <w:bottom w:val="none" w:sz="0" w:space="0" w:color="auto"/>
        <w:right w:val="none" w:sz="0" w:space="0" w:color="auto"/>
      </w:divBdr>
    </w:div>
    <w:div w:id="978996982">
      <w:bodyDiv w:val="1"/>
      <w:marLeft w:val="0"/>
      <w:marRight w:val="0"/>
      <w:marTop w:val="0"/>
      <w:marBottom w:val="0"/>
      <w:divBdr>
        <w:top w:val="none" w:sz="0" w:space="0" w:color="auto"/>
        <w:left w:val="none" w:sz="0" w:space="0" w:color="auto"/>
        <w:bottom w:val="none" w:sz="0" w:space="0" w:color="auto"/>
        <w:right w:val="none" w:sz="0" w:space="0" w:color="auto"/>
      </w:divBdr>
    </w:div>
    <w:div w:id="979774059">
      <w:bodyDiv w:val="1"/>
      <w:marLeft w:val="0"/>
      <w:marRight w:val="0"/>
      <w:marTop w:val="0"/>
      <w:marBottom w:val="0"/>
      <w:divBdr>
        <w:top w:val="none" w:sz="0" w:space="0" w:color="auto"/>
        <w:left w:val="none" w:sz="0" w:space="0" w:color="auto"/>
        <w:bottom w:val="none" w:sz="0" w:space="0" w:color="auto"/>
        <w:right w:val="none" w:sz="0" w:space="0" w:color="auto"/>
      </w:divBdr>
    </w:div>
    <w:div w:id="996105437">
      <w:bodyDiv w:val="1"/>
      <w:marLeft w:val="0"/>
      <w:marRight w:val="0"/>
      <w:marTop w:val="0"/>
      <w:marBottom w:val="0"/>
      <w:divBdr>
        <w:top w:val="none" w:sz="0" w:space="0" w:color="auto"/>
        <w:left w:val="none" w:sz="0" w:space="0" w:color="auto"/>
        <w:bottom w:val="none" w:sz="0" w:space="0" w:color="auto"/>
        <w:right w:val="none" w:sz="0" w:space="0" w:color="auto"/>
      </w:divBdr>
    </w:div>
    <w:div w:id="997272064">
      <w:bodyDiv w:val="1"/>
      <w:marLeft w:val="0"/>
      <w:marRight w:val="0"/>
      <w:marTop w:val="0"/>
      <w:marBottom w:val="0"/>
      <w:divBdr>
        <w:top w:val="none" w:sz="0" w:space="0" w:color="auto"/>
        <w:left w:val="none" w:sz="0" w:space="0" w:color="auto"/>
        <w:bottom w:val="none" w:sz="0" w:space="0" w:color="auto"/>
        <w:right w:val="none" w:sz="0" w:space="0" w:color="auto"/>
      </w:divBdr>
      <w:divsChild>
        <w:div w:id="1627078278">
          <w:marLeft w:val="446"/>
          <w:marRight w:val="0"/>
          <w:marTop w:val="0"/>
          <w:marBottom w:val="0"/>
          <w:divBdr>
            <w:top w:val="none" w:sz="0" w:space="0" w:color="auto"/>
            <w:left w:val="none" w:sz="0" w:space="0" w:color="auto"/>
            <w:bottom w:val="none" w:sz="0" w:space="0" w:color="auto"/>
            <w:right w:val="none" w:sz="0" w:space="0" w:color="auto"/>
          </w:divBdr>
        </w:div>
      </w:divsChild>
    </w:div>
    <w:div w:id="1006782271">
      <w:bodyDiv w:val="1"/>
      <w:marLeft w:val="0"/>
      <w:marRight w:val="0"/>
      <w:marTop w:val="0"/>
      <w:marBottom w:val="0"/>
      <w:divBdr>
        <w:top w:val="none" w:sz="0" w:space="0" w:color="auto"/>
        <w:left w:val="none" w:sz="0" w:space="0" w:color="auto"/>
        <w:bottom w:val="none" w:sz="0" w:space="0" w:color="auto"/>
        <w:right w:val="none" w:sz="0" w:space="0" w:color="auto"/>
      </w:divBdr>
    </w:div>
    <w:div w:id="1023481288">
      <w:bodyDiv w:val="1"/>
      <w:marLeft w:val="0"/>
      <w:marRight w:val="0"/>
      <w:marTop w:val="0"/>
      <w:marBottom w:val="0"/>
      <w:divBdr>
        <w:top w:val="none" w:sz="0" w:space="0" w:color="auto"/>
        <w:left w:val="none" w:sz="0" w:space="0" w:color="auto"/>
        <w:bottom w:val="none" w:sz="0" w:space="0" w:color="auto"/>
        <w:right w:val="none" w:sz="0" w:space="0" w:color="auto"/>
      </w:divBdr>
    </w:div>
    <w:div w:id="1030187091">
      <w:bodyDiv w:val="1"/>
      <w:marLeft w:val="0"/>
      <w:marRight w:val="0"/>
      <w:marTop w:val="0"/>
      <w:marBottom w:val="0"/>
      <w:divBdr>
        <w:top w:val="none" w:sz="0" w:space="0" w:color="auto"/>
        <w:left w:val="none" w:sz="0" w:space="0" w:color="auto"/>
        <w:bottom w:val="none" w:sz="0" w:space="0" w:color="auto"/>
        <w:right w:val="none" w:sz="0" w:space="0" w:color="auto"/>
      </w:divBdr>
    </w:div>
    <w:div w:id="1036273320">
      <w:bodyDiv w:val="1"/>
      <w:marLeft w:val="0"/>
      <w:marRight w:val="0"/>
      <w:marTop w:val="0"/>
      <w:marBottom w:val="0"/>
      <w:divBdr>
        <w:top w:val="none" w:sz="0" w:space="0" w:color="auto"/>
        <w:left w:val="none" w:sz="0" w:space="0" w:color="auto"/>
        <w:bottom w:val="none" w:sz="0" w:space="0" w:color="auto"/>
        <w:right w:val="none" w:sz="0" w:space="0" w:color="auto"/>
      </w:divBdr>
    </w:div>
    <w:div w:id="1075083085">
      <w:bodyDiv w:val="1"/>
      <w:marLeft w:val="0"/>
      <w:marRight w:val="0"/>
      <w:marTop w:val="0"/>
      <w:marBottom w:val="0"/>
      <w:divBdr>
        <w:top w:val="none" w:sz="0" w:space="0" w:color="auto"/>
        <w:left w:val="none" w:sz="0" w:space="0" w:color="auto"/>
        <w:bottom w:val="none" w:sz="0" w:space="0" w:color="auto"/>
        <w:right w:val="none" w:sz="0" w:space="0" w:color="auto"/>
      </w:divBdr>
    </w:div>
    <w:div w:id="1121145568">
      <w:bodyDiv w:val="1"/>
      <w:marLeft w:val="0"/>
      <w:marRight w:val="0"/>
      <w:marTop w:val="0"/>
      <w:marBottom w:val="0"/>
      <w:divBdr>
        <w:top w:val="none" w:sz="0" w:space="0" w:color="auto"/>
        <w:left w:val="none" w:sz="0" w:space="0" w:color="auto"/>
        <w:bottom w:val="none" w:sz="0" w:space="0" w:color="auto"/>
        <w:right w:val="none" w:sz="0" w:space="0" w:color="auto"/>
      </w:divBdr>
    </w:div>
    <w:div w:id="1127427444">
      <w:bodyDiv w:val="1"/>
      <w:marLeft w:val="0"/>
      <w:marRight w:val="0"/>
      <w:marTop w:val="0"/>
      <w:marBottom w:val="0"/>
      <w:divBdr>
        <w:top w:val="none" w:sz="0" w:space="0" w:color="auto"/>
        <w:left w:val="none" w:sz="0" w:space="0" w:color="auto"/>
        <w:bottom w:val="none" w:sz="0" w:space="0" w:color="auto"/>
        <w:right w:val="none" w:sz="0" w:space="0" w:color="auto"/>
      </w:divBdr>
    </w:div>
    <w:div w:id="1139610575">
      <w:bodyDiv w:val="1"/>
      <w:marLeft w:val="0"/>
      <w:marRight w:val="0"/>
      <w:marTop w:val="0"/>
      <w:marBottom w:val="0"/>
      <w:divBdr>
        <w:top w:val="none" w:sz="0" w:space="0" w:color="auto"/>
        <w:left w:val="none" w:sz="0" w:space="0" w:color="auto"/>
        <w:bottom w:val="none" w:sz="0" w:space="0" w:color="auto"/>
        <w:right w:val="none" w:sz="0" w:space="0" w:color="auto"/>
      </w:divBdr>
    </w:div>
    <w:div w:id="1140923784">
      <w:bodyDiv w:val="1"/>
      <w:marLeft w:val="0"/>
      <w:marRight w:val="0"/>
      <w:marTop w:val="0"/>
      <w:marBottom w:val="0"/>
      <w:divBdr>
        <w:top w:val="none" w:sz="0" w:space="0" w:color="auto"/>
        <w:left w:val="none" w:sz="0" w:space="0" w:color="auto"/>
        <w:bottom w:val="none" w:sz="0" w:space="0" w:color="auto"/>
        <w:right w:val="none" w:sz="0" w:space="0" w:color="auto"/>
      </w:divBdr>
    </w:div>
    <w:div w:id="1187791643">
      <w:bodyDiv w:val="1"/>
      <w:marLeft w:val="0"/>
      <w:marRight w:val="0"/>
      <w:marTop w:val="0"/>
      <w:marBottom w:val="0"/>
      <w:divBdr>
        <w:top w:val="none" w:sz="0" w:space="0" w:color="auto"/>
        <w:left w:val="none" w:sz="0" w:space="0" w:color="auto"/>
        <w:bottom w:val="none" w:sz="0" w:space="0" w:color="auto"/>
        <w:right w:val="none" w:sz="0" w:space="0" w:color="auto"/>
      </w:divBdr>
    </w:div>
    <w:div w:id="1189836610">
      <w:bodyDiv w:val="1"/>
      <w:marLeft w:val="0"/>
      <w:marRight w:val="0"/>
      <w:marTop w:val="0"/>
      <w:marBottom w:val="0"/>
      <w:divBdr>
        <w:top w:val="none" w:sz="0" w:space="0" w:color="auto"/>
        <w:left w:val="none" w:sz="0" w:space="0" w:color="auto"/>
        <w:bottom w:val="none" w:sz="0" w:space="0" w:color="auto"/>
        <w:right w:val="none" w:sz="0" w:space="0" w:color="auto"/>
      </w:divBdr>
    </w:div>
    <w:div w:id="1201553957">
      <w:bodyDiv w:val="1"/>
      <w:marLeft w:val="0"/>
      <w:marRight w:val="0"/>
      <w:marTop w:val="0"/>
      <w:marBottom w:val="0"/>
      <w:divBdr>
        <w:top w:val="none" w:sz="0" w:space="0" w:color="auto"/>
        <w:left w:val="none" w:sz="0" w:space="0" w:color="auto"/>
        <w:bottom w:val="none" w:sz="0" w:space="0" w:color="auto"/>
        <w:right w:val="none" w:sz="0" w:space="0" w:color="auto"/>
      </w:divBdr>
    </w:div>
    <w:div w:id="1208951331">
      <w:bodyDiv w:val="1"/>
      <w:marLeft w:val="0"/>
      <w:marRight w:val="0"/>
      <w:marTop w:val="0"/>
      <w:marBottom w:val="0"/>
      <w:divBdr>
        <w:top w:val="none" w:sz="0" w:space="0" w:color="auto"/>
        <w:left w:val="none" w:sz="0" w:space="0" w:color="auto"/>
        <w:bottom w:val="none" w:sz="0" w:space="0" w:color="auto"/>
        <w:right w:val="none" w:sz="0" w:space="0" w:color="auto"/>
      </w:divBdr>
    </w:div>
    <w:div w:id="1208958469">
      <w:bodyDiv w:val="1"/>
      <w:marLeft w:val="0"/>
      <w:marRight w:val="0"/>
      <w:marTop w:val="0"/>
      <w:marBottom w:val="0"/>
      <w:divBdr>
        <w:top w:val="none" w:sz="0" w:space="0" w:color="auto"/>
        <w:left w:val="none" w:sz="0" w:space="0" w:color="auto"/>
        <w:bottom w:val="none" w:sz="0" w:space="0" w:color="auto"/>
        <w:right w:val="none" w:sz="0" w:space="0" w:color="auto"/>
      </w:divBdr>
    </w:div>
    <w:div w:id="1233851820">
      <w:bodyDiv w:val="1"/>
      <w:marLeft w:val="0"/>
      <w:marRight w:val="0"/>
      <w:marTop w:val="0"/>
      <w:marBottom w:val="0"/>
      <w:divBdr>
        <w:top w:val="none" w:sz="0" w:space="0" w:color="auto"/>
        <w:left w:val="none" w:sz="0" w:space="0" w:color="auto"/>
        <w:bottom w:val="none" w:sz="0" w:space="0" w:color="auto"/>
        <w:right w:val="none" w:sz="0" w:space="0" w:color="auto"/>
      </w:divBdr>
    </w:div>
    <w:div w:id="1268973601">
      <w:bodyDiv w:val="1"/>
      <w:marLeft w:val="0"/>
      <w:marRight w:val="0"/>
      <w:marTop w:val="0"/>
      <w:marBottom w:val="0"/>
      <w:divBdr>
        <w:top w:val="none" w:sz="0" w:space="0" w:color="auto"/>
        <w:left w:val="none" w:sz="0" w:space="0" w:color="auto"/>
        <w:bottom w:val="none" w:sz="0" w:space="0" w:color="auto"/>
        <w:right w:val="none" w:sz="0" w:space="0" w:color="auto"/>
      </w:divBdr>
    </w:div>
    <w:div w:id="1287080427">
      <w:bodyDiv w:val="1"/>
      <w:marLeft w:val="0"/>
      <w:marRight w:val="0"/>
      <w:marTop w:val="0"/>
      <w:marBottom w:val="0"/>
      <w:divBdr>
        <w:top w:val="none" w:sz="0" w:space="0" w:color="auto"/>
        <w:left w:val="none" w:sz="0" w:space="0" w:color="auto"/>
        <w:bottom w:val="none" w:sz="0" w:space="0" w:color="auto"/>
        <w:right w:val="none" w:sz="0" w:space="0" w:color="auto"/>
      </w:divBdr>
    </w:div>
    <w:div w:id="1292639382">
      <w:bodyDiv w:val="1"/>
      <w:marLeft w:val="0"/>
      <w:marRight w:val="0"/>
      <w:marTop w:val="0"/>
      <w:marBottom w:val="0"/>
      <w:divBdr>
        <w:top w:val="none" w:sz="0" w:space="0" w:color="auto"/>
        <w:left w:val="none" w:sz="0" w:space="0" w:color="auto"/>
        <w:bottom w:val="none" w:sz="0" w:space="0" w:color="auto"/>
        <w:right w:val="none" w:sz="0" w:space="0" w:color="auto"/>
      </w:divBdr>
    </w:div>
    <w:div w:id="1298342817">
      <w:bodyDiv w:val="1"/>
      <w:marLeft w:val="0"/>
      <w:marRight w:val="0"/>
      <w:marTop w:val="0"/>
      <w:marBottom w:val="0"/>
      <w:divBdr>
        <w:top w:val="none" w:sz="0" w:space="0" w:color="auto"/>
        <w:left w:val="none" w:sz="0" w:space="0" w:color="auto"/>
        <w:bottom w:val="none" w:sz="0" w:space="0" w:color="auto"/>
        <w:right w:val="none" w:sz="0" w:space="0" w:color="auto"/>
      </w:divBdr>
    </w:div>
    <w:div w:id="1305045576">
      <w:bodyDiv w:val="1"/>
      <w:marLeft w:val="0"/>
      <w:marRight w:val="0"/>
      <w:marTop w:val="0"/>
      <w:marBottom w:val="0"/>
      <w:divBdr>
        <w:top w:val="none" w:sz="0" w:space="0" w:color="auto"/>
        <w:left w:val="none" w:sz="0" w:space="0" w:color="auto"/>
        <w:bottom w:val="none" w:sz="0" w:space="0" w:color="auto"/>
        <w:right w:val="none" w:sz="0" w:space="0" w:color="auto"/>
      </w:divBdr>
    </w:div>
    <w:div w:id="1311906915">
      <w:bodyDiv w:val="1"/>
      <w:marLeft w:val="0"/>
      <w:marRight w:val="0"/>
      <w:marTop w:val="0"/>
      <w:marBottom w:val="0"/>
      <w:divBdr>
        <w:top w:val="none" w:sz="0" w:space="0" w:color="auto"/>
        <w:left w:val="none" w:sz="0" w:space="0" w:color="auto"/>
        <w:bottom w:val="none" w:sz="0" w:space="0" w:color="auto"/>
        <w:right w:val="none" w:sz="0" w:space="0" w:color="auto"/>
      </w:divBdr>
    </w:div>
    <w:div w:id="1314027049">
      <w:bodyDiv w:val="1"/>
      <w:marLeft w:val="0"/>
      <w:marRight w:val="0"/>
      <w:marTop w:val="0"/>
      <w:marBottom w:val="0"/>
      <w:divBdr>
        <w:top w:val="none" w:sz="0" w:space="0" w:color="auto"/>
        <w:left w:val="none" w:sz="0" w:space="0" w:color="auto"/>
        <w:bottom w:val="none" w:sz="0" w:space="0" w:color="auto"/>
        <w:right w:val="none" w:sz="0" w:space="0" w:color="auto"/>
      </w:divBdr>
    </w:div>
    <w:div w:id="1324696212">
      <w:bodyDiv w:val="1"/>
      <w:marLeft w:val="0"/>
      <w:marRight w:val="0"/>
      <w:marTop w:val="0"/>
      <w:marBottom w:val="0"/>
      <w:divBdr>
        <w:top w:val="none" w:sz="0" w:space="0" w:color="auto"/>
        <w:left w:val="none" w:sz="0" w:space="0" w:color="auto"/>
        <w:bottom w:val="none" w:sz="0" w:space="0" w:color="auto"/>
        <w:right w:val="none" w:sz="0" w:space="0" w:color="auto"/>
      </w:divBdr>
    </w:div>
    <w:div w:id="1339430824">
      <w:bodyDiv w:val="1"/>
      <w:marLeft w:val="0"/>
      <w:marRight w:val="0"/>
      <w:marTop w:val="0"/>
      <w:marBottom w:val="0"/>
      <w:divBdr>
        <w:top w:val="none" w:sz="0" w:space="0" w:color="auto"/>
        <w:left w:val="none" w:sz="0" w:space="0" w:color="auto"/>
        <w:bottom w:val="none" w:sz="0" w:space="0" w:color="auto"/>
        <w:right w:val="none" w:sz="0" w:space="0" w:color="auto"/>
      </w:divBdr>
      <w:divsChild>
        <w:div w:id="1271161758">
          <w:marLeft w:val="0"/>
          <w:marRight w:val="0"/>
          <w:marTop w:val="0"/>
          <w:marBottom w:val="0"/>
          <w:divBdr>
            <w:top w:val="none" w:sz="0" w:space="0" w:color="auto"/>
            <w:left w:val="none" w:sz="0" w:space="0" w:color="auto"/>
            <w:bottom w:val="none" w:sz="0" w:space="0" w:color="auto"/>
            <w:right w:val="none" w:sz="0" w:space="0" w:color="auto"/>
          </w:divBdr>
          <w:divsChild>
            <w:div w:id="162624062">
              <w:marLeft w:val="0"/>
              <w:marRight w:val="0"/>
              <w:marTop w:val="0"/>
              <w:marBottom w:val="0"/>
              <w:divBdr>
                <w:top w:val="none" w:sz="0" w:space="0" w:color="auto"/>
                <w:left w:val="none" w:sz="0" w:space="0" w:color="auto"/>
                <w:bottom w:val="none" w:sz="0" w:space="0" w:color="auto"/>
                <w:right w:val="none" w:sz="0" w:space="0" w:color="auto"/>
              </w:divBdr>
              <w:divsChild>
                <w:div w:id="1672442194">
                  <w:marLeft w:val="0"/>
                  <w:marRight w:val="0"/>
                  <w:marTop w:val="0"/>
                  <w:marBottom w:val="0"/>
                  <w:divBdr>
                    <w:top w:val="none" w:sz="0" w:space="0" w:color="auto"/>
                    <w:left w:val="none" w:sz="0" w:space="0" w:color="auto"/>
                    <w:bottom w:val="none" w:sz="0" w:space="0" w:color="auto"/>
                    <w:right w:val="none" w:sz="0" w:space="0" w:color="auto"/>
                  </w:divBdr>
                  <w:divsChild>
                    <w:div w:id="1964188957">
                      <w:marLeft w:val="0"/>
                      <w:marRight w:val="0"/>
                      <w:marTop w:val="0"/>
                      <w:marBottom w:val="0"/>
                      <w:divBdr>
                        <w:top w:val="none" w:sz="0" w:space="0" w:color="auto"/>
                        <w:left w:val="none" w:sz="0" w:space="0" w:color="auto"/>
                        <w:bottom w:val="none" w:sz="0" w:space="0" w:color="auto"/>
                        <w:right w:val="none" w:sz="0" w:space="0" w:color="auto"/>
                      </w:divBdr>
                      <w:divsChild>
                        <w:div w:id="1031415908">
                          <w:marLeft w:val="0"/>
                          <w:marRight w:val="0"/>
                          <w:marTop w:val="0"/>
                          <w:marBottom w:val="0"/>
                          <w:divBdr>
                            <w:top w:val="none" w:sz="0" w:space="0" w:color="auto"/>
                            <w:left w:val="none" w:sz="0" w:space="0" w:color="auto"/>
                            <w:bottom w:val="none" w:sz="0" w:space="0" w:color="auto"/>
                            <w:right w:val="none" w:sz="0" w:space="0" w:color="auto"/>
                          </w:divBdr>
                          <w:divsChild>
                            <w:div w:id="328367985">
                              <w:marLeft w:val="0"/>
                              <w:marRight w:val="0"/>
                              <w:marTop w:val="4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63508377">
      <w:bodyDiv w:val="1"/>
      <w:marLeft w:val="0"/>
      <w:marRight w:val="0"/>
      <w:marTop w:val="0"/>
      <w:marBottom w:val="0"/>
      <w:divBdr>
        <w:top w:val="none" w:sz="0" w:space="0" w:color="auto"/>
        <w:left w:val="none" w:sz="0" w:space="0" w:color="auto"/>
        <w:bottom w:val="none" w:sz="0" w:space="0" w:color="auto"/>
        <w:right w:val="none" w:sz="0" w:space="0" w:color="auto"/>
      </w:divBdr>
    </w:div>
    <w:div w:id="1372653608">
      <w:bodyDiv w:val="1"/>
      <w:marLeft w:val="0"/>
      <w:marRight w:val="0"/>
      <w:marTop w:val="0"/>
      <w:marBottom w:val="0"/>
      <w:divBdr>
        <w:top w:val="none" w:sz="0" w:space="0" w:color="auto"/>
        <w:left w:val="none" w:sz="0" w:space="0" w:color="auto"/>
        <w:bottom w:val="none" w:sz="0" w:space="0" w:color="auto"/>
        <w:right w:val="none" w:sz="0" w:space="0" w:color="auto"/>
      </w:divBdr>
    </w:div>
    <w:div w:id="1385104939">
      <w:bodyDiv w:val="1"/>
      <w:marLeft w:val="0"/>
      <w:marRight w:val="0"/>
      <w:marTop w:val="0"/>
      <w:marBottom w:val="0"/>
      <w:divBdr>
        <w:top w:val="none" w:sz="0" w:space="0" w:color="auto"/>
        <w:left w:val="none" w:sz="0" w:space="0" w:color="auto"/>
        <w:bottom w:val="none" w:sz="0" w:space="0" w:color="auto"/>
        <w:right w:val="none" w:sz="0" w:space="0" w:color="auto"/>
      </w:divBdr>
    </w:div>
    <w:div w:id="1396314128">
      <w:bodyDiv w:val="1"/>
      <w:marLeft w:val="0"/>
      <w:marRight w:val="0"/>
      <w:marTop w:val="0"/>
      <w:marBottom w:val="0"/>
      <w:divBdr>
        <w:top w:val="none" w:sz="0" w:space="0" w:color="auto"/>
        <w:left w:val="none" w:sz="0" w:space="0" w:color="auto"/>
        <w:bottom w:val="none" w:sz="0" w:space="0" w:color="auto"/>
        <w:right w:val="none" w:sz="0" w:space="0" w:color="auto"/>
      </w:divBdr>
    </w:div>
    <w:div w:id="1399862959">
      <w:bodyDiv w:val="1"/>
      <w:marLeft w:val="0"/>
      <w:marRight w:val="0"/>
      <w:marTop w:val="0"/>
      <w:marBottom w:val="0"/>
      <w:divBdr>
        <w:top w:val="none" w:sz="0" w:space="0" w:color="auto"/>
        <w:left w:val="none" w:sz="0" w:space="0" w:color="auto"/>
        <w:bottom w:val="none" w:sz="0" w:space="0" w:color="auto"/>
        <w:right w:val="none" w:sz="0" w:space="0" w:color="auto"/>
      </w:divBdr>
    </w:div>
    <w:div w:id="1400131496">
      <w:bodyDiv w:val="1"/>
      <w:marLeft w:val="0"/>
      <w:marRight w:val="0"/>
      <w:marTop w:val="0"/>
      <w:marBottom w:val="0"/>
      <w:divBdr>
        <w:top w:val="none" w:sz="0" w:space="0" w:color="auto"/>
        <w:left w:val="none" w:sz="0" w:space="0" w:color="auto"/>
        <w:bottom w:val="none" w:sz="0" w:space="0" w:color="auto"/>
        <w:right w:val="none" w:sz="0" w:space="0" w:color="auto"/>
      </w:divBdr>
    </w:div>
    <w:div w:id="1405689433">
      <w:bodyDiv w:val="1"/>
      <w:marLeft w:val="0"/>
      <w:marRight w:val="0"/>
      <w:marTop w:val="0"/>
      <w:marBottom w:val="0"/>
      <w:divBdr>
        <w:top w:val="none" w:sz="0" w:space="0" w:color="auto"/>
        <w:left w:val="none" w:sz="0" w:space="0" w:color="auto"/>
        <w:bottom w:val="none" w:sz="0" w:space="0" w:color="auto"/>
        <w:right w:val="none" w:sz="0" w:space="0" w:color="auto"/>
      </w:divBdr>
    </w:div>
    <w:div w:id="1406800547">
      <w:bodyDiv w:val="1"/>
      <w:marLeft w:val="0"/>
      <w:marRight w:val="0"/>
      <w:marTop w:val="0"/>
      <w:marBottom w:val="0"/>
      <w:divBdr>
        <w:top w:val="none" w:sz="0" w:space="0" w:color="auto"/>
        <w:left w:val="none" w:sz="0" w:space="0" w:color="auto"/>
        <w:bottom w:val="none" w:sz="0" w:space="0" w:color="auto"/>
        <w:right w:val="none" w:sz="0" w:space="0" w:color="auto"/>
      </w:divBdr>
    </w:div>
    <w:div w:id="1409572730">
      <w:bodyDiv w:val="1"/>
      <w:marLeft w:val="0"/>
      <w:marRight w:val="0"/>
      <w:marTop w:val="0"/>
      <w:marBottom w:val="0"/>
      <w:divBdr>
        <w:top w:val="none" w:sz="0" w:space="0" w:color="auto"/>
        <w:left w:val="none" w:sz="0" w:space="0" w:color="auto"/>
        <w:bottom w:val="none" w:sz="0" w:space="0" w:color="auto"/>
        <w:right w:val="none" w:sz="0" w:space="0" w:color="auto"/>
      </w:divBdr>
    </w:div>
    <w:div w:id="1420558391">
      <w:bodyDiv w:val="1"/>
      <w:marLeft w:val="0"/>
      <w:marRight w:val="0"/>
      <w:marTop w:val="0"/>
      <w:marBottom w:val="0"/>
      <w:divBdr>
        <w:top w:val="none" w:sz="0" w:space="0" w:color="auto"/>
        <w:left w:val="none" w:sz="0" w:space="0" w:color="auto"/>
        <w:bottom w:val="none" w:sz="0" w:space="0" w:color="auto"/>
        <w:right w:val="none" w:sz="0" w:space="0" w:color="auto"/>
      </w:divBdr>
    </w:div>
    <w:div w:id="1428968340">
      <w:bodyDiv w:val="1"/>
      <w:marLeft w:val="0"/>
      <w:marRight w:val="0"/>
      <w:marTop w:val="0"/>
      <w:marBottom w:val="0"/>
      <w:divBdr>
        <w:top w:val="none" w:sz="0" w:space="0" w:color="auto"/>
        <w:left w:val="none" w:sz="0" w:space="0" w:color="auto"/>
        <w:bottom w:val="none" w:sz="0" w:space="0" w:color="auto"/>
        <w:right w:val="none" w:sz="0" w:space="0" w:color="auto"/>
      </w:divBdr>
    </w:div>
    <w:div w:id="1430807539">
      <w:bodyDiv w:val="1"/>
      <w:marLeft w:val="0"/>
      <w:marRight w:val="0"/>
      <w:marTop w:val="0"/>
      <w:marBottom w:val="0"/>
      <w:divBdr>
        <w:top w:val="none" w:sz="0" w:space="0" w:color="auto"/>
        <w:left w:val="none" w:sz="0" w:space="0" w:color="auto"/>
        <w:bottom w:val="none" w:sz="0" w:space="0" w:color="auto"/>
        <w:right w:val="none" w:sz="0" w:space="0" w:color="auto"/>
      </w:divBdr>
    </w:div>
    <w:div w:id="1445032825">
      <w:bodyDiv w:val="1"/>
      <w:marLeft w:val="0"/>
      <w:marRight w:val="0"/>
      <w:marTop w:val="0"/>
      <w:marBottom w:val="0"/>
      <w:divBdr>
        <w:top w:val="none" w:sz="0" w:space="0" w:color="auto"/>
        <w:left w:val="none" w:sz="0" w:space="0" w:color="auto"/>
        <w:bottom w:val="none" w:sz="0" w:space="0" w:color="auto"/>
        <w:right w:val="none" w:sz="0" w:space="0" w:color="auto"/>
      </w:divBdr>
    </w:div>
    <w:div w:id="1445610749">
      <w:bodyDiv w:val="1"/>
      <w:marLeft w:val="0"/>
      <w:marRight w:val="0"/>
      <w:marTop w:val="0"/>
      <w:marBottom w:val="0"/>
      <w:divBdr>
        <w:top w:val="none" w:sz="0" w:space="0" w:color="auto"/>
        <w:left w:val="none" w:sz="0" w:space="0" w:color="auto"/>
        <w:bottom w:val="none" w:sz="0" w:space="0" w:color="auto"/>
        <w:right w:val="none" w:sz="0" w:space="0" w:color="auto"/>
      </w:divBdr>
    </w:div>
    <w:div w:id="1470199130">
      <w:bodyDiv w:val="1"/>
      <w:marLeft w:val="0"/>
      <w:marRight w:val="0"/>
      <w:marTop w:val="0"/>
      <w:marBottom w:val="0"/>
      <w:divBdr>
        <w:top w:val="none" w:sz="0" w:space="0" w:color="auto"/>
        <w:left w:val="none" w:sz="0" w:space="0" w:color="auto"/>
        <w:bottom w:val="none" w:sz="0" w:space="0" w:color="auto"/>
        <w:right w:val="none" w:sz="0" w:space="0" w:color="auto"/>
      </w:divBdr>
    </w:div>
    <w:div w:id="1475025623">
      <w:bodyDiv w:val="1"/>
      <w:marLeft w:val="0"/>
      <w:marRight w:val="0"/>
      <w:marTop w:val="0"/>
      <w:marBottom w:val="0"/>
      <w:divBdr>
        <w:top w:val="none" w:sz="0" w:space="0" w:color="auto"/>
        <w:left w:val="none" w:sz="0" w:space="0" w:color="auto"/>
        <w:bottom w:val="none" w:sz="0" w:space="0" w:color="auto"/>
        <w:right w:val="none" w:sz="0" w:space="0" w:color="auto"/>
      </w:divBdr>
    </w:div>
    <w:div w:id="1491948722">
      <w:bodyDiv w:val="1"/>
      <w:marLeft w:val="0"/>
      <w:marRight w:val="0"/>
      <w:marTop w:val="0"/>
      <w:marBottom w:val="0"/>
      <w:divBdr>
        <w:top w:val="none" w:sz="0" w:space="0" w:color="auto"/>
        <w:left w:val="none" w:sz="0" w:space="0" w:color="auto"/>
        <w:bottom w:val="none" w:sz="0" w:space="0" w:color="auto"/>
        <w:right w:val="none" w:sz="0" w:space="0" w:color="auto"/>
      </w:divBdr>
    </w:div>
    <w:div w:id="1500464622">
      <w:bodyDiv w:val="1"/>
      <w:marLeft w:val="0"/>
      <w:marRight w:val="0"/>
      <w:marTop w:val="0"/>
      <w:marBottom w:val="0"/>
      <w:divBdr>
        <w:top w:val="none" w:sz="0" w:space="0" w:color="auto"/>
        <w:left w:val="none" w:sz="0" w:space="0" w:color="auto"/>
        <w:bottom w:val="none" w:sz="0" w:space="0" w:color="auto"/>
        <w:right w:val="none" w:sz="0" w:space="0" w:color="auto"/>
      </w:divBdr>
    </w:div>
    <w:div w:id="1528831578">
      <w:bodyDiv w:val="1"/>
      <w:marLeft w:val="0"/>
      <w:marRight w:val="0"/>
      <w:marTop w:val="0"/>
      <w:marBottom w:val="0"/>
      <w:divBdr>
        <w:top w:val="none" w:sz="0" w:space="0" w:color="auto"/>
        <w:left w:val="none" w:sz="0" w:space="0" w:color="auto"/>
        <w:bottom w:val="none" w:sz="0" w:space="0" w:color="auto"/>
        <w:right w:val="none" w:sz="0" w:space="0" w:color="auto"/>
      </w:divBdr>
    </w:div>
    <w:div w:id="1540120794">
      <w:bodyDiv w:val="1"/>
      <w:marLeft w:val="0"/>
      <w:marRight w:val="0"/>
      <w:marTop w:val="0"/>
      <w:marBottom w:val="0"/>
      <w:divBdr>
        <w:top w:val="none" w:sz="0" w:space="0" w:color="auto"/>
        <w:left w:val="none" w:sz="0" w:space="0" w:color="auto"/>
        <w:bottom w:val="none" w:sz="0" w:space="0" w:color="auto"/>
        <w:right w:val="none" w:sz="0" w:space="0" w:color="auto"/>
      </w:divBdr>
    </w:div>
    <w:div w:id="1542287326">
      <w:bodyDiv w:val="1"/>
      <w:marLeft w:val="0"/>
      <w:marRight w:val="0"/>
      <w:marTop w:val="0"/>
      <w:marBottom w:val="0"/>
      <w:divBdr>
        <w:top w:val="none" w:sz="0" w:space="0" w:color="auto"/>
        <w:left w:val="none" w:sz="0" w:space="0" w:color="auto"/>
        <w:bottom w:val="none" w:sz="0" w:space="0" w:color="auto"/>
        <w:right w:val="none" w:sz="0" w:space="0" w:color="auto"/>
      </w:divBdr>
    </w:div>
    <w:div w:id="1552110433">
      <w:bodyDiv w:val="1"/>
      <w:marLeft w:val="0"/>
      <w:marRight w:val="0"/>
      <w:marTop w:val="0"/>
      <w:marBottom w:val="0"/>
      <w:divBdr>
        <w:top w:val="none" w:sz="0" w:space="0" w:color="auto"/>
        <w:left w:val="none" w:sz="0" w:space="0" w:color="auto"/>
        <w:bottom w:val="none" w:sz="0" w:space="0" w:color="auto"/>
        <w:right w:val="none" w:sz="0" w:space="0" w:color="auto"/>
      </w:divBdr>
    </w:div>
    <w:div w:id="1567718305">
      <w:bodyDiv w:val="1"/>
      <w:marLeft w:val="0"/>
      <w:marRight w:val="0"/>
      <w:marTop w:val="0"/>
      <w:marBottom w:val="0"/>
      <w:divBdr>
        <w:top w:val="none" w:sz="0" w:space="0" w:color="auto"/>
        <w:left w:val="none" w:sz="0" w:space="0" w:color="auto"/>
        <w:bottom w:val="none" w:sz="0" w:space="0" w:color="auto"/>
        <w:right w:val="none" w:sz="0" w:space="0" w:color="auto"/>
      </w:divBdr>
    </w:div>
    <w:div w:id="1569338525">
      <w:bodyDiv w:val="1"/>
      <w:marLeft w:val="0"/>
      <w:marRight w:val="0"/>
      <w:marTop w:val="0"/>
      <w:marBottom w:val="0"/>
      <w:divBdr>
        <w:top w:val="none" w:sz="0" w:space="0" w:color="auto"/>
        <w:left w:val="none" w:sz="0" w:space="0" w:color="auto"/>
        <w:bottom w:val="none" w:sz="0" w:space="0" w:color="auto"/>
        <w:right w:val="none" w:sz="0" w:space="0" w:color="auto"/>
      </w:divBdr>
    </w:div>
    <w:div w:id="1577474749">
      <w:bodyDiv w:val="1"/>
      <w:marLeft w:val="0"/>
      <w:marRight w:val="0"/>
      <w:marTop w:val="0"/>
      <w:marBottom w:val="0"/>
      <w:divBdr>
        <w:top w:val="none" w:sz="0" w:space="0" w:color="auto"/>
        <w:left w:val="none" w:sz="0" w:space="0" w:color="auto"/>
        <w:bottom w:val="none" w:sz="0" w:space="0" w:color="auto"/>
        <w:right w:val="none" w:sz="0" w:space="0" w:color="auto"/>
      </w:divBdr>
    </w:div>
    <w:div w:id="1578978881">
      <w:bodyDiv w:val="1"/>
      <w:marLeft w:val="0"/>
      <w:marRight w:val="0"/>
      <w:marTop w:val="0"/>
      <w:marBottom w:val="0"/>
      <w:divBdr>
        <w:top w:val="none" w:sz="0" w:space="0" w:color="auto"/>
        <w:left w:val="none" w:sz="0" w:space="0" w:color="auto"/>
        <w:bottom w:val="none" w:sz="0" w:space="0" w:color="auto"/>
        <w:right w:val="none" w:sz="0" w:space="0" w:color="auto"/>
      </w:divBdr>
    </w:div>
    <w:div w:id="1581596573">
      <w:bodyDiv w:val="1"/>
      <w:marLeft w:val="0"/>
      <w:marRight w:val="0"/>
      <w:marTop w:val="0"/>
      <w:marBottom w:val="0"/>
      <w:divBdr>
        <w:top w:val="none" w:sz="0" w:space="0" w:color="auto"/>
        <w:left w:val="none" w:sz="0" w:space="0" w:color="auto"/>
        <w:bottom w:val="none" w:sz="0" w:space="0" w:color="auto"/>
        <w:right w:val="none" w:sz="0" w:space="0" w:color="auto"/>
      </w:divBdr>
    </w:div>
    <w:div w:id="1594050983">
      <w:bodyDiv w:val="1"/>
      <w:marLeft w:val="0"/>
      <w:marRight w:val="0"/>
      <w:marTop w:val="0"/>
      <w:marBottom w:val="0"/>
      <w:divBdr>
        <w:top w:val="none" w:sz="0" w:space="0" w:color="auto"/>
        <w:left w:val="none" w:sz="0" w:space="0" w:color="auto"/>
        <w:bottom w:val="none" w:sz="0" w:space="0" w:color="auto"/>
        <w:right w:val="none" w:sz="0" w:space="0" w:color="auto"/>
      </w:divBdr>
    </w:div>
    <w:div w:id="1600023594">
      <w:bodyDiv w:val="1"/>
      <w:marLeft w:val="0"/>
      <w:marRight w:val="0"/>
      <w:marTop w:val="0"/>
      <w:marBottom w:val="0"/>
      <w:divBdr>
        <w:top w:val="none" w:sz="0" w:space="0" w:color="auto"/>
        <w:left w:val="none" w:sz="0" w:space="0" w:color="auto"/>
        <w:bottom w:val="none" w:sz="0" w:space="0" w:color="auto"/>
        <w:right w:val="none" w:sz="0" w:space="0" w:color="auto"/>
      </w:divBdr>
    </w:div>
    <w:div w:id="1618288805">
      <w:bodyDiv w:val="1"/>
      <w:marLeft w:val="0"/>
      <w:marRight w:val="0"/>
      <w:marTop w:val="0"/>
      <w:marBottom w:val="0"/>
      <w:divBdr>
        <w:top w:val="none" w:sz="0" w:space="0" w:color="auto"/>
        <w:left w:val="none" w:sz="0" w:space="0" w:color="auto"/>
        <w:bottom w:val="none" w:sz="0" w:space="0" w:color="auto"/>
        <w:right w:val="none" w:sz="0" w:space="0" w:color="auto"/>
      </w:divBdr>
    </w:div>
    <w:div w:id="1625649125">
      <w:bodyDiv w:val="1"/>
      <w:marLeft w:val="0"/>
      <w:marRight w:val="0"/>
      <w:marTop w:val="0"/>
      <w:marBottom w:val="0"/>
      <w:divBdr>
        <w:top w:val="none" w:sz="0" w:space="0" w:color="auto"/>
        <w:left w:val="none" w:sz="0" w:space="0" w:color="auto"/>
        <w:bottom w:val="none" w:sz="0" w:space="0" w:color="auto"/>
        <w:right w:val="none" w:sz="0" w:space="0" w:color="auto"/>
      </w:divBdr>
    </w:div>
    <w:div w:id="1627783405">
      <w:bodyDiv w:val="1"/>
      <w:marLeft w:val="0"/>
      <w:marRight w:val="0"/>
      <w:marTop w:val="0"/>
      <w:marBottom w:val="0"/>
      <w:divBdr>
        <w:top w:val="none" w:sz="0" w:space="0" w:color="auto"/>
        <w:left w:val="none" w:sz="0" w:space="0" w:color="auto"/>
        <w:bottom w:val="none" w:sz="0" w:space="0" w:color="auto"/>
        <w:right w:val="none" w:sz="0" w:space="0" w:color="auto"/>
      </w:divBdr>
    </w:div>
    <w:div w:id="1654412965">
      <w:bodyDiv w:val="1"/>
      <w:marLeft w:val="0"/>
      <w:marRight w:val="0"/>
      <w:marTop w:val="0"/>
      <w:marBottom w:val="0"/>
      <w:divBdr>
        <w:top w:val="none" w:sz="0" w:space="0" w:color="auto"/>
        <w:left w:val="none" w:sz="0" w:space="0" w:color="auto"/>
        <w:bottom w:val="none" w:sz="0" w:space="0" w:color="auto"/>
        <w:right w:val="none" w:sz="0" w:space="0" w:color="auto"/>
      </w:divBdr>
    </w:div>
    <w:div w:id="1675839794">
      <w:bodyDiv w:val="1"/>
      <w:marLeft w:val="0"/>
      <w:marRight w:val="0"/>
      <w:marTop w:val="0"/>
      <w:marBottom w:val="0"/>
      <w:divBdr>
        <w:top w:val="none" w:sz="0" w:space="0" w:color="auto"/>
        <w:left w:val="none" w:sz="0" w:space="0" w:color="auto"/>
        <w:bottom w:val="none" w:sz="0" w:space="0" w:color="auto"/>
        <w:right w:val="none" w:sz="0" w:space="0" w:color="auto"/>
      </w:divBdr>
    </w:div>
    <w:div w:id="1682658516">
      <w:bodyDiv w:val="1"/>
      <w:marLeft w:val="0"/>
      <w:marRight w:val="0"/>
      <w:marTop w:val="0"/>
      <w:marBottom w:val="0"/>
      <w:divBdr>
        <w:top w:val="none" w:sz="0" w:space="0" w:color="auto"/>
        <w:left w:val="none" w:sz="0" w:space="0" w:color="auto"/>
        <w:bottom w:val="none" w:sz="0" w:space="0" w:color="auto"/>
        <w:right w:val="none" w:sz="0" w:space="0" w:color="auto"/>
      </w:divBdr>
    </w:div>
    <w:div w:id="1695955248">
      <w:bodyDiv w:val="1"/>
      <w:marLeft w:val="0"/>
      <w:marRight w:val="0"/>
      <w:marTop w:val="0"/>
      <w:marBottom w:val="0"/>
      <w:divBdr>
        <w:top w:val="none" w:sz="0" w:space="0" w:color="auto"/>
        <w:left w:val="none" w:sz="0" w:space="0" w:color="auto"/>
        <w:bottom w:val="none" w:sz="0" w:space="0" w:color="auto"/>
        <w:right w:val="none" w:sz="0" w:space="0" w:color="auto"/>
      </w:divBdr>
    </w:div>
    <w:div w:id="1703247116">
      <w:bodyDiv w:val="1"/>
      <w:marLeft w:val="0"/>
      <w:marRight w:val="0"/>
      <w:marTop w:val="0"/>
      <w:marBottom w:val="0"/>
      <w:divBdr>
        <w:top w:val="none" w:sz="0" w:space="0" w:color="auto"/>
        <w:left w:val="none" w:sz="0" w:space="0" w:color="auto"/>
        <w:bottom w:val="none" w:sz="0" w:space="0" w:color="auto"/>
        <w:right w:val="none" w:sz="0" w:space="0" w:color="auto"/>
      </w:divBdr>
    </w:div>
    <w:div w:id="1706758258">
      <w:bodyDiv w:val="1"/>
      <w:marLeft w:val="0"/>
      <w:marRight w:val="0"/>
      <w:marTop w:val="0"/>
      <w:marBottom w:val="0"/>
      <w:divBdr>
        <w:top w:val="none" w:sz="0" w:space="0" w:color="auto"/>
        <w:left w:val="none" w:sz="0" w:space="0" w:color="auto"/>
        <w:bottom w:val="none" w:sz="0" w:space="0" w:color="auto"/>
        <w:right w:val="none" w:sz="0" w:space="0" w:color="auto"/>
      </w:divBdr>
    </w:div>
    <w:div w:id="1743140626">
      <w:bodyDiv w:val="1"/>
      <w:marLeft w:val="0"/>
      <w:marRight w:val="0"/>
      <w:marTop w:val="0"/>
      <w:marBottom w:val="0"/>
      <w:divBdr>
        <w:top w:val="none" w:sz="0" w:space="0" w:color="auto"/>
        <w:left w:val="none" w:sz="0" w:space="0" w:color="auto"/>
        <w:bottom w:val="none" w:sz="0" w:space="0" w:color="auto"/>
        <w:right w:val="none" w:sz="0" w:space="0" w:color="auto"/>
      </w:divBdr>
    </w:div>
    <w:div w:id="1759982373">
      <w:bodyDiv w:val="1"/>
      <w:marLeft w:val="0"/>
      <w:marRight w:val="0"/>
      <w:marTop w:val="0"/>
      <w:marBottom w:val="0"/>
      <w:divBdr>
        <w:top w:val="none" w:sz="0" w:space="0" w:color="auto"/>
        <w:left w:val="none" w:sz="0" w:space="0" w:color="auto"/>
        <w:bottom w:val="none" w:sz="0" w:space="0" w:color="auto"/>
        <w:right w:val="none" w:sz="0" w:space="0" w:color="auto"/>
      </w:divBdr>
    </w:div>
    <w:div w:id="1761488890">
      <w:bodyDiv w:val="1"/>
      <w:marLeft w:val="0"/>
      <w:marRight w:val="0"/>
      <w:marTop w:val="0"/>
      <w:marBottom w:val="0"/>
      <w:divBdr>
        <w:top w:val="none" w:sz="0" w:space="0" w:color="auto"/>
        <w:left w:val="none" w:sz="0" w:space="0" w:color="auto"/>
        <w:bottom w:val="none" w:sz="0" w:space="0" w:color="auto"/>
        <w:right w:val="none" w:sz="0" w:space="0" w:color="auto"/>
      </w:divBdr>
    </w:div>
    <w:div w:id="1777745463">
      <w:bodyDiv w:val="1"/>
      <w:marLeft w:val="0"/>
      <w:marRight w:val="0"/>
      <w:marTop w:val="0"/>
      <w:marBottom w:val="0"/>
      <w:divBdr>
        <w:top w:val="none" w:sz="0" w:space="0" w:color="auto"/>
        <w:left w:val="none" w:sz="0" w:space="0" w:color="auto"/>
        <w:bottom w:val="none" w:sz="0" w:space="0" w:color="auto"/>
        <w:right w:val="none" w:sz="0" w:space="0" w:color="auto"/>
      </w:divBdr>
    </w:div>
    <w:div w:id="1791362648">
      <w:bodyDiv w:val="1"/>
      <w:marLeft w:val="0"/>
      <w:marRight w:val="0"/>
      <w:marTop w:val="0"/>
      <w:marBottom w:val="0"/>
      <w:divBdr>
        <w:top w:val="none" w:sz="0" w:space="0" w:color="auto"/>
        <w:left w:val="none" w:sz="0" w:space="0" w:color="auto"/>
        <w:bottom w:val="none" w:sz="0" w:space="0" w:color="auto"/>
        <w:right w:val="none" w:sz="0" w:space="0" w:color="auto"/>
      </w:divBdr>
    </w:div>
    <w:div w:id="1791631268">
      <w:bodyDiv w:val="1"/>
      <w:marLeft w:val="0"/>
      <w:marRight w:val="0"/>
      <w:marTop w:val="0"/>
      <w:marBottom w:val="0"/>
      <w:divBdr>
        <w:top w:val="none" w:sz="0" w:space="0" w:color="auto"/>
        <w:left w:val="none" w:sz="0" w:space="0" w:color="auto"/>
        <w:bottom w:val="none" w:sz="0" w:space="0" w:color="auto"/>
        <w:right w:val="none" w:sz="0" w:space="0" w:color="auto"/>
      </w:divBdr>
      <w:divsChild>
        <w:div w:id="1467700676">
          <w:marLeft w:val="0"/>
          <w:marRight w:val="0"/>
          <w:marTop w:val="0"/>
          <w:marBottom w:val="0"/>
          <w:divBdr>
            <w:top w:val="none" w:sz="0" w:space="0" w:color="auto"/>
            <w:left w:val="none" w:sz="0" w:space="0" w:color="auto"/>
            <w:bottom w:val="none" w:sz="0" w:space="0" w:color="auto"/>
            <w:right w:val="none" w:sz="0" w:space="0" w:color="auto"/>
          </w:divBdr>
          <w:divsChild>
            <w:div w:id="859706398">
              <w:marLeft w:val="0"/>
              <w:marRight w:val="0"/>
              <w:marTop w:val="0"/>
              <w:marBottom w:val="0"/>
              <w:divBdr>
                <w:top w:val="none" w:sz="0" w:space="0" w:color="auto"/>
                <w:left w:val="none" w:sz="0" w:space="0" w:color="auto"/>
                <w:bottom w:val="none" w:sz="0" w:space="0" w:color="auto"/>
                <w:right w:val="none" w:sz="0" w:space="0" w:color="auto"/>
              </w:divBdr>
              <w:divsChild>
                <w:div w:id="770782113">
                  <w:marLeft w:val="0"/>
                  <w:marRight w:val="0"/>
                  <w:marTop w:val="0"/>
                  <w:marBottom w:val="0"/>
                  <w:divBdr>
                    <w:top w:val="none" w:sz="0" w:space="0" w:color="auto"/>
                    <w:left w:val="none" w:sz="0" w:space="0" w:color="auto"/>
                    <w:bottom w:val="none" w:sz="0" w:space="0" w:color="auto"/>
                    <w:right w:val="none" w:sz="0" w:space="0" w:color="auto"/>
                  </w:divBdr>
                  <w:divsChild>
                    <w:div w:id="159859037">
                      <w:marLeft w:val="0"/>
                      <w:marRight w:val="0"/>
                      <w:marTop w:val="0"/>
                      <w:marBottom w:val="0"/>
                      <w:divBdr>
                        <w:top w:val="none" w:sz="0" w:space="0" w:color="auto"/>
                        <w:left w:val="none" w:sz="0" w:space="0" w:color="auto"/>
                        <w:bottom w:val="none" w:sz="0" w:space="0" w:color="auto"/>
                        <w:right w:val="none" w:sz="0" w:space="0" w:color="auto"/>
                      </w:divBdr>
                      <w:divsChild>
                        <w:div w:id="634214723">
                          <w:marLeft w:val="0"/>
                          <w:marRight w:val="0"/>
                          <w:marTop w:val="0"/>
                          <w:marBottom w:val="0"/>
                          <w:divBdr>
                            <w:top w:val="none" w:sz="0" w:space="0" w:color="auto"/>
                            <w:left w:val="none" w:sz="0" w:space="0" w:color="auto"/>
                            <w:bottom w:val="none" w:sz="0" w:space="0" w:color="auto"/>
                            <w:right w:val="none" w:sz="0" w:space="0" w:color="auto"/>
                          </w:divBdr>
                          <w:divsChild>
                            <w:div w:id="1662849960">
                              <w:marLeft w:val="-300"/>
                              <w:marRight w:val="-300"/>
                              <w:marTop w:val="0"/>
                              <w:marBottom w:val="0"/>
                              <w:divBdr>
                                <w:top w:val="none" w:sz="0" w:space="0" w:color="auto"/>
                                <w:left w:val="none" w:sz="0" w:space="0" w:color="auto"/>
                                <w:bottom w:val="none" w:sz="0" w:space="0" w:color="auto"/>
                                <w:right w:val="none" w:sz="0" w:space="0" w:color="auto"/>
                              </w:divBdr>
                              <w:divsChild>
                                <w:div w:id="174543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3936977">
      <w:bodyDiv w:val="1"/>
      <w:marLeft w:val="0"/>
      <w:marRight w:val="0"/>
      <w:marTop w:val="0"/>
      <w:marBottom w:val="0"/>
      <w:divBdr>
        <w:top w:val="none" w:sz="0" w:space="0" w:color="auto"/>
        <w:left w:val="none" w:sz="0" w:space="0" w:color="auto"/>
        <w:bottom w:val="none" w:sz="0" w:space="0" w:color="auto"/>
        <w:right w:val="none" w:sz="0" w:space="0" w:color="auto"/>
      </w:divBdr>
    </w:div>
    <w:div w:id="1826042605">
      <w:bodyDiv w:val="1"/>
      <w:marLeft w:val="0"/>
      <w:marRight w:val="0"/>
      <w:marTop w:val="0"/>
      <w:marBottom w:val="0"/>
      <w:divBdr>
        <w:top w:val="none" w:sz="0" w:space="0" w:color="auto"/>
        <w:left w:val="none" w:sz="0" w:space="0" w:color="auto"/>
        <w:bottom w:val="none" w:sz="0" w:space="0" w:color="auto"/>
        <w:right w:val="none" w:sz="0" w:space="0" w:color="auto"/>
      </w:divBdr>
    </w:div>
    <w:div w:id="1829831449">
      <w:bodyDiv w:val="1"/>
      <w:marLeft w:val="0"/>
      <w:marRight w:val="0"/>
      <w:marTop w:val="0"/>
      <w:marBottom w:val="0"/>
      <w:divBdr>
        <w:top w:val="none" w:sz="0" w:space="0" w:color="auto"/>
        <w:left w:val="none" w:sz="0" w:space="0" w:color="auto"/>
        <w:bottom w:val="none" w:sz="0" w:space="0" w:color="auto"/>
        <w:right w:val="none" w:sz="0" w:space="0" w:color="auto"/>
      </w:divBdr>
    </w:div>
    <w:div w:id="1830827319">
      <w:bodyDiv w:val="1"/>
      <w:marLeft w:val="0"/>
      <w:marRight w:val="0"/>
      <w:marTop w:val="0"/>
      <w:marBottom w:val="0"/>
      <w:divBdr>
        <w:top w:val="none" w:sz="0" w:space="0" w:color="auto"/>
        <w:left w:val="none" w:sz="0" w:space="0" w:color="auto"/>
        <w:bottom w:val="none" w:sz="0" w:space="0" w:color="auto"/>
        <w:right w:val="none" w:sz="0" w:space="0" w:color="auto"/>
      </w:divBdr>
    </w:div>
    <w:div w:id="1837838206">
      <w:bodyDiv w:val="1"/>
      <w:marLeft w:val="0"/>
      <w:marRight w:val="0"/>
      <w:marTop w:val="0"/>
      <w:marBottom w:val="0"/>
      <w:divBdr>
        <w:top w:val="none" w:sz="0" w:space="0" w:color="auto"/>
        <w:left w:val="none" w:sz="0" w:space="0" w:color="auto"/>
        <w:bottom w:val="none" w:sz="0" w:space="0" w:color="auto"/>
        <w:right w:val="none" w:sz="0" w:space="0" w:color="auto"/>
      </w:divBdr>
    </w:div>
    <w:div w:id="1863086655">
      <w:bodyDiv w:val="1"/>
      <w:marLeft w:val="0"/>
      <w:marRight w:val="0"/>
      <w:marTop w:val="0"/>
      <w:marBottom w:val="0"/>
      <w:divBdr>
        <w:top w:val="none" w:sz="0" w:space="0" w:color="auto"/>
        <w:left w:val="none" w:sz="0" w:space="0" w:color="auto"/>
        <w:bottom w:val="none" w:sz="0" w:space="0" w:color="auto"/>
        <w:right w:val="none" w:sz="0" w:space="0" w:color="auto"/>
      </w:divBdr>
    </w:div>
    <w:div w:id="1863275719">
      <w:bodyDiv w:val="1"/>
      <w:marLeft w:val="0"/>
      <w:marRight w:val="0"/>
      <w:marTop w:val="0"/>
      <w:marBottom w:val="0"/>
      <w:divBdr>
        <w:top w:val="none" w:sz="0" w:space="0" w:color="auto"/>
        <w:left w:val="none" w:sz="0" w:space="0" w:color="auto"/>
        <w:bottom w:val="none" w:sz="0" w:space="0" w:color="auto"/>
        <w:right w:val="none" w:sz="0" w:space="0" w:color="auto"/>
      </w:divBdr>
    </w:div>
    <w:div w:id="1865248307">
      <w:bodyDiv w:val="1"/>
      <w:marLeft w:val="0"/>
      <w:marRight w:val="0"/>
      <w:marTop w:val="0"/>
      <w:marBottom w:val="0"/>
      <w:divBdr>
        <w:top w:val="none" w:sz="0" w:space="0" w:color="auto"/>
        <w:left w:val="none" w:sz="0" w:space="0" w:color="auto"/>
        <w:bottom w:val="none" w:sz="0" w:space="0" w:color="auto"/>
        <w:right w:val="none" w:sz="0" w:space="0" w:color="auto"/>
      </w:divBdr>
    </w:div>
    <w:div w:id="1875077182">
      <w:bodyDiv w:val="1"/>
      <w:marLeft w:val="0"/>
      <w:marRight w:val="0"/>
      <w:marTop w:val="0"/>
      <w:marBottom w:val="0"/>
      <w:divBdr>
        <w:top w:val="none" w:sz="0" w:space="0" w:color="auto"/>
        <w:left w:val="none" w:sz="0" w:space="0" w:color="auto"/>
        <w:bottom w:val="none" w:sz="0" w:space="0" w:color="auto"/>
        <w:right w:val="none" w:sz="0" w:space="0" w:color="auto"/>
      </w:divBdr>
    </w:div>
    <w:div w:id="1900624843">
      <w:bodyDiv w:val="1"/>
      <w:marLeft w:val="0"/>
      <w:marRight w:val="0"/>
      <w:marTop w:val="0"/>
      <w:marBottom w:val="0"/>
      <w:divBdr>
        <w:top w:val="none" w:sz="0" w:space="0" w:color="auto"/>
        <w:left w:val="none" w:sz="0" w:space="0" w:color="auto"/>
        <w:bottom w:val="none" w:sz="0" w:space="0" w:color="auto"/>
        <w:right w:val="none" w:sz="0" w:space="0" w:color="auto"/>
      </w:divBdr>
    </w:div>
    <w:div w:id="1905989853">
      <w:bodyDiv w:val="1"/>
      <w:marLeft w:val="0"/>
      <w:marRight w:val="0"/>
      <w:marTop w:val="0"/>
      <w:marBottom w:val="0"/>
      <w:divBdr>
        <w:top w:val="none" w:sz="0" w:space="0" w:color="auto"/>
        <w:left w:val="none" w:sz="0" w:space="0" w:color="auto"/>
        <w:bottom w:val="none" w:sz="0" w:space="0" w:color="auto"/>
        <w:right w:val="none" w:sz="0" w:space="0" w:color="auto"/>
      </w:divBdr>
    </w:div>
    <w:div w:id="1909000651">
      <w:bodyDiv w:val="1"/>
      <w:marLeft w:val="0"/>
      <w:marRight w:val="0"/>
      <w:marTop w:val="0"/>
      <w:marBottom w:val="0"/>
      <w:divBdr>
        <w:top w:val="none" w:sz="0" w:space="0" w:color="auto"/>
        <w:left w:val="none" w:sz="0" w:space="0" w:color="auto"/>
        <w:bottom w:val="none" w:sz="0" w:space="0" w:color="auto"/>
        <w:right w:val="none" w:sz="0" w:space="0" w:color="auto"/>
      </w:divBdr>
    </w:div>
    <w:div w:id="1933512412">
      <w:bodyDiv w:val="1"/>
      <w:marLeft w:val="0"/>
      <w:marRight w:val="0"/>
      <w:marTop w:val="0"/>
      <w:marBottom w:val="0"/>
      <w:divBdr>
        <w:top w:val="none" w:sz="0" w:space="0" w:color="auto"/>
        <w:left w:val="none" w:sz="0" w:space="0" w:color="auto"/>
        <w:bottom w:val="none" w:sz="0" w:space="0" w:color="auto"/>
        <w:right w:val="none" w:sz="0" w:space="0" w:color="auto"/>
      </w:divBdr>
    </w:div>
    <w:div w:id="1953432803">
      <w:bodyDiv w:val="1"/>
      <w:marLeft w:val="0"/>
      <w:marRight w:val="0"/>
      <w:marTop w:val="0"/>
      <w:marBottom w:val="0"/>
      <w:divBdr>
        <w:top w:val="none" w:sz="0" w:space="0" w:color="auto"/>
        <w:left w:val="none" w:sz="0" w:space="0" w:color="auto"/>
        <w:bottom w:val="none" w:sz="0" w:space="0" w:color="auto"/>
        <w:right w:val="none" w:sz="0" w:space="0" w:color="auto"/>
      </w:divBdr>
    </w:div>
    <w:div w:id="1966547777">
      <w:bodyDiv w:val="1"/>
      <w:marLeft w:val="0"/>
      <w:marRight w:val="0"/>
      <w:marTop w:val="0"/>
      <w:marBottom w:val="0"/>
      <w:divBdr>
        <w:top w:val="none" w:sz="0" w:space="0" w:color="auto"/>
        <w:left w:val="none" w:sz="0" w:space="0" w:color="auto"/>
        <w:bottom w:val="none" w:sz="0" w:space="0" w:color="auto"/>
        <w:right w:val="none" w:sz="0" w:space="0" w:color="auto"/>
      </w:divBdr>
    </w:div>
    <w:div w:id="1972129423">
      <w:bodyDiv w:val="1"/>
      <w:marLeft w:val="0"/>
      <w:marRight w:val="0"/>
      <w:marTop w:val="0"/>
      <w:marBottom w:val="0"/>
      <w:divBdr>
        <w:top w:val="none" w:sz="0" w:space="0" w:color="auto"/>
        <w:left w:val="none" w:sz="0" w:space="0" w:color="auto"/>
        <w:bottom w:val="none" w:sz="0" w:space="0" w:color="auto"/>
        <w:right w:val="none" w:sz="0" w:space="0" w:color="auto"/>
      </w:divBdr>
      <w:divsChild>
        <w:div w:id="818814264">
          <w:marLeft w:val="0"/>
          <w:marRight w:val="0"/>
          <w:marTop w:val="0"/>
          <w:marBottom w:val="0"/>
          <w:divBdr>
            <w:top w:val="none" w:sz="0" w:space="0" w:color="auto"/>
            <w:left w:val="none" w:sz="0" w:space="0" w:color="auto"/>
            <w:bottom w:val="none" w:sz="0" w:space="0" w:color="auto"/>
            <w:right w:val="none" w:sz="0" w:space="0" w:color="auto"/>
          </w:divBdr>
        </w:div>
        <w:div w:id="1619799044">
          <w:marLeft w:val="0"/>
          <w:marRight w:val="0"/>
          <w:marTop w:val="0"/>
          <w:marBottom w:val="0"/>
          <w:divBdr>
            <w:top w:val="none" w:sz="0" w:space="0" w:color="auto"/>
            <w:left w:val="none" w:sz="0" w:space="0" w:color="auto"/>
            <w:bottom w:val="none" w:sz="0" w:space="0" w:color="auto"/>
            <w:right w:val="none" w:sz="0" w:space="0" w:color="auto"/>
          </w:divBdr>
        </w:div>
        <w:div w:id="1983730166">
          <w:marLeft w:val="0"/>
          <w:marRight w:val="0"/>
          <w:marTop w:val="0"/>
          <w:marBottom w:val="0"/>
          <w:divBdr>
            <w:top w:val="none" w:sz="0" w:space="0" w:color="auto"/>
            <w:left w:val="none" w:sz="0" w:space="0" w:color="auto"/>
            <w:bottom w:val="none" w:sz="0" w:space="0" w:color="auto"/>
            <w:right w:val="none" w:sz="0" w:space="0" w:color="auto"/>
          </w:divBdr>
        </w:div>
        <w:div w:id="2049454627">
          <w:marLeft w:val="0"/>
          <w:marRight w:val="0"/>
          <w:marTop w:val="0"/>
          <w:marBottom w:val="0"/>
          <w:divBdr>
            <w:top w:val="none" w:sz="0" w:space="0" w:color="auto"/>
            <w:left w:val="none" w:sz="0" w:space="0" w:color="auto"/>
            <w:bottom w:val="none" w:sz="0" w:space="0" w:color="auto"/>
            <w:right w:val="none" w:sz="0" w:space="0" w:color="auto"/>
          </w:divBdr>
        </w:div>
      </w:divsChild>
    </w:div>
    <w:div w:id="2003198525">
      <w:bodyDiv w:val="1"/>
      <w:marLeft w:val="0"/>
      <w:marRight w:val="0"/>
      <w:marTop w:val="0"/>
      <w:marBottom w:val="0"/>
      <w:divBdr>
        <w:top w:val="none" w:sz="0" w:space="0" w:color="auto"/>
        <w:left w:val="none" w:sz="0" w:space="0" w:color="auto"/>
        <w:bottom w:val="none" w:sz="0" w:space="0" w:color="auto"/>
        <w:right w:val="none" w:sz="0" w:space="0" w:color="auto"/>
      </w:divBdr>
    </w:div>
    <w:div w:id="2012482232">
      <w:bodyDiv w:val="1"/>
      <w:marLeft w:val="0"/>
      <w:marRight w:val="0"/>
      <w:marTop w:val="0"/>
      <w:marBottom w:val="0"/>
      <w:divBdr>
        <w:top w:val="none" w:sz="0" w:space="0" w:color="auto"/>
        <w:left w:val="none" w:sz="0" w:space="0" w:color="auto"/>
        <w:bottom w:val="none" w:sz="0" w:space="0" w:color="auto"/>
        <w:right w:val="none" w:sz="0" w:space="0" w:color="auto"/>
      </w:divBdr>
    </w:div>
    <w:div w:id="2022465792">
      <w:bodyDiv w:val="1"/>
      <w:marLeft w:val="0"/>
      <w:marRight w:val="0"/>
      <w:marTop w:val="0"/>
      <w:marBottom w:val="0"/>
      <w:divBdr>
        <w:top w:val="none" w:sz="0" w:space="0" w:color="auto"/>
        <w:left w:val="none" w:sz="0" w:space="0" w:color="auto"/>
        <w:bottom w:val="none" w:sz="0" w:space="0" w:color="auto"/>
        <w:right w:val="none" w:sz="0" w:space="0" w:color="auto"/>
      </w:divBdr>
    </w:div>
    <w:div w:id="2023239821">
      <w:bodyDiv w:val="1"/>
      <w:marLeft w:val="0"/>
      <w:marRight w:val="0"/>
      <w:marTop w:val="0"/>
      <w:marBottom w:val="0"/>
      <w:divBdr>
        <w:top w:val="none" w:sz="0" w:space="0" w:color="auto"/>
        <w:left w:val="none" w:sz="0" w:space="0" w:color="auto"/>
        <w:bottom w:val="none" w:sz="0" w:space="0" w:color="auto"/>
        <w:right w:val="none" w:sz="0" w:space="0" w:color="auto"/>
      </w:divBdr>
    </w:div>
    <w:div w:id="2026780773">
      <w:bodyDiv w:val="1"/>
      <w:marLeft w:val="0"/>
      <w:marRight w:val="0"/>
      <w:marTop w:val="0"/>
      <w:marBottom w:val="0"/>
      <w:divBdr>
        <w:top w:val="none" w:sz="0" w:space="0" w:color="auto"/>
        <w:left w:val="none" w:sz="0" w:space="0" w:color="auto"/>
        <w:bottom w:val="none" w:sz="0" w:space="0" w:color="auto"/>
        <w:right w:val="none" w:sz="0" w:space="0" w:color="auto"/>
      </w:divBdr>
      <w:divsChild>
        <w:div w:id="99186213">
          <w:marLeft w:val="1267"/>
          <w:marRight w:val="0"/>
          <w:marTop w:val="96"/>
          <w:marBottom w:val="0"/>
          <w:divBdr>
            <w:top w:val="none" w:sz="0" w:space="0" w:color="auto"/>
            <w:left w:val="none" w:sz="0" w:space="0" w:color="auto"/>
            <w:bottom w:val="none" w:sz="0" w:space="0" w:color="auto"/>
            <w:right w:val="none" w:sz="0" w:space="0" w:color="auto"/>
          </w:divBdr>
        </w:div>
        <w:div w:id="216472111">
          <w:marLeft w:val="547"/>
          <w:marRight w:val="0"/>
          <w:marTop w:val="96"/>
          <w:marBottom w:val="0"/>
          <w:divBdr>
            <w:top w:val="none" w:sz="0" w:space="0" w:color="auto"/>
            <w:left w:val="none" w:sz="0" w:space="0" w:color="auto"/>
            <w:bottom w:val="none" w:sz="0" w:space="0" w:color="auto"/>
            <w:right w:val="none" w:sz="0" w:space="0" w:color="auto"/>
          </w:divBdr>
        </w:div>
        <w:div w:id="323824960">
          <w:marLeft w:val="547"/>
          <w:marRight w:val="0"/>
          <w:marTop w:val="96"/>
          <w:marBottom w:val="0"/>
          <w:divBdr>
            <w:top w:val="none" w:sz="0" w:space="0" w:color="auto"/>
            <w:left w:val="none" w:sz="0" w:space="0" w:color="auto"/>
            <w:bottom w:val="none" w:sz="0" w:space="0" w:color="auto"/>
            <w:right w:val="none" w:sz="0" w:space="0" w:color="auto"/>
          </w:divBdr>
        </w:div>
        <w:div w:id="635569298">
          <w:marLeft w:val="547"/>
          <w:marRight w:val="0"/>
          <w:marTop w:val="96"/>
          <w:marBottom w:val="0"/>
          <w:divBdr>
            <w:top w:val="none" w:sz="0" w:space="0" w:color="auto"/>
            <w:left w:val="none" w:sz="0" w:space="0" w:color="auto"/>
            <w:bottom w:val="none" w:sz="0" w:space="0" w:color="auto"/>
            <w:right w:val="none" w:sz="0" w:space="0" w:color="auto"/>
          </w:divBdr>
        </w:div>
        <w:div w:id="1277903962">
          <w:marLeft w:val="1267"/>
          <w:marRight w:val="0"/>
          <w:marTop w:val="96"/>
          <w:marBottom w:val="0"/>
          <w:divBdr>
            <w:top w:val="none" w:sz="0" w:space="0" w:color="auto"/>
            <w:left w:val="none" w:sz="0" w:space="0" w:color="auto"/>
            <w:bottom w:val="none" w:sz="0" w:space="0" w:color="auto"/>
            <w:right w:val="none" w:sz="0" w:space="0" w:color="auto"/>
          </w:divBdr>
        </w:div>
        <w:div w:id="1433355515">
          <w:marLeft w:val="1267"/>
          <w:marRight w:val="0"/>
          <w:marTop w:val="96"/>
          <w:marBottom w:val="0"/>
          <w:divBdr>
            <w:top w:val="none" w:sz="0" w:space="0" w:color="auto"/>
            <w:left w:val="none" w:sz="0" w:space="0" w:color="auto"/>
            <w:bottom w:val="none" w:sz="0" w:space="0" w:color="auto"/>
            <w:right w:val="none" w:sz="0" w:space="0" w:color="auto"/>
          </w:divBdr>
        </w:div>
      </w:divsChild>
    </w:div>
    <w:div w:id="2043435307">
      <w:bodyDiv w:val="1"/>
      <w:marLeft w:val="0"/>
      <w:marRight w:val="0"/>
      <w:marTop w:val="0"/>
      <w:marBottom w:val="0"/>
      <w:divBdr>
        <w:top w:val="none" w:sz="0" w:space="0" w:color="auto"/>
        <w:left w:val="none" w:sz="0" w:space="0" w:color="auto"/>
        <w:bottom w:val="none" w:sz="0" w:space="0" w:color="auto"/>
        <w:right w:val="none" w:sz="0" w:space="0" w:color="auto"/>
      </w:divBdr>
    </w:div>
    <w:div w:id="2047287659">
      <w:bodyDiv w:val="1"/>
      <w:marLeft w:val="0"/>
      <w:marRight w:val="0"/>
      <w:marTop w:val="0"/>
      <w:marBottom w:val="0"/>
      <w:divBdr>
        <w:top w:val="none" w:sz="0" w:space="0" w:color="auto"/>
        <w:left w:val="none" w:sz="0" w:space="0" w:color="auto"/>
        <w:bottom w:val="none" w:sz="0" w:space="0" w:color="auto"/>
        <w:right w:val="none" w:sz="0" w:space="0" w:color="auto"/>
      </w:divBdr>
    </w:div>
    <w:div w:id="2052918850">
      <w:bodyDiv w:val="1"/>
      <w:marLeft w:val="0"/>
      <w:marRight w:val="0"/>
      <w:marTop w:val="0"/>
      <w:marBottom w:val="0"/>
      <w:divBdr>
        <w:top w:val="none" w:sz="0" w:space="0" w:color="auto"/>
        <w:left w:val="none" w:sz="0" w:space="0" w:color="auto"/>
        <w:bottom w:val="none" w:sz="0" w:space="0" w:color="auto"/>
        <w:right w:val="none" w:sz="0" w:space="0" w:color="auto"/>
      </w:divBdr>
    </w:div>
    <w:div w:id="2058161804">
      <w:bodyDiv w:val="1"/>
      <w:marLeft w:val="0"/>
      <w:marRight w:val="0"/>
      <w:marTop w:val="0"/>
      <w:marBottom w:val="0"/>
      <w:divBdr>
        <w:top w:val="none" w:sz="0" w:space="0" w:color="auto"/>
        <w:left w:val="none" w:sz="0" w:space="0" w:color="auto"/>
        <w:bottom w:val="none" w:sz="0" w:space="0" w:color="auto"/>
        <w:right w:val="none" w:sz="0" w:space="0" w:color="auto"/>
      </w:divBdr>
    </w:div>
    <w:div w:id="2073309541">
      <w:bodyDiv w:val="1"/>
      <w:marLeft w:val="0"/>
      <w:marRight w:val="0"/>
      <w:marTop w:val="0"/>
      <w:marBottom w:val="0"/>
      <w:divBdr>
        <w:top w:val="none" w:sz="0" w:space="0" w:color="auto"/>
        <w:left w:val="none" w:sz="0" w:space="0" w:color="auto"/>
        <w:bottom w:val="none" w:sz="0" w:space="0" w:color="auto"/>
        <w:right w:val="none" w:sz="0" w:space="0" w:color="auto"/>
      </w:divBdr>
    </w:div>
    <w:div w:id="2076511581">
      <w:bodyDiv w:val="1"/>
      <w:marLeft w:val="0"/>
      <w:marRight w:val="0"/>
      <w:marTop w:val="0"/>
      <w:marBottom w:val="0"/>
      <w:divBdr>
        <w:top w:val="none" w:sz="0" w:space="0" w:color="auto"/>
        <w:left w:val="none" w:sz="0" w:space="0" w:color="auto"/>
        <w:bottom w:val="none" w:sz="0" w:space="0" w:color="auto"/>
        <w:right w:val="none" w:sz="0" w:space="0" w:color="auto"/>
      </w:divBdr>
      <w:divsChild>
        <w:div w:id="2049521935">
          <w:marLeft w:val="-225"/>
          <w:marRight w:val="-225"/>
          <w:marTop w:val="0"/>
          <w:marBottom w:val="0"/>
          <w:divBdr>
            <w:top w:val="none" w:sz="0" w:space="0" w:color="auto"/>
            <w:left w:val="none" w:sz="0" w:space="0" w:color="auto"/>
            <w:bottom w:val="none" w:sz="0" w:space="0" w:color="auto"/>
            <w:right w:val="none" w:sz="0" w:space="0" w:color="auto"/>
          </w:divBdr>
          <w:divsChild>
            <w:div w:id="1032732286">
              <w:marLeft w:val="0"/>
              <w:marRight w:val="0"/>
              <w:marTop w:val="0"/>
              <w:marBottom w:val="0"/>
              <w:divBdr>
                <w:top w:val="none" w:sz="0" w:space="0" w:color="auto"/>
                <w:left w:val="none" w:sz="0" w:space="0" w:color="auto"/>
                <w:bottom w:val="none" w:sz="0" w:space="0" w:color="auto"/>
                <w:right w:val="none" w:sz="0" w:space="0" w:color="auto"/>
              </w:divBdr>
              <w:divsChild>
                <w:div w:id="1646273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8595481">
      <w:bodyDiv w:val="1"/>
      <w:marLeft w:val="0"/>
      <w:marRight w:val="0"/>
      <w:marTop w:val="0"/>
      <w:marBottom w:val="0"/>
      <w:divBdr>
        <w:top w:val="none" w:sz="0" w:space="0" w:color="auto"/>
        <w:left w:val="none" w:sz="0" w:space="0" w:color="auto"/>
        <w:bottom w:val="none" w:sz="0" w:space="0" w:color="auto"/>
        <w:right w:val="none" w:sz="0" w:space="0" w:color="auto"/>
      </w:divBdr>
      <w:divsChild>
        <w:div w:id="1548681409">
          <w:marLeft w:val="0"/>
          <w:marRight w:val="0"/>
          <w:marTop w:val="0"/>
          <w:marBottom w:val="0"/>
          <w:divBdr>
            <w:top w:val="none" w:sz="0" w:space="0" w:color="auto"/>
            <w:left w:val="none" w:sz="0" w:space="0" w:color="auto"/>
            <w:bottom w:val="none" w:sz="0" w:space="0" w:color="auto"/>
            <w:right w:val="none" w:sz="0" w:space="0" w:color="auto"/>
          </w:divBdr>
          <w:divsChild>
            <w:div w:id="1609463542">
              <w:marLeft w:val="0"/>
              <w:marRight w:val="0"/>
              <w:marTop w:val="0"/>
              <w:marBottom w:val="0"/>
              <w:divBdr>
                <w:top w:val="none" w:sz="0" w:space="0" w:color="auto"/>
                <w:left w:val="none" w:sz="0" w:space="0" w:color="auto"/>
                <w:bottom w:val="none" w:sz="0" w:space="0" w:color="auto"/>
                <w:right w:val="none" w:sz="0" w:space="0" w:color="auto"/>
              </w:divBdr>
              <w:divsChild>
                <w:div w:id="1368799569">
                  <w:marLeft w:val="0"/>
                  <w:marRight w:val="0"/>
                  <w:marTop w:val="0"/>
                  <w:marBottom w:val="0"/>
                  <w:divBdr>
                    <w:top w:val="none" w:sz="0" w:space="0" w:color="auto"/>
                    <w:left w:val="none" w:sz="0" w:space="0" w:color="auto"/>
                    <w:bottom w:val="none" w:sz="0" w:space="0" w:color="auto"/>
                    <w:right w:val="none" w:sz="0" w:space="0" w:color="auto"/>
                  </w:divBdr>
                  <w:divsChild>
                    <w:div w:id="691493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9707473">
          <w:marLeft w:val="0"/>
          <w:marRight w:val="0"/>
          <w:marTop w:val="0"/>
          <w:marBottom w:val="0"/>
          <w:divBdr>
            <w:top w:val="none" w:sz="0" w:space="0" w:color="auto"/>
            <w:left w:val="none" w:sz="0" w:space="0" w:color="auto"/>
            <w:bottom w:val="none" w:sz="0" w:space="0" w:color="auto"/>
            <w:right w:val="none" w:sz="0" w:space="0" w:color="auto"/>
          </w:divBdr>
          <w:divsChild>
            <w:div w:id="398552995">
              <w:marLeft w:val="0"/>
              <w:marRight w:val="0"/>
              <w:marTop w:val="0"/>
              <w:marBottom w:val="0"/>
              <w:divBdr>
                <w:top w:val="none" w:sz="0" w:space="0" w:color="auto"/>
                <w:left w:val="none" w:sz="0" w:space="0" w:color="auto"/>
                <w:bottom w:val="none" w:sz="0" w:space="0" w:color="auto"/>
                <w:right w:val="none" w:sz="0" w:space="0" w:color="auto"/>
              </w:divBdr>
              <w:divsChild>
                <w:div w:id="2066488402">
                  <w:marLeft w:val="0"/>
                  <w:marRight w:val="0"/>
                  <w:marTop w:val="0"/>
                  <w:marBottom w:val="0"/>
                  <w:divBdr>
                    <w:top w:val="none" w:sz="0" w:space="0" w:color="auto"/>
                    <w:left w:val="none" w:sz="0" w:space="0" w:color="auto"/>
                    <w:bottom w:val="none" w:sz="0" w:space="0" w:color="auto"/>
                    <w:right w:val="none" w:sz="0" w:space="0" w:color="auto"/>
                  </w:divBdr>
                  <w:divsChild>
                    <w:div w:id="1961254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2556796">
      <w:bodyDiv w:val="1"/>
      <w:marLeft w:val="0"/>
      <w:marRight w:val="0"/>
      <w:marTop w:val="0"/>
      <w:marBottom w:val="0"/>
      <w:divBdr>
        <w:top w:val="none" w:sz="0" w:space="0" w:color="auto"/>
        <w:left w:val="none" w:sz="0" w:space="0" w:color="auto"/>
        <w:bottom w:val="none" w:sz="0" w:space="0" w:color="auto"/>
        <w:right w:val="none" w:sz="0" w:space="0" w:color="auto"/>
      </w:divBdr>
    </w:div>
    <w:div w:id="2124038147">
      <w:bodyDiv w:val="1"/>
      <w:marLeft w:val="0"/>
      <w:marRight w:val="0"/>
      <w:marTop w:val="0"/>
      <w:marBottom w:val="0"/>
      <w:divBdr>
        <w:top w:val="none" w:sz="0" w:space="0" w:color="auto"/>
        <w:left w:val="none" w:sz="0" w:space="0" w:color="auto"/>
        <w:bottom w:val="none" w:sz="0" w:space="0" w:color="auto"/>
        <w:right w:val="none" w:sz="0" w:space="0" w:color="auto"/>
      </w:divBdr>
    </w:div>
    <w:div w:id="2124878337">
      <w:bodyDiv w:val="1"/>
      <w:marLeft w:val="0"/>
      <w:marRight w:val="0"/>
      <w:marTop w:val="0"/>
      <w:marBottom w:val="0"/>
      <w:divBdr>
        <w:top w:val="none" w:sz="0" w:space="0" w:color="auto"/>
        <w:left w:val="none" w:sz="0" w:space="0" w:color="auto"/>
        <w:bottom w:val="none" w:sz="0" w:space="0" w:color="auto"/>
        <w:right w:val="none" w:sz="0" w:space="0" w:color="auto"/>
      </w:divBdr>
    </w:div>
    <w:div w:id="2129733439">
      <w:bodyDiv w:val="1"/>
      <w:marLeft w:val="0"/>
      <w:marRight w:val="0"/>
      <w:marTop w:val="0"/>
      <w:marBottom w:val="0"/>
      <w:divBdr>
        <w:top w:val="none" w:sz="0" w:space="0" w:color="auto"/>
        <w:left w:val="none" w:sz="0" w:space="0" w:color="auto"/>
        <w:bottom w:val="none" w:sz="0" w:space="0" w:color="auto"/>
        <w:right w:val="none" w:sz="0" w:space="0" w:color="auto"/>
      </w:divBdr>
    </w:div>
    <w:div w:id="2137022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microsoft.com/office/2019/05/relationships/documenttasks" Target="documenttasks/documenttasks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8" Type="http://schemas.openxmlformats.org/officeDocument/2006/relationships/hyperlink" Target="https://juristavards.lv/doc/282383-valsts-atbalsta-stimulejosas-ietekmes-prasiba/" TargetMode="External"/><Relationship Id="rId13" Type="http://schemas.openxmlformats.org/officeDocument/2006/relationships/hyperlink" Target="https://www.esfondi.lv/upload/2021-2027/fmprog_31102022.docx" TargetMode="External"/><Relationship Id="rId3" Type="http://schemas.openxmlformats.org/officeDocument/2006/relationships/hyperlink" Target="https://www.esfondi.lv/2022.gads" TargetMode="External"/><Relationship Id="rId7" Type="http://schemas.openxmlformats.org/officeDocument/2006/relationships/hyperlink" Target="https://juristavards.lv/doc/282382-komercdarbibas-atbalsta-koncepts-un-ta-nozimigums-publiskaja-parvalde/" TargetMode="External"/><Relationship Id="rId12" Type="http://schemas.openxmlformats.org/officeDocument/2006/relationships/hyperlink" Target="https://www.fm.gov.lv/lv/jaunums/eiropas-komisija-apstiprina-kohezijas-politikas-programmu-latvija-2021-2027-gadam" TargetMode="External"/><Relationship Id="rId17" Type="http://schemas.openxmlformats.org/officeDocument/2006/relationships/hyperlink" Target="https://www.esfondi.lv/ko-plano-atbalstit-latvija" TargetMode="External"/><Relationship Id="rId2" Type="http://schemas.openxmlformats.org/officeDocument/2006/relationships/hyperlink" Target="http://www.esfondi.lv/zinojumi-Ministru-kabinetam" TargetMode="External"/><Relationship Id="rId16" Type="http://schemas.openxmlformats.org/officeDocument/2006/relationships/hyperlink" Target="mailto:nvo@mk.gov.lv)" TargetMode="External"/><Relationship Id="rId1" Type="http://schemas.openxmlformats.org/officeDocument/2006/relationships/hyperlink" Target="http://www.esfondi.lv" TargetMode="External"/><Relationship Id="rId6" Type="http://schemas.openxmlformats.org/officeDocument/2006/relationships/hyperlink" Target="https://www.cfla.gov.lv/lv/jaunums/tiesraide-7-decembri-seminaram-aktualitates-publiskajos-iepirkumos-laba-prakse-es-fondu-projektu-istenosana" TargetMode="External"/><Relationship Id="rId11" Type="http://schemas.openxmlformats.org/officeDocument/2006/relationships/hyperlink" Target="https://www.esfondi.lv/upload/Vadlinijas/2014-2020_slegsanas-vadlinijas_apst_14.12.2022.pdf" TargetMode="External"/><Relationship Id="rId5" Type="http://schemas.openxmlformats.org/officeDocument/2006/relationships/hyperlink" Target="https://komitejas.esfondi.lv/Lists/sedes/DispForm.aspx?ID=211&amp;Source=https%3A%2F%2Fkomitejas%2Eesfondi%2Elv%2FSitePages%2F10%2Easpx&amp;ContentTypeId=0x0100A71173C59228CF43AEDB868762C1146A" TargetMode="External"/><Relationship Id="rId15" Type="http://schemas.openxmlformats.org/officeDocument/2006/relationships/hyperlink" Target="https://www.esfondi.lv/laika_grafiks" TargetMode="External"/><Relationship Id="rId10" Type="http://schemas.openxmlformats.org/officeDocument/2006/relationships/hyperlink" Target="https://juristavards.lv/doc/282386-pasvaldibu-duala-loma-komercdarbibas-atbalsta-pasaule/" TargetMode="External"/><Relationship Id="rId4" Type="http://schemas.openxmlformats.org/officeDocument/2006/relationships/hyperlink" Target="https://komitejas.esfondi.lv/SitePages/Home.aspx" TargetMode="External"/><Relationship Id="rId9" Type="http://schemas.openxmlformats.org/officeDocument/2006/relationships/hyperlink" Target="https://juristavards.lv/doc/282373-vai-fiziska-persona-var-but-uznemums-kados-gadijumos-un-kapec/" TargetMode="External"/><Relationship Id="rId14" Type="http://schemas.openxmlformats.org/officeDocument/2006/relationships/hyperlink" Target="https://www.esfondi.lv/laika_grafiks" TargetMode="External"/></Relationships>
</file>

<file path=word/documenttasks/documenttasks1.xml><?xml version="1.0" encoding="utf-8"?>
<t:Tasks xmlns:t="http://schemas.microsoft.com/office/tasks/2019/documenttasks" xmlns:oel="http://schemas.microsoft.com/office/2019/extlst">
  <t:Task id="{3BA352BA-438B-4648-A0DE-1F92E1B6A957}">
    <t:Anchor>
      <t:Comment id="1629212693"/>
    </t:Anchor>
    <t:History>
      <t:Event id="{5A020239-1A17-4B80-8003-9D0BBA991EA9}" time="2022-04-20T13:47:49.366Z">
        <t:Attribution userId="S::reinis.dzelzkalejs@fm.gov.lv::a76de194-8465-4e43-9f6e-d05234b71a2d" userProvider="AD" userName="Reinis Dzelzkalējs"/>
        <t:Anchor>
          <t:Comment id="1629212693"/>
        </t:Anchor>
        <t:Create/>
      </t:Event>
      <t:Event id="{925228EB-3E4D-409F-A618-87061F0E9CC8}" time="2022-04-20T13:47:49.366Z">
        <t:Attribution userId="S::reinis.dzelzkalejs@fm.gov.lv::a76de194-8465-4e43-9f6e-d05234b71a2d" userProvider="AD" userName="Reinis Dzelzkalējs"/>
        <t:Anchor>
          <t:Comment id="1629212693"/>
        </t:Anchor>
        <t:Assign userId="S::dace.keze@fm.gov.lv::612a4b4a-11d9-4762-9e88-a9cbbea49d9d" userProvider="AD" userName="Dace Ķeze"/>
      </t:Event>
      <t:Event id="{15848888-B0D0-4DA1-80A1-D41959F39604}" time="2022-04-20T13:47:49.366Z">
        <t:Attribution userId="S::reinis.dzelzkalejs@fm.gov.lv::a76de194-8465-4e43-9f6e-d05234b71a2d" userProvider="AD" userName="Reinis Dzelzkalējs"/>
        <t:Anchor>
          <t:Comment id="1629212693"/>
        </t:Anchor>
        <t:SetTitle title="@Dace Ķeze Šis kaut kā nenolasās saprotami."/>
      </t:Event>
    </t:History>
  </t:Task>
  <t:Task id="{0118EAE5-8FB7-488D-A26E-9B0F8F7F5C1D}">
    <t:Anchor>
      <t:Comment id="108177299"/>
    </t:Anchor>
    <t:History>
      <t:Event id="{38A508EC-4041-4ED9-9824-E46C1434D7A6}" time="2022-04-21T11:08:10.376Z">
        <t:Attribution userId="S::dace.keze@fm.gov.lv::612a4b4a-11d9-4762-9e88-a9cbbea49d9d" userProvider="AD" userName="Dace Ķeze"/>
        <t:Anchor>
          <t:Comment id="1675788779"/>
        </t:Anchor>
        <t:Create/>
      </t:Event>
      <t:Event id="{A153263C-B722-4749-AB7D-4C6E28576EC1}" time="2022-04-21T11:08:10.376Z">
        <t:Attribution userId="S::dace.keze@fm.gov.lv::612a4b4a-11d9-4762-9e88-a9cbbea49d9d" userProvider="AD" userName="Dace Ķeze"/>
        <t:Anchor>
          <t:Comment id="1675788779"/>
        </t:Anchor>
        <t:Assign userId="S::reinis.dzelzkalejs@fm.gov.lv::a76de194-8465-4e43-9f6e-d05234b71a2d" userProvider="AD" userName="Reinis Dzelzkalējs"/>
      </t:Event>
      <t:Event id="{D4F9C6DF-6A79-4D1B-8742-D18E519DF2CD}" time="2022-04-21T11:08:10.376Z">
        <t:Attribution userId="S::dace.keze@fm.gov.lv::612a4b4a-11d9-4762-9e88-a9cbbea49d9d" userProvider="AD" userName="Dace Ķeze"/>
        <t:Anchor>
          <t:Comment id="1675788779"/>
        </t:Anchor>
        <t:SetTitle title="@Reinis Dzelzkalējs skati, lūdzu"/>
      </t:Event>
    </t:History>
  </t:Task>
</t:Tasks>
</file>

<file path=word/theme/theme1.xml><?xml version="1.0" encoding="utf-8"?>
<a:theme xmlns:a="http://schemas.openxmlformats.org/drawingml/2006/main" name="Office Theme">
  <a:themeElements>
    <a:clrScheme name="Blue Green">
      <a:dk1>
        <a:sysClr val="windowText" lastClr="000000"/>
      </a:dk1>
      <a:lt1>
        <a:sysClr val="window" lastClr="FFFFFF"/>
      </a:lt1>
      <a:dk2>
        <a:srgbClr val="373545"/>
      </a:dk2>
      <a:lt2>
        <a:srgbClr val="CEDBE6"/>
      </a:lt2>
      <a:accent1>
        <a:srgbClr val="3494BA"/>
      </a:accent1>
      <a:accent2>
        <a:srgbClr val="58B6C0"/>
      </a:accent2>
      <a:accent3>
        <a:srgbClr val="75BDA7"/>
      </a:accent3>
      <a:accent4>
        <a:srgbClr val="7A8C8E"/>
      </a:accent4>
      <a:accent5>
        <a:srgbClr val="84ACB6"/>
      </a:accent5>
      <a:accent6>
        <a:srgbClr val="2683C6"/>
      </a:accent6>
      <a:hlink>
        <a:srgbClr val="6B9F25"/>
      </a:hlink>
      <a:folHlink>
        <a:srgbClr val="9F6715"/>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s" ma:contentTypeID="0x01010036270669B5B20E4AA2EB248C4BCB4FB2" ma:contentTypeVersion="12" ma:contentTypeDescription="Izveidot jaunu dokumentu." ma:contentTypeScope="" ma:versionID="238575e1466b63fc850671b44ce5168b">
  <xsd:schema xmlns:xsd="http://www.w3.org/2001/XMLSchema" xmlns:xs="http://www.w3.org/2001/XMLSchema" xmlns:p="http://schemas.microsoft.com/office/2006/metadata/properties" xmlns:ns2="478adfc4-7cb8-489c-ada5-249784c3af30" xmlns:ns3="a6ecb8d7-753a-4e3e-bc44-35f4bf436139" targetNamespace="http://schemas.microsoft.com/office/2006/metadata/properties" ma:root="true" ma:fieldsID="de1cf02697f9caac175581582a5bcd0e" ns2:_="" ns3:_="">
    <xsd:import namespace="478adfc4-7cb8-489c-ada5-249784c3af30"/>
    <xsd:import namespace="a6ecb8d7-753a-4e3e-bc44-35f4bf43613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8adfc4-7cb8-489c-ada5-249784c3af3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Attēlu atzīmes" ma:readOnly="false" ma:fieldId="{5cf76f15-5ced-4ddc-b409-7134ff3c332f}" ma:taxonomyMulti="true" ma:sspId="c20d572e-93f8-47b3-8c65-cc8b4da651f1"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6ecb8d7-753a-4e3e-bc44-35f4bf436139" elementFormDefault="qualified">
    <xsd:import namespace="http://schemas.microsoft.com/office/2006/documentManagement/types"/>
    <xsd:import namespace="http://schemas.microsoft.com/office/infopath/2007/PartnerControls"/>
    <xsd:element name="SharedWithUsers" ma:index="12"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Koplietots ar: detalizēti" ma:internalName="SharedWithDetails" ma:readOnly="true">
      <xsd:simpleType>
        <xsd:restriction base="dms:Note">
          <xsd:maxLength value="255"/>
        </xsd:restriction>
      </xsd:simpleType>
    </xsd:element>
    <xsd:element name="TaxCatchAll" ma:index="16" nillable="true" ma:displayName="Taxonomy Catch All Column" ma:hidden="true" ma:list="{e733272a-1b24-4356-a761-f955c06de0cd}" ma:internalName="TaxCatchAll" ma:showField="CatchAllData" ma:web="a6ecb8d7-753a-4e3e-bc44-35f4bf43613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a6ecb8d7-753a-4e3e-bc44-35f4bf436139" xsi:nil="true"/>
    <lcf76f155ced4ddcb4097134ff3c332f xmlns="478adfc4-7cb8-489c-ada5-249784c3af30">
      <Terms xmlns="http://schemas.microsoft.com/office/infopath/2007/PartnerControls"/>
    </lcf76f155ced4ddcb4097134ff3c332f>
    <SharedWithUsers xmlns="a6ecb8d7-753a-4e3e-bc44-35f4bf436139">
      <UserInfo>
        <DisplayName>Ieva Gaigala</DisplayName>
        <AccountId>38</AccountId>
        <AccountType/>
      </UserInfo>
      <UserInfo>
        <DisplayName>Agnese Jasenoviča</DisplayName>
        <AccountId>28</AccountId>
        <AccountType/>
      </UserInfo>
    </SharedWithUsers>
  </documentManagement>
</p:properties>
</file>

<file path=customXml/itemProps1.xml><?xml version="1.0" encoding="utf-8"?>
<ds:datastoreItem xmlns:ds="http://schemas.openxmlformats.org/officeDocument/2006/customXml" ds:itemID="{D92F7F58-6780-49FC-A618-CD7A644D7B9B}">
  <ds:schemaRefs>
    <ds:schemaRef ds:uri="http://schemas.openxmlformats.org/officeDocument/2006/bibliography"/>
  </ds:schemaRefs>
</ds:datastoreItem>
</file>

<file path=customXml/itemProps2.xml><?xml version="1.0" encoding="utf-8"?>
<ds:datastoreItem xmlns:ds="http://schemas.openxmlformats.org/officeDocument/2006/customXml" ds:itemID="{EC0F42D6-9597-475C-B7E1-E75105D896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78adfc4-7cb8-489c-ada5-249784c3af30"/>
    <ds:schemaRef ds:uri="a6ecb8d7-753a-4e3e-bc44-35f4bf43613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984294D-AF3A-4A7F-8039-37AD3892A24F}">
  <ds:schemaRefs>
    <ds:schemaRef ds:uri="http://schemas.microsoft.com/sharepoint/v3/contenttype/forms"/>
  </ds:schemaRefs>
</ds:datastoreItem>
</file>

<file path=customXml/itemProps4.xml><?xml version="1.0" encoding="utf-8"?>
<ds:datastoreItem xmlns:ds="http://schemas.openxmlformats.org/officeDocument/2006/customXml" ds:itemID="{95009FC3-2292-4F02-9DE3-3155DD6B6EAC}">
  <ds:schemaRefs>
    <ds:schemaRef ds:uri="http://schemas.microsoft.com/office/2006/metadata/properties"/>
    <ds:schemaRef ds:uri="http://schemas.microsoft.com/office/infopath/2007/PartnerControls"/>
    <ds:schemaRef ds:uri="a6ecb8d7-753a-4e3e-bc44-35f4bf436139"/>
    <ds:schemaRef ds:uri="478adfc4-7cb8-489c-ada5-249784c3af30"/>
  </ds:schemaRefs>
</ds:datastoreItem>
</file>

<file path=docProps/app.xml><?xml version="1.0" encoding="utf-8"?>
<Properties xmlns="http://schemas.openxmlformats.org/officeDocument/2006/extended-properties" xmlns:vt="http://schemas.openxmlformats.org/officeDocument/2006/docPropsVTypes">
  <Template>Normal.dotm</Template>
  <TotalTime>1227</TotalTime>
  <Pages>5</Pages>
  <Words>4883</Words>
  <Characters>2784</Characters>
  <Application>Microsoft Office Word</Application>
  <DocSecurity>0</DocSecurity>
  <Lines>23</Lines>
  <Paragraphs>15</Paragraphs>
  <ScaleCrop>false</ScaleCrop>
  <HeadingPairs>
    <vt:vector size="2" baseType="variant">
      <vt:variant>
        <vt:lpstr>Title</vt:lpstr>
      </vt:variant>
      <vt:variant>
        <vt:i4>1</vt:i4>
      </vt:variant>
    </vt:vector>
  </HeadingPairs>
  <TitlesOfParts>
    <vt:vector size="1" baseType="lpstr">
      <vt:lpstr>Informatīvais ziņojums par Eiropas Savienības struktūrfondu un Kohēzijas fonda investīciju ieviešanas statusu (ikmēneša ziņojums)</vt:lpstr>
    </vt:vector>
  </TitlesOfParts>
  <Company>Finanšu ministrija</Company>
  <LinksUpToDate>false</LinksUpToDate>
  <CharactersWithSpaces>7652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Informatīvais ziņojums par Eiropas Savienības struktūrfondu un Kohēzijas fonda investīciju ieviešanas statusu (ikmēneša ziņojums)</dc:title>
  <dc:subject>Informatīvais ziņojums</dc:subject>
  <dc:creator>Dace Ķeze</dc:creator>
  <cp:keywords/>
  <dc:description>dace.keze@fm.gov.lv_x000d_
67083951</dc:description>
  <cp:lastModifiedBy>Dace Ķeze</cp:lastModifiedBy>
  <cp:revision>140</cp:revision>
  <cp:lastPrinted>2021-09-22T11:24:00Z</cp:lastPrinted>
  <dcterms:created xsi:type="dcterms:W3CDTF">2022-12-16T07:42:00Z</dcterms:created>
  <dcterms:modified xsi:type="dcterms:W3CDTF">2023-01-02T07:20:00Z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-1364694221</vt:i4>
  </property>
  <property fmtid="{D5CDD505-2E9C-101B-9397-08002B2CF9AE}" pid="3" name="ContentTypeId">
    <vt:lpwstr>0x01010036270669B5B20E4AA2EB248C4BCB4FB2</vt:lpwstr>
  </property>
  <property fmtid="{D5CDD505-2E9C-101B-9397-08002B2CF9AE}" pid="4" name="MediaServiceImageTags">
    <vt:lpwstr/>
  </property>
</Properties>
</file>