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5BA40" w14:textId="076D0508" w:rsidR="00FC7733" w:rsidRDefault="00FC7733" w:rsidP="00827AB2">
      <w:pPr>
        <w:jc w:val="both"/>
        <w:rPr>
          <w:rFonts w:ascii="Times New Roman" w:eastAsiaTheme="minorHAnsi" w:hAnsi="Times New Roman" w:cs="Arial"/>
          <w:b/>
          <w:noProof/>
          <w:sz w:val="24"/>
          <w:szCs w:val="28"/>
          <w:lang w:val="en-US"/>
        </w:rPr>
      </w:pPr>
    </w:p>
    <w:p w14:paraId="5FE53BE3" w14:textId="77777777" w:rsidR="002E5BB4" w:rsidRDefault="002E5BB4" w:rsidP="002E5BB4">
      <w:pPr>
        <w:widowControl w:val="0"/>
        <w:jc w:val="right"/>
        <w:rPr>
          <w:rFonts w:ascii="Times New Roman" w:hAnsi="Times New Roman"/>
          <w:noProof/>
          <w:sz w:val="24"/>
          <w:lang w:val="en-US"/>
        </w:rPr>
      </w:pPr>
      <w:r>
        <w:rPr>
          <w:rFonts w:ascii="Times New Roman" w:hAnsi="Times New Roman"/>
          <w:noProof/>
          <w:sz w:val="24"/>
          <w:lang w:val="en-US"/>
        </w:rPr>
        <w:t>Tulkojums</w:t>
      </w:r>
    </w:p>
    <w:p w14:paraId="7C66B2F5" w14:textId="0AEC63E8" w:rsidR="00827AB2" w:rsidRDefault="00827AB2" w:rsidP="00827AB2">
      <w:pPr>
        <w:jc w:val="both"/>
        <w:rPr>
          <w:rFonts w:ascii="Times New Roman" w:eastAsiaTheme="minorHAnsi" w:hAnsi="Times New Roman" w:cs="Arial"/>
          <w:b/>
          <w:noProof/>
          <w:sz w:val="24"/>
          <w:szCs w:val="28"/>
          <w:lang w:val="en-US"/>
        </w:rPr>
      </w:pPr>
    </w:p>
    <w:p w14:paraId="29C17B59" w14:textId="7EA5C46B" w:rsidR="00827AB2" w:rsidRDefault="00827AB2" w:rsidP="00827AB2">
      <w:pPr>
        <w:jc w:val="both"/>
        <w:rPr>
          <w:rFonts w:ascii="Times New Roman" w:eastAsiaTheme="minorHAnsi" w:hAnsi="Times New Roman" w:cs="Arial"/>
          <w:b/>
          <w:noProof/>
          <w:sz w:val="24"/>
          <w:szCs w:val="28"/>
          <w:lang w:val="en-US"/>
        </w:rPr>
      </w:pPr>
    </w:p>
    <w:p w14:paraId="386D3AD4" w14:textId="51769787" w:rsidR="00827AB2" w:rsidRDefault="00827AB2" w:rsidP="00827AB2">
      <w:pPr>
        <w:jc w:val="both"/>
        <w:rPr>
          <w:rFonts w:ascii="Times New Roman" w:eastAsiaTheme="minorHAnsi" w:hAnsi="Times New Roman" w:cs="Arial"/>
          <w:b/>
          <w:noProof/>
          <w:sz w:val="24"/>
          <w:szCs w:val="28"/>
          <w:lang w:val="en-US"/>
        </w:rPr>
      </w:pPr>
    </w:p>
    <w:p w14:paraId="4D9FFEF1" w14:textId="0E0448C8" w:rsidR="00827AB2" w:rsidRDefault="00827AB2" w:rsidP="00827AB2">
      <w:pPr>
        <w:jc w:val="both"/>
        <w:rPr>
          <w:rFonts w:ascii="Times New Roman" w:eastAsiaTheme="minorHAnsi" w:hAnsi="Times New Roman" w:cs="Arial"/>
          <w:b/>
          <w:noProof/>
          <w:sz w:val="24"/>
          <w:szCs w:val="28"/>
          <w:lang w:val="en-US"/>
        </w:rPr>
      </w:pPr>
    </w:p>
    <w:p w14:paraId="5568E357" w14:textId="33E673C5" w:rsidR="00827AB2" w:rsidRDefault="00827AB2" w:rsidP="00827AB2">
      <w:pPr>
        <w:jc w:val="both"/>
        <w:rPr>
          <w:rFonts w:ascii="Times New Roman" w:eastAsiaTheme="minorHAnsi" w:hAnsi="Times New Roman" w:cs="Arial"/>
          <w:b/>
          <w:noProof/>
          <w:sz w:val="24"/>
          <w:szCs w:val="28"/>
          <w:lang w:val="en-US"/>
        </w:rPr>
      </w:pPr>
    </w:p>
    <w:p w14:paraId="2AF42D60" w14:textId="747D896C" w:rsidR="00827AB2" w:rsidRDefault="00827AB2" w:rsidP="00827AB2">
      <w:pPr>
        <w:jc w:val="both"/>
        <w:rPr>
          <w:rFonts w:ascii="Times New Roman" w:eastAsiaTheme="minorHAnsi" w:hAnsi="Times New Roman" w:cs="Arial"/>
          <w:b/>
          <w:noProof/>
          <w:sz w:val="24"/>
          <w:szCs w:val="28"/>
          <w:lang w:val="en-US"/>
        </w:rPr>
      </w:pPr>
    </w:p>
    <w:p w14:paraId="0F0DF45D" w14:textId="25645EA4" w:rsidR="00827AB2" w:rsidRDefault="00827AB2" w:rsidP="00827AB2">
      <w:pPr>
        <w:jc w:val="both"/>
        <w:rPr>
          <w:rFonts w:ascii="Times New Roman" w:eastAsiaTheme="minorHAnsi" w:hAnsi="Times New Roman" w:cs="Arial"/>
          <w:b/>
          <w:noProof/>
          <w:sz w:val="24"/>
          <w:szCs w:val="28"/>
          <w:lang w:val="en-US"/>
        </w:rPr>
      </w:pPr>
    </w:p>
    <w:p w14:paraId="168F7EAA" w14:textId="19FB055E" w:rsidR="00827AB2" w:rsidRDefault="00827AB2" w:rsidP="00827AB2">
      <w:pPr>
        <w:jc w:val="both"/>
        <w:rPr>
          <w:rFonts w:ascii="Times New Roman" w:eastAsiaTheme="minorHAnsi" w:hAnsi="Times New Roman" w:cs="Arial"/>
          <w:b/>
          <w:noProof/>
          <w:sz w:val="24"/>
          <w:szCs w:val="28"/>
          <w:lang w:val="en-US"/>
        </w:rPr>
      </w:pPr>
    </w:p>
    <w:p w14:paraId="4E09B72C" w14:textId="65C4EC86" w:rsidR="00827AB2" w:rsidRDefault="00827AB2" w:rsidP="00827AB2">
      <w:pPr>
        <w:jc w:val="both"/>
        <w:rPr>
          <w:rFonts w:ascii="Times New Roman" w:eastAsiaTheme="minorHAnsi" w:hAnsi="Times New Roman" w:cs="Arial"/>
          <w:b/>
          <w:noProof/>
          <w:sz w:val="24"/>
          <w:szCs w:val="28"/>
          <w:lang w:val="en-US"/>
        </w:rPr>
      </w:pPr>
    </w:p>
    <w:p w14:paraId="4EB2ACD7" w14:textId="379D9DFB" w:rsidR="00827AB2" w:rsidRDefault="00827AB2" w:rsidP="00827AB2">
      <w:pPr>
        <w:jc w:val="both"/>
        <w:rPr>
          <w:rFonts w:ascii="Times New Roman" w:eastAsiaTheme="minorHAnsi" w:hAnsi="Times New Roman" w:cs="Arial"/>
          <w:b/>
          <w:noProof/>
          <w:sz w:val="24"/>
          <w:szCs w:val="28"/>
          <w:lang w:val="en-US"/>
        </w:rPr>
      </w:pPr>
    </w:p>
    <w:p w14:paraId="34C272E9" w14:textId="22BF2E7C" w:rsidR="00827AB2" w:rsidRDefault="00827AB2" w:rsidP="00827AB2">
      <w:pPr>
        <w:jc w:val="both"/>
        <w:rPr>
          <w:rFonts w:ascii="Times New Roman" w:eastAsiaTheme="minorHAnsi" w:hAnsi="Times New Roman" w:cs="Arial"/>
          <w:b/>
          <w:noProof/>
          <w:sz w:val="24"/>
          <w:szCs w:val="28"/>
          <w:lang w:val="en-US"/>
        </w:rPr>
      </w:pPr>
    </w:p>
    <w:p w14:paraId="1B671CB9" w14:textId="5DC5983B" w:rsidR="00827AB2" w:rsidRDefault="00827AB2" w:rsidP="00827AB2">
      <w:pPr>
        <w:jc w:val="both"/>
        <w:rPr>
          <w:rFonts w:ascii="Times New Roman" w:eastAsiaTheme="minorHAnsi" w:hAnsi="Times New Roman" w:cs="Arial"/>
          <w:b/>
          <w:noProof/>
          <w:sz w:val="24"/>
          <w:szCs w:val="28"/>
          <w:lang w:val="en-US"/>
        </w:rPr>
      </w:pPr>
    </w:p>
    <w:p w14:paraId="006E0407" w14:textId="179D25EF" w:rsidR="00827AB2" w:rsidRDefault="00827AB2" w:rsidP="00827AB2">
      <w:pPr>
        <w:jc w:val="both"/>
        <w:rPr>
          <w:rFonts w:ascii="Times New Roman" w:eastAsiaTheme="minorHAnsi" w:hAnsi="Times New Roman" w:cs="Arial"/>
          <w:b/>
          <w:noProof/>
          <w:sz w:val="24"/>
          <w:szCs w:val="28"/>
          <w:lang w:val="en-US"/>
        </w:rPr>
      </w:pPr>
    </w:p>
    <w:p w14:paraId="02C50DCF" w14:textId="5CAF5DDB" w:rsidR="00827AB2" w:rsidRDefault="00827AB2" w:rsidP="00827AB2">
      <w:pPr>
        <w:jc w:val="both"/>
        <w:rPr>
          <w:rFonts w:ascii="Times New Roman" w:eastAsiaTheme="minorHAnsi" w:hAnsi="Times New Roman" w:cs="Arial"/>
          <w:b/>
          <w:noProof/>
          <w:sz w:val="24"/>
          <w:szCs w:val="28"/>
          <w:lang w:val="en-US"/>
        </w:rPr>
      </w:pPr>
    </w:p>
    <w:p w14:paraId="4EB07DBA" w14:textId="77777777" w:rsidR="00827AB2" w:rsidRPr="00827AB2" w:rsidRDefault="00827AB2" w:rsidP="00827AB2">
      <w:pPr>
        <w:jc w:val="both"/>
        <w:rPr>
          <w:rFonts w:ascii="Times New Roman" w:eastAsiaTheme="minorHAnsi" w:hAnsi="Times New Roman" w:cs="Arial"/>
          <w:b/>
          <w:noProof/>
          <w:sz w:val="24"/>
          <w:szCs w:val="28"/>
          <w:lang w:val="en-US"/>
        </w:rPr>
      </w:pPr>
    </w:p>
    <w:p w14:paraId="5C16ECFC" w14:textId="2A1FCAC6" w:rsidR="00FC7733" w:rsidRPr="00827AB2" w:rsidRDefault="00FC7733" w:rsidP="00827AB2">
      <w:pPr>
        <w:jc w:val="center"/>
        <w:rPr>
          <w:rFonts w:ascii="Times New Roman" w:eastAsiaTheme="minorEastAsia" w:hAnsi="Times New Roman" w:cs="Arial"/>
          <w:b/>
          <w:bCs/>
          <w:noProof/>
          <w:sz w:val="32"/>
          <w:szCs w:val="48"/>
        </w:rPr>
      </w:pPr>
      <w:r>
        <w:rPr>
          <w:rFonts w:ascii="Times New Roman" w:hAnsi="Times New Roman"/>
          <w:b/>
          <w:sz w:val="32"/>
        </w:rPr>
        <w:t>Pielikums</w:t>
      </w:r>
    </w:p>
    <w:p w14:paraId="20B2D39E" w14:textId="77777777" w:rsidR="00827AB2" w:rsidRPr="00827AB2" w:rsidRDefault="00827AB2" w:rsidP="00827AB2">
      <w:pPr>
        <w:jc w:val="center"/>
        <w:rPr>
          <w:rFonts w:ascii="Times New Roman" w:hAnsi="Times New Roman" w:cs="Arial"/>
          <w:b/>
          <w:bCs/>
          <w:noProof/>
          <w:sz w:val="32"/>
          <w:szCs w:val="48"/>
          <w:lang w:val="en-US"/>
        </w:rPr>
      </w:pPr>
    </w:p>
    <w:p w14:paraId="768E612D" w14:textId="77777777" w:rsidR="00FC7733" w:rsidRPr="00827AB2" w:rsidRDefault="00FC7733" w:rsidP="00827AB2">
      <w:pPr>
        <w:jc w:val="center"/>
        <w:rPr>
          <w:rFonts w:ascii="Times New Roman" w:hAnsi="Times New Roman" w:cs="Arial"/>
          <w:b/>
          <w:bCs/>
          <w:noProof/>
          <w:sz w:val="32"/>
          <w:szCs w:val="52"/>
        </w:rPr>
      </w:pPr>
      <w:r>
        <w:rPr>
          <w:rFonts w:ascii="Times New Roman" w:hAnsi="Times New Roman"/>
          <w:b/>
          <w:sz w:val="32"/>
        </w:rPr>
        <w:t>SAŅĒMĒJVALSTS SPECIFISKAIS IETVARS</w:t>
      </w:r>
    </w:p>
    <w:p w14:paraId="4F32EF30" w14:textId="77777777" w:rsidR="00FC7733" w:rsidRPr="00827AB2" w:rsidRDefault="00FC7733" w:rsidP="00827AB2">
      <w:pPr>
        <w:jc w:val="both"/>
        <w:rPr>
          <w:rFonts w:ascii="Times New Roman" w:hAnsi="Times New Roman" w:cs="Arial"/>
          <w:b/>
          <w:bCs/>
          <w:noProof/>
          <w:sz w:val="32"/>
          <w:szCs w:val="48"/>
          <w:lang w:val="en-US"/>
        </w:rPr>
      </w:pPr>
    </w:p>
    <w:p w14:paraId="0F08347A" w14:textId="77777777" w:rsidR="00A00592" w:rsidRDefault="00FC7733" w:rsidP="00827AB2">
      <w:pPr>
        <w:jc w:val="center"/>
        <w:rPr>
          <w:rFonts w:ascii="Times New Roman" w:hAnsi="Times New Roman"/>
          <w:sz w:val="32"/>
        </w:rPr>
      </w:pPr>
      <w:r>
        <w:rPr>
          <w:rFonts w:ascii="Times New Roman" w:hAnsi="Times New Roman"/>
          <w:sz w:val="32"/>
        </w:rPr>
        <w:t>LATVIJAS REPUBLIKAS VALDĪBAS</w:t>
      </w:r>
    </w:p>
    <w:p w14:paraId="34EB3926" w14:textId="77777777" w:rsidR="00A00592" w:rsidRDefault="00A00592" w:rsidP="00827AB2">
      <w:pPr>
        <w:jc w:val="center"/>
        <w:rPr>
          <w:rFonts w:ascii="Times New Roman" w:hAnsi="Times New Roman"/>
          <w:sz w:val="32"/>
        </w:rPr>
      </w:pPr>
    </w:p>
    <w:p w14:paraId="56FFA1D9" w14:textId="5DA10D3C" w:rsidR="00A00592" w:rsidRDefault="00A00592" w:rsidP="00827AB2">
      <w:pPr>
        <w:jc w:val="center"/>
        <w:rPr>
          <w:rFonts w:ascii="Times New Roman" w:hAnsi="Times New Roman"/>
          <w:sz w:val="32"/>
        </w:rPr>
      </w:pPr>
      <w:r>
        <w:rPr>
          <w:rFonts w:ascii="Times New Roman" w:hAnsi="Times New Roman"/>
          <w:sz w:val="32"/>
        </w:rPr>
        <w:t>U</w:t>
      </w:r>
      <w:r w:rsidR="00FC7733">
        <w:rPr>
          <w:rFonts w:ascii="Times New Roman" w:hAnsi="Times New Roman"/>
          <w:sz w:val="32"/>
        </w:rPr>
        <w:t>n</w:t>
      </w:r>
    </w:p>
    <w:p w14:paraId="4D412C6E" w14:textId="77777777" w:rsidR="00A00592" w:rsidRDefault="00A00592" w:rsidP="00827AB2">
      <w:pPr>
        <w:jc w:val="center"/>
        <w:rPr>
          <w:rFonts w:ascii="Times New Roman" w:hAnsi="Times New Roman"/>
          <w:sz w:val="32"/>
        </w:rPr>
      </w:pPr>
    </w:p>
    <w:p w14:paraId="5C60F4C8" w14:textId="77777777" w:rsidR="00A00592" w:rsidRDefault="00FC7733" w:rsidP="00827AB2">
      <w:pPr>
        <w:jc w:val="center"/>
        <w:rPr>
          <w:rFonts w:ascii="Times New Roman" w:hAnsi="Times New Roman"/>
          <w:sz w:val="32"/>
        </w:rPr>
      </w:pPr>
      <w:r>
        <w:rPr>
          <w:rFonts w:ascii="Times New Roman" w:hAnsi="Times New Roman"/>
          <w:sz w:val="32"/>
        </w:rPr>
        <w:t>ŠVEICES FEDERĀLĀS PADOMES</w:t>
      </w:r>
    </w:p>
    <w:p w14:paraId="7F9BDB18" w14:textId="77777777" w:rsidR="00A00592" w:rsidRDefault="00A00592" w:rsidP="00827AB2">
      <w:pPr>
        <w:jc w:val="center"/>
        <w:rPr>
          <w:rFonts w:ascii="Times New Roman" w:hAnsi="Times New Roman"/>
          <w:sz w:val="32"/>
        </w:rPr>
      </w:pPr>
    </w:p>
    <w:p w14:paraId="50CAC92B" w14:textId="77777777" w:rsidR="00A00592" w:rsidRDefault="00FC7733" w:rsidP="00827AB2">
      <w:pPr>
        <w:jc w:val="center"/>
        <w:rPr>
          <w:rFonts w:ascii="Times New Roman" w:hAnsi="Times New Roman"/>
          <w:sz w:val="32"/>
        </w:rPr>
      </w:pPr>
      <w:r>
        <w:rPr>
          <w:rFonts w:ascii="Times New Roman" w:hAnsi="Times New Roman"/>
          <w:b/>
          <w:sz w:val="32"/>
        </w:rPr>
        <w:t>IETVARLĪGUMS</w:t>
      </w:r>
    </w:p>
    <w:p w14:paraId="6C8EBD23" w14:textId="77777777" w:rsidR="00A00592" w:rsidRDefault="00A00592" w:rsidP="00827AB2">
      <w:pPr>
        <w:jc w:val="center"/>
        <w:rPr>
          <w:rFonts w:ascii="Times New Roman" w:hAnsi="Times New Roman"/>
          <w:sz w:val="32"/>
        </w:rPr>
      </w:pPr>
    </w:p>
    <w:p w14:paraId="6FCA8A40" w14:textId="1071AB38" w:rsidR="00A00592" w:rsidRDefault="00A00592" w:rsidP="00827AB2">
      <w:pPr>
        <w:jc w:val="center"/>
        <w:rPr>
          <w:rFonts w:ascii="Times New Roman" w:hAnsi="Times New Roman"/>
          <w:sz w:val="32"/>
        </w:rPr>
      </w:pPr>
      <w:r>
        <w:rPr>
          <w:rFonts w:ascii="Times New Roman" w:hAnsi="Times New Roman"/>
          <w:sz w:val="32"/>
        </w:rPr>
        <w:t>P</w:t>
      </w:r>
      <w:r w:rsidR="00FC7733">
        <w:rPr>
          <w:rFonts w:ascii="Times New Roman" w:hAnsi="Times New Roman"/>
          <w:sz w:val="32"/>
        </w:rPr>
        <w:t>ar</w:t>
      </w:r>
    </w:p>
    <w:p w14:paraId="7D56411A" w14:textId="77777777" w:rsidR="00A00592" w:rsidRDefault="00A00592" w:rsidP="00827AB2">
      <w:pPr>
        <w:jc w:val="center"/>
        <w:rPr>
          <w:rFonts w:ascii="Times New Roman" w:hAnsi="Times New Roman"/>
          <w:sz w:val="32"/>
        </w:rPr>
      </w:pPr>
    </w:p>
    <w:p w14:paraId="0AB2B231" w14:textId="73C23ACA" w:rsidR="00FC7733" w:rsidRPr="00827AB2" w:rsidRDefault="00FC7733" w:rsidP="00827AB2">
      <w:pPr>
        <w:jc w:val="center"/>
        <w:rPr>
          <w:rFonts w:ascii="Times New Roman" w:hAnsi="Times New Roman" w:cs="Arial"/>
          <w:b/>
          <w:bCs/>
          <w:noProof/>
          <w:sz w:val="32"/>
          <w:szCs w:val="52"/>
        </w:rPr>
      </w:pPr>
      <w:r>
        <w:rPr>
          <w:rFonts w:ascii="Times New Roman" w:hAnsi="Times New Roman"/>
          <w:sz w:val="32"/>
        </w:rPr>
        <w:t>ŠVEICES SADARBĪBAS PROGRAMMAS OTRĀ PERIODA ĪSTENOŠANU NOTEIKTĀM EIROPAS SAVIENĪBAS DALĪBVALSTĪM EKONOMISKO UN SOCIĀLO ATŠĶIRĪBU MAZINĀŠANAI EIROPAS SAVIENĪBĀ</w:t>
      </w:r>
    </w:p>
    <w:p w14:paraId="5FDF12A6" w14:textId="77777777" w:rsidR="00827AB2" w:rsidRPr="00827AB2" w:rsidRDefault="00827AB2" w:rsidP="00827AB2">
      <w:pPr>
        <w:jc w:val="both"/>
        <w:rPr>
          <w:rFonts w:ascii="Times New Roman" w:hAnsi="Times New Roman"/>
          <w:b/>
          <w:noProof/>
          <w:sz w:val="24"/>
        </w:rPr>
      </w:pPr>
      <w:r>
        <w:br w:type="page"/>
      </w:r>
    </w:p>
    <w:p w14:paraId="046ABAD3" w14:textId="28763436" w:rsidR="00FC7733" w:rsidRPr="00827AB2" w:rsidRDefault="00827AB2" w:rsidP="00827AB2">
      <w:pPr>
        <w:pStyle w:val="Titre1num"/>
        <w:numPr>
          <w:ilvl w:val="0"/>
          <w:numId w:val="0"/>
        </w:numPr>
        <w:spacing w:before="0" w:after="0"/>
        <w:rPr>
          <w:rFonts w:ascii="Times New Roman" w:hAnsi="Times New Roman"/>
          <w:noProof/>
          <w:szCs w:val="28"/>
        </w:rPr>
      </w:pPr>
      <w:r>
        <w:rPr>
          <w:rFonts w:ascii="Times New Roman" w:hAnsi="Times New Roman"/>
        </w:rPr>
        <w:lastRenderedPageBreak/>
        <w:t>1. Vispārīgie noteikumi</w:t>
      </w:r>
    </w:p>
    <w:p w14:paraId="548BFA53" w14:textId="77777777" w:rsidR="00827AB2" w:rsidRPr="00827AB2" w:rsidRDefault="00827AB2" w:rsidP="00827AB2">
      <w:pPr>
        <w:pStyle w:val="Titre1num"/>
        <w:numPr>
          <w:ilvl w:val="0"/>
          <w:numId w:val="0"/>
        </w:numPr>
        <w:spacing w:before="0" w:after="0"/>
        <w:rPr>
          <w:rFonts w:ascii="Times New Roman" w:hAnsi="Times New Roman"/>
          <w:noProof/>
          <w:sz w:val="24"/>
        </w:rPr>
      </w:pPr>
    </w:p>
    <w:p w14:paraId="0D8DECE6" w14:textId="7006AD8B" w:rsidR="00FC7733" w:rsidRDefault="00827AB2" w:rsidP="00827AB2">
      <w:pPr>
        <w:jc w:val="both"/>
        <w:rPr>
          <w:rFonts w:ascii="Times New Roman" w:hAnsi="Times New Roman"/>
          <w:noProof/>
          <w:sz w:val="24"/>
        </w:rPr>
      </w:pPr>
      <w:r>
        <w:rPr>
          <w:rFonts w:ascii="Times New Roman" w:hAnsi="Times New Roman"/>
          <w:sz w:val="24"/>
        </w:rPr>
        <w:t>1.1. Šis saņēmējvalsts specifiskais ietvars ir Latvijas Republikas valdības (turpmāk tekstā – “Latvija”) un Šveices Federālās padomes (turpmāk tekstā – “Šveice”) Ietvarlīguma par Šveices sadarbības programmas otrā perioda īstenošanu noteiktām Eiropas Savienības dalībvalstīm ekonomisko un sociālo atšķirību mazināšanai Eiropas Savienībā (turpmāk tekstā – “Ietvarlīgums”) neatņemama daļa.</w:t>
      </w:r>
    </w:p>
    <w:p w14:paraId="4B3C9978" w14:textId="77777777" w:rsidR="00E35ADE" w:rsidRPr="00AD5F4A" w:rsidRDefault="00E35ADE" w:rsidP="00827AB2">
      <w:pPr>
        <w:jc w:val="both"/>
        <w:rPr>
          <w:rFonts w:ascii="Times New Roman" w:hAnsi="Times New Roman"/>
          <w:noProof/>
          <w:sz w:val="24"/>
        </w:rPr>
      </w:pPr>
    </w:p>
    <w:p w14:paraId="18C5E888" w14:textId="6ED860B1" w:rsidR="00FC7733" w:rsidRDefault="00827AB2" w:rsidP="00827AB2">
      <w:pPr>
        <w:jc w:val="both"/>
        <w:rPr>
          <w:rFonts w:ascii="Times New Roman" w:hAnsi="Times New Roman"/>
          <w:noProof/>
          <w:sz w:val="24"/>
        </w:rPr>
      </w:pPr>
      <w:r>
        <w:rPr>
          <w:rFonts w:ascii="Times New Roman" w:hAnsi="Times New Roman"/>
          <w:sz w:val="24"/>
        </w:rPr>
        <w:t>1.2. Saistībā ar šo saņēmējvalsts specifisko ietvaru piemēro Ietvarlīgumā noteiktās definīcijas.</w:t>
      </w:r>
    </w:p>
    <w:p w14:paraId="7E0246CE" w14:textId="77777777" w:rsidR="00E35ADE" w:rsidRPr="00AD5F4A" w:rsidRDefault="00E35ADE" w:rsidP="00827AB2">
      <w:pPr>
        <w:jc w:val="both"/>
        <w:rPr>
          <w:rFonts w:ascii="Times New Roman" w:hAnsi="Times New Roman"/>
          <w:noProof/>
          <w:sz w:val="24"/>
        </w:rPr>
      </w:pPr>
    </w:p>
    <w:p w14:paraId="7B766CFD" w14:textId="38634B3E" w:rsidR="00FC7733" w:rsidRDefault="00827AB2" w:rsidP="00827AB2">
      <w:pPr>
        <w:jc w:val="both"/>
        <w:rPr>
          <w:rFonts w:ascii="Times New Roman" w:hAnsi="Times New Roman"/>
          <w:noProof/>
          <w:sz w:val="24"/>
        </w:rPr>
      </w:pPr>
      <w:r>
        <w:rPr>
          <w:rFonts w:ascii="Times New Roman" w:hAnsi="Times New Roman"/>
          <w:sz w:val="24"/>
        </w:rPr>
        <w:t>1.3. Šajā saņēmējvalsts specifiskajā ietvarā ir noteiktas finanšu atbalsta tematiskās jomas un ģeogrāfiskais sadalījums un īpašie noteikumi, par kuriem panākta vienošanās starp Latviju un Šveici, kā arī pienākumu un uzdevumu sadalījums starp iestādēm, kas ir iesaistītas attiecīgi Latvijas un Šveices sadarbības programmas un atbalsta pasākumu īstenošanā.</w:t>
      </w:r>
    </w:p>
    <w:p w14:paraId="544A4D7C" w14:textId="77777777" w:rsidR="00E35ADE" w:rsidRPr="00AD5F4A" w:rsidRDefault="00E35ADE" w:rsidP="00827AB2">
      <w:pPr>
        <w:jc w:val="both"/>
        <w:rPr>
          <w:rFonts w:ascii="Times New Roman" w:hAnsi="Times New Roman"/>
          <w:noProof/>
          <w:sz w:val="24"/>
        </w:rPr>
      </w:pPr>
    </w:p>
    <w:p w14:paraId="09401FF9" w14:textId="0598E42E" w:rsidR="00FC7733" w:rsidRDefault="00827AB2" w:rsidP="00827AB2">
      <w:pPr>
        <w:jc w:val="both"/>
        <w:rPr>
          <w:rFonts w:ascii="Times New Roman" w:hAnsi="Times New Roman"/>
          <w:noProof/>
          <w:sz w:val="24"/>
        </w:rPr>
      </w:pPr>
      <w:r>
        <w:rPr>
          <w:rFonts w:ascii="Times New Roman" w:hAnsi="Times New Roman"/>
          <w:sz w:val="24"/>
        </w:rPr>
        <w:t>1.4. Attiecībā uz īpašajiem noteikumiem un procedūrām, kas nav noteikti Saņēmējvalsts specifiskajā ietvarā, piemēro Noteikumu nosacījumus.</w:t>
      </w:r>
    </w:p>
    <w:p w14:paraId="55766957" w14:textId="77777777" w:rsidR="00827AB2" w:rsidRPr="00AD5F4A" w:rsidRDefault="00827AB2" w:rsidP="00827AB2">
      <w:pPr>
        <w:jc w:val="both"/>
        <w:rPr>
          <w:rFonts w:ascii="Times New Roman" w:hAnsi="Times New Roman"/>
          <w:noProof/>
          <w:sz w:val="24"/>
        </w:rPr>
      </w:pPr>
    </w:p>
    <w:p w14:paraId="7C1742E2" w14:textId="79FC9C27" w:rsidR="00FC7733" w:rsidRPr="00827AB2" w:rsidRDefault="00827AB2" w:rsidP="00827AB2">
      <w:pPr>
        <w:pStyle w:val="Titre1num"/>
        <w:numPr>
          <w:ilvl w:val="0"/>
          <w:numId w:val="0"/>
        </w:numPr>
        <w:spacing w:before="0" w:after="0"/>
        <w:rPr>
          <w:rFonts w:ascii="Times New Roman" w:hAnsi="Times New Roman"/>
          <w:noProof/>
          <w:szCs w:val="28"/>
        </w:rPr>
      </w:pPr>
      <w:r>
        <w:rPr>
          <w:rFonts w:ascii="Times New Roman" w:hAnsi="Times New Roman"/>
        </w:rPr>
        <w:t>2. Funkcijas un pienākumi Latvijas un Šveices sadarbības programmā</w:t>
      </w:r>
    </w:p>
    <w:p w14:paraId="270B36B8" w14:textId="77777777" w:rsidR="00827AB2" w:rsidRPr="00827AB2" w:rsidRDefault="00827AB2" w:rsidP="00827AB2">
      <w:pPr>
        <w:pStyle w:val="Titre1num"/>
        <w:numPr>
          <w:ilvl w:val="0"/>
          <w:numId w:val="0"/>
        </w:numPr>
        <w:spacing w:before="0" w:after="0"/>
        <w:rPr>
          <w:rFonts w:ascii="Times New Roman" w:hAnsi="Times New Roman"/>
          <w:noProof/>
          <w:sz w:val="24"/>
        </w:rPr>
      </w:pPr>
    </w:p>
    <w:p w14:paraId="236DD77B" w14:textId="3A03CE5A" w:rsidR="00FC7733" w:rsidRDefault="00827AB2" w:rsidP="00827AB2">
      <w:pPr>
        <w:pStyle w:val="Style1"/>
        <w:numPr>
          <w:ilvl w:val="0"/>
          <w:numId w:val="0"/>
        </w:numPr>
        <w:spacing w:before="0" w:after="0"/>
        <w:rPr>
          <w:rFonts w:ascii="Times New Roman" w:hAnsi="Times New Roman"/>
          <w:noProof/>
          <w:sz w:val="24"/>
        </w:rPr>
      </w:pPr>
      <w:r>
        <w:rPr>
          <w:rFonts w:ascii="Times New Roman" w:hAnsi="Times New Roman"/>
          <w:sz w:val="24"/>
        </w:rPr>
        <w:t>2.1. Vadošā iestāde</w:t>
      </w:r>
    </w:p>
    <w:p w14:paraId="2DA9F9DD" w14:textId="77777777" w:rsidR="00827AB2" w:rsidRPr="00827AB2" w:rsidRDefault="00827AB2" w:rsidP="00827AB2">
      <w:pPr>
        <w:pStyle w:val="Style1"/>
        <w:numPr>
          <w:ilvl w:val="0"/>
          <w:numId w:val="0"/>
        </w:numPr>
        <w:spacing w:before="0" w:after="0"/>
        <w:rPr>
          <w:rFonts w:ascii="Times New Roman" w:hAnsi="Times New Roman"/>
          <w:noProof/>
          <w:sz w:val="24"/>
        </w:rPr>
      </w:pPr>
    </w:p>
    <w:p w14:paraId="47F05B6E" w14:textId="78C43C17" w:rsidR="00FC7733" w:rsidRDefault="00FC7733" w:rsidP="00827AB2">
      <w:pPr>
        <w:jc w:val="both"/>
        <w:rPr>
          <w:rFonts w:ascii="Times New Roman" w:hAnsi="Times New Roman"/>
          <w:noProof/>
          <w:sz w:val="24"/>
        </w:rPr>
      </w:pPr>
      <w:r>
        <w:rPr>
          <w:rFonts w:ascii="Times New Roman" w:hAnsi="Times New Roman"/>
          <w:sz w:val="24"/>
        </w:rPr>
        <w:t xml:space="preserve">Saņēmējvalsts ir pilnvarojusi </w:t>
      </w:r>
      <w:r>
        <w:rPr>
          <w:rFonts w:ascii="Times New Roman" w:hAnsi="Times New Roman"/>
          <w:b/>
          <w:sz w:val="24"/>
        </w:rPr>
        <w:t>Latvijas Republikas Finanšu ministriju (FM)</w:t>
      </w:r>
      <w:r>
        <w:rPr>
          <w:rFonts w:ascii="Times New Roman" w:hAnsi="Times New Roman"/>
          <w:sz w:val="24"/>
        </w:rPr>
        <w:t xml:space="preserve"> rīkoties tās vārdā kā Latvijas un Šveices sadarbības programmas vadošo iestādi.</w:t>
      </w:r>
    </w:p>
    <w:p w14:paraId="1B42271C" w14:textId="77777777" w:rsidR="00827AB2" w:rsidRPr="00AD5F4A" w:rsidRDefault="00827AB2" w:rsidP="00827AB2">
      <w:pPr>
        <w:jc w:val="both"/>
        <w:rPr>
          <w:rFonts w:ascii="Times New Roman" w:hAnsi="Times New Roman"/>
          <w:noProof/>
          <w:sz w:val="24"/>
        </w:rPr>
      </w:pPr>
    </w:p>
    <w:p w14:paraId="6AF06B51" w14:textId="4CA9FE7F" w:rsidR="00FC7733" w:rsidRDefault="00FC7733" w:rsidP="00827AB2">
      <w:pPr>
        <w:jc w:val="both"/>
        <w:rPr>
          <w:rFonts w:ascii="Times New Roman" w:hAnsi="Times New Roman"/>
          <w:noProof/>
          <w:sz w:val="24"/>
        </w:rPr>
      </w:pPr>
      <w:r>
        <w:rPr>
          <w:rFonts w:ascii="Times New Roman" w:hAnsi="Times New Roman"/>
          <w:sz w:val="24"/>
        </w:rPr>
        <w:t>Vadošā iestāde sastāv no ES fondu investīciju pārvaldības departamenta un ES fondu sistēmas vadības departamenta, kuri ir tieši pakļauti valsts sekretāra vietniekam ES fondu jautājumos, kurš pilda vadošās iestādes vadītāja pienākumus.</w:t>
      </w:r>
    </w:p>
    <w:p w14:paraId="690826C5" w14:textId="77777777" w:rsidR="00827AB2" w:rsidRPr="00AD5F4A" w:rsidRDefault="00827AB2" w:rsidP="00827AB2">
      <w:pPr>
        <w:jc w:val="both"/>
        <w:rPr>
          <w:rFonts w:ascii="Times New Roman" w:hAnsi="Times New Roman"/>
          <w:noProof/>
          <w:sz w:val="24"/>
        </w:rPr>
      </w:pPr>
    </w:p>
    <w:p w14:paraId="2451F2E5" w14:textId="48A6861D" w:rsidR="00FC7733" w:rsidRDefault="00FC7733" w:rsidP="00827AB2">
      <w:pPr>
        <w:jc w:val="both"/>
        <w:rPr>
          <w:rFonts w:ascii="Times New Roman" w:hAnsi="Times New Roman"/>
          <w:noProof/>
          <w:sz w:val="24"/>
        </w:rPr>
      </w:pPr>
      <w:r>
        <w:rPr>
          <w:rFonts w:ascii="Times New Roman" w:hAnsi="Times New Roman"/>
          <w:sz w:val="24"/>
        </w:rPr>
        <w:t>Vadošās iestādes funkcijas un pienākumi ir izklāstīti Noteikumos.</w:t>
      </w:r>
    </w:p>
    <w:p w14:paraId="3773F0B6" w14:textId="77777777" w:rsidR="00827AB2" w:rsidRPr="00AD5F4A" w:rsidRDefault="00827AB2" w:rsidP="00827AB2">
      <w:pPr>
        <w:jc w:val="both"/>
        <w:rPr>
          <w:rFonts w:ascii="Times New Roman" w:hAnsi="Times New Roman"/>
          <w:noProof/>
          <w:sz w:val="24"/>
        </w:rPr>
      </w:pPr>
    </w:p>
    <w:p w14:paraId="7A5CB464" w14:textId="6A5995FE" w:rsidR="00827AB2" w:rsidRDefault="00FC7733" w:rsidP="00827AB2">
      <w:pPr>
        <w:jc w:val="both"/>
        <w:rPr>
          <w:rFonts w:ascii="Times New Roman" w:hAnsi="Times New Roman"/>
          <w:noProof/>
          <w:sz w:val="24"/>
        </w:rPr>
      </w:pPr>
      <w:r>
        <w:rPr>
          <w:rFonts w:ascii="Times New Roman" w:hAnsi="Times New Roman"/>
          <w:b/>
          <w:sz w:val="24"/>
        </w:rPr>
        <w:t>Iepirkumu uzraudzības birojs (IUB)</w:t>
      </w:r>
      <w:r>
        <w:rPr>
          <w:rFonts w:ascii="Times New Roman" w:hAnsi="Times New Roman"/>
          <w:sz w:val="24"/>
        </w:rPr>
        <w:t xml:space="preserve"> ir FM padotībā esoša tiešās pārvaldes iestāde, kuras kompetence ir noteikta Publisko iepirkumu likumā un citos normatīvajos aktos. IUB ir valsts līmenī izraudzīta iestāde, kas izlases veidā nodrošinās atbalsta pasākumu, tostarp </w:t>
      </w:r>
      <w:r w:rsidR="00623407">
        <w:rPr>
          <w:rFonts w:ascii="Times New Roman" w:hAnsi="Times New Roman"/>
          <w:sz w:val="24"/>
        </w:rPr>
        <w:t>T</w:t>
      </w:r>
      <w:r>
        <w:rPr>
          <w:rFonts w:ascii="Times New Roman" w:hAnsi="Times New Roman"/>
          <w:sz w:val="24"/>
        </w:rPr>
        <w:t xml:space="preserve">ehniskā atbalsta, publiskā iepirkuma dokumentācijas un iepirkuma procedūras norises pirmspārbaudes. </w:t>
      </w:r>
      <w:bookmarkStart w:id="0" w:name="_Hlk110154309"/>
      <w:r>
        <w:rPr>
          <w:rFonts w:ascii="Times New Roman" w:hAnsi="Times New Roman"/>
          <w:sz w:val="24"/>
        </w:rPr>
        <w:t>IUB</w:t>
      </w:r>
      <w:bookmarkEnd w:id="0"/>
      <w:r>
        <w:rPr>
          <w:rFonts w:ascii="Times New Roman" w:hAnsi="Times New Roman"/>
          <w:sz w:val="24"/>
        </w:rPr>
        <w:t>, pamatojoties uz riska izvērtējumu, nodrošinās pirmspārbaudes pirms iepirkuma līguma noslēgšanas, lai novērstu publiskā iepirkuma neatbilstības.</w:t>
      </w:r>
    </w:p>
    <w:p w14:paraId="6BA6100C" w14:textId="77777777" w:rsidR="00827AB2" w:rsidRPr="00AD5F4A" w:rsidRDefault="00827AB2" w:rsidP="00827AB2">
      <w:pPr>
        <w:jc w:val="both"/>
        <w:rPr>
          <w:rFonts w:ascii="Times New Roman" w:hAnsi="Times New Roman"/>
          <w:noProof/>
          <w:sz w:val="24"/>
        </w:rPr>
      </w:pPr>
    </w:p>
    <w:p w14:paraId="0B887D1E" w14:textId="5CC28CE6" w:rsidR="00FC7733" w:rsidRDefault="00FC7733" w:rsidP="00827AB2">
      <w:pPr>
        <w:jc w:val="both"/>
        <w:rPr>
          <w:rFonts w:ascii="Times New Roman" w:hAnsi="Times New Roman"/>
          <w:noProof/>
          <w:sz w:val="24"/>
        </w:rPr>
      </w:pPr>
      <w:r>
        <w:rPr>
          <w:rFonts w:ascii="Times New Roman" w:hAnsi="Times New Roman"/>
          <w:sz w:val="24"/>
        </w:rPr>
        <w:t>IUB arī nodrošinās metodiku publiskā iepirkuma pirmspārbaudēm, kā arī konsultācijas un ceturkšņa sanāksmes ar programmas apsaimniekotājiem, lai apspriestu aktuālos iepirkuma jautājumus.</w:t>
      </w:r>
    </w:p>
    <w:p w14:paraId="2EA44D2A" w14:textId="77777777" w:rsidR="00827AB2" w:rsidRPr="00AD5F4A" w:rsidRDefault="00827AB2" w:rsidP="00827AB2">
      <w:pPr>
        <w:jc w:val="both"/>
        <w:rPr>
          <w:rFonts w:ascii="Times New Roman" w:hAnsi="Times New Roman"/>
          <w:noProof/>
          <w:sz w:val="24"/>
        </w:rPr>
      </w:pPr>
    </w:p>
    <w:p w14:paraId="0E34B00F" w14:textId="291710D8" w:rsidR="00FC7733" w:rsidRDefault="00827AB2" w:rsidP="00827AB2">
      <w:pPr>
        <w:pStyle w:val="Style1"/>
        <w:numPr>
          <w:ilvl w:val="0"/>
          <w:numId w:val="0"/>
        </w:numPr>
        <w:spacing w:before="0" w:after="0"/>
        <w:rPr>
          <w:rFonts w:ascii="Times New Roman" w:hAnsi="Times New Roman"/>
          <w:noProof/>
          <w:sz w:val="24"/>
        </w:rPr>
      </w:pPr>
      <w:r>
        <w:rPr>
          <w:rFonts w:ascii="Times New Roman" w:hAnsi="Times New Roman"/>
          <w:sz w:val="24"/>
        </w:rPr>
        <w:t>2.2. Maksājumu iestāde</w:t>
      </w:r>
    </w:p>
    <w:p w14:paraId="263A23D1" w14:textId="77777777" w:rsidR="00827AB2" w:rsidRPr="00827AB2" w:rsidRDefault="00827AB2" w:rsidP="00827AB2">
      <w:pPr>
        <w:pStyle w:val="Style1"/>
        <w:numPr>
          <w:ilvl w:val="0"/>
          <w:numId w:val="0"/>
        </w:numPr>
        <w:spacing w:before="0" w:after="0"/>
        <w:rPr>
          <w:rFonts w:ascii="Times New Roman" w:hAnsi="Times New Roman"/>
          <w:noProof/>
          <w:sz w:val="24"/>
        </w:rPr>
      </w:pPr>
    </w:p>
    <w:p w14:paraId="1652DFDB" w14:textId="0F81509C" w:rsidR="00FC7733" w:rsidRDefault="00FC7733" w:rsidP="00827AB2">
      <w:pPr>
        <w:jc w:val="both"/>
        <w:rPr>
          <w:rFonts w:ascii="Times New Roman" w:hAnsi="Times New Roman"/>
          <w:noProof/>
          <w:sz w:val="24"/>
        </w:rPr>
      </w:pPr>
      <w:r>
        <w:rPr>
          <w:rFonts w:ascii="Times New Roman" w:hAnsi="Times New Roman"/>
          <w:sz w:val="24"/>
        </w:rPr>
        <w:t>Maksājumu iestāde ir Latvijas Republikas Valsts kase.</w:t>
      </w:r>
    </w:p>
    <w:p w14:paraId="6EFE25DE" w14:textId="77777777" w:rsidR="00827AB2" w:rsidRPr="00827AB2" w:rsidRDefault="00827AB2" w:rsidP="00827AB2">
      <w:pPr>
        <w:jc w:val="both"/>
        <w:rPr>
          <w:rFonts w:ascii="Times New Roman" w:hAnsi="Times New Roman"/>
          <w:noProof/>
          <w:sz w:val="24"/>
          <w:lang w:val="en-US"/>
        </w:rPr>
      </w:pPr>
    </w:p>
    <w:p w14:paraId="04629513" w14:textId="73FB61BA" w:rsidR="00FC7733" w:rsidRDefault="00FC7733" w:rsidP="00827AB2">
      <w:pPr>
        <w:jc w:val="both"/>
        <w:rPr>
          <w:rFonts w:ascii="Times New Roman" w:hAnsi="Times New Roman"/>
          <w:noProof/>
          <w:sz w:val="24"/>
        </w:rPr>
      </w:pPr>
      <w:r>
        <w:rPr>
          <w:rFonts w:ascii="Times New Roman" w:hAnsi="Times New Roman"/>
          <w:sz w:val="24"/>
        </w:rPr>
        <w:t>Valsts kase ir FM pakļautībā esoša tiešās pārvaldes iestāde. Valsts kasi vada pārvaldnieks, kas veic maksājumu iestādes vadītāja pienākumus un atskaitās FM valsts sekretāra vietniekam budžeta jautājumos.</w:t>
      </w:r>
    </w:p>
    <w:p w14:paraId="0DE118CE" w14:textId="77777777" w:rsidR="00827AB2" w:rsidRPr="00AD5F4A" w:rsidRDefault="00827AB2" w:rsidP="00827AB2">
      <w:pPr>
        <w:jc w:val="both"/>
        <w:rPr>
          <w:rFonts w:ascii="Times New Roman" w:hAnsi="Times New Roman"/>
          <w:noProof/>
          <w:sz w:val="24"/>
          <w:highlight w:val="yellow"/>
        </w:rPr>
      </w:pPr>
    </w:p>
    <w:p w14:paraId="54FDBC70" w14:textId="5134A8EB" w:rsidR="00FC7733" w:rsidRDefault="00827AB2" w:rsidP="00827AB2">
      <w:pPr>
        <w:pStyle w:val="Style1"/>
        <w:numPr>
          <w:ilvl w:val="0"/>
          <w:numId w:val="0"/>
        </w:numPr>
        <w:spacing w:before="0" w:after="0"/>
        <w:rPr>
          <w:rFonts w:ascii="Times New Roman" w:hAnsi="Times New Roman"/>
          <w:noProof/>
          <w:sz w:val="24"/>
        </w:rPr>
      </w:pPr>
      <w:r>
        <w:rPr>
          <w:rFonts w:ascii="Times New Roman" w:hAnsi="Times New Roman"/>
          <w:sz w:val="24"/>
        </w:rPr>
        <w:lastRenderedPageBreak/>
        <w:t>2.3. Revīzijas iestāde</w:t>
      </w:r>
    </w:p>
    <w:p w14:paraId="1428957C" w14:textId="77777777" w:rsidR="00827AB2" w:rsidRPr="00827AB2" w:rsidRDefault="00827AB2" w:rsidP="00827AB2">
      <w:pPr>
        <w:pStyle w:val="Style1"/>
        <w:numPr>
          <w:ilvl w:val="0"/>
          <w:numId w:val="0"/>
        </w:numPr>
        <w:spacing w:before="0" w:after="0"/>
        <w:rPr>
          <w:rFonts w:ascii="Times New Roman" w:hAnsi="Times New Roman"/>
          <w:noProof/>
          <w:sz w:val="24"/>
        </w:rPr>
      </w:pPr>
    </w:p>
    <w:p w14:paraId="2532F9EB" w14:textId="26FFB481" w:rsidR="00FC7733" w:rsidRDefault="00FC7733" w:rsidP="00827AB2">
      <w:pPr>
        <w:jc w:val="both"/>
        <w:rPr>
          <w:rFonts w:ascii="Times New Roman" w:hAnsi="Times New Roman"/>
          <w:noProof/>
          <w:sz w:val="24"/>
        </w:rPr>
      </w:pPr>
      <w:r>
        <w:rPr>
          <w:rFonts w:ascii="Times New Roman" w:hAnsi="Times New Roman"/>
          <w:sz w:val="24"/>
        </w:rPr>
        <w:t>Revīzijas iestāde ir FM ES fondu revīzijas departaments. Saskaņā ar FM reglamentu tas ir funkcionāli pakļauts Latvijas Republikas finanšu ministram. ES fondu revīzijas departamenta direktors, kurš ir tieši pakļauts un atskaitās finanšu ministram, veic revīzijas iestādes vadītāja pienākumus.</w:t>
      </w:r>
    </w:p>
    <w:p w14:paraId="3ABC8045" w14:textId="77777777" w:rsidR="00827AB2" w:rsidRPr="00AD5F4A" w:rsidRDefault="00827AB2" w:rsidP="00827AB2">
      <w:pPr>
        <w:jc w:val="both"/>
        <w:rPr>
          <w:rFonts w:ascii="Times New Roman" w:hAnsi="Times New Roman"/>
          <w:noProof/>
          <w:sz w:val="24"/>
        </w:rPr>
      </w:pPr>
    </w:p>
    <w:p w14:paraId="2FAA6F0F" w14:textId="6C91B4E0" w:rsidR="00FC7733" w:rsidRDefault="00FC7733" w:rsidP="00827AB2">
      <w:pPr>
        <w:jc w:val="both"/>
        <w:rPr>
          <w:rFonts w:ascii="Times New Roman" w:hAnsi="Times New Roman"/>
          <w:noProof/>
          <w:sz w:val="24"/>
        </w:rPr>
      </w:pPr>
      <w:r>
        <w:rPr>
          <w:rFonts w:ascii="Times New Roman" w:hAnsi="Times New Roman"/>
          <w:sz w:val="24"/>
        </w:rPr>
        <w:t>Revīzijas iestāde rīkojas saskaņā ar starptautiskajiem revīzijas standartiem, Starptautisko apliecinājumu uzdevumu standartu un ētikas kodeksu.</w:t>
      </w:r>
    </w:p>
    <w:p w14:paraId="2CD4DF1A" w14:textId="77777777" w:rsidR="00827AB2" w:rsidRPr="00AD5F4A" w:rsidRDefault="00827AB2" w:rsidP="00827AB2">
      <w:pPr>
        <w:jc w:val="both"/>
        <w:rPr>
          <w:rFonts w:ascii="Times New Roman" w:hAnsi="Times New Roman"/>
          <w:noProof/>
          <w:sz w:val="24"/>
        </w:rPr>
      </w:pPr>
    </w:p>
    <w:p w14:paraId="38735F40" w14:textId="7D7FA74F" w:rsidR="00FC7733" w:rsidRDefault="00FC7733" w:rsidP="00827AB2">
      <w:pPr>
        <w:jc w:val="both"/>
        <w:rPr>
          <w:rFonts w:ascii="Times New Roman" w:hAnsi="Times New Roman"/>
          <w:noProof/>
          <w:sz w:val="24"/>
        </w:rPr>
      </w:pPr>
      <w:r>
        <w:rPr>
          <w:rFonts w:ascii="Times New Roman" w:hAnsi="Times New Roman"/>
          <w:sz w:val="24"/>
        </w:rPr>
        <w:t>Revīzijas iestādes funkcijas un pienākumi ir izklāstīti Noteikumos.</w:t>
      </w:r>
    </w:p>
    <w:p w14:paraId="25426AC0" w14:textId="77777777" w:rsidR="00827AB2" w:rsidRPr="00AD5F4A" w:rsidRDefault="00827AB2" w:rsidP="00827AB2">
      <w:pPr>
        <w:jc w:val="both"/>
        <w:rPr>
          <w:rFonts w:ascii="Times New Roman" w:hAnsi="Times New Roman"/>
          <w:noProof/>
          <w:sz w:val="24"/>
        </w:rPr>
      </w:pPr>
    </w:p>
    <w:p w14:paraId="3D19FB0F" w14:textId="77777777" w:rsidR="00FC7733" w:rsidRPr="00827AB2" w:rsidRDefault="00FC7733" w:rsidP="00827AB2">
      <w:pPr>
        <w:jc w:val="both"/>
        <w:rPr>
          <w:rFonts w:ascii="Times New Roman" w:hAnsi="Times New Roman"/>
          <w:noProof/>
          <w:sz w:val="24"/>
        </w:rPr>
      </w:pPr>
      <w:r>
        <w:rPr>
          <w:rFonts w:ascii="Times New Roman" w:hAnsi="Times New Roman"/>
          <w:sz w:val="24"/>
        </w:rPr>
        <w:t>Revīzijas iestāde ir funkcionāli neatkarīga no vadošās iestādes un maksājumu iestādes.</w:t>
      </w:r>
    </w:p>
    <w:p w14:paraId="28C13C00" w14:textId="77777777" w:rsidR="00FC7733" w:rsidRPr="00827AB2" w:rsidRDefault="00FC7733" w:rsidP="00827AB2">
      <w:pPr>
        <w:pStyle w:val="ListParagraph"/>
        <w:numPr>
          <w:ilvl w:val="0"/>
          <w:numId w:val="3"/>
        </w:numPr>
        <w:ind w:left="0" w:firstLine="0"/>
        <w:jc w:val="both"/>
        <w:rPr>
          <w:rFonts w:ascii="Times New Roman" w:hAnsi="Times New Roman"/>
          <w:noProof/>
          <w:sz w:val="24"/>
          <w:highlight w:val="yellow"/>
        </w:rPr>
      </w:pPr>
      <w:r>
        <w:br w:type="page"/>
      </w:r>
    </w:p>
    <w:p w14:paraId="1827A5C4" w14:textId="69925B63" w:rsidR="00FC7733" w:rsidRPr="00827AB2" w:rsidRDefault="00827AB2" w:rsidP="00827AB2">
      <w:pPr>
        <w:pStyle w:val="Titre1num"/>
        <w:numPr>
          <w:ilvl w:val="0"/>
          <w:numId w:val="0"/>
        </w:numPr>
        <w:spacing w:before="0" w:after="0"/>
        <w:rPr>
          <w:rFonts w:ascii="Times New Roman" w:hAnsi="Times New Roman"/>
          <w:noProof/>
          <w:szCs w:val="28"/>
        </w:rPr>
      </w:pPr>
      <w:r>
        <w:rPr>
          <w:rFonts w:ascii="Times New Roman" w:hAnsi="Times New Roman"/>
        </w:rPr>
        <w:lastRenderedPageBreak/>
        <w:t>3. Sadarbības kritēriji</w:t>
      </w:r>
    </w:p>
    <w:p w14:paraId="65832CC4" w14:textId="77777777" w:rsidR="00827AB2" w:rsidRPr="00827AB2" w:rsidRDefault="00827AB2" w:rsidP="00827AB2">
      <w:pPr>
        <w:pStyle w:val="Titre1num"/>
        <w:numPr>
          <w:ilvl w:val="0"/>
          <w:numId w:val="0"/>
        </w:numPr>
        <w:spacing w:before="0" w:after="0"/>
        <w:rPr>
          <w:rFonts w:ascii="Times New Roman" w:hAnsi="Times New Roman"/>
          <w:noProof/>
          <w:sz w:val="24"/>
        </w:rPr>
      </w:pPr>
    </w:p>
    <w:p w14:paraId="440F1AE8" w14:textId="70CA2CF4" w:rsidR="00FC7733" w:rsidRDefault="00827AB2" w:rsidP="00827AB2">
      <w:pPr>
        <w:pStyle w:val="Titre11"/>
        <w:numPr>
          <w:ilvl w:val="0"/>
          <w:numId w:val="0"/>
        </w:numPr>
        <w:spacing w:before="0" w:after="0"/>
        <w:rPr>
          <w:rFonts w:ascii="Times New Roman" w:hAnsi="Times New Roman"/>
          <w:noProof/>
          <w:sz w:val="24"/>
        </w:rPr>
      </w:pPr>
      <w:r>
        <w:rPr>
          <w:rFonts w:ascii="Times New Roman" w:hAnsi="Times New Roman"/>
          <w:sz w:val="24"/>
        </w:rPr>
        <w:t>3.1. Tematiskais piešķīrums</w:t>
      </w:r>
    </w:p>
    <w:p w14:paraId="1E3AAE53" w14:textId="77777777" w:rsidR="00827AB2" w:rsidRPr="00827AB2" w:rsidRDefault="00827AB2" w:rsidP="00827AB2">
      <w:pPr>
        <w:pStyle w:val="Titre11"/>
        <w:numPr>
          <w:ilvl w:val="0"/>
          <w:numId w:val="0"/>
        </w:numPr>
        <w:spacing w:before="0" w:after="0"/>
        <w:rPr>
          <w:rFonts w:ascii="Times New Roman" w:hAnsi="Times New Roman"/>
          <w:noProof/>
          <w:sz w:val="24"/>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3938"/>
        <w:gridCol w:w="1840"/>
        <w:gridCol w:w="1840"/>
        <w:gridCol w:w="1444"/>
      </w:tblGrid>
      <w:tr w:rsidR="00FC7733" w:rsidRPr="00827AB2" w14:paraId="20CE741F" w14:textId="77777777" w:rsidTr="00827AB2">
        <w:tc>
          <w:tcPr>
            <w:tcW w:w="2173" w:type="pct"/>
            <w:shd w:val="clear" w:color="auto" w:fill="D9D9D9" w:themeFill="background1" w:themeFillShade="D9"/>
            <w:vAlign w:val="center"/>
          </w:tcPr>
          <w:p w14:paraId="128813CB" w14:textId="77777777" w:rsidR="00FC7733" w:rsidRPr="00827AB2" w:rsidRDefault="00FC7733" w:rsidP="00784F52">
            <w:pPr>
              <w:jc w:val="center"/>
              <w:rPr>
                <w:rFonts w:ascii="Times New Roman" w:hAnsi="Times New Roman"/>
                <w:b/>
                <w:bCs/>
                <w:noProof/>
                <w:sz w:val="24"/>
              </w:rPr>
            </w:pPr>
            <w:r>
              <w:rPr>
                <w:rFonts w:ascii="Times New Roman" w:hAnsi="Times New Roman"/>
                <w:b/>
                <w:i/>
                <w:sz w:val="24"/>
              </w:rPr>
              <w:t>Specifiskais mērķis</w:t>
            </w:r>
            <w:r>
              <w:rPr>
                <w:rFonts w:ascii="Times New Roman" w:hAnsi="Times New Roman"/>
                <w:b/>
                <w:sz w:val="24"/>
              </w:rPr>
              <w:t xml:space="preserve"> un tematiskā joma</w:t>
            </w:r>
          </w:p>
        </w:tc>
        <w:tc>
          <w:tcPr>
            <w:tcW w:w="1015" w:type="pct"/>
            <w:shd w:val="clear" w:color="auto" w:fill="D9D9D9" w:themeFill="background1" w:themeFillShade="D9"/>
            <w:vAlign w:val="center"/>
          </w:tcPr>
          <w:p w14:paraId="116BB3BE" w14:textId="3AD27BF8" w:rsidR="00827AB2" w:rsidRPr="00827AB2" w:rsidRDefault="00FC7733" w:rsidP="00784F52">
            <w:pPr>
              <w:jc w:val="center"/>
              <w:rPr>
                <w:rFonts w:ascii="Times New Roman" w:hAnsi="Times New Roman"/>
                <w:noProof/>
                <w:sz w:val="24"/>
              </w:rPr>
            </w:pPr>
            <w:r>
              <w:rPr>
                <w:rFonts w:ascii="Times New Roman" w:hAnsi="Times New Roman"/>
                <w:sz w:val="24"/>
              </w:rPr>
              <w:t>Finanšu atbalsta indikatīvais piešķīrums Šveices frankos (CHF)</w:t>
            </w:r>
          </w:p>
          <w:p w14:paraId="096C209A" w14:textId="6064ADC8" w:rsidR="00FC7733" w:rsidRPr="00827AB2" w:rsidRDefault="00FC7733" w:rsidP="00784F52">
            <w:pPr>
              <w:jc w:val="center"/>
              <w:rPr>
                <w:rFonts w:ascii="Times New Roman" w:hAnsi="Times New Roman"/>
                <w:noProof/>
                <w:sz w:val="24"/>
              </w:rPr>
            </w:pPr>
            <w:r>
              <w:rPr>
                <w:rFonts w:ascii="Times New Roman" w:hAnsi="Times New Roman"/>
                <w:sz w:val="24"/>
              </w:rPr>
              <w:t>Granta apjoms 85 %</w:t>
            </w:r>
          </w:p>
        </w:tc>
        <w:tc>
          <w:tcPr>
            <w:tcW w:w="1015" w:type="pct"/>
            <w:shd w:val="clear" w:color="auto" w:fill="D9D9D9" w:themeFill="background1" w:themeFillShade="D9"/>
          </w:tcPr>
          <w:p w14:paraId="142B5CDC" w14:textId="15EDAD1D" w:rsidR="00FC7733" w:rsidRPr="00827AB2" w:rsidRDefault="00FC7733" w:rsidP="00784F52">
            <w:pPr>
              <w:jc w:val="center"/>
              <w:rPr>
                <w:rFonts w:ascii="Times New Roman" w:hAnsi="Times New Roman"/>
                <w:noProof/>
                <w:sz w:val="24"/>
              </w:rPr>
            </w:pPr>
            <w:r>
              <w:rPr>
                <w:rFonts w:ascii="Times New Roman" w:hAnsi="Times New Roman"/>
                <w:sz w:val="24"/>
              </w:rPr>
              <w:t>Valsts līdzfinansējums CHF</w:t>
            </w:r>
          </w:p>
          <w:p w14:paraId="5E961E24" w14:textId="77777777" w:rsidR="00FC7733" w:rsidRPr="00827AB2" w:rsidRDefault="00FC7733" w:rsidP="00784F52">
            <w:pPr>
              <w:jc w:val="center"/>
              <w:rPr>
                <w:rFonts w:ascii="Times New Roman" w:hAnsi="Times New Roman"/>
                <w:noProof/>
                <w:sz w:val="24"/>
                <w:szCs w:val="18"/>
              </w:rPr>
            </w:pPr>
            <w:r>
              <w:rPr>
                <w:rFonts w:ascii="Times New Roman" w:hAnsi="Times New Roman"/>
                <w:sz w:val="24"/>
              </w:rPr>
              <w:t>Līdzfinansējuma likme 15 %</w:t>
            </w:r>
          </w:p>
        </w:tc>
        <w:tc>
          <w:tcPr>
            <w:tcW w:w="797" w:type="pct"/>
            <w:shd w:val="clear" w:color="auto" w:fill="D9D9D9" w:themeFill="background1" w:themeFillShade="D9"/>
          </w:tcPr>
          <w:p w14:paraId="400F2A16" w14:textId="42B402ED" w:rsidR="00FC7733" w:rsidRPr="00827AB2" w:rsidRDefault="00FC7733" w:rsidP="00784F52">
            <w:pPr>
              <w:jc w:val="center"/>
              <w:rPr>
                <w:rFonts w:ascii="Times New Roman" w:hAnsi="Times New Roman"/>
                <w:noProof/>
                <w:sz w:val="24"/>
              </w:rPr>
            </w:pPr>
            <w:r>
              <w:rPr>
                <w:rFonts w:ascii="Times New Roman" w:hAnsi="Times New Roman"/>
                <w:sz w:val="24"/>
              </w:rPr>
              <w:t>Kopējais finansējums CHF</w:t>
            </w:r>
          </w:p>
        </w:tc>
      </w:tr>
      <w:tr w:rsidR="00FC7733" w:rsidRPr="00827AB2" w14:paraId="40932A2E" w14:textId="77777777" w:rsidTr="00827AB2">
        <w:trPr>
          <w:trHeight w:hRule="exact" w:val="567"/>
        </w:trPr>
        <w:tc>
          <w:tcPr>
            <w:tcW w:w="5000" w:type="pct"/>
            <w:gridSpan w:val="4"/>
            <w:vAlign w:val="center"/>
          </w:tcPr>
          <w:p w14:paraId="2B4992D8" w14:textId="6B3EC78F" w:rsidR="00FC7733" w:rsidRPr="00827AB2" w:rsidRDefault="00827AB2" w:rsidP="00827AB2">
            <w:pPr>
              <w:pStyle w:val="ListParagraph"/>
              <w:ind w:left="0"/>
              <w:jc w:val="both"/>
              <w:rPr>
                <w:rFonts w:ascii="Times New Roman" w:hAnsi="Times New Roman"/>
                <w:b/>
                <w:bCs/>
                <w:i/>
                <w:iCs/>
                <w:noProof/>
                <w:sz w:val="24"/>
                <w:szCs w:val="20"/>
              </w:rPr>
            </w:pPr>
            <w:r>
              <w:rPr>
                <w:rFonts w:ascii="Times New Roman" w:hAnsi="Times New Roman"/>
                <w:b/>
                <w:i/>
                <w:sz w:val="24"/>
              </w:rPr>
              <w:t>1. Ekonomiskās izaugsmes un sociālā dialoga veicināšana, bezdarba (jauniešu vidū) samazināšana</w:t>
            </w:r>
          </w:p>
        </w:tc>
      </w:tr>
      <w:tr w:rsidR="00FC7733" w:rsidRPr="00827AB2" w14:paraId="5A743444" w14:textId="77777777" w:rsidTr="00827AB2">
        <w:tc>
          <w:tcPr>
            <w:tcW w:w="2173" w:type="pct"/>
          </w:tcPr>
          <w:p w14:paraId="68C60C03" w14:textId="1CC76209" w:rsidR="00FC7733" w:rsidRPr="00827AB2" w:rsidRDefault="00FC7733" w:rsidP="00827AB2">
            <w:pPr>
              <w:tabs>
                <w:tab w:val="left" w:pos="367"/>
              </w:tabs>
              <w:jc w:val="both"/>
              <w:rPr>
                <w:rFonts w:ascii="Times New Roman" w:hAnsi="Times New Roman"/>
                <w:noProof/>
                <w:sz w:val="24"/>
              </w:rPr>
            </w:pPr>
            <w:r>
              <w:rPr>
                <w:rFonts w:ascii="Times New Roman" w:hAnsi="Times New Roman"/>
                <w:sz w:val="24"/>
              </w:rPr>
              <w:t>i) Profesionālā izglītība un mācības</w:t>
            </w:r>
          </w:p>
        </w:tc>
        <w:tc>
          <w:tcPr>
            <w:tcW w:w="1015" w:type="pct"/>
          </w:tcPr>
          <w:p w14:paraId="10C7BF1C" w14:textId="77777777" w:rsidR="00FC7733" w:rsidRPr="00827AB2" w:rsidRDefault="00FC7733" w:rsidP="00827AB2">
            <w:pPr>
              <w:jc w:val="both"/>
              <w:rPr>
                <w:rFonts w:ascii="Times New Roman" w:hAnsi="Times New Roman"/>
                <w:noProof/>
                <w:sz w:val="24"/>
              </w:rPr>
            </w:pPr>
            <w:r>
              <w:rPr>
                <w:rFonts w:ascii="Times New Roman" w:hAnsi="Times New Roman"/>
                <w:sz w:val="24"/>
              </w:rPr>
              <w:t>10 000 000</w:t>
            </w:r>
          </w:p>
        </w:tc>
        <w:tc>
          <w:tcPr>
            <w:tcW w:w="1015" w:type="pct"/>
          </w:tcPr>
          <w:p w14:paraId="59FB5DDA" w14:textId="77777777" w:rsidR="00FC7733" w:rsidRPr="00827AB2" w:rsidRDefault="00FC7733" w:rsidP="00827AB2">
            <w:pPr>
              <w:jc w:val="both"/>
              <w:rPr>
                <w:rFonts w:ascii="Times New Roman" w:hAnsi="Times New Roman"/>
                <w:noProof/>
                <w:sz w:val="24"/>
              </w:rPr>
            </w:pPr>
            <w:r>
              <w:rPr>
                <w:rFonts w:ascii="Times New Roman" w:hAnsi="Times New Roman"/>
                <w:sz w:val="24"/>
              </w:rPr>
              <w:t>1 764 706</w:t>
            </w:r>
          </w:p>
        </w:tc>
        <w:tc>
          <w:tcPr>
            <w:tcW w:w="797" w:type="pct"/>
          </w:tcPr>
          <w:p w14:paraId="1B4C5561" w14:textId="77777777" w:rsidR="00FC7733" w:rsidRPr="00827AB2" w:rsidRDefault="00FC7733" w:rsidP="00827AB2">
            <w:pPr>
              <w:jc w:val="both"/>
              <w:rPr>
                <w:rFonts w:ascii="Times New Roman" w:hAnsi="Times New Roman"/>
                <w:noProof/>
                <w:sz w:val="24"/>
              </w:rPr>
            </w:pPr>
            <w:r>
              <w:rPr>
                <w:rFonts w:ascii="Times New Roman" w:hAnsi="Times New Roman"/>
                <w:sz w:val="24"/>
              </w:rPr>
              <w:t>11 764 706</w:t>
            </w:r>
          </w:p>
        </w:tc>
      </w:tr>
      <w:tr w:rsidR="00FC7733" w:rsidRPr="00827AB2" w14:paraId="2A4F6622" w14:textId="77777777" w:rsidTr="00827AB2">
        <w:tc>
          <w:tcPr>
            <w:tcW w:w="2173" w:type="pct"/>
          </w:tcPr>
          <w:p w14:paraId="3706003A" w14:textId="751E1A99" w:rsidR="00FC7733" w:rsidRPr="00827AB2" w:rsidRDefault="00FC7733" w:rsidP="00827AB2">
            <w:pPr>
              <w:tabs>
                <w:tab w:val="left" w:pos="367"/>
              </w:tabs>
              <w:jc w:val="both"/>
              <w:rPr>
                <w:rFonts w:ascii="Times New Roman" w:hAnsi="Times New Roman"/>
                <w:noProof/>
                <w:sz w:val="24"/>
              </w:rPr>
            </w:pPr>
            <w:r>
              <w:rPr>
                <w:rFonts w:ascii="Times New Roman" w:hAnsi="Times New Roman"/>
                <w:sz w:val="24"/>
              </w:rPr>
              <w:t>ii) Pētniecība un inovācija</w:t>
            </w:r>
          </w:p>
        </w:tc>
        <w:tc>
          <w:tcPr>
            <w:tcW w:w="1015" w:type="pct"/>
          </w:tcPr>
          <w:p w14:paraId="7C437DA5" w14:textId="77777777" w:rsidR="00FC7733" w:rsidRPr="00827AB2" w:rsidRDefault="00FC7733" w:rsidP="00827AB2">
            <w:pPr>
              <w:jc w:val="both"/>
              <w:rPr>
                <w:rFonts w:ascii="Times New Roman" w:hAnsi="Times New Roman"/>
                <w:noProof/>
                <w:sz w:val="24"/>
              </w:rPr>
            </w:pPr>
            <w:r>
              <w:rPr>
                <w:rFonts w:ascii="Times New Roman" w:hAnsi="Times New Roman"/>
                <w:sz w:val="24"/>
              </w:rPr>
              <w:t>10 000 000</w:t>
            </w:r>
          </w:p>
        </w:tc>
        <w:tc>
          <w:tcPr>
            <w:tcW w:w="1015" w:type="pct"/>
          </w:tcPr>
          <w:p w14:paraId="44381535" w14:textId="77777777" w:rsidR="00FC7733" w:rsidRPr="00827AB2" w:rsidRDefault="00FC7733" w:rsidP="00827AB2">
            <w:pPr>
              <w:jc w:val="both"/>
              <w:rPr>
                <w:rFonts w:ascii="Times New Roman" w:hAnsi="Times New Roman"/>
                <w:noProof/>
                <w:sz w:val="24"/>
              </w:rPr>
            </w:pPr>
            <w:r>
              <w:rPr>
                <w:rFonts w:ascii="Times New Roman" w:hAnsi="Times New Roman"/>
                <w:sz w:val="24"/>
              </w:rPr>
              <w:t>1 764 706</w:t>
            </w:r>
          </w:p>
        </w:tc>
        <w:tc>
          <w:tcPr>
            <w:tcW w:w="797" w:type="pct"/>
          </w:tcPr>
          <w:p w14:paraId="36926C3E" w14:textId="77777777" w:rsidR="00FC7733" w:rsidRPr="00827AB2" w:rsidRDefault="00FC7733" w:rsidP="00827AB2">
            <w:pPr>
              <w:jc w:val="both"/>
              <w:rPr>
                <w:rFonts w:ascii="Times New Roman" w:hAnsi="Times New Roman"/>
                <w:noProof/>
                <w:sz w:val="24"/>
              </w:rPr>
            </w:pPr>
            <w:r>
              <w:rPr>
                <w:rFonts w:ascii="Times New Roman" w:hAnsi="Times New Roman"/>
                <w:sz w:val="24"/>
              </w:rPr>
              <w:t>11 764 706</w:t>
            </w:r>
          </w:p>
        </w:tc>
      </w:tr>
      <w:tr w:rsidR="00FC7733" w:rsidRPr="00827AB2" w14:paraId="09DCB87A" w14:textId="77777777" w:rsidTr="00827AB2">
        <w:trPr>
          <w:trHeight w:hRule="exact" w:val="567"/>
        </w:trPr>
        <w:tc>
          <w:tcPr>
            <w:tcW w:w="5000" w:type="pct"/>
            <w:gridSpan w:val="4"/>
            <w:vAlign w:val="center"/>
          </w:tcPr>
          <w:p w14:paraId="430DF780" w14:textId="37EC4538" w:rsidR="00FC7733" w:rsidRPr="00827AB2" w:rsidRDefault="00827AB2" w:rsidP="00827AB2">
            <w:pPr>
              <w:pStyle w:val="ListParagraph"/>
              <w:ind w:left="0"/>
              <w:jc w:val="both"/>
              <w:rPr>
                <w:rFonts w:ascii="Times New Roman" w:hAnsi="Times New Roman"/>
                <w:b/>
                <w:bCs/>
                <w:i/>
                <w:iCs/>
                <w:noProof/>
                <w:sz w:val="24"/>
                <w:szCs w:val="20"/>
              </w:rPr>
            </w:pPr>
            <w:bookmarkStart w:id="1" w:name="_Hlk105067762"/>
            <w:r>
              <w:rPr>
                <w:rFonts w:ascii="Times New Roman" w:hAnsi="Times New Roman"/>
                <w:b/>
                <w:i/>
                <w:sz w:val="24"/>
              </w:rPr>
              <w:t>2. Vides aizsardzība un klimats</w:t>
            </w:r>
          </w:p>
        </w:tc>
      </w:tr>
      <w:tr w:rsidR="00FC7733" w:rsidRPr="00827AB2" w14:paraId="7866CB1C" w14:textId="77777777" w:rsidTr="00827AB2">
        <w:tc>
          <w:tcPr>
            <w:tcW w:w="2173" w:type="pct"/>
          </w:tcPr>
          <w:p w14:paraId="739DE507" w14:textId="5DE76E76" w:rsidR="00FC7733" w:rsidRPr="00827AB2" w:rsidRDefault="00FC7733" w:rsidP="00827AB2">
            <w:pPr>
              <w:tabs>
                <w:tab w:val="left" w:pos="367"/>
              </w:tabs>
              <w:jc w:val="both"/>
              <w:rPr>
                <w:rFonts w:ascii="Times New Roman" w:hAnsi="Times New Roman"/>
                <w:noProof/>
                <w:sz w:val="24"/>
              </w:rPr>
            </w:pPr>
            <w:r>
              <w:rPr>
                <w:rFonts w:ascii="Times New Roman" w:hAnsi="Times New Roman"/>
                <w:sz w:val="24"/>
              </w:rPr>
              <w:t>ix) Atkritumu apsaimniekošana</w:t>
            </w:r>
          </w:p>
        </w:tc>
        <w:tc>
          <w:tcPr>
            <w:tcW w:w="1015" w:type="pct"/>
          </w:tcPr>
          <w:p w14:paraId="0B682D0A" w14:textId="77777777" w:rsidR="00FC7733" w:rsidRPr="00827AB2" w:rsidRDefault="00FC7733" w:rsidP="00827AB2">
            <w:pPr>
              <w:pStyle w:val="ListParagraph"/>
              <w:ind w:left="0"/>
              <w:jc w:val="both"/>
              <w:rPr>
                <w:rFonts w:ascii="Times New Roman" w:hAnsi="Times New Roman"/>
                <w:noProof/>
                <w:sz w:val="24"/>
              </w:rPr>
            </w:pPr>
            <w:r>
              <w:rPr>
                <w:rFonts w:ascii="Times New Roman" w:hAnsi="Times New Roman"/>
                <w:sz w:val="24"/>
              </w:rPr>
              <w:t>12 200 000</w:t>
            </w:r>
          </w:p>
        </w:tc>
        <w:tc>
          <w:tcPr>
            <w:tcW w:w="1015" w:type="pct"/>
          </w:tcPr>
          <w:p w14:paraId="369496E6" w14:textId="40F0CD80" w:rsidR="00FC7733" w:rsidRPr="00827AB2" w:rsidRDefault="00FC7733" w:rsidP="00827AB2">
            <w:pPr>
              <w:pStyle w:val="ListParagraph"/>
              <w:ind w:left="0"/>
              <w:jc w:val="both"/>
              <w:rPr>
                <w:rFonts w:ascii="Times New Roman" w:hAnsi="Times New Roman"/>
                <w:noProof/>
                <w:sz w:val="24"/>
              </w:rPr>
            </w:pPr>
            <w:r>
              <w:rPr>
                <w:rFonts w:ascii="Times New Roman" w:hAnsi="Times New Roman"/>
                <w:sz w:val="24"/>
              </w:rPr>
              <w:t>2 152 941</w:t>
            </w:r>
          </w:p>
        </w:tc>
        <w:tc>
          <w:tcPr>
            <w:tcW w:w="797" w:type="pct"/>
          </w:tcPr>
          <w:p w14:paraId="7D6DCD38" w14:textId="77777777" w:rsidR="00FC7733" w:rsidRPr="00827AB2" w:rsidRDefault="00FC7733" w:rsidP="00827AB2">
            <w:pPr>
              <w:pStyle w:val="ListParagraph"/>
              <w:ind w:left="0"/>
              <w:jc w:val="both"/>
              <w:rPr>
                <w:rFonts w:ascii="Times New Roman" w:hAnsi="Times New Roman"/>
                <w:noProof/>
                <w:sz w:val="24"/>
              </w:rPr>
            </w:pPr>
            <w:r>
              <w:rPr>
                <w:rFonts w:ascii="Times New Roman" w:hAnsi="Times New Roman"/>
                <w:sz w:val="24"/>
              </w:rPr>
              <w:t>14 352 941</w:t>
            </w:r>
          </w:p>
        </w:tc>
      </w:tr>
      <w:bookmarkEnd w:id="1"/>
      <w:tr w:rsidR="00FC7733" w:rsidRPr="00827AB2" w14:paraId="5FF5FAA3" w14:textId="77777777" w:rsidTr="00827AB2">
        <w:trPr>
          <w:trHeight w:val="567"/>
        </w:trPr>
        <w:tc>
          <w:tcPr>
            <w:tcW w:w="5000" w:type="pct"/>
            <w:gridSpan w:val="4"/>
            <w:vAlign w:val="center"/>
          </w:tcPr>
          <w:p w14:paraId="1A8AF56C" w14:textId="508C9CAD" w:rsidR="00FC7733" w:rsidRPr="00827AB2" w:rsidRDefault="00827AB2" w:rsidP="00827AB2">
            <w:pPr>
              <w:pStyle w:val="ListParagraph"/>
              <w:ind w:left="0"/>
              <w:jc w:val="both"/>
              <w:rPr>
                <w:rFonts w:ascii="Times New Roman" w:hAnsi="Times New Roman"/>
                <w:b/>
                <w:bCs/>
                <w:i/>
                <w:iCs/>
                <w:noProof/>
                <w:sz w:val="24"/>
                <w:szCs w:val="20"/>
              </w:rPr>
            </w:pPr>
            <w:r>
              <w:rPr>
                <w:rFonts w:ascii="Times New Roman" w:hAnsi="Times New Roman"/>
                <w:b/>
                <w:i/>
                <w:sz w:val="24"/>
              </w:rPr>
              <w:t xml:space="preserve">3. Sociālo sistēmu stiprināšana </w:t>
            </w:r>
          </w:p>
        </w:tc>
      </w:tr>
      <w:tr w:rsidR="00FC7733" w:rsidRPr="00827AB2" w14:paraId="3B72AFB4" w14:textId="77777777" w:rsidTr="00827AB2">
        <w:tc>
          <w:tcPr>
            <w:tcW w:w="2173" w:type="pct"/>
          </w:tcPr>
          <w:p w14:paraId="7A9D2736" w14:textId="18AC52E8" w:rsidR="00FC7733" w:rsidRPr="00827AB2" w:rsidRDefault="00FC7733" w:rsidP="00827AB2">
            <w:pPr>
              <w:tabs>
                <w:tab w:val="left" w:pos="367"/>
              </w:tabs>
              <w:jc w:val="both"/>
              <w:rPr>
                <w:rFonts w:ascii="Times New Roman" w:hAnsi="Times New Roman"/>
                <w:noProof/>
                <w:sz w:val="24"/>
              </w:rPr>
            </w:pPr>
            <w:r>
              <w:rPr>
                <w:rFonts w:ascii="Times New Roman" w:hAnsi="Times New Roman"/>
                <w:sz w:val="24"/>
              </w:rPr>
              <w:t>xi) Veselība un sociālā aizsardzība</w:t>
            </w:r>
          </w:p>
        </w:tc>
        <w:tc>
          <w:tcPr>
            <w:tcW w:w="1015" w:type="pct"/>
          </w:tcPr>
          <w:p w14:paraId="79F64750" w14:textId="77777777" w:rsidR="00FC7733" w:rsidRPr="00827AB2" w:rsidRDefault="00FC7733" w:rsidP="00827AB2">
            <w:pPr>
              <w:pStyle w:val="ListParagraph"/>
              <w:tabs>
                <w:tab w:val="left" w:pos="1378"/>
              </w:tabs>
              <w:ind w:left="0"/>
              <w:jc w:val="both"/>
              <w:rPr>
                <w:rFonts w:ascii="Times New Roman" w:hAnsi="Times New Roman"/>
                <w:noProof/>
                <w:sz w:val="24"/>
              </w:rPr>
            </w:pPr>
            <w:r>
              <w:rPr>
                <w:rFonts w:ascii="Times New Roman" w:hAnsi="Times New Roman"/>
                <w:sz w:val="24"/>
              </w:rPr>
              <w:t>7 500 000</w:t>
            </w:r>
          </w:p>
        </w:tc>
        <w:tc>
          <w:tcPr>
            <w:tcW w:w="1015" w:type="pct"/>
          </w:tcPr>
          <w:p w14:paraId="781ABC46" w14:textId="43BCBF06" w:rsidR="00FC7733" w:rsidRPr="00827AB2" w:rsidRDefault="00612F78" w:rsidP="00827AB2">
            <w:pPr>
              <w:pStyle w:val="ListParagraph"/>
              <w:ind w:left="0"/>
              <w:jc w:val="both"/>
              <w:rPr>
                <w:rFonts w:ascii="Times New Roman" w:hAnsi="Times New Roman"/>
                <w:noProof/>
                <w:sz w:val="24"/>
              </w:rPr>
            </w:pPr>
            <w:r>
              <w:rPr>
                <w:rFonts w:ascii="Times New Roman" w:hAnsi="Times New Roman"/>
                <w:sz w:val="24"/>
              </w:rPr>
              <w:t>2 152 941</w:t>
            </w:r>
          </w:p>
        </w:tc>
        <w:tc>
          <w:tcPr>
            <w:tcW w:w="797" w:type="pct"/>
          </w:tcPr>
          <w:p w14:paraId="34B5BF25" w14:textId="77777777" w:rsidR="00FC7733" w:rsidRPr="00827AB2" w:rsidRDefault="00FC7733" w:rsidP="00827AB2">
            <w:pPr>
              <w:pStyle w:val="ListParagraph"/>
              <w:ind w:left="0"/>
              <w:jc w:val="both"/>
              <w:rPr>
                <w:rFonts w:ascii="Times New Roman" w:hAnsi="Times New Roman"/>
                <w:noProof/>
                <w:sz w:val="24"/>
              </w:rPr>
            </w:pPr>
            <w:r>
              <w:rPr>
                <w:rFonts w:ascii="Times New Roman" w:hAnsi="Times New Roman"/>
                <w:sz w:val="24"/>
              </w:rPr>
              <w:t>8 823 529</w:t>
            </w:r>
          </w:p>
        </w:tc>
      </w:tr>
      <w:tr w:rsidR="00FC7733" w:rsidRPr="00827AB2" w14:paraId="4C514944" w14:textId="77777777" w:rsidTr="00827AB2">
        <w:trPr>
          <w:trHeight w:hRule="exact" w:val="567"/>
        </w:trPr>
        <w:tc>
          <w:tcPr>
            <w:tcW w:w="5000" w:type="pct"/>
            <w:gridSpan w:val="4"/>
            <w:vAlign w:val="center"/>
          </w:tcPr>
          <w:p w14:paraId="39CB6E3F" w14:textId="24A2F08F" w:rsidR="00FC7733" w:rsidRPr="00827AB2" w:rsidRDefault="00827AB2" w:rsidP="00827AB2">
            <w:pPr>
              <w:pStyle w:val="ListParagraph"/>
              <w:ind w:left="0"/>
              <w:jc w:val="both"/>
              <w:rPr>
                <w:rFonts w:ascii="Times New Roman" w:hAnsi="Times New Roman"/>
                <w:b/>
                <w:bCs/>
                <w:i/>
                <w:iCs/>
                <w:noProof/>
                <w:sz w:val="24"/>
                <w:szCs w:val="20"/>
              </w:rPr>
            </w:pPr>
            <w:r>
              <w:rPr>
                <w:rFonts w:ascii="Times New Roman" w:hAnsi="Times New Roman"/>
                <w:b/>
                <w:i/>
                <w:sz w:val="24"/>
              </w:rPr>
              <w:t>4. Tehniskais atbalsts</w:t>
            </w:r>
          </w:p>
        </w:tc>
      </w:tr>
      <w:tr w:rsidR="00FC7733" w:rsidRPr="00827AB2" w14:paraId="26134489" w14:textId="77777777" w:rsidTr="00827AB2">
        <w:tc>
          <w:tcPr>
            <w:tcW w:w="2173" w:type="pct"/>
          </w:tcPr>
          <w:p w14:paraId="6574A27F" w14:textId="4C2AC9AF" w:rsidR="00FC7733" w:rsidRPr="00827AB2" w:rsidRDefault="00FC7733" w:rsidP="00827AB2">
            <w:pPr>
              <w:tabs>
                <w:tab w:val="left" w:pos="367"/>
              </w:tabs>
              <w:jc w:val="both"/>
              <w:rPr>
                <w:rFonts w:ascii="Times New Roman" w:hAnsi="Times New Roman"/>
                <w:noProof/>
                <w:color w:val="000000" w:themeColor="text1"/>
                <w:sz w:val="24"/>
              </w:rPr>
            </w:pPr>
            <w:r>
              <w:rPr>
                <w:rFonts w:ascii="Times New Roman" w:hAnsi="Times New Roman"/>
                <w:color w:val="000000" w:themeColor="text1"/>
                <w:sz w:val="24"/>
              </w:rPr>
              <w:t>xiv) Tehniskās palīdzības fonds</w:t>
            </w:r>
          </w:p>
        </w:tc>
        <w:tc>
          <w:tcPr>
            <w:tcW w:w="1015" w:type="pct"/>
          </w:tcPr>
          <w:p w14:paraId="468AD873" w14:textId="77777777" w:rsidR="00FC7733" w:rsidRPr="00827AB2" w:rsidRDefault="00FC7733" w:rsidP="00827AB2">
            <w:pPr>
              <w:jc w:val="both"/>
              <w:rPr>
                <w:rFonts w:ascii="Times New Roman" w:hAnsi="Times New Roman"/>
                <w:noProof/>
                <w:sz w:val="24"/>
              </w:rPr>
            </w:pPr>
            <w:r>
              <w:rPr>
                <w:rFonts w:ascii="Times New Roman" w:hAnsi="Times New Roman"/>
                <w:sz w:val="24"/>
              </w:rPr>
              <w:t>600 000</w:t>
            </w:r>
          </w:p>
        </w:tc>
        <w:tc>
          <w:tcPr>
            <w:tcW w:w="1015" w:type="pct"/>
          </w:tcPr>
          <w:p w14:paraId="579E8659" w14:textId="77777777" w:rsidR="00FC7733" w:rsidRPr="00827AB2" w:rsidRDefault="00FC7733" w:rsidP="00827AB2">
            <w:pPr>
              <w:jc w:val="both"/>
              <w:rPr>
                <w:rFonts w:ascii="Times New Roman" w:hAnsi="Times New Roman"/>
                <w:noProof/>
                <w:sz w:val="24"/>
              </w:rPr>
            </w:pPr>
            <w:r>
              <w:rPr>
                <w:rFonts w:ascii="Times New Roman" w:hAnsi="Times New Roman"/>
                <w:sz w:val="24"/>
              </w:rPr>
              <w:t>0</w:t>
            </w:r>
          </w:p>
        </w:tc>
        <w:tc>
          <w:tcPr>
            <w:tcW w:w="797" w:type="pct"/>
          </w:tcPr>
          <w:p w14:paraId="7794E49D" w14:textId="77777777" w:rsidR="00FC7733" w:rsidRPr="00827AB2" w:rsidRDefault="00FC7733" w:rsidP="00827AB2">
            <w:pPr>
              <w:jc w:val="both"/>
              <w:rPr>
                <w:rFonts w:ascii="Times New Roman" w:hAnsi="Times New Roman"/>
                <w:noProof/>
                <w:sz w:val="24"/>
              </w:rPr>
            </w:pPr>
            <w:r>
              <w:rPr>
                <w:rFonts w:ascii="Times New Roman" w:hAnsi="Times New Roman"/>
                <w:sz w:val="24"/>
              </w:rPr>
              <w:t>600 000</w:t>
            </w:r>
          </w:p>
        </w:tc>
      </w:tr>
      <w:tr w:rsidR="00FC7733" w:rsidRPr="00827AB2" w14:paraId="23B507D4" w14:textId="77777777" w:rsidTr="00827AB2">
        <w:tc>
          <w:tcPr>
            <w:tcW w:w="2173" w:type="pct"/>
          </w:tcPr>
          <w:p w14:paraId="4C390C04" w14:textId="20906702" w:rsidR="00FC7733" w:rsidRPr="00827AB2" w:rsidRDefault="00FC7733" w:rsidP="00827AB2">
            <w:pPr>
              <w:tabs>
                <w:tab w:val="left" w:pos="457"/>
              </w:tabs>
              <w:jc w:val="both"/>
              <w:rPr>
                <w:rFonts w:ascii="Times New Roman" w:hAnsi="Times New Roman"/>
                <w:noProof/>
                <w:sz w:val="24"/>
              </w:rPr>
            </w:pPr>
            <w:r>
              <w:rPr>
                <w:rFonts w:ascii="Times New Roman" w:hAnsi="Times New Roman"/>
                <w:sz w:val="24"/>
              </w:rPr>
              <w:t>xv) Atbalsta pasākuma sagatavošanas fonds</w:t>
            </w:r>
          </w:p>
        </w:tc>
        <w:tc>
          <w:tcPr>
            <w:tcW w:w="1015" w:type="pct"/>
          </w:tcPr>
          <w:p w14:paraId="438EE3E6" w14:textId="77777777" w:rsidR="00FC7733" w:rsidRPr="00827AB2" w:rsidRDefault="00FC7733" w:rsidP="00827AB2">
            <w:pPr>
              <w:jc w:val="both"/>
              <w:rPr>
                <w:rFonts w:ascii="Times New Roman" w:hAnsi="Times New Roman"/>
                <w:noProof/>
                <w:sz w:val="24"/>
              </w:rPr>
            </w:pPr>
            <w:r>
              <w:rPr>
                <w:rFonts w:ascii="Times New Roman" w:hAnsi="Times New Roman"/>
                <w:sz w:val="24"/>
              </w:rPr>
              <w:t>100 000</w:t>
            </w:r>
          </w:p>
        </w:tc>
        <w:tc>
          <w:tcPr>
            <w:tcW w:w="1015" w:type="pct"/>
          </w:tcPr>
          <w:p w14:paraId="5BC9BE5A" w14:textId="77777777" w:rsidR="00FC7733" w:rsidRPr="00827AB2" w:rsidRDefault="00FC7733" w:rsidP="00827AB2">
            <w:pPr>
              <w:jc w:val="both"/>
              <w:rPr>
                <w:rFonts w:ascii="Times New Roman" w:hAnsi="Times New Roman"/>
                <w:noProof/>
                <w:sz w:val="24"/>
              </w:rPr>
            </w:pPr>
            <w:r>
              <w:rPr>
                <w:rFonts w:ascii="Times New Roman" w:hAnsi="Times New Roman"/>
                <w:sz w:val="24"/>
              </w:rPr>
              <w:t>0</w:t>
            </w:r>
          </w:p>
        </w:tc>
        <w:tc>
          <w:tcPr>
            <w:tcW w:w="797" w:type="pct"/>
          </w:tcPr>
          <w:p w14:paraId="65986DB1" w14:textId="77777777" w:rsidR="00FC7733" w:rsidRPr="00827AB2" w:rsidRDefault="00FC7733" w:rsidP="00827AB2">
            <w:pPr>
              <w:jc w:val="both"/>
              <w:rPr>
                <w:rFonts w:ascii="Times New Roman" w:hAnsi="Times New Roman"/>
                <w:noProof/>
                <w:sz w:val="24"/>
              </w:rPr>
            </w:pPr>
            <w:r>
              <w:rPr>
                <w:rFonts w:ascii="Times New Roman" w:hAnsi="Times New Roman"/>
                <w:sz w:val="24"/>
              </w:rPr>
              <w:t>100 000</w:t>
            </w:r>
          </w:p>
        </w:tc>
      </w:tr>
      <w:tr w:rsidR="00FC7733" w:rsidRPr="00827AB2" w14:paraId="29E98ED5" w14:textId="77777777" w:rsidTr="00827AB2">
        <w:trPr>
          <w:trHeight w:hRule="exact" w:val="356"/>
        </w:trPr>
        <w:tc>
          <w:tcPr>
            <w:tcW w:w="2173" w:type="pct"/>
            <w:shd w:val="clear" w:color="auto" w:fill="F2F2F2" w:themeFill="background1" w:themeFillShade="F2"/>
            <w:vAlign w:val="center"/>
          </w:tcPr>
          <w:p w14:paraId="72FA1266" w14:textId="77777777" w:rsidR="00FC7733" w:rsidRPr="00827AB2" w:rsidRDefault="00FC7733" w:rsidP="00827AB2">
            <w:pPr>
              <w:tabs>
                <w:tab w:val="left" w:pos="458"/>
              </w:tabs>
              <w:jc w:val="both"/>
              <w:rPr>
                <w:rFonts w:ascii="Times New Roman" w:hAnsi="Times New Roman"/>
                <w:noProof/>
                <w:sz w:val="24"/>
              </w:rPr>
            </w:pPr>
            <w:r>
              <w:rPr>
                <w:rFonts w:ascii="Times New Roman" w:hAnsi="Times New Roman"/>
                <w:sz w:val="24"/>
              </w:rPr>
              <w:t>Kopējais piešķīrums</w:t>
            </w:r>
          </w:p>
        </w:tc>
        <w:tc>
          <w:tcPr>
            <w:tcW w:w="1015" w:type="pct"/>
            <w:shd w:val="clear" w:color="auto" w:fill="F2F2F2" w:themeFill="background1" w:themeFillShade="F2"/>
            <w:vAlign w:val="center"/>
          </w:tcPr>
          <w:p w14:paraId="7EA0D0B5" w14:textId="77777777" w:rsidR="00FC7733" w:rsidRPr="00827AB2" w:rsidRDefault="00FC7733" w:rsidP="00827AB2">
            <w:pPr>
              <w:jc w:val="both"/>
              <w:rPr>
                <w:rFonts w:ascii="Times New Roman" w:hAnsi="Times New Roman"/>
                <w:noProof/>
                <w:sz w:val="24"/>
              </w:rPr>
            </w:pPr>
            <w:r>
              <w:rPr>
                <w:rFonts w:ascii="Times New Roman" w:hAnsi="Times New Roman"/>
                <w:sz w:val="24"/>
              </w:rPr>
              <w:t>40 400 000</w:t>
            </w:r>
          </w:p>
        </w:tc>
        <w:tc>
          <w:tcPr>
            <w:tcW w:w="1015" w:type="pct"/>
            <w:shd w:val="clear" w:color="auto" w:fill="F2F2F2" w:themeFill="background1" w:themeFillShade="F2"/>
          </w:tcPr>
          <w:p w14:paraId="7A73A11E" w14:textId="77777777" w:rsidR="00FC7733" w:rsidRPr="00827AB2" w:rsidRDefault="00FC7733" w:rsidP="00827AB2">
            <w:pPr>
              <w:jc w:val="both"/>
              <w:rPr>
                <w:rFonts w:ascii="Times New Roman" w:hAnsi="Times New Roman"/>
                <w:noProof/>
                <w:sz w:val="24"/>
              </w:rPr>
            </w:pPr>
            <w:r>
              <w:rPr>
                <w:rFonts w:ascii="Times New Roman" w:hAnsi="Times New Roman"/>
                <w:sz w:val="24"/>
              </w:rPr>
              <w:t>7 005 882</w:t>
            </w:r>
          </w:p>
        </w:tc>
        <w:tc>
          <w:tcPr>
            <w:tcW w:w="797" w:type="pct"/>
            <w:shd w:val="clear" w:color="auto" w:fill="F2F2F2" w:themeFill="background1" w:themeFillShade="F2"/>
          </w:tcPr>
          <w:p w14:paraId="40F8F55C" w14:textId="77777777" w:rsidR="00FC7733" w:rsidRPr="00827AB2" w:rsidRDefault="00FC7733" w:rsidP="00827AB2">
            <w:pPr>
              <w:jc w:val="both"/>
              <w:rPr>
                <w:rFonts w:ascii="Times New Roman" w:hAnsi="Times New Roman"/>
                <w:noProof/>
                <w:sz w:val="24"/>
              </w:rPr>
            </w:pPr>
            <w:r>
              <w:rPr>
                <w:rFonts w:ascii="Times New Roman" w:hAnsi="Times New Roman"/>
                <w:sz w:val="24"/>
              </w:rPr>
              <w:t>47 405 882</w:t>
            </w:r>
          </w:p>
        </w:tc>
      </w:tr>
    </w:tbl>
    <w:p w14:paraId="00195501" w14:textId="77777777" w:rsidR="00FC7733" w:rsidRPr="00827AB2" w:rsidRDefault="00FC7733" w:rsidP="00827AB2">
      <w:pPr>
        <w:jc w:val="both"/>
        <w:rPr>
          <w:rFonts w:ascii="Times New Roman" w:hAnsi="Times New Roman"/>
          <w:noProof/>
          <w:sz w:val="24"/>
          <w:lang w:val="en-US"/>
        </w:rPr>
      </w:pPr>
    </w:p>
    <w:p w14:paraId="444AE29E" w14:textId="16790C49" w:rsidR="00784F52" w:rsidRDefault="006B77E5" w:rsidP="00827AB2">
      <w:pPr>
        <w:jc w:val="both"/>
        <w:rPr>
          <w:rFonts w:ascii="Times New Roman" w:hAnsi="Times New Roman"/>
          <w:noProof/>
          <w:sz w:val="24"/>
        </w:rPr>
      </w:pPr>
      <w:r>
        <w:rPr>
          <w:rFonts w:ascii="Times New Roman" w:hAnsi="Times New Roman"/>
          <w:sz w:val="24"/>
        </w:rPr>
        <w:t xml:space="preserve">Viss neizmantotais finansējums no </w:t>
      </w:r>
      <w:r w:rsidR="00EB22F7">
        <w:rPr>
          <w:rFonts w:ascii="Times New Roman" w:hAnsi="Times New Roman"/>
          <w:sz w:val="24"/>
        </w:rPr>
        <w:t>A</w:t>
      </w:r>
      <w:r>
        <w:rPr>
          <w:rFonts w:ascii="Times New Roman" w:hAnsi="Times New Roman"/>
          <w:sz w:val="24"/>
        </w:rPr>
        <w:t>tbalsta pasākuma sagatavošanas fonda un atbalsta pasākuma “Partnerība lietišķās pētniecības jomās: inovatīvi materiāli, informācijas un komunikācijas tehnoloģijas un viedā enerģētika” tiks pārdalīts atbalsta pasākumam “Vēsturiski piesārņoto vietu sanācija”. Viss atbalsta pasākumā “Spēcīgākas darba vidē balstītas mācības profesionālās izglītības un mācību pilnveidošanai Latvijā” neizmantotais finansējums tiks pārdalīts atbalsta pasākumam “Bērnu vēža aprūpes attīstība Latvijā”.</w:t>
      </w:r>
    </w:p>
    <w:p w14:paraId="3AF0A814" w14:textId="77777777" w:rsidR="006B77E5" w:rsidRPr="00AD5F4A" w:rsidRDefault="006B77E5" w:rsidP="00827AB2">
      <w:pPr>
        <w:jc w:val="both"/>
        <w:rPr>
          <w:rFonts w:ascii="Times New Roman" w:hAnsi="Times New Roman"/>
          <w:noProof/>
          <w:sz w:val="24"/>
        </w:rPr>
      </w:pPr>
    </w:p>
    <w:p w14:paraId="08092EEC" w14:textId="77777777" w:rsidR="00FC7733" w:rsidRPr="00827AB2" w:rsidRDefault="00FC7733" w:rsidP="00827AB2">
      <w:pPr>
        <w:jc w:val="both"/>
        <w:rPr>
          <w:rFonts w:ascii="Times New Roman" w:hAnsi="Times New Roman"/>
          <w:noProof/>
          <w:sz w:val="24"/>
        </w:rPr>
      </w:pPr>
      <w:r>
        <w:rPr>
          <w:rFonts w:ascii="Times New Roman" w:hAnsi="Times New Roman"/>
          <w:sz w:val="24"/>
        </w:rPr>
        <w:t>Visu citu Latvijas un Šveices sadarbības programmas jebkurā atbalsta pasākumā neizmantoto finansējumu var pārdalīt jebkuram citam apstiprinātam atbalsta pasākumam, ja to ir iespējams ieviest līdz attiecināmības perioda beigām, Ietvarlīguma 6. pantā minētajām kompetentajām iestādēm savstarpēji vienojoties par to (piemēram, apstiprinot sanāksmju protokolos vai sarakstē) Latvijas un Šveices sadarbības programmas īstenošanas gaitā. Lai nodrošinātu konsekventu grozījumu veikšanu, piemēro Noteikumu 4.12. pantu.</w:t>
      </w:r>
    </w:p>
    <w:p w14:paraId="6359D080" w14:textId="77777777" w:rsidR="00FC7733" w:rsidRPr="00AD5F4A" w:rsidRDefault="00FC7733" w:rsidP="00827AB2">
      <w:pPr>
        <w:jc w:val="both"/>
        <w:rPr>
          <w:rFonts w:ascii="Times New Roman" w:hAnsi="Times New Roman"/>
          <w:noProof/>
          <w:sz w:val="24"/>
        </w:rPr>
      </w:pPr>
    </w:p>
    <w:p w14:paraId="07A0A442" w14:textId="77777777" w:rsidR="00FC7733" w:rsidRPr="00827AB2" w:rsidRDefault="00FC7733" w:rsidP="00827AB2">
      <w:pPr>
        <w:jc w:val="both"/>
        <w:rPr>
          <w:rFonts w:ascii="Times New Roman" w:hAnsi="Times New Roman"/>
          <w:noProof/>
          <w:sz w:val="24"/>
        </w:rPr>
      </w:pPr>
      <w:r>
        <w:br w:type="page"/>
      </w:r>
    </w:p>
    <w:p w14:paraId="38CA1EB7" w14:textId="1F3F47E6" w:rsidR="00FC7733" w:rsidRDefault="00784F52" w:rsidP="00784F52">
      <w:pPr>
        <w:pStyle w:val="Titre11"/>
        <w:numPr>
          <w:ilvl w:val="0"/>
          <w:numId w:val="0"/>
        </w:numPr>
        <w:spacing w:before="0" w:after="0"/>
        <w:rPr>
          <w:rFonts w:ascii="Times New Roman" w:hAnsi="Times New Roman"/>
          <w:noProof/>
          <w:sz w:val="24"/>
        </w:rPr>
      </w:pPr>
      <w:r>
        <w:rPr>
          <w:rFonts w:ascii="Times New Roman" w:hAnsi="Times New Roman"/>
          <w:sz w:val="24"/>
        </w:rPr>
        <w:lastRenderedPageBreak/>
        <w:t>3.2. Iepriekš noteikti kritēriji katrā tematiskajā jomā</w:t>
      </w:r>
    </w:p>
    <w:p w14:paraId="6B159B4B" w14:textId="77777777" w:rsidR="00784F52" w:rsidRPr="00827AB2" w:rsidRDefault="00784F52" w:rsidP="00784F52">
      <w:pPr>
        <w:pStyle w:val="Titre11"/>
        <w:numPr>
          <w:ilvl w:val="0"/>
          <w:numId w:val="0"/>
        </w:numPr>
        <w:spacing w:before="0" w:after="0"/>
        <w:rPr>
          <w:rFonts w:ascii="Times New Roman" w:hAnsi="Times New Roman"/>
          <w:noProof/>
          <w:sz w:val="24"/>
        </w:rPr>
      </w:pPr>
    </w:p>
    <w:p w14:paraId="2149E37F" w14:textId="79BC49D4" w:rsidR="00827AB2" w:rsidRDefault="00784F52" w:rsidP="00784F52">
      <w:pPr>
        <w:pStyle w:val="ListParagraph"/>
        <w:ind w:left="0"/>
        <w:jc w:val="both"/>
        <w:rPr>
          <w:rFonts w:ascii="Times New Roman" w:hAnsi="Times New Roman"/>
          <w:b/>
          <w:bCs/>
          <w:noProof/>
          <w:sz w:val="24"/>
        </w:rPr>
      </w:pPr>
      <w:r>
        <w:rPr>
          <w:rFonts w:ascii="Times New Roman" w:hAnsi="Times New Roman"/>
          <w:b/>
          <w:sz w:val="24"/>
        </w:rPr>
        <w:t>i) Profesionālā izglītība un mācības</w:t>
      </w:r>
    </w:p>
    <w:p w14:paraId="35240EC5" w14:textId="77777777" w:rsidR="00784F52" w:rsidRPr="00AD5F4A" w:rsidRDefault="00784F52" w:rsidP="00784F52">
      <w:pPr>
        <w:pStyle w:val="ListParagraph"/>
        <w:ind w:left="0"/>
        <w:jc w:val="both"/>
        <w:rPr>
          <w:rFonts w:ascii="Times New Roman" w:hAnsi="Times New Roman"/>
          <w:b/>
          <w:bCs/>
          <w:noProof/>
          <w:sz w:val="24"/>
        </w:rPr>
      </w:pPr>
    </w:p>
    <w:p w14:paraId="236EFD8B" w14:textId="43577987" w:rsidR="00FC7733" w:rsidRDefault="00FC7733" w:rsidP="00827AB2">
      <w:pPr>
        <w:pStyle w:val="Titre11"/>
        <w:numPr>
          <w:ilvl w:val="1"/>
          <w:numId w:val="0"/>
        </w:numPr>
        <w:spacing w:before="0" w:after="0"/>
        <w:rPr>
          <w:rFonts w:ascii="Times New Roman" w:hAnsi="Times New Roman"/>
          <w:noProof/>
          <w:sz w:val="24"/>
        </w:rPr>
      </w:pPr>
      <w:r>
        <w:rPr>
          <w:rFonts w:ascii="Times New Roman" w:hAnsi="Times New Roman"/>
          <w:sz w:val="24"/>
        </w:rPr>
        <w:t>Tieši atlasīti vai iepriekš noteikti atbalsta pasākumi</w:t>
      </w:r>
    </w:p>
    <w:p w14:paraId="0DDE0158" w14:textId="77777777" w:rsidR="00784F52" w:rsidRPr="00827AB2" w:rsidRDefault="00784F52" w:rsidP="00827AB2">
      <w:pPr>
        <w:pStyle w:val="Titre11"/>
        <w:numPr>
          <w:ilvl w:val="1"/>
          <w:numId w:val="0"/>
        </w:numPr>
        <w:spacing w:before="0" w:after="0"/>
        <w:rPr>
          <w:rFonts w:ascii="Times New Roman" w:hAnsi="Times New Roman"/>
          <w:noProof/>
          <w:sz w:val="24"/>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3679"/>
        <w:gridCol w:w="2978"/>
        <w:gridCol w:w="2405"/>
      </w:tblGrid>
      <w:tr w:rsidR="00FC7733" w:rsidRPr="00827AB2" w14:paraId="515EF160" w14:textId="77777777" w:rsidTr="00784F52">
        <w:tc>
          <w:tcPr>
            <w:tcW w:w="2030" w:type="pct"/>
            <w:shd w:val="clear" w:color="auto" w:fill="D9D9D9" w:themeFill="background1" w:themeFillShade="D9"/>
          </w:tcPr>
          <w:p w14:paraId="74017265" w14:textId="77777777" w:rsidR="00FC7733" w:rsidRPr="00827AB2" w:rsidRDefault="00FC7733" w:rsidP="00827AB2">
            <w:pPr>
              <w:jc w:val="both"/>
              <w:rPr>
                <w:rFonts w:ascii="Times New Roman" w:hAnsi="Times New Roman"/>
                <w:noProof/>
                <w:sz w:val="24"/>
              </w:rPr>
            </w:pPr>
            <w:r>
              <w:rPr>
                <w:rFonts w:ascii="Times New Roman" w:hAnsi="Times New Roman"/>
                <w:sz w:val="24"/>
              </w:rPr>
              <w:t>Atbalsta pasākuma nosaukums</w:t>
            </w:r>
          </w:p>
        </w:tc>
        <w:tc>
          <w:tcPr>
            <w:tcW w:w="2970" w:type="pct"/>
            <w:gridSpan w:val="2"/>
          </w:tcPr>
          <w:p w14:paraId="768E6FAB" w14:textId="77777777" w:rsidR="00FC7733" w:rsidRPr="00827AB2" w:rsidRDefault="00FC7733" w:rsidP="00827AB2">
            <w:pPr>
              <w:jc w:val="both"/>
              <w:rPr>
                <w:rFonts w:ascii="Times New Roman" w:hAnsi="Times New Roman" w:cstheme="minorBidi"/>
                <w:b/>
                <w:bCs/>
                <w:noProof/>
                <w:sz w:val="24"/>
              </w:rPr>
            </w:pPr>
            <w:r>
              <w:rPr>
                <w:rFonts w:ascii="Times New Roman" w:hAnsi="Times New Roman"/>
                <w:b/>
                <w:sz w:val="24"/>
              </w:rPr>
              <w:t>Spēcīgākas darba vidē balstītas mācības profesionālās izglītības un mācību pilnveidošanai Latvijā</w:t>
            </w:r>
          </w:p>
        </w:tc>
      </w:tr>
      <w:tr w:rsidR="00FC7733" w:rsidRPr="00827AB2" w14:paraId="251018D8" w14:textId="77777777" w:rsidTr="00784F52">
        <w:tc>
          <w:tcPr>
            <w:tcW w:w="2030" w:type="pct"/>
            <w:shd w:val="clear" w:color="auto" w:fill="D9D9D9" w:themeFill="background1" w:themeFillShade="D9"/>
          </w:tcPr>
          <w:p w14:paraId="425ECC43" w14:textId="77777777" w:rsidR="00FC7733" w:rsidRPr="00827AB2" w:rsidRDefault="00FC7733" w:rsidP="00827AB2">
            <w:pPr>
              <w:jc w:val="both"/>
              <w:rPr>
                <w:rFonts w:ascii="Times New Roman" w:hAnsi="Times New Roman"/>
                <w:noProof/>
                <w:sz w:val="24"/>
              </w:rPr>
            </w:pPr>
            <w:r>
              <w:rPr>
                <w:rFonts w:ascii="Times New Roman" w:hAnsi="Times New Roman"/>
                <w:sz w:val="24"/>
              </w:rPr>
              <w:t>Atbalsta pasākuma veids</w:t>
            </w:r>
          </w:p>
        </w:tc>
        <w:tc>
          <w:tcPr>
            <w:tcW w:w="2970" w:type="pct"/>
            <w:gridSpan w:val="2"/>
          </w:tcPr>
          <w:p w14:paraId="49CEFEC1" w14:textId="77777777" w:rsidR="00FC7733" w:rsidRPr="00827AB2" w:rsidRDefault="00FC7733" w:rsidP="00827AB2">
            <w:pPr>
              <w:jc w:val="both"/>
              <w:rPr>
                <w:rFonts w:ascii="Times New Roman" w:hAnsi="Times New Roman"/>
                <w:noProof/>
                <w:sz w:val="24"/>
              </w:rPr>
            </w:pPr>
            <w:r>
              <w:rPr>
                <w:rFonts w:ascii="Times New Roman" w:hAnsi="Times New Roman"/>
                <w:sz w:val="24"/>
              </w:rPr>
              <w:t>Programma</w:t>
            </w:r>
          </w:p>
        </w:tc>
      </w:tr>
      <w:tr w:rsidR="00FC7733" w:rsidRPr="00827AB2" w14:paraId="1A35FA52" w14:textId="77777777" w:rsidTr="00784F52">
        <w:tc>
          <w:tcPr>
            <w:tcW w:w="2030" w:type="pct"/>
            <w:shd w:val="clear" w:color="auto" w:fill="D9D9D9" w:themeFill="background1" w:themeFillShade="D9"/>
          </w:tcPr>
          <w:p w14:paraId="7595CB11" w14:textId="77777777" w:rsidR="00FC7733" w:rsidRPr="00827AB2" w:rsidRDefault="00FC7733" w:rsidP="00827AB2">
            <w:pPr>
              <w:jc w:val="both"/>
              <w:rPr>
                <w:rFonts w:ascii="Times New Roman" w:hAnsi="Times New Roman"/>
                <w:noProof/>
                <w:sz w:val="24"/>
              </w:rPr>
            </w:pPr>
            <w:r>
              <w:rPr>
                <w:rFonts w:ascii="Times New Roman" w:hAnsi="Times New Roman"/>
                <w:sz w:val="24"/>
              </w:rPr>
              <w:t>Mērķi</w:t>
            </w:r>
          </w:p>
        </w:tc>
        <w:tc>
          <w:tcPr>
            <w:tcW w:w="2970" w:type="pct"/>
            <w:gridSpan w:val="2"/>
          </w:tcPr>
          <w:p w14:paraId="0E9C38A6" w14:textId="77777777" w:rsidR="00FC7733" w:rsidRPr="00827AB2" w:rsidRDefault="00FC7733" w:rsidP="00827AB2">
            <w:pPr>
              <w:jc w:val="both"/>
              <w:rPr>
                <w:rFonts w:ascii="Times New Roman" w:hAnsi="Times New Roman"/>
                <w:noProof/>
                <w:sz w:val="24"/>
              </w:rPr>
            </w:pPr>
            <w:r>
              <w:rPr>
                <w:rFonts w:ascii="Times New Roman" w:hAnsi="Times New Roman"/>
                <w:sz w:val="24"/>
              </w:rPr>
              <w:t xml:space="preserve">Uzlabot profesionālās izglītības un mācību (PIM) sistēmu Latvijā ar uzsvaru uz Eiropas kvalifikāciju </w:t>
            </w:r>
            <w:proofErr w:type="spellStart"/>
            <w:r>
              <w:rPr>
                <w:rFonts w:ascii="Times New Roman" w:hAnsi="Times New Roman"/>
                <w:sz w:val="24"/>
              </w:rPr>
              <w:t>ietvarstruktūras</w:t>
            </w:r>
            <w:proofErr w:type="spellEnd"/>
            <w:r>
              <w:rPr>
                <w:rFonts w:ascii="Times New Roman" w:hAnsi="Times New Roman"/>
                <w:sz w:val="24"/>
              </w:rPr>
              <w:t xml:space="preserve"> (</w:t>
            </w:r>
            <w:r>
              <w:rPr>
                <w:rFonts w:ascii="Times New Roman" w:hAnsi="Times New Roman"/>
                <w:i/>
                <w:sz w:val="24"/>
              </w:rPr>
              <w:t>EQF</w:t>
            </w:r>
            <w:r>
              <w:rPr>
                <w:rFonts w:ascii="Times New Roman" w:hAnsi="Times New Roman"/>
                <w:sz w:val="24"/>
              </w:rPr>
              <w:t>) 2.–5. līmeni, stiprinot darba vidē balstītu mācību (DVBM) pieejas piemērošanu.</w:t>
            </w:r>
          </w:p>
        </w:tc>
      </w:tr>
      <w:tr w:rsidR="00FC7733" w:rsidRPr="00827AB2" w14:paraId="0EEB4596" w14:textId="77777777" w:rsidTr="00784F52">
        <w:tc>
          <w:tcPr>
            <w:tcW w:w="2030" w:type="pct"/>
            <w:shd w:val="clear" w:color="auto" w:fill="D9D9D9" w:themeFill="background1" w:themeFillShade="D9"/>
          </w:tcPr>
          <w:p w14:paraId="23D0D03E" w14:textId="77777777" w:rsidR="00FC7733" w:rsidRPr="00827AB2" w:rsidRDefault="00FC7733" w:rsidP="00827AB2">
            <w:pPr>
              <w:jc w:val="both"/>
              <w:rPr>
                <w:rFonts w:ascii="Times New Roman" w:hAnsi="Times New Roman"/>
                <w:noProof/>
                <w:sz w:val="24"/>
              </w:rPr>
            </w:pPr>
            <w:r>
              <w:rPr>
                <w:rFonts w:ascii="Times New Roman" w:hAnsi="Times New Roman"/>
                <w:sz w:val="24"/>
              </w:rPr>
              <w:t>Stratēģiskais fokuss</w:t>
            </w:r>
          </w:p>
        </w:tc>
        <w:tc>
          <w:tcPr>
            <w:tcW w:w="2970" w:type="pct"/>
            <w:gridSpan w:val="2"/>
          </w:tcPr>
          <w:p w14:paraId="3C1DD3A2" w14:textId="6D01F6C9" w:rsidR="00827AB2" w:rsidRDefault="00FC7733" w:rsidP="00827AB2">
            <w:pPr>
              <w:jc w:val="both"/>
              <w:rPr>
                <w:rFonts w:ascii="Times New Roman" w:hAnsi="Times New Roman" w:cs="Arial"/>
                <w:noProof/>
                <w:sz w:val="24"/>
              </w:rPr>
            </w:pPr>
            <w:r>
              <w:rPr>
                <w:rFonts w:ascii="Times New Roman" w:hAnsi="Times New Roman"/>
                <w:sz w:val="24"/>
              </w:rPr>
              <w:t>Programma tiek īstenota, pamatojoties uz šādām prioritātēm:</w:t>
            </w:r>
          </w:p>
          <w:p w14:paraId="7F6565FE" w14:textId="77777777" w:rsidR="00E35ADE" w:rsidRDefault="00E35ADE" w:rsidP="00827AB2">
            <w:pPr>
              <w:jc w:val="both"/>
              <w:rPr>
                <w:rFonts w:ascii="Times New Roman" w:hAnsi="Times New Roman" w:cs="Arial"/>
                <w:noProof/>
                <w:sz w:val="24"/>
                <w:lang w:val="en-US"/>
              </w:rPr>
            </w:pPr>
          </w:p>
          <w:p w14:paraId="2F1BDDD8" w14:textId="2AA94DE3" w:rsidR="00FC7733" w:rsidRPr="00827AB2" w:rsidRDefault="00FC7733" w:rsidP="00827A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Arial"/>
                <w:noProof/>
                <w:sz w:val="24"/>
              </w:rPr>
            </w:pPr>
            <w:r>
              <w:rPr>
                <w:rFonts w:ascii="Times New Roman" w:hAnsi="Times New Roman"/>
                <w:sz w:val="24"/>
              </w:rPr>
              <w:t>1. labāka darbinieku iesaistīšana PIM īstenošanā;</w:t>
            </w:r>
          </w:p>
          <w:p w14:paraId="5B1A7A90" w14:textId="77777777" w:rsidR="00FC7733" w:rsidRPr="00827AB2" w:rsidRDefault="00FC7733" w:rsidP="00827AB2">
            <w:pPr>
              <w:jc w:val="both"/>
              <w:rPr>
                <w:rFonts w:ascii="Times New Roman" w:hAnsi="Times New Roman" w:cs="Arial"/>
                <w:noProof/>
                <w:sz w:val="24"/>
              </w:rPr>
            </w:pPr>
            <w:r>
              <w:rPr>
                <w:rFonts w:ascii="Times New Roman" w:hAnsi="Times New Roman"/>
                <w:sz w:val="24"/>
              </w:rPr>
              <w:t>2. atbilstošu sadarbības modeļu izveidošana ar attiecīgo ieinteresēto pušu iesaistīšanu;</w:t>
            </w:r>
          </w:p>
          <w:p w14:paraId="21DCD103" w14:textId="77777777" w:rsidR="00FC7733" w:rsidRPr="00827AB2" w:rsidRDefault="00FC7733" w:rsidP="00827AB2">
            <w:pPr>
              <w:jc w:val="both"/>
              <w:rPr>
                <w:rFonts w:ascii="Times New Roman" w:hAnsi="Times New Roman" w:cs="Arial"/>
                <w:noProof/>
                <w:sz w:val="24"/>
              </w:rPr>
            </w:pPr>
            <w:r>
              <w:rPr>
                <w:rFonts w:ascii="Times New Roman" w:hAnsi="Times New Roman"/>
                <w:sz w:val="24"/>
              </w:rPr>
              <w:t>3. sistēmiskas pieejas, kas nodrošina augstvērtīgas prasmes un iemaņas, kuras rada kvalitatīvas darba vietas un karjeras iespējas studentiem un pieaugušiem izglītojamajiem (</w:t>
            </w:r>
            <w:r>
              <w:rPr>
                <w:rFonts w:ascii="Times New Roman" w:hAnsi="Times New Roman"/>
                <w:i/>
                <w:sz w:val="24"/>
              </w:rPr>
              <w:t>EQF</w:t>
            </w:r>
            <w:r>
              <w:rPr>
                <w:rFonts w:ascii="Times New Roman" w:hAnsi="Times New Roman"/>
                <w:sz w:val="24"/>
              </w:rPr>
              <w:t xml:space="preserve"> 2.–5. līmenis), kas atbilst inovatīvas un noturīgas ekonomikas vajadzībām;</w:t>
            </w:r>
          </w:p>
          <w:p w14:paraId="2F4B2CBE" w14:textId="6562B5BE" w:rsidR="00FC7733" w:rsidRPr="00827AB2" w:rsidRDefault="00FC7733" w:rsidP="00827AB2">
            <w:pPr>
              <w:jc w:val="both"/>
              <w:rPr>
                <w:rFonts w:ascii="Times New Roman" w:hAnsi="Times New Roman" w:cs="Arial"/>
                <w:noProof/>
                <w:sz w:val="24"/>
              </w:rPr>
            </w:pPr>
            <w:r>
              <w:rPr>
                <w:rFonts w:ascii="Times New Roman" w:hAnsi="Times New Roman"/>
                <w:sz w:val="24"/>
              </w:rPr>
              <w:t xml:space="preserve">4. nozares kvalifikāciju </w:t>
            </w:r>
            <w:proofErr w:type="spellStart"/>
            <w:r>
              <w:rPr>
                <w:rFonts w:ascii="Times New Roman" w:hAnsi="Times New Roman"/>
                <w:sz w:val="24"/>
              </w:rPr>
              <w:t>ietvarstruktūras</w:t>
            </w:r>
            <w:proofErr w:type="spellEnd"/>
            <w:r>
              <w:rPr>
                <w:rFonts w:ascii="Times New Roman" w:hAnsi="Times New Roman"/>
                <w:sz w:val="24"/>
              </w:rPr>
              <w:t xml:space="preserve"> (</w:t>
            </w:r>
            <w:r>
              <w:rPr>
                <w:rFonts w:ascii="Times New Roman" w:hAnsi="Times New Roman"/>
                <w:i/>
                <w:sz w:val="24"/>
              </w:rPr>
              <w:t>SQF</w:t>
            </w:r>
            <w:r>
              <w:rPr>
                <w:rFonts w:ascii="Times New Roman" w:hAnsi="Times New Roman"/>
                <w:sz w:val="24"/>
              </w:rPr>
              <w:t xml:space="preserve">) aktivizēšana un modulāru PIM programmu vienota pieeja un </w:t>
            </w:r>
            <w:r w:rsidR="00FC0359" w:rsidRPr="00FC0359">
              <w:rPr>
                <w:rFonts w:ascii="Times New Roman" w:hAnsi="Times New Roman"/>
                <w:sz w:val="24"/>
              </w:rPr>
              <w:t>iespēja pāriet starp dažādiem izglītības veidiem un līmeņiem</w:t>
            </w:r>
            <w:r>
              <w:rPr>
                <w:rFonts w:ascii="Times New Roman" w:hAnsi="Times New Roman"/>
                <w:sz w:val="24"/>
              </w:rPr>
              <w:t>;</w:t>
            </w:r>
          </w:p>
          <w:p w14:paraId="720047E4" w14:textId="77777777" w:rsidR="00FC7733" w:rsidRPr="00827AB2" w:rsidRDefault="00FC7733" w:rsidP="00827AB2">
            <w:pPr>
              <w:jc w:val="both"/>
              <w:rPr>
                <w:rFonts w:ascii="Times New Roman" w:hAnsi="Times New Roman" w:cs="Arial"/>
                <w:noProof/>
                <w:sz w:val="24"/>
              </w:rPr>
            </w:pPr>
            <w:r>
              <w:rPr>
                <w:rFonts w:ascii="Times New Roman" w:hAnsi="Times New Roman"/>
                <w:sz w:val="24"/>
              </w:rPr>
              <w:t>5. mūsdienīgi, pielāgojami, dažādiem izglītības veidiem un līmeņiem piemēroti sekmējoši digitālie mācību un mācīšanās materiāli;</w:t>
            </w:r>
          </w:p>
          <w:p w14:paraId="0FD2F1FD" w14:textId="77777777" w:rsidR="00FC7733" w:rsidRPr="00827AB2" w:rsidRDefault="00FC7733" w:rsidP="00827AB2">
            <w:pPr>
              <w:pStyle w:val="HTMLPreformatted"/>
              <w:jc w:val="both"/>
              <w:rPr>
                <w:rFonts w:ascii="Times New Roman" w:hAnsi="Times New Roman" w:cs="Arial"/>
                <w:noProof/>
                <w:sz w:val="24"/>
                <w:szCs w:val="22"/>
              </w:rPr>
            </w:pPr>
            <w:r>
              <w:rPr>
                <w:rFonts w:ascii="Times New Roman" w:hAnsi="Times New Roman"/>
                <w:sz w:val="24"/>
              </w:rPr>
              <w:t>6. nozaru eksaminācijas centru izveide sadarbībā ar darba devēju pārstāvjiem, kuros novērtē un atzīst prasmes un piešķir profesionālo kvalifikāciju;</w:t>
            </w:r>
          </w:p>
          <w:p w14:paraId="2A9A29A3" w14:textId="77777777" w:rsidR="00FC7733" w:rsidRPr="00827AB2" w:rsidRDefault="00FC7733" w:rsidP="00827AB2">
            <w:pPr>
              <w:pStyle w:val="HTMLPreformatted"/>
              <w:jc w:val="both"/>
              <w:rPr>
                <w:rFonts w:ascii="Times New Roman" w:hAnsi="Times New Roman" w:cs="Arial"/>
                <w:noProof/>
                <w:sz w:val="24"/>
                <w:szCs w:val="22"/>
              </w:rPr>
            </w:pPr>
            <w:r>
              <w:rPr>
                <w:rFonts w:ascii="Times New Roman" w:hAnsi="Times New Roman"/>
                <w:sz w:val="24"/>
              </w:rPr>
              <w:t>7. augstvērtīga un regulāra pedagogu profesionālā attīstība;</w:t>
            </w:r>
          </w:p>
          <w:p w14:paraId="1EEEEA7A" w14:textId="35982103" w:rsidR="00827AB2" w:rsidRDefault="00FC7733" w:rsidP="00827AB2">
            <w:pPr>
              <w:pStyle w:val="HTMLPreformatted"/>
              <w:jc w:val="both"/>
              <w:rPr>
                <w:rFonts w:ascii="Times New Roman" w:hAnsi="Times New Roman" w:cs="Arial"/>
                <w:noProof/>
                <w:sz w:val="24"/>
                <w:szCs w:val="22"/>
              </w:rPr>
            </w:pPr>
            <w:r>
              <w:rPr>
                <w:rFonts w:ascii="Times New Roman" w:hAnsi="Times New Roman"/>
                <w:sz w:val="24"/>
              </w:rPr>
              <w:t>8. jauna darba vidē balstīta PIM pedagogu sagatavošanas sistēma augstākās izglītības iestādēs, kas nodrošina pedagogu sagatavošanas programmas.</w:t>
            </w:r>
          </w:p>
          <w:p w14:paraId="28374FED" w14:textId="77777777" w:rsidR="00E35ADE" w:rsidRPr="00AD5F4A" w:rsidRDefault="00E35ADE" w:rsidP="00827AB2">
            <w:pPr>
              <w:pStyle w:val="HTMLPreformatted"/>
              <w:jc w:val="both"/>
              <w:rPr>
                <w:rFonts w:ascii="Times New Roman" w:hAnsi="Times New Roman" w:cs="Arial"/>
                <w:noProof/>
                <w:sz w:val="24"/>
                <w:szCs w:val="22"/>
              </w:rPr>
            </w:pPr>
          </w:p>
          <w:p w14:paraId="5A47C8B2" w14:textId="5F4CC358" w:rsidR="00FC7733" w:rsidRPr="00827AB2" w:rsidRDefault="00FC7733" w:rsidP="00827AB2">
            <w:pPr>
              <w:jc w:val="both"/>
              <w:rPr>
                <w:rFonts w:ascii="Times New Roman" w:hAnsi="Times New Roman" w:cs="Arial"/>
                <w:noProof/>
                <w:sz w:val="24"/>
              </w:rPr>
            </w:pPr>
            <w:r>
              <w:rPr>
                <w:rFonts w:ascii="Times New Roman" w:hAnsi="Times New Roman"/>
                <w:sz w:val="24"/>
              </w:rPr>
              <w:t xml:space="preserve">Programmai būs sinerģija un </w:t>
            </w:r>
            <w:proofErr w:type="spellStart"/>
            <w:r>
              <w:rPr>
                <w:rFonts w:ascii="Times New Roman" w:hAnsi="Times New Roman"/>
                <w:sz w:val="24"/>
              </w:rPr>
              <w:t>papildināmība</w:t>
            </w:r>
            <w:proofErr w:type="spellEnd"/>
            <w:r>
              <w:rPr>
                <w:rFonts w:ascii="Times New Roman" w:hAnsi="Times New Roman"/>
                <w:sz w:val="24"/>
              </w:rPr>
              <w:t xml:space="preserve"> ar plānotajām darbībām PIM sistēmas attīstības atbalstam, kas paredzēta Eiropas Savienības struktūrfondu un Kohēzijas fonda 2021.–2027. gada plānošanas perioda darbības programmā un citos fondos.</w:t>
            </w:r>
          </w:p>
        </w:tc>
      </w:tr>
      <w:tr w:rsidR="00FC7733" w:rsidRPr="00827AB2" w14:paraId="10312A8A" w14:textId="77777777" w:rsidTr="00784F52">
        <w:tc>
          <w:tcPr>
            <w:tcW w:w="2030" w:type="pct"/>
            <w:shd w:val="clear" w:color="auto" w:fill="D9D9D9" w:themeFill="background1" w:themeFillShade="D9"/>
          </w:tcPr>
          <w:p w14:paraId="72D934B3" w14:textId="77777777" w:rsidR="00FC7733" w:rsidRPr="00827AB2" w:rsidRDefault="00FC7733" w:rsidP="00827AB2">
            <w:pPr>
              <w:jc w:val="both"/>
              <w:rPr>
                <w:rFonts w:ascii="Times New Roman" w:hAnsi="Times New Roman"/>
                <w:noProof/>
                <w:sz w:val="24"/>
              </w:rPr>
            </w:pPr>
            <w:r>
              <w:rPr>
                <w:rFonts w:ascii="Times New Roman" w:hAnsi="Times New Roman"/>
                <w:sz w:val="24"/>
              </w:rPr>
              <w:t>Šveices indikatīvās saistības</w:t>
            </w:r>
          </w:p>
        </w:tc>
        <w:tc>
          <w:tcPr>
            <w:tcW w:w="1643" w:type="pct"/>
          </w:tcPr>
          <w:p w14:paraId="11C7B37D" w14:textId="77777777" w:rsidR="00FC7733" w:rsidRPr="00827AB2" w:rsidRDefault="00FC7733" w:rsidP="00827AB2">
            <w:pPr>
              <w:jc w:val="both"/>
              <w:rPr>
                <w:rFonts w:ascii="Times New Roman" w:hAnsi="Times New Roman"/>
                <w:noProof/>
                <w:sz w:val="24"/>
              </w:rPr>
            </w:pPr>
            <w:r>
              <w:rPr>
                <w:rFonts w:ascii="Times New Roman" w:hAnsi="Times New Roman"/>
                <w:sz w:val="24"/>
              </w:rPr>
              <w:t>10</w:t>
            </w:r>
            <w:bookmarkStart w:id="2" w:name="_Hlk124874098"/>
            <w:r>
              <w:rPr>
                <w:rFonts w:ascii="Times New Roman" w:hAnsi="Times New Roman"/>
                <w:sz w:val="24"/>
              </w:rPr>
              <w:t> </w:t>
            </w:r>
            <w:bookmarkEnd w:id="2"/>
            <w:r>
              <w:rPr>
                <w:rFonts w:ascii="Times New Roman" w:hAnsi="Times New Roman"/>
                <w:sz w:val="24"/>
              </w:rPr>
              <w:t>000 000</w:t>
            </w:r>
          </w:p>
        </w:tc>
        <w:tc>
          <w:tcPr>
            <w:tcW w:w="1327" w:type="pct"/>
          </w:tcPr>
          <w:p w14:paraId="353D6AA6" w14:textId="77777777" w:rsidR="00FC7733" w:rsidRPr="00827AB2" w:rsidRDefault="00FC7733" w:rsidP="00827AB2">
            <w:pPr>
              <w:jc w:val="both"/>
              <w:rPr>
                <w:rFonts w:ascii="Times New Roman" w:hAnsi="Times New Roman"/>
                <w:noProof/>
                <w:sz w:val="24"/>
              </w:rPr>
            </w:pPr>
            <w:r>
              <w:rPr>
                <w:rFonts w:ascii="Times New Roman" w:hAnsi="Times New Roman"/>
                <w:sz w:val="24"/>
              </w:rPr>
              <w:t>CHF</w:t>
            </w:r>
          </w:p>
        </w:tc>
      </w:tr>
      <w:tr w:rsidR="00FC7733" w:rsidRPr="00827AB2" w14:paraId="21339831" w14:textId="77777777" w:rsidTr="00784F52">
        <w:tc>
          <w:tcPr>
            <w:tcW w:w="2030" w:type="pct"/>
            <w:shd w:val="clear" w:color="auto" w:fill="D9D9D9" w:themeFill="background1" w:themeFillShade="D9"/>
          </w:tcPr>
          <w:p w14:paraId="4939A781" w14:textId="77777777" w:rsidR="00FC7733" w:rsidRPr="00827AB2" w:rsidRDefault="00FC7733" w:rsidP="00827AB2">
            <w:pPr>
              <w:jc w:val="both"/>
              <w:rPr>
                <w:rFonts w:ascii="Times New Roman" w:hAnsi="Times New Roman"/>
                <w:noProof/>
                <w:sz w:val="24"/>
              </w:rPr>
            </w:pPr>
            <w:r>
              <w:rPr>
                <w:rFonts w:ascii="Times New Roman" w:hAnsi="Times New Roman"/>
                <w:sz w:val="24"/>
              </w:rPr>
              <w:t>Projekta īstenotājs vai programmas apsaimniekotājs</w:t>
            </w:r>
          </w:p>
        </w:tc>
        <w:tc>
          <w:tcPr>
            <w:tcW w:w="2970" w:type="pct"/>
            <w:gridSpan w:val="2"/>
          </w:tcPr>
          <w:p w14:paraId="43DBE29E" w14:textId="33F22415" w:rsidR="00FC7733" w:rsidRDefault="00FC7733" w:rsidP="00827AB2">
            <w:pPr>
              <w:jc w:val="both"/>
              <w:rPr>
                <w:rFonts w:ascii="Times New Roman" w:hAnsi="Times New Roman" w:cstheme="minorBidi"/>
                <w:noProof/>
                <w:sz w:val="24"/>
              </w:rPr>
            </w:pPr>
            <w:r>
              <w:rPr>
                <w:rFonts w:ascii="Times New Roman" w:hAnsi="Times New Roman"/>
                <w:sz w:val="24"/>
              </w:rPr>
              <w:t>Izglītības un zinātnes ministrija (IZM)</w:t>
            </w:r>
          </w:p>
          <w:p w14:paraId="6B5EF98A" w14:textId="77777777" w:rsidR="00E35ADE" w:rsidRPr="00827AB2" w:rsidRDefault="00E35ADE" w:rsidP="00827AB2">
            <w:pPr>
              <w:jc w:val="both"/>
              <w:rPr>
                <w:rFonts w:ascii="Times New Roman" w:hAnsi="Times New Roman" w:cstheme="minorBidi"/>
                <w:noProof/>
                <w:sz w:val="24"/>
                <w:lang w:val="en-US"/>
              </w:rPr>
            </w:pPr>
          </w:p>
          <w:p w14:paraId="6591B0AC" w14:textId="77777777" w:rsidR="00FC7733" w:rsidRPr="00827AB2" w:rsidRDefault="00FC7733" w:rsidP="00827AB2">
            <w:pPr>
              <w:jc w:val="both"/>
              <w:rPr>
                <w:rFonts w:ascii="Times New Roman" w:hAnsi="Times New Roman"/>
                <w:noProof/>
                <w:sz w:val="24"/>
              </w:rPr>
            </w:pPr>
            <w:r>
              <w:rPr>
                <w:rFonts w:ascii="Times New Roman" w:hAnsi="Times New Roman"/>
                <w:sz w:val="24"/>
              </w:rPr>
              <w:lastRenderedPageBreak/>
              <w:t>IZM kā programmas apsaimniekotājs plāno iesaistīt Valsts izglītības satura centru (valsts pārvaldes iestāde, kas ir tieši pakļauta IZM) 8. prioritātei atbilstošu iepriekš noteiktu projektu atlases procesā. Citas projekta īstenotāja vai programmas apsaimniekotāja funkcijas īstenos IZM.</w:t>
            </w:r>
          </w:p>
        </w:tc>
      </w:tr>
      <w:tr w:rsidR="00FC7733" w:rsidRPr="00827AB2" w14:paraId="77A5CA82" w14:textId="77777777" w:rsidTr="00784F52">
        <w:tc>
          <w:tcPr>
            <w:tcW w:w="2030" w:type="pct"/>
            <w:shd w:val="clear" w:color="auto" w:fill="D9D9D9" w:themeFill="background1" w:themeFillShade="D9"/>
          </w:tcPr>
          <w:p w14:paraId="5362643E" w14:textId="77777777" w:rsidR="00FC7733" w:rsidRPr="00827AB2" w:rsidRDefault="00FC7733" w:rsidP="00827AB2">
            <w:pPr>
              <w:jc w:val="both"/>
              <w:rPr>
                <w:rFonts w:ascii="Times New Roman" w:hAnsi="Times New Roman"/>
                <w:noProof/>
                <w:sz w:val="24"/>
              </w:rPr>
            </w:pPr>
            <w:r>
              <w:rPr>
                <w:rFonts w:ascii="Times New Roman" w:hAnsi="Times New Roman"/>
                <w:sz w:val="24"/>
              </w:rPr>
              <w:lastRenderedPageBreak/>
              <w:t>Starpniekinstitūcija</w:t>
            </w:r>
          </w:p>
        </w:tc>
        <w:tc>
          <w:tcPr>
            <w:tcW w:w="2970" w:type="pct"/>
            <w:gridSpan w:val="2"/>
          </w:tcPr>
          <w:p w14:paraId="00AC9391" w14:textId="77777777" w:rsidR="00FC7733" w:rsidRPr="00827AB2" w:rsidRDefault="00FC7733" w:rsidP="00827AB2">
            <w:pPr>
              <w:jc w:val="both"/>
              <w:rPr>
                <w:rFonts w:ascii="Times New Roman" w:hAnsi="Times New Roman"/>
                <w:noProof/>
                <w:sz w:val="24"/>
              </w:rPr>
            </w:pPr>
            <w:r>
              <w:rPr>
                <w:rFonts w:ascii="Times New Roman" w:hAnsi="Times New Roman"/>
                <w:sz w:val="24"/>
              </w:rPr>
              <w:t>Neattiecas</w:t>
            </w:r>
          </w:p>
        </w:tc>
      </w:tr>
      <w:tr w:rsidR="00FC7733" w:rsidRPr="00827AB2" w14:paraId="6B7C0CA7" w14:textId="77777777" w:rsidTr="00784F52">
        <w:tc>
          <w:tcPr>
            <w:tcW w:w="2030" w:type="pct"/>
            <w:shd w:val="clear" w:color="auto" w:fill="D9D9D9" w:themeFill="background1" w:themeFillShade="D9"/>
          </w:tcPr>
          <w:p w14:paraId="2E56DD35" w14:textId="77777777" w:rsidR="00FC7733" w:rsidRPr="00827AB2" w:rsidRDefault="00FC7733" w:rsidP="00827AB2">
            <w:pPr>
              <w:jc w:val="both"/>
              <w:rPr>
                <w:rFonts w:ascii="Times New Roman" w:hAnsi="Times New Roman"/>
                <w:noProof/>
                <w:sz w:val="24"/>
              </w:rPr>
            </w:pPr>
            <w:r>
              <w:rPr>
                <w:rFonts w:ascii="Times New Roman" w:hAnsi="Times New Roman"/>
                <w:sz w:val="24"/>
              </w:rPr>
              <w:t>Atbalsta pasākuma Šveices partneris(-i)</w:t>
            </w:r>
          </w:p>
        </w:tc>
        <w:tc>
          <w:tcPr>
            <w:tcW w:w="2970" w:type="pct"/>
            <w:gridSpan w:val="2"/>
          </w:tcPr>
          <w:p w14:paraId="5571028F" w14:textId="77777777" w:rsidR="00FC7733" w:rsidRPr="00827AB2" w:rsidRDefault="00FC7733" w:rsidP="00827AB2">
            <w:pPr>
              <w:jc w:val="both"/>
              <w:rPr>
                <w:rFonts w:ascii="Times New Roman" w:hAnsi="Times New Roman"/>
                <w:noProof/>
                <w:sz w:val="24"/>
              </w:rPr>
            </w:pPr>
            <w:r>
              <w:rPr>
                <w:rFonts w:ascii="Times New Roman" w:hAnsi="Times New Roman"/>
                <w:sz w:val="24"/>
              </w:rPr>
              <w:t>Šveices valsts PIM iestādes un skolas, profesionālās apvienības un ekspertu organizācijas, federālās un kantonu iestādes, kas specializējas PIM jomā, tostarp Šveices Valsts Izglītības, pētniecības un inovācijas sekretariāts (</w:t>
            </w:r>
            <w:r>
              <w:rPr>
                <w:rFonts w:ascii="Times New Roman" w:hAnsi="Times New Roman"/>
                <w:i/>
                <w:sz w:val="24"/>
              </w:rPr>
              <w:t>SERI</w:t>
            </w:r>
            <w:r>
              <w:rPr>
                <w:rFonts w:ascii="Times New Roman" w:hAnsi="Times New Roman"/>
                <w:sz w:val="24"/>
              </w:rPr>
              <w:t>).</w:t>
            </w:r>
          </w:p>
        </w:tc>
      </w:tr>
      <w:tr w:rsidR="00FC7733" w:rsidRPr="00827AB2" w14:paraId="20B961D2" w14:textId="77777777" w:rsidTr="00784F52">
        <w:tc>
          <w:tcPr>
            <w:tcW w:w="2030" w:type="pct"/>
            <w:shd w:val="clear" w:color="auto" w:fill="D9D9D9" w:themeFill="background1" w:themeFillShade="D9"/>
          </w:tcPr>
          <w:p w14:paraId="10FE414E" w14:textId="77777777" w:rsidR="00FC7733" w:rsidRPr="00827AB2" w:rsidRDefault="00FC7733" w:rsidP="00827AB2">
            <w:pPr>
              <w:jc w:val="both"/>
              <w:rPr>
                <w:rFonts w:ascii="Times New Roman" w:hAnsi="Times New Roman"/>
                <w:noProof/>
                <w:sz w:val="24"/>
              </w:rPr>
            </w:pPr>
            <w:r>
              <w:rPr>
                <w:rFonts w:ascii="Times New Roman" w:hAnsi="Times New Roman"/>
                <w:sz w:val="24"/>
              </w:rPr>
              <w:t>Cita ar atbalsta pasākumu saistīta specifika</w:t>
            </w:r>
          </w:p>
        </w:tc>
        <w:tc>
          <w:tcPr>
            <w:tcW w:w="2970" w:type="pct"/>
            <w:gridSpan w:val="2"/>
          </w:tcPr>
          <w:p w14:paraId="051C10B3" w14:textId="77777777" w:rsidR="00FC7733" w:rsidRPr="00827AB2" w:rsidRDefault="00FC7733" w:rsidP="00827AB2">
            <w:pPr>
              <w:jc w:val="both"/>
              <w:rPr>
                <w:rFonts w:ascii="Times New Roman" w:hAnsi="Times New Roman" w:cstheme="minorBidi"/>
                <w:noProof/>
                <w:sz w:val="24"/>
              </w:rPr>
            </w:pPr>
            <w:r>
              <w:rPr>
                <w:rFonts w:ascii="Times New Roman" w:hAnsi="Times New Roman"/>
                <w:sz w:val="24"/>
              </w:rPr>
              <w:t>Tiek plānots 1 iepriekš noteikts projekts attiecībā uz 1. līdz 7. prioritāti, ko īsteno Valsts izglītības satura centrs, un atklāts konkurss augstākās izglītības iestādēm attiecībā uz 8. prioritāti.</w:t>
            </w:r>
          </w:p>
        </w:tc>
      </w:tr>
    </w:tbl>
    <w:p w14:paraId="02EA7103" w14:textId="77777777" w:rsidR="00FC7733" w:rsidRPr="00AD5F4A" w:rsidRDefault="00FC7733" w:rsidP="00827AB2">
      <w:pPr>
        <w:jc w:val="both"/>
        <w:rPr>
          <w:rFonts w:ascii="Times New Roman" w:hAnsi="Times New Roman"/>
          <w:noProof/>
          <w:sz w:val="24"/>
          <w:highlight w:val="yellow"/>
        </w:rPr>
      </w:pPr>
    </w:p>
    <w:p w14:paraId="76FE2AA5" w14:textId="1E982CD5" w:rsidR="00FC7733" w:rsidRDefault="00784F52" w:rsidP="00784F52">
      <w:pPr>
        <w:pStyle w:val="ListParagraph"/>
        <w:ind w:left="0"/>
        <w:jc w:val="both"/>
        <w:rPr>
          <w:rFonts w:ascii="Times New Roman" w:hAnsi="Times New Roman"/>
          <w:b/>
          <w:bCs/>
          <w:noProof/>
          <w:sz w:val="24"/>
        </w:rPr>
      </w:pPr>
      <w:r>
        <w:rPr>
          <w:rFonts w:ascii="Times New Roman" w:hAnsi="Times New Roman"/>
          <w:b/>
          <w:sz w:val="24"/>
        </w:rPr>
        <w:t>ii) Pētniecība un inovācija</w:t>
      </w:r>
    </w:p>
    <w:p w14:paraId="2B2930EC" w14:textId="77777777" w:rsidR="00784F52" w:rsidRPr="00AD5F4A" w:rsidRDefault="00784F52" w:rsidP="00784F52">
      <w:pPr>
        <w:pStyle w:val="ListParagraph"/>
        <w:ind w:left="0"/>
        <w:jc w:val="both"/>
        <w:rPr>
          <w:rFonts w:ascii="Times New Roman" w:hAnsi="Times New Roman"/>
          <w:b/>
          <w:bCs/>
          <w:noProof/>
          <w:sz w:val="24"/>
        </w:rPr>
      </w:pPr>
    </w:p>
    <w:p w14:paraId="0FB702BE" w14:textId="66469FB4" w:rsidR="00FC7733" w:rsidRDefault="00FC7733" w:rsidP="00827AB2">
      <w:pPr>
        <w:pStyle w:val="Titre11"/>
        <w:numPr>
          <w:ilvl w:val="1"/>
          <w:numId w:val="0"/>
        </w:numPr>
        <w:spacing w:before="0" w:after="0"/>
        <w:rPr>
          <w:rFonts w:ascii="Times New Roman" w:hAnsi="Times New Roman"/>
          <w:noProof/>
          <w:sz w:val="24"/>
        </w:rPr>
      </w:pPr>
      <w:r>
        <w:rPr>
          <w:rFonts w:ascii="Times New Roman" w:hAnsi="Times New Roman"/>
          <w:sz w:val="24"/>
        </w:rPr>
        <w:t>Tieši atlasīti vai iepriekš noteikti atbalsta pasākumi</w:t>
      </w:r>
    </w:p>
    <w:p w14:paraId="3E69B1A7" w14:textId="77777777" w:rsidR="00784F52" w:rsidRPr="00827AB2" w:rsidRDefault="00784F52" w:rsidP="00827AB2">
      <w:pPr>
        <w:pStyle w:val="Titre11"/>
        <w:numPr>
          <w:ilvl w:val="1"/>
          <w:numId w:val="0"/>
        </w:numPr>
        <w:spacing w:before="0" w:after="0"/>
        <w:rPr>
          <w:rFonts w:ascii="Times New Roman" w:hAnsi="Times New Roman"/>
          <w:noProof/>
          <w:sz w:val="24"/>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3679"/>
        <w:gridCol w:w="2978"/>
        <w:gridCol w:w="2405"/>
      </w:tblGrid>
      <w:tr w:rsidR="00FC7733" w:rsidRPr="00827AB2" w14:paraId="08E89E9A" w14:textId="77777777" w:rsidTr="00784F52">
        <w:tc>
          <w:tcPr>
            <w:tcW w:w="2030" w:type="pct"/>
            <w:shd w:val="clear" w:color="auto" w:fill="D9D9D9" w:themeFill="background1" w:themeFillShade="D9"/>
          </w:tcPr>
          <w:p w14:paraId="7AF0F4BB" w14:textId="77777777" w:rsidR="00FC7733" w:rsidRPr="00827AB2" w:rsidRDefault="00FC7733" w:rsidP="00827AB2">
            <w:pPr>
              <w:jc w:val="both"/>
              <w:rPr>
                <w:rFonts w:ascii="Times New Roman" w:hAnsi="Times New Roman"/>
                <w:noProof/>
                <w:sz w:val="24"/>
              </w:rPr>
            </w:pPr>
            <w:r>
              <w:rPr>
                <w:rFonts w:ascii="Times New Roman" w:hAnsi="Times New Roman"/>
                <w:sz w:val="24"/>
              </w:rPr>
              <w:t>Atbalsta pasākuma nosaukums</w:t>
            </w:r>
          </w:p>
        </w:tc>
        <w:tc>
          <w:tcPr>
            <w:tcW w:w="2970" w:type="pct"/>
            <w:gridSpan w:val="2"/>
          </w:tcPr>
          <w:p w14:paraId="08E9B59B" w14:textId="1CF5ACA7" w:rsidR="00FC7733" w:rsidRPr="00827AB2" w:rsidRDefault="002B761D" w:rsidP="00827AB2">
            <w:pPr>
              <w:jc w:val="both"/>
              <w:rPr>
                <w:rFonts w:ascii="Times New Roman" w:hAnsi="Times New Roman"/>
                <w:b/>
                <w:bCs/>
                <w:noProof/>
                <w:sz w:val="24"/>
              </w:rPr>
            </w:pPr>
            <w:r>
              <w:rPr>
                <w:rFonts w:ascii="Times New Roman" w:hAnsi="Times New Roman"/>
                <w:b/>
                <w:sz w:val="24"/>
              </w:rPr>
              <w:t>Partnerība lietišķās pētniecības jomās: inovatīvi materiāli, informācijas un komunikācijas tehnoloģijas un viedā enerģētika</w:t>
            </w:r>
          </w:p>
        </w:tc>
      </w:tr>
      <w:tr w:rsidR="00FC7733" w:rsidRPr="00827AB2" w14:paraId="7E8D01BA" w14:textId="77777777" w:rsidTr="00784F52">
        <w:tc>
          <w:tcPr>
            <w:tcW w:w="2030" w:type="pct"/>
            <w:shd w:val="clear" w:color="auto" w:fill="D9D9D9" w:themeFill="background1" w:themeFillShade="D9"/>
          </w:tcPr>
          <w:p w14:paraId="5F1942A0" w14:textId="77777777" w:rsidR="00FC7733" w:rsidRPr="00827AB2" w:rsidRDefault="00FC7733" w:rsidP="00827AB2">
            <w:pPr>
              <w:jc w:val="both"/>
              <w:rPr>
                <w:rFonts w:ascii="Times New Roman" w:hAnsi="Times New Roman"/>
                <w:noProof/>
                <w:sz w:val="24"/>
              </w:rPr>
            </w:pPr>
            <w:r>
              <w:rPr>
                <w:rFonts w:ascii="Times New Roman" w:hAnsi="Times New Roman"/>
                <w:sz w:val="24"/>
              </w:rPr>
              <w:t>Atbalsta pasākuma veids</w:t>
            </w:r>
          </w:p>
        </w:tc>
        <w:tc>
          <w:tcPr>
            <w:tcW w:w="2970" w:type="pct"/>
            <w:gridSpan w:val="2"/>
          </w:tcPr>
          <w:p w14:paraId="671DD54E" w14:textId="77777777" w:rsidR="00FC7733" w:rsidRPr="00827AB2" w:rsidRDefault="00FC7733" w:rsidP="00827AB2">
            <w:pPr>
              <w:jc w:val="both"/>
              <w:rPr>
                <w:rFonts w:ascii="Times New Roman" w:hAnsi="Times New Roman"/>
                <w:noProof/>
                <w:sz w:val="24"/>
              </w:rPr>
            </w:pPr>
            <w:r>
              <w:rPr>
                <w:rFonts w:ascii="Times New Roman" w:hAnsi="Times New Roman"/>
                <w:sz w:val="24"/>
              </w:rPr>
              <w:t>Programma</w:t>
            </w:r>
          </w:p>
        </w:tc>
      </w:tr>
      <w:tr w:rsidR="00FC7733" w:rsidRPr="00827AB2" w14:paraId="397D2863" w14:textId="77777777" w:rsidTr="00784F52">
        <w:tc>
          <w:tcPr>
            <w:tcW w:w="2030" w:type="pct"/>
            <w:shd w:val="clear" w:color="auto" w:fill="D9D9D9" w:themeFill="background1" w:themeFillShade="D9"/>
          </w:tcPr>
          <w:p w14:paraId="02882819" w14:textId="77777777" w:rsidR="00FC7733" w:rsidRPr="00827AB2" w:rsidRDefault="00FC7733" w:rsidP="00827AB2">
            <w:pPr>
              <w:jc w:val="both"/>
              <w:rPr>
                <w:rFonts w:ascii="Times New Roman" w:hAnsi="Times New Roman"/>
                <w:noProof/>
                <w:sz w:val="24"/>
              </w:rPr>
            </w:pPr>
            <w:r>
              <w:rPr>
                <w:rFonts w:ascii="Times New Roman" w:hAnsi="Times New Roman"/>
                <w:sz w:val="24"/>
              </w:rPr>
              <w:t>Mērķi</w:t>
            </w:r>
          </w:p>
        </w:tc>
        <w:tc>
          <w:tcPr>
            <w:tcW w:w="2970" w:type="pct"/>
            <w:gridSpan w:val="2"/>
          </w:tcPr>
          <w:p w14:paraId="3C76ED5F" w14:textId="799B9708" w:rsidR="00FC7733" w:rsidRPr="00827AB2" w:rsidRDefault="00443B82" w:rsidP="00827AB2">
            <w:pPr>
              <w:jc w:val="both"/>
              <w:rPr>
                <w:rFonts w:ascii="Times New Roman" w:hAnsi="Times New Roman"/>
                <w:noProof/>
                <w:sz w:val="24"/>
              </w:rPr>
            </w:pPr>
            <w:r>
              <w:rPr>
                <w:rFonts w:ascii="Times New Roman" w:hAnsi="Times New Roman"/>
                <w:sz w:val="24"/>
              </w:rPr>
              <w:t>Attīstīt lietišķās pētniecības kapacitāti un veicināt Latvijas un Šveices pētniecisko sadarbību inovatīvu materiālu, informācijas un komunikācijas tehnoloģiju (IKT) un viedās enerģētikas jomā.</w:t>
            </w:r>
          </w:p>
        </w:tc>
      </w:tr>
      <w:tr w:rsidR="00FC7733" w:rsidRPr="00827AB2" w14:paraId="259B2AC5" w14:textId="77777777" w:rsidTr="00784F52">
        <w:tc>
          <w:tcPr>
            <w:tcW w:w="2030" w:type="pct"/>
            <w:shd w:val="clear" w:color="auto" w:fill="D9D9D9" w:themeFill="background1" w:themeFillShade="D9"/>
          </w:tcPr>
          <w:p w14:paraId="11832467" w14:textId="77777777" w:rsidR="00FC7733" w:rsidRPr="00827AB2" w:rsidRDefault="00FC7733" w:rsidP="00827AB2">
            <w:pPr>
              <w:jc w:val="both"/>
              <w:rPr>
                <w:rFonts w:ascii="Times New Roman" w:hAnsi="Times New Roman"/>
                <w:noProof/>
                <w:sz w:val="24"/>
              </w:rPr>
            </w:pPr>
            <w:r>
              <w:rPr>
                <w:rFonts w:ascii="Times New Roman" w:hAnsi="Times New Roman"/>
                <w:sz w:val="24"/>
              </w:rPr>
              <w:t>Stratēģiskais fokuss</w:t>
            </w:r>
          </w:p>
        </w:tc>
        <w:tc>
          <w:tcPr>
            <w:tcW w:w="2970" w:type="pct"/>
            <w:gridSpan w:val="2"/>
          </w:tcPr>
          <w:p w14:paraId="6F182D00" w14:textId="1AD3F6E8" w:rsidR="00FC7733" w:rsidRDefault="00FC7733" w:rsidP="00827AB2">
            <w:pPr>
              <w:jc w:val="both"/>
              <w:rPr>
                <w:rFonts w:ascii="Times New Roman" w:hAnsi="Times New Roman"/>
                <w:noProof/>
                <w:sz w:val="24"/>
              </w:rPr>
            </w:pPr>
            <w:r>
              <w:rPr>
                <w:rFonts w:ascii="Times New Roman" w:hAnsi="Times New Roman"/>
                <w:sz w:val="24"/>
              </w:rPr>
              <w:t xml:space="preserve">Programma sekmēs valsts mērķu sasniegšanu prioritārajās jomās, kas noteiktas Zinātnes, tehnoloģijas attīstības un inovācijas pamatnostādnēs 2021.–2027. gadam (turpmāk tekstā – “Pamatnostādnes”), proti, veicināt pētniecības izcilības līmeni un sekmēt starptautisko sadarbību un </w:t>
            </w:r>
            <w:proofErr w:type="spellStart"/>
            <w:r>
              <w:rPr>
                <w:rFonts w:ascii="Times New Roman" w:hAnsi="Times New Roman"/>
                <w:sz w:val="24"/>
              </w:rPr>
              <w:t>cilvēkkapitāla</w:t>
            </w:r>
            <w:proofErr w:type="spellEnd"/>
            <w:r>
              <w:rPr>
                <w:rFonts w:ascii="Times New Roman" w:hAnsi="Times New Roman"/>
                <w:sz w:val="24"/>
              </w:rPr>
              <w:t xml:space="preserve"> attīstību pētniecības un inovācijas jomā (P&amp;I).</w:t>
            </w:r>
          </w:p>
          <w:p w14:paraId="50B3E1AB" w14:textId="77777777" w:rsidR="00784F52" w:rsidRPr="00AD5F4A" w:rsidRDefault="00784F52" w:rsidP="00827AB2">
            <w:pPr>
              <w:jc w:val="both"/>
              <w:rPr>
                <w:rFonts w:ascii="Times New Roman" w:hAnsi="Times New Roman"/>
                <w:noProof/>
                <w:sz w:val="24"/>
              </w:rPr>
            </w:pPr>
          </w:p>
          <w:p w14:paraId="52483E4C" w14:textId="1FE55096" w:rsidR="00827AB2" w:rsidRDefault="00FC7733" w:rsidP="00827AB2">
            <w:pPr>
              <w:jc w:val="both"/>
              <w:rPr>
                <w:rFonts w:ascii="Times New Roman" w:hAnsi="Times New Roman"/>
                <w:noProof/>
                <w:sz w:val="24"/>
              </w:rPr>
            </w:pPr>
            <w:r>
              <w:rPr>
                <w:rFonts w:ascii="Times New Roman" w:hAnsi="Times New Roman"/>
                <w:sz w:val="24"/>
              </w:rPr>
              <w:t>Programmā tiks:</w:t>
            </w:r>
          </w:p>
          <w:p w14:paraId="3B5160CF" w14:textId="77777777" w:rsidR="00784F52" w:rsidRDefault="00784F52" w:rsidP="00827AB2">
            <w:pPr>
              <w:jc w:val="both"/>
              <w:rPr>
                <w:rFonts w:ascii="Times New Roman" w:hAnsi="Times New Roman"/>
                <w:noProof/>
                <w:sz w:val="24"/>
                <w:lang w:val="en-US"/>
              </w:rPr>
            </w:pPr>
          </w:p>
          <w:p w14:paraId="01EB1E43" w14:textId="4EA60630" w:rsidR="00FC7733" w:rsidRPr="00827AB2" w:rsidRDefault="00FC7733" w:rsidP="00784F52">
            <w:pPr>
              <w:pStyle w:val="ListParagraph"/>
              <w:numPr>
                <w:ilvl w:val="0"/>
                <w:numId w:val="4"/>
              </w:numPr>
              <w:ind w:left="403" w:hanging="284"/>
              <w:jc w:val="both"/>
              <w:rPr>
                <w:rFonts w:ascii="Times New Roman" w:hAnsi="Times New Roman"/>
                <w:noProof/>
                <w:sz w:val="24"/>
              </w:rPr>
            </w:pPr>
            <w:r>
              <w:rPr>
                <w:rFonts w:ascii="Times New Roman" w:hAnsi="Times New Roman"/>
                <w:sz w:val="24"/>
              </w:rPr>
              <w:t xml:space="preserve">veicināta zināšanu </w:t>
            </w:r>
            <w:proofErr w:type="spellStart"/>
            <w:r>
              <w:rPr>
                <w:rFonts w:ascii="Times New Roman" w:hAnsi="Times New Roman"/>
                <w:sz w:val="24"/>
              </w:rPr>
              <w:t>pārnese</w:t>
            </w:r>
            <w:proofErr w:type="spellEnd"/>
            <w:r>
              <w:rPr>
                <w:rFonts w:ascii="Times New Roman" w:hAnsi="Times New Roman"/>
                <w:sz w:val="24"/>
              </w:rPr>
              <w:t xml:space="preserve"> no akadēmiskās pasaules uz nozari un sabiedrību;</w:t>
            </w:r>
          </w:p>
          <w:p w14:paraId="33F49B0D" w14:textId="77777777" w:rsidR="00FC7733" w:rsidRPr="00827AB2" w:rsidRDefault="00FC7733" w:rsidP="00784F52">
            <w:pPr>
              <w:pStyle w:val="ListParagraph"/>
              <w:numPr>
                <w:ilvl w:val="0"/>
                <w:numId w:val="4"/>
              </w:numPr>
              <w:ind w:left="403" w:hanging="284"/>
              <w:jc w:val="both"/>
              <w:rPr>
                <w:rFonts w:ascii="Times New Roman" w:hAnsi="Times New Roman"/>
                <w:noProof/>
                <w:sz w:val="24"/>
              </w:rPr>
            </w:pPr>
            <w:r>
              <w:rPr>
                <w:rFonts w:ascii="Times New Roman" w:hAnsi="Times New Roman"/>
                <w:sz w:val="24"/>
              </w:rPr>
              <w:t xml:space="preserve">veicināta </w:t>
            </w:r>
            <w:proofErr w:type="spellStart"/>
            <w:r>
              <w:rPr>
                <w:rFonts w:ascii="Times New Roman" w:hAnsi="Times New Roman"/>
                <w:sz w:val="24"/>
              </w:rPr>
              <w:t>cilvēkkapitāla</w:t>
            </w:r>
            <w:proofErr w:type="spellEnd"/>
            <w:r>
              <w:rPr>
                <w:rFonts w:ascii="Times New Roman" w:hAnsi="Times New Roman"/>
                <w:sz w:val="24"/>
              </w:rPr>
              <w:t xml:space="preserve"> stiprināšana P&amp;I jomā, jo īpaši, paaugstinot uz pētniecību un inovāciju vērstu doktorantūras studiju kvalitāti un nodrošinot akadēmiskā personāla prasmju uzlabošanas iespējas (paredzēta ietekme individuālā un institucionālā līmenī);</w:t>
            </w:r>
          </w:p>
          <w:p w14:paraId="49ED09BB" w14:textId="77777777" w:rsidR="00FC7733" w:rsidRPr="00827AB2" w:rsidRDefault="00FC7733" w:rsidP="00784F52">
            <w:pPr>
              <w:pStyle w:val="ListParagraph"/>
              <w:numPr>
                <w:ilvl w:val="0"/>
                <w:numId w:val="4"/>
              </w:numPr>
              <w:ind w:left="403" w:hanging="284"/>
              <w:jc w:val="both"/>
              <w:rPr>
                <w:rFonts w:ascii="Times New Roman" w:hAnsi="Times New Roman"/>
                <w:noProof/>
                <w:sz w:val="24"/>
              </w:rPr>
            </w:pPr>
            <w:r>
              <w:rPr>
                <w:rFonts w:ascii="Times New Roman" w:hAnsi="Times New Roman"/>
                <w:sz w:val="24"/>
              </w:rPr>
              <w:lastRenderedPageBreak/>
              <w:t xml:space="preserve">atbalstīti kopīgi pētniecības projekti, kas veicinās starptautisko pētniecības </w:t>
            </w:r>
            <w:proofErr w:type="spellStart"/>
            <w:r>
              <w:rPr>
                <w:rFonts w:ascii="Times New Roman" w:hAnsi="Times New Roman"/>
                <w:sz w:val="24"/>
              </w:rPr>
              <w:t>koppublikāciju</w:t>
            </w:r>
            <w:proofErr w:type="spellEnd"/>
            <w:r>
              <w:rPr>
                <w:rFonts w:ascii="Times New Roman" w:hAnsi="Times New Roman"/>
                <w:sz w:val="24"/>
              </w:rPr>
              <w:t xml:space="preserve"> kvalitātes paaugstināšanos un veicinās padziļinātas un nostiprinātas sadarbības saites ar Šveices pētniecības organizācijām.</w:t>
            </w:r>
          </w:p>
        </w:tc>
      </w:tr>
      <w:tr w:rsidR="00FC7733" w:rsidRPr="00827AB2" w14:paraId="5DCC4BDD" w14:textId="77777777" w:rsidTr="00784F52">
        <w:tc>
          <w:tcPr>
            <w:tcW w:w="2030" w:type="pct"/>
            <w:shd w:val="clear" w:color="auto" w:fill="D9D9D9" w:themeFill="background1" w:themeFillShade="D9"/>
          </w:tcPr>
          <w:p w14:paraId="4CC48741" w14:textId="77777777" w:rsidR="00FC7733" w:rsidRPr="00827AB2" w:rsidRDefault="00FC7733" w:rsidP="00827AB2">
            <w:pPr>
              <w:jc w:val="both"/>
              <w:rPr>
                <w:rFonts w:ascii="Times New Roman" w:hAnsi="Times New Roman"/>
                <w:noProof/>
                <w:sz w:val="24"/>
              </w:rPr>
            </w:pPr>
            <w:r>
              <w:rPr>
                <w:rFonts w:ascii="Times New Roman" w:hAnsi="Times New Roman"/>
                <w:sz w:val="24"/>
              </w:rPr>
              <w:lastRenderedPageBreak/>
              <w:t>Šveices indikatīvās saistības</w:t>
            </w:r>
          </w:p>
        </w:tc>
        <w:tc>
          <w:tcPr>
            <w:tcW w:w="1643" w:type="pct"/>
          </w:tcPr>
          <w:p w14:paraId="2A85B197" w14:textId="77777777" w:rsidR="00FC7733" w:rsidRPr="00827AB2" w:rsidRDefault="00FC7733" w:rsidP="00827AB2">
            <w:pPr>
              <w:jc w:val="both"/>
              <w:rPr>
                <w:rFonts w:ascii="Times New Roman" w:hAnsi="Times New Roman"/>
                <w:noProof/>
                <w:sz w:val="24"/>
              </w:rPr>
            </w:pPr>
            <w:r>
              <w:rPr>
                <w:rFonts w:ascii="Times New Roman" w:hAnsi="Times New Roman"/>
                <w:sz w:val="24"/>
              </w:rPr>
              <w:t>10 000 000</w:t>
            </w:r>
          </w:p>
        </w:tc>
        <w:tc>
          <w:tcPr>
            <w:tcW w:w="1327" w:type="pct"/>
          </w:tcPr>
          <w:p w14:paraId="65FAB3B0" w14:textId="77777777" w:rsidR="00FC7733" w:rsidRPr="00827AB2" w:rsidRDefault="00FC7733" w:rsidP="00827AB2">
            <w:pPr>
              <w:jc w:val="both"/>
              <w:rPr>
                <w:rFonts w:ascii="Times New Roman" w:hAnsi="Times New Roman"/>
                <w:noProof/>
                <w:sz w:val="24"/>
              </w:rPr>
            </w:pPr>
            <w:r>
              <w:rPr>
                <w:rFonts w:ascii="Times New Roman" w:hAnsi="Times New Roman"/>
                <w:sz w:val="24"/>
              </w:rPr>
              <w:t>CHF</w:t>
            </w:r>
          </w:p>
        </w:tc>
      </w:tr>
      <w:tr w:rsidR="00FC7733" w:rsidRPr="00827AB2" w14:paraId="5B81D03D" w14:textId="77777777" w:rsidTr="00784F52">
        <w:tc>
          <w:tcPr>
            <w:tcW w:w="2030" w:type="pct"/>
            <w:shd w:val="clear" w:color="auto" w:fill="D9D9D9" w:themeFill="background1" w:themeFillShade="D9"/>
          </w:tcPr>
          <w:p w14:paraId="018750D4" w14:textId="77777777" w:rsidR="00FC7733" w:rsidRPr="00827AB2" w:rsidRDefault="00FC7733" w:rsidP="00827AB2">
            <w:pPr>
              <w:jc w:val="both"/>
              <w:rPr>
                <w:rFonts w:ascii="Times New Roman" w:hAnsi="Times New Roman"/>
                <w:noProof/>
                <w:sz w:val="24"/>
              </w:rPr>
            </w:pPr>
            <w:r>
              <w:rPr>
                <w:rFonts w:ascii="Times New Roman" w:hAnsi="Times New Roman"/>
                <w:sz w:val="24"/>
              </w:rPr>
              <w:t>Projekta īstenotājs vai programmas apsaimniekotājs</w:t>
            </w:r>
          </w:p>
        </w:tc>
        <w:tc>
          <w:tcPr>
            <w:tcW w:w="2970" w:type="pct"/>
            <w:gridSpan w:val="2"/>
          </w:tcPr>
          <w:p w14:paraId="13889EEA" w14:textId="77777777" w:rsidR="00D20E71" w:rsidRDefault="00D20E71" w:rsidP="00D20E71">
            <w:pPr>
              <w:jc w:val="both"/>
              <w:rPr>
                <w:rFonts w:ascii="Times New Roman" w:hAnsi="Times New Roman"/>
                <w:noProof/>
                <w:sz w:val="24"/>
              </w:rPr>
            </w:pPr>
            <w:r>
              <w:rPr>
                <w:rFonts w:ascii="Times New Roman" w:hAnsi="Times New Roman"/>
                <w:sz w:val="24"/>
              </w:rPr>
              <w:t>Izglītības un zinātnes ministrija (IZM)</w:t>
            </w:r>
          </w:p>
          <w:p w14:paraId="306C9E54" w14:textId="77777777" w:rsidR="00D20E71" w:rsidRPr="00D20E71" w:rsidRDefault="00D20E71" w:rsidP="00D20E71">
            <w:pPr>
              <w:jc w:val="both"/>
              <w:rPr>
                <w:rFonts w:ascii="Times New Roman" w:hAnsi="Times New Roman"/>
                <w:noProof/>
                <w:sz w:val="24"/>
                <w:lang w:val="en-US"/>
              </w:rPr>
            </w:pPr>
          </w:p>
          <w:p w14:paraId="56F770AA" w14:textId="77777777" w:rsidR="00FC7733" w:rsidRDefault="00D20E71" w:rsidP="00D20E71">
            <w:pPr>
              <w:jc w:val="both"/>
              <w:rPr>
                <w:rFonts w:ascii="Times New Roman" w:hAnsi="Times New Roman"/>
                <w:noProof/>
                <w:sz w:val="24"/>
              </w:rPr>
            </w:pPr>
            <w:r>
              <w:rPr>
                <w:rFonts w:ascii="Times New Roman" w:hAnsi="Times New Roman"/>
                <w:sz w:val="24"/>
              </w:rPr>
              <w:t>IZM deleģēs Latvijas Zinātnes padomei šādus programmas apsaimniekotāja uzdevumus: iepriekš noteiktu projektu līgumu slēgšanu un iepriekš noteiktu projektu uzraudzību un kontroli.</w:t>
            </w:r>
          </w:p>
          <w:p w14:paraId="5DE9557F" w14:textId="36543163" w:rsidR="00D20E71" w:rsidRPr="00827AB2" w:rsidRDefault="00D20E71" w:rsidP="00D20E71">
            <w:pPr>
              <w:jc w:val="both"/>
              <w:rPr>
                <w:rFonts w:ascii="Times New Roman" w:hAnsi="Times New Roman"/>
                <w:noProof/>
                <w:sz w:val="24"/>
                <w:lang w:val="en-US"/>
              </w:rPr>
            </w:pPr>
          </w:p>
        </w:tc>
      </w:tr>
      <w:tr w:rsidR="00FC7733" w:rsidRPr="00827AB2" w14:paraId="33DACE60" w14:textId="77777777" w:rsidTr="00784F52">
        <w:tc>
          <w:tcPr>
            <w:tcW w:w="2030" w:type="pct"/>
            <w:shd w:val="clear" w:color="auto" w:fill="D9D9D9" w:themeFill="background1" w:themeFillShade="D9"/>
          </w:tcPr>
          <w:p w14:paraId="1E1E8B9B" w14:textId="77777777" w:rsidR="00FC7733" w:rsidRPr="00827AB2" w:rsidRDefault="00FC7733" w:rsidP="00827AB2">
            <w:pPr>
              <w:jc w:val="both"/>
              <w:rPr>
                <w:rFonts w:ascii="Times New Roman" w:hAnsi="Times New Roman"/>
                <w:noProof/>
                <w:sz w:val="24"/>
              </w:rPr>
            </w:pPr>
            <w:r>
              <w:rPr>
                <w:rFonts w:ascii="Times New Roman" w:hAnsi="Times New Roman"/>
                <w:sz w:val="24"/>
              </w:rPr>
              <w:t>Starpniekinstitūcija</w:t>
            </w:r>
          </w:p>
        </w:tc>
        <w:tc>
          <w:tcPr>
            <w:tcW w:w="2970" w:type="pct"/>
            <w:gridSpan w:val="2"/>
          </w:tcPr>
          <w:p w14:paraId="14DE6BD0" w14:textId="77777777" w:rsidR="00FC7733" w:rsidRPr="00827AB2" w:rsidRDefault="00FC7733" w:rsidP="00827AB2">
            <w:pPr>
              <w:jc w:val="both"/>
              <w:rPr>
                <w:rFonts w:ascii="Times New Roman" w:hAnsi="Times New Roman"/>
                <w:noProof/>
                <w:sz w:val="24"/>
              </w:rPr>
            </w:pPr>
            <w:r>
              <w:rPr>
                <w:rFonts w:ascii="Times New Roman" w:hAnsi="Times New Roman"/>
                <w:sz w:val="24"/>
              </w:rPr>
              <w:t>Neattiecas</w:t>
            </w:r>
          </w:p>
        </w:tc>
      </w:tr>
      <w:tr w:rsidR="00FC7733" w:rsidRPr="00827AB2" w14:paraId="27250E13" w14:textId="77777777" w:rsidTr="00784F52">
        <w:tc>
          <w:tcPr>
            <w:tcW w:w="2030" w:type="pct"/>
            <w:shd w:val="clear" w:color="auto" w:fill="D9D9D9" w:themeFill="background1" w:themeFillShade="D9"/>
          </w:tcPr>
          <w:p w14:paraId="6C2BFB1C" w14:textId="77777777" w:rsidR="00FC7733" w:rsidRPr="00827AB2" w:rsidRDefault="00FC7733" w:rsidP="00827AB2">
            <w:pPr>
              <w:jc w:val="both"/>
              <w:rPr>
                <w:rFonts w:ascii="Times New Roman" w:hAnsi="Times New Roman"/>
                <w:noProof/>
                <w:sz w:val="24"/>
              </w:rPr>
            </w:pPr>
            <w:r>
              <w:rPr>
                <w:rFonts w:ascii="Times New Roman" w:hAnsi="Times New Roman"/>
                <w:sz w:val="24"/>
              </w:rPr>
              <w:t>Atbalsta pasākuma Šveices partneris(-i)</w:t>
            </w:r>
          </w:p>
        </w:tc>
        <w:tc>
          <w:tcPr>
            <w:tcW w:w="2970" w:type="pct"/>
            <w:gridSpan w:val="2"/>
          </w:tcPr>
          <w:p w14:paraId="6E4D50E3" w14:textId="77777777" w:rsidR="00FC7733" w:rsidRPr="00827AB2" w:rsidRDefault="00FC7733" w:rsidP="00827AB2">
            <w:pPr>
              <w:jc w:val="both"/>
              <w:rPr>
                <w:rFonts w:ascii="Times New Roman" w:hAnsi="Times New Roman"/>
                <w:noProof/>
                <w:sz w:val="24"/>
                <w:highlight w:val="yellow"/>
              </w:rPr>
            </w:pPr>
            <w:r>
              <w:rPr>
                <w:rFonts w:ascii="Times New Roman" w:hAnsi="Times New Roman"/>
                <w:sz w:val="24"/>
              </w:rPr>
              <w:t>Inovatīvu materiālu jomā iepriekš noteikts partneris ir Šveices federālās materiālu zinātnes un tehnoloģiju laboratorijas (</w:t>
            </w:r>
            <w:proofErr w:type="spellStart"/>
            <w:r>
              <w:rPr>
                <w:rFonts w:ascii="Times New Roman" w:hAnsi="Times New Roman"/>
                <w:i/>
                <w:sz w:val="24"/>
              </w:rPr>
              <w:t>Empa</w:t>
            </w:r>
            <w:proofErr w:type="spellEnd"/>
            <w:r>
              <w:rPr>
                <w:rFonts w:ascii="Times New Roman" w:hAnsi="Times New Roman"/>
                <w:sz w:val="24"/>
              </w:rPr>
              <w:t>), Betona un asfalta laboratorija.</w:t>
            </w:r>
          </w:p>
        </w:tc>
      </w:tr>
      <w:tr w:rsidR="00FC7733" w:rsidRPr="00827AB2" w14:paraId="25667A6D" w14:textId="77777777" w:rsidTr="00784F52">
        <w:tc>
          <w:tcPr>
            <w:tcW w:w="2030" w:type="pct"/>
            <w:shd w:val="clear" w:color="auto" w:fill="D9D9D9" w:themeFill="background1" w:themeFillShade="D9"/>
          </w:tcPr>
          <w:p w14:paraId="5399C13F" w14:textId="77777777" w:rsidR="00FC7733" w:rsidRPr="00827AB2" w:rsidRDefault="00FC7733" w:rsidP="00827AB2">
            <w:pPr>
              <w:jc w:val="both"/>
              <w:rPr>
                <w:rFonts w:ascii="Times New Roman" w:hAnsi="Times New Roman"/>
                <w:noProof/>
                <w:sz w:val="24"/>
              </w:rPr>
            </w:pPr>
            <w:r>
              <w:rPr>
                <w:rFonts w:ascii="Times New Roman" w:hAnsi="Times New Roman"/>
                <w:sz w:val="24"/>
              </w:rPr>
              <w:t>Cita ar atbalsta pasākumu saistīta specifika</w:t>
            </w:r>
          </w:p>
        </w:tc>
        <w:tc>
          <w:tcPr>
            <w:tcW w:w="2970" w:type="pct"/>
            <w:gridSpan w:val="2"/>
          </w:tcPr>
          <w:p w14:paraId="0787C171" w14:textId="77777777" w:rsidR="00953207" w:rsidRDefault="00953207" w:rsidP="00953207">
            <w:pPr>
              <w:jc w:val="both"/>
              <w:rPr>
                <w:rFonts w:ascii="Times New Roman" w:hAnsi="Times New Roman"/>
                <w:noProof/>
                <w:sz w:val="24"/>
              </w:rPr>
            </w:pPr>
            <w:r>
              <w:rPr>
                <w:rFonts w:ascii="Times New Roman" w:hAnsi="Times New Roman"/>
                <w:sz w:val="24"/>
              </w:rPr>
              <w:t>Tematiski programma koncentrēsies uz šādām trim viedās specializācijas jomām: inovatīviem materiāliem, IKT un viedo enerģētiku.</w:t>
            </w:r>
          </w:p>
          <w:p w14:paraId="252D3474" w14:textId="77777777" w:rsidR="00953207" w:rsidRPr="00AD5F4A" w:rsidRDefault="00953207" w:rsidP="00953207">
            <w:pPr>
              <w:jc w:val="both"/>
              <w:rPr>
                <w:rFonts w:ascii="Times New Roman" w:hAnsi="Times New Roman"/>
                <w:noProof/>
                <w:sz w:val="24"/>
              </w:rPr>
            </w:pPr>
          </w:p>
          <w:p w14:paraId="7E14B482" w14:textId="1640B823" w:rsidR="00953207" w:rsidRDefault="00953207" w:rsidP="00953207">
            <w:pPr>
              <w:jc w:val="both"/>
              <w:rPr>
                <w:rFonts w:ascii="Times New Roman" w:hAnsi="Times New Roman"/>
                <w:noProof/>
                <w:sz w:val="24"/>
              </w:rPr>
            </w:pPr>
            <w:r>
              <w:rPr>
                <w:rFonts w:ascii="Times New Roman" w:hAnsi="Times New Roman"/>
                <w:sz w:val="24"/>
              </w:rPr>
              <w:t xml:space="preserve">Inovatīvu materiālu jomā Rīgas Tehniskā universitāte (iepriekš noteiktā projekta īstenotājs) un </w:t>
            </w:r>
            <w:proofErr w:type="spellStart"/>
            <w:r>
              <w:rPr>
                <w:rFonts w:ascii="Times New Roman" w:hAnsi="Times New Roman"/>
                <w:i/>
                <w:sz w:val="24"/>
              </w:rPr>
              <w:t>Empa</w:t>
            </w:r>
            <w:proofErr w:type="spellEnd"/>
            <w:r>
              <w:rPr>
                <w:rFonts w:ascii="Times New Roman" w:hAnsi="Times New Roman"/>
                <w:sz w:val="24"/>
              </w:rPr>
              <w:t xml:space="preserve"> īstenos vienu iepriekš noteiktu projektu. Ja nepieciešams, konsorcijā var iekļaut arī citus partnerus.</w:t>
            </w:r>
          </w:p>
          <w:p w14:paraId="4D0E3AA6" w14:textId="77777777" w:rsidR="00953207" w:rsidRPr="00AD5F4A" w:rsidRDefault="00953207" w:rsidP="00953207">
            <w:pPr>
              <w:jc w:val="both"/>
              <w:rPr>
                <w:rFonts w:ascii="Times New Roman" w:hAnsi="Times New Roman"/>
                <w:noProof/>
                <w:sz w:val="24"/>
              </w:rPr>
            </w:pPr>
          </w:p>
          <w:p w14:paraId="7B5DE2B9" w14:textId="0136E31F" w:rsidR="00953207" w:rsidRDefault="00953207" w:rsidP="00953207">
            <w:pPr>
              <w:jc w:val="both"/>
              <w:rPr>
                <w:rFonts w:ascii="Times New Roman" w:hAnsi="Times New Roman"/>
                <w:noProof/>
                <w:sz w:val="24"/>
              </w:rPr>
            </w:pPr>
            <w:r>
              <w:rPr>
                <w:rFonts w:ascii="Times New Roman" w:hAnsi="Times New Roman"/>
                <w:sz w:val="24"/>
              </w:rPr>
              <w:t xml:space="preserve">IKT un viedās enerģētikas tematiskajās jomās vienu iepriekš noteiktu projektu īstenos Latvijas Universitātes Cietvielu fizikas institūts (iepriekš noteiktā projekta īstenotājs) sadarbībā ar </w:t>
            </w:r>
            <w:r w:rsidR="00FE4E6A">
              <w:rPr>
                <w:rFonts w:ascii="Times New Roman" w:hAnsi="Times New Roman"/>
                <w:sz w:val="24"/>
              </w:rPr>
              <w:t xml:space="preserve">Elektronikas un datorzinātņu institūtu  un </w:t>
            </w:r>
            <w:r>
              <w:rPr>
                <w:rFonts w:ascii="Times New Roman" w:hAnsi="Times New Roman"/>
                <w:sz w:val="24"/>
              </w:rPr>
              <w:t>Rīgas Tehnisk</w:t>
            </w:r>
            <w:r w:rsidR="00AB4F39">
              <w:rPr>
                <w:rFonts w:ascii="Times New Roman" w:hAnsi="Times New Roman"/>
                <w:sz w:val="24"/>
              </w:rPr>
              <w:t>o</w:t>
            </w:r>
            <w:r>
              <w:rPr>
                <w:rFonts w:ascii="Times New Roman" w:hAnsi="Times New Roman"/>
                <w:sz w:val="24"/>
              </w:rPr>
              <w:t xml:space="preserve"> universitāt</w:t>
            </w:r>
            <w:r w:rsidR="00AB4F39">
              <w:rPr>
                <w:rFonts w:ascii="Times New Roman" w:hAnsi="Times New Roman"/>
                <w:sz w:val="24"/>
              </w:rPr>
              <w:t>i</w:t>
            </w:r>
            <w:r>
              <w:rPr>
                <w:rFonts w:ascii="Times New Roman" w:hAnsi="Times New Roman"/>
                <w:sz w:val="24"/>
              </w:rPr>
              <w:t>. Ja nepieciešams, konsorcijā iekļauj citus partnerus.</w:t>
            </w:r>
          </w:p>
          <w:p w14:paraId="5A0FA5B7" w14:textId="77777777" w:rsidR="00953207" w:rsidRPr="00AD5F4A" w:rsidRDefault="00953207" w:rsidP="00953207">
            <w:pPr>
              <w:jc w:val="both"/>
              <w:rPr>
                <w:rFonts w:ascii="Times New Roman" w:hAnsi="Times New Roman"/>
                <w:noProof/>
                <w:sz w:val="24"/>
              </w:rPr>
            </w:pPr>
          </w:p>
          <w:p w14:paraId="5BCFCB04" w14:textId="77777777" w:rsidR="00953207" w:rsidRDefault="00953207" w:rsidP="00953207">
            <w:pPr>
              <w:jc w:val="both"/>
              <w:rPr>
                <w:rFonts w:ascii="Times New Roman" w:hAnsi="Times New Roman"/>
                <w:noProof/>
                <w:sz w:val="24"/>
              </w:rPr>
            </w:pPr>
            <w:r>
              <w:rPr>
                <w:rFonts w:ascii="Times New Roman" w:hAnsi="Times New Roman"/>
                <w:sz w:val="24"/>
              </w:rPr>
              <w:t>Šveices partneri IKT un viedās enerģētikas jomā tiks noteikti divpusējās sarunās.</w:t>
            </w:r>
          </w:p>
          <w:p w14:paraId="17344CFF" w14:textId="77777777" w:rsidR="00953207" w:rsidRPr="00AD5F4A" w:rsidRDefault="00953207" w:rsidP="00953207">
            <w:pPr>
              <w:jc w:val="both"/>
              <w:rPr>
                <w:rFonts w:ascii="Times New Roman" w:hAnsi="Times New Roman"/>
                <w:noProof/>
                <w:sz w:val="24"/>
              </w:rPr>
            </w:pPr>
          </w:p>
          <w:p w14:paraId="345A0C63" w14:textId="77777777" w:rsidR="00FC7733" w:rsidRDefault="00953207" w:rsidP="00953207">
            <w:pPr>
              <w:jc w:val="both"/>
              <w:rPr>
                <w:rFonts w:ascii="Times New Roman" w:hAnsi="Times New Roman"/>
                <w:noProof/>
                <w:sz w:val="24"/>
              </w:rPr>
            </w:pPr>
            <w:r>
              <w:rPr>
                <w:rFonts w:ascii="Times New Roman" w:hAnsi="Times New Roman"/>
                <w:sz w:val="24"/>
              </w:rPr>
              <w:t>Visās trijās noteiktajās jomās tiek īstenotas gados jauniem cilvēkiem, it īpaši jaunām sievietēm, paredzētas izpratnes veicināšanas kampaņas par zinātnes, tehnoloģiju, inženierzinātņu un matemātikas (</w:t>
            </w:r>
            <w:r>
              <w:rPr>
                <w:rFonts w:ascii="Times New Roman" w:hAnsi="Times New Roman"/>
                <w:i/>
                <w:iCs/>
                <w:sz w:val="24"/>
              </w:rPr>
              <w:t>STEM</w:t>
            </w:r>
            <w:r>
              <w:rPr>
                <w:rFonts w:ascii="Times New Roman" w:hAnsi="Times New Roman"/>
                <w:sz w:val="24"/>
              </w:rPr>
              <w:t>) jomu.</w:t>
            </w:r>
          </w:p>
          <w:p w14:paraId="678CF381" w14:textId="54113CE5" w:rsidR="00953207" w:rsidRPr="00AD5F4A" w:rsidRDefault="00953207" w:rsidP="00953207">
            <w:pPr>
              <w:jc w:val="both"/>
              <w:rPr>
                <w:rFonts w:ascii="Times New Roman" w:hAnsi="Times New Roman"/>
                <w:noProof/>
                <w:sz w:val="24"/>
              </w:rPr>
            </w:pPr>
          </w:p>
        </w:tc>
      </w:tr>
    </w:tbl>
    <w:p w14:paraId="677363EA" w14:textId="77777777" w:rsidR="00FC7733" w:rsidRPr="00AD5F4A" w:rsidRDefault="00FC7733" w:rsidP="00827AB2">
      <w:pPr>
        <w:jc w:val="both"/>
        <w:rPr>
          <w:rFonts w:ascii="Times New Roman" w:hAnsi="Times New Roman"/>
          <w:b/>
          <w:noProof/>
          <w:sz w:val="24"/>
        </w:rPr>
      </w:pPr>
    </w:p>
    <w:p w14:paraId="50CCEA50" w14:textId="3BFBC8A1" w:rsidR="00FC7733" w:rsidRDefault="00FC7733" w:rsidP="00827AB2">
      <w:pPr>
        <w:jc w:val="both"/>
        <w:rPr>
          <w:rFonts w:ascii="Times New Roman" w:hAnsi="Times New Roman"/>
          <w:b/>
          <w:bCs/>
          <w:noProof/>
          <w:sz w:val="24"/>
        </w:rPr>
      </w:pPr>
      <w:r>
        <w:rPr>
          <w:rFonts w:ascii="Times New Roman" w:hAnsi="Times New Roman"/>
          <w:b/>
          <w:sz w:val="24"/>
        </w:rPr>
        <w:t>iv) Atkritumu apsaimniekošana</w:t>
      </w:r>
    </w:p>
    <w:p w14:paraId="454CA3C0" w14:textId="77777777" w:rsidR="00784F52" w:rsidRPr="00AD5F4A" w:rsidRDefault="00784F52" w:rsidP="00827AB2">
      <w:pPr>
        <w:jc w:val="both"/>
        <w:rPr>
          <w:rFonts w:ascii="Times New Roman" w:hAnsi="Times New Roman"/>
          <w:b/>
          <w:bCs/>
          <w:noProof/>
          <w:sz w:val="24"/>
        </w:rPr>
      </w:pPr>
    </w:p>
    <w:p w14:paraId="6045E4E3" w14:textId="2832DFBB" w:rsidR="00FC7733" w:rsidRDefault="00FC7733" w:rsidP="00827AB2">
      <w:pPr>
        <w:pStyle w:val="Titre11"/>
        <w:numPr>
          <w:ilvl w:val="1"/>
          <w:numId w:val="0"/>
        </w:numPr>
        <w:spacing w:before="0" w:after="0"/>
        <w:rPr>
          <w:rFonts w:ascii="Times New Roman" w:hAnsi="Times New Roman"/>
          <w:noProof/>
          <w:sz w:val="24"/>
        </w:rPr>
      </w:pPr>
      <w:r>
        <w:rPr>
          <w:rFonts w:ascii="Times New Roman" w:hAnsi="Times New Roman"/>
          <w:sz w:val="24"/>
        </w:rPr>
        <w:t>Tieši atlasīti vai iepriekš noteikti atbalsta pasākumi</w:t>
      </w:r>
    </w:p>
    <w:p w14:paraId="42BDE0C0" w14:textId="77777777" w:rsidR="00784F52" w:rsidRPr="00827AB2" w:rsidRDefault="00784F52" w:rsidP="00827AB2">
      <w:pPr>
        <w:pStyle w:val="Titre11"/>
        <w:numPr>
          <w:ilvl w:val="1"/>
          <w:numId w:val="0"/>
        </w:numPr>
        <w:spacing w:before="0" w:after="0"/>
        <w:rPr>
          <w:rFonts w:ascii="Times New Roman" w:hAnsi="Times New Roman"/>
          <w:noProof/>
          <w:sz w:val="24"/>
        </w:rPr>
      </w:pPr>
    </w:p>
    <w:tbl>
      <w:tblPr>
        <w:tblStyle w:val="TableGrid"/>
        <w:tblW w:w="5000" w:type="pct"/>
        <w:tblLook w:val="04A0" w:firstRow="1" w:lastRow="0" w:firstColumn="1" w:lastColumn="0" w:noHBand="0" w:noVBand="1"/>
      </w:tblPr>
      <w:tblGrid>
        <w:gridCol w:w="3679"/>
        <w:gridCol w:w="2978"/>
        <w:gridCol w:w="2405"/>
      </w:tblGrid>
      <w:tr w:rsidR="00FC7733" w:rsidRPr="00827AB2" w14:paraId="731610A0" w14:textId="77777777" w:rsidTr="00784F52">
        <w:tc>
          <w:tcPr>
            <w:tcW w:w="2030" w:type="pct"/>
            <w:shd w:val="clear" w:color="auto" w:fill="D9D9D9" w:themeFill="background1" w:themeFillShade="D9"/>
          </w:tcPr>
          <w:p w14:paraId="746AD2E5" w14:textId="77777777" w:rsidR="00FC7733" w:rsidRPr="00827AB2" w:rsidRDefault="00FC7733" w:rsidP="00827AB2">
            <w:pPr>
              <w:jc w:val="both"/>
              <w:rPr>
                <w:rFonts w:ascii="Times New Roman" w:hAnsi="Times New Roman"/>
                <w:noProof/>
                <w:sz w:val="24"/>
              </w:rPr>
            </w:pPr>
            <w:r>
              <w:rPr>
                <w:rFonts w:ascii="Times New Roman" w:hAnsi="Times New Roman"/>
                <w:sz w:val="24"/>
              </w:rPr>
              <w:t>Atbalsta pasākuma nosaukums</w:t>
            </w:r>
          </w:p>
        </w:tc>
        <w:tc>
          <w:tcPr>
            <w:tcW w:w="2970" w:type="pct"/>
            <w:gridSpan w:val="2"/>
          </w:tcPr>
          <w:p w14:paraId="412993C0" w14:textId="77777777" w:rsidR="00FC7733" w:rsidRPr="00827AB2" w:rsidRDefault="00FC7733" w:rsidP="00827AB2">
            <w:pPr>
              <w:jc w:val="both"/>
              <w:rPr>
                <w:rFonts w:ascii="Times New Roman" w:hAnsi="Times New Roman"/>
                <w:b/>
                <w:bCs/>
                <w:noProof/>
                <w:sz w:val="24"/>
              </w:rPr>
            </w:pPr>
            <w:r>
              <w:rPr>
                <w:rFonts w:ascii="Times New Roman" w:hAnsi="Times New Roman"/>
                <w:b/>
                <w:sz w:val="24"/>
              </w:rPr>
              <w:t>Vēsturiski piesārņoto vietu sanācija</w:t>
            </w:r>
          </w:p>
        </w:tc>
      </w:tr>
      <w:tr w:rsidR="00FC7733" w:rsidRPr="00827AB2" w14:paraId="07284FB9" w14:textId="77777777" w:rsidTr="00784F52">
        <w:tc>
          <w:tcPr>
            <w:tcW w:w="2030" w:type="pct"/>
            <w:shd w:val="clear" w:color="auto" w:fill="D9D9D9" w:themeFill="background1" w:themeFillShade="D9"/>
          </w:tcPr>
          <w:p w14:paraId="3088CF33" w14:textId="77777777" w:rsidR="00FC7733" w:rsidRPr="00827AB2" w:rsidRDefault="00FC7733" w:rsidP="00827AB2">
            <w:pPr>
              <w:jc w:val="both"/>
              <w:rPr>
                <w:rFonts w:ascii="Times New Roman" w:hAnsi="Times New Roman"/>
                <w:noProof/>
                <w:sz w:val="24"/>
              </w:rPr>
            </w:pPr>
            <w:r>
              <w:rPr>
                <w:rFonts w:ascii="Times New Roman" w:hAnsi="Times New Roman"/>
                <w:sz w:val="24"/>
              </w:rPr>
              <w:t>Atbalsta pasākuma veids</w:t>
            </w:r>
          </w:p>
        </w:tc>
        <w:tc>
          <w:tcPr>
            <w:tcW w:w="2970" w:type="pct"/>
            <w:gridSpan w:val="2"/>
          </w:tcPr>
          <w:p w14:paraId="0B81A1C9" w14:textId="77777777" w:rsidR="00FC7733" w:rsidRPr="00827AB2" w:rsidRDefault="00FC7733" w:rsidP="00827AB2">
            <w:pPr>
              <w:jc w:val="both"/>
              <w:rPr>
                <w:rFonts w:ascii="Times New Roman" w:hAnsi="Times New Roman"/>
                <w:noProof/>
                <w:sz w:val="24"/>
              </w:rPr>
            </w:pPr>
            <w:r>
              <w:rPr>
                <w:rFonts w:ascii="Times New Roman" w:hAnsi="Times New Roman"/>
                <w:sz w:val="24"/>
              </w:rPr>
              <w:t>Programma</w:t>
            </w:r>
          </w:p>
        </w:tc>
      </w:tr>
      <w:tr w:rsidR="00FC7733" w:rsidRPr="00827AB2" w14:paraId="1198FBDB" w14:textId="77777777" w:rsidTr="00784F52">
        <w:tc>
          <w:tcPr>
            <w:tcW w:w="2030" w:type="pct"/>
            <w:shd w:val="clear" w:color="auto" w:fill="D9D9D9" w:themeFill="background1" w:themeFillShade="D9"/>
          </w:tcPr>
          <w:p w14:paraId="30872C6C" w14:textId="77777777" w:rsidR="00FC7733" w:rsidRPr="00827AB2" w:rsidRDefault="00FC7733" w:rsidP="00827AB2">
            <w:pPr>
              <w:jc w:val="both"/>
              <w:rPr>
                <w:rFonts w:ascii="Times New Roman" w:hAnsi="Times New Roman"/>
                <w:noProof/>
                <w:sz w:val="24"/>
              </w:rPr>
            </w:pPr>
            <w:r>
              <w:rPr>
                <w:rFonts w:ascii="Times New Roman" w:hAnsi="Times New Roman"/>
                <w:sz w:val="24"/>
              </w:rPr>
              <w:lastRenderedPageBreak/>
              <w:t>Mērķi</w:t>
            </w:r>
          </w:p>
        </w:tc>
        <w:tc>
          <w:tcPr>
            <w:tcW w:w="2970" w:type="pct"/>
            <w:gridSpan w:val="2"/>
          </w:tcPr>
          <w:p w14:paraId="4CBFF843" w14:textId="7BAAB1CF" w:rsidR="00FC7733" w:rsidRDefault="00FC7733" w:rsidP="00827AB2">
            <w:pPr>
              <w:jc w:val="both"/>
              <w:rPr>
                <w:rFonts w:ascii="Times New Roman" w:hAnsi="Times New Roman"/>
                <w:noProof/>
                <w:sz w:val="24"/>
              </w:rPr>
            </w:pPr>
            <w:r>
              <w:rPr>
                <w:rFonts w:ascii="Times New Roman" w:hAnsi="Times New Roman"/>
                <w:sz w:val="24"/>
              </w:rPr>
              <w:t>Uzlabot vides kvalitāti vēsturiski piesārņotā(-</w:t>
            </w:r>
            <w:proofErr w:type="spellStart"/>
            <w:r>
              <w:rPr>
                <w:rFonts w:ascii="Times New Roman" w:hAnsi="Times New Roman"/>
                <w:sz w:val="24"/>
              </w:rPr>
              <w:t>ās</w:t>
            </w:r>
            <w:proofErr w:type="spellEnd"/>
            <w:r>
              <w:rPr>
                <w:rFonts w:ascii="Times New Roman" w:hAnsi="Times New Roman"/>
                <w:sz w:val="24"/>
              </w:rPr>
              <w:t>) vietā(-</w:t>
            </w:r>
            <w:proofErr w:type="spellStart"/>
            <w:r>
              <w:rPr>
                <w:rFonts w:ascii="Times New Roman" w:hAnsi="Times New Roman"/>
                <w:sz w:val="24"/>
              </w:rPr>
              <w:t>ās</w:t>
            </w:r>
            <w:proofErr w:type="spellEnd"/>
            <w:r>
              <w:rPr>
                <w:rFonts w:ascii="Times New Roman" w:hAnsi="Times New Roman"/>
                <w:sz w:val="24"/>
              </w:rPr>
              <w:t>) un samazināt riskus cilvēku veselībai.</w:t>
            </w:r>
          </w:p>
          <w:p w14:paraId="5E743D58" w14:textId="77777777" w:rsidR="00E35ADE" w:rsidRPr="00AD5F4A" w:rsidRDefault="00E35ADE" w:rsidP="00827AB2">
            <w:pPr>
              <w:jc w:val="both"/>
              <w:rPr>
                <w:rFonts w:ascii="Times New Roman" w:hAnsi="Times New Roman"/>
                <w:noProof/>
                <w:sz w:val="24"/>
              </w:rPr>
            </w:pPr>
          </w:p>
          <w:p w14:paraId="7BA3F1B0" w14:textId="1BA5153F" w:rsidR="00FC7733" w:rsidRDefault="00FC7733" w:rsidP="00827AB2">
            <w:pPr>
              <w:jc w:val="both"/>
              <w:rPr>
                <w:rFonts w:ascii="Times New Roman" w:hAnsi="Times New Roman"/>
                <w:noProof/>
                <w:sz w:val="24"/>
              </w:rPr>
            </w:pPr>
            <w:r>
              <w:rPr>
                <w:rFonts w:ascii="Times New Roman" w:hAnsi="Times New Roman"/>
                <w:sz w:val="24"/>
              </w:rPr>
              <w:t>Galvenie rezultāti:</w:t>
            </w:r>
          </w:p>
          <w:p w14:paraId="272CC5BD" w14:textId="77777777" w:rsidR="00E35ADE" w:rsidRPr="00827AB2" w:rsidRDefault="00E35ADE" w:rsidP="00827AB2">
            <w:pPr>
              <w:jc w:val="both"/>
              <w:rPr>
                <w:rFonts w:ascii="Times New Roman" w:hAnsi="Times New Roman"/>
                <w:noProof/>
                <w:sz w:val="24"/>
                <w:lang w:val="en-US"/>
              </w:rPr>
            </w:pPr>
          </w:p>
          <w:p w14:paraId="5B7BD47D" w14:textId="77777777" w:rsidR="00FC7733" w:rsidRPr="00827AB2" w:rsidRDefault="00FC7733" w:rsidP="00784F52">
            <w:pPr>
              <w:pStyle w:val="ListParagraph"/>
              <w:numPr>
                <w:ilvl w:val="0"/>
                <w:numId w:val="5"/>
              </w:numPr>
              <w:ind w:left="319" w:hanging="283"/>
              <w:jc w:val="both"/>
              <w:rPr>
                <w:rFonts w:ascii="Times New Roman" w:hAnsi="Times New Roman"/>
                <w:noProof/>
                <w:sz w:val="24"/>
              </w:rPr>
            </w:pPr>
            <w:r>
              <w:rPr>
                <w:rFonts w:ascii="Times New Roman" w:hAnsi="Times New Roman"/>
                <w:sz w:val="24"/>
              </w:rPr>
              <w:t>atjaunota un uzlabota piesārņoto teritoriju vides kvalitāte un novērsti draudi cilvēku veselībai piesārņotajā teritorijā un ārpus tās;</w:t>
            </w:r>
          </w:p>
          <w:p w14:paraId="38939A73" w14:textId="77777777" w:rsidR="00FC7733" w:rsidRPr="00827AB2" w:rsidRDefault="00FC7733" w:rsidP="00784F52">
            <w:pPr>
              <w:pStyle w:val="ListParagraph"/>
              <w:numPr>
                <w:ilvl w:val="0"/>
                <w:numId w:val="5"/>
              </w:numPr>
              <w:ind w:left="319" w:hanging="283"/>
              <w:jc w:val="both"/>
              <w:rPr>
                <w:rFonts w:ascii="Times New Roman" w:hAnsi="Times New Roman"/>
                <w:noProof/>
                <w:sz w:val="24"/>
              </w:rPr>
            </w:pPr>
            <w:r>
              <w:rPr>
                <w:rFonts w:ascii="Times New Roman" w:hAnsi="Times New Roman"/>
                <w:sz w:val="24"/>
              </w:rPr>
              <w:t>panākta piesārņoto teritoriju augsnes, grunts, pazemes un virszemes ūdeņu kvalitātes uzlabošanās.</w:t>
            </w:r>
          </w:p>
        </w:tc>
      </w:tr>
      <w:tr w:rsidR="00FC7733" w:rsidRPr="00827AB2" w14:paraId="72F3B353" w14:textId="77777777" w:rsidTr="00784F52">
        <w:tc>
          <w:tcPr>
            <w:tcW w:w="2030" w:type="pct"/>
            <w:shd w:val="clear" w:color="auto" w:fill="D9D9D9" w:themeFill="background1" w:themeFillShade="D9"/>
          </w:tcPr>
          <w:p w14:paraId="3502BE60" w14:textId="77777777" w:rsidR="00FC7733" w:rsidRPr="00827AB2" w:rsidRDefault="00FC7733" w:rsidP="00827AB2">
            <w:pPr>
              <w:jc w:val="both"/>
              <w:rPr>
                <w:rFonts w:ascii="Times New Roman" w:hAnsi="Times New Roman"/>
                <w:noProof/>
                <w:sz w:val="24"/>
              </w:rPr>
            </w:pPr>
            <w:r>
              <w:rPr>
                <w:rFonts w:ascii="Times New Roman" w:hAnsi="Times New Roman"/>
                <w:sz w:val="24"/>
              </w:rPr>
              <w:t>Stratēģiskais fokuss</w:t>
            </w:r>
          </w:p>
        </w:tc>
        <w:tc>
          <w:tcPr>
            <w:tcW w:w="2970" w:type="pct"/>
            <w:gridSpan w:val="2"/>
          </w:tcPr>
          <w:p w14:paraId="454E3D18" w14:textId="670B8653" w:rsidR="00FC7733" w:rsidRDefault="00FC7733" w:rsidP="00827AB2">
            <w:pPr>
              <w:jc w:val="both"/>
              <w:rPr>
                <w:rFonts w:ascii="Times New Roman" w:hAnsi="Times New Roman"/>
                <w:i/>
                <w:iCs/>
                <w:noProof/>
                <w:sz w:val="24"/>
              </w:rPr>
            </w:pPr>
            <w:r>
              <w:rPr>
                <w:rFonts w:ascii="Times New Roman" w:hAnsi="Times New Roman"/>
                <w:sz w:val="24"/>
              </w:rPr>
              <w:t>Vēsturiski piesārņoto vietu sanācija ir noteikta kā Latvijas valdības stratēģiska prioritāte Nacionālajā attīstības plānā 2021.–2027. gadam.</w:t>
            </w:r>
          </w:p>
          <w:p w14:paraId="402D0EFF" w14:textId="77777777" w:rsidR="00E35ADE" w:rsidRPr="00AD5F4A" w:rsidRDefault="00E35ADE" w:rsidP="00827AB2">
            <w:pPr>
              <w:jc w:val="both"/>
              <w:rPr>
                <w:rFonts w:ascii="Times New Roman" w:hAnsi="Times New Roman"/>
                <w:i/>
                <w:iCs/>
                <w:noProof/>
                <w:sz w:val="24"/>
              </w:rPr>
            </w:pPr>
          </w:p>
          <w:p w14:paraId="6FBB9A86" w14:textId="6C1F45CC" w:rsidR="00827AB2" w:rsidRDefault="00FC7733" w:rsidP="00827AB2">
            <w:pPr>
              <w:jc w:val="both"/>
              <w:rPr>
                <w:rFonts w:ascii="Times New Roman" w:hAnsi="Times New Roman"/>
                <w:noProof/>
                <w:sz w:val="24"/>
              </w:rPr>
            </w:pPr>
            <w:r>
              <w:rPr>
                <w:rFonts w:ascii="Times New Roman" w:hAnsi="Times New Roman"/>
                <w:sz w:val="24"/>
              </w:rPr>
              <w:t>Strukturālie un kohēzijas fondi jau ir veiksmīgi izmantoti piesārņoto vietu sanācijai Latvijā, tostarp Sarkandaugavas sanācijas projektā, izmantojot Šveices sadarbības programmas pirmā perioda finanšu atbalstu.</w:t>
            </w:r>
          </w:p>
          <w:p w14:paraId="06C5A304" w14:textId="77777777" w:rsidR="00E35ADE" w:rsidRPr="00AD5F4A" w:rsidRDefault="00E35ADE" w:rsidP="00827AB2">
            <w:pPr>
              <w:jc w:val="both"/>
              <w:rPr>
                <w:rFonts w:ascii="Times New Roman" w:hAnsi="Times New Roman"/>
                <w:noProof/>
                <w:sz w:val="24"/>
              </w:rPr>
            </w:pPr>
          </w:p>
          <w:p w14:paraId="127003C3" w14:textId="72DEE56E" w:rsidR="00FC7733" w:rsidRDefault="00FC7733" w:rsidP="00827AB2">
            <w:pPr>
              <w:jc w:val="both"/>
              <w:rPr>
                <w:rFonts w:ascii="Times New Roman" w:hAnsi="Times New Roman"/>
                <w:noProof/>
                <w:sz w:val="24"/>
              </w:rPr>
            </w:pPr>
            <w:r>
              <w:rPr>
                <w:rFonts w:ascii="Times New Roman" w:hAnsi="Times New Roman"/>
                <w:sz w:val="24"/>
              </w:rPr>
              <w:t>No turpmākajām sanācijas aktivitātēm augstākā prioritāte ir piešķirta ar naftas produktiem piesārņotās vietas Aizkrauklē, Daugavas upes krastā, sanācijai.</w:t>
            </w:r>
          </w:p>
          <w:p w14:paraId="6C149183" w14:textId="77777777" w:rsidR="00E35ADE" w:rsidRPr="00AD5F4A" w:rsidRDefault="00E35ADE" w:rsidP="00827AB2">
            <w:pPr>
              <w:jc w:val="both"/>
              <w:rPr>
                <w:rFonts w:ascii="Times New Roman" w:hAnsi="Times New Roman"/>
                <w:noProof/>
                <w:sz w:val="24"/>
              </w:rPr>
            </w:pPr>
          </w:p>
          <w:p w14:paraId="6E4D01F7" w14:textId="07D56EC1" w:rsidR="00FC7733" w:rsidRDefault="00FC7733" w:rsidP="00827AB2">
            <w:pPr>
              <w:jc w:val="both"/>
              <w:rPr>
                <w:rFonts w:ascii="Times New Roman" w:hAnsi="Times New Roman"/>
                <w:noProof/>
                <w:sz w:val="24"/>
              </w:rPr>
            </w:pPr>
            <w:r>
              <w:rPr>
                <w:rFonts w:ascii="Times New Roman" w:hAnsi="Times New Roman"/>
                <w:sz w:val="24"/>
              </w:rPr>
              <w:t xml:space="preserve">Aizkraukles piesārņotajai vietai prioritāte piešķirta, pamatojoties uz Vides politikas pamatnostādnēm 2021.–2027. gadam un paplašinātu izpēti, ko veica neatkarīgs un atklātā iepirkuma konkursā piesaistīts konsultējošais uzņēmums </w:t>
            </w:r>
            <w:proofErr w:type="spellStart"/>
            <w:r>
              <w:rPr>
                <w:rFonts w:ascii="Times New Roman" w:hAnsi="Times New Roman"/>
                <w:i/>
                <w:sz w:val="24"/>
              </w:rPr>
              <w:t>Intergeo</w:t>
            </w:r>
            <w:proofErr w:type="spellEnd"/>
            <w:r>
              <w:rPr>
                <w:rFonts w:ascii="Times New Roman" w:hAnsi="Times New Roman"/>
                <w:i/>
                <w:sz w:val="24"/>
              </w:rPr>
              <w:t xml:space="preserve"> </w:t>
            </w:r>
            <w:proofErr w:type="spellStart"/>
            <w:r>
              <w:rPr>
                <w:rFonts w:ascii="Times New Roman" w:hAnsi="Times New Roman"/>
                <w:i/>
                <w:sz w:val="24"/>
              </w:rPr>
              <w:t>Baltic</w:t>
            </w:r>
            <w:proofErr w:type="spellEnd"/>
            <w:r>
              <w:rPr>
                <w:rFonts w:ascii="Times New Roman" w:hAnsi="Times New Roman"/>
                <w:sz w:val="24"/>
              </w:rPr>
              <w:t>.</w:t>
            </w:r>
          </w:p>
          <w:p w14:paraId="22069DC2" w14:textId="77777777" w:rsidR="00E35ADE" w:rsidRPr="00AD5F4A" w:rsidRDefault="00E35ADE" w:rsidP="00827AB2">
            <w:pPr>
              <w:jc w:val="both"/>
              <w:rPr>
                <w:rFonts w:ascii="Times New Roman" w:hAnsi="Times New Roman"/>
                <w:noProof/>
                <w:sz w:val="24"/>
              </w:rPr>
            </w:pPr>
          </w:p>
          <w:p w14:paraId="00C9D69C" w14:textId="2A0F24CF" w:rsidR="00827AB2" w:rsidRDefault="00FC7733" w:rsidP="00827AB2">
            <w:pPr>
              <w:jc w:val="both"/>
              <w:rPr>
                <w:rFonts w:ascii="Times New Roman" w:hAnsi="Times New Roman"/>
                <w:noProof/>
                <w:sz w:val="24"/>
              </w:rPr>
            </w:pPr>
            <w:r>
              <w:rPr>
                <w:rFonts w:ascii="Times New Roman" w:hAnsi="Times New Roman"/>
                <w:sz w:val="24"/>
              </w:rPr>
              <w:t>Svarīgi ir šādi elementi:</w:t>
            </w:r>
          </w:p>
          <w:p w14:paraId="2203D37F" w14:textId="77777777" w:rsidR="00E35ADE" w:rsidRDefault="00E35ADE" w:rsidP="00827AB2">
            <w:pPr>
              <w:jc w:val="both"/>
              <w:rPr>
                <w:rFonts w:ascii="Times New Roman" w:hAnsi="Times New Roman"/>
                <w:noProof/>
                <w:sz w:val="24"/>
                <w:lang w:val="en-US"/>
              </w:rPr>
            </w:pPr>
          </w:p>
          <w:p w14:paraId="1E7FE343" w14:textId="77777777" w:rsidR="00827AB2" w:rsidRDefault="00FC7733" w:rsidP="00784F52">
            <w:pPr>
              <w:pStyle w:val="ListParagraph"/>
              <w:numPr>
                <w:ilvl w:val="0"/>
                <w:numId w:val="6"/>
              </w:numPr>
              <w:ind w:left="319" w:hanging="283"/>
              <w:jc w:val="both"/>
              <w:rPr>
                <w:rFonts w:ascii="Times New Roman" w:hAnsi="Times New Roman"/>
                <w:noProof/>
                <w:sz w:val="24"/>
              </w:rPr>
            </w:pPr>
            <w:r>
              <w:rPr>
                <w:rFonts w:ascii="Times New Roman" w:hAnsi="Times New Roman"/>
                <w:sz w:val="24"/>
              </w:rPr>
              <w:t>apdraudējums cilvēkiem un videi, jo naftas produktu piesārņojums lēnām tuvojas Daugavai. Tā kā Daugavai ir visapdzīvotākie upes krasti Latvijā (tās krastos atrodas arī Rīga) un tā ir viens no lielākajiem dzeramā ūdens avotiem, piesārņojums varētu ietekmēt līdz pat 700 000 iedzīvotāju. Turklāt Daugava ietek Baltijas jūrā un piesārņojums apdraud tās ūdens kvalitāti un ekosistēmu;</w:t>
            </w:r>
          </w:p>
          <w:p w14:paraId="74AAF088" w14:textId="60CDFA20" w:rsidR="00FC7733" w:rsidRDefault="00FC7733" w:rsidP="00784F52">
            <w:pPr>
              <w:pStyle w:val="ListParagraph"/>
              <w:numPr>
                <w:ilvl w:val="0"/>
                <w:numId w:val="6"/>
              </w:numPr>
              <w:ind w:left="319" w:hanging="283"/>
              <w:jc w:val="both"/>
              <w:rPr>
                <w:rFonts w:ascii="Times New Roman" w:hAnsi="Times New Roman"/>
                <w:noProof/>
                <w:sz w:val="24"/>
              </w:rPr>
            </w:pPr>
            <w:r>
              <w:rPr>
                <w:rFonts w:ascii="Times New Roman" w:hAnsi="Times New Roman"/>
                <w:sz w:val="24"/>
              </w:rPr>
              <w:t>izvērstās izpētes rezultāti liecina, ka piesārņotā vieta ir ļoti piemērota sanācijas darbu uzsākšanai.</w:t>
            </w:r>
          </w:p>
          <w:p w14:paraId="59017823" w14:textId="77777777" w:rsidR="00784F52" w:rsidRPr="00AD5F4A" w:rsidRDefault="00784F52" w:rsidP="00784F52">
            <w:pPr>
              <w:pStyle w:val="ListParagraph"/>
              <w:ind w:left="319"/>
              <w:jc w:val="both"/>
              <w:rPr>
                <w:rFonts w:ascii="Times New Roman" w:hAnsi="Times New Roman"/>
                <w:noProof/>
                <w:sz w:val="24"/>
              </w:rPr>
            </w:pPr>
          </w:p>
          <w:p w14:paraId="11179294" w14:textId="286AC0BD" w:rsidR="00827AB2" w:rsidRDefault="00FC7733" w:rsidP="00827AB2">
            <w:pPr>
              <w:jc w:val="both"/>
              <w:rPr>
                <w:rFonts w:ascii="Times New Roman" w:hAnsi="Times New Roman"/>
                <w:noProof/>
                <w:sz w:val="24"/>
              </w:rPr>
            </w:pPr>
            <w:r>
              <w:rPr>
                <w:rFonts w:ascii="Times New Roman" w:hAnsi="Times New Roman"/>
                <w:sz w:val="24"/>
              </w:rPr>
              <w:t>Sanācijas metodes, detalizēts riska novērtējums un iespējas dalījumam etapos tiks noteiktas, pamatojoties uz Aizkraukles novada pašvaldības pasūtītās izpētes gala ziņojumu.</w:t>
            </w:r>
          </w:p>
          <w:p w14:paraId="2270ED53" w14:textId="77777777" w:rsidR="00784F52" w:rsidRPr="00AD5F4A" w:rsidRDefault="00784F52" w:rsidP="00827AB2">
            <w:pPr>
              <w:jc w:val="both"/>
              <w:rPr>
                <w:rFonts w:ascii="Times New Roman" w:hAnsi="Times New Roman"/>
                <w:noProof/>
                <w:sz w:val="24"/>
              </w:rPr>
            </w:pPr>
          </w:p>
          <w:p w14:paraId="6422FED1" w14:textId="77777777" w:rsidR="00827AB2" w:rsidRDefault="00FC7733" w:rsidP="00827AB2">
            <w:pPr>
              <w:jc w:val="both"/>
              <w:rPr>
                <w:rFonts w:ascii="Times New Roman" w:hAnsi="Times New Roman"/>
                <w:noProof/>
                <w:sz w:val="24"/>
              </w:rPr>
            </w:pPr>
            <w:r>
              <w:rPr>
                <w:rFonts w:ascii="Times New Roman" w:hAnsi="Times New Roman"/>
                <w:sz w:val="24"/>
              </w:rPr>
              <w:lastRenderedPageBreak/>
              <w:t>Attiecībā uz Aizkraukles piesārņoto vietu ir jāveic piemērojamās(-o) sanācijas metodes(-</w:t>
            </w:r>
            <w:proofErr w:type="spellStart"/>
            <w:r>
              <w:rPr>
                <w:rFonts w:ascii="Times New Roman" w:hAnsi="Times New Roman"/>
                <w:sz w:val="24"/>
              </w:rPr>
              <w:t>žu</w:t>
            </w:r>
            <w:proofErr w:type="spellEnd"/>
            <w:r>
              <w:rPr>
                <w:rFonts w:ascii="Times New Roman" w:hAnsi="Times New Roman"/>
                <w:sz w:val="24"/>
              </w:rPr>
              <w:t>) izmēģinājumi, lai pārbaudītu tās(-o) efektivitāti.</w:t>
            </w:r>
          </w:p>
          <w:p w14:paraId="21AC8840" w14:textId="505EE925" w:rsidR="00FC7733" w:rsidRPr="00AD5F4A" w:rsidRDefault="00FC7733" w:rsidP="00827AB2">
            <w:pPr>
              <w:jc w:val="both"/>
              <w:rPr>
                <w:rFonts w:ascii="Times New Roman" w:hAnsi="Times New Roman"/>
                <w:i/>
                <w:iCs/>
                <w:noProof/>
                <w:sz w:val="24"/>
              </w:rPr>
            </w:pPr>
          </w:p>
        </w:tc>
      </w:tr>
      <w:tr w:rsidR="00FC7733" w:rsidRPr="00827AB2" w14:paraId="3C059D6F" w14:textId="77777777" w:rsidTr="00784F52">
        <w:tc>
          <w:tcPr>
            <w:tcW w:w="2030" w:type="pct"/>
            <w:shd w:val="clear" w:color="auto" w:fill="D9D9D9" w:themeFill="background1" w:themeFillShade="D9"/>
          </w:tcPr>
          <w:p w14:paraId="0A335A36" w14:textId="77777777" w:rsidR="00FC7733" w:rsidRPr="00827AB2" w:rsidRDefault="00FC7733" w:rsidP="00827AB2">
            <w:pPr>
              <w:jc w:val="both"/>
              <w:rPr>
                <w:rFonts w:ascii="Times New Roman" w:hAnsi="Times New Roman"/>
                <w:noProof/>
                <w:sz w:val="24"/>
              </w:rPr>
            </w:pPr>
            <w:r>
              <w:rPr>
                <w:rFonts w:ascii="Times New Roman" w:hAnsi="Times New Roman"/>
                <w:sz w:val="24"/>
              </w:rPr>
              <w:lastRenderedPageBreak/>
              <w:t>Šveices indikatīvās saistības</w:t>
            </w:r>
          </w:p>
        </w:tc>
        <w:tc>
          <w:tcPr>
            <w:tcW w:w="1643" w:type="pct"/>
          </w:tcPr>
          <w:p w14:paraId="6F18822F" w14:textId="77777777" w:rsidR="00FC7733" w:rsidRPr="00827AB2" w:rsidRDefault="00FC7733" w:rsidP="00827AB2">
            <w:pPr>
              <w:jc w:val="both"/>
              <w:rPr>
                <w:rFonts w:ascii="Times New Roman" w:hAnsi="Times New Roman"/>
                <w:noProof/>
                <w:sz w:val="24"/>
              </w:rPr>
            </w:pPr>
            <w:r>
              <w:rPr>
                <w:rFonts w:ascii="Times New Roman" w:hAnsi="Times New Roman"/>
                <w:sz w:val="24"/>
              </w:rPr>
              <w:t>12 200 000</w:t>
            </w:r>
          </w:p>
        </w:tc>
        <w:tc>
          <w:tcPr>
            <w:tcW w:w="1327" w:type="pct"/>
          </w:tcPr>
          <w:p w14:paraId="1A474A99" w14:textId="77777777" w:rsidR="00FC7733" w:rsidRPr="00827AB2" w:rsidRDefault="00FC7733" w:rsidP="00827AB2">
            <w:pPr>
              <w:jc w:val="both"/>
              <w:rPr>
                <w:rFonts w:ascii="Times New Roman" w:hAnsi="Times New Roman"/>
                <w:noProof/>
                <w:sz w:val="24"/>
              </w:rPr>
            </w:pPr>
            <w:r>
              <w:rPr>
                <w:rFonts w:ascii="Times New Roman" w:hAnsi="Times New Roman"/>
                <w:sz w:val="24"/>
              </w:rPr>
              <w:t>CHF</w:t>
            </w:r>
          </w:p>
        </w:tc>
      </w:tr>
      <w:tr w:rsidR="00FC7733" w:rsidRPr="00827AB2" w14:paraId="12F7CA45" w14:textId="77777777" w:rsidTr="00784F52">
        <w:tc>
          <w:tcPr>
            <w:tcW w:w="2030" w:type="pct"/>
            <w:shd w:val="clear" w:color="auto" w:fill="D9D9D9" w:themeFill="background1" w:themeFillShade="D9"/>
          </w:tcPr>
          <w:p w14:paraId="3E757A99" w14:textId="77777777" w:rsidR="00FC7733" w:rsidRPr="00827AB2" w:rsidRDefault="00FC7733" w:rsidP="00827AB2">
            <w:pPr>
              <w:jc w:val="both"/>
              <w:rPr>
                <w:rFonts w:ascii="Times New Roman" w:hAnsi="Times New Roman"/>
                <w:noProof/>
                <w:sz w:val="24"/>
              </w:rPr>
            </w:pPr>
            <w:r>
              <w:rPr>
                <w:rFonts w:ascii="Times New Roman" w:hAnsi="Times New Roman"/>
                <w:sz w:val="24"/>
              </w:rPr>
              <w:t>Projekta īstenotājs vai programmas apsaimniekotājs</w:t>
            </w:r>
          </w:p>
        </w:tc>
        <w:tc>
          <w:tcPr>
            <w:tcW w:w="2970" w:type="pct"/>
            <w:gridSpan w:val="2"/>
          </w:tcPr>
          <w:p w14:paraId="3BED202A" w14:textId="77777777" w:rsidR="00FC7733" w:rsidRPr="00827AB2" w:rsidRDefault="00FC7733" w:rsidP="00827AB2">
            <w:pPr>
              <w:jc w:val="both"/>
              <w:rPr>
                <w:rFonts w:ascii="Times New Roman" w:hAnsi="Times New Roman"/>
                <w:noProof/>
                <w:sz w:val="24"/>
              </w:rPr>
            </w:pPr>
            <w:r>
              <w:rPr>
                <w:rFonts w:ascii="Times New Roman" w:hAnsi="Times New Roman"/>
                <w:sz w:val="24"/>
              </w:rPr>
              <w:t>Vides aizsardzības un reģionālās attīstības ministrija</w:t>
            </w:r>
          </w:p>
        </w:tc>
      </w:tr>
      <w:tr w:rsidR="00FC7733" w:rsidRPr="00827AB2" w14:paraId="4A2C3B14" w14:textId="77777777" w:rsidTr="00784F52">
        <w:tc>
          <w:tcPr>
            <w:tcW w:w="2030" w:type="pct"/>
            <w:shd w:val="clear" w:color="auto" w:fill="D9D9D9" w:themeFill="background1" w:themeFillShade="D9"/>
          </w:tcPr>
          <w:p w14:paraId="471778D5" w14:textId="77777777" w:rsidR="00FC7733" w:rsidRPr="00827AB2" w:rsidRDefault="00FC7733" w:rsidP="00827AB2">
            <w:pPr>
              <w:jc w:val="both"/>
              <w:rPr>
                <w:rFonts w:ascii="Times New Roman" w:hAnsi="Times New Roman"/>
                <w:noProof/>
                <w:sz w:val="24"/>
              </w:rPr>
            </w:pPr>
            <w:r>
              <w:rPr>
                <w:rFonts w:ascii="Times New Roman" w:hAnsi="Times New Roman"/>
                <w:sz w:val="24"/>
              </w:rPr>
              <w:t>Starpniekinstitūcija</w:t>
            </w:r>
          </w:p>
        </w:tc>
        <w:tc>
          <w:tcPr>
            <w:tcW w:w="2970" w:type="pct"/>
            <w:gridSpan w:val="2"/>
          </w:tcPr>
          <w:p w14:paraId="6A834CF5" w14:textId="77777777" w:rsidR="00FC7733" w:rsidRPr="00827AB2" w:rsidRDefault="00FC7733" w:rsidP="00827AB2">
            <w:pPr>
              <w:jc w:val="both"/>
              <w:rPr>
                <w:rFonts w:ascii="Times New Roman" w:hAnsi="Times New Roman"/>
                <w:noProof/>
                <w:sz w:val="24"/>
              </w:rPr>
            </w:pPr>
            <w:r>
              <w:rPr>
                <w:rFonts w:ascii="Times New Roman" w:hAnsi="Times New Roman"/>
                <w:sz w:val="24"/>
              </w:rPr>
              <w:t>Neattiecas</w:t>
            </w:r>
          </w:p>
        </w:tc>
      </w:tr>
      <w:tr w:rsidR="00FC7733" w:rsidRPr="00827AB2" w14:paraId="54BE6258" w14:textId="77777777" w:rsidTr="00784F52">
        <w:tc>
          <w:tcPr>
            <w:tcW w:w="2030" w:type="pct"/>
            <w:shd w:val="clear" w:color="auto" w:fill="D9D9D9" w:themeFill="background1" w:themeFillShade="D9"/>
          </w:tcPr>
          <w:p w14:paraId="1DE35392" w14:textId="77777777" w:rsidR="00FC7733" w:rsidRPr="00827AB2" w:rsidRDefault="00FC7733" w:rsidP="00827AB2">
            <w:pPr>
              <w:jc w:val="both"/>
              <w:rPr>
                <w:rFonts w:ascii="Times New Roman" w:hAnsi="Times New Roman"/>
                <w:noProof/>
                <w:sz w:val="24"/>
              </w:rPr>
            </w:pPr>
            <w:r>
              <w:rPr>
                <w:rFonts w:ascii="Times New Roman" w:hAnsi="Times New Roman"/>
                <w:sz w:val="24"/>
              </w:rPr>
              <w:t>Atbalsta pasākuma Šveices partneris(-i)</w:t>
            </w:r>
          </w:p>
        </w:tc>
        <w:tc>
          <w:tcPr>
            <w:tcW w:w="2970" w:type="pct"/>
            <w:gridSpan w:val="2"/>
          </w:tcPr>
          <w:p w14:paraId="3509D1B2" w14:textId="77777777" w:rsidR="00FC7733" w:rsidRPr="00827AB2" w:rsidRDefault="00FC7733" w:rsidP="00827AB2">
            <w:pPr>
              <w:jc w:val="both"/>
              <w:rPr>
                <w:rFonts w:ascii="Times New Roman" w:hAnsi="Times New Roman"/>
                <w:noProof/>
                <w:sz w:val="24"/>
                <w:highlight w:val="yellow"/>
              </w:rPr>
            </w:pPr>
            <w:r>
              <w:rPr>
                <w:rFonts w:ascii="Times New Roman" w:hAnsi="Times New Roman"/>
                <w:sz w:val="24"/>
              </w:rPr>
              <w:t>Pamatojoties uz iepriekšējo pieredzi, kas gūta saistībā ar Šveices sadarbības programmas pirmā perioda finanšu atbalstu, tiks meklētas sadarbības iespējas ar Šveices ekspertiem.</w:t>
            </w:r>
          </w:p>
        </w:tc>
      </w:tr>
      <w:tr w:rsidR="00FC7733" w:rsidRPr="00827AB2" w14:paraId="4B08DA84" w14:textId="77777777" w:rsidTr="00784F52">
        <w:tc>
          <w:tcPr>
            <w:tcW w:w="2030" w:type="pct"/>
            <w:shd w:val="clear" w:color="auto" w:fill="D9D9D9" w:themeFill="background1" w:themeFillShade="D9"/>
          </w:tcPr>
          <w:p w14:paraId="26CFAB27" w14:textId="77777777" w:rsidR="00FC7733" w:rsidRPr="00827AB2" w:rsidRDefault="00FC7733" w:rsidP="00827AB2">
            <w:pPr>
              <w:jc w:val="both"/>
              <w:rPr>
                <w:rFonts w:ascii="Times New Roman" w:hAnsi="Times New Roman"/>
                <w:noProof/>
                <w:sz w:val="24"/>
              </w:rPr>
            </w:pPr>
            <w:r>
              <w:rPr>
                <w:rFonts w:ascii="Times New Roman" w:hAnsi="Times New Roman"/>
                <w:sz w:val="24"/>
              </w:rPr>
              <w:t>Cita ar atbalsta pasākumu saistīta specifika</w:t>
            </w:r>
          </w:p>
        </w:tc>
        <w:tc>
          <w:tcPr>
            <w:tcW w:w="2970" w:type="pct"/>
            <w:gridSpan w:val="2"/>
          </w:tcPr>
          <w:p w14:paraId="07E5C133" w14:textId="3397271C" w:rsidR="00FC7733" w:rsidRDefault="00FC7733" w:rsidP="00827AB2">
            <w:pPr>
              <w:jc w:val="both"/>
              <w:rPr>
                <w:rFonts w:ascii="Times New Roman" w:hAnsi="Times New Roman"/>
                <w:noProof/>
                <w:sz w:val="24"/>
              </w:rPr>
            </w:pPr>
            <w:r>
              <w:rPr>
                <w:rFonts w:ascii="Times New Roman" w:hAnsi="Times New Roman"/>
                <w:sz w:val="24"/>
              </w:rPr>
              <w:t>Iepriekš noteiktā projekta atrašanās vieta ir stipri piesārņotā vieta ārpus lielajām pilsētām esošajā Aizkraukles novadā, un tā īstenotājs ir Valsts vides dienests vai cita attiecīga institūcija.</w:t>
            </w:r>
          </w:p>
          <w:p w14:paraId="48C43417" w14:textId="77777777" w:rsidR="00E35ADE" w:rsidRPr="00AD5F4A" w:rsidRDefault="00E35ADE" w:rsidP="00827AB2">
            <w:pPr>
              <w:jc w:val="both"/>
              <w:rPr>
                <w:rFonts w:ascii="Times New Roman" w:hAnsi="Times New Roman"/>
                <w:noProof/>
                <w:sz w:val="24"/>
              </w:rPr>
            </w:pPr>
          </w:p>
          <w:p w14:paraId="143186B0" w14:textId="77777777" w:rsidR="00FC7733" w:rsidRPr="00827AB2" w:rsidRDefault="00FC7733" w:rsidP="00827AB2">
            <w:pPr>
              <w:jc w:val="both"/>
              <w:rPr>
                <w:rFonts w:ascii="Times New Roman" w:hAnsi="Times New Roman"/>
                <w:noProof/>
                <w:sz w:val="24"/>
              </w:rPr>
            </w:pPr>
            <w:r>
              <w:rPr>
                <w:rFonts w:ascii="Times New Roman" w:hAnsi="Times New Roman"/>
                <w:sz w:val="24"/>
              </w:rPr>
              <w:t>Atlikušo līdzekļu izmantošanai (ja attiecināms) var tikt identificētas citas piesārņotas vietas.</w:t>
            </w:r>
          </w:p>
        </w:tc>
      </w:tr>
    </w:tbl>
    <w:p w14:paraId="2DB3C5DB" w14:textId="77777777" w:rsidR="00FC7733" w:rsidRPr="00827AB2" w:rsidRDefault="00FC7733" w:rsidP="00827AB2">
      <w:pPr>
        <w:jc w:val="both"/>
        <w:rPr>
          <w:rFonts w:ascii="Times New Roman" w:hAnsi="Times New Roman"/>
          <w:b/>
          <w:noProof/>
          <w:sz w:val="24"/>
          <w:lang w:val="en-US"/>
        </w:rPr>
      </w:pPr>
    </w:p>
    <w:p w14:paraId="64BA3C78" w14:textId="4C362988" w:rsidR="00FC7733" w:rsidRDefault="00FC7733" w:rsidP="00827AB2">
      <w:pPr>
        <w:jc w:val="both"/>
        <w:rPr>
          <w:rFonts w:ascii="Times New Roman" w:hAnsi="Times New Roman"/>
          <w:b/>
          <w:bCs/>
          <w:noProof/>
          <w:sz w:val="24"/>
        </w:rPr>
      </w:pPr>
      <w:r>
        <w:rPr>
          <w:rFonts w:ascii="Times New Roman" w:hAnsi="Times New Roman"/>
          <w:b/>
          <w:sz w:val="24"/>
        </w:rPr>
        <w:t>xi) Veselība un sociālā aizsardzība</w:t>
      </w:r>
    </w:p>
    <w:p w14:paraId="54E42A96" w14:textId="77777777" w:rsidR="00784F52" w:rsidRPr="00827AB2" w:rsidRDefault="00784F52" w:rsidP="00827AB2">
      <w:pPr>
        <w:jc w:val="both"/>
        <w:rPr>
          <w:rFonts w:ascii="Times New Roman" w:hAnsi="Times New Roman"/>
          <w:b/>
          <w:bCs/>
          <w:noProof/>
          <w:sz w:val="24"/>
          <w:lang w:val="en-US"/>
        </w:rPr>
      </w:pPr>
    </w:p>
    <w:p w14:paraId="57AEC699" w14:textId="504290B6" w:rsidR="00FC7733" w:rsidRDefault="00FC7733" w:rsidP="00827AB2">
      <w:pPr>
        <w:pStyle w:val="Titre11"/>
        <w:numPr>
          <w:ilvl w:val="1"/>
          <w:numId w:val="0"/>
        </w:numPr>
        <w:spacing w:before="0" w:after="0"/>
        <w:rPr>
          <w:rFonts w:ascii="Times New Roman" w:hAnsi="Times New Roman"/>
          <w:noProof/>
          <w:sz w:val="24"/>
        </w:rPr>
      </w:pPr>
      <w:r>
        <w:rPr>
          <w:rFonts w:ascii="Times New Roman" w:hAnsi="Times New Roman"/>
          <w:sz w:val="24"/>
        </w:rPr>
        <w:t>Tieši atlasīti vai iepriekš noteikti atbalsta pasākumi</w:t>
      </w:r>
    </w:p>
    <w:p w14:paraId="24B67641" w14:textId="77777777" w:rsidR="00784F52" w:rsidRPr="00827AB2" w:rsidRDefault="00784F52" w:rsidP="00827AB2">
      <w:pPr>
        <w:pStyle w:val="Titre11"/>
        <w:numPr>
          <w:ilvl w:val="1"/>
          <w:numId w:val="0"/>
        </w:numPr>
        <w:spacing w:before="0" w:after="0"/>
        <w:rPr>
          <w:rFonts w:ascii="Times New Roman" w:hAnsi="Times New Roman"/>
          <w:noProof/>
          <w:sz w:val="24"/>
        </w:rPr>
      </w:pPr>
    </w:p>
    <w:tbl>
      <w:tblPr>
        <w:tblStyle w:val="TableGrid"/>
        <w:tblW w:w="0" w:type="auto"/>
        <w:tblLook w:val="04A0" w:firstRow="1" w:lastRow="0" w:firstColumn="1" w:lastColumn="0" w:noHBand="0" w:noVBand="1"/>
      </w:tblPr>
      <w:tblGrid>
        <w:gridCol w:w="3680"/>
        <w:gridCol w:w="2977"/>
        <w:gridCol w:w="2405"/>
      </w:tblGrid>
      <w:tr w:rsidR="00FC7733" w:rsidRPr="00827AB2" w14:paraId="210D7F58" w14:textId="77777777" w:rsidTr="00E35387">
        <w:tc>
          <w:tcPr>
            <w:tcW w:w="3680" w:type="dxa"/>
            <w:shd w:val="clear" w:color="auto" w:fill="D9D9D9" w:themeFill="background1" w:themeFillShade="D9"/>
          </w:tcPr>
          <w:p w14:paraId="6705B0D9" w14:textId="77777777" w:rsidR="00FC7733" w:rsidRPr="00827AB2" w:rsidRDefault="00FC7733" w:rsidP="00827AB2">
            <w:pPr>
              <w:jc w:val="both"/>
              <w:rPr>
                <w:rFonts w:ascii="Times New Roman" w:hAnsi="Times New Roman"/>
                <w:noProof/>
                <w:sz w:val="24"/>
              </w:rPr>
            </w:pPr>
            <w:r>
              <w:rPr>
                <w:rFonts w:ascii="Times New Roman" w:hAnsi="Times New Roman"/>
                <w:sz w:val="24"/>
              </w:rPr>
              <w:t>Atbalsta pasākuma nosaukums</w:t>
            </w:r>
          </w:p>
        </w:tc>
        <w:tc>
          <w:tcPr>
            <w:tcW w:w="5382" w:type="dxa"/>
            <w:gridSpan w:val="2"/>
          </w:tcPr>
          <w:p w14:paraId="605E69CB" w14:textId="77777777" w:rsidR="00FC7733" w:rsidRPr="00827AB2" w:rsidRDefault="00FC7733" w:rsidP="00827AB2">
            <w:pPr>
              <w:jc w:val="both"/>
              <w:rPr>
                <w:rFonts w:ascii="Times New Roman" w:hAnsi="Times New Roman"/>
                <w:b/>
                <w:bCs/>
                <w:noProof/>
                <w:sz w:val="24"/>
              </w:rPr>
            </w:pPr>
            <w:r>
              <w:rPr>
                <w:rFonts w:ascii="Times New Roman" w:hAnsi="Times New Roman"/>
                <w:b/>
                <w:sz w:val="24"/>
              </w:rPr>
              <w:t>Bērnu vēža aprūpes attīstība Latvijā</w:t>
            </w:r>
          </w:p>
        </w:tc>
      </w:tr>
      <w:tr w:rsidR="00FC7733" w:rsidRPr="00827AB2" w14:paraId="69EA48B2" w14:textId="77777777" w:rsidTr="00E35387">
        <w:tc>
          <w:tcPr>
            <w:tcW w:w="3680" w:type="dxa"/>
            <w:shd w:val="clear" w:color="auto" w:fill="D9D9D9" w:themeFill="background1" w:themeFillShade="D9"/>
          </w:tcPr>
          <w:p w14:paraId="1DDB0A58" w14:textId="77777777" w:rsidR="00FC7733" w:rsidRPr="00827AB2" w:rsidRDefault="00FC7733" w:rsidP="00827AB2">
            <w:pPr>
              <w:jc w:val="both"/>
              <w:rPr>
                <w:rFonts w:ascii="Times New Roman" w:hAnsi="Times New Roman"/>
                <w:noProof/>
                <w:sz w:val="24"/>
              </w:rPr>
            </w:pPr>
            <w:r>
              <w:rPr>
                <w:rFonts w:ascii="Times New Roman" w:hAnsi="Times New Roman"/>
                <w:sz w:val="24"/>
              </w:rPr>
              <w:t>Atbalsta pasākuma veids</w:t>
            </w:r>
          </w:p>
        </w:tc>
        <w:tc>
          <w:tcPr>
            <w:tcW w:w="5382" w:type="dxa"/>
            <w:gridSpan w:val="2"/>
          </w:tcPr>
          <w:p w14:paraId="77288E5C" w14:textId="77777777" w:rsidR="00FC7733" w:rsidRPr="00827AB2" w:rsidRDefault="00FC7733" w:rsidP="00827AB2">
            <w:pPr>
              <w:jc w:val="both"/>
              <w:rPr>
                <w:rFonts w:ascii="Times New Roman" w:hAnsi="Times New Roman"/>
                <w:noProof/>
                <w:sz w:val="24"/>
              </w:rPr>
            </w:pPr>
            <w:r>
              <w:rPr>
                <w:rFonts w:ascii="Times New Roman" w:hAnsi="Times New Roman"/>
                <w:sz w:val="24"/>
              </w:rPr>
              <w:t>Programma</w:t>
            </w:r>
          </w:p>
        </w:tc>
      </w:tr>
      <w:tr w:rsidR="00FC7733" w:rsidRPr="00827AB2" w14:paraId="5064A592" w14:textId="77777777" w:rsidTr="00E35387">
        <w:tc>
          <w:tcPr>
            <w:tcW w:w="3680" w:type="dxa"/>
            <w:shd w:val="clear" w:color="auto" w:fill="D9D9D9" w:themeFill="background1" w:themeFillShade="D9"/>
          </w:tcPr>
          <w:p w14:paraId="5BF3B672" w14:textId="77777777" w:rsidR="00FC7733" w:rsidRPr="00827AB2" w:rsidRDefault="00FC7733" w:rsidP="00827AB2">
            <w:pPr>
              <w:jc w:val="both"/>
              <w:rPr>
                <w:rFonts w:ascii="Times New Roman" w:hAnsi="Times New Roman"/>
                <w:noProof/>
                <w:sz w:val="24"/>
              </w:rPr>
            </w:pPr>
            <w:r>
              <w:rPr>
                <w:rFonts w:ascii="Times New Roman" w:hAnsi="Times New Roman"/>
                <w:sz w:val="24"/>
              </w:rPr>
              <w:t>Mērķi</w:t>
            </w:r>
          </w:p>
        </w:tc>
        <w:tc>
          <w:tcPr>
            <w:tcW w:w="5382" w:type="dxa"/>
            <w:gridSpan w:val="2"/>
          </w:tcPr>
          <w:p w14:paraId="2FAB0ED4" w14:textId="77777777" w:rsidR="00FC7733" w:rsidRPr="00827AB2" w:rsidRDefault="00FC7733" w:rsidP="00827AB2">
            <w:pPr>
              <w:jc w:val="both"/>
              <w:rPr>
                <w:rFonts w:ascii="Times New Roman" w:hAnsi="Times New Roman"/>
                <w:noProof/>
                <w:sz w:val="24"/>
              </w:rPr>
            </w:pPr>
            <w:r>
              <w:rPr>
                <w:rFonts w:ascii="Times New Roman" w:hAnsi="Times New Roman"/>
                <w:sz w:val="24"/>
              </w:rPr>
              <w:t xml:space="preserve">Uzlabot diagnostiku, ārstēšanu un dzīvi bērniem, kas slimo ar vēzi un retām slimībām, nodrošinot aprūpes nepārtrauktību un uz pacientu centrētu un </w:t>
            </w:r>
            <w:proofErr w:type="spellStart"/>
            <w:r>
              <w:rPr>
                <w:rFonts w:ascii="Times New Roman" w:hAnsi="Times New Roman"/>
                <w:sz w:val="24"/>
              </w:rPr>
              <w:t>daudzdisciplināru</w:t>
            </w:r>
            <w:proofErr w:type="spellEnd"/>
            <w:r>
              <w:rPr>
                <w:rFonts w:ascii="Times New Roman" w:hAnsi="Times New Roman"/>
                <w:sz w:val="24"/>
              </w:rPr>
              <w:t xml:space="preserve"> pieeju.</w:t>
            </w:r>
          </w:p>
        </w:tc>
      </w:tr>
      <w:tr w:rsidR="00FC7733" w:rsidRPr="00827AB2" w14:paraId="1FBA6C8F" w14:textId="77777777" w:rsidTr="00E35387">
        <w:tc>
          <w:tcPr>
            <w:tcW w:w="3680" w:type="dxa"/>
            <w:shd w:val="clear" w:color="auto" w:fill="D9D9D9" w:themeFill="background1" w:themeFillShade="D9"/>
          </w:tcPr>
          <w:p w14:paraId="4030A19D" w14:textId="77777777" w:rsidR="00FC7733" w:rsidRPr="00827AB2" w:rsidRDefault="00FC7733" w:rsidP="00827AB2">
            <w:pPr>
              <w:jc w:val="both"/>
              <w:rPr>
                <w:rFonts w:ascii="Times New Roman" w:hAnsi="Times New Roman"/>
                <w:noProof/>
                <w:sz w:val="24"/>
              </w:rPr>
            </w:pPr>
            <w:r>
              <w:rPr>
                <w:rFonts w:ascii="Times New Roman" w:hAnsi="Times New Roman"/>
                <w:sz w:val="24"/>
              </w:rPr>
              <w:t>Stratēģiskais fokuss</w:t>
            </w:r>
          </w:p>
        </w:tc>
        <w:tc>
          <w:tcPr>
            <w:tcW w:w="5382" w:type="dxa"/>
            <w:gridSpan w:val="2"/>
          </w:tcPr>
          <w:p w14:paraId="24B4DA21" w14:textId="125E4FF0" w:rsidR="00FC7733" w:rsidRDefault="00FC7733" w:rsidP="00827AB2">
            <w:pPr>
              <w:jc w:val="both"/>
              <w:rPr>
                <w:rFonts w:ascii="Times New Roman" w:hAnsi="Times New Roman" w:cs="Arial"/>
                <w:noProof/>
                <w:sz w:val="24"/>
              </w:rPr>
            </w:pPr>
            <w:r>
              <w:rPr>
                <w:rFonts w:ascii="Times New Roman" w:hAnsi="Times New Roman"/>
                <w:sz w:val="24"/>
              </w:rPr>
              <w:t>Programma saskanēs ar Latvijas Nacionālo attīstības plānu 2021.–2027. gadam, Sabiedrības veselības pamatnostādnēm 2021.–2027. gadam, Digitālās transformācijas pamatnostādnēm 2021.–2027. gadam, Veselības aprūpes pakalpojumu onkoloģijas jomā uzlabošanas plānu 2022.–2024. gadam, un tās mērķis būs:</w:t>
            </w:r>
          </w:p>
          <w:p w14:paraId="472D6561" w14:textId="77777777" w:rsidR="00E35ADE" w:rsidRPr="00AD5F4A" w:rsidRDefault="00E35ADE" w:rsidP="00827AB2">
            <w:pPr>
              <w:jc w:val="both"/>
              <w:rPr>
                <w:rFonts w:ascii="Times New Roman" w:hAnsi="Times New Roman" w:cs="Arial"/>
                <w:noProof/>
                <w:sz w:val="24"/>
              </w:rPr>
            </w:pPr>
          </w:p>
          <w:p w14:paraId="4920F283" w14:textId="77777777" w:rsidR="00FC7733" w:rsidRPr="00827AB2" w:rsidRDefault="00FC7733" w:rsidP="00784F52">
            <w:pPr>
              <w:numPr>
                <w:ilvl w:val="2"/>
                <w:numId w:val="11"/>
              </w:numPr>
              <w:tabs>
                <w:tab w:val="clear" w:pos="2160"/>
              </w:tabs>
              <w:ind w:left="319" w:hanging="283"/>
              <w:jc w:val="both"/>
              <w:rPr>
                <w:rFonts w:ascii="Times New Roman" w:hAnsi="Times New Roman" w:cs="Arial"/>
                <w:noProof/>
                <w:sz w:val="24"/>
              </w:rPr>
            </w:pPr>
            <w:r>
              <w:rPr>
                <w:rFonts w:ascii="Times New Roman" w:hAnsi="Times New Roman"/>
                <w:sz w:val="24"/>
              </w:rPr>
              <w:t>uzlabot diagnostiku, ārstēšanu un dzīves kvalitāti bērniem, kas slimo ar vēzi un retām slimībām;</w:t>
            </w:r>
          </w:p>
          <w:p w14:paraId="10047338" w14:textId="75E9139A" w:rsidR="00FC7733" w:rsidRDefault="00FC7733" w:rsidP="00784F52">
            <w:pPr>
              <w:numPr>
                <w:ilvl w:val="2"/>
                <w:numId w:val="11"/>
              </w:numPr>
              <w:tabs>
                <w:tab w:val="clear" w:pos="2160"/>
              </w:tabs>
              <w:ind w:left="319" w:hanging="283"/>
              <w:jc w:val="both"/>
              <w:rPr>
                <w:rFonts w:ascii="Times New Roman" w:hAnsi="Times New Roman" w:cs="Arial"/>
                <w:noProof/>
                <w:sz w:val="24"/>
              </w:rPr>
            </w:pPr>
            <w:r>
              <w:rPr>
                <w:rFonts w:ascii="Times New Roman" w:hAnsi="Times New Roman"/>
                <w:sz w:val="24"/>
              </w:rPr>
              <w:t>nodrošināt veselības aprūpes nepārtrauktību, stiprinot pārvaldību un veicinot efektīvu veselības aprūpes resursu izmantošanu onkoloģijas jomā.</w:t>
            </w:r>
          </w:p>
          <w:p w14:paraId="09A1E114" w14:textId="77777777" w:rsidR="00784F52" w:rsidRPr="00AD5F4A" w:rsidRDefault="00784F52" w:rsidP="00784F52">
            <w:pPr>
              <w:ind w:left="319"/>
              <w:jc w:val="both"/>
              <w:rPr>
                <w:rFonts w:ascii="Times New Roman" w:hAnsi="Times New Roman" w:cs="Arial"/>
                <w:noProof/>
                <w:sz w:val="24"/>
              </w:rPr>
            </w:pPr>
          </w:p>
          <w:p w14:paraId="7F917E21" w14:textId="32062E84" w:rsidR="00827AB2" w:rsidRDefault="00FC7733" w:rsidP="00784F52">
            <w:pPr>
              <w:ind w:left="36"/>
              <w:jc w:val="both"/>
              <w:rPr>
                <w:rFonts w:ascii="Times New Roman" w:hAnsi="Times New Roman" w:cs="Arial"/>
                <w:noProof/>
                <w:sz w:val="24"/>
              </w:rPr>
            </w:pPr>
            <w:r>
              <w:rPr>
                <w:rFonts w:ascii="Times New Roman" w:hAnsi="Times New Roman"/>
                <w:sz w:val="24"/>
              </w:rPr>
              <w:t xml:space="preserve">Izmantojot vienotu pieeju, programma var būt īstenota vairākos stratēģiskos virzienos, tostarp kapacitātes stiprināšanā un uz pacientu orientētā aprūpē, lai sagatavotu medicīnisko personālu un stiprinātu uz pacientu orientētas iniciatīvas, kas ietver </w:t>
            </w:r>
            <w:r>
              <w:rPr>
                <w:rFonts w:ascii="Times New Roman" w:hAnsi="Times New Roman"/>
                <w:sz w:val="24"/>
              </w:rPr>
              <w:lastRenderedPageBreak/>
              <w:t>visu tās aprūpes nepārtrauktību, kura nepieciešama ar vēzi un retām slimībām slimojošiem bērniem.</w:t>
            </w:r>
          </w:p>
          <w:p w14:paraId="3233431D" w14:textId="77777777" w:rsidR="00784F52" w:rsidRPr="00AD5F4A" w:rsidRDefault="00784F52" w:rsidP="00784F52">
            <w:pPr>
              <w:ind w:left="36"/>
              <w:jc w:val="both"/>
              <w:rPr>
                <w:rFonts w:ascii="Times New Roman" w:hAnsi="Times New Roman" w:cs="Arial"/>
                <w:noProof/>
                <w:sz w:val="24"/>
              </w:rPr>
            </w:pPr>
          </w:p>
          <w:p w14:paraId="3DD88220" w14:textId="73A27C1C" w:rsidR="00FC7733" w:rsidRDefault="00FC7733" w:rsidP="00784F52">
            <w:pPr>
              <w:ind w:left="36"/>
              <w:jc w:val="both"/>
              <w:rPr>
                <w:rFonts w:ascii="Times New Roman" w:hAnsi="Times New Roman"/>
                <w:noProof/>
                <w:sz w:val="24"/>
              </w:rPr>
            </w:pPr>
            <w:r>
              <w:rPr>
                <w:rFonts w:ascii="Times New Roman" w:hAnsi="Times New Roman"/>
                <w:sz w:val="24"/>
              </w:rPr>
              <w:t>Klīniskās un laboratoriju kapacitātes stiprināšana, aktīvi iesaistoties starptautiskajos klīniskajos pētniecības tīklos, ir priekšnoteikums uzlabotiem diagnostikas un ārstēšanas protokoliem.</w:t>
            </w:r>
          </w:p>
          <w:p w14:paraId="3B803070" w14:textId="77777777" w:rsidR="00784F52" w:rsidRPr="00AD5F4A" w:rsidRDefault="00784F52" w:rsidP="00784F52">
            <w:pPr>
              <w:ind w:left="36"/>
              <w:jc w:val="both"/>
              <w:rPr>
                <w:rFonts w:ascii="Times New Roman" w:hAnsi="Times New Roman"/>
                <w:noProof/>
                <w:sz w:val="24"/>
              </w:rPr>
            </w:pPr>
          </w:p>
          <w:p w14:paraId="3604CC0F" w14:textId="3FCF12AD" w:rsidR="00FC7733" w:rsidRDefault="00FC7733" w:rsidP="00827AB2">
            <w:pPr>
              <w:tabs>
                <w:tab w:val="left" w:pos="309"/>
                <w:tab w:val="num" w:pos="1800"/>
              </w:tabs>
              <w:jc w:val="both"/>
              <w:rPr>
                <w:rFonts w:ascii="Times New Roman" w:hAnsi="Times New Roman"/>
                <w:noProof/>
                <w:sz w:val="24"/>
              </w:rPr>
            </w:pPr>
            <w:r>
              <w:rPr>
                <w:rFonts w:ascii="Times New Roman" w:hAnsi="Times New Roman"/>
                <w:sz w:val="24"/>
              </w:rPr>
              <w:t>Sinerģijā ar Veselības aprūpes attīstības centra infrastruktūras projektu attīstīt personalizētas ārstēšanas programmas un klīniskos ārstēšanas ceļus bērnu onkoloģijas un reto slimību jomā, īstenojot daudznozaru sadarbību starp ekspertiem un palielinot patoloģijas un molekulāro laboratoriju pakalpojumu spējas.</w:t>
            </w:r>
          </w:p>
          <w:p w14:paraId="060C5676" w14:textId="77777777" w:rsidR="00784F52" w:rsidRPr="00AD5F4A" w:rsidRDefault="00784F52" w:rsidP="00827AB2">
            <w:pPr>
              <w:tabs>
                <w:tab w:val="left" w:pos="309"/>
                <w:tab w:val="num" w:pos="1800"/>
              </w:tabs>
              <w:jc w:val="both"/>
              <w:rPr>
                <w:rFonts w:ascii="Times New Roman" w:hAnsi="Times New Roman"/>
                <w:noProof/>
                <w:sz w:val="24"/>
              </w:rPr>
            </w:pPr>
          </w:p>
          <w:p w14:paraId="30F1F419" w14:textId="225D97A7" w:rsidR="00827AB2" w:rsidRDefault="00FC7733" w:rsidP="00827AB2">
            <w:pPr>
              <w:tabs>
                <w:tab w:val="left" w:pos="309"/>
                <w:tab w:val="num" w:pos="1800"/>
              </w:tabs>
              <w:jc w:val="both"/>
              <w:rPr>
                <w:rFonts w:ascii="Times New Roman" w:hAnsi="Times New Roman" w:cs="Arial"/>
                <w:noProof/>
                <w:sz w:val="24"/>
              </w:rPr>
            </w:pPr>
            <w:r>
              <w:rPr>
                <w:rFonts w:ascii="Times New Roman" w:hAnsi="Times New Roman"/>
                <w:sz w:val="24"/>
              </w:rPr>
              <w:t xml:space="preserve">Ilgtermiņa uzraudzības sistēmas izveide, izveidojot galveno “uzraudzības komandu” un pakalpojumus, tostarp inovatīvas un </w:t>
            </w:r>
            <w:proofErr w:type="spellStart"/>
            <w:r>
              <w:rPr>
                <w:rFonts w:ascii="Times New Roman" w:hAnsi="Times New Roman"/>
                <w:sz w:val="24"/>
              </w:rPr>
              <w:t>digitalizētas</w:t>
            </w:r>
            <w:proofErr w:type="spellEnd"/>
            <w:r>
              <w:rPr>
                <w:rFonts w:ascii="Times New Roman" w:hAnsi="Times New Roman"/>
                <w:sz w:val="24"/>
              </w:rPr>
              <w:t xml:space="preserve"> sistēmas izstrādāšana.</w:t>
            </w:r>
          </w:p>
          <w:p w14:paraId="7B8FB0A4" w14:textId="77777777" w:rsidR="00784F52" w:rsidRPr="00AD5F4A" w:rsidRDefault="00784F52" w:rsidP="00827AB2">
            <w:pPr>
              <w:tabs>
                <w:tab w:val="left" w:pos="309"/>
                <w:tab w:val="num" w:pos="1800"/>
              </w:tabs>
              <w:jc w:val="both"/>
              <w:rPr>
                <w:rFonts w:ascii="Times New Roman" w:hAnsi="Times New Roman" w:cs="Arial"/>
                <w:noProof/>
                <w:sz w:val="24"/>
              </w:rPr>
            </w:pPr>
          </w:p>
          <w:p w14:paraId="542EBAA0" w14:textId="0BA0BFFD" w:rsidR="00FC7733" w:rsidRPr="00827AB2" w:rsidRDefault="00FC7733" w:rsidP="00827AB2">
            <w:pPr>
              <w:jc w:val="both"/>
              <w:rPr>
                <w:rFonts w:ascii="Times New Roman" w:hAnsi="Times New Roman" w:cs="Arial"/>
                <w:noProof/>
                <w:sz w:val="24"/>
              </w:rPr>
            </w:pPr>
            <w:r>
              <w:rPr>
                <w:rFonts w:ascii="Times New Roman" w:hAnsi="Times New Roman"/>
                <w:sz w:val="24"/>
              </w:rPr>
              <w:t>Ģeogrāfiskais fokuss – valsts līmenis, bet ar potenciāliem sadarbības pasākumiem reģionālā vai starptautiskā līmenī.</w:t>
            </w:r>
          </w:p>
        </w:tc>
      </w:tr>
      <w:tr w:rsidR="00FC7733" w:rsidRPr="00827AB2" w14:paraId="3031F6D3" w14:textId="77777777" w:rsidTr="00E35387">
        <w:tc>
          <w:tcPr>
            <w:tcW w:w="3680" w:type="dxa"/>
            <w:shd w:val="clear" w:color="auto" w:fill="D9D9D9" w:themeFill="background1" w:themeFillShade="D9"/>
          </w:tcPr>
          <w:p w14:paraId="4DE37B05" w14:textId="77777777" w:rsidR="00FC7733" w:rsidRPr="00827AB2" w:rsidRDefault="00FC7733" w:rsidP="00827AB2">
            <w:pPr>
              <w:jc w:val="both"/>
              <w:rPr>
                <w:rFonts w:ascii="Times New Roman" w:hAnsi="Times New Roman"/>
                <w:noProof/>
                <w:sz w:val="24"/>
              </w:rPr>
            </w:pPr>
            <w:r>
              <w:rPr>
                <w:rFonts w:ascii="Times New Roman" w:hAnsi="Times New Roman"/>
                <w:sz w:val="24"/>
              </w:rPr>
              <w:lastRenderedPageBreak/>
              <w:t>Šveices indikatīvās saistības</w:t>
            </w:r>
          </w:p>
        </w:tc>
        <w:tc>
          <w:tcPr>
            <w:tcW w:w="2977" w:type="dxa"/>
          </w:tcPr>
          <w:p w14:paraId="2AF35D30" w14:textId="77777777" w:rsidR="00FC7733" w:rsidRPr="00827AB2" w:rsidRDefault="00FC7733" w:rsidP="00827AB2">
            <w:pPr>
              <w:jc w:val="both"/>
              <w:rPr>
                <w:rFonts w:ascii="Times New Roman" w:hAnsi="Times New Roman"/>
                <w:noProof/>
                <w:sz w:val="24"/>
              </w:rPr>
            </w:pPr>
            <w:r>
              <w:rPr>
                <w:rFonts w:ascii="Times New Roman" w:hAnsi="Times New Roman"/>
                <w:sz w:val="24"/>
              </w:rPr>
              <w:t xml:space="preserve">7 500 000 </w:t>
            </w:r>
          </w:p>
        </w:tc>
        <w:tc>
          <w:tcPr>
            <w:tcW w:w="2405" w:type="dxa"/>
          </w:tcPr>
          <w:p w14:paraId="554AC344" w14:textId="77777777" w:rsidR="00FC7733" w:rsidRPr="00827AB2" w:rsidRDefault="00FC7733" w:rsidP="00827AB2">
            <w:pPr>
              <w:jc w:val="both"/>
              <w:rPr>
                <w:rFonts w:ascii="Times New Roman" w:hAnsi="Times New Roman"/>
                <w:noProof/>
                <w:sz w:val="24"/>
              </w:rPr>
            </w:pPr>
            <w:r>
              <w:rPr>
                <w:rFonts w:ascii="Times New Roman" w:hAnsi="Times New Roman"/>
                <w:sz w:val="24"/>
              </w:rPr>
              <w:t>CHF</w:t>
            </w:r>
          </w:p>
        </w:tc>
      </w:tr>
      <w:tr w:rsidR="00FC7733" w:rsidRPr="00827AB2" w14:paraId="519534E6" w14:textId="77777777" w:rsidTr="00E35387">
        <w:tc>
          <w:tcPr>
            <w:tcW w:w="3680" w:type="dxa"/>
            <w:shd w:val="clear" w:color="auto" w:fill="D9D9D9" w:themeFill="background1" w:themeFillShade="D9"/>
          </w:tcPr>
          <w:p w14:paraId="07D6BE71" w14:textId="77777777" w:rsidR="00FC7733" w:rsidRPr="00827AB2" w:rsidRDefault="00FC7733" w:rsidP="00827AB2">
            <w:pPr>
              <w:jc w:val="both"/>
              <w:rPr>
                <w:rFonts w:ascii="Times New Roman" w:hAnsi="Times New Roman"/>
                <w:noProof/>
                <w:sz w:val="24"/>
              </w:rPr>
            </w:pPr>
            <w:r>
              <w:rPr>
                <w:rFonts w:ascii="Times New Roman" w:hAnsi="Times New Roman"/>
                <w:sz w:val="24"/>
              </w:rPr>
              <w:t>Projekta īstenotājs vai programmas apsaimniekotājs</w:t>
            </w:r>
          </w:p>
        </w:tc>
        <w:tc>
          <w:tcPr>
            <w:tcW w:w="5382" w:type="dxa"/>
            <w:gridSpan w:val="2"/>
          </w:tcPr>
          <w:p w14:paraId="5454BAF5" w14:textId="77777777" w:rsidR="00FC7733" w:rsidRPr="00827AB2" w:rsidRDefault="00FC7733" w:rsidP="00827AB2">
            <w:pPr>
              <w:jc w:val="both"/>
              <w:rPr>
                <w:rFonts w:ascii="Times New Roman" w:hAnsi="Times New Roman"/>
                <w:noProof/>
                <w:sz w:val="24"/>
              </w:rPr>
            </w:pPr>
            <w:r>
              <w:rPr>
                <w:rFonts w:ascii="Times New Roman" w:hAnsi="Times New Roman"/>
                <w:sz w:val="24"/>
              </w:rPr>
              <w:t>Veselības ministrija</w:t>
            </w:r>
          </w:p>
        </w:tc>
      </w:tr>
      <w:tr w:rsidR="00FC7733" w:rsidRPr="00827AB2" w14:paraId="642F2AAF" w14:textId="77777777" w:rsidTr="00E35387">
        <w:tc>
          <w:tcPr>
            <w:tcW w:w="3680" w:type="dxa"/>
            <w:shd w:val="clear" w:color="auto" w:fill="D9D9D9" w:themeFill="background1" w:themeFillShade="D9"/>
          </w:tcPr>
          <w:p w14:paraId="641B4AF9" w14:textId="77777777" w:rsidR="00FC7733" w:rsidRPr="00827AB2" w:rsidRDefault="00FC7733" w:rsidP="00827AB2">
            <w:pPr>
              <w:jc w:val="both"/>
              <w:rPr>
                <w:rFonts w:ascii="Times New Roman" w:hAnsi="Times New Roman"/>
                <w:noProof/>
                <w:sz w:val="24"/>
              </w:rPr>
            </w:pPr>
            <w:r>
              <w:rPr>
                <w:rFonts w:ascii="Times New Roman" w:hAnsi="Times New Roman"/>
                <w:sz w:val="24"/>
              </w:rPr>
              <w:t>Starpniekinstitūcija</w:t>
            </w:r>
          </w:p>
        </w:tc>
        <w:tc>
          <w:tcPr>
            <w:tcW w:w="5382" w:type="dxa"/>
            <w:gridSpan w:val="2"/>
          </w:tcPr>
          <w:p w14:paraId="0618101F" w14:textId="77777777" w:rsidR="00FC7733" w:rsidRPr="00827AB2" w:rsidRDefault="00FC7733" w:rsidP="00827AB2">
            <w:pPr>
              <w:jc w:val="both"/>
              <w:rPr>
                <w:rFonts w:ascii="Times New Roman" w:hAnsi="Times New Roman"/>
                <w:noProof/>
                <w:sz w:val="24"/>
              </w:rPr>
            </w:pPr>
            <w:r>
              <w:rPr>
                <w:rFonts w:ascii="Times New Roman" w:hAnsi="Times New Roman"/>
                <w:sz w:val="24"/>
              </w:rPr>
              <w:t>Neattiecas</w:t>
            </w:r>
          </w:p>
        </w:tc>
      </w:tr>
      <w:tr w:rsidR="00FC7733" w:rsidRPr="00827AB2" w14:paraId="6873D490" w14:textId="77777777" w:rsidTr="00E35387">
        <w:tc>
          <w:tcPr>
            <w:tcW w:w="3680" w:type="dxa"/>
            <w:shd w:val="clear" w:color="auto" w:fill="D9D9D9" w:themeFill="background1" w:themeFillShade="D9"/>
          </w:tcPr>
          <w:p w14:paraId="008568F9" w14:textId="77777777" w:rsidR="00FC7733" w:rsidRPr="00827AB2" w:rsidRDefault="00FC7733" w:rsidP="00827AB2">
            <w:pPr>
              <w:jc w:val="both"/>
              <w:rPr>
                <w:rFonts w:ascii="Times New Roman" w:hAnsi="Times New Roman"/>
                <w:noProof/>
                <w:sz w:val="24"/>
              </w:rPr>
            </w:pPr>
            <w:r>
              <w:rPr>
                <w:rFonts w:ascii="Times New Roman" w:hAnsi="Times New Roman"/>
                <w:sz w:val="24"/>
              </w:rPr>
              <w:t>Atbalsta pasākuma Šveices partneris(-i)</w:t>
            </w:r>
          </w:p>
        </w:tc>
        <w:tc>
          <w:tcPr>
            <w:tcW w:w="5382" w:type="dxa"/>
            <w:gridSpan w:val="2"/>
          </w:tcPr>
          <w:p w14:paraId="1918D36E" w14:textId="77777777" w:rsidR="00FC7733" w:rsidRPr="00827AB2" w:rsidRDefault="00FC7733" w:rsidP="00827AB2">
            <w:pPr>
              <w:jc w:val="both"/>
              <w:rPr>
                <w:rFonts w:ascii="Times New Roman" w:hAnsi="Times New Roman"/>
                <w:noProof/>
                <w:sz w:val="24"/>
              </w:rPr>
            </w:pPr>
            <w:r>
              <w:rPr>
                <w:rFonts w:ascii="Times New Roman" w:hAnsi="Times New Roman"/>
                <w:sz w:val="24"/>
              </w:rPr>
              <w:t xml:space="preserve">Šveices ekspertu institūcijas klīniskās un sabiedrības veselības jomās, piemēram, bērnu </w:t>
            </w:r>
            <w:proofErr w:type="spellStart"/>
            <w:r>
              <w:rPr>
                <w:rFonts w:ascii="Times New Roman" w:hAnsi="Times New Roman"/>
                <w:sz w:val="24"/>
              </w:rPr>
              <w:t>onkohematoloģijas</w:t>
            </w:r>
            <w:proofErr w:type="spellEnd"/>
            <w:r>
              <w:rPr>
                <w:rFonts w:ascii="Times New Roman" w:hAnsi="Times New Roman"/>
                <w:sz w:val="24"/>
              </w:rPr>
              <w:t xml:space="preserve"> un molekulārās audzēju diagnostikas jomā.</w:t>
            </w:r>
          </w:p>
        </w:tc>
      </w:tr>
      <w:tr w:rsidR="00FC7733" w:rsidRPr="00827AB2" w14:paraId="2B0E04DF" w14:textId="77777777" w:rsidTr="00E35387">
        <w:tc>
          <w:tcPr>
            <w:tcW w:w="3680" w:type="dxa"/>
            <w:shd w:val="clear" w:color="auto" w:fill="D9D9D9" w:themeFill="background1" w:themeFillShade="D9"/>
          </w:tcPr>
          <w:p w14:paraId="3EAE8718" w14:textId="77777777" w:rsidR="00FC7733" w:rsidRPr="00827AB2" w:rsidRDefault="00FC7733" w:rsidP="00827AB2">
            <w:pPr>
              <w:jc w:val="both"/>
              <w:rPr>
                <w:rFonts w:ascii="Times New Roman" w:hAnsi="Times New Roman"/>
                <w:noProof/>
                <w:sz w:val="24"/>
              </w:rPr>
            </w:pPr>
            <w:r>
              <w:rPr>
                <w:rFonts w:ascii="Times New Roman" w:hAnsi="Times New Roman"/>
                <w:sz w:val="24"/>
              </w:rPr>
              <w:t>Cita ar atbalsta pasākumu saistīta specifika</w:t>
            </w:r>
          </w:p>
        </w:tc>
        <w:tc>
          <w:tcPr>
            <w:tcW w:w="5382" w:type="dxa"/>
            <w:gridSpan w:val="2"/>
          </w:tcPr>
          <w:p w14:paraId="48817FBB" w14:textId="77777777" w:rsidR="00FC7733" w:rsidRPr="00827AB2" w:rsidRDefault="00FC7733" w:rsidP="00827AB2">
            <w:pPr>
              <w:jc w:val="both"/>
              <w:rPr>
                <w:rFonts w:ascii="Times New Roman" w:hAnsi="Times New Roman"/>
                <w:noProof/>
                <w:sz w:val="24"/>
              </w:rPr>
            </w:pPr>
            <w:r>
              <w:rPr>
                <w:rFonts w:ascii="Times New Roman" w:hAnsi="Times New Roman"/>
                <w:sz w:val="24"/>
              </w:rPr>
              <w:t>Tiek plānots viens iepriekš noteikts projekts, ko īstenos Bērnu klīniskā universitātes slimnīca.</w:t>
            </w:r>
          </w:p>
        </w:tc>
      </w:tr>
    </w:tbl>
    <w:p w14:paraId="53DDB3FB" w14:textId="77777777" w:rsidR="00FC7733" w:rsidRPr="00827AB2" w:rsidRDefault="00FC7733" w:rsidP="00827AB2">
      <w:pPr>
        <w:pStyle w:val="Titre1num"/>
        <w:numPr>
          <w:ilvl w:val="0"/>
          <w:numId w:val="0"/>
        </w:numPr>
        <w:spacing w:before="0" w:after="0"/>
        <w:rPr>
          <w:rFonts w:ascii="Times New Roman" w:hAnsi="Times New Roman"/>
          <w:b w:val="0"/>
          <w:bCs/>
          <w:noProof/>
          <w:sz w:val="24"/>
          <w:szCs w:val="22"/>
        </w:rPr>
      </w:pPr>
    </w:p>
    <w:p w14:paraId="7B4E7D45" w14:textId="77777777" w:rsidR="00FC7733" w:rsidRPr="00827AB2" w:rsidRDefault="00FC7733" w:rsidP="00827AB2">
      <w:pPr>
        <w:jc w:val="both"/>
        <w:rPr>
          <w:rFonts w:ascii="Times New Roman" w:hAnsi="Times New Roman"/>
          <w:bCs/>
          <w:noProof/>
          <w:sz w:val="24"/>
          <w:szCs w:val="22"/>
        </w:rPr>
      </w:pPr>
      <w:r>
        <w:br w:type="page"/>
      </w:r>
    </w:p>
    <w:p w14:paraId="0D28BF26" w14:textId="44DC6F20" w:rsidR="00FC7733" w:rsidRPr="00784F52" w:rsidRDefault="00784F52" w:rsidP="00784F52">
      <w:pPr>
        <w:pStyle w:val="Titre1num"/>
        <w:numPr>
          <w:ilvl w:val="0"/>
          <w:numId w:val="0"/>
        </w:numPr>
        <w:spacing w:before="0" w:after="0"/>
        <w:rPr>
          <w:rFonts w:ascii="Times New Roman" w:hAnsi="Times New Roman"/>
          <w:noProof/>
          <w:szCs w:val="28"/>
        </w:rPr>
      </w:pPr>
      <w:r>
        <w:rPr>
          <w:rFonts w:ascii="Times New Roman" w:hAnsi="Times New Roman"/>
        </w:rPr>
        <w:lastRenderedPageBreak/>
        <w:t>4. Īpaši saņēmējvalsts noteikumi un procedūras</w:t>
      </w:r>
    </w:p>
    <w:p w14:paraId="7139C5DF" w14:textId="77777777" w:rsidR="00784F52" w:rsidRPr="00827AB2" w:rsidRDefault="00784F52" w:rsidP="00784F52">
      <w:pPr>
        <w:pStyle w:val="Titre1num"/>
        <w:numPr>
          <w:ilvl w:val="0"/>
          <w:numId w:val="0"/>
        </w:numPr>
        <w:spacing w:before="0" w:after="0"/>
        <w:rPr>
          <w:rFonts w:ascii="Times New Roman" w:hAnsi="Times New Roman"/>
          <w:noProof/>
          <w:sz w:val="24"/>
        </w:rPr>
      </w:pPr>
    </w:p>
    <w:p w14:paraId="6F39CAAD" w14:textId="579FF8EA" w:rsidR="00FC7733" w:rsidRDefault="00FC7733" w:rsidP="00827AB2">
      <w:pPr>
        <w:jc w:val="both"/>
        <w:rPr>
          <w:rFonts w:ascii="Times New Roman" w:hAnsi="Times New Roman"/>
          <w:noProof/>
          <w:sz w:val="24"/>
        </w:rPr>
      </w:pPr>
      <w:r>
        <w:rPr>
          <w:rFonts w:ascii="Times New Roman" w:hAnsi="Times New Roman"/>
          <w:sz w:val="24"/>
        </w:rPr>
        <w:t>Šveice un Latvija vienojas par turpmāk uzskaitītajiem īpašajiem noteikumiem, atkāpjoties no Noteikumu normām vai grozot / papildinot / konkretizējot tās.</w:t>
      </w:r>
    </w:p>
    <w:p w14:paraId="2F1CFE21" w14:textId="77777777" w:rsidR="00784F52" w:rsidRPr="00AD5F4A" w:rsidRDefault="00784F52" w:rsidP="00827AB2">
      <w:pPr>
        <w:jc w:val="both"/>
        <w:rPr>
          <w:rFonts w:ascii="Times New Roman" w:hAnsi="Times New Roman"/>
          <w:noProof/>
          <w:sz w:val="24"/>
        </w:rPr>
      </w:pPr>
    </w:p>
    <w:p w14:paraId="01E11B8A" w14:textId="064DF8A8" w:rsidR="00827AB2" w:rsidRDefault="00FC7733" w:rsidP="00827AB2">
      <w:pPr>
        <w:jc w:val="both"/>
        <w:rPr>
          <w:rFonts w:ascii="Times New Roman" w:hAnsi="Times New Roman"/>
          <w:noProof/>
          <w:sz w:val="24"/>
        </w:rPr>
      </w:pPr>
      <w:r>
        <w:rPr>
          <w:rFonts w:ascii="Times New Roman" w:hAnsi="Times New Roman"/>
          <w:b/>
          <w:sz w:val="24"/>
        </w:rPr>
        <w:t>4.1.</w:t>
      </w:r>
      <w:r>
        <w:rPr>
          <w:rFonts w:ascii="Times New Roman" w:hAnsi="Times New Roman"/>
          <w:sz w:val="24"/>
        </w:rPr>
        <w:t xml:space="preserve"> Dokumentus un saraksti, kas saņēmējvalstij ir jāiesniedz Šveicei saskaņā ar Noteikumiem, tostarp maksājuma pieprasījumu, var parakstīt, izmantojot elektronisko parakstu. Tomēr šī vienošanās neattiecas uz audita ziņojumiem.</w:t>
      </w:r>
    </w:p>
    <w:p w14:paraId="7848EF23" w14:textId="77777777" w:rsidR="00784F52" w:rsidRPr="00AD5F4A" w:rsidRDefault="00784F52" w:rsidP="00827AB2">
      <w:pPr>
        <w:jc w:val="both"/>
        <w:rPr>
          <w:rFonts w:ascii="Times New Roman" w:hAnsi="Times New Roman"/>
          <w:noProof/>
          <w:sz w:val="24"/>
        </w:rPr>
      </w:pPr>
    </w:p>
    <w:p w14:paraId="7195320E" w14:textId="4D2E3CD8" w:rsidR="00FC7733" w:rsidRPr="00827AB2" w:rsidRDefault="00FC7733" w:rsidP="00827AB2">
      <w:pPr>
        <w:jc w:val="both"/>
        <w:rPr>
          <w:rFonts w:ascii="Times New Roman" w:hAnsi="Times New Roman"/>
          <w:noProof/>
          <w:sz w:val="24"/>
        </w:rPr>
      </w:pPr>
      <w:r>
        <w:rPr>
          <w:rFonts w:ascii="Times New Roman" w:hAnsi="Times New Roman"/>
          <w:b/>
          <w:sz w:val="24"/>
        </w:rPr>
        <w:t xml:space="preserve">4.2. </w:t>
      </w:r>
      <w:r>
        <w:rPr>
          <w:rFonts w:ascii="Times New Roman" w:hAnsi="Times New Roman"/>
          <w:sz w:val="24"/>
        </w:rPr>
        <w:t xml:space="preserve">Noteikumu </w:t>
      </w:r>
      <w:r>
        <w:rPr>
          <w:rFonts w:ascii="Times New Roman" w:hAnsi="Times New Roman"/>
          <w:b/>
          <w:sz w:val="24"/>
        </w:rPr>
        <w:t>3.5. panta 1. un 2. punkts</w:t>
      </w:r>
      <w:r>
        <w:rPr>
          <w:rFonts w:ascii="Times New Roman" w:hAnsi="Times New Roman"/>
          <w:sz w:val="24"/>
        </w:rPr>
        <w:t xml:space="preserve"> tiek aizstāts ar tekstu šādā redakcijā:</w:t>
      </w:r>
    </w:p>
    <w:p w14:paraId="03AE2B3E" w14:textId="77777777" w:rsidR="00FC7733" w:rsidRPr="00AD5F4A" w:rsidRDefault="00FC7733" w:rsidP="00827AB2">
      <w:pPr>
        <w:jc w:val="both"/>
        <w:rPr>
          <w:rFonts w:ascii="Times New Roman" w:hAnsi="Times New Roman"/>
          <w:noProof/>
          <w:sz w:val="24"/>
        </w:rPr>
      </w:pPr>
    </w:p>
    <w:p w14:paraId="3AE47C02" w14:textId="2742C17B" w:rsidR="00827AB2" w:rsidRDefault="00FC7733" w:rsidP="00784F52">
      <w:pPr>
        <w:ind w:left="284"/>
        <w:jc w:val="both"/>
        <w:rPr>
          <w:rFonts w:ascii="Times New Roman" w:hAnsi="Times New Roman"/>
          <w:noProof/>
          <w:sz w:val="24"/>
        </w:rPr>
      </w:pPr>
      <w:r>
        <w:rPr>
          <w:rFonts w:ascii="Times New Roman" w:hAnsi="Times New Roman"/>
          <w:sz w:val="24"/>
        </w:rPr>
        <w:t xml:space="preserve">“1. Maksājumu iestāde veic atbilstošu sadarbības programmas finanšu kontroli. Konkrētāk, tā nodrošina, ka VI </w:t>
      </w:r>
      <w:r w:rsidR="00623407">
        <w:rPr>
          <w:rFonts w:ascii="Times New Roman" w:hAnsi="Times New Roman"/>
          <w:sz w:val="24"/>
        </w:rPr>
        <w:t>T</w:t>
      </w:r>
      <w:r>
        <w:rPr>
          <w:rFonts w:ascii="Times New Roman" w:hAnsi="Times New Roman"/>
          <w:sz w:val="24"/>
        </w:rPr>
        <w:t>ehniskā atbalsta gadījumā un programmas apsaimniekotāji piemēro saņēmējvalsts standartus un procedūras attiecībā uz publisko finansējumu.</w:t>
      </w:r>
    </w:p>
    <w:p w14:paraId="7FBBA0AB" w14:textId="77777777" w:rsidR="00784F52" w:rsidRPr="00AD5F4A" w:rsidRDefault="00784F52" w:rsidP="00784F52">
      <w:pPr>
        <w:ind w:left="284"/>
        <w:jc w:val="both"/>
        <w:rPr>
          <w:rFonts w:ascii="Times New Roman" w:hAnsi="Times New Roman"/>
          <w:noProof/>
          <w:sz w:val="24"/>
        </w:rPr>
      </w:pPr>
    </w:p>
    <w:p w14:paraId="4145FCD0" w14:textId="210B1511" w:rsidR="00FC7733" w:rsidRDefault="00FC7733" w:rsidP="00784F52">
      <w:pPr>
        <w:ind w:left="284"/>
        <w:jc w:val="both"/>
        <w:rPr>
          <w:rFonts w:ascii="Times New Roman" w:hAnsi="Times New Roman"/>
          <w:noProof/>
          <w:sz w:val="24"/>
        </w:rPr>
      </w:pPr>
      <w:r>
        <w:rPr>
          <w:rFonts w:ascii="Times New Roman" w:hAnsi="Times New Roman"/>
          <w:sz w:val="24"/>
        </w:rPr>
        <w:t>2. Maksājumu iestāde pēc Ietvarlīguma parakstīšanas atver atsevišķu bankas kontu, uz kuru Šveice veic finanšu atbalsta atmaksu.”</w:t>
      </w:r>
    </w:p>
    <w:p w14:paraId="4133F0B0" w14:textId="77777777" w:rsidR="00784F52" w:rsidRPr="00AD5F4A" w:rsidRDefault="00784F52" w:rsidP="00827AB2">
      <w:pPr>
        <w:jc w:val="both"/>
        <w:rPr>
          <w:rFonts w:ascii="Times New Roman" w:hAnsi="Times New Roman"/>
          <w:noProof/>
          <w:sz w:val="24"/>
        </w:rPr>
      </w:pPr>
    </w:p>
    <w:p w14:paraId="35009EBD" w14:textId="73134DCC" w:rsidR="00FC7733" w:rsidRPr="00827AB2" w:rsidRDefault="00784F52" w:rsidP="00784F52">
      <w:pPr>
        <w:pStyle w:val="ListParagraph"/>
        <w:ind w:left="0"/>
        <w:jc w:val="both"/>
        <w:rPr>
          <w:rFonts w:ascii="Times New Roman" w:hAnsi="Times New Roman"/>
          <w:noProof/>
          <w:sz w:val="24"/>
        </w:rPr>
      </w:pPr>
      <w:r>
        <w:rPr>
          <w:rFonts w:ascii="Times New Roman" w:hAnsi="Times New Roman"/>
          <w:b/>
          <w:sz w:val="24"/>
        </w:rPr>
        <w:t>4.3.</w:t>
      </w:r>
      <w:r>
        <w:rPr>
          <w:rFonts w:ascii="Times New Roman" w:hAnsi="Times New Roman"/>
          <w:sz w:val="24"/>
        </w:rPr>
        <w:t xml:space="preserve"> Noteikumu </w:t>
      </w:r>
      <w:r>
        <w:rPr>
          <w:rFonts w:ascii="Times New Roman" w:hAnsi="Times New Roman"/>
          <w:b/>
          <w:sz w:val="24"/>
        </w:rPr>
        <w:t>4.1. panta 4. punkts</w:t>
      </w:r>
      <w:r>
        <w:rPr>
          <w:rFonts w:ascii="Times New Roman" w:hAnsi="Times New Roman"/>
          <w:sz w:val="24"/>
        </w:rPr>
        <w:t xml:space="preserve"> tiek izteikts šādā redakcijā:</w:t>
      </w:r>
    </w:p>
    <w:p w14:paraId="73D69711" w14:textId="77777777" w:rsidR="00FC7733" w:rsidRPr="00AD5F4A" w:rsidRDefault="00FC7733" w:rsidP="00827AB2">
      <w:pPr>
        <w:pStyle w:val="ListParagraph"/>
        <w:ind w:left="0"/>
        <w:jc w:val="both"/>
        <w:rPr>
          <w:rFonts w:ascii="Times New Roman" w:hAnsi="Times New Roman"/>
          <w:noProof/>
          <w:sz w:val="24"/>
        </w:rPr>
      </w:pPr>
    </w:p>
    <w:p w14:paraId="0A6E6249" w14:textId="61A78BB9" w:rsidR="00FC7733" w:rsidRDefault="00FC7733" w:rsidP="00784F52">
      <w:pPr>
        <w:ind w:left="284"/>
        <w:jc w:val="both"/>
        <w:rPr>
          <w:rFonts w:ascii="Times New Roman" w:hAnsi="Times New Roman"/>
          <w:noProof/>
          <w:sz w:val="24"/>
        </w:rPr>
      </w:pPr>
      <w:r>
        <w:rPr>
          <w:rFonts w:ascii="Times New Roman" w:hAnsi="Times New Roman"/>
          <w:sz w:val="24"/>
        </w:rPr>
        <w:t>“4. Programmas komponentus, kas atlasīti pēc atbalsta pasākuma līguma noslēgšanas, apstiprinās programmas apsaimniekotājs, un tie ir arī jāapstiprina Šveicei.”</w:t>
      </w:r>
    </w:p>
    <w:p w14:paraId="73A82D04" w14:textId="77777777" w:rsidR="00784F52" w:rsidRPr="00AD5F4A" w:rsidRDefault="00784F52" w:rsidP="00784F52">
      <w:pPr>
        <w:ind w:left="284"/>
        <w:jc w:val="both"/>
        <w:rPr>
          <w:rFonts w:ascii="Times New Roman" w:hAnsi="Times New Roman"/>
          <w:noProof/>
          <w:sz w:val="24"/>
        </w:rPr>
      </w:pPr>
    </w:p>
    <w:p w14:paraId="47BD4EC7" w14:textId="03C43E8E" w:rsidR="00FC7733" w:rsidRPr="00827AB2" w:rsidRDefault="00784F52" w:rsidP="00784F52">
      <w:pPr>
        <w:pStyle w:val="ListParagraph"/>
        <w:ind w:left="0"/>
        <w:jc w:val="both"/>
        <w:rPr>
          <w:rFonts w:ascii="Times New Roman" w:hAnsi="Times New Roman"/>
          <w:noProof/>
          <w:sz w:val="24"/>
        </w:rPr>
      </w:pPr>
      <w:r>
        <w:rPr>
          <w:rFonts w:ascii="Times New Roman" w:hAnsi="Times New Roman"/>
          <w:b/>
          <w:sz w:val="24"/>
        </w:rPr>
        <w:t>4.4.</w:t>
      </w:r>
      <w:r>
        <w:rPr>
          <w:rFonts w:ascii="Times New Roman" w:hAnsi="Times New Roman"/>
          <w:sz w:val="24"/>
        </w:rPr>
        <w:t xml:space="preserve"> Saskaņā ar Noteikumu </w:t>
      </w:r>
      <w:r>
        <w:rPr>
          <w:rFonts w:ascii="Times New Roman" w:hAnsi="Times New Roman"/>
          <w:b/>
          <w:sz w:val="24"/>
        </w:rPr>
        <w:t>4.5. panta 1. punktu</w:t>
      </w:r>
      <w:r>
        <w:rPr>
          <w:rFonts w:ascii="Times New Roman" w:hAnsi="Times New Roman"/>
          <w:sz w:val="24"/>
        </w:rPr>
        <w:t xml:space="preserve"> atbalsta pasākumiem konsultatīvās komitejas neveido, ja vien programmas komponentu atlases process ir atklāts un godīgs un Šveices sadarbības programmas pārstāvniecība var piedalīties šajā procesā kā novērotājs.</w:t>
      </w:r>
    </w:p>
    <w:p w14:paraId="44841457" w14:textId="77777777" w:rsidR="00FC7733" w:rsidRPr="00AD5F4A" w:rsidRDefault="00FC7733" w:rsidP="00827AB2">
      <w:pPr>
        <w:pStyle w:val="ListParagraph"/>
        <w:ind w:left="0"/>
        <w:jc w:val="both"/>
        <w:rPr>
          <w:rFonts w:ascii="Times New Roman" w:hAnsi="Times New Roman"/>
          <w:b/>
          <w:noProof/>
          <w:sz w:val="24"/>
        </w:rPr>
      </w:pPr>
    </w:p>
    <w:p w14:paraId="555BE0E1" w14:textId="5E74E284" w:rsidR="00827AB2" w:rsidRDefault="00784F52" w:rsidP="00784F52">
      <w:pPr>
        <w:pStyle w:val="ListParagraph"/>
        <w:ind w:left="0"/>
        <w:jc w:val="both"/>
        <w:rPr>
          <w:rFonts w:ascii="Times New Roman" w:hAnsi="Times New Roman"/>
          <w:noProof/>
          <w:sz w:val="24"/>
        </w:rPr>
      </w:pPr>
      <w:bookmarkStart w:id="3" w:name="_Toc16579055"/>
      <w:bookmarkStart w:id="4" w:name="_Ref27129355"/>
      <w:bookmarkStart w:id="5" w:name="_Toc44077360"/>
      <w:bookmarkStart w:id="6" w:name="_Toc44502433"/>
      <w:bookmarkStart w:id="7" w:name="_Toc44683211"/>
      <w:bookmarkStart w:id="8" w:name="_Toc44684441"/>
      <w:bookmarkStart w:id="9" w:name="_Toc57819375"/>
      <w:bookmarkStart w:id="10" w:name="_Toc57820079"/>
      <w:bookmarkStart w:id="11" w:name="_Toc60934356"/>
      <w:bookmarkStart w:id="12" w:name="_Toc62572397"/>
      <w:bookmarkStart w:id="13" w:name="_Toc62574623"/>
      <w:bookmarkStart w:id="14" w:name="_Toc62631673"/>
      <w:bookmarkStart w:id="15" w:name="_Toc62632405"/>
      <w:bookmarkStart w:id="16" w:name="_Toc62801902"/>
      <w:bookmarkStart w:id="17" w:name="_Toc63264522"/>
      <w:bookmarkStart w:id="18" w:name="_Toc63351632"/>
      <w:bookmarkStart w:id="19" w:name="_Toc64030885"/>
      <w:bookmarkStart w:id="20" w:name="_Toc66808262"/>
      <w:bookmarkStart w:id="21" w:name="_Toc76720514"/>
      <w:bookmarkStart w:id="22" w:name="_Toc77077427"/>
      <w:bookmarkStart w:id="23" w:name="_Toc77156921"/>
      <w:r>
        <w:rPr>
          <w:rFonts w:ascii="Times New Roman" w:hAnsi="Times New Roman"/>
          <w:b/>
          <w:sz w:val="24"/>
        </w:rPr>
        <w:t>4.5.</w:t>
      </w:r>
      <w:r>
        <w:rPr>
          <w:rFonts w:ascii="Times New Roman" w:hAnsi="Times New Roman"/>
          <w:sz w:val="24"/>
        </w:rPr>
        <w:t xml:space="preserve"> Atbalsta pasākumu īstenošanas līgumi tiek aizstāti ar valsts tiesību aktiem un citiem dokumentiem, kurus izskata Ministru kabinets. Attiecīgi </w:t>
      </w:r>
      <w:r>
        <w:rPr>
          <w:rFonts w:ascii="Times New Roman" w:hAnsi="Times New Roman"/>
          <w:b/>
          <w:sz w:val="24"/>
        </w:rPr>
        <w:t>1.3. panta x) apakšpunkts, 4.9. pants</w:t>
      </w:r>
      <w:r>
        <w:rPr>
          <w:rFonts w:ascii="Times New Roman" w:hAnsi="Times New Roman"/>
          <w:sz w:val="24"/>
        </w:rPr>
        <w:t xml:space="preserve"> </w:t>
      </w:r>
      <w:r>
        <w:rPr>
          <w:rFonts w:ascii="Times New Roman" w:hAnsi="Times New Roman"/>
          <w:b/>
          <w:sz w:val="24"/>
        </w:rPr>
        <w:t>un 6.8. panta 2. punkts</w:t>
      </w:r>
      <w:r>
        <w:rPr>
          <w:rFonts w:ascii="Times New Roman" w:hAnsi="Times New Roman"/>
          <w:sz w:val="24"/>
        </w:rPr>
        <w:t xml:space="preserve"> nav piemērojams un </w:t>
      </w:r>
      <w:proofErr w:type="spellStart"/>
      <w:r>
        <w:rPr>
          <w:rFonts w:ascii="Times New Roman" w:hAnsi="Times New Roman"/>
          <w:sz w:val="24"/>
        </w:rPr>
        <w:t>granta</w:t>
      </w:r>
      <w:proofErr w:type="spellEnd"/>
      <w:r>
        <w:rPr>
          <w:rFonts w:ascii="Times New Roman" w:hAnsi="Times New Roman"/>
          <w:sz w:val="24"/>
        </w:rPr>
        <w:t xml:space="preserve"> atbalsta noteikumus, kā arī attiecīgo pušu funkcijas un pienākumus nosaka valsts tiesību aktos un citos Šveices sadarbības programmas otro periodu reglamentējošos dokumentos, ko izskata Ministru kabinets. Tajos jo īpaši iekļauj nosacījumus, kas nodrošina, ka programmas apsaimniekotājs apņemas pilnībā ievērot </w:t>
      </w:r>
      <w:r>
        <w:rPr>
          <w:rFonts w:ascii="Times New Roman" w:hAnsi="Times New Roman"/>
          <w:b/>
          <w:sz w:val="24"/>
        </w:rPr>
        <w:t>Ietvarlīguma 2. pantā</w:t>
      </w:r>
      <w:r>
        <w:rPr>
          <w:rFonts w:ascii="Times New Roman" w:hAnsi="Times New Roman"/>
          <w:sz w:val="24"/>
        </w:rPr>
        <w:t xml:space="preserve"> norādītos sadarbības programmas tiesisko regulējumu veidojošos nosacījumus, kas attiecas uz attiecīgās programmas ieviešanu, tostarp pildīt visus pienākumus, kas paliek spēkā pēc programmas pabeigšanas. Tajos iekļauj skaidru atsauci uz Noteikumiem. Tajos var būt ietverti arī nosacījumi partnerībai ar Šveici atbalsta pasākumā vai Šveices ekspertu iesaistei, ja attiecināms.</w:t>
      </w:r>
    </w:p>
    <w:p w14:paraId="4522D472" w14:textId="77777777" w:rsidR="00784F52" w:rsidRPr="00AD5F4A" w:rsidRDefault="00784F52" w:rsidP="00784F52">
      <w:pPr>
        <w:pStyle w:val="ListParagraph"/>
        <w:ind w:left="0"/>
        <w:jc w:val="both"/>
        <w:rPr>
          <w:rFonts w:ascii="Times New Roman" w:hAnsi="Times New Roman"/>
          <w:noProof/>
          <w:sz w:val="24"/>
        </w:rPr>
      </w:pPr>
    </w:p>
    <w:p w14:paraId="5EFC8217" w14:textId="3DAF04C6" w:rsidR="00827AB2" w:rsidRPr="00784F52" w:rsidRDefault="00E35ADE" w:rsidP="00784F52">
      <w:pPr>
        <w:jc w:val="both"/>
        <w:rPr>
          <w:rFonts w:ascii="Times New Roman" w:hAnsi="Times New Roman"/>
          <w:noProof/>
          <w:sz w:val="24"/>
        </w:rPr>
      </w:pPr>
      <w:r>
        <w:rPr>
          <w:rFonts w:ascii="Times New Roman" w:hAnsi="Times New Roman"/>
          <w:b/>
          <w:sz w:val="24"/>
        </w:rPr>
        <w:t>4.6.</w:t>
      </w:r>
      <w:r>
        <w:rPr>
          <w:rFonts w:ascii="Times New Roman" w:hAnsi="Times New Roman"/>
          <w:sz w:val="24"/>
        </w:rPr>
        <w:t xml:space="preserve"> Puses vienojas, ka Noteikumu </w:t>
      </w:r>
      <w:r>
        <w:rPr>
          <w:rFonts w:ascii="Times New Roman" w:hAnsi="Times New Roman"/>
          <w:b/>
          <w:sz w:val="24"/>
        </w:rPr>
        <w:t>4.11. panta 1., 2. un 5. punkta</w:t>
      </w:r>
      <w:r>
        <w:rPr>
          <w:rFonts w:ascii="Times New Roman" w:hAnsi="Times New Roman"/>
          <w:sz w:val="24"/>
        </w:rPr>
        <w:t xml:space="preserve"> precizējumi un atkāpes no šiem punktiem tiks izklāstītas atbalsta pasākuma līgumos.</w:t>
      </w:r>
    </w:p>
    <w:p w14:paraId="76D314D3" w14:textId="77777777" w:rsidR="00784F52" w:rsidRPr="00AD5F4A" w:rsidRDefault="00784F52" w:rsidP="00784F52">
      <w:pPr>
        <w:jc w:val="both"/>
        <w:rPr>
          <w:rFonts w:ascii="Times New Roman" w:hAnsi="Times New Roman"/>
          <w:noProof/>
          <w:sz w:val="24"/>
        </w:rPr>
      </w:pPr>
    </w:p>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14:paraId="49E1F789" w14:textId="10FCD56B" w:rsidR="00FC7733" w:rsidRPr="00784F52" w:rsidRDefault="00E35ADE" w:rsidP="00784F52">
      <w:pPr>
        <w:jc w:val="both"/>
        <w:rPr>
          <w:rFonts w:ascii="Times New Roman" w:hAnsi="Times New Roman"/>
          <w:noProof/>
          <w:sz w:val="24"/>
        </w:rPr>
      </w:pPr>
      <w:r>
        <w:rPr>
          <w:rFonts w:ascii="Times New Roman" w:hAnsi="Times New Roman"/>
          <w:b/>
          <w:sz w:val="24"/>
        </w:rPr>
        <w:t>4.7.</w:t>
      </w:r>
      <w:r>
        <w:rPr>
          <w:rFonts w:ascii="Times New Roman" w:hAnsi="Times New Roman"/>
          <w:sz w:val="24"/>
        </w:rPr>
        <w:t xml:space="preserve"> Noteikumu </w:t>
      </w:r>
      <w:r>
        <w:rPr>
          <w:rFonts w:ascii="Times New Roman" w:hAnsi="Times New Roman"/>
          <w:b/>
          <w:sz w:val="24"/>
        </w:rPr>
        <w:t>10.1. panta 1. un 2. punkts</w:t>
      </w:r>
      <w:r>
        <w:rPr>
          <w:rFonts w:ascii="Times New Roman" w:hAnsi="Times New Roman"/>
          <w:sz w:val="24"/>
        </w:rPr>
        <w:t xml:space="preserve"> tiek aizstāts ar tekstu šādā redakcijā:</w:t>
      </w:r>
    </w:p>
    <w:p w14:paraId="4553A769" w14:textId="77777777" w:rsidR="00784F52" w:rsidRPr="00AD5F4A" w:rsidRDefault="00784F52" w:rsidP="00784F52">
      <w:pPr>
        <w:pStyle w:val="ListParagraph"/>
        <w:ind w:left="0"/>
        <w:jc w:val="both"/>
        <w:rPr>
          <w:rFonts w:ascii="Times New Roman" w:hAnsi="Times New Roman"/>
          <w:noProof/>
          <w:sz w:val="24"/>
        </w:rPr>
      </w:pPr>
    </w:p>
    <w:p w14:paraId="3CE73389" w14:textId="77777777" w:rsidR="00827AB2" w:rsidRDefault="00FC7733" w:rsidP="00784F52">
      <w:pPr>
        <w:ind w:left="284"/>
        <w:jc w:val="both"/>
        <w:rPr>
          <w:rFonts w:ascii="Times New Roman" w:hAnsi="Times New Roman"/>
          <w:noProof/>
          <w:sz w:val="24"/>
        </w:rPr>
      </w:pPr>
      <w:r>
        <w:rPr>
          <w:rFonts w:ascii="Times New Roman" w:hAnsi="Times New Roman"/>
          <w:sz w:val="24"/>
        </w:rPr>
        <w:t>“1. Saņēmējvalsts izveido vispusīgu uzraudzības un izvērtēšanas plānu, kurā izklāstītas plānotās pārbaudes uz vietas, kā arī citas pārbaudes un izvērtējumi. Šajā plānā paredz arī vispārējās sadarbības programmas novērtēšanas iespējas.</w:t>
      </w:r>
    </w:p>
    <w:p w14:paraId="0B5068C0" w14:textId="4170CD72" w:rsidR="00FC7733" w:rsidRDefault="00FC7733" w:rsidP="00784F52">
      <w:pPr>
        <w:pStyle w:val="ListParagraph"/>
        <w:ind w:left="284"/>
        <w:jc w:val="both"/>
        <w:rPr>
          <w:rFonts w:ascii="Times New Roman" w:hAnsi="Times New Roman"/>
          <w:noProof/>
          <w:sz w:val="24"/>
        </w:rPr>
      </w:pPr>
      <w:r>
        <w:rPr>
          <w:rFonts w:ascii="Times New Roman" w:hAnsi="Times New Roman"/>
          <w:sz w:val="24"/>
        </w:rPr>
        <w:t>2. VI iekļauj uzraudzības un izvērtēšanas plānu, kas minēts šā panta 1. punktā, sadarbības programmas gada pārskatā par to gadu, kad tika parakstīts attiecīgais atbalsta pasākuma līgums.”</w:t>
      </w:r>
    </w:p>
    <w:p w14:paraId="1F865D9E" w14:textId="77777777" w:rsidR="00784F52" w:rsidRPr="00AD5F4A" w:rsidRDefault="00784F52" w:rsidP="00784F52">
      <w:pPr>
        <w:pStyle w:val="ListParagraph"/>
        <w:ind w:left="284"/>
        <w:jc w:val="both"/>
        <w:rPr>
          <w:rFonts w:ascii="Times New Roman" w:hAnsi="Times New Roman"/>
          <w:noProof/>
          <w:sz w:val="24"/>
        </w:rPr>
      </w:pPr>
    </w:p>
    <w:p w14:paraId="26CF432D" w14:textId="43C9053A" w:rsidR="00FC7733" w:rsidRPr="00784F52" w:rsidRDefault="00784F52" w:rsidP="00784F52">
      <w:pPr>
        <w:pStyle w:val="ListParagraph"/>
        <w:ind w:left="0"/>
        <w:jc w:val="both"/>
        <w:rPr>
          <w:rFonts w:ascii="Times New Roman" w:hAnsi="Times New Roman"/>
          <w:b/>
          <w:bCs/>
          <w:noProof/>
          <w:sz w:val="24"/>
        </w:rPr>
      </w:pPr>
      <w:r>
        <w:rPr>
          <w:rFonts w:ascii="Times New Roman" w:hAnsi="Times New Roman"/>
          <w:b/>
          <w:sz w:val="24"/>
        </w:rPr>
        <w:t>4.8.</w:t>
      </w:r>
      <w:r>
        <w:rPr>
          <w:rFonts w:ascii="Times New Roman" w:hAnsi="Times New Roman"/>
          <w:sz w:val="24"/>
        </w:rPr>
        <w:t xml:space="preserve"> Noteikumu </w:t>
      </w:r>
      <w:r>
        <w:rPr>
          <w:rFonts w:ascii="Times New Roman" w:hAnsi="Times New Roman"/>
          <w:b/>
          <w:sz w:val="24"/>
        </w:rPr>
        <w:t>10.2. panta 2. punkts</w:t>
      </w:r>
      <w:r>
        <w:rPr>
          <w:rFonts w:ascii="Times New Roman" w:hAnsi="Times New Roman"/>
          <w:sz w:val="24"/>
        </w:rPr>
        <w:t xml:space="preserve"> tiek aizstāts ar tekstu šādā redakcijā:</w:t>
      </w:r>
    </w:p>
    <w:p w14:paraId="33C4A870" w14:textId="77777777" w:rsidR="00784F52" w:rsidRPr="00AD5F4A" w:rsidRDefault="00784F52" w:rsidP="00784F52">
      <w:pPr>
        <w:pStyle w:val="ListParagraph"/>
        <w:ind w:left="0"/>
        <w:jc w:val="both"/>
        <w:rPr>
          <w:rFonts w:ascii="Times New Roman" w:hAnsi="Times New Roman"/>
          <w:b/>
          <w:bCs/>
          <w:noProof/>
          <w:sz w:val="24"/>
        </w:rPr>
      </w:pPr>
    </w:p>
    <w:p w14:paraId="7850DC60" w14:textId="5EE6FA1A" w:rsidR="00FC7733" w:rsidRDefault="00FC7733" w:rsidP="00784F52">
      <w:pPr>
        <w:ind w:left="284"/>
        <w:jc w:val="both"/>
        <w:rPr>
          <w:rFonts w:ascii="Times New Roman" w:hAnsi="Times New Roman"/>
          <w:noProof/>
          <w:sz w:val="24"/>
        </w:rPr>
      </w:pPr>
      <w:r>
        <w:rPr>
          <w:rFonts w:ascii="Times New Roman" w:hAnsi="Times New Roman"/>
          <w:sz w:val="24"/>
        </w:rPr>
        <w:t xml:space="preserve">“2. Neskarot uzraudzību, ko īsteno saņēmējvalsts, Šveicei vai jebkurai tās izraudzītai </w:t>
      </w:r>
      <w:proofErr w:type="spellStart"/>
      <w:r>
        <w:rPr>
          <w:rFonts w:ascii="Times New Roman" w:hAnsi="Times New Roman"/>
          <w:sz w:val="24"/>
        </w:rPr>
        <w:t>trešai</w:t>
      </w:r>
      <w:proofErr w:type="spellEnd"/>
      <w:r>
        <w:rPr>
          <w:rFonts w:ascii="Times New Roman" w:hAnsi="Times New Roman"/>
          <w:sz w:val="24"/>
        </w:rPr>
        <w:t xml:space="preserve"> personai ir tiesības apmeklēt atbalsta pasākumus to īstenošanas vietās, veikt visaptverošu novērtējumu, un tai jānodrošina pilnīga piekļuve visiem ar atbalsta pasākumiem saistītajiem dokumentiem un informācijai. </w:t>
      </w:r>
      <w:r>
        <w:rPr>
          <w:rFonts w:ascii="Times New Roman" w:hAnsi="Times New Roman"/>
          <w:i/>
          <w:sz w:val="24"/>
        </w:rPr>
        <w:t>SCO</w:t>
      </w:r>
      <w:r>
        <w:rPr>
          <w:rFonts w:ascii="Times New Roman" w:hAnsi="Times New Roman"/>
          <w:sz w:val="24"/>
        </w:rPr>
        <w:t xml:space="preserve"> divas nedēļas iepriekš informē VI par jebkādu plānoto pārbaudi uz vietas. Saņēmējvalsts pēc pieprasījuma nodrošina, ka Šveices pārstāvjus pavada atbilstošs personāls un ka viņiem tiek sniegta nepieciešamā palīdzība.”</w:t>
      </w:r>
    </w:p>
    <w:p w14:paraId="5E15987A" w14:textId="77777777" w:rsidR="00784F52" w:rsidRPr="00AD5F4A" w:rsidRDefault="00784F52" w:rsidP="00784F52">
      <w:pPr>
        <w:ind w:left="284"/>
        <w:jc w:val="both"/>
        <w:rPr>
          <w:rFonts w:ascii="Times New Roman" w:hAnsi="Times New Roman"/>
          <w:noProof/>
          <w:sz w:val="24"/>
        </w:rPr>
      </w:pPr>
    </w:p>
    <w:p w14:paraId="51235692" w14:textId="5E196B37" w:rsidR="00FC7733" w:rsidRDefault="00FC7733" w:rsidP="00827AB2">
      <w:pPr>
        <w:jc w:val="both"/>
        <w:rPr>
          <w:rFonts w:ascii="Times New Roman" w:hAnsi="Times New Roman"/>
          <w:noProof/>
          <w:sz w:val="24"/>
        </w:rPr>
      </w:pPr>
      <w:r>
        <w:rPr>
          <w:rFonts w:ascii="Times New Roman" w:hAnsi="Times New Roman"/>
          <w:b/>
          <w:sz w:val="24"/>
        </w:rPr>
        <w:t>4.10.</w:t>
      </w:r>
      <w:r>
        <w:rPr>
          <w:rFonts w:ascii="Times New Roman" w:hAnsi="Times New Roman"/>
          <w:sz w:val="24"/>
        </w:rPr>
        <w:t xml:space="preserve"> Konkretizējot Noteikumu </w:t>
      </w:r>
      <w:r>
        <w:rPr>
          <w:rFonts w:ascii="Times New Roman" w:hAnsi="Times New Roman"/>
          <w:b/>
          <w:bCs/>
          <w:sz w:val="24"/>
        </w:rPr>
        <w:t>11.3. panta 2. un 3. punktu</w:t>
      </w:r>
      <w:r>
        <w:rPr>
          <w:rFonts w:ascii="Times New Roman" w:hAnsi="Times New Roman"/>
          <w:sz w:val="24"/>
        </w:rPr>
        <w:t>, vadošā iestāde, ziņojot par jaunām iespējamām vai faktiskām neatbilstībām, kuru apmērs nepārsniedz 10 000 CHF, izmanto ar Šveici saskaņotu vienkāršotu veidlapu, kurā norāda attiecīgajā ceturksnī atklātās neatbilstības.</w:t>
      </w:r>
    </w:p>
    <w:p w14:paraId="103303B6" w14:textId="77777777" w:rsidR="00E35ADE" w:rsidRPr="00827AB2" w:rsidRDefault="00E35ADE" w:rsidP="00827AB2">
      <w:pPr>
        <w:jc w:val="both"/>
        <w:rPr>
          <w:rFonts w:ascii="Times New Roman" w:hAnsi="Times New Roman"/>
          <w:noProof/>
          <w:sz w:val="24"/>
          <w:lang w:val="en-US"/>
        </w:rPr>
      </w:pPr>
    </w:p>
    <w:p w14:paraId="53BCF714" w14:textId="33214874" w:rsidR="00FC7733" w:rsidRDefault="00FC7733" w:rsidP="00827AB2">
      <w:pPr>
        <w:jc w:val="both"/>
        <w:rPr>
          <w:rFonts w:ascii="Times New Roman" w:hAnsi="Times New Roman"/>
          <w:noProof/>
          <w:sz w:val="24"/>
        </w:rPr>
      </w:pPr>
      <w:r>
        <w:rPr>
          <w:rFonts w:ascii="Times New Roman" w:hAnsi="Times New Roman"/>
          <w:b/>
          <w:sz w:val="24"/>
        </w:rPr>
        <w:t>4.11.</w:t>
      </w:r>
      <w:r>
        <w:rPr>
          <w:rFonts w:ascii="Times New Roman" w:hAnsi="Times New Roman"/>
          <w:sz w:val="24"/>
        </w:rPr>
        <w:t xml:space="preserve"> Saskaņā ar Noteikumu </w:t>
      </w:r>
      <w:r>
        <w:rPr>
          <w:rFonts w:ascii="Times New Roman" w:hAnsi="Times New Roman"/>
          <w:b/>
          <w:sz w:val="24"/>
        </w:rPr>
        <w:t>3.3. panta 11. punktu un 3.4. panta 2. punktu</w:t>
      </w:r>
      <w:r>
        <w:rPr>
          <w:rFonts w:ascii="Times New Roman" w:hAnsi="Times New Roman"/>
          <w:sz w:val="24"/>
        </w:rPr>
        <w:t xml:space="preserve"> vadošā iestāde deleģē programmas apsaimniekotājam šādu uzdevumu izpildi:</w:t>
      </w:r>
    </w:p>
    <w:p w14:paraId="1EE54E7A" w14:textId="77777777" w:rsidR="00E35ADE" w:rsidRPr="00827AB2" w:rsidRDefault="00E35ADE" w:rsidP="00827AB2">
      <w:pPr>
        <w:jc w:val="both"/>
        <w:rPr>
          <w:rFonts w:ascii="Times New Roman" w:hAnsi="Times New Roman"/>
          <w:noProof/>
          <w:sz w:val="24"/>
          <w:lang w:val="en-US"/>
        </w:rPr>
      </w:pPr>
    </w:p>
    <w:p w14:paraId="135FA484" w14:textId="77777777" w:rsidR="00FC7733" w:rsidRPr="00827AB2" w:rsidRDefault="00FC7733" w:rsidP="00E35ADE">
      <w:pPr>
        <w:pStyle w:val="ListParagraph"/>
        <w:numPr>
          <w:ilvl w:val="0"/>
          <w:numId w:val="10"/>
        </w:numPr>
        <w:ind w:left="567" w:hanging="283"/>
        <w:jc w:val="both"/>
        <w:rPr>
          <w:rFonts w:ascii="Times New Roman" w:hAnsi="Times New Roman"/>
          <w:noProof/>
          <w:sz w:val="24"/>
        </w:rPr>
      </w:pPr>
      <w:r>
        <w:rPr>
          <w:rFonts w:ascii="Times New Roman" w:hAnsi="Times New Roman"/>
          <w:sz w:val="24"/>
        </w:rPr>
        <w:t xml:space="preserve">izveidot un vadīt Atbalsta pasākuma vadības komiteju atbilstoši Noteikumu </w:t>
      </w:r>
      <w:r>
        <w:rPr>
          <w:rFonts w:ascii="Times New Roman" w:hAnsi="Times New Roman"/>
          <w:b/>
          <w:sz w:val="24"/>
        </w:rPr>
        <w:t>4.11. pantam</w:t>
      </w:r>
      <w:r>
        <w:rPr>
          <w:rFonts w:ascii="Times New Roman" w:hAnsi="Times New Roman"/>
          <w:sz w:val="24"/>
        </w:rPr>
        <w:t>;</w:t>
      </w:r>
    </w:p>
    <w:p w14:paraId="57372528" w14:textId="77777777" w:rsidR="00FC7733" w:rsidRPr="00827AB2" w:rsidRDefault="00FC7733" w:rsidP="00E35ADE">
      <w:pPr>
        <w:pStyle w:val="ListParagraph"/>
        <w:numPr>
          <w:ilvl w:val="0"/>
          <w:numId w:val="10"/>
        </w:numPr>
        <w:ind w:left="567" w:hanging="283"/>
        <w:jc w:val="both"/>
        <w:rPr>
          <w:rFonts w:ascii="Times New Roman" w:hAnsi="Times New Roman"/>
          <w:noProof/>
          <w:sz w:val="24"/>
        </w:rPr>
      </w:pPr>
      <w:r>
        <w:rPr>
          <w:rFonts w:ascii="Times New Roman" w:hAnsi="Times New Roman"/>
          <w:sz w:val="24"/>
        </w:rPr>
        <w:t xml:space="preserve">izpildīt pēcuzraudzības pienākumus atbilstoši Noteikumu </w:t>
      </w:r>
      <w:r>
        <w:rPr>
          <w:rFonts w:ascii="Times New Roman" w:hAnsi="Times New Roman"/>
          <w:b/>
          <w:sz w:val="24"/>
        </w:rPr>
        <w:t>4.15. panta 2. un 3. punktam</w:t>
      </w:r>
      <w:r>
        <w:rPr>
          <w:rFonts w:ascii="Times New Roman" w:hAnsi="Times New Roman"/>
          <w:sz w:val="24"/>
        </w:rPr>
        <w:t>;</w:t>
      </w:r>
    </w:p>
    <w:p w14:paraId="79995B20" w14:textId="77777777" w:rsidR="00FC7733" w:rsidRPr="00827AB2" w:rsidRDefault="00FC7733" w:rsidP="00E35ADE">
      <w:pPr>
        <w:pStyle w:val="ListParagraph"/>
        <w:numPr>
          <w:ilvl w:val="0"/>
          <w:numId w:val="10"/>
        </w:numPr>
        <w:ind w:left="567" w:hanging="283"/>
        <w:jc w:val="both"/>
        <w:rPr>
          <w:rFonts w:ascii="Times New Roman" w:hAnsi="Times New Roman"/>
          <w:noProof/>
          <w:sz w:val="24"/>
        </w:rPr>
      </w:pPr>
      <w:r>
        <w:rPr>
          <w:rFonts w:ascii="Times New Roman" w:hAnsi="Times New Roman"/>
          <w:sz w:val="24"/>
        </w:rPr>
        <w:t xml:space="preserve">pārbaudīt rēķinus un pamatojošos dokumentus, kas saņemti no programmas komponentu īstenotājiem saskaņā ar Noteikumu </w:t>
      </w:r>
      <w:r>
        <w:rPr>
          <w:rFonts w:ascii="Times New Roman" w:hAnsi="Times New Roman"/>
          <w:b/>
          <w:sz w:val="24"/>
        </w:rPr>
        <w:t>6.8. panta 3. punktu</w:t>
      </w:r>
      <w:r>
        <w:rPr>
          <w:rFonts w:ascii="Times New Roman" w:hAnsi="Times New Roman"/>
          <w:sz w:val="24"/>
        </w:rPr>
        <w:t>;</w:t>
      </w:r>
    </w:p>
    <w:p w14:paraId="0B49D489" w14:textId="77777777" w:rsidR="00FC7733" w:rsidRPr="00827AB2" w:rsidRDefault="00FC7733" w:rsidP="00E35ADE">
      <w:pPr>
        <w:pStyle w:val="ListParagraph"/>
        <w:numPr>
          <w:ilvl w:val="0"/>
          <w:numId w:val="10"/>
        </w:numPr>
        <w:ind w:left="567" w:hanging="283"/>
        <w:jc w:val="both"/>
        <w:rPr>
          <w:rFonts w:ascii="Times New Roman" w:hAnsi="Times New Roman"/>
          <w:noProof/>
          <w:sz w:val="24"/>
        </w:rPr>
      </w:pPr>
      <w:r>
        <w:rPr>
          <w:rFonts w:ascii="Times New Roman" w:hAnsi="Times New Roman"/>
          <w:sz w:val="24"/>
        </w:rPr>
        <w:t xml:space="preserve">nodrošināt Noteikumu </w:t>
      </w:r>
      <w:r>
        <w:rPr>
          <w:rFonts w:ascii="Times New Roman" w:hAnsi="Times New Roman"/>
          <w:b/>
          <w:sz w:val="24"/>
        </w:rPr>
        <w:t>7.2. pantā</w:t>
      </w:r>
      <w:r>
        <w:rPr>
          <w:rFonts w:ascii="Times New Roman" w:hAnsi="Times New Roman"/>
          <w:sz w:val="24"/>
        </w:rPr>
        <w:t xml:space="preserve"> noteikto pienākumu izpildi;</w:t>
      </w:r>
    </w:p>
    <w:p w14:paraId="2A6B53A1" w14:textId="77777777" w:rsidR="00FC7733" w:rsidRPr="00827AB2" w:rsidRDefault="00FC7733" w:rsidP="00E35ADE">
      <w:pPr>
        <w:pStyle w:val="ListParagraph"/>
        <w:numPr>
          <w:ilvl w:val="0"/>
          <w:numId w:val="10"/>
        </w:numPr>
        <w:ind w:left="567" w:hanging="283"/>
        <w:jc w:val="both"/>
        <w:rPr>
          <w:rFonts w:ascii="Times New Roman" w:hAnsi="Times New Roman"/>
          <w:noProof/>
          <w:sz w:val="24"/>
        </w:rPr>
      </w:pPr>
      <w:r>
        <w:rPr>
          <w:rFonts w:ascii="Times New Roman" w:hAnsi="Times New Roman"/>
          <w:sz w:val="24"/>
        </w:rPr>
        <w:t xml:space="preserve">veikt pārbaudes īstenošanas vietās, lai uzraudzītu iznākuma un rezultātu sasniegšanas virzību atbilstoši saskaņotiem rādītājiem, sākotnējiem un sasniedzamajiem rādītājiem saskaņā ar Noteikumu </w:t>
      </w:r>
      <w:r>
        <w:rPr>
          <w:rFonts w:ascii="Times New Roman" w:hAnsi="Times New Roman"/>
          <w:b/>
          <w:sz w:val="24"/>
        </w:rPr>
        <w:t>10.2. pantu</w:t>
      </w:r>
      <w:r>
        <w:rPr>
          <w:rFonts w:ascii="Times New Roman" w:hAnsi="Times New Roman"/>
          <w:sz w:val="24"/>
        </w:rPr>
        <w:t>;</w:t>
      </w:r>
    </w:p>
    <w:p w14:paraId="72740261" w14:textId="5E006AF8" w:rsidR="00FC7733" w:rsidRDefault="00FC7733" w:rsidP="00E35ADE">
      <w:pPr>
        <w:pStyle w:val="ListParagraph"/>
        <w:numPr>
          <w:ilvl w:val="0"/>
          <w:numId w:val="10"/>
        </w:numPr>
        <w:ind w:left="567" w:hanging="283"/>
        <w:jc w:val="both"/>
        <w:rPr>
          <w:rFonts w:ascii="Times New Roman" w:hAnsi="Times New Roman"/>
          <w:noProof/>
          <w:sz w:val="24"/>
        </w:rPr>
      </w:pPr>
      <w:r>
        <w:rPr>
          <w:rFonts w:ascii="Times New Roman" w:hAnsi="Times New Roman"/>
          <w:sz w:val="24"/>
        </w:rPr>
        <w:t xml:space="preserve">veikt atbalsta pasākuma noslēguma izvērtējumu, kā noteikts atbalsta pasākuma līgumā un saskaņā ar Noteikumu </w:t>
      </w:r>
      <w:r>
        <w:rPr>
          <w:rFonts w:ascii="Times New Roman" w:hAnsi="Times New Roman"/>
          <w:b/>
          <w:sz w:val="24"/>
        </w:rPr>
        <w:t>10.3. pantu</w:t>
      </w:r>
      <w:r>
        <w:rPr>
          <w:rFonts w:ascii="Times New Roman" w:hAnsi="Times New Roman"/>
          <w:sz w:val="24"/>
        </w:rPr>
        <w:t>.</w:t>
      </w:r>
    </w:p>
    <w:p w14:paraId="5114A554" w14:textId="77777777" w:rsidR="00E35ADE" w:rsidRPr="00AD5F4A" w:rsidRDefault="00E35ADE" w:rsidP="00E35ADE">
      <w:pPr>
        <w:pStyle w:val="ListParagraph"/>
        <w:ind w:left="0"/>
        <w:jc w:val="both"/>
        <w:rPr>
          <w:rFonts w:ascii="Times New Roman" w:hAnsi="Times New Roman"/>
          <w:noProof/>
          <w:sz w:val="24"/>
        </w:rPr>
      </w:pPr>
    </w:p>
    <w:p w14:paraId="678C3A99" w14:textId="3902957D" w:rsidR="00FC7733" w:rsidRDefault="00E35ADE" w:rsidP="00E35ADE">
      <w:pPr>
        <w:pStyle w:val="Titre1num"/>
        <w:numPr>
          <w:ilvl w:val="0"/>
          <w:numId w:val="0"/>
        </w:numPr>
        <w:spacing w:before="0" w:after="0"/>
        <w:rPr>
          <w:rFonts w:ascii="Times New Roman" w:hAnsi="Times New Roman"/>
          <w:b w:val="0"/>
          <w:noProof/>
          <w:sz w:val="24"/>
          <w:szCs w:val="22"/>
        </w:rPr>
      </w:pPr>
      <w:r>
        <w:rPr>
          <w:rFonts w:ascii="Times New Roman" w:hAnsi="Times New Roman"/>
          <w:sz w:val="24"/>
        </w:rPr>
        <w:t>4.12.</w:t>
      </w:r>
      <w:r>
        <w:rPr>
          <w:rFonts w:ascii="Times New Roman" w:hAnsi="Times New Roman"/>
          <w:b w:val="0"/>
          <w:sz w:val="24"/>
        </w:rPr>
        <w:t xml:space="preserve"> Konkretizējot Noteikumu </w:t>
      </w:r>
      <w:r>
        <w:rPr>
          <w:rFonts w:ascii="Times New Roman" w:hAnsi="Times New Roman"/>
          <w:sz w:val="24"/>
        </w:rPr>
        <w:t>6.8. panta 3. punktu</w:t>
      </w:r>
      <w:r>
        <w:rPr>
          <w:rFonts w:ascii="Times New Roman" w:hAnsi="Times New Roman"/>
          <w:b w:val="0"/>
          <w:sz w:val="24"/>
        </w:rPr>
        <w:t xml:space="preserve"> un </w:t>
      </w:r>
      <w:r>
        <w:rPr>
          <w:rFonts w:ascii="Times New Roman" w:hAnsi="Times New Roman"/>
          <w:sz w:val="24"/>
        </w:rPr>
        <w:t>8.2. panta 2. punkta b) un d) apakšpunktu</w:t>
      </w:r>
      <w:r>
        <w:rPr>
          <w:rFonts w:ascii="Times New Roman" w:hAnsi="Times New Roman"/>
          <w:b w:val="0"/>
          <w:sz w:val="24"/>
        </w:rPr>
        <w:t xml:space="preserve">: maksājumu iestāde izdevumu sertifikācijas nolūkā, pamatojoties uz riska novērtējumu, veic kontroles pasākumus tikai attiecībā uz </w:t>
      </w:r>
      <w:r w:rsidR="00623407">
        <w:rPr>
          <w:rFonts w:ascii="Times New Roman" w:hAnsi="Times New Roman"/>
          <w:b w:val="0"/>
          <w:sz w:val="24"/>
        </w:rPr>
        <w:t>T</w:t>
      </w:r>
      <w:r>
        <w:rPr>
          <w:rFonts w:ascii="Times New Roman" w:hAnsi="Times New Roman"/>
          <w:b w:val="0"/>
          <w:sz w:val="24"/>
        </w:rPr>
        <w:t xml:space="preserve">ehnisko atbalstu un programmas apsaimniekotāju administrēšanas izdevumiem. Maksājumu iestāde pārbauda no programmas apsaimniekotājiem saņemtos rēķinus un pamatojošos dokumentus attiecībā uz programmas apsaimniekotāja administratīvo izdevumu attiecināmību, pārbauda dokumentācijas atbilstību, ciktāl tas nepieciešams, lai gūtu pamatotu pārliecību par notikušo darījumu likumību un pareizību. Maksājumu iestāde pārliecinās, ka, pamatojoties uz informāciju, ko programmas apsaimniekotājs sniedzis maksājumu iestādei, nav iespējams konstatēt </w:t>
      </w:r>
      <w:proofErr w:type="spellStart"/>
      <w:r>
        <w:rPr>
          <w:rFonts w:ascii="Times New Roman" w:hAnsi="Times New Roman"/>
          <w:b w:val="0"/>
          <w:sz w:val="24"/>
        </w:rPr>
        <w:t>dubultfinansēšanu</w:t>
      </w:r>
      <w:proofErr w:type="spellEnd"/>
      <w:r>
        <w:rPr>
          <w:rFonts w:ascii="Times New Roman" w:hAnsi="Times New Roman"/>
          <w:b w:val="0"/>
          <w:sz w:val="24"/>
        </w:rPr>
        <w:t>.</w:t>
      </w:r>
    </w:p>
    <w:p w14:paraId="72B9E098" w14:textId="77777777" w:rsidR="00E35ADE" w:rsidRPr="00827AB2" w:rsidRDefault="00E35ADE" w:rsidP="00E35ADE">
      <w:pPr>
        <w:pStyle w:val="Titre1num"/>
        <w:numPr>
          <w:ilvl w:val="0"/>
          <w:numId w:val="0"/>
        </w:numPr>
        <w:spacing w:before="0" w:after="0"/>
        <w:rPr>
          <w:rFonts w:ascii="Times New Roman" w:hAnsi="Times New Roman"/>
          <w:b w:val="0"/>
          <w:noProof/>
          <w:sz w:val="24"/>
          <w:szCs w:val="22"/>
        </w:rPr>
      </w:pPr>
    </w:p>
    <w:p w14:paraId="09B0E710" w14:textId="77777777" w:rsidR="00FC7733" w:rsidRPr="00827AB2" w:rsidRDefault="00FC7733" w:rsidP="00827AB2">
      <w:pPr>
        <w:jc w:val="both"/>
        <w:rPr>
          <w:rFonts w:ascii="Times New Roman" w:hAnsi="Times New Roman"/>
          <w:noProof/>
          <w:sz w:val="24"/>
        </w:rPr>
      </w:pPr>
      <w:r>
        <w:rPr>
          <w:rFonts w:ascii="Times New Roman" w:hAnsi="Times New Roman"/>
          <w:sz w:val="24"/>
        </w:rPr>
        <w:t>Ja pastāv pretrunas starp Noteikumiem un šiem īpašajiem noteikumiem, piemēro šā pielikuma īpašos noteikumus.</w:t>
      </w:r>
    </w:p>
    <w:sectPr w:rsidR="00FC7733" w:rsidRPr="00827AB2" w:rsidSect="00827AB2">
      <w:headerReference w:type="default" r:id="rId11"/>
      <w:footerReference w:type="default" r:id="rId12"/>
      <w:headerReference w:type="first" r:id="rId13"/>
      <w:footerReference w:type="first" r:id="rId14"/>
      <w:pgSz w:w="11907" w:h="16839"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78B55" w14:textId="77777777" w:rsidR="0078262B" w:rsidRPr="00FC7733" w:rsidRDefault="0078262B" w:rsidP="001F0D76">
      <w:pPr>
        <w:rPr>
          <w:noProof/>
          <w:lang w:val="en-US"/>
        </w:rPr>
      </w:pPr>
      <w:r w:rsidRPr="00FC7733">
        <w:rPr>
          <w:noProof/>
          <w:lang w:val="en-US"/>
        </w:rPr>
        <w:separator/>
      </w:r>
    </w:p>
  </w:endnote>
  <w:endnote w:type="continuationSeparator" w:id="0">
    <w:p w14:paraId="088E7EDA" w14:textId="77777777" w:rsidR="0078262B" w:rsidRPr="00FC7733" w:rsidRDefault="0078262B" w:rsidP="001F0D76">
      <w:pPr>
        <w:rPr>
          <w:noProof/>
          <w:lang w:val="en-US"/>
        </w:rPr>
      </w:pPr>
      <w:r w:rsidRPr="00FC7733">
        <w:rPr>
          <w:noProof/>
          <w:lang w:val="en-US"/>
        </w:rPr>
        <w:continuationSeparator/>
      </w:r>
    </w:p>
  </w:endnote>
  <w:endnote w:type="continuationNotice" w:id="1">
    <w:p w14:paraId="22BC14D3" w14:textId="77777777" w:rsidR="0078262B" w:rsidRDefault="007826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2DD3C" w14:textId="77777777" w:rsidR="00A60C16" w:rsidRPr="003E62C2" w:rsidRDefault="00A60C16" w:rsidP="00A60C16">
    <w:pPr>
      <w:pStyle w:val="Header"/>
      <w:tabs>
        <w:tab w:val="left" w:pos="9072"/>
      </w:tabs>
      <w:jc w:val="both"/>
      <w:rPr>
        <w:rStyle w:val="PageNumber"/>
        <w:rFonts w:ascii="Times New Roman" w:hAnsi="Times New Roman"/>
        <w:noProof/>
        <w:sz w:val="20"/>
        <w:szCs w:val="20"/>
        <w:lang w:val="en-US"/>
      </w:rPr>
    </w:pPr>
  </w:p>
  <w:p w14:paraId="7B7E3337" w14:textId="77777777" w:rsidR="00A60C16" w:rsidRPr="003E62C2" w:rsidRDefault="00A60C16" w:rsidP="00A60C16">
    <w:pPr>
      <w:pStyle w:val="Header"/>
      <w:tabs>
        <w:tab w:val="clear" w:pos="4536"/>
        <w:tab w:val="right" w:leader="underscore" w:pos="9072"/>
      </w:tabs>
      <w:jc w:val="both"/>
      <w:rPr>
        <w:rFonts w:ascii="Times New Roman" w:hAnsi="Times New Roman"/>
        <w:noProof/>
        <w:sz w:val="20"/>
        <w:szCs w:val="20"/>
        <w:lang w:val="en-US"/>
      </w:rPr>
    </w:pPr>
    <w:r w:rsidRPr="003E62C2">
      <w:rPr>
        <w:rFonts w:ascii="Times New Roman" w:hAnsi="Times New Roman"/>
        <w:noProof/>
        <w:sz w:val="20"/>
        <w:szCs w:val="20"/>
        <w:lang w:val="en-US"/>
      </w:rPr>
      <w:tab/>
    </w:r>
  </w:p>
  <w:p w14:paraId="337FBEE4" w14:textId="77777777" w:rsidR="00A60C16" w:rsidRPr="003E62C2" w:rsidRDefault="00A60C16" w:rsidP="00A60C16">
    <w:pPr>
      <w:pStyle w:val="Header"/>
      <w:tabs>
        <w:tab w:val="clear" w:pos="4536"/>
        <w:tab w:val="left" w:pos="3796"/>
      </w:tabs>
      <w:jc w:val="both"/>
      <w:rPr>
        <w:rStyle w:val="PageNumber"/>
        <w:rFonts w:ascii="Times New Roman" w:hAnsi="Times New Roman"/>
        <w:noProof/>
        <w:sz w:val="20"/>
        <w:szCs w:val="20"/>
        <w:lang w:val="en-US"/>
      </w:rPr>
    </w:pPr>
    <w:r>
      <w:rPr>
        <w:rStyle w:val="PageNumber"/>
        <w:rFonts w:ascii="Times New Roman" w:hAnsi="Times New Roman"/>
        <w:noProof/>
        <w:sz w:val="20"/>
        <w:szCs w:val="20"/>
        <w:lang w:val="en-US"/>
      </w:rPr>
      <w:tab/>
    </w:r>
  </w:p>
  <w:p w14:paraId="62E48CD9" w14:textId="0F07E4A8" w:rsidR="00C21418" w:rsidRPr="00A60C16" w:rsidRDefault="00A60C16" w:rsidP="00A60C16">
    <w:pPr>
      <w:pStyle w:val="Footer"/>
      <w:tabs>
        <w:tab w:val="clear" w:pos="4536"/>
        <w:tab w:val="center" w:pos="9072"/>
      </w:tabs>
      <w:jc w:val="both"/>
      <w:rPr>
        <w:rFonts w:ascii="Times New Roman" w:hAnsi="Times New Roman"/>
        <w:noProof/>
        <w:sz w:val="20"/>
        <w:szCs w:val="20"/>
        <w:lang w:val="en-US"/>
      </w:rPr>
    </w:pPr>
    <w:r w:rsidRPr="003E62C2">
      <w:rPr>
        <w:rFonts w:ascii="Times New Roman" w:hAnsi="Times New Roman"/>
        <w:noProof/>
        <w:sz w:val="20"/>
        <w:szCs w:val="20"/>
        <w:lang w:val="en-US"/>
      </w:rPr>
      <w:t xml:space="preserve">Tulkojums </w:t>
    </w:r>
    <w:r w:rsidRPr="003E62C2">
      <w:rPr>
        <w:rFonts w:ascii="Times New Roman" w:hAnsi="Times New Roman"/>
        <w:noProof/>
        <w:sz w:val="20"/>
        <w:szCs w:val="20"/>
        <w:lang w:val="en-US"/>
      </w:rPr>
      <w:fldChar w:fldCharType="begin"/>
    </w:r>
    <w:r w:rsidRPr="003E62C2">
      <w:rPr>
        <w:rFonts w:ascii="Times New Roman" w:hAnsi="Times New Roman"/>
        <w:noProof/>
        <w:sz w:val="20"/>
        <w:szCs w:val="20"/>
        <w:lang w:val="en-US"/>
      </w:rPr>
      <w:instrText>symbol 211 \f "Symbol" \s 9</w:instrText>
    </w:r>
    <w:r w:rsidRPr="003E62C2">
      <w:rPr>
        <w:rFonts w:ascii="Times New Roman" w:hAnsi="Times New Roman"/>
        <w:noProof/>
        <w:sz w:val="20"/>
        <w:szCs w:val="20"/>
        <w:lang w:val="en-US"/>
      </w:rPr>
      <w:fldChar w:fldCharType="separate"/>
    </w:r>
    <w:r w:rsidRPr="003E62C2">
      <w:rPr>
        <w:rFonts w:ascii="Times New Roman" w:hAnsi="Times New Roman"/>
        <w:noProof/>
        <w:sz w:val="20"/>
        <w:szCs w:val="20"/>
        <w:lang w:val="en-US"/>
      </w:rPr>
      <w:t>Ó</w:t>
    </w:r>
    <w:r w:rsidRPr="003E62C2">
      <w:rPr>
        <w:rFonts w:ascii="Times New Roman" w:hAnsi="Times New Roman"/>
        <w:noProof/>
        <w:sz w:val="20"/>
        <w:szCs w:val="20"/>
        <w:lang w:val="en-US"/>
      </w:rPr>
      <w:fldChar w:fldCharType="end"/>
    </w:r>
    <w:r w:rsidRPr="003E62C2">
      <w:rPr>
        <w:rFonts w:ascii="Times New Roman" w:hAnsi="Times New Roman"/>
        <w:noProof/>
        <w:sz w:val="20"/>
        <w:szCs w:val="20"/>
        <w:lang w:val="en-US"/>
      </w:rPr>
      <w:t xml:space="preserve"> Valsts valodas centrs, 202</w:t>
    </w:r>
    <w:r>
      <w:rPr>
        <w:rFonts w:ascii="Times New Roman" w:hAnsi="Times New Roman"/>
        <w:noProof/>
        <w:sz w:val="20"/>
        <w:szCs w:val="20"/>
        <w:lang w:val="en-US"/>
      </w:rPr>
      <w:t>3</w:t>
    </w:r>
    <w:r w:rsidRPr="003E62C2">
      <w:rPr>
        <w:rFonts w:ascii="Times New Roman" w:hAnsi="Times New Roman"/>
        <w:noProof/>
        <w:sz w:val="20"/>
        <w:szCs w:val="20"/>
        <w:lang w:val="en-US"/>
      </w:rPr>
      <w:tab/>
    </w:r>
    <w:r w:rsidRPr="003E62C2">
      <w:rPr>
        <w:rStyle w:val="PageNumber"/>
        <w:rFonts w:ascii="Times New Roman" w:hAnsi="Times New Roman"/>
        <w:noProof/>
        <w:sz w:val="20"/>
        <w:szCs w:val="20"/>
        <w:lang w:val="en-US"/>
      </w:rPr>
      <w:fldChar w:fldCharType="begin"/>
    </w:r>
    <w:r w:rsidRPr="003E62C2">
      <w:rPr>
        <w:rStyle w:val="PageNumber"/>
        <w:rFonts w:ascii="Times New Roman" w:hAnsi="Times New Roman"/>
        <w:noProof/>
        <w:sz w:val="20"/>
        <w:szCs w:val="20"/>
        <w:lang w:val="en-US"/>
      </w:rPr>
      <w:instrText xml:space="preserve">page </w:instrText>
    </w:r>
    <w:r w:rsidRPr="003E62C2">
      <w:rPr>
        <w:rStyle w:val="PageNumber"/>
        <w:rFonts w:ascii="Times New Roman" w:hAnsi="Times New Roman"/>
        <w:noProof/>
        <w:sz w:val="20"/>
        <w:szCs w:val="20"/>
        <w:lang w:val="en-US"/>
      </w:rPr>
      <w:fldChar w:fldCharType="separate"/>
    </w:r>
    <w:r w:rsidR="0059788D">
      <w:rPr>
        <w:rStyle w:val="PageNumber"/>
        <w:rFonts w:ascii="Times New Roman" w:hAnsi="Times New Roman"/>
        <w:noProof/>
        <w:sz w:val="20"/>
        <w:szCs w:val="20"/>
        <w:lang w:val="en-US"/>
      </w:rPr>
      <w:t>12</w:t>
    </w:r>
    <w:r w:rsidRPr="003E62C2">
      <w:rPr>
        <w:rStyle w:val="PageNumber"/>
        <w:rFonts w:ascii="Times New Roman" w:hAnsi="Times New Roman"/>
        <w:noProof/>
        <w:sz w:val="20"/>
        <w:szCs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09D18" w14:textId="77777777" w:rsidR="00A551C7" w:rsidRPr="003E62C2" w:rsidRDefault="00A551C7" w:rsidP="00A551C7">
    <w:pPr>
      <w:pStyle w:val="Header"/>
      <w:tabs>
        <w:tab w:val="left" w:pos="9072"/>
      </w:tabs>
      <w:jc w:val="both"/>
      <w:rPr>
        <w:rStyle w:val="PageNumber"/>
        <w:rFonts w:ascii="Times New Roman" w:hAnsi="Times New Roman"/>
        <w:noProof/>
        <w:sz w:val="20"/>
        <w:szCs w:val="18"/>
        <w:lang w:val="en-US"/>
      </w:rPr>
    </w:pPr>
    <w:bookmarkStart w:id="38" w:name="_Hlk496261764"/>
    <w:bookmarkStart w:id="39" w:name="_Hlk496261765"/>
    <w:bookmarkStart w:id="40" w:name="_Hlk496261766"/>
    <w:bookmarkStart w:id="41" w:name="_Hlk30491075"/>
    <w:bookmarkStart w:id="42" w:name="_Hlk30491076"/>
  </w:p>
  <w:p w14:paraId="20B76169" w14:textId="77777777" w:rsidR="00A551C7" w:rsidRPr="003E62C2" w:rsidRDefault="00A551C7" w:rsidP="00A551C7">
    <w:pPr>
      <w:pStyle w:val="Header"/>
      <w:tabs>
        <w:tab w:val="clear" w:pos="4536"/>
        <w:tab w:val="left" w:leader="underscore" w:pos="9072"/>
      </w:tabs>
      <w:jc w:val="both"/>
      <w:rPr>
        <w:rFonts w:ascii="Times New Roman" w:hAnsi="Times New Roman"/>
        <w:noProof/>
        <w:sz w:val="20"/>
        <w:szCs w:val="18"/>
        <w:lang w:val="en-US"/>
      </w:rPr>
    </w:pPr>
    <w:r w:rsidRPr="003E62C2">
      <w:rPr>
        <w:rFonts w:ascii="Times New Roman" w:hAnsi="Times New Roman"/>
        <w:noProof/>
        <w:sz w:val="20"/>
        <w:szCs w:val="18"/>
        <w:lang w:val="en-US"/>
      </w:rPr>
      <w:tab/>
    </w:r>
  </w:p>
  <w:p w14:paraId="3620BBC2" w14:textId="77777777" w:rsidR="00A551C7" w:rsidRPr="003E62C2" w:rsidRDefault="00A551C7" w:rsidP="00A551C7">
    <w:pPr>
      <w:pStyle w:val="Header"/>
      <w:tabs>
        <w:tab w:val="left" w:pos="9072"/>
      </w:tabs>
      <w:jc w:val="both"/>
      <w:rPr>
        <w:rStyle w:val="PageNumber"/>
        <w:rFonts w:ascii="Times New Roman" w:hAnsi="Times New Roman"/>
        <w:noProof/>
        <w:sz w:val="20"/>
        <w:szCs w:val="18"/>
        <w:lang w:val="en-US"/>
      </w:rPr>
    </w:pPr>
  </w:p>
  <w:p w14:paraId="05378633" w14:textId="14C01635" w:rsidR="00C21418" w:rsidRPr="00A551C7" w:rsidRDefault="00A551C7" w:rsidP="00A551C7">
    <w:pPr>
      <w:pStyle w:val="Footer"/>
      <w:jc w:val="both"/>
      <w:rPr>
        <w:rFonts w:ascii="Times New Roman" w:hAnsi="Times New Roman"/>
        <w:noProof/>
        <w:sz w:val="20"/>
        <w:szCs w:val="18"/>
        <w:lang w:val="en-US"/>
      </w:rPr>
    </w:pPr>
    <w:r w:rsidRPr="003E62C2">
      <w:rPr>
        <w:rFonts w:ascii="Times New Roman" w:hAnsi="Times New Roman"/>
        <w:noProof/>
        <w:sz w:val="20"/>
        <w:szCs w:val="18"/>
        <w:lang w:val="en-US"/>
      </w:rPr>
      <w:t xml:space="preserve">Tulkojums </w:t>
    </w:r>
    <w:r w:rsidRPr="003E62C2">
      <w:rPr>
        <w:rFonts w:ascii="Times New Roman" w:hAnsi="Times New Roman"/>
        <w:noProof/>
        <w:sz w:val="20"/>
        <w:szCs w:val="18"/>
        <w:lang w:val="en-US"/>
      </w:rPr>
      <w:fldChar w:fldCharType="begin"/>
    </w:r>
    <w:r w:rsidRPr="003E62C2">
      <w:rPr>
        <w:rFonts w:ascii="Times New Roman" w:hAnsi="Times New Roman"/>
        <w:noProof/>
        <w:sz w:val="20"/>
        <w:szCs w:val="18"/>
        <w:lang w:val="en-US"/>
      </w:rPr>
      <w:instrText>symbol 211 \f "Symbol" \s 9</w:instrText>
    </w:r>
    <w:r w:rsidRPr="003E62C2">
      <w:rPr>
        <w:rFonts w:ascii="Times New Roman" w:hAnsi="Times New Roman"/>
        <w:noProof/>
        <w:sz w:val="20"/>
        <w:szCs w:val="18"/>
        <w:lang w:val="en-US"/>
      </w:rPr>
      <w:fldChar w:fldCharType="separate"/>
    </w:r>
    <w:r w:rsidRPr="003E62C2">
      <w:rPr>
        <w:rFonts w:ascii="Times New Roman" w:hAnsi="Times New Roman"/>
        <w:noProof/>
        <w:sz w:val="20"/>
        <w:szCs w:val="18"/>
        <w:lang w:val="en-US"/>
      </w:rPr>
      <w:t>Ó</w:t>
    </w:r>
    <w:r w:rsidRPr="003E62C2">
      <w:rPr>
        <w:rFonts w:ascii="Times New Roman" w:hAnsi="Times New Roman"/>
        <w:noProof/>
        <w:sz w:val="20"/>
        <w:szCs w:val="18"/>
        <w:lang w:val="en-US"/>
      </w:rPr>
      <w:fldChar w:fldCharType="end"/>
    </w:r>
    <w:r w:rsidRPr="003E62C2">
      <w:rPr>
        <w:rFonts w:ascii="Times New Roman" w:hAnsi="Times New Roman"/>
        <w:noProof/>
        <w:sz w:val="20"/>
        <w:szCs w:val="18"/>
        <w:lang w:val="en-US"/>
      </w:rPr>
      <w:t xml:space="preserve"> Valsts valodas centrs, 20</w:t>
    </w:r>
    <w:bookmarkEnd w:id="38"/>
    <w:bookmarkEnd w:id="39"/>
    <w:bookmarkEnd w:id="40"/>
    <w:r w:rsidRPr="003E62C2">
      <w:rPr>
        <w:rFonts w:ascii="Times New Roman" w:hAnsi="Times New Roman"/>
        <w:noProof/>
        <w:sz w:val="20"/>
        <w:szCs w:val="18"/>
        <w:lang w:val="en-US"/>
      </w:rPr>
      <w:t>2</w:t>
    </w:r>
    <w:bookmarkEnd w:id="41"/>
    <w:bookmarkEnd w:id="42"/>
    <w:r>
      <w:rPr>
        <w:rFonts w:ascii="Times New Roman" w:hAnsi="Times New Roman"/>
        <w:noProof/>
        <w:sz w:val="20"/>
        <w:szCs w:val="18"/>
        <w:lang w:val="en-US"/>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68550" w14:textId="77777777" w:rsidR="0078262B" w:rsidRPr="00FC7733" w:rsidRDefault="0078262B" w:rsidP="001F0D76">
      <w:pPr>
        <w:rPr>
          <w:noProof/>
          <w:lang w:val="en-US"/>
        </w:rPr>
      </w:pPr>
      <w:r w:rsidRPr="00FC7733">
        <w:rPr>
          <w:noProof/>
          <w:lang w:val="en-US"/>
        </w:rPr>
        <w:separator/>
      </w:r>
    </w:p>
  </w:footnote>
  <w:footnote w:type="continuationSeparator" w:id="0">
    <w:p w14:paraId="22DADEE0" w14:textId="77777777" w:rsidR="0078262B" w:rsidRPr="00FC7733" w:rsidRDefault="0078262B" w:rsidP="001F0D76">
      <w:pPr>
        <w:rPr>
          <w:noProof/>
          <w:lang w:val="en-US"/>
        </w:rPr>
      </w:pPr>
      <w:r w:rsidRPr="00FC7733">
        <w:rPr>
          <w:noProof/>
          <w:lang w:val="en-US"/>
        </w:rPr>
        <w:continuationSeparator/>
      </w:r>
    </w:p>
  </w:footnote>
  <w:footnote w:type="continuationNotice" w:id="1">
    <w:p w14:paraId="72E3100C" w14:textId="77777777" w:rsidR="0078262B" w:rsidRDefault="007826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5AFA1" w14:textId="77777777" w:rsidR="00FB17A4" w:rsidRPr="003E62C2" w:rsidRDefault="00FB17A4" w:rsidP="00FB17A4">
    <w:pPr>
      <w:pStyle w:val="Header"/>
      <w:rPr>
        <w:rStyle w:val="PageNumber"/>
        <w:rFonts w:ascii="Times New Roman" w:hAnsi="Times New Roman"/>
        <w:noProof/>
        <w:sz w:val="20"/>
        <w:szCs w:val="20"/>
        <w:lang w:val="en-US"/>
      </w:rPr>
    </w:pPr>
    <w:bookmarkStart w:id="24" w:name="_Hlk496261784"/>
    <w:bookmarkStart w:id="25" w:name="_Hlk496261785"/>
    <w:bookmarkStart w:id="26" w:name="_Hlk496261786"/>
    <w:bookmarkStart w:id="27" w:name="_Hlk502757728"/>
    <w:bookmarkStart w:id="28" w:name="_Hlk502757729"/>
    <w:bookmarkStart w:id="29" w:name="_Hlk502757738"/>
    <w:bookmarkStart w:id="30" w:name="_Hlk502757739"/>
    <w:bookmarkStart w:id="31" w:name="_Hlk30491084"/>
    <w:bookmarkStart w:id="32" w:name="_Hlk30491085"/>
  </w:p>
  <w:p w14:paraId="7AFF6862" w14:textId="77777777" w:rsidR="00FB17A4" w:rsidRPr="003E62C2" w:rsidRDefault="00FB17A4" w:rsidP="00FB17A4">
    <w:pPr>
      <w:pStyle w:val="Header"/>
      <w:tabs>
        <w:tab w:val="clear" w:pos="4536"/>
        <w:tab w:val="right" w:leader="underscore" w:pos="9072"/>
      </w:tabs>
      <w:rPr>
        <w:rFonts w:ascii="Times New Roman" w:hAnsi="Times New Roman"/>
        <w:noProof/>
        <w:sz w:val="20"/>
        <w:szCs w:val="20"/>
        <w:lang w:val="en-US"/>
      </w:rPr>
    </w:pPr>
    <w:r w:rsidRPr="003E62C2">
      <w:rPr>
        <w:rFonts w:ascii="Times New Roman" w:hAnsi="Times New Roman"/>
        <w:noProof/>
        <w:sz w:val="20"/>
        <w:szCs w:val="20"/>
        <w:lang w:val="en-US"/>
      </w:rPr>
      <w:tab/>
    </w:r>
  </w:p>
  <w:bookmarkEnd w:id="24"/>
  <w:bookmarkEnd w:id="25"/>
  <w:bookmarkEnd w:id="26"/>
  <w:bookmarkEnd w:id="27"/>
  <w:bookmarkEnd w:id="28"/>
  <w:bookmarkEnd w:id="29"/>
  <w:bookmarkEnd w:id="30"/>
  <w:bookmarkEnd w:id="31"/>
  <w:bookmarkEnd w:id="32"/>
  <w:p w14:paraId="4DE26172" w14:textId="77777777" w:rsidR="00C21418" w:rsidRPr="00FB17A4" w:rsidRDefault="00C21418" w:rsidP="00FB17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D5B71" w14:textId="77777777" w:rsidR="00C21418" w:rsidRPr="003E62C2" w:rsidRDefault="00C21418" w:rsidP="00C21418">
    <w:pPr>
      <w:pBdr>
        <w:bottom w:val="single" w:sz="12" w:space="5" w:color="auto"/>
      </w:pBdr>
      <w:rPr>
        <w:rFonts w:ascii="Times New Roman" w:hAnsi="Times New Roman"/>
        <w:noProof/>
        <w:sz w:val="20"/>
        <w:szCs w:val="20"/>
        <w:lang w:val="en-US"/>
      </w:rPr>
    </w:pPr>
    <w:bookmarkStart w:id="33" w:name="_Hlk496261745"/>
    <w:bookmarkStart w:id="34" w:name="_Hlk496261746"/>
    <w:bookmarkStart w:id="35" w:name="_Hlk496261747"/>
    <w:bookmarkStart w:id="36" w:name="_Hlk30491063"/>
    <w:bookmarkStart w:id="37" w:name="_Hlk30491064"/>
  </w:p>
  <w:bookmarkEnd w:id="33"/>
  <w:bookmarkEnd w:id="34"/>
  <w:bookmarkEnd w:id="35"/>
  <w:bookmarkEnd w:id="36"/>
  <w:bookmarkEnd w:id="37"/>
  <w:p w14:paraId="101DD3B7" w14:textId="77777777" w:rsidR="00C21418" w:rsidRDefault="00C214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76763"/>
    <w:multiLevelType w:val="multilevel"/>
    <w:tmpl w:val="7AEAD710"/>
    <w:lvl w:ilvl="0">
      <w:start w:val="1"/>
      <w:numFmt w:val="decimal"/>
      <w:lvlText w:val="Chapter %1"/>
      <w:lvlJc w:val="left"/>
      <w:pPr>
        <w:ind w:left="2268" w:hanging="2268"/>
      </w:pPr>
      <w:rPr>
        <w:rFonts w:ascii="Arial" w:hAnsi="Arial"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Article %1.%2"/>
      <w:lvlJc w:val="left"/>
      <w:pPr>
        <w:ind w:left="11624" w:hanging="2268"/>
      </w:pPr>
      <w:rPr>
        <w:rFonts w:ascii="Arial" w:hAnsi="Arial" w:hint="default"/>
        <w:b/>
        <w:i w:val="0"/>
        <w:color w:val="000000" w:themeColor="text1"/>
        <w:sz w:val="22"/>
        <w:szCs w:val="22"/>
      </w:rPr>
    </w:lvl>
    <w:lvl w:ilvl="2">
      <w:start w:val="1"/>
      <w:numFmt w:val="decimal"/>
      <w:lvlRestart w:val="0"/>
      <w:lvlText w:val="Article %1.%2.%3"/>
      <w:lvlJc w:val="left"/>
      <w:pPr>
        <w:ind w:left="2268" w:hanging="2268"/>
      </w:pPr>
      <w:rPr>
        <w:rFonts w:ascii="Arial" w:hAnsi="Arial" w:hint="default"/>
        <w:b/>
        <w:i w:val="0"/>
        <w:sz w:val="22"/>
      </w:rPr>
    </w:lvl>
    <w:lvl w:ilvl="3">
      <w:start w:val="1"/>
      <w:numFmt w:val="decimal"/>
      <w:lvlRestart w:val="2"/>
      <w:lvlText w:val="%4."/>
      <w:lvlJc w:val="left"/>
      <w:pPr>
        <w:ind w:left="454" w:hanging="454"/>
      </w:pPr>
      <w:rPr>
        <w:rFonts w:hint="default"/>
        <w:b w:val="0"/>
        <w:i w:val="0"/>
        <w:sz w:val="22"/>
        <w:lang w:val="en-US"/>
      </w:rPr>
    </w:lvl>
    <w:lvl w:ilvl="4">
      <w:start w:val="1"/>
      <w:numFmt w:val="lowerLetter"/>
      <w:lvlText w:val="%5)"/>
      <w:lvlJc w:val="left"/>
      <w:pPr>
        <w:ind w:left="454" w:hanging="454"/>
      </w:pPr>
      <w:rPr>
        <w:rFonts w:ascii="Arial" w:hAnsi="Arial" w:hint="default"/>
        <w:sz w:val="22"/>
      </w:rPr>
    </w:lvl>
    <w:lvl w:ilvl="5">
      <w:start w:val="1"/>
      <w:numFmt w:val="lowerRoman"/>
      <w:lvlText w:val="(%6)"/>
      <w:lvlJc w:val="left"/>
      <w:pPr>
        <w:ind w:left="907" w:hanging="453"/>
      </w:pPr>
      <w:rPr>
        <w:rFonts w:ascii="Arial" w:hAnsi="Arial" w:hint="default"/>
        <w:sz w:val="22"/>
      </w:rPr>
    </w:lvl>
    <w:lvl w:ilvl="6">
      <w:start w:val="1"/>
      <w:numFmt w:val="decimal"/>
      <w:lvlText w:val="%7."/>
      <w:lvlJc w:val="left"/>
      <w:pPr>
        <w:ind w:left="3622" w:hanging="360"/>
      </w:pPr>
      <w:rPr>
        <w:rFonts w:hint="default"/>
      </w:rPr>
    </w:lvl>
    <w:lvl w:ilvl="7">
      <w:start w:val="1"/>
      <w:numFmt w:val="lowerLetter"/>
      <w:lvlText w:val="%8)"/>
      <w:lvlJc w:val="left"/>
      <w:pPr>
        <w:ind w:left="5291" w:hanging="360"/>
      </w:pPr>
      <w:rPr>
        <w:rFonts w:hint="default"/>
        <w:color w:val="000000" w:themeColor="text1"/>
      </w:rPr>
    </w:lvl>
    <w:lvl w:ilvl="8">
      <w:start w:val="1"/>
      <w:numFmt w:val="lowerRoman"/>
      <w:lvlText w:val="%9."/>
      <w:lvlJc w:val="left"/>
      <w:pPr>
        <w:ind w:left="5651" w:hanging="360"/>
      </w:pPr>
      <w:rPr>
        <w:rFonts w:hint="default"/>
      </w:rPr>
    </w:lvl>
  </w:abstractNum>
  <w:abstractNum w:abstractNumId="1" w15:restartNumberingAfterBreak="0">
    <w:nsid w:val="0B503B4F"/>
    <w:multiLevelType w:val="multilevel"/>
    <w:tmpl w:val="05247B48"/>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370C94"/>
    <w:multiLevelType w:val="hybridMultilevel"/>
    <w:tmpl w:val="74ECF978"/>
    <w:lvl w:ilvl="0" w:tplc="121615AC">
      <w:start w:val="1"/>
      <w:numFmt w:val="bullet"/>
      <w:lvlText w:val="•"/>
      <w:lvlJc w:val="left"/>
      <w:pPr>
        <w:tabs>
          <w:tab w:val="num" w:pos="720"/>
        </w:tabs>
        <w:ind w:left="720" w:hanging="360"/>
      </w:pPr>
      <w:rPr>
        <w:rFonts w:ascii="Arial" w:hAnsi="Arial" w:cs="Times New Roman" w:hint="default"/>
      </w:rPr>
    </w:lvl>
    <w:lvl w:ilvl="1" w:tplc="D86E7462">
      <w:numFmt w:val="bullet"/>
      <w:lvlText w:val="•"/>
      <w:lvlJc w:val="left"/>
      <w:pPr>
        <w:tabs>
          <w:tab w:val="num" w:pos="1440"/>
        </w:tabs>
        <w:ind w:left="1440" w:hanging="360"/>
      </w:pPr>
      <w:rPr>
        <w:rFonts w:ascii="Arial" w:hAnsi="Arial" w:cs="Times New Roman" w:hint="default"/>
      </w:rPr>
    </w:lvl>
    <w:lvl w:ilvl="2" w:tplc="08070001">
      <w:start w:val="1"/>
      <w:numFmt w:val="bullet"/>
      <w:lvlText w:val=""/>
      <w:lvlJc w:val="left"/>
      <w:pPr>
        <w:tabs>
          <w:tab w:val="num" w:pos="2160"/>
        </w:tabs>
        <w:ind w:left="2160" w:hanging="360"/>
      </w:pPr>
      <w:rPr>
        <w:rFonts w:ascii="Symbol" w:hAnsi="Symbol" w:hint="default"/>
      </w:rPr>
    </w:lvl>
    <w:lvl w:ilvl="3" w:tplc="047AF712">
      <w:start w:val="1"/>
      <w:numFmt w:val="bullet"/>
      <w:lvlText w:val="•"/>
      <w:lvlJc w:val="left"/>
      <w:pPr>
        <w:tabs>
          <w:tab w:val="num" w:pos="2880"/>
        </w:tabs>
        <w:ind w:left="2880" w:hanging="360"/>
      </w:pPr>
      <w:rPr>
        <w:rFonts w:ascii="Arial" w:hAnsi="Arial" w:cs="Times New Roman" w:hint="default"/>
      </w:rPr>
    </w:lvl>
    <w:lvl w:ilvl="4" w:tplc="EE107934">
      <w:start w:val="1"/>
      <w:numFmt w:val="bullet"/>
      <w:lvlText w:val="•"/>
      <w:lvlJc w:val="left"/>
      <w:pPr>
        <w:tabs>
          <w:tab w:val="num" w:pos="3600"/>
        </w:tabs>
        <w:ind w:left="3600" w:hanging="360"/>
      </w:pPr>
      <w:rPr>
        <w:rFonts w:ascii="Arial" w:hAnsi="Arial" w:cs="Times New Roman" w:hint="default"/>
      </w:rPr>
    </w:lvl>
    <w:lvl w:ilvl="5" w:tplc="465E1414">
      <w:start w:val="1"/>
      <w:numFmt w:val="bullet"/>
      <w:lvlText w:val="•"/>
      <w:lvlJc w:val="left"/>
      <w:pPr>
        <w:tabs>
          <w:tab w:val="num" w:pos="4320"/>
        </w:tabs>
        <w:ind w:left="4320" w:hanging="360"/>
      </w:pPr>
      <w:rPr>
        <w:rFonts w:ascii="Arial" w:hAnsi="Arial" w:cs="Times New Roman" w:hint="default"/>
      </w:rPr>
    </w:lvl>
    <w:lvl w:ilvl="6" w:tplc="B6E893D6">
      <w:start w:val="1"/>
      <w:numFmt w:val="bullet"/>
      <w:lvlText w:val="•"/>
      <w:lvlJc w:val="left"/>
      <w:pPr>
        <w:tabs>
          <w:tab w:val="num" w:pos="5040"/>
        </w:tabs>
        <w:ind w:left="5040" w:hanging="360"/>
      </w:pPr>
      <w:rPr>
        <w:rFonts w:ascii="Arial" w:hAnsi="Arial" w:cs="Times New Roman" w:hint="default"/>
      </w:rPr>
    </w:lvl>
    <w:lvl w:ilvl="7" w:tplc="08A60172">
      <w:start w:val="1"/>
      <w:numFmt w:val="bullet"/>
      <w:lvlText w:val="•"/>
      <w:lvlJc w:val="left"/>
      <w:pPr>
        <w:tabs>
          <w:tab w:val="num" w:pos="5760"/>
        </w:tabs>
        <w:ind w:left="5760" w:hanging="360"/>
      </w:pPr>
      <w:rPr>
        <w:rFonts w:ascii="Arial" w:hAnsi="Arial" w:cs="Times New Roman" w:hint="default"/>
      </w:rPr>
    </w:lvl>
    <w:lvl w:ilvl="8" w:tplc="F38E557E">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E6711F8"/>
    <w:multiLevelType w:val="multilevel"/>
    <w:tmpl w:val="141CC0FA"/>
    <w:lvl w:ilvl="0">
      <w:start w:val="4"/>
      <w:numFmt w:val="decimal"/>
      <w:lvlText w:val="%1"/>
      <w:lvlJc w:val="left"/>
      <w:pPr>
        <w:ind w:left="420" w:hanging="420"/>
      </w:pPr>
      <w:rPr>
        <w:rFonts w:hint="default"/>
      </w:rPr>
    </w:lvl>
    <w:lvl w:ilvl="1">
      <w:start w:val="12"/>
      <w:numFmt w:val="decimal"/>
      <w:lvlText w:val="%1.%2"/>
      <w:lvlJc w:val="left"/>
      <w:pPr>
        <w:ind w:left="987" w:hanging="420"/>
      </w:pPr>
      <w:rPr>
        <w:rFonts w:hint="default"/>
        <w:b/>
        <w:bCs/>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4" w15:restartNumberingAfterBreak="0">
    <w:nsid w:val="26E71E36"/>
    <w:multiLevelType w:val="hybridMultilevel"/>
    <w:tmpl w:val="7C7634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270B1989"/>
    <w:multiLevelType w:val="hybridMultilevel"/>
    <w:tmpl w:val="ABA0C5FA"/>
    <w:lvl w:ilvl="0" w:tplc="0807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3152468C"/>
    <w:multiLevelType w:val="hybridMultilevel"/>
    <w:tmpl w:val="8B6C26AE"/>
    <w:lvl w:ilvl="0" w:tplc="B54C9AFC">
      <w:start w:val="1"/>
      <w:numFmt w:val="decimal"/>
      <w:lvlText w:val="%1."/>
      <w:lvlJc w:val="left"/>
      <w:pPr>
        <w:ind w:left="382" w:hanging="360"/>
      </w:pPr>
      <w:rPr>
        <w:rFonts w:hint="default"/>
      </w:rPr>
    </w:lvl>
    <w:lvl w:ilvl="1" w:tplc="6734B380">
      <w:start w:val="12"/>
      <w:numFmt w:val="decimal"/>
      <w:lvlText w:val="%2"/>
      <w:lvlJc w:val="left"/>
      <w:pPr>
        <w:ind w:left="1102" w:hanging="360"/>
      </w:pPr>
      <w:rPr>
        <w:rFonts w:hint="default"/>
      </w:rPr>
    </w:lvl>
    <w:lvl w:ilvl="2" w:tplc="100C001B" w:tentative="1">
      <w:start w:val="1"/>
      <w:numFmt w:val="lowerRoman"/>
      <w:lvlText w:val="%3."/>
      <w:lvlJc w:val="right"/>
      <w:pPr>
        <w:ind w:left="1822" w:hanging="180"/>
      </w:pPr>
    </w:lvl>
    <w:lvl w:ilvl="3" w:tplc="100C000F" w:tentative="1">
      <w:start w:val="1"/>
      <w:numFmt w:val="decimal"/>
      <w:lvlText w:val="%4."/>
      <w:lvlJc w:val="left"/>
      <w:pPr>
        <w:ind w:left="2542" w:hanging="360"/>
      </w:pPr>
    </w:lvl>
    <w:lvl w:ilvl="4" w:tplc="100C0019" w:tentative="1">
      <w:start w:val="1"/>
      <w:numFmt w:val="lowerLetter"/>
      <w:lvlText w:val="%5."/>
      <w:lvlJc w:val="left"/>
      <w:pPr>
        <w:ind w:left="3262" w:hanging="360"/>
      </w:pPr>
    </w:lvl>
    <w:lvl w:ilvl="5" w:tplc="100C001B" w:tentative="1">
      <w:start w:val="1"/>
      <w:numFmt w:val="lowerRoman"/>
      <w:lvlText w:val="%6."/>
      <w:lvlJc w:val="right"/>
      <w:pPr>
        <w:ind w:left="3982" w:hanging="180"/>
      </w:pPr>
    </w:lvl>
    <w:lvl w:ilvl="6" w:tplc="100C000F" w:tentative="1">
      <w:start w:val="1"/>
      <w:numFmt w:val="decimal"/>
      <w:lvlText w:val="%7."/>
      <w:lvlJc w:val="left"/>
      <w:pPr>
        <w:ind w:left="4702" w:hanging="360"/>
      </w:pPr>
    </w:lvl>
    <w:lvl w:ilvl="7" w:tplc="100C0019" w:tentative="1">
      <w:start w:val="1"/>
      <w:numFmt w:val="lowerLetter"/>
      <w:lvlText w:val="%8."/>
      <w:lvlJc w:val="left"/>
      <w:pPr>
        <w:ind w:left="5422" w:hanging="360"/>
      </w:pPr>
    </w:lvl>
    <w:lvl w:ilvl="8" w:tplc="100C001B" w:tentative="1">
      <w:start w:val="1"/>
      <w:numFmt w:val="lowerRoman"/>
      <w:lvlText w:val="%9."/>
      <w:lvlJc w:val="right"/>
      <w:pPr>
        <w:ind w:left="6142" w:hanging="180"/>
      </w:pPr>
    </w:lvl>
  </w:abstractNum>
  <w:abstractNum w:abstractNumId="7" w15:restartNumberingAfterBreak="0">
    <w:nsid w:val="42F1486F"/>
    <w:multiLevelType w:val="hybridMultilevel"/>
    <w:tmpl w:val="26CE05C8"/>
    <w:lvl w:ilvl="0" w:tplc="08070001">
      <w:start w:val="1"/>
      <w:numFmt w:val="bullet"/>
      <w:lvlText w:val=""/>
      <w:lvlJc w:val="left"/>
      <w:pPr>
        <w:ind w:left="772" w:hanging="360"/>
      </w:pPr>
      <w:rPr>
        <w:rFonts w:ascii="Symbol" w:hAnsi="Symbol" w:hint="default"/>
      </w:rPr>
    </w:lvl>
    <w:lvl w:ilvl="1" w:tplc="08070003" w:tentative="1">
      <w:start w:val="1"/>
      <w:numFmt w:val="bullet"/>
      <w:lvlText w:val="o"/>
      <w:lvlJc w:val="left"/>
      <w:pPr>
        <w:ind w:left="1492" w:hanging="360"/>
      </w:pPr>
      <w:rPr>
        <w:rFonts w:ascii="Courier New" w:hAnsi="Courier New" w:cs="Courier New" w:hint="default"/>
      </w:rPr>
    </w:lvl>
    <w:lvl w:ilvl="2" w:tplc="08070005" w:tentative="1">
      <w:start w:val="1"/>
      <w:numFmt w:val="bullet"/>
      <w:lvlText w:val=""/>
      <w:lvlJc w:val="left"/>
      <w:pPr>
        <w:ind w:left="2212" w:hanging="360"/>
      </w:pPr>
      <w:rPr>
        <w:rFonts w:ascii="Wingdings" w:hAnsi="Wingdings" w:hint="default"/>
      </w:rPr>
    </w:lvl>
    <w:lvl w:ilvl="3" w:tplc="08070001" w:tentative="1">
      <w:start w:val="1"/>
      <w:numFmt w:val="bullet"/>
      <w:lvlText w:val=""/>
      <w:lvlJc w:val="left"/>
      <w:pPr>
        <w:ind w:left="2932" w:hanging="360"/>
      </w:pPr>
      <w:rPr>
        <w:rFonts w:ascii="Symbol" w:hAnsi="Symbol" w:hint="default"/>
      </w:rPr>
    </w:lvl>
    <w:lvl w:ilvl="4" w:tplc="08070003" w:tentative="1">
      <w:start w:val="1"/>
      <w:numFmt w:val="bullet"/>
      <w:lvlText w:val="o"/>
      <w:lvlJc w:val="left"/>
      <w:pPr>
        <w:ind w:left="3652" w:hanging="360"/>
      </w:pPr>
      <w:rPr>
        <w:rFonts w:ascii="Courier New" w:hAnsi="Courier New" w:cs="Courier New" w:hint="default"/>
      </w:rPr>
    </w:lvl>
    <w:lvl w:ilvl="5" w:tplc="08070005" w:tentative="1">
      <w:start w:val="1"/>
      <w:numFmt w:val="bullet"/>
      <w:lvlText w:val=""/>
      <w:lvlJc w:val="left"/>
      <w:pPr>
        <w:ind w:left="4372" w:hanging="360"/>
      </w:pPr>
      <w:rPr>
        <w:rFonts w:ascii="Wingdings" w:hAnsi="Wingdings" w:hint="default"/>
      </w:rPr>
    </w:lvl>
    <w:lvl w:ilvl="6" w:tplc="08070001" w:tentative="1">
      <w:start w:val="1"/>
      <w:numFmt w:val="bullet"/>
      <w:lvlText w:val=""/>
      <w:lvlJc w:val="left"/>
      <w:pPr>
        <w:ind w:left="5092" w:hanging="360"/>
      </w:pPr>
      <w:rPr>
        <w:rFonts w:ascii="Symbol" w:hAnsi="Symbol" w:hint="default"/>
      </w:rPr>
    </w:lvl>
    <w:lvl w:ilvl="7" w:tplc="08070003" w:tentative="1">
      <w:start w:val="1"/>
      <w:numFmt w:val="bullet"/>
      <w:lvlText w:val="o"/>
      <w:lvlJc w:val="left"/>
      <w:pPr>
        <w:ind w:left="5812" w:hanging="360"/>
      </w:pPr>
      <w:rPr>
        <w:rFonts w:ascii="Courier New" w:hAnsi="Courier New" w:cs="Courier New" w:hint="default"/>
      </w:rPr>
    </w:lvl>
    <w:lvl w:ilvl="8" w:tplc="08070005" w:tentative="1">
      <w:start w:val="1"/>
      <w:numFmt w:val="bullet"/>
      <w:lvlText w:val=""/>
      <w:lvlJc w:val="left"/>
      <w:pPr>
        <w:ind w:left="6532" w:hanging="360"/>
      </w:pPr>
      <w:rPr>
        <w:rFonts w:ascii="Wingdings" w:hAnsi="Wingdings" w:hint="default"/>
      </w:rPr>
    </w:lvl>
  </w:abstractNum>
  <w:abstractNum w:abstractNumId="8" w15:restartNumberingAfterBreak="0">
    <w:nsid w:val="4A9E54C1"/>
    <w:multiLevelType w:val="hybridMultilevel"/>
    <w:tmpl w:val="06C4CF5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13D1EA8"/>
    <w:multiLevelType w:val="hybridMultilevel"/>
    <w:tmpl w:val="3CF8616E"/>
    <w:lvl w:ilvl="0" w:tplc="163EC216">
      <w:start w:val="1"/>
      <w:numFmt w:val="lowerRoman"/>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0" w15:restartNumberingAfterBreak="0">
    <w:nsid w:val="693555EB"/>
    <w:multiLevelType w:val="multilevel"/>
    <w:tmpl w:val="4C389246"/>
    <w:lvl w:ilvl="0">
      <w:start w:val="1"/>
      <w:numFmt w:val="decimal"/>
      <w:pStyle w:val="Titre1num"/>
      <w:lvlText w:val="%1."/>
      <w:lvlJc w:val="left"/>
      <w:pPr>
        <w:ind w:left="360" w:hanging="360"/>
      </w:pPr>
      <w:rPr>
        <w:rFonts w:hint="default"/>
      </w:rPr>
    </w:lvl>
    <w:lvl w:ilvl="1">
      <w:start w:val="1"/>
      <w:numFmt w:val="decimal"/>
      <w:pStyle w:val="Style1"/>
      <w:lvlText w:val="%1.%2."/>
      <w:lvlJc w:val="left"/>
      <w:pPr>
        <w:ind w:left="270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D732D0A"/>
    <w:multiLevelType w:val="hybridMultilevel"/>
    <w:tmpl w:val="2422B11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640106708">
    <w:abstractNumId w:val="10"/>
  </w:num>
  <w:num w:numId="2" w16cid:durableId="796608690">
    <w:abstractNumId w:val="9"/>
  </w:num>
  <w:num w:numId="3" w16cid:durableId="801003240">
    <w:abstractNumId w:val="8"/>
  </w:num>
  <w:num w:numId="4" w16cid:durableId="1702516808">
    <w:abstractNumId w:val="7"/>
  </w:num>
  <w:num w:numId="5" w16cid:durableId="1694529374">
    <w:abstractNumId w:val="4"/>
  </w:num>
  <w:num w:numId="6" w16cid:durableId="2146465590">
    <w:abstractNumId w:val="11"/>
  </w:num>
  <w:num w:numId="7" w16cid:durableId="775252427">
    <w:abstractNumId w:val="1"/>
  </w:num>
  <w:num w:numId="8" w16cid:durableId="1646935995">
    <w:abstractNumId w:val="3"/>
  </w:num>
  <w:num w:numId="9" w16cid:durableId="1093016831">
    <w:abstractNumId w:val="6"/>
  </w:num>
  <w:num w:numId="10" w16cid:durableId="681202462">
    <w:abstractNumId w:val="5"/>
  </w:num>
  <w:num w:numId="11" w16cid:durableId="419301242">
    <w:abstractNumId w:val="2"/>
  </w:num>
  <w:num w:numId="12" w16cid:durableId="322010675">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08"/>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0BC"/>
    <w:rsid w:val="000016AA"/>
    <w:rsid w:val="00004F4E"/>
    <w:rsid w:val="00006169"/>
    <w:rsid w:val="00006AF9"/>
    <w:rsid w:val="00010E9E"/>
    <w:rsid w:val="00010F27"/>
    <w:rsid w:val="00013275"/>
    <w:rsid w:val="000157F0"/>
    <w:rsid w:val="000160C9"/>
    <w:rsid w:val="0001664D"/>
    <w:rsid w:val="00023369"/>
    <w:rsid w:val="00031076"/>
    <w:rsid w:val="00032F28"/>
    <w:rsid w:val="00037DF8"/>
    <w:rsid w:val="00037F18"/>
    <w:rsid w:val="00041C27"/>
    <w:rsid w:val="0004237B"/>
    <w:rsid w:val="000433FC"/>
    <w:rsid w:val="00044AE4"/>
    <w:rsid w:val="00045E20"/>
    <w:rsid w:val="00051DAA"/>
    <w:rsid w:val="0005293F"/>
    <w:rsid w:val="00055CAD"/>
    <w:rsid w:val="00060CFE"/>
    <w:rsid w:val="00070AC8"/>
    <w:rsid w:val="0007272E"/>
    <w:rsid w:val="00072927"/>
    <w:rsid w:val="00072BE1"/>
    <w:rsid w:val="00073FFB"/>
    <w:rsid w:val="00074F55"/>
    <w:rsid w:val="000751D9"/>
    <w:rsid w:val="00077B71"/>
    <w:rsid w:val="00085C55"/>
    <w:rsid w:val="000869C6"/>
    <w:rsid w:val="00090ECA"/>
    <w:rsid w:val="000929EF"/>
    <w:rsid w:val="00094022"/>
    <w:rsid w:val="0009433E"/>
    <w:rsid w:val="00094527"/>
    <w:rsid w:val="000948D2"/>
    <w:rsid w:val="00096EDD"/>
    <w:rsid w:val="000970B1"/>
    <w:rsid w:val="000A0F86"/>
    <w:rsid w:val="000A1C61"/>
    <w:rsid w:val="000A3872"/>
    <w:rsid w:val="000A5098"/>
    <w:rsid w:val="000A72E4"/>
    <w:rsid w:val="000B05F5"/>
    <w:rsid w:val="000B6834"/>
    <w:rsid w:val="000C656C"/>
    <w:rsid w:val="000C7E61"/>
    <w:rsid w:val="000D2101"/>
    <w:rsid w:val="000D2575"/>
    <w:rsid w:val="000D2CD8"/>
    <w:rsid w:val="000D58E4"/>
    <w:rsid w:val="000D61CB"/>
    <w:rsid w:val="000E19CE"/>
    <w:rsid w:val="000E572B"/>
    <w:rsid w:val="000F2835"/>
    <w:rsid w:val="000F510D"/>
    <w:rsid w:val="00100415"/>
    <w:rsid w:val="00100587"/>
    <w:rsid w:val="00103345"/>
    <w:rsid w:val="0010452F"/>
    <w:rsid w:val="00104EC5"/>
    <w:rsid w:val="00105179"/>
    <w:rsid w:val="00106467"/>
    <w:rsid w:val="001135A2"/>
    <w:rsid w:val="00113B28"/>
    <w:rsid w:val="00113C53"/>
    <w:rsid w:val="00116C80"/>
    <w:rsid w:val="001207CB"/>
    <w:rsid w:val="0012162A"/>
    <w:rsid w:val="001230A9"/>
    <w:rsid w:val="001234AA"/>
    <w:rsid w:val="0012438A"/>
    <w:rsid w:val="00124AD5"/>
    <w:rsid w:val="0013054F"/>
    <w:rsid w:val="0013209B"/>
    <w:rsid w:val="00132888"/>
    <w:rsid w:val="00135070"/>
    <w:rsid w:val="001358ED"/>
    <w:rsid w:val="00135E35"/>
    <w:rsid w:val="001362B4"/>
    <w:rsid w:val="00136306"/>
    <w:rsid w:val="00136C15"/>
    <w:rsid w:val="0014028D"/>
    <w:rsid w:val="00140511"/>
    <w:rsid w:val="00141166"/>
    <w:rsid w:val="00141F9B"/>
    <w:rsid w:val="001452FA"/>
    <w:rsid w:val="001528A9"/>
    <w:rsid w:val="00154735"/>
    <w:rsid w:val="001613E9"/>
    <w:rsid w:val="00162160"/>
    <w:rsid w:val="0016424C"/>
    <w:rsid w:val="00164F14"/>
    <w:rsid w:val="00165A22"/>
    <w:rsid w:val="00172B9F"/>
    <w:rsid w:val="00173946"/>
    <w:rsid w:val="001761E5"/>
    <w:rsid w:val="00183DD5"/>
    <w:rsid w:val="001854B9"/>
    <w:rsid w:val="001860D9"/>
    <w:rsid w:val="00186CAB"/>
    <w:rsid w:val="001877FB"/>
    <w:rsid w:val="001915C4"/>
    <w:rsid w:val="00192015"/>
    <w:rsid w:val="001948AC"/>
    <w:rsid w:val="00194E29"/>
    <w:rsid w:val="0019743C"/>
    <w:rsid w:val="001A5290"/>
    <w:rsid w:val="001A5D8A"/>
    <w:rsid w:val="001B0C9E"/>
    <w:rsid w:val="001B43AE"/>
    <w:rsid w:val="001B7C9D"/>
    <w:rsid w:val="001C1560"/>
    <w:rsid w:val="001C2531"/>
    <w:rsid w:val="001C2F86"/>
    <w:rsid w:val="001C50A0"/>
    <w:rsid w:val="001C71C5"/>
    <w:rsid w:val="001D1661"/>
    <w:rsid w:val="001D7B64"/>
    <w:rsid w:val="001E06EF"/>
    <w:rsid w:val="001E6B3F"/>
    <w:rsid w:val="001F0D76"/>
    <w:rsid w:val="001F1677"/>
    <w:rsid w:val="001F259B"/>
    <w:rsid w:val="001F267E"/>
    <w:rsid w:val="001F3D12"/>
    <w:rsid w:val="001F64DB"/>
    <w:rsid w:val="001F667F"/>
    <w:rsid w:val="00200549"/>
    <w:rsid w:val="00200B9B"/>
    <w:rsid w:val="002051C7"/>
    <w:rsid w:val="002055BF"/>
    <w:rsid w:val="00210385"/>
    <w:rsid w:val="00212753"/>
    <w:rsid w:val="0021481B"/>
    <w:rsid w:val="0021486B"/>
    <w:rsid w:val="0021527A"/>
    <w:rsid w:val="002156E7"/>
    <w:rsid w:val="00216848"/>
    <w:rsid w:val="00220AA7"/>
    <w:rsid w:val="00222B90"/>
    <w:rsid w:val="002232F5"/>
    <w:rsid w:val="00224802"/>
    <w:rsid w:val="00224CE3"/>
    <w:rsid w:val="00231DEF"/>
    <w:rsid w:val="00232901"/>
    <w:rsid w:val="002330EE"/>
    <w:rsid w:val="002340A3"/>
    <w:rsid w:val="00235E3C"/>
    <w:rsid w:val="00235E76"/>
    <w:rsid w:val="00240A97"/>
    <w:rsid w:val="00241F87"/>
    <w:rsid w:val="00255027"/>
    <w:rsid w:val="00255BC7"/>
    <w:rsid w:val="002617D6"/>
    <w:rsid w:val="00264E7B"/>
    <w:rsid w:val="00265153"/>
    <w:rsid w:val="00266CCB"/>
    <w:rsid w:val="002717FE"/>
    <w:rsid w:val="00272BF8"/>
    <w:rsid w:val="00272DCE"/>
    <w:rsid w:val="002746C9"/>
    <w:rsid w:val="00275A13"/>
    <w:rsid w:val="00276EAF"/>
    <w:rsid w:val="002844EA"/>
    <w:rsid w:val="00286800"/>
    <w:rsid w:val="00286D28"/>
    <w:rsid w:val="0028784F"/>
    <w:rsid w:val="00287A0A"/>
    <w:rsid w:val="002902DC"/>
    <w:rsid w:val="00292B30"/>
    <w:rsid w:val="002933E8"/>
    <w:rsid w:val="002942C5"/>
    <w:rsid w:val="00296388"/>
    <w:rsid w:val="002A06FB"/>
    <w:rsid w:val="002A4523"/>
    <w:rsid w:val="002B0994"/>
    <w:rsid w:val="002B1AB9"/>
    <w:rsid w:val="002B5CF1"/>
    <w:rsid w:val="002B761D"/>
    <w:rsid w:val="002C1179"/>
    <w:rsid w:val="002C19E5"/>
    <w:rsid w:val="002C35D2"/>
    <w:rsid w:val="002C3604"/>
    <w:rsid w:val="002C5968"/>
    <w:rsid w:val="002C7042"/>
    <w:rsid w:val="002D19FD"/>
    <w:rsid w:val="002D2FDD"/>
    <w:rsid w:val="002D37D6"/>
    <w:rsid w:val="002D7CDC"/>
    <w:rsid w:val="002D7D96"/>
    <w:rsid w:val="002D7E12"/>
    <w:rsid w:val="002D7E2D"/>
    <w:rsid w:val="002E0859"/>
    <w:rsid w:val="002E1090"/>
    <w:rsid w:val="002E4DE8"/>
    <w:rsid w:val="002E5394"/>
    <w:rsid w:val="002E5BB4"/>
    <w:rsid w:val="002E6BA0"/>
    <w:rsid w:val="002F087B"/>
    <w:rsid w:val="002F0E2A"/>
    <w:rsid w:val="002F17E9"/>
    <w:rsid w:val="002F30DE"/>
    <w:rsid w:val="002F341A"/>
    <w:rsid w:val="00300122"/>
    <w:rsid w:val="003039C0"/>
    <w:rsid w:val="00304703"/>
    <w:rsid w:val="003054BB"/>
    <w:rsid w:val="0031322F"/>
    <w:rsid w:val="00314C55"/>
    <w:rsid w:val="003172A1"/>
    <w:rsid w:val="003178FD"/>
    <w:rsid w:val="00324F51"/>
    <w:rsid w:val="00325DA4"/>
    <w:rsid w:val="00326243"/>
    <w:rsid w:val="00326955"/>
    <w:rsid w:val="00330553"/>
    <w:rsid w:val="0033192A"/>
    <w:rsid w:val="00336581"/>
    <w:rsid w:val="0034258B"/>
    <w:rsid w:val="003425C8"/>
    <w:rsid w:val="00344E04"/>
    <w:rsid w:val="003456B7"/>
    <w:rsid w:val="003457AB"/>
    <w:rsid w:val="00345E5D"/>
    <w:rsid w:val="00346547"/>
    <w:rsid w:val="003516F1"/>
    <w:rsid w:val="00352532"/>
    <w:rsid w:val="003529E9"/>
    <w:rsid w:val="00353579"/>
    <w:rsid w:val="00357841"/>
    <w:rsid w:val="00357CC9"/>
    <w:rsid w:val="00361FD8"/>
    <w:rsid w:val="00362A5E"/>
    <w:rsid w:val="00363CD8"/>
    <w:rsid w:val="0036468A"/>
    <w:rsid w:val="00365311"/>
    <w:rsid w:val="003656DD"/>
    <w:rsid w:val="00366183"/>
    <w:rsid w:val="003715E2"/>
    <w:rsid w:val="003748FB"/>
    <w:rsid w:val="00375A0E"/>
    <w:rsid w:val="00385C79"/>
    <w:rsid w:val="00386CA5"/>
    <w:rsid w:val="00390D06"/>
    <w:rsid w:val="00391506"/>
    <w:rsid w:val="003919AF"/>
    <w:rsid w:val="00391B72"/>
    <w:rsid w:val="003968E7"/>
    <w:rsid w:val="003A1C04"/>
    <w:rsid w:val="003A36BE"/>
    <w:rsid w:val="003A5661"/>
    <w:rsid w:val="003A7A79"/>
    <w:rsid w:val="003B4C64"/>
    <w:rsid w:val="003B68D6"/>
    <w:rsid w:val="003B6A8A"/>
    <w:rsid w:val="003B72E6"/>
    <w:rsid w:val="003C046A"/>
    <w:rsid w:val="003C1006"/>
    <w:rsid w:val="003D1717"/>
    <w:rsid w:val="003D2F42"/>
    <w:rsid w:val="003D316A"/>
    <w:rsid w:val="003D540A"/>
    <w:rsid w:val="003D643A"/>
    <w:rsid w:val="003D6B8F"/>
    <w:rsid w:val="003E40BC"/>
    <w:rsid w:val="003E5EA1"/>
    <w:rsid w:val="003E7B19"/>
    <w:rsid w:val="003E7B2F"/>
    <w:rsid w:val="003F1468"/>
    <w:rsid w:val="003F259E"/>
    <w:rsid w:val="003F3B73"/>
    <w:rsid w:val="003F545B"/>
    <w:rsid w:val="003F64AE"/>
    <w:rsid w:val="004031EB"/>
    <w:rsid w:val="004061F4"/>
    <w:rsid w:val="00406F3A"/>
    <w:rsid w:val="00417332"/>
    <w:rsid w:val="00422325"/>
    <w:rsid w:val="00422CA5"/>
    <w:rsid w:val="004233D1"/>
    <w:rsid w:val="0042358D"/>
    <w:rsid w:val="0042699E"/>
    <w:rsid w:val="00426E7E"/>
    <w:rsid w:val="00430401"/>
    <w:rsid w:val="0043193F"/>
    <w:rsid w:val="00434EF2"/>
    <w:rsid w:val="0043511D"/>
    <w:rsid w:val="004368AC"/>
    <w:rsid w:val="00440239"/>
    <w:rsid w:val="00440AD1"/>
    <w:rsid w:val="00441221"/>
    <w:rsid w:val="00443B82"/>
    <w:rsid w:val="00443F1D"/>
    <w:rsid w:val="004457D5"/>
    <w:rsid w:val="0045091E"/>
    <w:rsid w:val="00450F9C"/>
    <w:rsid w:val="00451864"/>
    <w:rsid w:val="00455B15"/>
    <w:rsid w:val="00461A9A"/>
    <w:rsid w:val="00461C53"/>
    <w:rsid w:val="004622A9"/>
    <w:rsid w:val="004634E1"/>
    <w:rsid w:val="00465081"/>
    <w:rsid w:val="00465C17"/>
    <w:rsid w:val="00467835"/>
    <w:rsid w:val="00472A7C"/>
    <w:rsid w:val="00473F85"/>
    <w:rsid w:val="00474889"/>
    <w:rsid w:val="004756E7"/>
    <w:rsid w:val="00475CA3"/>
    <w:rsid w:val="004767BA"/>
    <w:rsid w:val="00480E4E"/>
    <w:rsid w:val="00481544"/>
    <w:rsid w:val="00482E11"/>
    <w:rsid w:val="00484B65"/>
    <w:rsid w:val="0048679B"/>
    <w:rsid w:val="00486E4A"/>
    <w:rsid w:val="00491A52"/>
    <w:rsid w:val="004936EE"/>
    <w:rsid w:val="004A0F4C"/>
    <w:rsid w:val="004A12E5"/>
    <w:rsid w:val="004A14B6"/>
    <w:rsid w:val="004A15E3"/>
    <w:rsid w:val="004A28F9"/>
    <w:rsid w:val="004A61C7"/>
    <w:rsid w:val="004B16E4"/>
    <w:rsid w:val="004B3295"/>
    <w:rsid w:val="004B5C54"/>
    <w:rsid w:val="004C241D"/>
    <w:rsid w:val="004C3403"/>
    <w:rsid w:val="004C3FBA"/>
    <w:rsid w:val="004D0A37"/>
    <w:rsid w:val="004D2F41"/>
    <w:rsid w:val="004D40D2"/>
    <w:rsid w:val="004D64A5"/>
    <w:rsid w:val="004D796D"/>
    <w:rsid w:val="004E02DC"/>
    <w:rsid w:val="004E10F9"/>
    <w:rsid w:val="004E7D23"/>
    <w:rsid w:val="004F03AF"/>
    <w:rsid w:val="004F1766"/>
    <w:rsid w:val="004F5925"/>
    <w:rsid w:val="004F5AEA"/>
    <w:rsid w:val="004F5D63"/>
    <w:rsid w:val="00500637"/>
    <w:rsid w:val="005017A3"/>
    <w:rsid w:val="005050C7"/>
    <w:rsid w:val="0051024B"/>
    <w:rsid w:val="00511322"/>
    <w:rsid w:val="0051573F"/>
    <w:rsid w:val="0051685A"/>
    <w:rsid w:val="00517CA4"/>
    <w:rsid w:val="005237E9"/>
    <w:rsid w:val="00527EBE"/>
    <w:rsid w:val="00531D0E"/>
    <w:rsid w:val="00537007"/>
    <w:rsid w:val="00537602"/>
    <w:rsid w:val="00537FFB"/>
    <w:rsid w:val="005417D0"/>
    <w:rsid w:val="005420A2"/>
    <w:rsid w:val="005445DE"/>
    <w:rsid w:val="005477E7"/>
    <w:rsid w:val="005539AB"/>
    <w:rsid w:val="00554286"/>
    <w:rsid w:val="005575CC"/>
    <w:rsid w:val="0056775F"/>
    <w:rsid w:val="00567E6E"/>
    <w:rsid w:val="00571A3D"/>
    <w:rsid w:val="00572BD6"/>
    <w:rsid w:val="00576444"/>
    <w:rsid w:val="00576F6D"/>
    <w:rsid w:val="0058066C"/>
    <w:rsid w:val="0058088D"/>
    <w:rsid w:val="00582E34"/>
    <w:rsid w:val="005839BA"/>
    <w:rsid w:val="00590ABC"/>
    <w:rsid w:val="00590E5A"/>
    <w:rsid w:val="005917C4"/>
    <w:rsid w:val="00593749"/>
    <w:rsid w:val="0059387D"/>
    <w:rsid w:val="00594CBE"/>
    <w:rsid w:val="0059788D"/>
    <w:rsid w:val="00597B47"/>
    <w:rsid w:val="005A2798"/>
    <w:rsid w:val="005A3092"/>
    <w:rsid w:val="005A3275"/>
    <w:rsid w:val="005A53B6"/>
    <w:rsid w:val="005B3575"/>
    <w:rsid w:val="005B6B80"/>
    <w:rsid w:val="005C1444"/>
    <w:rsid w:val="005C3907"/>
    <w:rsid w:val="005C4E01"/>
    <w:rsid w:val="005C69B4"/>
    <w:rsid w:val="005D0236"/>
    <w:rsid w:val="005D13B1"/>
    <w:rsid w:val="005D3B9D"/>
    <w:rsid w:val="005D3CF3"/>
    <w:rsid w:val="005D66A5"/>
    <w:rsid w:val="005D7C14"/>
    <w:rsid w:val="005E3073"/>
    <w:rsid w:val="005E594D"/>
    <w:rsid w:val="005E59C0"/>
    <w:rsid w:val="005E5BD8"/>
    <w:rsid w:val="005E5D03"/>
    <w:rsid w:val="005E6873"/>
    <w:rsid w:val="005F39A7"/>
    <w:rsid w:val="005F39B4"/>
    <w:rsid w:val="005F3B5B"/>
    <w:rsid w:val="005F5364"/>
    <w:rsid w:val="005F5ECF"/>
    <w:rsid w:val="005F695B"/>
    <w:rsid w:val="00601CF8"/>
    <w:rsid w:val="0060437A"/>
    <w:rsid w:val="00604D1B"/>
    <w:rsid w:val="00605ACA"/>
    <w:rsid w:val="0060632C"/>
    <w:rsid w:val="00606B3E"/>
    <w:rsid w:val="006070CF"/>
    <w:rsid w:val="006073B4"/>
    <w:rsid w:val="0061055D"/>
    <w:rsid w:val="00612F78"/>
    <w:rsid w:val="00613233"/>
    <w:rsid w:val="00615C18"/>
    <w:rsid w:val="00617FB3"/>
    <w:rsid w:val="0062116E"/>
    <w:rsid w:val="006213B5"/>
    <w:rsid w:val="006221EA"/>
    <w:rsid w:val="00622DD0"/>
    <w:rsid w:val="00623407"/>
    <w:rsid w:val="00625079"/>
    <w:rsid w:val="00625777"/>
    <w:rsid w:val="00633E97"/>
    <w:rsid w:val="00633EA9"/>
    <w:rsid w:val="00636B26"/>
    <w:rsid w:val="006432FA"/>
    <w:rsid w:val="006441B4"/>
    <w:rsid w:val="00644412"/>
    <w:rsid w:val="00645522"/>
    <w:rsid w:val="00646C63"/>
    <w:rsid w:val="006503C9"/>
    <w:rsid w:val="00650A60"/>
    <w:rsid w:val="006532CA"/>
    <w:rsid w:val="0065376A"/>
    <w:rsid w:val="006538DF"/>
    <w:rsid w:val="00653D7B"/>
    <w:rsid w:val="00655735"/>
    <w:rsid w:val="00656378"/>
    <w:rsid w:val="0066314F"/>
    <w:rsid w:val="00664709"/>
    <w:rsid w:val="00666480"/>
    <w:rsid w:val="00666964"/>
    <w:rsid w:val="00677B7E"/>
    <w:rsid w:val="00681776"/>
    <w:rsid w:val="00686499"/>
    <w:rsid w:val="00692B9A"/>
    <w:rsid w:val="006941AE"/>
    <w:rsid w:val="00694356"/>
    <w:rsid w:val="0069506D"/>
    <w:rsid w:val="00695639"/>
    <w:rsid w:val="006959AD"/>
    <w:rsid w:val="00697DD5"/>
    <w:rsid w:val="006A301E"/>
    <w:rsid w:val="006A5BF2"/>
    <w:rsid w:val="006B0032"/>
    <w:rsid w:val="006B39C4"/>
    <w:rsid w:val="006B4E5A"/>
    <w:rsid w:val="006B5937"/>
    <w:rsid w:val="006B5BFC"/>
    <w:rsid w:val="006B6E2A"/>
    <w:rsid w:val="006B7115"/>
    <w:rsid w:val="006B7556"/>
    <w:rsid w:val="006B77E5"/>
    <w:rsid w:val="006B7CC4"/>
    <w:rsid w:val="006B7DD1"/>
    <w:rsid w:val="006C3F51"/>
    <w:rsid w:val="006C75D7"/>
    <w:rsid w:val="006D14DC"/>
    <w:rsid w:val="006D3256"/>
    <w:rsid w:val="006D38AA"/>
    <w:rsid w:val="006D3BE9"/>
    <w:rsid w:val="006D42A1"/>
    <w:rsid w:val="006D42CC"/>
    <w:rsid w:val="006E5D6F"/>
    <w:rsid w:val="006E690F"/>
    <w:rsid w:val="006E752D"/>
    <w:rsid w:val="006F2364"/>
    <w:rsid w:val="006F7C0C"/>
    <w:rsid w:val="00700257"/>
    <w:rsid w:val="00700DD3"/>
    <w:rsid w:val="00700E80"/>
    <w:rsid w:val="00701A99"/>
    <w:rsid w:val="00710213"/>
    <w:rsid w:val="00711232"/>
    <w:rsid w:val="00712A88"/>
    <w:rsid w:val="0071401F"/>
    <w:rsid w:val="00716FB7"/>
    <w:rsid w:val="007258F9"/>
    <w:rsid w:val="00730C57"/>
    <w:rsid w:val="00733F48"/>
    <w:rsid w:val="00734C44"/>
    <w:rsid w:val="00734EFF"/>
    <w:rsid w:val="0073524D"/>
    <w:rsid w:val="00736300"/>
    <w:rsid w:val="0073650E"/>
    <w:rsid w:val="00741C73"/>
    <w:rsid w:val="00746D40"/>
    <w:rsid w:val="007500DE"/>
    <w:rsid w:val="00752CCC"/>
    <w:rsid w:val="00753E5E"/>
    <w:rsid w:val="00754690"/>
    <w:rsid w:val="00756567"/>
    <w:rsid w:val="00760115"/>
    <w:rsid w:val="0076225B"/>
    <w:rsid w:val="007727C5"/>
    <w:rsid w:val="007773EE"/>
    <w:rsid w:val="00777D57"/>
    <w:rsid w:val="00777E30"/>
    <w:rsid w:val="00780248"/>
    <w:rsid w:val="00780D53"/>
    <w:rsid w:val="0078262B"/>
    <w:rsid w:val="007844F9"/>
    <w:rsid w:val="00784F52"/>
    <w:rsid w:val="007851D8"/>
    <w:rsid w:val="007861A9"/>
    <w:rsid w:val="00786636"/>
    <w:rsid w:val="0079157F"/>
    <w:rsid w:val="00794860"/>
    <w:rsid w:val="00796C6E"/>
    <w:rsid w:val="00797574"/>
    <w:rsid w:val="00797EC0"/>
    <w:rsid w:val="007A0147"/>
    <w:rsid w:val="007A1091"/>
    <w:rsid w:val="007A22F4"/>
    <w:rsid w:val="007A3EA0"/>
    <w:rsid w:val="007A4E27"/>
    <w:rsid w:val="007A6E0C"/>
    <w:rsid w:val="007B2FF3"/>
    <w:rsid w:val="007B4B97"/>
    <w:rsid w:val="007B4C26"/>
    <w:rsid w:val="007C2C72"/>
    <w:rsid w:val="007C4DBD"/>
    <w:rsid w:val="007D058D"/>
    <w:rsid w:val="007D3972"/>
    <w:rsid w:val="007D498F"/>
    <w:rsid w:val="007D5A81"/>
    <w:rsid w:val="007E0960"/>
    <w:rsid w:val="007E0EDB"/>
    <w:rsid w:val="007E1EC0"/>
    <w:rsid w:val="007E48F2"/>
    <w:rsid w:val="007E5F62"/>
    <w:rsid w:val="007E677F"/>
    <w:rsid w:val="007E7441"/>
    <w:rsid w:val="007E7634"/>
    <w:rsid w:val="007F278A"/>
    <w:rsid w:val="007F3D1E"/>
    <w:rsid w:val="007F6480"/>
    <w:rsid w:val="00800093"/>
    <w:rsid w:val="00800409"/>
    <w:rsid w:val="0080181A"/>
    <w:rsid w:val="008018A8"/>
    <w:rsid w:val="008040DE"/>
    <w:rsid w:val="00804683"/>
    <w:rsid w:val="0080622F"/>
    <w:rsid w:val="008071B8"/>
    <w:rsid w:val="0081058A"/>
    <w:rsid w:val="008116F4"/>
    <w:rsid w:val="008125CF"/>
    <w:rsid w:val="0081356F"/>
    <w:rsid w:val="00816F4A"/>
    <w:rsid w:val="00816F8D"/>
    <w:rsid w:val="0082352D"/>
    <w:rsid w:val="008241D0"/>
    <w:rsid w:val="00827691"/>
    <w:rsid w:val="00827AB2"/>
    <w:rsid w:val="00830AAC"/>
    <w:rsid w:val="00833FC4"/>
    <w:rsid w:val="00835DFA"/>
    <w:rsid w:val="00841061"/>
    <w:rsid w:val="00843001"/>
    <w:rsid w:val="00843854"/>
    <w:rsid w:val="00844907"/>
    <w:rsid w:val="0084541C"/>
    <w:rsid w:val="008465F5"/>
    <w:rsid w:val="0085015B"/>
    <w:rsid w:val="00850405"/>
    <w:rsid w:val="00850AF4"/>
    <w:rsid w:val="00854701"/>
    <w:rsid w:val="00854E9D"/>
    <w:rsid w:val="00856096"/>
    <w:rsid w:val="00856725"/>
    <w:rsid w:val="0086179B"/>
    <w:rsid w:val="00865AB7"/>
    <w:rsid w:val="008667BE"/>
    <w:rsid w:val="0087029F"/>
    <w:rsid w:val="0087476C"/>
    <w:rsid w:val="00875961"/>
    <w:rsid w:val="00877BD1"/>
    <w:rsid w:val="00877D16"/>
    <w:rsid w:val="00882A55"/>
    <w:rsid w:val="0088391C"/>
    <w:rsid w:val="00883AFF"/>
    <w:rsid w:val="00883E5E"/>
    <w:rsid w:val="008963B8"/>
    <w:rsid w:val="008976C6"/>
    <w:rsid w:val="008A11E0"/>
    <w:rsid w:val="008A166A"/>
    <w:rsid w:val="008A61EA"/>
    <w:rsid w:val="008B0E97"/>
    <w:rsid w:val="008B226B"/>
    <w:rsid w:val="008B63AD"/>
    <w:rsid w:val="008B6E3E"/>
    <w:rsid w:val="008C1292"/>
    <w:rsid w:val="008C19DA"/>
    <w:rsid w:val="008C673C"/>
    <w:rsid w:val="008C7C8C"/>
    <w:rsid w:val="008D0CEB"/>
    <w:rsid w:val="008D1C79"/>
    <w:rsid w:val="008D6D25"/>
    <w:rsid w:val="008D6F78"/>
    <w:rsid w:val="008D76D8"/>
    <w:rsid w:val="008E0369"/>
    <w:rsid w:val="008E0E42"/>
    <w:rsid w:val="008E20F2"/>
    <w:rsid w:val="008E2459"/>
    <w:rsid w:val="008E4F6C"/>
    <w:rsid w:val="008E561F"/>
    <w:rsid w:val="008E7014"/>
    <w:rsid w:val="008E7A67"/>
    <w:rsid w:val="008F0E50"/>
    <w:rsid w:val="008F2FC1"/>
    <w:rsid w:val="008F34C3"/>
    <w:rsid w:val="008F3665"/>
    <w:rsid w:val="00900A88"/>
    <w:rsid w:val="00901DD7"/>
    <w:rsid w:val="00901E10"/>
    <w:rsid w:val="00902509"/>
    <w:rsid w:val="0090433A"/>
    <w:rsid w:val="00906874"/>
    <w:rsid w:val="00911060"/>
    <w:rsid w:val="00912E4E"/>
    <w:rsid w:val="00912F76"/>
    <w:rsid w:val="00912FEC"/>
    <w:rsid w:val="009143DD"/>
    <w:rsid w:val="009153EA"/>
    <w:rsid w:val="00916737"/>
    <w:rsid w:val="009169D7"/>
    <w:rsid w:val="00917CE4"/>
    <w:rsid w:val="009220B2"/>
    <w:rsid w:val="009224CF"/>
    <w:rsid w:val="009328AC"/>
    <w:rsid w:val="009344B8"/>
    <w:rsid w:val="00941228"/>
    <w:rsid w:val="009428CE"/>
    <w:rsid w:val="0094329F"/>
    <w:rsid w:val="00944016"/>
    <w:rsid w:val="009505CE"/>
    <w:rsid w:val="0095073D"/>
    <w:rsid w:val="00953207"/>
    <w:rsid w:val="00957CA6"/>
    <w:rsid w:val="00957CC6"/>
    <w:rsid w:val="00963D08"/>
    <w:rsid w:val="00964874"/>
    <w:rsid w:val="00967668"/>
    <w:rsid w:val="00972805"/>
    <w:rsid w:val="00980A7D"/>
    <w:rsid w:val="00980AEA"/>
    <w:rsid w:val="0098454E"/>
    <w:rsid w:val="00985564"/>
    <w:rsid w:val="0098631A"/>
    <w:rsid w:val="00995BEA"/>
    <w:rsid w:val="009A0217"/>
    <w:rsid w:val="009A36E6"/>
    <w:rsid w:val="009A3CFF"/>
    <w:rsid w:val="009A438D"/>
    <w:rsid w:val="009A76FC"/>
    <w:rsid w:val="009B0521"/>
    <w:rsid w:val="009B13DA"/>
    <w:rsid w:val="009B13E8"/>
    <w:rsid w:val="009B1B9F"/>
    <w:rsid w:val="009B2A25"/>
    <w:rsid w:val="009B708D"/>
    <w:rsid w:val="009B7654"/>
    <w:rsid w:val="009C0592"/>
    <w:rsid w:val="009C2DC3"/>
    <w:rsid w:val="009C3D28"/>
    <w:rsid w:val="009C4887"/>
    <w:rsid w:val="009C5352"/>
    <w:rsid w:val="009C5C42"/>
    <w:rsid w:val="009D06FF"/>
    <w:rsid w:val="009D28FE"/>
    <w:rsid w:val="009D35B5"/>
    <w:rsid w:val="009D3F23"/>
    <w:rsid w:val="009D50FD"/>
    <w:rsid w:val="009D54E2"/>
    <w:rsid w:val="009D7739"/>
    <w:rsid w:val="009E7844"/>
    <w:rsid w:val="009F0A19"/>
    <w:rsid w:val="009F1BA3"/>
    <w:rsid w:val="009F4BD4"/>
    <w:rsid w:val="00A00592"/>
    <w:rsid w:val="00A01D0F"/>
    <w:rsid w:val="00A07431"/>
    <w:rsid w:val="00A13939"/>
    <w:rsid w:val="00A164B2"/>
    <w:rsid w:val="00A249EF"/>
    <w:rsid w:val="00A270D9"/>
    <w:rsid w:val="00A27408"/>
    <w:rsid w:val="00A279CE"/>
    <w:rsid w:val="00A3359E"/>
    <w:rsid w:val="00A458D0"/>
    <w:rsid w:val="00A524B1"/>
    <w:rsid w:val="00A551C7"/>
    <w:rsid w:val="00A554B2"/>
    <w:rsid w:val="00A60C16"/>
    <w:rsid w:val="00A625D2"/>
    <w:rsid w:val="00A65AC6"/>
    <w:rsid w:val="00A65D2C"/>
    <w:rsid w:val="00A7400B"/>
    <w:rsid w:val="00A7458D"/>
    <w:rsid w:val="00A7504F"/>
    <w:rsid w:val="00A80766"/>
    <w:rsid w:val="00A812FF"/>
    <w:rsid w:val="00A81937"/>
    <w:rsid w:val="00A81DC2"/>
    <w:rsid w:val="00A83DF2"/>
    <w:rsid w:val="00A84442"/>
    <w:rsid w:val="00A853B8"/>
    <w:rsid w:val="00A86A37"/>
    <w:rsid w:val="00A8755C"/>
    <w:rsid w:val="00A92CB5"/>
    <w:rsid w:val="00A9599E"/>
    <w:rsid w:val="00A96865"/>
    <w:rsid w:val="00A97609"/>
    <w:rsid w:val="00AA2B66"/>
    <w:rsid w:val="00AA67F5"/>
    <w:rsid w:val="00AA69CB"/>
    <w:rsid w:val="00AA6BDE"/>
    <w:rsid w:val="00AA7B6C"/>
    <w:rsid w:val="00AB0FD6"/>
    <w:rsid w:val="00AB43FE"/>
    <w:rsid w:val="00AB4F39"/>
    <w:rsid w:val="00AB69BC"/>
    <w:rsid w:val="00AC08AB"/>
    <w:rsid w:val="00AC24FA"/>
    <w:rsid w:val="00AC615A"/>
    <w:rsid w:val="00AC6E23"/>
    <w:rsid w:val="00AC73FA"/>
    <w:rsid w:val="00AD5B7E"/>
    <w:rsid w:val="00AD5F4A"/>
    <w:rsid w:val="00AE1DC9"/>
    <w:rsid w:val="00AE21A7"/>
    <w:rsid w:val="00AE2A8F"/>
    <w:rsid w:val="00AE5E16"/>
    <w:rsid w:val="00AE7C35"/>
    <w:rsid w:val="00AF129C"/>
    <w:rsid w:val="00AF4F5F"/>
    <w:rsid w:val="00AF7745"/>
    <w:rsid w:val="00B03523"/>
    <w:rsid w:val="00B042B1"/>
    <w:rsid w:val="00B077B5"/>
    <w:rsid w:val="00B11A37"/>
    <w:rsid w:val="00B14348"/>
    <w:rsid w:val="00B177BE"/>
    <w:rsid w:val="00B20306"/>
    <w:rsid w:val="00B219C0"/>
    <w:rsid w:val="00B21DE5"/>
    <w:rsid w:val="00B22B06"/>
    <w:rsid w:val="00B23C4E"/>
    <w:rsid w:val="00B30E44"/>
    <w:rsid w:val="00B33552"/>
    <w:rsid w:val="00B3378C"/>
    <w:rsid w:val="00B35638"/>
    <w:rsid w:val="00B37096"/>
    <w:rsid w:val="00B40750"/>
    <w:rsid w:val="00B416D3"/>
    <w:rsid w:val="00B443B6"/>
    <w:rsid w:val="00B44522"/>
    <w:rsid w:val="00B44636"/>
    <w:rsid w:val="00B44A76"/>
    <w:rsid w:val="00B4558C"/>
    <w:rsid w:val="00B46599"/>
    <w:rsid w:val="00B47505"/>
    <w:rsid w:val="00B47BD8"/>
    <w:rsid w:val="00B47E92"/>
    <w:rsid w:val="00B50BCF"/>
    <w:rsid w:val="00B537D1"/>
    <w:rsid w:val="00B5582A"/>
    <w:rsid w:val="00B564DD"/>
    <w:rsid w:val="00B61603"/>
    <w:rsid w:val="00B64B5A"/>
    <w:rsid w:val="00B64B7C"/>
    <w:rsid w:val="00B64B91"/>
    <w:rsid w:val="00B73081"/>
    <w:rsid w:val="00B73457"/>
    <w:rsid w:val="00B756D7"/>
    <w:rsid w:val="00B77F2E"/>
    <w:rsid w:val="00B801B6"/>
    <w:rsid w:val="00B81058"/>
    <w:rsid w:val="00B81244"/>
    <w:rsid w:val="00B87B4C"/>
    <w:rsid w:val="00B907F1"/>
    <w:rsid w:val="00B91743"/>
    <w:rsid w:val="00B92B01"/>
    <w:rsid w:val="00B94CE7"/>
    <w:rsid w:val="00B961C4"/>
    <w:rsid w:val="00BA1A31"/>
    <w:rsid w:val="00BA2E2C"/>
    <w:rsid w:val="00BA332C"/>
    <w:rsid w:val="00BA491C"/>
    <w:rsid w:val="00BA501F"/>
    <w:rsid w:val="00BB1C81"/>
    <w:rsid w:val="00BB1EC3"/>
    <w:rsid w:val="00BB637E"/>
    <w:rsid w:val="00BB783D"/>
    <w:rsid w:val="00BB7BBA"/>
    <w:rsid w:val="00BC116F"/>
    <w:rsid w:val="00BC2562"/>
    <w:rsid w:val="00BC4B6D"/>
    <w:rsid w:val="00BC4DAF"/>
    <w:rsid w:val="00BC6C6F"/>
    <w:rsid w:val="00BC7F33"/>
    <w:rsid w:val="00BD31FC"/>
    <w:rsid w:val="00BD6FA5"/>
    <w:rsid w:val="00BE0378"/>
    <w:rsid w:val="00BF0595"/>
    <w:rsid w:val="00BF18C3"/>
    <w:rsid w:val="00BF3A3E"/>
    <w:rsid w:val="00C001DC"/>
    <w:rsid w:val="00C0302D"/>
    <w:rsid w:val="00C030EE"/>
    <w:rsid w:val="00C05AF9"/>
    <w:rsid w:val="00C0793C"/>
    <w:rsid w:val="00C11BF5"/>
    <w:rsid w:val="00C14FF6"/>
    <w:rsid w:val="00C16C59"/>
    <w:rsid w:val="00C21418"/>
    <w:rsid w:val="00C242D2"/>
    <w:rsid w:val="00C26BF8"/>
    <w:rsid w:val="00C32966"/>
    <w:rsid w:val="00C3331F"/>
    <w:rsid w:val="00C3503D"/>
    <w:rsid w:val="00C409C1"/>
    <w:rsid w:val="00C423E5"/>
    <w:rsid w:val="00C46FA2"/>
    <w:rsid w:val="00C475D5"/>
    <w:rsid w:val="00C47881"/>
    <w:rsid w:val="00C5346C"/>
    <w:rsid w:val="00C569E1"/>
    <w:rsid w:val="00C5710B"/>
    <w:rsid w:val="00C57DDB"/>
    <w:rsid w:val="00C608CB"/>
    <w:rsid w:val="00C618ED"/>
    <w:rsid w:val="00C63616"/>
    <w:rsid w:val="00C66444"/>
    <w:rsid w:val="00C67224"/>
    <w:rsid w:val="00C702D4"/>
    <w:rsid w:val="00C70D1E"/>
    <w:rsid w:val="00C7272F"/>
    <w:rsid w:val="00C777C5"/>
    <w:rsid w:val="00C77F34"/>
    <w:rsid w:val="00C80E58"/>
    <w:rsid w:val="00C81763"/>
    <w:rsid w:val="00C81CF6"/>
    <w:rsid w:val="00C878CA"/>
    <w:rsid w:val="00C9143A"/>
    <w:rsid w:val="00C9404D"/>
    <w:rsid w:val="00C96364"/>
    <w:rsid w:val="00C97847"/>
    <w:rsid w:val="00C97B40"/>
    <w:rsid w:val="00CA1270"/>
    <w:rsid w:val="00CA789F"/>
    <w:rsid w:val="00CA7AEC"/>
    <w:rsid w:val="00CB0781"/>
    <w:rsid w:val="00CB2CD7"/>
    <w:rsid w:val="00CB46C7"/>
    <w:rsid w:val="00CC0D91"/>
    <w:rsid w:val="00CC10B6"/>
    <w:rsid w:val="00CC33B0"/>
    <w:rsid w:val="00CD39DC"/>
    <w:rsid w:val="00CE048D"/>
    <w:rsid w:val="00CE0726"/>
    <w:rsid w:val="00CE507A"/>
    <w:rsid w:val="00CE667E"/>
    <w:rsid w:val="00CE6BEA"/>
    <w:rsid w:val="00CE6FE1"/>
    <w:rsid w:val="00CF024F"/>
    <w:rsid w:val="00CF099C"/>
    <w:rsid w:val="00CF1160"/>
    <w:rsid w:val="00CF18F4"/>
    <w:rsid w:val="00CF308C"/>
    <w:rsid w:val="00D018E3"/>
    <w:rsid w:val="00D07107"/>
    <w:rsid w:val="00D11511"/>
    <w:rsid w:val="00D127B4"/>
    <w:rsid w:val="00D146B9"/>
    <w:rsid w:val="00D157D2"/>
    <w:rsid w:val="00D16B03"/>
    <w:rsid w:val="00D1792E"/>
    <w:rsid w:val="00D20E71"/>
    <w:rsid w:val="00D21A3A"/>
    <w:rsid w:val="00D238B5"/>
    <w:rsid w:val="00D2712E"/>
    <w:rsid w:val="00D27FC1"/>
    <w:rsid w:val="00D33768"/>
    <w:rsid w:val="00D349E1"/>
    <w:rsid w:val="00D379D5"/>
    <w:rsid w:val="00D4370D"/>
    <w:rsid w:val="00D45BC8"/>
    <w:rsid w:val="00D45F7E"/>
    <w:rsid w:val="00D47FEA"/>
    <w:rsid w:val="00D52686"/>
    <w:rsid w:val="00D52F2E"/>
    <w:rsid w:val="00D53F1D"/>
    <w:rsid w:val="00D57572"/>
    <w:rsid w:val="00D617AF"/>
    <w:rsid w:val="00D62DE6"/>
    <w:rsid w:val="00D63A71"/>
    <w:rsid w:val="00D64FFB"/>
    <w:rsid w:val="00D71300"/>
    <w:rsid w:val="00D71FB0"/>
    <w:rsid w:val="00D7342C"/>
    <w:rsid w:val="00D73A08"/>
    <w:rsid w:val="00D80423"/>
    <w:rsid w:val="00D81C7B"/>
    <w:rsid w:val="00D81ED3"/>
    <w:rsid w:val="00D83BF1"/>
    <w:rsid w:val="00D8678C"/>
    <w:rsid w:val="00D87C0F"/>
    <w:rsid w:val="00D90C78"/>
    <w:rsid w:val="00D92EDA"/>
    <w:rsid w:val="00D93B64"/>
    <w:rsid w:val="00D9616E"/>
    <w:rsid w:val="00D96219"/>
    <w:rsid w:val="00D97F3A"/>
    <w:rsid w:val="00DA1907"/>
    <w:rsid w:val="00DA1D2D"/>
    <w:rsid w:val="00DA5CFD"/>
    <w:rsid w:val="00DB0D36"/>
    <w:rsid w:val="00DB11BB"/>
    <w:rsid w:val="00DC4068"/>
    <w:rsid w:val="00DC4C8D"/>
    <w:rsid w:val="00DC6DEC"/>
    <w:rsid w:val="00DD16E9"/>
    <w:rsid w:val="00DD2C40"/>
    <w:rsid w:val="00DD49F4"/>
    <w:rsid w:val="00DD4C0F"/>
    <w:rsid w:val="00DD4DCA"/>
    <w:rsid w:val="00DE60E3"/>
    <w:rsid w:val="00DE6C76"/>
    <w:rsid w:val="00DF00A1"/>
    <w:rsid w:val="00DF2E15"/>
    <w:rsid w:val="00DF32B2"/>
    <w:rsid w:val="00DF352A"/>
    <w:rsid w:val="00DF596A"/>
    <w:rsid w:val="00DF662B"/>
    <w:rsid w:val="00DF67E1"/>
    <w:rsid w:val="00E03560"/>
    <w:rsid w:val="00E03EA4"/>
    <w:rsid w:val="00E05AFF"/>
    <w:rsid w:val="00E06063"/>
    <w:rsid w:val="00E07E64"/>
    <w:rsid w:val="00E10530"/>
    <w:rsid w:val="00E120E5"/>
    <w:rsid w:val="00E1357E"/>
    <w:rsid w:val="00E2613A"/>
    <w:rsid w:val="00E316A2"/>
    <w:rsid w:val="00E3471D"/>
    <w:rsid w:val="00E34D89"/>
    <w:rsid w:val="00E35843"/>
    <w:rsid w:val="00E35ADE"/>
    <w:rsid w:val="00E35F59"/>
    <w:rsid w:val="00E40A0C"/>
    <w:rsid w:val="00E41709"/>
    <w:rsid w:val="00E432C5"/>
    <w:rsid w:val="00E4390D"/>
    <w:rsid w:val="00E44094"/>
    <w:rsid w:val="00E50921"/>
    <w:rsid w:val="00E53603"/>
    <w:rsid w:val="00E60AA9"/>
    <w:rsid w:val="00E613E6"/>
    <w:rsid w:val="00E61411"/>
    <w:rsid w:val="00E61F34"/>
    <w:rsid w:val="00E62ACB"/>
    <w:rsid w:val="00E64B4B"/>
    <w:rsid w:val="00E64F1E"/>
    <w:rsid w:val="00E6694F"/>
    <w:rsid w:val="00E675A8"/>
    <w:rsid w:val="00E701C2"/>
    <w:rsid w:val="00E71A9B"/>
    <w:rsid w:val="00E721B2"/>
    <w:rsid w:val="00E7286E"/>
    <w:rsid w:val="00E72F28"/>
    <w:rsid w:val="00E73ACC"/>
    <w:rsid w:val="00E75B29"/>
    <w:rsid w:val="00E847E7"/>
    <w:rsid w:val="00E8679E"/>
    <w:rsid w:val="00E9047A"/>
    <w:rsid w:val="00E92143"/>
    <w:rsid w:val="00E94D39"/>
    <w:rsid w:val="00E95DDD"/>
    <w:rsid w:val="00E96018"/>
    <w:rsid w:val="00EA192C"/>
    <w:rsid w:val="00EA2754"/>
    <w:rsid w:val="00EA3E2B"/>
    <w:rsid w:val="00EB00BE"/>
    <w:rsid w:val="00EB22F7"/>
    <w:rsid w:val="00EB3878"/>
    <w:rsid w:val="00EC221A"/>
    <w:rsid w:val="00EC4278"/>
    <w:rsid w:val="00EC6F06"/>
    <w:rsid w:val="00ED017B"/>
    <w:rsid w:val="00ED141E"/>
    <w:rsid w:val="00ED3E56"/>
    <w:rsid w:val="00ED4874"/>
    <w:rsid w:val="00ED4D78"/>
    <w:rsid w:val="00ED7D6E"/>
    <w:rsid w:val="00EE11D5"/>
    <w:rsid w:val="00EE1D41"/>
    <w:rsid w:val="00EE2D38"/>
    <w:rsid w:val="00EE3F9C"/>
    <w:rsid w:val="00EE4C90"/>
    <w:rsid w:val="00EE4E4A"/>
    <w:rsid w:val="00EE7A7D"/>
    <w:rsid w:val="00EE7F86"/>
    <w:rsid w:val="00EF03A8"/>
    <w:rsid w:val="00EF1682"/>
    <w:rsid w:val="00EF3977"/>
    <w:rsid w:val="00EF45F6"/>
    <w:rsid w:val="00F054DC"/>
    <w:rsid w:val="00F066CD"/>
    <w:rsid w:val="00F10E86"/>
    <w:rsid w:val="00F12C39"/>
    <w:rsid w:val="00F14E0C"/>
    <w:rsid w:val="00F15338"/>
    <w:rsid w:val="00F20783"/>
    <w:rsid w:val="00F22163"/>
    <w:rsid w:val="00F23B79"/>
    <w:rsid w:val="00F26C3B"/>
    <w:rsid w:val="00F26E3E"/>
    <w:rsid w:val="00F27384"/>
    <w:rsid w:val="00F30FC4"/>
    <w:rsid w:val="00F31A75"/>
    <w:rsid w:val="00F321F4"/>
    <w:rsid w:val="00F3235E"/>
    <w:rsid w:val="00F3370E"/>
    <w:rsid w:val="00F3650F"/>
    <w:rsid w:val="00F37DF7"/>
    <w:rsid w:val="00F41454"/>
    <w:rsid w:val="00F43295"/>
    <w:rsid w:val="00F43BBA"/>
    <w:rsid w:val="00F43DE9"/>
    <w:rsid w:val="00F451AD"/>
    <w:rsid w:val="00F50C80"/>
    <w:rsid w:val="00F5303A"/>
    <w:rsid w:val="00F5306C"/>
    <w:rsid w:val="00F5404E"/>
    <w:rsid w:val="00F55D97"/>
    <w:rsid w:val="00F5627E"/>
    <w:rsid w:val="00F56F1C"/>
    <w:rsid w:val="00F62CEA"/>
    <w:rsid w:val="00F63525"/>
    <w:rsid w:val="00F6402D"/>
    <w:rsid w:val="00F64877"/>
    <w:rsid w:val="00F6573D"/>
    <w:rsid w:val="00F65DE6"/>
    <w:rsid w:val="00F70C6B"/>
    <w:rsid w:val="00F76D7F"/>
    <w:rsid w:val="00F776AD"/>
    <w:rsid w:val="00F77B76"/>
    <w:rsid w:val="00F77E90"/>
    <w:rsid w:val="00F81F25"/>
    <w:rsid w:val="00F86440"/>
    <w:rsid w:val="00F87086"/>
    <w:rsid w:val="00F8738B"/>
    <w:rsid w:val="00F92559"/>
    <w:rsid w:val="00F94938"/>
    <w:rsid w:val="00F94F3A"/>
    <w:rsid w:val="00F95083"/>
    <w:rsid w:val="00F95B00"/>
    <w:rsid w:val="00F96AA8"/>
    <w:rsid w:val="00FA0CE5"/>
    <w:rsid w:val="00FA3FFA"/>
    <w:rsid w:val="00FA6DF9"/>
    <w:rsid w:val="00FB17A4"/>
    <w:rsid w:val="00FB2241"/>
    <w:rsid w:val="00FB3AF3"/>
    <w:rsid w:val="00FC0359"/>
    <w:rsid w:val="00FC3C41"/>
    <w:rsid w:val="00FC3FFC"/>
    <w:rsid w:val="00FC7733"/>
    <w:rsid w:val="00FC7D27"/>
    <w:rsid w:val="00FC7DEA"/>
    <w:rsid w:val="00FD327C"/>
    <w:rsid w:val="00FD4706"/>
    <w:rsid w:val="00FD7053"/>
    <w:rsid w:val="00FD7FE6"/>
    <w:rsid w:val="00FE2376"/>
    <w:rsid w:val="00FE4E6A"/>
    <w:rsid w:val="00FE5E18"/>
    <w:rsid w:val="00FF0121"/>
    <w:rsid w:val="00FF6186"/>
    <w:rsid w:val="1A633EF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A7F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CE5"/>
    <w:pPr>
      <w:spacing w:after="0" w:line="240" w:lineRule="auto"/>
    </w:pPr>
    <w:rPr>
      <w:rFonts w:ascii="Arial" w:eastAsia="Times New Roman" w:hAnsi="Arial" w:cs="Times New Roman"/>
      <w:szCs w:val="24"/>
    </w:rPr>
  </w:style>
  <w:style w:type="paragraph" w:styleId="Heading1">
    <w:name w:val="heading 1"/>
    <w:basedOn w:val="Normal"/>
    <w:next w:val="Normal"/>
    <w:link w:val="Heading1Char"/>
    <w:uiPriority w:val="9"/>
    <w:qFormat/>
    <w:rsid w:val="004235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8">
    <w:name w:val="heading 8"/>
    <w:basedOn w:val="Normal"/>
    <w:next w:val="Normal"/>
    <w:link w:val="Heading8Char"/>
    <w:uiPriority w:val="9"/>
    <w:semiHidden/>
    <w:unhideWhenUsed/>
    <w:qFormat/>
    <w:rsid w:val="0065573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_wyliczenie,K-P_odwolanie,Akapit z listą5,maz_wyliczenie,opis dzialania,Normal bullet 2,List Paragraph1,Bullet 1,Table of contents numbered,List Paragraph4,List1,Dot pt,F5 List Paragraph,List Paragraph11,L,2"/>
    <w:basedOn w:val="Normal"/>
    <w:link w:val="ListParagraphChar"/>
    <w:uiPriority w:val="34"/>
    <w:qFormat/>
    <w:rsid w:val="003E40BC"/>
    <w:pPr>
      <w:ind w:left="720"/>
    </w:pPr>
  </w:style>
  <w:style w:type="character" w:styleId="CommentReference">
    <w:name w:val="annotation reference"/>
    <w:basedOn w:val="DefaultParagraphFont"/>
    <w:semiHidden/>
    <w:unhideWhenUsed/>
    <w:rsid w:val="00044AE4"/>
    <w:rPr>
      <w:sz w:val="16"/>
      <w:szCs w:val="16"/>
    </w:rPr>
  </w:style>
  <w:style w:type="paragraph" w:styleId="CommentText">
    <w:name w:val="annotation text"/>
    <w:basedOn w:val="Normal"/>
    <w:link w:val="CommentTextChar"/>
    <w:unhideWhenUsed/>
    <w:qFormat/>
    <w:rsid w:val="00044AE4"/>
    <w:pPr>
      <w:spacing w:after="160"/>
    </w:pPr>
    <w:rPr>
      <w:rFonts w:eastAsiaTheme="minorHAnsi" w:cs="Arial"/>
      <w:sz w:val="20"/>
      <w:szCs w:val="20"/>
    </w:rPr>
  </w:style>
  <w:style w:type="character" w:customStyle="1" w:styleId="CommentTextChar">
    <w:name w:val="Comment Text Char"/>
    <w:basedOn w:val="DefaultParagraphFont"/>
    <w:link w:val="CommentText"/>
    <w:qFormat/>
    <w:rsid w:val="00044AE4"/>
    <w:rPr>
      <w:rFonts w:ascii="Arial" w:hAnsi="Arial" w:cs="Arial"/>
      <w:sz w:val="20"/>
      <w:szCs w:val="20"/>
    </w:rPr>
  </w:style>
  <w:style w:type="paragraph" w:styleId="BalloonText">
    <w:name w:val="Balloon Text"/>
    <w:basedOn w:val="Normal"/>
    <w:link w:val="BalloonTextChar"/>
    <w:uiPriority w:val="99"/>
    <w:semiHidden/>
    <w:unhideWhenUsed/>
    <w:rsid w:val="00044A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4AE4"/>
    <w:rPr>
      <w:rFonts w:ascii="Segoe UI" w:eastAsia="Times New Roman" w:hAnsi="Segoe UI" w:cs="Segoe UI"/>
      <w:sz w:val="18"/>
      <w:szCs w:val="18"/>
      <w:lang w:val="lv-LV"/>
    </w:rPr>
  </w:style>
  <w:style w:type="table" w:styleId="TableGrid">
    <w:name w:val="Table Grid"/>
    <w:basedOn w:val="TableNormal"/>
    <w:uiPriority w:val="39"/>
    <w:rsid w:val="00292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Buchstaben"/>
    <w:uiPriority w:val="1"/>
    <w:qFormat/>
    <w:rsid w:val="00F054DC"/>
    <w:pPr>
      <w:spacing w:before="120" w:after="120" w:line="240" w:lineRule="auto"/>
    </w:pPr>
    <w:rPr>
      <w:rFonts w:ascii="Arial" w:hAnsi="Arial" w:cs="Arial"/>
    </w:rPr>
  </w:style>
  <w:style w:type="paragraph" w:styleId="Header">
    <w:name w:val="header"/>
    <w:basedOn w:val="Normal"/>
    <w:link w:val="HeaderChar"/>
    <w:unhideWhenUsed/>
    <w:rsid w:val="001F0D76"/>
    <w:pPr>
      <w:tabs>
        <w:tab w:val="center" w:pos="4536"/>
        <w:tab w:val="right" w:pos="9072"/>
      </w:tabs>
    </w:pPr>
  </w:style>
  <w:style w:type="character" w:customStyle="1" w:styleId="HeaderChar">
    <w:name w:val="Header Char"/>
    <w:basedOn w:val="DefaultParagraphFont"/>
    <w:link w:val="Header"/>
    <w:rsid w:val="001F0D76"/>
    <w:rPr>
      <w:rFonts w:ascii="Arial" w:eastAsia="Times New Roman" w:hAnsi="Arial" w:cs="Times New Roman"/>
      <w:szCs w:val="24"/>
      <w:lang w:val="lv-LV"/>
    </w:rPr>
  </w:style>
  <w:style w:type="paragraph" w:styleId="Footer">
    <w:name w:val="footer"/>
    <w:basedOn w:val="Normal"/>
    <w:link w:val="FooterChar"/>
    <w:unhideWhenUsed/>
    <w:rsid w:val="001F0D76"/>
    <w:pPr>
      <w:tabs>
        <w:tab w:val="center" w:pos="4536"/>
        <w:tab w:val="right" w:pos="9072"/>
      </w:tabs>
    </w:pPr>
  </w:style>
  <w:style w:type="character" w:customStyle="1" w:styleId="FooterChar">
    <w:name w:val="Footer Char"/>
    <w:basedOn w:val="DefaultParagraphFont"/>
    <w:link w:val="Footer"/>
    <w:rsid w:val="001F0D76"/>
    <w:rPr>
      <w:rFonts w:ascii="Arial" w:eastAsia="Times New Roman" w:hAnsi="Arial" w:cs="Times New Roman"/>
      <w:szCs w:val="24"/>
      <w:lang w:val="lv-LV"/>
    </w:rPr>
  </w:style>
  <w:style w:type="paragraph" w:styleId="CommentSubject">
    <w:name w:val="annotation subject"/>
    <w:basedOn w:val="CommentText"/>
    <w:next w:val="CommentText"/>
    <w:link w:val="CommentSubjectChar"/>
    <w:uiPriority w:val="99"/>
    <w:semiHidden/>
    <w:unhideWhenUsed/>
    <w:rsid w:val="00475CA3"/>
    <w:pPr>
      <w:spacing w:after="0"/>
    </w:pPr>
    <w:rPr>
      <w:rFonts w:eastAsia="Times New Roman" w:cs="Times New Roman"/>
      <w:b/>
      <w:bCs/>
    </w:rPr>
  </w:style>
  <w:style w:type="character" w:customStyle="1" w:styleId="CommentSubjectChar">
    <w:name w:val="Comment Subject Char"/>
    <w:basedOn w:val="CommentTextChar"/>
    <w:link w:val="CommentSubject"/>
    <w:uiPriority w:val="99"/>
    <w:semiHidden/>
    <w:rsid w:val="00475CA3"/>
    <w:rPr>
      <w:rFonts w:ascii="Arial" w:eastAsia="Times New Roman" w:hAnsi="Arial" w:cs="Times New Roman"/>
      <w:b/>
      <w:bCs/>
      <w:sz w:val="20"/>
      <w:szCs w:val="20"/>
      <w:lang w:val="lv-LV"/>
    </w:rPr>
  </w:style>
  <w:style w:type="paragraph" w:customStyle="1" w:styleId="Titre1num">
    <w:name w:val="Titre 1 num"/>
    <w:basedOn w:val="ListParagraph"/>
    <w:link w:val="Titre1numCar"/>
    <w:qFormat/>
    <w:rsid w:val="0042358D"/>
    <w:pPr>
      <w:numPr>
        <w:numId w:val="1"/>
      </w:numPr>
      <w:spacing w:before="480" w:after="240"/>
      <w:ind w:left="567" w:hanging="567"/>
      <w:jc w:val="both"/>
    </w:pPr>
    <w:rPr>
      <w:b/>
      <w:sz w:val="28"/>
    </w:rPr>
  </w:style>
  <w:style w:type="paragraph" w:customStyle="1" w:styleId="Style1">
    <w:name w:val="Style1"/>
    <w:basedOn w:val="ListParagraph"/>
    <w:link w:val="Style1Car"/>
    <w:qFormat/>
    <w:rsid w:val="00461C53"/>
    <w:pPr>
      <w:numPr>
        <w:ilvl w:val="1"/>
        <w:numId w:val="1"/>
      </w:numPr>
      <w:spacing w:before="240" w:after="120"/>
      <w:ind w:left="792"/>
      <w:jc w:val="both"/>
    </w:pPr>
    <w:rPr>
      <w:b/>
    </w:rPr>
  </w:style>
  <w:style w:type="character" w:customStyle="1" w:styleId="ListParagraphChar">
    <w:name w:val="List Paragraph Char"/>
    <w:aliases w:val="List Paragraph 1 Char,A_wyliczenie Char,K-P_odwolanie Char,Akapit z listą5 Char,maz_wyliczenie Char,opis dzialania Char,Normal bullet 2 Char,List Paragraph1 Char,Bullet 1 Char,Table of contents numbered Char,List Paragraph4 Char"/>
    <w:basedOn w:val="DefaultParagraphFont"/>
    <w:link w:val="ListParagraph"/>
    <w:uiPriority w:val="34"/>
    <w:qFormat/>
    <w:rsid w:val="00461C53"/>
    <w:rPr>
      <w:rFonts w:ascii="Arial" w:eastAsia="Times New Roman" w:hAnsi="Arial" w:cs="Times New Roman"/>
      <w:szCs w:val="24"/>
      <w:lang w:val="lv-LV"/>
    </w:rPr>
  </w:style>
  <w:style w:type="character" w:customStyle="1" w:styleId="Titre1numCar">
    <w:name w:val="Titre 1 num Car"/>
    <w:basedOn w:val="ListParagraphChar"/>
    <w:link w:val="Titre1num"/>
    <w:rsid w:val="0042358D"/>
    <w:rPr>
      <w:rFonts w:ascii="Arial" w:eastAsia="Times New Roman" w:hAnsi="Arial" w:cs="Times New Roman"/>
      <w:b/>
      <w:sz w:val="28"/>
      <w:szCs w:val="24"/>
      <w:lang w:val="lv-LV"/>
    </w:rPr>
  </w:style>
  <w:style w:type="paragraph" w:customStyle="1" w:styleId="Titre11">
    <w:name w:val="Titre 1.1"/>
    <w:basedOn w:val="Style1"/>
    <w:qFormat/>
    <w:rsid w:val="002F087B"/>
    <w:pPr>
      <w:spacing w:after="240"/>
    </w:pPr>
  </w:style>
  <w:style w:type="character" w:customStyle="1" w:styleId="Style1Car">
    <w:name w:val="Style1 Car"/>
    <w:basedOn w:val="ListParagraphChar"/>
    <w:link w:val="Style1"/>
    <w:rsid w:val="00461C53"/>
    <w:rPr>
      <w:rFonts w:ascii="Arial" w:eastAsia="Times New Roman" w:hAnsi="Arial" w:cs="Times New Roman"/>
      <w:b/>
      <w:szCs w:val="24"/>
      <w:lang w:val="lv-LV"/>
    </w:rPr>
  </w:style>
  <w:style w:type="character" w:customStyle="1" w:styleId="Heading1Char">
    <w:name w:val="Heading 1 Char"/>
    <w:basedOn w:val="DefaultParagraphFont"/>
    <w:link w:val="Heading1"/>
    <w:uiPriority w:val="9"/>
    <w:rsid w:val="0042358D"/>
    <w:rPr>
      <w:rFonts w:asciiTheme="majorHAnsi" w:eastAsiaTheme="majorEastAsia" w:hAnsiTheme="majorHAnsi" w:cstheme="majorBidi"/>
      <w:color w:val="2E74B5" w:themeColor="accent1" w:themeShade="BF"/>
      <w:sz w:val="32"/>
      <w:szCs w:val="32"/>
      <w:lang w:val="lv-LV"/>
    </w:rPr>
  </w:style>
  <w:style w:type="character" w:customStyle="1" w:styleId="Heading8Char">
    <w:name w:val="Heading 8 Char"/>
    <w:basedOn w:val="DefaultParagraphFont"/>
    <w:link w:val="Heading8"/>
    <w:uiPriority w:val="9"/>
    <w:rsid w:val="00655735"/>
    <w:rPr>
      <w:rFonts w:asciiTheme="majorHAnsi" w:eastAsiaTheme="majorEastAsia" w:hAnsiTheme="majorHAnsi" w:cstheme="majorBidi"/>
      <w:color w:val="272727" w:themeColor="text1" w:themeTint="D8"/>
      <w:sz w:val="21"/>
      <w:szCs w:val="21"/>
      <w:lang w:val="lv-LV"/>
    </w:rPr>
  </w:style>
  <w:style w:type="paragraph" w:styleId="Revision">
    <w:name w:val="Revision"/>
    <w:hidden/>
    <w:uiPriority w:val="99"/>
    <w:semiHidden/>
    <w:rsid w:val="00031076"/>
    <w:pPr>
      <w:spacing w:after="0" w:line="240" w:lineRule="auto"/>
    </w:pPr>
    <w:rPr>
      <w:rFonts w:ascii="Arial" w:eastAsia="Times New Roman" w:hAnsi="Arial" w:cs="Times New Roman"/>
      <w:szCs w:val="24"/>
    </w:rPr>
  </w:style>
  <w:style w:type="paragraph" w:customStyle="1" w:styleId="Style2">
    <w:name w:val="Style2"/>
    <w:basedOn w:val="Normal"/>
    <w:link w:val="Style2Car"/>
    <w:qFormat/>
    <w:rsid w:val="00090ECA"/>
    <w:pPr>
      <w:keepNext/>
      <w:keepLines/>
      <w:spacing w:before="360" w:after="120" w:line="288" w:lineRule="auto"/>
      <w:ind w:left="2268" w:hanging="2268"/>
      <w:jc w:val="both"/>
      <w:outlineLvl w:val="1"/>
    </w:pPr>
    <w:rPr>
      <w:rFonts w:eastAsiaTheme="majorEastAsia" w:cstheme="majorBidi"/>
      <w:b/>
      <w:color w:val="000000" w:themeColor="text1"/>
      <w:szCs w:val="26"/>
    </w:rPr>
  </w:style>
  <w:style w:type="character" w:customStyle="1" w:styleId="Style2Car">
    <w:name w:val="Style2 Car"/>
    <w:basedOn w:val="DefaultParagraphFont"/>
    <w:link w:val="Style2"/>
    <w:rsid w:val="00090ECA"/>
    <w:rPr>
      <w:rFonts w:ascii="Arial" w:eastAsiaTheme="majorEastAsia" w:hAnsi="Arial" w:cstheme="majorBidi"/>
      <w:b/>
      <w:color w:val="000000" w:themeColor="text1"/>
      <w:szCs w:val="26"/>
      <w:lang w:val="lv-LV"/>
    </w:rPr>
  </w:style>
  <w:style w:type="character" w:customStyle="1" w:styleId="markedcontent">
    <w:name w:val="markedcontent"/>
    <w:basedOn w:val="DefaultParagraphFont"/>
    <w:rsid w:val="007E0960"/>
  </w:style>
  <w:style w:type="paragraph" w:styleId="NormalWeb">
    <w:name w:val="Normal (Web)"/>
    <w:basedOn w:val="Normal"/>
    <w:uiPriority w:val="99"/>
    <w:unhideWhenUsed/>
    <w:rsid w:val="0013209B"/>
    <w:pPr>
      <w:spacing w:before="100" w:beforeAutospacing="1" w:after="100" w:afterAutospacing="1"/>
    </w:pPr>
    <w:rPr>
      <w:rFonts w:ascii="Times New Roman" w:hAnsi="Times New Roman"/>
      <w:sz w:val="24"/>
    </w:rPr>
  </w:style>
  <w:style w:type="character" w:styleId="Hyperlink">
    <w:name w:val="Hyperlink"/>
    <w:basedOn w:val="DefaultParagraphFont"/>
    <w:uiPriority w:val="99"/>
    <w:unhideWhenUsed/>
    <w:rsid w:val="00985564"/>
    <w:rPr>
      <w:color w:val="0563C1"/>
      <w:u w:val="single"/>
    </w:rPr>
  </w:style>
  <w:style w:type="paragraph" w:customStyle="1" w:styleId="Default">
    <w:name w:val="Default"/>
    <w:rsid w:val="00985564"/>
    <w:pPr>
      <w:autoSpaceDE w:val="0"/>
      <w:autoSpaceDN w:val="0"/>
      <w:adjustRightInd w:val="0"/>
      <w:spacing w:after="0" w:line="240" w:lineRule="auto"/>
    </w:pPr>
    <w:rPr>
      <w:rFonts w:ascii="Arial" w:hAnsi="Arial" w:cs="Arial"/>
      <w:color w:val="000000"/>
      <w:sz w:val="24"/>
      <w:szCs w:val="24"/>
    </w:rPr>
  </w:style>
  <w:style w:type="paragraph" w:styleId="HTMLPreformatted">
    <w:name w:val="HTML Preformatted"/>
    <w:basedOn w:val="Normal"/>
    <w:link w:val="HTMLPreformattedChar"/>
    <w:uiPriority w:val="99"/>
    <w:unhideWhenUsed/>
    <w:rsid w:val="004748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474889"/>
    <w:rPr>
      <w:rFonts w:ascii="Courier New" w:eastAsia="Times New Roman" w:hAnsi="Courier New" w:cs="Courier New"/>
      <w:sz w:val="20"/>
      <w:szCs w:val="20"/>
      <w:lang w:val="lv-LV" w:eastAsia="lv-LV"/>
    </w:rPr>
  </w:style>
  <w:style w:type="character" w:customStyle="1" w:styleId="y2iqfc">
    <w:name w:val="y2iqfc"/>
    <w:basedOn w:val="DefaultParagraphFont"/>
    <w:rsid w:val="00474889"/>
  </w:style>
  <w:style w:type="character" w:customStyle="1" w:styleId="cf01">
    <w:name w:val="cf01"/>
    <w:basedOn w:val="DefaultParagraphFont"/>
    <w:rsid w:val="009B7654"/>
    <w:rPr>
      <w:rFonts w:ascii="Segoe UI" w:hAnsi="Segoe UI" w:cs="Segoe UI" w:hint="default"/>
      <w:i/>
      <w:iCs/>
    </w:rPr>
  </w:style>
  <w:style w:type="character" w:customStyle="1" w:styleId="rynqvb">
    <w:name w:val="rynqvb"/>
    <w:basedOn w:val="DefaultParagraphFont"/>
    <w:rsid w:val="00A01D0F"/>
  </w:style>
  <w:style w:type="character" w:customStyle="1" w:styleId="q4iawc">
    <w:name w:val="q4iawc"/>
    <w:basedOn w:val="DefaultParagraphFont"/>
    <w:rsid w:val="00A01D0F"/>
  </w:style>
  <w:style w:type="character" w:styleId="PageNumber">
    <w:name w:val="page number"/>
    <w:basedOn w:val="DefaultParagraphFont"/>
    <w:semiHidden/>
    <w:rsid w:val="00A55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35142">
      <w:bodyDiv w:val="1"/>
      <w:marLeft w:val="0"/>
      <w:marRight w:val="0"/>
      <w:marTop w:val="0"/>
      <w:marBottom w:val="0"/>
      <w:divBdr>
        <w:top w:val="none" w:sz="0" w:space="0" w:color="auto"/>
        <w:left w:val="none" w:sz="0" w:space="0" w:color="auto"/>
        <w:bottom w:val="none" w:sz="0" w:space="0" w:color="auto"/>
        <w:right w:val="none" w:sz="0" w:space="0" w:color="auto"/>
      </w:divBdr>
    </w:div>
    <w:div w:id="321394624">
      <w:bodyDiv w:val="1"/>
      <w:marLeft w:val="0"/>
      <w:marRight w:val="0"/>
      <w:marTop w:val="0"/>
      <w:marBottom w:val="0"/>
      <w:divBdr>
        <w:top w:val="none" w:sz="0" w:space="0" w:color="auto"/>
        <w:left w:val="none" w:sz="0" w:space="0" w:color="auto"/>
        <w:bottom w:val="none" w:sz="0" w:space="0" w:color="auto"/>
        <w:right w:val="none" w:sz="0" w:space="0" w:color="auto"/>
      </w:divBdr>
    </w:div>
    <w:div w:id="631710661">
      <w:bodyDiv w:val="1"/>
      <w:marLeft w:val="0"/>
      <w:marRight w:val="0"/>
      <w:marTop w:val="0"/>
      <w:marBottom w:val="0"/>
      <w:divBdr>
        <w:top w:val="none" w:sz="0" w:space="0" w:color="auto"/>
        <w:left w:val="none" w:sz="0" w:space="0" w:color="auto"/>
        <w:bottom w:val="none" w:sz="0" w:space="0" w:color="auto"/>
        <w:right w:val="none" w:sz="0" w:space="0" w:color="auto"/>
      </w:divBdr>
    </w:div>
    <w:div w:id="633412975">
      <w:bodyDiv w:val="1"/>
      <w:marLeft w:val="0"/>
      <w:marRight w:val="0"/>
      <w:marTop w:val="0"/>
      <w:marBottom w:val="0"/>
      <w:divBdr>
        <w:top w:val="none" w:sz="0" w:space="0" w:color="auto"/>
        <w:left w:val="none" w:sz="0" w:space="0" w:color="auto"/>
        <w:bottom w:val="none" w:sz="0" w:space="0" w:color="auto"/>
        <w:right w:val="none" w:sz="0" w:space="0" w:color="auto"/>
      </w:divBdr>
    </w:div>
    <w:div w:id="1008606302">
      <w:bodyDiv w:val="1"/>
      <w:marLeft w:val="0"/>
      <w:marRight w:val="0"/>
      <w:marTop w:val="0"/>
      <w:marBottom w:val="0"/>
      <w:divBdr>
        <w:top w:val="none" w:sz="0" w:space="0" w:color="auto"/>
        <w:left w:val="none" w:sz="0" w:space="0" w:color="auto"/>
        <w:bottom w:val="none" w:sz="0" w:space="0" w:color="auto"/>
        <w:right w:val="none" w:sz="0" w:space="0" w:color="auto"/>
      </w:divBdr>
    </w:div>
    <w:div w:id="1697075307">
      <w:bodyDiv w:val="1"/>
      <w:marLeft w:val="0"/>
      <w:marRight w:val="0"/>
      <w:marTop w:val="0"/>
      <w:marBottom w:val="0"/>
      <w:divBdr>
        <w:top w:val="none" w:sz="0" w:space="0" w:color="auto"/>
        <w:left w:val="none" w:sz="0" w:space="0" w:color="auto"/>
        <w:bottom w:val="none" w:sz="0" w:space="0" w:color="auto"/>
        <w:right w:val="none" w:sz="0" w:space="0" w:color="auto"/>
      </w:divBdr>
    </w:div>
    <w:div w:id="1816752841">
      <w:bodyDiv w:val="1"/>
      <w:marLeft w:val="0"/>
      <w:marRight w:val="0"/>
      <w:marTop w:val="0"/>
      <w:marBottom w:val="0"/>
      <w:divBdr>
        <w:top w:val="none" w:sz="0" w:space="0" w:color="auto"/>
        <w:left w:val="none" w:sz="0" w:space="0" w:color="auto"/>
        <w:bottom w:val="none" w:sz="0" w:space="0" w:color="auto"/>
        <w:right w:val="none" w:sz="0" w:space="0" w:color="auto"/>
      </w:divBdr>
    </w:div>
    <w:div w:id="1876188084">
      <w:bodyDiv w:val="1"/>
      <w:marLeft w:val="0"/>
      <w:marRight w:val="0"/>
      <w:marTop w:val="0"/>
      <w:marBottom w:val="0"/>
      <w:divBdr>
        <w:top w:val="none" w:sz="0" w:space="0" w:color="auto"/>
        <w:left w:val="none" w:sz="0" w:space="0" w:color="auto"/>
        <w:bottom w:val="none" w:sz="0" w:space="0" w:color="auto"/>
        <w:right w:val="none" w:sz="0" w:space="0" w:color="auto"/>
      </w:divBdr>
    </w:div>
    <w:div w:id="2015842723">
      <w:bodyDiv w:val="1"/>
      <w:marLeft w:val="0"/>
      <w:marRight w:val="0"/>
      <w:marTop w:val="0"/>
      <w:marBottom w:val="0"/>
      <w:divBdr>
        <w:top w:val="none" w:sz="0" w:space="0" w:color="auto"/>
        <w:left w:val="none" w:sz="0" w:space="0" w:color="auto"/>
        <w:bottom w:val="none" w:sz="0" w:space="0" w:color="auto"/>
        <w:right w:val="none" w:sz="0" w:space="0" w:color="auto"/>
      </w:divBdr>
    </w:div>
    <w:div w:id="211852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E29C6067785C4FBE847A50BFBFACCF" ma:contentTypeVersion="4" ma:contentTypeDescription="Create a new document." ma:contentTypeScope="" ma:versionID="95601b0deb45dc1e9f3da2d3cc64e833">
  <xsd:schema xmlns:xsd="http://www.w3.org/2001/XMLSchema" xmlns:xs="http://www.w3.org/2001/XMLSchema" xmlns:p="http://schemas.microsoft.com/office/2006/metadata/properties" xmlns:ns2="3f16d62d-c287-4b27-992d-7e783cb618a4" targetNamespace="http://schemas.microsoft.com/office/2006/metadata/properties" ma:root="true" ma:fieldsID="cd5a26f8d2864c063fef65a804258ed9" ns2:_="">
    <xsd:import namespace="3f16d62d-c287-4b27-992d-7e783cb618a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16d62d-c287-4b27-992d-7e783cb618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093CB-086D-4D10-91A3-3818BE3F979C}">
  <ds:schemaRefs>
    <ds:schemaRef ds:uri="3f16d62d-c287-4b27-992d-7e783cb618a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B33A7F9-6BA1-43FB-869E-1D43A40AB7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16d62d-c287-4b27-992d-7e783cb618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12606D-70B7-4502-BDF4-0CD84DDDD74F}">
  <ds:schemaRefs>
    <ds:schemaRef ds:uri="http://schemas.microsoft.com/sharepoint/v3/contenttype/forms"/>
  </ds:schemaRefs>
</ds:datastoreItem>
</file>

<file path=customXml/itemProps4.xml><?xml version="1.0" encoding="utf-8"?>
<ds:datastoreItem xmlns:ds="http://schemas.openxmlformats.org/officeDocument/2006/customXml" ds:itemID="{25791553-4695-49DA-9F98-453851891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14176</Words>
  <Characters>8081</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2023-04-18T09:03:00Z</dcterms:created>
  <dcterms:modified xsi:type="dcterms:W3CDTF">2023-05-09T05:31:00Z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0x01010084E29C6067785C4FBE847A50BFBFACCF</vt:lpwstr>
  </property>
  <property fmtid="{D5CDD505-2E9C-101B-9397-08002B2CF9AE}" pid="3" name="MediaServiceImageTags">
    <vt:lpwstr/>
  </property>
</Properties>
</file>