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tbl>
      <w:tblPr>
        <w:tblW w:w="0" w:type="auto"/>
        <w:tblLook w:firstRow="1" w:lastRow="0" w:firstColumn="1" w:lastColumn="0" w:noHBand="0" w:noVBand="1" w:val="04A0"/>
      </w:tblPr>
      <w:tblGrid>
        <w:gridCol w:w="680"/>
        <w:gridCol w:w="1980"/>
        <w:gridCol w:w="567"/>
        <w:gridCol w:w="3402"/>
      </w:tblGrid>
      <w:tr w:rsidR="00B62964" w:rsidTr="00A1781A" w14:paraId="50922462" w14:textId="77777777">
        <w:trPr>
          <w:trHeight w:val="567"/>
        </w:trPr>
        <w:tc>
          <w:tcPr>
            <w:tcW w:w="680" w:type="dxa"/>
            <w:hideMark/>
          </w:tcPr>
          <w:p w:rsidR="005A4E29" w:rsidRDefault="004E1041" w14:paraId="3B2F2A16" w14:textId="77777777">
            <w:pPr>
              <w:pStyle w:val="Header"/>
              <w:rPr>
                <w:rFonts w:ascii="Times New Roman" w:hAnsi="Times New Roman" w:eastAsia="Times New Roman"/>
                <w:spacing w:val="20"/>
                <w:sz w:val="16"/>
                <w:szCs w:val="16"/>
              </w:rPr>
            </w:pPr>
            <w:r>
              <w:rPr>
                <w:rFonts w:ascii="Times New Roman" w:hAnsi="Times New Roman" w:eastAsia="Times New Roman"/>
              </w:rPr>
              <w:t>Rīgā</w:t>
            </w:r>
          </w:p>
        </w:tc>
        <w:tc>
          <w:tcPr>
            <w:tcW w:w="1980" w:type="dxa"/>
            <w:tcBorders>
              <w:top w:val="nil"/>
              <w:left w:val="nil"/>
              <w:bottom w:val="dashed" w:color="auto" w:sz="4" w:space="0"/>
              <w:right w:val="nil"/>
            </w:tcBorders>
            <w:hideMark/>
          </w:tcPr>
          <w:p w:rsidRPr="005A4E29" w:rsidR="005A4E29" w:rsidRDefault="005A4E29" w14:paraId="1B6E7146" w14:textId="77777777">
            <w:pPr>
              <w:spacing w:after="0" w:line="240" w:lineRule="auto"/>
              <w:rPr>
                <w:rFonts w:ascii="Times New Roman" w:hAnsi="Times New Roman" w:eastAsia="Times New Roman"/>
                <w:spacing w:val="20"/>
                <w:sz w:val="16"/>
                <w:szCs w:val="16"/>
              </w:rPr>
            </w:pPr>
          </w:p>
        </w:tc>
        <w:tc>
          <w:tcPr>
            <w:tcW w:w="567" w:type="dxa"/>
            <w:hideMark/>
          </w:tcPr>
          <w:p w:rsidR="005A4E29" w:rsidRDefault="004E1041" w14:paraId="76FC57C1" w14:textId="77777777">
            <w:pPr>
              <w:pStyle w:val="Header"/>
              <w:rPr>
                <w:rFonts w:ascii="Times New Roman" w:hAnsi="Times New Roman" w:eastAsia="Times New Roman"/>
                <w:spacing w:val="20"/>
                <w:sz w:val="16"/>
                <w:szCs w:val="16"/>
              </w:rPr>
            </w:pPr>
            <w:r>
              <w:rPr>
                <w:rFonts w:ascii="Times New Roman" w:hAnsi="Times New Roman" w:eastAsia="Times New Roman"/>
              </w:rPr>
              <w:t>Nr.</w:t>
            </w:r>
          </w:p>
        </w:tc>
        <w:tc>
          <w:tcPr>
            <w:tcW w:w="3402" w:type="dxa"/>
            <w:tcBorders>
              <w:top w:val="nil"/>
              <w:left w:val="nil"/>
              <w:bottom w:val="dashed" w:color="auto" w:sz="4" w:space="0"/>
              <w:right w:val="nil"/>
            </w:tcBorders>
            <w:hideMark/>
          </w:tcPr>
          <w:p w:rsidRPr="00A1781A" w:rsidR="005A4E29" w:rsidRDefault="005A4E29" w14:paraId="49BF7256" w14:textId="77777777">
            <w:pPr>
              <w:rPr>
                <w:rFonts w:ascii="Times New Roman" w:hAnsi="Times New Roman" w:eastAsia="Times New Roman"/>
                <w:spacing w:val="20"/>
                <w:sz w:val="24"/>
                <w:szCs w:val="24"/>
              </w:rPr>
            </w:pPr>
          </w:p>
        </w:tc>
      </w:tr>
      <w:tr w:rsidR="00B62964" w:rsidTr="00A1781A" w14:paraId="004226D2" w14:textId="77777777">
        <w:trPr>
          <w:trHeight w:val="284"/>
        </w:trPr>
        <w:tc>
          <w:tcPr>
            <w:tcW w:w="680" w:type="dxa"/>
            <w:hideMark/>
          </w:tcPr>
          <w:p w:rsidR="005A4E29" w:rsidRDefault="004E1041" w14:paraId="118AA6F6" w14:textId="77777777">
            <w:pPr>
              <w:pStyle w:val="Header"/>
              <w:rPr>
                <w:rFonts w:ascii="Times New Roman" w:hAnsi="Times New Roman" w:eastAsia="Times New Roman"/>
                <w:spacing w:val="20"/>
                <w:sz w:val="16"/>
                <w:szCs w:val="16"/>
              </w:rPr>
            </w:pPr>
            <w:r>
              <w:rPr>
                <w:rFonts w:ascii="Times New Roman" w:hAnsi="Times New Roman" w:eastAsia="Times New Roman"/>
              </w:rPr>
              <w:t>Uz</w:t>
            </w:r>
          </w:p>
        </w:tc>
        <w:tc>
          <w:tcPr>
            <w:tcW w:w="1980" w:type="dxa"/>
            <w:tcBorders>
              <w:top w:val="dashed" w:color="auto" w:sz="4" w:space="0"/>
              <w:left w:val="nil"/>
              <w:bottom w:val="dashed" w:color="auto" w:sz="4" w:space="0"/>
              <w:right w:val="nil"/>
            </w:tcBorders>
          </w:tcPr>
          <w:p w:rsidR="005A4E29" w:rsidRDefault="005A4E29" w14:paraId="0F33D94D" w14:textId="77777777">
            <w:pPr>
              <w:pStyle w:val="Header"/>
              <w:rPr>
                <w:rFonts w:ascii="Times New Roman" w:hAnsi="Times New Roman" w:eastAsia="Times New Roman"/>
                <w:spacing w:val="20"/>
                <w:sz w:val="28"/>
                <w:szCs w:val="28"/>
              </w:rPr>
            </w:pPr>
          </w:p>
        </w:tc>
        <w:tc>
          <w:tcPr>
            <w:tcW w:w="567" w:type="dxa"/>
            <w:hideMark/>
          </w:tcPr>
          <w:p w:rsidR="005A4E29" w:rsidRDefault="004E1041" w14:paraId="53241FB6" w14:textId="77777777">
            <w:pPr>
              <w:pStyle w:val="Header"/>
              <w:rPr>
                <w:rFonts w:ascii="Times New Roman" w:hAnsi="Times New Roman" w:eastAsia="Times New Roman"/>
                <w:spacing w:val="20"/>
                <w:sz w:val="16"/>
                <w:szCs w:val="16"/>
              </w:rPr>
            </w:pPr>
            <w:r>
              <w:rPr>
                <w:rFonts w:ascii="Times New Roman" w:hAnsi="Times New Roman" w:eastAsia="Times New Roman"/>
              </w:rPr>
              <w:t>Nr.</w:t>
            </w:r>
          </w:p>
        </w:tc>
        <w:tc>
          <w:tcPr>
            <w:tcW w:w="3402" w:type="dxa"/>
            <w:tcBorders>
              <w:top w:val="dashed" w:color="auto" w:sz="4" w:space="0"/>
              <w:left w:val="nil"/>
              <w:bottom w:val="dashed" w:color="auto" w:sz="4" w:space="0"/>
              <w:right w:val="nil"/>
            </w:tcBorders>
          </w:tcPr>
          <w:p w:rsidR="005A4E29" w:rsidRDefault="005A4E29" w14:paraId="2BE1608F" w14:textId="77777777">
            <w:pPr>
              <w:pStyle w:val="Header"/>
              <w:rPr>
                <w:rFonts w:ascii="Times New Roman" w:hAnsi="Times New Roman" w:eastAsia="Times New Roman"/>
                <w:spacing w:val="20"/>
                <w:sz w:val="28"/>
                <w:szCs w:val="28"/>
              </w:rPr>
            </w:pPr>
          </w:p>
        </w:tc>
      </w:tr>
    </w:tbl>
    <w:p w:rsidR="00436A5D" w:rsidP="00036120" w:rsidRDefault="00436A5D" w14:paraId="04D7E3BD" w14:textId="77777777">
      <w:pPr>
        <w:spacing w:after="0" w:line="240" w:lineRule="auto"/>
        <w15:collapsed w:val="false"/>
        <w:rPr>
          <w:rFonts w:ascii="Times New Roman" w:hAnsi="Times New Roman"/>
          <w:sz w:val="24"/>
          <w:szCs w:val="24"/>
        </w:rPr>
      </w:pPr>
    </w:p>
    <w:p w:rsidRPr="00F2080D" w:rsidR="00F2080D" w:rsidP="00036120" w:rsidRDefault="00F2080D" w14:paraId="69488BE5" w14:textId="77777777">
      <w:pPr>
        <w:spacing w:after="0" w:line="240" w:lineRule="auto"/>
        <w:ind w:left="720" w:hanging="720"/>
        <w:rPr>
          <w:rFonts w:ascii="Times New Roman" w:hAnsi="Times New Roman"/>
          <w:sz w:val="24"/>
          <w:szCs w:val="24"/>
        </w:rPr>
      </w:pPr>
    </w:p>
    <w:p w:rsidRPr="00966D75" w:rsidR="00713C03" w:rsidP="001156B6" w:rsidRDefault="004E1041" w14:paraId="1F2BCE49" w14:textId="77777777">
      <w:pPr>
        <w:widowControl/>
        <w:spacing w:after="0" w:line="240" w:lineRule="auto"/>
        <w:ind w:right="12"/>
        <w:jc w:val="right"/>
        <w:rPr>
          <w:rFonts w:ascii="Times New Roman" w:hAnsi="Times New Roman" w:eastAsia="Times New Roman"/>
          <w:sz w:val="24"/>
          <w:szCs w:val="24"/>
        </w:rPr>
      </w:pPr>
      <w:r w:rsidRPr="00966D75">
        <w:rPr>
          <w:rFonts w:ascii="Times New Roman" w:hAnsi="Times New Roman" w:eastAsia="Times New Roman"/>
          <w:sz w:val="24"/>
          <w:szCs w:val="24"/>
        </w:rPr>
        <w:t>Valsts kanceleja</w:t>
      </w:r>
      <w:r w:rsidRPr="00966D75" w:rsidR="00966D75">
        <w:rPr>
          <w:rFonts w:ascii="Times New Roman" w:hAnsi="Times New Roman" w:eastAsia="Times New Roman"/>
          <w:sz w:val="24"/>
          <w:szCs w:val="24"/>
        </w:rPr>
        <w:t>i</w:t>
      </w:r>
    </w:p>
    <w:p w:rsidRPr="00F62CB2" w:rsidR="00F62CB2" w:rsidP="00F62CB2" w:rsidRDefault="004E1041" w14:paraId="6E957E0A" w14:textId="6BE74B69">
      <w:pPr>
        <w:widowControl/>
        <w:spacing w:after="0" w:line="240" w:lineRule="auto"/>
        <w:ind w:right="-289"/>
        <w:rPr>
          <w:rFonts w:ascii="Times New Roman" w:hAnsi="Times New Roman" w:eastAsia="Times New Roman"/>
          <w:sz w:val="24"/>
          <w:szCs w:val="24"/>
        </w:rPr>
      </w:pPr>
      <w:r w:rsidRPr="00F62CB2">
        <w:rPr>
          <w:rFonts w:ascii="Times New Roman" w:hAnsi="Times New Roman" w:eastAsia="Times New Roman"/>
          <w:sz w:val="24"/>
          <w:szCs w:val="24"/>
        </w:rPr>
        <w:t>P</w:t>
      </w:r>
      <w:r>
        <w:rPr>
          <w:rFonts w:ascii="Times New Roman" w:hAnsi="Times New Roman" w:eastAsia="Times New Roman"/>
          <w:sz w:val="24"/>
          <w:szCs w:val="24"/>
        </w:rPr>
        <w:t>a</w:t>
      </w:r>
      <w:r w:rsidR="0081296A">
        <w:rPr>
          <w:rFonts w:ascii="Times New Roman" w:hAnsi="Times New Roman" w:eastAsia="Times New Roman"/>
          <w:sz w:val="24"/>
          <w:szCs w:val="24"/>
        </w:rPr>
        <w:t>r Ministru kabineta 202</w:t>
      </w:r>
      <w:r w:rsidR="009563C6">
        <w:rPr>
          <w:rFonts w:ascii="Times New Roman" w:hAnsi="Times New Roman" w:eastAsia="Times New Roman"/>
          <w:sz w:val="24"/>
          <w:szCs w:val="24"/>
        </w:rPr>
        <w:t>3</w:t>
      </w:r>
      <w:r w:rsidR="0081296A">
        <w:rPr>
          <w:rFonts w:ascii="Times New Roman" w:hAnsi="Times New Roman" w:eastAsia="Times New Roman"/>
          <w:sz w:val="24"/>
          <w:szCs w:val="24"/>
        </w:rPr>
        <w:t>.</w:t>
      </w:r>
      <w:r w:rsidR="008C029D">
        <w:rPr>
          <w:rFonts w:ascii="Times New Roman" w:hAnsi="Times New Roman" w:eastAsia="Times New Roman"/>
          <w:sz w:val="24"/>
          <w:szCs w:val="24"/>
        </w:rPr>
        <w:t> </w:t>
      </w:r>
      <w:r w:rsidR="0081296A">
        <w:rPr>
          <w:rFonts w:ascii="Times New Roman" w:hAnsi="Times New Roman" w:eastAsia="Times New Roman"/>
          <w:sz w:val="24"/>
          <w:szCs w:val="24"/>
        </w:rPr>
        <w:t xml:space="preserve">gada </w:t>
      </w:r>
      <w:r w:rsidR="006D40EE">
        <w:rPr>
          <w:rFonts w:ascii="Times New Roman" w:hAnsi="Times New Roman" w:eastAsia="Times New Roman"/>
          <w:sz w:val="24"/>
          <w:szCs w:val="24"/>
        </w:rPr>
        <w:t>9</w:t>
      </w:r>
      <w:r w:rsidR="008C029D">
        <w:rPr>
          <w:rFonts w:ascii="Times New Roman" w:hAnsi="Times New Roman" w:eastAsia="Times New Roman"/>
          <w:sz w:val="24"/>
          <w:szCs w:val="24"/>
        </w:rPr>
        <w:t>. </w:t>
      </w:r>
      <w:r w:rsidR="006D40EE">
        <w:rPr>
          <w:rFonts w:ascii="Times New Roman" w:hAnsi="Times New Roman" w:eastAsia="Times New Roman"/>
          <w:sz w:val="24"/>
          <w:szCs w:val="24"/>
        </w:rPr>
        <w:t>maijā</w:t>
      </w:r>
    </w:p>
    <w:p w:rsidRPr="00F62CB2" w:rsidR="00F62CB2" w:rsidP="00F62CB2" w:rsidRDefault="004E1041" w14:paraId="78113652" w14:textId="77777777">
      <w:pPr>
        <w:widowControl/>
        <w:spacing w:after="0" w:line="240" w:lineRule="auto"/>
        <w:ind w:right="-289"/>
        <w:rPr>
          <w:rFonts w:ascii="Times New Roman" w:hAnsi="Times New Roman" w:eastAsia="Times New Roman"/>
          <w:sz w:val="24"/>
          <w:szCs w:val="24"/>
        </w:rPr>
      </w:pPr>
      <w:r w:rsidRPr="00F62CB2">
        <w:rPr>
          <w:rFonts w:ascii="Times New Roman" w:hAnsi="Times New Roman" w:eastAsia="Times New Roman"/>
          <w:sz w:val="24"/>
          <w:szCs w:val="24"/>
        </w:rPr>
        <w:t>sēdē izskatāmo jautājumu</w:t>
      </w:r>
    </w:p>
    <w:p w:rsidRPr="00F62CB2" w:rsidR="00F62CB2" w:rsidP="00F62CB2" w:rsidRDefault="00F62CB2" w14:paraId="475DEF2F" w14:textId="77777777">
      <w:pPr>
        <w:widowControl/>
        <w:spacing w:after="0" w:line="240" w:lineRule="auto"/>
        <w:ind w:right="-289"/>
        <w:rPr>
          <w:rFonts w:ascii="Times New Roman" w:hAnsi="Times New Roman" w:eastAsia="Times New Roman"/>
          <w:sz w:val="24"/>
          <w:szCs w:val="24"/>
        </w:rPr>
      </w:pPr>
    </w:p>
    <w:p w:rsidRPr="002756A4" w:rsidR="00F62CB2" w:rsidP="00123F12" w:rsidRDefault="004E1041" w14:paraId="79ADC09A" w14:textId="684CF569">
      <w:pPr>
        <w:spacing w:after="0" w:line="264" w:lineRule="auto"/>
        <w:ind w:firstLine="720"/>
        <w:jc w:val="both"/>
        <w:rPr>
          <w:rFonts w:ascii="Times New Roman" w:hAnsi="Times New Roman" w:eastAsia="Times New Roman"/>
          <w:sz w:val="24"/>
          <w:szCs w:val="24"/>
        </w:rPr>
      </w:pPr>
      <w:r w:rsidRPr="00F62CB2">
        <w:rPr>
          <w:rFonts w:ascii="Times New Roman" w:hAnsi="Times New Roman" w:eastAsia="Times New Roman"/>
          <w:sz w:val="24"/>
          <w:szCs w:val="24"/>
        </w:rPr>
        <w:t>Pamatojoties uz Ministru kabineta 20</w:t>
      </w:r>
      <w:r w:rsidR="00C3608C">
        <w:rPr>
          <w:rFonts w:ascii="Times New Roman" w:hAnsi="Times New Roman" w:eastAsia="Times New Roman"/>
          <w:sz w:val="24"/>
          <w:szCs w:val="24"/>
        </w:rPr>
        <w:t>21</w:t>
      </w:r>
      <w:r w:rsidRPr="00F62CB2">
        <w:rPr>
          <w:rFonts w:ascii="Times New Roman" w:hAnsi="Times New Roman" w:eastAsia="Times New Roman"/>
          <w:sz w:val="24"/>
          <w:szCs w:val="24"/>
        </w:rPr>
        <w:t>.</w:t>
      </w:r>
      <w:r w:rsidR="00082767">
        <w:rPr>
          <w:rFonts w:ascii="Times New Roman" w:hAnsi="Times New Roman" w:eastAsia="Times New Roman"/>
          <w:sz w:val="24"/>
          <w:szCs w:val="24"/>
        </w:rPr>
        <w:t xml:space="preserve"> </w:t>
      </w:r>
      <w:r w:rsidRPr="00F62CB2">
        <w:rPr>
          <w:rFonts w:ascii="Times New Roman" w:hAnsi="Times New Roman" w:eastAsia="Times New Roman"/>
          <w:sz w:val="24"/>
          <w:szCs w:val="24"/>
        </w:rPr>
        <w:t>gada 7.</w:t>
      </w:r>
      <w:r w:rsidR="00C3608C">
        <w:rPr>
          <w:rFonts w:ascii="Times New Roman" w:hAnsi="Times New Roman" w:eastAsia="Times New Roman"/>
          <w:sz w:val="24"/>
          <w:szCs w:val="24"/>
        </w:rPr>
        <w:t xml:space="preserve"> septembra</w:t>
      </w:r>
      <w:r w:rsidRPr="00F62CB2">
        <w:rPr>
          <w:rFonts w:ascii="Times New Roman" w:hAnsi="Times New Roman" w:eastAsia="Times New Roman"/>
          <w:sz w:val="24"/>
          <w:szCs w:val="24"/>
        </w:rPr>
        <w:t xml:space="preserve"> noteikumu Nr. </w:t>
      </w:r>
      <w:r w:rsidR="00C3608C">
        <w:rPr>
          <w:rFonts w:ascii="Times New Roman" w:hAnsi="Times New Roman" w:eastAsia="Times New Roman"/>
          <w:sz w:val="24"/>
          <w:szCs w:val="24"/>
        </w:rPr>
        <w:t>606</w:t>
      </w:r>
      <w:r w:rsidRPr="00F62CB2" w:rsidR="00C3608C">
        <w:rPr>
          <w:rFonts w:ascii="Times New Roman" w:hAnsi="Times New Roman" w:eastAsia="Times New Roman"/>
          <w:sz w:val="24"/>
          <w:szCs w:val="24"/>
        </w:rPr>
        <w:t xml:space="preserve"> </w:t>
      </w:r>
      <w:r w:rsidRPr="00F62CB2">
        <w:rPr>
          <w:rFonts w:ascii="Times New Roman" w:hAnsi="Times New Roman" w:eastAsia="Times New Roman"/>
          <w:sz w:val="24"/>
          <w:szCs w:val="24"/>
        </w:rPr>
        <w:t xml:space="preserve">“Ministru kabineta kārtības rullis” </w:t>
      </w:r>
      <w:r w:rsidR="00C3608C">
        <w:rPr>
          <w:rFonts w:ascii="Times New Roman" w:hAnsi="Times New Roman" w:eastAsia="Times New Roman"/>
          <w:sz w:val="24"/>
          <w:szCs w:val="24"/>
        </w:rPr>
        <w:t>2.6.</w:t>
      </w:r>
      <w:r w:rsidR="00C3777A">
        <w:rPr>
          <w:rFonts w:ascii="Times New Roman" w:hAnsi="Times New Roman" w:eastAsia="Times New Roman"/>
          <w:sz w:val="24"/>
          <w:szCs w:val="24"/>
        </w:rPr>
        <w:t xml:space="preserve"> </w:t>
      </w:r>
      <w:r w:rsidRPr="00F62CB2">
        <w:rPr>
          <w:rFonts w:ascii="Times New Roman" w:hAnsi="Times New Roman" w:eastAsia="Times New Roman"/>
          <w:sz w:val="24"/>
          <w:szCs w:val="24"/>
        </w:rPr>
        <w:t xml:space="preserve">punktu un </w:t>
      </w:r>
      <w:r w:rsidRPr="00F62CB2">
        <w:rPr>
          <w:rFonts w:ascii="Times New Roman" w:hAnsi="Times New Roman" w:eastAsia="Times New Roman"/>
          <w:sz w:val="24"/>
          <w:szCs w:val="24"/>
          <w:shd w:val="clear" w:color="auto" w:fill="FFFFFF"/>
        </w:rPr>
        <w:t>1</w:t>
      </w:r>
      <w:r w:rsidR="00C3608C">
        <w:rPr>
          <w:rFonts w:ascii="Times New Roman" w:hAnsi="Times New Roman" w:eastAsia="Times New Roman"/>
          <w:sz w:val="24"/>
          <w:szCs w:val="24"/>
          <w:shd w:val="clear" w:color="auto" w:fill="FFFFFF"/>
        </w:rPr>
        <w:t>14.</w:t>
      </w:r>
      <w:r w:rsidRPr="00F62CB2">
        <w:rPr>
          <w:rFonts w:ascii="Times New Roman" w:hAnsi="Times New Roman" w:eastAsia="Times New Roman"/>
          <w:sz w:val="24"/>
          <w:szCs w:val="24"/>
          <w:shd w:val="clear" w:color="auto" w:fill="FFFFFF"/>
        </w:rPr>
        <w:t>punktu</w:t>
      </w:r>
      <w:r w:rsidRPr="00F62CB2">
        <w:rPr>
          <w:rFonts w:ascii="Times New Roman" w:hAnsi="Times New Roman" w:eastAsia="Times New Roman"/>
          <w:sz w:val="24"/>
          <w:szCs w:val="24"/>
        </w:rPr>
        <w:t>, iesniedzu izskatīšan</w:t>
      </w:r>
      <w:r w:rsidR="000A5395">
        <w:rPr>
          <w:rFonts w:ascii="Times New Roman" w:hAnsi="Times New Roman" w:eastAsia="Times New Roman"/>
          <w:sz w:val="24"/>
          <w:szCs w:val="24"/>
        </w:rPr>
        <w:t>a</w:t>
      </w:r>
      <w:r w:rsidR="0081296A">
        <w:rPr>
          <w:rFonts w:ascii="Times New Roman" w:hAnsi="Times New Roman" w:eastAsia="Times New Roman"/>
          <w:sz w:val="24"/>
          <w:szCs w:val="24"/>
        </w:rPr>
        <w:t xml:space="preserve">i Ministru kabineta </w:t>
      </w:r>
      <w:r w:rsidRPr="00896EB9" w:rsidR="00896EB9">
        <w:rPr>
          <w:rFonts w:ascii="Times New Roman" w:hAnsi="Times New Roman" w:eastAsia="Times New Roman"/>
          <w:sz w:val="24"/>
          <w:szCs w:val="24"/>
        </w:rPr>
        <w:t>202</w:t>
      </w:r>
      <w:r w:rsidR="000C36B9">
        <w:rPr>
          <w:rFonts w:ascii="Times New Roman" w:hAnsi="Times New Roman" w:eastAsia="Times New Roman"/>
          <w:sz w:val="24"/>
          <w:szCs w:val="24"/>
        </w:rPr>
        <w:t>3</w:t>
      </w:r>
      <w:r w:rsidRPr="00896EB9" w:rsidR="00896EB9">
        <w:rPr>
          <w:rFonts w:ascii="Times New Roman" w:hAnsi="Times New Roman" w:eastAsia="Times New Roman"/>
          <w:sz w:val="24"/>
          <w:szCs w:val="24"/>
        </w:rPr>
        <w:t>.</w:t>
      </w:r>
      <w:r w:rsidR="00C3777A">
        <w:rPr>
          <w:rFonts w:ascii="Times New Roman" w:hAnsi="Times New Roman" w:eastAsia="Times New Roman"/>
          <w:sz w:val="24"/>
          <w:szCs w:val="24"/>
        </w:rPr>
        <w:t> </w:t>
      </w:r>
      <w:r w:rsidRPr="00896EB9" w:rsidR="00896EB9">
        <w:rPr>
          <w:rFonts w:ascii="Times New Roman" w:hAnsi="Times New Roman" w:eastAsia="Times New Roman"/>
          <w:sz w:val="24"/>
          <w:szCs w:val="24"/>
        </w:rPr>
        <w:t xml:space="preserve">gada </w:t>
      </w:r>
      <w:r w:rsidR="008D1947">
        <w:rPr>
          <w:rFonts w:ascii="Times New Roman" w:hAnsi="Times New Roman" w:eastAsia="Times New Roman"/>
          <w:sz w:val="24"/>
          <w:szCs w:val="24"/>
        </w:rPr>
        <w:t>9. maija</w:t>
      </w:r>
      <w:r w:rsidRPr="00896EB9" w:rsidR="000C36B9">
        <w:rPr>
          <w:rFonts w:ascii="Times New Roman" w:hAnsi="Times New Roman" w:eastAsia="Times New Roman"/>
          <w:sz w:val="24"/>
          <w:szCs w:val="24"/>
        </w:rPr>
        <w:t xml:space="preserve"> </w:t>
      </w:r>
      <w:r w:rsidRPr="00F62CB2">
        <w:rPr>
          <w:rFonts w:ascii="Times New Roman" w:hAnsi="Times New Roman" w:eastAsia="Times New Roman"/>
          <w:sz w:val="24"/>
          <w:szCs w:val="24"/>
        </w:rPr>
        <w:t>sēdē informatīvā ziņojuma projektu</w:t>
      </w:r>
      <w:r w:rsidR="006C4B6F">
        <w:rPr>
          <w:rFonts w:ascii="Times New Roman" w:hAnsi="Times New Roman" w:eastAsia="Times New Roman"/>
          <w:sz w:val="24"/>
          <w:szCs w:val="24"/>
        </w:rPr>
        <w:t xml:space="preserve"> </w:t>
      </w:r>
      <w:r w:rsidRPr="006C4B6F" w:rsidR="006C4B6F">
        <w:rPr>
          <w:rFonts w:ascii="Times New Roman" w:hAnsi="Times New Roman" w:eastAsia="Times New Roman"/>
          <w:sz w:val="24"/>
          <w:szCs w:val="24"/>
        </w:rPr>
        <w:t>“</w:t>
      </w:r>
      <w:r w:rsidRPr="008C029D" w:rsidR="008C029D">
        <w:rPr>
          <w:rFonts w:ascii="Times New Roman" w:hAnsi="Times New Roman" w:eastAsia="Times New Roman"/>
          <w:sz w:val="24"/>
          <w:szCs w:val="24"/>
        </w:rPr>
        <w:t>Par 202</w:t>
      </w:r>
      <w:r w:rsidR="009563C6">
        <w:rPr>
          <w:rFonts w:ascii="Times New Roman" w:hAnsi="Times New Roman" w:eastAsia="Times New Roman"/>
          <w:sz w:val="24"/>
          <w:szCs w:val="24"/>
        </w:rPr>
        <w:t>3</w:t>
      </w:r>
      <w:r w:rsidRPr="008C029D" w:rsidR="008C029D">
        <w:rPr>
          <w:rFonts w:ascii="Times New Roman" w:hAnsi="Times New Roman" w:eastAsia="Times New Roman"/>
          <w:sz w:val="24"/>
          <w:szCs w:val="24"/>
        </w:rPr>
        <w:t>.</w:t>
      </w:r>
      <w:r w:rsidR="006D40EE">
        <w:rPr>
          <w:rFonts w:ascii="Times New Roman" w:hAnsi="Times New Roman" w:eastAsia="Times New Roman"/>
          <w:sz w:val="24"/>
          <w:szCs w:val="24"/>
        </w:rPr>
        <w:t> </w:t>
      </w:r>
      <w:r w:rsidRPr="008C029D" w:rsidR="008C029D">
        <w:rPr>
          <w:rFonts w:ascii="Times New Roman" w:hAnsi="Times New Roman" w:eastAsia="Times New Roman"/>
          <w:sz w:val="24"/>
          <w:szCs w:val="24"/>
        </w:rPr>
        <w:t xml:space="preserve">gada </w:t>
      </w:r>
      <w:r w:rsidR="006D40EE">
        <w:rPr>
          <w:rFonts w:ascii="Times New Roman" w:hAnsi="Times New Roman" w:eastAsia="Times New Roman"/>
          <w:sz w:val="24"/>
          <w:szCs w:val="24"/>
        </w:rPr>
        <w:t>15-16</w:t>
      </w:r>
      <w:r w:rsidRPr="008C029D" w:rsidR="008C029D">
        <w:rPr>
          <w:rFonts w:ascii="Times New Roman" w:hAnsi="Times New Roman" w:eastAsia="Times New Roman"/>
          <w:sz w:val="24"/>
          <w:szCs w:val="24"/>
        </w:rPr>
        <w:t>.</w:t>
      </w:r>
      <w:r w:rsidR="006D40EE">
        <w:rPr>
          <w:rFonts w:ascii="Times New Roman" w:hAnsi="Times New Roman" w:eastAsia="Times New Roman"/>
          <w:sz w:val="24"/>
          <w:szCs w:val="24"/>
        </w:rPr>
        <w:t> maija</w:t>
      </w:r>
      <w:r w:rsidRPr="008C029D" w:rsidR="008C029D">
        <w:rPr>
          <w:rFonts w:ascii="Times New Roman" w:hAnsi="Times New Roman" w:eastAsia="Times New Roman"/>
          <w:sz w:val="24"/>
          <w:szCs w:val="24"/>
        </w:rPr>
        <w:t xml:space="preserve"> Eiropas Savienības Izglītības, jaunatnes, kultūras un sporta ministru padomē izskatāmajiem Izglītības un zinātnes ministrijas k</w:t>
      </w:r>
      <w:r w:rsidR="008C029D">
        <w:rPr>
          <w:rFonts w:ascii="Times New Roman" w:hAnsi="Times New Roman" w:eastAsia="Times New Roman"/>
          <w:sz w:val="24"/>
          <w:szCs w:val="24"/>
        </w:rPr>
        <w:t>ompetencē esošajiem jautājumiem</w:t>
      </w:r>
      <w:r w:rsidR="003D5B1F">
        <w:rPr>
          <w:rFonts w:ascii="Times New Roman" w:hAnsi="Times New Roman" w:eastAsia="Times New Roman"/>
          <w:sz w:val="24"/>
          <w:szCs w:val="24"/>
        </w:rPr>
        <w:t>”</w:t>
      </w:r>
      <w:r w:rsidR="0090376A">
        <w:rPr>
          <w:rFonts w:ascii="Times New Roman" w:hAnsi="Times New Roman" w:eastAsia="Times New Roman"/>
          <w:sz w:val="24"/>
          <w:szCs w:val="24"/>
        </w:rPr>
        <w:t xml:space="preserve"> (turpmāk – informatīvais ziņojums)</w:t>
      </w:r>
      <w:r w:rsidR="006C4B6F">
        <w:rPr>
          <w:rFonts w:ascii="Times New Roman" w:hAnsi="Times New Roman" w:eastAsia="Times New Roman"/>
          <w:sz w:val="24"/>
          <w:szCs w:val="24"/>
        </w:rPr>
        <w:t>, nacionāl</w:t>
      </w:r>
      <w:r w:rsidR="006D40EE">
        <w:rPr>
          <w:rFonts w:ascii="Times New Roman" w:hAnsi="Times New Roman" w:eastAsia="Times New Roman"/>
          <w:sz w:val="24"/>
          <w:szCs w:val="24"/>
        </w:rPr>
        <w:t>o</w:t>
      </w:r>
      <w:r w:rsidR="006C4B6F">
        <w:rPr>
          <w:rFonts w:ascii="Times New Roman" w:hAnsi="Times New Roman" w:eastAsia="Times New Roman"/>
          <w:sz w:val="24"/>
          <w:szCs w:val="24"/>
        </w:rPr>
        <w:t xml:space="preserve"> pozīcij</w:t>
      </w:r>
      <w:r w:rsidR="006D40EE">
        <w:rPr>
          <w:rFonts w:ascii="Times New Roman" w:hAnsi="Times New Roman" w:eastAsia="Times New Roman"/>
          <w:sz w:val="24"/>
          <w:szCs w:val="24"/>
        </w:rPr>
        <w:t>u</w:t>
      </w:r>
      <w:r w:rsidR="006C4B6F">
        <w:rPr>
          <w:rFonts w:ascii="Times New Roman" w:hAnsi="Times New Roman" w:eastAsia="Times New Roman"/>
          <w:sz w:val="24"/>
          <w:szCs w:val="24"/>
        </w:rPr>
        <w:t xml:space="preserve"> </w:t>
      </w:r>
      <w:r w:rsidRPr="006D40EE" w:rsidR="006D40EE">
        <w:rPr>
          <w:rFonts w:ascii="Times New Roman" w:hAnsi="Times New Roman" w:eastAsia="Times New Roman"/>
          <w:sz w:val="24"/>
          <w:szCs w:val="24"/>
        </w:rPr>
        <w:t>“Padomes secinājumi par turpmākajiem pasākumiem, lai īstenotu automātisku savstarpēju atzīšanu izglītībā un mācībās” un “Padomes 2019.gada rezolūcijas par ES dalībvalstu pārstāvību WADA Dibināšanas valdē un dalībvalstu nostāju saskaņošanu pirms WADA sanāksmēm pārskatīšana”</w:t>
      </w:r>
      <w:r w:rsidRPr="000C36B9" w:rsidR="00F10F39">
        <w:rPr>
          <w:rFonts w:ascii="Times New Roman" w:hAnsi="Times New Roman" w:eastAsia="Times New Roman"/>
          <w:sz w:val="24"/>
          <w:szCs w:val="24"/>
        </w:rPr>
        <w:t xml:space="preserve"> </w:t>
      </w:r>
      <w:r w:rsidR="006C4B6F">
        <w:rPr>
          <w:rFonts w:ascii="Times New Roman" w:hAnsi="Times New Roman" w:eastAsia="Times New Roman"/>
          <w:sz w:val="24"/>
          <w:szCs w:val="24"/>
        </w:rPr>
        <w:t xml:space="preserve">un protokollēmuma </w:t>
      </w:r>
      <w:r w:rsidRPr="000C36B9" w:rsidR="00F10F39">
        <w:rPr>
          <w:rFonts w:ascii="Times New Roman" w:hAnsi="Times New Roman" w:eastAsia="Times New Roman"/>
          <w:sz w:val="24"/>
          <w:szCs w:val="24"/>
        </w:rPr>
        <w:t>“</w:t>
      </w:r>
      <w:r w:rsidRPr="000C36B9" w:rsidR="00F10F39">
        <w:rPr>
          <w:rFonts w:ascii="Times New Roman" w:hAnsi="Times New Roman"/>
          <w:sz w:val="24"/>
          <w:szCs w:val="24"/>
        </w:rPr>
        <w:t>Latvijas Republikas nacionālā</w:t>
      </w:r>
      <w:r w:rsidR="006D40EE">
        <w:rPr>
          <w:rFonts w:ascii="Times New Roman" w:hAnsi="Times New Roman"/>
          <w:sz w:val="24"/>
          <w:szCs w:val="24"/>
        </w:rPr>
        <w:t>s</w:t>
      </w:r>
      <w:r w:rsidRPr="000C36B9" w:rsidR="00F10F39">
        <w:rPr>
          <w:rFonts w:ascii="Times New Roman" w:hAnsi="Times New Roman"/>
          <w:sz w:val="24"/>
          <w:szCs w:val="24"/>
        </w:rPr>
        <w:t xml:space="preserve"> pozīcija</w:t>
      </w:r>
      <w:r w:rsidR="006D40EE">
        <w:rPr>
          <w:rFonts w:ascii="Times New Roman" w:hAnsi="Times New Roman"/>
          <w:sz w:val="24"/>
          <w:szCs w:val="24"/>
        </w:rPr>
        <w:t>s</w:t>
      </w:r>
      <w:r w:rsidRPr="000C36B9" w:rsidR="00F10F39">
        <w:rPr>
          <w:rFonts w:ascii="Times New Roman" w:hAnsi="Times New Roman"/>
          <w:sz w:val="24"/>
          <w:szCs w:val="24"/>
        </w:rPr>
        <w:t xml:space="preserve"> Eiropas Savienības Izglītības, jaunatnes, kultūras un sporta ministru padomes 2023. gada </w:t>
      </w:r>
      <w:r w:rsidR="006D40EE">
        <w:rPr>
          <w:rFonts w:ascii="Times New Roman" w:hAnsi="Times New Roman"/>
          <w:sz w:val="24"/>
          <w:szCs w:val="24"/>
        </w:rPr>
        <w:t>15.-16</w:t>
      </w:r>
      <w:r w:rsidRPr="000C36B9" w:rsidR="00F10F39">
        <w:rPr>
          <w:rFonts w:ascii="Times New Roman" w:hAnsi="Times New Roman"/>
          <w:sz w:val="24"/>
          <w:szCs w:val="24"/>
        </w:rPr>
        <w:t>. </w:t>
      </w:r>
      <w:r w:rsidR="006D40EE">
        <w:rPr>
          <w:rFonts w:ascii="Times New Roman" w:hAnsi="Times New Roman"/>
          <w:sz w:val="24"/>
          <w:szCs w:val="24"/>
        </w:rPr>
        <w:t>maija</w:t>
      </w:r>
      <w:r w:rsidRPr="000C36B9" w:rsidR="00F10F39">
        <w:rPr>
          <w:rFonts w:ascii="Times New Roman" w:hAnsi="Times New Roman"/>
          <w:sz w:val="24"/>
          <w:szCs w:val="24"/>
        </w:rPr>
        <w:t xml:space="preserve"> sanāksmei</w:t>
      </w:r>
      <w:r w:rsidR="00F10F39">
        <w:rPr>
          <w:rFonts w:ascii="Times New Roman" w:hAnsi="Times New Roman"/>
          <w:sz w:val="24"/>
          <w:szCs w:val="24"/>
        </w:rPr>
        <w:t xml:space="preserve">” </w:t>
      </w:r>
      <w:r w:rsidR="006C4B6F">
        <w:rPr>
          <w:rFonts w:ascii="Times New Roman" w:hAnsi="Times New Roman" w:eastAsia="Times New Roman"/>
          <w:sz w:val="24"/>
          <w:szCs w:val="24"/>
        </w:rPr>
        <w:t>projektus.</w:t>
      </w:r>
    </w:p>
    <w:p w:rsidRPr="00F62CB2" w:rsidR="00F62CB2" w:rsidP="00123F12" w:rsidRDefault="00F62CB2" w14:paraId="19C2CEAE" w14:textId="77777777">
      <w:pPr>
        <w:widowControl/>
        <w:spacing w:after="0" w:line="240" w:lineRule="auto"/>
        <w:ind w:right="-289"/>
        <w:jc w:val="both"/>
        <w:rPr>
          <w:rFonts w:ascii="Times New Roman" w:hAnsi="Times New Roman" w:eastAsia="Times New Roman"/>
          <w:sz w:val="16"/>
          <w:szCs w:val="16"/>
        </w:rPr>
      </w:pPr>
    </w:p>
    <w:tbl>
      <w:tblPr>
        <w:tblW w:w="5000" w:type="pct"/>
        <w:tblCellSpacing w:w="15" w:type="dxa"/>
        <w:tblBorders>
          <w:top w:val="outset" w:color="auto" w:sz="6" w:space="0"/>
          <w:left w:val="outset" w:color="auto" w:sz="6" w:space="0"/>
          <w:bottom w:val="outset" w:color="auto" w:sz="6" w:space="0"/>
          <w:right w:val="outset" w:color="auto" w:sz="6" w:space="0"/>
        </w:tblBorders>
        <w:tblCellMar>
          <w:top w:w="30" w:type="dxa"/>
          <w:left w:w="30" w:type="dxa"/>
          <w:bottom w:w="30" w:type="dxa"/>
          <w:right w:w="30" w:type="dxa"/>
        </w:tblCellMar>
        <w:tblLook w:firstRow="1" w:lastRow="0" w:firstColumn="1" w:lastColumn="0" w:noHBand="0" w:noVBand="1" w:val="04A0"/>
      </w:tblPr>
      <w:tblGrid>
        <w:gridCol w:w="599"/>
        <w:gridCol w:w="2984"/>
        <w:gridCol w:w="5769"/>
      </w:tblGrid>
      <w:tr w:rsidR="00B62964" w:rsidTr="00754F8B" w14:paraId="563A0244" w14:textId="77777777">
        <w:trPr>
          <w:tblCellSpacing w:w="15" w:type="dxa"/>
        </w:trPr>
        <w:tc>
          <w:tcPr>
            <w:tcW w:w="296" w:type="pct"/>
            <w:tcBorders>
              <w:top w:val="outset" w:color="auto" w:sz="6" w:space="0"/>
              <w:bottom w:val="outset" w:color="auto" w:sz="6" w:space="0"/>
              <w:right w:val="outset" w:color="auto" w:sz="6" w:space="0"/>
            </w:tcBorders>
            <w:hideMark/>
          </w:tcPr>
          <w:p w:rsidRPr="00F62CB2" w:rsidR="00F62CB2" w:rsidP="00123F12" w:rsidRDefault="004E1041" w14:paraId="617FB111" w14:textId="77777777">
            <w:pPr>
              <w:widowControl/>
              <w:spacing w:after="0" w:line="240" w:lineRule="auto"/>
              <w:rPr>
                <w:rFonts w:ascii="Times New Roman" w:hAnsi="Times New Roman" w:eastAsia="Times New Roman"/>
                <w:sz w:val="24"/>
                <w:szCs w:val="24"/>
              </w:rPr>
            </w:pPr>
            <w:r w:rsidRPr="00F62CB2">
              <w:rPr>
                <w:rFonts w:ascii="Times New Roman" w:hAnsi="Times New Roman" w:eastAsia="Times New Roman"/>
                <w:sz w:val="24"/>
                <w:szCs w:val="24"/>
              </w:rPr>
              <w:t>1.</w:t>
            </w:r>
          </w:p>
        </w:tc>
        <w:tc>
          <w:tcPr>
            <w:tcW w:w="1580" w:type="pct"/>
            <w:tcBorders>
              <w:top w:val="outset" w:color="auto" w:sz="6" w:space="0"/>
              <w:left w:val="outset" w:color="auto" w:sz="6" w:space="0"/>
              <w:bottom w:val="outset" w:color="auto" w:sz="6" w:space="0"/>
              <w:right w:val="outset" w:color="auto" w:sz="6" w:space="0"/>
            </w:tcBorders>
            <w:hideMark/>
          </w:tcPr>
          <w:p w:rsidRPr="00F62CB2" w:rsidR="00F62CB2" w:rsidP="00123F12" w:rsidRDefault="004E1041" w14:paraId="7AB8BA6E" w14:textId="77777777">
            <w:pPr>
              <w:widowControl/>
              <w:spacing w:after="0" w:line="240" w:lineRule="auto"/>
              <w:rPr>
                <w:rFonts w:ascii="Times New Roman" w:hAnsi="Times New Roman" w:eastAsia="Times New Roman"/>
                <w:sz w:val="24"/>
                <w:szCs w:val="24"/>
              </w:rPr>
            </w:pPr>
            <w:r w:rsidRPr="00F62CB2">
              <w:rPr>
                <w:rFonts w:ascii="Times New Roman" w:hAnsi="Times New Roman" w:eastAsia="Times New Roman"/>
                <w:sz w:val="24"/>
                <w:szCs w:val="24"/>
              </w:rPr>
              <w:t>Iesniegšanas pamatojums</w:t>
            </w:r>
          </w:p>
        </w:tc>
        <w:tc>
          <w:tcPr>
            <w:tcW w:w="3061" w:type="pct"/>
            <w:tcBorders>
              <w:top w:val="outset" w:color="auto" w:sz="6" w:space="0"/>
              <w:left w:val="outset" w:color="auto" w:sz="6" w:space="0"/>
              <w:bottom w:val="outset" w:color="auto" w:sz="6" w:space="0"/>
            </w:tcBorders>
            <w:hideMark/>
          </w:tcPr>
          <w:p w:rsidRPr="00F62CB2" w:rsidR="00F62CB2" w:rsidP="00123F12" w:rsidRDefault="004E1041" w14:paraId="1BD50553" w14:textId="77777777">
            <w:pPr>
              <w:widowControl/>
              <w:spacing w:after="0" w:line="240" w:lineRule="auto"/>
              <w:jc w:val="both"/>
              <w:rPr>
                <w:rFonts w:ascii="Times New Roman" w:hAnsi="Times New Roman" w:eastAsia="Times New Roman"/>
                <w:sz w:val="24"/>
                <w:szCs w:val="24"/>
              </w:rPr>
            </w:pPr>
            <w:r w:rsidRPr="00F62CB2">
              <w:rPr>
                <w:rFonts w:ascii="Times New Roman" w:hAnsi="Times New Roman" w:eastAsia="Times New Roman"/>
                <w:iCs/>
                <w:sz w:val="24"/>
                <w:szCs w:val="24"/>
              </w:rPr>
              <w:t>Latvijas Republikas oficiālā viedokļa un interešu pārstāvība Eiropas Savienības institūcijās</w:t>
            </w:r>
          </w:p>
        </w:tc>
      </w:tr>
      <w:tr w:rsidR="00B62964" w:rsidTr="00754F8B" w14:paraId="0A0AEA4D" w14:textId="77777777">
        <w:trPr>
          <w:tblCellSpacing w:w="15" w:type="dxa"/>
        </w:trPr>
        <w:tc>
          <w:tcPr>
            <w:tcW w:w="296" w:type="pct"/>
            <w:tcBorders>
              <w:top w:val="outset" w:color="auto" w:sz="6" w:space="0"/>
              <w:bottom w:val="outset" w:color="auto" w:sz="6" w:space="0"/>
              <w:right w:val="outset" w:color="auto" w:sz="6" w:space="0"/>
            </w:tcBorders>
            <w:hideMark/>
          </w:tcPr>
          <w:p w:rsidRPr="00F62CB2" w:rsidR="00F62CB2" w:rsidP="00123F12" w:rsidRDefault="004E1041" w14:paraId="0A75BEA0" w14:textId="77777777">
            <w:pPr>
              <w:widowControl/>
              <w:spacing w:after="0" w:line="240" w:lineRule="auto"/>
              <w:rPr>
                <w:rFonts w:ascii="Times New Roman" w:hAnsi="Times New Roman" w:eastAsia="Times New Roman"/>
                <w:sz w:val="24"/>
                <w:szCs w:val="24"/>
              </w:rPr>
            </w:pPr>
            <w:r w:rsidRPr="00F62CB2">
              <w:rPr>
                <w:rFonts w:ascii="Times New Roman" w:hAnsi="Times New Roman" w:eastAsia="Times New Roman"/>
                <w:sz w:val="24"/>
                <w:szCs w:val="24"/>
              </w:rPr>
              <w:t>2.</w:t>
            </w:r>
          </w:p>
        </w:tc>
        <w:tc>
          <w:tcPr>
            <w:tcW w:w="1580" w:type="pct"/>
            <w:tcBorders>
              <w:top w:val="outset" w:color="auto" w:sz="6" w:space="0"/>
              <w:left w:val="outset" w:color="auto" w:sz="6" w:space="0"/>
              <w:bottom w:val="outset" w:color="auto" w:sz="6" w:space="0"/>
              <w:right w:val="outset" w:color="auto" w:sz="6" w:space="0"/>
            </w:tcBorders>
            <w:hideMark/>
          </w:tcPr>
          <w:p w:rsidRPr="00F62CB2" w:rsidR="00F62CB2" w:rsidP="00123F12" w:rsidRDefault="004E1041" w14:paraId="621EC462" w14:textId="77777777">
            <w:pPr>
              <w:widowControl/>
              <w:spacing w:after="0" w:line="240" w:lineRule="auto"/>
              <w:rPr>
                <w:rFonts w:ascii="Times New Roman" w:hAnsi="Times New Roman" w:eastAsia="Times New Roman"/>
                <w:sz w:val="24"/>
                <w:szCs w:val="24"/>
              </w:rPr>
            </w:pPr>
            <w:r w:rsidRPr="00F62CB2">
              <w:rPr>
                <w:rFonts w:ascii="Times New Roman" w:hAnsi="Times New Roman" w:eastAsia="Times New Roman"/>
                <w:sz w:val="24"/>
                <w:szCs w:val="24"/>
              </w:rPr>
              <w:t>Valsts sekretāru sanāksmes datums un numurs</w:t>
            </w:r>
          </w:p>
        </w:tc>
        <w:tc>
          <w:tcPr>
            <w:tcW w:w="3061" w:type="pct"/>
            <w:tcBorders>
              <w:top w:val="outset" w:color="auto" w:sz="6" w:space="0"/>
              <w:left w:val="outset" w:color="auto" w:sz="6" w:space="0"/>
              <w:bottom w:val="outset" w:color="auto" w:sz="6" w:space="0"/>
            </w:tcBorders>
            <w:hideMark/>
          </w:tcPr>
          <w:p w:rsidRPr="00F62CB2" w:rsidR="00F62CB2" w:rsidP="00123F12" w:rsidRDefault="004E1041" w14:paraId="5160CFA6" w14:textId="77777777">
            <w:pPr>
              <w:widowControl/>
              <w:spacing w:after="0" w:line="240" w:lineRule="auto"/>
              <w:rPr>
                <w:rFonts w:ascii="Times New Roman" w:hAnsi="Times New Roman" w:eastAsia="Times New Roman"/>
                <w:sz w:val="24"/>
                <w:szCs w:val="24"/>
              </w:rPr>
            </w:pPr>
            <w:r w:rsidRPr="00F62CB2">
              <w:rPr>
                <w:rFonts w:ascii="Times New Roman" w:hAnsi="Times New Roman" w:eastAsia="Times New Roman"/>
                <w:iCs/>
                <w:sz w:val="24"/>
                <w:szCs w:val="24"/>
              </w:rPr>
              <w:t>Nav attiecināms</w:t>
            </w:r>
          </w:p>
        </w:tc>
      </w:tr>
      <w:tr w:rsidR="00B62964" w:rsidTr="00754F8B" w14:paraId="6BE9D4E1" w14:textId="77777777">
        <w:trPr>
          <w:tblCellSpacing w:w="15" w:type="dxa"/>
        </w:trPr>
        <w:tc>
          <w:tcPr>
            <w:tcW w:w="296" w:type="pct"/>
            <w:tcBorders>
              <w:top w:val="outset" w:color="auto" w:sz="6" w:space="0"/>
              <w:bottom w:val="outset" w:color="auto" w:sz="6" w:space="0"/>
              <w:right w:val="outset" w:color="auto" w:sz="6" w:space="0"/>
            </w:tcBorders>
            <w:hideMark/>
          </w:tcPr>
          <w:p w:rsidRPr="00F62CB2" w:rsidR="00F62CB2" w:rsidP="00123F12" w:rsidRDefault="004E1041" w14:paraId="5FCB3B07" w14:textId="77777777">
            <w:pPr>
              <w:widowControl/>
              <w:spacing w:after="0" w:line="240" w:lineRule="auto"/>
              <w:rPr>
                <w:rFonts w:ascii="Times New Roman" w:hAnsi="Times New Roman" w:eastAsia="Times New Roman"/>
                <w:sz w:val="24"/>
                <w:szCs w:val="24"/>
              </w:rPr>
            </w:pPr>
            <w:r w:rsidRPr="00F62CB2">
              <w:rPr>
                <w:rFonts w:ascii="Times New Roman" w:hAnsi="Times New Roman" w:eastAsia="Times New Roman"/>
                <w:sz w:val="24"/>
                <w:szCs w:val="24"/>
              </w:rPr>
              <w:t>3.</w:t>
            </w:r>
          </w:p>
        </w:tc>
        <w:tc>
          <w:tcPr>
            <w:tcW w:w="1580" w:type="pct"/>
            <w:tcBorders>
              <w:top w:val="outset" w:color="auto" w:sz="6" w:space="0"/>
              <w:left w:val="outset" w:color="auto" w:sz="6" w:space="0"/>
              <w:bottom w:val="outset" w:color="auto" w:sz="6" w:space="0"/>
              <w:right w:val="outset" w:color="auto" w:sz="6" w:space="0"/>
            </w:tcBorders>
            <w:hideMark/>
          </w:tcPr>
          <w:p w:rsidRPr="00F62CB2" w:rsidR="00F62CB2" w:rsidP="00123F12" w:rsidRDefault="004E1041" w14:paraId="12A45815" w14:textId="77777777">
            <w:pPr>
              <w:widowControl/>
              <w:spacing w:after="0" w:line="240" w:lineRule="auto"/>
              <w:rPr>
                <w:rFonts w:ascii="Times New Roman" w:hAnsi="Times New Roman" w:eastAsia="Times New Roman"/>
                <w:sz w:val="24"/>
                <w:szCs w:val="24"/>
              </w:rPr>
            </w:pPr>
            <w:r w:rsidRPr="00F62CB2">
              <w:rPr>
                <w:rFonts w:ascii="Times New Roman" w:hAnsi="Times New Roman" w:eastAsia="Times New Roman"/>
                <w:sz w:val="24"/>
                <w:szCs w:val="24"/>
              </w:rPr>
              <w:t>Informācija par saskaņojumiem</w:t>
            </w:r>
          </w:p>
        </w:tc>
        <w:tc>
          <w:tcPr>
            <w:tcW w:w="3061" w:type="pct"/>
            <w:tcBorders>
              <w:top w:val="outset" w:color="auto" w:sz="6" w:space="0"/>
              <w:left w:val="outset" w:color="auto" w:sz="6" w:space="0"/>
              <w:bottom w:val="outset" w:color="auto" w:sz="6" w:space="0"/>
            </w:tcBorders>
            <w:hideMark/>
          </w:tcPr>
          <w:p w:rsidRPr="006C4B6F" w:rsidR="00F62CB2" w:rsidP="00123F12" w:rsidRDefault="006C4B6F" w14:paraId="45D3DD9E" w14:textId="33648DB0">
            <w:pPr>
              <w:autoSpaceDE w:val="false"/>
              <w:autoSpaceDN w:val="false"/>
              <w:adjustRightInd w:val="false"/>
              <w:spacing w:after="0" w:line="240" w:lineRule="auto"/>
              <w:jc w:val="both"/>
              <w:rPr>
                <w:rFonts w:ascii="Times New Roman" w:hAnsi="Times New Roman"/>
                <w:sz w:val="24"/>
                <w:szCs w:val="24"/>
                <w:lang w:eastAsia="fr-BE"/>
              </w:rPr>
            </w:pPr>
            <w:r>
              <w:rPr>
                <w:rFonts w:ascii="Times New Roman" w:hAnsi="Times New Roman"/>
                <w:sz w:val="24"/>
                <w:szCs w:val="24"/>
                <w:lang w:eastAsia="fr-BE"/>
              </w:rPr>
              <w:t>Informatīvais ziņojumus un p</w:t>
            </w:r>
            <w:r w:rsidRPr="00D80F99">
              <w:rPr>
                <w:rFonts w:ascii="Times New Roman" w:hAnsi="Times New Roman"/>
                <w:sz w:val="24"/>
                <w:szCs w:val="24"/>
                <w:lang w:eastAsia="fr-BE"/>
              </w:rPr>
              <w:t xml:space="preserve">ozīciju projekti </w:t>
            </w:r>
            <w:r>
              <w:rPr>
                <w:rFonts w:ascii="Times New Roman" w:hAnsi="Times New Roman"/>
                <w:sz w:val="24"/>
                <w:szCs w:val="24"/>
                <w:lang w:eastAsia="fr-BE"/>
              </w:rPr>
              <w:t xml:space="preserve">atbilstoši ministriju kompetencei ESVIS saskaņoti attiecīgi ar  </w:t>
            </w:r>
            <w:r w:rsidRPr="00D80F99">
              <w:rPr>
                <w:rFonts w:ascii="Times New Roman" w:hAnsi="Times New Roman"/>
                <w:sz w:val="24"/>
                <w:szCs w:val="24"/>
                <w:lang w:eastAsia="fr-BE"/>
              </w:rPr>
              <w:t>Ārlietu ministriju</w:t>
            </w:r>
            <w:r w:rsidR="009563C6">
              <w:rPr>
                <w:rFonts w:ascii="Times New Roman" w:hAnsi="Times New Roman"/>
                <w:sz w:val="24"/>
                <w:szCs w:val="24"/>
                <w:lang w:eastAsia="fr-BE"/>
              </w:rPr>
              <w:t xml:space="preserve">, </w:t>
            </w:r>
            <w:r w:rsidR="006D40EE">
              <w:rPr>
                <w:rFonts w:ascii="Times New Roman" w:hAnsi="Times New Roman"/>
                <w:sz w:val="24"/>
                <w:szCs w:val="24"/>
                <w:lang w:eastAsia="fr-BE"/>
              </w:rPr>
              <w:t>Veselības</w:t>
            </w:r>
            <w:r w:rsidR="009563C6">
              <w:rPr>
                <w:rFonts w:ascii="Times New Roman" w:hAnsi="Times New Roman"/>
                <w:sz w:val="24"/>
                <w:szCs w:val="24"/>
                <w:lang w:eastAsia="fr-BE"/>
              </w:rPr>
              <w:t xml:space="preserve"> ministriju un </w:t>
            </w:r>
            <w:r w:rsidR="006D40EE">
              <w:rPr>
                <w:rFonts w:ascii="Times New Roman" w:hAnsi="Times New Roman"/>
                <w:sz w:val="24"/>
                <w:szCs w:val="24"/>
                <w:lang w:eastAsia="fr-BE"/>
              </w:rPr>
              <w:t>Tieslietu</w:t>
            </w:r>
            <w:r w:rsidR="009563C6">
              <w:rPr>
                <w:rFonts w:ascii="Times New Roman" w:hAnsi="Times New Roman"/>
                <w:sz w:val="24"/>
                <w:szCs w:val="24"/>
                <w:lang w:eastAsia="fr-BE"/>
              </w:rPr>
              <w:t xml:space="preserve"> ministriju.</w:t>
            </w:r>
          </w:p>
        </w:tc>
      </w:tr>
      <w:tr w:rsidR="00B62964" w:rsidTr="00754F8B" w14:paraId="46140487" w14:textId="77777777">
        <w:trPr>
          <w:tblCellSpacing w:w="15" w:type="dxa"/>
        </w:trPr>
        <w:tc>
          <w:tcPr>
            <w:tcW w:w="296" w:type="pct"/>
            <w:tcBorders>
              <w:top w:val="outset" w:color="auto" w:sz="6" w:space="0"/>
              <w:bottom w:val="outset" w:color="auto" w:sz="6" w:space="0"/>
              <w:right w:val="outset" w:color="auto" w:sz="6" w:space="0"/>
            </w:tcBorders>
            <w:hideMark/>
          </w:tcPr>
          <w:p w:rsidRPr="00F62CB2" w:rsidR="00F62CB2" w:rsidP="00123F12" w:rsidRDefault="004E1041" w14:paraId="0498BDD1" w14:textId="77777777">
            <w:pPr>
              <w:widowControl/>
              <w:spacing w:after="0" w:line="240" w:lineRule="auto"/>
              <w:rPr>
                <w:rFonts w:ascii="Times New Roman" w:hAnsi="Times New Roman" w:eastAsia="Times New Roman"/>
                <w:sz w:val="24"/>
                <w:szCs w:val="24"/>
              </w:rPr>
            </w:pPr>
            <w:r w:rsidRPr="00F62CB2">
              <w:rPr>
                <w:rFonts w:ascii="Times New Roman" w:hAnsi="Times New Roman" w:eastAsia="Times New Roman"/>
                <w:sz w:val="24"/>
                <w:szCs w:val="24"/>
              </w:rPr>
              <w:t>4.</w:t>
            </w:r>
          </w:p>
        </w:tc>
        <w:tc>
          <w:tcPr>
            <w:tcW w:w="1580" w:type="pct"/>
            <w:tcBorders>
              <w:top w:val="outset" w:color="auto" w:sz="6" w:space="0"/>
              <w:left w:val="outset" w:color="auto" w:sz="6" w:space="0"/>
              <w:bottom w:val="outset" w:color="auto" w:sz="6" w:space="0"/>
              <w:right w:val="outset" w:color="auto" w:sz="6" w:space="0"/>
            </w:tcBorders>
            <w:hideMark/>
          </w:tcPr>
          <w:p w:rsidRPr="00F62CB2" w:rsidR="00F62CB2" w:rsidP="00123F12" w:rsidRDefault="004E1041" w14:paraId="72B6BAFD" w14:textId="77777777">
            <w:pPr>
              <w:widowControl/>
              <w:spacing w:after="0" w:line="240" w:lineRule="auto"/>
              <w:rPr>
                <w:rFonts w:ascii="Times New Roman" w:hAnsi="Times New Roman" w:eastAsia="Times New Roman"/>
                <w:sz w:val="24"/>
                <w:szCs w:val="24"/>
              </w:rPr>
            </w:pPr>
            <w:r w:rsidRPr="00F62CB2">
              <w:rPr>
                <w:rFonts w:ascii="Times New Roman" w:hAnsi="Times New Roman" w:eastAsia="Times New Roman"/>
                <w:sz w:val="24"/>
                <w:szCs w:val="24"/>
              </w:rPr>
              <w:t>Ziņas par saskaņojumu ar Eiropas Savienības institūcijām</w:t>
            </w:r>
          </w:p>
        </w:tc>
        <w:tc>
          <w:tcPr>
            <w:tcW w:w="3061" w:type="pct"/>
            <w:tcBorders>
              <w:top w:val="outset" w:color="auto" w:sz="6" w:space="0"/>
              <w:left w:val="outset" w:color="auto" w:sz="6" w:space="0"/>
              <w:bottom w:val="outset" w:color="auto" w:sz="6" w:space="0"/>
            </w:tcBorders>
            <w:hideMark/>
          </w:tcPr>
          <w:p w:rsidRPr="00F62CB2" w:rsidR="00F62CB2" w:rsidP="00123F12" w:rsidRDefault="004E1041" w14:paraId="6730615C" w14:textId="77777777">
            <w:pPr>
              <w:widowControl/>
              <w:spacing w:after="0" w:line="240" w:lineRule="auto"/>
              <w:rPr>
                <w:rFonts w:ascii="Times New Roman" w:hAnsi="Times New Roman" w:eastAsia="Times New Roman"/>
                <w:sz w:val="24"/>
                <w:szCs w:val="24"/>
              </w:rPr>
            </w:pPr>
            <w:r w:rsidRPr="00F62CB2">
              <w:rPr>
                <w:rFonts w:ascii="Times New Roman" w:hAnsi="Times New Roman" w:eastAsia="Times New Roman"/>
                <w:iCs/>
                <w:sz w:val="24"/>
                <w:szCs w:val="24"/>
              </w:rPr>
              <w:t>Nav attiecināms</w:t>
            </w:r>
          </w:p>
        </w:tc>
      </w:tr>
      <w:tr w:rsidR="00B62964" w:rsidTr="00754F8B" w14:paraId="4FC088FE" w14:textId="77777777">
        <w:trPr>
          <w:tblCellSpacing w:w="15" w:type="dxa"/>
        </w:trPr>
        <w:tc>
          <w:tcPr>
            <w:tcW w:w="296" w:type="pct"/>
            <w:tcBorders>
              <w:top w:val="outset" w:color="auto" w:sz="6" w:space="0"/>
              <w:bottom w:val="outset" w:color="auto" w:sz="6" w:space="0"/>
              <w:right w:val="outset" w:color="auto" w:sz="6" w:space="0"/>
            </w:tcBorders>
            <w:hideMark/>
          </w:tcPr>
          <w:p w:rsidRPr="00F62CB2" w:rsidR="00F62CB2" w:rsidP="00123F12" w:rsidRDefault="004E1041" w14:paraId="08FE7D6C" w14:textId="77777777">
            <w:pPr>
              <w:widowControl/>
              <w:spacing w:after="0" w:line="240" w:lineRule="auto"/>
              <w:rPr>
                <w:rFonts w:ascii="Times New Roman" w:hAnsi="Times New Roman" w:eastAsia="Times New Roman"/>
                <w:sz w:val="24"/>
                <w:szCs w:val="24"/>
              </w:rPr>
            </w:pPr>
            <w:r w:rsidRPr="00F62CB2">
              <w:rPr>
                <w:rFonts w:ascii="Times New Roman" w:hAnsi="Times New Roman" w:eastAsia="Times New Roman"/>
                <w:sz w:val="24"/>
                <w:szCs w:val="24"/>
              </w:rPr>
              <w:t>5.</w:t>
            </w:r>
          </w:p>
        </w:tc>
        <w:tc>
          <w:tcPr>
            <w:tcW w:w="1580" w:type="pct"/>
            <w:tcBorders>
              <w:top w:val="outset" w:color="auto" w:sz="6" w:space="0"/>
              <w:left w:val="outset" w:color="auto" w:sz="6" w:space="0"/>
              <w:bottom w:val="outset" w:color="auto" w:sz="6" w:space="0"/>
              <w:right w:val="outset" w:color="auto" w:sz="6" w:space="0"/>
            </w:tcBorders>
            <w:hideMark/>
          </w:tcPr>
          <w:p w:rsidRPr="00F62CB2" w:rsidR="00F62CB2" w:rsidP="00123F12" w:rsidRDefault="004E1041" w14:paraId="261E4B90" w14:textId="77777777">
            <w:pPr>
              <w:widowControl/>
              <w:spacing w:after="0" w:line="240" w:lineRule="auto"/>
              <w:rPr>
                <w:rFonts w:ascii="Times New Roman" w:hAnsi="Times New Roman" w:eastAsia="Times New Roman"/>
                <w:sz w:val="24"/>
                <w:szCs w:val="24"/>
              </w:rPr>
            </w:pPr>
            <w:r w:rsidRPr="00F62CB2">
              <w:rPr>
                <w:rFonts w:ascii="Times New Roman" w:hAnsi="Times New Roman" w:eastAsia="Times New Roman"/>
                <w:sz w:val="24"/>
                <w:szCs w:val="24"/>
              </w:rPr>
              <w:t>Politikas joma</w:t>
            </w:r>
          </w:p>
        </w:tc>
        <w:tc>
          <w:tcPr>
            <w:tcW w:w="3061" w:type="pct"/>
            <w:tcBorders>
              <w:top w:val="outset" w:color="auto" w:sz="6" w:space="0"/>
              <w:left w:val="outset" w:color="auto" w:sz="6" w:space="0"/>
              <w:bottom w:val="outset" w:color="auto" w:sz="6" w:space="0"/>
            </w:tcBorders>
            <w:hideMark/>
          </w:tcPr>
          <w:p w:rsidRPr="00F62CB2" w:rsidR="00F62CB2" w:rsidP="001156B6" w:rsidRDefault="006C4B6F" w14:paraId="7345970B" w14:textId="17CC247A">
            <w:pPr>
              <w:widowControl/>
              <w:spacing w:after="0" w:line="240" w:lineRule="auto"/>
              <w:rPr>
                <w:rFonts w:ascii="Times New Roman" w:hAnsi="Times New Roman" w:eastAsia="Times New Roman"/>
                <w:sz w:val="24"/>
                <w:szCs w:val="24"/>
              </w:rPr>
            </w:pPr>
            <w:r>
              <w:rPr>
                <w:rFonts w:ascii="Times New Roman" w:hAnsi="Times New Roman" w:eastAsia="Times New Roman"/>
                <w:sz w:val="24"/>
                <w:szCs w:val="24"/>
              </w:rPr>
              <w:t>Izglītība</w:t>
            </w:r>
            <w:r w:rsidR="001156B6">
              <w:rPr>
                <w:rFonts w:ascii="Times New Roman" w:hAnsi="Times New Roman" w:eastAsia="Times New Roman"/>
                <w:sz w:val="24"/>
                <w:szCs w:val="24"/>
              </w:rPr>
              <w:t>s</w:t>
            </w:r>
            <w:r w:rsidR="006D40EE">
              <w:rPr>
                <w:rFonts w:ascii="Times New Roman" w:hAnsi="Times New Roman" w:eastAsia="Times New Roman"/>
                <w:sz w:val="24"/>
                <w:szCs w:val="24"/>
              </w:rPr>
              <w:t>, jaunatnes un sporta</w:t>
            </w:r>
            <w:r w:rsidR="009563C6">
              <w:rPr>
                <w:rFonts w:ascii="Times New Roman" w:hAnsi="Times New Roman" w:eastAsia="Times New Roman"/>
                <w:sz w:val="24"/>
                <w:szCs w:val="24"/>
              </w:rPr>
              <w:t xml:space="preserve"> </w:t>
            </w:r>
            <w:r>
              <w:rPr>
                <w:rFonts w:ascii="Times New Roman" w:hAnsi="Times New Roman" w:eastAsia="Times New Roman"/>
                <w:sz w:val="24"/>
                <w:szCs w:val="24"/>
              </w:rPr>
              <w:t xml:space="preserve">politika </w:t>
            </w:r>
          </w:p>
        </w:tc>
      </w:tr>
      <w:tr w:rsidR="00B62964" w:rsidTr="00754F8B" w14:paraId="6CFD1CE9" w14:textId="77777777">
        <w:trPr>
          <w:tblCellSpacing w:w="15" w:type="dxa"/>
        </w:trPr>
        <w:tc>
          <w:tcPr>
            <w:tcW w:w="296" w:type="pct"/>
            <w:tcBorders>
              <w:top w:val="outset" w:color="auto" w:sz="6" w:space="0"/>
              <w:bottom w:val="outset" w:color="auto" w:sz="6" w:space="0"/>
              <w:right w:val="outset" w:color="auto" w:sz="6" w:space="0"/>
            </w:tcBorders>
          </w:tcPr>
          <w:p w:rsidRPr="00F62CB2" w:rsidR="00F62CB2" w:rsidP="00123F12" w:rsidRDefault="004E1041" w14:paraId="285445D3" w14:textId="77777777">
            <w:pPr>
              <w:widowControl/>
              <w:spacing w:after="0" w:line="240" w:lineRule="auto"/>
              <w:rPr>
                <w:rFonts w:ascii="Times New Roman" w:hAnsi="Times New Roman" w:eastAsia="Times New Roman"/>
                <w:sz w:val="24"/>
                <w:szCs w:val="24"/>
              </w:rPr>
            </w:pPr>
            <w:r w:rsidRPr="00F62CB2">
              <w:rPr>
                <w:rFonts w:ascii="Times New Roman" w:hAnsi="Times New Roman" w:eastAsia="Times New Roman"/>
                <w:sz w:val="24"/>
                <w:szCs w:val="24"/>
              </w:rPr>
              <w:t>6.</w:t>
            </w:r>
          </w:p>
        </w:tc>
        <w:tc>
          <w:tcPr>
            <w:tcW w:w="1580" w:type="pct"/>
            <w:tcBorders>
              <w:top w:val="outset" w:color="auto" w:sz="6" w:space="0"/>
              <w:left w:val="outset" w:color="auto" w:sz="6" w:space="0"/>
              <w:bottom w:val="outset" w:color="auto" w:sz="6" w:space="0"/>
              <w:right w:val="outset" w:color="auto" w:sz="6" w:space="0"/>
            </w:tcBorders>
          </w:tcPr>
          <w:p w:rsidRPr="00F62CB2" w:rsidR="00F62CB2" w:rsidP="00123F12" w:rsidRDefault="004E1041" w14:paraId="4407896B" w14:textId="77777777">
            <w:pPr>
              <w:widowControl/>
              <w:spacing w:after="0" w:line="240" w:lineRule="auto"/>
              <w:rPr>
                <w:rFonts w:ascii="Times New Roman" w:hAnsi="Times New Roman" w:eastAsia="Times New Roman"/>
                <w:sz w:val="24"/>
                <w:szCs w:val="24"/>
              </w:rPr>
            </w:pPr>
            <w:r w:rsidRPr="00F62CB2">
              <w:rPr>
                <w:rFonts w:ascii="Times New Roman" w:hAnsi="Times New Roman" w:eastAsia="Times New Roman"/>
                <w:sz w:val="24"/>
                <w:szCs w:val="24"/>
              </w:rPr>
              <w:t>Atbildīgā amatpersona</w:t>
            </w:r>
          </w:p>
        </w:tc>
        <w:tc>
          <w:tcPr>
            <w:tcW w:w="3061" w:type="pct"/>
            <w:tcBorders>
              <w:top w:val="outset" w:color="auto" w:sz="6" w:space="0"/>
              <w:left w:val="outset" w:color="auto" w:sz="6" w:space="0"/>
              <w:bottom w:val="outset" w:color="auto" w:sz="6" w:space="0"/>
            </w:tcBorders>
          </w:tcPr>
          <w:p w:rsidRPr="00F62CB2" w:rsidR="00F62CB2" w:rsidP="00123F12" w:rsidRDefault="004E1041" w14:paraId="702F9892" w14:textId="77777777">
            <w:pPr>
              <w:widowControl/>
              <w:spacing w:after="0" w:line="240" w:lineRule="auto"/>
              <w:jc w:val="both"/>
              <w:rPr>
                <w:rFonts w:ascii="Times New Roman" w:hAnsi="Times New Roman" w:eastAsia="Times New Roman"/>
                <w:sz w:val="24"/>
                <w:szCs w:val="24"/>
              </w:rPr>
            </w:pPr>
            <w:r w:rsidRPr="00F62CB2">
              <w:rPr>
                <w:rFonts w:ascii="Times New Roman" w:hAnsi="Times New Roman" w:eastAsia="Times New Roman"/>
                <w:sz w:val="24"/>
                <w:szCs w:val="24"/>
              </w:rPr>
              <w:t>Izglītības un zinātnes ministrijas valsts sekretāra vietnie</w:t>
            </w:r>
            <w:r w:rsidR="009916BA">
              <w:rPr>
                <w:rFonts w:ascii="Times New Roman" w:hAnsi="Times New Roman" w:eastAsia="Times New Roman"/>
                <w:sz w:val="24"/>
                <w:szCs w:val="24"/>
              </w:rPr>
              <w:t>ce</w:t>
            </w:r>
            <w:r w:rsidRPr="00F62CB2">
              <w:rPr>
                <w:rFonts w:ascii="Times New Roman" w:hAnsi="Times New Roman" w:eastAsia="Times New Roman"/>
                <w:sz w:val="24"/>
                <w:szCs w:val="24"/>
              </w:rPr>
              <w:t xml:space="preserve"> – </w:t>
            </w:r>
            <w:r w:rsidR="009916BA">
              <w:rPr>
                <w:rFonts w:ascii="Times New Roman" w:hAnsi="Times New Roman" w:eastAsia="Times New Roman"/>
                <w:sz w:val="24"/>
                <w:szCs w:val="24"/>
              </w:rPr>
              <w:t>Politikas iniciatīvu un attīstības departamenta direktore</w:t>
            </w:r>
            <w:r w:rsidRPr="00F62CB2">
              <w:rPr>
                <w:rFonts w:ascii="Times New Roman" w:hAnsi="Times New Roman" w:eastAsia="Times New Roman"/>
                <w:sz w:val="24"/>
                <w:szCs w:val="24"/>
              </w:rPr>
              <w:t xml:space="preserve"> </w:t>
            </w:r>
            <w:r w:rsidR="009916BA">
              <w:rPr>
                <w:rFonts w:ascii="Times New Roman" w:hAnsi="Times New Roman" w:eastAsia="Times New Roman"/>
                <w:sz w:val="24"/>
                <w:szCs w:val="24"/>
              </w:rPr>
              <w:t>Ilze</w:t>
            </w:r>
            <w:r w:rsidRPr="00F62CB2">
              <w:rPr>
                <w:rFonts w:ascii="Times New Roman" w:hAnsi="Times New Roman" w:eastAsia="Times New Roman"/>
                <w:sz w:val="24"/>
                <w:szCs w:val="24"/>
              </w:rPr>
              <w:t xml:space="preserve"> </w:t>
            </w:r>
            <w:r w:rsidR="009916BA">
              <w:rPr>
                <w:rFonts w:ascii="Times New Roman" w:hAnsi="Times New Roman" w:eastAsia="Times New Roman"/>
                <w:sz w:val="24"/>
                <w:szCs w:val="24"/>
              </w:rPr>
              <w:t>Saleniece</w:t>
            </w:r>
          </w:p>
        </w:tc>
      </w:tr>
      <w:tr w:rsidR="00B62964" w:rsidTr="000D188C" w14:paraId="673EB9C3" w14:textId="77777777">
        <w:trPr>
          <w:tblCellSpacing w:w="15" w:type="dxa"/>
        </w:trPr>
        <w:tc>
          <w:tcPr>
            <w:tcW w:w="296" w:type="pct"/>
            <w:tcBorders>
              <w:top w:val="outset" w:color="auto" w:sz="6" w:space="0"/>
              <w:bottom w:val="outset" w:color="auto" w:sz="6" w:space="0"/>
              <w:right w:val="outset" w:color="auto" w:sz="6" w:space="0"/>
            </w:tcBorders>
            <w:hideMark/>
          </w:tcPr>
          <w:p w:rsidRPr="00F62CB2" w:rsidR="00F62CB2" w:rsidP="00123F12" w:rsidRDefault="004E1041" w14:paraId="454B0ADC" w14:textId="77777777">
            <w:pPr>
              <w:widowControl/>
              <w:spacing w:after="0" w:line="240" w:lineRule="auto"/>
              <w:rPr>
                <w:rFonts w:ascii="Times New Roman" w:hAnsi="Times New Roman" w:eastAsia="Times New Roman"/>
                <w:sz w:val="24"/>
                <w:szCs w:val="24"/>
              </w:rPr>
            </w:pPr>
            <w:r w:rsidRPr="00F62CB2">
              <w:rPr>
                <w:rFonts w:ascii="Times New Roman" w:hAnsi="Times New Roman" w:eastAsia="Times New Roman"/>
                <w:sz w:val="24"/>
                <w:szCs w:val="24"/>
              </w:rPr>
              <w:t>7.</w:t>
            </w:r>
          </w:p>
        </w:tc>
        <w:tc>
          <w:tcPr>
            <w:tcW w:w="1580" w:type="pct"/>
            <w:tcBorders>
              <w:top w:val="outset" w:color="auto" w:sz="6" w:space="0"/>
              <w:left w:val="outset" w:color="auto" w:sz="6" w:space="0"/>
              <w:bottom w:val="outset" w:color="auto" w:sz="6" w:space="0"/>
              <w:right w:val="outset" w:color="auto" w:sz="6" w:space="0"/>
            </w:tcBorders>
            <w:hideMark/>
          </w:tcPr>
          <w:p w:rsidRPr="00F62CB2" w:rsidR="00F62CB2" w:rsidP="00123F12" w:rsidRDefault="004E1041" w14:paraId="6AEC6945" w14:textId="77777777">
            <w:pPr>
              <w:widowControl/>
              <w:spacing w:after="0" w:line="240" w:lineRule="auto"/>
              <w:rPr>
                <w:rFonts w:ascii="Times New Roman" w:hAnsi="Times New Roman" w:eastAsia="Times New Roman"/>
                <w:sz w:val="24"/>
                <w:szCs w:val="24"/>
              </w:rPr>
            </w:pPr>
            <w:r w:rsidRPr="00177C22">
              <w:rPr>
                <w:rFonts w:ascii="Times New Roman" w:hAnsi="Times New Roman" w:eastAsia="Times New Roman"/>
                <w:sz w:val="24"/>
                <w:szCs w:val="24"/>
              </w:rPr>
              <w:t>Uzaicināmās personas</w:t>
            </w:r>
          </w:p>
        </w:tc>
        <w:tc>
          <w:tcPr>
            <w:tcW w:w="3061" w:type="pct"/>
            <w:tcBorders>
              <w:top w:val="outset" w:color="auto" w:sz="6" w:space="0"/>
              <w:left w:val="outset" w:color="auto" w:sz="6" w:space="0"/>
              <w:bottom w:val="outset" w:color="auto" w:sz="6" w:space="0"/>
            </w:tcBorders>
          </w:tcPr>
          <w:p w:rsidRPr="000D188C" w:rsidR="000D188C" w:rsidP="00C469FB" w:rsidRDefault="000D188C" w14:paraId="0A8F639F" w14:textId="77777777">
            <w:pPr>
              <w:widowControl/>
              <w:spacing w:after="0" w:line="240" w:lineRule="auto"/>
              <w:jc w:val="both"/>
              <w:rPr>
                <w:rFonts w:ascii="Times New Roman" w:hAnsi="Times New Roman" w:eastAsia="Times New Roman"/>
                <w:sz w:val="24"/>
                <w:szCs w:val="24"/>
                <w:lang w:eastAsia="lv-LV"/>
              </w:rPr>
            </w:pPr>
            <w:r w:rsidRPr="000D188C">
              <w:rPr>
                <w:rFonts w:ascii="Times New Roman" w:hAnsi="Times New Roman" w:eastAsia="Times New Roman"/>
                <w:sz w:val="24"/>
                <w:szCs w:val="24"/>
                <w:lang w:eastAsia="lv-LV"/>
              </w:rPr>
              <w:t>Izglītības un zinātnes ministrijas</w:t>
            </w:r>
          </w:p>
          <w:p w:rsidR="004E0D72" w:rsidP="00C469FB" w:rsidRDefault="004E0D72" w14:paraId="530EB9D0" w14:textId="77777777">
            <w:pPr>
              <w:widowControl/>
              <w:spacing w:after="0" w:line="240" w:lineRule="auto"/>
              <w:jc w:val="both"/>
              <w:rPr>
                <w:rFonts w:ascii="Times New Roman" w:hAnsi="Times New Roman" w:eastAsia="Times New Roman"/>
                <w:sz w:val="24"/>
                <w:szCs w:val="24"/>
                <w:lang w:eastAsia="lv-LV"/>
              </w:rPr>
            </w:pPr>
            <w:r w:rsidRPr="000D188C">
              <w:rPr>
                <w:rFonts w:ascii="Times New Roman" w:hAnsi="Times New Roman" w:eastAsia="Times New Roman"/>
                <w:sz w:val="24"/>
                <w:szCs w:val="24"/>
                <w:lang w:eastAsia="lv-LV"/>
              </w:rPr>
              <w:lastRenderedPageBreak/>
              <w:t>Izglītības un zinātnes ministrijas Politikas iniciatīvu un attīstības departamenta direktora</w:t>
            </w:r>
            <w:r>
              <w:rPr>
                <w:rFonts w:ascii="Times New Roman" w:hAnsi="Times New Roman" w:eastAsia="Times New Roman"/>
                <w:sz w:val="24"/>
                <w:szCs w:val="24"/>
                <w:lang w:eastAsia="lv-LV"/>
              </w:rPr>
              <w:t xml:space="preserve"> </w:t>
            </w:r>
            <w:r w:rsidRPr="000D188C">
              <w:rPr>
                <w:rFonts w:ascii="Times New Roman" w:hAnsi="Times New Roman" w:eastAsia="Times New Roman"/>
                <w:sz w:val="24"/>
                <w:szCs w:val="24"/>
                <w:lang w:eastAsia="lv-LV"/>
              </w:rPr>
              <w:t>vietniece</w:t>
            </w:r>
            <w:r>
              <w:rPr>
                <w:rFonts w:ascii="Times New Roman" w:hAnsi="Times New Roman" w:eastAsia="Times New Roman"/>
                <w:sz w:val="24"/>
                <w:szCs w:val="24"/>
                <w:lang w:eastAsia="lv-LV"/>
              </w:rPr>
              <w:t xml:space="preserve"> ES un starptautisk</w:t>
            </w:r>
            <w:r w:rsidR="00E66BE0">
              <w:rPr>
                <w:rFonts w:ascii="Times New Roman" w:hAnsi="Times New Roman" w:eastAsia="Times New Roman"/>
                <w:sz w:val="24"/>
                <w:szCs w:val="24"/>
                <w:lang w:eastAsia="lv-LV"/>
              </w:rPr>
              <w:t>ā</w:t>
            </w:r>
            <w:r>
              <w:rPr>
                <w:rFonts w:ascii="Times New Roman" w:hAnsi="Times New Roman" w:eastAsia="Times New Roman"/>
                <w:sz w:val="24"/>
                <w:szCs w:val="24"/>
                <w:lang w:eastAsia="lv-LV"/>
              </w:rPr>
              <w:t xml:space="preserve">s </w:t>
            </w:r>
            <w:r w:rsidR="00E66BE0">
              <w:rPr>
                <w:rFonts w:ascii="Times New Roman" w:hAnsi="Times New Roman" w:eastAsia="Times New Roman"/>
                <w:sz w:val="24"/>
                <w:szCs w:val="24"/>
                <w:lang w:eastAsia="lv-LV"/>
              </w:rPr>
              <w:t xml:space="preserve">sadarbības </w:t>
            </w:r>
            <w:r>
              <w:rPr>
                <w:rFonts w:ascii="Times New Roman" w:hAnsi="Times New Roman" w:eastAsia="Times New Roman"/>
                <w:sz w:val="24"/>
                <w:szCs w:val="24"/>
                <w:lang w:eastAsia="lv-LV"/>
              </w:rPr>
              <w:t>jautājumos Anita Vahere-Abražune</w:t>
            </w:r>
          </w:p>
          <w:p w:rsidR="006D40EE" w:rsidP="006D40EE" w:rsidRDefault="006D40EE" w14:paraId="7298BAE6" w14:textId="5E3E82D1">
            <w:pPr>
              <w:widowControl/>
              <w:spacing w:after="0" w:line="240" w:lineRule="auto"/>
              <w:jc w:val="both"/>
              <w:rPr>
                <w:rFonts w:ascii="Times New Roman" w:hAnsi="Times New Roman" w:eastAsia="Times New Roman"/>
                <w:sz w:val="24"/>
                <w:szCs w:val="24"/>
                <w:lang w:eastAsia="lv-LV"/>
              </w:rPr>
            </w:pPr>
            <w:r w:rsidRPr="000D188C">
              <w:rPr>
                <w:rFonts w:ascii="Times New Roman" w:hAnsi="Times New Roman" w:eastAsia="Times New Roman"/>
                <w:sz w:val="24"/>
                <w:szCs w:val="24"/>
                <w:lang w:eastAsia="lv-LV"/>
              </w:rPr>
              <w:t>Izglītības un zinātnes ministrijas Politikas iniciatīvu un attīstības departamenta direktora</w:t>
            </w:r>
            <w:r>
              <w:rPr>
                <w:rFonts w:ascii="Times New Roman" w:hAnsi="Times New Roman" w:eastAsia="Times New Roman"/>
                <w:sz w:val="24"/>
                <w:szCs w:val="24"/>
                <w:lang w:eastAsia="lv-LV"/>
              </w:rPr>
              <w:t xml:space="preserve"> </w:t>
            </w:r>
            <w:r w:rsidRPr="000D188C">
              <w:rPr>
                <w:rFonts w:ascii="Times New Roman" w:hAnsi="Times New Roman" w:eastAsia="Times New Roman"/>
                <w:sz w:val="24"/>
                <w:szCs w:val="24"/>
                <w:lang w:eastAsia="lv-LV"/>
              </w:rPr>
              <w:t>vietniece</w:t>
            </w:r>
            <w:r>
              <w:rPr>
                <w:rFonts w:ascii="Times New Roman" w:hAnsi="Times New Roman" w:eastAsia="Times New Roman"/>
                <w:sz w:val="24"/>
                <w:szCs w:val="24"/>
                <w:lang w:eastAsia="lv-LV"/>
              </w:rPr>
              <w:t xml:space="preserve"> jaunatnes politikas jautājumos Randa Ķeņģe</w:t>
            </w:r>
          </w:p>
          <w:p w:rsidRPr="000D188C" w:rsidR="006D40EE" w:rsidP="006D40EE" w:rsidRDefault="006D40EE" w14:paraId="39ED7F70" w14:textId="33BFC648">
            <w:pPr>
              <w:widowControl/>
              <w:spacing w:after="0" w:line="240" w:lineRule="auto"/>
              <w:jc w:val="both"/>
              <w:rPr>
                <w:rFonts w:ascii="Times New Roman" w:hAnsi="Times New Roman" w:eastAsia="Times New Roman"/>
                <w:sz w:val="24"/>
                <w:szCs w:val="24"/>
                <w:lang w:eastAsia="lv-LV"/>
              </w:rPr>
            </w:pPr>
            <w:r w:rsidRPr="000D188C">
              <w:rPr>
                <w:rFonts w:ascii="Times New Roman" w:hAnsi="Times New Roman" w:eastAsia="Times New Roman"/>
                <w:sz w:val="24"/>
                <w:szCs w:val="24"/>
                <w:lang w:eastAsia="lv-LV"/>
              </w:rPr>
              <w:t xml:space="preserve">Izglītības un zinātnes ministrijas </w:t>
            </w:r>
            <w:r>
              <w:rPr>
                <w:rFonts w:ascii="Times New Roman" w:hAnsi="Times New Roman" w:eastAsia="Times New Roman"/>
                <w:sz w:val="24"/>
                <w:szCs w:val="24"/>
                <w:lang w:eastAsia="lv-LV"/>
              </w:rPr>
              <w:t xml:space="preserve">valsts sekretāra vietniece administratīvajos jautājumus – Sporta departamenta </w:t>
            </w:r>
            <w:r w:rsidR="008D1947">
              <w:rPr>
                <w:rFonts w:ascii="Times New Roman" w:hAnsi="Times New Roman" w:eastAsia="Times New Roman"/>
                <w:sz w:val="24"/>
                <w:szCs w:val="24"/>
                <w:lang w:eastAsia="lv-LV"/>
              </w:rPr>
              <w:t xml:space="preserve">direktora </w:t>
            </w:r>
            <w:r>
              <w:rPr>
                <w:rFonts w:ascii="Times New Roman" w:hAnsi="Times New Roman" w:eastAsia="Times New Roman"/>
                <w:sz w:val="24"/>
                <w:szCs w:val="24"/>
                <w:lang w:eastAsia="lv-LV"/>
              </w:rPr>
              <w:t>p.i. Ginta Ozola</w:t>
            </w:r>
          </w:p>
        </w:tc>
      </w:tr>
      <w:tr w:rsidR="00B62964" w:rsidTr="00754F8B" w14:paraId="37C8CDFB" w14:textId="77777777">
        <w:trPr>
          <w:tblCellSpacing w:w="15" w:type="dxa"/>
        </w:trPr>
        <w:tc>
          <w:tcPr>
            <w:tcW w:w="296" w:type="pct"/>
            <w:tcBorders>
              <w:top w:val="outset" w:color="auto" w:sz="6" w:space="0"/>
              <w:bottom w:val="outset" w:color="auto" w:sz="6" w:space="0"/>
              <w:right w:val="outset" w:color="auto" w:sz="6" w:space="0"/>
            </w:tcBorders>
            <w:hideMark/>
          </w:tcPr>
          <w:p w:rsidRPr="00F62CB2" w:rsidR="00F62CB2" w:rsidP="00123F12" w:rsidRDefault="004E1041" w14:paraId="6C695204" w14:textId="77777777">
            <w:pPr>
              <w:widowControl/>
              <w:spacing w:after="0" w:line="240" w:lineRule="auto"/>
              <w:rPr>
                <w:rFonts w:ascii="Times New Roman" w:hAnsi="Times New Roman" w:eastAsia="Times New Roman"/>
                <w:sz w:val="24"/>
                <w:szCs w:val="24"/>
              </w:rPr>
            </w:pPr>
            <w:r w:rsidRPr="00F62CB2">
              <w:rPr>
                <w:rFonts w:ascii="Times New Roman" w:hAnsi="Times New Roman" w:eastAsia="Times New Roman"/>
                <w:sz w:val="24"/>
                <w:szCs w:val="24"/>
              </w:rPr>
              <w:lastRenderedPageBreak/>
              <w:t>8.</w:t>
            </w:r>
          </w:p>
        </w:tc>
        <w:tc>
          <w:tcPr>
            <w:tcW w:w="1580" w:type="pct"/>
            <w:tcBorders>
              <w:top w:val="outset" w:color="auto" w:sz="6" w:space="0"/>
              <w:left w:val="outset" w:color="auto" w:sz="6" w:space="0"/>
              <w:bottom w:val="outset" w:color="auto" w:sz="6" w:space="0"/>
              <w:right w:val="outset" w:color="auto" w:sz="6" w:space="0"/>
            </w:tcBorders>
            <w:hideMark/>
          </w:tcPr>
          <w:p w:rsidRPr="00F62CB2" w:rsidR="00F62CB2" w:rsidP="00123F12" w:rsidRDefault="004E1041" w14:paraId="1F7C5E0A" w14:textId="77777777">
            <w:pPr>
              <w:widowControl/>
              <w:spacing w:after="0" w:line="240" w:lineRule="auto"/>
              <w:rPr>
                <w:rFonts w:ascii="Times New Roman" w:hAnsi="Times New Roman" w:eastAsia="Times New Roman"/>
                <w:sz w:val="24"/>
                <w:szCs w:val="24"/>
              </w:rPr>
            </w:pPr>
            <w:r w:rsidRPr="00F62CB2">
              <w:rPr>
                <w:rFonts w:ascii="Times New Roman" w:hAnsi="Times New Roman" w:eastAsia="Times New Roman"/>
                <w:sz w:val="24"/>
                <w:szCs w:val="24"/>
              </w:rPr>
              <w:t>Projekta ierobežotas pieejamības statuss</w:t>
            </w:r>
          </w:p>
        </w:tc>
        <w:tc>
          <w:tcPr>
            <w:tcW w:w="3061" w:type="pct"/>
            <w:tcBorders>
              <w:top w:val="outset" w:color="auto" w:sz="6" w:space="0"/>
              <w:left w:val="outset" w:color="auto" w:sz="6" w:space="0"/>
              <w:bottom w:val="outset" w:color="auto" w:sz="6" w:space="0"/>
            </w:tcBorders>
            <w:hideMark/>
          </w:tcPr>
          <w:p w:rsidRPr="00F62CB2" w:rsidR="00F62CB2" w:rsidP="00123F12" w:rsidRDefault="00E9657D" w14:paraId="01305F68" w14:textId="77777777">
            <w:pPr>
              <w:widowControl/>
              <w:autoSpaceDE w:val="false"/>
              <w:autoSpaceDN w:val="false"/>
              <w:adjustRightInd w:val="false"/>
              <w:spacing w:after="0" w:line="240" w:lineRule="auto"/>
              <w:jc w:val="both"/>
              <w:rPr>
                <w:rFonts w:ascii="Times New Roman" w:hAnsi="Times New Roman" w:eastAsia="Times New Roman"/>
                <w:sz w:val="24"/>
                <w:szCs w:val="24"/>
              </w:rPr>
            </w:pPr>
            <w:r>
              <w:rPr>
                <w:rFonts w:ascii="Times New Roman" w:hAnsi="Times New Roman" w:eastAsia="Times New Roman"/>
                <w:sz w:val="24"/>
                <w:szCs w:val="24"/>
              </w:rPr>
              <w:t>Nacionālajām pozīcijām ir ierobežotas pieejamības statuss</w:t>
            </w:r>
          </w:p>
        </w:tc>
      </w:tr>
      <w:tr w:rsidR="00B62964" w:rsidTr="00754F8B" w14:paraId="4F3A4157" w14:textId="77777777">
        <w:trPr>
          <w:tblCellSpacing w:w="15" w:type="dxa"/>
        </w:trPr>
        <w:tc>
          <w:tcPr>
            <w:tcW w:w="296" w:type="pct"/>
            <w:tcBorders>
              <w:top w:val="outset" w:color="auto" w:sz="6" w:space="0"/>
              <w:bottom w:val="outset" w:color="auto" w:sz="6" w:space="0"/>
              <w:right w:val="outset" w:color="auto" w:sz="6" w:space="0"/>
            </w:tcBorders>
            <w:hideMark/>
          </w:tcPr>
          <w:p w:rsidRPr="00F62CB2" w:rsidR="00F62CB2" w:rsidP="00123F12" w:rsidRDefault="004E1041" w14:paraId="2D92EEAD" w14:textId="77777777">
            <w:pPr>
              <w:widowControl/>
              <w:spacing w:after="0" w:line="240" w:lineRule="auto"/>
              <w:rPr>
                <w:rFonts w:ascii="Times New Roman" w:hAnsi="Times New Roman" w:eastAsia="Times New Roman"/>
                <w:sz w:val="24"/>
                <w:szCs w:val="24"/>
              </w:rPr>
            </w:pPr>
            <w:r w:rsidRPr="00F62CB2">
              <w:rPr>
                <w:rFonts w:ascii="Times New Roman" w:hAnsi="Times New Roman" w:eastAsia="Times New Roman"/>
                <w:sz w:val="24"/>
                <w:szCs w:val="24"/>
              </w:rPr>
              <w:t>9.</w:t>
            </w:r>
          </w:p>
        </w:tc>
        <w:tc>
          <w:tcPr>
            <w:tcW w:w="1580" w:type="pct"/>
            <w:tcBorders>
              <w:top w:val="outset" w:color="auto" w:sz="6" w:space="0"/>
              <w:left w:val="outset" w:color="auto" w:sz="6" w:space="0"/>
              <w:bottom w:val="outset" w:color="auto" w:sz="6" w:space="0"/>
              <w:right w:val="outset" w:color="auto" w:sz="6" w:space="0"/>
            </w:tcBorders>
            <w:hideMark/>
          </w:tcPr>
          <w:p w:rsidRPr="00F62CB2" w:rsidR="00F62CB2" w:rsidP="00123F12" w:rsidRDefault="004E1041" w14:paraId="78DB35A4" w14:textId="77777777">
            <w:pPr>
              <w:widowControl/>
              <w:spacing w:after="0" w:line="240" w:lineRule="auto"/>
              <w:rPr>
                <w:rFonts w:ascii="Times New Roman" w:hAnsi="Times New Roman" w:eastAsia="Times New Roman"/>
                <w:sz w:val="24"/>
                <w:szCs w:val="24"/>
              </w:rPr>
            </w:pPr>
            <w:r w:rsidRPr="00F62CB2">
              <w:rPr>
                <w:rFonts w:ascii="Times New Roman" w:hAnsi="Times New Roman" w:eastAsia="Times New Roman"/>
                <w:sz w:val="24"/>
                <w:szCs w:val="24"/>
              </w:rPr>
              <w:t>Cita informācija</w:t>
            </w:r>
          </w:p>
        </w:tc>
        <w:tc>
          <w:tcPr>
            <w:tcW w:w="3061" w:type="pct"/>
            <w:tcBorders>
              <w:top w:val="outset" w:color="auto" w:sz="6" w:space="0"/>
              <w:left w:val="outset" w:color="auto" w:sz="6" w:space="0"/>
              <w:bottom w:val="outset" w:color="auto" w:sz="6" w:space="0"/>
            </w:tcBorders>
            <w:hideMark/>
          </w:tcPr>
          <w:p w:rsidRPr="00F62CB2" w:rsidR="00F62CB2" w:rsidP="00123F12" w:rsidRDefault="004E1041" w14:paraId="0CA5C9C5" w14:textId="77777777">
            <w:pPr>
              <w:widowControl/>
              <w:spacing w:after="0" w:line="240" w:lineRule="auto"/>
              <w:rPr>
                <w:rFonts w:ascii="Times New Roman" w:hAnsi="Times New Roman" w:eastAsia="Times New Roman"/>
                <w:sz w:val="24"/>
                <w:szCs w:val="24"/>
              </w:rPr>
            </w:pPr>
            <w:r w:rsidRPr="00F62CB2">
              <w:rPr>
                <w:rFonts w:ascii="Times New Roman" w:hAnsi="Times New Roman" w:eastAsia="Times New Roman"/>
                <w:iCs/>
                <w:sz w:val="24"/>
                <w:szCs w:val="24"/>
              </w:rPr>
              <w:t>Nav attiecināms</w:t>
            </w:r>
          </w:p>
        </w:tc>
      </w:tr>
      <w:tr w:rsidR="00B62964" w:rsidTr="00754F8B" w14:paraId="305C66EA" w14:textId="77777777">
        <w:trPr>
          <w:tblCellSpacing w:w="15" w:type="dxa"/>
        </w:trPr>
        <w:tc>
          <w:tcPr>
            <w:tcW w:w="296" w:type="pct"/>
            <w:tcBorders>
              <w:top w:val="outset" w:color="auto" w:sz="6" w:space="0"/>
              <w:bottom w:val="outset" w:color="auto" w:sz="6" w:space="0"/>
              <w:right w:val="outset" w:color="auto" w:sz="6" w:space="0"/>
            </w:tcBorders>
            <w:hideMark/>
          </w:tcPr>
          <w:p w:rsidRPr="00F62CB2" w:rsidR="00F62CB2" w:rsidP="00F62CB2" w:rsidRDefault="004E1041" w14:paraId="08E977FB" w14:textId="77777777">
            <w:pPr>
              <w:widowControl/>
              <w:spacing w:before="100" w:beforeAutospacing="true" w:after="100" w:afterAutospacing="true" w:line="240" w:lineRule="auto"/>
              <w:rPr>
                <w:rFonts w:ascii="Times New Roman" w:hAnsi="Times New Roman" w:eastAsia="Times New Roman"/>
                <w:sz w:val="24"/>
                <w:szCs w:val="24"/>
                <w:lang w:eastAsia="lv-LV"/>
              </w:rPr>
            </w:pPr>
            <w:r w:rsidRPr="00F62CB2">
              <w:rPr>
                <w:rFonts w:ascii="Times New Roman" w:hAnsi="Times New Roman" w:eastAsia="Times New Roman"/>
                <w:sz w:val="24"/>
                <w:szCs w:val="24"/>
                <w:lang w:eastAsia="lv-LV"/>
              </w:rPr>
              <w:t>11.</w:t>
            </w:r>
          </w:p>
        </w:tc>
        <w:tc>
          <w:tcPr>
            <w:tcW w:w="1580" w:type="pct"/>
            <w:tcBorders>
              <w:top w:val="outset" w:color="auto" w:sz="6" w:space="0"/>
              <w:left w:val="outset" w:color="auto" w:sz="6" w:space="0"/>
              <w:bottom w:val="outset" w:color="auto" w:sz="6" w:space="0"/>
              <w:right w:val="outset" w:color="auto" w:sz="6" w:space="0"/>
            </w:tcBorders>
            <w:hideMark/>
          </w:tcPr>
          <w:p w:rsidRPr="00F62CB2" w:rsidR="00F62CB2" w:rsidP="00F62CB2" w:rsidRDefault="004E1041" w14:paraId="7FAC95B2" w14:textId="77777777">
            <w:pPr>
              <w:widowControl/>
              <w:spacing w:after="0" w:line="240" w:lineRule="auto"/>
              <w:rPr>
                <w:rFonts w:ascii="Times New Roman" w:hAnsi="Times New Roman" w:eastAsia="Times New Roman"/>
                <w:sz w:val="24"/>
                <w:szCs w:val="24"/>
              </w:rPr>
            </w:pPr>
            <w:r w:rsidRPr="00F62CB2">
              <w:rPr>
                <w:rFonts w:ascii="Times New Roman" w:hAnsi="Times New Roman" w:eastAsia="Times New Roman"/>
                <w:sz w:val="24"/>
                <w:szCs w:val="24"/>
              </w:rPr>
              <w:t>Ministru kabineta lietas pamatojums</w:t>
            </w:r>
          </w:p>
        </w:tc>
        <w:tc>
          <w:tcPr>
            <w:tcW w:w="3061" w:type="pct"/>
            <w:tcBorders>
              <w:top w:val="outset" w:color="auto" w:sz="6" w:space="0"/>
              <w:left w:val="outset" w:color="auto" w:sz="6" w:space="0"/>
              <w:bottom w:val="outset" w:color="auto" w:sz="6" w:space="0"/>
            </w:tcBorders>
            <w:hideMark/>
          </w:tcPr>
          <w:p w:rsidRPr="00F62CB2" w:rsidR="00F62CB2" w:rsidP="00F62CB2" w:rsidRDefault="004E1041" w14:paraId="1AF7D2BD" w14:textId="77777777">
            <w:pPr>
              <w:widowControl/>
              <w:spacing w:after="0" w:line="240" w:lineRule="auto"/>
              <w:rPr>
                <w:rFonts w:ascii="Times New Roman" w:hAnsi="Times New Roman" w:eastAsia="Times New Roman"/>
                <w:sz w:val="24"/>
                <w:szCs w:val="24"/>
              </w:rPr>
            </w:pPr>
            <w:r w:rsidRPr="00F62CB2">
              <w:rPr>
                <w:rFonts w:ascii="Times New Roman" w:hAnsi="Times New Roman" w:eastAsia="Times New Roman"/>
                <w:iCs/>
                <w:sz w:val="24"/>
                <w:szCs w:val="24"/>
              </w:rPr>
              <w:t>Nav attiecināms</w:t>
            </w:r>
          </w:p>
        </w:tc>
      </w:tr>
      <w:tr w:rsidR="00B62964" w:rsidTr="00754F8B" w14:paraId="7CCF9071" w14:textId="77777777">
        <w:trPr>
          <w:tblCellSpacing w:w="15" w:type="dxa"/>
        </w:trPr>
        <w:tc>
          <w:tcPr>
            <w:tcW w:w="296" w:type="pct"/>
            <w:tcBorders>
              <w:top w:val="outset" w:color="auto" w:sz="6" w:space="0"/>
              <w:bottom w:val="outset" w:color="auto" w:sz="6" w:space="0"/>
              <w:right w:val="outset" w:color="auto" w:sz="6" w:space="0"/>
            </w:tcBorders>
            <w:hideMark/>
          </w:tcPr>
          <w:p w:rsidRPr="00F62CB2" w:rsidR="00F62CB2" w:rsidP="00F62CB2" w:rsidRDefault="004E1041" w14:paraId="63E4F912" w14:textId="77777777">
            <w:pPr>
              <w:widowControl/>
              <w:spacing w:after="0" w:line="240" w:lineRule="auto"/>
              <w:rPr>
                <w:rFonts w:ascii="Times New Roman" w:hAnsi="Times New Roman" w:eastAsia="Times New Roman"/>
                <w:sz w:val="24"/>
                <w:szCs w:val="24"/>
              </w:rPr>
            </w:pPr>
            <w:r w:rsidRPr="00F62CB2">
              <w:rPr>
                <w:rFonts w:ascii="Times New Roman" w:hAnsi="Times New Roman" w:eastAsia="Times New Roman"/>
                <w:sz w:val="24"/>
                <w:szCs w:val="24"/>
              </w:rPr>
              <w:t>12.</w:t>
            </w:r>
          </w:p>
        </w:tc>
        <w:tc>
          <w:tcPr>
            <w:tcW w:w="1580" w:type="pct"/>
            <w:tcBorders>
              <w:top w:val="outset" w:color="auto" w:sz="6" w:space="0"/>
              <w:left w:val="outset" w:color="auto" w:sz="6" w:space="0"/>
              <w:bottom w:val="outset" w:color="auto" w:sz="6" w:space="0"/>
              <w:right w:val="outset" w:color="auto" w:sz="6" w:space="0"/>
            </w:tcBorders>
            <w:hideMark/>
          </w:tcPr>
          <w:p w:rsidRPr="00F62CB2" w:rsidR="00F62CB2" w:rsidP="00F62CB2" w:rsidRDefault="004E1041" w14:paraId="62340E1D" w14:textId="77777777">
            <w:pPr>
              <w:widowControl/>
              <w:spacing w:after="0" w:line="240" w:lineRule="auto"/>
              <w:rPr>
                <w:rFonts w:ascii="Times New Roman" w:hAnsi="Times New Roman" w:eastAsia="Times New Roman"/>
                <w:sz w:val="24"/>
                <w:szCs w:val="24"/>
              </w:rPr>
            </w:pPr>
            <w:r w:rsidRPr="00F62CB2">
              <w:rPr>
                <w:rFonts w:ascii="Times New Roman" w:hAnsi="Times New Roman" w:eastAsia="Times New Roman"/>
                <w:sz w:val="24"/>
                <w:szCs w:val="24"/>
              </w:rPr>
              <w:t>Steidzamības kārtības pamatojums</w:t>
            </w:r>
          </w:p>
        </w:tc>
        <w:tc>
          <w:tcPr>
            <w:tcW w:w="3061" w:type="pct"/>
            <w:tcBorders>
              <w:top w:val="outset" w:color="auto" w:sz="6" w:space="0"/>
              <w:left w:val="outset" w:color="auto" w:sz="6" w:space="0"/>
              <w:bottom w:val="outset" w:color="auto" w:sz="6" w:space="0"/>
            </w:tcBorders>
            <w:hideMark/>
          </w:tcPr>
          <w:p w:rsidRPr="00F62CB2" w:rsidR="00F62CB2" w:rsidP="008C029D" w:rsidRDefault="006E2A60" w14:paraId="020E61EE" w14:textId="362F2B44">
            <w:pPr>
              <w:widowControl/>
              <w:spacing w:after="0" w:line="240" w:lineRule="auto"/>
              <w:jc w:val="both"/>
              <w:rPr>
                <w:rFonts w:ascii="Times New Roman" w:hAnsi="Times New Roman" w:eastAsia="Times New Roman"/>
                <w:sz w:val="24"/>
                <w:szCs w:val="24"/>
              </w:rPr>
            </w:pPr>
            <w:r w:rsidRPr="006E2A60">
              <w:rPr>
                <w:rFonts w:ascii="Times New Roman" w:hAnsi="Times New Roman"/>
                <w:sz w:val="24"/>
                <w:szCs w:val="24"/>
                <w:lang w:eastAsia="fr-BE"/>
              </w:rPr>
              <w:t>202</w:t>
            </w:r>
            <w:r w:rsidR="009563C6">
              <w:rPr>
                <w:rFonts w:ascii="Times New Roman" w:hAnsi="Times New Roman"/>
                <w:sz w:val="24"/>
                <w:szCs w:val="24"/>
                <w:lang w:eastAsia="fr-BE"/>
              </w:rPr>
              <w:t>3</w:t>
            </w:r>
            <w:r w:rsidR="008C029D">
              <w:rPr>
                <w:rFonts w:ascii="Times New Roman" w:hAnsi="Times New Roman"/>
                <w:sz w:val="24"/>
                <w:szCs w:val="24"/>
                <w:lang w:eastAsia="fr-BE"/>
              </w:rPr>
              <w:t>. </w:t>
            </w:r>
            <w:r w:rsidRPr="006E2A60">
              <w:rPr>
                <w:rFonts w:ascii="Times New Roman" w:hAnsi="Times New Roman"/>
                <w:sz w:val="24"/>
                <w:szCs w:val="24"/>
                <w:lang w:eastAsia="fr-BE"/>
              </w:rPr>
              <w:t xml:space="preserve">gada </w:t>
            </w:r>
            <w:r w:rsidR="006D40EE">
              <w:rPr>
                <w:rFonts w:ascii="Times New Roman" w:hAnsi="Times New Roman"/>
                <w:sz w:val="24"/>
                <w:szCs w:val="24"/>
                <w:lang w:eastAsia="fr-BE"/>
              </w:rPr>
              <w:t>15.-16</w:t>
            </w:r>
            <w:r w:rsidR="008C029D">
              <w:rPr>
                <w:rFonts w:ascii="Times New Roman" w:hAnsi="Times New Roman"/>
                <w:sz w:val="24"/>
                <w:szCs w:val="24"/>
                <w:lang w:eastAsia="fr-BE"/>
              </w:rPr>
              <w:t>. </w:t>
            </w:r>
            <w:r w:rsidR="006D40EE">
              <w:rPr>
                <w:rFonts w:ascii="Times New Roman" w:hAnsi="Times New Roman"/>
                <w:sz w:val="24"/>
                <w:szCs w:val="24"/>
                <w:lang w:eastAsia="fr-BE"/>
              </w:rPr>
              <w:t>maija</w:t>
            </w:r>
            <w:r w:rsidR="006C4B6F">
              <w:rPr>
                <w:rFonts w:ascii="Times New Roman" w:hAnsi="Times New Roman"/>
                <w:sz w:val="24"/>
                <w:szCs w:val="24"/>
                <w:lang w:eastAsia="fr-BE"/>
              </w:rPr>
              <w:t xml:space="preserve"> </w:t>
            </w:r>
            <w:r w:rsidR="00E66BE0">
              <w:rPr>
                <w:rFonts w:ascii="Times New Roman" w:hAnsi="Times New Roman"/>
                <w:sz w:val="24"/>
                <w:szCs w:val="24"/>
                <w:lang w:eastAsia="fr-BE"/>
              </w:rPr>
              <w:t xml:space="preserve">Eiropas </w:t>
            </w:r>
            <w:r w:rsidR="006C4B6F">
              <w:rPr>
                <w:rFonts w:ascii="Times New Roman" w:hAnsi="Times New Roman"/>
                <w:sz w:val="24"/>
                <w:szCs w:val="24"/>
                <w:lang w:eastAsia="fr-BE"/>
              </w:rPr>
              <w:t>Savienības I</w:t>
            </w:r>
            <w:r w:rsidRPr="006E2A60">
              <w:rPr>
                <w:rFonts w:ascii="Times New Roman" w:hAnsi="Times New Roman"/>
                <w:sz w:val="24"/>
                <w:szCs w:val="24"/>
                <w:lang w:eastAsia="fr-BE"/>
              </w:rPr>
              <w:t>zglītības</w:t>
            </w:r>
            <w:r w:rsidR="006C4B6F">
              <w:rPr>
                <w:rFonts w:ascii="Times New Roman" w:hAnsi="Times New Roman"/>
                <w:sz w:val="24"/>
                <w:szCs w:val="24"/>
                <w:lang w:eastAsia="fr-BE"/>
              </w:rPr>
              <w:t>, jaunatnes, kultūras un sporta</w:t>
            </w:r>
            <w:r w:rsidR="00E9657D">
              <w:rPr>
                <w:rFonts w:ascii="Times New Roman" w:hAnsi="Times New Roman"/>
                <w:sz w:val="24"/>
                <w:szCs w:val="24"/>
                <w:lang w:eastAsia="fr-BE"/>
              </w:rPr>
              <w:t xml:space="preserve"> ministru padome</w:t>
            </w:r>
          </w:p>
        </w:tc>
      </w:tr>
      <w:tr w:rsidR="00B62964" w:rsidTr="00754F8B" w14:paraId="6FE9FB4C" w14:textId="77777777">
        <w:trPr>
          <w:tblCellSpacing w:w="15" w:type="dxa"/>
        </w:trPr>
        <w:tc>
          <w:tcPr>
            <w:tcW w:w="296" w:type="pct"/>
            <w:tcBorders>
              <w:top w:val="outset" w:color="auto" w:sz="6" w:space="0"/>
              <w:bottom w:val="outset" w:color="auto" w:sz="6" w:space="0"/>
              <w:right w:val="outset" w:color="auto" w:sz="6" w:space="0"/>
            </w:tcBorders>
            <w:hideMark/>
          </w:tcPr>
          <w:p w:rsidRPr="00F62CB2" w:rsidR="00F62CB2" w:rsidP="00F62CB2" w:rsidRDefault="004E1041" w14:paraId="41E54CF8" w14:textId="77777777">
            <w:pPr>
              <w:widowControl/>
              <w:spacing w:before="100" w:beforeAutospacing="true" w:after="100" w:afterAutospacing="true" w:line="240" w:lineRule="auto"/>
              <w:rPr>
                <w:rFonts w:ascii="Times New Roman" w:hAnsi="Times New Roman" w:eastAsia="Times New Roman"/>
                <w:sz w:val="24"/>
                <w:szCs w:val="24"/>
                <w:lang w:eastAsia="lv-LV"/>
              </w:rPr>
            </w:pPr>
            <w:r w:rsidRPr="00F62CB2">
              <w:rPr>
                <w:rFonts w:ascii="Times New Roman" w:hAnsi="Times New Roman" w:eastAsia="Times New Roman"/>
                <w:sz w:val="24"/>
                <w:szCs w:val="24"/>
                <w:lang w:eastAsia="lv-LV"/>
              </w:rPr>
              <w:t>13.</w:t>
            </w:r>
          </w:p>
        </w:tc>
        <w:tc>
          <w:tcPr>
            <w:tcW w:w="1580" w:type="pct"/>
            <w:tcBorders>
              <w:top w:val="outset" w:color="auto" w:sz="6" w:space="0"/>
              <w:left w:val="outset" w:color="auto" w:sz="6" w:space="0"/>
              <w:bottom w:val="outset" w:color="auto" w:sz="6" w:space="0"/>
              <w:right w:val="outset" w:color="auto" w:sz="6" w:space="0"/>
            </w:tcBorders>
            <w:hideMark/>
          </w:tcPr>
          <w:p w:rsidRPr="00F62CB2" w:rsidR="00F62CB2" w:rsidP="00F62CB2" w:rsidRDefault="004E1041" w14:paraId="14C691B3" w14:textId="77777777">
            <w:pPr>
              <w:widowControl/>
              <w:spacing w:after="0" w:line="240" w:lineRule="auto"/>
              <w:rPr>
                <w:rFonts w:ascii="Times New Roman" w:hAnsi="Times New Roman" w:eastAsia="Times New Roman"/>
                <w:sz w:val="24"/>
                <w:szCs w:val="24"/>
              </w:rPr>
            </w:pPr>
            <w:r w:rsidRPr="00F62CB2">
              <w:rPr>
                <w:rFonts w:ascii="Times New Roman" w:hAnsi="Times New Roman" w:eastAsia="Times New Roman"/>
                <w:sz w:val="24"/>
                <w:szCs w:val="24"/>
              </w:rPr>
              <w:t>Jautājuma savlaicīgas neiesniegšanas iemesli</w:t>
            </w:r>
          </w:p>
        </w:tc>
        <w:tc>
          <w:tcPr>
            <w:tcW w:w="3061" w:type="pct"/>
            <w:tcBorders>
              <w:top w:val="outset" w:color="auto" w:sz="6" w:space="0"/>
              <w:left w:val="outset" w:color="auto" w:sz="6" w:space="0"/>
              <w:bottom w:val="outset" w:color="auto" w:sz="6" w:space="0"/>
            </w:tcBorders>
            <w:hideMark/>
          </w:tcPr>
          <w:p w:rsidRPr="00F62CB2" w:rsidR="00F62CB2" w:rsidP="006C4B6F" w:rsidRDefault="004E1041" w14:paraId="20D03E12" w14:textId="77777777">
            <w:pPr>
              <w:widowControl/>
              <w:spacing w:after="0" w:line="240" w:lineRule="auto"/>
              <w:jc w:val="both"/>
              <w:rPr>
                <w:rFonts w:ascii="Times New Roman" w:hAnsi="Times New Roman" w:eastAsia="Times New Roman"/>
                <w:iCs/>
                <w:sz w:val="24"/>
                <w:szCs w:val="24"/>
              </w:rPr>
            </w:pPr>
            <w:r w:rsidRPr="00F62CB2">
              <w:rPr>
                <w:rFonts w:ascii="Times New Roman" w:hAnsi="Times New Roman" w:eastAsia="Times New Roman"/>
                <w:iCs/>
                <w:sz w:val="24"/>
                <w:szCs w:val="24"/>
              </w:rPr>
              <w:t xml:space="preserve">Jautājums iesniegts </w:t>
            </w:r>
            <w:r w:rsidR="00E9657D">
              <w:rPr>
                <w:rFonts w:ascii="Times New Roman" w:hAnsi="Times New Roman" w:eastAsia="Times New Roman"/>
                <w:iCs/>
                <w:sz w:val="24"/>
                <w:szCs w:val="24"/>
              </w:rPr>
              <w:t>savlaicīgi</w:t>
            </w:r>
          </w:p>
        </w:tc>
      </w:tr>
      <w:tr w:rsidR="00B62964" w:rsidTr="00754F8B" w14:paraId="237EECF8" w14:textId="77777777">
        <w:trPr>
          <w:tblCellSpacing w:w="15" w:type="dxa"/>
        </w:trPr>
        <w:tc>
          <w:tcPr>
            <w:tcW w:w="296" w:type="pct"/>
            <w:tcBorders>
              <w:top w:val="outset" w:color="auto" w:sz="6" w:space="0"/>
              <w:bottom w:val="outset" w:color="auto" w:sz="6" w:space="0"/>
              <w:right w:val="outset" w:color="auto" w:sz="6" w:space="0"/>
            </w:tcBorders>
            <w:hideMark/>
          </w:tcPr>
          <w:p w:rsidRPr="00F62CB2" w:rsidR="00F62CB2" w:rsidP="00F62CB2" w:rsidRDefault="004E1041" w14:paraId="7E5A8CBD" w14:textId="77777777">
            <w:pPr>
              <w:widowControl/>
              <w:spacing w:before="100" w:beforeAutospacing="true" w:after="100" w:afterAutospacing="true" w:line="240" w:lineRule="auto"/>
              <w:rPr>
                <w:rFonts w:ascii="Times New Roman" w:hAnsi="Times New Roman" w:eastAsia="Times New Roman"/>
                <w:sz w:val="24"/>
                <w:szCs w:val="24"/>
                <w:lang w:eastAsia="lv-LV"/>
              </w:rPr>
            </w:pPr>
            <w:r w:rsidRPr="00F62CB2">
              <w:rPr>
                <w:rFonts w:ascii="Times New Roman" w:hAnsi="Times New Roman" w:eastAsia="Times New Roman"/>
                <w:sz w:val="24"/>
                <w:szCs w:val="24"/>
                <w:lang w:eastAsia="lv-LV"/>
              </w:rPr>
              <w:t>14.</w:t>
            </w:r>
          </w:p>
        </w:tc>
        <w:tc>
          <w:tcPr>
            <w:tcW w:w="1580" w:type="pct"/>
            <w:tcBorders>
              <w:top w:val="outset" w:color="auto" w:sz="6" w:space="0"/>
              <w:left w:val="outset" w:color="auto" w:sz="6" w:space="0"/>
              <w:bottom w:val="outset" w:color="auto" w:sz="6" w:space="0"/>
              <w:right w:val="outset" w:color="auto" w:sz="6" w:space="0"/>
            </w:tcBorders>
            <w:hideMark/>
          </w:tcPr>
          <w:p w:rsidRPr="00F62CB2" w:rsidR="00F62CB2" w:rsidP="00F62CB2" w:rsidRDefault="004E1041" w14:paraId="72D631DB" w14:textId="77777777">
            <w:pPr>
              <w:widowControl/>
              <w:spacing w:after="0" w:line="240" w:lineRule="auto"/>
              <w:rPr>
                <w:rFonts w:ascii="Times New Roman" w:hAnsi="Times New Roman" w:eastAsia="Times New Roman"/>
                <w:sz w:val="24"/>
                <w:szCs w:val="24"/>
              </w:rPr>
            </w:pPr>
            <w:r w:rsidRPr="00F62CB2">
              <w:rPr>
                <w:rFonts w:ascii="Times New Roman" w:hAnsi="Times New Roman" w:eastAsia="Times New Roman"/>
                <w:sz w:val="24"/>
                <w:szCs w:val="24"/>
              </w:rPr>
              <w:t>Lēmuma pieņemšanas galējais termiņš</w:t>
            </w:r>
          </w:p>
        </w:tc>
        <w:tc>
          <w:tcPr>
            <w:tcW w:w="3061" w:type="pct"/>
            <w:tcBorders>
              <w:top w:val="outset" w:color="auto" w:sz="6" w:space="0"/>
              <w:left w:val="outset" w:color="auto" w:sz="6" w:space="0"/>
              <w:bottom w:val="outset" w:color="auto" w:sz="6" w:space="0"/>
            </w:tcBorders>
            <w:hideMark/>
          </w:tcPr>
          <w:p w:rsidRPr="00F62CB2" w:rsidR="00F62CB2" w:rsidP="008C029D" w:rsidRDefault="00E9657D" w14:paraId="1E43A0DC" w14:textId="0B63CEDC">
            <w:pPr>
              <w:widowControl/>
              <w:spacing w:after="0" w:line="240" w:lineRule="auto"/>
              <w:rPr>
                <w:rFonts w:ascii="Times New Roman" w:hAnsi="Times New Roman" w:eastAsia="Times New Roman"/>
                <w:sz w:val="24"/>
                <w:szCs w:val="24"/>
              </w:rPr>
            </w:pPr>
            <w:r>
              <w:rPr>
                <w:rFonts w:ascii="Times New Roman" w:hAnsi="Times New Roman" w:eastAsia="Times New Roman"/>
                <w:iCs/>
                <w:sz w:val="24"/>
                <w:szCs w:val="24"/>
              </w:rPr>
              <w:t>202</w:t>
            </w:r>
            <w:r w:rsidR="009563C6">
              <w:rPr>
                <w:rFonts w:ascii="Times New Roman" w:hAnsi="Times New Roman" w:eastAsia="Times New Roman"/>
                <w:iCs/>
                <w:sz w:val="24"/>
                <w:szCs w:val="24"/>
              </w:rPr>
              <w:t>3</w:t>
            </w:r>
            <w:r w:rsidRPr="00F62CB2" w:rsidR="004E1041">
              <w:rPr>
                <w:rFonts w:ascii="Times New Roman" w:hAnsi="Times New Roman" w:eastAsia="Times New Roman"/>
                <w:iCs/>
                <w:sz w:val="24"/>
                <w:szCs w:val="24"/>
              </w:rPr>
              <w:t>.</w:t>
            </w:r>
            <w:r w:rsidR="00E21F32">
              <w:rPr>
                <w:rFonts w:ascii="Times New Roman" w:hAnsi="Times New Roman" w:eastAsia="Times New Roman"/>
                <w:iCs/>
                <w:sz w:val="24"/>
                <w:szCs w:val="24"/>
              </w:rPr>
              <w:t xml:space="preserve"> </w:t>
            </w:r>
            <w:r w:rsidRPr="00F62CB2" w:rsidR="004E1041">
              <w:rPr>
                <w:rFonts w:ascii="Times New Roman" w:hAnsi="Times New Roman" w:eastAsia="Times New Roman"/>
                <w:iCs/>
                <w:sz w:val="24"/>
                <w:szCs w:val="24"/>
              </w:rPr>
              <w:t>gada</w:t>
            </w:r>
            <w:r w:rsidR="00F234C1">
              <w:rPr>
                <w:rFonts w:ascii="Times New Roman" w:hAnsi="Times New Roman" w:eastAsia="Times New Roman"/>
                <w:iCs/>
                <w:sz w:val="24"/>
                <w:szCs w:val="24"/>
              </w:rPr>
              <w:t xml:space="preserve"> </w:t>
            </w:r>
            <w:r w:rsidR="006D40EE">
              <w:rPr>
                <w:rFonts w:ascii="Times New Roman" w:hAnsi="Times New Roman" w:eastAsia="Times New Roman"/>
                <w:iCs/>
                <w:sz w:val="24"/>
                <w:szCs w:val="24"/>
              </w:rPr>
              <w:t>9</w:t>
            </w:r>
            <w:r w:rsidR="008C029D">
              <w:rPr>
                <w:rFonts w:ascii="Times New Roman" w:hAnsi="Times New Roman" w:eastAsia="Times New Roman"/>
                <w:iCs/>
                <w:sz w:val="24"/>
                <w:szCs w:val="24"/>
              </w:rPr>
              <w:t>. </w:t>
            </w:r>
            <w:r w:rsidR="006D40EE">
              <w:rPr>
                <w:rFonts w:ascii="Times New Roman" w:hAnsi="Times New Roman" w:eastAsia="Times New Roman"/>
                <w:iCs/>
                <w:sz w:val="24"/>
                <w:szCs w:val="24"/>
              </w:rPr>
              <w:t>maijs</w:t>
            </w:r>
          </w:p>
        </w:tc>
      </w:tr>
    </w:tbl>
    <w:p w:rsidRPr="00F62CB2" w:rsidR="00F62CB2" w:rsidP="00F62CB2" w:rsidRDefault="00F62CB2" w14:paraId="57559FCA" w14:textId="77777777">
      <w:pPr>
        <w:widowControl/>
        <w:spacing w:after="0" w:line="240" w:lineRule="auto"/>
        <w:ind w:firstLine="720"/>
        <w:rPr>
          <w:rFonts w:ascii="Times New Roman" w:hAnsi="Times New Roman" w:eastAsia="Times New Roman"/>
          <w:sz w:val="28"/>
          <w:szCs w:val="28"/>
        </w:rPr>
      </w:pPr>
    </w:p>
    <w:p w:rsidRPr="00D32E6B" w:rsidR="00F62CB2" w:rsidP="00F62CB2" w:rsidRDefault="004E1041" w14:paraId="0ADFDCFB" w14:textId="77777777">
      <w:pPr>
        <w:widowControl/>
        <w:spacing w:after="0" w:line="240" w:lineRule="auto"/>
        <w:jc w:val="both"/>
        <w:rPr>
          <w:rFonts w:ascii="Times New Roman" w:hAnsi="Times New Roman" w:eastAsia="Times New Roman"/>
          <w:sz w:val="24"/>
          <w:szCs w:val="24"/>
        </w:rPr>
      </w:pPr>
      <w:r w:rsidRPr="00D32E6B">
        <w:rPr>
          <w:rFonts w:ascii="Times New Roman" w:hAnsi="Times New Roman" w:eastAsia="Times New Roman"/>
          <w:sz w:val="24"/>
          <w:szCs w:val="24"/>
        </w:rPr>
        <w:t xml:space="preserve">Pielikumā: </w:t>
      </w:r>
    </w:p>
    <w:p w:rsidRPr="00390B72" w:rsidR="00F62CB2" w:rsidP="000C36B9" w:rsidRDefault="004E1041" w14:paraId="492D3F6E" w14:textId="48116C1A">
      <w:pPr>
        <w:widowControl/>
        <w:numPr>
          <w:ilvl w:val="0"/>
          <w:numId w:val="12"/>
        </w:numPr>
        <w:spacing w:after="0" w:line="240" w:lineRule="auto"/>
        <w:jc w:val="both"/>
        <w:rPr>
          <w:rFonts w:ascii="Times New Roman" w:hAnsi="Times New Roman" w:eastAsia="Times New Roman"/>
          <w:sz w:val="24"/>
          <w:szCs w:val="24"/>
        </w:rPr>
      </w:pPr>
      <w:r w:rsidRPr="000C36B9">
        <w:rPr>
          <w:rFonts w:ascii="Times New Roman" w:hAnsi="Times New Roman" w:eastAsia="Times New Roman"/>
          <w:sz w:val="24"/>
          <w:szCs w:val="24"/>
        </w:rPr>
        <w:t xml:space="preserve">Informatīvā ziņojuma projekts </w:t>
      </w:r>
      <w:r w:rsidRPr="000C36B9" w:rsidR="00172D39">
        <w:rPr>
          <w:rFonts w:ascii="Times New Roman" w:hAnsi="Times New Roman" w:eastAsia="Times New Roman"/>
          <w:sz w:val="24"/>
          <w:szCs w:val="24"/>
        </w:rPr>
        <w:t>“</w:t>
      </w:r>
      <w:r w:rsidRPr="000C36B9" w:rsidR="008C029D">
        <w:rPr>
          <w:rFonts w:ascii="Times New Roman" w:hAnsi="Times New Roman" w:eastAsia="Times New Roman"/>
          <w:sz w:val="24"/>
          <w:szCs w:val="24"/>
        </w:rPr>
        <w:t xml:space="preserve"> </w:t>
      </w:r>
      <w:r w:rsidRPr="000C36B9" w:rsidR="00D32E6B">
        <w:rPr>
          <w:rFonts w:ascii="Times New Roman" w:hAnsi="Times New Roman" w:eastAsia="Times New Roman"/>
          <w:sz w:val="24"/>
          <w:szCs w:val="24"/>
        </w:rPr>
        <w:t>Par 202</w:t>
      </w:r>
      <w:r w:rsidRPr="000C36B9" w:rsidR="009563C6">
        <w:rPr>
          <w:rFonts w:ascii="Times New Roman" w:hAnsi="Times New Roman" w:eastAsia="Times New Roman"/>
          <w:sz w:val="24"/>
          <w:szCs w:val="24"/>
        </w:rPr>
        <w:t>3</w:t>
      </w:r>
      <w:r w:rsidRPr="000C36B9" w:rsidR="00D32E6B">
        <w:rPr>
          <w:rFonts w:ascii="Times New Roman" w:hAnsi="Times New Roman" w:eastAsia="Times New Roman"/>
          <w:sz w:val="24"/>
          <w:szCs w:val="24"/>
        </w:rPr>
        <w:t xml:space="preserve">. gada </w:t>
      </w:r>
      <w:r w:rsidR="006D40EE">
        <w:rPr>
          <w:rFonts w:ascii="Times New Roman" w:hAnsi="Times New Roman" w:eastAsia="Times New Roman"/>
          <w:sz w:val="24"/>
          <w:szCs w:val="24"/>
        </w:rPr>
        <w:t>15.-16</w:t>
      </w:r>
      <w:r w:rsidRPr="000C36B9" w:rsidR="00D32E6B">
        <w:rPr>
          <w:rFonts w:ascii="Times New Roman" w:hAnsi="Times New Roman" w:eastAsia="Times New Roman"/>
          <w:sz w:val="24"/>
          <w:szCs w:val="24"/>
        </w:rPr>
        <w:t>. </w:t>
      </w:r>
      <w:r w:rsidR="006D40EE">
        <w:rPr>
          <w:rFonts w:ascii="Times New Roman" w:hAnsi="Times New Roman" w:eastAsia="Times New Roman"/>
          <w:sz w:val="24"/>
          <w:szCs w:val="24"/>
        </w:rPr>
        <w:t>maija</w:t>
      </w:r>
      <w:r w:rsidRPr="000C36B9" w:rsidR="008C029D">
        <w:rPr>
          <w:rFonts w:ascii="Times New Roman" w:hAnsi="Times New Roman" w:eastAsia="Times New Roman"/>
          <w:sz w:val="24"/>
          <w:szCs w:val="24"/>
        </w:rPr>
        <w:t xml:space="preserve"> Eiropas Savienības Izglītības, jaunatnes, kultūras un sporta ministru padomē izskatāmajiem Izglītības un zinātnes ministrijas kompetencē esošajiem jautājumiem</w:t>
      </w:r>
      <w:r w:rsidRPr="000C36B9" w:rsidR="003D5B1F">
        <w:rPr>
          <w:rFonts w:ascii="Times New Roman" w:hAnsi="Times New Roman" w:eastAsia="Times New Roman"/>
          <w:sz w:val="24"/>
          <w:szCs w:val="24"/>
        </w:rPr>
        <w:t xml:space="preserve">” </w:t>
      </w:r>
      <w:r w:rsidRPr="000C36B9">
        <w:rPr>
          <w:rFonts w:ascii="Times New Roman" w:hAnsi="Times New Roman" w:eastAsia="Times New Roman"/>
          <w:sz w:val="24"/>
          <w:szCs w:val="24"/>
        </w:rPr>
        <w:t xml:space="preserve">uz </w:t>
      </w:r>
      <w:r w:rsidRPr="00390B72" w:rsidR="00DD3347">
        <w:rPr>
          <w:rFonts w:ascii="Times New Roman" w:hAnsi="Times New Roman" w:eastAsia="Times New Roman"/>
          <w:sz w:val="24"/>
          <w:szCs w:val="24"/>
        </w:rPr>
        <w:t>8</w:t>
      </w:r>
      <w:r w:rsidRPr="00390B72" w:rsidR="00E66BE0">
        <w:rPr>
          <w:rFonts w:ascii="Times New Roman" w:hAnsi="Times New Roman" w:eastAsia="Times New Roman"/>
          <w:sz w:val="24"/>
          <w:szCs w:val="24"/>
        </w:rPr>
        <w:t xml:space="preserve"> </w:t>
      </w:r>
      <w:r w:rsidRPr="00390B72" w:rsidR="00227195">
        <w:rPr>
          <w:rFonts w:ascii="Times New Roman" w:hAnsi="Times New Roman" w:eastAsia="Times New Roman"/>
          <w:sz w:val="24"/>
          <w:szCs w:val="24"/>
        </w:rPr>
        <w:t>lp</w:t>
      </w:r>
      <w:r w:rsidRPr="00390B72" w:rsidR="00743CC9">
        <w:rPr>
          <w:rFonts w:ascii="Times New Roman" w:hAnsi="Times New Roman" w:eastAsia="Times New Roman"/>
          <w:sz w:val="24"/>
          <w:szCs w:val="24"/>
        </w:rPr>
        <w:t>;</w:t>
      </w:r>
    </w:p>
    <w:p w:rsidRPr="000C36B9" w:rsidR="00E9657D" w:rsidP="000C36B9" w:rsidRDefault="004E1041" w14:paraId="67E74C47" w14:textId="4C6D21C4">
      <w:pPr>
        <w:pStyle w:val="ListParagraph"/>
        <w:numPr>
          <w:ilvl w:val="0"/>
          <w:numId w:val="12"/>
        </w:numPr>
        <w:spacing w:after="0" w:line="240" w:lineRule="auto"/>
        <w:jc w:val="both"/>
        <w:rPr>
          <w:rFonts w:ascii="Times New Roman" w:hAnsi="Times New Roman"/>
          <w:sz w:val="24"/>
          <w:szCs w:val="24"/>
        </w:rPr>
      </w:pPr>
      <w:r w:rsidRPr="000C36B9">
        <w:rPr>
          <w:rFonts w:ascii="Times New Roman" w:hAnsi="Times New Roman"/>
          <w:sz w:val="24"/>
          <w:szCs w:val="24"/>
        </w:rPr>
        <w:t>Informatīvā ziņojuma protokollēmuma projekts “</w:t>
      </w:r>
      <w:r w:rsidRPr="000C36B9" w:rsidR="000C36B9">
        <w:rPr>
          <w:rFonts w:ascii="Times New Roman" w:hAnsi="Times New Roman"/>
          <w:sz w:val="24"/>
          <w:szCs w:val="24"/>
        </w:rPr>
        <w:t>Latvijas Republikas nacionālā</w:t>
      </w:r>
      <w:r w:rsidR="006D40EE">
        <w:rPr>
          <w:rFonts w:ascii="Times New Roman" w:hAnsi="Times New Roman"/>
          <w:sz w:val="24"/>
          <w:szCs w:val="24"/>
        </w:rPr>
        <w:t>s</w:t>
      </w:r>
      <w:r w:rsidRPr="000C36B9" w:rsidR="000C36B9">
        <w:rPr>
          <w:rFonts w:ascii="Times New Roman" w:hAnsi="Times New Roman"/>
          <w:sz w:val="24"/>
          <w:szCs w:val="24"/>
        </w:rPr>
        <w:t xml:space="preserve"> pozīcija</w:t>
      </w:r>
      <w:r w:rsidR="006D40EE">
        <w:rPr>
          <w:rFonts w:ascii="Times New Roman" w:hAnsi="Times New Roman"/>
          <w:sz w:val="24"/>
          <w:szCs w:val="24"/>
        </w:rPr>
        <w:t>s</w:t>
      </w:r>
      <w:r w:rsidRPr="000C36B9" w:rsidR="000C36B9">
        <w:rPr>
          <w:rFonts w:ascii="Times New Roman" w:hAnsi="Times New Roman"/>
          <w:sz w:val="24"/>
          <w:szCs w:val="24"/>
        </w:rPr>
        <w:t xml:space="preserve"> Eiropas Savienības Izglītības, jaunatnes, kultūras un sporta ministru padomes 2023. gada </w:t>
      </w:r>
      <w:r w:rsidR="006D40EE">
        <w:rPr>
          <w:rFonts w:ascii="Times New Roman" w:hAnsi="Times New Roman"/>
          <w:sz w:val="24"/>
          <w:szCs w:val="24"/>
        </w:rPr>
        <w:t>15.-16</w:t>
      </w:r>
      <w:r w:rsidRPr="000C36B9" w:rsidR="000C36B9">
        <w:rPr>
          <w:rFonts w:ascii="Times New Roman" w:hAnsi="Times New Roman"/>
          <w:sz w:val="24"/>
          <w:szCs w:val="24"/>
        </w:rPr>
        <w:t>. </w:t>
      </w:r>
      <w:r w:rsidR="006D40EE">
        <w:rPr>
          <w:rFonts w:ascii="Times New Roman" w:hAnsi="Times New Roman"/>
          <w:sz w:val="24"/>
          <w:szCs w:val="24"/>
        </w:rPr>
        <w:t>maija</w:t>
      </w:r>
      <w:r w:rsidRPr="000C36B9" w:rsidR="000C36B9">
        <w:rPr>
          <w:rFonts w:ascii="Times New Roman" w:hAnsi="Times New Roman"/>
          <w:sz w:val="24"/>
          <w:szCs w:val="24"/>
        </w:rPr>
        <w:t xml:space="preserve"> sanāksmei “ </w:t>
      </w:r>
      <w:r w:rsidRPr="000C36B9">
        <w:rPr>
          <w:rFonts w:ascii="Times New Roman" w:hAnsi="Times New Roman"/>
          <w:sz w:val="24"/>
          <w:szCs w:val="24"/>
        </w:rPr>
        <w:t xml:space="preserve">uz </w:t>
      </w:r>
      <w:r w:rsidRPr="000C36B9" w:rsidR="008C029D">
        <w:rPr>
          <w:rFonts w:ascii="Times New Roman" w:hAnsi="Times New Roman"/>
          <w:sz w:val="24"/>
          <w:szCs w:val="24"/>
        </w:rPr>
        <w:t>1</w:t>
      </w:r>
      <w:r w:rsidRPr="000C36B9">
        <w:rPr>
          <w:rFonts w:ascii="Times New Roman" w:hAnsi="Times New Roman"/>
          <w:sz w:val="24"/>
          <w:szCs w:val="24"/>
        </w:rPr>
        <w:t xml:space="preserve"> </w:t>
      </w:r>
      <w:r w:rsidR="001511D0">
        <w:rPr>
          <w:rFonts w:ascii="Times New Roman" w:hAnsi="Times New Roman"/>
          <w:sz w:val="24"/>
          <w:szCs w:val="24"/>
        </w:rPr>
        <w:t>lp</w:t>
      </w:r>
      <w:r w:rsidRPr="000C36B9" w:rsidR="00743CC9">
        <w:rPr>
          <w:rFonts w:ascii="Times New Roman" w:hAnsi="Times New Roman"/>
          <w:sz w:val="24"/>
          <w:szCs w:val="24"/>
        </w:rPr>
        <w:t>;</w:t>
      </w:r>
    </w:p>
    <w:p w:rsidRPr="00B82C34" w:rsidR="00E9657D" w:rsidP="000C36B9" w:rsidRDefault="00E9657D" w14:paraId="2F664085" w14:textId="6DD4F635">
      <w:pPr>
        <w:widowControl/>
        <w:numPr>
          <w:ilvl w:val="0"/>
          <w:numId w:val="12"/>
        </w:numPr>
        <w:spacing w:after="0" w:line="240" w:lineRule="auto"/>
        <w:jc w:val="both"/>
        <w:rPr>
          <w:rFonts w:ascii="Times New Roman" w:hAnsi="Times New Roman" w:eastAsia="Times New Roman"/>
          <w:sz w:val="24"/>
          <w:szCs w:val="24"/>
        </w:rPr>
      </w:pPr>
      <w:r w:rsidRPr="000C36B9">
        <w:rPr>
          <w:rFonts w:ascii="Times New Roman" w:hAnsi="Times New Roman" w:eastAsia="Times New Roman"/>
          <w:sz w:val="24"/>
          <w:szCs w:val="24"/>
        </w:rPr>
        <w:t>Nacionālā pozīcija Nr.1. “</w:t>
      </w:r>
      <w:r w:rsidRPr="006D40EE" w:rsidR="006D40EE">
        <w:rPr>
          <w:rFonts w:ascii="Times New Roman" w:hAnsi="Times New Roman" w:eastAsia="Times New Roman"/>
          <w:sz w:val="24"/>
          <w:szCs w:val="24"/>
        </w:rPr>
        <w:t>Padomes secinājumi par turpmākajiem pasākumiem, lai īstenotu automātisku savstarpēju atzīšanu izglītībā un mācībās</w:t>
      </w:r>
      <w:r w:rsidRPr="000C36B9" w:rsidR="009563C6">
        <w:rPr>
          <w:rFonts w:ascii="Times New Roman" w:hAnsi="Times New Roman" w:eastAsia="Times New Roman"/>
          <w:sz w:val="24"/>
          <w:szCs w:val="24"/>
        </w:rPr>
        <w:t>”</w:t>
      </w:r>
      <w:r w:rsidRPr="000C36B9" w:rsidR="00227195">
        <w:rPr>
          <w:rFonts w:ascii="Times New Roman" w:hAnsi="Times New Roman" w:eastAsia="Times New Roman"/>
          <w:sz w:val="24"/>
          <w:szCs w:val="24"/>
        </w:rPr>
        <w:t xml:space="preserve"> </w:t>
      </w:r>
      <w:r w:rsidRPr="000C36B9">
        <w:rPr>
          <w:rFonts w:ascii="Times New Roman" w:hAnsi="Times New Roman" w:eastAsia="Times New Roman"/>
          <w:sz w:val="24"/>
          <w:szCs w:val="24"/>
        </w:rPr>
        <w:t xml:space="preserve">uz </w:t>
      </w:r>
      <w:r w:rsidRPr="00B82C34" w:rsidR="006D40EE">
        <w:rPr>
          <w:rFonts w:ascii="Times New Roman" w:hAnsi="Times New Roman" w:eastAsia="Times New Roman"/>
          <w:sz w:val="24"/>
          <w:szCs w:val="24"/>
        </w:rPr>
        <w:t>6</w:t>
      </w:r>
      <w:r w:rsidRPr="00B82C34">
        <w:rPr>
          <w:rFonts w:ascii="Times New Roman" w:hAnsi="Times New Roman" w:eastAsia="Times New Roman"/>
          <w:sz w:val="24"/>
          <w:szCs w:val="24"/>
        </w:rPr>
        <w:t xml:space="preserve"> lp.</w:t>
      </w:r>
    </w:p>
    <w:p w:rsidRPr="00390B72" w:rsidR="006D40EE" w:rsidP="000C36B9" w:rsidRDefault="006D40EE" w14:paraId="1DF64FD5" w14:textId="00DCCCBE">
      <w:pPr>
        <w:widowControl/>
        <w:numPr>
          <w:ilvl w:val="0"/>
          <w:numId w:val="12"/>
        </w:numPr>
        <w:spacing w:after="0" w:line="240" w:lineRule="auto"/>
        <w:jc w:val="both"/>
        <w:rPr>
          <w:rFonts w:ascii="Times New Roman" w:hAnsi="Times New Roman" w:eastAsia="Times New Roman"/>
          <w:sz w:val="24"/>
          <w:szCs w:val="24"/>
        </w:rPr>
      </w:pPr>
      <w:r w:rsidRPr="000C36B9">
        <w:rPr>
          <w:rFonts w:ascii="Times New Roman" w:hAnsi="Times New Roman" w:eastAsia="Times New Roman"/>
          <w:sz w:val="24"/>
          <w:szCs w:val="24"/>
        </w:rPr>
        <w:t>Nacionālā pozīcija Nr.1. “</w:t>
      </w:r>
      <w:r w:rsidRPr="006D40EE">
        <w:rPr>
          <w:rFonts w:ascii="Times New Roman" w:hAnsi="Times New Roman" w:eastAsia="Times New Roman"/>
          <w:sz w:val="24"/>
          <w:szCs w:val="24"/>
        </w:rPr>
        <w:t>Padomes 2019.gada rezolūcijas par ES dalībvalstu pārstāvību WADA Dibināšanas valdē un dalībvalstu nostāju saskaņošanu pirms WADA sanāksmēm pārskatīšana</w:t>
      </w:r>
      <w:r w:rsidRPr="000C36B9">
        <w:rPr>
          <w:rFonts w:ascii="Times New Roman" w:hAnsi="Times New Roman" w:eastAsia="Times New Roman"/>
          <w:sz w:val="24"/>
          <w:szCs w:val="24"/>
        </w:rPr>
        <w:t xml:space="preserve">” uz </w:t>
      </w:r>
      <w:r w:rsidRPr="00390B72">
        <w:rPr>
          <w:rFonts w:ascii="Times New Roman" w:hAnsi="Times New Roman" w:eastAsia="Times New Roman"/>
          <w:sz w:val="24"/>
          <w:szCs w:val="24"/>
        </w:rPr>
        <w:t>4 lp</w:t>
      </w:r>
      <w:r w:rsidR="008D1947">
        <w:rPr>
          <w:rFonts w:ascii="Times New Roman" w:hAnsi="Times New Roman" w:eastAsia="Times New Roman"/>
          <w:sz w:val="24"/>
          <w:szCs w:val="24"/>
        </w:rPr>
        <w:t>.</w:t>
      </w:r>
    </w:p>
    <w:p w:rsidRPr="00D32E6B" w:rsidR="00F62CB2" w:rsidP="00F62CB2" w:rsidRDefault="00F62CB2" w14:paraId="00C60A68" w14:textId="77777777">
      <w:pPr>
        <w:widowControl/>
        <w:spacing w:after="0" w:line="240" w:lineRule="auto"/>
        <w:jc w:val="both"/>
        <w:rPr>
          <w:rFonts w:ascii="Times New Roman" w:hAnsi="Times New Roman" w:eastAsia="Times New Roman"/>
          <w:sz w:val="28"/>
          <w:szCs w:val="28"/>
        </w:rPr>
      </w:pPr>
    </w:p>
    <w:p w:rsidRPr="00D32E6B" w:rsidR="00F62CB2" w:rsidP="00F62CB2" w:rsidRDefault="00F62CB2" w14:paraId="4889F453" w14:textId="77777777">
      <w:pPr>
        <w:widowControl/>
        <w:spacing w:after="0" w:line="240" w:lineRule="auto"/>
        <w:ind w:firstLine="720"/>
        <w:jc w:val="both"/>
        <w:rPr>
          <w:rFonts w:ascii="Times New Roman" w:hAnsi="Times New Roman" w:eastAsia="Times New Roman"/>
          <w:sz w:val="24"/>
          <w:szCs w:val="24"/>
        </w:rPr>
      </w:pPr>
    </w:p>
    <w:p w:rsidRPr="00F62CB2" w:rsidR="00F62CB2" w:rsidP="00F62CB2" w:rsidRDefault="004E1041" w14:paraId="6F6EE500" w14:textId="77777777">
      <w:pPr>
        <w:widowControl/>
        <w:spacing w:after="0" w:line="240" w:lineRule="auto"/>
        <w:ind w:right="-289" w:firstLine="720"/>
        <w:jc w:val="both"/>
        <w:rPr>
          <w:rFonts w:ascii="Times New Roman" w:hAnsi="Times New Roman" w:eastAsia="Times New Roman"/>
          <w:sz w:val="24"/>
          <w:szCs w:val="24"/>
        </w:rPr>
      </w:pPr>
      <w:r w:rsidRPr="00D32E6B">
        <w:rPr>
          <w:rFonts w:ascii="Times New Roman" w:hAnsi="Times New Roman" w:eastAsia="Times New Roman"/>
          <w:sz w:val="24"/>
          <w:szCs w:val="24"/>
        </w:rPr>
        <w:t xml:space="preserve">Izglītības un zinātnes ministre  </w:t>
      </w:r>
      <w:r w:rsidRPr="00D32E6B">
        <w:rPr>
          <w:rFonts w:ascii="Times New Roman" w:hAnsi="Times New Roman" w:eastAsia="Times New Roman"/>
          <w:sz w:val="24"/>
          <w:szCs w:val="24"/>
        </w:rPr>
        <w:tab/>
      </w:r>
      <w:r w:rsidRPr="00D32E6B">
        <w:rPr>
          <w:rFonts w:ascii="Times New Roman" w:hAnsi="Times New Roman" w:eastAsia="Times New Roman"/>
          <w:sz w:val="24"/>
          <w:szCs w:val="24"/>
        </w:rPr>
        <w:tab/>
      </w:r>
      <w:r w:rsidRPr="00D32E6B">
        <w:rPr>
          <w:rFonts w:ascii="Times New Roman" w:hAnsi="Times New Roman" w:eastAsia="Times New Roman"/>
          <w:sz w:val="24"/>
          <w:szCs w:val="24"/>
        </w:rPr>
        <w:tab/>
      </w:r>
      <w:r w:rsidRPr="00D32E6B">
        <w:rPr>
          <w:rFonts w:ascii="Times New Roman" w:hAnsi="Times New Roman" w:eastAsia="Times New Roman"/>
          <w:sz w:val="24"/>
          <w:szCs w:val="24"/>
        </w:rPr>
        <w:tab/>
      </w:r>
      <w:r w:rsidRPr="00D32E6B" w:rsidR="008C029D">
        <w:rPr>
          <w:rFonts w:ascii="Times New Roman" w:hAnsi="Times New Roman" w:eastAsia="Times New Roman"/>
          <w:sz w:val="24"/>
          <w:szCs w:val="24"/>
        </w:rPr>
        <w:tab/>
      </w:r>
      <w:r w:rsidR="009563C6">
        <w:rPr>
          <w:rFonts w:ascii="Times New Roman" w:hAnsi="Times New Roman" w:eastAsia="Times New Roman"/>
          <w:sz w:val="24"/>
          <w:szCs w:val="24"/>
        </w:rPr>
        <w:t>Anda</w:t>
      </w:r>
      <w:r w:rsidRPr="00D32E6B">
        <w:rPr>
          <w:rFonts w:ascii="Times New Roman" w:hAnsi="Times New Roman" w:eastAsia="Times New Roman"/>
          <w:sz w:val="24"/>
          <w:szCs w:val="24"/>
        </w:rPr>
        <w:t xml:space="preserve"> </w:t>
      </w:r>
      <w:r w:rsidR="009563C6">
        <w:rPr>
          <w:rFonts w:ascii="Times New Roman" w:hAnsi="Times New Roman" w:eastAsia="Times New Roman"/>
          <w:sz w:val="24"/>
          <w:szCs w:val="24"/>
        </w:rPr>
        <w:t>Čakša</w:t>
      </w:r>
    </w:p>
    <w:p w:rsidRPr="00F62CB2" w:rsidR="00F62CB2" w:rsidP="00F62CB2" w:rsidRDefault="00F62CB2" w14:paraId="0C5415EF" w14:textId="77777777">
      <w:pPr>
        <w:widowControl/>
        <w:spacing w:after="0" w:line="240" w:lineRule="auto"/>
        <w:jc w:val="both"/>
        <w:rPr>
          <w:rFonts w:ascii="Times New Roman" w:hAnsi="Times New Roman" w:eastAsia="Times New Roman"/>
          <w:sz w:val="20"/>
          <w:szCs w:val="20"/>
        </w:rPr>
      </w:pPr>
    </w:p>
    <w:p w:rsidR="00047388" w:rsidP="00B16BDE" w:rsidRDefault="00047388" w14:paraId="10DA18B7" w14:textId="77777777">
      <w:pPr>
        <w:spacing w:after="0" w:line="240" w:lineRule="auto"/>
        <w:ind w:firstLine="851"/>
        <w:rPr>
          <w:rFonts w:ascii="Times New Roman" w:hAnsi="Times New Roman"/>
          <w:sz w:val="28"/>
          <w:szCs w:val="28"/>
        </w:rPr>
      </w:pPr>
    </w:p>
    <w:sectPr w:rsidR="00047388" w:rsidSect="00545D03">
      <w:headerReference w:type="default" r:id="rId7"/>
      <w:footerReference w:type="default" r:id="rId8"/>
      <w:headerReference w:type="first" r:id="rId9"/>
      <w:footerReference w:type="first" r:id="rId10"/>
      <w:type w:val="continuous"/>
      <w:pgSz w:w="11920" w:h="16840"/>
      <w:pgMar w:top="1134" w:right="851" w:bottom="1134" w:left="170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C43025" w14:textId="77777777" w:rsidR="00FF667F" w:rsidRDefault="00FF667F">
      <w:pPr>
        <w:spacing w:after="0" w:line="240" w:lineRule="auto"/>
      </w:pPr>
      <w:r>
        <w:separator/>
      </w:r>
    </w:p>
  </w:endnote>
  <w:endnote w:type="continuationSeparator" w:id="0">
    <w:p w14:paraId="43D9B860" w14:textId="77777777" w:rsidR="00FF667F" w:rsidRDefault="00FF66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altName w:val="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CCDB9" w14:textId="77777777" w:rsidR="00951F9F" w:rsidRPr="004B0842" w:rsidRDefault="004E1041" w:rsidP="00951F9F">
    <w:pPr>
      <w:spacing w:after="0" w:line="240" w:lineRule="auto"/>
      <w:jc w:val="center"/>
      <w:rPr>
        <w:rFonts w:ascii="Times New Roman" w:hAnsi="Times New Roman"/>
        <w:b/>
        <w:caps/>
      </w:rPr>
    </w:pPr>
    <w:r w:rsidRPr="004B0842">
      <w:rPr>
        <w:rFonts w:ascii="Times New Roman" w:hAnsi="Times New Roman"/>
        <w:b/>
        <w:caps/>
      </w:rPr>
      <w:t xml:space="preserve">Dokuments parakstīts ar drošu elektronisko parakstu Un </w:t>
    </w:r>
  </w:p>
  <w:p w14:paraId="5DAD0A3F" w14:textId="77777777" w:rsidR="00951F9F" w:rsidRPr="004B0842" w:rsidRDefault="004E1041" w:rsidP="00951F9F">
    <w:pPr>
      <w:spacing w:after="0" w:line="240" w:lineRule="auto"/>
      <w:jc w:val="center"/>
      <w:rPr>
        <w:rFonts w:ascii="Times New Roman" w:hAnsi="Times New Roman"/>
        <w:b/>
        <w:caps/>
      </w:rPr>
    </w:pPr>
    <w:r w:rsidRPr="004B0842">
      <w:rPr>
        <w:rFonts w:ascii="Times New Roman" w:hAnsi="Times New Roman"/>
        <w:b/>
        <w:caps/>
      </w:rPr>
      <w:t>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B7B552" w14:textId="77777777" w:rsidR="00436A5D" w:rsidRPr="004B0842" w:rsidRDefault="004E1041" w:rsidP="00436A5D">
    <w:pPr>
      <w:spacing w:after="0" w:line="240" w:lineRule="auto"/>
      <w:jc w:val="center"/>
      <w:rPr>
        <w:rFonts w:ascii="Times New Roman" w:hAnsi="Times New Roman"/>
        <w:b/>
        <w:caps/>
      </w:rPr>
    </w:pPr>
    <w:r w:rsidRPr="004B0842">
      <w:rPr>
        <w:rFonts w:ascii="Times New Roman" w:hAnsi="Times New Roman"/>
        <w:b/>
        <w:caps/>
      </w:rPr>
      <w:t xml:space="preserve">Dokuments parakstīts ar drošu elektronisko parakstu Un </w:t>
    </w:r>
  </w:p>
  <w:p w14:paraId="34B3CE4D" w14:textId="77777777" w:rsidR="00436A5D" w:rsidRPr="004B0842" w:rsidRDefault="004E1041" w:rsidP="00436A5D">
    <w:pPr>
      <w:spacing w:after="0" w:line="240" w:lineRule="auto"/>
      <w:jc w:val="center"/>
      <w:rPr>
        <w:rFonts w:ascii="Times New Roman" w:hAnsi="Times New Roman"/>
        <w:b/>
        <w:caps/>
      </w:rPr>
    </w:pPr>
    <w:r w:rsidRPr="004B0842">
      <w:rPr>
        <w:rFonts w:ascii="Times New Roman" w:hAnsi="Times New Roman"/>
        <w:b/>
        <w:caps/>
      </w:rPr>
      <w:t>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070A61" w14:textId="77777777" w:rsidR="00FF667F" w:rsidRDefault="00FF667F">
      <w:pPr>
        <w:spacing w:after="0" w:line="240" w:lineRule="auto"/>
      </w:pPr>
      <w:r>
        <w:separator/>
      </w:r>
    </w:p>
  </w:footnote>
  <w:footnote w:type="continuationSeparator" w:id="0">
    <w:p w14:paraId="703BBAD2" w14:textId="77777777" w:rsidR="00FF667F" w:rsidRDefault="00FF66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sz w:val="28"/>
      </w:rPr>
      <w:id w:val="160961327"/>
      <w:docPartObj>
        <w:docPartGallery w:val="Page Numbers (Top of Page)"/>
        <w:docPartUnique/>
      </w:docPartObj>
    </w:sdtPr>
    <w:sdtEndPr>
      <w:rPr>
        <w:noProof/>
      </w:rPr>
    </w:sdtEndPr>
    <w:sdtContent>
      <w:p w14:paraId="4AC3CFDC" w14:textId="77777777" w:rsidR="003662D4" w:rsidRPr="003662D4" w:rsidRDefault="004E1041">
        <w:pPr>
          <w:pStyle w:val="Header"/>
          <w:jc w:val="center"/>
          <w:rPr>
            <w:rFonts w:ascii="Times New Roman" w:hAnsi="Times New Roman"/>
            <w:sz w:val="28"/>
          </w:rPr>
        </w:pPr>
        <w:r w:rsidRPr="003662D4">
          <w:rPr>
            <w:rFonts w:ascii="Times New Roman" w:hAnsi="Times New Roman"/>
            <w:sz w:val="28"/>
          </w:rPr>
          <w:fldChar w:fldCharType="begin"/>
        </w:r>
        <w:r w:rsidRPr="003662D4">
          <w:rPr>
            <w:rFonts w:ascii="Times New Roman" w:hAnsi="Times New Roman"/>
            <w:sz w:val="28"/>
          </w:rPr>
          <w:instrText xml:space="preserve"> PAGE   \* MERGEFORMAT </w:instrText>
        </w:r>
        <w:r w:rsidRPr="003662D4">
          <w:rPr>
            <w:rFonts w:ascii="Times New Roman" w:hAnsi="Times New Roman"/>
            <w:sz w:val="28"/>
          </w:rPr>
          <w:fldChar w:fldCharType="separate"/>
        </w:r>
        <w:r w:rsidR="00E66BE0">
          <w:rPr>
            <w:rFonts w:ascii="Times New Roman" w:hAnsi="Times New Roman"/>
            <w:noProof/>
            <w:sz w:val="28"/>
          </w:rPr>
          <w:t>2</w:t>
        </w:r>
        <w:r w:rsidRPr="003662D4">
          <w:rPr>
            <w:rFonts w:ascii="Times New Roman" w:hAnsi="Times New Roman"/>
            <w:noProof/>
            <w:sz w:val="28"/>
          </w:rPr>
          <w:fldChar w:fldCharType="end"/>
        </w:r>
      </w:p>
    </w:sdtContent>
  </w:sdt>
  <w:p w14:paraId="550A1612" w14:textId="77777777" w:rsidR="0062480F" w:rsidRDefault="0062480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1F0EC" w14:textId="77777777" w:rsidR="00545D03" w:rsidRDefault="00545D03" w:rsidP="00545D03">
    <w:pPr>
      <w:pStyle w:val="Header"/>
      <w:rPr>
        <w:rFonts w:ascii="Times New Roman" w:hAnsi="Times New Roman"/>
      </w:rPr>
    </w:pPr>
  </w:p>
  <w:p w14:paraId="0AB452F9" w14:textId="77777777" w:rsidR="00545D03" w:rsidRDefault="00545D03" w:rsidP="00545D03">
    <w:pPr>
      <w:pStyle w:val="Header"/>
      <w:rPr>
        <w:rFonts w:ascii="Times New Roman" w:hAnsi="Times New Roman"/>
      </w:rPr>
    </w:pPr>
  </w:p>
  <w:p w14:paraId="42DFC7A4" w14:textId="77777777" w:rsidR="00545D03" w:rsidRDefault="00545D03" w:rsidP="00545D03">
    <w:pPr>
      <w:pStyle w:val="Header"/>
      <w:rPr>
        <w:rFonts w:ascii="Times New Roman" w:hAnsi="Times New Roman"/>
      </w:rPr>
    </w:pPr>
  </w:p>
  <w:p w14:paraId="1DFAA65D" w14:textId="77777777" w:rsidR="00545D03" w:rsidRDefault="00545D03" w:rsidP="00545D03">
    <w:pPr>
      <w:pStyle w:val="Header"/>
      <w:rPr>
        <w:rFonts w:ascii="Times New Roman" w:hAnsi="Times New Roman"/>
      </w:rPr>
    </w:pPr>
  </w:p>
  <w:p w14:paraId="33CCF1B6" w14:textId="77777777" w:rsidR="00545D03" w:rsidRDefault="00545D03" w:rsidP="00545D03">
    <w:pPr>
      <w:pStyle w:val="Header"/>
      <w:rPr>
        <w:rFonts w:ascii="Times New Roman" w:hAnsi="Times New Roman"/>
      </w:rPr>
    </w:pPr>
  </w:p>
  <w:p w14:paraId="5861A83C" w14:textId="77777777" w:rsidR="00545D03" w:rsidRDefault="00545D03" w:rsidP="00545D03">
    <w:pPr>
      <w:pStyle w:val="Header"/>
      <w:rPr>
        <w:rFonts w:ascii="Times New Roman" w:hAnsi="Times New Roman"/>
      </w:rPr>
    </w:pPr>
  </w:p>
  <w:p w14:paraId="357FECD3" w14:textId="77777777" w:rsidR="00545D03" w:rsidRDefault="00545D03" w:rsidP="00545D03">
    <w:pPr>
      <w:pStyle w:val="Header"/>
      <w:rPr>
        <w:rFonts w:ascii="Times New Roman" w:hAnsi="Times New Roman"/>
      </w:rPr>
    </w:pPr>
  </w:p>
  <w:p w14:paraId="07AD2B21" w14:textId="77777777" w:rsidR="00545D03" w:rsidRDefault="00545D03" w:rsidP="00545D03">
    <w:pPr>
      <w:pStyle w:val="Header"/>
      <w:rPr>
        <w:rFonts w:ascii="Times New Roman" w:hAnsi="Times New Roman"/>
      </w:rPr>
    </w:pPr>
  </w:p>
  <w:p w14:paraId="195C479D" w14:textId="77777777" w:rsidR="00545D03" w:rsidRDefault="00545D03" w:rsidP="00545D03">
    <w:pPr>
      <w:pStyle w:val="Header"/>
      <w:rPr>
        <w:rFonts w:ascii="Times New Roman" w:hAnsi="Times New Roman"/>
      </w:rPr>
    </w:pPr>
  </w:p>
  <w:p w14:paraId="04341579" w14:textId="77777777" w:rsidR="00545D03" w:rsidRDefault="00545D03" w:rsidP="00545D03">
    <w:pPr>
      <w:pStyle w:val="Header"/>
      <w:rPr>
        <w:rFonts w:ascii="Times New Roman" w:hAnsi="Times New Roman"/>
      </w:rPr>
    </w:pPr>
  </w:p>
  <w:p w14:paraId="5D2888B7" w14:textId="77777777" w:rsidR="00545D03" w:rsidRPr="00815277" w:rsidRDefault="004E1041" w:rsidP="00545D03">
    <w:pPr>
      <w:pStyle w:val="Header"/>
      <w:rPr>
        <w:rFonts w:ascii="Times New Roman" w:hAnsi="Times New Roman"/>
      </w:rPr>
    </w:pPr>
    <w:r>
      <w:rPr>
        <w:noProof/>
        <w:lang w:val="en-US"/>
      </w:rPr>
      <w:drawing>
        <wp:anchor distT="0" distB="0" distL="114300" distR="114300" simplePos="0" relativeHeight="251658240" behindDoc="1" locked="0" layoutInCell="1" allowOverlap="1" wp14:anchorId="0E2C1E66" wp14:editId="4D96E90C">
          <wp:simplePos x="0" y="0"/>
          <wp:positionH relativeFrom="page">
            <wp:posOffset>1085850</wp:posOffset>
          </wp:positionH>
          <wp:positionV relativeFrom="page">
            <wp:posOffset>742950</wp:posOffset>
          </wp:positionV>
          <wp:extent cx="5936615" cy="1033145"/>
          <wp:effectExtent l="0" t="0" r="6985" b="0"/>
          <wp:wrapNone/>
          <wp:docPr id="5"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936615" cy="1033145"/>
                  </a:xfrm>
                  <a:prstGeom prst="rect">
                    <a:avLst/>
                  </a:prstGeom>
                  <a:noFill/>
                  <a:ln>
                    <a:noFill/>
                  </a:ln>
                </pic:spPr>
              </pic:pic>
            </a:graphicData>
          </a:graphic>
        </wp:anchor>
      </w:drawing>
    </w:r>
    <w:r w:rsidR="00EB1AD8">
      <w:rPr>
        <w:noProof/>
        <w:lang w:val="en-GB" w:eastAsia="en-GB"/>
      </w:rPr>
      <w:pict w14:anchorId="317761D4">
        <v:shapetype id="_x0000_t202" coordsize="21600,21600" o:spt="202" path="m,l,21600r21600,l21600,xe">
          <v:stroke joinstyle="miter"/>
          <v:path gradientshapeok="t" o:connecttype="rect"/>
        </v:shapetype>
        <v:shape id="Text Box 43" o:spid="_x0000_s1027" type="#_x0000_t202" alt="" style="position:absolute;margin-left:92.25pt;margin-top:159.9pt;width:459.75pt;height:24.75pt;z-index:-251655168;visibility:visible;mso-wrap-style:square;mso-wrap-edited:f;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filled="f" stroked="f">
          <v:textbox inset="0,0,0,0">
            <w:txbxContent>
              <w:p w14:paraId="702129E5" w14:textId="77777777" w:rsidR="00545D03" w:rsidRDefault="004E1041" w:rsidP="00545D03">
                <w:pPr>
                  <w:spacing w:after="0" w:line="194" w:lineRule="exact"/>
                  <w:ind w:left="20" w:right="-45"/>
                  <w:jc w:val="center"/>
                  <w:rPr>
                    <w:rFonts w:ascii="Times New Roman" w:eastAsia="Times New Roman" w:hAnsi="Times New Roman"/>
                    <w:sz w:val="17"/>
                    <w:szCs w:val="17"/>
                  </w:rPr>
                </w:pPr>
                <w:r w:rsidRPr="0021556E">
                  <w:rPr>
                    <w:rFonts w:ascii="Times New Roman" w:eastAsia="Times New Roman" w:hAnsi="Times New Roman"/>
                    <w:color w:val="231F20"/>
                    <w:sz w:val="17"/>
                    <w:szCs w:val="17"/>
                  </w:rPr>
                  <w:t>Vaļņu iela 2, Rīga, LV - 1050,</w:t>
                </w:r>
                <w:r w:rsidR="005D238D">
                  <w:rPr>
                    <w:rFonts w:ascii="Times New Roman" w:eastAsia="Times New Roman" w:hAnsi="Times New Roman"/>
                    <w:color w:val="231F20"/>
                    <w:sz w:val="17"/>
                    <w:szCs w:val="17"/>
                  </w:rPr>
                  <w:t xml:space="preserve"> tālr. 67226209,</w:t>
                </w:r>
                <w:r w:rsidRPr="0021556E">
                  <w:rPr>
                    <w:rFonts w:ascii="Times New Roman" w:eastAsia="Times New Roman" w:hAnsi="Times New Roman"/>
                    <w:color w:val="231F20"/>
                    <w:sz w:val="17"/>
                    <w:szCs w:val="17"/>
                  </w:rPr>
                  <w:t xml:space="preserve"> e-pasts pasts@izm.gov.lv, www.izm.gov.lv</w:t>
                </w:r>
              </w:p>
            </w:txbxContent>
          </v:textbox>
          <w10:wrap anchorx="page" anchory="page"/>
        </v:shape>
      </w:pict>
    </w:r>
    <w:r w:rsidR="00EB1AD8">
      <w:rPr>
        <w:noProof/>
        <w:lang w:val="en-GB" w:eastAsia="en-GB"/>
      </w:rPr>
      <w:pict w14:anchorId="4BF0CE24">
        <v:group id="Group 41" o:spid="_x0000_s1025" alt="" style="position:absolute;margin-left:145.7pt;margin-top:149.85pt;width:346.25pt;height:.1pt;z-index:-251656192;mso-position-horizontal-relative:page;mso-position-vertical-relative:page" coordorigin="2915,2998" coordsize="6926,2">
          <v:shape id="Freeform 42" o:spid="_x0000_s1026" alt="" style="position:absolute;left:2915;top:2998;width:6926;height:2;visibility:visible;mso-wrap-style:square;v-text-anchor:top" coordsize="6926,2" path="m,l6926,e" filled="f" strokecolor="#231f20" strokeweight=".25pt">
            <v:path arrowok="t" o:connecttype="custom" o:connectlocs="0,0;6926,0" o:connectangles="0,0"/>
          </v:shape>
          <w10:wrap anchorx="page" anchory="page"/>
        </v:group>
      </w:pict>
    </w:r>
  </w:p>
  <w:p w14:paraId="7711B270" w14:textId="77777777" w:rsidR="00545D03" w:rsidRDefault="00545D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E8A228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56442594"/>
    <w:multiLevelType w:val="hybridMultilevel"/>
    <w:tmpl w:val="FDC894C2"/>
    <w:lvl w:ilvl="0" w:tplc="86A4B0A2">
      <w:start w:val="1"/>
      <w:numFmt w:val="decimal"/>
      <w:lvlText w:val="%1."/>
      <w:lvlJc w:val="left"/>
      <w:pPr>
        <w:ind w:left="720" w:hanging="360"/>
      </w:pPr>
      <w:rPr>
        <w:rFonts w:cs="Times New Roman" w:hint="default"/>
      </w:rPr>
    </w:lvl>
    <w:lvl w:ilvl="1" w:tplc="E10C322E">
      <w:start w:val="1"/>
      <w:numFmt w:val="lowerLetter"/>
      <w:lvlText w:val="%2."/>
      <w:lvlJc w:val="left"/>
      <w:pPr>
        <w:ind w:left="1440" w:hanging="360"/>
      </w:pPr>
      <w:rPr>
        <w:rFonts w:cs="Times New Roman"/>
      </w:rPr>
    </w:lvl>
    <w:lvl w:ilvl="2" w:tplc="60F2B738" w:tentative="1">
      <w:start w:val="1"/>
      <w:numFmt w:val="lowerRoman"/>
      <w:lvlText w:val="%3."/>
      <w:lvlJc w:val="right"/>
      <w:pPr>
        <w:ind w:left="2160" w:hanging="180"/>
      </w:pPr>
      <w:rPr>
        <w:rFonts w:cs="Times New Roman"/>
      </w:rPr>
    </w:lvl>
    <w:lvl w:ilvl="3" w:tplc="85382C9A" w:tentative="1">
      <w:start w:val="1"/>
      <w:numFmt w:val="decimal"/>
      <w:lvlText w:val="%4."/>
      <w:lvlJc w:val="left"/>
      <w:pPr>
        <w:ind w:left="2880" w:hanging="360"/>
      </w:pPr>
      <w:rPr>
        <w:rFonts w:cs="Times New Roman"/>
      </w:rPr>
    </w:lvl>
    <w:lvl w:ilvl="4" w:tplc="5F86100C" w:tentative="1">
      <w:start w:val="1"/>
      <w:numFmt w:val="lowerLetter"/>
      <w:lvlText w:val="%5."/>
      <w:lvlJc w:val="left"/>
      <w:pPr>
        <w:ind w:left="3600" w:hanging="360"/>
      </w:pPr>
      <w:rPr>
        <w:rFonts w:cs="Times New Roman"/>
      </w:rPr>
    </w:lvl>
    <w:lvl w:ilvl="5" w:tplc="F140C5F8" w:tentative="1">
      <w:start w:val="1"/>
      <w:numFmt w:val="lowerRoman"/>
      <w:lvlText w:val="%6."/>
      <w:lvlJc w:val="right"/>
      <w:pPr>
        <w:ind w:left="4320" w:hanging="180"/>
      </w:pPr>
      <w:rPr>
        <w:rFonts w:cs="Times New Roman"/>
      </w:rPr>
    </w:lvl>
    <w:lvl w:ilvl="6" w:tplc="67AC8D00" w:tentative="1">
      <w:start w:val="1"/>
      <w:numFmt w:val="decimal"/>
      <w:lvlText w:val="%7."/>
      <w:lvlJc w:val="left"/>
      <w:pPr>
        <w:ind w:left="5040" w:hanging="360"/>
      </w:pPr>
      <w:rPr>
        <w:rFonts w:cs="Times New Roman"/>
      </w:rPr>
    </w:lvl>
    <w:lvl w:ilvl="7" w:tplc="BFD041C2" w:tentative="1">
      <w:start w:val="1"/>
      <w:numFmt w:val="lowerLetter"/>
      <w:lvlText w:val="%8."/>
      <w:lvlJc w:val="left"/>
      <w:pPr>
        <w:ind w:left="5760" w:hanging="360"/>
      </w:pPr>
      <w:rPr>
        <w:rFonts w:cs="Times New Roman"/>
      </w:rPr>
    </w:lvl>
    <w:lvl w:ilvl="8" w:tplc="FBE8B730" w:tentative="1">
      <w:start w:val="1"/>
      <w:numFmt w:val="lowerRoman"/>
      <w:lvlText w:val="%9."/>
      <w:lvlJc w:val="right"/>
      <w:pPr>
        <w:ind w:left="6480" w:hanging="180"/>
      </w:pPr>
      <w:rPr>
        <w:rFonts w:cs="Times New Roman"/>
      </w:rPr>
    </w:lvl>
  </w:abstractNum>
  <w:abstractNum w:abstractNumId="12" w15:restartNumberingAfterBreak="0">
    <w:nsid w:val="7EF550DC"/>
    <w:multiLevelType w:val="multilevel"/>
    <w:tmpl w:val="0B52B4D4"/>
    <w:lvl w:ilvl="0">
      <w:start w:val="1"/>
      <w:numFmt w:val="decimal"/>
      <w:lvlText w:val="%1."/>
      <w:lvlJc w:val="left"/>
      <w:pPr>
        <w:ind w:left="1201" w:hanging="492"/>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num w:numId="1" w16cid:durableId="615596767">
    <w:abstractNumId w:val="10"/>
  </w:num>
  <w:num w:numId="2" w16cid:durableId="43018962">
    <w:abstractNumId w:val="8"/>
  </w:num>
  <w:num w:numId="3" w16cid:durableId="349262075">
    <w:abstractNumId w:val="7"/>
  </w:num>
  <w:num w:numId="4" w16cid:durableId="922639721">
    <w:abstractNumId w:val="6"/>
  </w:num>
  <w:num w:numId="5" w16cid:durableId="1926307173">
    <w:abstractNumId w:val="5"/>
  </w:num>
  <w:num w:numId="6" w16cid:durableId="727072744">
    <w:abstractNumId w:val="9"/>
  </w:num>
  <w:num w:numId="7" w16cid:durableId="1835604650">
    <w:abstractNumId w:val="4"/>
  </w:num>
  <w:num w:numId="8" w16cid:durableId="1303803419">
    <w:abstractNumId w:val="3"/>
  </w:num>
  <w:num w:numId="9" w16cid:durableId="301467162">
    <w:abstractNumId w:val="2"/>
  </w:num>
  <w:num w:numId="10" w16cid:durableId="420180141">
    <w:abstractNumId w:val="1"/>
  </w:num>
  <w:num w:numId="11" w16cid:durableId="86275704">
    <w:abstractNumId w:val="0"/>
  </w:num>
  <w:num w:numId="12" w16cid:durableId="1707097364">
    <w:abstractNumId w:val="11"/>
  </w:num>
  <w:num w:numId="13" w16cid:durableId="190259645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1474"/>
    <w:rsid w:val="00006384"/>
    <w:rsid w:val="00010CC1"/>
    <w:rsid w:val="000120DB"/>
    <w:rsid w:val="00030349"/>
    <w:rsid w:val="00031BEC"/>
    <w:rsid w:val="00036120"/>
    <w:rsid w:val="00047388"/>
    <w:rsid w:val="00082767"/>
    <w:rsid w:val="000A5395"/>
    <w:rsid w:val="000C36B9"/>
    <w:rsid w:val="000D188C"/>
    <w:rsid w:val="000E04AD"/>
    <w:rsid w:val="001009A5"/>
    <w:rsid w:val="001156B6"/>
    <w:rsid w:val="00123F12"/>
    <w:rsid w:val="00124173"/>
    <w:rsid w:val="001511D0"/>
    <w:rsid w:val="00172D39"/>
    <w:rsid w:val="00177C22"/>
    <w:rsid w:val="001E6FBF"/>
    <w:rsid w:val="00201FE2"/>
    <w:rsid w:val="0021556E"/>
    <w:rsid w:val="00227195"/>
    <w:rsid w:val="00264185"/>
    <w:rsid w:val="002756A4"/>
    <w:rsid w:val="00275B9E"/>
    <w:rsid w:val="002803A5"/>
    <w:rsid w:val="0028108A"/>
    <w:rsid w:val="002A5032"/>
    <w:rsid w:val="002B3077"/>
    <w:rsid w:val="002E1474"/>
    <w:rsid w:val="003115BB"/>
    <w:rsid w:val="00335032"/>
    <w:rsid w:val="003662D4"/>
    <w:rsid w:val="00390B72"/>
    <w:rsid w:val="003D5B1F"/>
    <w:rsid w:val="003E4C04"/>
    <w:rsid w:val="003E5784"/>
    <w:rsid w:val="003F70D8"/>
    <w:rsid w:val="004242EE"/>
    <w:rsid w:val="00431C7D"/>
    <w:rsid w:val="00436A5D"/>
    <w:rsid w:val="00451F28"/>
    <w:rsid w:val="00493308"/>
    <w:rsid w:val="004A2F5F"/>
    <w:rsid w:val="004A3668"/>
    <w:rsid w:val="004B0842"/>
    <w:rsid w:val="004B48FD"/>
    <w:rsid w:val="004B6949"/>
    <w:rsid w:val="004C3159"/>
    <w:rsid w:val="004E0D72"/>
    <w:rsid w:val="004E1041"/>
    <w:rsid w:val="004F3D9B"/>
    <w:rsid w:val="00535564"/>
    <w:rsid w:val="00542E4E"/>
    <w:rsid w:val="00545D03"/>
    <w:rsid w:val="00586438"/>
    <w:rsid w:val="00587641"/>
    <w:rsid w:val="005A4E29"/>
    <w:rsid w:val="005A5881"/>
    <w:rsid w:val="005B1D36"/>
    <w:rsid w:val="005C07A4"/>
    <w:rsid w:val="005C4574"/>
    <w:rsid w:val="005C48EA"/>
    <w:rsid w:val="005D238D"/>
    <w:rsid w:val="005D35AA"/>
    <w:rsid w:val="005F782A"/>
    <w:rsid w:val="0062480F"/>
    <w:rsid w:val="0065462E"/>
    <w:rsid w:val="0065527F"/>
    <w:rsid w:val="00663C3A"/>
    <w:rsid w:val="006A3058"/>
    <w:rsid w:val="006C1639"/>
    <w:rsid w:val="006C4B6F"/>
    <w:rsid w:val="006C659B"/>
    <w:rsid w:val="006D2697"/>
    <w:rsid w:val="006D40EE"/>
    <w:rsid w:val="006E2A60"/>
    <w:rsid w:val="006E721E"/>
    <w:rsid w:val="00700F22"/>
    <w:rsid w:val="00702E13"/>
    <w:rsid w:val="00713C03"/>
    <w:rsid w:val="00736626"/>
    <w:rsid w:val="00743CC9"/>
    <w:rsid w:val="00747CCB"/>
    <w:rsid w:val="007704BD"/>
    <w:rsid w:val="00772AE1"/>
    <w:rsid w:val="007A7503"/>
    <w:rsid w:val="007B1D12"/>
    <w:rsid w:val="007B3BA5"/>
    <w:rsid w:val="007B48EC"/>
    <w:rsid w:val="007B61F1"/>
    <w:rsid w:val="007B6A32"/>
    <w:rsid w:val="007D3DB2"/>
    <w:rsid w:val="007E4D1F"/>
    <w:rsid w:val="0081296A"/>
    <w:rsid w:val="00814E8B"/>
    <w:rsid w:val="00815277"/>
    <w:rsid w:val="00820738"/>
    <w:rsid w:val="0087591D"/>
    <w:rsid w:val="00876C21"/>
    <w:rsid w:val="00883299"/>
    <w:rsid w:val="00896EB9"/>
    <w:rsid w:val="008A1D6E"/>
    <w:rsid w:val="008C029D"/>
    <w:rsid w:val="008D1947"/>
    <w:rsid w:val="008F1DDB"/>
    <w:rsid w:val="0090376A"/>
    <w:rsid w:val="00937FF0"/>
    <w:rsid w:val="00951F9F"/>
    <w:rsid w:val="00954D5A"/>
    <w:rsid w:val="009563C6"/>
    <w:rsid w:val="00966D75"/>
    <w:rsid w:val="009736B6"/>
    <w:rsid w:val="009916BA"/>
    <w:rsid w:val="009F5531"/>
    <w:rsid w:val="00A019D8"/>
    <w:rsid w:val="00A16225"/>
    <w:rsid w:val="00A17275"/>
    <w:rsid w:val="00A1781A"/>
    <w:rsid w:val="00A447E6"/>
    <w:rsid w:val="00AC5E2E"/>
    <w:rsid w:val="00AC7D93"/>
    <w:rsid w:val="00AE56F5"/>
    <w:rsid w:val="00B16BDE"/>
    <w:rsid w:val="00B2230A"/>
    <w:rsid w:val="00B62964"/>
    <w:rsid w:val="00B82C34"/>
    <w:rsid w:val="00B82E04"/>
    <w:rsid w:val="00BA0215"/>
    <w:rsid w:val="00BA1A59"/>
    <w:rsid w:val="00BE2408"/>
    <w:rsid w:val="00BF0082"/>
    <w:rsid w:val="00BF6A5D"/>
    <w:rsid w:val="00C21A29"/>
    <w:rsid w:val="00C3608C"/>
    <w:rsid w:val="00C3777A"/>
    <w:rsid w:val="00C469FB"/>
    <w:rsid w:val="00C47F57"/>
    <w:rsid w:val="00C61339"/>
    <w:rsid w:val="00C839A6"/>
    <w:rsid w:val="00CA5A0D"/>
    <w:rsid w:val="00CC73C1"/>
    <w:rsid w:val="00CC77EF"/>
    <w:rsid w:val="00D03CE6"/>
    <w:rsid w:val="00D17C8D"/>
    <w:rsid w:val="00D214CC"/>
    <w:rsid w:val="00D21FA6"/>
    <w:rsid w:val="00D32E6B"/>
    <w:rsid w:val="00D52D30"/>
    <w:rsid w:val="00D55B4B"/>
    <w:rsid w:val="00DD3347"/>
    <w:rsid w:val="00DD5E74"/>
    <w:rsid w:val="00E203EA"/>
    <w:rsid w:val="00E21F32"/>
    <w:rsid w:val="00E365CE"/>
    <w:rsid w:val="00E63E9A"/>
    <w:rsid w:val="00E66BE0"/>
    <w:rsid w:val="00E73A66"/>
    <w:rsid w:val="00E8791F"/>
    <w:rsid w:val="00E9657D"/>
    <w:rsid w:val="00EA3F91"/>
    <w:rsid w:val="00EB1AD8"/>
    <w:rsid w:val="00EC34E3"/>
    <w:rsid w:val="00F0202C"/>
    <w:rsid w:val="00F10F39"/>
    <w:rsid w:val="00F2080D"/>
    <w:rsid w:val="00F22159"/>
    <w:rsid w:val="00F234C1"/>
    <w:rsid w:val="00F60586"/>
    <w:rsid w:val="00F62CB2"/>
    <w:rsid w:val="00F67373"/>
    <w:rsid w:val="00F817AC"/>
    <w:rsid w:val="00FB556B"/>
    <w:rsid w:val="00FF667F"/>
    <w:rsid w:val="00FF6BDF"/>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02B"/>
    <w:pPr>
      <w:widowControl w:val="0"/>
      <w:spacing w:after="200" w:line="276" w:lineRule="auto"/>
    </w:pPr>
    <w:rPr>
      <w:sz w:val="22"/>
      <w:szCs w:val="22"/>
      <w:lang w:val="lv-LV"/>
    </w:rPr>
  </w:style>
  <w:style w:type="paragraph" w:styleId="Heading1">
    <w:name w:val="heading 1"/>
    <w:basedOn w:val="Normal"/>
    <w:next w:val="Normal"/>
    <w:link w:val="Heading1Char"/>
    <w:qFormat/>
    <w:rsid w:val="00F2080D"/>
    <w:pPr>
      <w:keepNext/>
      <w:widowControl/>
      <w:spacing w:after="0" w:line="240" w:lineRule="auto"/>
      <w:outlineLvl w:val="0"/>
    </w:pPr>
    <w:rPr>
      <w:rFonts w:ascii="Times New Roman" w:eastAsia="Times New Roman" w:hAnsi="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5277"/>
    <w:pPr>
      <w:tabs>
        <w:tab w:val="center" w:pos="4320"/>
        <w:tab w:val="right" w:pos="8640"/>
      </w:tabs>
      <w:spacing w:after="0" w:line="240" w:lineRule="auto"/>
    </w:pPr>
  </w:style>
  <w:style w:type="character" w:customStyle="1" w:styleId="HeaderChar">
    <w:name w:val="Header Char"/>
    <w:basedOn w:val="DefaultParagraphFont"/>
    <w:link w:val="Header"/>
    <w:uiPriority w:val="99"/>
    <w:rsid w:val="00815277"/>
  </w:style>
  <w:style w:type="paragraph" w:styleId="Footer">
    <w:name w:val="footer"/>
    <w:basedOn w:val="Normal"/>
    <w:link w:val="FooterChar"/>
    <w:uiPriority w:val="99"/>
    <w:unhideWhenUsed/>
    <w:rsid w:val="00815277"/>
    <w:pPr>
      <w:tabs>
        <w:tab w:val="center" w:pos="4320"/>
        <w:tab w:val="right" w:pos="8640"/>
      </w:tabs>
      <w:spacing w:after="0" w:line="240" w:lineRule="auto"/>
    </w:pPr>
  </w:style>
  <w:style w:type="character" w:customStyle="1" w:styleId="FooterChar">
    <w:name w:val="Footer Char"/>
    <w:basedOn w:val="DefaultParagraphFont"/>
    <w:link w:val="Footer"/>
    <w:uiPriority w:val="99"/>
    <w:rsid w:val="00815277"/>
  </w:style>
  <w:style w:type="character" w:customStyle="1" w:styleId="body1">
    <w:name w:val="body1"/>
    <w:rsid w:val="00D21FA6"/>
    <w:rPr>
      <w:rFonts w:ascii="Verdana" w:hAnsi="Verdana" w:hint="default"/>
      <w:color w:val="000000"/>
      <w:sz w:val="14"/>
      <w:szCs w:val="14"/>
    </w:rPr>
  </w:style>
  <w:style w:type="character" w:styleId="Hyperlink">
    <w:name w:val="Hyperlink"/>
    <w:uiPriority w:val="99"/>
    <w:unhideWhenUsed/>
    <w:rsid w:val="00D21FA6"/>
    <w:rPr>
      <w:color w:val="0000FF"/>
      <w:u w:val="single"/>
    </w:rPr>
  </w:style>
  <w:style w:type="paragraph" w:styleId="PlainText">
    <w:name w:val="Plain Text"/>
    <w:basedOn w:val="Normal"/>
    <w:link w:val="PlainTextChar"/>
    <w:uiPriority w:val="99"/>
    <w:semiHidden/>
    <w:unhideWhenUsed/>
    <w:rsid w:val="00D21FA6"/>
    <w:pPr>
      <w:widowControl/>
      <w:spacing w:after="0" w:line="240" w:lineRule="auto"/>
    </w:pPr>
    <w:rPr>
      <w:szCs w:val="21"/>
    </w:rPr>
  </w:style>
  <w:style w:type="character" w:customStyle="1" w:styleId="PlainTextChar">
    <w:name w:val="Plain Text Char"/>
    <w:link w:val="PlainText"/>
    <w:uiPriority w:val="99"/>
    <w:semiHidden/>
    <w:rsid w:val="00D21FA6"/>
    <w:rPr>
      <w:rFonts w:ascii="Calibri" w:eastAsia="Calibri" w:hAnsi="Calibri" w:cs="Times New Roman"/>
      <w:szCs w:val="21"/>
      <w:lang w:val="lv-LV"/>
    </w:rPr>
  </w:style>
  <w:style w:type="paragraph" w:styleId="BalloonText">
    <w:name w:val="Balloon Text"/>
    <w:basedOn w:val="Normal"/>
    <w:link w:val="BalloonTextChar"/>
    <w:uiPriority w:val="99"/>
    <w:semiHidden/>
    <w:unhideWhenUsed/>
    <w:rsid w:val="0003034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30349"/>
    <w:rPr>
      <w:rFonts w:ascii="Tahoma" w:hAnsi="Tahoma" w:cs="Tahoma"/>
      <w:sz w:val="16"/>
      <w:szCs w:val="16"/>
    </w:rPr>
  </w:style>
  <w:style w:type="table" w:styleId="TableGrid">
    <w:name w:val="Table Grid"/>
    <w:basedOn w:val="TableNormal"/>
    <w:rsid w:val="00C839A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F2080D"/>
    <w:rPr>
      <w:rFonts w:ascii="Times New Roman" w:eastAsia="Times New Roman" w:hAnsi="Times New Roman"/>
      <w:sz w:val="28"/>
      <w:szCs w:val="24"/>
      <w:lang w:val="lv-LV"/>
    </w:rPr>
  </w:style>
  <w:style w:type="paragraph" w:styleId="ListParagraph">
    <w:name w:val="List Paragraph"/>
    <w:basedOn w:val="Normal"/>
    <w:qFormat/>
    <w:rsid w:val="00F62CB2"/>
    <w:pPr>
      <w:ind w:left="720"/>
      <w:contextualSpacing/>
    </w:pPr>
    <w:rPr>
      <w:rFonts w:eastAsia="Times New Roman"/>
    </w:rPr>
  </w:style>
  <w:style w:type="character" w:styleId="CommentReference">
    <w:name w:val="annotation reference"/>
    <w:basedOn w:val="DefaultParagraphFont"/>
    <w:uiPriority w:val="99"/>
    <w:semiHidden/>
    <w:unhideWhenUsed/>
    <w:rsid w:val="00C3608C"/>
    <w:rPr>
      <w:sz w:val="16"/>
      <w:szCs w:val="16"/>
    </w:rPr>
  </w:style>
  <w:style w:type="paragraph" w:styleId="CommentText">
    <w:name w:val="annotation text"/>
    <w:basedOn w:val="Normal"/>
    <w:link w:val="CommentTextChar"/>
    <w:uiPriority w:val="99"/>
    <w:semiHidden/>
    <w:unhideWhenUsed/>
    <w:rsid w:val="00C3608C"/>
    <w:pPr>
      <w:spacing w:line="240" w:lineRule="auto"/>
    </w:pPr>
    <w:rPr>
      <w:sz w:val="20"/>
      <w:szCs w:val="20"/>
    </w:rPr>
  </w:style>
  <w:style w:type="character" w:customStyle="1" w:styleId="CommentTextChar">
    <w:name w:val="Comment Text Char"/>
    <w:basedOn w:val="DefaultParagraphFont"/>
    <w:link w:val="CommentText"/>
    <w:uiPriority w:val="99"/>
    <w:semiHidden/>
    <w:rsid w:val="00C3608C"/>
    <w:rPr>
      <w:lang w:val="lv-LV"/>
    </w:rPr>
  </w:style>
  <w:style w:type="paragraph" w:styleId="CommentSubject">
    <w:name w:val="annotation subject"/>
    <w:basedOn w:val="CommentText"/>
    <w:next w:val="CommentText"/>
    <w:link w:val="CommentSubjectChar"/>
    <w:uiPriority w:val="99"/>
    <w:semiHidden/>
    <w:unhideWhenUsed/>
    <w:rsid w:val="00C3608C"/>
    <w:rPr>
      <w:b/>
      <w:bCs/>
    </w:rPr>
  </w:style>
  <w:style w:type="character" w:customStyle="1" w:styleId="CommentSubjectChar">
    <w:name w:val="Comment Subject Char"/>
    <w:basedOn w:val="CommentTextChar"/>
    <w:link w:val="CommentSubject"/>
    <w:uiPriority w:val="99"/>
    <w:semiHidden/>
    <w:rsid w:val="00C3608C"/>
    <w:rPr>
      <w:b/>
      <w:bCs/>
      <w:lang w:val="lv-LV"/>
    </w:rPr>
  </w:style>
  <w:style w:type="paragraph" w:styleId="Revision">
    <w:name w:val="Revision"/>
    <w:hidden/>
    <w:uiPriority w:val="99"/>
    <w:semiHidden/>
    <w:rsid w:val="008D1947"/>
    <w:rPr>
      <w:sz w:val="22"/>
      <w:szCs w:val="22"/>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126955">
      <w:bodyDiv w:val="1"/>
      <w:marLeft w:val="0"/>
      <w:marRight w:val="0"/>
      <w:marTop w:val="0"/>
      <w:marBottom w:val="0"/>
      <w:divBdr>
        <w:top w:val="none" w:sz="0" w:space="0" w:color="auto"/>
        <w:left w:val="none" w:sz="0" w:space="0" w:color="auto"/>
        <w:bottom w:val="none" w:sz="0" w:space="0" w:color="auto"/>
        <w:right w:val="none" w:sz="0" w:space="0" w:color="auto"/>
      </w:divBdr>
    </w:div>
    <w:div w:id="701708372">
      <w:bodyDiv w:val="1"/>
      <w:marLeft w:val="0"/>
      <w:marRight w:val="0"/>
      <w:marTop w:val="0"/>
      <w:marBottom w:val="0"/>
      <w:divBdr>
        <w:top w:val="none" w:sz="0" w:space="0" w:color="auto"/>
        <w:left w:val="none" w:sz="0" w:space="0" w:color="auto"/>
        <w:bottom w:val="none" w:sz="0" w:space="0" w:color="auto"/>
        <w:right w:val="none" w:sz="0" w:space="0" w:color="auto"/>
      </w:divBdr>
      <w:divsChild>
        <w:div w:id="756562502">
          <w:marLeft w:val="0"/>
          <w:marRight w:val="0"/>
          <w:marTop w:val="0"/>
          <w:marBottom w:val="0"/>
          <w:divBdr>
            <w:top w:val="none" w:sz="0" w:space="0" w:color="auto"/>
            <w:left w:val="none" w:sz="0" w:space="0" w:color="auto"/>
            <w:bottom w:val="none" w:sz="0" w:space="0" w:color="auto"/>
            <w:right w:val="none" w:sz="0" w:space="0" w:color="auto"/>
          </w:divBdr>
        </w:div>
        <w:div w:id="925958866">
          <w:marLeft w:val="0"/>
          <w:marRight w:val="0"/>
          <w:marTop w:val="0"/>
          <w:marBottom w:val="0"/>
          <w:divBdr>
            <w:top w:val="none" w:sz="0" w:space="0" w:color="auto"/>
            <w:left w:val="none" w:sz="0" w:space="0" w:color="auto"/>
            <w:bottom w:val="none" w:sz="0" w:space="0" w:color="auto"/>
            <w:right w:val="none" w:sz="0" w:space="0" w:color="auto"/>
          </w:divBdr>
        </w:div>
        <w:div w:id="673799118">
          <w:marLeft w:val="0"/>
          <w:marRight w:val="0"/>
          <w:marTop w:val="0"/>
          <w:marBottom w:val="0"/>
          <w:divBdr>
            <w:top w:val="none" w:sz="0" w:space="0" w:color="auto"/>
            <w:left w:val="none" w:sz="0" w:space="0" w:color="auto"/>
            <w:bottom w:val="none" w:sz="0" w:space="0" w:color="auto"/>
            <w:right w:val="none" w:sz="0" w:space="0" w:color="auto"/>
          </w:divBdr>
        </w:div>
        <w:div w:id="305355465">
          <w:marLeft w:val="0"/>
          <w:marRight w:val="0"/>
          <w:marTop w:val="0"/>
          <w:marBottom w:val="0"/>
          <w:divBdr>
            <w:top w:val="none" w:sz="0" w:space="0" w:color="auto"/>
            <w:left w:val="none" w:sz="0" w:space="0" w:color="auto"/>
            <w:bottom w:val="none" w:sz="0" w:space="0" w:color="auto"/>
            <w:right w:val="none" w:sz="0" w:space="0" w:color="auto"/>
          </w:divBdr>
        </w:div>
        <w:div w:id="1774982039">
          <w:marLeft w:val="0"/>
          <w:marRight w:val="0"/>
          <w:marTop w:val="0"/>
          <w:marBottom w:val="0"/>
          <w:divBdr>
            <w:top w:val="none" w:sz="0" w:space="0" w:color="auto"/>
            <w:left w:val="none" w:sz="0" w:space="0" w:color="auto"/>
            <w:bottom w:val="none" w:sz="0" w:space="0" w:color="auto"/>
            <w:right w:val="none" w:sz="0" w:space="0" w:color="auto"/>
          </w:divBdr>
        </w:div>
        <w:div w:id="472017111">
          <w:marLeft w:val="0"/>
          <w:marRight w:val="0"/>
          <w:marTop w:val="0"/>
          <w:marBottom w:val="0"/>
          <w:divBdr>
            <w:top w:val="none" w:sz="0" w:space="0" w:color="auto"/>
            <w:left w:val="none" w:sz="0" w:space="0" w:color="auto"/>
            <w:bottom w:val="none" w:sz="0" w:space="0" w:color="auto"/>
            <w:right w:val="none" w:sz="0" w:space="0" w:color="auto"/>
          </w:divBdr>
        </w:div>
        <w:div w:id="738206846">
          <w:marLeft w:val="0"/>
          <w:marRight w:val="0"/>
          <w:marTop w:val="0"/>
          <w:marBottom w:val="0"/>
          <w:divBdr>
            <w:top w:val="none" w:sz="0" w:space="0" w:color="auto"/>
            <w:left w:val="none" w:sz="0" w:space="0" w:color="auto"/>
            <w:bottom w:val="none" w:sz="0" w:space="0" w:color="auto"/>
            <w:right w:val="none" w:sz="0" w:space="0" w:color="auto"/>
          </w:divBdr>
        </w:div>
        <w:div w:id="51464950">
          <w:marLeft w:val="0"/>
          <w:marRight w:val="0"/>
          <w:marTop w:val="0"/>
          <w:marBottom w:val="0"/>
          <w:divBdr>
            <w:top w:val="none" w:sz="0" w:space="0" w:color="auto"/>
            <w:left w:val="none" w:sz="0" w:space="0" w:color="auto"/>
            <w:bottom w:val="none" w:sz="0" w:space="0" w:color="auto"/>
            <w:right w:val="none" w:sz="0" w:space="0" w:color="auto"/>
          </w:divBdr>
        </w:div>
        <w:div w:id="1433549657">
          <w:marLeft w:val="0"/>
          <w:marRight w:val="0"/>
          <w:marTop w:val="0"/>
          <w:marBottom w:val="0"/>
          <w:divBdr>
            <w:top w:val="none" w:sz="0" w:space="0" w:color="auto"/>
            <w:left w:val="none" w:sz="0" w:space="0" w:color="auto"/>
            <w:bottom w:val="none" w:sz="0" w:space="0" w:color="auto"/>
            <w:right w:val="none" w:sz="0" w:space="0" w:color="auto"/>
          </w:divBdr>
        </w:div>
        <w:div w:id="1382367514">
          <w:marLeft w:val="0"/>
          <w:marRight w:val="0"/>
          <w:marTop w:val="0"/>
          <w:marBottom w:val="0"/>
          <w:divBdr>
            <w:top w:val="none" w:sz="0" w:space="0" w:color="auto"/>
            <w:left w:val="none" w:sz="0" w:space="0" w:color="auto"/>
            <w:bottom w:val="none" w:sz="0" w:space="0" w:color="auto"/>
            <w:right w:val="none" w:sz="0" w:space="0" w:color="auto"/>
          </w:divBdr>
        </w:div>
      </w:divsChild>
    </w:div>
    <w:div w:id="15854109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
    <Relationship Target="footer1.xml" Type="http://schemas.openxmlformats.org/officeDocument/2006/relationships/footer" Id="rId8"/>
    <Relationship Target="settings.xml" Type="http://schemas.openxmlformats.org/officeDocument/2006/relationships/settings" Id="rId3"/>
    <Relationship Target="header1.xml" Type="http://schemas.openxmlformats.org/officeDocument/2006/relationships/header" Id="rId7"/>
    <Relationship Target="theme/theme1.xml" Type="http://schemas.openxmlformats.org/officeDocument/2006/relationships/theme" Id="rId12"/>
    <Relationship Target="styles.xml" Type="http://schemas.openxmlformats.org/officeDocument/2006/relationships/styles" Id="rId2"/>
    <Relationship Target="numbering.xml" Type="http://schemas.openxmlformats.org/officeDocument/2006/relationships/numbering" Id="rId1"/>
    <Relationship Target="endnotes.xml" Type="http://schemas.openxmlformats.org/officeDocument/2006/relationships/endnotes" Id="rId6"/>
    <Relationship Target="fontTable.xml" Type="http://schemas.openxmlformats.org/officeDocument/2006/relationships/fontTable" Id="rId11"/>
    <Relationship Target="footnotes.xml" Type="http://schemas.openxmlformats.org/officeDocument/2006/relationships/footnotes" Id="rId5"/>
    <Relationship Target="footer2.xml" Type="http://schemas.openxmlformats.org/officeDocument/2006/relationships/footer" Id="rId10"/>
    <Relationship Target="webSettings.xml" Type="http://schemas.openxmlformats.org/officeDocument/2006/relationships/webSettings" Id="rId4"/>
    <Relationship Target="header2.xml" Type="http://schemas.openxmlformats.org/officeDocument/2006/relationships/header" Id="rId9"/>
</Relationships>

</file>

<file path=word/_rels/header2.xml.rels><?xml version="1.0" encoding="UTF-8" standalone="yes"?>
<Relationships xmlns="http://schemas.openxmlformats.org/package/2006/relationships">
    <Relationship Target="media/image1.jpe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2282</Words>
  <Characters>1301</Characters>
  <Application>Microsoft Office Word</Application>
  <DocSecurity>4</DocSecurity>
  <Lines>10</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2023-05-03T06:44:00Z</dcterms:created>
  <dcterms:modified xsi:type="dcterms:W3CDTF">2023-05-03T06:44:00Z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CesvisMeetingDate">
    <vt:lpwstr>2023-05-15</vt:lpwstr>
  </property>
  <property fmtid="{D5CDD505-2E9C-101B-9397-08002B2CF9AE}" pid="3" name="DISCesvisAdditionalMakers">
    <vt:lpwstr> Dace Deinate</vt:lpwstr>
  </property>
  <property fmtid="{D5CDD505-2E9C-101B-9397-08002B2CF9AE}" pid="4" name="DIScgiUrl">
    <vt:lpwstr>https://lim.esvis.gov.lv/cs/idcplg</vt:lpwstr>
  </property>
  <property fmtid="{D5CDD505-2E9C-101B-9397-08002B2CF9AE}" pid="5" name="DISdDocName">
    <vt:lpwstr>L393493</vt:lpwstr>
  </property>
  <property fmtid="{D5CDD505-2E9C-101B-9397-08002B2CF9AE}" pid="6" name="DISCesvisSigner">
    <vt:lpwstr> Anda Čakša</vt:lpwstr>
  </property>
  <property fmtid="{D5CDD505-2E9C-101B-9397-08002B2CF9AE}" pid="7" name="DISTaskPaneUrl">
    <vt:lpwstr>https://lim.esvis.gov.lv/cs/idcplg?ClientControlled=DocMan&amp;coreContentOnly=1&amp;WebdavRequest=1&amp;IdcService=DOC_INFO&amp;dID=477048</vt:lpwstr>
  </property>
  <property fmtid="{D5CDD505-2E9C-101B-9397-08002B2CF9AE}" pid="8" name="DISCesvisSafetyLevel">
    <vt:lpwstr>Vispārpieejams</vt:lpwstr>
  </property>
  <property fmtid="{D5CDD505-2E9C-101B-9397-08002B2CF9AE}" pid="9" name="DISCesvisTitle">
    <vt:lpwstr>Par 2023. gada 15-16. maija Eiropas Savienības Izglītības, jaunatnes, kultūras un sporta ministru padomē izskatāmajiem Izglītības un zinātnes ministrijas kompetencē esošajiem jautājumiem</vt:lpwstr>
  </property>
  <property fmtid="{D5CDD505-2E9C-101B-9397-08002B2CF9AE}" pid="10" name="DISCesvisMinistryOfMinister">
    <vt:lpwstr>wwTemplateNP_MinistryOfMinister(Izglītības un zinātnes,)</vt:lpwstr>
  </property>
  <property fmtid="{D5CDD505-2E9C-101B-9397-08002B2CF9AE}" pid="11" name="DISCesvisAuthor">
    <vt:lpwstr>Izglītības un zinātnes ministrija</vt:lpwstr>
  </property>
  <property fmtid="{D5CDD505-2E9C-101B-9397-08002B2CF9AE}" pid="12" name="DISCesvisMainMaker">
    <vt:lpwstr> Dace Deinate</vt:lpwstr>
  </property>
  <property fmtid="{D5CDD505-2E9C-101B-9397-08002B2CF9AE}" pid="13" name="DISidcName">
    <vt:lpwstr>1020404016200</vt:lpwstr>
  </property>
  <property fmtid="{D5CDD505-2E9C-101B-9397-08002B2CF9AE}" pid="14" name="DISProperties">
    <vt:lpwstr>DISCesvisMeetingDate,DISCesvisAdditionalMakers,DIScgiUrl,DISdDocName,DISCesvisSigner,DISTaskPaneUrl,DISCesvisSafetyLevel,DISCesvisTitle,DISCesvisDocRegDate,DISCesvisMinistryOfMinister,DISCesvisAuthor,DISCesvisMainMaker,DISCesvisRelatedDocNP,DISidcName,DISCesvisAdditionalMakersMail,DISdUser,DISCesvisRegDate,DISCesvisDocRegNr,DISdID</vt:lpwstr>
  </property>
  <property fmtid="{D5CDD505-2E9C-101B-9397-08002B2CF9AE}" pid="15" name="DISCesvisDescription">
    <vt:lpwstr>
</vt:lpwstr>
  </property>
  <property fmtid="{D5CDD505-2E9C-101B-9397-08002B2CF9AE}" pid="16" name="DISCesvisAdditionalMakersMail">
    <vt:lpwstr>dace.deinate@izm.gov.lv</vt:lpwstr>
  </property>
  <property fmtid="{D5CDD505-2E9C-101B-9397-08002B2CF9AE}" pid="17" name="DISdUser">
    <vt:lpwstr>weblogic</vt:lpwstr>
  </property>
  <property fmtid="{D5CDD505-2E9C-101B-9397-08002B2CF9AE}" pid="18" name="DISdID">
    <vt:lpwstr>477048</vt:lpwstr>
  </property>
  <property fmtid="{D5CDD505-2E9C-101B-9397-08002B2CF9AE}" pid="19" name="DISCesvisDocRegDate">
    <vt:lpwstr>2023-05-03</vt:lpwstr>
  </property>
  <property fmtid="{D5CDD505-2E9C-101B-9397-08002B2CF9AE}" pid="20" name="DISCesvisRegDate">
    <vt:lpwstr>2023-05-03</vt:lpwstr>
  </property>
  <property fmtid="{D5CDD505-2E9C-101B-9397-08002B2CF9AE}" pid="21" name="DISCesvisDocRegNr">
    <vt:lpwstr>PV-15</vt:lpwstr>
  </property>
  <property fmtid="{D5CDD505-2E9C-101B-9397-08002B2CF9AE}" pid="22" name="DISCesvisAdditionalMakersPhone">
    <vt:lpwstr>+3222383168</vt:lpwstr>
  </property>
  <property fmtid="{D5CDD505-2E9C-101B-9397-08002B2CF9AE}" pid="23" name="DISCesvisMainMakerOrgUnitTitle">
    <vt:lpwstr>Augstākās izglītības, zinātnes un inovāciju departaments</vt:lpwstr>
  </property>
  <property fmtid="{D5CDD505-2E9C-101B-9397-08002B2CF9AE}" pid="24" name="DISCesvisForInforming">
    <vt:lpwstr>vecākais referents Jānis Paiders</vt:lpwstr>
  </property>
  <property fmtid="{D5CDD505-2E9C-101B-9397-08002B2CF9AE}" pid="25" name="DISCesvisRelatedDocNP">
    <vt:lpwstr>Padomes secinājumi par turpmākajiem pasākumiem, lai īstenotu automātisku savstarpēju atzīšanu izglītībā un mācībās, Padomes 2019.gada rezolūcijas par ES dalībvalstu pārstāvību WADA Dibināšanas valdē un dalībvalstu nostāju saskaņošanu pirms WADA sanāksmēm pārskatīšana</vt:lpwstr>
  </property>
</Properties>
</file>