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28873" w14:textId="1D2EEABE" w:rsidR="009909AA" w:rsidRPr="00DB26A5" w:rsidRDefault="009909AA" w:rsidP="0092514B">
      <w:pPr>
        <w:pStyle w:val="Title"/>
        <w:rPr>
          <w:b/>
          <w:szCs w:val="28"/>
        </w:rPr>
      </w:pPr>
      <w:r w:rsidRPr="00DB26A5">
        <w:rPr>
          <w:b/>
          <w:szCs w:val="28"/>
        </w:rPr>
        <w:t>Informatīvais ziņojums</w:t>
      </w:r>
    </w:p>
    <w:p w14:paraId="5CD3AF5A" w14:textId="2DDEE094" w:rsidR="00263682" w:rsidRPr="00DB26A5" w:rsidRDefault="00FD1936" w:rsidP="0092514B">
      <w:pPr>
        <w:pStyle w:val="Title"/>
        <w:rPr>
          <w:b/>
          <w:szCs w:val="28"/>
        </w:rPr>
      </w:pPr>
      <w:bookmarkStart w:id="0" w:name="_Hlk42602323"/>
      <w:r w:rsidRPr="00DB26A5">
        <w:rPr>
          <w:b/>
          <w:szCs w:val="28"/>
        </w:rPr>
        <w:t>“</w:t>
      </w:r>
      <w:bookmarkStart w:id="1" w:name="_Hlk129008412"/>
      <w:bookmarkStart w:id="2" w:name="_Hlk115869088"/>
      <w:r w:rsidR="00310EB6" w:rsidRPr="00DB26A5">
        <w:rPr>
          <w:b/>
          <w:szCs w:val="28"/>
        </w:rPr>
        <w:t xml:space="preserve">Par </w:t>
      </w:r>
      <w:r w:rsidR="008357FF" w:rsidRPr="00DB26A5">
        <w:rPr>
          <w:b/>
          <w:szCs w:val="28"/>
        </w:rPr>
        <w:t xml:space="preserve">globālās </w:t>
      </w:r>
      <w:r w:rsidR="00C54E09" w:rsidRPr="00DB26A5">
        <w:rPr>
          <w:b/>
          <w:szCs w:val="28"/>
        </w:rPr>
        <w:t xml:space="preserve">tirgus </w:t>
      </w:r>
      <w:r w:rsidR="00F03DCF" w:rsidRPr="00DB26A5">
        <w:rPr>
          <w:b/>
          <w:szCs w:val="28"/>
        </w:rPr>
        <w:t xml:space="preserve">situācijas </w:t>
      </w:r>
      <w:r w:rsidR="00294F14" w:rsidRPr="00DB26A5">
        <w:rPr>
          <w:b/>
          <w:szCs w:val="28"/>
        </w:rPr>
        <w:t xml:space="preserve">nelabvēlīgo </w:t>
      </w:r>
      <w:r w:rsidR="00C54E09" w:rsidRPr="00DB26A5">
        <w:rPr>
          <w:b/>
          <w:szCs w:val="28"/>
        </w:rPr>
        <w:t>ietekmi uz Latvijas</w:t>
      </w:r>
      <w:r w:rsidR="00310EB6" w:rsidRPr="00DB26A5">
        <w:rPr>
          <w:b/>
          <w:szCs w:val="28"/>
        </w:rPr>
        <w:t xml:space="preserve"> </w:t>
      </w:r>
      <w:r w:rsidR="00C54E09" w:rsidRPr="00DB26A5">
        <w:rPr>
          <w:b/>
          <w:szCs w:val="28"/>
        </w:rPr>
        <w:t>graudu un rapšu</w:t>
      </w:r>
      <w:r w:rsidR="00B07AAF" w:rsidRPr="00DB26A5">
        <w:rPr>
          <w:b/>
          <w:szCs w:val="28"/>
        </w:rPr>
        <w:t xml:space="preserve"> ražošanas</w:t>
      </w:r>
      <w:r w:rsidR="00310EB6" w:rsidRPr="00DB26A5">
        <w:rPr>
          <w:b/>
          <w:szCs w:val="28"/>
        </w:rPr>
        <w:t xml:space="preserve"> nozar</w:t>
      </w:r>
      <w:r w:rsidR="00346C88" w:rsidRPr="00DB26A5">
        <w:rPr>
          <w:b/>
          <w:szCs w:val="28"/>
        </w:rPr>
        <w:t>i</w:t>
      </w:r>
      <w:bookmarkEnd w:id="1"/>
      <w:r w:rsidR="00310EB6" w:rsidRPr="00DB26A5">
        <w:rPr>
          <w:b/>
          <w:szCs w:val="28"/>
        </w:rPr>
        <w:t>”</w:t>
      </w:r>
    </w:p>
    <w:p w14:paraId="0CD56EDB" w14:textId="77777777" w:rsidR="00FD1936" w:rsidRPr="00DB26A5" w:rsidRDefault="00FD1936" w:rsidP="0092514B">
      <w:pPr>
        <w:jc w:val="both"/>
        <w:rPr>
          <w:szCs w:val="28"/>
        </w:rPr>
      </w:pPr>
      <w:bookmarkStart w:id="3" w:name="_Ref354766765"/>
      <w:bookmarkEnd w:id="0"/>
      <w:bookmarkEnd w:id="2"/>
    </w:p>
    <w:p w14:paraId="44CF45FB" w14:textId="741C5C97" w:rsidR="00FA1FE5" w:rsidRPr="00DB26A5" w:rsidRDefault="00433B04" w:rsidP="0092514B">
      <w:pPr>
        <w:tabs>
          <w:tab w:val="left" w:pos="709"/>
        </w:tabs>
        <w:ind w:firstLine="709"/>
        <w:jc w:val="both"/>
        <w:rPr>
          <w:b/>
          <w:bCs/>
          <w:szCs w:val="28"/>
        </w:rPr>
      </w:pPr>
      <w:r w:rsidRPr="00DB26A5">
        <w:rPr>
          <w:szCs w:val="28"/>
        </w:rPr>
        <w:t xml:space="preserve">Zemkopības ministrija </w:t>
      </w:r>
      <w:r w:rsidR="00383CDA" w:rsidRPr="00DB26A5">
        <w:rPr>
          <w:szCs w:val="28"/>
        </w:rPr>
        <w:t>ir sagatavojusi informatīvo ziņojumu</w:t>
      </w:r>
      <w:r w:rsidR="000F5DC9" w:rsidRPr="00DB26A5">
        <w:rPr>
          <w:szCs w:val="28"/>
        </w:rPr>
        <w:t>, lai informētu</w:t>
      </w:r>
      <w:r w:rsidR="00BA7C74" w:rsidRPr="00DB26A5">
        <w:rPr>
          <w:szCs w:val="28"/>
        </w:rPr>
        <w:t xml:space="preserve"> </w:t>
      </w:r>
      <w:r w:rsidR="00D5150E" w:rsidRPr="00DB26A5">
        <w:rPr>
          <w:szCs w:val="28"/>
        </w:rPr>
        <w:t xml:space="preserve">valdību par </w:t>
      </w:r>
      <w:r w:rsidR="00BE4C87" w:rsidRPr="00DB26A5">
        <w:rPr>
          <w:szCs w:val="28"/>
        </w:rPr>
        <w:t>globālā</w:t>
      </w:r>
      <w:r w:rsidR="00BE4C87">
        <w:rPr>
          <w:szCs w:val="28"/>
        </w:rPr>
        <w:t>s</w:t>
      </w:r>
      <w:r w:rsidR="00BE4C87" w:rsidRPr="00DB26A5">
        <w:rPr>
          <w:szCs w:val="28"/>
        </w:rPr>
        <w:t xml:space="preserve"> situācija</w:t>
      </w:r>
      <w:r w:rsidR="00BE4C87">
        <w:rPr>
          <w:szCs w:val="28"/>
        </w:rPr>
        <w:t>s</w:t>
      </w:r>
      <w:r w:rsidR="00BE4C87" w:rsidRPr="00DB26A5">
        <w:rPr>
          <w:szCs w:val="28"/>
        </w:rPr>
        <w:t xml:space="preserve">, īpaši Krievijas </w:t>
      </w:r>
      <w:r w:rsidR="00BE4C87">
        <w:rPr>
          <w:szCs w:val="28"/>
        </w:rPr>
        <w:t>un</w:t>
      </w:r>
      <w:r w:rsidR="00BE4C87" w:rsidRPr="00DB26A5">
        <w:rPr>
          <w:szCs w:val="28"/>
        </w:rPr>
        <w:t xml:space="preserve"> Ukrain</w:t>
      </w:r>
      <w:r w:rsidR="00BE4C87">
        <w:rPr>
          <w:szCs w:val="28"/>
        </w:rPr>
        <w:t>as</w:t>
      </w:r>
      <w:r w:rsidR="00BE4C87" w:rsidRPr="00BE4C87">
        <w:rPr>
          <w:szCs w:val="28"/>
        </w:rPr>
        <w:t xml:space="preserve"> </w:t>
      </w:r>
      <w:r w:rsidR="00BE4C87" w:rsidRPr="00DB26A5">
        <w:rPr>
          <w:szCs w:val="28"/>
        </w:rPr>
        <w:t>kar</w:t>
      </w:r>
      <w:r w:rsidR="00BE4C87">
        <w:rPr>
          <w:szCs w:val="28"/>
        </w:rPr>
        <w:t>a,</w:t>
      </w:r>
      <w:r w:rsidR="00BE4C87" w:rsidRPr="00DB26A5">
        <w:rPr>
          <w:szCs w:val="28"/>
        </w:rPr>
        <w:t xml:space="preserve"> </w:t>
      </w:r>
      <w:r w:rsidR="00BE4C87">
        <w:rPr>
          <w:szCs w:val="28"/>
        </w:rPr>
        <w:t>negatīvo</w:t>
      </w:r>
      <w:r w:rsidR="00BE4C87" w:rsidRPr="00DB26A5">
        <w:rPr>
          <w:szCs w:val="28"/>
        </w:rPr>
        <w:t xml:space="preserve"> </w:t>
      </w:r>
      <w:r w:rsidR="00BE4C87">
        <w:rPr>
          <w:szCs w:val="28"/>
        </w:rPr>
        <w:t>ietekm</w:t>
      </w:r>
      <w:r w:rsidR="00EE107F">
        <w:rPr>
          <w:szCs w:val="28"/>
        </w:rPr>
        <w:t>i</w:t>
      </w:r>
      <w:r w:rsidR="00BE4C87">
        <w:rPr>
          <w:szCs w:val="28"/>
        </w:rPr>
        <w:t xml:space="preserve"> uz</w:t>
      </w:r>
      <w:r w:rsidR="00BE4C87" w:rsidRPr="00DB26A5">
        <w:rPr>
          <w:szCs w:val="28"/>
        </w:rPr>
        <w:t xml:space="preserve"> </w:t>
      </w:r>
      <w:r w:rsidR="002B3679" w:rsidRPr="00DB26A5">
        <w:rPr>
          <w:szCs w:val="28"/>
        </w:rPr>
        <w:t>graudu un rapšu ražošanas</w:t>
      </w:r>
      <w:r w:rsidR="00263682" w:rsidRPr="00DB26A5">
        <w:rPr>
          <w:szCs w:val="28"/>
        </w:rPr>
        <w:t xml:space="preserve"> nozar</w:t>
      </w:r>
      <w:r w:rsidR="00BE4C87">
        <w:rPr>
          <w:szCs w:val="28"/>
        </w:rPr>
        <w:t>i</w:t>
      </w:r>
      <w:r w:rsidR="00263682" w:rsidRPr="00DB26A5">
        <w:rPr>
          <w:szCs w:val="28"/>
        </w:rPr>
        <w:t xml:space="preserve"> Latvijā</w:t>
      </w:r>
      <w:r w:rsidR="001F0669" w:rsidRPr="00DB26A5">
        <w:rPr>
          <w:szCs w:val="28"/>
        </w:rPr>
        <w:t xml:space="preserve"> 2023. gadā</w:t>
      </w:r>
      <w:r w:rsidR="00BE4C87">
        <w:rPr>
          <w:szCs w:val="28"/>
        </w:rPr>
        <w:t xml:space="preserve"> </w:t>
      </w:r>
      <w:r w:rsidR="00AE1B0F" w:rsidRPr="00DB26A5">
        <w:rPr>
          <w:szCs w:val="28"/>
        </w:rPr>
        <w:t xml:space="preserve">gan attiecībā uz </w:t>
      </w:r>
      <w:r w:rsidR="001F0669" w:rsidRPr="00DB26A5">
        <w:rPr>
          <w:szCs w:val="28"/>
        </w:rPr>
        <w:t>graudu un rapšu cen</w:t>
      </w:r>
      <w:r w:rsidR="00BE4C87">
        <w:rPr>
          <w:szCs w:val="28"/>
        </w:rPr>
        <w:t>as</w:t>
      </w:r>
      <w:r w:rsidR="001F0669" w:rsidRPr="00DB26A5">
        <w:rPr>
          <w:szCs w:val="28"/>
        </w:rPr>
        <w:t xml:space="preserve"> samazināšanos, gan </w:t>
      </w:r>
      <w:r w:rsidR="00AE1B0F" w:rsidRPr="00DB26A5">
        <w:rPr>
          <w:szCs w:val="28"/>
        </w:rPr>
        <w:t xml:space="preserve">ražošanas resursu augstajām cenām, </w:t>
      </w:r>
      <w:r w:rsidR="001F0669" w:rsidRPr="00DB26A5">
        <w:rPr>
          <w:szCs w:val="28"/>
        </w:rPr>
        <w:t>kā arī</w:t>
      </w:r>
      <w:r w:rsidR="00AE1B0F" w:rsidRPr="00DB26A5">
        <w:rPr>
          <w:szCs w:val="28"/>
        </w:rPr>
        <w:t xml:space="preserve"> </w:t>
      </w:r>
      <w:r w:rsidR="00426126" w:rsidRPr="00DB26A5">
        <w:rPr>
          <w:szCs w:val="28"/>
        </w:rPr>
        <w:t xml:space="preserve">attiecībā uz </w:t>
      </w:r>
      <w:r w:rsidR="00B50AB6" w:rsidRPr="00DB26A5">
        <w:rPr>
          <w:szCs w:val="28"/>
        </w:rPr>
        <w:t xml:space="preserve">būtiski </w:t>
      </w:r>
      <w:r w:rsidR="00426126" w:rsidRPr="00DB26A5">
        <w:rPr>
          <w:szCs w:val="28"/>
        </w:rPr>
        <w:t xml:space="preserve">pieaugošo </w:t>
      </w:r>
      <w:r w:rsidR="001F0669" w:rsidRPr="00DB26A5">
        <w:rPr>
          <w:szCs w:val="28"/>
        </w:rPr>
        <w:t>trešo valstu</w:t>
      </w:r>
      <w:r w:rsidR="00B50AB6" w:rsidRPr="00DB26A5">
        <w:rPr>
          <w:szCs w:val="28"/>
        </w:rPr>
        <w:t xml:space="preserve"> izcelsmes graudu un graudu produkcijas </w:t>
      </w:r>
      <w:r w:rsidR="009035F5" w:rsidRPr="00DB26A5">
        <w:rPr>
          <w:szCs w:val="28"/>
        </w:rPr>
        <w:t>importu E</w:t>
      </w:r>
      <w:r w:rsidR="00A811BA" w:rsidRPr="00DB26A5">
        <w:rPr>
          <w:szCs w:val="28"/>
        </w:rPr>
        <w:t xml:space="preserve">iropas </w:t>
      </w:r>
      <w:r w:rsidR="009035F5" w:rsidRPr="00DB26A5">
        <w:rPr>
          <w:szCs w:val="28"/>
        </w:rPr>
        <w:t>S</w:t>
      </w:r>
      <w:r w:rsidR="00A811BA" w:rsidRPr="00DB26A5">
        <w:rPr>
          <w:szCs w:val="28"/>
        </w:rPr>
        <w:t>avienības (turpmāk – ES)</w:t>
      </w:r>
      <w:r w:rsidR="00BE4C87">
        <w:rPr>
          <w:szCs w:val="28"/>
        </w:rPr>
        <w:t>, tostarp</w:t>
      </w:r>
      <w:r w:rsidR="009035F5" w:rsidRPr="00DB26A5">
        <w:rPr>
          <w:szCs w:val="28"/>
        </w:rPr>
        <w:t xml:space="preserve"> Latvijas</w:t>
      </w:r>
      <w:r w:rsidR="00BE4C87">
        <w:rPr>
          <w:szCs w:val="28"/>
        </w:rPr>
        <w:t>,</w:t>
      </w:r>
      <w:r w:rsidR="009035F5" w:rsidRPr="00DB26A5">
        <w:rPr>
          <w:szCs w:val="28"/>
        </w:rPr>
        <w:t xml:space="preserve"> tirgū un tā izraisīto nelīdzvērtīgo </w:t>
      </w:r>
      <w:r w:rsidR="00B50AB6" w:rsidRPr="00DB26A5">
        <w:rPr>
          <w:szCs w:val="28"/>
        </w:rPr>
        <w:t>konkurenci</w:t>
      </w:r>
      <w:r w:rsidR="0075127C" w:rsidRPr="00DB26A5">
        <w:rPr>
          <w:szCs w:val="28"/>
        </w:rPr>
        <w:t>.</w:t>
      </w:r>
      <w:r w:rsidR="00263682" w:rsidRPr="00DB26A5">
        <w:rPr>
          <w:szCs w:val="28"/>
        </w:rPr>
        <w:t xml:space="preserve"> </w:t>
      </w:r>
      <w:r w:rsidR="00BE4C87" w:rsidRPr="00FD73CD">
        <w:rPr>
          <w:b/>
          <w:szCs w:val="28"/>
        </w:rPr>
        <w:t>2022. gadā izdarītie ieguldījumi graudu un rapšu ražošanā 2023. gada ražas ieguvei vienlaikus ar graudu un rapšu iepirkuma cenu ievērojamo samazināšanos apdraud graudu un rapšu ražošanas saimniecību stabilitāti 2023. gadā.</w:t>
      </w:r>
      <w:r w:rsidR="00786CFC" w:rsidRPr="00BE4C87">
        <w:rPr>
          <w:b/>
          <w:bCs/>
          <w:szCs w:val="28"/>
        </w:rPr>
        <w:t xml:space="preserve"> </w:t>
      </w:r>
    </w:p>
    <w:p w14:paraId="4AA27A6A" w14:textId="124F0F9D" w:rsidR="006F119B" w:rsidRPr="00DB26A5" w:rsidRDefault="000F10DE" w:rsidP="0092514B">
      <w:pPr>
        <w:tabs>
          <w:tab w:val="left" w:pos="709"/>
        </w:tabs>
        <w:ind w:firstLine="709"/>
        <w:jc w:val="both"/>
        <w:rPr>
          <w:szCs w:val="28"/>
        </w:rPr>
      </w:pPr>
      <w:r w:rsidRPr="00DB26A5">
        <w:rPr>
          <w:b/>
          <w:bCs/>
          <w:szCs w:val="28"/>
        </w:rPr>
        <w:t xml:space="preserve">Nozare jau </w:t>
      </w:r>
      <w:r w:rsidR="00BE4C87">
        <w:rPr>
          <w:b/>
          <w:bCs/>
          <w:szCs w:val="28"/>
        </w:rPr>
        <w:t>pašlaik</w:t>
      </w:r>
      <w:r w:rsidRPr="00DB26A5">
        <w:rPr>
          <w:b/>
          <w:bCs/>
          <w:szCs w:val="28"/>
        </w:rPr>
        <w:t xml:space="preserve"> saskaras ar s</w:t>
      </w:r>
      <w:r w:rsidR="002035DF" w:rsidRPr="00DB26A5">
        <w:rPr>
          <w:b/>
          <w:bCs/>
          <w:szCs w:val="28"/>
        </w:rPr>
        <w:t>aimnieciskās darbības p</w:t>
      </w:r>
      <w:r w:rsidR="006F119B" w:rsidRPr="00DB26A5">
        <w:rPr>
          <w:b/>
          <w:bCs/>
          <w:szCs w:val="28"/>
        </w:rPr>
        <w:t>roblēm</w:t>
      </w:r>
      <w:r w:rsidRPr="00DB26A5">
        <w:rPr>
          <w:b/>
          <w:bCs/>
          <w:szCs w:val="28"/>
        </w:rPr>
        <w:t>ām, un paredzams, ka tās turpināsies un pastiprināsies, īpaši</w:t>
      </w:r>
      <w:r w:rsidR="006F119B" w:rsidRPr="00DB26A5">
        <w:rPr>
          <w:b/>
          <w:bCs/>
          <w:szCs w:val="28"/>
        </w:rPr>
        <w:t xml:space="preserve"> 2023. gada </w:t>
      </w:r>
      <w:r w:rsidR="00B631AF" w:rsidRPr="00DB26A5">
        <w:rPr>
          <w:b/>
          <w:bCs/>
          <w:szCs w:val="28"/>
        </w:rPr>
        <w:t>otrajā pusē, kad būs 2023. gada graudu raža</w:t>
      </w:r>
      <w:r w:rsidR="009035F5" w:rsidRPr="00DB26A5">
        <w:rPr>
          <w:b/>
          <w:bCs/>
          <w:szCs w:val="28"/>
        </w:rPr>
        <w:t>, kuras ieg</w:t>
      </w:r>
      <w:r w:rsidR="00BE4C87">
        <w:rPr>
          <w:b/>
          <w:bCs/>
          <w:szCs w:val="28"/>
        </w:rPr>
        <w:t>ūš</w:t>
      </w:r>
      <w:r w:rsidR="00EE107F">
        <w:rPr>
          <w:b/>
          <w:bCs/>
          <w:szCs w:val="28"/>
        </w:rPr>
        <w:t>a</w:t>
      </w:r>
      <w:r w:rsidR="00BE4C87">
        <w:rPr>
          <w:b/>
          <w:bCs/>
          <w:szCs w:val="28"/>
        </w:rPr>
        <w:t>nai</w:t>
      </w:r>
      <w:r w:rsidR="009035F5" w:rsidRPr="00DB26A5">
        <w:rPr>
          <w:b/>
          <w:bCs/>
          <w:szCs w:val="28"/>
        </w:rPr>
        <w:t xml:space="preserve"> tika izmantoti ražošanas resursi (minerālmēslojums, augu aizsardzības līdzekļi, degviela) par augstajām 2022. gada cenām.</w:t>
      </w:r>
      <w:r w:rsidR="0058778C" w:rsidRPr="00DB26A5">
        <w:rPr>
          <w:szCs w:val="28"/>
        </w:rPr>
        <w:t xml:space="preserve"> </w:t>
      </w:r>
    </w:p>
    <w:p w14:paraId="3880F48D" w14:textId="2A02216F" w:rsidR="002035DF" w:rsidRPr="00DB26A5" w:rsidRDefault="00863C90" w:rsidP="0092514B">
      <w:pPr>
        <w:ind w:firstLine="720"/>
        <w:jc w:val="both"/>
        <w:rPr>
          <w:lang w:val="pl-PL"/>
        </w:rPr>
      </w:pPr>
      <w:r w:rsidRPr="00DB26A5">
        <w:rPr>
          <w:szCs w:val="28"/>
        </w:rPr>
        <w:t xml:space="preserve">Ir nepieciešams </w:t>
      </w:r>
      <w:r w:rsidR="00ED35F0" w:rsidRPr="00DB26A5">
        <w:rPr>
          <w:szCs w:val="28"/>
        </w:rPr>
        <w:t>stiprināt</w:t>
      </w:r>
      <w:r w:rsidRPr="00DB26A5">
        <w:rPr>
          <w:szCs w:val="28"/>
        </w:rPr>
        <w:t xml:space="preserve"> Latvijas graudu un rapšu ražošanas uzņēmumu izturētspēj</w:t>
      </w:r>
      <w:r w:rsidR="00ED35F0" w:rsidRPr="00DB26A5">
        <w:rPr>
          <w:szCs w:val="28"/>
        </w:rPr>
        <w:t>u</w:t>
      </w:r>
      <w:r w:rsidR="006E065B" w:rsidRPr="00DB26A5">
        <w:rPr>
          <w:szCs w:val="28"/>
        </w:rPr>
        <w:t xml:space="preserve"> ES iekšējā tirgū</w:t>
      </w:r>
      <w:r w:rsidRPr="00DB26A5">
        <w:rPr>
          <w:szCs w:val="28"/>
        </w:rPr>
        <w:t xml:space="preserve">, </w:t>
      </w:r>
      <w:r w:rsidR="008408E9" w:rsidRPr="00DB26A5">
        <w:rPr>
          <w:szCs w:val="28"/>
        </w:rPr>
        <w:t xml:space="preserve">ņemot vērā arī </w:t>
      </w:r>
      <w:r w:rsidR="00B97573" w:rsidRPr="00DB26A5">
        <w:rPr>
          <w:szCs w:val="28"/>
        </w:rPr>
        <w:t xml:space="preserve">šī gada </w:t>
      </w:r>
      <w:r w:rsidR="00665523" w:rsidRPr="00DB26A5">
        <w:rPr>
          <w:szCs w:val="28"/>
        </w:rPr>
        <w:t xml:space="preserve">4. aprīlī piešķirto </w:t>
      </w:r>
      <w:r w:rsidR="00DD6E03" w:rsidRPr="00DB26A5">
        <w:rPr>
          <w:szCs w:val="28"/>
        </w:rPr>
        <w:t>ES ārkārtas atbalstu labības un eļļas augu sēklu nozarei Bulgārijā, Polijā un Rumānijā</w:t>
      </w:r>
      <w:r w:rsidR="0036154C" w:rsidRPr="00DB26A5">
        <w:rPr>
          <w:rStyle w:val="FootnoteReference"/>
          <w:szCs w:val="28"/>
        </w:rPr>
        <w:footnoteReference w:id="1"/>
      </w:r>
      <w:r w:rsidR="00576D70" w:rsidRPr="00DB26A5">
        <w:rPr>
          <w:szCs w:val="28"/>
        </w:rPr>
        <w:t xml:space="preserve"> un </w:t>
      </w:r>
      <w:r w:rsidR="00A811BA" w:rsidRPr="00DB26A5">
        <w:rPr>
          <w:szCs w:val="28"/>
        </w:rPr>
        <w:t xml:space="preserve">Eiropas </w:t>
      </w:r>
      <w:r w:rsidR="00576D70" w:rsidRPr="00DB26A5">
        <w:rPr>
          <w:rFonts w:eastAsiaTheme="minorHAnsi"/>
          <w:szCs w:val="28"/>
        </w:rPr>
        <w:t>Komisijas</w:t>
      </w:r>
      <w:r w:rsidR="00A811BA" w:rsidRPr="00DB26A5">
        <w:rPr>
          <w:rFonts w:eastAsiaTheme="minorHAnsi"/>
          <w:szCs w:val="28"/>
        </w:rPr>
        <w:t xml:space="preserve"> (turpmāk – Komisija)</w:t>
      </w:r>
      <w:r w:rsidR="00576D70" w:rsidRPr="00DB26A5">
        <w:rPr>
          <w:rFonts w:eastAsiaTheme="minorHAnsi"/>
          <w:szCs w:val="28"/>
        </w:rPr>
        <w:t xml:space="preserve"> priekšsēdētājas </w:t>
      </w:r>
      <w:r w:rsidR="00576D70" w:rsidRPr="00FD73CD">
        <w:rPr>
          <w:rFonts w:eastAsiaTheme="minorHAnsi"/>
          <w:iCs/>
          <w:szCs w:val="28"/>
        </w:rPr>
        <w:t>Ursulas fon der Leienas</w:t>
      </w:r>
      <w:r w:rsidR="00576D70" w:rsidRPr="00EB144A">
        <w:rPr>
          <w:rFonts w:eastAsiaTheme="minorHAnsi"/>
          <w:szCs w:val="28"/>
        </w:rPr>
        <w:t xml:space="preserve"> </w:t>
      </w:r>
      <w:r w:rsidR="00576D70" w:rsidRPr="00DB26A5">
        <w:rPr>
          <w:rFonts w:eastAsiaTheme="minorHAnsi"/>
          <w:szCs w:val="28"/>
        </w:rPr>
        <w:t>šī gada 19. aprīļa paziņojumu</w:t>
      </w:r>
      <w:r w:rsidR="00BE4C87">
        <w:rPr>
          <w:rFonts w:eastAsiaTheme="minorHAnsi"/>
          <w:szCs w:val="28"/>
        </w:rPr>
        <w:t xml:space="preserve"> par to</w:t>
      </w:r>
      <w:r w:rsidR="00576D70" w:rsidRPr="00DB26A5">
        <w:rPr>
          <w:rFonts w:eastAsiaTheme="minorHAnsi"/>
          <w:szCs w:val="28"/>
        </w:rPr>
        <w:t xml:space="preserve">, ka Komisija strādā pie otrās ES atbalsta pakotnes aptuveni 100 miljonu EUR apmērā </w:t>
      </w:r>
      <w:r w:rsidR="001D22E7" w:rsidRPr="00DB26A5">
        <w:rPr>
          <w:szCs w:val="28"/>
        </w:rPr>
        <w:t>labības un eļļas augu sēklu nozarei Ungārijā, Slovākijā, Bulgārijā, Polijā un Rumānijā</w:t>
      </w:r>
      <w:r w:rsidR="00DD6E03" w:rsidRPr="00DB26A5">
        <w:rPr>
          <w:szCs w:val="28"/>
        </w:rPr>
        <w:t>.</w:t>
      </w:r>
      <w:r w:rsidR="009035F5" w:rsidRPr="00DB26A5">
        <w:rPr>
          <w:szCs w:val="28"/>
        </w:rPr>
        <w:t xml:space="preserve"> </w:t>
      </w:r>
    </w:p>
    <w:p w14:paraId="63F5D089" w14:textId="77777777" w:rsidR="00AA312D" w:rsidRPr="00DB26A5" w:rsidRDefault="00AA312D" w:rsidP="0092514B">
      <w:pPr>
        <w:tabs>
          <w:tab w:val="left" w:pos="709"/>
        </w:tabs>
        <w:ind w:firstLine="709"/>
        <w:jc w:val="center"/>
        <w:rPr>
          <w:rFonts w:eastAsia="Calibri"/>
          <w:b/>
          <w:bCs/>
          <w:szCs w:val="28"/>
          <w:lang w:eastAsia="lv-LV"/>
        </w:rPr>
      </w:pPr>
    </w:p>
    <w:p w14:paraId="51FD320C" w14:textId="4A02AEB9" w:rsidR="008A4EF3" w:rsidRPr="00DB26A5" w:rsidRDefault="008A4EF3" w:rsidP="0092514B">
      <w:pPr>
        <w:tabs>
          <w:tab w:val="left" w:pos="709"/>
        </w:tabs>
        <w:ind w:firstLine="709"/>
        <w:jc w:val="center"/>
        <w:rPr>
          <w:rFonts w:eastAsia="Calibri"/>
          <w:b/>
          <w:bCs/>
          <w:szCs w:val="28"/>
          <w:lang w:eastAsia="lv-LV"/>
        </w:rPr>
      </w:pPr>
      <w:r w:rsidRPr="00DB26A5">
        <w:rPr>
          <w:rFonts w:eastAsia="Calibri"/>
          <w:b/>
          <w:bCs/>
          <w:szCs w:val="28"/>
          <w:lang w:eastAsia="lv-LV"/>
        </w:rPr>
        <w:t xml:space="preserve">1. Latvijas graudu un rapšu ražošanas nozares raksturojums </w:t>
      </w:r>
    </w:p>
    <w:p w14:paraId="7975E088" w14:textId="7F996C6A" w:rsidR="008A4EF3" w:rsidRPr="00DB26A5" w:rsidRDefault="008A4EF3" w:rsidP="0092514B">
      <w:pPr>
        <w:tabs>
          <w:tab w:val="left" w:pos="709"/>
        </w:tabs>
        <w:spacing w:before="120"/>
        <w:ind w:firstLine="709"/>
        <w:jc w:val="both"/>
        <w:rPr>
          <w:rFonts w:eastAsia="Calibri"/>
          <w:b/>
          <w:bCs/>
          <w:szCs w:val="28"/>
          <w:lang w:eastAsia="lv-LV"/>
        </w:rPr>
      </w:pPr>
      <w:r w:rsidRPr="00DB26A5">
        <w:rPr>
          <w:rFonts w:eastAsia="Calibri"/>
          <w:b/>
          <w:bCs/>
          <w:szCs w:val="28"/>
          <w:lang w:eastAsia="lv-LV"/>
        </w:rPr>
        <w:t>1.1. Graudu un rapšu ražošana</w:t>
      </w:r>
    </w:p>
    <w:p w14:paraId="3A33AA02" w14:textId="59C37B73" w:rsidR="008A4EF3" w:rsidRPr="00DB26A5" w:rsidRDefault="008A4EF3" w:rsidP="0092514B">
      <w:pPr>
        <w:spacing w:before="120"/>
        <w:ind w:firstLine="720"/>
        <w:jc w:val="both"/>
        <w:rPr>
          <w:rFonts w:ascii="Arial" w:hAnsi="Arial" w:cs="Arial"/>
          <w:sz w:val="16"/>
          <w:szCs w:val="16"/>
          <w:lang w:eastAsia="lv-LV"/>
        </w:rPr>
      </w:pPr>
      <w:bookmarkStart w:id="4" w:name="_Hlk127388044"/>
      <w:r w:rsidRPr="00DB26A5">
        <w:rPr>
          <w:rFonts w:eastAsia="Calibri"/>
          <w:szCs w:val="28"/>
          <w:lang w:eastAsia="lv-LV"/>
        </w:rPr>
        <w:t xml:space="preserve">Graudkopība Latvijā ir tradicionāla un nozīmīga lauksaimniecības nozare ar lielāko </w:t>
      </w:r>
      <w:r w:rsidR="002F32DE" w:rsidRPr="00DB26A5">
        <w:rPr>
          <w:rFonts w:eastAsia="Calibri"/>
          <w:szCs w:val="28"/>
          <w:lang w:eastAsia="lv-LV"/>
        </w:rPr>
        <w:t xml:space="preserve">izlaides </w:t>
      </w:r>
      <w:r w:rsidRPr="00DB26A5">
        <w:rPr>
          <w:rFonts w:eastAsia="Calibri"/>
          <w:szCs w:val="28"/>
          <w:lang w:eastAsia="lv-LV"/>
        </w:rPr>
        <w:t>īpatsvaru starp lauksaimniecības nozarēm. Pēc Agroresursu un ekonomikas institūta (turpmāk – AREI) Lauksaimniecības ekonomiskā kopaprēķina (turpmāk – LEK) datiem, 2022. gadā prognozētā graudu ražošanas izlaide (937,87 milj. EUR) lauksaimniecības nozaru kopējā izlaidē veidoja 38,7 % no kopējās izlaides vērtības, savukārt rapšu ražošanas izlaide (199,52</w:t>
      </w:r>
      <w:r w:rsidR="00BE4C87">
        <w:rPr>
          <w:rFonts w:eastAsia="Calibri"/>
          <w:szCs w:val="28"/>
          <w:lang w:eastAsia="lv-LV"/>
        </w:rPr>
        <w:t> </w:t>
      </w:r>
      <w:r w:rsidRPr="00DB26A5">
        <w:rPr>
          <w:rFonts w:eastAsia="Calibri"/>
          <w:szCs w:val="28"/>
          <w:lang w:eastAsia="lv-LV"/>
        </w:rPr>
        <w:t xml:space="preserve">milj. EUR) – 8,2 % no kopējās izlaides vērtības. </w:t>
      </w:r>
      <w:bookmarkStart w:id="5" w:name="_Hlk127388110"/>
      <w:bookmarkEnd w:id="4"/>
    </w:p>
    <w:p w14:paraId="6B0DD814" w14:textId="13E0EEB7" w:rsidR="008A4EF3" w:rsidRPr="00DB26A5" w:rsidRDefault="000D5662" w:rsidP="0092514B">
      <w:pPr>
        <w:tabs>
          <w:tab w:val="left" w:pos="709"/>
        </w:tabs>
        <w:ind w:firstLine="709"/>
        <w:jc w:val="both"/>
        <w:rPr>
          <w:rFonts w:eastAsia="Calibri"/>
          <w:szCs w:val="28"/>
          <w:lang w:eastAsia="lv-LV"/>
        </w:rPr>
      </w:pPr>
      <w:r w:rsidRPr="00DB26A5">
        <w:rPr>
          <w:rFonts w:eastAsia="Calibri"/>
          <w:szCs w:val="28"/>
          <w:lang w:eastAsia="lv-LV"/>
        </w:rPr>
        <w:t>I</w:t>
      </w:r>
      <w:r w:rsidR="008A4EF3" w:rsidRPr="00DB26A5">
        <w:rPr>
          <w:rFonts w:eastAsia="Calibri"/>
          <w:szCs w:val="28"/>
          <w:lang w:eastAsia="lv-LV"/>
        </w:rPr>
        <w:t xml:space="preserve">zlaide graudu ražošanā </w:t>
      </w:r>
      <w:r w:rsidR="006B4833" w:rsidRPr="00DB26A5">
        <w:rPr>
          <w:rFonts w:eastAsia="Calibri"/>
          <w:szCs w:val="28"/>
          <w:lang w:eastAsia="lv-LV"/>
        </w:rPr>
        <w:t xml:space="preserve">2022. gadā salīdzinājumā ar 2021. gadu </w:t>
      </w:r>
      <w:r w:rsidR="00BE4C87">
        <w:rPr>
          <w:rFonts w:eastAsia="Calibri"/>
          <w:szCs w:val="28"/>
          <w:lang w:eastAsia="lv-LV"/>
        </w:rPr>
        <w:t xml:space="preserve">ir </w:t>
      </w:r>
      <w:r w:rsidR="008A4EF3" w:rsidRPr="00DB26A5">
        <w:rPr>
          <w:rFonts w:eastAsia="Calibri"/>
          <w:szCs w:val="28"/>
          <w:lang w:eastAsia="lv-LV"/>
        </w:rPr>
        <w:t xml:space="preserve">pieaugusi par </w:t>
      </w:r>
      <w:r w:rsidR="00311FFD" w:rsidRPr="00DB26A5">
        <w:rPr>
          <w:rFonts w:eastAsia="Calibri"/>
          <w:szCs w:val="28"/>
          <w:lang w:eastAsia="lv-LV"/>
        </w:rPr>
        <w:t>66</w:t>
      </w:r>
      <w:r w:rsidR="008A4EF3" w:rsidRPr="00DB26A5">
        <w:rPr>
          <w:rFonts w:eastAsia="Calibri"/>
          <w:szCs w:val="28"/>
          <w:lang w:eastAsia="lv-LV"/>
        </w:rPr>
        <w:t xml:space="preserve"> % jeb </w:t>
      </w:r>
      <w:r w:rsidR="00311FFD" w:rsidRPr="00DB26A5">
        <w:rPr>
          <w:rFonts w:eastAsia="Calibri"/>
          <w:szCs w:val="28"/>
          <w:lang w:eastAsia="lv-LV"/>
        </w:rPr>
        <w:t>373,47</w:t>
      </w:r>
      <w:r w:rsidR="008A4EF3" w:rsidRPr="00DB26A5">
        <w:rPr>
          <w:rFonts w:eastAsia="Calibri"/>
          <w:szCs w:val="28"/>
          <w:lang w:eastAsia="lv-LV"/>
        </w:rPr>
        <w:t xml:space="preserve"> milj. EUR</w:t>
      </w:r>
      <w:bookmarkEnd w:id="5"/>
      <w:r w:rsidR="008A4EF3" w:rsidRPr="00DB26A5">
        <w:rPr>
          <w:rFonts w:eastAsia="Calibri"/>
          <w:szCs w:val="28"/>
          <w:lang w:eastAsia="lv-LV"/>
        </w:rPr>
        <w:t xml:space="preserve">, </w:t>
      </w:r>
      <w:r w:rsidR="00BE4C87">
        <w:rPr>
          <w:rFonts w:eastAsia="Calibri"/>
          <w:szCs w:val="28"/>
          <w:lang w:eastAsia="lv-LV"/>
        </w:rPr>
        <w:t xml:space="preserve">bet </w:t>
      </w:r>
      <w:r w:rsidR="008A4EF3" w:rsidRPr="00DB26A5">
        <w:rPr>
          <w:rFonts w:eastAsia="Calibri"/>
          <w:szCs w:val="28"/>
          <w:lang w:eastAsia="lv-LV"/>
        </w:rPr>
        <w:t xml:space="preserve">rapšu ražošanā </w:t>
      </w:r>
      <w:r w:rsidR="00F9673D" w:rsidRPr="00DB26A5">
        <w:rPr>
          <w:rFonts w:eastAsia="Calibri"/>
          <w:szCs w:val="28"/>
          <w:lang w:eastAsia="lv-LV"/>
        </w:rPr>
        <w:t>izlaide samazinājās par 0,3 % jeb 0,68 milj. EUR.</w:t>
      </w:r>
    </w:p>
    <w:p w14:paraId="64FEA898" w14:textId="18CD0E66" w:rsidR="005857A3" w:rsidRPr="00DB26A5" w:rsidRDefault="008A4EF3" w:rsidP="0092514B">
      <w:pPr>
        <w:tabs>
          <w:tab w:val="left" w:pos="709"/>
        </w:tabs>
        <w:ind w:firstLine="709"/>
        <w:jc w:val="both"/>
        <w:rPr>
          <w:rFonts w:eastAsia="Calibri"/>
          <w:szCs w:val="28"/>
          <w:lang w:eastAsia="lv-LV"/>
        </w:rPr>
      </w:pPr>
      <w:r w:rsidRPr="00DB26A5">
        <w:rPr>
          <w:rFonts w:eastAsia="Calibri"/>
          <w:szCs w:val="28"/>
          <w:lang w:eastAsia="lv-LV"/>
        </w:rPr>
        <w:lastRenderedPageBreak/>
        <w:t>2022.</w:t>
      </w:r>
      <w:r w:rsidR="00BE4C87">
        <w:rPr>
          <w:rFonts w:eastAsia="Calibri"/>
          <w:szCs w:val="28"/>
          <w:lang w:eastAsia="lv-LV"/>
        </w:rPr>
        <w:t> </w:t>
      </w:r>
      <w:r w:rsidRPr="00DB26A5">
        <w:rPr>
          <w:rFonts w:eastAsia="Calibri"/>
          <w:szCs w:val="28"/>
          <w:lang w:eastAsia="lv-LV"/>
        </w:rPr>
        <w:t xml:space="preserve">gadā Latvijā bija </w:t>
      </w:r>
      <w:r w:rsidR="00733484" w:rsidRPr="00DB26A5">
        <w:rPr>
          <w:rFonts w:eastAsia="Calibri"/>
          <w:szCs w:val="28"/>
          <w:lang w:eastAsia="lv-LV"/>
        </w:rPr>
        <w:t xml:space="preserve">18 873 </w:t>
      </w:r>
      <w:r w:rsidRPr="00DB26A5">
        <w:rPr>
          <w:rFonts w:eastAsia="Calibri"/>
          <w:szCs w:val="28"/>
          <w:lang w:eastAsia="lv-LV"/>
        </w:rPr>
        <w:t>graudaugu saimniecīb</w:t>
      </w:r>
      <w:r w:rsidR="00BE4C87">
        <w:rPr>
          <w:rFonts w:eastAsia="Calibri"/>
          <w:szCs w:val="28"/>
          <w:lang w:eastAsia="lv-LV"/>
        </w:rPr>
        <w:t>as</w:t>
      </w:r>
      <w:r w:rsidR="001F4F88" w:rsidRPr="00DB26A5">
        <w:rPr>
          <w:rFonts w:eastAsia="Calibri"/>
          <w:szCs w:val="28"/>
          <w:lang w:eastAsia="lv-LV"/>
        </w:rPr>
        <w:t xml:space="preserve"> un 2898 </w:t>
      </w:r>
      <w:r w:rsidR="00606EB7" w:rsidRPr="00DB26A5">
        <w:rPr>
          <w:rFonts w:eastAsia="Calibri"/>
          <w:szCs w:val="28"/>
          <w:lang w:eastAsia="lv-LV"/>
        </w:rPr>
        <w:t>saimniecības ar rapša sējumiem</w:t>
      </w:r>
      <w:r w:rsidRPr="00DB26A5">
        <w:rPr>
          <w:rFonts w:eastAsia="Calibri"/>
          <w:szCs w:val="28"/>
          <w:lang w:eastAsia="lv-LV"/>
        </w:rPr>
        <w:t xml:space="preserve">, </w:t>
      </w:r>
      <w:r w:rsidR="00BE4C87">
        <w:rPr>
          <w:rFonts w:eastAsia="Calibri"/>
          <w:szCs w:val="28"/>
          <w:lang w:eastAsia="lv-LV"/>
        </w:rPr>
        <w:t>tātad</w:t>
      </w:r>
      <w:r w:rsidRPr="00DB26A5">
        <w:rPr>
          <w:rFonts w:eastAsia="Calibri"/>
          <w:szCs w:val="28"/>
          <w:lang w:eastAsia="lv-LV"/>
        </w:rPr>
        <w:t xml:space="preserve"> </w:t>
      </w:r>
      <w:r w:rsidR="00606EB7" w:rsidRPr="00DB26A5">
        <w:rPr>
          <w:rFonts w:eastAsia="Calibri"/>
          <w:szCs w:val="28"/>
          <w:lang w:eastAsia="lv-LV"/>
        </w:rPr>
        <w:t xml:space="preserve">attiecīgi </w:t>
      </w:r>
      <w:r w:rsidRPr="00DB26A5">
        <w:rPr>
          <w:rFonts w:eastAsia="Calibri"/>
          <w:szCs w:val="28"/>
          <w:lang w:eastAsia="lv-LV"/>
        </w:rPr>
        <w:t>par 7</w:t>
      </w:r>
      <w:r w:rsidR="0033289C" w:rsidRPr="00DB26A5">
        <w:rPr>
          <w:rFonts w:eastAsia="Calibri"/>
          <w:szCs w:val="28"/>
          <w:lang w:eastAsia="lv-LV"/>
        </w:rPr>
        <w:t>37</w:t>
      </w:r>
      <w:r w:rsidRPr="00DB26A5">
        <w:rPr>
          <w:rFonts w:eastAsia="Calibri"/>
          <w:szCs w:val="28"/>
          <w:lang w:eastAsia="lv-LV"/>
        </w:rPr>
        <w:t xml:space="preserve"> </w:t>
      </w:r>
      <w:r w:rsidR="00606EB7" w:rsidRPr="00DB26A5">
        <w:rPr>
          <w:rFonts w:eastAsia="Calibri"/>
          <w:szCs w:val="28"/>
          <w:lang w:eastAsia="lv-LV"/>
        </w:rPr>
        <w:t xml:space="preserve">un </w:t>
      </w:r>
      <w:r w:rsidR="007747EA" w:rsidRPr="00DB26A5">
        <w:rPr>
          <w:rFonts w:eastAsia="Calibri"/>
          <w:szCs w:val="28"/>
          <w:lang w:eastAsia="lv-LV"/>
        </w:rPr>
        <w:t xml:space="preserve">430 </w:t>
      </w:r>
      <w:r w:rsidRPr="00DB26A5">
        <w:rPr>
          <w:rFonts w:eastAsia="Calibri"/>
          <w:szCs w:val="28"/>
          <w:lang w:eastAsia="lv-LV"/>
        </w:rPr>
        <w:t>saimniecībām mazāk nekā 202</w:t>
      </w:r>
      <w:r w:rsidR="0033289C" w:rsidRPr="00DB26A5">
        <w:rPr>
          <w:rFonts w:eastAsia="Calibri"/>
          <w:szCs w:val="28"/>
          <w:lang w:eastAsia="lv-LV"/>
        </w:rPr>
        <w:t>1</w:t>
      </w:r>
      <w:r w:rsidRPr="00DB26A5">
        <w:rPr>
          <w:rFonts w:eastAsia="Calibri"/>
          <w:szCs w:val="28"/>
          <w:lang w:eastAsia="lv-LV"/>
        </w:rPr>
        <w:t xml:space="preserve">. gadā, galvenokārt mazo saimniecību sektorā (līdz 10 ha). </w:t>
      </w:r>
    </w:p>
    <w:p w14:paraId="0D2770CE" w14:textId="78D5E6DC" w:rsidR="008A4EF3" w:rsidRPr="00DB26A5" w:rsidRDefault="008A4EF3" w:rsidP="0092514B">
      <w:pPr>
        <w:tabs>
          <w:tab w:val="left" w:pos="709"/>
        </w:tabs>
        <w:ind w:firstLine="709"/>
        <w:jc w:val="both"/>
        <w:rPr>
          <w:rFonts w:eastAsia="Calibri"/>
          <w:szCs w:val="28"/>
          <w:lang w:eastAsia="lv-LV"/>
        </w:rPr>
      </w:pPr>
      <w:r w:rsidRPr="00DB26A5">
        <w:rPr>
          <w:rFonts w:eastAsia="Calibri"/>
          <w:szCs w:val="28"/>
          <w:lang w:eastAsia="lv-LV"/>
        </w:rPr>
        <w:t>Lielākās platības katru gadu tiek apsētas ar ziemas kviešiem (51 % 2020. gadā, 55 % 2021. gadā un 58 % 2022. gadā). Lielākais graudaugu audzēšanas reģions ir Zemgale, kurā tiek audzēts 27,1</w:t>
      </w:r>
      <w:r w:rsidR="00BE4C87">
        <w:rPr>
          <w:rFonts w:eastAsia="Calibri"/>
          <w:szCs w:val="28"/>
          <w:lang w:eastAsia="lv-LV"/>
        </w:rPr>
        <w:t> </w:t>
      </w:r>
      <w:r w:rsidRPr="00DB26A5">
        <w:rPr>
          <w:rFonts w:eastAsia="Calibri"/>
          <w:szCs w:val="28"/>
          <w:lang w:eastAsia="lv-LV"/>
        </w:rPr>
        <w:t xml:space="preserve">% visu graudaugu. </w:t>
      </w:r>
    </w:p>
    <w:p w14:paraId="156BFD22" w14:textId="7564150B" w:rsidR="00724261" w:rsidRPr="00DB26A5" w:rsidRDefault="002035DF" w:rsidP="0092514B">
      <w:pPr>
        <w:tabs>
          <w:tab w:val="left" w:pos="709"/>
        </w:tabs>
        <w:ind w:firstLine="709"/>
        <w:jc w:val="both"/>
        <w:rPr>
          <w:rFonts w:eastAsia="Calibri"/>
          <w:szCs w:val="28"/>
          <w:lang w:eastAsia="lv-LV"/>
        </w:rPr>
      </w:pPr>
      <w:r w:rsidRPr="00DB26A5">
        <w:rPr>
          <w:rFonts w:eastAsia="Calibri"/>
          <w:szCs w:val="28"/>
          <w:lang w:eastAsia="lv-LV"/>
        </w:rPr>
        <w:t>Graudaugu kopievākums</w:t>
      </w:r>
      <w:r w:rsidR="008A4EF3" w:rsidRPr="00DB26A5">
        <w:rPr>
          <w:rFonts w:eastAsia="Calibri"/>
          <w:szCs w:val="28"/>
          <w:lang w:eastAsia="lv-LV"/>
        </w:rPr>
        <w:t xml:space="preserve"> 2019. gadā – 3163 tūkst. t</w:t>
      </w:r>
      <w:r w:rsidR="0097163C" w:rsidRPr="00DB26A5">
        <w:rPr>
          <w:rFonts w:eastAsia="Calibri"/>
          <w:szCs w:val="28"/>
          <w:lang w:eastAsia="lv-LV"/>
        </w:rPr>
        <w:t>onnas</w:t>
      </w:r>
      <w:r w:rsidR="00BE4C87">
        <w:rPr>
          <w:rFonts w:eastAsia="Calibri"/>
          <w:szCs w:val="28"/>
          <w:lang w:eastAsia="lv-LV"/>
        </w:rPr>
        <w:t>,</w:t>
      </w:r>
      <w:r w:rsidR="008A4EF3" w:rsidRPr="00DB26A5">
        <w:rPr>
          <w:rFonts w:eastAsia="Calibri"/>
          <w:szCs w:val="28"/>
          <w:lang w:eastAsia="lv-LV"/>
        </w:rPr>
        <w:t xml:space="preserve"> 2020. gadā – 3497 tūkst. t</w:t>
      </w:r>
      <w:r w:rsidR="0097163C" w:rsidRPr="00DB26A5">
        <w:rPr>
          <w:rFonts w:eastAsia="Calibri"/>
          <w:szCs w:val="28"/>
          <w:lang w:eastAsia="lv-LV"/>
        </w:rPr>
        <w:t>onnas</w:t>
      </w:r>
      <w:r w:rsidR="008A4EF3" w:rsidRPr="00DB26A5">
        <w:rPr>
          <w:rFonts w:eastAsia="Calibri"/>
          <w:szCs w:val="28"/>
          <w:lang w:eastAsia="lv-LV"/>
        </w:rPr>
        <w:t>, savukārt 2021.</w:t>
      </w:r>
      <w:r w:rsidR="0097163C" w:rsidRPr="00DB26A5">
        <w:rPr>
          <w:rFonts w:eastAsia="Calibri"/>
          <w:szCs w:val="28"/>
          <w:lang w:eastAsia="lv-LV"/>
        </w:rPr>
        <w:t> </w:t>
      </w:r>
      <w:r w:rsidR="008A4EF3" w:rsidRPr="00DB26A5">
        <w:rPr>
          <w:rFonts w:eastAsia="Calibri"/>
          <w:szCs w:val="28"/>
          <w:lang w:eastAsia="lv-LV"/>
        </w:rPr>
        <w:t>gadā nelabvēlīg</w:t>
      </w:r>
      <w:r w:rsidR="00BE4C87">
        <w:rPr>
          <w:rFonts w:eastAsia="Calibri"/>
          <w:szCs w:val="28"/>
          <w:lang w:eastAsia="lv-LV"/>
        </w:rPr>
        <w:t>o</w:t>
      </w:r>
      <w:r w:rsidR="008A4EF3" w:rsidRPr="00DB26A5">
        <w:rPr>
          <w:rFonts w:eastAsia="Calibri"/>
          <w:szCs w:val="28"/>
          <w:lang w:eastAsia="lv-LV"/>
        </w:rPr>
        <w:t xml:space="preserve"> laikapstākļ</w:t>
      </w:r>
      <w:r w:rsidR="00BE4C87">
        <w:rPr>
          <w:rFonts w:eastAsia="Calibri"/>
          <w:szCs w:val="28"/>
          <w:lang w:eastAsia="lv-LV"/>
        </w:rPr>
        <w:t>u</w:t>
      </w:r>
      <w:r w:rsidR="008A4EF3" w:rsidRPr="00DB26A5">
        <w:rPr>
          <w:rFonts w:eastAsia="Calibri"/>
          <w:szCs w:val="28"/>
          <w:lang w:eastAsia="lv-LV"/>
        </w:rPr>
        <w:t xml:space="preserve"> </w:t>
      </w:r>
      <w:r w:rsidR="00BE4C87" w:rsidRPr="00DB26A5">
        <w:rPr>
          <w:rFonts w:eastAsia="Calibri"/>
          <w:szCs w:val="28"/>
          <w:lang w:eastAsia="lv-LV"/>
        </w:rPr>
        <w:t xml:space="preserve">dēļ </w:t>
      </w:r>
      <w:r w:rsidR="008A4EF3" w:rsidRPr="00DB26A5">
        <w:rPr>
          <w:rFonts w:eastAsia="Calibri"/>
          <w:szCs w:val="28"/>
          <w:lang w:eastAsia="lv-LV"/>
        </w:rPr>
        <w:t>graudaugu kopraža (2995 tūkst. t</w:t>
      </w:r>
      <w:r w:rsidR="001236A3" w:rsidRPr="00DB26A5">
        <w:rPr>
          <w:rFonts w:eastAsia="Calibri"/>
          <w:szCs w:val="28"/>
          <w:lang w:eastAsia="lv-LV"/>
        </w:rPr>
        <w:t>onna</w:t>
      </w:r>
      <w:r w:rsidR="008A4EF3" w:rsidRPr="00DB26A5">
        <w:rPr>
          <w:rFonts w:eastAsia="Calibri"/>
          <w:szCs w:val="28"/>
          <w:lang w:eastAsia="lv-LV"/>
        </w:rPr>
        <w:t xml:space="preserve">) samazinājās par 14 %. </w:t>
      </w:r>
      <w:r w:rsidR="00724261" w:rsidRPr="00DB26A5">
        <w:rPr>
          <w:rFonts w:eastAsia="Calibri"/>
          <w:szCs w:val="28"/>
        </w:rPr>
        <w:t xml:space="preserve">2022. gadā graudaugu kopraža </w:t>
      </w:r>
      <w:r w:rsidR="002F32DE" w:rsidRPr="00DB26A5">
        <w:rPr>
          <w:rFonts w:eastAsia="Calibri"/>
          <w:szCs w:val="28"/>
        </w:rPr>
        <w:t xml:space="preserve">bija </w:t>
      </w:r>
      <w:r w:rsidR="00724261" w:rsidRPr="00DB26A5">
        <w:rPr>
          <w:rFonts w:eastAsia="Calibri"/>
          <w:szCs w:val="28"/>
        </w:rPr>
        <w:t>virs 3 milj. tonnu</w:t>
      </w:r>
      <w:r w:rsidR="002F32DE" w:rsidRPr="00DB26A5">
        <w:rPr>
          <w:rFonts w:eastAsia="Calibri"/>
          <w:szCs w:val="28"/>
        </w:rPr>
        <w:t xml:space="preserve"> (3</w:t>
      </w:r>
      <w:r w:rsidR="00A810D8" w:rsidRPr="00DB26A5">
        <w:rPr>
          <w:rFonts w:eastAsia="Calibri"/>
          <w:szCs w:val="28"/>
        </w:rPr>
        <w:t>244 tūkst. tonnas</w:t>
      </w:r>
      <w:r w:rsidR="002F32DE" w:rsidRPr="00DB26A5">
        <w:rPr>
          <w:rFonts w:eastAsia="Calibri"/>
          <w:szCs w:val="28"/>
        </w:rPr>
        <w:t>)</w:t>
      </w:r>
      <w:r w:rsidR="00A810D8" w:rsidRPr="00DB26A5">
        <w:rPr>
          <w:rFonts w:eastAsia="Calibri"/>
          <w:szCs w:val="28"/>
        </w:rPr>
        <w:t xml:space="preserve">, kas bija </w:t>
      </w:r>
      <w:r w:rsidR="00724261" w:rsidRPr="00DB26A5">
        <w:rPr>
          <w:rFonts w:eastAsia="Calibri"/>
          <w:szCs w:val="28"/>
        </w:rPr>
        <w:t>par 8</w:t>
      </w:r>
      <w:r w:rsidR="00A810D8" w:rsidRPr="00DB26A5">
        <w:rPr>
          <w:rFonts w:eastAsia="Calibri"/>
          <w:szCs w:val="28"/>
        </w:rPr>
        <w:t> </w:t>
      </w:r>
      <w:r w:rsidR="00724261" w:rsidRPr="00DB26A5">
        <w:rPr>
          <w:rFonts w:eastAsia="Calibri"/>
          <w:szCs w:val="28"/>
        </w:rPr>
        <w:t>% jeb 249</w:t>
      </w:r>
      <w:r w:rsidR="00BE4C87">
        <w:rPr>
          <w:rFonts w:eastAsia="Calibri"/>
          <w:szCs w:val="28"/>
        </w:rPr>
        <w:t> </w:t>
      </w:r>
      <w:r w:rsidR="00724261" w:rsidRPr="00DB26A5">
        <w:rPr>
          <w:rFonts w:eastAsia="Calibri"/>
          <w:szCs w:val="28"/>
        </w:rPr>
        <w:t>tūkst. t</w:t>
      </w:r>
      <w:r w:rsidR="00F875E7" w:rsidRPr="00DB26A5">
        <w:rPr>
          <w:rFonts w:eastAsia="Calibri"/>
          <w:szCs w:val="28"/>
        </w:rPr>
        <w:t>onnām</w:t>
      </w:r>
      <w:r w:rsidR="00724261" w:rsidRPr="00DB26A5">
        <w:rPr>
          <w:rFonts w:eastAsia="Calibri"/>
          <w:szCs w:val="28"/>
        </w:rPr>
        <w:t xml:space="preserve"> lielāka nekā 2021.</w:t>
      </w:r>
      <w:r w:rsidR="00F875E7" w:rsidRPr="00DB26A5">
        <w:rPr>
          <w:rFonts w:eastAsia="Calibri"/>
          <w:szCs w:val="28"/>
        </w:rPr>
        <w:t> </w:t>
      </w:r>
      <w:r w:rsidR="00724261" w:rsidRPr="00DB26A5">
        <w:rPr>
          <w:rFonts w:eastAsia="Calibri"/>
          <w:szCs w:val="28"/>
        </w:rPr>
        <w:t>gadā. Ražas pieaugums bija ziemas kviešiem, vasaras miežiem, ziemas miežiem, auzām</w:t>
      </w:r>
      <w:r w:rsidR="00F875E7" w:rsidRPr="00DB26A5">
        <w:rPr>
          <w:rFonts w:eastAsia="Calibri"/>
          <w:szCs w:val="28"/>
        </w:rPr>
        <w:t xml:space="preserve"> un</w:t>
      </w:r>
      <w:r w:rsidR="00724261" w:rsidRPr="00DB26A5">
        <w:rPr>
          <w:rFonts w:eastAsia="Calibri"/>
          <w:szCs w:val="28"/>
        </w:rPr>
        <w:t xml:space="preserve"> griķiem. Ziemas kviešu kopraža bija par 7</w:t>
      </w:r>
      <w:r w:rsidR="00F875E7" w:rsidRPr="00DB26A5">
        <w:rPr>
          <w:rFonts w:eastAsia="Calibri"/>
          <w:szCs w:val="28"/>
        </w:rPr>
        <w:t> </w:t>
      </w:r>
      <w:r w:rsidR="00724261" w:rsidRPr="00DB26A5">
        <w:rPr>
          <w:rFonts w:eastAsia="Calibri"/>
          <w:szCs w:val="28"/>
        </w:rPr>
        <w:t>% jeb 142 tūkst. t</w:t>
      </w:r>
      <w:r w:rsidR="00F875E7" w:rsidRPr="00DB26A5">
        <w:rPr>
          <w:rFonts w:eastAsia="Calibri"/>
          <w:szCs w:val="28"/>
        </w:rPr>
        <w:t>onnām</w:t>
      </w:r>
      <w:r w:rsidR="00724261" w:rsidRPr="00DB26A5">
        <w:rPr>
          <w:rFonts w:eastAsia="Calibri"/>
          <w:szCs w:val="28"/>
        </w:rPr>
        <w:t xml:space="preserve"> lielāka nekā 2021.</w:t>
      </w:r>
      <w:r w:rsidR="00F875E7" w:rsidRPr="00DB26A5">
        <w:rPr>
          <w:rFonts w:eastAsia="Calibri"/>
          <w:szCs w:val="28"/>
        </w:rPr>
        <w:t> </w:t>
      </w:r>
      <w:r w:rsidR="00724261" w:rsidRPr="00DB26A5">
        <w:rPr>
          <w:rFonts w:eastAsia="Calibri"/>
          <w:szCs w:val="28"/>
        </w:rPr>
        <w:t xml:space="preserve">gadā. </w:t>
      </w:r>
      <w:r w:rsidR="00724261" w:rsidRPr="00DB26A5">
        <w:rPr>
          <w:rFonts w:eastAsia="Calibri"/>
          <w:szCs w:val="28"/>
          <w:lang w:eastAsia="lv-LV"/>
        </w:rPr>
        <w:t>Ar graudaugiem tika apsēti 780,1 tūkst. ha, kas ir par 3,7 tūkst. ha jeb par 0,5</w:t>
      </w:r>
      <w:r w:rsidR="00F875E7" w:rsidRPr="00DB26A5">
        <w:rPr>
          <w:rFonts w:eastAsia="Calibri"/>
          <w:szCs w:val="28"/>
          <w:lang w:eastAsia="lv-LV"/>
        </w:rPr>
        <w:t> </w:t>
      </w:r>
      <w:r w:rsidR="00724261" w:rsidRPr="00DB26A5">
        <w:rPr>
          <w:rFonts w:eastAsia="Calibri"/>
          <w:szCs w:val="28"/>
          <w:lang w:eastAsia="lv-LV"/>
        </w:rPr>
        <w:t>% vairāk nekā bija 2021. gadā. Rapšu kopraža</w:t>
      </w:r>
      <w:r w:rsidR="000F66D1" w:rsidRPr="00DB26A5">
        <w:rPr>
          <w:rFonts w:eastAsia="Calibri"/>
          <w:szCs w:val="28"/>
          <w:lang w:eastAsia="lv-LV"/>
        </w:rPr>
        <w:t xml:space="preserve"> (355 tūkst. tonnas)</w:t>
      </w:r>
      <w:r w:rsidR="00724261" w:rsidRPr="00DB26A5">
        <w:rPr>
          <w:rFonts w:eastAsia="Calibri"/>
          <w:szCs w:val="28"/>
          <w:lang w:eastAsia="lv-LV"/>
        </w:rPr>
        <w:t xml:space="preserve"> samazināj</w:t>
      </w:r>
      <w:r w:rsidR="00F875E7" w:rsidRPr="00DB26A5">
        <w:rPr>
          <w:rFonts w:eastAsia="Calibri"/>
          <w:szCs w:val="28"/>
          <w:lang w:eastAsia="lv-LV"/>
        </w:rPr>
        <w:t>ās</w:t>
      </w:r>
      <w:r w:rsidR="00724261" w:rsidRPr="00DB26A5">
        <w:rPr>
          <w:rFonts w:eastAsia="Calibri"/>
          <w:szCs w:val="28"/>
          <w:lang w:eastAsia="lv-LV"/>
        </w:rPr>
        <w:t xml:space="preserve"> </w:t>
      </w:r>
      <w:r w:rsidR="00F875E7" w:rsidRPr="00DB26A5">
        <w:rPr>
          <w:rFonts w:eastAsia="Calibri"/>
          <w:szCs w:val="28"/>
          <w:lang w:eastAsia="lv-LV"/>
        </w:rPr>
        <w:t xml:space="preserve">par </w:t>
      </w:r>
      <w:r w:rsidR="00724261" w:rsidRPr="00DB26A5">
        <w:rPr>
          <w:rFonts w:eastAsia="Calibri"/>
          <w:szCs w:val="28"/>
          <w:lang w:eastAsia="lv-LV"/>
        </w:rPr>
        <w:t>17</w:t>
      </w:r>
      <w:r w:rsidR="00F875E7" w:rsidRPr="00DB26A5">
        <w:rPr>
          <w:rFonts w:eastAsia="Calibri"/>
          <w:szCs w:val="28"/>
          <w:lang w:eastAsia="lv-LV"/>
        </w:rPr>
        <w:t> </w:t>
      </w:r>
      <w:r w:rsidR="00724261" w:rsidRPr="00DB26A5">
        <w:rPr>
          <w:rFonts w:eastAsia="Calibri"/>
          <w:szCs w:val="28"/>
          <w:lang w:eastAsia="lv-LV"/>
        </w:rPr>
        <w:t>%.</w:t>
      </w:r>
      <w:r w:rsidR="008A4EF3" w:rsidRPr="00DB26A5">
        <w:rPr>
          <w:rFonts w:eastAsia="Calibri"/>
          <w:szCs w:val="28"/>
          <w:lang w:eastAsia="lv-LV"/>
        </w:rPr>
        <w:tab/>
      </w:r>
    </w:p>
    <w:p w14:paraId="3C3542AE" w14:textId="5B0978CB" w:rsidR="008A4EF3" w:rsidRPr="00DB26A5" w:rsidRDefault="008A4EF3" w:rsidP="0092514B">
      <w:pPr>
        <w:tabs>
          <w:tab w:val="left" w:pos="709"/>
        </w:tabs>
        <w:spacing w:before="120"/>
        <w:ind w:firstLine="709"/>
        <w:jc w:val="both"/>
        <w:rPr>
          <w:rFonts w:eastAsia="Calibri"/>
          <w:szCs w:val="28"/>
          <w:lang w:eastAsia="lv-LV"/>
        </w:rPr>
      </w:pPr>
      <w:r w:rsidRPr="00DB26A5">
        <w:rPr>
          <w:rFonts w:eastAsia="Calibri"/>
          <w:b/>
          <w:bCs/>
          <w:szCs w:val="28"/>
          <w:lang w:eastAsia="lv-LV"/>
        </w:rPr>
        <w:t>1.2. Graudu un rapšu ārējā tirdzniecība</w:t>
      </w:r>
    </w:p>
    <w:p w14:paraId="624BE04E" w14:textId="6E27AE6F" w:rsidR="008A4EF3" w:rsidRPr="00DB26A5" w:rsidRDefault="008A4EF3" w:rsidP="0092514B">
      <w:pPr>
        <w:spacing w:before="120"/>
        <w:ind w:firstLine="720"/>
        <w:jc w:val="both"/>
        <w:rPr>
          <w:rFonts w:eastAsia="Calibri"/>
          <w:szCs w:val="28"/>
          <w:lang w:eastAsia="lv-LV"/>
        </w:rPr>
      </w:pPr>
      <w:bookmarkStart w:id="6" w:name="_Hlk127392116"/>
      <w:r w:rsidRPr="00DB26A5">
        <w:rPr>
          <w:rFonts w:eastAsia="Calibri"/>
          <w:szCs w:val="28"/>
          <w:lang w:eastAsia="lv-LV"/>
        </w:rPr>
        <w:t>Graudkopības nozare ir viena no tām Latvijas lauksaimniecības nozarēm, kur</w:t>
      </w:r>
      <w:r w:rsidR="00BE4C87">
        <w:rPr>
          <w:rFonts w:eastAsia="Calibri"/>
          <w:szCs w:val="28"/>
          <w:lang w:eastAsia="lv-LV"/>
        </w:rPr>
        <w:t>ā</w:t>
      </w:r>
      <w:r w:rsidRPr="00DB26A5">
        <w:rPr>
          <w:rFonts w:eastAsia="Calibri"/>
          <w:szCs w:val="28"/>
          <w:lang w:eastAsia="lv-LV"/>
        </w:rPr>
        <w:t xml:space="preserve"> pašnodrošinājums tradicionāli ir virs 100 %. Pēdējos </w:t>
      </w:r>
      <w:r w:rsidR="00BE4C87">
        <w:rPr>
          <w:rFonts w:eastAsia="Calibri"/>
          <w:szCs w:val="28"/>
          <w:lang w:eastAsia="lv-LV"/>
        </w:rPr>
        <w:t>astoņus</w:t>
      </w:r>
      <w:r w:rsidRPr="00DB26A5">
        <w:rPr>
          <w:rFonts w:eastAsia="Calibri"/>
          <w:szCs w:val="28"/>
          <w:lang w:eastAsia="lv-LV"/>
        </w:rPr>
        <w:t xml:space="preserve"> gadus tas ir virs 200 % un pat 300 %. Gados, kad bija graudu </w:t>
      </w:r>
      <w:r w:rsidR="001D22E7" w:rsidRPr="00DB26A5">
        <w:rPr>
          <w:rFonts w:eastAsia="Calibri"/>
          <w:szCs w:val="28"/>
          <w:lang w:eastAsia="lv-LV"/>
        </w:rPr>
        <w:t>liels kopievākums</w:t>
      </w:r>
      <w:r w:rsidRPr="00DB26A5">
        <w:rPr>
          <w:rFonts w:eastAsia="Calibri"/>
          <w:szCs w:val="28"/>
          <w:lang w:eastAsia="lv-LV"/>
        </w:rPr>
        <w:t xml:space="preserve">, arī pašnodrošinājums pakāpās virs 300 %. 2021. gadā Latvijā pašpatēriņam tika novirzīta trešā daļa no saražotajiem graudiem, pārējo apjomu eksportējot. Graudkopība ir viena no tām Latvijas lauksaimniecības nozarēm, kuras darbība ir vērsta uz eksportu, un nozare līdz šim aktīvi un sekmīgi darbojas gan ES tirgū, gan pasaules mērogā. </w:t>
      </w:r>
      <w:bookmarkStart w:id="7" w:name="_Hlk127392159"/>
      <w:bookmarkEnd w:id="6"/>
    </w:p>
    <w:p w14:paraId="13E8FB09" w14:textId="634D0D28" w:rsidR="008A4EF3" w:rsidRPr="00DB26A5" w:rsidRDefault="008A4EF3" w:rsidP="0092514B">
      <w:pPr>
        <w:tabs>
          <w:tab w:val="left" w:pos="709"/>
        </w:tabs>
        <w:ind w:firstLine="709"/>
        <w:jc w:val="both"/>
        <w:rPr>
          <w:rFonts w:eastAsia="Calibri"/>
          <w:szCs w:val="28"/>
          <w:lang w:eastAsia="lv-LV"/>
        </w:rPr>
      </w:pPr>
      <w:r w:rsidRPr="00DB26A5">
        <w:rPr>
          <w:rFonts w:eastAsia="Calibri"/>
          <w:szCs w:val="28"/>
          <w:lang w:eastAsia="lv-LV"/>
        </w:rPr>
        <w:t xml:space="preserve">Graudaugi tradicionāli </w:t>
      </w:r>
      <w:r w:rsidR="004E45F8" w:rsidRPr="00DB26A5">
        <w:rPr>
          <w:rFonts w:eastAsia="Calibri"/>
          <w:szCs w:val="28"/>
          <w:lang w:eastAsia="lv-LV"/>
        </w:rPr>
        <w:t xml:space="preserve">ir </w:t>
      </w:r>
      <w:r w:rsidRPr="00DB26A5">
        <w:rPr>
          <w:rFonts w:eastAsia="Calibri"/>
          <w:szCs w:val="28"/>
          <w:lang w:eastAsia="lv-LV"/>
        </w:rPr>
        <w:t>nozīmīgākā Latvijas eksporta produktu grupa</w:t>
      </w:r>
      <w:r w:rsidR="00BE4C87">
        <w:rPr>
          <w:rFonts w:eastAsia="Calibri"/>
          <w:szCs w:val="28"/>
          <w:lang w:eastAsia="lv-LV"/>
        </w:rPr>
        <w:t>,</w:t>
      </w:r>
      <w:r w:rsidRPr="00DB26A5">
        <w:rPr>
          <w:rFonts w:eastAsia="Calibri"/>
          <w:szCs w:val="28"/>
          <w:lang w:eastAsia="lv-LV"/>
        </w:rPr>
        <w:t xml:space="preserve"> un 2022. gadā </w:t>
      </w:r>
      <w:r w:rsidR="00BE4C87">
        <w:rPr>
          <w:rFonts w:eastAsia="Calibri"/>
          <w:szCs w:val="28"/>
          <w:lang w:eastAsia="lv-LV"/>
        </w:rPr>
        <w:t>tie</w:t>
      </w:r>
      <w:r w:rsidR="00BE4C87" w:rsidRPr="00DB26A5">
        <w:rPr>
          <w:rFonts w:eastAsia="Calibri"/>
          <w:szCs w:val="28"/>
          <w:lang w:eastAsia="lv-LV"/>
        </w:rPr>
        <w:t xml:space="preserve"> </w:t>
      </w:r>
      <w:r w:rsidRPr="00DB26A5">
        <w:rPr>
          <w:rFonts w:eastAsia="Calibri"/>
          <w:szCs w:val="28"/>
          <w:lang w:eastAsia="lv-LV"/>
        </w:rPr>
        <w:t>veidoja 19,5</w:t>
      </w:r>
      <w:r w:rsidR="00BE4C87">
        <w:rPr>
          <w:rFonts w:eastAsia="Calibri"/>
          <w:szCs w:val="28"/>
          <w:lang w:eastAsia="lv-LV"/>
        </w:rPr>
        <w:t> </w:t>
      </w:r>
      <w:r w:rsidRPr="00DB26A5">
        <w:rPr>
          <w:rFonts w:eastAsia="Calibri"/>
          <w:szCs w:val="28"/>
          <w:lang w:eastAsia="lv-LV"/>
        </w:rPr>
        <w:t xml:space="preserve">% no kopējās lauksaimniecības, pārtikas un zivsaimniecības produktu eksporta vērtības. 2022. gadā graudaugu eksporta vērtība veidoja 999 milj. EUR, kas salīdzinājumā ar 2021. gadu </w:t>
      </w:r>
      <w:r w:rsidR="00BE4C87">
        <w:rPr>
          <w:rFonts w:eastAsia="Calibri"/>
          <w:szCs w:val="28"/>
          <w:lang w:eastAsia="lv-LV"/>
        </w:rPr>
        <w:t xml:space="preserve">ir </w:t>
      </w:r>
      <w:r w:rsidRPr="00DB26A5">
        <w:rPr>
          <w:rFonts w:eastAsia="Calibri"/>
          <w:szCs w:val="28"/>
          <w:lang w:eastAsia="lv-LV"/>
        </w:rPr>
        <w:t xml:space="preserve">palielinājusies par 60 % jeb 375 milj. EUR. </w:t>
      </w:r>
    </w:p>
    <w:p w14:paraId="6BF354EB" w14:textId="30EB35B5" w:rsidR="008A4EF3" w:rsidRPr="00DB26A5" w:rsidRDefault="008A4EF3" w:rsidP="0092514B">
      <w:pPr>
        <w:tabs>
          <w:tab w:val="left" w:pos="709"/>
        </w:tabs>
        <w:ind w:firstLine="709"/>
        <w:jc w:val="both"/>
      </w:pPr>
      <w:r w:rsidRPr="00DB26A5">
        <w:t>Tradicionāli nozīmīgāko daļu Latvijas graudu eksportā un importā veido kvieši – 202</w:t>
      </w:r>
      <w:r w:rsidR="007F6E3E" w:rsidRPr="00DB26A5">
        <w:t>2</w:t>
      </w:r>
      <w:r w:rsidRPr="00DB26A5">
        <w:t xml:space="preserve">. gadā </w:t>
      </w:r>
      <w:r w:rsidR="002B4937" w:rsidRPr="00DB26A5">
        <w:t>90</w:t>
      </w:r>
      <w:r w:rsidR="006560B9" w:rsidRPr="00DB26A5">
        <w:t> </w:t>
      </w:r>
      <w:r w:rsidRPr="00DB26A5">
        <w:t xml:space="preserve">% no kopumā eksportētajiem un </w:t>
      </w:r>
      <w:r w:rsidR="00A23A4F" w:rsidRPr="00DB26A5">
        <w:t>69</w:t>
      </w:r>
      <w:r w:rsidR="006560B9" w:rsidRPr="00DB26A5">
        <w:t> </w:t>
      </w:r>
      <w:r w:rsidRPr="00DB26A5">
        <w:t xml:space="preserve">% no importētajiem graudiem </w:t>
      </w:r>
      <w:r w:rsidR="00864FD3" w:rsidRPr="00DB26A5">
        <w:t>apjoma</w:t>
      </w:r>
      <w:r w:rsidRPr="00DB26A5">
        <w:t xml:space="preserve"> izteiksmē. Otrs nozīmīgākais eksportētais graudaugu kultūraugs 202</w:t>
      </w:r>
      <w:r w:rsidR="00864FD3" w:rsidRPr="00DB26A5">
        <w:t>2</w:t>
      </w:r>
      <w:r w:rsidRPr="00DB26A5">
        <w:t xml:space="preserve">. gadā bija </w:t>
      </w:r>
      <w:r w:rsidR="00D845F8" w:rsidRPr="00DB26A5">
        <w:t>rudzi</w:t>
      </w:r>
      <w:r w:rsidRPr="00DB26A5">
        <w:t xml:space="preserve"> – </w:t>
      </w:r>
      <w:r w:rsidR="00D845F8" w:rsidRPr="00DB26A5">
        <w:t>4</w:t>
      </w:r>
      <w:r w:rsidRPr="00DB26A5">
        <w:t xml:space="preserve"> % no kopējās graudaugu eksporta vērtības, bet otrs nozīmīgākais importēto graudaugu kultūraugs – kukurūza (1</w:t>
      </w:r>
      <w:r w:rsidR="002C6B26" w:rsidRPr="00DB26A5">
        <w:t>8,5 </w:t>
      </w:r>
      <w:r w:rsidRPr="00DB26A5">
        <w:t xml:space="preserve">%). </w:t>
      </w:r>
    </w:p>
    <w:p w14:paraId="35D67441" w14:textId="48F8692A" w:rsidR="008A4EF3" w:rsidRPr="00DB26A5" w:rsidRDefault="008A4EF3" w:rsidP="0092514B">
      <w:pPr>
        <w:tabs>
          <w:tab w:val="left" w:pos="709"/>
        </w:tabs>
        <w:ind w:firstLine="709"/>
        <w:jc w:val="both"/>
      </w:pPr>
      <w:bookmarkStart w:id="8" w:name="_Hlk127392363"/>
      <w:bookmarkEnd w:id="7"/>
      <w:r w:rsidRPr="00DB26A5">
        <w:t>202</w:t>
      </w:r>
      <w:r w:rsidR="002F434F" w:rsidRPr="00DB26A5">
        <w:t>2</w:t>
      </w:r>
      <w:r w:rsidRPr="00DB26A5">
        <w:t xml:space="preserve">. gadā kvieši no Latvijas tika eksportēti uz </w:t>
      </w:r>
      <w:r w:rsidR="00840C3A" w:rsidRPr="00DB26A5">
        <w:t>32</w:t>
      </w:r>
      <w:r w:rsidRPr="00DB26A5">
        <w:t xml:space="preserve"> </w:t>
      </w:r>
      <w:r w:rsidR="00840C3A" w:rsidRPr="00DB26A5">
        <w:t xml:space="preserve">ES un pasaules </w:t>
      </w:r>
      <w:r w:rsidRPr="00DB26A5">
        <w:t>valstīm, lielāk</w:t>
      </w:r>
      <w:r w:rsidR="00BE4C87">
        <w:t>ajai</w:t>
      </w:r>
      <w:r w:rsidRPr="00DB26A5">
        <w:t xml:space="preserve"> daļa</w:t>
      </w:r>
      <w:r w:rsidR="00BE4C87">
        <w:t>i</w:t>
      </w:r>
      <w:r w:rsidRPr="00DB26A5">
        <w:t xml:space="preserve"> </w:t>
      </w:r>
      <w:r w:rsidR="00060B42" w:rsidRPr="00DB26A5">
        <w:t>nonā</w:t>
      </w:r>
      <w:r w:rsidR="00BE4C87">
        <w:t>kot</w:t>
      </w:r>
      <w:r w:rsidRPr="00DB26A5">
        <w:t xml:space="preserve"> tādā</w:t>
      </w:r>
      <w:r w:rsidR="00060B42" w:rsidRPr="00DB26A5">
        <w:t>s</w:t>
      </w:r>
      <w:r w:rsidRPr="00DB26A5">
        <w:t xml:space="preserve"> attālā</w:t>
      </w:r>
      <w:r w:rsidR="00060B42" w:rsidRPr="00DB26A5">
        <w:t>s</w:t>
      </w:r>
      <w:r w:rsidRPr="00DB26A5">
        <w:t xml:space="preserve"> valstī</w:t>
      </w:r>
      <w:r w:rsidR="00060B42" w:rsidRPr="00DB26A5">
        <w:t>s</w:t>
      </w:r>
      <w:r w:rsidRPr="00DB26A5">
        <w:t xml:space="preserve"> kā </w:t>
      </w:r>
      <w:r w:rsidR="00B727BF" w:rsidRPr="00DB26A5">
        <w:t>Nigērija</w:t>
      </w:r>
      <w:r w:rsidR="00060B42" w:rsidRPr="00DB26A5">
        <w:t xml:space="preserve"> (</w:t>
      </w:r>
      <w:r w:rsidR="00AF6901" w:rsidRPr="00DB26A5">
        <w:t>27 % no kopējā kviešu eksporta apjoma</w:t>
      </w:r>
      <w:r w:rsidR="00060B42" w:rsidRPr="00DB26A5">
        <w:t>)</w:t>
      </w:r>
      <w:r w:rsidR="00421C82" w:rsidRPr="00DB26A5">
        <w:t xml:space="preserve"> un</w:t>
      </w:r>
      <w:r w:rsidR="00B727BF" w:rsidRPr="00DB26A5">
        <w:t xml:space="preserve"> </w:t>
      </w:r>
      <w:r w:rsidRPr="00DB26A5">
        <w:t>Saūda Arābija</w:t>
      </w:r>
      <w:r w:rsidR="00AF6901" w:rsidRPr="00DB26A5">
        <w:t xml:space="preserve"> (1</w:t>
      </w:r>
      <w:r w:rsidR="00503987" w:rsidRPr="00DB26A5">
        <w:t>4</w:t>
      </w:r>
      <w:r w:rsidR="00AF6901" w:rsidRPr="00DB26A5">
        <w:t> %)</w:t>
      </w:r>
      <w:r w:rsidR="00421C82" w:rsidRPr="00DB26A5">
        <w:t xml:space="preserve">. </w:t>
      </w:r>
      <w:r w:rsidR="00FE6FFB" w:rsidRPr="00DB26A5">
        <w:t xml:space="preserve">Latvijas kvieši tiks eksportēti arī uz Spāniju, Nīderlandi, </w:t>
      </w:r>
      <w:r w:rsidR="009561FE" w:rsidRPr="00DB26A5">
        <w:t>Mozambiku, Angolu, D</w:t>
      </w:r>
      <w:r w:rsidR="00BE4C87">
        <w:t>ienvidā</w:t>
      </w:r>
      <w:r w:rsidR="009561FE" w:rsidRPr="00DB26A5">
        <w:t xml:space="preserve">friku, Maroku, </w:t>
      </w:r>
      <w:r w:rsidR="00D50F0C" w:rsidRPr="00DB26A5">
        <w:t>Tanzāniju, Lietuvu, Izraēlu un vairākām citām valstīm.</w:t>
      </w:r>
    </w:p>
    <w:p w14:paraId="0361F6F8" w14:textId="645B5527" w:rsidR="00D50F0C" w:rsidRDefault="00063931" w:rsidP="0092514B">
      <w:pPr>
        <w:tabs>
          <w:tab w:val="left" w:pos="709"/>
        </w:tabs>
        <w:ind w:firstLine="709"/>
        <w:jc w:val="both"/>
      </w:pPr>
      <w:r w:rsidRPr="00DB26A5">
        <w:t xml:space="preserve">Rapši tika eksportēti </w:t>
      </w:r>
      <w:r w:rsidR="006351CB" w:rsidRPr="00DB26A5">
        <w:t>galvenokārt</w:t>
      </w:r>
      <w:r w:rsidR="00171B53" w:rsidRPr="00DB26A5">
        <w:t xml:space="preserve"> </w:t>
      </w:r>
      <w:r w:rsidRPr="00DB26A5">
        <w:t xml:space="preserve">uz </w:t>
      </w:r>
      <w:r w:rsidR="00F46B5B" w:rsidRPr="00DB26A5">
        <w:t>ES valstīm – vislielāk</w:t>
      </w:r>
      <w:r w:rsidR="00BE4C87">
        <w:t>ais</w:t>
      </w:r>
      <w:r w:rsidR="00F46B5B" w:rsidRPr="00DB26A5">
        <w:t xml:space="preserve"> a</w:t>
      </w:r>
      <w:r w:rsidR="00171B53" w:rsidRPr="00DB26A5">
        <w:t>p</w:t>
      </w:r>
      <w:r w:rsidR="00F46B5B" w:rsidRPr="00DB26A5">
        <w:t>jom</w:t>
      </w:r>
      <w:r w:rsidR="00BE4C87">
        <w:t>s</w:t>
      </w:r>
      <w:r w:rsidR="00F46B5B" w:rsidRPr="00DB26A5">
        <w:t xml:space="preserve"> uz Nīderlandi (31 %) un Vāciju (</w:t>
      </w:r>
      <w:r w:rsidR="00171B53" w:rsidRPr="00DB26A5">
        <w:t>20 %)</w:t>
      </w:r>
      <w:r w:rsidR="00BE4C87">
        <w:t>,</w:t>
      </w:r>
      <w:r w:rsidR="00017071" w:rsidRPr="00DB26A5">
        <w:t xml:space="preserve"> un k</w:t>
      </w:r>
      <w:r w:rsidR="00FB585B" w:rsidRPr="00DB26A5">
        <w:t>opēj</w:t>
      </w:r>
      <w:r w:rsidR="00FB6DFC" w:rsidRPr="00DB26A5">
        <w:t>ā</w:t>
      </w:r>
      <w:r w:rsidR="00FB585B" w:rsidRPr="00DB26A5">
        <w:t xml:space="preserve"> eksporta vērtība 2022. gadā bija 226 milj. EUR. </w:t>
      </w:r>
    </w:p>
    <w:p w14:paraId="1EDE9482" w14:textId="77777777" w:rsidR="00FD73CD" w:rsidRPr="00DB26A5" w:rsidRDefault="00FD73CD" w:rsidP="0092514B">
      <w:pPr>
        <w:tabs>
          <w:tab w:val="left" w:pos="709"/>
        </w:tabs>
        <w:ind w:firstLine="709"/>
        <w:jc w:val="both"/>
      </w:pPr>
    </w:p>
    <w:bookmarkEnd w:id="8"/>
    <w:p w14:paraId="57137827" w14:textId="2A6ED96B" w:rsidR="009D44DD" w:rsidRPr="00DB26A5" w:rsidRDefault="008A4EF3" w:rsidP="0092514B">
      <w:pPr>
        <w:tabs>
          <w:tab w:val="left" w:pos="709"/>
        </w:tabs>
        <w:jc w:val="center"/>
        <w:rPr>
          <w:rFonts w:eastAsia="Calibri"/>
          <w:b/>
          <w:bCs/>
          <w:szCs w:val="28"/>
          <w:lang w:eastAsia="lv-LV"/>
        </w:rPr>
      </w:pPr>
      <w:r w:rsidRPr="00DB26A5">
        <w:rPr>
          <w:rFonts w:eastAsia="Calibri"/>
          <w:b/>
          <w:bCs/>
          <w:szCs w:val="28"/>
          <w:lang w:eastAsia="lv-LV"/>
        </w:rPr>
        <w:lastRenderedPageBreak/>
        <w:t>2</w:t>
      </w:r>
      <w:r w:rsidR="000B1350" w:rsidRPr="00DB26A5">
        <w:rPr>
          <w:rFonts w:eastAsia="Calibri"/>
          <w:b/>
          <w:bCs/>
          <w:szCs w:val="28"/>
          <w:lang w:eastAsia="lv-LV"/>
        </w:rPr>
        <w:t xml:space="preserve">. </w:t>
      </w:r>
      <w:r w:rsidR="009D44DD" w:rsidRPr="00DB26A5">
        <w:rPr>
          <w:rFonts w:eastAsia="Calibri"/>
          <w:b/>
          <w:bCs/>
          <w:szCs w:val="28"/>
          <w:lang w:eastAsia="lv-LV"/>
        </w:rPr>
        <w:t xml:space="preserve">Aktuālā situācija Latvijas </w:t>
      </w:r>
      <w:r w:rsidR="00E027A0" w:rsidRPr="00DB26A5">
        <w:rPr>
          <w:rFonts w:eastAsia="Calibri"/>
          <w:b/>
          <w:bCs/>
          <w:szCs w:val="28"/>
          <w:lang w:eastAsia="lv-LV"/>
        </w:rPr>
        <w:t>graudu un rapšu</w:t>
      </w:r>
      <w:r w:rsidR="009D44DD" w:rsidRPr="00DB26A5">
        <w:rPr>
          <w:rFonts w:eastAsia="Calibri"/>
          <w:b/>
          <w:bCs/>
          <w:szCs w:val="28"/>
          <w:lang w:eastAsia="lv-LV"/>
        </w:rPr>
        <w:t xml:space="preserve"> nozarē</w:t>
      </w:r>
      <w:r w:rsidR="00AF4054" w:rsidRPr="00DB26A5">
        <w:rPr>
          <w:rFonts w:eastAsia="Calibri"/>
          <w:b/>
          <w:bCs/>
          <w:szCs w:val="28"/>
          <w:lang w:eastAsia="lv-LV"/>
        </w:rPr>
        <w:t xml:space="preserve"> 2023. gadā</w:t>
      </w:r>
    </w:p>
    <w:p w14:paraId="456F9053" w14:textId="13FD2C53" w:rsidR="00A446DD" w:rsidRPr="00DB26A5" w:rsidRDefault="00A446DD" w:rsidP="00182B9F">
      <w:pPr>
        <w:spacing w:before="120" w:after="120"/>
        <w:ind w:firstLine="720"/>
        <w:jc w:val="both"/>
        <w:rPr>
          <w:rFonts w:eastAsia="Calibri"/>
          <w:b/>
          <w:bCs/>
          <w:szCs w:val="28"/>
          <w:lang w:eastAsia="lv-LV"/>
        </w:rPr>
      </w:pPr>
      <w:r w:rsidRPr="00DB26A5">
        <w:rPr>
          <w:rFonts w:eastAsia="Calibri"/>
          <w:b/>
          <w:bCs/>
          <w:szCs w:val="28"/>
          <w:lang w:eastAsia="lv-LV"/>
        </w:rPr>
        <w:t>2.1. Kviešu un rapšu cenu samazināšanās</w:t>
      </w:r>
    </w:p>
    <w:p w14:paraId="6A19D4FD" w14:textId="525DB107" w:rsidR="00A446DD" w:rsidRPr="00DB26A5" w:rsidRDefault="00A446DD" w:rsidP="00A446DD">
      <w:pPr>
        <w:ind w:firstLine="720"/>
        <w:jc w:val="both"/>
        <w:rPr>
          <w:rFonts w:eastAsia="Calibri"/>
          <w:szCs w:val="28"/>
          <w:lang w:eastAsia="lv-LV"/>
        </w:rPr>
      </w:pPr>
      <w:r w:rsidRPr="00DB26A5">
        <w:rPr>
          <w:rFonts w:eastAsia="Calibri"/>
          <w:szCs w:val="28"/>
          <w:lang w:eastAsia="lv-LV"/>
        </w:rPr>
        <w:t xml:space="preserve">Graudu vidējā iepirkuma cena attīstījās augšupejoši līdz 2022. gada maijam, turklāt četrus mēnešus pēc kārtas cenai pārsniedzot 300 EUR/t līmeni un sasniedzot jaunu absolūtā rekorda vērtību. </w:t>
      </w:r>
      <w:r w:rsidRPr="00DB26A5">
        <w:rPr>
          <w:rFonts w:cstheme="minorHAnsi"/>
        </w:rPr>
        <w:t xml:space="preserve">Graudu cenu </w:t>
      </w:r>
      <w:r w:rsidR="00BE4C87">
        <w:rPr>
          <w:rFonts w:cstheme="minorHAnsi"/>
        </w:rPr>
        <w:t>kāp</w:t>
      </w:r>
      <w:r w:rsidRPr="00DB26A5">
        <w:rPr>
          <w:rFonts w:cstheme="minorHAnsi"/>
        </w:rPr>
        <w:t>umu veicina karš Ukrainā un graudu pieejamības problēmas pasaulē</w:t>
      </w:r>
      <w:r w:rsidRPr="00DB26A5">
        <w:rPr>
          <w:rFonts w:eastAsia="Calibri"/>
          <w:szCs w:val="28"/>
          <w:lang w:eastAsia="lv-LV"/>
        </w:rPr>
        <w:t xml:space="preserve">. Pozitīvā iepirkuma cenas attīstība ļāva graudu ražotājiem segt līdzvērtīgi augošās ražošanas izmaksas. </w:t>
      </w:r>
      <w:bookmarkStart w:id="9" w:name="_Hlk135131586"/>
      <w:r w:rsidRPr="00DB26A5">
        <w:rPr>
          <w:rFonts w:eastAsia="Calibri"/>
          <w:b/>
          <w:bCs/>
          <w:szCs w:val="28"/>
          <w:lang w:eastAsia="lv-LV"/>
        </w:rPr>
        <w:t>Tomēr kopš 2022. gada jūnija graudu cenām pasaulē kopumā un arī Latvijā ir tendence samazināties</w:t>
      </w:r>
      <w:r w:rsidRPr="00DB26A5">
        <w:rPr>
          <w:rFonts w:cstheme="minorHAnsi"/>
          <w:szCs w:val="28"/>
        </w:rPr>
        <w:t xml:space="preserve">, </w:t>
      </w:r>
      <w:r w:rsidR="00BE4C87">
        <w:rPr>
          <w:rFonts w:cstheme="minorHAnsi"/>
          <w:szCs w:val="28"/>
        </w:rPr>
        <w:t>tāpēc</w:t>
      </w:r>
      <w:r w:rsidRPr="00DB26A5">
        <w:rPr>
          <w:rFonts w:cstheme="minorHAnsi"/>
          <w:szCs w:val="28"/>
        </w:rPr>
        <w:t xml:space="preserve"> ka pasaulē graudu raža 2022. gadā bija laba un prognozes par 2023. gada ražu saglabājas labas, un </w:t>
      </w:r>
      <w:r w:rsidR="00BE4C87">
        <w:rPr>
          <w:rFonts w:cstheme="minorHAnsi"/>
          <w:szCs w:val="28"/>
        </w:rPr>
        <w:t>pašlaik</w:t>
      </w:r>
      <w:r w:rsidR="00BE4C87" w:rsidRPr="00DB26A5">
        <w:rPr>
          <w:rFonts w:cstheme="minorHAnsi"/>
          <w:szCs w:val="28"/>
        </w:rPr>
        <w:t xml:space="preserve"> pasaules tirgos nonāk </w:t>
      </w:r>
      <w:r w:rsidRPr="00DB26A5">
        <w:rPr>
          <w:rFonts w:cstheme="minorHAnsi"/>
          <w:szCs w:val="28"/>
        </w:rPr>
        <w:t xml:space="preserve">arī Ukrainas graudi, </w:t>
      </w:r>
      <w:r w:rsidR="00BE4C87">
        <w:rPr>
          <w:rFonts w:cstheme="minorHAnsi"/>
          <w:szCs w:val="28"/>
        </w:rPr>
        <w:t>jo pastāv</w:t>
      </w:r>
      <w:r w:rsidRPr="00DB26A5">
        <w:rPr>
          <w:rFonts w:cstheme="minorHAnsi"/>
          <w:szCs w:val="28"/>
        </w:rPr>
        <w:t xml:space="preserve"> ES un Ukrainas Solidaritātes koridor</w:t>
      </w:r>
      <w:r w:rsidR="00BE4C87">
        <w:rPr>
          <w:rFonts w:cstheme="minorHAnsi"/>
          <w:szCs w:val="28"/>
        </w:rPr>
        <w:t>s</w:t>
      </w:r>
      <w:r w:rsidRPr="00DB26A5">
        <w:rPr>
          <w:rFonts w:cstheme="minorHAnsi"/>
          <w:szCs w:val="28"/>
        </w:rPr>
        <w:t xml:space="preserve"> un </w:t>
      </w:r>
      <w:r w:rsidR="00B36AE1">
        <w:rPr>
          <w:rFonts w:cstheme="minorHAnsi"/>
          <w:szCs w:val="28"/>
        </w:rPr>
        <w:t xml:space="preserve">spēkā ir </w:t>
      </w:r>
      <w:r w:rsidRPr="00DB26A5">
        <w:rPr>
          <w:rFonts w:cstheme="minorHAnsi"/>
          <w:szCs w:val="28"/>
        </w:rPr>
        <w:t>iniciatīva par drošu graudu un pārtikas produktu transportēšanu no Ukrainas ostām, saukt</w:t>
      </w:r>
      <w:r w:rsidR="00B36AE1">
        <w:rPr>
          <w:rFonts w:cstheme="minorHAnsi"/>
          <w:szCs w:val="28"/>
        </w:rPr>
        <w:t>a</w:t>
      </w:r>
      <w:r w:rsidRPr="00DB26A5">
        <w:rPr>
          <w:rFonts w:cstheme="minorHAnsi"/>
          <w:szCs w:val="28"/>
        </w:rPr>
        <w:t xml:space="preserve"> arī par Melnās jūras graudu iniciatīvu.</w:t>
      </w:r>
    </w:p>
    <w:bookmarkEnd w:id="9"/>
    <w:p w14:paraId="7C0CD89B" w14:textId="2EC1FAA1" w:rsidR="00A446DD" w:rsidRPr="00DB26A5" w:rsidRDefault="00A446DD" w:rsidP="00A446DD">
      <w:pPr>
        <w:ind w:firstLine="720"/>
        <w:jc w:val="both"/>
      </w:pPr>
      <w:r w:rsidRPr="00DB26A5">
        <w:t xml:space="preserve">2023. gada </w:t>
      </w:r>
      <w:r w:rsidR="00701E39" w:rsidRPr="00DB26A5">
        <w:t>aprīlī</w:t>
      </w:r>
      <w:r w:rsidRPr="00DB26A5">
        <w:t xml:space="preserve"> kopš 2022. gada jūnija pārtikas un lopbarības kviešu vidējā iepirkuma cena Latvijā samazinājās </w:t>
      </w:r>
      <w:r w:rsidR="00BB010C" w:rsidRPr="00DB26A5">
        <w:t xml:space="preserve">attiecīgi </w:t>
      </w:r>
      <w:r w:rsidRPr="00DB26A5">
        <w:t xml:space="preserve">par </w:t>
      </w:r>
      <w:r w:rsidR="00BB010C" w:rsidRPr="00DB26A5">
        <w:t>40</w:t>
      </w:r>
      <w:r w:rsidRPr="00DB26A5">
        <w:t> %</w:t>
      </w:r>
      <w:r w:rsidR="00BB010C" w:rsidRPr="00DB26A5">
        <w:t xml:space="preserve"> un 42 %</w:t>
      </w:r>
      <w:r w:rsidRPr="00DB26A5">
        <w:t xml:space="preserve">. </w:t>
      </w:r>
    </w:p>
    <w:p w14:paraId="13DEA554" w14:textId="0F2E4B76" w:rsidR="00A446DD" w:rsidRPr="00DB26A5" w:rsidRDefault="000E73A3" w:rsidP="00A446DD">
      <w:pPr>
        <w:spacing w:before="120"/>
        <w:jc w:val="center"/>
      </w:pPr>
      <w:r w:rsidRPr="00DB26A5">
        <w:rPr>
          <w:noProof/>
          <w:lang w:eastAsia="lv-LV"/>
        </w:rPr>
        <w:drawing>
          <wp:inline distT="0" distB="0" distL="0" distR="0" wp14:anchorId="7E11B545" wp14:editId="4F042BF6">
            <wp:extent cx="5758490" cy="2319036"/>
            <wp:effectExtent l="19050" t="1905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7349" cy="2322604"/>
                    </a:xfrm>
                    <a:prstGeom prst="rect">
                      <a:avLst/>
                    </a:prstGeom>
                    <a:ln>
                      <a:solidFill>
                        <a:schemeClr val="bg1">
                          <a:lumMod val="85000"/>
                        </a:schemeClr>
                      </a:solidFill>
                    </a:ln>
                  </pic:spPr>
                </pic:pic>
              </a:graphicData>
            </a:graphic>
          </wp:inline>
        </w:drawing>
      </w:r>
    </w:p>
    <w:p w14:paraId="5F793419" w14:textId="0C1A281E" w:rsidR="00A446DD" w:rsidRPr="00DB26A5" w:rsidRDefault="00771A84" w:rsidP="00A446DD">
      <w:pPr>
        <w:tabs>
          <w:tab w:val="left" w:pos="709"/>
        </w:tabs>
        <w:ind w:firstLine="709"/>
        <w:jc w:val="both"/>
        <w:rPr>
          <w:rFonts w:eastAsia="Calibri"/>
          <w:i/>
          <w:iCs/>
          <w:sz w:val="24"/>
          <w:szCs w:val="24"/>
          <w:lang w:eastAsia="lv-LV"/>
        </w:rPr>
      </w:pPr>
      <w:r w:rsidRPr="00DB26A5">
        <w:rPr>
          <w:i/>
          <w:iCs/>
          <w:sz w:val="24"/>
          <w:szCs w:val="16"/>
        </w:rPr>
        <w:t>1</w:t>
      </w:r>
      <w:r w:rsidR="00A446DD" w:rsidRPr="00DB26A5">
        <w:rPr>
          <w:i/>
          <w:iCs/>
          <w:sz w:val="24"/>
          <w:szCs w:val="16"/>
        </w:rPr>
        <w:t>.</w:t>
      </w:r>
      <w:r w:rsidR="00BE4C87">
        <w:rPr>
          <w:i/>
          <w:iCs/>
          <w:sz w:val="24"/>
          <w:szCs w:val="16"/>
        </w:rPr>
        <w:t> </w:t>
      </w:r>
      <w:r w:rsidR="00A446DD" w:rsidRPr="00DB26A5">
        <w:rPr>
          <w:i/>
          <w:iCs/>
          <w:sz w:val="24"/>
          <w:szCs w:val="16"/>
        </w:rPr>
        <w:t>attēls.</w:t>
      </w:r>
      <w:r w:rsidR="00A446DD" w:rsidRPr="00DB26A5">
        <w:rPr>
          <w:rFonts w:eastAsia="Calibri"/>
          <w:i/>
          <w:iCs/>
          <w:sz w:val="24"/>
          <w:szCs w:val="24"/>
          <w:lang w:eastAsia="lv-LV"/>
        </w:rPr>
        <w:t xml:space="preserve"> </w:t>
      </w:r>
      <w:r w:rsidR="00A446DD" w:rsidRPr="00DB26A5">
        <w:rPr>
          <w:i/>
          <w:iCs/>
          <w:sz w:val="24"/>
          <w:szCs w:val="16"/>
        </w:rPr>
        <w:t>Pārtikas un lopbarības kviešu,</w:t>
      </w:r>
      <w:r w:rsidR="00BE4C87">
        <w:rPr>
          <w:i/>
          <w:iCs/>
          <w:sz w:val="24"/>
          <w:szCs w:val="16"/>
        </w:rPr>
        <w:t xml:space="preserve"> kā arī</w:t>
      </w:r>
      <w:r w:rsidR="00A446DD" w:rsidRPr="00DB26A5">
        <w:rPr>
          <w:i/>
          <w:iCs/>
          <w:sz w:val="24"/>
          <w:szCs w:val="16"/>
        </w:rPr>
        <w:t xml:space="preserve"> rapšu vidējā iepirkuma cena Latvijā laikā no 2020. gada janvāra līdz 2023. gada </w:t>
      </w:r>
      <w:r w:rsidR="00D03F5B" w:rsidRPr="00DB26A5">
        <w:rPr>
          <w:i/>
          <w:iCs/>
          <w:sz w:val="24"/>
          <w:szCs w:val="16"/>
        </w:rPr>
        <w:t>aprīlim, aplēses par cenu attīstību līdz 2023.</w:t>
      </w:r>
      <w:r w:rsidR="00234736" w:rsidRPr="00DB26A5">
        <w:rPr>
          <w:i/>
          <w:iCs/>
          <w:sz w:val="24"/>
          <w:szCs w:val="16"/>
        </w:rPr>
        <w:t> </w:t>
      </w:r>
      <w:r w:rsidR="00D03F5B" w:rsidRPr="00DB26A5">
        <w:rPr>
          <w:i/>
          <w:iCs/>
          <w:sz w:val="24"/>
          <w:szCs w:val="16"/>
        </w:rPr>
        <w:t>gada septembrim</w:t>
      </w:r>
      <w:r w:rsidR="00A446DD" w:rsidRPr="00DB26A5">
        <w:rPr>
          <w:i/>
          <w:iCs/>
          <w:sz w:val="24"/>
          <w:szCs w:val="16"/>
        </w:rPr>
        <w:t>.</w:t>
      </w:r>
      <w:r w:rsidR="00A446DD" w:rsidRPr="00DB26A5">
        <w:rPr>
          <w:rFonts w:eastAsia="Calibri"/>
          <w:i/>
          <w:iCs/>
          <w:sz w:val="24"/>
          <w:szCs w:val="24"/>
          <w:lang w:eastAsia="lv-LV"/>
        </w:rPr>
        <w:t xml:space="preserve"> Avots: ZM pēc AREI datiem</w:t>
      </w:r>
    </w:p>
    <w:p w14:paraId="3D22FD16" w14:textId="07A06CDD" w:rsidR="003C6E2D" w:rsidRPr="00DB26A5" w:rsidRDefault="00A446DD" w:rsidP="00A446DD">
      <w:pPr>
        <w:spacing w:before="120"/>
        <w:ind w:firstLine="720"/>
        <w:jc w:val="both"/>
      </w:pPr>
      <w:r w:rsidRPr="00DB26A5">
        <w:rPr>
          <w:rFonts w:eastAsia="Calibri"/>
          <w:szCs w:val="28"/>
          <w:lang w:eastAsia="lv-LV"/>
        </w:rPr>
        <w:t xml:space="preserve">Graudu iepirkuma cena Latvijā </w:t>
      </w:r>
      <w:bookmarkStart w:id="10" w:name="_Hlk135733658"/>
      <w:r w:rsidRPr="00DB26A5">
        <w:rPr>
          <w:b/>
          <w:bCs/>
        </w:rPr>
        <w:t>kopš 2022.</w:t>
      </w:r>
      <w:r w:rsidR="00934241">
        <w:rPr>
          <w:b/>
          <w:bCs/>
        </w:rPr>
        <w:t> </w:t>
      </w:r>
      <w:r w:rsidRPr="00DB26A5">
        <w:rPr>
          <w:b/>
          <w:bCs/>
        </w:rPr>
        <w:t>gada jūnija piedzīvo pakāpenisku samazinājumu</w:t>
      </w:r>
      <w:r w:rsidR="00BE4C87">
        <w:rPr>
          <w:b/>
          <w:bCs/>
        </w:rPr>
        <w:t>,</w:t>
      </w:r>
      <w:r w:rsidRPr="00DB26A5">
        <w:rPr>
          <w:b/>
          <w:bCs/>
        </w:rPr>
        <w:t xml:space="preserve"> un deviņus mēnešus pēc kārtas kopš 2022.</w:t>
      </w:r>
      <w:r w:rsidR="00934241">
        <w:rPr>
          <w:b/>
          <w:bCs/>
        </w:rPr>
        <w:t> </w:t>
      </w:r>
      <w:r w:rsidRPr="00DB26A5">
        <w:rPr>
          <w:b/>
          <w:bCs/>
        </w:rPr>
        <w:t xml:space="preserve">gada jūlija </w:t>
      </w:r>
      <w:r w:rsidR="00BE4C87">
        <w:rPr>
          <w:b/>
          <w:bCs/>
        </w:rPr>
        <w:t xml:space="preserve">tā </w:t>
      </w:r>
      <w:r w:rsidRPr="00DB26A5">
        <w:rPr>
          <w:b/>
          <w:bCs/>
        </w:rPr>
        <w:t xml:space="preserve">ir zemākā </w:t>
      </w:r>
      <w:r w:rsidR="00BE4C87">
        <w:rPr>
          <w:b/>
          <w:bCs/>
        </w:rPr>
        <w:t xml:space="preserve">starp </w:t>
      </w:r>
      <w:r w:rsidRPr="00DB26A5">
        <w:rPr>
          <w:b/>
          <w:bCs/>
        </w:rPr>
        <w:t>ES valst</w:t>
      </w:r>
      <w:r w:rsidR="00BE4C87">
        <w:rPr>
          <w:b/>
          <w:bCs/>
        </w:rPr>
        <w:t>īm</w:t>
      </w:r>
      <w:bookmarkEnd w:id="10"/>
      <w:r w:rsidRPr="00DB26A5">
        <w:t>. 2023. gada martā Latvijas pārtikas kviešu vidējā iepirkuma cena bija zemākā cena ES, lopbarības kviešiem – otra zemākā cena ES. Jā</w:t>
      </w:r>
      <w:r w:rsidR="00FF4CFB">
        <w:t>piebilst</w:t>
      </w:r>
      <w:r w:rsidRPr="00DB26A5">
        <w:t xml:space="preserve">, ka vairākus mēnešus pēc kārtas 2022. gada nogalē un 2023. gada janvārī tā bija zemākā cena ES. </w:t>
      </w:r>
      <w:bookmarkStart w:id="11" w:name="_Hlk135733625"/>
      <w:r w:rsidR="003C6E2D" w:rsidRPr="00DB26A5">
        <w:t xml:space="preserve">2023. gada aprīlī pārtikas kviešu iepirkuma cena Latvijā </w:t>
      </w:r>
      <w:r w:rsidR="001E7358" w:rsidRPr="00DB26A5">
        <w:t xml:space="preserve">nedaudz </w:t>
      </w:r>
      <w:r w:rsidR="003C6E2D" w:rsidRPr="00DB26A5">
        <w:t xml:space="preserve">palielinājās </w:t>
      </w:r>
      <w:r w:rsidR="00FF4CFB">
        <w:t>–</w:t>
      </w:r>
      <w:r w:rsidR="001E7358" w:rsidRPr="00DB26A5">
        <w:t xml:space="preserve"> </w:t>
      </w:r>
      <w:r w:rsidR="003C6E2D" w:rsidRPr="00DB26A5">
        <w:t xml:space="preserve">par </w:t>
      </w:r>
      <w:r w:rsidR="001E7358" w:rsidRPr="00DB26A5">
        <w:t>3,7 % salīdzin</w:t>
      </w:r>
      <w:r w:rsidR="00FF4CFB">
        <w:t>ājumā</w:t>
      </w:r>
      <w:r w:rsidR="001E7358" w:rsidRPr="00DB26A5">
        <w:t xml:space="preserve"> ar 2023.</w:t>
      </w:r>
      <w:r w:rsidR="00FF4CFB">
        <w:t> </w:t>
      </w:r>
      <w:r w:rsidR="001E7358" w:rsidRPr="00DB26A5">
        <w:t>gada martu, tomēr šādu cenas izmaiņu</w:t>
      </w:r>
      <w:r w:rsidR="00FF4CFB">
        <w:t>,</w:t>
      </w:r>
      <w:r w:rsidR="001E7358" w:rsidRPr="00DB26A5">
        <w:t xml:space="preserve"> iespējams</w:t>
      </w:r>
      <w:r w:rsidR="00FF4CFB">
        <w:t>,</w:t>
      </w:r>
      <w:r w:rsidR="001E7358" w:rsidRPr="00DB26A5">
        <w:t xml:space="preserve"> noteica atsevišķi nelieli aprīlī veiktie darījumi, kas neatspoguļo kopējo cenu attīstības tendenci nozarē</w:t>
      </w:r>
      <w:bookmarkEnd w:id="11"/>
      <w:r w:rsidR="001E7358" w:rsidRPr="00DB26A5">
        <w:t xml:space="preserve">. </w:t>
      </w:r>
    </w:p>
    <w:p w14:paraId="47D07FD8" w14:textId="33A1A123" w:rsidR="00A446DD" w:rsidRPr="00DB26A5" w:rsidRDefault="00FF4CFB" w:rsidP="00A446DD">
      <w:pPr>
        <w:spacing w:before="120"/>
        <w:ind w:firstLine="720"/>
        <w:jc w:val="both"/>
      </w:pPr>
      <w:r>
        <w:t>Z</w:t>
      </w:r>
      <w:r w:rsidR="00A446DD" w:rsidRPr="00DB26A5">
        <w:t xml:space="preserve">emo cenu </w:t>
      </w:r>
      <w:r>
        <w:t xml:space="preserve">galvenokārt </w:t>
      </w:r>
      <w:r w:rsidR="00A446DD" w:rsidRPr="00DB26A5">
        <w:t>ietekmē apstāklis, ka Latvija</w:t>
      </w:r>
      <w:r>
        <w:t>, būdama</w:t>
      </w:r>
      <w:r w:rsidR="00A446DD" w:rsidRPr="00DB26A5">
        <w:t xml:space="preserve"> salīdzinoši maza tirdzniecības partnervalsts, kuras graudu un rapšu nozare ir uz eksportu vērsta (neto eksportētāja), nevar ietekmēt eksporta cenu un ir spiesta pieņemt cenas nosacījumus. </w:t>
      </w:r>
    </w:p>
    <w:p w14:paraId="5E8934E1" w14:textId="23349928" w:rsidR="003C6E2D" w:rsidRPr="00DB26A5" w:rsidRDefault="000E7A5A" w:rsidP="001E7358">
      <w:pPr>
        <w:tabs>
          <w:tab w:val="left" w:pos="709"/>
        </w:tabs>
        <w:spacing w:before="120"/>
        <w:jc w:val="both"/>
        <w:rPr>
          <w:i/>
          <w:iCs/>
          <w:sz w:val="24"/>
          <w:szCs w:val="16"/>
        </w:rPr>
      </w:pPr>
      <w:r w:rsidRPr="00DB26A5">
        <w:rPr>
          <w:noProof/>
          <w:lang w:eastAsia="lv-LV"/>
        </w:rPr>
        <w:lastRenderedPageBreak/>
        <w:drawing>
          <wp:inline distT="0" distB="0" distL="0" distR="0" wp14:anchorId="4184535D" wp14:editId="53D34B2E">
            <wp:extent cx="5760085" cy="2495550"/>
            <wp:effectExtent l="19050" t="1905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495550"/>
                    </a:xfrm>
                    <a:prstGeom prst="rect">
                      <a:avLst/>
                    </a:prstGeom>
                    <a:ln w="9525">
                      <a:solidFill>
                        <a:schemeClr val="bg2">
                          <a:lumMod val="90000"/>
                        </a:schemeClr>
                      </a:solidFill>
                    </a:ln>
                  </pic:spPr>
                </pic:pic>
              </a:graphicData>
            </a:graphic>
          </wp:inline>
        </w:drawing>
      </w:r>
    </w:p>
    <w:p w14:paraId="3982759E" w14:textId="28A66D5A" w:rsidR="003C6E2D" w:rsidRPr="00DB26A5" w:rsidRDefault="003C6E2D" w:rsidP="003C6E2D">
      <w:pPr>
        <w:tabs>
          <w:tab w:val="left" w:pos="709"/>
        </w:tabs>
        <w:spacing w:after="120"/>
        <w:ind w:firstLine="709"/>
        <w:jc w:val="both"/>
        <w:rPr>
          <w:rFonts w:eastAsia="Calibri"/>
          <w:i/>
          <w:iCs/>
          <w:sz w:val="24"/>
          <w:szCs w:val="24"/>
          <w:lang w:eastAsia="lv-LV"/>
        </w:rPr>
      </w:pPr>
      <w:r w:rsidRPr="00DB26A5">
        <w:rPr>
          <w:i/>
          <w:iCs/>
          <w:sz w:val="24"/>
          <w:szCs w:val="16"/>
        </w:rPr>
        <w:t>2.</w:t>
      </w:r>
      <w:r w:rsidR="00FF4CFB">
        <w:rPr>
          <w:i/>
          <w:iCs/>
          <w:sz w:val="24"/>
          <w:szCs w:val="16"/>
        </w:rPr>
        <w:t> </w:t>
      </w:r>
      <w:r w:rsidRPr="00DB26A5">
        <w:rPr>
          <w:i/>
          <w:iCs/>
          <w:sz w:val="24"/>
          <w:szCs w:val="16"/>
        </w:rPr>
        <w:t>attēls.</w:t>
      </w:r>
      <w:r w:rsidRPr="00DB26A5">
        <w:rPr>
          <w:rFonts w:eastAsia="Calibri"/>
          <w:i/>
          <w:iCs/>
          <w:sz w:val="24"/>
          <w:szCs w:val="24"/>
          <w:lang w:eastAsia="lv-LV"/>
        </w:rPr>
        <w:t xml:space="preserve"> </w:t>
      </w:r>
      <w:r w:rsidRPr="00DB26A5">
        <w:rPr>
          <w:i/>
          <w:iCs/>
          <w:sz w:val="24"/>
          <w:szCs w:val="16"/>
        </w:rPr>
        <w:t>Pārtikas kviešu vidējā iepirkuma cena Latvijā un pārējās ES valstīs 2022. gadā un 2023. gada aprīlī.</w:t>
      </w:r>
      <w:r w:rsidRPr="00DB26A5">
        <w:rPr>
          <w:rFonts w:eastAsia="Calibri"/>
          <w:i/>
          <w:iCs/>
          <w:sz w:val="24"/>
          <w:szCs w:val="24"/>
          <w:lang w:eastAsia="lv-LV"/>
        </w:rPr>
        <w:t xml:space="preserve"> Avots: ZM pēc EK datiem</w:t>
      </w:r>
    </w:p>
    <w:p w14:paraId="24C5565D" w14:textId="09FE4782" w:rsidR="00A446DD" w:rsidRPr="00DB26A5" w:rsidRDefault="00A446DD" w:rsidP="00A446DD">
      <w:pPr>
        <w:ind w:firstLine="720"/>
        <w:jc w:val="both"/>
        <w:rPr>
          <w:rFonts w:eastAsia="Calibri"/>
          <w:szCs w:val="28"/>
          <w:lang w:eastAsia="lv-LV"/>
        </w:rPr>
      </w:pPr>
      <w:r w:rsidRPr="00DB26A5">
        <w:t xml:space="preserve">2023. gadā graudu cenām pasaulē ir novērots būtisks samazinājums, jo ir </w:t>
      </w:r>
      <w:bookmarkStart w:id="12" w:name="_Hlk135131675"/>
      <w:r w:rsidRPr="00DB26A5">
        <w:t>pieejam</w:t>
      </w:r>
      <w:r w:rsidR="00FF4CFB">
        <w:t>s</w:t>
      </w:r>
      <w:r w:rsidRPr="00DB26A5">
        <w:t xml:space="preserve"> lieli eksporta apjom</w:t>
      </w:r>
      <w:r w:rsidR="00FF4CFB">
        <w:t>s</w:t>
      </w:r>
      <w:r w:rsidRPr="00DB26A5">
        <w:t xml:space="preserve"> gan ES, gan Krievijā un Austrālijā</w:t>
      </w:r>
      <w:bookmarkEnd w:id="12"/>
      <w:r w:rsidRPr="00DB26A5">
        <w:t xml:space="preserve">. Nozares tirgotāji sagaida arī turpmāku cenas samazinājumu, jo prognozes par 2023. gada ražu pasaulē </w:t>
      </w:r>
      <w:r w:rsidR="00FF4CFB">
        <w:t>patlaban</w:t>
      </w:r>
      <w:r w:rsidRPr="00DB26A5">
        <w:t xml:space="preserve"> ir pozitīvas. </w:t>
      </w:r>
      <w:r w:rsidRPr="00DB26A5">
        <w:rPr>
          <w:rFonts w:eastAsia="Calibri"/>
          <w:szCs w:val="28"/>
          <w:lang w:eastAsia="lv-LV"/>
        </w:rPr>
        <w:t>Ņemot vērā aprakstītās tendences un ietekmējošos faktorus, ir nopietnas bažas par</w:t>
      </w:r>
      <w:r w:rsidR="00FF4CFB">
        <w:rPr>
          <w:rFonts w:eastAsia="Calibri"/>
          <w:szCs w:val="28"/>
          <w:lang w:eastAsia="lv-LV"/>
        </w:rPr>
        <w:t xml:space="preserve"> to, ka</w:t>
      </w:r>
      <w:r w:rsidRPr="00DB26A5">
        <w:rPr>
          <w:rFonts w:eastAsia="Calibri"/>
          <w:szCs w:val="28"/>
          <w:lang w:eastAsia="lv-LV"/>
        </w:rPr>
        <w:t xml:space="preserve"> graudu un rapšu cen</w:t>
      </w:r>
      <w:r w:rsidR="00FF4CFB">
        <w:rPr>
          <w:rFonts w:eastAsia="Calibri"/>
          <w:szCs w:val="28"/>
          <w:lang w:eastAsia="lv-LV"/>
        </w:rPr>
        <w:t>ai var būt</w:t>
      </w:r>
      <w:r w:rsidRPr="00DB26A5">
        <w:rPr>
          <w:rFonts w:eastAsia="Calibri"/>
          <w:szCs w:val="28"/>
          <w:lang w:eastAsia="lv-LV"/>
        </w:rPr>
        <w:t xml:space="preserve"> lejupejošu attīstīb</w:t>
      </w:r>
      <w:r w:rsidR="00FF4CFB">
        <w:rPr>
          <w:rFonts w:eastAsia="Calibri"/>
          <w:szCs w:val="28"/>
          <w:lang w:eastAsia="lv-LV"/>
        </w:rPr>
        <w:t>a</w:t>
      </w:r>
      <w:r w:rsidRPr="00DB26A5">
        <w:rPr>
          <w:rFonts w:eastAsia="Calibri"/>
          <w:szCs w:val="28"/>
          <w:lang w:eastAsia="lv-LV"/>
        </w:rPr>
        <w:t>.</w:t>
      </w:r>
      <w:r w:rsidRPr="00DB26A5">
        <w:rPr>
          <w:rFonts w:eastAsia="Calibri"/>
          <w:b/>
          <w:bCs/>
          <w:szCs w:val="28"/>
          <w:lang w:eastAsia="lv-LV"/>
        </w:rPr>
        <w:t xml:space="preserve"> </w:t>
      </w:r>
      <w:bookmarkStart w:id="13" w:name="_Hlk135131706"/>
      <w:r w:rsidR="00FF4CFB">
        <w:rPr>
          <w:rFonts w:eastAsia="Calibri"/>
          <w:b/>
          <w:bCs/>
          <w:szCs w:val="28"/>
          <w:lang w:eastAsia="lv-LV"/>
        </w:rPr>
        <w:t>Pēc</w:t>
      </w:r>
      <w:r w:rsidRPr="00DB26A5">
        <w:rPr>
          <w:rFonts w:eastAsia="Calibri"/>
          <w:b/>
          <w:bCs/>
          <w:szCs w:val="28"/>
          <w:lang w:eastAsia="lv-LV"/>
        </w:rPr>
        <w:t xml:space="preserve"> Latvijas nozares sniegt</w:t>
      </w:r>
      <w:r w:rsidR="00FF4CFB">
        <w:rPr>
          <w:rFonts w:eastAsia="Calibri"/>
          <w:b/>
          <w:bCs/>
          <w:szCs w:val="28"/>
          <w:lang w:eastAsia="lv-LV"/>
        </w:rPr>
        <w:t>ajām</w:t>
      </w:r>
      <w:r w:rsidRPr="00DB26A5">
        <w:rPr>
          <w:rFonts w:eastAsia="Calibri"/>
          <w:b/>
          <w:bCs/>
          <w:szCs w:val="28"/>
          <w:lang w:eastAsia="lv-LV"/>
        </w:rPr>
        <w:t xml:space="preserve"> operatīv</w:t>
      </w:r>
      <w:r w:rsidR="00FF4CFB">
        <w:rPr>
          <w:rFonts w:eastAsia="Calibri"/>
          <w:b/>
          <w:bCs/>
          <w:szCs w:val="28"/>
          <w:lang w:eastAsia="lv-LV"/>
        </w:rPr>
        <w:t>ajām</w:t>
      </w:r>
      <w:r w:rsidRPr="00DB26A5">
        <w:rPr>
          <w:rFonts w:eastAsia="Calibri"/>
          <w:b/>
          <w:bCs/>
          <w:szCs w:val="28"/>
          <w:lang w:eastAsia="lv-LV"/>
        </w:rPr>
        <w:t xml:space="preserve"> progno</w:t>
      </w:r>
      <w:r w:rsidR="00FF4CFB">
        <w:rPr>
          <w:rFonts w:eastAsia="Calibri"/>
          <w:b/>
          <w:bCs/>
          <w:szCs w:val="28"/>
          <w:lang w:eastAsia="lv-LV"/>
        </w:rPr>
        <w:t>zēm</w:t>
      </w:r>
      <w:r w:rsidRPr="00DB26A5">
        <w:rPr>
          <w:rFonts w:eastAsia="Calibri"/>
          <w:b/>
          <w:bCs/>
          <w:szCs w:val="28"/>
          <w:lang w:eastAsia="lv-LV"/>
        </w:rPr>
        <w:t>, graudu un rapšu cena līdz 2023. gada graudu novākšanai varētu pazemināties vēl par 25 %</w:t>
      </w:r>
      <w:r w:rsidR="00053A7C" w:rsidRPr="00DB26A5">
        <w:rPr>
          <w:rFonts w:eastAsia="Calibri"/>
          <w:b/>
          <w:bCs/>
          <w:szCs w:val="28"/>
          <w:lang w:eastAsia="lv-LV"/>
        </w:rPr>
        <w:t xml:space="preserve"> salīdzin</w:t>
      </w:r>
      <w:r w:rsidR="00FF4CFB">
        <w:rPr>
          <w:rFonts w:eastAsia="Calibri"/>
          <w:b/>
          <w:bCs/>
          <w:szCs w:val="28"/>
          <w:lang w:eastAsia="lv-LV"/>
        </w:rPr>
        <w:t>ājumā</w:t>
      </w:r>
      <w:r w:rsidR="00053A7C" w:rsidRPr="00DB26A5">
        <w:rPr>
          <w:rFonts w:eastAsia="Calibri"/>
          <w:b/>
          <w:bCs/>
          <w:szCs w:val="28"/>
          <w:lang w:eastAsia="lv-LV"/>
        </w:rPr>
        <w:t xml:space="preserve"> ar 2023. gada </w:t>
      </w:r>
      <w:r w:rsidR="003B28B8" w:rsidRPr="00DB26A5">
        <w:rPr>
          <w:rFonts w:eastAsia="Calibri"/>
          <w:b/>
          <w:bCs/>
          <w:szCs w:val="28"/>
          <w:lang w:eastAsia="lv-LV"/>
        </w:rPr>
        <w:t>aprīļa</w:t>
      </w:r>
      <w:r w:rsidR="00053A7C" w:rsidRPr="00DB26A5">
        <w:rPr>
          <w:rFonts w:eastAsia="Calibri"/>
          <w:b/>
          <w:bCs/>
          <w:szCs w:val="28"/>
          <w:lang w:eastAsia="lv-LV"/>
        </w:rPr>
        <w:t xml:space="preserve"> vidējo iepirkuma cenu Latvijā</w:t>
      </w:r>
      <w:r w:rsidRPr="00DB26A5">
        <w:rPr>
          <w:rFonts w:eastAsia="Calibri"/>
          <w:szCs w:val="28"/>
          <w:lang w:eastAsia="lv-LV"/>
        </w:rPr>
        <w:t>.</w:t>
      </w:r>
      <w:bookmarkEnd w:id="13"/>
      <w:r w:rsidRPr="00DB26A5">
        <w:rPr>
          <w:rFonts w:eastAsia="Calibri"/>
          <w:szCs w:val="28"/>
          <w:lang w:eastAsia="lv-LV"/>
        </w:rPr>
        <w:t xml:space="preserve"> </w:t>
      </w:r>
    </w:p>
    <w:p w14:paraId="418EFFE8" w14:textId="15F69FC1" w:rsidR="00A446DD" w:rsidRPr="00DB26A5" w:rsidRDefault="00A446DD" w:rsidP="00A446DD">
      <w:pPr>
        <w:ind w:firstLine="720"/>
        <w:jc w:val="both"/>
      </w:pPr>
      <w:r w:rsidRPr="00DB26A5">
        <w:t xml:space="preserve">Arī rapšu vidējā iepirkuma cena </w:t>
      </w:r>
      <w:r w:rsidR="00FF4CFB">
        <w:t>visā</w:t>
      </w:r>
      <w:r w:rsidRPr="00DB26A5">
        <w:t xml:space="preserve"> pasaulē, </w:t>
      </w:r>
      <w:r w:rsidR="00FF4CFB">
        <w:t>tostarp</w:t>
      </w:r>
      <w:r w:rsidRPr="00DB26A5">
        <w:t xml:space="preserve"> Latvijā</w:t>
      </w:r>
      <w:r w:rsidR="00FF4CFB">
        <w:t>,</w:t>
      </w:r>
      <w:r w:rsidRPr="00DB26A5">
        <w:t xml:space="preserve"> jau kopš 2021. gada sākuma piedzīvoja strauju un būtisku pieaugumu. Rapšu vidējā iepirkuma cena 2022. gadā bija 642 EUR/t, kas ir par 38 % augstāka nekā 2021.</w:t>
      </w:r>
      <w:r w:rsidR="00FF4CFB">
        <w:t> </w:t>
      </w:r>
      <w:r w:rsidRPr="00DB26A5">
        <w:t xml:space="preserve">gadā. </w:t>
      </w:r>
      <w:r w:rsidR="00FF4CFB">
        <w:t>Tāpat</w:t>
      </w:r>
      <w:r w:rsidRPr="00DB26A5">
        <w:t xml:space="preserve"> kā graudiem, arī rapsim </w:t>
      </w:r>
      <w:r w:rsidRPr="00DB26A5">
        <w:rPr>
          <w:rFonts w:eastAsia="Calibri"/>
          <w:szCs w:val="28"/>
          <w:lang w:eastAsia="lv-LV"/>
        </w:rPr>
        <w:t>kopš 2022. gada jūnija cenām pasaulē kopumā un arī Latvijā ir tendence samazināties</w:t>
      </w:r>
      <w:r w:rsidRPr="00DB26A5">
        <w:rPr>
          <w:rFonts w:cstheme="minorHAnsi"/>
          <w:szCs w:val="28"/>
        </w:rPr>
        <w:t xml:space="preserve">. </w:t>
      </w:r>
      <w:r w:rsidRPr="00DB26A5">
        <w:t xml:space="preserve">Kopš 2022. gada jūnija rapšu vidējā iepirkuma cena Latvijā 2023. gada </w:t>
      </w:r>
      <w:r w:rsidR="00701E39" w:rsidRPr="00DB26A5">
        <w:t xml:space="preserve">aprīlī </w:t>
      </w:r>
      <w:r w:rsidRPr="00DB26A5">
        <w:t>samazinājās par 4</w:t>
      </w:r>
      <w:r w:rsidR="00BB010C" w:rsidRPr="00DB26A5">
        <w:t>9</w:t>
      </w:r>
      <w:r w:rsidRPr="00DB26A5">
        <w:t xml:space="preserve"> %. </w:t>
      </w:r>
    </w:p>
    <w:p w14:paraId="4418BD7C" w14:textId="109A58D4" w:rsidR="00CA7D38" w:rsidRPr="00DB26A5" w:rsidRDefault="00B963DF" w:rsidP="00B963DF">
      <w:pPr>
        <w:ind w:firstLine="720"/>
        <w:jc w:val="both"/>
        <w:rPr>
          <w:rFonts w:eastAsia="Calibri"/>
          <w:szCs w:val="28"/>
          <w:lang w:eastAsia="lv-LV"/>
        </w:rPr>
      </w:pPr>
      <w:r w:rsidRPr="00DB26A5">
        <w:rPr>
          <w:rFonts w:eastAsia="Calibri"/>
          <w:szCs w:val="28"/>
          <w:lang w:eastAsia="lv-LV"/>
        </w:rPr>
        <w:t xml:space="preserve">Vērtējot ES preču biržas </w:t>
      </w:r>
      <w:r w:rsidRPr="00DB26A5">
        <w:rPr>
          <w:rFonts w:eastAsia="Calibri"/>
          <w:i/>
          <w:iCs/>
          <w:szCs w:val="28"/>
          <w:lang w:eastAsia="lv-LV"/>
        </w:rPr>
        <w:t>Euronext</w:t>
      </w:r>
      <w:r w:rsidRPr="00DB26A5">
        <w:rPr>
          <w:rFonts w:eastAsia="Calibri"/>
          <w:szCs w:val="28"/>
          <w:lang w:eastAsia="lv-LV"/>
        </w:rPr>
        <w:t xml:space="preserve"> nākotnes līgumu darījumu cenas pārtikas kviešiem 2023. gada septembra līgumiem un rapsim 2023. gada novembra līgumiem, šī gada 10. maijā fiksētā cena pārtikas kviešiem ir 234 EUR/t un rapsim </w:t>
      </w:r>
      <w:r w:rsidR="00FF4CFB">
        <w:rPr>
          <w:rFonts w:eastAsia="Calibri"/>
          <w:szCs w:val="28"/>
          <w:lang w:eastAsia="lv-LV"/>
        </w:rPr>
        <w:t>–</w:t>
      </w:r>
      <w:r w:rsidRPr="00DB26A5">
        <w:rPr>
          <w:rFonts w:eastAsia="Calibri"/>
          <w:szCs w:val="28"/>
          <w:lang w:eastAsia="lv-LV"/>
        </w:rPr>
        <w:t xml:space="preserve"> 438,75 EUR/t. </w:t>
      </w:r>
      <w:r w:rsidR="00FF4CFB">
        <w:rPr>
          <w:rFonts w:eastAsia="Calibri"/>
          <w:szCs w:val="28"/>
          <w:lang w:eastAsia="lv-LV"/>
        </w:rPr>
        <w:t>Ievērojot</w:t>
      </w:r>
      <w:r w:rsidRPr="00DB26A5">
        <w:rPr>
          <w:rFonts w:eastAsia="Calibri"/>
          <w:szCs w:val="28"/>
          <w:lang w:eastAsia="lv-LV"/>
        </w:rPr>
        <w:t xml:space="preserve"> šo </w:t>
      </w:r>
      <w:r w:rsidR="00FF4CFB">
        <w:rPr>
          <w:rFonts w:eastAsia="Calibri"/>
          <w:szCs w:val="28"/>
          <w:lang w:eastAsia="lv-LV"/>
        </w:rPr>
        <w:t>apstākli</w:t>
      </w:r>
      <w:r w:rsidRPr="00DB26A5">
        <w:rPr>
          <w:rFonts w:eastAsia="Calibri"/>
          <w:szCs w:val="28"/>
          <w:lang w:eastAsia="lv-LV"/>
        </w:rPr>
        <w:t xml:space="preserve"> un nozares aplēses par cenu tālāko iespējamo attīstību, kviešu iepirkuma cena Latvijā 2023. gada ražas novākšanas sezonā, kad tirgū ienāk liels </w:t>
      </w:r>
      <w:r w:rsidR="00FF4CFB">
        <w:rPr>
          <w:rFonts w:eastAsia="Calibri"/>
          <w:szCs w:val="28"/>
          <w:lang w:eastAsia="lv-LV"/>
        </w:rPr>
        <w:t>daudzums</w:t>
      </w:r>
      <w:r w:rsidRPr="00DB26A5">
        <w:rPr>
          <w:rFonts w:eastAsia="Calibri"/>
          <w:szCs w:val="28"/>
          <w:lang w:eastAsia="lv-LV"/>
        </w:rPr>
        <w:t xml:space="preserve"> jaunās ražas graudu, var samazināties pat zem 200 EUR/t, savukārt </w:t>
      </w:r>
      <w:r w:rsidR="00CA7D38" w:rsidRPr="00DB26A5">
        <w:rPr>
          <w:rFonts w:eastAsia="Calibri"/>
          <w:szCs w:val="28"/>
          <w:lang w:eastAsia="lv-LV"/>
        </w:rPr>
        <w:t xml:space="preserve">rapša iepirkuma cena </w:t>
      </w:r>
      <w:r w:rsidR="00FF4CFB">
        <w:rPr>
          <w:rFonts w:eastAsia="Calibri"/>
          <w:szCs w:val="28"/>
          <w:lang w:eastAsia="lv-LV"/>
        </w:rPr>
        <w:t xml:space="preserve">– </w:t>
      </w:r>
      <w:r w:rsidR="00CA7D38" w:rsidRPr="00DB26A5">
        <w:rPr>
          <w:rFonts w:eastAsia="Calibri"/>
          <w:szCs w:val="28"/>
          <w:lang w:eastAsia="lv-LV"/>
        </w:rPr>
        <w:t>zem 400</w:t>
      </w:r>
      <w:r w:rsidR="00FF4CFB">
        <w:rPr>
          <w:rFonts w:eastAsia="Calibri"/>
          <w:szCs w:val="28"/>
          <w:lang w:eastAsia="lv-LV"/>
        </w:rPr>
        <w:t> </w:t>
      </w:r>
      <w:r w:rsidR="00CA7D38" w:rsidRPr="00DB26A5">
        <w:rPr>
          <w:rFonts w:eastAsia="Calibri"/>
          <w:szCs w:val="28"/>
          <w:lang w:eastAsia="lv-LV"/>
        </w:rPr>
        <w:t xml:space="preserve">EUR/t. </w:t>
      </w:r>
    </w:p>
    <w:p w14:paraId="1E8F0014" w14:textId="77777777" w:rsidR="00555C1C" w:rsidRDefault="00A446DD" w:rsidP="00A446DD">
      <w:pPr>
        <w:ind w:firstLine="720"/>
        <w:jc w:val="both"/>
        <w:rPr>
          <w:b/>
          <w:bCs/>
        </w:rPr>
      </w:pPr>
      <w:bookmarkStart w:id="14" w:name="_Hlk135131828"/>
      <w:r w:rsidRPr="00DB26A5">
        <w:rPr>
          <w:b/>
          <w:bCs/>
        </w:rPr>
        <w:t xml:space="preserve">Latvijas graudu un rapšu ražotāju </w:t>
      </w:r>
      <w:r w:rsidRPr="00DB26A5">
        <w:rPr>
          <w:b/>
          <w:bCs/>
          <w:lang w:eastAsia="lv-LV"/>
        </w:rPr>
        <w:t>ieņēmumi 2023. gadā no saražotās produkcijas pārdošanas nespēs pilnībā kompensēt ražošanas procesa nodrošināšanai nepieciešamo resursu, izejvielu un pakalpojumu cenu kāpumu, kas bija 2022. gadā</w:t>
      </w:r>
      <w:r w:rsidRPr="00DB26A5">
        <w:rPr>
          <w:b/>
          <w:bCs/>
        </w:rPr>
        <w:t>.</w:t>
      </w:r>
    </w:p>
    <w:p w14:paraId="5833764D" w14:textId="77777777" w:rsidR="00555C1C" w:rsidRDefault="00555C1C" w:rsidP="00A446DD">
      <w:pPr>
        <w:ind w:firstLine="720"/>
        <w:jc w:val="both"/>
        <w:rPr>
          <w:b/>
          <w:bCs/>
        </w:rPr>
      </w:pPr>
    </w:p>
    <w:p w14:paraId="5E89A8D5" w14:textId="77777777" w:rsidR="00555C1C" w:rsidRDefault="00555C1C" w:rsidP="00A446DD">
      <w:pPr>
        <w:ind w:firstLine="720"/>
        <w:jc w:val="both"/>
        <w:rPr>
          <w:b/>
          <w:bCs/>
        </w:rPr>
      </w:pPr>
    </w:p>
    <w:p w14:paraId="39C376F6" w14:textId="494E5E6F" w:rsidR="00A446DD" w:rsidRPr="00DB26A5" w:rsidRDefault="00A446DD" w:rsidP="00A446DD">
      <w:pPr>
        <w:ind w:firstLine="720"/>
        <w:jc w:val="both"/>
        <w:rPr>
          <w:b/>
          <w:bCs/>
        </w:rPr>
      </w:pPr>
      <w:r w:rsidRPr="00DB26A5">
        <w:rPr>
          <w:b/>
          <w:bCs/>
        </w:rPr>
        <w:t xml:space="preserve"> </w:t>
      </w:r>
      <w:bookmarkEnd w:id="14"/>
    </w:p>
    <w:p w14:paraId="7ED63B72" w14:textId="73C35153" w:rsidR="00A446DD" w:rsidRPr="00DB26A5" w:rsidRDefault="00A446DD" w:rsidP="0092514B">
      <w:pPr>
        <w:spacing w:before="120"/>
        <w:ind w:firstLine="720"/>
        <w:jc w:val="both"/>
        <w:rPr>
          <w:rFonts w:eastAsia="Calibri"/>
          <w:b/>
          <w:bCs/>
          <w:szCs w:val="28"/>
          <w:lang w:eastAsia="lv-LV"/>
        </w:rPr>
      </w:pPr>
      <w:r w:rsidRPr="00DB26A5">
        <w:rPr>
          <w:rFonts w:eastAsia="Calibri"/>
          <w:b/>
          <w:bCs/>
          <w:szCs w:val="28"/>
          <w:lang w:eastAsia="lv-LV"/>
        </w:rPr>
        <w:lastRenderedPageBreak/>
        <w:t>2.2. Ražošanas resursu cenu pieaugums</w:t>
      </w:r>
    </w:p>
    <w:p w14:paraId="3CD924B8" w14:textId="69E3897E" w:rsidR="00892C9A" w:rsidRPr="00DB26A5" w:rsidRDefault="00AF4054" w:rsidP="0092514B">
      <w:pPr>
        <w:spacing w:before="120"/>
        <w:ind w:firstLine="720"/>
        <w:jc w:val="both"/>
      </w:pPr>
      <w:r w:rsidRPr="00DB26A5">
        <w:rPr>
          <w:rFonts w:eastAsia="Calibri"/>
          <w:szCs w:val="28"/>
          <w:lang w:eastAsia="lv-LV"/>
        </w:rPr>
        <w:t xml:space="preserve">Krievijas </w:t>
      </w:r>
      <w:r w:rsidR="00FF4CFB">
        <w:rPr>
          <w:rFonts w:eastAsia="Calibri"/>
          <w:szCs w:val="28"/>
          <w:lang w:eastAsia="lv-LV"/>
        </w:rPr>
        <w:t>un</w:t>
      </w:r>
      <w:r w:rsidR="00FF4CFB" w:rsidRPr="00DB26A5">
        <w:rPr>
          <w:rFonts w:eastAsia="Calibri"/>
          <w:szCs w:val="28"/>
          <w:lang w:eastAsia="lv-LV"/>
        </w:rPr>
        <w:t xml:space="preserve"> </w:t>
      </w:r>
      <w:r w:rsidR="00B007A3" w:rsidRPr="00DB26A5">
        <w:rPr>
          <w:rFonts w:eastAsia="Calibri"/>
          <w:szCs w:val="28"/>
          <w:lang w:eastAsia="lv-LV"/>
        </w:rPr>
        <w:t>Ukrain</w:t>
      </w:r>
      <w:r w:rsidR="00FF4CFB">
        <w:rPr>
          <w:rFonts w:eastAsia="Calibri"/>
          <w:szCs w:val="28"/>
          <w:lang w:eastAsia="lv-LV"/>
        </w:rPr>
        <w:t>as</w:t>
      </w:r>
      <w:r w:rsidR="00B007A3" w:rsidRPr="00DB26A5">
        <w:rPr>
          <w:rFonts w:eastAsia="Calibri"/>
          <w:szCs w:val="28"/>
          <w:lang w:eastAsia="lv-LV"/>
        </w:rPr>
        <w:t xml:space="preserve"> </w:t>
      </w:r>
      <w:r w:rsidR="00FF4CFB" w:rsidRPr="00DB26A5">
        <w:rPr>
          <w:rFonts w:eastAsia="Calibri"/>
          <w:szCs w:val="28"/>
          <w:lang w:eastAsia="lv-LV"/>
        </w:rPr>
        <w:t xml:space="preserve">karš </w:t>
      </w:r>
      <w:r w:rsidR="00B007A3" w:rsidRPr="00DB26A5">
        <w:rPr>
          <w:rFonts w:eastAsia="Calibri"/>
          <w:szCs w:val="28"/>
          <w:lang w:eastAsia="lv-LV"/>
        </w:rPr>
        <w:t xml:space="preserve">ir būtiski un tieši ietekmējis </w:t>
      </w:r>
      <w:r w:rsidR="00F17D7D" w:rsidRPr="00DB26A5">
        <w:rPr>
          <w:rFonts w:eastAsia="Calibri"/>
          <w:szCs w:val="28"/>
          <w:lang w:eastAsia="lv-LV"/>
        </w:rPr>
        <w:t xml:space="preserve">Latvijas </w:t>
      </w:r>
      <w:r w:rsidR="00B007A3" w:rsidRPr="00DB26A5">
        <w:rPr>
          <w:rFonts w:eastAsia="Calibri"/>
          <w:szCs w:val="28"/>
          <w:lang w:eastAsia="lv-LV"/>
        </w:rPr>
        <w:t xml:space="preserve">lauksaimniecības un pārtikas ražošanas uzņēmumus, tostarp </w:t>
      </w:r>
      <w:r w:rsidR="00847DEA" w:rsidRPr="00DB26A5">
        <w:rPr>
          <w:rFonts w:eastAsia="Calibri"/>
          <w:szCs w:val="28"/>
          <w:lang w:eastAsia="lv-LV"/>
        </w:rPr>
        <w:t>graudu un rapšu</w:t>
      </w:r>
      <w:r w:rsidR="00B007A3" w:rsidRPr="00DB26A5">
        <w:rPr>
          <w:rFonts w:eastAsia="Calibri"/>
          <w:szCs w:val="28"/>
          <w:lang w:eastAsia="lv-LV"/>
        </w:rPr>
        <w:t xml:space="preserve"> ražotājus, </w:t>
      </w:r>
      <w:r w:rsidR="0075127C" w:rsidRPr="00DB26A5">
        <w:rPr>
          <w:rFonts w:eastAsia="Calibri"/>
          <w:szCs w:val="28"/>
          <w:lang w:eastAsia="lv-LV"/>
        </w:rPr>
        <w:t>kas</w:t>
      </w:r>
      <w:r w:rsidR="00B007A3" w:rsidRPr="00DB26A5">
        <w:rPr>
          <w:rFonts w:eastAsia="Calibri"/>
          <w:szCs w:val="28"/>
          <w:lang w:eastAsia="lv-LV"/>
        </w:rPr>
        <w:t xml:space="preserve"> ir pakļauti </w:t>
      </w:r>
      <w:r w:rsidR="00FF4CFB">
        <w:rPr>
          <w:rFonts w:eastAsia="Calibri"/>
          <w:szCs w:val="28"/>
          <w:lang w:eastAsia="lv-LV"/>
        </w:rPr>
        <w:t>ievērojamam</w:t>
      </w:r>
      <w:r w:rsidR="00B007A3" w:rsidRPr="00DB26A5">
        <w:rPr>
          <w:rFonts w:eastAsia="Calibri"/>
          <w:szCs w:val="28"/>
          <w:lang w:eastAsia="lv-LV"/>
        </w:rPr>
        <w:t xml:space="preserve"> ražošanas resursu izmaks</w:t>
      </w:r>
      <w:r w:rsidR="0092514B" w:rsidRPr="00DB26A5">
        <w:rPr>
          <w:rFonts w:eastAsia="Calibri"/>
          <w:szCs w:val="28"/>
          <w:lang w:eastAsia="lv-LV"/>
        </w:rPr>
        <w:t xml:space="preserve">u </w:t>
      </w:r>
      <w:r w:rsidR="00FF4CFB">
        <w:rPr>
          <w:rFonts w:eastAsia="Calibri"/>
          <w:szCs w:val="28"/>
          <w:lang w:eastAsia="lv-LV"/>
        </w:rPr>
        <w:t>kāp</w:t>
      </w:r>
      <w:r w:rsidR="0092514B" w:rsidRPr="00DB26A5">
        <w:rPr>
          <w:rFonts w:eastAsia="Calibri"/>
          <w:szCs w:val="28"/>
          <w:lang w:eastAsia="lv-LV"/>
        </w:rPr>
        <w:t>umam</w:t>
      </w:r>
      <w:r w:rsidR="00657EF7" w:rsidRPr="00DB26A5">
        <w:rPr>
          <w:rFonts w:eastAsia="Calibri"/>
          <w:szCs w:val="28"/>
          <w:lang w:eastAsia="lv-LV"/>
        </w:rPr>
        <w:t xml:space="preserve">. </w:t>
      </w:r>
    </w:p>
    <w:p w14:paraId="552A1EA1" w14:textId="0FB1DCB3" w:rsidR="007C646A" w:rsidRPr="00DB26A5" w:rsidRDefault="002017C5" w:rsidP="0092514B">
      <w:pPr>
        <w:tabs>
          <w:tab w:val="left" w:pos="709"/>
        </w:tabs>
        <w:ind w:firstLine="709"/>
        <w:jc w:val="both"/>
        <w:rPr>
          <w:rFonts w:eastAsia="Calibri"/>
          <w:szCs w:val="28"/>
          <w:lang w:eastAsia="lv-LV"/>
        </w:rPr>
      </w:pPr>
      <w:r w:rsidRPr="00DB26A5">
        <w:rPr>
          <w:rFonts w:eastAsia="Calibri"/>
          <w:szCs w:val="28"/>
          <w:lang w:eastAsia="lv-LV"/>
        </w:rPr>
        <w:t>K</w:t>
      </w:r>
      <w:r w:rsidR="00B007A3" w:rsidRPr="00DB26A5">
        <w:rPr>
          <w:rFonts w:eastAsia="Calibri"/>
          <w:szCs w:val="28"/>
          <w:lang w:eastAsia="lv-LV"/>
        </w:rPr>
        <w:t xml:space="preserve">rīzes raksturs un </w:t>
      </w:r>
      <w:r w:rsidRPr="00DB26A5">
        <w:rPr>
          <w:rFonts w:eastAsia="Calibri"/>
          <w:szCs w:val="28"/>
          <w:lang w:eastAsia="lv-LV"/>
        </w:rPr>
        <w:t>tirgus</w:t>
      </w:r>
      <w:r w:rsidR="00A54ECE" w:rsidRPr="00DB26A5">
        <w:rPr>
          <w:rFonts w:eastAsia="Calibri"/>
          <w:szCs w:val="28"/>
          <w:lang w:eastAsia="lv-LV"/>
        </w:rPr>
        <w:t xml:space="preserve"> apstākļi</w:t>
      </w:r>
      <w:r w:rsidR="00B007A3" w:rsidRPr="00DB26A5">
        <w:rPr>
          <w:rFonts w:eastAsia="Calibri"/>
          <w:szCs w:val="28"/>
          <w:lang w:eastAsia="lv-LV"/>
        </w:rPr>
        <w:t xml:space="preserve"> dažādās ES valstīs ir atšķirīg</w:t>
      </w:r>
      <w:r w:rsidR="00A54ECE" w:rsidRPr="00DB26A5">
        <w:rPr>
          <w:rFonts w:eastAsia="Calibri"/>
          <w:szCs w:val="28"/>
          <w:lang w:eastAsia="lv-LV"/>
        </w:rPr>
        <w:t>i. S</w:t>
      </w:r>
      <w:r w:rsidR="00B007A3" w:rsidRPr="00DB26A5">
        <w:rPr>
          <w:rFonts w:eastAsia="Calibri"/>
          <w:szCs w:val="28"/>
          <w:lang w:eastAsia="lv-LV"/>
        </w:rPr>
        <w:t>ituācija ir īpaši sarežģīta maza apjoma ekonomikā</w:t>
      </w:r>
      <w:r w:rsidR="00B91A0E" w:rsidRPr="00DB26A5">
        <w:rPr>
          <w:rFonts w:eastAsia="Calibri"/>
          <w:szCs w:val="28"/>
          <w:lang w:eastAsia="lv-LV"/>
        </w:rPr>
        <w:t>s</w:t>
      </w:r>
      <w:r w:rsidR="00B007A3" w:rsidRPr="00DB26A5">
        <w:rPr>
          <w:rFonts w:eastAsia="Calibri"/>
          <w:szCs w:val="28"/>
          <w:lang w:eastAsia="lv-LV"/>
        </w:rPr>
        <w:t xml:space="preserve"> un tirg</w:t>
      </w:r>
      <w:r w:rsidR="00B91A0E" w:rsidRPr="00DB26A5">
        <w:rPr>
          <w:rFonts w:eastAsia="Calibri"/>
          <w:szCs w:val="28"/>
          <w:lang w:eastAsia="lv-LV"/>
        </w:rPr>
        <w:t>os</w:t>
      </w:r>
      <w:r w:rsidR="00B007A3" w:rsidRPr="00DB26A5">
        <w:rPr>
          <w:rFonts w:eastAsia="Calibri"/>
          <w:szCs w:val="28"/>
          <w:lang w:eastAsia="lv-LV"/>
        </w:rPr>
        <w:t>.</w:t>
      </w:r>
      <w:r w:rsidR="007C646A" w:rsidRPr="00DB26A5">
        <w:rPr>
          <w:rFonts w:eastAsia="Calibri"/>
          <w:szCs w:val="28"/>
          <w:lang w:eastAsia="lv-LV"/>
        </w:rPr>
        <w:t xml:space="preserve"> Piemēram, </w:t>
      </w:r>
      <w:r w:rsidR="00FF4CFB">
        <w:rPr>
          <w:rFonts w:eastAsia="Calibri"/>
          <w:szCs w:val="28"/>
          <w:lang w:eastAsia="lv-LV"/>
        </w:rPr>
        <w:t>pēc</w:t>
      </w:r>
      <w:r w:rsidR="007C646A" w:rsidRPr="00DB26A5">
        <w:rPr>
          <w:rFonts w:eastAsia="Calibri"/>
          <w:szCs w:val="28"/>
          <w:lang w:eastAsia="lv-LV"/>
        </w:rPr>
        <w:t xml:space="preserve"> </w:t>
      </w:r>
      <w:r w:rsidR="007C646A" w:rsidRPr="00DB26A5">
        <w:rPr>
          <w:rFonts w:eastAsia="Calibri"/>
          <w:i/>
          <w:szCs w:val="28"/>
          <w:lang w:eastAsia="lv-LV"/>
        </w:rPr>
        <w:t>Eurostat</w:t>
      </w:r>
      <w:r w:rsidR="007C646A" w:rsidRPr="00DB26A5">
        <w:rPr>
          <w:rFonts w:eastAsia="Calibri"/>
          <w:szCs w:val="28"/>
          <w:lang w:eastAsia="lv-LV"/>
        </w:rPr>
        <w:t xml:space="preserve"> datiem par mēneša inflācijas rādītājiem visās ES dalībvalstīs preču grupai </w:t>
      </w:r>
      <w:r w:rsidR="00FF4CFB">
        <w:rPr>
          <w:rFonts w:eastAsia="Calibri"/>
          <w:szCs w:val="28"/>
          <w:lang w:eastAsia="lv-LV"/>
        </w:rPr>
        <w:t>“</w:t>
      </w:r>
      <w:r w:rsidR="007C646A" w:rsidRPr="00DB26A5">
        <w:rPr>
          <w:rFonts w:eastAsia="Calibri"/>
          <w:szCs w:val="28"/>
          <w:lang w:eastAsia="lv-LV"/>
        </w:rPr>
        <w:t>Enerģ</w:t>
      </w:r>
      <w:r w:rsidR="001B0B57" w:rsidRPr="00DB26A5">
        <w:rPr>
          <w:rFonts w:eastAsia="Calibri"/>
          <w:szCs w:val="28"/>
          <w:lang w:eastAsia="lv-LV"/>
        </w:rPr>
        <w:t>ija</w:t>
      </w:r>
      <w:r w:rsidR="00FF4CFB">
        <w:rPr>
          <w:rFonts w:eastAsia="Calibri"/>
          <w:szCs w:val="28"/>
          <w:lang w:eastAsia="lv-LV"/>
        </w:rPr>
        <w:t>”</w:t>
      </w:r>
      <w:r w:rsidR="007C646A" w:rsidRPr="00DB26A5">
        <w:rPr>
          <w:rFonts w:eastAsia="Calibri"/>
          <w:szCs w:val="28"/>
          <w:lang w:eastAsia="lv-LV"/>
        </w:rPr>
        <w:t xml:space="preserve">, kas ietver elektroenerģiju, gāzi, kurināmo un </w:t>
      </w:r>
      <w:r w:rsidR="00A62DD7" w:rsidRPr="00DB26A5">
        <w:rPr>
          <w:rFonts w:eastAsia="Calibri"/>
          <w:szCs w:val="28"/>
          <w:lang w:eastAsia="lv-LV"/>
        </w:rPr>
        <w:t>degvielu</w:t>
      </w:r>
      <w:r w:rsidR="007C646A" w:rsidRPr="00DB26A5">
        <w:rPr>
          <w:rFonts w:eastAsia="Calibri"/>
          <w:szCs w:val="28"/>
          <w:lang w:eastAsia="lv-LV"/>
        </w:rPr>
        <w:t xml:space="preserve">, Latvijā enerģijas cenu </w:t>
      </w:r>
      <w:r w:rsidR="00E404E5" w:rsidRPr="00DB26A5">
        <w:rPr>
          <w:rFonts w:eastAsia="Calibri"/>
          <w:szCs w:val="28"/>
          <w:lang w:eastAsia="lv-LV"/>
        </w:rPr>
        <w:t>kāp</w:t>
      </w:r>
      <w:r w:rsidR="007C646A" w:rsidRPr="00DB26A5">
        <w:rPr>
          <w:rFonts w:eastAsia="Calibri"/>
          <w:szCs w:val="28"/>
          <w:lang w:eastAsia="lv-LV"/>
        </w:rPr>
        <w:t xml:space="preserve">ums ir daudz lielāks nekā </w:t>
      </w:r>
      <w:r w:rsidR="00FF4CFB" w:rsidRPr="00DB26A5">
        <w:rPr>
          <w:rFonts w:eastAsia="Calibri"/>
          <w:szCs w:val="28"/>
          <w:lang w:eastAsia="lv-LV"/>
        </w:rPr>
        <w:t>vidēj</w:t>
      </w:r>
      <w:r w:rsidR="00FF4CFB">
        <w:rPr>
          <w:rFonts w:eastAsia="Calibri"/>
          <w:szCs w:val="28"/>
          <w:lang w:eastAsia="lv-LV"/>
        </w:rPr>
        <w:t>i</w:t>
      </w:r>
      <w:r w:rsidR="00FF4CFB" w:rsidRPr="00DB26A5">
        <w:rPr>
          <w:rFonts w:eastAsia="Calibri"/>
          <w:szCs w:val="28"/>
          <w:lang w:eastAsia="lv-LV"/>
        </w:rPr>
        <w:t xml:space="preserve"> </w:t>
      </w:r>
      <w:r w:rsidR="007C646A" w:rsidRPr="00DB26A5">
        <w:rPr>
          <w:rFonts w:eastAsia="Calibri"/>
          <w:szCs w:val="28"/>
          <w:lang w:eastAsia="lv-LV"/>
        </w:rPr>
        <w:t xml:space="preserve">ES. Tāda situācija </w:t>
      </w:r>
      <w:r w:rsidR="00FF4CFB">
        <w:rPr>
          <w:rFonts w:eastAsia="Calibri"/>
          <w:szCs w:val="28"/>
          <w:lang w:eastAsia="lv-LV"/>
        </w:rPr>
        <w:t>pastāv</w:t>
      </w:r>
      <w:r w:rsidR="007C646A" w:rsidRPr="00DB26A5">
        <w:rPr>
          <w:rFonts w:eastAsia="Calibri"/>
          <w:szCs w:val="28"/>
          <w:lang w:eastAsia="lv-LV"/>
        </w:rPr>
        <w:t xml:space="preserve"> </w:t>
      </w:r>
      <w:r w:rsidR="00FF4CFB">
        <w:rPr>
          <w:rFonts w:eastAsia="Calibri"/>
          <w:szCs w:val="28"/>
          <w:lang w:eastAsia="lv-LV"/>
        </w:rPr>
        <w:t>no</w:t>
      </w:r>
      <w:r w:rsidR="00FF4CFB" w:rsidRPr="00DB26A5">
        <w:rPr>
          <w:rFonts w:eastAsia="Calibri"/>
          <w:szCs w:val="28"/>
          <w:lang w:eastAsia="lv-LV"/>
        </w:rPr>
        <w:t xml:space="preserve"> </w:t>
      </w:r>
      <w:r w:rsidR="007C646A" w:rsidRPr="00DB26A5">
        <w:rPr>
          <w:rFonts w:eastAsia="Calibri"/>
          <w:szCs w:val="28"/>
          <w:lang w:eastAsia="lv-LV"/>
        </w:rPr>
        <w:t xml:space="preserve">2022. gada maija. </w:t>
      </w:r>
    </w:p>
    <w:p w14:paraId="39531A16" w14:textId="0480A085" w:rsidR="00F6517C" w:rsidRPr="00DB26A5" w:rsidRDefault="00AC37FB" w:rsidP="0092514B">
      <w:pPr>
        <w:tabs>
          <w:tab w:val="left" w:pos="709"/>
        </w:tabs>
        <w:ind w:firstLine="709"/>
        <w:jc w:val="both"/>
        <w:rPr>
          <w:rFonts w:eastAsia="Calibri"/>
          <w:szCs w:val="28"/>
          <w:lang w:eastAsia="lv-LV"/>
        </w:rPr>
      </w:pPr>
      <w:bookmarkStart w:id="15" w:name="_Hlk135132934"/>
      <w:r w:rsidRPr="00DB26A5">
        <w:rPr>
          <w:rFonts w:eastAsia="Calibri"/>
          <w:szCs w:val="28"/>
          <w:lang w:eastAsia="lv-LV"/>
        </w:rPr>
        <w:t xml:space="preserve">2023. gada </w:t>
      </w:r>
      <w:r w:rsidR="00307B4E" w:rsidRPr="00DB26A5">
        <w:rPr>
          <w:rFonts w:eastAsia="Calibri"/>
          <w:szCs w:val="28"/>
          <w:lang w:eastAsia="lv-LV"/>
        </w:rPr>
        <w:t>aprīlī</w:t>
      </w:r>
      <w:r w:rsidRPr="00DB26A5">
        <w:rPr>
          <w:rFonts w:eastAsia="Calibri"/>
          <w:szCs w:val="28"/>
          <w:lang w:eastAsia="lv-LV"/>
        </w:rPr>
        <w:t xml:space="preserve"> enerģijas inflācijas starpība starp ES un Latvij</w:t>
      </w:r>
      <w:r w:rsidR="00FF4CFB">
        <w:rPr>
          <w:rFonts w:eastAsia="Calibri"/>
          <w:szCs w:val="28"/>
          <w:lang w:eastAsia="lv-LV"/>
        </w:rPr>
        <w:t>as</w:t>
      </w:r>
      <w:r w:rsidRPr="00DB26A5">
        <w:rPr>
          <w:rFonts w:eastAsia="Calibri"/>
          <w:szCs w:val="28"/>
          <w:lang w:eastAsia="lv-LV"/>
        </w:rPr>
        <w:t xml:space="preserve"> </w:t>
      </w:r>
      <w:r w:rsidR="00FF4CFB" w:rsidRPr="00DB26A5">
        <w:rPr>
          <w:rFonts w:eastAsia="Calibri"/>
          <w:szCs w:val="28"/>
          <w:lang w:eastAsia="lv-LV"/>
        </w:rPr>
        <w:t xml:space="preserve">vidējo rādītāju </w:t>
      </w:r>
      <w:r w:rsidRPr="00DB26A5">
        <w:rPr>
          <w:rFonts w:eastAsia="Calibri"/>
          <w:szCs w:val="28"/>
          <w:lang w:eastAsia="lv-LV"/>
        </w:rPr>
        <w:t xml:space="preserve">bija </w:t>
      </w:r>
      <w:r w:rsidR="00307B4E" w:rsidRPr="00DB26A5">
        <w:rPr>
          <w:rFonts w:eastAsia="Calibri"/>
          <w:szCs w:val="28"/>
          <w:lang w:eastAsia="lv-LV"/>
        </w:rPr>
        <w:t xml:space="preserve">viena no </w:t>
      </w:r>
      <w:r w:rsidRPr="00DB26A5">
        <w:rPr>
          <w:rFonts w:eastAsia="Calibri"/>
          <w:szCs w:val="28"/>
          <w:lang w:eastAsia="lv-LV"/>
        </w:rPr>
        <w:t>visliel</w:t>
      </w:r>
      <w:r w:rsidR="00307B4E" w:rsidRPr="00DB26A5">
        <w:rPr>
          <w:rFonts w:eastAsia="Calibri"/>
          <w:szCs w:val="28"/>
          <w:lang w:eastAsia="lv-LV"/>
        </w:rPr>
        <w:t>ā</w:t>
      </w:r>
      <w:r w:rsidRPr="00DB26A5">
        <w:rPr>
          <w:rFonts w:eastAsia="Calibri"/>
          <w:szCs w:val="28"/>
          <w:lang w:eastAsia="lv-LV"/>
        </w:rPr>
        <w:t>k</w:t>
      </w:r>
      <w:r w:rsidR="00307B4E" w:rsidRPr="00DB26A5">
        <w:rPr>
          <w:rFonts w:eastAsia="Calibri"/>
          <w:szCs w:val="28"/>
          <w:lang w:eastAsia="lv-LV"/>
        </w:rPr>
        <w:t>ajām</w:t>
      </w:r>
      <w:r w:rsidR="00FF4CFB">
        <w:rPr>
          <w:rFonts w:eastAsia="Calibri"/>
          <w:szCs w:val="28"/>
          <w:lang w:eastAsia="lv-LV"/>
        </w:rPr>
        <w:t xml:space="preserve">: </w:t>
      </w:r>
      <w:r w:rsidRPr="00DB26A5">
        <w:rPr>
          <w:rFonts w:eastAsia="Calibri"/>
          <w:szCs w:val="28"/>
          <w:lang w:eastAsia="lv-LV"/>
        </w:rPr>
        <w:t>L</w:t>
      </w:r>
      <w:r w:rsidR="00FF4CFB">
        <w:rPr>
          <w:rFonts w:eastAsia="Calibri"/>
          <w:szCs w:val="28"/>
          <w:lang w:eastAsia="lv-LV"/>
        </w:rPr>
        <w:t>atvijā</w:t>
      </w:r>
      <w:r w:rsidRPr="00DB26A5">
        <w:rPr>
          <w:rFonts w:eastAsia="Calibri"/>
          <w:szCs w:val="28"/>
          <w:lang w:eastAsia="lv-LV"/>
        </w:rPr>
        <w:t xml:space="preserve"> </w:t>
      </w:r>
      <w:r w:rsidR="00FF4CFB">
        <w:rPr>
          <w:rFonts w:eastAsia="Calibri"/>
          <w:szCs w:val="28"/>
          <w:lang w:eastAsia="lv-LV"/>
        </w:rPr>
        <w:t xml:space="preserve">– par </w:t>
      </w:r>
      <w:r w:rsidR="00031723" w:rsidRPr="00DB26A5">
        <w:rPr>
          <w:rFonts w:eastAsia="Calibri"/>
          <w:szCs w:val="28"/>
          <w:lang w:eastAsia="lv-LV"/>
        </w:rPr>
        <w:t>2</w:t>
      </w:r>
      <w:r w:rsidR="00307B4E" w:rsidRPr="00DB26A5">
        <w:rPr>
          <w:rFonts w:eastAsia="Calibri"/>
          <w:szCs w:val="28"/>
          <w:lang w:eastAsia="lv-LV"/>
        </w:rPr>
        <w:t>3</w:t>
      </w:r>
      <w:r w:rsidR="00031723" w:rsidRPr="00DB26A5">
        <w:rPr>
          <w:rFonts w:eastAsia="Calibri"/>
          <w:szCs w:val="28"/>
          <w:lang w:eastAsia="lv-LV"/>
        </w:rPr>
        <w:t>,</w:t>
      </w:r>
      <w:r w:rsidR="00307B4E" w:rsidRPr="00DB26A5">
        <w:rPr>
          <w:rFonts w:eastAsia="Calibri"/>
          <w:szCs w:val="28"/>
          <w:lang w:eastAsia="lv-LV"/>
        </w:rPr>
        <w:t>2</w:t>
      </w:r>
      <w:r w:rsidR="00A254C4" w:rsidRPr="00DB26A5">
        <w:rPr>
          <w:rFonts w:eastAsia="Calibri"/>
          <w:szCs w:val="28"/>
          <w:lang w:eastAsia="lv-LV"/>
        </w:rPr>
        <w:t> </w:t>
      </w:r>
      <w:r w:rsidRPr="00DB26A5">
        <w:rPr>
          <w:rFonts w:eastAsia="Calibri"/>
          <w:szCs w:val="28"/>
          <w:lang w:eastAsia="lv-LV"/>
        </w:rPr>
        <w:t xml:space="preserve">% </w:t>
      </w:r>
      <w:r w:rsidR="00FF4CFB">
        <w:rPr>
          <w:rFonts w:eastAsia="Calibri"/>
          <w:szCs w:val="28"/>
          <w:lang w:eastAsia="lv-LV"/>
        </w:rPr>
        <w:t>vairāk un</w:t>
      </w:r>
      <w:r w:rsidRPr="00DB26A5">
        <w:rPr>
          <w:rFonts w:eastAsia="Calibri"/>
          <w:szCs w:val="28"/>
          <w:lang w:eastAsia="lv-LV"/>
        </w:rPr>
        <w:t xml:space="preserve"> ES</w:t>
      </w:r>
      <w:r w:rsidR="00FF4CFB">
        <w:rPr>
          <w:rFonts w:eastAsia="Calibri"/>
          <w:szCs w:val="28"/>
          <w:lang w:eastAsia="lv-LV"/>
        </w:rPr>
        <w:t xml:space="preserve"> – par </w:t>
      </w:r>
      <w:r w:rsidR="00307B4E" w:rsidRPr="00DB26A5">
        <w:rPr>
          <w:rFonts w:eastAsia="Calibri"/>
          <w:szCs w:val="28"/>
          <w:lang w:eastAsia="lv-LV"/>
        </w:rPr>
        <w:t>4</w:t>
      </w:r>
      <w:r w:rsidRPr="00DB26A5">
        <w:rPr>
          <w:rFonts w:eastAsia="Calibri"/>
          <w:szCs w:val="28"/>
          <w:lang w:eastAsia="lv-LV"/>
        </w:rPr>
        <w:t>,</w:t>
      </w:r>
      <w:r w:rsidR="00307B4E" w:rsidRPr="00DB26A5">
        <w:rPr>
          <w:rFonts w:eastAsia="Calibri"/>
          <w:szCs w:val="28"/>
          <w:lang w:eastAsia="lv-LV"/>
        </w:rPr>
        <w:t>4</w:t>
      </w:r>
      <w:r w:rsidR="00A254C4" w:rsidRPr="00DB26A5">
        <w:rPr>
          <w:rFonts w:eastAsia="Calibri"/>
          <w:szCs w:val="28"/>
          <w:lang w:eastAsia="lv-LV"/>
        </w:rPr>
        <w:t> </w:t>
      </w:r>
      <w:r w:rsidRPr="00DB26A5">
        <w:rPr>
          <w:rFonts w:eastAsia="Calibri"/>
          <w:szCs w:val="28"/>
          <w:lang w:eastAsia="lv-LV"/>
        </w:rPr>
        <w:t xml:space="preserve">% </w:t>
      </w:r>
      <w:r w:rsidR="00FF4CFB">
        <w:rPr>
          <w:rFonts w:eastAsia="Calibri"/>
          <w:szCs w:val="28"/>
          <w:lang w:eastAsia="lv-LV"/>
        </w:rPr>
        <w:t xml:space="preserve">vairāk </w:t>
      </w:r>
      <w:r w:rsidRPr="00DB26A5">
        <w:rPr>
          <w:rFonts w:eastAsia="Calibri"/>
          <w:szCs w:val="28"/>
          <w:lang w:eastAsia="lv-LV"/>
        </w:rPr>
        <w:t xml:space="preserve">salīdzinājumā ar 2022. gada </w:t>
      </w:r>
      <w:r w:rsidR="00307B4E" w:rsidRPr="00DB26A5">
        <w:rPr>
          <w:rFonts w:eastAsia="Calibri"/>
          <w:szCs w:val="28"/>
          <w:lang w:eastAsia="lv-LV"/>
        </w:rPr>
        <w:t>aprīli</w:t>
      </w:r>
      <w:bookmarkEnd w:id="15"/>
      <w:r w:rsidRPr="00DB26A5">
        <w:rPr>
          <w:rFonts w:eastAsia="Calibri"/>
          <w:szCs w:val="28"/>
          <w:lang w:eastAsia="lv-LV"/>
        </w:rPr>
        <w:t>.</w:t>
      </w:r>
    </w:p>
    <w:p w14:paraId="67CF8FAD" w14:textId="5135FD78" w:rsidR="00D0565E" w:rsidRPr="00DB26A5" w:rsidRDefault="00307B4E" w:rsidP="00771A84">
      <w:pPr>
        <w:tabs>
          <w:tab w:val="left" w:pos="709"/>
        </w:tabs>
        <w:spacing w:before="120"/>
        <w:jc w:val="center"/>
        <w:rPr>
          <w:rFonts w:eastAsia="Calibri"/>
          <w:szCs w:val="28"/>
          <w:lang w:eastAsia="lv-LV"/>
        </w:rPr>
      </w:pPr>
      <w:r w:rsidRPr="00DB26A5">
        <w:rPr>
          <w:noProof/>
          <w:lang w:eastAsia="lv-LV"/>
        </w:rPr>
        <w:drawing>
          <wp:inline distT="0" distB="0" distL="0" distR="0" wp14:anchorId="1F49D18B" wp14:editId="641BE85B">
            <wp:extent cx="5760085" cy="2129790"/>
            <wp:effectExtent l="19050" t="1905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2129790"/>
                    </a:xfrm>
                    <a:prstGeom prst="rect">
                      <a:avLst/>
                    </a:prstGeom>
                    <a:ln>
                      <a:solidFill>
                        <a:schemeClr val="bg2">
                          <a:lumMod val="90000"/>
                        </a:schemeClr>
                      </a:solidFill>
                    </a:ln>
                  </pic:spPr>
                </pic:pic>
              </a:graphicData>
            </a:graphic>
          </wp:inline>
        </w:drawing>
      </w:r>
    </w:p>
    <w:p w14:paraId="0A223203" w14:textId="64843A62" w:rsidR="00936100" w:rsidRPr="00DB26A5" w:rsidRDefault="00E65A1F" w:rsidP="00771A84">
      <w:pPr>
        <w:tabs>
          <w:tab w:val="left" w:pos="709"/>
        </w:tabs>
        <w:spacing w:before="60"/>
        <w:ind w:firstLine="709"/>
        <w:jc w:val="both"/>
        <w:rPr>
          <w:rFonts w:eastAsia="Calibri"/>
          <w:i/>
          <w:iCs/>
          <w:sz w:val="24"/>
          <w:szCs w:val="24"/>
          <w:lang w:eastAsia="lv-LV"/>
        </w:rPr>
      </w:pPr>
      <w:r w:rsidRPr="00DB26A5">
        <w:rPr>
          <w:i/>
          <w:iCs/>
          <w:sz w:val="24"/>
          <w:szCs w:val="16"/>
        </w:rPr>
        <w:t>3</w:t>
      </w:r>
      <w:r w:rsidR="00D133B4" w:rsidRPr="00DB26A5">
        <w:rPr>
          <w:i/>
          <w:iCs/>
          <w:sz w:val="24"/>
          <w:szCs w:val="16"/>
        </w:rPr>
        <w:t>.</w:t>
      </w:r>
      <w:r w:rsidR="00FF4CFB">
        <w:rPr>
          <w:i/>
          <w:iCs/>
          <w:sz w:val="24"/>
          <w:szCs w:val="16"/>
        </w:rPr>
        <w:t> </w:t>
      </w:r>
      <w:r w:rsidR="00D133B4" w:rsidRPr="00DB26A5">
        <w:rPr>
          <w:i/>
          <w:iCs/>
          <w:sz w:val="24"/>
          <w:szCs w:val="16"/>
        </w:rPr>
        <w:t>attēls.</w:t>
      </w:r>
      <w:r w:rsidR="00D133B4" w:rsidRPr="00DB26A5">
        <w:rPr>
          <w:rFonts w:eastAsia="Calibri"/>
          <w:i/>
          <w:iCs/>
          <w:sz w:val="24"/>
          <w:szCs w:val="24"/>
          <w:lang w:eastAsia="lv-LV"/>
        </w:rPr>
        <w:t xml:space="preserve"> </w:t>
      </w:r>
      <w:r w:rsidR="00966F9B" w:rsidRPr="00DB26A5">
        <w:rPr>
          <w:i/>
          <w:iCs/>
          <w:sz w:val="24"/>
          <w:szCs w:val="16"/>
        </w:rPr>
        <w:t xml:space="preserve">Produktu grupas “Enerģija” inflācija Latvijā un </w:t>
      </w:r>
      <w:r w:rsidR="003E75B3" w:rsidRPr="00DB26A5">
        <w:rPr>
          <w:i/>
          <w:iCs/>
          <w:sz w:val="24"/>
          <w:szCs w:val="16"/>
        </w:rPr>
        <w:t>pārējās ES</w:t>
      </w:r>
      <w:r w:rsidR="00966F9B" w:rsidRPr="00DB26A5">
        <w:rPr>
          <w:i/>
          <w:iCs/>
          <w:sz w:val="24"/>
          <w:szCs w:val="16"/>
        </w:rPr>
        <w:t xml:space="preserve"> </w:t>
      </w:r>
      <w:r w:rsidR="003E75B3" w:rsidRPr="00DB26A5">
        <w:rPr>
          <w:i/>
          <w:iCs/>
          <w:sz w:val="24"/>
          <w:szCs w:val="16"/>
        </w:rPr>
        <w:t xml:space="preserve">valstīs </w:t>
      </w:r>
      <w:r w:rsidR="00966F9B" w:rsidRPr="00DB26A5">
        <w:rPr>
          <w:i/>
          <w:iCs/>
          <w:sz w:val="24"/>
          <w:szCs w:val="16"/>
        </w:rPr>
        <w:t>2022.</w:t>
      </w:r>
      <w:r w:rsidR="00FF4CFB">
        <w:rPr>
          <w:i/>
          <w:iCs/>
          <w:sz w:val="24"/>
          <w:szCs w:val="16"/>
        </w:rPr>
        <w:t> </w:t>
      </w:r>
      <w:r w:rsidR="00966F9B" w:rsidRPr="00DB26A5">
        <w:rPr>
          <w:i/>
          <w:iCs/>
          <w:sz w:val="24"/>
          <w:szCs w:val="16"/>
        </w:rPr>
        <w:t>gadā</w:t>
      </w:r>
      <w:r w:rsidR="003E75B3" w:rsidRPr="00DB26A5">
        <w:rPr>
          <w:i/>
          <w:iCs/>
          <w:sz w:val="24"/>
          <w:szCs w:val="16"/>
        </w:rPr>
        <w:t xml:space="preserve"> un 2023. gada </w:t>
      </w:r>
      <w:r w:rsidR="00307B4E" w:rsidRPr="00DB26A5">
        <w:rPr>
          <w:i/>
          <w:iCs/>
          <w:sz w:val="24"/>
          <w:szCs w:val="16"/>
        </w:rPr>
        <w:t>aprīlī</w:t>
      </w:r>
      <w:r w:rsidR="003E75B3" w:rsidRPr="00DB26A5">
        <w:rPr>
          <w:i/>
          <w:iCs/>
          <w:sz w:val="24"/>
          <w:szCs w:val="16"/>
        </w:rPr>
        <w:t>.</w:t>
      </w:r>
      <w:r w:rsidR="00D133B4" w:rsidRPr="00DB26A5">
        <w:rPr>
          <w:rFonts w:eastAsia="Calibri"/>
          <w:i/>
          <w:iCs/>
          <w:sz w:val="24"/>
          <w:szCs w:val="24"/>
          <w:lang w:eastAsia="lv-LV"/>
        </w:rPr>
        <w:t xml:space="preserve"> </w:t>
      </w:r>
      <w:r w:rsidR="00F05C12" w:rsidRPr="00DB26A5">
        <w:rPr>
          <w:rFonts w:eastAsia="Calibri"/>
          <w:i/>
          <w:iCs/>
          <w:sz w:val="24"/>
          <w:szCs w:val="24"/>
          <w:lang w:eastAsia="lv-LV"/>
        </w:rPr>
        <w:t xml:space="preserve">Avots: ZM pēc </w:t>
      </w:r>
      <w:r w:rsidR="00F05C12" w:rsidRPr="00FD73CD">
        <w:rPr>
          <w:rFonts w:eastAsia="Calibri"/>
          <w:iCs/>
          <w:sz w:val="24"/>
          <w:szCs w:val="24"/>
          <w:lang w:eastAsia="lv-LV"/>
        </w:rPr>
        <w:t xml:space="preserve">Eurostat </w:t>
      </w:r>
      <w:r w:rsidR="00F05C12" w:rsidRPr="00DB26A5">
        <w:rPr>
          <w:rFonts w:eastAsia="Calibri"/>
          <w:i/>
          <w:iCs/>
          <w:sz w:val="24"/>
          <w:szCs w:val="24"/>
          <w:lang w:eastAsia="lv-LV"/>
        </w:rPr>
        <w:t>datiem</w:t>
      </w:r>
    </w:p>
    <w:p w14:paraId="33FBC1CA" w14:textId="1297BAE5" w:rsidR="001F6800" w:rsidRPr="00DB26A5" w:rsidRDefault="0020733A" w:rsidP="00771A84">
      <w:pPr>
        <w:spacing w:before="120"/>
        <w:ind w:firstLine="720"/>
        <w:jc w:val="both"/>
      </w:pPr>
      <w:bookmarkStart w:id="16" w:name="_Hlk135133016"/>
      <w:r w:rsidRPr="00DB26A5">
        <w:t>L</w:t>
      </w:r>
      <w:r w:rsidR="005A5C8D" w:rsidRPr="00DB26A5">
        <w:t>aukkopības nozar</w:t>
      </w:r>
      <w:r w:rsidR="00FF4CFB">
        <w:t>ē</w:t>
      </w:r>
      <w:r w:rsidRPr="00DB26A5">
        <w:t xml:space="preserve"> </w:t>
      </w:r>
      <w:r w:rsidR="00FF4CFB" w:rsidRPr="00DB26A5">
        <w:t>degvielas, minerālmēslu, augu aizsardzības līdzekļu dramatiski augst</w:t>
      </w:r>
      <w:r w:rsidR="00FF4CFB">
        <w:t>ās</w:t>
      </w:r>
      <w:r w:rsidR="00FF4CFB" w:rsidRPr="00DB26A5">
        <w:t xml:space="preserve"> cen</w:t>
      </w:r>
      <w:r w:rsidR="00FF4CFB">
        <w:t>as</w:t>
      </w:r>
      <w:r w:rsidR="00FF4CFB" w:rsidRPr="00DB26A5">
        <w:t xml:space="preserve"> 2022. gadā un 2023. gada sākumā </w:t>
      </w:r>
      <w:r w:rsidR="00FF4CFB">
        <w:t>ir radījušas</w:t>
      </w:r>
      <w:r w:rsidR="005A5C8D" w:rsidRPr="00DB26A5">
        <w:t xml:space="preserve"> liel</w:t>
      </w:r>
      <w:r w:rsidR="00FF4CFB">
        <w:t>as</w:t>
      </w:r>
      <w:r w:rsidR="005A5C8D" w:rsidRPr="00DB26A5">
        <w:t xml:space="preserve"> </w:t>
      </w:r>
      <w:r w:rsidR="00FF4CFB">
        <w:t>problēmas</w:t>
      </w:r>
      <w:bookmarkEnd w:id="16"/>
      <w:r w:rsidR="005A5C8D" w:rsidRPr="00DB26A5">
        <w:t xml:space="preserve">. </w:t>
      </w:r>
    </w:p>
    <w:p w14:paraId="708D017F" w14:textId="50E07E08" w:rsidR="0020733A" w:rsidRPr="00DB26A5" w:rsidRDefault="00023011" w:rsidP="0092514B">
      <w:pPr>
        <w:ind w:firstLine="720"/>
        <w:jc w:val="both"/>
        <w:rPr>
          <w:b/>
          <w:bCs/>
        </w:rPr>
      </w:pPr>
      <w:r w:rsidRPr="00DB26A5">
        <w:t>L</w:t>
      </w:r>
      <w:r w:rsidR="0020733A" w:rsidRPr="00DB26A5">
        <w:t xml:space="preserve">aukaugu nozarē </w:t>
      </w:r>
      <w:r w:rsidR="00210440" w:rsidRPr="00DB26A5">
        <w:t>ražas iegūšanai resursi tiek iepirkti un ieguldīti vairākus mēnešus iepriekš</w:t>
      </w:r>
      <w:r w:rsidR="008F3DCD" w:rsidRPr="00DB26A5">
        <w:t>: ziemāju sēja norit iepriekšējā gada rudenī (augusta bei</w:t>
      </w:r>
      <w:r w:rsidR="00FF4CFB">
        <w:t>gās–</w:t>
      </w:r>
      <w:r w:rsidR="008F3DCD" w:rsidRPr="00DB26A5">
        <w:t>septembr</w:t>
      </w:r>
      <w:r w:rsidR="00FF4CFB">
        <w:t>ī</w:t>
      </w:r>
      <w:r w:rsidR="008F3DCD" w:rsidRPr="00DB26A5">
        <w:t>) un vasarāju sēja</w:t>
      </w:r>
      <w:r w:rsidR="00EE107F">
        <w:t> </w:t>
      </w:r>
      <w:r w:rsidR="00FF4CFB">
        <w:t xml:space="preserve">– tā paša </w:t>
      </w:r>
      <w:r w:rsidR="008F3DCD" w:rsidRPr="00DB26A5">
        <w:t>gada pavasarī (aprīl</w:t>
      </w:r>
      <w:r w:rsidR="00FF4CFB">
        <w:t>ī</w:t>
      </w:r>
      <w:r w:rsidR="008F3DCD" w:rsidRPr="00DB26A5">
        <w:t>–maija sākum</w:t>
      </w:r>
      <w:r w:rsidR="00FF4CFB">
        <w:t>ā</w:t>
      </w:r>
      <w:r w:rsidR="008F3DCD" w:rsidRPr="00DB26A5">
        <w:t xml:space="preserve">), savukārt raža tiek novākta </w:t>
      </w:r>
      <w:r w:rsidR="00FF4CFB">
        <w:t>attiecīgā</w:t>
      </w:r>
      <w:r w:rsidR="00FF4CFB" w:rsidRPr="00DB26A5">
        <w:t xml:space="preserve"> </w:t>
      </w:r>
      <w:r w:rsidR="008F3DCD" w:rsidRPr="00DB26A5">
        <w:t>gada jūlija beigās</w:t>
      </w:r>
      <w:r w:rsidRPr="00DB26A5">
        <w:t xml:space="preserve"> un </w:t>
      </w:r>
      <w:r w:rsidR="008F3DCD" w:rsidRPr="00DB26A5">
        <w:t>augustā</w:t>
      </w:r>
      <w:r w:rsidRPr="00DB26A5">
        <w:t xml:space="preserve">. </w:t>
      </w:r>
      <w:r w:rsidRPr="00DB26A5">
        <w:rPr>
          <w:b/>
          <w:bCs/>
        </w:rPr>
        <w:t>T</w:t>
      </w:r>
      <w:r w:rsidR="00FF4CFB">
        <w:rPr>
          <w:b/>
          <w:bCs/>
        </w:rPr>
        <w:t>ātad</w:t>
      </w:r>
      <w:r w:rsidRPr="00DB26A5">
        <w:rPr>
          <w:b/>
          <w:bCs/>
        </w:rPr>
        <w:t xml:space="preserve">, </w:t>
      </w:r>
      <w:bookmarkStart w:id="17" w:name="_Hlk135133052"/>
      <w:r w:rsidRPr="00DB26A5">
        <w:rPr>
          <w:b/>
          <w:bCs/>
        </w:rPr>
        <w:t>lai iegūtu ražu 2023.</w:t>
      </w:r>
      <w:r w:rsidR="00EE107F">
        <w:rPr>
          <w:b/>
          <w:bCs/>
        </w:rPr>
        <w:t> </w:t>
      </w:r>
      <w:r w:rsidRPr="00DB26A5">
        <w:rPr>
          <w:b/>
          <w:bCs/>
        </w:rPr>
        <w:t xml:space="preserve">gadā, graudu un rapšu saimniecības </w:t>
      </w:r>
      <w:r w:rsidR="00FF4CFB">
        <w:rPr>
          <w:b/>
          <w:bCs/>
        </w:rPr>
        <w:t>īstenoja</w:t>
      </w:r>
      <w:r w:rsidRPr="00DB26A5">
        <w:rPr>
          <w:b/>
          <w:bCs/>
        </w:rPr>
        <w:t xml:space="preserve"> ieguldījumus 2022. gada rudenī un 2023. gada pavasarī</w:t>
      </w:r>
      <w:r w:rsidR="00C00BA5" w:rsidRPr="00DB26A5">
        <w:rPr>
          <w:b/>
          <w:bCs/>
        </w:rPr>
        <w:t>, kad bija viena no augstākajām ražošanas resursu cenām</w:t>
      </w:r>
      <w:bookmarkEnd w:id="17"/>
      <w:r w:rsidR="00C00BA5" w:rsidRPr="00DB26A5">
        <w:rPr>
          <w:b/>
          <w:bCs/>
        </w:rPr>
        <w:t>.</w:t>
      </w:r>
    </w:p>
    <w:p w14:paraId="2F64CF70" w14:textId="39D724DF" w:rsidR="00771A84" w:rsidRPr="00DB26A5" w:rsidRDefault="00771A84" w:rsidP="00771A84">
      <w:pPr>
        <w:spacing w:before="120"/>
        <w:jc w:val="both"/>
      </w:pPr>
    </w:p>
    <w:p w14:paraId="4578DE5E" w14:textId="40B2FAB5" w:rsidR="0008706E" w:rsidRDefault="0008706E" w:rsidP="0008706E">
      <w:pPr>
        <w:tabs>
          <w:tab w:val="left" w:pos="709"/>
        </w:tabs>
        <w:jc w:val="both"/>
        <w:rPr>
          <w:i/>
          <w:iCs/>
          <w:sz w:val="24"/>
          <w:szCs w:val="16"/>
        </w:rPr>
      </w:pPr>
      <w:r>
        <w:rPr>
          <w:noProof/>
        </w:rPr>
        <w:lastRenderedPageBreak/>
        <w:drawing>
          <wp:inline distT="0" distB="0" distL="0" distR="0" wp14:anchorId="2D48D6E9" wp14:editId="19324D96">
            <wp:extent cx="5760085" cy="2704465"/>
            <wp:effectExtent l="19050" t="19050" r="12065"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2704465"/>
                    </a:xfrm>
                    <a:prstGeom prst="rect">
                      <a:avLst/>
                    </a:prstGeom>
                    <a:ln>
                      <a:solidFill>
                        <a:schemeClr val="bg1">
                          <a:lumMod val="65000"/>
                        </a:schemeClr>
                      </a:solidFill>
                    </a:ln>
                  </pic:spPr>
                </pic:pic>
              </a:graphicData>
            </a:graphic>
          </wp:inline>
        </w:drawing>
      </w:r>
    </w:p>
    <w:p w14:paraId="4976CFC2" w14:textId="7E16A304" w:rsidR="00771A84" w:rsidRPr="00DB26A5" w:rsidRDefault="00E65A1F" w:rsidP="00771A84">
      <w:pPr>
        <w:tabs>
          <w:tab w:val="left" w:pos="709"/>
        </w:tabs>
        <w:ind w:firstLine="709"/>
        <w:jc w:val="both"/>
        <w:rPr>
          <w:rFonts w:eastAsia="Calibri"/>
          <w:i/>
          <w:iCs/>
          <w:sz w:val="24"/>
          <w:szCs w:val="24"/>
          <w:lang w:eastAsia="lv-LV"/>
        </w:rPr>
      </w:pPr>
      <w:r w:rsidRPr="00DB26A5">
        <w:rPr>
          <w:i/>
          <w:iCs/>
          <w:sz w:val="24"/>
          <w:szCs w:val="16"/>
        </w:rPr>
        <w:t>4</w:t>
      </w:r>
      <w:r w:rsidR="00771A84" w:rsidRPr="00DB26A5">
        <w:rPr>
          <w:i/>
          <w:iCs/>
          <w:sz w:val="24"/>
          <w:szCs w:val="16"/>
        </w:rPr>
        <w:t>.</w:t>
      </w:r>
      <w:r w:rsidR="00FF4CFB">
        <w:rPr>
          <w:i/>
          <w:iCs/>
          <w:sz w:val="24"/>
          <w:szCs w:val="16"/>
        </w:rPr>
        <w:t> </w:t>
      </w:r>
      <w:r w:rsidR="00771A84" w:rsidRPr="00DB26A5">
        <w:rPr>
          <w:i/>
          <w:iCs/>
          <w:sz w:val="24"/>
          <w:szCs w:val="16"/>
        </w:rPr>
        <w:t>attēls.</w:t>
      </w:r>
      <w:r w:rsidR="00771A84" w:rsidRPr="00DB26A5">
        <w:rPr>
          <w:rFonts w:eastAsia="Calibri"/>
          <w:i/>
          <w:iCs/>
          <w:sz w:val="24"/>
          <w:szCs w:val="24"/>
          <w:lang w:eastAsia="lv-LV"/>
        </w:rPr>
        <w:t xml:space="preserve"> </w:t>
      </w:r>
      <w:r w:rsidR="00771A84" w:rsidRPr="00DB26A5">
        <w:rPr>
          <w:i/>
          <w:iCs/>
          <w:sz w:val="24"/>
          <w:szCs w:val="16"/>
        </w:rPr>
        <w:t>Būtiskāk</w:t>
      </w:r>
      <w:r w:rsidR="00FF4CFB">
        <w:rPr>
          <w:i/>
          <w:iCs/>
          <w:sz w:val="24"/>
          <w:szCs w:val="16"/>
        </w:rPr>
        <w:t>o</w:t>
      </w:r>
      <w:r w:rsidR="00771A84" w:rsidRPr="00DB26A5">
        <w:rPr>
          <w:i/>
          <w:iCs/>
          <w:sz w:val="24"/>
          <w:szCs w:val="16"/>
        </w:rPr>
        <w:t xml:space="preserve"> kviešu un rapšu ražošanas izmaksu un saražotās lauksaimniecības produkcijas cenu indeksu dinamika laikā no 2020.</w:t>
      </w:r>
      <w:r w:rsidR="00EE107F">
        <w:rPr>
          <w:i/>
          <w:iCs/>
          <w:sz w:val="24"/>
          <w:szCs w:val="16"/>
        </w:rPr>
        <w:t> </w:t>
      </w:r>
      <w:r w:rsidR="00771A84" w:rsidRPr="00DB26A5">
        <w:rPr>
          <w:i/>
          <w:iCs/>
          <w:sz w:val="24"/>
          <w:szCs w:val="16"/>
        </w:rPr>
        <w:t>gada janvāra līdz 202</w:t>
      </w:r>
      <w:r w:rsidR="001E771F" w:rsidRPr="00DB26A5">
        <w:rPr>
          <w:i/>
          <w:iCs/>
          <w:sz w:val="24"/>
          <w:szCs w:val="16"/>
        </w:rPr>
        <w:t>3</w:t>
      </w:r>
      <w:r w:rsidR="00771A84" w:rsidRPr="00DB26A5">
        <w:rPr>
          <w:i/>
          <w:iCs/>
          <w:sz w:val="24"/>
          <w:szCs w:val="16"/>
        </w:rPr>
        <w:t>.</w:t>
      </w:r>
      <w:r w:rsidR="00EE107F">
        <w:rPr>
          <w:i/>
          <w:iCs/>
          <w:sz w:val="24"/>
          <w:szCs w:val="16"/>
        </w:rPr>
        <w:t> </w:t>
      </w:r>
      <w:r w:rsidR="00771A84" w:rsidRPr="00DB26A5">
        <w:rPr>
          <w:i/>
          <w:iCs/>
          <w:sz w:val="24"/>
          <w:szCs w:val="16"/>
        </w:rPr>
        <w:t xml:space="preserve">gada </w:t>
      </w:r>
      <w:r w:rsidR="005D195D" w:rsidRPr="00DB26A5">
        <w:rPr>
          <w:i/>
          <w:iCs/>
          <w:sz w:val="24"/>
          <w:szCs w:val="16"/>
        </w:rPr>
        <w:t>martam</w:t>
      </w:r>
      <w:r w:rsidR="00FF4CFB">
        <w:rPr>
          <w:i/>
          <w:iCs/>
          <w:sz w:val="24"/>
          <w:szCs w:val="16"/>
        </w:rPr>
        <w:t>–</w:t>
      </w:r>
      <w:r w:rsidR="001E771F" w:rsidRPr="00DB26A5">
        <w:rPr>
          <w:i/>
          <w:iCs/>
          <w:sz w:val="24"/>
          <w:szCs w:val="16"/>
        </w:rPr>
        <w:t>aprīlim</w:t>
      </w:r>
      <w:r w:rsidR="00771A84" w:rsidRPr="00DB26A5">
        <w:rPr>
          <w:i/>
          <w:iCs/>
          <w:sz w:val="24"/>
          <w:szCs w:val="16"/>
        </w:rPr>
        <w:t>.</w:t>
      </w:r>
      <w:r w:rsidR="00771A84" w:rsidRPr="00DB26A5">
        <w:rPr>
          <w:rFonts w:eastAsia="Calibri"/>
          <w:i/>
          <w:iCs/>
          <w:sz w:val="24"/>
          <w:szCs w:val="24"/>
          <w:lang w:eastAsia="lv-LV"/>
        </w:rPr>
        <w:t xml:space="preserve"> Avots: ZM pēc EK, AREI datiem</w:t>
      </w:r>
      <w:r w:rsidR="00C00BA5" w:rsidRPr="00DB26A5">
        <w:rPr>
          <w:rFonts w:eastAsia="Calibri"/>
          <w:i/>
          <w:iCs/>
          <w:sz w:val="24"/>
          <w:szCs w:val="24"/>
          <w:lang w:eastAsia="lv-LV"/>
        </w:rPr>
        <w:t xml:space="preserve"> </w:t>
      </w:r>
    </w:p>
    <w:p w14:paraId="1A961D90" w14:textId="1181D6F8" w:rsidR="00C77106" w:rsidRPr="00DB26A5" w:rsidRDefault="005D195D" w:rsidP="00771A84">
      <w:pPr>
        <w:spacing w:before="120"/>
        <w:ind w:firstLine="720"/>
        <w:jc w:val="both"/>
      </w:pPr>
      <w:r w:rsidRPr="00DB26A5">
        <w:t>K</w:t>
      </w:r>
      <w:r w:rsidR="00B93D8E" w:rsidRPr="00DB26A5">
        <w:t xml:space="preserve">opš </w:t>
      </w:r>
      <w:r w:rsidR="00C77106" w:rsidRPr="00DB26A5">
        <w:t>20</w:t>
      </w:r>
      <w:r w:rsidR="00C37592" w:rsidRPr="00DB26A5">
        <w:t>20</w:t>
      </w:r>
      <w:r w:rsidR="00C77106" w:rsidRPr="00DB26A5">
        <w:t>. gad</w:t>
      </w:r>
      <w:r w:rsidR="00B93D8E" w:rsidRPr="00DB26A5">
        <w:t>a janvāra</w:t>
      </w:r>
      <w:r w:rsidR="00C77106" w:rsidRPr="00DB26A5">
        <w:t xml:space="preserve"> ražošanas</w:t>
      </w:r>
      <w:r w:rsidR="00FF4CFB">
        <w:t>,</w:t>
      </w:r>
      <w:r w:rsidR="00C77106" w:rsidRPr="00DB26A5">
        <w:t xml:space="preserve"> </w:t>
      </w:r>
      <w:r w:rsidR="00FF4CFB" w:rsidRPr="00DB26A5">
        <w:t xml:space="preserve">īpaši minerālmēslojuma un degvielas, </w:t>
      </w:r>
      <w:r w:rsidR="00C77106" w:rsidRPr="00DB26A5">
        <w:t>izmaksu sadārdzinājums</w:t>
      </w:r>
      <w:r w:rsidR="000C15A9" w:rsidRPr="00DB26A5">
        <w:t xml:space="preserve"> </w:t>
      </w:r>
      <w:r w:rsidR="00C77106" w:rsidRPr="00DB26A5">
        <w:t xml:space="preserve">ir bijis ievērojams, turklāt </w:t>
      </w:r>
      <w:r w:rsidR="004631A2" w:rsidRPr="00DB26A5">
        <w:t>minerālmēslojuma</w:t>
      </w:r>
      <w:r w:rsidR="00C77106" w:rsidRPr="00DB26A5">
        <w:t xml:space="preserve"> izmaksu sadārdzinājums krietni pārsniedz saražotās produkcijas sadārdzinājumu</w:t>
      </w:r>
      <w:r w:rsidR="00FF4CFB">
        <w:t>:</w:t>
      </w:r>
      <w:r w:rsidR="00B93D8E" w:rsidRPr="00DB26A5">
        <w:t xml:space="preserve"> </w:t>
      </w:r>
      <w:r w:rsidR="00E6366C" w:rsidRPr="00DB26A5">
        <w:t>minerālmēslojuma cenu indekss turpināja p</w:t>
      </w:r>
      <w:r w:rsidR="00FF4CFB">
        <w:t>alielināties</w:t>
      </w:r>
      <w:r w:rsidR="00E6366C" w:rsidRPr="00DB26A5">
        <w:t xml:space="preserve"> arī 2022. gada jūnijā un saglabājās būtiski augsts arī turpmākajos mēnešos, </w:t>
      </w:r>
      <w:r w:rsidR="007F235D">
        <w:t>turpretī</w:t>
      </w:r>
      <w:r w:rsidR="00E6366C" w:rsidRPr="00DB26A5">
        <w:t xml:space="preserve"> kviešu un rapšu cenu indeks</w:t>
      </w:r>
      <w:r w:rsidR="007F235D">
        <w:t>s</w:t>
      </w:r>
      <w:r w:rsidR="00E6366C" w:rsidRPr="00DB26A5">
        <w:t xml:space="preserve"> sāka samazināties</w:t>
      </w:r>
      <w:r w:rsidR="00B93D8E" w:rsidRPr="00DB26A5">
        <w:t xml:space="preserve">. </w:t>
      </w:r>
    </w:p>
    <w:p w14:paraId="0A9DE855" w14:textId="51F5DCFF" w:rsidR="0010055F" w:rsidRPr="00DB26A5" w:rsidRDefault="007F235D" w:rsidP="00771A84">
      <w:pPr>
        <w:tabs>
          <w:tab w:val="left" w:pos="709"/>
        </w:tabs>
        <w:ind w:firstLine="709"/>
        <w:jc w:val="both"/>
        <w:rPr>
          <w:rFonts w:eastAsia="Calibri"/>
          <w:szCs w:val="28"/>
          <w:lang w:eastAsia="lv-LV"/>
        </w:rPr>
      </w:pPr>
      <w:r>
        <w:rPr>
          <w:rFonts w:eastAsia="Calibri"/>
          <w:szCs w:val="28"/>
          <w:lang w:eastAsia="lv-LV"/>
        </w:rPr>
        <w:t>Pēc</w:t>
      </w:r>
      <w:r w:rsidR="00FD73CD">
        <w:rPr>
          <w:rFonts w:eastAsia="Calibri"/>
          <w:szCs w:val="28"/>
          <w:lang w:eastAsia="lv-LV"/>
        </w:rPr>
        <w:t xml:space="preserve"> Latvijas lauku saimniecību uzskaites datu tīkla</w:t>
      </w:r>
      <w:r w:rsidR="00F53EB1" w:rsidRPr="00DB26A5">
        <w:rPr>
          <w:rFonts w:eastAsia="Calibri"/>
          <w:szCs w:val="28"/>
          <w:lang w:eastAsia="lv-LV"/>
        </w:rPr>
        <w:t xml:space="preserve"> </w:t>
      </w:r>
      <w:r w:rsidR="00FD73CD">
        <w:rPr>
          <w:rFonts w:eastAsia="Calibri"/>
          <w:szCs w:val="28"/>
          <w:lang w:eastAsia="lv-LV"/>
        </w:rPr>
        <w:t xml:space="preserve">(turpmāk – </w:t>
      </w:r>
      <w:r w:rsidR="00F53EB1" w:rsidRPr="00DB26A5">
        <w:rPr>
          <w:rFonts w:eastAsia="Calibri"/>
          <w:szCs w:val="28"/>
          <w:lang w:eastAsia="lv-LV"/>
        </w:rPr>
        <w:t>SUDAT</w:t>
      </w:r>
      <w:r w:rsidR="00FD73CD">
        <w:rPr>
          <w:rFonts w:eastAsia="Calibri"/>
          <w:szCs w:val="28"/>
          <w:lang w:eastAsia="lv-LV"/>
        </w:rPr>
        <w:t>)</w:t>
      </w:r>
      <w:r w:rsidR="00F53EB1" w:rsidRPr="00DB26A5">
        <w:rPr>
          <w:rFonts w:eastAsia="Calibri"/>
          <w:szCs w:val="28"/>
          <w:lang w:eastAsia="lv-LV"/>
        </w:rPr>
        <w:t xml:space="preserve"> datiem, </w:t>
      </w:r>
      <w:r w:rsidR="00127781" w:rsidRPr="00DB26A5">
        <w:rPr>
          <w:rFonts w:eastAsia="Calibri"/>
          <w:szCs w:val="28"/>
          <w:lang w:eastAsia="lv-LV"/>
        </w:rPr>
        <w:t>202</w:t>
      </w:r>
      <w:r w:rsidR="00BA6EDE" w:rsidRPr="00DB26A5">
        <w:rPr>
          <w:rFonts w:eastAsia="Calibri"/>
          <w:szCs w:val="28"/>
          <w:lang w:eastAsia="lv-LV"/>
        </w:rPr>
        <w:t>2</w:t>
      </w:r>
      <w:r w:rsidR="00127781" w:rsidRPr="00DB26A5">
        <w:rPr>
          <w:rFonts w:eastAsia="Calibri"/>
          <w:szCs w:val="28"/>
          <w:lang w:eastAsia="lv-LV"/>
        </w:rPr>
        <w:t>.</w:t>
      </w:r>
      <w:r w:rsidR="00EE107F">
        <w:rPr>
          <w:rFonts w:eastAsia="Calibri"/>
          <w:szCs w:val="28"/>
          <w:lang w:eastAsia="lv-LV"/>
        </w:rPr>
        <w:t> </w:t>
      </w:r>
      <w:r w:rsidR="00127781" w:rsidRPr="00DB26A5">
        <w:rPr>
          <w:rFonts w:eastAsia="Calibri"/>
          <w:szCs w:val="28"/>
          <w:lang w:eastAsia="lv-LV"/>
        </w:rPr>
        <w:t>gadā</w:t>
      </w:r>
      <w:r w:rsidR="00F53EB1" w:rsidRPr="00DB26A5">
        <w:rPr>
          <w:rFonts w:eastAsia="Calibri"/>
          <w:szCs w:val="28"/>
          <w:lang w:eastAsia="lv-LV"/>
        </w:rPr>
        <w:t xml:space="preserve"> </w:t>
      </w:r>
      <w:r w:rsidRPr="00DB26A5">
        <w:rPr>
          <w:rFonts w:eastAsia="Calibri"/>
          <w:szCs w:val="28"/>
          <w:lang w:eastAsia="lv-LV"/>
        </w:rPr>
        <w:t xml:space="preserve">nozīmīgākās izmaksas </w:t>
      </w:r>
      <w:r>
        <w:rPr>
          <w:rFonts w:eastAsia="Calibri"/>
          <w:szCs w:val="28"/>
          <w:lang w:eastAsia="lv-LV"/>
        </w:rPr>
        <w:t xml:space="preserve">veidoja </w:t>
      </w:r>
      <w:r w:rsidR="00F53EB1" w:rsidRPr="00DB26A5">
        <w:rPr>
          <w:rFonts w:eastAsia="Calibri"/>
          <w:szCs w:val="28"/>
          <w:lang w:eastAsia="lv-LV"/>
        </w:rPr>
        <w:t>minerālmēslojuma i</w:t>
      </w:r>
      <w:r>
        <w:rPr>
          <w:rFonts w:eastAsia="Calibri"/>
          <w:szCs w:val="28"/>
          <w:lang w:eastAsia="lv-LV"/>
        </w:rPr>
        <w:t>egāde</w:t>
      </w:r>
      <w:r w:rsidR="00F53EB1" w:rsidRPr="00DB26A5">
        <w:rPr>
          <w:rFonts w:eastAsia="Calibri"/>
          <w:szCs w:val="28"/>
          <w:lang w:eastAsia="lv-LV"/>
        </w:rPr>
        <w:t xml:space="preserve"> </w:t>
      </w:r>
      <w:r>
        <w:rPr>
          <w:rFonts w:eastAsia="Calibri"/>
          <w:szCs w:val="28"/>
          <w:lang w:eastAsia="lv-LV"/>
        </w:rPr>
        <w:t xml:space="preserve">– </w:t>
      </w:r>
      <w:r w:rsidR="00BA6EDE" w:rsidRPr="00DB26A5">
        <w:rPr>
          <w:rFonts w:eastAsia="Calibri"/>
          <w:szCs w:val="28"/>
          <w:lang w:eastAsia="lv-LV"/>
        </w:rPr>
        <w:t>32</w:t>
      </w:r>
      <w:r w:rsidR="00BA62C3" w:rsidRPr="00DB26A5">
        <w:rPr>
          <w:rFonts w:eastAsia="Calibri"/>
          <w:szCs w:val="28"/>
          <w:lang w:eastAsia="lv-LV"/>
        </w:rPr>
        <w:t> </w:t>
      </w:r>
      <w:r w:rsidR="00F53EB1" w:rsidRPr="00DB26A5">
        <w:rPr>
          <w:rFonts w:eastAsia="Calibri"/>
          <w:szCs w:val="28"/>
          <w:lang w:eastAsia="lv-LV"/>
        </w:rPr>
        <w:t>% no kopējām lauk</w:t>
      </w:r>
      <w:r w:rsidR="00D567C2" w:rsidRPr="00DB26A5">
        <w:rPr>
          <w:rFonts w:eastAsia="Calibri"/>
          <w:szCs w:val="28"/>
          <w:lang w:eastAsia="lv-LV"/>
        </w:rPr>
        <w:t>kopības specializācijas</w:t>
      </w:r>
      <w:r w:rsidR="00F53EB1" w:rsidRPr="00DB26A5">
        <w:rPr>
          <w:rFonts w:eastAsia="Calibri"/>
          <w:szCs w:val="28"/>
          <w:lang w:eastAsia="lv-LV"/>
        </w:rPr>
        <w:t xml:space="preserve"> saimniecību izmaksām. </w:t>
      </w:r>
    </w:p>
    <w:p w14:paraId="2EB6C8DD" w14:textId="08953B20" w:rsidR="0010055F" w:rsidRPr="00DB26A5" w:rsidRDefault="00BA3F57" w:rsidP="0092514B">
      <w:pPr>
        <w:tabs>
          <w:tab w:val="left" w:pos="709"/>
        </w:tabs>
        <w:ind w:firstLine="709"/>
        <w:jc w:val="both"/>
        <w:rPr>
          <w:rFonts w:eastAsia="Calibri"/>
          <w:szCs w:val="28"/>
          <w:lang w:eastAsia="lv-LV"/>
        </w:rPr>
      </w:pPr>
      <w:r w:rsidRPr="00DB26A5">
        <w:rPr>
          <w:rFonts w:eastAsia="Calibri"/>
          <w:szCs w:val="28"/>
          <w:lang w:eastAsia="lv-LV"/>
        </w:rPr>
        <w:t xml:space="preserve">Latvijā </w:t>
      </w:r>
      <w:r w:rsidR="00A25206" w:rsidRPr="00DB26A5">
        <w:rPr>
          <w:rFonts w:eastAsia="Calibri"/>
          <w:szCs w:val="28"/>
          <w:lang w:eastAsia="lv-LV"/>
        </w:rPr>
        <w:t>2021. gada ceturta</w:t>
      </w:r>
      <w:r w:rsidRPr="00DB26A5">
        <w:rPr>
          <w:rFonts w:eastAsia="Calibri"/>
          <w:szCs w:val="28"/>
          <w:lang w:eastAsia="lv-LV"/>
        </w:rPr>
        <w:t>is</w:t>
      </w:r>
      <w:r w:rsidR="00A25206" w:rsidRPr="00DB26A5">
        <w:rPr>
          <w:rFonts w:eastAsia="Calibri"/>
          <w:szCs w:val="28"/>
          <w:lang w:eastAsia="lv-LV"/>
        </w:rPr>
        <w:t xml:space="preserve"> ceturksn</w:t>
      </w:r>
      <w:r w:rsidRPr="00DB26A5">
        <w:rPr>
          <w:rFonts w:eastAsia="Calibri"/>
          <w:szCs w:val="28"/>
          <w:lang w:eastAsia="lv-LV"/>
        </w:rPr>
        <w:t xml:space="preserve">is iezīmējās ar strauju minerālmēslu cenu </w:t>
      </w:r>
      <w:r w:rsidR="007F235D">
        <w:rPr>
          <w:rFonts w:eastAsia="Calibri"/>
          <w:szCs w:val="28"/>
          <w:lang w:eastAsia="lv-LV"/>
        </w:rPr>
        <w:t>kāp</w:t>
      </w:r>
      <w:r w:rsidRPr="00DB26A5">
        <w:rPr>
          <w:rFonts w:eastAsia="Calibri"/>
          <w:szCs w:val="28"/>
          <w:lang w:eastAsia="lv-LV"/>
        </w:rPr>
        <w:t>umu, kas turpi</w:t>
      </w:r>
      <w:r w:rsidR="0070310E" w:rsidRPr="00DB26A5">
        <w:rPr>
          <w:rFonts w:eastAsia="Calibri"/>
          <w:szCs w:val="28"/>
          <w:lang w:eastAsia="lv-LV"/>
        </w:rPr>
        <w:t xml:space="preserve">nājās līdz 2022. gada trešajām ceturksnim. Kopumā </w:t>
      </w:r>
      <w:r w:rsidR="00FF7D0A" w:rsidRPr="00DB26A5">
        <w:rPr>
          <w:rFonts w:eastAsia="Calibri"/>
          <w:szCs w:val="28"/>
          <w:lang w:eastAsia="lv-LV"/>
        </w:rPr>
        <w:t xml:space="preserve">šajā periodā </w:t>
      </w:r>
      <w:r w:rsidR="00FF7D0A" w:rsidRPr="00DB26A5">
        <w:rPr>
          <w:rFonts w:eastAsia="Calibri"/>
          <w:b/>
          <w:bCs/>
          <w:szCs w:val="28"/>
          <w:lang w:eastAsia="lv-LV"/>
        </w:rPr>
        <w:t>minerālmēslu cena Latvija palielinājās par 161 %</w:t>
      </w:r>
      <w:r w:rsidR="00FF7D0A" w:rsidRPr="00DB26A5">
        <w:rPr>
          <w:rFonts w:eastAsia="Calibri"/>
          <w:szCs w:val="28"/>
          <w:lang w:eastAsia="lv-LV"/>
        </w:rPr>
        <w:t xml:space="preserve">. </w:t>
      </w:r>
      <w:r w:rsidR="0010055F" w:rsidRPr="00DB26A5">
        <w:rPr>
          <w:rFonts w:eastAsia="Calibri"/>
          <w:szCs w:val="28"/>
          <w:lang w:eastAsia="lv-LV"/>
        </w:rPr>
        <w:t>Minerālmēslu cenu straujo kāpumu noteica vairāki faktori, tostarp strauji augošās minerālmēslu ražošanas izejvielu (</w:t>
      </w:r>
      <w:r w:rsidR="00DD6A2C" w:rsidRPr="00DB26A5">
        <w:rPr>
          <w:rFonts w:eastAsia="Calibri"/>
          <w:szCs w:val="28"/>
          <w:lang w:eastAsia="lv-LV"/>
        </w:rPr>
        <w:t>dabas</w:t>
      </w:r>
      <w:r w:rsidR="0010055F" w:rsidRPr="00DB26A5">
        <w:rPr>
          <w:rFonts w:eastAsia="Calibri"/>
          <w:szCs w:val="28"/>
          <w:lang w:eastAsia="lv-LV"/>
        </w:rPr>
        <w:t xml:space="preserve">gāzes) izmaksas, karš Ukrainā, piegādes traucējumi, ko izraisīja Baltkrievijai un Krievijai noteiktās sankcijas, un Ķīnas ieviestie eksporta ierobežojumi. </w:t>
      </w:r>
    </w:p>
    <w:p w14:paraId="593A309D" w14:textId="374219F7" w:rsidR="0076574A" w:rsidRPr="00DB26A5" w:rsidRDefault="00F90927" w:rsidP="0092514B">
      <w:pPr>
        <w:pStyle w:val="CommentText"/>
        <w:ind w:firstLine="720"/>
        <w:jc w:val="both"/>
        <w:rPr>
          <w:sz w:val="28"/>
          <w:lang w:eastAsia="en-US"/>
        </w:rPr>
      </w:pPr>
      <w:r w:rsidRPr="00DB26A5">
        <w:rPr>
          <w:sz w:val="28"/>
          <w:lang w:eastAsia="en-US"/>
        </w:rPr>
        <w:t>M</w:t>
      </w:r>
      <w:r w:rsidR="0076574A" w:rsidRPr="00DB26A5">
        <w:rPr>
          <w:sz w:val="28"/>
          <w:lang w:eastAsia="en-US"/>
        </w:rPr>
        <w:t xml:space="preserve">inerālmēsli un augu aizsardzības līdzekļi tika iepirkti periodā, kad cena bija </w:t>
      </w:r>
      <w:r w:rsidRPr="00DB26A5">
        <w:rPr>
          <w:sz w:val="28"/>
          <w:lang w:eastAsia="en-US"/>
        </w:rPr>
        <w:t xml:space="preserve">vienas no </w:t>
      </w:r>
      <w:r w:rsidR="0076574A" w:rsidRPr="00DB26A5">
        <w:rPr>
          <w:sz w:val="28"/>
          <w:lang w:eastAsia="en-US"/>
        </w:rPr>
        <w:t>augst</w:t>
      </w:r>
      <w:r w:rsidR="007F235D">
        <w:rPr>
          <w:sz w:val="28"/>
          <w:lang w:eastAsia="en-US"/>
        </w:rPr>
        <w:t>āka</w:t>
      </w:r>
      <w:r w:rsidRPr="00DB26A5">
        <w:rPr>
          <w:sz w:val="28"/>
          <w:lang w:eastAsia="en-US"/>
        </w:rPr>
        <w:t>jām</w:t>
      </w:r>
      <w:r w:rsidR="0076574A" w:rsidRPr="00DB26A5">
        <w:rPr>
          <w:sz w:val="28"/>
          <w:lang w:eastAsia="en-US"/>
        </w:rPr>
        <w:t>, jo ne</w:t>
      </w:r>
      <w:r w:rsidR="007F235D">
        <w:rPr>
          <w:sz w:val="28"/>
          <w:lang w:eastAsia="en-US"/>
        </w:rPr>
        <w:t>bi</w:t>
      </w:r>
      <w:r w:rsidR="0076574A" w:rsidRPr="00DB26A5">
        <w:rPr>
          <w:sz w:val="28"/>
          <w:lang w:eastAsia="en-US"/>
        </w:rPr>
        <w:t xml:space="preserve">ja </w:t>
      </w:r>
      <w:r w:rsidR="007F235D">
        <w:rPr>
          <w:sz w:val="28"/>
          <w:lang w:eastAsia="en-US"/>
        </w:rPr>
        <w:t xml:space="preserve">iespējams </w:t>
      </w:r>
      <w:r w:rsidR="0076574A" w:rsidRPr="00DB26A5">
        <w:rPr>
          <w:sz w:val="28"/>
          <w:lang w:eastAsia="en-US"/>
        </w:rPr>
        <w:t xml:space="preserve">prognozēt, kā </w:t>
      </w:r>
      <w:r w:rsidR="007F235D" w:rsidRPr="00DB26A5">
        <w:rPr>
          <w:sz w:val="28"/>
          <w:lang w:eastAsia="en-US"/>
        </w:rPr>
        <w:t xml:space="preserve">nākotnē attīstīsies </w:t>
      </w:r>
      <w:r w:rsidR="0076574A" w:rsidRPr="00DB26A5">
        <w:rPr>
          <w:sz w:val="28"/>
          <w:lang w:eastAsia="en-US"/>
        </w:rPr>
        <w:t xml:space="preserve">situācija ar minerālmēslu pieejamību un cenu. Tādējādi </w:t>
      </w:r>
      <w:r w:rsidR="0076574A" w:rsidRPr="00DB26A5">
        <w:rPr>
          <w:b/>
          <w:bCs/>
          <w:sz w:val="28"/>
          <w:lang w:eastAsia="en-US"/>
        </w:rPr>
        <w:t>jaunā graudu raža</w:t>
      </w:r>
      <w:r w:rsidR="00643E06" w:rsidRPr="00DB26A5">
        <w:rPr>
          <w:b/>
          <w:bCs/>
          <w:sz w:val="28"/>
          <w:lang w:eastAsia="en-US"/>
        </w:rPr>
        <w:t xml:space="preserve"> 2023. gadā</w:t>
      </w:r>
      <w:r w:rsidR="0076574A" w:rsidRPr="00DB26A5">
        <w:rPr>
          <w:b/>
          <w:bCs/>
          <w:sz w:val="28"/>
          <w:lang w:eastAsia="en-US"/>
        </w:rPr>
        <w:t xml:space="preserve"> nespēs nosegt izmaksas par </w:t>
      </w:r>
      <w:r w:rsidRPr="00DB26A5">
        <w:rPr>
          <w:b/>
          <w:bCs/>
          <w:sz w:val="28"/>
          <w:lang w:eastAsia="en-US"/>
        </w:rPr>
        <w:t>ražošanas resursiem</w:t>
      </w:r>
      <w:r w:rsidR="0076574A" w:rsidRPr="00DB26A5">
        <w:rPr>
          <w:b/>
          <w:bCs/>
          <w:sz w:val="28"/>
          <w:lang w:eastAsia="en-US"/>
        </w:rPr>
        <w:t>, kas tika iegādāti 2022.</w:t>
      </w:r>
      <w:r w:rsidR="00643E06" w:rsidRPr="00DB26A5">
        <w:rPr>
          <w:b/>
          <w:bCs/>
          <w:sz w:val="28"/>
          <w:lang w:eastAsia="en-US"/>
        </w:rPr>
        <w:t> </w:t>
      </w:r>
      <w:r w:rsidR="0076574A" w:rsidRPr="00DB26A5">
        <w:rPr>
          <w:b/>
          <w:bCs/>
          <w:sz w:val="28"/>
          <w:lang w:eastAsia="en-US"/>
        </w:rPr>
        <w:t>gadā par augst</w:t>
      </w:r>
      <w:r w:rsidR="00643E06" w:rsidRPr="00DB26A5">
        <w:rPr>
          <w:b/>
          <w:bCs/>
          <w:sz w:val="28"/>
          <w:lang w:eastAsia="en-US"/>
        </w:rPr>
        <w:t>ajām</w:t>
      </w:r>
      <w:r w:rsidR="0076574A" w:rsidRPr="00DB26A5">
        <w:rPr>
          <w:b/>
          <w:bCs/>
          <w:sz w:val="28"/>
          <w:lang w:eastAsia="en-US"/>
        </w:rPr>
        <w:t xml:space="preserve"> cen</w:t>
      </w:r>
      <w:r w:rsidR="00643E06" w:rsidRPr="00DB26A5">
        <w:rPr>
          <w:b/>
          <w:bCs/>
          <w:sz w:val="28"/>
          <w:lang w:eastAsia="en-US"/>
        </w:rPr>
        <w:t>ām</w:t>
      </w:r>
      <w:r w:rsidR="0076574A" w:rsidRPr="00DB26A5">
        <w:rPr>
          <w:b/>
          <w:bCs/>
          <w:sz w:val="28"/>
          <w:lang w:eastAsia="en-US"/>
        </w:rPr>
        <w:t xml:space="preserve">. </w:t>
      </w:r>
      <w:r w:rsidR="007F235D">
        <w:rPr>
          <w:sz w:val="28"/>
          <w:lang w:eastAsia="en-US"/>
        </w:rPr>
        <w:t>Pašlaik</w:t>
      </w:r>
      <w:r w:rsidR="0076574A" w:rsidRPr="00DB26A5">
        <w:rPr>
          <w:sz w:val="28"/>
          <w:lang w:eastAsia="en-US"/>
        </w:rPr>
        <w:t xml:space="preserve"> graudu un rapšu ražotāji prognozē, ka ienākumi no </w:t>
      </w:r>
      <w:r w:rsidR="007F235D">
        <w:rPr>
          <w:sz w:val="28"/>
          <w:lang w:eastAsia="en-US"/>
        </w:rPr>
        <w:t>viena hektāra</w:t>
      </w:r>
      <w:r w:rsidR="0076574A" w:rsidRPr="00DB26A5">
        <w:rPr>
          <w:sz w:val="28"/>
          <w:lang w:eastAsia="en-US"/>
        </w:rPr>
        <w:t xml:space="preserve"> būs </w:t>
      </w:r>
      <w:r w:rsidR="00F27F3F" w:rsidRPr="00DB26A5">
        <w:rPr>
          <w:sz w:val="28"/>
          <w:lang w:eastAsia="en-US"/>
        </w:rPr>
        <w:t>negatīvi</w:t>
      </w:r>
      <w:r w:rsidR="0076574A" w:rsidRPr="00DB26A5">
        <w:rPr>
          <w:sz w:val="28"/>
          <w:lang w:eastAsia="en-US"/>
        </w:rPr>
        <w:t>.</w:t>
      </w:r>
    </w:p>
    <w:p w14:paraId="70B8259B" w14:textId="1ECA8A87" w:rsidR="0041478D" w:rsidRPr="00DB26A5" w:rsidRDefault="00E21EBA" w:rsidP="00E21EBA">
      <w:pPr>
        <w:tabs>
          <w:tab w:val="left" w:pos="709"/>
        </w:tabs>
        <w:spacing w:before="120"/>
        <w:jc w:val="center"/>
        <w:rPr>
          <w:rFonts w:eastAsia="Calibri"/>
          <w:szCs w:val="28"/>
          <w:lang w:eastAsia="lv-LV"/>
        </w:rPr>
      </w:pPr>
      <w:r w:rsidRPr="00DB26A5">
        <w:rPr>
          <w:noProof/>
          <w:lang w:eastAsia="lv-LV"/>
        </w:rPr>
        <w:lastRenderedPageBreak/>
        <w:drawing>
          <wp:inline distT="0" distB="0" distL="0" distR="0" wp14:anchorId="5B310E32" wp14:editId="33BBDF31">
            <wp:extent cx="4324350" cy="2223911"/>
            <wp:effectExtent l="19050" t="1905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34826" cy="2229298"/>
                    </a:xfrm>
                    <a:prstGeom prst="rect">
                      <a:avLst/>
                    </a:prstGeom>
                    <a:ln>
                      <a:solidFill>
                        <a:schemeClr val="bg2">
                          <a:lumMod val="90000"/>
                        </a:schemeClr>
                      </a:solidFill>
                    </a:ln>
                  </pic:spPr>
                </pic:pic>
              </a:graphicData>
            </a:graphic>
          </wp:inline>
        </w:drawing>
      </w:r>
    </w:p>
    <w:p w14:paraId="000B68DB" w14:textId="15CD6E77" w:rsidR="0041478D" w:rsidRPr="00DB26A5" w:rsidRDefault="00E65A1F" w:rsidP="0092514B">
      <w:pPr>
        <w:tabs>
          <w:tab w:val="left" w:pos="709"/>
        </w:tabs>
        <w:ind w:firstLine="709"/>
        <w:jc w:val="both"/>
        <w:rPr>
          <w:rFonts w:eastAsia="Calibri"/>
          <w:i/>
          <w:iCs/>
          <w:sz w:val="24"/>
          <w:szCs w:val="24"/>
          <w:lang w:eastAsia="lv-LV"/>
        </w:rPr>
      </w:pPr>
      <w:r w:rsidRPr="00DB26A5">
        <w:rPr>
          <w:i/>
          <w:iCs/>
          <w:sz w:val="24"/>
          <w:szCs w:val="16"/>
        </w:rPr>
        <w:t>5</w:t>
      </w:r>
      <w:r w:rsidR="0041478D" w:rsidRPr="00DB26A5">
        <w:rPr>
          <w:i/>
          <w:iCs/>
          <w:sz w:val="24"/>
          <w:szCs w:val="16"/>
        </w:rPr>
        <w:t>.</w:t>
      </w:r>
      <w:r w:rsidR="007F235D">
        <w:rPr>
          <w:i/>
          <w:iCs/>
          <w:sz w:val="24"/>
          <w:szCs w:val="16"/>
        </w:rPr>
        <w:t> </w:t>
      </w:r>
      <w:r w:rsidR="0041478D" w:rsidRPr="00DB26A5">
        <w:rPr>
          <w:i/>
          <w:iCs/>
          <w:sz w:val="24"/>
          <w:szCs w:val="16"/>
        </w:rPr>
        <w:t>attēls.</w:t>
      </w:r>
      <w:r w:rsidR="0041478D" w:rsidRPr="00DB26A5">
        <w:rPr>
          <w:rFonts w:eastAsia="Calibri"/>
          <w:i/>
          <w:iCs/>
          <w:sz w:val="24"/>
          <w:szCs w:val="24"/>
          <w:lang w:eastAsia="lv-LV"/>
        </w:rPr>
        <w:t xml:space="preserve"> </w:t>
      </w:r>
      <w:r w:rsidR="001243EF" w:rsidRPr="00DB26A5">
        <w:rPr>
          <w:i/>
          <w:iCs/>
          <w:sz w:val="24"/>
          <w:szCs w:val="16"/>
        </w:rPr>
        <w:t>Minerālmēslu</w:t>
      </w:r>
      <w:r w:rsidR="0041478D" w:rsidRPr="00DB26A5">
        <w:rPr>
          <w:i/>
          <w:iCs/>
          <w:sz w:val="24"/>
          <w:szCs w:val="16"/>
        </w:rPr>
        <w:t xml:space="preserve"> </w:t>
      </w:r>
      <w:r w:rsidR="00C90C35" w:rsidRPr="00DB26A5">
        <w:rPr>
          <w:i/>
          <w:iCs/>
          <w:sz w:val="24"/>
          <w:szCs w:val="16"/>
        </w:rPr>
        <w:t xml:space="preserve">cena Latvijā bez PVN </w:t>
      </w:r>
      <w:r w:rsidR="0041478D" w:rsidRPr="00DB26A5">
        <w:rPr>
          <w:i/>
          <w:iCs/>
          <w:sz w:val="24"/>
          <w:szCs w:val="16"/>
        </w:rPr>
        <w:t>laikā no 201</w:t>
      </w:r>
      <w:r w:rsidR="007F235D">
        <w:rPr>
          <w:i/>
          <w:iCs/>
          <w:sz w:val="24"/>
          <w:szCs w:val="16"/>
        </w:rPr>
        <w:t>9</w:t>
      </w:r>
      <w:r w:rsidR="0041478D" w:rsidRPr="00DB26A5">
        <w:rPr>
          <w:i/>
          <w:iCs/>
          <w:sz w:val="24"/>
          <w:szCs w:val="16"/>
        </w:rPr>
        <w:t xml:space="preserve">. gada </w:t>
      </w:r>
      <w:r w:rsidR="00875CF7" w:rsidRPr="00DB26A5">
        <w:rPr>
          <w:i/>
          <w:iCs/>
          <w:sz w:val="24"/>
          <w:szCs w:val="16"/>
        </w:rPr>
        <w:t>1.</w:t>
      </w:r>
      <w:r w:rsidR="00F502CC" w:rsidRPr="00DB26A5">
        <w:rPr>
          <w:i/>
          <w:iCs/>
          <w:sz w:val="24"/>
          <w:szCs w:val="16"/>
        </w:rPr>
        <w:t> </w:t>
      </w:r>
      <w:r w:rsidR="00875CF7" w:rsidRPr="00DB26A5">
        <w:rPr>
          <w:i/>
          <w:iCs/>
          <w:sz w:val="24"/>
          <w:szCs w:val="16"/>
        </w:rPr>
        <w:t>ceturkšņa</w:t>
      </w:r>
      <w:r w:rsidR="0041478D" w:rsidRPr="00DB26A5">
        <w:rPr>
          <w:i/>
          <w:iCs/>
          <w:sz w:val="24"/>
          <w:szCs w:val="16"/>
        </w:rPr>
        <w:t xml:space="preserve"> līdz 202</w:t>
      </w:r>
      <w:r w:rsidR="00E21EBA" w:rsidRPr="00DB26A5">
        <w:rPr>
          <w:i/>
          <w:iCs/>
          <w:sz w:val="24"/>
          <w:szCs w:val="16"/>
        </w:rPr>
        <w:t>3</w:t>
      </w:r>
      <w:r w:rsidR="0041478D" w:rsidRPr="00DB26A5">
        <w:rPr>
          <w:i/>
          <w:iCs/>
          <w:sz w:val="24"/>
          <w:szCs w:val="16"/>
        </w:rPr>
        <w:t xml:space="preserve">. gada </w:t>
      </w:r>
      <w:r w:rsidR="00E21EBA" w:rsidRPr="00DB26A5">
        <w:rPr>
          <w:i/>
          <w:iCs/>
          <w:sz w:val="24"/>
          <w:szCs w:val="16"/>
        </w:rPr>
        <w:t>1</w:t>
      </w:r>
      <w:r w:rsidR="00875CF7" w:rsidRPr="00DB26A5">
        <w:rPr>
          <w:i/>
          <w:iCs/>
          <w:sz w:val="24"/>
          <w:szCs w:val="16"/>
        </w:rPr>
        <w:t>.</w:t>
      </w:r>
      <w:r w:rsidR="00F502CC" w:rsidRPr="00DB26A5">
        <w:rPr>
          <w:i/>
          <w:iCs/>
          <w:sz w:val="24"/>
          <w:szCs w:val="16"/>
        </w:rPr>
        <w:t> </w:t>
      </w:r>
      <w:r w:rsidR="00875CF7" w:rsidRPr="00DB26A5">
        <w:rPr>
          <w:i/>
          <w:iCs/>
          <w:sz w:val="24"/>
          <w:szCs w:val="16"/>
        </w:rPr>
        <w:t>ceturksnim</w:t>
      </w:r>
      <w:r w:rsidR="0041478D" w:rsidRPr="00DB26A5">
        <w:rPr>
          <w:i/>
          <w:iCs/>
          <w:sz w:val="24"/>
          <w:szCs w:val="16"/>
        </w:rPr>
        <w:t>.</w:t>
      </w:r>
      <w:r w:rsidR="0041478D" w:rsidRPr="00DB26A5">
        <w:rPr>
          <w:rFonts w:eastAsia="Calibri"/>
          <w:i/>
          <w:iCs/>
          <w:sz w:val="24"/>
          <w:szCs w:val="24"/>
          <w:lang w:eastAsia="lv-LV"/>
        </w:rPr>
        <w:t xml:space="preserve"> Avots: ZM pēc AREI datiem</w:t>
      </w:r>
    </w:p>
    <w:p w14:paraId="2F8B5F53" w14:textId="2D5A7F18" w:rsidR="006B2E43" w:rsidRPr="00DB26A5" w:rsidRDefault="007F235D" w:rsidP="0092514B">
      <w:pPr>
        <w:spacing w:before="120"/>
        <w:ind w:firstLine="720"/>
        <w:jc w:val="both"/>
      </w:pPr>
      <w:r>
        <w:t>I</w:t>
      </w:r>
      <w:r w:rsidR="006B2E43" w:rsidRPr="00DB26A5">
        <w:t>mporta vērtīb</w:t>
      </w:r>
      <w:r>
        <w:t>a</w:t>
      </w:r>
      <w:r w:rsidR="006B2E43" w:rsidRPr="00DB26A5">
        <w:t xml:space="preserve"> pa minerālmēslu grupām atsevišķos mēnešos kompleksajiem minerālmēsliem un kālija mēslošanas līdzekļiem pārsniedza pat 100 EUR/100</w:t>
      </w:r>
      <w:r>
        <w:t> </w:t>
      </w:r>
      <w:r w:rsidR="006B2E43" w:rsidRPr="00DB26A5">
        <w:t>kg</w:t>
      </w:r>
      <w:r>
        <w:t xml:space="preserve">: </w:t>
      </w:r>
      <w:r w:rsidR="006B2E43" w:rsidRPr="00DB26A5">
        <w:t>110 EUR/100</w:t>
      </w:r>
      <w:r>
        <w:t> </w:t>
      </w:r>
      <w:r w:rsidR="006B2E43" w:rsidRPr="00DB26A5">
        <w:t>kg kompleksais minerālmēslojums 2022. gada maijā un 133 EUR/100</w:t>
      </w:r>
      <w:r>
        <w:t> </w:t>
      </w:r>
      <w:r w:rsidR="006B2E43" w:rsidRPr="00DB26A5">
        <w:t xml:space="preserve">kg kālija mēslošanas līdzekļiem 2022. gada decembrī </w:t>
      </w:r>
      <w:r>
        <w:t>(</w:t>
      </w:r>
      <w:r w:rsidR="006B2E43" w:rsidRPr="00DB26A5">
        <w:t>attiecīgi 3,3 un 4,7 reizes augstāka cena salīdzinājumā ar vidējo importa vērtību periodā no 2019. gada janvāra līdz 2020. gada decembrim</w:t>
      </w:r>
      <w:r>
        <w:t>)</w:t>
      </w:r>
      <w:r w:rsidR="006B2E43" w:rsidRPr="00DB26A5">
        <w:t xml:space="preserve">. </w:t>
      </w:r>
    </w:p>
    <w:p w14:paraId="22F29FCC" w14:textId="2A2A249A" w:rsidR="006B2E43" w:rsidRPr="00DB26A5" w:rsidRDefault="00412AEC" w:rsidP="0092514B">
      <w:pPr>
        <w:jc w:val="center"/>
      </w:pPr>
      <w:r w:rsidRPr="00DB26A5">
        <w:rPr>
          <w:noProof/>
          <w:lang w:eastAsia="lv-LV"/>
        </w:rPr>
        <w:drawing>
          <wp:inline distT="0" distB="0" distL="0" distR="0" wp14:anchorId="1CA3DB4E" wp14:editId="15EC6D4F">
            <wp:extent cx="5757816" cy="2209077"/>
            <wp:effectExtent l="19050" t="1905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9391" cy="2213518"/>
                    </a:xfrm>
                    <a:prstGeom prst="rect">
                      <a:avLst/>
                    </a:prstGeom>
                    <a:ln w="6350">
                      <a:solidFill>
                        <a:schemeClr val="bg1">
                          <a:lumMod val="75000"/>
                        </a:schemeClr>
                      </a:solidFill>
                    </a:ln>
                  </pic:spPr>
                </pic:pic>
              </a:graphicData>
            </a:graphic>
          </wp:inline>
        </w:drawing>
      </w:r>
    </w:p>
    <w:p w14:paraId="50E9103A" w14:textId="4D8802A8" w:rsidR="006B2E43" w:rsidRPr="00DB26A5" w:rsidRDefault="00E65A1F" w:rsidP="0092514B">
      <w:pPr>
        <w:tabs>
          <w:tab w:val="left" w:pos="709"/>
        </w:tabs>
        <w:ind w:firstLine="709"/>
        <w:jc w:val="both"/>
        <w:rPr>
          <w:rFonts w:eastAsia="Calibri"/>
          <w:i/>
          <w:iCs/>
          <w:sz w:val="24"/>
          <w:szCs w:val="24"/>
          <w:lang w:eastAsia="lv-LV"/>
        </w:rPr>
      </w:pPr>
      <w:r w:rsidRPr="00DB26A5">
        <w:rPr>
          <w:i/>
          <w:iCs/>
          <w:sz w:val="24"/>
          <w:szCs w:val="16"/>
        </w:rPr>
        <w:t>6</w:t>
      </w:r>
      <w:r w:rsidR="006B2E43" w:rsidRPr="00DB26A5">
        <w:rPr>
          <w:i/>
          <w:iCs/>
          <w:sz w:val="24"/>
          <w:szCs w:val="16"/>
        </w:rPr>
        <w:t>.</w:t>
      </w:r>
      <w:r w:rsidR="007F235D">
        <w:rPr>
          <w:i/>
          <w:iCs/>
          <w:sz w:val="24"/>
          <w:szCs w:val="16"/>
        </w:rPr>
        <w:t> </w:t>
      </w:r>
      <w:r w:rsidR="006B2E43" w:rsidRPr="00DB26A5">
        <w:rPr>
          <w:i/>
          <w:iCs/>
          <w:sz w:val="24"/>
          <w:szCs w:val="16"/>
        </w:rPr>
        <w:t>attēls.</w:t>
      </w:r>
      <w:r w:rsidR="006B2E43" w:rsidRPr="00DB26A5">
        <w:rPr>
          <w:rFonts w:eastAsia="Calibri"/>
          <w:i/>
          <w:iCs/>
          <w:sz w:val="24"/>
          <w:szCs w:val="24"/>
          <w:lang w:eastAsia="lv-LV"/>
        </w:rPr>
        <w:t xml:space="preserve"> </w:t>
      </w:r>
      <w:r w:rsidR="006B2E43" w:rsidRPr="00DB26A5">
        <w:rPr>
          <w:i/>
          <w:iCs/>
          <w:sz w:val="24"/>
          <w:szCs w:val="16"/>
        </w:rPr>
        <w:t>Minerālmēslu importa vērtība (EUR/100</w:t>
      </w:r>
      <w:r w:rsidR="007F235D">
        <w:rPr>
          <w:i/>
          <w:iCs/>
          <w:sz w:val="24"/>
          <w:szCs w:val="16"/>
        </w:rPr>
        <w:t> </w:t>
      </w:r>
      <w:r w:rsidR="006B2E43" w:rsidRPr="00DB26A5">
        <w:rPr>
          <w:i/>
          <w:iCs/>
          <w:sz w:val="24"/>
          <w:szCs w:val="16"/>
        </w:rPr>
        <w:t>kg) Latvijā periodā no 2019. gada janvāra līdz 2023. gada februārim.</w:t>
      </w:r>
      <w:r w:rsidR="006B2E43" w:rsidRPr="00DB26A5">
        <w:rPr>
          <w:rFonts w:eastAsia="Calibri"/>
          <w:i/>
          <w:iCs/>
          <w:sz w:val="24"/>
          <w:szCs w:val="24"/>
          <w:lang w:eastAsia="lv-LV"/>
        </w:rPr>
        <w:t xml:space="preserve"> Avots: ZM pēc </w:t>
      </w:r>
      <w:r w:rsidR="006B2E43" w:rsidRPr="00FD73CD">
        <w:rPr>
          <w:rFonts w:eastAsia="Calibri"/>
          <w:iCs/>
          <w:sz w:val="24"/>
          <w:szCs w:val="24"/>
          <w:lang w:eastAsia="lv-LV"/>
        </w:rPr>
        <w:t>Eurostat</w:t>
      </w:r>
      <w:r w:rsidR="006B2E43" w:rsidRPr="00DB26A5">
        <w:rPr>
          <w:rFonts w:eastAsia="Calibri"/>
          <w:i/>
          <w:iCs/>
          <w:sz w:val="24"/>
          <w:szCs w:val="24"/>
          <w:lang w:eastAsia="lv-LV"/>
        </w:rPr>
        <w:t xml:space="preserve"> datiem</w:t>
      </w:r>
    </w:p>
    <w:p w14:paraId="51BCBFA4" w14:textId="5417C11E" w:rsidR="00C00BA5" w:rsidRPr="00DB26A5" w:rsidRDefault="00086E6D" w:rsidP="00D572F3">
      <w:pPr>
        <w:tabs>
          <w:tab w:val="left" w:pos="709"/>
        </w:tabs>
        <w:spacing w:before="120"/>
        <w:ind w:firstLine="709"/>
        <w:jc w:val="both"/>
        <w:rPr>
          <w:rFonts w:eastAsia="Calibri"/>
          <w:szCs w:val="28"/>
          <w:lang w:eastAsia="lv-LV"/>
        </w:rPr>
      </w:pPr>
      <w:r w:rsidRPr="00DB26A5">
        <w:rPr>
          <w:rFonts w:eastAsia="Calibri"/>
          <w:szCs w:val="28"/>
          <w:lang w:eastAsia="lv-LV"/>
        </w:rPr>
        <w:t xml:space="preserve">Kviešu un rapšu saimniecību ražošanas izmaksu struktūrā </w:t>
      </w:r>
      <w:r w:rsidR="007F235D" w:rsidRPr="00DB26A5">
        <w:rPr>
          <w:rFonts w:eastAsia="Calibri"/>
          <w:szCs w:val="28"/>
          <w:lang w:eastAsia="lv-LV"/>
        </w:rPr>
        <w:t xml:space="preserve">nozīmīgāko pozīciju veido </w:t>
      </w:r>
      <w:r w:rsidRPr="00DB26A5">
        <w:rPr>
          <w:rFonts w:eastAsia="Calibri"/>
          <w:szCs w:val="28"/>
          <w:lang w:eastAsia="lv-LV"/>
        </w:rPr>
        <w:t xml:space="preserve">minerālmēsli (32 %), </w:t>
      </w:r>
      <w:r w:rsidR="007F235D">
        <w:rPr>
          <w:rFonts w:eastAsia="Calibri"/>
          <w:szCs w:val="28"/>
          <w:lang w:eastAsia="lv-LV"/>
        </w:rPr>
        <w:t>pēc tiem nāk</w:t>
      </w:r>
      <w:r w:rsidRPr="00DB26A5">
        <w:rPr>
          <w:rFonts w:eastAsia="Calibri"/>
          <w:szCs w:val="28"/>
          <w:lang w:eastAsia="lv-LV"/>
        </w:rPr>
        <w:t xml:space="preserve"> augu aizsardzības līdzekļu (14 %)</w:t>
      </w:r>
      <w:r w:rsidR="00523F95">
        <w:rPr>
          <w:rFonts w:eastAsia="Calibri"/>
          <w:szCs w:val="28"/>
          <w:lang w:eastAsia="lv-LV"/>
        </w:rPr>
        <w:t xml:space="preserve"> un</w:t>
      </w:r>
      <w:r w:rsidRPr="00DB26A5">
        <w:rPr>
          <w:rFonts w:eastAsia="Calibri"/>
          <w:szCs w:val="28"/>
          <w:lang w:eastAsia="lv-LV"/>
        </w:rPr>
        <w:t xml:space="preserve"> degvielas </w:t>
      </w:r>
      <w:r w:rsidR="00523F95" w:rsidRPr="00DB26A5">
        <w:rPr>
          <w:rFonts w:eastAsia="Calibri"/>
          <w:szCs w:val="28"/>
          <w:lang w:eastAsia="lv-LV"/>
        </w:rPr>
        <w:t xml:space="preserve">izmaksas </w:t>
      </w:r>
      <w:r w:rsidRPr="00DB26A5">
        <w:rPr>
          <w:rFonts w:eastAsia="Calibri"/>
          <w:szCs w:val="28"/>
          <w:lang w:eastAsia="lv-LV"/>
        </w:rPr>
        <w:t>(6 %).</w:t>
      </w:r>
    </w:p>
    <w:p w14:paraId="4D6F337E" w14:textId="78107E7B" w:rsidR="001F1DE3" w:rsidRPr="007F235D" w:rsidRDefault="00D572F3" w:rsidP="001F1DE3">
      <w:pPr>
        <w:tabs>
          <w:tab w:val="left" w:pos="709"/>
        </w:tabs>
        <w:ind w:firstLine="709"/>
        <w:jc w:val="both"/>
        <w:rPr>
          <w:rFonts w:eastAsia="Calibri"/>
          <w:szCs w:val="28"/>
          <w:lang w:eastAsia="lv-LV"/>
        </w:rPr>
      </w:pPr>
      <w:r w:rsidRPr="00DB26A5">
        <w:rPr>
          <w:rFonts w:eastAsia="Calibri"/>
          <w:b/>
          <w:bCs/>
          <w:szCs w:val="28"/>
          <w:lang w:eastAsia="lv-LV"/>
        </w:rPr>
        <w:t xml:space="preserve">Arī pārējiem būtiskajiem ražošanas resursiem laukkopības nozarē </w:t>
      </w:r>
      <w:r w:rsidR="007F235D" w:rsidRPr="00DB26A5">
        <w:rPr>
          <w:rFonts w:eastAsia="Calibri"/>
          <w:b/>
          <w:bCs/>
          <w:szCs w:val="28"/>
          <w:lang w:eastAsia="lv-LV"/>
        </w:rPr>
        <w:t xml:space="preserve">2022. gadā cenas </w:t>
      </w:r>
      <w:r w:rsidR="007F235D">
        <w:rPr>
          <w:rFonts w:eastAsia="Calibri"/>
          <w:b/>
          <w:bCs/>
          <w:szCs w:val="28"/>
          <w:lang w:eastAsia="lv-LV"/>
        </w:rPr>
        <w:t>ievērojami</w:t>
      </w:r>
      <w:r w:rsidR="007F235D" w:rsidRPr="00DB26A5">
        <w:rPr>
          <w:rFonts w:eastAsia="Calibri"/>
          <w:b/>
          <w:bCs/>
          <w:szCs w:val="28"/>
          <w:lang w:eastAsia="lv-LV"/>
        </w:rPr>
        <w:t xml:space="preserve"> palielinājās</w:t>
      </w:r>
      <w:r w:rsidR="007F235D">
        <w:rPr>
          <w:rFonts w:eastAsia="Calibri"/>
          <w:b/>
          <w:bCs/>
          <w:szCs w:val="28"/>
          <w:lang w:eastAsia="lv-LV"/>
        </w:rPr>
        <w:t>:</w:t>
      </w:r>
      <w:r w:rsidRPr="00DB26A5">
        <w:rPr>
          <w:rFonts w:eastAsia="Calibri"/>
          <w:b/>
          <w:bCs/>
          <w:szCs w:val="28"/>
          <w:lang w:eastAsia="lv-LV"/>
        </w:rPr>
        <w:t xml:space="preserve"> </w:t>
      </w:r>
      <w:r w:rsidRPr="00FD73CD">
        <w:rPr>
          <w:rFonts w:eastAsia="Calibri"/>
          <w:bCs/>
          <w:szCs w:val="28"/>
          <w:lang w:eastAsia="lv-LV"/>
        </w:rPr>
        <w:t>augu aizsardzības līdzekļiem</w:t>
      </w:r>
      <w:r w:rsidR="007F235D" w:rsidRPr="007F235D">
        <w:rPr>
          <w:rFonts w:eastAsia="Calibri"/>
          <w:szCs w:val="28"/>
          <w:lang w:eastAsia="lv-LV"/>
        </w:rPr>
        <w:t xml:space="preserve"> </w:t>
      </w:r>
      <w:r w:rsidR="007F235D" w:rsidRPr="00EB144A">
        <w:rPr>
          <w:rFonts w:eastAsia="Calibri"/>
          <w:szCs w:val="28"/>
          <w:lang w:eastAsia="lv-LV"/>
        </w:rPr>
        <w:t>– par 37 %</w:t>
      </w:r>
      <w:r w:rsidR="007617D5">
        <w:rPr>
          <w:rFonts w:eastAsia="Calibri"/>
          <w:bCs/>
          <w:szCs w:val="28"/>
          <w:lang w:eastAsia="lv-LV"/>
        </w:rPr>
        <w:t xml:space="preserve"> un</w:t>
      </w:r>
      <w:r w:rsidRPr="00FD73CD">
        <w:rPr>
          <w:rFonts w:eastAsia="Calibri"/>
          <w:bCs/>
          <w:szCs w:val="28"/>
          <w:lang w:eastAsia="lv-LV"/>
        </w:rPr>
        <w:t xml:space="preserve"> dīzeļdegvielai </w:t>
      </w:r>
      <w:r w:rsidR="00287C60">
        <w:rPr>
          <w:rFonts w:eastAsia="Calibri"/>
          <w:bCs/>
          <w:szCs w:val="28"/>
          <w:lang w:eastAsia="lv-LV"/>
        </w:rPr>
        <w:t>par </w:t>
      </w:r>
      <w:r w:rsidR="007F235D" w:rsidRPr="00FD73CD">
        <w:rPr>
          <w:rFonts w:eastAsia="Calibri"/>
          <w:bCs/>
          <w:szCs w:val="28"/>
          <w:lang w:eastAsia="lv-LV"/>
        </w:rPr>
        <w:t xml:space="preserve">– </w:t>
      </w:r>
      <w:r w:rsidR="007F235D" w:rsidRPr="00EB144A">
        <w:rPr>
          <w:rFonts w:eastAsia="Calibri"/>
          <w:szCs w:val="28"/>
          <w:lang w:eastAsia="lv-LV"/>
        </w:rPr>
        <w:t xml:space="preserve">33 % </w:t>
      </w:r>
      <w:r w:rsidR="007F235D" w:rsidRPr="00934241">
        <w:rPr>
          <w:rFonts w:eastAsia="Calibri"/>
          <w:szCs w:val="28"/>
          <w:lang w:eastAsia="lv-LV"/>
        </w:rPr>
        <w:t>vair</w:t>
      </w:r>
      <w:r w:rsidR="007F235D" w:rsidRPr="007F235D">
        <w:rPr>
          <w:rFonts w:eastAsia="Calibri"/>
          <w:szCs w:val="28"/>
          <w:lang w:eastAsia="lv-LV"/>
        </w:rPr>
        <w:t>āk nekā</w:t>
      </w:r>
      <w:r w:rsidRPr="007F235D">
        <w:rPr>
          <w:rFonts w:eastAsia="Calibri"/>
          <w:szCs w:val="28"/>
          <w:lang w:eastAsia="lv-LV"/>
        </w:rPr>
        <w:t xml:space="preserve"> ar 2021.</w:t>
      </w:r>
      <w:r w:rsidR="007F235D" w:rsidRPr="007F235D">
        <w:rPr>
          <w:rFonts w:eastAsia="Calibri"/>
          <w:szCs w:val="28"/>
          <w:lang w:eastAsia="lv-LV"/>
        </w:rPr>
        <w:t> </w:t>
      </w:r>
      <w:r w:rsidRPr="007F235D">
        <w:rPr>
          <w:rFonts w:eastAsia="Calibri"/>
          <w:szCs w:val="28"/>
          <w:lang w:eastAsia="lv-LV"/>
        </w:rPr>
        <w:t>gad</w:t>
      </w:r>
      <w:r w:rsidR="007F235D" w:rsidRPr="007F235D">
        <w:rPr>
          <w:rFonts w:eastAsia="Calibri"/>
          <w:szCs w:val="28"/>
          <w:lang w:eastAsia="lv-LV"/>
        </w:rPr>
        <w:t>ā</w:t>
      </w:r>
      <w:r w:rsidRPr="007F235D">
        <w:rPr>
          <w:rFonts w:eastAsia="Calibri"/>
          <w:szCs w:val="28"/>
          <w:lang w:eastAsia="lv-LV"/>
        </w:rPr>
        <w:t xml:space="preserve">. </w:t>
      </w:r>
    </w:p>
    <w:p w14:paraId="028A9E6D" w14:textId="0DDA55B0" w:rsidR="00D572F3" w:rsidRPr="00DB26A5" w:rsidRDefault="00276B21" w:rsidP="00D572F3">
      <w:pPr>
        <w:tabs>
          <w:tab w:val="left" w:pos="709"/>
        </w:tabs>
        <w:jc w:val="center"/>
        <w:rPr>
          <w:rFonts w:eastAsia="Calibri"/>
          <w:szCs w:val="28"/>
          <w:highlight w:val="yellow"/>
          <w:lang w:eastAsia="lv-LV"/>
        </w:rPr>
      </w:pPr>
      <w:r>
        <w:rPr>
          <w:noProof/>
        </w:rPr>
        <w:lastRenderedPageBreak/>
        <w:drawing>
          <wp:inline distT="0" distB="0" distL="0" distR="0" wp14:anchorId="0C1606D9" wp14:editId="520C13D8">
            <wp:extent cx="4592291" cy="2070100"/>
            <wp:effectExtent l="19050" t="19050" r="18415"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95705" cy="2071639"/>
                    </a:xfrm>
                    <a:prstGeom prst="rect">
                      <a:avLst/>
                    </a:prstGeom>
                    <a:ln>
                      <a:solidFill>
                        <a:schemeClr val="bg1">
                          <a:lumMod val="75000"/>
                        </a:schemeClr>
                      </a:solidFill>
                    </a:ln>
                  </pic:spPr>
                </pic:pic>
              </a:graphicData>
            </a:graphic>
          </wp:inline>
        </w:drawing>
      </w:r>
    </w:p>
    <w:p w14:paraId="252D9D3B" w14:textId="2E0FA76A" w:rsidR="00D572F3" w:rsidRPr="00DB26A5" w:rsidRDefault="00E65A1F" w:rsidP="00D572F3">
      <w:pPr>
        <w:tabs>
          <w:tab w:val="left" w:pos="709"/>
        </w:tabs>
        <w:ind w:firstLine="709"/>
        <w:jc w:val="both"/>
        <w:rPr>
          <w:rFonts w:eastAsia="Calibri"/>
          <w:i/>
          <w:iCs/>
          <w:sz w:val="24"/>
          <w:szCs w:val="24"/>
          <w:lang w:eastAsia="lv-LV"/>
        </w:rPr>
      </w:pPr>
      <w:r w:rsidRPr="00DB26A5">
        <w:rPr>
          <w:i/>
          <w:iCs/>
          <w:sz w:val="24"/>
          <w:szCs w:val="16"/>
        </w:rPr>
        <w:t>7</w:t>
      </w:r>
      <w:r w:rsidR="00D572F3" w:rsidRPr="00DB26A5">
        <w:rPr>
          <w:i/>
          <w:iCs/>
          <w:sz w:val="24"/>
          <w:szCs w:val="16"/>
        </w:rPr>
        <w:t>.</w:t>
      </w:r>
      <w:r w:rsidR="007F235D">
        <w:rPr>
          <w:i/>
          <w:iCs/>
          <w:sz w:val="24"/>
          <w:szCs w:val="16"/>
        </w:rPr>
        <w:t> </w:t>
      </w:r>
      <w:r w:rsidR="00D572F3" w:rsidRPr="00DB26A5">
        <w:rPr>
          <w:i/>
          <w:iCs/>
          <w:sz w:val="24"/>
          <w:szCs w:val="16"/>
        </w:rPr>
        <w:t>attēls.</w:t>
      </w:r>
      <w:r w:rsidR="00D572F3" w:rsidRPr="00DB26A5">
        <w:rPr>
          <w:rFonts w:eastAsia="Calibri"/>
          <w:i/>
          <w:iCs/>
          <w:sz w:val="24"/>
          <w:szCs w:val="24"/>
          <w:lang w:eastAsia="lv-LV"/>
        </w:rPr>
        <w:t xml:space="preserve"> </w:t>
      </w:r>
      <w:r w:rsidR="00D572F3" w:rsidRPr="00DB26A5">
        <w:rPr>
          <w:i/>
          <w:iCs/>
          <w:sz w:val="24"/>
          <w:szCs w:val="16"/>
        </w:rPr>
        <w:t>Ražošanas resursu cena Latvijā bez PVN periodā no 201</w:t>
      </w:r>
      <w:r w:rsidR="00D80DC7" w:rsidRPr="00DB26A5">
        <w:rPr>
          <w:i/>
          <w:iCs/>
          <w:sz w:val="24"/>
          <w:szCs w:val="16"/>
        </w:rPr>
        <w:t>9</w:t>
      </w:r>
      <w:r w:rsidR="00D572F3" w:rsidRPr="00DB26A5">
        <w:rPr>
          <w:i/>
          <w:iCs/>
          <w:sz w:val="24"/>
          <w:szCs w:val="16"/>
        </w:rPr>
        <w:t>. gada 1. ceturkšņa līdz 202</w:t>
      </w:r>
      <w:r w:rsidR="00A520F9" w:rsidRPr="00DB26A5">
        <w:rPr>
          <w:i/>
          <w:iCs/>
          <w:sz w:val="24"/>
          <w:szCs w:val="16"/>
        </w:rPr>
        <w:t>3</w:t>
      </w:r>
      <w:r w:rsidR="00D572F3" w:rsidRPr="00DB26A5">
        <w:rPr>
          <w:i/>
          <w:iCs/>
          <w:sz w:val="24"/>
          <w:szCs w:val="16"/>
        </w:rPr>
        <w:t xml:space="preserve">. gada </w:t>
      </w:r>
      <w:r w:rsidR="00A520F9" w:rsidRPr="00DB26A5">
        <w:rPr>
          <w:i/>
          <w:iCs/>
          <w:sz w:val="24"/>
          <w:szCs w:val="16"/>
        </w:rPr>
        <w:t>1</w:t>
      </w:r>
      <w:r w:rsidR="00D572F3" w:rsidRPr="00DB26A5">
        <w:rPr>
          <w:i/>
          <w:iCs/>
          <w:sz w:val="24"/>
          <w:szCs w:val="16"/>
        </w:rPr>
        <w:t>. ceturksnim.</w:t>
      </w:r>
      <w:r w:rsidR="00D572F3" w:rsidRPr="00DB26A5">
        <w:rPr>
          <w:rFonts w:eastAsia="Calibri"/>
          <w:i/>
          <w:iCs/>
          <w:sz w:val="24"/>
          <w:szCs w:val="24"/>
          <w:lang w:eastAsia="lv-LV"/>
        </w:rPr>
        <w:t xml:space="preserve"> Avots: ZM pēc AREI datiem</w:t>
      </w:r>
    </w:p>
    <w:p w14:paraId="764D1801" w14:textId="4B35F522" w:rsidR="003B28B8" w:rsidRPr="00DB26A5" w:rsidRDefault="007F235D" w:rsidP="003B28B8">
      <w:pPr>
        <w:spacing w:before="120"/>
        <w:ind w:firstLine="720"/>
        <w:jc w:val="both"/>
        <w:rPr>
          <w:rFonts w:eastAsia="Calibri"/>
          <w:szCs w:val="28"/>
          <w:lang w:eastAsia="lv-LV"/>
        </w:rPr>
      </w:pPr>
      <w:r>
        <w:rPr>
          <w:rFonts w:eastAsia="Calibri"/>
          <w:b/>
          <w:bCs/>
          <w:szCs w:val="28"/>
          <w:lang w:eastAsia="lv-LV"/>
        </w:rPr>
        <w:t>No</w:t>
      </w:r>
      <w:r w:rsidRPr="00DB26A5">
        <w:rPr>
          <w:rFonts w:eastAsia="Calibri"/>
          <w:b/>
          <w:bCs/>
          <w:szCs w:val="28"/>
          <w:lang w:eastAsia="lv-LV"/>
        </w:rPr>
        <w:t xml:space="preserve"> 2022. gada jūnija</w:t>
      </w:r>
      <w:r w:rsidRPr="00DB26A5">
        <w:rPr>
          <w:rFonts w:eastAsia="Calibri"/>
          <w:szCs w:val="28"/>
          <w:lang w:eastAsia="lv-LV"/>
        </w:rPr>
        <w:t xml:space="preserve"> </w:t>
      </w:r>
      <w:r w:rsidRPr="00DC25ED">
        <w:rPr>
          <w:rFonts w:eastAsia="Calibri"/>
          <w:b/>
          <w:szCs w:val="28"/>
          <w:lang w:eastAsia="lv-LV"/>
        </w:rPr>
        <w:t xml:space="preserve">ne vien </w:t>
      </w:r>
      <w:r w:rsidRPr="00FD73CD">
        <w:rPr>
          <w:rFonts w:eastAsia="Calibri"/>
          <w:b/>
          <w:szCs w:val="28"/>
          <w:lang w:eastAsia="lv-LV"/>
        </w:rPr>
        <w:t xml:space="preserve">palielinās </w:t>
      </w:r>
      <w:r w:rsidR="001F1DE3" w:rsidRPr="00FD73CD">
        <w:rPr>
          <w:rFonts w:eastAsia="Calibri"/>
          <w:b/>
          <w:szCs w:val="28"/>
          <w:lang w:eastAsia="lv-LV"/>
        </w:rPr>
        <w:t>cit</w:t>
      </w:r>
      <w:r w:rsidRPr="00FD73CD">
        <w:rPr>
          <w:rFonts w:eastAsia="Calibri"/>
          <w:b/>
          <w:szCs w:val="28"/>
          <w:lang w:eastAsia="lv-LV"/>
        </w:rPr>
        <w:t>u</w:t>
      </w:r>
      <w:r w:rsidR="001F1DE3" w:rsidRPr="00FD73CD">
        <w:rPr>
          <w:rFonts w:eastAsia="Calibri"/>
          <w:b/>
          <w:szCs w:val="28"/>
          <w:lang w:eastAsia="lv-LV"/>
        </w:rPr>
        <w:t xml:space="preserve"> ražošanas resurs</w:t>
      </w:r>
      <w:r w:rsidRPr="00FD73CD">
        <w:rPr>
          <w:rFonts w:eastAsia="Calibri"/>
          <w:b/>
          <w:szCs w:val="28"/>
          <w:lang w:eastAsia="lv-LV"/>
        </w:rPr>
        <w:t>u cena, bet</w:t>
      </w:r>
      <w:r>
        <w:rPr>
          <w:rFonts w:eastAsia="Calibri"/>
          <w:szCs w:val="28"/>
          <w:lang w:eastAsia="lv-LV"/>
        </w:rPr>
        <w:t xml:space="preserve"> </w:t>
      </w:r>
      <w:r w:rsidR="000F0BC0" w:rsidRPr="00DB26A5">
        <w:rPr>
          <w:rFonts w:eastAsia="Calibri"/>
          <w:b/>
          <w:bCs/>
          <w:szCs w:val="28"/>
          <w:lang w:eastAsia="lv-LV"/>
        </w:rPr>
        <w:t>arī nepārtraukt</w:t>
      </w:r>
      <w:r>
        <w:rPr>
          <w:rFonts w:eastAsia="Calibri"/>
          <w:b/>
          <w:bCs/>
          <w:szCs w:val="28"/>
          <w:lang w:eastAsia="lv-LV"/>
        </w:rPr>
        <w:t>i</w:t>
      </w:r>
      <w:r w:rsidR="000F0BC0" w:rsidRPr="00DB26A5">
        <w:rPr>
          <w:rFonts w:eastAsia="Calibri"/>
          <w:b/>
          <w:bCs/>
          <w:szCs w:val="28"/>
          <w:lang w:eastAsia="lv-LV"/>
        </w:rPr>
        <w:t xml:space="preserve"> </w:t>
      </w:r>
      <w:r>
        <w:rPr>
          <w:rFonts w:eastAsia="Calibri"/>
          <w:b/>
          <w:bCs/>
          <w:szCs w:val="28"/>
          <w:lang w:eastAsia="lv-LV"/>
        </w:rPr>
        <w:t xml:space="preserve">kāpj </w:t>
      </w:r>
      <w:r w:rsidR="001F1DE3" w:rsidRPr="00DB26A5">
        <w:rPr>
          <w:rFonts w:eastAsia="Calibri"/>
          <w:b/>
          <w:bCs/>
          <w:szCs w:val="28"/>
          <w:lang w:eastAsia="lv-LV"/>
        </w:rPr>
        <w:t>kredītu procentu likm</w:t>
      </w:r>
      <w:r>
        <w:rPr>
          <w:rFonts w:eastAsia="Calibri"/>
          <w:b/>
          <w:bCs/>
          <w:szCs w:val="28"/>
          <w:lang w:eastAsia="lv-LV"/>
        </w:rPr>
        <w:t>es</w:t>
      </w:r>
      <w:r w:rsidR="001F1DE3" w:rsidRPr="00DB26A5">
        <w:rPr>
          <w:rFonts w:eastAsia="Calibri"/>
          <w:b/>
          <w:bCs/>
          <w:szCs w:val="28"/>
          <w:lang w:eastAsia="lv-LV"/>
        </w:rPr>
        <w:t xml:space="preserve"> (</w:t>
      </w:r>
      <w:r w:rsidR="001F1DE3" w:rsidRPr="00FD73CD">
        <w:rPr>
          <w:rFonts w:eastAsia="Calibri"/>
          <w:b/>
          <w:bCs/>
          <w:i/>
          <w:szCs w:val="28"/>
          <w:lang w:eastAsia="lv-LV"/>
        </w:rPr>
        <w:t>E</w:t>
      </w:r>
      <w:r w:rsidR="000F0BC0" w:rsidRPr="00FD73CD">
        <w:rPr>
          <w:rFonts w:eastAsia="Calibri"/>
          <w:b/>
          <w:bCs/>
          <w:i/>
          <w:szCs w:val="28"/>
          <w:lang w:eastAsia="lv-LV"/>
        </w:rPr>
        <w:t>u</w:t>
      </w:r>
      <w:r w:rsidR="001F1DE3" w:rsidRPr="00FD73CD">
        <w:rPr>
          <w:rFonts w:eastAsia="Calibri"/>
          <w:b/>
          <w:bCs/>
          <w:i/>
          <w:szCs w:val="28"/>
          <w:lang w:eastAsia="lv-LV"/>
        </w:rPr>
        <w:t>ribor</w:t>
      </w:r>
      <w:r w:rsidR="001F1DE3" w:rsidRPr="00DB26A5">
        <w:rPr>
          <w:rFonts w:eastAsia="Calibri"/>
          <w:b/>
          <w:bCs/>
          <w:szCs w:val="28"/>
          <w:lang w:eastAsia="lv-LV"/>
        </w:rPr>
        <w:t xml:space="preserve"> likm</w:t>
      </w:r>
      <w:r>
        <w:rPr>
          <w:rFonts w:eastAsia="Calibri"/>
          <w:b/>
          <w:bCs/>
          <w:szCs w:val="28"/>
          <w:lang w:eastAsia="lv-LV"/>
        </w:rPr>
        <w:t>es</w:t>
      </w:r>
      <w:r w:rsidR="001F1DE3" w:rsidRPr="00DB26A5">
        <w:rPr>
          <w:rFonts w:eastAsia="Calibri"/>
          <w:b/>
          <w:bCs/>
          <w:szCs w:val="28"/>
          <w:lang w:eastAsia="lv-LV"/>
        </w:rPr>
        <w:t>)</w:t>
      </w:r>
      <w:r w:rsidR="001F1DE3" w:rsidRPr="00DB26A5">
        <w:rPr>
          <w:rFonts w:eastAsia="Calibri"/>
          <w:szCs w:val="28"/>
          <w:lang w:eastAsia="lv-LV"/>
        </w:rPr>
        <w:t xml:space="preserve">. </w:t>
      </w:r>
      <w:r w:rsidR="003B28B8" w:rsidRPr="00DB26A5">
        <w:rPr>
          <w:rFonts w:eastAsia="Calibri"/>
          <w:szCs w:val="28"/>
          <w:lang w:eastAsia="lv-LV"/>
        </w:rPr>
        <w:t xml:space="preserve">Pasaules vadošās centrālās bankas, reaģējot uz </w:t>
      </w:r>
      <w:r>
        <w:rPr>
          <w:rFonts w:eastAsia="Calibri"/>
          <w:szCs w:val="28"/>
          <w:lang w:eastAsia="lv-LV"/>
        </w:rPr>
        <w:t>lielo</w:t>
      </w:r>
      <w:r w:rsidR="003B28B8" w:rsidRPr="00DB26A5">
        <w:rPr>
          <w:rFonts w:eastAsia="Calibri"/>
          <w:szCs w:val="28"/>
          <w:lang w:eastAsia="lv-LV"/>
        </w:rPr>
        <w:t xml:space="preserve"> inflāciju,</w:t>
      </w:r>
      <w:r>
        <w:rPr>
          <w:rFonts w:eastAsia="Calibri"/>
          <w:szCs w:val="28"/>
          <w:lang w:eastAsia="lv-LV"/>
        </w:rPr>
        <w:t xml:space="preserve"> </w:t>
      </w:r>
      <w:r w:rsidR="003B28B8" w:rsidRPr="00DB26A5">
        <w:rPr>
          <w:rFonts w:eastAsia="Calibri"/>
          <w:szCs w:val="28"/>
          <w:lang w:eastAsia="lv-LV"/>
        </w:rPr>
        <w:t>2023. gada sākumā turpināja paaugstināt procentu likmes, jo inflācija eiro zonā turpināja būt</w:t>
      </w:r>
      <w:r>
        <w:rPr>
          <w:rFonts w:eastAsia="Calibri"/>
          <w:szCs w:val="28"/>
          <w:lang w:eastAsia="lv-LV"/>
        </w:rPr>
        <w:t xml:space="preserve"> ievērojami pārsniegt</w:t>
      </w:r>
      <w:r w:rsidR="003B28B8" w:rsidRPr="00DB26A5">
        <w:rPr>
          <w:rFonts w:eastAsia="Calibri"/>
          <w:szCs w:val="28"/>
          <w:lang w:eastAsia="lv-LV"/>
        </w:rPr>
        <w:t xml:space="preserve"> centrālās bankas mērķa līme</w:t>
      </w:r>
      <w:r>
        <w:rPr>
          <w:rFonts w:eastAsia="Calibri"/>
          <w:szCs w:val="28"/>
          <w:lang w:eastAsia="lv-LV"/>
        </w:rPr>
        <w:t>ni</w:t>
      </w:r>
      <w:r w:rsidR="003B28B8" w:rsidRPr="00DB26A5">
        <w:rPr>
          <w:rFonts w:eastAsia="Calibri"/>
          <w:szCs w:val="28"/>
          <w:lang w:eastAsia="lv-LV"/>
        </w:rPr>
        <w:t xml:space="preserve"> (2 % vidējā termiņā). </w:t>
      </w:r>
    </w:p>
    <w:p w14:paraId="08D98546" w14:textId="2D198147" w:rsidR="001F1DE3" w:rsidRPr="00DB26A5" w:rsidRDefault="001F1DE3" w:rsidP="001F1DE3">
      <w:pPr>
        <w:tabs>
          <w:tab w:val="left" w:pos="709"/>
        </w:tabs>
        <w:spacing w:before="120"/>
        <w:jc w:val="center"/>
        <w:rPr>
          <w:noProof/>
        </w:rPr>
      </w:pPr>
      <w:r w:rsidRPr="00DB26A5">
        <w:rPr>
          <w:noProof/>
          <w:lang w:eastAsia="lv-LV"/>
        </w:rPr>
        <w:drawing>
          <wp:inline distT="0" distB="0" distL="0" distR="0" wp14:anchorId="37F02638" wp14:editId="66D42F2B">
            <wp:extent cx="4798261" cy="1948647"/>
            <wp:effectExtent l="19050" t="1905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41225" cy="1966095"/>
                    </a:xfrm>
                    <a:prstGeom prst="rect">
                      <a:avLst/>
                    </a:prstGeom>
                    <a:ln w="6350">
                      <a:solidFill>
                        <a:schemeClr val="bg1">
                          <a:lumMod val="75000"/>
                        </a:schemeClr>
                      </a:solidFill>
                    </a:ln>
                  </pic:spPr>
                </pic:pic>
              </a:graphicData>
            </a:graphic>
          </wp:inline>
        </w:drawing>
      </w:r>
    </w:p>
    <w:p w14:paraId="2DDAF146" w14:textId="7AE9667E" w:rsidR="001F1DE3" w:rsidRPr="00DB26A5" w:rsidRDefault="00E65A1F" w:rsidP="00220BD1">
      <w:pPr>
        <w:tabs>
          <w:tab w:val="left" w:pos="709"/>
        </w:tabs>
        <w:ind w:firstLine="709"/>
        <w:jc w:val="both"/>
        <w:rPr>
          <w:noProof/>
        </w:rPr>
      </w:pPr>
      <w:r w:rsidRPr="00DB26A5">
        <w:rPr>
          <w:i/>
          <w:iCs/>
          <w:sz w:val="24"/>
          <w:szCs w:val="16"/>
        </w:rPr>
        <w:t>8</w:t>
      </w:r>
      <w:r w:rsidR="00220BD1" w:rsidRPr="00DB26A5">
        <w:rPr>
          <w:i/>
          <w:iCs/>
          <w:sz w:val="24"/>
          <w:szCs w:val="16"/>
        </w:rPr>
        <w:t>.</w:t>
      </w:r>
      <w:r w:rsidR="007F235D">
        <w:rPr>
          <w:i/>
          <w:iCs/>
          <w:sz w:val="24"/>
          <w:szCs w:val="16"/>
        </w:rPr>
        <w:t> </w:t>
      </w:r>
      <w:r w:rsidR="00220BD1" w:rsidRPr="00DB26A5">
        <w:rPr>
          <w:i/>
          <w:iCs/>
          <w:sz w:val="24"/>
          <w:szCs w:val="16"/>
        </w:rPr>
        <w:t xml:space="preserve">attēls. </w:t>
      </w:r>
      <w:r w:rsidR="00220BD1" w:rsidRPr="00FD73CD">
        <w:rPr>
          <w:iCs/>
          <w:sz w:val="24"/>
          <w:szCs w:val="16"/>
        </w:rPr>
        <w:t>Euribor</w:t>
      </w:r>
      <w:r w:rsidR="00220BD1" w:rsidRPr="00DB26A5">
        <w:rPr>
          <w:i/>
          <w:iCs/>
          <w:sz w:val="24"/>
          <w:szCs w:val="16"/>
        </w:rPr>
        <w:t xml:space="preserve"> likmes periodā no 2020.</w:t>
      </w:r>
      <w:r w:rsidR="00EE107F">
        <w:rPr>
          <w:i/>
          <w:iCs/>
          <w:sz w:val="24"/>
          <w:szCs w:val="16"/>
        </w:rPr>
        <w:t> </w:t>
      </w:r>
      <w:r w:rsidR="00220BD1" w:rsidRPr="00DB26A5">
        <w:rPr>
          <w:i/>
          <w:iCs/>
          <w:sz w:val="24"/>
          <w:szCs w:val="16"/>
        </w:rPr>
        <w:t>gada janvāra līdz 2023.</w:t>
      </w:r>
      <w:r w:rsidR="00EE107F">
        <w:rPr>
          <w:i/>
          <w:iCs/>
          <w:sz w:val="24"/>
          <w:szCs w:val="16"/>
        </w:rPr>
        <w:t> </w:t>
      </w:r>
      <w:r w:rsidR="00220BD1" w:rsidRPr="00DB26A5">
        <w:rPr>
          <w:i/>
          <w:iCs/>
          <w:sz w:val="24"/>
          <w:szCs w:val="16"/>
        </w:rPr>
        <w:t>gada maijam. Avots: EK</w:t>
      </w:r>
      <w:r w:rsidR="00220BD1" w:rsidRPr="00DB26A5">
        <w:rPr>
          <w:szCs w:val="16"/>
          <w:vertAlign w:val="superscript"/>
        </w:rPr>
        <w:footnoteReference w:id="2"/>
      </w:r>
    </w:p>
    <w:p w14:paraId="58E451B9" w14:textId="2278EB02" w:rsidR="00771A84" w:rsidRPr="00DB26A5" w:rsidRDefault="00771A84" w:rsidP="0092514B">
      <w:pPr>
        <w:tabs>
          <w:tab w:val="left" w:pos="709"/>
        </w:tabs>
        <w:spacing w:before="120"/>
        <w:ind w:firstLine="709"/>
        <w:jc w:val="both"/>
        <w:rPr>
          <w:rFonts w:eastAsia="Calibri"/>
          <w:b/>
          <w:bCs/>
          <w:szCs w:val="28"/>
          <w:lang w:eastAsia="lv-LV"/>
        </w:rPr>
      </w:pPr>
      <w:r w:rsidRPr="00DB26A5">
        <w:rPr>
          <w:rFonts w:eastAsia="Calibri"/>
          <w:b/>
          <w:bCs/>
          <w:szCs w:val="28"/>
          <w:lang w:eastAsia="lv-LV"/>
        </w:rPr>
        <w:t>2.3. Minerālmēslu pieejamības problēmas</w:t>
      </w:r>
    </w:p>
    <w:p w14:paraId="29A70163" w14:textId="1A6230A7" w:rsidR="00DA25C7" w:rsidRPr="00DB26A5" w:rsidRDefault="00F90927" w:rsidP="0092514B">
      <w:pPr>
        <w:tabs>
          <w:tab w:val="left" w:pos="709"/>
        </w:tabs>
        <w:spacing w:before="120"/>
        <w:ind w:firstLine="709"/>
        <w:jc w:val="both"/>
        <w:rPr>
          <w:szCs w:val="28"/>
          <w:shd w:val="clear" w:color="auto" w:fill="FFFFFF"/>
        </w:rPr>
      </w:pPr>
      <w:r w:rsidRPr="00DB26A5">
        <w:rPr>
          <w:rFonts w:eastAsia="Calibri"/>
          <w:szCs w:val="28"/>
          <w:lang w:eastAsia="lv-LV"/>
        </w:rPr>
        <w:t>Latvija ir viena no tām ES dalībvalstīm, kur</w:t>
      </w:r>
      <w:r w:rsidR="007F235D">
        <w:rPr>
          <w:rFonts w:eastAsia="Calibri"/>
          <w:szCs w:val="28"/>
          <w:lang w:eastAsia="lv-LV"/>
        </w:rPr>
        <w:t>ā</w:t>
      </w:r>
      <w:r w:rsidRPr="00DB26A5">
        <w:rPr>
          <w:rFonts w:eastAsia="Calibri"/>
          <w:szCs w:val="28"/>
          <w:lang w:eastAsia="lv-LV"/>
        </w:rPr>
        <w:t xml:space="preserve"> minerālmēslojums netiek ražots, un Latvijas lauksaimniecības nozare ir pilnībā atkarīga no minerālmēslojuma piegādātājiem ES u</w:t>
      </w:r>
      <w:r w:rsidR="007F235D">
        <w:rPr>
          <w:rFonts w:eastAsia="Calibri"/>
          <w:szCs w:val="28"/>
          <w:lang w:eastAsia="lv-LV"/>
        </w:rPr>
        <w:t>n</w:t>
      </w:r>
      <w:r w:rsidRPr="00DB26A5">
        <w:rPr>
          <w:rFonts w:eastAsia="Calibri"/>
          <w:szCs w:val="28"/>
          <w:lang w:eastAsia="lv-LV"/>
        </w:rPr>
        <w:t xml:space="preserve"> pasaules tirgos. </w:t>
      </w:r>
      <w:r w:rsidR="00575DB3" w:rsidRPr="00DB26A5">
        <w:rPr>
          <w:rFonts w:eastAsia="Calibri"/>
          <w:szCs w:val="28"/>
          <w:lang w:eastAsia="lv-LV"/>
        </w:rPr>
        <w:t xml:space="preserve">Pirms kara Ukrainā un Krievijai noteiktajām sankcijām, kas skar arī minerālmēslojuma jomu, Latvija atradās ļoti </w:t>
      </w:r>
      <w:r w:rsidR="0026247B" w:rsidRPr="00DB26A5">
        <w:rPr>
          <w:rFonts w:eastAsia="Calibri"/>
          <w:szCs w:val="28"/>
          <w:lang w:eastAsia="lv-LV"/>
        </w:rPr>
        <w:t>labvēlīgā tirgus situācijā attiecībā uz minerālmēslojuma pieejamību</w:t>
      </w:r>
      <w:r w:rsidR="00806023" w:rsidRPr="00DB26A5">
        <w:rPr>
          <w:rFonts w:eastAsia="Calibri"/>
          <w:szCs w:val="28"/>
          <w:lang w:eastAsia="lv-LV"/>
        </w:rPr>
        <w:t xml:space="preserve">, ņemot vērā Krievijas tirgus </w:t>
      </w:r>
      <w:r w:rsidR="004F5411" w:rsidRPr="00DB26A5">
        <w:rPr>
          <w:rFonts w:eastAsia="Calibri"/>
          <w:szCs w:val="28"/>
          <w:lang w:eastAsia="lv-LV"/>
        </w:rPr>
        <w:t xml:space="preserve">tuvumu un </w:t>
      </w:r>
      <w:r w:rsidR="00806023" w:rsidRPr="00DB26A5">
        <w:rPr>
          <w:rFonts w:eastAsia="Calibri"/>
          <w:szCs w:val="28"/>
          <w:lang w:eastAsia="lv-LV"/>
        </w:rPr>
        <w:t xml:space="preserve">piedāvājumu. Tomēr </w:t>
      </w:r>
      <w:r w:rsidR="007F235D">
        <w:rPr>
          <w:rFonts w:eastAsia="Calibri"/>
          <w:szCs w:val="28"/>
          <w:lang w:eastAsia="lv-LV"/>
        </w:rPr>
        <w:t>pašlaik</w:t>
      </w:r>
      <w:r w:rsidR="007F235D" w:rsidRPr="00DB26A5">
        <w:rPr>
          <w:rFonts w:eastAsia="Calibri"/>
          <w:szCs w:val="28"/>
          <w:lang w:eastAsia="lv-LV"/>
        </w:rPr>
        <w:t xml:space="preserve"> </w:t>
      </w:r>
      <w:r w:rsidR="00EE12FF" w:rsidRPr="00DB26A5">
        <w:rPr>
          <w:rFonts w:eastAsia="Calibri"/>
          <w:b/>
          <w:bCs/>
          <w:szCs w:val="28"/>
          <w:lang w:eastAsia="lv-LV"/>
        </w:rPr>
        <w:t xml:space="preserve">Latvijas </w:t>
      </w:r>
      <w:r w:rsidR="00367BEF" w:rsidRPr="00DB26A5">
        <w:rPr>
          <w:rFonts w:eastAsia="Calibri"/>
          <w:b/>
          <w:bCs/>
          <w:szCs w:val="28"/>
          <w:lang w:eastAsia="lv-LV"/>
        </w:rPr>
        <w:t>graudu un rapšu ražošanas nozare atrodas minerālmēslojuma tirgus nomalē</w:t>
      </w:r>
      <w:r w:rsidR="0014366C" w:rsidRPr="00DB26A5">
        <w:rPr>
          <w:rFonts w:eastAsia="Calibri"/>
          <w:b/>
          <w:bCs/>
          <w:szCs w:val="28"/>
          <w:lang w:eastAsia="lv-LV"/>
        </w:rPr>
        <w:t xml:space="preserve">, </w:t>
      </w:r>
      <w:r w:rsidR="007F235D">
        <w:rPr>
          <w:rFonts w:eastAsia="Calibri"/>
          <w:b/>
          <w:bCs/>
          <w:szCs w:val="28"/>
          <w:lang w:eastAsia="lv-LV"/>
        </w:rPr>
        <w:t>un tas</w:t>
      </w:r>
      <w:r w:rsidR="0014366C" w:rsidRPr="00DB26A5">
        <w:rPr>
          <w:rFonts w:eastAsia="Calibri"/>
          <w:b/>
          <w:bCs/>
          <w:szCs w:val="28"/>
          <w:lang w:eastAsia="lv-LV"/>
        </w:rPr>
        <w:t xml:space="preserve"> </w:t>
      </w:r>
      <w:r w:rsidR="007F235D">
        <w:rPr>
          <w:rFonts w:eastAsia="Calibri"/>
          <w:b/>
          <w:bCs/>
          <w:szCs w:val="28"/>
          <w:lang w:eastAsia="lv-LV"/>
        </w:rPr>
        <w:t>ievērojami</w:t>
      </w:r>
      <w:r w:rsidR="007F235D" w:rsidRPr="00DB26A5">
        <w:rPr>
          <w:rFonts w:eastAsia="Calibri"/>
          <w:b/>
          <w:bCs/>
          <w:szCs w:val="28"/>
          <w:lang w:eastAsia="lv-LV"/>
        </w:rPr>
        <w:t xml:space="preserve"> </w:t>
      </w:r>
      <w:r w:rsidR="0014366C" w:rsidRPr="00DB26A5">
        <w:rPr>
          <w:rFonts w:eastAsia="Calibri"/>
          <w:b/>
          <w:bCs/>
          <w:szCs w:val="28"/>
          <w:lang w:eastAsia="lv-LV"/>
        </w:rPr>
        <w:t xml:space="preserve">ietekmē ne tikai </w:t>
      </w:r>
      <w:r w:rsidR="004C6251" w:rsidRPr="00DB26A5">
        <w:rPr>
          <w:rFonts w:eastAsia="Calibri"/>
          <w:b/>
          <w:bCs/>
          <w:szCs w:val="28"/>
          <w:lang w:eastAsia="lv-LV"/>
        </w:rPr>
        <w:t>minerālmēslojuma cenu, bet arī tā piedāvājumu</w:t>
      </w:r>
      <w:r w:rsidR="004C6251" w:rsidRPr="00DB26A5">
        <w:rPr>
          <w:rFonts w:eastAsia="Calibri"/>
          <w:szCs w:val="28"/>
          <w:lang w:eastAsia="lv-LV"/>
        </w:rPr>
        <w:t xml:space="preserve">. </w:t>
      </w:r>
      <w:r w:rsidR="00F17E72" w:rsidRPr="00DB26A5">
        <w:rPr>
          <w:rFonts w:eastAsia="Calibri"/>
          <w:szCs w:val="28"/>
          <w:lang w:eastAsia="lv-LV"/>
        </w:rPr>
        <w:t>A</w:t>
      </w:r>
      <w:r w:rsidR="00F17E72" w:rsidRPr="00DB26A5">
        <w:rPr>
          <w:szCs w:val="28"/>
          <w:shd w:val="clear" w:color="auto" w:fill="FFFFFF"/>
        </w:rPr>
        <w:t>ugu aizsardzības līdzekļ</w:t>
      </w:r>
      <w:r w:rsidR="007F235D">
        <w:rPr>
          <w:szCs w:val="28"/>
          <w:shd w:val="clear" w:color="auto" w:fill="FFFFFF"/>
        </w:rPr>
        <w:t>i</w:t>
      </w:r>
      <w:r w:rsidR="00F17E72" w:rsidRPr="00DB26A5">
        <w:rPr>
          <w:szCs w:val="28"/>
          <w:shd w:val="clear" w:color="auto" w:fill="FFFFFF"/>
        </w:rPr>
        <w:t xml:space="preserve"> un minerālmēsl</w:t>
      </w:r>
      <w:r w:rsidR="007F235D">
        <w:rPr>
          <w:szCs w:val="28"/>
          <w:shd w:val="clear" w:color="auto" w:fill="FFFFFF"/>
        </w:rPr>
        <w:t>i</w:t>
      </w:r>
      <w:r w:rsidR="00F17E72" w:rsidRPr="00DB26A5">
        <w:rPr>
          <w:szCs w:val="28"/>
          <w:shd w:val="clear" w:color="auto" w:fill="FFFFFF"/>
        </w:rPr>
        <w:t>, ko Latvijas lauksaimnieki tradicionāli iegādājās no Krievijas ražotājiem, 2022. gada rudenī tika iepirkti par daudz augstāku cenu no Eiropas tirgotājiem.</w:t>
      </w:r>
    </w:p>
    <w:p w14:paraId="4E4754D2" w14:textId="7A27A8B5" w:rsidR="00886BF9" w:rsidRPr="00DB26A5" w:rsidRDefault="006D2354" w:rsidP="0092514B">
      <w:pPr>
        <w:ind w:firstLine="720"/>
        <w:jc w:val="both"/>
        <w:rPr>
          <w:rFonts w:eastAsia="Calibri"/>
          <w:szCs w:val="28"/>
          <w:lang w:eastAsia="lv-LV"/>
        </w:rPr>
      </w:pPr>
      <w:r w:rsidRPr="00DB26A5">
        <w:lastRenderedPageBreak/>
        <w:t>Latvija visvairāk importē slāpekļa un kompleksos mēslošanas līdzekļus</w:t>
      </w:r>
      <w:r w:rsidR="007F235D">
        <w:t>,</w:t>
      </w:r>
      <w:r w:rsidR="00C45859" w:rsidRPr="00DB26A5">
        <w:t xml:space="preserve"> un </w:t>
      </w:r>
      <w:r w:rsidR="003127EB" w:rsidRPr="00DB26A5">
        <w:t xml:space="preserve">līdz </w:t>
      </w:r>
      <w:r w:rsidR="00934B3A" w:rsidRPr="00DB26A5">
        <w:rPr>
          <w:rFonts w:eastAsia="Calibri"/>
          <w:szCs w:val="28"/>
          <w:lang w:eastAsia="lv-LV"/>
        </w:rPr>
        <w:t>202</w:t>
      </w:r>
      <w:r w:rsidR="003127EB" w:rsidRPr="00DB26A5">
        <w:rPr>
          <w:rFonts w:eastAsia="Calibri"/>
          <w:szCs w:val="28"/>
          <w:lang w:eastAsia="lv-LV"/>
        </w:rPr>
        <w:t>2</w:t>
      </w:r>
      <w:r w:rsidR="00934B3A" w:rsidRPr="00DB26A5">
        <w:rPr>
          <w:rFonts w:eastAsia="Calibri"/>
          <w:szCs w:val="28"/>
          <w:lang w:eastAsia="lv-LV"/>
        </w:rPr>
        <w:t>.</w:t>
      </w:r>
      <w:r w:rsidR="00EE107F">
        <w:rPr>
          <w:rFonts w:eastAsia="Calibri"/>
          <w:szCs w:val="28"/>
          <w:lang w:eastAsia="lv-LV"/>
        </w:rPr>
        <w:t> </w:t>
      </w:r>
      <w:r w:rsidR="00934B3A" w:rsidRPr="00DB26A5">
        <w:rPr>
          <w:rFonts w:eastAsia="Calibri"/>
          <w:szCs w:val="28"/>
          <w:lang w:eastAsia="lv-LV"/>
        </w:rPr>
        <w:t>gad</w:t>
      </w:r>
      <w:r w:rsidR="003127EB" w:rsidRPr="00DB26A5">
        <w:rPr>
          <w:rFonts w:eastAsia="Calibri"/>
          <w:szCs w:val="28"/>
          <w:lang w:eastAsia="lv-LV"/>
        </w:rPr>
        <w:t>am</w:t>
      </w:r>
      <w:r w:rsidR="00934B3A" w:rsidRPr="00DB26A5">
        <w:rPr>
          <w:rFonts w:eastAsia="Calibri"/>
          <w:szCs w:val="28"/>
          <w:lang w:eastAsia="lv-LV"/>
        </w:rPr>
        <w:t xml:space="preserve"> </w:t>
      </w:r>
      <w:r w:rsidR="008F6C59" w:rsidRPr="00DB26A5">
        <w:rPr>
          <w:rFonts w:eastAsia="Calibri"/>
          <w:szCs w:val="28"/>
          <w:lang w:eastAsia="lv-LV"/>
        </w:rPr>
        <w:t>Krievija bija viena no nozīmīgākajām Latvijas minerālmēslu importa valstī</w:t>
      </w:r>
      <w:r w:rsidR="00B109C6" w:rsidRPr="00DB26A5">
        <w:rPr>
          <w:rFonts w:eastAsia="Calibri"/>
          <w:szCs w:val="28"/>
          <w:lang w:eastAsia="lv-LV"/>
        </w:rPr>
        <w:t xml:space="preserve">m. </w:t>
      </w:r>
      <w:r w:rsidR="00ED26EB" w:rsidRPr="00DB26A5">
        <w:rPr>
          <w:rFonts w:eastAsia="Calibri"/>
          <w:szCs w:val="28"/>
          <w:lang w:eastAsia="lv-LV"/>
        </w:rPr>
        <w:t xml:space="preserve">2022. gadā minerālmēslu kopējais imports </w:t>
      </w:r>
      <w:r w:rsidR="00497EBE" w:rsidRPr="00DB26A5">
        <w:rPr>
          <w:rFonts w:eastAsia="Calibri"/>
          <w:szCs w:val="28"/>
          <w:lang w:eastAsia="lv-LV"/>
        </w:rPr>
        <w:t xml:space="preserve">Latvijā </w:t>
      </w:r>
      <w:r w:rsidR="000D09BF" w:rsidRPr="00DB26A5">
        <w:rPr>
          <w:rFonts w:eastAsia="Calibri"/>
          <w:szCs w:val="28"/>
          <w:lang w:eastAsia="lv-LV"/>
        </w:rPr>
        <w:t>salīdzinājumā ar 2021.</w:t>
      </w:r>
      <w:r w:rsidR="00EE107F">
        <w:rPr>
          <w:rFonts w:eastAsia="Calibri"/>
          <w:szCs w:val="28"/>
          <w:lang w:eastAsia="lv-LV"/>
        </w:rPr>
        <w:t> </w:t>
      </w:r>
      <w:r w:rsidR="000D09BF" w:rsidRPr="00DB26A5">
        <w:rPr>
          <w:rFonts w:eastAsia="Calibri"/>
          <w:szCs w:val="28"/>
          <w:lang w:eastAsia="lv-LV"/>
        </w:rPr>
        <w:t xml:space="preserve">gadu </w:t>
      </w:r>
      <w:r w:rsidR="00ED26EB" w:rsidRPr="00DB26A5">
        <w:rPr>
          <w:rFonts w:eastAsia="Calibri"/>
          <w:szCs w:val="28"/>
          <w:lang w:eastAsia="lv-LV"/>
        </w:rPr>
        <w:t xml:space="preserve">samazinājās par </w:t>
      </w:r>
      <w:r w:rsidR="000D09BF" w:rsidRPr="00DB26A5">
        <w:rPr>
          <w:rFonts w:eastAsia="Calibri"/>
          <w:szCs w:val="28"/>
          <w:lang w:eastAsia="lv-LV"/>
        </w:rPr>
        <w:t>142</w:t>
      </w:r>
      <w:r w:rsidR="00EE107F">
        <w:rPr>
          <w:rFonts w:eastAsia="Calibri"/>
          <w:szCs w:val="28"/>
          <w:lang w:eastAsia="lv-LV"/>
        </w:rPr>
        <w:t> </w:t>
      </w:r>
      <w:r w:rsidR="000D09BF" w:rsidRPr="00DB26A5">
        <w:rPr>
          <w:rFonts w:eastAsia="Calibri"/>
          <w:szCs w:val="28"/>
          <w:lang w:eastAsia="lv-LV"/>
        </w:rPr>
        <w:t>tūkst. tonn</w:t>
      </w:r>
      <w:r w:rsidR="00EE107F">
        <w:rPr>
          <w:rFonts w:eastAsia="Calibri"/>
          <w:szCs w:val="28"/>
          <w:lang w:eastAsia="lv-LV"/>
        </w:rPr>
        <w:t>u</w:t>
      </w:r>
      <w:r w:rsidR="000D09BF" w:rsidRPr="00DB26A5">
        <w:rPr>
          <w:rFonts w:eastAsia="Calibri"/>
          <w:szCs w:val="28"/>
          <w:lang w:eastAsia="lv-LV"/>
        </w:rPr>
        <w:t xml:space="preserve"> jeb 17 </w:t>
      </w:r>
      <w:r w:rsidR="00ED26EB" w:rsidRPr="00DB26A5">
        <w:rPr>
          <w:rFonts w:eastAsia="Calibri"/>
          <w:szCs w:val="28"/>
          <w:lang w:eastAsia="lv-LV"/>
        </w:rPr>
        <w:t>%</w:t>
      </w:r>
      <w:r w:rsidR="00675A44">
        <w:rPr>
          <w:rFonts w:eastAsia="Calibri"/>
          <w:szCs w:val="28"/>
          <w:lang w:eastAsia="lv-LV"/>
        </w:rPr>
        <w:t xml:space="preserve">, </w:t>
      </w:r>
      <w:r w:rsidR="007D1823" w:rsidRPr="00DB26A5">
        <w:rPr>
          <w:rFonts w:eastAsia="Calibri"/>
          <w:szCs w:val="28"/>
          <w:lang w:eastAsia="lv-LV"/>
        </w:rPr>
        <w:t xml:space="preserve">galvenokārt </w:t>
      </w:r>
      <w:r w:rsidR="00675A44">
        <w:rPr>
          <w:rFonts w:eastAsia="Calibri"/>
          <w:szCs w:val="28"/>
          <w:lang w:eastAsia="lv-LV"/>
        </w:rPr>
        <w:t>tā</w:t>
      </w:r>
      <w:r w:rsidR="007D1823" w:rsidRPr="00DB26A5">
        <w:rPr>
          <w:rFonts w:eastAsia="Calibri"/>
          <w:szCs w:val="28"/>
          <w:lang w:eastAsia="lv-LV"/>
        </w:rPr>
        <w:t>dēļ</w:t>
      </w:r>
      <w:r w:rsidR="00675A44">
        <w:rPr>
          <w:rFonts w:eastAsia="Calibri"/>
          <w:szCs w:val="28"/>
          <w:lang w:eastAsia="lv-LV"/>
        </w:rPr>
        <w:t>, ka samazinājās</w:t>
      </w:r>
      <w:r w:rsidR="007D1823" w:rsidRPr="00DB26A5">
        <w:rPr>
          <w:rFonts w:eastAsia="Calibri"/>
          <w:szCs w:val="28"/>
          <w:lang w:eastAsia="lv-LV"/>
        </w:rPr>
        <w:t xml:space="preserve"> import</w:t>
      </w:r>
      <w:r w:rsidR="00675A44">
        <w:rPr>
          <w:rFonts w:eastAsia="Calibri"/>
          <w:szCs w:val="28"/>
          <w:lang w:eastAsia="lv-LV"/>
        </w:rPr>
        <w:t>s</w:t>
      </w:r>
      <w:r w:rsidR="007D1823" w:rsidRPr="00DB26A5">
        <w:rPr>
          <w:rFonts w:eastAsia="Calibri"/>
          <w:szCs w:val="28"/>
          <w:lang w:eastAsia="lv-LV"/>
        </w:rPr>
        <w:t xml:space="preserve"> no Krievijas. </w:t>
      </w:r>
    </w:p>
    <w:p w14:paraId="3D568092" w14:textId="12C2108C" w:rsidR="00C37FE3" w:rsidRPr="00DB26A5" w:rsidRDefault="00C37FE3" w:rsidP="00C37FE3">
      <w:pPr>
        <w:jc w:val="both"/>
        <w:rPr>
          <w:rFonts w:eastAsia="Calibri"/>
          <w:szCs w:val="28"/>
          <w:lang w:eastAsia="lv-LV"/>
        </w:rPr>
      </w:pPr>
      <w:r w:rsidRPr="00DB26A5">
        <w:rPr>
          <w:noProof/>
          <w:lang w:eastAsia="lv-LV"/>
        </w:rPr>
        <w:drawing>
          <wp:inline distT="0" distB="0" distL="0" distR="0" wp14:anchorId="3A018F92" wp14:editId="00E16321">
            <wp:extent cx="5760085" cy="2241550"/>
            <wp:effectExtent l="19050" t="1905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2241550"/>
                    </a:xfrm>
                    <a:prstGeom prst="rect">
                      <a:avLst/>
                    </a:prstGeom>
                    <a:ln>
                      <a:solidFill>
                        <a:schemeClr val="bg1">
                          <a:lumMod val="65000"/>
                        </a:schemeClr>
                      </a:solidFill>
                    </a:ln>
                  </pic:spPr>
                </pic:pic>
              </a:graphicData>
            </a:graphic>
          </wp:inline>
        </w:drawing>
      </w:r>
    </w:p>
    <w:p w14:paraId="6D301C61" w14:textId="005B03C2" w:rsidR="00C37FE3" w:rsidRPr="00DB26A5" w:rsidRDefault="00E65A1F" w:rsidP="00C37FE3">
      <w:pPr>
        <w:tabs>
          <w:tab w:val="left" w:pos="709"/>
        </w:tabs>
        <w:ind w:firstLine="709"/>
        <w:jc w:val="both"/>
        <w:rPr>
          <w:rFonts w:eastAsia="Calibri"/>
          <w:i/>
          <w:iCs/>
          <w:sz w:val="24"/>
          <w:szCs w:val="24"/>
          <w:lang w:eastAsia="lv-LV"/>
        </w:rPr>
      </w:pPr>
      <w:r w:rsidRPr="00DB26A5">
        <w:rPr>
          <w:i/>
          <w:iCs/>
          <w:sz w:val="24"/>
          <w:szCs w:val="16"/>
        </w:rPr>
        <w:t>9</w:t>
      </w:r>
      <w:r w:rsidR="00C37FE3" w:rsidRPr="00DB26A5">
        <w:rPr>
          <w:i/>
          <w:iCs/>
          <w:sz w:val="24"/>
          <w:szCs w:val="16"/>
        </w:rPr>
        <w:t>.</w:t>
      </w:r>
      <w:r w:rsidR="00675A44">
        <w:rPr>
          <w:i/>
          <w:iCs/>
          <w:sz w:val="24"/>
          <w:szCs w:val="16"/>
        </w:rPr>
        <w:t> </w:t>
      </w:r>
      <w:r w:rsidR="00C37FE3" w:rsidRPr="00DB26A5">
        <w:rPr>
          <w:i/>
          <w:iCs/>
          <w:sz w:val="24"/>
          <w:szCs w:val="16"/>
        </w:rPr>
        <w:t>attēls.</w:t>
      </w:r>
      <w:r w:rsidR="00C37FE3" w:rsidRPr="00DB26A5">
        <w:rPr>
          <w:rFonts w:eastAsia="Calibri"/>
          <w:i/>
          <w:iCs/>
          <w:sz w:val="24"/>
          <w:szCs w:val="24"/>
          <w:lang w:eastAsia="lv-LV"/>
        </w:rPr>
        <w:t xml:space="preserve"> </w:t>
      </w:r>
      <w:r w:rsidR="00C37FE3" w:rsidRPr="00DB26A5">
        <w:rPr>
          <w:i/>
          <w:iCs/>
          <w:sz w:val="24"/>
          <w:szCs w:val="16"/>
        </w:rPr>
        <w:t>Minerālmēslu imports Latvijā no Krievijas un pārējām valstīm periodā no 2012. līdz 2022. gadam.</w:t>
      </w:r>
      <w:r w:rsidR="00C37FE3" w:rsidRPr="00DB26A5">
        <w:rPr>
          <w:rFonts w:eastAsia="Calibri"/>
          <w:i/>
          <w:iCs/>
          <w:sz w:val="24"/>
          <w:szCs w:val="24"/>
          <w:lang w:eastAsia="lv-LV"/>
        </w:rPr>
        <w:t xml:space="preserve"> Avots: ZM pēc </w:t>
      </w:r>
      <w:r w:rsidR="00C37FE3" w:rsidRPr="00FD73CD">
        <w:rPr>
          <w:rFonts w:eastAsia="Calibri"/>
          <w:iCs/>
          <w:sz w:val="24"/>
          <w:szCs w:val="24"/>
          <w:lang w:eastAsia="lv-LV"/>
        </w:rPr>
        <w:t xml:space="preserve">Eurostat </w:t>
      </w:r>
      <w:r w:rsidR="00C37FE3" w:rsidRPr="00DB26A5">
        <w:rPr>
          <w:rFonts w:eastAsia="Calibri"/>
          <w:i/>
          <w:iCs/>
          <w:sz w:val="24"/>
          <w:szCs w:val="24"/>
          <w:lang w:eastAsia="lv-LV"/>
        </w:rPr>
        <w:t>datiem</w:t>
      </w:r>
    </w:p>
    <w:p w14:paraId="48AD03DA" w14:textId="42E0B409" w:rsidR="000B65A2" w:rsidRPr="00DB26A5" w:rsidRDefault="00675A44" w:rsidP="00C37FE3">
      <w:pPr>
        <w:spacing w:before="120"/>
        <w:ind w:firstLine="720"/>
        <w:jc w:val="both"/>
        <w:rPr>
          <w:rFonts w:eastAsia="Calibri"/>
          <w:b/>
          <w:bCs/>
          <w:szCs w:val="28"/>
          <w:lang w:eastAsia="lv-LV"/>
        </w:rPr>
      </w:pPr>
      <w:r>
        <w:t>Pašlaik</w:t>
      </w:r>
      <w:r w:rsidR="00886BF9" w:rsidRPr="00DB26A5">
        <w:t xml:space="preserve"> minerālmēslojuma importam no Krievijas ir pieejamas divas tarifu kvotas</w:t>
      </w:r>
      <w:r w:rsidR="008659B9" w:rsidRPr="00DB26A5">
        <w:t>, t</w:t>
      </w:r>
      <w:r w:rsidR="008659B9" w:rsidRPr="00DB26A5">
        <w:rPr>
          <w:rFonts w:eastAsia="Calibri"/>
          <w:szCs w:val="28"/>
          <w:lang w:eastAsia="lv-LV"/>
        </w:rPr>
        <w:t xml:space="preserve">omēr, </w:t>
      </w:r>
      <w:r>
        <w:rPr>
          <w:rFonts w:eastAsia="Calibri"/>
          <w:szCs w:val="28"/>
          <w:lang w:eastAsia="lv-LV"/>
        </w:rPr>
        <w:t>lai gan tās</w:t>
      </w:r>
      <w:r w:rsidR="008659B9" w:rsidRPr="00DB26A5">
        <w:rPr>
          <w:rFonts w:eastAsia="Calibri"/>
          <w:szCs w:val="28"/>
          <w:lang w:eastAsia="lv-LV"/>
        </w:rPr>
        <w:t xml:space="preserve"> ir pieejamas, tās n</w:t>
      </w:r>
      <w:r>
        <w:rPr>
          <w:rFonts w:eastAsia="Calibri"/>
          <w:szCs w:val="28"/>
          <w:lang w:eastAsia="lv-LV"/>
        </w:rPr>
        <w:t>av iespējams</w:t>
      </w:r>
      <w:r w:rsidR="008659B9" w:rsidRPr="00DB26A5">
        <w:rPr>
          <w:rFonts w:eastAsia="Calibri"/>
          <w:szCs w:val="28"/>
          <w:lang w:eastAsia="lv-LV"/>
        </w:rPr>
        <w:t xml:space="preserve"> izmantot vairāku </w:t>
      </w:r>
      <w:r>
        <w:rPr>
          <w:rFonts w:eastAsia="Calibri"/>
          <w:szCs w:val="28"/>
          <w:lang w:eastAsia="lv-LV"/>
        </w:rPr>
        <w:t>iemeslu</w:t>
      </w:r>
      <w:r w:rsidRPr="00DB26A5">
        <w:rPr>
          <w:rFonts w:eastAsia="Calibri"/>
          <w:szCs w:val="28"/>
          <w:lang w:eastAsia="lv-LV"/>
        </w:rPr>
        <w:t xml:space="preserve"> </w:t>
      </w:r>
      <w:r w:rsidR="008659B9" w:rsidRPr="00DB26A5">
        <w:rPr>
          <w:rFonts w:eastAsia="Calibri"/>
          <w:szCs w:val="28"/>
          <w:lang w:eastAsia="lv-LV"/>
        </w:rPr>
        <w:t>dēļ</w:t>
      </w:r>
      <w:r>
        <w:rPr>
          <w:rFonts w:eastAsia="Calibri"/>
          <w:szCs w:val="28"/>
          <w:lang w:eastAsia="lv-LV"/>
        </w:rPr>
        <w:t>:</w:t>
      </w:r>
      <w:r w:rsidR="008659B9" w:rsidRPr="00DB26A5">
        <w:rPr>
          <w:rFonts w:eastAsia="Calibri"/>
          <w:szCs w:val="28"/>
          <w:lang w:eastAsia="lv-LV"/>
        </w:rPr>
        <w:t xml:space="preserve"> sankci</w:t>
      </w:r>
      <w:r>
        <w:rPr>
          <w:rFonts w:eastAsia="Calibri"/>
          <w:szCs w:val="28"/>
          <w:lang w:eastAsia="lv-LV"/>
        </w:rPr>
        <w:t>jām pakļauto</w:t>
      </w:r>
      <w:r w:rsidR="008659B9" w:rsidRPr="00DB26A5">
        <w:rPr>
          <w:rFonts w:eastAsia="Calibri"/>
          <w:szCs w:val="28"/>
          <w:lang w:eastAsia="lv-LV"/>
        </w:rPr>
        <w:t xml:space="preserve"> Krievijas fizisko un juridisko personu saraksts, piegādes tiek nodrošinātas liela apjoma partijām, darījuma</w:t>
      </w:r>
      <w:r>
        <w:rPr>
          <w:rFonts w:eastAsia="Calibri"/>
          <w:szCs w:val="28"/>
          <w:lang w:eastAsia="lv-LV"/>
        </w:rPr>
        <w:t>m</w:t>
      </w:r>
      <w:r w:rsidR="008659B9" w:rsidRPr="00DB26A5">
        <w:rPr>
          <w:rFonts w:eastAsia="Calibri"/>
          <w:szCs w:val="28"/>
          <w:lang w:eastAsia="lv-LV"/>
        </w:rPr>
        <w:t xml:space="preserve"> tiek prasīts liels nodrošinājums, bankas nevēlas iesaistīties šāda veida darījumos u.c. apstākļi. </w:t>
      </w:r>
      <w:r w:rsidR="00DC1CD1" w:rsidRPr="00DB26A5">
        <w:rPr>
          <w:rFonts w:eastAsia="Calibri"/>
          <w:szCs w:val="28"/>
          <w:lang w:eastAsia="lv-LV"/>
        </w:rPr>
        <w:t>Brīdī, k</w:t>
      </w:r>
      <w:r w:rsidR="00886BF9" w:rsidRPr="00DB26A5">
        <w:rPr>
          <w:rFonts w:eastAsia="Calibri"/>
          <w:szCs w:val="28"/>
          <w:lang w:eastAsia="lv-LV"/>
        </w:rPr>
        <w:t xml:space="preserve">ad </w:t>
      </w:r>
      <w:r w:rsidR="00C9455B" w:rsidRPr="00DB26A5">
        <w:rPr>
          <w:rFonts w:eastAsia="Calibri"/>
          <w:szCs w:val="28"/>
          <w:lang w:eastAsia="lv-LV"/>
        </w:rPr>
        <w:t>importa tarifu kvotas</w:t>
      </w:r>
      <w:r w:rsidR="00886BF9" w:rsidRPr="00DB26A5">
        <w:rPr>
          <w:rFonts w:eastAsia="Calibri"/>
          <w:szCs w:val="28"/>
          <w:lang w:eastAsia="lv-LV"/>
        </w:rPr>
        <w:t xml:space="preserve"> ir izsmeltas, </w:t>
      </w:r>
      <w:r w:rsidR="00C9455B" w:rsidRPr="00DB26A5">
        <w:rPr>
          <w:rFonts w:eastAsia="Calibri"/>
          <w:szCs w:val="28"/>
          <w:lang w:eastAsia="lv-LV"/>
        </w:rPr>
        <w:t xml:space="preserve">minerālmēslojuma </w:t>
      </w:r>
      <w:r w:rsidR="00886BF9" w:rsidRPr="00DB26A5">
        <w:rPr>
          <w:rFonts w:eastAsia="Calibri"/>
          <w:szCs w:val="28"/>
          <w:lang w:eastAsia="lv-LV"/>
        </w:rPr>
        <w:t xml:space="preserve">imports </w:t>
      </w:r>
      <w:r w:rsidR="00C9455B" w:rsidRPr="00DB26A5">
        <w:rPr>
          <w:rFonts w:eastAsia="Calibri"/>
          <w:szCs w:val="28"/>
          <w:lang w:eastAsia="lv-LV"/>
        </w:rPr>
        <w:t xml:space="preserve">no Krievijas </w:t>
      </w:r>
      <w:r w:rsidR="00886BF9" w:rsidRPr="00DB26A5">
        <w:rPr>
          <w:rFonts w:eastAsia="Calibri"/>
          <w:szCs w:val="28"/>
          <w:lang w:eastAsia="lv-LV"/>
        </w:rPr>
        <w:t>ir aizliegts</w:t>
      </w:r>
      <w:r w:rsidR="008659B9" w:rsidRPr="00DB26A5">
        <w:rPr>
          <w:rFonts w:eastAsia="Calibri"/>
          <w:szCs w:val="28"/>
          <w:lang w:eastAsia="lv-LV"/>
        </w:rPr>
        <w:t xml:space="preserve">. </w:t>
      </w:r>
      <w:r>
        <w:rPr>
          <w:rFonts w:eastAsia="Calibri"/>
          <w:szCs w:val="28"/>
          <w:lang w:eastAsia="lv-LV"/>
        </w:rPr>
        <w:t>Šī iemesla dēļ</w:t>
      </w:r>
      <w:r w:rsidR="00A04494" w:rsidRPr="00DB26A5">
        <w:rPr>
          <w:rFonts w:eastAsia="Calibri"/>
          <w:szCs w:val="28"/>
          <w:lang w:eastAsia="lv-LV"/>
        </w:rPr>
        <w:t xml:space="preserve"> </w:t>
      </w:r>
      <w:r w:rsidR="000B65A2" w:rsidRPr="00DB26A5">
        <w:rPr>
          <w:rFonts w:eastAsia="Calibri"/>
          <w:b/>
          <w:bCs/>
          <w:szCs w:val="28"/>
          <w:lang w:eastAsia="lv-LV"/>
        </w:rPr>
        <w:t>ES</w:t>
      </w:r>
      <w:r>
        <w:rPr>
          <w:rFonts w:eastAsia="Calibri"/>
          <w:b/>
          <w:bCs/>
          <w:szCs w:val="28"/>
          <w:lang w:eastAsia="lv-LV"/>
        </w:rPr>
        <w:t>, tostarp</w:t>
      </w:r>
      <w:r w:rsidR="00A04494" w:rsidRPr="00DB26A5">
        <w:rPr>
          <w:rFonts w:eastAsia="Calibri"/>
          <w:b/>
          <w:bCs/>
          <w:szCs w:val="28"/>
          <w:lang w:eastAsia="lv-LV"/>
        </w:rPr>
        <w:t xml:space="preserve"> Latvijas</w:t>
      </w:r>
      <w:r>
        <w:rPr>
          <w:rFonts w:eastAsia="Calibri"/>
          <w:b/>
          <w:bCs/>
          <w:szCs w:val="28"/>
          <w:lang w:eastAsia="lv-LV"/>
        </w:rPr>
        <w:t>,</w:t>
      </w:r>
      <w:r w:rsidR="00A04494" w:rsidRPr="00DB26A5">
        <w:rPr>
          <w:rFonts w:eastAsia="Calibri"/>
          <w:b/>
          <w:bCs/>
          <w:szCs w:val="28"/>
          <w:lang w:eastAsia="lv-LV"/>
        </w:rPr>
        <w:t xml:space="preserve"> graudu un rapšu </w:t>
      </w:r>
      <w:r w:rsidR="000B65A2" w:rsidRPr="00DB26A5">
        <w:rPr>
          <w:rFonts w:eastAsia="Calibri"/>
          <w:b/>
          <w:bCs/>
          <w:szCs w:val="28"/>
          <w:lang w:eastAsia="lv-LV"/>
        </w:rPr>
        <w:t xml:space="preserve">ražotāji </w:t>
      </w:r>
      <w:r w:rsidR="00A04494" w:rsidRPr="00DB26A5">
        <w:rPr>
          <w:rFonts w:eastAsia="Calibri"/>
          <w:b/>
          <w:bCs/>
          <w:szCs w:val="28"/>
          <w:lang w:eastAsia="lv-LV"/>
        </w:rPr>
        <w:t xml:space="preserve">atrodas ļoti </w:t>
      </w:r>
      <w:r w:rsidR="000B65A2" w:rsidRPr="00DB26A5">
        <w:rPr>
          <w:rFonts w:eastAsia="Calibri"/>
          <w:b/>
          <w:bCs/>
          <w:szCs w:val="28"/>
          <w:lang w:eastAsia="lv-LV"/>
        </w:rPr>
        <w:t>nelabvēlīgā situācijā</w:t>
      </w:r>
      <w:r w:rsidR="00A04494" w:rsidRPr="00DB26A5">
        <w:rPr>
          <w:rFonts w:eastAsia="Calibri"/>
          <w:b/>
          <w:bCs/>
          <w:szCs w:val="28"/>
          <w:lang w:eastAsia="lv-LV"/>
        </w:rPr>
        <w:t xml:space="preserve">, jo tiek liegta piekļuve vienam no nozīmīgākajiem laukaugu nozares ražošanas resursiem, </w:t>
      </w:r>
      <w:r>
        <w:rPr>
          <w:rFonts w:eastAsia="Calibri"/>
          <w:b/>
          <w:bCs/>
          <w:szCs w:val="28"/>
          <w:lang w:eastAsia="lv-LV"/>
        </w:rPr>
        <w:t xml:space="preserve">bet </w:t>
      </w:r>
      <w:r w:rsidR="00A04494" w:rsidRPr="00DB26A5">
        <w:rPr>
          <w:rFonts w:eastAsia="Calibri"/>
          <w:b/>
          <w:bCs/>
          <w:szCs w:val="28"/>
          <w:lang w:eastAsia="lv-LV"/>
        </w:rPr>
        <w:t xml:space="preserve">tajā pašā laikā </w:t>
      </w:r>
      <w:r w:rsidR="00C35465" w:rsidRPr="00DB26A5">
        <w:rPr>
          <w:rFonts w:eastAsia="Calibri"/>
          <w:b/>
          <w:bCs/>
          <w:szCs w:val="28"/>
          <w:lang w:eastAsia="lv-LV"/>
        </w:rPr>
        <w:t>ir jākonkurē vietējā un eksporta tirgos ar Krievijas eksportētajiem graudiem</w:t>
      </w:r>
      <w:r w:rsidR="000B65A2" w:rsidRPr="00DB26A5">
        <w:rPr>
          <w:rFonts w:eastAsia="Calibri"/>
          <w:b/>
          <w:bCs/>
          <w:szCs w:val="28"/>
          <w:lang w:eastAsia="lv-LV"/>
        </w:rPr>
        <w:t xml:space="preserve">. </w:t>
      </w:r>
    </w:p>
    <w:p w14:paraId="4D0068D4" w14:textId="313EC58C" w:rsidR="00771A84" w:rsidRPr="00DB26A5" w:rsidRDefault="00771A84" w:rsidP="00182B9F">
      <w:pPr>
        <w:spacing w:before="120" w:after="120"/>
        <w:ind w:firstLine="720"/>
        <w:jc w:val="both"/>
        <w:rPr>
          <w:rFonts w:eastAsia="Calibri"/>
          <w:b/>
          <w:bCs/>
          <w:szCs w:val="28"/>
          <w:lang w:eastAsia="lv-LV"/>
        </w:rPr>
      </w:pPr>
      <w:bookmarkStart w:id="18" w:name="_Hlk127457071"/>
      <w:bookmarkStart w:id="19" w:name="_Hlk127387510"/>
      <w:r w:rsidRPr="00DB26A5">
        <w:rPr>
          <w:rFonts w:eastAsia="Calibri"/>
          <w:b/>
          <w:bCs/>
          <w:szCs w:val="28"/>
          <w:lang w:eastAsia="lv-LV"/>
        </w:rPr>
        <w:t>2.4. Krievijas izcelsmes graudu pieaugošais eksports Latvijas un pasaules tirgū</w:t>
      </w:r>
    </w:p>
    <w:p w14:paraId="3625F34F" w14:textId="73D8919C" w:rsidR="00657EF7" w:rsidRPr="00DB26A5" w:rsidRDefault="00657EF7" w:rsidP="00657EF7">
      <w:pPr>
        <w:ind w:firstLine="720"/>
        <w:jc w:val="both"/>
      </w:pPr>
      <w:r w:rsidRPr="00DB26A5">
        <w:rPr>
          <w:rFonts w:eastAsia="Calibri"/>
          <w:szCs w:val="28"/>
          <w:lang w:eastAsia="lv-LV"/>
        </w:rPr>
        <w:t>Graudu un rapšu ražotāji 2022. un 2023. gadā ir pakļauti pieaugošai trešo valstu, īpaši Krievijas</w:t>
      </w:r>
      <w:r w:rsidR="00675A44">
        <w:rPr>
          <w:rFonts w:eastAsia="Calibri"/>
          <w:szCs w:val="28"/>
          <w:lang w:eastAsia="lv-LV"/>
        </w:rPr>
        <w:t>,</w:t>
      </w:r>
      <w:r w:rsidRPr="00DB26A5">
        <w:rPr>
          <w:rFonts w:eastAsia="Calibri"/>
          <w:szCs w:val="28"/>
          <w:lang w:eastAsia="lv-LV"/>
        </w:rPr>
        <w:t xml:space="preserve"> izcelsmes graudu un rapšu konkurencei Latvijas vietējā un tradicionālajos Latvijas eksporta tirgos. Eiropas Komisijas prognozes par tirgus norisēm liecina, ka </w:t>
      </w:r>
      <w:r w:rsidRPr="00DB26A5">
        <w:rPr>
          <w:b/>
          <w:bCs/>
        </w:rPr>
        <w:t>Krievijas graudu eksports 2023. gada martā un aprīlī sasniedza rekorda apjomu un līdz jaunās sezonas sākumam Krievijai saglabāsies konkurētspējīgākā (lētākā) cena pasaules tirgū</w:t>
      </w:r>
      <w:r w:rsidRPr="00DB26A5">
        <w:t xml:space="preserve">. </w:t>
      </w:r>
    </w:p>
    <w:p w14:paraId="08C0D423" w14:textId="762F4A89" w:rsidR="00F6260B" w:rsidRPr="00DB26A5" w:rsidRDefault="00A036F4" w:rsidP="00657EF7">
      <w:pPr>
        <w:ind w:firstLine="720"/>
        <w:jc w:val="both"/>
        <w:rPr>
          <w:rFonts w:eastAsia="Calibri"/>
          <w:szCs w:val="28"/>
          <w:lang w:eastAsia="lv-LV"/>
        </w:rPr>
      </w:pPr>
      <w:r w:rsidRPr="00DB26A5">
        <w:rPr>
          <w:rFonts w:eastAsia="Calibri"/>
          <w:szCs w:val="28"/>
          <w:lang w:eastAsia="lv-LV"/>
        </w:rPr>
        <w:t xml:space="preserve">Latvijas </w:t>
      </w:r>
      <w:r w:rsidR="00693667" w:rsidRPr="00DB26A5">
        <w:rPr>
          <w:rFonts w:eastAsia="Calibri"/>
          <w:szCs w:val="28"/>
          <w:lang w:eastAsia="lv-LV"/>
        </w:rPr>
        <w:t>kviešu</w:t>
      </w:r>
      <w:r w:rsidRPr="00DB26A5">
        <w:rPr>
          <w:rFonts w:eastAsia="Calibri"/>
          <w:szCs w:val="28"/>
          <w:lang w:eastAsia="lv-LV"/>
        </w:rPr>
        <w:t xml:space="preserve"> ražošanas nozares konkurētspēj</w:t>
      </w:r>
      <w:r w:rsidR="00675A44">
        <w:rPr>
          <w:rFonts w:eastAsia="Calibri"/>
          <w:szCs w:val="28"/>
          <w:lang w:eastAsia="lv-LV"/>
        </w:rPr>
        <w:t>u</w:t>
      </w:r>
      <w:r w:rsidRPr="00DB26A5">
        <w:rPr>
          <w:rFonts w:eastAsia="Calibri"/>
          <w:szCs w:val="28"/>
          <w:lang w:eastAsia="lv-LV"/>
        </w:rPr>
        <w:t xml:space="preserve"> būtiski ietekmē ne tikai </w:t>
      </w:r>
      <w:r w:rsidR="00675A44" w:rsidRPr="00DB26A5">
        <w:rPr>
          <w:rFonts w:eastAsia="Calibri"/>
          <w:szCs w:val="28"/>
          <w:lang w:eastAsia="lv-LV"/>
        </w:rPr>
        <w:t>problēm</w:t>
      </w:r>
      <w:r w:rsidR="00675A44">
        <w:rPr>
          <w:rFonts w:eastAsia="Calibri"/>
          <w:szCs w:val="28"/>
          <w:lang w:eastAsia="lv-LV"/>
        </w:rPr>
        <w:t>as</w:t>
      </w:r>
      <w:r w:rsidR="00675A44" w:rsidRPr="00DB26A5" w:rsidDel="00675A44">
        <w:rPr>
          <w:rFonts w:eastAsia="Calibri"/>
          <w:szCs w:val="28"/>
          <w:lang w:eastAsia="lv-LV"/>
        </w:rPr>
        <w:t xml:space="preserve"> </w:t>
      </w:r>
      <w:r w:rsidR="000361F0" w:rsidRPr="00DB26A5">
        <w:rPr>
          <w:rFonts w:eastAsia="Calibri"/>
          <w:szCs w:val="28"/>
          <w:lang w:eastAsia="lv-LV"/>
        </w:rPr>
        <w:t>mi</w:t>
      </w:r>
      <w:r w:rsidR="00A00AC5" w:rsidRPr="00DB26A5">
        <w:rPr>
          <w:rFonts w:eastAsia="Calibri"/>
          <w:szCs w:val="28"/>
          <w:lang w:eastAsia="lv-LV"/>
        </w:rPr>
        <w:t xml:space="preserve">nerālmēslojuma </w:t>
      </w:r>
      <w:r w:rsidR="004005FA" w:rsidRPr="00DB26A5">
        <w:rPr>
          <w:rFonts w:eastAsia="Calibri"/>
          <w:szCs w:val="28"/>
          <w:lang w:eastAsia="lv-LV"/>
        </w:rPr>
        <w:t>tirg</w:t>
      </w:r>
      <w:r w:rsidR="00675A44">
        <w:rPr>
          <w:rFonts w:eastAsia="Calibri"/>
          <w:szCs w:val="28"/>
          <w:lang w:eastAsia="lv-LV"/>
        </w:rPr>
        <w:t>ū</w:t>
      </w:r>
      <w:r w:rsidR="00A00AC5" w:rsidRPr="00DB26A5">
        <w:rPr>
          <w:rFonts w:eastAsia="Calibri"/>
          <w:szCs w:val="28"/>
          <w:lang w:eastAsia="lv-LV"/>
        </w:rPr>
        <w:t xml:space="preserve">, bet arī </w:t>
      </w:r>
      <w:r w:rsidR="00675A44">
        <w:rPr>
          <w:rFonts w:eastAsia="Calibri"/>
          <w:szCs w:val="28"/>
          <w:lang w:eastAsia="lv-LV"/>
        </w:rPr>
        <w:t>ievērojami lielākais</w:t>
      </w:r>
      <w:r w:rsidR="00275031" w:rsidRPr="00DB26A5">
        <w:rPr>
          <w:rFonts w:eastAsia="Calibri"/>
          <w:szCs w:val="28"/>
          <w:lang w:eastAsia="lv-LV"/>
        </w:rPr>
        <w:t xml:space="preserve"> Krievijas graudu eksportu</w:t>
      </w:r>
      <w:r w:rsidR="00634131" w:rsidRPr="00DB26A5">
        <w:rPr>
          <w:rFonts w:eastAsia="Calibri"/>
          <w:szCs w:val="28"/>
          <w:lang w:eastAsia="lv-LV"/>
        </w:rPr>
        <w:t xml:space="preserve"> apjom</w:t>
      </w:r>
      <w:r w:rsidR="00675A44">
        <w:rPr>
          <w:rFonts w:eastAsia="Calibri"/>
          <w:szCs w:val="28"/>
          <w:lang w:eastAsia="lv-LV"/>
        </w:rPr>
        <w:t>s</w:t>
      </w:r>
      <w:r w:rsidR="00E75C6E" w:rsidRPr="00DB26A5">
        <w:rPr>
          <w:rFonts w:eastAsia="Calibri"/>
          <w:szCs w:val="28"/>
          <w:lang w:eastAsia="lv-LV"/>
        </w:rPr>
        <w:t>.</w:t>
      </w:r>
      <w:r w:rsidR="00693667" w:rsidRPr="00DB26A5">
        <w:rPr>
          <w:rFonts w:eastAsia="Calibri"/>
          <w:szCs w:val="28"/>
          <w:lang w:eastAsia="lv-LV"/>
        </w:rPr>
        <w:t xml:space="preserve"> </w:t>
      </w:r>
      <w:r w:rsidR="00275031" w:rsidRPr="00DB26A5">
        <w:rPr>
          <w:rFonts w:eastAsia="Calibri"/>
          <w:szCs w:val="28"/>
          <w:lang w:eastAsia="lv-LV"/>
        </w:rPr>
        <w:t xml:space="preserve">Latvijas </w:t>
      </w:r>
      <w:r w:rsidR="00693667" w:rsidRPr="00DB26A5">
        <w:rPr>
          <w:rFonts w:eastAsia="Calibri"/>
          <w:szCs w:val="28"/>
          <w:lang w:eastAsia="lv-LV"/>
        </w:rPr>
        <w:t>kvieši</w:t>
      </w:r>
      <w:r w:rsidR="00275031" w:rsidRPr="00DB26A5">
        <w:rPr>
          <w:rFonts w:eastAsia="Calibri"/>
          <w:szCs w:val="28"/>
          <w:lang w:eastAsia="lv-LV"/>
        </w:rPr>
        <w:t xml:space="preserve"> tiek izkonkurēti </w:t>
      </w:r>
      <w:r w:rsidR="00675A44">
        <w:rPr>
          <w:rFonts w:eastAsia="Calibri"/>
          <w:szCs w:val="28"/>
          <w:lang w:eastAsia="lv-LV"/>
        </w:rPr>
        <w:t xml:space="preserve">gan </w:t>
      </w:r>
      <w:r w:rsidR="003654C5" w:rsidRPr="00DB26A5">
        <w:rPr>
          <w:rFonts w:eastAsia="Calibri"/>
          <w:szCs w:val="28"/>
          <w:lang w:eastAsia="lv-LV"/>
        </w:rPr>
        <w:t>vietējā</w:t>
      </w:r>
      <w:r w:rsidR="00675A44">
        <w:rPr>
          <w:rFonts w:eastAsia="Calibri"/>
          <w:szCs w:val="28"/>
          <w:lang w:eastAsia="lv-LV"/>
        </w:rPr>
        <w:t>, gan</w:t>
      </w:r>
      <w:r w:rsidR="003654C5" w:rsidRPr="00DB26A5">
        <w:rPr>
          <w:rFonts w:eastAsia="Calibri"/>
          <w:szCs w:val="28"/>
          <w:lang w:eastAsia="lv-LV"/>
        </w:rPr>
        <w:t xml:space="preserve"> </w:t>
      </w:r>
      <w:r w:rsidR="00275031" w:rsidRPr="00DB26A5">
        <w:rPr>
          <w:rFonts w:eastAsia="Calibri"/>
          <w:szCs w:val="28"/>
          <w:lang w:eastAsia="lv-LV"/>
        </w:rPr>
        <w:t>eksporta tirgos</w:t>
      </w:r>
      <w:r w:rsidR="00E75C6E" w:rsidRPr="00DB26A5">
        <w:rPr>
          <w:rFonts w:eastAsia="Calibri"/>
          <w:szCs w:val="28"/>
          <w:lang w:eastAsia="lv-LV"/>
        </w:rPr>
        <w:t xml:space="preserve">, jo Krievija kā graudu lētākās izcelsmes valsts ir sākusi izmantot jaunus </w:t>
      </w:r>
      <w:r w:rsidR="00E75C6E" w:rsidRPr="00DB26A5">
        <w:rPr>
          <w:rFonts w:eastAsia="Calibri"/>
          <w:szCs w:val="28"/>
          <w:lang w:eastAsia="lv-LV"/>
        </w:rPr>
        <w:lastRenderedPageBreak/>
        <w:t>galamērķus.</w:t>
      </w:r>
      <w:r w:rsidR="00275031" w:rsidRPr="00DB26A5">
        <w:rPr>
          <w:rFonts w:eastAsia="Calibri"/>
          <w:szCs w:val="28"/>
          <w:lang w:eastAsia="lv-LV"/>
        </w:rPr>
        <w:t xml:space="preserve"> Pasaules graudu tirgus analītiķu analīze</w:t>
      </w:r>
      <w:r w:rsidR="00275031" w:rsidRPr="00DB26A5">
        <w:rPr>
          <w:rStyle w:val="FootnoteReference"/>
          <w:rFonts w:eastAsia="Calibri"/>
          <w:szCs w:val="28"/>
          <w:lang w:eastAsia="lv-LV"/>
        </w:rPr>
        <w:footnoteReference w:id="3"/>
      </w:r>
      <w:r w:rsidR="00275031" w:rsidRPr="00DB26A5">
        <w:rPr>
          <w:rFonts w:eastAsia="Calibri"/>
          <w:szCs w:val="28"/>
          <w:lang w:eastAsia="lv-LV"/>
        </w:rPr>
        <w:t xml:space="preserve"> liecina, ka Krievijas kviešu eksporta temps 2022. gada nogalē krasi </w:t>
      </w:r>
      <w:r w:rsidR="00675A44" w:rsidRPr="00DB26A5">
        <w:rPr>
          <w:rFonts w:eastAsia="Calibri"/>
          <w:szCs w:val="28"/>
          <w:lang w:eastAsia="lv-LV"/>
        </w:rPr>
        <w:t>pa</w:t>
      </w:r>
      <w:r w:rsidR="00675A44">
        <w:rPr>
          <w:rFonts w:eastAsia="Calibri"/>
          <w:szCs w:val="28"/>
          <w:lang w:eastAsia="lv-LV"/>
        </w:rPr>
        <w:t>ātrinājās</w:t>
      </w:r>
      <w:r w:rsidR="00675A44" w:rsidRPr="00DB26A5">
        <w:rPr>
          <w:rFonts w:eastAsia="Calibri"/>
          <w:szCs w:val="28"/>
          <w:lang w:eastAsia="lv-LV"/>
        </w:rPr>
        <w:t xml:space="preserve"> </w:t>
      </w:r>
      <w:r w:rsidR="00275031" w:rsidRPr="00DB26A5">
        <w:rPr>
          <w:rFonts w:eastAsia="Calibri"/>
          <w:szCs w:val="28"/>
          <w:lang w:eastAsia="lv-LV"/>
        </w:rPr>
        <w:t>un bija par 15</w:t>
      </w:r>
      <w:r w:rsidR="00EE107F">
        <w:rPr>
          <w:rFonts w:eastAsia="Calibri"/>
          <w:szCs w:val="28"/>
          <w:lang w:eastAsia="lv-LV"/>
        </w:rPr>
        <w:t> </w:t>
      </w:r>
      <w:r w:rsidR="00275031" w:rsidRPr="00DB26A5">
        <w:rPr>
          <w:rFonts w:eastAsia="Calibri"/>
          <w:szCs w:val="28"/>
          <w:lang w:eastAsia="lv-LV"/>
        </w:rPr>
        <w:t>% lielāks nekā tajā pašā periodā 2021. gadā</w:t>
      </w:r>
      <w:r w:rsidR="0039458C" w:rsidRPr="00DB26A5">
        <w:rPr>
          <w:rFonts w:eastAsia="Calibri"/>
          <w:szCs w:val="28"/>
          <w:lang w:eastAsia="lv-LV"/>
        </w:rPr>
        <w:t>, jo</w:t>
      </w:r>
      <w:r w:rsidR="00275031" w:rsidRPr="00DB26A5">
        <w:rPr>
          <w:rFonts w:eastAsia="Calibri"/>
          <w:szCs w:val="28"/>
          <w:lang w:eastAsia="lv-LV"/>
        </w:rPr>
        <w:t xml:space="preserve"> Krievija 2022. gadā novā</w:t>
      </w:r>
      <w:r w:rsidR="00675A44">
        <w:rPr>
          <w:rFonts w:eastAsia="Calibri"/>
          <w:szCs w:val="28"/>
          <w:lang w:eastAsia="lv-LV"/>
        </w:rPr>
        <w:t>ca</w:t>
      </w:r>
      <w:r w:rsidR="00275031" w:rsidRPr="00DB26A5">
        <w:rPr>
          <w:rFonts w:eastAsia="Calibri"/>
          <w:szCs w:val="28"/>
          <w:lang w:eastAsia="lv-LV"/>
        </w:rPr>
        <w:t xml:space="preserve"> rekordlielu kviešu ražu </w:t>
      </w:r>
      <w:r w:rsidR="00675A44">
        <w:rPr>
          <w:rFonts w:eastAsia="Calibri"/>
          <w:szCs w:val="28"/>
          <w:lang w:eastAsia="lv-LV"/>
        </w:rPr>
        <w:t>–</w:t>
      </w:r>
      <w:r w:rsidR="00275031" w:rsidRPr="00DB26A5">
        <w:rPr>
          <w:rFonts w:eastAsia="Calibri"/>
          <w:szCs w:val="28"/>
          <w:lang w:eastAsia="lv-LV"/>
        </w:rPr>
        <w:t xml:space="preserve"> 105 miljonus tonnu. Tiek sagaidīts, ka kopējo apjomu papildinās vēl vairāki miljoni tonnu graudu no pašlaik okupētajām Ukrainas teritorijām. </w:t>
      </w:r>
    </w:p>
    <w:p w14:paraId="590EE863" w14:textId="75491EC8" w:rsidR="00C774C8" w:rsidRPr="00DB26A5" w:rsidRDefault="0092514B" w:rsidP="0092514B">
      <w:pPr>
        <w:ind w:firstLine="720"/>
        <w:jc w:val="both"/>
      </w:pPr>
      <w:bookmarkStart w:id="20" w:name="_Hlk135734011"/>
      <w:r w:rsidRPr="00DB26A5">
        <w:rPr>
          <w:b/>
          <w:bCs/>
        </w:rPr>
        <w:t xml:space="preserve">Arī </w:t>
      </w:r>
      <w:r w:rsidR="006C5823" w:rsidRPr="00DB26A5">
        <w:rPr>
          <w:b/>
          <w:bCs/>
        </w:rPr>
        <w:t xml:space="preserve">Latvijā </w:t>
      </w:r>
      <w:r w:rsidR="00675A44" w:rsidRPr="00DB26A5">
        <w:rPr>
          <w:b/>
          <w:bCs/>
        </w:rPr>
        <w:t xml:space="preserve">2022. gadā </w:t>
      </w:r>
      <w:r w:rsidR="00675A44">
        <w:rPr>
          <w:b/>
          <w:bCs/>
        </w:rPr>
        <w:t>ir ievērojami</w:t>
      </w:r>
      <w:r w:rsidR="00675A44" w:rsidRPr="00DB26A5">
        <w:rPr>
          <w:b/>
          <w:bCs/>
        </w:rPr>
        <w:t xml:space="preserve"> palielinājies </w:t>
      </w:r>
      <w:r w:rsidR="006C5823" w:rsidRPr="00DB26A5">
        <w:rPr>
          <w:b/>
          <w:bCs/>
        </w:rPr>
        <w:t>graudu</w:t>
      </w:r>
      <w:r w:rsidR="00F6260B" w:rsidRPr="00DB26A5">
        <w:rPr>
          <w:b/>
          <w:bCs/>
        </w:rPr>
        <w:t xml:space="preserve"> imports no Krievijas</w:t>
      </w:r>
      <w:r w:rsidR="00675A44">
        <w:rPr>
          <w:b/>
          <w:bCs/>
        </w:rPr>
        <w:t>:</w:t>
      </w:r>
      <w:r w:rsidR="00F6260B" w:rsidRPr="00DB26A5">
        <w:rPr>
          <w:b/>
          <w:bCs/>
        </w:rPr>
        <w:t xml:space="preserve"> </w:t>
      </w:r>
      <w:r w:rsidR="00F6260B" w:rsidRPr="00DB26A5">
        <w:t xml:space="preserve">kviešu imports </w:t>
      </w:r>
      <w:r w:rsidR="00675A44">
        <w:t xml:space="preserve">– </w:t>
      </w:r>
      <w:r w:rsidR="00F6260B" w:rsidRPr="00DB26A5">
        <w:t>par 414</w:t>
      </w:r>
      <w:r w:rsidR="006C5823" w:rsidRPr="00DB26A5">
        <w:t> </w:t>
      </w:r>
      <w:r w:rsidR="00F6260B" w:rsidRPr="00DB26A5">
        <w:t>%</w:t>
      </w:r>
      <w:r w:rsidR="00675A44">
        <w:t>,</w:t>
      </w:r>
      <w:r w:rsidR="00F6260B" w:rsidRPr="00DB26A5">
        <w:t xml:space="preserve"> kukurūzas imports </w:t>
      </w:r>
      <w:r w:rsidR="00675A44">
        <w:t>–</w:t>
      </w:r>
      <w:r w:rsidR="00F6260B" w:rsidRPr="00DB26A5">
        <w:t xml:space="preserve"> par 128</w:t>
      </w:r>
      <w:r w:rsidR="00675A44">
        <w:t> </w:t>
      </w:r>
      <w:r w:rsidR="00F6260B" w:rsidRPr="00DB26A5">
        <w:t>%</w:t>
      </w:r>
      <w:r w:rsidR="00675A44">
        <w:t xml:space="preserve"> un</w:t>
      </w:r>
      <w:r w:rsidR="00F6260B" w:rsidRPr="00DB26A5">
        <w:t xml:space="preserve"> rudzu</w:t>
      </w:r>
      <w:r w:rsidR="00675A44">
        <w:t> –</w:t>
      </w:r>
      <w:r w:rsidR="00F6260B" w:rsidRPr="00DB26A5">
        <w:t xml:space="preserve"> par 32</w:t>
      </w:r>
      <w:r w:rsidR="006C5823" w:rsidRPr="00DB26A5">
        <w:t> </w:t>
      </w:r>
      <w:r w:rsidR="00F6260B" w:rsidRPr="00DB26A5">
        <w:t xml:space="preserve">% </w:t>
      </w:r>
      <w:r w:rsidR="00675A44" w:rsidRPr="00DB26A5">
        <w:t>salīdzinājumā ar 2021. gadu</w:t>
      </w:r>
      <w:r w:rsidR="00675A44">
        <w:t>.</w:t>
      </w:r>
      <w:r w:rsidR="00675A44" w:rsidRPr="00DB26A5">
        <w:rPr>
          <w:b/>
          <w:bCs/>
        </w:rPr>
        <w:t xml:space="preserve"> </w:t>
      </w:r>
      <w:r w:rsidR="006C5823" w:rsidRPr="00DB26A5">
        <w:rPr>
          <w:b/>
          <w:bCs/>
        </w:rPr>
        <w:t>Krievijas</w:t>
      </w:r>
      <w:r w:rsidR="00F6260B" w:rsidRPr="00DB26A5">
        <w:rPr>
          <w:b/>
          <w:bCs/>
        </w:rPr>
        <w:t xml:space="preserve"> kviešu importa īpatsvars </w:t>
      </w:r>
      <w:r w:rsidR="00675A44" w:rsidRPr="00DB26A5">
        <w:rPr>
          <w:b/>
          <w:bCs/>
        </w:rPr>
        <w:t xml:space="preserve">no 2,6 % 2021. gadā </w:t>
      </w:r>
      <w:r w:rsidR="00F6260B" w:rsidRPr="00DB26A5">
        <w:rPr>
          <w:b/>
          <w:bCs/>
        </w:rPr>
        <w:t xml:space="preserve">pieauga </w:t>
      </w:r>
      <w:r w:rsidR="00675A44">
        <w:rPr>
          <w:b/>
          <w:bCs/>
        </w:rPr>
        <w:t>līdz</w:t>
      </w:r>
      <w:r w:rsidR="00F6260B" w:rsidRPr="00DB26A5">
        <w:rPr>
          <w:b/>
          <w:bCs/>
        </w:rPr>
        <w:t xml:space="preserve"> 13</w:t>
      </w:r>
      <w:r w:rsidR="006C5823" w:rsidRPr="00DB26A5">
        <w:rPr>
          <w:b/>
          <w:bCs/>
        </w:rPr>
        <w:t> </w:t>
      </w:r>
      <w:r w:rsidR="00F6260B" w:rsidRPr="00DB26A5">
        <w:rPr>
          <w:b/>
          <w:bCs/>
        </w:rPr>
        <w:t>% 2022. gadā.</w:t>
      </w:r>
      <w:r w:rsidR="00C774C8" w:rsidRPr="00DB26A5">
        <w:t xml:space="preserve"> </w:t>
      </w:r>
      <w:r w:rsidR="00CC68EE" w:rsidRPr="00DB26A5">
        <w:t xml:space="preserve">Papildus Krievijas kviešu importam </w:t>
      </w:r>
      <w:r w:rsidR="00CC68EE" w:rsidRPr="00DB26A5">
        <w:rPr>
          <w:b/>
          <w:bCs/>
        </w:rPr>
        <w:t>arī no Kazahstānas importēto kviešu apjoms 2022. gadā palielinājās par 39 %</w:t>
      </w:r>
      <w:r w:rsidR="00675A44">
        <w:rPr>
          <w:b/>
          <w:bCs/>
        </w:rPr>
        <w:t> </w:t>
      </w:r>
      <w:r w:rsidR="00675A44">
        <w:t xml:space="preserve">– </w:t>
      </w:r>
      <w:r w:rsidR="00CC68EE" w:rsidRPr="00DB26A5">
        <w:t>no 9,9 tūkst. t</w:t>
      </w:r>
      <w:r w:rsidR="00675A44">
        <w:t>onnu</w:t>
      </w:r>
      <w:r w:rsidR="00CC68EE" w:rsidRPr="00DB26A5">
        <w:t xml:space="preserve"> 2021. gadā </w:t>
      </w:r>
      <w:r w:rsidR="00675A44">
        <w:t>līdz</w:t>
      </w:r>
      <w:r w:rsidR="00CC68EE" w:rsidRPr="00DB26A5">
        <w:t xml:space="preserve"> 13,9</w:t>
      </w:r>
      <w:r w:rsidR="00675A44">
        <w:t> </w:t>
      </w:r>
      <w:r w:rsidR="00CC68EE" w:rsidRPr="00DB26A5">
        <w:t>tūkst. t</w:t>
      </w:r>
      <w:r w:rsidR="00675A44">
        <w:t>onnu</w:t>
      </w:r>
      <w:r w:rsidR="00CC68EE" w:rsidRPr="00DB26A5">
        <w:t xml:space="preserve"> 2022. gadā)</w:t>
      </w:r>
      <w:r w:rsidR="00675A44">
        <w:t>.</w:t>
      </w:r>
    </w:p>
    <w:p w14:paraId="5CEDFC09" w14:textId="0A4A2C60" w:rsidR="007F4450" w:rsidRPr="00DB26A5" w:rsidRDefault="007F4450" w:rsidP="007F4450">
      <w:pPr>
        <w:ind w:firstLine="720"/>
        <w:jc w:val="both"/>
      </w:pPr>
      <w:r w:rsidRPr="00DB26A5">
        <w:t>2023. gada pirmajos trīs mēnešos (janvār</w:t>
      </w:r>
      <w:r w:rsidR="00675A44">
        <w:t>ī</w:t>
      </w:r>
      <w:r w:rsidRPr="00DB26A5">
        <w:t>–mart</w:t>
      </w:r>
      <w:r w:rsidR="00675A44">
        <w:t>ā</w:t>
      </w:r>
      <w:r w:rsidRPr="00DB26A5">
        <w:t>) Latvij</w:t>
      </w:r>
      <w:r w:rsidR="00675A44">
        <w:t>ā</w:t>
      </w:r>
      <w:r w:rsidRPr="00DB26A5">
        <w:t xml:space="preserve"> ne</w:t>
      </w:r>
      <w:r w:rsidR="00675A44">
        <w:t>tika importēti</w:t>
      </w:r>
      <w:r w:rsidRPr="00DB26A5">
        <w:t xml:space="preserve"> kvieš</w:t>
      </w:r>
      <w:r w:rsidR="00675A44">
        <w:t>i</w:t>
      </w:r>
      <w:r w:rsidRPr="00DB26A5">
        <w:t xml:space="preserve"> no Krievijas, </w:t>
      </w:r>
      <w:r w:rsidR="00675A44">
        <w:t>bet</w:t>
      </w:r>
      <w:r w:rsidR="00675A44" w:rsidRPr="00DB26A5">
        <w:t xml:space="preserve"> </w:t>
      </w:r>
      <w:r w:rsidRPr="00DB26A5">
        <w:t>kviešu imports turpināj</w:t>
      </w:r>
      <w:r w:rsidR="00675A44">
        <w:t>ās</w:t>
      </w:r>
      <w:r w:rsidRPr="00DB26A5">
        <w:t xml:space="preserve"> no Kazahstānas. Kopumā 2023. gada pirmajos trīs mēnešos Latvija no Kazahstānas importēja 8,9 tūkst. tonnas kviešu</w:t>
      </w:r>
      <w:r w:rsidR="00675A44">
        <w:t> –</w:t>
      </w:r>
      <w:r w:rsidRPr="00DB26A5">
        <w:t xml:space="preserve"> gandrīz tād</w:t>
      </w:r>
      <w:r w:rsidR="00675A44">
        <w:t>u</w:t>
      </w:r>
      <w:r w:rsidRPr="00DB26A5">
        <w:t xml:space="preserve"> pa</w:t>
      </w:r>
      <w:r w:rsidR="00675A44">
        <w:t>šu</w:t>
      </w:r>
      <w:r w:rsidRPr="00DB26A5">
        <w:t xml:space="preserve"> apjom</w:t>
      </w:r>
      <w:r w:rsidR="00675A44">
        <w:t>u</w:t>
      </w:r>
      <w:r w:rsidRPr="00DB26A5">
        <w:t xml:space="preserve"> kā 2021. gadā kopumā. </w:t>
      </w:r>
    </w:p>
    <w:p w14:paraId="66D92FBF" w14:textId="5A9518CB" w:rsidR="00902E08" w:rsidRPr="00DB26A5" w:rsidRDefault="00902E08" w:rsidP="007F4450">
      <w:pPr>
        <w:ind w:firstLine="720"/>
        <w:jc w:val="both"/>
      </w:pPr>
      <w:r w:rsidRPr="00DB26A5">
        <w:t>No citām Neatkarīgo Valstu Sadraudzības valstīm Latvija kviešu</w:t>
      </w:r>
      <w:r w:rsidR="00675A44">
        <w:t>s</w:t>
      </w:r>
      <w:r w:rsidRPr="00DB26A5">
        <w:t xml:space="preserve"> </w:t>
      </w:r>
      <w:r w:rsidR="00675A44">
        <w:t>ne</w:t>
      </w:r>
      <w:r w:rsidRPr="00DB26A5">
        <w:t>import</w:t>
      </w:r>
      <w:r w:rsidR="00675A44">
        <w:t>ē</w:t>
      </w:r>
      <w:r w:rsidRPr="00DB26A5">
        <w:t xml:space="preserve">. </w:t>
      </w:r>
    </w:p>
    <w:bookmarkEnd w:id="20"/>
    <w:p w14:paraId="7581E82A" w14:textId="6646B8E7" w:rsidR="00F6260B" w:rsidRPr="00DB26A5" w:rsidRDefault="007F4450" w:rsidP="003C56F1">
      <w:pPr>
        <w:spacing w:before="120"/>
        <w:jc w:val="center"/>
        <w:rPr>
          <w:rFonts w:eastAsia="Calibri"/>
          <w:szCs w:val="28"/>
          <w:lang w:val="x-none" w:eastAsia="lv-LV"/>
        </w:rPr>
      </w:pPr>
      <w:r w:rsidRPr="00DB26A5">
        <w:rPr>
          <w:noProof/>
          <w:lang w:eastAsia="lv-LV"/>
        </w:rPr>
        <w:drawing>
          <wp:inline distT="0" distB="0" distL="0" distR="0" wp14:anchorId="42305082" wp14:editId="3835D642">
            <wp:extent cx="5760085" cy="2460625"/>
            <wp:effectExtent l="19050" t="1905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460625"/>
                    </a:xfrm>
                    <a:prstGeom prst="rect">
                      <a:avLst/>
                    </a:prstGeom>
                    <a:ln>
                      <a:solidFill>
                        <a:schemeClr val="bg2">
                          <a:lumMod val="90000"/>
                        </a:schemeClr>
                      </a:solidFill>
                    </a:ln>
                  </pic:spPr>
                </pic:pic>
              </a:graphicData>
            </a:graphic>
          </wp:inline>
        </w:drawing>
      </w:r>
    </w:p>
    <w:p w14:paraId="62C3A8C8" w14:textId="025B3C0F" w:rsidR="00995C01" w:rsidRPr="00DB26A5" w:rsidRDefault="00E65A1F" w:rsidP="0092514B">
      <w:pPr>
        <w:tabs>
          <w:tab w:val="left" w:pos="709"/>
        </w:tabs>
        <w:ind w:firstLine="709"/>
        <w:jc w:val="both"/>
        <w:rPr>
          <w:rFonts w:eastAsia="Calibri"/>
          <w:i/>
          <w:iCs/>
          <w:sz w:val="24"/>
          <w:szCs w:val="24"/>
          <w:lang w:eastAsia="lv-LV"/>
        </w:rPr>
      </w:pPr>
      <w:r w:rsidRPr="00DB26A5">
        <w:rPr>
          <w:i/>
          <w:iCs/>
          <w:sz w:val="24"/>
          <w:szCs w:val="16"/>
        </w:rPr>
        <w:t>10</w:t>
      </w:r>
      <w:r w:rsidR="00995C01" w:rsidRPr="00DB26A5">
        <w:rPr>
          <w:i/>
          <w:iCs/>
          <w:sz w:val="24"/>
          <w:szCs w:val="16"/>
        </w:rPr>
        <w:t>.</w:t>
      </w:r>
      <w:r w:rsidR="00675A44">
        <w:rPr>
          <w:i/>
          <w:iCs/>
          <w:sz w:val="24"/>
          <w:szCs w:val="16"/>
        </w:rPr>
        <w:t> </w:t>
      </w:r>
      <w:r w:rsidR="00995C01" w:rsidRPr="00DB26A5">
        <w:rPr>
          <w:i/>
          <w:iCs/>
          <w:sz w:val="24"/>
          <w:szCs w:val="16"/>
        </w:rPr>
        <w:t>attēls.</w:t>
      </w:r>
      <w:r w:rsidR="00995C01" w:rsidRPr="00DB26A5">
        <w:rPr>
          <w:rFonts w:eastAsia="Calibri"/>
          <w:i/>
          <w:iCs/>
          <w:sz w:val="24"/>
          <w:szCs w:val="24"/>
          <w:lang w:eastAsia="lv-LV"/>
        </w:rPr>
        <w:t xml:space="preserve"> </w:t>
      </w:r>
      <w:r w:rsidR="00995C01" w:rsidRPr="00DB26A5">
        <w:rPr>
          <w:i/>
          <w:iCs/>
          <w:sz w:val="24"/>
          <w:szCs w:val="16"/>
        </w:rPr>
        <w:t xml:space="preserve">Kviešu imports Latvijā no Krievijas un pārējām valstīm </w:t>
      </w:r>
      <w:r w:rsidR="0051250F" w:rsidRPr="00DB26A5">
        <w:rPr>
          <w:i/>
          <w:iCs/>
          <w:sz w:val="24"/>
          <w:szCs w:val="16"/>
        </w:rPr>
        <w:t>2021.</w:t>
      </w:r>
      <w:r w:rsidR="00EE107F">
        <w:rPr>
          <w:i/>
          <w:iCs/>
          <w:sz w:val="24"/>
          <w:szCs w:val="16"/>
        </w:rPr>
        <w:t> </w:t>
      </w:r>
      <w:r w:rsidR="0051250F" w:rsidRPr="00DB26A5">
        <w:rPr>
          <w:i/>
          <w:iCs/>
          <w:sz w:val="24"/>
          <w:szCs w:val="16"/>
        </w:rPr>
        <w:t>un</w:t>
      </w:r>
      <w:r w:rsidR="00995C01" w:rsidRPr="00DB26A5">
        <w:rPr>
          <w:i/>
          <w:iCs/>
          <w:sz w:val="24"/>
          <w:szCs w:val="16"/>
        </w:rPr>
        <w:t xml:space="preserve"> 2022.</w:t>
      </w:r>
      <w:r w:rsidR="00547CF1">
        <w:rPr>
          <w:i/>
          <w:iCs/>
          <w:sz w:val="24"/>
          <w:szCs w:val="16"/>
        </w:rPr>
        <w:t> </w:t>
      </w:r>
      <w:r w:rsidR="00995C01" w:rsidRPr="00DB26A5">
        <w:rPr>
          <w:i/>
          <w:iCs/>
          <w:sz w:val="24"/>
          <w:szCs w:val="16"/>
        </w:rPr>
        <w:t>gad</w:t>
      </w:r>
      <w:r w:rsidR="0051250F" w:rsidRPr="00DB26A5">
        <w:rPr>
          <w:i/>
          <w:iCs/>
          <w:sz w:val="24"/>
          <w:szCs w:val="16"/>
        </w:rPr>
        <w:t>ā, tūkst. tonnas</w:t>
      </w:r>
      <w:r w:rsidR="00995C01" w:rsidRPr="00DB26A5">
        <w:rPr>
          <w:i/>
          <w:iCs/>
          <w:sz w:val="24"/>
          <w:szCs w:val="16"/>
        </w:rPr>
        <w:t>.</w:t>
      </w:r>
      <w:r w:rsidR="00995C01" w:rsidRPr="00DB26A5">
        <w:rPr>
          <w:rFonts w:eastAsia="Calibri"/>
          <w:i/>
          <w:iCs/>
          <w:sz w:val="24"/>
          <w:szCs w:val="24"/>
          <w:lang w:eastAsia="lv-LV"/>
        </w:rPr>
        <w:t xml:space="preserve"> Avots: ZM pēc </w:t>
      </w:r>
      <w:r w:rsidR="00995C01" w:rsidRPr="00FD73CD">
        <w:rPr>
          <w:rFonts w:eastAsia="Calibri"/>
          <w:iCs/>
          <w:sz w:val="24"/>
          <w:szCs w:val="24"/>
          <w:lang w:eastAsia="lv-LV"/>
        </w:rPr>
        <w:t xml:space="preserve">Eurostat </w:t>
      </w:r>
      <w:r w:rsidR="00995C01" w:rsidRPr="00DB26A5">
        <w:rPr>
          <w:rFonts w:eastAsia="Calibri"/>
          <w:i/>
          <w:iCs/>
          <w:sz w:val="24"/>
          <w:szCs w:val="24"/>
          <w:lang w:eastAsia="lv-LV"/>
        </w:rPr>
        <w:t>datiem</w:t>
      </w:r>
    </w:p>
    <w:p w14:paraId="7646556E" w14:textId="68708A70" w:rsidR="00275031" w:rsidRPr="00DB26A5" w:rsidRDefault="00547CF1" w:rsidP="003C56F1">
      <w:pPr>
        <w:spacing w:before="120"/>
        <w:ind w:firstLine="720"/>
        <w:jc w:val="both"/>
        <w:rPr>
          <w:rFonts w:eastAsia="Calibri"/>
          <w:szCs w:val="28"/>
          <w:lang w:eastAsia="lv-LV"/>
        </w:rPr>
      </w:pPr>
      <w:r>
        <w:rPr>
          <w:rFonts w:eastAsia="Calibri"/>
          <w:szCs w:val="28"/>
          <w:lang w:eastAsia="lv-LV"/>
        </w:rPr>
        <w:t>Turklāt</w:t>
      </w:r>
      <w:r w:rsidR="008535D1" w:rsidRPr="00DB26A5">
        <w:rPr>
          <w:rFonts w:eastAsia="Calibri"/>
          <w:szCs w:val="28"/>
          <w:lang w:eastAsia="lv-LV"/>
        </w:rPr>
        <w:t xml:space="preserve"> </w:t>
      </w:r>
      <w:r w:rsidR="00275031" w:rsidRPr="00DB26A5">
        <w:rPr>
          <w:rFonts w:eastAsia="Calibri"/>
          <w:szCs w:val="28"/>
          <w:lang w:eastAsia="lv-LV"/>
        </w:rPr>
        <w:t xml:space="preserve">Krievija aktīvi paplašināja un diversificēja piegāžu saņēmējvalstis, starp kurām ir arī Latvijai nozīmīgas kviešu piegāžu valstis – Ēģipte, Irāna, Saūda Arābija, Alžīrija, Pakistāna. Šīs valstis vairākas reizes </w:t>
      </w:r>
      <w:r w:rsidRPr="00DB26A5">
        <w:rPr>
          <w:rFonts w:eastAsia="Calibri"/>
          <w:szCs w:val="28"/>
          <w:lang w:eastAsia="lv-LV"/>
        </w:rPr>
        <w:t xml:space="preserve">ir </w:t>
      </w:r>
      <w:r w:rsidR="00275031" w:rsidRPr="00DB26A5">
        <w:rPr>
          <w:rFonts w:eastAsia="Calibri"/>
          <w:szCs w:val="28"/>
          <w:lang w:eastAsia="lv-LV"/>
        </w:rPr>
        <w:t xml:space="preserve">palielinājušas kviešu importa apjomu no Krievijas. </w:t>
      </w:r>
      <w:r w:rsidR="00D4122D" w:rsidRPr="00DB26A5">
        <w:rPr>
          <w:rFonts w:eastAsia="Calibri"/>
          <w:szCs w:val="28"/>
          <w:lang w:eastAsia="lv-LV"/>
        </w:rPr>
        <w:t>Latvijas graudu un rapšu nozarei ir b</w:t>
      </w:r>
      <w:r w:rsidR="000B65A2" w:rsidRPr="00DB26A5">
        <w:rPr>
          <w:rFonts w:eastAsia="Calibri"/>
          <w:szCs w:val="28"/>
          <w:lang w:eastAsia="lv-LV"/>
        </w:rPr>
        <w:t xml:space="preserve">ažas par </w:t>
      </w:r>
      <w:r w:rsidR="00E5336D" w:rsidRPr="00DB26A5">
        <w:rPr>
          <w:rFonts w:eastAsia="Calibri"/>
          <w:szCs w:val="28"/>
          <w:lang w:eastAsia="lv-LV"/>
        </w:rPr>
        <w:t xml:space="preserve">līdzšinējos gados iegūto pozīciju un </w:t>
      </w:r>
      <w:r w:rsidR="000B65A2" w:rsidRPr="00DB26A5">
        <w:rPr>
          <w:rFonts w:eastAsia="Calibri"/>
          <w:szCs w:val="28"/>
          <w:lang w:eastAsia="lv-LV"/>
        </w:rPr>
        <w:t>eksporta tirgus zaudēšanu.</w:t>
      </w:r>
    </w:p>
    <w:bookmarkEnd w:id="18"/>
    <w:p w14:paraId="797CC217" w14:textId="330496B4" w:rsidR="000542A3" w:rsidRDefault="000542A3">
      <w:pPr>
        <w:jc w:val="both"/>
      </w:pPr>
    </w:p>
    <w:p w14:paraId="465F00B9" w14:textId="08752431" w:rsidR="00FD73CD" w:rsidRDefault="00FD73CD">
      <w:pPr>
        <w:jc w:val="both"/>
      </w:pPr>
    </w:p>
    <w:p w14:paraId="10FA1251" w14:textId="77777777" w:rsidR="00FD73CD" w:rsidRPr="00DB26A5" w:rsidRDefault="00FD73CD" w:rsidP="00FD73CD">
      <w:pPr>
        <w:jc w:val="both"/>
      </w:pPr>
    </w:p>
    <w:p w14:paraId="32C02212" w14:textId="5F54D227" w:rsidR="00B13D5E" w:rsidRPr="00DB26A5" w:rsidRDefault="00B13D5E" w:rsidP="00182B9F">
      <w:pPr>
        <w:tabs>
          <w:tab w:val="left" w:pos="709"/>
        </w:tabs>
        <w:spacing w:before="120" w:after="120"/>
        <w:ind w:firstLine="709"/>
        <w:jc w:val="center"/>
        <w:rPr>
          <w:rFonts w:eastAsia="Calibri"/>
          <w:b/>
          <w:bCs/>
          <w:szCs w:val="28"/>
          <w:lang w:eastAsia="lv-LV"/>
        </w:rPr>
      </w:pPr>
      <w:bookmarkStart w:id="21" w:name="_Hlk127392654"/>
      <w:r w:rsidRPr="00DB26A5">
        <w:rPr>
          <w:rFonts w:eastAsia="Calibri"/>
          <w:b/>
          <w:bCs/>
          <w:szCs w:val="28"/>
          <w:lang w:eastAsia="lv-LV"/>
        </w:rPr>
        <w:lastRenderedPageBreak/>
        <w:t>3. Prognozes 2023. gadam</w:t>
      </w:r>
      <w:r w:rsidR="00EE2062" w:rsidRPr="00DB26A5">
        <w:rPr>
          <w:rFonts w:eastAsia="Calibri"/>
          <w:b/>
          <w:bCs/>
          <w:szCs w:val="28"/>
          <w:lang w:eastAsia="lv-LV"/>
        </w:rPr>
        <w:t xml:space="preserve"> Krievijas </w:t>
      </w:r>
      <w:r w:rsidR="00547CF1">
        <w:rPr>
          <w:rFonts w:eastAsia="Calibri"/>
          <w:b/>
          <w:bCs/>
          <w:szCs w:val="28"/>
          <w:lang w:eastAsia="lv-LV"/>
        </w:rPr>
        <w:t xml:space="preserve">un </w:t>
      </w:r>
      <w:r w:rsidR="00EE2062" w:rsidRPr="00DB26A5">
        <w:rPr>
          <w:rFonts w:eastAsia="Calibri"/>
          <w:b/>
          <w:bCs/>
          <w:szCs w:val="28"/>
          <w:lang w:eastAsia="lv-LV"/>
        </w:rPr>
        <w:t>Ukrain</w:t>
      </w:r>
      <w:r w:rsidR="00547CF1">
        <w:rPr>
          <w:rFonts w:eastAsia="Calibri"/>
          <w:b/>
          <w:bCs/>
          <w:szCs w:val="28"/>
          <w:lang w:eastAsia="lv-LV"/>
        </w:rPr>
        <w:t>as</w:t>
      </w:r>
      <w:r w:rsidRPr="00DB26A5">
        <w:rPr>
          <w:rFonts w:eastAsia="Calibri"/>
          <w:b/>
          <w:bCs/>
          <w:szCs w:val="28"/>
          <w:lang w:eastAsia="lv-LV"/>
        </w:rPr>
        <w:t xml:space="preserve"> </w:t>
      </w:r>
      <w:r w:rsidR="00547CF1" w:rsidRPr="00DB26A5">
        <w:rPr>
          <w:rFonts w:eastAsia="Calibri"/>
          <w:b/>
          <w:bCs/>
          <w:szCs w:val="28"/>
          <w:lang w:eastAsia="lv-LV"/>
        </w:rPr>
        <w:t>kara</w:t>
      </w:r>
      <w:r w:rsidR="00547CF1">
        <w:rPr>
          <w:rFonts w:eastAsia="Calibri"/>
          <w:b/>
          <w:bCs/>
          <w:szCs w:val="28"/>
          <w:lang w:eastAsia="lv-LV"/>
        </w:rPr>
        <w:t xml:space="preserve"> ietekmē</w:t>
      </w:r>
      <w:r w:rsidR="00547CF1" w:rsidRPr="00DB26A5">
        <w:rPr>
          <w:rFonts w:eastAsia="Calibri"/>
          <w:b/>
          <w:bCs/>
          <w:szCs w:val="28"/>
          <w:lang w:eastAsia="lv-LV"/>
        </w:rPr>
        <w:t xml:space="preserve"> </w:t>
      </w:r>
      <w:r w:rsidRPr="00DB26A5">
        <w:rPr>
          <w:rFonts w:eastAsia="Calibri"/>
          <w:b/>
          <w:bCs/>
          <w:szCs w:val="28"/>
          <w:lang w:eastAsia="lv-LV"/>
        </w:rPr>
        <w:t>un kviešu un rapša saimniecību rentabilitāte 2023. gadā</w:t>
      </w:r>
    </w:p>
    <w:p w14:paraId="5374847A" w14:textId="1F27FA87" w:rsidR="002017C5" w:rsidRPr="00DB26A5" w:rsidRDefault="00547CF1" w:rsidP="002017C5">
      <w:pPr>
        <w:tabs>
          <w:tab w:val="left" w:pos="709"/>
        </w:tabs>
        <w:ind w:firstLine="709"/>
        <w:jc w:val="both"/>
        <w:rPr>
          <w:rFonts w:eastAsia="Calibri"/>
          <w:szCs w:val="28"/>
          <w:lang w:eastAsia="lv-LV"/>
        </w:rPr>
      </w:pPr>
      <w:r w:rsidRPr="00DB26A5">
        <w:rPr>
          <w:rFonts w:eastAsia="Calibri"/>
          <w:szCs w:val="28"/>
          <w:lang w:eastAsia="lv-LV"/>
        </w:rPr>
        <w:t xml:space="preserve">Latvijas Bankas </w:t>
      </w:r>
      <w:r>
        <w:rPr>
          <w:rFonts w:eastAsia="Calibri"/>
          <w:szCs w:val="28"/>
          <w:lang w:eastAsia="lv-LV"/>
        </w:rPr>
        <w:t>š</w:t>
      </w:r>
      <w:r w:rsidR="002017C5" w:rsidRPr="00DB26A5">
        <w:rPr>
          <w:rFonts w:eastAsia="Calibri"/>
          <w:szCs w:val="28"/>
          <w:lang w:eastAsia="lv-LV"/>
        </w:rPr>
        <w:t xml:space="preserve">ī gada 31. marta makroekonomiskās prognozes liecina, ka </w:t>
      </w:r>
      <w:r>
        <w:rPr>
          <w:rFonts w:eastAsia="Calibri"/>
          <w:szCs w:val="28"/>
          <w:lang w:eastAsia="lv-LV"/>
        </w:rPr>
        <w:t xml:space="preserve">pašlaik </w:t>
      </w:r>
      <w:r w:rsidR="002017C5" w:rsidRPr="00DB26A5">
        <w:rPr>
          <w:rFonts w:eastAsia="Calibri"/>
          <w:szCs w:val="28"/>
          <w:lang w:eastAsia="lv-LV"/>
        </w:rPr>
        <w:t xml:space="preserve">inflācija gan Latvijā, gan ES kopumā ir galvenā </w:t>
      </w:r>
      <w:r w:rsidRPr="00DB26A5">
        <w:rPr>
          <w:rFonts w:eastAsia="Calibri"/>
          <w:szCs w:val="28"/>
          <w:lang w:eastAsia="lv-LV"/>
        </w:rPr>
        <w:t xml:space="preserve">īstermiņa </w:t>
      </w:r>
      <w:r w:rsidR="002017C5" w:rsidRPr="00DB26A5">
        <w:rPr>
          <w:rFonts w:eastAsia="Calibri"/>
          <w:szCs w:val="28"/>
          <w:lang w:eastAsia="lv-LV"/>
        </w:rPr>
        <w:t xml:space="preserve">problēma. Kamēr inflācija saglabājas augsta, tā bremzē izaugsmi. Kopējā inflācija 2023. gadā tiek prognozēta 10 % apmērā, tomēr 2023. gada pirmajos mēnešos inflācija ir </w:t>
      </w:r>
      <w:r>
        <w:rPr>
          <w:rFonts w:eastAsia="Calibri"/>
          <w:szCs w:val="28"/>
          <w:lang w:eastAsia="lv-LV"/>
        </w:rPr>
        <w:t xml:space="preserve">jau </w:t>
      </w:r>
      <w:r w:rsidR="002017C5" w:rsidRPr="00DB26A5">
        <w:rPr>
          <w:rFonts w:eastAsia="Calibri"/>
          <w:szCs w:val="28"/>
          <w:lang w:eastAsia="lv-LV"/>
        </w:rPr>
        <w:t xml:space="preserve">20 %. Kopējais Latvijas Bankas novērtējums ir tāds, ka </w:t>
      </w:r>
      <w:r w:rsidR="002017C5" w:rsidRPr="00DB26A5">
        <w:rPr>
          <w:rFonts w:eastAsia="Calibri"/>
          <w:b/>
          <w:bCs/>
          <w:szCs w:val="28"/>
          <w:lang w:eastAsia="lv-LV"/>
        </w:rPr>
        <w:t>2023.</w:t>
      </w:r>
      <w:r>
        <w:rPr>
          <w:rFonts w:eastAsia="Calibri"/>
          <w:b/>
          <w:bCs/>
          <w:szCs w:val="28"/>
          <w:lang w:eastAsia="lv-LV"/>
        </w:rPr>
        <w:t> </w:t>
      </w:r>
      <w:r w:rsidR="002017C5" w:rsidRPr="00DB26A5">
        <w:rPr>
          <w:rFonts w:eastAsia="Calibri"/>
          <w:b/>
          <w:bCs/>
          <w:szCs w:val="28"/>
          <w:lang w:eastAsia="lv-LV"/>
        </w:rPr>
        <w:t>gads būs diezgan nīkulīgs gads ar vāju izaugsmi, un šie ir apstākļi, kuros 2023.</w:t>
      </w:r>
      <w:r w:rsidR="00EE107F">
        <w:rPr>
          <w:rFonts w:eastAsia="Calibri"/>
          <w:b/>
          <w:bCs/>
          <w:szCs w:val="28"/>
          <w:lang w:eastAsia="lv-LV"/>
        </w:rPr>
        <w:t> </w:t>
      </w:r>
      <w:r w:rsidR="002017C5" w:rsidRPr="00DB26A5">
        <w:rPr>
          <w:rFonts w:eastAsia="Calibri"/>
          <w:b/>
          <w:bCs/>
          <w:szCs w:val="28"/>
          <w:lang w:eastAsia="lv-LV"/>
        </w:rPr>
        <w:t>gadā uzņēmējiem, t</w:t>
      </w:r>
      <w:r>
        <w:rPr>
          <w:rFonts w:eastAsia="Calibri"/>
          <w:b/>
          <w:bCs/>
          <w:szCs w:val="28"/>
          <w:lang w:eastAsia="lv-LV"/>
        </w:rPr>
        <w:t>ostarp</w:t>
      </w:r>
      <w:r w:rsidR="002017C5" w:rsidRPr="00DB26A5">
        <w:rPr>
          <w:rFonts w:eastAsia="Calibri"/>
          <w:b/>
          <w:bCs/>
          <w:szCs w:val="28"/>
          <w:lang w:eastAsia="lv-LV"/>
        </w:rPr>
        <w:t xml:space="preserve"> lauksaimniecības nozares uzņēmumiem, būs jāspēj darboties</w:t>
      </w:r>
      <w:r w:rsidR="002017C5" w:rsidRPr="00DB26A5">
        <w:rPr>
          <w:rFonts w:eastAsia="Calibri"/>
          <w:szCs w:val="28"/>
          <w:lang w:eastAsia="lv-LV"/>
        </w:rPr>
        <w:t xml:space="preserve">. </w:t>
      </w:r>
    </w:p>
    <w:p w14:paraId="705EA214" w14:textId="67CE0C01" w:rsidR="00B50629" w:rsidRPr="00DB26A5" w:rsidRDefault="00B50629" w:rsidP="00B50629">
      <w:pPr>
        <w:ind w:firstLine="720"/>
        <w:jc w:val="both"/>
        <w:rPr>
          <w:rFonts w:eastAsia="Calibri"/>
          <w:szCs w:val="28"/>
          <w:lang w:eastAsia="lv-LV"/>
        </w:rPr>
      </w:pPr>
      <w:r w:rsidRPr="00DB26A5">
        <w:rPr>
          <w:rFonts w:eastAsia="Calibri"/>
          <w:szCs w:val="28"/>
          <w:lang w:eastAsia="lv-LV"/>
        </w:rPr>
        <w:t xml:space="preserve">Lai gan pašlaik inflācija </w:t>
      </w:r>
      <w:r w:rsidR="00547CF1">
        <w:rPr>
          <w:rFonts w:eastAsia="Calibri"/>
          <w:szCs w:val="28"/>
          <w:lang w:eastAsia="lv-LV"/>
        </w:rPr>
        <w:t xml:space="preserve">ir </w:t>
      </w:r>
      <w:r w:rsidRPr="00DB26A5">
        <w:rPr>
          <w:rFonts w:eastAsia="Calibri"/>
          <w:szCs w:val="28"/>
          <w:lang w:eastAsia="lv-LV"/>
        </w:rPr>
        <w:t xml:space="preserve">sasniegusi augstāko punktu un samazinās, gaidāms, ka tā </w:t>
      </w:r>
      <w:r w:rsidR="00547CF1" w:rsidRPr="00DB26A5">
        <w:rPr>
          <w:rFonts w:eastAsia="Calibri"/>
          <w:szCs w:val="28"/>
          <w:lang w:eastAsia="lv-LV"/>
        </w:rPr>
        <w:t xml:space="preserve">pārlieku ilgi </w:t>
      </w:r>
      <w:r w:rsidRPr="00DB26A5">
        <w:rPr>
          <w:rFonts w:eastAsia="Calibri"/>
          <w:szCs w:val="28"/>
          <w:lang w:eastAsia="lv-LV"/>
        </w:rPr>
        <w:t xml:space="preserve">būs virs </w:t>
      </w:r>
      <w:r w:rsidR="003B28B8" w:rsidRPr="00DB26A5">
        <w:rPr>
          <w:rFonts w:eastAsia="Calibri"/>
          <w:szCs w:val="28"/>
          <w:lang w:eastAsia="lv-LV"/>
        </w:rPr>
        <w:t xml:space="preserve">centrālās bankas </w:t>
      </w:r>
      <w:r w:rsidRPr="00DB26A5">
        <w:rPr>
          <w:rFonts w:eastAsia="Calibri"/>
          <w:szCs w:val="28"/>
          <w:lang w:eastAsia="lv-LV"/>
        </w:rPr>
        <w:t>mērķa līmeņa</w:t>
      </w:r>
      <w:r w:rsidR="003B28B8" w:rsidRPr="00DB26A5">
        <w:rPr>
          <w:rFonts w:eastAsia="Calibri"/>
          <w:szCs w:val="28"/>
          <w:lang w:eastAsia="lv-LV"/>
        </w:rPr>
        <w:t xml:space="preserve"> (2 % vidējā termiņā)</w:t>
      </w:r>
      <w:r w:rsidR="00547CF1">
        <w:rPr>
          <w:rFonts w:eastAsia="Calibri"/>
          <w:szCs w:val="28"/>
          <w:lang w:eastAsia="lv-LV"/>
        </w:rPr>
        <w:t>, t</w:t>
      </w:r>
      <w:r w:rsidRPr="00DB26A5">
        <w:rPr>
          <w:rFonts w:eastAsia="Calibri"/>
          <w:szCs w:val="28"/>
          <w:lang w:eastAsia="lv-LV"/>
        </w:rPr>
        <w:t xml:space="preserve">āpēc centrālā banka turpinās rīkoties </w:t>
      </w:r>
      <w:r w:rsidR="00547CF1">
        <w:rPr>
          <w:rFonts w:eastAsia="Calibri"/>
          <w:szCs w:val="28"/>
          <w:lang w:eastAsia="lv-LV"/>
        </w:rPr>
        <w:t xml:space="preserve">atbilstoši </w:t>
      </w:r>
      <w:r w:rsidRPr="00DB26A5">
        <w:rPr>
          <w:rFonts w:eastAsia="Calibri"/>
          <w:szCs w:val="28"/>
          <w:lang w:eastAsia="lv-LV"/>
        </w:rPr>
        <w:t>sava</w:t>
      </w:r>
      <w:r w:rsidR="00547CF1">
        <w:rPr>
          <w:rFonts w:eastAsia="Calibri"/>
          <w:szCs w:val="28"/>
          <w:lang w:eastAsia="lv-LV"/>
        </w:rPr>
        <w:t>m</w:t>
      </w:r>
      <w:r w:rsidRPr="00DB26A5">
        <w:rPr>
          <w:rFonts w:eastAsia="Calibri"/>
          <w:szCs w:val="28"/>
          <w:lang w:eastAsia="lv-LV"/>
        </w:rPr>
        <w:t xml:space="preserve"> mandāta</w:t>
      </w:r>
      <w:r w:rsidR="00547CF1">
        <w:rPr>
          <w:rFonts w:eastAsia="Calibri"/>
          <w:szCs w:val="28"/>
          <w:lang w:eastAsia="lv-LV"/>
        </w:rPr>
        <w:t>m</w:t>
      </w:r>
      <w:r w:rsidRPr="00DB26A5">
        <w:rPr>
          <w:rFonts w:eastAsia="Calibri"/>
          <w:szCs w:val="28"/>
          <w:lang w:eastAsia="lv-LV"/>
        </w:rPr>
        <w:t xml:space="preserve">, </w:t>
      </w:r>
      <w:r w:rsidR="00547CF1">
        <w:rPr>
          <w:rFonts w:eastAsia="Calibri"/>
          <w:szCs w:val="28"/>
          <w:lang w:eastAsia="lv-LV"/>
        </w:rPr>
        <w:t>t.i.,</w:t>
      </w:r>
      <w:r w:rsidRPr="00DB26A5">
        <w:rPr>
          <w:rFonts w:eastAsia="Calibri"/>
          <w:szCs w:val="28"/>
          <w:lang w:eastAsia="lv-LV"/>
        </w:rPr>
        <w:t xml:space="preserve"> domājot</w:t>
      </w:r>
      <w:r w:rsidR="00547CF1">
        <w:rPr>
          <w:rFonts w:eastAsia="Calibri"/>
          <w:szCs w:val="28"/>
          <w:lang w:eastAsia="lv-LV"/>
        </w:rPr>
        <w:t xml:space="preserve"> par</w:t>
      </w:r>
      <w:r w:rsidRPr="00DB26A5">
        <w:rPr>
          <w:rFonts w:eastAsia="Calibri"/>
          <w:szCs w:val="28"/>
          <w:lang w:eastAsia="lv-LV"/>
        </w:rPr>
        <w:t xml:space="preserve"> </w:t>
      </w:r>
      <w:r w:rsidRPr="00DB26A5">
        <w:rPr>
          <w:rFonts w:eastAsia="Calibri"/>
          <w:b/>
          <w:bCs/>
          <w:szCs w:val="28"/>
          <w:lang w:eastAsia="lv-LV"/>
        </w:rPr>
        <w:t>t</w:t>
      </w:r>
      <w:r w:rsidR="00547CF1">
        <w:rPr>
          <w:rFonts w:eastAsia="Calibri"/>
          <w:b/>
          <w:bCs/>
          <w:szCs w:val="28"/>
          <w:lang w:eastAsia="lv-LV"/>
        </w:rPr>
        <w:t>urpm</w:t>
      </w:r>
      <w:r w:rsidRPr="00DB26A5">
        <w:rPr>
          <w:rFonts w:eastAsia="Calibri"/>
          <w:b/>
          <w:bCs/>
          <w:szCs w:val="28"/>
          <w:lang w:eastAsia="lv-LV"/>
        </w:rPr>
        <w:t>āku</w:t>
      </w:r>
      <w:r w:rsidR="003B28B8" w:rsidRPr="00DB26A5">
        <w:rPr>
          <w:rFonts w:eastAsia="Calibri"/>
          <w:b/>
          <w:bCs/>
          <w:szCs w:val="28"/>
          <w:lang w:eastAsia="lv-LV"/>
        </w:rPr>
        <w:t xml:space="preserve"> kredīta</w:t>
      </w:r>
      <w:r w:rsidRPr="00DB26A5">
        <w:rPr>
          <w:rFonts w:eastAsia="Calibri"/>
          <w:b/>
          <w:bCs/>
          <w:szCs w:val="28"/>
          <w:lang w:eastAsia="lv-LV"/>
        </w:rPr>
        <w:t xml:space="preserve"> procentu likmju paaugstināšanu, lai inflācija eiro zonā atgrieztos mērķa līmenī</w:t>
      </w:r>
      <w:r w:rsidRPr="00DB26A5">
        <w:rPr>
          <w:rFonts w:eastAsia="Calibri"/>
          <w:szCs w:val="28"/>
          <w:lang w:eastAsia="lv-LV"/>
        </w:rPr>
        <w:t>.</w:t>
      </w:r>
    </w:p>
    <w:p w14:paraId="51B93997" w14:textId="7782C688" w:rsidR="006D4112" w:rsidRPr="00DB26A5" w:rsidRDefault="006D4112" w:rsidP="006D4112">
      <w:pPr>
        <w:pStyle w:val="Point1letter"/>
        <w:numPr>
          <w:ilvl w:val="0"/>
          <w:numId w:val="0"/>
        </w:numPr>
        <w:spacing w:before="0" w:after="0"/>
        <w:ind w:firstLine="720"/>
        <w:rPr>
          <w:rFonts w:eastAsia="Calibri"/>
          <w:sz w:val="28"/>
          <w:szCs w:val="28"/>
          <w:lang w:val="lv-LV" w:eastAsia="lv-LV"/>
        </w:rPr>
      </w:pPr>
      <w:r w:rsidRPr="00DB26A5">
        <w:rPr>
          <w:rFonts w:eastAsia="Calibri"/>
          <w:sz w:val="28"/>
          <w:szCs w:val="28"/>
          <w:lang w:val="lv-LV" w:eastAsia="lv-LV"/>
        </w:rPr>
        <w:t xml:space="preserve">Vienlaikus </w:t>
      </w:r>
      <w:r w:rsidRPr="00DB26A5">
        <w:rPr>
          <w:rFonts w:eastAsia="Calibri"/>
          <w:b/>
          <w:bCs/>
          <w:sz w:val="28"/>
          <w:szCs w:val="28"/>
          <w:lang w:val="lv-LV" w:eastAsia="lv-LV"/>
        </w:rPr>
        <w:t xml:space="preserve">ir </w:t>
      </w:r>
      <w:r w:rsidR="00570A35" w:rsidRPr="00DB26A5">
        <w:rPr>
          <w:rFonts w:eastAsia="Calibri"/>
          <w:b/>
          <w:bCs/>
          <w:sz w:val="28"/>
          <w:szCs w:val="28"/>
          <w:lang w:val="lv-LV" w:eastAsia="lv-LV"/>
        </w:rPr>
        <w:t>bažas</w:t>
      </w:r>
      <w:r w:rsidRPr="00DB26A5">
        <w:rPr>
          <w:rFonts w:eastAsia="Calibri"/>
          <w:b/>
          <w:bCs/>
          <w:sz w:val="28"/>
          <w:szCs w:val="28"/>
          <w:lang w:val="lv-LV" w:eastAsia="lv-LV"/>
        </w:rPr>
        <w:t xml:space="preserve"> par</w:t>
      </w:r>
      <w:r w:rsidRPr="00DB26A5">
        <w:rPr>
          <w:rFonts w:eastAsia="Calibri"/>
          <w:sz w:val="28"/>
          <w:szCs w:val="28"/>
          <w:lang w:val="lv-LV" w:eastAsia="lv-LV"/>
        </w:rPr>
        <w:t xml:space="preserve"> </w:t>
      </w:r>
      <w:r w:rsidRPr="00DB26A5">
        <w:rPr>
          <w:rFonts w:eastAsia="Calibri"/>
          <w:b/>
          <w:bCs/>
          <w:sz w:val="28"/>
          <w:szCs w:val="28"/>
          <w:lang w:val="lv-LV" w:eastAsia="lv-LV"/>
        </w:rPr>
        <w:t>Latvijas graudu un rapšu konkurētspējas nodrošināšanu gan vietējā, gan eksporta tirgos 2023. gadā</w:t>
      </w:r>
      <w:r w:rsidRPr="00DB26A5">
        <w:rPr>
          <w:rFonts w:eastAsia="Calibri"/>
          <w:sz w:val="28"/>
          <w:szCs w:val="28"/>
          <w:lang w:val="lv-LV" w:eastAsia="lv-LV"/>
        </w:rPr>
        <w:t>, ņemot vērā šī</w:t>
      </w:r>
      <w:r w:rsidRPr="00DB26A5">
        <w:rPr>
          <w:sz w:val="28"/>
          <w:szCs w:val="28"/>
          <w:lang w:val="lv-LV"/>
        </w:rPr>
        <w:t xml:space="preserve"> gada 4. aprīlī ES piešķirto ārkārtas atbalstu labības un eļļas augu sēklu nozarei Bulgārijā, Polijā un Rumānijā</w:t>
      </w:r>
      <w:r w:rsidRPr="00DB26A5">
        <w:rPr>
          <w:rStyle w:val="FootnoteReference"/>
          <w:sz w:val="28"/>
          <w:szCs w:val="28"/>
          <w:lang w:val="lv-LV"/>
        </w:rPr>
        <w:footnoteReference w:id="4"/>
      </w:r>
      <w:r w:rsidR="00D96D7E">
        <w:rPr>
          <w:sz w:val="28"/>
          <w:szCs w:val="28"/>
          <w:lang w:val="lv-LV"/>
        </w:rPr>
        <w:t>:</w:t>
      </w:r>
      <w:r w:rsidR="00570A35" w:rsidRPr="00DB26A5">
        <w:rPr>
          <w:sz w:val="28"/>
          <w:szCs w:val="28"/>
          <w:lang w:val="lv-LV"/>
        </w:rPr>
        <w:t xml:space="preserve"> </w:t>
      </w:r>
      <w:r w:rsidRPr="00DB26A5">
        <w:rPr>
          <w:rFonts w:eastAsia="Calibri"/>
          <w:sz w:val="28"/>
          <w:szCs w:val="28"/>
          <w:lang w:val="lv-LV" w:eastAsia="lv-LV"/>
        </w:rPr>
        <w:t>ārkārtas atbalst</w:t>
      </w:r>
      <w:r w:rsidR="00D96D7E">
        <w:rPr>
          <w:rFonts w:eastAsia="Calibri"/>
          <w:sz w:val="28"/>
          <w:szCs w:val="28"/>
          <w:lang w:val="lv-LV" w:eastAsia="lv-LV"/>
        </w:rPr>
        <w:t>s</w:t>
      </w:r>
      <w:r w:rsidRPr="00DB26A5">
        <w:rPr>
          <w:rFonts w:eastAsia="Calibri"/>
          <w:sz w:val="28"/>
          <w:szCs w:val="28"/>
          <w:lang w:val="lv-LV" w:eastAsia="lv-LV"/>
        </w:rPr>
        <w:t xml:space="preserve"> labības un eļļas augu sēklu nozarei Bulgārijā, Polijā un Rumānijā </w:t>
      </w:r>
      <w:r w:rsidR="00D96D7E">
        <w:rPr>
          <w:rFonts w:eastAsia="Calibri"/>
          <w:sz w:val="28"/>
          <w:szCs w:val="28"/>
          <w:lang w:val="lv-LV" w:eastAsia="lv-LV"/>
        </w:rPr>
        <w:t xml:space="preserve">ir </w:t>
      </w:r>
      <w:r w:rsidRPr="00DB26A5">
        <w:rPr>
          <w:rFonts w:eastAsia="Calibri"/>
          <w:sz w:val="28"/>
          <w:szCs w:val="28"/>
          <w:lang w:val="lv-LV" w:eastAsia="lv-LV"/>
        </w:rPr>
        <w:t>56 300 000 EUR apmērā (16</w:t>
      </w:r>
      <w:r w:rsidR="00EE107F">
        <w:rPr>
          <w:rFonts w:eastAsia="Calibri"/>
          <w:sz w:val="28"/>
          <w:szCs w:val="28"/>
          <w:lang w:val="lv-LV" w:eastAsia="lv-LV"/>
        </w:rPr>
        <w:t> </w:t>
      </w:r>
      <w:r w:rsidRPr="00DB26A5">
        <w:rPr>
          <w:rFonts w:eastAsia="Calibri"/>
          <w:sz w:val="28"/>
          <w:szCs w:val="28"/>
          <w:lang w:val="lv-LV" w:eastAsia="lv-LV"/>
        </w:rPr>
        <w:t>750</w:t>
      </w:r>
      <w:r w:rsidR="00D96D7E">
        <w:rPr>
          <w:rFonts w:eastAsia="Calibri"/>
          <w:sz w:val="28"/>
          <w:szCs w:val="28"/>
          <w:lang w:val="lv-LV" w:eastAsia="lv-LV"/>
        </w:rPr>
        <w:t> </w:t>
      </w:r>
      <w:r w:rsidRPr="00DB26A5">
        <w:rPr>
          <w:rFonts w:eastAsia="Calibri"/>
          <w:sz w:val="28"/>
          <w:szCs w:val="28"/>
          <w:lang w:val="lv-LV" w:eastAsia="lv-LV"/>
        </w:rPr>
        <w:t>000</w:t>
      </w:r>
      <w:r w:rsidR="00D96D7E">
        <w:rPr>
          <w:rFonts w:eastAsia="Calibri"/>
          <w:sz w:val="28"/>
          <w:szCs w:val="28"/>
          <w:lang w:val="lv-LV" w:eastAsia="lv-LV"/>
        </w:rPr>
        <w:t> </w:t>
      </w:r>
      <w:r w:rsidRPr="00DB26A5">
        <w:rPr>
          <w:rFonts w:eastAsia="Calibri"/>
          <w:sz w:val="28"/>
          <w:szCs w:val="28"/>
          <w:lang w:val="lv-LV" w:eastAsia="lv-LV"/>
        </w:rPr>
        <w:t>EUR Bulgārijai, 29</w:t>
      </w:r>
      <w:r w:rsidR="00EE107F">
        <w:rPr>
          <w:rFonts w:eastAsia="Calibri"/>
          <w:sz w:val="28"/>
          <w:szCs w:val="28"/>
          <w:lang w:val="lv-LV" w:eastAsia="lv-LV"/>
        </w:rPr>
        <w:t> </w:t>
      </w:r>
      <w:r w:rsidRPr="00DB26A5">
        <w:rPr>
          <w:rFonts w:eastAsia="Calibri"/>
          <w:sz w:val="28"/>
          <w:szCs w:val="28"/>
          <w:lang w:val="lv-LV" w:eastAsia="lv-LV"/>
        </w:rPr>
        <w:t>500</w:t>
      </w:r>
      <w:r w:rsidR="00D96D7E">
        <w:rPr>
          <w:rFonts w:eastAsia="Calibri"/>
          <w:sz w:val="28"/>
          <w:szCs w:val="28"/>
          <w:lang w:val="lv-LV" w:eastAsia="lv-LV"/>
        </w:rPr>
        <w:t> </w:t>
      </w:r>
      <w:r w:rsidRPr="00DB26A5">
        <w:rPr>
          <w:rFonts w:eastAsia="Calibri"/>
          <w:sz w:val="28"/>
          <w:szCs w:val="28"/>
          <w:lang w:val="lv-LV" w:eastAsia="lv-LV"/>
        </w:rPr>
        <w:t>000</w:t>
      </w:r>
      <w:r w:rsidR="00D96D7E">
        <w:rPr>
          <w:rFonts w:eastAsia="Calibri"/>
          <w:sz w:val="28"/>
          <w:szCs w:val="28"/>
          <w:lang w:val="lv-LV" w:eastAsia="lv-LV"/>
        </w:rPr>
        <w:t> </w:t>
      </w:r>
      <w:r w:rsidRPr="00DB26A5">
        <w:rPr>
          <w:rFonts w:eastAsia="Calibri"/>
          <w:sz w:val="28"/>
          <w:szCs w:val="28"/>
          <w:lang w:val="lv-LV" w:eastAsia="lv-LV"/>
        </w:rPr>
        <w:t>EUR Polijai un 10</w:t>
      </w:r>
      <w:r w:rsidR="00EE107F">
        <w:rPr>
          <w:rFonts w:eastAsia="Calibri"/>
          <w:sz w:val="28"/>
          <w:szCs w:val="28"/>
          <w:lang w:val="lv-LV" w:eastAsia="lv-LV"/>
        </w:rPr>
        <w:t> </w:t>
      </w:r>
      <w:r w:rsidRPr="00DB26A5">
        <w:rPr>
          <w:rFonts w:eastAsia="Calibri"/>
          <w:sz w:val="28"/>
          <w:szCs w:val="28"/>
          <w:lang w:val="lv-LV" w:eastAsia="lv-LV"/>
        </w:rPr>
        <w:t>050</w:t>
      </w:r>
      <w:r w:rsidR="00D96D7E">
        <w:rPr>
          <w:rFonts w:eastAsia="Calibri"/>
          <w:sz w:val="28"/>
          <w:szCs w:val="28"/>
          <w:lang w:val="lv-LV" w:eastAsia="lv-LV"/>
        </w:rPr>
        <w:t> </w:t>
      </w:r>
      <w:r w:rsidRPr="00DB26A5">
        <w:rPr>
          <w:rFonts w:eastAsia="Calibri"/>
          <w:sz w:val="28"/>
          <w:szCs w:val="28"/>
          <w:lang w:val="lv-LV" w:eastAsia="lv-LV"/>
        </w:rPr>
        <w:t>000</w:t>
      </w:r>
      <w:r w:rsidR="00D96D7E">
        <w:rPr>
          <w:rFonts w:eastAsia="Calibri"/>
          <w:sz w:val="28"/>
          <w:szCs w:val="28"/>
          <w:lang w:val="lv-LV" w:eastAsia="lv-LV"/>
        </w:rPr>
        <w:t> </w:t>
      </w:r>
      <w:r w:rsidRPr="00DB26A5">
        <w:rPr>
          <w:rFonts w:eastAsia="Calibri"/>
          <w:sz w:val="28"/>
          <w:szCs w:val="28"/>
          <w:lang w:val="lv-LV" w:eastAsia="lv-LV"/>
        </w:rPr>
        <w:t xml:space="preserve">EUR Rumānijai), </w:t>
      </w:r>
      <w:r w:rsidR="00D96D7E">
        <w:rPr>
          <w:rFonts w:eastAsia="Calibri"/>
          <w:sz w:val="28"/>
          <w:szCs w:val="28"/>
          <w:lang w:val="lv-LV" w:eastAsia="lv-LV"/>
        </w:rPr>
        <w:t>turklāt</w:t>
      </w:r>
      <w:r w:rsidRPr="00DB26A5">
        <w:rPr>
          <w:rFonts w:eastAsia="Calibri"/>
          <w:sz w:val="28"/>
          <w:szCs w:val="28"/>
          <w:lang w:val="lv-LV" w:eastAsia="lv-LV"/>
        </w:rPr>
        <w:t xml:space="preserve"> var tikt piešķirts papildu nacionālais atbalsts 100 % apmērā. P</w:t>
      </w:r>
      <w:r w:rsidR="00D96D7E">
        <w:rPr>
          <w:rFonts w:eastAsia="Calibri"/>
          <w:sz w:val="28"/>
          <w:szCs w:val="28"/>
          <w:lang w:val="lv-LV" w:eastAsia="lv-LV"/>
        </w:rPr>
        <w:t>iedevām</w:t>
      </w:r>
      <w:r w:rsidRPr="00DB26A5">
        <w:rPr>
          <w:rFonts w:eastAsia="Calibri"/>
          <w:sz w:val="28"/>
          <w:szCs w:val="28"/>
          <w:lang w:val="lv-LV" w:eastAsia="lv-LV"/>
        </w:rPr>
        <w:t xml:space="preserve"> šī gada maijā </w:t>
      </w:r>
      <w:r w:rsidR="008B42DC" w:rsidRPr="00DB26A5">
        <w:rPr>
          <w:rFonts w:eastAsia="Calibri"/>
          <w:sz w:val="28"/>
          <w:szCs w:val="28"/>
          <w:lang w:val="lv-LV" w:eastAsia="lv-LV"/>
        </w:rPr>
        <w:t>Komisija izstrādāj</w:t>
      </w:r>
      <w:r w:rsidR="00D96D7E">
        <w:rPr>
          <w:rFonts w:eastAsia="Calibri"/>
          <w:sz w:val="28"/>
          <w:szCs w:val="28"/>
          <w:lang w:val="lv-LV" w:eastAsia="lv-LV"/>
        </w:rPr>
        <w:t>a</w:t>
      </w:r>
      <w:r w:rsidR="008B42DC" w:rsidRPr="00DB26A5">
        <w:rPr>
          <w:rFonts w:eastAsia="Calibri"/>
          <w:sz w:val="28"/>
          <w:szCs w:val="28"/>
          <w:lang w:val="lv-LV" w:eastAsia="lv-LV"/>
        </w:rPr>
        <w:t xml:space="preserve"> priekšlikumu </w:t>
      </w:r>
      <w:r w:rsidRPr="00DB26A5">
        <w:rPr>
          <w:rFonts w:eastAsia="Calibri"/>
          <w:sz w:val="28"/>
          <w:szCs w:val="28"/>
          <w:lang w:val="lv-LV" w:eastAsia="lv-LV"/>
        </w:rPr>
        <w:t xml:space="preserve">piecām Ukrainas robežvalstīm – Ungārijai, Slovākijai, Polijai, Bulgārijai un Horvātijai </w:t>
      </w:r>
      <w:r w:rsidR="00D96D7E">
        <w:rPr>
          <w:rFonts w:eastAsia="Calibri"/>
          <w:sz w:val="28"/>
          <w:szCs w:val="28"/>
          <w:lang w:val="lv-LV" w:eastAsia="lv-LV"/>
        </w:rPr>
        <w:t xml:space="preserve">– </w:t>
      </w:r>
      <w:r w:rsidRPr="00DB26A5">
        <w:rPr>
          <w:rFonts w:eastAsia="Calibri"/>
          <w:sz w:val="28"/>
          <w:szCs w:val="28"/>
          <w:lang w:val="lv-LV" w:eastAsia="lv-LV"/>
        </w:rPr>
        <w:t>piešķirt papildu ārkārtas atbalsts 100 000 000 EUR apmērā (</w:t>
      </w:r>
      <w:r w:rsidRPr="00DB26A5">
        <w:rPr>
          <w:sz w:val="28"/>
          <w:szCs w:val="28"/>
          <w:lang w:val="lv-LV"/>
        </w:rPr>
        <w:t>9</w:t>
      </w:r>
      <w:r w:rsidR="00EE107F">
        <w:rPr>
          <w:sz w:val="28"/>
          <w:szCs w:val="28"/>
          <w:lang w:val="lv-LV"/>
        </w:rPr>
        <w:t> </w:t>
      </w:r>
      <w:r w:rsidRPr="00DB26A5">
        <w:rPr>
          <w:sz w:val="28"/>
          <w:szCs w:val="28"/>
          <w:lang w:val="lv-LV"/>
        </w:rPr>
        <w:t>770</w:t>
      </w:r>
      <w:r w:rsidR="00EE107F">
        <w:rPr>
          <w:sz w:val="28"/>
          <w:szCs w:val="28"/>
          <w:lang w:val="lv-LV"/>
        </w:rPr>
        <w:t> </w:t>
      </w:r>
      <w:r w:rsidRPr="00DB26A5">
        <w:rPr>
          <w:sz w:val="28"/>
          <w:szCs w:val="28"/>
          <w:lang w:val="lv-LV"/>
        </w:rPr>
        <w:t xml:space="preserve">000 </w:t>
      </w:r>
      <w:r w:rsidRPr="00DB26A5">
        <w:rPr>
          <w:rFonts w:eastAsia="Calibri"/>
          <w:sz w:val="28"/>
          <w:szCs w:val="28"/>
          <w:lang w:val="lv-LV" w:eastAsia="lv-LV"/>
        </w:rPr>
        <w:t xml:space="preserve">EUR Bulgārijai, </w:t>
      </w:r>
      <w:r w:rsidRPr="00DB26A5">
        <w:rPr>
          <w:sz w:val="28"/>
          <w:szCs w:val="28"/>
          <w:lang w:val="lv-LV"/>
        </w:rPr>
        <w:t>39</w:t>
      </w:r>
      <w:r w:rsidR="00EE107F">
        <w:rPr>
          <w:sz w:val="28"/>
          <w:szCs w:val="28"/>
          <w:lang w:val="lv-LV"/>
        </w:rPr>
        <w:t> </w:t>
      </w:r>
      <w:r w:rsidRPr="00DB26A5">
        <w:rPr>
          <w:sz w:val="28"/>
          <w:szCs w:val="28"/>
          <w:lang w:val="lv-LV"/>
        </w:rPr>
        <w:t>330</w:t>
      </w:r>
      <w:r w:rsidR="00EE107F">
        <w:rPr>
          <w:sz w:val="28"/>
          <w:szCs w:val="28"/>
          <w:lang w:val="lv-LV"/>
        </w:rPr>
        <w:t> </w:t>
      </w:r>
      <w:r w:rsidRPr="00DB26A5">
        <w:rPr>
          <w:sz w:val="28"/>
          <w:szCs w:val="28"/>
          <w:lang w:val="lv-LV"/>
        </w:rPr>
        <w:t xml:space="preserve">000 </w:t>
      </w:r>
      <w:r w:rsidRPr="00DB26A5">
        <w:rPr>
          <w:rFonts w:eastAsia="Calibri"/>
          <w:sz w:val="28"/>
          <w:szCs w:val="28"/>
          <w:lang w:val="lv-LV" w:eastAsia="lv-LV"/>
        </w:rPr>
        <w:t xml:space="preserve">EUR Polijai, </w:t>
      </w:r>
      <w:r w:rsidRPr="00DB26A5">
        <w:rPr>
          <w:sz w:val="28"/>
          <w:szCs w:val="28"/>
          <w:lang w:val="lv-LV"/>
        </w:rPr>
        <w:t>29</w:t>
      </w:r>
      <w:r w:rsidR="00EE107F">
        <w:rPr>
          <w:sz w:val="28"/>
          <w:szCs w:val="28"/>
          <w:lang w:val="lv-LV"/>
        </w:rPr>
        <w:t> </w:t>
      </w:r>
      <w:r w:rsidRPr="00DB26A5">
        <w:rPr>
          <w:sz w:val="28"/>
          <w:szCs w:val="28"/>
          <w:lang w:val="lv-LV"/>
        </w:rPr>
        <w:t>730</w:t>
      </w:r>
      <w:r w:rsidR="00EE107F">
        <w:rPr>
          <w:sz w:val="28"/>
          <w:szCs w:val="28"/>
          <w:lang w:val="lv-LV"/>
        </w:rPr>
        <w:t> </w:t>
      </w:r>
      <w:r w:rsidRPr="00DB26A5">
        <w:rPr>
          <w:sz w:val="28"/>
          <w:szCs w:val="28"/>
          <w:lang w:val="lv-LV"/>
        </w:rPr>
        <w:t xml:space="preserve">000 </w:t>
      </w:r>
      <w:r w:rsidRPr="00DB26A5">
        <w:rPr>
          <w:rFonts w:eastAsia="Calibri"/>
          <w:sz w:val="28"/>
          <w:szCs w:val="28"/>
          <w:lang w:val="lv-LV" w:eastAsia="lv-LV"/>
        </w:rPr>
        <w:t>EUR Rumānijai</w:t>
      </w:r>
      <w:r w:rsidRPr="00DB26A5">
        <w:rPr>
          <w:sz w:val="28"/>
          <w:szCs w:val="28"/>
          <w:lang w:val="lv-LV"/>
        </w:rPr>
        <w:t>, 15</w:t>
      </w:r>
      <w:r w:rsidR="00EE107F">
        <w:rPr>
          <w:sz w:val="28"/>
          <w:szCs w:val="28"/>
          <w:lang w:val="lv-LV"/>
        </w:rPr>
        <w:t> </w:t>
      </w:r>
      <w:r w:rsidRPr="00DB26A5">
        <w:rPr>
          <w:sz w:val="28"/>
          <w:szCs w:val="28"/>
          <w:lang w:val="lv-LV"/>
        </w:rPr>
        <w:t>930 000 EUR Ungārijai un 5</w:t>
      </w:r>
      <w:r w:rsidR="00D96D7E">
        <w:rPr>
          <w:sz w:val="28"/>
          <w:szCs w:val="28"/>
          <w:lang w:val="lv-LV"/>
        </w:rPr>
        <w:t> </w:t>
      </w:r>
      <w:r w:rsidRPr="00DB26A5">
        <w:rPr>
          <w:sz w:val="28"/>
          <w:szCs w:val="28"/>
          <w:lang w:val="lv-LV"/>
        </w:rPr>
        <w:t xml:space="preserve">240 000 EUR Slovākijai), paredzot </w:t>
      </w:r>
      <w:r w:rsidR="00D96D7E">
        <w:rPr>
          <w:sz w:val="28"/>
          <w:szCs w:val="28"/>
          <w:lang w:val="lv-LV"/>
        </w:rPr>
        <w:t xml:space="preserve">arī </w:t>
      </w:r>
      <w:r w:rsidRPr="00DB26A5">
        <w:rPr>
          <w:sz w:val="28"/>
          <w:szCs w:val="28"/>
          <w:lang w:val="lv-LV"/>
        </w:rPr>
        <w:t xml:space="preserve">iespēju sniegt nacionālo atbalstu 200 % apmērā. </w:t>
      </w:r>
    </w:p>
    <w:p w14:paraId="00EA242B" w14:textId="2602F8B5" w:rsidR="00304D87" w:rsidRPr="00DB26A5" w:rsidRDefault="006A3E16" w:rsidP="006D4112">
      <w:pPr>
        <w:ind w:firstLine="720"/>
        <w:jc w:val="both"/>
        <w:rPr>
          <w:rFonts w:eastAsia="Calibri"/>
          <w:szCs w:val="28"/>
          <w:lang w:eastAsia="lv-LV"/>
        </w:rPr>
      </w:pPr>
      <w:r w:rsidRPr="00DB26A5">
        <w:rPr>
          <w:rFonts w:eastAsia="Calibri"/>
          <w:szCs w:val="28"/>
          <w:lang w:eastAsia="lv-LV"/>
        </w:rPr>
        <w:t>Līdz</w:t>
      </w:r>
      <w:r w:rsidR="00D96D7E">
        <w:rPr>
          <w:rFonts w:eastAsia="Calibri"/>
          <w:szCs w:val="28"/>
          <w:lang w:eastAsia="lv-LV"/>
        </w:rPr>
        <w:t xml:space="preserve"> ar</w:t>
      </w:r>
      <w:r w:rsidRPr="00DB26A5">
        <w:rPr>
          <w:rFonts w:eastAsia="Calibri"/>
          <w:szCs w:val="28"/>
          <w:lang w:eastAsia="lv-LV"/>
        </w:rPr>
        <w:t xml:space="preserve"> piešķirt</w:t>
      </w:r>
      <w:r w:rsidR="00D96D7E">
        <w:rPr>
          <w:rFonts w:eastAsia="Calibri"/>
          <w:szCs w:val="28"/>
          <w:lang w:eastAsia="lv-LV"/>
        </w:rPr>
        <w:t>o</w:t>
      </w:r>
      <w:r w:rsidRPr="00DB26A5">
        <w:rPr>
          <w:rFonts w:eastAsia="Calibri"/>
          <w:szCs w:val="28"/>
          <w:lang w:eastAsia="lv-LV"/>
        </w:rPr>
        <w:t xml:space="preserve"> ES ārkārtas atbalst</w:t>
      </w:r>
      <w:r w:rsidR="00D96D7E">
        <w:rPr>
          <w:rFonts w:eastAsia="Calibri"/>
          <w:szCs w:val="28"/>
          <w:lang w:eastAsia="lv-LV"/>
        </w:rPr>
        <w:t>u</w:t>
      </w:r>
      <w:r w:rsidRPr="00DB26A5">
        <w:rPr>
          <w:rFonts w:eastAsia="Calibri"/>
          <w:szCs w:val="28"/>
          <w:lang w:eastAsia="lv-LV"/>
        </w:rPr>
        <w:t xml:space="preserve"> atsevišķām ES dalībvalstīm Komisija ir īstenojusi</w:t>
      </w:r>
      <w:r w:rsidR="000B4B1A" w:rsidRPr="00DB26A5">
        <w:rPr>
          <w:rStyle w:val="FootnoteReference"/>
          <w:rFonts w:eastAsia="Calibri"/>
          <w:szCs w:val="28"/>
          <w:lang w:eastAsia="lv-LV"/>
        </w:rPr>
        <w:footnoteReference w:id="5"/>
      </w:r>
      <w:r w:rsidRPr="00DB26A5">
        <w:rPr>
          <w:rFonts w:eastAsia="Calibri"/>
          <w:szCs w:val="28"/>
          <w:lang w:eastAsia="lv-LV"/>
        </w:rPr>
        <w:t xml:space="preserve"> </w:t>
      </w:r>
      <w:r w:rsidRPr="00DB26A5">
        <w:rPr>
          <w:szCs w:val="28"/>
        </w:rPr>
        <w:t>2022. gada 30. maija Eiropas Parlamenta un Padomes regulas (ES) 2022/870 par pagaidu tirdzniecības liberalizācij</w:t>
      </w:r>
      <w:r w:rsidR="000B4B1A" w:rsidRPr="00DB26A5">
        <w:rPr>
          <w:szCs w:val="28"/>
        </w:rPr>
        <w:t>as pasākumiem Ukrainas izcelsmes produkcijai</w:t>
      </w:r>
      <w:r w:rsidR="000B4B1A" w:rsidRPr="00DB26A5">
        <w:rPr>
          <w:rStyle w:val="FootnoteReference"/>
          <w:szCs w:val="28"/>
        </w:rPr>
        <w:footnoteReference w:id="6"/>
      </w:r>
      <w:r w:rsidRPr="00DB26A5">
        <w:rPr>
          <w:rFonts w:eastAsia="Calibri"/>
          <w:szCs w:val="28"/>
          <w:lang w:eastAsia="lv-LV"/>
        </w:rPr>
        <w:t xml:space="preserve"> drošības klauzulu, nosakot, ka </w:t>
      </w:r>
      <w:r w:rsidR="00D96D7E" w:rsidRPr="00DB26A5">
        <w:rPr>
          <w:rFonts w:eastAsia="Calibri"/>
          <w:szCs w:val="28"/>
          <w:lang w:eastAsia="lv-LV"/>
        </w:rPr>
        <w:t>ES dalībvalstīs, izņemot Bulgāriju, Ungāriju, Poliju, Rumāniju un Slovākiju</w:t>
      </w:r>
      <w:r w:rsidR="00D96D7E">
        <w:rPr>
          <w:rFonts w:eastAsia="Calibri"/>
          <w:szCs w:val="28"/>
          <w:lang w:eastAsia="lv-LV"/>
        </w:rPr>
        <w:t>,</w:t>
      </w:r>
      <w:r w:rsidR="00D96D7E" w:rsidRPr="00DB26A5">
        <w:rPr>
          <w:rFonts w:eastAsia="Calibri"/>
          <w:szCs w:val="28"/>
          <w:lang w:eastAsia="lv-LV"/>
        </w:rPr>
        <w:t xml:space="preserve"> </w:t>
      </w:r>
      <w:r w:rsidRPr="00DB26A5">
        <w:rPr>
          <w:rFonts w:eastAsia="Calibri"/>
          <w:szCs w:val="28"/>
          <w:lang w:eastAsia="lv-LV"/>
        </w:rPr>
        <w:t xml:space="preserve">brīvā apgrozībā </w:t>
      </w:r>
      <w:r w:rsidR="00D96D7E" w:rsidRPr="00DB26A5">
        <w:rPr>
          <w:rFonts w:eastAsia="Calibri"/>
          <w:szCs w:val="28"/>
          <w:lang w:eastAsia="lv-LV"/>
        </w:rPr>
        <w:t xml:space="preserve">drīkst laist </w:t>
      </w:r>
      <w:r w:rsidRPr="00DB26A5">
        <w:rPr>
          <w:rFonts w:eastAsia="Calibri"/>
          <w:szCs w:val="28"/>
          <w:lang w:eastAsia="lv-LV"/>
        </w:rPr>
        <w:t xml:space="preserve">četrus Ukrainas izcelsmes izstrādājumus </w:t>
      </w:r>
      <w:r w:rsidR="00D96D7E">
        <w:rPr>
          <w:rFonts w:eastAsia="Calibri"/>
          <w:szCs w:val="28"/>
          <w:lang w:eastAsia="lv-LV"/>
        </w:rPr>
        <w:t xml:space="preserve">– </w:t>
      </w:r>
      <w:r w:rsidRPr="00DB26A5">
        <w:rPr>
          <w:rFonts w:eastAsia="Calibri"/>
          <w:szCs w:val="28"/>
          <w:lang w:eastAsia="lv-LV"/>
        </w:rPr>
        <w:t>kvieš</w:t>
      </w:r>
      <w:r w:rsidR="00D96D7E">
        <w:rPr>
          <w:rFonts w:eastAsia="Calibri"/>
          <w:szCs w:val="28"/>
          <w:lang w:eastAsia="lv-LV"/>
        </w:rPr>
        <w:t>us</w:t>
      </w:r>
      <w:r w:rsidRPr="00DB26A5">
        <w:rPr>
          <w:rFonts w:eastAsia="Calibri"/>
          <w:szCs w:val="28"/>
          <w:lang w:eastAsia="lv-LV"/>
        </w:rPr>
        <w:t>, kukurūz</w:t>
      </w:r>
      <w:r w:rsidR="00D96D7E">
        <w:rPr>
          <w:rFonts w:eastAsia="Calibri"/>
          <w:szCs w:val="28"/>
          <w:lang w:eastAsia="lv-LV"/>
        </w:rPr>
        <w:t>u</w:t>
      </w:r>
      <w:r w:rsidRPr="00DB26A5">
        <w:rPr>
          <w:rFonts w:eastAsia="Calibri"/>
          <w:szCs w:val="28"/>
          <w:lang w:eastAsia="lv-LV"/>
        </w:rPr>
        <w:t>, rapš</w:t>
      </w:r>
      <w:r w:rsidR="00D96D7E">
        <w:rPr>
          <w:rFonts w:eastAsia="Calibri"/>
          <w:szCs w:val="28"/>
          <w:lang w:eastAsia="lv-LV"/>
        </w:rPr>
        <w:t>us</w:t>
      </w:r>
      <w:r w:rsidRPr="00DB26A5">
        <w:rPr>
          <w:rFonts w:eastAsia="Calibri"/>
          <w:szCs w:val="28"/>
          <w:lang w:eastAsia="lv-LV"/>
        </w:rPr>
        <w:t xml:space="preserve"> un saulespuķu sēklas</w:t>
      </w:r>
      <w:r w:rsidR="00881BE5">
        <w:rPr>
          <w:rFonts w:eastAsia="Calibri"/>
          <w:szCs w:val="28"/>
          <w:lang w:eastAsia="lv-LV"/>
        </w:rPr>
        <w:t> – un t</w:t>
      </w:r>
      <w:r w:rsidR="006D4112" w:rsidRPr="00DB26A5">
        <w:rPr>
          <w:rFonts w:eastAsia="Calibri"/>
          <w:szCs w:val="28"/>
          <w:lang w:eastAsia="lv-LV"/>
        </w:rPr>
        <w:t xml:space="preserve">ādā veidā nodrošinot, ka </w:t>
      </w:r>
      <w:r w:rsidR="000B4B1A" w:rsidRPr="00DB26A5">
        <w:rPr>
          <w:rFonts w:eastAsia="Calibri"/>
          <w:szCs w:val="28"/>
          <w:lang w:eastAsia="lv-LV"/>
        </w:rPr>
        <w:t xml:space="preserve">Ukrainas izcelsmes </w:t>
      </w:r>
      <w:r w:rsidR="006D4112" w:rsidRPr="00DB26A5">
        <w:rPr>
          <w:rFonts w:eastAsia="Calibri"/>
          <w:szCs w:val="28"/>
          <w:lang w:eastAsia="lv-LV"/>
        </w:rPr>
        <w:t>graud</w:t>
      </w:r>
      <w:r w:rsidR="000B4B1A" w:rsidRPr="00DB26A5">
        <w:rPr>
          <w:rFonts w:eastAsia="Calibri"/>
          <w:szCs w:val="28"/>
          <w:lang w:eastAsia="lv-LV"/>
        </w:rPr>
        <w:t>i</w:t>
      </w:r>
      <w:r w:rsidR="006D4112" w:rsidRPr="00DB26A5">
        <w:rPr>
          <w:rFonts w:eastAsia="Calibri"/>
          <w:szCs w:val="28"/>
          <w:lang w:eastAsia="lv-LV"/>
        </w:rPr>
        <w:t xml:space="preserve"> ti</w:t>
      </w:r>
      <w:r w:rsidR="00881BE5">
        <w:rPr>
          <w:rFonts w:eastAsia="Calibri"/>
          <w:szCs w:val="28"/>
          <w:lang w:eastAsia="lv-LV"/>
        </w:rPr>
        <w:t>e</w:t>
      </w:r>
      <w:r w:rsidR="006D4112" w:rsidRPr="00DB26A5">
        <w:rPr>
          <w:rFonts w:eastAsia="Calibri"/>
          <w:szCs w:val="28"/>
          <w:lang w:eastAsia="lv-LV"/>
        </w:rPr>
        <w:t xml:space="preserve">k novirzīti tālāk uz pārējām ES </w:t>
      </w:r>
      <w:r w:rsidR="000B4B1A" w:rsidRPr="00DB26A5">
        <w:rPr>
          <w:rFonts w:eastAsia="Calibri"/>
          <w:szCs w:val="28"/>
          <w:lang w:eastAsia="lv-LV"/>
        </w:rPr>
        <w:t xml:space="preserve">dalībvalstīm </w:t>
      </w:r>
      <w:r w:rsidR="006D4112" w:rsidRPr="00DB26A5">
        <w:rPr>
          <w:rFonts w:eastAsia="Calibri"/>
          <w:szCs w:val="28"/>
          <w:lang w:eastAsia="lv-LV"/>
        </w:rPr>
        <w:t>un pasaules valstīm.</w:t>
      </w:r>
      <w:r w:rsidR="00304D87" w:rsidRPr="00DB26A5">
        <w:rPr>
          <w:rFonts w:eastAsia="Calibri"/>
          <w:szCs w:val="28"/>
          <w:lang w:eastAsia="lv-LV"/>
        </w:rPr>
        <w:t xml:space="preserve"> </w:t>
      </w:r>
    </w:p>
    <w:p w14:paraId="33209D0B" w14:textId="778252E3" w:rsidR="00EE2062" w:rsidRPr="00DB26A5" w:rsidRDefault="00304D87" w:rsidP="006D4112">
      <w:pPr>
        <w:ind w:firstLine="720"/>
        <w:jc w:val="both"/>
        <w:rPr>
          <w:highlight w:val="yellow"/>
        </w:rPr>
      </w:pPr>
      <w:r w:rsidRPr="00DB26A5">
        <w:lastRenderedPageBreak/>
        <w:t>Papildus Komisijas prognoz</w:t>
      </w:r>
      <w:r w:rsidR="004403AA" w:rsidRPr="00DB26A5">
        <w:t>ē, ka 2023. gadā Krievija būs lielākā kviešu eksportētāja.</w:t>
      </w:r>
      <w:r w:rsidR="004403AA" w:rsidRPr="00DB26A5">
        <w:rPr>
          <w:rFonts w:eastAsia="Calibri"/>
          <w:szCs w:val="28"/>
          <w:lang w:eastAsia="lv-LV"/>
        </w:rPr>
        <w:t xml:space="preserve"> </w:t>
      </w:r>
      <w:r w:rsidRPr="00DB26A5">
        <w:rPr>
          <w:rFonts w:eastAsia="Calibri"/>
          <w:b/>
          <w:bCs/>
          <w:szCs w:val="28"/>
          <w:lang w:eastAsia="lv-LV"/>
        </w:rPr>
        <w:t>Palielināta lētākas izcelsmes produkcijas ienākšana ES iekšējā tirgū var</w:t>
      </w:r>
      <w:r w:rsidR="00EE2062" w:rsidRPr="00DB26A5">
        <w:rPr>
          <w:rFonts w:eastAsia="Calibri"/>
          <w:b/>
          <w:bCs/>
          <w:szCs w:val="28"/>
          <w:lang w:eastAsia="lv-LV"/>
        </w:rPr>
        <w:t xml:space="preserve"> ietekmē</w:t>
      </w:r>
      <w:r w:rsidRPr="00DB26A5">
        <w:rPr>
          <w:rFonts w:eastAsia="Calibri"/>
          <w:b/>
          <w:bCs/>
          <w:szCs w:val="28"/>
          <w:lang w:eastAsia="lv-LV"/>
        </w:rPr>
        <w:t>t</w:t>
      </w:r>
      <w:r w:rsidR="00EE2062" w:rsidRPr="00DB26A5">
        <w:rPr>
          <w:rFonts w:eastAsia="Calibri"/>
          <w:b/>
          <w:bCs/>
          <w:szCs w:val="28"/>
          <w:lang w:eastAsia="lv-LV"/>
        </w:rPr>
        <w:t xml:space="preserve"> </w:t>
      </w:r>
      <w:r w:rsidRPr="00DB26A5">
        <w:rPr>
          <w:rFonts w:eastAsia="Calibri"/>
          <w:b/>
          <w:bCs/>
          <w:szCs w:val="28"/>
          <w:lang w:eastAsia="lv-LV"/>
        </w:rPr>
        <w:t xml:space="preserve">graudu un rapšu iepirkuma cenu samazināšanos un </w:t>
      </w:r>
      <w:r w:rsidR="00EE2062" w:rsidRPr="00DB26A5">
        <w:rPr>
          <w:rFonts w:eastAsia="Calibri"/>
          <w:b/>
          <w:bCs/>
          <w:szCs w:val="28"/>
          <w:lang w:eastAsia="lv-LV"/>
        </w:rPr>
        <w:t>saimniecību rentabilitāti.</w:t>
      </w:r>
      <w:r w:rsidR="00EE2062" w:rsidRPr="00DB26A5">
        <w:rPr>
          <w:highlight w:val="yellow"/>
        </w:rPr>
        <w:t xml:space="preserve"> </w:t>
      </w:r>
    </w:p>
    <w:p w14:paraId="7E01AB08" w14:textId="743E736E" w:rsidR="004403AA" w:rsidRPr="00DB26A5" w:rsidRDefault="004403AA" w:rsidP="004403AA">
      <w:pPr>
        <w:ind w:firstLine="720"/>
        <w:jc w:val="both"/>
      </w:pPr>
      <w:r w:rsidRPr="00DB26A5">
        <w:rPr>
          <w:rFonts w:eastAsia="Calibri"/>
          <w:szCs w:val="28"/>
          <w:lang w:eastAsia="lv-LV"/>
        </w:rPr>
        <w:t xml:space="preserve">Komisijas vērtējums par graudu cenu attīstību 2023. gada aprīlī liecina, ka </w:t>
      </w:r>
      <w:r w:rsidR="00881BE5" w:rsidRPr="00DB26A5">
        <w:rPr>
          <w:b/>
          <w:bCs/>
        </w:rPr>
        <w:t>cen</w:t>
      </w:r>
      <w:r w:rsidR="00881BE5">
        <w:rPr>
          <w:b/>
          <w:bCs/>
        </w:rPr>
        <w:t>as turpina samazināties,</w:t>
      </w:r>
      <w:r w:rsidR="00881BE5" w:rsidRPr="00DB26A5">
        <w:rPr>
          <w:rFonts w:eastAsia="Calibri"/>
          <w:szCs w:val="28"/>
          <w:lang w:eastAsia="lv-LV"/>
        </w:rPr>
        <w:t xml:space="preserve"> </w:t>
      </w:r>
      <w:r w:rsidR="00881BE5">
        <w:rPr>
          <w:rFonts w:eastAsia="Calibri"/>
          <w:szCs w:val="28"/>
          <w:lang w:eastAsia="lv-LV"/>
        </w:rPr>
        <w:t>kaut arī</w:t>
      </w:r>
      <w:r w:rsidRPr="00DB26A5">
        <w:t xml:space="preserve"> ir lielas bažas par Ukrainas graudu pieejamību, jo kopumā pasaulē ir laba graudu pieejamība, kā arī pieprasījums ir mērens un </w:t>
      </w:r>
      <w:r w:rsidR="00881BE5">
        <w:t xml:space="preserve">ir </w:t>
      </w:r>
      <w:r w:rsidRPr="00DB26A5">
        <w:t>labas 2023.</w:t>
      </w:r>
      <w:r w:rsidR="00EE107F">
        <w:t> </w:t>
      </w:r>
      <w:r w:rsidRPr="00DB26A5">
        <w:t>gada graudu ražas prognozes pasaules nozīmīgākajās graudu ražošanas un eksporta valstīs.</w:t>
      </w:r>
    </w:p>
    <w:p w14:paraId="0FE7DAD8" w14:textId="4A5C29BC" w:rsidR="00B13D5E" w:rsidRPr="00DB26A5" w:rsidRDefault="00881BE5" w:rsidP="0092514B">
      <w:pPr>
        <w:tabs>
          <w:tab w:val="left" w:pos="709"/>
        </w:tabs>
        <w:ind w:firstLine="709"/>
        <w:jc w:val="both"/>
        <w:rPr>
          <w:rFonts w:eastAsia="Calibri"/>
          <w:szCs w:val="28"/>
          <w:lang w:eastAsia="lv-LV"/>
        </w:rPr>
      </w:pPr>
      <w:r>
        <w:rPr>
          <w:rFonts w:eastAsia="Calibri"/>
          <w:szCs w:val="28"/>
          <w:lang w:eastAsia="lv-LV"/>
        </w:rPr>
        <w:t>Pēc</w:t>
      </w:r>
      <w:r w:rsidR="00B13D5E" w:rsidRPr="00DB26A5">
        <w:rPr>
          <w:rFonts w:eastAsia="Calibri"/>
          <w:szCs w:val="28"/>
          <w:lang w:eastAsia="lv-LV"/>
        </w:rPr>
        <w:t xml:space="preserve"> Zemkopības ministrijas aplēsēm</w:t>
      </w:r>
      <w:r w:rsidR="00304D87" w:rsidRPr="00DB26A5">
        <w:rPr>
          <w:szCs w:val="28"/>
        </w:rPr>
        <w:t xml:space="preserve"> un modelētajiem attīstības scenārijiem</w:t>
      </w:r>
      <w:r w:rsidR="00B13D5E" w:rsidRPr="00DB26A5">
        <w:rPr>
          <w:rFonts w:eastAsia="Calibri"/>
          <w:szCs w:val="28"/>
          <w:lang w:eastAsia="lv-LV"/>
        </w:rPr>
        <w:t xml:space="preserve">, </w:t>
      </w:r>
      <w:r>
        <w:rPr>
          <w:rFonts w:eastAsia="Calibri"/>
          <w:szCs w:val="28"/>
          <w:lang w:eastAsia="lv-LV"/>
        </w:rPr>
        <w:t>pamatojoties</w:t>
      </w:r>
      <w:r w:rsidR="00B13D5E" w:rsidRPr="00DB26A5">
        <w:rPr>
          <w:rFonts w:eastAsia="Calibri"/>
          <w:szCs w:val="28"/>
          <w:lang w:eastAsia="lv-LV"/>
        </w:rPr>
        <w:t xml:space="preserve"> uz AREI, Latvijas Bankas un nozares sniegtiem datiem un prognozēm, tiek prognozēts, ka </w:t>
      </w:r>
      <w:r w:rsidRPr="00FD73CD">
        <w:rPr>
          <w:rFonts w:eastAsia="Calibri"/>
          <w:b/>
          <w:szCs w:val="28"/>
          <w:lang w:eastAsia="lv-LV"/>
        </w:rPr>
        <w:t xml:space="preserve">to </w:t>
      </w:r>
      <w:r w:rsidR="00B13D5E" w:rsidRPr="00DB26A5">
        <w:rPr>
          <w:rFonts w:eastAsia="Calibri"/>
          <w:b/>
          <w:bCs/>
          <w:szCs w:val="28"/>
          <w:lang w:eastAsia="lv-LV"/>
        </w:rPr>
        <w:t>saimniecību</w:t>
      </w:r>
      <w:r w:rsidRPr="00881BE5">
        <w:rPr>
          <w:rFonts w:eastAsia="Calibri"/>
          <w:b/>
          <w:bCs/>
          <w:szCs w:val="28"/>
          <w:lang w:eastAsia="lv-LV"/>
        </w:rPr>
        <w:t xml:space="preserve"> </w:t>
      </w:r>
      <w:r w:rsidRPr="00DB26A5">
        <w:rPr>
          <w:rFonts w:eastAsia="Calibri"/>
          <w:b/>
          <w:bCs/>
          <w:szCs w:val="28"/>
          <w:lang w:eastAsia="lv-LV"/>
        </w:rPr>
        <w:t>rentabilitāte</w:t>
      </w:r>
      <w:r w:rsidR="00B13D5E" w:rsidRPr="00DB26A5">
        <w:rPr>
          <w:rFonts w:eastAsia="Calibri"/>
          <w:b/>
          <w:bCs/>
          <w:szCs w:val="28"/>
          <w:lang w:eastAsia="lv-LV"/>
        </w:rPr>
        <w:t>, k</w:t>
      </w:r>
      <w:r>
        <w:rPr>
          <w:rFonts w:eastAsia="Calibri"/>
          <w:b/>
          <w:bCs/>
          <w:szCs w:val="28"/>
          <w:lang w:eastAsia="lv-LV"/>
        </w:rPr>
        <w:t>ur</w:t>
      </w:r>
      <w:r w:rsidR="00B13D5E" w:rsidRPr="00DB26A5">
        <w:rPr>
          <w:rFonts w:eastAsia="Calibri"/>
          <w:b/>
          <w:bCs/>
          <w:szCs w:val="28"/>
          <w:lang w:eastAsia="lv-LV"/>
        </w:rPr>
        <w:t xml:space="preserve">as specializējušās kviešu ražošanā, 2023. gadā piedzīvos </w:t>
      </w:r>
      <w:r w:rsidR="00304D87" w:rsidRPr="00DB26A5">
        <w:rPr>
          <w:rFonts w:eastAsia="Calibri"/>
          <w:b/>
          <w:bCs/>
          <w:szCs w:val="28"/>
          <w:lang w:eastAsia="lv-LV"/>
        </w:rPr>
        <w:t xml:space="preserve">būtisku </w:t>
      </w:r>
      <w:r w:rsidR="00B13D5E" w:rsidRPr="00DB26A5">
        <w:rPr>
          <w:rFonts w:eastAsia="Calibri"/>
          <w:b/>
          <w:bCs/>
          <w:szCs w:val="28"/>
          <w:lang w:eastAsia="lv-LV"/>
        </w:rPr>
        <w:t>samazināšanos</w:t>
      </w:r>
      <w:r w:rsidR="00B13D5E" w:rsidRPr="00DB26A5">
        <w:rPr>
          <w:rFonts w:eastAsia="Calibri"/>
          <w:szCs w:val="28"/>
          <w:lang w:eastAsia="lv-LV"/>
        </w:rPr>
        <w:t>.</w:t>
      </w:r>
      <w:bookmarkStart w:id="22" w:name="_Hlk127394578"/>
    </w:p>
    <w:bookmarkEnd w:id="22"/>
    <w:p w14:paraId="790158DE" w14:textId="273AC747" w:rsidR="00B13D5E" w:rsidRPr="00DB26A5" w:rsidRDefault="00B13D5E" w:rsidP="0092514B">
      <w:pPr>
        <w:tabs>
          <w:tab w:val="left" w:pos="709"/>
        </w:tabs>
        <w:ind w:firstLine="709"/>
        <w:jc w:val="both"/>
        <w:rPr>
          <w:rFonts w:eastAsia="Calibri"/>
          <w:szCs w:val="28"/>
          <w:lang w:eastAsia="lv-LV"/>
        </w:rPr>
      </w:pPr>
      <w:r w:rsidRPr="00DB26A5">
        <w:rPr>
          <w:szCs w:val="28"/>
        </w:rPr>
        <w:t>Pēdējos četros gados no 2019.</w:t>
      </w:r>
      <w:r w:rsidR="00EE107F">
        <w:rPr>
          <w:szCs w:val="28"/>
        </w:rPr>
        <w:t> </w:t>
      </w:r>
      <w:r w:rsidRPr="00DB26A5">
        <w:rPr>
          <w:szCs w:val="28"/>
        </w:rPr>
        <w:t xml:space="preserve">līdz 2022. gadam kviešu ražošanas saimniecībām bija vērojama pozitīva rentabilitāte (izlaide no </w:t>
      </w:r>
      <w:r w:rsidR="00881BE5">
        <w:rPr>
          <w:szCs w:val="28"/>
        </w:rPr>
        <w:t>viena hektāra</w:t>
      </w:r>
      <w:r w:rsidRPr="00DB26A5">
        <w:rPr>
          <w:szCs w:val="28"/>
        </w:rPr>
        <w:t xml:space="preserve"> pārsniedza izmaksas par </w:t>
      </w:r>
      <w:r w:rsidR="00881BE5">
        <w:rPr>
          <w:szCs w:val="28"/>
        </w:rPr>
        <w:t>vienu hektāru</w:t>
      </w:r>
      <w:r w:rsidRPr="00DB26A5">
        <w:rPr>
          <w:szCs w:val="28"/>
        </w:rPr>
        <w:t xml:space="preserve">). </w:t>
      </w:r>
      <w:bookmarkStart w:id="23" w:name="_Hlk135146257"/>
      <w:r w:rsidRPr="00DB26A5">
        <w:rPr>
          <w:szCs w:val="28"/>
        </w:rPr>
        <w:t>Kviešu cenai 2023. gad</w:t>
      </w:r>
      <w:r w:rsidR="006B6CA4" w:rsidRPr="00DB26A5">
        <w:rPr>
          <w:szCs w:val="28"/>
        </w:rPr>
        <w:t>ā</w:t>
      </w:r>
      <w:r w:rsidRPr="00DB26A5">
        <w:rPr>
          <w:szCs w:val="28"/>
        </w:rPr>
        <w:t xml:space="preserve"> samazinoties vidēji par </w:t>
      </w:r>
      <w:r w:rsidR="00234736" w:rsidRPr="00DB26A5">
        <w:rPr>
          <w:szCs w:val="28"/>
        </w:rPr>
        <w:t>21</w:t>
      </w:r>
      <w:r w:rsidR="00881BE5">
        <w:rPr>
          <w:szCs w:val="28"/>
        </w:rPr>
        <w:t>–</w:t>
      </w:r>
      <w:r w:rsidR="00234736" w:rsidRPr="00DB26A5">
        <w:rPr>
          <w:szCs w:val="28"/>
        </w:rPr>
        <w:t>45 </w:t>
      </w:r>
      <w:r w:rsidRPr="00DB26A5">
        <w:rPr>
          <w:szCs w:val="28"/>
        </w:rPr>
        <w:t>% salīdzin</w:t>
      </w:r>
      <w:r w:rsidR="00881BE5">
        <w:rPr>
          <w:szCs w:val="28"/>
        </w:rPr>
        <w:t>ājumā</w:t>
      </w:r>
      <w:r w:rsidRPr="00DB26A5">
        <w:rPr>
          <w:szCs w:val="28"/>
        </w:rPr>
        <w:t xml:space="preserve"> ar vidējo cenu 2022. gadā</w:t>
      </w:r>
      <w:bookmarkEnd w:id="23"/>
      <w:r w:rsidRPr="00DB26A5">
        <w:rPr>
          <w:szCs w:val="28"/>
        </w:rPr>
        <w:t>, rentabilitāte strauji kritīs.</w:t>
      </w:r>
    </w:p>
    <w:p w14:paraId="43BB4445" w14:textId="587F4413" w:rsidR="00B13D5E" w:rsidRPr="00DB26A5" w:rsidRDefault="00234736" w:rsidP="0092514B">
      <w:pPr>
        <w:tabs>
          <w:tab w:val="left" w:pos="709"/>
        </w:tabs>
        <w:jc w:val="center"/>
        <w:rPr>
          <w:rFonts w:eastAsia="Calibri"/>
          <w:szCs w:val="28"/>
          <w:lang w:eastAsia="lv-LV"/>
        </w:rPr>
      </w:pPr>
      <w:r w:rsidRPr="00DB26A5">
        <w:rPr>
          <w:noProof/>
          <w:lang w:eastAsia="lv-LV"/>
        </w:rPr>
        <w:drawing>
          <wp:inline distT="0" distB="0" distL="0" distR="0" wp14:anchorId="256374C1" wp14:editId="0DB80B5A">
            <wp:extent cx="4083685" cy="2486857"/>
            <wp:effectExtent l="19050" t="1905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91743" cy="2491764"/>
                    </a:xfrm>
                    <a:prstGeom prst="rect">
                      <a:avLst/>
                    </a:prstGeom>
                    <a:ln>
                      <a:solidFill>
                        <a:schemeClr val="bg1">
                          <a:lumMod val="85000"/>
                        </a:schemeClr>
                      </a:solidFill>
                    </a:ln>
                  </pic:spPr>
                </pic:pic>
              </a:graphicData>
            </a:graphic>
          </wp:inline>
        </w:drawing>
      </w:r>
    </w:p>
    <w:p w14:paraId="0236DC38" w14:textId="7430580D" w:rsidR="00B13D5E" w:rsidRPr="00DB26A5" w:rsidRDefault="00E65A1F" w:rsidP="0092514B">
      <w:pPr>
        <w:tabs>
          <w:tab w:val="left" w:pos="709"/>
        </w:tabs>
        <w:ind w:firstLine="709"/>
        <w:jc w:val="both"/>
        <w:rPr>
          <w:rFonts w:eastAsia="Calibri"/>
          <w:i/>
          <w:iCs/>
          <w:sz w:val="24"/>
          <w:szCs w:val="24"/>
          <w:lang w:eastAsia="lv-LV"/>
        </w:rPr>
      </w:pPr>
      <w:r w:rsidRPr="00DB26A5">
        <w:rPr>
          <w:i/>
          <w:iCs/>
          <w:sz w:val="24"/>
          <w:szCs w:val="16"/>
        </w:rPr>
        <w:t>11</w:t>
      </w:r>
      <w:r w:rsidR="00B13D5E" w:rsidRPr="00DB26A5">
        <w:rPr>
          <w:i/>
          <w:iCs/>
          <w:sz w:val="24"/>
          <w:szCs w:val="16"/>
        </w:rPr>
        <w:t>.</w:t>
      </w:r>
      <w:r w:rsidR="00881BE5">
        <w:rPr>
          <w:i/>
          <w:iCs/>
          <w:sz w:val="24"/>
          <w:szCs w:val="16"/>
        </w:rPr>
        <w:t> </w:t>
      </w:r>
      <w:r w:rsidR="00B13D5E" w:rsidRPr="00DB26A5">
        <w:rPr>
          <w:i/>
          <w:iCs/>
          <w:sz w:val="24"/>
          <w:szCs w:val="16"/>
        </w:rPr>
        <w:t>attēls.</w:t>
      </w:r>
      <w:r w:rsidR="00B13D5E" w:rsidRPr="00DB26A5">
        <w:rPr>
          <w:rFonts w:eastAsia="Calibri"/>
          <w:i/>
          <w:iCs/>
          <w:sz w:val="24"/>
          <w:szCs w:val="24"/>
          <w:lang w:eastAsia="lv-LV"/>
        </w:rPr>
        <w:t xml:space="preserve"> </w:t>
      </w:r>
      <w:r w:rsidR="00B13D5E" w:rsidRPr="00DB26A5">
        <w:rPr>
          <w:i/>
          <w:iCs/>
          <w:sz w:val="24"/>
          <w:szCs w:val="16"/>
        </w:rPr>
        <w:t>Kviešu saimniecību rentabilitāte 2020.</w:t>
      </w:r>
      <w:r w:rsidR="00881BE5">
        <w:rPr>
          <w:i/>
          <w:iCs/>
          <w:sz w:val="24"/>
          <w:szCs w:val="16"/>
        </w:rPr>
        <w:t>–</w:t>
      </w:r>
      <w:r w:rsidR="00B13D5E" w:rsidRPr="00DB26A5">
        <w:rPr>
          <w:i/>
          <w:iCs/>
          <w:sz w:val="24"/>
          <w:szCs w:val="16"/>
        </w:rPr>
        <w:t>202</w:t>
      </w:r>
      <w:r w:rsidR="00304D87" w:rsidRPr="00DB26A5">
        <w:rPr>
          <w:i/>
          <w:iCs/>
          <w:sz w:val="24"/>
          <w:szCs w:val="16"/>
        </w:rPr>
        <w:t>3</w:t>
      </w:r>
      <w:r w:rsidR="00B13D5E" w:rsidRPr="00DB26A5">
        <w:rPr>
          <w:i/>
          <w:iCs/>
          <w:sz w:val="24"/>
          <w:szCs w:val="16"/>
        </w:rPr>
        <w:t>.</w:t>
      </w:r>
      <w:r w:rsidR="00881BE5">
        <w:rPr>
          <w:i/>
          <w:iCs/>
          <w:sz w:val="24"/>
          <w:szCs w:val="16"/>
        </w:rPr>
        <w:t> </w:t>
      </w:r>
      <w:r w:rsidR="00B13D5E" w:rsidRPr="00DB26A5">
        <w:rPr>
          <w:i/>
          <w:iCs/>
          <w:sz w:val="24"/>
          <w:szCs w:val="16"/>
        </w:rPr>
        <w:t>gadā.</w:t>
      </w:r>
      <w:r w:rsidR="00B13D5E" w:rsidRPr="00DB26A5">
        <w:rPr>
          <w:rFonts w:eastAsia="Calibri"/>
          <w:i/>
          <w:iCs/>
          <w:sz w:val="24"/>
          <w:szCs w:val="24"/>
          <w:lang w:eastAsia="lv-LV"/>
        </w:rPr>
        <w:t xml:space="preserve"> Avots: ZM pēc AREI datiem</w:t>
      </w:r>
    </w:p>
    <w:p w14:paraId="0DAAF8F5" w14:textId="0CB3BE5E" w:rsidR="00B13D5E" w:rsidRPr="00DB26A5" w:rsidRDefault="00881BE5" w:rsidP="00FD73CD">
      <w:pPr>
        <w:tabs>
          <w:tab w:val="left" w:pos="709"/>
        </w:tabs>
        <w:jc w:val="both"/>
        <w:rPr>
          <w:rFonts w:eastAsia="Calibri"/>
          <w:szCs w:val="28"/>
          <w:lang w:eastAsia="lv-LV"/>
        </w:rPr>
      </w:pPr>
      <w:bookmarkStart w:id="24" w:name="_Hlk127394666"/>
      <w:r>
        <w:rPr>
          <w:szCs w:val="28"/>
        </w:rPr>
        <w:tab/>
      </w:r>
      <w:bookmarkEnd w:id="24"/>
      <w:r w:rsidR="00B13D5E" w:rsidRPr="00DB26A5">
        <w:rPr>
          <w:rFonts w:eastAsia="Calibri"/>
          <w:szCs w:val="28"/>
          <w:lang w:eastAsia="lv-LV"/>
        </w:rPr>
        <w:t xml:space="preserve">Līdzīgas prognozes par rentabilitātes negatīvo attīstību 2023. gadā </w:t>
      </w:r>
      <w:r w:rsidRPr="00DB26A5">
        <w:rPr>
          <w:rFonts w:eastAsia="Calibri"/>
          <w:szCs w:val="28"/>
          <w:lang w:eastAsia="lv-LV"/>
        </w:rPr>
        <w:t xml:space="preserve">ir sagaidāmas </w:t>
      </w:r>
      <w:r w:rsidR="00B13D5E" w:rsidRPr="00DB26A5">
        <w:rPr>
          <w:rFonts w:eastAsia="Calibri"/>
          <w:szCs w:val="28"/>
          <w:lang w:eastAsia="lv-LV"/>
        </w:rPr>
        <w:t xml:space="preserve">arī saimniecībās, kas specializējušās rapša audzēšanā. </w:t>
      </w:r>
    </w:p>
    <w:p w14:paraId="731D93B6" w14:textId="7BD848E7" w:rsidR="00B13D5E" w:rsidRPr="00DB26A5" w:rsidRDefault="00234736" w:rsidP="0092514B">
      <w:pPr>
        <w:tabs>
          <w:tab w:val="left" w:pos="709"/>
        </w:tabs>
        <w:jc w:val="center"/>
        <w:rPr>
          <w:rFonts w:eastAsia="Calibri"/>
          <w:szCs w:val="28"/>
          <w:lang w:eastAsia="lv-LV"/>
        </w:rPr>
      </w:pPr>
      <w:r w:rsidRPr="00DB26A5">
        <w:rPr>
          <w:noProof/>
          <w:lang w:eastAsia="lv-LV"/>
        </w:rPr>
        <w:lastRenderedPageBreak/>
        <w:drawing>
          <wp:inline distT="0" distB="0" distL="0" distR="0" wp14:anchorId="3371C958" wp14:editId="023CAE30">
            <wp:extent cx="4598035" cy="24031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00903" cy="2404683"/>
                    </a:xfrm>
                    <a:prstGeom prst="rect">
                      <a:avLst/>
                    </a:prstGeom>
                  </pic:spPr>
                </pic:pic>
              </a:graphicData>
            </a:graphic>
          </wp:inline>
        </w:drawing>
      </w:r>
    </w:p>
    <w:bookmarkEnd w:id="21"/>
    <w:p w14:paraId="50B8B39D" w14:textId="68BF9097" w:rsidR="00B13D5E" w:rsidRPr="00DB26A5" w:rsidRDefault="00E65A1F" w:rsidP="0092514B">
      <w:pPr>
        <w:tabs>
          <w:tab w:val="left" w:pos="709"/>
        </w:tabs>
        <w:ind w:firstLine="709"/>
        <w:jc w:val="both"/>
        <w:rPr>
          <w:rFonts w:eastAsia="Calibri"/>
          <w:i/>
          <w:iCs/>
          <w:sz w:val="24"/>
          <w:szCs w:val="24"/>
          <w:lang w:eastAsia="lv-LV"/>
        </w:rPr>
      </w:pPr>
      <w:r w:rsidRPr="00DB26A5">
        <w:rPr>
          <w:i/>
          <w:iCs/>
          <w:sz w:val="24"/>
          <w:szCs w:val="16"/>
        </w:rPr>
        <w:t>12</w:t>
      </w:r>
      <w:r w:rsidR="00B13D5E" w:rsidRPr="00DB26A5">
        <w:rPr>
          <w:i/>
          <w:iCs/>
          <w:sz w:val="24"/>
          <w:szCs w:val="16"/>
        </w:rPr>
        <w:t>.</w:t>
      </w:r>
      <w:r w:rsidR="00881BE5">
        <w:rPr>
          <w:i/>
          <w:iCs/>
          <w:sz w:val="24"/>
          <w:szCs w:val="16"/>
        </w:rPr>
        <w:t> </w:t>
      </w:r>
      <w:r w:rsidR="00B13D5E" w:rsidRPr="00DB26A5">
        <w:rPr>
          <w:i/>
          <w:iCs/>
          <w:sz w:val="24"/>
          <w:szCs w:val="16"/>
        </w:rPr>
        <w:t>attēls.</w:t>
      </w:r>
      <w:r w:rsidR="00B13D5E" w:rsidRPr="00DB26A5">
        <w:rPr>
          <w:rFonts w:eastAsia="Calibri"/>
          <w:i/>
          <w:iCs/>
          <w:sz w:val="24"/>
          <w:szCs w:val="24"/>
          <w:lang w:eastAsia="lv-LV"/>
        </w:rPr>
        <w:t xml:space="preserve"> </w:t>
      </w:r>
      <w:r w:rsidR="00B13D5E" w:rsidRPr="00DB26A5">
        <w:rPr>
          <w:i/>
          <w:iCs/>
          <w:sz w:val="24"/>
          <w:szCs w:val="16"/>
        </w:rPr>
        <w:t>Rapša saimniecību rentabilitāte 2020.</w:t>
      </w:r>
      <w:r w:rsidR="00881BE5">
        <w:rPr>
          <w:i/>
          <w:iCs/>
          <w:sz w:val="24"/>
          <w:szCs w:val="16"/>
        </w:rPr>
        <w:t>–</w:t>
      </w:r>
      <w:r w:rsidR="00B13D5E" w:rsidRPr="00DB26A5">
        <w:rPr>
          <w:i/>
          <w:iCs/>
          <w:sz w:val="24"/>
          <w:szCs w:val="16"/>
        </w:rPr>
        <w:t>202</w:t>
      </w:r>
      <w:r w:rsidR="00234736" w:rsidRPr="00DB26A5">
        <w:rPr>
          <w:i/>
          <w:iCs/>
          <w:sz w:val="24"/>
          <w:szCs w:val="16"/>
        </w:rPr>
        <w:t>3</w:t>
      </w:r>
      <w:r w:rsidR="00B13D5E" w:rsidRPr="00DB26A5">
        <w:rPr>
          <w:i/>
          <w:iCs/>
          <w:sz w:val="24"/>
          <w:szCs w:val="16"/>
        </w:rPr>
        <w:t>.</w:t>
      </w:r>
      <w:r w:rsidR="00881BE5">
        <w:rPr>
          <w:i/>
          <w:iCs/>
          <w:sz w:val="24"/>
          <w:szCs w:val="16"/>
        </w:rPr>
        <w:t> </w:t>
      </w:r>
      <w:r w:rsidR="00B13D5E" w:rsidRPr="00DB26A5">
        <w:rPr>
          <w:i/>
          <w:iCs/>
          <w:sz w:val="24"/>
          <w:szCs w:val="16"/>
        </w:rPr>
        <w:t>gadā.</w:t>
      </w:r>
      <w:r w:rsidR="00B13D5E" w:rsidRPr="00DB26A5">
        <w:rPr>
          <w:rFonts w:eastAsia="Calibri"/>
          <w:i/>
          <w:iCs/>
          <w:sz w:val="24"/>
          <w:szCs w:val="24"/>
          <w:lang w:eastAsia="lv-LV"/>
        </w:rPr>
        <w:t xml:space="preserve"> Avots: ZM pēc AREI datiem</w:t>
      </w:r>
    </w:p>
    <w:bookmarkEnd w:id="19"/>
    <w:p w14:paraId="7D72E56B" w14:textId="510216B8" w:rsidR="00E4575C" w:rsidRPr="00E4575C" w:rsidRDefault="007B40DE" w:rsidP="00E4575C">
      <w:pPr>
        <w:ind w:firstLine="720"/>
        <w:jc w:val="both"/>
      </w:pPr>
      <w:r w:rsidRPr="00DB26A5">
        <w:rPr>
          <w:rFonts w:eastAsia="Calibri"/>
          <w:szCs w:val="28"/>
        </w:rPr>
        <w:t xml:space="preserve">Turklāt jāņem vērā, ka </w:t>
      </w:r>
      <w:r w:rsidRPr="00DB26A5">
        <w:rPr>
          <w:rFonts w:eastAsia="Calibri"/>
          <w:b/>
          <w:bCs/>
          <w:szCs w:val="28"/>
        </w:rPr>
        <w:t>papildu risku lauksaimniekiem radī</w:t>
      </w:r>
      <w:r w:rsidR="00FF057F">
        <w:rPr>
          <w:rFonts w:eastAsia="Calibri"/>
          <w:b/>
          <w:bCs/>
          <w:szCs w:val="28"/>
        </w:rPr>
        <w:t>s</w:t>
      </w:r>
      <w:r w:rsidRPr="00DB26A5">
        <w:rPr>
          <w:rFonts w:eastAsia="Calibri"/>
          <w:b/>
          <w:bCs/>
          <w:szCs w:val="28"/>
        </w:rPr>
        <w:t xml:space="preserve"> sausums 2023. gada pavasarī</w:t>
      </w:r>
      <w:r w:rsidR="00F3461B">
        <w:rPr>
          <w:rFonts w:eastAsia="Calibri"/>
          <w:b/>
          <w:bCs/>
          <w:szCs w:val="28"/>
        </w:rPr>
        <w:t xml:space="preserve"> un vasaras sākumā</w:t>
      </w:r>
      <w:r w:rsidRPr="00DB26A5">
        <w:rPr>
          <w:rFonts w:eastAsia="Calibri"/>
          <w:b/>
          <w:bCs/>
          <w:szCs w:val="28"/>
        </w:rPr>
        <w:t xml:space="preserve">, </w:t>
      </w:r>
      <w:r w:rsidR="00881BE5">
        <w:rPr>
          <w:rFonts w:eastAsia="Calibri"/>
          <w:b/>
          <w:bCs/>
          <w:szCs w:val="28"/>
        </w:rPr>
        <w:t>jo tas</w:t>
      </w:r>
      <w:r w:rsidR="00975452" w:rsidRPr="00DB26A5">
        <w:rPr>
          <w:rFonts w:eastAsia="Calibri"/>
          <w:b/>
          <w:bCs/>
          <w:szCs w:val="28"/>
        </w:rPr>
        <w:t xml:space="preserve">, </w:t>
      </w:r>
      <w:r w:rsidR="00881BE5">
        <w:rPr>
          <w:rFonts w:eastAsia="Calibri"/>
          <w:b/>
          <w:bCs/>
          <w:szCs w:val="28"/>
        </w:rPr>
        <w:t>pamatoj</w:t>
      </w:r>
      <w:r w:rsidR="00975452" w:rsidRPr="00DB26A5">
        <w:rPr>
          <w:rFonts w:eastAsia="Calibri"/>
          <w:b/>
          <w:bCs/>
          <w:szCs w:val="28"/>
        </w:rPr>
        <w:t xml:space="preserve">oties uz sākotnējām prognozēm, </w:t>
      </w:r>
      <w:r w:rsidRPr="00DB26A5">
        <w:rPr>
          <w:rFonts w:eastAsia="Calibri"/>
          <w:b/>
          <w:bCs/>
          <w:szCs w:val="28"/>
        </w:rPr>
        <w:t>samazinās gaidāmo graudu ražu.</w:t>
      </w:r>
      <w:r w:rsidRPr="00DB26A5">
        <w:rPr>
          <w:rFonts w:eastAsia="Calibri"/>
          <w:szCs w:val="28"/>
        </w:rPr>
        <w:t xml:space="preserve"> </w:t>
      </w:r>
      <w:r w:rsidR="00E4575C" w:rsidRPr="00E4575C">
        <w:rPr>
          <w:rFonts w:eastAsia="Calibri"/>
          <w:szCs w:val="28"/>
        </w:rPr>
        <w:t>Mitruma deficīts jau ir novērots kopš aprīļa, kad kopējais nokrišņu daudzums Latvijā aprīlī bija 20,3 mm, kas ir 43 % zem mēneša normas (35,8 mm), un maijā sausums turpinājās</w:t>
      </w:r>
      <w:r w:rsidR="00E4575C" w:rsidRPr="00E4575C">
        <w:rPr>
          <w:noProof/>
        </w:rPr>
        <w:t>, sasniedzot 12,2 mm, kas ir 76 % zem mēneša normas (50,4 mm), savukārt, jūnija 1. dekādē kopējais nokrišņu daudzums Latvijā bija 3,3 mm, kas ir 79 % zem dekādes normas (15,5 mm), līdz ar to šis bija sausākais jūnija sākums kopš 2018. gada.</w:t>
      </w:r>
      <w:r w:rsidR="00E4575C" w:rsidRPr="00E4575C">
        <w:rPr>
          <w:rFonts w:eastAsia="Calibri"/>
          <w:szCs w:val="28"/>
        </w:rPr>
        <w:t xml:space="preserve"> Pēdējie lielākie nokrišņi Latvijā no 15. līdz 17. maijam sausumu mazināja minimāli, un būtībā tas turpinās arī jūnija mēnesī. </w:t>
      </w:r>
      <w:r w:rsidR="00E4575C" w:rsidRPr="00E4575C">
        <w:t>Šis maijs kļuva par sausāko novērojumu vēsturē (kopš 1924. gada), par 2,2 mm pārspējot līdzšinējo rekordu, kas reģistrēts 1941. gadā (Avots: Latvijas vides, ģeoloģijas un metroloģijas centrs).</w:t>
      </w:r>
    </w:p>
    <w:p w14:paraId="3BE7A65D" w14:textId="6C8DBA0A" w:rsidR="00975452" w:rsidRDefault="00881BE5" w:rsidP="00975452">
      <w:pPr>
        <w:ind w:firstLine="720"/>
        <w:jc w:val="both"/>
        <w:rPr>
          <w:rFonts w:eastAsia="Calibri"/>
          <w:szCs w:val="28"/>
        </w:rPr>
      </w:pPr>
      <w:r>
        <w:rPr>
          <w:rFonts w:eastAsia="Calibri"/>
          <w:szCs w:val="28"/>
        </w:rPr>
        <w:t>Š</w:t>
      </w:r>
      <w:r w:rsidRPr="00DB26A5">
        <w:rPr>
          <w:rFonts w:eastAsia="Calibri"/>
          <w:szCs w:val="28"/>
        </w:rPr>
        <w:t>ajā laikā</w:t>
      </w:r>
      <w:r>
        <w:rPr>
          <w:rFonts w:eastAsia="Calibri"/>
          <w:szCs w:val="28"/>
        </w:rPr>
        <w:t>, kad</w:t>
      </w:r>
      <w:r w:rsidRPr="00DB26A5">
        <w:rPr>
          <w:rFonts w:eastAsia="Calibri"/>
          <w:szCs w:val="28"/>
        </w:rPr>
        <w:t xml:space="preserve"> </w:t>
      </w:r>
      <w:r>
        <w:rPr>
          <w:rFonts w:eastAsia="Calibri"/>
          <w:szCs w:val="28"/>
        </w:rPr>
        <w:t>z</w:t>
      </w:r>
      <w:r w:rsidR="007B40DE" w:rsidRPr="00DB26A5">
        <w:rPr>
          <w:rFonts w:eastAsia="Calibri"/>
          <w:szCs w:val="28"/>
        </w:rPr>
        <w:t>iemāju graudaugi ir stiebrošan</w:t>
      </w:r>
      <w:r>
        <w:rPr>
          <w:rFonts w:eastAsia="Calibri"/>
          <w:szCs w:val="28"/>
        </w:rPr>
        <w:t>as stadijā</w:t>
      </w:r>
      <w:r w:rsidR="007B40DE" w:rsidRPr="00DB26A5">
        <w:rPr>
          <w:rFonts w:eastAsia="Calibri"/>
          <w:szCs w:val="28"/>
        </w:rPr>
        <w:t xml:space="preserve">, </w:t>
      </w:r>
      <w:r>
        <w:rPr>
          <w:rFonts w:eastAsia="Calibri"/>
          <w:szCs w:val="28"/>
        </w:rPr>
        <w:t>tiem</w:t>
      </w:r>
      <w:r w:rsidR="007B40DE" w:rsidRPr="00DB26A5">
        <w:rPr>
          <w:rFonts w:eastAsia="Calibri"/>
          <w:szCs w:val="28"/>
        </w:rPr>
        <w:t xml:space="preserve"> ļoti pieaug biomas</w:t>
      </w:r>
      <w:r>
        <w:rPr>
          <w:rFonts w:eastAsia="Calibri"/>
          <w:szCs w:val="28"/>
        </w:rPr>
        <w:t>a</w:t>
      </w:r>
      <w:r w:rsidR="007B40DE" w:rsidRPr="00DB26A5">
        <w:rPr>
          <w:rFonts w:eastAsia="Calibri"/>
          <w:szCs w:val="28"/>
        </w:rPr>
        <w:t>, tāpēc mitruma deficīts ir ļoti izšķirošs. Vieglākās augsnēs jau ir redzamas vizuālas mitruma deficīta pazīmes. Tādējādi tas atstās ietekmi uz ražu</w:t>
      </w:r>
      <w:r>
        <w:rPr>
          <w:rFonts w:eastAsia="Calibri"/>
          <w:szCs w:val="28"/>
        </w:rPr>
        <w:t>,</w:t>
      </w:r>
      <w:r w:rsidR="007B40DE" w:rsidRPr="00DB26A5">
        <w:rPr>
          <w:rFonts w:eastAsia="Calibri"/>
          <w:szCs w:val="28"/>
        </w:rPr>
        <w:t xml:space="preserve"> un</w:t>
      </w:r>
      <w:r>
        <w:rPr>
          <w:rFonts w:eastAsia="Calibri"/>
          <w:szCs w:val="28"/>
        </w:rPr>
        <w:t>,</w:t>
      </w:r>
      <w:r w:rsidR="007B40DE" w:rsidRPr="00DB26A5">
        <w:rPr>
          <w:rFonts w:eastAsia="Calibri"/>
          <w:szCs w:val="28"/>
        </w:rPr>
        <w:t xml:space="preserve"> </w:t>
      </w:r>
      <w:r w:rsidR="007B40DE" w:rsidRPr="00DB26A5">
        <w:rPr>
          <w:rFonts w:eastAsia="Calibri"/>
          <w:b/>
          <w:bCs/>
          <w:szCs w:val="28"/>
        </w:rPr>
        <w:t xml:space="preserve">ja </w:t>
      </w:r>
      <w:r w:rsidRPr="00DB26A5">
        <w:rPr>
          <w:rFonts w:eastAsia="Calibri"/>
          <w:b/>
          <w:bCs/>
          <w:szCs w:val="28"/>
        </w:rPr>
        <w:t xml:space="preserve">piepildīsies </w:t>
      </w:r>
      <w:r w:rsidR="007B40DE" w:rsidRPr="00DB26A5">
        <w:rPr>
          <w:rFonts w:eastAsia="Calibri"/>
          <w:b/>
          <w:bCs/>
          <w:szCs w:val="28"/>
        </w:rPr>
        <w:t xml:space="preserve">prognozes, kas </w:t>
      </w:r>
      <w:r w:rsidRPr="00DB26A5">
        <w:rPr>
          <w:rFonts w:eastAsia="Calibri"/>
          <w:b/>
          <w:bCs/>
          <w:szCs w:val="28"/>
        </w:rPr>
        <w:t xml:space="preserve">nesola </w:t>
      </w:r>
      <w:r>
        <w:rPr>
          <w:rFonts w:eastAsia="Calibri"/>
          <w:b/>
          <w:bCs/>
          <w:szCs w:val="28"/>
        </w:rPr>
        <w:t>lielākus</w:t>
      </w:r>
      <w:r w:rsidRPr="00DB26A5">
        <w:rPr>
          <w:rFonts w:eastAsia="Calibri"/>
          <w:b/>
          <w:bCs/>
          <w:szCs w:val="28"/>
        </w:rPr>
        <w:t xml:space="preserve"> </w:t>
      </w:r>
      <w:r w:rsidR="007B40DE" w:rsidRPr="00DB26A5">
        <w:rPr>
          <w:rFonts w:eastAsia="Calibri"/>
          <w:b/>
          <w:bCs/>
          <w:szCs w:val="28"/>
        </w:rPr>
        <w:t>nokrišņus, tad ražas zudum</w:t>
      </w:r>
      <w:r>
        <w:rPr>
          <w:rFonts w:eastAsia="Calibri"/>
          <w:b/>
          <w:bCs/>
          <w:szCs w:val="28"/>
        </w:rPr>
        <w:t>s</w:t>
      </w:r>
      <w:r w:rsidR="007B40DE" w:rsidRPr="00DB26A5">
        <w:rPr>
          <w:rFonts w:eastAsia="Calibri"/>
          <w:b/>
          <w:bCs/>
          <w:szCs w:val="28"/>
        </w:rPr>
        <w:t xml:space="preserve"> būs </w:t>
      </w:r>
      <w:r>
        <w:rPr>
          <w:rFonts w:eastAsia="Calibri"/>
          <w:b/>
          <w:bCs/>
          <w:szCs w:val="28"/>
        </w:rPr>
        <w:t>ievērojams</w:t>
      </w:r>
      <w:r w:rsidR="007B40DE" w:rsidRPr="00DB26A5">
        <w:rPr>
          <w:rFonts w:eastAsia="Calibri"/>
          <w:szCs w:val="28"/>
        </w:rPr>
        <w:t xml:space="preserve"> un arī daļēji neatgriezenisk</w:t>
      </w:r>
      <w:r>
        <w:rPr>
          <w:rFonts w:eastAsia="Calibri"/>
          <w:szCs w:val="28"/>
        </w:rPr>
        <w:t>s</w:t>
      </w:r>
      <w:r w:rsidR="007B40DE" w:rsidRPr="00DB26A5">
        <w:rPr>
          <w:rFonts w:eastAsia="Calibri"/>
          <w:szCs w:val="28"/>
        </w:rPr>
        <w:t xml:space="preserve">, ja </w:t>
      </w:r>
      <w:r w:rsidRPr="00DB26A5">
        <w:rPr>
          <w:rFonts w:eastAsia="Calibri"/>
          <w:szCs w:val="28"/>
        </w:rPr>
        <w:t xml:space="preserve">jūnijā parādīsies </w:t>
      </w:r>
      <w:r w:rsidR="007B40DE" w:rsidRPr="00DB26A5">
        <w:rPr>
          <w:rFonts w:eastAsia="Calibri"/>
          <w:szCs w:val="28"/>
        </w:rPr>
        <w:t>mitrums.</w:t>
      </w:r>
    </w:p>
    <w:p w14:paraId="27DD9D9C" w14:textId="5D087DD0" w:rsidR="00975452" w:rsidRPr="00DB26A5" w:rsidRDefault="00FD73CD" w:rsidP="00975452">
      <w:pPr>
        <w:ind w:firstLine="720"/>
        <w:jc w:val="both"/>
        <w:rPr>
          <w:rFonts w:eastAsia="Calibri"/>
          <w:szCs w:val="28"/>
        </w:rPr>
      </w:pPr>
      <w:r>
        <w:rPr>
          <w:rFonts w:eastAsia="Calibri"/>
          <w:szCs w:val="28"/>
        </w:rPr>
        <w:t xml:space="preserve">2023. gada </w:t>
      </w:r>
      <w:r w:rsidR="00975452" w:rsidRPr="00DB26A5">
        <w:rPr>
          <w:rFonts w:eastAsia="Calibri"/>
          <w:szCs w:val="28"/>
        </w:rPr>
        <w:t>25.</w:t>
      </w:r>
      <w:r w:rsidR="00174D8A">
        <w:rPr>
          <w:rFonts w:eastAsia="Calibri"/>
          <w:szCs w:val="28"/>
        </w:rPr>
        <w:t> </w:t>
      </w:r>
      <w:r w:rsidR="00975452" w:rsidRPr="00DB26A5">
        <w:rPr>
          <w:rFonts w:eastAsia="Calibri"/>
          <w:szCs w:val="28"/>
        </w:rPr>
        <w:t xml:space="preserve">maijā </w:t>
      </w:r>
      <w:r w:rsidR="00174D8A">
        <w:rPr>
          <w:rFonts w:eastAsia="Calibri"/>
          <w:szCs w:val="28"/>
        </w:rPr>
        <w:t>sasauktās</w:t>
      </w:r>
      <w:r w:rsidR="00174D8A" w:rsidRPr="00DB26A5">
        <w:rPr>
          <w:rFonts w:eastAsia="Calibri"/>
          <w:szCs w:val="28"/>
        </w:rPr>
        <w:t xml:space="preserve"> </w:t>
      </w:r>
      <w:r w:rsidR="00975452" w:rsidRPr="00DB26A5">
        <w:rPr>
          <w:rFonts w:eastAsia="Calibri"/>
          <w:szCs w:val="28"/>
        </w:rPr>
        <w:t>laukaugu ražas prognozēšanas ekspertu darba grupas apstiprinātie ziemāju labīb</w:t>
      </w:r>
      <w:r w:rsidR="00DF5B08">
        <w:rPr>
          <w:rFonts w:eastAsia="Calibri"/>
          <w:szCs w:val="28"/>
        </w:rPr>
        <w:t>as</w:t>
      </w:r>
      <w:r w:rsidR="00975452" w:rsidRPr="00DB26A5">
        <w:rPr>
          <w:rFonts w:eastAsia="Calibri"/>
          <w:szCs w:val="28"/>
        </w:rPr>
        <w:t xml:space="preserve"> un ziemas rapša ražas prognozēšanas rezultāti liecina, ka starp visiem ziemājiem vislielākais </w:t>
      </w:r>
      <w:r w:rsidR="00975452" w:rsidRPr="00DB26A5">
        <w:rPr>
          <w:rFonts w:eastAsia="Calibri"/>
          <w:b/>
          <w:bCs/>
          <w:szCs w:val="28"/>
        </w:rPr>
        <w:t>ražas (t/ha) samazinājums paredz</w:t>
      </w:r>
      <w:r w:rsidR="00DF5B08">
        <w:rPr>
          <w:rFonts w:eastAsia="Calibri"/>
          <w:b/>
          <w:bCs/>
          <w:szCs w:val="28"/>
        </w:rPr>
        <w:t>ams</w:t>
      </w:r>
      <w:r w:rsidR="00975452" w:rsidRPr="00DB26A5">
        <w:rPr>
          <w:rFonts w:eastAsia="Calibri"/>
          <w:b/>
          <w:bCs/>
          <w:szCs w:val="28"/>
        </w:rPr>
        <w:t xml:space="preserve"> ziemas kviešiem </w:t>
      </w:r>
      <w:r w:rsidR="00DF5B08">
        <w:rPr>
          <w:rFonts w:eastAsia="Calibri"/>
          <w:b/>
          <w:bCs/>
          <w:szCs w:val="28"/>
        </w:rPr>
        <w:t>(par 11 </w:t>
      </w:r>
      <w:r w:rsidR="00DF5B08" w:rsidRPr="00DB26A5">
        <w:rPr>
          <w:rFonts w:eastAsia="Calibri"/>
          <w:b/>
          <w:bCs/>
          <w:szCs w:val="28"/>
        </w:rPr>
        <w:t>%</w:t>
      </w:r>
      <w:r w:rsidR="00DF5B08">
        <w:rPr>
          <w:rFonts w:eastAsia="Calibri"/>
          <w:b/>
          <w:bCs/>
          <w:szCs w:val="28"/>
        </w:rPr>
        <w:t>)</w:t>
      </w:r>
      <w:r w:rsidR="00DF5B08" w:rsidRPr="00DB26A5">
        <w:rPr>
          <w:rFonts w:eastAsia="Calibri"/>
          <w:b/>
          <w:bCs/>
          <w:szCs w:val="28"/>
        </w:rPr>
        <w:t xml:space="preserve"> </w:t>
      </w:r>
      <w:r w:rsidR="00975452" w:rsidRPr="00DB26A5">
        <w:rPr>
          <w:rFonts w:eastAsia="Calibri"/>
          <w:b/>
          <w:bCs/>
          <w:szCs w:val="28"/>
        </w:rPr>
        <w:t>un ziemas miežiem</w:t>
      </w:r>
      <w:r w:rsidR="00DF5B08">
        <w:rPr>
          <w:rFonts w:eastAsia="Calibri"/>
          <w:b/>
          <w:bCs/>
          <w:szCs w:val="28"/>
        </w:rPr>
        <w:t xml:space="preserve"> (par </w:t>
      </w:r>
      <w:r w:rsidR="00975452" w:rsidRPr="00DB26A5">
        <w:rPr>
          <w:rFonts w:eastAsia="Calibri"/>
          <w:b/>
          <w:bCs/>
          <w:szCs w:val="28"/>
        </w:rPr>
        <w:t>17 %</w:t>
      </w:r>
      <w:r w:rsidR="00DF5B08">
        <w:rPr>
          <w:rFonts w:eastAsia="Calibri"/>
          <w:b/>
          <w:bCs/>
          <w:szCs w:val="28"/>
        </w:rPr>
        <w:t>)</w:t>
      </w:r>
      <w:r w:rsidR="00975452" w:rsidRPr="00DB26A5">
        <w:rPr>
          <w:rFonts w:eastAsia="Calibri"/>
          <w:b/>
          <w:bCs/>
          <w:szCs w:val="28"/>
        </w:rPr>
        <w:t xml:space="preserve"> salīdzinājumā ar ražības rādītājiem 2022. gadā.</w:t>
      </w:r>
      <w:r w:rsidR="00975452" w:rsidRPr="00DB26A5">
        <w:rPr>
          <w:rFonts w:eastAsia="Calibri"/>
          <w:szCs w:val="28"/>
        </w:rPr>
        <w:t xml:space="preserve"> </w:t>
      </w:r>
      <w:r w:rsidR="00DF5B08">
        <w:rPr>
          <w:rFonts w:eastAsia="Calibri"/>
          <w:szCs w:val="28"/>
        </w:rPr>
        <w:t>Pašlaik</w:t>
      </w:r>
      <w:r w:rsidR="00975452" w:rsidRPr="00DB26A5">
        <w:rPr>
          <w:rFonts w:eastAsia="Calibri"/>
          <w:szCs w:val="28"/>
        </w:rPr>
        <w:t xml:space="preserve"> ziemas kviešiem ir sasteigta veģetācija</w:t>
      </w:r>
      <w:r w:rsidR="00DF5B08">
        <w:rPr>
          <w:rFonts w:eastAsia="Calibri"/>
          <w:szCs w:val="28"/>
        </w:rPr>
        <w:t>,</w:t>
      </w:r>
      <w:r w:rsidR="00975452" w:rsidRPr="00DB26A5">
        <w:rPr>
          <w:rFonts w:eastAsia="Calibri"/>
          <w:szCs w:val="28"/>
        </w:rPr>
        <w:t xml:space="preserve"> un Zemgalē </w:t>
      </w:r>
      <w:r w:rsidR="00DF5B08" w:rsidRPr="00DB26A5">
        <w:rPr>
          <w:rFonts w:eastAsia="Calibri"/>
          <w:szCs w:val="28"/>
        </w:rPr>
        <w:t>jau</w:t>
      </w:r>
      <w:r w:rsidR="00DF5B08">
        <w:rPr>
          <w:rFonts w:eastAsia="Calibri"/>
          <w:szCs w:val="28"/>
        </w:rPr>
        <w:t xml:space="preserve"> ir </w:t>
      </w:r>
      <w:r w:rsidR="00975452" w:rsidRPr="00DB26A5">
        <w:rPr>
          <w:rFonts w:eastAsia="Calibri"/>
          <w:szCs w:val="28"/>
        </w:rPr>
        <w:t xml:space="preserve">sākusies </w:t>
      </w:r>
      <w:r w:rsidR="00DF5B08">
        <w:rPr>
          <w:rFonts w:eastAsia="Calibri"/>
          <w:szCs w:val="28"/>
        </w:rPr>
        <w:t xml:space="preserve">to </w:t>
      </w:r>
      <w:r w:rsidR="00975452" w:rsidRPr="00DB26A5">
        <w:rPr>
          <w:rFonts w:eastAsia="Calibri"/>
          <w:szCs w:val="28"/>
        </w:rPr>
        <w:t>vārpošana</w:t>
      </w:r>
      <w:r w:rsidR="00DF5B08">
        <w:rPr>
          <w:rFonts w:eastAsia="Calibri"/>
          <w:szCs w:val="28"/>
        </w:rPr>
        <w:t>. A</w:t>
      </w:r>
      <w:r w:rsidR="00975452" w:rsidRPr="00DB26A5">
        <w:rPr>
          <w:rFonts w:eastAsia="Calibri"/>
          <w:szCs w:val="28"/>
        </w:rPr>
        <w:t xml:space="preserve">ugs sausuma apstākļos attīsta tikai centrālos stiebrus, neveidojot produktīvus sāndzinumus, jo </w:t>
      </w:r>
      <w:r w:rsidR="00DF5B08" w:rsidRPr="00DB26A5">
        <w:rPr>
          <w:rFonts w:eastAsia="Calibri"/>
          <w:szCs w:val="28"/>
        </w:rPr>
        <w:t xml:space="preserve">sausuma apstākļos netiek izmantotas </w:t>
      </w:r>
      <w:r w:rsidR="00975452" w:rsidRPr="00DB26A5">
        <w:rPr>
          <w:rFonts w:eastAsia="Calibri"/>
          <w:szCs w:val="28"/>
        </w:rPr>
        <w:t>augu barības vielas</w:t>
      </w:r>
      <w:r w:rsidR="00DF5B08">
        <w:rPr>
          <w:rFonts w:eastAsia="Calibri"/>
          <w:szCs w:val="28"/>
        </w:rPr>
        <w:t>, tāpēc</w:t>
      </w:r>
      <w:r w:rsidR="00975452" w:rsidRPr="00DB26A5">
        <w:rPr>
          <w:rFonts w:eastAsia="Calibri"/>
          <w:szCs w:val="28"/>
        </w:rPr>
        <w:t xml:space="preserve"> kopējais produktīvo stiebru skaits ir </w:t>
      </w:r>
      <w:r w:rsidR="00DF5B08">
        <w:rPr>
          <w:rFonts w:eastAsia="Calibri"/>
          <w:szCs w:val="28"/>
        </w:rPr>
        <w:t>mazs</w:t>
      </w:r>
      <w:r w:rsidR="00975452" w:rsidRPr="00DB26A5">
        <w:rPr>
          <w:rFonts w:eastAsia="Calibri"/>
          <w:szCs w:val="28"/>
        </w:rPr>
        <w:t xml:space="preserve"> un sējumi ir izretojušies. Latvijas Lauku konsultāciju un izglītības centrs (LLKC) </w:t>
      </w:r>
      <w:r w:rsidR="00975452" w:rsidRPr="00DB26A5">
        <w:rPr>
          <w:rFonts w:eastAsia="Calibri"/>
          <w:b/>
          <w:bCs/>
          <w:szCs w:val="28"/>
        </w:rPr>
        <w:t>prognozē, ka šādos apstākļos ziemas kviešu ražas samazinājum</w:t>
      </w:r>
      <w:r w:rsidR="00DF5B08">
        <w:rPr>
          <w:rFonts w:eastAsia="Calibri"/>
          <w:b/>
          <w:bCs/>
          <w:szCs w:val="28"/>
        </w:rPr>
        <w:t>s</w:t>
      </w:r>
      <w:r w:rsidR="00975452" w:rsidRPr="00DB26A5">
        <w:rPr>
          <w:rFonts w:eastAsia="Calibri"/>
          <w:b/>
          <w:bCs/>
          <w:szCs w:val="28"/>
        </w:rPr>
        <w:t xml:space="preserve"> var būt pat par 30 %.</w:t>
      </w:r>
      <w:r w:rsidR="00975452" w:rsidRPr="00DB26A5">
        <w:rPr>
          <w:rFonts w:eastAsia="Calibri"/>
          <w:szCs w:val="28"/>
        </w:rPr>
        <w:t xml:space="preserve"> Ražas potenciālu </w:t>
      </w:r>
      <w:r w:rsidR="00DF5B08" w:rsidRPr="00DB26A5">
        <w:rPr>
          <w:rFonts w:eastAsia="Calibri"/>
          <w:szCs w:val="28"/>
        </w:rPr>
        <w:t xml:space="preserve">būtiski </w:t>
      </w:r>
      <w:r w:rsidR="00975452" w:rsidRPr="00DB26A5">
        <w:rPr>
          <w:rFonts w:eastAsia="Calibri"/>
          <w:szCs w:val="28"/>
        </w:rPr>
        <w:t xml:space="preserve">vēl var ietekmēt mitruma nodrošinājums graudu veidošanās laikā, kad </w:t>
      </w:r>
      <w:r w:rsidR="00975452" w:rsidRPr="00DB26A5">
        <w:rPr>
          <w:rFonts w:eastAsia="Calibri"/>
          <w:b/>
          <w:bCs/>
          <w:szCs w:val="28"/>
        </w:rPr>
        <w:t xml:space="preserve">mitruma trūkuma </w:t>
      </w:r>
      <w:r w:rsidR="00DF5B08">
        <w:rPr>
          <w:rFonts w:eastAsia="Calibri"/>
          <w:b/>
          <w:bCs/>
          <w:szCs w:val="28"/>
        </w:rPr>
        <w:t>dēļ</w:t>
      </w:r>
      <w:r w:rsidR="00975452" w:rsidRPr="00DB26A5">
        <w:rPr>
          <w:rFonts w:eastAsia="Calibri"/>
          <w:b/>
          <w:bCs/>
          <w:szCs w:val="28"/>
        </w:rPr>
        <w:t xml:space="preserve"> var veidoties sīki graudi un slikta kvalitāte</w:t>
      </w:r>
      <w:r w:rsidR="00975452" w:rsidRPr="00DB26A5">
        <w:rPr>
          <w:rFonts w:eastAsia="Calibri"/>
          <w:szCs w:val="28"/>
        </w:rPr>
        <w:t xml:space="preserve">. </w:t>
      </w:r>
    </w:p>
    <w:p w14:paraId="67588AFB" w14:textId="74C747E1" w:rsidR="00975452" w:rsidRPr="00DB26A5" w:rsidRDefault="00975452" w:rsidP="00975452">
      <w:pPr>
        <w:ind w:firstLine="720"/>
        <w:jc w:val="both"/>
        <w:rPr>
          <w:rFonts w:eastAsia="Calibri"/>
          <w:szCs w:val="28"/>
        </w:rPr>
      </w:pPr>
      <w:r w:rsidRPr="00DB26A5">
        <w:lastRenderedPageBreak/>
        <w:t>Ņemot vērā prognozes par ziemāju ražīb</w:t>
      </w:r>
      <w:r w:rsidR="00DF5B08">
        <w:t>u</w:t>
      </w:r>
      <w:r w:rsidRPr="00DB26A5">
        <w:t xml:space="preserve"> un iesēto ziemāju platības, </w:t>
      </w:r>
      <w:r w:rsidR="00DF5B08">
        <w:t>sagaidāms</w:t>
      </w:r>
      <w:r w:rsidRPr="00DB26A5">
        <w:t xml:space="preserve">, ka </w:t>
      </w:r>
      <w:r w:rsidRPr="00DB26A5">
        <w:rPr>
          <w:b/>
          <w:bCs/>
        </w:rPr>
        <w:t>ziemas kvieš</w:t>
      </w:r>
      <w:r w:rsidR="00DF5B08">
        <w:rPr>
          <w:b/>
          <w:bCs/>
        </w:rPr>
        <w:t>u</w:t>
      </w:r>
      <w:r w:rsidRPr="00DB26A5">
        <w:rPr>
          <w:b/>
          <w:bCs/>
        </w:rPr>
        <w:t xml:space="preserve"> kopraža samazinā</w:t>
      </w:r>
      <w:r w:rsidR="00DF5B08">
        <w:rPr>
          <w:b/>
          <w:bCs/>
        </w:rPr>
        <w:t>sies</w:t>
      </w:r>
      <w:r w:rsidRPr="00DB26A5">
        <w:rPr>
          <w:b/>
          <w:bCs/>
        </w:rPr>
        <w:t xml:space="preserve"> par 19 %. </w:t>
      </w:r>
      <w:r w:rsidR="00DF5B08">
        <w:t>Tā kā</w:t>
      </w:r>
      <w:r w:rsidRPr="00DB26A5">
        <w:t xml:space="preserve"> ziemas kvieši ir nozīmīgākā labības kultūra</w:t>
      </w:r>
      <w:r w:rsidR="00DF5B08">
        <w:t xml:space="preserve">, jo ar tiem </w:t>
      </w:r>
      <w:r w:rsidRPr="00DB26A5">
        <w:t xml:space="preserve"> katru gadu tiek apsētas </w:t>
      </w:r>
      <w:r w:rsidR="00DF5B08" w:rsidRPr="00DB26A5">
        <w:t>lielākās plat</w:t>
      </w:r>
      <w:r w:rsidR="00DF5B08">
        <w:t xml:space="preserve">ības: </w:t>
      </w:r>
      <w:r w:rsidR="00DF5B08" w:rsidRPr="00DB26A5">
        <w:t>2020.</w:t>
      </w:r>
      <w:r w:rsidR="00DF5B08">
        <w:t xml:space="preserve"> gadā –</w:t>
      </w:r>
      <w:r w:rsidR="00DF5B08" w:rsidRPr="00DB26A5">
        <w:t xml:space="preserve"> </w:t>
      </w:r>
      <w:r w:rsidRPr="00DB26A5">
        <w:t>51</w:t>
      </w:r>
      <w:r w:rsidR="00DF5B08">
        <w:t> </w:t>
      </w:r>
      <w:r w:rsidRPr="00DB26A5">
        <w:t>%</w:t>
      </w:r>
      <w:r w:rsidR="00DF5B08">
        <w:t>,</w:t>
      </w:r>
      <w:r w:rsidRPr="00DB26A5">
        <w:t xml:space="preserve"> 2021.</w:t>
      </w:r>
      <w:r w:rsidR="00DF5B08" w:rsidRPr="00DF5B08">
        <w:t xml:space="preserve"> </w:t>
      </w:r>
      <w:r w:rsidR="00DF5B08">
        <w:t>gadā –</w:t>
      </w:r>
      <w:r w:rsidR="00DF5B08" w:rsidRPr="00DB26A5">
        <w:t xml:space="preserve"> 55</w:t>
      </w:r>
      <w:r w:rsidR="00DF5B08">
        <w:t xml:space="preserve"> </w:t>
      </w:r>
      <w:r w:rsidR="00DF5B08" w:rsidRPr="00DB26A5">
        <w:t>%</w:t>
      </w:r>
      <w:r w:rsidR="00DF5B08">
        <w:t>,</w:t>
      </w:r>
      <w:r w:rsidR="00DF5B08" w:rsidRPr="00DB26A5">
        <w:t xml:space="preserve"> </w:t>
      </w:r>
      <w:r w:rsidRPr="00DB26A5">
        <w:t>2022.</w:t>
      </w:r>
      <w:r w:rsidR="00DF5B08" w:rsidRPr="00DF5B08">
        <w:t xml:space="preserve"> </w:t>
      </w:r>
      <w:r w:rsidR="00DF5B08">
        <w:t>gadā –</w:t>
      </w:r>
      <w:r w:rsidR="00DF5B08" w:rsidRPr="00DB26A5">
        <w:t xml:space="preserve"> 58%</w:t>
      </w:r>
      <w:r w:rsidR="00DF5B08">
        <w:t xml:space="preserve">, </w:t>
      </w:r>
      <w:r w:rsidRPr="00DB26A5">
        <w:t xml:space="preserve">tad </w:t>
      </w:r>
      <w:r w:rsidRPr="00DB26A5">
        <w:rPr>
          <w:b/>
          <w:bCs/>
        </w:rPr>
        <w:t>šāds kopražas samazinājums vēl vairāk pasliktinās Latvijas graudaugu ražotāju situāciju.</w:t>
      </w:r>
      <w:r w:rsidRPr="00DB26A5">
        <w:t xml:space="preserve"> </w:t>
      </w:r>
    </w:p>
    <w:p w14:paraId="68E2F2B8" w14:textId="4AD8ADC7" w:rsidR="00975452" w:rsidRPr="00DB26A5" w:rsidRDefault="00975452" w:rsidP="00975452">
      <w:pPr>
        <w:ind w:firstLine="720"/>
        <w:jc w:val="both"/>
        <w:rPr>
          <w:rFonts w:eastAsia="Calibri"/>
          <w:szCs w:val="28"/>
        </w:rPr>
      </w:pPr>
    </w:p>
    <w:p w14:paraId="4CEB6CB8" w14:textId="412662ED" w:rsidR="00603E77" w:rsidRPr="00DB26A5" w:rsidRDefault="00182B9F" w:rsidP="00182B9F">
      <w:pPr>
        <w:tabs>
          <w:tab w:val="left" w:pos="709"/>
        </w:tabs>
        <w:spacing w:before="120" w:after="120"/>
        <w:jc w:val="center"/>
        <w:rPr>
          <w:rFonts w:eastAsia="Calibri"/>
          <w:b/>
          <w:bCs/>
          <w:szCs w:val="28"/>
          <w:lang w:eastAsia="lv-LV"/>
        </w:rPr>
      </w:pPr>
      <w:r w:rsidRPr="00DB26A5">
        <w:rPr>
          <w:rFonts w:eastAsia="Calibri"/>
          <w:b/>
          <w:bCs/>
          <w:szCs w:val="28"/>
          <w:lang w:eastAsia="lv-LV"/>
        </w:rPr>
        <w:t>4</w:t>
      </w:r>
      <w:r w:rsidR="00C911F1" w:rsidRPr="00DB26A5">
        <w:rPr>
          <w:rFonts w:eastAsia="Calibri"/>
          <w:b/>
          <w:bCs/>
          <w:szCs w:val="28"/>
          <w:lang w:eastAsia="lv-LV"/>
        </w:rPr>
        <w:t xml:space="preserve">. </w:t>
      </w:r>
      <w:r w:rsidR="00FB2E39" w:rsidRPr="00DB26A5">
        <w:rPr>
          <w:rFonts w:eastAsia="Calibri"/>
          <w:b/>
          <w:bCs/>
          <w:szCs w:val="28"/>
          <w:lang w:eastAsia="lv-LV"/>
        </w:rPr>
        <w:t xml:space="preserve">Iespējamā </w:t>
      </w:r>
      <w:r w:rsidR="00603E77" w:rsidRPr="00DB26A5">
        <w:rPr>
          <w:rFonts w:eastAsia="Calibri"/>
          <w:b/>
          <w:bCs/>
          <w:szCs w:val="28"/>
          <w:lang w:eastAsia="lv-LV"/>
        </w:rPr>
        <w:t>rīcība situācijas stabilizēšanai</w:t>
      </w:r>
    </w:p>
    <w:p w14:paraId="65BFFC0B" w14:textId="0ED3BA92" w:rsidR="000F22F3" w:rsidRPr="00DB26A5" w:rsidRDefault="000F22F3" w:rsidP="000F22F3">
      <w:pPr>
        <w:tabs>
          <w:tab w:val="left" w:pos="709"/>
        </w:tabs>
        <w:ind w:firstLine="709"/>
        <w:jc w:val="both"/>
        <w:rPr>
          <w:szCs w:val="28"/>
        </w:rPr>
      </w:pPr>
      <w:bookmarkStart w:id="25" w:name="_Hlk135146155"/>
      <w:r w:rsidRPr="00DB26A5">
        <w:rPr>
          <w:rFonts w:eastAsia="Calibri"/>
          <w:szCs w:val="28"/>
          <w:lang w:eastAsia="lv-LV"/>
        </w:rPr>
        <w:t xml:space="preserve">Lai veicinātu situācijas stabilizēšanos graudu un rapšu ražošanas nozarē, </w:t>
      </w:r>
      <w:r w:rsidRPr="00DB26A5">
        <w:rPr>
          <w:rFonts w:eastAsia="Calibri"/>
          <w:b/>
          <w:bCs/>
          <w:szCs w:val="28"/>
          <w:lang w:eastAsia="lv-LV"/>
        </w:rPr>
        <w:t>Zemkopības ministrija ir identificējusi</w:t>
      </w:r>
      <w:r w:rsidR="00EB144A">
        <w:rPr>
          <w:rFonts w:eastAsia="Calibri"/>
          <w:b/>
          <w:bCs/>
          <w:szCs w:val="28"/>
          <w:lang w:eastAsia="lv-LV"/>
        </w:rPr>
        <w:t xml:space="preserve"> </w:t>
      </w:r>
      <w:r w:rsidR="00DF5B08">
        <w:rPr>
          <w:rFonts w:eastAsia="Calibri"/>
          <w:b/>
          <w:bCs/>
          <w:szCs w:val="28"/>
          <w:lang w:eastAsia="lv-LV"/>
        </w:rPr>
        <w:t>vairākus</w:t>
      </w:r>
      <w:r w:rsidRPr="00DB26A5">
        <w:rPr>
          <w:rFonts w:eastAsia="Calibri"/>
          <w:b/>
          <w:bCs/>
          <w:szCs w:val="28"/>
          <w:lang w:eastAsia="lv-LV"/>
        </w:rPr>
        <w:t xml:space="preserve"> </w:t>
      </w:r>
      <w:r w:rsidRPr="00DB26A5">
        <w:rPr>
          <w:szCs w:val="28"/>
        </w:rPr>
        <w:t>pasākumus Latvijas graudu un rapšu ražošanas uzņēmumu izturētspēj</w:t>
      </w:r>
      <w:r w:rsidR="00EB144A">
        <w:rPr>
          <w:szCs w:val="28"/>
        </w:rPr>
        <w:t>as</w:t>
      </w:r>
      <w:r w:rsidRPr="00DB26A5">
        <w:rPr>
          <w:szCs w:val="28"/>
        </w:rPr>
        <w:t xml:space="preserve"> un konkurētspēj</w:t>
      </w:r>
      <w:r w:rsidR="00EB144A">
        <w:rPr>
          <w:szCs w:val="28"/>
        </w:rPr>
        <w:t>as</w:t>
      </w:r>
      <w:r w:rsidRPr="00DB26A5">
        <w:rPr>
          <w:szCs w:val="28"/>
        </w:rPr>
        <w:t xml:space="preserve"> </w:t>
      </w:r>
      <w:r w:rsidR="00EB144A">
        <w:rPr>
          <w:szCs w:val="28"/>
        </w:rPr>
        <w:t>stiprināšanai</w:t>
      </w:r>
      <w:r w:rsidR="00EB144A" w:rsidRPr="00DB26A5">
        <w:rPr>
          <w:szCs w:val="28"/>
        </w:rPr>
        <w:t xml:space="preserve"> </w:t>
      </w:r>
      <w:r w:rsidRPr="00DB26A5">
        <w:rPr>
          <w:szCs w:val="28"/>
        </w:rPr>
        <w:t>2023.</w:t>
      </w:r>
      <w:r w:rsidR="00EB144A">
        <w:rPr>
          <w:szCs w:val="28"/>
        </w:rPr>
        <w:t> </w:t>
      </w:r>
      <w:r w:rsidRPr="00DB26A5">
        <w:rPr>
          <w:szCs w:val="28"/>
        </w:rPr>
        <w:t>gadā</w:t>
      </w:r>
      <w:r w:rsidR="00DF5B08">
        <w:rPr>
          <w:szCs w:val="28"/>
        </w:rPr>
        <w:t>.</w:t>
      </w:r>
    </w:p>
    <w:p w14:paraId="4885E435" w14:textId="77777777" w:rsidR="009A76C9" w:rsidRPr="00DB26A5" w:rsidRDefault="009A76C9" w:rsidP="000F22F3">
      <w:pPr>
        <w:tabs>
          <w:tab w:val="left" w:pos="709"/>
        </w:tabs>
        <w:ind w:firstLine="709"/>
        <w:jc w:val="both"/>
        <w:rPr>
          <w:b/>
          <w:bCs/>
          <w:szCs w:val="28"/>
        </w:rPr>
      </w:pPr>
    </w:p>
    <w:p w14:paraId="4AD79F69" w14:textId="3ED6FD98" w:rsidR="000F22F3" w:rsidRPr="00DB26A5" w:rsidRDefault="000F22F3" w:rsidP="000F22F3">
      <w:pPr>
        <w:tabs>
          <w:tab w:val="left" w:pos="709"/>
        </w:tabs>
        <w:ind w:firstLine="709"/>
        <w:jc w:val="both"/>
        <w:rPr>
          <w:b/>
          <w:bCs/>
          <w:szCs w:val="28"/>
          <w:lang w:eastAsia="lv-LV"/>
        </w:rPr>
      </w:pPr>
      <w:r w:rsidRPr="00DB26A5">
        <w:rPr>
          <w:b/>
          <w:bCs/>
          <w:szCs w:val="28"/>
        </w:rPr>
        <w:t xml:space="preserve">1. </w:t>
      </w:r>
      <w:r w:rsidRPr="00DB26A5">
        <w:rPr>
          <w:b/>
          <w:bCs/>
          <w:szCs w:val="28"/>
          <w:lang w:eastAsia="lv-LV"/>
        </w:rPr>
        <w:t>ES līmeņa pasākumi, par kuru ieviešanu Zemkopības ministrija vērsīsies pie Komisijas</w:t>
      </w:r>
    </w:p>
    <w:p w14:paraId="22E916D3" w14:textId="58CB821D" w:rsidR="000F22F3" w:rsidRPr="00DB26A5" w:rsidRDefault="00DF5B08" w:rsidP="000F22F3">
      <w:pPr>
        <w:tabs>
          <w:tab w:val="left" w:pos="709"/>
        </w:tabs>
        <w:ind w:firstLine="709"/>
        <w:jc w:val="both"/>
        <w:rPr>
          <w:szCs w:val="28"/>
          <w:lang w:eastAsia="lv-LV"/>
        </w:rPr>
      </w:pPr>
      <w:r>
        <w:rPr>
          <w:szCs w:val="28"/>
          <w:lang w:eastAsia="lv-LV"/>
        </w:rPr>
        <w:t>Tā kā</w:t>
      </w:r>
      <w:r w:rsidR="000F22F3" w:rsidRPr="00DB26A5">
        <w:rPr>
          <w:szCs w:val="28"/>
          <w:lang w:eastAsia="lv-LV"/>
        </w:rPr>
        <w:t xml:space="preserve"> Komisija aicina sniegt informāciju par tirgus problēmām, ar kurām saskaras lauksaimnieki dažādās nozarēs</w:t>
      </w:r>
      <w:r w:rsidR="00934241">
        <w:rPr>
          <w:szCs w:val="28"/>
          <w:lang w:eastAsia="lv-LV"/>
        </w:rPr>
        <w:t>,</w:t>
      </w:r>
      <w:r w:rsidR="000F22F3" w:rsidRPr="00DB26A5">
        <w:rPr>
          <w:szCs w:val="28"/>
          <w:lang w:eastAsia="lv-LV"/>
        </w:rPr>
        <w:t xml:space="preserve"> un </w:t>
      </w:r>
      <w:r w:rsidR="00934241">
        <w:rPr>
          <w:szCs w:val="28"/>
          <w:lang w:eastAsia="lv-LV"/>
        </w:rPr>
        <w:t xml:space="preserve">ierosināt, </w:t>
      </w:r>
      <w:r w:rsidR="000F22F3" w:rsidRPr="00DB26A5">
        <w:rPr>
          <w:szCs w:val="28"/>
          <w:lang w:eastAsia="lv-LV"/>
        </w:rPr>
        <w:t xml:space="preserve">kādi varētu būt ES līmeņa pasākumi, lai risinātu problēmas, Zemkopības ministrija </w:t>
      </w:r>
      <w:r w:rsidR="000F10DE" w:rsidRPr="00DB26A5">
        <w:rPr>
          <w:szCs w:val="28"/>
          <w:lang w:eastAsia="lv-LV"/>
        </w:rPr>
        <w:t xml:space="preserve">2023. gada 24. maijā </w:t>
      </w:r>
      <w:r w:rsidR="000F22F3" w:rsidRPr="00DB26A5">
        <w:rPr>
          <w:szCs w:val="28"/>
          <w:lang w:eastAsia="lv-LV"/>
        </w:rPr>
        <w:t xml:space="preserve">ir iesniegusi informāciju </w:t>
      </w:r>
      <w:r w:rsidR="000F10DE" w:rsidRPr="00DB26A5">
        <w:rPr>
          <w:szCs w:val="28"/>
          <w:lang w:eastAsia="lv-LV"/>
        </w:rPr>
        <w:t xml:space="preserve">EK </w:t>
      </w:r>
      <w:r w:rsidR="000F22F3" w:rsidRPr="00DB26A5">
        <w:rPr>
          <w:szCs w:val="28"/>
          <w:lang w:eastAsia="lv-LV"/>
        </w:rPr>
        <w:t>par situāciju graudu</w:t>
      </w:r>
      <w:r w:rsidR="000F10DE" w:rsidRPr="00DB26A5">
        <w:rPr>
          <w:szCs w:val="28"/>
          <w:lang w:eastAsia="lv-LV"/>
        </w:rPr>
        <w:t xml:space="preserve"> un rapšu</w:t>
      </w:r>
      <w:r w:rsidR="000F22F3" w:rsidRPr="00DB26A5">
        <w:rPr>
          <w:szCs w:val="28"/>
          <w:lang w:eastAsia="lv-LV"/>
        </w:rPr>
        <w:t xml:space="preserve"> nozarē. Savukārt attiecībā uz nepieciešamajiem ES līmeņa pasākumiem:</w:t>
      </w:r>
    </w:p>
    <w:p w14:paraId="3D20E4BF" w14:textId="3CDE692D" w:rsidR="000F22F3" w:rsidRPr="00DB26A5" w:rsidRDefault="000F22F3" w:rsidP="000F22F3">
      <w:pPr>
        <w:tabs>
          <w:tab w:val="left" w:pos="709"/>
        </w:tabs>
        <w:ind w:firstLine="709"/>
        <w:jc w:val="both"/>
        <w:rPr>
          <w:szCs w:val="28"/>
          <w:lang w:eastAsia="lv-LV"/>
        </w:rPr>
      </w:pPr>
      <w:r w:rsidRPr="00DB26A5">
        <w:rPr>
          <w:szCs w:val="28"/>
          <w:lang w:eastAsia="lv-LV"/>
        </w:rPr>
        <w:t xml:space="preserve">1) </w:t>
      </w:r>
      <w:bookmarkStart w:id="26" w:name="_Hlk135734488"/>
      <w:r w:rsidRPr="00DB26A5">
        <w:rPr>
          <w:szCs w:val="28"/>
          <w:lang w:eastAsia="lv-LV"/>
        </w:rPr>
        <w:t xml:space="preserve">Latvija sagaida aktuālu, izvērstu un padziļinātu EK analīzi par ietekmi, ko izjūt dalībvalstis un nozares, kuras skar pieaugošais Ukrainas imports. Šajā </w:t>
      </w:r>
      <w:r w:rsidR="00EB144A">
        <w:rPr>
          <w:szCs w:val="28"/>
          <w:lang w:eastAsia="lv-LV"/>
        </w:rPr>
        <w:t>situācijā</w:t>
      </w:r>
      <w:r w:rsidR="00EB144A" w:rsidRPr="00DB26A5">
        <w:rPr>
          <w:szCs w:val="28"/>
          <w:lang w:eastAsia="lv-LV"/>
        </w:rPr>
        <w:t xml:space="preserve"> </w:t>
      </w:r>
      <w:r w:rsidRPr="00DB26A5">
        <w:rPr>
          <w:szCs w:val="28"/>
          <w:lang w:eastAsia="lv-LV"/>
        </w:rPr>
        <w:t>jāvērtē ne tikai Ukrainas imports ES, bet jāskata arī ražošanas resursi – to pieejamība, cenu attīstība</w:t>
      </w:r>
      <w:r w:rsidR="00EB144A">
        <w:rPr>
          <w:szCs w:val="28"/>
          <w:lang w:eastAsia="lv-LV"/>
        </w:rPr>
        <w:t>,</w:t>
      </w:r>
      <w:r w:rsidRPr="00DB26A5">
        <w:rPr>
          <w:szCs w:val="28"/>
          <w:lang w:eastAsia="lv-LV"/>
        </w:rPr>
        <w:t xml:space="preserve"> to kopsakarība ar lauksaimniecības produktu cenu attīstību un citi ietekmējošie faktori, piemēram, klimatiskie apstākļi</w:t>
      </w:r>
      <w:r w:rsidR="00EB144A">
        <w:rPr>
          <w:szCs w:val="28"/>
          <w:lang w:eastAsia="lv-LV"/>
        </w:rPr>
        <w:t>;</w:t>
      </w:r>
    </w:p>
    <w:bookmarkEnd w:id="26"/>
    <w:p w14:paraId="5D38963A" w14:textId="53AA9DCB" w:rsidR="000F22F3" w:rsidRPr="00DB26A5" w:rsidRDefault="007B2E84" w:rsidP="000F22F3">
      <w:pPr>
        <w:tabs>
          <w:tab w:val="left" w:pos="709"/>
        </w:tabs>
        <w:ind w:firstLine="709"/>
        <w:jc w:val="both"/>
        <w:rPr>
          <w:szCs w:val="28"/>
          <w:lang w:eastAsia="lv-LV"/>
        </w:rPr>
      </w:pPr>
      <w:r w:rsidRPr="00DB26A5">
        <w:rPr>
          <w:szCs w:val="28"/>
          <w:lang w:eastAsia="lv-LV"/>
        </w:rPr>
        <w:t xml:space="preserve">2) </w:t>
      </w:r>
      <w:r w:rsidR="00934241">
        <w:rPr>
          <w:szCs w:val="28"/>
          <w:lang w:eastAsia="lv-LV"/>
        </w:rPr>
        <w:t>pamatojoties</w:t>
      </w:r>
      <w:r w:rsidR="000F22F3" w:rsidRPr="00DB26A5">
        <w:rPr>
          <w:szCs w:val="28"/>
          <w:lang w:eastAsia="lv-LV"/>
        </w:rPr>
        <w:t xml:space="preserve"> uz analīzes rezultātiem, </w:t>
      </w:r>
      <w:r w:rsidR="00934241">
        <w:rPr>
          <w:szCs w:val="28"/>
          <w:lang w:eastAsia="lv-LV"/>
        </w:rPr>
        <w:t>jārod</w:t>
      </w:r>
      <w:r w:rsidR="000F22F3" w:rsidRPr="00DB26A5">
        <w:rPr>
          <w:szCs w:val="28"/>
          <w:lang w:eastAsia="lv-LV"/>
        </w:rPr>
        <w:t xml:space="preserve"> efektīv</w:t>
      </w:r>
      <w:r w:rsidR="00934241">
        <w:rPr>
          <w:szCs w:val="28"/>
          <w:lang w:eastAsia="lv-LV"/>
        </w:rPr>
        <w:t>i</w:t>
      </w:r>
      <w:r w:rsidR="000F22F3" w:rsidRPr="00DB26A5">
        <w:rPr>
          <w:szCs w:val="28"/>
          <w:lang w:eastAsia="lv-LV"/>
        </w:rPr>
        <w:t xml:space="preserve"> risinājum</w:t>
      </w:r>
      <w:r w:rsidR="00934241">
        <w:rPr>
          <w:szCs w:val="28"/>
          <w:lang w:eastAsia="lv-LV"/>
        </w:rPr>
        <w:t>i</w:t>
      </w:r>
      <w:r w:rsidR="000F22F3" w:rsidRPr="00DB26A5">
        <w:rPr>
          <w:szCs w:val="28"/>
          <w:lang w:eastAsia="lv-LV"/>
        </w:rPr>
        <w:t xml:space="preserve">, kas ļautu izvairīties no nelīdzvērtīgas konkurences ES iekšējā tirgū. Vienlaikus </w:t>
      </w:r>
      <w:r w:rsidR="00934241" w:rsidRPr="00DB26A5">
        <w:rPr>
          <w:szCs w:val="28"/>
          <w:lang w:eastAsia="lv-LV"/>
        </w:rPr>
        <w:t xml:space="preserve">šādos gadījumos </w:t>
      </w:r>
      <w:r w:rsidR="000F22F3" w:rsidRPr="00DB26A5">
        <w:rPr>
          <w:szCs w:val="28"/>
          <w:lang w:eastAsia="lv-LV"/>
        </w:rPr>
        <w:t>jābūt ātram un efektīvam pasākumu un atbalsta mehānismam.</w:t>
      </w:r>
    </w:p>
    <w:p w14:paraId="09F8067D" w14:textId="0741AE61" w:rsidR="000F22F3" w:rsidRPr="00DB26A5" w:rsidRDefault="000F22F3" w:rsidP="000F22F3">
      <w:pPr>
        <w:tabs>
          <w:tab w:val="left" w:pos="709"/>
        </w:tabs>
        <w:ind w:firstLine="709"/>
        <w:jc w:val="both"/>
        <w:rPr>
          <w:szCs w:val="28"/>
          <w:lang w:eastAsia="lv-LV"/>
        </w:rPr>
      </w:pPr>
      <w:r w:rsidRPr="00DB26A5">
        <w:rPr>
          <w:szCs w:val="28"/>
          <w:lang w:eastAsia="lv-LV"/>
        </w:rPr>
        <w:t xml:space="preserve">Turklāt jebkura ārkārtas atbalsta pasākuma </w:t>
      </w:r>
      <w:r w:rsidR="00EB144A">
        <w:rPr>
          <w:szCs w:val="28"/>
          <w:lang w:eastAsia="lv-LV"/>
        </w:rPr>
        <w:t xml:space="preserve">pamatā </w:t>
      </w:r>
      <w:r w:rsidRPr="00DB26A5">
        <w:rPr>
          <w:szCs w:val="28"/>
          <w:lang w:eastAsia="lv-LV"/>
        </w:rPr>
        <w:t xml:space="preserve">ir jābūt objektīviem un pierādāmiem datiem, nevis tiešo maksājumu aploksnēm. ES ārkārtas atbalstam jānodrošina, </w:t>
      </w:r>
      <w:r w:rsidR="00EB144A">
        <w:rPr>
          <w:szCs w:val="28"/>
          <w:lang w:eastAsia="lv-LV"/>
        </w:rPr>
        <w:t>lai</w:t>
      </w:r>
      <w:r w:rsidRPr="00DB26A5">
        <w:rPr>
          <w:szCs w:val="28"/>
          <w:lang w:eastAsia="lv-LV"/>
        </w:rPr>
        <w:t xml:space="preserve"> dalībvalstis, kas šajā situācijā cieš vissmagāk, saņem atbilstošu finansējumu. Jāvērtē straujais lauksaimniecības produktu cenu kritums kopsakarībā ar augstajām ražošanas resursu izmaksām, jo krīzes raksturs un tirgus apstākļi dažādās ES valstīs ir atšķirīgi</w:t>
      </w:r>
      <w:r w:rsidR="00934241">
        <w:rPr>
          <w:szCs w:val="28"/>
          <w:lang w:eastAsia="lv-LV"/>
        </w:rPr>
        <w:t>;</w:t>
      </w:r>
    </w:p>
    <w:p w14:paraId="631D5931" w14:textId="0E07393E" w:rsidR="000F22F3" w:rsidRDefault="007B2E84" w:rsidP="000F22F3">
      <w:pPr>
        <w:tabs>
          <w:tab w:val="left" w:pos="709"/>
        </w:tabs>
        <w:ind w:firstLine="709"/>
        <w:jc w:val="both"/>
        <w:rPr>
          <w:szCs w:val="28"/>
          <w:lang w:eastAsia="lv-LV"/>
        </w:rPr>
      </w:pPr>
      <w:r w:rsidRPr="00DB26A5">
        <w:rPr>
          <w:szCs w:val="28"/>
          <w:lang w:eastAsia="lv-LV"/>
        </w:rPr>
        <w:t>3</w:t>
      </w:r>
      <w:r w:rsidR="000F22F3" w:rsidRPr="00DB26A5">
        <w:rPr>
          <w:szCs w:val="28"/>
          <w:lang w:eastAsia="lv-LV"/>
        </w:rPr>
        <w:t xml:space="preserve">) </w:t>
      </w:r>
      <w:r w:rsidR="00934241">
        <w:rPr>
          <w:szCs w:val="28"/>
          <w:lang w:eastAsia="lv-LV"/>
        </w:rPr>
        <w:t>n</w:t>
      </w:r>
      <w:r w:rsidR="000F22F3" w:rsidRPr="00DB26A5">
        <w:rPr>
          <w:szCs w:val="28"/>
          <w:lang w:eastAsia="lv-LV"/>
        </w:rPr>
        <w:t>epieciešam</w:t>
      </w:r>
      <w:r w:rsidRPr="00DB26A5">
        <w:rPr>
          <w:szCs w:val="28"/>
          <w:lang w:eastAsia="lv-LV"/>
        </w:rPr>
        <w:t>s</w:t>
      </w:r>
      <w:r w:rsidR="000F22F3" w:rsidRPr="00DB26A5">
        <w:rPr>
          <w:szCs w:val="28"/>
          <w:lang w:eastAsia="lv-LV"/>
        </w:rPr>
        <w:t xml:space="preserve"> </w:t>
      </w:r>
      <w:r w:rsidR="00DF5B08">
        <w:rPr>
          <w:szCs w:val="28"/>
          <w:lang w:eastAsia="lv-LV"/>
        </w:rPr>
        <w:t>izdarīt</w:t>
      </w:r>
      <w:r w:rsidR="000F22F3" w:rsidRPr="00DB26A5">
        <w:rPr>
          <w:szCs w:val="28"/>
          <w:lang w:eastAsia="lv-LV"/>
        </w:rPr>
        <w:t xml:space="preserve"> grozījumus </w:t>
      </w:r>
      <w:r w:rsidR="000F22F3" w:rsidRPr="00DB26A5">
        <w:rPr>
          <w:i/>
          <w:iCs/>
          <w:szCs w:val="28"/>
          <w:lang w:eastAsia="lv-LV"/>
        </w:rPr>
        <w:t>de minimis</w:t>
      </w:r>
      <w:r w:rsidR="000F22F3" w:rsidRPr="00DB26A5">
        <w:rPr>
          <w:szCs w:val="28"/>
          <w:lang w:eastAsia="lv-LV"/>
        </w:rPr>
        <w:t xml:space="preserve"> regulā attiecībā uz primāro lauksaimniecisko ražošanu, palielinot noteiktos kopējo </w:t>
      </w:r>
      <w:r w:rsidR="000F22F3" w:rsidRPr="00DB26A5">
        <w:rPr>
          <w:i/>
          <w:iCs/>
          <w:szCs w:val="28"/>
          <w:lang w:eastAsia="lv-LV"/>
        </w:rPr>
        <w:t>de minimis</w:t>
      </w:r>
      <w:r w:rsidR="000F22F3" w:rsidRPr="00DB26A5">
        <w:rPr>
          <w:szCs w:val="28"/>
          <w:lang w:eastAsia="lv-LV"/>
        </w:rPr>
        <w:t xml:space="preserve"> atbalsta apjomu vienam vienotam uzņēmumam triju fiskālo gadu periodā, kā arī atbilstoši palielinot kumulatīvo </w:t>
      </w:r>
      <w:r w:rsidR="000F22F3" w:rsidRPr="00DB26A5">
        <w:rPr>
          <w:i/>
          <w:iCs/>
          <w:szCs w:val="28"/>
          <w:lang w:eastAsia="lv-LV"/>
        </w:rPr>
        <w:t>de minimis</w:t>
      </w:r>
      <w:r w:rsidR="000F22F3" w:rsidRPr="00DB26A5">
        <w:rPr>
          <w:szCs w:val="28"/>
          <w:lang w:eastAsia="lv-LV"/>
        </w:rPr>
        <w:t xml:space="preserve"> atbalsta summu dalībvalstij triju fiskālo gadu periodam, īpaši strauji augošās inflācijas un ražošanas procesa </w:t>
      </w:r>
      <w:r w:rsidR="00934241">
        <w:rPr>
          <w:szCs w:val="28"/>
          <w:lang w:eastAsia="lv-LV"/>
        </w:rPr>
        <w:t>arvien lielāko</w:t>
      </w:r>
      <w:r w:rsidR="00934241" w:rsidRPr="00DB26A5">
        <w:rPr>
          <w:szCs w:val="28"/>
          <w:lang w:eastAsia="lv-LV"/>
        </w:rPr>
        <w:t xml:space="preserve"> </w:t>
      </w:r>
      <w:r w:rsidR="000F22F3" w:rsidRPr="00DB26A5">
        <w:rPr>
          <w:szCs w:val="28"/>
          <w:lang w:eastAsia="lv-LV"/>
        </w:rPr>
        <w:t>izmaksu dēļ</w:t>
      </w:r>
      <w:r w:rsidR="00F3461B">
        <w:rPr>
          <w:szCs w:val="28"/>
          <w:lang w:eastAsia="lv-LV"/>
        </w:rPr>
        <w:t>;</w:t>
      </w:r>
    </w:p>
    <w:p w14:paraId="3850B6A3" w14:textId="1B4522AE" w:rsidR="00F3461B" w:rsidRPr="00C8176E" w:rsidRDefault="00F3461B" w:rsidP="000F22F3">
      <w:pPr>
        <w:tabs>
          <w:tab w:val="left" w:pos="709"/>
        </w:tabs>
        <w:ind w:firstLine="709"/>
        <w:jc w:val="both"/>
        <w:rPr>
          <w:szCs w:val="28"/>
          <w:lang w:eastAsia="lv-LV"/>
        </w:rPr>
      </w:pPr>
      <w:bookmarkStart w:id="27" w:name="_Hlk137742390"/>
      <w:r w:rsidRPr="00C8176E">
        <w:rPr>
          <w:szCs w:val="28"/>
          <w:lang w:eastAsia="lv-LV"/>
        </w:rPr>
        <w:t xml:space="preserve">4) </w:t>
      </w:r>
      <w:r w:rsidR="00D25AFA" w:rsidRPr="00C8176E">
        <w:rPr>
          <w:szCs w:val="28"/>
          <w:lang w:eastAsia="lv-LV"/>
        </w:rPr>
        <w:t xml:space="preserve">Neskatoties uz to, ka vēl joprojām aktīvi tiek izvērtēta situācija saistībā ar 2023. gada sausuma ietekmi uz saimniecību ieņēmumiem, ir nepieciešami tūlītēji ES līmeņa lēmumi dažādiem atbalsta pasākumiem (piemēram, atkāpes no </w:t>
      </w:r>
      <w:r w:rsidR="00D25AFA" w:rsidRPr="00C8176E">
        <w:rPr>
          <w:szCs w:val="28"/>
          <w:lang w:eastAsia="lv-LV"/>
        </w:rPr>
        <w:lastRenderedPageBreak/>
        <w:t>ES prasībām attiecībā uz neražojošām platībām, pieļaujot lauksaimniekiem savu pieejamo aramzemi elastīgi izmantot), lai mazinātu nelabvēlīgo laikapstākļu negatīvo ietekmi uz lauksaimnieka ieņēmumiem un dzīvotspēju</w:t>
      </w:r>
      <w:r w:rsidR="00AC371D" w:rsidRPr="00C8176E">
        <w:rPr>
          <w:szCs w:val="28"/>
          <w:lang w:eastAsia="lv-LV"/>
        </w:rPr>
        <w:t>.</w:t>
      </w:r>
    </w:p>
    <w:bookmarkEnd w:id="27"/>
    <w:p w14:paraId="6D51179B" w14:textId="77777777" w:rsidR="009A76C9" w:rsidRPr="00DB26A5" w:rsidRDefault="009A76C9" w:rsidP="000F22F3">
      <w:pPr>
        <w:tabs>
          <w:tab w:val="left" w:pos="709"/>
        </w:tabs>
        <w:ind w:firstLine="709"/>
        <w:jc w:val="both"/>
        <w:rPr>
          <w:b/>
          <w:bCs/>
          <w:szCs w:val="28"/>
          <w:lang w:eastAsia="lv-LV"/>
        </w:rPr>
      </w:pPr>
    </w:p>
    <w:p w14:paraId="10A4B15E" w14:textId="3C636C1D" w:rsidR="007B2E84" w:rsidRPr="00DB26A5" w:rsidRDefault="007B2E84" w:rsidP="000F22F3">
      <w:pPr>
        <w:tabs>
          <w:tab w:val="left" w:pos="709"/>
        </w:tabs>
        <w:ind w:firstLine="709"/>
        <w:jc w:val="both"/>
        <w:rPr>
          <w:b/>
          <w:bCs/>
          <w:szCs w:val="28"/>
          <w:lang w:eastAsia="lv-LV"/>
        </w:rPr>
      </w:pPr>
      <w:r w:rsidRPr="00DB26A5">
        <w:rPr>
          <w:b/>
          <w:bCs/>
          <w:szCs w:val="28"/>
          <w:lang w:eastAsia="lv-LV"/>
        </w:rPr>
        <w:t>2. Valsts līmeņa pasākumi</w:t>
      </w:r>
    </w:p>
    <w:p w14:paraId="38624E5D" w14:textId="2D86CADC" w:rsidR="00DE3E3F" w:rsidRPr="00DB26A5" w:rsidRDefault="007B2E84" w:rsidP="00211D78">
      <w:pPr>
        <w:tabs>
          <w:tab w:val="left" w:pos="709"/>
        </w:tabs>
        <w:ind w:firstLine="709"/>
        <w:jc w:val="both"/>
        <w:rPr>
          <w:szCs w:val="28"/>
          <w:lang w:eastAsia="lv-LV"/>
        </w:rPr>
      </w:pPr>
      <w:r w:rsidRPr="00FD73CD">
        <w:rPr>
          <w:b/>
          <w:szCs w:val="28"/>
          <w:lang w:eastAsia="lv-LV"/>
        </w:rPr>
        <w:t>1)</w:t>
      </w:r>
      <w:r w:rsidRPr="00DB26A5">
        <w:rPr>
          <w:szCs w:val="28"/>
          <w:lang w:eastAsia="lv-LV"/>
        </w:rPr>
        <w:t xml:space="preserve"> </w:t>
      </w:r>
      <w:bookmarkStart w:id="28" w:name="_Hlk135734634"/>
      <w:r w:rsidR="00DE3E3F" w:rsidRPr="00DB26A5">
        <w:rPr>
          <w:b/>
          <w:bCs/>
          <w:szCs w:val="28"/>
          <w:lang w:eastAsia="lv-LV"/>
        </w:rPr>
        <w:t xml:space="preserve">Sarunas ar AS “Attīstības finanšu institūcija Altum” </w:t>
      </w:r>
      <w:bookmarkEnd w:id="28"/>
      <w:r w:rsidR="00DE3E3F" w:rsidRPr="00DB26A5">
        <w:rPr>
          <w:szCs w:val="28"/>
          <w:lang w:eastAsia="lv-LV"/>
        </w:rPr>
        <w:t xml:space="preserve">(turpmāk – Altum) par iespējām samazināt Altum aizdevumu administrēšanas un riska izmaksu piecenojuma procentu un pārskatīt Altum iekšējās procedūras, </w:t>
      </w:r>
      <w:r w:rsidR="00934241">
        <w:rPr>
          <w:szCs w:val="28"/>
          <w:lang w:eastAsia="lv-LV"/>
        </w:rPr>
        <w:t>jo</w:t>
      </w:r>
      <w:r w:rsidR="00DE3E3F" w:rsidRPr="00DB26A5">
        <w:rPr>
          <w:szCs w:val="28"/>
          <w:lang w:eastAsia="lv-LV"/>
        </w:rPr>
        <w:t xml:space="preserve"> </w:t>
      </w:r>
      <w:r w:rsidR="00DE3E3F" w:rsidRPr="00DB26A5">
        <w:rPr>
          <w:rFonts w:eastAsia="Calibri"/>
          <w:szCs w:val="28"/>
          <w:lang w:eastAsia="lv-LV"/>
        </w:rPr>
        <w:t>jau kopš 2022. gada jūnija turpina kāpt procentu likmes</w:t>
      </w:r>
      <w:r w:rsidR="00DE3E3F" w:rsidRPr="00DB26A5">
        <w:rPr>
          <w:szCs w:val="28"/>
          <w:lang w:eastAsia="lv-LV"/>
        </w:rPr>
        <w:t xml:space="preserve"> aizdevumiem.</w:t>
      </w:r>
    </w:p>
    <w:p w14:paraId="6226FC6B" w14:textId="2B347076" w:rsidR="00DE3E3F" w:rsidRPr="00DB26A5" w:rsidRDefault="007B2E84" w:rsidP="00DE3E3F">
      <w:pPr>
        <w:tabs>
          <w:tab w:val="left" w:pos="709"/>
        </w:tabs>
        <w:ind w:firstLine="709"/>
        <w:jc w:val="both"/>
        <w:rPr>
          <w:szCs w:val="28"/>
          <w:lang w:eastAsia="lv-LV"/>
        </w:rPr>
      </w:pPr>
      <w:r w:rsidRPr="00FD73CD">
        <w:rPr>
          <w:b/>
          <w:szCs w:val="28"/>
          <w:lang w:eastAsia="lv-LV"/>
        </w:rPr>
        <w:t>2)</w:t>
      </w:r>
      <w:r w:rsidRPr="00DB26A5">
        <w:rPr>
          <w:szCs w:val="28"/>
          <w:lang w:eastAsia="lv-LV"/>
        </w:rPr>
        <w:t xml:space="preserve"> </w:t>
      </w:r>
      <w:r w:rsidR="00934241">
        <w:rPr>
          <w:b/>
          <w:bCs/>
          <w:szCs w:val="28"/>
          <w:lang w:eastAsia="lv-LV"/>
        </w:rPr>
        <w:t>N</w:t>
      </w:r>
      <w:r w:rsidR="00DE3E3F" w:rsidRPr="00DB26A5">
        <w:rPr>
          <w:b/>
          <w:bCs/>
          <w:szCs w:val="28"/>
          <w:lang w:eastAsia="lv-LV"/>
        </w:rPr>
        <w:t xml:space="preserve">epieciešams nodrošināt </w:t>
      </w:r>
      <w:bookmarkStart w:id="29" w:name="_Hlk135734650"/>
      <w:r w:rsidR="00DE3E3F" w:rsidRPr="00DB26A5">
        <w:rPr>
          <w:b/>
          <w:bCs/>
          <w:szCs w:val="28"/>
          <w:lang w:eastAsia="lv-LV"/>
        </w:rPr>
        <w:t>papildu valsts finansējumu kredītprocentu daļējai dzēšanai</w:t>
      </w:r>
      <w:bookmarkEnd w:id="29"/>
      <w:r w:rsidR="00DE3E3F" w:rsidRPr="00DB26A5">
        <w:rPr>
          <w:szCs w:val="28"/>
          <w:lang w:eastAsia="lv-LV"/>
        </w:rPr>
        <w:t xml:space="preserve">, jo lauksaimnieki ir </w:t>
      </w:r>
      <w:r w:rsidR="00934241">
        <w:rPr>
          <w:szCs w:val="28"/>
          <w:lang w:eastAsia="lv-LV"/>
        </w:rPr>
        <w:t>īstenoj</w:t>
      </w:r>
      <w:r w:rsidR="00DE3E3F" w:rsidRPr="00DB26A5">
        <w:rPr>
          <w:szCs w:val="28"/>
          <w:lang w:eastAsia="lv-LV"/>
        </w:rPr>
        <w:t xml:space="preserve">uši ieguldījumus ražošanas attīstībā un aizdevuma procenti, īpaši lielajām saimniecībām, veido ievērojamu daļu no kopējām izmaksām. Turklāt, </w:t>
      </w:r>
      <w:r w:rsidR="00934241">
        <w:rPr>
          <w:szCs w:val="28"/>
          <w:lang w:eastAsia="lv-LV"/>
        </w:rPr>
        <w:t>ievērojot</w:t>
      </w:r>
      <w:r w:rsidR="00DE3E3F" w:rsidRPr="00DB26A5">
        <w:rPr>
          <w:szCs w:val="28"/>
          <w:lang w:eastAsia="lv-LV"/>
        </w:rPr>
        <w:t xml:space="preserve"> inflācijas izraisīto procentu likmju </w:t>
      </w:r>
      <w:r w:rsidR="00934241">
        <w:rPr>
          <w:szCs w:val="28"/>
          <w:lang w:eastAsia="lv-LV"/>
        </w:rPr>
        <w:t>kāp</w:t>
      </w:r>
      <w:r w:rsidR="00DE3E3F" w:rsidRPr="00DB26A5">
        <w:rPr>
          <w:szCs w:val="28"/>
          <w:lang w:eastAsia="lv-LV"/>
        </w:rPr>
        <w:t>umu, tas rada papildu finansiālo slogu laikā, kad ieņēmumi no ražošanas ir krasi sa</w:t>
      </w:r>
      <w:r w:rsidR="00934241">
        <w:rPr>
          <w:szCs w:val="28"/>
          <w:lang w:eastAsia="lv-LV"/>
        </w:rPr>
        <w:t>rukuši</w:t>
      </w:r>
      <w:r w:rsidR="00DE3E3F" w:rsidRPr="00DB26A5">
        <w:rPr>
          <w:szCs w:val="28"/>
          <w:lang w:eastAsia="lv-LV"/>
        </w:rPr>
        <w:t xml:space="preserve">. </w:t>
      </w:r>
    </w:p>
    <w:p w14:paraId="0CAE91EE" w14:textId="688E89E9" w:rsidR="00DE3E3F" w:rsidRPr="00DB26A5" w:rsidRDefault="00DE3E3F" w:rsidP="00DE3E3F">
      <w:pPr>
        <w:tabs>
          <w:tab w:val="left" w:pos="709"/>
        </w:tabs>
        <w:ind w:firstLine="709"/>
        <w:jc w:val="both"/>
        <w:rPr>
          <w:szCs w:val="28"/>
          <w:lang w:eastAsia="lv-LV"/>
        </w:rPr>
      </w:pPr>
      <w:r w:rsidRPr="00DB26A5">
        <w:rPr>
          <w:szCs w:val="28"/>
          <w:lang w:eastAsia="lv-LV"/>
        </w:rPr>
        <w:t>Lauksaimniekiem jau kopš 2004.</w:t>
      </w:r>
      <w:r w:rsidR="00EB144A">
        <w:rPr>
          <w:szCs w:val="28"/>
          <w:lang w:eastAsia="lv-LV"/>
        </w:rPr>
        <w:t> </w:t>
      </w:r>
      <w:r w:rsidRPr="00DB26A5">
        <w:rPr>
          <w:szCs w:val="28"/>
          <w:lang w:eastAsia="lv-LV"/>
        </w:rPr>
        <w:t>gada ir nodrošināts atbalsts kredītprocentu daļējai dzēšanai. Ministru kabineta 2015. gada 3.</w:t>
      </w:r>
      <w:r w:rsidR="00EB144A">
        <w:rPr>
          <w:szCs w:val="28"/>
          <w:lang w:eastAsia="lv-LV"/>
        </w:rPr>
        <w:t> </w:t>
      </w:r>
      <w:r w:rsidRPr="00DB26A5">
        <w:rPr>
          <w:szCs w:val="28"/>
          <w:lang w:eastAsia="lv-LV"/>
        </w:rPr>
        <w:t xml:space="preserve">februāra noteikumiem Nr. 59 </w:t>
      </w:r>
      <w:r w:rsidRPr="00EB144A">
        <w:rPr>
          <w:szCs w:val="28"/>
          <w:lang w:eastAsia="lv-LV"/>
        </w:rPr>
        <w:t>“</w:t>
      </w:r>
      <w:r w:rsidRPr="00FD73CD">
        <w:rPr>
          <w:iCs/>
          <w:szCs w:val="28"/>
          <w:lang w:eastAsia="lv-LV"/>
        </w:rPr>
        <w:t>Valsts un Eiropas Savienības atbalsta piešķiršanas kārtība investīciju veicināšanai lauksaimniecībā</w:t>
      </w:r>
      <w:r w:rsidRPr="00EB144A">
        <w:rPr>
          <w:szCs w:val="28"/>
          <w:lang w:eastAsia="lv-LV"/>
        </w:rPr>
        <w:t>”</w:t>
      </w:r>
      <w:r w:rsidRPr="00DB26A5">
        <w:rPr>
          <w:szCs w:val="28"/>
          <w:lang w:eastAsia="lv-LV"/>
        </w:rPr>
        <w:t xml:space="preserve"> </w:t>
      </w:r>
      <w:r w:rsidR="00934241">
        <w:rPr>
          <w:szCs w:val="28"/>
          <w:lang w:eastAsia="lv-LV"/>
        </w:rPr>
        <w:t xml:space="preserve">ir </w:t>
      </w:r>
      <w:r w:rsidRPr="00DB26A5">
        <w:rPr>
          <w:szCs w:val="28"/>
          <w:lang w:eastAsia="lv-LV"/>
        </w:rPr>
        <w:t>noteikts atbalsts, lai lauksaimniekiem segtu daļu no faktiski samaksātās ilgtermiņa vai finanšu līzinga procentu gada summas, kas nepārsniedz 4</w:t>
      </w:r>
      <w:r w:rsidR="00934241">
        <w:rPr>
          <w:szCs w:val="28"/>
          <w:lang w:eastAsia="lv-LV"/>
        </w:rPr>
        <w:t> </w:t>
      </w:r>
      <w:r w:rsidRPr="00DB26A5">
        <w:rPr>
          <w:szCs w:val="28"/>
          <w:lang w:eastAsia="lv-LV"/>
        </w:rPr>
        <w:t xml:space="preserve">% gada kredītlikmi vai faktisko likmi. </w:t>
      </w:r>
      <w:r w:rsidRPr="00DB26A5">
        <w:rPr>
          <w:szCs w:val="28"/>
        </w:rPr>
        <w:t>Kredītprocentu daļējai dzēšanai 2023. gadam plānotais kopējais finansējums ir 16,5 milj. EUR.</w:t>
      </w:r>
    </w:p>
    <w:p w14:paraId="20211102" w14:textId="18DDA9B9" w:rsidR="00DE3E3F" w:rsidRDefault="00EB144A" w:rsidP="00DE3E3F">
      <w:pPr>
        <w:ind w:firstLine="720"/>
        <w:jc w:val="both"/>
        <w:rPr>
          <w:szCs w:val="28"/>
          <w:lang w:eastAsia="lv-LV"/>
        </w:rPr>
      </w:pPr>
      <w:r>
        <w:rPr>
          <w:szCs w:val="28"/>
          <w:lang w:eastAsia="lv-LV"/>
        </w:rPr>
        <w:t>Tā kā</w:t>
      </w:r>
      <w:r w:rsidR="00DE3E3F" w:rsidRPr="00DB26A5">
        <w:rPr>
          <w:szCs w:val="28"/>
          <w:lang w:eastAsia="lv-LV"/>
        </w:rPr>
        <w:t xml:space="preserve"> </w:t>
      </w:r>
      <w:r w:rsidR="00DE3E3F" w:rsidRPr="00DB26A5">
        <w:rPr>
          <w:rFonts w:eastAsia="Calibri"/>
          <w:szCs w:val="28"/>
          <w:lang w:eastAsia="lv-LV"/>
        </w:rPr>
        <w:t xml:space="preserve">pasaules vadošās centrālās bankas, reaģējot uz </w:t>
      </w:r>
      <w:r>
        <w:rPr>
          <w:rFonts w:eastAsia="Calibri"/>
          <w:szCs w:val="28"/>
          <w:lang w:eastAsia="lv-LV"/>
        </w:rPr>
        <w:t>lielo</w:t>
      </w:r>
      <w:r w:rsidR="00DE3E3F" w:rsidRPr="00DB26A5">
        <w:rPr>
          <w:rFonts w:eastAsia="Calibri"/>
          <w:szCs w:val="28"/>
          <w:lang w:eastAsia="lv-LV"/>
        </w:rPr>
        <w:t xml:space="preserve"> inflāciju, jau kopš 2022. gada jūnija turpina paaugstināt procentu likmes, j</w:t>
      </w:r>
      <w:r w:rsidR="00DE3E3F" w:rsidRPr="00DB26A5">
        <w:rPr>
          <w:szCs w:val="28"/>
          <w:lang w:eastAsia="lv-LV"/>
        </w:rPr>
        <w:t>autājum</w:t>
      </w:r>
      <w:r>
        <w:rPr>
          <w:szCs w:val="28"/>
          <w:lang w:eastAsia="lv-LV"/>
        </w:rPr>
        <w:t>s</w:t>
      </w:r>
      <w:r w:rsidR="00DE3E3F" w:rsidRPr="00DB26A5">
        <w:rPr>
          <w:szCs w:val="28"/>
          <w:lang w:eastAsia="lv-LV"/>
        </w:rPr>
        <w:t xml:space="preserve"> par kredītprocentu daļējas dzēšanas likmes pārskatīšanu </w:t>
      </w:r>
      <w:r>
        <w:rPr>
          <w:szCs w:val="28"/>
          <w:lang w:eastAsia="lv-LV"/>
        </w:rPr>
        <w:t xml:space="preserve">tika </w:t>
      </w:r>
      <w:r w:rsidR="00DE3E3F" w:rsidRPr="00DB26A5">
        <w:rPr>
          <w:szCs w:val="28"/>
          <w:lang w:eastAsia="lv-LV"/>
        </w:rPr>
        <w:t>izskatī</w:t>
      </w:r>
      <w:r>
        <w:rPr>
          <w:szCs w:val="28"/>
          <w:lang w:eastAsia="lv-LV"/>
        </w:rPr>
        <w:t>ts</w:t>
      </w:r>
      <w:r w:rsidR="00DE3E3F" w:rsidRPr="00DB26A5">
        <w:rPr>
          <w:szCs w:val="28"/>
          <w:lang w:eastAsia="lv-LV"/>
        </w:rPr>
        <w:t xml:space="preserve"> Lauksaimniecības konsultatīvās padomes 2023. gada 20. aprīļa sēdē, vienoj</w:t>
      </w:r>
      <w:r>
        <w:rPr>
          <w:szCs w:val="28"/>
          <w:lang w:eastAsia="lv-LV"/>
        </w:rPr>
        <w:t>oties par to</w:t>
      </w:r>
      <w:r w:rsidR="00DE3E3F" w:rsidRPr="00DB26A5">
        <w:rPr>
          <w:szCs w:val="28"/>
          <w:lang w:eastAsia="lv-LV"/>
        </w:rPr>
        <w:t xml:space="preserve">, ka </w:t>
      </w:r>
      <w:r w:rsidR="00DE3E3F" w:rsidRPr="00DB26A5">
        <w:rPr>
          <w:b/>
          <w:bCs/>
          <w:szCs w:val="28"/>
          <w:lang w:eastAsia="lv-LV"/>
        </w:rPr>
        <w:t xml:space="preserve">Zemkopības ministrija, </w:t>
      </w:r>
      <w:r>
        <w:rPr>
          <w:b/>
          <w:bCs/>
          <w:szCs w:val="28"/>
          <w:lang w:eastAsia="lv-LV"/>
        </w:rPr>
        <w:t>ie</w:t>
      </w:r>
      <w:r w:rsidR="00DE3E3F" w:rsidRPr="00DB26A5">
        <w:rPr>
          <w:b/>
          <w:bCs/>
          <w:szCs w:val="28"/>
          <w:lang w:eastAsia="lv-LV"/>
        </w:rPr>
        <w:t>vēr</w:t>
      </w:r>
      <w:r>
        <w:rPr>
          <w:b/>
          <w:bCs/>
          <w:szCs w:val="28"/>
          <w:lang w:eastAsia="lv-LV"/>
        </w:rPr>
        <w:t>ojot</w:t>
      </w:r>
      <w:r w:rsidR="00DE3E3F" w:rsidRPr="00DB26A5">
        <w:rPr>
          <w:b/>
          <w:bCs/>
          <w:szCs w:val="28"/>
          <w:lang w:eastAsia="lv-LV"/>
        </w:rPr>
        <w:t xml:space="preserve"> finansējuma </w:t>
      </w:r>
      <w:r>
        <w:rPr>
          <w:b/>
          <w:bCs/>
          <w:szCs w:val="28"/>
          <w:lang w:eastAsia="lv-LV"/>
        </w:rPr>
        <w:t>izlietojuma</w:t>
      </w:r>
      <w:r w:rsidRPr="00DB26A5">
        <w:rPr>
          <w:b/>
          <w:bCs/>
          <w:szCs w:val="28"/>
          <w:lang w:eastAsia="lv-LV"/>
        </w:rPr>
        <w:t xml:space="preserve"> </w:t>
      </w:r>
      <w:r w:rsidR="00DE3E3F" w:rsidRPr="00DB26A5">
        <w:rPr>
          <w:b/>
          <w:bCs/>
          <w:szCs w:val="28"/>
          <w:lang w:eastAsia="lv-LV"/>
        </w:rPr>
        <w:t>progresu, vērtēs iespēju 2023. gadā mainīt kredītprocentu likmes atbalsta apmēru no 4 līdz 5</w:t>
      </w:r>
      <w:r>
        <w:rPr>
          <w:b/>
          <w:bCs/>
          <w:szCs w:val="28"/>
          <w:lang w:eastAsia="lv-LV"/>
        </w:rPr>
        <w:t> </w:t>
      </w:r>
      <w:r w:rsidR="00DE3E3F" w:rsidRPr="00DB26A5">
        <w:rPr>
          <w:b/>
          <w:bCs/>
          <w:szCs w:val="28"/>
          <w:lang w:eastAsia="lv-LV"/>
        </w:rPr>
        <w:t>%</w:t>
      </w:r>
      <w:r w:rsidR="00DE3E3F" w:rsidRPr="00DB26A5">
        <w:rPr>
          <w:szCs w:val="28"/>
          <w:lang w:eastAsia="lv-LV"/>
        </w:rPr>
        <w:t xml:space="preserve"> lauksaimniecībā izmantojamās zemes iegādei, lauksaimniecības dzīvnieku iegādei un īstermiņa aizdevumiem, </w:t>
      </w:r>
      <w:r w:rsidR="00934241">
        <w:rPr>
          <w:szCs w:val="28"/>
          <w:lang w:eastAsia="lv-LV"/>
        </w:rPr>
        <w:t xml:space="preserve">pēc </w:t>
      </w:r>
      <w:r w:rsidR="00DE3E3F" w:rsidRPr="00DB26A5">
        <w:rPr>
          <w:szCs w:val="28"/>
          <w:lang w:eastAsia="lv-LV"/>
        </w:rPr>
        <w:t xml:space="preserve">nepieciešamības izdarot grozījumus Ministru kabineta 2015. gada 3. februāra noteikumos Nr. 59 </w:t>
      </w:r>
      <w:r>
        <w:rPr>
          <w:szCs w:val="28"/>
          <w:lang w:eastAsia="lv-LV"/>
        </w:rPr>
        <w:t>“</w:t>
      </w:r>
      <w:r w:rsidR="00DE3E3F" w:rsidRPr="00FD73CD">
        <w:rPr>
          <w:iCs/>
          <w:szCs w:val="28"/>
          <w:lang w:eastAsia="lv-LV"/>
        </w:rPr>
        <w:t>Valsts un Eiropas Savienības atbalsta piešķiršanas kārtība investīciju veicināšanai lauksaimniecībā</w:t>
      </w:r>
      <w:r w:rsidR="00DE3E3F" w:rsidRPr="00EB144A">
        <w:rPr>
          <w:szCs w:val="28"/>
          <w:lang w:eastAsia="lv-LV"/>
        </w:rPr>
        <w:t>”.</w:t>
      </w:r>
    </w:p>
    <w:p w14:paraId="24995A6E" w14:textId="297D0F4C" w:rsidR="00DE3E3F" w:rsidRPr="00DB26A5" w:rsidRDefault="00082D72" w:rsidP="00DE3E3F">
      <w:pPr>
        <w:tabs>
          <w:tab w:val="left" w:pos="709"/>
        </w:tabs>
        <w:ind w:firstLine="709"/>
        <w:jc w:val="both"/>
        <w:rPr>
          <w:szCs w:val="28"/>
          <w:lang w:eastAsia="lv-LV"/>
        </w:rPr>
      </w:pPr>
      <w:r w:rsidRPr="00FD73CD">
        <w:rPr>
          <w:b/>
          <w:szCs w:val="28"/>
          <w:lang w:eastAsia="lv-LV"/>
        </w:rPr>
        <w:t>3)</w:t>
      </w:r>
      <w:r w:rsidRPr="00DB26A5">
        <w:rPr>
          <w:szCs w:val="28"/>
          <w:lang w:eastAsia="lv-LV"/>
        </w:rPr>
        <w:t xml:space="preserve"> </w:t>
      </w:r>
      <w:bookmarkStart w:id="30" w:name="_Hlk135734664"/>
      <w:r w:rsidR="00240712">
        <w:rPr>
          <w:b/>
          <w:bCs/>
          <w:szCs w:val="28"/>
          <w:lang w:eastAsia="lv-LV"/>
        </w:rPr>
        <w:t>N</w:t>
      </w:r>
      <w:r w:rsidR="00240712" w:rsidRPr="00DB26A5">
        <w:rPr>
          <w:b/>
          <w:bCs/>
          <w:szCs w:val="28"/>
          <w:lang w:eastAsia="lv-LV"/>
        </w:rPr>
        <w:t xml:space="preserve">epieciešams nodrošināt papildu valsts </w:t>
      </w:r>
      <w:r w:rsidR="00DE3E3F" w:rsidRPr="00DB26A5">
        <w:rPr>
          <w:b/>
          <w:bCs/>
          <w:szCs w:val="28"/>
          <w:lang w:eastAsia="lv-LV"/>
        </w:rPr>
        <w:t>finansējum</w:t>
      </w:r>
      <w:r w:rsidR="00240712">
        <w:rPr>
          <w:b/>
          <w:bCs/>
          <w:szCs w:val="28"/>
          <w:lang w:eastAsia="lv-LV"/>
        </w:rPr>
        <w:t xml:space="preserve">u </w:t>
      </w:r>
      <w:r w:rsidR="00DE3E3F" w:rsidRPr="00DB26A5">
        <w:rPr>
          <w:b/>
          <w:bCs/>
          <w:szCs w:val="28"/>
          <w:lang w:eastAsia="lv-LV"/>
        </w:rPr>
        <w:t>apdrošināšanas prēmiju daļējai segšanai</w:t>
      </w:r>
      <w:bookmarkEnd w:id="30"/>
      <w:r w:rsidR="00DE3E3F" w:rsidRPr="00DB26A5">
        <w:rPr>
          <w:szCs w:val="28"/>
          <w:lang w:eastAsia="lv-LV"/>
        </w:rPr>
        <w:t>.</w:t>
      </w:r>
    </w:p>
    <w:p w14:paraId="3A018852" w14:textId="542AD23C" w:rsidR="00082D72" w:rsidRPr="00DB26A5" w:rsidRDefault="00082D72" w:rsidP="00082D72">
      <w:pPr>
        <w:tabs>
          <w:tab w:val="left" w:pos="709"/>
        </w:tabs>
        <w:ind w:firstLine="709"/>
        <w:jc w:val="both"/>
        <w:rPr>
          <w:szCs w:val="28"/>
          <w:lang w:eastAsia="lv-LV"/>
        </w:rPr>
      </w:pPr>
      <w:r w:rsidRPr="00DB26A5">
        <w:rPr>
          <w:szCs w:val="28"/>
          <w:lang w:eastAsia="lv-LV"/>
        </w:rPr>
        <w:t>Lai veicinātu lauksaimnieku iesaistīšanos lauksaimniecības nozaru risk</w:t>
      </w:r>
      <w:r w:rsidR="00934241">
        <w:rPr>
          <w:szCs w:val="28"/>
          <w:lang w:eastAsia="lv-LV"/>
        </w:rPr>
        <w:t>a</w:t>
      </w:r>
      <w:r w:rsidRPr="00DB26A5">
        <w:rPr>
          <w:szCs w:val="28"/>
          <w:lang w:eastAsia="lv-LV"/>
        </w:rPr>
        <w:t xml:space="preserve"> mazināšanā, izmantojot apdrošināšanas pakalpojumus sējumu un dzīvnieku apdrošināšanai, lauksaimniekiem ir pieejams atbalsts apdrošināšanas polišu iegādes daļējai dzēšanai. Atbalsta pasākums tiek īstenots atbilstoši Eiropas Lauksaimniecības fonda lauku attīstībai intervencei “</w:t>
      </w:r>
      <w:r w:rsidRPr="00FD73CD">
        <w:rPr>
          <w:iCs/>
          <w:szCs w:val="28"/>
          <w:lang w:eastAsia="lv-LV"/>
        </w:rPr>
        <w:t>Ražas, dzīvnieku, sējumu un stādījumu apdrošināšanas prēmija</w:t>
      </w:r>
      <w:r w:rsidRPr="00DB26A5">
        <w:rPr>
          <w:szCs w:val="28"/>
          <w:lang w:eastAsia="lv-LV"/>
        </w:rPr>
        <w:t>”.</w:t>
      </w:r>
    </w:p>
    <w:p w14:paraId="67D7949E" w14:textId="138CF187" w:rsidR="00082D72" w:rsidRPr="00DB26A5" w:rsidRDefault="00082D72" w:rsidP="00082D72">
      <w:pPr>
        <w:tabs>
          <w:tab w:val="left" w:pos="709"/>
        </w:tabs>
        <w:ind w:firstLine="709"/>
        <w:jc w:val="both"/>
        <w:rPr>
          <w:szCs w:val="28"/>
          <w:lang w:eastAsia="lv-LV"/>
        </w:rPr>
      </w:pPr>
      <w:r w:rsidRPr="00DB26A5">
        <w:rPr>
          <w:szCs w:val="28"/>
          <w:lang w:eastAsia="lv-LV"/>
        </w:rPr>
        <w:t>Plānotais kopējais finansējums Eiropas Lauksaimniecības fonda lauku attīstībai intervencei “</w:t>
      </w:r>
      <w:r w:rsidRPr="00FD73CD">
        <w:rPr>
          <w:iCs/>
          <w:szCs w:val="28"/>
          <w:lang w:eastAsia="lv-LV"/>
        </w:rPr>
        <w:t xml:space="preserve">Ražas, dzīvnieku, sējumu un stādījumu apdrošināšanas </w:t>
      </w:r>
      <w:r w:rsidRPr="00FD73CD">
        <w:rPr>
          <w:iCs/>
          <w:szCs w:val="28"/>
          <w:lang w:eastAsia="lv-LV"/>
        </w:rPr>
        <w:lastRenderedPageBreak/>
        <w:t>prēmija</w:t>
      </w:r>
      <w:r w:rsidRPr="00DB26A5">
        <w:rPr>
          <w:szCs w:val="28"/>
          <w:lang w:eastAsia="lv-LV"/>
        </w:rPr>
        <w:t>” 2023.</w:t>
      </w:r>
      <w:r w:rsidR="00EB144A">
        <w:rPr>
          <w:szCs w:val="28"/>
          <w:lang w:eastAsia="lv-LV"/>
        </w:rPr>
        <w:t>–</w:t>
      </w:r>
      <w:r w:rsidRPr="00DB26A5">
        <w:rPr>
          <w:szCs w:val="28"/>
          <w:lang w:eastAsia="lv-LV"/>
        </w:rPr>
        <w:t>2027. gadam ir paredzēts 43 625 000 EUR (ik gadu 8 725 000 EUR).</w:t>
      </w:r>
    </w:p>
    <w:p w14:paraId="546D61A4" w14:textId="51459539" w:rsidR="00082D72" w:rsidRPr="00DB26A5" w:rsidRDefault="00082D72" w:rsidP="00082D72">
      <w:pPr>
        <w:tabs>
          <w:tab w:val="left" w:pos="709"/>
        </w:tabs>
        <w:ind w:firstLine="709"/>
        <w:jc w:val="both"/>
        <w:rPr>
          <w:szCs w:val="28"/>
          <w:lang w:eastAsia="lv-LV"/>
        </w:rPr>
      </w:pPr>
      <w:r w:rsidRPr="00DB26A5">
        <w:rPr>
          <w:szCs w:val="28"/>
          <w:lang w:eastAsia="lv-LV"/>
        </w:rPr>
        <w:t xml:space="preserve">Attiecināmās izmaksas ir apdrošināšanas prēmija par apdrošināšanas polisi, </w:t>
      </w:r>
      <w:r w:rsidR="00EB144A">
        <w:rPr>
          <w:szCs w:val="28"/>
          <w:lang w:eastAsia="lv-LV"/>
        </w:rPr>
        <w:t>kad</w:t>
      </w:r>
    </w:p>
    <w:p w14:paraId="0347AE2B" w14:textId="366E2AFC" w:rsidR="00082D72" w:rsidRPr="00DB26A5" w:rsidRDefault="00EB144A" w:rsidP="00082D72">
      <w:pPr>
        <w:tabs>
          <w:tab w:val="left" w:pos="709"/>
        </w:tabs>
        <w:ind w:firstLine="709"/>
        <w:jc w:val="both"/>
        <w:rPr>
          <w:szCs w:val="28"/>
          <w:lang w:eastAsia="lv-LV"/>
        </w:rPr>
      </w:pPr>
      <w:r>
        <w:rPr>
          <w:szCs w:val="28"/>
          <w:lang w:eastAsia="lv-LV"/>
        </w:rPr>
        <w:t>a)</w:t>
      </w:r>
      <w:r w:rsidR="00082D72" w:rsidRPr="00DB26A5">
        <w:rPr>
          <w:szCs w:val="28"/>
          <w:lang w:eastAsia="lv-LV"/>
        </w:rPr>
        <w:t xml:space="preserve"> apdrošināti </w:t>
      </w:r>
      <w:r>
        <w:rPr>
          <w:szCs w:val="28"/>
          <w:lang w:eastAsia="lv-LV"/>
        </w:rPr>
        <w:t>t</w:t>
      </w:r>
      <w:r w:rsidR="00082D72" w:rsidRPr="00DB26A5">
        <w:rPr>
          <w:szCs w:val="28"/>
          <w:lang w:eastAsia="lv-LV"/>
        </w:rPr>
        <w:t>ādi risk</w:t>
      </w:r>
      <w:r>
        <w:rPr>
          <w:szCs w:val="28"/>
          <w:lang w:eastAsia="lv-LV"/>
        </w:rPr>
        <w:t>a faktori kā</w:t>
      </w:r>
      <w:r w:rsidR="00082D72" w:rsidRPr="00DB26A5">
        <w:rPr>
          <w:szCs w:val="28"/>
          <w:lang w:eastAsia="lv-LV"/>
        </w:rPr>
        <w:t xml:space="preserve"> nelabvēlīgi klimatiskie apstākļi, uguns, dzīvnieku vai augu slimība</w:t>
      </w:r>
      <w:r>
        <w:rPr>
          <w:szCs w:val="28"/>
          <w:lang w:eastAsia="lv-LV"/>
        </w:rPr>
        <w:t xml:space="preserve"> un</w:t>
      </w:r>
      <w:r w:rsidR="00082D72" w:rsidRPr="00DB26A5">
        <w:rPr>
          <w:szCs w:val="28"/>
          <w:lang w:eastAsia="lv-LV"/>
        </w:rPr>
        <w:t xml:space="preserve"> augu kaitēkļu invāzija;</w:t>
      </w:r>
    </w:p>
    <w:p w14:paraId="6FF15613" w14:textId="7F5EC8F8" w:rsidR="00082D72" w:rsidRPr="00DB26A5" w:rsidRDefault="00EB144A" w:rsidP="00082D72">
      <w:pPr>
        <w:tabs>
          <w:tab w:val="left" w:pos="709"/>
        </w:tabs>
        <w:ind w:firstLine="709"/>
        <w:jc w:val="both"/>
        <w:rPr>
          <w:szCs w:val="28"/>
          <w:lang w:eastAsia="lv-LV"/>
        </w:rPr>
      </w:pPr>
      <w:r>
        <w:rPr>
          <w:szCs w:val="28"/>
          <w:lang w:eastAsia="lv-LV"/>
        </w:rPr>
        <w:t>b)</w:t>
      </w:r>
      <w:r w:rsidR="00082D72" w:rsidRPr="00DB26A5">
        <w:rPr>
          <w:szCs w:val="28"/>
          <w:lang w:eastAsia="lv-LV"/>
        </w:rPr>
        <w:t xml:space="preserve"> polise paredz atlīdzību par zaudējumiem, ja attiecīgajā lauka vienībā katras kultūraugu sugas ražas zudums skaitliskā vērtībā ir lielāks par 20 %.</w:t>
      </w:r>
    </w:p>
    <w:p w14:paraId="1880086C" w14:textId="65A5F330" w:rsidR="00082D72" w:rsidRPr="00DB26A5" w:rsidRDefault="00082D72" w:rsidP="00082D72">
      <w:pPr>
        <w:tabs>
          <w:tab w:val="left" w:pos="709"/>
        </w:tabs>
        <w:ind w:firstLine="709"/>
        <w:jc w:val="both"/>
        <w:rPr>
          <w:szCs w:val="28"/>
          <w:lang w:eastAsia="lv-LV"/>
        </w:rPr>
      </w:pPr>
      <w:r w:rsidRPr="00DB26A5">
        <w:rPr>
          <w:szCs w:val="28"/>
          <w:lang w:eastAsia="lv-LV"/>
        </w:rPr>
        <w:t>Atbalsta intensitāte ir 50 % no apdrošināšanas prēmijas attiecināmajiem izdevumiem, bet ne vairāk kā 50 </w:t>
      </w:r>
      <w:r w:rsidR="00DE3E3F" w:rsidRPr="00DB26A5">
        <w:rPr>
          <w:szCs w:val="28"/>
          <w:lang w:eastAsia="lv-LV"/>
        </w:rPr>
        <w:t>EUR</w:t>
      </w:r>
      <w:r w:rsidRPr="00DB26A5">
        <w:rPr>
          <w:i/>
          <w:iCs/>
          <w:szCs w:val="28"/>
          <w:lang w:eastAsia="lv-LV"/>
        </w:rPr>
        <w:t> </w:t>
      </w:r>
      <w:r w:rsidRPr="00DB26A5">
        <w:rPr>
          <w:szCs w:val="28"/>
          <w:lang w:eastAsia="lv-LV"/>
        </w:rPr>
        <w:t>par vienu hektāru vai vienu liellopu vienību un ne vairāk kā 65 </w:t>
      </w:r>
      <w:r w:rsidR="00DE3E3F" w:rsidRPr="00DB26A5">
        <w:rPr>
          <w:szCs w:val="28"/>
          <w:lang w:eastAsia="lv-LV"/>
        </w:rPr>
        <w:t>EUR</w:t>
      </w:r>
      <w:r w:rsidRPr="00DB26A5">
        <w:rPr>
          <w:i/>
          <w:iCs/>
          <w:szCs w:val="28"/>
          <w:lang w:eastAsia="lv-LV"/>
        </w:rPr>
        <w:t> </w:t>
      </w:r>
      <w:r w:rsidRPr="00DB26A5">
        <w:rPr>
          <w:szCs w:val="28"/>
          <w:lang w:eastAsia="lv-LV"/>
        </w:rPr>
        <w:t>par vienu hektāru, ja ziemāju kultūra ir gājusi bojā un attiecīgajā platībā pavasarī ir iesēta vasarāju kultūra.</w:t>
      </w:r>
    </w:p>
    <w:p w14:paraId="02CFE8D6" w14:textId="2174DE5E" w:rsidR="00082D72" w:rsidRPr="00DB26A5" w:rsidRDefault="00082D72" w:rsidP="00082D72">
      <w:pPr>
        <w:tabs>
          <w:tab w:val="left" w:pos="709"/>
        </w:tabs>
        <w:ind w:firstLine="709"/>
        <w:jc w:val="both"/>
        <w:rPr>
          <w:szCs w:val="28"/>
          <w:lang w:eastAsia="lv-LV"/>
        </w:rPr>
      </w:pPr>
      <w:r w:rsidRPr="00DB26A5">
        <w:rPr>
          <w:szCs w:val="28"/>
          <w:lang w:eastAsia="lv-LV"/>
        </w:rPr>
        <w:t>Pēdējā kārtā, kas ilga no 2021. gada 1.</w:t>
      </w:r>
      <w:r w:rsidR="00DE3E3F" w:rsidRPr="00DB26A5">
        <w:rPr>
          <w:szCs w:val="28"/>
          <w:lang w:eastAsia="lv-LV"/>
        </w:rPr>
        <w:t xml:space="preserve"> </w:t>
      </w:r>
      <w:r w:rsidRPr="00DB26A5">
        <w:rPr>
          <w:szCs w:val="28"/>
          <w:lang w:eastAsia="lv-LV"/>
        </w:rPr>
        <w:t>septembra līdz 2022.</w:t>
      </w:r>
      <w:r w:rsidR="00DE3E3F" w:rsidRPr="00DB26A5">
        <w:rPr>
          <w:szCs w:val="28"/>
          <w:lang w:eastAsia="lv-LV"/>
        </w:rPr>
        <w:t xml:space="preserve"> </w:t>
      </w:r>
      <w:r w:rsidRPr="00DB26A5">
        <w:rPr>
          <w:szCs w:val="28"/>
          <w:lang w:eastAsia="lv-LV"/>
        </w:rPr>
        <w:t>gada 8.</w:t>
      </w:r>
      <w:r w:rsidR="00EB144A">
        <w:rPr>
          <w:szCs w:val="28"/>
          <w:lang w:eastAsia="lv-LV"/>
        </w:rPr>
        <w:t> </w:t>
      </w:r>
      <w:r w:rsidRPr="00DB26A5">
        <w:rPr>
          <w:szCs w:val="28"/>
          <w:lang w:eastAsia="lv-LV"/>
        </w:rPr>
        <w:t xml:space="preserve">jūlijam, tika izmantots viss piešķirtais finansējums 16,7 milj. </w:t>
      </w:r>
      <w:r w:rsidR="00DE3E3F" w:rsidRPr="00DB26A5">
        <w:rPr>
          <w:szCs w:val="28"/>
          <w:lang w:eastAsia="lv-LV"/>
        </w:rPr>
        <w:t>EUR</w:t>
      </w:r>
      <w:r w:rsidRPr="00DB26A5">
        <w:rPr>
          <w:szCs w:val="28"/>
          <w:lang w:eastAsia="lv-LV"/>
        </w:rPr>
        <w:t xml:space="preserve"> (ar atbalsta intensitāti līdz 70</w:t>
      </w:r>
      <w:r w:rsidR="00DE3E3F" w:rsidRPr="00DB26A5">
        <w:rPr>
          <w:szCs w:val="28"/>
          <w:lang w:eastAsia="lv-LV"/>
        </w:rPr>
        <w:t xml:space="preserve"> </w:t>
      </w:r>
      <w:r w:rsidRPr="00DB26A5">
        <w:rPr>
          <w:szCs w:val="28"/>
          <w:lang w:eastAsia="lv-LV"/>
        </w:rPr>
        <w:t xml:space="preserve">% no attiecināmajām izmaksām). </w:t>
      </w:r>
    </w:p>
    <w:p w14:paraId="06F23EBD" w14:textId="551B86F2" w:rsidR="00DE3E3F" w:rsidRDefault="00EB144A" w:rsidP="00082D72">
      <w:pPr>
        <w:tabs>
          <w:tab w:val="left" w:pos="709"/>
        </w:tabs>
        <w:ind w:firstLine="709"/>
        <w:jc w:val="both"/>
        <w:rPr>
          <w:szCs w:val="28"/>
          <w:lang w:eastAsia="lv-LV"/>
        </w:rPr>
      </w:pPr>
      <w:r>
        <w:rPr>
          <w:szCs w:val="28"/>
          <w:lang w:eastAsia="lv-LV"/>
        </w:rPr>
        <w:t>Lai gan</w:t>
      </w:r>
      <w:r w:rsidR="00082D72" w:rsidRPr="00DB26A5">
        <w:rPr>
          <w:szCs w:val="28"/>
          <w:lang w:eastAsia="lv-LV"/>
        </w:rPr>
        <w:t xml:space="preserve"> no 2023.</w:t>
      </w:r>
      <w:r w:rsidR="00DE3E3F" w:rsidRPr="00DB26A5">
        <w:rPr>
          <w:szCs w:val="28"/>
          <w:lang w:eastAsia="lv-LV"/>
        </w:rPr>
        <w:t xml:space="preserve"> </w:t>
      </w:r>
      <w:r w:rsidR="00082D72" w:rsidRPr="00DB26A5">
        <w:rPr>
          <w:szCs w:val="28"/>
          <w:lang w:eastAsia="lv-LV"/>
        </w:rPr>
        <w:t>gada atbalsta intensitāte samazināta līdz 50</w:t>
      </w:r>
      <w:r w:rsidR="00DE3E3F" w:rsidRPr="00DB26A5">
        <w:rPr>
          <w:szCs w:val="28"/>
          <w:lang w:eastAsia="lv-LV"/>
        </w:rPr>
        <w:t xml:space="preserve"> </w:t>
      </w:r>
      <w:r w:rsidR="00082D72" w:rsidRPr="00DB26A5">
        <w:rPr>
          <w:szCs w:val="28"/>
          <w:lang w:eastAsia="lv-LV"/>
        </w:rPr>
        <w:t>%, ir jāņem vērā tendence, ka arvien vairāk lauksaimniek</w:t>
      </w:r>
      <w:r>
        <w:rPr>
          <w:szCs w:val="28"/>
          <w:lang w:eastAsia="lv-LV"/>
        </w:rPr>
        <w:t>u</w:t>
      </w:r>
      <w:r w:rsidR="00082D72" w:rsidRPr="00DB26A5">
        <w:rPr>
          <w:szCs w:val="28"/>
          <w:lang w:eastAsia="lv-LV"/>
        </w:rPr>
        <w:t xml:space="preserve"> </w:t>
      </w:r>
      <w:r>
        <w:rPr>
          <w:szCs w:val="28"/>
          <w:lang w:eastAsia="lv-LV"/>
        </w:rPr>
        <w:t>apdrošina</w:t>
      </w:r>
      <w:r w:rsidRPr="00DB26A5">
        <w:rPr>
          <w:szCs w:val="28"/>
          <w:lang w:eastAsia="lv-LV"/>
        </w:rPr>
        <w:t xml:space="preserve"> </w:t>
      </w:r>
      <w:r w:rsidR="00082D72" w:rsidRPr="00DB26A5">
        <w:rPr>
          <w:szCs w:val="28"/>
          <w:lang w:eastAsia="lv-LV"/>
        </w:rPr>
        <w:t>sējumu</w:t>
      </w:r>
      <w:r>
        <w:rPr>
          <w:szCs w:val="28"/>
          <w:lang w:eastAsia="lv-LV"/>
        </w:rPr>
        <w:t>s</w:t>
      </w:r>
      <w:r w:rsidR="00082D72" w:rsidRPr="00DB26A5">
        <w:rPr>
          <w:szCs w:val="28"/>
          <w:lang w:eastAsia="lv-LV"/>
        </w:rPr>
        <w:t xml:space="preserve"> un lauksaimniecības dzīvnieku</w:t>
      </w:r>
      <w:r>
        <w:rPr>
          <w:szCs w:val="28"/>
          <w:lang w:eastAsia="lv-LV"/>
        </w:rPr>
        <w:t>s</w:t>
      </w:r>
      <w:r w:rsidR="00082D72" w:rsidRPr="00DB26A5">
        <w:rPr>
          <w:szCs w:val="28"/>
          <w:lang w:eastAsia="lv-LV"/>
        </w:rPr>
        <w:t>, un tas liecina, ka palielinās lauksaimnieku aktivitāte šī riska vadības instrumenta izmantošanā savu saimniecību ražošanas riska faktoru mazināšanai</w:t>
      </w:r>
      <w:r w:rsidR="00934241">
        <w:rPr>
          <w:szCs w:val="28"/>
          <w:lang w:eastAsia="lv-LV"/>
        </w:rPr>
        <w:t>,</w:t>
      </w:r>
      <w:r w:rsidR="00082D72" w:rsidRPr="00DB26A5">
        <w:rPr>
          <w:szCs w:val="28"/>
          <w:lang w:eastAsia="lv-LV"/>
        </w:rPr>
        <w:t xml:space="preserve"> </w:t>
      </w:r>
      <w:r w:rsidR="00934241">
        <w:rPr>
          <w:szCs w:val="28"/>
          <w:lang w:eastAsia="lv-LV"/>
        </w:rPr>
        <w:t>t</w:t>
      </w:r>
      <w:r w:rsidR="00082D72" w:rsidRPr="00DB26A5">
        <w:rPr>
          <w:szCs w:val="28"/>
          <w:lang w:eastAsia="lv-LV"/>
        </w:rPr>
        <w:t xml:space="preserve">ādēļ paredzams, ka pieejamais finansējums 8 725 000 </w:t>
      </w:r>
      <w:r w:rsidR="00DE3E3F" w:rsidRPr="00DB26A5">
        <w:rPr>
          <w:szCs w:val="28"/>
          <w:lang w:eastAsia="lv-LV"/>
        </w:rPr>
        <w:t xml:space="preserve">EUR </w:t>
      </w:r>
      <w:r w:rsidR="00082D72" w:rsidRPr="00DB26A5">
        <w:rPr>
          <w:szCs w:val="28"/>
          <w:lang w:eastAsia="lv-LV"/>
        </w:rPr>
        <w:t>vienam gadam nebūs pietiek</w:t>
      </w:r>
      <w:r w:rsidR="00934241">
        <w:rPr>
          <w:szCs w:val="28"/>
          <w:lang w:eastAsia="lv-LV"/>
        </w:rPr>
        <w:t>ams</w:t>
      </w:r>
      <w:r w:rsidR="00DE3E3F" w:rsidRPr="00DB26A5">
        <w:rPr>
          <w:szCs w:val="28"/>
          <w:lang w:eastAsia="lv-LV"/>
        </w:rPr>
        <w:t>.</w:t>
      </w:r>
    </w:p>
    <w:p w14:paraId="330F3722" w14:textId="765AF2D5" w:rsidR="00873FFB" w:rsidRPr="00873FFB" w:rsidRDefault="00873FFB" w:rsidP="00873FFB">
      <w:pPr>
        <w:ind w:firstLine="709"/>
        <w:jc w:val="both"/>
        <w:rPr>
          <w:szCs w:val="28"/>
          <w:lang w:eastAsia="lv-LV"/>
        </w:rPr>
      </w:pPr>
      <w:bookmarkStart w:id="31" w:name="_Hlk137652070"/>
      <w:r w:rsidRPr="00E4575C">
        <w:t>Ņemot vērā minēto, prognozētais papildu nepieciešamais valsts budžeta finansējums kredītprocentu daļējai dzēšanai varētu veidot vismaz 1</w:t>
      </w:r>
      <w:r w:rsidR="00B57F3A" w:rsidRPr="00E4575C">
        <w:t>0</w:t>
      </w:r>
      <w:r w:rsidRPr="00E4575C">
        <w:t xml:space="preserve"> milj. </w:t>
      </w:r>
      <w:r w:rsidRPr="00E4575C">
        <w:rPr>
          <w:i/>
          <w:iCs/>
        </w:rPr>
        <w:t xml:space="preserve">euro </w:t>
      </w:r>
      <w:r w:rsidRPr="00E4575C">
        <w:t xml:space="preserve">ik gadu un apdrošināšanas polišu iegādes izmaksu daļējai segšanai - vismaz </w:t>
      </w:r>
      <w:r w:rsidR="00B57F3A" w:rsidRPr="00E4575C">
        <w:t>5</w:t>
      </w:r>
      <w:r w:rsidRPr="00E4575C">
        <w:t xml:space="preserve"> milj. </w:t>
      </w:r>
      <w:r w:rsidRPr="00E4575C">
        <w:rPr>
          <w:i/>
          <w:iCs/>
        </w:rPr>
        <w:t xml:space="preserve">euro </w:t>
      </w:r>
      <w:r w:rsidRPr="00E4575C">
        <w:t>ik gadu. Taču šīs summas var mainīties atbilstoši faktiskajam pieprasītajam finansējumam 2023. gadā. Jautājums tiks izskatīts Ministru kabinetā likumprojekta “Par valsts budžetu 2024. gadam un budžeta ietvaru 2024., 2025. un 2026. gadam” sagatavošanas procesā kopā ar visu ministriju un centrālo valsts iestāžu iesniegtajiem priekšlikumiem prioritāriem pasākumiem, Zemkopības ministrijai iesniedzot attiecīgu prioritārā pasākuma pieteikumu.</w:t>
      </w:r>
    </w:p>
    <w:bookmarkEnd w:id="31"/>
    <w:p w14:paraId="2B15A769" w14:textId="77777777" w:rsidR="00873FFB" w:rsidRPr="00A113BE" w:rsidRDefault="00873FFB" w:rsidP="00B61D10">
      <w:pPr>
        <w:tabs>
          <w:tab w:val="left" w:pos="709"/>
        </w:tabs>
        <w:ind w:firstLine="709"/>
        <w:jc w:val="both"/>
        <w:rPr>
          <w:color w:val="FF0000"/>
          <w:szCs w:val="28"/>
          <w:lang w:eastAsia="lv-LV"/>
        </w:rPr>
      </w:pPr>
    </w:p>
    <w:bookmarkEnd w:id="25"/>
    <w:p w14:paraId="578BDAEA" w14:textId="3BA35B37" w:rsidR="00A63D26" w:rsidRPr="00240712" w:rsidRDefault="00A63D26" w:rsidP="0092514B">
      <w:pPr>
        <w:tabs>
          <w:tab w:val="left" w:pos="709"/>
        </w:tabs>
        <w:ind w:firstLine="709"/>
        <w:jc w:val="both"/>
        <w:rPr>
          <w:rFonts w:eastAsia="Calibri"/>
          <w:b/>
          <w:bCs/>
          <w:szCs w:val="28"/>
          <w:lang w:eastAsia="lv-LV"/>
        </w:rPr>
      </w:pPr>
    </w:p>
    <w:p w14:paraId="463EA5EF" w14:textId="77777777" w:rsidR="006B6CA4" w:rsidRPr="00DB26A5" w:rsidRDefault="006B6CA4" w:rsidP="0092514B">
      <w:pPr>
        <w:ind w:firstLine="709"/>
        <w:jc w:val="both"/>
        <w:rPr>
          <w:szCs w:val="28"/>
        </w:rPr>
      </w:pPr>
    </w:p>
    <w:p w14:paraId="33458EA1" w14:textId="107727CD" w:rsidR="009972F1" w:rsidRPr="00DB26A5" w:rsidRDefault="00CA0EC9" w:rsidP="0092514B">
      <w:pPr>
        <w:ind w:firstLine="709"/>
        <w:jc w:val="both"/>
        <w:rPr>
          <w:szCs w:val="28"/>
        </w:rPr>
      </w:pPr>
      <w:r w:rsidRPr="00DB26A5">
        <w:rPr>
          <w:szCs w:val="28"/>
        </w:rPr>
        <w:t>Zemkopības ministrs</w:t>
      </w:r>
      <w:r w:rsidRPr="00DB26A5">
        <w:rPr>
          <w:szCs w:val="28"/>
        </w:rPr>
        <w:tab/>
      </w:r>
      <w:r w:rsidRPr="00DB26A5">
        <w:rPr>
          <w:szCs w:val="28"/>
        </w:rPr>
        <w:tab/>
      </w:r>
      <w:r w:rsidRPr="00DB26A5">
        <w:rPr>
          <w:szCs w:val="28"/>
        </w:rPr>
        <w:tab/>
      </w:r>
      <w:r w:rsidR="00B9150C" w:rsidRPr="00DB26A5">
        <w:rPr>
          <w:szCs w:val="28"/>
        </w:rPr>
        <w:tab/>
      </w:r>
      <w:r w:rsidR="00B9150C" w:rsidRPr="00DB26A5">
        <w:rPr>
          <w:szCs w:val="28"/>
        </w:rPr>
        <w:tab/>
      </w:r>
      <w:r w:rsidR="0006691A" w:rsidRPr="00DB26A5">
        <w:rPr>
          <w:szCs w:val="28"/>
        </w:rPr>
        <w:tab/>
      </w:r>
      <w:r w:rsidR="00F213C4" w:rsidRPr="00DB26A5">
        <w:rPr>
          <w:szCs w:val="28"/>
        </w:rPr>
        <w:t xml:space="preserve">D. Šmits </w:t>
      </w:r>
      <w:bookmarkEnd w:id="3"/>
    </w:p>
    <w:sectPr w:rsidR="009972F1" w:rsidRPr="00DB26A5" w:rsidSect="004D26CF">
      <w:headerReference w:type="even" r:id="rId23"/>
      <w:headerReference w:type="default" r:id="rId24"/>
      <w:footerReference w:type="even" r:id="rId25"/>
      <w:footerReference w:type="default" r:id="rId26"/>
      <w:footerReference w:type="first" r:id="rId27"/>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DCBF8" w14:textId="77777777" w:rsidR="00BF634E" w:rsidRDefault="00BF634E">
      <w:r>
        <w:separator/>
      </w:r>
    </w:p>
  </w:endnote>
  <w:endnote w:type="continuationSeparator" w:id="0">
    <w:p w14:paraId="34E61364" w14:textId="77777777" w:rsidR="00BF634E" w:rsidRDefault="00BF6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ltItali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0694" w14:textId="77777777" w:rsidR="00174D8A" w:rsidRDefault="00174D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B17C5" w14:textId="77777777" w:rsidR="00174D8A" w:rsidRDefault="00174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00F3" w14:textId="7421E7B1" w:rsidR="00174D8A" w:rsidRPr="00270058" w:rsidRDefault="00174D8A" w:rsidP="00270058">
    <w:pPr>
      <w:pStyle w:val="Footer"/>
      <w:rPr>
        <w:sz w:val="20"/>
        <w:szCs w:val="14"/>
      </w:rPr>
    </w:pPr>
    <w:r w:rsidRPr="004D26CF">
      <w:rPr>
        <w:sz w:val="20"/>
        <w:szCs w:val="14"/>
      </w:rPr>
      <w:t>ZMZino_</w:t>
    </w:r>
    <w:r>
      <w:rPr>
        <w:sz w:val="20"/>
        <w:szCs w:val="14"/>
      </w:rPr>
      <w:t>graudi_rapsis_</w:t>
    </w:r>
    <w:r w:rsidR="00A113BE">
      <w:rPr>
        <w:sz w:val="20"/>
        <w:szCs w:val="14"/>
      </w:rPr>
      <w:t>1</w:t>
    </w:r>
    <w:r w:rsidR="006A7ADD">
      <w:rPr>
        <w:sz w:val="20"/>
        <w:szCs w:val="14"/>
      </w:rPr>
      <w:t>5</w:t>
    </w:r>
    <w:r w:rsidR="00FD73CD">
      <w:rPr>
        <w:sz w:val="20"/>
        <w:szCs w:val="14"/>
      </w:rPr>
      <w:t>06</w:t>
    </w:r>
    <w:r>
      <w:rPr>
        <w:sz w:val="20"/>
        <w:szCs w:val="14"/>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8830" w14:textId="36BA79D1" w:rsidR="00174D8A" w:rsidRPr="00D83BFC" w:rsidRDefault="00174D8A" w:rsidP="00D83BFC">
    <w:pPr>
      <w:pStyle w:val="Footer"/>
      <w:rPr>
        <w:sz w:val="20"/>
        <w:szCs w:val="14"/>
      </w:rPr>
    </w:pPr>
    <w:r w:rsidRPr="004D26CF">
      <w:rPr>
        <w:sz w:val="20"/>
        <w:szCs w:val="14"/>
      </w:rPr>
      <w:t>ZMZino_</w:t>
    </w:r>
    <w:r>
      <w:rPr>
        <w:sz w:val="20"/>
        <w:szCs w:val="14"/>
      </w:rPr>
      <w:t>graudi_rapsis_</w:t>
    </w:r>
    <w:r w:rsidR="00A113BE">
      <w:rPr>
        <w:sz w:val="20"/>
        <w:szCs w:val="14"/>
      </w:rPr>
      <w:t>1</w:t>
    </w:r>
    <w:r w:rsidR="006A7ADD">
      <w:rPr>
        <w:sz w:val="20"/>
        <w:szCs w:val="14"/>
      </w:rPr>
      <w:t>5</w:t>
    </w:r>
    <w:r w:rsidR="00FD73CD">
      <w:rPr>
        <w:sz w:val="20"/>
        <w:szCs w:val="14"/>
      </w:rPr>
      <w:t>06</w:t>
    </w:r>
    <w:r>
      <w:rPr>
        <w:sz w:val="20"/>
        <w:szCs w:val="14"/>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1EF7D" w14:textId="77777777" w:rsidR="00BF634E" w:rsidRDefault="00BF634E">
      <w:r>
        <w:separator/>
      </w:r>
    </w:p>
  </w:footnote>
  <w:footnote w:type="continuationSeparator" w:id="0">
    <w:p w14:paraId="6E78FD65" w14:textId="77777777" w:rsidR="00BF634E" w:rsidRDefault="00BF634E">
      <w:r>
        <w:continuationSeparator/>
      </w:r>
    </w:p>
  </w:footnote>
  <w:footnote w:id="1">
    <w:p w14:paraId="0572CA2C" w14:textId="289ECB1A" w:rsidR="00174D8A" w:rsidRPr="00F000A1" w:rsidRDefault="00174D8A">
      <w:pPr>
        <w:pStyle w:val="FootnoteText"/>
        <w:rPr>
          <w:rFonts w:ascii="Times New Roman" w:hAnsi="Times New Roman"/>
          <w:lang w:val="lv-LV"/>
        </w:rPr>
      </w:pPr>
      <w:r w:rsidRPr="00F000A1">
        <w:rPr>
          <w:rStyle w:val="FootnoteReference"/>
          <w:rFonts w:ascii="Times New Roman" w:hAnsi="Times New Roman"/>
          <w:lang w:val="lv-LV"/>
        </w:rPr>
        <w:footnoteRef/>
      </w:r>
      <w:r w:rsidRPr="00F000A1">
        <w:rPr>
          <w:rFonts w:ascii="Times New Roman" w:hAnsi="Times New Roman"/>
          <w:lang w:val="lv-LV"/>
        </w:rPr>
        <w:t xml:space="preserve"> Komisijas 2023. gada 4. aprīļa </w:t>
      </w:r>
      <w:r>
        <w:rPr>
          <w:rFonts w:ascii="Times New Roman" w:hAnsi="Times New Roman"/>
          <w:lang w:val="lv-LV"/>
        </w:rPr>
        <w:t>Ī</w:t>
      </w:r>
      <w:r w:rsidRPr="00F000A1">
        <w:rPr>
          <w:rFonts w:ascii="Times New Roman" w:hAnsi="Times New Roman"/>
          <w:lang w:val="lv-LV"/>
        </w:rPr>
        <w:t>stenošanas regula (ES) 2023/739, ar ko paredz ārkārtas atbalsta pasākumu graudaugu un eļļas augu sēklu nozarē Bulgārijā, Polijā un Rumānijā</w:t>
      </w:r>
    </w:p>
  </w:footnote>
  <w:footnote w:id="2">
    <w:p w14:paraId="7E24B790" w14:textId="39FF4BF5" w:rsidR="00174D8A" w:rsidRPr="00220BD1" w:rsidRDefault="00174D8A">
      <w:pPr>
        <w:pStyle w:val="FootnoteText"/>
        <w:rPr>
          <w:rFonts w:ascii="Times New Roman" w:hAnsi="Times New Roman"/>
        </w:rPr>
      </w:pPr>
      <w:r w:rsidRPr="00220BD1">
        <w:rPr>
          <w:rStyle w:val="FootnoteReference"/>
          <w:rFonts w:ascii="Times New Roman" w:hAnsi="Times New Roman"/>
        </w:rPr>
        <w:footnoteRef/>
      </w:r>
      <w:r w:rsidRPr="00220BD1">
        <w:rPr>
          <w:rFonts w:ascii="Times New Roman" w:hAnsi="Times New Roman"/>
        </w:rPr>
        <w:t xml:space="preserve"> </w:t>
      </w:r>
      <w:r w:rsidRPr="00220BD1">
        <w:rPr>
          <w:rFonts w:ascii="Times New Roman" w:hAnsi="Times New Roman"/>
          <w:noProof/>
        </w:rPr>
        <w:t>https://www.euribor-rates.eu/en/euribor-charts/</w:t>
      </w:r>
    </w:p>
  </w:footnote>
  <w:footnote w:id="3">
    <w:p w14:paraId="6050AE5F" w14:textId="77777777" w:rsidR="00174D8A" w:rsidRPr="00FD06BC" w:rsidRDefault="00174D8A" w:rsidP="00275031">
      <w:pPr>
        <w:pStyle w:val="FootnoteText"/>
        <w:rPr>
          <w:lang w:val="lv-LV"/>
        </w:rPr>
      </w:pPr>
      <w:r w:rsidRPr="00FD06BC">
        <w:rPr>
          <w:rFonts w:ascii="Times New Roman" w:hAnsi="Times New Roman"/>
          <w:lang w:val="lv-LV"/>
        </w:rPr>
        <w:footnoteRef/>
      </w:r>
      <w:r w:rsidRPr="00FD06BC">
        <w:rPr>
          <w:rFonts w:ascii="Times New Roman" w:hAnsi="Times New Roman"/>
          <w:lang w:val="lv-LV"/>
        </w:rPr>
        <w:t xml:space="preserve"> https://www.fastmarkets.com/insights/russias-wheat-exports-overtake-2022</w:t>
      </w:r>
    </w:p>
  </w:footnote>
  <w:footnote w:id="4">
    <w:p w14:paraId="2F07EA8A" w14:textId="0680841B" w:rsidR="00174D8A" w:rsidRPr="000B4B1A" w:rsidRDefault="00174D8A" w:rsidP="006D4112">
      <w:pPr>
        <w:pStyle w:val="FootnoteText"/>
        <w:rPr>
          <w:rFonts w:ascii="Times New Roman" w:hAnsi="Times New Roman"/>
          <w:sz w:val="18"/>
          <w:szCs w:val="18"/>
          <w:lang w:val="lv-LV"/>
        </w:rPr>
      </w:pPr>
      <w:r w:rsidRPr="000B4B1A">
        <w:rPr>
          <w:rFonts w:ascii="Times New Roman" w:hAnsi="Times New Roman"/>
          <w:sz w:val="18"/>
          <w:szCs w:val="18"/>
          <w:lang w:val="lv-LV"/>
        </w:rPr>
        <w:footnoteRef/>
      </w:r>
      <w:r w:rsidRPr="000B4B1A">
        <w:rPr>
          <w:rFonts w:ascii="Times New Roman" w:hAnsi="Times New Roman"/>
          <w:sz w:val="18"/>
          <w:szCs w:val="18"/>
          <w:lang w:val="lv-LV"/>
        </w:rPr>
        <w:t xml:space="preserve"> Komisijas 2023. gada 4. aprī</w:t>
      </w:r>
      <w:r>
        <w:rPr>
          <w:rFonts w:ascii="Times New Roman" w:hAnsi="Times New Roman"/>
          <w:sz w:val="18"/>
          <w:szCs w:val="18"/>
          <w:lang w:val="lv-LV"/>
        </w:rPr>
        <w:t>ļa</w:t>
      </w:r>
      <w:r w:rsidRPr="000B4B1A">
        <w:rPr>
          <w:rFonts w:ascii="Times New Roman" w:hAnsi="Times New Roman"/>
          <w:sz w:val="18"/>
          <w:szCs w:val="18"/>
          <w:lang w:val="lv-LV"/>
        </w:rPr>
        <w:t xml:space="preserve"> </w:t>
      </w:r>
      <w:r>
        <w:rPr>
          <w:rFonts w:ascii="Times New Roman" w:hAnsi="Times New Roman"/>
          <w:sz w:val="18"/>
          <w:szCs w:val="18"/>
          <w:lang w:val="lv-LV"/>
        </w:rPr>
        <w:t>Ī</w:t>
      </w:r>
      <w:r w:rsidRPr="000B4B1A">
        <w:rPr>
          <w:rFonts w:ascii="Times New Roman" w:hAnsi="Times New Roman"/>
          <w:sz w:val="18"/>
          <w:szCs w:val="18"/>
          <w:lang w:val="lv-LV"/>
        </w:rPr>
        <w:t>stenošanas regula (ES) 2023/739, ar ko paredz ārkārtas atbalsta pasākumu graudaugu un eļļas augu sēklu nozarē Bulgārijā, Polijā un Rumānijā</w:t>
      </w:r>
    </w:p>
  </w:footnote>
  <w:footnote w:id="5">
    <w:p w14:paraId="1D5D99D1" w14:textId="06A8F229" w:rsidR="00174D8A" w:rsidRPr="000B4B1A" w:rsidRDefault="00174D8A">
      <w:pPr>
        <w:pStyle w:val="FootnoteText"/>
        <w:rPr>
          <w:rFonts w:ascii="Times New Roman" w:hAnsi="Times New Roman"/>
          <w:sz w:val="18"/>
          <w:szCs w:val="18"/>
          <w:lang w:val="lv-LV"/>
        </w:rPr>
      </w:pPr>
      <w:r w:rsidRPr="000B4B1A">
        <w:rPr>
          <w:rFonts w:ascii="Times New Roman" w:hAnsi="Times New Roman"/>
          <w:sz w:val="18"/>
          <w:szCs w:val="18"/>
          <w:lang w:val="lv-LV"/>
        </w:rPr>
        <w:footnoteRef/>
      </w:r>
      <w:r w:rsidRPr="000B4B1A">
        <w:rPr>
          <w:rFonts w:ascii="Times New Roman" w:hAnsi="Times New Roman"/>
          <w:sz w:val="18"/>
          <w:szCs w:val="18"/>
          <w:lang w:val="lv-LV"/>
        </w:rPr>
        <w:t xml:space="preserve"> Komisijas 2023. gada 2. maij</w:t>
      </w:r>
      <w:r>
        <w:rPr>
          <w:rFonts w:ascii="Times New Roman" w:hAnsi="Times New Roman"/>
          <w:sz w:val="18"/>
          <w:szCs w:val="18"/>
          <w:lang w:val="lv-LV"/>
        </w:rPr>
        <w:t>a Ī</w:t>
      </w:r>
      <w:r w:rsidRPr="000B4B1A">
        <w:rPr>
          <w:rFonts w:ascii="Times New Roman" w:hAnsi="Times New Roman"/>
          <w:sz w:val="18"/>
          <w:szCs w:val="18"/>
          <w:lang w:val="lv-LV"/>
        </w:rPr>
        <w:t>stenošanas regula (ES) 2023/903, ar ko attiecībā uz konkrētiem Ukrainas izcelsmes ražojumiem ievieš preventīvus pasākumus</w:t>
      </w:r>
    </w:p>
  </w:footnote>
  <w:footnote w:id="6">
    <w:p w14:paraId="59ACCA1E" w14:textId="75B71603" w:rsidR="00174D8A" w:rsidRPr="000B4B1A" w:rsidRDefault="00174D8A">
      <w:pPr>
        <w:pStyle w:val="FootnoteText"/>
        <w:rPr>
          <w:lang w:val="lv-LV"/>
        </w:rPr>
      </w:pPr>
      <w:r w:rsidRPr="000B4B1A">
        <w:rPr>
          <w:rFonts w:ascii="Times New Roman" w:hAnsi="Times New Roman"/>
          <w:sz w:val="18"/>
          <w:szCs w:val="18"/>
          <w:lang w:val="lv-LV"/>
        </w:rPr>
        <w:footnoteRef/>
      </w:r>
      <w:r w:rsidRPr="000B4B1A">
        <w:rPr>
          <w:rFonts w:ascii="Times New Roman" w:hAnsi="Times New Roman"/>
          <w:sz w:val="18"/>
          <w:szCs w:val="18"/>
          <w:lang w:val="lv-LV"/>
        </w:rPr>
        <w:t xml:space="preserve"> Eiropas Parlamenta un Padomes 2022. gada 30. maij</w:t>
      </w:r>
      <w:r>
        <w:rPr>
          <w:rFonts w:ascii="Times New Roman" w:hAnsi="Times New Roman"/>
          <w:sz w:val="18"/>
          <w:szCs w:val="18"/>
          <w:lang w:val="lv-LV"/>
        </w:rPr>
        <w:t>a</w:t>
      </w:r>
      <w:r w:rsidRPr="000B4B1A">
        <w:rPr>
          <w:rFonts w:ascii="Times New Roman" w:hAnsi="Times New Roman"/>
          <w:sz w:val="18"/>
          <w:szCs w:val="18"/>
          <w:lang w:val="lv-LV"/>
        </w:rPr>
        <w:t xml:space="preserve"> Regula (ES) 2022/870 par pagaidu tirdzniecības liberalizācijas pasākumiem, ar kuriem papildina tirdzniecības koncesijas, kas Ukrainas ražojumiem piemērojamas saskaņā ar Asociācijas nolīgumu starp Eiropas Savienību un Eiropas Atomenerģijas kopienu un to dalībvalstīm, no vienas puses, un Ukrainu, no otras puses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42F" w14:textId="77777777" w:rsidR="00174D8A" w:rsidRDefault="00174D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AA119A" w14:textId="77777777" w:rsidR="00174D8A" w:rsidRDefault="00174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88F9" w14:textId="2260FF1C" w:rsidR="00174D8A" w:rsidRDefault="00174D8A">
    <w:pPr>
      <w:pStyle w:val="Header"/>
      <w:framePr w:wrap="around" w:vAnchor="text" w:hAnchor="margin" w:xAlign="center" w:y="1"/>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287C60">
      <w:rPr>
        <w:rStyle w:val="PageNumber"/>
        <w:noProof/>
        <w:sz w:val="24"/>
        <w:szCs w:val="24"/>
      </w:rPr>
      <w:t>2</w:t>
    </w:r>
    <w:r>
      <w:rPr>
        <w:rStyle w:val="PageNumber"/>
        <w:sz w:val="24"/>
        <w:szCs w:val="24"/>
      </w:rPr>
      <w:fldChar w:fldCharType="end"/>
    </w:r>
  </w:p>
  <w:p w14:paraId="01BE8A0F" w14:textId="77777777" w:rsidR="00174D8A" w:rsidRDefault="00174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5BC20C3"/>
    <w:multiLevelType w:val="hybridMultilevel"/>
    <w:tmpl w:val="01C65100"/>
    <w:lvl w:ilvl="0" w:tplc="C5689A66">
      <w:start w:val="1"/>
      <w:numFmt w:val="bullet"/>
      <w:lvlRestart w:val="0"/>
      <w:lvlText w:val=""/>
      <w:lvlJc w:val="left"/>
      <w:pPr>
        <w:ind w:left="0" w:firstLine="705"/>
      </w:pPr>
      <w:rPr>
        <w:u w:val="none"/>
      </w:rPr>
    </w:lvl>
    <w:lvl w:ilvl="1" w:tplc="AECA288A">
      <w:numFmt w:val="decimal"/>
      <w:lvlText w:val=""/>
      <w:lvlJc w:val="left"/>
    </w:lvl>
    <w:lvl w:ilvl="2" w:tplc="7A3E010C">
      <w:numFmt w:val="decimal"/>
      <w:lvlText w:val=""/>
      <w:lvlJc w:val="left"/>
    </w:lvl>
    <w:lvl w:ilvl="3" w:tplc="716819B4">
      <w:numFmt w:val="decimal"/>
      <w:lvlText w:val=""/>
      <w:lvlJc w:val="left"/>
    </w:lvl>
    <w:lvl w:ilvl="4" w:tplc="77C42A24">
      <w:numFmt w:val="decimal"/>
      <w:lvlText w:val=""/>
      <w:lvlJc w:val="left"/>
    </w:lvl>
    <w:lvl w:ilvl="5" w:tplc="0DDE6756">
      <w:numFmt w:val="decimal"/>
      <w:lvlText w:val=""/>
      <w:lvlJc w:val="left"/>
    </w:lvl>
    <w:lvl w:ilvl="6" w:tplc="AE80EA90">
      <w:numFmt w:val="decimal"/>
      <w:lvlText w:val=""/>
      <w:lvlJc w:val="left"/>
    </w:lvl>
    <w:lvl w:ilvl="7" w:tplc="46A491E8">
      <w:numFmt w:val="decimal"/>
      <w:lvlText w:val=""/>
      <w:lvlJc w:val="left"/>
    </w:lvl>
    <w:lvl w:ilvl="8" w:tplc="11C4D1A0">
      <w:numFmt w:val="decimal"/>
      <w:lvlText w:val=""/>
      <w:lvlJc w:val="left"/>
    </w:lvl>
  </w:abstractNum>
  <w:abstractNum w:abstractNumId="2" w15:restartNumberingAfterBreak="0">
    <w:nsid w:val="07EE5B26"/>
    <w:multiLevelType w:val="hybridMultilevel"/>
    <w:tmpl w:val="80BE97D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96001A"/>
    <w:multiLevelType w:val="hybridMultilevel"/>
    <w:tmpl w:val="33DAAE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05A081C"/>
    <w:multiLevelType w:val="hybridMultilevel"/>
    <w:tmpl w:val="A8B0EB76"/>
    <w:lvl w:ilvl="0" w:tplc="AA726BD0">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6" w15:restartNumberingAfterBreak="0">
    <w:nsid w:val="183E3BFD"/>
    <w:multiLevelType w:val="hybridMultilevel"/>
    <w:tmpl w:val="630E8A3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DC6896"/>
    <w:multiLevelType w:val="multilevel"/>
    <w:tmpl w:val="99A039F8"/>
    <w:lvl w:ilvl="0">
      <w:start w:val="1"/>
      <w:numFmt w:val="decimal"/>
      <w:lvlText w:val="%1."/>
      <w:lvlJc w:val="left"/>
      <w:pPr>
        <w:ind w:left="360" w:hanging="360"/>
      </w:pPr>
      <w:rPr>
        <w:rFonts w:hint="default"/>
      </w:rPr>
    </w:lvl>
    <w:lvl w:ilvl="1">
      <w:start w:val="1"/>
      <w:numFmt w:val="decimal"/>
      <w:lvlText w:val="%1.%2."/>
      <w:lvlJc w:val="left"/>
      <w:pPr>
        <w:ind w:left="757" w:hanging="360"/>
      </w:pPr>
      <w:rPr>
        <w:b/>
        <w:bCs/>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308" w:hanging="72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3859" w:hanging="1080"/>
      </w:pPr>
      <w:rPr>
        <w:rFonts w:hint="default"/>
      </w:rPr>
    </w:lvl>
    <w:lvl w:ilvl="8">
      <w:start w:val="1"/>
      <w:numFmt w:val="decimal"/>
      <w:lvlText w:val="%1.%2.%3.%4.%5.%6.%7.%8.%9."/>
      <w:lvlJc w:val="left"/>
      <w:pPr>
        <w:ind w:left="4616" w:hanging="1440"/>
      </w:pPr>
      <w:rPr>
        <w:rFonts w:hint="default"/>
      </w:rPr>
    </w:lvl>
  </w:abstractNum>
  <w:abstractNum w:abstractNumId="10"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2"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3"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A8A09F7"/>
    <w:multiLevelType w:val="hybridMultilevel"/>
    <w:tmpl w:val="EF287710"/>
    <w:lvl w:ilvl="0" w:tplc="04260011">
      <w:start w:val="1"/>
      <w:numFmt w:val="decimal"/>
      <w:lvlText w:val="%1)"/>
      <w:lvlJc w:val="left"/>
      <w:pPr>
        <w:ind w:left="360" w:hanging="360"/>
      </w:pPr>
      <w:rPr>
        <w:rFonts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BA01A8C"/>
    <w:multiLevelType w:val="hybridMultilevel"/>
    <w:tmpl w:val="2F728E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D76A29"/>
    <w:multiLevelType w:val="hybridMultilevel"/>
    <w:tmpl w:val="060A1A3A"/>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C5B403E"/>
    <w:multiLevelType w:val="hybridMultilevel"/>
    <w:tmpl w:val="0A04841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4E3B7675"/>
    <w:multiLevelType w:val="hybridMultilevel"/>
    <w:tmpl w:val="4C0A8D84"/>
    <w:lvl w:ilvl="0" w:tplc="B8E488BE">
      <w:start w:val="1"/>
      <w:numFmt w:val="decimal"/>
      <w:lvlText w:val="%1)"/>
      <w:lvlJc w:val="left"/>
      <w:pPr>
        <w:ind w:left="1114" w:hanging="40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545B798C"/>
    <w:multiLevelType w:val="hybridMultilevel"/>
    <w:tmpl w:val="CA0820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CC35C41"/>
    <w:multiLevelType w:val="hybridMultilevel"/>
    <w:tmpl w:val="B64E5F30"/>
    <w:lvl w:ilvl="0" w:tplc="329A8D60">
      <w:start w:val="1"/>
      <w:numFmt w:val="upperRoman"/>
      <w:lvlText w:val="%1."/>
      <w:lvlJc w:val="left"/>
      <w:pPr>
        <w:ind w:left="720" w:hanging="720"/>
      </w:pPr>
      <w:rPr>
        <w:rFonts w:asciiTheme="minorHAnsi" w:eastAsiaTheme="minorHAnsi" w:hAnsiTheme="minorHAnsi" w:cstheme="minorBidi"/>
        <w:b/>
      </w:rPr>
    </w:lvl>
    <w:lvl w:ilvl="1" w:tplc="04260001">
      <w:start w:val="1"/>
      <w:numFmt w:val="bullet"/>
      <w:lvlText w:val=""/>
      <w:lvlJc w:val="left"/>
      <w:pPr>
        <w:ind w:left="1080" w:hanging="360"/>
      </w:pPr>
      <w:rPr>
        <w:rFonts w:ascii="Symbol" w:hAnsi="Symbol" w:hint="default"/>
      </w:r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E827A0B"/>
    <w:multiLevelType w:val="hybridMultilevel"/>
    <w:tmpl w:val="94089C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66A2FC2"/>
    <w:multiLevelType w:val="hybridMultilevel"/>
    <w:tmpl w:val="13F297F2"/>
    <w:lvl w:ilvl="0" w:tplc="FFFFFFFF">
      <w:start w:val="1"/>
      <w:numFmt w:val="decimal"/>
      <w:pStyle w:val="Para"/>
      <w:lvlText w:val="%1."/>
      <w:lvlJc w:val="left"/>
      <w:pPr>
        <w:ind w:left="928" w:hanging="360"/>
      </w:pPr>
      <w:rPr>
        <w:b w:val="0"/>
        <w:i w:val="0"/>
        <w:color w:val="auto"/>
        <w:sz w:val="24"/>
      </w:rPr>
    </w:lvl>
    <w:lvl w:ilvl="1" w:tplc="04260001">
      <w:start w:val="1"/>
      <w:numFmt w:val="bullet"/>
      <w:lvlText w:val=""/>
      <w:lvlJc w:val="left"/>
      <w:pPr>
        <w:ind w:left="1758" w:hanging="360"/>
      </w:pPr>
      <w:rPr>
        <w:rFonts w:ascii="Symbol" w:hAnsi="Symbol" w:hint="default"/>
      </w:rPr>
    </w:lvl>
    <w:lvl w:ilvl="2" w:tplc="0426001B">
      <w:start w:val="1"/>
      <w:numFmt w:val="lowerRoman"/>
      <w:lvlText w:val="%3."/>
      <w:lvlJc w:val="right"/>
      <w:pPr>
        <w:ind w:left="2478" w:hanging="180"/>
      </w:pPr>
    </w:lvl>
    <w:lvl w:ilvl="3" w:tplc="0426000F">
      <w:start w:val="1"/>
      <w:numFmt w:val="decimal"/>
      <w:lvlText w:val="%4."/>
      <w:lvlJc w:val="left"/>
      <w:pPr>
        <w:ind w:left="3198" w:hanging="360"/>
      </w:pPr>
    </w:lvl>
    <w:lvl w:ilvl="4" w:tplc="04260019">
      <w:start w:val="1"/>
      <w:numFmt w:val="lowerLetter"/>
      <w:lvlText w:val="%5."/>
      <w:lvlJc w:val="left"/>
      <w:pPr>
        <w:ind w:left="3918" w:hanging="360"/>
      </w:pPr>
    </w:lvl>
    <w:lvl w:ilvl="5" w:tplc="0426001B">
      <w:start w:val="1"/>
      <w:numFmt w:val="lowerRoman"/>
      <w:lvlText w:val="%6."/>
      <w:lvlJc w:val="right"/>
      <w:pPr>
        <w:ind w:left="4638" w:hanging="180"/>
      </w:pPr>
    </w:lvl>
    <w:lvl w:ilvl="6" w:tplc="0426000F">
      <w:start w:val="1"/>
      <w:numFmt w:val="decimal"/>
      <w:lvlText w:val="%7."/>
      <w:lvlJc w:val="left"/>
      <w:pPr>
        <w:ind w:left="5358" w:hanging="360"/>
      </w:pPr>
    </w:lvl>
    <w:lvl w:ilvl="7" w:tplc="04260019">
      <w:start w:val="1"/>
      <w:numFmt w:val="lowerLetter"/>
      <w:lvlText w:val="%8."/>
      <w:lvlJc w:val="left"/>
      <w:pPr>
        <w:ind w:left="6078" w:hanging="360"/>
      </w:pPr>
    </w:lvl>
    <w:lvl w:ilvl="8" w:tplc="0426001B">
      <w:start w:val="1"/>
      <w:numFmt w:val="lowerRoman"/>
      <w:lvlText w:val="%9."/>
      <w:lvlJc w:val="right"/>
      <w:pPr>
        <w:ind w:left="6798" w:hanging="180"/>
      </w:pPr>
    </w:lvl>
  </w:abstractNum>
  <w:abstractNum w:abstractNumId="24" w15:restartNumberingAfterBreak="0">
    <w:nsid w:val="67DC3B3A"/>
    <w:multiLevelType w:val="hybridMultilevel"/>
    <w:tmpl w:val="B560A58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CFE298B"/>
    <w:multiLevelType w:val="multilevel"/>
    <w:tmpl w:val="094E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0925B3"/>
    <w:multiLevelType w:val="hybridMultilevel"/>
    <w:tmpl w:val="4100ED7A"/>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702A494C"/>
    <w:multiLevelType w:val="hybridMultilevel"/>
    <w:tmpl w:val="7D3E148A"/>
    <w:lvl w:ilvl="0" w:tplc="C43CD2F0">
      <w:start w:val="1"/>
      <w:numFmt w:val="bullet"/>
      <w:lvlText w:val=""/>
      <w:lvlJc w:val="left"/>
      <w:pPr>
        <w:ind w:left="720" w:hanging="360"/>
      </w:pPr>
      <w:rPr>
        <w:rFonts w:ascii="Symbol" w:hAnsi="Symbol" w:hint="default"/>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0FF44E1"/>
    <w:multiLevelType w:val="hybridMultilevel"/>
    <w:tmpl w:val="56C8C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3AE1B0E"/>
    <w:multiLevelType w:val="hybridMultilevel"/>
    <w:tmpl w:val="381022FE"/>
    <w:lvl w:ilvl="0" w:tplc="DCA40508">
      <w:start w:val="1"/>
      <w:numFmt w:val="bullet"/>
      <w:lvlRestart w:val="0"/>
      <w:lvlText w:val=""/>
      <w:lvlJc w:val="left"/>
      <w:pPr>
        <w:ind w:left="0" w:firstLine="705"/>
      </w:pPr>
      <w:rPr>
        <w:u w:val="none"/>
      </w:rPr>
    </w:lvl>
    <w:lvl w:ilvl="1" w:tplc="4D2E438A">
      <w:numFmt w:val="decimal"/>
      <w:lvlText w:val=""/>
      <w:lvlJc w:val="left"/>
    </w:lvl>
    <w:lvl w:ilvl="2" w:tplc="5D807698">
      <w:numFmt w:val="decimal"/>
      <w:lvlText w:val=""/>
      <w:lvlJc w:val="left"/>
    </w:lvl>
    <w:lvl w:ilvl="3" w:tplc="0BAE728E">
      <w:numFmt w:val="decimal"/>
      <w:lvlText w:val=""/>
      <w:lvlJc w:val="left"/>
    </w:lvl>
    <w:lvl w:ilvl="4" w:tplc="514AE2AE">
      <w:numFmt w:val="decimal"/>
      <w:lvlText w:val=""/>
      <w:lvlJc w:val="left"/>
    </w:lvl>
    <w:lvl w:ilvl="5" w:tplc="ECE81ABA">
      <w:numFmt w:val="decimal"/>
      <w:lvlText w:val=""/>
      <w:lvlJc w:val="left"/>
    </w:lvl>
    <w:lvl w:ilvl="6" w:tplc="9AF8C4E4">
      <w:numFmt w:val="decimal"/>
      <w:lvlText w:val=""/>
      <w:lvlJc w:val="left"/>
    </w:lvl>
    <w:lvl w:ilvl="7" w:tplc="FA84259E">
      <w:numFmt w:val="decimal"/>
      <w:lvlText w:val=""/>
      <w:lvlJc w:val="left"/>
    </w:lvl>
    <w:lvl w:ilvl="8" w:tplc="937A2FDE">
      <w:numFmt w:val="decimal"/>
      <w:lvlText w:val=""/>
      <w:lvlJc w:val="left"/>
    </w:lvl>
  </w:abstractNum>
  <w:abstractNum w:abstractNumId="30" w15:restartNumberingAfterBreak="0">
    <w:nsid w:val="7C691B9A"/>
    <w:multiLevelType w:val="hybridMultilevel"/>
    <w:tmpl w:val="5CDE1A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E746A3C"/>
    <w:multiLevelType w:val="multilevel"/>
    <w:tmpl w:val="392E1F1A"/>
    <w:lvl w:ilvl="0">
      <w:start w:val="1"/>
      <w:numFmt w:val="decimal"/>
      <w:lvlText w:val="%1."/>
      <w:lvlJc w:val="left"/>
      <w:pPr>
        <w:ind w:left="1069" w:hanging="360"/>
      </w:pPr>
      <w:rPr>
        <w:rFonts w:eastAsia="Times New Roman" w:hint="default"/>
        <w:b w:val="0"/>
        <w:color w:val="FF0000"/>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16cid:durableId="483086329">
    <w:abstractNumId w:val="8"/>
  </w:num>
  <w:num w:numId="2" w16cid:durableId="2011367945">
    <w:abstractNumId w:val="5"/>
  </w:num>
  <w:num w:numId="3" w16cid:durableId="1991983751">
    <w:abstractNumId w:val="12"/>
  </w:num>
  <w:num w:numId="4" w16cid:durableId="1983458600">
    <w:abstractNumId w:val="18"/>
  </w:num>
  <w:num w:numId="5" w16cid:durableId="409818041">
    <w:abstractNumId w:val="10"/>
  </w:num>
  <w:num w:numId="6" w16cid:durableId="1543058605">
    <w:abstractNumId w:val="0"/>
  </w:num>
  <w:num w:numId="7" w16cid:durableId="1572038717">
    <w:abstractNumId w:val="11"/>
  </w:num>
  <w:num w:numId="8" w16cid:durableId="432630547">
    <w:abstractNumId w:val="13"/>
  </w:num>
  <w:num w:numId="9" w16cid:durableId="32508726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0397469">
    <w:abstractNumId w:val="16"/>
  </w:num>
  <w:num w:numId="11" w16cid:durableId="1873573903">
    <w:abstractNumId w:val="26"/>
  </w:num>
  <w:num w:numId="12" w16cid:durableId="1749619632">
    <w:abstractNumId w:val="30"/>
  </w:num>
  <w:num w:numId="13" w16cid:durableId="2084645378">
    <w:abstractNumId w:val="2"/>
  </w:num>
  <w:num w:numId="14" w16cid:durableId="871070014">
    <w:abstractNumId w:val="15"/>
  </w:num>
  <w:num w:numId="15" w16cid:durableId="1498575930">
    <w:abstractNumId w:val="19"/>
  </w:num>
  <w:num w:numId="16" w16cid:durableId="210772591">
    <w:abstractNumId w:val="21"/>
  </w:num>
  <w:num w:numId="17" w16cid:durableId="1719167332">
    <w:abstractNumId w:val="29"/>
  </w:num>
  <w:num w:numId="18" w16cid:durableId="12874688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4785729">
    <w:abstractNumId w:val="27"/>
  </w:num>
  <w:num w:numId="20" w16cid:durableId="1132869349">
    <w:abstractNumId w:val="6"/>
  </w:num>
  <w:num w:numId="21" w16cid:durableId="1900896475">
    <w:abstractNumId w:val="9"/>
  </w:num>
  <w:num w:numId="22" w16cid:durableId="1198004670">
    <w:abstractNumId w:val="22"/>
  </w:num>
  <w:num w:numId="23" w16cid:durableId="619148984">
    <w:abstractNumId w:val="22"/>
  </w:num>
  <w:num w:numId="24" w16cid:durableId="747310293">
    <w:abstractNumId w:val="4"/>
  </w:num>
  <w:num w:numId="25" w16cid:durableId="1594820532">
    <w:abstractNumId w:val="28"/>
  </w:num>
  <w:num w:numId="26" w16cid:durableId="1610505931">
    <w:abstractNumId w:val="31"/>
  </w:num>
  <w:num w:numId="27" w16cid:durableId="8538799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4057754">
    <w:abstractNumId w:val="7"/>
  </w:num>
  <w:num w:numId="29" w16cid:durableId="2102751898">
    <w:abstractNumId w:val="6"/>
  </w:num>
  <w:num w:numId="30" w16cid:durableId="1354696510">
    <w:abstractNumId w:val="25"/>
  </w:num>
  <w:num w:numId="31" w16cid:durableId="1995985023">
    <w:abstractNumId w:val="14"/>
  </w:num>
  <w:num w:numId="32" w16cid:durableId="694693014">
    <w:abstractNumId w:val="20"/>
  </w:num>
  <w:num w:numId="33" w16cid:durableId="832448364">
    <w:abstractNumId w:val="1"/>
  </w:num>
  <w:num w:numId="34" w16cid:durableId="1693527205">
    <w:abstractNumId w:val="3"/>
  </w:num>
  <w:num w:numId="35" w16cid:durableId="172570125">
    <w:abstractNumId w:val="24"/>
  </w:num>
  <w:num w:numId="36" w16cid:durableId="195508771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B6"/>
    <w:rsid w:val="0000066B"/>
    <w:rsid w:val="0000099B"/>
    <w:rsid w:val="00001237"/>
    <w:rsid w:val="00001F0A"/>
    <w:rsid w:val="000045D3"/>
    <w:rsid w:val="00005728"/>
    <w:rsid w:val="000060E7"/>
    <w:rsid w:val="00006975"/>
    <w:rsid w:val="00006CD0"/>
    <w:rsid w:val="00007A85"/>
    <w:rsid w:val="00010E1D"/>
    <w:rsid w:val="000115E5"/>
    <w:rsid w:val="0001224B"/>
    <w:rsid w:val="0001233C"/>
    <w:rsid w:val="0001239C"/>
    <w:rsid w:val="000123BC"/>
    <w:rsid w:val="00012990"/>
    <w:rsid w:val="00013278"/>
    <w:rsid w:val="0001329E"/>
    <w:rsid w:val="00013E74"/>
    <w:rsid w:val="00013F70"/>
    <w:rsid w:val="00015462"/>
    <w:rsid w:val="000154C9"/>
    <w:rsid w:val="000164B7"/>
    <w:rsid w:val="00016854"/>
    <w:rsid w:val="00017071"/>
    <w:rsid w:val="000175F1"/>
    <w:rsid w:val="00020AF7"/>
    <w:rsid w:val="00020CEE"/>
    <w:rsid w:val="000216EA"/>
    <w:rsid w:val="000216F7"/>
    <w:rsid w:val="00021CCD"/>
    <w:rsid w:val="0002249C"/>
    <w:rsid w:val="00023011"/>
    <w:rsid w:val="0002342F"/>
    <w:rsid w:val="00023445"/>
    <w:rsid w:val="000254D1"/>
    <w:rsid w:val="00025A97"/>
    <w:rsid w:val="000265B1"/>
    <w:rsid w:val="00026718"/>
    <w:rsid w:val="00030FB1"/>
    <w:rsid w:val="0003112C"/>
    <w:rsid w:val="00031723"/>
    <w:rsid w:val="00033AFC"/>
    <w:rsid w:val="0003415F"/>
    <w:rsid w:val="00034220"/>
    <w:rsid w:val="000345DC"/>
    <w:rsid w:val="000346A9"/>
    <w:rsid w:val="00034A5B"/>
    <w:rsid w:val="00034EE4"/>
    <w:rsid w:val="00035285"/>
    <w:rsid w:val="00035368"/>
    <w:rsid w:val="0003536A"/>
    <w:rsid w:val="000361F0"/>
    <w:rsid w:val="0003645A"/>
    <w:rsid w:val="000365B8"/>
    <w:rsid w:val="00037BF5"/>
    <w:rsid w:val="00037F84"/>
    <w:rsid w:val="00040185"/>
    <w:rsid w:val="000402E2"/>
    <w:rsid w:val="00040C31"/>
    <w:rsid w:val="0004156C"/>
    <w:rsid w:val="00042824"/>
    <w:rsid w:val="00042CAA"/>
    <w:rsid w:val="0004337D"/>
    <w:rsid w:val="00044557"/>
    <w:rsid w:val="000456CB"/>
    <w:rsid w:val="0004619B"/>
    <w:rsid w:val="00046A0A"/>
    <w:rsid w:val="0005067D"/>
    <w:rsid w:val="000506B9"/>
    <w:rsid w:val="0005088D"/>
    <w:rsid w:val="00052714"/>
    <w:rsid w:val="00053409"/>
    <w:rsid w:val="00053A7C"/>
    <w:rsid w:val="000542A3"/>
    <w:rsid w:val="00054371"/>
    <w:rsid w:val="000549CF"/>
    <w:rsid w:val="00054B55"/>
    <w:rsid w:val="000559CA"/>
    <w:rsid w:val="00055A46"/>
    <w:rsid w:val="00055FAD"/>
    <w:rsid w:val="00056CD3"/>
    <w:rsid w:val="00060B42"/>
    <w:rsid w:val="00060B47"/>
    <w:rsid w:val="00060BB1"/>
    <w:rsid w:val="000614E0"/>
    <w:rsid w:val="00062026"/>
    <w:rsid w:val="0006351C"/>
    <w:rsid w:val="00063931"/>
    <w:rsid w:val="00063B77"/>
    <w:rsid w:val="00063DEB"/>
    <w:rsid w:val="00065302"/>
    <w:rsid w:val="00065431"/>
    <w:rsid w:val="000663FD"/>
    <w:rsid w:val="0006657A"/>
    <w:rsid w:val="000666E7"/>
    <w:rsid w:val="0006691A"/>
    <w:rsid w:val="000678B3"/>
    <w:rsid w:val="00074120"/>
    <w:rsid w:val="00074A78"/>
    <w:rsid w:val="00075148"/>
    <w:rsid w:val="000759B3"/>
    <w:rsid w:val="00080339"/>
    <w:rsid w:val="00080958"/>
    <w:rsid w:val="00080E45"/>
    <w:rsid w:val="00082260"/>
    <w:rsid w:val="00082D72"/>
    <w:rsid w:val="0008341D"/>
    <w:rsid w:val="0008391D"/>
    <w:rsid w:val="00083DC3"/>
    <w:rsid w:val="0008481B"/>
    <w:rsid w:val="00085D1A"/>
    <w:rsid w:val="00086BC5"/>
    <w:rsid w:val="00086E6D"/>
    <w:rsid w:val="0008706E"/>
    <w:rsid w:val="00087E8B"/>
    <w:rsid w:val="0009053D"/>
    <w:rsid w:val="00092D2B"/>
    <w:rsid w:val="0009315A"/>
    <w:rsid w:val="000932AF"/>
    <w:rsid w:val="0009439A"/>
    <w:rsid w:val="00096573"/>
    <w:rsid w:val="00096C00"/>
    <w:rsid w:val="000A0A84"/>
    <w:rsid w:val="000A1C22"/>
    <w:rsid w:val="000A238B"/>
    <w:rsid w:val="000A2765"/>
    <w:rsid w:val="000A2826"/>
    <w:rsid w:val="000A2D0F"/>
    <w:rsid w:val="000A4125"/>
    <w:rsid w:val="000A4D59"/>
    <w:rsid w:val="000A6798"/>
    <w:rsid w:val="000A695C"/>
    <w:rsid w:val="000A69E4"/>
    <w:rsid w:val="000B1350"/>
    <w:rsid w:val="000B1486"/>
    <w:rsid w:val="000B1536"/>
    <w:rsid w:val="000B3A4C"/>
    <w:rsid w:val="000B473E"/>
    <w:rsid w:val="000B4B1A"/>
    <w:rsid w:val="000B6006"/>
    <w:rsid w:val="000B631D"/>
    <w:rsid w:val="000B65A2"/>
    <w:rsid w:val="000B69A4"/>
    <w:rsid w:val="000B6A8F"/>
    <w:rsid w:val="000B7B9B"/>
    <w:rsid w:val="000C0215"/>
    <w:rsid w:val="000C05C7"/>
    <w:rsid w:val="000C07C4"/>
    <w:rsid w:val="000C09FF"/>
    <w:rsid w:val="000C15A9"/>
    <w:rsid w:val="000C1B9B"/>
    <w:rsid w:val="000C1D28"/>
    <w:rsid w:val="000C2483"/>
    <w:rsid w:val="000C388B"/>
    <w:rsid w:val="000C3A10"/>
    <w:rsid w:val="000C4A24"/>
    <w:rsid w:val="000C4F69"/>
    <w:rsid w:val="000C5097"/>
    <w:rsid w:val="000C55B8"/>
    <w:rsid w:val="000C58ED"/>
    <w:rsid w:val="000C77D3"/>
    <w:rsid w:val="000C7D93"/>
    <w:rsid w:val="000D08D3"/>
    <w:rsid w:val="000D09BF"/>
    <w:rsid w:val="000D10B5"/>
    <w:rsid w:val="000D16C2"/>
    <w:rsid w:val="000D172D"/>
    <w:rsid w:val="000D1EDB"/>
    <w:rsid w:val="000D20D5"/>
    <w:rsid w:val="000D2522"/>
    <w:rsid w:val="000D3915"/>
    <w:rsid w:val="000D3B8C"/>
    <w:rsid w:val="000D428F"/>
    <w:rsid w:val="000D455C"/>
    <w:rsid w:val="000D4649"/>
    <w:rsid w:val="000D4CB8"/>
    <w:rsid w:val="000D4F67"/>
    <w:rsid w:val="000D5662"/>
    <w:rsid w:val="000D62BE"/>
    <w:rsid w:val="000D6DA5"/>
    <w:rsid w:val="000D6E4C"/>
    <w:rsid w:val="000E0084"/>
    <w:rsid w:val="000E11BF"/>
    <w:rsid w:val="000E2390"/>
    <w:rsid w:val="000E2F11"/>
    <w:rsid w:val="000E3497"/>
    <w:rsid w:val="000E35C2"/>
    <w:rsid w:val="000E4342"/>
    <w:rsid w:val="000E564C"/>
    <w:rsid w:val="000E739E"/>
    <w:rsid w:val="000E73A3"/>
    <w:rsid w:val="000E7532"/>
    <w:rsid w:val="000E7A5A"/>
    <w:rsid w:val="000E7BC0"/>
    <w:rsid w:val="000F0B96"/>
    <w:rsid w:val="000F0BC0"/>
    <w:rsid w:val="000F0F80"/>
    <w:rsid w:val="000F10DE"/>
    <w:rsid w:val="000F1585"/>
    <w:rsid w:val="000F22F3"/>
    <w:rsid w:val="000F2783"/>
    <w:rsid w:val="000F3DD8"/>
    <w:rsid w:val="000F4AB4"/>
    <w:rsid w:val="000F4DA8"/>
    <w:rsid w:val="000F5DC9"/>
    <w:rsid w:val="000F66D1"/>
    <w:rsid w:val="000F6CB6"/>
    <w:rsid w:val="000F7599"/>
    <w:rsid w:val="000F7C03"/>
    <w:rsid w:val="0010049E"/>
    <w:rsid w:val="0010055F"/>
    <w:rsid w:val="00100D3F"/>
    <w:rsid w:val="001013A4"/>
    <w:rsid w:val="001014F1"/>
    <w:rsid w:val="00102899"/>
    <w:rsid w:val="00104752"/>
    <w:rsid w:val="0010512A"/>
    <w:rsid w:val="00105441"/>
    <w:rsid w:val="0010607B"/>
    <w:rsid w:val="00110976"/>
    <w:rsid w:val="00111CD3"/>
    <w:rsid w:val="00112472"/>
    <w:rsid w:val="00112DBC"/>
    <w:rsid w:val="00113D60"/>
    <w:rsid w:val="00114B62"/>
    <w:rsid w:val="00115AB0"/>
    <w:rsid w:val="001161CC"/>
    <w:rsid w:val="0011700A"/>
    <w:rsid w:val="0011743B"/>
    <w:rsid w:val="00117518"/>
    <w:rsid w:val="00117962"/>
    <w:rsid w:val="0012159F"/>
    <w:rsid w:val="0012189D"/>
    <w:rsid w:val="001218FA"/>
    <w:rsid w:val="00121B4F"/>
    <w:rsid w:val="0012351D"/>
    <w:rsid w:val="001236A3"/>
    <w:rsid w:val="00123BEE"/>
    <w:rsid w:val="001243A1"/>
    <w:rsid w:val="001243EF"/>
    <w:rsid w:val="00125FB4"/>
    <w:rsid w:val="00126095"/>
    <w:rsid w:val="0012699E"/>
    <w:rsid w:val="00127781"/>
    <w:rsid w:val="00130C0D"/>
    <w:rsid w:val="0013181F"/>
    <w:rsid w:val="00133F62"/>
    <w:rsid w:val="001343D5"/>
    <w:rsid w:val="00134DE4"/>
    <w:rsid w:val="00134E54"/>
    <w:rsid w:val="00135C16"/>
    <w:rsid w:val="00135C85"/>
    <w:rsid w:val="00136881"/>
    <w:rsid w:val="00136E84"/>
    <w:rsid w:val="00137A85"/>
    <w:rsid w:val="00137C4C"/>
    <w:rsid w:val="00137F89"/>
    <w:rsid w:val="00140224"/>
    <w:rsid w:val="001403A9"/>
    <w:rsid w:val="00141CDC"/>
    <w:rsid w:val="00142A26"/>
    <w:rsid w:val="00142FF1"/>
    <w:rsid w:val="0014366C"/>
    <w:rsid w:val="0014380D"/>
    <w:rsid w:val="001446E4"/>
    <w:rsid w:val="00145825"/>
    <w:rsid w:val="001459A0"/>
    <w:rsid w:val="001464DF"/>
    <w:rsid w:val="00146B92"/>
    <w:rsid w:val="00147951"/>
    <w:rsid w:val="00147AB5"/>
    <w:rsid w:val="00150FC4"/>
    <w:rsid w:val="00151493"/>
    <w:rsid w:val="00151750"/>
    <w:rsid w:val="00151E98"/>
    <w:rsid w:val="00152F2E"/>
    <w:rsid w:val="00154196"/>
    <w:rsid w:val="00156074"/>
    <w:rsid w:val="00156F66"/>
    <w:rsid w:val="001572B9"/>
    <w:rsid w:val="00157EF7"/>
    <w:rsid w:val="00161715"/>
    <w:rsid w:val="0016224D"/>
    <w:rsid w:val="001624B9"/>
    <w:rsid w:val="00163710"/>
    <w:rsid w:val="00163B7C"/>
    <w:rsid w:val="00163D8B"/>
    <w:rsid w:val="00163F06"/>
    <w:rsid w:val="001644E3"/>
    <w:rsid w:val="001645F0"/>
    <w:rsid w:val="001646BF"/>
    <w:rsid w:val="001647B7"/>
    <w:rsid w:val="00164EBE"/>
    <w:rsid w:val="00165178"/>
    <w:rsid w:val="00165F63"/>
    <w:rsid w:val="0016737F"/>
    <w:rsid w:val="0017035D"/>
    <w:rsid w:val="001708BC"/>
    <w:rsid w:val="001712CE"/>
    <w:rsid w:val="001719FB"/>
    <w:rsid w:val="00171B53"/>
    <w:rsid w:val="00172FB8"/>
    <w:rsid w:val="00173888"/>
    <w:rsid w:val="00173CB1"/>
    <w:rsid w:val="00174188"/>
    <w:rsid w:val="00174D8A"/>
    <w:rsid w:val="00175442"/>
    <w:rsid w:val="001770FC"/>
    <w:rsid w:val="00180734"/>
    <w:rsid w:val="00180E0B"/>
    <w:rsid w:val="00181A9D"/>
    <w:rsid w:val="001826A1"/>
    <w:rsid w:val="0018277A"/>
    <w:rsid w:val="0018292B"/>
    <w:rsid w:val="00182B9F"/>
    <w:rsid w:val="001840C4"/>
    <w:rsid w:val="0018684C"/>
    <w:rsid w:val="00186AD9"/>
    <w:rsid w:val="00187476"/>
    <w:rsid w:val="00190FAC"/>
    <w:rsid w:val="00191474"/>
    <w:rsid w:val="00191C24"/>
    <w:rsid w:val="001923B5"/>
    <w:rsid w:val="00193A94"/>
    <w:rsid w:val="00194974"/>
    <w:rsid w:val="001951AE"/>
    <w:rsid w:val="00196553"/>
    <w:rsid w:val="001965BA"/>
    <w:rsid w:val="00196C2A"/>
    <w:rsid w:val="00196EAC"/>
    <w:rsid w:val="001973CC"/>
    <w:rsid w:val="001978A8"/>
    <w:rsid w:val="001A0BC7"/>
    <w:rsid w:val="001A2667"/>
    <w:rsid w:val="001A31A5"/>
    <w:rsid w:val="001A3DA1"/>
    <w:rsid w:val="001A4343"/>
    <w:rsid w:val="001A5008"/>
    <w:rsid w:val="001A529D"/>
    <w:rsid w:val="001A57FE"/>
    <w:rsid w:val="001A59CE"/>
    <w:rsid w:val="001A627E"/>
    <w:rsid w:val="001A6A40"/>
    <w:rsid w:val="001A6BB8"/>
    <w:rsid w:val="001A7509"/>
    <w:rsid w:val="001B0B57"/>
    <w:rsid w:val="001B2306"/>
    <w:rsid w:val="001B2795"/>
    <w:rsid w:val="001B2DF7"/>
    <w:rsid w:val="001B34C7"/>
    <w:rsid w:val="001B388E"/>
    <w:rsid w:val="001B458F"/>
    <w:rsid w:val="001B549D"/>
    <w:rsid w:val="001B663B"/>
    <w:rsid w:val="001B774A"/>
    <w:rsid w:val="001B7C37"/>
    <w:rsid w:val="001C0781"/>
    <w:rsid w:val="001C0DB5"/>
    <w:rsid w:val="001C1EA9"/>
    <w:rsid w:val="001C24EA"/>
    <w:rsid w:val="001C28CE"/>
    <w:rsid w:val="001C2A52"/>
    <w:rsid w:val="001C3920"/>
    <w:rsid w:val="001C3FDF"/>
    <w:rsid w:val="001C4033"/>
    <w:rsid w:val="001C5160"/>
    <w:rsid w:val="001C55BB"/>
    <w:rsid w:val="001C5836"/>
    <w:rsid w:val="001C5DCC"/>
    <w:rsid w:val="001C6363"/>
    <w:rsid w:val="001C6E34"/>
    <w:rsid w:val="001C6F6D"/>
    <w:rsid w:val="001D00B7"/>
    <w:rsid w:val="001D00E6"/>
    <w:rsid w:val="001D0D15"/>
    <w:rsid w:val="001D0DA2"/>
    <w:rsid w:val="001D11B9"/>
    <w:rsid w:val="001D17A0"/>
    <w:rsid w:val="001D1BCD"/>
    <w:rsid w:val="001D22E7"/>
    <w:rsid w:val="001D2B19"/>
    <w:rsid w:val="001D2F62"/>
    <w:rsid w:val="001D38E1"/>
    <w:rsid w:val="001D3E27"/>
    <w:rsid w:val="001D4D05"/>
    <w:rsid w:val="001D5512"/>
    <w:rsid w:val="001D7A3C"/>
    <w:rsid w:val="001E0772"/>
    <w:rsid w:val="001E103B"/>
    <w:rsid w:val="001E11B3"/>
    <w:rsid w:val="001E187F"/>
    <w:rsid w:val="001E1C4F"/>
    <w:rsid w:val="001E1DB4"/>
    <w:rsid w:val="001E26C6"/>
    <w:rsid w:val="001E2B86"/>
    <w:rsid w:val="001E4B0C"/>
    <w:rsid w:val="001E6236"/>
    <w:rsid w:val="001E69A3"/>
    <w:rsid w:val="001E6E92"/>
    <w:rsid w:val="001E7358"/>
    <w:rsid w:val="001E771F"/>
    <w:rsid w:val="001E7881"/>
    <w:rsid w:val="001E7A39"/>
    <w:rsid w:val="001F0669"/>
    <w:rsid w:val="001F06A8"/>
    <w:rsid w:val="001F0D22"/>
    <w:rsid w:val="001F1459"/>
    <w:rsid w:val="001F1829"/>
    <w:rsid w:val="001F1DE3"/>
    <w:rsid w:val="001F265A"/>
    <w:rsid w:val="001F314E"/>
    <w:rsid w:val="001F31F8"/>
    <w:rsid w:val="001F3C28"/>
    <w:rsid w:val="001F4B26"/>
    <w:rsid w:val="001F4B63"/>
    <w:rsid w:val="001F4C35"/>
    <w:rsid w:val="001F4F88"/>
    <w:rsid w:val="001F54C2"/>
    <w:rsid w:val="001F6205"/>
    <w:rsid w:val="001F6800"/>
    <w:rsid w:val="001F68E7"/>
    <w:rsid w:val="002015CC"/>
    <w:rsid w:val="002017C5"/>
    <w:rsid w:val="00201C58"/>
    <w:rsid w:val="00202977"/>
    <w:rsid w:val="002029D4"/>
    <w:rsid w:val="00202D56"/>
    <w:rsid w:val="00203333"/>
    <w:rsid w:val="002035DF"/>
    <w:rsid w:val="00203FCC"/>
    <w:rsid w:val="002048BC"/>
    <w:rsid w:val="00204E28"/>
    <w:rsid w:val="00204F78"/>
    <w:rsid w:val="0020508A"/>
    <w:rsid w:val="002050A5"/>
    <w:rsid w:val="002050E0"/>
    <w:rsid w:val="0020672D"/>
    <w:rsid w:val="0020733A"/>
    <w:rsid w:val="002074B2"/>
    <w:rsid w:val="00210440"/>
    <w:rsid w:val="002104B2"/>
    <w:rsid w:val="002110D6"/>
    <w:rsid w:val="0021157F"/>
    <w:rsid w:val="00211D78"/>
    <w:rsid w:val="00212627"/>
    <w:rsid w:val="002143BC"/>
    <w:rsid w:val="00215246"/>
    <w:rsid w:val="002163EB"/>
    <w:rsid w:val="0021680D"/>
    <w:rsid w:val="00216C06"/>
    <w:rsid w:val="00217BE8"/>
    <w:rsid w:val="00217ECB"/>
    <w:rsid w:val="00220806"/>
    <w:rsid w:val="00220BD1"/>
    <w:rsid w:val="002216A8"/>
    <w:rsid w:val="002216F1"/>
    <w:rsid w:val="002221FC"/>
    <w:rsid w:val="0022229B"/>
    <w:rsid w:val="00223B1F"/>
    <w:rsid w:val="002255C0"/>
    <w:rsid w:val="00225993"/>
    <w:rsid w:val="00225FB3"/>
    <w:rsid w:val="00226802"/>
    <w:rsid w:val="00226A3A"/>
    <w:rsid w:val="00227221"/>
    <w:rsid w:val="00227893"/>
    <w:rsid w:val="002300AA"/>
    <w:rsid w:val="00230B96"/>
    <w:rsid w:val="0023364D"/>
    <w:rsid w:val="002338DB"/>
    <w:rsid w:val="00234736"/>
    <w:rsid w:val="0023494E"/>
    <w:rsid w:val="00235010"/>
    <w:rsid w:val="00235264"/>
    <w:rsid w:val="0023592D"/>
    <w:rsid w:val="00235AE5"/>
    <w:rsid w:val="00235F2D"/>
    <w:rsid w:val="00236070"/>
    <w:rsid w:val="002368B8"/>
    <w:rsid w:val="00237B8C"/>
    <w:rsid w:val="00237BB9"/>
    <w:rsid w:val="00237CB8"/>
    <w:rsid w:val="00240712"/>
    <w:rsid w:val="00241367"/>
    <w:rsid w:val="002424B3"/>
    <w:rsid w:val="00243F5F"/>
    <w:rsid w:val="002444BF"/>
    <w:rsid w:val="00244752"/>
    <w:rsid w:val="00244BA5"/>
    <w:rsid w:val="00245059"/>
    <w:rsid w:val="00246047"/>
    <w:rsid w:val="002469F3"/>
    <w:rsid w:val="002473CF"/>
    <w:rsid w:val="00247B96"/>
    <w:rsid w:val="00247E75"/>
    <w:rsid w:val="00251845"/>
    <w:rsid w:val="0025190D"/>
    <w:rsid w:val="002536FB"/>
    <w:rsid w:val="00254127"/>
    <w:rsid w:val="00254B63"/>
    <w:rsid w:val="00255742"/>
    <w:rsid w:val="0026117D"/>
    <w:rsid w:val="002614D6"/>
    <w:rsid w:val="002619C8"/>
    <w:rsid w:val="00261F90"/>
    <w:rsid w:val="0026247B"/>
    <w:rsid w:val="00263682"/>
    <w:rsid w:val="00263B4F"/>
    <w:rsid w:val="00263C45"/>
    <w:rsid w:val="00263FE2"/>
    <w:rsid w:val="002649CE"/>
    <w:rsid w:val="00265556"/>
    <w:rsid w:val="00270058"/>
    <w:rsid w:val="00270231"/>
    <w:rsid w:val="002706D5"/>
    <w:rsid w:val="00270FAA"/>
    <w:rsid w:val="00271471"/>
    <w:rsid w:val="00274FCE"/>
    <w:rsid w:val="00275031"/>
    <w:rsid w:val="00275714"/>
    <w:rsid w:val="00276B21"/>
    <w:rsid w:val="00277385"/>
    <w:rsid w:val="00277E86"/>
    <w:rsid w:val="002810B5"/>
    <w:rsid w:val="00281940"/>
    <w:rsid w:val="0028304C"/>
    <w:rsid w:val="00283F00"/>
    <w:rsid w:val="00284042"/>
    <w:rsid w:val="00284285"/>
    <w:rsid w:val="002842F4"/>
    <w:rsid w:val="00284F70"/>
    <w:rsid w:val="0028647F"/>
    <w:rsid w:val="002876F6"/>
    <w:rsid w:val="002878F0"/>
    <w:rsid w:val="00287ADF"/>
    <w:rsid w:val="00287C60"/>
    <w:rsid w:val="00290220"/>
    <w:rsid w:val="002903CC"/>
    <w:rsid w:val="00290C9D"/>
    <w:rsid w:val="00291C5F"/>
    <w:rsid w:val="00291C65"/>
    <w:rsid w:val="0029261B"/>
    <w:rsid w:val="00293521"/>
    <w:rsid w:val="00293536"/>
    <w:rsid w:val="002935A2"/>
    <w:rsid w:val="002942FC"/>
    <w:rsid w:val="00294676"/>
    <w:rsid w:val="00294F14"/>
    <w:rsid w:val="00295BE9"/>
    <w:rsid w:val="00296229"/>
    <w:rsid w:val="0029626F"/>
    <w:rsid w:val="002968D0"/>
    <w:rsid w:val="00296D69"/>
    <w:rsid w:val="00297ADF"/>
    <w:rsid w:val="002A0798"/>
    <w:rsid w:val="002A099B"/>
    <w:rsid w:val="002A11BD"/>
    <w:rsid w:val="002A15B4"/>
    <w:rsid w:val="002A195F"/>
    <w:rsid w:val="002A2AC5"/>
    <w:rsid w:val="002A4123"/>
    <w:rsid w:val="002A472A"/>
    <w:rsid w:val="002A4830"/>
    <w:rsid w:val="002A55F9"/>
    <w:rsid w:val="002A722C"/>
    <w:rsid w:val="002A7587"/>
    <w:rsid w:val="002B0232"/>
    <w:rsid w:val="002B0F25"/>
    <w:rsid w:val="002B10D3"/>
    <w:rsid w:val="002B144C"/>
    <w:rsid w:val="002B282A"/>
    <w:rsid w:val="002B2FF5"/>
    <w:rsid w:val="002B3679"/>
    <w:rsid w:val="002B4937"/>
    <w:rsid w:val="002B5B1A"/>
    <w:rsid w:val="002B61A6"/>
    <w:rsid w:val="002B6335"/>
    <w:rsid w:val="002B7275"/>
    <w:rsid w:val="002B7AAE"/>
    <w:rsid w:val="002B7CFB"/>
    <w:rsid w:val="002C0FDB"/>
    <w:rsid w:val="002C27CD"/>
    <w:rsid w:val="002C281E"/>
    <w:rsid w:val="002C3452"/>
    <w:rsid w:val="002C4821"/>
    <w:rsid w:val="002C4FB3"/>
    <w:rsid w:val="002C55B2"/>
    <w:rsid w:val="002C6307"/>
    <w:rsid w:val="002C6B26"/>
    <w:rsid w:val="002C74D4"/>
    <w:rsid w:val="002C7775"/>
    <w:rsid w:val="002C797C"/>
    <w:rsid w:val="002C7FB7"/>
    <w:rsid w:val="002D0FA5"/>
    <w:rsid w:val="002D14F9"/>
    <w:rsid w:val="002D1D0D"/>
    <w:rsid w:val="002D1D24"/>
    <w:rsid w:val="002D22A8"/>
    <w:rsid w:val="002D6AC3"/>
    <w:rsid w:val="002D72CD"/>
    <w:rsid w:val="002D7370"/>
    <w:rsid w:val="002D7847"/>
    <w:rsid w:val="002D7FCB"/>
    <w:rsid w:val="002E0866"/>
    <w:rsid w:val="002E1C80"/>
    <w:rsid w:val="002E1F4D"/>
    <w:rsid w:val="002E3B4C"/>
    <w:rsid w:val="002E3FD8"/>
    <w:rsid w:val="002E559C"/>
    <w:rsid w:val="002E5BBD"/>
    <w:rsid w:val="002E5F2B"/>
    <w:rsid w:val="002E60A0"/>
    <w:rsid w:val="002E6281"/>
    <w:rsid w:val="002E7CD0"/>
    <w:rsid w:val="002E7FE2"/>
    <w:rsid w:val="002F28E9"/>
    <w:rsid w:val="002F32DE"/>
    <w:rsid w:val="002F4189"/>
    <w:rsid w:val="002F434F"/>
    <w:rsid w:val="002F4D73"/>
    <w:rsid w:val="002F57F1"/>
    <w:rsid w:val="002F7024"/>
    <w:rsid w:val="002F74F4"/>
    <w:rsid w:val="002F74FE"/>
    <w:rsid w:val="002F76AD"/>
    <w:rsid w:val="002F7F13"/>
    <w:rsid w:val="003009AD"/>
    <w:rsid w:val="00301051"/>
    <w:rsid w:val="003011CF"/>
    <w:rsid w:val="003014C5"/>
    <w:rsid w:val="0030274E"/>
    <w:rsid w:val="003028F6"/>
    <w:rsid w:val="00303FC8"/>
    <w:rsid w:val="0030435C"/>
    <w:rsid w:val="00304D87"/>
    <w:rsid w:val="00306558"/>
    <w:rsid w:val="00307B4E"/>
    <w:rsid w:val="00310EB6"/>
    <w:rsid w:val="00311C3F"/>
    <w:rsid w:val="00311FFD"/>
    <w:rsid w:val="00312188"/>
    <w:rsid w:val="0031232D"/>
    <w:rsid w:val="00312628"/>
    <w:rsid w:val="003127EB"/>
    <w:rsid w:val="00312D68"/>
    <w:rsid w:val="00312EEA"/>
    <w:rsid w:val="003138EF"/>
    <w:rsid w:val="00314611"/>
    <w:rsid w:val="00314686"/>
    <w:rsid w:val="00315604"/>
    <w:rsid w:val="00315AF2"/>
    <w:rsid w:val="00315E15"/>
    <w:rsid w:val="00316627"/>
    <w:rsid w:val="003175F2"/>
    <w:rsid w:val="00320F6B"/>
    <w:rsid w:val="00321558"/>
    <w:rsid w:val="0032173C"/>
    <w:rsid w:val="003224B4"/>
    <w:rsid w:val="00323DEC"/>
    <w:rsid w:val="003247A5"/>
    <w:rsid w:val="00325388"/>
    <w:rsid w:val="00326D1B"/>
    <w:rsid w:val="00326FDC"/>
    <w:rsid w:val="003276CA"/>
    <w:rsid w:val="00327AD9"/>
    <w:rsid w:val="00330020"/>
    <w:rsid w:val="0033059D"/>
    <w:rsid w:val="00330BD3"/>
    <w:rsid w:val="003311A2"/>
    <w:rsid w:val="00332327"/>
    <w:rsid w:val="0033289C"/>
    <w:rsid w:val="003342F8"/>
    <w:rsid w:val="00334BD7"/>
    <w:rsid w:val="0033541C"/>
    <w:rsid w:val="00336290"/>
    <w:rsid w:val="00337973"/>
    <w:rsid w:val="00340653"/>
    <w:rsid w:val="00340698"/>
    <w:rsid w:val="00340BAD"/>
    <w:rsid w:val="00340CBC"/>
    <w:rsid w:val="00340F9A"/>
    <w:rsid w:val="00341C88"/>
    <w:rsid w:val="00341D8B"/>
    <w:rsid w:val="003436FA"/>
    <w:rsid w:val="00345569"/>
    <w:rsid w:val="00346C88"/>
    <w:rsid w:val="00346D6B"/>
    <w:rsid w:val="00347A8C"/>
    <w:rsid w:val="00351490"/>
    <w:rsid w:val="00351BEC"/>
    <w:rsid w:val="00353130"/>
    <w:rsid w:val="003543D2"/>
    <w:rsid w:val="003544F2"/>
    <w:rsid w:val="0035522F"/>
    <w:rsid w:val="00355478"/>
    <w:rsid w:val="00361188"/>
    <w:rsid w:val="0036154C"/>
    <w:rsid w:val="00361CC8"/>
    <w:rsid w:val="00362554"/>
    <w:rsid w:val="0036346A"/>
    <w:rsid w:val="003643F3"/>
    <w:rsid w:val="003654C5"/>
    <w:rsid w:val="00366A16"/>
    <w:rsid w:val="00366E4E"/>
    <w:rsid w:val="003671A2"/>
    <w:rsid w:val="00367BEF"/>
    <w:rsid w:val="00370815"/>
    <w:rsid w:val="00370A9E"/>
    <w:rsid w:val="003712AD"/>
    <w:rsid w:val="003712E3"/>
    <w:rsid w:val="00371B3F"/>
    <w:rsid w:val="00371C08"/>
    <w:rsid w:val="00373919"/>
    <w:rsid w:val="003750A8"/>
    <w:rsid w:val="003751E3"/>
    <w:rsid w:val="00375378"/>
    <w:rsid w:val="0037586E"/>
    <w:rsid w:val="00376313"/>
    <w:rsid w:val="00377A72"/>
    <w:rsid w:val="00377B38"/>
    <w:rsid w:val="0038221D"/>
    <w:rsid w:val="00382465"/>
    <w:rsid w:val="00383CDA"/>
    <w:rsid w:val="00383FFD"/>
    <w:rsid w:val="00384EC4"/>
    <w:rsid w:val="00384FC6"/>
    <w:rsid w:val="003856F7"/>
    <w:rsid w:val="003858A3"/>
    <w:rsid w:val="00386905"/>
    <w:rsid w:val="003869E4"/>
    <w:rsid w:val="00386CF1"/>
    <w:rsid w:val="00387CEE"/>
    <w:rsid w:val="0039190E"/>
    <w:rsid w:val="00391D98"/>
    <w:rsid w:val="0039232E"/>
    <w:rsid w:val="00393912"/>
    <w:rsid w:val="0039458C"/>
    <w:rsid w:val="0039518B"/>
    <w:rsid w:val="00397E85"/>
    <w:rsid w:val="003A0412"/>
    <w:rsid w:val="003A0E45"/>
    <w:rsid w:val="003A19C0"/>
    <w:rsid w:val="003A21DC"/>
    <w:rsid w:val="003A2D36"/>
    <w:rsid w:val="003A3094"/>
    <w:rsid w:val="003A47AA"/>
    <w:rsid w:val="003A4F37"/>
    <w:rsid w:val="003A6FDA"/>
    <w:rsid w:val="003A74EC"/>
    <w:rsid w:val="003B00A7"/>
    <w:rsid w:val="003B13F4"/>
    <w:rsid w:val="003B1710"/>
    <w:rsid w:val="003B1DDB"/>
    <w:rsid w:val="003B1E60"/>
    <w:rsid w:val="003B21BF"/>
    <w:rsid w:val="003B28B8"/>
    <w:rsid w:val="003B2A59"/>
    <w:rsid w:val="003B2A68"/>
    <w:rsid w:val="003B2B8F"/>
    <w:rsid w:val="003B3715"/>
    <w:rsid w:val="003B3C07"/>
    <w:rsid w:val="003B4426"/>
    <w:rsid w:val="003B446C"/>
    <w:rsid w:val="003B494A"/>
    <w:rsid w:val="003B5A09"/>
    <w:rsid w:val="003B5E07"/>
    <w:rsid w:val="003B5EB4"/>
    <w:rsid w:val="003B5F3F"/>
    <w:rsid w:val="003B5F49"/>
    <w:rsid w:val="003B67AD"/>
    <w:rsid w:val="003B6C83"/>
    <w:rsid w:val="003B6D89"/>
    <w:rsid w:val="003B7E5D"/>
    <w:rsid w:val="003C0C72"/>
    <w:rsid w:val="003C12FC"/>
    <w:rsid w:val="003C46F4"/>
    <w:rsid w:val="003C486F"/>
    <w:rsid w:val="003C5142"/>
    <w:rsid w:val="003C56F1"/>
    <w:rsid w:val="003C5FA6"/>
    <w:rsid w:val="003C6B80"/>
    <w:rsid w:val="003C6E2D"/>
    <w:rsid w:val="003C7816"/>
    <w:rsid w:val="003D04FE"/>
    <w:rsid w:val="003D0CEA"/>
    <w:rsid w:val="003D0FA9"/>
    <w:rsid w:val="003D155C"/>
    <w:rsid w:val="003D1BEE"/>
    <w:rsid w:val="003D2E33"/>
    <w:rsid w:val="003D3B76"/>
    <w:rsid w:val="003D3F4A"/>
    <w:rsid w:val="003D413D"/>
    <w:rsid w:val="003D5C44"/>
    <w:rsid w:val="003D60DB"/>
    <w:rsid w:val="003D656A"/>
    <w:rsid w:val="003D70EB"/>
    <w:rsid w:val="003E0415"/>
    <w:rsid w:val="003E04DD"/>
    <w:rsid w:val="003E20FA"/>
    <w:rsid w:val="003E602A"/>
    <w:rsid w:val="003E6B03"/>
    <w:rsid w:val="003E75B3"/>
    <w:rsid w:val="003E771E"/>
    <w:rsid w:val="003E7FD3"/>
    <w:rsid w:val="003F046C"/>
    <w:rsid w:val="003F0B24"/>
    <w:rsid w:val="003F162F"/>
    <w:rsid w:val="003F23F1"/>
    <w:rsid w:val="003F3109"/>
    <w:rsid w:val="003F3709"/>
    <w:rsid w:val="003F3C80"/>
    <w:rsid w:val="003F3DA2"/>
    <w:rsid w:val="003F71F5"/>
    <w:rsid w:val="004005EE"/>
    <w:rsid w:val="004005FA"/>
    <w:rsid w:val="00402AD9"/>
    <w:rsid w:val="00403E00"/>
    <w:rsid w:val="0040494A"/>
    <w:rsid w:val="00405984"/>
    <w:rsid w:val="00405F8A"/>
    <w:rsid w:val="00406AFC"/>
    <w:rsid w:val="00407F65"/>
    <w:rsid w:val="00410547"/>
    <w:rsid w:val="00412418"/>
    <w:rsid w:val="00412AEC"/>
    <w:rsid w:val="00413627"/>
    <w:rsid w:val="004136B5"/>
    <w:rsid w:val="00413AFA"/>
    <w:rsid w:val="004144E4"/>
    <w:rsid w:val="0041478D"/>
    <w:rsid w:val="00414CC1"/>
    <w:rsid w:val="00414FBF"/>
    <w:rsid w:val="0041574E"/>
    <w:rsid w:val="00415765"/>
    <w:rsid w:val="00416219"/>
    <w:rsid w:val="00416A6E"/>
    <w:rsid w:val="00416D59"/>
    <w:rsid w:val="004178B9"/>
    <w:rsid w:val="00417AFF"/>
    <w:rsid w:val="004214B0"/>
    <w:rsid w:val="00421C82"/>
    <w:rsid w:val="004222D6"/>
    <w:rsid w:val="004254F9"/>
    <w:rsid w:val="00426126"/>
    <w:rsid w:val="004263FC"/>
    <w:rsid w:val="00426A55"/>
    <w:rsid w:val="004276E5"/>
    <w:rsid w:val="004303BC"/>
    <w:rsid w:val="004312D1"/>
    <w:rsid w:val="0043177A"/>
    <w:rsid w:val="00431ED6"/>
    <w:rsid w:val="0043244A"/>
    <w:rsid w:val="0043289A"/>
    <w:rsid w:val="00432E6D"/>
    <w:rsid w:val="00433B04"/>
    <w:rsid w:val="00434919"/>
    <w:rsid w:val="00435AA2"/>
    <w:rsid w:val="004403AA"/>
    <w:rsid w:val="004405DF"/>
    <w:rsid w:val="0044252A"/>
    <w:rsid w:val="004426C7"/>
    <w:rsid w:val="004431BA"/>
    <w:rsid w:val="004450A0"/>
    <w:rsid w:val="0044542E"/>
    <w:rsid w:val="004468C1"/>
    <w:rsid w:val="00446F7F"/>
    <w:rsid w:val="004509F2"/>
    <w:rsid w:val="004518AA"/>
    <w:rsid w:val="00451A77"/>
    <w:rsid w:val="0045363D"/>
    <w:rsid w:val="0045386B"/>
    <w:rsid w:val="00454981"/>
    <w:rsid w:val="004552BC"/>
    <w:rsid w:val="00456005"/>
    <w:rsid w:val="00456625"/>
    <w:rsid w:val="004566EB"/>
    <w:rsid w:val="00457E27"/>
    <w:rsid w:val="00460F19"/>
    <w:rsid w:val="00461053"/>
    <w:rsid w:val="0046173F"/>
    <w:rsid w:val="0046248C"/>
    <w:rsid w:val="00462EC9"/>
    <w:rsid w:val="004631A2"/>
    <w:rsid w:val="00463474"/>
    <w:rsid w:val="00463557"/>
    <w:rsid w:val="004635D8"/>
    <w:rsid w:val="00463DB9"/>
    <w:rsid w:val="00464733"/>
    <w:rsid w:val="00464820"/>
    <w:rsid w:val="00465AB7"/>
    <w:rsid w:val="00466807"/>
    <w:rsid w:val="00466EE1"/>
    <w:rsid w:val="0046715F"/>
    <w:rsid w:val="004705EA"/>
    <w:rsid w:val="004719AB"/>
    <w:rsid w:val="0047212D"/>
    <w:rsid w:val="00473118"/>
    <w:rsid w:val="00476425"/>
    <w:rsid w:val="0047782D"/>
    <w:rsid w:val="00477B54"/>
    <w:rsid w:val="00481211"/>
    <w:rsid w:val="00481F2A"/>
    <w:rsid w:val="00482CBC"/>
    <w:rsid w:val="00482E9E"/>
    <w:rsid w:val="00483A98"/>
    <w:rsid w:val="00484567"/>
    <w:rsid w:val="00485EBB"/>
    <w:rsid w:val="00485F9A"/>
    <w:rsid w:val="00486096"/>
    <w:rsid w:val="00487188"/>
    <w:rsid w:val="00490DAD"/>
    <w:rsid w:val="004913FA"/>
    <w:rsid w:val="00491D43"/>
    <w:rsid w:val="00492770"/>
    <w:rsid w:val="00493D85"/>
    <w:rsid w:val="00493E58"/>
    <w:rsid w:val="004956EC"/>
    <w:rsid w:val="00495AE3"/>
    <w:rsid w:val="004965D0"/>
    <w:rsid w:val="00497151"/>
    <w:rsid w:val="00497884"/>
    <w:rsid w:val="00497A00"/>
    <w:rsid w:val="00497EBE"/>
    <w:rsid w:val="004A0383"/>
    <w:rsid w:val="004A27DB"/>
    <w:rsid w:val="004A2D2F"/>
    <w:rsid w:val="004A3CDC"/>
    <w:rsid w:val="004A4328"/>
    <w:rsid w:val="004B5886"/>
    <w:rsid w:val="004B5D82"/>
    <w:rsid w:val="004B5E2A"/>
    <w:rsid w:val="004B62C1"/>
    <w:rsid w:val="004B6D01"/>
    <w:rsid w:val="004B6D42"/>
    <w:rsid w:val="004B6FD6"/>
    <w:rsid w:val="004B78FB"/>
    <w:rsid w:val="004C03E8"/>
    <w:rsid w:val="004C08AE"/>
    <w:rsid w:val="004C205C"/>
    <w:rsid w:val="004C21F8"/>
    <w:rsid w:val="004C2D1F"/>
    <w:rsid w:val="004C3602"/>
    <w:rsid w:val="004C402D"/>
    <w:rsid w:val="004C4547"/>
    <w:rsid w:val="004C5EAE"/>
    <w:rsid w:val="004C603D"/>
    <w:rsid w:val="004C6223"/>
    <w:rsid w:val="004C6251"/>
    <w:rsid w:val="004C6595"/>
    <w:rsid w:val="004C678B"/>
    <w:rsid w:val="004C6CB1"/>
    <w:rsid w:val="004C7D78"/>
    <w:rsid w:val="004D04C7"/>
    <w:rsid w:val="004D0E7C"/>
    <w:rsid w:val="004D131C"/>
    <w:rsid w:val="004D14A8"/>
    <w:rsid w:val="004D19EB"/>
    <w:rsid w:val="004D1A84"/>
    <w:rsid w:val="004D26CF"/>
    <w:rsid w:val="004D2E4E"/>
    <w:rsid w:val="004D4EAC"/>
    <w:rsid w:val="004D5582"/>
    <w:rsid w:val="004D6955"/>
    <w:rsid w:val="004D6AC4"/>
    <w:rsid w:val="004D6E20"/>
    <w:rsid w:val="004D725B"/>
    <w:rsid w:val="004E07A9"/>
    <w:rsid w:val="004E1FA9"/>
    <w:rsid w:val="004E451D"/>
    <w:rsid w:val="004E45F8"/>
    <w:rsid w:val="004E4DB6"/>
    <w:rsid w:val="004E5F3C"/>
    <w:rsid w:val="004E6116"/>
    <w:rsid w:val="004E6412"/>
    <w:rsid w:val="004E786A"/>
    <w:rsid w:val="004E7AAD"/>
    <w:rsid w:val="004F0341"/>
    <w:rsid w:val="004F080E"/>
    <w:rsid w:val="004F18CD"/>
    <w:rsid w:val="004F254C"/>
    <w:rsid w:val="004F2F35"/>
    <w:rsid w:val="004F318A"/>
    <w:rsid w:val="004F4092"/>
    <w:rsid w:val="004F424D"/>
    <w:rsid w:val="004F51F5"/>
    <w:rsid w:val="004F5411"/>
    <w:rsid w:val="004F5827"/>
    <w:rsid w:val="004F5E61"/>
    <w:rsid w:val="004F622B"/>
    <w:rsid w:val="004F6E2B"/>
    <w:rsid w:val="004F7622"/>
    <w:rsid w:val="004F7D3D"/>
    <w:rsid w:val="00500D69"/>
    <w:rsid w:val="00501374"/>
    <w:rsid w:val="005025D2"/>
    <w:rsid w:val="00503987"/>
    <w:rsid w:val="00503EC8"/>
    <w:rsid w:val="005041E0"/>
    <w:rsid w:val="00504CA1"/>
    <w:rsid w:val="00506AFC"/>
    <w:rsid w:val="00507073"/>
    <w:rsid w:val="0051250F"/>
    <w:rsid w:val="005127A3"/>
    <w:rsid w:val="005134C5"/>
    <w:rsid w:val="005139AB"/>
    <w:rsid w:val="00513C99"/>
    <w:rsid w:val="00514B08"/>
    <w:rsid w:val="00515A30"/>
    <w:rsid w:val="00515AD2"/>
    <w:rsid w:val="00517AA9"/>
    <w:rsid w:val="00520CF0"/>
    <w:rsid w:val="00521C0B"/>
    <w:rsid w:val="00523F95"/>
    <w:rsid w:val="00525F0E"/>
    <w:rsid w:val="00526058"/>
    <w:rsid w:val="0053008C"/>
    <w:rsid w:val="00531648"/>
    <w:rsid w:val="00531970"/>
    <w:rsid w:val="00531A60"/>
    <w:rsid w:val="00531F37"/>
    <w:rsid w:val="005329E0"/>
    <w:rsid w:val="00532C55"/>
    <w:rsid w:val="00534804"/>
    <w:rsid w:val="0053492A"/>
    <w:rsid w:val="005355B9"/>
    <w:rsid w:val="00536161"/>
    <w:rsid w:val="00536304"/>
    <w:rsid w:val="00537BC7"/>
    <w:rsid w:val="00537F6E"/>
    <w:rsid w:val="00540878"/>
    <w:rsid w:val="00541BCC"/>
    <w:rsid w:val="00542864"/>
    <w:rsid w:val="00543238"/>
    <w:rsid w:val="0054464A"/>
    <w:rsid w:val="00544CE6"/>
    <w:rsid w:val="005463BB"/>
    <w:rsid w:val="0054700E"/>
    <w:rsid w:val="00547C71"/>
    <w:rsid w:val="00547CF1"/>
    <w:rsid w:val="00551BC1"/>
    <w:rsid w:val="00551C77"/>
    <w:rsid w:val="00551D7A"/>
    <w:rsid w:val="0055313C"/>
    <w:rsid w:val="005533B3"/>
    <w:rsid w:val="00553B40"/>
    <w:rsid w:val="005541DE"/>
    <w:rsid w:val="00554200"/>
    <w:rsid w:val="00555254"/>
    <w:rsid w:val="00555C1C"/>
    <w:rsid w:val="00555D53"/>
    <w:rsid w:val="00556CF6"/>
    <w:rsid w:val="00557737"/>
    <w:rsid w:val="0055777C"/>
    <w:rsid w:val="00557FD2"/>
    <w:rsid w:val="00560003"/>
    <w:rsid w:val="005610CA"/>
    <w:rsid w:val="00562134"/>
    <w:rsid w:val="00563A6A"/>
    <w:rsid w:val="0056407C"/>
    <w:rsid w:val="005640F0"/>
    <w:rsid w:val="00564C05"/>
    <w:rsid w:val="00565C5E"/>
    <w:rsid w:val="00566451"/>
    <w:rsid w:val="00570A35"/>
    <w:rsid w:val="0057110C"/>
    <w:rsid w:val="00571BEF"/>
    <w:rsid w:val="005729BB"/>
    <w:rsid w:val="00572AAF"/>
    <w:rsid w:val="00572BD4"/>
    <w:rsid w:val="005733BC"/>
    <w:rsid w:val="005734BA"/>
    <w:rsid w:val="00574620"/>
    <w:rsid w:val="00575DB3"/>
    <w:rsid w:val="00575E29"/>
    <w:rsid w:val="00576D70"/>
    <w:rsid w:val="00577373"/>
    <w:rsid w:val="00581007"/>
    <w:rsid w:val="00581942"/>
    <w:rsid w:val="00582F94"/>
    <w:rsid w:val="005836AD"/>
    <w:rsid w:val="0058469B"/>
    <w:rsid w:val="005852F1"/>
    <w:rsid w:val="005857A3"/>
    <w:rsid w:val="00585B65"/>
    <w:rsid w:val="00585E89"/>
    <w:rsid w:val="0058608A"/>
    <w:rsid w:val="005871E7"/>
    <w:rsid w:val="0058727C"/>
    <w:rsid w:val="0058778C"/>
    <w:rsid w:val="00587F0A"/>
    <w:rsid w:val="00587F36"/>
    <w:rsid w:val="0059008B"/>
    <w:rsid w:val="005918D7"/>
    <w:rsid w:val="0059224A"/>
    <w:rsid w:val="0059386D"/>
    <w:rsid w:val="00593B19"/>
    <w:rsid w:val="0059589C"/>
    <w:rsid w:val="00596810"/>
    <w:rsid w:val="005A0298"/>
    <w:rsid w:val="005A0424"/>
    <w:rsid w:val="005A0D0A"/>
    <w:rsid w:val="005A1FFB"/>
    <w:rsid w:val="005A2BE5"/>
    <w:rsid w:val="005A2DED"/>
    <w:rsid w:val="005A3C75"/>
    <w:rsid w:val="005A4862"/>
    <w:rsid w:val="005A4E6B"/>
    <w:rsid w:val="005A5713"/>
    <w:rsid w:val="005A5C8D"/>
    <w:rsid w:val="005A5E7C"/>
    <w:rsid w:val="005A60B6"/>
    <w:rsid w:val="005A66A0"/>
    <w:rsid w:val="005A6B2C"/>
    <w:rsid w:val="005A701A"/>
    <w:rsid w:val="005A7292"/>
    <w:rsid w:val="005A77E9"/>
    <w:rsid w:val="005A7840"/>
    <w:rsid w:val="005B04EE"/>
    <w:rsid w:val="005B1047"/>
    <w:rsid w:val="005B1E17"/>
    <w:rsid w:val="005B39DD"/>
    <w:rsid w:val="005B3D12"/>
    <w:rsid w:val="005B5230"/>
    <w:rsid w:val="005B6018"/>
    <w:rsid w:val="005B6997"/>
    <w:rsid w:val="005C165D"/>
    <w:rsid w:val="005C1D40"/>
    <w:rsid w:val="005C227D"/>
    <w:rsid w:val="005C26E3"/>
    <w:rsid w:val="005C44E6"/>
    <w:rsid w:val="005C47B0"/>
    <w:rsid w:val="005C7C63"/>
    <w:rsid w:val="005C7D9D"/>
    <w:rsid w:val="005D131A"/>
    <w:rsid w:val="005D1355"/>
    <w:rsid w:val="005D195D"/>
    <w:rsid w:val="005D1BD3"/>
    <w:rsid w:val="005D4744"/>
    <w:rsid w:val="005D4C8C"/>
    <w:rsid w:val="005D5766"/>
    <w:rsid w:val="005D59F8"/>
    <w:rsid w:val="005D7084"/>
    <w:rsid w:val="005D7487"/>
    <w:rsid w:val="005D79BF"/>
    <w:rsid w:val="005D7BBF"/>
    <w:rsid w:val="005E08C7"/>
    <w:rsid w:val="005E0A44"/>
    <w:rsid w:val="005E0F7D"/>
    <w:rsid w:val="005E1FAF"/>
    <w:rsid w:val="005E34F6"/>
    <w:rsid w:val="005E3A9C"/>
    <w:rsid w:val="005E52EB"/>
    <w:rsid w:val="005E580D"/>
    <w:rsid w:val="005E5A9A"/>
    <w:rsid w:val="005E5BE1"/>
    <w:rsid w:val="005E5E70"/>
    <w:rsid w:val="005E6432"/>
    <w:rsid w:val="005E6953"/>
    <w:rsid w:val="005F1065"/>
    <w:rsid w:val="005F1A91"/>
    <w:rsid w:val="005F493E"/>
    <w:rsid w:val="005F4C45"/>
    <w:rsid w:val="005F4EA5"/>
    <w:rsid w:val="005F5476"/>
    <w:rsid w:val="005F5ADA"/>
    <w:rsid w:val="005F6CE0"/>
    <w:rsid w:val="005F6EF7"/>
    <w:rsid w:val="005F702B"/>
    <w:rsid w:val="00600500"/>
    <w:rsid w:val="0060114D"/>
    <w:rsid w:val="006011C8"/>
    <w:rsid w:val="00601A81"/>
    <w:rsid w:val="00601B75"/>
    <w:rsid w:val="00601B84"/>
    <w:rsid w:val="00601E3C"/>
    <w:rsid w:val="00602328"/>
    <w:rsid w:val="00603A75"/>
    <w:rsid w:val="00603E77"/>
    <w:rsid w:val="00604188"/>
    <w:rsid w:val="00604639"/>
    <w:rsid w:val="00605E4B"/>
    <w:rsid w:val="006062EA"/>
    <w:rsid w:val="00606E3C"/>
    <w:rsid w:val="00606EB7"/>
    <w:rsid w:val="00606FF1"/>
    <w:rsid w:val="006072A6"/>
    <w:rsid w:val="00607B98"/>
    <w:rsid w:val="00607F4E"/>
    <w:rsid w:val="0061013A"/>
    <w:rsid w:val="00610681"/>
    <w:rsid w:val="006106E6"/>
    <w:rsid w:val="00611127"/>
    <w:rsid w:val="00611B15"/>
    <w:rsid w:val="006121D0"/>
    <w:rsid w:val="0061238A"/>
    <w:rsid w:val="0061269F"/>
    <w:rsid w:val="006131F9"/>
    <w:rsid w:val="00613EA9"/>
    <w:rsid w:val="00613F21"/>
    <w:rsid w:val="00614233"/>
    <w:rsid w:val="006150C4"/>
    <w:rsid w:val="0061594D"/>
    <w:rsid w:val="00616E0D"/>
    <w:rsid w:val="00617B43"/>
    <w:rsid w:val="00617BA6"/>
    <w:rsid w:val="00620BC2"/>
    <w:rsid w:val="00620DEE"/>
    <w:rsid w:val="00621887"/>
    <w:rsid w:val="00621A41"/>
    <w:rsid w:val="00621E69"/>
    <w:rsid w:val="006236B9"/>
    <w:rsid w:val="006249D6"/>
    <w:rsid w:val="00624F59"/>
    <w:rsid w:val="00625CB4"/>
    <w:rsid w:val="00625DE4"/>
    <w:rsid w:val="006276C8"/>
    <w:rsid w:val="00627BA5"/>
    <w:rsid w:val="00627C8F"/>
    <w:rsid w:val="00627D5E"/>
    <w:rsid w:val="00627FE9"/>
    <w:rsid w:val="00630184"/>
    <w:rsid w:val="0063046E"/>
    <w:rsid w:val="006305AB"/>
    <w:rsid w:val="006306D2"/>
    <w:rsid w:val="006317B9"/>
    <w:rsid w:val="0063327C"/>
    <w:rsid w:val="006338C9"/>
    <w:rsid w:val="00633A6B"/>
    <w:rsid w:val="00633ECE"/>
    <w:rsid w:val="006340FE"/>
    <w:rsid w:val="00634131"/>
    <w:rsid w:val="00634244"/>
    <w:rsid w:val="00634561"/>
    <w:rsid w:val="00634BF3"/>
    <w:rsid w:val="006351CB"/>
    <w:rsid w:val="00635F41"/>
    <w:rsid w:val="00636988"/>
    <w:rsid w:val="00636B25"/>
    <w:rsid w:val="00636ED0"/>
    <w:rsid w:val="00637CC3"/>
    <w:rsid w:val="006406A5"/>
    <w:rsid w:val="00640807"/>
    <w:rsid w:val="00641665"/>
    <w:rsid w:val="0064166C"/>
    <w:rsid w:val="00641F2C"/>
    <w:rsid w:val="00643CFE"/>
    <w:rsid w:val="00643E06"/>
    <w:rsid w:val="006441E4"/>
    <w:rsid w:val="00644502"/>
    <w:rsid w:val="00644769"/>
    <w:rsid w:val="00644775"/>
    <w:rsid w:val="00644964"/>
    <w:rsid w:val="00646471"/>
    <w:rsid w:val="00646B5A"/>
    <w:rsid w:val="006474D8"/>
    <w:rsid w:val="006479F3"/>
    <w:rsid w:val="0065023A"/>
    <w:rsid w:val="006504CF"/>
    <w:rsid w:val="0065274A"/>
    <w:rsid w:val="00653CE1"/>
    <w:rsid w:val="006549BA"/>
    <w:rsid w:val="00654AB7"/>
    <w:rsid w:val="006560B9"/>
    <w:rsid w:val="006560CC"/>
    <w:rsid w:val="00656DBF"/>
    <w:rsid w:val="0065712F"/>
    <w:rsid w:val="00657EF7"/>
    <w:rsid w:val="006603C5"/>
    <w:rsid w:val="00660725"/>
    <w:rsid w:val="0066080B"/>
    <w:rsid w:val="00660B15"/>
    <w:rsid w:val="00660BEA"/>
    <w:rsid w:val="00660CA2"/>
    <w:rsid w:val="00660F4F"/>
    <w:rsid w:val="00663695"/>
    <w:rsid w:val="006636FB"/>
    <w:rsid w:val="0066414E"/>
    <w:rsid w:val="0066467A"/>
    <w:rsid w:val="00665523"/>
    <w:rsid w:val="00666128"/>
    <w:rsid w:val="006700C8"/>
    <w:rsid w:val="00670784"/>
    <w:rsid w:val="00670E79"/>
    <w:rsid w:val="00671F8A"/>
    <w:rsid w:val="00672973"/>
    <w:rsid w:val="006740C8"/>
    <w:rsid w:val="006741BB"/>
    <w:rsid w:val="00675A44"/>
    <w:rsid w:val="00675A66"/>
    <w:rsid w:val="006764C7"/>
    <w:rsid w:val="00681980"/>
    <w:rsid w:val="00682E14"/>
    <w:rsid w:val="006830CA"/>
    <w:rsid w:val="00684C60"/>
    <w:rsid w:val="00684E5E"/>
    <w:rsid w:val="006855D9"/>
    <w:rsid w:val="00685D0F"/>
    <w:rsid w:val="0068617B"/>
    <w:rsid w:val="006863D7"/>
    <w:rsid w:val="0068656A"/>
    <w:rsid w:val="00686DDC"/>
    <w:rsid w:val="006873D6"/>
    <w:rsid w:val="0068780A"/>
    <w:rsid w:val="0069012D"/>
    <w:rsid w:val="006908F4"/>
    <w:rsid w:val="00691143"/>
    <w:rsid w:val="00691B4B"/>
    <w:rsid w:val="006925FE"/>
    <w:rsid w:val="0069261D"/>
    <w:rsid w:val="00692FEF"/>
    <w:rsid w:val="00693659"/>
    <w:rsid w:val="00693667"/>
    <w:rsid w:val="00695A55"/>
    <w:rsid w:val="00695FBA"/>
    <w:rsid w:val="00696533"/>
    <w:rsid w:val="006A13F8"/>
    <w:rsid w:val="006A236D"/>
    <w:rsid w:val="006A2692"/>
    <w:rsid w:val="006A3B27"/>
    <w:rsid w:val="006A3E16"/>
    <w:rsid w:val="006A4BD7"/>
    <w:rsid w:val="006A4C05"/>
    <w:rsid w:val="006A6B12"/>
    <w:rsid w:val="006A7ADD"/>
    <w:rsid w:val="006B085A"/>
    <w:rsid w:val="006B12E4"/>
    <w:rsid w:val="006B1942"/>
    <w:rsid w:val="006B2E43"/>
    <w:rsid w:val="006B3E90"/>
    <w:rsid w:val="006B4833"/>
    <w:rsid w:val="006B54D6"/>
    <w:rsid w:val="006B5A42"/>
    <w:rsid w:val="006B684D"/>
    <w:rsid w:val="006B6CA4"/>
    <w:rsid w:val="006B7017"/>
    <w:rsid w:val="006B7223"/>
    <w:rsid w:val="006C0342"/>
    <w:rsid w:val="006C0893"/>
    <w:rsid w:val="006C0BAE"/>
    <w:rsid w:val="006C0C36"/>
    <w:rsid w:val="006C0F14"/>
    <w:rsid w:val="006C15CE"/>
    <w:rsid w:val="006C1B6D"/>
    <w:rsid w:val="006C1D21"/>
    <w:rsid w:val="006C1D9A"/>
    <w:rsid w:val="006C2459"/>
    <w:rsid w:val="006C3303"/>
    <w:rsid w:val="006C3A8D"/>
    <w:rsid w:val="006C48F2"/>
    <w:rsid w:val="006C5191"/>
    <w:rsid w:val="006C5823"/>
    <w:rsid w:val="006C5FCC"/>
    <w:rsid w:val="006C63CA"/>
    <w:rsid w:val="006C6F34"/>
    <w:rsid w:val="006D08E5"/>
    <w:rsid w:val="006D1896"/>
    <w:rsid w:val="006D1914"/>
    <w:rsid w:val="006D1EB9"/>
    <w:rsid w:val="006D2354"/>
    <w:rsid w:val="006D2A3F"/>
    <w:rsid w:val="006D3040"/>
    <w:rsid w:val="006D3531"/>
    <w:rsid w:val="006D4112"/>
    <w:rsid w:val="006D54BB"/>
    <w:rsid w:val="006D5516"/>
    <w:rsid w:val="006D58C8"/>
    <w:rsid w:val="006D5EC3"/>
    <w:rsid w:val="006D6B3D"/>
    <w:rsid w:val="006D6B62"/>
    <w:rsid w:val="006D6BC4"/>
    <w:rsid w:val="006D6F8A"/>
    <w:rsid w:val="006D7DF0"/>
    <w:rsid w:val="006E04F7"/>
    <w:rsid w:val="006E065B"/>
    <w:rsid w:val="006E181D"/>
    <w:rsid w:val="006E193C"/>
    <w:rsid w:val="006E1AED"/>
    <w:rsid w:val="006E2364"/>
    <w:rsid w:val="006E24DC"/>
    <w:rsid w:val="006E26F5"/>
    <w:rsid w:val="006E2760"/>
    <w:rsid w:val="006E2AB1"/>
    <w:rsid w:val="006E2D4E"/>
    <w:rsid w:val="006E2D7F"/>
    <w:rsid w:val="006E32B9"/>
    <w:rsid w:val="006E3F98"/>
    <w:rsid w:val="006E4FBA"/>
    <w:rsid w:val="006E541A"/>
    <w:rsid w:val="006E7CB2"/>
    <w:rsid w:val="006F080C"/>
    <w:rsid w:val="006F0B2A"/>
    <w:rsid w:val="006F0CDC"/>
    <w:rsid w:val="006F119B"/>
    <w:rsid w:val="006F1D03"/>
    <w:rsid w:val="006F1FE7"/>
    <w:rsid w:val="006F4369"/>
    <w:rsid w:val="006F4ABD"/>
    <w:rsid w:val="006F52C9"/>
    <w:rsid w:val="006F641F"/>
    <w:rsid w:val="006F7105"/>
    <w:rsid w:val="00700984"/>
    <w:rsid w:val="00701E39"/>
    <w:rsid w:val="0070310E"/>
    <w:rsid w:val="007036A8"/>
    <w:rsid w:val="00704763"/>
    <w:rsid w:val="0070516B"/>
    <w:rsid w:val="00705899"/>
    <w:rsid w:val="00705B5E"/>
    <w:rsid w:val="007068B8"/>
    <w:rsid w:val="00707C9A"/>
    <w:rsid w:val="00707EA0"/>
    <w:rsid w:val="0071043B"/>
    <w:rsid w:val="007110E9"/>
    <w:rsid w:val="00711DEC"/>
    <w:rsid w:val="007124AD"/>
    <w:rsid w:val="00712E9C"/>
    <w:rsid w:val="00713B5F"/>
    <w:rsid w:val="00714EC1"/>
    <w:rsid w:val="0071546C"/>
    <w:rsid w:val="007157F0"/>
    <w:rsid w:val="00715995"/>
    <w:rsid w:val="007159F5"/>
    <w:rsid w:val="00720608"/>
    <w:rsid w:val="00721BE9"/>
    <w:rsid w:val="007237F0"/>
    <w:rsid w:val="00723E05"/>
    <w:rsid w:val="00724261"/>
    <w:rsid w:val="007247F1"/>
    <w:rsid w:val="00725050"/>
    <w:rsid w:val="007253CA"/>
    <w:rsid w:val="00725ED0"/>
    <w:rsid w:val="007261CE"/>
    <w:rsid w:val="0072736C"/>
    <w:rsid w:val="00730939"/>
    <w:rsid w:val="00731DF2"/>
    <w:rsid w:val="00732398"/>
    <w:rsid w:val="007333B9"/>
    <w:rsid w:val="00733484"/>
    <w:rsid w:val="00734303"/>
    <w:rsid w:val="00734BB6"/>
    <w:rsid w:val="00734E67"/>
    <w:rsid w:val="0073519F"/>
    <w:rsid w:val="00735CCD"/>
    <w:rsid w:val="00736583"/>
    <w:rsid w:val="00736C8E"/>
    <w:rsid w:val="00737A74"/>
    <w:rsid w:val="00737FC7"/>
    <w:rsid w:val="00740091"/>
    <w:rsid w:val="007404E8"/>
    <w:rsid w:val="0074145C"/>
    <w:rsid w:val="00741E5C"/>
    <w:rsid w:val="0074227B"/>
    <w:rsid w:val="007425A7"/>
    <w:rsid w:val="00743B4C"/>
    <w:rsid w:val="00743DC5"/>
    <w:rsid w:val="0074426E"/>
    <w:rsid w:val="007445B0"/>
    <w:rsid w:val="00744DA2"/>
    <w:rsid w:val="00745C26"/>
    <w:rsid w:val="00746FB6"/>
    <w:rsid w:val="00747FC9"/>
    <w:rsid w:val="0075047C"/>
    <w:rsid w:val="0075127C"/>
    <w:rsid w:val="0075186B"/>
    <w:rsid w:val="0075238C"/>
    <w:rsid w:val="00752B09"/>
    <w:rsid w:val="007539F1"/>
    <w:rsid w:val="00754007"/>
    <w:rsid w:val="00754D8D"/>
    <w:rsid w:val="0075588F"/>
    <w:rsid w:val="00755BDF"/>
    <w:rsid w:val="0076045D"/>
    <w:rsid w:val="00760820"/>
    <w:rsid w:val="0076121B"/>
    <w:rsid w:val="007617D5"/>
    <w:rsid w:val="00761860"/>
    <w:rsid w:val="00761D57"/>
    <w:rsid w:val="00761D7F"/>
    <w:rsid w:val="007626B9"/>
    <w:rsid w:val="00762F49"/>
    <w:rsid w:val="007631FD"/>
    <w:rsid w:val="00763226"/>
    <w:rsid w:val="007642F5"/>
    <w:rsid w:val="00764BD1"/>
    <w:rsid w:val="00764BD2"/>
    <w:rsid w:val="0076574A"/>
    <w:rsid w:val="00766B7C"/>
    <w:rsid w:val="00767FB6"/>
    <w:rsid w:val="00770F63"/>
    <w:rsid w:val="00771A84"/>
    <w:rsid w:val="00771AA8"/>
    <w:rsid w:val="00771C3D"/>
    <w:rsid w:val="00772E41"/>
    <w:rsid w:val="007740D6"/>
    <w:rsid w:val="0077419F"/>
    <w:rsid w:val="0077460B"/>
    <w:rsid w:val="007747EA"/>
    <w:rsid w:val="0077569E"/>
    <w:rsid w:val="0077650C"/>
    <w:rsid w:val="007766A4"/>
    <w:rsid w:val="00777262"/>
    <w:rsid w:val="00780470"/>
    <w:rsid w:val="0078072B"/>
    <w:rsid w:val="00780993"/>
    <w:rsid w:val="00780E9A"/>
    <w:rsid w:val="007820DC"/>
    <w:rsid w:val="007821CD"/>
    <w:rsid w:val="00783AF2"/>
    <w:rsid w:val="00783F50"/>
    <w:rsid w:val="00784489"/>
    <w:rsid w:val="00784A33"/>
    <w:rsid w:val="00785D27"/>
    <w:rsid w:val="00786CFC"/>
    <w:rsid w:val="00790914"/>
    <w:rsid w:val="00790BB2"/>
    <w:rsid w:val="00790EB6"/>
    <w:rsid w:val="00791B7C"/>
    <w:rsid w:val="0079407C"/>
    <w:rsid w:val="0079499E"/>
    <w:rsid w:val="00795C37"/>
    <w:rsid w:val="00795F9B"/>
    <w:rsid w:val="00796FAA"/>
    <w:rsid w:val="0079780A"/>
    <w:rsid w:val="007A105E"/>
    <w:rsid w:val="007A31CE"/>
    <w:rsid w:val="007A3B62"/>
    <w:rsid w:val="007A485C"/>
    <w:rsid w:val="007A4F63"/>
    <w:rsid w:val="007A5379"/>
    <w:rsid w:val="007A5857"/>
    <w:rsid w:val="007A616D"/>
    <w:rsid w:val="007A68E6"/>
    <w:rsid w:val="007A6CEF"/>
    <w:rsid w:val="007B0BCE"/>
    <w:rsid w:val="007B0E8E"/>
    <w:rsid w:val="007B123B"/>
    <w:rsid w:val="007B13A0"/>
    <w:rsid w:val="007B1FA9"/>
    <w:rsid w:val="007B2E84"/>
    <w:rsid w:val="007B3928"/>
    <w:rsid w:val="007B40DE"/>
    <w:rsid w:val="007B4205"/>
    <w:rsid w:val="007B66EA"/>
    <w:rsid w:val="007B6893"/>
    <w:rsid w:val="007B735E"/>
    <w:rsid w:val="007B75C0"/>
    <w:rsid w:val="007B765B"/>
    <w:rsid w:val="007B77DD"/>
    <w:rsid w:val="007B7BDB"/>
    <w:rsid w:val="007C0B0D"/>
    <w:rsid w:val="007C1838"/>
    <w:rsid w:val="007C2F66"/>
    <w:rsid w:val="007C3107"/>
    <w:rsid w:val="007C4086"/>
    <w:rsid w:val="007C41DC"/>
    <w:rsid w:val="007C50D4"/>
    <w:rsid w:val="007C53DE"/>
    <w:rsid w:val="007C60E5"/>
    <w:rsid w:val="007C646A"/>
    <w:rsid w:val="007C6BDC"/>
    <w:rsid w:val="007C7284"/>
    <w:rsid w:val="007D0214"/>
    <w:rsid w:val="007D08FB"/>
    <w:rsid w:val="007D10AB"/>
    <w:rsid w:val="007D1823"/>
    <w:rsid w:val="007D3B2B"/>
    <w:rsid w:val="007D3B5B"/>
    <w:rsid w:val="007D467C"/>
    <w:rsid w:val="007D4B0B"/>
    <w:rsid w:val="007D4B2F"/>
    <w:rsid w:val="007D4FBF"/>
    <w:rsid w:val="007D643D"/>
    <w:rsid w:val="007D65B1"/>
    <w:rsid w:val="007E0C02"/>
    <w:rsid w:val="007E0FAE"/>
    <w:rsid w:val="007E14D5"/>
    <w:rsid w:val="007E21EA"/>
    <w:rsid w:val="007E2ACC"/>
    <w:rsid w:val="007E35C3"/>
    <w:rsid w:val="007E35E2"/>
    <w:rsid w:val="007E36F4"/>
    <w:rsid w:val="007E3A7C"/>
    <w:rsid w:val="007E48A0"/>
    <w:rsid w:val="007E48E7"/>
    <w:rsid w:val="007E5D91"/>
    <w:rsid w:val="007E6CDE"/>
    <w:rsid w:val="007E7287"/>
    <w:rsid w:val="007F048B"/>
    <w:rsid w:val="007F0548"/>
    <w:rsid w:val="007F0839"/>
    <w:rsid w:val="007F0ABB"/>
    <w:rsid w:val="007F0F7E"/>
    <w:rsid w:val="007F131A"/>
    <w:rsid w:val="007F235D"/>
    <w:rsid w:val="007F40C8"/>
    <w:rsid w:val="007F4450"/>
    <w:rsid w:val="007F56EA"/>
    <w:rsid w:val="007F5DF1"/>
    <w:rsid w:val="007F6B26"/>
    <w:rsid w:val="007F6CF3"/>
    <w:rsid w:val="007F6E3E"/>
    <w:rsid w:val="007F78A7"/>
    <w:rsid w:val="007F7EA8"/>
    <w:rsid w:val="007F7EE5"/>
    <w:rsid w:val="00801CE9"/>
    <w:rsid w:val="00802CA7"/>
    <w:rsid w:val="00803BAB"/>
    <w:rsid w:val="00804469"/>
    <w:rsid w:val="008044C2"/>
    <w:rsid w:val="0080498C"/>
    <w:rsid w:val="008056B0"/>
    <w:rsid w:val="00806023"/>
    <w:rsid w:val="00806FB8"/>
    <w:rsid w:val="00811817"/>
    <w:rsid w:val="0081185C"/>
    <w:rsid w:val="0081206B"/>
    <w:rsid w:val="008128A8"/>
    <w:rsid w:val="00812FAA"/>
    <w:rsid w:val="0081311E"/>
    <w:rsid w:val="00813CC4"/>
    <w:rsid w:val="0081485C"/>
    <w:rsid w:val="008152D2"/>
    <w:rsid w:val="008159F9"/>
    <w:rsid w:val="0081705E"/>
    <w:rsid w:val="00817A7C"/>
    <w:rsid w:val="00817D46"/>
    <w:rsid w:val="00820470"/>
    <w:rsid w:val="00820E83"/>
    <w:rsid w:val="0082148F"/>
    <w:rsid w:val="0082149C"/>
    <w:rsid w:val="008225C6"/>
    <w:rsid w:val="00822947"/>
    <w:rsid w:val="00822E66"/>
    <w:rsid w:val="00826115"/>
    <w:rsid w:val="00830818"/>
    <w:rsid w:val="0083178B"/>
    <w:rsid w:val="008330AE"/>
    <w:rsid w:val="00834F98"/>
    <w:rsid w:val="008357FF"/>
    <w:rsid w:val="00837E6D"/>
    <w:rsid w:val="0084000B"/>
    <w:rsid w:val="0084022A"/>
    <w:rsid w:val="008408E9"/>
    <w:rsid w:val="00840C3A"/>
    <w:rsid w:val="0084117C"/>
    <w:rsid w:val="00841EE5"/>
    <w:rsid w:val="0084245C"/>
    <w:rsid w:val="008432A4"/>
    <w:rsid w:val="0084343B"/>
    <w:rsid w:val="008438F4"/>
    <w:rsid w:val="00843FE3"/>
    <w:rsid w:val="00844028"/>
    <w:rsid w:val="00845B7D"/>
    <w:rsid w:val="00846150"/>
    <w:rsid w:val="0084797C"/>
    <w:rsid w:val="00847DEA"/>
    <w:rsid w:val="0085155D"/>
    <w:rsid w:val="008523DF"/>
    <w:rsid w:val="008530A2"/>
    <w:rsid w:val="008535D1"/>
    <w:rsid w:val="00853715"/>
    <w:rsid w:val="00853D04"/>
    <w:rsid w:val="00853EE9"/>
    <w:rsid w:val="00854A3F"/>
    <w:rsid w:val="00855C6C"/>
    <w:rsid w:val="008572D4"/>
    <w:rsid w:val="008600A2"/>
    <w:rsid w:val="008628E2"/>
    <w:rsid w:val="00863C90"/>
    <w:rsid w:val="00864FD3"/>
    <w:rsid w:val="00865817"/>
    <w:rsid w:val="008659B9"/>
    <w:rsid w:val="00865A2F"/>
    <w:rsid w:val="008660BD"/>
    <w:rsid w:val="0086704E"/>
    <w:rsid w:val="008678C6"/>
    <w:rsid w:val="00870B82"/>
    <w:rsid w:val="008717AB"/>
    <w:rsid w:val="00872ACC"/>
    <w:rsid w:val="00873FFB"/>
    <w:rsid w:val="00874894"/>
    <w:rsid w:val="00874F3F"/>
    <w:rsid w:val="00875763"/>
    <w:rsid w:val="00875CF7"/>
    <w:rsid w:val="0087676E"/>
    <w:rsid w:val="00876B7E"/>
    <w:rsid w:val="00876DCF"/>
    <w:rsid w:val="00877C24"/>
    <w:rsid w:val="00880964"/>
    <w:rsid w:val="00880E1F"/>
    <w:rsid w:val="00881BE5"/>
    <w:rsid w:val="00881C1A"/>
    <w:rsid w:val="00882EFE"/>
    <w:rsid w:val="00885F88"/>
    <w:rsid w:val="00886927"/>
    <w:rsid w:val="00886BF9"/>
    <w:rsid w:val="0089233B"/>
    <w:rsid w:val="008924D8"/>
    <w:rsid w:val="00892C9A"/>
    <w:rsid w:val="00892F9E"/>
    <w:rsid w:val="00893604"/>
    <w:rsid w:val="00894472"/>
    <w:rsid w:val="0089597A"/>
    <w:rsid w:val="0089683B"/>
    <w:rsid w:val="00897322"/>
    <w:rsid w:val="0089739A"/>
    <w:rsid w:val="008975C6"/>
    <w:rsid w:val="00897C1D"/>
    <w:rsid w:val="008A0606"/>
    <w:rsid w:val="008A061F"/>
    <w:rsid w:val="008A13E7"/>
    <w:rsid w:val="008A1831"/>
    <w:rsid w:val="008A1D68"/>
    <w:rsid w:val="008A2C3E"/>
    <w:rsid w:val="008A3574"/>
    <w:rsid w:val="008A3FA8"/>
    <w:rsid w:val="008A40A6"/>
    <w:rsid w:val="008A44DD"/>
    <w:rsid w:val="008A4A38"/>
    <w:rsid w:val="008A4CF7"/>
    <w:rsid w:val="008A4EF3"/>
    <w:rsid w:val="008A7476"/>
    <w:rsid w:val="008B054C"/>
    <w:rsid w:val="008B0B7D"/>
    <w:rsid w:val="008B42DC"/>
    <w:rsid w:val="008B44B1"/>
    <w:rsid w:val="008B6845"/>
    <w:rsid w:val="008B68AB"/>
    <w:rsid w:val="008B6C3D"/>
    <w:rsid w:val="008B7616"/>
    <w:rsid w:val="008B7899"/>
    <w:rsid w:val="008C0DB6"/>
    <w:rsid w:val="008C145A"/>
    <w:rsid w:val="008C1EC7"/>
    <w:rsid w:val="008C20CA"/>
    <w:rsid w:val="008C297E"/>
    <w:rsid w:val="008C2B81"/>
    <w:rsid w:val="008C3749"/>
    <w:rsid w:val="008C49CD"/>
    <w:rsid w:val="008C4D44"/>
    <w:rsid w:val="008C4EB6"/>
    <w:rsid w:val="008C5537"/>
    <w:rsid w:val="008C5CDC"/>
    <w:rsid w:val="008C7A61"/>
    <w:rsid w:val="008C7E34"/>
    <w:rsid w:val="008D0447"/>
    <w:rsid w:val="008D0911"/>
    <w:rsid w:val="008D0A0B"/>
    <w:rsid w:val="008D1ABD"/>
    <w:rsid w:val="008D279C"/>
    <w:rsid w:val="008D337B"/>
    <w:rsid w:val="008D419A"/>
    <w:rsid w:val="008D57FB"/>
    <w:rsid w:val="008D5B52"/>
    <w:rsid w:val="008D5EA2"/>
    <w:rsid w:val="008D60BE"/>
    <w:rsid w:val="008D6ACF"/>
    <w:rsid w:val="008D6DE4"/>
    <w:rsid w:val="008D773D"/>
    <w:rsid w:val="008E030C"/>
    <w:rsid w:val="008E05C7"/>
    <w:rsid w:val="008E2821"/>
    <w:rsid w:val="008E39F9"/>
    <w:rsid w:val="008E3D1C"/>
    <w:rsid w:val="008E5106"/>
    <w:rsid w:val="008E622C"/>
    <w:rsid w:val="008E6476"/>
    <w:rsid w:val="008F08F1"/>
    <w:rsid w:val="008F0926"/>
    <w:rsid w:val="008F0CEB"/>
    <w:rsid w:val="008F0EE8"/>
    <w:rsid w:val="008F18B6"/>
    <w:rsid w:val="008F1B10"/>
    <w:rsid w:val="008F1CA2"/>
    <w:rsid w:val="008F1DB7"/>
    <w:rsid w:val="008F1EF5"/>
    <w:rsid w:val="008F3DCD"/>
    <w:rsid w:val="008F66E2"/>
    <w:rsid w:val="008F6C59"/>
    <w:rsid w:val="009001E3"/>
    <w:rsid w:val="009010DE"/>
    <w:rsid w:val="00901F52"/>
    <w:rsid w:val="009023D0"/>
    <w:rsid w:val="00902783"/>
    <w:rsid w:val="00902A3E"/>
    <w:rsid w:val="00902E08"/>
    <w:rsid w:val="009032A1"/>
    <w:rsid w:val="009035F5"/>
    <w:rsid w:val="009038C4"/>
    <w:rsid w:val="00903E5D"/>
    <w:rsid w:val="0090497E"/>
    <w:rsid w:val="00905D75"/>
    <w:rsid w:val="0090764F"/>
    <w:rsid w:val="00907E81"/>
    <w:rsid w:val="00911757"/>
    <w:rsid w:val="009117F7"/>
    <w:rsid w:val="00913513"/>
    <w:rsid w:val="00913D36"/>
    <w:rsid w:val="00914AA3"/>
    <w:rsid w:val="009156F0"/>
    <w:rsid w:val="00915888"/>
    <w:rsid w:val="009166E0"/>
    <w:rsid w:val="009200CF"/>
    <w:rsid w:val="00920148"/>
    <w:rsid w:val="00920F09"/>
    <w:rsid w:val="00920FFC"/>
    <w:rsid w:val="00921421"/>
    <w:rsid w:val="00922079"/>
    <w:rsid w:val="009220EB"/>
    <w:rsid w:val="0092514B"/>
    <w:rsid w:val="00925397"/>
    <w:rsid w:val="00926CF1"/>
    <w:rsid w:val="0092749E"/>
    <w:rsid w:val="00927643"/>
    <w:rsid w:val="00927908"/>
    <w:rsid w:val="00931362"/>
    <w:rsid w:val="0093145B"/>
    <w:rsid w:val="00931646"/>
    <w:rsid w:val="00931AC5"/>
    <w:rsid w:val="009337F8"/>
    <w:rsid w:val="00933E1E"/>
    <w:rsid w:val="00934241"/>
    <w:rsid w:val="0093481B"/>
    <w:rsid w:val="00934B3A"/>
    <w:rsid w:val="00934F87"/>
    <w:rsid w:val="00936100"/>
    <w:rsid w:val="0093760E"/>
    <w:rsid w:val="00940679"/>
    <w:rsid w:val="00940899"/>
    <w:rsid w:val="009409F9"/>
    <w:rsid w:val="00941AD5"/>
    <w:rsid w:val="0094307A"/>
    <w:rsid w:val="009432BA"/>
    <w:rsid w:val="00945088"/>
    <w:rsid w:val="00946728"/>
    <w:rsid w:val="009469C9"/>
    <w:rsid w:val="0095049C"/>
    <w:rsid w:val="00951071"/>
    <w:rsid w:val="009517EF"/>
    <w:rsid w:val="00952598"/>
    <w:rsid w:val="0095263A"/>
    <w:rsid w:val="0095294C"/>
    <w:rsid w:val="009529D2"/>
    <w:rsid w:val="00952E16"/>
    <w:rsid w:val="009536BF"/>
    <w:rsid w:val="00953A3E"/>
    <w:rsid w:val="00954CBA"/>
    <w:rsid w:val="009553B5"/>
    <w:rsid w:val="009561FE"/>
    <w:rsid w:val="00957437"/>
    <w:rsid w:val="00957EA1"/>
    <w:rsid w:val="00963247"/>
    <w:rsid w:val="00963F5F"/>
    <w:rsid w:val="009647CF"/>
    <w:rsid w:val="00964B45"/>
    <w:rsid w:val="00964CCB"/>
    <w:rsid w:val="0096520E"/>
    <w:rsid w:val="00965DA5"/>
    <w:rsid w:val="00965EF7"/>
    <w:rsid w:val="00966F9B"/>
    <w:rsid w:val="0096734A"/>
    <w:rsid w:val="0097089C"/>
    <w:rsid w:val="00970D2E"/>
    <w:rsid w:val="00971298"/>
    <w:rsid w:val="009715CD"/>
    <w:rsid w:val="0097163C"/>
    <w:rsid w:val="00971763"/>
    <w:rsid w:val="00975316"/>
    <w:rsid w:val="00975452"/>
    <w:rsid w:val="00975DF8"/>
    <w:rsid w:val="00976D13"/>
    <w:rsid w:val="00977453"/>
    <w:rsid w:val="00977A6C"/>
    <w:rsid w:val="0098185B"/>
    <w:rsid w:val="00981D71"/>
    <w:rsid w:val="00982257"/>
    <w:rsid w:val="009833DD"/>
    <w:rsid w:val="0098345A"/>
    <w:rsid w:val="00984237"/>
    <w:rsid w:val="00984570"/>
    <w:rsid w:val="00984F4C"/>
    <w:rsid w:val="009851C9"/>
    <w:rsid w:val="00985728"/>
    <w:rsid w:val="00986919"/>
    <w:rsid w:val="00986FA8"/>
    <w:rsid w:val="009905D0"/>
    <w:rsid w:val="0099083E"/>
    <w:rsid w:val="009908CA"/>
    <w:rsid w:val="009909AA"/>
    <w:rsid w:val="0099194F"/>
    <w:rsid w:val="00991D7D"/>
    <w:rsid w:val="00993A31"/>
    <w:rsid w:val="00993D93"/>
    <w:rsid w:val="00994D1D"/>
    <w:rsid w:val="00995009"/>
    <w:rsid w:val="009950D0"/>
    <w:rsid w:val="009951CB"/>
    <w:rsid w:val="00995C01"/>
    <w:rsid w:val="00995CFC"/>
    <w:rsid w:val="00996E8E"/>
    <w:rsid w:val="009972F1"/>
    <w:rsid w:val="00997EE1"/>
    <w:rsid w:val="009A0F97"/>
    <w:rsid w:val="009A16A7"/>
    <w:rsid w:val="009A2446"/>
    <w:rsid w:val="009A2C35"/>
    <w:rsid w:val="009A34D6"/>
    <w:rsid w:val="009A3854"/>
    <w:rsid w:val="009A472B"/>
    <w:rsid w:val="009A52DD"/>
    <w:rsid w:val="009A584D"/>
    <w:rsid w:val="009A608D"/>
    <w:rsid w:val="009A67CD"/>
    <w:rsid w:val="009A76C9"/>
    <w:rsid w:val="009A7B85"/>
    <w:rsid w:val="009B0B68"/>
    <w:rsid w:val="009B1250"/>
    <w:rsid w:val="009B13D0"/>
    <w:rsid w:val="009B2B77"/>
    <w:rsid w:val="009B40E6"/>
    <w:rsid w:val="009B4C9E"/>
    <w:rsid w:val="009B4DD6"/>
    <w:rsid w:val="009B5910"/>
    <w:rsid w:val="009B5BC5"/>
    <w:rsid w:val="009B5BED"/>
    <w:rsid w:val="009B6211"/>
    <w:rsid w:val="009B7864"/>
    <w:rsid w:val="009C051A"/>
    <w:rsid w:val="009C0C86"/>
    <w:rsid w:val="009C21B8"/>
    <w:rsid w:val="009C25C5"/>
    <w:rsid w:val="009C25D3"/>
    <w:rsid w:val="009C27B5"/>
    <w:rsid w:val="009C3711"/>
    <w:rsid w:val="009C4185"/>
    <w:rsid w:val="009C42BA"/>
    <w:rsid w:val="009C47F7"/>
    <w:rsid w:val="009C4EE9"/>
    <w:rsid w:val="009C5A2D"/>
    <w:rsid w:val="009C5A49"/>
    <w:rsid w:val="009C5E5A"/>
    <w:rsid w:val="009C5E6E"/>
    <w:rsid w:val="009C6411"/>
    <w:rsid w:val="009C7A46"/>
    <w:rsid w:val="009C7BB7"/>
    <w:rsid w:val="009C7D63"/>
    <w:rsid w:val="009C7EAC"/>
    <w:rsid w:val="009D0407"/>
    <w:rsid w:val="009D0D67"/>
    <w:rsid w:val="009D15EB"/>
    <w:rsid w:val="009D202E"/>
    <w:rsid w:val="009D3245"/>
    <w:rsid w:val="009D3291"/>
    <w:rsid w:val="009D3635"/>
    <w:rsid w:val="009D44DD"/>
    <w:rsid w:val="009D5150"/>
    <w:rsid w:val="009D5F19"/>
    <w:rsid w:val="009D6A31"/>
    <w:rsid w:val="009D6B96"/>
    <w:rsid w:val="009E06C9"/>
    <w:rsid w:val="009E09CF"/>
    <w:rsid w:val="009E0C90"/>
    <w:rsid w:val="009E1F14"/>
    <w:rsid w:val="009E3044"/>
    <w:rsid w:val="009E3087"/>
    <w:rsid w:val="009E3C26"/>
    <w:rsid w:val="009E4238"/>
    <w:rsid w:val="009E4451"/>
    <w:rsid w:val="009E472A"/>
    <w:rsid w:val="009E58CC"/>
    <w:rsid w:val="009E79A5"/>
    <w:rsid w:val="009E7A32"/>
    <w:rsid w:val="009F0069"/>
    <w:rsid w:val="009F116C"/>
    <w:rsid w:val="009F14FF"/>
    <w:rsid w:val="009F1AD4"/>
    <w:rsid w:val="009F1D6F"/>
    <w:rsid w:val="009F2C66"/>
    <w:rsid w:val="009F4176"/>
    <w:rsid w:val="009F47A4"/>
    <w:rsid w:val="009F57EE"/>
    <w:rsid w:val="009F6718"/>
    <w:rsid w:val="009F71AB"/>
    <w:rsid w:val="00A007C0"/>
    <w:rsid w:val="00A00AC5"/>
    <w:rsid w:val="00A00B1A"/>
    <w:rsid w:val="00A00D03"/>
    <w:rsid w:val="00A01861"/>
    <w:rsid w:val="00A02807"/>
    <w:rsid w:val="00A030D4"/>
    <w:rsid w:val="00A03169"/>
    <w:rsid w:val="00A03408"/>
    <w:rsid w:val="00A036F4"/>
    <w:rsid w:val="00A03B4D"/>
    <w:rsid w:val="00A03ECF"/>
    <w:rsid w:val="00A04494"/>
    <w:rsid w:val="00A04BBA"/>
    <w:rsid w:val="00A055D6"/>
    <w:rsid w:val="00A05699"/>
    <w:rsid w:val="00A05BAC"/>
    <w:rsid w:val="00A05BCD"/>
    <w:rsid w:val="00A06245"/>
    <w:rsid w:val="00A0745D"/>
    <w:rsid w:val="00A106B9"/>
    <w:rsid w:val="00A10D23"/>
    <w:rsid w:val="00A10ECD"/>
    <w:rsid w:val="00A10FA2"/>
    <w:rsid w:val="00A113BE"/>
    <w:rsid w:val="00A121CE"/>
    <w:rsid w:val="00A12EF6"/>
    <w:rsid w:val="00A12FCF"/>
    <w:rsid w:val="00A1302F"/>
    <w:rsid w:val="00A130ED"/>
    <w:rsid w:val="00A13AD7"/>
    <w:rsid w:val="00A15392"/>
    <w:rsid w:val="00A15D15"/>
    <w:rsid w:val="00A15DA6"/>
    <w:rsid w:val="00A1692C"/>
    <w:rsid w:val="00A16F6C"/>
    <w:rsid w:val="00A17ADE"/>
    <w:rsid w:val="00A217EF"/>
    <w:rsid w:val="00A21D2E"/>
    <w:rsid w:val="00A22963"/>
    <w:rsid w:val="00A22D3E"/>
    <w:rsid w:val="00A23A4F"/>
    <w:rsid w:val="00A245A0"/>
    <w:rsid w:val="00A2480D"/>
    <w:rsid w:val="00A25206"/>
    <w:rsid w:val="00A2524D"/>
    <w:rsid w:val="00A254C4"/>
    <w:rsid w:val="00A25782"/>
    <w:rsid w:val="00A257DA"/>
    <w:rsid w:val="00A259D5"/>
    <w:rsid w:val="00A26F3C"/>
    <w:rsid w:val="00A27791"/>
    <w:rsid w:val="00A303A6"/>
    <w:rsid w:val="00A30A74"/>
    <w:rsid w:val="00A30C5E"/>
    <w:rsid w:val="00A3102A"/>
    <w:rsid w:val="00A314A3"/>
    <w:rsid w:val="00A317FC"/>
    <w:rsid w:val="00A325A8"/>
    <w:rsid w:val="00A32A80"/>
    <w:rsid w:val="00A350E3"/>
    <w:rsid w:val="00A36455"/>
    <w:rsid w:val="00A37273"/>
    <w:rsid w:val="00A373A5"/>
    <w:rsid w:val="00A37B70"/>
    <w:rsid w:val="00A405DC"/>
    <w:rsid w:val="00A407D0"/>
    <w:rsid w:val="00A41326"/>
    <w:rsid w:val="00A41B5F"/>
    <w:rsid w:val="00A432B0"/>
    <w:rsid w:val="00A432CA"/>
    <w:rsid w:val="00A43789"/>
    <w:rsid w:val="00A44097"/>
    <w:rsid w:val="00A4453C"/>
    <w:rsid w:val="00A446DD"/>
    <w:rsid w:val="00A45444"/>
    <w:rsid w:val="00A45E96"/>
    <w:rsid w:val="00A46697"/>
    <w:rsid w:val="00A46772"/>
    <w:rsid w:val="00A46C2F"/>
    <w:rsid w:val="00A46D40"/>
    <w:rsid w:val="00A4745F"/>
    <w:rsid w:val="00A51428"/>
    <w:rsid w:val="00A520F9"/>
    <w:rsid w:val="00A531B1"/>
    <w:rsid w:val="00A54262"/>
    <w:rsid w:val="00A54ECE"/>
    <w:rsid w:val="00A5501D"/>
    <w:rsid w:val="00A555D7"/>
    <w:rsid w:val="00A55978"/>
    <w:rsid w:val="00A5599B"/>
    <w:rsid w:val="00A55FAA"/>
    <w:rsid w:val="00A6012F"/>
    <w:rsid w:val="00A60C55"/>
    <w:rsid w:val="00A60E4C"/>
    <w:rsid w:val="00A61ABE"/>
    <w:rsid w:val="00A61AF5"/>
    <w:rsid w:val="00A62DD7"/>
    <w:rsid w:val="00A62E91"/>
    <w:rsid w:val="00A63D26"/>
    <w:rsid w:val="00A640BF"/>
    <w:rsid w:val="00A64D19"/>
    <w:rsid w:val="00A66301"/>
    <w:rsid w:val="00A66718"/>
    <w:rsid w:val="00A6722E"/>
    <w:rsid w:val="00A6727A"/>
    <w:rsid w:val="00A67842"/>
    <w:rsid w:val="00A67C6A"/>
    <w:rsid w:val="00A67CC6"/>
    <w:rsid w:val="00A70011"/>
    <w:rsid w:val="00A712E8"/>
    <w:rsid w:val="00A722AD"/>
    <w:rsid w:val="00A7288A"/>
    <w:rsid w:val="00A728EB"/>
    <w:rsid w:val="00A72C7F"/>
    <w:rsid w:val="00A74235"/>
    <w:rsid w:val="00A74745"/>
    <w:rsid w:val="00A749B2"/>
    <w:rsid w:val="00A74D10"/>
    <w:rsid w:val="00A74FA3"/>
    <w:rsid w:val="00A75337"/>
    <w:rsid w:val="00A75C5B"/>
    <w:rsid w:val="00A768F5"/>
    <w:rsid w:val="00A76A2D"/>
    <w:rsid w:val="00A772E4"/>
    <w:rsid w:val="00A77988"/>
    <w:rsid w:val="00A80125"/>
    <w:rsid w:val="00A801A1"/>
    <w:rsid w:val="00A807C3"/>
    <w:rsid w:val="00A810D8"/>
    <w:rsid w:val="00A81133"/>
    <w:rsid w:val="00A811BA"/>
    <w:rsid w:val="00A814B1"/>
    <w:rsid w:val="00A81ED8"/>
    <w:rsid w:val="00A82A79"/>
    <w:rsid w:val="00A834CB"/>
    <w:rsid w:val="00A83816"/>
    <w:rsid w:val="00A84846"/>
    <w:rsid w:val="00A84A95"/>
    <w:rsid w:val="00A853FC"/>
    <w:rsid w:val="00A855B4"/>
    <w:rsid w:val="00A858B7"/>
    <w:rsid w:val="00A86085"/>
    <w:rsid w:val="00A8786C"/>
    <w:rsid w:val="00A9001E"/>
    <w:rsid w:val="00A90156"/>
    <w:rsid w:val="00A90670"/>
    <w:rsid w:val="00A90E6B"/>
    <w:rsid w:val="00A91230"/>
    <w:rsid w:val="00A91553"/>
    <w:rsid w:val="00A9169B"/>
    <w:rsid w:val="00A91808"/>
    <w:rsid w:val="00A918AC"/>
    <w:rsid w:val="00A91BBC"/>
    <w:rsid w:val="00A92A9C"/>
    <w:rsid w:val="00A92D36"/>
    <w:rsid w:val="00A936E6"/>
    <w:rsid w:val="00A9403F"/>
    <w:rsid w:val="00A94617"/>
    <w:rsid w:val="00A95D6E"/>
    <w:rsid w:val="00A95F5B"/>
    <w:rsid w:val="00A96416"/>
    <w:rsid w:val="00A96D91"/>
    <w:rsid w:val="00A97337"/>
    <w:rsid w:val="00AA08FC"/>
    <w:rsid w:val="00AA1543"/>
    <w:rsid w:val="00AA1823"/>
    <w:rsid w:val="00AA2AF0"/>
    <w:rsid w:val="00AA312D"/>
    <w:rsid w:val="00AA3A62"/>
    <w:rsid w:val="00AA5372"/>
    <w:rsid w:val="00AA5ABB"/>
    <w:rsid w:val="00AA6427"/>
    <w:rsid w:val="00AA677D"/>
    <w:rsid w:val="00AA771E"/>
    <w:rsid w:val="00AB1721"/>
    <w:rsid w:val="00AB243F"/>
    <w:rsid w:val="00AB28DA"/>
    <w:rsid w:val="00AB36A3"/>
    <w:rsid w:val="00AB397F"/>
    <w:rsid w:val="00AB39A5"/>
    <w:rsid w:val="00AB39C3"/>
    <w:rsid w:val="00AB3BF6"/>
    <w:rsid w:val="00AB46AE"/>
    <w:rsid w:val="00AB52CA"/>
    <w:rsid w:val="00AB6D7D"/>
    <w:rsid w:val="00AB6E63"/>
    <w:rsid w:val="00AC032D"/>
    <w:rsid w:val="00AC0B73"/>
    <w:rsid w:val="00AC0DDF"/>
    <w:rsid w:val="00AC2C73"/>
    <w:rsid w:val="00AC305F"/>
    <w:rsid w:val="00AC33F9"/>
    <w:rsid w:val="00AC347A"/>
    <w:rsid w:val="00AC371D"/>
    <w:rsid w:val="00AC37FB"/>
    <w:rsid w:val="00AC3A4A"/>
    <w:rsid w:val="00AC40AC"/>
    <w:rsid w:val="00AC4619"/>
    <w:rsid w:val="00AC4A78"/>
    <w:rsid w:val="00AC5471"/>
    <w:rsid w:val="00AC5C7D"/>
    <w:rsid w:val="00AC7442"/>
    <w:rsid w:val="00AC785E"/>
    <w:rsid w:val="00AD00A9"/>
    <w:rsid w:val="00AD013F"/>
    <w:rsid w:val="00AD0B69"/>
    <w:rsid w:val="00AD12C1"/>
    <w:rsid w:val="00AD216D"/>
    <w:rsid w:val="00AD2530"/>
    <w:rsid w:val="00AD4692"/>
    <w:rsid w:val="00AD66E8"/>
    <w:rsid w:val="00AD67AD"/>
    <w:rsid w:val="00AE0A28"/>
    <w:rsid w:val="00AE11A5"/>
    <w:rsid w:val="00AE16A3"/>
    <w:rsid w:val="00AE1B0F"/>
    <w:rsid w:val="00AE2558"/>
    <w:rsid w:val="00AE2D01"/>
    <w:rsid w:val="00AE3453"/>
    <w:rsid w:val="00AE3CB8"/>
    <w:rsid w:val="00AE40E1"/>
    <w:rsid w:val="00AE4AE4"/>
    <w:rsid w:val="00AE4BE1"/>
    <w:rsid w:val="00AE511A"/>
    <w:rsid w:val="00AE5940"/>
    <w:rsid w:val="00AE5D39"/>
    <w:rsid w:val="00AE6CE2"/>
    <w:rsid w:val="00AE72E0"/>
    <w:rsid w:val="00AF09B1"/>
    <w:rsid w:val="00AF1206"/>
    <w:rsid w:val="00AF22FE"/>
    <w:rsid w:val="00AF3F65"/>
    <w:rsid w:val="00AF4054"/>
    <w:rsid w:val="00AF406C"/>
    <w:rsid w:val="00AF4801"/>
    <w:rsid w:val="00AF5D6C"/>
    <w:rsid w:val="00AF63AC"/>
    <w:rsid w:val="00AF6901"/>
    <w:rsid w:val="00AF6FE1"/>
    <w:rsid w:val="00B007A3"/>
    <w:rsid w:val="00B024B7"/>
    <w:rsid w:val="00B026BA"/>
    <w:rsid w:val="00B02FC1"/>
    <w:rsid w:val="00B04DB9"/>
    <w:rsid w:val="00B0518F"/>
    <w:rsid w:val="00B0582B"/>
    <w:rsid w:val="00B06CFC"/>
    <w:rsid w:val="00B07AAF"/>
    <w:rsid w:val="00B07E36"/>
    <w:rsid w:val="00B07F38"/>
    <w:rsid w:val="00B10674"/>
    <w:rsid w:val="00B109C6"/>
    <w:rsid w:val="00B10CF2"/>
    <w:rsid w:val="00B10FA6"/>
    <w:rsid w:val="00B1226F"/>
    <w:rsid w:val="00B130AA"/>
    <w:rsid w:val="00B13335"/>
    <w:rsid w:val="00B13D5E"/>
    <w:rsid w:val="00B14C62"/>
    <w:rsid w:val="00B169E1"/>
    <w:rsid w:val="00B1769F"/>
    <w:rsid w:val="00B202B0"/>
    <w:rsid w:val="00B202EC"/>
    <w:rsid w:val="00B2079D"/>
    <w:rsid w:val="00B216FC"/>
    <w:rsid w:val="00B220AB"/>
    <w:rsid w:val="00B22126"/>
    <w:rsid w:val="00B22411"/>
    <w:rsid w:val="00B233DB"/>
    <w:rsid w:val="00B240B4"/>
    <w:rsid w:val="00B247AB"/>
    <w:rsid w:val="00B24875"/>
    <w:rsid w:val="00B249E9"/>
    <w:rsid w:val="00B24E08"/>
    <w:rsid w:val="00B25AEF"/>
    <w:rsid w:val="00B25B8E"/>
    <w:rsid w:val="00B25D0C"/>
    <w:rsid w:val="00B2667F"/>
    <w:rsid w:val="00B269E6"/>
    <w:rsid w:val="00B26AEA"/>
    <w:rsid w:val="00B276FD"/>
    <w:rsid w:val="00B3197B"/>
    <w:rsid w:val="00B31D0E"/>
    <w:rsid w:val="00B33311"/>
    <w:rsid w:val="00B34AD0"/>
    <w:rsid w:val="00B35698"/>
    <w:rsid w:val="00B36490"/>
    <w:rsid w:val="00B36770"/>
    <w:rsid w:val="00B36AE1"/>
    <w:rsid w:val="00B36BF5"/>
    <w:rsid w:val="00B37700"/>
    <w:rsid w:val="00B40204"/>
    <w:rsid w:val="00B40771"/>
    <w:rsid w:val="00B4142E"/>
    <w:rsid w:val="00B41574"/>
    <w:rsid w:val="00B43A3A"/>
    <w:rsid w:val="00B43A81"/>
    <w:rsid w:val="00B43F0F"/>
    <w:rsid w:val="00B44C0B"/>
    <w:rsid w:val="00B4529F"/>
    <w:rsid w:val="00B45CEF"/>
    <w:rsid w:val="00B475BC"/>
    <w:rsid w:val="00B47DAC"/>
    <w:rsid w:val="00B50185"/>
    <w:rsid w:val="00B50629"/>
    <w:rsid w:val="00B50AB6"/>
    <w:rsid w:val="00B510D5"/>
    <w:rsid w:val="00B510FA"/>
    <w:rsid w:val="00B51ECA"/>
    <w:rsid w:val="00B52066"/>
    <w:rsid w:val="00B5243A"/>
    <w:rsid w:val="00B52445"/>
    <w:rsid w:val="00B52762"/>
    <w:rsid w:val="00B52A31"/>
    <w:rsid w:val="00B52A3D"/>
    <w:rsid w:val="00B5491B"/>
    <w:rsid w:val="00B54B3D"/>
    <w:rsid w:val="00B54E1F"/>
    <w:rsid w:val="00B55573"/>
    <w:rsid w:val="00B55B81"/>
    <w:rsid w:val="00B56177"/>
    <w:rsid w:val="00B57F3A"/>
    <w:rsid w:val="00B617FA"/>
    <w:rsid w:val="00B61D10"/>
    <w:rsid w:val="00B626CD"/>
    <w:rsid w:val="00B627E4"/>
    <w:rsid w:val="00B631AF"/>
    <w:rsid w:val="00B63CF6"/>
    <w:rsid w:val="00B63E30"/>
    <w:rsid w:val="00B6452C"/>
    <w:rsid w:val="00B648CA"/>
    <w:rsid w:val="00B65536"/>
    <w:rsid w:val="00B66672"/>
    <w:rsid w:val="00B67CD9"/>
    <w:rsid w:val="00B67DC3"/>
    <w:rsid w:val="00B70372"/>
    <w:rsid w:val="00B70900"/>
    <w:rsid w:val="00B70A79"/>
    <w:rsid w:val="00B70DEE"/>
    <w:rsid w:val="00B70E7D"/>
    <w:rsid w:val="00B70ED4"/>
    <w:rsid w:val="00B7108D"/>
    <w:rsid w:val="00B71BED"/>
    <w:rsid w:val="00B727BF"/>
    <w:rsid w:val="00B7291D"/>
    <w:rsid w:val="00B7318D"/>
    <w:rsid w:val="00B745B2"/>
    <w:rsid w:val="00B74C25"/>
    <w:rsid w:val="00B7541F"/>
    <w:rsid w:val="00B75D07"/>
    <w:rsid w:val="00B76762"/>
    <w:rsid w:val="00B773ED"/>
    <w:rsid w:val="00B775D3"/>
    <w:rsid w:val="00B7763E"/>
    <w:rsid w:val="00B839AA"/>
    <w:rsid w:val="00B83A39"/>
    <w:rsid w:val="00B83C56"/>
    <w:rsid w:val="00B84ACB"/>
    <w:rsid w:val="00B84C5D"/>
    <w:rsid w:val="00B85563"/>
    <w:rsid w:val="00B858B4"/>
    <w:rsid w:val="00B86197"/>
    <w:rsid w:val="00B8664F"/>
    <w:rsid w:val="00B87CC5"/>
    <w:rsid w:val="00B87DB9"/>
    <w:rsid w:val="00B90747"/>
    <w:rsid w:val="00B91232"/>
    <w:rsid w:val="00B9150C"/>
    <w:rsid w:val="00B91A0E"/>
    <w:rsid w:val="00B923FE"/>
    <w:rsid w:val="00B9374E"/>
    <w:rsid w:val="00B93D8E"/>
    <w:rsid w:val="00B94828"/>
    <w:rsid w:val="00B94ED9"/>
    <w:rsid w:val="00B954F0"/>
    <w:rsid w:val="00B957A6"/>
    <w:rsid w:val="00B963DF"/>
    <w:rsid w:val="00B9683A"/>
    <w:rsid w:val="00B96DA2"/>
    <w:rsid w:val="00B97573"/>
    <w:rsid w:val="00BA1475"/>
    <w:rsid w:val="00BA2AC4"/>
    <w:rsid w:val="00BA2B64"/>
    <w:rsid w:val="00BA3668"/>
    <w:rsid w:val="00BA3F57"/>
    <w:rsid w:val="00BA4134"/>
    <w:rsid w:val="00BA4387"/>
    <w:rsid w:val="00BA521A"/>
    <w:rsid w:val="00BA62C3"/>
    <w:rsid w:val="00BA6477"/>
    <w:rsid w:val="00BA68CA"/>
    <w:rsid w:val="00BA6D29"/>
    <w:rsid w:val="00BA6EDE"/>
    <w:rsid w:val="00BA76B9"/>
    <w:rsid w:val="00BA7BE2"/>
    <w:rsid w:val="00BA7C74"/>
    <w:rsid w:val="00BB010C"/>
    <w:rsid w:val="00BB0878"/>
    <w:rsid w:val="00BB3348"/>
    <w:rsid w:val="00BB3D80"/>
    <w:rsid w:val="00BB53B0"/>
    <w:rsid w:val="00BB56E5"/>
    <w:rsid w:val="00BC0427"/>
    <w:rsid w:val="00BC266C"/>
    <w:rsid w:val="00BC283D"/>
    <w:rsid w:val="00BC288B"/>
    <w:rsid w:val="00BC4D13"/>
    <w:rsid w:val="00BC56E8"/>
    <w:rsid w:val="00BC64EC"/>
    <w:rsid w:val="00BC668B"/>
    <w:rsid w:val="00BC67A6"/>
    <w:rsid w:val="00BC70C5"/>
    <w:rsid w:val="00BC71A8"/>
    <w:rsid w:val="00BC7CFF"/>
    <w:rsid w:val="00BD0142"/>
    <w:rsid w:val="00BD0F6F"/>
    <w:rsid w:val="00BD12E1"/>
    <w:rsid w:val="00BD12F7"/>
    <w:rsid w:val="00BD289A"/>
    <w:rsid w:val="00BD42D6"/>
    <w:rsid w:val="00BD64F1"/>
    <w:rsid w:val="00BD6564"/>
    <w:rsid w:val="00BE068D"/>
    <w:rsid w:val="00BE1EDC"/>
    <w:rsid w:val="00BE217A"/>
    <w:rsid w:val="00BE291D"/>
    <w:rsid w:val="00BE33D8"/>
    <w:rsid w:val="00BE34AD"/>
    <w:rsid w:val="00BE3995"/>
    <w:rsid w:val="00BE4C87"/>
    <w:rsid w:val="00BE5CE1"/>
    <w:rsid w:val="00BE5CE4"/>
    <w:rsid w:val="00BE5D1A"/>
    <w:rsid w:val="00BE5DA7"/>
    <w:rsid w:val="00BE62F4"/>
    <w:rsid w:val="00BE6484"/>
    <w:rsid w:val="00BE7F3E"/>
    <w:rsid w:val="00BE7FB0"/>
    <w:rsid w:val="00BF0783"/>
    <w:rsid w:val="00BF0F63"/>
    <w:rsid w:val="00BF1C56"/>
    <w:rsid w:val="00BF20E1"/>
    <w:rsid w:val="00BF3308"/>
    <w:rsid w:val="00BF3546"/>
    <w:rsid w:val="00BF3780"/>
    <w:rsid w:val="00BF37DA"/>
    <w:rsid w:val="00BF4873"/>
    <w:rsid w:val="00BF627A"/>
    <w:rsid w:val="00BF634E"/>
    <w:rsid w:val="00BF75BB"/>
    <w:rsid w:val="00C00507"/>
    <w:rsid w:val="00C00AE4"/>
    <w:rsid w:val="00C00BA5"/>
    <w:rsid w:val="00C0140E"/>
    <w:rsid w:val="00C01538"/>
    <w:rsid w:val="00C02601"/>
    <w:rsid w:val="00C033ED"/>
    <w:rsid w:val="00C048CF"/>
    <w:rsid w:val="00C05160"/>
    <w:rsid w:val="00C10988"/>
    <w:rsid w:val="00C10E23"/>
    <w:rsid w:val="00C13ED5"/>
    <w:rsid w:val="00C14037"/>
    <w:rsid w:val="00C1639D"/>
    <w:rsid w:val="00C1682C"/>
    <w:rsid w:val="00C177F4"/>
    <w:rsid w:val="00C17C47"/>
    <w:rsid w:val="00C21D30"/>
    <w:rsid w:val="00C220ED"/>
    <w:rsid w:val="00C237B9"/>
    <w:rsid w:val="00C242B9"/>
    <w:rsid w:val="00C24B7C"/>
    <w:rsid w:val="00C25143"/>
    <w:rsid w:val="00C255E0"/>
    <w:rsid w:val="00C25BFD"/>
    <w:rsid w:val="00C2666B"/>
    <w:rsid w:val="00C27D63"/>
    <w:rsid w:val="00C30120"/>
    <w:rsid w:val="00C305FC"/>
    <w:rsid w:val="00C30EE7"/>
    <w:rsid w:val="00C31C31"/>
    <w:rsid w:val="00C329B2"/>
    <w:rsid w:val="00C337EB"/>
    <w:rsid w:val="00C33ECC"/>
    <w:rsid w:val="00C34D9C"/>
    <w:rsid w:val="00C35465"/>
    <w:rsid w:val="00C35908"/>
    <w:rsid w:val="00C369FE"/>
    <w:rsid w:val="00C37592"/>
    <w:rsid w:val="00C376EC"/>
    <w:rsid w:val="00C37FE3"/>
    <w:rsid w:val="00C40822"/>
    <w:rsid w:val="00C41C9D"/>
    <w:rsid w:val="00C42525"/>
    <w:rsid w:val="00C42565"/>
    <w:rsid w:val="00C44C4F"/>
    <w:rsid w:val="00C44C65"/>
    <w:rsid w:val="00C45859"/>
    <w:rsid w:val="00C46C2B"/>
    <w:rsid w:val="00C475FA"/>
    <w:rsid w:val="00C5041A"/>
    <w:rsid w:val="00C50852"/>
    <w:rsid w:val="00C50E6E"/>
    <w:rsid w:val="00C5237E"/>
    <w:rsid w:val="00C52BB3"/>
    <w:rsid w:val="00C52F04"/>
    <w:rsid w:val="00C53C8B"/>
    <w:rsid w:val="00C54E09"/>
    <w:rsid w:val="00C571D6"/>
    <w:rsid w:val="00C60515"/>
    <w:rsid w:val="00C6087C"/>
    <w:rsid w:val="00C6188F"/>
    <w:rsid w:val="00C61F6B"/>
    <w:rsid w:val="00C628A9"/>
    <w:rsid w:val="00C63885"/>
    <w:rsid w:val="00C644AD"/>
    <w:rsid w:val="00C658FB"/>
    <w:rsid w:val="00C66195"/>
    <w:rsid w:val="00C661B3"/>
    <w:rsid w:val="00C66263"/>
    <w:rsid w:val="00C70CAC"/>
    <w:rsid w:val="00C7399D"/>
    <w:rsid w:val="00C73F30"/>
    <w:rsid w:val="00C7539B"/>
    <w:rsid w:val="00C75D04"/>
    <w:rsid w:val="00C75D22"/>
    <w:rsid w:val="00C75FA9"/>
    <w:rsid w:val="00C77106"/>
    <w:rsid w:val="00C774C8"/>
    <w:rsid w:val="00C8176E"/>
    <w:rsid w:val="00C82CA3"/>
    <w:rsid w:val="00C834CF"/>
    <w:rsid w:val="00C84AB2"/>
    <w:rsid w:val="00C84DE5"/>
    <w:rsid w:val="00C855BA"/>
    <w:rsid w:val="00C85B6F"/>
    <w:rsid w:val="00C864CD"/>
    <w:rsid w:val="00C86F85"/>
    <w:rsid w:val="00C90C35"/>
    <w:rsid w:val="00C911F1"/>
    <w:rsid w:val="00C91AF9"/>
    <w:rsid w:val="00C91E46"/>
    <w:rsid w:val="00C92284"/>
    <w:rsid w:val="00C93518"/>
    <w:rsid w:val="00C93CDC"/>
    <w:rsid w:val="00C9455B"/>
    <w:rsid w:val="00C94CFA"/>
    <w:rsid w:val="00C956B6"/>
    <w:rsid w:val="00C95A90"/>
    <w:rsid w:val="00C9646F"/>
    <w:rsid w:val="00C969DB"/>
    <w:rsid w:val="00C96D97"/>
    <w:rsid w:val="00CA0EC9"/>
    <w:rsid w:val="00CA1745"/>
    <w:rsid w:val="00CA1B63"/>
    <w:rsid w:val="00CA1CF6"/>
    <w:rsid w:val="00CA4511"/>
    <w:rsid w:val="00CA5676"/>
    <w:rsid w:val="00CA6E28"/>
    <w:rsid w:val="00CA7A20"/>
    <w:rsid w:val="00CA7C3A"/>
    <w:rsid w:val="00CA7D38"/>
    <w:rsid w:val="00CB0BE1"/>
    <w:rsid w:val="00CB0CCC"/>
    <w:rsid w:val="00CB1C27"/>
    <w:rsid w:val="00CB2151"/>
    <w:rsid w:val="00CB2570"/>
    <w:rsid w:val="00CB5751"/>
    <w:rsid w:val="00CB62B5"/>
    <w:rsid w:val="00CB6F53"/>
    <w:rsid w:val="00CB7737"/>
    <w:rsid w:val="00CB7997"/>
    <w:rsid w:val="00CB7F8A"/>
    <w:rsid w:val="00CC0F6B"/>
    <w:rsid w:val="00CC1C13"/>
    <w:rsid w:val="00CC3280"/>
    <w:rsid w:val="00CC3422"/>
    <w:rsid w:val="00CC3FD0"/>
    <w:rsid w:val="00CC5C16"/>
    <w:rsid w:val="00CC68EE"/>
    <w:rsid w:val="00CC7565"/>
    <w:rsid w:val="00CC76A5"/>
    <w:rsid w:val="00CD0096"/>
    <w:rsid w:val="00CD17BB"/>
    <w:rsid w:val="00CD1E49"/>
    <w:rsid w:val="00CD2971"/>
    <w:rsid w:val="00CD6153"/>
    <w:rsid w:val="00CD6301"/>
    <w:rsid w:val="00CD672A"/>
    <w:rsid w:val="00CD6EBA"/>
    <w:rsid w:val="00CD779C"/>
    <w:rsid w:val="00CE07C7"/>
    <w:rsid w:val="00CE09FE"/>
    <w:rsid w:val="00CE0B54"/>
    <w:rsid w:val="00CE0C8E"/>
    <w:rsid w:val="00CE16A1"/>
    <w:rsid w:val="00CE1D9A"/>
    <w:rsid w:val="00CE3101"/>
    <w:rsid w:val="00CE3E6B"/>
    <w:rsid w:val="00CE513F"/>
    <w:rsid w:val="00CE5C44"/>
    <w:rsid w:val="00CE60B0"/>
    <w:rsid w:val="00CF07D8"/>
    <w:rsid w:val="00CF0B9F"/>
    <w:rsid w:val="00CF1020"/>
    <w:rsid w:val="00CF170C"/>
    <w:rsid w:val="00CF1AFB"/>
    <w:rsid w:val="00CF1D30"/>
    <w:rsid w:val="00CF2213"/>
    <w:rsid w:val="00CF29FE"/>
    <w:rsid w:val="00CF36E5"/>
    <w:rsid w:val="00CF3A0C"/>
    <w:rsid w:val="00CF4B39"/>
    <w:rsid w:val="00CF57FA"/>
    <w:rsid w:val="00CF5BBB"/>
    <w:rsid w:val="00CF5F43"/>
    <w:rsid w:val="00CF6442"/>
    <w:rsid w:val="00CF6C62"/>
    <w:rsid w:val="00CF71A0"/>
    <w:rsid w:val="00CF769C"/>
    <w:rsid w:val="00D001FB"/>
    <w:rsid w:val="00D01569"/>
    <w:rsid w:val="00D02612"/>
    <w:rsid w:val="00D02A1C"/>
    <w:rsid w:val="00D02EE2"/>
    <w:rsid w:val="00D037A2"/>
    <w:rsid w:val="00D03A4C"/>
    <w:rsid w:val="00D03F5B"/>
    <w:rsid w:val="00D0447E"/>
    <w:rsid w:val="00D04C3F"/>
    <w:rsid w:val="00D04F69"/>
    <w:rsid w:val="00D0565E"/>
    <w:rsid w:val="00D07314"/>
    <w:rsid w:val="00D0750B"/>
    <w:rsid w:val="00D07579"/>
    <w:rsid w:val="00D1092E"/>
    <w:rsid w:val="00D110AB"/>
    <w:rsid w:val="00D11441"/>
    <w:rsid w:val="00D11602"/>
    <w:rsid w:val="00D1296B"/>
    <w:rsid w:val="00D133B4"/>
    <w:rsid w:val="00D13784"/>
    <w:rsid w:val="00D14665"/>
    <w:rsid w:val="00D1674D"/>
    <w:rsid w:val="00D17441"/>
    <w:rsid w:val="00D2054A"/>
    <w:rsid w:val="00D20B91"/>
    <w:rsid w:val="00D212AC"/>
    <w:rsid w:val="00D21705"/>
    <w:rsid w:val="00D21769"/>
    <w:rsid w:val="00D2183F"/>
    <w:rsid w:val="00D21BC3"/>
    <w:rsid w:val="00D21C68"/>
    <w:rsid w:val="00D229FA"/>
    <w:rsid w:val="00D23B37"/>
    <w:rsid w:val="00D24052"/>
    <w:rsid w:val="00D2438C"/>
    <w:rsid w:val="00D24598"/>
    <w:rsid w:val="00D24CAE"/>
    <w:rsid w:val="00D25AFA"/>
    <w:rsid w:val="00D25D2D"/>
    <w:rsid w:val="00D262F8"/>
    <w:rsid w:val="00D26A71"/>
    <w:rsid w:val="00D27C5E"/>
    <w:rsid w:val="00D3104D"/>
    <w:rsid w:val="00D3228F"/>
    <w:rsid w:val="00D3387C"/>
    <w:rsid w:val="00D34181"/>
    <w:rsid w:val="00D3494E"/>
    <w:rsid w:val="00D35412"/>
    <w:rsid w:val="00D35448"/>
    <w:rsid w:val="00D37A27"/>
    <w:rsid w:val="00D37BEF"/>
    <w:rsid w:val="00D40723"/>
    <w:rsid w:val="00D4122D"/>
    <w:rsid w:val="00D41976"/>
    <w:rsid w:val="00D42A54"/>
    <w:rsid w:val="00D4362D"/>
    <w:rsid w:val="00D43DE3"/>
    <w:rsid w:val="00D45654"/>
    <w:rsid w:val="00D459B7"/>
    <w:rsid w:val="00D45B91"/>
    <w:rsid w:val="00D45D9C"/>
    <w:rsid w:val="00D45DEC"/>
    <w:rsid w:val="00D461E5"/>
    <w:rsid w:val="00D466A7"/>
    <w:rsid w:val="00D470B8"/>
    <w:rsid w:val="00D475A7"/>
    <w:rsid w:val="00D5011B"/>
    <w:rsid w:val="00D50F0C"/>
    <w:rsid w:val="00D5150E"/>
    <w:rsid w:val="00D520F4"/>
    <w:rsid w:val="00D54896"/>
    <w:rsid w:val="00D55192"/>
    <w:rsid w:val="00D5527D"/>
    <w:rsid w:val="00D55643"/>
    <w:rsid w:val="00D567C2"/>
    <w:rsid w:val="00D56D87"/>
    <w:rsid w:val="00D572F3"/>
    <w:rsid w:val="00D57EB1"/>
    <w:rsid w:val="00D60504"/>
    <w:rsid w:val="00D60CC7"/>
    <w:rsid w:val="00D60DBF"/>
    <w:rsid w:val="00D60F6A"/>
    <w:rsid w:val="00D61288"/>
    <w:rsid w:val="00D6133A"/>
    <w:rsid w:val="00D6138C"/>
    <w:rsid w:val="00D62EA3"/>
    <w:rsid w:val="00D63336"/>
    <w:rsid w:val="00D63FF8"/>
    <w:rsid w:val="00D64401"/>
    <w:rsid w:val="00D64C4C"/>
    <w:rsid w:val="00D657CF"/>
    <w:rsid w:val="00D659FF"/>
    <w:rsid w:val="00D6712B"/>
    <w:rsid w:val="00D7093E"/>
    <w:rsid w:val="00D70BF6"/>
    <w:rsid w:val="00D71E75"/>
    <w:rsid w:val="00D72BAB"/>
    <w:rsid w:val="00D72C49"/>
    <w:rsid w:val="00D74279"/>
    <w:rsid w:val="00D74DCB"/>
    <w:rsid w:val="00D76062"/>
    <w:rsid w:val="00D763FF"/>
    <w:rsid w:val="00D774A9"/>
    <w:rsid w:val="00D775C8"/>
    <w:rsid w:val="00D7789B"/>
    <w:rsid w:val="00D80C98"/>
    <w:rsid w:val="00D80CED"/>
    <w:rsid w:val="00D80DC7"/>
    <w:rsid w:val="00D80F32"/>
    <w:rsid w:val="00D80FB0"/>
    <w:rsid w:val="00D8152E"/>
    <w:rsid w:val="00D815E2"/>
    <w:rsid w:val="00D83BFC"/>
    <w:rsid w:val="00D84251"/>
    <w:rsid w:val="00D8440D"/>
    <w:rsid w:val="00D845F8"/>
    <w:rsid w:val="00D848FC"/>
    <w:rsid w:val="00D854E7"/>
    <w:rsid w:val="00D8599F"/>
    <w:rsid w:val="00D859EB"/>
    <w:rsid w:val="00D85BD2"/>
    <w:rsid w:val="00D870FD"/>
    <w:rsid w:val="00D878E3"/>
    <w:rsid w:val="00D87C1C"/>
    <w:rsid w:val="00D87FC9"/>
    <w:rsid w:val="00D908B5"/>
    <w:rsid w:val="00D91BB0"/>
    <w:rsid w:val="00D921A0"/>
    <w:rsid w:val="00D92D5C"/>
    <w:rsid w:val="00D92EA5"/>
    <w:rsid w:val="00D93604"/>
    <w:rsid w:val="00D93E8A"/>
    <w:rsid w:val="00D941A8"/>
    <w:rsid w:val="00D9423A"/>
    <w:rsid w:val="00D96D7E"/>
    <w:rsid w:val="00D97474"/>
    <w:rsid w:val="00DA0D40"/>
    <w:rsid w:val="00DA1161"/>
    <w:rsid w:val="00DA2566"/>
    <w:rsid w:val="00DA25C7"/>
    <w:rsid w:val="00DA2AA6"/>
    <w:rsid w:val="00DA2C54"/>
    <w:rsid w:val="00DA49B5"/>
    <w:rsid w:val="00DA5A91"/>
    <w:rsid w:val="00DA5C30"/>
    <w:rsid w:val="00DA78D7"/>
    <w:rsid w:val="00DB0B42"/>
    <w:rsid w:val="00DB26A5"/>
    <w:rsid w:val="00DB347F"/>
    <w:rsid w:val="00DB406E"/>
    <w:rsid w:val="00DB4282"/>
    <w:rsid w:val="00DB57D7"/>
    <w:rsid w:val="00DB6907"/>
    <w:rsid w:val="00DB73AB"/>
    <w:rsid w:val="00DB7EDC"/>
    <w:rsid w:val="00DC08AC"/>
    <w:rsid w:val="00DC09C1"/>
    <w:rsid w:val="00DC1CD1"/>
    <w:rsid w:val="00DC2BF0"/>
    <w:rsid w:val="00DC3CC7"/>
    <w:rsid w:val="00DC41A4"/>
    <w:rsid w:val="00DC437C"/>
    <w:rsid w:val="00DC4704"/>
    <w:rsid w:val="00DC51F2"/>
    <w:rsid w:val="00DC5D25"/>
    <w:rsid w:val="00DC676A"/>
    <w:rsid w:val="00DC7E78"/>
    <w:rsid w:val="00DD01C1"/>
    <w:rsid w:val="00DD0D44"/>
    <w:rsid w:val="00DD0D69"/>
    <w:rsid w:val="00DD1C15"/>
    <w:rsid w:val="00DD28EE"/>
    <w:rsid w:val="00DD3268"/>
    <w:rsid w:val="00DD3964"/>
    <w:rsid w:val="00DD39F3"/>
    <w:rsid w:val="00DD4E74"/>
    <w:rsid w:val="00DD51A6"/>
    <w:rsid w:val="00DD5929"/>
    <w:rsid w:val="00DD6A2C"/>
    <w:rsid w:val="00DD6E03"/>
    <w:rsid w:val="00DD6ED8"/>
    <w:rsid w:val="00DD6F59"/>
    <w:rsid w:val="00DD78E1"/>
    <w:rsid w:val="00DE1661"/>
    <w:rsid w:val="00DE1CC5"/>
    <w:rsid w:val="00DE3B1C"/>
    <w:rsid w:val="00DE3E3F"/>
    <w:rsid w:val="00DE42B6"/>
    <w:rsid w:val="00DE4690"/>
    <w:rsid w:val="00DE4A58"/>
    <w:rsid w:val="00DE58DA"/>
    <w:rsid w:val="00DE6133"/>
    <w:rsid w:val="00DE623B"/>
    <w:rsid w:val="00DF0CEC"/>
    <w:rsid w:val="00DF0F79"/>
    <w:rsid w:val="00DF13C5"/>
    <w:rsid w:val="00DF2412"/>
    <w:rsid w:val="00DF3B60"/>
    <w:rsid w:val="00DF48B1"/>
    <w:rsid w:val="00DF4CD7"/>
    <w:rsid w:val="00DF4D8C"/>
    <w:rsid w:val="00DF5425"/>
    <w:rsid w:val="00DF5B08"/>
    <w:rsid w:val="00DF6767"/>
    <w:rsid w:val="00DF68E8"/>
    <w:rsid w:val="00E00580"/>
    <w:rsid w:val="00E01189"/>
    <w:rsid w:val="00E0167F"/>
    <w:rsid w:val="00E018DD"/>
    <w:rsid w:val="00E01E9A"/>
    <w:rsid w:val="00E026AC"/>
    <w:rsid w:val="00E027A0"/>
    <w:rsid w:val="00E02DB0"/>
    <w:rsid w:val="00E062B3"/>
    <w:rsid w:val="00E073AA"/>
    <w:rsid w:val="00E10016"/>
    <w:rsid w:val="00E106EF"/>
    <w:rsid w:val="00E10971"/>
    <w:rsid w:val="00E11450"/>
    <w:rsid w:val="00E1270B"/>
    <w:rsid w:val="00E131B8"/>
    <w:rsid w:val="00E133F0"/>
    <w:rsid w:val="00E14837"/>
    <w:rsid w:val="00E16187"/>
    <w:rsid w:val="00E177B3"/>
    <w:rsid w:val="00E17AB1"/>
    <w:rsid w:val="00E17C0B"/>
    <w:rsid w:val="00E21184"/>
    <w:rsid w:val="00E21EBA"/>
    <w:rsid w:val="00E23220"/>
    <w:rsid w:val="00E2360F"/>
    <w:rsid w:val="00E23727"/>
    <w:rsid w:val="00E2392A"/>
    <w:rsid w:val="00E23969"/>
    <w:rsid w:val="00E239AD"/>
    <w:rsid w:val="00E241DB"/>
    <w:rsid w:val="00E261D0"/>
    <w:rsid w:val="00E26BD5"/>
    <w:rsid w:val="00E273C4"/>
    <w:rsid w:val="00E276C3"/>
    <w:rsid w:val="00E31109"/>
    <w:rsid w:val="00E31277"/>
    <w:rsid w:val="00E31973"/>
    <w:rsid w:val="00E319F0"/>
    <w:rsid w:val="00E31E93"/>
    <w:rsid w:val="00E32B1B"/>
    <w:rsid w:val="00E32F94"/>
    <w:rsid w:val="00E33B15"/>
    <w:rsid w:val="00E33C52"/>
    <w:rsid w:val="00E3474F"/>
    <w:rsid w:val="00E34C07"/>
    <w:rsid w:val="00E34FA0"/>
    <w:rsid w:val="00E356A0"/>
    <w:rsid w:val="00E35790"/>
    <w:rsid w:val="00E3721B"/>
    <w:rsid w:val="00E404E5"/>
    <w:rsid w:val="00E405DA"/>
    <w:rsid w:val="00E416E2"/>
    <w:rsid w:val="00E43C24"/>
    <w:rsid w:val="00E43C87"/>
    <w:rsid w:val="00E456CC"/>
    <w:rsid w:val="00E4575C"/>
    <w:rsid w:val="00E458F6"/>
    <w:rsid w:val="00E51031"/>
    <w:rsid w:val="00E51B24"/>
    <w:rsid w:val="00E51FEE"/>
    <w:rsid w:val="00E52803"/>
    <w:rsid w:val="00E52C15"/>
    <w:rsid w:val="00E5336D"/>
    <w:rsid w:val="00E5361D"/>
    <w:rsid w:val="00E56FFD"/>
    <w:rsid w:val="00E603D9"/>
    <w:rsid w:val="00E60F5E"/>
    <w:rsid w:val="00E61EF5"/>
    <w:rsid w:val="00E62A2D"/>
    <w:rsid w:val="00E6366C"/>
    <w:rsid w:val="00E63E2D"/>
    <w:rsid w:val="00E6507C"/>
    <w:rsid w:val="00E6546E"/>
    <w:rsid w:val="00E657B7"/>
    <w:rsid w:val="00E65A1F"/>
    <w:rsid w:val="00E660CF"/>
    <w:rsid w:val="00E66466"/>
    <w:rsid w:val="00E6680C"/>
    <w:rsid w:val="00E70A65"/>
    <w:rsid w:val="00E724FE"/>
    <w:rsid w:val="00E73373"/>
    <w:rsid w:val="00E73486"/>
    <w:rsid w:val="00E73A9A"/>
    <w:rsid w:val="00E73FD0"/>
    <w:rsid w:val="00E743E0"/>
    <w:rsid w:val="00E74D09"/>
    <w:rsid w:val="00E74D82"/>
    <w:rsid w:val="00E75C6E"/>
    <w:rsid w:val="00E76E6A"/>
    <w:rsid w:val="00E81CA4"/>
    <w:rsid w:val="00E8233F"/>
    <w:rsid w:val="00E825CF"/>
    <w:rsid w:val="00E828D1"/>
    <w:rsid w:val="00E83197"/>
    <w:rsid w:val="00E841C8"/>
    <w:rsid w:val="00E8622A"/>
    <w:rsid w:val="00E87560"/>
    <w:rsid w:val="00E90CAF"/>
    <w:rsid w:val="00E9122A"/>
    <w:rsid w:val="00E923BF"/>
    <w:rsid w:val="00E924A5"/>
    <w:rsid w:val="00E93493"/>
    <w:rsid w:val="00E93BA8"/>
    <w:rsid w:val="00E95F00"/>
    <w:rsid w:val="00E960F3"/>
    <w:rsid w:val="00E967FC"/>
    <w:rsid w:val="00EA0711"/>
    <w:rsid w:val="00EA22CA"/>
    <w:rsid w:val="00EA280F"/>
    <w:rsid w:val="00EA46C0"/>
    <w:rsid w:val="00EA4B27"/>
    <w:rsid w:val="00EA4FAF"/>
    <w:rsid w:val="00EA5236"/>
    <w:rsid w:val="00EA58C3"/>
    <w:rsid w:val="00EA6107"/>
    <w:rsid w:val="00EA6138"/>
    <w:rsid w:val="00EA7064"/>
    <w:rsid w:val="00EA70AC"/>
    <w:rsid w:val="00EA70ED"/>
    <w:rsid w:val="00EA7853"/>
    <w:rsid w:val="00EA79DC"/>
    <w:rsid w:val="00EA7FEB"/>
    <w:rsid w:val="00EB144A"/>
    <w:rsid w:val="00EB17E2"/>
    <w:rsid w:val="00EB1DDD"/>
    <w:rsid w:val="00EB2605"/>
    <w:rsid w:val="00EB2CA2"/>
    <w:rsid w:val="00EB35D0"/>
    <w:rsid w:val="00EB384C"/>
    <w:rsid w:val="00EB4D96"/>
    <w:rsid w:val="00EB532B"/>
    <w:rsid w:val="00EB5509"/>
    <w:rsid w:val="00EC0846"/>
    <w:rsid w:val="00EC0F79"/>
    <w:rsid w:val="00EC1CBB"/>
    <w:rsid w:val="00EC2809"/>
    <w:rsid w:val="00EC36A9"/>
    <w:rsid w:val="00EC412D"/>
    <w:rsid w:val="00EC50A3"/>
    <w:rsid w:val="00EC5193"/>
    <w:rsid w:val="00EC5974"/>
    <w:rsid w:val="00EC631F"/>
    <w:rsid w:val="00EC6E44"/>
    <w:rsid w:val="00EC7012"/>
    <w:rsid w:val="00EC748E"/>
    <w:rsid w:val="00ED21B6"/>
    <w:rsid w:val="00ED26EB"/>
    <w:rsid w:val="00ED28EA"/>
    <w:rsid w:val="00ED29E5"/>
    <w:rsid w:val="00ED35F0"/>
    <w:rsid w:val="00ED4ABA"/>
    <w:rsid w:val="00ED5790"/>
    <w:rsid w:val="00ED6238"/>
    <w:rsid w:val="00ED6387"/>
    <w:rsid w:val="00ED65DB"/>
    <w:rsid w:val="00EE06D9"/>
    <w:rsid w:val="00EE107F"/>
    <w:rsid w:val="00EE12FF"/>
    <w:rsid w:val="00EE2062"/>
    <w:rsid w:val="00EE2AB7"/>
    <w:rsid w:val="00EE2BE6"/>
    <w:rsid w:val="00EE2D49"/>
    <w:rsid w:val="00EE2DE3"/>
    <w:rsid w:val="00EE38DD"/>
    <w:rsid w:val="00EE4265"/>
    <w:rsid w:val="00EE44C1"/>
    <w:rsid w:val="00EE5232"/>
    <w:rsid w:val="00EE5A30"/>
    <w:rsid w:val="00EE6FB8"/>
    <w:rsid w:val="00EE7482"/>
    <w:rsid w:val="00EE770E"/>
    <w:rsid w:val="00EE7B09"/>
    <w:rsid w:val="00EE7C17"/>
    <w:rsid w:val="00EF03CF"/>
    <w:rsid w:val="00EF1FB3"/>
    <w:rsid w:val="00EF25AE"/>
    <w:rsid w:val="00EF2B47"/>
    <w:rsid w:val="00EF3B15"/>
    <w:rsid w:val="00EF47C4"/>
    <w:rsid w:val="00EF48C3"/>
    <w:rsid w:val="00EF4AA5"/>
    <w:rsid w:val="00EF4D3D"/>
    <w:rsid w:val="00EF5C31"/>
    <w:rsid w:val="00EF67AF"/>
    <w:rsid w:val="00EF68C4"/>
    <w:rsid w:val="00EF7904"/>
    <w:rsid w:val="00EF7DDD"/>
    <w:rsid w:val="00EF7F17"/>
    <w:rsid w:val="00F000A1"/>
    <w:rsid w:val="00F01283"/>
    <w:rsid w:val="00F01D98"/>
    <w:rsid w:val="00F02866"/>
    <w:rsid w:val="00F02B26"/>
    <w:rsid w:val="00F03C37"/>
    <w:rsid w:val="00F03D5C"/>
    <w:rsid w:val="00F03DCF"/>
    <w:rsid w:val="00F04813"/>
    <w:rsid w:val="00F04D9F"/>
    <w:rsid w:val="00F051B4"/>
    <w:rsid w:val="00F05915"/>
    <w:rsid w:val="00F05C12"/>
    <w:rsid w:val="00F065E2"/>
    <w:rsid w:val="00F066CB"/>
    <w:rsid w:val="00F06D09"/>
    <w:rsid w:val="00F0734E"/>
    <w:rsid w:val="00F1081E"/>
    <w:rsid w:val="00F112AC"/>
    <w:rsid w:val="00F1262F"/>
    <w:rsid w:val="00F127F3"/>
    <w:rsid w:val="00F13161"/>
    <w:rsid w:val="00F13174"/>
    <w:rsid w:val="00F132FF"/>
    <w:rsid w:val="00F136F3"/>
    <w:rsid w:val="00F138B3"/>
    <w:rsid w:val="00F140F7"/>
    <w:rsid w:val="00F149DE"/>
    <w:rsid w:val="00F157F3"/>
    <w:rsid w:val="00F15D3C"/>
    <w:rsid w:val="00F17BF1"/>
    <w:rsid w:val="00F17D7D"/>
    <w:rsid w:val="00F17E72"/>
    <w:rsid w:val="00F20283"/>
    <w:rsid w:val="00F20A9F"/>
    <w:rsid w:val="00F20E1D"/>
    <w:rsid w:val="00F20FC8"/>
    <w:rsid w:val="00F213C4"/>
    <w:rsid w:val="00F22007"/>
    <w:rsid w:val="00F222F1"/>
    <w:rsid w:val="00F23433"/>
    <w:rsid w:val="00F245B9"/>
    <w:rsid w:val="00F25623"/>
    <w:rsid w:val="00F25B92"/>
    <w:rsid w:val="00F27454"/>
    <w:rsid w:val="00F27F3F"/>
    <w:rsid w:val="00F27FF6"/>
    <w:rsid w:val="00F31240"/>
    <w:rsid w:val="00F31630"/>
    <w:rsid w:val="00F31F11"/>
    <w:rsid w:val="00F321EC"/>
    <w:rsid w:val="00F33B2A"/>
    <w:rsid w:val="00F33B5B"/>
    <w:rsid w:val="00F344E6"/>
    <w:rsid w:val="00F3461B"/>
    <w:rsid w:val="00F357B9"/>
    <w:rsid w:val="00F360D8"/>
    <w:rsid w:val="00F36589"/>
    <w:rsid w:val="00F36E36"/>
    <w:rsid w:val="00F379E0"/>
    <w:rsid w:val="00F40901"/>
    <w:rsid w:val="00F40D40"/>
    <w:rsid w:val="00F428F9"/>
    <w:rsid w:val="00F42C6D"/>
    <w:rsid w:val="00F42D46"/>
    <w:rsid w:val="00F42D5B"/>
    <w:rsid w:val="00F42FA6"/>
    <w:rsid w:val="00F432D1"/>
    <w:rsid w:val="00F43B84"/>
    <w:rsid w:val="00F4406F"/>
    <w:rsid w:val="00F44206"/>
    <w:rsid w:val="00F4478D"/>
    <w:rsid w:val="00F44B2A"/>
    <w:rsid w:val="00F46B5B"/>
    <w:rsid w:val="00F47703"/>
    <w:rsid w:val="00F477FD"/>
    <w:rsid w:val="00F502CC"/>
    <w:rsid w:val="00F50B0C"/>
    <w:rsid w:val="00F513C1"/>
    <w:rsid w:val="00F51A49"/>
    <w:rsid w:val="00F522D5"/>
    <w:rsid w:val="00F52490"/>
    <w:rsid w:val="00F52B30"/>
    <w:rsid w:val="00F53102"/>
    <w:rsid w:val="00F536DD"/>
    <w:rsid w:val="00F53B66"/>
    <w:rsid w:val="00F53C12"/>
    <w:rsid w:val="00F53EB1"/>
    <w:rsid w:val="00F555FD"/>
    <w:rsid w:val="00F55A96"/>
    <w:rsid w:val="00F56164"/>
    <w:rsid w:val="00F5660E"/>
    <w:rsid w:val="00F56830"/>
    <w:rsid w:val="00F569BC"/>
    <w:rsid w:val="00F57875"/>
    <w:rsid w:val="00F57F73"/>
    <w:rsid w:val="00F606AC"/>
    <w:rsid w:val="00F60ABF"/>
    <w:rsid w:val="00F60B9C"/>
    <w:rsid w:val="00F60E81"/>
    <w:rsid w:val="00F61199"/>
    <w:rsid w:val="00F6138F"/>
    <w:rsid w:val="00F61809"/>
    <w:rsid w:val="00F61954"/>
    <w:rsid w:val="00F61BAC"/>
    <w:rsid w:val="00F622D3"/>
    <w:rsid w:val="00F6239E"/>
    <w:rsid w:val="00F6260B"/>
    <w:rsid w:val="00F636E8"/>
    <w:rsid w:val="00F64378"/>
    <w:rsid w:val="00F648FE"/>
    <w:rsid w:val="00F6517C"/>
    <w:rsid w:val="00F6585D"/>
    <w:rsid w:val="00F6630B"/>
    <w:rsid w:val="00F66436"/>
    <w:rsid w:val="00F66529"/>
    <w:rsid w:val="00F66AA4"/>
    <w:rsid w:val="00F672FB"/>
    <w:rsid w:val="00F674E6"/>
    <w:rsid w:val="00F67576"/>
    <w:rsid w:val="00F67603"/>
    <w:rsid w:val="00F67608"/>
    <w:rsid w:val="00F703C0"/>
    <w:rsid w:val="00F70E82"/>
    <w:rsid w:val="00F72024"/>
    <w:rsid w:val="00F7258D"/>
    <w:rsid w:val="00F729AE"/>
    <w:rsid w:val="00F729B4"/>
    <w:rsid w:val="00F748EA"/>
    <w:rsid w:val="00F749CD"/>
    <w:rsid w:val="00F74BF6"/>
    <w:rsid w:val="00F75539"/>
    <w:rsid w:val="00F75927"/>
    <w:rsid w:val="00F75E15"/>
    <w:rsid w:val="00F762EF"/>
    <w:rsid w:val="00F81351"/>
    <w:rsid w:val="00F81696"/>
    <w:rsid w:val="00F81C6A"/>
    <w:rsid w:val="00F8321E"/>
    <w:rsid w:val="00F83DA2"/>
    <w:rsid w:val="00F84C54"/>
    <w:rsid w:val="00F85C43"/>
    <w:rsid w:val="00F870C6"/>
    <w:rsid w:val="00F875E7"/>
    <w:rsid w:val="00F87FD8"/>
    <w:rsid w:val="00F90927"/>
    <w:rsid w:val="00F90F70"/>
    <w:rsid w:val="00F92218"/>
    <w:rsid w:val="00F92FDD"/>
    <w:rsid w:val="00F942B5"/>
    <w:rsid w:val="00F94652"/>
    <w:rsid w:val="00F94BA3"/>
    <w:rsid w:val="00F954AB"/>
    <w:rsid w:val="00F954D1"/>
    <w:rsid w:val="00F9625D"/>
    <w:rsid w:val="00F9673D"/>
    <w:rsid w:val="00FA177C"/>
    <w:rsid w:val="00FA1FE5"/>
    <w:rsid w:val="00FA3028"/>
    <w:rsid w:val="00FA40E2"/>
    <w:rsid w:val="00FA4208"/>
    <w:rsid w:val="00FA4373"/>
    <w:rsid w:val="00FA48BF"/>
    <w:rsid w:val="00FA5690"/>
    <w:rsid w:val="00FA59EC"/>
    <w:rsid w:val="00FA5A44"/>
    <w:rsid w:val="00FA5DCD"/>
    <w:rsid w:val="00FA5F29"/>
    <w:rsid w:val="00FA65C5"/>
    <w:rsid w:val="00FA66A1"/>
    <w:rsid w:val="00FA6BC8"/>
    <w:rsid w:val="00FA6DC1"/>
    <w:rsid w:val="00FA7104"/>
    <w:rsid w:val="00FA73EC"/>
    <w:rsid w:val="00FA7404"/>
    <w:rsid w:val="00FA7860"/>
    <w:rsid w:val="00FB03BD"/>
    <w:rsid w:val="00FB0718"/>
    <w:rsid w:val="00FB0F67"/>
    <w:rsid w:val="00FB240F"/>
    <w:rsid w:val="00FB24E3"/>
    <w:rsid w:val="00FB2A23"/>
    <w:rsid w:val="00FB2E39"/>
    <w:rsid w:val="00FB3B69"/>
    <w:rsid w:val="00FB3D51"/>
    <w:rsid w:val="00FB49EA"/>
    <w:rsid w:val="00FB4F01"/>
    <w:rsid w:val="00FB52B2"/>
    <w:rsid w:val="00FB5463"/>
    <w:rsid w:val="00FB585B"/>
    <w:rsid w:val="00FB5C1E"/>
    <w:rsid w:val="00FB6DE8"/>
    <w:rsid w:val="00FB6DFC"/>
    <w:rsid w:val="00FB7818"/>
    <w:rsid w:val="00FB7E2F"/>
    <w:rsid w:val="00FC138D"/>
    <w:rsid w:val="00FC248B"/>
    <w:rsid w:val="00FC254E"/>
    <w:rsid w:val="00FC2E12"/>
    <w:rsid w:val="00FC31F3"/>
    <w:rsid w:val="00FC4007"/>
    <w:rsid w:val="00FC4A8F"/>
    <w:rsid w:val="00FC4DEE"/>
    <w:rsid w:val="00FC563A"/>
    <w:rsid w:val="00FC5846"/>
    <w:rsid w:val="00FC6B83"/>
    <w:rsid w:val="00FC78B4"/>
    <w:rsid w:val="00FD06BC"/>
    <w:rsid w:val="00FD16D4"/>
    <w:rsid w:val="00FD18A7"/>
    <w:rsid w:val="00FD190C"/>
    <w:rsid w:val="00FD1936"/>
    <w:rsid w:val="00FD2776"/>
    <w:rsid w:val="00FD3EC2"/>
    <w:rsid w:val="00FD4313"/>
    <w:rsid w:val="00FD493E"/>
    <w:rsid w:val="00FD4F14"/>
    <w:rsid w:val="00FD5154"/>
    <w:rsid w:val="00FD6186"/>
    <w:rsid w:val="00FD73CD"/>
    <w:rsid w:val="00FD7999"/>
    <w:rsid w:val="00FD7A24"/>
    <w:rsid w:val="00FD7B93"/>
    <w:rsid w:val="00FE0AD4"/>
    <w:rsid w:val="00FE283F"/>
    <w:rsid w:val="00FE2B23"/>
    <w:rsid w:val="00FE3597"/>
    <w:rsid w:val="00FE5678"/>
    <w:rsid w:val="00FE5938"/>
    <w:rsid w:val="00FE5D9E"/>
    <w:rsid w:val="00FE5DB9"/>
    <w:rsid w:val="00FE5DBE"/>
    <w:rsid w:val="00FE62A9"/>
    <w:rsid w:val="00FE6FFB"/>
    <w:rsid w:val="00FF04AE"/>
    <w:rsid w:val="00FF0573"/>
    <w:rsid w:val="00FF057F"/>
    <w:rsid w:val="00FF0E8C"/>
    <w:rsid w:val="00FF1243"/>
    <w:rsid w:val="00FF1959"/>
    <w:rsid w:val="00FF4CFB"/>
    <w:rsid w:val="00FF5396"/>
    <w:rsid w:val="00FF5AEF"/>
    <w:rsid w:val="00FF6449"/>
    <w:rsid w:val="00FF68D5"/>
    <w:rsid w:val="00FF7052"/>
    <w:rsid w:val="00FF75AA"/>
    <w:rsid w:val="00FF7D0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423BB66"/>
  <w15:docId w15:val="{F4B2673D-8664-4430-B232-51370B2C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uiPriority w:val="99"/>
    <w:pPr>
      <w:spacing w:before="100" w:beforeAutospacing="1" w:after="100" w:afterAutospacing="1"/>
      <w:jc w:val="both"/>
    </w:pPr>
    <w:rPr>
      <w:sz w:val="24"/>
      <w:szCs w:val="24"/>
      <w:lang w:val="en-GB"/>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
    <w:uiPriority w:val="99"/>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rsid w:val="00196C2A"/>
    <w:rPr>
      <w:rFonts w:ascii="Calibri" w:eastAsia="Calibri" w:hAnsi="Calibri"/>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H&amp;P List Paragraph"/>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Bullet 1 Char1,Bullet Points Char1,Colorful List - Accent 11 Char1,Dot pt Char1,F5 List Paragraph Char1,IFCL - List Paragraph Char1,Indicator Text Char1,List Paragraph Char Char Char Char1,List Paragraph12 Char1,Stri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8"/>
      </w:numPr>
      <w:spacing w:before="120" w:after="120"/>
      <w:jc w:val="both"/>
    </w:pPr>
    <w:rPr>
      <w:sz w:val="24"/>
      <w:szCs w:val="24"/>
      <w:lang w:val="en-GB" w:eastAsia="fr-BE"/>
    </w:rPr>
  </w:style>
  <w:style w:type="paragraph" w:styleId="PlainText">
    <w:name w:val="Plain Text"/>
    <w:basedOn w:val="Normal"/>
    <w:link w:val="PlainTextChar"/>
    <w:uiPriority w:val="99"/>
    <w:unhideWhenUsed/>
    <w:rsid w:val="000346A9"/>
    <w:rPr>
      <w:rFonts w:ascii="Calibri" w:eastAsia="Calibri" w:hAnsi="Calibri"/>
      <w:sz w:val="22"/>
      <w:szCs w:val="22"/>
      <w:lang w:val="en-US"/>
    </w:rPr>
  </w:style>
  <w:style w:type="character" w:customStyle="1" w:styleId="PlainTextChar">
    <w:name w:val="Plain Text Char"/>
    <w:link w:val="PlainText"/>
    <w:uiPriority w:val="99"/>
    <w:rsid w:val="000346A9"/>
    <w:rPr>
      <w:rFonts w:ascii="Calibri" w:eastAsia="Calibri" w:hAnsi="Calibri"/>
      <w:sz w:val="22"/>
      <w:szCs w:val="22"/>
      <w:lang w:val="en-US" w:eastAsia="en-US"/>
    </w:rPr>
  </w:style>
  <w:style w:type="paragraph" w:styleId="Revision">
    <w:name w:val="Revision"/>
    <w:hidden/>
    <w:uiPriority w:val="99"/>
    <w:semiHidden/>
    <w:rsid w:val="009D202E"/>
    <w:rPr>
      <w:sz w:val="28"/>
      <w:lang w:eastAsia="en-US"/>
    </w:rPr>
  </w:style>
  <w:style w:type="character" w:customStyle="1" w:styleId="FooterChar">
    <w:name w:val="Footer Char"/>
    <w:link w:val="Footer"/>
    <w:rsid w:val="00433B04"/>
    <w:rPr>
      <w:sz w:val="28"/>
      <w:lang w:eastAsia="en-US"/>
    </w:rPr>
  </w:style>
  <w:style w:type="character" w:customStyle="1" w:styleId="HeaderChar">
    <w:name w:val="Header Char"/>
    <w:link w:val="Header"/>
    <w:rsid w:val="00433B04"/>
    <w:rPr>
      <w:sz w:val="28"/>
      <w:lang w:eastAsia="en-US"/>
    </w:rPr>
  </w:style>
  <w:style w:type="table" w:styleId="TableGrid">
    <w:name w:val="Table Grid"/>
    <w:basedOn w:val="TableNormal"/>
    <w:uiPriority w:val="39"/>
    <w:rsid w:val="0056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D26CF"/>
    <w:rPr>
      <w:color w:val="605E5C"/>
      <w:shd w:val="clear" w:color="auto" w:fill="E1DFDD"/>
    </w:rPr>
  </w:style>
  <w:style w:type="character" w:customStyle="1" w:styleId="naisf14ptRakstz">
    <w:name w:val="naisf + 14pt Rakstz."/>
    <w:link w:val="naisf14pt"/>
    <w:locked/>
    <w:rsid w:val="006317B9"/>
    <w:rPr>
      <w:sz w:val="28"/>
      <w:szCs w:val="24"/>
    </w:rPr>
  </w:style>
  <w:style w:type="paragraph" w:customStyle="1" w:styleId="naisf14pt">
    <w:name w:val="naisf + 14pt"/>
    <w:basedOn w:val="Normal"/>
    <w:link w:val="naisf14ptRakstz"/>
    <w:rsid w:val="006317B9"/>
    <w:pPr>
      <w:ind w:right="57" w:firstLine="709"/>
      <w:jc w:val="both"/>
    </w:pPr>
    <w:rPr>
      <w:szCs w:val="24"/>
      <w:lang w:eastAsia="lv-LV"/>
    </w:rPr>
  </w:style>
  <w:style w:type="character" w:styleId="Strong">
    <w:name w:val="Strong"/>
    <w:basedOn w:val="DefaultParagraphFont"/>
    <w:uiPriority w:val="22"/>
    <w:qFormat/>
    <w:rsid w:val="008717AB"/>
    <w:rPr>
      <w:b/>
      <w:bCs/>
    </w:rPr>
  </w:style>
  <w:style w:type="character" w:customStyle="1" w:styleId="ParaChar">
    <w:name w:val="Para Char"/>
    <w:basedOn w:val="DefaultParagraphFont"/>
    <w:link w:val="Para"/>
    <w:locked/>
    <w:rsid w:val="006F7105"/>
  </w:style>
  <w:style w:type="paragraph" w:customStyle="1" w:styleId="Para">
    <w:name w:val="Para"/>
    <w:basedOn w:val="Normal"/>
    <w:link w:val="ParaChar"/>
    <w:rsid w:val="006F7105"/>
    <w:pPr>
      <w:numPr>
        <w:numId w:val="9"/>
      </w:numPr>
      <w:spacing w:after="120"/>
      <w:jc w:val="both"/>
    </w:pPr>
    <w:rPr>
      <w:sz w:val="20"/>
      <w:lang w:eastAsia="lv-LV"/>
    </w:rPr>
  </w:style>
  <w:style w:type="character" w:styleId="FollowedHyperlink">
    <w:name w:val="FollowedHyperlink"/>
    <w:basedOn w:val="DefaultParagraphFont"/>
    <w:rsid w:val="00A918AC"/>
    <w:rPr>
      <w:color w:val="954F72" w:themeColor="followedHyperlink"/>
      <w:u w:val="single"/>
    </w:rPr>
  </w:style>
  <w:style w:type="character" w:customStyle="1" w:styleId="UnresolvedMention2">
    <w:name w:val="Unresolved Mention2"/>
    <w:basedOn w:val="DefaultParagraphFont"/>
    <w:uiPriority w:val="99"/>
    <w:semiHidden/>
    <w:unhideWhenUsed/>
    <w:rsid w:val="00075148"/>
    <w:rPr>
      <w:color w:val="605E5C"/>
      <w:shd w:val="clear" w:color="auto" w:fill="E1DFDD"/>
    </w:rPr>
  </w:style>
  <w:style w:type="paragraph" w:customStyle="1" w:styleId="tv213">
    <w:name w:val="tv213"/>
    <w:basedOn w:val="Normal"/>
    <w:rsid w:val="008D419A"/>
    <w:pPr>
      <w:spacing w:before="100" w:beforeAutospacing="1" w:after="100" w:afterAutospacing="1"/>
    </w:pPr>
    <w:rPr>
      <w:rFonts w:ascii="Calibri" w:eastAsiaTheme="minorHAnsi" w:hAnsi="Calibri" w:cs="Calibri"/>
      <w:sz w:val="22"/>
      <w:szCs w:val="22"/>
      <w:lang w:eastAsia="lv-LV"/>
    </w:rPr>
  </w:style>
  <w:style w:type="character" w:customStyle="1" w:styleId="ui-provider">
    <w:name w:val="ui-provider"/>
    <w:basedOn w:val="DefaultParagraphFont"/>
    <w:rsid w:val="00E87560"/>
  </w:style>
  <w:style w:type="paragraph" w:customStyle="1" w:styleId="Point0number">
    <w:name w:val="Point 0 (numb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1number">
    <w:name w:val="Point 1 (number)"/>
    <w:basedOn w:val="Normal"/>
    <w:rsid w:val="003C56F1"/>
    <w:pPr>
      <w:tabs>
        <w:tab w:val="num" w:pos="1417"/>
      </w:tabs>
      <w:spacing w:before="120" w:after="120"/>
      <w:ind w:left="1417" w:hanging="567"/>
      <w:jc w:val="both"/>
    </w:pPr>
    <w:rPr>
      <w:rFonts w:eastAsiaTheme="minorHAnsi"/>
      <w:sz w:val="24"/>
      <w:szCs w:val="22"/>
      <w:lang w:val="en-GB"/>
    </w:rPr>
  </w:style>
  <w:style w:type="paragraph" w:customStyle="1" w:styleId="Point2number">
    <w:name w:val="Point 2 (numb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number">
    <w:name w:val="Point 3 (numb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0letter">
    <w:name w:val="Point 0 (lett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2letter">
    <w:name w:val="Point 2 (lett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letter">
    <w:name w:val="Point 3 (lett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4letter">
    <w:name w:val="Point 4 (letter)"/>
    <w:basedOn w:val="Normal"/>
    <w:rsid w:val="003C56F1"/>
    <w:pPr>
      <w:tabs>
        <w:tab w:val="num" w:pos="3118"/>
      </w:tabs>
      <w:spacing w:before="120" w:after="120"/>
      <w:ind w:left="3118" w:hanging="567"/>
      <w:jc w:val="both"/>
    </w:pPr>
    <w:rPr>
      <w:rFonts w:eastAsiaTheme="minorHAnsi"/>
      <w:sz w:val="24"/>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3820">
      <w:bodyDiv w:val="1"/>
      <w:marLeft w:val="0"/>
      <w:marRight w:val="0"/>
      <w:marTop w:val="0"/>
      <w:marBottom w:val="0"/>
      <w:divBdr>
        <w:top w:val="none" w:sz="0" w:space="0" w:color="auto"/>
        <w:left w:val="none" w:sz="0" w:space="0" w:color="auto"/>
        <w:bottom w:val="none" w:sz="0" w:space="0" w:color="auto"/>
        <w:right w:val="none" w:sz="0" w:space="0" w:color="auto"/>
      </w:divBdr>
    </w:div>
    <w:div w:id="62997152">
      <w:bodyDiv w:val="1"/>
      <w:marLeft w:val="0"/>
      <w:marRight w:val="0"/>
      <w:marTop w:val="0"/>
      <w:marBottom w:val="0"/>
      <w:divBdr>
        <w:top w:val="none" w:sz="0" w:space="0" w:color="auto"/>
        <w:left w:val="none" w:sz="0" w:space="0" w:color="auto"/>
        <w:bottom w:val="none" w:sz="0" w:space="0" w:color="auto"/>
        <w:right w:val="none" w:sz="0" w:space="0" w:color="auto"/>
      </w:divBdr>
    </w:div>
    <w:div w:id="75709186">
      <w:bodyDiv w:val="1"/>
      <w:marLeft w:val="0"/>
      <w:marRight w:val="0"/>
      <w:marTop w:val="0"/>
      <w:marBottom w:val="0"/>
      <w:divBdr>
        <w:top w:val="none" w:sz="0" w:space="0" w:color="auto"/>
        <w:left w:val="none" w:sz="0" w:space="0" w:color="auto"/>
        <w:bottom w:val="none" w:sz="0" w:space="0" w:color="auto"/>
        <w:right w:val="none" w:sz="0" w:space="0" w:color="auto"/>
      </w:divBdr>
    </w:div>
    <w:div w:id="83842301">
      <w:bodyDiv w:val="1"/>
      <w:marLeft w:val="0"/>
      <w:marRight w:val="0"/>
      <w:marTop w:val="0"/>
      <w:marBottom w:val="0"/>
      <w:divBdr>
        <w:top w:val="none" w:sz="0" w:space="0" w:color="auto"/>
        <w:left w:val="none" w:sz="0" w:space="0" w:color="auto"/>
        <w:bottom w:val="none" w:sz="0" w:space="0" w:color="auto"/>
        <w:right w:val="none" w:sz="0" w:space="0" w:color="auto"/>
      </w:divBdr>
    </w:div>
    <w:div w:id="163787211">
      <w:bodyDiv w:val="1"/>
      <w:marLeft w:val="0"/>
      <w:marRight w:val="0"/>
      <w:marTop w:val="0"/>
      <w:marBottom w:val="0"/>
      <w:divBdr>
        <w:top w:val="none" w:sz="0" w:space="0" w:color="auto"/>
        <w:left w:val="none" w:sz="0" w:space="0" w:color="auto"/>
        <w:bottom w:val="none" w:sz="0" w:space="0" w:color="auto"/>
        <w:right w:val="none" w:sz="0" w:space="0" w:color="auto"/>
      </w:divBdr>
    </w:div>
    <w:div w:id="240414868">
      <w:bodyDiv w:val="1"/>
      <w:marLeft w:val="0"/>
      <w:marRight w:val="0"/>
      <w:marTop w:val="0"/>
      <w:marBottom w:val="0"/>
      <w:divBdr>
        <w:top w:val="none" w:sz="0" w:space="0" w:color="auto"/>
        <w:left w:val="none" w:sz="0" w:space="0" w:color="auto"/>
        <w:bottom w:val="none" w:sz="0" w:space="0" w:color="auto"/>
        <w:right w:val="none" w:sz="0" w:space="0" w:color="auto"/>
      </w:divBdr>
    </w:div>
    <w:div w:id="257643805">
      <w:bodyDiv w:val="1"/>
      <w:marLeft w:val="0"/>
      <w:marRight w:val="0"/>
      <w:marTop w:val="0"/>
      <w:marBottom w:val="0"/>
      <w:divBdr>
        <w:top w:val="none" w:sz="0" w:space="0" w:color="auto"/>
        <w:left w:val="none" w:sz="0" w:space="0" w:color="auto"/>
        <w:bottom w:val="none" w:sz="0" w:space="0" w:color="auto"/>
        <w:right w:val="none" w:sz="0" w:space="0" w:color="auto"/>
      </w:divBdr>
    </w:div>
    <w:div w:id="334842807">
      <w:bodyDiv w:val="1"/>
      <w:marLeft w:val="0"/>
      <w:marRight w:val="0"/>
      <w:marTop w:val="0"/>
      <w:marBottom w:val="0"/>
      <w:divBdr>
        <w:top w:val="none" w:sz="0" w:space="0" w:color="auto"/>
        <w:left w:val="none" w:sz="0" w:space="0" w:color="auto"/>
        <w:bottom w:val="none" w:sz="0" w:space="0" w:color="auto"/>
        <w:right w:val="none" w:sz="0" w:space="0" w:color="auto"/>
      </w:divBdr>
    </w:div>
    <w:div w:id="377584376">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8291924">
      <w:bodyDiv w:val="1"/>
      <w:marLeft w:val="0"/>
      <w:marRight w:val="0"/>
      <w:marTop w:val="0"/>
      <w:marBottom w:val="0"/>
      <w:divBdr>
        <w:top w:val="none" w:sz="0" w:space="0" w:color="auto"/>
        <w:left w:val="none" w:sz="0" w:space="0" w:color="auto"/>
        <w:bottom w:val="none" w:sz="0" w:space="0" w:color="auto"/>
        <w:right w:val="none" w:sz="0" w:space="0" w:color="auto"/>
      </w:divBdr>
    </w:div>
    <w:div w:id="520896587">
      <w:bodyDiv w:val="1"/>
      <w:marLeft w:val="0"/>
      <w:marRight w:val="0"/>
      <w:marTop w:val="0"/>
      <w:marBottom w:val="0"/>
      <w:divBdr>
        <w:top w:val="none" w:sz="0" w:space="0" w:color="auto"/>
        <w:left w:val="none" w:sz="0" w:space="0" w:color="auto"/>
        <w:bottom w:val="none" w:sz="0" w:space="0" w:color="auto"/>
        <w:right w:val="none" w:sz="0" w:space="0" w:color="auto"/>
      </w:divBdr>
    </w:div>
    <w:div w:id="581135900">
      <w:bodyDiv w:val="1"/>
      <w:marLeft w:val="0"/>
      <w:marRight w:val="0"/>
      <w:marTop w:val="0"/>
      <w:marBottom w:val="0"/>
      <w:divBdr>
        <w:top w:val="none" w:sz="0" w:space="0" w:color="auto"/>
        <w:left w:val="none" w:sz="0" w:space="0" w:color="auto"/>
        <w:bottom w:val="none" w:sz="0" w:space="0" w:color="auto"/>
        <w:right w:val="none" w:sz="0" w:space="0" w:color="auto"/>
      </w:divBdr>
    </w:div>
    <w:div w:id="650864928">
      <w:bodyDiv w:val="1"/>
      <w:marLeft w:val="0"/>
      <w:marRight w:val="0"/>
      <w:marTop w:val="0"/>
      <w:marBottom w:val="0"/>
      <w:divBdr>
        <w:top w:val="none" w:sz="0" w:space="0" w:color="auto"/>
        <w:left w:val="none" w:sz="0" w:space="0" w:color="auto"/>
        <w:bottom w:val="none" w:sz="0" w:space="0" w:color="auto"/>
        <w:right w:val="none" w:sz="0" w:space="0" w:color="auto"/>
      </w:divBdr>
    </w:div>
    <w:div w:id="684092908">
      <w:bodyDiv w:val="1"/>
      <w:marLeft w:val="0"/>
      <w:marRight w:val="0"/>
      <w:marTop w:val="0"/>
      <w:marBottom w:val="0"/>
      <w:divBdr>
        <w:top w:val="none" w:sz="0" w:space="0" w:color="auto"/>
        <w:left w:val="none" w:sz="0" w:space="0" w:color="auto"/>
        <w:bottom w:val="none" w:sz="0" w:space="0" w:color="auto"/>
        <w:right w:val="none" w:sz="0" w:space="0" w:color="auto"/>
      </w:divBdr>
    </w:div>
    <w:div w:id="687026655">
      <w:bodyDiv w:val="1"/>
      <w:marLeft w:val="0"/>
      <w:marRight w:val="0"/>
      <w:marTop w:val="0"/>
      <w:marBottom w:val="0"/>
      <w:divBdr>
        <w:top w:val="none" w:sz="0" w:space="0" w:color="auto"/>
        <w:left w:val="none" w:sz="0" w:space="0" w:color="auto"/>
        <w:bottom w:val="none" w:sz="0" w:space="0" w:color="auto"/>
        <w:right w:val="none" w:sz="0" w:space="0" w:color="auto"/>
      </w:divBdr>
    </w:div>
    <w:div w:id="720985592">
      <w:bodyDiv w:val="1"/>
      <w:marLeft w:val="0"/>
      <w:marRight w:val="0"/>
      <w:marTop w:val="0"/>
      <w:marBottom w:val="0"/>
      <w:divBdr>
        <w:top w:val="none" w:sz="0" w:space="0" w:color="auto"/>
        <w:left w:val="none" w:sz="0" w:space="0" w:color="auto"/>
        <w:bottom w:val="none" w:sz="0" w:space="0" w:color="auto"/>
        <w:right w:val="none" w:sz="0" w:space="0" w:color="auto"/>
      </w:divBdr>
    </w:div>
    <w:div w:id="796341000">
      <w:bodyDiv w:val="1"/>
      <w:marLeft w:val="0"/>
      <w:marRight w:val="0"/>
      <w:marTop w:val="0"/>
      <w:marBottom w:val="0"/>
      <w:divBdr>
        <w:top w:val="none" w:sz="0" w:space="0" w:color="auto"/>
        <w:left w:val="none" w:sz="0" w:space="0" w:color="auto"/>
        <w:bottom w:val="none" w:sz="0" w:space="0" w:color="auto"/>
        <w:right w:val="none" w:sz="0" w:space="0" w:color="auto"/>
      </w:divBdr>
    </w:div>
    <w:div w:id="824705809">
      <w:bodyDiv w:val="1"/>
      <w:marLeft w:val="0"/>
      <w:marRight w:val="0"/>
      <w:marTop w:val="0"/>
      <w:marBottom w:val="0"/>
      <w:divBdr>
        <w:top w:val="none" w:sz="0" w:space="0" w:color="auto"/>
        <w:left w:val="none" w:sz="0" w:space="0" w:color="auto"/>
        <w:bottom w:val="none" w:sz="0" w:space="0" w:color="auto"/>
        <w:right w:val="none" w:sz="0" w:space="0" w:color="auto"/>
      </w:divBdr>
      <w:divsChild>
        <w:div w:id="321396125">
          <w:marLeft w:val="446"/>
          <w:marRight w:val="0"/>
          <w:marTop w:val="0"/>
          <w:marBottom w:val="0"/>
          <w:divBdr>
            <w:top w:val="none" w:sz="0" w:space="0" w:color="auto"/>
            <w:left w:val="none" w:sz="0" w:space="0" w:color="auto"/>
            <w:bottom w:val="none" w:sz="0" w:space="0" w:color="auto"/>
            <w:right w:val="none" w:sz="0" w:space="0" w:color="auto"/>
          </w:divBdr>
        </w:div>
        <w:div w:id="477915593">
          <w:marLeft w:val="446"/>
          <w:marRight w:val="0"/>
          <w:marTop w:val="0"/>
          <w:marBottom w:val="0"/>
          <w:divBdr>
            <w:top w:val="none" w:sz="0" w:space="0" w:color="auto"/>
            <w:left w:val="none" w:sz="0" w:space="0" w:color="auto"/>
            <w:bottom w:val="none" w:sz="0" w:space="0" w:color="auto"/>
            <w:right w:val="none" w:sz="0" w:space="0" w:color="auto"/>
          </w:divBdr>
        </w:div>
      </w:divsChild>
    </w:div>
    <w:div w:id="855927537">
      <w:bodyDiv w:val="1"/>
      <w:marLeft w:val="0"/>
      <w:marRight w:val="0"/>
      <w:marTop w:val="0"/>
      <w:marBottom w:val="0"/>
      <w:divBdr>
        <w:top w:val="none" w:sz="0" w:space="0" w:color="auto"/>
        <w:left w:val="none" w:sz="0" w:space="0" w:color="auto"/>
        <w:bottom w:val="none" w:sz="0" w:space="0" w:color="auto"/>
        <w:right w:val="none" w:sz="0" w:space="0" w:color="auto"/>
      </w:divBdr>
    </w:div>
    <w:div w:id="1009525879">
      <w:bodyDiv w:val="1"/>
      <w:marLeft w:val="0"/>
      <w:marRight w:val="0"/>
      <w:marTop w:val="0"/>
      <w:marBottom w:val="0"/>
      <w:divBdr>
        <w:top w:val="none" w:sz="0" w:space="0" w:color="auto"/>
        <w:left w:val="none" w:sz="0" w:space="0" w:color="auto"/>
        <w:bottom w:val="none" w:sz="0" w:space="0" w:color="auto"/>
        <w:right w:val="none" w:sz="0" w:space="0" w:color="auto"/>
      </w:divBdr>
    </w:div>
    <w:div w:id="1010060755">
      <w:bodyDiv w:val="1"/>
      <w:marLeft w:val="0"/>
      <w:marRight w:val="0"/>
      <w:marTop w:val="0"/>
      <w:marBottom w:val="0"/>
      <w:divBdr>
        <w:top w:val="none" w:sz="0" w:space="0" w:color="auto"/>
        <w:left w:val="none" w:sz="0" w:space="0" w:color="auto"/>
        <w:bottom w:val="none" w:sz="0" w:space="0" w:color="auto"/>
        <w:right w:val="none" w:sz="0" w:space="0" w:color="auto"/>
      </w:divBdr>
    </w:div>
    <w:div w:id="1013848613">
      <w:bodyDiv w:val="1"/>
      <w:marLeft w:val="0"/>
      <w:marRight w:val="0"/>
      <w:marTop w:val="0"/>
      <w:marBottom w:val="0"/>
      <w:divBdr>
        <w:top w:val="none" w:sz="0" w:space="0" w:color="auto"/>
        <w:left w:val="none" w:sz="0" w:space="0" w:color="auto"/>
        <w:bottom w:val="none" w:sz="0" w:space="0" w:color="auto"/>
        <w:right w:val="none" w:sz="0" w:space="0" w:color="auto"/>
      </w:divBdr>
    </w:div>
    <w:div w:id="1097604760">
      <w:bodyDiv w:val="1"/>
      <w:marLeft w:val="0"/>
      <w:marRight w:val="0"/>
      <w:marTop w:val="0"/>
      <w:marBottom w:val="0"/>
      <w:divBdr>
        <w:top w:val="none" w:sz="0" w:space="0" w:color="auto"/>
        <w:left w:val="none" w:sz="0" w:space="0" w:color="auto"/>
        <w:bottom w:val="none" w:sz="0" w:space="0" w:color="auto"/>
        <w:right w:val="none" w:sz="0" w:space="0" w:color="auto"/>
      </w:divBdr>
    </w:div>
    <w:div w:id="1152328304">
      <w:bodyDiv w:val="1"/>
      <w:marLeft w:val="0"/>
      <w:marRight w:val="0"/>
      <w:marTop w:val="0"/>
      <w:marBottom w:val="0"/>
      <w:divBdr>
        <w:top w:val="none" w:sz="0" w:space="0" w:color="auto"/>
        <w:left w:val="none" w:sz="0" w:space="0" w:color="auto"/>
        <w:bottom w:val="none" w:sz="0" w:space="0" w:color="auto"/>
        <w:right w:val="none" w:sz="0" w:space="0" w:color="auto"/>
      </w:divBdr>
    </w:div>
    <w:div w:id="1168598070">
      <w:bodyDiv w:val="1"/>
      <w:marLeft w:val="0"/>
      <w:marRight w:val="0"/>
      <w:marTop w:val="0"/>
      <w:marBottom w:val="0"/>
      <w:divBdr>
        <w:top w:val="none" w:sz="0" w:space="0" w:color="auto"/>
        <w:left w:val="none" w:sz="0" w:space="0" w:color="auto"/>
        <w:bottom w:val="none" w:sz="0" w:space="0" w:color="auto"/>
        <w:right w:val="none" w:sz="0" w:space="0" w:color="auto"/>
      </w:divBdr>
    </w:div>
    <w:div w:id="1170020502">
      <w:bodyDiv w:val="1"/>
      <w:marLeft w:val="0"/>
      <w:marRight w:val="0"/>
      <w:marTop w:val="0"/>
      <w:marBottom w:val="0"/>
      <w:divBdr>
        <w:top w:val="none" w:sz="0" w:space="0" w:color="auto"/>
        <w:left w:val="none" w:sz="0" w:space="0" w:color="auto"/>
        <w:bottom w:val="none" w:sz="0" w:space="0" w:color="auto"/>
        <w:right w:val="none" w:sz="0" w:space="0" w:color="auto"/>
      </w:divBdr>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29225259">
      <w:bodyDiv w:val="1"/>
      <w:marLeft w:val="0"/>
      <w:marRight w:val="0"/>
      <w:marTop w:val="0"/>
      <w:marBottom w:val="0"/>
      <w:divBdr>
        <w:top w:val="none" w:sz="0" w:space="0" w:color="auto"/>
        <w:left w:val="none" w:sz="0" w:space="0" w:color="auto"/>
        <w:bottom w:val="none" w:sz="0" w:space="0" w:color="auto"/>
        <w:right w:val="none" w:sz="0" w:space="0" w:color="auto"/>
      </w:divBdr>
    </w:div>
    <w:div w:id="1247570782">
      <w:bodyDiv w:val="1"/>
      <w:marLeft w:val="0"/>
      <w:marRight w:val="0"/>
      <w:marTop w:val="0"/>
      <w:marBottom w:val="0"/>
      <w:divBdr>
        <w:top w:val="none" w:sz="0" w:space="0" w:color="auto"/>
        <w:left w:val="none" w:sz="0" w:space="0" w:color="auto"/>
        <w:bottom w:val="none" w:sz="0" w:space="0" w:color="auto"/>
        <w:right w:val="none" w:sz="0" w:space="0" w:color="auto"/>
      </w:divBdr>
    </w:div>
    <w:div w:id="1273829373">
      <w:bodyDiv w:val="1"/>
      <w:marLeft w:val="0"/>
      <w:marRight w:val="0"/>
      <w:marTop w:val="0"/>
      <w:marBottom w:val="0"/>
      <w:divBdr>
        <w:top w:val="none" w:sz="0" w:space="0" w:color="auto"/>
        <w:left w:val="none" w:sz="0" w:space="0" w:color="auto"/>
        <w:bottom w:val="none" w:sz="0" w:space="0" w:color="auto"/>
        <w:right w:val="none" w:sz="0" w:space="0" w:color="auto"/>
      </w:divBdr>
    </w:div>
    <w:div w:id="1275595786">
      <w:bodyDiv w:val="1"/>
      <w:marLeft w:val="0"/>
      <w:marRight w:val="0"/>
      <w:marTop w:val="0"/>
      <w:marBottom w:val="0"/>
      <w:divBdr>
        <w:top w:val="none" w:sz="0" w:space="0" w:color="auto"/>
        <w:left w:val="none" w:sz="0" w:space="0" w:color="auto"/>
        <w:bottom w:val="none" w:sz="0" w:space="0" w:color="auto"/>
        <w:right w:val="none" w:sz="0" w:space="0" w:color="auto"/>
      </w:divBdr>
    </w:div>
    <w:div w:id="1283877437">
      <w:bodyDiv w:val="1"/>
      <w:marLeft w:val="0"/>
      <w:marRight w:val="0"/>
      <w:marTop w:val="0"/>
      <w:marBottom w:val="0"/>
      <w:divBdr>
        <w:top w:val="none" w:sz="0" w:space="0" w:color="auto"/>
        <w:left w:val="none" w:sz="0" w:space="0" w:color="auto"/>
        <w:bottom w:val="none" w:sz="0" w:space="0" w:color="auto"/>
        <w:right w:val="none" w:sz="0" w:space="0" w:color="auto"/>
      </w:divBdr>
    </w:div>
    <w:div w:id="1339314046">
      <w:bodyDiv w:val="1"/>
      <w:marLeft w:val="0"/>
      <w:marRight w:val="0"/>
      <w:marTop w:val="0"/>
      <w:marBottom w:val="0"/>
      <w:divBdr>
        <w:top w:val="none" w:sz="0" w:space="0" w:color="auto"/>
        <w:left w:val="none" w:sz="0" w:space="0" w:color="auto"/>
        <w:bottom w:val="none" w:sz="0" w:space="0" w:color="auto"/>
        <w:right w:val="none" w:sz="0" w:space="0" w:color="auto"/>
      </w:divBdr>
    </w:div>
    <w:div w:id="1345133013">
      <w:bodyDiv w:val="1"/>
      <w:marLeft w:val="0"/>
      <w:marRight w:val="0"/>
      <w:marTop w:val="0"/>
      <w:marBottom w:val="0"/>
      <w:divBdr>
        <w:top w:val="none" w:sz="0" w:space="0" w:color="auto"/>
        <w:left w:val="none" w:sz="0" w:space="0" w:color="auto"/>
        <w:bottom w:val="none" w:sz="0" w:space="0" w:color="auto"/>
        <w:right w:val="none" w:sz="0" w:space="0" w:color="auto"/>
      </w:divBdr>
    </w:div>
    <w:div w:id="1405489010">
      <w:bodyDiv w:val="1"/>
      <w:marLeft w:val="0"/>
      <w:marRight w:val="0"/>
      <w:marTop w:val="0"/>
      <w:marBottom w:val="0"/>
      <w:divBdr>
        <w:top w:val="none" w:sz="0" w:space="0" w:color="auto"/>
        <w:left w:val="none" w:sz="0" w:space="0" w:color="auto"/>
        <w:bottom w:val="none" w:sz="0" w:space="0" w:color="auto"/>
        <w:right w:val="none" w:sz="0" w:space="0" w:color="auto"/>
      </w:divBdr>
    </w:div>
    <w:div w:id="1433278040">
      <w:bodyDiv w:val="1"/>
      <w:marLeft w:val="0"/>
      <w:marRight w:val="0"/>
      <w:marTop w:val="0"/>
      <w:marBottom w:val="0"/>
      <w:divBdr>
        <w:top w:val="none" w:sz="0" w:space="0" w:color="auto"/>
        <w:left w:val="none" w:sz="0" w:space="0" w:color="auto"/>
        <w:bottom w:val="none" w:sz="0" w:space="0" w:color="auto"/>
        <w:right w:val="none" w:sz="0" w:space="0" w:color="auto"/>
      </w:divBdr>
    </w:div>
    <w:div w:id="1521090722">
      <w:bodyDiv w:val="1"/>
      <w:marLeft w:val="0"/>
      <w:marRight w:val="0"/>
      <w:marTop w:val="0"/>
      <w:marBottom w:val="0"/>
      <w:divBdr>
        <w:top w:val="none" w:sz="0" w:space="0" w:color="auto"/>
        <w:left w:val="none" w:sz="0" w:space="0" w:color="auto"/>
        <w:bottom w:val="none" w:sz="0" w:space="0" w:color="auto"/>
        <w:right w:val="none" w:sz="0" w:space="0" w:color="auto"/>
      </w:divBdr>
    </w:div>
    <w:div w:id="1539583420">
      <w:bodyDiv w:val="1"/>
      <w:marLeft w:val="0"/>
      <w:marRight w:val="0"/>
      <w:marTop w:val="0"/>
      <w:marBottom w:val="0"/>
      <w:divBdr>
        <w:top w:val="none" w:sz="0" w:space="0" w:color="auto"/>
        <w:left w:val="none" w:sz="0" w:space="0" w:color="auto"/>
        <w:bottom w:val="none" w:sz="0" w:space="0" w:color="auto"/>
        <w:right w:val="none" w:sz="0" w:space="0" w:color="auto"/>
      </w:divBdr>
    </w:div>
    <w:div w:id="1544563074">
      <w:bodyDiv w:val="1"/>
      <w:marLeft w:val="0"/>
      <w:marRight w:val="0"/>
      <w:marTop w:val="0"/>
      <w:marBottom w:val="0"/>
      <w:divBdr>
        <w:top w:val="none" w:sz="0" w:space="0" w:color="auto"/>
        <w:left w:val="none" w:sz="0" w:space="0" w:color="auto"/>
        <w:bottom w:val="none" w:sz="0" w:space="0" w:color="auto"/>
        <w:right w:val="none" w:sz="0" w:space="0" w:color="auto"/>
      </w:divBdr>
    </w:div>
    <w:div w:id="1560483554">
      <w:bodyDiv w:val="1"/>
      <w:marLeft w:val="0"/>
      <w:marRight w:val="0"/>
      <w:marTop w:val="0"/>
      <w:marBottom w:val="0"/>
      <w:divBdr>
        <w:top w:val="none" w:sz="0" w:space="0" w:color="auto"/>
        <w:left w:val="none" w:sz="0" w:space="0" w:color="auto"/>
        <w:bottom w:val="none" w:sz="0" w:space="0" w:color="auto"/>
        <w:right w:val="none" w:sz="0" w:space="0" w:color="auto"/>
      </w:divBdr>
    </w:div>
    <w:div w:id="1581208233">
      <w:bodyDiv w:val="1"/>
      <w:marLeft w:val="0"/>
      <w:marRight w:val="0"/>
      <w:marTop w:val="0"/>
      <w:marBottom w:val="0"/>
      <w:divBdr>
        <w:top w:val="none" w:sz="0" w:space="0" w:color="auto"/>
        <w:left w:val="none" w:sz="0" w:space="0" w:color="auto"/>
        <w:bottom w:val="none" w:sz="0" w:space="0" w:color="auto"/>
        <w:right w:val="none" w:sz="0" w:space="0" w:color="auto"/>
      </w:divBdr>
    </w:div>
    <w:div w:id="1587886955">
      <w:bodyDiv w:val="1"/>
      <w:marLeft w:val="0"/>
      <w:marRight w:val="0"/>
      <w:marTop w:val="0"/>
      <w:marBottom w:val="0"/>
      <w:divBdr>
        <w:top w:val="none" w:sz="0" w:space="0" w:color="auto"/>
        <w:left w:val="none" w:sz="0" w:space="0" w:color="auto"/>
        <w:bottom w:val="none" w:sz="0" w:space="0" w:color="auto"/>
        <w:right w:val="none" w:sz="0" w:space="0" w:color="auto"/>
      </w:divBdr>
    </w:div>
    <w:div w:id="1634479368">
      <w:bodyDiv w:val="1"/>
      <w:marLeft w:val="0"/>
      <w:marRight w:val="0"/>
      <w:marTop w:val="0"/>
      <w:marBottom w:val="0"/>
      <w:divBdr>
        <w:top w:val="none" w:sz="0" w:space="0" w:color="auto"/>
        <w:left w:val="none" w:sz="0" w:space="0" w:color="auto"/>
        <w:bottom w:val="none" w:sz="0" w:space="0" w:color="auto"/>
        <w:right w:val="none" w:sz="0" w:space="0" w:color="auto"/>
      </w:divBdr>
    </w:div>
    <w:div w:id="1668633092">
      <w:bodyDiv w:val="1"/>
      <w:marLeft w:val="0"/>
      <w:marRight w:val="0"/>
      <w:marTop w:val="0"/>
      <w:marBottom w:val="0"/>
      <w:divBdr>
        <w:top w:val="none" w:sz="0" w:space="0" w:color="auto"/>
        <w:left w:val="none" w:sz="0" w:space="0" w:color="auto"/>
        <w:bottom w:val="none" w:sz="0" w:space="0" w:color="auto"/>
        <w:right w:val="none" w:sz="0" w:space="0" w:color="auto"/>
      </w:divBdr>
    </w:div>
    <w:div w:id="1672559293">
      <w:bodyDiv w:val="1"/>
      <w:marLeft w:val="0"/>
      <w:marRight w:val="0"/>
      <w:marTop w:val="0"/>
      <w:marBottom w:val="0"/>
      <w:divBdr>
        <w:top w:val="none" w:sz="0" w:space="0" w:color="auto"/>
        <w:left w:val="none" w:sz="0" w:space="0" w:color="auto"/>
        <w:bottom w:val="none" w:sz="0" w:space="0" w:color="auto"/>
        <w:right w:val="none" w:sz="0" w:space="0" w:color="auto"/>
      </w:divBdr>
    </w:div>
    <w:div w:id="1682656705">
      <w:bodyDiv w:val="1"/>
      <w:marLeft w:val="0"/>
      <w:marRight w:val="0"/>
      <w:marTop w:val="0"/>
      <w:marBottom w:val="0"/>
      <w:divBdr>
        <w:top w:val="none" w:sz="0" w:space="0" w:color="auto"/>
        <w:left w:val="none" w:sz="0" w:space="0" w:color="auto"/>
        <w:bottom w:val="none" w:sz="0" w:space="0" w:color="auto"/>
        <w:right w:val="none" w:sz="0" w:space="0" w:color="auto"/>
      </w:divBdr>
    </w:div>
    <w:div w:id="1706905188">
      <w:bodyDiv w:val="1"/>
      <w:marLeft w:val="0"/>
      <w:marRight w:val="0"/>
      <w:marTop w:val="0"/>
      <w:marBottom w:val="0"/>
      <w:divBdr>
        <w:top w:val="none" w:sz="0" w:space="0" w:color="auto"/>
        <w:left w:val="none" w:sz="0" w:space="0" w:color="auto"/>
        <w:bottom w:val="none" w:sz="0" w:space="0" w:color="auto"/>
        <w:right w:val="none" w:sz="0" w:space="0" w:color="auto"/>
      </w:divBdr>
    </w:div>
    <w:div w:id="1721130994">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821800771">
      <w:bodyDiv w:val="1"/>
      <w:marLeft w:val="0"/>
      <w:marRight w:val="0"/>
      <w:marTop w:val="0"/>
      <w:marBottom w:val="0"/>
      <w:divBdr>
        <w:top w:val="none" w:sz="0" w:space="0" w:color="auto"/>
        <w:left w:val="none" w:sz="0" w:space="0" w:color="auto"/>
        <w:bottom w:val="none" w:sz="0" w:space="0" w:color="auto"/>
        <w:right w:val="none" w:sz="0" w:space="0" w:color="auto"/>
      </w:divBdr>
    </w:div>
    <w:div w:id="1823347570">
      <w:bodyDiv w:val="1"/>
      <w:marLeft w:val="0"/>
      <w:marRight w:val="0"/>
      <w:marTop w:val="0"/>
      <w:marBottom w:val="0"/>
      <w:divBdr>
        <w:top w:val="none" w:sz="0" w:space="0" w:color="auto"/>
        <w:left w:val="none" w:sz="0" w:space="0" w:color="auto"/>
        <w:bottom w:val="none" w:sz="0" w:space="0" w:color="auto"/>
        <w:right w:val="none" w:sz="0" w:space="0" w:color="auto"/>
      </w:divBdr>
    </w:div>
    <w:div w:id="1844473381">
      <w:bodyDiv w:val="1"/>
      <w:marLeft w:val="0"/>
      <w:marRight w:val="0"/>
      <w:marTop w:val="0"/>
      <w:marBottom w:val="0"/>
      <w:divBdr>
        <w:top w:val="none" w:sz="0" w:space="0" w:color="auto"/>
        <w:left w:val="none" w:sz="0" w:space="0" w:color="auto"/>
        <w:bottom w:val="none" w:sz="0" w:space="0" w:color="auto"/>
        <w:right w:val="none" w:sz="0" w:space="0" w:color="auto"/>
      </w:divBdr>
    </w:div>
    <w:div w:id="1912882544">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 w:id="2081095761">
      <w:bodyDiv w:val="1"/>
      <w:marLeft w:val="0"/>
      <w:marRight w:val="0"/>
      <w:marTop w:val="0"/>
      <w:marBottom w:val="0"/>
      <w:divBdr>
        <w:top w:val="none" w:sz="0" w:space="0" w:color="auto"/>
        <w:left w:val="none" w:sz="0" w:space="0" w:color="auto"/>
        <w:bottom w:val="none" w:sz="0" w:space="0" w:color="auto"/>
        <w:right w:val="none" w:sz="0" w:space="0" w:color="auto"/>
      </w:divBdr>
    </w:div>
    <w:div w:id="2092576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06EACAD9166C8548A79845799482CA77" ma:contentTypeVersion="11" ma:contentTypeDescription="Izveidot jaunu dokumentu." ma:contentTypeScope="" ma:versionID="2883887525cf7854d1d44afc80156d31">
  <xsd:schema xmlns:xsd="http://www.w3.org/2001/XMLSchema" xmlns:xs="http://www.w3.org/2001/XMLSchema" xmlns:p="http://schemas.microsoft.com/office/2006/metadata/properties" xmlns:ns3="c8afad44-2693-4ed3-a06b-55b66215c8fb" targetNamespace="http://schemas.microsoft.com/office/2006/metadata/properties" ma:root="true" ma:fieldsID="02a3864f3f0386901e30d9c1268b55e3" ns3:_="">
    <xsd:import namespace="c8afad44-2693-4ed3-a06b-55b66215c8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fad44-2693-4ed3-a06b-55b66215c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970F9-51C9-4A2C-9460-2C815CDF573D}">
  <ds:schemaRefs>
    <ds:schemaRef ds:uri="http://schemas.openxmlformats.org/officeDocument/2006/bibliography"/>
  </ds:schemaRefs>
</ds:datastoreItem>
</file>

<file path=customXml/itemProps2.xml><?xml version="1.0" encoding="utf-8"?>
<ds:datastoreItem xmlns:ds="http://schemas.openxmlformats.org/officeDocument/2006/customXml" ds:itemID="{DC8AC8D3-00CF-4EE9-A0BE-42A00768F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fad44-2693-4ed3-a06b-55b66215c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8C109-C8AA-4B3E-A9C6-6255E786B594}">
  <ds:schemaRefs>
    <ds:schemaRef ds:uri="http://schemas.microsoft.com/sharepoint/v3/contenttype/forms"/>
  </ds:schemaRefs>
</ds:datastoreItem>
</file>

<file path=customXml/itemProps4.xml><?xml version="1.0" encoding="utf-8"?>
<ds:datastoreItem xmlns:ds="http://schemas.openxmlformats.org/officeDocument/2006/customXml" ds:itemID="{07F9181A-A236-4523-854E-079DCBB8AC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16</Pages>
  <Words>21173</Words>
  <Characters>12070</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situāciju piensaimniecības nozarē saistībā ar svaigpiena iepirkuma cenu pazemināšanos un nepieciešamām rīcībām situācijas stabilizēšanai</vt:lpstr>
      <vt:lpstr>Par situāciju piensaimniecības nozarē saistībā ar svaigpiena iepirkuma cenu pazemināšanos un nepieciešamām rīcībām situācijas stabilizēšanai</vt:lpstr>
    </vt:vector>
  </TitlesOfParts>
  <Company>Zemkopības ministrija</Company>
  <LinksUpToDate>false</LinksUpToDate>
  <CharactersWithSpaces>33177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situāciju piensaimniecības nozarē saistībā ar svaigpiena iepirkuma cenu pazemināšanos un nepieciešamām rīcībām situācijas stabilizēšanai</dc:title>
  <dc:subject>Informatīvais ziņojums</dc:subject>
  <dc:creator>Evita Kozlovska</dc:creator>
  <cp:keywords/>
  <dc:description/>
  <cp:lastModifiedBy>Dace Freimane</cp:lastModifiedBy>
  <cp:revision>21</cp:revision>
  <cp:lastPrinted>2023-04-26T06:09:00Z</cp:lastPrinted>
  <dcterms:created xsi:type="dcterms:W3CDTF">2023-06-02T06:33:00Z</dcterms:created>
  <dcterms:modified xsi:type="dcterms:W3CDTF">2023-06-16T10:00:00Z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0x01010006EACAD9166C8548A79845799482CA77</vt:lpwstr>
  </property>
</Properties>
</file>