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A71B6" w14:textId="0FD944F0" w:rsidR="008547FC" w:rsidRDefault="008547FC" w:rsidP="008547FC">
      <w:pPr>
        <w:spacing w:before="120" w:line="240" w:lineRule="auto"/>
        <w:jc w:val="center"/>
        <w:rPr>
          <w:rFonts w:ascii="Times New Roman" w:hAnsi="Times New Roman" w:cs="Times New Roman"/>
          <w:b/>
          <w:bCs/>
          <w:sz w:val="28"/>
          <w:szCs w:val="28"/>
        </w:rPr>
      </w:pPr>
      <w:r w:rsidRPr="008547FC">
        <w:rPr>
          <w:rFonts w:ascii="Times New Roman" w:hAnsi="Times New Roman" w:cs="Times New Roman"/>
          <w:b/>
          <w:bCs/>
          <w:sz w:val="28"/>
          <w:szCs w:val="28"/>
        </w:rPr>
        <w:t>Informatīvais ziņojums</w:t>
      </w:r>
    </w:p>
    <w:p w14:paraId="505B19F4" w14:textId="0B5B1A72" w:rsidR="006D614F" w:rsidRPr="008547FC" w:rsidRDefault="008547FC" w:rsidP="00A263F6">
      <w:pPr>
        <w:spacing w:before="120" w:line="240" w:lineRule="auto"/>
        <w:jc w:val="center"/>
        <w:rPr>
          <w:rFonts w:ascii="Times New Roman" w:hAnsi="Times New Roman" w:cs="Times New Roman"/>
          <w:b/>
          <w:bCs/>
          <w:sz w:val="28"/>
          <w:szCs w:val="28"/>
        </w:rPr>
      </w:pPr>
      <w:r w:rsidRPr="008547FC">
        <w:rPr>
          <w:rFonts w:ascii="Times New Roman" w:hAnsi="Times New Roman" w:cs="Times New Roman"/>
          <w:b/>
          <w:bCs/>
          <w:sz w:val="28"/>
          <w:szCs w:val="28"/>
        </w:rPr>
        <w:t xml:space="preserve">“Par valsts sabiedrības ar ierobežotu atbildību </w:t>
      </w:r>
      <w:r w:rsidR="00282A73">
        <w:rPr>
          <w:rFonts w:ascii="Times New Roman" w:hAnsi="Times New Roman" w:cs="Times New Roman"/>
          <w:b/>
          <w:bCs/>
          <w:sz w:val="28"/>
          <w:szCs w:val="28"/>
        </w:rPr>
        <w:t>“</w:t>
      </w:r>
      <w:r w:rsidRPr="008547FC">
        <w:rPr>
          <w:rFonts w:ascii="Times New Roman" w:hAnsi="Times New Roman" w:cs="Times New Roman"/>
          <w:b/>
          <w:bCs/>
          <w:sz w:val="28"/>
          <w:szCs w:val="28"/>
        </w:rPr>
        <w:t xml:space="preserve">Bērnu klīniskā universitātes slimnīca" iesaisti projekta “Izcilības centrs </w:t>
      </w:r>
      <w:proofErr w:type="spellStart"/>
      <w:r w:rsidRPr="008547FC">
        <w:rPr>
          <w:rFonts w:ascii="Times New Roman" w:hAnsi="Times New Roman" w:cs="Times New Roman"/>
          <w:b/>
          <w:bCs/>
          <w:sz w:val="28"/>
          <w:szCs w:val="28"/>
        </w:rPr>
        <w:t>Precīzijas</w:t>
      </w:r>
      <w:proofErr w:type="spellEnd"/>
      <w:r w:rsidRPr="008547FC">
        <w:rPr>
          <w:rFonts w:ascii="Times New Roman" w:hAnsi="Times New Roman" w:cs="Times New Roman"/>
          <w:b/>
          <w:bCs/>
          <w:sz w:val="28"/>
          <w:szCs w:val="28"/>
        </w:rPr>
        <w:t xml:space="preserve"> medicīna pediatrijā” īstenošanā</w:t>
      </w:r>
      <w:r w:rsidR="009B152C">
        <w:rPr>
          <w:rFonts w:ascii="Times New Roman" w:hAnsi="Times New Roman" w:cs="Times New Roman"/>
          <w:b/>
          <w:bCs/>
          <w:sz w:val="28"/>
          <w:szCs w:val="28"/>
        </w:rPr>
        <w:t>”</w:t>
      </w:r>
    </w:p>
    <w:p w14:paraId="1AEE74CE" w14:textId="77777777" w:rsidR="008547FC" w:rsidRDefault="008547FC">
      <w:pPr>
        <w:spacing w:before="120" w:line="240" w:lineRule="auto"/>
        <w:jc w:val="both"/>
        <w:rPr>
          <w:rFonts w:ascii="Times New Roman" w:hAnsi="Times New Roman" w:cs="Times New Roman"/>
          <w:sz w:val="24"/>
          <w:szCs w:val="24"/>
        </w:rPr>
      </w:pPr>
    </w:p>
    <w:p w14:paraId="45B6410C" w14:textId="62FB8A03" w:rsidR="009D117F" w:rsidRDefault="4AF9F926" w:rsidP="008720FA">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 xml:space="preserve">Veselības ministrija (turpmāk – VM) ir sagatavojusi informatīvo ziņojumu, lai informētu par </w:t>
      </w:r>
      <w:r w:rsidR="00795AB1">
        <w:rPr>
          <w:rFonts w:ascii="Times New Roman" w:hAnsi="Times New Roman" w:cs="Times New Roman"/>
          <w:sz w:val="26"/>
          <w:szCs w:val="26"/>
        </w:rPr>
        <w:t>valsts sabiedrības ar ierobežotu atbildību “Bērnu klīniskā universitātes slimnīca”</w:t>
      </w:r>
      <w:r w:rsidR="008720FA">
        <w:rPr>
          <w:rFonts w:ascii="Times New Roman" w:hAnsi="Times New Roman" w:cs="Times New Roman"/>
          <w:sz w:val="26"/>
          <w:szCs w:val="26"/>
        </w:rPr>
        <w:t xml:space="preserve"> (turpmāk – BKUS)</w:t>
      </w:r>
      <w:r w:rsidR="00795AB1">
        <w:rPr>
          <w:rFonts w:ascii="Times New Roman" w:hAnsi="Times New Roman" w:cs="Times New Roman"/>
          <w:sz w:val="26"/>
          <w:szCs w:val="26"/>
        </w:rPr>
        <w:t xml:space="preserve"> </w:t>
      </w:r>
      <w:r w:rsidR="008720FA">
        <w:rPr>
          <w:rFonts w:ascii="Times New Roman" w:hAnsi="Times New Roman" w:cs="Times New Roman"/>
          <w:sz w:val="26"/>
          <w:szCs w:val="26"/>
        </w:rPr>
        <w:t xml:space="preserve">iniciatīvu īstenot </w:t>
      </w:r>
      <w:r w:rsidRPr="009D117F">
        <w:rPr>
          <w:rFonts w:ascii="Times New Roman" w:hAnsi="Times New Roman" w:cs="Times New Roman"/>
          <w:sz w:val="26"/>
          <w:szCs w:val="26"/>
        </w:rPr>
        <w:t xml:space="preserve">projektu “Izcilības centrs </w:t>
      </w:r>
      <w:proofErr w:type="spellStart"/>
      <w:r w:rsidRPr="009D117F">
        <w:rPr>
          <w:rFonts w:ascii="Times New Roman" w:hAnsi="Times New Roman" w:cs="Times New Roman"/>
          <w:sz w:val="26"/>
          <w:szCs w:val="26"/>
        </w:rPr>
        <w:t>Precīzijas</w:t>
      </w:r>
      <w:proofErr w:type="spellEnd"/>
      <w:r w:rsidRPr="009D117F">
        <w:rPr>
          <w:rFonts w:ascii="Times New Roman" w:hAnsi="Times New Roman" w:cs="Times New Roman"/>
          <w:sz w:val="26"/>
          <w:szCs w:val="26"/>
        </w:rPr>
        <w:t xml:space="preserve"> medicīna pediatrijā” (turpmāk – PMPC projekts) un PMPC projekta īstenošanai nepieciešam</w:t>
      </w:r>
      <w:r w:rsidR="008E2C79" w:rsidRPr="009D117F">
        <w:rPr>
          <w:rFonts w:ascii="Times New Roman" w:hAnsi="Times New Roman" w:cs="Times New Roman"/>
          <w:sz w:val="26"/>
          <w:szCs w:val="26"/>
        </w:rPr>
        <w:t xml:space="preserve">ā publiskā finansējuma </w:t>
      </w:r>
      <w:r w:rsidR="00950F22" w:rsidRPr="009D117F">
        <w:rPr>
          <w:rFonts w:ascii="Times New Roman" w:hAnsi="Times New Roman" w:cs="Times New Roman"/>
          <w:sz w:val="26"/>
          <w:szCs w:val="26"/>
        </w:rPr>
        <w:t>avotu</w:t>
      </w:r>
      <w:r w:rsidR="0062604C" w:rsidRPr="009D117F">
        <w:rPr>
          <w:rFonts w:ascii="Times New Roman" w:hAnsi="Times New Roman" w:cs="Times New Roman"/>
          <w:sz w:val="26"/>
          <w:szCs w:val="26"/>
        </w:rPr>
        <w:t xml:space="preserve">. </w:t>
      </w:r>
      <w:r w:rsidRPr="009D117F">
        <w:rPr>
          <w:rFonts w:ascii="Times New Roman" w:hAnsi="Times New Roman" w:cs="Times New Roman"/>
          <w:sz w:val="26"/>
          <w:szCs w:val="26"/>
        </w:rPr>
        <w:t xml:space="preserve"> </w:t>
      </w:r>
    </w:p>
    <w:p w14:paraId="436452D0" w14:textId="77777777" w:rsidR="009D117F" w:rsidRDefault="00AF26C6" w:rsidP="009D117F">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 xml:space="preserve">PMPC projekts izstrādāts Eiropas Savienības pētniecības un inovāciju pamatprogrammas “Apvārsnis Eiropa” (turpmāk – programma “Apvārsnis Eiropa”) apakšprogrammas “Līdzdalības paplašināšana un Eiropas pētniecības telpas stiprināšana” projektu konkursa </w:t>
      </w:r>
      <w:proofErr w:type="spellStart"/>
      <w:r w:rsidRPr="009D117F">
        <w:rPr>
          <w:rFonts w:ascii="Times New Roman" w:hAnsi="Times New Roman" w:cs="Times New Roman"/>
          <w:i/>
          <w:iCs/>
          <w:sz w:val="26"/>
          <w:szCs w:val="26"/>
        </w:rPr>
        <w:t>Teaming</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for</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Excellence</w:t>
      </w:r>
      <w:proofErr w:type="spellEnd"/>
      <w:r w:rsidRPr="009D117F">
        <w:rPr>
          <w:rFonts w:ascii="Times New Roman" w:hAnsi="Times New Roman" w:cs="Times New Roman"/>
          <w:i/>
          <w:iCs/>
          <w:sz w:val="26"/>
          <w:szCs w:val="26"/>
        </w:rPr>
        <w:t xml:space="preserve"> (HORIZON-WIDERA-2023-ACCESS-01)</w:t>
      </w:r>
      <w:r w:rsidRPr="009D117F">
        <w:rPr>
          <w:rFonts w:ascii="Times New Roman" w:hAnsi="Times New Roman" w:cs="Times New Roman"/>
          <w:sz w:val="26"/>
          <w:szCs w:val="26"/>
          <w:vertAlign w:val="superscript"/>
        </w:rPr>
        <w:footnoteReference w:id="2"/>
      </w:r>
      <w:r w:rsidRPr="009D117F">
        <w:rPr>
          <w:rFonts w:ascii="Times New Roman" w:hAnsi="Times New Roman" w:cs="Times New Roman"/>
          <w:sz w:val="26"/>
          <w:szCs w:val="26"/>
        </w:rPr>
        <w:t xml:space="preserve"> (turpmāk – </w:t>
      </w:r>
      <w:proofErr w:type="spellStart"/>
      <w:r w:rsidRPr="009D117F">
        <w:rPr>
          <w:rFonts w:ascii="Times New Roman" w:hAnsi="Times New Roman" w:cs="Times New Roman"/>
          <w:i/>
          <w:iCs/>
          <w:sz w:val="26"/>
          <w:szCs w:val="26"/>
        </w:rPr>
        <w:t>Teaming</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for</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Excellence</w:t>
      </w:r>
      <w:proofErr w:type="spellEnd"/>
      <w:r w:rsidRPr="009D117F">
        <w:rPr>
          <w:rFonts w:ascii="Times New Roman" w:hAnsi="Times New Roman" w:cs="Times New Roman"/>
          <w:sz w:val="26"/>
          <w:szCs w:val="26"/>
        </w:rPr>
        <w:t>) ietvaros</w:t>
      </w:r>
    </w:p>
    <w:p w14:paraId="023992B0" w14:textId="5B5559F3" w:rsidR="009D117F" w:rsidRDefault="001B2B00" w:rsidP="009D117F">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PMPC projektam ir apstiprināts</w:t>
      </w:r>
      <w:r w:rsidR="009D117F">
        <w:rPr>
          <w:rFonts w:ascii="Times New Roman" w:hAnsi="Times New Roman" w:cs="Times New Roman"/>
          <w:sz w:val="26"/>
          <w:szCs w:val="26"/>
        </w:rPr>
        <w:t xml:space="preserve"> </w:t>
      </w:r>
      <w:r w:rsidR="00813BB9" w:rsidRPr="009D117F">
        <w:rPr>
          <w:rFonts w:ascii="Times New Roman" w:hAnsi="Times New Roman" w:cs="Times New Roman"/>
          <w:sz w:val="26"/>
          <w:szCs w:val="26"/>
        </w:rPr>
        <w:t>14 400 000 </w:t>
      </w:r>
      <w:proofErr w:type="spellStart"/>
      <w:r w:rsidR="00813BB9" w:rsidRPr="009D117F">
        <w:rPr>
          <w:rFonts w:ascii="Times New Roman" w:hAnsi="Times New Roman" w:cs="Times New Roman"/>
          <w:i/>
          <w:iCs/>
          <w:sz w:val="26"/>
          <w:szCs w:val="26"/>
        </w:rPr>
        <w:t>euro</w:t>
      </w:r>
      <w:proofErr w:type="spellEnd"/>
      <w:r w:rsidR="009D117F">
        <w:rPr>
          <w:rFonts w:ascii="Times New Roman" w:hAnsi="Times New Roman" w:cs="Times New Roman"/>
          <w:sz w:val="26"/>
          <w:szCs w:val="26"/>
        </w:rPr>
        <w:t xml:space="preserve"> </w:t>
      </w:r>
      <w:r w:rsidR="00813BB9" w:rsidRPr="009D117F">
        <w:rPr>
          <w:rFonts w:ascii="Times New Roman" w:hAnsi="Times New Roman" w:cs="Times New Roman"/>
          <w:sz w:val="26"/>
          <w:szCs w:val="26"/>
        </w:rPr>
        <w:t>finansējum</w:t>
      </w:r>
      <w:bookmarkStart w:id="0" w:name="_Hlk170135277"/>
      <w:r w:rsidR="00BD650D" w:rsidRPr="009D117F">
        <w:rPr>
          <w:rFonts w:ascii="Times New Roman" w:hAnsi="Times New Roman" w:cs="Times New Roman"/>
          <w:sz w:val="26"/>
          <w:szCs w:val="26"/>
        </w:rPr>
        <w:t xml:space="preserve">s </w:t>
      </w:r>
      <w:r w:rsidRPr="009D117F">
        <w:rPr>
          <w:rFonts w:ascii="Times New Roman" w:hAnsi="Times New Roman" w:cs="Times New Roman"/>
          <w:sz w:val="26"/>
          <w:szCs w:val="26"/>
        </w:rPr>
        <w:t>programma</w:t>
      </w:r>
      <w:r w:rsidR="00430B93">
        <w:rPr>
          <w:rFonts w:ascii="Times New Roman" w:hAnsi="Times New Roman" w:cs="Times New Roman"/>
          <w:sz w:val="26"/>
          <w:szCs w:val="26"/>
        </w:rPr>
        <w:t>s</w:t>
      </w:r>
      <w:r w:rsidRPr="009D117F">
        <w:rPr>
          <w:rFonts w:ascii="Times New Roman" w:hAnsi="Times New Roman" w:cs="Times New Roman"/>
          <w:sz w:val="26"/>
          <w:szCs w:val="26"/>
        </w:rPr>
        <w:t xml:space="preserve"> “Apvārsnis Eiropa</w:t>
      </w:r>
      <w:r w:rsidR="00BD650D" w:rsidRPr="009D117F">
        <w:rPr>
          <w:rFonts w:ascii="Times New Roman" w:hAnsi="Times New Roman" w:cs="Times New Roman"/>
          <w:sz w:val="26"/>
          <w:szCs w:val="26"/>
        </w:rPr>
        <w:t xml:space="preserve">” </w:t>
      </w:r>
      <w:r w:rsidR="00813BB9" w:rsidRPr="009D117F">
        <w:rPr>
          <w:rFonts w:ascii="Times New Roman" w:hAnsi="Times New Roman" w:cs="Times New Roman"/>
          <w:sz w:val="26"/>
          <w:szCs w:val="26"/>
        </w:rPr>
        <w:t>ietvaros</w:t>
      </w:r>
      <w:r w:rsidRPr="009D117F">
        <w:rPr>
          <w:rFonts w:ascii="Times New Roman" w:hAnsi="Times New Roman" w:cs="Times New Roman"/>
          <w:sz w:val="26"/>
          <w:szCs w:val="26"/>
        </w:rPr>
        <w:t>.</w:t>
      </w:r>
      <w:r w:rsidR="21A7C6B1" w:rsidRPr="009D117F">
        <w:rPr>
          <w:rFonts w:ascii="Times New Roman" w:hAnsi="Times New Roman" w:cs="Times New Roman"/>
          <w:sz w:val="26"/>
          <w:szCs w:val="26"/>
        </w:rPr>
        <w:t xml:space="preserve"> </w:t>
      </w:r>
    </w:p>
    <w:p w14:paraId="1218D52E" w14:textId="4A3C4E9F" w:rsidR="001B2B00" w:rsidRPr="009D117F" w:rsidRDefault="4AF9F926" w:rsidP="007927E1">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PMPC projekta dalības nosacījums paredz papildu nepieciešamo publisko līdzfinansējuma apjomu, kam jābūt ne mazākam kā apstiprinātā finansējuma apjoms. PMPC projekta papildu nepieciešamais publiskā finansējuma ieguldījum</w:t>
      </w:r>
      <w:r w:rsidR="00EC0A5F">
        <w:rPr>
          <w:rFonts w:ascii="Times New Roman" w:hAnsi="Times New Roman" w:cs="Times New Roman"/>
          <w:sz w:val="26"/>
          <w:szCs w:val="26"/>
        </w:rPr>
        <w:t xml:space="preserve">s ir </w:t>
      </w:r>
      <w:r w:rsidRPr="009D117F">
        <w:rPr>
          <w:rFonts w:ascii="Times New Roman" w:hAnsi="Times New Roman" w:cs="Times New Roman"/>
          <w:sz w:val="26"/>
          <w:szCs w:val="26"/>
        </w:rPr>
        <w:t>ziedojum</w:t>
      </w:r>
      <w:r w:rsidR="00EC0A5F">
        <w:rPr>
          <w:rFonts w:ascii="Times New Roman" w:hAnsi="Times New Roman" w:cs="Times New Roman"/>
          <w:sz w:val="26"/>
          <w:szCs w:val="26"/>
        </w:rPr>
        <w:t>s</w:t>
      </w:r>
      <w:r w:rsidRPr="009D117F">
        <w:rPr>
          <w:rFonts w:ascii="Times New Roman" w:hAnsi="Times New Roman" w:cs="Times New Roman"/>
          <w:sz w:val="26"/>
          <w:szCs w:val="26"/>
        </w:rPr>
        <w:t xml:space="preserve">, </w:t>
      </w:r>
      <w:r w:rsidR="00EC0A5F">
        <w:rPr>
          <w:rFonts w:ascii="Times New Roman" w:hAnsi="Times New Roman" w:cs="Times New Roman"/>
          <w:sz w:val="26"/>
          <w:szCs w:val="26"/>
        </w:rPr>
        <w:t xml:space="preserve">kas tiks saņemts </w:t>
      </w:r>
      <w:r w:rsidRPr="009D117F">
        <w:rPr>
          <w:rFonts w:ascii="Times New Roman" w:hAnsi="Times New Roman" w:cs="Times New Roman"/>
          <w:sz w:val="26"/>
          <w:szCs w:val="26"/>
        </w:rPr>
        <w:t xml:space="preserve">saskaņā ar </w:t>
      </w:r>
      <w:r w:rsidR="00B5261A" w:rsidRPr="009D117F">
        <w:rPr>
          <w:rFonts w:ascii="Times New Roman" w:hAnsi="Times New Roman" w:cs="Times New Roman"/>
          <w:sz w:val="26"/>
          <w:szCs w:val="26"/>
        </w:rPr>
        <w:t xml:space="preserve">Ministru kabineta </w:t>
      </w:r>
      <w:r w:rsidRPr="009D117F">
        <w:rPr>
          <w:rFonts w:ascii="Times New Roman" w:hAnsi="Times New Roman" w:cs="Times New Roman"/>
          <w:sz w:val="26"/>
          <w:szCs w:val="26"/>
        </w:rPr>
        <w:t>2021.</w:t>
      </w:r>
      <w:r w:rsidR="00195440">
        <w:rPr>
          <w:rFonts w:ascii="Times New Roman" w:hAnsi="Times New Roman" w:cs="Times New Roman"/>
          <w:sz w:val="26"/>
          <w:szCs w:val="26"/>
        </w:rPr>
        <w:t> </w:t>
      </w:r>
      <w:r w:rsidRPr="009D117F">
        <w:rPr>
          <w:rFonts w:ascii="Times New Roman" w:hAnsi="Times New Roman" w:cs="Times New Roman"/>
          <w:sz w:val="26"/>
          <w:szCs w:val="26"/>
        </w:rPr>
        <w:t>gada 1.</w:t>
      </w:r>
      <w:r w:rsidR="00195440">
        <w:rPr>
          <w:rFonts w:ascii="Times New Roman" w:hAnsi="Times New Roman" w:cs="Times New Roman"/>
          <w:sz w:val="26"/>
          <w:szCs w:val="26"/>
        </w:rPr>
        <w:t> </w:t>
      </w:r>
      <w:r w:rsidRPr="009D117F">
        <w:rPr>
          <w:rFonts w:ascii="Times New Roman" w:hAnsi="Times New Roman" w:cs="Times New Roman"/>
          <w:sz w:val="26"/>
          <w:szCs w:val="26"/>
        </w:rPr>
        <w:t>decembra rīkojumu Nr. 908</w:t>
      </w:r>
      <w:r w:rsidR="00C95CCB" w:rsidRPr="009D117F">
        <w:rPr>
          <w:rStyle w:val="FootnoteReference"/>
          <w:rFonts w:ascii="Times New Roman" w:hAnsi="Times New Roman" w:cs="Times New Roman"/>
          <w:sz w:val="26"/>
          <w:szCs w:val="26"/>
        </w:rPr>
        <w:footnoteReference w:id="3"/>
      </w:r>
      <w:r w:rsidRPr="009D117F">
        <w:rPr>
          <w:rFonts w:ascii="Times New Roman" w:hAnsi="Times New Roman" w:cs="Times New Roman"/>
          <w:sz w:val="26"/>
          <w:szCs w:val="26"/>
        </w:rPr>
        <w:t xml:space="preserve">, kura ietvaros </w:t>
      </w:r>
      <w:r w:rsidR="007927E1">
        <w:rPr>
          <w:rFonts w:ascii="Times New Roman" w:hAnsi="Times New Roman" w:cs="Times New Roman"/>
          <w:sz w:val="26"/>
          <w:szCs w:val="26"/>
        </w:rPr>
        <w:t>BKUS</w:t>
      </w:r>
      <w:r w:rsidRPr="009D117F">
        <w:rPr>
          <w:rFonts w:ascii="Times New Roman" w:hAnsi="Times New Roman" w:cs="Times New Roman"/>
          <w:sz w:val="26"/>
          <w:szCs w:val="26"/>
        </w:rPr>
        <w:t xml:space="preserve"> saņems privātpersonas Džona Martina Tallija (turpmāk – ziedotājs) ziedojumu. Ziedojuma finansējums tiks izlietots </w:t>
      </w:r>
      <w:r w:rsidR="00EB73D0">
        <w:rPr>
          <w:rFonts w:ascii="Times New Roman" w:hAnsi="Times New Roman" w:cs="Times New Roman"/>
          <w:sz w:val="26"/>
          <w:szCs w:val="26"/>
        </w:rPr>
        <w:t>BKUS</w:t>
      </w:r>
      <w:r w:rsidRPr="009D117F">
        <w:rPr>
          <w:rFonts w:ascii="Times New Roman" w:hAnsi="Times New Roman" w:cs="Times New Roman"/>
          <w:sz w:val="26"/>
          <w:szCs w:val="26"/>
        </w:rPr>
        <w:t xml:space="preserve"> bērnu veselības attīstības centra izbūvei - jaunizbūvētā ēka kā pamatlīdzeklis ar tās ieguldījuma vērtību arī atbilst un ir pieļaujams kā nepieciešamā publiskā finansējuma ieguldījums PMPC projektā.</w:t>
      </w:r>
    </w:p>
    <w:bookmarkEnd w:id="0"/>
    <w:p w14:paraId="1908799C" w14:textId="2BD6BE95" w:rsidR="00813BB9" w:rsidRPr="009D117F" w:rsidRDefault="00274EA0" w:rsidP="00274EA0">
      <w:pPr>
        <w:pStyle w:val="ListParagraph"/>
        <w:numPr>
          <w:ilvl w:val="0"/>
          <w:numId w:val="2"/>
        </w:numPr>
        <w:spacing w:before="240" w:after="240" w:line="240" w:lineRule="auto"/>
        <w:ind w:left="714" w:hanging="357"/>
        <w:contextualSpacing w:val="0"/>
        <w:jc w:val="center"/>
        <w:rPr>
          <w:rFonts w:ascii="Times New Roman" w:hAnsi="Times New Roman" w:cs="Times New Roman"/>
          <w:b/>
          <w:bCs/>
          <w:sz w:val="26"/>
          <w:szCs w:val="26"/>
        </w:rPr>
      </w:pPr>
      <w:r w:rsidRPr="009D117F">
        <w:rPr>
          <w:rFonts w:ascii="Times New Roman" w:hAnsi="Times New Roman" w:cs="Times New Roman"/>
          <w:b/>
          <w:bCs/>
          <w:sz w:val="26"/>
          <w:szCs w:val="26"/>
        </w:rPr>
        <w:t>PAŠREIZĒJĀS SITUĀCIJAS RAKSTUROJUMS</w:t>
      </w:r>
    </w:p>
    <w:p w14:paraId="2F299185" w14:textId="77777777" w:rsidR="00B95E9A" w:rsidRDefault="4AF9F926" w:rsidP="00B95E9A">
      <w:pPr>
        <w:spacing w:before="120" w:line="240" w:lineRule="auto"/>
        <w:ind w:firstLine="714"/>
        <w:jc w:val="both"/>
        <w:rPr>
          <w:rFonts w:ascii="Times New Roman" w:hAnsi="Times New Roman" w:cs="Times New Roman"/>
          <w:sz w:val="26"/>
          <w:szCs w:val="26"/>
        </w:rPr>
      </w:pPr>
      <w:r w:rsidRPr="009D117F">
        <w:rPr>
          <w:rFonts w:ascii="Times New Roman" w:hAnsi="Times New Roman" w:cs="Times New Roman"/>
          <w:sz w:val="26"/>
          <w:szCs w:val="26"/>
        </w:rPr>
        <w:t xml:space="preserve">Programmas “Apvārsnis Eiropa” apakšprogrammas “Līdzdalības paplašināšana un Eiropas pētniecības telpas stiprināšana” pasākums </w:t>
      </w:r>
      <w:proofErr w:type="spellStart"/>
      <w:r w:rsidRPr="009D117F">
        <w:rPr>
          <w:rFonts w:ascii="Times New Roman" w:hAnsi="Times New Roman" w:cs="Times New Roman"/>
          <w:i/>
          <w:iCs/>
          <w:sz w:val="26"/>
          <w:szCs w:val="26"/>
        </w:rPr>
        <w:t>Teaming</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for</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Excellence</w:t>
      </w:r>
      <w:proofErr w:type="spellEnd"/>
      <w:r w:rsidRPr="009D117F">
        <w:rPr>
          <w:rFonts w:ascii="Times New Roman" w:hAnsi="Times New Roman" w:cs="Times New Roman"/>
          <w:sz w:val="26"/>
          <w:szCs w:val="26"/>
        </w:rPr>
        <w:t xml:space="preserve"> ir vērsts uz kopējā Eiropas pētniecības un inovāciju potenciāla stiprināšanu tajās Eiropas Savienības dalībvalstīs, kuras atpaliek pētniecības un inovāciju jomā. Programmas mērķis ir atbalstīt jaunu izcilības centru izveidi un stiprināt esošos izcilības centrus kā piemēru, lai stimulētu izcilību un jaunus ieguldījumus pētniecībā un inovācijās, kā arī, lai atbalstītu dalībvalstu pētniecības un inovācijas sistēmu reformas.</w:t>
      </w:r>
    </w:p>
    <w:p w14:paraId="18A72153" w14:textId="2C330753" w:rsidR="00813BB9" w:rsidRPr="009D117F" w:rsidRDefault="4AF9F926" w:rsidP="00B95E9A">
      <w:pPr>
        <w:spacing w:before="120" w:line="240" w:lineRule="auto"/>
        <w:ind w:firstLine="714"/>
        <w:jc w:val="both"/>
        <w:rPr>
          <w:rFonts w:ascii="Times New Roman" w:hAnsi="Times New Roman" w:cs="Times New Roman"/>
          <w:sz w:val="26"/>
          <w:szCs w:val="26"/>
        </w:rPr>
      </w:pPr>
      <w:r w:rsidRPr="009D117F">
        <w:rPr>
          <w:rFonts w:ascii="Times New Roman" w:hAnsi="Times New Roman" w:cs="Times New Roman"/>
          <w:sz w:val="26"/>
          <w:szCs w:val="26"/>
        </w:rPr>
        <w:t xml:space="preserve">Programmas “Apvārsnis Eiropa” tematiskajā konkursā </w:t>
      </w:r>
      <w:proofErr w:type="spellStart"/>
      <w:r w:rsidRPr="009D117F">
        <w:rPr>
          <w:rFonts w:ascii="Times New Roman" w:hAnsi="Times New Roman" w:cs="Times New Roman"/>
          <w:i/>
          <w:iCs/>
          <w:sz w:val="26"/>
          <w:szCs w:val="26"/>
        </w:rPr>
        <w:t>Teaming</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for</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Excellence</w:t>
      </w:r>
      <w:proofErr w:type="spellEnd"/>
      <w:r w:rsidRPr="009D117F">
        <w:rPr>
          <w:rFonts w:ascii="Times New Roman" w:hAnsi="Times New Roman" w:cs="Times New Roman"/>
          <w:sz w:val="26"/>
          <w:szCs w:val="26"/>
        </w:rPr>
        <w:t xml:space="preserve"> projektu pieteikumus iesniedz divās kārtās. Pirmajā kārtā programmas nosacījumiem atbilstošs pretendents projektu pieteikumu iesniedz atklātā konkursā. Savukārt, otrajā kārtā projektu pieteikumu var iesniegt tikai tās organizācijas un projektu iesniedzēji, kuri pirmajā kārtā (izcilības un ietekmes kritēriju vērtējumā) ir saņēmuši pietiekamu punktu skaitu un ir saņēmuši uzaicinājumu iesniegt projekta iesniegumu konkursa otrajā kārtā.</w:t>
      </w:r>
    </w:p>
    <w:p w14:paraId="5FDA5219" w14:textId="0ED35B67" w:rsidR="00E95537" w:rsidRPr="009D117F" w:rsidRDefault="00E95537" w:rsidP="008E6C92">
      <w:p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lastRenderedPageBreak/>
        <w:t>Programmas “Apvārsnis Eiropa” darba programmā 2023. - 202</w:t>
      </w:r>
      <w:r w:rsidR="0021470C" w:rsidRPr="009D117F">
        <w:rPr>
          <w:rFonts w:ascii="Times New Roman" w:hAnsi="Times New Roman" w:cs="Times New Roman"/>
          <w:sz w:val="26"/>
          <w:szCs w:val="26"/>
        </w:rPr>
        <w:t>5</w:t>
      </w:r>
      <w:r w:rsidRPr="009D117F">
        <w:rPr>
          <w:rFonts w:ascii="Times New Roman" w:hAnsi="Times New Roman" w:cs="Times New Roman"/>
          <w:sz w:val="26"/>
          <w:szCs w:val="26"/>
        </w:rPr>
        <w:t>. gadam</w:t>
      </w:r>
      <w:r w:rsidRPr="009D117F">
        <w:rPr>
          <w:rFonts w:ascii="Times New Roman" w:hAnsi="Times New Roman" w:cs="Times New Roman"/>
          <w:sz w:val="26"/>
          <w:szCs w:val="26"/>
          <w:vertAlign w:val="superscript"/>
        </w:rPr>
        <w:footnoteReference w:id="4"/>
      </w:r>
      <w:r w:rsidRPr="009D117F">
        <w:rPr>
          <w:rFonts w:ascii="Times New Roman" w:hAnsi="Times New Roman" w:cs="Times New Roman"/>
          <w:sz w:val="26"/>
          <w:szCs w:val="26"/>
        </w:rPr>
        <w:t xml:space="preserve"> ir noteikts, ka:</w:t>
      </w:r>
    </w:p>
    <w:p w14:paraId="558C6A0A" w14:textId="10DBA865" w:rsidR="00E95537" w:rsidRPr="009D117F" w:rsidRDefault="00E95537">
      <w:pPr>
        <w:numPr>
          <w:ilvl w:val="0"/>
          <w:numId w:val="3"/>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Koordinatoru statusā projektu var iesniegt tikai tādas institūcijas, kas ir izveidotas paplašinā</w:t>
      </w:r>
      <w:r w:rsidR="4D9882DE" w:rsidRPr="009D117F">
        <w:rPr>
          <w:rFonts w:ascii="Times New Roman" w:hAnsi="Times New Roman" w:cs="Times New Roman"/>
          <w:sz w:val="26"/>
          <w:szCs w:val="26"/>
        </w:rPr>
        <w:t xml:space="preserve">šanas </w:t>
      </w:r>
      <w:r w:rsidRPr="009D117F">
        <w:rPr>
          <w:rFonts w:ascii="Times New Roman" w:hAnsi="Times New Roman" w:cs="Times New Roman"/>
          <w:sz w:val="26"/>
          <w:szCs w:val="26"/>
        </w:rPr>
        <w:t>valstīs (</w:t>
      </w:r>
      <w:proofErr w:type="spellStart"/>
      <w:r w:rsidRPr="009D117F">
        <w:rPr>
          <w:rFonts w:ascii="Times New Roman" w:hAnsi="Times New Roman" w:cs="Times New Roman"/>
          <w:i/>
          <w:iCs/>
          <w:sz w:val="26"/>
          <w:szCs w:val="26"/>
        </w:rPr>
        <w:t>Widening</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countries</w:t>
      </w:r>
      <w:proofErr w:type="spellEnd"/>
      <w:r w:rsidRPr="009D117F">
        <w:rPr>
          <w:rFonts w:ascii="Times New Roman" w:hAnsi="Times New Roman" w:cs="Times New Roman"/>
          <w:sz w:val="26"/>
          <w:szCs w:val="26"/>
        </w:rPr>
        <w:t>), kā tas noteikts programmas “Apvārsnis Eiropa” regulā</w:t>
      </w:r>
      <w:r w:rsidRPr="009D117F">
        <w:rPr>
          <w:rFonts w:ascii="Times New Roman" w:hAnsi="Times New Roman" w:cs="Times New Roman"/>
          <w:sz w:val="26"/>
          <w:szCs w:val="26"/>
          <w:vertAlign w:val="superscript"/>
        </w:rPr>
        <w:footnoteReference w:id="5"/>
      </w:r>
      <w:r w:rsidRPr="009D117F">
        <w:rPr>
          <w:rFonts w:ascii="Times New Roman" w:hAnsi="Times New Roman" w:cs="Times New Roman"/>
          <w:sz w:val="26"/>
          <w:szCs w:val="26"/>
        </w:rPr>
        <w:t>. Regulas izpratnē Latvija ir paplašināšanas valsts.</w:t>
      </w:r>
      <w:r w:rsidRPr="009D117F">
        <w:rPr>
          <w:rFonts w:ascii="Times New Roman" w:hAnsi="Times New Roman" w:cs="Times New Roman"/>
          <w:sz w:val="26"/>
          <w:szCs w:val="26"/>
          <w:vertAlign w:val="superscript"/>
        </w:rPr>
        <w:footnoteReference w:id="6"/>
      </w:r>
    </w:p>
    <w:p w14:paraId="06CCDD20" w14:textId="0376B7AE" w:rsidR="00E95537" w:rsidRPr="009D117F" w:rsidRDefault="00E95537" w:rsidP="008E6C92">
      <w:pPr>
        <w:numPr>
          <w:ilvl w:val="0"/>
          <w:numId w:val="3"/>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Projektā jāiesaista vismaz divi saņēmēji: a) galvenā pieteikuma iesniedzēja organizācija (projekta koordinators no paplašināšanas valsts) - universitāte vai pētniecības organizācija, valsts vai reģionālā iestāde</w:t>
      </w:r>
      <w:r w:rsidR="00B37764" w:rsidRPr="009D117F">
        <w:rPr>
          <w:rFonts w:ascii="Times New Roman" w:hAnsi="Times New Roman" w:cs="Times New Roman"/>
          <w:sz w:val="26"/>
          <w:szCs w:val="26"/>
        </w:rPr>
        <w:t>,</w:t>
      </w:r>
      <w:r w:rsidRPr="009D117F">
        <w:rPr>
          <w:rFonts w:ascii="Times New Roman" w:hAnsi="Times New Roman" w:cs="Times New Roman"/>
          <w:sz w:val="26"/>
          <w:szCs w:val="26"/>
        </w:rPr>
        <w:t xml:space="preserve"> vai pētniecības finansēšanas aģentūra, kas reģistrēta paplašināšanas valstī, un b) vismaz viena vadoša universitāte vai pētniecības organizācija, kas reģistrēta citā dalībvalstī vai asociētā valstī kā progresīvs partneris.</w:t>
      </w:r>
    </w:p>
    <w:p w14:paraId="7C4BBFC8" w14:textId="224BEC36" w:rsidR="00E95537" w:rsidRPr="0076263F" w:rsidRDefault="4AF9F926" w:rsidP="008E6C92">
      <w:pPr>
        <w:numPr>
          <w:ilvl w:val="0"/>
          <w:numId w:val="3"/>
        </w:numPr>
        <w:spacing w:before="120" w:line="240" w:lineRule="auto"/>
        <w:jc w:val="both"/>
        <w:rPr>
          <w:rFonts w:ascii="Times New Roman" w:hAnsi="Times New Roman" w:cs="Times New Roman"/>
          <w:sz w:val="26"/>
          <w:szCs w:val="26"/>
        </w:rPr>
      </w:pPr>
      <w:r w:rsidRPr="0076263F">
        <w:rPr>
          <w:rFonts w:ascii="Times New Roman" w:hAnsi="Times New Roman" w:cs="Times New Roman"/>
          <w:sz w:val="26"/>
          <w:szCs w:val="26"/>
        </w:rPr>
        <w:t xml:space="preserve">Plānotā Eiropas Savienības atbalsta intensitāte programmas “Apvārsnis Eiropa” finansējumam ir 100 %. </w:t>
      </w:r>
      <w:bookmarkStart w:id="1" w:name="_Hlk170134434"/>
      <w:r w:rsidRPr="0076263F">
        <w:rPr>
          <w:rFonts w:ascii="Times New Roman" w:hAnsi="Times New Roman" w:cs="Times New Roman"/>
          <w:sz w:val="26"/>
          <w:szCs w:val="26"/>
        </w:rPr>
        <w:t>Katrā projektā, līdzās programmas “Apvārsnis Eiropa” finansējumam ir jānodrošina papildu finansējums no nacionālajiem vai reģionālajiem fondiem, privātiem līdzekļiem vai cita Eiropas Savienības finansējuma, kā, piemēram, no kohēzijas politikas programmas. Papildu finansējumam ir jābūt vismaz līdzvērtīgam projektā pieprasītajam programmas “Apvārsnis Eiropa” finansējumam (nepieciešamais publiskais līdzfinansējums).</w:t>
      </w:r>
    </w:p>
    <w:bookmarkEnd w:id="1"/>
    <w:p w14:paraId="542BBB60" w14:textId="77777777" w:rsidR="00354BED" w:rsidRDefault="002C4C34" w:rsidP="00354BED">
      <w:pPr>
        <w:spacing w:before="12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BKUS </w:t>
      </w:r>
      <w:r w:rsidR="4AF9F926" w:rsidRPr="009D117F">
        <w:rPr>
          <w:rFonts w:ascii="Times New Roman" w:hAnsi="Times New Roman" w:cs="Times New Roman"/>
          <w:sz w:val="26"/>
          <w:szCs w:val="26"/>
        </w:rPr>
        <w:t xml:space="preserve">iesniegtais PMPC projekta pieteikums atbilstoši </w:t>
      </w:r>
      <w:proofErr w:type="spellStart"/>
      <w:r w:rsidR="4AF9F926" w:rsidRPr="009D117F">
        <w:rPr>
          <w:rFonts w:ascii="Times New Roman" w:hAnsi="Times New Roman" w:cs="Times New Roman"/>
          <w:i/>
          <w:iCs/>
          <w:sz w:val="26"/>
          <w:szCs w:val="26"/>
        </w:rPr>
        <w:t>Teaming</w:t>
      </w:r>
      <w:proofErr w:type="spellEnd"/>
      <w:r w:rsidR="4AF9F926" w:rsidRPr="009D117F">
        <w:rPr>
          <w:rFonts w:ascii="Times New Roman" w:hAnsi="Times New Roman" w:cs="Times New Roman"/>
          <w:sz w:val="26"/>
          <w:szCs w:val="26"/>
        </w:rPr>
        <w:t xml:space="preserve"> </w:t>
      </w:r>
      <w:proofErr w:type="spellStart"/>
      <w:r w:rsidR="4AF9F926" w:rsidRPr="009D117F">
        <w:rPr>
          <w:rFonts w:ascii="Times New Roman" w:hAnsi="Times New Roman" w:cs="Times New Roman"/>
          <w:i/>
          <w:iCs/>
          <w:sz w:val="26"/>
          <w:szCs w:val="26"/>
        </w:rPr>
        <w:t>for</w:t>
      </w:r>
      <w:proofErr w:type="spellEnd"/>
      <w:r w:rsidR="4AF9F926" w:rsidRPr="009D117F">
        <w:rPr>
          <w:rFonts w:ascii="Times New Roman" w:hAnsi="Times New Roman" w:cs="Times New Roman"/>
          <w:i/>
          <w:iCs/>
          <w:sz w:val="26"/>
          <w:szCs w:val="26"/>
        </w:rPr>
        <w:t xml:space="preserve"> </w:t>
      </w:r>
      <w:proofErr w:type="spellStart"/>
      <w:r w:rsidR="4AF9F926" w:rsidRPr="009D117F">
        <w:rPr>
          <w:rFonts w:ascii="Times New Roman" w:hAnsi="Times New Roman" w:cs="Times New Roman"/>
          <w:i/>
          <w:iCs/>
          <w:sz w:val="26"/>
          <w:szCs w:val="26"/>
        </w:rPr>
        <w:t>Excellence</w:t>
      </w:r>
      <w:proofErr w:type="spellEnd"/>
      <w:r w:rsidR="4AF9F926" w:rsidRPr="009D117F">
        <w:rPr>
          <w:rFonts w:ascii="Times New Roman" w:hAnsi="Times New Roman" w:cs="Times New Roman"/>
          <w:i/>
          <w:iCs/>
          <w:sz w:val="26"/>
          <w:szCs w:val="26"/>
        </w:rPr>
        <w:t xml:space="preserve"> </w:t>
      </w:r>
      <w:r w:rsidR="4AF9F926" w:rsidRPr="009D117F">
        <w:rPr>
          <w:rFonts w:ascii="Times New Roman" w:hAnsi="Times New Roman" w:cs="Times New Roman"/>
          <w:sz w:val="26"/>
          <w:szCs w:val="26"/>
        </w:rPr>
        <w:t xml:space="preserve">projektu konkursa otrās kārtas rezultātiem ir apstiprināts finansējuma saņemšanai un BKUS ir aicināta parakstīt </w:t>
      </w:r>
      <w:proofErr w:type="spellStart"/>
      <w:r w:rsidR="4AF9F926" w:rsidRPr="009D117F">
        <w:rPr>
          <w:rFonts w:ascii="Times New Roman" w:hAnsi="Times New Roman" w:cs="Times New Roman"/>
          <w:sz w:val="26"/>
          <w:szCs w:val="26"/>
        </w:rPr>
        <w:t>granta</w:t>
      </w:r>
      <w:proofErr w:type="spellEnd"/>
      <w:r w:rsidR="4AF9F926" w:rsidRPr="009D117F">
        <w:rPr>
          <w:rFonts w:ascii="Times New Roman" w:hAnsi="Times New Roman" w:cs="Times New Roman"/>
          <w:sz w:val="26"/>
          <w:szCs w:val="26"/>
        </w:rPr>
        <w:t xml:space="preserve"> līgumu ar Eiropas Komisiju.</w:t>
      </w:r>
    </w:p>
    <w:p w14:paraId="7D96F0AC" w14:textId="77777777" w:rsidR="00440B66" w:rsidRDefault="008D0428" w:rsidP="00440B66">
      <w:pPr>
        <w:spacing w:before="120" w:line="240" w:lineRule="auto"/>
        <w:ind w:firstLine="720"/>
        <w:jc w:val="both"/>
        <w:rPr>
          <w:rFonts w:ascii="Times New Roman" w:hAnsi="Times New Roman" w:cs="Times New Roman"/>
          <w:sz w:val="26"/>
          <w:szCs w:val="26"/>
        </w:rPr>
      </w:pPr>
      <w:r w:rsidRPr="00354BED">
        <w:rPr>
          <w:rFonts w:ascii="Times New Roman" w:hAnsi="Times New Roman" w:cs="Times New Roman"/>
          <w:sz w:val="26"/>
          <w:szCs w:val="26"/>
        </w:rPr>
        <w:t>PMPC projekts atbilst Zinātnes, tehnoloģijas attīstības un inovācijas pamatnostādnēs 2021.-2027. gadam (turpmāk – ZTAIP 2027) noteiktajiem uzdevumiem</w:t>
      </w:r>
      <w:r w:rsidRPr="009D117F">
        <w:rPr>
          <w:vertAlign w:val="superscript"/>
        </w:rPr>
        <w:footnoteReference w:id="7"/>
      </w:r>
      <w:r w:rsidRPr="00354BED">
        <w:rPr>
          <w:rFonts w:ascii="Times New Roman" w:hAnsi="Times New Roman" w:cs="Times New Roman"/>
          <w:sz w:val="26"/>
          <w:szCs w:val="26"/>
        </w:rPr>
        <w:t xml:space="preserve">. </w:t>
      </w:r>
      <w:r w:rsidR="000A0C28" w:rsidRPr="00354BED">
        <w:rPr>
          <w:rFonts w:ascii="Times New Roman" w:hAnsi="Times New Roman" w:cs="Times New Roman"/>
          <w:sz w:val="26"/>
          <w:szCs w:val="26"/>
        </w:rPr>
        <w:t>Viedās specializācijas stratēģijas (</w:t>
      </w:r>
      <w:proofErr w:type="spellStart"/>
      <w:r w:rsidR="000A0C28" w:rsidRPr="00354BED">
        <w:rPr>
          <w:rFonts w:ascii="Times New Roman" w:hAnsi="Times New Roman" w:cs="Times New Roman"/>
          <w:i/>
          <w:iCs/>
          <w:sz w:val="26"/>
          <w:szCs w:val="26"/>
        </w:rPr>
        <w:t>Research</w:t>
      </w:r>
      <w:proofErr w:type="spellEnd"/>
      <w:r w:rsidR="000A0C28" w:rsidRPr="00354BED">
        <w:rPr>
          <w:rFonts w:ascii="Times New Roman" w:hAnsi="Times New Roman" w:cs="Times New Roman"/>
          <w:i/>
          <w:iCs/>
          <w:sz w:val="26"/>
          <w:szCs w:val="26"/>
        </w:rPr>
        <w:t xml:space="preserve"> </w:t>
      </w:r>
      <w:proofErr w:type="spellStart"/>
      <w:r w:rsidR="000A0C28" w:rsidRPr="00354BED">
        <w:rPr>
          <w:rFonts w:ascii="Times New Roman" w:hAnsi="Times New Roman" w:cs="Times New Roman"/>
          <w:i/>
          <w:iCs/>
          <w:sz w:val="26"/>
          <w:szCs w:val="26"/>
        </w:rPr>
        <w:t>and</w:t>
      </w:r>
      <w:proofErr w:type="spellEnd"/>
      <w:r w:rsidR="000A0C28" w:rsidRPr="00354BED">
        <w:rPr>
          <w:rFonts w:ascii="Times New Roman" w:hAnsi="Times New Roman" w:cs="Times New Roman"/>
          <w:i/>
          <w:iCs/>
          <w:sz w:val="26"/>
          <w:szCs w:val="26"/>
        </w:rPr>
        <w:t xml:space="preserve"> </w:t>
      </w:r>
      <w:proofErr w:type="spellStart"/>
      <w:r w:rsidR="000A0C28" w:rsidRPr="00354BED">
        <w:rPr>
          <w:rFonts w:ascii="Times New Roman" w:hAnsi="Times New Roman" w:cs="Times New Roman"/>
          <w:i/>
          <w:iCs/>
          <w:sz w:val="26"/>
          <w:szCs w:val="26"/>
        </w:rPr>
        <w:t>Innovation</w:t>
      </w:r>
      <w:proofErr w:type="spellEnd"/>
      <w:r w:rsidR="000A0C28" w:rsidRPr="00354BED">
        <w:rPr>
          <w:rFonts w:ascii="Times New Roman" w:hAnsi="Times New Roman" w:cs="Times New Roman"/>
          <w:i/>
          <w:iCs/>
          <w:sz w:val="26"/>
          <w:szCs w:val="26"/>
        </w:rPr>
        <w:t xml:space="preserve"> </w:t>
      </w:r>
      <w:proofErr w:type="spellStart"/>
      <w:r w:rsidR="000A0C28" w:rsidRPr="00354BED">
        <w:rPr>
          <w:rFonts w:ascii="Times New Roman" w:hAnsi="Times New Roman" w:cs="Times New Roman"/>
          <w:i/>
          <w:iCs/>
          <w:sz w:val="26"/>
          <w:szCs w:val="26"/>
        </w:rPr>
        <w:t>Strategy</w:t>
      </w:r>
      <w:proofErr w:type="spellEnd"/>
      <w:r w:rsidR="000A0C28" w:rsidRPr="00354BED">
        <w:rPr>
          <w:rFonts w:ascii="Times New Roman" w:hAnsi="Times New Roman" w:cs="Times New Roman"/>
          <w:i/>
          <w:iCs/>
          <w:sz w:val="26"/>
          <w:szCs w:val="26"/>
        </w:rPr>
        <w:t xml:space="preserve"> </w:t>
      </w:r>
      <w:proofErr w:type="spellStart"/>
      <w:r w:rsidR="000A0C28" w:rsidRPr="00354BED">
        <w:rPr>
          <w:rFonts w:ascii="Times New Roman" w:hAnsi="Times New Roman" w:cs="Times New Roman"/>
          <w:i/>
          <w:iCs/>
          <w:sz w:val="26"/>
          <w:szCs w:val="26"/>
        </w:rPr>
        <w:t>for</w:t>
      </w:r>
      <w:proofErr w:type="spellEnd"/>
      <w:r w:rsidR="000A0C28" w:rsidRPr="00354BED">
        <w:rPr>
          <w:rFonts w:ascii="Times New Roman" w:hAnsi="Times New Roman" w:cs="Times New Roman"/>
          <w:i/>
          <w:iCs/>
          <w:sz w:val="26"/>
          <w:szCs w:val="26"/>
        </w:rPr>
        <w:t xml:space="preserve"> </w:t>
      </w:r>
      <w:proofErr w:type="spellStart"/>
      <w:r w:rsidR="000A0C28" w:rsidRPr="00354BED">
        <w:rPr>
          <w:rFonts w:ascii="Times New Roman" w:hAnsi="Times New Roman" w:cs="Times New Roman"/>
          <w:i/>
          <w:iCs/>
          <w:sz w:val="26"/>
          <w:szCs w:val="26"/>
        </w:rPr>
        <w:t>Smart</w:t>
      </w:r>
      <w:proofErr w:type="spellEnd"/>
      <w:r w:rsidR="000A0C28" w:rsidRPr="00354BED">
        <w:rPr>
          <w:rFonts w:ascii="Times New Roman" w:hAnsi="Times New Roman" w:cs="Times New Roman"/>
          <w:i/>
          <w:iCs/>
          <w:sz w:val="26"/>
          <w:szCs w:val="26"/>
        </w:rPr>
        <w:t xml:space="preserve"> </w:t>
      </w:r>
      <w:proofErr w:type="spellStart"/>
      <w:r w:rsidR="000A0C28" w:rsidRPr="00354BED">
        <w:rPr>
          <w:rFonts w:ascii="Times New Roman" w:hAnsi="Times New Roman" w:cs="Times New Roman"/>
          <w:i/>
          <w:iCs/>
          <w:sz w:val="26"/>
          <w:szCs w:val="26"/>
        </w:rPr>
        <w:t>Specialization</w:t>
      </w:r>
      <w:proofErr w:type="spellEnd"/>
      <w:r w:rsidR="000A0C28" w:rsidRPr="00354BED">
        <w:rPr>
          <w:rFonts w:ascii="Times New Roman" w:hAnsi="Times New Roman" w:cs="Times New Roman"/>
          <w:sz w:val="26"/>
          <w:szCs w:val="26"/>
        </w:rPr>
        <w:t xml:space="preserve"> - </w:t>
      </w:r>
      <w:r w:rsidRPr="00354BED">
        <w:rPr>
          <w:rFonts w:ascii="Times New Roman" w:hAnsi="Times New Roman" w:cs="Times New Roman"/>
          <w:sz w:val="26"/>
          <w:szCs w:val="26"/>
        </w:rPr>
        <w:t>RIS3</w:t>
      </w:r>
      <w:r w:rsidR="000A0C28" w:rsidRPr="00354BED">
        <w:rPr>
          <w:rFonts w:ascii="Times New Roman" w:hAnsi="Times New Roman" w:cs="Times New Roman"/>
          <w:sz w:val="26"/>
          <w:szCs w:val="26"/>
        </w:rPr>
        <w:t>)</w:t>
      </w:r>
      <w:r w:rsidRPr="00354BED">
        <w:rPr>
          <w:rFonts w:ascii="Times New Roman" w:hAnsi="Times New Roman" w:cs="Times New Roman"/>
          <w:sz w:val="26"/>
          <w:szCs w:val="26"/>
        </w:rPr>
        <w:t xml:space="preserve"> ieviešanas kontekstā tiks nodrošināta nepieciešamā </w:t>
      </w:r>
      <w:r w:rsidR="000A0C28" w:rsidRPr="00354BED">
        <w:rPr>
          <w:rFonts w:ascii="Times New Roman" w:hAnsi="Times New Roman" w:cs="Times New Roman"/>
          <w:sz w:val="26"/>
          <w:szCs w:val="26"/>
        </w:rPr>
        <w:t xml:space="preserve">pētniecības </w:t>
      </w:r>
      <w:proofErr w:type="spellStart"/>
      <w:r w:rsidRPr="00354BED">
        <w:rPr>
          <w:rFonts w:ascii="Times New Roman" w:hAnsi="Times New Roman" w:cs="Times New Roman"/>
          <w:sz w:val="26"/>
          <w:szCs w:val="26"/>
        </w:rPr>
        <w:t>cilvēkkapitāla</w:t>
      </w:r>
      <w:proofErr w:type="spellEnd"/>
      <w:r w:rsidRPr="00354BED">
        <w:rPr>
          <w:rFonts w:ascii="Times New Roman" w:hAnsi="Times New Roman" w:cs="Times New Roman"/>
          <w:sz w:val="26"/>
          <w:szCs w:val="26"/>
        </w:rPr>
        <w:t xml:space="preserve"> attīstība, zināšanu, prasmju, kompetenču un tehnoloģiju </w:t>
      </w:r>
      <w:proofErr w:type="spellStart"/>
      <w:r w:rsidRPr="00354BED">
        <w:rPr>
          <w:rFonts w:ascii="Times New Roman" w:hAnsi="Times New Roman" w:cs="Times New Roman"/>
          <w:sz w:val="26"/>
          <w:szCs w:val="26"/>
        </w:rPr>
        <w:t>pārnese</w:t>
      </w:r>
      <w:proofErr w:type="spellEnd"/>
      <w:r w:rsidRPr="00354BED">
        <w:rPr>
          <w:rFonts w:ascii="Times New Roman" w:hAnsi="Times New Roman" w:cs="Times New Roman"/>
          <w:sz w:val="26"/>
          <w:szCs w:val="26"/>
        </w:rPr>
        <w:t>. RIS3 specializācijas jomas tiks attīstītas RIS3 pētniecības un inovācijas izcilības centru ietvaros, kuri nodrošinās pētniecības infrastruktūru un resursu koplietošanu un atvērtu pieejamību inovāciju radīšanai, veicinot sadarbību starp uzņēmējdarbības un publisko sektoru pētniecību un inovācijas attīstīšanā.</w:t>
      </w:r>
    </w:p>
    <w:p w14:paraId="094C7AE4" w14:textId="6B357A05" w:rsidR="000A0C28" w:rsidRPr="00440B66" w:rsidRDefault="4AF9F926" w:rsidP="00440B66">
      <w:pPr>
        <w:spacing w:before="120" w:line="240" w:lineRule="auto"/>
        <w:ind w:firstLine="720"/>
        <w:jc w:val="both"/>
        <w:rPr>
          <w:rFonts w:ascii="Times New Roman" w:hAnsi="Times New Roman" w:cs="Times New Roman"/>
          <w:sz w:val="26"/>
          <w:szCs w:val="26"/>
        </w:rPr>
      </w:pPr>
      <w:r w:rsidRPr="00440B66">
        <w:rPr>
          <w:rFonts w:ascii="Times New Roman" w:hAnsi="Times New Roman" w:cs="Times New Roman"/>
          <w:sz w:val="26"/>
          <w:szCs w:val="26"/>
        </w:rPr>
        <w:t>PMPC projekts atbilst programmas “Apvārsnis Eiropa” apakšprogrammas “Līdzdalības paplašināšana un Eiropas pētniecības telpas stiprināšana” prioritātēm, īpaši veicinot sekojošu programmas “Apvārsnis Eiropa” darba programmā noteikto mērķu sasniegšanu:</w:t>
      </w:r>
    </w:p>
    <w:p w14:paraId="6842BD2F" w14:textId="5420030C" w:rsidR="000A0C28" w:rsidRPr="009D117F" w:rsidRDefault="4AF9F926" w:rsidP="4AF9F926">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 xml:space="preserve">veicinās programmas “Apvārsnis Eiropa” 2. pīlāra ietekmi, sniedzot ieguldījumu visas pamatprogrammas mērķu sasniegšanā, </w:t>
      </w:r>
    </w:p>
    <w:p w14:paraId="4DB21976" w14:textId="156B4B2F" w:rsidR="000A0C28" w:rsidRPr="009D117F" w:rsidRDefault="4AF9F926" w:rsidP="4D9882DE">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 xml:space="preserve">palielinās ģeogrāfisko daudzveidību, </w:t>
      </w:r>
    </w:p>
    <w:p w14:paraId="348DC2A6" w14:textId="03AF46BB" w:rsidR="000A0C28" w:rsidRPr="009D117F" w:rsidRDefault="4AF9F926" w:rsidP="4D9882DE">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 xml:space="preserve">palielinās vajadzīgās spējas, lai varētu sekmīgi piedalīties pētniecības un inovācijas procesā, </w:t>
      </w:r>
    </w:p>
    <w:p w14:paraId="7648411F" w14:textId="54515FCB" w:rsidR="000A0C28" w:rsidRPr="009D117F" w:rsidRDefault="4AF9F926">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lastRenderedPageBreak/>
        <w:t xml:space="preserve">veicinās pētniecības sadarbības tīklu veidošanu un piekļuvi izcilībai, </w:t>
      </w:r>
    </w:p>
    <w:p w14:paraId="1373B52C" w14:textId="0568AAFA" w:rsidR="000A0C28" w:rsidRPr="009D117F" w:rsidRDefault="4AF9F926" w:rsidP="4D9882DE">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veicinās sinerģiju ar Eiropas Inovāciju ekosistēmu un Eiropas Inovāciju un tehnoloģiju institūta (EIT) zināšanu un inovācijas kopienām,</w:t>
      </w:r>
    </w:p>
    <w:p w14:paraId="008E208D" w14:textId="526A5056" w:rsidR="000A0C28" w:rsidRPr="009D117F" w:rsidRDefault="4AF9F926" w:rsidP="4D9882DE">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veicinās pētniecības rezultātu izplatīšanu, stiprinot sadarbības saites visā Eiropā un atverot Eiropas pētniecības un inovācijas tīklus jauniem dalībniekiem,</w:t>
      </w:r>
    </w:p>
    <w:p w14:paraId="5C39C37E" w14:textId="1585B1E6" w:rsidR="000A0C28" w:rsidRPr="009D117F" w:rsidRDefault="4AF9F926" w:rsidP="4D9882DE">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palīdzēs Latvijā kā dalības paplašināšanas valstī (</w:t>
      </w:r>
      <w:proofErr w:type="spellStart"/>
      <w:r w:rsidRPr="009D117F">
        <w:rPr>
          <w:rFonts w:ascii="Times New Roman" w:hAnsi="Times New Roman" w:cs="Times New Roman"/>
          <w:i/>
          <w:iCs/>
          <w:sz w:val="26"/>
          <w:szCs w:val="26"/>
        </w:rPr>
        <w:t>Widening</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country</w:t>
      </w:r>
      <w:proofErr w:type="spellEnd"/>
      <w:r w:rsidRPr="009D117F">
        <w:rPr>
          <w:rFonts w:ascii="Times New Roman" w:hAnsi="Times New Roman" w:cs="Times New Roman"/>
          <w:sz w:val="26"/>
          <w:szCs w:val="26"/>
        </w:rPr>
        <w:t xml:space="preserve">) uzlabot pētniecības vadības spējas, atbalstīs politikas reformas pētniecības un inovāciju jomā, </w:t>
      </w:r>
    </w:p>
    <w:p w14:paraId="787B3BC4" w14:textId="41D4FE49" w:rsidR="000A0C28" w:rsidRPr="009D117F" w:rsidRDefault="4AF9F926" w:rsidP="4D9882DE">
      <w:pPr>
        <w:pStyle w:val="ListParagraph"/>
        <w:numPr>
          <w:ilvl w:val="0"/>
          <w:numId w:val="1"/>
        </w:num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veicinās Eiropas Pētniecības telpas stratēģisko mērķu sasniegšanu.</w:t>
      </w:r>
    </w:p>
    <w:p w14:paraId="6F7D4AED" w14:textId="77777777" w:rsidR="007F0C51" w:rsidRDefault="4AF9F926" w:rsidP="007F0C51">
      <w:pPr>
        <w:spacing w:before="120" w:line="240" w:lineRule="auto"/>
        <w:ind w:firstLine="720"/>
        <w:jc w:val="both"/>
        <w:rPr>
          <w:rFonts w:ascii="Times New Roman" w:eastAsia="Times" w:hAnsi="Times New Roman" w:cs="Times New Roman"/>
          <w:sz w:val="26"/>
          <w:szCs w:val="26"/>
        </w:rPr>
      </w:pPr>
      <w:r w:rsidRPr="00440B66">
        <w:rPr>
          <w:rFonts w:ascii="Times New Roman" w:hAnsi="Times New Roman" w:cs="Times New Roman"/>
          <w:sz w:val="26"/>
          <w:szCs w:val="26"/>
        </w:rPr>
        <w:t xml:space="preserve">Projekta īstenošanas rezultātā plānots stiprināt institūciju sadarbību ar veselības nozares industriju, piemēram, klīnisko pētījumu organizācijām, padarot pētniecības vidi Latvijas ārstniecības iestādēs pievilcīgu starptautiskiem uzņēmumiem, savukārt iekļaušanu starptautiskos klīniskos pētījumos pieejamu Latvijas pacientiem. Projekta ietvaros nav paredzētas tiešas saimnieciska rakstura aktivitātes, bet ir plānota zināšanu, prasmju un spēju stiprināšana un zināšanu </w:t>
      </w:r>
      <w:proofErr w:type="spellStart"/>
      <w:r w:rsidRPr="00440B66">
        <w:rPr>
          <w:rFonts w:ascii="Times New Roman" w:hAnsi="Times New Roman" w:cs="Times New Roman"/>
          <w:sz w:val="26"/>
          <w:szCs w:val="26"/>
        </w:rPr>
        <w:t>pārneses</w:t>
      </w:r>
      <w:proofErr w:type="spellEnd"/>
      <w:r w:rsidRPr="00440B66">
        <w:rPr>
          <w:rFonts w:ascii="Times New Roman" w:hAnsi="Times New Roman" w:cs="Times New Roman"/>
          <w:sz w:val="26"/>
          <w:szCs w:val="26"/>
        </w:rPr>
        <w:t xml:space="preserve"> darbības, kas atbilst Eiropas Komisijas paziņojuma “Pētniecībai, izstrādei un inovācijai piešķiramā valsts atbalsta nostādnes”</w:t>
      </w:r>
      <w:r w:rsidR="000A0C28" w:rsidRPr="009D117F">
        <w:rPr>
          <w:rStyle w:val="FootnoteReference"/>
          <w:rFonts w:ascii="Times New Roman" w:hAnsi="Times New Roman" w:cs="Times New Roman"/>
          <w:sz w:val="26"/>
          <w:szCs w:val="26"/>
        </w:rPr>
        <w:footnoteReference w:id="8"/>
      </w:r>
      <w:r w:rsidRPr="00440B66">
        <w:rPr>
          <w:rFonts w:ascii="Times New Roman" w:hAnsi="Times New Roman" w:cs="Times New Roman"/>
          <w:sz w:val="26"/>
          <w:szCs w:val="26"/>
        </w:rPr>
        <w:t xml:space="preserve"> 20.punktā noteiktajam. V</w:t>
      </w:r>
      <w:r w:rsidRPr="00440B66">
        <w:rPr>
          <w:rFonts w:ascii="Times New Roman" w:eastAsia="Times" w:hAnsi="Times New Roman" w:cs="Times New Roman"/>
          <w:sz w:val="26"/>
          <w:szCs w:val="26"/>
        </w:rPr>
        <w:t>isa peļņa no šādām darbībām tiek atkal ieguldīta pētniecības organizācijas pamatdarbībās.</w:t>
      </w:r>
    </w:p>
    <w:p w14:paraId="2BB76811" w14:textId="77777777" w:rsidR="00255274" w:rsidRDefault="4AF9F926" w:rsidP="00255274">
      <w:pPr>
        <w:spacing w:before="120" w:line="240" w:lineRule="auto"/>
        <w:ind w:firstLine="720"/>
        <w:jc w:val="both"/>
        <w:rPr>
          <w:rFonts w:ascii="Times New Roman" w:eastAsia="Times" w:hAnsi="Times New Roman" w:cs="Times New Roman"/>
          <w:sz w:val="26"/>
          <w:szCs w:val="26"/>
        </w:rPr>
      </w:pPr>
      <w:r w:rsidRPr="007F0C51">
        <w:rPr>
          <w:rFonts w:ascii="Times New Roman" w:hAnsi="Times New Roman" w:cs="Times New Roman"/>
          <w:sz w:val="26"/>
          <w:szCs w:val="26"/>
        </w:rPr>
        <w:t xml:space="preserve">Projekta aktivitātes saskan ar VM plāniem veidot </w:t>
      </w:r>
      <w:r w:rsidRPr="007F0C51">
        <w:rPr>
          <w:rFonts w:ascii="Times New Roman" w:eastAsia="Times" w:hAnsi="Times New Roman" w:cs="Times New Roman"/>
          <w:sz w:val="26"/>
          <w:szCs w:val="26"/>
        </w:rPr>
        <w:t>M</w:t>
      </w:r>
      <w:r w:rsidRPr="007F0C51">
        <w:rPr>
          <w:rFonts w:ascii="Times New Roman" w:eastAsia="Times" w:hAnsi="Times New Roman" w:cs="Times New Roman"/>
          <w:color w:val="525252"/>
          <w:sz w:val="26"/>
          <w:szCs w:val="26"/>
        </w:rPr>
        <w:t xml:space="preserve">etodiskās vadības institūcijas noteiktās veselības aprūpes jomās, kuru mērķis ir nodrošināt vienotus pamatprincipus pacientu ārstniecībā, ņemot vērā gan infrastruktūru, gan ārstniecības iestāžu funkcijas (līmeņus), gan kompetences un kvalitātes pārraudzību. </w:t>
      </w:r>
      <w:r w:rsidRPr="007F0C51">
        <w:rPr>
          <w:rFonts w:ascii="Times New Roman" w:hAnsi="Times New Roman" w:cs="Times New Roman"/>
          <w:sz w:val="26"/>
          <w:szCs w:val="26"/>
        </w:rPr>
        <w:t xml:space="preserve">Lai atvieglotu zinātniskajām institūcijām un </w:t>
      </w:r>
      <w:proofErr w:type="spellStart"/>
      <w:r w:rsidRPr="007F0C51">
        <w:rPr>
          <w:rFonts w:ascii="Times New Roman" w:hAnsi="Times New Roman" w:cs="Times New Roman"/>
          <w:sz w:val="26"/>
          <w:szCs w:val="26"/>
        </w:rPr>
        <w:t>inovatoriem</w:t>
      </w:r>
      <w:proofErr w:type="spellEnd"/>
      <w:r w:rsidRPr="007F0C51">
        <w:rPr>
          <w:rFonts w:ascii="Times New Roman" w:hAnsi="Times New Roman" w:cs="Times New Roman"/>
          <w:sz w:val="26"/>
          <w:szCs w:val="26"/>
        </w:rPr>
        <w:t xml:space="preserve"> intelektuālā īpašuma un tehnoloģiju </w:t>
      </w:r>
      <w:proofErr w:type="spellStart"/>
      <w:r w:rsidRPr="007F0C51">
        <w:rPr>
          <w:rFonts w:ascii="Times New Roman" w:hAnsi="Times New Roman" w:cs="Times New Roman"/>
          <w:sz w:val="26"/>
          <w:szCs w:val="26"/>
        </w:rPr>
        <w:t>pārneses</w:t>
      </w:r>
      <w:proofErr w:type="spellEnd"/>
      <w:r w:rsidRPr="007F0C51">
        <w:rPr>
          <w:rFonts w:ascii="Times New Roman" w:hAnsi="Times New Roman" w:cs="Times New Roman"/>
          <w:sz w:val="26"/>
          <w:szCs w:val="26"/>
        </w:rPr>
        <w:t xml:space="preserve"> piemērošanas praksi, ir ierosināti atbilstoši grozījumi Zinātniskās darbības likumā.</w:t>
      </w:r>
    </w:p>
    <w:p w14:paraId="1BAEAF15" w14:textId="13FA2D05" w:rsidR="00255274" w:rsidRDefault="4AF9F926" w:rsidP="00255274">
      <w:pPr>
        <w:spacing w:before="120" w:line="240" w:lineRule="auto"/>
        <w:ind w:firstLine="720"/>
        <w:jc w:val="both"/>
        <w:rPr>
          <w:rFonts w:ascii="Times New Roman" w:eastAsia="Times" w:hAnsi="Times New Roman" w:cs="Times New Roman"/>
          <w:sz w:val="26"/>
          <w:szCs w:val="26"/>
        </w:rPr>
      </w:pPr>
      <w:r w:rsidRPr="00255274">
        <w:rPr>
          <w:rFonts w:ascii="Times New Roman" w:hAnsi="Times New Roman" w:cs="Times New Roman"/>
          <w:sz w:val="26"/>
          <w:szCs w:val="26"/>
        </w:rPr>
        <w:t xml:space="preserve">Atbilstoši </w:t>
      </w:r>
      <w:proofErr w:type="spellStart"/>
      <w:r w:rsidRPr="00255274">
        <w:rPr>
          <w:rFonts w:ascii="Times New Roman" w:hAnsi="Times New Roman" w:cs="Times New Roman"/>
          <w:i/>
          <w:iCs/>
          <w:sz w:val="26"/>
          <w:szCs w:val="26"/>
        </w:rPr>
        <w:t>Teaming</w:t>
      </w:r>
      <w:proofErr w:type="spellEnd"/>
      <w:r w:rsidRPr="00255274">
        <w:rPr>
          <w:rFonts w:ascii="Times New Roman" w:hAnsi="Times New Roman" w:cs="Times New Roman"/>
          <w:i/>
          <w:iCs/>
          <w:sz w:val="26"/>
          <w:szCs w:val="26"/>
        </w:rPr>
        <w:t xml:space="preserve"> </w:t>
      </w:r>
      <w:proofErr w:type="spellStart"/>
      <w:r w:rsidRPr="00255274">
        <w:rPr>
          <w:rFonts w:ascii="Times New Roman" w:hAnsi="Times New Roman" w:cs="Times New Roman"/>
          <w:i/>
          <w:iCs/>
          <w:sz w:val="26"/>
          <w:szCs w:val="26"/>
        </w:rPr>
        <w:t>for</w:t>
      </w:r>
      <w:proofErr w:type="spellEnd"/>
      <w:r w:rsidRPr="00255274">
        <w:rPr>
          <w:rFonts w:ascii="Times New Roman" w:hAnsi="Times New Roman" w:cs="Times New Roman"/>
          <w:i/>
          <w:iCs/>
          <w:sz w:val="26"/>
          <w:szCs w:val="26"/>
        </w:rPr>
        <w:t xml:space="preserve"> </w:t>
      </w:r>
      <w:proofErr w:type="spellStart"/>
      <w:r w:rsidRPr="00255274">
        <w:rPr>
          <w:rFonts w:ascii="Times New Roman" w:hAnsi="Times New Roman" w:cs="Times New Roman"/>
          <w:i/>
          <w:iCs/>
          <w:sz w:val="26"/>
          <w:szCs w:val="26"/>
        </w:rPr>
        <w:t>Excellence</w:t>
      </w:r>
      <w:proofErr w:type="spellEnd"/>
      <w:r w:rsidRPr="00255274">
        <w:rPr>
          <w:rFonts w:ascii="Times New Roman" w:hAnsi="Times New Roman" w:cs="Times New Roman"/>
          <w:i/>
          <w:iCs/>
          <w:sz w:val="26"/>
          <w:szCs w:val="26"/>
        </w:rPr>
        <w:t xml:space="preserve"> </w:t>
      </w:r>
      <w:r w:rsidRPr="00255274">
        <w:rPr>
          <w:rFonts w:ascii="Times New Roman" w:hAnsi="Times New Roman" w:cs="Times New Roman"/>
          <w:sz w:val="26"/>
          <w:szCs w:val="26"/>
        </w:rPr>
        <w:t xml:space="preserve">konkursa nosacījumiem Nīderlandes Princeses </w:t>
      </w:r>
      <w:proofErr w:type="spellStart"/>
      <w:r w:rsidRPr="00255274">
        <w:rPr>
          <w:rFonts w:ascii="Times New Roman" w:hAnsi="Times New Roman" w:cs="Times New Roman"/>
          <w:sz w:val="26"/>
          <w:szCs w:val="26"/>
        </w:rPr>
        <w:t>Maksimas</w:t>
      </w:r>
      <w:proofErr w:type="spellEnd"/>
      <w:r w:rsidRPr="00255274">
        <w:rPr>
          <w:rFonts w:ascii="Times New Roman" w:hAnsi="Times New Roman" w:cs="Times New Roman"/>
          <w:sz w:val="26"/>
          <w:szCs w:val="26"/>
        </w:rPr>
        <w:t xml:space="preserve"> centrs (</w:t>
      </w:r>
      <w:proofErr w:type="spellStart"/>
      <w:r w:rsidRPr="00255274">
        <w:rPr>
          <w:rFonts w:ascii="Times New Roman" w:hAnsi="Times New Roman" w:cs="Times New Roman"/>
          <w:i/>
          <w:iCs/>
          <w:sz w:val="26"/>
          <w:szCs w:val="26"/>
        </w:rPr>
        <w:t>Princess</w:t>
      </w:r>
      <w:proofErr w:type="spellEnd"/>
      <w:r w:rsidRPr="00255274">
        <w:rPr>
          <w:rFonts w:ascii="Times New Roman" w:hAnsi="Times New Roman" w:cs="Times New Roman"/>
          <w:i/>
          <w:iCs/>
          <w:sz w:val="26"/>
          <w:szCs w:val="26"/>
        </w:rPr>
        <w:t xml:space="preserve"> </w:t>
      </w:r>
      <w:proofErr w:type="spellStart"/>
      <w:r w:rsidRPr="00255274">
        <w:rPr>
          <w:rFonts w:ascii="Times New Roman" w:hAnsi="Times New Roman" w:cs="Times New Roman"/>
          <w:i/>
          <w:iCs/>
          <w:sz w:val="26"/>
          <w:szCs w:val="26"/>
        </w:rPr>
        <w:t>Máxima</w:t>
      </w:r>
      <w:proofErr w:type="spellEnd"/>
      <w:r w:rsidRPr="00255274">
        <w:rPr>
          <w:rFonts w:ascii="Times New Roman" w:hAnsi="Times New Roman" w:cs="Times New Roman"/>
          <w:sz w:val="26"/>
          <w:szCs w:val="26"/>
        </w:rPr>
        <w:t xml:space="preserve"> </w:t>
      </w:r>
      <w:proofErr w:type="spellStart"/>
      <w:r w:rsidRPr="00255274">
        <w:rPr>
          <w:rFonts w:ascii="Times New Roman" w:hAnsi="Times New Roman" w:cs="Times New Roman"/>
          <w:i/>
          <w:iCs/>
          <w:sz w:val="26"/>
          <w:szCs w:val="26"/>
        </w:rPr>
        <w:t>Center</w:t>
      </w:r>
      <w:proofErr w:type="spellEnd"/>
      <w:r w:rsidRPr="00255274">
        <w:rPr>
          <w:rFonts w:ascii="Times New Roman" w:hAnsi="Times New Roman" w:cs="Times New Roman"/>
          <w:i/>
          <w:iCs/>
          <w:sz w:val="26"/>
          <w:szCs w:val="26"/>
        </w:rPr>
        <w:t xml:space="preserve">) </w:t>
      </w:r>
      <w:r w:rsidRPr="00255274">
        <w:rPr>
          <w:rFonts w:ascii="Times New Roman" w:hAnsi="Times New Roman" w:cs="Times New Roman"/>
          <w:sz w:val="26"/>
          <w:szCs w:val="26"/>
        </w:rPr>
        <w:t>ir “progresīvais partneris”, kas nodos zināšanas un prasmes PMPC projekta Latvijas dalībniekiem.</w:t>
      </w:r>
    </w:p>
    <w:p w14:paraId="453ADA74" w14:textId="51BF519A" w:rsidR="005B2ED4" w:rsidRDefault="4AF9F926" w:rsidP="005B2ED4">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PMPC projekt</w:t>
      </w:r>
      <w:r w:rsidR="00AE5711">
        <w:rPr>
          <w:rFonts w:ascii="Times New Roman" w:hAnsi="Times New Roman" w:cs="Times New Roman"/>
          <w:sz w:val="26"/>
          <w:szCs w:val="26"/>
        </w:rPr>
        <w:t xml:space="preserve">s </w:t>
      </w:r>
      <w:r w:rsidR="0031798E" w:rsidRPr="0031798E">
        <w:rPr>
          <w:rFonts w:ascii="Times New Roman" w:hAnsi="Times New Roman" w:cs="Times New Roman"/>
          <w:sz w:val="26"/>
          <w:szCs w:val="26"/>
        </w:rPr>
        <w:t xml:space="preserve">ir nekomerciāli </w:t>
      </w:r>
      <w:r w:rsidR="00AE5711">
        <w:rPr>
          <w:rFonts w:ascii="Times New Roman" w:hAnsi="Times New Roman" w:cs="Times New Roman"/>
          <w:sz w:val="26"/>
          <w:szCs w:val="26"/>
        </w:rPr>
        <w:t xml:space="preserve">orientēts </w:t>
      </w:r>
      <w:r w:rsidR="0031798E" w:rsidRPr="0031798E">
        <w:rPr>
          <w:rFonts w:ascii="Times New Roman" w:hAnsi="Times New Roman" w:cs="Times New Roman"/>
          <w:sz w:val="26"/>
          <w:szCs w:val="26"/>
        </w:rPr>
        <w:t xml:space="preserve">un </w:t>
      </w:r>
      <w:r w:rsidR="00AE5711" w:rsidRPr="009D117F">
        <w:rPr>
          <w:rFonts w:ascii="Times New Roman" w:hAnsi="Times New Roman" w:cs="Times New Roman"/>
          <w:sz w:val="26"/>
          <w:szCs w:val="26"/>
        </w:rPr>
        <w:t>ar saimniecisku darbību nesaistīts projekts</w:t>
      </w:r>
      <w:r w:rsidR="00AE5711">
        <w:rPr>
          <w:rFonts w:ascii="Times New Roman" w:hAnsi="Times New Roman" w:cs="Times New Roman"/>
          <w:sz w:val="26"/>
          <w:szCs w:val="26"/>
        </w:rPr>
        <w:t>. A</w:t>
      </w:r>
      <w:r w:rsidR="005B2ED4">
        <w:rPr>
          <w:rFonts w:ascii="Times New Roman" w:hAnsi="Times New Roman" w:cs="Times New Roman"/>
          <w:sz w:val="26"/>
          <w:szCs w:val="26"/>
        </w:rPr>
        <w:t xml:space="preserve">tbilstoši </w:t>
      </w:r>
      <w:r w:rsidRPr="009D117F">
        <w:rPr>
          <w:rFonts w:ascii="Times New Roman" w:hAnsi="Times New Roman" w:cs="Times New Roman"/>
          <w:sz w:val="26"/>
          <w:szCs w:val="26"/>
        </w:rPr>
        <w:t xml:space="preserve">Komercdarbības atbalsta kontroles likuma 5.pantā minētajām komercdarbības atbalstu raksturojošajām pazīmēm </w:t>
      </w:r>
      <w:r w:rsidR="008D143E">
        <w:rPr>
          <w:rFonts w:ascii="Times New Roman" w:hAnsi="Times New Roman" w:cs="Times New Roman"/>
          <w:sz w:val="26"/>
          <w:szCs w:val="26"/>
        </w:rPr>
        <w:t>finansiālais atbalst</w:t>
      </w:r>
      <w:r w:rsidR="008C154B">
        <w:rPr>
          <w:rFonts w:ascii="Times New Roman" w:hAnsi="Times New Roman" w:cs="Times New Roman"/>
          <w:sz w:val="26"/>
          <w:szCs w:val="26"/>
        </w:rPr>
        <w:t>s</w:t>
      </w:r>
      <w:r w:rsidR="00AE5711">
        <w:rPr>
          <w:rFonts w:ascii="Times New Roman" w:hAnsi="Times New Roman" w:cs="Times New Roman"/>
          <w:sz w:val="26"/>
          <w:szCs w:val="26"/>
        </w:rPr>
        <w:t xml:space="preserve"> nav uzskatāms par </w:t>
      </w:r>
      <w:r w:rsidR="008D143E">
        <w:rPr>
          <w:rFonts w:ascii="Times New Roman" w:hAnsi="Times New Roman" w:cs="Times New Roman"/>
          <w:sz w:val="26"/>
          <w:szCs w:val="26"/>
        </w:rPr>
        <w:t xml:space="preserve">komercdarbības atbalstu. </w:t>
      </w:r>
      <w:r w:rsidR="00E069C7">
        <w:rPr>
          <w:rFonts w:ascii="Times New Roman" w:hAnsi="Times New Roman" w:cs="Times New Roman"/>
          <w:sz w:val="26"/>
          <w:szCs w:val="26"/>
        </w:rPr>
        <w:t xml:space="preserve">Vienlaikus </w:t>
      </w:r>
      <w:r w:rsidR="007D57A2">
        <w:rPr>
          <w:rFonts w:ascii="Times New Roman" w:hAnsi="Times New Roman" w:cs="Times New Roman"/>
          <w:sz w:val="26"/>
          <w:szCs w:val="26"/>
        </w:rPr>
        <w:t xml:space="preserve">VM norāda, ka </w:t>
      </w:r>
      <w:r w:rsidR="00C81115">
        <w:rPr>
          <w:rFonts w:ascii="Times New Roman" w:hAnsi="Times New Roman" w:cs="Times New Roman"/>
          <w:sz w:val="26"/>
          <w:szCs w:val="26"/>
        </w:rPr>
        <w:t>PMPC projekt</w:t>
      </w:r>
      <w:r w:rsidR="00AA51A0">
        <w:rPr>
          <w:rFonts w:ascii="Times New Roman" w:hAnsi="Times New Roman" w:cs="Times New Roman"/>
          <w:sz w:val="26"/>
          <w:szCs w:val="26"/>
        </w:rPr>
        <w:t xml:space="preserve">s neietekmēs </w:t>
      </w:r>
      <w:r w:rsidR="00C81115">
        <w:rPr>
          <w:rFonts w:ascii="Times New Roman" w:hAnsi="Times New Roman" w:cs="Times New Roman"/>
          <w:sz w:val="26"/>
          <w:szCs w:val="26"/>
        </w:rPr>
        <w:t>valsts budžetu</w:t>
      </w:r>
      <w:r w:rsidR="00870553">
        <w:rPr>
          <w:rFonts w:ascii="Times New Roman" w:hAnsi="Times New Roman" w:cs="Times New Roman"/>
          <w:sz w:val="26"/>
          <w:szCs w:val="26"/>
        </w:rPr>
        <w:t xml:space="preserve"> </w:t>
      </w:r>
      <w:r w:rsidR="00412CE2">
        <w:rPr>
          <w:rFonts w:ascii="Times New Roman" w:hAnsi="Times New Roman" w:cs="Times New Roman"/>
          <w:sz w:val="26"/>
          <w:szCs w:val="26"/>
        </w:rPr>
        <w:t>un</w:t>
      </w:r>
      <w:r w:rsidR="00AA51A0">
        <w:rPr>
          <w:rFonts w:ascii="Times New Roman" w:hAnsi="Times New Roman" w:cs="Times New Roman"/>
          <w:sz w:val="26"/>
          <w:szCs w:val="26"/>
        </w:rPr>
        <w:t xml:space="preserve"> </w:t>
      </w:r>
      <w:r w:rsidR="008C154B">
        <w:rPr>
          <w:rFonts w:ascii="Times New Roman" w:hAnsi="Times New Roman" w:cs="Times New Roman"/>
          <w:sz w:val="26"/>
          <w:szCs w:val="26"/>
        </w:rPr>
        <w:t>projekta īstenošana</w:t>
      </w:r>
      <w:r w:rsidR="007E1CF3">
        <w:rPr>
          <w:rFonts w:ascii="Times New Roman" w:hAnsi="Times New Roman" w:cs="Times New Roman"/>
          <w:sz w:val="26"/>
          <w:szCs w:val="26"/>
        </w:rPr>
        <w:t xml:space="preserve"> plānota bez </w:t>
      </w:r>
      <w:r w:rsidR="00987BA9">
        <w:rPr>
          <w:rFonts w:ascii="Times New Roman" w:hAnsi="Times New Roman" w:cs="Times New Roman"/>
          <w:sz w:val="26"/>
          <w:szCs w:val="26"/>
        </w:rPr>
        <w:t xml:space="preserve">finanšu līdzekļu ieguldījumiem no </w:t>
      </w:r>
      <w:r w:rsidR="00AA51A0">
        <w:rPr>
          <w:rFonts w:ascii="Times New Roman" w:hAnsi="Times New Roman" w:cs="Times New Roman"/>
          <w:sz w:val="26"/>
          <w:szCs w:val="26"/>
        </w:rPr>
        <w:t>valsts b</w:t>
      </w:r>
      <w:r w:rsidR="003C3F84">
        <w:rPr>
          <w:rFonts w:ascii="Times New Roman" w:hAnsi="Times New Roman" w:cs="Times New Roman"/>
          <w:sz w:val="26"/>
          <w:szCs w:val="26"/>
        </w:rPr>
        <w:t xml:space="preserve">udžeta. </w:t>
      </w:r>
    </w:p>
    <w:p w14:paraId="357719F6" w14:textId="431A4825" w:rsidR="00D65A9F" w:rsidRDefault="00D65A9F" w:rsidP="00D65A9F">
      <w:pPr>
        <w:spacing w:before="120" w:line="240" w:lineRule="auto"/>
        <w:ind w:firstLine="720"/>
        <w:jc w:val="both"/>
        <w:rPr>
          <w:rFonts w:ascii="Times New Roman" w:hAnsi="Times New Roman" w:cs="Times New Roman"/>
          <w:sz w:val="26"/>
          <w:szCs w:val="26"/>
        </w:rPr>
      </w:pPr>
      <w:r w:rsidRPr="000B269B">
        <w:rPr>
          <w:rFonts w:ascii="Times New Roman" w:hAnsi="Times New Roman" w:cs="Times New Roman"/>
          <w:sz w:val="26"/>
          <w:szCs w:val="26"/>
        </w:rPr>
        <w:t xml:space="preserve">PMPC projektā netiek piešķirti publiskie resursi komercdarbības atbalsta kontroles izpratnē un finansiālais atbalsts nav kvalificējama kā komercdarbības atbalsts, jo neizpildās Komercdarbības atbalsta kontroles likuma 5.panta kritēriji un nav atbilstības 7.pantam. Vienlaikus VM ir konstatējusi, ka: netiks īstenota kontrolējoša ietekme pār </w:t>
      </w:r>
      <w:r w:rsidR="007645D8" w:rsidRPr="000B269B">
        <w:rPr>
          <w:rFonts w:ascii="Times New Roman" w:hAnsi="Times New Roman" w:cs="Times New Roman"/>
          <w:sz w:val="26"/>
          <w:szCs w:val="26"/>
        </w:rPr>
        <w:t>Z</w:t>
      </w:r>
      <w:r w:rsidRPr="000B269B">
        <w:rPr>
          <w:rFonts w:ascii="Times New Roman" w:hAnsi="Times New Roman" w:cs="Times New Roman"/>
          <w:sz w:val="26"/>
          <w:szCs w:val="26"/>
        </w:rPr>
        <w:t xml:space="preserve">iedojumu, jo īstenojot uzraudzību un kontroli pār saņemtā </w:t>
      </w:r>
      <w:r w:rsidR="007645D8" w:rsidRPr="000B269B">
        <w:rPr>
          <w:rFonts w:ascii="Times New Roman" w:hAnsi="Times New Roman" w:cs="Times New Roman"/>
          <w:sz w:val="26"/>
          <w:szCs w:val="26"/>
        </w:rPr>
        <w:t>Z</w:t>
      </w:r>
      <w:r w:rsidRPr="000B269B">
        <w:rPr>
          <w:rFonts w:ascii="Times New Roman" w:hAnsi="Times New Roman" w:cs="Times New Roman"/>
          <w:sz w:val="26"/>
          <w:szCs w:val="26"/>
        </w:rPr>
        <w:t xml:space="preserve">iedojuma izmantošanu, VM uzraudzīs saņemtā </w:t>
      </w:r>
      <w:r w:rsidR="007645D8" w:rsidRPr="000B269B">
        <w:rPr>
          <w:rFonts w:ascii="Times New Roman" w:hAnsi="Times New Roman" w:cs="Times New Roman"/>
          <w:sz w:val="26"/>
          <w:szCs w:val="26"/>
        </w:rPr>
        <w:t>Z</w:t>
      </w:r>
      <w:r w:rsidRPr="000B269B">
        <w:rPr>
          <w:rFonts w:ascii="Times New Roman" w:hAnsi="Times New Roman" w:cs="Times New Roman"/>
          <w:sz w:val="26"/>
          <w:szCs w:val="26"/>
        </w:rPr>
        <w:t>iedojuma izlietošanas izsekojamību un izlietošanas atbilstību ziedotāja noteiktajam mērķim.</w:t>
      </w:r>
    </w:p>
    <w:p w14:paraId="199AACA4" w14:textId="29F923EA" w:rsidR="00B7528B" w:rsidRPr="005B2ED4" w:rsidRDefault="00116B9E" w:rsidP="005B2ED4">
      <w:pPr>
        <w:spacing w:before="120" w:line="240" w:lineRule="auto"/>
        <w:ind w:firstLine="720"/>
        <w:jc w:val="both"/>
        <w:rPr>
          <w:rFonts w:ascii="Times New Roman" w:hAnsi="Times New Roman" w:cs="Times New Roman"/>
          <w:sz w:val="26"/>
          <w:szCs w:val="26"/>
        </w:rPr>
      </w:pPr>
      <w:r w:rsidRPr="002636DE">
        <w:rPr>
          <w:rFonts w:ascii="Times New Roman" w:hAnsi="Times New Roman" w:cs="Times New Roman"/>
          <w:sz w:val="26"/>
          <w:szCs w:val="26"/>
        </w:rPr>
        <w:t>BKUS ir Latvijas Republikas Zinātnisko institūciju reģistrā reģistrēta zinātniskā institūcija, kas atbilst Eiropas Komisijas 2014. gada 17. jūnija Regulas Nr. 651/2014, ar ko noteiktas atbalsta kategorijas atzīst par saderīgām ar iekšējo tirgu, piemērojot Līguma 107. un 108. pantu (turpmāk – Regula Nr. 651/2014), 2. panta 83. punktā noteiktajai pētniecības organizācijas definīcijai</w:t>
      </w:r>
      <w:r w:rsidR="00B7528B">
        <w:rPr>
          <w:rFonts w:ascii="Times New Roman" w:hAnsi="Times New Roman" w:cs="Times New Roman"/>
          <w:sz w:val="26"/>
          <w:szCs w:val="26"/>
        </w:rPr>
        <w:t>.</w:t>
      </w:r>
    </w:p>
    <w:p w14:paraId="1C0218F2" w14:textId="2CC3CB46" w:rsidR="008952F0" w:rsidRDefault="00116B9E" w:rsidP="00152CF9">
      <w:pPr>
        <w:spacing w:before="120" w:line="240" w:lineRule="auto"/>
        <w:ind w:firstLine="720"/>
        <w:jc w:val="both"/>
        <w:rPr>
          <w:rFonts w:ascii="Times New Roman" w:eastAsia="Times" w:hAnsi="Times New Roman" w:cs="Times New Roman"/>
          <w:sz w:val="26"/>
          <w:szCs w:val="26"/>
        </w:rPr>
      </w:pPr>
      <w:r w:rsidRPr="00B7528B">
        <w:rPr>
          <w:rFonts w:ascii="Times New Roman" w:hAnsi="Times New Roman" w:cs="Times New Roman"/>
          <w:sz w:val="26"/>
          <w:szCs w:val="26"/>
        </w:rPr>
        <w:t>BKUS nodrošina</w:t>
      </w:r>
      <w:r w:rsidR="00A52CBA" w:rsidRPr="00B7528B">
        <w:rPr>
          <w:rFonts w:ascii="Times New Roman" w:hAnsi="Times New Roman" w:cs="Times New Roman"/>
          <w:sz w:val="26"/>
          <w:szCs w:val="26"/>
        </w:rPr>
        <w:t xml:space="preserve"> tās</w:t>
      </w:r>
      <w:r w:rsidRPr="00B7528B">
        <w:rPr>
          <w:rFonts w:ascii="Times New Roman" w:hAnsi="Times New Roman" w:cs="Times New Roman"/>
          <w:sz w:val="26"/>
          <w:szCs w:val="26"/>
        </w:rPr>
        <w:t xml:space="preserve"> saimnieciskās darbības finansējum</w:t>
      </w:r>
      <w:r w:rsidR="00A52CBA" w:rsidRPr="00B7528B">
        <w:rPr>
          <w:rFonts w:ascii="Times New Roman" w:hAnsi="Times New Roman" w:cs="Times New Roman"/>
          <w:sz w:val="26"/>
          <w:szCs w:val="26"/>
        </w:rPr>
        <w:t>a</w:t>
      </w:r>
      <w:r w:rsidRPr="00B7528B">
        <w:rPr>
          <w:rFonts w:ascii="Times New Roman" w:hAnsi="Times New Roman" w:cs="Times New Roman"/>
          <w:sz w:val="26"/>
          <w:szCs w:val="26"/>
        </w:rPr>
        <w:t>, izmaks</w:t>
      </w:r>
      <w:r w:rsidR="00A52CBA" w:rsidRPr="00B7528B">
        <w:rPr>
          <w:rFonts w:ascii="Times New Roman" w:hAnsi="Times New Roman" w:cs="Times New Roman"/>
          <w:sz w:val="26"/>
          <w:szCs w:val="26"/>
        </w:rPr>
        <w:t>u</w:t>
      </w:r>
      <w:r w:rsidRPr="00B7528B">
        <w:rPr>
          <w:rFonts w:ascii="Times New Roman" w:hAnsi="Times New Roman" w:cs="Times New Roman"/>
          <w:sz w:val="26"/>
          <w:szCs w:val="26"/>
        </w:rPr>
        <w:t xml:space="preserve"> un ieņēmum</w:t>
      </w:r>
      <w:r w:rsidR="00A52CBA" w:rsidRPr="00B7528B">
        <w:rPr>
          <w:rFonts w:ascii="Times New Roman" w:hAnsi="Times New Roman" w:cs="Times New Roman"/>
          <w:sz w:val="26"/>
          <w:szCs w:val="26"/>
        </w:rPr>
        <w:t>u</w:t>
      </w:r>
      <w:r w:rsidRPr="00B7528B">
        <w:rPr>
          <w:rFonts w:ascii="Times New Roman" w:hAnsi="Times New Roman" w:cs="Times New Roman"/>
          <w:sz w:val="26"/>
          <w:szCs w:val="26"/>
        </w:rPr>
        <w:t xml:space="preserve"> </w:t>
      </w:r>
      <w:r w:rsidR="00A52CBA" w:rsidRPr="00B7528B">
        <w:rPr>
          <w:rFonts w:ascii="Times New Roman" w:hAnsi="Times New Roman" w:cs="Times New Roman"/>
          <w:sz w:val="26"/>
          <w:szCs w:val="26"/>
        </w:rPr>
        <w:t xml:space="preserve">atsevišķu </w:t>
      </w:r>
      <w:r w:rsidRPr="00B7528B">
        <w:rPr>
          <w:rFonts w:ascii="Times New Roman" w:hAnsi="Times New Roman" w:cs="Times New Roman"/>
          <w:sz w:val="26"/>
          <w:szCs w:val="26"/>
        </w:rPr>
        <w:t>uzskait</w:t>
      </w:r>
      <w:r w:rsidR="00A52CBA" w:rsidRPr="00B7528B">
        <w:rPr>
          <w:rFonts w:ascii="Times New Roman" w:hAnsi="Times New Roman" w:cs="Times New Roman"/>
          <w:sz w:val="26"/>
          <w:szCs w:val="26"/>
        </w:rPr>
        <w:t>i</w:t>
      </w:r>
      <w:r w:rsidRPr="00B7528B">
        <w:rPr>
          <w:rFonts w:ascii="Times New Roman" w:hAnsi="Times New Roman" w:cs="Times New Roman"/>
          <w:sz w:val="26"/>
          <w:szCs w:val="26"/>
        </w:rPr>
        <w:t xml:space="preserve">, </w:t>
      </w:r>
      <w:r w:rsidR="00A52CBA" w:rsidRPr="00B7528B">
        <w:rPr>
          <w:rFonts w:ascii="Times New Roman" w:hAnsi="Times New Roman" w:cs="Times New Roman"/>
          <w:sz w:val="26"/>
          <w:szCs w:val="26"/>
        </w:rPr>
        <w:t xml:space="preserve">tādējādi </w:t>
      </w:r>
      <w:r w:rsidRPr="00B7528B">
        <w:rPr>
          <w:rFonts w:ascii="Times New Roman" w:hAnsi="Times New Roman" w:cs="Times New Roman"/>
          <w:sz w:val="26"/>
          <w:szCs w:val="26"/>
        </w:rPr>
        <w:t xml:space="preserve">nodrošinot izmaksu nodalīšanu. </w:t>
      </w:r>
      <w:r w:rsidR="003A090D">
        <w:rPr>
          <w:rFonts w:ascii="Times New Roman" w:hAnsi="Times New Roman" w:cs="Times New Roman"/>
          <w:sz w:val="26"/>
          <w:szCs w:val="26"/>
        </w:rPr>
        <w:t>Ī</w:t>
      </w:r>
      <w:r w:rsidR="00274EA0" w:rsidRPr="003A090D">
        <w:rPr>
          <w:rFonts w:ascii="Times New Roman" w:hAnsi="Times New Roman" w:cs="Times New Roman"/>
          <w:sz w:val="26"/>
          <w:szCs w:val="26"/>
        </w:rPr>
        <w:t xml:space="preserve">stenojot </w:t>
      </w:r>
      <w:r w:rsidR="00274EA0" w:rsidRPr="003A090D">
        <w:rPr>
          <w:rFonts w:ascii="Times New Roman" w:eastAsia="Arial" w:hAnsi="Times New Roman" w:cs="Times New Roman"/>
          <w:bCs/>
          <w:sz w:val="26"/>
          <w:szCs w:val="26"/>
        </w:rPr>
        <w:t>papildinošu saimniecisku darbību</w:t>
      </w:r>
      <w:r w:rsidR="00F0517F" w:rsidRPr="003A090D">
        <w:rPr>
          <w:rFonts w:ascii="Times New Roman" w:eastAsia="Arial" w:hAnsi="Times New Roman" w:cs="Times New Roman"/>
          <w:bCs/>
          <w:sz w:val="26"/>
          <w:szCs w:val="26"/>
        </w:rPr>
        <w:t xml:space="preserve"> (</w:t>
      </w:r>
      <w:r w:rsidR="00274EA0" w:rsidRPr="003A090D">
        <w:rPr>
          <w:rFonts w:ascii="Times New Roman" w:eastAsia="Arial" w:hAnsi="Times New Roman" w:cs="Times New Roman"/>
          <w:sz w:val="26"/>
          <w:szCs w:val="26"/>
        </w:rPr>
        <w:t>tād</w:t>
      </w:r>
      <w:r w:rsidR="00A52CBA" w:rsidRPr="003A090D">
        <w:rPr>
          <w:rFonts w:ascii="Times New Roman" w:eastAsia="Arial" w:hAnsi="Times New Roman" w:cs="Times New Roman"/>
          <w:sz w:val="26"/>
          <w:szCs w:val="26"/>
        </w:rPr>
        <w:t>u</w:t>
      </w:r>
      <w:r w:rsidR="00274EA0" w:rsidRPr="003A090D">
        <w:rPr>
          <w:rFonts w:ascii="Times New Roman" w:eastAsia="Arial" w:hAnsi="Times New Roman" w:cs="Times New Roman"/>
          <w:sz w:val="26"/>
          <w:szCs w:val="26"/>
        </w:rPr>
        <w:t xml:space="preserve"> saimniecisk</w:t>
      </w:r>
      <w:r w:rsidR="00A52CBA" w:rsidRPr="003A090D">
        <w:rPr>
          <w:rFonts w:ascii="Times New Roman" w:eastAsia="Arial" w:hAnsi="Times New Roman" w:cs="Times New Roman"/>
          <w:sz w:val="26"/>
          <w:szCs w:val="26"/>
        </w:rPr>
        <w:t>u</w:t>
      </w:r>
      <w:r w:rsidR="00274EA0" w:rsidRPr="003A090D">
        <w:rPr>
          <w:rFonts w:ascii="Times New Roman" w:eastAsia="Arial" w:hAnsi="Times New Roman" w:cs="Times New Roman"/>
          <w:sz w:val="26"/>
          <w:szCs w:val="26"/>
        </w:rPr>
        <w:t xml:space="preserve"> darbīb</w:t>
      </w:r>
      <w:r w:rsidR="00A52CBA" w:rsidRPr="003A090D">
        <w:rPr>
          <w:rFonts w:ascii="Times New Roman" w:eastAsia="Arial" w:hAnsi="Times New Roman" w:cs="Times New Roman"/>
          <w:sz w:val="26"/>
          <w:szCs w:val="26"/>
        </w:rPr>
        <w:t>u</w:t>
      </w:r>
      <w:r w:rsidR="00274EA0" w:rsidRPr="003A090D">
        <w:rPr>
          <w:rFonts w:ascii="Times New Roman" w:eastAsia="Arial" w:hAnsi="Times New Roman" w:cs="Times New Roman"/>
          <w:sz w:val="26"/>
          <w:szCs w:val="26"/>
        </w:rPr>
        <w:t xml:space="preserve">, kas tieši saistīta ar </w:t>
      </w:r>
      <w:r w:rsidR="00274EA0" w:rsidRPr="003A090D">
        <w:rPr>
          <w:rFonts w:ascii="Times New Roman" w:eastAsia="Times New Roman" w:hAnsi="Times New Roman" w:cs="Times New Roman"/>
          <w:sz w:val="26"/>
          <w:szCs w:val="26"/>
        </w:rPr>
        <w:t xml:space="preserve">pētniecības institūcijas </w:t>
      </w:r>
      <w:r w:rsidR="00274EA0" w:rsidRPr="003A090D">
        <w:rPr>
          <w:rFonts w:ascii="Times New Roman" w:eastAsia="Arial" w:hAnsi="Times New Roman" w:cs="Times New Roman"/>
          <w:sz w:val="26"/>
          <w:szCs w:val="26"/>
        </w:rPr>
        <w:t xml:space="preserve">infrastruktūras </w:t>
      </w:r>
      <w:r w:rsidR="00274EA0" w:rsidRPr="003A090D">
        <w:rPr>
          <w:rFonts w:ascii="Times New Roman" w:eastAsia="Arial" w:hAnsi="Times New Roman" w:cs="Times New Roman"/>
          <w:sz w:val="26"/>
          <w:szCs w:val="26"/>
        </w:rPr>
        <w:lastRenderedPageBreak/>
        <w:t>izmantošanu ar saimniecisku darbību nesaistītā pamatdarbības jomā, tai tiek patērēti tie paši resursi</w:t>
      </w:r>
      <w:r w:rsidR="00A52CBA" w:rsidRPr="003A090D">
        <w:rPr>
          <w:rFonts w:ascii="Times New Roman" w:eastAsia="Arial" w:hAnsi="Times New Roman" w:cs="Times New Roman"/>
          <w:sz w:val="26"/>
          <w:szCs w:val="26"/>
        </w:rPr>
        <w:t xml:space="preserve">, </w:t>
      </w:r>
      <w:r w:rsidR="00274EA0" w:rsidRPr="003A090D">
        <w:rPr>
          <w:rFonts w:ascii="Times New Roman" w:eastAsia="Arial" w:hAnsi="Times New Roman" w:cs="Times New Roman"/>
          <w:sz w:val="26"/>
          <w:szCs w:val="26"/>
        </w:rPr>
        <w:t>piemēram, materiāli, aprīkojums, darbaspēks un pamatkapitāls</w:t>
      </w:r>
      <w:r w:rsidR="00A52CBA" w:rsidRPr="003A090D">
        <w:rPr>
          <w:rFonts w:ascii="Times New Roman" w:eastAsia="Arial" w:hAnsi="Times New Roman" w:cs="Times New Roman"/>
          <w:sz w:val="26"/>
          <w:szCs w:val="26"/>
        </w:rPr>
        <w:t xml:space="preserve">, </w:t>
      </w:r>
      <w:r w:rsidR="00274EA0" w:rsidRPr="003A090D">
        <w:rPr>
          <w:rFonts w:ascii="Times New Roman" w:eastAsia="Arial" w:hAnsi="Times New Roman" w:cs="Times New Roman"/>
          <w:sz w:val="26"/>
          <w:szCs w:val="26"/>
        </w:rPr>
        <w:t>kā ar saimniecisku darbību nesaistītai pamatdarbībai un katru gadu iedalītā jauda platības, laika vai finanšu izteiksmē nepārsniedz 20</w:t>
      </w:r>
      <w:r w:rsidR="00A52CBA" w:rsidRPr="003A090D">
        <w:rPr>
          <w:rFonts w:ascii="Times New Roman" w:eastAsia="Arial" w:hAnsi="Times New Roman" w:cs="Times New Roman"/>
          <w:sz w:val="26"/>
          <w:szCs w:val="26"/>
        </w:rPr>
        <w:t> </w:t>
      </w:r>
      <w:r w:rsidR="00274EA0" w:rsidRPr="003A090D">
        <w:rPr>
          <w:rFonts w:ascii="Times New Roman" w:eastAsia="Arial" w:hAnsi="Times New Roman" w:cs="Times New Roman"/>
          <w:sz w:val="26"/>
          <w:szCs w:val="26"/>
        </w:rPr>
        <w:t>% no infrastruktūras kopējās gada jaudas platības, laika vai finanšu izteiksmē</w:t>
      </w:r>
      <w:r w:rsidR="00F0517F" w:rsidRPr="003A090D">
        <w:rPr>
          <w:rFonts w:ascii="Times New Roman" w:eastAsia="Arial" w:hAnsi="Times New Roman" w:cs="Times New Roman"/>
          <w:sz w:val="26"/>
          <w:szCs w:val="26"/>
        </w:rPr>
        <w:t>)</w:t>
      </w:r>
      <w:r w:rsidR="00274EA0" w:rsidRPr="003A090D">
        <w:rPr>
          <w:rFonts w:ascii="Times New Roman" w:eastAsia="Arial" w:hAnsi="Times New Roman" w:cs="Times New Roman"/>
          <w:sz w:val="26"/>
          <w:szCs w:val="26"/>
        </w:rPr>
        <w:t>, BKUS nodrošinās papildinošās saimnieciskās darbības jaudas uzskaiti platības, laika vai finanšu izteiksmē, izvēloties piemērotāko uzskaites modeli</w:t>
      </w:r>
      <w:r w:rsidR="008952F0">
        <w:rPr>
          <w:rFonts w:ascii="Times New Roman" w:eastAsia="Arial" w:hAnsi="Times New Roman" w:cs="Times New Roman"/>
          <w:sz w:val="26"/>
          <w:szCs w:val="26"/>
        </w:rPr>
        <w:t>.</w:t>
      </w:r>
    </w:p>
    <w:p w14:paraId="074EC65C" w14:textId="35C654A4" w:rsidR="00274EA0" w:rsidRPr="008952F0" w:rsidRDefault="008952F0" w:rsidP="008952F0">
      <w:pPr>
        <w:spacing w:before="120" w:line="240" w:lineRule="auto"/>
        <w:ind w:firstLine="720"/>
        <w:jc w:val="both"/>
        <w:rPr>
          <w:rFonts w:ascii="Times New Roman" w:eastAsia="Times" w:hAnsi="Times New Roman" w:cs="Times New Roman"/>
          <w:sz w:val="26"/>
          <w:szCs w:val="26"/>
        </w:rPr>
      </w:pPr>
      <w:r>
        <w:rPr>
          <w:rFonts w:ascii="Times New Roman" w:eastAsia="Arial" w:hAnsi="Times New Roman" w:cs="Times New Roman"/>
          <w:sz w:val="26"/>
          <w:szCs w:val="26"/>
        </w:rPr>
        <w:t>A</w:t>
      </w:r>
      <w:r w:rsidR="00274EA0" w:rsidRPr="008952F0">
        <w:rPr>
          <w:rFonts w:ascii="Times New Roman" w:eastAsia="Arial" w:hAnsi="Times New Roman" w:cs="Times New Roman"/>
          <w:sz w:val="26"/>
          <w:szCs w:val="26"/>
        </w:rPr>
        <w:t>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00274EA0" w:rsidRPr="009D117F">
        <w:rPr>
          <w:rStyle w:val="FootnoteReference"/>
          <w:rFonts w:ascii="Times New Roman" w:eastAsia="Arial" w:hAnsi="Times New Roman" w:cs="Times New Roman"/>
          <w:sz w:val="26"/>
          <w:szCs w:val="26"/>
        </w:rPr>
        <w:footnoteReference w:id="9"/>
      </w:r>
      <w:r w:rsidR="00274EA0" w:rsidRPr="008952F0">
        <w:rPr>
          <w:rFonts w:ascii="Times New Roman" w:eastAsia="Arial" w:hAnsi="Times New Roman" w:cs="Times New Roman"/>
          <w:sz w:val="26"/>
          <w:szCs w:val="26"/>
        </w:rPr>
        <w:t xml:space="preserve"> </w:t>
      </w:r>
    </w:p>
    <w:p w14:paraId="590C4C00" w14:textId="77777777" w:rsidR="00274EA0" w:rsidRPr="009D117F" w:rsidRDefault="00274EA0" w:rsidP="00274EA0">
      <w:pPr>
        <w:pStyle w:val="ListParagraph"/>
        <w:numPr>
          <w:ilvl w:val="0"/>
          <w:numId w:val="2"/>
        </w:numPr>
        <w:spacing w:before="240" w:after="240" w:line="240" w:lineRule="auto"/>
        <w:ind w:left="714" w:hanging="357"/>
        <w:contextualSpacing w:val="0"/>
        <w:jc w:val="center"/>
        <w:rPr>
          <w:rFonts w:ascii="Times New Roman" w:hAnsi="Times New Roman" w:cs="Times New Roman"/>
          <w:b/>
          <w:bCs/>
          <w:sz w:val="26"/>
          <w:szCs w:val="26"/>
        </w:rPr>
      </w:pPr>
      <w:r w:rsidRPr="009D117F">
        <w:rPr>
          <w:rFonts w:ascii="Times New Roman" w:hAnsi="Times New Roman" w:cs="Times New Roman"/>
          <w:b/>
          <w:bCs/>
          <w:sz w:val="26"/>
          <w:szCs w:val="26"/>
        </w:rPr>
        <w:t xml:space="preserve">INFORMĀCIJA PAR PROJEKTA IESNIEGUMU </w:t>
      </w:r>
    </w:p>
    <w:p w14:paraId="1863AAE3" w14:textId="1F24D07F" w:rsidR="00274EA0" w:rsidRPr="009D117F" w:rsidRDefault="00274EA0" w:rsidP="003C348C">
      <w:pPr>
        <w:spacing w:after="0" w:line="240" w:lineRule="auto"/>
        <w:ind w:firstLine="714"/>
        <w:jc w:val="both"/>
        <w:rPr>
          <w:rFonts w:ascii="Times New Roman" w:hAnsi="Times New Roman" w:cs="Times New Roman"/>
          <w:sz w:val="26"/>
          <w:szCs w:val="26"/>
        </w:rPr>
      </w:pPr>
      <w:r w:rsidRPr="009D117F">
        <w:rPr>
          <w:rFonts w:ascii="Times New Roman" w:hAnsi="Times New Roman" w:cs="Times New Roman"/>
          <w:sz w:val="26"/>
          <w:szCs w:val="26"/>
        </w:rPr>
        <w:t xml:space="preserve">Programmas “Apvārsnis Eiropa” finansējuma ietvaros, BKUS sadarbībā ar </w:t>
      </w:r>
      <w:r w:rsidR="004C065D" w:rsidRPr="009D117F">
        <w:rPr>
          <w:rFonts w:ascii="Times New Roman" w:hAnsi="Times New Roman" w:cs="Times New Roman"/>
          <w:sz w:val="26"/>
          <w:szCs w:val="26"/>
        </w:rPr>
        <w:t xml:space="preserve">Nīderlandes Princeses </w:t>
      </w:r>
      <w:proofErr w:type="spellStart"/>
      <w:r w:rsidR="004C065D" w:rsidRPr="009D117F">
        <w:rPr>
          <w:rFonts w:ascii="Times New Roman" w:hAnsi="Times New Roman" w:cs="Times New Roman"/>
          <w:sz w:val="26"/>
          <w:szCs w:val="26"/>
        </w:rPr>
        <w:t>Maksimas</w:t>
      </w:r>
      <w:proofErr w:type="spellEnd"/>
      <w:r w:rsidR="004C065D" w:rsidRPr="009D117F">
        <w:rPr>
          <w:rFonts w:ascii="Times New Roman" w:hAnsi="Times New Roman" w:cs="Times New Roman"/>
          <w:sz w:val="26"/>
          <w:szCs w:val="26"/>
        </w:rPr>
        <w:t xml:space="preserve"> centru (</w:t>
      </w:r>
      <w:proofErr w:type="spellStart"/>
      <w:r w:rsidRPr="009D117F">
        <w:rPr>
          <w:rFonts w:ascii="Times New Roman" w:hAnsi="Times New Roman" w:cs="Times New Roman"/>
          <w:i/>
          <w:iCs/>
          <w:sz w:val="26"/>
          <w:szCs w:val="26"/>
        </w:rPr>
        <w:t>Princess</w:t>
      </w:r>
      <w:proofErr w:type="spellEnd"/>
      <w:r w:rsidRPr="009D117F">
        <w:rPr>
          <w:rFonts w:ascii="Times New Roman" w:hAnsi="Times New Roman" w:cs="Times New Roman"/>
          <w:i/>
          <w:iCs/>
          <w:sz w:val="26"/>
          <w:szCs w:val="26"/>
        </w:rPr>
        <w:t xml:space="preserve"> </w:t>
      </w:r>
      <w:bookmarkStart w:id="2" w:name="_Hlk170133083"/>
      <w:proofErr w:type="spellStart"/>
      <w:r w:rsidRPr="009D117F">
        <w:rPr>
          <w:rFonts w:ascii="Times New Roman" w:hAnsi="Times New Roman" w:cs="Times New Roman"/>
          <w:i/>
          <w:iCs/>
          <w:sz w:val="26"/>
          <w:szCs w:val="26"/>
        </w:rPr>
        <w:t>Máxima</w:t>
      </w:r>
      <w:proofErr w:type="spellEnd"/>
      <w:r w:rsidRPr="009D117F">
        <w:rPr>
          <w:rFonts w:ascii="Times New Roman" w:hAnsi="Times New Roman" w:cs="Times New Roman"/>
          <w:sz w:val="26"/>
          <w:szCs w:val="26"/>
        </w:rPr>
        <w:t xml:space="preserve"> </w:t>
      </w:r>
      <w:proofErr w:type="spellStart"/>
      <w:r w:rsidRPr="009D117F">
        <w:rPr>
          <w:rFonts w:ascii="Times New Roman" w:hAnsi="Times New Roman" w:cs="Times New Roman"/>
          <w:i/>
          <w:iCs/>
          <w:sz w:val="26"/>
          <w:szCs w:val="26"/>
        </w:rPr>
        <w:t>Center</w:t>
      </w:r>
      <w:bookmarkEnd w:id="2"/>
      <w:proofErr w:type="spellEnd"/>
      <w:r w:rsidRPr="009D117F">
        <w:rPr>
          <w:rStyle w:val="FootnoteReference"/>
          <w:rFonts w:ascii="Times New Roman" w:hAnsi="Times New Roman" w:cs="Times New Roman"/>
          <w:sz w:val="26"/>
          <w:szCs w:val="26"/>
        </w:rPr>
        <w:footnoteReference w:id="10"/>
      </w:r>
      <w:r w:rsidR="004C065D" w:rsidRPr="009D117F">
        <w:rPr>
          <w:rFonts w:ascii="Times New Roman" w:hAnsi="Times New Roman" w:cs="Times New Roman"/>
          <w:sz w:val="26"/>
          <w:szCs w:val="26"/>
        </w:rPr>
        <w:t>)</w:t>
      </w:r>
      <w:r w:rsidRPr="009D117F">
        <w:rPr>
          <w:rFonts w:ascii="Times New Roman" w:hAnsi="Times New Roman" w:cs="Times New Roman"/>
          <w:sz w:val="26"/>
          <w:szCs w:val="26"/>
        </w:rPr>
        <w:t xml:space="preserve"> plāno laika posmā no 2025. gada 1.</w:t>
      </w:r>
      <w:r w:rsidR="00F0517F" w:rsidRPr="009D117F">
        <w:rPr>
          <w:rFonts w:ascii="Times New Roman" w:hAnsi="Times New Roman" w:cs="Times New Roman"/>
          <w:sz w:val="26"/>
          <w:szCs w:val="26"/>
        </w:rPr>
        <w:t> </w:t>
      </w:r>
      <w:r w:rsidRPr="009D117F">
        <w:rPr>
          <w:rFonts w:ascii="Times New Roman" w:hAnsi="Times New Roman" w:cs="Times New Roman"/>
          <w:sz w:val="26"/>
          <w:szCs w:val="26"/>
        </w:rPr>
        <w:t xml:space="preserve">janvāra līdz 2030. gada 31. decembrim īstenot </w:t>
      </w:r>
      <w:bookmarkStart w:id="3" w:name="_Hlk157069982"/>
      <w:r w:rsidRPr="009D117F">
        <w:rPr>
          <w:rFonts w:ascii="Times New Roman" w:hAnsi="Times New Roman" w:cs="Times New Roman"/>
          <w:sz w:val="26"/>
          <w:szCs w:val="26"/>
        </w:rPr>
        <w:t>PMPC</w:t>
      </w:r>
      <w:bookmarkEnd w:id="3"/>
      <w:r w:rsidRPr="009D117F">
        <w:rPr>
          <w:rFonts w:ascii="Times New Roman" w:hAnsi="Times New Roman" w:cs="Times New Roman"/>
          <w:sz w:val="26"/>
          <w:szCs w:val="26"/>
        </w:rPr>
        <w:t xml:space="preserve"> projektu. </w:t>
      </w:r>
    </w:p>
    <w:p w14:paraId="0E0AD033" w14:textId="77777777" w:rsidR="00FE525D" w:rsidRPr="009D117F" w:rsidRDefault="4AF9F926" w:rsidP="4AF9F926">
      <w:pPr>
        <w:spacing w:before="120" w:line="240" w:lineRule="auto"/>
        <w:jc w:val="both"/>
        <w:rPr>
          <w:rFonts w:ascii="Times New Roman" w:hAnsi="Times New Roman" w:cs="Times New Roman"/>
          <w:sz w:val="26"/>
          <w:szCs w:val="26"/>
        </w:rPr>
      </w:pPr>
      <w:r w:rsidRPr="009D117F">
        <w:rPr>
          <w:rFonts w:ascii="Times New Roman" w:hAnsi="Times New Roman" w:cs="Times New Roman"/>
          <w:sz w:val="26"/>
          <w:szCs w:val="26"/>
        </w:rPr>
        <w:t xml:space="preserve">PMPC projekta mērķi ir: </w:t>
      </w:r>
    </w:p>
    <w:p w14:paraId="2B55E9F4" w14:textId="63E28278" w:rsidR="00FE525D" w:rsidRPr="00D97A05" w:rsidRDefault="4AF9F926" w:rsidP="00D97A05">
      <w:pPr>
        <w:pStyle w:val="ListParagraph"/>
        <w:numPr>
          <w:ilvl w:val="0"/>
          <w:numId w:val="16"/>
        </w:numPr>
        <w:spacing w:before="120" w:line="240" w:lineRule="auto"/>
        <w:jc w:val="both"/>
        <w:rPr>
          <w:rFonts w:ascii="Times New Roman" w:hAnsi="Times New Roman" w:cs="Times New Roman"/>
          <w:sz w:val="26"/>
          <w:szCs w:val="26"/>
        </w:rPr>
      </w:pPr>
      <w:r w:rsidRPr="00D97A05">
        <w:rPr>
          <w:rFonts w:ascii="Times New Roman" w:hAnsi="Times New Roman" w:cs="Times New Roman"/>
          <w:sz w:val="26"/>
          <w:szCs w:val="26"/>
        </w:rPr>
        <w:t xml:space="preserve">jauna pētniecības izcilības centra izveide; </w:t>
      </w:r>
    </w:p>
    <w:p w14:paraId="61D80562" w14:textId="15885AAA" w:rsidR="00FE525D" w:rsidRDefault="4AF9F926" w:rsidP="4AF9F926">
      <w:pPr>
        <w:pStyle w:val="ListParagraph"/>
        <w:numPr>
          <w:ilvl w:val="0"/>
          <w:numId w:val="16"/>
        </w:numPr>
        <w:spacing w:before="120" w:line="240" w:lineRule="auto"/>
        <w:jc w:val="both"/>
        <w:rPr>
          <w:rFonts w:ascii="Times New Roman" w:hAnsi="Times New Roman" w:cs="Times New Roman"/>
          <w:sz w:val="26"/>
          <w:szCs w:val="26"/>
        </w:rPr>
      </w:pPr>
      <w:r w:rsidRPr="00D97A05">
        <w:rPr>
          <w:rFonts w:ascii="Times New Roman" w:hAnsi="Times New Roman" w:cs="Times New Roman"/>
          <w:sz w:val="26"/>
          <w:szCs w:val="26"/>
        </w:rPr>
        <w:t xml:space="preserve">pētniecības un inovāciju kapacitātes paaugstināšana; </w:t>
      </w:r>
    </w:p>
    <w:p w14:paraId="5FE26681" w14:textId="0A3E9500" w:rsidR="00FE525D" w:rsidRDefault="4AF9F926" w:rsidP="4AF9F926">
      <w:pPr>
        <w:pStyle w:val="ListParagraph"/>
        <w:numPr>
          <w:ilvl w:val="0"/>
          <w:numId w:val="16"/>
        </w:numPr>
        <w:spacing w:before="120" w:line="240" w:lineRule="auto"/>
        <w:jc w:val="both"/>
        <w:rPr>
          <w:rFonts w:ascii="Times New Roman" w:hAnsi="Times New Roman" w:cs="Times New Roman"/>
          <w:sz w:val="26"/>
          <w:szCs w:val="26"/>
        </w:rPr>
      </w:pPr>
      <w:r w:rsidRPr="00D97A05">
        <w:rPr>
          <w:rFonts w:ascii="Times New Roman" w:hAnsi="Times New Roman" w:cs="Times New Roman"/>
          <w:sz w:val="26"/>
          <w:szCs w:val="26"/>
        </w:rPr>
        <w:t xml:space="preserve">zinātnes atbalsta </w:t>
      </w:r>
      <w:proofErr w:type="spellStart"/>
      <w:r w:rsidR="000549A1" w:rsidRPr="00D97A05">
        <w:rPr>
          <w:rFonts w:ascii="Times New Roman" w:hAnsi="Times New Roman" w:cs="Times New Roman"/>
          <w:sz w:val="26"/>
          <w:szCs w:val="26"/>
        </w:rPr>
        <w:t>infrastuktūras</w:t>
      </w:r>
      <w:proofErr w:type="spellEnd"/>
      <w:r w:rsidR="000549A1" w:rsidRPr="00D97A05">
        <w:rPr>
          <w:rFonts w:ascii="Times New Roman" w:hAnsi="Times New Roman" w:cs="Times New Roman"/>
          <w:sz w:val="26"/>
          <w:szCs w:val="26"/>
        </w:rPr>
        <w:t xml:space="preserve"> </w:t>
      </w:r>
      <w:r w:rsidRPr="00D97A05">
        <w:rPr>
          <w:rFonts w:ascii="Times New Roman" w:hAnsi="Times New Roman" w:cs="Times New Roman"/>
          <w:sz w:val="26"/>
          <w:szCs w:val="26"/>
        </w:rPr>
        <w:t>(</w:t>
      </w:r>
      <w:r w:rsidR="000549A1" w:rsidRPr="00D97A05">
        <w:rPr>
          <w:rFonts w:ascii="Times New Roman" w:hAnsi="Times New Roman" w:cs="Times New Roman"/>
          <w:sz w:val="26"/>
          <w:szCs w:val="26"/>
        </w:rPr>
        <w:t xml:space="preserve">pediatriskās </w:t>
      </w:r>
      <w:proofErr w:type="spellStart"/>
      <w:r w:rsidRPr="00D97A05">
        <w:rPr>
          <w:rFonts w:ascii="Times New Roman" w:hAnsi="Times New Roman" w:cs="Times New Roman"/>
          <w:sz w:val="26"/>
          <w:szCs w:val="26"/>
        </w:rPr>
        <w:t>biobankas</w:t>
      </w:r>
      <w:proofErr w:type="spellEnd"/>
      <w:r w:rsidRPr="00D97A05">
        <w:rPr>
          <w:rFonts w:ascii="Times New Roman" w:hAnsi="Times New Roman" w:cs="Times New Roman"/>
          <w:sz w:val="26"/>
          <w:szCs w:val="26"/>
        </w:rPr>
        <w:t xml:space="preserve">, datu un ģenētiskās analīzes un klīnisko pētījumu vienību) izveide un pilnveidošana BKUS; </w:t>
      </w:r>
    </w:p>
    <w:p w14:paraId="74E3C602" w14:textId="444667A9" w:rsidR="00FE525D" w:rsidRDefault="4AF9F926" w:rsidP="4AF9F926">
      <w:pPr>
        <w:pStyle w:val="ListParagraph"/>
        <w:numPr>
          <w:ilvl w:val="0"/>
          <w:numId w:val="16"/>
        </w:numPr>
        <w:spacing w:before="120" w:line="240" w:lineRule="auto"/>
        <w:jc w:val="both"/>
        <w:rPr>
          <w:rFonts w:ascii="Times New Roman" w:hAnsi="Times New Roman" w:cs="Times New Roman"/>
          <w:sz w:val="26"/>
          <w:szCs w:val="26"/>
        </w:rPr>
      </w:pPr>
      <w:r w:rsidRPr="00D97A05">
        <w:rPr>
          <w:rFonts w:ascii="Times New Roman" w:hAnsi="Times New Roman" w:cs="Times New Roman"/>
          <w:sz w:val="26"/>
          <w:szCs w:val="26"/>
        </w:rPr>
        <w:t xml:space="preserve">ātrās molekulārās diagnostikas un šūnu terapijas zināšanu un tehnoloģiju </w:t>
      </w:r>
      <w:proofErr w:type="spellStart"/>
      <w:r w:rsidRPr="00D97A05">
        <w:rPr>
          <w:rFonts w:ascii="Times New Roman" w:hAnsi="Times New Roman" w:cs="Times New Roman"/>
          <w:sz w:val="26"/>
          <w:szCs w:val="26"/>
        </w:rPr>
        <w:t>pārnese</w:t>
      </w:r>
      <w:proofErr w:type="spellEnd"/>
      <w:r w:rsidRPr="00D97A05">
        <w:rPr>
          <w:rFonts w:ascii="Times New Roman" w:hAnsi="Times New Roman" w:cs="Times New Roman"/>
          <w:sz w:val="26"/>
          <w:szCs w:val="26"/>
        </w:rPr>
        <w:t xml:space="preserve">; </w:t>
      </w:r>
    </w:p>
    <w:p w14:paraId="2E93C59B" w14:textId="7C80633B" w:rsidR="00D97A05" w:rsidRPr="00D97A05" w:rsidRDefault="4AF9F926" w:rsidP="00D97A05">
      <w:pPr>
        <w:pStyle w:val="ListParagraph"/>
        <w:numPr>
          <w:ilvl w:val="0"/>
          <w:numId w:val="16"/>
        </w:numPr>
        <w:spacing w:before="120" w:line="240" w:lineRule="auto"/>
        <w:jc w:val="both"/>
        <w:rPr>
          <w:rFonts w:ascii="Times New Roman" w:hAnsi="Times New Roman" w:cs="Times New Roman"/>
          <w:sz w:val="26"/>
          <w:szCs w:val="26"/>
        </w:rPr>
      </w:pPr>
      <w:r w:rsidRPr="00D97A05">
        <w:rPr>
          <w:rFonts w:ascii="Times New Roman" w:hAnsi="Times New Roman" w:cs="Times New Roman"/>
          <w:sz w:val="26"/>
          <w:szCs w:val="26"/>
        </w:rPr>
        <w:t xml:space="preserve">stratēģiska ilgtermiņa partnerības veidošana un stiprināšana ar Princeses </w:t>
      </w:r>
      <w:proofErr w:type="spellStart"/>
      <w:r w:rsidRPr="00D97A05">
        <w:rPr>
          <w:rFonts w:ascii="Times New Roman" w:hAnsi="Times New Roman" w:cs="Times New Roman"/>
          <w:sz w:val="26"/>
          <w:szCs w:val="26"/>
        </w:rPr>
        <w:t>Maksimas</w:t>
      </w:r>
      <w:proofErr w:type="spellEnd"/>
      <w:r w:rsidRPr="00D97A05">
        <w:rPr>
          <w:rFonts w:ascii="Times New Roman" w:hAnsi="Times New Roman" w:cs="Times New Roman"/>
          <w:sz w:val="26"/>
          <w:szCs w:val="26"/>
        </w:rPr>
        <w:t xml:space="preserve"> centru, vadošo bērnu onkoloģijas centru Eiropā. </w:t>
      </w:r>
    </w:p>
    <w:p w14:paraId="60830A19" w14:textId="5B9882BF" w:rsidR="004C065D" w:rsidRPr="009D117F" w:rsidRDefault="4AF9F926" w:rsidP="003751A3">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PMPC projekta ietvaros paredzēts veidot</w:t>
      </w:r>
      <w:r w:rsidR="00031D34" w:rsidRPr="009D117F">
        <w:rPr>
          <w:rFonts w:ascii="Times New Roman" w:hAnsi="Times New Roman" w:cs="Times New Roman"/>
          <w:sz w:val="26"/>
          <w:szCs w:val="26"/>
        </w:rPr>
        <w:t xml:space="preserve"> </w:t>
      </w:r>
      <w:r w:rsidRPr="009D117F">
        <w:rPr>
          <w:rFonts w:ascii="Times New Roman" w:hAnsi="Times New Roman" w:cs="Times New Roman"/>
          <w:sz w:val="26"/>
          <w:szCs w:val="26"/>
        </w:rPr>
        <w:t xml:space="preserve">izcilības centru pediatrijas </w:t>
      </w:r>
      <w:proofErr w:type="spellStart"/>
      <w:r w:rsidRPr="009D117F">
        <w:rPr>
          <w:rFonts w:ascii="Times New Roman" w:hAnsi="Times New Roman" w:cs="Times New Roman"/>
          <w:sz w:val="26"/>
          <w:szCs w:val="26"/>
        </w:rPr>
        <w:t>precīzijas</w:t>
      </w:r>
      <w:proofErr w:type="spellEnd"/>
      <w:r w:rsidRPr="009D117F">
        <w:rPr>
          <w:rFonts w:ascii="Times New Roman" w:hAnsi="Times New Roman" w:cs="Times New Roman"/>
          <w:sz w:val="26"/>
          <w:szCs w:val="26"/>
        </w:rPr>
        <w:t xml:space="preserve"> medicīnas attīstībai BKUS</w:t>
      </w:r>
      <w:bookmarkStart w:id="4" w:name="_Hlk175742252"/>
      <w:r w:rsidR="00031D34" w:rsidRPr="009D117F">
        <w:rPr>
          <w:rFonts w:ascii="Times New Roman" w:hAnsi="Times New Roman" w:cs="Times New Roman"/>
          <w:sz w:val="26"/>
          <w:szCs w:val="26"/>
        </w:rPr>
        <w:t xml:space="preserve">. </w:t>
      </w:r>
      <w:r w:rsidRPr="009D117F">
        <w:rPr>
          <w:rFonts w:ascii="Times New Roman" w:hAnsi="Times New Roman" w:cs="Times New Roman"/>
          <w:sz w:val="26"/>
          <w:szCs w:val="26"/>
        </w:rPr>
        <w:t>Radīt</w:t>
      </w:r>
      <w:r w:rsidR="006B6A97" w:rsidRPr="009D117F">
        <w:rPr>
          <w:rFonts w:ascii="Times New Roman" w:hAnsi="Times New Roman" w:cs="Times New Roman"/>
          <w:sz w:val="26"/>
          <w:szCs w:val="26"/>
        </w:rPr>
        <w:t>ajām</w:t>
      </w:r>
      <w:r w:rsidRPr="009D117F">
        <w:rPr>
          <w:rFonts w:ascii="Times New Roman" w:hAnsi="Times New Roman" w:cs="Times New Roman"/>
          <w:sz w:val="26"/>
          <w:szCs w:val="26"/>
        </w:rPr>
        <w:t xml:space="preserve"> zināšan</w:t>
      </w:r>
      <w:r w:rsidR="006B6A97" w:rsidRPr="009D117F">
        <w:rPr>
          <w:rFonts w:ascii="Times New Roman" w:hAnsi="Times New Roman" w:cs="Times New Roman"/>
          <w:sz w:val="26"/>
          <w:szCs w:val="26"/>
        </w:rPr>
        <w:t>ām</w:t>
      </w:r>
      <w:r w:rsidRPr="009D117F">
        <w:rPr>
          <w:rFonts w:ascii="Times New Roman" w:hAnsi="Times New Roman" w:cs="Times New Roman"/>
          <w:sz w:val="26"/>
          <w:szCs w:val="26"/>
        </w:rPr>
        <w:t xml:space="preserve"> ir sagaidāms augst</w:t>
      </w:r>
      <w:r w:rsidR="006B6A97" w:rsidRPr="009D117F">
        <w:rPr>
          <w:rFonts w:ascii="Times New Roman" w:hAnsi="Times New Roman" w:cs="Times New Roman"/>
          <w:sz w:val="26"/>
          <w:szCs w:val="26"/>
        </w:rPr>
        <w:t>s</w:t>
      </w:r>
      <w:r w:rsidRPr="009D117F">
        <w:rPr>
          <w:rFonts w:ascii="Times New Roman" w:hAnsi="Times New Roman" w:cs="Times New Roman"/>
          <w:sz w:val="26"/>
          <w:szCs w:val="26"/>
        </w:rPr>
        <w:t xml:space="preserve"> tehnoloģiju </w:t>
      </w:r>
      <w:proofErr w:type="spellStart"/>
      <w:r w:rsidRPr="009D117F">
        <w:rPr>
          <w:rFonts w:ascii="Times New Roman" w:hAnsi="Times New Roman" w:cs="Times New Roman"/>
          <w:sz w:val="26"/>
          <w:szCs w:val="26"/>
        </w:rPr>
        <w:t>pārneses</w:t>
      </w:r>
      <w:proofErr w:type="spellEnd"/>
      <w:r w:rsidRPr="009D117F">
        <w:rPr>
          <w:rFonts w:ascii="Times New Roman" w:hAnsi="Times New Roman" w:cs="Times New Roman"/>
          <w:sz w:val="26"/>
          <w:szCs w:val="26"/>
        </w:rPr>
        <w:t xml:space="preserve"> potenciāl</w:t>
      </w:r>
      <w:r w:rsidR="006B6A97" w:rsidRPr="009D117F">
        <w:rPr>
          <w:rFonts w:ascii="Times New Roman" w:hAnsi="Times New Roman" w:cs="Times New Roman"/>
          <w:sz w:val="26"/>
          <w:szCs w:val="26"/>
        </w:rPr>
        <w:t>s</w:t>
      </w:r>
      <w:r w:rsidR="001A24C4" w:rsidRPr="009D117F">
        <w:rPr>
          <w:rFonts w:ascii="Times New Roman" w:hAnsi="Times New Roman" w:cs="Times New Roman"/>
          <w:sz w:val="26"/>
          <w:szCs w:val="26"/>
        </w:rPr>
        <w:t xml:space="preserve">, kas </w:t>
      </w:r>
      <w:r w:rsidRPr="009D117F">
        <w:rPr>
          <w:rFonts w:ascii="Times New Roman" w:hAnsi="Times New Roman" w:cs="Times New Roman"/>
          <w:sz w:val="26"/>
          <w:szCs w:val="26"/>
        </w:rPr>
        <w:t>sekmēs</w:t>
      </w:r>
      <w:r w:rsidR="0040274E" w:rsidRPr="009D117F">
        <w:rPr>
          <w:rFonts w:ascii="Times New Roman" w:hAnsi="Times New Roman" w:cs="Times New Roman"/>
          <w:sz w:val="26"/>
          <w:szCs w:val="26"/>
        </w:rPr>
        <w:t xml:space="preserve"> </w:t>
      </w:r>
      <w:r w:rsidR="001A24C4" w:rsidRPr="009D117F">
        <w:rPr>
          <w:rFonts w:ascii="Times New Roman" w:hAnsi="Times New Roman" w:cs="Times New Roman"/>
          <w:sz w:val="26"/>
          <w:szCs w:val="26"/>
        </w:rPr>
        <w:t>tādu</w:t>
      </w:r>
      <w:r w:rsidR="0040274E" w:rsidRPr="009D117F">
        <w:rPr>
          <w:rFonts w:ascii="Times New Roman" w:hAnsi="Times New Roman" w:cs="Times New Roman"/>
          <w:sz w:val="26"/>
          <w:szCs w:val="26"/>
        </w:rPr>
        <w:t xml:space="preserve"> </w:t>
      </w:r>
      <w:r w:rsidR="000549A1" w:rsidRPr="009D117F">
        <w:rPr>
          <w:rFonts w:ascii="Times New Roman" w:hAnsi="Times New Roman" w:cs="Times New Roman"/>
          <w:sz w:val="26"/>
          <w:szCs w:val="26"/>
        </w:rPr>
        <w:t xml:space="preserve">jaunu pētniecības virzienu attīstību </w:t>
      </w:r>
      <w:r w:rsidRPr="009D117F">
        <w:rPr>
          <w:rFonts w:ascii="Times New Roman" w:hAnsi="Times New Roman" w:cs="Times New Roman"/>
          <w:sz w:val="26"/>
          <w:szCs w:val="26"/>
        </w:rPr>
        <w:t>Latvijā</w:t>
      </w:r>
      <w:r w:rsidR="001A24C4" w:rsidRPr="009D117F">
        <w:rPr>
          <w:rFonts w:ascii="Times New Roman" w:hAnsi="Times New Roman" w:cs="Times New Roman"/>
          <w:sz w:val="26"/>
          <w:szCs w:val="26"/>
        </w:rPr>
        <w:t xml:space="preserve"> kā</w:t>
      </w:r>
      <w:r w:rsidR="0040274E" w:rsidRPr="009D117F">
        <w:rPr>
          <w:rFonts w:ascii="Times New Roman" w:hAnsi="Times New Roman" w:cs="Times New Roman"/>
          <w:sz w:val="26"/>
          <w:szCs w:val="26"/>
        </w:rPr>
        <w:t xml:space="preserve"> </w:t>
      </w:r>
      <w:r w:rsidRPr="009D117F">
        <w:rPr>
          <w:rFonts w:ascii="Times New Roman" w:hAnsi="Times New Roman" w:cs="Times New Roman"/>
          <w:sz w:val="26"/>
          <w:szCs w:val="26"/>
        </w:rPr>
        <w:t xml:space="preserve">ātrās DNS </w:t>
      </w:r>
      <w:proofErr w:type="spellStart"/>
      <w:r w:rsidRPr="009D117F">
        <w:rPr>
          <w:rFonts w:ascii="Times New Roman" w:hAnsi="Times New Roman" w:cs="Times New Roman"/>
          <w:sz w:val="26"/>
          <w:szCs w:val="26"/>
        </w:rPr>
        <w:t>metilēšanas</w:t>
      </w:r>
      <w:proofErr w:type="spellEnd"/>
      <w:r w:rsidRPr="009D117F">
        <w:rPr>
          <w:rFonts w:ascii="Times New Roman" w:hAnsi="Times New Roman" w:cs="Times New Roman"/>
          <w:sz w:val="26"/>
          <w:szCs w:val="26"/>
        </w:rPr>
        <w:t xml:space="preserve"> profilēšanas </w:t>
      </w:r>
      <w:r w:rsidR="00B359A1" w:rsidRPr="009D117F">
        <w:rPr>
          <w:rFonts w:ascii="Times New Roman" w:hAnsi="Times New Roman" w:cs="Times New Roman"/>
          <w:sz w:val="26"/>
          <w:szCs w:val="26"/>
        </w:rPr>
        <w:t>izpēt</w:t>
      </w:r>
      <w:r w:rsidR="001A24C4" w:rsidRPr="009D117F">
        <w:rPr>
          <w:rFonts w:ascii="Times New Roman" w:hAnsi="Times New Roman" w:cs="Times New Roman"/>
          <w:sz w:val="26"/>
          <w:szCs w:val="26"/>
        </w:rPr>
        <w:t>i</w:t>
      </w:r>
      <w:r w:rsidR="00B359A1" w:rsidRPr="009D117F">
        <w:rPr>
          <w:rFonts w:ascii="Times New Roman" w:hAnsi="Times New Roman" w:cs="Times New Roman"/>
          <w:sz w:val="26"/>
          <w:szCs w:val="26"/>
        </w:rPr>
        <w:t xml:space="preserve"> centrālās nervu sistēmas (turpmāk – CNS) audzēju klīniskā diagnostikā un attīstības prognozēšanā; </w:t>
      </w:r>
      <w:r w:rsidR="001A24C4" w:rsidRPr="009D117F">
        <w:rPr>
          <w:rFonts w:ascii="Times New Roman" w:hAnsi="Times New Roman" w:cs="Times New Roman"/>
          <w:sz w:val="26"/>
          <w:szCs w:val="26"/>
        </w:rPr>
        <w:t xml:space="preserve">un </w:t>
      </w:r>
      <w:r w:rsidR="00B359A1" w:rsidRPr="009D117F">
        <w:rPr>
          <w:rFonts w:ascii="Times New Roman" w:hAnsi="Times New Roman" w:cs="Times New Roman"/>
          <w:sz w:val="26"/>
          <w:szCs w:val="26"/>
        </w:rPr>
        <w:t xml:space="preserve"> </w:t>
      </w:r>
      <w:r w:rsidRPr="009D117F">
        <w:rPr>
          <w:rFonts w:ascii="Times New Roman" w:hAnsi="Times New Roman" w:cs="Times New Roman"/>
          <w:sz w:val="26"/>
          <w:szCs w:val="26"/>
        </w:rPr>
        <w:t xml:space="preserve">CAR-T šūnu </w:t>
      </w:r>
      <w:r w:rsidR="000549A1" w:rsidRPr="009D117F">
        <w:rPr>
          <w:rFonts w:ascii="Times New Roman" w:hAnsi="Times New Roman" w:cs="Times New Roman"/>
          <w:sz w:val="26"/>
          <w:szCs w:val="26"/>
        </w:rPr>
        <w:t xml:space="preserve">terapijas </w:t>
      </w:r>
      <w:r w:rsidRPr="009D117F">
        <w:rPr>
          <w:rFonts w:ascii="Times New Roman" w:hAnsi="Times New Roman" w:cs="Times New Roman"/>
          <w:sz w:val="26"/>
          <w:szCs w:val="26"/>
        </w:rPr>
        <w:t>klīniskā izpēt</w:t>
      </w:r>
      <w:r w:rsidR="001A24C4" w:rsidRPr="009D117F">
        <w:rPr>
          <w:rFonts w:ascii="Times New Roman" w:hAnsi="Times New Roman" w:cs="Times New Roman"/>
          <w:sz w:val="26"/>
          <w:szCs w:val="26"/>
        </w:rPr>
        <w:t>i</w:t>
      </w:r>
      <w:r w:rsidRPr="009D117F">
        <w:rPr>
          <w:rFonts w:ascii="Times New Roman" w:hAnsi="Times New Roman" w:cs="Times New Roman"/>
          <w:sz w:val="26"/>
          <w:szCs w:val="26"/>
        </w:rPr>
        <w:t>.</w:t>
      </w:r>
    </w:p>
    <w:bookmarkEnd w:id="4"/>
    <w:p w14:paraId="7DFD20C4" w14:textId="4A82DC2A" w:rsidR="004C065D" w:rsidRPr="009D117F" w:rsidRDefault="4AF9F926" w:rsidP="003751A3">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color w:val="000000" w:themeColor="text1"/>
          <w:sz w:val="26"/>
          <w:szCs w:val="26"/>
        </w:rPr>
        <w:t xml:space="preserve">PMPC projekta īstenošana sniegs tiešu ieguldījumu Latvijas ilgtspējīgas attīstības stratēģijas līdz 2030. gadam (Latvija 2030) attīstības virziena </w:t>
      </w:r>
      <w:r w:rsidR="00F359F3">
        <w:rPr>
          <w:rFonts w:ascii="Times New Roman" w:hAnsi="Times New Roman" w:cs="Times New Roman"/>
          <w:color w:val="000000" w:themeColor="text1"/>
          <w:sz w:val="26"/>
          <w:szCs w:val="26"/>
        </w:rPr>
        <w:t>“</w:t>
      </w:r>
      <w:r w:rsidRPr="009D117F">
        <w:rPr>
          <w:rFonts w:ascii="Times New Roman" w:hAnsi="Times New Roman" w:cs="Times New Roman"/>
          <w:color w:val="000000" w:themeColor="text1"/>
          <w:sz w:val="26"/>
          <w:szCs w:val="26"/>
        </w:rPr>
        <w:t xml:space="preserve">Inovatīva un </w:t>
      </w:r>
      <w:proofErr w:type="spellStart"/>
      <w:r w:rsidRPr="009D117F">
        <w:rPr>
          <w:rFonts w:ascii="Times New Roman" w:hAnsi="Times New Roman" w:cs="Times New Roman"/>
          <w:color w:val="000000" w:themeColor="text1"/>
          <w:sz w:val="26"/>
          <w:szCs w:val="26"/>
        </w:rPr>
        <w:t>ekoefektīva</w:t>
      </w:r>
      <w:proofErr w:type="spellEnd"/>
      <w:r w:rsidRPr="009D117F">
        <w:rPr>
          <w:rFonts w:ascii="Times New Roman" w:hAnsi="Times New Roman" w:cs="Times New Roman"/>
          <w:color w:val="000000" w:themeColor="text1"/>
          <w:sz w:val="26"/>
          <w:szCs w:val="26"/>
        </w:rPr>
        <w:t xml:space="preserve"> ekonomika” prioritāro ilgtermiņa rīcības virzienu “Atvērta inovāciju prakse” un “Inovatīva uzņēmējdarbība” īstenošanā, Nacionālā attīstības plāna 2021. – 2027. gadam noteiktā rīcības virziena “Zināšanas un prasmes personības un valsts izaugsmei” mērķu sasniegšanā, kā arī Zinātnes, tehnoloģijas attīstības un inovācijas pamatnostādņu 2021. – 2027. gadam mērķu un rezultātu sasniegšanā, jo īpaši sniedzot ieguldījumu RIS3 specializācijas jomas “</w:t>
      </w:r>
      <w:proofErr w:type="spellStart"/>
      <w:r w:rsidRPr="009D117F">
        <w:rPr>
          <w:rFonts w:ascii="Times New Roman" w:hAnsi="Times New Roman" w:cs="Times New Roman"/>
          <w:color w:val="000000" w:themeColor="text1"/>
          <w:sz w:val="26"/>
          <w:szCs w:val="26"/>
        </w:rPr>
        <w:t>Biomedicīna</w:t>
      </w:r>
      <w:proofErr w:type="spellEnd"/>
      <w:r w:rsidRPr="009D117F">
        <w:rPr>
          <w:rFonts w:ascii="Times New Roman" w:hAnsi="Times New Roman" w:cs="Times New Roman"/>
          <w:color w:val="000000" w:themeColor="text1"/>
          <w:sz w:val="26"/>
          <w:szCs w:val="26"/>
        </w:rPr>
        <w:t>, medicīnas tehnoloģijas, farmācija” attīstībā.</w:t>
      </w:r>
      <w:r w:rsidRPr="009D117F">
        <w:rPr>
          <w:rFonts w:ascii="Times New Roman" w:hAnsi="Times New Roman" w:cs="Times New Roman"/>
          <w:sz w:val="26"/>
          <w:szCs w:val="26"/>
        </w:rPr>
        <w:t xml:space="preserve"> </w:t>
      </w:r>
    </w:p>
    <w:p w14:paraId="6C5252DB" w14:textId="19450C61" w:rsidR="004C065D" w:rsidRPr="009D117F" w:rsidRDefault="00F359F3" w:rsidP="008E6C92">
      <w:pPr>
        <w:tabs>
          <w:tab w:val="left" w:pos="993"/>
          <w:tab w:val="left" w:pos="1418"/>
        </w:tabs>
        <w:spacing w:before="120" w:line="240" w:lineRule="auto"/>
        <w:jc w:val="both"/>
        <w:rPr>
          <w:rFonts w:ascii="Times New Roman" w:hAnsi="Times New Roman" w:cs="Times New Roman"/>
          <w:sz w:val="26"/>
          <w:szCs w:val="26"/>
        </w:rPr>
      </w:pPr>
      <w:r>
        <w:rPr>
          <w:rFonts w:ascii="Times New Roman" w:hAnsi="Times New Roman" w:cs="Times New Roman"/>
          <w:sz w:val="26"/>
          <w:szCs w:val="26"/>
        </w:rPr>
        <w:tab/>
      </w:r>
      <w:r w:rsidR="004C065D" w:rsidRPr="009D117F">
        <w:rPr>
          <w:rFonts w:ascii="Times New Roman" w:hAnsi="Times New Roman" w:cs="Times New Roman"/>
          <w:sz w:val="26"/>
          <w:szCs w:val="26"/>
        </w:rPr>
        <w:t>PMPC izveide sniegs gan tiešu, gan netiešu ietekmi uz Latvijas zinātniskās izcilības un tautsaimniecības attīstību sekojošos aspektos:</w:t>
      </w:r>
    </w:p>
    <w:p w14:paraId="5C29A673" w14:textId="337F3DE4" w:rsidR="00274EA0" w:rsidRPr="009D117F" w:rsidRDefault="4AF9F926" w:rsidP="367F95EB">
      <w:pPr>
        <w:pStyle w:val="ListParagraph"/>
        <w:numPr>
          <w:ilvl w:val="0"/>
          <w:numId w:val="11"/>
        </w:numPr>
        <w:spacing w:before="120" w:line="240" w:lineRule="auto"/>
        <w:jc w:val="both"/>
        <w:rPr>
          <w:rFonts w:ascii="Times New Roman" w:hAnsi="Times New Roman" w:cs="Times New Roman"/>
          <w:sz w:val="26"/>
          <w:szCs w:val="26"/>
        </w:rPr>
      </w:pPr>
      <w:r w:rsidRPr="009D117F">
        <w:rPr>
          <w:rFonts w:ascii="Times New Roman" w:hAnsi="Times New Roman" w:cs="Times New Roman"/>
          <w:b/>
          <w:bCs/>
          <w:sz w:val="26"/>
          <w:szCs w:val="26"/>
        </w:rPr>
        <w:lastRenderedPageBreak/>
        <w:t>P&amp;A cilvēkresursu kapacitātes stiprināšana.</w:t>
      </w:r>
      <w:r w:rsidRPr="009D117F">
        <w:rPr>
          <w:rFonts w:ascii="Times New Roman" w:hAnsi="Times New Roman" w:cs="Times New Roman"/>
          <w:sz w:val="26"/>
          <w:szCs w:val="26"/>
        </w:rPr>
        <w:t xml:space="preserve"> PMPC projekta īstenošanas laikā BKUS sadarbībā ar Princeses </w:t>
      </w:r>
      <w:proofErr w:type="spellStart"/>
      <w:r w:rsidRPr="009D117F">
        <w:rPr>
          <w:rFonts w:ascii="Times New Roman" w:hAnsi="Times New Roman" w:cs="Times New Roman"/>
          <w:sz w:val="26"/>
          <w:szCs w:val="26"/>
        </w:rPr>
        <w:t>Maksimas</w:t>
      </w:r>
      <w:proofErr w:type="spellEnd"/>
      <w:r w:rsidRPr="009D117F">
        <w:rPr>
          <w:rFonts w:ascii="Times New Roman" w:hAnsi="Times New Roman" w:cs="Times New Roman"/>
          <w:sz w:val="26"/>
          <w:szCs w:val="26"/>
        </w:rPr>
        <w:t xml:space="preserve"> centru ļaus kāpināt pētniecības kapacitāti, izveidojot vismaz 2 jaunas zinātniskās grupas jaunajos pētniecības virzienos. Projekta ietvaros tiks stiprināta kapacitāte klīniskajam, zinātniskajam un atbalsta personālam pētniecības jomā (pilna darba laika ekvivalenta (turpmāk – PLE) izteiksmē – 25 PLE gadā). Tostarp, pētniecības kompetenču pilnveidei un </w:t>
      </w:r>
      <w:proofErr w:type="spellStart"/>
      <w:r w:rsidRPr="009D117F">
        <w:rPr>
          <w:rFonts w:ascii="Times New Roman" w:hAnsi="Times New Roman" w:cs="Times New Roman"/>
          <w:sz w:val="26"/>
          <w:szCs w:val="26"/>
        </w:rPr>
        <w:t>cilvēkkapitāla</w:t>
      </w:r>
      <w:proofErr w:type="spellEnd"/>
      <w:r w:rsidRPr="009D117F">
        <w:rPr>
          <w:rFonts w:ascii="Times New Roman" w:hAnsi="Times New Roman" w:cs="Times New Roman"/>
          <w:sz w:val="26"/>
          <w:szCs w:val="26"/>
        </w:rPr>
        <w:t xml:space="preserve"> attīstībai, tiks piesaistīti jaunie speciālisti (t.sk., rezidenti, doktoranti).</w:t>
      </w:r>
    </w:p>
    <w:p w14:paraId="2AF52147" w14:textId="6CA52641" w:rsidR="008D0428" w:rsidRPr="009D117F" w:rsidRDefault="4AF9F926" w:rsidP="367F95EB">
      <w:pPr>
        <w:pStyle w:val="ListParagraph"/>
        <w:numPr>
          <w:ilvl w:val="0"/>
          <w:numId w:val="11"/>
        </w:numPr>
        <w:spacing w:before="120" w:line="240" w:lineRule="auto"/>
        <w:jc w:val="both"/>
        <w:rPr>
          <w:rFonts w:ascii="Times New Roman" w:hAnsi="Times New Roman" w:cs="Times New Roman"/>
          <w:sz w:val="26"/>
          <w:szCs w:val="26"/>
        </w:rPr>
      </w:pPr>
      <w:r w:rsidRPr="009D117F">
        <w:rPr>
          <w:rFonts w:ascii="Times New Roman" w:hAnsi="Times New Roman" w:cs="Times New Roman"/>
          <w:b/>
          <w:bCs/>
          <w:sz w:val="26"/>
          <w:szCs w:val="26"/>
        </w:rPr>
        <w:t xml:space="preserve">Ieguldījums tautsaimniecībā vidējā termiņā un ilgtermiņā, sadarbība ar industriju, t. sk. profesionālu pētniecības pakalpojumu, </w:t>
      </w:r>
      <w:proofErr w:type="spellStart"/>
      <w:r w:rsidRPr="009D117F">
        <w:rPr>
          <w:rFonts w:ascii="Times New Roman" w:hAnsi="Times New Roman" w:cs="Times New Roman"/>
          <w:b/>
          <w:bCs/>
          <w:sz w:val="26"/>
          <w:szCs w:val="26"/>
        </w:rPr>
        <w:t>jaunuzņēmumu</w:t>
      </w:r>
      <w:proofErr w:type="spellEnd"/>
      <w:r w:rsidRPr="009D117F">
        <w:rPr>
          <w:rFonts w:ascii="Times New Roman" w:hAnsi="Times New Roman" w:cs="Times New Roman"/>
          <w:b/>
          <w:bCs/>
          <w:sz w:val="26"/>
          <w:szCs w:val="26"/>
        </w:rPr>
        <w:t xml:space="preserve"> (</w:t>
      </w:r>
      <w:r w:rsidRPr="009D117F">
        <w:rPr>
          <w:rFonts w:ascii="Times New Roman" w:hAnsi="Times New Roman" w:cs="Times New Roman"/>
          <w:b/>
          <w:bCs/>
          <w:i/>
          <w:iCs/>
          <w:sz w:val="26"/>
          <w:szCs w:val="26"/>
        </w:rPr>
        <w:t>start-</w:t>
      </w:r>
      <w:proofErr w:type="spellStart"/>
      <w:r w:rsidRPr="009D117F">
        <w:rPr>
          <w:rFonts w:ascii="Times New Roman" w:hAnsi="Times New Roman" w:cs="Times New Roman"/>
          <w:b/>
          <w:bCs/>
          <w:i/>
          <w:iCs/>
          <w:sz w:val="26"/>
          <w:szCs w:val="26"/>
        </w:rPr>
        <w:t>up</w:t>
      </w:r>
      <w:proofErr w:type="spellEnd"/>
      <w:r w:rsidRPr="009D117F">
        <w:rPr>
          <w:rFonts w:ascii="Times New Roman" w:hAnsi="Times New Roman" w:cs="Times New Roman"/>
          <w:b/>
          <w:bCs/>
          <w:sz w:val="26"/>
          <w:szCs w:val="26"/>
        </w:rPr>
        <w:t xml:space="preserve">; </w:t>
      </w:r>
      <w:proofErr w:type="spellStart"/>
      <w:r w:rsidRPr="009D117F">
        <w:rPr>
          <w:rFonts w:ascii="Times New Roman" w:hAnsi="Times New Roman" w:cs="Times New Roman"/>
          <w:b/>
          <w:bCs/>
          <w:i/>
          <w:iCs/>
          <w:sz w:val="26"/>
          <w:szCs w:val="26"/>
        </w:rPr>
        <w:t>spin-off</w:t>
      </w:r>
      <w:proofErr w:type="spellEnd"/>
      <w:r w:rsidRPr="009D117F">
        <w:rPr>
          <w:rFonts w:ascii="Times New Roman" w:hAnsi="Times New Roman" w:cs="Times New Roman"/>
          <w:b/>
          <w:bCs/>
          <w:sz w:val="26"/>
          <w:szCs w:val="26"/>
        </w:rPr>
        <w:t>) radīšana.</w:t>
      </w:r>
      <w:r w:rsidRPr="009D117F">
        <w:rPr>
          <w:rFonts w:ascii="Times New Roman" w:hAnsi="Times New Roman" w:cs="Times New Roman"/>
          <w:sz w:val="26"/>
          <w:szCs w:val="26"/>
        </w:rPr>
        <w:t xml:space="preserve"> PMPC izveide ir cieši saistīta ar strauji augošo </w:t>
      </w:r>
      <w:proofErr w:type="spellStart"/>
      <w:r w:rsidRPr="009D117F">
        <w:rPr>
          <w:rFonts w:ascii="Times New Roman" w:hAnsi="Times New Roman" w:cs="Times New Roman"/>
          <w:sz w:val="26"/>
          <w:szCs w:val="26"/>
        </w:rPr>
        <w:t>biomedicīnas</w:t>
      </w:r>
      <w:proofErr w:type="spellEnd"/>
      <w:r w:rsidRPr="009D117F">
        <w:rPr>
          <w:rFonts w:ascii="Times New Roman" w:hAnsi="Times New Roman" w:cs="Times New Roman"/>
          <w:sz w:val="26"/>
          <w:szCs w:val="26"/>
        </w:rPr>
        <w:t xml:space="preserve"> nozares pieprasījumu pēc modernas klīniskās pētniecības vides, kas nodrošina pakalpojumus visā R&amp;D ciklā. Tādējādi, PMPC izveide radīs un stiprinās saikni starp pētniecību un industriju, piedāvājot iespējas efektīvai sadarbībai starp augstskolām, pētniecības institūtiem un uzņēmumiem Latvijā un pētniecības pakalpojumus specializētās jomās, kā papildinošu saimniecisko darbību.</w:t>
      </w:r>
    </w:p>
    <w:p w14:paraId="038FFDE8" w14:textId="4A8C9841" w:rsidR="00B2746D" w:rsidRPr="009037C1" w:rsidRDefault="4AF9F926" w:rsidP="00556078">
      <w:pPr>
        <w:pStyle w:val="ListParagraph"/>
        <w:numPr>
          <w:ilvl w:val="0"/>
          <w:numId w:val="11"/>
        </w:numPr>
        <w:spacing w:before="120" w:line="240" w:lineRule="auto"/>
        <w:contextualSpacing w:val="0"/>
        <w:jc w:val="both"/>
        <w:rPr>
          <w:rFonts w:ascii="Times New Roman" w:hAnsi="Times New Roman" w:cs="Times New Roman"/>
          <w:sz w:val="26"/>
          <w:szCs w:val="26"/>
        </w:rPr>
      </w:pPr>
      <w:r w:rsidRPr="009037C1">
        <w:rPr>
          <w:rFonts w:ascii="Times New Roman" w:hAnsi="Times New Roman" w:cs="Times New Roman"/>
          <w:b/>
          <w:bCs/>
          <w:sz w:val="26"/>
          <w:szCs w:val="26"/>
        </w:rPr>
        <w:t>Eiropas Savienības programmas “Apvārsnis Eiropa” finansējuma piesaiste.</w:t>
      </w:r>
      <w:r w:rsidRPr="009037C1">
        <w:rPr>
          <w:rFonts w:ascii="Times New Roman" w:hAnsi="Times New Roman" w:cs="Times New Roman"/>
          <w:sz w:val="26"/>
          <w:szCs w:val="26"/>
        </w:rPr>
        <w:t xml:space="preserve"> PMPC projekta īstenošanai 6 gadu periodā no programmas “Apvārsnis Eiropa” tiks piesaistīts 14 400 000 </w:t>
      </w:r>
      <w:proofErr w:type="spellStart"/>
      <w:r w:rsidRPr="009037C1">
        <w:rPr>
          <w:rFonts w:ascii="Times New Roman" w:hAnsi="Times New Roman" w:cs="Times New Roman"/>
          <w:i/>
          <w:iCs/>
          <w:sz w:val="26"/>
          <w:szCs w:val="26"/>
        </w:rPr>
        <w:t>euro</w:t>
      </w:r>
      <w:proofErr w:type="spellEnd"/>
      <w:r w:rsidRPr="009037C1">
        <w:rPr>
          <w:rFonts w:ascii="Times New Roman" w:hAnsi="Times New Roman" w:cs="Times New Roman"/>
          <w:sz w:val="26"/>
          <w:szCs w:val="26"/>
        </w:rPr>
        <w:t xml:space="preserve"> finansējums. Atbilstoši programmas “Apvārsnis Eiropa” noteikumiem programmas “Apvārsnis Eiropa” finansējums ir jādala starp projekta Latvijas partneri un ārvalstu piesaistīto partneri. Latvijas partnerim pieejamais finansējums būs 9</w:t>
      </w:r>
      <w:r w:rsidR="00DF69B9">
        <w:rPr>
          <w:rFonts w:ascii="Times New Roman" w:hAnsi="Times New Roman" w:cs="Times New Roman"/>
          <w:sz w:val="26"/>
          <w:szCs w:val="26"/>
        </w:rPr>
        <w:t> </w:t>
      </w:r>
      <w:r w:rsidR="0025745B">
        <w:rPr>
          <w:rFonts w:ascii="Times New Roman" w:hAnsi="Times New Roman" w:cs="Times New Roman"/>
          <w:sz w:val="26"/>
          <w:szCs w:val="26"/>
        </w:rPr>
        <w:t>680</w:t>
      </w:r>
      <w:r w:rsidR="00DF69B9">
        <w:rPr>
          <w:rFonts w:ascii="Times New Roman" w:hAnsi="Times New Roman" w:cs="Times New Roman"/>
          <w:sz w:val="26"/>
          <w:szCs w:val="26"/>
        </w:rPr>
        <w:t> </w:t>
      </w:r>
      <w:r w:rsidR="0025745B">
        <w:rPr>
          <w:rFonts w:ascii="Times New Roman" w:hAnsi="Times New Roman" w:cs="Times New Roman"/>
          <w:sz w:val="26"/>
          <w:szCs w:val="26"/>
        </w:rPr>
        <w:t>125</w:t>
      </w:r>
      <w:r w:rsidR="00DF69B9">
        <w:rPr>
          <w:rFonts w:ascii="Times New Roman" w:hAnsi="Times New Roman" w:cs="Times New Roman"/>
          <w:sz w:val="26"/>
          <w:szCs w:val="26"/>
        </w:rPr>
        <w:t xml:space="preserve"> </w:t>
      </w:r>
      <w:proofErr w:type="spellStart"/>
      <w:r w:rsidRPr="009037C1">
        <w:rPr>
          <w:rFonts w:ascii="Times New Roman" w:hAnsi="Times New Roman" w:cs="Times New Roman"/>
          <w:i/>
          <w:iCs/>
          <w:sz w:val="26"/>
          <w:szCs w:val="26"/>
        </w:rPr>
        <w:t>euro</w:t>
      </w:r>
      <w:proofErr w:type="spellEnd"/>
      <w:r w:rsidRPr="009037C1">
        <w:rPr>
          <w:rFonts w:ascii="Times New Roman" w:hAnsi="Times New Roman" w:cs="Times New Roman"/>
          <w:sz w:val="26"/>
          <w:szCs w:val="26"/>
        </w:rPr>
        <w:t xml:space="preserve">, ārvalstu partnerim – Princeses </w:t>
      </w:r>
      <w:proofErr w:type="spellStart"/>
      <w:r w:rsidRPr="009037C1">
        <w:rPr>
          <w:rFonts w:ascii="Times New Roman" w:hAnsi="Times New Roman" w:cs="Times New Roman"/>
          <w:sz w:val="26"/>
          <w:szCs w:val="26"/>
        </w:rPr>
        <w:t>Maksimas</w:t>
      </w:r>
      <w:proofErr w:type="spellEnd"/>
      <w:r w:rsidRPr="009037C1">
        <w:rPr>
          <w:rFonts w:ascii="Times New Roman" w:hAnsi="Times New Roman" w:cs="Times New Roman"/>
          <w:sz w:val="26"/>
          <w:szCs w:val="26"/>
        </w:rPr>
        <w:t xml:space="preserve"> centram tiks novirzīti indikatīvi 4 </w:t>
      </w:r>
      <w:r w:rsidR="0025745B" w:rsidRPr="009037C1">
        <w:rPr>
          <w:rFonts w:ascii="Times New Roman" w:hAnsi="Times New Roman" w:cs="Times New Roman"/>
          <w:sz w:val="26"/>
          <w:szCs w:val="26"/>
        </w:rPr>
        <w:t>7</w:t>
      </w:r>
      <w:r w:rsidR="0025745B">
        <w:rPr>
          <w:rFonts w:ascii="Times New Roman" w:hAnsi="Times New Roman" w:cs="Times New Roman"/>
          <w:sz w:val="26"/>
          <w:szCs w:val="26"/>
        </w:rPr>
        <w:t>19</w:t>
      </w:r>
      <w:r w:rsidR="0025745B" w:rsidRPr="009037C1">
        <w:rPr>
          <w:rFonts w:ascii="Times New Roman" w:hAnsi="Times New Roman" w:cs="Times New Roman"/>
          <w:sz w:val="26"/>
          <w:szCs w:val="26"/>
        </w:rPr>
        <w:t> </w:t>
      </w:r>
      <w:r w:rsidR="0025745B">
        <w:rPr>
          <w:rFonts w:ascii="Times New Roman" w:hAnsi="Times New Roman" w:cs="Times New Roman"/>
          <w:sz w:val="26"/>
          <w:szCs w:val="26"/>
        </w:rPr>
        <w:t>875</w:t>
      </w:r>
      <w:r w:rsidR="0025745B" w:rsidRPr="009037C1">
        <w:rPr>
          <w:rFonts w:ascii="Times New Roman" w:hAnsi="Times New Roman" w:cs="Times New Roman"/>
          <w:sz w:val="26"/>
          <w:szCs w:val="26"/>
        </w:rPr>
        <w:t> </w:t>
      </w:r>
      <w:proofErr w:type="spellStart"/>
      <w:r w:rsidRPr="009037C1">
        <w:rPr>
          <w:rFonts w:ascii="Times New Roman" w:hAnsi="Times New Roman" w:cs="Times New Roman"/>
          <w:i/>
          <w:iCs/>
          <w:sz w:val="26"/>
          <w:szCs w:val="26"/>
        </w:rPr>
        <w:t>euro</w:t>
      </w:r>
      <w:proofErr w:type="spellEnd"/>
      <w:r w:rsidRPr="009037C1">
        <w:rPr>
          <w:rFonts w:ascii="Times New Roman" w:hAnsi="Times New Roman" w:cs="Times New Roman"/>
          <w:sz w:val="26"/>
          <w:szCs w:val="26"/>
        </w:rPr>
        <w:t xml:space="preserve">. </w:t>
      </w:r>
      <w:r w:rsidR="00B2746D" w:rsidRPr="009037C1">
        <w:rPr>
          <w:rFonts w:ascii="Times New Roman" w:hAnsi="Times New Roman" w:cs="Times New Roman"/>
          <w:sz w:val="26"/>
          <w:szCs w:val="26"/>
        </w:rPr>
        <w:t>Indikatīvais programmas “Apvārsnis Eiropa” finansējuma sadalījums:</w:t>
      </w:r>
    </w:p>
    <w:p w14:paraId="45720928" w14:textId="055E8FFF" w:rsidR="00B2746D" w:rsidRPr="009D117F" w:rsidRDefault="00B2746D" w:rsidP="00B2746D">
      <w:pPr>
        <w:pStyle w:val="ListParagraph"/>
        <w:spacing w:line="240" w:lineRule="auto"/>
        <w:ind w:left="360"/>
        <w:contextualSpacing w:val="0"/>
        <w:jc w:val="center"/>
        <w:rPr>
          <w:rFonts w:ascii="Times New Roman" w:hAnsi="Times New Roman" w:cs="Times New Roman"/>
          <w:sz w:val="26"/>
          <w:szCs w:val="26"/>
        </w:rPr>
      </w:pPr>
      <w:r w:rsidRPr="009D117F">
        <w:rPr>
          <w:rFonts w:ascii="Times New Roman" w:hAnsi="Times New Roman" w:cs="Times New Roman"/>
          <w:noProof/>
          <w:sz w:val="26"/>
          <w:szCs w:val="26"/>
        </w:rPr>
        <w:drawing>
          <wp:inline distT="0" distB="0" distL="0" distR="0" wp14:anchorId="19D098AC" wp14:editId="2BD1F386">
            <wp:extent cx="5514109" cy="1256030"/>
            <wp:effectExtent l="0" t="0" r="0" b="1270"/>
            <wp:docPr id="1086245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109" cy="1256030"/>
                    </a:xfrm>
                    <a:prstGeom prst="rect">
                      <a:avLst/>
                    </a:prstGeom>
                    <a:noFill/>
                  </pic:spPr>
                </pic:pic>
              </a:graphicData>
            </a:graphic>
          </wp:inline>
        </w:drawing>
      </w:r>
    </w:p>
    <w:p w14:paraId="76755BAD" w14:textId="15754093" w:rsidR="001104F4" w:rsidRPr="00D65A9F" w:rsidRDefault="4AF9F926" w:rsidP="00770A95">
      <w:pPr>
        <w:pStyle w:val="ListParagraph"/>
        <w:numPr>
          <w:ilvl w:val="0"/>
          <w:numId w:val="11"/>
        </w:numPr>
        <w:spacing w:before="100" w:beforeAutospacing="1" w:after="0" w:line="240" w:lineRule="auto"/>
        <w:ind w:left="357" w:hanging="357"/>
        <w:jc w:val="both"/>
        <w:rPr>
          <w:rFonts w:ascii="Times New Roman" w:hAnsi="Times New Roman" w:cs="Times New Roman"/>
          <w:sz w:val="26"/>
          <w:szCs w:val="26"/>
        </w:rPr>
      </w:pPr>
      <w:r w:rsidRPr="00D65A9F">
        <w:rPr>
          <w:rFonts w:ascii="Times New Roman" w:hAnsi="Times New Roman" w:cs="Times New Roman"/>
          <w:b/>
          <w:bCs/>
          <w:sz w:val="26"/>
          <w:szCs w:val="26"/>
        </w:rPr>
        <w:t xml:space="preserve">Ieguldījums Latvijas bērnu veselības uzlabošanā, attīstot infrastruktūru, kas nepieciešama jaunu veselības aprūpes pakalpojumu attīstīšanai, zinātnei un pētniecībai, starptautiskās sadarbības paplašināšanai. </w:t>
      </w:r>
      <w:r w:rsidRPr="00D65A9F">
        <w:rPr>
          <w:rFonts w:ascii="Times New Roman" w:hAnsi="Times New Roman" w:cs="Times New Roman"/>
          <w:sz w:val="26"/>
          <w:szCs w:val="26"/>
        </w:rPr>
        <w:t xml:space="preserve">Džona Martina Tallija </w:t>
      </w:r>
      <w:r w:rsidR="00770A95" w:rsidRPr="00D65A9F">
        <w:rPr>
          <w:rFonts w:ascii="Times New Roman" w:hAnsi="Times New Roman" w:cs="Times New Roman"/>
          <w:sz w:val="26"/>
          <w:szCs w:val="26"/>
        </w:rPr>
        <w:t xml:space="preserve">ziedojums </w:t>
      </w:r>
      <w:r w:rsidRPr="00D65A9F">
        <w:rPr>
          <w:rFonts w:ascii="Times New Roman" w:hAnsi="Times New Roman" w:cs="Times New Roman"/>
          <w:sz w:val="26"/>
          <w:szCs w:val="26"/>
        </w:rPr>
        <w:t xml:space="preserve">tiks izmantots kā projekta īstenošanai nepieciešamais papildu finansējums un tiks novirzīts Veselības aprūpes attīstība centra ēkas būvniecībai BKUS teritorijā, nepieciešamā aprīkojuma iegādei, centra attīstībai nepieciešamo speciālistu un ekspertu piesaistei. </w:t>
      </w:r>
      <w:r w:rsidR="004C1638" w:rsidRPr="00D65A9F">
        <w:rPr>
          <w:rFonts w:ascii="Times New Roman" w:hAnsi="Times New Roman" w:cs="Times New Roman"/>
          <w:sz w:val="26"/>
          <w:szCs w:val="26"/>
        </w:rPr>
        <w:t>Projekta sagat</w:t>
      </w:r>
      <w:r w:rsidR="00345755" w:rsidRPr="00D65A9F">
        <w:rPr>
          <w:rFonts w:ascii="Times New Roman" w:hAnsi="Times New Roman" w:cs="Times New Roman"/>
          <w:sz w:val="26"/>
          <w:szCs w:val="26"/>
        </w:rPr>
        <w:t>a</w:t>
      </w:r>
      <w:r w:rsidR="004C1638" w:rsidRPr="00D65A9F">
        <w:rPr>
          <w:rFonts w:ascii="Times New Roman" w:hAnsi="Times New Roman" w:cs="Times New Roman"/>
          <w:sz w:val="26"/>
          <w:szCs w:val="26"/>
        </w:rPr>
        <w:t>vošanas fāzē</w:t>
      </w:r>
      <w:r w:rsidR="00345755" w:rsidRPr="00D65A9F">
        <w:rPr>
          <w:rFonts w:ascii="Times New Roman" w:hAnsi="Times New Roman" w:cs="Times New Roman"/>
          <w:sz w:val="26"/>
          <w:szCs w:val="26"/>
        </w:rPr>
        <w:t xml:space="preserve"> </w:t>
      </w:r>
      <w:r w:rsidR="00770A95" w:rsidRPr="00D65A9F">
        <w:rPr>
          <w:rFonts w:ascii="Times New Roman" w:hAnsi="Times New Roman" w:cs="Times New Roman"/>
          <w:sz w:val="26"/>
          <w:szCs w:val="26"/>
        </w:rPr>
        <w:t xml:space="preserve">no </w:t>
      </w:r>
      <w:r w:rsidR="007645D8">
        <w:rPr>
          <w:rFonts w:ascii="Times New Roman" w:hAnsi="Times New Roman" w:cs="Times New Roman"/>
          <w:sz w:val="26"/>
          <w:szCs w:val="26"/>
        </w:rPr>
        <w:t>Z</w:t>
      </w:r>
      <w:r w:rsidR="00770A95" w:rsidRPr="00D65A9F">
        <w:rPr>
          <w:rFonts w:ascii="Times New Roman" w:hAnsi="Times New Roman" w:cs="Times New Roman"/>
          <w:sz w:val="26"/>
          <w:szCs w:val="26"/>
        </w:rPr>
        <w:t>iedojuma apmēra 20 000 000 </w:t>
      </w:r>
      <w:proofErr w:type="spellStart"/>
      <w:r w:rsidR="00770A95" w:rsidRPr="00D65A9F">
        <w:rPr>
          <w:rFonts w:ascii="Times New Roman" w:hAnsi="Times New Roman" w:cs="Times New Roman"/>
          <w:i/>
          <w:iCs/>
          <w:sz w:val="26"/>
          <w:szCs w:val="26"/>
        </w:rPr>
        <w:t>euro</w:t>
      </w:r>
      <w:proofErr w:type="spellEnd"/>
      <w:r w:rsidR="00770A95" w:rsidRPr="00D65A9F">
        <w:rPr>
          <w:rFonts w:ascii="Times New Roman" w:hAnsi="Times New Roman" w:cs="Times New Roman"/>
          <w:sz w:val="26"/>
          <w:szCs w:val="26"/>
        </w:rPr>
        <w:t xml:space="preserve"> </w:t>
      </w:r>
      <w:r w:rsidR="00345755" w:rsidRPr="00D65A9F">
        <w:rPr>
          <w:rFonts w:ascii="Times New Roman" w:hAnsi="Times New Roman" w:cs="Times New Roman"/>
          <w:sz w:val="26"/>
          <w:szCs w:val="26"/>
        </w:rPr>
        <w:t xml:space="preserve">līdz šim </w:t>
      </w:r>
      <w:r w:rsidR="00967288" w:rsidRPr="00D65A9F">
        <w:rPr>
          <w:rFonts w:ascii="Times New Roman" w:hAnsi="Times New Roman" w:cs="Times New Roman"/>
          <w:sz w:val="26"/>
          <w:szCs w:val="26"/>
        </w:rPr>
        <w:t>izmantoti</w:t>
      </w:r>
      <w:r w:rsidR="00345755" w:rsidRPr="00D65A9F">
        <w:rPr>
          <w:rFonts w:ascii="Times New Roman" w:hAnsi="Times New Roman" w:cs="Times New Roman"/>
          <w:sz w:val="26"/>
          <w:szCs w:val="26"/>
        </w:rPr>
        <w:t xml:space="preserve"> </w:t>
      </w:r>
      <w:r w:rsidR="00146BC1" w:rsidRPr="00D65A9F">
        <w:rPr>
          <w:rFonts w:ascii="Times New Roman" w:hAnsi="Times New Roman" w:cs="Times New Roman"/>
          <w:sz w:val="26"/>
          <w:szCs w:val="26"/>
        </w:rPr>
        <w:t>399</w:t>
      </w:r>
      <w:r w:rsidR="00345755" w:rsidRPr="00D65A9F">
        <w:rPr>
          <w:rFonts w:ascii="Times New Roman" w:hAnsi="Times New Roman" w:cs="Times New Roman"/>
          <w:sz w:val="26"/>
          <w:szCs w:val="26"/>
        </w:rPr>
        <w:t> </w:t>
      </w:r>
      <w:r w:rsidR="005C0069" w:rsidRPr="00D65A9F">
        <w:rPr>
          <w:rFonts w:ascii="Times New Roman" w:hAnsi="Times New Roman" w:cs="Times New Roman"/>
          <w:sz w:val="26"/>
          <w:szCs w:val="26"/>
        </w:rPr>
        <w:t>939</w:t>
      </w:r>
      <w:r w:rsidR="00345755" w:rsidRPr="00D65A9F">
        <w:rPr>
          <w:rFonts w:ascii="Times New Roman" w:hAnsi="Times New Roman" w:cs="Times New Roman"/>
          <w:sz w:val="26"/>
          <w:szCs w:val="26"/>
        </w:rPr>
        <w:t>,</w:t>
      </w:r>
      <w:r w:rsidR="005C0069" w:rsidRPr="00D65A9F">
        <w:rPr>
          <w:rFonts w:ascii="Times New Roman" w:hAnsi="Times New Roman" w:cs="Times New Roman"/>
          <w:sz w:val="26"/>
          <w:szCs w:val="26"/>
        </w:rPr>
        <w:t>01</w:t>
      </w:r>
      <w:r w:rsidR="00345755" w:rsidRPr="00D65A9F">
        <w:rPr>
          <w:rFonts w:ascii="Times New Roman" w:hAnsi="Times New Roman" w:cs="Times New Roman"/>
          <w:sz w:val="26"/>
          <w:szCs w:val="26"/>
        </w:rPr>
        <w:t xml:space="preserve"> </w:t>
      </w:r>
      <w:proofErr w:type="spellStart"/>
      <w:r w:rsidR="00770A95" w:rsidRPr="00D65A9F">
        <w:rPr>
          <w:rFonts w:ascii="Times New Roman" w:hAnsi="Times New Roman" w:cs="Times New Roman"/>
          <w:i/>
          <w:iCs/>
          <w:sz w:val="26"/>
          <w:szCs w:val="26"/>
        </w:rPr>
        <w:t>euro</w:t>
      </w:r>
      <w:proofErr w:type="spellEnd"/>
      <w:r w:rsidR="00770A95" w:rsidRPr="00D65A9F">
        <w:rPr>
          <w:rFonts w:ascii="Times New Roman" w:hAnsi="Times New Roman" w:cs="Times New Roman"/>
          <w:sz w:val="26"/>
          <w:szCs w:val="26"/>
        </w:rPr>
        <w:t xml:space="preserve">, līdz ar to PMPC projekta īstenošanai tiks novirzīts </w:t>
      </w:r>
      <w:r w:rsidR="007645D8">
        <w:rPr>
          <w:rFonts w:ascii="Times New Roman" w:hAnsi="Times New Roman" w:cs="Times New Roman"/>
          <w:sz w:val="26"/>
          <w:szCs w:val="26"/>
        </w:rPr>
        <w:t>Z</w:t>
      </w:r>
      <w:r w:rsidR="00770A95" w:rsidRPr="00D65A9F">
        <w:rPr>
          <w:rFonts w:ascii="Times New Roman" w:hAnsi="Times New Roman" w:cs="Times New Roman"/>
          <w:sz w:val="26"/>
          <w:szCs w:val="26"/>
        </w:rPr>
        <w:t>iedojuma atlikums – līdz 19 600 060 </w:t>
      </w:r>
      <w:proofErr w:type="spellStart"/>
      <w:r w:rsidR="00770A95" w:rsidRPr="00D65A9F">
        <w:rPr>
          <w:rFonts w:ascii="Times New Roman" w:hAnsi="Times New Roman" w:cs="Times New Roman"/>
          <w:i/>
          <w:iCs/>
          <w:sz w:val="26"/>
          <w:szCs w:val="26"/>
        </w:rPr>
        <w:t>euro</w:t>
      </w:r>
      <w:proofErr w:type="spellEnd"/>
      <w:r w:rsidR="00770A95" w:rsidRPr="00D65A9F">
        <w:rPr>
          <w:rFonts w:ascii="Times New Roman" w:hAnsi="Times New Roman" w:cs="Times New Roman"/>
          <w:sz w:val="26"/>
          <w:szCs w:val="26"/>
        </w:rPr>
        <w:t>.</w:t>
      </w:r>
    </w:p>
    <w:p w14:paraId="6C433AC3" w14:textId="77777777" w:rsidR="00460BD5" w:rsidRPr="009D117F" w:rsidRDefault="00460BD5" w:rsidP="00460BD5">
      <w:pPr>
        <w:pStyle w:val="ListParagraph"/>
        <w:spacing w:before="100" w:beforeAutospacing="1" w:after="0" w:line="240" w:lineRule="auto"/>
        <w:ind w:left="357"/>
        <w:jc w:val="both"/>
        <w:rPr>
          <w:rFonts w:ascii="Times New Roman" w:hAnsi="Times New Roman" w:cs="Times New Roman"/>
          <w:sz w:val="26"/>
          <w:szCs w:val="26"/>
        </w:rPr>
      </w:pPr>
    </w:p>
    <w:tbl>
      <w:tblPr>
        <w:tblStyle w:val="GridTable1Light"/>
        <w:tblW w:w="9776" w:type="dxa"/>
        <w:jc w:val="center"/>
        <w:tblLook w:val="04A0" w:firstRow="1" w:lastRow="0" w:firstColumn="1" w:lastColumn="0" w:noHBand="0" w:noVBand="1"/>
      </w:tblPr>
      <w:tblGrid>
        <w:gridCol w:w="7083"/>
        <w:gridCol w:w="2693"/>
      </w:tblGrid>
      <w:tr w:rsidR="00B15264" w:rsidRPr="009D117F" w14:paraId="113A258D" w14:textId="77777777" w:rsidTr="00527DF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83" w:type="dxa"/>
            <w:hideMark/>
          </w:tcPr>
          <w:p w14:paraId="6B8C62EA" w14:textId="70C19C21" w:rsidR="00B15264" w:rsidRPr="009D117F" w:rsidRDefault="00B15264" w:rsidP="003F6CC1">
            <w:pPr>
              <w:spacing w:before="100" w:beforeAutospacing="1" w:after="0" w:line="240" w:lineRule="auto"/>
              <w:rPr>
                <w:rFonts w:ascii="Times New Roman" w:eastAsia="Times New Roman" w:hAnsi="Times New Roman" w:cs="Times New Roman"/>
                <w:b w:val="0"/>
                <w:bCs w:val="0"/>
                <w:color w:val="000000"/>
                <w:sz w:val="26"/>
                <w:szCs w:val="26"/>
                <w:lang w:eastAsia="lv-LV"/>
              </w:rPr>
            </w:pPr>
            <w:r w:rsidRPr="009D117F">
              <w:rPr>
                <w:rFonts w:ascii="Times New Roman" w:eastAsia="Times New Roman" w:hAnsi="Times New Roman" w:cs="Times New Roman"/>
                <w:color w:val="000000"/>
                <w:sz w:val="26"/>
                <w:szCs w:val="26"/>
                <w:lang w:eastAsia="lv-LV"/>
              </w:rPr>
              <w:t>Plānotais pasākums</w:t>
            </w:r>
          </w:p>
        </w:tc>
        <w:tc>
          <w:tcPr>
            <w:tcW w:w="2693" w:type="dxa"/>
            <w:hideMark/>
          </w:tcPr>
          <w:p w14:paraId="50ACD37C" w14:textId="2E0BFC06" w:rsidR="00B15264" w:rsidRPr="009D117F" w:rsidRDefault="00B15264" w:rsidP="003F6CC1">
            <w:pPr>
              <w:spacing w:before="100" w:beforeAutospacing="1"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6"/>
                <w:szCs w:val="26"/>
                <w:lang w:eastAsia="en-GB"/>
              </w:rPr>
            </w:pPr>
            <w:r w:rsidRPr="009D117F">
              <w:rPr>
                <w:rFonts w:ascii="Times New Roman" w:eastAsia="Times New Roman" w:hAnsi="Times New Roman" w:cs="Times New Roman"/>
                <w:color w:val="000000"/>
                <w:sz w:val="26"/>
                <w:szCs w:val="26"/>
                <w:lang w:eastAsia="en-GB"/>
              </w:rPr>
              <w:t>Indikatīvās izmaksas,</w:t>
            </w:r>
            <w:r w:rsidR="003F6CC1" w:rsidRPr="009D117F">
              <w:rPr>
                <w:rFonts w:ascii="Times New Roman" w:eastAsia="Times New Roman" w:hAnsi="Times New Roman" w:cs="Times New Roman"/>
                <w:color w:val="000000"/>
                <w:sz w:val="26"/>
                <w:szCs w:val="26"/>
                <w:lang w:eastAsia="en-GB"/>
              </w:rPr>
              <w:t xml:space="preserve"> </w:t>
            </w:r>
            <w:r w:rsidRPr="009D117F">
              <w:rPr>
                <w:rFonts w:ascii="Times New Roman" w:eastAsia="Times New Roman" w:hAnsi="Times New Roman" w:cs="Times New Roman"/>
                <w:color w:val="000000"/>
                <w:sz w:val="26"/>
                <w:szCs w:val="26"/>
                <w:lang w:eastAsia="en-GB"/>
              </w:rPr>
              <w:t xml:space="preserve">milj. </w:t>
            </w:r>
            <w:proofErr w:type="spellStart"/>
            <w:r w:rsidRPr="009D117F">
              <w:rPr>
                <w:rFonts w:ascii="Times New Roman" w:eastAsia="Times New Roman" w:hAnsi="Times New Roman" w:cs="Times New Roman"/>
                <w:i/>
                <w:iCs/>
                <w:color w:val="000000"/>
                <w:sz w:val="26"/>
                <w:szCs w:val="26"/>
                <w:lang w:eastAsia="en-GB"/>
              </w:rPr>
              <w:t>euro</w:t>
            </w:r>
            <w:proofErr w:type="spellEnd"/>
            <w:r w:rsidRPr="009D117F">
              <w:rPr>
                <w:rFonts w:ascii="Times New Roman" w:eastAsia="Times New Roman" w:hAnsi="Times New Roman" w:cs="Times New Roman"/>
                <w:color w:val="000000"/>
                <w:sz w:val="26"/>
                <w:szCs w:val="26"/>
                <w:lang w:eastAsia="en-GB"/>
              </w:rPr>
              <w:t xml:space="preserve"> </w:t>
            </w:r>
          </w:p>
        </w:tc>
      </w:tr>
      <w:tr w:rsidR="00B15264" w:rsidRPr="009D117F" w14:paraId="6CCF7B8F" w14:textId="77777777" w:rsidTr="00527DF3">
        <w:trPr>
          <w:trHeight w:val="20"/>
          <w:jc w:val="center"/>
        </w:trPr>
        <w:tc>
          <w:tcPr>
            <w:cnfStyle w:val="001000000000" w:firstRow="0" w:lastRow="0" w:firstColumn="1" w:lastColumn="0" w:oddVBand="0" w:evenVBand="0" w:oddHBand="0" w:evenHBand="0" w:firstRowFirstColumn="0" w:firstRowLastColumn="0" w:lastRowFirstColumn="0" w:lastRowLastColumn="0"/>
            <w:tcW w:w="7083" w:type="dxa"/>
            <w:hideMark/>
          </w:tcPr>
          <w:p w14:paraId="7EBF3C1B" w14:textId="022062AD" w:rsidR="00B15264" w:rsidRPr="00D65A9F" w:rsidRDefault="00B15264" w:rsidP="003F6CC1">
            <w:pPr>
              <w:spacing w:before="100" w:beforeAutospacing="1" w:after="0" w:line="240" w:lineRule="auto"/>
              <w:rPr>
                <w:rFonts w:ascii="Times New Roman" w:eastAsia="Times New Roman" w:hAnsi="Times New Roman" w:cs="Times New Roman"/>
                <w:color w:val="000000"/>
                <w:sz w:val="26"/>
                <w:szCs w:val="26"/>
                <w:lang w:eastAsia="lv-LV"/>
              </w:rPr>
            </w:pPr>
            <w:r w:rsidRPr="00D65A9F">
              <w:rPr>
                <w:rFonts w:ascii="Times New Roman" w:eastAsia="Times New Roman" w:hAnsi="Times New Roman" w:cs="Times New Roman"/>
                <w:color w:val="000000"/>
                <w:sz w:val="26"/>
                <w:szCs w:val="26"/>
                <w:lang w:eastAsia="en-GB"/>
              </w:rPr>
              <w:t>Veselības aprūpes attīstības centra ēkas būvniecība</w:t>
            </w:r>
          </w:p>
        </w:tc>
        <w:tc>
          <w:tcPr>
            <w:tcW w:w="2693" w:type="dxa"/>
            <w:hideMark/>
          </w:tcPr>
          <w:p w14:paraId="0971C642" w14:textId="169B20C5" w:rsidR="00B15264" w:rsidRPr="00291876" w:rsidRDefault="00B15264" w:rsidP="003F6CC1">
            <w:pPr>
              <w:spacing w:before="100" w:beforeAutospacing="1"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lang w:eastAsia="lv-LV"/>
              </w:rPr>
            </w:pPr>
            <w:r w:rsidRPr="00D65A9F">
              <w:rPr>
                <w:rFonts w:ascii="Times New Roman" w:eastAsia="Times New Roman" w:hAnsi="Times New Roman" w:cs="Times New Roman"/>
                <w:color w:val="000000"/>
                <w:sz w:val="26"/>
                <w:szCs w:val="26"/>
                <w:lang w:eastAsia="en-GB"/>
              </w:rPr>
              <w:t>14 500</w:t>
            </w:r>
            <w:r w:rsidR="00291876" w:rsidRPr="00D65A9F">
              <w:rPr>
                <w:rFonts w:ascii="Times New Roman" w:eastAsia="Times New Roman" w:hAnsi="Times New Roman" w:cs="Times New Roman"/>
                <w:color w:val="000000"/>
                <w:sz w:val="26"/>
                <w:szCs w:val="26"/>
                <w:lang w:eastAsia="en-GB"/>
              </w:rPr>
              <w:t> </w:t>
            </w:r>
            <w:r w:rsidRPr="00D65A9F">
              <w:rPr>
                <w:rFonts w:ascii="Times New Roman" w:eastAsia="Times New Roman" w:hAnsi="Times New Roman" w:cs="Times New Roman"/>
                <w:color w:val="000000"/>
                <w:sz w:val="26"/>
                <w:szCs w:val="26"/>
                <w:lang w:eastAsia="en-GB"/>
              </w:rPr>
              <w:t>000</w:t>
            </w:r>
            <w:r w:rsidR="00291876" w:rsidRPr="00D65A9F">
              <w:rPr>
                <w:rFonts w:ascii="Times New Roman" w:eastAsia="Times New Roman" w:hAnsi="Times New Roman" w:cs="Times New Roman"/>
                <w:color w:val="000000"/>
                <w:sz w:val="26"/>
                <w:szCs w:val="26"/>
                <w:lang w:eastAsia="en-GB"/>
              </w:rPr>
              <w:t>*</w:t>
            </w:r>
          </w:p>
        </w:tc>
      </w:tr>
      <w:tr w:rsidR="00B15264" w:rsidRPr="009D117F" w14:paraId="51C5DBEB" w14:textId="77777777" w:rsidTr="00527DF3">
        <w:trPr>
          <w:trHeight w:val="20"/>
          <w:jc w:val="center"/>
        </w:trPr>
        <w:tc>
          <w:tcPr>
            <w:cnfStyle w:val="001000000000" w:firstRow="0" w:lastRow="0" w:firstColumn="1" w:lastColumn="0" w:oddVBand="0" w:evenVBand="0" w:oddHBand="0" w:evenHBand="0" w:firstRowFirstColumn="0" w:firstRowLastColumn="0" w:lastRowFirstColumn="0" w:lastRowLastColumn="0"/>
            <w:tcW w:w="7083" w:type="dxa"/>
            <w:hideMark/>
          </w:tcPr>
          <w:p w14:paraId="6EC415E2" w14:textId="3BE3D18C" w:rsidR="00B15264" w:rsidRPr="009D117F" w:rsidRDefault="004C4756" w:rsidP="003F6CC1">
            <w:pPr>
              <w:spacing w:before="100" w:beforeAutospacing="1" w:after="0" w:line="240" w:lineRule="auto"/>
              <w:rPr>
                <w:rFonts w:ascii="Times New Roman" w:eastAsia="Times New Roman" w:hAnsi="Times New Roman" w:cs="Times New Roman"/>
                <w:color w:val="000000"/>
                <w:sz w:val="26"/>
                <w:szCs w:val="26"/>
                <w:lang w:eastAsia="lv-LV"/>
              </w:rPr>
            </w:pPr>
            <w:r w:rsidRPr="009D117F">
              <w:rPr>
                <w:rFonts w:ascii="Times New Roman" w:eastAsia="Times New Roman" w:hAnsi="Times New Roman" w:cs="Times New Roman"/>
                <w:color w:val="000000"/>
                <w:sz w:val="26"/>
                <w:szCs w:val="26"/>
                <w:lang w:eastAsia="en-GB"/>
              </w:rPr>
              <w:t xml:space="preserve">Veselības aprūpes attīstības centra </w:t>
            </w:r>
            <w:r w:rsidR="00B15264" w:rsidRPr="009D117F">
              <w:rPr>
                <w:rFonts w:ascii="Times New Roman" w:eastAsia="Times New Roman" w:hAnsi="Times New Roman" w:cs="Times New Roman"/>
                <w:color w:val="000000"/>
                <w:sz w:val="26"/>
                <w:szCs w:val="26"/>
                <w:lang w:eastAsia="en-GB"/>
              </w:rPr>
              <w:t>ēkas ekspluatācijas izmaksas</w:t>
            </w:r>
          </w:p>
        </w:tc>
        <w:tc>
          <w:tcPr>
            <w:tcW w:w="2693" w:type="dxa"/>
            <w:hideMark/>
          </w:tcPr>
          <w:p w14:paraId="73885F88" w14:textId="77777777" w:rsidR="00B15264" w:rsidRPr="009D117F" w:rsidRDefault="00B15264" w:rsidP="003F6CC1">
            <w:pPr>
              <w:spacing w:before="100" w:beforeAutospacing="1"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lang w:eastAsia="lv-LV"/>
              </w:rPr>
            </w:pPr>
            <w:r w:rsidRPr="009D117F">
              <w:rPr>
                <w:rFonts w:ascii="Times New Roman" w:eastAsia="Times New Roman" w:hAnsi="Times New Roman" w:cs="Times New Roman"/>
                <w:color w:val="000000"/>
                <w:sz w:val="26"/>
                <w:szCs w:val="26"/>
                <w:lang w:eastAsia="lv-LV"/>
              </w:rPr>
              <w:t>2 000 000</w:t>
            </w:r>
          </w:p>
        </w:tc>
      </w:tr>
      <w:tr w:rsidR="00B15264" w:rsidRPr="009D117F" w14:paraId="35EAA505" w14:textId="77777777" w:rsidTr="00527DF3">
        <w:trPr>
          <w:trHeight w:val="20"/>
          <w:jc w:val="center"/>
        </w:trPr>
        <w:tc>
          <w:tcPr>
            <w:cnfStyle w:val="001000000000" w:firstRow="0" w:lastRow="0" w:firstColumn="1" w:lastColumn="0" w:oddVBand="0" w:evenVBand="0" w:oddHBand="0" w:evenHBand="0" w:firstRowFirstColumn="0" w:firstRowLastColumn="0" w:lastRowFirstColumn="0" w:lastRowLastColumn="0"/>
            <w:tcW w:w="7083" w:type="dxa"/>
            <w:hideMark/>
          </w:tcPr>
          <w:p w14:paraId="2E92956C" w14:textId="77777777" w:rsidR="00B15264" w:rsidRPr="009D117F" w:rsidRDefault="00B15264" w:rsidP="003F6CC1">
            <w:pPr>
              <w:spacing w:before="100" w:beforeAutospacing="1" w:after="0" w:line="240" w:lineRule="auto"/>
              <w:rPr>
                <w:rFonts w:ascii="Times New Roman" w:eastAsia="Times New Roman" w:hAnsi="Times New Roman" w:cs="Times New Roman"/>
                <w:color w:val="000000"/>
                <w:sz w:val="26"/>
                <w:szCs w:val="26"/>
                <w:lang w:eastAsia="lv-LV"/>
              </w:rPr>
            </w:pPr>
            <w:r w:rsidRPr="009D117F">
              <w:rPr>
                <w:rFonts w:ascii="Times New Roman" w:eastAsia="Times New Roman" w:hAnsi="Times New Roman" w:cs="Times New Roman"/>
                <w:color w:val="000000"/>
                <w:sz w:val="26"/>
                <w:szCs w:val="26"/>
                <w:lang w:eastAsia="en-GB"/>
              </w:rPr>
              <w:t>Šūnu terapijas tīrās telpas, aprīkojams un palīgmateriāli</w:t>
            </w:r>
          </w:p>
        </w:tc>
        <w:tc>
          <w:tcPr>
            <w:tcW w:w="2693" w:type="dxa"/>
            <w:hideMark/>
          </w:tcPr>
          <w:p w14:paraId="487B1BE9" w14:textId="77777777" w:rsidR="00B15264" w:rsidRPr="009D117F" w:rsidRDefault="00B15264" w:rsidP="003F6CC1">
            <w:pPr>
              <w:spacing w:before="100" w:beforeAutospacing="1"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lang w:eastAsia="lv-LV"/>
              </w:rPr>
            </w:pPr>
            <w:r w:rsidRPr="009D117F">
              <w:rPr>
                <w:rFonts w:ascii="Times New Roman" w:eastAsia="Times New Roman" w:hAnsi="Times New Roman" w:cs="Times New Roman"/>
                <w:color w:val="000000"/>
                <w:sz w:val="26"/>
                <w:szCs w:val="26"/>
                <w:lang w:eastAsia="lv-LV"/>
              </w:rPr>
              <w:t>3 500 000</w:t>
            </w:r>
          </w:p>
        </w:tc>
      </w:tr>
      <w:tr w:rsidR="00B15264" w:rsidRPr="009D117F" w14:paraId="09F04C79" w14:textId="77777777" w:rsidTr="00527DF3">
        <w:trPr>
          <w:trHeight w:val="20"/>
          <w:jc w:val="center"/>
        </w:trPr>
        <w:tc>
          <w:tcPr>
            <w:cnfStyle w:val="001000000000" w:firstRow="0" w:lastRow="0" w:firstColumn="1" w:lastColumn="0" w:oddVBand="0" w:evenVBand="0" w:oddHBand="0" w:evenHBand="0" w:firstRowFirstColumn="0" w:firstRowLastColumn="0" w:lastRowFirstColumn="0" w:lastRowLastColumn="0"/>
            <w:tcW w:w="7083" w:type="dxa"/>
            <w:hideMark/>
          </w:tcPr>
          <w:p w14:paraId="05C96F76" w14:textId="77777777" w:rsidR="00B15264" w:rsidRPr="009D117F" w:rsidRDefault="00B15264" w:rsidP="00291876">
            <w:pPr>
              <w:spacing w:after="0" w:line="240" w:lineRule="auto"/>
              <w:rPr>
                <w:rFonts w:ascii="Times New Roman" w:eastAsia="Times New Roman" w:hAnsi="Times New Roman" w:cs="Times New Roman"/>
                <w:b w:val="0"/>
                <w:bCs w:val="0"/>
                <w:color w:val="000000"/>
                <w:sz w:val="26"/>
                <w:szCs w:val="26"/>
                <w:lang w:eastAsia="lv-LV"/>
              </w:rPr>
            </w:pPr>
            <w:r w:rsidRPr="009D117F">
              <w:rPr>
                <w:rFonts w:ascii="Times New Roman" w:eastAsia="Times New Roman" w:hAnsi="Times New Roman" w:cs="Times New Roman"/>
                <w:color w:val="000000"/>
                <w:sz w:val="26"/>
                <w:szCs w:val="26"/>
                <w:lang w:eastAsia="lv-LV"/>
              </w:rPr>
              <w:t>KOPĀ:</w:t>
            </w:r>
          </w:p>
        </w:tc>
        <w:tc>
          <w:tcPr>
            <w:tcW w:w="2693" w:type="dxa"/>
            <w:hideMark/>
          </w:tcPr>
          <w:p w14:paraId="1BC5AFA7" w14:textId="77777777" w:rsidR="00B15264" w:rsidRPr="009D117F" w:rsidRDefault="00B15264" w:rsidP="0029187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6"/>
                <w:szCs w:val="26"/>
                <w:lang w:eastAsia="lv-LV"/>
              </w:rPr>
            </w:pPr>
            <w:r w:rsidRPr="009D117F">
              <w:rPr>
                <w:rFonts w:ascii="Times New Roman" w:eastAsia="Times New Roman" w:hAnsi="Times New Roman" w:cs="Times New Roman"/>
                <w:b/>
                <w:bCs/>
                <w:color w:val="000000"/>
                <w:sz w:val="26"/>
                <w:szCs w:val="26"/>
                <w:lang w:eastAsia="lv-LV"/>
              </w:rPr>
              <w:t>20 000 000</w:t>
            </w:r>
          </w:p>
        </w:tc>
      </w:tr>
    </w:tbl>
    <w:p w14:paraId="67F4442D" w14:textId="1F80C747" w:rsidR="00291876" w:rsidRPr="00291876" w:rsidRDefault="00291876" w:rsidP="00291876">
      <w:pPr>
        <w:pStyle w:val="ListParagraph"/>
        <w:spacing w:after="0" w:line="240" w:lineRule="auto"/>
        <w:ind w:left="717"/>
        <w:jc w:val="both"/>
        <w:rPr>
          <w:rFonts w:ascii="Times New Roman" w:hAnsi="Times New Roman" w:cs="Times New Roman"/>
          <w:sz w:val="22"/>
          <w:szCs w:val="22"/>
        </w:rPr>
      </w:pPr>
      <w:r w:rsidRPr="00D65A9F">
        <w:rPr>
          <w:rFonts w:ascii="Times New Roman" w:hAnsi="Times New Roman" w:cs="Times New Roman"/>
          <w:sz w:val="22"/>
          <w:szCs w:val="22"/>
        </w:rPr>
        <w:t xml:space="preserve">*izlietojums uz 16.09.2024. – 399 939,01 </w:t>
      </w:r>
      <w:proofErr w:type="spellStart"/>
      <w:r w:rsidRPr="00D65A9F">
        <w:rPr>
          <w:rFonts w:ascii="Times New Roman" w:hAnsi="Times New Roman" w:cs="Times New Roman"/>
          <w:i/>
          <w:iCs/>
          <w:sz w:val="22"/>
          <w:szCs w:val="22"/>
        </w:rPr>
        <w:t>euro</w:t>
      </w:r>
      <w:proofErr w:type="spellEnd"/>
    </w:p>
    <w:p w14:paraId="3531D852" w14:textId="77777777" w:rsidR="00291876" w:rsidRDefault="00291876" w:rsidP="00291876">
      <w:pPr>
        <w:pStyle w:val="ListParagraph"/>
        <w:spacing w:after="0" w:line="240" w:lineRule="auto"/>
        <w:ind w:left="717"/>
        <w:jc w:val="both"/>
        <w:rPr>
          <w:rFonts w:ascii="Times New Roman" w:hAnsi="Times New Roman" w:cs="Times New Roman"/>
          <w:sz w:val="26"/>
          <w:szCs w:val="26"/>
        </w:rPr>
      </w:pPr>
    </w:p>
    <w:p w14:paraId="6A4C4963" w14:textId="5C0286A5" w:rsidR="004C4756" w:rsidRPr="009D117F" w:rsidRDefault="4AF9F926" w:rsidP="003F6CC1">
      <w:pPr>
        <w:pStyle w:val="ListParagraph"/>
        <w:spacing w:before="100" w:beforeAutospacing="1" w:after="0" w:line="240" w:lineRule="auto"/>
        <w:ind w:left="357"/>
        <w:jc w:val="both"/>
        <w:rPr>
          <w:rFonts w:ascii="Times New Roman" w:hAnsi="Times New Roman" w:cs="Times New Roman"/>
          <w:sz w:val="26"/>
          <w:szCs w:val="26"/>
        </w:rPr>
      </w:pPr>
      <w:r w:rsidRPr="009D117F">
        <w:rPr>
          <w:rFonts w:ascii="Times New Roman" w:hAnsi="Times New Roman" w:cs="Times New Roman"/>
          <w:sz w:val="26"/>
          <w:szCs w:val="26"/>
        </w:rPr>
        <w:t xml:space="preserve">Pamatā augstāk minētās investīcijas ir vērstas uz jaunas ēkas būvniecību, taču nelielā apjomā ir paredzami arī zinātniskas aparatūras iegādei. Jaunajā Veselības aprūpes attīstības centra ēkā </w:t>
      </w:r>
      <w:r w:rsidRPr="009D117F">
        <w:rPr>
          <w:rFonts w:ascii="Times New Roman" w:hAnsi="Times New Roman" w:cs="Times New Roman"/>
          <w:sz w:val="26"/>
          <w:szCs w:val="26"/>
        </w:rPr>
        <w:lastRenderedPageBreak/>
        <w:t xml:space="preserve">tiks izvietots Izcilības centrs </w:t>
      </w:r>
      <w:proofErr w:type="spellStart"/>
      <w:r w:rsidRPr="009D117F">
        <w:rPr>
          <w:rFonts w:ascii="Times New Roman" w:hAnsi="Times New Roman" w:cs="Times New Roman"/>
          <w:sz w:val="26"/>
          <w:szCs w:val="26"/>
        </w:rPr>
        <w:t>Precīzijas</w:t>
      </w:r>
      <w:proofErr w:type="spellEnd"/>
      <w:r w:rsidRPr="009D117F">
        <w:rPr>
          <w:rFonts w:ascii="Times New Roman" w:hAnsi="Times New Roman" w:cs="Times New Roman"/>
          <w:sz w:val="26"/>
          <w:szCs w:val="26"/>
        </w:rPr>
        <w:t xml:space="preserve"> medicīnā pediatrijā. Orientējoši ēka varētu tikt nodota ekspluatācijā 2027.gada 1.ceturksnī, līdz tam PMPC izcilības centra darbība tiks nodrošināta BKUS esošajās telpās.</w:t>
      </w:r>
      <w:r w:rsidR="00BE6A48">
        <w:rPr>
          <w:rFonts w:ascii="Times New Roman" w:hAnsi="Times New Roman" w:cs="Times New Roman"/>
          <w:sz w:val="26"/>
          <w:szCs w:val="26"/>
        </w:rPr>
        <w:t xml:space="preserve"> </w:t>
      </w:r>
      <w:r w:rsidR="001B4350">
        <w:rPr>
          <w:rFonts w:ascii="Times New Roman" w:hAnsi="Times New Roman" w:cs="Times New Roman"/>
          <w:sz w:val="26"/>
          <w:szCs w:val="26"/>
        </w:rPr>
        <w:t>Līdz 2030</w:t>
      </w:r>
      <w:r w:rsidR="00FA3614">
        <w:rPr>
          <w:rFonts w:ascii="Times New Roman" w:hAnsi="Times New Roman" w:cs="Times New Roman"/>
          <w:sz w:val="26"/>
          <w:szCs w:val="26"/>
        </w:rPr>
        <w:t>.gada</w:t>
      </w:r>
      <w:r w:rsidR="00DE34EB">
        <w:rPr>
          <w:rFonts w:ascii="Times New Roman" w:hAnsi="Times New Roman" w:cs="Times New Roman"/>
          <w:sz w:val="26"/>
          <w:szCs w:val="26"/>
        </w:rPr>
        <w:t>m</w:t>
      </w:r>
      <w:r w:rsidR="001B4350">
        <w:rPr>
          <w:rFonts w:ascii="Times New Roman" w:hAnsi="Times New Roman" w:cs="Times New Roman"/>
          <w:sz w:val="26"/>
          <w:szCs w:val="26"/>
        </w:rPr>
        <w:t xml:space="preserve"> Centra uzturēšana tiks nodrošināta</w:t>
      </w:r>
      <w:r w:rsidR="00F14A95">
        <w:rPr>
          <w:rFonts w:ascii="Times New Roman" w:hAnsi="Times New Roman" w:cs="Times New Roman"/>
          <w:sz w:val="26"/>
          <w:szCs w:val="26"/>
        </w:rPr>
        <w:t xml:space="preserve"> ar ziedotāja līdzekļ</w:t>
      </w:r>
      <w:r w:rsidR="002D6EC3">
        <w:rPr>
          <w:rFonts w:ascii="Times New Roman" w:hAnsi="Times New Roman" w:cs="Times New Roman"/>
          <w:sz w:val="26"/>
          <w:szCs w:val="26"/>
        </w:rPr>
        <w:t>iem</w:t>
      </w:r>
      <w:r w:rsidR="00F14A95">
        <w:rPr>
          <w:rFonts w:ascii="Times New Roman" w:hAnsi="Times New Roman" w:cs="Times New Roman"/>
          <w:sz w:val="26"/>
          <w:szCs w:val="26"/>
        </w:rPr>
        <w:t xml:space="preserve">, </w:t>
      </w:r>
      <w:r w:rsidR="002F2558">
        <w:rPr>
          <w:rFonts w:ascii="Times New Roman" w:hAnsi="Times New Roman" w:cs="Times New Roman"/>
          <w:sz w:val="26"/>
          <w:szCs w:val="26"/>
        </w:rPr>
        <w:t>PMPC projekta netiešo izmaksu</w:t>
      </w:r>
      <w:r w:rsidR="002D6EC3">
        <w:rPr>
          <w:rFonts w:ascii="Times New Roman" w:hAnsi="Times New Roman" w:cs="Times New Roman"/>
          <w:sz w:val="26"/>
          <w:szCs w:val="26"/>
        </w:rPr>
        <w:t xml:space="preserve"> līdzekļiem</w:t>
      </w:r>
      <w:r w:rsidR="002F2558">
        <w:rPr>
          <w:rFonts w:ascii="Times New Roman" w:hAnsi="Times New Roman" w:cs="Times New Roman"/>
          <w:sz w:val="26"/>
          <w:szCs w:val="26"/>
        </w:rPr>
        <w:t xml:space="preserve"> un </w:t>
      </w:r>
      <w:r w:rsidR="00E075C5">
        <w:rPr>
          <w:rFonts w:ascii="Times New Roman" w:hAnsi="Times New Roman" w:cs="Times New Roman"/>
          <w:sz w:val="26"/>
          <w:szCs w:val="26"/>
        </w:rPr>
        <w:t xml:space="preserve">ieņēmumiem </w:t>
      </w:r>
      <w:r w:rsidR="004F48C2">
        <w:rPr>
          <w:rFonts w:ascii="Times New Roman" w:hAnsi="Times New Roman" w:cs="Times New Roman"/>
          <w:sz w:val="26"/>
          <w:szCs w:val="26"/>
        </w:rPr>
        <w:t>atbilstoši</w:t>
      </w:r>
      <w:r w:rsidR="00E075C5">
        <w:rPr>
          <w:rFonts w:ascii="Times New Roman" w:hAnsi="Times New Roman" w:cs="Times New Roman"/>
          <w:sz w:val="26"/>
          <w:szCs w:val="26"/>
        </w:rPr>
        <w:t xml:space="preserve"> </w:t>
      </w:r>
      <w:proofErr w:type="spellStart"/>
      <w:r w:rsidR="00EC18D4">
        <w:rPr>
          <w:rFonts w:ascii="Times New Roman" w:hAnsi="Times New Roman" w:cs="Times New Roman"/>
          <w:sz w:val="26"/>
          <w:szCs w:val="26"/>
        </w:rPr>
        <w:t>partnerorganizācijām</w:t>
      </w:r>
      <w:proofErr w:type="spellEnd"/>
      <w:r w:rsidR="00EC18D4">
        <w:rPr>
          <w:rFonts w:ascii="Times New Roman" w:hAnsi="Times New Roman" w:cs="Times New Roman"/>
          <w:sz w:val="26"/>
          <w:szCs w:val="26"/>
        </w:rPr>
        <w:t xml:space="preserve"> (piem. </w:t>
      </w:r>
      <w:r w:rsidR="00DF69B9">
        <w:rPr>
          <w:rFonts w:ascii="Times New Roman" w:hAnsi="Times New Roman" w:cs="Times New Roman"/>
          <w:sz w:val="26"/>
          <w:szCs w:val="26"/>
        </w:rPr>
        <w:t>Rīgas Stradiņa universitāte</w:t>
      </w:r>
      <w:r w:rsidR="00EF69F9">
        <w:rPr>
          <w:rFonts w:ascii="Times New Roman" w:hAnsi="Times New Roman" w:cs="Times New Roman"/>
          <w:sz w:val="26"/>
          <w:szCs w:val="26"/>
        </w:rPr>
        <w:t xml:space="preserve">, </w:t>
      </w:r>
      <w:r w:rsidR="00DF69B9">
        <w:rPr>
          <w:rFonts w:ascii="Times New Roman" w:hAnsi="Times New Roman" w:cs="Times New Roman"/>
          <w:sz w:val="26"/>
          <w:szCs w:val="26"/>
        </w:rPr>
        <w:t>nodibinājums “Latvijas bērnu onkoloģijas fonds”</w:t>
      </w:r>
      <w:r w:rsidR="00EF69F9">
        <w:rPr>
          <w:rFonts w:ascii="Times New Roman" w:hAnsi="Times New Roman" w:cs="Times New Roman"/>
          <w:sz w:val="26"/>
          <w:szCs w:val="26"/>
        </w:rPr>
        <w:t xml:space="preserve">, </w:t>
      </w:r>
      <w:r w:rsidR="00DF69B9">
        <w:rPr>
          <w:rFonts w:ascii="Times New Roman" w:hAnsi="Times New Roman" w:cs="Times New Roman"/>
          <w:sz w:val="26"/>
          <w:szCs w:val="26"/>
        </w:rPr>
        <w:t>nodibinājums “Bērnu slimnīcas fonds”</w:t>
      </w:r>
      <w:r w:rsidR="00877389">
        <w:rPr>
          <w:rFonts w:ascii="Times New Roman" w:hAnsi="Times New Roman" w:cs="Times New Roman"/>
          <w:sz w:val="26"/>
          <w:szCs w:val="26"/>
        </w:rPr>
        <w:t xml:space="preserve"> u.c.</w:t>
      </w:r>
      <w:r w:rsidR="00EC18D4">
        <w:rPr>
          <w:rFonts w:ascii="Times New Roman" w:hAnsi="Times New Roman" w:cs="Times New Roman"/>
          <w:sz w:val="26"/>
          <w:szCs w:val="26"/>
        </w:rPr>
        <w:t>) iznomāt</w:t>
      </w:r>
      <w:r w:rsidR="00877389">
        <w:rPr>
          <w:rFonts w:ascii="Times New Roman" w:hAnsi="Times New Roman" w:cs="Times New Roman"/>
          <w:sz w:val="26"/>
          <w:szCs w:val="26"/>
        </w:rPr>
        <w:t>o</w:t>
      </w:r>
      <w:r w:rsidR="00EC18D4">
        <w:rPr>
          <w:rFonts w:ascii="Times New Roman" w:hAnsi="Times New Roman" w:cs="Times New Roman"/>
          <w:sz w:val="26"/>
          <w:szCs w:val="26"/>
        </w:rPr>
        <w:t xml:space="preserve"> tel</w:t>
      </w:r>
      <w:r w:rsidR="004F48C2">
        <w:rPr>
          <w:rFonts w:ascii="Times New Roman" w:hAnsi="Times New Roman" w:cs="Times New Roman"/>
          <w:sz w:val="26"/>
          <w:szCs w:val="26"/>
        </w:rPr>
        <w:t xml:space="preserve">pu līgumiem. </w:t>
      </w:r>
      <w:r w:rsidR="004A1680">
        <w:rPr>
          <w:rFonts w:ascii="Times New Roman" w:hAnsi="Times New Roman" w:cs="Times New Roman"/>
          <w:sz w:val="26"/>
          <w:szCs w:val="26"/>
        </w:rPr>
        <w:t>Teju pusi no centra telpām</w:t>
      </w:r>
      <w:r w:rsidR="002D6EC3">
        <w:rPr>
          <w:rFonts w:ascii="Times New Roman" w:hAnsi="Times New Roman" w:cs="Times New Roman"/>
          <w:sz w:val="26"/>
          <w:szCs w:val="26"/>
        </w:rPr>
        <w:t xml:space="preserve"> (&gt;2000</w:t>
      </w:r>
      <w:r w:rsidR="00831461">
        <w:rPr>
          <w:rFonts w:ascii="Times New Roman" w:hAnsi="Times New Roman" w:cs="Times New Roman"/>
          <w:sz w:val="26"/>
          <w:szCs w:val="26"/>
        </w:rPr>
        <w:t>m</w:t>
      </w:r>
      <w:r w:rsidR="00831461" w:rsidRPr="00770A95">
        <w:rPr>
          <w:rFonts w:ascii="Times New Roman" w:hAnsi="Times New Roman" w:cs="Times New Roman"/>
          <w:sz w:val="26"/>
          <w:szCs w:val="26"/>
          <w:vertAlign w:val="superscript"/>
        </w:rPr>
        <w:t>2</w:t>
      </w:r>
      <w:r w:rsidR="00831461">
        <w:rPr>
          <w:rFonts w:ascii="Times New Roman" w:hAnsi="Times New Roman" w:cs="Times New Roman"/>
          <w:sz w:val="26"/>
          <w:szCs w:val="26"/>
        </w:rPr>
        <w:t>)</w:t>
      </w:r>
      <w:r w:rsidR="004A1680">
        <w:rPr>
          <w:rFonts w:ascii="Times New Roman" w:hAnsi="Times New Roman" w:cs="Times New Roman"/>
          <w:sz w:val="26"/>
          <w:szCs w:val="26"/>
        </w:rPr>
        <w:t xml:space="preserve"> aizņems </w:t>
      </w:r>
      <w:proofErr w:type="spellStart"/>
      <w:r w:rsidR="00981069">
        <w:rPr>
          <w:rFonts w:ascii="Times New Roman" w:hAnsi="Times New Roman" w:cs="Times New Roman"/>
          <w:sz w:val="26"/>
          <w:szCs w:val="26"/>
        </w:rPr>
        <w:t>jaunizveidotā</w:t>
      </w:r>
      <w:proofErr w:type="spellEnd"/>
      <w:r w:rsidR="00981069">
        <w:rPr>
          <w:rFonts w:ascii="Times New Roman" w:hAnsi="Times New Roman" w:cs="Times New Roman"/>
          <w:sz w:val="26"/>
          <w:szCs w:val="26"/>
        </w:rPr>
        <w:t xml:space="preserve"> BKUS patoloģijas un molekulārās diagnostikas laboratorija</w:t>
      </w:r>
      <w:r w:rsidR="00724D5E">
        <w:rPr>
          <w:rFonts w:ascii="Times New Roman" w:hAnsi="Times New Roman" w:cs="Times New Roman"/>
          <w:sz w:val="26"/>
          <w:szCs w:val="26"/>
        </w:rPr>
        <w:t xml:space="preserve">. Pēc PMPC projekta beigām </w:t>
      </w:r>
      <w:r w:rsidR="003176A3">
        <w:rPr>
          <w:rFonts w:ascii="Times New Roman" w:hAnsi="Times New Roman" w:cs="Times New Roman"/>
          <w:sz w:val="26"/>
          <w:szCs w:val="26"/>
        </w:rPr>
        <w:t>Centrs tiks uztur</w:t>
      </w:r>
      <w:r w:rsidR="00F90349">
        <w:rPr>
          <w:rFonts w:ascii="Times New Roman" w:hAnsi="Times New Roman" w:cs="Times New Roman"/>
          <w:sz w:val="26"/>
          <w:szCs w:val="26"/>
        </w:rPr>
        <w:t>ē</w:t>
      </w:r>
      <w:r w:rsidR="003176A3">
        <w:rPr>
          <w:rFonts w:ascii="Times New Roman" w:hAnsi="Times New Roman" w:cs="Times New Roman"/>
          <w:sz w:val="26"/>
          <w:szCs w:val="26"/>
        </w:rPr>
        <w:t xml:space="preserve">ts no laboratorijas pamatdarbības ieņēmumiem, līgumiem ar </w:t>
      </w:r>
      <w:proofErr w:type="spellStart"/>
      <w:r w:rsidR="003176A3">
        <w:rPr>
          <w:rFonts w:ascii="Times New Roman" w:hAnsi="Times New Roman" w:cs="Times New Roman"/>
          <w:sz w:val="26"/>
          <w:szCs w:val="26"/>
        </w:rPr>
        <w:t>partnerorganizācijām</w:t>
      </w:r>
      <w:proofErr w:type="spellEnd"/>
      <w:r w:rsidR="003176A3">
        <w:rPr>
          <w:rFonts w:ascii="Times New Roman" w:hAnsi="Times New Roman" w:cs="Times New Roman"/>
          <w:sz w:val="26"/>
          <w:szCs w:val="26"/>
        </w:rPr>
        <w:t>, k</w:t>
      </w:r>
      <w:r w:rsidR="00F90349">
        <w:rPr>
          <w:rFonts w:ascii="Times New Roman" w:hAnsi="Times New Roman" w:cs="Times New Roman"/>
          <w:sz w:val="26"/>
          <w:szCs w:val="26"/>
        </w:rPr>
        <w:t>ā</w:t>
      </w:r>
      <w:r w:rsidR="003176A3">
        <w:rPr>
          <w:rFonts w:ascii="Times New Roman" w:hAnsi="Times New Roman" w:cs="Times New Roman"/>
          <w:sz w:val="26"/>
          <w:szCs w:val="26"/>
        </w:rPr>
        <w:t xml:space="preserve"> arī </w:t>
      </w:r>
      <w:proofErr w:type="spellStart"/>
      <w:r w:rsidR="00441ED0">
        <w:rPr>
          <w:rFonts w:ascii="Times New Roman" w:hAnsi="Times New Roman" w:cs="Times New Roman"/>
          <w:sz w:val="26"/>
          <w:szCs w:val="26"/>
        </w:rPr>
        <w:t>Precīzijas</w:t>
      </w:r>
      <w:proofErr w:type="spellEnd"/>
      <w:r w:rsidR="00441ED0">
        <w:rPr>
          <w:rFonts w:ascii="Times New Roman" w:hAnsi="Times New Roman" w:cs="Times New Roman"/>
          <w:sz w:val="26"/>
          <w:szCs w:val="26"/>
        </w:rPr>
        <w:t xml:space="preserve"> medicīnas centra piesaistīto pētniecības un </w:t>
      </w:r>
      <w:proofErr w:type="spellStart"/>
      <w:r w:rsidR="00F90349">
        <w:rPr>
          <w:rFonts w:ascii="Times New Roman" w:hAnsi="Times New Roman" w:cs="Times New Roman"/>
          <w:sz w:val="26"/>
          <w:szCs w:val="26"/>
        </w:rPr>
        <w:t>jaunizveidotās</w:t>
      </w:r>
      <w:proofErr w:type="spellEnd"/>
      <w:r w:rsidR="00F90349">
        <w:rPr>
          <w:rFonts w:ascii="Times New Roman" w:hAnsi="Times New Roman" w:cs="Times New Roman"/>
          <w:sz w:val="26"/>
          <w:szCs w:val="26"/>
        </w:rPr>
        <w:t xml:space="preserve"> </w:t>
      </w:r>
      <w:r w:rsidR="00E57989">
        <w:rPr>
          <w:rFonts w:ascii="Times New Roman" w:hAnsi="Times New Roman" w:cs="Times New Roman"/>
          <w:sz w:val="26"/>
          <w:szCs w:val="26"/>
        </w:rPr>
        <w:t xml:space="preserve">veselības nozares </w:t>
      </w:r>
      <w:r w:rsidR="00441ED0">
        <w:rPr>
          <w:rFonts w:ascii="Times New Roman" w:hAnsi="Times New Roman" w:cs="Times New Roman"/>
          <w:sz w:val="26"/>
          <w:szCs w:val="26"/>
        </w:rPr>
        <w:t>inovāci</w:t>
      </w:r>
      <w:r w:rsidR="00E57989">
        <w:rPr>
          <w:rFonts w:ascii="Times New Roman" w:hAnsi="Times New Roman" w:cs="Times New Roman"/>
          <w:sz w:val="26"/>
          <w:szCs w:val="26"/>
        </w:rPr>
        <w:t>ju</w:t>
      </w:r>
      <w:r w:rsidR="00441ED0">
        <w:rPr>
          <w:rFonts w:ascii="Times New Roman" w:hAnsi="Times New Roman" w:cs="Times New Roman"/>
          <w:sz w:val="26"/>
          <w:szCs w:val="26"/>
        </w:rPr>
        <w:t xml:space="preserve"> </w:t>
      </w:r>
      <w:r w:rsidR="00E57989">
        <w:rPr>
          <w:rFonts w:ascii="Times New Roman" w:hAnsi="Times New Roman" w:cs="Times New Roman"/>
          <w:sz w:val="26"/>
          <w:szCs w:val="26"/>
        </w:rPr>
        <w:t>ekosistēmas radītajiem</w:t>
      </w:r>
      <w:r w:rsidR="00441ED0">
        <w:rPr>
          <w:rFonts w:ascii="Times New Roman" w:hAnsi="Times New Roman" w:cs="Times New Roman"/>
          <w:sz w:val="26"/>
          <w:szCs w:val="26"/>
        </w:rPr>
        <w:t xml:space="preserve"> ieņēmumiem.</w:t>
      </w:r>
    </w:p>
    <w:p w14:paraId="1D836348" w14:textId="52FDB66D" w:rsidR="00151ADB" w:rsidRPr="009D117F" w:rsidRDefault="00151ADB" w:rsidP="008E6C92">
      <w:pPr>
        <w:pStyle w:val="ListParagraph"/>
        <w:numPr>
          <w:ilvl w:val="0"/>
          <w:numId w:val="11"/>
        </w:numPr>
        <w:spacing w:before="120" w:line="240" w:lineRule="auto"/>
        <w:ind w:left="357" w:hanging="357"/>
        <w:contextualSpacing w:val="0"/>
        <w:jc w:val="both"/>
        <w:rPr>
          <w:rFonts w:ascii="Times New Roman" w:hAnsi="Times New Roman" w:cs="Times New Roman"/>
          <w:b/>
          <w:bCs/>
          <w:sz w:val="26"/>
          <w:szCs w:val="26"/>
        </w:rPr>
      </w:pPr>
      <w:r w:rsidRPr="009D117F">
        <w:rPr>
          <w:rFonts w:ascii="Times New Roman" w:hAnsi="Times New Roman" w:cs="Times New Roman"/>
          <w:b/>
          <w:bCs/>
          <w:sz w:val="26"/>
          <w:szCs w:val="26"/>
        </w:rPr>
        <w:t xml:space="preserve">PMPC projekta plānotās darbības. </w:t>
      </w:r>
      <w:r w:rsidRPr="009D117F">
        <w:rPr>
          <w:rFonts w:ascii="Times New Roman" w:hAnsi="Times New Roman" w:cs="Times New Roman"/>
          <w:sz w:val="26"/>
          <w:szCs w:val="26"/>
        </w:rPr>
        <w:t>Programmas “Apvārsnis Eiropa” finansējums tiks novirzīts jaunu zinātnes atbalsta kapacitāšu izveidei un esošo paplašināšanai, zināšanu un pieredzes apmaiņas aktivitātēm un apmācībām sadarbībā ar partneriem, pētniecisko pilotprojektu ieviešanai, tīklošanās aktivitātēm, projektā iesaistītā personāla izmaksām, administratīvo un zinātnisko procesu uzlabošanai, projekta rezultātu izplatīšanas un komunikācijas aktivitātēm.</w:t>
      </w:r>
    </w:p>
    <w:p w14:paraId="4CA84B25" w14:textId="3208FA9F" w:rsidR="008D0428" w:rsidRPr="009D117F" w:rsidRDefault="00B2746D" w:rsidP="003F6CC1">
      <w:pPr>
        <w:pStyle w:val="ListParagraph"/>
        <w:numPr>
          <w:ilvl w:val="0"/>
          <w:numId w:val="11"/>
        </w:numPr>
        <w:spacing w:after="0" w:line="240" w:lineRule="auto"/>
        <w:ind w:left="357" w:hanging="357"/>
        <w:contextualSpacing w:val="0"/>
        <w:jc w:val="both"/>
        <w:rPr>
          <w:rFonts w:ascii="Times New Roman" w:hAnsi="Times New Roman" w:cs="Times New Roman"/>
          <w:b/>
          <w:bCs/>
          <w:sz w:val="26"/>
          <w:szCs w:val="26"/>
        </w:rPr>
      </w:pPr>
      <w:r w:rsidRPr="009D117F">
        <w:rPr>
          <w:rFonts w:ascii="Times New Roman" w:hAnsi="Times New Roman" w:cs="Times New Roman"/>
          <w:b/>
          <w:bCs/>
          <w:sz w:val="26"/>
          <w:szCs w:val="26"/>
        </w:rPr>
        <w:t>PMPC ietekme uz Nacionālā attīstības plāna 2021. – 2027. gadam un Zinātnes, tehnoloģiju attīstības un inovācijas pamatnostādnes 2021. – 2027. gadam noteiktajiem indikatoriem (tiešs vai netiešs ieguldījums):</w:t>
      </w:r>
    </w:p>
    <w:p w14:paraId="2863D64E" w14:textId="77777777" w:rsidR="00460BD5" w:rsidRPr="009D117F" w:rsidRDefault="00460BD5" w:rsidP="00460BD5">
      <w:pPr>
        <w:pStyle w:val="ListParagraph"/>
        <w:spacing w:after="0" w:line="240" w:lineRule="auto"/>
        <w:ind w:left="357"/>
        <w:contextualSpacing w:val="0"/>
        <w:jc w:val="both"/>
        <w:rPr>
          <w:rFonts w:ascii="Times New Roman" w:hAnsi="Times New Roman" w:cs="Times New Roman"/>
          <w:b/>
          <w:bCs/>
          <w:sz w:val="26"/>
          <w:szCs w:val="26"/>
        </w:rPr>
      </w:pPr>
    </w:p>
    <w:tbl>
      <w:tblPr>
        <w:tblStyle w:val="TableGrid"/>
        <w:tblW w:w="9273" w:type="dxa"/>
        <w:jc w:val="center"/>
        <w:tblLayout w:type="fixed"/>
        <w:tblLook w:val="04A0" w:firstRow="1" w:lastRow="0" w:firstColumn="1" w:lastColumn="0" w:noHBand="0" w:noVBand="1"/>
      </w:tblPr>
      <w:tblGrid>
        <w:gridCol w:w="5495"/>
        <w:gridCol w:w="1134"/>
        <w:gridCol w:w="1134"/>
        <w:gridCol w:w="1510"/>
      </w:tblGrid>
      <w:tr w:rsidR="00B2746D" w:rsidRPr="009D117F" w14:paraId="3292C1FA" w14:textId="77777777" w:rsidTr="003F6CC1">
        <w:trPr>
          <w:trHeight w:val="20"/>
          <w:jc w:val="center"/>
        </w:trPr>
        <w:tc>
          <w:tcPr>
            <w:tcW w:w="5495" w:type="dxa"/>
            <w:shd w:val="clear" w:color="auto" w:fill="D9D9D9" w:themeFill="background1" w:themeFillShade="D9"/>
            <w:vAlign w:val="center"/>
          </w:tcPr>
          <w:p w14:paraId="5D77F08C" w14:textId="77777777" w:rsidR="00B2746D" w:rsidRPr="006E7AFD" w:rsidRDefault="00B2746D" w:rsidP="003F6CC1">
            <w:pPr>
              <w:tabs>
                <w:tab w:val="left" w:pos="851"/>
              </w:tabs>
              <w:spacing w:after="0" w:line="240" w:lineRule="auto"/>
              <w:jc w:val="center"/>
              <w:rPr>
                <w:rFonts w:ascii="Times New Roman" w:hAnsi="Times New Roman" w:cs="Times New Roman"/>
                <w:b/>
                <w:sz w:val="24"/>
                <w:szCs w:val="24"/>
              </w:rPr>
            </w:pPr>
            <w:r w:rsidRPr="006E7AFD">
              <w:rPr>
                <w:rFonts w:ascii="Times New Roman" w:eastAsia="Times New Roman" w:hAnsi="Times New Roman" w:cs="Times New Roman"/>
                <w:b/>
                <w:bCs/>
                <w:sz w:val="24"/>
                <w:szCs w:val="24"/>
                <w:lang w:eastAsia="lv-LV"/>
              </w:rPr>
              <w:t>Rezultatīvais rādītājs (RR)</w:t>
            </w:r>
          </w:p>
        </w:tc>
        <w:tc>
          <w:tcPr>
            <w:tcW w:w="1134" w:type="dxa"/>
            <w:shd w:val="clear" w:color="auto" w:fill="D9D9D9" w:themeFill="background1" w:themeFillShade="D9"/>
            <w:vAlign w:val="center"/>
          </w:tcPr>
          <w:p w14:paraId="5D541E53" w14:textId="77777777" w:rsidR="00B2746D" w:rsidRPr="006E7AFD" w:rsidRDefault="00B2746D" w:rsidP="003F6CC1">
            <w:pPr>
              <w:tabs>
                <w:tab w:val="left" w:pos="851"/>
              </w:tabs>
              <w:spacing w:after="0" w:line="240" w:lineRule="auto"/>
              <w:jc w:val="center"/>
              <w:rPr>
                <w:rFonts w:ascii="Times New Roman" w:hAnsi="Times New Roman" w:cs="Times New Roman"/>
                <w:b/>
                <w:sz w:val="24"/>
                <w:szCs w:val="24"/>
              </w:rPr>
            </w:pPr>
            <w:r w:rsidRPr="006E7AFD">
              <w:rPr>
                <w:rFonts w:ascii="Times New Roman" w:eastAsia="Times New Roman" w:hAnsi="Times New Roman" w:cs="Times New Roman"/>
                <w:b/>
                <w:bCs/>
                <w:sz w:val="24"/>
                <w:szCs w:val="24"/>
                <w:lang w:eastAsia="lv-LV"/>
              </w:rPr>
              <w:t>Mērķa vērtība (2025)</w:t>
            </w:r>
          </w:p>
        </w:tc>
        <w:tc>
          <w:tcPr>
            <w:tcW w:w="1134" w:type="dxa"/>
            <w:shd w:val="clear" w:color="auto" w:fill="D9D9D9" w:themeFill="background1" w:themeFillShade="D9"/>
            <w:vAlign w:val="center"/>
          </w:tcPr>
          <w:p w14:paraId="7F1C2C77"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Mērķa</w:t>
            </w:r>
          </w:p>
          <w:p w14:paraId="76E2DB05" w14:textId="77777777" w:rsidR="00B2746D" w:rsidRPr="006E7AFD" w:rsidRDefault="00B2746D" w:rsidP="003F6CC1">
            <w:pPr>
              <w:tabs>
                <w:tab w:val="left" w:pos="851"/>
              </w:tabs>
              <w:spacing w:after="0" w:line="240" w:lineRule="auto"/>
              <w:jc w:val="center"/>
              <w:rPr>
                <w:rFonts w:ascii="Times New Roman" w:hAnsi="Times New Roman" w:cs="Times New Roman"/>
                <w:b/>
                <w:sz w:val="24"/>
                <w:szCs w:val="24"/>
              </w:rPr>
            </w:pPr>
            <w:r w:rsidRPr="006E7AFD">
              <w:rPr>
                <w:rFonts w:ascii="Times New Roman" w:eastAsia="Times New Roman" w:hAnsi="Times New Roman" w:cs="Times New Roman"/>
                <w:b/>
                <w:bCs/>
                <w:sz w:val="24"/>
                <w:szCs w:val="24"/>
                <w:lang w:eastAsia="lv-LV"/>
              </w:rPr>
              <w:t>vērtība (2027)</w:t>
            </w:r>
          </w:p>
        </w:tc>
        <w:tc>
          <w:tcPr>
            <w:tcW w:w="1510" w:type="dxa"/>
            <w:shd w:val="clear" w:color="auto" w:fill="D9D9D9" w:themeFill="background1" w:themeFillShade="D9"/>
            <w:vAlign w:val="center"/>
          </w:tcPr>
          <w:p w14:paraId="77F95084" w14:textId="77777777" w:rsidR="00B2746D" w:rsidRPr="006E7AFD" w:rsidRDefault="00B2746D" w:rsidP="003F6CC1">
            <w:pPr>
              <w:tabs>
                <w:tab w:val="left" w:pos="851"/>
              </w:tabs>
              <w:spacing w:after="0" w:line="240" w:lineRule="auto"/>
              <w:jc w:val="center"/>
              <w:rPr>
                <w:rFonts w:ascii="Times New Roman" w:hAnsi="Times New Roman" w:cs="Times New Roman"/>
                <w:b/>
                <w:sz w:val="24"/>
                <w:szCs w:val="24"/>
              </w:rPr>
            </w:pPr>
            <w:r w:rsidRPr="006E7AFD">
              <w:rPr>
                <w:rFonts w:ascii="Times New Roman" w:hAnsi="Times New Roman" w:cs="Times New Roman"/>
                <w:b/>
                <w:sz w:val="24"/>
                <w:szCs w:val="24"/>
              </w:rPr>
              <w:t>PMPC plānotais ieguldījums</w:t>
            </w:r>
          </w:p>
        </w:tc>
      </w:tr>
      <w:tr w:rsidR="00B2746D" w:rsidRPr="009D117F" w14:paraId="01263C85" w14:textId="77777777" w:rsidTr="003F6CC1">
        <w:trPr>
          <w:trHeight w:val="20"/>
          <w:jc w:val="center"/>
        </w:trPr>
        <w:tc>
          <w:tcPr>
            <w:tcW w:w="9273" w:type="dxa"/>
            <w:gridSpan w:val="4"/>
            <w:shd w:val="clear" w:color="auto" w:fill="D9D9D9" w:themeFill="background1" w:themeFillShade="D9"/>
            <w:vAlign w:val="center"/>
          </w:tcPr>
          <w:p w14:paraId="43286E8F" w14:textId="77777777" w:rsidR="00B2746D" w:rsidRPr="006E7AFD" w:rsidRDefault="00B2746D" w:rsidP="003F6CC1">
            <w:pPr>
              <w:tabs>
                <w:tab w:val="left" w:pos="851"/>
              </w:tabs>
              <w:spacing w:after="0" w:line="240" w:lineRule="auto"/>
              <w:jc w:val="center"/>
              <w:rPr>
                <w:rFonts w:ascii="Times New Roman" w:hAnsi="Times New Roman" w:cs="Times New Roman"/>
                <w:b/>
                <w:sz w:val="24"/>
                <w:szCs w:val="24"/>
              </w:rPr>
            </w:pPr>
            <w:r w:rsidRPr="006E7AFD">
              <w:rPr>
                <w:rFonts w:ascii="Times New Roman" w:eastAsia="Times New Roman" w:hAnsi="Times New Roman" w:cs="Times New Roman"/>
                <w:b/>
                <w:bCs/>
                <w:color w:val="414142"/>
                <w:sz w:val="24"/>
                <w:szCs w:val="24"/>
                <w:lang w:eastAsia="lv-LV"/>
              </w:rPr>
              <w:t>1</w:t>
            </w:r>
            <w:r w:rsidRPr="006E7AFD">
              <w:rPr>
                <w:rFonts w:ascii="Times New Roman" w:eastAsia="Times New Roman" w:hAnsi="Times New Roman" w:cs="Times New Roman"/>
                <w:b/>
                <w:bCs/>
                <w:sz w:val="24"/>
                <w:szCs w:val="24"/>
                <w:lang w:eastAsia="lv-LV"/>
              </w:rPr>
              <w:t>. Politikas rezultāts: Attīstīta pētniecības izcilība, kapacitāte un starptautiskā sadarbība</w:t>
            </w:r>
          </w:p>
        </w:tc>
      </w:tr>
      <w:tr w:rsidR="00B2746D" w:rsidRPr="009D117F" w14:paraId="1CDD8DC9" w14:textId="77777777" w:rsidTr="003F6CC1">
        <w:trPr>
          <w:trHeight w:val="20"/>
          <w:jc w:val="center"/>
        </w:trPr>
        <w:tc>
          <w:tcPr>
            <w:tcW w:w="5495" w:type="dxa"/>
            <w:vAlign w:val="center"/>
          </w:tcPr>
          <w:p w14:paraId="32EC6241" w14:textId="77777777" w:rsidR="00B2746D" w:rsidRPr="006E7AFD" w:rsidRDefault="00B2746D" w:rsidP="003F6CC1">
            <w:pPr>
              <w:tabs>
                <w:tab w:val="left" w:pos="851"/>
              </w:tabs>
              <w:spacing w:after="0" w:line="240" w:lineRule="auto"/>
              <w:jc w:val="both"/>
              <w:rPr>
                <w:rFonts w:ascii="Times New Roman" w:hAnsi="Times New Roman" w:cs="Times New Roman"/>
                <w:b/>
                <w:i/>
                <w:sz w:val="24"/>
                <w:szCs w:val="24"/>
              </w:rPr>
            </w:pPr>
            <w:r w:rsidRPr="006E7AFD">
              <w:rPr>
                <w:rFonts w:ascii="Times New Roman" w:eastAsia="Times New Roman" w:hAnsi="Times New Roman" w:cs="Times New Roman"/>
                <w:sz w:val="24"/>
                <w:szCs w:val="24"/>
                <w:lang w:eastAsia="lv-LV"/>
              </w:rPr>
              <w:t>Finansējuma īpatsvars pētniecībai un attīstībai, % no IKP</w:t>
            </w:r>
          </w:p>
        </w:tc>
        <w:tc>
          <w:tcPr>
            <w:tcW w:w="1134" w:type="dxa"/>
            <w:vAlign w:val="center"/>
          </w:tcPr>
          <w:p w14:paraId="31822A56"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1</w:t>
            </w:r>
          </w:p>
        </w:tc>
        <w:tc>
          <w:tcPr>
            <w:tcW w:w="1134" w:type="dxa"/>
            <w:vAlign w:val="center"/>
          </w:tcPr>
          <w:p w14:paraId="699EF899"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1.5</w:t>
            </w:r>
          </w:p>
        </w:tc>
        <w:tc>
          <w:tcPr>
            <w:tcW w:w="1510" w:type="dxa"/>
            <w:vAlign w:val="center"/>
          </w:tcPr>
          <w:p w14:paraId="12B3F57E"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Tiešs</w:t>
            </w:r>
          </w:p>
        </w:tc>
      </w:tr>
      <w:tr w:rsidR="00B2746D" w:rsidRPr="009D117F" w14:paraId="3B3385D4" w14:textId="77777777" w:rsidTr="003F6CC1">
        <w:trPr>
          <w:trHeight w:val="20"/>
          <w:jc w:val="center"/>
        </w:trPr>
        <w:tc>
          <w:tcPr>
            <w:tcW w:w="5495" w:type="dxa"/>
            <w:vAlign w:val="center"/>
          </w:tcPr>
          <w:p w14:paraId="7A951588" w14:textId="77777777" w:rsidR="00B2746D" w:rsidRPr="006E7AFD" w:rsidRDefault="00B2746D" w:rsidP="003F6CC1">
            <w:pPr>
              <w:tabs>
                <w:tab w:val="left" w:pos="851"/>
              </w:tabs>
              <w:spacing w:after="0" w:line="240" w:lineRule="auto"/>
              <w:jc w:val="both"/>
              <w:rPr>
                <w:rFonts w:ascii="Times New Roman" w:hAnsi="Times New Roman" w:cs="Times New Roman"/>
                <w:b/>
                <w:i/>
                <w:sz w:val="24"/>
                <w:szCs w:val="24"/>
              </w:rPr>
            </w:pPr>
            <w:r w:rsidRPr="006E7AFD">
              <w:rPr>
                <w:rFonts w:ascii="Times New Roman" w:eastAsia="Times New Roman" w:hAnsi="Times New Roman" w:cs="Times New Roman"/>
                <w:sz w:val="24"/>
                <w:szCs w:val="24"/>
                <w:lang w:eastAsia="lv-LV"/>
              </w:rPr>
              <w:t>Valsts budžeta finansējums P&amp;A, % no IKP</w:t>
            </w:r>
          </w:p>
        </w:tc>
        <w:tc>
          <w:tcPr>
            <w:tcW w:w="1134" w:type="dxa"/>
            <w:vAlign w:val="center"/>
          </w:tcPr>
          <w:p w14:paraId="4468077B"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0.3</w:t>
            </w:r>
          </w:p>
        </w:tc>
        <w:tc>
          <w:tcPr>
            <w:tcW w:w="1134" w:type="dxa"/>
            <w:vAlign w:val="center"/>
          </w:tcPr>
          <w:p w14:paraId="65F3C3EF"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0.4</w:t>
            </w:r>
          </w:p>
        </w:tc>
        <w:tc>
          <w:tcPr>
            <w:tcW w:w="1510" w:type="dxa"/>
            <w:vAlign w:val="center"/>
          </w:tcPr>
          <w:p w14:paraId="53B0A840"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Netiešs</w:t>
            </w:r>
          </w:p>
        </w:tc>
      </w:tr>
      <w:tr w:rsidR="00B2746D" w:rsidRPr="009D117F" w14:paraId="317A6165" w14:textId="77777777" w:rsidTr="003F6CC1">
        <w:trPr>
          <w:trHeight w:val="20"/>
          <w:jc w:val="center"/>
        </w:trPr>
        <w:tc>
          <w:tcPr>
            <w:tcW w:w="5495" w:type="dxa"/>
            <w:vAlign w:val="center"/>
          </w:tcPr>
          <w:p w14:paraId="42A1E30B" w14:textId="77777777" w:rsidR="00B2746D" w:rsidRPr="006E7AFD" w:rsidRDefault="00B2746D" w:rsidP="003F6CC1">
            <w:pPr>
              <w:tabs>
                <w:tab w:val="left" w:pos="851"/>
              </w:tabs>
              <w:spacing w:after="0" w:line="240" w:lineRule="auto"/>
              <w:jc w:val="both"/>
              <w:rPr>
                <w:rFonts w:ascii="Times New Roman" w:hAnsi="Times New Roman" w:cs="Times New Roman"/>
                <w:b/>
                <w:i/>
                <w:sz w:val="24"/>
                <w:szCs w:val="24"/>
              </w:rPr>
            </w:pPr>
            <w:r w:rsidRPr="006E7AFD">
              <w:rPr>
                <w:rFonts w:ascii="Times New Roman" w:eastAsia="Times New Roman" w:hAnsi="Times New Roman" w:cs="Times New Roman"/>
                <w:sz w:val="24"/>
                <w:szCs w:val="24"/>
                <w:lang w:eastAsia="lv-LV"/>
              </w:rPr>
              <w:t>Nodarbināto zinātnisko darbinieku īpatsvars (%) kopējā nodarbināto skaitā (PLE izteiksmē)</w:t>
            </w:r>
          </w:p>
        </w:tc>
        <w:tc>
          <w:tcPr>
            <w:tcW w:w="1134" w:type="dxa"/>
            <w:vAlign w:val="center"/>
          </w:tcPr>
          <w:p w14:paraId="578FEC58"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0.8</w:t>
            </w:r>
          </w:p>
        </w:tc>
        <w:tc>
          <w:tcPr>
            <w:tcW w:w="1134" w:type="dxa"/>
            <w:vAlign w:val="center"/>
          </w:tcPr>
          <w:p w14:paraId="476AD385"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1</w:t>
            </w:r>
          </w:p>
        </w:tc>
        <w:tc>
          <w:tcPr>
            <w:tcW w:w="1510" w:type="dxa"/>
            <w:vAlign w:val="center"/>
          </w:tcPr>
          <w:p w14:paraId="68417034"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Tiešs</w:t>
            </w:r>
          </w:p>
        </w:tc>
      </w:tr>
      <w:tr w:rsidR="00B2746D" w:rsidRPr="009D117F" w14:paraId="5F71E550" w14:textId="77777777" w:rsidTr="003F6CC1">
        <w:trPr>
          <w:trHeight w:val="20"/>
          <w:jc w:val="center"/>
        </w:trPr>
        <w:tc>
          <w:tcPr>
            <w:tcW w:w="5495" w:type="dxa"/>
            <w:vAlign w:val="center"/>
          </w:tcPr>
          <w:p w14:paraId="3EF725C0" w14:textId="77777777" w:rsidR="00B2746D" w:rsidRPr="006E7AFD" w:rsidRDefault="4AF9F926" w:rsidP="003F6CC1">
            <w:pPr>
              <w:tabs>
                <w:tab w:val="left" w:pos="851"/>
              </w:tabs>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Nodarbināto zinātnisko darbinieku vidējā slodze, PLE izteiksmē</w:t>
            </w:r>
          </w:p>
        </w:tc>
        <w:tc>
          <w:tcPr>
            <w:tcW w:w="1134" w:type="dxa"/>
            <w:vAlign w:val="center"/>
          </w:tcPr>
          <w:p w14:paraId="2A700A39"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0.58</w:t>
            </w:r>
          </w:p>
        </w:tc>
        <w:tc>
          <w:tcPr>
            <w:tcW w:w="1134" w:type="dxa"/>
            <w:vAlign w:val="center"/>
          </w:tcPr>
          <w:p w14:paraId="2744ED86"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0.66</w:t>
            </w:r>
          </w:p>
        </w:tc>
        <w:tc>
          <w:tcPr>
            <w:tcW w:w="1510" w:type="dxa"/>
            <w:vAlign w:val="center"/>
          </w:tcPr>
          <w:p w14:paraId="1A58E5BB" w14:textId="2F7E3357" w:rsidR="00B2746D" w:rsidRPr="006E7AFD" w:rsidRDefault="4AF9F926" w:rsidP="003F6CC1">
            <w:pPr>
              <w:tabs>
                <w:tab w:val="left" w:pos="851"/>
              </w:tabs>
              <w:spacing w:after="0" w:line="240" w:lineRule="auto"/>
              <w:jc w:val="center"/>
              <w:rPr>
                <w:rFonts w:ascii="Times New Roman" w:hAnsi="Times New Roman" w:cs="Times New Roman"/>
                <w:b/>
                <w:bCs/>
                <w:i/>
                <w:iCs/>
                <w:sz w:val="24"/>
                <w:szCs w:val="24"/>
              </w:rPr>
            </w:pPr>
            <w:r w:rsidRPr="006E7AFD">
              <w:rPr>
                <w:rFonts w:ascii="Times New Roman" w:hAnsi="Times New Roman" w:cs="Times New Roman"/>
                <w:b/>
                <w:bCs/>
                <w:i/>
                <w:iCs/>
                <w:sz w:val="24"/>
                <w:szCs w:val="24"/>
              </w:rPr>
              <w:t>Netiešs</w:t>
            </w:r>
          </w:p>
        </w:tc>
      </w:tr>
      <w:tr w:rsidR="00B2746D" w:rsidRPr="009D117F" w14:paraId="232B4EA7" w14:textId="77777777" w:rsidTr="003F6CC1">
        <w:trPr>
          <w:trHeight w:val="20"/>
          <w:jc w:val="center"/>
        </w:trPr>
        <w:tc>
          <w:tcPr>
            <w:tcW w:w="5495" w:type="dxa"/>
            <w:vAlign w:val="center"/>
          </w:tcPr>
          <w:p w14:paraId="2F77189D" w14:textId="77777777" w:rsidR="00B2746D" w:rsidRPr="006E7AFD" w:rsidRDefault="00B2746D" w:rsidP="003F6CC1">
            <w:pPr>
              <w:tabs>
                <w:tab w:val="left" w:pos="851"/>
              </w:tabs>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Jauno doktora grādu ieguvēju īpatsvars (%) no 25-34 gadus veciem iedzīvotājiem</w:t>
            </w:r>
          </w:p>
        </w:tc>
        <w:tc>
          <w:tcPr>
            <w:tcW w:w="1134" w:type="dxa"/>
            <w:vAlign w:val="center"/>
          </w:tcPr>
          <w:p w14:paraId="06F7FDC1"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0.35</w:t>
            </w:r>
          </w:p>
        </w:tc>
        <w:tc>
          <w:tcPr>
            <w:tcW w:w="1134" w:type="dxa"/>
            <w:vAlign w:val="center"/>
          </w:tcPr>
          <w:p w14:paraId="72CE89DC"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0.5</w:t>
            </w:r>
          </w:p>
        </w:tc>
        <w:tc>
          <w:tcPr>
            <w:tcW w:w="1510" w:type="dxa"/>
            <w:vAlign w:val="center"/>
          </w:tcPr>
          <w:p w14:paraId="788BB853"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Netiešs</w:t>
            </w:r>
          </w:p>
        </w:tc>
      </w:tr>
      <w:tr w:rsidR="00B2746D" w:rsidRPr="009D117F" w14:paraId="469990C3" w14:textId="77777777" w:rsidTr="003F6CC1">
        <w:trPr>
          <w:trHeight w:val="20"/>
          <w:jc w:val="center"/>
        </w:trPr>
        <w:tc>
          <w:tcPr>
            <w:tcW w:w="5495" w:type="dxa"/>
            <w:vAlign w:val="center"/>
          </w:tcPr>
          <w:p w14:paraId="4F7511F1" w14:textId="77777777" w:rsidR="00B2746D" w:rsidRPr="006E7AFD" w:rsidRDefault="00B2746D" w:rsidP="003F6CC1">
            <w:pPr>
              <w:tabs>
                <w:tab w:val="left" w:pos="851"/>
              </w:tabs>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 xml:space="preserve">Starptautiskās </w:t>
            </w:r>
            <w:proofErr w:type="spellStart"/>
            <w:r w:rsidRPr="006E7AFD">
              <w:rPr>
                <w:rFonts w:ascii="Times New Roman" w:eastAsia="Times New Roman" w:hAnsi="Times New Roman" w:cs="Times New Roman"/>
                <w:sz w:val="24"/>
                <w:szCs w:val="24"/>
                <w:lang w:eastAsia="lv-LV"/>
              </w:rPr>
              <w:t>citējamības</w:t>
            </w:r>
            <w:proofErr w:type="spellEnd"/>
            <w:r w:rsidRPr="006E7AFD">
              <w:rPr>
                <w:rFonts w:ascii="Times New Roman" w:eastAsia="Times New Roman" w:hAnsi="Times New Roman" w:cs="Times New Roman"/>
                <w:sz w:val="24"/>
                <w:szCs w:val="24"/>
                <w:lang w:eastAsia="lv-LV"/>
              </w:rPr>
              <w:t xml:space="preserve"> datubāzēs iekļauto Latvijas zinātnisko publikāciju skaits gadā (SCOPUS)</w:t>
            </w:r>
          </w:p>
        </w:tc>
        <w:tc>
          <w:tcPr>
            <w:tcW w:w="1134" w:type="dxa"/>
            <w:vAlign w:val="center"/>
          </w:tcPr>
          <w:p w14:paraId="593E2A02"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2688</w:t>
            </w:r>
          </w:p>
        </w:tc>
        <w:tc>
          <w:tcPr>
            <w:tcW w:w="1134" w:type="dxa"/>
            <w:vAlign w:val="center"/>
          </w:tcPr>
          <w:p w14:paraId="40DE784D"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3000</w:t>
            </w:r>
          </w:p>
        </w:tc>
        <w:tc>
          <w:tcPr>
            <w:tcW w:w="1510" w:type="dxa"/>
            <w:vAlign w:val="center"/>
          </w:tcPr>
          <w:p w14:paraId="31B9F931"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Tiešs</w:t>
            </w:r>
          </w:p>
        </w:tc>
      </w:tr>
      <w:tr w:rsidR="00B2746D" w:rsidRPr="009D117F" w14:paraId="62CF5A26" w14:textId="77777777" w:rsidTr="003F6CC1">
        <w:trPr>
          <w:trHeight w:val="20"/>
          <w:jc w:val="center"/>
        </w:trPr>
        <w:tc>
          <w:tcPr>
            <w:tcW w:w="5495" w:type="dxa"/>
            <w:vAlign w:val="center"/>
          </w:tcPr>
          <w:p w14:paraId="0C535904" w14:textId="77777777" w:rsidR="00B2746D" w:rsidRPr="006E7AFD" w:rsidRDefault="00B2746D" w:rsidP="003F6CC1">
            <w:pPr>
              <w:tabs>
                <w:tab w:val="left" w:pos="851"/>
              </w:tabs>
              <w:spacing w:after="0" w:line="240" w:lineRule="auto"/>
              <w:jc w:val="both"/>
              <w:rPr>
                <w:rFonts w:ascii="Times New Roman" w:hAnsi="Times New Roman" w:cs="Times New Roman"/>
                <w:b/>
                <w:i/>
                <w:sz w:val="24"/>
                <w:szCs w:val="24"/>
              </w:rPr>
            </w:pPr>
            <w:r w:rsidRPr="006E7AFD">
              <w:rPr>
                <w:rFonts w:ascii="Times New Roman" w:eastAsia="Times New Roman" w:hAnsi="Times New Roman" w:cs="Times New Roman"/>
                <w:sz w:val="24"/>
                <w:szCs w:val="24"/>
                <w:lang w:eastAsia="lv-LV"/>
              </w:rPr>
              <w:t xml:space="preserve">Starptautiskās </w:t>
            </w:r>
            <w:proofErr w:type="spellStart"/>
            <w:r w:rsidRPr="006E7AFD">
              <w:rPr>
                <w:rFonts w:ascii="Times New Roman" w:eastAsia="Times New Roman" w:hAnsi="Times New Roman" w:cs="Times New Roman"/>
                <w:sz w:val="24"/>
                <w:szCs w:val="24"/>
                <w:lang w:eastAsia="lv-LV"/>
              </w:rPr>
              <w:t>citējamības</w:t>
            </w:r>
            <w:proofErr w:type="spellEnd"/>
            <w:r w:rsidRPr="006E7AFD">
              <w:rPr>
                <w:rFonts w:ascii="Times New Roman" w:eastAsia="Times New Roman" w:hAnsi="Times New Roman" w:cs="Times New Roman"/>
                <w:sz w:val="24"/>
                <w:szCs w:val="24"/>
                <w:lang w:eastAsia="lv-LV"/>
              </w:rPr>
              <w:t xml:space="preserve"> datubāzēs iekļauto Latvijas zinātnisko publikāciju skaits gadā (</w:t>
            </w:r>
            <w:proofErr w:type="spellStart"/>
            <w:r w:rsidRPr="006E7AFD">
              <w:rPr>
                <w:rFonts w:ascii="Times New Roman" w:eastAsia="Times New Roman" w:hAnsi="Times New Roman" w:cs="Times New Roman"/>
                <w:i/>
                <w:iCs/>
                <w:sz w:val="24"/>
                <w:szCs w:val="24"/>
                <w:lang w:eastAsia="lv-LV"/>
              </w:rPr>
              <w:t>Web</w:t>
            </w:r>
            <w:proofErr w:type="spellEnd"/>
            <w:r w:rsidRPr="006E7AFD">
              <w:rPr>
                <w:rFonts w:ascii="Times New Roman" w:eastAsia="Times New Roman" w:hAnsi="Times New Roman" w:cs="Times New Roman"/>
                <w:i/>
                <w:iCs/>
                <w:sz w:val="24"/>
                <w:szCs w:val="24"/>
                <w:lang w:eastAsia="lv-LV"/>
              </w:rPr>
              <w:t xml:space="preserve"> </w:t>
            </w:r>
            <w:proofErr w:type="spellStart"/>
            <w:r w:rsidRPr="006E7AFD">
              <w:rPr>
                <w:rFonts w:ascii="Times New Roman" w:eastAsia="Times New Roman" w:hAnsi="Times New Roman" w:cs="Times New Roman"/>
                <w:i/>
                <w:iCs/>
                <w:sz w:val="24"/>
                <w:szCs w:val="24"/>
                <w:lang w:eastAsia="lv-LV"/>
              </w:rPr>
              <w:t>of</w:t>
            </w:r>
            <w:proofErr w:type="spellEnd"/>
            <w:r w:rsidRPr="006E7AFD">
              <w:rPr>
                <w:rFonts w:ascii="Times New Roman" w:eastAsia="Times New Roman" w:hAnsi="Times New Roman" w:cs="Times New Roman"/>
                <w:i/>
                <w:iCs/>
                <w:sz w:val="24"/>
                <w:szCs w:val="24"/>
                <w:lang w:eastAsia="lv-LV"/>
              </w:rPr>
              <w:t xml:space="preserve"> </w:t>
            </w:r>
            <w:proofErr w:type="spellStart"/>
            <w:r w:rsidRPr="006E7AFD">
              <w:rPr>
                <w:rFonts w:ascii="Times New Roman" w:eastAsia="Times New Roman" w:hAnsi="Times New Roman" w:cs="Times New Roman"/>
                <w:i/>
                <w:iCs/>
                <w:sz w:val="24"/>
                <w:szCs w:val="24"/>
                <w:lang w:eastAsia="lv-LV"/>
              </w:rPr>
              <w:t>Science</w:t>
            </w:r>
            <w:proofErr w:type="spellEnd"/>
            <w:r w:rsidRPr="006E7AFD">
              <w:rPr>
                <w:rFonts w:ascii="Times New Roman" w:eastAsia="Times New Roman" w:hAnsi="Times New Roman" w:cs="Times New Roman"/>
                <w:sz w:val="24"/>
                <w:szCs w:val="24"/>
                <w:lang w:eastAsia="lv-LV"/>
              </w:rPr>
              <w:t>)</w:t>
            </w:r>
          </w:p>
        </w:tc>
        <w:tc>
          <w:tcPr>
            <w:tcW w:w="1134" w:type="dxa"/>
            <w:vAlign w:val="center"/>
          </w:tcPr>
          <w:p w14:paraId="748AAF90"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2390</w:t>
            </w:r>
          </w:p>
        </w:tc>
        <w:tc>
          <w:tcPr>
            <w:tcW w:w="1134" w:type="dxa"/>
            <w:vAlign w:val="center"/>
          </w:tcPr>
          <w:p w14:paraId="077E2199"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2700</w:t>
            </w:r>
          </w:p>
        </w:tc>
        <w:tc>
          <w:tcPr>
            <w:tcW w:w="1510" w:type="dxa"/>
            <w:vAlign w:val="center"/>
          </w:tcPr>
          <w:p w14:paraId="0CDBAED8"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Tiešs</w:t>
            </w:r>
          </w:p>
        </w:tc>
      </w:tr>
      <w:tr w:rsidR="00B2746D" w:rsidRPr="009D117F" w14:paraId="21A4CA76" w14:textId="77777777" w:rsidTr="003F6CC1">
        <w:trPr>
          <w:trHeight w:val="20"/>
          <w:jc w:val="center"/>
        </w:trPr>
        <w:tc>
          <w:tcPr>
            <w:tcW w:w="5495" w:type="dxa"/>
            <w:vAlign w:val="center"/>
          </w:tcPr>
          <w:p w14:paraId="47C26129" w14:textId="77777777" w:rsidR="00B2746D" w:rsidRPr="006E7AFD" w:rsidRDefault="4AF9F926"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Latvijas zinātnisko publikāciju īpatsvars (%) Q1 (top 25%) zinātniskajos žurnālos (</w:t>
            </w:r>
            <w:proofErr w:type="spellStart"/>
            <w:r w:rsidRPr="006E7AFD">
              <w:rPr>
                <w:rFonts w:ascii="Times New Roman" w:eastAsia="Times New Roman" w:hAnsi="Times New Roman" w:cs="Times New Roman"/>
                <w:i/>
                <w:iCs/>
                <w:sz w:val="24"/>
                <w:szCs w:val="24"/>
                <w:lang w:eastAsia="lv-LV"/>
              </w:rPr>
              <w:t>CiteScore</w:t>
            </w:r>
            <w:proofErr w:type="spellEnd"/>
            <w:r w:rsidRPr="006E7AFD">
              <w:rPr>
                <w:rFonts w:ascii="Times New Roman" w:eastAsia="Times New Roman" w:hAnsi="Times New Roman" w:cs="Times New Roman"/>
                <w:sz w:val="24"/>
                <w:szCs w:val="24"/>
                <w:lang w:eastAsia="lv-LV"/>
              </w:rPr>
              <w:t>)</w:t>
            </w:r>
          </w:p>
        </w:tc>
        <w:tc>
          <w:tcPr>
            <w:tcW w:w="1134" w:type="dxa"/>
            <w:vAlign w:val="center"/>
          </w:tcPr>
          <w:p w14:paraId="07163751"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43</w:t>
            </w:r>
          </w:p>
        </w:tc>
        <w:tc>
          <w:tcPr>
            <w:tcW w:w="1134" w:type="dxa"/>
            <w:vAlign w:val="center"/>
          </w:tcPr>
          <w:p w14:paraId="7A54D499"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50</w:t>
            </w:r>
          </w:p>
        </w:tc>
        <w:tc>
          <w:tcPr>
            <w:tcW w:w="1510" w:type="dxa"/>
            <w:vAlign w:val="center"/>
          </w:tcPr>
          <w:p w14:paraId="236CD7F0" w14:textId="38D5004C" w:rsidR="00B2746D" w:rsidRPr="006E7AFD" w:rsidRDefault="4AF9F926" w:rsidP="003F6CC1">
            <w:pPr>
              <w:tabs>
                <w:tab w:val="left" w:pos="851"/>
              </w:tabs>
              <w:spacing w:after="0" w:line="240" w:lineRule="auto"/>
              <w:jc w:val="center"/>
              <w:rPr>
                <w:rFonts w:ascii="Times New Roman" w:hAnsi="Times New Roman" w:cs="Times New Roman"/>
                <w:b/>
                <w:bCs/>
                <w:i/>
                <w:iCs/>
                <w:sz w:val="24"/>
                <w:szCs w:val="24"/>
              </w:rPr>
            </w:pPr>
            <w:r w:rsidRPr="006E7AFD">
              <w:rPr>
                <w:rFonts w:ascii="Times New Roman" w:hAnsi="Times New Roman" w:cs="Times New Roman"/>
                <w:b/>
                <w:bCs/>
                <w:i/>
                <w:iCs/>
                <w:sz w:val="24"/>
                <w:szCs w:val="24"/>
              </w:rPr>
              <w:t>Netiešs</w:t>
            </w:r>
          </w:p>
        </w:tc>
      </w:tr>
      <w:tr w:rsidR="00B2746D" w:rsidRPr="009D117F" w14:paraId="212C857A" w14:textId="77777777" w:rsidTr="003F6CC1">
        <w:trPr>
          <w:trHeight w:val="20"/>
          <w:jc w:val="center"/>
        </w:trPr>
        <w:tc>
          <w:tcPr>
            <w:tcW w:w="5495" w:type="dxa"/>
            <w:vAlign w:val="center"/>
          </w:tcPr>
          <w:p w14:paraId="49F7D427" w14:textId="77777777" w:rsidR="00B2746D" w:rsidRPr="006E7AFD" w:rsidRDefault="00B2746D"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Latvijas dalību rādītājs programmā “Apvārsnis Eiropa” – finansēto projektu piesaistītā finansējuma apjoms (kumulatīvi), % no programmas kopējā apmēra</w:t>
            </w:r>
          </w:p>
        </w:tc>
        <w:tc>
          <w:tcPr>
            <w:tcW w:w="1134" w:type="dxa"/>
            <w:vAlign w:val="center"/>
          </w:tcPr>
          <w:p w14:paraId="4392BA5A"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0.15</w:t>
            </w:r>
          </w:p>
        </w:tc>
        <w:tc>
          <w:tcPr>
            <w:tcW w:w="1134" w:type="dxa"/>
            <w:vAlign w:val="center"/>
          </w:tcPr>
          <w:p w14:paraId="6F03F4E5" w14:textId="77777777" w:rsidR="00B2746D" w:rsidRPr="006E7AFD" w:rsidRDefault="00B2746D" w:rsidP="003F6CC1">
            <w:pPr>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0.2</w:t>
            </w:r>
          </w:p>
        </w:tc>
        <w:tc>
          <w:tcPr>
            <w:tcW w:w="1510" w:type="dxa"/>
            <w:vAlign w:val="center"/>
          </w:tcPr>
          <w:p w14:paraId="05D6EC1B"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hAnsi="Times New Roman" w:cs="Times New Roman"/>
                <w:b/>
                <w:i/>
                <w:sz w:val="24"/>
                <w:szCs w:val="24"/>
              </w:rPr>
              <w:t>Tiešs</w:t>
            </w:r>
          </w:p>
        </w:tc>
      </w:tr>
      <w:tr w:rsidR="00B2746D" w:rsidRPr="009D117F" w14:paraId="36A57F52" w14:textId="77777777" w:rsidTr="003F6CC1">
        <w:trPr>
          <w:trHeight w:val="20"/>
          <w:jc w:val="center"/>
        </w:trPr>
        <w:tc>
          <w:tcPr>
            <w:tcW w:w="9273" w:type="dxa"/>
            <w:gridSpan w:val="4"/>
            <w:vAlign w:val="center"/>
          </w:tcPr>
          <w:p w14:paraId="44095F9A" w14:textId="77777777" w:rsidR="00B2746D" w:rsidRPr="006E7AFD" w:rsidRDefault="00B2746D" w:rsidP="003F6CC1">
            <w:pPr>
              <w:tabs>
                <w:tab w:val="left" w:pos="851"/>
              </w:tabs>
              <w:spacing w:after="0" w:line="240" w:lineRule="auto"/>
              <w:jc w:val="center"/>
              <w:rPr>
                <w:rFonts w:ascii="Times New Roman" w:hAnsi="Times New Roman" w:cs="Times New Roman"/>
                <w:b/>
                <w:i/>
                <w:sz w:val="24"/>
                <w:szCs w:val="24"/>
              </w:rPr>
            </w:pPr>
            <w:r w:rsidRPr="006E7AFD">
              <w:rPr>
                <w:rFonts w:ascii="Times New Roman" w:eastAsia="Times New Roman" w:hAnsi="Times New Roman" w:cs="Times New Roman"/>
                <w:sz w:val="24"/>
                <w:szCs w:val="24"/>
                <w:lang w:eastAsia="lv-LV"/>
              </w:rPr>
              <w:t>Sasaiste ar NAP 2027 indikatoriem: [133], [134], [135], [136], [137], [138]</w:t>
            </w:r>
          </w:p>
        </w:tc>
      </w:tr>
      <w:tr w:rsidR="00B2746D" w:rsidRPr="009D117F" w14:paraId="0651BE7C" w14:textId="77777777" w:rsidTr="003F6CC1">
        <w:trPr>
          <w:trHeight w:val="20"/>
          <w:jc w:val="center"/>
        </w:trPr>
        <w:tc>
          <w:tcPr>
            <w:tcW w:w="9273" w:type="dxa"/>
            <w:gridSpan w:val="4"/>
            <w:shd w:val="clear" w:color="auto" w:fill="D9D9D9" w:themeFill="background1" w:themeFillShade="D9"/>
            <w:vAlign w:val="center"/>
          </w:tcPr>
          <w:p w14:paraId="0612479B"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bCs/>
                <w:sz w:val="24"/>
                <w:szCs w:val="24"/>
                <w:lang w:eastAsia="lv-LV"/>
              </w:rPr>
            </w:pPr>
            <w:r w:rsidRPr="006E7AFD">
              <w:rPr>
                <w:rFonts w:ascii="Times New Roman" w:eastAsia="Times New Roman" w:hAnsi="Times New Roman" w:cs="Times New Roman"/>
                <w:b/>
                <w:bCs/>
                <w:sz w:val="24"/>
                <w:szCs w:val="24"/>
                <w:lang w:eastAsia="lv-LV"/>
              </w:rPr>
              <w:t>2. Politikas rezultāts: Palielināta inovācijas kapacitāte, zināšanu un pētniecības sociālā un ekonomiskā vērtība</w:t>
            </w:r>
          </w:p>
        </w:tc>
      </w:tr>
      <w:tr w:rsidR="00B2746D" w:rsidRPr="009D117F" w14:paraId="5AB17FFA" w14:textId="77777777" w:rsidTr="003F6CC1">
        <w:trPr>
          <w:trHeight w:val="20"/>
          <w:jc w:val="center"/>
        </w:trPr>
        <w:tc>
          <w:tcPr>
            <w:tcW w:w="5495" w:type="dxa"/>
            <w:vAlign w:val="center"/>
          </w:tcPr>
          <w:p w14:paraId="09053EDE" w14:textId="77777777" w:rsidR="00B2746D" w:rsidRPr="006E7AFD" w:rsidRDefault="00B2746D"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Nominālā darbaspēka produktivitāte faktiskajās cenās, % no ES-27 vidējā rādītāja</w:t>
            </w:r>
          </w:p>
        </w:tc>
        <w:tc>
          <w:tcPr>
            <w:tcW w:w="1134" w:type="dxa"/>
            <w:vAlign w:val="center"/>
          </w:tcPr>
          <w:p w14:paraId="29497762"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71</w:t>
            </w:r>
          </w:p>
        </w:tc>
        <w:tc>
          <w:tcPr>
            <w:tcW w:w="1134" w:type="dxa"/>
            <w:vAlign w:val="center"/>
          </w:tcPr>
          <w:p w14:paraId="0275AEF1"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75</w:t>
            </w:r>
          </w:p>
        </w:tc>
        <w:tc>
          <w:tcPr>
            <w:tcW w:w="1510" w:type="dxa"/>
            <w:vAlign w:val="center"/>
          </w:tcPr>
          <w:p w14:paraId="77C4F9D6"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i/>
                <w:sz w:val="24"/>
                <w:szCs w:val="24"/>
                <w:lang w:eastAsia="lv-LV"/>
              </w:rPr>
            </w:pPr>
            <w:r w:rsidRPr="006E7AFD">
              <w:rPr>
                <w:rFonts w:ascii="Times New Roman" w:eastAsia="Times New Roman" w:hAnsi="Times New Roman" w:cs="Times New Roman"/>
                <w:b/>
                <w:i/>
                <w:sz w:val="24"/>
                <w:szCs w:val="24"/>
                <w:lang w:eastAsia="lv-LV"/>
              </w:rPr>
              <w:t>Netiešs</w:t>
            </w:r>
          </w:p>
        </w:tc>
      </w:tr>
      <w:tr w:rsidR="00B2746D" w:rsidRPr="009D117F" w14:paraId="09AB4A45" w14:textId="77777777" w:rsidTr="003F6CC1">
        <w:trPr>
          <w:trHeight w:val="20"/>
          <w:jc w:val="center"/>
        </w:trPr>
        <w:tc>
          <w:tcPr>
            <w:tcW w:w="5495" w:type="dxa"/>
            <w:vAlign w:val="center"/>
          </w:tcPr>
          <w:p w14:paraId="668786B0" w14:textId="77777777" w:rsidR="00B2746D" w:rsidRPr="006E7AFD" w:rsidRDefault="00B2746D"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lastRenderedPageBreak/>
              <w:t>Latvijas pozīcija Eiropas inovāciju rādītājā (EIS)</w:t>
            </w:r>
          </w:p>
        </w:tc>
        <w:tc>
          <w:tcPr>
            <w:tcW w:w="1134" w:type="dxa"/>
            <w:vAlign w:val="center"/>
          </w:tcPr>
          <w:p w14:paraId="78470B37"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22</w:t>
            </w:r>
          </w:p>
        </w:tc>
        <w:tc>
          <w:tcPr>
            <w:tcW w:w="1134" w:type="dxa"/>
            <w:vAlign w:val="center"/>
          </w:tcPr>
          <w:p w14:paraId="588631CB"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22</w:t>
            </w:r>
          </w:p>
        </w:tc>
        <w:tc>
          <w:tcPr>
            <w:tcW w:w="1510" w:type="dxa"/>
            <w:vAlign w:val="center"/>
          </w:tcPr>
          <w:p w14:paraId="2F31197B"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bCs/>
                <w:i/>
                <w:iCs/>
                <w:sz w:val="24"/>
                <w:szCs w:val="24"/>
                <w:lang w:eastAsia="lv-LV"/>
              </w:rPr>
            </w:pPr>
            <w:r w:rsidRPr="006E7AFD">
              <w:rPr>
                <w:rFonts w:ascii="Times New Roman" w:eastAsia="Times New Roman" w:hAnsi="Times New Roman" w:cs="Times New Roman"/>
                <w:b/>
                <w:bCs/>
                <w:i/>
                <w:iCs/>
                <w:sz w:val="24"/>
                <w:szCs w:val="24"/>
                <w:lang w:eastAsia="lv-LV"/>
              </w:rPr>
              <w:t>Tiešs</w:t>
            </w:r>
          </w:p>
        </w:tc>
      </w:tr>
      <w:tr w:rsidR="00B2746D" w:rsidRPr="009D117F" w14:paraId="121AC742" w14:textId="77777777" w:rsidTr="003F6CC1">
        <w:trPr>
          <w:trHeight w:val="20"/>
          <w:jc w:val="center"/>
        </w:trPr>
        <w:tc>
          <w:tcPr>
            <w:tcW w:w="5495" w:type="dxa"/>
            <w:vAlign w:val="center"/>
          </w:tcPr>
          <w:p w14:paraId="0B4CF098" w14:textId="77777777" w:rsidR="00B2746D" w:rsidRPr="006E7AFD" w:rsidRDefault="00B2746D"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Uzņēmumu finansējums P&amp;A aktivitātēm valsts sektorā un augstākās izglītības sektorā, % no visa valsts un augstākās izglītības P&amp;A finansējuma</w:t>
            </w:r>
          </w:p>
        </w:tc>
        <w:tc>
          <w:tcPr>
            <w:tcW w:w="1134" w:type="dxa"/>
            <w:vAlign w:val="center"/>
          </w:tcPr>
          <w:p w14:paraId="21B69B30"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8.0</w:t>
            </w:r>
          </w:p>
        </w:tc>
        <w:tc>
          <w:tcPr>
            <w:tcW w:w="1134" w:type="dxa"/>
            <w:vAlign w:val="center"/>
          </w:tcPr>
          <w:p w14:paraId="756C3B1A"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10.0</w:t>
            </w:r>
          </w:p>
        </w:tc>
        <w:tc>
          <w:tcPr>
            <w:tcW w:w="1510" w:type="dxa"/>
            <w:vAlign w:val="center"/>
          </w:tcPr>
          <w:p w14:paraId="54245D43"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i/>
                <w:sz w:val="24"/>
                <w:szCs w:val="24"/>
                <w:lang w:eastAsia="lv-LV"/>
              </w:rPr>
            </w:pPr>
            <w:r w:rsidRPr="006E7AFD">
              <w:rPr>
                <w:rFonts w:ascii="Times New Roman" w:eastAsia="Times New Roman" w:hAnsi="Times New Roman" w:cs="Times New Roman"/>
                <w:b/>
                <w:i/>
                <w:sz w:val="24"/>
                <w:szCs w:val="24"/>
                <w:lang w:eastAsia="lv-LV"/>
              </w:rPr>
              <w:t>Tiešs</w:t>
            </w:r>
          </w:p>
        </w:tc>
      </w:tr>
      <w:tr w:rsidR="00B2746D" w:rsidRPr="009D117F" w14:paraId="05830409" w14:textId="77777777" w:rsidTr="003F6CC1">
        <w:trPr>
          <w:trHeight w:val="20"/>
          <w:jc w:val="center"/>
        </w:trPr>
        <w:tc>
          <w:tcPr>
            <w:tcW w:w="5495" w:type="dxa"/>
            <w:vAlign w:val="center"/>
          </w:tcPr>
          <w:p w14:paraId="285AE261" w14:textId="77777777" w:rsidR="00B2746D" w:rsidRPr="006E7AFD" w:rsidRDefault="00B2746D"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Atvērtās piekļuves zinātnisko publikāciju īpatsvars, % no kopējā Latvijas zinātnisko publikāciju skaita</w:t>
            </w:r>
          </w:p>
        </w:tc>
        <w:tc>
          <w:tcPr>
            <w:tcW w:w="1134" w:type="dxa"/>
            <w:vAlign w:val="center"/>
          </w:tcPr>
          <w:p w14:paraId="41AB6DF1"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52</w:t>
            </w:r>
          </w:p>
        </w:tc>
        <w:tc>
          <w:tcPr>
            <w:tcW w:w="1134" w:type="dxa"/>
            <w:vAlign w:val="center"/>
          </w:tcPr>
          <w:p w14:paraId="68A5940F"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60</w:t>
            </w:r>
          </w:p>
        </w:tc>
        <w:tc>
          <w:tcPr>
            <w:tcW w:w="1510" w:type="dxa"/>
            <w:vAlign w:val="center"/>
          </w:tcPr>
          <w:p w14:paraId="332DF7AA"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i/>
                <w:sz w:val="24"/>
                <w:szCs w:val="24"/>
                <w:lang w:eastAsia="lv-LV"/>
              </w:rPr>
            </w:pPr>
            <w:r w:rsidRPr="006E7AFD">
              <w:rPr>
                <w:rFonts w:ascii="Times New Roman" w:eastAsia="Times New Roman" w:hAnsi="Times New Roman" w:cs="Times New Roman"/>
                <w:b/>
                <w:i/>
                <w:sz w:val="24"/>
                <w:szCs w:val="24"/>
                <w:lang w:eastAsia="lv-LV"/>
              </w:rPr>
              <w:t>Tiešs</w:t>
            </w:r>
          </w:p>
        </w:tc>
      </w:tr>
      <w:tr w:rsidR="00B2746D" w:rsidRPr="009D117F" w14:paraId="1B13FAD8" w14:textId="77777777" w:rsidTr="003F6CC1">
        <w:trPr>
          <w:trHeight w:val="20"/>
          <w:jc w:val="center"/>
        </w:trPr>
        <w:tc>
          <w:tcPr>
            <w:tcW w:w="5495" w:type="dxa"/>
            <w:vAlign w:val="center"/>
          </w:tcPr>
          <w:p w14:paraId="0E3E877E" w14:textId="77777777" w:rsidR="00B2746D" w:rsidRPr="006E7AFD" w:rsidRDefault="00B2746D" w:rsidP="003F6CC1">
            <w:pPr>
              <w:spacing w:after="0" w:line="240" w:lineRule="auto"/>
              <w:jc w:val="both"/>
              <w:rPr>
                <w:rFonts w:ascii="Times New Roman" w:eastAsia="Times New Roman" w:hAnsi="Times New Roman" w:cs="Times New Roman"/>
                <w:sz w:val="24"/>
                <w:szCs w:val="24"/>
                <w:lang w:eastAsia="lv-LV"/>
              </w:rPr>
            </w:pPr>
            <w:r w:rsidRPr="006E7AFD">
              <w:rPr>
                <w:rFonts w:ascii="Times New Roman" w:eastAsia="Times New Roman" w:hAnsi="Times New Roman" w:cs="Times New Roman"/>
                <w:sz w:val="24"/>
                <w:szCs w:val="24"/>
                <w:lang w:eastAsia="lv-LV"/>
              </w:rPr>
              <w:t>Ieguldījumi P&amp;A uz 1 zinātnisko darbinieku PLE izteiksmē, % no vidējā ES-27 rādītāja</w:t>
            </w:r>
          </w:p>
        </w:tc>
        <w:tc>
          <w:tcPr>
            <w:tcW w:w="1134" w:type="dxa"/>
            <w:vAlign w:val="center"/>
          </w:tcPr>
          <w:p w14:paraId="0FE0A56C"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40</w:t>
            </w:r>
          </w:p>
        </w:tc>
        <w:tc>
          <w:tcPr>
            <w:tcW w:w="1134" w:type="dxa"/>
            <w:vAlign w:val="center"/>
          </w:tcPr>
          <w:p w14:paraId="3836E000" w14:textId="77777777" w:rsidR="00B2746D" w:rsidRPr="006E7AFD" w:rsidRDefault="00B2746D" w:rsidP="003F6CC1">
            <w:pPr>
              <w:spacing w:after="0" w:line="240" w:lineRule="auto"/>
              <w:jc w:val="center"/>
              <w:rPr>
                <w:rFonts w:ascii="Times New Roman" w:eastAsia="Times New Roman" w:hAnsi="Times New Roman" w:cs="Times New Roman"/>
                <w:b/>
                <w:sz w:val="24"/>
                <w:szCs w:val="24"/>
                <w:lang w:eastAsia="lv-LV"/>
              </w:rPr>
            </w:pPr>
            <w:r w:rsidRPr="006E7AFD">
              <w:rPr>
                <w:rFonts w:ascii="Times New Roman" w:eastAsia="Times New Roman" w:hAnsi="Times New Roman" w:cs="Times New Roman"/>
                <w:b/>
                <w:sz w:val="24"/>
                <w:szCs w:val="24"/>
                <w:lang w:eastAsia="lv-LV"/>
              </w:rPr>
              <w:t>50</w:t>
            </w:r>
          </w:p>
        </w:tc>
        <w:tc>
          <w:tcPr>
            <w:tcW w:w="1510" w:type="dxa"/>
            <w:vAlign w:val="center"/>
          </w:tcPr>
          <w:p w14:paraId="2C3C2995" w14:textId="77777777" w:rsidR="00B2746D" w:rsidRPr="006E7AFD" w:rsidRDefault="00B2746D" w:rsidP="003F6CC1">
            <w:pPr>
              <w:tabs>
                <w:tab w:val="left" w:pos="851"/>
              </w:tabs>
              <w:spacing w:after="0" w:line="240" w:lineRule="auto"/>
              <w:jc w:val="center"/>
              <w:rPr>
                <w:rFonts w:ascii="Times New Roman" w:eastAsia="Times New Roman" w:hAnsi="Times New Roman" w:cs="Times New Roman"/>
                <w:b/>
                <w:i/>
                <w:sz w:val="24"/>
                <w:szCs w:val="24"/>
                <w:lang w:eastAsia="lv-LV"/>
              </w:rPr>
            </w:pPr>
            <w:r w:rsidRPr="006E7AFD">
              <w:rPr>
                <w:rFonts w:ascii="Times New Roman" w:eastAsia="Times New Roman" w:hAnsi="Times New Roman" w:cs="Times New Roman"/>
                <w:b/>
                <w:i/>
                <w:sz w:val="24"/>
                <w:szCs w:val="24"/>
                <w:lang w:eastAsia="lv-LV"/>
              </w:rPr>
              <w:t>Tiešs</w:t>
            </w:r>
          </w:p>
        </w:tc>
      </w:tr>
    </w:tbl>
    <w:p w14:paraId="610877CE" w14:textId="113B2418" w:rsidR="001251DE" w:rsidRPr="009D117F" w:rsidRDefault="001251DE" w:rsidP="006E7AFD">
      <w:pPr>
        <w:spacing w:before="120" w:line="240" w:lineRule="auto"/>
        <w:ind w:firstLine="714"/>
        <w:jc w:val="both"/>
        <w:rPr>
          <w:rFonts w:ascii="Times New Roman" w:hAnsi="Times New Roman" w:cs="Times New Roman"/>
          <w:sz w:val="26"/>
          <w:szCs w:val="26"/>
        </w:rPr>
      </w:pPr>
      <w:r w:rsidRPr="009D117F">
        <w:rPr>
          <w:rFonts w:ascii="Times New Roman" w:hAnsi="Times New Roman" w:cs="Times New Roman"/>
          <w:sz w:val="26"/>
          <w:szCs w:val="26"/>
        </w:rPr>
        <w:t xml:space="preserve">Saskaņā ar programmas “Apvārsnis Eiropa” nosacījumiem, </w:t>
      </w:r>
      <w:proofErr w:type="spellStart"/>
      <w:r w:rsidRPr="009D117F">
        <w:rPr>
          <w:rFonts w:ascii="Times New Roman" w:hAnsi="Times New Roman" w:cs="Times New Roman"/>
          <w:i/>
          <w:iCs/>
          <w:sz w:val="26"/>
          <w:szCs w:val="26"/>
        </w:rPr>
        <w:t>Teaming</w:t>
      </w:r>
      <w:proofErr w:type="spellEnd"/>
      <w:r w:rsidRPr="009D117F">
        <w:rPr>
          <w:rFonts w:ascii="Times New Roman" w:hAnsi="Times New Roman" w:cs="Times New Roman"/>
          <w:sz w:val="26"/>
          <w:szCs w:val="26"/>
        </w:rPr>
        <w:t xml:space="preserve"> </w:t>
      </w:r>
      <w:proofErr w:type="spellStart"/>
      <w:r w:rsidRPr="009D117F">
        <w:rPr>
          <w:rFonts w:ascii="Times New Roman" w:hAnsi="Times New Roman" w:cs="Times New Roman"/>
          <w:i/>
          <w:iCs/>
          <w:sz w:val="26"/>
          <w:szCs w:val="26"/>
        </w:rPr>
        <w:t>for</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Excellence</w:t>
      </w:r>
      <w:proofErr w:type="spellEnd"/>
      <w:r w:rsidRPr="009D117F">
        <w:rPr>
          <w:rFonts w:ascii="Times New Roman" w:hAnsi="Times New Roman" w:cs="Times New Roman"/>
          <w:i/>
          <w:iCs/>
          <w:sz w:val="26"/>
          <w:szCs w:val="26"/>
        </w:rPr>
        <w:t xml:space="preserve"> </w:t>
      </w:r>
      <w:r w:rsidRPr="009D117F">
        <w:rPr>
          <w:rFonts w:ascii="Times New Roman" w:hAnsi="Times New Roman" w:cs="Times New Roman"/>
          <w:sz w:val="26"/>
          <w:szCs w:val="26"/>
        </w:rPr>
        <w:t xml:space="preserve">konkursā apstiprināts projekta iesniegums no programmas </w:t>
      </w:r>
      <w:r w:rsidR="006515F5" w:rsidRPr="009D117F">
        <w:rPr>
          <w:rFonts w:ascii="Times New Roman" w:hAnsi="Times New Roman" w:cs="Times New Roman"/>
          <w:sz w:val="26"/>
          <w:szCs w:val="26"/>
        </w:rPr>
        <w:t>“</w:t>
      </w:r>
      <w:r w:rsidRPr="009D117F">
        <w:rPr>
          <w:rFonts w:ascii="Times New Roman" w:hAnsi="Times New Roman" w:cs="Times New Roman"/>
          <w:sz w:val="26"/>
          <w:szCs w:val="26"/>
        </w:rPr>
        <w:t>Apvārsnis Eiropa” var iegūt līdz 15 000 000 </w:t>
      </w:r>
      <w:proofErr w:type="spellStart"/>
      <w:r w:rsidRPr="009D117F">
        <w:rPr>
          <w:rFonts w:ascii="Times New Roman" w:hAnsi="Times New Roman" w:cs="Times New Roman"/>
          <w:i/>
          <w:iCs/>
          <w:sz w:val="26"/>
          <w:szCs w:val="26"/>
        </w:rPr>
        <w:t>euro</w:t>
      </w:r>
      <w:proofErr w:type="spellEnd"/>
      <w:r w:rsidRPr="009D117F">
        <w:rPr>
          <w:rFonts w:ascii="Times New Roman" w:hAnsi="Times New Roman" w:cs="Times New Roman"/>
          <w:sz w:val="26"/>
          <w:szCs w:val="26"/>
        </w:rPr>
        <w:t xml:space="preserve"> lielu finansējumu. Lai pretendētu uz minēto finansējumu, </w:t>
      </w:r>
      <w:proofErr w:type="spellStart"/>
      <w:r w:rsidRPr="009D117F">
        <w:rPr>
          <w:rFonts w:ascii="Times New Roman" w:hAnsi="Times New Roman" w:cs="Times New Roman"/>
          <w:i/>
          <w:iCs/>
          <w:sz w:val="26"/>
          <w:szCs w:val="26"/>
        </w:rPr>
        <w:t>Teaming</w:t>
      </w:r>
      <w:proofErr w:type="spellEnd"/>
      <w:r w:rsidRPr="009D117F">
        <w:rPr>
          <w:rFonts w:ascii="Times New Roman" w:hAnsi="Times New Roman" w:cs="Times New Roman"/>
          <w:sz w:val="26"/>
          <w:szCs w:val="26"/>
        </w:rPr>
        <w:t xml:space="preserve"> </w:t>
      </w:r>
      <w:proofErr w:type="spellStart"/>
      <w:r w:rsidRPr="009D117F">
        <w:rPr>
          <w:rFonts w:ascii="Times New Roman" w:hAnsi="Times New Roman" w:cs="Times New Roman"/>
          <w:i/>
          <w:iCs/>
          <w:sz w:val="26"/>
          <w:szCs w:val="26"/>
        </w:rPr>
        <w:t>for</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Excellence</w:t>
      </w:r>
      <w:proofErr w:type="spellEnd"/>
      <w:r w:rsidRPr="009D117F">
        <w:rPr>
          <w:rFonts w:ascii="Times New Roman" w:hAnsi="Times New Roman" w:cs="Times New Roman"/>
          <w:i/>
          <w:iCs/>
          <w:sz w:val="26"/>
          <w:szCs w:val="26"/>
        </w:rPr>
        <w:t xml:space="preserve"> </w:t>
      </w:r>
      <w:r w:rsidRPr="009D117F">
        <w:rPr>
          <w:rFonts w:ascii="Times New Roman" w:hAnsi="Times New Roman" w:cs="Times New Roman"/>
          <w:sz w:val="26"/>
          <w:szCs w:val="26"/>
        </w:rPr>
        <w:t>projektu konkursa nosacījumi paredz, ka projekta ietvaros vismaz līdzvērtīgā apmērā ir jānodrošina papildu finansējums (</w:t>
      </w:r>
      <w:proofErr w:type="spellStart"/>
      <w:r w:rsidRPr="009D117F">
        <w:rPr>
          <w:rFonts w:ascii="Times New Roman" w:hAnsi="Times New Roman" w:cs="Times New Roman"/>
          <w:i/>
          <w:iCs/>
          <w:sz w:val="26"/>
          <w:szCs w:val="26"/>
        </w:rPr>
        <w:t>complementary</w:t>
      </w:r>
      <w:proofErr w:type="spellEnd"/>
      <w:r w:rsidRPr="009D117F">
        <w:rPr>
          <w:rFonts w:ascii="Times New Roman" w:hAnsi="Times New Roman" w:cs="Times New Roman"/>
          <w:i/>
          <w:iCs/>
          <w:sz w:val="26"/>
          <w:szCs w:val="26"/>
        </w:rPr>
        <w:t xml:space="preserve"> </w:t>
      </w:r>
      <w:proofErr w:type="spellStart"/>
      <w:r w:rsidRPr="009D117F">
        <w:rPr>
          <w:rFonts w:ascii="Times New Roman" w:hAnsi="Times New Roman" w:cs="Times New Roman"/>
          <w:i/>
          <w:iCs/>
          <w:sz w:val="26"/>
          <w:szCs w:val="26"/>
        </w:rPr>
        <w:t>funding</w:t>
      </w:r>
      <w:proofErr w:type="spellEnd"/>
      <w:r w:rsidRPr="009D117F">
        <w:rPr>
          <w:rFonts w:ascii="Times New Roman" w:hAnsi="Times New Roman" w:cs="Times New Roman"/>
          <w:sz w:val="26"/>
          <w:szCs w:val="26"/>
        </w:rPr>
        <w:t>) no nacionālajiem vai reģionālajiem fondiem, privātiem līdzekļiem vai cita ES finansējuma, kā, piemēram, no kohēzijas politikas programmas.</w:t>
      </w:r>
    </w:p>
    <w:p w14:paraId="6A6AEB68" w14:textId="77777777" w:rsidR="00091A65" w:rsidRDefault="00091A3E" w:rsidP="00091A65">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 xml:space="preserve">BKUS iesniegtais PMPC </w:t>
      </w:r>
      <w:r w:rsidR="000B5A60" w:rsidRPr="009D117F">
        <w:rPr>
          <w:rFonts w:ascii="Times New Roman" w:hAnsi="Times New Roman" w:cs="Times New Roman"/>
          <w:sz w:val="26"/>
          <w:szCs w:val="26"/>
        </w:rPr>
        <w:t>projekt</w:t>
      </w:r>
      <w:r w:rsidR="00091A65">
        <w:rPr>
          <w:rFonts w:ascii="Times New Roman" w:hAnsi="Times New Roman" w:cs="Times New Roman"/>
          <w:sz w:val="26"/>
          <w:szCs w:val="26"/>
        </w:rPr>
        <w:t xml:space="preserve">ā plānots </w:t>
      </w:r>
      <w:r w:rsidRPr="009D117F">
        <w:rPr>
          <w:rFonts w:ascii="Times New Roman" w:hAnsi="Times New Roman" w:cs="Times New Roman"/>
          <w:sz w:val="26"/>
          <w:szCs w:val="26"/>
        </w:rPr>
        <w:t>14 400 000 </w:t>
      </w:r>
      <w:proofErr w:type="spellStart"/>
      <w:r w:rsidRPr="009D117F">
        <w:rPr>
          <w:rFonts w:ascii="Times New Roman" w:hAnsi="Times New Roman" w:cs="Times New Roman"/>
          <w:i/>
          <w:iCs/>
          <w:sz w:val="26"/>
          <w:szCs w:val="26"/>
        </w:rPr>
        <w:t>euro</w:t>
      </w:r>
      <w:proofErr w:type="spellEnd"/>
      <w:r w:rsidRPr="009D117F">
        <w:rPr>
          <w:rFonts w:ascii="Times New Roman" w:hAnsi="Times New Roman" w:cs="Times New Roman"/>
          <w:sz w:val="26"/>
          <w:szCs w:val="26"/>
        </w:rPr>
        <w:t xml:space="preserve"> </w:t>
      </w:r>
      <w:r w:rsidR="00091A65">
        <w:rPr>
          <w:rFonts w:ascii="Times New Roman" w:hAnsi="Times New Roman" w:cs="Times New Roman"/>
          <w:sz w:val="26"/>
          <w:szCs w:val="26"/>
        </w:rPr>
        <w:t xml:space="preserve">liels finansējums no </w:t>
      </w:r>
      <w:r w:rsidR="000B5A60" w:rsidRPr="009D117F">
        <w:rPr>
          <w:rFonts w:ascii="Times New Roman" w:hAnsi="Times New Roman" w:cs="Times New Roman"/>
          <w:sz w:val="26"/>
          <w:szCs w:val="26"/>
        </w:rPr>
        <w:t xml:space="preserve">programmas </w:t>
      </w:r>
      <w:r w:rsidR="002D55EA">
        <w:rPr>
          <w:rFonts w:ascii="Times New Roman" w:hAnsi="Times New Roman" w:cs="Times New Roman"/>
          <w:sz w:val="26"/>
          <w:szCs w:val="26"/>
        </w:rPr>
        <w:t>“</w:t>
      </w:r>
      <w:r w:rsidR="000B5A60" w:rsidRPr="009D117F">
        <w:rPr>
          <w:rFonts w:ascii="Times New Roman" w:hAnsi="Times New Roman" w:cs="Times New Roman"/>
          <w:sz w:val="26"/>
          <w:szCs w:val="26"/>
        </w:rPr>
        <w:t>Apvārsnis Eiropa” finansējum</w:t>
      </w:r>
      <w:r w:rsidR="00091A65">
        <w:rPr>
          <w:rFonts w:ascii="Times New Roman" w:hAnsi="Times New Roman" w:cs="Times New Roman"/>
          <w:sz w:val="26"/>
          <w:szCs w:val="26"/>
        </w:rPr>
        <w:t>a</w:t>
      </w:r>
      <w:r w:rsidR="000B5A60" w:rsidRPr="009D117F">
        <w:rPr>
          <w:rFonts w:ascii="Times New Roman" w:hAnsi="Times New Roman" w:cs="Times New Roman"/>
          <w:sz w:val="26"/>
          <w:szCs w:val="26"/>
        </w:rPr>
        <w:t xml:space="preserve">. </w:t>
      </w:r>
      <w:r w:rsidR="00121734" w:rsidRPr="009D117F">
        <w:rPr>
          <w:rFonts w:ascii="Times New Roman" w:hAnsi="Times New Roman" w:cs="Times New Roman"/>
          <w:sz w:val="26"/>
          <w:szCs w:val="26"/>
        </w:rPr>
        <w:t>Līdzās programmas “Apvārsnis Eiropa” finansējumam ir jānodrošina papildu finansējums vismaz 14</w:t>
      </w:r>
      <w:r w:rsidR="00227D46" w:rsidRPr="009D117F">
        <w:rPr>
          <w:rFonts w:ascii="Times New Roman" w:hAnsi="Times New Roman" w:cs="Times New Roman"/>
          <w:sz w:val="26"/>
          <w:szCs w:val="26"/>
        </w:rPr>
        <w:t> </w:t>
      </w:r>
      <w:r w:rsidR="00121734" w:rsidRPr="009D117F">
        <w:rPr>
          <w:rFonts w:ascii="Times New Roman" w:hAnsi="Times New Roman" w:cs="Times New Roman"/>
          <w:sz w:val="26"/>
          <w:szCs w:val="26"/>
        </w:rPr>
        <w:t>400</w:t>
      </w:r>
      <w:r w:rsidR="00227D46" w:rsidRPr="009D117F">
        <w:rPr>
          <w:rFonts w:ascii="Times New Roman" w:hAnsi="Times New Roman" w:cs="Times New Roman"/>
          <w:sz w:val="26"/>
          <w:szCs w:val="26"/>
        </w:rPr>
        <w:t> </w:t>
      </w:r>
      <w:r w:rsidR="00121734" w:rsidRPr="009D117F">
        <w:rPr>
          <w:rFonts w:ascii="Times New Roman" w:hAnsi="Times New Roman" w:cs="Times New Roman"/>
          <w:sz w:val="26"/>
          <w:szCs w:val="26"/>
        </w:rPr>
        <w:t>000</w:t>
      </w:r>
      <w:r w:rsidR="00227D46" w:rsidRPr="009D117F">
        <w:rPr>
          <w:rFonts w:ascii="Times New Roman" w:hAnsi="Times New Roman" w:cs="Times New Roman"/>
          <w:sz w:val="26"/>
          <w:szCs w:val="26"/>
        </w:rPr>
        <w:t> </w:t>
      </w:r>
      <w:proofErr w:type="spellStart"/>
      <w:r w:rsidR="00121734" w:rsidRPr="009D117F">
        <w:rPr>
          <w:rFonts w:ascii="Times New Roman" w:hAnsi="Times New Roman" w:cs="Times New Roman"/>
          <w:i/>
          <w:iCs/>
          <w:sz w:val="26"/>
          <w:szCs w:val="26"/>
        </w:rPr>
        <w:t>euro</w:t>
      </w:r>
      <w:proofErr w:type="spellEnd"/>
      <w:r w:rsidR="00121734" w:rsidRPr="009D117F">
        <w:rPr>
          <w:rFonts w:ascii="Times New Roman" w:hAnsi="Times New Roman" w:cs="Times New Roman"/>
          <w:sz w:val="26"/>
          <w:szCs w:val="26"/>
        </w:rPr>
        <w:t xml:space="preserve"> apmērā.</w:t>
      </w:r>
    </w:p>
    <w:p w14:paraId="5A049F80" w14:textId="6210F142" w:rsidR="00AD4804" w:rsidRDefault="4AF9F926" w:rsidP="00AD4804">
      <w:pPr>
        <w:spacing w:before="120" w:line="240" w:lineRule="auto"/>
        <w:ind w:firstLine="720"/>
        <w:jc w:val="both"/>
        <w:rPr>
          <w:rFonts w:ascii="Times New Roman" w:hAnsi="Times New Roman" w:cs="Times New Roman"/>
          <w:sz w:val="26"/>
          <w:szCs w:val="26"/>
        </w:rPr>
      </w:pPr>
      <w:r w:rsidRPr="009D117F">
        <w:rPr>
          <w:rFonts w:ascii="Times New Roman" w:hAnsi="Times New Roman" w:cs="Times New Roman"/>
          <w:sz w:val="26"/>
          <w:szCs w:val="26"/>
        </w:rPr>
        <w:t>PMPC projekt</w:t>
      </w:r>
      <w:r w:rsidR="00025E3A">
        <w:rPr>
          <w:rFonts w:ascii="Times New Roman" w:hAnsi="Times New Roman" w:cs="Times New Roman"/>
          <w:sz w:val="26"/>
          <w:szCs w:val="26"/>
        </w:rPr>
        <w:t xml:space="preserve">ā </w:t>
      </w:r>
      <w:r w:rsidRPr="009D117F">
        <w:rPr>
          <w:rFonts w:ascii="Times New Roman" w:hAnsi="Times New Roman" w:cs="Times New Roman"/>
          <w:sz w:val="26"/>
          <w:szCs w:val="26"/>
        </w:rPr>
        <w:t xml:space="preserve">kā papildu finansējumu ir paredzēts izmantot </w:t>
      </w:r>
      <w:bookmarkStart w:id="5" w:name="_Hlk170136351"/>
      <w:r w:rsidR="00AD4804">
        <w:rPr>
          <w:rFonts w:ascii="Times New Roman" w:hAnsi="Times New Roman" w:cs="Times New Roman"/>
          <w:sz w:val="26"/>
          <w:szCs w:val="26"/>
        </w:rPr>
        <w:t>z</w:t>
      </w:r>
      <w:r w:rsidR="00091A65">
        <w:rPr>
          <w:rFonts w:ascii="Times New Roman" w:hAnsi="Times New Roman" w:cs="Times New Roman"/>
          <w:sz w:val="26"/>
          <w:szCs w:val="26"/>
        </w:rPr>
        <w:t xml:space="preserve">iedotāja finansējumu līdz </w:t>
      </w:r>
      <w:r w:rsidR="00291876" w:rsidRPr="00D65A9F">
        <w:rPr>
          <w:rFonts w:ascii="Times New Roman" w:hAnsi="Times New Roman" w:cs="Times New Roman"/>
          <w:sz w:val="26"/>
          <w:szCs w:val="26"/>
        </w:rPr>
        <w:t>19</w:t>
      </w:r>
      <w:r w:rsidRPr="00D65A9F">
        <w:rPr>
          <w:rFonts w:ascii="Times New Roman" w:hAnsi="Times New Roman" w:cs="Times New Roman"/>
          <w:sz w:val="26"/>
          <w:szCs w:val="26"/>
        </w:rPr>
        <w:t> </w:t>
      </w:r>
      <w:r w:rsidR="00291876" w:rsidRPr="00D65A9F">
        <w:rPr>
          <w:rFonts w:ascii="Times New Roman" w:hAnsi="Times New Roman" w:cs="Times New Roman"/>
          <w:sz w:val="26"/>
          <w:szCs w:val="26"/>
        </w:rPr>
        <w:t>600</w:t>
      </w:r>
      <w:r w:rsidRPr="00D65A9F">
        <w:rPr>
          <w:rFonts w:ascii="Times New Roman" w:hAnsi="Times New Roman" w:cs="Times New Roman"/>
          <w:sz w:val="26"/>
          <w:szCs w:val="26"/>
        </w:rPr>
        <w:t> </w:t>
      </w:r>
      <w:r w:rsidR="00291876" w:rsidRPr="00D65A9F">
        <w:rPr>
          <w:rFonts w:ascii="Times New Roman" w:hAnsi="Times New Roman" w:cs="Times New Roman"/>
          <w:sz w:val="26"/>
          <w:szCs w:val="26"/>
        </w:rPr>
        <w:t>060</w:t>
      </w:r>
      <w:r w:rsidRPr="00D65A9F">
        <w:rPr>
          <w:rFonts w:ascii="Times New Roman" w:hAnsi="Times New Roman" w:cs="Times New Roman"/>
          <w:sz w:val="26"/>
          <w:szCs w:val="26"/>
        </w:rPr>
        <w:t> </w:t>
      </w:r>
      <w:proofErr w:type="spellStart"/>
      <w:r w:rsidRPr="00D65A9F">
        <w:rPr>
          <w:rFonts w:ascii="Times New Roman" w:hAnsi="Times New Roman" w:cs="Times New Roman"/>
          <w:i/>
          <w:iCs/>
          <w:sz w:val="26"/>
          <w:szCs w:val="26"/>
        </w:rPr>
        <w:t>euro</w:t>
      </w:r>
      <w:proofErr w:type="spellEnd"/>
      <w:r w:rsidRPr="00D65A9F">
        <w:rPr>
          <w:rFonts w:ascii="Times New Roman" w:hAnsi="Times New Roman" w:cs="Times New Roman"/>
          <w:sz w:val="26"/>
          <w:szCs w:val="26"/>
        </w:rPr>
        <w:t xml:space="preserve"> apmērā. Projekta īstenošanai paredzētais papildu finansējums </w:t>
      </w:r>
      <w:r w:rsidR="0025745B" w:rsidRPr="00D65A9F">
        <w:rPr>
          <w:rFonts w:ascii="Times New Roman" w:hAnsi="Times New Roman" w:cs="Times New Roman"/>
          <w:sz w:val="26"/>
          <w:szCs w:val="26"/>
        </w:rPr>
        <w:t>tiek attiecināts uz</w:t>
      </w:r>
      <w:r w:rsidR="0025745B">
        <w:rPr>
          <w:rFonts w:ascii="Times New Roman" w:hAnsi="Times New Roman" w:cs="Times New Roman"/>
          <w:sz w:val="26"/>
          <w:szCs w:val="26"/>
        </w:rPr>
        <w:t xml:space="preserve"> projektu kopumā, taču </w:t>
      </w:r>
      <w:r w:rsidRPr="009D117F">
        <w:rPr>
          <w:rFonts w:ascii="Times New Roman" w:hAnsi="Times New Roman" w:cs="Times New Roman"/>
          <w:sz w:val="26"/>
          <w:szCs w:val="26"/>
        </w:rPr>
        <w:t xml:space="preserve">tiks izmantots Veselības aprūpes attīstības centra būvniecībai, kurā tiks izvietots Izcilības centrs </w:t>
      </w:r>
      <w:proofErr w:type="spellStart"/>
      <w:r w:rsidRPr="009D117F">
        <w:rPr>
          <w:rFonts w:ascii="Times New Roman" w:hAnsi="Times New Roman" w:cs="Times New Roman"/>
          <w:sz w:val="26"/>
          <w:szCs w:val="26"/>
        </w:rPr>
        <w:t>Precīzijas</w:t>
      </w:r>
      <w:proofErr w:type="spellEnd"/>
      <w:r w:rsidRPr="009D117F">
        <w:rPr>
          <w:rFonts w:ascii="Times New Roman" w:hAnsi="Times New Roman" w:cs="Times New Roman"/>
          <w:sz w:val="26"/>
          <w:szCs w:val="26"/>
        </w:rPr>
        <w:t xml:space="preserve"> medicīna pediatrijā.</w:t>
      </w:r>
    </w:p>
    <w:p w14:paraId="73D280AD" w14:textId="5AF9C9A3" w:rsidR="007645D8" w:rsidRDefault="007645D8" w:rsidP="00AD4804">
      <w:pPr>
        <w:spacing w:before="120" w:line="240" w:lineRule="auto"/>
        <w:ind w:firstLine="720"/>
        <w:jc w:val="both"/>
        <w:rPr>
          <w:rFonts w:ascii="Times New Roman" w:hAnsi="Times New Roman" w:cs="Times New Roman"/>
          <w:sz w:val="26"/>
          <w:szCs w:val="26"/>
        </w:rPr>
      </w:pPr>
      <w:r w:rsidRPr="000B269B">
        <w:rPr>
          <w:rFonts w:ascii="Times New Roman" w:hAnsi="Times New Roman" w:cs="Times New Roman"/>
          <w:sz w:val="26"/>
          <w:szCs w:val="26"/>
        </w:rPr>
        <w:t xml:space="preserve">Lai nodrošinātu </w:t>
      </w:r>
      <w:proofErr w:type="spellStart"/>
      <w:r w:rsidRPr="000B269B">
        <w:rPr>
          <w:rFonts w:ascii="Times New Roman" w:hAnsi="Times New Roman" w:cs="Times New Roman"/>
          <w:sz w:val="26"/>
          <w:szCs w:val="26"/>
        </w:rPr>
        <w:t>dubultfinansējuma</w:t>
      </w:r>
      <w:proofErr w:type="spellEnd"/>
      <w:r w:rsidRPr="000B269B">
        <w:rPr>
          <w:rFonts w:ascii="Times New Roman" w:hAnsi="Times New Roman" w:cs="Times New Roman"/>
          <w:sz w:val="26"/>
          <w:szCs w:val="26"/>
        </w:rPr>
        <w:t xml:space="preserve"> risku mazināšanu,  BKUS ir sniegusi apliecinājumu, ka PMPC projekta izmaksas nepārklāsies ar Eiropas Savienības kohēzijas politikas programmas 2021.–2027.gadam pasākumu projektiem un to izmaksām (kuros ir iesaistīta BKUS).</w:t>
      </w:r>
      <w:r>
        <w:rPr>
          <w:rFonts w:ascii="Times New Roman" w:hAnsi="Times New Roman" w:cs="Times New Roman"/>
          <w:sz w:val="26"/>
          <w:szCs w:val="26"/>
        </w:rPr>
        <w:t xml:space="preserve"> </w:t>
      </w:r>
    </w:p>
    <w:bookmarkEnd w:id="5"/>
    <w:p w14:paraId="381D3ADA" w14:textId="77777777" w:rsidR="001D6DCB" w:rsidRDefault="001D6DCB" w:rsidP="00227D46">
      <w:pPr>
        <w:spacing w:before="240" w:after="240" w:line="240" w:lineRule="auto"/>
        <w:ind w:left="210" w:right="-187"/>
        <w:jc w:val="center"/>
        <w:rPr>
          <w:rFonts w:ascii="Times New Roman" w:hAnsi="Times New Roman" w:cs="Times New Roman"/>
          <w:b/>
          <w:sz w:val="26"/>
          <w:szCs w:val="26"/>
        </w:rPr>
      </w:pPr>
    </w:p>
    <w:p w14:paraId="437E6CA6" w14:textId="5F0EAF78" w:rsidR="00227D46" w:rsidRPr="009D117F" w:rsidRDefault="00AD5C57" w:rsidP="00227D46">
      <w:pPr>
        <w:spacing w:before="240" w:after="240" w:line="240" w:lineRule="auto"/>
        <w:ind w:left="210" w:right="-187"/>
        <w:jc w:val="center"/>
        <w:rPr>
          <w:rFonts w:ascii="Times New Roman" w:hAnsi="Times New Roman" w:cs="Times New Roman"/>
          <w:b/>
          <w:sz w:val="26"/>
          <w:szCs w:val="26"/>
        </w:rPr>
      </w:pPr>
      <w:r>
        <w:rPr>
          <w:rFonts w:ascii="Times New Roman" w:hAnsi="Times New Roman" w:cs="Times New Roman"/>
          <w:b/>
          <w:sz w:val="26"/>
          <w:szCs w:val="26"/>
        </w:rPr>
        <w:t>3</w:t>
      </w:r>
      <w:r w:rsidR="00227D46" w:rsidRPr="009D117F">
        <w:rPr>
          <w:rFonts w:ascii="Times New Roman" w:hAnsi="Times New Roman" w:cs="Times New Roman"/>
          <w:b/>
          <w:sz w:val="26"/>
          <w:szCs w:val="26"/>
        </w:rPr>
        <w:t>. PRIEKŠLIKUMI TURPMĀKAI RĪCĪBAI</w:t>
      </w:r>
    </w:p>
    <w:p w14:paraId="1D9D4A45" w14:textId="69DBBDE1" w:rsidR="002343B8" w:rsidRPr="009D117F" w:rsidRDefault="00776505" w:rsidP="00763E33">
      <w:pPr>
        <w:spacing w:before="120" w:line="240" w:lineRule="auto"/>
        <w:ind w:firstLine="714"/>
        <w:jc w:val="both"/>
        <w:rPr>
          <w:rFonts w:ascii="Times New Roman" w:hAnsi="Times New Roman" w:cs="Times New Roman"/>
          <w:sz w:val="26"/>
          <w:szCs w:val="26"/>
        </w:rPr>
      </w:pPr>
      <w:r w:rsidRPr="009D117F">
        <w:rPr>
          <w:rFonts w:ascii="Times New Roman" w:hAnsi="Times New Roman" w:cs="Times New Roman"/>
          <w:sz w:val="26"/>
          <w:szCs w:val="26"/>
        </w:rPr>
        <w:t xml:space="preserve">Ņemot vērā </w:t>
      </w:r>
      <w:r w:rsidR="00227D46" w:rsidRPr="009D117F">
        <w:rPr>
          <w:rFonts w:ascii="Times New Roman" w:hAnsi="Times New Roman" w:cs="Times New Roman"/>
          <w:sz w:val="26"/>
          <w:szCs w:val="26"/>
        </w:rPr>
        <w:t>PMPC projekta plānoto būtisko ieguldījumu zinātniskās izcilības, veselības aprūpes un tautsaimniecības attīstībā Latvijā</w:t>
      </w:r>
      <w:r w:rsidRPr="009D117F">
        <w:rPr>
          <w:rFonts w:ascii="Times New Roman" w:hAnsi="Times New Roman" w:cs="Times New Roman"/>
          <w:sz w:val="26"/>
          <w:szCs w:val="26"/>
        </w:rPr>
        <w:t xml:space="preserve"> un to, ka PMPC projektam ir apstiprināts programmas “Apvārsnis Eiropa” finansējums 14 400 000 </w:t>
      </w:r>
      <w:proofErr w:type="spellStart"/>
      <w:r w:rsidRPr="009D117F">
        <w:rPr>
          <w:rFonts w:ascii="Times New Roman" w:hAnsi="Times New Roman" w:cs="Times New Roman"/>
          <w:i/>
          <w:iCs/>
          <w:sz w:val="26"/>
          <w:szCs w:val="26"/>
        </w:rPr>
        <w:t>euro</w:t>
      </w:r>
      <w:proofErr w:type="spellEnd"/>
      <w:r w:rsidRPr="009D117F">
        <w:rPr>
          <w:rFonts w:ascii="Times New Roman" w:hAnsi="Times New Roman" w:cs="Times New Roman"/>
          <w:sz w:val="26"/>
          <w:szCs w:val="26"/>
        </w:rPr>
        <w:t xml:space="preserve"> apmērā, </w:t>
      </w:r>
      <w:r w:rsidR="00227D46" w:rsidRPr="009D117F">
        <w:rPr>
          <w:rFonts w:ascii="Times New Roman" w:hAnsi="Times New Roman" w:cs="Times New Roman"/>
          <w:sz w:val="26"/>
          <w:szCs w:val="26"/>
        </w:rPr>
        <w:t xml:space="preserve">VM </w:t>
      </w:r>
      <w:r w:rsidR="000E275B" w:rsidRPr="009D117F">
        <w:rPr>
          <w:rFonts w:ascii="Times New Roman" w:hAnsi="Times New Roman" w:cs="Times New Roman"/>
          <w:sz w:val="26"/>
          <w:szCs w:val="26"/>
        </w:rPr>
        <w:t>ierosina</w:t>
      </w:r>
      <w:r w:rsidR="00227D46" w:rsidRPr="009D117F">
        <w:rPr>
          <w:rFonts w:ascii="Times New Roman" w:hAnsi="Times New Roman" w:cs="Times New Roman"/>
          <w:sz w:val="26"/>
          <w:szCs w:val="26"/>
        </w:rPr>
        <w:t xml:space="preserve"> Ministru kabinet</w:t>
      </w:r>
      <w:r w:rsidR="000E275B" w:rsidRPr="009D117F">
        <w:rPr>
          <w:rFonts w:ascii="Times New Roman" w:hAnsi="Times New Roman" w:cs="Times New Roman"/>
          <w:sz w:val="26"/>
          <w:szCs w:val="26"/>
        </w:rPr>
        <w:t>am</w:t>
      </w:r>
      <w:r w:rsidR="002343B8" w:rsidRPr="009D117F">
        <w:rPr>
          <w:rFonts w:ascii="Times New Roman" w:hAnsi="Times New Roman" w:cs="Times New Roman"/>
          <w:sz w:val="26"/>
          <w:szCs w:val="26"/>
        </w:rPr>
        <w:t>:</w:t>
      </w:r>
    </w:p>
    <w:p w14:paraId="2545D201" w14:textId="77777777" w:rsidR="00C51C40" w:rsidRPr="009D117F" w:rsidRDefault="002343B8" w:rsidP="00C51C40">
      <w:pPr>
        <w:pStyle w:val="ListParagraph"/>
        <w:numPr>
          <w:ilvl w:val="0"/>
          <w:numId w:val="12"/>
        </w:numPr>
        <w:spacing w:before="120" w:line="240" w:lineRule="auto"/>
        <w:ind w:left="714" w:hanging="357"/>
        <w:contextualSpacing w:val="0"/>
        <w:jc w:val="both"/>
        <w:rPr>
          <w:rFonts w:ascii="Times New Roman" w:hAnsi="Times New Roman" w:cs="Times New Roman"/>
          <w:sz w:val="26"/>
          <w:szCs w:val="26"/>
        </w:rPr>
      </w:pPr>
      <w:r w:rsidRPr="009D117F">
        <w:rPr>
          <w:rFonts w:ascii="Times New Roman" w:hAnsi="Times New Roman" w:cs="Times New Roman"/>
          <w:sz w:val="26"/>
          <w:szCs w:val="26"/>
        </w:rPr>
        <w:t>pieņemt zināšanai iesniegto informatīvo ziņojumu;</w:t>
      </w:r>
    </w:p>
    <w:p w14:paraId="31142679" w14:textId="51395029" w:rsidR="00C51C40" w:rsidRPr="009D117F" w:rsidRDefault="009D4C4F" w:rsidP="00C51C40">
      <w:pPr>
        <w:pStyle w:val="ListParagraph"/>
        <w:numPr>
          <w:ilvl w:val="0"/>
          <w:numId w:val="12"/>
        </w:numPr>
        <w:spacing w:before="120" w:line="240" w:lineRule="auto"/>
        <w:ind w:left="714" w:hanging="357"/>
        <w:contextualSpacing w:val="0"/>
        <w:jc w:val="both"/>
        <w:rPr>
          <w:rFonts w:ascii="Times New Roman" w:hAnsi="Times New Roman" w:cs="Times New Roman"/>
          <w:sz w:val="26"/>
          <w:szCs w:val="26"/>
        </w:rPr>
      </w:pPr>
      <w:r w:rsidRPr="009D117F">
        <w:rPr>
          <w:rFonts w:ascii="Times New Roman" w:hAnsi="Times New Roman" w:cs="Times New Roman"/>
          <w:sz w:val="26"/>
          <w:szCs w:val="26"/>
        </w:rPr>
        <w:t xml:space="preserve">pieņemt zināšanai, ka </w:t>
      </w:r>
      <w:r w:rsidR="4AF9F926" w:rsidRPr="009D117F">
        <w:rPr>
          <w:rFonts w:ascii="Times New Roman" w:hAnsi="Times New Roman" w:cs="Times New Roman"/>
          <w:sz w:val="26"/>
          <w:szCs w:val="26"/>
        </w:rPr>
        <w:t xml:space="preserve">projekta “Izcilības centrs </w:t>
      </w:r>
      <w:proofErr w:type="spellStart"/>
      <w:r w:rsidR="4AF9F926" w:rsidRPr="009D117F">
        <w:rPr>
          <w:rFonts w:ascii="Times New Roman" w:hAnsi="Times New Roman" w:cs="Times New Roman"/>
          <w:sz w:val="26"/>
          <w:szCs w:val="26"/>
        </w:rPr>
        <w:t>Precīzijas</w:t>
      </w:r>
      <w:proofErr w:type="spellEnd"/>
      <w:r w:rsidR="4AF9F926" w:rsidRPr="009D117F">
        <w:rPr>
          <w:rFonts w:ascii="Times New Roman" w:hAnsi="Times New Roman" w:cs="Times New Roman"/>
          <w:sz w:val="26"/>
          <w:szCs w:val="26"/>
        </w:rPr>
        <w:t xml:space="preserve"> medicīna pediatrijā” nepieciešamā publiskā finansējuma ieguldījum</w:t>
      </w:r>
      <w:r w:rsidR="008C7059" w:rsidRPr="009D117F">
        <w:rPr>
          <w:rFonts w:ascii="Times New Roman" w:hAnsi="Times New Roman" w:cs="Times New Roman"/>
          <w:sz w:val="26"/>
          <w:szCs w:val="26"/>
        </w:rPr>
        <w:t>u</w:t>
      </w:r>
      <w:r w:rsidRPr="009D117F">
        <w:rPr>
          <w:rFonts w:ascii="Times New Roman" w:hAnsi="Times New Roman" w:cs="Times New Roman"/>
          <w:sz w:val="26"/>
          <w:szCs w:val="26"/>
        </w:rPr>
        <w:t xml:space="preserve"> veido</w:t>
      </w:r>
      <w:r w:rsidR="4AF9F926" w:rsidRPr="009D117F">
        <w:rPr>
          <w:rFonts w:ascii="Times New Roman" w:hAnsi="Times New Roman" w:cs="Times New Roman"/>
          <w:sz w:val="26"/>
          <w:szCs w:val="26"/>
        </w:rPr>
        <w:t xml:space="preserve"> privātpersonas privātie līdzekļi (ziedojums saskaņā ar 2021. gada 1. decembra Ministru kabineta rīkojumu Nr. 908);</w:t>
      </w:r>
    </w:p>
    <w:p w14:paraId="59F41676" w14:textId="2BB71959" w:rsidR="3D373AA8" w:rsidRPr="009D117F" w:rsidRDefault="008C7059" w:rsidP="00C51C40">
      <w:pPr>
        <w:pStyle w:val="ListParagraph"/>
        <w:numPr>
          <w:ilvl w:val="0"/>
          <w:numId w:val="12"/>
        </w:numPr>
        <w:spacing w:before="120" w:line="240" w:lineRule="auto"/>
        <w:ind w:left="714" w:hanging="357"/>
        <w:contextualSpacing w:val="0"/>
        <w:jc w:val="both"/>
        <w:rPr>
          <w:rFonts w:ascii="Times New Roman" w:hAnsi="Times New Roman" w:cs="Times New Roman"/>
          <w:sz w:val="26"/>
          <w:szCs w:val="26"/>
        </w:rPr>
      </w:pPr>
      <w:r w:rsidRPr="009D117F">
        <w:rPr>
          <w:rFonts w:ascii="Times New Roman" w:hAnsi="Times New Roman" w:cs="Times New Roman"/>
          <w:sz w:val="26"/>
          <w:szCs w:val="26"/>
        </w:rPr>
        <w:t xml:space="preserve">atļaut </w:t>
      </w:r>
      <w:r w:rsidR="00164A3A" w:rsidRPr="009D117F">
        <w:rPr>
          <w:rFonts w:ascii="Times New Roman" w:hAnsi="Times New Roman" w:cs="Times New Roman"/>
          <w:sz w:val="26"/>
          <w:szCs w:val="26"/>
        </w:rPr>
        <w:t xml:space="preserve">valsts sabiedrībai ar ierobežotu atbildību “Bērnu klīniskā universitātes slimnīca” noslēgt līgumu </w:t>
      </w:r>
      <w:r w:rsidR="0063085D">
        <w:rPr>
          <w:rFonts w:ascii="Times New Roman" w:hAnsi="Times New Roman" w:cs="Times New Roman"/>
          <w:sz w:val="26"/>
          <w:szCs w:val="26"/>
        </w:rPr>
        <w:t xml:space="preserve">ar Eiropas Komisiju </w:t>
      </w:r>
      <w:r w:rsidR="4AF9F926" w:rsidRPr="009D117F">
        <w:rPr>
          <w:rFonts w:ascii="Times New Roman" w:hAnsi="Times New Roman" w:cs="Times New Roman"/>
          <w:sz w:val="26"/>
          <w:szCs w:val="26"/>
        </w:rPr>
        <w:t xml:space="preserve">par projekta “Izcilības centrs </w:t>
      </w:r>
      <w:proofErr w:type="spellStart"/>
      <w:r w:rsidR="4AF9F926" w:rsidRPr="009D117F">
        <w:rPr>
          <w:rFonts w:ascii="Times New Roman" w:hAnsi="Times New Roman" w:cs="Times New Roman"/>
          <w:sz w:val="26"/>
          <w:szCs w:val="26"/>
        </w:rPr>
        <w:t>Precīzijas</w:t>
      </w:r>
      <w:proofErr w:type="spellEnd"/>
      <w:r w:rsidR="4AF9F926" w:rsidRPr="009D117F">
        <w:rPr>
          <w:rFonts w:ascii="Times New Roman" w:hAnsi="Times New Roman" w:cs="Times New Roman"/>
          <w:sz w:val="26"/>
          <w:szCs w:val="26"/>
        </w:rPr>
        <w:t xml:space="preserve"> medicīna pediatrijā” īstenošanu</w:t>
      </w:r>
      <w:r w:rsidR="0063085D">
        <w:rPr>
          <w:rFonts w:ascii="Times New Roman" w:hAnsi="Times New Roman" w:cs="Times New Roman"/>
          <w:sz w:val="26"/>
          <w:szCs w:val="26"/>
        </w:rPr>
        <w:t xml:space="preserve"> laika periodā no 202</w:t>
      </w:r>
      <w:r w:rsidR="00D83230">
        <w:rPr>
          <w:rFonts w:ascii="Times New Roman" w:hAnsi="Times New Roman" w:cs="Times New Roman"/>
          <w:sz w:val="26"/>
          <w:szCs w:val="26"/>
        </w:rPr>
        <w:t>5</w:t>
      </w:r>
      <w:r w:rsidR="0063085D">
        <w:rPr>
          <w:rFonts w:ascii="Times New Roman" w:hAnsi="Times New Roman" w:cs="Times New Roman"/>
          <w:sz w:val="26"/>
          <w:szCs w:val="26"/>
        </w:rPr>
        <w:t xml:space="preserve">. līdz </w:t>
      </w:r>
      <w:r w:rsidR="00DC2390">
        <w:rPr>
          <w:rFonts w:ascii="Times New Roman" w:hAnsi="Times New Roman" w:cs="Times New Roman"/>
          <w:sz w:val="26"/>
          <w:szCs w:val="26"/>
        </w:rPr>
        <w:t>20</w:t>
      </w:r>
      <w:r w:rsidR="0025745B">
        <w:rPr>
          <w:rFonts w:ascii="Times New Roman" w:hAnsi="Times New Roman" w:cs="Times New Roman"/>
          <w:sz w:val="26"/>
          <w:szCs w:val="26"/>
        </w:rPr>
        <w:t>30</w:t>
      </w:r>
      <w:r w:rsidR="00DC2390">
        <w:rPr>
          <w:rFonts w:ascii="Times New Roman" w:hAnsi="Times New Roman" w:cs="Times New Roman"/>
          <w:sz w:val="26"/>
          <w:szCs w:val="26"/>
        </w:rPr>
        <w:t>. gadam.</w:t>
      </w:r>
    </w:p>
    <w:p w14:paraId="2B3CB284" w14:textId="77777777" w:rsidR="009E4DD6" w:rsidRDefault="009E4DD6" w:rsidP="009E4DD6">
      <w:pPr>
        <w:spacing w:before="120" w:line="240" w:lineRule="auto"/>
        <w:jc w:val="both"/>
        <w:rPr>
          <w:rFonts w:ascii="Times New Roman" w:hAnsi="Times New Roman" w:cs="Times New Roman"/>
          <w:sz w:val="26"/>
          <w:szCs w:val="26"/>
        </w:rPr>
      </w:pPr>
    </w:p>
    <w:p w14:paraId="76339F49" w14:textId="77777777" w:rsidR="001D6DCB" w:rsidRDefault="001D6DCB" w:rsidP="009E4DD6">
      <w:pPr>
        <w:spacing w:before="120" w:line="240" w:lineRule="auto"/>
        <w:jc w:val="both"/>
        <w:rPr>
          <w:rFonts w:ascii="Times New Roman" w:hAnsi="Times New Roman" w:cs="Times New Roman"/>
          <w:sz w:val="26"/>
          <w:szCs w:val="26"/>
        </w:rPr>
      </w:pPr>
    </w:p>
    <w:p w14:paraId="08749F47" w14:textId="77777777" w:rsidR="001D6DCB" w:rsidRDefault="001D6DCB" w:rsidP="009E4DD6">
      <w:pPr>
        <w:spacing w:before="120" w:line="240" w:lineRule="auto"/>
        <w:jc w:val="both"/>
        <w:rPr>
          <w:rFonts w:ascii="Times New Roman" w:hAnsi="Times New Roman" w:cs="Times New Roman"/>
          <w:sz w:val="26"/>
          <w:szCs w:val="26"/>
        </w:rPr>
      </w:pPr>
    </w:p>
    <w:p w14:paraId="45AC4F0B" w14:textId="77777777" w:rsidR="001D6DCB" w:rsidRDefault="001D6DCB" w:rsidP="009E4DD6">
      <w:pPr>
        <w:spacing w:before="120" w:line="240" w:lineRule="auto"/>
        <w:jc w:val="both"/>
        <w:rPr>
          <w:rFonts w:ascii="Times New Roman" w:hAnsi="Times New Roman" w:cs="Times New Roman"/>
          <w:sz w:val="26"/>
          <w:szCs w:val="26"/>
        </w:rPr>
      </w:pPr>
    </w:p>
    <w:p w14:paraId="711356FB" w14:textId="77777777" w:rsidR="001D6DCB" w:rsidRDefault="001D6DCB" w:rsidP="009E4DD6">
      <w:pPr>
        <w:spacing w:before="120" w:line="240" w:lineRule="auto"/>
        <w:jc w:val="both"/>
        <w:rPr>
          <w:rFonts w:ascii="Times New Roman" w:hAnsi="Times New Roman" w:cs="Times New Roman"/>
          <w:sz w:val="26"/>
          <w:szCs w:val="26"/>
        </w:rPr>
      </w:pPr>
    </w:p>
    <w:p w14:paraId="643B7ACA" w14:textId="77777777" w:rsidR="00A964E8" w:rsidRDefault="009E4DD6" w:rsidP="00A964E8">
      <w:pPr>
        <w:spacing w:before="120" w:line="240" w:lineRule="auto"/>
        <w:jc w:val="both"/>
        <w:rPr>
          <w:rFonts w:ascii="Times New Roman" w:hAnsi="Times New Roman" w:cs="Times New Roman"/>
          <w:sz w:val="26"/>
          <w:szCs w:val="26"/>
        </w:rPr>
      </w:pPr>
      <w:r w:rsidRPr="009E4DD6">
        <w:rPr>
          <w:rFonts w:ascii="Times New Roman" w:hAnsi="Times New Roman" w:cs="Times New Roman"/>
          <w:sz w:val="26"/>
          <w:szCs w:val="26"/>
        </w:rPr>
        <w:t>Informatīvajam ziņojumam pievienots:</w:t>
      </w:r>
    </w:p>
    <w:p w14:paraId="3760CC49" w14:textId="0261CCBC" w:rsidR="00734C33" w:rsidRDefault="00734C33" w:rsidP="00A964E8">
      <w:pPr>
        <w:pStyle w:val="ListParagraph"/>
        <w:numPr>
          <w:ilvl w:val="0"/>
          <w:numId w:val="17"/>
        </w:numPr>
        <w:spacing w:before="120" w:line="240" w:lineRule="auto"/>
        <w:jc w:val="both"/>
        <w:rPr>
          <w:rFonts w:ascii="Times New Roman" w:hAnsi="Times New Roman" w:cs="Times New Roman"/>
          <w:sz w:val="26"/>
          <w:szCs w:val="26"/>
        </w:rPr>
      </w:pPr>
      <w:r w:rsidRPr="00734C33">
        <w:rPr>
          <w:rFonts w:ascii="Times New Roman" w:hAnsi="Times New Roman" w:cs="Times New Roman"/>
          <w:sz w:val="26"/>
          <w:szCs w:val="26"/>
        </w:rPr>
        <w:t>Ziedotāja apliecinājums</w:t>
      </w:r>
      <w:r>
        <w:rPr>
          <w:rFonts w:ascii="Times New Roman" w:hAnsi="Times New Roman" w:cs="Times New Roman"/>
          <w:sz w:val="26"/>
          <w:szCs w:val="26"/>
        </w:rPr>
        <w:t xml:space="preserve"> par finansējuma nodrošināšanu PMPC projektam (IP).</w:t>
      </w:r>
    </w:p>
    <w:p w14:paraId="350645CB" w14:textId="2EFA646E" w:rsidR="009E4DD6" w:rsidRPr="00A964E8" w:rsidRDefault="00734C33" w:rsidP="00A964E8">
      <w:pPr>
        <w:pStyle w:val="ListParagraph"/>
        <w:numPr>
          <w:ilvl w:val="0"/>
          <w:numId w:val="17"/>
        </w:numPr>
        <w:spacing w:before="120" w:line="240" w:lineRule="auto"/>
        <w:jc w:val="both"/>
        <w:rPr>
          <w:rFonts w:ascii="Times New Roman" w:hAnsi="Times New Roman" w:cs="Times New Roman"/>
          <w:sz w:val="26"/>
          <w:szCs w:val="26"/>
        </w:rPr>
      </w:pPr>
      <w:r>
        <w:rPr>
          <w:rFonts w:ascii="Times New Roman" w:hAnsi="Times New Roman" w:cs="Times New Roman"/>
          <w:sz w:val="26"/>
          <w:szCs w:val="26"/>
        </w:rPr>
        <w:t>PMPC projekta pieteikums (IP).</w:t>
      </w:r>
    </w:p>
    <w:p w14:paraId="3EE1A19E" w14:textId="77777777" w:rsidR="009E4DD6" w:rsidRPr="009D117F" w:rsidRDefault="009E4DD6" w:rsidP="00957752">
      <w:pPr>
        <w:spacing w:before="120" w:line="240" w:lineRule="auto"/>
        <w:jc w:val="both"/>
        <w:rPr>
          <w:rFonts w:ascii="Times New Roman" w:hAnsi="Times New Roman" w:cs="Times New Roman"/>
          <w:sz w:val="26"/>
          <w:szCs w:val="26"/>
        </w:rPr>
      </w:pPr>
    </w:p>
    <w:p w14:paraId="4B792CFC" w14:textId="77777777" w:rsidR="006A09BC" w:rsidRPr="009D117F" w:rsidRDefault="006A09BC">
      <w:pPr>
        <w:spacing w:line="240" w:lineRule="auto"/>
        <w:jc w:val="both"/>
        <w:rPr>
          <w:rFonts w:ascii="Times New Roman" w:hAnsi="Times New Roman" w:cs="Times New Roman"/>
          <w:sz w:val="26"/>
          <w:szCs w:val="26"/>
        </w:rPr>
      </w:pPr>
    </w:p>
    <w:tbl>
      <w:tblPr>
        <w:tblStyle w:val="TableGrid"/>
        <w:tblW w:w="0" w:type="auto"/>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A09BC" w:rsidRPr="009D117F" w14:paraId="1E4165F5" w14:textId="77777777" w:rsidTr="00C102E0">
        <w:tc>
          <w:tcPr>
            <w:tcW w:w="4621" w:type="dxa"/>
          </w:tcPr>
          <w:p w14:paraId="0389D769" w14:textId="2920617D" w:rsidR="006A09BC" w:rsidRPr="009D117F" w:rsidRDefault="006A09BC">
            <w:pPr>
              <w:spacing w:line="240" w:lineRule="auto"/>
              <w:jc w:val="both"/>
              <w:rPr>
                <w:rFonts w:ascii="Times New Roman" w:hAnsi="Times New Roman" w:cs="Times New Roman"/>
                <w:sz w:val="26"/>
                <w:szCs w:val="26"/>
              </w:rPr>
            </w:pPr>
            <w:r w:rsidRPr="009D117F">
              <w:rPr>
                <w:rFonts w:ascii="Times New Roman" w:eastAsia="Calibri" w:hAnsi="Times New Roman" w:cs="Times New Roman"/>
                <w:sz w:val="26"/>
                <w:szCs w:val="26"/>
                <w:lang w:eastAsia="lv-LV"/>
              </w:rPr>
              <w:t>Veselības ministrs</w:t>
            </w:r>
          </w:p>
        </w:tc>
        <w:tc>
          <w:tcPr>
            <w:tcW w:w="4621" w:type="dxa"/>
          </w:tcPr>
          <w:p w14:paraId="2B2871C1" w14:textId="3EA4EC67" w:rsidR="006A09BC" w:rsidRPr="009D117F" w:rsidRDefault="006A09BC" w:rsidP="006A09BC">
            <w:pPr>
              <w:spacing w:line="240" w:lineRule="auto"/>
              <w:jc w:val="right"/>
              <w:rPr>
                <w:rFonts w:ascii="Times New Roman" w:eastAsia="Calibri" w:hAnsi="Times New Roman" w:cs="Times New Roman"/>
                <w:sz w:val="26"/>
                <w:szCs w:val="26"/>
                <w:lang w:eastAsia="lv-LV"/>
              </w:rPr>
            </w:pPr>
            <w:r w:rsidRPr="009D117F">
              <w:rPr>
                <w:rFonts w:ascii="Times New Roman" w:eastAsia="Calibri" w:hAnsi="Times New Roman" w:cs="Times New Roman"/>
                <w:sz w:val="26"/>
                <w:szCs w:val="26"/>
                <w:lang w:eastAsia="lv-LV"/>
              </w:rPr>
              <w:t>H.</w:t>
            </w:r>
            <w:r w:rsidR="001A5D78" w:rsidRPr="009D117F">
              <w:rPr>
                <w:rFonts w:ascii="Times New Roman" w:eastAsia="Calibri" w:hAnsi="Times New Roman" w:cs="Times New Roman"/>
                <w:sz w:val="26"/>
                <w:szCs w:val="26"/>
                <w:lang w:eastAsia="lv-LV"/>
              </w:rPr>
              <w:t> </w:t>
            </w:r>
            <w:r w:rsidRPr="009D117F">
              <w:rPr>
                <w:rFonts w:ascii="Times New Roman" w:eastAsia="Calibri" w:hAnsi="Times New Roman" w:cs="Times New Roman"/>
                <w:sz w:val="26"/>
                <w:szCs w:val="26"/>
                <w:lang w:eastAsia="lv-LV"/>
              </w:rPr>
              <w:t>Abu</w:t>
            </w:r>
            <w:r w:rsidR="001A5D78" w:rsidRPr="009D117F">
              <w:rPr>
                <w:rFonts w:ascii="Times New Roman" w:eastAsia="Calibri" w:hAnsi="Times New Roman" w:cs="Times New Roman"/>
                <w:sz w:val="26"/>
                <w:szCs w:val="26"/>
                <w:lang w:eastAsia="lv-LV"/>
              </w:rPr>
              <w:t> </w:t>
            </w:r>
            <w:proofErr w:type="spellStart"/>
            <w:r w:rsidRPr="009D117F">
              <w:rPr>
                <w:rFonts w:ascii="Times New Roman" w:eastAsia="Calibri" w:hAnsi="Times New Roman" w:cs="Times New Roman"/>
                <w:sz w:val="26"/>
                <w:szCs w:val="26"/>
                <w:lang w:eastAsia="lv-LV"/>
              </w:rPr>
              <w:t>Meri</w:t>
            </w:r>
            <w:proofErr w:type="spellEnd"/>
          </w:p>
          <w:p w14:paraId="5A1978F0" w14:textId="000E1E5B" w:rsidR="006A09BC" w:rsidRPr="009D117F" w:rsidRDefault="006A09BC" w:rsidP="006A09BC">
            <w:pPr>
              <w:spacing w:line="240" w:lineRule="auto"/>
              <w:jc w:val="right"/>
              <w:rPr>
                <w:rFonts w:ascii="Times New Roman" w:hAnsi="Times New Roman" w:cs="Times New Roman"/>
                <w:sz w:val="26"/>
                <w:szCs w:val="26"/>
              </w:rPr>
            </w:pPr>
          </w:p>
        </w:tc>
      </w:tr>
      <w:tr w:rsidR="006A09BC" w:rsidRPr="009D117F" w14:paraId="650DE86C" w14:textId="77777777" w:rsidTr="00C102E0">
        <w:tc>
          <w:tcPr>
            <w:tcW w:w="4621" w:type="dxa"/>
          </w:tcPr>
          <w:p w14:paraId="4DF12884" w14:textId="01577FEF" w:rsidR="006A09BC" w:rsidRPr="009D117F" w:rsidRDefault="006A09BC">
            <w:pPr>
              <w:spacing w:line="240" w:lineRule="auto"/>
              <w:jc w:val="both"/>
              <w:rPr>
                <w:rFonts w:ascii="Times New Roman" w:hAnsi="Times New Roman" w:cs="Times New Roman"/>
                <w:sz w:val="26"/>
                <w:szCs w:val="26"/>
              </w:rPr>
            </w:pPr>
            <w:r w:rsidRPr="009D117F">
              <w:rPr>
                <w:rFonts w:ascii="Times New Roman" w:eastAsia="Calibri" w:hAnsi="Times New Roman" w:cs="Times New Roman"/>
                <w:sz w:val="26"/>
                <w:szCs w:val="26"/>
                <w:lang w:eastAsia="lv-LV"/>
              </w:rPr>
              <w:t>Iesniedzējs: veselības ministrs</w:t>
            </w:r>
          </w:p>
        </w:tc>
        <w:tc>
          <w:tcPr>
            <w:tcW w:w="4621" w:type="dxa"/>
          </w:tcPr>
          <w:p w14:paraId="35A21C2A" w14:textId="3742BFD3" w:rsidR="006A09BC" w:rsidRPr="009D117F" w:rsidRDefault="006A09BC" w:rsidP="006A09BC">
            <w:pPr>
              <w:spacing w:line="240" w:lineRule="auto"/>
              <w:jc w:val="right"/>
              <w:rPr>
                <w:rFonts w:ascii="Times New Roman" w:eastAsia="Calibri" w:hAnsi="Times New Roman" w:cs="Times New Roman"/>
                <w:sz w:val="26"/>
                <w:szCs w:val="26"/>
                <w:lang w:eastAsia="lv-LV"/>
              </w:rPr>
            </w:pPr>
            <w:r w:rsidRPr="009D117F">
              <w:rPr>
                <w:rFonts w:ascii="Times New Roman" w:eastAsia="Calibri" w:hAnsi="Times New Roman" w:cs="Times New Roman"/>
                <w:sz w:val="26"/>
                <w:szCs w:val="26"/>
                <w:lang w:eastAsia="lv-LV"/>
              </w:rPr>
              <w:t>H.</w:t>
            </w:r>
            <w:r w:rsidR="001A5D78" w:rsidRPr="009D117F">
              <w:rPr>
                <w:rFonts w:ascii="Times New Roman" w:eastAsia="Calibri" w:hAnsi="Times New Roman" w:cs="Times New Roman"/>
                <w:sz w:val="26"/>
                <w:szCs w:val="26"/>
                <w:lang w:eastAsia="lv-LV"/>
              </w:rPr>
              <w:t> </w:t>
            </w:r>
            <w:r w:rsidRPr="009D117F">
              <w:rPr>
                <w:rFonts w:ascii="Times New Roman" w:eastAsia="Calibri" w:hAnsi="Times New Roman" w:cs="Times New Roman"/>
                <w:sz w:val="26"/>
                <w:szCs w:val="26"/>
                <w:lang w:eastAsia="lv-LV"/>
              </w:rPr>
              <w:t>Abu</w:t>
            </w:r>
            <w:r w:rsidR="001A5D78" w:rsidRPr="009D117F">
              <w:rPr>
                <w:rFonts w:ascii="Times New Roman" w:eastAsia="Calibri" w:hAnsi="Times New Roman" w:cs="Times New Roman"/>
                <w:sz w:val="26"/>
                <w:szCs w:val="26"/>
                <w:lang w:eastAsia="lv-LV"/>
              </w:rPr>
              <w:t> </w:t>
            </w:r>
            <w:proofErr w:type="spellStart"/>
            <w:r w:rsidRPr="009D117F">
              <w:rPr>
                <w:rFonts w:ascii="Times New Roman" w:eastAsia="Calibri" w:hAnsi="Times New Roman" w:cs="Times New Roman"/>
                <w:sz w:val="26"/>
                <w:szCs w:val="26"/>
                <w:lang w:eastAsia="lv-LV"/>
              </w:rPr>
              <w:t>Meri</w:t>
            </w:r>
            <w:proofErr w:type="spellEnd"/>
          </w:p>
          <w:p w14:paraId="37AC38DB" w14:textId="2529014A" w:rsidR="006A09BC" w:rsidRPr="009D117F" w:rsidRDefault="006A09BC" w:rsidP="006A09BC">
            <w:pPr>
              <w:spacing w:line="240" w:lineRule="auto"/>
              <w:jc w:val="right"/>
              <w:rPr>
                <w:rFonts w:ascii="Times New Roman" w:hAnsi="Times New Roman" w:cs="Times New Roman"/>
                <w:sz w:val="26"/>
                <w:szCs w:val="26"/>
              </w:rPr>
            </w:pPr>
          </w:p>
        </w:tc>
      </w:tr>
      <w:tr w:rsidR="006A09BC" w:rsidRPr="009D117F" w14:paraId="33DC3399" w14:textId="77777777" w:rsidTr="00C102E0">
        <w:tc>
          <w:tcPr>
            <w:tcW w:w="4621" w:type="dxa"/>
          </w:tcPr>
          <w:p w14:paraId="619A6048" w14:textId="4FE243D9" w:rsidR="009A2050" w:rsidRPr="009A2050" w:rsidRDefault="006A09BC" w:rsidP="009A2050">
            <w:pPr>
              <w:spacing w:line="240" w:lineRule="auto"/>
              <w:jc w:val="both"/>
              <w:rPr>
                <w:rFonts w:ascii="Times New Roman" w:eastAsia="Calibri" w:hAnsi="Times New Roman" w:cs="Times New Roman"/>
                <w:sz w:val="26"/>
                <w:szCs w:val="26"/>
                <w:lang w:eastAsia="lv-LV"/>
              </w:rPr>
            </w:pPr>
            <w:r w:rsidRPr="009D117F">
              <w:rPr>
                <w:rFonts w:ascii="Times New Roman" w:eastAsia="Calibri" w:hAnsi="Times New Roman" w:cs="Times New Roman"/>
                <w:sz w:val="26"/>
                <w:szCs w:val="26"/>
                <w:lang w:eastAsia="lv-LV"/>
              </w:rPr>
              <w:t>Vīza: valsts sekretāre</w:t>
            </w:r>
          </w:p>
        </w:tc>
        <w:tc>
          <w:tcPr>
            <w:tcW w:w="4621" w:type="dxa"/>
          </w:tcPr>
          <w:p w14:paraId="7A6C9D51" w14:textId="6847F1D0" w:rsidR="006A09BC" w:rsidRPr="009A2050" w:rsidRDefault="006A09BC" w:rsidP="009A2050">
            <w:pPr>
              <w:spacing w:line="240" w:lineRule="auto"/>
              <w:jc w:val="right"/>
              <w:rPr>
                <w:rFonts w:ascii="Times New Roman" w:eastAsia="Calibri" w:hAnsi="Times New Roman" w:cs="Times New Roman"/>
                <w:sz w:val="26"/>
                <w:szCs w:val="26"/>
                <w:lang w:eastAsia="lv-LV"/>
              </w:rPr>
            </w:pPr>
            <w:r w:rsidRPr="009D117F">
              <w:rPr>
                <w:rFonts w:ascii="Times New Roman" w:eastAsia="Calibri" w:hAnsi="Times New Roman" w:cs="Times New Roman"/>
                <w:sz w:val="26"/>
                <w:szCs w:val="26"/>
                <w:lang w:eastAsia="lv-LV"/>
              </w:rPr>
              <w:t>A.</w:t>
            </w:r>
            <w:r w:rsidR="001A5D78" w:rsidRPr="009D117F">
              <w:rPr>
                <w:rFonts w:ascii="Times New Roman" w:eastAsia="Calibri" w:hAnsi="Times New Roman" w:cs="Times New Roman"/>
                <w:sz w:val="26"/>
                <w:szCs w:val="26"/>
                <w:lang w:eastAsia="lv-LV"/>
              </w:rPr>
              <w:t> </w:t>
            </w:r>
            <w:proofErr w:type="spellStart"/>
            <w:r w:rsidRPr="009D117F">
              <w:rPr>
                <w:rFonts w:ascii="Times New Roman" w:eastAsia="Calibri" w:hAnsi="Times New Roman" w:cs="Times New Roman"/>
                <w:sz w:val="26"/>
                <w:szCs w:val="26"/>
                <w:lang w:eastAsia="lv-LV"/>
              </w:rPr>
              <w:t>Vaļuliene</w:t>
            </w:r>
            <w:proofErr w:type="spellEnd"/>
          </w:p>
        </w:tc>
      </w:tr>
    </w:tbl>
    <w:p w14:paraId="2055017F" w14:textId="495AF4AB" w:rsidR="006C1C0B" w:rsidRPr="001251DE" w:rsidRDefault="006C1C0B" w:rsidP="009A2050">
      <w:pPr>
        <w:tabs>
          <w:tab w:val="left" w:pos="7088"/>
          <w:tab w:val="right" w:pos="9072"/>
        </w:tabs>
        <w:suppressAutoHyphens/>
        <w:autoSpaceDN w:val="0"/>
        <w:spacing w:after="0" w:line="240" w:lineRule="auto"/>
        <w:rPr>
          <w:rFonts w:ascii="Times New Roman" w:hAnsi="Times New Roman" w:cs="Times New Roman"/>
          <w:sz w:val="24"/>
          <w:szCs w:val="24"/>
        </w:rPr>
      </w:pPr>
    </w:p>
    <w:sectPr w:rsidR="006C1C0B" w:rsidRPr="001251DE" w:rsidSect="001D6DCB">
      <w:headerReference w:type="default" r:id="rId9"/>
      <w:footerReference w:type="default" r:id="rId10"/>
      <w:pgSz w:w="11906" w:h="16838"/>
      <w:pgMar w:top="1134" w:right="709"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9D6F1" w14:textId="77777777" w:rsidR="006E1F48" w:rsidRDefault="006E1F48" w:rsidP="001B2B00">
      <w:pPr>
        <w:spacing w:after="0" w:line="240" w:lineRule="auto"/>
      </w:pPr>
      <w:r>
        <w:separator/>
      </w:r>
    </w:p>
  </w:endnote>
  <w:endnote w:type="continuationSeparator" w:id="0">
    <w:p w14:paraId="6CB8BC94" w14:textId="77777777" w:rsidR="006E1F48" w:rsidRDefault="006E1F48" w:rsidP="001B2B00">
      <w:pPr>
        <w:spacing w:after="0" w:line="240" w:lineRule="auto"/>
      </w:pPr>
      <w:r>
        <w:continuationSeparator/>
      </w:r>
    </w:p>
  </w:endnote>
  <w:endnote w:type="continuationNotice" w:id="1">
    <w:p w14:paraId="2F490144" w14:textId="77777777" w:rsidR="006E1F48" w:rsidRDefault="006E1F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095850"/>
      <w:docPartObj>
        <w:docPartGallery w:val="Page Numbers (Bottom of Page)"/>
        <w:docPartUnique/>
      </w:docPartObj>
    </w:sdtPr>
    <w:sdtEndPr>
      <w:rPr>
        <w:noProof/>
      </w:rPr>
    </w:sdtEndPr>
    <w:sdtContent>
      <w:p w14:paraId="6DACBB23" w14:textId="739A322B" w:rsidR="00151ADB" w:rsidRDefault="00151ADB" w:rsidP="00FE4687">
        <w:pPr>
          <w:pStyle w:val="Footer"/>
          <w:jc w:val="center"/>
        </w:pPr>
        <w:r w:rsidRPr="00151ADB">
          <w:rPr>
            <w:rFonts w:ascii="Times New Roman" w:hAnsi="Times New Roman" w:cs="Times New Roman"/>
          </w:rPr>
          <w:fldChar w:fldCharType="begin"/>
        </w:r>
        <w:r w:rsidRPr="00151ADB">
          <w:rPr>
            <w:rFonts w:ascii="Times New Roman" w:hAnsi="Times New Roman" w:cs="Times New Roman"/>
          </w:rPr>
          <w:instrText xml:space="preserve"> PAGE   \* MERGEFORMAT </w:instrText>
        </w:r>
        <w:r w:rsidRPr="00151ADB">
          <w:rPr>
            <w:rFonts w:ascii="Times New Roman" w:hAnsi="Times New Roman" w:cs="Times New Roman"/>
          </w:rPr>
          <w:fldChar w:fldCharType="separate"/>
        </w:r>
        <w:r w:rsidRPr="00151ADB">
          <w:rPr>
            <w:rFonts w:ascii="Times New Roman" w:hAnsi="Times New Roman" w:cs="Times New Roman"/>
            <w:noProof/>
          </w:rPr>
          <w:t>2</w:t>
        </w:r>
        <w:r w:rsidRPr="00151AD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2C533" w14:textId="77777777" w:rsidR="006E1F48" w:rsidRDefault="006E1F48" w:rsidP="001B2B00">
      <w:pPr>
        <w:spacing w:after="0" w:line="240" w:lineRule="auto"/>
      </w:pPr>
      <w:r>
        <w:separator/>
      </w:r>
    </w:p>
  </w:footnote>
  <w:footnote w:type="continuationSeparator" w:id="0">
    <w:p w14:paraId="125D368E" w14:textId="77777777" w:rsidR="006E1F48" w:rsidRDefault="006E1F48" w:rsidP="001B2B00">
      <w:pPr>
        <w:spacing w:after="0" w:line="240" w:lineRule="auto"/>
      </w:pPr>
      <w:r>
        <w:continuationSeparator/>
      </w:r>
    </w:p>
  </w:footnote>
  <w:footnote w:type="continuationNotice" w:id="1">
    <w:p w14:paraId="0A434F22" w14:textId="77777777" w:rsidR="006E1F48" w:rsidRDefault="006E1F48">
      <w:pPr>
        <w:spacing w:after="0" w:line="240" w:lineRule="auto"/>
      </w:pPr>
    </w:p>
  </w:footnote>
  <w:footnote w:id="2">
    <w:p w14:paraId="1DAADF64" w14:textId="77777777" w:rsidR="00AF26C6" w:rsidRPr="0067129E" w:rsidRDefault="00AF26C6" w:rsidP="001D6DCB">
      <w:pPr>
        <w:pStyle w:val="FootnoteText"/>
        <w:tabs>
          <w:tab w:val="left" w:pos="142"/>
          <w:tab w:val="left" w:pos="284"/>
        </w:tabs>
        <w:jc w:val="both"/>
        <w:rPr>
          <w:rFonts w:ascii="Times New Roman" w:hAnsi="Times New Roman" w:cs="Times New Roman"/>
        </w:rPr>
      </w:pPr>
      <w:r w:rsidRPr="0067129E">
        <w:rPr>
          <w:rStyle w:val="FootnoteReference"/>
          <w:rFonts w:ascii="Times New Roman" w:hAnsi="Times New Roman" w:cs="Times New Roman"/>
        </w:rPr>
        <w:footnoteRef/>
      </w:r>
      <w:hyperlink r:id="rId1" w:history="1">
        <w:r w:rsidRPr="0067129E">
          <w:rPr>
            <w:rStyle w:val="Hyperlink"/>
            <w:rFonts w:ascii="Times New Roman" w:hAnsi="Times New Roman" w:cs="Times New Roman"/>
          </w:rPr>
          <w:t>https://ec.europa.eu/info/funding-tenders/opportunities/portal/screen/opportunities/topic-details/horizon-widera-2023-access-01-01-two-stage?tenders=false&amp;callIdentifier=HORIZON-WIDERA-2023-ACCESS-01</w:t>
        </w:r>
      </w:hyperlink>
    </w:p>
  </w:footnote>
  <w:footnote w:id="3">
    <w:p w14:paraId="4F9AC7FD" w14:textId="43A40E87" w:rsidR="00C95CCB" w:rsidRPr="0067129E" w:rsidRDefault="00C95CCB" w:rsidP="001D6DCB">
      <w:pPr>
        <w:pStyle w:val="FootnoteText"/>
        <w:rPr>
          <w:rFonts w:ascii="Times New Roman" w:hAnsi="Times New Roman" w:cs="Times New Roman"/>
        </w:rPr>
      </w:pPr>
      <w:r w:rsidRPr="0067129E">
        <w:rPr>
          <w:rStyle w:val="FootnoteReference"/>
          <w:rFonts w:ascii="Times New Roman" w:hAnsi="Times New Roman" w:cs="Times New Roman"/>
        </w:rPr>
        <w:footnoteRef/>
      </w:r>
      <w:r w:rsidRPr="0067129E">
        <w:rPr>
          <w:rFonts w:ascii="Times New Roman" w:hAnsi="Times New Roman" w:cs="Times New Roman"/>
        </w:rPr>
        <w:t xml:space="preserve"> </w:t>
      </w:r>
      <w:hyperlink r:id="rId2" w:anchor="meeting-protocol-preview-78" w:history="1">
        <w:r w:rsidRPr="0067129E">
          <w:rPr>
            <w:rStyle w:val="Hyperlink"/>
            <w:rFonts w:ascii="Times New Roman" w:hAnsi="Times New Roman" w:cs="Times New Roman"/>
          </w:rPr>
          <w:t>Ministru kabineta sēdes protokols Nr. 78 (mk.gov.lv)</w:t>
        </w:r>
      </w:hyperlink>
    </w:p>
  </w:footnote>
  <w:footnote w:id="4">
    <w:p w14:paraId="01094D7A" w14:textId="768F100C" w:rsidR="00E95537" w:rsidRPr="0067129E" w:rsidRDefault="00E95537" w:rsidP="001D6DCB">
      <w:pPr>
        <w:pStyle w:val="FootnoteText"/>
        <w:jc w:val="both"/>
        <w:rPr>
          <w:rFonts w:ascii="Times New Roman" w:hAnsi="Times New Roman" w:cs="Times New Roman"/>
        </w:rPr>
      </w:pPr>
      <w:r w:rsidRPr="0067129E">
        <w:rPr>
          <w:rStyle w:val="FootnoteReference"/>
          <w:rFonts w:ascii="Times New Roman" w:hAnsi="Times New Roman" w:cs="Times New Roman"/>
        </w:rPr>
        <w:footnoteRef/>
      </w:r>
      <w:proofErr w:type="spellStart"/>
      <w:r w:rsidR="0021470C" w:rsidRPr="0067129E">
        <w:rPr>
          <w:rFonts w:ascii="Times New Roman" w:hAnsi="Times New Roman" w:cs="Times New Roman"/>
          <w:i/>
          <w:iCs/>
        </w:rPr>
        <w:t>Horizon</w:t>
      </w:r>
      <w:proofErr w:type="spellEnd"/>
      <w:r w:rsidR="0021470C" w:rsidRPr="0067129E">
        <w:rPr>
          <w:rFonts w:ascii="Times New Roman" w:hAnsi="Times New Roman" w:cs="Times New Roman"/>
          <w:i/>
          <w:iCs/>
        </w:rPr>
        <w:t xml:space="preserve"> </w:t>
      </w:r>
      <w:proofErr w:type="spellStart"/>
      <w:r w:rsidR="0021470C" w:rsidRPr="0067129E">
        <w:rPr>
          <w:rFonts w:ascii="Times New Roman" w:hAnsi="Times New Roman" w:cs="Times New Roman"/>
          <w:i/>
          <w:iCs/>
        </w:rPr>
        <w:t>Europe</w:t>
      </w:r>
      <w:proofErr w:type="spellEnd"/>
      <w:r w:rsidR="0021470C" w:rsidRPr="0067129E">
        <w:rPr>
          <w:rFonts w:ascii="Times New Roman" w:hAnsi="Times New Roman" w:cs="Times New Roman"/>
          <w:i/>
          <w:iCs/>
        </w:rPr>
        <w:t xml:space="preserve"> </w:t>
      </w:r>
      <w:proofErr w:type="spellStart"/>
      <w:r w:rsidR="0021470C" w:rsidRPr="0067129E">
        <w:rPr>
          <w:rFonts w:ascii="Times New Roman" w:hAnsi="Times New Roman" w:cs="Times New Roman"/>
          <w:i/>
          <w:iCs/>
        </w:rPr>
        <w:t>Work</w:t>
      </w:r>
      <w:proofErr w:type="spellEnd"/>
      <w:r w:rsidR="0021470C" w:rsidRPr="0067129E">
        <w:rPr>
          <w:rFonts w:ascii="Times New Roman" w:hAnsi="Times New Roman" w:cs="Times New Roman"/>
          <w:i/>
          <w:iCs/>
        </w:rPr>
        <w:t xml:space="preserve"> </w:t>
      </w:r>
      <w:proofErr w:type="spellStart"/>
      <w:r w:rsidR="0021470C" w:rsidRPr="0067129E">
        <w:rPr>
          <w:rFonts w:ascii="Times New Roman" w:hAnsi="Times New Roman" w:cs="Times New Roman"/>
          <w:i/>
          <w:iCs/>
        </w:rPr>
        <w:t>Programme</w:t>
      </w:r>
      <w:proofErr w:type="spellEnd"/>
      <w:r w:rsidR="0021470C" w:rsidRPr="0067129E">
        <w:rPr>
          <w:rFonts w:ascii="Times New Roman" w:hAnsi="Times New Roman" w:cs="Times New Roman"/>
          <w:i/>
          <w:iCs/>
        </w:rPr>
        <w:t xml:space="preserve"> 2023-2025;</w:t>
      </w:r>
      <w:r w:rsidR="0021470C" w:rsidRPr="0067129E">
        <w:rPr>
          <w:rFonts w:ascii="Times New Roman" w:hAnsi="Times New Roman" w:cs="Times New Roman"/>
        </w:rPr>
        <w:t xml:space="preserve"> </w:t>
      </w:r>
      <w:proofErr w:type="spellStart"/>
      <w:r w:rsidR="0021470C" w:rsidRPr="0067129E">
        <w:rPr>
          <w:rFonts w:ascii="Times New Roman" w:hAnsi="Times New Roman" w:cs="Times New Roman"/>
          <w:i/>
          <w:iCs/>
        </w:rPr>
        <w:t>European</w:t>
      </w:r>
      <w:proofErr w:type="spellEnd"/>
      <w:r w:rsidR="0021470C" w:rsidRPr="0067129E">
        <w:rPr>
          <w:rFonts w:ascii="Times New Roman" w:hAnsi="Times New Roman" w:cs="Times New Roman"/>
          <w:i/>
          <w:iCs/>
        </w:rPr>
        <w:t xml:space="preserve"> </w:t>
      </w:r>
      <w:proofErr w:type="spellStart"/>
      <w:r w:rsidR="0021470C" w:rsidRPr="0067129E">
        <w:rPr>
          <w:rFonts w:ascii="Times New Roman" w:hAnsi="Times New Roman" w:cs="Times New Roman"/>
          <w:i/>
          <w:iCs/>
        </w:rPr>
        <w:t>Commission</w:t>
      </w:r>
      <w:proofErr w:type="spellEnd"/>
      <w:r w:rsidR="0021470C" w:rsidRPr="0067129E">
        <w:rPr>
          <w:rFonts w:ascii="Times New Roman" w:hAnsi="Times New Roman" w:cs="Times New Roman"/>
          <w:i/>
          <w:iCs/>
        </w:rPr>
        <w:t xml:space="preserve"> </w:t>
      </w:r>
      <w:proofErr w:type="spellStart"/>
      <w:r w:rsidR="0021470C" w:rsidRPr="0067129E">
        <w:rPr>
          <w:rFonts w:ascii="Times New Roman" w:hAnsi="Times New Roman" w:cs="Times New Roman"/>
          <w:i/>
          <w:iCs/>
        </w:rPr>
        <w:t>Decision</w:t>
      </w:r>
      <w:proofErr w:type="spellEnd"/>
      <w:r w:rsidR="0021470C" w:rsidRPr="0067129E">
        <w:rPr>
          <w:rFonts w:ascii="Times New Roman" w:hAnsi="Times New Roman" w:cs="Times New Roman"/>
          <w:i/>
          <w:iCs/>
        </w:rPr>
        <w:t xml:space="preserve"> C(2024) 2371 </w:t>
      </w:r>
      <w:proofErr w:type="spellStart"/>
      <w:r w:rsidR="0021470C" w:rsidRPr="0067129E">
        <w:rPr>
          <w:rFonts w:ascii="Times New Roman" w:hAnsi="Times New Roman" w:cs="Times New Roman"/>
          <w:i/>
          <w:iCs/>
        </w:rPr>
        <w:t>of</w:t>
      </w:r>
      <w:proofErr w:type="spellEnd"/>
      <w:r w:rsidR="0021470C" w:rsidRPr="0067129E">
        <w:rPr>
          <w:rFonts w:ascii="Times New Roman" w:hAnsi="Times New Roman" w:cs="Times New Roman"/>
          <w:i/>
          <w:iCs/>
        </w:rPr>
        <w:t xml:space="preserve"> 17 </w:t>
      </w:r>
      <w:proofErr w:type="spellStart"/>
      <w:r w:rsidR="0021470C" w:rsidRPr="0067129E">
        <w:rPr>
          <w:rFonts w:ascii="Times New Roman" w:hAnsi="Times New Roman" w:cs="Times New Roman"/>
          <w:i/>
          <w:iCs/>
        </w:rPr>
        <w:t>April</w:t>
      </w:r>
      <w:proofErr w:type="spellEnd"/>
      <w:r w:rsidR="0021470C" w:rsidRPr="0067129E">
        <w:rPr>
          <w:rFonts w:ascii="Times New Roman" w:hAnsi="Times New Roman" w:cs="Times New Roman"/>
          <w:i/>
          <w:iCs/>
        </w:rPr>
        <w:t xml:space="preserve"> 2024); </w:t>
      </w:r>
      <w:hyperlink r:id="rId3" w:history="1">
        <w:r w:rsidR="0021470C" w:rsidRPr="0067129E">
          <w:rPr>
            <w:rStyle w:val="Hyperlink"/>
            <w:rFonts w:ascii="Times New Roman" w:hAnsi="Times New Roman" w:cs="Times New Roman"/>
          </w:rPr>
          <w:t>https://ec.europa.eu/info/funding-tenders/opportunities/docs/2021-2027/horizon/wp-call/2023-2024/wp-11-widening-participation-and-strengthening-the-european-research-area_horizon-2023-2024_en.pdf</w:t>
        </w:r>
      </w:hyperlink>
      <w:r w:rsidRPr="0067129E">
        <w:rPr>
          <w:rFonts w:ascii="Times New Roman" w:hAnsi="Times New Roman" w:cs="Times New Roman"/>
        </w:rPr>
        <w:t xml:space="preserve"> </w:t>
      </w:r>
    </w:p>
  </w:footnote>
  <w:footnote w:id="5">
    <w:p w14:paraId="5CEDF17F" w14:textId="6FA48CDB" w:rsidR="00E95537" w:rsidRPr="0067129E" w:rsidRDefault="00E95537" w:rsidP="001D6DCB">
      <w:pPr>
        <w:pStyle w:val="FootnoteText"/>
        <w:jc w:val="both"/>
        <w:rPr>
          <w:rFonts w:ascii="Times New Roman" w:hAnsi="Times New Roman" w:cs="Times New Roman"/>
        </w:rPr>
      </w:pPr>
      <w:r w:rsidRPr="0067129E">
        <w:rPr>
          <w:rStyle w:val="FootnoteReference"/>
          <w:rFonts w:ascii="Times New Roman" w:hAnsi="Times New Roman" w:cs="Times New Roman"/>
        </w:rPr>
        <w:footnoteRef/>
      </w:r>
      <w:r w:rsidRPr="0067129E">
        <w:rPr>
          <w:rFonts w:ascii="Times New Roman" w:hAnsi="Times New Roman" w:cs="Times New Roman"/>
        </w:rPr>
        <w:t xml:space="preserve">Eiropas Parlamenta un Padomes regula (ES) 2021/695 (2021. gada 28. aprīlis), ar ko izveido pētniecības un inovācijas pamatprogrammu “Apvārsnis Eiropa”, nosaka tās dalības un rezultātu izplatīšanas noteikumus un atceļ Regulas (ES) Nr. 1290/2013 un (ES) Nr. 1291/2013; </w:t>
      </w:r>
      <w:hyperlink r:id="rId4" w:history="1">
        <w:r w:rsidRPr="0067129E">
          <w:rPr>
            <w:rStyle w:val="Hyperlink"/>
            <w:rFonts w:ascii="Times New Roman" w:hAnsi="Times New Roman" w:cs="Times New Roman"/>
          </w:rPr>
          <w:t>https://eur-lex.europa.eu/legal-content/LV/TXT/PDF/?uri=CELEX:32021R0695</w:t>
        </w:r>
      </w:hyperlink>
      <w:r w:rsidRPr="0067129E">
        <w:rPr>
          <w:rFonts w:ascii="Times New Roman" w:hAnsi="Times New Roman" w:cs="Times New Roman"/>
        </w:rPr>
        <w:t xml:space="preserve"> </w:t>
      </w:r>
    </w:p>
  </w:footnote>
  <w:footnote w:id="6">
    <w:p w14:paraId="2F568D79" w14:textId="13335262" w:rsidR="00E95537" w:rsidRPr="0067129E" w:rsidRDefault="00E95537" w:rsidP="001D6DCB">
      <w:pPr>
        <w:spacing w:after="0" w:line="240" w:lineRule="auto"/>
        <w:jc w:val="both"/>
        <w:rPr>
          <w:rFonts w:ascii="Times New Roman" w:hAnsi="Times New Roman" w:cs="Times New Roman"/>
        </w:rPr>
      </w:pPr>
      <w:r w:rsidRPr="0067129E">
        <w:rPr>
          <w:rStyle w:val="FootnoteReference"/>
          <w:rFonts w:ascii="Times New Roman" w:hAnsi="Times New Roman" w:cs="Times New Roman"/>
        </w:rPr>
        <w:footnoteRef/>
      </w:r>
      <w:r w:rsidRPr="0067129E">
        <w:rPr>
          <w:rFonts w:ascii="Times New Roman" w:hAnsi="Times New Roman" w:cs="Times New Roman"/>
        </w:rPr>
        <w:t xml:space="preserve"> </w:t>
      </w:r>
      <w:proofErr w:type="spellStart"/>
      <w:r w:rsidRPr="0067129E">
        <w:rPr>
          <w:rFonts w:ascii="Times New Roman" w:hAnsi="Times New Roman" w:cs="Times New Roman"/>
          <w:i/>
          <w:iCs/>
        </w:rPr>
        <w:t>Ibid</w:t>
      </w:r>
      <w:proofErr w:type="spellEnd"/>
      <w:r w:rsidRPr="0067129E">
        <w:rPr>
          <w:rFonts w:ascii="Times New Roman" w:hAnsi="Times New Roman" w:cs="Times New Roman"/>
          <w:i/>
          <w:iCs/>
        </w:rPr>
        <w:t xml:space="preserve">; </w:t>
      </w:r>
      <w:r w:rsidRPr="0067129E">
        <w:rPr>
          <w:rFonts w:ascii="Times New Roman" w:hAnsi="Times New Roman" w:cs="Times New Roman"/>
        </w:rPr>
        <w:t>2. pants (17) “paplašināšanas valstis” vai ”valstis ar zemu sniegumu pētniecībā un inovācijā” ir valstis, kurās jābūt iedibinātiem tiesību subjektiem, lai tie atbilstu koordinatora statusam Programmas daļas “Dalības paplašināšana un EPT stiprināšana” komponenta “Dalības paplašināšana un izcilības izplatīšana” ietvaros; no dalībvalstīm visā Programmas darbības laikā šādas dalībvalstis ir Bulgārija, Čehija, Grieķija, Horvātija, Igaunija, Kipra, Latvija, Lietuva, Malta, Polija, Portugāle, Rumānija, Slovākija, Slovēnija un Ungārija;</w:t>
      </w:r>
    </w:p>
  </w:footnote>
  <w:footnote w:id="7">
    <w:p w14:paraId="6A92446E" w14:textId="77777777" w:rsidR="008D0428" w:rsidRPr="0067129E" w:rsidRDefault="008D0428" w:rsidP="001D6DCB">
      <w:pPr>
        <w:spacing w:after="0" w:line="240" w:lineRule="auto"/>
        <w:jc w:val="both"/>
        <w:rPr>
          <w:rFonts w:ascii="Times New Roman" w:hAnsi="Times New Roman" w:cs="Times New Roman"/>
          <w:szCs w:val="24"/>
        </w:rPr>
      </w:pPr>
      <w:r w:rsidRPr="0067129E">
        <w:rPr>
          <w:rStyle w:val="FootnoteReference"/>
          <w:rFonts w:ascii="Times New Roman" w:hAnsi="Times New Roman" w:cs="Times New Roman"/>
        </w:rPr>
        <w:footnoteRef/>
      </w:r>
      <w:r w:rsidRPr="0067129E">
        <w:rPr>
          <w:rFonts w:ascii="Times New Roman" w:hAnsi="Times New Roman" w:cs="Times New Roman"/>
        </w:rPr>
        <w:t xml:space="preserve"> </w:t>
      </w:r>
      <w:r w:rsidRPr="0067129E">
        <w:rPr>
          <w:rFonts w:ascii="Times New Roman" w:hAnsi="Times New Roman" w:cs="Times New Roman"/>
          <w:szCs w:val="24"/>
        </w:rPr>
        <w:t xml:space="preserve">ZTAIP 2027 nosaka stratēģiskos mērķus, kas Latvijā sasniedzami līdz 2027. gadam, iezīmē zinātnes un tehnoloģijas attīstības politikas rīcības virzienus un galvenās reformas, kā arī publisko investīciju virzienus valsts budžeta, ES fondu un citu finanšu avotu (t.sk. ārvalstu un nacionālo fondu, programmu) ieguldījumiem P&amp;A sistēmas attīstībai. </w:t>
      </w:r>
    </w:p>
  </w:footnote>
  <w:footnote w:id="8">
    <w:p w14:paraId="44D6F47E" w14:textId="1124E4EA" w:rsidR="4AF9F926" w:rsidRPr="0067129E" w:rsidRDefault="4AF9F926" w:rsidP="001D6DCB">
      <w:pPr>
        <w:pStyle w:val="FootnoteText"/>
        <w:jc w:val="both"/>
        <w:rPr>
          <w:rFonts w:ascii="Times New Roman" w:hAnsi="Times New Roman" w:cs="Times New Roman"/>
        </w:rPr>
      </w:pPr>
      <w:r w:rsidRPr="0067129E">
        <w:rPr>
          <w:rStyle w:val="FootnoteReference"/>
          <w:rFonts w:ascii="Times New Roman" w:hAnsi="Times New Roman" w:cs="Times New Roman"/>
        </w:rPr>
        <w:footnoteRef/>
      </w:r>
      <w:r w:rsidRPr="0067129E">
        <w:rPr>
          <w:rFonts w:ascii="Times New Roman" w:hAnsi="Times New Roman" w:cs="Times New Roman"/>
        </w:rPr>
        <w:t xml:space="preserve"> </w:t>
      </w:r>
      <w:r w:rsidRPr="0067129E">
        <w:rPr>
          <w:rFonts w:ascii="Times New Roman" w:hAnsi="Times New Roman" w:cs="Times New Roman"/>
        </w:rPr>
        <w:t xml:space="preserve">Komisijas paziņojums Pētniecībai, izstrādei un inovācijai piešķiramā valsts atbalsta nostādnes (2022/C 414/01); </w:t>
      </w:r>
      <w:hyperlink r:id="rId5">
        <w:r w:rsidRPr="0067129E">
          <w:rPr>
            <w:rStyle w:val="Hyperlink"/>
            <w:rFonts w:ascii="Times New Roman" w:hAnsi="Times New Roman" w:cs="Times New Roman"/>
          </w:rPr>
          <w:t>https://eur-lex.europa.eu/legal-content/LV/TXT/?uri=celex%3A52022XC1028%2803%29</w:t>
        </w:r>
      </w:hyperlink>
      <w:r w:rsidRPr="0067129E">
        <w:rPr>
          <w:rFonts w:ascii="Times New Roman" w:hAnsi="Times New Roman" w:cs="Times New Roman"/>
        </w:rPr>
        <w:t xml:space="preserve"> </w:t>
      </w:r>
    </w:p>
  </w:footnote>
  <w:footnote w:id="9">
    <w:p w14:paraId="741C7D41" w14:textId="7B0D0485" w:rsidR="00274EA0" w:rsidRPr="0067129E" w:rsidRDefault="00274EA0" w:rsidP="007645D8">
      <w:pPr>
        <w:spacing w:after="0" w:line="240" w:lineRule="auto"/>
        <w:rPr>
          <w:rFonts w:ascii="Times New Roman" w:hAnsi="Times New Roman" w:cs="Times New Roman"/>
        </w:rPr>
      </w:pPr>
      <w:r w:rsidRPr="0067129E">
        <w:rPr>
          <w:rStyle w:val="FootnoteReference"/>
          <w:rFonts w:ascii="Times New Roman" w:hAnsi="Times New Roman" w:cs="Times New Roman"/>
        </w:rPr>
        <w:footnoteRef/>
      </w:r>
      <w:r w:rsidRPr="0067129E">
        <w:rPr>
          <w:rFonts w:ascii="Times New Roman" w:hAnsi="Times New Roman" w:cs="Times New Roman"/>
        </w:rPr>
        <w:t xml:space="preserve"> </w:t>
      </w:r>
      <w:r w:rsidRPr="0067129E">
        <w:rPr>
          <w:rFonts w:ascii="Times New Roman" w:hAnsi="Times New Roman" w:cs="Times New Roman"/>
        </w:rPr>
        <w:t xml:space="preserve">Komisijas paziņojums par Līguma par Eiropas Savienības darbību 107. panta 1. punktā minēto valsts atbalsta jēdzienu (C/2016/2946); 207.punkts; </w:t>
      </w:r>
      <w:hyperlink r:id="rId6" w:history="1">
        <w:r w:rsidRPr="0067129E">
          <w:rPr>
            <w:rStyle w:val="Hyperlink"/>
            <w:rFonts w:ascii="Times New Roman" w:hAnsi="Times New Roman" w:cs="Times New Roman"/>
          </w:rPr>
          <w:t>https://eur-lex.europa.eu/legal-content/LV/TXT/?uri=uriserv:OJ.C_.2016.262.01.0001.01.LAV&amp;toc=OJ:C:2016:262:TOC</w:t>
        </w:r>
      </w:hyperlink>
      <w:r w:rsidRPr="0067129E">
        <w:rPr>
          <w:rFonts w:ascii="Times New Roman" w:hAnsi="Times New Roman" w:cs="Times New Roman"/>
        </w:rPr>
        <w:t xml:space="preserve"> </w:t>
      </w:r>
    </w:p>
  </w:footnote>
  <w:footnote w:id="10">
    <w:p w14:paraId="429F75E5" w14:textId="7725523B" w:rsidR="00274EA0" w:rsidRPr="0067129E" w:rsidRDefault="00274EA0" w:rsidP="007645D8">
      <w:pPr>
        <w:pStyle w:val="FootnoteText"/>
        <w:rPr>
          <w:rFonts w:ascii="Times New Roman" w:hAnsi="Times New Roman" w:cs="Times New Roman"/>
        </w:rPr>
      </w:pPr>
      <w:r w:rsidRPr="0067129E">
        <w:rPr>
          <w:rStyle w:val="FootnoteReference"/>
          <w:rFonts w:ascii="Times New Roman" w:hAnsi="Times New Roman" w:cs="Times New Roman"/>
        </w:rPr>
        <w:footnoteRef/>
      </w:r>
      <w:r w:rsidRPr="0067129E">
        <w:rPr>
          <w:rFonts w:ascii="Times New Roman" w:hAnsi="Times New Roman" w:cs="Times New Roman"/>
        </w:rPr>
        <w:t xml:space="preserve"> </w:t>
      </w:r>
      <w:hyperlink r:id="rId7" w:history="1">
        <w:r w:rsidR="00F0517F" w:rsidRPr="0067129E">
          <w:rPr>
            <w:rStyle w:val="Hyperlink"/>
            <w:rFonts w:ascii="Times New Roman" w:hAnsi="Times New Roman" w:cs="Times New Roman"/>
          </w:rPr>
          <w:t>https://www.prinsesmaximacentrum.nl/en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1A606" w14:textId="2CA9104B" w:rsidR="001B2B00" w:rsidRPr="00437EC1" w:rsidRDefault="001B2B00" w:rsidP="001B2B00">
    <w:pPr>
      <w:tabs>
        <w:tab w:val="left" w:pos="3324"/>
        <w:tab w:val="center" w:pos="4535"/>
        <w:tab w:val="right" w:pos="9026"/>
      </w:tabs>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03AEA"/>
    <w:multiLevelType w:val="hybridMultilevel"/>
    <w:tmpl w:val="EE9ECA0A"/>
    <w:lvl w:ilvl="0" w:tplc="8684EAE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F903DAA"/>
    <w:multiLevelType w:val="hybridMultilevel"/>
    <w:tmpl w:val="D556D6E0"/>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 w15:restartNumberingAfterBreak="0">
    <w:nsid w:val="12087B71"/>
    <w:multiLevelType w:val="hybridMultilevel"/>
    <w:tmpl w:val="CA281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FF095D"/>
    <w:multiLevelType w:val="hybridMultilevel"/>
    <w:tmpl w:val="B61620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68F31F3"/>
    <w:multiLevelType w:val="hybridMultilevel"/>
    <w:tmpl w:val="E73462B0"/>
    <w:lvl w:ilvl="0" w:tplc="92F8AAB2">
      <w:start w:val="1"/>
      <w:numFmt w:val="decimal"/>
      <w:lvlText w:val="%1)"/>
      <w:lvlJc w:val="left"/>
      <w:pPr>
        <w:ind w:left="1020" w:hanging="360"/>
      </w:pPr>
    </w:lvl>
    <w:lvl w:ilvl="1" w:tplc="E8828AD2">
      <w:start w:val="1"/>
      <w:numFmt w:val="decimal"/>
      <w:lvlText w:val="%2)"/>
      <w:lvlJc w:val="left"/>
      <w:pPr>
        <w:ind w:left="1020" w:hanging="360"/>
      </w:pPr>
    </w:lvl>
    <w:lvl w:ilvl="2" w:tplc="1BEA68D0">
      <w:start w:val="1"/>
      <w:numFmt w:val="decimal"/>
      <w:lvlText w:val="%3)"/>
      <w:lvlJc w:val="left"/>
      <w:pPr>
        <w:ind w:left="1020" w:hanging="360"/>
      </w:pPr>
    </w:lvl>
    <w:lvl w:ilvl="3" w:tplc="7AA69108">
      <w:start w:val="1"/>
      <w:numFmt w:val="decimal"/>
      <w:lvlText w:val="%4)"/>
      <w:lvlJc w:val="left"/>
      <w:pPr>
        <w:ind w:left="1020" w:hanging="360"/>
      </w:pPr>
    </w:lvl>
    <w:lvl w:ilvl="4" w:tplc="78501F9C">
      <w:start w:val="1"/>
      <w:numFmt w:val="decimal"/>
      <w:lvlText w:val="%5)"/>
      <w:lvlJc w:val="left"/>
      <w:pPr>
        <w:ind w:left="1020" w:hanging="360"/>
      </w:pPr>
    </w:lvl>
    <w:lvl w:ilvl="5" w:tplc="0138FC96">
      <w:start w:val="1"/>
      <w:numFmt w:val="decimal"/>
      <w:lvlText w:val="%6)"/>
      <w:lvlJc w:val="left"/>
      <w:pPr>
        <w:ind w:left="1020" w:hanging="360"/>
      </w:pPr>
    </w:lvl>
    <w:lvl w:ilvl="6" w:tplc="BEC2B682">
      <w:start w:val="1"/>
      <w:numFmt w:val="decimal"/>
      <w:lvlText w:val="%7)"/>
      <w:lvlJc w:val="left"/>
      <w:pPr>
        <w:ind w:left="1020" w:hanging="360"/>
      </w:pPr>
    </w:lvl>
    <w:lvl w:ilvl="7" w:tplc="1CFC5B5E">
      <w:start w:val="1"/>
      <w:numFmt w:val="decimal"/>
      <w:lvlText w:val="%8)"/>
      <w:lvlJc w:val="left"/>
      <w:pPr>
        <w:ind w:left="1020" w:hanging="360"/>
      </w:pPr>
    </w:lvl>
    <w:lvl w:ilvl="8" w:tplc="78DCEC9A">
      <w:start w:val="1"/>
      <w:numFmt w:val="decimal"/>
      <w:lvlText w:val="%9)"/>
      <w:lvlJc w:val="left"/>
      <w:pPr>
        <w:ind w:left="1020" w:hanging="360"/>
      </w:pPr>
    </w:lvl>
  </w:abstractNum>
  <w:abstractNum w:abstractNumId="5" w15:restartNumberingAfterBreak="0">
    <w:nsid w:val="19627E9B"/>
    <w:multiLevelType w:val="hybridMultilevel"/>
    <w:tmpl w:val="8228D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39B5D"/>
    <w:multiLevelType w:val="hybridMultilevel"/>
    <w:tmpl w:val="FFFFFFFF"/>
    <w:lvl w:ilvl="0" w:tplc="1BA03EC6">
      <w:start w:val="1"/>
      <w:numFmt w:val="bullet"/>
      <w:lvlText w:val=""/>
      <w:lvlJc w:val="left"/>
      <w:pPr>
        <w:ind w:left="1080" w:hanging="360"/>
      </w:pPr>
      <w:rPr>
        <w:rFonts w:ascii="Wingdings" w:hAnsi="Wingdings" w:hint="default"/>
      </w:rPr>
    </w:lvl>
    <w:lvl w:ilvl="1" w:tplc="A27C1C36">
      <w:start w:val="1"/>
      <w:numFmt w:val="bullet"/>
      <w:lvlText w:val="o"/>
      <w:lvlJc w:val="left"/>
      <w:pPr>
        <w:ind w:left="1800" w:hanging="360"/>
      </w:pPr>
      <w:rPr>
        <w:rFonts w:ascii="Courier New" w:hAnsi="Courier New" w:hint="default"/>
      </w:rPr>
    </w:lvl>
    <w:lvl w:ilvl="2" w:tplc="862E3546">
      <w:start w:val="1"/>
      <w:numFmt w:val="bullet"/>
      <w:lvlText w:val=""/>
      <w:lvlJc w:val="left"/>
      <w:pPr>
        <w:ind w:left="2520" w:hanging="360"/>
      </w:pPr>
      <w:rPr>
        <w:rFonts w:ascii="Wingdings" w:hAnsi="Wingdings" w:hint="default"/>
      </w:rPr>
    </w:lvl>
    <w:lvl w:ilvl="3" w:tplc="47CCCC7E">
      <w:start w:val="1"/>
      <w:numFmt w:val="bullet"/>
      <w:lvlText w:val=""/>
      <w:lvlJc w:val="left"/>
      <w:pPr>
        <w:ind w:left="3240" w:hanging="360"/>
      </w:pPr>
      <w:rPr>
        <w:rFonts w:ascii="Symbol" w:hAnsi="Symbol" w:hint="default"/>
      </w:rPr>
    </w:lvl>
    <w:lvl w:ilvl="4" w:tplc="96EC6910">
      <w:start w:val="1"/>
      <w:numFmt w:val="bullet"/>
      <w:lvlText w:val="o"/>
      <w:lvlJc w:val="left"/>
      <w:pPr>
        <w:ind w:left="3960" w:hanging="360"/>
      </w:pPr>
      <w:rPr>
        <w:rFonts w:ascii="Courier New" w:hAnsi="Courier New" w:hint="default"/>
      </w:rPr>
    </w:lvl>
    <w:lvl w:ilvl="5" w:tplc="02A861E2">
      <w:start w:val="1"/>
      <w:numFmt w:val="bullet"/>
      <w:lvlText w:val=""/>
      <w:lvlJc w:val="left"/>
      <w:pPr>
        <w:ind w:left="4680" w:hanging="360"/>
      </w:pPr>
      <w:rPr>
        <w:rFonts w:ascii="Wingdings" w:hAnsi="Wingdings" w:hint="default"/>
      </w:rPr>
    </w:lvl>
    <w:lvl w:ilvl="6" w:tplc="995C0620">
      <w:start w:val="1"/>
      <w:numFmt w:val="bullet"/>
      <w:lvlText w:val=""/>
      <w:lvlJc w:val="left"/>
      <w:pPr>
        <w:ind w:left="5400" w:hanging="360"/>
      </w:pPr>
      <w:rPr>
        <w:rFonts w:ascii="Symbol" w:hAnsi="Symbol" w:hint="default"/>
      </w:rPr>
    </w:lvl>
    <w:lvl w:ilvl="7" w:tplc="643CD82A">
      <w:start w:val="1"/>
      <w:numFmt w:val="bullet"/>
      <w:lvlText w:val="o"/>
      <w:lvlJc w:val="left"/>
      <w:pPr>
        <w:ind w:left="6120" w:hanging="360"/>
      </w:pPr>
      <w:rPr>
        <w:rFonts w:ascii="Courier New" w:hAnsi="Courier New" w:hint="default"/>
      </w:rPr>
    </w:lvl>
    <w:lvl w:ilvl="8" w:tplc="6DCA3798">
      <w:start w:val="1"/>
      <w:numFmt w:val="bullet"/>
      <w:lvlText w:val=""/>
      <w:lvlJc w:val="left"/>
      <w:pPr>
        <w:ind w:left="6840" w:hanging="360"/>
      </w:pPr>
      <w:rPr>
        <w:rFonts w:ascii="Wingdings" w:hAnsi="Wingdings" w:hint="default"/>
      </w:rPr>
    </w:lvl>
  </w:abstractNum>
  <w:abstractNum w:abstractNumId="7" w15:restartNumberingAfterBreak="0">
    <w:nsid w:val="36FC127C"/>
    <w:multiLevelType w:val="hybridMultilevel"/>
    <w:tmpl w:val="AF90A280"/>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4EF84AE4"/>
    <w:multiLevelType w:val="hybridMultilevel"/>
    <w:tmpl w:val="C1545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C03276"/>
    <w:multiLevelType w:val="hybridMultilevel"/>
    <w:tmpl w:val="50BC9B4E"/>
    <w:lvl w:ilvl="0" w:tplc="6F3E03A6">
      <w:start w:val="1"/>
      <w:numFmt w:val="decimal"/>
      <w:lvlText w:val="%1)"/>
      <w:lvlJc w:val="left"/>
      <w:pPr>
        <w:ind w:left="1020" w:hanging="360"/>
      </w:pPr>
    </w:lvl>
    <w:lvl w:ilvl="1" w:tplc="5EBE3004">
      <w:start w:val="1"/>
      <w:numFmt w:val="decimal"/>
      <w:lvlText w:val="%2)"/>
      <w:lvlJc w:val="left"/>
      <w:pPr>
        <w:ind w:left="1020" w:hanging="360"/>
      </w:pPr>
    </w:lvl>
    <w:lvl w:ilvl="2" w:tplc="5ED6B276">
      <w:start w:val="1"/>
      <w:numFmt w:val="decimal"/>
      <w:lvlText w:val="%3)"/>
      <w:lvlJc w:val="left"/>
      <w:pPr>
        <w:ind w:left="1020" w:hanging="360"/>
      </w:pPr>
    </w:lvl>
    <w:lvl w:ilvl="3" w:tplc="E034C9FA">
      <w:start w:val="1"/>
      <w:numFmt w:val="decimal"/>
      <w:lvlText w:val="%4)"/>
      <w:lvlJc w:val="left"/>
      <w:pPr>
        <w:ind w:left="1020" w:hanging="360"/>
      </w:pPr>
    </w:lvl>
    <w:lvl w:ilvl="4" w:tplc="FCDAF3BA">
      <w:start w:val="1"/>
      <w:numFmt w:val="decimal"/>
      <w:lvlText w:val="%5)"/>
      <w:lvlJc w:val="left"/>
      <w:pPr>
        <w:ind w:left="1020" w:hanging="360"/>
      </w:pPr>
    </w:lvl>
    <w:lvl w:ilvl="5" w:tplc="E81C087A">
      <w:start w:val="1"/>
      <w:numFmt w:val="decimal"/>
      <w:lvlText w:val="%6)"/>
      <w:lvlJc w:val="left"/>
      <w:pPr>
        <w:ind w:left="1020" w:hanging="360"/>
      </w:pPr>
    </w:lvl>
    <w:lvl w:ilvl="6" w:tplc="6B609F72">
      <w:start w:val="1"/>
      <w:numFmt w:val="decimal"/>
      <w:lvlText w:val="%7)"/>
      <w:lvlJc w:val="left"/>
      <w:pPr>
        <w:ind w:left="1020" w:hanging="360"/>
      </w:pPr>
    </w:lvl>
    <w:lvl w:ilvl="7" w:tplc="7D48B754">
      <w:start w:val="1"/>
      <w:numFmt w:val="decimal"/>
      <w:lvlText w:val="%8)"/>
      <w:lvlJc w:val="left"/>
      <w:pPr>
        <w:ind w:left="1020" w:hanging="360"/>
      </w:pPr>
    </w:lvl>
    <w:lvl w:ilvl="8" w:tplc="B6767F7C">
      <w:start w:val="1"/>
      <w:numFmt w:val="decimal"/>
      <w:lvlText w:val="%9)"/>
      <w:lvlJc w:val="left"/>
      <w:pPr>
        <w:ind w:left="1020" w:hanging="360"/>
      </w:pPr>
    </w:lvl>
  </w:abstractNum>
  <w:abstractNum w:abstractNumId="10" w15:restartNumberingAfterBreak="0">
    <w:nsid w:val="597B1016"/>
    <w:multiLevelType w:val="multilevel"/>
    <w:tmpl w:val="4C9EBBB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AE12796"/>
    <w:multiLevelType w:val="hybridMultilevel"/>
    <w:tmpl w:val="22EACB5E"/>
    <w:lvl w:ilvl="0" w:tplc="2CCCFC86">
      <w:start w:val="1"/>
      <w:numFmt w:val="decimal"/>
      <w:lvlText w:val="(%1)"/>
      <w:lvlJc w:val="left"/>
      <w:pPr>
        <w:ind w:left="1090" w:hanging="37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E5105C6"/>
    <w:multiLevelType w:val="hybridMultilevel"/>
    <w:tmpl w:val="EE9ECA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0DA5CF0"/>
    <w:multiLevelType w:val="hybridMultilevel"/>
    <w:tmpl w:val="7082B51C"/>
    <w:lvl w:ilvl="0" w:tplc="A59A73FC">
      <w:start w:val="1"/>
      <w:numFmt w:val="decimal"/>
      <w:lvlText w:val="%1)"/>
      <w:lvlJc w:val="left"/>
      <w:pPr>
        <w:ind w:left="1020" w:hanging="360"/>
      </w:pPr>
    </w:lvl>
    <w:lvl w:ilvl="1" w:tplc="0AE07428">
      <w:start w:val="1"/>
      <w:numFmt w:val="decimal"/>
      <w:lvlText w:val="%2)"/>
      <w:lvlJc w:val="left"/>
      <w:pPr>
        <w:ind w:left="1020" w:hanging="360"/>
      </w:pPr>
    </w:lvl>
    <w:lvl w:ilvl="2" w:tplc="840E9F46">
      <w:start w:val="1"/>
      <w:numFmt w:val="decimal"/>
      <w:lvlText w:val="%3)"/>
      <w:lvlJc w:val="left"/>
      <w:pPr>
        <w:ind w:left="1020" w:hanging="360"/>
      </w:pPr>
    </w:lvl>
    <w:lvl w:ilvl="3" w:tplc="C9B6DC1C">
      <w:start w:val="1"/>
      <w:numFmt w:val="decimal"/>
      <w:lvlText w:val="%4)"/>
      <w:lvlJc w:val="left"/>
      <w:pPr>
        <w:ind w:left="1020" w:hanging="360"/>
      </w:pPr>
    </w:lvl>
    <w:lvl w:ilvl="4" w:tplc="B5C624AE">
      <w:start w:val="1"/>
      <w:numFmt w:val="decimal"/>
      <w:lvlText w:val="%5)"/>
      <w:lvlJc w:val="left"/>
      <w:pPr>
        <w:ind w:left="1020" w:hanging="360"/>
      </w:pPr>
    </w:lvl>
    <w:lvl w:ilvl="5" w:tplc="7C067746">
      <w:start w:val="1"/>
      <w:numFmt w:val="decimal"/>
      <w:lvlText w:val="%6)"/>
      <w:lvlJc w:val="left"/>
      <w:pPr>
        <w:ind w:left="1020" w:hanging="360"/>
      </w:pPr>
    </w:lvl>
    <w:lvl w:ilvl="6" w:tplc="1A826360">
      <w:start w:val="1"/>
      <w:numFmt w:val="decimal"/>
      <w:lvlText w:val="%7)"/>
      <w:lvlJc w:val="left"/>
      <w:pPr>
        <w:ind w:left="1020" w:hanging="360"/>
      </w:pPr>
    </w:lvl>
    <w:lvl w:ilvl="7" w:tplc="D680ADF8">
      <w:start w:val="1"/>
      <w:numFmt w:val="decimal"/>
      <w:lvlText w:val="%8)"/>
      <w:lvlJc w:val="left"/>
      <w:pPr>
        <w:ind w:left="1020" w:hanging="360"/>
      </w:pPr>
    </w:lvl>
    <w:lvl w:ilvl="8" w:tplc="8934153A">
      <w:start w:val="1"/>
      <w:numFmt w:val="decimal"/>
      <w:lvlText w:val="%9)"/>
      <w:lvlJc w:val="left"/>
      <w:pPr>
        <w:ind w:left="1020" w:hanging="360"/>
      </w:pPr>
    </w:lvl>
  </w:abstractNum>
  <w:abstractNum w:abstractNumId="14" w15:restartNumberingAfterBreak="0">
    <w:nsid w:val="6A271CD5"/>
    <w:multiLevelType w:val="hybridMultilevel"/>
    <w:tmpl w:val="B06EFF98"/>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6A60349C"/>
    <w:multiLevelType w:val="hybridMultilevel"/>
    <w:tmpl w:val="127A1D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07916E0"/>
    <w:multiLevelType w:val="hybridMultilevel"/>
    <w:tmpl w:val="3500BC52"/>
    <w:lvl w:ilvl="0" w:tplc="3F3645E8">
      <w:start w:val="20"/>
      <w:numFmt w:val="bullet"/>
      <w:lvlText w:val=""/>
      <w:lvlJc w:val="left"/>
      <w:pPr>
        <w:ind w:left="717" w:hanging="360"/>
      </w:pPr>
      <w:rPr>
        <w:rFonts w:ascii="Symbol" w:eastAsiaTheme="minorEastAsia" w:hAnsi="Symbol"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7" w15:restartNumberingAfterBreak="0">
    <w:nsid w:val="73042903"/>
    <w:multiLevelType w:val="hybridMultilevel"/>
    <w:tmpl w:val="08785320"/>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595105">
    <w:abstractNumId w:val="6"/>
  </w:num>
  <w:num w:numId="2" w16cid:durableId="1690910183">
    <w:abstractNumId w:val="5"/>
  </w:num>
  <w:num w:numId="3" w16cid:durableId="700789640">
    <w:abstractNumId w:val="7"/>
  </w:num>
  <w:num w:numId="4" w16cid:durableId="687146785">
    <w:abstractNumId w:val="14"/>
  </w:num>
  <w:num w:numId="5" w16cid:durableId="1632789768">
    <w:abstractNumId w:val="0"/>
  </w:num>
  <w:num w:numId="6" w16cid:durableId="1517308372">
    <w:abstractNumId w:val="3"/>
  </w:num>
  <w:num w:numId="7" w16cid:durableId="287588849">
    <w:abstractNumId w:val="17"/>
  </w:num>
  <w:num w:numId="8" w16cid:durableId="315575015">
    <w:abstractNumId w:val="10"/>
  </w:num>
  <w:num w:numId="9" w16cid:durableId="757796098">
    <w:abstractNumId w:val="12"/>
  </w:num>
  <w:num w:numId="10" w16cid:durableId="1138910838">
    <w:abstractNumId w:val="8"/>
  </w:num>
  <w:num w:numId="11" w16cid:durableId="1938295821">
    <w:abstractNumId w:val="15"/>
  </w:num>
  <w:num w:numId="12" w16cid:durableId="674575942">
    <w:abstractNumId w:val="1"/>
  </w:num>
  <w:num w:numId="13" w16cid:durableId="423183823">
    <w:abstractNumId w:val="9"/>
  </w:num>
  <w:num w:numId="14" w16cid:durableId="1568564357">
    <w:abstractNumId w:val="13"/>
  </w:num>
  <w:num w:numId="15" w16cid:durableId="918053334">
    <w:abstractNumId w:val="4"/>
  </w:num>
  <w:num w:numId="16" w16cid:durableId="2053722591">
    <w:abstractNumId w:val="11"/>
  </w:num>
  <w:num w:numId="17" w16cid:durableId="392388404">
    <w:abstractNumId w:val="2"/>
  </w:num>
  <w:num w:numId="18" w16cid:durableId="6762753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DA"/>
    <w:rsid w:val="0000145E"/>
    <w:rsid w:val="00005250"/>
    <w:rsid w:val="0000615A"/>
    <w:rsid w:val="00025E3A"/>
    <w:rsid w:val="00031D34"/>
    <w:rsid w:val="00034E3D"/>
    <w:rsid w:val="00052B62"/>
    <w:rsid w:val="000536D7"/>
    <w:rsid w:val="000549A1"/>
    <w:rsid w:val="00065EE9"/>
    <w:rsid w:val="00072B65"/>
    <w:rsid w:val="0009173E"/>
    <w:rsid w:val="00091A3E"/>
    <w:rsid w:val="00091A65"/>
    <w:rsid w:val="000A0C28"/>
    <w:rsid w:val="000A1C7B"/>
    <w:rsid w:val="000A2D77"/>
    <w:rsid w:val="000B1100"/>
    <w:rsid w:val="000B269B"/>
    <w:rsid w:val="000B5A60"/>
    <w:rsid w:val="000C0141"/>
    <w:rsid w:val="000C2418"/>
    <w:rsid w:val="000C3A4B"/>
    <w:rsid w:val="000C4AD7"/>
    <w:rsid w:val="000E275B"/>
    <w:rsid w:val="000E6E44"/>
    <w:rsid w:val="000E73E4"/>
    <w:rsid w:val="001104F4"/>
    <w:rsid w:val="00116B9E"/>
    <w:rsid w:val="00117969"/>
    <w:rsid w:val="00121734"/>
    <w:rsid w:val="001251DE"/>
    <w:rsid w:val="00146BC1"/>
    <w:rsid w:val="00151ADB"/>
    <w:rsid w:val="00152CF9"/>
    <w:rsid w:val="00154C76"/>
    <w:rsid w:val="00164A3A"/>
    <w:rsid w:val="001656AA"/>
    <w:rsid w:val="00177690"/>
    <w:rsid w:val="00181684"/>
    <w:rsid w:val="00195440"/>
    <w:rsid w:val="001A24C4"/>
    <w:rsid w:val="001A5D78"/>
    <w:rsid w:val="001B2B00"/>
    <w:rsid w:val="001B4350"/>
    <w:rsid w:val="001C3C4B"/>
    <w:rsid w:val="001D6DCB"/>
    <w:rsid w:val="0021470C"/>
    <w:rsid w:val="00215EA6"/>
    <w:rsid w:val="00222667"/>
    <w:rsid w:val="00227D46"/>
    <w:rsid w:val="002343B8"/>
    <w:rsid w:val="0025127A"/>
    <w:rsid w:val="00255274"/>
    <w:rsid w:val="0025745B"/>
    <w:rsid w:val="002636DE"/>
    <w:rsid w:val="00274EA0"/>
    <w:rsid w:val="00282A73"/>
    <w:rsid w:val="00291876"/>
    <w:rsid w:val="00293E63"/>
    <w:rsid w:val="002A6883"/>
    <w:rsid w:val="002B34B6"/>
    <w:rsid w:val="002C4C34"/>
    <w:rsid w:val="002D55EA"/>
    <w:rsid w:val="002D6EC3"/>
    <w:rsid w:val="002D7F8B"/>
    <w:rsid w:val="002F2558"/>
    <w:rsid w:val="0031310F"/>
    <w:rsid w:val="00313633"/>
    <w:rsid w:val="003176A3"/>
    <w:rsid w:val="0031798E"/>
    <w:rsid w:val="00324328"/>
    <w:rsid w:val="00331576"/>
    <w:rsid w:val="00345755"/>
    <w:rsid w:val="0034749F"/>
    <w:rsid w:val="00354BED"/>
    <w:rsid w:val="003751A3"/>
    <w:rsid w:val="003A090D"/>
    <w:rsid w:val="003B2354"/>
    <w:rsid w:val="003B3EE8"/>
    <w:rsid w:val="003B571B"/>
    <w:rsid w:val="003C02B2"/>
    <w:rsid w:val="003C348C"/>
    <w:rsid w:val="003C36A0"/>
    <w:rsid w:val="003C3F84"/>
    <w:rsid w:val="003E53FC"/>
    <w:rsid w:val="003F6CC1"/>
    <w:rsid w:val="0040274E"/>
    <w:rsid w:val="00412CE2"/>
    <w:rsid w:val="00422EF9"/>
    <w:rsid w:val="00430B93"/>
    <w:rsid w:val="00430E9A"/>
    <w:rsid w:val="00437EC1"/>
    <w:rsid w:val="00440B66"/>
    <w:rsid w:val="00440E54"/>
    <w:rsid w:val="00441ED0"/>
    <w:rsid w:val="00453371"/>
    <w:rsid w:val="00454AB3"/>
    <w:rsid w:val="00460BD5"/>
    <w:rsid w:val="00462A49"/>
    <w:rsid w:val="00474A86"/>
    <w:rsid w:val="00480E7F"/>
    <w:rsid w:val="00491A66"/>
    <w:rsid w:val="00497368"/>
    <w:rsid w:val="004A1680"/>
    <w:rsid w:val="004C065D"/>
    <w:rsid w:val="004C1638"/>
    <w:rsid w:val="004C4756"/>
    <w:rsid w:val="004E7F6F"/>
    <w:rsid w:val="004F48C2"/>
    <w:rsid w:val="0051130A"/>
    <w:rsid w:val="00513DAE"/>
    <w:rsid w:val="00527DF3"/>
    <w:rsid w:val="00537188"/>
    <w:rsid w:val="00544DF5"/>
    <w:rsid w:val="00551CEB"/>
    <w:rsid w:val="00557969"/>
    <w:rsid w:val="00570970"/>
    <w:rsid w:val="0059084E"/>
    <w:rsid w:val="00593E54"/>
    <w:rsid w:val="005A0AAA"/>
    <w:rsid w:val="005B2ED4"/>
    <w:rsid w:val="005B5D6B"/>
    <w:rsid w:val="005C0069"/>
    <w:rsid w:val="005C3491"/>
    <w:rsid w:val="005D52AB"/>
    <w:rsid w:val="005D7BB2"/>
    <w:rsid w:val="005E179F"/>
    <w:rsid w:val="005F56D2"/>
    <w:rsid w:val="0060734A"/>
    <w:rsid w:val="0062604C"/>
    <w:rsid w:val="0063085D"/>
    <w:rsid w:val="00631417"/>
    <w:rsid w:val="006515F5"/>
    <w:rsid w:val="00654AD7"/>
    <w:rsid w:val="0067129E"/>
    <w:rsid w:val="00673BC1"/>
    <w:rsid w:val="00684643"/>
    <w:rsid w:val="0068615C"/>
    <w:rsid w:val="006A09BC"/>
    <w:rsid w:val="006A55B3"/>
    <w:rsid w:val="006B6A97"/>
    <w:rsid w:val="006C1C0B"/>
    <w:rsid w:val="006D614F"/>
    <w:rsid w:val="006E1F48"/>
    <w:rsid w:val="006E7AFD"/>
    <w:rsid w:val="00713EB6"/>
    <w:rsid w:val="00720D94"/>
    <w:rsid w:val="00723DDF"/>
    <w:rsid w:val="00724D5E"/>
    <w:rsid w:val="00734C33"/>
    <w:rsid w:val="00742F5F"/>
    <w:rsid w:val="0074509D"/>
    <w:rsid w:val="00751B2B"/>
    <w:rsid w:val="0076263F"/>
    <w:rsid w:val="00763E33"/>
    <w:rsid w:val="007645D8"/>
    <w:rsid w:val="00770A95"/>
    <w:rsid w:val="007751A4"/>
    <w:rsid w:val="00776505"/>
    <w:rsid w:val="007927E1"/>
    <w:rsid w:val="00795AB1"/>
    <w:rsid w:val="007C35BB"/>
    <w:rsid w:val="007D22D5"/>
    <w:rsid w:val="007D57A2"/>
    <w:rsid w:val="007E1CF3"/>
    <w:rsid w:val="007E6484"/>
    <w:rsid w:val="007F0C51"/>
    <w:rsid w:val="007F2C8B"/>
    <w:rsid w:val="007F6CC9"/>
    <w:rsid w:val="007F6F79"/>
    <w:rsid w:val="00807645"/>
    <w:rsid w:val="00812F7A"/>
    <w:rsid w:val="00813BB9"/>
    <w:rsid w:val="008255EA"/>
    <w:rsid w:val="00825C90"/>
    <w:rsid w:val="00831461"/>
    <w:rsid w:val="008547FC"/>
    <w:rsid w:val="008657C0"/>
    <w:rsid w:val="0086638B"/>
    <w:rsid w:val="00870553"/>
    <w:rsid w:val="00870AD5"/>
    <w:rsid w:val="008720FA"/>
    <w:rsid w:val="00877389"/>
    <w:rsid w:val="008952F0"/>
    <w:rsid w:val="008C154B"/>
    <w:rsid w:val="008C7059"/>
    <w:rsid w:val="008D0428"/>
    <w:rsid w:val="008D143E"/>
    <w:rsid w:val="008E2C79"/>
    <w:rsid w:val="008E6C92"/>
    <w:rsid w:val="008E715A"/>
    <w:rsid w:val="008E7BA0"/>
    <w:rsid w:val="008F6826"/>
    <w:rsid w:val="009037C1"/>
    <w:rsid w:val="00906D16"/>
    <w:rsid w:val="009153E3"/>
    <w:rsid w:val="00933370"/>
    <w:rsid w:val="0094169E"/>
    <w:rsid w:val="00950F22"/>
    <w:rsid w:val="00957752"/>
    <w:rsid w:val="00967288"/>
    <w:rsid w:val="00975874"/>
    <w:rsid w:val="00981069"/>
    <w:rsid w:val="00984D98"/>
    <w:rsid w:val="00987BA9"/>
    <w:rsid w:val="009A2050"/>
    <w:rsid w:val="009A42BB"/>
    <w:rsid w:val="009B152C"/>
    <w:rsid w:val="009C04A4"/>
    <w:rsid w:val="009D01CF"/>
    <w:rsid w:val="009D117F"/>
    <w:rsid w:val="009D4C4F"/>
    <w:rsid w:val="009E066E"/>
    <w:rsid w:val="009E4DD6"/>
    <w:rsid w:val="009F33C0"/>
    <w:rsid w:val="009F7782"/>
    <w:rsid w:val="00A03DB8"/>
    <w:rsid w:val="00A16212"/>
    <w:rsid w:val="00A263F6"/>
    <w:rsid w:val="00A32F28"/>
    <w:rsid w:val="00A4174B"/>
    <w:rsid w:val="00A52CBA"/>
    <w:rsid w:val="00A560DA"/>
    <w:rsid w:val="00A64869"/>
    <w:rsid w:val="00A73D1F"/>
    <w:rsid w:val="00A83C31"/>
    <w:rsid w:val="00A84F06"/>
    <w:rsid w:val="00A964E8"/>
    <w:rsid w:val="00AA36E0"/>
    <w:rsid w:val="00AA51A0"/>
    <w:rsid w:val="00AD4804"/>
    <w:rsid w:val="00AD5C57"/>
    <w:rsid w:val="00AE2504"/>
    <w:rsid w:val="00AE5711"/>
    <w:rsid w:val="00AF26C6"/>
    <w:rsid w:val="00B00BCF"/>
    <w:rsid w:val="00B060AA"/>
    <w:rsid w:val="00B13A27"/>
    <w:rsid w:val="00B15264"/>
    <w:rsid w:val="00B263FA"/>
    <w:rsid w:val="00B2746D"/>
    <w:rsid w:val="00B359A1"/>
    <w:rsid w:val="00B37764"/>
    <w:rsid w:val="00B45370"/>
    <w:rsid w:val="00B5261A"/>
    <w:rsid w:val="00B7528B"/>
    <w:rsid w:val="00B753CE"/>
    <w:rsid w:val="00B85257"/>
    <w:rsid w:val="00B95E9A"/>
    <w:rsid w:val="00BA0888"/>
    <w:rsid w:val="00BA3DE5"/>
    <w:rsid w:val="00BB7D10"/>
    <w:rsid w:val="00BD650D"/>
    <w:rsid w:val="00BE6A48"/>
    <w:rsid w:val="00BF03A4"/>
    <w:rsid w:val="00C102E0"/>
    <w:rsid w:val="00C143D7"/>
    <w:rsid w:val="00C17101"/>
    <w:rsid w:val="00C21ECF"/>
    <w:rsid w:val="00C50528"/>
    <w:rsid w:val="00C51C40"/>
    <w:rsid w:val="00C6027C"/>
    <w:rsid w:val="00C72E4E"/>
    <w:rsid w:val="00C750DC"/>
    <w:rsid w:val="00C81115"/>
    <w:rsid w:val="00C837F4"/>
    <w:rsid w:val="00C936DF"/>
    <w:rsid w:val="00C9504D"/>
    <w:rsid w:val="00C95CCB"/>
    <w:rsid w:val="00CC0A05"/>
    <w:rsid w:val="00CD73BD"/>
    <w:rsid w:val="00D1216F"/>
    <w:rsid w:val="00D16557"/>
    <w:rsid w:val="00D42C0D"/>
    <w:rsid w:val="00D50943"/>
    <w:rsid w:val="00D54D40"/>
    <w:rsid w:val="00D653D7"/>
    <w:rsid w:val="00D65A9F"/>
    <w:rsid w:val="00D806A8"/>
    <w:rsid w:val="00D83230"/>
    <w:rsid w:val="00D97A05"/>
    <w:rsid w:val="00DC00EE"/>
    <w:rsid w:val="00DC2390"/>
    <w:rsid w:val="00DD1DEC"/>
    <w:rsid w:val="00DE078D"/>
    <w:rsid w:val="00DE34EB"/>
    <w:rsid w:val="00DF69B9"/>
    <w:rsid w:val="00E069C7"/>
    <w:rsid w:val="00E075C5"/>
    <w:rsid w:val="00E2285B"/>
    <w:rsid w:val="00E316DA"/>
    <w:rsid w:val="00E4396E"/>
    <w:rsid w:val="00E47B8F"/>
    <w:rsid w:val="00E52A6A"/>
    <w:rsid w:val="00E57989"/>
    <w:rsid w:val="00E7452F"/>
    <w:rsid w:val="00E95537"/>
    <w:rsid w:val="00EB73D0"/>
    <w:rsid w:val="00EC0A5F"/>
    <w:rsid w:val="00EC18D4"/>
    <w:rsid w:val="00EC1F01"/>
    <w:rsid w:val="00ED0ED1"/>
    <w:rsid w:val="00EDCCE1"/>
    <w:rsid w:val="00EE35F1"/>
    <w:rsid w:val="00EF2955"/>
    <w:rsid w:val="00EF69F9"/>
    <w:rsid w:val="00F04005"/>
    <w:rsid w:val="00F0517F"/>
    <w:rsid w:val="00F14A95"/>
    <w:rsid w:val="00F15EEE"/>
    <w:rsid w:val="00F27BE8"/>
    <w:rsid w:val="00F359F3"/>
    <w:rsid w:val="00F515BF"/>
    <w:rsid w:val="00F649DA"/>
    <w:rsid w:val="00F90349"/>
    <w:rsid w:val="00FA01C2"/>
    <w:rsid w:val="00FA3614"/>
    <w:rsid w:val="00FE4687"/>
    <w:rsid w:val="00FE525D"/>
    <w:rsid w:val="01150D7A"/>
    <w:rsid w:val="026B10A5"/>
    <w:rsid w:val="02DFBAC7"/>
    <w:rsid w:val="038FAB1F"/>
    <w:rsid w:val="03BEA196"/>
    <w:rsid w:val="04061376"/>
    <w:rsid w:val="07C3509A"/>
    <w:rsid w:val="08377F0B"/>
    <w:rsid w:val="0896355E"/>
    <w:rsid w:val="0901C60B"/>
    <w:rsid w:val="0AF66B3F"/>
    <w:rsid w:val="0B039E65"/>
    <w:rsid w:val="0B99CE17"/>
    <w:rsid w:val="0BB3CB5D"/>
    <w:rsid w:val="0FA3C0BD"/>
    <w:rsid w:val="10EA02DF"/>
    <w:rsid w:val="11EF1204"/>
    <w:rsid w:val="140DDC71"/>
    <w:rsid w:val="14113199"/>
    <w:rsid w:val="15369C51"/>
    <w:rsid w:val="169E3860"/>
    <w:rsid w:val="17597826"/>
    <w:rsid w:val="1897BFF6"/>
    <w:rsid w:val="18AB9428"/>
    <w:rsid w:val="18EBD349"/>
    <w:rsid w:val="1B1C2993"/>
    <w:rsid w:val="1C860CAC"/>
    <w:rsid w:val="1D38DFEC"/>
    <w:rsid w:val="1D55AF34"/>
    <w:rsid w:val="1E97AFF8"/>
    <w:rsid w:val="1F8C2F7E"/>
    <w:rsid w:val="20F2447B"/>
    <w:rsid w:val="21A7C6B1"/>
    <w:rsid w:val="22650BED"/>
    <w:rsid w:val="22801079"/>
    <w:rsid w:val="22E2F5FE"/>
    <w:rsid w:val="27BA9175"/>
    <w:rsid w:val="28C9C7CC"/>
    <w:rsid w:val="29677804"/>
    <w:rsid w:val="29D713DD"/>
    <w:rsid w:val="29E8F032"/>
    <w:rsid w:val="2ABD1F31"/>
    <w:rsid w:val="2AD1AE4F"/>
    <w:rsid w:val="2AE58DDC"/>
    <w:rsid w:val="2D2AD65A"/>
    <w:rsid w:val="30BE9AFF"/>
    <w:rsid w:val="30F1A14B"/>
    <w:rsid w:val="3278AAB5"/>
    <w:rsid w:val="3431EADE"/>
    <w:rsid w:val="35203754"/>
    <w:rsid w:val="367F95EB"/>
    <w:rsid w:val="38D98257"/>
    <w:rsid w:val="3B420E9D"/>
    <w:rsid w:val="3B9115C6"/>
    <w:rsid w:val="3CC0CD98"/>
    <w:rsid w:val="3D373AA8"/>
    <w:rsid w:val="3D613F78"/>
    <w:rsid w:val="3E259CFF"/>
    <w:rsid w:val="401253C9"/>
    <w:rsid w:val="40675D5B"/>
    <w:rsid w:val="406B09F5"/>
    <w:rsid w:val="40878BCD"/>
    <w:rsid w:val="4270C038"/>
    <w:rsid w:val="42B18F7E"/>
    <w:rsid w:val="430F3B4F"/>
    <w:rsid w:val="4331D9F5"/>
    <w:rsid w:val="445DE25D"/>
    <w:rsid w:val="44E60F9E"/>
    <w:rsid w:val="451A9DAB"/>
    <w:rsid w:val="4548A646"/>
    <w:rsid w:val="4696DCC5"/>
    <w:rsid w:val="47AA992B"/>
    <w:rsid w:val="48C1AAC6"/>
    <w:rsid w:val="49C1E4E0"/>
    <w:rsid w:val="49E2C188"/>
    <w:rsid w:val="4AB99C41"/>
    <w:rsid w:val="4AF9F926"/>
    <w:rsid w:val="4B3D53A4"/>
    <w:rsid w:val="4B69D5A8"/>
    <w:rsid w:val="4B7D195D"/>
    <w:rsid w:val="4D28B09B"/>
    <w:rsid w:val="4D9882DE"/>
    <w:rsid w:val="51F162A5"/>
    <w:rsid w:val="536C9514"/>
    <w:rsid w:val="54AA6094"/>
    <w:rsid w:val="5503C212"/>
    <w:rsid w:val="56FAC735"/>
    <w:rsid w:val="584B6E08"/>
    <w:rsid w:val="587242D2"/>
    <w:rsid w:val="59E4865B"/>
    <w:rsid w:val="5B0BEA7A"/>
    <w:rsid w:val="5BB9FA09"/>
    <w:rsid w:val="5BF400EF"/>
    <w:rsid w:val="5E7E2FCA"/>
    <w:rsid w:val="5FA59B5D"/>
    <w:rsid w:val="6020E721"/>
    <w:rsid w:val="6039509C"/>
    <w:rsid w:val="6090EFA9"/>
    <w:rsid w:val="60EA2845"/>
    <w:rsid w:val="618424E5"/>
    <w:rsid w:val="6232ACCA"/>
    <w:rsid w:val="642126A7"/>
    <w:rsid w:val="6491695B"/>
    <w:rsid w:val="64B28C24"/>
    <w:rsid w:val="6515ED8E"/>
    <w:rsid w:val="677FEA60"/>
    <w:rsid w:val="69293C93"/>
    <w:rsid w:val="699B4881"/>
    <w:rsid w:val="6B021B60"/>
    <w:rsid w:val="6F5DAD67"/>
    <w:rsid w:val="6FADD1E0"/>
    <w:rsid w:val="71518821"/>
    <w:rsid w:val="730C0E31"/>
    <w:rsid w:val="7447214F"/>
    <w:rsid w:val="7489B428"/>
    <w:rsid w:val="75EF8AFA"/>
    <w:rsid w:val="760EA628"/>
    <w:rsid w:val="787289EE"/>
    <w:rsid w:val="7A4EFCF6"/>
    <w:rsid w:val="7BC3C153"/>
    <w:rsid w:val="7CB0ED3D"/>
    <w:rsid w:val="7E88CC40"/>
    <w:rsid w:val="7FEAE8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A84CC"/>
  <w15:chartTrackingRefBased/>
  <w15:docId w15:val="{746BB2E7-AD85-4F66-9709-802A87C1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A3E"/>
    <w:pPr>
      <w:spacing w:after="120" w:line="264" w:lineRule="auto"/>
    </w:pPr>
    <w:rPr>
      <w:rFonts w:eastAsiaTheme="minorEastAsia"/>
      <w:kern w:val="0"/>
      <w:sz w:val="20"/>
      <w:szCs w:val="20"/>
      <w:lang w:val="lv-LV"/>
      <w14:ligatures w14:val="none"/>
    </w:rPr>
  </w:style>
  <w:style w:type="paragraph" w:styleId="Heading1">
    <w:name w:val="heading 1"/>
    <w:basedOn w:val="Normal"/>
    <w:next w:val="Normal"/>
    <w:link w:val="Heading1Char"/>
    <w:uiPriority w:val="9"/>
    <w:qFormat/>
    <w:rsid w:val="00F649D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649D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649D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649D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649D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64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99"/>
    <w:qFormat/>
    <w:rsid w:val="005A0AAA"/>
    <w:pPr>
      <w:ind w:left="720"/>
      <w:contextualSpacing/>
    </w:pPr>
  </w:style>
  <w:style w:type="character" w:customStyle="1" w:styleId="Heading1Char">
    <w:name w:val="Heading 1 Char"/>
    <w:basedOn w:val="DefaultParagraphFont"/>
    <w:link w:val="Heading1"/>
    <w:uiPriority w:val="9"/>
    <w:rsid w:val="00F649D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649D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649D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649D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649D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64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9DA"/>
    <w:rPr>
      <w:rFonts w:eastAsiaTheme="majorEastAsia" w:cstheme="majorBidi"/>
      <w:color w:val="272727" w:themeColor="text1" w:themeTint="D8"/>
    </w:rPr>
  </w:style>
  <w:style w:type="paragraph" w:styleId="Title">
    <w:name w:val="Title"/>
    <w:basedOn w:val="Normal"/>
    <w:next w:val="Normal"/>
    <w:link w:val="TitleChar"/>
    <w:uiPriority w:val="10"/>
    <w:qFormat/>
    <w:rsid w:val="00F64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9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9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49DA"/>
    <w:rPr>
      <w:i/>
      <w:iCs/>
      <w:color w:val="404040" w:themeColor="text1" w:themeTint="BF"/>
    </w:rPr>
  </w:style>
  <w:style w:type="character" w:styleId="IntenseEmphasis">
    <w:name w:val="Intense Emphasis"/>
    <w:basedOn w:val="DefaultParagraphFont"/>
    <w:uiPriority w:val="21"/>
    <w:qFormat/>
    <w:rsid w:val="00F649DA"/>
    <w:rPr>
      <w:i/>
      <w:iCs/>
      <w:color w:val="365F91" w:themeColor="accent1" w:themeShade="BF"/>
    </w:rPr>
  </w:style>
  <w:style w:type="paragraph" w:styleId="IntenseQuote">
    <w:name w:val="Intense Quote"/>
    <w:basedOn w:val="Normal"/>
    <w:next w:val="Normal"/>
    <w:link w:val="IntenseQuoteChar"/>
    <w:uiPriority w:val="30"/>
    <w:qFormat/>
    <w:rsid w:val="00F649D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649DA"/>
    <w:rPr>
      <w:i/>
      <w:iCs/>
      <w:color w:val="365F91" w:themeColor="accent1" w:themeShade="BF"/>
    </w:rPr>
  </w:style>
  <w:style w:type="character" w:styleId="IntenseReference">
    <w:name w:val="Intense Reference"/>
    <w:basedOn w:val="DefaultParagraphFont"/>
    <w:uiPriority w:val="32"/>
    <w:qFormat/>
    <w:rsid w:val="00F649DA"/>
    <w:rPr>
      <w:b/>
      <w:bCs/>
      <w:smallCaps/>
      <w:color w:val="365F91" w:themeColor="accent1" w:themeShade="BF"/>
      <w:spacing w:val="5"/>
    </w:rPr>
  </w:style>
  <w:style w:type="paragraph" w:styleId="Header">
    <w:name w:val="header"/>
    <w:basedOn w:val="Normal"/>
    <w:link w:val="HeaderChar"/>
    <w:uiPriority w:val="99"/>
    <w:unhideWhenUsed/>
    <w:rsid w:val="001B2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B00"/>
  </w:style>
  <w:style w:type="paragraph" w:styleId="Footer">
    <w:name w:val="footer"/>
    <w:basedOn w:val="Normal"/>
    <w:link w:val="FooterChar"/>
    <w:uiPriority w:val="99"/>
    <w:unhideWhenUsed/>
    <w:rsid w:val="001B2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B0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1B2B00"/>
    <w:pPr>
      <w:spacing w:after="0" w:line="240" w:lineRule="auto"/>
    </w:p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1B2B00"/>
    <w:rPr>
      <w:rFonts w:eastAsiaTheme="minorEastAsia"/>
      <w:kern w:val="0"/>
      <w:sz w:val="20"/>
      <w:szCs w:val="20"/>
      <w:lang w:val="lv-LV"/>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1B2B00"/>
    <w:rPr>
      <w:vertAlign w:val="superscript"/>
    </w:rPr>
  </w:style>
  <w:style w:type="character" w:styleId="Hyperlink">
    <w:name w:val="Hyperlink"/>
    <w:basedOn w:val="DefaultParagraphFont"/>
    <w:uiPriority w:val="99"/>
    <w:unhideWhenUsed/>
    <w:rsid w:val="001B2B00"/>
    <w:rPr>
      <w:color w:val="0000FF" w:themeColor="hyperlink"/>
      <w:u w:val="single"/>
    </w:rPr>
  </w:style>
  <w:style w:type="paragraph" w:customStyle="1" w:styleId="CharCharCharChar">
    <w:name w:val="Char Char Char Char"/>
    <w:aliases w:val="Char2"/>
    <w:basedOn w:val="Normal"/>
    <w:next w:val="Normal"/>
    <w:link w:val="FootnoteReference"/>
    <w:uiPriority w:val="99"/>
    <w:rsid w:val="001B2B00"/>
    <w:pPr>
      <w:spacing w:after="0" w:line="240" w:lineRule="auto"/>
      <w:jc w:val="both"/>
      <w:textAlignment w:val="baseline"/>
    </w:pPr>
    <w:rPr>
      <w:rFonts w:eastAsiaTheme="minorHAnsi"/>
      <w:kern w:val="2"/>
      <w:sz w:val="22"/>
      <w:szCs w:val="22"/>
      <w:vertAlign w:val="superscript"/>
      <w:lang w:val="en-GB"/>
      <w14:ligatures w14:val="standardContextual"/>
    </w:rPr>
  </w:style>
  <w:style w:type="character" w:styleId="UnresolvedMention">
    <w:name w:val="Unresolved Mention"/>
    <w:basedOn w:val="DefaultParagraphFont"/>
    <w:uiPriority w:val="99"/>
    <w:semiHidden/>
    <w:unhideWhenUsed/>
    <w:rsid w:val="00E95537"/>
    <w:rPr>
      <w:color w:val="605E5C"/>
      <w:shd w:val="clear" w:color="auto" w:fill="E1DFDD"/>
    </w:rPr>
  </w:style>
  <w:style w:type="character" w:styleId="FollowedHyperlink">
    <w:name w:val="FollowedHyperlink"/>
    <w:basedOn w:val="DefaultParagraphFont"/>
    <w:uiPriority w:val="99"/>
    <w:semiHidden/>
    <w:unhideWhenUsed/>
    <w:rsid w:val="00E95537"/>
    <w:rPr>
      <w:color w:val="800080" w:themeColor="followedHyperlink"/>
      <w:u w:val="single"/>
    </w:rPr>
  </w:style>
  <w:style w:type="paragraph" w:styleId="CommentText">
    <w:name w:val="annotation text"/>
    <w:basedOn w:val="Normal"/>
    <w:link w:val="CommentTextChar"/>
    <w:uiPriority w:val="99"/>
    <w:unhideWhenUsed/>
    <w:rsid w:val="004C065D"/>
    <w:pPr>
      <w:spacing w:line="240" w:lineRule="auto"/>
    </w:pPr>
  </w:style>
  <w:style w:type="character" w:customStyle="1" w:styleId="CommentTextChar">
    <w:name w:val="Comment Text Char"/>
    <w:basedOn w:val="DefaultParagraphFont"/>
    <w:link w:val="CommentText"/>
    <w:uiPriority w:val="99"/>
    <w:rsid w:val="004C065D"/>
    <w:rPr>
      <w:rFonts w:eastAsiaTheme="minorEastAsia"/>
      <w:kern w:val="0"/>
      <w:sz w:val="20"/>
      <w:szCs w:val="20"/>
      <w:lang w:val="lv-LV"/>
      <w14:ligatures w14:val="none"/>
    </w:rPr>
  </w:style>
  <w:style w:type="table" w:styleId="TableGrid">
    <w:name w:val="Table Grid"/>
    <w:basedOn w:val="TableNormal"/>
    <w:uiPriority w:val="39"/>
    <w:rsid w:val="00B2746D"/>
    <w:pPr>
      <w:spacing w:after="0" w:line="240" w:lineRule="auto"/>
    </w:pPr>
    <w:rPr>
      <w:rFonts w:eastAsiaTheme="minorEastAsia"/>
      <w:kern w:val="0"/>
      <w:sz w:val="20"/>
      <w:szCs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396E"/>
    <w:pPr>
      <w:spacing w:after="0" w:line="240" w:lineRule="auto"/>
    </w:pPr>
    <w:rPr>
      <w:rFonts w:eastAsiaTheme="minorEastAsia"/>
      <w:kern w:val="0"/>
      <w:sz w:val="20"/>
      <w:szCs w:val="20"/>
      <w:lang w:val="lv-LV"/>
      <w14:ligatures w14:val="none"/>
    </w:rPr>
  </w:style>
  <w:style w:type="character" w:styleId="CommentReference">
    <w:name w:val="annotation reference"/>
    <w:basedOn w:val="DefaultParagraphFont"/>
    <w:uiPriority w:val="99"/>
    <w:semiHidden/>
    <w:unhideWhenUsed/>
    <w:rsid w:val="009A42BB"/>
    <w:rPr>
      <w:sz w:val="16"/>
      <w:szCs w:val="16"/>
    </w:rPr>
  </w:style>
  <w:style w:type="paragraph" w:styleId="CommentSubject">
    <w:name w:val="annotation subject"/>
    <w:basedOn w:val="CommentText"/>
    <w:next w:val="CommentText"/>
    <w:link w:val="CommentSubjectChar"/>
    <w:uiPriority w:val="99"/>
    <w:semiHidden/>
    <w:unhideWhenUsed/>
    <w:rsid w:val="009A42BB"/>
    <w:rPr>
      <w:b/>
      <w:bCs/>
    </w:rPr>
  </w:style>
  <w:style w:type="character" w:customStyle="1" w:styleId="CommentSubjectChar">
    <w:name w:val="Comment Subject Char"/>
    <w:basedOn w:val="CommentTextChar"/>
    <w:link w:val="CommentSubject"/>
    <w:uiPriority w:val="99"/>
    <w:semiHidden/>
    <w:rsid w:val="009A42BB"/>
    <w:rPr>
      <w:rFonts w:eastAsiaTheme="minorEastAsia"/>
      <w:b/>
      <w:bCs/>
      <w:kern w:val="0"/>
      <w:sz w:val="20"/>
      <w:szCs w:val="20"/>
      <w:lang w:val="lv-LV"/>
      <w14:ligatures w14:val="none"/>
    </w:rPr>
  </w:style>
  <w:style w:type="table" w:styleId="TableGridLight">
    <w:name w:val="Grid Table Light"/>
    <w:basedOn w:val="TableNormal"/>
    <w:uiPriority w:val="40"/>
    <w:rsid w:val="003F6C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F6CC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99"/>
    <w:qFormat/>
    <w:locked/>
    <w:rsid w:val="009E4DD6"/>
    <w:rPr>
      <w:rFonts w:eastAsiaTheme="minorEastAsia"/>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947033">
      <w:bodyDiv w:val="1"/>
      <w:marLeft w:val="0"/>
      <w:marRight w:val="0"/>
      <w:marTop w:val="0"/>
      <w:marBottom w:val="0"/>
      <w:divBdr>
        <w:top w:val="none" w:sz="0" w:space="0" w:color="auto"/>
        <w:left w:val="none" w:sz="0" w:space="0" w:color="auto"/>
        <w:bottom w:val="none" w:sz="0" w:space="0" w:color="auto"/>
        <w:right w:val="none" w:sz="0" w:space="0" w:color="auto"/>
      </w:divBdr>
    </w:div>
    <w:div w:id="951480364">
      <w:bodyDiv w:val="1"/>
      <w:marLeft w:val="0"/>
      <w:marRight w:val="0"/>
      <w:marTop w:val="0"/>
      <w:marBottom w:val="0"/>
      <w:divBdr>
        <w:top w:val="none" w:sz="0" w:space="0" w:color="auto"/>
        <w:left w:val="none" w:sz="0" w:space="0" w:color="auto"/>
        <w:bottom w:val="none" w:sz="0" w:space="0" w:color="auto"/>
        <w:right w:val="none" w:sz="0" w:space="0" w:color="auto"/>
      </w:divBdr>
    </w:div>
    <w:div w:id="17649089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opportunities/docs/2021-2027/horizon/wp-call/2023-2024/wp-11-widening-participation-and-strengthening-the-european-research-area_horizon-2023-2024_en.pdf" TargetMode="External"/><Relationship Id="rId7" Type="http://schemas.openxmlformats.org/officeDocument/2006/relationships/hyperlink" Target="https://www.prinsesmaximacentrum.nl/en" TargetMode="External"/><Relationship Id="rId2" Type="http://schemas.openxmlformats.org/officeDocument/2006/relationships/hyperlink" Target="https://tapportals.mk.gov.lv/meetings/protocols/507b99e1-dc11-44cb-8d49-60c4503848b7" TargetMode="External"/><Relationship Id="rId1" Type="http://schemas.openxmlformats.org/officeDocument/2006/relationships/hyperlink" Target="https://ec.europa.eu/info/funding-tenders/opportunities/portal/screen/opportunities/topic-details/horizon-widera-2023-access-01-01-two-stage?tenders=false&amp;callIdentifier=HORIZON-WIDERA-2023-ACCESS-01" TargetMode="External"/><Relationship Id="rId6" Type="http://schemas.openxmlformats.org/officeDocument/2006/relationships/hyperlink" Target="https://eur-lex.europa.eu/legal-content/LV/TXT/?uri=uriserv:OJ.C_.2016.262.01.0001.01.LAV&amp;toc=OJ:C:2016:262:TOC" TargetMode="External"/><Relationship Id="rId5" Type="http://schemas.openxmlformats.org/officeDocument/2006/relationships/hyperlink" Target="https://eur-lex.europa.eu/legal-content/LV/TXT/?uri=celex%3A52022XC1028%2803%29" TargetMode="External"/><Relationship Id="rId4" Type="http://schemas.openxmlformats.org/officeDocument/2006/relationships/hyperlink" Target="https://eur-lex.europa.eu/legal-content/LV/TXT/PDF/?uri=CELEX:32021R0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09298-8D99-4EB7-B138-8737D348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2530</Words>
  <Characters>18603</Characters>
  <Application>Microsoft Office Word</Application>
  <DocSecurity>0</DocSecurity>
  <Lines>155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RMEK</dc:creator>
  <cp:keywords/>
  <dc:description/>
  <cp:lastModifiedBy>Sanita Freivalde</cp:lastModifiedBy>
  <cp:revision>6</cp:revision>
  <cp:lastPrinted>2024-07-15T13:56:00Z</cp:lastPrinted>
  <dcterms:created xsi:type="dcterms:W3CDTF">2024-09-19T14:40:00Z</dcterms:created>
  <dcterms:modified xsi:type="dcterms:W3CDTF">2024-09-20T08:47:00Z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596d8de4aa2832b85c2bab1bbd7551d3963099f2922ad1d73ceb1debcd9da002</vt:lpwstr>
  </property>
</Properties>
</file>