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F47F0" w:rsidP="006201E3" w:rsidRDefault="00DF47F0" w14:paraId="62A9C89A" w14:textId="3280DB7D">
      <w:pPr>
        <w:spacing w:line="240" w:lineRule="auto"/>
        <w:jc w:val="center"/>
        <w15:collapsed w:val="false"/>
        <w:rPr>
          <w:b/>
          <w:sz w:val="26"/>
          <w:szCs w:val="26"/>
        </w:rPr>
      </w:pPr>
      <w:r w:rsidRPr="00375014">
        <w:rPr>
          <w:b/>
          <w:sz w:val="26"/>
          <w:szCs w:val="26"/>
        </w:rPr>
        <w:t>Informatīvais ziņojums</w:t>
      </w:r>
    </w:p>
    <w:p w:rsidRPr="00375014" w:rsidR="002A64D3" w:rsidP="006201E3" w:rsidRDefault="002A64D3" w14:paraId="147110C5" w14:textId="77777777">
      <w:pPr>
        <w:spacing w:line="240" w:lineRule="auto"/>
        <w:jc w:val="center"/>
        <w:rPr>
          <w:b/>
          <w:sz w:val="26"/>
          <w:szCs w:val="26"/>
        </w:rPr>
      </w:pPr>
    </w:p>
    <w:p w:rsidRPr="008F7071" w:rsidR="00B72740" w:rsidP="006201E3" w:rsidRDefault="00B72740" w14:paraId="6A9DA1F8" w14:textId="65E5154D">
      <w:pPr>
        <w:spacing w:line="240" w:lineRule="auto"/>
        <w:rPr>
          <w:b/>
          <w:sz w:val="12"/>
          <w:szCs w:val="12"/>
        </w:rPr>
      </w:pPr>
    </w:p>
    <w:p w:rsidR="00EE17E1" w:rsidP="006201E3" w:rsidRDefault="002A2C01" w14:paraId="3E176ADD" w14:textId="77777777">
      <w:pPr>
        <w:spacing w:line="240" w:lineRule="auto"/>
        <w:jc w:val="center"/>
        <w:rPr>
          <w:b/>
          <w:sz w:val="26"/>
          <w:szCs w:val="26"/>
          <w:shd w:val="clear" w:color="auto" w:fill="FFFFFF"/>
        </w:rPr>
      </w:pPr>
      <w:r w:rsidRPr="00375014">
        <w:rPr>
          <w:b/>
          <w:sz w:val="26"/>
          <w:szCs w:val="26"/>
          <w:shd w:val="clear" w:color="auto" w:fill="FFFFFF"/>
        </w:rPr>
        <w:t xml:space="preserve">par Eiropas Savienības Tieslietu un iekšlietu ministru padomes </w:t>
      </w:r>
    </w:p>
    <w:p w:rsidRPr="00375014" w:rsidR="002A2C01" w:rsidP="006201E3" w:rsidRDefault="002A2C01" w14:paraId="5F3610E4" w14:textId="03A8DACF">
      <w:pPr>
        <w:spacing w:line="240" w:lineRule="auto"/>
        <w:jc w:val="center"/>
        <w:rPr>
          <w:b/>
          <w:sz w:val="26"/>
          <w:szCs w:val="26"/>
          <w:shd w:val="clear" w:color="auto" w:fill="FFFFFF"/>
        </w:rPr>
      </w:pPr>
      <w:r w:rsidRPr="00375014">
        <w:rPr>
          <w:b/>
          <w:sz w:val="26"/>
          <w:szCs w:val="26"/>
          <w:shd w:val="clear" w:color="auto" w:fill="FFFFFF"/>
        </w:rPr>
        <w:t>202</w:t>
      </w:r>
      <w:r w:rsidR="005E389F">
        <w:rPr>
          <w:b/>
          <w:sz w:val="26"/>
          <w:szCs w:val="26"/>
          <w:shd w:val="clear" w:color="auto" w:fill="FFFFFF"/>
        </w:rPr>
        <w:t>3</w:t>
      </w:r>
      <w:r w:rsidRPr="00375014">
        <w:rPr>
          <w:b/>
          <w:sz w:val="26"/>
          <w:szCs w:val="26"/>
          <w:shd w:val="clear" w:color="auto" w:fill="FFFFFF"/>
        </w:rPr>
        <w:t>.gada</w:t>
      </w:r>
      <w:r w:rsidR="00306EF1">
        <w:rPr>
          <w:b/>
          <w:sz w:val="26"/>
          <w:szCs w:val="26"/>
          <w:shd w:val="clear" w:color="auto" w:fill="FFFFFF"/>
        </w:rPr>
        <w:t xml:space="preserve"> </w:t>
      </w:r>
      <w:r w:rsidR="00FD620C">
        <w:rPr>
          <w:b/>
          <w:sz w:val="26"/>
          <w:szCs w:val="26"/>
          <w:shd w:val="clear" w:color="auto" w:fill="FFFFFF"/>
        </w:rPr>
        <w:t>19.-20.oktobra</w:t>
      </w:r>
      <w:r w:rsidR="009B7C05">
        <w:rPr>
          <w:b/>
          <w:sz w:val="26"/>
          <w:szCs w:val="26"/>
          <w:shd w:val="clear" w:color="auto" w:fill="FFFFFF"/>
        </w:rPr>
        <w:t xml:space="preserve"> </w:t>
      </w:r>
      <w:r w:rsidRPr="00375014">
        <w:rPr>
          <w:b/>
          <w:sz w:val="26"/>
          <w:szCs w:val="26"/>
          <w:shd w:val="clear" w:color="auto" w:fill="FFFFFF"/>
        </w:rPr>
        <w:t xml:space="preserve">sanāksmē iekļautajiem </w:t>
      </w:r>
    </w:p>
    <w:p w:rsidRPr="00375014" w:rsidR="002A2C01" w:rsidP="006201E3" w:rsidRDefault="002A2C01" w14:paraId="2F9BAA88" w14:textId="3832E2C1">
      <w:pPr>
        <w:spacing w:line="240" w:lineRule="auto"/>
        <w:jc w:val="center"/>
        <w:rPr>
          <w:b/>
          <w:sz w:val="26"/>
          <w:szCs w:val="26"/>
        </w:rPr>
      </w:pPr>
      <w:r w:rsidRPr="00375014">
        <w:rPr>
          <w:b/>
          <w:sz w:val="26"/>
          <w:szCs w:val="26"/>
          <w:shd w:val="clear" w:color="auto" w:fill="FFFFFF"/>
        </w:rPr>
        <w:t>iekšlietu jomas jautājumiem</w:t>
      </w:r>
    </w:p>
    <w:p w:rsidRPr="00375014" w:rsidR="0015160B" w:rsidP="006201E3" w:rsidRDefault="0015160B" w14:paraId="15F93B2B" w14:textId="77777777">
      <w:pPr>
        <w:spacing w:line="240" w:lineRule="auto"/>
        <w:rPr>
          <w:b/>
          <w:sz w:val="26"/>
          <w:szCs w:val="26"/>
        </w:rPr>
      </w:pPr>
    </w:p>
    <w:p w:rsidRPr="002A64D3" w:rsidR="00331A70" w:rsidP="006201E3" w:rsidRDefault="00331A70" w14:paraId="7263E43C" w14:textId="149FF312">
      <w:pPr>
        <w:spacing w:line="240" w:lineRule="auto"/>
        <w:jc w:val="center"/>
        <w:rPr>
          <w:b/>
          <w:sz w:val="26"/>
          <w:szCs w:val="26"/>
        </w:rPr>
      </w:pPr>
      <w:r w:rsidRPr="002A64D3">
        <w:rPr>
          <w:b/>
          <w:sz w:val="26"/>
          <w:szCs w:val="26"/>
        </w:rPr>
        <w:t>I. Sanāksmes darba kārtība</w:t>
      </w:r>
      <w:r w:rsidR="00057088">
        <w:rPr>
          <w:b/>
          <w:sz w:val="26"/>
          <w:szCs w:val="26"/>
        </w:rPr>
        <w:t xml:space="preserve"> </w:t>
      </w:r>
    </w:p>
    <w:p w:rsidRPr="002A64D3" w:rsidR="00331A70" w:rsidP="006201E3" w:rsidRDefault="00331A70" w14:paraId="1A0FD857" w14:textId="77777777">
      <w:pPr>
        <w:spacing w:line="240" w:lineRule="auto"/>
        <w:rPr>
          <w:b/>
          <w:sz w:val="26"/>
          <w:szCs w:val="26"/>
        </w:rPr>
      </w:pPr>
    </w:p>
    <w:p w:rsidR="00500DF2" w:rsidP="006201E3" w:rsidRDefault="00DF47F0" w14:paraId="197C7588" w14:textId="1E7E1F61">
      <w:pPr>
        <w:spacing w:line="240" w:lineRule="auto"/>
        <w:jc w:val="both"/>
        <w:rPr>
          <w:sz w:val="26"/>
          <w:szCs w:val="26"/>
        </w:rPr>
      </w:pPr>
      <w:r w:rsidRPr="002A64D3">
        <w:rPr>
          <w:sz w:val="26"/>
          <w:szCs w:val="26"/>
        </w:rPr>
        <w:tab/>
        <w:t>20</w:t>
      </w:r>
      <w:r w:rsidRPr="002A64D3" w:rsidR="008A408B">
        <w:rPr>
          <w:sz w:val="26"/>
          <w:szCs w:val="26"/>
        </w:rPr>
        <w:t>2</w:t>
      </w:r>
      <w:r w:rsidR="00F1758F">
        <w:rPr>
          <w:sz w:val="26"/>
          <w:szCs w:val="26"/>
        </w:rPr>
        <w:t>3</w:t>
      </w:r>
      <w:r w:rsidRPr="002A64D3">
        <w:rPr>
          <w:sz w:val="26"/>
          <w:szCs w:val="26"/>
        </w:rPr>
        <w:t xml:space="preserve">.gada </w:t>
      </w:r>
      <w:r w:rsidR="00FD620C">
        <w:rPr>
          <w:sz w:val="26"/>
          <w:szCs w:val="26"/>
        </w:rPr>
        <w:t>19.-20.oktobrī Luksemburgā</w:t>
      </w:r>
      <w:r w:rsidRPr="002A64D3" w:rsidR="00EE17E1">
        <w:rPr>
          <w:sz w:val="26"/>
          <w:szCs w:val="26"/>
        </w:rPr>
        <w:t xml:space="preserve"> </w:t>
      </w:r>
      <w:r w:rsidRPr="002A64D3" w:rsidR="00703774">
        <w:rPr>
          <w:sz w:val="26"/>
          <w:szCs w:val="26"/>
        </w:rPr>
        <w:t xml:space="preserve">notiks kārtējā Eiropas Savienības (turpmāk – ES) Tieslietu un iekšlietu ministru padomes (turpmāk – Padome) sanāksme, kuras darba kārtībā </w:t>
      </w:r>
      <w:r w:rsidRPr="002A64D3">
        <w:rPr>
          <w:sz w:val="26"/>
          <w:szCs w:val="26"/>
        </w:rPr>
        <w:t>ir iekļaut</w:t>
      </w:r>
      <w:r w:rsidRPr="002A64D3" w:rsidR="003370F1">
        <w:rPr>
          <w:sz w:val="26"/>
          <w:szCs w:val="26"/>
        </w:rPr>
        <w:t>i</w:t>
      </w:r>
      <w:r w:rsidRPr="002A64D3" w:rsidR="00AC1732">
        <w:rPr>
          <w:sz w:val="26"/>
          <w:szCs w:val="26"/>
        </w:rPr>
        <w:t xml:space="preserve"> </w:t>
      </w:r>
      <w:r w:rsidRPr="002A64D3" w:rsidR="00943E0E">
        <w:rPr>
          <w:sz w:val="26"/>
          <w:szCs w:val="26"/>
        </w:rPr>
        <w:t>šādi</w:t>
      </w:r>
      <w:r w:rsidRPr="002A64D3" w:rsidR="00AC1732">
        <w:rPr>
          <w:sz w:val="26"/>
          <w:szCs w:val="26"/>
        </w:rPr>
        <w:t xml:space="preserve"> </w:t>
      </w:r>
      <w:r w:rsidRPr="00144847" w:rsidR="00FA677E">
        <w:rPr>
          <w:sz w:val="26"/>
          <w:szCs w:val="26"/>
        </w:rPr>
        <w:t>jautājumi</w:t>
      </w:r>
      <w:r w:rsidR="008E68E0">
        <w:rPr>
          <w:sz w:val="26"/>
          <w:szCs w:val="26"/>
        </w:rPr>
        <w:t>, par kuriem plānotas diskusijas</w:t>
      </w:r>
      <w:r w:rsidRPr="002A64D3">
        <w:rPr>
          <w:sz w:val="26"/>
          <w:szCs w:val="26"/>
        </w:rPr>
        <w:t>:</w:t>
      </w:r>
      <w:r w:rsidRPr="002A64D3" w:rsidR="00B3399F">
        <w:rPr>
          <w:sz w:val="26"/>
          <w:szCs w:val="26"/>
        </w:rPr>
        <w:t xml:space="preserve"> </w:t>
      </w:r>
    </w:p>
    <w:p w:rsidR="006201E3" w:rsidP="006201E3" w:rsidRDefault="006201E3" w14:paraId="6786846F" w14:textId="77777777">
      <w:pPr>
        <w:spacing w:line="240" w:lineRule="auto"/>
        <w:jc w:val="both"/>
        <w:rPr>
          <w:sz w:val="26"/>
          <w:szCs w:val="26"/>
        </w:rPr>
      </w:pPr>
    </w:p>
    <w:p w:rsidR="007F4549" w:rsidP="006201E3" w:rsidRDefault="00645196" w14:paraId="4E2C2304" w14:textId="2E937902">
      <w:pPr>
        <w:pStyle w:val="Sarakstarindkopa"/>
        <w:numPr>
          <w:ilvl w:val="0"/>
          <w:numId w:val="23"/>
        </w:numPr>
        <w:spacing w:line="240" w:lineRule="auto"/>
        <w:jc w:val="both"/>
        <w:rPr>
          <w:b/>
          <w:sz w:val="26"/>
          <w:szCs w:val="26"/>
          <w:u w:val="single"/>
        </w:rPr>
      </w:pPr>
      <w:r w:rsidRPr="00922EBF">
        <w:rPr>
          <w:b/>
          <w:sz w:val="26"/>
          <w:szCs w:val="26"/>
          <w:u w:val="single"/>
        </w:rPr>
        <w:t>Migrācijas un patvēruma iekšējā / ārējā dimensija, tai skaitā robežu jautājumi</w:t>
      </w:r>
    </w:p>
    <w:p w:rsidRPr="00922EBF" w:rsidR="006201E3" w:rsidP="006201E3" w:rsidRDefault="006201E3" w14:paraId="6A95FDAB" w14:textId="77777777">
      <w:pPr>
        <w:pStyle w:val="Sarakstarindkopa"/>
        <w:spacing w:line="240" w:lineRule="auto"/>
        <w:jc w:val="both"/>
        <w:rPr>
          <w:b/>
          <w:sz w:val="26"/>
          <w:szCs w:val="26"/>
          <w:u w:val="single"/>
        </w:rPr>
      </w:pPr>
    </w:p>
    <w:p w:rsidR="006201E3" w:rsidP="006201E3" w:rsidRDefault="00645196" w14:paraId="5E7A3458" w14:textId="07E87ADA">
      <w:pPr>
        <w:spacing w:line="240" w:lineRule="auto"/>
        <w:jc w:val="both"/>
        <w:rPr>
          <w:b/>
          <w:i/>
          <w:sz w:val="26"/>
          <w:szCs w:val="26"/>
        </w:rPr>
      </w:pPr>
      <w:r w:rsidRPr="00645196">
        <w:rPr>
          <w:b/>
          <w:i/>
          <w:sz w:val="26"/>
          <w:szCs w:val="26"/>
        </w:rPr>
        <w:t>Šengenas barometrs</w:t>
      </w:r>
    </w:p>
    <w:p w:rsidR="006201E3" w:rsidP="006201E3" w:rsidRDefault="006201E3" w14:paraId="7CBDAE92" w14:textId="77777777">
      <w:pPr>
        <w:spacing w:line="240" w:lineRule="auto"/>
        <w:jc w:val="both"/>
        <w:rPr>
          <w:b/>
          <w:i/>
          <w:sz w:val="26"/>
          <w:szCs w:val="26"/>
        </w:rPr>
      </w:pPr>
    </w:p>
    <w:p w:rsidR="00645196" w:rsidP="006201E3" w:rsidRDefault="00A25A32" w14:paraId="7D9D1DA6" w14:textId="5A7B222F">
      <w:pPr>
        <w:spacing w:line="240" w:lineRule="auto"/>
        <w:jc w:val="both"/>
        <w:rPr>
          <w:sz w:val="26"/>
          <w:szCs w:val="26"/>
        </w:rPr>
      </w:pPr>
      <w:r>
        <w:rPr>
          <w:sz w:val="26"/>
          <w:szCs w:val="26"/>
        </w:rPr>
        <w:t xml:space="preserve">Eiropas Komisija (turpmāk – Komisija) </w:t>
      </w:r>
      <w:r w:rsidRPr="00A25A32">
        <w:rPr>
          <w:sz w:val="26"/>
          <w:szCs w:val="26"/>
        </w:rPr>
        <w:t>ir nākusi klajā ar kārtējo Šengenas barometru (turpmāk – Barometrs), kurā ir sniegts visaptverošs pārskats par faktoriem, kas ietekmē Šengenas zonas stabilitāti</w:t>
      </w:r>
      <w:r>
        <w:rPr>
          <w:sz w:val="26"/>
          <w:szCs w:val="26"/>
        </w:rPr>
        <w:t xml:space="preserve">. </w:t>
      </w:r>
    </w:p>
    <w:p w:rsidR="006201E3" w:rsidP="006201E3" w:rsidRDefault="006201E3" w14:paraId="40DB53F8" w14:textId="77777777">
      <w:pPr>
        <w:spacing w:line="240" w:lineRule="auto"/>
        <w:jc w:val="both"/>
        <w:rPr>
          <w:sz w:val="26"/>
          <w:szCs w:val="26"/>
        </w:rPr>
      </w:pPr>
    </w:p>
    <w:p w:rsidR="00A25A32" w:rsidP="006201E3" w:rsidRDefault="00A25A32" w14:paraId="3765BD50" w14:textId="39312457">
      <w:pPr>
        <w:spacing w:line="240" w:lineRule="auto"/>
        <w:jc w:val="both"/>
        <w:rPr>
          <w:sz w:val="26"/>
          <w:szCs w:val="26"/>
        </w:rPr>
      </w:pPr>
      <w:r w:rsidRPr="00A25A32">
        <w:rPr>
          <w:sz w:val="26"/>
          <w:szCs w:val="26"/>
        </w:rPr>
        <w:t xml:space="preserve">Barometrā </w:t>
      </w:r>
      <w:r w:rsidR="00B10A74">
        <w:rPr>
          <w:sz w:val="26"/>
          <w:szCs w:val="26"/>
        </w:rPr>
        <w:t>ir</w:t>
      </w:r>
      <w:r w:rsidRPr="00A25A32">
        <w:rPr>
          <w:sz w:val="26"/>
          <w:szCs w:val="26"/>
        </w:rPr>
        <w:t xml:space="preserve"> identificētas četras fokusa jomas, lai uzlabotu ES reakciju uz pastāvošajiem izaicinājumiem, kas attiecīgi ir: (1) uzlabota sadarbība ar trešajām valstīm, tostarp, lai novērstu nelikumīgās izceļošanas; (2) likumiskā ietvara atjaunošana un sadarbības stiprināšana cīņā pret migrantu kontrabandu; (3) palielināti kopīgie centieni atgriešanā uz prioritārajām trešajām valstīm; (4) rīcības plāns nelikumīgās narkotiku tirdzniecības apkarošanai.</w:t>
      </w:r>
    </w:p>
    <w:p w:rsidR="006201E3" w:rsidP="006201E3" w:rsidRDefault="006201E3" w14:paraId="2D4BEFE1" w14:textId="77777777">
      <w:pPr>
        <w:spacing w:line="240" w:lineRule="auto"/>
        <w:jc w:val="both"/>
        <w:rPr>
          <w:sz w:val="26"/>
          <w:szCs w:val="26"/>
        </w:rPr>
      </w:pPr>
    </w:p>
    <w:p w:rsidR="00A25A32" w:rsidP="006201E3" w:rsidRDefault="00A25A32" w14:paraId="434DABB8" w14:textId="5D7CBDB1">
      <w:pPr>
        <w:spacing w:line="240" w:lineRule="auto"/>
        <w:jc w:val="both"/>
        <w:rPr>
          <w:sz w:val="26"/>
          <w:szCs w:val="26"/>
        </w:rPr>
      </w:pPr>
      <w:r>
        <w:rPr>
          <w:sz w:val="26"/>
          <w:szCs w:val="26"/>
        </w:rPr>
        <w:t>Padomes sanāksmē ministri tiks aicināti diskutēt par vispārējo situāciju Šengenas zonā</w:t>
      </w:r>
      <w:r w:rsidR="0004017F">
        <w:rPr>
          <w:sz w:val="26"/>
          <w:szCs w:val="26"/>
        </w:rPr>
        <w:t>,</w:t>
      </w:r>
      <w:r>
        <w:rPr>
          <w:sz w:val="26"/>
          <w:szCs w:val="26"/>
        </w:rPr>
        <w:t xml:space="preserve"> pamatojoties uz Komisijas sagatavoto </w:t>
      </w:r>
      <w:r w:rsidR="00CF72BD">
        <w:rPr>
          <w:sz w:val="26"/>
          <w:szCs w:val="26"/>
        </w:rPr>
        <w:t>B</w:t>
      </w:r>
      <w:r>
        <w:rPr>
          <w:sz w:val="26"/>
          <w:szCs w:val="26"/>
        </w:rPr>
        <w:t xml:space="preserve">arometru. </w:t>
      </w:r>
    </w:p>
    <w:p w:rsidRPr="00645196" w:rsidR="006201E3" w:rsidP="006201E3" w:rsidRDefault="006201E3" w14:paraId="6ED3AB21" w14:textId="77777777">
      <w:pPr>
        <w:spacing w:line="240" w:lineRule="auto"/>
        <w:jc w:val="both"/>
        <w:rPr>
          <w:sz w:val="26"/>
          <w:szCs w:val="26"/>
        </w:rPr>
      </w:pPr>
    </w:p>
    <w:p w:rsidR="00645196" w:rsidP="006201E3" w:rsidRDefault="00645196" w14:paraId="115C6223" w14:textId="49590906">
      <w:pPr>
        <w:spacing w:line="240" w:lineRule="auto"/>
        <w:jc w:val="both"/>
        <w:rPr>
          <w:b/>
          <w:i/>
          <w:sz w:val="26"/>
          <w:szCs w:val="26"/>
        </w:rPr>
      </w:pPr>
      <w:r w:rsidRPr="00645196">
        <w:rPr>
          <w:b/>
          <w:i/>
          <w:sz w:val="26"/>
          <w:szCs w:val="26"/>
        </w:rPr>
        <w:t>Cīņa pret pārrobežu noziedzību, it īpaši migrantu kontrabandu</w:t>
      </w:r>
    </w:p>
    <w:p w:rsidR="006201E3" w:rsidP="006201E3" w:rsidRDefault="006201E3" w14:paraId="77BC04B7" w14:textId="77777777">
      <w:pPr>
        <w:spacing w:line="240" w:lineRule="auto"/>
        <w:jc w:val="both"/>
        <w:rPr>
          <w:b/>
          <w:i/>
          <w:sz w:val="26"/>
          <w:szCs w:val="26"/>
        </w:rPr>
      </w:pPr>
    </w:p>
    <w:p w:rsidR="00A25A32" w:rsidP="006201E3" w:rsidRDefault="00A25A32" w14:paraId="6C31AFD4" w14:textId="5ACEA4E7">
      <w:pPr>
        <w:spacing w:line="240" w:lineRule="auto"/>
        <w:jc w:val="both"/>
        <w:rPr>
          <w:sz w:val="26"/>
          <w:szCs w:val="26"/>
        </w:rPr>
      </w:pPr>
      <w:r w:rsidRPr="00A25A32">
        <w:rPr>
          <w:sz w:val="26"/>
          <w:szCs w:val="26"/>
        </w:rPr>
        <w:t xml:space="preserve">Pārrobežu organizētā noziedzība turpina apdraudēt Šengenas zonas pilnvērtīgu funkcionēšanu.  Kritiski augstā līmenī ir apdraudējums, ko rada </w:t>
      </w:r>
      <w:r w:rsidR="00FF503B">
        <w:rPr>
          <w:sz w:val="26"/>
          <w:szCs w:val="26"/>
        </w:rPr>
        <w:t xml:space="preserve">tādi </w:t>
      </w:r>
      <w:r w:rsidRPr="00A25A32">
        <w:rPr>
          <w:sz w:val="26"/>
          <w:szCs w:val="26"/>
        </w:rPr>
        <w:t>noziegumi kā migrantu kontrabanda, dažādas cilvēku tirdzniecības formas un bērnu seksuālā izmantošana.</w:t>
      </w:r>
    </w:p>
    <w:p w:rsidR="006201E3" w:rsidP="006201E3" w:rsidRDefault="006201E3" w14:paraId="526F386D" w14:textId="77777777">
      <w:pPr>
        <w:spacing w:line="240" w:lineRule="auto"/>
        <w:jc w:val="both"/>
        <w:rPr>
          <w:sz w:val="26"/>
          <w:szCs w:val="26"/>
        </w:rPr>
      </w:pPr>
    </w:p>
    <w:p w:rsidR="00A25A32" w:rsidP="006201E3" w:rsidRDefault="00A25A32" w14:paraId="34CDD5C1" w14:textId="0FD47C5A">
      <w:pPr>
        <w:spacing w:line="240" w:lineRule="auto"/>
        <w:jc w:val="both"/>
        <w:rPr>
          <w:sz w:val="26"/>
          <w:szCs w:val="26"/>
        </w:rPr>
      </w:pPr>
      <w:r w:rsidRPr="00A25A32">
        <w:rPr>
          <w:sz w:val="26"/>
          <w:szCs w:val="26"/>
        </w:rPr>
        <w:t>Prezidentūra ir identificējusi četras būtiskākās rīcības jomas migrantu kontrabandas kontekstā, kur ir vērojami izaicinājumi, un noteikusi nepieciešamās rīcības visaptverošas ES reakcijas nodrošināšanai:</w:t>
      </w:r>
      <w:r>
        <w:rPr>
          <w:sz w:val="26"/>
          <w:szCs w:val="26"/>
        </w:rPr>
        <w:t xml:space="preserve"> (1) Kopīgas situācijas apzināšanās veicināšana; (2) ES tiesiskā regulējuma stiprināšana migrantu kontrabandas jomā; (3) Eiropas operacionālās sadarbības stiprināšana un integrēšana; (4) Maksimāla sinerģijas palielināšana ar ES ārējo darbību.</w:t>
      </w:r>
    </w:p>
    <w:p w:rsidR="006201E3" w:rsidP="006201E3" w:rsidRDefault="006201E3" w14:paraId="65B3387F" w14:textId="77777777">
      <w:pPr>
        <w:spacing w:line="240" w:lineRule="auto"/>
        <w:jc w:val="both"/>
        <w:rPr>
          <w:sz w:val="26"/>
          <w:szCs w:val="26"/>
        </w:rPr>
      </w:pPr>
    </w:p>
    <w:p w:rsidR="00A25A32" w:rsidP="006201E3" w:rsidRDefault="00A25A32" w14:paraId="2DE4F9EC" w14:textId="030DE302">
      <w:pPr>
        <w:spacing w:line="240" w:lineRule="auto"/>
        <w:jc w:val="both"/>
        <w:rPr>
          <w:sz w:val="26"/>
          <w:szCs w:val="26"/>
        </w:rPr>
      </w:pPr>
      <w:r>
        <w:rPr>
          <w:sz w:val="26"/>
          <w:szCs w:val="26"/>
        </w:rPr>
        <w:lastRenderedPageBreak/>
        <w:t xml:space="preserve">Padomes sanāksmē ministri tiks aicināti vienoties par būtiskākajām rīcībām, kas kopumā veidotu visaptverošu un integrētu reakciju uz migrantu kontrabandu. </w:t>
      </w:r>
    </w:p>
    <w:p w:rsidR="006201E3" w:rsidP="006201E3" w:rsidRDefault="006201E3" w14:paraId="6402F816" w14:textId="77777777">
      <w:pPr>
        <w:spacing w:line="240" w:lineRule="auto"/>
        <w:jc w:val="both"/>
        <w:rPr>
          <w:sz w:val="26"/>
          <w:szCs w:val="26"/>
        </w:rPr>
      </w:pPr>
    </w:p>
    <w:p w:rsidR="00645196" w:rsidP="006201E3" w:rsidRDefault="00645196" w14:paraId="7D728FF4" w14:textId="60F453B5">
      <w:pPr>
        <w:spacing w:line="240" w:lineRule="auto"/>
        <w:jc w:val="both"/>
        <w:rPr>
          <w:b/>
          <w:i/>
          <w:sz w:val="26"/>
          <w:szCs w:val="26"/>
        </w:rPr>
      </w:pPr>
      <w:r w:rsidRPr="00645196">
        <w:rPr>
          <w:b/>
          <w:i/>
          <w:sz w:val="26"/>
          <w:szCs w:val="26"/>
        </w:rPr>
        <w:t>Migrācijas ārējā dimensija</w:t>
      </w:r>
    </w:p>
    <w:p w:rsidRPr="00A25A32" w:rsidR="006201E3" w:rsidP="006201E3" w:rsidRDefault="006201E3" w14:paraId="183C404A" w14:textId="77777777">
      <w:pPr>
        <w:spacing w:line="240" w:lineRule="auto"/>
        <w:jc w:val="both"/>
        <w:rPr>
          <w:sz w:val="26"/>
          <w:szCs w:val="26"/>
        </w:rPr>
      </w:pPr>
    </w:p>
    <w:p w:rsidR="00645196" w:rsidP="006201E3" w:rsidRDefault="00645196" w14:paraId="53397B19" w14:textId="1B6EE174">
      <w:pPr>
        <w:spacing w:line="240" w:lineRule="auto"/>
        <w:jc w:val="both"/>
        <w:rPr>
          <w:sz w:val="26"/>
          <w:szCs w:val="26"/>
        </w:rPr>
      </w:pPr>
      <w:r w:rsidRPr="00645196">
        <w:rPr>
          <w:sz w:val="26"/>
          <w:szCs w:val="26"/>
        </w:rPr>
        <w:t>Pēdējo gadu migrācijas un patvēruma radītais spiediens ES turpina apliecināt ārējās dimensijas būtisko lomu migrācijas plūsmu novēršanas un pārvaldības kontekstā – par to skaidri liecina arī pēdēj</w:t>
      </w:r>
      <w:r w:rsidR="004341D3">
        <w:rPr>
          <w:sz w:val="26"/>
          <w:szCs w:val="26"/>
        </w:rPr>
        <w:t xml:space="preserve">ie </w:t>
      </w:r>
      <w:r w:rsidRPr="00645196">
        <w:rPr>
          <w:sz w:val="26"/>
          <w:szCs w:val="26"/>
        </w:rPr>
        <w:t>notikumi Eiropā.</w:t>
      </w:r>
    </w:p>
    <w:p w:rsidRPr="00645196" w:rsidR="006201E3" w:rsidP="006201E3" w:rsidRDefault="006201E3" w14:paraId="285502C8" w14:textId="77777777">
      <w:pPr>
        <w:spacing w:line="240" w:lineRule="auto"/>
        <w:jc w:val="both"/>
        <w:rPr>
          <w:sz w:val="26"/>
          <w:szCs w:val="26"/>
        </w:rPr>
      </w:pPr>
    </w:p>
    <w:p w:rsidR="00A25A32" w:rsidP="006201E3" w:rsidRDefault="00645196" w14:paraId="231D546A" w14:textId="60586E86">
      <w:pPr>
        <w:spacing w:line="240" w:lineRule="auto"/>
        <w:jc w:val="both"/>
        <w:rPr>
          <w:sz w:val="26"/>
          <w:szCs w:val="26"/>
        </w:rPr>
      </w:pPr>
      <w:r w:rsidRPr="00645196">
        <w:rPr>
          <w:sz w:val="26"/>
          <w:szCs w:val="26"/>
        </w:rPr>
        <w:t xml:space="preserve">Viskritiskāk </w:t>
      </w:r>
      <w:r>
        <w:rPr>
          <w:sz w:val="26"/>
          <w:szCs w:val="26"/>
        </w:rPr>
        <w:t xml:space="preserve">pēdējos mēnešos </w:t>
      </w:r>
      <w:r w:rsidRPr="00645196">
        <w:rPr>
          <w:sz w:val="26"/>
          <w:szCs w:val="26"/>
        </w:rPr>
        <w:t>situācija ir</w:t>
      </w:r>
      <w:r>
        <w:rPr>
          <w:sz w:val="26"/>
          <w:szCs w:val="26"/>
        </w:rPr>
        <w:t xml:space="preserve"> izvērsusies</w:t>
      </w:r>
      <w:r w:rsidRPr="00645196">
        <w:rPr>
          <w:sz w:val="26"/>
          <w:szCs w:val="26"/>
        </w:rPr>
        <w:t xml:space="preserve"> Centrālās Vidusjūras migrācijas maršrutā</w:t>
      </w:r>
      <w:r>
        <w:rPr>
          <w:sz w:val="26"/>
          <w:szCs w:val="26"/>
        </w:rPr>
        <w:t xml:space="preserve">. </w:t>
      </w:r>
      <w:r w:rsidRPr="00645196">
        <w:rPr>
          <w:sz w:val="26"/>
          <w:szCs w:val="26"/>
        </w:rPr>
        <w:t xml:space="preserve">Itālijas uzņemšanas kapacitātes tika kritiski pārslogotas, kā rezultātā Komisija nāca klajā ar 10 punktu plānu turpmākai rīcībai Lampedūzā. </w:t>
      </w:r>
      <w:r w:rsidR="00A25A32">
        <w:rPr>
          <w:sz w:val="26"/>
          <w:szCs w:val="26"/>
        </w:rPr>
        <w:t>Situāciju saasināja arī politiskā spriedze saistībā ar Tunisijas izteikumiem par ES finansiālā atbalsta situācijas patrulēšanai Vidusjūrā noraidīšanu.</w:t>
      </w:r>
    </w:p>
    <w:p w:rsidR="006201E3" w:rsidP="006201E3" w:rsidRDefault="006201E3" w14:paraId="3B94E98A" w14:textId="77777777">
      <w:pPr>
        <w:spacing w:line="240" w:lineRule="auto"/>
        <w:jc w:val="both"/>
        <w:rPr>
          <w:sz w:val="26"/>
          <w:szCs w:val="26"/>
        </w:rPr>
      </w:pPr>
    </w:p>
    <w:p w:rsidR="0083130F" w:rsidP="006201E3" w:rsidRDefault="00645196" w14:paraId="43569F97" w14:textId="0FFBF45B">
      <w:pPr>
        <w:autoSpaceDE w:val="false"/>
        <w:autoSpaceDN w:val="false"/>
        <w:adjustRightInd w:val="false"/>
        <w:spacing w:line="240" w:lineRule="auto"/>
        <w:jc w:val="both"/>
        <w:rPr>
          <w:sz w:val="26"/>
          <w:szCs w:val="26"/>
          <w:lang w:eastAsia="en-US"/>
        </w:rPr>
      </w:pPr>
      <w:r>
        <w:rPr>
          <w:sz w:val="26"/>
          <w:szCs w:val="26"/>
          <w:lang w:eastAsia="en-US"/>
        </w:rPr>
        <w:t>Migrācijas ārējās dimensijas jautājumus ministri tiks aicināti neformāli pārrunāt Padomes sanāksmes darba pusdienās.</w:t>
      </w:r>
    </w:p>
    <w:p w:rsidRPr="00645196" w:rsidR="006201E3" w:rsidP="006201E3" w:rsidRDefault="006201E3" w14:paraId="7F1AE0F8" w14:textId="77777777">
      <w:pPr>
        <w:autoSpaceDE w:val="false"/>
        <w:autoSpaceDN w:val="false"/>
        <w:adjustRightInd w:val="false"/>
        <w:spacing w:line="240" w:lineRule="auto"/>
        <w:jc w:val="both"/>
        <w:rPr>
          <w:sz w:val="26"/>
          <w:szCs w:val="26"/>
          <w:lang w:eastAsia="en-US"/>
        </w:rPr>
      </w:pPr>
    </w:p>
    <w:p w:rsidR="006201E3" w:rsidP="006201E3" w:rsidRDefault="00F46538" w14:paraId="227FE2B5" w14:textId="1E5045AD">
      <w:pPr>
        <w:spacing w:line="240" w:lineRule="auto"/>
        <w:jc w:val="both"/>
        <w:rPr>
          <w:rFonts w:asciiTheme="majorBidi" w:hAnsiTheme="majorBidi" w:cstheme="majorBidi"/>
          <w:sz w:val="26"/>
          <w:szCs w:val="26"/>
        </w:rPr>
      </w:pPr>
      <w:r>
        <w:rPr>
          <w:rFonts w:asciiTheme="majorBidi" w:hAnsiTheme="majorBidi" w:cstheme="majorBidi"/>
          <w:sz w:val="26"/>
          <w:szCs w:val="26"/>
        </w:rPr>
        <w:t>Papildus minētajam jāatzīmē, ka sanāksmē</w:t>
      </w:r>
      <w:r w:rsidR="00922EBF">
        <w:rPr>
          <w:rFonts w:asciiTheme="majorBidi" w:hAnsiTheme="majorBidi" w:cstheme="majorBidi"/>
          <w:sz w:val="26"/>
          <w:szCs w:val="26"/>
        </w:rPr>
        <w:t xml:space="preserve"> Spānijas Prezidentūra un Komisija </w:t>
      </w:r>
      <w:r w:rsidRPr="00922EBF" w:rsidR="00922EBF">
        <w:rPr>
          <w:rFonts w:asciiTheme="majorBidi" w:hAnsiTheme="majorBidi" w:cstheme="majorBidi"/>
          <w:b/>
          <w:sz w:val="26"/>
          <w:szCs w:val="26"/>
        </w:rPr>
        <w:t>sniegs aktuālāko informāciju</w:t>
      </w:r>
      <w:r w:rsidR="00922EBF">
        <w:rPr>
          <w:rFonts w:asciiTheme="majorBidi" w:hAnsiTheme="majorBidi" w:cstheme="majorBidi"/>
          <w:sz w:val="26"/>
          <w:szCs w:val="26"/>
        </w:rPr>
        <w:t xml:space="preserve"> par panāktajiem kompromisiem un atlikušajiem </w:t>
      </w:r>
      <w:r w:rsidRPr="00922EBF" w:rsidR="00922EBF">
        <w:rPr>
          <w:sz w:val="26"/>
          <w:szCs w:val="26"/>
        </w:rPr>
        <w:t>neatrisināt</w:t>
      </w:r>
      <w:r w:rsidR="00922EBF">
        <w:rPr>
          <w:sz w:val="26"/>
          <w:szCs w:val="26"/>
        </w:rPr>
        <w:t>ajiem</w:t>
      </w:r>
      <w:r w:rsidRPr="00922EBF" w:rsidR="00922EBF">
        <w:rPr>
          <w:sz w:val="26"/>
          <w:szCs w:val="26"/>
        </w:rPr>
        <w:t xml:space="preserve"> jautājumi</w:t>
      </w:r>
      <w:r w:rsidR="00922EBF">
        <w:rPr>
          <w:sz w:val="26"/>
          <w:szCs w:val="26"/>
        </w:rPr>
        <w:t>em</w:t>
      </w:r>
      <w:r w:rsidRPr="00922EBF" w:rsidR="00922EBF">
        <w:rPr>
          <w:sz w:val="26"/>
          <w:szCs w:val="26"/>
        </w:rPr>
        <w:t xml:space="preserve"> sarunās ar Eiropas Parlamentu </w:t>
      </w:r>
      <w:r w:rsidRPr="00922EBF" w:rsidR="00922EBF">
        <w:rPr>
          <w:b/>
          <w:sz w:val="26"/>
          <w:szCs w:val="26"/>
        </w:rPr>
        <w:t>par Migrācijas un patvēruma pakta pakotnes priekšlikumiem</w:t>
      </w:r>
      <w:r w:rsidR="00922EBF">
        <w:rPr>
          <w:sz w:val="26"/>
          <w:szCs w:val="26"/>
        </w:rPr>
        <w:t xml:space="preserve">, kā arī </w:t>
      </w:r>
      <w:r w:rsidRPr="00922EBF" w:rsidR="00922EBF">
        <w:rPr>
          <w:rFonts w:asciiTheme="majorBidi" w:hAnsiTheme="majorBidi" w:cstheme="majorBidi"/>
          <w:b/>
          <w:sz w:val="26"/>
          <w:szCs w:val="26"/>
        </w:rPr>
        <w:t xml:space="preserve">Rumānija </w:t>
      </w:r>
      <w:r w:rsidR="00194E00">
        <w:rPr>
          <w:rFonts w:asciiTheme="majorBidi" w:hAnsiTheme="majorBidi" w:cstheme="majorBidi"/>
          <w:b/>
          <w:sz w:val="26"/>
          <w:szCs w:val="26"/>
        </w:rPr>
        <w:t>informēs</w:t>
      </w:r>
      <w:r w:rsidRPr="00922EBF" w:rsidR="00922EBF">
        <w:rPr>
          <w:rFonts w:asciiTheme="majorBidi" w:hAnsiTheme="majorBidi" w:cstheme="majorBidi"/>
          <w:b/>
          <w:sz w:val="26"/>
          <w:szCs w:val="26"/>
        </w:rPr>
        <w:t xml:space="preserve"> </w:t>
      </w:r>
      <w:r w:rsidR="00922EBF">
        <w:rPr>
          <w:rFonts w:asciiTheme="majorBidi" w:hAnsiTheme="majorBidi" w:cstheme="majorBidi"/>
          <w:sz w:val="26"/>
          <w:szCs w:val="26"/>
        </w:rPr>
        <w:t xml:space="preserve">par Šengenas </w:t>
      </w:r>
      <w:proofErr w:type="spellStart"/>
      <w:r w:rsidRPr="004908DE" w:rsidR="00922EBF">
        <w:rPr>
          <w:rFonts w:asciiTheme="majorBidi" w:hAnsiTheme="majorBidi" w:cstheme="majorBidi"/>
          <w:i/>
          <w:sz w:val="26"/>
          <w:szCs w:val="26"/>
        </w:rPr>
        <w:t>acquis</w:t>
      </w:r>
      <w:proofErr w:type="spellEnd"/>
      <w:r w:rsidR="00922EBF">
        <w:rPr>
          <w:rFonts w:asciiTheme="majorBidi" w:hAnsiTheme="majorBidi" w:cstheme="majorBidi"/>
          <w:sz w:val="26"/>
          <w:szCs w:val="26"/>
        </w:rPr>
        <w:t xml:space="preserve"> nosacījumu izpildi un tās gatavību pievienoties Šengenas zonai.</w:t>
      </w:r>
    </w:p>
    <w:p w:rsidR="006201E3" w:rsidP="006201E3" w:rsidRDefault="006201E3" w14:paraId="340CC014" w14:textId="77777777">
      <w:pPr>
        <w:spacing w:line="240" w:lineRule="auto"/>
        <w:jc w:val="both"/>
        <w:rPr>
          <w:rFonts w:asciiTheme="majorBidi" w:hAnsiTheme="majorBidi" w:cstheme="majorBidi"/>
          <w:sz w:val="26"/>
          <w:szCs w:val="26"/>
        </w:rPr>
      </w:pPr>
    </w:p>
    <w:p w:rsidR="00500DF2" w:rsidP="006201E3" w:rsidRDefault="00645196" w14:paraId="6431B224" w14:textId="683192BC">
      <w:pPr>
        <w:pStyle w:val="Sarakstarindkopa"/>
        <w:numPr>
          <w:ilvl w:val="0"/>
          <w:numId w:val="20"/>
        </w:numPr>
        <w:spacing w:line="240" w:lineRule="auto"/>
        <w:jc w:val="both"/>
        <w:rPr>
          <w:rFonts w:asciiTheme="majorBidi" w:hAnsiTheme="majorBidi" w:cstheme="majorBidi"/>
          <w:b/>
          <w:sz w:val="26"/>
          <w:szCs w:val="26"/>
          <w:u w:val="single"/>
        </w:rPr>
      </w:pPr>
      <w:r w:rsidRPr="00922EBF">
        <w:rPr>
          <w:rFonts w:asciiTheme="majorBidi" w:hAnsiTheme="majorBidi" w:cstheme="majorBidi"/>
          <w:b/>
          <w:sz w:val="26"/>
          <w:szCs w:val="26"/>
          <w:u w:val="single"/>
        </w:rPr>
        <w:t>ES informācijas sistēmu sadarbspējas ieviešana</w:t>
      </w:r>
    </w:p>
    <w:p w:rsidRPr="00922EBF" w:rsidR="006201E3" w:rsidP="006201E3" w:rsidRDefault="006201E3" w14:paraId="50D71D79" w14:textId="77777777">
      <w:pPr>
        <w:pStyle w:val="Sarakstarindkopa"/>
        <w:spacing w:line="240" w:lineRule="auto"/>
        <w:jc w:val="both"/>
        <w:rPr>
          <w:rFonts w:asciiTheme="majorBidi" w:hAnsiTheme="majorBidi" w:cstheme="majorBidi"/>
          <w:b/>
          <w:sz w:val="26"/>
          <w:szCs w:val="26"/>
          <w:u w:val="single"/>
        </w:rPr>
      </w:pPr>
    </w:p>
    <w:p w:rsidRPr="006201E3" w:rsidR="006201E3" w:rsidP="006201E3" w:rsidRDefault="006201E3" w14:paraId="4C0B7C19" w14:textId="77777777">
      <w:pPr>
        <w:autoSpaceDE w:val="false"/>
        <w:autoSpaceDN w:val="false"/>
        <w:adjustRightInd w:val="false"/>
        <w:spacing w:line="240" w:lineRule="auto"/>
        <w:jc w:val="both"/>
        <w:rPr>
          <w:rFonts w:eastAsiaTheme="minorHAnsi"/>
          <w:color w:val="000000"/>
          <w:sz w:val="26"/>
          <w:szCs w:val="26"/>
        </w:rPr>
      </w:pPr>
      <w:r w:rsidRPr="006201E3">
        <w:rPr>
          <w:rFonts w:eastAsiaTheme="minorHAnsi"/>
          <w:color w:val="000000"/>
          <w:sz w:val="26"/>
          <w:szCs w:val="26"/>
        </w:rPr>
        <w:t>Pašlaik ES informācijas sistēmas, ko iestādes izmanto noziedzības novēršanai, robežu pārvaldībai un migrācijas pārvaldībai, nav savstarpēji saistītas, kā rezultātā informācija ir sadrumstalota un pastāv informācijas nepilnību risks.</w:t>
      </w:r>
    </w:p>
    <w:p w:rsidR="006201E3" w:rsidP="006201E3" w:rsidRDefault="006201E3" w14:paraId="02B14642" w14:textId="77777777">
      <w:pPr>
        <w:suppressAutoHyphens/>
        <w:spacing w:line="240" w:lineRule="auto"/>
        <w:jc w:val="both"/>
        <w:rPr>
          <w:rFonts w:eastAsiaTheme="minorHAnsi"/>
          <w:color w:val="000000"/>
          <w:sz w:val="26"/>
          <w:szCs w:val="26"/>
        </w:rPr>
      </w:pPr>
    </w:p>
    <w:p w:rsidR="006201E3" w:rsidP="006201E3" w:rsidRDefault="006201E3" w14:paraId="6FA4AF55" w14:textId="65E1018E">
      <w:pPr>
        <w:suppressAutoHyphens/>
        <w:spacing w:line="240" w:lineRule="auto"/>
        <w:jc w:val="both"/>
        <w:rPr>
          <w:rFonts w:eastAsiaTheme="minorHAnsi"/>
          <w:color w:val="000000"/>
          <w:sz w:val="26"/>
          <w:szCs w:val="26"/>
        </w:rPr>
      </w:pPr>
      <w:r w:rsidRPr="006201E3">
        <w:rPr>
          <w:rFonts w:eastAsiaTheme="minorHAnsi"/>
          <w:color w:val="000000"/>
          <w:sz w:val="26"/>
          <w:szCs w:val="26"/>
        </w:rPr>
        <w:t>Lai risinātu šos jautājumus un izveidotu sadarbspēju starp ES informācijas sistēmām, 2019.gada maijā tika pieņemtas divas regulas</w:t>
      </w:r>
      <w:r w:rsidRPr="00DE31DF">
        <w:rPr>
          <w:rStyle w:val="Vresatsauce"/>
          <w:rFonts w:eastAsiaTheme="minorHAnsi"/>
          <w:color w:val="000000"/>
          <w:sz w:val="26"/>
          <w:szCs w:val="26"/>
        </w:rPr>
        <w:footnoteReference w:id="1"/>
      </w:r>
      <w:r w:rsidRPr="006201E3">
        <w:rPr>
          <w:rFonts w:eastAsiaTheme="minorHAnsi"/>
          <w:color w:val="000000"/>
          <w:sz w:val="26"/>
          <w:szCs w:val="26"/>
        </w:rPr>
        <w:t xml:space="preserve">, ar ko izveido sadarbspējas satvaru robežu, vīzu, policijas un tiesu iestāžu sadarbības, patvēruma un migrācijas jomā. </w:t>
      </w:r>
    </w:p>
    <w:p w:rsidRPr="006201E3" w:rsidR="006201E3" w:rsidP="006201E3" w:rsidRDefault="006201E3" w14:paraId="04058B8B" w14:textId="77777777">
      <w:pPr>
        <w:suppressAutoHyphens/>
        <w:spacing w:line="240" w:lineRule="auto"/>
        <w:jc w:val="both"/>
        <w:rPr>
          <w:rFonts w:eastAsiaTheme="minorHAnsi"/>
          <w:color w:val="000000"/>
          <w:sz w:val="26"/>
          <w:szCs w:val="26"/>
        </w:rPr>
      </w:pPr>
    </w:p>
    <w:p w:rsidRPr="006201E3" w:rsidR="00922EBF" w:rsidP="006201E3" w:rsidRDefault="006201E3" w14:paraId="407BFE8B" w14:textId="63EABF34">
      <w:pPr>
        <w:spacing w:line="240" w:lineRule="auto"/>
        <w:jc w:val="both"/>
        <w:rPr>
          <w:sz w:val="26"/>
          <w:szCs w:val="26"/>
        </w:rPr>
      </w:pPr>
      <w:r w:rsidRPr="006201E3">
        <w:rPr>
          <w:sz w:val="26"/>
          <w:szCs w:val="26"/>
        </w:rPr>
        <w:t xml:space="preserve">Šajā Padomes sanāksmē ministri tiks aicināti apstiprināt jauno sadarbspējas ieviešanas laika grafiku. </w:t>
      </w:r>
    </w:p>
    <w:p w:rsidR="006201E3" w:rsidP="006201E3" w:rsidRDefault="006201E3" w14:paraId="5BA1B8BA" w14:textId="72BEA838">
      <w:pPr>
        <w:spacing w:line="240" w:lineRule="auto"/>
        <w:jc w:val="both"/>
        <w:rPr>
          <w:sz w:val="26"/>
          <w:szCs w:val="26"/>
          <w:u w:val="single"/>
        </w:rPr>
      </w:pPr>
    </w:p>
    <w:p w:rsidR="004B4ACE" w:rsidP="006201E3" w:rsidRDefault="004B4ACE" w14:paraId="17484E21" w14:textId="4BE9FD1D">
      <w:pPr>
        <w:spacing w:line="240" w:lineRule="auto"/>
        <w:jc w:val="both"/>
        <w:rPr>
          <w:sz w:val="26"/>
          <w:szCs w:val="26"/>
          <w:u w:val="single"/>
        </w:rPr>
      </w:pPr>
    </w:p>
    <w:p w:rsidRPr="006201E3" w:rsidR="004B4ACE" w:rsidP="006201E3" w:rsidRDefault="004B4ACE" w14:paraId="6AA0130E" w14:textId="77777777">
      <w:pPr>
        <w:spacing w:line="240" w:lineRule="auto"/>
        <w:jc w:val="both"/>
        <w:rPr>
          <w:sz w:val="26"/>
          <w:szCs w:val="26"/>
          <w:u w:val="single"/>
        </w:rPr>
      </w:pPr>
    </w:p>
    <w:p w:rsidR="007F4549" w:rsidP="006201E3" w:rsidRDefault="007F4549" w14:paraId="607C17E8" w14:textId="6792895D">
      <w:pPr>
        <w:pStyle w:val="Sarakstarindkopa"/>
        <w:numPr>
          <w:ilvl w:val="0"/>
          <w:numId w:val="20"/>
        </w:numPr>
        <w:spacing w:line="240" w:lineRule="auto"/>
        <w:ind w:left="714" w:hanging="357"/>
        <w:contextualSpacing w:val="false"/>
        <w:jc w:val="both"/>
        <w:rPr>
          <w:b/>
          <w:sz w:val="26"/>
          <w:szCs w:val="26"/>
          <w:u w:val="single"/>
        </w:rPr>
      </w:pPr>
      <w:r w:rsidRPr="006201E3">
        <w:rPr>
          <w:b/>
          <w:sz w:val="26"/>
          <w:szCs w:val="26"/>
          <w:u w:val="single"/>
        </w:rPr>
        <w:lastRenderedPageBreak/>
        <w:t>Regulas priekšlikums, ar ko paredz noteikumus seksuālas vardarbības pret bērniem novēršanai un apkarošanai</w:t>
      </w:r>
    </w:p>
    <w:p w:rsidRPr="006201E3" w:rsidR="006201E3" w:rsidP="006201E3" w:rsidRDefault="006201E3" w14:paraId="7BACAFE4" w14:textId="77777777">
      <w:pPr>
        <w:pStyle w:val="Sarakstarindkopa"/>
        <w:spacing w:line="240" w:lineRule="auto"/>
        <w:ind w:left="714"/>
        <w:contextualSpacing w:val="false"/>
        <w:jc w:val="both"/>
        <w:rPr>
          <w:b/>
          <w:sz w:val="26"/>
          <w:szCs w:val="26"/>
          <w:u w:val="single"/>
        </w:rPr>
      </w:pPr>
    </w:p>
    <w:p w:rsidRPr="00C0425D" w:rsidR="00C0425D" w:rsidP="006201E3" w:rsidRDefault="00C0425D" w14:paraId="54FACB10" w14:textId="24DE750E">
      <w:pPr>
        <w:spacing w:line="240" w:lineRule="auto"/>
        <w:jc w:val="both"/>
        <w:rPr>
          <w:sz w:val="26"/>
          <w:szCs w:val="26"/>
        </w:rPr>
      </w:pPr>
      <w:r>
        <w:rPr>
          <w:sz w:val="26"/>
          <w:szCs w:val="26"/>
        </w:rPr>
        <w:t>L</w:t>
      </w:r>
      <w:r w:rsidRPr="00C0425D">
        <w:rPr>
          <w:sz w:val="26"/>
          <w:szCs w:val="26"/>
        </w:rPr>
        <w:t>ai risinātu tiešsaistes pakalpojumu ļaunprātīgu izmantošanu bērnu seksuālas izmantošana</w:t>
      </w:r>
      <w:r>
        <w:rPr>
          <w:sz w:val="26"/>
          <w:szCs w:val="26"/>
        </w:rPr>
        <w:t xml:space="preserve">s mērķiem, </w:t>
      </w:r>
      <w:r w:rsidRPr="00C0425D">
        <w:rPr>
          <w:sz w:val="26"/>
          <w:szCs w:val="26"/>
        </w:rPr>
        <w:t>2022.gada 11.maijā Komisija nāca klajā ar Regulas priekšlikumu, ar ko paredz noteikumus seksuālas vardarbības pret bērniem novēršanai un apkarošanai (turpmāk – Regulas priekšlikums).</w:t>
      </w:r>
    </w:p>
    <w:p w:rsidR="00C0425D" w:rsidP="006201E3" w:rsidRDefault="00C0425D" w14:paraId="2CD8055E" w14:textId="77777777">
      <w:pPr>
        <w:spacing w:line="240" w:lineRule="auto"/>
        <w:jc w:val="both"/>
        <w:rPr>
          <w:sz w:val="26"/>
          <w:szCs w:val="26"/>
        </w:rPr>
      </w:pPr>
    </w:p>
    <w:p w:rsidR="007F4549" w:rsidP="006201E3" w:rsidRDefault="00C0425D" w14:paraId="784BF044" w14:textId="55845E24">
      <w:pPr>
        <w:spacing w:line="240" w:lineRule="auto"/>
        <w:jc w:val="both"/>
        <w:rPr>
          <w:sz w:val="26"/>
          <w:szCs w:val="26"/>
        </w:rPr>
      </w:pPr>
      <w:r w:rsidRPr="00C0425D">
        <w:rPr>
          <w:sz w:val="26"/>
          <w:szCs w:val="26"/>
        </w:rPr>
        <w:t xml:space="preserve">Regulas priekšlikuma vispārējais mērķis ir uzlabot iekšējā tirgus darbību, ieviešot skaidrus, vienotus un līdzsvarotus ES noteikumus seksuālas vardarbības pret bērniem novēršanai un apkarošanai, jo īpaši precizējot tiešsaistes pakalpojumu sniedzēju lomu un atbildību. </w:t>
      </w:r>
    </w:p>
    <w:p w:rsidRPr="00C0425D" w:rsidR="00C0425D" w:rsidP="006201E3" w:rsidRDefault="00C0425D" w14:paraId="521C7686" w14:textId="61DCF861">
      <w:pPr>
        <w:spacing w:line="240" w:lineRule="auto"/>
        <w:jc w:val="both"/>
        <w:rPr>
          <w:sz w:val="26"/>
          <w:szCs w:val="26"/>
        </w:rPr>
      </w:pPr>
    </w:p>
    <w:p w:rsidR="00C0425D" w:rsidP="006201E3" w:rsidRDefault="00C0425D" w14:paraId="69AD475D" w14:textId="738DD345">
      <w:pPr>
        <w:spacing w:line="240" w:lineRule="auto"/>
        <w:jc w:val="both"/>
        <w:rPr>
          <w:sz w:val="26"/>
          <w:szCs w:val="26"/>
        </w:rPr>
      </w:pPr>
      <w:r>
        <w:rPr>
          <w:sz w:val="26"/>
          <w:szCs w:val="26"/>
        </w:rPr>
        <w:t xml:space="preserve">Prezidentūras mērķis ir </w:t>
      </w:r>
      <w:r w:rsidRPr="00C0425D">
        <w:rPr>
          <w:sz w:val="26"/>
          <w:szCs w:val="26"/>
        </w:rPr>
        <w:t>Padomes sanāksmē apstiprināt Padomes daļējo vispārējo pieeju par Regulas priekšlikumu</w:t>
      </w:r>
      <w:r>
        <w:rPr>
          <w:sz w:val="26"/>
          <w:szCs w:val="26"/>
        </w:rPr>
        <w:t>.</w:t>
      </w:r>
    </w:p>
    <w:p w:rsidRPr="00C0425D" w:rsidR="00C0425D" w:rsidP="006201E3" w:rsidRDefault="00C0425D" w14:paraId="22EEEC83" w14:textId="77777777">
      <w:pPr>
        <w:spacing w:line="240" w:lineRule="auto"/>
        <w:jc w:val="both"/>
        <w:rPr>
          <w:sz w:val="26"/>
          <w:szCs w:val="26"/>
        </w:rPr>
      </w:pPr>
    </w:p>
    <w:p w:rsidR="007F4549" w:rsidP="006201E3" w:rsidRDefault="004D5AC6" w14:paraId="7ACAA4AC" w14:textId="2AE4A861">
      <w:pPr>
        <w:pStyle w:val="Sarakstarindkopa"/>
        <w:numPr>
          <w:ilvl w:val="0"/>
          <w:numId w:val="20"/>
        </w:numPr>
        <w:spacing w:line="240" w:lineRule="auto"/>
        <w:jc w:val="both"/>
        <w:rPr>
          <w:b/>
          <w:sz w:val="26"/>
          <w:szCs w:val="26"/>
          <w:u w:val="single"/>
        </w:rPr>
      </w:pPr>
      <w:r w:rsidRPr="00922EBF">
        <w:rPr>
          <w:b/>
          <w:sz w:val="26"/>
          <w:szCs w:val="26"/>
          <w:u w:val="single"/>
        </w:rPr>
        <w:t>Nepilngadīgo personu</w:t>
      </w:r>
      <w:r w:rsidRPr="00922EBF" w:rsidR="007F4549">
        <w:rPr>
          <w:b/>
          <w:sz w:val="26"/>
          <w:szCs w:val="26"/>
          <w:u w:val="single"/>
        </w:rPr>
        <w:t xml:space="preserve"> </w:t>
      </w:r>
      <w:proofErr w:type="spellStart"/>
      <w:r w:rsidRPr="00922EBF" w:rsidR="007F4549">
        <w:rPr>
          <w:b/>
          <w:sz w:val="26"/>
          <w:szCs w:val="26"/>
          <w:u w:val="single"/>
        </w:rPr>
        <w:t>radikalizācijas</w:t>
      </w:r>
      <w:proofErr w:type="spellEnd"/>
      <w:r w:rsidRPr="00922EBF">
        <w:rPr>
          <w:b/>
          <w:sz w:val="26"/>
          <w:szCs w:val="26"/>
          <w:u w:val="single"/>
        </w:rPr>
        <w:t xml:space="preserve"> tiešsaistē</w:t>
      </w:r>
      <w:r w:rsidRPr="00922EBF" w:rsidR="007F4549">
        <w:rPr>
          <w:b/>
          <w:sz w:val="26"/>
          <w:szCs w:val="26"/>
          <w:u w:val="single"/>
        </w:rPr>
        <w:t xml:space="preserve"> novēršana</w:t>
      </w:r>
    </w:p>
    <w:p w:rsidRPr="00922EBF" w:rsidR="006201E3" w:rsidP="006201E3" w:rsidRDefault="006201E3" w14:paraId="211C501B" w14:textId="77777777">
      <w:pPr>
        <w:pStyle w:val="Sarakstarindkopa"/>
        <w:spacing w:line="240" w:lineRule="auto"/>
        <w:jc w:val="both"/>
        <w:rPr>
          <w:b/>
          <w:sz w:val="26"/>
          <w:szCs w:val="26"/>
          <w:u w:val="single"/>
        </w:rPr>
      </w:pPr>
    </w:p>
    <w:p w:rsidR="00C0425D" w:rsidP="006201E3" w:rsidRDefault="00C0425D" w14:paraId="306E18CD" w14:textId="33712F78">
      <w:pPr>
        <w:spacing w:line="240" w:lineRule="auto"/>
        <w:jc w:val="both"/>
        <w:rPr>
          <w:sz w:val="26"/>
          <w:szCs w:val="26"/>
        </w:rPr>
      </w:pPr>
      <w:r w:rsidRPr="00C0425D">
        <w:rPr>
          <w:sz w:val="26"/>
          <w:szCs w:val="26"/>
        </w:rPr>
        <w:t>Gandrīz visas teroristu un ekstrēmistu grupas savu propagandu un vervēšanu vērš uz jauniešiem un jo īpaši, bet ne tikai, uz zēniem, kuri darbojas internetā bez vecāku vadības. Daudzas no šīm grupām ir nostiprinājušas savu klātbūtni tiešsaistē, piemēram, spēļu platformās</w:t>
      </w:r>
      <w:r w:rsidR="00956FC9">
        <w:rPr>
          <w:sz w:val="26"/>
          <w:szCs w:val="26"/>
        </w:rPr>
        <w:t>,</w:t>
      </w:r>
      <w:r w:rsidRPr="00C0425D">
        <w:rPr>
          <w:sz w:val="26"/>
          <w:szCs w:val="26"/>
        </w:rPr>
        <w:t xml:space="preserve"> un ir izstrādājušas komunikācijas stratēģijas, lai pievilinātu pat 12 gadus vecus bērnus.</w:t>
      </w:r>
    </w:p>
    <w:p w:rsidR="00C0425D" w:rsidP="006201E3" w:rsidRDefault="00C0425D" w14:paraId="6BCD3932" w14:textId="66C0C1B1">
      <w:pPr>
        <w:spacing w:line="240" w:lineRule="auto"/>
        <w:ind w:left="357"/>
        <w:jc w:val="both"/>
        <w:rPr>
          <w:sz w:val="26"/>
          <w:szCs w:val="26"/>
        </w:rPr>
      </w:pPr>
    </w:p>
    <w:p w:rsidR="00C0425D" w:rsidP="006201E3" w:rsidRDefault="00C0425D" w14:paraId="5D03CD4A" w14:textId="5AF997D5">
      <w:pPr>
        <w:spacing w:line="240" w:lineRule="auto"/>
        <w:jc w:val="both"/>
        <w:rPr>
          <w:sz w:val="26"/>
          <w:szCs w:val="26"/>
        </w:rPr>
      </w:pPr>
      <w:r>
        <w:rPr>
          <w:sz w:val="26"/>
          <w:szCs w:val="26"/>
        </w:rPr>
        <w:t xml:space="preserve">Spānijas </w:t>
      </w:r>
      <w:r w:rsidR="00B4098A">
        <w:rPr>
          <w:sz w:val="26"/>
          <w:szCs w:val="26"/>
        </w:rPr>
        <w:t>P</w:t>
      </w:r>
      <w:r>
        <w:rPr>
          <w:sz w:val="26"/>
          <w:szCs w:val="26"/>
        </w:rPr>
        <w:t xml:space="preserve">rezidentūra ir sagatavojusi darba dokumentu ar plānotajiem tālākajiem soļiem situācijas risināšanai, kā arī </w:t>
      </w:r>
      <w:r w:rsidR="00500DF2">
        <w:rPr>
          <w:sz w:val="26"/>
          <w:szCs w:val="26"/>
        </w:rPr>
        <w:t>aicinās ministrus diskut</w:t>
      </w:r>
      <w:r w:rsidR="00653636">
        <w:rPr>
          <w:sz w:val="26"/>
          <w:szCs w:val="26"/>
        </w:rPr>
        <w:t>ē</w:t>
      </w:r>
      <w:r w:rsidR="00500DF2">
        <w:rPr>
          <w:sz w:val="26"/>
          <w:szCs w:val="26"/>
        </w:rPr>
        <w:t xml:space="preserve">t par to, kādi </w:t>
      </w:r>
      <w:r w:rsidRPr="00500DF2">
        <w:rPr>
          <w:sz w:val="26"/>
          <w:szCs w:val="26"/>
        </w:rPr>
        <w:t xml:space="preserve">aspekti būtu </w:t>
      </w:r>
      <w:proofErr w:type="spellStart"/>
      <w:r w:rsidRPr="00500DF2">
        <w:rPr>
          <w:sz w:val="26"/>
          <w:szCs w:val="26"/>
        </w:rPr>
        <w:t>jāprioritizē</w:t>
      </w:r>
      <w:proofErr w:type="spellEnd"/>
      <w:r w:rsidRPr="00500DF2">
        <w:rPr>
          <w:sz w:val="26"/>
          <w:szCs w:val="26"/>
        </w:rPr>
        <w:t xml:space="preserve"> ES </w:t>
      </w:r>
      <w:proofErr w:type="spellStart"/>
      <w:r w:rsidRPr="00500DF2">
        <w:rPr>
          <w:sz w:val="26"/>
          <w:szCs w:val="26"/>
        </w:rPr>
        <w:t>prevencijas</w:t>
      </w:r>
      <w:proofErr w:type="spellEnd"/>
      <w:r w:rsidRPr="00500DF2">
        <w:rPr>
          <w:sz w:val="26"/>
          <w:szCs w:val="26"/>
        </w:rPr>
        <w:t xml:space="preserve"> stratēģijā saistībā ar nepilngadīgo pe</w:t>
      </w:r>
      <w:r w:rsidR="00500DF2">
        <w:rPr>
          <w:sz w:val="26"/>
          <w:szCs w:val="26"/>
        </w:rPr>
        <w:t xml:space="preserve">rsonu radikalizāciju tiešsaistē un kāda papildus </w:t>
      </w:r>
      <w:r w:rsidRPr="00BA2CCD">
        <w:rPr>
          <w:sz w:val="26"/>
          <w:szCs w:val="26"/>
        </w:rPr>
        <w:t>sadarbība būtu jāpieprasa no interneta uzņēmumiem, jo īpaši no alternatīvajām platformām, lai samazinātu nepilngadīg</w:t>
      </w:r>
      <w:r w:rsidR="00500DF2">
        <w:rPr>
          <w:sz w:val="26"/>
          <w:szCs w:val="26"/>
        </w:rPr>
        <w:t>o personu radikalizācijas risku.</w:t>
      </w:r>
    </w:p>
    <w:p w:rsidR="00500DF2" w:rsidP="006201E3" w:rsidRDefault="00500DF2" w14:paraId="3B8BEF17" w14:textId="77777777">
      <w:pPr>
        <w:spacing w:line="240" w:lineRule="auto"/>
        <w:ind w:left="357"/>
        <w:jc w:val="both"/>
        <w:rPr>
          <w:sz w:val="26"/>
          <w:szCs w:val="26"/>
        </w:rPr>
      </w:pPr>
    </w:p>
    <w:p w:rsidR="00500DF2" w:rsidP="006201E3" w:rsidRDefault="00500DF2" w14:paraId="546C5AB3" w14:textId="012B5D12">
      <w:pPr>
        <w:spacing w:line="240" w:lineRule="auto"/>
        <w:jc w:val="both"/>
        <w:rPr>
          <w:sz w:val="26"/>
          <w:szCs w:val="26"/>
          <w:u w:val="single"/>
          <w:shd w:val="clear" w:color="auto" w:fill="FFFFFF"/>
        </w:rPr>
      </w:pPr>
      <w:r w:rsidRPr="00500DF2">
        <w:rPr>
          <w:sz w:val="26"/>
          <w:szCs w:val="26"/>
          <w:u w:val="single"/>
        </w:rPr>
        <w:t xml:space="preserve">Par </w:t>
      </w:r>
      <w:r w:rsidR="00947B25">
        <w:rPr>
          <w:sz w:val="26"/>
          <w:szCs w:val="26"/>
          <w:u w:val="single"/>
        </w:rPr>
        <w:t xml:space="preserve">visiem </w:t>
      </w:r>
      <w:r w:rsidRPr="00500DF2">
        <w:rPr>
          <w:sz w:val="26"/>
          <w:szCs w:val="26"/>
          <w:u w:val="single"/>
        </w:rPr>
        <w:t xml:space="preserve">augstāk minētajiem diskusiju jautājumiem ir </w:t>
      </w:r>
      <w:r w:rsidRPr="006201E3">
        <w:rPr>
          <w:b/>
          <w:sz w:val="26"/>
          <w:szCs w:val="26"/>
          <w:u w:val="single"/>
        </w:rPr>
        <w:t xml:space="preserve">sagatavota vienota nacionālā pozīcija </w:t>
      </w:r>
      <w:r w:rsidRPr="00500DF2">
        <w:rPr>
          <w:sz w:val="26"/>
          <w:szCs w:val="26"/>
          <w:u w:val="single"/>
        </w:rPr>
        <w:t>Nr. 1</w:t>
      </w:r>
      <w:r w:rsidRPr="00500DF2">
        <w:rPr>
          <w:sz w:val="26"/>
          <w:szCs w:val="26"/>
          <w:u w:val="single"/>
          <w:shd w:val="clear" w:color="auto" w:fill="FFFFFF"/>
        </w:rPr>
        <w:t xml:space="preserve"> </w:t>
      </w:r>
      <w:r w:rsidR="003D4E81">
        <w:rPr>
          <w:sz w:val="26"/>
          <w:szCs w:val="26"/>
          <w:u w:val="single"/>
          <w:shd w:val="clear" w:color="auto" w:fill="FFFFFF"/>
        </w:rPr>
        <w:t xml:space="preserve">par </w:t>
      </w:r>
      <w:r w:rsidRPr="00500DF2">
        <w:rPr>
          <w:sz w:val="26"/>
          <w:szCs w:val="26"/>
          <w:u w:val="single"/>
          <w:shd w:val="clear" w:color="auto" w:fill="FFFFFF"/>
        </w:rPr>
        <w:t xml:space="preserve">Eiropas Savienības Tieslietu un iekšlietu ministru padomes </w:t>
      </w:r>
      <w:proofErr w:type="gramStart"/>
      <w:r w:rsidRPr="00500DF2">
        <w:rPr>
          <w:sz w:val="26"/>
          <w:szCs w:val="26"/>
          <w:u w:val="single"/>
          <w:shd w:val="clear" w:color="auto" w:fill="FFFFFF"/>
        </w:rPr>
        <w:t>2023.gada</w:t>
      </w:r>
      <w:proofErr w:type="gramEnd"/>
      <w:r w:rsidRPr="00500DF2">
        <w:rPr>
          <w:sz w:val="26"/>
          <w:szCs w:val="26"/>
          <w:u w:val="single"/>
          <w:shd w:val="clear" w:color="auto" w:fill="FFFFFF"/>
        </w:rPr>
        <w:t xml:space="preserve"> 19.-20.oktobra sanāksmē iekļautajiem iekšlietu jomas jautājumiem, par kuriem plānotas diskusijas</w:t>
      </w:r>
      <w:r w:rsidR="006201E3">
        <w:rPr>
          <w:sz w:val="26"/>
          <w:szCs w:val="26"/>
          <w:u w:val="single"/>
          <w:shd w:val="clear" w:color="auto" w:fill="FFFFFF"/>
        </w:rPr>
        <w:t>.</w:t>
      </w:r>
    </w:p>
    <w:p w:rsidRPr="00500DF2" w:rsidR="00500DF2" w:rsidP="006201E3" w:rsidRDefault="00500DF2" w14:paraId="699BAA24" w14:textId="77777777">
      <w:pPr>
        <w:spacing w:line="240" w:lineRule="auto"/>
        <w:jc w:val="both"/>
        <w:rPr>
          <w:sz w:val="26"/>
          <w:szCs w:val="26"/>
          <w:u w:val="single"/>
          <w:shd w:val="clear" w:color="auto" w:fill="FFFFFF"/>
        </w:rPr>
      </w:pPr>
    </w:p>
    <w:p w:rsidR="00554632" w:rsidP="006201E3" w:rsidRDefault="00554632" w14:paraId="1E8A58DB" w14:textId="0D88F815">
      <w:pPr>
        <w:autoSpaceDE w:val="false"/>
        <w:autoSpaceDN w:val="false"/>
        <w:adjustRightInd w:val="false"/>
        <w:spacing w:line="240" w:lineRule="auto"/>
        <w:jc w:val="both"/>
        <w:rPr>
          <w:sz w:val="26"/>
          <w:szCs w:val="26"/>
        </w:rPr>
      </w:pPr>
      <w:r>
        <w:rPr>
          <w:sz w:val="26"/>
          <w:szCs w:val="26"/>
        </w:rPr>
        <w:t>Papildus minētajiem diskusiju jautājumiem, Padomes sanāksmē ir iekļaut</w:t>
      </w:r>
      <w:r w:rsidR="00630729">
        <w:rPr>
          <w:sz w:val="26"/>
          <w:szCs w:val="26"/>
        </w:rPr>
        <w:t>i</w:t>
      </w:r>
      <w:r>
        <w:rPr>
          <w:sz w:val="26"/>
          <w:szCs w:val="26"/>
        </w:rPr>
        <w:t xml:space="preserve"> </w:t>
      </w:r>
      <w:r w:rsidR="008E68E0">
        <w:rPr>
          <w:sz w:val="26"/>
          <w:szCs w:val="26"/>
        </w:rPr>
        <w:t xml:space="preserve">šādi </w:t>
      </w:r>
      <w:r w:rsidRPr="00554632">
        <w:rPr>
          <w:b/>
          <w:sz w:val="26"/>
          <w:szCs w:val="26"/>
        </w:rPr>
        <w:t>informatīva rakstura jautājum</w:t>
      </w:r>
      <w:r w:rsidR="00630729">
        <w:rPr>
          <w:b/>
          <w:sz w:val="26"/>
          <w:szCs w:val="26"/>
        </w:rPr>
        <w:t>i</w:t>
      </w:r>
      <w:r>
        <w:rPr>
          <w:sz w:val="26"/>
          <w:szCs w:val="26"/>
        </w:rPr>
        <w:t xml:space="preserve">, </w:t>
      </w:r>
      <w:r w:rsidR="008E68E0">
        <w:rPr>
          <w:sz w:val="26"/>
          <w:szCs w:val="26"/>
        </w:rPr>
        <w:t>par kuriem Prezidentūr</w:t>
      </w:r>
      <w:r w:rsidR="00F46538">
        <w:rPr>
          <w:sz w:val="26"/>
          <w:szCs w:val="26"/>
        </w:rPr>
        <w:t>a vai</w:t>
      </w:r>
      <w:r w:rsidR="008E68E0">
        <w:rPr>
          <w:sz w:val="26"/>
          <w:szCs w:val="26"/>
        </w:rPr>
        <w:t xml:space="preserve"> Komisija</w:t>
      </w:r>
      <w:r w:rsidR="00EC0CED">
        <w:rPr>
          <w:sz w:val="26"/>
          <w:szCs w:val="26"/>
        </w:rPr>
        <w:t xml:space="preserve"> sniegs savus ziņojumus:</w:t>
      </w:r>
      <w:r>
        <w:rPr>
          <w:sz w:val="26"/>
          <w:szCs w:val="26"/>
        </w:rPr>
        <w:t xml:space="preserve"> </w:t>
      </w:r>
    </w:p>
    <w:p w:rsidR="00FD1DE2" w:rsidP="006201E3" w:rsidRDefault="00FD1DE2" w14:paraId="5AA1FDB1" w14:textId="77777777">
      <w:pPr>
        <w:autoSpaceDE w:val="false"/>
        <w:autoSpaceDN w:val="false"/>
        <w:adjustRightInd w:val="false"/>
        <w:spacing w:line="240" w:lineRule="auto"/>
        <w:jc w:val="both"/>
        <w:rPr>
          <w:sz w:val="26"/>
          <w:szCs w:val="26"/>
        </w:rPr>
      </w:pPr>
    </w:p>
    <w:p w:rsidR="006212EA" w:rsidP="006201E3" w:rsidRDefault="006212EA" w14:paraId="64599E26" w14:textId="138E54C2">
      <w:pPr>
        <w:pStyle w:val="Sarakstarindkopa"/>
        <w:numPr>
          <w:ilvl w:val="0"/>
          <w:numId w:val="1"/>
        </w:numPr>
        <w:autoSpaceDE w:val="false"/>
        <w:autoSpaceDN w:val="false"/>
        <w:adjustRightInd w:val="false"/>
        <w:spacing w:line="240" w:lineRule="auto"/>
        <w:contextualSpacing w:val="false"/>
        <w:jc w:val="both"/>
        <w:rPr>
          <w:sz w:val="26"/>
          <w:szCs w:val="26"/>
        </w:rPr>
      </w:pPr>
      <w:r>
        <w:rPr>
          <w:sz w:val="26"/>
          <w:szCs w:val="26"/>
        </w:rPr>
        <w:t>L</w:t>
      </w:r>
      <w:r w:rsidRPr="006B73A1">
        <w:rPr>
          <w:sz w:val="26"/>
          <w:szCs w:val="26"/>
        </w:rPr>
        <w:t xml:space="preserve">īdz šim paveiktais un turpmāk plānotais darbs ar aktuālajiem </w:t>
      </w:r>
      <w:r w:rsidR="001C47EE">
        <w:rPr>
          <w:sz w:val="26"/>
          <w:szCs w:val="26"/>
        </w:rPr>
        <w:t>iekšlietu</w:t>
      </w:r>
      <w:r w:rsidRPr="006B73A1">
        <w:rPr>
          <w:sz w:val="26"/>
          <w:szCs w:val="26"/>
        </w:rPr>
        <w:t xml:space="preserve"> jomas tiesību aktu projektiem; </w:t>
      </w:r>
    </w:p>
    <w:p w:rsidR="00FD1DE2" w:rsidP="00FD1DE2" w:rsidRDefault="00FD1DE2" w14:paraId="565647B4" w14:textId="77777777">
      <w:pPr>
        <w:pStyle w:val="Sarakstarindkopa"/>
        <w:autoSpaceDE w:val="false"/>
        <w:autoSpaceDN w:val="false"/>
        <w:adjustRightInd w:val="false"/>
        <w:spacing w:line="240" w:lineRule="auto"/>
        <w:contextualSpacing w:val="false"/>
        <w:jc w:val="both"/>
        <w:rPr>
          <w:sz w:val="26"/>
          <w:szCs w:val="26"/>
        </w:rPr>
      </w:pPr>
    </w:p>
    <w:p w:rsidR="002E74FE" w:rsidP="006201E3" w:rsidRDefault="002E74FE" w14:paraId="0194BFB4" w14:textId="4709AB31">
      <w:pPr>
        <w:pStyle w:val="Sarakstarindkopa"/>
        <w:numPr>
          <w:ilvl w:val="0"/>
          <w:numId w:val="1"/>
        </w:numPr>
        <w:autoSpaceDE w:val="false"/>
        <w:autoSpaceDN w:val="false"/>
        <w:adjustRightInd w:val="false"/>
        <w:spacing w:line="240" w:lineRule="auto"/>
        <w:contextualSpacing w:val="false"/>
        <w:jc w:val="both"/>
        <w:rPr>
          <w:sz w:val="26"/>
          <w:szCs w:val="26"/>
        </w:rPr>
      </w:pPr>
      <w:r w:rsidRPr="002E74FE">
        <w:rPr>
          <w:sz w:val="26"/>
          <w:szCs w:val="26"/>
        </w:rPr>
        <w:t>Lēmum</w:t>
      </w:r>
      <w:r>
        <w:rPr>
          <w:sz w:val="26"/>
          <w:szCs w:val="26"/>
        </w:rPr>
        <w:t>a</w:t>
      </w:r>
      <w:r w:rsidR="00F46538">
        <w:rPr>
          <w:sz w:val="26"/>
          <w:szCs w:val="26"/>
        </w:rPr>
        <w:t>,</w:t>
      </w:r>
      <w:r w:rsidR="00222A47">
        <w:rPr>
          <w:sz w:val="26"/>
          <w:szCs w:val="26"/>
        </w:rPr>
        <w:t xml:space="preserve"> ar ko groza Lēmumu</w:t>
      </w:r>
      <w:r w:rsidRPr="002E74FE">
        <w:rPr>
          <w:sz w:val="26"/>
          <w:szCs w:val="26"/>
        </w:rPr>
        <w:t xml:space="preserve"> Nr. 1313/2013/ES (2013.gada </w:t>
      </w:r>
      <w:r w:rsidRPr="002E74FE">
        <w:rPr>
          <w:sz w:val="26"/>
          <w:szCs w:val="26"/>
        </w:rPr>
        <w:lastRenderedPageBreak/>
        <w:t>17.decembris) par Savienības civilās aizsardzības mehānismu</w:t>
      </w:r>
      <w:r w:rsidR="00F46538">
        <w:rPr>
          <w:rStyle w:val="Vresatsauce"/>
          <w:sz w:val="26"/>
          <w:szCs w:val="26"/>
        </w:rPr>
        <w:footnoteReference w:id="2"/>
      </w:r>
      <w:r w:rsidR="00F46538">
        <w:rPr>
          <w:sz w:val="26"/>
          <w:szCs w:val="26"/>
        </w:rPr>
        <w:t>,</w:t>
      </w:r>
      <w:r>
        <w:rPr>
          <w:sz w:val="26"/>
          <w:szCs w:val="26"/>
        </w:rPr>
        <w:t xml:space="preserve"> līdzšinējā īstenošana;</w:t>
      </w:r>
    </w:p>
    <w:p w:rsidRPr="00FD1DE2" w:rsidR="00FD1DE2" w:rsidP="00FD1DE2" w:rsidRDefault="00FD1DE2" w14:paraId="58F958BB" w14:textId="77777777">
      <w:pPr>
        <w:autoSpaceDE w:val="false"/>
        <w:autoSpaceDN w:val="false"/>
        <w:adjustRightInd w:val="false"/>
        <w:spacing w:line="240" w:lineRule="auto"/>
        <w:jc w:val="both"/>
        <w:rPr>
          <w:sz w:val="26"/>
          <w:szCs w:val="26"/>
        </w:rPr>
      </w:pPr>
    </w:p>
    <w:p w:rsidR="001C47EE" w:rsidP="006201E3" w:rsidRDefault="006212EA" w14:paraId="7C70ADDD" w14:textId="3FC4D1AF">
      <w:pPr>
        <w:pStyle w:val="Sarakstarindkopa"/>
        <w:numPr>
          <w:ilvl w:val="0"/>
          <w:numId w:val="1"/>
        </w:numPr>
        <w:spacing w:line="240" w:lineRule="auto"/>
        <w:contextualSpacing w:val="false"/>
        <w:jc w:val="both"/>
        <w:rPr>
          <w:rFonts w:asciiTheme="majorBidi" w:hAnsiTheme="majorBidi" w:cstheme="majorBidi"/>
          <w:sz w:val="26"/>
          <w:szCs w:val="26"/>
        </w:rPr>
      </w:pPr>
      <w:r>
        <w:rPr>
          <w:rFonts w:asciiTheme="majorBidi" w:hAnsiTheme="majorBidi" w:cstheme="majorBidi"/>
          <w:sz w:val="26"/>
          <w:szCs w:val="26"/>
        </w:rPr>
        <w:t xml:space="preserve">Š.g. </w:t>
      </w:r>
      <w:r w:rsidR="001C47EE">
        <w:rPr>
          <w:rFonts w:asciiTheme="majorBidi" w:hAnsiTheme="majorBidi" w:cstheme="majorBidi"/>
          <w:sz w:val="26"/>
          <w:szCs w:val="26"/>
        </w:rPr>
        <w:t>26.-27.oktobrī</w:t>
      </w:r>
      <w:r>
        <w:rPr>
          <w:rFonts w:asciiTheme="majorBidi" w:hAnsiTheme="majorBidi" w:cstheme="majorBidi"/>
          <w:sz w:val="26"/>
          <w:szCs w:val="26"/>
        </w:rPr>
        <w:t xml:space="preserve"> </w:t>
      </w:r>
      <w:r w:rsidR="001C47EE">
        <w:rPr>
          <w:rFonts w:asciiTheme="majorBidi" w:hAnsiTheme="majorBidi" w:cstheme="majorBidi"/>
          <w:sz w:val="26"/>
          <w:szCs w:val="26"/>
        </w:rPr>
        <w:t xml:space="preserve">Skopjē, </w:t>
      </w:r>
      <w:proofErr w:type="spellStart"/>
      <w:r w:rsidR="001C47EE">
        <w:rPr>
          <w:rFonts w:asciiTheme="majorBidi" w:hAnsiTheme="majorBidi" w:cstheme="majorBidi"/>
          <w:sz w:val="26"/>
          <w:szCs w:val="26"/>
        </w:rPr>
        <w:t>Ziemeļmaķedonijā</w:t>
      </w:r>
      <w:proofErr w:type="spellEnd"/>
      <w:r w:rsidR="001C47EE">
        <w:rPr>
          <w:rFonts w:asciiTheme="majorBidi" w:hAnsiTheme="majorBidi" w:cstheme="majorBidi"/>
          <w:sz w:val="26"/>
          <w:szCs w:val="26"/>
        </w:rPr>
        <w:t xml:space="preserve"> plānotais ES – Rietumbalkānu tieslietu un iekšlietu ministru forums</w:t>
      </w:r>
      <w:r w:rsidR="000F14DD">
        <w:rPr>
          <w:rFonts w:asciiTheme="majorBidi" w:hAnsiTheme="majorBidi" w:cstheme="majorBidi"/>
          <w:sz w:val="26"/>
          <w:szCs w:val="26"/>
        </w:rPr>
        <w:t>.</w:t>
      </w:r>
    </w:p>
    <w:p w:rsidR="0019726C" w:rsidP="008F5EC2" w:rsidRDefault="0019726C" w14:paraId="1CD5C907" w14:textId="77777777">
      <w:pPr>
        <w:pStyle w:val="Sarakstarindkopa"/>
        <w:spacing w:before="120" w:after="120" w:line="240" w:lineRule="auto"/>
        <w:contextualSpacing w:val="false"/>
        <w:jc w:val="center"/>
        <w:rPr>
          <w:b/>
          <w:sz w:val="26"/>
          <w:szCs w:val="26"/>
        </w:rPr>
      </w:pPr>
    </w:p>
    <w:p w:rsidR="008F7071" w:rsidP="008F5EC2" w:rsidRDefault="00331A70" w14:paraId="5B23325B" w14:textId="7F027880">
      <w:pPr>
        <w:pStyle w:val="Sarakstarindkopa"/>
        <w:spacing w:before="120" w:after="120" w:line="240" w:lineRule="auto"/>
        <w:contextualSpacing w:val="false"/>
        <w:jc w:val="center"/>
        <w:rPr>
          <w:b/>
          <w:sz w:val="26"/>
          <w:szCs w:val="26"/>
        </w:rPr>
      </w:pPr>
      <w:r w:rsidRPr="002A64D3">
        <w:rPr>
          <w:b/>
          <w:sz w:val="26"/>
          <w:szCs w:val="26"/>
        </w:rPr>
        <w:t>II. Latvijas delegācija</w:t>
      </w:r>
    </w:p>
    <w:p w:rsidRPr="00CD6B11" w:rsidR="006E3D02" w:rsidP="008F5EC2" w:rsidRDefault="006E3D02" w14:paraId="47FAE2D1" w14:textId="77777777">
      <w:pPr>
        <w:pStyle w:val="Sarakstarindkopa"/>
        <w:spacing w:before="120" w:after="120" w:line="240" w:lineRule="auto"/>
        <w:contextualSpacing w:val="false"/>
        <w:jc w:val="center"/>
        <w:rPr>
          <w:b/>
          <w:sz w:val="26"/>
          <w:szCs w:val="26"/>
        </w:rPr>
      </w:pPr>
    </w:p>
    <w:p w:rsidRPr="002A64D3" w:rsidR="008F7071" w:rsidP="008F5EC2" w:rsidRDefault="00213665" w14:paraId="41553A65" w14:textId="2691B44E">
      <w:pPr>
        <w:spacing w:before="120" w:after="120" w:line="240" w:lineRule="auto"/>
        <w:jc w:val="both"/>
        <w:rPr>
          <w:sz w:val="26"/>
          <w:szCs w:val="26"/>
        </w:rPr>
      </w:pPr>
      <w:r w:rsidRPr="002A64D3">
        <w:rPr>
          <w:sz w:val="26"/>
          <w:szCs w:val="26"/>
        </w:rPr>
        <w:t xml:space="preserve">Latvijas delegāciju Padomes </w:t>
      </w:r>
      <w:r w:rsidRPr="00C76159">
        <w:rPr>
          <w:sz w:val="26"/>
          <w:szCs w:val="26"/>
        </w:rPr>
        <w:t xml:space="preserve">sanāksmes </w:t>
      </w:r>
      <w:r w:rsidRPr="003A3CC5">
        <w:rPr>
          <w:sz w:val="26"/>
          <w:szCs w:val="26"/>
        </w:rPr>
        <w:t xml:space="preserve">laikā vadīs </w:t>
      </w:r>
      <w:r w:rsidRPr="003A3CC5" w:rsidR="00630729">
        <w:rPr>
          <w:sz w:val="26"/>
          <w:szCs w:val="26"/>
        </w:rPr>
        <w:t>i</w:t>
      </w:r>
      <w:r w:rsidRPr="003A3CC5" w:rsidR="0097603A">
        <w:rPr>
          <w:sz w:val="26"/>
          <w:szCs w:val="26"/>
        </w:rPr>
        <w:t xml:space="preserve">ekšlietu </w:t>
      </w:r>
      <w:r w:rsidRPr="003A3CC5" w:rsidR="00156591">
        <w:rPr>
          <w:sz w:val="26"/>
          <w:szCs w:val="26"/>
        </w:rPr>
        <w:t xml:space="preserve">ministrs </w:t>
      </w:r>
      <w:r w:rsidR="00A74590">
        <w:rPr>
          <w:sz w:val="26"/>
          <w:szCs w:val="26"/>
        </w:rPr>
        <w:t>Rihards Kozlovskis</w:t>
      </w:r>
      <w:r w:rsidRPr="003A3CC5" w:rsidR="00156591">
        <w:rPr>
          <w:sz w:val="26"/>
          <w:szCs w:val="26"/>
        </w:rPr>
        <w:t>.</w:t>
      </w:r>
      <w:r w:rsidR="00156591">
        <w:rPr>
          <w:sz w:val="26"/>
          <w:szCs w:val="26"/>
        </w:rPr>
        <w:t xml:space="preserve"> </w:t>
      </w:r>
    </w:p>
    <w:p w:rsidRPr="002C3FE6" w:rsidR="009617CB" w:rsidP="008F5EC2" w:rsidRDefault="009617CB" w14:paraId="1C01AD53" w14:textId="3D810185">
      <w:pPr>
        <w:spacing w:before="120" w:after="120" w:line="240" w:lineRule="auto"/>
        <w:jc w:val="both"/>
        <w:rPr>
          <w:sz w:val="26"/>
          <w:szCs w:val="26"/>
        </w:rPr>
      </w:pPr>
      <w:r w:rsidRPr="00630729">
        <w:rPr>
          <w:sz w:val="26"/>
          <w:szCs w:val="26"/>
        </w:rPr>
        <w:t xml:space="preserve">Latvijas delegācijas sastāvā Padomes sanāksmē </w:t>
      </w:r>
      <w:r w:rsidRPr="00630729" w:rsidR="009247A4">
        <w:rPr>
          <w:sz w:val="26"/>
          <w:szCs w:val="26"/>
        </w:rPr>
        <w:t xml:space="preserve">piedalīsies arī Latvijas Republikas ārkārtējā un pilnvarotā vēstniece, pastāvīgā pārstāve Eiropas Savienībā Lelde Līce-Līcīte, </w:t>
      </w:r>
      <w:r w:rsidR="00B40335">
        <w:rPr>
          <w:sz w:val="26"/>
          <w:szCs w:val="26"/>
        </w:rPr>
        <w:t>i</w:t>
      </w:r>
      <w:r w:rsidRPr="00630729">
        <w:rPr>
          <w:sz w:val="26"/>
          <w:szCs w:val="26"/>
        </w:rPr>
        <w:t xml:space="preserve">ekšlietu </w:t>
      </w:r>
      <w:r w:rsidR="00B40335">
        <w:rPr>
          <w:sz w:val="26"/>
          <w:szCs w:val="26"/>
        </w:rPr>
        <w:t xml:space="preserve">ministra biroja vadītāja </w:t>
      </w:r>
      <w:proofErr w:type="spellStart"/>
      <w:r w:rsidRPr="00B40335" w:rsidR="00B40335">
        <w:rPr>
          <w:sz w:val="26"/>
          <w:szCs w:val="26"/>
        </w:rPr>
        <w:t>Beate</w:t>
      </w:r>
      <w:proofErr w:type="spellEnd"/>
      <w:r w:rsidRPr="00B40335" w:rsidR="00B40335">
        <w:rPr>
          <w:sz w:val="26"/>
          <w:szCs w:val="26"/>
        </w:rPr>
        <w:t xml:space="preserve"> Barkāne-</w:t>
      </w:r>
      <w:proofErr w:type="spellStart"/>
      <w:r w:rsidRPr="00B40335" w:rsidR="00B40335">
        <w:rPr>
          <w:sz w:val="26"/>
          <w:szCs w:val="26"/>
        </w:rPr>
        <w:t>Iļjenkova</w:t>
      </w:r>
      <w:proofErr w:type="spellEnd"/>
      <w:r w:rsidR="00B40335">
        <w:rPr>
          <w:sz w:val="26"/>
          <w:szCs w:val="26"/>
        </w:rPr>
        <w:t xml:space="preserve">, </w:t>
      </w:r>
      <w:r w:rsidRPr="00630729" w:rsidR="000A01E6">
        <w:rPr>
          <w:sz w:val="26"/>
          <w:szCs w:val="26"/>
        </w:rPr>
        <w:t>nozares (iekšlietu) padomniece</w:t>
      </w:r>
      <w:r w:rsidRPr="00630729">
        <w:rPr>
          <w:sz w:val="26"/>
          <w:szCs w:val="26"/>
        </w:rPr>
        <w:t xml:space="preserve"> </w:t>
      </w:r>
      <w:r w:rsidRPr="00630729" w:rsidR="000A01E6">
        <w:rPr>
          <w:sz w:val="26"/>
          <w:szCs w:val="26"/>
        </w:rPr>
        <w:t xml:space="preserve">Līga </w:t>
      </w:r>
      <w:proofErr w:type="spellStart"/>
      <w:r w:rsidRPr="00630729" w:rsidR="000A01E6">
        <w:rPr>
          <w:sz w:val="26"/>
          <w:szCs w:val="26"/>
        </w:rPr>
        <w:t>Neidere</w:t>
      </w:r>
      <w:proofErr w:type="spellEnd"/>
      <w:r w:rsidRPr="00630729" w:rsidR="00156591">
        <w:rPr>
          <w:sz w:val="26"/>
          <w:szCs w:val="26"/>
        </w:rPr>
        <w:t xml:space="preserve"> un</w:t>
      </w:r>
      <w:r w:rsidRPr="00630729" w:rsidR="002C3FE6">
        <w:rPr>
          <w:sz w:val="26"/>
          <w:szCs w:val="26"/>
        </w:rPr>
        <w:t xml:space="preserve"> </w:t>
      </w:r>
      <w:r w:rsidRPr="00630729">
        <w:rPr>
          <w:sz w:val="26"/>
          <w:szCs w:val="26"/>
        </w:rPr>
        <w:t xml:space="preserve">nozares (iekšlietu) padomniece Asnate </w:t>
      </w:r>
      <w:r w:rsidRPr="00630729" w:rsidR="00C22386">
        <w:rPr>
          <w:bCs/>
          <w:sz w:val="26"/>
          <w:szCs w:val="26"/>
        </w:rPr>
        <w:t>Brž</w:t>
      </w:r>
      <w:r w:rsidRPr="00630729">
        <w:rPr>
          <w:bCs/>
          <w:sz w:val="26"/>
          <w:szCs w:val="26"/>
        </w:rPr>
        <w:t>ezina – Kalniņa.</w:t>
      </w:r>
    </w:p>
    <w:p w:rsidRPr="002A64D3" w:rsidR="000262D2" w:rsidP="006201E3" w:rsidRDefault="000262D2" w14:paraId="30392B87" w14:textId="164A657D">
      <w:pPr>
        <w:spacing w:line="240" w:lineRule="auto"/>
        <w:jc w:val="both"/>
        <w:rPr>
          <w:sz w:val="26"/>
          <w:szCs w:val="26"/>
        </w:rPr>
      </w:pPr>
    </w:p>
    <w:p w:rsidR="002C3FE6" w:rsidP="006201E3" w:rsidRDefault="002C3FE6" w14:paraId="55BEC241" w14:textId="508DE370">
      <w:pPr>
        <w:spacing w:line="240" w:lineRule="auto"/>
        <w:jc w:val="both"/>
        <w:rPr>
          <w:sz w:val="26"/>
          <w:szCs w:val="26"/>
        </w:rPr>
      </w:pPr>
    </w:p>
    <w:p w:rsidRPr="002A64D3" w:rsidR="0019726C" w:rsidP="006201E3" w:rsidRDefault="0019726C" w14:paraId="6E5B2DFB" w14:textId="77777777">
      <w:pPr>
        <w:spacing w:line="240" w:lineRule="auto"/>
        <w:jc w:val="both"/>
        <w:rPr>
          <w:sz w:val="26"/>
          <w:szCs w:val="26"/>
        </w:rPr>
      </w:pPr>
    </w:p>
    <w:p w:rsidR="00AE5B61" w:rsidP="006201E3" w:rsidRDefault="003F7B71" w14:paraId="39DDCFAF" w14:textId="4EE2E314">
      <w:pPr>
        <w:spacing w:line="240" w:lineRule="auto"/>
        <w:jc w:val="both"/>
        <w:rPr>
          <w:sz w:val="26"/>
          <w:szCs w:val="26"/>
        </w:rPr>
      </w:pPr>
      <w:r w:rsidRPr="003A3CC5">
        <w:rPr>
          <w:sz w:val="26"/>
          <w:szCs w:val="26"/>
        </w:rPr>
        <w:t>Iekšlietu ministrs</w:t>
      </w:r>
      <w:r w:rsidRPr="003A3CC5" w:rsidR="004C0897">
        <w:rPr>
          <w:sz w:val="26"/>
          <w:szCs w:val="26"/>
        </w:rPr>
        <w:tab/>
      </w:r>
      <w:r w:rsidRPr="003A3CC5" w:rsidR="00F478FB">
        <w:rPr>
          <w:sz w:val="26"/>
          <w:szCs w:val="26"/>
        </w:rPr>
        <w:t xml:space="preserve"> </w:t>
      </w:r>
      <w:r w:rsidRPr="003A3CC5" w:rsidR="004C0897">
        <w:rPr>
          <w:sz w:val="26"/>
          <w:szCs w:val="26"/>
        </w:rPr>
        <w:tab/>
      </w:r>
      <w:r w:rsidRPr="003A3CC5" w:rsidR="004C0897">
        <w:rPr>
          <w:sz w:val="26"/>
          <w:szCs w:val="26"/>
        </w:rPr>
        <w:tab/>
      </w:r>
      <w:r w:rsidRPr="003A3CC5" w:rsidR="004C0897">
        <w:rPr>
          <w:sz w:val="26"/>
          <w:szCs w:val="26"/>
        </w:rPr>
        <w:tab/>
      </w:r>
      <w:r w:rsidRPr="003A3CC5" w:rsidR="001C1FEB">
        <w:rPr>
          <w:sz w:val="26"/>
          <w:szCs w:val="26"/>
        </w:rPr>
        <w:tab/>
      </w:r>
      <w:r w:rsidRPr="003A3CC5" w:rsidR="00070A66">
        <w:rPr>
          <w:sz w:val="26"/>
          <w:szCs w:val="26"/>
        </w:rPr>
        <w:tab/>
      </w:r>
      <w:r w:rsidR="00A74590">
        <w:rPr>
          <w:sz w:val="26"/>
          <w:szCs w:val="26"/>
        </w:rPr>
        <w:t>Rihards Kozlovskis</w:t>
      </w:r>
    </w:p>
    <w:p w:rsidR="003A3CC5" w:rsidP="006201E3" w:rsidRDefault="003A3CC5" w14:paraId="510569F8" w14:textId="712E4649">
      <w:pPr>
        <w:spacing w:line="240" w:lineRule="auto"/>
        <w:jc w:val="both"/>
        <w:rPr>
          <w:sz w:val="26"/>
          <w:szCs w:val="26"/>
        </w:rPr>
      </w:pPr>
    </w:p>
    <w:p w:rsidR="00A74590" w:rsidP="006201E3" w:rsidRDefault="00A74590" w14:paraId="174B5E6D" w14:textId="5639DE7E">
      <w:pPr>
        <w:spacing w:line="240" w:lineRule="auto"/>
        <w:jc w:val="both"/>
        <w:rPr>
          <w:sz w:val="26"/>
          <w:szCs w:val="26"/>
        </w:rPr>
      </w:pPr>
    </w:p>
    <w:p w:rsidR="006201E3" w:rsidP="006201E3" w:rsidRDefault="006201E3" w14:paraId="05197AF1" w14:textId="3D8E29FF">
      <w:pPr>
        <w:spacing w:line="240" w:lineRule="auto"/>
        <w:jc w:val="both"/>
        <w:rPr>
          <w:sz w:val="26"/>
          <w:szCs w:val="26"/>
        </w:rPr>
      </w:pPr>
    </w:p>
    <w:p w:rsidR="006201E3" w:rsidP="006201E3" w:rsidRDefault="006201E3" w14:paraId="11EDE931" w14:textId="6F17B033">
      <w:pPr>
        <w:spacing w:line="240" w:lineRule="auto"/>
        <w:jc w:val="both"/>
        <w:rPr>
          <w:sz w:val="26"/>
          <w:szCs w:val="26"/>
        </w:rPr>
      </w:pPr>
    </w:p>
    <w:p w:rsidR="006201E3" w:rsidP="006201E3" w:rsidRDefault="006201E3" w14:paraId="7ACF8597" w14:textId="0644F5CF">
      <w:pPr>
        <w:spacing w:line="240" w:lineRule="auto"/>
        <w:jc w:val="both"/>
        <w:rPr>
          <w:sz w:val="26"/>
          <w:szCs w:val="26"/>
        </w:rPr>
      </w:pPr>
    </w:p>
    <w:p w:rsidR="006201E3" w:rsidP="006201E3" w:rsidRDefault="006201E3" w14:paraId="671AAA64" w14:textId="05079B78">
      <w:pPr>
        <w:spacing w:line="240" w:lineRule="auto"/>
        <w:jc w:val="both"/>
        <w:rPr>
          <w:sz w:val="26"/>
          <w:szCs w:val="26"/>
        </w:rPr>
      </w:pPr>
      <w:bookmarkStart w:name="_GoBack" w:id="0"/>
      <w:bookmarkEnd w:id="0"/>
    </w:p>
    <w:p w:rsidR="006201E3" w:rsidP="006201E3" w:rsidRDefault="006201E3" w14:paraId="0FE3F59B" w14:textId="3751F8D3">
      <w:pPr>
        <w:spacing w:line="240" w:lineRule="auto"/>
        <w:jc w:val="both"/>
        <w:rPr>
          <w:sz w:val="26"/>
          <w:szCs w:val="26"/>
        </w:rPr>
      </w:pPr>
    </w:p>
    <w:p w:rsidR="006201E3" w:rsidP="006201E3" w:rsidRDefault="006201E3" w14:paraId="5EC3955C" w14:textId="1045DB0B">
      <w:pPr>
        <w:spacing w:line="240" w:lineRule="auto"/>
        <w:jc w:val="both"/>
        <w:rPr>
          <w:sz w:val="26"/>
          <w:szCs w:val="26"/>
        </w:rPr>
      </w:pPr>
    </w:p>
    <w:p w:rsidR="006201E3" w:rsidP="006201E3" w:rsidRDefault="006201E3" w14:paraId="62F0E8B2" w14:textId="4F1BDB3E">
      <w:pPr>
        <w:spacing w:line="240" w:lineRule="auto"/>
        <w:jc w:val="both"/>
        <w:rPr>
          <w:sz w:val="26"/>
          <w:szCs w:val="26"/>
        </w:rPr>
      </w:pPr>
    </w:p>
    <w:p w:rsidR="006201E3" w:rsidP="006201E3" w:rsidRDefault="006201E3" w14:paraId="7AB6A68C" w14:textId="4C203E92">
      <w:pPr>
        <w:spacing w:line="240" w:lineRule="auto"/>
        <w:jc w:val="both"/>
        <w:rPr>
          <w:sz w:val="26"/>
          <w:szCs w:val="26"/>
        </w:rPr>
      </w:pPr>
    </w:p>
    <w:p w:rsidR="006201E3" w:rsidP="006201E3" w:rsidRDefault="006201E3" w14:paraId="0C0D4EAB" w14:textId="758FB19C">
      <w:pPr>
        <w:spacing w:line="240" w:lineRule="auto"/>
        <w:jc w:val="both"/>
        <w:rPr>
          <w:sz w:val="26"/>
          <w:szCs w:val="26"/>
        </w:rPr>
      </w:pPr>
    </w:p>
    <w:p w:rsidR="006201E3" w:rsidP="006201E3" w:rsidRDefault="006201E3" w14:paraId="347E7928" w14:textId="77777777">
      <w:pPr>
        <w:spacing w:line="240" w:lineRule="auto"/>
        <w:jc w:val="both"/>
        <w:rPr>
          <w:sz w:val="26"/>
          <w:szCs w:val="26"/>
        </w:rPr>
      </w:pPr>
    </w:p>
    <w:p w:rsidRPr="002A64D3" w:rsidR="00A74590" w:rsidP="006201E3" w:rsidRDefault="00A74590" w14:paraId="54E0B96F" w14:textId="77777777">
      <w:pPr>
        <w:spacing w:line="240" w:lineRule="auto"/>
        <w:jc w:val="both"/>
        <w:rPr>
          <w:sz w:val="26"/>
          <w:szCs w:val="26"/>
        </w:rPr>
      </w:pPr>
    </w:p>
    <w:p w:rsidRPr="0094180B" w:rsidR="004304F2" w:rsidP="006201E3" w:rsidRDefault="004304F2" w14:paraId="22F03087" w14:textId="67DE7D60">
      <w:pPr>
        <w:spacing w:line="240" w:lineRule="auto"/>
        <w:rPr>
          <w:sz w:val="20"/>
        </w:rPr>
      </w:pPr>
      <w:r w:rsidRPr="0094180B">
        <w:rPr>
          <w:sz w:val="20"/>
        </w:rPr>
        <w:fldChar w:fldCharType="begin"/>
      </w:r>
      <w:r w:rsidRPr="0094180B">
        <w:rPr>
          <w:sz w:val="20"/>
        </w:rPr>
        <w:instrText xml:space="preserve"> DATE  \@ "dd.MM.yyyy. HH:mm"  \* MERGEFORMAT </w:instrText>
      </w:r>
      <w:r w:rsidRPr="0094180B">
        <w:rPr>
          <w:sz w:val="20"/>
        </w:rPr>
        <w:fldChar w:fldCharType="separate"/>
      </w:r>
      <w:r w:rsidR="0004017F">
        <w:rPr>
          <w:noProof/>
          <w:sz w:val="20"/>
        </w:rPr>
        <w:t>13.10.2023. 08:50</w:t>
      </w:r>
      <w:r w:rsidRPr="0094180B">
        <w:rPr>
          <w:sz w:val="20"/>
        </w:rPr>
        <w:fldChar w:fldCharType="end"/>
      </w:r>
    </w:p>
    <w:p w:rsidRPr="008F7071" w:rsidR="008F7071" w:rsidP="006201E3" w:rsidRDefault="004304F2" w14:paraId="43AD37E0" w14:textId="596197C7">
      <w:pPr>
        <w:pStyle w:val="Bezatstarpm"/>
        <w:rPr>
          <w:rFonts w:ascii="Times New Roman" w:hAnsi="Times New Roman"/>
          <w:sz w:val="20"/>
          <w:szCs w:val="20"/>
          <w:lang w:val="sv-SE"/>
        </w:rPr>
      </w:pPr>
      <w:r w:rsidRPr="00C40B2C">
        <w:rPr>
          <w:rFonts w:ascii="Times New Roman" w:hAnsi="Times New Roman"/>
          <w:sz w:val="20"/>
          <w:szCs w:val="20"/>
          <w:lang w:val="lv-LV"/>
        </w:rPr>
        <w:t>Eiropas lietu un starptautiskās sadarbības departamenta</w:t>
      </w:r>
      <w:r w:rsidRPr="00C40B2C">
        <w:rPr>
          <w:rFonts w:ascii="Times New Roman" w:hAnsi="Times New Roman"/>
          <w:sz w:val="20"/>
          <w:szCs w:val="20"/>
          <w:lang w:val="lv-LV"/>
        </w:rPr>
        <w:br/>
        <w:t>Eiropas lietu nodaļas</w:t>
      </w:r>
      <w:r w:rsidRPr="00C40B2C" w:rsidR="00105861">
        <w:rPr>
          <w:rFonts w:ascii="Times New Roman" w:hAnsi="Times New Roman"/>
          <w:sz w:val="20"/>
          <w:szCs w:val="20"/>
          <w:lang w:val="lv-LV"/>
        </w:rPr>
        <w:t xml:space="preserve"> </w:t>
      </w:r>
      <w:r w:rsidR="00630729">
        <w:rPr>
          <w:rFonts w:ascii="Times New Roman" w:hAnsi="Times New Roman"/>
          <w:sz w:val="20"/>
          <w:szCs w:val="20"/>
          <w:lang w:val="lv-LV"/>
        </w:rPr>
        <w:t xml:space="preserve">vecākā </w:t>
      </w:r>
      <w:r w:rsidRPr="00C40B2C" w:rsidR="00105861">
        <w:rPr>
          <w:rFonts w:ascii="Times New Roman" w:hAnsi="Times New Roman"/>
          <w:sz w:val="20"/>
          <w:szCs w:val="20"/>
          <w:lang w:val="lv-LV"/>
        </w:rPr>
        <w:t>ref</w:t>
      </w:r>
      <w:r w:rsidRPr="008F7071" w:rsidR="00105861">
        <w:rPr>
          <w:rFonts w:ascii="Times New Roman" w:hAnsi="Times New Roman"/>
          <w:sz w:val="20"/>
          <w:szCs w:val="20"/>
          <w:lang w:val="lv-LV"/>
        </w:rPr>
        <w:t>erente</w:t>
      </w:r>
      <w:r w:rsidRPr="008F7071" w:rsidR="008F7071">
        <w:rPr>
          <w:rFonts w:ascii="Times New Roman" w:hAnsi="Times New Roman"/>
          <w:sz w:val="20"/>
          <w:szCs w:val="20"/>
          <w:lang w:val="lv-LV"/>
        </w:rPr>
        <w:t xml:space="preserve"> </w:t>
      </w:r>
      <w:r w:rsidRPr="008F7071" w:rsidR="00882E81">
        <w:rPr>
          <w:rFonts w:ascii="Times New Roman" w:hAnsi="Times New Roman"/>
          <w:sz w:val="20"/>
          <w:szCs w:val="20"/>
          <w:lang w:val="sv-SE"/>
        </w:rPr>
        <w:t>E.</w:t>
      </w:r>
      <w:r w:rsidR="00630729">
        <w:rPr>
          <w:rFonts w:ascii="Times New Roman" w:hAnsi="Times New Roman"/>
          <w:sz w:val="20"/>
          <w:szCs w:val="20"/>
          <w:lang w:val="sv-SE"/>
        </w:rPr>
        <w:t>Priedniece</w:t>
      </w:r>
      <w:r w:rsidRPr="008F7071">
        <w:rPr>
          <w:rFonts w:ascii="Times New Roman" w:hAnsi="Times New Roman"/>
          <w:sz w:val="20"/>
          <w:szCs w:val="20"/>
          <w:lang w:val="sv-SE"/>
        </w:rPr>
        <w:t xml:space="preserve">, </w:t>
      </w:r>
    </w:p>
    <w:p w:rsidRPr="008F7071" w:rsidR="006201E3" w:rsidRDefault="004304F2" w14:paraId="06E562FF" w14:textId="65121422">
      <w:pPr>
        <w:pStyle w:val="Bezatstarpm"/>
        <w:rPr>
          <w:rFonts w:ascii="Times New Roman" w:hAnsi="Times New Roman"/>
          <w:sz w:val="20"/>
          <w:szCs w:val="20"/>
        </w:rPr>
      </w:pPr>
      <w:r w:rsidRPr="008F7071">
        <w:rPr>
          <w:rFonts w:ascii="Times New Roman" w:hAnsi="Times New Roman"/>
          <w:sz w:val="20"/>
          <w:szCs w:val="20"/>
          <w:lang w:val="sv-SE"/>
        </w:rPr>
        <w:t>6</w:t>
      </w:r>
      <w:r w:rsidR="00630729">
        <w:rPr>
          <w:rFonts w:ascii="Times New Roman" w:hAnsi="Times New Roman"/>
          <w:sz w:val="20"/>
          <w:szCs w:val="20"/>
          <w:lang w:val="sv-SE"/>
        </w:rPr>
        <w:t>7219254</w:t>
      </w:r>
      <w:r w:rsidRPr="008F7071" w:rsidR="008F7071">
        <w:rPr>
          <w:rFonts w:ascii="Times New Roman" w:hAnsi="Times New Roman"/>
          <w:sz w:val="20"/>
          <w:szCs w:val="20"/>
          <w:lang w:val="sv-SE"/>
        </w:rPr>
        <w:t xml:space="preserve">, </w:t>
      </w:r>
      <w:hyperlink w:history="true" r:id="rId8">
        <w:r w:rsidRPr="00672B51" w:rsidR="00630729">
          <w:rPr>
            <w:rStyle w:val="Hipersaite"/>
            <w:rFonts w:ascii="Times New Roman" w:hAnsi="Times New Roman"/>
            <w:sz w:val="20"/>
            <w:szCs w:val="20"/>
          </w:rPr>
          <w:t>elina.priedniece@iem.gov.lv</w:t>
        </w:r>
      </w:hyperlink>
    </w:p>
    <w:sectPr w:rsidRPr="008F7071" w:rsidR="006201E3" w:rsidSect="0094143C">
      <w:headerReference w:type="default" r:id="rId9"/>
      <w:footerReference w:type="default" r:id="rId10"/>
      <w:footerReference w:type="firs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F3CDB" w14:textId="77777777" w:rsidR="008F0FA0" w:rsidRDefault="008F0FA0" w:rsidP="004C0897">
      <w:pPr>
        <w:spacing w:line="240" w:lineRule="auto"/>
      </w:pPr>
      <w:r>
        <w:separator/>
      </w:r>
    </w:p>
  </w:endnote>
  <w:endnote w:type="continuationSeparator" w:id="0">
    <w:p w14:paraId="25B888BA" w14:textId="77777777" w:rsidR="008F0FA0" w:rsidRDefault="008F0FA0" w:rsidP="004C0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D1B83" w14:textId="77777777" w:rsidR="00C40B2C" w:rsidRDefault="00C40B2C" w:rsidP="007A0AAF">
    <w:pPr>
      <w:pStyle w:val="Galvene"/>
      <w:jc w:val="center"/>
    </w:pPr>
  </w:p>
  <w:p w14:paraId="7A3AF362" w14:textId="7AC0436A" w:rsidR="00AA19E1" w:rsidRPr="009C5741" w:rsidRDefault="00AA19E1" w:rsidP="002A64D3">
    <w:pPr>
      <w:pStyle w:val="Galv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C04D6" w14:textId="77777777" w:rsidR="00AA19E1" w:rsidRDefault="00AA19E1" w:rsidP="007A0AAF">
    <w:pPr>
      <w:pStyle w:val="Galvene"/>
      <w:jc w:val="center"/>
      <w:rPr>
        <w:i/>
        <w:sz w:val="20"/>
      </w:rPr>
    </w:pPr>
  </w:p>
  <w:p w14:paraId="2998BA97" w14:textId="77777777" w:rsidR="00AA19E1" w:rsidRDefault="00AA19E1" w:rsidP="007A0AAF">
    <w:pPr>
      <w:pStyle w:val="Galvene"/>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5CD02" w14:textId="77777777" w:rsidR="008F0FA0" w:rsidRDefault="008F0FA0" w:rsidP="004C0897">
      <w:pPr>
        <w:spacing w:line="240" w:lineRule="auto"/>
      </w:pPr>
      <w:r>
        <w:separator/>
      </w:r>
    </w:p>
  </w:footnote>
  <w:footnote w:type="continuationSeparator" w:id="0">
    <w:p w14:paraId="27328F7F" w14:textId="77777777" w:rsidR="008F0FA0" w:rsidRDefault="008F0FA0" w:rsidP="004C0897">
      <w:pPr>
        <w:spacing w:line="240" w:lineRule="auto"/>
      </w:pPr>
      <w:r>
        <w:continuationSeparator/>
      </w:r>
    </w:p>
  </w:footnote>
  <w:footnote w:id="1">
    <w:p w14:paraId="1BE7516F" w14:textId="77777777" w:rsidR="006201E3" w:rsidRPr="001E2A66" w:rsidRDefault="006201E3" w:rsidP="006201E3">
      <w:pPr>
        <w:pStyle w:val="Vresteksts"/>
        <w:jc w:val="both"/>
        <w:rPr>
          <w:rFonts w:eastAsiaTheme="minorHAnsi"/>
          <w:color w:val="000000"/>
        </w:rPr>
      </w:pPr>
      <w:r w:rsidRPr="001E2A66">
        <w:rPr>
          <w:rStyle w:val="Vresatsauce"/>
        </w:rPr>
        <w:footnoteRef/>
      </w:r>
      <w:r w:rsidRPr="001E2A66">
        <w:rPr>
          <w:rFonts w:eastAsiaTheme="minorHAnsi"/>
          <w:color w:val="000000"/>
        </w:rPr>
        <w:t>(1) Eiropas Parlamenta un Padomes Regula (ES) 2019/817 (2019.gada 20.maijs), ar ko izveido satvaru ES informācijas sistēmu sadarbspējai robežu un vīzu jomā un groza Eiropas Parlamenta un Padomes Regulas (EK) Nr. 767/2008, (ES) 2016/399, (ES) 2017/2226, (ES) 2018/1240, (ES) 2018/1726 un (ES) 2018/1861 un Padomes Lēmumus 2004/512/EK un 2008/633/TI</w:t>
      </w:r>
      <w:r>
        <w:rPr>
          <w:rFonts w:eastAsiaTheme="minorHAnsi"/>
          <w:color w:val="000000"/>
        </w:rPr>
        <w:t xml:space="preserve"> un (2) </w:t>
      </w:r>
      <w:r w:rsidRPr="00D86960">
        <w:rPr>
          <w:rFonts w:eastAsiaTheme="minorHAnsi"/>
          <w:color w:val="000000"/>
        </w:rPr>
        <w:t xml:space="preserve">Eiropas Parlamenta un Padomes </w:t>
      </w:r>
      <w:r w:rsidRPr="0012599C">
        <w:rPr>
          <w:rFonts w:eastAsiaTheme="minorHAnsi"/>
          <w:color w:val="000000"/>
        </w:rPr>
        <w:t>Regula (ES) 2019/818</w:t>
      </w:r>
      <w:r w:rsidRPr="00D86960">
        <w:rPr>
          <w:rFonts w:eastAsiaTheme="minorHAnsi"/>
          <w:color w:val="000000"/>
        </w:rPr>
        <w:t xml:space="preserve"> (2019.gada 20.maijs), ar ko izveido satvaru ES informācijas sistēmu sadarbspējai policijas un tiesu iestāžu sadarbības, patvēruma un migrācijas jomā un groza Regulas (ES) 2018/1726, (ES) 2018/1862 un (ES) 2019/816</w:t>
      </w:r>
    </w:p>
  </w:footnote>
  <w:footnote w:id="2">
    <w:p w14:paraId="26AC91D0" w14:textId="57C918D3" w:rsidR="00F46538" w:rsidRDefault="00F46538" w:rsidP="00F46538">
      <w:pPr>
        <w:pStyle w:val="Vresteksts"/>
        <w:jc w:val="both"/>
      </w:pPr>
      <w:r>
        <w:rPr>
          <w:rStyle w:val="Vresatsauce"/>
        </w:rPr>
        <w:footnoteRef/>
      </w:r>
      <w:r>
        <w:t xml:space="preserve"> Lēmuma mērķis ir nodrošināt, ka Savienība var turpināt sniegt ārkārtas atbalstu dalībvalstīm cīņā pret dabas ugunsgrēkiem, izmantojot spējas, kas attīstītas "</w:t>
      </w:r>
      <w:proofErr w:type="spellStart"/>
      <w:r>
        <w:rPr>
          <w:i/>
          <w:iCs/>
        </w:rPr>
        <w:t>rescEU</w:t>
      </w:r>
      <w:proofErr w:type="spellEnd"/>
      <w:r>
        <w:t xml:space="preserve"> pārejas posma" ietvaros, līdz būs pieejama pastāvīgā Eiropas meža ugunsgrēku dzēšanas gaisa flote. Priekšlikumā ierosināts pagarināt 35.pantā minētā pārejas laikposma beigām no 2025.gada 1.janvāra līdz 2027.gada 31.decembri, kas ir saskaņots ar pašreizējās daudzgadu finanšu shēmas (DFS) beigām. </w:t>
      </w:r>
      <w:r>
        <w:rPr>
          <w:i/>
          <w:noProof/>
        </w:rPr>
        <w:t>R</w:t>
      </w:r>
      <w:r w:rsidRPr="00E4372F">
        <w:rPr>
          <w:i/>
          <w:noProof/>
        </w:rPr>
        <w:t>escEU</w:t>
      </w:r>
      <w:r w:rsidRPr="00E4372F">
        <w:rPr>
          <w:noProof/>
        </w:rPr>
        <w:t xml:space="preserve"> tika izveidots 2019.gadā kā Eiropas spēju rezerve, lai sniegtu palīdzību smagās situācijās, kad vispārējās esošās spējas valsts līmenī un spējas, ko dalībvalstis iepriekš apņēmušās iekļaut Eiropas civilās aizsardzības rezervē, nespēj nodrošināt efektīvu reaģēšanu uz dažādu veidu katastrofām vai nav pietiekamas.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028720"/>
      <w:docPartObj>
        <w:docPartGallery w:val="Page Numbers (Top of Page)"/>
        <w:docPartUnique/>
      </w:docPartObj>
    </w:sdtPr>
    <w:sdtEndPr>
      <w:rPr>
        <w:noProof/>
      </w:rPr>
    </w:sdtEndPr>
    <w:sdtContent>
      <w:p w14:paraId="24308F47" w14:textId="11FAF067" w:rsidR="00AA19E1" w:rsidRDefault="005B3B35" w:rsidP="005B3B35">
        <w:pPr>
          <w:pStyle w:val="Galvene"/>
          <w:tabs>
            <w:tab w:val="left" w:pos="5570"/>
          </w:tabs>
          <w:rPr>
            <w:noProof/>
          </w:rPr>
        </w:pPr>
        <w:r>
          <w:tab/>
        </w:r>
        <w:r w:rsidR="00AA19E1">
          <w:fldChar w:fldCharType="begin"/>
        </w:r>
        <w:r w:rsidR="00AA19E1">
          <w:instrText xml:space="preserve"> PAGE   \* MERGEFORMAT </w:instrText>
        </w:r>
        <w:r w:rsidR="00AA19E1">
          <w:fldChar w:fldCharType="separate"/>
        </w:r>
        <w:r w:rsidR="00947B25">
          <w:rPr>
            <w:noProof/>
          </w:rPr>
          <w:t>2</w:t>
        </w:r>
        <w:r w:rsidR="00AA19E1">
          <w:rPr>
            <w:noProof/>
          </w:rPr>
          <w:fldChar w:fldCharType="end"/>
        </w:r>
        <w:r>
          <w:rPr>
            <w:noProof/>
          </w:rPr>
          <w:tab/>
        </w:r>
      </w:p>
      <w:p w14:paraId="6FD7A076" w14:textId="77777777" w:rsidR="00AA19E1" w:rsidRDefault="008F5EC2" w:rsidP="007A0AAF">
        <w:pPr>
          <w:pStyle w:val="Galvene"/>
          <w:jc w:val="center"/>
          <w:rPr>
            <w:noProof/>
          </w:rPr>
        </w:pPr>
      </w:p>
    </w:sdtContent>
  </w:sdt>
  <w:p w14:paraId="7C99B180" w14:textId="7C5356A9" w:rsidR="00AA19E1" w:rsidRDefault="00AA19E1">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4BC632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13403D48"/>
    <w:multiLevelType w:val="hybridMultilevel"/>
    <w:tmpl w:val="6A5E05F2"/>
    <w:lvl w:ilvl="0" w:tplc="355A0F62">
      <w:start w:val="202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BA07A2D"/>
    <w:multiLevelType w:val="hybridMultilevel"/>
    <w:tmpl w:val="05025632"/>
    <w:lvl w:ilvl="0" w:tplc="D0387E9E">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672AF2"/>
    <w:multiLevelType w:val="hybridMultilevel"/>
    <w:tmpl w:val="017ADE12"/>
    <w:lvl w:ilvl="0" w:tplc="A9A81F46">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0120E0C"/>
    <w:multiLevelType w:val="hybridMultilevel"/>
    <w:tmpl w:val="9CC8504C"/>
    <w:lvl w:ilvl="0" w:tplc="772C634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6E7AE0"/>
    <w:multiLevelType w:val="hybridMultilevel"/>
    <w:tmpl w:val="853CAFF6"/>
    <w:lvl w:ilvl="0" w:tplc="88048DA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4153E8A"/>
    <w:multiLevelType w:val="hybridMultilevel"/>
    <w:tmpl w:val="E27424B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1C2EE8"/>
    <w:multiLevelType w:val="hybridMultilevel"/>
    <w:tmpl w:val="2580F352"/>
    <w:lvl w:ilvl="0" w:tplc="2614278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38443D36"/>
    <w:multiLevelType w:val="hybridMultilevel"/>
    <w:tmpl w:val="E47868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A3B27C1"/>
    <w:multiLevelType w:val="hybridMultilevel"/>
    <w:tmpl w:val="2B8CF966"/>
    <w:lvl w:ilvl="0" w:tplc="B224AEA2">
      <w:start w:val="1"/>
      <w:numFmt w:val="upperRoman"/>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1882DEA"/>
    <w:multiLevelType w:val="hybridMultilevel"/>
    <w:tmpl w:val="49F2566E"/>
    <w:lvl w:ilvl="0" w:tplc="C7301F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CF69B6"/>
    <w:multiLevelType w:val="hybridMultilevel"/>
    <w:tmpl w:val="FC1C80EE"/>
    <w:lvl w:ilvl="0" w:tplc="AD5051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F66156"/>
    <w:multiLevelType w:val="hybridMultilevel"/>
    <w:tmpl w:val="EF7E49CA"/>
    <w:lvl w:ilvl="0" w:tplc="CFAECA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B86DCA"/>
    <w:multiLevelType w:val="hybridMultilevel"/>
    <w:tmpl w:val="3C084BB6"/>
    <w:lvl w:ilvl="0" w:tplc="FEC8CCB6">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1013AE"/>
    <w:multiLevelType w:val="hybridMultilevel"/>
    <w:tmpl w:val="46549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59684E"/>
    <w:multiLevelType w:val="hybridMultilevel"/>
    <w:tmpl w:val="A216A594"/>
    <w:lvl w:ilvl="0" w:tplc="A2A295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CA72AD6"/>
    <w:multiLevelType w:val="hybridMultilevel"/>
    <w:tmpl w:val="97003E88"/>
    <w:lvl w:ilvl="0" w:tplc="707EEAB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CAE5BA2"/>
    <w:multiLevelType w:val="hybridMultilevel"/>
    <w:tmpl w:val="583C5F12"/>
    <w:lvl w:ilvl="0" w:tplc="88048D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65861616"/>
    <w:multiLevelType w:val="hybridMultilevel"/>
    <w:tmpl w:val="490EF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7F464C"/>
    <w:multiLevelType w:val="hybridMultilevel"/>
    <w:tmpl w:val="E6E0CC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220117C"/>
    <w:multiLevelType w:val="hybridMultilevel"/>
    <w:tmpl w:val="C56C4C6E"/>
    <w:lvl w:ilvl="0" w:tplc="536822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5D1EAB"/>
    <w:multiLevelType w:val="multilevel"/>
    <w:tmpl w:val="88CA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3F6DFC"/>
    <w:multiLevelType w:val="hybridMultilevel"/>
    <w:tmpl w:val="63B8075C"/>
    <w:lvl w:ilvl="0" w:tplc="90BC0572">
      <w:start w:val="201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EA42761"/>
    <w:multiLevelType w:val="hybridMultilevel"/>
    <w:tmpl w:val="2E82A0A0"/>
    <w:lvl w:ilvl="0" w:tplc="56A463E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6"/>
  </w:num>
  <w:num w:numId="4">
    <w:abstractNumId w:val="13"/>
  </w:num>
  <w:num w:numId="5">
    <w:abstractNumId w:val="1"/>
  </w:num>
  <w:num w:numId="6">
    <w:abstractNumId w:val="11"/>
  </w:num>
  <w:num w:numId="7">
    <w:abstractNumId w:val="9"/>
  </w:num>
  <w:num w:numId="8">
    <w:abstractNumId w:val="4"/>
  </w:num>
  <w:num w:numId="9">
    <w:abstractNumId w:val="14"/>
  </w:num>
  <w:num w:numId="10">
    <w:abstractNumId w:val="12"/>
  </w:num>
  <w:num w:numId="11">
    <w:abstractNumId w:val="15"/>
  </w:num>
  <w:num w:numId="12">
    <w:abstractNumId w:val="10"/>
  </w:num>
  <w:num w:numId="13">
    <w:abstractNumId w:val="2"/>
  </w:num>
  <w:num w:numId="14">
    <w:abstractNumId w:val="6"/>
  </w:num>
  <w:num w:numId="15">
    <w:abstractNumId w:val="19"/>
  </w:num>
  <w:num w:numId="16">
    <w:abstractNumId w:val="18"/>
  </w:num>
  <w:num w:numId="17">
    <w:abstractNumId w:val="21"/>
  </w:num>
  <w:num w:numId="18">
    <w:abstractNumId w:val="3"/>
  </w:num>
  <w:num w:numId="19">
    <w:abstractNumId w:val="20"/>
  </w:num>
  <w:num w:numId="20">
    <w:abstractNumId w:val="23"/>
  </w:num>
  <w:num w:numId="21">
    <w:abstractNumId w:val="17"/>
  </w:num>
  <w:num w:numId="22">
    <w:abstractNumId w:val="7"/>
  </w:num>
  <w:num w:numId="23">
    <w:abstractNumId w:val="5"/>
  </w:num>
  <w:num w:numId="2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ZW" w:vendorID="64" w:dllVersion="6" w:nlCheck="1" w:checkStyle="0"/>
  <w:activeWritingStyle w:appName="MSWord" w:lang="en-US" w:vendorID="64" w:dllVersion="4096" w:nlCheck="1" w:checkStyle="0"/>
  <w:activeWritingStyle w:appName="MSWord" w:lang="sv-SE" w:vendorID="64" w:dllVersion="4096" w:nlCheck="1" w:checkStyle="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0"/>
    <w:rsid w:val="0000154E"/>
    <w:rsid w:val="00004812"/>
    <w:rsid w:val="00007F65"/>
    <w:rsid w:val="000101DC"/>
    <w:rsid w:val="00013751"/>
    <w:rsid w:val="00020BDD"/>
    <w:rsid w:val="0002127E"/>
    <w:rsid w:val="00023445"/>
    <w:rsid w:val="000257C7"/>
    <w:rsid w:val="000262D2"/>
    <w:rsid w:val="00026652"/>
    <w:rsid w:val="00030427"/>
    <w:rsid w:val="00031432"/>
    <w:rsid w:val="000318BC"/>
    <w:rsid w:val="00032EC6"/>
    <w:rsid w:val="0003472D"/>
    <w:rsid w:val="00034938"/>
    <w:rsid w:val="00034BCE"/>
    <w:rsid w:val="000351CB"/>
    <w:rsid w:val="000356F2"/>
    <w:rsid w:val="000368B9"/>
    <w:rsid w:val="00037410"/>
    <w:rsid w:val="0004017F"/>
    <w:rsid w:val="00040D53"/>
    <w:rsid w:val="00041BCC"/>
    <w:rsid w:val="00042AA7"/>
    <w:rsid w:val="0004356B"/>
    <w:rsid w:val="000501E0"/>
    <w:rsid w:val="00051EB4"/>
    <w:rsid w:val="00052455"/>
    <w:rsid w:val="00053567"/>
    <w:rsid w:val="00053DD4"/>
    <w:rsid w:val="0005629E"/>
    <w:rsid w:val="00056EC2"/>
    <w:rsid w:val="00057088"/>
    <w:rsid w:val="00060158"/>
    <w:rsid w:val="000621C1"/>
    <w:rsid w:val="00062DD9"/>
    <w:rsid w:val="00063604"/>
    <w:rsid w:val="00063D78"/>
    <w:rsid w:val="00064492"/>
    <w:rsid w:val="000644E6"/>
    <w:rsid w:val="00070071"/>
    <w:rsid w:val="00070A66"/>
    <w:rsid w:val="00070AE4"/>
    <w:rsid w:val="00071274"/>
    <w:rsid w:val="000722C4"/>
    <w:rsid w:val="00073B24"/>
    <w:rsid w:val="000757A0"/>
    <w:rsid w:val="00075C13"/>
    <w:rsid w:val="0007795E"/>
    <w:rsid w:val="00080006"/>
    <w:rsid w:val="0008003D"/>
    <w:rsid w:val="00081BE0"/>
    <w:rsid w:val="00082394"/>
    <w:rsid w:val="00083215"/>
    <w:rsid w:val="00085554"/>
    <w:rsid w:val="00085E06"/>
    <w:rsid w:val="000901A3"/>
    <w:rsid w:val="00090477"/>
    <w:rsid w:val="00090D36"/>
    <w:rsid w:val="000918F1"/>
    <w:rsid w:val="0009217E"/>
    <w:rsid w:val="00092FC1"/>
    <w:rsid w:val="00093EA9"/>
    <w:rsid w:val="0009650B"/>
    <w:rsid w:val="0009690A"/>
    <w:rsid w:val="000A01E6"/>
    <w:rsid w:val="000A0F1E"/>
    <w:rsid w:val="000A1564"/>
    <w:rsid w:val="000A30A2"/>
    <w:rsid w:val="000A35EB"/>
    <w:rsid w:val="000A5310"/>
    <w:rsid w:val="000A65CD"/>
    <w:rsid w:val="000A6774"/>
    <w:rsid w:val="000A6B91"/>
    <w:rsid w:val="000A70E7"/>
    <w:rsid w:val="000B14EA"/>
    <w:rsid w:val="000B1B58"/>
    <w:rsid w:val="000B3E60"/>
    <w:rsid w:val="000B52B7"/>
    <w:rsid w:val="000B7B7C"/>
    <w:rsid w:val="000C25D9"/>
    <w:rsid w:val="000C27C1"/>
    <w:rsid w:val="000C3DE9"/>
    <w:rsid w:val="000C400C"/>
    <w:rsid w:val="000C5778"/>
    <w:rsid w:val="000C6A36"/>
    <w:rsid w:val="000C747A"/>
    <w:rsid w:val="000C7DB2"/>
    <w:rsid w:val="000D1A96"/>
    <w:rsid w:val="000D3001"/>
    <w:rsid w:val="000D33F3"/>
    <w:rsid w:val="000D4119"/>
    <w:rsid w:val="000D4CFF"/>
    <w:rsid w:val="000D5CFD"/>
    <w:rsid w:val="000D7039"/>
    <w:rsid w:val="000E0410"/>
    <w:rsid w:val="000E0699"/>
    <w:rsid w:val="000E3EBC"/>
    <w:rsid w:val="000E4DC0"/>
    <w:rsid w:val="000F14DD"/>
    <w:rsid w:val="000F1B76"/>
    <w:rsid w:val="000F71AA"/>
    <w:rsid w:val="000F7EED"/>
    <w:rsid w:val="0010039D"/>
    <w:rsid w:val="00100750"/>
    <w:rsid w:val="001015AA"/>
    <w:rsid w:val="00101F03"/>
    <w:rsid w:val="00103334"/>
    <w:rsid w:val="0010452F"/>
    <w:rsid w:val="00105861"/>
    <w:rsid w:val="00105F20"/>
    <w:rsid w:val="0010686E"/>
    <w:rsid w:val="00106CB5"/>
    <w:rsid w:val="0011029A"/>
    <w:rsid w:val="00110C8F"/>
    <w:rsid w:val="001119A7"/>
    <w:rsid w:val="00112A07"/>
    <w:rsid w:val="00113C5A"/>
    <w:rsid w:val="00117FB6"/>
    <w:rsid w:val="00120ECC"/>
    <w:rsid w:val="00122B6D"/>
    <w:rsid w:val="00122E70"/>
    <w:rsid w:val="00125EF9"/>
    <w:rsid w:val="0013045F"/>
    <w:rsid w:val="00130C8B"/>
    <w:rsid w:val="001323CC"/>
    <w:rsid w:val="00132900"/>
    <w:rsid w:val="00133610"/>
    <w:rsid w:val="001337B8"/>
    <w:rsid w:val="00133A98"/>
    <w:rsid w:val="0014100E"/>
    <w:rsid w:val="00141862"/>
    <w:rsid w:val="00144090"/>
    <w:rsid w:val="00144847"/>
    <w:rsid w:val="0014707F"/>
    <w:rsid w:val="0015100E"/>
    <w:rsid w:val="0015160B"/>
    <w:rsid w:val="0015259B"/>
    <w:rsid w:val="001531B3"/>
    <w:rsid w:val="001535A2"/>
    <w:rsid w:val="001554E0"/>
    <w:rsid w:val="001563B7"/>
    <w:rsid w:val="00156591"/>
    <w:rsid w:val="00157169"/>
    <w:rsid w:val="001576BD"/>
    <w:rsid w:val="001579F5"/>
    <w:rsid w:val="001601DD"/>
    <w:rsid w:val="001624E0"/>
    <w:rsid w:val="0016326C"/>
    <w:rsid w:val="0016336B"/>
    <w:rsid w:val="00163D03"/>
    <w:rsid w:val="00165253"/>
    <w:rsid w:val="00165C38"/>
    <w:rsid w:val="00165DDA"/>
    <w:rsid w:val="0016750B"/>
    <w:rsid w:val="00170F25"/>
    <w:rsid w:val="00171F63"/>
    <w:rsid w:val="0017314F"/>
    <w:rsid w:val="001738AF"/>
    <w:rsid w:val="00174098"/>
    <w:rsid w:val="0017425A"/>
    <w:rsid w:val="00174A15"/>
    <w:rsid w:val="00176EEC"/>
    <w:rsid w:val="001776B9"/>
    <w:rsid w:val="00181E56"/>
    <w:rsid w:val="00183839"/>
    <w:rsid w:val="001839BA"/>
    <w:rsid w:val="001843AA"/>
    <w:rsid w:val="00186286"/>
    <w:rsid w:val="001868CE"/>
    <w:rsid w:val="00192C33"/>
    <w:rsid w:val="00194E00"/>
    <w:rsid w:val="00195291"/>
    <w:rsid w:val="00196793"/>
    <w:rsid w:val="00197232"/>
    <w:rsid w:val="0019726C"/>
    <w:rsid w:val="00197EF4"/>
    <w:rsid w:val="001A6375"/>
    <w:rsid w:val="001A746E"/>
    <w:rsid w:val="001A79E3"/>
    <w:rsid w:val="001B6897"/>
    <w:rsid w:val="001B6FFB"/>
    <w:rsid w:val="001B700A"/>
    <w:rsid w:val="001B70AB"/>
    <w:rsid w:val="001B7595"/>
    <w:rsid w:val="001C064C"/>
    <w:rsid w:val="001C1FEB"/>
    <w:rsid w:val="001C30C7"/>
    <w:rsid w:val="001C3F39"/>
    <w:rsid w:val="001C409B"/>
    <w:rsid w:val="001C47EE"/>
    <w:rsid w:val="001C53FD"/>
    <w:rsid w:val="001D001A"/>
    <w:rsid w:val="001D0EDA"/>
    <w:rsid w:val="001D11DB"/>
    <w:rsid w:val="001D3083"/>
    <w:rsid w:val="001D339B"/>
    <w:rsid w:val="001D5281"/>
    <w:rsid w:val="001D6AC6"/>
    <w:rsid w:val="001E00A5"/>
    <w:rsid w:val="001E0125"/>
    <w:rsid w:val="001E0AC2"/>
    <w:rsid w:val="001E1152"/>
    <w:rsid w:val="001E1D0D"/>
    <w:rsid w:val="001E3A56"/>
    <w:rsid w:val="001E5477"/>
    <w:rsid w:val="001E691C"/>
    <w:rsid w:val="001E7028"/>
    <w:rsid w:val="001F0623"/>
    <w:rsid w:val="001F1D8D"/>
    <w:rsid w:val="001F2EA2"/>
    <w:rsid w:val="001F4665"/>
    <w:rsid w:val="001F7CAD"/>
    <w:rsid w:val="002049A0"/>
    <w:rsid w:val="0020746D"/>
    <w:rsid w:val="002111EB"/>
    <w:rsid w:val="0021202C"/>
    <w:rsid w:val="00212566"/>
    <w:rsid w:val="00212A3B"/>
    <w:rsid w:val="00212AFB"/>
    <w:rsid w:val="00213665"/>
    <w:rsid w:val="00214555"/>
    <w:rsid w:val="00215DFE"/>
    <w:rsid w:val="00217EF0"/>
    <w:rsid w:val="00217FB4"/>
    <w:rsid w:val="0022067F"/>
    <w:rsid w:val="00222A47"/>
    <w:rsid w:val="002242CE"/>
    <w:rsid w:val="00224EF9"/>
    <w:rsid w:val="002258FA"/>
    <w:rsid w:val="00226E20"/>
    <w:rsid w:val="00231CED"/>
    <w:rsid w:val="00234E6F"/>
    <w:rsid w:val="00235A85"/>
    <w:rsid w:val="002403C8"/>
    <w:rsid w:val="00245651"/>
    <w:rsid w:val="00247671"/>
    <w:rsid w:val="00255FE5"/>
    <w:rsid w:val="0025704C"/>
    <w:rsid w:val="00257073"/>
    <w:rsid w:val="00261F1C"/>
    <w:rsid w:val="0026235E"/>
    <w:rsid w:val="00262710"/>
    <w:rsid w:val="00270621"/>
    <w:rsid w:val="00273496"/>
    <w:rsid w:val="002778A6"/>
    <w:rsid w:val="00280111"/>
    <w:rsid w:val="00280E1D"/>
    <w:rsid w:val="00282F15"/>
    <w:rsid w:val="00283A0E"/>
    <w:rsid w:val="00284745"/>
    <w:rsid w:val="00284EE2"/>
    <w:rsid w:val="00286701"/>
    <w:rsid w:val="002870A2"/>
    <w:rsid w:val="00290222"/>
    <w:rsid w:val="00290F4B"/>
    <w:rsid w:val="002929A8"/>
    <w:rsid w:val="00294862"/>
    <w:rsid w:val="002954DC"/>
    <w:rsid w:val="00296258"/>
    <w:rsid w:val="002A1618"/>
    <w:rsid w:val="002A1E1B"/>
    <w:rsid w:val="002A2C01"/>
    <w:rsid w:val="002A4556"/>
    <w:rsid w:val="002A64D3"/>
    <w:rsid w:val="002A7587"/>
    <w:rsid w:val="002B1929"/>
    <w:rsid w:val="002B19D7"/>
    <w:rsid w:val="002B2A94"/>
    <w:rsid w:val="002B625A"/>
    <w:rsid w:val="002B765B"/>
    <w:rsid w:val="002B76C6"/>
    <w:rsid w:val="002C0552"/>
    <w:rsid w:val="002C253B"/>
    <w:rsid w:val="002C3FE6"/>
    <w:rsid w:val="002C5385"/>
    <w:rsid w:val="002C5A7F"/>
    <w:rsid w:val="002C62D5"/>
    <w:rsid w:val="002D0185"/>
    <w:rsid w:val="002D2AA3"/>
    <w:rsid w:val="002D73F4"/>
    <w:rsid w:val="002E01A1"/>
    <w:rsid w:val="002E0343"/>
    <w:rsid w:val="002E12A4"/>
    <w:rsid w:val="002E2F4F"/>
    <w:rsid w:val="002E5FC3"/>
    <w:rsid w:val="002E74FE"/>
    <w:rsid w:val="002E7F9A"/>
    <w:rsid w:val="002F21B8"/>
    <w:rsid w:val="002F2C6A"/>
    <w:rsid w:val="002F441D"/>
    <w:rsid w:val="00304407"/>
    <w:rsid w:val="00304C8D"/>
    <w:rsid w:val="00306EF1"/>
    <w:rsid w:val="00307673"/>
    <w:rsid w:val="00312109"/>
    <w:rsid w:val="00312955"/>
    <w:rsid w:val="00313D2E"/>
    <w:rsid w:val="00317448"/>
    <w:rsid w:val="0032333D"/>
    <w:rsid w:val="003261A9"/>
    <w:rsid w:val="00327518"/>
    <w:rsid w:val="00327769"/>
    <w:rsid w:val="00327AE5"/>
    <w:rsid w:val="003304CC"/>
    <w:rsid w:val="00331A70"/>
    <w:rsid w:val="00331FD5"/>
    <w:rsid w:val="00333D94"/>
    <w:rsid w:val="0033458F"/>
    <w:rsid w:val="003351FF"/>
    <w:rsid w:val="003370F1"/>
    <w:rsid w:val="003444F4"/>
    <w:rsid w:val="003447D2"/>
    <w:rsid w:val="00344BCF"/>
    <w:rsid w:val="00345E83"/>
    <w:rsid w:val="00360332"/>
    <w:rsid w:val="00364162"/>
    <w:rsid w:val="003678CD"/>
    <w:rsid w:val="00370F04"/>
    <w:rsid w:val="003711E7"/>
    <w:rsid w:val="00374857"/>
    <w:rsid w:val="00375014"/>
    <w:rsid w:val="00375593"/>
    <w:rsid w:val="003756A9"/>
    <w:rsid w:val="00380A37"/>
    <w:rsid w:val="003823AC"/>
    <w:rsid w:val="00385C26"/>
    <w:rsid w:val="00386D25"/>
    <w:rsid w:val="00387EF5"/>
    <w:rsid w:val="00391C4E"/>
    <w:rsid w:val="00392889"/>
    <w:rsid w:val="00393BB3"/>
    <w:rsid w:val="00394FF5"/>
    <w:rsid w:val="00396E58"/>
    <w:rsid w:val="003975AB"/>
    <w:rsid w:val="003A0B68"/>
    <w:rsid w:val="003A0DBB"/>
    <w:rsid w:val="003A2E17"/>
    <w:rsid w:val="003A3CC5"/>
    <w:rsid w:val="003B07D4"/>
    <w:rsid w:val="003B149B"/>
    <w:rsid w:val="003B41E3"/>
    <w:rsid w:val="003B4670"/>
    <w:rsid w:val="003B6A6B"/>
    <w:rsid w:val="003B6FE0"/>
    <w:rsid w:val="003B7F01"/>
    <w:rsid w:val="003C1A41"/>
    <w:rsid w:val="003C2B13"/>
    <w:rsid w:val="003C343F"/>
    <w:rsid w:val="003C3C36"/>
    <w:rsid w:val="003C40E1"/>
    <w:rsid w:val="003C4C91"/>
    <w:rsid w:val="003C680D"/>
    <w:rsid w:val="003C6DB4"/>
    <w:rsid w:val="003D07FA"/>
    <w:rsid w:val="003D2EE9"/>
    <w:rsid w:val="003D3135"/>
    <w:rsid w:val="003D317E"/>
    <w:rsid w:val="003D47C7"/>
    <w:rsid w:val="003D4E81"/>
    <w:rsid w:val="003D4F32"/>
    <w:rsid w:val="003D6386"/>
    <w:rsid w:val="003D672E"/>
    <w:rsid w:val="003D6D5A"/>
    <w:rsid w:val="003E09D5"/>
    <w:rsid w:val="003E0DD2"/>
    <w:rsid w:val="003E17A8"/>
    <w:rsid w:val="003E361A"/>
    <w:rsid w:val="003E3B03"/>
    <w:rsid w:val="003E5D0D"/>
    <w:rsid w:val="003E5D73"/>
    <w:rsid w:val="003E6977"/>
    <w:rsid w:val="003E6A02"/>
    <w:rsid w:val="003E7690"/>
    <w:rsid w:val="003E7DDD"/>
    <w:rsid w:val="003E7F58"/>
    <w:rsid w:val="003F08E5"/>
    <w:rsid w:val="003F1872"/>
    <w:rsid w:val="003F18DD"/>
    <w:rsid w:val="003F1BFD"/>
    <w:rsid w:val="003F400E"/>
    <w:rsid w:val="003F5781"/>
    <w:rsid w:val="003F7B71"/>
    <w:rsid w:val="004005D3"/>
    <w:rsid w:val="00402A71"/>
    <w:rsid w:val="004036C4"/>
    <w:rsid w:val="004048AA"/>
    <w:rsid w:val="00407E80"/>
    <w:rsid w:val="00411EE6"/>
    <w:rsid w:val="004152AF"/>
    <w:rsid w:val="004170E6"/>
    <w:rsid w:val="00417CDE"/>
    <w:rsid w:val="004252E3"/>
    <w:rsid w:val="0042559F"/>
    <w:rsid w:val="004275CE"/>
    <w:rsid w:val="004304F2"/>
    <w:rsid w:val="004317E8"/>
    <w:rsid w:val="0043225A"/>
    <w:rsid w:val="004330F5"/>
    <w:rsid w:val="00433713"/>
    <w:rsid w:val="004338D9"/>
    <w:rsid w:val="00433FF3"/>
    <w:rsid w:val="004341D3"/>
    <w:rsid w:val="004375D8"/>
    <w:rsid w:val="00444286"/>
    <w:rsid w:val="00445BD5"/>
    <w:rsid w:val="00445BEF"/>
    <w:rsid w:val="00446F88"/>
    <w:rsid w:val="00450CDE"/>
    <w:rsid w:val="00455B15"/>
    <w:rsid w:val="0045647D"/>
    <w:rsid w:val="00456A02"/>
    <w:rsid w:val="00456D04"/>
    <w:rsid w:val="0045717E"/>
    <w:rsid w:val="004604A0"/>
    <w:rsid w:val="00460C0E"/>
    <w:rsid w:val="004633BC"/>
    <w:rsid w:val="00464A7F"/>
    <w:rsid w:val="00465D82"/>
    <w:rsid w:val="004704CE"/>
    <w:rsid w:val="00470522"/>
    <w:rsid w:val="00472387"/>
    <w:rsid w:val="00473976"/>
    <w:rsid w:val="00473FA5"/>
    <w:rsid w:val="004858B7"/>
    <w:rsid w:val="0048618E"/>
    <w:rsid w:val="00486661"/>
    <w:rsid w:val="00486B50"/>
    <w:rsid w:val="00487D42"/>
    <w:rsid w:val="004906D4"/>
    <w:rsid w:val="004908DE"/>
    <w:rsid w:val="00490EDC"/>
    <w:rsid w:val="004914A0"/>
    <w:rsid w:val="00492950"/>
    <w:rsid w:val="0049497B"/>
    <w:rsid w:val="004A0368"/>
    <w:rsid w:val="004A1540"/>
    <w:rsid w:val="004A2704"/>
    <w:rsid w:val="004A4E0C"/>
    <w:rsid w:val="004A6DA6"/>
    <w:rsid w:val="004B0807"/>
    <w:rsid w:val="004B3DBC"/>
    <w:rsid w:val="004B4ACE"/>
    <w:rsid w:val="004B5EDE"/>
    <w:rsid w:val="004C06EB"/>
    <w:rsid w:val="004C0897"/>
    <w:rsid w:val="004C0D9A"/>
    <w:rsid w:val="004C146B"/>
    <w:rsid w:val="004C227E"/>
    <w:rsid w:val="004C3A54"/>
    <w:rsid w:val="004C6AE5"/>
    <w:rsid w:val="004C719D"/>
    <w:rsid w:val="004C769D"/>
    <w:rsid w:val="004C76A9"/>
    <w:rsid w:val="004D017F"/>
    <w:rsid w:val="004D216F"/>
    <w:rsid w:val="004D3A91"/>
    <w:rsid w:val="004D5AC6"/>
    <w:rsid w:val="004D5B1A"/>
    <w:rsid w:val="004D63DE"/>
    <w:rsid w:val="004E2970"/>
    <w:rsid w:val="004E4ACE"/>
    <w:rsid w:val="004E760C"/>
    <w:rsid w:val="004F29FC"/>
    <w:rsid w:val="004F451A"/>
    <w:rsid w:val="004F590D"/>
    <w:rsid w:val="004F5C4E"/>
    <w:rsid w:val="004F5F2B"/>
    <w:rsid w:val="004F6784"/>
    <w:rsid w:val="004F74AE"/>
    <w:rsid w:val="004F7AE0"/>
    <w:rsid w:val="005004A5"/>
    <w:rsid w:val="00500DF2"/>
    <w:rsid w:val="00503408"/>
    <w:rsid w:val="005059CB"/>
    <w:rsid w:val="0051013D"/>
    <w:rsid w:val="005112C1"/>
    <w:rsid w:val="00511883"/>
    <w:rsid w:val="00515EC4"/>
    <w:rsid w:val="00516B6C"/>
    <w:rsid w:val="005214A3"/>
    <w:rsid w:val="0052437C"/>
    <w:rsid w:val="005330F9"/>
    <w:rsid w:val="0053589C"/>
    <w:rsid w:val="00535DC4"/>
    <w:rsid w:val="00537DE7"/>
    <w:rsid w:val="00540C65"/>
    <w:rsid w:val="00542751"/>
    <w:rsid w:val="00544245"/>
    <w:rsid w:val="0054441A"/>
    <w:rsid w:val="00546378"/>
    <w:rsid w:val="0054785D"/>
    <w:rsid w:val="0055204D"/>
    <w:rsid w:val="00552988"/>
    <w:rsid w:val="005531C3"/>
    <w:rsid w:val="00554632"/>
    <w:rsid w:val="0055674E"/>
    <w:rsid w:val="0056093C"/>
    <w:rsid w:val="00560A98"/>
    <w:rsid w:val="005635BD"/>
    <w:rsid w:val="005660FC"/>
    <w:rsid w:val="00566C18"/>
    <w:rsid w:val="005708BA"/>
    <w:rsid w:val="00571A65"/>
    <w:rsid w:val="0057456F"/>
    <w:rsid w:val="005775B6"/>
    <w:rsid w:val="0058157D"/>
    <w:rsid w:val="00582472"/>
    <w:rsid w:val="0058418D"/>
    <w:rsid w:val="00584C4B"/>
    <w:rsid w:val="0058526A"/>
    <w:rsid w:val="00591DCD"/>
    <w:rsid w:val="0059304D"/>
    <w:rsid w:val="00594AAC"/>
    <w:rsid w:val="00595A11"/>
    <w:rsid w:val="00597DC1"/>
    <w:rsid w:val="005A15A0"/>
    <w:rsid w:val="005A16E5"/>
    <w:rsid w:val="005A5212"/>
    <w:rsid w:val="005B123B"/>
    <w:rsid w:val="005B1427"/>
    <w:rsid w:val="005B3B35"/>
    <w:rsid w:val="005B632F"/>
    <w:rsid w:val="005B63B3"/>
    <w:rsid w:val="005B6829"/>
    <w:rsid w:val="005C2AC0"/>
    <w:rsid w:val="005C3A4E"/>
    <w:rsid w:val="005C5355"/>
    <w:rsid w:val="005D2B72"/>
    <w:rsid w:val="005D553E"/>
    <w:rsid w:val="005D64B2"/>
    <w:rsid w:val="005D65ED"/>
    <w:rsid w:val="005D6D29"/>
    <w:rsid w:val="005D6D3E"/>
    <w:rsid w:val="005D76ED"/>
    <w:rsid w:val="005E0E8D"/>
    <w:rsid w:val="005E219E"/>
    <w:rsid w:val="005E370B"/>
    <w:rsid w:val="005E389F"/>
    <w:rsid w:val="005E5997"/>
    <w:rsid w:val="005E5A56"/>
    <w:rsid w:val="005E65CC"/>
    <w:rsid w:val="005F0EEE"/>
    <w:rsid w:val="005F39F8"/>
    <w:rsid w:val="005F4DA9"/>
    <w:rsid w:val="005F5CBB"/>
    <w:rsid w:val="005F72F4"/>
    <w:rsid w:val="005F793A"/>
    <w:rsid w:val="00602E60"/>
    <w:rsid w:val="00603D04"/>
    <w:rsid w:val="00604AF3"/>
    <w:rsid w:val="00605263"/>
    <w:rsid w:val="00606900"/>
    <w:rsid w:val="00607E53"/>
    <w:rsid w:val="00612CC1"/>
    <w:rsid w:val="00613ECB"/>
    <w:rsid w:val="00614374"/>
    <w:rsid w:val="00615B39"/>
    <w:rsid w:val="00616166"/>
    <w:rsid w:val="00617084"/>
    <w:rsid w:val="0061749B"/>
    <w:rsid w:val="00617D5F"/>
    <w:rsid w:val="006201E3"/>
    <w:rsid w:val="006207E5"/>
    <w:rsid w:val="006212EA"/>
    <w:rsid w:val="0062256A"/>
    <w:rsid w:val="00622CE6"/>
    <w:rsid w:val="006230D7"/>
    <w:rsid w:val="006243E9"/>
    <w:rsid w:val="0062502C"/>
    <w:rsid w:val="00626FA5"/>
    <w:rsid w:val="00630729"/>
    <w:rsid w:val="0063082B"/>
    <w:rsid w:val="00631648"/>
    <w:rsid w:val="00640D1D"/>
    <w:rsid w:val="00641182"/>
    <w:rsid w:val="00644088"/>
    <w:rsid w:val="00644689"/>
    <w:rsid w:val="00645196"/>
    <w:rsid w:val="00646899"/>
    <w:rsid w:val="00650619"/>
    <w:rsid w:val="00653636"/>
    <w:rsid w:val="00654C00"/>
    <w:rsid w:val="006569DB"/>
    <w:rsid w:val="00661256"/>
    <w:rsid w:val="00663144"/>
    <w:rsid w:val="00664BE6"/>
    <w:rsid w:val="00665F31"/>
    <w:rsid w:val="00667533"/>
    <w:rsid w:val="00671E17"/>
    <w:rsid w:val="00674844"/>
    <w:rsid w:val="00675F12"/>
    <w:rsid w:val="006767CA"/>
    <w:rsid w:val="006823EC"/>
    <w:rsid w:val="006828F2"/>
    <w:rsid w:val="00682ABD"/>
    <w:rsid w:val="006856A8"/>
    <w:rsid w:val="00685A3E"/>
    <w:rsid w:val="00685EE9"/>
    <w:rsid w:val="0068781E"/>
    <w:rsid w:val="00687AEB"/>
    <w:rsid w:val="0069161D"/>
    <w:rsid w:val="006927EC"/>
    <w:rsid w:val="006952EF"/>
    <w:rsid w:val="00696391"/>
    <w:rsid w:val="0069709F"/>
    <w:rsid w:val="006A35DA"/>
    <w:rsid w:val="006A44C8"/>
    <w:rsid w:val="006A4B9C"/>
    <w:rsid w:val="006A6F2E"/>
    <w:rsid w:val="006B08FF"/>
    <w:rsid w:val="006B0ADB"/>
    <w:rsid w:val="006B660B"/>
    <w:rsid w:val="006B73A1"/>
    <w:rsid w:val="006C2A5E"/>
    <w:rsid w:val="006C5A32"/>
    <w:rsid w:val="006C6689"/>
    <w:rsid w:val="006C7119"/>
    <w:rsid w:val="006C7D21"/>
    <w:rsid w:val="006D0444"/>
    <w:rsid w:val="006D2AD2"/>
    <w:rsid w:val="006D3DF8"/>
    <w:rsid w:val="006D5E8F"/>
    <w:rsid w:val="006D5F69"/>
    <w:rsid w:val="006D6009"/>
    <w:rsid w:val="006D60E9"/>
    <w:rsid w:val="006D6C5D"/>
    <w:rsid w:val="006D75F9"/>
    <w:rsid w:val="006E01F8"/>
    <w:rsid w:val="006E2E6E"/>
    <w:rsid w:val="006E333F"/>
    <w:rsid w:val="006E3610"/>
    <w:rsid w:val="006E373D"/>
    <w:rsid w:val="006E3AD4"/>
    <w:rsid w:val="006E3D02"/>
    <w:rsid w:val="006E5A9B"/>
    <w:rsid w:val="006E5B42"/>
    <w:rsid w:val="006E7A31"/>
    <w:rsid w:val="006F071E"/>
    <w:rsid w:val="006F1016"/>
    <w:rsid w:val="006F19FE"/>
    <w:rsid w:val="006F23FC"/>
    <w:rsid w:val="006F280A"/>
    <w:rsid w:val="006F3724"/>
    <w:rsid w:val="006F463E"/>
    <w:rsid w:val="006F5EB8"/>
    <w:rsid w:val="007016C2"/>
    <w:rsid w:val="0070202D"/>
    <w:rsid w:val="00703774"/>
    <w:rsid w:val="007064A5"/>
    <w:rsid w:val="00710089"/>
    <w:rsid w:val="00710682"/>
    <w:rsid w:val="00713FFB"/>
    <w:rsid w:val="00714C61"/>
    <w:rsid w:val="00722081"/>
    <w:rsid w:val="00722D0E"/>
    <w:rsid w:val="0072362B"/>
    <w:rsid w:val="00723BE9"/>
    <w:rsid w:val="0072433C"/>
    <w:rsid w:val="00726C3E"/>
    <w:rsid w:val="00731498"/>
    <w:rsid w:val="0073159E"/>
    <w:rsid w:val="00732831"/>
    <w:rsid w:val="00733596"/>
    <w:rsid w:val="007340B8"/>
    <w:rsid w:val="0074046D"/>
    <w:rsid w:val="00740AE7"/>
    <w:rsid w:val="0074258C"/>
    <w:rsid w:val="00747106"/>
    <w:rsid w:val="007503AE"/>
    <w:rsid w:val="0075085E"/>
    <w:rsid w:val="00751531"/>
    <w:rsid w:val="00751BC0"/>
    <w:rsid w:val="00751E82"/>
    <w:rsid w:val="007524DA"/>
    <w:rsid w:val="00753CF3"/>
    <w:rsid w:val="00754788"/>
    <w:rsid w:val="00755457"/>
    <w:rsid w:val="00755BED"/>
    <w:rsid w:val="007568ED"/>
    <w:rsid w:val="0076197E"/>
    <w:rsid w:val="00764B07"/>
    <w:rsid w:val="00764F21"/>
    <w:rsid w:val="0076530B"/>
    <w:rsid w:val="007654C7"/>
    <w:rsid w:val="00765AB1"/>
    <w:rsid w:val="00765CC0"/>
    <w:rsid w:val="00766092"/>
    <w:rsid w:val="00770D04"/>
    <w:rsid w:val="007720C0"/>
    <w:rsid w:val="00772103"/>
    <w:rsid w:val="0077537B"/>
    <w:rsid w:val="00780408"/>
    <w:rsid w:val="007812CC"/>
    <w:rsid w:val="0078314D"/>
    <w:rsid w:val="00784D78"/>
    <w:rsid w:val="00785F8B"/>
    <w:rsid w:val="00786A8E"/>
    <w:rsid w:val="00786ADA"/>
    <w:rsid w:val="007872C3"/>
    <w:rsid w:val="00787D00"/>
    <w:rsid w:val="00787F06"/>
    <w:rsid w:val="00790A63"/>
    <w:rsid w:val="007914D4"/>
    <w:rsid w:val="0079198B"/>
    <w:rsid w:val="00793EF6"/>
    <w:rsid w:val="0079607B"/>
    <w:rsid w:val="00797386"/>
    <w:rsid w:val="00797A8E"/>
    <w:rsid w:val="007A07F3"/>
    <w:rsid w:val="007A0AAF"/>
    <w:rsid w:val="007B097C"/>
    <w:rsid w:val="007B4B4A"/>
    <w:rsid w:val="007C0A5B"/>
    <w:rsid w:val="007C0F10"/>
    <w:rsid w:val="007C2716"/>
    <w:rsid w:val="007C6F40"/>
    <w:rsid w:val="007D08DF"/>
    <w:rsid w:val="007D27ED"/>
    <w:rsid w:val="007D4B90"/>
    <w:rsid w:val="007E087A"/>
    <w:rsid w:val="007E3874"/>
    <w:rsid w:val="007E5BAC"/>
    <w:rsid w:val="007E7D78"/>
    <w:rsid w:val="007F0238"/>
    <w:rsid w:val="007F396F"/>
    <w:rsid w:val="007F4549"/>
    <w:rsid w:val="007F5584"/>
    <w:rsid w:val="007F6C77"/>
    <w:rsid w:val="007F713A"/>
    <w:rsid w:val="00801AFD"/>
    <w:rsid w:val="00801FA6"/>
    <w:rsid w:val="00803B48"/>
    <w:rsid w:val="008053AC"/>
    <w:rsid w:val="00805DD9"/>
    <w:rsid w:val="00806462"/>
    <w:rsid w:val="00806D70"/>
    <w:rsid w:val="00810174"/>
    <w:rsid w:val="008108A8"/>
    <w:rsid w:val="00811225"/>
    <w:rsid w:val="00813688"/>
    <w:rsid w:val="00813BE5"/>
    <w:rsid w:val="0081501B"/>
    <w:rsid w:val="00815FCD"/>
    <w:rsid w:val="008205BE"/>
    <w:rsid w:val="008227BF"/>
    <w:rsid w:val="0082291E"/>
    <w:rsid w:val="00823531"/>
    <w:rsid w:val="00826551"/>
    <w:rsid w:val="00826591"/>
    <w:rsid w:val="008266AB"/>
    <w:rsid w:val="00830309"/>
    <w:rsid w:val="0083130F"/>
    <w:rsid w:val="00836577"/>
    <w:rsid w:val="00840BCC"/>
    <w:rsid w:val="00841316"/>
    <w:rsid w:val="00841726"/>
    <w:rsid w:val="00842C80"/>
    <w:rsid w:val="008438D2"/>
    <w:rsid w:val="008438FD"/>
    <w:rsid w:val="008463FC"/>
    <w:rsid w:val="00846A5F"/>
    <w:rsid w:val="00846CF2"/>
    <w:rsid w:val="0085049E"/>
    <w:rsid w:val="00852574"/>
    <w:rsid w:val="008539D1"/>
    <w:rsid w:val="00856028"/>
    <w:rsid w:val="00856368"/>
    <w:rsid w:val="00856D31"/>
    <w:rsid w:val="00866A32"/>
    <w:rsid w:val="00866B8E"/>
    <w:rsid w:val="0086727D"/>
    <w:rsid w:val="00867AEA"/>
    <w:rsid w:val="00870E83"/>
    <w:rsid w:val="00871E84"/>
    <w:rsid w:val="0087588C"/>
    <w:rsid w:val="00875B51"/>
    <w:rsid w:val="00876879"/>
    <w:rsid w:val="00881C61"/>
    <w:rsid w:val="00881EDE"/>
    <w:rsid w:val="00882851"/>
    <w:rsid w:val="00882CE3"/>
    <w:rsid w:val="00882E81"/>
    <w:rsid w:val="00891ABF"/>
    <w:rsid w:val="008924A3"/>
    <w:rsid w:val="00892E52"/>
    <w:rsid w:val="00894BD3"/>
    <w:rsid w:val="008953A1"/>
    <w:rsid w:val="00896CDF"/>
    <w:rsid w:val="008979B0"/>
    <w:rsid w:val="00897FBA"/>
    <w:rsid w:val="008A39D3"/>
    <w:rsid w:val="008A408B"/>
    <w:rsid w:val="008A7C22"/>
    <w:rsid w:val="008B05E6"/>
    <w:rsid w:val="008B0633"/>
    <w:rsid w:val="008B139E"/>
    <w:rsid w:val="008B27DF"/>
    <w:rsid w:val="008B36D6"/>
    <w:rsid w:val="008B7A4F"/>
    <w:rsid w:val="008B7F97"/>
    <w:rsid w:val="008C1063"/>
    <w:rsid w:val="008C17F2"/>
    <w:rsid w:val="008C1C6E"/>
    <w:rsid w:val="008C6FC8"/>
    <w:rsid w:val="008C7FFE"/>
    <w:rsid w:val="008D0B84"/>
    <w:rsid w:val="008D11D9"/>
    <w:rsid w:val="008D1356"/>
    <w:rsid w:val="008D2512"/>
    <w:rsid w:val="008D2EB2"/>
    <w:rsid w:val="008D341B"/>
    <w:rsid w:val="008D667D"/>
    <w:rsid w:val="008D74D6"/>
    <w:rsid w:val="008D78A1"/>
    <w:rsid w:val="008D7C90"/>
    <w:rsid w:val="008E0399"/>
    <w:rsid w:val="008E0775"/>
    <w:rsid w:val="008E1774"/>
    <w:rsid w:val="008E5D68"/>
    <w:rsid w:val="008E68E0"/>
    <w:rsid w:val="008F0FA0"/>
    <w:rsid w:val="008F13A4"/>
    <w:rsid w:val="008F4910"/>
    <w:rsid w:val="008F5685"/>
    <w:rsid w:val="008F5EC2"/>
    <w:rsid w:val="008F62D2"/>
    <w:rsid w:val="008F7071"/>
    <w:rsid w:val="008F7E6D"/>
    <w:rsid w:val="00901F48"/>
    <w:rsid w:val="00903579"/>
    <w:rsid w:val="009046CA"/>
    <w:rsid w:val="00905DBB"/>
    <w:rsid w:val="00907161"/>
    <w:rsid w:val="0091251C"/>
    <w:rsid w:val="00917285"/>
    <w:rsid w:val="00920944"/>
    <w:rsid w:val="0092165F"/>
    <w:rsid w:val="00922EBF"/>
    <w:rsid w:val="00922F93"/>
    <w:rsid w:val="00923FC7"/>
    <w:rsid w:val="009247A4"/>
    <w:rsid w:val="00927726"/>
    <w:rsid w:val="00927DF9"/>
    <w:rsid w:val="009315BE"/>
    <w:rsid w:val="009327A7"/>
    <w:rsid w:val="009327DF"/>
    <w:rsid w:val="00932DB6"/>
    <w:rsid w:val="00933C70"/>
    <w:rsid w:val="00937AD1"/>
    <w:rsid w:val="0094048D"/>
    <w:rsid w:val="00940DFC"/>
    <w:rsid w:val="0094138A"/>
    <w:rsid w:val="0094143C"/>
    <w:rsid w:val="0094180B"/>
    <w:rsid w:val="00941EDE"/>
    <w:rsid w:val="0094311F"/>
    <w:rsid w:val="00943726"/>
    <w:rsid w:val="00943E0E"/>
    <w:rsid w:val="00944884"/>
    <w:rsid w:val="00944982"/>
    <w:rsid w:val="00946233"/>
    <w:rsid w:val="00947756"/>
    <w:rsid w:val="00947B25"/>
    <w:rsid w:val="00950B88"/>
    <w:rsid w:val="00952C1F"/>
    <w:rsid w:val="0095357F"/>
    <w:rsid w:val="00955EDA"/>
    <w:rsid w:val="00956942"/>
    <w:rsid w:val="00956FC9"/>
    <w:rsid w:val="00957419"/>
    <w:rsid w:val="00957ECE"/>
    <w:rsid w:val="009617CB"/>
    <w:rsid w:val="00963B6C"/>
    <w:rsid w:val="00970914"/>
    <w:rsid w:val="00970E8F"/>
    <w:rsid w:val="009718D7"/>
    <w:rsid w:val="009741CA"/>
    <w:rsid w:val="00974EFE"/>
    <w:rsid w:val="0097603A"/>
    <w:rsid w:val="00980E3A"/>
    <w:rsid w:val="00981DA7"/>
    <w:rsid w:val="009821FD"/>
    <w:rsid w:val="0098339F"/>
    <w:rsid w:val="00983D45"/>
    <w:rsid w:val="009852CB"/>
    <w:rsid w:val="00985374"/>
    <w:rsid w:val="009871DC"/>
    <w:rsid w:val="0099035F"/>
    <w:rsid w:val="00990B7A"/>
    <w:rsid w:val="00992AA2"/>
    <w:rsid w:val="009955CC"/>
    <w:rsid w:val="009965F7"/>
    <w:rsid w:val="009A074B"/>
    <w:rsid w:val="009A0AAC"/>
    <w:rsid w:val="009A12F2"/>
    <w:rsid w:val="009A2EC2"/>
    <w:rsid w:val="009A4104"/>
    <w:rsid w:val="009A6D7F"/>
    <w:rsid w:val="009A7186"/>
    <w:rsid w:val="009B451B"/>
    <w:rsid w:val="009B77EE"/>
    <w:rsid w:val="009B7B9E"/>
    <w:rsid w:val="009B7C05"/>
    <w:rsid w:val="009C06B4"/>
    <w:rsid w:val="009C2EE4"/>
    <w:rsid w:val="009C31FD"/>
    <w:rsid w:val="009C3D39"/>
    <w:rsid w:val="009C5741"/>
    <w:rsid w:val="009C7DB8"/>
    <w:rsid w:val="009D4FE5"/>
    <w:rsid w:val="009D7509"/>
    <w:rsid w:val="009D7A57"/>
    <w:rsid w:val="009E170E"/>
    <w:rsid w:val="009E2B68"/>
    <w:rsid w:val="009E3679"/>
    <w:rsid w:val="009E5C67"/>
    <w:rsid w:val="009E7A29"/>
    <w:rsid w:val="009F0DC1"/>
    <w:rsid w:val="009F1A14"/>
    <w:rsid w:val="009F1F43"/>
    <w:rsid w:val="009F529E"/>
    <w:rsid w:val="009F7C70"/>
    <w:rsid w:val="00A03270"/>
    <w:rsid w:val="00A04E95"/>
    <w:rsid w:val="00A04FB7"/>
    <w:rsid w:val="00A11592"/>
    <w:rsid w:val="00A1427E"/>
    <w:rsid w:val="00A14A00"/>
    <w:rsid w:val="00A1584E"/>
    <w:rsid w:val="00A17A8A"/>
    <w:rsid w:val="00A25A32"/>
    <w:rsid w:val="00A307B2"/>
    <w:rsid w:val="00A3162C"/>
    <w:rsid w:val="00A31B7F"/>
    <w:rsid w:val="00A32350"/>
    <w:rsid w:val="00A33893"/>
    <w:rsid w:val="00A33E0D"/>
    <w:rsid w:val="00A35EB7"/>
    <w:rsid w:val="00A37B8B"/>
    <w:rsid w:val="00A415C1"/>
    <w:rsid w:val="00A419D6"/>
    <w:rsid w:val="00A42ED9"/>
    <w:rsid w:val="00A431E7"/>
    <w:rsid w:val="00A45531"/>
    <w:rsid w:val="00A45857"/>
    <w:rsid w:val="00A47974"/>
    <w:rsid w:val="00A55E28"/>
    <w:rsid w:val="00A56B9F"/>
    <w:rsid w:val="00A57BF8"/>
    <w:rsid w:val="00A6400E"/>
    <w:rsid w:val="00A65C93"/>
    <w:rsid w:val="00A66F20"/>
    <w:rsid w:val="00A73C1B"/>
    <w:rsid w:val="00A74590"/>
    <w:rsid w:val="00A749FC"/>
    <w:rsid w:val="00A74CEE"/>
    <w:rsid w:val="00A76645"/>
    <w:rsid w:val="00A80251"/>
    <w:rsid w:val="00A8193C"/>
    <w:rsid w:val="00A82ECD"/>
    <w:rsid w:val="00A87587"/>
    <w:rsid w:val="00A9200B"/>
    <w:rsid w:val="00A92689"/>
    <w:rsid w:val="00A930FE"/>
    <w:rsid w:val="00A95095"/>
    <w:rsid w:val="00A953B7"/>
    <w:rsid w:val="00AA095A"/>
    <w:rsid w:val="00AA19E1"/>
    <w:rsid w:val="00AA28ED"/>
    <w:rsid w:val="00AA4745"/>
    <w:rsid w:val="00AA5C7E"/>
    <w:rsid w:val="00AA68B7"/>
    <w:rsid w:val="00AA6AD3"/>
    <w:rsid w:val="00AB025F"/>
    <w:rsid w:val="00AB0C2C"/>
    <w:rsid w:val="00AB1074"/>
    <w:rsid w:val="00AB1485"/>
    <w:rsid w:val="00AB3069"/>
    <w:rsid w:val="00AB58F4"/>
    <w:rsid w:val="00AB70E5"/>
    <w:rsid w:val="00AB710E"/>
    <w:rsid w:val="00AC1732"/>
    <w:rsid w:val="00AC50EF"/>
    <w:rsid w:val="00AC59EB"/>
    <w:rsid w:val="00AC63B4"/>
    <w:rsid w:val="00AD0585"/>
    <w:rsid w:val="00AD2E66"/>
    <w:rsid w:val="00AD352B"/>
    <w:rsid w:val="00AE1608"/>
    <w:rsid w:val="00AE39A1"/>
    <w:rsid w:val="00AE575E"/>
    <w:rsid w:val="00AE5B61"/>
    <w:rsid w:val="00AE60B5"/>
    <w:rsid w:val="00AE7002"/>
    <w:rsid w:val="00AF13AF"/>
    <w:rsid w:val="00AF1B45"/>
    <w:rsid w:val="00AF392D"/>
    <w:rsid w:val="00AF74C5"/>
    <w:rsid w:val="00AF7623"/>
    <w:rsid w:val="00B0176B"/>
    <w:rsid w:val="00B02ABE"/>
    <w:rsid w:val="00B03442"/>
    <w:rsid w:val="00B041A9"/>
    <w:rsid w:val="00B07E53"/>
    <w:rsid w:val="00B10734"/>
    <w:rsid w:val="00B10A74"/>
    <w:rsid w:val="00B1565D"/>
    <w:rsid w:val="00B21EB8"/>
    <w:rsid w:val="00B230FC"/>
    <w:rsid w:val="00B23C04"/>
    <w:rsid w:val="00B246F1"/>
    <w:rsid w:val="00B24EC4"/>
    <w:rsid w:val="00B25B70"/>
    <w:rsid w:val="00B25EC8"/>
    <w:rsid w:val="00B31E81"/>
    <w:rsid w:val="00B3276C"/>
    <w:rsid w:val="00B3399F"/>
    <w:rsid w:val="00B33B80"/>
    <w:rsid w:val="00B3450B"/>
    <w:rsid w:val="00B36B95"/>
    <w:rsid w:val="00B37426"/>
    <w:rsid w:val="00B3754A"/>
    <w:rsid w:val="00B40335"/>
    <w:rsid w:val="00B40402"/>
    <w:rsid w:val="00B4098A"/>
    <w:rsid w:val="00B45170"/>
    <w:rsid w:val="00B45E06"/>
    <w:rsid w:val="00B469A1"/>
    <w:rsid w:val="00B50235"/>
    <w:rsid w:val="00B506BE"/>
    <w:rsid w:val="00B50DA0"/>
    <w:rsid w:val="00B61479"/>
    <w:rsid w:val="00B62094"/>
    <w:rsid w:val="00B63A36"/>
    <w:rsid w:val="00B64C0F"/>
    <w:rsid w:val="00B666A4"/>
    <w:rsid w:val="00B67342"/>
    <w:rsid w:val="00B70CB7"/>
    <w:rsid w:val="00B71534"/>
    <w:rsid w:val="00B71BD7"/>
    <w:rsid w:val="00B72740"/>
    <w:rsid w:val="00B74EDD"/>
    <w:rsid w:val="00B766E4"/>
    <w:rsid w:val="00B76E84"/>
    <w:rsid w:val="00B77499"/>
    <w:rsid w:val="00B80637"/>
    <w:rsid w:val="00B84128"/>
    <w:rsid w:val="00B85611"/>
    <w:rsid w:val="00B914F0"/>
    <w:rsid w:val="00B94495"/>
    <w:rsid w:val="00B945EA"/>
    <w:rsid w:val="00B94613"/>
    <w:rsid w:val="00B9596E"/>
    <w:rsid w:val="00BA50A9"/>
    <w:rsid w:val="00BA6365"/>
    <w:rsid w:val="00BA7819"/>
    <w:rsid w:val="00BB0C00"/>
    <w:rsid w:val="00BB2B02"/>
    <w:rsid w:val="00BB6156"/>
    <w:rsid w:val="00BC1D1D"/>
    <w:rsid w:val="00BC4860"/>
    <w:rsid w:val="00BC772A"/>
    <w:rsid w:val="00BC7D42"/>
    <w:rsid w:val="00BD1322"/>
    <w:rsid w:val="00BD164A"/>
    <w:rsid w:val="00BD213A"/>
    <w:rsid w:val="00BD26A8"/>
    <w:rsid w:val="00BD2862"/>
    <w:rsid w:val="00BD35C7"/>
    <w:rsid w:val="00BD3834"/>
    <w:rsid w:val="00BD3CC6"/>
    <w:rsid w:val="00BD3F84"/>
    <w:rsid w:val="00BD4E48"/>
    <w:rsid w:val="00BD6267"/>
    <w:rsid w:val="00BD72D0"/>
    <w:rsid w:val="00BE0339"/>
    <w:rsid w:val="00BE0734"/>
    <w:rsid w:val="00BE1415"/>
    <w:rsid w:val="00BE1B6C"/>
    <w:rsid w:val="00BF28FA"/>
    <w:rsid w:val="00BF4209"/>
    <w:rsid w:val="00BF4667"/>
    <w:rsid w:val="00BF6B12"/>
    <w:rsid w:val="00BF778B"/>
    <w:rsid w:val="00C011CE"/>
    <w:rsid w:val="00C01356"/>
    <w:rsid w:val="00C0210F"/>
    <w:rsid w:val="00C023E0"/>
    <w:rsid w:val="00C03CE2"/>
    <w:rsid w:val="00C0425D"/>
    <w:rsid w:val="00C063EA"/>
    <w:rsid w:val="00C1182F"/>
    <w:rsid w:val="00C120FA"/>
    <w:rsid w:val="00C15B93"/>
    <w:rsid w:val="00C15FF7"/>
    <w:rsid w:val="00C166FB"/>
    <w:rsid w:val="00C17357"/>
    <w:rsid w:val="00C22386"/>
    <w:rsid w:val="00C25887"/>
    <w:rsid w:val="00C2758D"/>
    <w:rsid w:val="00C27E3E"/>
    <w:rsid w:val="00C35EAF"/>
    <w:rsid w:val="00C368A3"/>
    <w:rsid w:val="00C369AD"/>
    <w:rsid w:val="00C37673"/>
    <w:rsid w:val="00C40B2C"/>
    <w:rsid w:val="00C453E9"/>
    <w:rsid w:val="00C46822"/>
    <w:rsid w:val="00C46D03"/>
    <w:rsid w:val="00C4755A"/>
    <w:rsid w:val="00C47C0D"/>
    <w:rsid w:val="00C51D9E"/>
    <w:rsid w:val="00C52AAB"/>
    <w:rsid w:val="00C52C46"/>
    <w:rsid w:val="00C572F0"/>
    <w:rsid w:val="00C57ACE"/>
    <w:rsid w:val="00C615AF"/>
    <w:rsid w:val="00C61F24"/>
    <w:rsid w:val="00C62452"/>
    <w:rsid w:val="00C635D6"/>
    <w:rsid w:val="00C636EE"/>
    <w:rsid w:val="00C65BE7"/>
    <w:rsid w:val="00C668D5"/>
    <w:rsid w:val="00C66957"/>
    <w:rsid w:val="00C73F1B"/>
    <w:rsid w:val="00C757EB"/>
    <w:rsid w:val="00C76159"/>
    <w:rsid w:val="00C76E50"/>
    <w:rsid w:val="00C778B2"/>
    <w:rsid w:val="00C77D8D"/>
    <w:rsid w:val="00C82A5E"/>
    <w:rsid w:val="00C82B89"/>
    <w:rsid w:val="00C84133"/>
    <w:rsid w:val="00C847C2"/>
    <w:rsid w:val="00C85834"/>
    <w:rsid w:val="00C90C03"/>
    <w:rsid w:val="00C9108B"/>
    <w:rsid w:val="00C93031"/>
    <w:rsid w:val="00C93866"/>
    <w:rsid w:val="00C938E8"/>
    <w:rsid w:val="00C950D1"/>
    <w:rsid w:val="00CA02DA"/>
    <w:rsid w:val="00CA074B"/>
    <w:rsid w:val="00CA15D7"/>
    <w:rsid w:val="00CA1946"/>
    <w:rsid w:val="00CA3C75"/>
    <w:rsid w:val="00CA40DC"/>
    <w:rsid w:val="00CA43D5"/>
    <w:rsid w:val="00CB1EA3"/>
    <w:rsid w:val="00CB2AED"/>
    <w:rsid w:val="00CB2E33"/>
    <w:rsid w:val="00CB47CB"/>
    <w:rsid w:val="00CB5849"/>
    <w:rsid w:val="00CB59BE"/>
    <w:rsid w:val="00CB666B"/>
    <w:rsid w:val="00CC023E"/>
    <w:rsid w:val="00CC5382"/>
    <w:rsid w:val="00CC76F1"/>
    <w:rsid w:val="00CC7DD8"/>
    <w:rsid w:val="00CD049B"/>
    <w:rsid w:val="00CD082A"/>
    <w:rsid w:val="00CD5887"/>
    <w:rsid w:val="00CD600B"/>
    <w:rsid w:val="00CD6B11"/>
    <w:rsid w:val="00CE0675"/>
    <w:rsid w:val="00CE1F40"/>
    <w:rsid w:val="00CE32C6"/>
    <w:rsid w:val="00CE38C0"/>
    <w:rsid w:val="00CE448E"/>
    <w:rsid w:val="00CE5A07"/>
    <w:rsid w:val="00CE718B"/>
    <w:rsid w:val="00CE7B8C"/>
    <w:rsid w:val="00CE7EFF"/>
    <w:rsid w:val="00CF0780"/>
    <w:rsid w:val="00CF23CF"/>
    <w:rsid w:val="00CF299C"/>
    <w:rsid w:val="00CF2FD4"/>
    <w:rsid w:val="00CF3AB3"/>
    <w:rsid w:val="00CF72BD"/>
    <w:rsid w:val="00D00A73"/>
    <w:rsid w:val="00D015A7"/>
    <w:rsid w:val="00D026E6"/>
    <w:rsid w:val="00D03A54"/>
    <w:rsid w:val="00D043DC"/>
    <w:rsid w:val="00D06AC5"/>
    <w:rsid w:val="00D07A5D"/>
    <w:rsid w:val="00D1577B"/>
    <w:rsid w:val="00D15BC2"/>
    <w:rsid w:val="00D1780C"/>
    <w:rsid w:val="00D20A05"/>
    <w:rsid w:val="00D24C0D"/>
    <w:rsid w:val="00D24DD6"/>
    <w:rsid w:val="00D268CC"/>
    <w:rsid w:val="00D27DC0"/>
    <w:rsid w:val="00D30F85"/>
    <w:rsid w:val="00D34655"/>
    <w:rsid w:val="00D35BE6"/>
    <w:rsid w:val="00D36D2C"/>
    <w:rsid w:val="00D43B93"/>
    <w:rsid w:val="00D43D0F"/>
    <w:rsid w:val="00D4435B"/>
    <w:rsid w:val="00D516AA"/>
    <w:rsid w:val="00D52804"/>
    <w:rsid w:val="00D56505"/>
    <w:rsid w:val="00D567EC"/>
    <w:rsid w:val="00D60430"/>
    <w:rsid w:val="00D60E81"/>
    <w:rsid w:val="00D651E4"/>
    <w:rsid w:val="00D6736E"/>
    <w:rsid w:val="00D70708"/>
    <w:rsid w:val="00D735B7"/>
    <w:rsid w:val="00D75A76"/>
    <w:rsid w:val="00D83961"/>
    <w:rsid w:val="00D84A58"/>
    <w:rsid w:val="00D85F19"/>
    <w:rsid w:val="00D862A2"/>
    <w:rsid w:val="00D86899"/>
    <w:rsid w:val="00D90B62"/>
    <w:rsid w:val="00D924C4"/>
    <w:rsid w:val="00D9527C"/>
    <w:rsid w:val="00D95470"/>
    <w:rsid w:val="00D955AB"/>
    <w:rsid w:val="00D9664D"/>
    <w:rsid w:val="00DA05C3"/>
    <w:rsid w:val="00DA3DCC"/>
    <w:rsid w:val="00DB0BF2"/>
    <w:rsid w:val="00DB149F"/>
    <w:rsid w:val="00DB2C54"/>
    <w:rsid w:val="00DB4880"/>
    <w:rsid w:val="00DB5C0F"/>
    <w:rsid w:val="00DC1C5F"/>
    <w:rsid w:val="00DC2C50"/>
    <w:rsid w:val="00DC307C"/>
    <w:rsid w:val="00DC5CFE"/>
    <w:rsid w:val="00DC6964"/>
    <w:rsid w:val="00DC7168"/>
    <w:rsid w:val="00DD25DA"/>
    <w:rsid w:val="00DD407A"/>
    <w:rsid w:val="00DD44E1"/>
    <w:rsid w:val="00DD5B3C"/>
    <w:rsid w:val="00DD7477"/>
    <w:rsid w:val="00DD75F0"/>
    <w:rsid w:val="00DE118C"/>
    <w:rsid w:val="00DE124D"/>
    <w:rsid w:val="00DE501D"/>
    <w:rsid w:val="00DE502E"/>
    <w:rsid w:val="00DE60F9"/>
    <w:rsid w:val="00DF1322"/>
    <w:rsid w:val="00DF2135"/>
    <w:rsid w:val="00DF47F0"/>
    <w:rsid w:val="00DF55BA"/>
    <w:rsid w:val="00DF5A5F"/>
    <w:rsid w:val="00DF5E3C"/>
    <w:rsid w:val="00DF6FDA"/>
    <w:rsid w:val="00DF7C66"/>
    <w:rsid w:val="00E01950"/>
    <w:rsid w:val="00E03E67"/>
    <w:rsid w:val="00E05768"/>
    <w:rsid w:val="00E119DF"/>
    <w:rsid w:val="00E14115"/>
    <w:rsid w:val="00E14147"/>
    <w:rsid w:val="00E164B1"/>
    <w:rsid w:val="00E168F3"/>
    <w:rsid w:val="00E16BD6"/>
    <w:rsid w:val="00E227B6"/>
    <w:rsid w:val="00E22CD5"/>
    <w:rsid w:val="00E24174"/>
    <w:rsid w:val="00E26A12"/>
    <w:rsid w:val="00E311C7"/>
    <w:rsid w:val="00E35DFD"/>
    <w:rsid w:val="00E370F4"/>
    <w:rsid w:val="00E3766C"/>
    <w:rsid w:val="00E37A6A"/>
    <w:rsid w:val="00E37CE5"/>
    <w:rsid w:val="00E4012B"/>
    <w:rsid w:val="00E41024"/>
    <w:rsid w:val="00E455DC"/>
    <w:rsid w:val="00E45C31"/>
    <w:rsid w:val="00E503C0"/>
    <w:rsid w:val="00E50DFA"/>
    <w:rsid w:val="00E52333"/>
    <w:rsid w:val="00E6218A"/>
    <w:rsid w:val="00E6319A"/>
    <w:rsid w:val="00E635D2"/>
    <w:rsid w:val="00E66EB3"/>
    <w:rsid w:val="00E7088D"/>
    <w:rsid w:val="00E70B56"/>
    <w:rsid w:val="00E70CC7"/>
    <w:rsid w:val="00E71680"/>
    <w:rsid w:val="00E7245D"/>
    <w:rsid w:val="00E751BD"/>
    <w:rsid w:val="00E758AB"/>
    <w:rsid w:val="00E75B9D"/>
    <w:rsid w:val="00E76C7D"/>
    <w:rsid w:val="00E76EEC"/>
    <w:rsid w:val="00E77201"/>
    <w:rsid w:val="00E8127D"/>
    <w:rsid w:val="00E82872"/>
    <w:rsid w:val="00E911D3"/>
    <w:rsid w:val="00E95752"/>
    <w:rsid w:val="00E968C5"/>
    <w:rsid w:val="00E96D92"/>
    <w:rsid w:val="00E97509"/>
    <w:rsid w:val="00E975B2"/>
    <w:rsid w:val="00EA045D"/>
    <w:rsid w:val="00EA19A8"/>
    <w:rsid w:val="00EA22CD"/>
    <w:rsid w:val="00EA2D88"/>
    <w:rsid w:val="00EA42BD"/>
    <w:rsid w:val="00EA4305"/>
    <w:rsid w:val="00EA4988"/>
    <w:rsid w:val="00EA4BD0"/>
    <w:rsid w:val="00EA4E1A"/>
    <w:rsid w:val="00EA5C7E"/>
    <w:rsid w:val="00EA5DA0"/>
    <w:rsid w:val="00EB09FF"/>
    <w:rsid w:val="00EB143E"/>
    <w:rsid w:val="00EB165E"/>
    <w:rsid w:val="00EB5AD3"/>
    <w:rsid w:val="00EB625A"/>
    <w:rsid w:val="00EC0CED"/>
    <w:rsid w:val="00EC18E0"/>
    <w:rsid w:val="00EC5C14"/>
    <w:rsid w:val="00EC6198"/>
    <w:rsid w:val="00EC623A"/>
    <w:rsid w:val="00ED02C1"/>
    <w:rsid w:val="00ED0586"/>
    <w:rsid w:val="00ED185E"/>
    <w:rsid w:val="00ED575E"/>
    <w:rsid w:val="00EE07BC"/>
    <w:rsid w:val="00EE17E1"/>
    <w:rsid w:val="00EE256F"/>
    <w:rsid w:val="00EE3A8F"/>
    <w:rsid w:val="00EE5A04"/>
    <w:rsid w:val="00EE62C4"/>
    <w:rsid w:val="00EE78E5"/>
    <w:rsid w:val="00EF08B4"/>
    <w:rsid w:val="00EF110D"/>
    <w:rsid w:val="00EF119B"/>
    <w:rsid w:val="00EF1FC3"/>
    <w:rsid w:val="00EF201C"/>
    <w:rsid w:val="00EF370A"/>
    <w:rsid w:val="00EF3765"/>
    <w:rsid w:val="00EF3AA0"/>
    <w:rsid w:val="00EF4B0B"/>
    <w:rsid w:val="00EF57DF"/>
    <w:rsid w:val="00EF7877"/>
    <w:rsid w:val="00F03BDE"/>
    <w:rsid w:val="00F03C21"/>
    <w:rsid w:val="00F0406D"/>
    <w:rsid w:val="00F06C6C"/>
    <w:rsid w:val="00F07D03"/>
    <w:rsid w:val="00F07FC5"/>
    <w:rsid w:val="00F11C18"/>
    <w:rsid w:val="00F122A5"/>
    <w:rsid w:val="00F14033"/>
    <w:rsid w:val="00F149C1"/>
    <w:rsid w:val="00F14E13"/>
    <w:rsid w:val="00F15003"/>
    <w:rsid w:val="00F159B1"/>
    <w:rsid w:val="00F167D3"/>
    <w:rsid w:val="00F17140"/>
    <w:rsid w:val="00F1758F"/>
    <w:rsid w:val="00F3111D"/>
    <w:rsid w:val="00F3123D"/>
    <w:rsid w:val="00F31F6F"/>
    <w:rsid w:val="00F34806"/>
    <w:rsid w:val="00F34B7E"/>
    <w:rsid w:val="00F3501F"/>
    <w:rsid w:val="00F3526D"/>
    <w:rsid w:val="00F35352"/>
    <w:rsid w:val="00F37C05"/>
    <w:rsid w:val="00F408D6"/>
    <w:rsid w:val="00F41EFD"/>
    <w:rsid w:val="00F423FD"/>
    <w:rsid w:val="00F430E2"/>
    <w:rsid w:val="00F46538"/>
    <w:rsid w:val="00F47149"/>
    <w:rsid w:val="00F478FB"/>
    <w:rsid w:val="00F504E6"/>
    <w:rsid w:val="00F5084E"/>
    <w:rsid w:val="00F51F16"/>
    <w:rsid w:val="00F53E00"/>
    <w:rsid w:val="00F55A8E"/>
    <w:rsid w:val="00F55F80"/>
    <w:rsid w:val="00F57296"/>
    <w:rsid w:val="00F5765F"/>
    <w:rsid w:val="00F618D7"/>
    <w:rsid w:val="00F6257F"/>
    <w:rsid w:val="00F63393"/>
    <w:rsid w:val="00F63E7D"/>
    <w:rsid w:val="00F64E40"/>
    <w:rsid w:val="00F65876"/>
    <w:rsid w:val="00F65AB5"/>
    <w:rsid w:val="00F6667D"/>
    <w:rsid w:val="00F6775D"/>
    <w:rsid w:val="00F72DD6"/>
    <w:rsid w:val="00F75215"/>
    <w:rsid w:val="00F8331C"/>
    <w:rsid w:val="00F849E8"/>
    <w:rsid w:val="00F8562A"/>
    <w:rsid w:val="00F85D49"/>
    <w:rsid w:val="00F91AD1"/>
    <w:rsid w:val="00F949B2"/>
    <w:rsid w:val="00FA06CC"/>
    <w:rsid w:val="00FA18A8"/>
    <w:rsid w:val="00FA2168"/>
    <w:rsid w:val="00FA38EC"/>
    <w:rsid w:val="00FA40D7"/>
    <w:rsid w:val="00FA427B"/>
    <w:rsid w:val="00FA4CD4"/>
    <w:rsid w:val="00FA677E"/>
    <w:rsid w:val="00FB2494"/>
    <w:rsid w:val="00FB5878"/>
    <w:rsid w:val="00FB6000"/>
    <w:rsid w:val="00FC2E18"/>
    <w:rsid w:val="00FC3DE4"/>
    <w:rsid w:val="00FC545C"/>
    <w:rsid w:val="00FC65A9"/>
    <w:rsid w:val="00FD1DE2"/>
    <w:rsid w:val="00FD383D"/>
    <w:rsid w:val="00FD620C"/>
    <w:rsid w:val="00FD6476"/>
    <w:rsid w:val="00FD6AC8"/>
    <w:rsid w:val="00FD7D5D"/>
    <w:rsid w:val="00FE0C26"/>
    <w:rsid w:val="00FE1D22"/>
    <w:rsid w:val="00FE492F"/>
    <w:rsid w:val="00FE4FB0"/>
    <w:rsid w:val="00FE50F0"/>
    <w:rsid w:val="00FF0093"/>
    <w:rsid w:val="00FF0DB2"/>
    <w:rsid w:val="00FF14C8"/>
    <w:rsid w:val="00FF14E0"/>
    <w:rsid w:val="00FF503B"/>
    <w:rsid w:val="00FF5B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81EDE"/>
    <w:pPr>
      <w:widowControl w:val="0"/>
      <w:spacing w:after="0" w:line="360" w:lineRule="auto"/>
    </w:pPr>
    <w:rPr>
      <w:rFonts w:ascii="Times New Roman" w:eastAsia="Times New Roman" w:hAnsi="Times New Roman" w:cs="Times New Roman"/>
      <w:sz w:val="24"/>
      <w:szCs w:val="20"/>
      <w:lang w:eastAsia="fr-BE"/>
    </w:rPr>
  </w:style>
  <w:style w:type="paragraph" w:styleId="Virsraksts1">
    <w:name w:val="heading 1"/>
    <w:basedOn w:val="Parasts"/>
    <w:next w:val="Parasts"/>
    <w:link w:val="Virsraksts1Rakstz"/>
    <w:uiPriority w:val="9"/>
    <w:qFormat/>
    <w:rsid w:val="006748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link w:val="Virsraksts3Rakstz"/>
    <w:uiPriority w:val="9"/>
    <w:qFormat/>
    <w:rsid w:val="009046CA"/>
    <w:pPr>
      <w:widowControl/>
      <w:spacing w:before="100" w:beforeAutospacing="1" w:after="100" w:afterAutospacing="1" w:line="240" w:lineRule="auto"/>
      <w:outlineLvl w:val="2"/>
    </w:pPr>
    <w:rPr>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Strip,L"/>
    <w:basedOn w:val="Parasts"/>
    <w:link w:val="SarakstarindkopaRakstz"/>
    <w:uiPriority w:val="34"/>
    <w:qFormat/>
    <w:rsid w:val="00DF47F0"/>
    <w:pPr>
      <w:ind w:left="720"/>
      <w:contextualSpacing/>
    </w:pPr>
  </w:style>
  <w:style w:type="paragraph" w:styleId="Galvene">
    <w:name w:val="header"/>
    <w:basedOn w:val="Parasts"/>
    <w:link w:val="GalveneRakstz"/>
    <w:uiPriority w:val="99"/>
    <w:unhideWhenUsed/>
    <w:rsid w:val="004C0897"/>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4C0897"/>
    <w:rPr>
      <w:rFonts w:ascii="Times New Roman" w:eastAsia="Times New Roman" w:hAnsi="Times New Roman" w:cs="Times New Roman"/>
      <w:sz w:val="24"/>
      <w:szCs w:val="20"/>
      <w:lang w:eastAsia="fr-BE"/>
    </w:rPr>
  </w:style>
  <w:style w:type="paragraph" w:styleId="Kjene">
    <w:name w:val="footer"/>
    <w:basedOn w:val="Parasts"/>
    <w:link w:val="KjeneRakstz"/>
    <w:uiPriority w:val="99"/>
    <w:unhideWhenUsed/>
    <w:rsid w:val="004C0897"/>
    <w:pPr>
      <w:tabs>
        <w:tab w:val="center" w:pos="4153"/>
        <w:tab w:val="right" w:pos="8306"/>
      </w:tabs>
      <w:spacing w:line="240" w:lineRule="auto"/>
    </w:pPr>
  </w:style>
  <w:style w:type="character" w:customStyle="1" w:styleId="KjeneRakstz">
    <w:name w:val="Kājene Rakstz."/>
    <w:basedOn w:val="Noklusjumarindkopasfonts"/>
    <w:link w:val="Kjene"/>
    <w:uiPriority w:val="99"/>
    <w:rsid w:val="004C0897"/>
    <w:rPr>
      <w:rFonts w:ascii="Times New Roman" w:eastAsia="Times New Roman" w:hAnsi="Times New Roman" w:cs="Times New Roman"/>
      <w:sz w:val="24"/>
      <w:szCs w:val="20"/>
      <w:lang w:eastAsia="fr-BE"/>
    </w:rPr>
  </w:style>
  <w:style w:type="character" w:styleId="Hipersaite">
    <w:name w:val="Hyperlink"/>
    <w:basedOn w:val="Noklusjumarindkopasfonts"/>
    <w:uiPriority w:val="99"/>
    <w:unhideWhenUsed/>
    <w:rsid w:val="004C0897"/>
    <w:rPr>
      <w:color w:val="0563C1" w:themeColor="hyperlink"/>
      <w:u w:val="single"/>
    </w:rPr>
  </w:style>
  <w:style w:type="paragraph" w:styleId="Vresteksts">
    <w:name w:val="footnote text"/>
    <w:aliases w:val=" Char,Footnote,Fußnote, Char1,Char1,Footnote Text Char1,Footnote Text Char2 Char,Footnote Text Char1 Char Char,Footnote Text Char2 Char Char Char,Footnote Text Char1 Char Char Char Char,Footnote Text Char2 Char Char Char Char Char,Cha,ft"/>
    <w:basedOn w:val="Parasts"/>
    <w:link w:val="VrestekstsRakstz"/>
    <w:uiPriority w:val="99"/>
    <w:unhideWhenUsed/>
    <w:qFormat/>
    <w:rsid w:val="00117FB6"/>
    <w:pPr>
      <w:spacing w:line="240" w:lineRule="auto"/>
    </w:pPr>
    <w:rPr>
      <w:sz w:val="20"/>
    </w:rPr>
  </w:style>
  <w:style w:type="character" w:customStyle="1" w:styleId="VrestekstsRakstz">
    <w:name w:val="Vēres teksts Rakstz."/>
    <w:aliases w:val=" Char Rakstz.,Footnote Rakstz.,Fußnote Rakstz., Char1 Rakstz.,Char1 Rakstz.,Footnote Text Char1 Rakstz.,Footnote Text Char2 Char Rakstz.,Footnote Text Char1 Char Char Rakstz.,Footnote Text Char2 Char Char Char Rakstz.,Cha Rakstz."/>
    <w:basedOn w:val="Noklusjumarindkopasfonts"/>
    <w:link w:val="Vresteksts"/>
    <w:uiPriority w:val="99"/>
    <w:qFormat/>
    <w:rsid w:val="00117FB6"/>
    <w:rPr>
      <w:rFonts w:ascii="Times New Roman" w:eastAsia="Times New Roman" w:hAnsi="Times New Roman" w:cs="Times New Roman"/>
      <w:sz w:val="20"/>
      <w:szCs w:val="20"/>
      <w:lang w:eastAsia="fr-BE"/>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Noklusjumarindkopasfonts"/>
    <w:link w:val="BVIfnrChar1CharCharChar"/>
    <w:uiPriority w:val="99"/>
    <w:unhideWhenUsed/>
    <w:qFormat/>
    <w:rsid w:val="00117FB6"/>
    <w:rPr>
      <w:vertAlign w:val="superscript"/>
    </w:rPr>
  </w:style>
  <w:style w:type="character" w:styleId="Komentraatsauce">
    <w:name w:val="annotation reference"/>
    <w:basedOn w:val="Noklusjumarindkopasfonts"/>
    <w:semiHidden/>
    <w:unhideWhenUsed/>
    <w:rsid w:val="00C93866"/>
    <w:rPr>
      <w:sz w:val="16"/>
      <w:szCs w:val="16"/>
    </w:rPr>
  </w:style>
  <w:style w:type="paragraph" w:styleId="Komentrateksts">
    <w:name w:val="annotation text"/>
    <w:basedOn w:val="Parasts"/>
    <w:link w:val="KomentratekstsRakstz"/>
    <w:semiHidden/>
    <w:unhideWhenUsed/>
    <w:rsid w:val="00C93866"/>
    <w:pPr>
      <w:spacing w:line="240" w:lineRule="auto"/>
    </w:pPr>
    <w:rPr>
      <w:sz w:val="20"/>
    </w:rPr>
  </w:style>
  <w:style w:type="character" w:customStyle="1" w:styleId="KomentratekstsRakstz">
    <w:name w:val="Komentāra teksts Rakstz."/>
    <w:basedOn w:val="Noklusjumarindkopasfonts"/>
    <w:link w:val="Komentrateksts"/>
    <w:uiPriority w:val="99"/>
    <w:semiHidden/>
    <w:rsid w:val="00C93866"/>
    <w:rPr>
      <w:rFonts w:ascii="Times New Roman" w:eastAsia="Times New Roman" w:hAnsi="Times New Roman" w:cs="Times New Roman"/>
      <w:sz w:val="20"/>
      <w:szCs w:val="20"/>
      <w:lang w:eastAsia="fr-BE"/>
    </w:rPr>
  </w:style>
  <w:style w:type="paragraph" w:styleId="Komentratma">
    <w:name w:val="annotation subject"/>
    <w:basedOn w:val="Komentrateksts"/>
    <w:next w:val="Komentrateksts"/>
    <w:link w:val="KomentratmaRakstz"/>
    <w:uiPriority w:val="99"/>
    <w:semiHidden/>
    <w:unhideWhenUsed/>
    <w:rsid w:val="00C93866"/>
    <w:rPr>
      <w:b/>
      <w:bCs/>
    </w:rPr>
  </w:style>
  <w:style w:type="character" w:customStyle="1" w:styleId="KomentratmaRakstz">
    <w:name w:val="Komentāra tēma Rakstz."/>
    <w:basedOn w:val="KomentratekstsRakstz"/>
    <w:link w:val="Komentratma"/>
    <w:uiPriority w:val="99"/>
    <w:semiHidden/>
    <w:rsid w:val="00C93866"/>
    <w:rPr>
      <w:rFonts w:ascii="Times New Roman" w:eastAsia="Times New Roman" w:hAnsi="Times New Roman" w:cs="Times New Roman"/>
      <w:b/>
      <w:bCs/>
      <w:sz w:val="20"/>
      <w:szCs w:val="20"/>
      <w:lang w:eastAsia="fr-BE"/>
    </w:rPr>
  </w:style>
  <w:style w:type="paragraph" w:styleId="Balonteksts">
    <w:name w:val="Balloon Text"/>
    <w:basedOn w:val="Parasts"/>
    <w:link w:val="BalontekstsRakstz"/>
    <w:uiPriority w:val="99"/>
    <w:semiHidden/>
    <w:unhideWhenUsed/>
    <w:rsid w:val="00C93866"/>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93866"/>
    <w:rPr>
      <w:rFonts w:ascii="Segoe UI" w:eastAsia="Times New Roman" w:hAnsi="Segoe UI" w:cs="Segoe UI"/>
      <w:sz w:val="18"/>
      <w:szCs w:val="18"/>
      <w:lang w:eastAsia="fr-BE"/>
    </w:rPr>
  </w:style>
  <w:style w:type="paragraph" w:styleId="Paraststmeklis">
    <w:name w:val="Normal (Web)"/>
    <w:aliases w:val="Обычный (веб) Знак Знак,Обычный (веб) Знак Знак Знак Знак Знак Знак,Обычный (веб) Знак Знак Знак Знак Знак Знак Знак Знак Знак Знак Знак"/>
    <w:basedOn w:val="Parasts"/>
    <w:uiPriority w:val="99"/>
    <w:unhideWhenUsed/>
    <w:rsid w:val="00922F93"/>
    <w:pPr>
      <w:widowControl/>
      <w:spacing w:before="100" w:beforeAutospacing="1" w:after="100" w:afterAutospacing="1" w:line="240" w:lineRule="auto"/>
    </w:pPr>
    <w:rPr>
      <w:szCs w:val="24"/>
      <w:lang w:eastAsia="lv-LV"/>
    </w:rPr>
  </w:style>
  <w:style w:type="paragraph" w:customStyle="1" w:styleId="mt-translation">
    <w:name w:val="mt-translation"/>
    <w:basedOn w:val="Parasts"/>
    <w:rsid w:val="00EF110D"/>
    <w:pPr>
      <w:widowControl/>
      <w:spacing w:before="100" w:beforeAutospacing="1" w:after="100" w:afterAutospacing="1" w:line="240" w:lineRule="auto"/>
    </w:pPr>
    <w:rPr>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EF110D"/>
    <w:pPr>
      <w:widowControl/>
      <w:spacing w:after="160" w:line="240" w:lineRule="exact"/>
    </w:pPr>
    <w:rPr>
      <w:rFonts w:asciiTheme="minorHAnsi" w:eastAsiaTheme="minorHAnsi" w:hAnsiTheme="minorHAnsi" w:cstheme="minorBidi"/>
      <w:sz w:val="22"/>
      <w:szCs w:val="22"/>
      <w:vertAlign w:val="superscript"/>
      <w:lang w:eastAsia="en-US"/>
    </w:rPr>
  </w:style>
  <w:style w:type="paragraph" w:styleId="Bezatstarpm">
    <w:name w:val="No Spacing"/>
    <w:uiPriority w:val="1"/>
    <w:qFormat/>
    <w:rsid w:val="004304F2"/>
    <w:pPr>
      <w:widowControl w:val="0"/>
      <w:spacing w:after="0" w:line="240" w:lineRule="auto"/>
    </w:pPr>
    <w:rPr>
      <w:rFonts w:ascii="Calibri" w:eastAsia="Calibri" w:hAnsi="Calibri" w:cs="Times New Roman"/>
      <w:lang w:val="en-US"/>
    </w:r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Strip Rakstz."/>
    <w:basedOn w:val="Noklusjumarindkopasfonts"/>
    <w:link w:val="Sarakstarindkopa"/>
    <w:uiPriority w:val="34"/>
    <w:qFormat/>
    <w:locked/>
    <w:rsid w:val="00C011CE"/>
    <w:rPr>
      <w:rFonts w:ascii="Times New Roman" w:eastAsia="Times New Roman" w:hAnsi="Times New Roman" w:cs="Times New Roman"/>
      <w:sz w:val="24"/>
      <w:szCs w:val="20"/>
      <w:lang w:eastAsia="fr-BE"/>
    </w:rPr>
  </w:style>
  <w:style w:type="character" w:styleId="Izclums">
    <w:name w:val="Emphasis"/>
    <w:basedOn w:val="Noklusjumarindkopasfonts"/>
    <w:uiPriority w:val="20"/>
    <w:qFormat/>
    <w:rsid w:val="00C011CE"/>
    <w:rPr>
      <w:b/>
      <w:bCs/>
      <w:i w:val="0"/>
      <w:iCs w:val="0"/>
    </w:rPr>
  </w:style>
  <w:style w:type="character" w:customStyle="1" w:styleId="phrase">
    <w:name w:val="phrase"/>
    <w:basedOn w:val="Noklusjumarindkopasfonts"/>
    <w:rsid w:val="00AF13AF"/>
  </w:style>
  <w:style w:type="character" w:customStyle="1" w:styleId="word">
    <w:name w:val="word"/>
    <w:basedOn w:val="Noklusjumarindkopasfonts"/>
    <w:rsid w:val="00AF13AF"/>
  </w:style>
  <w:style w:type="paragraph" w:customStyle="1" w:styleId="Default">
    <w:name w:val="Default"/>
    <w:rsid w:val="00A73C1B"/>
    <w:pPr>
      <w:autoSpaceDE w:val="0"/>
      <w:autoSpaceDN w:val="0"/>
      <w:adjustRightInd w:val="0"/>
      <w:spacing w:after="0" w:line="240" w:lineRule="auto"/>
    </w:pPr>
    <w:rPr>
      <w:rFonts w:ascii="TimesNewRomanPSMT" w:hAnsi="TimesNewRomanPSMT" w:cs="TimesNewRomanPSMT"/>
      <w:color w:val="000000"/>
      <w:sz w:val="24"/>
      <w:szCs w:val="24"/>
    </w:rPr>
  </w:style>
  <w:style w:type="character" w:customStyle="1" w:styleId="Virsraksts3Rakstz">
    <w:name w:val="Virsraksts 3 Rakstz."/>
    <w:basedOn w:val="Noklusjumarindkopasfonts"/>
    <w:link w:val="Virsraksts3"/>
    <w:uiPriority w:val="9"/>
    <w:rsid w:val="009046CA"/>
    <w:rPr>
      <w:rFonts w:ascii="Times New Roman" w:eastAsia="Times New Roman" w:hAnsi="Times New Roman" w:cs="Times New Roman"/>
      <w:b/>
      <w:bCs/>
      <w:sz w:val="27"/>
      <w:szCs w:val="27"/>
      <w:lang w:eastAsia="lv-LV"/>
    </w:rPr>
  </w:style>
  <w:style w:type="paragraph" w:styleId="Pamatteksts">
    <w:name w:val="Body Text"/>
    <w:basedOn w:val="Parasts"/>
    <w:link w:val="PamattekstsRakstz"/>
    <w:rsid w:val="009046CA"/>
    <w:pPr>
      <w:widowControl/>
      <w:spacing w:line="240" w:lineRule="auto"/>
      <w:jc w:val="both"/>
    </w:pPr>
    <w:rPr>
      <w:color w:val="000000"/>
      <w:szCs w:val="24"/>
      <w:lang w:eastAsia="lv-LV"/>
    </w:rPr>
  </w:style>
  <w:style w:type="character" w:customStyle="1" w:styleId="PamattekstsRakstz">
    <w:name w:val="Pamatteksts Rakstz."/>
    <w:basedOn w:val="Noklusjumarindkopasfonts"/>
    <w:link w:val="Pamatteksts"/>
    <w:rsid w:val="009046CA"/>
    <w:rPr>
      <w:rFonts w:ascii="Times New Roman" w:eastAsia="Times New Roman" w:hAnsi="Times New Roman" w:cs="Times New Roman"/>
      <w:color w:val="000000"/>
      <w:sz w:val="24"/>
      <w:szCs w:val="24"/>
      <w:lang w:eastAsia="lv-LV"/>
    </w:rPr>
  </w:style>
  <w:style w:type="table" w:styleId="Reatabula">
    <w:name w:val="Table Grid"/>
    <w:basedOn w:val="Parastatabula"/>
    <w:rsid w:val="004D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
    <w:name w:val="List Bullet"/>
    <w:basedOn w:val="Parasts"/>
    <w:uiPriority w:val="99"/>
    <w:unhideWhenUsed/>
    <w:rsid w:val="008A408B"/>
    <w:pPr>
      <w:numPr>
        <w:numId w:val="2"/>
      </w:numPr>
      <w:contextualSpacing/>
    </w:pPr>
  </w:style>
  <w:style w:type="character" w:customStyle="1" w:styleId="Virsraksts1Rakstz">
    <w:name w:val="Virsraksts 1 Rakstz."/>
    <w:basedOn w:val="Noklusjumarindkopasfonts"/>
    <w:link w:val="Virsraksts1"/>
    <w:uiPriority w:val="9"/>
    <w:rsid w:val="00674844"/>
    <w:rPr>
      <w:rFonts w:asciiTheme="majorHAnsi" w:eastAsiaTheme="majorEastAsia" w:hAnsiTheme="majorHAnsi" w:cstheme="majorBidi"/>
      <w:color w:val="2E74B5" w:themeColor="accent1" w:themeShade="BF"/>
      <w:sz w:val="32"/>
      <w:szCs w:val="32"/>
      <w:lang w:eastAsia="fr-BE"/>
    </w:rPr>
  </w:style>
  <w:style w:type="character" w:customStyle="1" w:styleId="ng-star-inserted">
    <w:name w:val="ng-star-inserted"/>
    <w:basedOn w:val="Noklusjumarindkopasfonts"/>
    <w:rsid w:val="003F5781"/>
  </w:style>
  <w:style w:type="character" w:customStyle="1" w:styleId="tld-word-0-21">
    <w:name w:val="tld-word-0-21"/>
    <w:basedOn w:val="Noklusjumarindkopasfonts"/>
    <w:rsid w:val="003F5781"/>
  </w:style>
  <w:style w:type="character" w:customStyle="1" w:styleId="tld-word-0-22">
    <w:name w:val="tld-word-0-22"/>
    <w:basedOn w:val="Noklusjumarindkopasfonts"/>
    <w:rsid w:val="003F5781"/>
  </w:style>
  <w:style w:type="character" w:customStyle="1" w:styleId="tld-word-0-23">
    <w:name w:val="tld-word-0-23"/>
    <w:basedOn w:val="Noklusjumarindkopasfonts"/>
    <w:rsid w:val="003F5781"/>
  </w:style>
  <w:style w:type="character" w:customStyle="1" w:styleId="tld-word-0-24">
    <w:name w:val="tld-word-0-24"/>
    <w:basedOn w:val="Noklusjumarindkopasfonts"/>
    <w:rsid w:val="003F5781"/>
  </w:style>
  <w:style w:type="character" w:customStyle="1" w:styleId="tld-word-0-25">
    <w:name w:val="tld-word-0-25"/>
    <w:basedOn w:val="Noklusjumarindkopasfonts"/>
    <w:rsid w:val="003F5781"/>
  </w:style>
  <w:style w:type="character" w:customStyle="1" w:styleId="tld-word-0-27">
    <w:name w:val="tld-word-0-27"/>
    <w:basedOn w:val="Noklusjumarindkopasfonts"/>
    <w:rsid w:val="003F5781"/>
  </w:style>
  <w:style w:type="character" w:customStyle="1" w:styleId="tld-word-0-28">
    <w:name w:val="tld-word-0-28"/>
    <w:basedOn w:val="Noklusjumarindkopasfonts"/>
    <w:rsid w:val="003F5781"/>
  </w:style>
  <w:style w:type="character" w:customStyle="1" w:styleId="tld-word-0-29">
    <w:name w:val="tld-word-0-29"/>
    <w:basedOn w:val="Noklusjumarindkopasfonts"/>
    <w:rsid w:val="003F5781"/>
  </w:style>
  <w:style w:type="character" w:customStyle="1" w:styleId="tld-word-0-30">
    <w:name w:val="tld-word-0-30"/>
    <w:basedOn w:val="Noklusjumarindkopasfonts"/>
    <w:rsid w:val="003F5781"/>
  </w:style>
  <w:style w:type="character" w:customStyle="1" w:styleId="tld-word-0-31">
    <w:name w:val="tld-word-0-31"/>
    <w:basedOn w:val="Noklusjumarindkopasfonts"/>
    <w:rsid w:val="003F5781"/>
  </w:style>
  <w:style w:type="character" w:customStyle="1" w:styleId="tld-word-0-32">
    <w:name w:val="tld-word-0-32"/>
    <w:basedOn w:val="Noklusjumarindkopasfonts"/>
    <w:rsid w:val="003F5781"/>
  </w:style>
  <w:style w:type="character" w:customStyle="1" w:styleId="tld-word-0-33">
    <w:name w:val="tld-word-0-33"/>
    <w:basedOn w:val="Noklusjumarindkopasfonts"/>
    <w:rsid w:val="003F5781"/>
  </w:style>
  <w:style w:type="character" w:customStyle="1" w:styleId="tld-word-0-34">
    <w:name w:val="tld-word-0-34"/>
    <w:basedOn w:val="Noklusjumarindkopasfonts"/>
    <w:rsid w:val="003F5781"/>
  </w:style>
  <w:style w:type="character" w:customStyle="1" w:styleId="tld-word-0-38">
    <w:name w:val="tld-word-0-38"/>
    <w:basedOn w:val="Noklusjumarindkopasfonts"/>
    <w:rsid w:val="003F5781"/>
  </w:style>
  <w:style w:type="character" w:customStyle="1" w:styleId="tld-word-0-40">
    <w:name w:val="tld-word-0-40"/>
    <w:basedOn w:val="Noklusjumarindkopasfonts"/>
    <w:rsid w:val="003F5781"/>
  </w:style>
  <w:style w:type="character" w:customStyle="1" w:styleId="tld-word-0-41">
    <w:name w:val="tld-word-0-41"/>
    <w:basedOn w:val="Noklusjumarindkopasfonts"/>
    <w:rsid w:val="003F5781"/>
  </w:style>
  <w:style w:type="character" w:customStyle="1" w:styleId="tld-word-0-42">
    <w:name w:val="tld-word-0-42"/>
    <w:basedOn w:val="Noklusjumarindkopasfonts"/>
    <w:rsid w:val="003F5781"/>
  </w:style>
  <w:style w:type="character" w:customStyle="1" w:styleId="tld-word-0-43">
    <w:name w:val="tld-word-0-43"/>
    <w:basedOn w:val="Noklusjumarindkopasfonts"/>
    <w:rsid w:val="003F5781"/>
  </w:style>
  <w:style w:type="character" w:customStyle="1" w:styleId="tld-word-0-45">
    <w:name w:val="tld-word-0-45"/>
    <w:basedOn w:val="Noklusjumarindkopasfonts"/>
    <w:rsid w:val="003F5781"/>
  </w:style>
  <w:style w:type="character" w:customStyle="1" w:styleId="tld-word-0-46">
    <w:name w:val="tld-word-0-46"/>
    <w:basedOn w:val="Noklusjumarindkopasfonts"/>
    <w:rsid w:val="003F5781"/>
  </w:style>
  <w:style w:type="character" w:customStyle="1" w:styleId="tld-word-0-47">
    <w:name w:val="tld-word-0-47"/>
    <w:basedOn w:val="Noklusjumarindkopasfonts"/>
    <w:rsid w:val="003F5781"/>
  </w:style>
  <w:style w:type="character" w:customStyle="1" w:styleId="tld-word-0-49">
    <w:name w:val="tld-word-0-49"/>
    <w:basedOn w:val="Noklusjumarindkopasfonts"/>
    <w:rsid w:val="003F5781"/>
  </w:style>
  <w:style w:type="character" w:customStyle="1" w:styleId="tld-word-0-50">
    <w:name w:val="tld-word-0-50"/>
    <w:basedOn w:val="Noklusjumarindkopasfonts"/>
    <w:rsid w:val="003F5781"/>
  </w:style>
  <w:style w:type="character" w:customStyle="1" w:styleId="heading3char">
    <w:name w:val="heading3char"/>
    <w:basedOn w:val="Noklusjumarindkopasfonts"/>
    <w:rsid w:val="00CA15D7"/>
  </w:style>
  <w:style w:type="paragraph" w:customStyle="1" w:styleId="PointManual">
    <w:name w:val="Point Manual"/>
    <w:basedOn w:val="Parasts"/>
    <w:link w:val="PointManualChar"/>
    <w:rsid w:val="007720C0"/>
    <w:pPr>
      <w:widowControl/>
      <w:spacing w:line="240" w:lineRule="auto"/>
      <w:ind w:left="567" w:hanging="567"/>
    </w:pPr>
    <w:rPr>
      <w:rFonts w:eastAsiaTheme="minorHAnsi"/>
      <w:szCs w:val="22"/>
      <w:lang w:val="en-GB" w:eastAsia="en-US"/>
    </w:rPr>
  </w:style>
  <w:style w:type="paragraph" w:styleId="Nosaukums">
    <w:name w:val="Title"/>
    <w:basedOn w:val="Parasts"/>
    <w:link w:val="NosaukumsRakstz"/>
    <w:uiPriority w:val="10"/>
    <w:qFormat/>
    <w:rsid w:val="004C0D9A"/>
    <w:pPr>
      <w:widowControl/>
      <w:spacing w:before="480" w:after="240" w:line="240" w:lineRule="auto"/>
      <w:jc w:val="center"/>
    </w:pPr>
    <w:rPr>
      <w:rFonts w:eastAsiaTheme="majorEastAsia"/>
      <w:b/>
      <w:i/>
      <w:szCs w:val="52"/>
      <w:u w:val="single"/>
      <w:lang w:eastAsia="en-US"/>
    </w:rPr>
  </w:style>
  <w:style w:type="character" w:customStyle="1" w:styleId="NosaukumsRakstz">
    <w:name w:val="Nosaukums Rakstz."/>
    <w:basedOn w:val="Noklusjumarindkopasfonts"/>
    <w:link w:val="Nosaukums"/>
    <w:uiPriority w:val="10"/>
    <w:rsid w:val="004C0D9A"/>
    <w:rPr>
      <w:rFonts w:ascii="Times New Roman" w:eastAsiaTheme="majorEastAsia" w:hAnsi="Times New Roman" w:cs="Times New Roman"/>
      <w:b/>
      <w:i/>
      <w:sz w:val="24"/>
      <w:szCs w:val="52"/>
      <w:u w:val="single"/>
    </w:rPr>
  </w:style>
  <w:style w:type="paragraph" w:customStyle="1" w:styleId="FooterLandscape">
    <w:name w:val="FooterLandscape"/>
    <w:basedOn w:val="Parasts"/>
    <w:rsid w:val="00C62452"/>
    <w:pPr>
      <w:widowControl/>
      <w:tabs>
        <w:tab w:val="center" w:pos="7285"/>
        <w:tab w:val="center" w:pos="10930"/>
        <w:tab w:val="right" w:pos="14570"/>
      </w:tabs>
      <w:spacing w:line="240" w:lineRule="auto"/>
    </w:pPr>
    <w:rPr>
      <w:rFonts w:eastAsiaTheme="minorHAnsi"/>
      <w:szCs w:val="22"/>
      <w:lang w:eastAsia="en-US"/>
    </w:rPr>
  </w:style>
  <w:style w:type="character" w:styleId="Izteiksmgs">
    <w:name w:val="Strong"/>
    <w:basedOn w:val="Noklusjumarindkopasfonts"/>
    <w:uiPriority w:val="22"/>
    <w:qFormat/>
    <w:rsid w:val="00B3754A"/>
    <w:rPr>
      <w:b/>
      <w:bCs/>
    </w:rPr>
  </w:style>
  <w:style w:type="paragraph" w:customStyle="1" w:styleId="Statut">
    <w:name w:val="Statut"/>
    <w:basedOn w:val="Parasts"/>
    <w:next w:val="Parasts"/>
    <w:rsid w:val="006A4B9C"/>
    <w:pPr>
      <w:widowControl/>
      <w:spacing w:before="360" w:line="240" w:lineRule="auto"/>
      <w:jc w:val="center"/>
    </w:pPr>
    <w:rPr>
      <w:lang w:val="en-GB" w:eastAsia="zh-CN"/>
    </w:rPr>
  </w:style>
  <w:style w:type="character" w:customStyle="1" w:styleId="tld-word-0-2">
    <w:name w:val="tld-word-0-2"/>
    <w:basedOn w:val="Noklusjumarindkopasfonts"/>
    <w:rsid w:val="008D2EB2"/>
  </w:style>
  <w:style w:type="character" w:customStyle="1" w:styleId="tld-word-0-3">
    <w:name w:val="tld-word-0-3"/>
    <w:basedOn w:val="Noklusjumarindkopasfonts"/>
    <w:rsid w:val="008D2EB2"/>
  </w:style>
  <w:style w:type="character" w:customStyle="1" w:styleId="tld-word-0-4">
    <w:name w:val="tld-word-0-4"/>
    <w:basedOn w:val="Noklusjumarindkopasfonts"/>
    <w:rsid w:val="008D2EB2"/>
  </w:style>
  <w:style w:type="character" w:customStyle="1" w:styleId="tld-word-0-5">
    <w:name w:val="tld-word-0-5"/>
    <w:basedOn w:val="Noklusjumarindkopasfonts"/>
    <w:rsid w:val="008D2EB2"/>
  </w:style>
  <w:style w:type="character" w:customStyle="1" w:styleId="tld-word-0-6">
    <w:name w:val="tld-word-0-6"/>
    <w:basedOn w:val="Noklusjumarindkopasfonts"/>
    <w:rsid w:val="008D2EB2"/>
  </w:style>
  <w:style w:type="character" w:customStyle="1" w:styleId="tld-word-0-7">
    <w:name w:val="tld-word-0-7"/>
    <w:basedOn w:val="Noklusjumarindkopasfonts"/>
    <w:rsid w:val="008D2EB2"/>
  </w:style>
  <w:style w:type="character" w:customStyle="1" w:styleId="tld-word-0-9">
    <w:name w:val="tld-word-0-9"/>
    <w:basedOn w:val="Noklusjumarindkopasfonts"/>
    <w:rsid w:val="008D2EB2"/>
  </w:style>
  <w:style w:type="character" w:customStyle="1" w:styleId="tld-word-0-10">
    <w:name w:val="tld-word-0-10"/>
    <w:basedOn w:val="Noklusjumarindkopasfonts"/>
    <w:rsid w:val="008D2EB2"/>
  </w:style>
  <w:style w:type="character" w:customStyle="1" w:styleId="tld-word-0-11">
    <w:name w:val="tld-word-0-11"/>
    <w:basedOn w:val="Noklusjumarindkopasfonts"/>
    <w:rsid w:val="008D2EB2"/>
  </w:style>
  <w:style w:type="character" w:customStyle="1" w:styleId="tld-word-0-17">
    <w:name w:val="tld-word-0-17"/>
    <w:basedOn w:val="Noklusjumarindkopasfonts"/>
    <w:rsid w:val="008D2EB2"/>
  </w:style>
  <w:style w:type="character" w:customStyle="1" w:styleId="tld-word-0-18">
    <w:name w:val="tld-word-0-18"/>
    <w:basedOn w:val="Noklusjumarindkopasfonts"/>
    <w:rsid w:val="008D2EB2"/>
  </w:style>
  <w:style w:type="character" w:customStyle="1" w:styleId="tld-word-0-19">
    <w:name w:val="tld-word-0-19"/>
    <w:basedOn w:val="Noklusjumarindkopasfonts"/>
    <w:rsid w:val="008D2EB2"/>
  </w:style>
  <w:style w:type="character" w:customStyle="1" w:styleId="tld-word-0-20">
    <w:name w:val="tld-word-0-20"/>
    <w:basedOn w:val="Noklusjumarindkopasfonts"/>
    <w:rsid w:val="008D2EB2"/>
  </w:style>
  <w:style w:type="character" w:customStyle="1" w:styleId="tld-word-0-39">
    <w:name w:val="tld-word-0-39"/>
    <w:basedOn w:val="Noklusjumarindkopasfonts"/>
    <w:rsid w:val="008D2EB2"/>
  </w:style>
  <w:style w:type="character" w:customStyle="1" w:styleId="tld-word-0-51">
    <w:name w:val="tld-word-0-51"/>
    <w:basedOn w:val="Noklusjumarindkopasfonts"/>
    <w:rsid w:val="008D2EB2"/>
  </w:style>
  <w:style w:type="character" w:customStyle="1" w:styleId="tld-word-0-54">
    <w:name w:val="tld-word-0-54"/>
    <w:basedOn w:val="Noklusjumarindkopasfonts"/>
    <w:rsid w:val="008D2EB2"/>
  </w:style>
  <w:style w:type="character" w:customStyle="1" w:styleId="tld-word-0-55">
    <w:name w:val="tld-word-0-55"/>
    <w:basedOn w:val="Noklusjumarindkopasfonts"/>
    <w:rsid w:val="008D2EB2"/>
  </w:style>
  <w:style w:type="character" w:customStyle="1" w:styleId="tld-word-0-57">
    <w:name w:val="tld-word-0-57"/>
    <w:basedOn w:val="Noklusjumarindkopasfonts"/>
    <w:rsid w:val="008D2EB2"/>
  </w:style>
  <w:style w:type="character" w:customStyle="1" w:styleId="tld-sibling-0-62">
    <w:name w:val="tld-sibling-0-62"/>
    <w:basedOn w:val="Noklusjumarindkopasfonts"/>
    <w:rsid w:val="008D2EB2"/>
  </w:style>
  <w:style w:type="character" w:customStyle="1" w:styleId="tld-word-0-61">
    <w:name w:val="tld-word-0-61"/>
    <w:basedOn w:val="Noklusjumarindkopasfonts"/>
    <w:rsid w:val="008D2EB2"/>
  </w:style>
  <w:style w:type="character" w:customStyle="1" w:styleId="tld-word-0-65">
    <w:name w:val="tld-word-0-65"/>
    <w:basedOn w:val="Noklusjumarindkopasfonts"/>
    <w:rsid w:val="008D2EB2"/>
  </w:style>
  <w:style w:type="character" w:customStyle="1" w:styleId="tld-word-0-72">
    <w:name w:val="tld-word-0-72"/>
    <w:basedOn w:val="Noklusjumarindkopasfonts"/>
    <w:rsid w:val="008D2EB2"/>
  </w:style>
  <w:style w:type="character" w:customStyle="1" w:styleId="tld-word-0-73">
    <w:name w:val="tld-word-0-73"/>
    <w:basedOn w:val="Noklusjumarindkopasfonts"/>
    <w:rsid w:val="008D2EB2"/>
  </w:style>
  <w:style w:type="character" w:customStyle="1" w:styleId="tld-word-0-74">
    <w:name w:val="tld-word-0-74"/>
    <w:basedOn w:val="Noklusjumarindkopasfonts"/>
    <w:rsid w:val="008D2EB2"/>
  </w:style>
  <w:style w:type="character" w:customStyle="1" w:styleId="tld-word-0-80">
    <w:name w:val="tld-word-0-80"/>
    <w:basedOn w:val="Noklusjumarindkopasfonts"/>
    <w:rsid w:val="008D2EB2"/>
  </w:style>
  <w:style w:type="character" w:customStyle="1" w:styleId="tld-word-0-82">
    <w:name w:val="tld-word-0-82"/>
    <w:basedOn w:val="Noklusjumarindkopasfonts"/>
    <w:rsid w:val="008D2EB2"/>
  </w:style>
  <w:style w:type="character" w:customStyle="1" w:styleId="tld-word-0-83">
    <w:name w:val="tld-word-0-83"/>
    <w:basedOn w:val="Noklusjumarindkopasfonts"/>
    <w:rsid w:val="008D2EB2"/>
  </w:style>
  <w:style w:type="character" w:customStyle="1" w:styleId="tld-word-0-84">
    <w:name w:val="tld-word-0-84"/>
    <w:basedOn w:val="Noklusjumarindkopasfonts"/>
    <w:rsid w:val="008D2EB2"/>
  </w:style>
  <w:style w:type="character" w:customStyle="1" w:styleId="tld-word-0-87">
    <w:name w:val="tld-word-0-87"/>
    <w:basedOn w:val="Noklusjumarindkopasfonts"/>
    <w:rsid w:val="008D2EB2"/>
  </w:style>
  <w:style w:type="character" w:customStyle="1" w:styleId="tld-word-0-98">
    <w:name w:val="tld-word-0-98"/>
    <w:basedOn w:val="Noklusjumarindkopasfonts"/>
    <w:rsid w:val="008D2EB2"/>
  </w:style>
  <w:style w:type="character" w:customStyle="1" w:styleId="tld-word-0-99">
    <w:name w:val="tld-word-0-99"/>
    <w:basedOn w:val="Noklusjumarindkopasfonts"/>
    <w:rsid w:val="008D2EB2"/>
  </w:style>
  <w:style w:type="character" w:customStyle="1" w:styleId="tld-word-0-100">
    <w:name w:val="tld-word-0-100"/>
    <w:basedOn w:val="Noklusjumarindkopasfonts"/>
    <w:rsid w:val="008D2EB2"/>
  </w:style>
  <w:style w:type="character" w:customStyle="1" w:styleId="tld-word-0-111">
    <w:name w:val="tld-word-0-111"/>
    <w:basedOn w:val="Noklusjumarindkopasfonts"/>
    <w:rsid w:val="008D2EB2"/>
  </w:style>
  <w:style w:type="character" w:customStyle="1" w:styleId="tld-word-0-112">
    <w:name w:val="tld-word-0-112"/>
    <w:basedOn w:val="Noklusjumarindkopasfonts"/>
    <w:rsid w:val="008D2EB2"/>
  </w:style>
  <w:style w:type="character" w:customStyle="1" w:styleId="tld-word-0-115">
    <w:name w:val="tld-word-0-115"/>
    <w:basedOn w:val="Noklusjumarindkopasfonts"/>
    <w:rsid w:val="008D2EB2"/>
  </w:style>
  <w:style w:type="character" w:customStyle="1" w:styleId="tld-word-0-116">
    <w:name w:val="tld-word-0-116"/>
    <w:basedOn w:val="Noklusjumarindkopasfonts"/>
    <w:rsid w:val="008D2EB2"/>
  </w:style>
  <w:style w:type="character" w:customStyle="1" w:styleId="tld-word-0-117">
    <w:name w:val="tld-word-0-117"/>
    <w:basedOn w:val="Noklusjumarindkopasfonts"/>
    <w:rsid w:val="008D2EB2"/>
  </w:style>
  <w:style w:type="character" w:customStyle="1" w:styleId="tld-word-0-118">
    <w:name w:val="tld-word-0-118"/>
    <w:basedOn w:val="Noklusjumarindkopasfonts"/>
    <w:rsid w:val="008D2EB2"/>
  </w:style>
  <w:style w:type="character" w:customStyle="1" w:styleId="tld-word-0-119">
    <w:name w:val="tld-word-0-119"/>
    <w:basedOn w:val="Noklusjumarindkopasfonts"/>
    <w:rsid w:val="008D2EB2"/>
  </w:style>
  <w:style w:type="character" w:customStyle="1" w:styleId="tld-word-0-120">
    <w:name w:val="tld-word-0-120"/>
    <w:basedOn w:val="Noklusjumarindkopasfonts"/>
    <w:rsid w:val="008D2EB2"/>
  </w:style>
  <w:style w:type="character" w:customStyle="1" w:styleId="tld-word-0-122">
    <w:name w:val="tld-word-0-122"/>
    <w:basedOn w:val="Noklusjumarindkopasfonts"/>
    <w:rsid w:val="008D2EB2"/>
  </w:style>
  <w:style w:type="character" w:customStyle="1" w:styleId="tld-word-0-125">
    <w:name w:val="tld-word-0-125"/>
    <w:basedOn w:val="Noklusjumarindkopasfonts"/>
    <w:rsid w:val="008D2EB2"/>
  </w:style>
  <w:style w:type="character" w:customStyle="1" w:styleId="tld-word-0-128">
    <w:name w:val="tld-word-0-128"/>
    <w:basedOn w:val="Noklusjumarindkopasfonts"/>
    <w:rsid w:val="008D2EB2"/>
  </w:style>
  <w:style w:type="character" w:customStyle="1" w:styleId="tld-word-0-129">
    <w:name w:val="tld-word-0-129"/>
    <w:basedOn w:val="Noklusjumarindkopasfonts"/>
    <w:rsid w:val="008D2EB2"/>
  </w:style>
  <w:style w:type="character" w:customStyle="1" w:styleId="tld-word-0-130">
    <w:name w:val="tld-word-0-130"/>
    <w:basedOn w:val="Noklusjumarindkopasfonts"/>
    <w:rsid w:val="008D2EB2"/>
  </w:style>
  <w:style w:type="character" w:customStyle="1" w:styleId="tld-word-0-131">
    <w:name w:val="tld-word-0-131"/>
    <w:basedOn w:val="Noklusjumarindkopasfonts"/>
    <w:rsid w:val="008D2EB2"/>
  </w:style>
  <w:style w:type="character" w:customStyle="1" w:styleId="tld-word-0-132">
    <w:name w:val="tld-word-0-132"/>
    <w:basedOn w:val="Noklusjumarindkopasfonts"/>
    <w:rsid w:val="008D2EB2"/>
  </w:style>
  <w:style w:type="character" w:customStyle="1" w:styleId="tld-word-0-136">
    <w:name w:val="tld-word-0-136"/>
    <w:basedOn w:val="Noklusjumarindkopasfonts"/>
    <w:rsid w:val="008D2EB2"/>
  </w:style>
  <w:style w:type="character" w:customStyle="1" w:styleId="tld-word-0-141">
    <w:name w:val="tld-word-0-141"/>
    <w:basedOn w:val="Noklusjumarindkopasfonts"/>
    <w:rsid w:val="008D2EB2"/>
  </w:style>
  <w:style w:type="character" w:customStyle="1" w:styleId="tld-word-0-142">
    <w:name w:val="tld-word-0-142"/>
    <w:basedOn w:val="Noklusjumarindkopasfonts"/>
    <w:rsid w:val="008D2EB2"/>
  </w:style>
  <w:style w:type="character" w:customStyle="1" w:styleId="tld-word-0-145">
    <w:name w:val="tld-word-0-145"/>
    <w:basedOn w:val="Noklusjumarindkopasfonts"/>
    <w:rsid w:val="008D2EB2"/>
  </w:style>
  <w:style w:type="character" w:customStyle="1" w:styleId="tld-word-0-147">
    <w:name w:val="tld-word-0-147"/>
    <w:basedOn w:val="Noklusjumarindkopasfonts"/>
    <w:rsid w:val="008D2EB2"/>
  </w:style>
  <w:style w:type="character" w:customStyle="1" w:styleId="tld-word-0-153">
    <w:name w:val="tld-word-0-153"/>
    <w:basedOn w:val="Noklusjumarindkopasfonts"/>
    <w:rsid w:val="008D2EB2"/>
  </w:style>
  <w:style w:type="character" w:customStyle="1" w:styleId="tld-word-0-154">
    <w:name w:val="tld-word-0-154"/>
    <w:basedOn w:val="Noklusjumarindkopasfonts"/>
    <w:rsid w:val="008D2EB2"/>
  </w:style>
  <w:style w:type="character" w:customStyle="1" w:styleId="tld-sibling-0-156">
    <w:name w:val="tld-sibling-0-156"/>
    <w:basedOn w:val="Noklusjumarindkopasfonts"/>
    <w:rsid w:val="008D2EB2"/>
  </w:style>
  <w:style w:type="character" w:customStyle="1" w:styleId="tld-word-0-157">
    <w:name w:val="tld-word-0-157"/>
    <w:basedOn w:val="Noklusjumarindkopasfonts"/>
    <w:rsid w:val="008D2EB2"/>
  </w:style>
  <w:style w:type="character" w:customStyle="1" w:styleId="tld-word-0-163">
    <w:name w:val="tld-word-0-163"/>
    <w:basedOn w:val="Noklusjumarindkopasfonts"/>
    <w:rsid w:val="008D2EB2"/>
  </w:style>
  <w:style w:type="character" w:customStyle="1" w:styleId="tld-word-0-164">
    <w:name w:val="tld-word-0-164"/>
    <w:basedOn w:val="Noklusjumarindkopasfonts"/>
    <w:rsid w:val="008D2EB2"/>
  </w:style>
  <w:style w:type="character" w:customStyle="1" w:styleId="tld-word-0-16">
    <w:name w:val="tld-word-0-16"/>
    <w:basedOn w:val="Noklusjumarindkopasfonts"/>
    <w:rsid w:val="008D2EB2"/>
  </w:style>
  <w:style w:type="character" w:customStyle="1" w:styleId="tld-sibling-0-19">
    <w:name w:val="tld-sibling-0-19"/>
    <w:basedOn w:val="Noklusjumarindkopasfonts"/>
    <w:rsid w:val="008D2EB2"/>
  </w:style>
  <w:style w:type="character" w:customStyle="1" w:styleId="tld-sibling-0-17">
    <w:name w:val="tld-sibling-0-17"/>
    <w:basedOn w:val="Noklusjumarindkopasfonts"/>
    <w:rsid w:val="008D2EB2"/>
  </w:style>
  <w:style w:type="character" w:customStyle="1" w:styleId="tld-word-0-52">
    <w:name w:val="tld-word-0-52"/>
    <w:basedOn w:val="Noklusjumarindkopasfonts"/>
    <w:rsid w:val="008D2EB2"/>
  </w:style>
  <w:style w:type="character" w:customStyle="1" w:styleId="tld-word-0-56">
    <w:name w:val="tld-word-0-56"/>
    <w:basedOn w:val="Noklusjumarindkopasfonts"/>
    <w:rsid w:val="008D2EB2"/>
  </w:style>
  <w:style w:type="character" w:customStyle="1" w:styleId="tld-sibling-0-63">
    <w:name w:val="tld-sibling-0-63"/>
    <w:basedOn w:val="Noklusjumarindkopasfonts"/>
    <w:rsid w:val="008D2EB2"/>
  </w:style>
  <w:style w:type="character" w:customStyle="1" w:styleId="tld-word-0-75">
    <w:name w:val="tld-word-0-75"/>
    <w:basedOn w:val="Noklusjumarindkopasfonts"/>
    <w:rsid w:val="008D2EB2"/>
  </w:style>
  <w:style w:type="character" w:customStyle="1" w:styleId="tld-word-0-76">
    <w:name w:val="tld-word-0-76"/>
    <w:basedOn w:val="Noklusjumarindkopasfonts"/>
    <w:rsid w:val="008D2EB2"/>
  </w:style>
  <w:style w:type="character" w:customStyle="1" w:styleId="tld-sibling-0-78">
    <w:name w:val="tld-sibling-0-78"/>
    <w:basedOn w:val="Noklusjumarindkopasfonts"/>
    <w:rsid w:val="008D2EB2"/>
  </w:style>
  <w:style w:type="character" w:customStyle="1" w:styleId="tld-sibling-0-77">
    <w:name w:val="tld-sibling-0-77"/>
    <w:basedOn w:val="Noklusjumarindkopasfonts"/>
    <w:rsid w:val="008D2EB2"/>
  </w:style>
  <w:style w:type="character" w:customStyle="1" w:styleId="tld-word-0-79">
    <w:name w:val="tld-word-0-79"/>
    <w:basedOn w:val="Noklusjumarindkopasfonts"/>
    <w:rsid w:val="008D2EB2"/>
  </w:style>
  <w:style w:type="character" w:customStyle="1" w:styleId="tld-word-0-81">
    <w:name w:val="tld-word-0-81"/>
    <w:basedOn w:val="Noklusjumarindkopasfonts"/>
    <w:rsid w:val="008D2EB2"/>
  </w:style>
  <w:style w:type="character" w:customStyle="1" w:styleId="tld-word-0-97">
    <w:name w:val="tld-word-0-97"/>
    <w:basedOn w:val="Noklusjumarindkopasfonts"/>
    <w:rsid w:val="008D2EB2"/>
  </w:style>
  <w:style w:type="character" w:customStyle="1" w:styleId="tld-word-0-101">
    <w:name w:val="tld-word-0-101"/>
    <w:basedOn w:val="Noklusjumarindkopasfonts"/>
    <w:rsid w:val="008D2EB2"/>
  </w:style>
  <w:style w:type="character" w:customStyle="1" w:styleId="tld-word-0-108">
    <w:name w:val="tld-word-0-108"/>
    <w:basedOn w:val="Noklusjumarindkopasfonts"/>
    <w:rsid w:val="008D2EB2"/>
  </w:style>
  <w:style w:type="character" w:customStyle="1" w:styleId="tld-word-0-109">
    <w:name w:val="tld-word-0-109"/>
    <w:basedOn w:val="Noklusjumarindkopasfonts"/>
    <w:rsid w:val="008D2EB2"/>
  </w:style>
  <w:style w:type="character" w:customStyle="1" w:styleId="tld-sibling-0-124">
    <w:name w:val="tld-sibling-0-124"/>
    <w:basedOn w:val="Noklusjumarindkopasfonts"/>
    <w:rsid w:val="008D2EB2"/>
  </w:style>
  <w:style w:type="character" w:customStyle="1" w:styleId="tld-sibling-0-123">
    <w:name w:val="tld-sibling-0-123"/>
    <w:basedOn w:val="Noklusjumarindkopasfonts"/>
    <w:rsid w:val="008D2EB2"/>
  </w:style>
  <w:style w:type="character" w:customStyle="1" w:styleId="tld-word-0-133">
    <w:name w:val="tld-word-0-133"/>
    <w:basedOn w:val="Noklusjumarindkopasfonts"/>
    <w:rsid w:val="008D2EB2"/>
  </w:style>
  <w:style w:type="character" w:customStyle="1" w:styleId="tld-sibling-0-140">
    <w:name w:val="tld-sibling-0-140"/>
    <w:basedOn w:val="Noklusjumarindkopasfonts"/>
    <w:rsid w:val="008D2EB2"/>
  </w:style>
  <w:style w:type="character" w:customStyle="1" w:styleId="tld-word-0-137">
    <w:name w:val="tld-word-0-137"/>
    <w:basedOn w:val="Noklusjumarindkopasfonts"/>
    <w:rsid w:val="008D2EB2"/>
  </w:style>
  <w:style w:type="character" w:customStyle="1" w:styleId="tld-word-0-138">
    <w:name w:val="tld-word-0-138"/>
    <w:basedOn w:val="Noklusjumarindkopasfonts"/>
    <w:rsid w:val="008D2EB2"/>
  </w:style>
  <w:style w:type="character" w:customStyle="1" w:styleId="tld-sibling-0-135">
    <w:name w:val="tld-sibling-0-135"/>
    <w:basedOn w:val="Noklusjumarindkopasfonts"/>
    <w:rsid w:val="008D2EB2"/>
  </w:style>
  <w:style w:type="character" w:customStyle="1" w:styleId="tld-sibling-0-149">
    <w:name w:val="tld-sibling-0-149"/>
    <w:basedOn w:val="Noklusjumarindkopasfonts"/>
    <w:rsid w:val="008D2EB2"/>
  </w:style>
  <w:style w:type="character" w:customStyle="1" w:styleId="tld-word-0-144">
    <w:name w:val="tld-word-0-144"/>
    <w:basedOn w:val="Noklusjumarindkopasfonts"/>
    <w:rsid w:val="008D2EB2"/>
  </w:style>
  <w:style w:type="character" w:customStyle="1" w:styleId="tld-word-0-146">
    <w:name w:val="tld-word-0-146"/>
    <w:basedOn w:val="Noklusjumarindkopasfonts"/>
    <w:rsid w:val="008D2EB2"/>
  </w:style>
  <w:style w:type="character" w:customStyle="1" w:styleId="tld-word-0-148">
    <w:name w:val="tld-word-0-148"/>
    <w:basedOn w:val="Noklusjumarindkopasfonts"/>
    <w:rsid w:val="008D2EB2"/>
  </w:style>
  <w:style w:type="character" w:customStyle="1" w:styleId="tld-sibling-0-143">
    <w:name w:val="tld-sibling-0-143"/>
    <w:basedOn w:val="Noklusjumarindkopasfonts"/>
    <w:rsid w:val="008D2EB2"/>
  </w:style>
  <w:style w:type="character" w:customStyle="1" w:styleId="tld-word-0-150">
    <w:name w:val="tld-word-0-150"/>
    <w:basedOn w:val="Noklusjumarindkopasfonts"/>
    <w:rsid w:val="008D2EB2"/>
  </w:style>
  <w:style w:type="character" w:customStyle="1" w:styleId="tld-word-0-151">
    <w:name w:val="tld-word-0-151"/>
    <w:basedOn w:val="Noklusjumarindkopasfonts"/>
    <w:rsid w:val="008D2EB2"/>
  </w:style>
  <w:style w:type="character" w:customStyle="1" w:styleId="tld-word-0-155">
    <w:name w:val="tld-word-0-155"/>
    <w:basedOn w:val="Noklusjumarindkopasfonts"/>
    <w:rsid w:val="008D2EB2"/>
  </w:style>
  <w:style w:type="character" w:customStyle="1" w:styleId="tld-sibling-0-158">
    <w:name w:val="tld-sibling-0-158"/>
    <w:basedOn w:val="Noklusjumarindkopasfonts"/>
    <w:rsid w:val="008D2EB2"/>
  </w:style>
  <w:style w:type="character" w:customStyle="1" w:styleId="tld-word-0-159">
    <w:name w:val="tld-word-0-159"/>
    <w:basedOn w:val="Noklusjumarindkopasfonts"/>
    <w:rsid w:val="008D2EB2"/>
  </w:style>
  <w:style w:type="character" w:customStyle="1" w:styleId="tld-word-0-161">
    <w:name w:val="tld-word-0-161"/>
    <w:basedOn w:val="Noklusjumarindkopasfonts"/>
    <w:rsid w:val="008D2EB2"/>
  </w:style>
  <w:style w:type="character" w:customStyle="1" w:styleId="tld-word-0-162">
    <w:name w:val="tld-word-0-162"/>
    <w:basedOn w:val="Noklusjumarindkopasfonts"/>
    <w:rsid w:val="008D2EB2"/>
  </w:style>
  <w:style w:type="character" w:customStyle="1" w:styleId="markedcontent">
    <w:name w:val="markedcontent"/>
    <w:basedOn w:val="Noklusjumarindkopasfonts"/>
    <w:rsid w:val="00F75215"/>
  </w:style>
  <w:style w:type="character" w:customStyle="1" w:styleId="PointManualChar">
    <w:name w:val="Point Manual Char"/>
    <w:link w:val="PointManual"/>
    <w:locked/>
    <w:rsid w:val="00A3162C"/>
    <w:rPr>
      <w:rFonts w:ascii="Times New Roman" w:hAnsi="Times New Roman" w:cs="Times New Roman"/>
      <w:sz w:val="24"/>
      <w:lang w:val="en-GB"/>
    </w:rPr>
  </w:style>
  <w:style w:type="character" w:customStyle="1" w:styleId="UnresolvedMention1">
    <w:name w:val="Unresolved Mention1"/>
    <w:basedOn w:val="Noklusjumarindkopasfonts"/>
    <w:uiPriority w:val="99"/>
    <w:semiHidden/>
    <w:unhideWhenUsed/>
    <w:rsid w:val="0074258C"/>
    <w:rPr>
      <w:color w:val="605E5C"/>
      <w:shd w:val="clear" w:color="auto" w:fill="E1DFDD"/>
    </w:rPr>
  </w:style>
  <w:style w:type="character" w:customStyle="1" w:styleId="Neatrisintapieminana1">
    <w:name w:val="Neatrisināta pieminēšana1"/>
    <w:basedOn w:val="Noklusjumarindkopasfonts"/>
    <w:uiPriority w:val="99"/>
    <w:semiHidden/>
    <w:unhideWhenUsed/>
    <w:rsid w:val="00630729"/>
    <w:rPr>
      <w:color w:val="605E5C"/>
      <w:shd w:val="clear" w:color="auto" w:fill="E1DFDD"/>
    </w:rPr>
  </w:style>
  <w:style w:type="character" w:customStyle="1" w:styleId="tld-word-2-140">
    <w:name w:val="tld-word-2-140"/>
    <w:basedOn w:val="Noklusjumarindkopasfonts"/>
    <w:rsid w:val="000D7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154498">
      <w:bodyDiv w:val="1"/>
      <w:marLeft w:val="0"/>
      <w:marRight w:val="0"/>
      <w:marTop w:val="0"/>
      <w:marBottom w:val="0"/>
      <w:divBdr>
        <w:top w:val="none" w:sz="0" w:space="0" w:color="auto"/>
        <w:left w:val="none" w:sz="0" w:space="0" w:color="auto"/>
        <w:bottom w:val="none" w:sz="0" w:space="0" w:color="auto"/>
        <w:right w:val="none" w:sz="0" w:space="0" w:color="auto"/>
      </w:divBdr>
    </w:div>
    <w:div w:id="293758813">
      <w:bodyDiv w:val="1"/>
      <w:marLeft w:val="0"/>
      <w:marRight w:val="0"/>
      <w:marTop w:val="0"/>
      <w:marBottom w:val="0"/>
      <w:divBdr>
        <w:top w:val="none" w:sz="0" w:space="0" w:color="auto"/>
        <w:left w:val="none" w:sz="0" w:space="0" w:color="auto"/>
        <w:bottom w:val="none" w:sz="0" w:space="0" w:color="auto"/>
        <w:right w:val="none" w:sz="0" w:space="0" w:color="auto"/>
      </w:divBdr>
      <w:divsChild>
        <w:div w:id="1639870956">
          <w:marLeft w:val="0"/>
          <w:marRight w:val="0"/>
          <w:marTop w:val="0"/>
          <w:marBottom w:val="0"/>
          <w:divBdr>
            <w:top w:val="none" w:sz="0" w:space="0" w:color="auto"/>
            <w:left w:val="none" w:sz="0" w:space="0" w:color="auto"/>
            <w:bottom w:val="none" w:sz="0" w:space="0" w:color="auto"/>
            <w:right w:val="none" w:sz="0" w:space="0" w:color="auto"/>
          </w:divBdr>
        </w:div>
      </w:divsChild>
    </w:div>
    <w:div w:id="333650858">
      <w:bodyDiv w:val="1"/>
      <w:marLeft w:val="0"/>
      <w:marRight w:val="0"/>
      <w:marTop w:val="0"/>
      <w:marBottom w:val="0"/>
      <w:divBdr>
        <w:top w:val="none" w:sz="0" w:space="0" w:color="auto"/>
        <w:left w:val="none" w:sz="0" w:space="0" w:color="auto"/>
        <w:bottom w:val="none" w:sz="0" w:space="0" w:color="auto"/>
        <w:right w:val="none" w:sz="0" w:space="0" w:color="auto"/>
      </w:divBdr>
    </w:div>
    <w:div w:id="363094769">
      <w:bodyDiv w:val="1"/>
      <w:marLeft w:val="0"/>
      <w:marRight w:val="0"/>
      <w:marTop w:val="0"/>
      <w:marBottom w:val="0"/>
      <w:divBdr>
        <w:top w:val="none" w:sz="0" w:space="0" w:color="auto"/>
        <w:left w:val="none" w:sz="0" w:space="0" w:color="auto"/>
        <w:bottom w:val="none" w:sz="0" w:space="0" w:color="auto"/>
        <w:right w:val="none" w:sz="0" w:space="0" w:color="auto"/>
      </w:divBdr>
    </w:div>
    <w:div w:id="426312997">
      <w:bodyDiv w:val="1"/>
      <w:marLeft w:val="0"/>
      <w:marRight w:val="0"/>
      <w:marTop w:val="0"/>
      <w:marBottom w:val="0"/>
      <w:divBdr>
        <w:top w:val="none" w:sz="0" w:space="0" w:color="auto"/>
        <w:left w:val="none" w:sz="0" w:space="0" w:color="auto"/>
        <w:bottom w:val="none" w:sz="0" w:space="0" w:color="auto"/>
        <w:right w:val="none" w:sz="0" w:space="0" w:color="auto"/>
      </w:divBdr>
    </w:div>
    <w:div w:id="454713915">
      <w:bodyDiv w:val="1"/>
      <w:marLeft w:val="0"/>
      <w:marRight w:val="0"/>
      <w:marTop w:val="0"/>
      <w:marBottom w:val="0"/>
      <w:divBdr>
        <w:top w:val="none" w:sz="0" w:space="0" w:color="auto"/>
        <w:left w:val="none" w:sz="0" w:space="0" w:color="auto"/>
        <w:bottom w:val="none" w:sz="0" w:space="0" w:color="auto"/>
        <w:right w:val="none" w:sz="0" w:space="0" w:color="auto"/>
      </w:divBdr>
    </w:div>
    <w:div w:id="589392285">
      <w:bodyDiv w:val="1"/>
      <w:marLeft w:val="0"/>
      <w:marRight w:val="0"/>
      <w:marTop w:val="0"/>
      <w:marBottom w:val="0"/>
      <w:divBdr>
        <w:top w:val="none" w:sz="0" w:space="0" w:color="auto"/>
        <w:left w:val="none" w:sz="0" w:space="0" w:color="auto"/>
        <w:bottom w:val="none" w:sz="0" w:space="0" w:color="auto"/>
        <w:right w:val="none" w:sz="0" w:space="0" w:color="auto"/>
      </w:divBdr>
    </w:div>
    <w:div w:id="641620467">
      <w:bodyDiv w:val="1"/>
      <w:marLeft w:val="0"/>
      <w:marRight w:val="0"/>
      <w:marTop w:val="0"/>
      <w:marBottom w:val="0"/>
      <w:divBdr>
        <w:top w:val="none" w:sz="0" w:space="0" w:color="auto"/>
        <w:left w:val="none" w:sz="0" w:space="0" w:color="auto"/>
        <w:bottom w:val="none" w:sz="0" w:space="0" w:color="auto"/>
        <w:right w:val="none" w:sz="0" w:space="0" w:color="auto"/>
      </w:divBdr>
    </w:div>
    <w:div w:id="707268211">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810825605">
      <w:bodyDiv w:val="1"/>
      <w:marLeft w:val="0"/>
      <w:marRight w:val="0"/>
      <w:marTop w:val="0"/>
      <w:marBottom w:val="0"/>
      <w:divBdr>
        <w:top w:val="none" w:sz="0" w:space="0" w:color="auto"/>
        <w:left w:val="none" w:sz="0" w:space="0" w:color="auto"/>
        <w:bottom w:val="none" w:sz="0" w:space="0" w:color="auto"/>
        <w:right w:val="none" w:sz="0" w:space="0" w:color="auto"/>
      </w:divBdr>
    </w:div>
    <w:div w:id="1019741000">
      <w:bodyDiv w:val="1"/>
      <w:marLeft w:val="0"/>
      <w:marRight w:val="0"/>
      <w:marTop w:val="0"/>
      <w:marBottom w:val="0"/>
      <w:divBdr>
        <w:top w:val="none" w:sz="0" w:space="0" w:color="auto"/>
        <w:left w:val="none" w:sz="0" w:space="0" w:color="auto"/>
        <w:bottom w:val="none" w:sz="0" w:space="0" w:color="auto"/>
        <w:right w:val="none" w:sz="0" w:space="0" w:color="auto"/>
      </w:divBdr>
    </w:div>
    <w:div w:id="1077825823">
      <w:bodyDiv w:val="1"/>
      <w:marLeft w:val="0"/>
      <w:marRight w:val="0"/>
      <w:marTop w:val="0"/>
      <w:marBottom w:val="0"/>
      <w:divBdr>
        <w:top w:val="none" w:sz="0" w:space="0" w:color="auto"/>
        <w:left w:val="none" w:sz="0" w:space="0" w:color="auto"/>
        <w:bottom w:val="none" w:sz="0" w:space="0" w:color="auto"/>
        <w:right w:val="none" w:sz="0" w:space="0" w:color="auto"/>
      </w:divBdr>
    </w:div>
    <w:div w:id="1169368080">
      <w:bodyDiv w:val="1"/>
      <w:marLeft w:val="0"/>
      <w:marRight w:val="0"/>
      <w:marTop w:val="0"/>
      <w:marBottom w:val="0"/>
      <w:divBdr>
        <w:top w:val="none" w:sz="0" w:space="0" w:color="auto"/>
        <w:left w:val="none" w:sz="0" w:space="0" w:color="auto"/>
        <w:bottom w:val="none" w:sz="0" w:space="0" w:color="auto"/>
        <w:right w:val="none" w:sz="0" w:space="0" w:color="auto"/>
      </w:divBdr>
    </w:div>
    <w:div w:id="1190489555">
      <w:bodyDiv w:val="1"/>
      <w:marLeft w:val="0"/>
      <w:marRight w:val="0"/>
      <w:marTop w:val="0"/>
      <w:marBottom w:val="0"/>
      <w:divBdr>
        <w:top w:val="none" w:sz="0" w:space="0" w:color="auto"/>
        <w:left w:val="none" w:sz="0" w:space="0" w:color="auto"/>
        <w:bottom w:val="none" w:sz="0" w:space="0" w:color="auto"/>
        <w:right w:val="none" w:sz="0" w:space="0" w:color="auto"/>
      </w:divBdr>
    </w:div>
    <w:div w:id="1367948360">
      <w:bodyDiv w:val="1"/>
      <w:marLeft w:val="0"/>
      <w:marRight w:val="0"/>
      <w:marTop w:val="0"/>
      <w:marBottom w:val="0"/>
      <w:divBdr>
        <w:top w:val="none" w:sz="0" w:space="0" w:color="auto"/>
        <w:left w:val="none" w:sz="0" w:space="0" w:color="auto"/>
        <w:bottom w:val="none" w:sz="0" w:space="0" w:color="auto"/>
        <w:right w:val="none" w:sz="0" w:space="0" w:color="auto"/>
      </w:divBdr>
    </w:div>
    <w:div w:id="1375422640">
      <w:bodyDiv w:val="1"/>
      <w:marLeft w:val="0"/>
      <w:marRight w:val="0"/>
      <w:marTop w:val="0"/>
      <w:marBottom w:val="0"/>
      <w:divBdr>
        <w:top w:val="none" w:sz="0" w:space="0" w:color="auto"/>
        <w:left w:val="none" w:sz="0" w:space="0" w:color="auto"/>
        <w:bottom w:val="none" w:sz="0" w:space="0" w:color="auto"/>
        <w:right w:val="none" w:sz="0" w:space="0" w:color="auto"/>
      </w:divBdr>
    </w:div>
    <w:div w:id="185109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elina.priedniece@ie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96CFF154-FFE6-43BB-B937-C1658A4A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4603</Words>
  <Characters>2624</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2023-09-20T17:49:00Z</dcterms:created>
  <dcterms:modified xsi:type="dcterms:W3CDTF">2023-10-13T06:05:00Z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2023-10-19</vt:lpwstr>
  </property>
  <property fmtid="{D5CDD505-2E9C-101B-9397-08002B2CF9AE}" pid="3" name="DISCesvisAdditionalMakers">
    <vt:lpwstr>vecākā referente Elīna Priedniece</vt:lpwstr>
  </property>
  <property fmtid="{D5CDD505-2E9C-101B-9397-08002B2CF9AE}" pid="4" name="DIScgiUrl">
    <vt:lpwstr>https://lim.esvis.gov.lv/cs/idcplg</vt:lpwstr>
  </property>
  <property fmtid="{D5CDD505-2E9C-101B-9397-08002B2CF9AE}" pid="5" name="DISdDocName">
    <vt:lpwstr>L422912</vt:lpwstr>
  </property>
  <property fmtid="{D5CDD505-2E9C-101B-9397-08002B2CF9AE}" pid="6" name="DISCesvisAdditionalTutors">
    <vt:lpwstr>vecākā referente Elīna Priedniece</vt:lpwstr>
  </property>
  <property fmtid="{D5CDD505-2E9C-101B-9397-08002B2CF9AE}" pid="7" name="DISCesvisSigner">
    <vt:lpwstr>ministrs Rihards Kozlovskis</vt:lpwstr>
  </property>
  <property fmtid="{D5CDD505-2E9C-101B-9397-08002B2CF9AE}" pid="8" name="DISTaskPaneUrl">
    <vt:lpwstr>https://lim.esvis.gov.lv/cs/idcplg?ClientControlled=DocMan&amp;coreContentOnly=1&amp;WebdavRequest=1&amp;IdcService=DOC_INFO&amp;dID=505100</vt:lpwstr>
  </property>
  <property fmtid="{D5CDD505-2E9C-101B-9397-08002B2CF9AE}" pid="9" name="DISCesvisSafetyLevel">
    <vt:lpwstr>Vispārpieejams</vt:lpwstr>
  </property>
  <property fmtid="{D5CDD505-2E9C-101B-9397-08002B2CF9AE}" pid="10" name="DISCesvisTitle">
    <vt:lpwstr>Informatīvais ziņojums par Eiropas Savienības Tieslietu un iekšlietu ministru padomes 
2023.gada 19.-20.oktobra sanāksmē iekļautajiem iekšlietu jomas jautājumiem</vt:lpwstr>
  </property>
  <property fmtid="{D5CDD505-2E9C-101B-9397-08002B2CF9AE}" pid="11" name="DISCesvisMinistryOfMinister">
    <vt:lpwstr>wwTemplateNP_MinistryOfMinister(Iekšlietu,)</vt:lpwstr>
  </property>
  <property fmtid="{D5CDD505-2E9C-101B-9397-08002B2CF9AE}" pid="12" name="DISCesvisAuthor">
    <vt:lpwstr>Iekšlietu ministrija</vt:lpwstr>
  </property>
  <property fmtid="{D5CDD505-2E9C-101B-9397-08002B2CF9AE}" pid="13" name="DISCesvisMainMaker">
    <vt:lpwstr>vecākā referente Elīna Priedniece</vt:lpwstr>
  </property>
  <property fmtid="{D5CDD505-2E9C-101B-9397-08002B2CF9AE}" pid="14" name="DISCesvisAdditionalTutorsMail">
    <vt:lpwstr>elina.priedniece@iem.gov.lv</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7" name="DISCesvisAdditionalMakersMail">
    <vt:lpwstr>elina.priedniece@iem.gov.lv</vt:lpwstr>
  </property>
  <property fmtid="{D5CDD505-2E9C-101B-9397-08002B2CF9AE}" pid="18" name="DISdUser">
    <vt:lpwstr>weblogic</vt:lpwstr>
  </property>
  <property fmtid="{D5CDD505-2E9C-101B-9397-08002B2CF9AE}" pid="19" name="DISCesvisOrgApprovers">
    <vt:lpwstr>Ārlietu ministrija, Aizsardzības ministrija, Ekonomikas ministrija, Finanšu ministrija, Izglītības un zinātnes ministrija, Kultūras ministrija, Labklājības ministrija, Satiksmes ministrija, Tieslietu ministrija, Veselības ministrija, Vides aizsardzības un reģionālās attīstības ministrija, Prokuratūra</vt:lpwstr>
  </property>
  <property fmtid="{D5CDD505-2E9C-101B-9397-08002B2CF9AE}" pid="20" name="DISdID">
    <vt:lpwstr>505100</vt:lpwstr>
  </property>
  <property fmtid="{D5CDD505-2E9C-101B-9397-08002B2CF9AE}" pid="21" name="DISCesvisMainMakerOrgUnitTitle">
    <vt:lpwstr>ELSSD Eiropas lietu nodaļa</vt:lpwstr>
  </property>
  <property fmtid="{D5CDD505-2E9C-101B-9397-08002B2CF9AE}" pid="22" name="DISCesvisAdditionalMakersPhone">
    <vt:lpwstr>67219254/29453679</vt:lpwstr>
  </property>
  <property fmtid="{D5CDD505-2E9C-101B-9397-08002B2CF9AE}" pid="23" name="DISCesvisAdditionalTutorsPhone">
    <vt:lpwstr>67219254/29453679</vt:lpwstr>
  </property>
</Properties>
</file>