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6A15" w14:textId="6B672BDC" w:rsidR="00894C55" w:rsidRPr="00F87211" w:rsidRDefault="00360D9D" w:rsidP="00EE5A89">
      <w:pPr>
        <w:shd w:val="clear" w:color="auto" w:fill="FFFFFF"/>
        <w:spacing w:after="0" w:line="240" w:lineRule="auto"/>
        <w:jc w:val="center"/>
        <w:rPr>
          <w:rFonts w:ascii="Times New Roman" w:eastAsia="Times New Roman" w:hAnsi="Times New Roman" w:cs="Times New Roman"/>
          <w:b/>
          <w:bCs/>
          <w:sz w:val="28"/>
          <w:szCs w:val="24"/>
          <w:lang w:eastAsia="lv-LV"/>
        </w:rPr>
      </w:pPr>
      <w:r w:rsidRPr="00F87211">
        <w:rPr>
          <w:rFonts w:ascii="Times New Roman" w:eastAsia="Times New Roman" w:hAnsi="Times New Roman" w:cs="Times New Roman"/>
          <w:b/>
          <w:bCs/>
          <w:sz w:val="28"/>
          <w:szCs w:val="24"/>
          <w:lang w:eastAsia="lv-LV"/>
        </w:rPr>
        <w:t>Ministru kabineta noteikumu projekta "</w:t>
      </w:r>
      <w:r w:rsidR="00CF4567" w:rsidRPr="00F87211">
        <w:rPr>
          <w:rFonts w:ascii="Times New Roman" w:eastAsia="Times New Roman" w:hAnsi="Times New Roman" w:cs="Times New Roman"/>
          <w:b/>
          <w:bCs/>
          <w:sz w:val="28"/>
          <w:szCs w:val="24"/>
          <w:lang w:eastAsia="lv-LV"/>
        </w:rPr>
        <w:t>Grozījumi Ministru kabineta 2012.</w:t>
      </w:r>
      <w:r w:rsidR="00D77175" w:rsidRPr="00F87211">
        <w:rPr>
          <w:rFonts w:ascii="Times New Roman" w:eastAsia="Times New Roman" w:hAnsi="Times New Roman" w:cs="Times New Roman"/>
          <w:b/>
          <w:bCs/>
          <w:sz w:val="28"/>
          <w:szCs w:val="24"/>
          <w:lang w:eastAsia="lv-LV"/>
        </w:rPr>
        <w:t> </w:t>
      </w:r>
      <w:r w:rsidR="00CF4567" w:rsidRPr="00F87211">
        <w:rPr>
          <w:rFonts w:ascii="Times New Roman" w:eastAsia="Times New Roman" w:hAnsi="Times New Roman" w:cs="Times New Roman"/>
          <w:b/>
          <w:bCs/>
          <w:sz w:val="28"/>
          <w:szCs w:val="24"/>
          <w:lang w:eastAsia="lv-LV"/>
        </w:rPr>
        <w:t>gada</w:t>
      </w:r>
      <w:r w:rsidR="00B92EB7" w:rsidRPr="00F87211">
        <w:rPr>
          <w:rFonts w:ascii="Times New Roman" w:eastAsia="Times New Roman" w:hAnsi="Times New Roman" w:cs="Times New Roman"/>
          <w:b/>
          <w:bCs/>
          <w:sz w:val="28"/>
          <w:szCs w:val="24"/>
          <w:lang w:eastAsia="lv-LV"/>
        </w:rPr>
        <w:t xml:space="preserve"> 11.</w:t>
      </w:r>
      <w:r w:rsidR="00D77175" w:rsidRPr="00F87211">
        <w:rPr>
          <w:rFonts w:ascii="Times New Roman" w:eastAsia="Times New Roman" w:hAnsi="Times New Roman" w:cs="Times New Roman"/>
          <w:b/>
          <w:bCs/>
          <w:sz w:val="28"/>
          <w:szCs w:val="24"/>
          <w:lang w:eastAsia="lv-LV"/>
        </w:rPr>
        <w:t> </w:t>
      </w:r>
      <w:r w:rsidR="00B92EB7" w:rsidRPr="00F87211">
        <w:rPr>
          <w:rFonts w:ascii="Times New Roman" w:eastAsia="Times New Roman" w:hAnsi="Times New Roman" w:cs="Times New Roman"/>
          <w:b/>
          <w:bCs/>
          <w:sz w:val="28"/>
          <w:szCs w:val="24"/>
          <w:lang w:eastAsia="lv-LV"/>
        </w:rPr>
        <w:t>decembra noteikumos Nr.</w:t>
      </w:r>
      <w:r w:rsidR="00D77175" w:rsidRPr="00F87211">
        <w:rPr>
          <w:rFonts w:ascii="Times New Roman" w:eastAsia="Times New Roman" w:hAnsi="Times New Roman" w:cs="Times New Roman"/>
          <w:b/>
          <w:bCs/>
          <w:sz w:val="28"/>
          <w:szCs w:val="24"/>
          <w:lang w:eastAsia="lv-LV"/>
        </w:rPr>
        <w:t> </w:t>
      </w:r>
      <w:r w:rsidR="00B92EB7" w:rsidRPr="00F87211">
        <w:rPr>
          <w:rFonts w:ascii="Times New Roman" w:eastAsia="Times New Roman" w:hAnsi="Times New Roman" w:cs="Times New Roman"/>
          <w:b/>
          <w:bCs/>
          <w:sz w:val="28"/>
          <w:szCs w:val="24"/>
          <w:lang w:eastAsia="lv-LV"/>
        </w:rPr>
        <w:t>867 "</w:t>
      </w:r>
      <w:r w:rsidR="00CF4567" w:rsidRPr="00F87211">
        <w:rPr>
          <w:rFonts w:ascii="Times New Roman" w:eastAsia="Times New Roman" w:hAnsi="Times New Roman" w:cs="Times New Roman"/>
          <w:b/>
          <w:bCs/>
          <w:sz w:val="28"/>
          <w:szCs w:val="24"/>
          <w:lang w:eastAsia="lv-LV"/>
        </w:rPr>
        <w:t>Kārtība, kādā nosakāms maksimāli pieļaujamais valsts budžeta izdevumu kopapjoms un maksimāli pieļaujamais valsts budžeta izdevumu kopējais apjoms katrai ministrijai un citām centrālajām valsts iestādēm vidējam termiņam</w:t>
      </w:r>
      <w:r w:rsidRPr="00F87211">
        <w:rPr>
          <w:rFonts w:ascii="Times New Roman" w:eastAsia="Times New Roman" w:hAnsi="Times New Roman" w:cs="Times New Roman"/>
          <w:b/>
          <w:bCs/>
          <w:sz w:val="28"/>
          <w:szCs w:val="24"/>
          <w:lang w:eastAsia="lv-LV"/>
        </w:rPr>
        <w:t>"" sākotnējās ietekmes novērtējuma ziņojums (anotācija)</w:t>
      </w:r>
    </w:p>
    <w:p w14:paraId="34025B90" w14:textId="43F088F9" w:rsidR="005C5FEE" w:rsidRPr="00F87211" w:rsidRDefault="005C5FEE" w:rsidP="00EE5A89">
      <w:pPr>
        <w:shd w:val="clear" w:color="auto" w:fill="FFFFFF"/>
        <w:spacing w:after="0" w:line="240" w:lineRule="auto"/>
        <w:jc w:val="center"/>
        <w:rPr>
          <w:rFonts w:ascii="Times New Roman" w:eastAsia="Times New Roman" w:hAnsi="Times New Roman" w:cs="Times New Roman"/>
          <w:b/>
          <w:bCs/>
          <w:color w:val="414142"/>
          <w:sz w:val="16"/>
          <w:szCs w:val="1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1"/>
        <w:gridCol w:w="6654"/>
      </w:tblGrid>
      <w:tr w:rsidR="005C5FEE" w:rsidRPr="00F87211" w14:paraId="6B4901B2" w14:textId="77777777" w:rsidTr="00925C7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D422D4" w14:textId="77777777" w:rsidR="005C5FEE" w:rsidRPr="00F87211" w:rsidRDefault="005C5FEE" w:rsidP="00925C70">
            <w:pPr>
              <w:spacing w:after="0" w:line="240" w:lineRule="auto"/>
              <w:jc w:val="center"/>
              <w:rPr>
                <w:rFonts w:ascii="Times New Roman" w:eastAsia="Times New Roman" w:hAnsi="Times New Roman" w:cs="Times New Roman"/>
                <w:b/>
                <w:bCs/>
                <w:iCs/>
                <w:color w:val="414142"/>
                <w:sz w:val="24"/>
                <w:szCs w:val="24"/>
                <w:lang w:eastAsia="lv-LV"/>
              </w:rPr>
            </w:pPr>
            <w:r w:rsidRPr="00F87211">
              <w:rPr>
                <w:rFonts w:ascii="Times New Roman" w:eastAsia="Times New Roman" w:hAnsi="Times New Roman" w:cs="Times New Roman"/>
                <w:b/>
                <w:bCs/>
                <w:iCs/>
                <w:sz w:val="24"/>
                <w:szCs w:val="24"/>
                <w:lang w:eastAsia="lv-LV"/>
              </w:rPr>
              <w:t>Tiesību akta projekta anotācijas kopsavilkums</w:t>
            </w:r>
          </w:p>
        </w:tc>
      </w:tr>
      <w:tr w:rsidR="005C5FEE" w:rsidRPr="00F87211" w14:paraId="53EE6C9A" w14:textId="77777777" w:rsidTr="00A92F58">
        <w:trPr>
          <w:tblCellSpacing w:w="15" w:type="dxa"/>
        </w:trPr>
        <w:tc>
          <w:tcPr>
            <w:tcW w:w="1301" w:type="pct"/>
            <w:tcBorders>
              <w:top w:val="outset" w:sz="6" w:space="0" w:color="auto"/>
              <w:left w:val="outset" w:sz="6" w:space="0" w:color="auto"/>
              <w:bottom w:val="outset" w:sz="6" w:space="0" w:color="auto"/>
              <w:right w:val="outset" w:sz="6" w:space="0" w:color="auto"/>
            </w:tcBorders>
            <w:shd w:val="clear" w:color="auto" w:fill="auto"/>
            <w:hideMark/>
          </w:tcPr>
          <w:p w14:paraId="6AD2EBF8" w14:textId="77777777" w:rsidR="005C5FEE" w:rsidRPr="00F87211" w:rsidRDefault="005C5FEE" w:rsidP="00925C70">
            <w:pPr>
              <w:spacing w:after="0" w:line="240" w:lineRule="auto"/>
              <w:rPr>
                <w:rFonts w:ascii="Times New Roman" w:eastAsia="Times New Roman" w:hAnsi="Times New Roman" w:cs="Times New Roman"/>
                <w:iCs/>
                <w:color w:val="414142"/>
                <w:sz w:val="24"/>
                <w:szCs w:val="24"/>
                <w:lang w:eastAsia="lv-LV"/>
              </w:rPr>
            </w:pPr>
            <w:r w:rsidRPr="00F87211">
              <w:rPr>
                <w:rFonts w:ascii="Times New Roman" w:eastAsia="Times New Roman" w:hAnsi="Times New Roman" w:cs="Times New Roman"/>
                <w:iCs/>
                <w:sz w:val="24"/>
                <w:szCs w:val="24"/>
                <w:lang w:eastAsia="lv-LV"/>
              </w:rPr>
              <w:t>Mērķis, risinājums un projekta spēkā stāšanās laiks</w:t>
            </w:r>
          </w:p>
        </w:tc>
        <w:tc>
          <w:tcPr>
            <w:tcW w:w="3649" w:type="pct"/>
            <w:tcBorders>
              <w:top w:val="outset" w:sz="6" w:space="0" w:color="auto"/>
              <w:left w:val="outset" w:sz="6" w:space="0" w:color="auto"/>
              <w:bottom w:val="outset" w:sz="6" w:space="0" w:color="auto"/>
              <w:right w:val="outset" w:sz="6" w:space="0" w:color="auto"/>
            </w:tcBorders>
            <w:shd w:val="clear" w:color="auto" w:fill="auto"/>
            <w:hideMark/>
          </w:tcPr>
          <w:p w14:paraId="34A326F6" w14:textId="607B9C4F" w:rsidR="005C5FEE" w:rsidRPr="00F87211" w:rsidRDefault="00A655AB" w:rsidP="00925C70">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iCs/>
                <w:sz w:val="24"/>
                <w:szCs w:val="24"/>
                <w:lang w:eastAsia="lv-LV"/>
              </w:rPr>
              <w:t>Ministru kabineta noteikumu projekta "</w:t>
            </w:r>
            <w:r w:rsidR="00CF4567" w:rsidRPr="00F87211">
              <w:rPr>
                <w:rFonts w:ascii="Times New Roman" w:eastAsia="Times New Roman" w:hAnsi="Times New Roman" w:cs="Times New Roman"/>
                <w:iCs/>
                <w:sz w:val="24"/>
                <w:szCs w:val="24"/>
                <w:lang w:eastAsia="lv-LV"/>
              </w:rPr>
              <w:t>Grozījumi Ministru kabineta 2012.</w:t>
            </w:r>
            <w:r w:rsidR="00D77175" w:rsidRPr="00F87211">
              <w:rPr>
                <w:rFonts w:ascii="Times New Roman" w:eastAsia="Times New Roman" w:hAnsi="Times New Roman" w:cs="Times New Roman"/>
                <w:iCs/>
                <w:sz w:val="24"/>
                <w:szCs w:val="24"/>
                <w:lang w:eastAsia="lv-LV"/>
              </w:rPr>
              <w:t> </w:t>
            </w:r>
            <w:r w:rsidR="00CF4567" w:rsidRPr="00F87211">
              <w:rPr>
                <w:rFonts w:ascii="Times New Roman" w:eastAsia="Times New Roman" w:hAnsi="Times New Roman" w:cs="Times New Roman"/>
                <w:iCs/>
                <w:sz w:val="24"/>
                <w:szCs w:val="24"/>
                <w:lang w:eastAsia="lv-LV"/>
              </w:rPr>
              <w:t>gada 11.</w:t>
            </w:r>
            <w:r w:rsidR="00D77175" w:rsidRPr="00F87211">
              <w:rPr>
                <w:rFonts w:ascii="Times New Roman" w:eastAsia="Times New Roman" w:hAnsi="Times New Roman" w:cs="Times New Roman"/>
                <w:iCs/>
                <w:sz w:val="24"/>
                <w:szCs w:val="24"/>
                <w:lang w:eastAsia="lv-LV"/>
              </w:rPr>
              <w:t> </w:t>
            </w:r>
            <w:r w:rsidR="00CF4567" w:rsidRPr="00F87211">
              <w:rPr>
                <w:rFonts w:ascii="Times New Roman" w:eastAsia="Times New Roman" w:hAnsi="Times New Roman" w:cs="Times New Roman"/>
                <w:iCs/>
                <w:sz w:val="24"/>
                <w:szCs w:val="24"/>
                <w:lang w:eastAsia="lv-LV"/>
              </w:rPr>
              <w:t>decembra noteikumos Nr.</w:t>
            </w:r>
            <w:r w:rsidR="00D77175" w:rsidRPr="00F87211">
              <w:rPr>
                <w:rFonts w:ascii="Times New Roman" w:eastAsia="Times New Roman" w:hAnsi="Times New Roman" w:cs="Times New Roman"/>
                <w:iCs/>
                <w:sz w:val="24"/>
                <w:szCs w:val="24"/>
                <w:lang w:eastAsia="lv-LV"/>
              </w:rPr>
              <w:t> </w:t>
            </w:r>
            <w:r w:rsidR="00CF4567" w:rsidRPr="00F87211">
              <w:rPr>
                <w:rFonts w:ascii="Times New Roman" w:eastAsia="Times New Roman" w:hAnsi="Times New Roman" w:cs="Times New Roman"/>
                <w:iCs/>
                <w:sz w:val="24"/>
                <w:szCs w:val="24"/>
                <w:lang w:eastAsia="lv-LV"/>
              </w:rPr>
              <w:t xml:space="preserve">867 </w:t>
            </w:r>
            <w:r w:rsidR="007F23A8" w:rsidRPr="00F87211">
              <w:rPr>
                <w:rFonts w:ascii="Times New Roman" w:eastAsia="Times New Roman" w:hAnsi="Times New Roman" w:cs="Times New Roman"/>
                <w:iCs/>
                <w:sz w:val="24"/>
                <w:szCs w:val="24"/>
                <w:lang w:eastAsia="lv-LV"/>
              </w:rPr>
              <w:t>"</w:t>
            </w:r>
            <w:r w:rsidR="00CF4567" w:rsidRPr="00F87211">
              <w:rPr>
                <w:rFonts w:ascii="Times New Roman" w:eastAsia="Times New Roman" w:hAnsi="Times New Roman" w:cs="Times New Roman"/>
                <w:iCs/>
                <w:sz w:val="24"/>
                <w:szCs w:val="24"/>
                <w:lang w:eastAsia="lv-LV"/>
              </w:rPr>
              <w:t>Kārtība, kādā nosakāms maksimāli pieļaujamais valsts budžeta izdevumu kopapjoms un maksimāli pieļaujamais valsts budžeta izdevumu kopējais apjoms katrai ministrijai un citām centrālajām valsts iestādēm vidējam termiņam</w:t>
            </w:r>
            <w:r w:rsidRPr="00F87211">
              <w:rPr>
                <w:rFonts w:ascii="Times New Roman" w:eastAsia="Times New Roman" w:hAnsi="Times New Roman" w:cs="Times New Roman"/>
                <w:iCs/>
                <w:sz w:val="24"/>
                <w:szCs w:val="24"/>
                <w:lang w:eastAsia="lv-LV"/>
              </w:rPr>
              <w:t xml:space="preserve">"" (turpmāk – noteikumu projekts) </w:t>
            </w:r>
            <w:r w:rsidR="005C5FEE" w:rsidRPr="00F87211">
              <w:rPr>
                <w:rFonts w:ascii="Times New Roman" w:eastAsia="Times New Roman" w:hAnsi="Times New Roman" w:cs="Times New Roman"/>
                <w:iCs/>
                <w:sz w:val="24"/>
                <w:szCs w:val="24"/>
                <w:lang w:eastAsia="lv-LV"/>
              </w:rPr>
              <w:t xml:space="preserve">mērķis ir </w:t>
            </w:r>
            <w:r w:rsidR="00C711E0" w:rsidRPr="00F87211">
              <w:rPr>
                <w:rFonts w:ascii="Times New Roman" w:eastAsia="Times New Roman" w:hAnsi="Times New Roman" w:cs="Times New Roman"/>
                <w:iCs/>
                <w:sz w:val="24"/>
                <w:szCs w:val="24"/>
                <w:lang w:eastAsia="lv-LV"/>
              </w:rPr>
              <w:t xml:space="preserve">papildināt </w:t>
            </w:r>
            <w:r w:rsidR="00B37B42" w:rsidRPr="00F87211">
              <w:rPr>
                <w:rFonts w:ascii="Times New Roman" w:eastAsia="Times New Roman" w:hAnsi="Times New Roman" w:cs="Times New Roman"/>
                <w:iCs/>
                <w:sz w:val="24"/>
                <w:szCs w:val="24"/>
                <w:lang w:eastAsia="lv-LV"/>
              </w:rPr>
              <w:t>prioritāro</w:t>
            </w:r>
            <w:r w:rsidR="002D1623" w:rsidRPr="00F87211">
              <w:rPr>
                <w:rFonts w:ascii="Times New Roman" w:eastAsia="Times New Roman" w:hAnsi="Times New Roman" w:cs="Times New Roman"/>
                <w:iCs/>
                <w:sz w:val="24"/>
                <w:szCs w:val="24"/>
                <w:lang w:eastAsia="lv-LV"/>
              </w:rPr>
              <w:t xml:space="preserve"> pasākum</w:t>
            </w:r>
            <w:r w:rsidR="00B37B42" w:rsidRPr="00F87211">
              <w:rPr>
                <w:rFonts w:ascii="Times New Roman" w:eastAsia="Times New Roman" w:hAnsi="Times New Roman" w:cs="Times New Roman"/>
                <w:iCs/>
                <w:sz w:val="24"/>
                <w:szCs w:val="24"/>
                <w:lang w:eastAsia="lv-LV"/>
              </w:rPr>
              <w:t>u</w:t>
            </w:r>
            <w:r w:rsidR="002D1623" w:rsidRPr="00F87211">
              <w:rPr>
                <w:rFonts w:ascii="Times New Roman" w:eastAsia="Times New Roman" w:hAnsi="Times New Roman" w:cs="Times New Roman"/>
                <w:iCs/>
                <w:sz w:val="24"/>
                <w:szCs w:val="24"/>
                <w:lang w:eastAsia="lv-LV"/>
              </w:rPr>
              <w:t xml:space="preserve"> </w:t>
            </w:r>
            <w:r w:rsidR="00B37B42" w:rsidRPr="00F87211">
              <w:rPr>
                <w:rFonts w:ascii="Times New Roman" w:eastAsia="Times New Roman" w:hAnsi="Times New Roman" w:cs="Times New Roman"/>
                <w:iCs/>
                <w:sz w:val="24"/>
                <w:szCs w:val="24"/>
                <w:lang w:eastAsia="lv-LV"/>
              </w:rPr>
              <w:t>izvērtēšanas</w:t>
            </w:r>
            <w:r w:rsidR="00CF4567" w:rsidRPr="00F87211">
              <w:rPr>
                <w:rFonts w:ascii="Times New Roman" w:eastAsia="Times New Roman" w:hAnsi="Times New Roman" w:cs="Times New Roman"/>
                <w:iCs/>
                <w:sz w:val="24"/>
                <w:szCs w:val="24"/>
                <w:lang w:eastAsia="lv-LV"/>
              </w:rPr>
              <w:t xml:space="preserve"> proces</w:t>
            </w:r>
            <w:r w:rsidR="00B37B42" w:rsidRPr="00F87211">
              <w:rPr>
                <w:rFonts w:ascii="Times New Roman" w:eastAsia="Times New Roman" w:hAnsi="Times New Roman" w:cs="Times New Roman"/>
                <w:iCs/>
                <w:sz w:val="24"/>
                <w:szCs w:val="24"/>
                <w:lang w:eastAsia="lv-LV"/>
              </w:rPr>
              <w:t>u ar papildus informāciju</w:t>
            </w:r>
            <w:r w:rsidR="00F8325A" w:rsidRPr="00F87211">
              <w:rPr>
                <w:rFonts w:ascii="Times New Roman" w:eastAsia="Times New Roman" w:hAnsi="Times New Roman" w:cs="Times New Roman"/>
                <w:iCs/>
                <w:sz w:val="24"/>
                <w:szCs w:val="24"/>
                <w:lang w:eastAsia="lv-LV"/>
              </w:rPr>
              <w:t>,</w:t>
            </w:r>
            <w:r w:rsidR="00F8325A" w:rsidRPr="00F87211">
              <w:rPr>
                <w:rFonts w:ascii="Times New Roman" w:hAnsi="Times New Roman" w:cs="Times New Roman"/>
              </w:rPr>
              <w:t xml:space="preserve"> </w:t>
            </w:r>
            <w:r w:rsidR="00F8325A" w:rsidRPr="00F87211">
              <w:rPr>
                <w:rFonts w:ascii="Times New Roman" w:eastAsia="Times New Roman" w:hAnsi="Times New Roman" w:cs="Times New Roman"/>
                <w:iCs/>
                <w:sz w:val="24"/>
                <w:szCs w:val="24"/>
                <w:lang w:eastAsia="lv-LV"/>
              </w:rPr>
              <w:t xml:space="preserve">kā arī </w:t>
            </w:r>
            <w:r w:rsidR="008D7D85" w:rsidRPr="00F87211">
              <w:rPr>
                <w:rFonts w:ascii="Times New Roman" w:eastAsia="Times New Roman" w:hAnsi="Times New Roman" w:cs="Times New Roman"/>
                <w:iCs/>
                <w:sz w:val="24"/>
                <w:szCs w:val="24"/>
                <w:lang w:eastAsia="lv-LV"/>
              </w:rPr>
              <w:t xml:space="preserve">veikt </w:t>
            </w:r>
            <w:r w:rsidR="00F8325A" w:rsidRPr="00F87211">
              <w:rPr>
                <w:rFonts w:ascii="Times New Roman" w:eastAsia="Times New Roman" w:hAnsi="Times New Roman" w:cs="Times New Roman"/>
                <w:iCs/>
                <w:sz w:val="24"/>
                <w:szCs w:val="24"/>
                <w:lang w:eastAsia="lv-LV"/>
              </w:rPr>
              <w:t>tehniska rakstura precizējumus.</w:t>
            </w:r>
          </w:p>
          <w:p w14:paraId="320DBBE7" w14:textId="13AF6527" w:rsidR="005C5FEE" w:rsidRPr="00F87211" w:rsidRDefault="005C5FEE" w:rsidP="00A92F58">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iCs/>
                <w:sz w:val="24"/>
                <w:szCs w:val="24"/>
                <w:lang w:eastAsia="lv-LV"/>
              </w:rPr>
              <w:t xml:space="preserve">Noteikumi </w:t>
            </w:r>
            <w:r w:rsidRPr="00F87211">
              <w:rPr>
                <w:rFonts w:ascii="Times New Roman" w:eastAsia="Times New Roman" w:hAnsi="Times New Roman" w:cs="Times New Roman"/>
                <w:sz w:val="24"/>
                <w:szCs w:val="24"/>
                <w:lang w:eastAsia="lv-LV"/>
              </w:rPr>
              <w:t>stājas spēkā nākamajā dienā pēc t</w:t>
            </w:r>
            <w:r w:rsidR="00725784" w:rsidRPr="00F87211">
              <w:rPr>
                <w:rFonts w:ascii="Times New Roman" w:eastAsia="Times New Roman" w:hAnsi="Times New Roman" w:cs="Times New Roman"/>
                <w:sz w:val="24"/>
                <w:szCs w:val="24"/>
                <w:lang w:eastAsia="lv-LV"/>
              </w:rPr>
              <w:t>o</w:t>
            </w:r>
            <w:r w:rsidRPr="00F87211">
              <w:rPr>
                <w:rFonts w:ascii="Times New Roman" w:eastAsia="Times New Roman" w:hAnsi="Times New Roman" w:cs="Times New Roman"/>
                <w:sz w:val="24"/>
                <w:szCs w:val="24"/>
                <w:lang w:eastAsia="lv-LV"/>
              </w:rPr>
              <w:t xml:space="preserve"> publicēšanas Latvijas </w:t>
            </w:r>
            <w:r w:rsidR="00E55AB9" w:rsidRPr="00F87211">
              <w:rPr>
                <w:rFonts w:ascii="Times New Roman" w:eastAsia="Times New Roman" w:hAnsi="Times New Roman" w:cs="Times New Roman"/>
                <w:sz w:val="24"/>
                <w:szCs w:val="24"/>
                <w:lang w:eastAsia="lv-LV"/>
              </w:rPr>
              <w:t xml:space="preserve">Republikas oficiālajā izdevumā </w:t>
            </w:r>
            <w:r w:rsidR="00E55AB9" w:rsidRPr="00F87211">
              <w:rPr>
                <w:rFonts w:ascii="Times New Roman" w:hAnsi="Times New Roman" w:cs="Times New Roman"/>
              </w:rPr>
              <w:t>"</w:t>
            </w:r>
            <w:r w:rsidR="00E55AB9" w:rsidRPr="00F87211">
              <w:rPr>
                <w:rFonts w:ascii="Times New Roman" w:eastAsia="Times New Roman" w:hAnsi="Times New Roman" w:cs="Times New Roman"/>
                <w:sz w:val="24"/>
                <w:szCs w:val="24"/>
                <w:lang w:eastAsia="lv-LV"/>
              </w:rPr>
              <w:t>Latvijas Vēstnesis</w:t>
            </w:r>
            <w:r w:rsidR="00E55AB9" w:rsidRPr="00F87211">
              <w:rPr>
                <w:rFonts w:ascii="Times New Roman" w:hAnsi="Times New Roman" w:cs="Times New Roman"/>
              </w:rPr>
              <w:t>"</w:t>
            </w:r>
            <w:r w:rsidRPr="00F87211">
              <w:rPr>
                <w:rFonts w:ascii="Times New Roman" w:eastAsia="Times New Roman" w:hAnsi="Times New Roman" w:cs="Times New Roman"/>
                <w:sz w:val="24"/>
                <w:szCs w:val="24"/>
                <w:lang w:eastAsia="lv-LV"/>
              </w:rPr>
              <w:t>.</w:t>
            </w:r>
          </w:p>
        </w:tc>
      </w:tr>
    </w:tbl>
    <w:p w14:paraId="700C1A2C" w14:textId="77777777" w:rsidR="006E60CF" w:rsidRPr="00F87211" w:rsidRDefault="006E60CF" w:rsidP="00E5323B">
      <w:pPr>
        <w:spacing w:after="0" w:line="240" w:lineRule="auto"/>
        <w:rPr>
          <w:rFonts w:ascii="Times New Roman" w:eastAsia="Times New Roman" w:hAnsi="Times New Roman" w:cs="Times New Roman"/>
          <w:iCs/>
          <w:color w:val="414142"/>
          <w:sz w:val="20"/>
          <w:szCs w:val="20"/>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1981"/>
        <w:gridCol w:w="6655"/>
      </w:tblGrid>
      <w:tr w:rsidR="00E5323B" w:rsidRPr="00F87211" w14:paraId="6E666B7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A2D8DD" w14:textId="77777777" w:rsidR="00CD526E" w:rsidRPr="00F87211" w:rsidRDefault="00E5323B" w:rsidP="001B6A66">
            <w:pPr>
              <w:spacing w:after="0" w:line="240" w:lineRule="auto"/>
              <w:jc w:val="center"/>
              <w:rPr>
                <w:rFonts w:ascii="Times New Roman" w:eastAsia="Times New Roman" w:hAnsi="Times New Roman" w:cs="Times New Roman"/>
                <w:b/>
                <w:bCs/>
                <w:iCs/>
                <w:color w:val="414142"/>
                <w:sz w:val="24"/>
                <w:szCs w:val="24"/>
                <w:lang w:eastAsia="lv-LV"/>
              </w:rPr>
            </w:pPr>
            <w:r w:rsidRPr="00F87211">
              <w:rPr>
                <w:rFonts w:ascii="Times New Roman" w:eastAsia="Times New Roman" w:hAnsi="Times New Roman" w:cs="Times New Roman"/>
                <w:b/>
                <w:bCs/>
                <w:iCs/>
                <w:sz w:val="24"/>
                <w:szCs w:val="24"/>
                <w:lang w:eastAsia="lv-LV"/>
              </w:rPr>
              <w:t>I. Tiesību akta projekta izstrādes nepieciešamība</w:t>
            </w:r>
          </w:p>
        </w:tc>
      </w:tr>
      <w:tr w:rsidR="00E5323B" w:rsidRPr="00F87211" w14:paraId="721E8FF1"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6A361550"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1.</w:t>
            </w:r>
          </w:p>
        </w:tc>
        <w:tc>
          <w:tcPr>
            <w:tcW w:w="1078" w:type="pct"/>
            <w:tcBorders>
              <w:top w:val="outset" w:sz="6" w:space="0" w:color="auto"/>
              <w:left w:val="outset" w:sz="6" w:space="0" w:color="auto"/>
              <w:bottom w:val="outset" w:sz="6" w:space="0" w:color="auto"/>
              <w:right w:val="outset" w:sz="6" w:space="0" w:color="auto"/>
            </w:tcBorders>
            <w:hideMark/>
          </w:tcPr>
          <w:p w14:paraId="37DC90C7"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Pamatojums</w:t>
            </w:r>
          </w:p>
        </w:tc>
        <w:tc>
          <w:tcPr>
            <w:tcW w:w="3650" w:type="pct"/>
            <w:tcBorders>
              <w:top w:val="outset" w:sz="6" w:space="0" w:color="auto"/>
              <w:left w:val="outset" w:sz="6" w:space="0" w:color="auto"/>
              <w:bottom w:val="outset" w:sz="6" w:space="0" w:color="auto"/>
              <w:right w:val="outset" w:sz="6" w:space="0" w:color="auto"/>
            </w:tcBorders>
            <w:hideMark/>
          </w:tcPr>
          <w:p w14:paraId="7753A7C8" w14:textId="77777777" w:rsidR="005A2BF9" w:rsidRPr="00F87211" w:rsidRDefault="00360D9D" w:rsidP="0012419A">
            <w:pPr>
              <w:spacing w:after="0" w:line="240" w:lineRule="auto"/>
              <w:jc w:val="both"/>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Noteikumu projekts sagatavots</w:t>
            </w:r>
            <w:r w:rsidR="005A2BF9" w:rsidRPr="00F87211">
              <w:rPr>
                <w:rFonts w:ascii="Times New Roman" w:eastAsia="Times New Roman" w:hAnsi="Times New Roman" w:cs="Times New Roman"/>
                <w:iCs/>
                <w:sz w:val="24"/>
                <w:szCs w:val="24"/>
                <w:lang w:eastAsia="lv-LV"/>
              </w:rPr>
              <w:t>:</w:t>
            </w:r>
          </w:p>
          <w:p w14:paraId="7828B968" w14:textId="288750DB" w:rsidR="00E5323B" w:rsidRPr="00F87211" w:rsidRDefault="005A2BF9" w:rsidP="0012419A">
            <w:pPr>
              <w:spacing w:after="0" w:line="240" w:lineRule="auto"/>
              <w:jc w:val="both"/>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w:t>
            </w:r>
            <w:r w:rsidR="00360D9D" w:rsidRPr="00F87211">
              <w:rPr>
                <w:rFonts w:ascii="Times New Roman" w:eastAsia="Times New Roman" w:hAnsi="Times New Roman" w:cs="Times New Roman"/>
                <w:iCs/>
                <w:sz w:val="24"/>
                <w:szCs w:val="24"/>
                <w:lang w:eastAsia="lv-LV"/>
              </w:rPr>
              <w:t xml:space="preserve"> pēc Finanšu ministrijas iniciatīvas, lai </w:t>
            </w:r>
            <w:r w:rsidR="000543CE" w:rsidRPr="00F87211">
              <w:rPr>
                <w:rFonts w:ascii="Times New Roman" w:eastAsia="Times New Roman" w:hAnsi="Times New Roman" w:cs="Times New Roman"/>
                <w:iCs/>
                <w:sz w:val="24"/>
                <w:szCs w:val="24"/>
                <w:lang w:eastAsia="lv-LV"/>
              </w:rPr>
              <w:t xml:space="preserve">turpinātu </w:t>
            </w:r>
            <w:r w:rsidR="00CF4567" w:rsidRPr="00F87211">
              <w:rPr>
                <w:rFonts w:ascii="Times New Roman" w:eastAsia="Times New Roman" w:hAnsi="Times New Roman" w:cs="Times New Roman"/>
                <w:iCs/>
                <w:sz w:val="24"/>
                <w:szCs w:val="24"/>
                <w:lang w:eastAsia="lv-LV"/>
              </w:rPr>
              <w:t xml:space="preserve">pilnveidot un </w:t>
            </w:r>
            <w:proofErr w:type="spellStart"/>
            <w:r w:rsidR="00CF4567" w:rsidRPr="00F87211">
              <w:rPr>
                <w:rFonts w:ascii="Times New Roman" w:eastAsia="Times New Roman" w:hAnsi="Times New Roman" w:cs="Times New Roman"/>
                <w:iCs/>
                <w:sz w:val="24"/>
                <w:szCs w:val="24"/>
                <w:lang w:eastAsia="lv-LV"/>
              </w:rPr>
              <w:t>efektivizēt</w:t>
            </w:r>
            <w:proofErr w:type="spellEnd"/>
            <w:r w:rsidR="00CF4567" w:rsidRPr="00F87211">
              <w:rPr>
                <w:rFonts w:ascii="Times New Roman" w:eastAsia="Times New Roman" w:hAnsi="Times New Roman" w:cs="Times New Roman"/>
                <w:iCs/>
                <w:sz w:val="24"/>
                <w:szCs w:val="24"/>
                <w:lang w:eastAsia="lv-LV"/>
              </w:rPr>
              <w:t xml:space="preserve"> valsts budžeta bāzes aprēķināšanas procesu</w:t>
            </w:r>
            <w:r w:rsidR="00C76057" w:rsidRPr="00F87211">
              <w:rPr>
                <w:rFonts w:ascii="Times New Roman" w:eastAsia="Times New Roman" w:hAnsi="Times New Roman" w:cs="Times New Roman"/>
                <w:iCs/>
                <w:sz w:val="24"/>
                <w:szCs w:val="24"/>
                <w:lang w:eastAsia="lv-LV"/>
              </w:rPr>
              <w:t>;</w:t>
            </w:r>
          </w:p>
          <w:p w14:paraId="56C582A8" w14:textId="19ABCC7B" w:rsidR="009B51BE" w:rsidRPr="00F87211" w:rsidRDefault="005A2BF9" w:rsidP="009B51BE">
            <w:pPr>
              <w:spacing w:after="0" w:line="240" w:lineRule="auto"/>
              <w:jc w:val="both"/>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 xml:space="preserve">- lai ieviestu </w:t>
            </w:r>
            <w:r w:rsidR="009B51BE" w:rsidRPr="00F87211">
              <w:rPr>
                <w:rFonts w:ascii="Times New Roman" w:eastAsia="Times New Roman" w:hAnsi="Times New Roman" w:cs="Times New Roman"/>
                <w:iCs/>
                <w:sz w:val="24"/>
                <w:szCs w:val="24"/>
                <w:lang w:eastAsia="lv-LV"/>
              </w:rPr>
              <w:t xml:space="preserve">Valsts kontroles revīzijas </w:t>
            </w:r>
            <w:r w:rsidRPr="00F87211">
              <w:rPr>
                <w:rFonts w:ascii="Times New Roman" w:eastAsia="Times New Roman" w:hAnsi="Times New Roman" w:cs="Times New Roman"/>
                <w:iCs/>
                <w:sz w:val="24"/>
                <w:szCs w:val="24"/>
                <w:lang w:eastAsia="lv-LV"/>
              </w:rPr>
              <w:t>Nr.2.4.1-23/2018 "Par Latvijas Republikas 2018.gada pārskatu par valsts budžeta izpildi un par pašvaldību budžetiem"</w:t>
            </w:r>
            <w:r w:rsidR="00657BDD" w:rsidRPr="00F87211">
              <w:rPr>
                <w:rStyle w:val="FootnoteReference"/>
                <w:rFonts w:ascii="Times New Roman" w:eastAsia="Times New Roman" w:hAnsi="Times New Roman" w:cs="Times New Roman"/>
                <w:iCs/>
                <w:sz w:val="24"/>
                <w:szCs w:val="24"/>
                <w:lang w:eastAsia="lv-LV"/>
              </w:rPr>
              <w:footnoteReference w:id="1"/>
            </w:r>
            <w:r w:rsidRPr="00F87211">
              <w:rPr>
                <w:rFonts w:ascii="Times New Roman" w:eastAsia="Times New Roman" w:hAnsi="Times New Roman" w:cs="Times New Roman"/>
                <w:iCs/>
                <w:sz w:val="24"/>
                <w:szCs w:val="24"/>
                <w:lang w:eastAsia="lv-LV"/>
              </w:rPr>
              <w:t xml:space="preserve"> </w:t>
            </w:r>
            <w:r w:rsidR="009B51BE" w:rsidRPr="00F87211">
              <w:rPr>
                <w:rFonts w:ascii="Times New Roman" w:eastAsia="Times New Roman" w:hAnsi="Times New Roman" w:cs="Times New Roman"/>
                <w:iCs/>
                <w:sz w:val="24"/>
                <w:szCs w:val="24"/>
                <w:lang w:eastAsia="lv-LV"/>
              </w:rPr>
              <w:t>ietvaros izteikt</w:t>
            </w:r>
            <w:r w:rsidRPr="00F87211">
              <w:rPr>
                <w:rFonts w:ascii="Times New Roman" w:eastAsia="Times New Roman" w:hAnsi="Times New Roman" w:cs="Times New Roman"/>
                <w:iCs/>
                <w:sz w:val="24"/>
                <w:szCs w:val="24"/>
                <w:lang w:eastAsia="lv-LV"/>
              </w:rPr>
              <w:t>o</w:t>
            </w:r>
            <w:r w:rsidR="009B51BE" w:rsidRPr="00F87211">
              <w:rPr>
                <w:rFonts w:ascii="Times New Roman" w:eastAsia="Times New Roman" w:hAnsi="Times New Roman" w:cs="Times New Roman"/>
                <w:iCs/>
                <w:sz w:val="24"/>
                <w:szCs w:val="24"/>
                <w:lang w:eastAsia="lv-LV"/>
              </w:rPr>
              <w:t xml:space="preserve"> ieteikum</w:t>
            </w:r>
            <w:r w:rsidRPr="00F87211">
              <w:rPr>
                <w:rFonts w:ascii="Times New Roman" w:eastAsia="Times New Roman" w:hAnsi="Times New Roman" w:cs="Times New Roman"/>
                <w:iCs/>
                <w:sz w:val="24"/>
                <w:szCs w:val="24"/>
                <w:lang w:eastAsia="lv-LV"/>
              </w:rPr>
              <w:t>u</w:t>
            </w:r>
            <w:r w:rsidR="009B51BE" w:rsidRPr="00F87211">
              <w:rPr>
                <w:rFonts w:ascii="Times New Roman" w:eastAsia="Times New Roman" w:hAnsi="Times New Roman" w:cs="Times New Roman"/>
                <w:iCs/>
                <w:sz w:val="24"/>
                <w:szCs w:val="24"/>
                <w:lang w:eastAsia="lv-LV"/>
              </w:rPr>
              <w:t xml:space="preserve">: </w:t>
            </w:r>
          </w:p>
          <w:p w14:paraId="23AAFFA8" w14:textId="3D410620" w:rsidR="009B51BE" w:rsidRPr="00F87211" w:rsidRDefault="00597CF9" w:rsidP="00597CF9">
            <w:pPr>
              <w:spacing w:after="0" w:line="240" w:lineRule="auto"/>
              <w:jc w:val="both"/>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w:t>
            </w:r>
            <w:r w:rsidR="005A2BF9" w:rsidRPr="00F87211">
              <w:rPr>
                <w:rFonts w:ascii="Times New Roman" w:eastAsia="Times New Roman" w:hAnsi="Times New Roman" w:cs="Times New Roman"/>
                <w:iCs/>
                <w:sz w:val="24"/>
                <w:szCs w:val="24"/>
                <w:lang w:eastAsia="lv-LV"/>
              </w:rPr>
              <w:t xml:space="preserve">Lai nodrošinātu iespēju valdību veidojošo koalīcijas sadarbības partneru darba grupai un MK, lemjot par atbalstāmajiem prioritārajiem pasākumiem pieņemt informētus lēmumus atbilstoši valsts attīstības vajadzībām, Finanšu ministrijai sadarbībā ar </w:t>
            </w:r>
            <w:r w:rsidR="0033677D" w:rsidRPr="00F87211">
              <w:rPr>
                <w:rFonts w:ascii="Times New Roman" w:eastAsia="Times New Roman" w:hAnsi="Times New Roman" w:cs="Times New Roman"/>
                <w:iCs/>
                <w:sz w:val="24"/>
                <w:szCs w:val="24"/>
                <w:lang w:eastAsia="lv-LV"/>
              </w:rPr>
              <w:t>PKC izvērtēt, kas ir maināms PKC</w:t>
            </w:r>
            <w:r w:rsidR="005A2BF9" w:rsidRPr="00F87211">
              <w:rPr>
                <w:rFonts w:ascii="Times New Roman" w:eastAsia="Times New Roman" w:hAnsi="Times New Roman" w:cs="Times New Roman"/>
                <w:iCs/>
                <w:sz w:val="24"/>
                <w:szCs w:val="24"/>
                <w:lang w:eastAsia="lv-LV"/>
              </w:rPr>
              <w:t xml:space="preserve"> sagatavotā novērtējuma par pieteikumu atbilstību attīstības plānošanas dokumentos noteiktajām prioritātēm un mērķiem formā vai saturā, lai tas būtu noderīgs lēmumu pieņēmējiem</w:t>
            </w:r>
            <w:r w:rsidR="009B51BE" w:rsidRPr="00F87211">
              <w:rPr>
                <w:rFonts w:ascii="Times New Roman" w:eastAsia="Times New Roman" w:hAnsi="Times New Roman" w:cs="Times New Roman"/>
                <w:iCs/>
                <w:sz w:val="24"/>
                <w:szCs w:val="24"/>
                <w:lang w:eastAsia="lv-LV"/>
              </w:rPr>
              <w:t>.</w:t>
            </w:r>
            <w:r w:rsidRPr="00F87211">
              <w:rPr>
                <w:rFonts w:ascii="Times New Roman" w:eastAsia="Times New Roman" w:hAnsi="Times New Roman" w:cs="Times New Roman"/>
                <w:iCs/>
                <w:sz w:val="24"/>
                <w:szCs w:val="24"/>
                <w:lang w:eastAsia="lv-LV"/>
              </w:rPr>
              <w:t>"</w:t>
            </w:r>
          </w:p>
        </w:tc>
      </w:tr>
      <w:tr w:rsidR="00E5323B" w:rsidRPr="00F87211" w14:paraId="20902B40"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9850E6F"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2.</w:t>
            </w:r>
          </w:p>
        </w:tc>
        <w:tc>
          <w:tcPr>
            <w:tcW w:w="1078" w:type="pct"/>
            <w:tcBorders>
              <w:top w:val="outset" w:sz="6" w:space="0" w:color="auto"/>
              <w:left w:val="outset" w:sz="6" w:space="0" w:color="auto"/>
              <w:bottom w:val="outset" w:sz="6" w:space="0" w:color="auto"/>
              <w:right w:val="outset" w:sz="6" w:space="0" w:color="auto"/>
            </w:tcBorders>
            <w:hideMark/>
          </w:tcPr>
          <w:p w14:paraId="208771CC" w14:textId="14B6A1BD" w:rsidR="00C50155"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4AC27C17" w14:textId="77777777" w:rsidR="00C50155" w:rsidRPr="00F87211" w:rsidRDefault="00C50155" w:rsidP="00C50155">
            <w:pPr>
              <w:rPr>
                <w:rFonts w:ascii="Times New Roman" w:eastAsia="Times New Roman" w:hAnsi="Times New Roman" w:cs="Times New Roman"/>
                <w:sz w:val="24"/>
                <w:szCs w:val="24"/>
                <w:lang w:eastAsia="lv-LV"/>
              </w:rPr>
            </w:pPr>
          </w:p>
          <w:p w14:paraId="27FA42AA" w14:textId="77777777" w:rsidR="00C50155" w:rsidRPr="00F87211" w:rsidRDefault="00C50155" w:rsidP="00C50155">
            <w:pPr>
              <w:rPr>
                <w:rFonts w:ascii="Times New Roman" w:eastAsia="Times New Roman" w:hAnsi="Times New Roman" w:cs="Times New Roman"/>
                <w:sz w:val="24"/>
                <w:szCs w:val="24"/>
                <w:lang w:eastAsia="lv-LV"/>
              </w:rPr>
            </w:pPr>
          </w:p>
          <w:p w14:paraId="0AD38CB1" w14:textId="77777777" w:rsidR="00C50155" w:rsidRPr="00F87211" w:rsidRDefault="00C50155" w:rsidP="00C50155">
            <w:pPr>
              <w:rPr>
                <w:rFonts w:ascii="Times New Roman" w:eastAsia="Times New Roman" w:hAnsi="Times New Roman" w:cs="Times New Roman"/>
                <w:sz w:val="24"/>
                <w:szCs w:val="24"/>
                <w:lang w:eastAsia="lv-LV"/>
              </w:rPr>
            </w:pPr>
          </w:p>
          <w:p w14:paraId="6D1BC78D" w14:textId="77777777" w:rsidR="00C50155" w:rsidRPr="00F87211" w:rsidRDefault="00C50155" w:rsidP="00C50155">
            <w:pPr>
              <w:rPr>
                <w:rFonts w:ascii="Times New Roman" w:eastAsia="Times New Roman" w:hAnsi="Times New Roman" w:cs="Times New Roman"/>
                <w:sz w:val="24"/>
                <w:szCs w:val="24"/>
                <w:lang w:eastAsia="lv-LV"/>
              </w:rPr>
            </w:pPr>
          </w:p>
          <w:p w14:paraId="28329C40" w14:textId="77777777" w:rsidR="00C50155" w:rsidRPr="00F87211" w:rsidRDefault="00C50155" w:rsidP="00C50155">
            <w:pPr>
              <w:rPr>
                <w:rFonts w:ascii="Times New Roman" w:eastAsia="Times New Roman" w:hAnsi="Times New Roman" w:cs="Times New Roman"/>
                <w:sz w:val="24"/>
                <w:szCs w:val="24"/>
                <w:lang w:eastAsia="lv-LV"/>
              </w:rPr>
            </w:pPr>
          </w:p>
          <w:p w14:paraId="14A71268" w14:textId="77777777" w:rsidR="00C50155" w:rsidRPr="00F87211" w:rsidRDefault="00C50155" w:rsidP="00C50155">
            <w:pPr>
              <w:rPr>
                <w:rFonts w:ascii="Times New Roman" w:eastAsia="Times New Roman" w:hAnsi="Times New Roman" w:cs="Times New Roman"/>
                <w:sz w:val="24"/>
                <w:szCs w:val="24"/>
                <w:lang w:eastAsia="lv-LV"/>
              </w:rPr>
            </w:pPr>
          </w:p>
          <w:p w14:paraId="24DB3A74" w14:textId="77777777" w:rsidR="00C50155" w:rsidRPr="00F87211" w:rsidRDefault="00C50155" w:rsidP="00C50155">
            <w:pPr>
              <w:rPr>
                <w:rFonts w:ascii="Times New Roman" w:eastAsia="Times New Roman" w:hAnsi="Times New Roman" w:cs="Times New Roman"/>
                <w:sz w:val="24"/>
                <w:szCs w:val="24"/>
                <w:lang w:eastAsia="lv-LV"/>
              </w:rPr>
            </w:pPr>
          </w:p>
          <w:p w14:paraId="7D113F55" w14:textId="77777777" w:rsidR="00C50155" w:rsidRPr="00F87211" w:rsidRDefault="00C50155" w:rsidP="00C50155">
            <w:pPr>
              <w:rPr>
                <w:rFonts w:ascii="Times New Roman" w:eastAsia="Times New Roman" w:hAnsi="Times New Roman" w:cs="Times New Roman"/>
                <w:sz w:val="24"/>
                <w:szCs w:val="24"/>
                <w:lang w:eastAsia="lv-LV"/>
              </w:rPr>
            </w:pPr>
          </w:p>
          <w:p w14:paraId="34EF7284" w14:textId="77777777" w:rsidR="00C50155" w:rsidRPr="00F87211" w:rsidRDefault="00C50155" w:rsidP="00C50155">
            <w:pPr>
              <w:rPr>
                <w:rFonts w:ascii="Times New Roman" w:eastAsia="Times New Roman" w:hAnsi="Times New Roman" w:cs="Times New Roman"/>
                <w:sz w:val="24"/>
                <w:szCs w:val="24"/>
                <w:lang w:eastAsia="lv-LV"/>
              </w:rPr>
            </w:pPr>
          </w:p>
          <w:p w14:paraId="332A5B84" w14:textId="77777777" w:rsidR="00C50155" w:rsidRPr="00F87211" w:rsidRDefault="00C50155" w:rsidP="00C50155">
            <w:pPr>
              <w:rPr>
                <w:rFonts w:ascii="Times New Roman" w:eastAsia="Times New Roman" w:hAnsi="Times New Roman" w:cs="Times New Roman"/>
                <w:sz w:val="24"/>
                <w:szCs w:val="24"/>
                <w:lang w:eastAsia="lv-LV"/>
              </w:rPr>
            </w:pPr>
          </w:p>
          <w:p w14:paraId="1FF83FFD" w14:textId="77777777" w:rsidR="00C50155" w:rsidRPr="00F87211" w:rsidRDefault="00C50155" w:rsidP="00C50155">
            <w:pPr>
              <w:rPr>
                <w:rFonts w:ascii="Times New Roman" w:eastAsia="Times New Roman" w:hAnsi="Times New Roman" w:cs="Times New Roman"/>
                <w:sz w:val="24"/>
                <w:szCs w:val="24"/>
                <w:lang w:eastAsia="lv-LV"/>
              </w:rPr>
            </w:pPr>
          </w:p>
          <w:p w14:paraId="612DA827" w14:textId="77777777" w:rsidR="00C50155" w:rsidRPr="00F87211" w:rsidRDefault="00C50155" w:rsidP="00C50155">
            <w:pPr>
              <w:rPr>
                <w:rFonts w:ascii="Times New Roman" w:eastAsia="Times New Roman" w:hAnsi="Times New Roman" w:cs="Times New Roman"/>
                <w:sz w:val="24"/>
                <w:szCs w:val="24"/>
                <w:lang w:eastAsia="lv-LV"/>
              </w:rPr>
            </w:pPr>
          </w:p>
          <w:p w14:paraId="138BD4BA" w14:textId="77777777" w:rsidR="00C50155" w:rsidRPr="00F87211" w:rsidRDefault="00C50155" w:rsidP="00C50155">
            <w:pPr>
              <w:rPr>
                <w:rFonts w:ascii="Times New Roman" w:eastAsia="Times New Roman" w:hAnsi="Times New Roman" w:cs="Times New Roman"/>
                <w:sz w:val="24"/>
                <w:szCs w:val="24"/>
                <w:lang w:eastAsia="lv-LV"/>
              </w:rPr>
            </w:pPr>
          </w:p>
          <w:p w14:paraId="3EEB7908" w14:textId="77777777" w:rsidR="00C50155" w:rsidRPr="00F87211" w:rsidRDefault="00C50155" w:rsidP="00C50155">
            <w:pPr>
              <w:rPr>
                <w:rFonts w:ascii="Times New Roman" w:eastAsia="Times New Roman" w:hAnsi="Times New Roman" w:cs="Times New Roman"/>
                <w:sz w:val="24"/>
                <w:szCs w:val="24"/>
                <w:lang w:eastAsia="lv-LV"/>
              </w:rPr>
            </w:pPr>
          </w:p>
          <w:p w14:paraId="0B374E94" w14:textId="77777777" w:rsidR="00C50155" w:rsidRPr="00F87211" w:rsidRDefault="00C50155" w:rsidP="00C50155">
            <w:pPr>
              <w:rPr>
                <w:rFonts w:ascii="Times New Roman" w:eastAsia="Times New Roman" w:hAnsi="Times New Roman" w:cs="Times New Roman"/>
                <w:sz w:val="24"/>
                <w:szCs w:val="24"/>
                <w:lang w:eastAsia="lv-LV"/>
              </w:rPr>
            </w:pPr>
          </w:p>
          <w:p w14:paraId="7B913B84" w14:textId="77777777" w:rsidR="00C50155" w:rsidRPr="00F87211" w:rsidRDefault="00C50155" w:rsidP="00C50155">
            <w:pPr>
              <w:rPr>
                <w:rFonts w:ascii="Times New Roman" w:eastAsia="Times New Roman" w:hAnsi="Times New Roman" w:cs="Times New Roman"/>
                <w:sz w:val="24"/>
                <w:szCs w:val="24"/>
                <w:lang w:eastAsia="lv-LV"/>
              </w:rPr>
            </w:pPr>
          </w:p>
          <w:p w14:paraId="1641CB48" w14:textId="77777777" w:rsidR="00C50155" w:rsidRPr="00F87211" w:rsidRDefault="00C50155" w:rsidP="00C50155">
            <w:pPr>
              <w:rPr>
                <w:rFonts w:ascii="Times New Roman" w:eastAsia="Times New Roman" w:hAnsi="Times New Roman" w:cs="Times New Roman"/>
                <w:sz w:val="24"/>
                <w:szCs w:val="24"/>
                <w:lang w:eastAsia="lv-LV"/>
              </w:rPr>
            </w:pPr>
          </w:p>
          <w:p w14:paraId="71BCF945" w14:textId="77777777" w:rsidR="00C50155" w:rsidRPr="00F87211" w:rsidRDefault="00C50155" w:rsidP="00C50155">
            <w:pPr>
              <w:rPr>
                <w:rFonts w:ascii="Times New Roman" w:eastAsia="Times New Roman" w:hAnsi="Times New Roman" w:cs="Times New Roman"/>
                <w:sz w:val="24"/>
                <w:szCs w:val="24"/>
                <w:lang w:eastAsia="lv-LV"/>
              </w:rPr>
            </w:pPr>
          </w:p>
          <w:p w14:paraId="3D67860F" w14:textId="75204326" w:rsidR="00E5323B" w:rsidRPr="00F87211" w:rsidRDefault="00E5323B" w:rsidP="00C50155">
            <w:pPr>
              <w:ind w:firstLine="720"/>
              <w:rPr>
                <w:rFonts w:ascii="Times New Roman" w:eastAsia="Times New Roman" w:hAnsi="Times New Roman" w:cs="Times New Roman"/>
                <w:sz w:val="24"/>
                <w:szCs w:val="24"/>
                <w:lang w:eastAsia="lv-LV"/>
              </w:rPr>
            </w:pPr>
          </w:p>
        </w:tc>
        <w:tc>
          <w:tcPr>
            <w:tcW w:w="3650" w:type="pct"/>
            <w:tcBorders>
              <w:top w:val="outset" w:sz="6" w:space="0" w:color="auto"/>
              <w:left w:val="outset" w:sz="6" w:space="0" w:color="auto"/>
              <w:bottom w:val="outset" w:sz="6" w:space="0" w:color="auto"/>
              <w:right w:val="outset" w:sz="6" w:space="0" w:color="auto"/>
            </w:tcBorders>
          </w:tcPr>
          <w:p w14:paraId="26021DAC" w14:textId="6AB3AE09" w:rsidR="002E757D" w:rsidRPr="00F87211" w:rsidRDefault="002E757D" w:rsidP="008065A8">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lastRenderedPageBreak/>
              <w:t xml:space="preserve">Ja attiecīgajos nākamajos saimnieciskajos gados atbilstoši aktuālākajām makroekonomiskās attīstības prognozēm ir pieejami līdzekļi prioritāro pasākumu finansēšanai, ministrijas un citas centrālās valsts iestādes sagatavo priekšlikumus atbalstāmajiem prioritārajiem pasākumiem. Tādējādi </w:t>
            </w:r>
            <w:r w:rsidR="00C27F9B" w:rsidRPr="00F87211">
              <w:rPr>
                <w:rFonts w:ascii="Times New Roman" w:eastAsia="Times New Roman" w:hAnsi="Times New Roman" w:cs="Times New Roman"/>
                <w:sz w:val="24"/>
                <w:szCs w:val="24"/>
                <w:lang w:eastAsia="lv-LV"/>
              </w:rPr>
              <w:t>attiecīgajos gados</w:t>
            </w:r>
            <w:r w:rsidRPr="00F87211">
              <w:rPr>
                <w:rFonts w:ascii="Times New Roman" w:eastAsia="Times New Roman" w:hAnsi="Times New Roman" w:cs="Times New Roman"/>
                <w:sz w:val="24"/>
                <w:szCs w:val="24"/>
                <w:lang w:eastAsia="lv-LV"/>
              </w:rPr>
              <w:t xml:space="preserve"> notiek diskusijas par izdevumu prioritārajiem pasākumiem noteikšanu</w:t>
            </w:r>
            <w:r w:rsidR="00D85FAA" w:rsidRPr="00F87211">
              <w:rPr>
                <w:rFonts w:ascii="Times New Roman" w:eastAsia="Times New Roman" w:hAnsi="Times New Roman" w:cs="Times New Roman"/>
                <w:sz w:val="24"/>
                <w:szCs w:val="24"/>
                <w:lang w:eastAsia="lv-LV"/>
              </w:rPr>
              <w:t xml:space="preserve"> un sadalīšanu</w:t>
            </w:r>
            <w:r w:rsidR="00C27F9B" w:rsidRPr="00F87211">
              <w:rPr>
                <w:rFonts w:ascii="Times New Roman" w:eastAsia="Times New Roman" w:hAnsi="Times New Roman" w:cs="Times New Roman"/>
                <w:sz w:val="24"/>
                <w:szCs w:val="24"/>
                <w:lang w:eastAsia="lv-LV"/>
              </w:rPr>
              <w:t>, kas ir</w:t>
            </w:r>
            <w:r w:rsidR="00C27F9B" w:rsidRPr="00F87211">
              <w:rPr>
                <w:rFonts w:ascii="Times New Roman" w:hAnsi="Times New Roman" w:cs="Times New Roman"/>
              </w:rPr>
              <w:t xml:space="preserve"> </w:t>
            </w:r>
            <w:r w:rsidR="00C27F9B" w:rsidRPr="00F87211">
              <w:rPr>
                <w:rFonts w:ascii="Times New Roman" w:eastAsia="Times New Roman" w:hAnsi="Times New Roman" w:cs="Times New Roman"/>
                <w:sz w:val="24"/>
                <w:szCs w:val="24"/>
                <w:lang w:eastAsia="lv-LV"/>
              </w:rPr>
              <w:t>politisko spēku savstarpēja vienošanās un kompromisu meklēšana.</w:t>
            </w:r>
          </w:p>
          <w:p w14:paraId="7F2E75A0" w14:textId="307CBEEC" w:rsidR="002E757D" w:rsidRPr="00F87211" w:rsidRDefault="0038329D" w:rsidP="008065A8">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Noteikumu</w:t>
            </w:r>
            <w:r w:rsidR="00B51226" w:rsidRPr="00F87211">
              <w:rPr>
                <w:rFonts w:ascii="Times New Roman" w:eastAsia="Times New Roman" w:hAnsi="Times New Roman" w:cs="Times New Roman"/>
                <w:sz w:val="24"/>
                <w:szCs w:val="24"/>
                <w:lang w:eastAsia="lv-LV"/>
              </w:rPr>
              <w:t xml:space="preserve"> projekta mērķis ir</w:t>
            </w:r>
            <w:r w:rsidRPr="00F87211">
              <w:rPr>
                <w:rFonts w:ascii="Times New Roman" w:hAnsi="Times New Roman" w:cs="Times New Roman"/>
              </w:rPr>
              <w:t xml:space="preserve"> </w:t>
            </w:r>
            <w:r w:rsidRPr="00F87211">
              <w:rPr>
                <w:rFonts w:ascii="Times New Roman" w:eastAsia="Times New Roman" w:hAnsi="Times New Roman" w:cs="Times New Roman"/>
                <w:sz w:val="24"/>
                <w:szCs w:val="24"/>
                <w:lang w:eastAsia="lv-LV"/>
              </w:rPr>
              <w:t>prioritāro pasākumu izvērtēšanas procesu papildināt ar</w:t>
            </w:r>
            <w:r w:rsidR="00B51226" w:rsidRPr="00F87211">
              <w:rPr>
                <w:rFonts w:ascii="Times New Roman" w:eastAsia="Times New Roman" w:hAnsi="Times New Roman" w:cs="Times New Roman"/>
                <w:sz w:val="24"/>
                <w:szCs w:val="24"/>
                <w:lang w:eastAsia="lv-LV"/>
              </w:rPr>
              <w:t xml:space="preserve"> informāciju, lai politiskas diskusijas rezultātā tik</w:t>
            </w:r>
            <w:r w:rsidR="0098002B" w:rsidRPr="00F87211">
              <w:rPr>
                <w:rFonts w:ascii="Times New Roman" w:eastAsia="Times New Roman" w:hAnsi="Times New Roman" w:cs="Times New Roman"/>
                <w:sz w:val="24"/>
                <w:szCs w:val="24"/>
                <w:lang w:eastAsia="lv-LV"/>
              </w:rPr>
              <w:t>tu</w:t>
            </w:r>
            <w:r w:rsidR="00B51226" w:rsidRPr="00F87211">
              <w:rPr>
                <w:rFonts w:ascii="Times New Roman" w:eastAsia="Times New Roman" w:hAnsi="Times New Roman" w:cs="Times New Roman"/>
                <w:sz w:val="24"/>
                <w:szCs w:val="24"/>
                <w:lang w:eastAsia="lv-LV"/>
              </w:rPr>
              <w:t xml:space="preserve"> pieņemti informēti l</w:t>
            </w:r>
            <w:r w:rsidRPr="00F87211">
              <w:rPr>
                <w:rFonts w:ascii="Times New Roman" w:eastAsia="Times New Roman" w:hAnsi="Times New Roman" w:cs="Times New Roman"/>
                <w:sz w:val="24"/>
                <w:szCs w:val="24"/>
                <w:lang w:eastAsia="lv-LV"/>
              </w:rPr>
              <w:t>ēmumi</w:t>
            </w:r>
            <w:r w:rsidR="00B51226" w:rsidRPr="00F87211">
              <w:rPr>
                <w:rFonts w:ascii="Times New Roman" w:eastAsia="Times New Roman" w:hAnsi="Times New Roman" w:cs="Times New Roman"/>
                <w:sz w:val="24"/>
                <w:szCs w:val="24"/>
                <w:lang w:eastAsia="lv-LV"/>
              </w:rPr>
              <w:t xml:space="preserve"> par </w:t>
            </w:r>
            <w:r w:rsidRPr="00F87211">
              <w:rPr>
                <w:rFonts w:ascii="Times New Roman" w:eastAsia="Times New Roman" w:hAnsi="Times New Roman" w:cs="Times New Roman"/>
                <w:sz w:val="24"/>
                <w:szCs w:val="24"/>
                <w:lang w:eastAsia="lv-LV"/>
              </w:rPr>
              <w:t xml:space="preserve">prioritārajiem pasākumiem </w:t>
            </w:r>
            <w:r w:rsidRPr="00F87211">
              <w:rPr>
                <w:rFonts w:ascii="Times New Roman" w:eastAsia="Times New Roman" w:hAnsi="Times New Roman" w:cs="Times New Roman"/>
                <w:sz w:val="24"/>
                <w:szCs w:val="24"/>
                <w:lang w:eastAsia="lv-LV"/>
              </w:rPr>
              <w:lastRenderedPageBreak/>
              <w:t>piešķiramiem līdzekļiem.</w:t>
            </w:r>
            <w:r w:rsidR="00BC04C1" w:rsidRPr="00F87211">
              <w:rPr>
                <w:rFonts w:ascii="Times New Roman" w:eastAsia="Times New Roman" w:hAnsi="Times New Roman" w:cs="Times New Roman"/>
                <w:sz w:val="24"/>
                <w:szCs w:val="24"/>
                <w:lang w:eastAsia="lv-LV"/>
              </w:rPr>
              <w:t xml:space="preserve"> Kā arī papildus tiek veikti precizējoši grozījumi.</w:t>
            </w:r>
          </w:p>
          <w:p w14:paraId="1C4300DF" w14:textId="77ED257C" w:rsidR="00A721FD" w:rsidRPr="00F87211" w:rsidRDefault="00B76857" w:rsidP="00A721FD">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Noteikumu projekts paredz:</w:t>
            </w:r>
          </w:p>
          <w:p w14:paraId="4B8B08F8" w14:textId="2432DE89" w:rsidR="00580088" w:rsidRPr="00F87211" w:rsidRDefault="00580088" w:rsidP="00F64EAD">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 xml:space="preserve">prioritāro pasākumu izvērtēšanas procesā </w:t>
            </w:r>
            <w:r w:rsidR="00F64EAD" w:rsidRPr="00F87211">
              <w:rPr>
                <w:rFonts w:ascii="Times New Roman" w:eastAsia="Times New Roman" w:hAnsi="Times New Roman" w:cs="Times New Roman"/>
                <w:sz w:val="24"/>
                <w:szCs w:val="24"/>
                <w:lang w:eastAsia="lv-LV"/>
              </w:rPr>
              <w:t>iesniegt</w:t>
            </w:r>
            <w:r w:rsidRPr="00F87211">
              <w:rPr>
                <w:rFonts w:ascii="Times New Roman" w:eastAsia="Times New Roman" w:hAnsi="Times New Roman" w:cs="Times New Roman"/>
                <w:sz w:val="24"/>
                <w:szCs w:val="24"/>
                <w:lang w:eastAsia="lv-LV"/>
              </w:rPr>
              <w:t xml:space="preserve"> papildu informāciju </w:t>
            </w:r>
            <w:r w:rsidR="00F64EAD" w:rsidRPr="00F87211">
              <w:rPr>
                <w:rFonts w:ascii="Times New Roman" w:eastAsia="Times New Roman" w:hAnsi="Times New Roman" w:cs="Times New Roman"/>
                <w:sz w:val="24"/>
                <w:szCs w:val="24"/>
                <w:lang w:eastAsia="lv-LV"/>
              </w:rPr>
              <w:t>(</w:t>
            </w:r>
            <w:r w:rsidR="00F64EAD" w:rsidRPr="00F87211">
              <w:rPr>
                <w:rFonts w:ascii="Times New Roman" w:eastAsia="Times New Roman" w:hAnsi="Times New Roman" w:cs="Times New Roman"/>
                <w:iCs/>
                <w:sz w:val="24"/>
                <w:szCs w:val="24"/>
                <w:lang w:eastAsia="lv-LV"/>
              </w:rPr>
              <w:t xml:space="preserve">noteikumu projekta </w:t>
            </w:r>
            <w:r w:rsidR="00EF0EB8" w:rsidRPr="00F87211">
              <w:rPr>
                <w:rFonts w:ascii="Times New Roman" w:eastAsia="Times New Roman" w:hAnsi="Times New Roman" w:cs="Times New Roman"/>
                <w:iCs/>
                <w:sz w:val="24"/>
                <w:szCs w:val="24"/>
                <w:lang w:eastAsia="lv-LV"/>
              </w:rPr>
              <w:t>13</w:t>
            </w:r>
            <w:r w:rsidR="005365E4" w:rsidRPr="00F87211">
              <w:rPr>
                <w:rFonts w:ascii="Times New Roman" w:eastAsia="Times New Roman" w:hAnsi="Times New Roman" w:cs="Times New Roman"/>
                <w:iCs/>
                <w:sz w:val="24"/>
                <w:szCs w:val="24"/>
                <w:lang w:eastAsia="lv-LV"/>
              </w:rPr>
              <w:t>.</w:t>
            </w:r>
            <w:r w:rsidR="00CA2E60" w:rsidRPr="00F87211">
              <w:rPr>
                <w:rFonts w:ascii="Times New Roman" w:eastAsia="Times New Roman" w:hAnsi="Times New Roman" w:cs="Times New Roman"/>
                <w:sz w:val="24"/>
                <w:szCs w:val="24"/>
                <w:lang w:eastAsia="lv-LV"/>
              </w:rPr>
              <w:t xml:space="preserve"> </w:t>
            </w:r>
            <w:r w:rsidR="00253F7D" w:rsidRPr="00F87211">
              <w:rPr>
                <w:rFonts w:ascii="Times New Roman" w:eastAsia="Times New Roman" w:hAnsi="Times New Roman" w:cs="Times New Roman"/>
                <w:sz w:val="24"/>
                <w:szCs w:val="24"/>
                <w:lang w:eastAsia="lv-LV"/>
              </w:rPr>
              <w:t xml:space="preserve">un </w:t>
            </w:r>
            <w:r w:rsidR="00EF0EB8" w:rsidRPr="00F87211">
              <w:rPr>
                <w:rFonts w:ascii="Times New Roman" w:eastAsia="Times New Roman" w:hAnsi="Times New Roman" w:cs="Times New Roman"/>
                <w:sz w:val="24"/>
                <w:szCs w:val="24"/>
                <w:lang w:eastAsia="lv-LV"/>
              </w:rPr>
              <w:t>14</w:t>
            </w:r>
            <w:r w:rsidR="005365E4" w:rsidRPr="00F87211">
              <w:rPr>
                <w:rFonts w:ascii="Times New Roman" w:eastAsia="Times New Roman" w:hAnsi="Times New Roman" w:cs="Times New Roman"/>
                <w:sz w:val="24"/>
                <w:szCs w:val="24"/>
                <w:lang w:eastAsia="lv-LV"/>
              </w:rPr>
              <w:t>.</w:t>
            </w:r>
            <w:r w:rsidR="00253F7D" w:rsidRPr="00F87211">
              <w:rPr>
                <w:rFonts w:ascii="Times New Roman" w:eastAsia="Times New Roman" w:hAnsi="Times New Roman" w:cs="Times New Roman"/>
                <w:sz w:val="24"/>
                <w:szCs w:val="24"/>
                <w:lang w:eastAsia="lv-LV"/>
              </w:rPr>
              <w:t> </w:t>
            </w:r>
            <w:r w:rsidR="00F64EAD" w:rsidRPr="00F87211">
              <w:rPr>
                <w:rFonts w:ascii="Times New Roman" w:eastAsia="Times New Roman" w:hAnsi="Times New Roman" w:cs="Times New Roman"/>
                <w:sz w:val="24"/>
                <w:szCs w:val="24"/>
                <w:lang w:eastAsia="lv-LV"/>
              </w:rPr>
              <w:t xml:space="preserve">punkts). </w:t>
            </w:r>
            <w:r w:rsidRPr="00F87211">
              <w:rPr>
                <w:rFonts w:ascii="Times New Roman" w:eastAsia="Times New Roman" w:hAnsi="Times New Roman" w:cs="Times New Roman"/>
                <w:sz w:val="24"/>
                <w:szCs w:val="24"/>
                <w:lang w:eastAsia="lv-LV"/>
              </w:rPr>
              <w:t xml:space="preserve">Viena no valsts budžeta procesa sastāvdaļām ir </w:t>
            </w:r>
            <w:r w:rsidR="00F64EAD" w:rsidRPr="00F87211">
              <w:rPr>
                <w:rFonts w:ascii="Times New Roman" w:eastAsia="Times New Roman" w:hAnsi="Times New Roman" w:cs="Times New Roman"/>
                <w:sz w:val="24"/>
                <w:szCs w:val="24"/>
                <w:lang w:eastAsia="lv-LV"/>
              </w:rPr>
              <w:t>prioritāro pasākumu</w:t>
            </w:r>
            <w:r w:rsidRPr="00F87211">
              <w:rPr>
                <w:rFonts w:ascii="Times New Roman" w:eastAsia="Times New Roman" w:hAnsi="Times New Roman" w:cs="Times New Roman"/>
                <w:sz w:val="24"/>
                <w:szCs w:val="24"/>
                <w:lang w:eastAsia="lv-LV"/>
              </w:rPr>
              <w:t xml:space="preserve"> finansējuma plānošana, piešķiršana un analīze.</w:t>
            </w:r>
            <w:r w:rsidRPr="00F87211">
              <w:rPr>
                <w:rFonts w:ascii="Times New Roman" w:hAnsi="Times New Roman" w:cs="Times New Roman"/>
              </w:rPr>
              <w:t xml:space="preserve"> </w:t>
            </w:r>
            <w:r w:rsidRPr="00F87211">
              <w:rPr>
                <w:rFonts w:ascii="Times New Roman" w:eastAsia="Times New Roman" w:hAnsi="Times New Roman" w:cs="Times New Roman"/>
                <w:sz w:val="24"/>
                <w:szCs w:val="24"/>
                <w:lang w:eastAsia="lv-LV"/>
              </w:rPr>
              <w:t>Lai valsts vajadzības tiktu sabalansēti nodrošinātas starp nozarēm, finansējums tām ir jāplāno mērķtiecīgi un sistēmiski, uzraugot ieguldījumu efektivitāti un vērtējot nepieciešamās izmaiņas. Tādejādi</w:t>
            </w:r>
            <w:r w:rsidR="00824DCA"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lai prioritāro pasākumu izvērtēšanas procesā tiktu pieņemti informēti lēmumi par finansējumu prioritāšu un mērķu sasniegšanai, </w:t>
            </w:r>
            <w:r w:rsidR="0041546E" w:rsidRPr="00F87211">
              <w:rPr>
                <w:rFonts w:ascii="Times New Roman" w:eastAsia="Times New Roman" w:hAnsi="Times New Roman" w:cs="Times New Roman"/>
                <w:sz w:val="24"/>
                <w:szCs w:val="24"/>
                <w:lang w:eastAsia="lv-LV"/>
              </w:rPr>
              <w:t xml:space="preserve">izvērtēšanas </w:t>
            </w:r>
            <w:r w:rsidRPr="00F87211">
              <w:rPr>
                <w:rFonts w:ascii="Times New Roman" w:eastAsia="Times New Roman" w:hAnsi="Times New Roman" w:cs="Times New Roman"/>
                <w:sz w:val="24"/>
                <w:szCs w:val="24"/>
                <w:lang w:eastAsia="lv-LV"/>
              </w:rPr>
              <w:t>procesa ietvaros būs pieejama papildus informācija:</w:t>
            </w:r>
          </w:p>
          <w:p w14:paraId="2FE3ECFC" w14:textId="77E3543E" w:rsidR="00580088" w:rsidRPr="00F87211" w:rsidRDefault="004309B7" w:rsidP="00F8325A">
            <w:pPr>
              <w:pStyle w:val="ListParagraph"/>
              <w:numPr>
                <w:ilvl w:val="0"/>
                <w:numId w:val="6"/>
              </w:numPr>
              <w:spacing w:after="0" w:line="240" w:lineRule="auto"/>
              <w:jc w:val="both"/>
              <w:rPr>
                <w:rFonts w:ascii="Times New Roman" w:eastAsia="Times New Roman" w:hAnsi="Times New Roman" w:cs="Times New Roman"/>
                <w:sz w:val="24"/>
                <w:szCs w:val="24"/>
                <w:lang w:eastAsia="lv-LV"/>
              </w:rPr>
            </w:pPr>
            <w:proofErr w:type="spellStart"/>
            <w:r w:rsidRPr="00F87211">
              <w:rPr>
                <w:rFonts w:ascii="Times New Roman" w:eastAsia="Times New Roman" w:hAnsi="Times New Roman" w:cs="Times New Roman"/>
                <w:sz w:val="24"/>
                <w:szCs w:val="24"/>
                <w:lang w:eastAsia="lv-LV"/>
              </w:rPr>
              <w:t>Pārresoru</w:t>
            </w:r>
            <w:proofErr w:type="spellEnd"/>
            <w:r w:rsidRPr="00F87211">
              <w:rPr>
                <w:rFonts w:ascii="Times New Roman" w:eastAsia="Times New Roman" w:hAnsi="Times New Roman" w:cs="Times New Roman"/>
                <w:sz w:val="24"/>
                <w:szCs w:val="24"/>
                <w:lang w:eastAsia="lv-LV"/>
              </w:rPr>
              <w:t xml:space="preserve"> koordinācijas centra </w:t>
            </w:r>
            <w:r w:rsidR="00580088" w:rsidRPr="00F87211">
              <w:rPr>
                <w:rFonts w:ascii="Times New Roman" w:eastAsia="Times New Roman" w:hAnsi="Times New Roman" w:cs="Times New Roman"/>
                <w:sz w:val="24"/>
                <w:szCs w:val="24"/>
                <w:lang w:eastAsia="lv-LV"/>
              </w:rPr>
              <w:t xml:space="preserve">novērtējums par iepriekšējos gados piešķirto finansējumu </w:t>
            </w:r>
            <w:r w:rsidR="00FF1C4D" w:rsidRPr="00F87211">
              <w:rPr>
                <w:rFonts w:ascii="Times New Roman" w:eastAsia="Times New Roman" w:hAnsi="Times New Roman" w:cs="Times New Roman"/>
                <w:sz w:val="24"/>
                <w:szCs w:val="24"/>
                <w:lang w:eastAsia="lv-LV"/>
              </w:rPr>
              <w:t xml:space="preserve">prioritārajiem pasākumiem un </w:t>
            </w:r>
            <w:r w:rsidR="00F8325A" w:rsidRPr="00F87211">
              <w:rPr>
                <w:rFonts w:ascii="Times New Roman" w:eastAsia="Times New Roman" w:hAnsi="Times New Roman" w:cs="Times New Roman"/>
                <w:sz w:val="24"/>
                <w:szCs w:val="24"/>
                <w:lang w:eastAsia="lv-LV"/>
              </w:rPr>
              <w:t>no citiem avotiem atbilstību Nacionālajam attīstības plānam</w:t>
            </w:r>
            <w:r w:rsidR="00B21AEA" w:rsidRPr="00F87211">
              <w:rPr>
                <w:rFonts w:ascii="Times New Roman" w:eastAsia="Times New Roman" w:hAnsi="Times New Roman" w:cs="Times New Roman"/>
                <w:sz w:val="24"/>
                <w:szCs w:val="24"/>
                <w:lang w:eastAsia="lv-LV"/>
              </w:rPr>
              <w:t>, lai izvērtētu finansējuma sabalansētību sadalījumā pa prioritātēm, virzieniem</w:t>
            </w:r>
            <w:r w:rsidR="00580088" w:rsidRPr="00F87211">
              <w:rPr>
                <w:rFonts w:ascii="Times New Roman" w:eastAsia="Times New Roman" w:hAnsi="Times New Roman" w:cs="Times New Roman"/>
                <w:sz w:val="24"/>
                <w:szCs w:val="24"/>
                <w:lang w:eastAsia="lv-LV"/>
              </w:rPr>
              <w:t>;</w:t>
            </w:r>
          </w:p>
          <w:p w14:paraId="5D700399" w14:textId="117CF50D" w:rsidR="00E73F6D" w:rsidRPr="00F87211" w:rsidRDefault="00580088" w:rsidP="00A14348">
            <w:pPr>
              <w:pStyle w:val="ListParagraph"/>
              <w:numPr>
                <w:ilvl w:val="0"/>
                <w:numId w:val="6"/>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 xml:space="preserve">valsts budžeta </w:t>
            </w:r>
            <w:r w:rsidR="00FF1C4D" w:rsidRPr="00F87211">
              <w:rPr>
                <w:rFonts w:ascii="Times New Roman" w:eastAsia="Times New Roman" w:hAnsi="Times New Roman" w:cs="Times New Roman"/>
                <w:sz w:val="24"/>
                <w:szCs w:val="24"/>
                <w:lang w:eastAsia="lv-LV"/>
              </w:rPr>
              <w:t xml:space="preserve">izdevumu pārskatīšanā veiktais </w:t>
            </w:r>
            <w:proofErr w:type="spellStart"/>
            <w:r w:rsidR="00FF1C4D" w:rsidRPr="00F87211">
              <w:rPr>
                <w:rFonts w:ascii="Times New Roman" w:eastAsia="Times New Roman" w:hAnsi="Times New Roman" w:cs="Times New Roman"/>
                <w:sz w:val="24"/>
                <w:szCs w:val="24"/>
                <w:lang w:eastAsia="lv-LV"/>
              </w:rPr>
              <w:t>izvērtējums</w:t>
            </w:r>
            <w:proofErr w:type="spellEnd"/>
            <w:r w:rsidR="00FF1C4D" w:rsidRPr="00F87211">
              <w:rPr>
                <w:rFonts w:ascii="Times New Roman" w:eastAsia="Times New Roman" w:hAnsi="Times New Roman" w:cs="Times New Roman"/>
                <w:sz w:val="24"/>
                <w:szCs w:val="24"/>
                <w:lang w:eastAsia="lv-LV"/>
              </w:rPr>
              <w:t xml:space="preserve"> par iepriekšējos gados prioritārajiem pasākumiem piešķirtā finansējuma izlietojumu</w:t>
            </w:r>
            <w:r w:rsidR="00B21AEA" w:rsidRPr="00F87211">
              <w:rPr>
                <w:rFonts w:ascii="Times New Roman" w:eastAsia="Times New Roman" w:hAnsi="Times New Roman" w:cs="Times New Roman"/>
                <w:sz w:val="24"/>
                <w:szCs w:val="24"/>
                <w:lang w:eastAsia="lv-LV"/>
              </w:rPr>
              <w:t>, lai novērtētu ministriju</w:t>
            </w:r>
            <w:r w:rsidR="00A14348" w:rsidRPr="00F87211">
              <w:rPr>
                <w:rFonts w:ascii="Times New Roman" w:hAnsi="Times New Roman" w:cs="Times New Roman"/>
              </w:rPr>
              <w:t xml:space="preserve"> </w:t>
            </w:r>
            <w:r w:rsidR="00A14348" w:rsidRPr="00F87211">
              <w:rPr>
                <w:rFonts w:ascii="Times New Roman" w:eastAsia="Times New Roman" w:hAnsi="Times New Roman" w:cs="Times New Roman"/>
                <w:sz w:val="24"/>
                <w:szCs w:val="24"/>
                <w:lang w:eastAsia="lv-LV"/>
              </w:rPr>
              <w:t>sasniegtos rezultātus un</w:t>
            </w:r>
            <w:r w:rsidR="00B21AEA" w:rsidRPr="00F87211">
              <w:rPr>
                <w:rFonts w:ascii="Times New Roman" w:eastAsia="Times New Roman" w:hAnsi="Times New Roman" w:cs="Times New Roman"/>
                <w:sz w:val="24"/>
                <w:szCs w:val="24"/>
                <w:lang w:eastAsia="lv-LV"/>
              </w:rPr>
              <w:t xml:space="preserve"> efektivitāti līdzšinēji piešķirtā finansējuma apguvē prioritārajiem pasākumiem</w:t>
            </w:r>
            <w:r w:rsidR="00D3786A" w:rsidRPr="00F87211">
              <w:rPr>
                <w:rFonts w:ascii="Times New Roman" w:eastAsia="Times New Roman" w:hAnsi="Times New Roman" w:cs="Times New Roman"/>
                <w:sz w:val="24"/>
                <w:szCs w:val="24"/>
                <w:lang w:eastAsia="lv-LV"/>
              </w:rPr>
              <w:t>.</w:t>
            </w:r>
          </w:p>
          <w:p w14:paraId="04F3C71A" w14:textId="345F8005" w:rsidR="00D3786A" w:rsidRPr="00F87211" w:rsidRDefault="00D3786A" w:rsidP="00D3786A">
            <w:pPr>
              <w:spacing w:after="0" w:line="240" w:lineRule="auto"/>
              <w:ind w:left="720"/>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Šī informācija tiek gatavota NAP2027 ikgadējā finanšu monitoringa ietvaros un valsts budžeta izdevumu pārskatīšanas ietvaros, tādējādi nerodas ietekme uz administratīvo slogu;</w:t>
            </w:r>
          </w:p>
          <w:p w14:paraId="1687F7E9" w14:textId="036D20C8" w:rsidR="00823888" w:rsidRPr="00F87211" w:rsidRDefault="00E73F6D" w:rsidP="007257E2">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precizēt veidlapas "Prioritārā pasākuma pieteikums vidējam termiņam" (1. pielikums) un veidlapas "Prioritāro pasākumu (tai skaitā starpnozaru) saraksts nozīmīguma secībā" (2. pielikums) aizpildīšanas kārtību</w:t>
            </w:r>
            <w:r w:rsidR="007257E2" w:rsidRPr="00F87211">
              <w:rPr>
                <w:rFonts w:ascii="Times New Roman" w:eastAsia="Times New Roman" w:hAnsi="Times New Roman" w:cs="Times New Roman"/>
                <w:sz w:val="24"/>
                <w:szCs w:val="24"/>
                <w:lang w:eastAsia="lv-LV"/>
              </w:rPr>
              <w:t>. Noteikt koda ceturtās daļas apzīmējumu Satversmes aizsardzības biroja un Datu valsts inspekcijas prioritāro pasākumu pieteikumos ar "SAB" un "DVI", lai tos izdalītu no Tieslietu ministrijas prioritāro pasākumu pieteikumiem. Kā arī noteikt, ka 1. pielikuma un 2. pielikuma prioritāros pasākumus ierindo vienādā secībā, ab</w:t>
            </w:r>
            <w:r w:rsidR="00890989" w:rsidRPr="00F87211">
              <w:rPr>
                <w:rFonts w:ascii="Times New Roman" w:eastAsia="Times New Roman" w:hAnsi="Times New Roman" w:cs="Times New Roman"/>
                <w:sz w:val="24"/>
                <w:szCs w:val="24"/>
                <w:lang w:eastAsia="lv-LV"/>
              </w:rPr>
              <w:t>o</w:t>
            </w:r>
            <w:r w:rsidR="007257E2" w:rsidRPr="00F87211">
              <w:rPr>
                <w:rFonts w:ascii="Times New Roman" w:eastAsia="Times New Roman" w:hAnsi="Times New Roman" w:cs="Times New Roman"/>
                <w:sz w:val="24"/>
                <w:szCs w:val="24"/>
                <w:lang w:eastAsia="lv-LV"/>
              </w:rPr>
              <w:t xml:space="preserve">s </w:t>
            </w:r>
            <w:r w:rsidR="00890989" w:rsidRPr="00F87211">
              <w:rPr>
                <w:rFonts w:ascii="Times New Roman" w:eastAsia="Times New Roman" w:hAnsi="Times New Roman" w:cs="Times New Roman"/>
                <w:sz w:val="24"/>
                <w:szCs w:val="24"/>
                <w:lang w:eastAsia="lv-LV"/>
              </w:rPr>
              <w:t>pielikumos</w:t>
            </w:r>
            <w:r w:rsidR="007257E2" w:rsidRPr="00F87211">
              <w:rPr>
                <w:rFonts w:ascii="Times New Roman" w:eastAsia="Times New Roman" w:hAnsi="Times New Roman" w:cs="Times New Roman"/>
                <w:sz w:val="24"/>
                <w:szCs w:val="24"/>
                <w:lang w:eastAsia="lv-LV"/>
              </w:rPr>
              <w:t xml:space="preserve"> norādot identiskus prioritārā pasākuma numurus un prioritārā pasākuma nosaukumus</w:t>
            </w:r>
            <w:r w:rsidR="00890989" w:rsidRPr="00F87211">
              <w:rPr>
                <w:rFonts w:ascii="Times New Roman" w:eastAsia="Times New Roman" w:hAnsi="Times New Roman" w:cs="Times New Roman"/>
                <w:sz w:val="24"/>
                <w:szCs w:val="24"/>
                <w:lang w:eastAsia="lv-LV"/>
              </w:rPr>
              <w:t>, jo praksē reizēm tas netika ievērots</w:t>
            </w:r>
            <w:r w:rsidRPr="00F87211">
              <w:rPr>
                <w:rFonts w:ascii="Times New Roman" w:eastAsia="Times New Roman" w:hAnsi="Times New Roman" w:cs="Times New Roman"/>
                <w:sz w:val="24"/>
                <w:szCs w:val="24"/>
                <w:lang w:eastAsia="lv-LV"/>
              </w:rPr>
              <w:t xml:space="preserve"> (</w:t>
            </w:r>
            <w:r w:rsidRPr="00F87211">
              <w:rPr>
                <w:rFonts w:ascii="Times New Roman" w:eastAsia="Times New Roman" w:hAnsi="Times New Roman" w:cs="Times New Roman"/>
                <w:iCs/>
                <w:sz w:val="24"/>
                <w:szCs w:val="24"/>
                <w:lang w:eastAsia="lv-LV"/>
              </w:rPr>
              <w:t xml:space="preserve">noteikumu projekta </w:t>
            </w:r>
            <w:r w:rsidR="00EF0EB8" w:rsidRPr="00F87211">
              <w:rPr>
                <w:rFonts w:ascii="Times New Roman" w:eastAsia="Times New Roman" w:hAnsi="Times New Roman" w:cs="Times New Roman"/>
                <w:iCs/>
                <w:sz w:val="24"/>
                <w:szCs w:val="24"/>
                <w:lang w:eastAsia="lv-LV"/>
              </w:rPr>
              <w:t>7</w:t>
            </w:r>
            <w:r w:rsidR="00BB70ED" w:rsidRPr="00F87211">
              <w:rPr>
                <w:rFonts w:ascii="Times New Roman" w:eastAsia="Times New Roman" w:hAnsi="Times New Roman" w:cs="Times New Roman"/>
                <w:iCs/>
                <w:sz w:val="24"/>
                <w:szCs w:val="24"/>
                <w:lang w:eastAsia="lv-LV"/>
              </w:rPr>
              <w:t xml:space="preserve">. un </w:t>
            </w:r>
            <w:r w:rsidR="00EF0EB8" w:rsidRPr="00F87211">
              <w:rPr>
                <w:rFonts w:ascii="Times New Roman" w:eastAsia="Times New Roman" w:hAnsi="Times New Roman" w:cs="Times New Roman"/>
                <w:iCs/>
                <w:sz w:val="24"/>
                <w:szCs w:val="24"/>
                <w:lang w:eastAsia="lv-LV"/>
              </w:rPr>
              <w:t>8</w:t>
            </w:r>
            <w:r w:rsidR="005365E4" w:rsidRPr="00F87211">
              <w:rPr>
                <w:rFonts w:ascii="Times New Roman" w:eastAsia="Times New Roman" w:hAnsi="Times New Roman" w:cs="Times New Roman"/>
                <w:iCs/>
                <w:sz w:val="24"/>
                <w:szCs w:val="24"/>
                <w:lang w:eastAsia="lv-LV"/>
              </w:rPr>
              <w:t>.</w:t>
            </w:r>
            <w:r w:rsidRPr="00F87211">
              <w:rPr>
                <w:rFonts w:ascii="Times New Roman" w:eastAsia="Times New Roman" w:hAnsi="Times New Roman" w:cs="Times New Roman"/>
                <w:iCs/>
                <w:sz w:val="24"/>
                <w:szCs w:val="24"/>
                <w:lang w:eastAsia="lv-LV"/>
              </w:rPr>
              <w:t> </w:t>
            </w:r>
            <w:r w:rsidRPr="00F87211">
              <w:rPr>
                <w:rFonts w:ascii="Times New Roman" w:eastAsia="Times New Roman" w:hAnsi="Times New Roman" w:cs="Times New Roman"/>
                <w:sz w:val="24"/>
                <w:szCs w:val="24"/>
                <w:lang w:eastAsia="lv-LV"/>
              </w:rPr>
              <w:t>punkts);</w:t>
            </w:r>
          </w:p>
          <w:p w14:paraId="4118F920" w14:textId="02C380A3" w:rsidR="00412723" w:rsidRPr="00F87211" w:rsidRDefault="00E73F6D" w:rsidP="001F18E4">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veidot atsauces</w:t>
            </w:r>
            <w:r w:rsidR="001F18E4" w:rsidRPr="00F87211">
              <w:rPr>
                <w:rFonts w:ascii="Times New Roman" w:eastAsia="Times New Roman" w:hAnsi="Times New Roman" w:cs="Times New Roman"/>
                <w:sz w:val="24"/>
                <w:szCs w:val="24"/>
                <w:lang w:eastAsia="lv-LV"/>
              </w:rPr>
              <w:t xml:space="preserve">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w:t>
            </w:r>
            <w:r w:rsidR="00E361AF" w:rsidRPr="00F87211">
              <w:rPr>
                <w:rFonts w:ascii="Times New Roman" w:eastAsia="Times New Roman" w:hAnsi="Times New Roman" w:cs="Times New Roman"/>
                <w:sz w:val="24"/>
                <w:szCs w:val="24"/>
                <w:lang w:eastAsia="lv-LV"/>
              </w:rPr>
              <w:t xml:space="preserve"> (turpmāk – noteikumi Nr. 867)</w:t>
            </w:r>
            <w:r w:rsidR="001F18E4" w:rsidRPr="00F87211">
              <w:rPr>
                <w:rFonts w:ascii="Times New Roman" w:eastAsia="Times New Roman" w:hAnsi="Times New Roman" w:cs="Times New Roman"/>
                <w:sz w:val="24"/>
                <w:szCs w:val="24"/>
                <w:lang w:eastAsia="lv-LV"/>
              </w:rPr>
              <w:t xml:space="preserve"> 26.4. apakšpunktā, 40. un 46. punktā</w:t>
            </w:r>
            <w:r w:rsidRPr="00F87211">
              <w:rPr>
                <w:rFonts w:ascii="Times New Roman" w:eastAsia="Times New Roman" w:hAnsi="Times New Roman" w:cs="Times New Roman"/>
                <w:sz w:val="24"/>
                <w:szCs w:val="24"/>
                <w:lang w:eastAsia="lv-LV"/>
              </w:rPr>
              <w:t xml:space="preserve"> uz </w:t>
            </w:r>
            <w:r w:rsidR="001F18E4" w:rsidRPr="00F87211">
              <w:rPr>
                <w:rFonts w:ascii="Times New Roman" w:eastAsia="Times New Roman" w:hAnsi="Times New Roman" w:cs="Times New Roman"/>
                <w:sz w:val="24"/>
                <w:szCs w:val="24"/>
                <w:lang w:eastAsia="lv-LV"/>
              </w:rPr>
              <w:t>šo noteikumu 19. punktu, lai novērtu dublēšanos</w:t>
            </w:r>
            <w:r w:rsidR="00D3786A" w:rsidRPr="00F87211">
              <w:rPr>
                <w:rFonts w:ascii="Times New Roman" w:hAnsi="Times New Roman" w:cs="Times New Roman"/>
              </w:rPr>
              <w:t xml:space="preserve"> (a</w:t>
            </w:r>
            <w:r w:rsidR="00D3786A" w:rsidRPr="00F87211">
              <w:rPr>
                <w:rFonts w:ascii="Times New Roman" w:eastAsia="Times New Roman" w:hAnsi="Times New Roman" w:cs="Times New Roman"/>
                <w:sz w:val="24"/>
                <w:szCs w:val="24"/>
                <w:lang w:eastAsia="lv-LV"/>
              </w:rPr>
              <w:t xml:space="preserve">ttiecīgo iestāžu uzklausīšana </w:t>
            </w:r>
            <w:r w:rsidR="00D330A1" w:rsidRPr="00F87211">
              <w:rPr>
                <w:rFonts w:ascii="Times New Roman" w:eastAsia="Times New Roman" w:hAnsi="Times New Roman" w:cs="Times New Roman"/>
                <w:sz w:val="24"/>
                <w:szCs w:val="24"/>
                <w:lang w:eastAsia="lv-LV"/>
              </w:rPr>
              <w:t>(</w:t>
            </w:r>
            <w:r w:rsidR="00D3786A" w:rsidRPr="00F87211">
              <w:rPr>
                <w:rFonts w:ascii="Times New Roman" w:eastAsia="Times New Roman" w:hAnsi="Times New Roman" w:cs="Times New Roman"/>
                <w:sz w:val="24"/>
                <w:szCs w:val="24"/>
                <w:lang w:eastAsia="lv-LV"/>
              </w:rPr>
              <w:t xml:space="preserve">visās budžeta veidošanas fāzēs) ir neatņemama </w:t>
            </w:r>
            <w:r w:rsidR="00D3786A" w:rsidRPr="00F87211">
              <w:rPr>
                <w:rFonts w:ascii="Times New Roman" w:eastAsia="Times New Roman" w:hAnsi="Times New Roman" w:cs="Times New Roman"/>
                <w:sz w:val="24"/>
                <w:szCs w:val="24"/>
                <w:lang w:eastAsia="lv-LV"/>
              </w:rPr>
              <w:lastRenderedPageBreak/>
              <w:t>attiecīgo procesu sastāvdaļa, kā to savā spriedumā  paskaidroja Satversmes tiesa</w:t>
            </w:r>
            <w:r w:rsidR="00D3786A" w:rsidRPr="00F87211">
              <w:rPr>
                <w:rStyle w:val="FootnoteReference"/>
                <w:rFonts w:ascii="Times New Roman" w:hAnsi="Times New Roman" w:cs="Times New Roman"/>
                <w:sz w:val="20"/>
                <w:szCs w:val="20"/>
              </w:rPr>
              <w:footnoteReference w:id="2"/>
            </w:r>
            <w:r w:rsidR="00D3786A" w:rsidRPr="00F87211">
              <w:rPr>
                <w:rFonts w:ascii="Times New Roman" w:eastAsia="Times New Roman" w:hAnsi="Times New Roman" w:cs="Times New Roman"/>
                <w:sz w:val="24"/>
                <w:szCs w:val="24"/>
                <w:lang w:eastAsia="lv-LV"/>
              </w:rPr>
              <w:t>). Kā arī</w:t>
            </w:r>
            <w:r w:rsidRPr="00F87211">
              <w:rPr>
                <w:rFonts w:ascii="Times New Roman" w:eastAsia="Times New Roman" w:hAnsi="Times New Roman" w:cs="Times New Roman"/>
                <w:sz w:val="24"/>
                <w:szCs w:val="24"/>
                <w:lang w:eastAsia="lv-LV"/>
              </w:rPr>
              <w:t xml:space="preserve"> </w:t>
            </w:r>
            <w:r w:rsidR="00823888" w:rsidRPr="00F87211">
              <w:rPr>
                <w:rFonts w:ascii="Times New Roman" w:eastAsia="Times New Roman" w:hAnsi="Times New Roman" w:cs="Times New Roman"/>
                <w:sz w:val="24"/>
                <w:szCs w:val="24"/>
                <w:lang w:eastAsia="lv-LV"/>
              </w:rPr>
              <w:t xml:space="preserve">saskaņot </w:t>
            </w:r>
            <w:r w:rsidRPr="00F87211">
              <w:rPr>
                <w:rFonts w:ascii="Times New Roman" w:eastAsia="Times New Roman" w:hAnsi="Times New Roman" w:cs="Times New Roman"/>
                <w:sz w:val="24"/>
                <w:szCs w:val="24"/>
                <w:lang w:eastAsia="lv-LV"/>
              </w:rPr>
              <w:t xml:space="preserve">maksimāli pieļaujamā izdevumu kopapjoma </w:t>
            </w:r>
            <w:r w:rsidR="00505B84" w:rsidRPr="00F87211">
              <w:rPr>
                <w:rFonts w:ascii="Times New Roman" w:eastAsia="Times New Roman" w:hAnsi="Times New Roman" w:cs="Times New Roman"/>
                <w:sz w:val="24"/>
                <w:szCs w:val="24"/>
                <w:lang w:eastAsia="lv-LV"/>
              </w:rPr>
              <w:t>komponenšu</w:t>
            </w:r>
            <w:r w:rsidRPr="00F87211">
              <w:rPr>
                <w:rFonts w:ascii="Times New Roman" w:eastAsia="Times New Roman" w:hAnsi="Times New Roman" w:cs="Times New Roman"/>
                <w:sz w:val="24"/>
                <w:szCs w:val="24"/>
                <w:lang w:eastAsia="lv-LV"/>
              </w:rPr>
              <w:t xml:space="preserve"> </w:t>
            </w:r>
            <w:r w:rsidR="00823888" w:rsidRPr="00F87211">
              <w:rPr>
                <w:rFonts w:ascii="Times New Roman" w:eastAsia="Times New Roman" w:hAnsi="Times New Roman" w:cs="Times New Roman"/>
                <w:sz w:val="24"/>
                <w:szCs w:val="24"/>
                <w:lang w:eastAsia="lv-LV"/>
              </w:rPr>
              <w:t>formulējumu</w:t>
            </w:r>
            <w:r w:rsidR="00115510" w:rsidRPr="00F87211">
              <w:rPr>
                <w:rFonts w:ascii="Times New Roman" w:eastAsia="Times New Roman" w:hAnsi="Times New Roman" w:cs="Times New Roman"/>
                <w:sz w:val="24"/>
                <w:szCs w:val="24"/>
                <w:lang w:eastAsia="lv-LV"/>
              </w:rPr>
              <w:t xml:space="preserve"> (bāzes izdevumi, prioritārie pasākumi)</w:t>
            </w:r>
            <w:r w:rsidR="00823888" w:rsidRPr="00F87211">
              <w:rPr>
                <w:rFonts w:ascii="Times New Roman" w:eastAsia="Times New Roman" w:hAnsi="Times New Roman" w:cs="Times New Roman"/>
                <w:sz w:val="24"/>
                <w:szCs w:val="24"/>
                <w:lang w:eastAsia="lv-LV"/>
              </w:rPr>
              <w:t>, lai tas atbilstu citiem normatīviem aktiem</w:t>
            </w:r>
            <w:r w:rsidR="00823888" w:rsidRPr="00F87211">
              <w:rPr>
                <w:rStyle w:val="FootnoteReference"/>
                <w:rFonts w:ascii="Times New Roman" w:eastAsia="Times New Roman" w:hAnsi="Times New Roman" w:cs="Times New Roman"/>
                <w:sz w:val="24"/>
                <w:szCs w:val="24"/>
                <w:lang w:eastAsia="lv-LV"/>
              </w:rPr>
              <w:footnoteReference w:id="3"/>
            </w:r>
            <w:r w:rsidRPr="00F87211">
              <w:rPr>
                <w:rFonts w:ascii="Times New Roman" w:eastAsia="Times New Roman" w:hAnsi="Times New Roman" w:cs="Times New Roman"/>
                <w:sz w:val="24"/>
                <w:szCs w:val="24"/>
                <w:lang w:eastAsia="lv-LV"/>
              </w:rPr>
              <w:t>, kā arī novienādot terminu lietojumu noteikumos</w:t>
            </w:r>
            <w:r w:rsidR="00115510" w:rsidRPr="00F87211">
              <w:rPr>
                <w:rFonts w:ascii="Times New Roman" w:eastAsia="Times New Roman" w:hAnsi="Times New Roman" w:cs="Times New Roman"/>
                <w:sz w:val="24"/>
                <w:szCs w:val="24"/>
                <w:lang w:eastAsia="lv-LV"/>
              </w:rPr>
              <w:t xml:space="preserve"> (piemēram, termini “iestāde” un “institūcija”) </w:t>
            </w:r>
            <w:r w:rsidRPr="00F87211">
              <w:rPr>
                <w:rFonts w:ascii="Times New Roman" w:eastAsia="Times New Roman" w:hAnsi="Times New Roman" w:cs="Times New Roman"/>
                <w:sz w:val="24"/>
                <w:szCs w:val="24"/>
                <w:lang w:eastAsia="lv-LV"/>
              </w:rPr>
              <w:t xml:space="preserve"> (</w:t>
            </w:r>
            <w:r w:rsidRPr="00F87211">
              <w:rPr>
                <w:rFonts w:ascii="Times New Roman" w:eastAsia="Times New Roman" w:hAnsi="Times New Roman" w:cs="Times New Roman"/>
                <w:iCs/>
                <w:sz w:val="24"/>
                <w:szCs w:val="24"/>
                <w:lang w:eastAsia="lv-LV"/>
              </w:rPr>
              <w:t xml:space="preserve">noteikumu projekta 1., </w:t>
            </w:r>
            <w:r w:rsidR="005365E4" w:rsidRPr="00F87211">
              <w:rPr>
                <w:rFonts w:ascii="Times New Roman" w:eastAsia="Times New Roman" w:hAnsi="Times New Roman" w:cs="Times New Roman"/>
                <w:iCs/>
                <w:sz w:val="24"/>
                <w:szCs w:val="24"/>
                <w:lang w:eastAsia="lv-LV"/>
              </w:rPr>
              <w:t>5</w:t>
            </w:r>
            <w:r w:rsidRPr="00F87211">
              <w:rPr>
                <w:rFonts w:ascii="Times New Roman" w:eastAsia="Times New Roman" w:hAnsi="Times New Roman" w:cs="Times New Roman"/>
                <w:iCs/>
                <w:sz w:val="24"/>
                <w:szCs w:val="24"/>
                <w:lang w:eastAsia="lv-LV"/>
              </w:rPr>
              <w:t xml:space="preserve">., </w:t>
            </w:r>
            <w:r w:rsidR="00EF0EB8" w:rsidRPr="00F87211">
              <w:rPr>
                <w:rFonts w:ascii="Times New Roman" w:eastAsia="Times New Roman" w:hAnsi="Times New Roman" w:cs="Times New Roman"/>
                <w:iCs/>
                <w:sz w:val="24"/>
                <w:szCs w:val="24"/>
                <w:lang w:eastAsia="lv-LV"/>
              </w:rPr>
              <w:t>7</w:t>
            </w:r>
            <w:r w:rsidR="00F8325A" w:rsidRPr="00F87211">
              <w:rPr>
                <w:rFonts w:ascii="Times New Roman" w:eastAsia="Times New Roman" w:hAnsi="Times New Roman" w:cs="Times New Roman"/>
                <w:iCs/>
                <w:sz w:val="24"/>
                <w:szCs w:val="24"/>
                <w:lang w:eastAsia="lv-LV"/>
              </w:rPr>
              <w:t xml:space="preserve">., </w:t>
            </w:r>
            <w:r w:rsidR="00EF0EB8" w:rsidRPr="00F87211">
              <w:rPr>
                <w:rFonts w:ascii="Times New Roman" w:eastAsia="Times New Roman" w:hAnsi="Times New Roman" w:cs="Times New Roman"/>
                <w:iCs/>
                <w:sz w:val="24"/>
                <w:szCs w:val="24"/>
                <w:lang w:eastAsia="lv-LV"/>
              </w:rPr>
              <w:t>9</w:t>
            </w:r>
            <w:r w:rsidR="005365E4"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w:t>
            </w:r>
            <w:r w:rsidR="00EF0EB8" w:rsidRPr="00F87211">
              <w:rPr>
                <w:rFonts w:ascii="Times New Roman" w:eastAsia="Times New Roman" w:hAnsi="Times New Roman" w:cs="Times New Roman"/>
                <w:sz w:val="24"/>
                <w:szCs w:val="24"/>
                <w:lang w:eastAsia="lv-LV"/>
              </w:rPr>
              <w:t>14</w:t>
            </w:r>
            <w:r w:rsidR="00CA267E" w:rsidRPr="00F87211">
              <w:rPr>
                <w:rFonts w:ascii="Times New Roman" w:eastAsia="Times New Roman" w:hAnsi="Times New Roman" w:cs="Times New Roman"/>
                <w:sz w:val="24"/>
                <w:szCs w:val="24"/>
                <w:lang w:eastAsia="lv-LV"/>
              </w:rPr>
              <w:t xml:space="preserve">., </w:t>
            </w:r>
            <w:r w:rsidR="00EF0EB8" w:rsidRPr="00F87211">
              <w:rPr>
                <w:rFonts w:ascii="Times New Roman" w:eastAsia="Times New Roman" w:hAnsi="Times New Roman" w:cs="Times New Roman"/>
                <w:sz w:val="24"/>
                <w:szCs w:val="24"/>
                <w:lang w:eastAsia="lv-LV"/>
              </w:rPr>
              <w:t>15</w:t>
            </w:r>
            <w:r w:rsidR="005365E4"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un </w:t>
            </w:r>
            <w:r w:rsidR="009F58B7" w:rsidRPr="00F87211">
              <w:rPr>
                <w:rFonts w:ascii="Times New Roman" w:eastAsia="Times New Roman" w:hAnsi="Times New Roman" w:cs="Times New Roman"/>
                <w:sz w:val="24"/>
                <w:szCs w:val="24"/>
                <w:lang w:eastAsia="lv-LV"/>
              </w:rPr>
              <w:t>16</w:t>
            </w:r>
            <w:r w:rsidR="005365E4"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punkts)</w:t>
            </w:r>
            <w:r w:rsidR="00412723" w:rsidRPr="00F87211">
              <w:rPr>
                <w:rFonts w:ascii="Times New Roman" w:eastAsia="Times New Roman" w:hAnsi="Times New Roman" w:cs="Times New Roman"/>
                <w:sz w:val="24"/>
                <w:szCs w:val="24"/>
                <w:lang w:eastAsia="lv-LV"/>
              </w:rPr>
              <w:t>;</w:t>
            </w:r>
          </w:p>
          <w:p w14:paraId="69DA1B11" w14:textId="4A1FF195" w:rsidR="00E361AF" w:rsidRPr="00F87211" w:rsidRDefault="00412723" w:rsidP="00E361AF">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precizēt atsauc</w:t>
            </w:r>
            <w:r w:rsidR="00FC1EA0" w:rsidRPr="00F87211">
              <w:rPr>
                <w:rFonts w:ascii="Times New Roman" w:eastAsia="Times New Roman" w:hAnsi="Times New Roman" w:cs="Times New Roman"/>
                <w:sz w:val="24"/>
                <w:szCs w:val="24"/>
                <w:lang w:eastAsia="lv-LV"/>
              </w:rPr>
              <w:t>i</w:t>
            </w:r>
            <w:r w:rsidRPr="00F87211">
              <w:rPr>
                <w:rFonts w:ascii="Times New Roman" w:eastAsia="Times New Roman" w:hAnsi="Times New Roman" w:cs="Times New Roman"/>
                <w:sz w:val="24"/>
                <w:szCs w:val="24"/>
                <w:lang w:eastAsia="lv-LV"/>
              </w:rPr>
              <w:t xml:space="preserve"> uz </w:t>
            </w:r>
            <w:r w:rsidR="00927121" w:rsidRPr="00F87211">
              <w:rPr>
                <w:rFonts w:ascii="Times New Roman" w:eastAsia="Times New Roman" w:hAnsi="Times New Roman" w:cs="Times New Roman"/>
                <w:sz w:val="24"/>
                <w:szCs w:val="24"/>
                <w:lang w:eastAsia="lv-LV"/>
              </w:rPr>
              <w:t>Pašvaldības domes vēlēšanu likum</w:t>
            </w:r>
            <w:r w:rsidR="00FC1EA0" w:rsidRPr="00F87211">
              <w:rPr>
                <w:rFonts w:ascii="Times New Roman" w:eastAsia="Times New Roman" w:hAnsi="Times New Roman" w:cs="Times New Roman"/>
                <w:sz w:val="24"/>
                <w:szCs w:val="24"/>
                <w:lang w:eastAsia="lv-LV"/>
              </w:rPr>
              <w:t>u</w:t>
            </w:r>
            <w:r w:rsidR="00927121" w:rsidRPr="00F87211">
              <w:rPr>
                <w:rFonts w:ascii="Times New Roman" w:eastAsia="Times New Roman" w:hAnsi="Times New Roman" w:cs="Times New Roman"/>
                <w:sz w:val="24"/>
                <w:szCs w:val="24"/>
                <w:lang w:eastAsia="lv-LV"/>
              </w:rPr>
              <w:t xml:space="preserve"> (</w:t>
            </w:r>
            <w:r w:rsidR="00921AB6" w:rsidRPr="00F87211">
              <w:rPr>
                <w:rFonts w:ascii="Times New Roman" w:eastAsia="Times New Roman" w:hAnsi="Times New Roman" w:cs="Times New Roman"/>
                <w:iCs/>
                <w:sz w:val="24"/>
                <w:szCs w:val="24"/>
                <w:lang w:eastAsia="lv-LV"/>
              </w:rPr>
              <w:t xml:space="preserve">noteikumu projekta </w:t>
            </w:r>
            <w:r w:rsidR="00921AB6" w:rsidRPr="00F87211">
              <w:rPr>
                <w:rFonts w:ascii="Times New Roman" w:eastAsia="Times New Roman" w:hAnsi="Times New Roman" w:cs="Times New Roman"/>
                <w:sz w:val="24"/>
                <w:szCs w:val="24"/>
                <w:lang w:eastAsia="lv-LV"/>
              </w:rPr>
              <w:t>2</w:t>
            </w:r>
            <w:r w:rsidR="00927121" w:rsidRPr="00F87211">
              <w:rPr>
                <w:rFonts w:ascii="Times New Roman" w:eastAsia="Times New Roman" w:hAnsi="Times New Roman" w:cs="Times New Roman"/>
                <w:sz w:val="24"/>
                <w:szCs w:val="24"/>
                <w:lang w:eastAsia="lv-LV"/>
              </w:rPr>
              <w:t>. punkts)</w:t>
            </w:r>
            <w:r w:rsidR="00A20CCC" w:rsidRPr="00F87211">
              <w:rPr>
                <w:rFonts w:ascii="Times New Roman" w:eastAsia="Times New Roman" w:hAnsi="Times New Roman" w:cs="Times New Roman"/>
                <w:sz w:val="24"/>
                <w:szCs w:val="24"/>
                <w:lang w:eastAsia="lv-LV"/>
              </w:rPr>
              <w:t>;</w:t>
            </w:r>
          </w:p>
          <w:p w14:paraId="7A1FD80D" w14:textId="08279BAE" w:rsidR="00E361AF" w:rsidRPr="00F87211" w:rsidRDefault="00E361AF" w:rsidP="00E361AF">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 xml:space="preserve">papildināt </w:t>
            </w:r>
            <w:r w:rsidR="00CA267E" w:rsidRPr="00F87211">
              <w:rPr>
                <w:rFonts w:ascii="Times New Roman" w:eastAsia="Times New Roman" w:hAnsi="Times New Roman" w:cs="Times New Roman"/>
                <w:sz w:val="24"/>
                <w:szCs w:val="24"/>
                <w:lang w:eastAsia="lv-LV"/>
              </w:rPr>
              <w:t xml:space="preserve">noteikumu Nr. 867 </w:t>
            </w:r>
            <w:r w:rsidRPr="00F87211">
              <w:rPr>
                <w:rFonts w:ascii="Times New Roman" w:eastAsia="Times New Roman" w:hAnsi="Times New Roman" w:cs="Times New Roman"/>
                <w:sz w:val="24"/>
                <w:szCs w:val="24"/>
                <w:lang w:eastAsia="lv-LV"/>
              </w:rPr>
              <w:t>10.8. apakšpunkt</w:t>
            </w:r>
            <w:r w:rsidR="00CA267E" w:rsidRPr="00F87211">
              <w:rPr>
                <w:rFonts w:ascii="Times New Roman" w:eastAsia="Times New Roman" w:hAnsi="Times New Roman" w:cs="Times New Roman"/>
                <w:sz w:val="24"/>
                <w:szCs w:val="24"/>
                <w:lang w:eastAsia="lv-LV"/>
              </w:rPr>
              <w:t>a regulējumu</w:t>
            </w:r>
            <w:r w:rsidRPr="00F87211">
              <w:rPr>
                <w:rFonts w:ascii="Times New Roman" w:eastAsia="Times New Roman" w:hAnsi="Times New Roman" w:cs="Times New Roman"/>
                <w:sz w:val="24"/>
                <w:szCs w:val="24"/>
                <w:lang w:eastAsia="lv-LV"/>
              </w:rPr>
              <w:t>, pamatojoties uz Likuma “Par Valsts prezidenta darbības nodrošināšanu” 10. panta pirmajā daļa noteikto, ka atstājot Valsts prezidenta amatu, persona, kura ieņēma Valsts prezidenta amatu, saņem no valsts ikmēneša pensiju 85</w:t>
            </w:r>
            <w:r w:rsidR="00CA267E"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procentu apmērā no Valsts prezidenta mē</w:t>
            </w:r>
            <w:r w:rsidR="00A20CCC" w:rsidRPr="00F87211">
              <w:rPr>
                <w:rFonts w:ascii="Times New Roman" w:eastAsia="Times New Roman" w:hAnsi="Times New Roman" w:cs="Times New Roman"/>
                <w:sz w:val="24"/>
                <w:szCs w:val="24"/>
                <w:lang w:eastAsia="lv-LV"/>
              </w:rPr>
              <w:t xml:space="preserve">neša atalgojuma (noteikumu projekta </w:t>
            </w:r>
            <w:r w:rsidR="005365E4" w:rsidRPr="00F87211">
              <w:rPr>
                <w:rFonts w:ascii="Times New Roman" w:eastAsia="Times New Roman" w:hAnsi="Times New Roman" w:cs="Times New Roman"/>
                <w:sz w:val="24"/>
                <w:szCs w:val="24"/>
                <w:lang w:eastAsia="lv-LV"/>
              </w:rPr>
              <w:t>3</w:t>
            </w:r>
            <w:r w:rsidR="00A20CCC" w:rsidRPr="00F87211">
              <w:rPr>
                <w:rFonts w:ascii="Times New Roman" w:eastAsia="Times New Roman" w:hAnsi="Times New Roman" w:cs="Times New Roman"/>
                <w:sz w:val="24"/>
                <w:szCs w:val="24"/>
                <w:lang w:eastAsia="lv-LV"/>
              </w:rPr>
              <w:t>. punkts);</w:t>
            </w:r>
          </w:p>
          <w:p w14:paraId="3187C194" w14:textId="212A93BB" w:rsidR="00E361AF" w:rsidRPr="00F87211" w:rsidRDefault="00E361AF" w:rsidP="005365E4">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papildināt noteikumu Nr. 867 19. punkta iestāžu uzskaitījumu ar</w:t>
            </w:r>
            <w:r w:rsidRPr="00F87211">
              <w:rPr>
                <w:rFonts w:ascii="Times New Roman" w:hAnsi="Times New Roman" w:cs="Times New Roman"/>
              </w:rPr>
              <w:t xml:space="preserve"> </w:t>
            </w:r>
            <w:r w:rsidRPr="00F87211">
              <w:rPr>
                <w:rFonts w:ascii="Times New Roman" w:eastAsia="Times New Roman" w:hAnsi="Times New Roman" w:cs="Times New Roman"/>
                <w:sz w:val="24"/>
                <w:szCs w:val="24"/>
                <w:lang w:eastAsia="lv-LV"/>
              </w:rPr>
              <w:t>Sabiedrisko elektronisko plašsaziņas līdzekļu padomi,</w:t>
            </w:r>
            <w:r w:rsidRPr="00F87211">
              <w:rPr>
                <w:rFonts w:ascii="Times New Roman" w:hAnsi="Times New Roman" w:cs="Times New Roman"/>
              </w:rPr>
              <w:t xml:space="preserve"> p</w:t>
            </w:r>
            <w:r w:rsidRPr="00F87211">
              <w:rPr>
                <w:rFonts w:ascii="Times New Roman" w:eastAsia="Times New Roman" w:hAnsi="Times New Roman" w:cs="Times New Roman"/>
                <w:sz w:val="24"/>
                <w:szCs w:val="24"/>
                <w:lang w:eastAsia="lv-LV"/>
              </w:rPr>
              <w:t>amatojoties uz Saeimas apstiprinātajiem grozījumiem Likumā par budžetu un finanšu vadību</w:t>
            </w:r>
            <w:r w:rsidRPr="00F87211">
              <w:rPr>
                <w:rStyle w:val="FootnoteReference"/>
                <w:rFonts w:ascii="Times New Roman" w:eastAsia="Times New Roman" w:hAnsi="Times New Roman" w:cs="Times New Roman"/>
                <w:sz w:val="24"/>
                <w:szCs w:val="24"/>
                <w:lang w:eastAsia="lv-LV"/>
              </w:rPr>
              <w:footnoteReference w:id="4"/>
            </w:r>
            <w:r w:rsidRPr="00F87211">
              <w:rPr>
                <w:rFonts w:ascii="Times New Roman" w:eastAsia="Times New Roman" w:hAnsi="Times New Roman" w:cs="Times New Roman"/>
                <w:sz w:val="24"/>
                <w:szCs w:val="24"/>
                <w:lang w:eastAsia="lv-LV"/>
              </w:rPr>
              <w:t xml:space="preserve"> (noteikumu projekta </w:t>
            </w:r>
            <w:r w:rsidR="005365E4" w:rsidRPr="00F87211">
              <w:rPr>
                <w:rFonts w:ascii="Times New Roman" w:eastAsia="Times New Roman" w:hAnsi="Times New Roman" w:cs="Times New Roman"/>
                <w:sz w:val="24"/>
                <w:szCs w:val="24"/>
                <w:lang w:eastAsia="lv-LV"/>
              </w:rPr>
              <w:t>4.</w:t>
            </w:r>
            <w:r w:rsidRPr="00F87211">
              <w:rPr>
                <w:rFonts w:ascii="Times New Roman" w:eastAsia="Times New Roman" w:hAnsi="Times New Roman" w:cs="Times New Roman"/>
                <w:sz w:val="24"/>
                <w:szCs w:val="24"/>
                <w:lang w:eastAsia="lv-LV"/>
              </w:rPr>
              <w:t xml:space="preserve"> punkts)</w:t>
            </w:r>
            <w:r w:rsidR="007B1A9E" w:rsidRPr="00F87211">
              <w:rPr>
                <w:rFonts w:ascii="Times New Roman" w:eastAsia="Times New Roman" w:hAnsi="Times New Roman" w:cs="Times New Roman"/>
                <w:sz w:val="24"/>
                <w:szCs w:val="24"/>
                <w:lang w:eastAsia="lv-LV"/>
              </w:rPr>
              <w:t>;</w:t>
            </w:r>
          </w:p>
          <w:p w14:paraId="54782780" w14:textId="43CD5FA6" w:rsidR="007B1A9E" w:rsidRPr="00F87211" w:rsidRDefault="007B1A9E" w:rsidP="005365E4">
            <w:pPr>
              <w:pStyle w:val="ListParagraph"/>
              <w:numPr>
                <w:ilvl w:val="0"/>
                <w:numId w:val="4"/>
              </w:num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ņemot vērā, ka Ministru kabineta 2021.</w:t>
            </w:r>
            <w:r w:rsidR="00672905"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gada 7.</w:t>
            </w:r>
            <w:r w:rsidR="00672905"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septembra noteikumu Nr.</w:t>
            </w:r>
            <w:r w:rsidR="00672905"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 xml:space="preserve">606 </w:t>
            </w:r>
            <w:r w:rsidR="00672905"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Ministru kabineta kārtības rullis</w:t>
            </w:r>
            <w:r w:rsidR="00672905"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52.2.1.</w:t>
            </w:r>
            <w:r w:rsidR="00EF0EB8"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punkt</w:t>
            </w:r>
            <w:r w:rsidR="00EF0EB8" w:rsidRPr="00F87211">
              <w:rPr>
                <w:rFonts w:ascii="Times New Roman" w:eastAsia="Times New Roman" w:hAnsi="Times New Roman" w:cs="Times New Roman"/>
                <w:sz w:val="24"/>
                <w:szCs w:val="24"/>
                <w:lang w:eastAsia="lv-LV"/>
              </w:rPr>
              <w:t>s</w:t>
            </w:r>
            <w:r w:rsidRPr="00F87211">
              <w:rPr>
                <w:rFonts w:ascii="Times New Roman" w:eastAsia="Times New Roman" w:hAnsi="Times New Roman" w:cs="Times New Roman"/>
                <w:sz w:val="24"/>
                <w:szCs w:val="24"/>
                <w:lang w:eastAsia="lv-LV"/>
              </w:rPr>
              <w:t xml:space="preserve"> paredz, ka atzinumu nepieciešams saņemt no Valsts kancelejas, ja projekts attiecas uz valsts pārvaldes institucionālo uzbūvi un darbības principiem, kā arī amata vietu skaita un atlīdzības (izņemot pedagogu) izmaiņām</w:t>
            </w:r>
            <w:r w:rsidR="00EF0EB8"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un 53.</w:t>
            </w:r>
            <w:r w:rsidR="00EF0EB8"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punktā noteikto</w:t>
            </w:r>
            <w:r w:rsidR="002625B6" w:rsidRPr="00F87211">
              <w:rPr>
                <w:rFonts w:ascii="Times New Roman" w:eastAsia="Times New Roman" w:hAnsi="Times New Roman" w:cs="Times New Roman"/>
                <w:sz w:val="24"/>
                <w:szCs w:val="24"/>
                <w:lang w:eastAsia="lv-LV"/>
              </w:rPr>
              <w:t xml:space="preserve"> konsultāciju ar Valsts kanceleju,</w:t>
            </w:r>
            <w:r w:rsidRPr="00F87211">
              <w:rPr>
                <w:rFonts w:ascii="Times New Roman" w:eastAsia="Times New Roman" w:hAnsi="Times New Roman" w:cs="Times New Roman"/>
                <w:sz w:val="24"/>
                <w:szCs w:val="24"/>
                <w:lang w:eastAsia="lv-LV"/>
              </w:rPr>
              <w:t xml:space="preserve"> lai nodrošinātu sistēmisku pieeju</w:t>
            </w:r>
            <w:r w:rsidR="00EF0EB8" w:rsidRPr="00F87211">
              <w:rPr>
                <w:rFonts w:ascii="Times New Roman" w:eastAsia="Times New Roman" w:hAnsi="Times New Roman" w:cs="Times New Roman"/>
                <w:sz w:val="24"/>
                <w:szCs w:val="24"/>
                <w:lang w:eastAsia="lv-LV"/>
              </w:rPr>
              <w:t>,</w:t>
            </w:r>
            <w:r w:rsidRPr="00F87211">
              <w:rPr>
                <w:rFonts w:ascii="Times New Roman" w:eastAsia="Times New Roman" w:hAnsi="Times New Roman" w:cs="Times New Roman"/>
                <w:sz w:val="24"/>
                <w:szCs w:val="24"/>
                <w:lang w:eastAsia="lv-LV"/>
              </w:rPr>
              <w:t xml:space="preserve"> kā tiek pieprasītas jaunas amata vietas un papildus līdzekļi atlīdzības izdevumiem, papildināt </w:t>
            </w:r>
            <w:r w:rsidR="00F87211" w:rsidRPr="00F87211">
              <w:rPr>
                <w:rFonts w:ascii="Times New Roman" w:eastAsia="Times New Roman" w:hAnsi="Times New Roman" w:cs="Times New Roman"/>
                <w:sz w:val="24"/>
                <w:szCs w:val="24"/>
                <w:lang w:eastAsia="lv-LV"/>
              </w:rPr>
              <w:t>noteikumu projekt</w:t>
            </w:r>
            <w:r w:rsidR="00F87211" w:rsidRPr="00F87211">
              <w:rPr>
                <w:rFonts w:ascii="Times New Roman" w:eastAsia="Times New Roman" w:hAnsi="Times New Roman" w:cs="Times New Roman"/>
                <w:sz w:val="24"/>
                <w:szCs w:val="24"/>
                <w:lang w:eastAsia="lv-LV"/>
              </w:rPr>
              <w:t>u</w:t>
            </w:r>
            <w:r w:rsidR="00F87211" w:rsidRPr="00F87211">
              <w:rPr>
                <w:rFonts w:ascii="Times New Roman" w:eastAsia="Times New Roman" w:hAnsi="Times New Roman" w:cs="Times New Roman"/>
                <w:sz w:val="24"/>
                <w:szCs w:val="24"/>
                <w:lang w:eastAsia="lv-LV"/>
              </w:rPr>
              <w:t xml:space="preserve"> </w:t>
            </w:r>
            <w:r w:rsidRPr="00F87211">
              <w:rPr>
                <w:rFonts w:ascii="Times New Roman" w:eastAsia="Times New Roman" w:hAnsi="Times New Roman" w:cs="Times New Roman"/>
                <w:sz w:val="24"/>
                <w:szCs w:val="24"/>
                <w:lang w:eastAsia="lv-LV"/>
              </w:rPr>
              <w:t xml:space="preserve">ar </w:t>
            </w:r>
            <w:r w:rsidR="002625B6" w:rsidRPr="00F87211">
              <w:rPr>
                <w:rFonts w:ascii="Times New Roman" w:eastAsia="Times New Roman" w:hAnsi="Times New Roman" w:cs="Times New Roman"/>
                <w:sz w:val="24"/>
                <w:szCs w:val="24"/>
                <w:lang w:eastAsia="lv-LV"/>
              </w:rPr>
              <w:t>regulējumu</w:t>
            </w:r>
            <w:r w:rsidR="002625B6" w:rsidRPr="00F87211">
              <w:rPr>
                <w:rFonts w:ascii="Times New Roman" w:hAnsi="Times New Roman" w:cs="Times New Roman"/>
                <w:sz w:val="24"/>
                <w:szCs w:val="24"/>
              </w:rPr>
              <w:t xml:space="preserve"> </w:t>
            </w:r>
            <w:r w:rsidR="00EF0EB8" w:rsidRPr="00F87211">
              <w:rPr>
                <w:rFonts w:ascii="Times New Roman" w:hAnsi="Times New Roman" w:cs="Times New Roman"/>
                <w:sz w:val="24"/>
                <w:szCs w:val="24"/>
              </w:rPr>
              <w:t>–</w:t>
            </w:r>
            <w:r w:rsidR="002625B6" w:rsidRPr="00F87211">
              <w:rPr>
                <w:rFonts w:ascii="Times New Roman" w:hAnsi="Times New Roman" w:cs="Times New Roman"/>
                <w:sz w:val="24"/>
                <w:szCs w:val="24"/>
              </w:rPr>
              <w:t xml:space="preserve"> j</w:t>
            </w:r>
            <w:r w:rsidR="002625B6" w:rsidRPr="00F87211">
              <w:rPr>
                <w:rFonts w:ascii="Times New Roman" w:eastAsia="Times New Roman" w:hAnsi="Times New Roman" w:cs="Times New Roman"/>
                <w:sz w:val="24"/>
                <w:szCs w:val="24"/>
                <w:lang w:eastAsia="lv-LV"/>
              </w:rPr>
              <w:t xml:space="preserve">a prioritārais pasākums ietver jaunu amata vietu izveidi vai arī papildu finansējuma atlīdzībai pieprasījumu, tad ministrija </w:t>
            </w:r>
            <w:r w:rsidR="00672905" w:rsidRPr="00F87211">
              <w:rPr>
                <w:rFonts w:ascii="Times New Roman" w:eastAsia="Times New Roman" w:hAnsi="Times New Roman" w:cs="Times New Roman"/>
                <w:sz w:val="24"/>
                <w:szCs w:val="24"/>
                <w:lang w:eastAsia="lv-LV"/>
              </w:rPr>
              <w:t xml:space="preserve">pieteikumus prioritārajiem pasākumiem </w:t>
            </w:r>
            <w:proofErr w:type="spellStart"/>
            <w:r w:rsidR="002625B6" w:rsidRPr="00F87211">
              <w:rPr>
                <w:rFonts w:ascii="Times New Roman" w:eastAsia="Times New Roman" w:hAnsi="Times New Roman" w:cs="Times New Roman"/>
                <w:sz w:val="24"/>
                <w:szCs w:val="24"/>
                <w:lang w:eastAsia="lv-LV"/>
              </w:rPr>
              <w:t>nosūta</w:t>
            </w:r>
            <w:proofErr w:type="spellEnd"/>
            <w:r w:rsidR="002625B6" w:rsidRPr="00F87211">
              <w:rPr>
                <w:rFonts w:ascii="Times New Roman" w:eastAsia="Times New Roman" w:hAnsi="Times New Roman" w:cs="Times New Roman"/>
                <w:sz w:val="24"/>
                <w:szCs w:val="24"/>
                <w:lang w:eastAsia="lv-LV"/>
              </w:rPr>
              <w:t xml:space="preserve"> arī uz Valsts kanceleju, kas </w:t>
            </w:r>
            <w:r w:rsidR="00672905" w:rsidRPr="00F87211">
              <w:rPr>
                <w:rFonts w:ascii="Times New Roman" w:eastAsia="Times New Roman" w:hAnsi="Times New Roman" w:cs="Times New Roman"/>
                <w:sz w:val="24"/>
                <w:szCs w:val="24"/>
                <w:lang w:eastAsia="lv-LV"/>
              </w:rPr>
              <w:t>tos izvērtē</w:t>
            </w:r>
            <w:r w:rsidR="002625B6" w:rsidRPr="00F87211">
              <w:rPr>
                <w:rFonts w:ascii="Times New Roman" w:eastAsia="Times New Roman" w:hAnsi="Times New Roman" w:cs="Times New Roman"/>
                <w:sz w:val="24"/>
                <w:szCs w:val="24"/>
                <w:lang w:eastAsia="lv-LV"/>
              </w:rPr>
              <w:t xml:space="preserve"> (noteikumu projekta </w:t>
            </w:r>
            <w:r w:rsidR="00672905" w:rsidRPr="00F87211">
              <w:rPr>
                <w:rFonts w:ascii="Times New Roman" w:eastAsia="Times New Roman" w:hAnsi="Times New Roman" w:cs="Times New Roman"/>
                <w:sz w:val="24"/>
                <w:szCs w:val="24"/>
                <w:lang w:eastAsia="lv-LV"/>
              </w:rPr>
              <w:t>6</w:t>
            </w:r>
            <w:r w:rsidR="002625B6" w:rsidRPr="00F87211">
              <w:rPr>
                <w:rFonts w:ascii="Times New Roman" w:eastAsia="Times New Roman" w:hAnsi="Times New Roman" w:cs="Times New Roman"/>
                <w:sz w:val="24"/>
                <w:szCs w:val="24"/>
                <w:lang w:eastAsia="lv-LV"/>
              </w:rPr>
              <w:t>.</w:t>
            </w:r>
            <w:r w:rsidR="00672905" w:rsidRPr="00F87211">
              <w:rPr>
                <w:rFonts w:ascii="Times New Roman" w:eastAsia="Times New Roman" w:hAnsi="Times New Roman" w:cs="Times New Roman"/>
                <w:sz w:val="24"/>
                <w:szCs w:val="24"/>
                <w:lang w:eastAsia="lv-LV"/>
              </w:rPr>
              <w:t>, 10., 11. un 12.</w:t>
            </w:r>
            <w:r w:rsidR="002625B6" w:rsidRPr="00F87211">
              <w:rPr>
                <w:rFonts w:ascii="Times New Roman" w:eastAsia="Times New Roman" w:hAnsi="Times New Roman" w:cs="Times New Roman"/>
                <w:sz w:val="24"/>
                <w:szCs w:val="24"/>
                <w:lang w:eastAsia="lv-LV"/>
              </w:rPr>
              <w:t xml:space="preserve"> punkts</w:t>
            </w:r>
            <w:r w:rsidR="00672905" w:rsidRPr="00F87211">
              <w:rPr>
                <w:rFonts w:ascii="Times New Roman" w:eastAsia="Times New Roman" w:hAnsi="Times New Roman" w:cs="Times New Roman"/>
                <w:sz w:val="24"/>
                <w:szCs w:val="24"/>
                <w:lang w:eastAsia="lv-LV"/>
              </w:rPr>
              <w:t>).</w:t>
            </w:r>
          </w:p>
        </w:tc>
      </w:tr>
      <w:tr w:rsidR="00E5323B" w:rsidRPr="00F87211" w14:paraId="598D26A7"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55D7F03E"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lastRenderedPageBreak/>
              <w:t>3.</w:t>
            </w:r>
          </w:p>
        </w:tc>
        <w:tc>
          <w:tcPr>
            <w:tcW w:w="1078" w:type="pct"/>
            <w:tcBorders>
              <w:top w:val="outset" w:sz="6" w:space="0" w:color="auto"/>
              <w:left w:val="outset" w:sz="6" w:space="0" w:color="auto"/>
              <w:bottom w:val="outset" w:sz="6" w:space="0" w:color="auto"/>
              <w:right w:val="outset" w:sz="6" w:space="0" w:color="auto"/>
            </w:tcBorders>
            <w:hideMark/>
          </w:tcPr>
          <w:p w14:paraId="58286AFD"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650" w:type="pct"/>
            <w:tcBorders>
              <w:top w:val="outset" w:sz="6" w:space="0" w:color="auto"/>
              <w:left w:val="outset" w:sz="6" w:space="0" w:color="auto"/>
              <w:bottom w:val="outset" w:sz="6" w:space="0" w:color="auto"/>
              <w:right w:val="outset" w:sz="6" w:space="0" w:color="auto"/>
            </w:tcBorders>
            <w:hideMark/>
          </w:tcPr>
          <w:p w14:paraId="219D5E67" w14:textId="6C73F30F" w:rsidR="00035B33" w:rsidRPr="00F87211" w:rsidRDefault="00F81BCF" w:rsidP="003F7E1B">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Finanšu ministrija</w:t>
            </w:r>
            <w:r w:rsidR="00657BDD" w:rsidRPr="00F87211">
              <w:rPr>
                <w:rFonts w:ascii="Times New Roman" w:eastAsia="Times New Roman" w:hAnsi="Times New Roman" w:cs="Times New Roman"/>
                <w:sz w:val="24"/>
                <w:szCs w:val="24"/>
                <w:lang w:eastAsia="lv-LV"/>
              </w:rPr>
              <w:t xml:space="preserve">, </w:t>
            </w:r>
            <w:proofErr w:type="spellStart"/>
            <w:r w:rsidR="00657BDD" w:rsidRPr="00F87211">
              <w:rPr>
                <w:rFonts w:ascii="Times New Roman" w:eastAsia="Times New Roman" w:hAnsi="Times New Roman" w:cs="Times New Roman"/>
                <w:sz w:val="24"/>
                <w:szCs w:val="24"/>
                <w:lang w:eastAsia="lv-LV"/>
              </w:rPr>
              <w:t>Pārresoru</w:t>
            </w:r>
            <w:proofErr w:type="spellEnd"/>
            <w:r w:rsidR="00657BDD" w:rsidRPr="00F87211">
              <w:rPr>
                <w:rFonts w:ascii="Times New Roman" w:eastAsia="Times New Roman" w:hAnsi="Times New Roman" w:cs="Times New Roman"/>
                <w:sz w:val="24"/>
                <w:szCs w:val="24"/>
                <w:lang w:eastAsia="lv-LV"/>
              </w:rPr>
              <w:t xml:space="preserve"> koordinācijas centrs </w:t>
            </w:r>
            <w:r w:rsidR="00430F7A" w:rsidRPr="00F87211">
              <w:rPr>
                <w:rFonts w:ascii="Times New Roman" w:eastAsia="Times New Roman" w:hAnsi="Times New Roman" w:cs="Times New Roman"/>
                <w:sz w:val="24"/>
                <w:szCs w:val="24"/>
                <w:lang w:eastAsia="lv-LV"/>
              </w:rPr>
              <w:t>–</w:t>
            </w:r>
            <w:r w:rsidR="00657BDD" w:rsidRPr="00F87211">
              <w:rPr>
                <w:rFonts w:ascii="Times New Roman" w:eastAsia="Times New Roman" w:hAnsi="Times New Roman" w:cs="Times New Roman"/>
                <w:sz w:val="24"/>
                <w:szCs w:val="24"/>
                <w:lang w:eastAsia="lv-LV"/>
              </w:rPr>
              <w:t xml:space="preserve"> no 2020. gada jūnija Finanšu ministrija sadarbojās ar </w:t>
            </w:r>
            <w:proofErr w:type="spellStart"/>
            <w:r w:rsidR="00657BDD" w:rsidRPr="00F87211">
              <w:rPr>
                <w:rFonts w:ascii="Times New Roman" w:eastAsia="Times New Roman" w:hAnsi="Times New Roman" w:cs="Times New Roman"/>
                <w:sz w:val="24"/>
                <w:szCs w:val="24"/>
                <w:lang w:eastAsia="lv-LV"/>
              </w:rPr>
              <w:t>Pārresoru</w:t>
            </w:r>
            <w:proofErr w:type="spellEnd"/>
            <w:r w:rsidR="00657BDD" w:rsidRPr="00F87211">
              <w:rPr>
                <w:rFonts w:ascii="Times New Roman" w:eastAsia="Times New Roman" w:hAnsi="Times New Roman" w:cs="Times New Roman"/>
                <w:sz w:val="24"/>
                <w:szCs w:val="24"/>
                <w:lang w:eastAsia="lv-LV"/>
              </w:rPr>
              <w:t xml:space="preserve"> koordinācijas centru pie noteikumu projekta izstrādes.  </w:t>
            </w:r>
          </w:p>
          <w:p w14:paraId="2D3B5DE0" w14:textId="412D5A5A" w:rsidR="002E7068" w:rsidRPr="00F87211" w:rsidRDefault="002E7068" w:rsidP="002E7068">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sz w:val="24"/>
                <w:szCs w:val="24"/>
                <w:lang w:eastAsia="lv-LV"/>
              </w:rPr>
              <w:t xml:space="preserve"> </w:t>
            </w:r>
          </w:p>
        </w:tc>
      </w:tr>
      <w:tr w:rsidR="00E5323B" w:rsidRPr="00F87211" w14:paraId="2745CAE4" w14:textId="77777777" w:rsidTr="00D06AF7">
        <w:trPr>
          <w:trHeight w:val="374"/>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710AB10"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4.</w:t>
            </w:r>
          </w:p>
        </w:tc>
        <w:tc>
          <w:tcPr>
            <w:tcW w:w="1078" w:type="pct"/>
            <w:tcBorders>
              <w:top w:val="outset" w:sz="6" w:space="0" w:color="auto"/>
              <w:left w:val="outset" w:sz="6" w:space="0" w:color="auto"/>
              <w:bottom w:val="outset" w:sz="6" w:space="0" w:color="auto"/>
              <w:right w:val="outset" w:sz="6" w:space="0" w:color="auto"/>
            </w:tcBorders>
            <w:hideMark/>
          </w:tcPr>
          <w:p w14:paraId="757F48D8" w14:textId="766E4064" w:rsidR="00D06AF7"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Cita informācija</w:t>
            </w:r>
          </w:p>
        </w:tc>
        <w:tc>
          <w:tcPr>
            <w:tcW w:w="3650" w:type="pct"/>
            <w:tcBorders>
              <w:top w:val="outset" w:sz="6" w:space="0" w:color="auto"/>
              <w:left w:val="outset" w:sz="6" w:space="0" w:color="auto"/>
              <w:bottom w:val="outset" w:sz="6" w:space="0" w:color="auto"/>
              <w:right w:val="outset" w:sz="6" w:space="0" w:color="auto"/>
            </w:tcBorders>
            <w:hideMark/>
          </w:tcPr>
          <w:p w14:paraId="2F1A83FA" w14:textId="2AA473B5" w:rsidR="00E5323B" w:rsidRPr="00F87211" w:rsidRDefault="0058011C" w:rsidP="00FB0CC2">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sz w:val="24"/>
                <w:szCs w:val="24"/>
                <w:lang w:eastAsia="lv-LV"/>
              </w:rPr>
              <w:t>Nav.</w:t>
            </w:r>
          </w:p>
        </w:tc>
      </w:tr>
    </w:tbl>
    <w:p w14:paraId="3B8541BA" w14:textId="77777777" w:rsidR="00E5323B" w:rsidRPr="00F87211" w:rsidRDefault="00E5323B" w:rsidP="00E5323B">
      <w:pPr>
        <w:spacing w:after="0" w:line="240" w:lineRule="auto"/>
        <w:rPr>
          <w:rFonts w:ascii="Times New Roman" w:eastAsia="Times New Roman" w:hAnsi="Times New Roman" w:cs="Times New Roman"/>
          <w:iCs/>
          <w:color w:val="414142"/>
          <w:sz w:val="24"/>
          <w:szCs w:val="24"/>
          <w:lang w:eastAsia="lv-LV"/>
        </w:rPr>
      </w:pPr>
      <w:r w:rsidRPr="00F8721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1983"/>
        <w:gridCol w:w="6653"/>
      </w:tblGrid>
      <w:tr w:rsidR="00E5323B" w:rsidRPr="00F87211" w14:paraId="21597C0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375F8E" w14:textId="77777777" w:rsidR="00CD526E" w:rsidRPr="00F87211" w:rsidRDefault="00E5323B" w:rsidP="001B6A66">
            <w:pPr>
              <w:spacing w:after="0" w:line="240" w:lineRule="auto"/>
              <w:jc w:val="center"/>
              <w:rPr>
                <w:rFonts w:ascii="Times New Roman" w:eastAsia="Times New Roman" w:hAnsi="Times New Roman" w:cs="Times New Roman"/>
                <w:b/>
                <w:bCs/>
                <w:iCs/>
                <w:color w:val="414142"/>
                <w:sz w:val="24"/>
                <w:szCs w:val="24"/>
                <w:lang w:eastAsia="lv-LV"/>
              </w:rPr>
            </w:pPr>
            <w:r w:rsidRPr="00F87211">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E5323B" w:rsidRPr="00F87211" w14:paraId="3196FAB2"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0F860FC"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1.</w:t>
            </w:r>
          </w:p>
        </w:tc>
        <w:tc>
          <w:tcPr>
            <w:tcW w:w="1079" w:type="pct"/>
            <w:tcBorders>
              <w:top w:val="outset" w:sz="6" w:space="0" w:color="auto"/>
              <w:left w:val="outset" w:sz="6" w:space="0" w:color="auto"/>
              <w:bottom w:val="outset" w:sz="6" w:space="0" w:color="auto"/>
              <w:right w:val="outset" w:sz="6" w:space="0" w:color="auto"/>
            </w:tcBorders>
            <w:hideMark/>
          </w:tcPr>
          <w:p w14:paraId="53AD4364"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 xml:space="preserve">Sabiedrības </w:t>
            </w:r>
            <w:proofErr w:type="spellStart"/>
            <w:r w:rsidRPr="00F87211">
              <w:rPr>
                <w:rFonts w:ascii="Times New Roman" w:eastAsia="Times New Roman" w:hAnsi="Times New Roman" w:cs="Times New Roman"/>
                <w:iCs/>
                <w:sz w:val="24"/>
                <w:szCs w:val="24"/>
                <w:lang w:eastAsia="lv-LV"/>
              </w:rPr>
              <w:t>mērķgrupas</w:t>
            </w:r>
            <w:proofErr w:type="spellEnd"/>
            <w:r w:rsidRPr="00F87211">
              <w:rPr>
                <w:rFonts w:ascii="Times New Roman" w:eastAsia="Times New Roman" w:hAnsi="Times New Roman" w:cs="Times New Roman"/>
                <w:iCs/>
                <w:sz w:val="24"/>
                <w:szCs w:val="24"/>
                <w:lang w:eastAsia="lv-LV"/>
              </w:rPr>
              <w:t>, kuras tiesiskais regulējums ietekmē vai varētu ietekmēt</w:t>
            </w:r>
          </w:p>
        </w:tc>
        <w:tc>
          <w:tcPr>
            <w:tcW w:w="3649" w:type="pct"/>
            <w:tcBorders>
              <w:top w:val="outset" w:sz="6" w:space="0" w:color="auto"/>
              <w:left w:val="outset" w:sz="6" w:space="0" w:color="auto"/>
              <w:bottom w:val="outset" w:sz="6" w:space="0" w:color="auto"/>
              <w:right w:val="outset" w:sz="6" w:space="0" w:color="auto"/>
            </w:tcBorders>
            <w:hideMark/>
          </w:tcPr>
          <w:p w14:paraId="38FF34BD" w14:textId="77777777" w:rsidR="00E5323B" w:rsidRPr="00F87211" w:rsidRDefault="00A11E74" w:rsidP="00E5323B">
            <w:pPr>
              <w:spacing w:after="0" w:line="240" w:lineRule="auto"/>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Ministriju un citu centrālo valsts iestāžu darbinieki.</w:t>
            </w:r>
          </w:p>
        </w:tc>
      </w:tr>
      <w:tr w:rsidR="00E5323B" w:rsidRPr="00F87211" w14:paraId="2B7776D2"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81C55CF"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2.</w:t>
            </w:r>
          </w:p>
        </w:tc>
        <w:tc>
          <w:tcPr>
            <w:tcW w:w="1079" w:type="pct"/>
            <w:tcBorders>
              <w:top w:val="outset" w:sz="6" w:space="0" w:color="auto"/>
              <w:left w:val="outset" w:sz="6" w:space="0" w:color="auto"/>
              <w:bottom w:val="outset" w:sz="6" w:space="0" w:color="auto"/>
              <w:right w:val="outset" w:sz="6" w:space="0" w:color="auto"/>
            </w:tcBorders>
            <w:hideMark/>
          </w:tcPr>
          <w:p w14:paraId="4214A331"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Tiesiskā regulējuma ietekme uz tautsaimniecību un administratīvo slogu</w:t>
            </w:r>
          </w:p>
        </w:tc>
        <w:tc>
          <w:tcPr>
            <w:tcW w:w="3649" w:type="pct"/>
            <w:tcBorders>
              <w:top w:val="outset" w:sz="6" w:space="0" w:color="auto"/>
              <w:left w:val="outset" w:sz="6" w:space="0" w:color="auto"/>
              <w:bottom w:val="outset" w:sz="6" w:space="0" w:color="auto"/>
              <w:right w:val="outset" w:sz="6" w:space="0" w:color="auto"/>
            </w:tcBorders>
            <w:hideMark/>
          </w:tcPr>
          <w:p w14:paraId="6B9BEFF7" w14:textId="039D1FF6" w:rsidR="00F81BCF" w:rsidRPr="00F87211" w:rsidRDefault="0007459A" w:rsidP="00F81BCF">
            <w:pPr>
              <w:spacing w:after="0" w:line="240" w:lineRule="auto"/>
              <w:jc w:val="both"/>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Projektam nebūs ietekmes uz tautsaimniecību. Noteikumu projekta tiesiskais regulējums nemaina administratīvo slogu</w:t>
            </w:r>
            <w:r w:rsidR="008E2E4E" w:rsidRPr="00F87211">
              <w:rPr>
                <w:rFonts w:ascii="Times New Roman" w:eastAsia="Times New Roman" w:hAnsi="Times New Roman" w:cs="Times New Roman"/>
                <w:iCs/>
                <w:sz w:val="24"/>
                <w:szCs w:val="24"/>
                <w:lang w:eastAsia="lv-LV"/>
              </w:rPr>
              <w:t>.</w:t>
            </w:r>
          </w:p>
          <w:p w14:paraId="2CC56319" w14:textId="1220961C" w:rsidR="00F81BCF" w:rsidRPr="00F87211" w:rsidRDefault="00F81BCF" w:rsidP="00B75681">
            <w:pPr>
              <w:spacing w:after="0" w:line="240" w:lineRule="auto"/>
              <w:jc w:val="both"/>
              <w:rPr>
                <w:rFonts w:ascii="Times New Roman" w:eastAsia="Times New Roman" w:hAnsi="Times New Roman" w:cs="Times New Roman"/>
                <w:iCs/>
                <w:sz w:val="24"/>
                <w:szCs w:val="24"/>
                <w:lang w:eastAsia="lv-LV"/>
              </w:rPr>
            </w:pPr>
          </w:p>
        </w:tc>
      </w:tr>
      <w:tr w:rsidR="00E5323B" w:rsidRPr="00F87211" w14:paraId="6956D4C6"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21162DBC"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3.</w:t>
            </w:r>
          </w:p>
        </w:tc>
        <w:tc>
          <w:tcPr>
            <w:tcW w:w="1079" w:type="pct"/>
            <w:tcBorders>
              <w:top w:val="outset" w:sz="6" w:space="0" w:color="auto"/>
              <w:left w:val="outset" w:sz="6" w:space="0" w:color="auto"/>
              <w:bottom w:val="outset" w:sz="6" w:space="0" w:color="auto"/>
              <w:right w:val="outset" w:sz="6" w:space="0" w:color="auto"/>
            </w:tcBorders>
            <w:hideMark/>
          </w:tcPr>
          <w:p w14:paraId="6AE537CC"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Administratīvo izmaksu monetārs novērtējums</w:t>
            </w:r>
          </w:p>
        </w:tc>
        <w:tc>
          <w:tcPr>
            <w:tcW w:w="3649" w:type="pct"/>
            <w:tcBorders>
              <w:top w:val="outset" w:sz="6" w:space="0" w:color="auto"/>
              <w:left w:val="outset" w:sz="6" w:space="0" w:color="auto"/>
              <w:bottom w:val="outset" w:sz="6" w:space="0" w:color="auto"/>
              <w:right w:val="outset" w:sz="6" w:space="0" w:color="auto"/>
            </w:tcBorders>
            <w:hideMark/>
          </w:tcPr>
          <w:p w14:paraId="1EDEEDD5" w14:textId="1018BB03" w:rsidR="00A95D0C" w:rsidRPr="00F87211" w:rsidRDefault="0007459A" w:rsidP="002E23D9">
            <w:pPr>
              <w:pStyle w:val="naiskr"/>
              <w:spacing w:before="0" w:after="60"/>
              <w:ind w:right="79"/>
              <w:jc w:val="both"/>
              <w:rPr>
                <w:iCs/>
                <w:color w:val="A6A6A6" w:themeColor="background1" w:themeShade="A6"/>
              </w:rPr>
            </w:pPr>
            <w:r w:rsidRPr="00F87211">
              <w:rPr>
                <w:iCs/>
              </w:rPr>
              <w:t>Noteikumu projekts neparedz jaunas administratīvās izmaksas.</w:t>
            </w:r>
          </w:p>
        </w:tc>
      </w:tr>
      <w:tr w:rsidR="00E5323B" w:rsidRPr="00F87211" w14:paraId="4DB3E0B6"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432DAC50"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4.</w:t>
            </w:r>
          </w:p>
        </w:tc>
        <w:tc>
          <w:tcPr>
            <w:tcW w:w="1079" w:type="pct"/>
            <w:tcBorders>
              <w:top w:val="outset" w:sz="6" w:space="0" w:color="auto"/>
              <w:left w:val="outset" w:sz="6" w:space="0" w:color="auto"/>
              <w:bottom w:val="outset" w:sz="6" w:space="0" w:color="auto"/>
              <w:right w:val="outset" w:sz="6" w:space="0" w:color="auto"/>
            </w:tcBorders>
            <w:hideMark/>
          </w:tcPr>
          <w:p w14:paraId="4A38409E"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Atbilstības izmaksu monetārs novērtējums</w:t>
            </w:r>
          </w:p>
        </w:tc>
        <w:tc>
          <w:tcPr>
            <w:tcW w:w="3649" w:type="pct"/>
            <w:tcBorders>
              <w:top w:val="outset" w:sz="6" w:space="0" w:color="auto"/>
              <w:left w:val="outset" w:sz="6" w:space="0" w:color="auto"/>
              <w:bottom w:val="outset" w:sz="6" w:space="0" w:color="auto"/>
              <w:right w:val="outset" w:sz="6" w:space="0" w:color="auto"/>
            </w:tcBorders>
            <w:hideMark/>
          </w:tcPr>
          <w:p w14:paraId="6B13D925" w14:textId="77777777" w:rsidR="00332299" w:rsidRPr="00F87211" w:rsidRDefault="00332299" w:rsidP="00332299">
            <w:pPr>
              <w:pStyle w:val="naiskr"/>
              <w:spacing w:before="0" w:after="0"/>
              <w:ind w:right="81"/>
            </w:pPr>
            <w:r w:rsidRPr="00F87211">
              <w:t>Projekts šo jomu neskar.</w:t>
            </w:r>
          </w:p>
          <w:p w14:paraId="737E41EC" w14:textId="77777777" w:rsidR="00E5323B" w:rsidRPr="00F87211"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F87211" w14:paraId="43A099B1"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8C08834"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5.</w:t>
            </w:r>
          </w:p>
        </w:tc>
        <w:tc>
          <w:tcPr>
            <w:tcW w:w="1079" w:type="pct"/>
            <w:tcBorders>
              <w:top w:val="outset" w:sz="6" w:space="0" w:color="auto"/>
              <w:left w:val="outset" w:sz="6" w:space="0" w:color="auto"/>
              <w:bottom w:val="outset" w:sz="6" w:space="0" w:color="auto"/>
              <w:right w:val="outset" w:sz="6" w:space="0" w:color="auto"/>
            </w:tcBorders>
            <w:hideMark/>
          </w:tcPr>
          <w:p w14:paraId="5D35DD73"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hideMark/>
          </w:tcPr>
          <w:p w14:paraId="767D6535" w14:textId="4567A0AE" w:rsidR="00E5323B" w:rsidRPr="00F87211" w:rsidRDefault="002E23D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kern w:val="1"/>
                <w:sz w:val="24"/>
                <w:szCs w:val="24"/>
                <w:lang w:eastAsia="lv-LV"/>
              </w:rPr>
              <w:t>Nav.</w:t>
            </w:r>
          </w:p>
        </w:tc>
      </w:tr>
    </w:tbl>
    <w:p w14:paraId="0334E376" w14:textId="77777777" w:rsidR="00E5323B" w:rsidRPr="00F87211" w:rsidRDefault="00E5323B" w:rsidP="00E5323B">
      <w:pPr>
        <w:spacing w:after="0" w:line="240" w:lineRule="auto"/>
        <w:rPr>
          <w:rFonts w:ascii="Times New Roman" w:eastAsia="Times New Roman" w:hAnsi="Times New Roman" w:cs="Times New Roman"/>
          <w:iCs/>
          <w:color w:val="414142"/>
          <w:sz w:val="24"/>
          <w:szCs w:val="24"/>
          <w:lang w:eastAsia="lv-LV"/>
        </w:rPr>
      </w:pPr>
      <w:r w:rsidRPr="00F8721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C412B" w:rsidRPr="00F87211" w14:paraId="6456FBF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06D646" w14:textId="77777777" w:rsidR="00CD526E" w:rsidRPr="00F87211"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87211">
              <w:rPr>
                <w:rFonts w:ascii="Times New Roman" w:eastAsia="Times New Roman" w:hAnsi="Times New Roman" w:cs="Times New Roman"/>
                <w:b/>
                <w:bCs/>
                <w:iCs/>
                <w:sz w:val="24"/>
                <w:szCs w:val="24"/>
                <w:lang w:eastAsia="lv-LV"/>
              </w:rPr>
              <w:t>III. Tiesību akta projekta ietekme uz valsts budžetu un pašvaldību budžetiem</w:t>
            </w:r>
          </w:p>
        </w:tc>
      </w:tr>
      <w:tr w:rsidR="006C412B" w:rsidRPr="00F87211" w14:paraId="0ADDDA4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0C4C73" w14:textId="77777777" w:rsidR="001B6A66" w:rsidRPr="00F87211" w:rsidRDefault="001B6A66" w:rsidP="001B6A66">
            <w:pPr>
              <w:spacing w:after="0" w:line="240" w:lineRule="auto"/>
              <w:jc w:val="center"/>
              <w:rPr>
                <w:rFonts w:ascii="Times New Roman" w:eastAsia="Times New Roman" w:hAnsi="Times New Roman" w:cs="Times New Roman"/>
                <w:bCs/>
                <w:iCs/>
                <w:sz w:val="24"/>
                <w:szCs w:val="24"/>
                <w:lang w:eastAsia="lv-LV"/>
              </w:rPr>
            </w:pPr>
            <w:r w:rsidRPr="00F87211">
              <w:rPr>
                <w:rFonts w:ascii="Times New Roman" w:eastAsia="Times New Roman" w:hAnsi="Times New Roman" w:cs="Times New Roman"/>
                <w:bCs/>
                <w:iCs/>
                <w:sz w:val="24"/>
                <w:szCs w:val="24"/>
                <w:lang w:eastAsia="lv-LV"/>
              </w:rPr>
              <w:t>Projekts šo jomu neskar</w:t>
            </w:r>
          </w:p>
        </w:tc>
      </w:tr>
    </w:tbl>
    <w:p w14:paraId="7C0CA5FE"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C412B" w:rsidRPr="00F87211" w14:paraId="67EA15B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49024E" w14:textId="77777777" w:rsidR="00CD526E" w:rsidRPr="00F87211"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87211">
              <w:rPr>
                <w:rFonts w:ascii="Times New Roman" w:eastAsia="Times New Roman" w:hAnsi="Times New Roman" w:cs="Times New Roman"/>
                <w:b/>
                <w:bCs/>
                <w:iCs/>
                <w:sz w:val="24"/>
                <w:szCs w:val="24"/>
                <w:lang w:eastAsia="lv-LV"/>
              </w:rPr>
              <w:t>IV. Tiesību akta projekta ietekme uz spēkā esošo tiesību normu sistēmu</w:t>
            </w:r>
          </w:p>
        </w:tc>
      </w:tr>
      <w:tr w:rsidR="006C412B" w:rsidRPr="00F87211" w14:paraId="0D23D90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501434" w14:textId="77777777" w:rsidR="001B6A66" w:rsidRPr="00F87211" w:rsidRDefault="001B6A66" w:rsidP="001B6A66">
            <w:pPr>
              <w:spacing w:after="0" w:line="240" w:lineRule="auto"/>
              <w:jc w:val="center"/>
              <w:rPr>
                <w:rFonts w:ascii="Times New Roman" w:eastAsia="Times New Roman" w:hAnsi="Times New Roman" w:cs="Times New Roman"/>
                <w:bCs/>
                <w:iCs/>
                <w:sz w:val="24"/>
                <w:szCs w:val="24"/>
                <w:lang w:eastAsia="lv-LV"/>
              </w:rPr>
            </w:pPr>
            <w:r w:rsidRPr="00F87211">
              <w:rPr>
                <w:rFonts w:ascii="Times New Roman" w:eastAsia="Times New Roman" w:hAnsi="Times New Roman" w:cs="Times New Roman"/>
                <w:bCs/>
                <w:iCs/>
                <w:sz w:val="24"/>
                <w:szCs w:val="24"/>
                <w:lang w:eastAsia="lv-LV"/>
              </w:rPr>
              <w:t>Projekts šo jomu neskar</w:t>
            </w:r>
          </w:p>
        </w:tc>
      </w:tr>
    </w:tbl>
    <w:p w14:paraId="33487AC4" w14:textId="77777777" w:rsidR="00E5323B" w:rsidRPr="00F87211" w:rsidRDefault="00E5323B" w:rsidP="00E5323B">
      <w:pPr>
        <w:spacing w:after="0" w:line="240" w:lineRule="auto"/>
        <w:rPr>
          <w:rFonts w:ascii="Times New Roman" w:eastAsia="Times New Roman" w:hAnsi="Times New Roman" w:cs="Times New Roman"/>
          <w:iCs/>
          <w:sz w:val="16"/>
          <w:szCs w:val="16"/>
          <w:lang w:eastAsia="lv-LV"/>
        </w:rPr>
      </w:pPr>
      <w:r w:rsidRPr="00F87211">
        <w:rPr>
          <w:rFonts w:ascii="Times New Roman" w:eastAsia="Times New Roman" w:hAnsi="Times New Roman" w:cs="Times New Roman"/>
          <w:iCs/>
          <w:sz w:val="16"/>
          <w:szCs w:val="1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C412B" w:rsidRPr="00F87211" w14:paraId="073A14A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9A79A8" w14:textId="77777777" w:rsidR="00CD526E" w:rsidRPr="00F87211"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8721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C412B" w:rsidRPr="00F87211" w14:paraId="2CC09B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7E106" w14:textId="77777777" w:rsidR="001B6A66" w:rsidRPr="00F87211" w:rsidRDefault="001B6A66" w:rsidP="001B6A66">
            <w:pPr>
              <w:spacing w:after="0" w:line="240" w:lineRule="auto"/>
              <w:jc w:val="center"/>
              <w:rPr>
                <w:rFonts w:ascii="Times New Roman" w:eastAsia="Times New Roman" w:hAnsi="Times New Roman" w:cs="Times New Roman"/>
                <w:bCs/>
                <w:iCs/>
                <w:sz w:val="24"/>
                <w:szCs w:val="24"/>
                <w:lang w:eastAsia="lv-LV"/>
              </w:rPr>
            </w:pPr>
            <w:r w:rsidRPr="00F87211">
              <w:rPr>
                <w:rFonts w:ascii="Times New Roman" w:eastAsia="Times New Roman" w:hAnsi="Times New Roman" w:cs="Times New Roman"/>
                <w:bCs/>
                <w:iCs/>
                <w:sz w:val="24"/>
                <w:szCs w:val="24"/>
                <w:lang w:eastAsia="lv-LV"/>
              </w:rPr>
              <w:t>Projekts šo jomu neskar</w:t>
            </w:r>
          </w:p>
        </w:tc>
      </w:tr>
    </w:tbl>
    <w:p w14:paraId="741AE5DA" w14:textId="77777777" w:rsidR="00E5323B" w:rsidRPr="00F87211" w:rsidRDefault="00E5323B" w:rsidP="00E5323B">
      <w:pPr>
        <w:spacing w:after="0" w:line="240" w:lineRule="auto"/>
        <w:rPr>
          <w:rFonts w:ascii="Times New Roman" w:eastAsia="Times New Roman" w:hAnsi="Times New Roman" w:cs="Times New Roman"/>
          <w:iCs/>
          <w:sz w:val="16"/>
          <w:szCs w:val="16"/>
          <w:lang w:eastAsia="lv-LV"/>
        </w:rPr>
      </w:pPr>
      <w:r w:rsidRPr="00F87211">
        <w:rPr>
          <w:rFonts w:ascii="Times New Roman" w:eastAsia="Times New Roman" w:hAnsi="Times New Roman" w:cs="Times New Roman"/>
          <w:iCs/>
          <w:color w:val="414142"/>
          <w:sz w:val="16"/>
          <w:szCs w:val="1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126"/>
        <w:gridCol w:w="6511"/>
      </w:tblGrid>
      <w:tr w:rsidR="006C412B" w:rsidRPr="00F87211" w14:paraId="1D0E173A" w14:textId="77777777" w:rsidTr="006E60CF">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6F0C04D" w14:textId="77777777" w:rsidR="00CD526E" w:rsidRPr="00F87211"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87211">
              <w:rPr>
                <w:rFonts w:ascii="Times New Roman" w:eastAsia="Times New Roman" w:hAnsi="Times New Roman" w:cs="Times New Roman"/>
                <w:b/>
                <w:bCs/>
                <w:iCs/>
                <w:sz w:val="24"/>
                <w:szCs w:val="24"/>
                <w:lang w:eastAsia="lv-LV"/>
              </w:rPr>
              <w:t>VI. Sabiedrības līdzdalība un komunikācijas aktivitātes</w:t>
            </w:r>
          </w:p>
        </w:tc>
      </w:tr>
      <w:tr w:rsidR="00E5323B" w:rsidRPr="00F87211" w14:paraId="11BAE586" w14:textId="77777777" w:rsidTr="00A92F5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09DC9F6"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1.</w:t>
            </w:r>
          </w:p>
        </w:tc>
        <w:tc>
          <w:tcPr>
            <w:tcW w:w="2096" w:type="dxa"/>
            <w:tcBorders>
              <w:top w:val="outset" w:sz="6" w:space="0" w:color="auto"/>
              <w:left w:val="outset" w:sz="6" w:space="0" w:color="auto"/>
              <w:bottom w:val="outset" w:sz="6" w:space="0" w:color="auto"/>
              <w:right w:val="outset" w:sz="6" w:space="0" w:color="auto"/>
            </w:tcBorders>
            <w:hideMark/>
          </w:tcPr>
          <w:p w14:paraId="0059BD8F"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6466" w:type="dxa"/>
            <w:tcBorders>
              <w:top w:val="outset" w:sz="6" w:space="0" w:color="auto"/>
              <w:left w:val="outset" w:sz="6" w:space="0" w:color="auto"/>
              <w:bottom w:val="outset" w:sz="6" w:space="0" w:color="auto"/>
              <w:right w:val="outset" w:sz="6" w:space="0" w:color="auto"/>
            </w:tcBorders>
            <w:hideMark/>
          </w:tcPr>
          <w:p w14:paraId="0DC9CC9A" w14:textId="268FCFD1" w:rsidR="00E5323B" w:rsidRPr="00F87211" w:rsidRDefault="005A2BF9" w:rsidP="00B2538F">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 xml:space="preserve">Informācija par projekta izstrādi ir publicēta Finanšu ministrijas tīmekļvietnē sadaļā “Sabiedrības līdzdalība” – “Tiesību aktu projekti” – “Valsts budžeta politika”. Līdz ar to sabiedrības pārstāvji varēja līdzdarboties projekta izstrādē, </w:t>
            </w:r>
            <w:proofErr w:type="spellStart"/>
            <w:r w:rsidRPr="00F87211">
              <w:rPr>
                <w:rFonts w:ascii="Times New Roman" w:eastAsia="Times New Roman" w:hAnsi="Times New Roman" w:cs="Times New Roman"/>
                <w:sz w:val="24"/>
                <w:szCs w:val="24"/>
                <w:lang w:eastAsia="lv-LV"/>
              </w:rPr>
              <w:t>rakstveidā</w:t>
            </w:r>
            <w:proofErr w:type="spellEnd"/>
            <w:r w:rsidRPr="00F87211">
              <w:rPr>
                <w:rFonts w:ascii="Times New Roman" w:eastAsia="Times New Roman" w:hAnsi="Times New Roman" w:cs="Times New Roman"/>
                <w:sz w:val="24"/>
                <w:szCs w:val="24"/>
                <w:lang w:eastAsia="lv-LV"/>
              </w:rPr>
              <w:t xml:space="preserve"> sniedzot viedokļus par projektu. Tāpat sabiedrības pārstāvji varēs sniegt viedokļus par projektu pēc tā izsludināšanas Valsts sekretāru sanāksmē</w:t>
            </w:r>
            <w:r w:rsidR="004309B7" w:rsidRPr="00F87211">
              <w:rPr>
                <w:rFonts w:ascii="Times New Roman" w:eastAsia="Times New Roman" w:hAnsi="Times New Roman" w:cs="Times New Roman"/>
                <w:sz w:val="24"/>
                <w:szCs w:val="24"/>
                <w:lang w:eastAsia="lv-LV"/>
              </w:rPr>
              <w:t>.</w:t>
            </w:r>
          </w:p>
        </w:tc>
      </w:tr>
      <w:tr w:rsidR="00E5323B" w:rsidRPr="00F87211" w14:paraId="20E9C70D" w14:textId="77777777" w:rsidTr="00A92F58">
        <w:trPr>
          <w:trHeight w:val="878"/>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A0402A7"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2.</w:t>
            </w:r>
          </w:p>
        </w:tc>
        <w:tc>
          <w:tcPr>
            <w:tcW w:w="2096" w:type="dxa"/>
            <w:tcBorders>
              <w:top w:val="outset" w:sz="6" w:space="0" w:color="auto"/>
              <w:left w:val="outset" w:sz="6" w:space="0" w:color="auto"/>
              <w:bottom w:val="outset" w:sz="6" w:space="0" w:color="auto"/>
              <w:right w:val="outset" w:sz="6" w:space="0" w:color="auto"/>
            </w:tcBorders>
            <w:hideMark/>
          </w:tcPr>
          <w:p w14:paraId="16E69CD0"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Sabiedrības līdzdalība projekta izstrādē</w:t>
            </w:r>
          </w:p>
        </w:tc>
        <w:tc>
          <w:tcPr>
            <w:tcW w:w="6466" w:type="dxa"/>
            <w:tcBorders>
              <w:top w:val="outset" w:sz="6" w:space="0" w:color="auto"/>
              <w:left w:val="outset" w:sz="6" w:space="0" w:color="auto"/>
              <w:bottom w:val="outset" w:sz="6" w:space="0" w:color="auto"/>
              <w:right w:val="outset" w:sz="6" w:space="0" w:color="auto"/>
            </w:tcBorders>
            <w:hideMark/>
          </w:tcPr>
          <w:p w14:paraId="281AA2F1" w14:textId="3634DB4E" w:rsidR="00250028" w:rsidRPr="00F87211" w:rsidRDefault="005A2BF9" w:rsidP="002908ED">
            <w:pPr>
              <w:spacing w:after="0" w:line="240" w:lineRule="auto"/>
              <w:jc w:val="both"/>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 xml:space="preserve">Sabiedrības pārstāvji varēja līdzdarboties projekta izstrādē, </w:t>
            </w:r>
            <w:proofErr w:type="spellStart"/>
            <w:r w:rsidRPr="00F87211">
              <w:rPr>
                <w:rFonts w:ascii="Times New Roman" w:eastAsia="Times New Roman" w:hAnsi="Times New Roman" w:cs="Times New Roman"/>
                <w:sz w:val="24"/>
                <w:szCs w:val="24"/>
                <w:lang w:eastAsia="lv-LV"/>
              </w:rPr>
              <w:t>rakstveidā</w:t>
            </w:r>
            <w:proofErr w:type="spellEnd"/>
            <w:r w:rsidRPr="00F87211">
              <w:rPr>
                <w:rFonts w:ascii="Times New Roman" w:eastAsia="Times New Roman" w:hAnsi="Times New Roman" w:cs="Times New Roman"/>
                <w:sz w:val="24"/>
                <w:szCs w:val="24"/>
                <w:lang w:eastAsia="lv-LV"/>
              </w:rPr>
              <w:t xml:space="preserve"> sniedzot viedokļus par projektu, kas 2021.</w:t>
            </w:r>
            <w:r w:rsidR="004309B7" w:rsidRPr="00F87211">
              <w:rPr>
                <w:rFonts w:ascii="Times New Roman" w:eastAsia="Times New Roman" w:hAnsi="Times New Roman" w:cs="Times New Roman"/>
                <w:sz w:val="24"/>
                <w:szCs w:val="24"/>
                <w:lang w:eastAsia="lv-LV"/>
              </w:rPr>
              <w:t> </w:t>
            </w:r>
            <w:r w:rsidRPr="00F87211">
              <w:rPr>
                <w:rFonts w:ascii="Times New Roman" w:eastAsia="Times New Roman" w:hAnsi="Times New Roman" w:cs="Times New Roman"/>
                <w:sz w:val="24"/>
                <w:szCs w:val="24"/>
                <w:lang w:eastAsia="lv-LV"/>
              </w:rPr>
              <w:t xml:space="preserve">gada </w:t>
            </w:r>
            <w:r w:rsidR="0033677D" w:rsidRPr="00F87211">
              <w:rPr>
                <w:rFonts w:ascii="Times New Roman" w:eastAsia="Times New Roman" w:hAnsi="Times New Roman" w:cs="Times New Roman"/>
                <w:sz w:val="24"/>
                <w:szCs w:val="24"/>
                <w:lang w:eastAsia="lv-LV"/>
              </w:rPr>
              <w:t>2.</w:t>
            </w:r>
            <w:r w:rsidR="004309B7" w:rsidRPr="00F87211">
              <w:rPr>
                <w:rFonts w:ascii="Times New Roman" w:eastAsia="Times New Roman" w:hAnsi="Times New Roman" w:cs="Times New Roman"/>
                <w:sz w:val="24"/>
                <w:szCs w:val="24"/>
                <w:lang w:eastAsia="lv-LV"/>
              </w:rPr>
              <w:t> </w:t>
            </w:r>
            <w:r w:rsidR="0033677D" w:rsidRPr="00F87211">
              <w:rPr>
                <w:rFonts w:ascii="Times New Roman" w:eastAsia="Times New Roman" w:hAnsi="Times New Roman" w:cs="Times New Roman"/>
                <w:sz w:val="24"/>
                <w:szCs w:val="24"/>
                <w:lang w:eastAsia="lv-LV"/>
              </w:rPr>
              <w:t>augustā</w:t>
            </w:r>
            <w:r w:rsidRPr="00F87211">
              <w:rPr>
                <w:rFonts w:ascii="Times New Roman" w:eastAsia="Times New Roman" w:hAnsi="Times New Roman" w:cs="Times New Roman"/>
                <w:sz w:val="24"/>
                <w:szCs w:val="24"/>
                <w:lang w:eastAsia="lv-LV"/>
              </w:rPr>
              <w:t xml:space="preserve"> publicēts Finanšu ministrijas tīmekļvietnē sadaļā “Sabiedrības līdzdalība” – “Tiesību aktu projekti” – “Va</w:t>
            </w:r>
            <w:r w:rsidR="002908ED" w:rsidRPr="00F87211">
              <w:rPr>
                <w:rFonts w:ascii="Times New Roman" w:eastAsia="Times New Roman" w:hAnsi="Times New Roman" w:cs="Times New Roman"/>
                <w:sz w:val="24"/>
                <w:szCs w:val="24"/>
                <w:lang w:eastAsia="lv-LV"/>
              </w:rPr>
              <w:t>lsts budžeta politika”, adrese:</w:t>
            </w:r>
            <w:r w:rsidR="0098681D" w:rsidRPr="00F87211">
              <w:rPr>
                <w:rFonts w:ascii="Times New Roman" w:hAnsi="Times New Roman" w:cs="Times New Roman"/>
              </w:rPr>
              <w:t xml:space="preserve"> </w:t>
            </w:r>
            <w:hyperlink r:id="rId8" w:history="1">
              <w:r w:rsidR="002908ED" w:rsidRPr="00F87211">
                <w:rPr>
                  <w:rStyle w:val="Hyperlink"/>
                  <w:rFonts w:ascii="Times New Roman" w:eastAsia="Times New Roman" w:hAnsi="Times New Roman" w:cs="Times New Roman"/>
                  <w:sz w:val="24"/>
                  <w:szCs w:val="24"/>
                  <w:lang w:eastAsia="lv-LV"/>
                </w:rPr>
                <w:t>https://www.fm.gov.lv/lv/ministru-</w:t>
              </w:r>
              <w:r w:rsidR="002908ED" w:rsidRPr="00F87211">
                <w:rPr>
                  <w:rStyle w:val="Hyperlink"/>
                  <w:rFonts w:ascii="Times New Roman" w:eastAsia="Times New Roman" w:hAnsi="Times New Roman" w:cs="Times New Roman"/>
                  <w:sz w:val="24"/>
                  <w:szCs w:val="24"/>
                  <w:lang w:eastAsia="lv-LV"/>
                </w:rPr>
                <w:lastRenderedPageBreak/>
                <w:t>kabineta-noteikumu-projekts-grozijumi-ministru-kabineta-2012-gada-11-decembra-noteikumos-nr-867-kartiba-kada-nosakams-maksimali-pielaujamais-valsts-budzeta-izdevumu-kopapjoms-un-maksimali-pielaujamais-valsts-budzeta-izdevumu-kopejais</w:t>
              </w:r>
            </w:hyperlink>
            <w:r w:rsidR="002908ED" w:rsidRPr="00F87211">
              <w:rPr>
                <w:rFonts w:ascii="Times New Roman" w:eastAsia="Times New Roman" w:hAnsi="Times New Roman" w:cs="Times New Roman"/>
                <w:sz w:val="24"/>
                <w:szCs w:val="24"/>
                <w:lang w:eastAsia="lv-LV"/>
              </w:rPr>
              <w:t xml:space="preserve"> </w:t>
            </w:r>
            <w:r w:rsidRPr="00F87211">
              <w:rPr>
                <w:rFonts w:ascii="Times New Roman" w:eastAsia="Times New Roman" w:hAnsi="Times New Roman" w:cs="Times New Roman"/>
                <w:sz w:val="24"/>
                <w:szCs w:val="24"/>
                <w:lang w:eastAsia="lv-LV"/>
              </w:rPr>
              <w:t xml:space="preserve">un Ministru kabineta tīmekļvietnē sadaļā “Valsts kanceleja” – “Sabiedrības līdzdalība”, adrese: </w:t>
            </w:r>
            <w:hyperlink r:id="rId9" w:history="1">
              <w:r w:rsidRPr="00F87211">
                <w:rPr>
                  <w:rStyle w:val="Hyperlink"/>
                  <w:rFonts w:ascii="Times New Roman" w:eastAsia="Times New Roman" w:hAnsi="Times New Roman" w:cs="Times New Roman"/>
                  <w:sz w:val="24"/>
                  <w:szCs w:val="24"/>
                  <w:lang w:eastAsia="lv-LV"/>
                </w:rPr>
                <w:t>https://www.mk.gov.lv/lv/ministru-kabineta-diskusiju-dokumenti</w:t>
              </w:r>
            </w:hyperlink>
            <w:r w:rsidR="00EC7D74" w:rsidRPr="00F87211">
              <w:rPr>
                <w:rFonts w:ascii="Times New Roman" w:eastAsia="Times New Roman" w:hAnsi="Times New Roman" w:cs="Times New Roman"/>
                <w:sz w:val="24"/>
                <w:szCs w:val="24"/>
                <w:lang w:eastAsia="lv-LV"/>
              </w:rPr>
              <w:t>.</w:t>
            </w:r>
          </w:p>
        </w:tc>
      </w:tr>
      <w:tr w:rsidR="00E5323B" w:rsidRPr="00F87211" w14:paraId="3E43646B" w14:textId="77777777" w:rsidTr="00A92F5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3860CD9"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lastRenderedPageBreak/>
              <w:t>3.</w:t>
            </w:r>
          </w:p>
        </w:tc>
        <w:tc>
          <w:tcPr>
            <w:tcW w:w="2096" w:type="dxa"/>
            <w:tcBorders>
              <w:top w:val="outset" w:sz="6" w:space="0" w:color="auto"/>
              <w:left w:val="outset" w:sz="6" w:space="0" w:color="auto"/>
              <w:bottom w:val="outset" w:sz="6" w:space="0" w:color="auto"/>
              <w:right w:val="outset" w:sz="6" w:space="0" w:color="auto"/>
            </w:tcBorders>
            <w:hideMark/>
          </w:tcPr>
          <w:p w14:paraId="08A7B37B"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Sabiedrības līdzdalības rezultāti</w:t>
            </w:r>
          </w:p>
        </w:tc>
        <w:tc>
          <w:tcPr>
            <w:tcW w:w="6466" w:type="dxa"/>
            <w:tcBorders>
              <w:top w:val="outset" w:sz="6" w:space="0" w:color="auto"/>
              <w:left w:val="outset" w:sz="6" w:space="0" w:color="auto"/>
              <w:bottom w:val="outset" w:sz="6" w:space="0" w:color="auto"/>
              <w:right w:val="outset" w:sz="6" w:space="0" w:color="auto"/>
            </w:tcBorders>
            <w:hideMark/>
          </w:tcPr>
          <w:p w14:paraId="249D3693" w14:textId="0CB72E46" w:rsidR="00E5323B" w:rsidRPr="00F87211" w:rsidRDefault="005A2BF9" w:rsidP="00EB2307">
            <w:pPr>
              <w:spacing w:after="0" w:line="240" w:lineRule="auto"/>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Viedokļi netika saņemti.</w:t>
            </w:r>
          </w:p>
        </w:tc>
      </w:tr>
      <w:tr w:rsidR="00E5323B" w:rsidRPr="00F87211" w14:paraId="2F73F45E" w14:textId="77777777" w:rsidTr="00A92F5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A702D7F"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4.</w:t>
            </w:r>
          </w:p>
        </w:tc>
        <w:tc>
          <w:tcPr>
            <w:tcW w:w="2096" w:type="dxa"/>
            <w:tcBorders>
              <w:top w:val="outset" w:sz="6" w:space="0" w:color="auto"/>
              <w:left w:val="outset" w:sz="6" w:space="0" w:color="auto"/>
              <w:bottom w:val="outset" w:sz="6" w:space="0" w:color="auto"/>
              <w:right w:val="outset" w:sz="6" w:space="0" w:color="auto"/>
            </w:tcBorders>
            <w:hideMark/>
          </w:tcPr>
          <w:p w14:paraId="7C8E25B1"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Cita informācija</w:t>
            </w:r>
          </w:p>
        </w:tc>
        <w:tc>
          <w:tcPr>
            <w:tcW w:w="6466" w:type="dxa"/>
            <w:tcBorders>
              <w:top w:val="outset" w:sz="6" w:space="0" w:color="auto"/>
              <w:left w:val="outset" w:sz="6" w:space="0" w:color="auto"/>
              <w:bottom w:val="outset" w:sz="6" w:space="0" w:color="auto"/>
              <w:right w:val="outset" w:sz="6" w:space="0" w:color="auto"/>
            </w:tcBorders>
            <w:hideMark/>
          </w:tcPr>
          <w:p w14:paraId="7448FF38" w14:textId="2DC3C088" w:rsidR="00E5323B" w:rsidRPr="00F87211" w:rsidRDefault="00BF733C" w:rsidP="00E5323B">
            <w:pPr>
              <w:spacing w:after="0" w:line="240" w:lineRule="auto"/>
              <w:rPr>
                <w:rFonts w:ascii="Times New Roman" w:eastAsia="Times New Roman" w:hAnsi="Times New Roman" w:cs="Times New Roman"/>
                <w:sz w:val="24"/>
                <w:szCs w:val="24"/>
                <w:lang w:eastAsia="lv-LV"/>
              </w:rPr>
            </w:pPr>
            <w:r w:rsidRPr="00F87211">
              <w:rPr>
                <w:rFonts w:ascii="Times New Roman" w:eastAsia="Times New Roman" w:hAnsi="Times New Roman" w:cs="Times New Roman"/>
                <w:sz w:val="24"/>
                <w:szCs w:val="24"/>
                <w:lang w:eastAsia="lv-LV"/>
              </w:rPr>
              <w:t>Nav</w:t>
            </w:r>
            <w:r w:rsidR="002E23D9" w:rsidRPr="00F87211">
              <w:rPr>
                <w:rFonts w:ascii="Times New Roman" w:eastAsia="Times New Roman" w:hAnsi="Times New Roman" w:cs="Times New Roman"/>
                <w:sz w:val="24"/>
                <w:szCs w:val="24"/>
                <w:lang w:eastAsia="lv-LV"/>
              </w:rPr>
              <w:t>.</w:t>
            </w:r>
          </w:p>
        </w:tc>
      </w:tr>
    </w:tbl>
    <w:p w14:paraId="0E7278B8" w14:textId="77777777" w:rsidR="00E5323B" w:rsidRPr="00F87211" w:rsidRDefault="00E5323B" w:rsidP="00E5323B">
      <w:pPr>
        <w:spacing w:after="0" w:line="240" w:lineRule="auto"/>
        <w:rPr>
          <w:rFonts w:ascii="Times New Roman" w:eastAsia="Times New Roman" w:hAnsi="Times New Roman" w:cs="Times New Roman"/>
          <w:iCs/>
          <w:color w:val="414142"/>
          <w:sz w:val="16"/>
          <w:szCs w:val="16"/>
          <w:lang w:eastAsia="lv-LV"/>
        </w:rPr>
      </w:pPr>
      <w:r w:rsidRPr="00F87211">
        <w:rPr>
          <w:rFonts w:ascii="Times New Roman" w:eastAsia="Times New Roman" w:hAnsi="Times New Roman" w:cs="Times New Roman"/>
          <w:iCs/>
          <w:color w:val="414142"/>
          <w:sz w:val="16"/>
          <w:szCs w:val="1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2126"/>
        <w:gridCol w:w="6510"/>
      </w:tblGrid>
      <w:tr w:rsidR="00E5323B" w:rsidRPr="00F87211" w14:paraId="53B0F75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8DD1A8" w14:textId="77777777" w:rsidR="00CD526E" w:rsidRPr="00F87211"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8721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5323B" w:rsidRPr="00F87211" w14:paraId="2A30D3BB"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470CBDBC"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1.</w:t>
            </w:r>
          </w:p>
        </w:tc>
        <w:tc>
          <w:tcPr>
            <w:tcW w:w="1157" w:type="pct"/>
            <w:tcBorders>
              <w:top w:val="outset" w:sz="6" w:space="0" w:color="auto"/>
              <w:left w:val="outset" w:sz="6" w:space="0" w:color="auto"/>
              <w:bottom w:val="outset" w:sz="6" w:space="0" w:color="auto"/>
              <w:right w:val="outset" w:sz="6" w:space="0" w:color="auto"/>
            </w:tcBorders>
            <w:hideMark/>
          </w:tcPr>
          <w:p w14:paraId="4ED7B0EF"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Projekta izpildē iesaistītās institūcijas</w:t>
            </w:r>
          </w:p>
        </w:tc>
        <w:tc>
          <w:tcPr>
            <w:tcW w:w="3570" w:type="pct"/>
            <w:tcBorders>
              <w:top w:val="outset" w:sz="6" w:space="0" w:color="auto"/>
              <w:left w:val="outset" w:sz="6" w:space="0" w:color="auto"/>
              <w:bottom w:val="outset" w:sz="6" w:space="0" w:color="auto"/>
              <w:right w:val="outset" w:sz="6" w:space="0" w:color="auto"/>
            </w:tcBorders>
            <w:hideMark/>
          </w:tcPr>
          <w:p w14:paraId="43ABA048" w14:textId="21F1AF06" w:rsidR="00E5323B" w:rsidRPr="00F87211" w:rsidRDefault="001B3D73" w:rsidP="00F81BCF">
            <w:pPr>
              <w:spacing w:after="60" w:line="240" w:lineRule="auto"/>
              <w:jc w:val="both"/>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sz w:val="24"/>
                <w:szCs w:val="24"/>
                <w:lang w:eastAsia="lv-LV"/>
              </w:rPr>
              <w:t>Ministrijas un c</w:t>
            </w:r>
            <w:r w:rsidR="00F81BCF" w:rsidRPr="00F87211">
              <w:rPr>
                <w:rFonts w:ascii="Times New Roman" w:eastAsia="Times New Roman" w:hAnsi="Times New Roman" w:cs="Times New Roman"/>
                <w:sz w:val="24"/>
                <w:szCs w:val="24"/>
                <w:lang w:eastAsia="lv-LV"/>
              </w:rPr>
              <w:t>itas centrālās valsts iestādes</w:t>
            </w:r>
            <w:r w:rsidR="0037785A" w:rsidRPr="00F87211">
              <w:rPr>
                <w:rFonts w:ascii="Times New Roman" w:eastAsia="Times New Roman" w:hAnsi="Times New Roman" w:cs="Times New Roman"/>
                <w:sz w:val="24"/>
                <w:szCs w:val="24"/>
                <w:lang w:eastAsia="lv-LV"/>
              </w:rPr>
              <w:t>.</w:t>
            </w:r>
          </w:p>
        </w:tc>
      </w:tr>
      <w:tr w:rsidR="00E5323B" w:rsidRPr="00F87211" w14:paraId="08509660"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2E378427"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2.</w:t>
            </w:r>
          </w:p>
        </w:tc>
        <w:tc>
          <w:tcPr>
            <w:tcW w:w="1157" w:type="pct"/>
            <w:tcBorders>
              <w:top w:val="outset" w:sz="6" w:space="0" w:color="auto"/>
              <w:left w:val="outset" w:sz="6" w:space="0" w:color="auto"/>
              <w:bottom w:val="outset" w:sz="6" w:space="0" w:color="auto"/>
              <w:right w:val="outset" w:sz="6" w:space="0" w:color="auto"/>
            </w:tcBorders>
            <w:hideMark/>
          </w:tcPr>
          <w:p w14:paraId="22D59021"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Projekta izpildes ietekme uz pārvaldes funkcijām un institucionālo struktūru.</w:t>
            </w:r>
            <w:r w:rsidRPr="00F8721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570" w:type="pct"/>
            <w:tcBorders>
              <w:top w:val="outset" w:sz="6" w:space="0" w:color="auto"/>
              <w:left w:val="outset" w:sz="6" w:space="0" w:color="auto"/>
              <w:bottom w:val="outset" w:sz="6" w:space="0" w:color="auto"/>
              <w:right w:val="outset" w:sz="6" w:space="0" w:color="auto"/>
            </w:tcBorders>
            <w:hideMark/>
          </w:tcPr>
          <w:p w14:paraId="76071229" w14:textId="702AA7DB" w:rsidR="007D5CA9" w:rsidRPr="00F87211" w:rsidRDefault="00A655AB" w:rsidP="00A655AB">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sz w:val="24"/>
                <w:szCs w:val="24"/>
                <w:lang w:eastAsia="lv-LV"/>
              </w:rPr>
              <w:t>P</w:t>
            </w:r>
            <w:r w:rsidR="007D5CA9" w:rsidRPr="00F87211">
              <w:rPr>
                <w:rFonts w:ascii="Times New Roman" w:eastAsia="Times New Roman" w:hAnsi="Times New Roman" w:cs="Times New Roman"/>
                <w:sz w:val="24"/>
                <w:szCs w:val="24"/>
                <w:lang w:eastAsia="lv-LV"/>
              </w:rPr>
              <w:t>rojekta izpildi paredzēts nodrošināt esošo funkciju</w:t>
            </w:r>
            <w:r w:rsidR="001A7E9A" w:rsidRPr="00F87211">
              <w:rPr>
                <w:rFonts w:ascii="Times New Roman" w:eastAsia="Times New Roman" w:hAnsi="Times New Roman" w:cs="Times New Roman"/>
                <w:sz w:val="24"/>
                <w:szCs w:val="24"/>
                <w:lang w:eastAsia="lv-LV"/>
              </w:rPr>
              <w:t xml:space="preserve"> un cilvēkresursu</w:t>
            </w:r>
            <w:r w:rsidR="007D5CA9" w:rsidRPr="00F87211">
              <w:rPr>
                <w:rFonts w:ascii="Times New Roman" w:eastAsia="Times New Roman" w:hAnsi="Times New Roman" w:cs="Times New Roman"/>
                <w:sz w:val="24"/>
                <w:szCs w:val="24"/>
                <w:lang w:eastAsia="lv-LV"/>
              </w:rPr>
              <w:t xml:space="preserve"> ietvaros.</w:t>
            </w:r>
          </w:p>
        </w:tc>
      </w:tr>
      <w:tr w:rsidR="00E5323B" w:rsidRPr="00F87211" w14:paraId="203D018B" w14:textId="77777777" w:rsidTr="00A92F58">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6A58E82" w14:textId="77777777" w:rsidR="00CD526E"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3.</w:t>
            </w:r>
          </w:p>
        </w:tc>
        <w:tc>
          <w:tcPr>
            <w:tcW w:w="1157" w:type="pct"/>
            <w:tcBorders>
              <w:top w:val="outset" w:sz="6" w:space="0" w:color="auto"/>
              <w:left w:val="outset" w:sz="6" w:space="0" w:color="auto"/>
              <w:bottom w:val="outset" w:sz="6" w:space="0" w:color="auto"/>
              <w:right w:val="outset" w:sz="6" w:space="0" w:color="auto"/>
            </w:tcBorders>
            <w:hideMark/>
          </w:tcPr>
          <w:p w14:paraId="6858DC74" w14:textId="77777777" w:rsidR="00E5323B" w:rsidRPr="00F87211" w:rsidRDefault="00E5323B" w:rsidP="00E5323B">
            <w:pPr>
              <w:spacing w:after="0" w:line="240" w:lineRule="auto"/>
              <w:rPr>
                <w:rFonts w:ascii="Times New Roman" w:eastAsia="Times New Roman" w:hAnsi="Times New Roman" w:cs="Times New Roman"/>
                <w:iCs/>
                <w:sz w:val="24"/>
                <w:szCs w:val="24"/>
                <w:lang w:eastAsia="lv-LV"/>
              </w:rPr>
            </w:pPr>
            <w:r w:rsidRPr="00F87211">
              <w:rPr>
                <w:rFonts w:ascii="Times New Roman" w:eastAsia="Times New Roman" w:hAnsi="Times New Roman" w:cs="Times New Roman"/>
                <w:iCs/>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340E3611" w14:textId="2F8EE6E7" w:rsidR="00E5323B" w:rsidRPr="00F87211" w:rsidRDefault="00963CBC"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F87211">
              <w:rPr>
                <w:rFonts w:ascii="Times New Roman" w:eastAsia="Times New Roman" w:hAnsi="Times New Roman" w:cs="Times New Roman"/>
                <w:sz w:val="24"/>
                <w:szCs w:val="24"/>
                <w:lang w:eastAsia="lv-LV"/>
              </w:rPr>
              <w:t>Nav</w:t>
            </w:r>
            <w:r w:rsidR="002E23D9" w:rsidRPr="00F87211">
              <w:rPr>
                <w:rFonts w:ascii="Times New Roman" w:eastAsia="Times New Roman" w:hAnsi="Times New Roman" w:cs="Times New Roman"/>
                <w:sz w:val="24"/>
                <w:szCs w:val="24"/>
                <w:lang w:eastAsia="lv-LV"/>
              </w:rPr>
              <w:t>.</w:t>
            </w:r>
          </w:p>
        </w:tc>
      </w:tr>
    </w:tbl>
    <w:p w14:paraId="5F710364" w14:textId="4972241A" w:rsidR="00C25B49" w:rsidRPr="00F87211" w:rsidRDefault="00C25B49" w:rsidP="00894C55">
      <w:pPr>
        <w:spacing w:after="0" w:line="240" w:lineRule="auto"/>
        <w:rPr>
          <w:rFonts w:ascii="Times New Roman" w:hAnsi="Times New Roman" w:cs="Times New Roman"/>
          <w:sz w:val="20"/>
          <w:szCs w:val="20"/>
        </w:rPr>
      </w:pPr>
    </w:p>
    <w:p w14:paraId="5F6EC0EA" w14:textId="75FCB655" w:rsidR="008E2E4E" w:rsidRPr="00F87211" w:rsidRDefault="008E2E4E" w:rsidP="00894C55">
      <w:pPr>
        <w:spacing w:after="0" w:line="240" w:lineRule="auto"/>
        <w:rPr>
          <w:rFonts w:ascii="Times New Roman" w:hAnsi="Times New Roman" w:cs="Times New Roman"/>
          <w:sz w:val="20"/>
          <w:szCs w:val="20"/>
        </w:rPr>
      </w:pPr>
    </w:p>
    <w:p w14:paraId="7AEBC8F2" w14:textId="3A6B72CB" w:rsidR="00CA267E" w:rsidRPr="00F87211" w:rsidRDefault="00CA267E" w:rsidP="00894C55">
      <w:pPr>
        <w:spacing w:after="0" w:line="240" w:lineRule="auto"/>
        <w:rPr>
          <w:rFonts w:ascii="Times New Roman" w:hAnsi="Times New Roman" w:cs="Times New Roman"/>
          <w:sz w:val="20"/>
          <w:szCs w:val="20"/>
        </w:rPr>
      </w:pPr>
    </w:p>
    <w:p w14:paraId="471FA5FF" w14:textId="3FE8284C" w:rsidR="00CA267E" w:rsidRPr="00F87211" w:rsidRDefault="00CA267E" w:rsidP="00894C55">
      <w:pPr>
        <w:spacing w:after="0" w:line="240" w:lineRule="auto"/>
        <w:rPr>
          <w:rFonts w:ascii="Times New Roman" w:hAnsi="Times New Roman" w:cs="Times New Roman"/>
          <w:sz w:val="20"/>
          <w:szCs w:val="20"/>
        </w:rPr>
      </w:pPr>
    </w:p>
    <w:p w14:paraId="485EAF6B" w14:textId="77777777" w:rsidR="00CA267E" w:rsidRPr="00F87211" w:rsidRDefault="00CA267E" w:rsidP="00894C55">
      <w:pPr>
        <w:spacing w:after="0" w:line="240" w:lineRule="auto"/>
        <w:rPr>
          <w:rFonts w:ascii="Times New Roman" w:hAnsi="Times New Roman" w:cs="Times New Roman"/>
          <w:sz w:val="20"/>
          <w:szCs w:val="20"/>
        </w:rPr>
      </w:pPr>
    </w:p>
    <w:p w14:paraId="76244966" w14:textId="3A464CB9" w:rsidR="00440910" w:rsidRPr="00F87211" w:rsidRDefault="00440910" w:rsidP="00440910">
      <w:pPr>
        <w:rPr>
          <w:rFonts w:ascii="Times New Roman" w:hAnsi="Times New Roman" w:cs="Times New Roman"/>
          <w:sz w:val="28"/>
          <w:szCs w:val="28"/>
        </w:rPr>
      </w:pPr>
      <w:r w:rsidRPr="00F87211">
        <w:rPr>
          <w:rFonts w:ascii="Times New Roman" w:hAnsi="Times New Roman" w:cs="Times New Roman"/>
          <w:sz w:val="28"/>
          <w:szCs w:val="28"/>
        </w:rPr>
        <w:t>Finanšu ministrs</w:t>
      </w:r>
      <w:r w:rsidRPr="00F87211">
        <w:rPr>
          <w:rFonts w:ascii="Times New Roman" w:hAnsi="Times New Roman" w:cs="Times New Roman"/>
          <w:sz w:val="28"/>
          <w:szCs w:val="28"/>
        </w:rPr>
        <w:tab/>
      </w:r>
      <w:r w:rsidRPr="00F87211">
        <w:rPr>
          <w:rFonts w:ascii="Times New Roman" w:hAnsi="Times New Roman" w:cs="Times New Roman"/>
          <w:sz w:val="28"/>
          <w:szCs w:val="28"/>
        </w:rPr>
        <w:tab/>
      </w:r>
      <w:r w:rsidRPr="00F87211">
        <w:rPr>
          <w:rFonts w:ascii="Times New Roman" w:hAnsi="Times New Roman" w:cs="Times New Roman"/>
          <w:sz w:val="28"/>
          <w:szCs w:val="28"/>
        </w:rPr>
        <w:tab/>
      </w:r>
      <w:r w:rsidRPr="00F87211">
        <w:rPr>
          <w:rFonts w:ascii="Times New Roman" w:hAnsi="Times New Roman" w:cs="Times New Roman"/>
          <w:sz w:val="28"/>
          <w:szCs w:val="28"/>
        </w:rPr>
        <w:tab/>
      </w:r>
      <w:r w:rsidRPr="00F87211">
        <w:rPr>
          <w:rFonts w:ascii="Times New Roman" w:hAnsi="Times New Roman" w:cs="Times New Roman"/>
          <w:sz w:val="28"/>
          <w:szCs w:val="28"/>
        </w:rPr>
        <w:tab/>
      </w:r>
      <w:r w:rsidR="008E2E4E" w:rsidRPr="00F87211">
        <w:rPr>
          <w:rFonts w:ascii="Times New Roman" w:hAnsi="Times New Roman" w:cs="Times New Roman"/>
          <w:sz w:val="28"/>
          <w:szCs w:val="28"/>
        </w:rPr>
        <w:tab/>
      </w:r>
      <w:r w:rsidRPr="00F87211">
        <w:rPr>
          <w:rFonts w:ascii="Times New Roman" w:hAnsi="Times New Roman" w:cs="Times New Roman"/>
          <w:sz w:val="28"/>
          <w:szCs w:val="28"/>
        </w:rPr>
        <w:tab/>
      </w:r>
      <w:r w:rsidRPr="00F87211">
        <w:rPr>
          <w:rFonts w:ascii="Times New Roman" w:hAnsi="Times New Roman" w:cs="Times New Roman"/>
          <w:sz w:val="28"/>
          <w:szCs w:val="28"/>
        </w:rPr>
        <w:tab/>
      </w:r>
      <w:proofErr w:type="spellStart"/>
      <w:r w:rsidRPr="00F87211">
        <w:rPr>
          <w:rFonts w:ascii="Times New Roman" w:hAnsi="Times New Roman" w:cs="Times New Roman"/>
          <w:sz w:val="28"/>
          <w:szCs w:val="28"/>
        </w:rPr>
        <w:t>J.Reirs</w:t>
      </w:r>
      <w:proofErr w:type="spellEnd"/>
    </w:p>
    <w:p w14:paraId="1ACE2A9A" w14:textId="5BE2B09C" w:rsidR="00C60A1B" w:rsidRPr="00F87211" w:rsidRDefault="00C60A1B" w:rsidP="00FD420F">
      <w:pPr>
        <w:spacing w:after="0" w:line="240" w:lineRule="auto"/>
        <w:rPr>
          <w:rFonts w:ascii="Times New Roman" w:hAnsi="Times New Roman" w:cs="Times New Roman"/>
          <w:sz w:val="24"/>
          <w:szCs w:val="24"/>
        </w:rPr>
      </w:pPr>
    </w:p>
    <w:p w14:paraId="229E2F75" w14:textId="25C65AF6" w:rsidR="00682476" w:rsidRPr="00F87211" w:rsidRDefault="00682476" w:rsidP="00FD420F">
      <w:pPr>
        <w:spacing w:after="0" w:line="240" w:lineRule="auto"/>
        <w:rPr>
          <w:rFonts w:ascii="Times New Roman" w:hAnsi="Times New Roman" w:cs="Times New Roman"/>
          <w:sz w:val="24"/>
          <w:szCs w:val="24"/>
        </w:rPr>
      </w:pPr>
    </w:p>
    <w:p w14:paraId="62E05E04" w14:textId="7A2F179F" w:rsidR="008E2E4E" w:rsidRPr="00F87211" w:rsidRDefault="008E2E4E" w:rsidP="00FD420F">
      <w:pPr>
        <w:spacing w:after="0" w:line="240" w:lineRule="auto"/>
        <w:rPr>
          <w:rFonts w:ascii="Times New Roman" w:hAnsi="Times New Roman" w:cs="Times New Roman"/>
          <w:sz w:val="24"/>
          <w:szCs w:val="24"/>
        </w:rPr>
      </w:pPr>
    </w:p>
    <w:p w14:paraId="7BAA2FA3" w14:textId="79D797E1" w:rsidR="00CA267E" w:rsidRPr="00F87211" w:rsidRDefault="00CA267E" w:rsidP="00FD420F">
      <w:pPr>
        <w:spacing w:after="0" w:line="240" w:lineRule="auto"/>
        <w:rPr>
          <w:rFonts w:ascii="Times New Roman" w:hAnsi="Times New Roman" w:cs="Times New Roman"/>
          <w:sz w:val="24"/>
          <w:szCs w:val="24"/>
        </w:rPr>
      </w:pPr>
    </w:p>
    <w:p w14:paraId="5EEA8A19" w14:textId="25406635" w:rsidR="00CA267E" w:rsidRDefault="00CA267E" w:rsidP="00FD420F">
      <w:pPr>
        <w:spacing w:after="0" w:line="240" w:lineRule="auto"/>
        <w:rPr>
          <w:rFonts w:ascii="Times New Roman" w:hAnsi="Times New Roman" w:cs="Times New Roman"/>
          <w:sz w:val="24"/>
          <w:szCs w:val="24"/>
        </w:rPr>
      </w:pPr>
    </w:p>
    <w:p w14:paraId="329DC816" w14:textId="6A11BCBF" w:rsidR="00F566CA" w:rsidRDefault="00F566CA" w:rsidP="00FD420F">
      <w:pPr>
        <w:spacing w:after="0" w:line="240" w:lineRule="auto"/>
        <w:rPr>
          <w:rFonts w:ascii="Times New Roman" w:hAnsi="Times New Roman" w:cs="Times New Roman"/>
          <w:sz w:val="24"/>
          <w:szCs w:val="24"/>
        </w:rPr>
      </w:pPr>
    </w:p>
    <w:p w14:paraId="4582D389" w14:textId="46FA1B0A" w:rsidR="00F566CA" w:rsidRDefault="00F566CA" w:rsidP="00FD420F">
      <w:pPr>
        <w:spacing w:after="0" w:line="240" w:lineRule="auto"/>
        <w:rPr>
          <w:rFonts w:ascii="Times New Roman" w:hAnsi="Times New Roman" w:cs="Times New Roman"/>
          <w:sz w:val="24"/>
          <w:szCs w:val="24"/>
        </w:rPr>
      </w:pPr>
    </w:p>
    <w:p w14:paraId="03EC3A89" w14:textId="77777777" w:rsidR="00F566CA" w:rsidRPr="00F87211" w:rsidRDefault="00F566CA" w:rsidP="00FD420F">
      <w:pPr>
        <w:spacing w:after="0" w:line="240" w:lineRule="auto"/>
        <w:rPr>
          <w:rFonts w:ascii="Times New Roman" w:hAnsi="Times New Roman" w:cs="Times New Roman"/>
          <w:sz w:val="24"/>
          <w:szCs w:val="24"/>
        </w:rPr>
      </w:pPr>
    </w:p>
    <w:p w14:paraId="609346D8" w14:textId="77777777" w:rsidR="00CA267E" w:rsidRPr="00F87211" w:rsidRDefault="00CA267E" w:rsidP="00FD420F">
      <w:pPr>
        <w:spacing w:after="0" w:line="240" w:lineRule="auto"/>
        <w:rPr>
          <w:rFonts w:ascii="Times New Roman" w:hAnsi="Times New Roman" w:cs="Times New Roman"/>
          <w:sz w:val="24"/>
          <w:szCs w:val="24"/>
        </w:rPr>
      </w:pPr>
    </w:p>
    <w:p w14:paraId="6D380B9C" w14:textId="77777777" w:rsidR="00963CBC" w:rsidRPr="00F87211" w:rsidRDefault="00963CBC" w:rsidP="00963CBC">
      <w:pPr>
        <w:spacing w:after="0" w:line="240" w:lineRule="auto"/>
        <w:jc w:val="both"/>
        <w:rPr>
          <w:rFonts w:ascii="Times New Roman" w:eastAsia="Times New Roman" w:hAnsi="Times New Roman" w:cs="Times New Roman"/>
          <w:sz w:val="20"/>
          <w:szCs w:val="20"/>
          <w:lang w:eastAsia="lv-LV"/>
        </w:rPr>
      </w:pPr>
      <w:r w:rsidRPr="00F87211">
        <w:rPr>
          <w:rFonts w:ascii="Times New Roman" w:eastAsia="Times New Roman" w:hAnsi="Times New Roman" w:cs="Times New Roman"/>
          <w:sz w:val="20"/>
          <w:szCs w:val="20"/>
          <w:lang w:eastAsia="lv-LV"/>
        </w:rPr>
        <w:t>Klinsone 67095531</w:t>
      </w:r>
    </w:p>
    <w:p w14:paraId="08CCE4EC" w14:textId="2B80883B" w:rsidR="006310FF" w:rsidRPr="00F87211" w:rsidRDefault="00F566CA" w:rsidP="006310FF">
      <w:pPr>
        <w:spacing w:after="0" w:line="240" w:lineRule="auto"/>
        <w:jc w:val="both"/>
        <w:rPr>
          <w:rFonts w:ascii="Times New Roman" w:eastAsia="Times New Roman" w:hAnsi="Times New Roman" w:cs="Times New Roman"/>
          <w:sz w:val="24"/>
          <w:szCs w:val="24"/>
          <w:lang w:eastAsia="lv-LV"/>
        </w:rPr>
      </w:pPr>
      <w:hyperlink r:id="rId10" w:history="1">
        <w:r w:rsidR="00963CBC" w:rsidRPr="00F87211">
          <w:rPr>
            <w:rFonts w:ascii="Times New Roman" w:eastAsia="Times New Roman" w:hAnsi="Times New Roman" w:cs="Times New Roman"/>
            <w:sz w:val="20"/>
            <w:szCs w:val="20"/>
            <w:lang w:eastAsia="lv-LV"/>
          </w:rPr>
          <w:t>ieva.klinsone@fm.gov.lv</w:t>
        </w:r>
      </w:hyperlink>
    </w:p>
    <w:sectPr w:rsidR="006310FF" w:rsidRPr="00F87211" w:rsidSect="00A92F58">
      <w:headerReference w:type="default" r:id="rId11"/>
      <w:footerReference w:type="default" r:id="rId12"/>
      <w:footerReference w:type="first" r:id="rId13"/>
      <w:pgSz w:w="11906" w:h="16838" w:code="9"/>
      <w:pgMar w:top="1418"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7631B" w14:textId="77777777" w:rsidR="0038437F" w:rsidRDefault="0038437F" w:rsidP="00894C55">
      <w:pPr>
        <w:spacing w:after="0" w:line="240" w:lineRule="auto"/>
      </w:pPr>
      <w:r>
        <w:separator/>
      </w:r>
    </w:p>
  </w:endnote>
  <w:endnote w:type="continuationSeparator" w:id="0">
    <w:p w14:paraId="6BDCE599" w14:textId="77777777" w:rsidR="0038437F" w:rsidRDefault="0038437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7C8A" w14:textId="7AEFCC20" w:rsidR="00894C55" w:rsidRPr="00552A97" w:rsidRDefault="00C76AE7">
    <w:pPr>
      <w:pStyle w:val="Footer"/>
      <w:rPr>
        <w:rFonts w:ascii="Times New Roman" w:hAnsi="Times New Roman" w:cs="Times New Roman"/>
        <w:sz w:val="20"/>
        <w:szCs w:val="20"/>
      </w:rPr>
    </w:pPr>
    <w:r w:rsidRPr="00552A97">
      <w:rPr>
        <w:rFonts w:ascii="Times New Roman" w:hAnsi="Times New Roman" w:cs="Times New Roman"/>
        <w:sz w:val="20"/>
        <w:szCs w:val="20"/>
      </w:rPr>
      <w:t>FM</w:t>
    </w:r>
    <w:r w:rsidR="009A2654" w:rsidRPr="00552A97">
      <w:rPr>
        <w:rFonts w:ascii="Times New Roman" w:hAnsi="Times New Roman" w:cs="Times New Roman"/>
        <w:sz w:val="20"/>
        <w:szCs w:val="20"/>
      </w:rPr>
      <w:t>anot</w:t>
    </w:r>
    <w:r w:rsidR="00606F02" w:rsidRPr="00552A97">
      <w:rPr>
        <w:rFonts w:ascii="Times New Roman" w:hAnsi="Times New Roman" w:cs="Times New Roman"/>
        <w:sz w:val="20"/>
        <w:szCs w:val="20"/>
      </w:rPr>
      <w:t>_</w:t>
    </w:r>
    <w:r w:rsidR="00D330A1">
      <w:rPr>
        <w:rFonts w:ascii="Times New Roman" w:hAnsi="Times New Roman" w:cs="Times New Roman"/>
        <w:sz w:val="20"/>
        <w:szCs w:val="20"/>
      </w:rPr>
      <w:t>0</w:t>
    </w:r>
    <w:r w:rsidR="007B1A9E">
      <w:rPr>
        <w:rFonts w:ascii="Times New Roman" w:hAnsi="Times New Roman" w:cs="Times New Roman"/>
        <w:sz w:val="20"/>
        <w:szCs w:val="20"/>
      </w:rPr>
      <w:t>8</w:t>
    </w:r>
    <w:r w:rsidR="00231B9A">
      <w:rPr>
        <w:rFonts w:ascii="Times New Roman" w:hAnsi="Times New Roman" w:cs="Times New Roman"/>
        <w:sz w:val="20"/>
        <w:szCs w:val="20"/>
      </w:rPr>
      <w:t>1</w:t>
    </w:r>
    <w:r w:rsidR="00430F7A">
      <w:rPr>
        <w:rFonts w:ascii="Times New Roman" w:hAnsi="Times New Roman" w:cs="Times New Roman"/>
        <w:sz w:val="20"/>
        <w:szCs w:val="20"/>
      </w:rPr>
      <w:t>2</w:t>
    </w:r>
    <w:r w:rsidR="00606F02">
      <w:rPr>
        <w:rFonts w:ascii="Times New Roman" w:hAnsi="Times New Roman" w:cs="Times New Roman"/>
        <w:sz w:val="20"/>
        <w:szCs w:val="20"/>
      </w:rPr>
      <w:t>20</w:t>
    </w:r>
    <w:r w:rsidR="005A2BF9">
      <w:rPr>
        <w:rFonts w:ascii="Times New Roman" w:hAnsi="Times New Roman" w:cs="Times New Roman"/>
        <w:sz w:val="20"/>
        <w:szCs w:val="20"/>
      </w:rPr>
      <w:t>21</w:t>
    </w:r>
    <w:r w:rsidR="005A4B17" w:rsidRPr="00552A97">
      <w:rPr>
        <w:rFonts w:ascii="Times New Roman" w:hAnsi="Times New Roman" w:cs="Times New Roman"/>
        <w:sz w:val="20"/>
        <w:szCs w:val="20"/>
      </w:rPr>
      <w:t>_</w:t>
    </w:r>
    <w:r w:rsidR="005A4B17">
      <w:rPr>
        <w:rFonts w:ascii="Times New Roman" w:hAnsi="Times New Roman" w:cs="Times New Roman"/>
        <w:sz w:val="20"/>
        <w:szCs w:val="20"/>
      </w:rPr>
      <w:t>867groz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328B" w14:textId="0B1F8BF2" w:rsidR="00552A97" w:rsidRPr="00440910" w:rsidRDefault="00440910" w:rsidP="00440910">
    <w:pPr>
      <w:pStyle w:val="Footer"/>
      <w:rPr>
        <w:rFonts w:ascii="Times New Roman" w:hAnsi="Times New Roman" w:cs="Times New Roman"/>
        <w:sz w:val="20"/>
        <w:szCs w:val="20"/>
      </w:rPr>
    </w:pPr>
    <w:r w:rsidRPr="00552A97">
      <w:rPr>
        <w:rFonts w:ascii="Times New Roman" w:hAnsi="Times New Roman" w:cs="Times New Roman"/>
        <w:sz w:val="20"/>
        <w:szCs w:val="20"/>
      </w:rPr>
      <w:t>FManot</w:t>
    </w:r>
    <w:r w:rsidR="00606F02" w:rsidRPr="00552A97">
      <w:rPr>
        <w:rFonts w:ascii="Times New Roman" w:hAnsi="Times New Roman" w:cs="Times New Roman"/>
        <w:sz w:val="20"/>
        <w:szCs w:val="20"/>
      </w:rPr>
      <w:t>_</w:t>
    </w:r>
    <w:r w:rsidR="00D330A1">
      <w:rPr>
        <w:rFonts w:ascii="Times New Roman" w:hAnsi="Times New Roman" w:cs="Times New Roman"/>
        <w:sz w:val="20"/>
        <w:szCs w:val="20"/>
      </w:rPr>
      <w:t>0</w:t>
    </w:r>
    <w:r w:rsidR="007B1A9E">
      <w:rPr>
        <w:rFonts w:ascii="Times New Roman" w:hAnsi="Times New Roman" w:cs="Times New Roman"/>
        <w:sz w:val="20"/>
        <w:szCs w:val="20"/>
      </w:rPr>
      <w:t>8</w:t>
    </w:r>
    <w:r w:rsidR="00231B9A">
      <w:rPr>
        <w:rFonts w:ascii="Times New Roman" w:hAnsi="Times New Roman" w:cs="Times New Roman"/>
        <w:sz w:val="20"/>
        <w:szCs w:val="20"/>
      </w:rPr>
      <w:t>1</w:t>
    </w:r>
    <w:r w:rsidR="00D330A1">
      <w:rPr>
        <w:rFonts w:ascii="Times New Roman" w:hAnsi="Times New Roman" w:cs="Times New Roman"/>
        <w:sz w:val="20"/>
        <w:szCs w:val="20"/>
      </w:rPr>
      <w:t>2</w:t>
    </w:r>
    <w:r w:rsidR="00606F02">
      <w:rPr>
        <w:rFonts w:ascii="Times New Roman" w:hAnsi="Times New Roman" w:cs="Times New Roman"/>
        <w:sz w:val="20"/>
        <w:szCs w:val="20"/>
      </w:rPr>
      <w:t>20</w:t>
    </w:r>
    <w:r w:rsidR="005A2BF9">
      <w:rPr>
        <w:rFonts w:ascii="Times New Roman" w:hAnsi="Times New Roman" w:cs="Times New Roman"/>
        <w:sz w:val="20"/>
        <w:szCs w:val="20"/>
      </w:rPr>
      <w:t>21</w:t>
    </w:r>
    <w:r w:rsidR="005A4B17" w:rsidRPr="00552A97">
      <w:rPr>
        <w:rFonts w:ascii="Times New Roman" w:hAnsi="Times New Roman" w:cs="Times New Roman"/>
        <w:sz w:val="20"/>
        <w:szCs w:val="20"/>
      </w:rPr>
      <w:t>_</w:t>
    </w:r>
    <w:r w:rsidR="005A4B17">
      <w:rPr>
        <w:rFonts w:ascii="Times New Roman" w:hAnsi="Times New Roman" w:cs="Times New Roman"/>
        <w:sz w:val="20"/>
        <w:szCs w:val="20"/>
      </w:rPr>
      <w:t>867groz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0A75" w14:textId="77777777" w:rsidR="0038437F" w:rsidRDefault="0038437F" w:rsidP="00894C55">
      <w:pPr>
        <w:spacing w:after="0" w:line="240" w:lineRule="auto"/>
      </w:pPr>
      <w:r>
        <w:separator/>
      </w:r>
    </w:p>
  </w:footnote>
  <w:footnote w:type="continuationSeparator" w:id="0">
    <w:p w14:paraId="00CF28EA" w14:textId="77777777" w:rsidR="0038437F" w:rsidRDefault="0038437F" w:rsidP="00894C55">
      <w:pPr>
        <w:spacing w:after="0" w:line="240" w:lineRule="auto"/>
      </w:pPr>
      <w:r>
        <w:continuationSeparator/>
      </w:r>
    </w:p>
  </w:footnote>
  <w:footnote w:id="1">
    <w:p w14:paraId="6ED03CF5" w14:textId="6A5D183C" w:rsidR="00657BDD" w:rsidRPr="00514433" w:rsidRDefault="00657BDD">
      <w:pPr>
        <w:pStyle w:val="FootnoteText"/>
        <w:rPr>
          <w:rFonts w:ascii="Times New Roman" w:hAnsi="Times New Roman" w:cs="Times New Roman"/>
        </w:rPr>
      </w:pPr>
      <w:r w:rsidRPr="00514433">
        <w:rPr>
          <w:rStyle w:val="FootnoteReference"/>
          <w:rFonts w:ascii="Times New Roman" w:hAnsi="Times New Roman" w:cs="Times New Roman"/>
        </w:rPr>
        <w:footnoteRef/>
      </w:r>
      <w:r w:rsidRPr="00514433">
        <w:rPr>
          <w:rFonts w:ascii="Times New Roman" w:hAnsi="Times New Roman" w:cs="Times New Roman"/>
        </w:rPr>
        <w:t xml:space="preserve"> https://www.lrvk.gov.lv/lv/revizijas/revizijas/noslegtas-revizijas/par-latvijas-republikas-2018gada-parskatu-par-valsts-budzeta-izpildi-un-par-pasvaldibu-budzetiem</w:t>
      </w:r>
    </w:p>
  </w:footnote>
  <w:footnote w:id="2">
    <w:p w14:paraId="5C590375" w14:textId="77777777" w:rsidR="00D3786A" w:rsidRPr="00D3786A" w:rsidRDefault="00D3786A" w:rsidP="00D3786A">
      <w:pPr>
        <w:pStyle w:val="FootnoteText"/>
        <w:rPr>
          <w:rFonts w:ascii="Times New Roman" w:hAnsi="Times New Roman" w:cs="Times New Roman"/>
        </w:rPr>
      </w:pPr>
      <w:r w:rsidRPr="00D3786A">
        <w:rPr>
          <w:rStyle w:val="FootnoteReference"/>
          <w:rFonts w:ascii="Times New Roman" w:hAnsi="Times New Roman" w:cs="Times New Roman"/>
        </w:rPr>
        <w:footnoteRef/>
      </w:r>
      <w:r w:rsidRPr="00D3786A">
        <w:rPr>
          <w:rFonts w:ascii="Times New Roman" w:hAnsi="Times New Roman" w:cs="Times New Roman"/>
        </w:rPr>
        <w:t xml:space="preserve"> https://likumi.lv/ta/id/221920-par-likuma-par-budzetu-un-finansu-vadibu-19-panta-piektas-dalas-valsts-kontroles-likuma-44-panta-otras-dalas-un-tiesibsarga-lik...</w:t>
      </w:r>
    </w:p>
  </w:footnote>
  <w:footnote w:id="3">
    <w:p w14:paraId="74840334" w14:textId="2762906D" w:rsidR="00823888" w:rsidRPr="003631EF" w:rsidRDefault="00823888" w:rsidP="00823888">
      <w:pPr>
        <w:pStyle w:val="FootnoteText"/>
        <w:rPr>
          <w:rFonts w:ascii="Times New Roman" w:hAnsi="Times New Roman" w:cs="Times New Roman"/>
        </w:rPr>
      </w:pPr>
      <w:r w:rsidRPr="003631EF">
        <w:rPr>
          <w:rStyle w:val="FootnoteReference"/>
          <w:rFonts w:ascii="Times New Roman" w:hAnsi="Times New Roman" w:cs="Times New Roman"/>
        </w:rPr>
        <w:footnoteRef/>
      </w:r>
      <w:r w:rsidRPr="003631EF">
        <w:rPr>
          <w:rFonts w:ascii="Times New Roman" w:hAnsi="Times New Roman" w:cs="Times New Roman"/>
        </w:rPr>
        <w:t xml:space="preserve"> Likums par budžetu un finanšu vadību</w:t>
      </w:r>
      <w:r w:rsidR="00BB70ED" w:rsidRPr="003631EF">
        <w:rPr>
          <w:rFonts w:ascii="Times New Roman" w:hAnsi="Times New Roman" w:cs="Times New Roman"/>
        </w:rPr>
        <w:t>, Ministru kabineta 2012. gada 31. jūlija noteikumi Nr. 523 "Noteikumi par budžeta pieprasījumu izstrādāšanas un iesniegšanas pamatprincipiem".</w:t>
      </w:r>
    </w:p>
  </w:footnote>
  <w:footnote w:id="4">
    <w:p w14:paraId="4D2758E8" w14:textId="1C26E251" w:rsidR="00E361AF" w:rsidRPr="003631EF" w:rsidRDefault="00E361AF">
      <w:pPr>
        <w:pStyle w:val="FootnoteText"/>
        <w:rPr>
          <w:rFonts w:ascii="Times New Roman" w:hAnsi="Times New Roman" w:cs="Times New Roman"/>
        </w:rPr>
      </w:pPr>
      <w:r w:rsidRPr="003631EF">
        <w:rPr>
          <w:rStyle w:val="FootnoteReference"/>
          <w:rFonts w:ascii="Times New Roman" w:hAnsi="Times New Roman" w:cs="Times New Roman"/>
        </w:rPr>
        <w:footnoteRef/>
      </w:r>
      <w:r w:rsidRPr="003631EF">
        <w:rPr>
          <w:rFonts w:ascii="Times New Roman" w:hAnsi="Times New Roman" w:cs="Times New Roman"/>
        </w:rPr>
        <w:t xml:space="preserve"> https://likumi.lv/ta/id/319528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BDBBE8B" w14:textId="3BFEEECE" w:rsidR="00894C55" w:rsidRPr="00C25B49" w:rsidRDefault="00CD526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D7D85">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11AD"/>
    <w:multiLevelType w:val="hybridMultilevel"/>
    <w:tmpl w:val="C840D454"/>
    <w:lvl w:ilvl="0" w:tplc="9244CD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0F628C"/>
    <w:multiLevelType w:val="hybridMultilevel"/>
    <w:tmpl w:val="EE000C9C"/>
    <w:lvl w:ilvl="0" w:tplc="2356E764">
      <w:start w:val="1"/>
      <w:numFmt w:val="decimal"/>
      <w:lvlText w:val="%1)"/>
      <w:lvlJc w:val="left"/>
      <w:pPr>
        <w:ind w:left="360" w:hanging="360"/>
      </w:pPr>
      <w:rPr>
        <w:rFonts w:ascii="Times New Roman" w:eastAsia="Times New Roman"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5B47782D"/>
    <w:multiLevelType w:val="hybridMultilevel"/>
    <w:tmpl w:val="E10406EA"/>
    <w:lvl w:ilvl="0" w:tplc="DFBCE3CE">
      <w:start w:val="2017"/>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970A06"/>
    <w:multiLevelType w:val="hybridMultilevel"/>
    <w:tmpl w:val="835CDB4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73B82287"/>
    <w:multiLevelType w:val="hybridMultilevel"/>
    <w:tmpl w:val="DC56769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B367FC"/>
    <w:multiLevelType w:val="hybridMultilevel"/>
    <w:tmpl w:val="139CA7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C2C"/>
    <w:rsid w:val="00001B96"/>
    <w:rsid w:val="0000500C"/>
    <w:rsid w:val="00012DB8"/>
    <w:rsid w:val="0001476D"/>
    <w:rsid w:val="00026EE5"/>
    <w:rsid w:val="000278BB"/>
    <w:rsid w:val="00035B33"/>
    <w:rsid w:val="0003764D"/>
    <w:rsid w:val="000442A8"/>
    <w:rsid w:val="0005186E"/>
    <w:rsid w:val="000543CE"/>
    <w:rsid w:val="00055161"/>
    <w:rsid w:val="00055ABC"/>
    <w:rsid w:val="00056104"/>
    <w:rsid w:val="0007459A"/>
    <w:rsid w:val="000805BD"/>
    <w:rsid w:val="00095B2E"/>
    <w:rsid w:val="000A18C7"/>
    <w:rsid w:val="000A1A01"/>
    <w:rsid w:val="000A4EC6"/>
    <w:rsid w:val="000B7AA2"/>
    <w:rsid w:val="001062E7"/>
    <w:rsid w:val="001153BC"/>
    <w:rsid w:val="00115510"/>
    <w:rsid w:val="00115937"/>
    <w:rsid w:val="0012419A"/>
    <w:rsid w:val="00127F7B"/>
    <w:rsid w:val="00143ABC"/>
    <w:rsid w:val="001456F2"/>
    <w:rsid w:val="00172083"/>
    <w:rsid w:val="00172AB4"/>
    <w:rsid w:val="00182893"/>
    <w:rsid w:val="00182BC7"/>
    <w:rsid w:val="00183093"/>
    <w:rsid w:val="001856A6"/>
    <w:rsid w:val="00187E12"/>
    <w:rsid w:val="001A0317"/>
    <w:rsid w:val="001A1C3F"/>
    <w:rsid w:val="001A7E9A"/>
    <w:rsid w:val="001B1FFE"/>
    <w:rsid w:val="001B3D73"/>
    <w:rsid w:val="001B6165"/>
    <w:rsid w:val="001B6A66"/>
    <w:rsid w:val="001B74A9"/>
    <w:rsid w:val="001C60EE"/>
    <w:rsid w:val="001D41CF"/>
    <w:rsid w:val="001D6059"/>
    <w:rsid w:val="001E5BED"/>
    <w:rsid w:val="001F18E4"/>
    <w:rsid w:val="001F1B9F"/>
    <w:rsid w:val="00202692"/>
    <w:rsid w:val="002049CD"/>
    <w:rsid w:val="002076A3"/>
    <w:rsid w:val="0021214B"/>
    <w:rsid w:val="00212E5E"/>
    <w:rsid w:val="00220C65"/>
    <w:rsid w:val="00222097"/>
    <w:rsid w:val="00231B9A"/>
    <w:rsid w:val="002348FC"/>
    <w:rsid w:val="00241FF0"/>
    <w:rsid w:val="00243426"/>
    <w:rsid w:val="00245F8B"/>
    <w:rsid w:val="00250028"/>
    <w:rsid w:val="00253F7D"/>
    <w:rsid w:val="002625B6"/>
    <w:rsid w:val="00266D11"/>
    <w:rsid w:val="002908ED"/>
    <w:rsid w:val="002B072D"/>
    <w:rsid w:val="002B0D2A"/>
    <w:rsid w:val="002B39D0"/>
    <w:rsid w:val="002B3A43"/>
    <w:rsid w:val="002C06F2"/>
    <w:rsid w:val="002C2AB6"/>
    <w:rsid w:val="002C3511"/>
    <w:rsid w:val="002C6F14"/>
    <w:rsid w:val="002D1623"/>
    <w:rsid w:val="002D37D0"/>
    <w:rsid w:val="002D3951"/>
    <w:rsid w:val="002D4E1C"/>
    <w:rsid w:val="002E1C05"/>
    <w:rsid w:val="002E23D9"/>
    <w:rsid w:val="002E3C66"/>
    <w:rsid w:val="002E56F8"/>
    <w:rsid w:val="002E5BBA"/>
    <w:rsid w:val="002E5E88"/>
    <w:rsid w:val="002E7068"/>
    <w:rsid w:val="002E72A7"/>
    <w:rsid w:val="002E757D"/>
    <w:rsid w:val="002F5451"/>
    <w:rsid w:val="0030433B"/>
    <w:rsid w:val="00305BD7"/>
    <w:rsid w:val="003118A2"/>
    <w:rsid w:val="003123D3"/>
    <w:rsid w:val="00314215"/>
    <w:rsid w:val="00321987"/>
    <w:rsid w:val="00332299"/>
    <w:rsid w:val="0033677D"/>
    <w:rsid w:val="00345F7E"/>
    <w:rsid w:val="00355527"/>
    <w:rsid w:val="00360A16"/>
    <w:rsid w:val="00360D9D"/>
    <w:rsid w:val="003631EF"/>
    <w:rsid w:val="00363BA4"/>
    <w:rsid w:val="00371029"/>
    <w:rsid w:val="0037202F"/>
    <w:rsid w:val="00372346"/>
    <w:rsid w:val="0037785A"/>
    <w:rsid w:val="00381A59"/>
    <w:rsid w:val="0038329D"/>
    <w:rsid w:val="0038437F"/>
    <w:rsid w:val="0038726E"/>
    <w:rsid w:val="003B0BF9"/>
    <w:rsid w:val="003B4E53"/>
    <w:rsid w:val="003C355B"/>
    <w:rsid w:val="003D2775"/>
    <w:rsid w:val="003E0791"/>
    <w:rsid w:val="003E272A"/>
    <w:rsid w:val="003F2258"/>
    <w:rsid w:val="003F28AC"/>
    <w:rsid w:val="003F7E1B"/>
    <w:rsid w:val="0040145E"/>
    <w:rsid w:val="00412723"/>
    <w:rsid w:val="00412EF3"/>
    <w:rsid w:val="00414BE6"/>
    <w:rsid w:val="0041546E"/>
    <w:rsid w:val="00415F66"/>
    <w:rsid w:val="00421593"/>
    <w:rsid w:val="00425B9F"/>
    <w:rsid w:val="004309B7"/>
    <w:rsid w:val="00430F7A"/>
    <w:rsid w:val="004331F2"/>
    <w:rsid w:val="00434EFB"/>
    <w:rsid w:val="00440910"/>
    <w:rsid w:val="00442DBA"/>
    <w:rsid w:val="0044439D"/>
    <w:rsid w:val="004454FE"/>
    <w:rsid w:val="004476D7"/>
    <w:rsid w:val="00450806"/>
    <w:rsid w:val="00450C0A"/>
    <w:rsid w:val="004558F1"/>
    <w:rsid w:val="00456E40"/>
    <w:rsid w:val="0046750E"/>
    <w:rsid w:val="00470C7E"/>
    <w:rsid w:val="00471F27"/>
    <w:rsid w:val="00474D0E"/>
    <w:rsid w:val="004757B1"/>
    <w:rsid w:val="0047631D"/>
    <w:rsid w:val="004926FB"/>
    <w:rsid w:val="004A0459"/>
    <w:rsid w:val="004A367B"/>
    <w:rsid w:val="004A3B97"/>
    <w:rsid w:val="004A72A4"/>
    <w:rsid w:val="004B7CFB"/>
    <w:rsid w:val="004C1D96"/>
    <w:rsid w:val="004C43C2"/>
    <w:rsid w:val="004D2851"/>
    <w:rsid w:val="004E49BD"/>
    <w:rsid w:val="004E4EBD"/>
    <w:rsid w:val="004E6435"/>
    <w:rsid w:val="004E7BE5"/>
    <w:rsid w:val="004F0945"/>
    <w:rsid w:val="004F220F"/>
    <w:rsid w:val="004F34B0"/>
    <w:rsid w:val="004F3CA2"/>
    <w:rsid w:val="0050091C"/>
    <w:rsid w:val="00500973"/>
    <w:rsid w:val="00500E58"/>
    <w:rsid w:val="0050178F"/>
    <w:rsid w:val="00503AC1"/>
    <w:rsid w:val="00505B84"/>
    <w:rsid w:val="00506ED0"/>
    <w:rsid w:val="00510971"/>
    <w:rsid w:val="00514433"/>
    <w:rsid w:val="00534BEE"/>
    <w:rsid w:val="005365E4"/>
    <w:rsid w:val="00552A97"/>
    <w:rsid w:val="0055340B"/>
    <w:rsid w:val="00555A9C"/>
    <w:rsid w:val="00562442"/>
    <w:rsid w:val="00562635"/>
    <w:rsid w:val="005749A5"/>
    <w:rsid w:val="00580088"/>
    <w:rsid w:val="0058011C"/>
    <w:rsid w:val="00580400"/>
    <w:rsid w:val="00584EE3"/>
    <w:rsid w:val="005934C1"/>
    <w:rsid w:val="0059694B"/>
    <w:rsid w:val="00597CF9"/>
    <w:rsid w:val="005A139E"/>
    <w:rsid w:val="005A2BF9"/>
    <w:rsid w:val="005A4B17"/>
    <w:rsid w:val="005A4F98"/>
    <w:rsid w:val="005B0B9E"/>
    <w:rsid w:val="005B6C0A"/>
    <w:rsid w:val="005C00E2"/>
    <w:rsid w:val="005C5FEE"/>
    <w:rsid w:val="005D14D1"/>
    <w:rsid w:val="005D3EA8"/>
    <w:rsid w:val="005F04FD"/>
    <w:rsid w:val="005F1CCE"/>
    <w:rsid w:val="00605322"/>
    <w:rsid w:val="00605844"/>
    <w:rsid w:val="00606488"/>
    <w:rsid w:val="00606F02"/>
    <w:rsid w:val="006119FE"/>
    <w:rsid w:val="006161BB"/>
    <w:rsid w:val="00617C03"/>
    <w:rsid w:val="00620F5B"/>
    <w:rsid w:val="00625AF4"/>
    <w:rsid w:val="00626E8D"/>
    <w:rsid w:val="006310FF"/>
    <w:rsid w:val="00631B5D"/>
    <w:rsid w:val="0063243C"/>
    <w:rsid w:val="00635F16"/>
    <w:rsid w:val="006431EE"/>
    <w:rsid w:val="00647FCB"/>
    <w:rsid w:val="00657BDD"/>
    <w:rsid w:val="006679A5"/>
    <w:rsid w:val="00672905"/>
    <w:rsid w:val="00672EE9"/>
    <w:rsid w:val="0067394F"/>
    <w:rsid w:val="006810AB"/>
    <w:rsid w:val="00682476"/>
    <w:rsid w:val="00692653"/>
    <w:rsid w:val="00696CAC"/>
    <w:rsid w:val="006A03C8"/>
    <w:rsid w:val="006A4E6E"/>
    <w:rsid w:val="006A521B"/>
    <w:rsid w:val="006C412B"/>
    <w:rsid w:val="006D1D93"/>
    <w:rsid w:val="006D1F8E"/>
    <w:rsid w:val="006D4F64"/>
    <w:rsid w:val="006E1081"/>
    <w:rsid w:val="006E60CF"/>
    <w:rsid w:val="007019ED"/>
    <w:rsid w:val="00703608"/>
    <w:rsid w:val="007119E0"/>
    <w:rsid w:val="00720585"/>
    <w:rsid w:val="00723ED8"/>
    <w:rsid w:val="00725221"/>
    <w:rsid w:val="00725784"/>
    <w:rsid w:val="007257E2"/>
    <w:rsid w:val="00726A80"/>
    <w:rsid w:val="00731437"/>
    <w:rsid w:val="00737313"/>
    <w:rsid w:val="00747423"/>
    <w:rsid w:val="00752D2A"/>
    <w:rsid w:val="00773AF6"/>
    <w:rsid w:val="00775808"/>
    <w:rsid w:val="00790A35"/>
    <w:rsid w:val="00794021"/>
    <w:rsid w:val="00794415"/>
    <w:rsid w:val="00795F71"/>
    <w:rsid w:val="007A16DB"/>
    <w:rsid w:val="007A3A25"/>
    <w:rsid w:val="007A4127"/>
    <w:rsid w:val="007B1A9E"/>
    <w:rsid w:val="007C2B62"/>
    <w:rsid w:val="007C4835"/>
    <w:rsid w:val="007D10FF"/>
    <w:rsid w:val="007D123C"/>
    <w:rsid w:val="007D1892"/>
    <w:rsid w:val="007D5CA9"/>
    <w:rsid w:val="007E73AB"/>
    <w:rsid w:val="007F23A8"/>
    <w:rsid w:val="007F2A2B"/>
    <w:rsid w:val="007F4D28"/>
    <w:rsid w:val="0080169A"/>
    <w:rsid w:val="00801E3A"/>
    <w:rsid w:val="00805585"/>
    <w:rsid w:val="008065A8"/>
    <w:rsid w:val="00811826"/>
    <w:rsid w:val="008121E1"/>
    <w:rsid w:val="008154F2"/>
    <w:rsid w:val="00816C11"/>
    <w:rsid w:val="00823888"/>
    <w:rsid w:val="00824DCA"/>
    <w:rsid w:val="00826777"/>
    <w:rsid w:val="008325BA"/>
    <w:rsid w:val="008530FC"/>
    <w:rsid w:val="008559CF"/>
    <w:rsid w:val="00865A50"/>
    <w:rsid w:val="00880E1B"/>
    <w:rsid w:val="00890989"/>
    <w:rsid w:val="00894C55"/>
    <w:rsid w:val="008973B5"/>
    <w:rsid w:val="008A24C7"/>
    <w:rsid w:val="008A2B72"/>
    <w:rsid w:val="008A604B"/>
    <w:rsid w:val="008C0435"/>
    <w:rsid w:val="008C4651"/>
    <w:rsid w:val="008D0E5B"/>
    <w:rsid w:val="008D1CE7"/>
    <w:rsid w:val="008D6396"/>
    <w:rsid w:val="008D7D85"/>
    <w:rsid w:val="008E141E"/>
    <w:rsid w:val="008E2E4E"/>
    <w:rsid w:val="008E465F"/>
    <w:rsid w:val="008E4967"/>
    <w:rsid w:val="00900F15"/>
    <w:rsid w:val="009030E6"/>
    <w:rsid w:val="009037E4"/>
    <w:rsid w:val="00903E30"/>
    <w:rsid w:val="00910A27"/>
    <w:rsid w:val="00921AB6"/>
    <w:rsid w:val="009228FA"/>
    <w:rsid w:val="00922E88"/>
    <w:rsid w:val="009244C2"/>
    <w:rsid w:val="009264CA"/>
    <w:rsid w:val="00926A39"/>
    <w:rsid w:val="00927121"/>
    <w:rsid w:val="00934745"/>
    <w:rsid w:val="009452FF"/>
    <w:rsid w:val="00952358"/>
    <w:rsid w:val="00953EF0"/>
    <w:rsid w:val="0096161A"/>
    <w:rsid w:val="00963CBC"/>
    <w:rsid w:val="0098002B"/>
    <w:rsid w:val="0098681D"/>
    <w:rsid w:val="0099379C"/>
    <w:rsid w:val="009A2654"/>
    <w:rsid w:val="009B1891"/>
    <w:rsid w:val="009B51BE"/>
    <w:rsid w:val="009D5326"/>
    <w:rsid w:val="009E187C"/>
    <w:rsid w:val="009E1AA1"/>
    <w:rsid w:val="009F58B7"/>
    <w:rsid w:val="009F5BFA"/>
    <w:rsid w:val="009F7D4B"/>
    <w:rsid w:val="00A03647"/>
    <w:rsid w:val="00A10FC3"/>
    <w:rsid w:val="00A11E74"/>
    <w:rsid w:val="00A13523"/>
    <w:rsid w:val="00A14348"/>
    <w:rsid w:val="00A20CCC"/>
    <w:rsid w:val="00A22799"/>
    <w:rsid w:val="00A314EF"/>
    <w:rsid w:val="00A31ECA"/>
    <w:rsid w:val="00A34679"/>
    <w:rsid w:val="00A6073E"/>
    <w:rsid w:val="00A617ED"/>
    <w:rsid w:val="00A624A9"/>
    <w:rsid w:val="00A655AB"/>
    <w:rsid w:val="00A65BEB"/>
    <w:rsid w:val="00A67150"/>
    <w:rsid w:val="00A7114B"/>
    <w:rsid w:val="00A721FD"/>
    <w:rsid w:val="00A92F58"/>
    <w:rsid w:val="00A95D0C"/>
    <w:rsid w:val="00AA2BFB"/>
    <w:rsid w:val="00AB2B73"/>
    <w:rsid w:val="00AC2DB2"/>
    <w:rsid w:val="00AC7FCA"/>
    <w:rsid w:val="00AD3578"/>
    <w:rsid w:val="00AD6B34"/>
    <w:rsid w:val="00AE173E"/>
    <w:rsid w:val="00AE27E2"/>
    <w:rsid w:val="00AE5567"/>
    <w:rsid w:val="00AE77E0"/>
    <w:rsid w:val="00AF598A"/>
    <w:rsid w:val="00AF6ECA"/>
    <w:rsid w:val="00B002A8"/>
    <w:rsid w:val="00B05CD9"/>
    <w:rsid w:val="00B072A2"/>
    <w:rsid w:val="00B10F49"/>
    <w:rsid w:val="00B14854"/>
    <w:rsid w:val="00B15A72"/>
    <w:rsid w:val="00B16480"/>
    <w:rsid w:val="00B2165C"/>
    <w:rsid w:val="00B21AEA"/>
    <w:rsid w:val="00B2538F"/>
    <w:rsid w:val="00B268E0"/>
    <w:rsid w:val="00B31198"/>
    <w:rsid w:val="00B32C8D"/>
    <w:rsid w:val="00B34D3F"/>
    <w:rsid w:val="00B3589C"/>
    <w:rsid w:val="00B35E7B"/>
    <w:rsid w:val="00B37B26"/>
    <w:rsid w:val="00B37B42"/>
    <w:rsid w:val="00B41E67"/>
    <w:rsid w:val="00B51226"/>
    <w:rsid w:val="00B52A1E"/>
    <w:rsid w:val="00B532EC"/>
    <w:rsid w:val="00B67DA9"/>
    <w:rsid w:val="00B75681"/>
    <w:rsid w:val="00B760D0"/>
    <w:rsid w:val="00B76857"/>
    <w:rsid w:val="00B8176A"/>
    <w:rsid w:val="00B92EB7"/>
    <w:rsid w:val="00B94E97"/>
    <w:rsid w:val="00B97EF9"/>
    <w:rsid w:val="00BA20AA"/>
    <w:rsid w:val="00BA5F3E"/>
    <w:rsid w:val="00BA671A"/>
    <w:rsid w:val="00BB70ED"/>
    <w:rsid w:val="00BC04C1"/>
    <w:rsid w:val="00BC3D3E"/>
    <w:rsid w:val="00BC60CB"/>
    <w:rsid w:val="00BD4425"/>
    <w:rsid w:val="00BE2C5E"/>
    <w:rsid w:val="00BE508A"/>
    <w:rsid w:val="00BE6DF1"/>
    <w:rsid w:val="00BE70A3"/>
    <w:rsid w:val="00BF733C"/>
    <w:rsid w:val="00BF7F8D"/>
    <w:rsid w:val="00C07AF8"/>
    <w:rsid w:val="00C25B49"/>
    <w:rsid w:val="00C27F9B"/>
    <w:rsid w:val="00C31A9A"/>
    <w:rsid w:val="00C31D79"/>
    <w:rsid w:val="00C3289A"/>
    <w:rsid w:val="00C43E34"/>
    <w:rsid w:val="00C45728"/>
    <w:rsid w:val="00C469CC"/>
    <w:rsid w:val="00C50155"/>
    <w:rsid w:val="00C518CF"/>
    <w:rsid w:val="00C55674"/>
    <w:rsid w:val="00C56F23"/>
    <w:rsid w:val="00C57490"/>
    <w:rsid w:val="00C60A1B"/>
    <w:rsid w:val="00C62B19"/>
    <w:rsid w:val="00C711E0"/>
    <w:rsid w:val="00C74354"/>
    <w:rsid w:val="00C755CC"/>
    <w:rsid w:val="00C76057"/>
    <w:rsid w:val="00C76AE7"/>
    <w:rsid w:val="00C7763F"/>
    <w:rsid w:val="00C85B15"/>
    <w:rsid w:val="00C93EB2"/>
    <w:rsid w:val="00C95483"/>
    <w:rsid w:val="00C95E4E"/>
    <w:rsid w:val="00CA267E"/>
    <w:rsid w:val="00CA2E60"/>
    <w:rsid w:val="00CA335B"/>
    <w:rsid w:val="00CA7EA0"/>
    <w:rsid w:val="00CC0F68"/>
    <w:rsid w:val="00CC48D4"/>
    <w:rsid w:val="00CC633B"/>
    <w:rsid w:val="00CD3A3F"/>
    <w:rsid w:val="00CD526E"/>
    <w:rsid w:val="00CD7F8A"/>
    <w:rsid w:val="00CE48F8"/>
    <w:rsid w:val="00CE5657"/>
    <w:rsid w:val="00CE78E4"/>
    <w:rsid w:val="00CF2810"/>
    <w:rsid w:val="00CF4567"/>
    <w:rsid w:val="00CF4C5F"/>
    <w:rsid w:val="00CF4D0E"/>
    <w:rsid w:val="00CF6A88"/>
    <w:rsid w:val="00D06AF7"/>
    <w:rsid w:val="00D07E04"/>
    <w:rsid w:val="00D133F8"/>
    <w:rsid w:val="00D14A3E"/>
    <w:rsid w:val="00D30730"/>
    <w:rsid w:val="00D32D2B"/>
    <w:rsid w:val="00D330A1"/>
    <w:rsid w:val="00D3786A"/>
    <w:rsid w:val="00D407BA"/>
    <w:rsid w:val="00D454D9"/>
    <w:rsid w:val="00D50456"/>
    <w:rsid w:val="00D51907"/>
    <w:rsid w:val="00D60567"/>
    <w:rsid w:val="00D7115E"/>
    <w:rsid w:val="00D7265C"/>
    <w:rsid w:val="00D72F65"/>
    <w:rsid w:val="00D739C6"/>
    <w:rsid w:val="00D76DD0"/>
    <w:rsid w:val="00D77175"/>
    <w:rsid w:val="00D81058"/>
    <w:rsid w:val="00D85FAA"/>
    <w:rsid w:val="00D922EC"/>
    <w:rsid w:val="00D938A6"/>
    <w:rsid w:val="00DA3F8C"/>
    <w:rsid w:val="00DA4448"/>
    <w:rsid w:val="00DB03D4"/>
    <w:rsid w:val="00DB0D2E"/>
    <w:rsid w:val="00DC53FB"/>
    <w:rsid w:val="00DC687F"/>
    <w:rsid w:val="00DD1DEE"/>
    <w:rsid w:val="00DD2445"/>
    <w:rsid w:val="00DF127B"/>
    <w:rsid w:val="00E1407E"/>
    <w:rsid w:val="00E175CF"/>
    <w:rsid w:val="00E20449"/>
    <w:rsid w:val="00E2669B"/>
    <w:rsid w:val="00E361AF"/>
    <w:rsid w:val="00E3716B"/>
    <w:rsid w:val="00E42FAB"/>
    <w:rsid w:val="00E45672"/>
    <w:rsid w:val="00E50290"/>
    <w:rsid w:val="00E5323B"/>
    <w:rsid w:val="00E54C5F"/>
    <w:rsid w:val="00E5558D"/>
    <w:rsid w:val="00E55AB9"/>
    <w:rsid w:val="00E70273"/>
    <w:rsid w:val="00E70B38"/>
    <w:rsid w:val="00E73F6D"/>
    <w:rsid w:val="00E75970"/>
    <w:rsid w:val="00E77668"/>
    <w:rsid w:val="00E827CA"/>
    <w:rsid w:val="00E82CA3"/>
    <w:rsid w:val="00E845C7"/>
    <w:rsid w:val="00E8749E"/>
    <w:rsid w:val="00E90C01"/>
    <w:rsid w:val="00E90CBF"/>
    <w:rsid w:val="00E9135D"/>
    <w:rsid w:val="00EA3650"/>
    <w:rsid w:val="00EA485E"/>
    <w:rsid w:val="00EA486E"/>
    <w:rsid w:val="00EA4967"/>
    <w:rsid w:val="00EA7690"/>
    <w:rsid w:val="00EB2307"/>
    <w:rsid w:val="00EC2DC9"/>
    <w:rsid w:val="00EC7638"/>
    <w:rsid w:val="00EC7D74"/>
    <w:rsid w:val="00ED0ECA"/>
    <w:rsid w:val="00ED3C7C"/>
    <w:rsid w:val="00EE27E7"/>
    <w:rsid w:val="00EE4A43"/>
    <w:rsid w:val="00EE5A89"/>
    <w:rsid w:val="00EE610A"/>
    <w:rsid w:val="00EF0EB8"/>
    <w:rsid w:val="00EF280A"/>
    <w:rsid w:val="00EF4BFB"/>
    <w:rsid w:val="00EF69C2"/>
    <w:rsid w:val="00F0318E"/>
    <w:rsid w:val="00F03325"/>
    <w:rsid w:val="00F12B54"/>
    <w:rsid w:val="00F2450B"/>
    <w:rsid w:val="00F26DFA"/>
    <w:rsid w:val="00F31E9C"/>
    <w:rsid w:val="00F3768D"/>
    <w:rsid w:val="00F5316F"/>
    <w:rsid w:val="00F566CA"/>
    <w:rsid w:val="00F576FA"/>
    <w:rsid w:val="00F57B0C"/>
    <w:rsid w:val="00F64450"/>
    <w:rsid w:val="00F64EAD"/>
    <w:rsid w:val="00F72D3B"/>
    <w:rsid w:val="00F75194"/>
    <w:rsid w:val="00F81BCF"/>
    <w:rsid w:val="00F8325A"/>
    <w:rsid w:val="00F87211"/>
    <w:rsid w:val="00F9168F"/>
    <w:rsid w:val="00FB0CC2"/>
    <w:rsid w:val="00FB1BCB"/>
    <w:rsid w:val="00FB2D00"/>
    <w:rsid w:val="00FB5292"/>
    <w:rsid w:val="00FB6623"/>
    <w:rsid w:val="00FC1EA0"/>
    <w:rsid w:val="00FD0A80"/>
    <w:rsid w:val="00FD420F"/>
    <w:rsid w:val="00FD5F0D"/>
    <w:rsid w:val="00FE2D7E"/>
    <w:rsid w:val="00FE76ED"/>
    <w:rsid w:val="00FF0AB8"/>
    <w:rsid w:val="00FF1C4D"/>
    <w:rsid w:val="00FF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8FDDB3"/>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F2450B"/>
    <w:pPr>
      <w:ind w:left="720"/>
      <w:contextualSpacing/>
    </w:pPr>
  </w:style>
  <w:style w:type="paragraph" w:customStyle="1" w:styleId="naiskr">
    <w:name w:val="naiskr"/>
    <w:basedOn w:val="Normal"/>
    <w:rsid w:val="008325BA"/>
    <w:pPr>
      <w:suppressAutoHyphens/>
      <w:spacing w:before="75" w:after="75" w:line="100" w:lineRule="atLeast"/>
    </w:pPr>
    <w:rPr>
      <w:rFonts w:ascii="Times New Roman" w:eastAsia="Times New Roman" w:hAnsi="Times New Roman" w:cs="Times New Roman"/>
      <w:kern w:val="1"/>
      <w:sz w:val="24"/>
      <w:szCs w:val="24"/>
      <w:lang w:eastAsia="lv-LV"/>
    </w:rPr>
  </w:style>
  <w:style w:type="character" w:styleId="CommentReference">
    <w:name w:val="annotation reference"/>
    <w:basedOn w:val="DefaultParagraphFont"/>
    <w:uiPriority w:val="99"/>
    <w:semiHidden/>
    <w:unhideWhenUsed/>
    <w:rsid w:val="00035B33"/>
    <w:rPr>
      <w:sz w:val="16"/>
      <w:szCs w:val="16"/>
    </w:rPr>
  </w:style>
  <w:style w:type="paragraph" w:styleId="CommentText">
    <w:name w:val="annotation text"/>
    <w:basedOn w:val="Normal"/>
    <w:link w:val="CommentTextChar"/>
    <w:uiPriority w:val="99"/>
    <w:semiHidden/>
    <w:unhideWhenUsed/>
    <w:rsid w:val="00035B33"/>
    <w:pPr>
      <w:spacing w:line="240" w:lineRule="auto"/>
    </w:pPr>
    <w:rPr>
      <w:sz w:val="20"/>
      <w:szCs w:val="20"/>
    </w:rPr>
  </w:style>
  <w:style w:type="character" w:customStyle="1" w:styleId="CommentTextChar">
    <w:name w:val="Comment Text Char"/>
    <w:basedOn w:val="DefaultParagraphFont"/>
    <w:link w:val="CommentText"/>
    <w:uiPriority w:val="99"/>
    <w:semiHidden/>
    <w:rsid w:val="00035B33"/>
    <w:rPr>
      <w:sz w:val="20"/>
      <w:szCs w:val="20"/>
    </w:rPr>
  </w:style>
  <w:style w:type="paragraph" w:styleId="CommentSubject">
    <w:name w:val="annotation subject"/>
    <w:basedOn w:val="CommentText"/>
    <w:next w:val="CommentText"/>
    <w:link w:val="CommentSubjectChar"/>
    <w:uiPriority w:val="99"/>
    <w:semiHidden/>
    <w:unhideWhenUsed/>
    <w:rsid w:val="00035B33"/>
    <w:rPr>
      <w:b/>
      <w:bCs/>
    </w:rPr>
  </w:style>
  <w:style w:type="character" w:customStyle="1" w:styleId="CommentSubjectChar">
    <w:name w:val="Comment Subject Char"/>
    <w:basedOn w:val="CommentTextChar"/>
    <w:link w:val="CommentSubject"/>
    <w:uiPriority w:val="99"/>
    <w:semiHidden/>
    <w:rsid w:val="00035B33"/>
    <w:rPr>
      <w:b/>
      <w:bCs/>
      <w:sz w:val="20"/>
      <w:szCs w:val="20"/>
    </w:rPr>
  </w:style>
  <w:style w:type="paragraph" w:styleId="FootnoteText">
    <w:name w:val="footnote text"/>
    <w:basedOn w:val="Normal"/>
    <w:link w:val="FootnoteTextChar"/>
    <w:uiPriority w:val="99"/>
    <w:semiHidden/>
    <w:unhideWhenUsed/>
    <w:rsid w:val="00414B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BE6"/>
    <w:rPr>
      <w:sz w:val="20"/>
      <w:szCs w:val="20"/>
    </w:rPr>
  </w:style>
  <w:style w:type="character" w:styleId="FootnoteReference">
    <w:name w:val="footnote reference"/>
    <w:basedOn w:val="DefaultParagraphFont"/>
    <w:uiPriority w:val="99"/>
    <w:semiHidden/>
    <w:unhideWhenUsed/>
    <w:rsid w:val="00414BE6"/>
    <w:rPr>
      <w:vertAlign w:val="superscript"/>
    </w:rPr>
  </w:style>
  <w:style w:type="paragraph" w:styleId="Revision">
    <w:name w:val="Revision"/>
    <w:hidden/>
    <w:uiPriority w:val="99"/>
    <w:semiHidden/>
    <w:rsid w:val="00345F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ministru-kabineta-noteikumu-projekts-grozijumi-ministru-kabineta-2012-gada-11-decembra-noteikumos-nr-867-kartiba-kada-nosakams-maksimali-pielaujamais-valsts-budzeta-izdevumu-kopapjoms-un-maksimali-pielaujamais-valsts-budzeta-izdevumu-kopejai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klinsone@fm.gov.lv" TargetMode="External"/><Relationship Id="rId4" Type="http://schemas.openxmlformats.org/officeDocument/2006/relationships/settings" Target="settings.xml"/><Relationship Id="rId9" Type="http://schemas.openxmlformats.org/officeDocument/2006/relationships/hyperlink" Target="https://www.mk.gov.lv/lv/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FCF7-7C64-486F-9C7A-810D966A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6958</Words>
  <Characters>3967</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Grozījumi Ministru kabineta 2012.gada 11.decembra noteikumos Nr.867</vt:lpstr>
    </vt:vector>
  </TitlesOfParts>
  <Company>Finanšu ministrija, BPAD</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2012.gada 11.decembra noteikumos Nr.867</dc:title>
  <dc:subject>Anotācija</dc:subject>
  <dc:creator>Ieva Klinsone</dc:creator>
  <dc:description>67095531, ieva.klinsone@fm.gov.lv</dc:description>
  <cp:lastModifiedBy>Ieva Klinsone</cp:lastModifiedBy>
  <cp:revision>6</cp:revision>
  <cp:lastPrinted>2019-06-10T12:28:00Z</cp:lastPrinted>
  <dcterms:created xsi:type="dcterms:W3CDTF">2021-12-08T07:46:00Z</dcterms:created>
  <dcterms:modified xsi:type="dcterms:W3CDTF">2021-12-08T13:05:00Z</dcterms:modified>
</cp:coreProperties>
</file>