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4E2100" w14:textId="2A0D782B" w:rsidR="00B27EB1" w:rsidRPr="00AC74B0" w:rsidRDefault="00E22347" w:rsidP="00CC55D5">
      <w:pPr>
        <w:ind w:left="-142" w:right="-143"/>
        <w:jc w:val="center"/>
        <w:rPr>
          <w:b/>
          <w:sz w:val="28"/>
          <w:szCs w:val="28"/>
        </w:rPr>
      </w:pPr>
      <w:bookmarkStart w:id="0" w:name="_GoBack"/>
      <w:bookmarkEnd w:id="0"/>
      <w:r>
        <w:rPr>
          <w:b/>
          <w:sz w:val="28"/>
          <w:szCs w:val="28"/>
        </w:rPr>
        <w:t>I</w:t>
      </w:r>
      <w:r w:rsidR="00B27EB1" w:rsidRPr="00AC74B0">
        <w:rPr>
          <w:b/>
          <w:sz w:val="28"/>
          <w:szCs w:val="28"/>
        </w:rPr>
        <w:t xml:space="preserve">nformatīvais ziņojums </w:t>
      </w:r>
    </w:p>
    <w:p w14:paraId="1C38DF12" w14:textId="57BECEF5" w:rsidR="003045E6" w:rsidRDefault="005956BF" w:rsidP="00C76D69">
      <w:pPr>
        <w:ind w:left="-426" w:right="-199"/>
        <w:jc w:val="center"/>
        <w:rPr>
          <w:b/>
          <w:sz w:val="28"/>
          <w:szCs w:val="28"/>
        </w:rPr>
      </w:pPr>
      <w:r>
        <w:rPr>
          <w:b/>
          <w:sz w:val="28"/>
          <w:szCs w:val="28"/>
        </w:rPr>
        <w:t>„</w:t>
      </w:r>
      <w:r w:rsidR="00C76D69" w:rsidRPr="00C76D69">
        <w:rPr>
          <w:b/>
          <w:sz w:val="28"/>
          <w:szCs w:val="28"/>
        </w:rPr>
        <w:t xml:space="preserve">Par valsts sporta budžeta līdzekļu administrēšanas kārtību no </w:t>
      </w:r>
    </w:p>
    <w:p w14:paraId="5316ABA0" w14:textId="0EFB1578" w:rsidR="00CC3B65" w:rsidRPr="00AC74B0" w:rsidRDefault="00C76D69" w:rsidP="00C76D69">
      <w:pPr>
        <w:ind w:left="-426" w:right="-199"/>
        <w:jc w:val="center"/>
        <w:rPr>
          <w:b/>
          <w:sz w:val="28"/>
          <w:szCs w:val="28"/>
        </w:rPr>
      </w:pPr>
      <w:r w:rsidRPr="00C76D69">
        <w:rPr>
          <w:b/>
          <w:sz w:val="28"/>
          <w:szCs w:val="28"/>
        </w:rPr>
        <w:t>2023. gada 1. janvāra</w:t>
      </w:r>
      <w:r w:rsidR="00937D6F">
        <w:rPr>
          <w:b/>
          <w:sz w:val="28"/>
          <w:szCs w:val="28"/>
        </w:rPr>
        <w:t>”</w:t>
      </w:r>
    </w:p>
    <w:p w14:paraId="09C3A7FA" w14:textId="77777777" w:rsidR="008D3E85" w:rsidRPr="00AC74B0" w:rsidRDefault="008D3E85" w:rsidP="004367D9">
      <w:pPr>
        <w:rPr>
          <w:szCs w:val="24"/>
        </w:rPr>
      </w:pPr>
    </w:p>
    <w:p w14:paraId="60436239" w14:textId="4AA42A58" w:rsidR="007163C5" w:rsidRPr="00686DC2" w:rsidRDefault="0080253D" w:rsidP="00D33975">
      <w:pPr>
        <w:ind w:firstLine="720"/>
        <w:rPr>
          <w:sz w:val="25"/>
          <w:szCs w:val="25"/>
        </w:rPr>
      </w:pPr>
      <w:r w:rsidRPr="00686DC2">
        <w:rPr>
          <w:sz w:val="25"/>
          <w:szCs w:val="25"/>
        </w:rPr>
        <w:t>Valdības rīcības plāna Deklarācijas par Artura Krišjāņa Kariņa vadītā Ministru kabineta iecerēto darbību īstenošanai (apstiprināts ar Ministru kabineta 2019.</w:t>
      </w:r>
      <w:r w:rsidR="007163C5" w:rsidRPr="00686DC2">
        <w:rPr>
          <w:sz w:val="25"/>
          <w:szCs w:val="25"/>
        </w:rPr>
        <w:t xml:space="preserve"> </w:t>
      </w:r>
      <w:r w:rsidRPr="00686DC2">
        <w:rPr>
          <w:sz w:val="25"/>
          <w:szCs w:val="25"/>
        </w:rPr>
        <w:t>gada 7.</w:t>
      </w:r>
      <w:r w:rsidR="007163C5" w:rsidRPr="00686DC2">
        <w:rPr>
          <w:sz w:val="25"/>
          <w:szCs w:val="25"/>
        </w:rPr>
        <w:t xml:space="preserve"> </w:t>
      </w:r>
      <w:r w:rsidRPr="00686DC2">
        <w:rPr>
          <w:sz w:val="25"/>
          <w:szCs w:val="25"/>
        </w:rPr>
        <w:t>maija rīkojumu Nr.</w:t>
      </w:r>
      <w:r w:rsidR="007163C5" w:rsidRPr="00686DC2">
        <w:rPr>
          <w:sz w:val="25"/>
          <w:szCs w:val="25"/>
        </w:rPr>
        <w:t xml:space="preserve"> </w:t>
      </w:r>
      <w:r w:rsidRPr="00686DC2">
        <w:rPr>
          <w:sz w:val="25"/>
          <w:szCs w:val="25"/>
        </w:rPr>
        <w:t>210</w:t>
      </w:r>
      <w:r w:rsidR="0012644A" w:rsidRPr="00686DC2">
        <w:rPr>
          <w:rStyle w:val="FootnoteReference"/>
          <w:sz w:val="25"/>
          <w:szCs w:val="25"/>
        </w:rPr>
        <w:footnoteReference w:id="2"/>
      </w:r>
      <w:r w:rsidRPr="00686DC2">
        <w:rPr>
          <w:sz w:val="25"/>
          <w:szCs w:val="25"/>
        </w:rPr>
        <w:t xml:space="preserve">) 171.3. uzdevums paredz pakāpeniski palielināt tiešo valsts atbalstu sporta nozares programmu un pasākumu īstenošanai, vienlaikus pilnveidojot finansējuma administrēšanas procedūru un finansējuma sadales kritērijus. Kā viens no minētā uzdevuma darbības rezultātiem paredzēts </w:t>
      </w:r>
      <w:r w:rsidR="007163C5" w:rsidRPr="00686DC2">
        <w:rPr>
          <w:sz w:val="25"/>
          <w:szCs w:val="25"/>
        </w:rPr>
        <w:t>atbilstoši Ministru kabineta apstiprināt</w:t>
      </w:r>
      <w:r w:rsidR="00A91C35" w:rsidRPr="00686DC2">
        <w:rPr>
          <w:sz w:val="25"/>
          <w:szCs w:val="25"/>
        </w:rPr>
        <w:t>aj</w:t>
      </w:r>
      <w:r w:rsidR="007163C5" w:rsidRPr="00686DC2">
        <w:rPr>
          <w:sz w:val="25"/>
          <w:szCs w:val="25"/>
        </w:rPr>
        <w:t>am sporta nozares finansēšanas modelim ieviests pilnveidots sporta finansējuma administrēšanas process.</w:t>
      </w:r>
    </w:p>
    <w:p w14:paraId="2772CA99" w14:textId="2E8984C5" w:rsidR="007163C5" w:rsidRPr="00686DC2" w:rsidRDefault="001663B4" w:rsidP="007163C5">
      <w:pPr>
        <w:ind w:firstLine="720"/>
        <w:rPr>
          <w:sz w:val="25"/>
          <w:szCs w:val="25"/>
        </w:rPr>
      </w:pPr>
      <w:r w:rsidRPr="00686DC2">
        <w:rPr>
          <w:sz w:val="25"/>
          <w:szCs w:val="25"/>
        </w:rPr>
        <w:t xml:space="preserve">Ar </w:t>
      </w:r>
      <w:r w:rsidR="007163C5" w:rsidRPr="00686DC2">
        <w:rPr>
          <w:sz w:val="25"/>
          <w:szCs w:val="25"/>
        </w:rPr>
        <w:t>Ministru kabineta 2020. gada 18. augusta sēdes protokol</w:t>
      </w:r>
      <w:r w:rsidR="003A3B72" w:rsidRPr="00686DC2">
        <w:rPr>
          <w:sz w:val="25"/>
          <w:szCs w:val="25"/>
        </w:rPr>
        <w:t xml:space="preserve">lēmuma </w:t>
      </w:r>
      <w:r w:rsidR="005956BF" w:rsidRPr="00686DC2">
        <w:rPr>
          <w:sz w:val="25"/>
          <w:szCs w:val="25"/>
        </w:rPr>
        <w:t>„</w:t>
      </w:r>
      <w:r w:rsidR="003A3B72" w:rsidRPr="00686DC2">
        <w:rPr>
          <w:sz w:val="25"/>
          <w:szCs w:val="25"/>
        </w:rPr>
        <w:t xml:space="preserve">Informatīvais ziņojums </w:t>
      </w:r>
      <w:r w:rsidR="005956BF" w:rsidRPr="00686DC2">
        <w:rPr>
          <w:sz w:val="25"/>
          <w:szCs w:val="25"/>
        </w:rPr>
        <w:t>„</w:t>
      </w:r>
      <w:r w:rsidR="003A3B72" w:rsidRPr="00686DC2">
        <w:rPr>
          <w:sz w:val="25"/>
          <w:szCs w:val="25"/>
        </w:rPr>
        <w:t xml:space="preserve">Par valsts budžeta izdevumu pārskatīšanas rezultātiem un priekšlikumi par šo rezultātu izmantošanu likumprojekta </w:t>
      </w:r>
      <w:r w:rsidR="005956BF" w:rsidRPr="00686DC2">
        <w:rPr>
          <w:sz w:val="25"/>
          <w:szCs w:val="25"/>
        </w:rPr>
        <w:t>„</w:t>
      </w:r>
      <w:r w:rsidR="003A3B72" w:rsidRPr="00686DC2">
        <w:rPr>
          <w:sz w:val="25"/>
          <w:szCs w:val="25"/>
        </w:rPr>
        <w:t>Par vidēja termiņa budžeta ietvaru 2021., 2022. un 2023.gadam</w:t>
      </w:r>
      <w:r w:rsidR="005956BF" w:rsidRPr="00686DC2">
        <w:rPr>
          <w:sz w:val="25"/>
          <w:szCs w:val="25"/>
        </w:rPr>
        <w:t>”</w:t>
      </w:r>
      <w:r w:rsidR="003A3B72" w:rsidRPr="00686DC2">
        <w:rPr>
          <w:sz w:val="25"/>
          <w:szCs w:val="25"/>
        </w:rPr>
        <w:t xml:space="preserve"> un likumprojekta </w:t>
      </w:r>
      <w:r w:rsidR="005956BF" w:rsidRPr="00686DC2">
        <w:rPr>
          <w:sz w:val="25"/>
          <w:szCs w:val="25"/>
        </w:rPr>
        <w:t>„</w:t>
      </w:r>
      <w:r w:rsidR="003A3B72" w:rsidRPr="00686DC2">
        <w:rPr>
          <w:sz w:val="25"/>
          <w:szCs w:val="25"/>
        </w:rPr>
        <w:t>Par valsts budžetu 2021.gadam</w:t>
      </w:r>
      <w:r w:rsidR="005956BF" w:rsidRPr="00686DC2">
        <w:rPr>
          <w:sz w:val="25"/>
          <w:szCs w:val="25"/>
        </w:rPr>
        <w:t>”</w:t>
      </w:r>
      <w:r w:rsidR="003A3B72" w:rsidRPr="00686DC2">
        <w:rPr>
          <w:sz w:val="25"/>
          <w:szCs w:val="25"/>
        </w:rPr>
        <w:t xml:space="preserve"> izstrādes procesā</w:t>
      </w:r>
      <w:r w:rsidR="005956BF" w:rsidRPr="00686DC2">
        <w:rPr>
          <w:sz w:val="25"/>
          <w:szCs w:val="25"/>
        </w:rPr>
        <w:t>”</w:t>
      </w:r>
      <w:r w:rsidR="003A3B72" w:rsidRPr="00686DC2">
        <w:rPr>
          <w:sz w:val="25"/>
          <w:szCs w:val="25"/>
        </w:rPr>
        <w:t xml:space="preserve"> (prot. </w:t>
      </w:r>
      <w:r w:rsidR="007163C5" w:rsidRPr="00686DC2">
        <w:rPr>
          <w:sz w:val="25"/>
          <w:szCs w:val="25"/>
        </w:rPr>
        <w:t>Nr. 49 46.§</w:t>
      </w:r>
      <w:r w:rsidR="003A3B72" w:rsidRPr="00686DC2">
        <w:rPr>
          <w:sz w:val="25"/>
          <w:szCs w:val="25"/>
        </w:rPr>
        <w:t>)</w:t>
      </w:r>
      <w:r w:rsidR="00090F75" w:rsidRPr="00686DC2">
        <w:rPr>
          <w:rStyle w:val="FootnoteReference"/>
          <w:sz w:val="25"/>
          <w:szCs w:val="25"/>
        </w:rPr>
        <w:footnoteReference w:id="3"/>
      </w:r>
      <w:r w:rsidR="003A3B72" w:rsidRPr="00686DC2">
        <w:rPr>
          <w:sz w:val="25"/>
          <w:szCs w:val="25"/>
        </w:rPr>
        <w:t xml:space="preserve"> </w:t>
      </w:r>
      <w:r w:rsidR="007163C5" w:rsidRPr="00686DC2">
        <w:rPr>
          <w:sz w:val="25"/>
          <w:szCs w:val="25"/>
        </w:rPr>
        <w:t>21. punkt</w:t>
      </w:r>
      <w:r w:rsidRPr="00686DC2">
        <w:rPr>
          <w:sz w:val="25"/>
          <w:szCs w:val="25"/>
        </w:rPr>
        <w:t>u</w:t>
      </w:r>
      <w:r w:rsidR="007163C5" w:rsidRPr="00686DC2">
        <w:rPr>
          <w:sz w:val="25"/>
          <w:szCs w:val="25"/>
        </w:rPr>
        <w:t xml:space="preserve"> Izglītības un zinātnes ministrijai (turpmāk – IZM) dots uzdevums izvērtēt iespējas samazināt sporta nozarei paredzēto valsts budžeta līdzekļu administrēšanā un apgūšanā iesaistīto organizāciju skaitu atbilstoši informatīvajā ziņojumā minētajam.</w:t>
      </w:r>
    </w:p>
    <w:p w14:paraId="775AF82E" w14:textId="6488A79A" w:rsidR="00EA2CF8" w:rsidRPr="00686DC2" w:rsidRDefault="00EA2CF8" w:rsidP="00EA2CF8">
      <w:pPr>
        <w:ind w:firstLine="720"/>
        <w:rPr>
          <w:sz w:val="25"/>
          <w:szCs w:val="25"/>
        </w:rPr>
      </w:pPr>
      <w:r w:rsidRPr="00686DC2">
        <w:rPr>
          <w:sz w:val="25"/>
          <w:szCs w:val="25"/>
        </w:rPr>
        <w:t xml:space="preserve">Valsts kontroles veiktajā revīzijā </w:t>
      </w:r>
      <w:r w:rsidR="005956BF" w:rsidRPr="00686DC2">
        <w:rPr>
          <w:sz w:val="25"/>
          <w:szCs w:val="25"/>
        </w:rPr>
        <w:t>„</w:t>
      </w:r>
      <w:r w:rsidRPr="00686DC2">
        <w:rPr>
          <w:sz w:val="25"/>
          <w:szCs w:val="25"/>
        </w:rPr>
        <w:t xml:space="preserve">Vai biedrības </w:t>
      </w:r>
      <w:r w:rsidR="005956BF" w:rsidRPr="00686DC2">
        <w:rPr>
          <w:sz w:val="25"/>
          <w:szCs w:val="25"/>
        </w:rPr>
        <w:t>„</w:t>
      </w:r>
      <w:r w:rsidRPr="00686DC2">
        <w:rPr>
          <w:sz w:val="25"/>
          <w:szCs w:val="25"/>
        </w:rPr>
        <w:t>Latvijas Olimpiskā komiteja</w:t>
      </w:r>
      <w:r w:rsidR="005956BF" w:rsidRPr="00686DC2">
        <w:rPr>
          <w:sz w:val="25"/>
          <w:szCs w:val="25"/>
        </w:rPr>
        <w:t>”</w:t>
      </w:r>
      <w:r w:rsidRPr="00686DC2">
        <w:rPr>
          <w:sz w:val="25"/>
          <w:szCs w:val="25"/>
        </w:rPr>
        <w:t xml:space="preserve"> rīcība, izlietojot piešķirtos valsts budžeta līdzekļus, ir efektīva, ekonomiska un atbilstoša paredzētajiem mērķiem?</w:t>
      </w:r>
      <w:r w:rsidR="005956BF" w:rsidRPr="00686DC2">
        <w:rPr>
          <w:sz w:val="25"/>
          <w:szCs w:val="25"/>
        </w:rPr>
        <w:t>”</w:t>
      </w:r>
      <w:r w:rsidRPr="00686DC2">
        <w:rPr>
          <w:sz w:val="25"/>
          <w:szCs w:val="25"/>
        </w:rPr>
        <w:t xml:space="preserve"> (revīzijas lieta Nr.2.4.1-17/2020)</w:t>
      </w:r>
      <w:r w:rsidRPr="00686DC2">
        <w:rPr>
          <w:rStyle w:val="FootnoteReference"/>
          <w:sz w:val="25"/>
          <w:szCs w:val="25"/>
        </w:rPr>
        <w:footnoteReference w:id="4"/>
      </w:r>
      <w:r w:rsidRPr="00686DC2">
        <w:rPr>
          <w:sz w:val="25"/>
          <w:szCs w:val="25"/>
        </w:rPr>
        <w:t xml:space="preserve"> IZM izteikts priek</w:t>
      </w:r>
      <w:r w:rsidR="00230A76" w:rsidRPr="00686DC2">
        <w:rPr>
          <w:sz w:val="25"/>
          <w:szCs w:val="25"/>
        </w:rPr>
        <w:t xml:space="preserve">šlikums – </w:t>
      </w:r>
      <w:r w:rsidRPr="00686DC2">
        <w:rPr>
          <w:sz w:val="25"/>
          <w:szCs w:val="25"/>
        </w:rPr>
        <w:t>strādājot pie sporta nozares finansēšanas un pārvaldības modeļa maiņas, ņemt vērā revīzijā konstatētos trūkumus sporta finansēšanas organizācijā, tai skaitā, lai novērstu dubultā finansējuma saņemšanas risku un iespēju sporta federācijām manipulēt ar iesniegto finansējuma izlietojuma atskaišu datiem, padarot izsekojamu un saprotamu valsts budžeta finansējuma izlietojuma procesu.</w:t>
      </w:r>
    </w:p>
    <w:p w14:paraId="3D540545" w14:textId="44C3FF1A" w:rsidR="007163C5" w:rsidRPr="00686DC2" w:rsidRDefault="007163C5" w:rsidP="007163C5">
      <w:pPr>
        <w:ind w:firstLine="720"/>
        <w:rPr>
          <w:sz w:val="25"/>
          <w:szCs w:val="25"/>
        </w:rPr>
      </w:pPr>
      <w:r w:rsidRPr="00686DC2">
        <w:rPr>
          <w:sz w:val="25"/>
          <w:szCs w:val="25"/>
        </w:rPr>
        <w:t>Sporta politikas pamatnostādņu 2022.</w:t>
      </w:r>
      <w:r w:rsidR="00B33C6D" w:rsidRPr="00686DC2">
        <w:rPr>
          <w:sz w:val="25"/>
          <w:szCs w:val="25"/>
        </w:rPr>
        <w:t>-</w:t>
      </w:r>
      <w:r w:rsidRPr="00686DC2">
        <w:rPr>
          <w:sz w:val="25"/>
          <w:szCs w:val="25"/>
        </w:rPr>
        <w:t>2027. gadam (apstiprinātas ar Ministru kabineta</w:t>
      </w:r>
      <w:r w:rsidR="00EB7178">
        <w:rPr>
          <w:sz w:val="25"/>
          <w:szCs w:val="25"/>
        </w:rPr>
        <w:t xml:space="preserve"> </w:t>
      </w:r>
      <w:r w:rsidRPr="00686DC2">
        <w:rPr>
          <w:sz w:val="25"/>
          <w:szCs w:val="25"/>
        </w:rPr>
        <w:t>2022.</w:t>
      </w:r>
      <w:r w:rsidR="006C27CE" w:rsidRPr="00686DC2">
        <w:rPr>
          <w:sz w:val="25"/>
          <w:szCs w:val="25"/>
        </w:rPr>
        <w:t xml:space="preserve"> </w:t>
      </w:r>
      <w:r w:rsidRPr="00686DC2">
        <w:rPr>
          <w:sz w:val="25"/>
          <w:szCs w:val="25"/>
        </w:rPr>
        <w:t>gada 31. maija rīkojumu Nr. 397</w:t>
      </w:r>
      <w:r w:rsidRPr="00686DC2">
        <w:rPr>
          <w:rStyle w:val="FootnoteReference"/>
          <w:sz w:val="25"/>
          <w:szCs w:val="25"/>
        </w:rPr>
        <w:footnoteReference w:id="5"/>
      </w:r>
      <w:r w:rsidRPr="00686DC2">
        <w:rPr>
          <w:sz w:val="25"/>
          <w:szCs w:val="25"/>
        </w:rPr>
        <w:t>) 1.2. uzdevums kā vienu no prioritāriem pamatnostādņu uzdevumiem paredz</w:t>
      </w:r>
      <w:r w:rsidR="00230A76" w:rsidRPr="00686DC2">
        <w:rPr>
          <w:sz w:val="25"/>
          <w:szCs w:val="25"/>
        </w:rPr>
        <w:t xml:space="preserve"> </w:t>
      </w:r>
      <w:r w:rsidRPr="00686DC2">
        <w:rPr>
          <w:sz w:val="25"/>
          <w:szCs w:val="25"/>
        </w:rPr>
        <w:t>īstenot sporta nozares finansēšanas pārvaldības un administratīvās pārvaldības modeļa reformu, būtiski samazinot sporta nozarei paredzēto valsts budžeta līdzekļu administrēšanā iesaistīto organizāciju skaitu (nodrošinot, ka sporta federācija pamatdarbības finansējumu</w:t>
      </w:r>
      <w:r w:rsidR="00EB2E6D">
        <w:rPr>
          <w:rStyle w:val="FootnoteReference"/>
          <w:sz w:val="25"/>
          <w:szCs w:val="25"/>
        </w:rPr>
        <w:footnoteReference w:id="6"/>
      </w:r>
      <w:r w:rsidRPr="00686DC2">
        <w:rPr>
          <w:sz w:val="25"/>
          <w:szCs w:val="25"/>
        </w:rPr>
        <w:t xml:space="preserve"> saņem no vienas organizācijas ar vienu līgumu), kā arī stiprinot atzītās sporta federācijas lomu sporta veidam paredzēto valsts budžeta līdzekļu pārvaldībā.</w:t>
      </w:r>
    </w:p>
    <w:p w14:paraId="122C0516" w14:textId="7B0EB5D6" w:rsidR="007163C5" w:rsidRPr="00686DC2" w:rsidRDefault="003045E6" w:rsidP="003045E6">
      <w:pPr>
        <w:ind w:firstLine="720"/>
        <w:rPr>
          <w:sz w:val="25"/>
          <w:szCs w:val="25"/>
        </w:rPr>
      </w:pPr>
      <w:r w:rsidRPr="00686DC2">
        <w:rPr>
          <w:sz w:val="25"/>
          <w:szCs w:val="25"/>
        </w:rPr>
        <w:t>Ievērojot minēto, IZM ir sagatavojusi šo informatīvo ziņojumu, kurā sniegta informācija par plānotajām izmaiņām valsts sporta budžeta līdzekļu administrēšanas kārtībā no 2023. gada 1. janvāra.</w:t>
      </w:r>
    </w:p>
    <w:p w14:paraId="60835541" w14:textId="77777777" w:rsidR="00730DFA" w:rsidRPr="00686DC2" w:rsidRDefault="00730DFA" w:rsidP="003F0AE6">
      <w:pPr>
        <w:ind w:firstLine="720"/>
        <w:rPr>
          <w:sz w:val="25"/>
          <w:szCs w:val="25"/>
        </w:rPr>
      </w:pPr>
    </w:p>
    <w:p w14:paraId="41E8D4CF" w14:textId="77777777" w:rsidR="003045E6" w:rsidRPr="00686DC2" w:rsidRDefault="003045E6" w:rsidP="003045E6">
      <w:pPr>
        <w:rPr>
          <w:b/>
          <w:sz w:val="25"/>
          <w:szCs w:val="25"/>
        </w:rPr>
      </w:pPr>
      <w:r w:rsidRPr="00686DC2">
        <w:rPr>
          <w:b/>
          <w:sz w:val="25"/>
          <w:szCs w:val="25"/>
        </w:rPr>
        <w:t>1. ESOŠĀS SITUĀCIJAS RAKSTUROJUMS</w:t>
      </w:r>
    </w:p>
    <w:p w14:paraId="5F87D4BC" w14:textId="77777777" w:rsidR="00730DFA" w:rsidRPr="00686DC2" w:rsidRDefault="00730DFA" w:rsidP="003F0AE6">
      <w:pPr>
        <w:ind w:firstLine="720"/>
        <w:rPr>
          <w:sz w:val="25"/>
          <w:szCs w:val="25"/>
        </w:rPr>
      </w:pPr>
    </w:p>
    <w:p w14:paraId="6938D091" w14:textId="54AFFE34" w:rsidR="00717102" w:rsidRPr="00686DC2" w:rsidRDefault="008C15A4" w:rsidP="00717102">
      <w:pPr>
        <w:ind w:firstLine="720"/>
        <w:rPr>
          <w:sz w:val="25"/>
          <w:szCs w:val="25"/>
        </w:rPr>
      </w:pPr>
      <w:r w:rsidRPr="00686DC2">
        <w:rPr>
          <w:sz w:val="25"/>
          <w:szCs w:val="25"/>
        </w:rPr>
        <w:t>Saskaņā ar Sporta likuma</w:t>
      </w:r>
      <w:r w:rsidRPr="00686DC2">
        <w:rPr>
          <w:rStyle w:val="FootnoteReference"/>
          <w:sz w:val="25"/>
          <w:szCs w:val="25"/>
        </w:rPr>
        <w:footnoteReference w:id="7"/>
      </w:r>
      <w:r w:rsidRPr="00686DC2">
        <w:rPr>
          <w:sz w:val="25"/>
          <w:szCs w:val="25"/>
        </w:rPr>
        <w:t xml:space="preserve"> 5. panta pirmo daļu IZM pilda valsts pārvaldes funkcijas sporta nozarē. </w:t>
      </w:r>
      <w:r w:rsidR="00107CE9" w:rsidRPr="00686DC2">
        <w:rPr>
          <w:sz w:val="25"/>
          <w:szCs w:val="25"/>
        </w:rPr>
        <w:t>Saskaņā ar Ministru kabineta 2003.</w:t>
      </w:r>
      <w:r w:rsidR="009A0CA6" w:rsidRPr="00686DC2">
        <w:rPr>
          <w:sz w:val="25"/>
          <w:szCs w:val="25"/>
        </w:rPr>
        <w:t xml:space="preserve"> </w:t>
      </w:r>
      <w:r w:rsidR="00107CE9" w:rsidRPr="00686DC2">
        <w:rPr>
          <w:sz w:val="25"/>
          <w:szCs w:val="25"/>
        </w:rPr>
        <w:t>gada 16.</w:t>
      </w:r>
      <w:r w:rsidR="009A0CA6" w:rsidRPr="00686DC2">
        <w:rPr>
          <w:sz w:val="25"/>
          <w:szCs w:val="25"/>
        </w:rPr>
        <w:t xml:space="preserve"> </w:t>
      </w:r>
      <w:r w:rsidR="00107CE9" w:rsidRPr="00686DC2">
        <w:rPr>
          <w:sz w:val="25"/>
          <w:szCs w:val="25"/>
        </w:rPr>
        <w:t>septembra noteikumu Nr.</w:t>
      </w:r>
      <w:r w:rsidRPr="00686DC2">
        <w:rPr>
          <w:sz w:val="25"/>
          <w:szCs w:val="25"/>
        </w:rPr>
        <w:t xml:space="preserve"> </w:t>
      </w:r>
      <w:r w:rsidR="00107CE9" w:rsidRPr="00686DC2">
        <w:rPr>
          <w:sz w:val="25"/>
          <w:szCs w:val="25"/>
        </w:rPr>
        <w:t xml:space="preserve">528 </w:t>
      </w:r>
      <w:r w:rsidR="005956BF" w:rsidRPr="00686DC2">
        <w:rPr>
          <w:sz w:val="25"/>
          <w:szCs w:val="25"/>
        </w:rPr>
        <w:t>„</w:t>
      </w:r>
      <w:r w:rsidR="00107CE9" w:rsidRPr="00686DC2">
        <w:rPr>
          <w:sz w:val="25"/>
          <w:szCs w:val="25"/>
        </w:rPr>
        <w:t>Izglītības un zinātnes ministrijas nolikums</w:t>
      </w:r>
      <w:r w:rsidR="005956BF" w:rsidRPr="00686DC2">
        <w:rPr>
          <w:sz w:val="25"/>
          <w:szCs w:val="25"/>
        </w:rPr>
        <w:t>”</w:t>
      </w:r>
      <w:r w:rsidRPr="00686DC2">
        <w:rPr>
          <w:rStyle w:val="FootnoteReference"/>
          <w:sz w:val="25"/>
          <w:szCs w:val="25"/>
        </w:rPr>
        <w:footnoteReference w:id="8"/>
      </w:r>
      <w:r w:rsidR="00E13E60" w:rsidRPr="00686DC2">
        <w:rPr>
          <w:sz w:val="25"/>
          <w:szCs w:val="25"/>
        </w:rPr>
        <w:t xml:space="preserve"> </w:t>
      </w:r>
      <w:r w:rsidR="00F24AC2" w:rsidRPr="00686DC2">
        <w:rPr>
          <w:sz w:val="25"/>
          <w:szCs w:val="25"/>
        </w:rPr>
        <w:t>5.21.</w:t>
      </w:r>
      <w:r w:rsidR="00F24AC2" w:rsidRPr="00686DC2">
        <w:rPr>
          <w:sz w:val="25"/>
          <w:szCs w:val="25"/>
          <w:vertAlign w:val="superscript"/>
        </w:rPr>
        <w:t>4</w:t>
      </w:r>
      <w:r w:rsidR="00F24AC2" w:rsidRPr="00686DC2">
        <w:rPr>
          <w:sz w:val="25"/>
          <w:szCs w:val="25"/>
        </w:rPr>
        <w:t xml:space="preserve"> apakšpunktu IZM </w:t>
      </w:r>
      <w:r w:rsidR="00107CE9" w:rsidRPr="00686DC2">
        <w:rPr>
          <w:sz w:val="25"/>
          <w:szCs w:val="25"/>
        </w:rPr>
        <w:t xml:space="preserve">izstrādā un īsteno sporta </w:t>
      </w:r>
      <w:r w:rsidR="00F24AC2" w:rsidRPr="00686DC2">
        <w:rPr>
          <w:sz w:val="25"/>
          <w:szCs w:val="25"/>
        </w:rPr>
        <w:t xml:space="preserve">nozares finansēšanas stratēģiju, savukārt saskaņā ar </w:t>
      </w:r>
      <w:r w:rsidR="00107CE9" w:rsidRPr="00686DC2">
        <w:rPr>
          <w:sz w:val="25"/>
          <w:szCs w:val="25"/>
        </w:rPr>
        <w:t>5.21.</w:t>
      </w:r>
      <w:r w:rsidR="00107CE9" w:rsidRPr="00686DC2">
        <w:rPr>
          <w:sz w:val="25"/>
          <w:szCs w:val="25"/>
          <w:vertAlign w:val="superscript"/>
        </w:rPr>
        <w:t>5</w:t>
      </w:r>
      <w:r w:rsidR="00F24AC2" w:rsidRPr="00686DC2">
        <w:rPr>
          <w:sz w:val="25"/>
          <w:szCs w:val="25"/>
        </w:rPr>
        <w:t xml:space="preserve"> apakšpunktu</w:t>
      </w:r>
      <w:r w:rsidR="00107CE9" w:rsidRPr="00686DC2">
        <w:rPr>
          <w:sz w:val="25"/>
          <w:szCs w:val="25"/>
        </w:rPr>
        <w:t xml:space="preserve"> atbilstoši likumā par valsts budžetu kārtējam gadam piešķirtajai apropriācijai </w:t>
      </w:r>
      <w:r w:rsidR="00107CE9" w:rsidRPr="00CD15AD">
        <w:rPr>
          <w:sz w:val="25"/>
          <w:szCs w:val="25"/>
        </w:rPr>
        <w:t>administrē</w:t>
      </w:r>
      <w:r w:rsidR="00107CE9" w:rsidRPr="00686DC2">
        <w:rPr>
          <w:sz w:val="25"/>
          <w:szCs w:val="25"/>
        </w:rPr>
        <w:t xml:space="preserve"> sportam pieš</w:t>
      </w:r>
      <w:r w:rsidR="00F24AC2" w:rsidRPr="00686DC2">
        <w:rPr>
          <w:sz w:val="25"/>
          <w:szCs w:val="25"/>
        </w:rPr>
        <w:t xml:space="preserve">ķirtos valsts </w:t>
      </w:r>
      <w:r w:rsidR="00F24AC2" w:rsidRPr="00686DC2">
        <w:rPr>
          <w:sz w:val="25"/>
          <w:szCs w:val="25"/>
        </w:rPr>
        <w:lastRenderedPageBreak/>
        <w:t xml:space="preserve">budžeta līdzekļus. 2022. gada valsts sporta budžetā (IZM valsts budžeta programmā 09.00.00 </w:t>
      </w:r>
      <w:r w:rsidR="005956BF" w:rsidRPr="00686DC2">
        <w:rPr>
          <w:sz w:val="25"/>
          <w:szCs w:val="25"/>
        </w:rPr>
        <w:t>„</w:t>
      </w:r>
      <w:r w:rsidR="00F24AC2" w:rsidRPr="00686DC2">
        <w:rPr>
          <w:sz w:val="25"/>
          <w:szCs w:val="25"/>
        </w:rPr>
        <w:t>Sports</w:t>
      </w:r>
      <w:r w:rsidR="005956BF" w:rsidRPr="00686DC2">
        <w:rPr>
          <w:sz w:val="25"/>
          <w:szCs w:val="25"/>
        </w:rPr>
        <w:t>”</w:t>
      </w:r>
      <w:r w:rsidR="00F24AC2" w:rsidRPr="00686DC2">
        <w:rPr>
          <w:sz w:val="25"/>
          <w:szCs w:val="25"/>
        </w:rPr>
        <w:t xml:space="preserve">) izdevumiem kopumā paredzēti 37 127 703 </w:t>
      </w:r>
      <w:r w:rsidR="00F24AC2" w:rsidRPr="00686DC2">
        <w:rPr>
          <w:i/>
          <w:sz w:val="25"/>
          <w:szCs w:val="25"/>
        </w:rPr>
        <w:t>euro</w:t>
      </w:r>
      <w:r w:rsidR="00F24AC2" w:rsidRPr="00686DC2">
        <w:rPr>
          <w:sz w:val="25"/>
          <w:szCs w:val="25"/>
        </w:rPr>
        <w:t>, kas sadalīti 11 apakšprogrammās (</w:t>
      </w:r>
      <w:r w:rsidR="00A91C35" w:rsidRPr="00686DC2">
        <w:rPr>
          <w:sz w:val="25"/>
          <w:szCs w:val="25"/>
        </w:rPr>
        <w:t>1. a</w:t>
      </w:r>
      <w:r w:rsidR="00F24AC2" w:rsidRPr="00686DC2">
        <w:rPr>
          <w:sz w:val="25"/>
          <w:szCs w:val="25"/>
        </w:rPr>
        <w:t>ttēl</w:t>
      </w:r>
      <w:r w:rsidR="00717102" w:rsidRPr="00686DC2">
        <w:rPr>
          <w:sz w:val="25"/>
          <w:szCs w:val="25"/>
        </w:rPr>
        <w:t>s</w:t>
      </w:r>
      <w:r w:rsidR="00F24AC2" w:rsidRPr="00686DC2">
        <w:rPr>
          <w:sz w:val="25"/>
          <w:szCs w:val="25"/>
        </w:rPr>
        <w:t>)</w:t>
      </w:r>
      <w:r w:rsidR="00F14CB7" w:rsidRPr="00686DC2">
        <w:rPr>
          <w:sz w:val="25"/>
          <w:szCs w:val="25"/>
        </w:rPr>
        <w:t>.</w:t>
      </w:r>
      <w:r w:rsidR="00CD67C1" w:rsidRPr="00686DC2">
        <w:rPr>
          <w:sz w:val="25"/>
          <w:szCs w:val="25"/>
        </w:rPr>
        <w:t xml:space="preserve"> Sešās apakšprogrammās (09.09.00, 09.16.00, 09.17.00, 09.21.00, 09.23.00 un 09.25.00) paredzētie līdzekļi tiek novirzīti Sporta likumā noteiktā kārtībā atzītajām sporta federācijām, to apvienībām, kā arī citām </w:t>
      </w:r>
      <w:r w:rsidR="00717102" w:rsidRPr="00686DC2">
        <w:rPr>
          <w:sz w:val="25"/>
          <w:szCs w:val="25"/>
        </w:rPr>
        <w:t>nevalstisk</w:t>
      </w:r>
      <w:r w:rsidR="00A91C35" w:rsidRPr="00686DC2">
        <w:rPr>
          <w:sz w:val="25"/>
          <w:szCs w:val="25"/>
        </w:rPr>
        <w:t>aj</w:t>
      </w:r>
      <w:r w:rsidR="00717102" w:rsidRPr="00686DC2">
        <w:rPr>
          <w:sz w:val="25"/>
          <w:szCs w:val="25"/>
        </w:rPr>
        <w:t xml:space="preserve">ām </w:t>
      </w:r>
      <w:r w:rsidR="00CD67C1" w:rsidRPr="00686DC2">
        <w:rPr>
          <w:sz w:val="25"/>
          <w:szCs w:val="25"/>
        </w:rPr>
        <w:t>sporta organizācijām.</w:t>
      </w:r>
      <w:r w:rsidR="000614B0" w:rsidRPr="00686DC2">
        <w:rPr>
          <w:sz w:val="25"/>
          <w:szCs w:val="25"/>
        </w:rPr>
        <w:t xml:space="preserve"> </w:t>
      </w:r>
      <w:r w:rsidR="00717102" w:rsidRPr="00686DC2">
        <w:rPr>
          <w:sz w:val="25"/>
          <w:szCs w:val="25"/>
        </w:rPr>
        <w:t xml:space="preserve">Papildus sporta attīstības veicināšanai pēc Latvijas Nacionālās sporta padomes ieteikuma </w:t>
      </w:r>
      <w:r w:rsidR="00C16F81" w:rsidRPr="00686DC2">
        <w:rPr>
          <w:sz w:val="25"/>
          <w:szCs w:val="25"/>
        </w:rPr>
        <w:t xml:space="preserve">kopš 2012. gada </w:t>
      </w:r>
      <w:r w:rsidR="00717102" w:rsidRPr="00686DC2">
        <w:rPr>
          <w:sz w:val="25"/>
          <w:szCs w:val="25"/>
        </w:rPr>
        <w:t xml:space="preserve">katru gadu </w:t>
      </w:r>
      <w:r w:rsidR="000614B0" w:rsidRPr="00686DC2">
        <w:rPr>
          <w:sz w:val="25"/>
          <w:szCs w:val="25"/>
        </w:rPr>
        <w:t xml:space="preserve">piecām </w:t>
      </w:r>
      <w:r w:rsidR="00717102" w:rsidRPr="00686DC2">
        <w:rPr>
          <w:sz w:val="25"/>
          <w:szCs w:val="25"/>
        </w:rPr>
        <w:t xml:space="preserve">nevalstiskām sporta organizācijām </w:t>
      </w:r>
      <w:r w:rsidR="000614B0" w:rsidRPr="00686DC2">
        <w:rPr>
          <w:sz w:val="25"/>
          <w:szCs w:val="25"/>
        </w:rPr>
        <w:t xml:space="preserve">tālākai sadalei </w:t>
      </w:r>
      <w:r w:rsidR="00717102" w:rsidRPr="00686DC2">
        <w:rPr>
          <w:sz w:val="25"/>
          <w:szCs w:val="25"/>
        </w:rPr>
        <w:t xml:space="preserve">tiek novirzīti AS </w:t>
      </w:r>
      <w:r w:rsidR="005956BF" w:rsidRPr="00686DC2">
        <w:rPr>
          <w:sz w:val="25"/>
          <w:szCs w:val="25"/>
        </w:rPr>
        <w:t>„</w:t>
      </w:r>
      <w:r w:rsidR="00717102" w:rsidRPr="00686DC2">
        <w:rPr>
          <w:sz w:val="25"/>
          <w:szCs w:val="25"/>
        </w:rPr>
        <w:t>Latvijas valsts meži</w:t>
      </w:r>
      <w:r w:rsidR="005956BF" w:rsidRPr="00686DC2">
        <w:rPr>
          <w:sz w:val="25"/>
          <w:szCs w:val="25"/>
        </w:rPr>
        <w:t>”</w:t>
      </w:r>
      <w:r w:rsidR="00717102" w:rsidRPr="00686DC2">
        <w:rPr>
          <w:sz w:val="25"/>
          <w:szCs w:val="25"/>
        </w:rPr>
        <w:t xml:space="preserve"> ziedojuma līdzekļi  (2021. gada nogalē ziedojums 2022. gada programmām 2 200 000 </w:t>
      </w:r>
      <w:r w:rsidR="00717102" w:rsidRPr="00686DC2">
        <w:rPr>
          <w:i/>
          <w:sz w:val="25"/>
          <w:szCs w:val="25"/>
        </w:rPr>
        <w:t>euro</w:t>
      </w:r>
      <w:r w:rsidR="00717102" w:rsidRPr="00686DC2">
        <w:rPr>
          <w:rStyle w:val="FootnoteReference"/>
          <w:i/>
          <w:sz w:val="25"/>
          <w:szCs w:val="25"/>
        </w:rPr>
        <w:footnoteReference w:id="9"/>
      </w:r>
      <w:r w:rsidR="00717102" w:rsidRPr="00686DC2">
        <w:rPr>
          <w:sz w:val="25"/>
          <w:szCs w:val="25"/>
        </w:rPr>
        <w:t xml:space="preserve">, kā arī papildus mērķziedojums 100 000 </w:t>
      </w:r>
      <w:r w:rsidR="00717102" w:rsidRPr="00686DC2">
        <w:rPr>
          <w:i/>
          <w:sz w:val="25"/>
          <w:szCs w:val="25"/>
        </w:rPr>
        <w:t>euro</w:t>
      </w:r>
      <w:r w:rsidR="00717102" w:rsidRPr="00686DC2">
        <w:rPr>
          <w:sz w:val="25"/>
          <w:szCs w:val="25"/>
        </w:rPr>
        <w:t>).</w:t>
      </w:r>
    </w:p>
    <w:p w14:paraId="10117DCC" w14:textId="77777777" w:rsidR="00227E08" w:rsidRDefault="00227E08" w:rsidP="00717102">
      <w:pPr>
        <w:ind w:firstLine="720"/>
        <w:rPr>
          <w:szCs w:val="24"/>
        </w:rPr>
      </w:pPr>
    </w:p>
    <w:p w14:paraId="35817315" w14:textId="51D0617E" w:rsidR="009A0CA6" w:rsidRPr="00686DC2" w:rsidRDefault="00A91C35" w:rsidP="00F24AC2">
      <w:pPr>
        <w:jc w:val="right"/>
        <w:rPr>
          <w:i/>
          <w:sz w:val="22"/>
        </w:rPr>
      </w:pPr>
      <w:r w:rsidRPr="00686DC2">
        <w:rPr>
          <w:i/>
          <w:sz w:val="22"/>
        </w:rPr>
        <w:t>1. a</w:t>
      </w:r>
      <w:r w:rsidR="00F24AC2" w:rsidRPr="00686DC2">
        <w:rPr>
          <w:i/>
          <w:sz w:val="22"/>
        </w:rPr>
        <w:t>ttēls</w:t>
      </w:r>
    </w:p>
    <w:p w14:paraId="4228C305" w14:textId="77777777" w:rsidR="009A0CA6" w:rsidRDefault="009A0CA6" w:rsidP="009A0CA6">
      <w:pPr>
        <w:rPr>
          <w:szCs w:val="24"/>
        </w:rPr>
      </w:pPr>
    </w:p>
    <w:p w14:paraId="1938729F" w14:textId="598234EE" w:rsidR="009A0CA6" w:rsidRPr="00686DC2" w:rsidRDefault="00F24AC2" w:rsidP="00F24AC2">
      <w:pPr>
        <w:jc w:val="center"/>
        <w:rPr>
          <w:b/>
          <w:i/>
          <w:sz w:val="25"/>
          <w:szCs w:val="25"/>
        </w:rPr>
      </w:pPr>
      <w:r w:rsidRPr="00686DC2">
        <w:rPr>
          <w:b/>
          <w:i/>
          <w:sz w:val="25"/>
          <w:szCs w:val="25"/>
        </w:rPr>
        <w:t xml:space="preserve">2022.-2024. gada valsts sporta budžets (IZM valsts budžeta programma 09.00.00 </w:t>
      </w:r>
      <w:r w:rsidR="005956BF" w:rsidRPr="00686DC2">
        <w:rPr>
          <w:b/>
          <w:i/>
          <w:sz w:val="25"/>
          <w:szCs w:val="25"/>
        </w:rPr>
        <w:t>„</w:t>
      </w:r>
      <w:r w:rsidRPr="00686DC2">
        <w:rPr>
          <w:b/>
          <w:i/>
          <w:sz w:val="25"/>
          <w:szCs w:val="25"/>
        </w:rPr>
        <w:t>Sports)</w:t>
      </w:r>
    </w:p>
    <w:p w14:paraId="3E3A36A4" w14:textId="77777777" w:rsidR="009A0CA6" w:rsidRDefault="009A0CA6" w:rsidP="009A0CA6">
      <w:pPr>
        <w:rPr>
          <w:szCs w:val="24"/>
        </w:rPr>
      </w:pPr>
    </w:p>
    <w:p w14:paraId="1C1370F1" w14:textId="11BB98E8" w:rsidR="007C0071" w:rsidRDefault="007C0071" w:rsidP="009A0CA6">
      <w:pPr>
        <w:rPr>
          <w:szCs w:val="24"/>
        </w:rPr>
      </w:pPr>
      <w:r w:rsidRPr="007C0071">
        <w:rPr>
          <w:noProof/>
          <w:szCs w:val="24"/>
          <w:lang w:eastAsia="lv-LV"/>
        </w:rPr>
        <w:drawing>
          <wp:inline distT="0" distB="0" distL="0" distR="0" wp14:anchorId="64E5B7B3" wp14:editId="31690732">
            <wp:extent cx="6120765" cy="2205355"/>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20765" cy="2205355"/>
                    </a:xfrm>
                    <a:prstGeom prst="rect">
                      <a:avLst/>
                    </a:prstGeom>
                  </pic:spPr>
                </pic:pic>
              </a:graphicData>
            </a:graphic>
          </wp:inline>
        </w:drawing>
      </w:r>
    </w:p>
    <w:p w14:paraId="44DD05C6" w14:textId="1A770FB9" w:rsidR="00F14CB7" w:rsidRPr="00686DC2" w:rsidRDefault="00F14CB7" w:rsidP="00F14CB7">
      <w:pPr>
        <w:pStyle w:val="ListParagraph"/>
        <w:numPr>
          <w:ilvl w:val="0"/>
          <w:numId w:val="43"/>
        </w:numPr>
        <w:ind w:left="426"/>
        <w:rPr>
          <w:sz w:val="19"/>
          <w:szCs w:val="19"/>
        </w:rPr>
      </w:pPr>
      <w:r w:rsidRPr="00686DC2">
        <w:rPr>
          <w:sz w:val="19"/>
          <w:szCs w:val="19"/>
        </w:rPr>
        <w:t xml:space="preserve">Apakšprogrammā 09.04.00 </w:t>
      </w:r>
      <w:r w:rsidR="005956BF" w:rsidRPr="00686DC2">
        <w:rPr>
          <w:sz w:val="19"/>
          <w:szCs w:val="19"/>
        </w:rPr>
        <w:t>„</w:t>
      </w:r>
      <w:r w:rsidRPr="00686DC2">
        <w:rPr>
          <w:sz w:val="19"/>
          <w:szCs w:val="19"/>
        </w:rPr>
        <w:t>Sporta būves</w:t>
      </w:r>
      <w:r w:rsidR="005956BF" w:rsidRPr="00686DC2">
        <w:rPr>
          <w:sz w:val="19"/>
          <w:szCs w:val="19"/>
        </w:rPr>
        <w:t>”</w:t>
      </w:r>
      <w:r w:rsidRPr="00686DC2">
        <w:rPr>
          <w:sz w:val="19"/>
          <w:szCs w:val="19"/>
        </w:rPr>
        <w:t xml:space="preserve"> 2022. gadā 1 000 000 </w:t>
      </w:r>
      <w:r w:rsidRPr="00686DC2">
        <w:rPr>
          <w:i/>
          <w:sz w:val="19"/>
          <w:szCs w:val="19"/>
        </w:rPr>
        <w:t>euro</w:t>
      </w:r>
      <w:r w:rsidRPr="00686DC2">
        <w:rPr>
          <w:sz w:val="19"/>
          <w:szCs w:val="19"/>
        </w:rPr>
        <w:t xml:space="preserve"> paredzēti investīcijām valsts sporta bāzēs. Tāpat papildus budžetā paredzēti 13 467 716 </w:t>
      </w:r>
      <w:r w:rsidRPr="00686DC2">
        <w:rPr>
          <w:i/>
          <w:sz w:val="19"/>
          <w:szCs w:val="19"/>
        </w:rPr>
        <w:t>euro</w:t>
      </w:r>
      <w:r w:rsidRPr="00686DC2">
        <w:rPr>
          <w:sz w:val="19"/>
          <w:szCs w:val="19"/>
        </w:rPr>
        <w:t xml:space="preserve"> augstas gatavības projekta īstenošanai – Komandu sporta spēļu halles izveide Krišjāņa Barona ielā 99C, Rīgā.</w:t>
      </w:r>
    </w:p>
    <w:p w14:paraId="66C827B9" w14:textId="431A06E3" w:rsidR="00717102" w:rsidRPr="00686DC2" w:rsidRDefault="00F14CB7" w:rsidP="00717102">
      <w:pPr>
        <w:pStyle w:val="ListParagraph"/>
        <w:numPr>
          <w:ilvl w:val="0"/>
          <w:numId w:val="43"/>
        </w:numPr>
        <w:ind w:left="426"/>
        <w:rPr>
          <w:sz w:val="19"/>
          <w:szCs w:val="19"/>
        </w:rPr>
      </w:pPr>
      <w:r w:rsidRPr="00686DC2">
        <w:rPr>
          <w:sz w:val="19"/>
          <w:szCs w:val="19"/>
        </w:rPr>
        <w:t xml:space="preserve">Apakšprogrammā 09.09.00 </w:t>
      </w:r>
      <w:r w:rsidR="005956BF" w:rsidRPr="00686DC2">
        <w:rPr>
          <w:sz w:val="19"/>
          <w:szCs w:val="19"/>
        </w:rPr>
        <w:t>„</w:t>
      </w:r>
      <w:r w:rsidRPr="00686DC2">
        <w:rPr>
          <w:sz w:val="19"/>
          <w:szCs w:val="19"/>
        </w:rPr>
        <w:t>Sporta federācijas un sporta pasākumi</w:t>
      </w:r>
      <w:r w:rsidR="005956BF" w:rsidRPr="00686DC2">
        <w:rPr>
          <w:sz w:val="19"/>
          <w:szCs w:val="19"/>
        </w:rPr>
        <w:t>”</w:t>
      </w:r>
      <w:r w:rsidRPr="00686DC2">
        <w:rPr>
          <w:sz w:val="19"/>
          <w:szCs w:val="19"/>
        </w:rPr>
        <w:t xml:space="preserve"> 2022. un 2023. gadā 375 000 </w:t>
      </w:r>
      <w:r w:rsidRPr="00686DC2">
        <w:rPr>
          <w:i/>
          <w:sz w:val="19"/>
          <w:szCs w:val="19"/>
        </w:rPr>
        <w:t>euro</w:t>
      </w:r>
      <w:r w:rsidRPr="00686DC2">
        <w:rPr>
          <w:sz w:val="19"/>
          <w:szCs w:val="19"/>
        </w:rPr>
        <w:t xml:space="preserve"> – izdevumu segšanai izglītības iestādēm, kas piedalās projektā </w:t>
      </w:r>
      <w:r w:rsidR="005956BF" w:rsidRPr="00686DC2">
        <w:rPr>
          <w:sz w:val="19"/>
          <w:szCs w:val="19"/>
        </w:rPr>
        <w:t>„</w:t>
      </w:r>
      <w:r w:rsidRPr="00686DC2">
        <w:rPr>
          <w:sz w:val="19"/>
          <w:szCs w:val="19"/>
        </w:rPr>
        <w:t>Sporto visa klase</w:t>
      </w:r>
      <w:r w:rsidR="005956BF" w:rsidRPr="00686DC2">
        <w:rPr>
          <w:sz w:val="19"/>
          <w:szCs w:val="19"/>
        </w:rPr>
        <w:t>”</w:t>
      </w:r>
      <w:r w:rsidRPr="00686DC2">
        <w:rPr>
          <w:sz w:val="19"/>
          <w:szCs w:val="19"/>
        </w:rPr>
        <w:t xml:space="preserve"> atbilstoši nolikumam (260 000 </w:t>
      </w:r>
      <w:r w:rsidRPr="00686DC2">
        <w:rPr>
          <w:i/>
          <w:sz w:val="19"/>
          <w:szCs w:val="19"/>
        </w:rPr>
        <w:t>euro</w:t>
      </w:r>
      <w:r w:rsidRPr="00686DC2">
        <w:rPr>
          <w:sz w:val="19"/>
          <w:szCs w:val="19"/>
        </w:rPr>
        <w:t xml:space="preserve">) un nometnes </w:t>
      </w:r>
      <w:r w:rsidR="005956BF" w:rsidRPr="00686DC2">
        <w:rPr>
          <w:sz w:val="19"/>
          <w:szCs w:val="19"/>
        </w:rPr>
        <w:t>„</w:t>
      </w:r>
      <w:r w:rsidRPr="00686DC2">
        <w:rPr>
          <w:sz w:val="19"/>
          <w:szCs w:val="19"/>
        </w:rPr>
        <w:t>Personības akadēmija</w:t>
      </w:r>
      <w:r w:rsidR="005956BF" w:rsidRPr="00686DC2">
        <w:rPr>
          <w:sz w:val="19"/>
          <w:szCs w:val="19"/>
        </w:rPr>
        <w:t>”</w:t>
      </w:r>
      <w:r w:rsidRPr="00686DC2">
        <w:rPr>
          <w:sz w:val="19"/>
          <w:szCs w:val="19"/>
        </w:rPr>
        <w:t xml:space="preserve"> rīkošanai (115 000 </w:t>
      </w:r>
      <w:r w:rsidRPr="00686DC2">
        <w:rPr>
          <w:i/>
          <w:sz w:val="19"/>
          <w:szCs w:val="19"/>
        </w:rPr>
        <w:t>euro</w:t>
      </w:r>
      <w:r w:rsidRPr="00686DC2">
        <w:rPr>
          <w:sz w:val="19"/>
          <w:szCs w:val="19"/>
        </w:rPr>
        <w:t>) [no VAS “Latvijas Loto</w:t>
      </w:r>
      <w:r w:rsidR="005956BF" w:rsidRPr="00686DC2">
        <w:rPr>
          <w:sz w:val="19"/>
          <w:szCs w:val="19"/>
        </w:rPr>
        <w:t>”</w:t>
      </w:r>
      <w:r w:rsidRPr="00686DC2">
        <w:rPr>
          <w:sz w:val="19"/>
          <w:szCs w:val="19"/>
        </w:rPr>
        <w:t xml:space="preserve"> dividendēm].</w:t>
      </w:r>
    </w:p>
    <w:p w14:paraId="2E449CC2" w14:textId="77777777" w:rsidR="00717102" w:rsidRDefault="00717102" w:rsidP="00717102">
      <w:pPr>
        <w:ind w:left="66"/>
        <w:rPr>
          <w:szCs w:val="24"/>
        </w:rPr>
      </w:pPr>
    </w:p>
    <w:p w14:paraId="529217A8" w14:textId="7335DCC3" w:rsidR="00227E08" w:rsidRPr="00686DC2" w:rsidRDefault="00717102" w:rsidP="00717102">
      <w:pPr>
        <w:ind w:firstLine="720"/>
        <w:rPr>
          <w:sz w:val="25"/>
          <w:szCs w:val="25"/>
        </w:rPr>
      </w:pPr>
      <w:r w:rsidRPr="00686DC2">
        <w:rPr>
          <w:sz w:val="25"/>
          <w:szCs w:val="25"/>
        </w:rPr>
        <w:t xml:space="preserve">Finanšu ministrijas izstrādātajā un Ministru kabineta 2020. gada 18. augusta sēdē izskatītajā (prot. Nr. 49 46.§) informatīvajā ziņojumā </w:t>
      </w:r>
      <w:r w:rsidR="005956BF" w:rsidRPr="00686DC2">
        <w:rPr>
          <w:sz w:val="25"/>
          <w:szCs w:val="25"/>
        </w:rPr>
        <w:t>„</w:t>
      </w:r>
      <w:r w:rsidRPr="00686DC2">
        <w:rPr>
          <w:sz w:val="25"/>
          <w:szCs w:val="25"/>
        </w:rPr>
        <w:t xml:space="preserve">Par valsts budžeta izdevumu pārskatīšanas rezultātiem un priekšlikumi par šo rezultātu izmantošanu likumprojekta </w:t>
      </w:r>
      <w:r w:rsidR="005956BF" w:rsidRPr="00686DC2">
        <w:rPr>
          <w:sz w:val="25"/>
          <w:szCs w:val="25"/>
        </w:rPr>
        <w:t>„</w:t>
      </w:r>
      <w:r w:rsidRPr="00686DC2">
        <w:rPr>
          <w:sz w:val="25"/>
          <w:szCs w:val="25"/>
        </w:rPr>
        <w:t>Par vidēja termiņa budžeta ietvaru 2021., 2022. un 2023.gadam</w:t>
      </w:r>
      <w:r w:rsidR="005956BF" w:rsidRPr="00686DC2">
        <w:rPr>
          <w:sz w:val="25"/>
          <w:szCs w:val="25"/>
        </w:rPr>
        <w:t>”</w:t>
      </w:r>
      <w:r w:rsidRPr="00686DC2">
        <w:rPr>
          <w:sz w:val="25"/>
          <w:szCs w:val="25"/>
        </w:rPr>
        <w:t xml:space="preserve"> un likumprojekta </w:t>
      </w:r>
      <w:r w:rsidR="005956BF" w:rsidRPr="00686DC2">
        <w:rPr>
          <w:sz w:val="25"/>
          <w:szCs w:val="25"/>
        </w:rPr>
        <w:t>„</w:t>
      </w:r>
      <w:r w:rsidRPr="00686DC2">
        <w:rPr>
          <w:sz w:val="25"/>
          <w:szCs w:val="25"/>
        </w:rPr>
        <w:t>Par valsts budžetu</w:t>
      </w:r>
      <w:r w:rsidR="00227E08" w:rsidRPr="00686DC2">
        <w:rPr>
          <w:sz w:val="25"/>
          <w:szCs w:val="25"/>
        </w:rPr>
        <w:t xml:space="preserve"> 2021.gadam</w:t>
      </w:r>
      <w:r w:rsidR="005956BF" w:rsidRPr="00686DC2">
        <w:rPr>
          <w:sz w:val="25"/>
          <w:szCs w:val="25"/>
        </w:rPr>
        <w:t>”</w:t>
      </w:r>
      <w:r w:rsidR="00227E08" w:rsidRPr="00686DC2">
        <w:rPr>
          <w:sz w:val="25"/>
          <w:szCs w:val="25"/>
        </w:rPr>
        <w:t xml:space="preserve"> izstrādes procesā</w:t>
      </w:r>
      <w:r w:rsidR="005956BF" w:rsidRPr="00686DC2">
        <w:rPr>
          <w:sz w:val="25"/>
          <w:szCs w:val="25"/>
        </w:rPr>
        <w:t>”</w:t>
      </w:r>
      <w:r w:rsidR="00227E08" w:rsidRPr="00686DC2">
        <w:rPr>
          <w:sz w:val="25"/>
          <w:szCs w:val="25"/>
        </w:rPr>
        <w:t xml:space="preserve"> tika secināts, ka sporta nozares finansēšanas organizācijā ir redzama sadrumstalotība valsts budžeta līdzekļu sadalē un izlietošanā, kā rezultātā finansējums tiek novirzīts lielam organizāciju skaitam, kas saņemtos līdzekļus tālāk pārvirza vēl citām organizatorisk</w:t>
      </w:r>
      <w:r w:rsidR="00E00354" w:rsidRPr="00686DC2">
        <w:rPr>
          <w:sz w:val="25"/>
          <w:szCs w:val="25"/>
        </w:rPr>
        <w:t>aj</w:t>
      </w:r>
      <w:r w:rsidR="00227E08" w:rsidRPr="00686DC2">
        <w:rPr>
          <w:sz w:val="25"/>
          <w:szCs w:val="25"/>
        </w:rPr>
        <w:t>ām struktūrām. A</w:t>
      </w:r>
      <w:r w:rsidRPr="00686DC2">
        <w:rPr>
          <w:sz w:val="25"/>
          <w:szCs w:val="25"/>
        </w:rPr>
        <w:t>nalizējot sporta nozares finansēšanas shēmu (</w:t>
      </w:r>
      <w:r w:rsidR="00A91C35" w:rsidRPr="00686DC2">
        <w:rPr>
          <w:sz w:val="25"/>
          <w:szCs w:val="25"/>
        </w:rPr>
        <w:t>2. a</w:t>
      </w:r>
      <w:r w:rsidRPr="00686DC2">
        <w:rPr>
          <w:sz w:val="25"/>
          <w:szCs w:val="25"/>
        </w:rPr>
        <w:t xml:space="preserve">ttēls), tika identificēts 17 dažādu finansējuma sniedzēju vai saņēmēju kopums. </w:t>
      </w:r>
      <w:r w:rsidR="00227E08" w:rsidRPr="00686DC2">
        <w:rPr>
          <w:sz w:val="25"/>
          <w:szCs w:val="25"/>
        </w:rPr>
        <w:t xml:space="preserve">Analīzes rezultātā </w:t>
      </w:r>
      <w:r w:rsidRPr="00686DC2">
        <w:rPr>
          <w:sz w:val="25"/>
          <w:szCs w:val="25"/>
        </w:rPr>
        <w:t>tika secināts, ka atsevišķas sporta federācijas tiešā veidā finansējumu var saņemt no sešiem dažādiem avotiem un no trim dažādiem avotiem finansējums var tikt saņemts pastarpināti.</w:t>
      </w:r>
      <w:r w:rsidR="00227E08" w:rsidRPr="00686DC2">
        <w:rPr>
          <w:sz w:val="25"/>
          <w:szCs w:val="25"/>
        </w:rPr>
        <w:t xml:space="preserve"> Minētajā informatīvajā ziņojumā tika norādīts, ka IZM jāizvērtē iespējas samazināt sporta nozarei paredzēto valsts budžeta līdzekļu administrēšanā un apgūšanā iesaistīto organizāciju skaitu, lai uzlabotu budžeta plānošanu un padarītu izsekojamāku un saprotamāku valsts budžeta finansējuma izlietojumu.</w:t>
      </w:r>
      <w:r w:rsidR="005F4E26" w:rsidRPr="00686DC2">
        <w:rPr>
          <w:sz w:val="25"/>
          <w:szCs w:val="25"/>
        </w:rPr>
        <w:t xml:space="preserve"> </w:t>
      </w:r>
      <w:r w:rsidR="007B5D3E" w:rsidRPr="00686DC2">
        <w:rPr>
          <w:sz w:val="25"/>
          <w:szCs w:val="25"/>
        </w:rPr>
        <w:t>Tāpat informatīvajā ziņojumā uzmanība tika pievērsta faktam, ka sniegtais finansējums nesniedz federācijām tādu budžeta</w:t>
      </w:r>
      <w:r w:rsidR="006C27CE" w:rsidRPr="00686DC2">
        <w:rPr>
          <w:sz w:val="25"/>
          <w:szCs w:val="25"/>
        </w:rPr>
        <w:t xml:space="preserve"> finansējuma</w:t>
      </w:r>
      <w:r w:rsidR="007B5D3E" w:rsidRPr="00686DC2">
        <w:rPr>
          <w:sz w:val="25"/>
          <w:szCs w:val="25"/>
        </w:rPr>
        <w:t xml:space="preserve"> apjomu, kas spētu nodrošināt kvalitatīvu federācijas darbu, sportistu treniņu iespējas, sporta bāzes īri treniņu nodrošināšanai un citus izdevumus, līdz ar to jāveicina esošā finansējuma sadale, nosakot </w:t>
      </w:r>
      <w:r w:rsidR="007B5D3E" w:rsidRPr="00686DC2">
        <w:rPr>
          <w:sz w:val="25"/>
          <w:szCs w:val="25"/>
        </w:rPr>
        <w:lastRenderedPageBreak/>
        <w:t>prioritāri finansējamos sporta veidus, lai nozarē neizveidotos situācija, kad</w:t>
      </w:r>
      <w:r w:rsidR="00E00354" w:rsidRPr="00686DC2">
        <w:rPr>
          <w:sz w:val="25"/>
          <w:szCs w:val="25"/>
        </w:rPr>
        <w:t>,</w:t>
      </w:r>
      <w:r w:rsidR="007B5D3E" w:rsidRPr="00686DC2">
        <w:rPr>
          <w:sz w:val="25"/>
          <w:szCs w:val="25"/>
        </w:rPr>
        <w:t xml:space="preserve"> minimāli atbalstot simts sporta veidus, tiek zaudētas iestrādnes sporta veidos, kuros tiek nodrošināti augstvērtīgi rezultāti un iesaistīti bērni un jaunieši. </w:t>
      </w:r>
      <w:r w:rsidR="005F4E26" w:rsidRPr="00686DC2">
        <w:rPr>
          <w:sz w:val="25"/>
          <w:szCs w:val="25"/>
        </w:rPr>
        <w:t xml:space="preserve">Ar Ministru kabineta 2020. gada 18. augusta sēdes protokollēmuma </w:t>
      </w:r>
      <w:r w:rsidR="005956BF" w:rsidRPr="00686DC2">
        <w:rPr>
          <w:sz w:val="25"/>
          <w:szCs w:val="25"/>
        </w:rPr>
        <w:t>„</w:t>
      </w:r>
      <w:r w:rsidR="005F4E26" w:rsidRPr="00686DC2">
        <w:rPr>
          <w:sz w:val="25"/>
          <w:szCs w:val="25"/>
        </w:rPr>
        <w:t xml:space="preserve">Informatīvais ziņojums </w:t>
      </w:r>
      <w:r w:rsidR="005956BF" w:rsidRPr="00686DC2">
        <w:rPr>
          <w:sz w:val="25"/>
          <w:szCs w:val="25"/>
        </w:rPr>
        <w:t>„</w:t>
      </w:r>
      <w:r w:rsidR="005F4E26" w:rsidRPr="00686DC2">
        <w:rPr>
          <w:sz w:val="25"/>
          <w:szCs w:val="25"/>
        </w:rPr>
        <w:t xml:space="preserve">Par valsts budžeta izdevumu pārskatīšanas rezultātiem un priekšlikumi par šo rezultātu izmantošanu likumprojekta </w:t>
      </w:r>
      <w:r w:rsidR="005956BF" w:rsidRPr="00686DC2">
        <w:rPr>
          <w:sz w:val="25"/>
          <w:szCs w:val="25"/>
        </w:rPr>
        <w:t>„</w:t>
      </w:r>
      <w:r w:rsidR="005F4E26" w:rsidRPr="00686DC2">
        <w:rPr>
          <w:sz w:val="25"/>
          <w:szCs w:val="25"/>
        </w:rPr>
        <w:t>Par vidēja termiņa budžeta ietvaru 2021., 2022. un 2023.gadam</w:t>
      </w:r>
      <w:r w:rsidR="005956BF" w:rsidRPr="00686DC2">
        <w:rPr>
          <w:sz w:val="25"/>
          <w:szCs w:val="25"/>
        </w:rPr>
        <w:t>”</w:t>
      </w:r>
      <w:r w:rsidR="005F4E26" w:rsidRPr="00686DC2">
        <w:rPr>
          <w:sz w:val="25"/>
          <w:szCs w:val="25"/>
        </w:rPr>
        <w:t xml:space="preserve"> un likumprojekta </w:t>
      </w:r>
      <w:r w:rsidR="005956BF" w:rsidRPr="00686DC2">
        <w:rPr>
          <w:sz w:val="25"/>
          <w:szCs w:val="25"/>
        </w:rPr>
        <w:t>„</w:t>
      </w:r>
      <w:r w:rsidR="005F4E26" w:rsidRPr="00686DC2">
        <w:rPr>
          <w:sz w:val="25"/>
          <w:szCs w:val="25"/>
        </w:rPr>
        <w:t>Par valsts budžetu 2021.gadam</w:t>
      </w:r>
      <w:r w:rsidR="005956BF" w:rsidRPr="00686DC2">
        <w:rPr>
          <w:sz w:val="25"/>
          <w:szCs w:val="25"/>
        </w:rPr>
        <w:t>”</w:t>
      </w:r>
      <w:r w:rsidR="005F4E26" w:rsidRPr="00686DC2">
        <w:rPr>
          <w:sz w:val="25"/>
          <w:szCs w:val="25"/>
        </w:rPr>
        <w:t xml:space="preserve"> izstrādes procesā</w:t>
      </w:r>
      <w:r w:rsidR="005956BF" w:rsidRPr="00686DC2">
        <w:rPr>
          <w:sz w:val="25"/>
          <w:szCs w:val="25"/>
        </w:rPr>
        <w:t>”</w:t>
      </w:r>
      <w:r w:rsidR="005F4E26" w:rsidRPr="00686DC2">
        <w:rPr>
          <w:sz w:val="25"/>
          <w:szCs w:val="25"/>
        </w:rPr>
        <w:t xml:space="preserve"> (prot. Nr. 49 46.§) 21. punktu </w:t>
      </w:r>
      <w:r w:rsidR="007B5D3E" w:rsidRPr="00686DC2">
        <w:rPr>
          <w:sz w:val="25"/>
          <w:szCs w:val="25"/>
        </w:rPr>
        <w:t xml:space="preserve">IZM </w:t>
      </w:r>
      <w:r w:rsidR="005F4E26" w:rsidRPr="00686DC2">
        <w:rPr>
          <w:sz w:val="25"/>
          <w:szCs w:val="25"/>
        </w:rPr>
        <w:t>dots uzdevums izvērtēt iespējas samazināt sporta nozarei paredzēto valsts budžeta līdzekļu administrēšanā un apgūšanā iesaistīto organizāciju skaitu atbilstoši informatīvajā ziņojumā minētajam.</w:t>
      </w:r>
    </w:p>
    <w:p w14:paraId="538D9A50" w14:textId="77777777" w:rsidR="00237FAE" w:rsidRPr="00686DC2" w:rsidRDefault="00237FAE" w:rsidP="00717102">
      <w:pPr>
        <w:jc w:val="right"/>
        <w:rPr>
          <w:sz w:val="25"/>
          <w:szCs w:val="25"/>
        </w:rPr>
      </w:pPr>
    </w:p>
    <w:p w14:paraId="6F7A1356" w14:textId="24BB245B" w:rsidR="00717102" w:rsidRPr="00686DC2" w:rsidRDefault="00A91C35" w:rsidP="00717102">
      <w:pPr>
        <w:jc w:val="right"/>
        <w:rPr>
          <w:i/>
          <w:sz w:val="22"/>
        </w:rPr>
      </w:pPr>
      <w:r w:rsidRPr="00686DC2">
        <w:rPr>
          <w:i/>
          <w:sz w:val="22"/>
        </w:rPr>
        <w:t>2. a</w:t>
      </w:r>
      <w:r w:rsidR="00717102" w:rsidRPr="00686DC2">
        <w:rPr>
          <w:i/>
          <w:sz w:val="22"/>
        </w:rPr>
        <w:t>ttēls</w:t>
      </w:r>
    </w:p>
    <w:p w14:paraId="4843E376" w14:textId="53D71CD5" w:rsidR="00717102" w:rsidRPr="00686DC2" w:rsidRDefault="00227E08" w:rsidP="00227E08">
      <w:pPr>
        <w:ind w:left="426"/>
        <w:jc w:val="center"/>
        <w:rPr>
          <w:b/>
          <w:i/>
          <w:sz w:val="25"/>
          <w:szCs w:val="25"/>
        </w:rPr>
      </w:pPr>
      <w:r w:rsidRPr="00686DC2">
        <w:rPr>
          <w:b/>
          <w:i/>
          <w:sz w:val="25"/>
          <w:szCs w:val="25"/>
        </w:rPr>
        <w:t>Sporta nozares finansēšanas shēma</w:t>
      </w:r>
    </w:p>
    <w:p w14:paraId="09206210" w14:textId="77777777" w:rsidR="007C0071" w:rsidRPr="00686DC2" w:rsidRDefault="007C0071" w:rsidP="00227E08">
      <w:pPr>
        <w:ind w:left="426"/>
        <w:jc w:val="center"/>
        <w:rPr>
          <w:sz w:val="25"/>
          <w:szCs w:val="25"/>
        </w:rPr>
      </w:pPr>
    </w:p>
    <w:p w14:paraId="56F0115F" w14:textId="7E79F1E4" w:rsidR="00F407F7" w:rsidRPr="00686DC2" w:rsidRDefault="00227E08" w:rsidP="009A0CA6">
      <w:pPr>
        <w:ind w:firstLine="720"/>
        <w:rPr>
          <w:sz w:val="25"/>
          <w:szCs w:val="25"/>
        </w:rPr>
      </w:pPr>
      <w:r w:rsidRPr="00686DC2">
        <w:rPr>
          <w:noProof/>
          <w:sz w:val="25"/>
          <w:szCs w:val="25"/>
          <w:lang w:eastAsia="lv-LV"/>
        </w:rPr>
        <w:drawing>
          <wp:anchor distT="0" distB="0" distL="114300" distR="114300" simplePos="0" relativeHeight="251658240" behindDoc="0" locked="0" layoutInCell="1" allowOverlap="1" wp14:anchorId="607BCFFE" wp14:editId="662CAF79">
            <wp:simplePos x="0" y="0"/>
            <wp:positionH relativeFrom="margin">
              <wp:align>center</wp:align>
            </wp:positionH>
            <wp:positionV relativeFrom="paragraph">
              <wp:posOffset>53340</wp:posOffset>
            </wp:positionV>
            <wp:extent cx="5937250" cy="4120862"/>
            <wp:effectExtent l="0" t="0" r="6350" b="0"/>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t="776" r="900" b="1978"/>
                    <a:stretch/>
                  </pic:blipFill>
                  <pic:spPr bwMode="auto">
                    <a:xfrm>
                      <a:off x="0" y="0"/>
                      <a:ext cx="5937250" cy="412086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2D75C87" w14:textId="1A76139B" w:rsidR="00F407F7" w:rsidRPr="00686DC2" w:rsidRDefault="00F407F7" w:rsidP="009A0CA6">
      <w:pPr>
        <w:ind w:firstLine="720"/>
        <w:rPr>
          <w:sz w:val="25"/>
          <w:szCs w:val="25"/>
        </w:rPr>
      </w:pPr>
    </w:p>
    <w:p w14:paraId="2B0579EA" w14:textId="3582B93B" w:rsidR="00F407F7" w:rsidRPr="00686DC2" w:rsidRDefault="00F407F7" w:rsidP="009A0CA6">
      <w:pPr>
        <w:ind w:firstLine="720"/>
        <w:rPr>
          <w:sz w:val="25"/>
          <w:szCs w:val="25"/>
        </w:rPr>
      </w:pPr>
    </w:p>
    <w:p w14:paraId="0C22DBCE" w14:textId="6FCC7010" w:rsidR="00F407F7" w:rsidRPr="00686DC2" w:rsidRDefault="00F407F7" w:rsidP="009A0CA6">
      <w:pPr>
        <w:ind w:firstLine="720"/>
        <w:rPr>
          <w:sz w:val="25"/>
          <w:szCs w:val="25"/>
        </w:rPr>
      </w:pPr>
    </w:p>
    <w:p w14:paraId="3057207D" w14:textId="1418221C" w:rsidR="00F407F7" w:rsidRPr="00686DC2" w:rsidRDefault="00F407F7" w:rsidP="009A0CA6">
      <w:pPr>
        <w:ind w:firstLine="720"/>
        <w:rPr>
          <w:sz w:val="25"/>
          <w:szCs w:val="25"/>
        </w:rPr>
      </w:pPr>
    </w:p>
    <w:p w14:paraId="19862D29" w14:textId="633CDA2B" w:rsidR="00F407F7" w:rsidRPr="00686DC2" w:rsidRDefault="00F407F7" w:rsidP="009A0CA6">
      <w:pPr>
        <w:ind w:firstLine="720"/>
        <w:rPr>
          <w:sz w:val="25"/>
          <w:szCs w:val="25"/>
        </w:rPr>
      </w:pPr>
    </w:p>
    <w:p w14:paraId="4B7F37E3" w14:textId="77777777" w:rsidR="00F407F7" w:rsidRPr="00686DC2" w:rsidRDefault="00F407F7" w:rsidP="009A0CA6">
      <w:pPr>
        <w:ind w:firstLine="720"/>
        <w:rPr>
          <w:sz w:val="25"/>
          <w:szCs w:val="25"/>
        </w:rPr>
      </w:pPr>
    </w:p>
    <w:p w14:paraId="6A8FEFEE" w14:textId="723F68CF" w:rsidR="00F407F7" w:rsidRPr="00686DC2" w:rsidRDefault="00F407F7" w:rsidP="009A0CA6">
      <w:pPr>
        <w:ind w:firstLine="720"/>
        <w:rPr>
          <w:sz w:val="25"/>
          <w:szCs w:val="25"/>
        </w:rPr>
      </w:pPr>
    </w:p>
    <w:p w14:paraId="2EF46FF4" w14:textId="77777777" w:rsidR="00F407F7" w:rsidRPr="00686DC2" w:rsidRDefault="00F407F7" w:rsidP="009A0CA6">
      <w:pPr>
        <w:ind w:firstLine="720"/>
        <w:rPr>
          <w:sz w:val="25"/>
          <w:szCs w:val="25"/>
        </w:rPr>
      </w:pPr>
    </w:p>
    <w:p w14:paraId="7277AC18" w14:textId="77777777" w:rsidR="00F407F7" w:rsidRPr="00686DC2" w:rsidRDefault="00F407F7" w:rsidP="009A0CA6">
      <w:pPr>
        <w:ind w:firstLine="720"/>
        <w:rPr>
          <w:sz w:val="25"/>
          <w:szCs w:val="25"/>
        </w:rPr>
      </w:pPr>
    </w:p>
    <w:p w14:paraId="211C8BFF" w14:textId="56F95288" w:rsidR="00F407F7" w:rsidRPr="00686DC2" w:rsidRDefault="00F407F7" w:rsidP="009A0CA6">
      <w:pPr>
        <w:ind w:firstLine="720"/>
        <w:rPr>
          <w:sz w:val="25"/>
          <w:szCs w:val="25"/>
        </w:rPr>
      </w:pPr>
    </w:p>
    <w:p w14:paraId="5F338030" w14:textId="695B1797" w:rsidR="00F407F7" w:rsidRPr="00686DC2" w:rsidRDefault="00F407F7" w:rsidP="009A0CA6">
      <w:pPr>
        <w:ind w:firstLine="720"/>
        <w:rPr>
          <w:sz w:val="25"/>
          <w:szCs w:val="25"/>
        </w:rPr>
      </w:pPr>
    </w:p>
    <w:p w14:paraId="55C9A760" w14:textId="77777777" w:rsidR="00F407F7" w:rsidRPr="00686DC2" w:rsidRDefault="00F407F7" w:rsidP="009A0CA6">
      <w:pPr>
        <w:ind w:firstLine="720"/>
        <w:rPr>
          <w:sz w:val="25"/>
          <w:szCs w:val="25"/>
        </w:rPr>
      </w:pPr>
    </w:p>
    <w:p w14:paraId="31BF5AB7" w14:textId="10C0B35D" w:rsidR="00CD67C1" w:rsidRPr="00686DC2" w:rsidRDefault="00CD67C1" w:rsidP="0054566A">
      <w:pPr>
        <w:ind w:firstLine="720"/>
        <w:rPr>
          <w:sz w:val="25"/>
          <w:szCs w:val="25"/>
        </w:rPr>
      </w:pPr>
    </w:p>
    <w:p w14:paraId="1507E42B" w14:textId="58C2025D" w:rsidR="00CD67C1" w:rsidRPr="00686DC2" w:rsidRDefault="00CD67C1" w:rsidP="0054566A">
      <w:pPr>
        <w:ind w:firstLine="720"/>
        <w:rPr>
          <w:sz w:val="25"/>
          <w:szCs w:val="25"/>
        </w:rPr>
      </w:pPr>
    </w:p>
    <w:p w14:paraId="6AC8F63F" w14:textId="77777777" w:rsidR="00CD67C1" w:rsidRPr="00686DC2" w:rsidRDefault="00CD67C1" w:rsidP="0054566A">
      <w:pPr>
        <w:ind w:firstLine="720"/>
        <w:rPr>
          <w:sz w:val="25"/>
          <w:szCs w:val="25"/>
        </w:rPr>
      </w:pPr>
    </w:p>
    <w:p w14:paraId="373374D3" w14:textId="77777777" w:rsidR="00227E08" w:rsidRPr="00686DC2" w:rsidRDefault="00227E08" w:rsidP="0054566A">
      <w:pPr>
        <w:ind w:firstLine="720"/>
        <w:rPr>
          <w:sz w:val="25"/>
          <w:szCs w:val="25"/>
        </w:rPr>
      </w:pPr>
    </w:p>
    <w:p w14:paraId="4C15881C" w14:textId="77777777" w:rsidR="00227E08" w:rsidRPr="00686DC2" w:rsidRDefault="00227E08" w:rsidP="0054566A">
      <w:pPr>
        <w:ind w:firstLine="720"/>
        <w:rPr>
          <w:sz w:val="25"/>
          <w:szCs w:val="25"/>
        </w:rPr>
      </w:pPr>
    </w:p>
    <w:p w14:paraId="7113829F" w14:textId="77777777" w:rsidR="00227E08" w:rsidRPr="00686DC2" w:rsidRDefault="00227E08" w:rsidP="0054566A">
      <w:pPr>
        <w:ind w:firstLine="720"/>
        <w:rPr>
          <w:sz w:val="25"/>
          <w:szCs w:val="25"/>
        </w:rPr>
      </w:pPr>
    </w:p>
    <w:p w14:paraId="1486EF8C" w14:textId="77777777" w:rsidR="00227E08" w:rsidRPr="00686DC2" w:rsidRDefault="00227E08" w:rsidP="0054566A">
      <w:pPr>
        <w:ind w:firstLine="720"/>
        <w:rPr>
          <w:sz w:val="25"/>
          <w:szCs w:val="25"/>
        </w:rPr>
      </w:pPr>
    </w:p>
    <w:p w14:paraId="17A082FC" w14:textId="77777777" w:rsidR="00227E08" w:rsidRPr="00686DC2" w:rsidRDefault="00227E08" w:rsidP="0054566A">
      <w:pPr>
        <w:ind w:firstLine="720"/>
        <w:rPr>
          <w:sz w:val="25"/>
          <w:szCs w:val="25"/>
        </w:rPr>
      </w:pPr>
    </w:p>
    <w:p w14:paraId="03CDCF13" w14:textId="77777777" w:rsidR="00227E08" w:rsidRPr="00686DC2" w:rsidRDefault="00227E08" w:rsidP="0054566A">
      <w:pPr>
        <w:ind w:firstLine="720"/>
        <w:rPr>
          <w:sz w:val="25"/>
          <w:szCs w:val="25"/>
        </w:rPr>
      </w:pPr>
    </w:p>
    <w:p w14:paraId="115E441E" w14:textId="186C8787" w:rsidR="00CD67C1" w:rsidRPr="00686DC2" w:rsidRDefault="00CD67C1" w:rsidP="0054566A">
      <w:pPr>
        <w:ind w:firstLine="720"/>
        <w:rPr>
          <w:sz w:val="25"/>
          <w:szCs w:val="25"/>
        </w:rPr>
      </w:pPr>
    </w:p>
    <w:p w14:paraId="6867F210" w14:textId="66AECF10" w:rsidR="00CD67C1" w:rsidRPr="00686DC2" w:rsidRDefault="00CD67C1" w:rsidP="0054566A">
      <w:pPr>
        <w:ind w:firstLine="720"/>
        <w:rPr>
          <w:sz w:val="25"/>
          <w:szCs w:val="25"/>
        </w:rPr>
      </w:pPr>
    </w:p>
    <w:p w14:paraId="76BE2E5E" w14:textId="78073A03" w:rsidR="00CD67C1" w:rsidRPr="00686DC2" w:rsidRDefault="00CD67C1" w:rsidP="00CD67C1">
      <w:pPr>
        <w:ind w:firstLine="720"/>
        <w:jc w:val="left"/>
        <w:rPr>
          <w:sz w:val="25"/>
          <w:szCs w:val="25"/>
        </w:rPr>
      </w:pPr>
    </w:p>
    <w:p w14:paraId="22A929A3" w14:textId="61C7CE7A" w:rsidR="001E5B79" w:rsidRPr="00686DC2" w:rsidRDefault="007C0071" w:rsidP="0054566A">
      <w:pPr>
        <w:ind w:firstLine="720"/>
        <w:rPr>
          <w:sz w:val="25"/>
          <w:szCs w:val="25"/>
        </w:rPr>
      </w:pPr>
      <w:r w:rsidRPr="35B7D97D">
        <w:rPr>
          <w:sz w:val="25"/>
          <w:szCs w:val="25"/>
        </w:rPr>
        <w:t xml:space="preserve">2020. gada otrajā pusgadā un 2021. gada 1. pusgadā Valsts kontrole veica revīziju </w:t>
      </w:r>
      <w:r w:rsidR="005956BF" w:rsidRPr="35B7D97D">
        <w:rPr>
          <w:sz w:val="25"/>
          <w:szCs w:val="25"/>
        </w:rPr>
        <w:t>„</w:t>
      </w:r>
      <w:r w:rsidRPr="35B7D97D">
        <w:rPr>
          <w:sz w:val="25"/>
          <w:szCs w:val="25"/>
        </w:rPr>
        <w:t xml:space="preserve">Vai biedrības </w:t>
      </w:r>
      <w:r w:rsidR="005956BF" w:rsidRPr="35B7D97D">
        <w:rPr>
          <w:sz w:val="25"/>
          <w:szCs w:val="25"/>
        </w:rPr>
        <w:t>„</w:t>
      </w:r>
      <w:r w:rsidRPr="35B7D97D">
        <w:rPr>
          <w:sz w:val="25"/>
          <w:szCs w:val="25"/>
        </w:rPr>
        <w:t>Latvijas Olimpiskā komiteja</w:t>
      </w:r>
      <w:r w:rsidR="005956BF" w:rsidRPr="35B7D97D">
        <w:rPr>
          <w:sz w:val="25"/>
          <w:szCs w:val="25"/>
        </w:rPr>
        <w:t>”</w:t>
      </w:r>
      <w:r w:rsidRPr="35B7D97D">
        <w:rPr>
          <w:sz w:val="25"/>
          <w:szCs w:val="25"/>
        </w:rPr>
        <w:t xml:space="preserve"> rīcība, izlietojot piešķirtos valsts budžeta līdzekļus, ir efektīva, ekonomiska un atbilstoša paredzētajiem mērķiem?</w:t>
      </w:r>
      <w:r w:rsidR="005956BF" w:rsidRPr="35B7D97D">
        <w:rPr>
          <w:sz w:val="25"/>
          <w:szCs w:val="25"/>
        </w:rPr>
        <w:t>”</w:t>
      </w:r>
      <w:r w:rsidRPr="35B7D97D">
        <w:rPr>
          <w:sz w:val="25"/>
          <w:szCs w:val="25"/>
        </w:rPr>
        <w:t xml:space="preserve"> (revīzijas lieta Nr.2.4.1-17/2020)</w:t>
      </w:r>
      <w:r w:rsidR="0002376A" w:rsidRPr="35B7D97D">
        <w:rPr>
          <w:sz w:val="25"/>
          <w:szCs w:val="25"/>
        </w:rPr>
        <w:t xml:space="preserve">, kuras mērķis bija novērtēt, vai biedrībai </w:t>
      </w:r>
      <w:r w:rsidR="005956BF" w:rsidRPr="35B7D97D">
        <w:rPr>
          <w:sz w:val="25"/>
          <w:szCs w:val="25"/>
        </w:rPr>
        <w:t>„</w:t>
      </w:r>
      <w:r w:rsidR="0002376A" w:rsidRPr="35B7D97D">
        <w:rPr>
          <w:sz w:val="25"/>
          <w:szCs w:val="25"/>
        </w:rPr>
        <w:t>Latvijas Olimpiskā komiteja</w:t>
      </w:r>
      <w:r w:rsidR="005956BF" w:rsidRPr="35B7D97D">
        <w:rPr>
          <w:sz w:val="25"/>
          <w:szCs w:val="25"/>
        </w:rPr>
        <w:t>”</w:t>
      </w:r>
      <w:r w:rsidR="0002376A" w:rsidRPr="35B7D97D">
        <w:rPr>
          <w:sz w:val="25"/>
          <w:szCs w:val="25"/>
        </w:rPr>
        <w:t xml:space="preserve"> (turpmāk – LOK) piešķirtie valsts budžeta līdzekļi (tai skaitā Covid-19 seku mazināšanai) ir izlietoti efektīvi, ekonomiski un atbilstoši paredzētajiem mērķiem. </w:t>
      </w:r>
      <w:r w:rsidR="00237FAE" w:rsidRPr="35B7D97D">
        <w:rPr>
          <w:sz w:val="25"/>
          <w:szCs w:val="25"/>
        </w:rPr>
        <w:t xml:space="preserve">Lai gan revīzijā Valsts kontrole secināja, ka kopumā LOK piešķirtie valsts budžeta līdzekļi izlietoti atbilstoši piešķiršanas mērķim, tomēr tika konstatēti arī trūkumi, piemēram, revidentiem bija būtiski iebildumi par sporta federāciju LOK iesniegto atskaišu kvalitāti, kas rada šaubas par valsts budžeta līdzekļu izlietojuma pamatotību un atbilstību līgumu nosacījumiem. Valsts kontrole </w:t>
      </w:r>
      <w:r w:rsidR="00AA09CC" w:rsidRPr="35B7D97D">
        <w:rPr>
          <w:sz w:val="25"/>
          <w:szCs w:val="25"/>
        </w:rPr>
        <w:t>revīzijā konstatēja</w:t>
      </w:r>
      <w:r w:rsidR="001E5B79" w:rsidRPr="35B7D97D">
        <w:rPr>
          <w:sz w:val="25"/>
          <w:szCs w:val="25"/>
        </w:rPr>
        <w:t>, ka 2019. un 2020.</w:t>
      </w:r>
      <w:r w:rsidR="00E22347">
        <w:rPr>
          <w:sz w:val="25"/>
          <w:szCs w:val="25"/>
        </w:rPr>
        <w:t xml:space="preserve"> </w:t>
      </w:r>
      <w:r w:rsidR="001E5B79" w:rsidRPr="35B7D97D">
        <w:rPr>
          <w:sz w:val="25"/>
          <w:szCs w:val="25"/>
        </w:rPr>
        <w:t xml:space="preserve">gadā četras sporta federācijas, atskaitoties gan LOK, gan </w:t>
      </w:r>
      <w:r w:rsidR="00237FAE" w:rsidRPr="35B7D97D">
        <w:rPr>
          <w:sz w:val="25"/>
          <w:szCs w:val="25"/>
        </w:rPr>
        <w:t xml:space="preserve">biedrībai </w:t>
      </w:r>
      <w:r w:rsidR="005956BF" w:rsidRPr="35B7D97D">
        <w:rPr>
          <w:sz w:val="25"/>
          <w:szCs w:val="25"/>
        </w:rPr>
        <w:t>„</w:t>
      </w:r>
      <w:r w:rsidR="001E5B79" w:rsidRPr="35B7D97D">
        <w:rPr>
          <w:sz w:val="25"/>
          <w:szCs w:val="25"/>
        </w:rPr>
        <w:t>Lat</w:t>
      </w:r>
      <w:r w:rsidR="00237FAE" w:rsidRPr="35B7D97D">
        <w:rPr>
          <w:sz w:val="25"/>
          <w:szCs w:val="25"/>
        </w:rPr>
        <w:t>vijas Sporta federāciju padome</w:t>
      </w:r>
      <w:r w:rsidR="005956BF" w:rsidRPr="35B7D97D">
        <w:rPr>
          <w:sz w:val="25"/>
          <w:szCs w:val="25"/>
        </w:rPr>
        <w:t>”</w:t>
      </w:r>
      <w:r w:rsidR="00237FAE" w:rsidRPr="35B7D97D">
        <w:rPr>
          <w:sz w:val="25"/>
          <w:szCs w:val="25"/>
        </w:rPr>
        <w:t xml:space="preserve"> (turpmāk – LSFP)</w:t>
      </w:r>
      <w:r w:rsidR="001E5B79" w:rsidRPr="35B7D97D">
        <w:rPr>
          <w:sz w:val="25"/>
          <w:szCs w:val="25"/>
        </w:rPr>
        <w:t xml:space="preserve"> par saņemtā finansējuma izlietojumu, pievienoja atskaitēm vienus un tos pašus izdevumu attaisnojuma dokumentus, tā saņemot finansējum</w:t>
      </w:r>
      <w:r w:rsidR="001E5B79" w:rsidRPr="35B7D97D">
        <w:rPr>
          <w:rFonts w:eastAsia="Times New Roman"/>
          <w:sz w:val="25"/>
          <w:szCs w:val="25"/>
        </w:rPr>
        <w:t xml:space="preserve">u dubultā apmērā. </w:t>
      </w:r>
      <w:r w:rsidR="00237FAE" w:rsidRPr="35B7D97D">
        <w:rPr>
          <w:rFonts w:eastAsia="Times New Roman"/>
          <w:sz w:val="25"/>
          <w:szCs w:val="25"/>
        </w:rPr>
        <w:t xml:space="preserve">Valsts kontroles </w:t>
      </w:r>
      <w:r w:rsidR="001E5B79" w:rsidRPr="35B7D97D">
        <w:rPr>
          <w:rFonts w:eastAsia="Times New Roman"/>
          <w:sz w:val="25"/>
          <w:szCs w:val="25"/>
        </w:rPr>
        <w:t xml:space="preserve">revidenti </w:t>
      </w:r>
      <w:r w:rsidR="00237FAE" w:rsidRPr="35B7D97D">
        <w:rPr>
          <w:rFonts w:eastAsia="Times New Roman"/>
          <w:sz w:val="25"/>
          <w:szCs w:val="25"/>
        </w:rPr>
        <w:t xml:space="preserve">ziņojumā vērsa </w:t>
      </w:r>
      <w:r w:rsidR="001E5B79" w:rsidRPr="35B7D97D">
        <w:rPr>
          <w:rFonts w:eastAsia="Times New Roman"/>
          <w:sz w:val="25"/>
          <w:szCs w:val="25"/>
        </w:rPr>
        <w:t xml:space="preserve">uzmanību, ka pie pastāvošā sporta nozares finansējuma modeļa, kad sporta federācijas saņem finansējumu no vairākiem </w:t>
      </w:r>
      <w:r w:rsidR="001E5B79" w:rsidRPr="35B7D97D">
        <w:rPr>
          <w:rFonts w:eastAsia="Times New Roman"/>
          <w:sz w:val="25"/>
          <w:szCs w:val="25"/>
        </w:rPr>
        <w:lastRenderedPageBreak/>
        <w:t xml:space="preserve">finansēšanas avotiem vienlaicīgi, valsts budžeta līdzekļu izlietojuma kontrole ir apgrūtināta un šāda situācija rada dubultā finansējuma saņemšanas risku, manipulējot ar finansējuma izlietojuma atskaites datiem. Lai šādas situācijas novērstu, </w:t>
      </w:r>
      <w:r w:rsidR="00230A76" w:rsidRPr="35B7D97D">
        <w:rPr>
          <w:rFonts w:eastAsia="Times New Roman"/>
          <w:sz w:val="25"/>
          <w:szCs w:val="25"/>
        </w:rPr>
        <w:t xml:space="preserve">Valsts kontroles ieskatā </w:t>
      </w:r>
      <w:r w:rsidR="001E5B79" w:rsidRPr="35B7D97D">
        <w:rPr>
          <w:rFonts w:eastAsia="Times New Roman"/>
          <w:sz w:val="25"/>
          <w:szCs w:val="25"/>
        </w:rPr>
        <w:t>būtiska ir arī IZM rīcība – plānotā sporta nozares finansēšanas modeļa uzlabojumu veiksmīga un pārdomāta īstenošana.</w:t>
      </w:r>
      <w:r w:rsidR="00237FAE" w:rsidRPr="35B7D97D">
        <w:rPr>
          <w:rFonts w:eastAsia="Times New Roman"/>
          <w:sz w:val="25"/>
          <w:szCs w:val="25"/>
        </w:rPr>
        <w:t xml:space="preserve"> Revīzijas ziņojumā Valsts kontrole izteica IZM priekšlikumu</w:t>
      </w:r>
      <w:r w:rsidR="00230A76" w:rsidRPr="35B7D97D">
        <w:rPr>
          <w:rFonts w:eastAsia="Times New Roman"/>
          <w:sz w:val="25"/>
          <w:szCs w:val="25"/>
        </w:rPr>
        <w:t xml:space="preserve"> – </w:t>
      </w:r>
      <w:r w:rsidR="00237FAE" w:rsidRPr="35B7D97D">
        <w:rPr>
          <w:rFonts w:eastAsia="Times New Roman"/>
          <w:sz w:val="25"/>
          <w:szCs w:val="25"/>
        </w:rPr>
        <w:t xml:space="preserve">strādājot pie sporta nozares </w:t>
      </w:r>
      <w:r w:rsidR="00237FAE" w:rsidRPr="35B7D97D">
        <w:rPr>
          <w:sz w:val="25"/>
          <w:szCs w:val="25"/>
        </w:rPr>
        <w:t>finansēšanas un pārvaldības modeļa maiņas, ņemt vērā revīzijā konstatētos trūkumus sporta finansēšanas organizācijā, tai skaitā, lai novērstu dubultā finansējuma saņemšanas risku un iespēju sporta federācijām manipulēt ar iesniegto finansējuma izlietojuma atskaišu datiem, padarot izsekojamu un saprotamu valsts budžeta finansējuma izlietojuma procesu.</w:t>
      </w:r>
    </w:p>
    <w:p w14:paraId="5D33A94D" w14:textId="77777777" w:rsidR="00A827C8" w:rsidRPr="00686DC2" w:rsidRDefault="00AE7259" w:rsidP="00AE7259">
      <w:pPr>
        <w:ind w:firstLine="720"/>
        <w:rPr>
          <w:sz w:val="25"/>
          <w:szCs w:val="25"/>
        </w:rPr>
      </w:pPr>
      <w:r w:rsidRPr="00686DC2">
        <w:rPr>
          <w:sz w:val="25"/>
          <w:szCs w:val="25"/>
        </w:rPr>
        <w:t>Sporta politikas pamatnostādņu 2022.</w:t>
      </w:r>
      <w:r w:rsidR="00B33C6D" w:rsidRPr="00686DC2">
        <w:rPr>
          <w:sz w:val="25"/>
          <w:szCs w:val="25"/>
        </w:rPr>
        <w:t>-</w:t>
      </w:r>
      <w:r w:rsidRPr="00686DC2">
        <w:rPr>
          <w:sz w:val="25"/>
          <w:szCs w:val="25"/>
        </w:rPr>
        <w:t>2027. gadam izstrādes procesā v</w:t>
      </w:r>
      <w:r w:rsidR="003A70A5" w:rsidRPr="00686DC2">
        <w:rPr>
          <w:sz w:val="25"/>
          <w:szCs w:val="25"/>
        </w:rPr>
        <w:t>eicot izvērtējumu</w:t>
      </w:r>
      <w:r w:rsidR="00A827C8" w:rsidRPr="00686DC2">
        <w:rPr>
          <w:rStyle w:val="FootnoteReference"/>
          <w:sz w:val="25"/>
          <w:szCs w:val="25"/>
        </w:rPr>
        <w:footnoteReference w:id="10"/>
      </w:r>
      <w:r w:rsidR="003A70A5" w:rsidRPr="00686DC2">
        <w:rPr>
          <w:sz w:val="25"/>
          <w:szCs w:val="25"/>
        </w:rPr>
        <w:t xml:space="preserve"> par Sporta politikas pamatnostādņu 2014.-2020. gadam īstenošanu</w:t>
      </w:r>
      <w:r w:rsidRPr="00686DC2">
        <w:rPr>
          <w:sz w:val="25"/>
          <w:szCs w:val="25"/>
        </w:rPr>
        <w:t xml:space="preserve">, kā arī, </w:t>
      </w:r>
      <w:r w:rsidR="003A70A5" w:rsidRPr="00686DC2">
        <w:rPr>
          <w:sz w:val="25"/>
          <w:szCs w:val="25"/>
        </w:rPr>
        <w:t>a</w:t>
      </w:r>
      <w:r w:rsidR="00237FAE" w:rsidRPr="00686DC2">
        <w:rPr>
          <w:sz w:val="25"/>
          <w:szCs w:val="25"/>
        </w:rPr>
        <w:t>nalizējot esošo sporta nozares finansēšanas un pārvaldības modeli, arī IZM identificēja vairākus trūkumus, tai skaitā: nestabilitāte un neprognozējamība ilgtermiņā, regulāri papildus finansējuma pieprasījumi un līdzekļu pārdales, privātā sektora atbalsta neprognozējamība, sporta nozares atbalstam paredzētā publiskā finansējuma sadrumstalotība starp dažādām nozaru ministrijām, sazarota budžeta administrēšanas sistēma nevalstisko sporta organizāciju līmenī, nav noteikti no valsts budžeta prioritāri atbalstāmie sporta veidi (vismaz augstu sasniegumu sporta līmenī), atsevišķu funkciju un uzdevumu pārklāšanās u.tml.</w:t>
      </w:r>
      <w:r w:rsidR="003A70A5" w:rsidRPr="00686DC2">
        <w:rPr>
          <w:sz w:val="25"/>
          <w:szCs w:val="25"/>
        </w:rPr>
        <w:t xml:space="preserve"> </w:t>
      </w:r>
    </w:p>
    <w:p w14:paraId="5A697BF6" w14:textId="41E8B350" w:rsidR="00D32F37" w:rsidRPr="00686DC2" w:rsidRDefault="00AE7259" w:rsidP="00AE7259">
      <w:pPr>
        <w:ind w:firstLine="720"/>
        <w:rPr>
          <w:sz w:val="25"/>
          <w:szCs w:val="25"/>
        </w:rPr>
      </w:pPr>
      <w:r w:rsidRPr="00686DC2">
        <w:rPr>
          <w:sz w:val="25"/>
          <w:szCs w:val="25"/>
        </w:rPr>
        <w:t xml:space="preserve">Lai novērstu konstatētos trūkumus sporta finansēšanas un pārvaldības sistēmā, tajā skaitā sazaroto budžeta administrēšanas sistēmu nevalstisko sporta organizāciju līmenī, atsevišķu funkciju un uzdevumu pārklāšanos, kā arī novērstu Valsts kontroles konstatētos dubultās finansēšanas gadījumus, 2021. gada 13. jūlijā </w:t>
      </w:r>
      <w:r w:rsidR="00A827C8" w:rsidRPr="00686DC2">
        <w:rPr>
          <w:sz w:val="25"/>
          <w:szCs w:val="25"/>
        </w:rPr>
        <w:t xml:space="preserve">IZM izplatīja </w:t>
      </w:r>
      <w:r w:rsidRPr="00686DC2">
        <w:rPr>
          <w:sz w:val="25"/>
          <w:szCs w:val="25"/>
        </w:rPr>
        <w:t>aicinājumu</w:t>
      </w:r>
      <w:r w:rsidRPr="00686DC2">
        <w:rPr>
          <w:rStyle w:val="FootnoteReference"/>
          <w:sz w:val="25"/>
          <w:szCs w:val="25"/>
        </w:rPr>
        <w:footnoteReference w:id="11"/>
      </w:r>
      <w:r w:rsidRPr="00686DC2">
        <w:rPr>
          <w:sz w:val="25"/>
          <w:szCs w:val="25"/>
        </w:rPr>
        <w:t xml:space="preserve"> būtiskām izmaiņām spo</w:t>
      </w:r>
      <w:r w:rsidR="00D32F37" w:rsidRPr="00686DC2">
        <w:rPr>
          <w:sz w:val="25"/>
          <w:szCs w:val="25"/>
        </w:rPr>
        <w:t xml:space="preserve">rta nozares pārvaldības modelī. Minētajā aicinājumā </w:t>
      </w:r>
      <w:r w:rsidR="000D1688" w:rsidRPr="00686DC2">
        <w:rPr>
          <w:sz w:val="25"/>
          <w:szCs w:val="25"/>
        </w:rPr>
        <w:t>IZM norādīja, ka vēlas, lai visos jautājumos, kas skar olimpisko un neolimpisko sporta federāciju (gan individuālajos, gan komandu sporta veidos) intereses, valstij būtu viens sadarbības partneris. Kurš no vairākiem iespējamaj</w:t>
      </w:r>
      <w:r w:rsidR="00671608" w:rsidRPr="00686DC2">
        <w:rPr>
          <w:sz w:val="25"/>
          <w:szCs w:val="25"/>
        </w:rPr>
        <w:t>iem konsolidācijas modeļiem tiktu</w:t>
      </w:r>
      <w:r w:rsidR="000D1688" w:rsidRPr="00686DC2">
        <w:rPr>
          <w:sz w:val="25"/>
          <w:szCs w:val="25"/>
        </w:rPr>
        <w:t xml:space="preserve"> izvēlēts, tas bija Sporta likumā noteiktajā kārtībā atzīto sporta federāciju, kā arī </w:t>
      </w:r>
      <w:r w:rsidR="002E3D30" w:rsidRPr="00686DC2">
        <w:rPr>
          <w:sz w:val="25"/>
          <w:szCs w:val="25"/>
        </w:rPr>
        <w:t>to</w:t>
      </w:r>
      <w:r w:rsidR="000D1688" w:rsidRPr="00686DC2">
        <w:rPr>
          <w:sz w:val="25"/>
          <w:szCs w:val="25"/>
        </w:rPr>
        <w:t xml:space="preserve"> apvienību (tai skaitā LOK, LSFP, biedrības </w:t>
      </w:r>
      <w:r w:rsidR="005956BF" w:rsidRPr="00686DC2">
        <w:rPr>
          <w:sz w:val="25"/>
          <w:szCs w:val="25"/>
        </w:rPr>
        <w:t>„</w:t>
      </w:r>
      <w:r w:rsidR="000D1688" w:rsidRPr="00686DC2">
        <w:rPr>
          <w:sz w:val="25"/>
          <w:szCs w:val="25"/>
        </w:rPr>
        <w:t>Latvijas Komandu sporta spēļu asociācija</w:t>
      </w:r>
      <w:r w:rsidR="005956BF" w:rsidRPr="00686DC2">
        <w:rPr>
          <w:sz w:val="25"/>
          <w:szCs w:val="25"/>
        </w:rPr>
        <w:t>”</w:t>
      </w:r>
      <w:r w:rsidR="000D1688" w:rsidRPr="00686DC2">
        <w:rPr>
          <w:sz w:val="25"/>
          <w:szCs w:val="25"/>
        </w:rPr>
        <w:t xml:space="preserve">) kompetencē. Aicinājumā IZM arī </w:t>
      </w:r>
      <w:r w:rsidR="00D32F37" w:rsidRPr="00686DC2">
        <w:rPr>
          <w:sz w:val="25"/>
          <w:szCs w:val="25"/>
        </w:rPr>
        <w:t>informēja, ka gadījumā, ja gada laikā sadrumstalotība nevalstisko sporta organizāciju apvienību līmenī nebūs novērsta, IZM no 2023. gada 1. janvāra</w:t>
      </w:r>
      <w:r w:rsidR="00FF45B4" w:rsidRPr="00686DC2">
        <w:rPr>
          <w:sz w:val="25"/>
          <w:szCs w:val="25"/>
        </w:rPr>
        <w:t xml:space="preserve"> pilnībā pārņems valsts sporta budžeta līdzekļu un citu sporta pārvaldības funkciju izpildi un nodrošinās finansējuma piešķiršanu sporta federācijām pēc vienotiem principiem un saskaņā ar vienotiem finansēšanas kritērijiem, neiesaistot šajā procesā sporta organizāciju apvienības.</w:t>
      </w:r>
      <w:r w:rsidR="00D32F37" w:rsidRPr="00686DC2">
        <w:rPr>
          <w:sz w:val="25"/>
          <w:szCs w:val="25"/>
        </w:rPr>
        <w:t xml:space="preserve"> Par šādu rīcības scenāriju IZM vairākkārt atgādināja arī turpmākos mēnešus, tai skaitā vairākās tikšanās reizēs ar sporta nozares sociālajiem partneriem. IZM sagaidīja, ka sporta organizācijas šajā laikā aktīvi diskutēs un rezultātā piedāvās IZM vienotu redzējumu, veicamos pasākumus un kalendāro grafiku, lai IZM var nodrošināt tā ieviešanai nepieciešamos grozījumus tiesību aktos. Tomēr šajā laikā vienots nevalstisko sporta organizāciju redzējums sadrumstalotības novēršanai tā arī nav piedāvāts.</w:t>
      </w:r>
    </w:p>
    <w:p w14:paraId="7E3B5612" w14:textId="087A0A3E" w:rsidR="00AC1777" w:rsidRPr="00686DC2" w:rsidRDefault="00AC1777" w:rsidP="000B6E7E">
      <w:pPr>
        <w:ind w:firstLine="720"/>
        <w:rPr>
          <w:sz w:val="25"/>
          <w:szCs w:val="25"/>
        </w:rPr>
      </w:pPr>
      <w:r w:rsidRPr="00686DC2">
        <w:rPr>
          <w:sz w:val="25"/>
          <w:szCs w:val="25"/>
        </w:rPr>
        <w:t>Saskaņā ar Valsts pārvaldes iekārtas likuma</w:t>
      </w:r>
      <w:r w:rsidR="00744AEC" w:rsidRPr="00686DC2">
        <w:rPr>
          <w:rStyle w:val="FootnoteReference"/>
          <w:sz w:val="25"/>
          <w:szCs w:val="25"/>
        </w:rPr>
        <w:footnoteReference w:id="12"/>
      </w:r>
      <w:r w:rsidRPr="00686DC2">
        <w:rPr>
          <w:sz w:val="25"/>
          <w:szCs w:val="25"/>
        </w:rPr>
        <w:t xml:space="preserve"> 40. panta pirmo daļu publiska persona var deleģēt privātpersonai pārvaldes uzdevumu, ja tā attiecīgo uzdevumu var veikt efektīvāk. Tas nozīmē arī publiskās personas pienākum</w:t>
      </w:r>
      <w:r w:rsidR="006A7D7B" w:rsidRPr="00686DC2">
        <w:rPr>
          <w:sz w:val="25"/>
          <w:szCs w:val="25"/>
        </w:rPr>
        <w:t>u</w:t>
      </w:r>
      <w:r w:rsidRPr="00686DC2">
        <w:rPr>
          <w:sz w:val="25"/>
          <w:szCs w:val="25"/>
        </w:rPr>
        <w:t xml:space="preserve"> regulāri pārvērtēt, vai joprojām </w:t>
      </w:r>
      <w:r w:rsidR="002E6150">
        <w:rPr>
          <w:sz w:val="25"/>
          <w:szCs w:val="25"/>
        </w:rPr>
        <w:t>uzticētais</w:t>
      </w:r>
      <w:r w:rsidRPr="00686DC2">
        <w:rPr>
          <w:sz w:val="25"/>
          <w:szCs w:val="25"/>
        </w:rPr>
        <w:t xml:space="preserve"> uzdevums tiek izpildīts atbilstošā kvalitātē un efektīvi.</w:t>
      </w:r>
      <w:r w:rsidR="006C27CE" w:rsidRPr="00686DC2">
        <w:rPr>
          <w:sz w:val="25"/>
          <w:szCs w:val="25"/>
        </w:rPr>
        <w:t xml:space="preserve"> Esošajā situācijā ir pārskatāmi </w:t>
      </w:r>
      <w:r w:rsidRPr="00686DC2">
        <w:rPr>
          <w:sz w:val="25"/>
          <w:szCs w:val="25"/>
        </w:rPr>
        <w:t xml:space="preserve">nevalstisko sporta organizāciju apvienībām valsts </w:t>
      </w:r>
      <w:r w:rsidR="002E6150">
        <w:rPr>
          <w:sz w:val="25"/>
          <w:szCs w:val="25"/>
        </w:rPr>
        <w:t>uzticētie</w:t>
      </w:r>
      <w:r w:rsidRPr="00686DC2">
        <w:rPr>
          <w:sz w:val="25"/>
          <w:szCs w:val="25"/>
        </w:rPr>
        <w:t xml:space="preserve"> uzdevum</w:t>
      </w:r>
      <w:r w:rsidR="006C27CE" w:rsidRPr="00686DC2">
        <w:rPr>
          <w:sz w:val="25"/>
          <w:szCs w:val="25"/>
        </w:rPr>
        <w:t>i</w:t>
      </w:r>
      <w:r w:rsidRPr="00686DC2">
        <w:rPr>
          <w:sz w:val="25"/>
          <w:szCs w:val="25"/>
        </w:rPr>
        <w:t xml:space="preserve">, lai nodrošinātu efektīvāku to izpildi, </w:t>
      </w:r>
      <w:r w:rsidR="000B6E7E" w:rsidRPr="00686DC2">
        <w:rPr>
          <w:sz w:val="25"/>
          <w:szCs w:val="25"/>
        </w:rPr>
        <w:t xml:space="preserve">novērstu IZM, Finanšu ministrijas un Valsts kontroles konstatētos trūkumus un nepilnības, </w:t>
      </w:r>
      <w:r w:rsidR="000B6E7E" w:rsidRPr="000B6E7E">
        <w:rPr>
          <w:sz w:val="25"/>
          <w:szCs w:val="25"/>
        </w:rPr>
        <w:t xml:space="preserve">novērstu dubultā finansējuma saņemšanas risku, </w:t>
      </w:r>
      <w:r w:rsidR="000B6E7E">
        <w:rPr>
          <w:sz w:val="25"/>
          <w:szCs w:val="25"/>
        </w:rPr>
        <w:t>padarītu</w:t>
      </w:r>
      <w:r w:rsidR="000B6E7E" w:rsidRPr="000B6E7E">
        <w:rPr>
          <w:sz w:val="25"/>
          <w:szCs w:val="25"/>
        </w:rPr>
        <w:t xml:space="preserve"> izsekojamu un saprotamu valsts budžeta finansējuma </w:t>
      </w:r>
      <w:r w:rsidR="000B6E7E">
        <w:rPr>
          <w:sz w:val="25"/>
          <w:szCs w:val="25"/>
        </w:rPr>
        <w:t xml:space="preserve">saņemšanas un </w:t>
      </w:r>
      <w:r w:rsidR="000B6E7E" w:rsidRPr="000B6E7E">
        <w:rPr>
          <w:sz w:val="25"/>
          <w:szCs w:val="25"/>
        </w:rPr>
        <w:t>izlietojuma procesu</w:t>
      </w:r>
      <w:r w:rsidR="000B6E7E">
        <w:rPr>
          <w:sz w:val="25"/>
          <w:szCs w:val="25"/>
        </w:rPr>
        <w:t xml:space="preserve">, </w:t>
      </w:r>
      <w:r w:rsidR="000B6E7E" w:rsidRPr="007B416A">
        <w:rPr>
          <w:sz w:val="25"/>
          <w:szCs w:val="25"/>
        </w:rPr>
        <w:t xml:space="preserve">nodrošinātu </w:t>
      </w:r>
      <w:r w:rsidR="000B6E7E">
        <w:rPr>
          <w:sz w:val="25"/>
          <w:szCs w:val="25"/>
        </w:rPr>
        <w:t xml:space="preserve">lietderīgu </w:t>
      </w:r>
      <w:r w:rsidR="000B6E7E" w:rsidRPr="007B416A">
        <w:rPr>
          <w:sz w:val="25"/>
          <w:szCs w:val="25"/>
        </w:rPr>
        <w:t xml:space="preserve">rīcību ar valsts </w:t>
      </w:r>
      <w:r w:rsidR="000B6E7E" w:rsidRPr="007B416A">
        <w:rPr>
          <w:sz w:val="25"/>
          <w:szCs w:val="25"/>
        </w:rPr>
        <w:lastRenderedPageBreak/>
        <w:t>budžeta līdzekļiem</w:t>
      </w:r>
      <w:r w:rsidR="000B6E7E">
        <w:rPr>
          <w:sz w:val="25"/>
          <w:szCs w:val="25"/>
        </w:rPr>
        <w:t xml:space="preserve">, </w:t>
      </w:r>
      <w:r w:rsidR="000B6E7E" w:rsidRPr="00686DC2">
        <w:rPr>
          <w:sz w:val="25"/>
          <w:szCs w:val="25"/>
        </w:rPr>
        <w:t xml:space="preserve">kā arī </w:t>
      </w:r>
      <w:r w:rsidR="000B6E7E">
        <w:rPr>
          <w:sz w:val="25"/>
          <w:szCs w:val="25"/>
        </w:rPr>
        <w:t xml:space="preserve">iespēju robežās </w:t>
      </w:r>
      <w:r w:rsidR="000B6E7E" w:rsidRPr="00686DC2">
        <w:rPr>
          <w:sz w:val="25"/>
          <w:szCs w:val="25"/>
        </w:rPr>
        <w:t xml:space="preserve">mazinātu </w:t>
      </w:r>
      <w:r w:rsidR="000B6E7E">
        <w:rPr>
          <w:sz w:val="25"/>
          <w:szCs w:val="25"/>
        </w:rPr>
        <w:t>uzticēto</w:t>
      </w:r>
      <w:r w:rsidR="000B6E7E" w:rsidRPr="00686DC2">
        <w:rPr>
          <w:sz w:val="25"/>
          <w:szCs w:val="25"/>
        </w:rPr>
        <w:t xml:space="preserve"> uzdevumu administrēšanai nepieciešamo valsts budžeta līdzekļu apjomu.</w:t>
      </w:r>
    </w:p>
    <w:p w14:paraId="63F9508A" w14:textId="06BC2480" w:rsidR="00AC1777" w:rsidRPr="00686DC2" w:rsidRDefault="00AC1777" w:rsidP="00AC1777">
      <w:pPr>
        <w:ind w:firstLine="720"/>
        <w:rPr>
          <w:sz w:val="25"/>
          <w:szCs w:val="25"/>
        </w:rPr>
      </w:pPr>
      <w:r w:rsidRPr="00686DC2">
        <w:rPr>
          <w:sz w:val="25"/>
          <w:szCs w:val="25"/>
          <w:shd w:val="clear" w:color="auto" w:fill="FFFFFF"/>
        </w:rPr>
        <w:t xml:space="preserve">Valsts pārvaldes iekārtas likuma 10. panta piektā daļa nosaka, ka valsts pārvalde savā darbībā ievēro labas pārvaldības principu. Tas ietver atklātību pret privātpersonu un sabiedrību, datu aizsardzību, taisnīgu procedūru īstenošanu saprātīgā laikā un citus noteikumus, kuru mērķis ir panākt, lai valsts pārvalde ievērotu privātpersonas tiesības un tiesiskās intereses. Labas pārvaldības princips skaidrojams divējādā </w:t>
      </w:r>
      <w:r w:rsidR="006C27CE" w:rsidRPr="00686DC2">
        <w:rPr>
          <w:sz w:val="25"/>
          <w:szCs w:val="25"/>
          <w:shd w:val="clear" w:color="auto" w:fill="FFFFFF"/>
        </w:rPr>
        <w:t>nozīmē</w:t>
      </w:r>
      <w:r w:rsidRPr="00686DC2">
        <w:rPr>
          <w:sz w:val="25"/>
          <w:szCs w:val="25"/>
          <w:shd w:val="clear" w:color="auto" w:fill="FFFFFF"/>
        </w:rPr>
        <w:t>: kā administratīvo un administratīvi procesuālo tiesību principu kopums, kas piemērojams valsts un privātpersonas publiski tiesiskajās attiecībās, un kā administratīvo tiesību organizatorisks princips, kas piemērojams gan labāka regulējuma politikas īstenošanā, gan darbības efektivizācijai valsts pārvaldē, un attiecināms uz valsts varu kopumā. Valsts pārvaldes iestādes autoritāte ietver ne tikai leģi</w:t>
      </w:r>
      <w:r w:rsidR="00034016">
        <w:rPr>
          <w:sz w:val="25"/>
          <w:szCs w:val="25"/>
          <w:shd w:val="clear" w:color="auto" w:fill="FFFFFF"/>
        </w:rPr>
        <w:t>ti</w:t>
      </w:r>
      <w:r w:rsidRPr="00686DC2">
        <w:rPr>
          <w:sz w:val="25"/>
          <w:szCs w:val="25"/>
          <w:shd w:val="clear" w:color="auto" w:fill="FFFFFF"/>
        </w:rPr>
        <w:t>mitāti, bet arī uzticību un cieņu pret valsti, kas iegūstama, piemērojot labas pārvaldības principu abās jēdziena izpratnēs. A</w:t>
      </w:r>
      <w:r w:rsidRPr="00686DC2">
        <w:rPr>
          <w:sz w:val="25"/>
          <w:szCs w:val="25"/>
        </w:rPr>
        <w:t>rī Sporta likumā iekļauta speciāla norāde uz labas pārvaldības ievērošanu sporta nozarē, proti, Sporta likuma 3. panta 4. punkts nosaka, ka sporta jomā jāievēro labas pārvaldības princips, kas paredz, ka sporta organizatoriskajā un pārvaldības darbā ir demokrātiskas pārvaldes struktūras, skaidri mērķi, taisnīgas procedūras, atklātība, sadarbība ar ieinteresētajām personām, efektīvs un ilgtspējīgs regulējums, kā arī skaidri pārraudzības un atbildības līmeņi. Tādejādi secināms, ka Valsts pārvaldes iekārtas likumā nostiprinātais princips ir attiecināms uz valsts pārvaldes jomu, taču Sporta likumā nostiprinātais labas pārvaldības princips ir vērtējams kā pamatprincips sporta jomā.</w:t>
      </w:r>
      <w:r w:rsidRPr="00686DC2">
        <w:rPr>
          <w:rStyle w:val="FootnoteReference"/>
          <w:sz w:val="25"/>
          <w:szCs w:val="25"/>
        </w:rPr>
        <w:footnoteReference w:id="13"/>
      </w:r>
      <w:r w:rsidRPr="00686DC2">
        <w:rPr>
          <w:sz w:val="25"/>
          <w:szCs w:val="25"/>
        </w:rPr>
        <w:t xml:space="preserve"> Turklāt jānorāda, ka normatīvajā aktā vai publiskajā līgumā noteiktais deleģējums pildīt valsts pārvaldes uzdevumu atbilst tiesību virsvadības principam, ka visa valsts vara ir saistīta ar tiesībām un tā var rīkoties tikai tiesību normu noteiktajos ietvaros.</w:t>
      </w:r>
      <w:r w:rsidRPr="00686DC2">
        <w:rPr>
          <w:rStyle w:val="FootnoteReference"/>
          <w:sz w:val="25"/>
          <w:szCs w:val="25"/>
        </w:rPr>
        <w:footnoteReference w:id="14"/>
      </w:r>
      <w:r w:rsidRPr="00686DC2">
        <w:rPr>
          <w:sz w:val="25"/>
          <w:szCs w:val="25"/>
        </w:rPr>
        <w:t xml:space="preserve"> Labas pārvaldības princips kā tiesību norma ir nesaraujami saistīts ar labu pārvaldību kā vērtību. Līdz ar to labas pārvaldības principa īstenošana ir ne tikai tiesisks, bet arī morāli ētisks pienākums. Turklāt, ja labas pārvaldības principu kā tiesisku pienākumu ir pienākums ievērot valsts pārvaldei, tad laba pārvaldība kā vērtība ir veidojama valsts pārvaldei un sabiedrībai kopā.</w:t>
      </w:r>
    </w:p>
    <w:p w14:paraId="5E29C9DA" w14:textId="0DFE9F6B" w:rsidR="00AC1777" w:rsidRPr="00686DC2" w:rsidRDefault="00AC1777" w:rsidP="00AC1777">
      <w:pPr>
        <w:ind w:firstLine="720"/>
        <w:rPr>
          <w:sz w:val="25"/>
          <w:szCs w:val="25"/>
        </w:rPr>
      </w:pPr>
      <w:r w:rsidRPr="00686DC2">
        <w:rPr>
          <w:sz w:val="25"/>
          <w:szCs w:val="25"/>
        </w:rPr>
        <w:t xml:space="preserve">Latvijas Republikas tiesībsargs, </w:t>
      </w:r>
      <w:r w:rsidR="00CD61DA" w:rsidRPr="00686DC2">
        <w:rPr>
          <w:sz w:val="25"/>
          <w:szCs w:val="25"/>
        </w:rPr>
        <w:t xml:space="preserve">2022. gada 13. jūnijā </w:t>
      </w:r>
      <w:r w:rsidRPr="00686DC2">
        <w:rPr>
          <w:sz w:val="25"/>
          <w:szCs w:val="25"/>
        </w:rPr>
        <w:t xml:space="preserve">sniedzot atzinumu </w:t>
      </w:r>
      <w:r w:rsidR="00CD61DA" w:rsidRPr="00686DC2">
        <w:rPr>
          <w:sz w:val="25"/>
          <w:szCs w:val="25"/>
        </w:rPr>
        <w:t xml:space="preserve">Nr. 6-6/18 </w:t>
      </w:r>
      <w:r w:rsidRPr="00686DC2">
        <w:rPr>
          <w:sz w:val="25"/>
          <w:szCs w:val="25"/>
        </w:rPr>
        <w:t>pārbaudes lietā Nr. 2022-15-27L, norādījis, ka iesaistīto</w:t>
      </w:r>
      <w:r w:rsidR="002E3D30" w:rsidRPr="00686DC2">
        <w:rPr>
          <w:sz w:val="25"/>
          <w:szCs w:val="25"/>
        </w:rPr>
        <w:t xml:space="preserve"> sporta</w:t>
      </w:r>
      <w:r w:rsidRPr="00686DC2">
        <w:rPr>
          <w:sz w:val="25"/>
          <w:szCs w:val="25"/>
        </w:rPr>
        <w:t xml:space="preserve"> i</w:t>
      </w:r>
      <w:r w:rsidR="002E3D30" w:rsidRPr="00686DC2">
        <w:rPr>
          <w:sz w:val="25"/>
          <w:szCs w:val="25"/>
        </w:rPr>
        <w:t>estāžu un organizāciju sadarbībā</w:t>
      </w:r>
      <w:r w:rsidRPr="00686DC2">
        <w:rPr>
          <w:sz w:val="25"/>
          <w:szCs w:val="25"/>
        </w:rPr>
        <w:t xml:space="preserve"> trūkst pārskatām</w:t>
      </w:r>
      <w:r w:rsidR="00015EBD" w:rsidRPr="00686DC2">
        <w:rPr>
          <w:sz w:val="25"/>
          <w:szCs w:val="25"/>
        </w:rPr>
        <w:t>s</w:t>
      </w:r>
      <w:r w:rsidRPr="00686DC2">
        <w:rPr>
          <w:sz w:val="25"/>
          <w:szCs w:val="25"/>
        </w:rPr>
        <w:t xml:space="preserve"> kontroles mehānism</w:t>
      </w:r>
      <w:r w:rsidR="00015EBD" w:rsidRPr="00686DC2">
        <w:rPr>
          <w:sz w:val="25"/>
          <w:szCs w:val="25"/>
        </w:rPr>
        <w:t>s</w:t>
      </w:r>
      <w:r w:rsidRPr="00686DC2">
        <w:rPr>
          <w:sz w:val="25"/>
          <w:szCs w:val="25"/>
        </w:rPr>
        <w:t xml:space="preserve"> par deleģēto uzdevumu izpildi. Proti, nav caurskatāma lēmumu pieņemšanas un izpildes sistēma, kas ir ļoti svarīgs elements labai pārvaldībai kopumā, tādēļ lielāka atbildība būtu jāuzņemas IZM kā par sporta jomu atbildīgajai valsts pārvaldes iestādei, nodrošinot  saprotamu atbildīgās jomas darbību, ievērojot labas pārvaldības principa prasības. Papildus tam tiesībsargs norādījis, ka būtiski nodrošināt reālu lēmumu pieņemšanas un uzraudzības sistēmu, kas nav izveidota tikai kā formāls mehānisms, bet gan sasniedz efektīvu un vienlaicīgi kvalitatīvu organizāciju darbību un deleģēto uzdevumu izpildi.</w:t>
      </w:r>
    </w:p>
    <w:p w14:paraId="060E07B9" w14:textId="77777777" w:rsidR="00CD61DA" w:rsidRPr="00686DC2" w:rsidRDefault="00CD61DA" w:rsidP="00CD61DA">
      <w:pPr>
        <w:ind w:firstLine="720"/>
        <w:rPr>
          <w:sz w:val="25"/>
          <w:szCs w:val="25"/>
        </w:rPr>
      </w:pPr>
    </w:p>
    <w:p w14:paraId="5DB05452" w14:textId="2D4396F7" w:rsidR="009E3322" w:rsidRPr="00686DC2" w:rsidRDefault="00CD61DA" w:rsidP="009E3322">
      <w:pPr>
        <w:ind w:firstLine="720"/>
        <w:rPr>
          <w:sz w:val="25"/>
          <w:szCs w:val="25"/>
        </w:rPr>
      </w:pPr>
      <w:r w:rsidRPr="00686DC2">
        <w:rPr>
          <w:sz w:val="25"/>
          <w:szCs w:val="25"/>
        </w:rPr>
        <w:t>Sport</w:t>
      </w:r>
      <w:r w:rsidR="00B33C6D" w:rsidRPr="00686DC2">
        <w:rPr>
          <w:sz w:val="25"/>
          <w:szCs w:val="25"/>
        </w:rPr>
        <w:t>a politikas pamatnostādņu 2022.-</w:t>
      </w:r>
      <w:r w:rsidRPr="00686DC2">
        <w:rPr>
          <w:sz w:val="25"/>
          <w:szCs w:val="25"/>
        </w:rPr>
        <w:t>2027. gadam (apstiprinātas ar Ministru kabineta 2022. gada 31. maija rīkojumu Nr. 397</w:t>
      </w:r>
      <w:r w:rsidRPr="00686DC2">
        <w:rPr>
          <w:rStyle w:val="FootnoteReference"/>
          <w:sz w:val="25"/>
          <w:szCs w:val="25"/>
        </w:rPr>
        <w:footnoteReference w:id="15"/>
      </w:r>
      <w:r w:rsidRPr="00686DC2">
        <w:rPr>
          <w:sz w:val="25"/>
          <w:szCs w:val="25"/>
        </w:rPr>
        <w:t>) 1.2. uzdevums kā vienu no prioritāriem pamatnostādņu uzdevumiem paredz īstenot sporta nozares finansēšanas pārvaldības un administratīvās pārvaldības modeļa reformu, būtiski samazinot sporta nozarei paredzēto valsts budžeta līdzekļu administrēšanā iesaistīto organizāciju skaitu (</w:t>
      </w:r>
      <w:r w:rsidRPr="00686DC2">
        <w:rPr>
          <w:sz w:val="25"/>
          <w:szCs w:val="25"/>
          <w:u w:val="single"/>
        </w:rPr>
        <w:t>nodrošinot, ka sporta federācija pamatdarbības finansējumu saņem no vienas organizācijas ar vienu līgumu</w:t>
      </w:r>
      <w:r w:rsidRPr="00686DC2">
        <w:rPr>
          <w:sz w:val="25"/>
          <w:szCs w:val="25"/>
        </w:rPr>
        <w:t>), kā arī stiprinot atzītās sporta federācijas lomu sporta veidam paredzēto valsts budžeta līdzekļu pārvaldībā.</w:t>
      </w:r>
      <w:r w:rsidR="009E3322" w:rsidRPr="00686DC2">
        <w:rPr>
          <w:sz w:val="25"/>
          <w:szCs w:val="25"/>
        </w:rPr>
        <w:t xml:space="preserve"> </w:t>
      </w:r>
    </w:p>
    <w:p w14:paraId="456C8A8A" w14:textId="542FF7B2" w:rsidR="00561FB6" w:rsidRPr="00686DC2" w:rsidRDefault="00553A07" w:rsidP="00B315AC">
      <w:pPr>
        <w:ind w:firstLine="720"/>
        <w:rPr>
          <w:sz w:val="25"/>
          <w:szCs w:val="25"/>
        </w:rPr>
      </w:pPr>
      <w:r w:rsidRPr="00686DC2">
        <w:rPr>
          <w:sz w:val="25"/>
          <w:szCs w:val="25"/>
        </w:rPr>
        <w:t>IZM vērtējumā c</w:t>
      </w:r>
      <w:r w:rsidR="009E3322" w:rsidRPr="00686DC2">
        <w:rPr>
          <w:sz w:val="25"/>
          <w:szCs w:val="25"/>
        </w:rPr>
        <w:t>entralizēt minētās funkcijas IZM vai kādas tās padotības iestādes līmenī nebūtu efektīvākais risinājums</w:t>
      </w:r>
      <w:r w:rsidR="003E11C8">
        <w:rPr>
          <w:sz w:val="25"/>
          <w:szCs w:val="25"/>
        </w:rPr>
        <w:t xml:space="preserve">. Pirmkārt, šāda rīcība būtu pretrunā valsts pārvaldes reformu virzienam, kas paredz nodarbināto skaita samazinājumu, jo visu sporta federāciju finansēšanas </w:t>
      </w:r>
      <w:r w:rsidR="003E11C8">
        <w:rPr>
          <w:sz w:val="25"/>
          <w:szCs w:val="25"/>
        </w:rPr>
        <w:lastRenderedPageBreak/>
        <w:t xml:space="preserve">funkcijas un attiecīgi arī </w:t>
      </w:r>
      <w:r w:rsidR="00A118CD">
        <w:rPr>
          <w:sz w:val="25"/>
          <w:szCs w:val="25"/>
        </w:rPr>
        <w:t xml:space="preserve">citu sporta federāciju pārvaldības </w:t>
      </w:r>
      <w:r w:rsidR="003E11C8">
        <w:rPr>
          <w:sz w:val="25"/>
          <w:szCs w:val="25"/>
        </w:rPr>
        <w:t>funkciju centralizācija tiešās pārvaldes iestādes</w:t>
      </w:r>
      <w:r w:rsidR="0083361C">
        <w:rPr>
          <w:sz w:val="25"/>
          <w:szCs w:val="25"/>
        </w:rPr>
        <w:t xml:space="preserve"> (IZM vai tās padotības iestādes)</w:t>
      </w:r>
      <w:r w:rsidR="003E11C8">
        <w:rPr>
          <w:sz w:val="25"/>
          <w:szCs w:val="25"/>
        </w:rPr>
        <w:t xml:space="preserve"> līmenī </w:t>
      </w:r>
      <w:r w:rsidR="00A118CD">
        <w:rPr>
          <w:sz w:val="25"/>
          <w:szCs w:val="25"/>
        </w:rPr>
        <w:t>būtu saistīta ar jaunu amata vietu izveidi</w:t>
      </w:r>
      <w:r w:rsidR="008611D3">
        <w:rPr>
          <w:sz w:val="25"/>
          <w:szCs w:val="25"/>
        </w:rPr>
        <w:t xml:space="preserve"> valsts pārvaldē</w:t>
      </w:r>
      <w:r w:rsidR="00A118CD">
        <w:rPr>
          <w:sz w:val="25"/>
          <w:szCs w:val="25"/>
        </w:rPr>
        <w:t>, kas nav atbalstāma. Otrkārt, šāda rīcība būtu vērsta uz centralizētu sporta nozares valsts pārvaldības modeli, kas ir pretrunā kopš 2009. gada (kad tika likvidēta IZM padotībā esoša tiešās pārvaldes iestāde – Sporta pārvalde</w:t>
      </w:r>
      <w:r w:rsidR="008611D3">
        <w:rPr>
          <w:sz w:val="25"/>
          <w:szCs w:val="25"/>
        </w:rPr>
        <w:t xml:space="preserve">, kam sekoja </w:t>
      </w:r>
      <w:r w:rsidR="0083361C">
        <w:rPr>
          <w:sz w:val="25"/>
          <w:szCs w:val="25"/>
        </w:rPr>
        <w:t xml:space="preserve">arī </w:t>
      </w:r>
      <w:r w:rsidR="008611D3">
        <w:rPr>
          <w:sz w:val="25"/>
          <w:szCs w:val="25"/>
        </w:rPr>
        <w:t>pārējo</w:t>
      </w:r>
      <w:r w:rsidR="0083361C">
        <w:rPr>
          <w:sz w:val="25"/>
          <w:szCs w:val="25"/>
        </w:rPr>
        <w:t xml:space="preserve"> IZM padotībā esošās </w:t>
      </w:r>
      <w:r w:rsidR="0083361C" w:rsidRPr="0083361C">
        <w:rPr>
          <w:sz w:val="25"/>
          <w:szCs w:val="25"/>
        </w:rPr>
        <w:t>sporta</w:t>
      </w:r>
      <w:r w:rsidR="0083361C">
        <w:rPr>
          <w:sz w:val="25"/>
          <w:szCs w:val="25"/>
        </w:rPr>
        <w:t xml:space="preserve"> politikas īstenošanā </w:t>
      </w:r>
      <w:r w:rsidR="008611D3">
        <w:rPr>
          <w:sz w:val="25"/>
          <w:szCs w:val="25"/>
        </w:rPr>
        <w:t xml:space="preserve">iesaistīto </w:t>
      </w:r>
      <w:r w:rsidR="0083361C">
        <w:rPr>
          <w:sz w:val="25"/>
          <w:szCs w:val="25"/>
        </w:rPr>
        <w:t xml:space="preserve">tiešās pārvaldes </w:t>
      </w:r>
      <w:r w:rsidR="008611D3">
        <w:rPr>
          <w:sz w:val="25"/>
          <w:szCs w:val="25"/>
        </w:rPr>
        <w:t>iestāžu likvidācija</w:t>
      </w:r>
      <w:r w:rsidR="0083361C">
        <w:rPr>
          <w:rStyle w:val="FootnoteReference"/>
          <w:sz w:val="25"/>
          <w:szCs w:val="25"/>
        </w:rPr>
        <w:footnoteReference w:id="16"/>
      </w:r>
      <w:r w:rsidR="00A118CD">
        <w:rPr>
          <w:sz w:val="25"/>
          <w:szCs w:val="25"/>
        </w:rPr>
        <w:t>) Latvijas izvēlētai pieejai sporta pārvaldību attiecībā uz nevalstisko sektoru pēc iespējas decentralizēt</w:t>
      </w:r>
      <w:r w:rsidR="0083361C">
        <w:rPr>
          <w:sz w:val="25"/>
          <w:szCs w:val="25"/>
        </w:rPr>
        <w:t xml:space="preserve">. Treškārt, </w:t>
      </w:r>
      <w:r w:rsidR="008611D3">
        <w:rPr>
          <w:sz w:val="25"/>
          <w:szCs w:val="25"/>
        </w:rPr>
        <w:t xml:space="preserve">Eiropas sporta modelī ļoti būtiska loma ir nevalstiskā (nevaldības) sporta organizāciju autonomai pašu vadībai, turklāt,  </w:t>
      </w:r>
      <w:r w:rsidR="0083361C">
        <w:rPr>
          <w:sz w:val="25"/>
          <w:szCs w:val="25"/>
        </w:rPr>
        <w:t xml:space="preserve">ņemot vērā sporta nozares un </w:t>
      </w:r>
      <w:r w:rsidR="008611D3">
        <w:rPr>
          <w:sz w:val="25"/>
          <w:szCs w:val="25"/>
        </w:rPr>
        <w:t>dažādo sporta veidu</w:t>
      </w:r>
      <w:r w:rsidR="0083361C">
        <w:rPr>
          <w:sz w:val="25"/>
          <w:szCs w:val="25"/>
        </w:rPr>
        <w:t xml:space="preserve"> (arī darbības jomu) specifiku, nevalstiskajā sporta sektorā ir iespējama visplašākā līmeņa ekspert</w:t>
      </w:r>
      <w:r w:rsidR="008611D3">
        <w:rPr>
          <w:sz w:val="25"/>
          <w:szCs w:val="25"/>
        </w:rPr>
        <w:t xml:space="preserve">īze. Tādēļ </w:t>
      </w:r>
      <w:r w:rsidR="003E11C8">
        <w:rPr>
          <w:sz w:val="25"/>
          <w:szCs w:val="25"/>
        </w:rPr>
        <w:t xml:space="preserve">IZM vērtējumā </w:t>
      </w:r>
      <w:r w:rsidR="009E3322" w:rsidRPr="00686DC2">
        <w:rPr>
          <w:sz w:val="25"/>
          <w:szCs w:val="25"/>
        </w:rPr>
        <w:t xml:space="preserve">pareizākā rīcība būtu </w:t>
      </w:r>
      <w:r w:rsidR="009E3322" w:rsidRPr="00CD15AD">
        <w:rPr>
          <w:sz w:val="25"/>
          <w:szCs w:val="25"/>
        </w:rPr>
        <w:t>turpināt tiešu sadarbību</w:t>
      </w:r>
      <w:r w:rsidR="009E3322" w:rsidRPr="00686DC2">
        <w:rPr>
          <w:sz w:val="25"/>
          <w:szCs w:val="25"/>
        </w:rPr>
        <w:t xml:space="preserve"> ar nevalstisko sporta sektoru. Saskaņā ar Sporta likuma 10. panta sesto daļu Latvijā atzīto sporta federāciju darbību koordinē, to kopīgās intereses pārstāv un īsteno LSFP. Tādejādi LSFP </w:t>
      </w:r>
      <w:r w:rsidRPr="00686DC2">
        <w:rPr>
          <w:sz w:val="25"/>
          <w:szCs w:val="25"/>
        </w:rPr>
        <w:t xml:space="preserve">jau šobrīd </w:t>
      </w:r>
      <w:r w:rsidR="009E3322" w:rsidRPr="00686DC2">
        <w:rPr>
          <w:sz w:val="25"/>
          <w:szCs w:val="25"/>
        </w:rPr>
        <w:t>pārstāv gan olimpisko, gan neolimpisko sporta federāciju (gan individuālajos, gan komandu sporta veidos) intereses un visas Sporta likumā noteiktā kārtībā atzītās sporta federācijas (tai skaitā biedrība „Latvijas Paralimpiskā komiteja”</w:t>
      </w:r>
      <w:r w:rsidR="00E65598">
        <w:rPr>
          <w:sz w:val="25"/>
          <w:szCs w:val="25"/>
        </w:rPr>
        <w:t xml:space="preserve"> (turpmāk – LPK)</w:t>
      </w:r>
      <w:r w:rsidR="009E3322" w:rsidRPr="00686DC2">
        <w:rPr>
          <w:sz w:val="25"/>
          <w:szCs w:val="25"/>
        </w:rPr>
        <w:t>) ir LSFP biedri.</w:t>
      </w:r>
      <w:r w:rsidR="00071731" w:rsidRPr="00686DC2">
        <w:rPr>
          <w:sz w:val="25"/>
          <w:szCs w:val="25"/>
        </w:rPr>
        <w:t xml:space="preserve"> </w:t>
      </w:r>
      <w:r w:rsidR="008611D3">
        <w:rPr>
          <w:sz w:val="25"/>
          <w:szCs w:val="25"/>
        </w:rPr>
        <w:t xml:space="preserve">Nevienai citai nevalstiskai sporta organizācijai Latvijā nav tik plašas pārstāvības tiesības. </w:t>
      </w:r>
      <w:r w:rsidR="00071731" w:rsidRPr="00686DC2">
        <w:rPr>
          <w:sz w:val="25"/>
          <w:szCs w:val="25"/>
        </w:rPr>
        <w:t>Tāpat LSFP ar ārējiem normatīv</w:t>
      </w:r>
      <w:r w:rsidR="00E00354" w:rsidRPr="00686DC2">
        <w:rPr>
          <w:sz w:val="25"/>
          <w:szCs w:val="25"/>
        </w:rPr>
        <w:t>aj</w:t>
      </w:r>
      <w:r w:rsidR="00071731" w:rsidRPr="00686DC2">
        <w:rPr>
          <w:sz w:val="25"/>
          <w:szCs w:val="25"/>
        </w:rPr>
        <w:t xml:space="preserve">iem aktiem ir deleģēti arī </w:t>
      </w:r>
      <w:r w:rsidR="005C560D">
        <w:rPr>
          <w:sz w:val="25"/>
          <w:szCs w:val="25"/>
        </w:rPr>
        <w:t xml:space="preserve">vairāki </w:t>
      </w:r>
      <w:r w:rsidR="00071731" w:rsidRPr="00686DC2">
        <w:rPr>
          <w:sz w:val="25"/>
          <w:szCs w:val="25"/>
        </w:rPr>
        <w:t>pārvaldes uzdevumi, tai skaitā: pieņemt lēmumus par sporta federācijas atzīšanu, atteikumu to atzīt vai lēmumus par atzītās sporta federācijas statusa atņemšanu (Sporta likuma 10.</w:t>
      </w:r>
      <w:r w:rsidR="00071731" w:rsidRPr="00686DC2">
        <w:rPr>
          <w:sz w:val="25"/>
          <w:szCs w:val="25"/>
          <w:vertAlign w:val="superscript"/>
        </w:rPr>
        <w:t>1</w:t>
      </w:r>
      <w:r w:rsidR="00071731" w:rsidRPr="00686DC2">
        <w:rPr>
          <w:sz w:val="25"/>
          <w:szCs w:val="25"/>
        </w:rPr>
        <w:t xml:space="preserve"> panta otrā daļa); kontrolēt</w:t>
      </w:r>
      <w:r w:rsidR="00316742" w:rsidRPr="00686DC2">
        <w:rPr>
          <w:sz w:val="25"/>
          <w:szCs w:val="25"/>
        </w:rPr>
        <w:t xml:space="preserve"> atzīto</w:t>
      </w:r>
      <w:r w:rsidR="00071731" w:rsidRPr="00686DC2">
        <w:rPr>
          <w:sz w:val="25"/>
          <w:szCs w:val="25"/>
        </w:rPr>
        <w:t xml:space="preserve"> sporta federāciju darbību sporta jomā (Sporta likuma 10.</w:t>
      </w:r>
      <w:r w:rsidR="00071731" w:rsidRPr="00686DC2">
        <w:rPr>
          <w:sz w:val="25"/>
          <w:szCs w:val="25"/>
          <w:vertAlign w:val="superscript"/>
        </w:rPr>
        <w:t>1</w:t>
      </w:r>
      <w:r w:rsidR="00071731" w:rsidRPr="00686DC2">
        <w:rPr>
          <w:sz w:val="25"/>
          <w:szCs w:val="25"/>
        </w:rPr>
        <w:t xml:space="preserve"> panta ceturtā daļa); veikt sporta speciālistu sertificēšanu (Sporta likuma 20. panta trešā daļa); veikt šaušanas instruktoru sertificēšanu (Ieroču aprites likuma</w:t>
      </w:r>
      <w:r w:rsidR="00071731" w:rsidRPr="00686DC2">
        <w:rPr>
          <w:rStyle w:val="FootnoteReference"/>
          <w:sz w:val="25"/>
          <w:szCs w:val="25"/>
        </w:rPr>
        <w:footnoteReference w:id="17"/>
      </w:r>
      <w:r w:rsidR="00071731" w:rsidRPr="00686DC2">
        <w:rPr>
          <w:sz w:val="25"/>
          <w:szCs w:val="25"/>
        </w:rPr>
        <w:t xml:space="preserve"> 72. panta pirmā daļa); izsniegt ārvalstīs iegūtās profesionālās kvalifikācijas atzīšanas apliecības sporta speciālista reglamentētajā profesijā (Ministru kabineta 2017. gada 19. septembra noteikumu Nr. 556 „Noteikumi par informācijas institūcijām un institūcijām, kas izsniedz ārvalstīs iegūtās profesionālās kvalifikācijas atzīšanas apliecības reglamentētajās profesijās”</w:t>
      </w:r>
      <w:r w:rsidR="00071731" w:rsidRPr="00686DC2">
        <w:rPr>
          <w:rStyle w:val="FootnoteReference"/>
          <w:sz w:val="25"/>
          <w:szCs w:val="25"/>
        </w:rPr>
        <w:footnoteReference w:id="18"/>
      </w:r>
      <w:r w:rsidR="00071731" w:rsidRPr="00686DC2">
        <w:rPr>
          <w:sz w:val="25"/>
          <w:szCs w:val="25"/>
        </w:rPr>
        <w:t xml:space="preserve"> 2. pielikumā iekļautās tabulas 9. punkts). </w:t>
      </w:r>
      <w:r w:rsidR="005C560D">
        <w:rPr>
          <w:sz w:val="25"/>
          <w:szCs w:val="25"/>
        </w:rPr>
        <w:t xml:space="preserve">LSFP jau šobrīd nodrošina tai </w:t>
      </w:r>
      <w:r w:rsidR="00EF1BD9">
        <w:rPr>
          <w:sz w:val="25"/>
          <w:szCs w:val="25"/>
        </w:rPr>
        <w:t xml:space="preserve">IZM </w:t>
      </w:r>
      <w:r w:rsidR="005C560D">
        <w:rPr>
          <w:sz w:val="25"/>
          <w:szCs w:val="25"/>
        </w:rPr>
        <w:t xml:space="preserve">piešķirto valsts budžeta līdzekļu </w:t>
      </w:r>
      <w:r w:rsidR="00EF1BD9">
        <w:rPr>
          <w:sz w:val="25"/>
          <w:szCs w:val="25"/>
        </w:rPr>
        <w:t xml:space="preserve">sadali Sporta likumā noteiktā kārtībā atzītajām sporta federācijām. </w:t>
      </w:r>
      <w:r w:rsidR="00BF438B" w:rsidRPr="00686DC2">
        <w:rPr>
          <w:sz w:val="25"/>
          <w:szCs w:val="25"/>
        </w:rPr>
        <w:t>Būtisks ir arī fakts, ka, ievērojot likuma „Par interešu konflikta novēršanu valsts amatpersonu darbībā”</w:t>
      </w:r>
      <w:r w:rsidR="00BF438B" w:rsidRPr="00686DC2">
        <w:rPr>
          <w:rStyle w:val="FootnoteReference"/>
          <w:sz w:val="25"/>
          <w:szCs w:val="25"/>
        </w:rPr>
        <w:footnoteReference w:id="19"/>
      </w:r>
      <w:r w:rsidR="00BF438B" w:rsidRPr="00686DC2">
        <w:rPr>
          <w:sz w:val="25"/>
          <w:szCs w:val="25"/>
        </w:rPr>
        <w:t xml:space="preserve"> 4. panta trešajā daļā noteikto, LSFP valdes locekļiem </w:t>
      </w:r>
      <w:r w:rsidR="008611D3">
        <w:rPr>
          <w:sz w:val="25"/>
          <w:szCs w:val="25"/>
        </w:rPr>
        <w:t xml:space="preserve">kā vienīgajiem no nevalstisko sporta organizāciju valdes locekļiem </w:t>
      </w:r>
      <w:r w:rsidR="00BF438B" w:rsidRPr="00686DC2">
        <w:rPr>
          <w:sz w:val="25"/>
          <w:szCs w:val="25"/>
        </w:rPr>
        <w:t>ir noteikts valsts amatpersonas statuss.</w:t>
      </w:r>
      <w:r w:rsidR="00A930EE">
        <w:rPr>
          <w:sz w:val="25"/>
          <w:szCs w:val="25"/>
        </w:rPr>
        <w:t xml:space="preserve"> Ņemot vērā iepriekš minēto, IZM ieskat</w:t>
      </w:r>
      <w:r w:rsidR="00BF5A2A">
        <w:rPr>
          <w:sz w:val="25"/>
          <w:szCs w:val="25"/>
        </w:rPr>
        <w:t xml:space="preserve">ā LSFP ir </w:t>
      </w:r>
      <w:r w:rsidR="00CD15AD">
        <w:rPr>
          <w:sz w:val="25"/>
          <w:szCs w:val="25"/>
        </w:rPr>
        <w:t xml:space="preserve">sporta </w:t>
      </w:r>
      <w:r w:rsidR="00A930EE">
        <w:rPr>
          <w:sz w:val="25"/>
          <w:szCs w:val="25"/>
        </w:rPr>
        <w:t>organiz</w:t>
      </w:r>
      <w:r w:rsidR="00A9430C">
        <w:rPr>
          <w:sz w:val="25"/>
          <w:szCs w:val="25"/>
        </w:rPr>
        <w:t>ācija, kura</w:t>
      </w:r>
      <w:r w:rsidR="00A930EE">
        <w:rPr>
          <w:sz w:val="25"/>
          <w:szCs w:val="25"/>
        </w:rPr>
        <w:t xml:space="preserve"> visefektīvāk spēs nodrošināt </w:t>
      </w:r>
      <w:r w:rsidR="00BF5A2A" w:rsidRPr="00686DC2">
        <w:rPr>
          <w:sz w:val="25"/>
          <w:szCs w:val="25"/>
        </w:rPr>
        <w:t>Sport</w:t>
      </w:r>
      <w:r w:rsidR="00BF5A2A">
        <w:rPr>
          <w:sz w:val="25"/>
          <w:szCs w:val="25"/>
        </w:rPr>
        <w:t>a politikas pamatnostādnēs 2022.</w:t>
      </w:r>
      <w:r w:rsidR="00BF5A2A">
        <w:rPr>
          <w:sz w:val="25"/>
          <w:szCs w:val="25"/>
        </w:rPr>
        <w:noBreakHyphen/>
        <w:t>2027. </w:t>
      </w:r>
      <w:r w:rsidR="00BF5A2A" w:rsidRPr="00686DC2">
        <w:rPr>
          <w:sz w:val="25"/>
          <w:szCs w:val="25"/>
        </w:rPr>
        <w:t>gadam</w:t>
      </w:r>
      <w:r w:rsidR="00BF5A2A">
        <w:rPr>
          <w:sz w:val="25"/>
          <w:szCs w:val="25"/>
        </w:rPr>
        <w:t xml:space="preserve"> </w:t>
      </w:r>
      <w:r w:rsidR="00E22347">
        <w:rPr>
          <w:sz w:val="25"/>
          <w:szCs w:val="25"/>
        </w:rPr>
        <w:t xml:space="preserve">iekļautā 1.2. uzdevuma </w:t>
      </w:r>
      <w:r w:rsidR="00BF5A2A">
        <w:rPr>
          <w:sz w:val="25"/>
          <w:szCs w:val="25"/>
        </w:rPr>
        <w:t>īstenošanu attiecībā uz sporta finansēšanas pārvaldības modeļa pilnveidošanu</w:t>
      </w:r>
      <w:r w:rsidR="000560BA">
        <w:rPr>
          <w:sz w:val="25"/>
          <w:szCs w:val="25"/>
        </w:rPr>
        <w:t>, nodrošinot, ka sporta federācija pamatdarbības finansējumu saņem no vienas organizācijas ar vienu līgumu.</w:t>
      </w:r>
    </w:p>
    <w:p w14:paraId="0A340AC1" w14:textId="77777777" w:rsidR="00561FB6" w:rsidRPr="00686DC2" w:rsidRDefault="00561FB6" w:rsidP="00B315AC">
      <w:pPr>
        <w:ind w:firstLine="720"/>
        <w:rPr>
          <w:sz w:val="25"/>
          <w:szCs w:val="25"/>
        </w:rPr>
      </w:pPr>
    </w:p>
    <w:p w14:paraId="3AC287A5" w14:textId="1019F14D" w:rsidR="00905B96" w:rsidRPr="00686DC2" w:rsidRDefault="007B7ECC" w:rsidP="00905B96">
      <w:pPr>
        <w:ind w:firstLine="851"/>
        <w:rPr>
          <w:sz w:val="25"/>
          <w:szCs w:val="25"/>
        </w:rPr>
      </w:pPr>
      <w:r w:rsidRPr="00686DC2">
        <w:rPr>
          <w:sz w:val="25"/>
          <w:szCs w:val="25"/>
        </w:rPr>
        <w:t>Papildus s</w:t>
      </w:r>
      <w:r w:rsidR="00561FB6" w:rsidRPr="00686DC2">
        <w:rPr>
          <w:sz w:val="25"/>
          <w:szCs w:val="25"/>
        </w:rPr>
        <w:t>aistībā ar funkciju centralizāciju sportā atzīmējams</w:t>
      </w:r>
      <w:r w:rsidR="00090EA1" w:rsidRPr="00686DC2">
        <w:rPr>
          <w:sz w:val="25"/>
          <w:szCs w:val="25"/>
        </w:rPr>
        <w:t>, ka ar Ministru kabineta 2022. gada 31. maija rīkojumu Nr. 402 „Par centralizētas valsts īpašumā esošo nacionālo sporta bāzu pārvaldības struktūras izveidi”</w:t>
      </w:r>
      <w:r w:rsidR="00090EA1" w:rsidRPr="00686DC2">
        <w:rPr>
          <w:rStyle w:val="FootnoteReference"/>
          <w:sz w:val="25"/>
          <w:szCs w:val="25"/>
        </w:rPr>
        <w:footnoteReference w:id="20"/>
      </w:r>
      <w:r w:rsidR="00090EA1" w:rsidRPr="00686DC2">
        <w:rPr>
          <w:sz w:val="25"/>
          <w:szCs w:val="25"/>
        </w:rPr>
        <w:t xml:space="preserve">  ir apstiprināts konceptuālais ziņojums „Par centralizētas valsts īpašumā esošo nacionālo sporta bāzu pārvaldības struktūras izveidi”, kas paredz līdz 2022. gada 30. septembrim pēc reorganizācijas (pievienošanas) apvienot SIA „Tenisa centrs „Lielupe””, SIA „Bobsleja un kamaniņu trase „Sigulda”” un SIA „Sporta centrs „Mežaparks””, pievienojot tās VSIA „Kultūras un sporta centrs „Daugavas stadions”” un mainot nosaukumu uz „Sabiedrība ar ierobežotu atbildību „Latvijas Nacionālais sporta centrs””</w:t>
      </w:r>
      <w:r w:rsidR="00905B96" w:rsidRPr="00686DC2">
        <w:rPr>
          <w:sz w:val="25"/>
          <w:szCs w:val="25"/>
        </w:rPr>
        <w:t xml:space="preserve">. Papildus minētam, </w:t>
      </w:r>
      <w:r w:rsidR="00905B96" w:rsidRPr="00686DC2">
        <w:rPr>
          <w:sz w:val="25"/>
          <w:szCs w:val="25"/>
        </w:rPr>
        <w:lastRenderedPageBreak/>
        <w:t>ievērojot Valsts pārvaldes</w:t>
      </w:r>
      <w:r w:rsidR="0027675C" w:rsidRPr="00686DC2">
        <w:rPr>
          <w:sz w:val="25"/>
          <w:szCs w:val="25"/>
        </w:rPr>
        <w:t xml:space="preserve"> iekārtas</w:t>
      </w:r>
      <w:r w:rsidR="00905B96" w:rsidRPr="00686DC2">
        <w:rPr>
          <w:sz w:val="25"/>
          <w:szCs w:val="25"/>
        </w:rPr>
        <w:t xml:space="preserve"> likuma 10. panta 10. daļā noteikto efektivitātes principu, kas paredz pastāvīgu valsts pārvaldes institucionālās sistēmas pārbaud</w:t>
      </w:r>
      <w:r w:rsidR="0027675C" w:rsidRPr="00686DC2">
        <w:rPr>
          <w:sz w:val="25"/>
          <w:szCs w:val="25"/>
        </w:rPr>
        <w:t xml:space="preserve">i </w:t>
      </w:r>
      <w:r w:rsidR="00905B96" w:rsidRPr="00686DC2">
        <w:rPr>
          <w:sz w:val="25"/>
          <w:szCs w:val="25"/>
        </w:rPr>
        <w:t xml:space="preserve"> un pilnveid</w:t>
      </w:r>
      <w:r w:rsidR="0027675C" w:rsidRPr="00686DC2">
        <w:rPr>
          <w:sz w:val="25"/>
          <w:szCs w:val="25"/>
        </w:rPr>
        <w:t>i</w:t>
      </w:r>
      <w:r w:rsidR="00905B96" w:rsidRPr="00686DC2">
        <w:rPr>
          <w:sz w:val="25"/>
          <w:szCs w:val="25"/>
        </w:rPr>
        <w:t xml:space="preserve">, tostarp attiecīgos gadījumos apsverot deleģēšanas iespējas, IZM izskatīšanai Ministru kabinetā virzīs ieceri no 2023. gada 1. janvāra deleģēt Latvijas Sporta muzeja (turpmāk </w:t>
      </w:r>
      <w:r w:rsidR="00DC5072" w:rsidRPr="00686DC2">
        <w:rPr>
          <w:sz w:val="25"/>
          <w:szCs w:val="25"/>
        </w:rPr>
        <w:t xml:space="preserve">arī </w:t>
      </w:r>
      <w:r w:rsidR="00905B96" w:rsidRPr="00686DC2">
        <w:rPr>
          <w:sz w:val="25"/>
          <w:szCs w:val="25"/>
        </w:rPr>
        <w:t xml:space="preserve">– muzejs) valsts pārvaldes uzdevumus SIA „Latvijas Nacionālais sporta centrs”, kā rezultātā muzejs </w:t>
      </w:r>
      <w:r w:rsidR="0027675C" w:rsidRPr="00686DC2">
        <w:rPr>
          <w:sz w:val="25"/>
          <w:szCs w:val="25"/>
        </w:rPr>
        <w:t>beigtu</w:t>
      </w:r>
      <w:r w:rsidR="00905B96" w:rsidRPr="00686DC2">
        <w:rPr>
          <w:sz w:val="25"/>
          <w:szCs w:val="25"/>
        </w:rPr>
        <w:t xml:space="preserve"> pastāvēt</w:t>
      </w:r>
      <w:r w:rsidR="00905B96" w:rsidRPr="00686DC2">
        <w:rPr>
          <w:rStyle w:val="FootnoteReference"/>
          <w:sz w:val="25"/>
          <w:szCs w:val="25"/>
        </w:rPr>
        <w:footnoteReference w:id="21"/>
      </w:r>
      <w:r w:rsidR="00905B96" w:rsidRPr="00686DC2">
        <w:rPr>
          <w:sz w:val="25"/>
          <w:szCs w:val="25"/>
        </w:rPr>
        <w:t xml:space="preserve">. IZM ieskatā Latvijas Sporta muzeja funkciju īstenošanas nodošana </w:t>
      </w:r>
      <w:r w:rsidR="0027675C" w:rsidRPr="00686DC2">
        <w:rPr>
          <w:sz w:val="25"/>
          <w:szCs w:val="25"/>
        </w:rPr>
        <w:t xml:space="preserve">SIA „Latvijas Nacionālais sporta centrs” </w:t>
      </w:r>
      <w:r w:rsidR="00905B96" w:rsidRPr="00686DC2">
        <w:rPr>
          <w:sz w:val="25"/>
          <w:szCs w:val="25"/>
        </w:rPr>
        <w:t>labvēlīgi ietekmēs muzeja mērķu un rezultatīvo rādītāju sasniegšanu, tostarp kontekstā ar Valsts kontroles 2017. gada 24. jūlija izvērtējumā</w:t>
      </w:r>
      <w:r w:rsidR="00905B96" w:rsidRPr="00686DC2">
        <w:rPr>
          <w:rStyle w:val="FootnoteReference"/>
          <w:sz w:val="25"/>
          <w:szCs w:val="25"/>
        </w:rPr>
        <w:footnoteReference w:id="22"/>
      </w:r>
      <w:r w:rsidR="00905B96" w:rsidRPr="00686DC2">
        <w:rPr>
          <w:sz w:val="25"/>
          <w:szCs w:val="25"/>
        </w:rPr>
        <w:t xml:space="preserve">  par ļoti mazo un mazo valsts tiešās pārvaldes iestāžu darbību paustajiem secinājumiem.</w:t>
      </w:r>
    </w:p>
    <w:p w14:paraId="0F39A6A0" w14:textId="77777777" w:rsidR="00F23311" w:rsidRPr="00686DC2" w:rsidRDefault="00F23311" w:rsidP="00B315AC">
      <w:pPr>
        <w:ind w:firstLine="720"/>
        <w:rPr>
          <w:sz w:val="25"/>
          <w:szCs w:val="25"/>
        </w:rPr>
      </w:pPr>
    </w:p>
    <w:p w14:paraId="21643C1E" w14:textId="442B9CF9" w:rsidR="00F23311" w:rsidRPr="00686DC2" w:rsidRDefault="00F23311" w:rsidP="00F23311">
      <w:pPr>
        <w:rPr>
          <w:b/>
          <w:sz w:val="25"/>
          <w:szCs w:val="25"/>
        </w:rPr>
      </w:pPr>
      <w:r w:rsidRPr="00686DC2">
        <w:rPr>
          <w:b/>
          <w:sz w:val="25"/>
          <w:szCs w:val="25"/>
        </w:rPr>
        <w:t>2. PRIEKŠLIKUMI TURPMĀKA</w:t>
      </w:r>
      <w:r w:rsidR="00E00354" w:rsidRPr="00686DC2">
        <w:rPr>
          <w:b/>
          <w:sz w:val="25"/>
          <w:szCs w:val="25"/>
        </w:rPr>
        <w:t>JA</w:t>
      </w:r>
      <w:r w:rsidRPr="00686DC2">
        <w:rPr>
          <w:b/>
          <w:sz w:val="25"/>
          <w:szCs w:val="25"/>
        </w:rPr>
        <w:t>I RĪCĪBAI</w:t>
      </w:r>
    </w:p>
    <w:p w14:paraId="31BA03EB" w14:textId="77777777" w:rsidR="00F23311" w:rsidRPr="00686DC2" w:rsidRDefault="00F23311" w:rsidP="00F23311">
      <w:pPr>
        <w:rPr>
          <w:sz w:val="25"/>
          <w:szCs w:val="25"/>
        </w:rPr>
      </w:pPr>
    </w:p>
    <w:p w14:paraId="3E9A8212" w14:textId="4F3E5968" w:rsidR="00D66D78" w:rsidRDefault="00492CCA" w:rsidP="00451B37">
      <w:pPr>
        <w:ind w:firstLine="720"/>
        <w:rPr>
          <w:sz w:val="25"/>
          <w:szCs w:val="25"/>
        </w:rPr>
      </w:pPr>
      <w:r>
        <w:rPr>
          <w:sz w:val="25"/>
          <w:szCs w:val="25"/>
        </w:rPr>
        <w:t xml:space="preserve">Ievērojot iepriekš minētos apsvērumus, </w:t>
      </w:r>
      <w:r w:rsidR="001256A7" w:rsidRPr="00686DC2">
        <w:rPr>
          <w:sz w:val="25"/>
          <w:szCs w:val="25"/>
        </w:rPr>
        <w:t xml:space="preserve">IZM vērtējumā </w:t>
      </w:r>
      <w:r w:rsidR="001256A7" w:rsidRPr="00686DC2">
        <w:rPr>
          <w:sz w:val="25"/>
          <w:szCs w:val="25"/>
          <w:u w:val="single"/>
        </w:rPr>
        <w:t>nevalstiskā sporta organizācija, kura visefektīvāk varēs nodrošināt Sporta politikas pamatnostādņu 2022.-2027. gadam 1.2. uzdevumā noteikto, ka sporta federācija pamatdarbības finansējumu saņem no vienas organizācijas ar vienu līgumu, ir tieši LSFP</w:t>
      </w:r>
      <w:r w:rsidR="001256A7" w:rsidRPr="00686DC2">
        <w:rPr>
          <w:sz w:val="25"/>
          <w:szCs w:val="25"/>
        </w:rPr>
        <w:t>.</w:t>
      </w:r>
      <w:r w:rsidR="00832486" w:rsidRPr="00686DC2">
        <w:rPr>
          <w:sz w:val="25"/>
          <w:szCs w:val="25"/>
        </w:rPr>
        <w:t xml:space="preserve"> Tādejādi visos jautājumos, kas skar olimpisko un neolimpisko sporta federāciju (gan individuālajos, gan komandu sporta veidos) </w:t>
      </w:r>
      <w:r w:rsidR="00491FFF" w:rsidRPr="00491FFF">
        <w:rPr>
          <w:sz w:val="25"/>
          <w:szCs w:val="25"/>
        </w:rPr>
        <w:t xml:space="preserve">finansēšanas jautājumus un </w:t>
      </w:r>
      <w:r w:rsidR="00832486" w:rsidRPr="00686DC2">
        <w:rPr>
          <w:sz w:val="25"/>
          <w:szCs w:val="25"/>
        </w:rPr>
        <w:t>intereses, valstij (IZM) bū</w:t>
      </w:r>
      <w:r w:rsidR="00F23311" w:rsidRPr="00686DC2">
        <w:rPr>
          <w:sz w:val="25"/>
          <w:szCs w:val="25"/>
        </w:rPr>
        <w:t>tu</w:t>
      </w:r>
      <w:r w:rsidR="00832486" w:rsidRPr="00686DC2">
        <w:rPr>
          <w:sz w:val="25"/>
          <w:szCs w:val="25"/>
        </w:rPr>
        <w:t xml:space="preserve"> viens sadarbības partneris – LSFP. Attiecīgi viss sporta organizāciju atbalstam paredzētais valsts budžeta finansējums esošajās apakšprogrammās 09.09.00 „Sporta federācijas un sporta pasākumi”, 09.17.00 „Dotācija komandu sporta spēļu izlašu nodrošināšanai”, 09.21.00 „Augstas klases sasniegumu sports” un 09.25.00 „Dotācija biedrībai „Latvijas Paralimpiskā komiteja” pielāgotā sporta attīstībai” no 2023. gada 1. janvāra tālākai centralizētai sadalei sporta federācijām un citām sporta organizācijām notiktu, izmantojot apvienotu budžeta apakšprogrammu (09.07.00 „Dotācija biedrībai „Latvijas Sporta federāciju padome” sporta organizāciju, programmu un pasākumu atbalstam”), </w:t>
      </w:r>
      <w:r w:rsidR="00E323B0" w:rsidRPr="004A037D">
        <w:rPr>
          <w:sz w:val="25"/>
          <w:szCs w:val="25"/>
        </w:rPr>
        <w:t>kurā paredzēto finanšu līdzekļu saņēmējs būtu</w:t>
      </w:r>
      <w:r w:rsidR="00832486" w:rsidRPr="004A037D">
        <w:rPr>
          <w:sz w:val="25"/>
          <w:szCs w:val="25"/>
        </w:rPr>
        <w:t xml:space="preserve"> LSFP</w:t>
      </w:r>
      <w:r w:rsidR="00832486" w:rsidRPr="00686DC2">
        <w:rPr>
          <w:sz w:val="25"/>
          <w:szCs w:val="25"/>
        </w:rPr>
        <w:t xml:space="preserve">. Tādējādi tālāku šo līdzekļu piešķiršanu konkrētu </w:t>
      </w:r>
      <w:r w:rsidR="00E4583A">
        <w:rPr>
          <w:sz w:val="25"/>
          <w:szCs w:val="25"/>
        </w:rPr>
        <w:t xml:space="preserve">sporta organizāciju darbības </w:t>
      </w:r>
      <w:r w:rsidR="00832486" w:rsidRPr="00686DC2">
        <w:rPr>
          <w:sz w:val="25"/>
          <w:szCs w:val="25"/>
        </w:rPr>
        <w:t>programmu īstenošanai saskaņā ar IZM līguma nosacījumiem un</w:t>
      </w:r>
      <w:r w:rsidR="00F66680" w:rsidRPr="00686DC2">
        <w:rPr>
          <w:sz w:val="25"/>
          <w:szCs w:val="25"/>
        </w:rPr>
        <w:t>,</w:t>
      </w:r>
      <w:r w:rsidR="00832486" w:rsidRPr="00686DC2">
        <w:rPr>
          <w:sz w:val="25"/>
          <w:szCs w:val="25"/>
        </w:rPr>
        <w:t xml:space="preserve"> ievērojot līgumā </w:t>
      </w:r>
      <w:r w:rsidR="002E6150">
        <w:rPr>
          <w:sz w:val="25"/>
          <w:szCs w:val="25"/>
        </w:rPr>
        <w:t xml:space="preserve">IZM </w:t>
      </w:r>
      <w:r w:rsidR="00832486" w:rsidRPr="00686DC2">
        <w:rPr>
          <w:sz w:val="25"/>
          <w:szCs w:val="25"/>
        </w:rPr>
        <w:t>noteiktu mērķfinansējumu</w:t>
      </w:r>
      <w:r w:rsidR="002E6150">
        <w:rPr>
          <w:rStyle w:val="FootnoteReference"/>
          <w:sz w:val="25"/>
          <w:szCs w:val="25"/>
        </w:rPr>
        <w:footnoteReference w:id="23"/>
      </w:r>
      <w:r w:rsidR="00832486" w:rsidRPr="00686DC2">
        <w:rPr>
          <w:sz w:val="25"/>
          <w:szCs w:val="25"/>
        </w:rPr>
        <w:t xml:space="preserve">, nodrošinātu LSFP. Attiecīgi LSFP centralizēti nodrošinātu līdzekļu piešķiršanu visām </w:t>
      </w:r>
      <w:r w:rsidR="00C03D54" w:rsidRPr="00686DC2">
        <w:rPr>
          <w:sz w:val="25"/>
          <w:szCs w:val="25"/>
        </w:rPr>
        <w:t xml:space="preserve">atzītajām </w:t>
      </w:r>
      <w:r w:rsidR="00832486" w:rsidRPr="00686DC2">
        <w:rPr>
          <w:sz w:val="25"/>
          <w:szCs w:val="25"/>
        </w:rPr>
        <w:t>sporta federācijām, LOK, SIA „Latvijas Olimpiskā vienība”</w:t>
      </w:r>
      <w:r w:rsidR="005B4ECC" w:rsidRPr="00686DC2">
        <w:rPr>
          <w:sz w:val="25"/>
          <w:szCs w:val="25"/>
        </w:rPr>
        <w:t xml:space="preserve"> (turpmāk – LOV),</w:t>
      </w:r>
      <w:r w:rsidR="00832486" w:rsidRPr="00686DC2">
        <w:rPr>
          <w:sz w:val="25"/>
          <w:szCs w:val="25"/>
        </w:rPr>
        <w:t xml:space="preserve"> nodibinājumam „Latvijas Olimpiešu sociālais fonds” un </w:t>
      </w:r>
      <w:r w:rsidR="00E65598">
        <w:rPr>
          <w:sz w:val="25"/>
          <w:szCs w:val="25"/>
        </w:rPr>
        <w:t>LPK</w:t>
      </w:r>
      <w:r w:rsidR="00A9430C">
        <w:rPr>
          <w:sz w:val="25"/>
          <w:szCs w:val="25"/>
        </w:rPr>
        <w:t xml:space="preserve">, taču valsts budžeta līdzekļu sadali apakšprogrammas līmenī un finanšu resursu kontroles funkciju būtībā saglabās IZM, līgumā ar LSFP nosakot mērķfinansējuma apmērus un finansējuma sadales kritērijus. </w:t>
      </w:r>
      <w:r w:rsidR="00E22347">
        <w:rPr>
          <w:sz w:val="25"/>
          <w:szCs w:val="25"/>
        </w:rPr>
        <w:t>Iepriekšminētā rezultātā, īstenojot s</w:t>
      </w:r>
      <w:r w:rsidR="00E22347" w:rsidRPr="00E22347">
        <w:rPr>
          <w:sz w:val="25"/>
          <w:szCs w:val="25"/>
        </w:rPr>
        <w:t xml:space="preserve">porta nozares </w:t>
      </w:r>
      <w:r w:rsidR="00E22347">
        <w:rPr>
          <w:sz w:val="25"/>
          <w:szCs w:val="25"/>
        </w:rPr>
        <w:t xml:space="preserve">finansēšanas pārvaldības reformu, tiks novērsti </w:t>
      </w:r>
      <w:r w:rsidR="00E22347" w:rsidRPr="00E22347">
        <w:rPr>
          <w:sz w:val="25"/>
          <w:szCs w:val="25"/>
        </w:rPr>
        <w:t xml:space="preserve">IZM, Finanšu ministrijas un Valsts kontroles </w:t>
      </w:r>
      <w:r w:rsidR="00E22347">
        <w:rPr>
          <w:sz w:val="25"/>
          <w:szCs w:val="25"/>
        </w:rPr>
        <w:t>konstatētie trūkumi</w:t>
      </w:r>
      <w:r w:rsidR="00E22347" w:rsidRPr="00E22347">
        <w:rPr>
          <w:sz w:val="25"/>
          <w:szCs w:val="25"/>
        </w:rPr>
        <w:t xml:space="preserve"> un nepilnības, novērst</w:t>
      </w:r>
      <w:r w:rsidR="00E22347">
        <w:rPr>
          <w:sz w:val="25"/>
          <w:szCs w:val="25"/>
        </w:rPr>
        <w:t>s</w:t>
      </w:r>
      <w:r w:rsidR="00E22347" w:rsidRPr="00E22347">
        <w:rPr>
          <w:sz w:val="25"/>
          <w:szCs w:val="25"/>
        </w:rPr>
        <w:t xml:space="preserve"> dubultā finansējuma saņemšanas risk</w:t>
      </w:r>
      <w:r w:rsidR="00E22347">
        <w:rPr>
          <w:sz w:val="25"/>
          <w:szCs w:val="25"/>
        </w:rPr>
        <w:t>s</w:t>
      </w:r>
      <w:r w:rsidR="00E22347" w:rsidRPr="00E22347">
        <w:rPr>
          <w:sz w:val="25"/>
          <w:szCs w:val="25"/>
        </w:rPr>
        <w:t xml:space="preserve">, </w:t>
      </w:r>
      <w:r w:rsidR="00E22347">
        <w:rPr>
          <w:sz w:val="25"/>
          <w:szCs w:val="25"/>
        </w:rPr>
        <w:t xml:space="preserve">padarīti </w:t>
      </w:r>
      <w:r w:rsidR="00E22347" w:rsidRPr="00E22347">
        <w:rPr>
          <w:sz w:val="25"/>
          <w:szCs w:val="25"/>
        </w:rPr>
        <w:t>izsekojam</w:t>
      </w:r>
      <w:r w:rsidR="00E22347">
        <w:rPr>
          <w:sz w:val="25"/>
          <w:szCs w:val="25"/>
        </w:rPr>
        <w:t>i un saprotami</w:t>
      </w:r>
      <w:r w:rsidR="00E22347" w:rsidRPr="00E22347">
        <w:rPr>
          <w:sz w:val="25"/>
          <w:szCs w:val="25"/>
        </w:rPr>
        <w:t xml:space="preserve"> valsts budžeta finansējuma s</w:t>
      </w:r>
      <w:r w:rsidR="00E22347">
        <w:rPr>
          <w:sz w:val="25"/>
          <w:szCs w:val="25"/>
        </w:rPr>
        <w:t>aņemšanas un izlietojuma procesi</w:t>
      </w:r>
      <w:r w:rsidR="00E22347" w:rsidRPr="00E22347">
        <w:rPr>
          <w:sz w:val="25"/>
          <w:szCs w:val="25"/>
        </w:rPr>
        <w:t xml:space="preserve">, </w:t>
      </w:r>
      <w:r w:rsidR="00E22347">
        <w:rPr>
          <w:sz w:val="25"/>
          <w:szCs w:val="25"/>
        </w:rPr>
        <w:t xml:space="preserve">kā arī nodrošināta </w:t>
      </w:r>
      <w:r w:rsidR="00E22347" w:rsidRPr="00E22347">
        <w:rPr>
          <w:sz w:val="25"/>
          <w:szCs w:val="25"/>
        </w:rPr>
        <w:t>lietderīg</w:t>
      </w:r>
      <w:r w:rsidR="007967DF">
        <w:rPr>
          <w:sz w:val="25"/>
          <w:szCs w:val="25"/>
        </w:rPr>
        <w:t>a</w:t>
      </w:r>
      <w:r w:rsidR="00E22347" w:rsidRPr="00E22347">
        <w:rPr>
          <w:sz w:val="25"/>
          <w:szCs w:val="25"/>
        </w:rPr>
        <w:t xml:space="preserve"> rīcīb</w:t>
      </w:r>
      <w:r w:rsidR="007967DF">
        <w:rPr>
          <w:sz w:val="25"/>
          <w:szCs w:val="25"/>
        </w:rPr>
        <w:t>a ar valsts budžeta līdzekļiem</w:t>
      </w:r>
      <w:r w:rsidR="00E22347" w:rsidRPr="00E22347">
        <w:rPr>
          <w:sz w:val="25"/>
          <w:szCs w:val="25"/>
        </w:rPr>
        <w:t>.</w:t>
      </w:r>
      <w:r w:rsidR="007967DF">
        <w:rPr>
          <w:sz w:val="25"/>
          <w:szCs w:val="25"/>
        </w:rPr>
        <w:t xml:space="preserve"> </w:t>
      </w:r>
      <w:r w:rsidR="00CA4594" w:rsidRPr="00686DC2">
        <w:rPr>
          <w:sz w:val="25"/>
          <w:szCs w:val="25"/>
        </w:rPr>
        <w:t xml:space="preserve">Veicot iepriekšminētās izmaiņas, nodrošināms, ka valsts budžeta līdzekļu apmērs, kas no valsts budžeta programmas 09.00.00 „Sports” tiek veltīts ar </w:t>
      </w:r>
      <w:r w:rsidR="00972916" w:rsidRPr="00686DC2">
        <w:rPr>
          <w:sz w:val="25"/>
          <w:szCs w:val="25"/>
        </w:rPr>
        <w:t xml:space="preserve">šo </w:t>
      </w:r>
      <w:r w:rsidR="00CA4594" w:rsidRPr="00686DC2">
        <w:rPr>
          <w:sz w:val="25"/>
          <w:szCs w:val="25"/>
        </w:rPr>
        <w:t>līdzekļu administrēšanu saistīto nevalstisko sporta organizāciju apvienību administratīvo izdevumu segšanai, ne tikai nepalielinās, bet iespēju robežās pat tiek samazināts</w:t>
      </w:r>
      <w:r w:rsidR="00CA4594" w:rsidRPr="00686DC2">
        <w:rPr>
          <w:rStyle w:val="FootnoteReference"/>
          <w:sz w:val="25"/>
          <w:szCs w:val="25"/>
        </w:rPr>
        <w:footnoteReference w:id="24"/>
      </w:r>
      <w:r w:rsidR="00972916" w:rsidRPr="00686DC2">
        <w:rPr>
          <w:sz w:val="25"/>
          <w:szCs w:val="25"/>
        </w:rPr>
        <w:t>, ietaupījumu novirzot atbalsta palielināšanai sporta federācijām</w:t>
      </w:r>
      <w:r w:rsidR="00CA4594" w:rsidRPr="00686DC2">
        <w:rPr>
          <w:sz w:val="25"/>
          <w:szCs w:val="25"/>
        </w:rPr>
        <w:t xml:space="preserve">. </w:t>
      </w:r>
      <w:r w:rsidR="00F956C1">
        <w:rPr>
          <w:sz w:val="25"/>
          <w:szCs w:val="25"/>
        </w:rPr>
        <w:t>S</w:t>
      </w:r>
      <w:r w:rsidR="00F956C1" w:rsidRPr="00686DC2">
        <w:rPr>
          <w:sz w:val="25"/>
          <w:szCs w:val="25"/>
        </w:rPr>
        <w:t>adarbībā ar LSFP arī turpināms darbs pie kritēriju pilnveides, pēc kuriem tiek aprēķināts un piešķirts valsts budžeta finansējums sporta federāciju darbībai un plānotajām aktivitātēm.</w:t>
      </w:r>
      <w:r w:rsidR="00F956C1">
        <w:rPr>
          <w:sz w:val="25"/>
          <w:szCs w:val="25"/>
        </w:rPr>
        <w:t xml:space="preserve"> </w:t>
      </w:r>
      <w:r w:rsidR="00F956C1" w:rsidRPr="00F956C1">
        <w:rPr>
          <w:sz w:val="25"/>
          <w:szCs w:val="25"/>
        </w:rPr>
        <w:t xml:space="preserve">Uzreiz pēc </w:t>
      </w:r>
      <w:r w:rsidR="00F956C1">
        <w:rPr>
          <w:sz w:val="25"/>
          <w:szCs w:val="25"/>
        </w:rPr>
        <w:t xml:space="preserve">Ministru kabineta </w:t>
      </w:r>
      <w:r w:rsidR="00F956C1" w:rsidRPr="00F956C1">
        <w:rPr>
          <w:sz w:val="25"/>
          <w:szCs w:val="25"/>
        </w:rPr>
        <w:t xml:space="preserve">lēmuma pieņemšanas </w:t>
      </w:r>
      <w:r w:rsidR="00D66D78">
        <w:rPr>
          <w:sz w:val="25"/>
          <w:szCs w:val="25"/>
        </w:rPr>
        <w:t xml:space="preserve">IZM </w:t>
      </w:r>
      <w:r w:rsidR="00D66D78" w:rsidRPr="00D66D78">
        <w:rPr>
          <w:sz w:val="25"/>
          <w:szCs w:val="25"/>
        </w:rPr>
        <w:t xml:space="preserve">tiks izveidota Sporta nozares finansēšanas pārvaldības reformas (turpmāk </w:t>
      </w:r>
      <w:r w:rsidR="00D66D78">
        <w:rPr>
          <w:sz w:val="25"/>
          <w:szCs w:val="25"/>
        </w:rPr>
        <w:t xml:space="preserve">arī </w:t>
      </w:r>
      <w:r w:rsidR="00D66D78" w:rsidRPr="00D66D78">
        <w:rPr>
          <w:sz w:val="25"/>
          <w:szCs w:val="25"/>
        </w:rPr>
        <w:t xml:space="preserve">– reforma) vadības </w:t>
      </w:r>
      <w:r w:rsidR="00D66D78" w:rsidRPr="00D66D78">
        <w:rPr>
          <w:sz w:val="25"/>
          <w:szCs w:val="25"/>
        </w:rPr>
        <w:lastRenderedPageBreak/>
        <w:t xml:space="preserve">grupa, kas visa reformas ieviešanas procesā nodrošinās regulāru informācijas apmaiņu ar </w:t>
      </w:r>
      <w:r w:rsidR="00D66D78">
        <w:rPr>
          <w:sz w:val="25"/>
          <w:szCs w:val="25"/>
        </w:rPr>
        <w:t xml:space="preserve">atzītajām </w:t>
      </w:r>
      <w:r w:rsidR="00D66D78" w:rsidRPr="00D66D78">
        <w:rPr>
          <w:sz w:val="25"/>
          <w:szCs w:val="25"/>
        </w:rPr>
        <w:t>sporta federācijām visos ar reformas ieviešanu saistītajos jautājumos. Reformu vadības grupa, kurā IZM tiks pārstāvēta visaugstākajā amatpersonu līmenī, arī operatīvi varēs risināt visus jautājumus un nepieciešamības gadījumā pieņemt attiecīgus lēmumus.</w:t>
      </w:r>
      <w:r w:rsidR="00D66D78">
        <w:rPr>
          <w:sz w:val="25"/>
          <w:szCs w:val="25"/>
        </w:rPr>
        <w:t xml:space="preserve"> </w:t>
      </w:r>
      <w:r w:rsidR="00D66D78" w:rsidRPr="00D66D78">
        <w:rPr>
          <w:sz w:val="25"/>
          <w:szCs w:val="25"/>
        </w:rPr>
        <w:t xml:space="preserve">Reformu vadības grupa izstrādās un līdz 2022. gada 30. novembrim iesniegs izskatīšanai Latvijas Nacionālajā sporta padomē kritērijus, pēc kuriem reformas pārejas periodā (līdz 2024. gada 31. decembrim) tiks aprēķināts </w:t>
      </w:r>
      <w:r w:rsidR="00D66D78">
        <w:rPr>
          <w:sz w:val="25"/>
          <w:szCs w:val="25"/>
        </w:rPr>
        <w:t xml:space="preserve">atzītajām </w:t>
      </w:r>
      <w:r w:rsidR="00D66D78" w:rsidRPr="00D66D78">
        <w:rPr>
          <w:sz w:val="25"/>
          <w:szCs w:val="25"/>
        </w:rPr>
        <w:t xml:space="preserve">sporta federācijām šim mērķim paredzēto valsts budžeta līdzekļu ietvaros piešķiramais valsts budžeta finansējums. Šie kritēriji </w:t>
      </w:r>
      <w:r w:rsidR="00D66D78">
        <w:rPr>
          <w:sz w:val="25"/>
          <w:szCs w:val="25"/>
        </w:rPr>
        <w:t xml:space="preserve">(kas tiks saskaņoti arī no IZM puses) </w:t>
      </w:r>
      <w:r w:rsidR="00D66D78" w:rsidRPr="00D66D78">
        <w:rPr>
          <w:sz w:val="25"/>
          <w:szCs w:val="25"/>
        </w:rPr>
        <w:t xml:space="preserve">tiks pievienoti IZM un </w:t>
      </w:r>
      <w:r w:rsidR="00D66D78">
        <w:rPr>
          <w:sz w:val="25"/>
          <w:szCs w:val="25"/>
        </w:rPr>
        <w:t xml:space="preserve">LSFP </w:t>
      </w:r>
      <w:r w:rsidR="00D66D78" w:rsidRPr="00D66D78">
        <w:rPr>
          <w:sz w:val="25"/>
          <w:szCs w:val="25"/>
        </w:rPr>
        <w:t xml:space="preserve">līgumam un tādejādi būs saistoši </w:t>
      </w:r>
      <w:r w:rsidR="0025315A">
        <w:rPr>
          <w:sz w:val="25"/>
          <w:szCs w:val="25"/>
        </w:rPr>
        <w:t xml:space="preserve">LSFP </w:t>
      </w:r>
      <w:r w:rsidR="00D66D78" w:rsidRPr="00D66D78">
        <w:rPr>
          <w:sz w:val="25"/>
          <w:szCs w:val="25"/>
        </w:rPr>
        <w:t>valsts budžeta</w:t>
      </w:r>
      <w:r w:rsidR="00790A4C">
        <w:rPr>
          <w:sz w:val="25"/>
          <w:szCs w:val="25"/>
        </w:rPr>
        <w:t xml:space="preserve"> līdzekļu</w:t>
      </w:r>
      <w:r w:rsidR="00D66D78" w:rsidRPr="00D66D78">
        <w:rPr>
          <w:sz w:val="25"/>
          <w:szCs w:val="25"/>
        </w:rPr>
        <w:t xml:space="preserve"> sadales procesā.</w:t>
      </w:r>
      <w:r w:rsidR="00D66D78">
        <w:rPr>
          <w:sz w:val="25"/>
          <w:szCs w:val="25"/>
        </w:rPr>
        <w:t xml:space="preserve"> </w:t>
      </w:r>
      <w:r w:rsidR="00D66D78" w:rsidRPr="00D66D78">
        <w:rPr>
          <w:sz w:val="25"/>
          <w:szCs w:val="25"/>
        </w:rPr>
        <w:t xml:space="preserve">Reformu vadības grupai būs arī ilgtermiņa uzdevums – izstrādāt un līdz 2024. gada 30. septembrim iesniegt izskatīšanai Latvijas Nacionālajā sporta padomē vienotus kritērijus, pēc kuriem sākot no 2025. gada  1. janvāra tiks aprēķināts </w:t>
      </w:r>
      <w:r w:rsidR="00D66D78">
        <w:rPr>
          <w:sz w:val="25"/>
          <w:szCs w:val="25"/>
        </w:rPr>
        <w:t xml:space="preserve">atzītajām </w:t>
      </w:r>
      <w:r w:rsidR="00D66D78" w:rsidRPr="00D66D78">
        <w:rPr>
          <w:sz w:val="25"/>
          <w:szCs w:val="25"/>
        </w:rPr>
        <w:t>sporta federācijām šim mērķim paredzēto valsts budžeta līdzekļu ietvaros piešķiramais valsts budžeta finansējums. Tādejādi pēc reformas pārejas perioda beigām tiks ieviesta vienota kritēriju sistēma, vienlaikus dodot pietiekamu laiku kritēriju izstrādei un to ieviešanai sporta federāciju finansēšanā.</w:t>
      </w:r>
      <w:r w:rsidR="00D66D78">
        <w:rPr>
          <w:sz w:val="25"/>
          <w:szCs w:val="25"/>
        </w:rPr>
        <w:t xml:space="preserve"> </w:t>
      </w:r>
      <w:r w:rsidR="00D66D78" w:rsidRPr="00F956C1">
        <w:rPr>
          <w:sz w:val="25"/>
          <w:szCs w:val="25"/>
        </w:rPr>
        <w:t>Izstrādājot pilnveidotos kritērijus, tiks ņemta vērā arī dažādu sporta veidu specifika.</w:t>
      </w:r>
    </w:p>
    <w:p w14:paraId="55A25181" w14:textId="50660E92" w:rsidR="00F23311" w:rsidRPr="00686DC2" w:rsidRDefault="00163135" w:rsidP="00B315AC">
      <w:pPr>
        <w:ind w:firstLine="720"/>
        <w:rPr>
          <w:sz w:val="25"/>
          <w:szCs w:val="25"/>
        </w:rPr>
      </w:pPr>
      <w:r>
        <w:rPr>
          <w:sz w:val="25"/>
          <w:szCs w:val="25"/>
        </w:rPr>
        <w:t>Par apakšprogrammā</w:t>
      </w:r>
      <w:r w:rsidR="00C0306D" w:rsidRPr="00686DC2">
        <w:rPr>
          <w:sz w:val="25"/>
          <w:szCs w:val="25"/>
        </w:rPr>
        <w:t xml:space="preserve"> 09.23.00 „Valsts ilgtermiņa saistības sportā – Dotācija Latvijas Olimpiskajai komitejai (LOK) – valsts galvoto aizdevumu atmaksai”</w:t>
      </w:r>
      <w:r w:rsidRPr="00163135">
        <w:rPr>
          <w:rStyle w:val="FootnoteReference"/>
          <w:sz w:val="25"/>
          <w:szCs w:val="25"/>
        </w:rPr>
        <w:t xml:space="preserve"> </w:t>
      </w:r>
      <w:r w:rsidRPr="00686DC2">
        <w:rPr>
          <w:rStyle w:val="FootnoteReference"/>
          <w:sz w:val="25"/>
          <w:szCs w:val="25"/>
        </w:rPr>
        <w:footnoteReference w:id="25"/>
      </w:r>
      <w:r w:rsidR="00C0306D" w:rsidRPr="00686DC2">
        <w:rPr>
          <w:sz w:val="25"/>
          <w:szCs w:val="25"/>
        </w:rPr>
        <w:t xml:space="preserve"> paredzēto valsts budžeta līdzekļu piešķiršanu arī turpmāk (līdz visu LOK izsniegto valsts galvoto aizdevumu atmaksai 2028. gadā) līgumu ar LOK sl</w:t>
      </w:r>
      <w:r w:rsidR="00321302" w:rsidRPr="00686DC2">
        <w:rPr>
          <w:sz w:val="25"/>
          <w:szCs w:val="25"/>
        </w:rPr>
        <w:t>ēgs</w:t>
      </w:r>
      <w:r w:rsidR="00C0306D" w:rsidRPr="00686DC2">
        <w:rPr>
          <w:sz w:val="25"/>
          <w:szCs w:val="25"/>
        </w:rPr>
        <w:t xml:space="preserve"> IZM.</w:t>
      </w:r>
      <w:r w:rsidR="00F73B3D" w:rsidRPr="00686DC2">
        <w:rPr>
          <w:sz w:val="25"/>
          <w:szCs w:val="25"/>
        </w:rPr>
        <w:t xml:space="preserve"> Tāpat IZM vismaz l</w:t>
      </w:r>
      <w:r w:rsidR="00321302" w:rsidRPr="00686DC2">
        <w:rPr>
          <w:sz w:val="25"/>
          <w:szCs w:val="25"/>
        </w:rPr>
        <w:t>ī</w:t>
      </w:r>
      <w:r w:rsidR="00F73B3D" w:rsidRPr="00686DC2">
        <w:rPr>
          <w:sz w:val="25"/>
          <w:szCs w:val="25"/>
        </w:rPr>
        <w:t xml:space="preserve">dz 2025. gadam </w:t>
      </w:r>
      <w:r w:rsidR="00321302" w:rsidRPr="00686DC2">
        <w:rPr>
          <w:sz w:val="25"/>
          <w:szCs w:val="25"/>
        </w:rPr>
        <w:t>administrēs</w:t>
      </w:r>
      <w:r w:rsidR="00F73B3D" w:rsidRPr="00686DC2">
        <w:rPr>
          <w:sz w:val="25"/>
          <w:szCs w:val="25"/>
        </w:rPr>
        <w:t xml:space="preserve"> apakšprogrammā 09.16.00 „Dotācija nacionālas nozīmes starptautisku sporta pasākumu organizēšanai Latvijā” paredzētos līdzekļus, piešķirot tos attiecīgajām Sporta likumā noteiktā kārtībā atzītajām sporta federācijām. Minētais pamatojams ar vairāku tuvākajos gados plānotu īpaši svarīgu nacionālas nozīmes starptautisku sporta pasākumu norisi (tai skaitā 2024. gada FIA Pasaules rallija čempionāta (WRC) posms un 2025. gada Eiropas čempionāta finālturnīrs basketbolā vīriešiem (</w:t>
      </w:r>
      <w:r w:rsidR="00F73B3D" w:rsidRPr="00686DC2">
        <w:rPr>
          <w:i/>
          <w:sz w:val="25"/>
          <w:szCs w:val="25"/>
        </w:rPr>
        <w:t>FIBA EuroBasket 2025</w:t>
      </w:r>
      <w:r w:rsidR="00F73B3D" w:rsidRPr="00686DC2">
        <w:rPr>
          <w:sz w:val="25"/>
          <w:szCs w:val="25"/>
        </w:rPr>
        <w:t>)).</w:t>
      </w:r>
      <w:r w:rsidR="00B315AC" w:rsidRPr="00686DC2">
        <w:rPr>
          <w:sz w:val="25"/>
          <w:szCs w:val="25"/>
        </w:rPr>
        <w:t xml:space="preserve"> </w:t>
      </w:r>
    </w:p>
    <w:p w14:paraId="1852A936" w14:textId="2F97B453" w:rsidR="00F23311" w:rsidRDefault="00B315AC" w:rsidP="00B315AC">
      <w:pPr>
        <w:ind w:firstLine="720"/>
        <w:rPr>
          <w:sz w:val="25"/>
          <w:szCs w:val="25"/>
        </w:rPr>
      </w:pPr>
      <w:r w:rsidRPr="00686DC2">
        <w:rPr>
          <w:sz w:val="25"/>
          <w:szCs w:val="25"/>
        </w:rPr>
        <w:t xml:space="preserve">Lai nodrošinātu 2021. gadā veikto izmaiņu augstas klases sasniegumu sporta finansēšanas sistēmā pēctecību, </w:t>
      </w:r>
      <w:r w:rsidR="00F23311" w:rsidRPr="00686DC2">
        <w:rPr>
          <w:sz w:val="25"/>
          <w:szCs w:val="25"/>
        </w:rPr>
        <w:t xml:space="preserve">vienlaikus </w:t>
      </w:r>
      <w:r w:rsidR="005B4ECC" w:rsidRPr="00686DC2">
        <w:rPr>
          <w:sz w:val="25"/>
          <w:szCs w:val="25"/>
        </w:rPr>
        <w:t>rīkojoties atbilstoši viena līguma pieejai</w:t>
      </w:r>
      <w:r w:rsidR="00F23311" w:rsidRPr="00686DC2">
        <w:rPr>
          <w:sz w:val="25"/>
          <w:szCs w:val="25"/>
        </w:rPr>
        <w:t xml:space="preserve">, vismaz līdz 2024. gada Vasaras Olimpiskajām spēlēm Parīzē (Francija) Latvijas Olimpiskās vienības sportistu un viņu treneru </w:t>
      </w:r>
      <w:r w:rsidR="007B4D9B" w:rsidRPr="00686DC2">
        <w:rPr>
          <w:sz w:val="25"/>
          <w:szCs w:val="25"/>
        </w:rPr>
        <w:t>atbalsta sistēmā saglabājams esošais modelis</w:t>
      </w:r>
      <w:r w:rsidR="005B4ECC" w:rsidRPr="00686DC2">
        <w:rPr>
          <w:rStyle w:val="FootnoteReference"/>
          <w:sz w:val="25"/>
          <w:szCs w:val="25"/>
        </w:rPr>
        <w:footnoteReference w:id="26"/>
      </w:r>
      <w:r w:rsidR="007B4D9B" w:rsidRPr="00686DC2">
        <w:rPr>
          <w:sz w:val="25"/>
          <w:szCs w:val="25"/>
        </w:rPr>
        <w:t xml:space="preserve"> </w:t>
      </w:r>
      <w:r w:rsidR="006C7D3E" w:rsidRPr="00686DC2">
        <w:rPr>
          <w:sz w:val="25"/>
          <w:szCs w:val="25"/>
        </w:rPr>
        <w:t xml:space="preserve">attiecībā uz LOV sastāva veidošanu, pabalstu izmaksu sportistiem un treneriem, kā arī sportistiem </w:t>
      </w:r>
      <w:r w:rsidR="007B4D9B" w:rsidRPr="00686DC2">
        <w:rPr>
          <w:sz w:val="25"/>
          <w:szCs w:val="25"/>
        </w:rPr>
        <w:t>paredzēto finanšu sadal</w:t>
      </w:r>
      <w:r w:rsidR="006C7D3E" w:rsidRPr="00686DC2">
        <w:rPr>
          <w:sz w:val="25"/>
          <w:szCs w:val="25"/>
        </w:rPr>
        <w:t>i,</w:t>
      </w:r>
      <w:r w:rsidR="00D66D78">
        <w:rPr>
          <w:sz w:val="25"/>
          <w:szCs w:val="25"/>
        </w:rPr>
        <w:t xml:space="preserve"> </w:t>
      </w:r>
      <w:r w:rsidR="00D66D78" w:rsidRPr="00D66D78">
        <w:rPr>
          <w:sz w:val="25"/>
          <w:szCs w:val="25"/>
        </w:rPr>
        <w:t xml:space="preserve">vienlaikus nodrošinot, ka šie finanšu līdzekļi tiek ietverti vienotajā finansēšanas līgumā, kurus ar attiecīgajām sporta federācijām slēgs LSFP (tādejādi stājoties LOK </w:t>
      </w:r>
      <w:r w:rsidR="00D66D78">
        <w:rPr>
          <w:sz w:val="25"/>
          <w:szCs w:val="25"/>
        </w:rPr>
        <w:t>kā administratora vietā</w:t>
      </w:r>
      <w:r w:rsidR="006C7D3E" w:rsidRPr="00686DC2">
        <w:rPr>
          <w:sz w:val="25"/>
          <w:szCs w:val="25"/>
        </w:rPr>
        <w:t xml:space="preserve"> </w:t>
      </w:r>
      <w:r w:rsidR="009C61D2" w:rsidRPr="00686DC2">
        <w:rPr>
          <w:sz w:val="25"/>
          <w:szCs w:val="25"/>
        </w:rPr>
        <w:t>un turpinot sadarbību ar LOV sportistus pārstāvošajām atzītajām sporta federācij</w:t>
      </w:r>
      <w:r w:rsidR="009341AE" w:rsidRPr="00686DC2">
        <w:rPr>
          <w:sz w:val="25"/>
          <w:szCs w:val="25"/>
        </w:rPr>
        <w:t>ām</w:t>
      </w:r>
      <w:r w:rsidR="00D66D78">
        <w:rPr>
          <w:sz w:val="25"/>
          <w:szCs w:val="25"/>
        </w:rPr>
        <w:t>)</w:t>
      </w:r>
      <w:r w:rsidR="009341AE" w:rsidRPr="00686DC2">
        <w:rPr>
          <w:sz w:val="25"/>
          <w:szCs w:val="25"/>
        </w:rPr>
        <w:t xml:space="preserve">. </w:t>
      </w:r>
      <w:r w:rsidR="00D66D78" w:rsidRPr="00D66D78">
        <w:rPr>
          <w:sz w:val="25"/>
          <w:szCs w:val="25"/>
        </w:rPr>
        <w:t>Gan vasaras, gan ziemas olimpiskajiem sporta veidiem noteiktais kvotu skaits LOV sastāvos netiks samazināts, tādejādi nodrošinot stabilitāti un prognozējamību sagatavošanās ciklā</w:t>
      </w:r>
      <w:r w:rsidR="00332A0A">
        <w:rPr>
          <w:sz w:val="25"/>
          <w:szCs w:val="25"/>
        </w:rPr>
        <w:t xml:space="preserve"> vismaz līdz 2024. gadam</w:t>
      </w:r>
      <w:r w:rsidR="00D66D78" w:rsidRPr="00D66D78">
        <w:rPr>
          <w:sz w:val="25"/>
          <w:szCs w:val="25"/>
        </w:rPr>
        <w:t xml:space="preserve">. </w:t>
      </w:r>
      <w:r w:rsidR="009341AE" w:rsidRPr="00686DC2">
        <w:rPr>
          <w:sz w:val="25"/>
          <w:szCs w:val="25"/>
        </w:rPr>
        <w:t>Iespēju robežās saglabājama arī LOK loma LOV sastāva veidošanā un plānoto sasniedzamo rezultātu novērtēšanā.</w:t>
      </w:r>
    </w:p>
    <w:p w14:paraId="79BECB69" w14:textId="2AF1BE6C" w:rsidR="00E65598" w:rsidRDefault="00E65598" w:rsidP="00B315AC">
      <w:pPr>
        <w:ind w:firstLine="720"/>
        <w:rPr>
          <w:sz w:val="25"/>
          <w:szCs w:val="25"/>
        </w:rPr>
      </w:pPr>
      <w:r w:rsidRPr="00E65598">
        <w:rPr>
          <w:sz w:val="25"/>
          <w:szCs w:val="25"/>
        </w:rPr>
        <w:t xml:space="preserve">Ņemot vērā </w:t>
      </w:r>
      <w:r>
        <w:rPr>
          <w:sz w:val="25"/>
          <w:szCs w:val="25"/>
        </w:rPr>
        <w:t>LPK (un tās sastāvā esošās Latvijas Paralimpiskās vienības)</w:t>
      </w:r>
      <w:r w:rsidRPr="00E65598">
        <w:rPr>
          <w:sz w:val="25"/>
          <w:szCs w:val="25"/>
        </w:rPr>
        <w:t xml:space="preserve"> darbības un sadarbības ar dažād</w:t>
      </w:r>
      <w:r w:rsidR="00D66D78">
        <w:rPr>
          <w:sz w:val="25"/>
          <w:szCs w:val="25"/>
        </w:rPr>
        <w:t>ām</w:t>
      </w:r>
      <w:r w:rsidRPr="00E65598">
        <w:rPr>
          <w:sz w:val="25"/>
          <w:szCs w:val="25"/>
        </w:rPr>
        <w:t xml:space="preserve"> </w:t>
      </w:r>
      <w:r w:rsidR="00D66D78">
        <w:rPr>
          <w:sz w:val="25"/>
          <w:szCs w:val="25"/>
        </w:rPr>
        <w:t xml:space="preserve">atzītām sporta federācijām </w:t>
      </w:r>
      <w:r>
        <w:rPr>
          <w:sz w:val="25"/>
          <w:szCs w:val="25"/>
        </w:rPr>
        <w:t xml:space="preserve">specifiku, </w:t>
      </w:r>
      <w:r w:rsidRPr="00E65598">
        <w:rPr>
          <w:sz w:val="25"/>
          <w:szCs w:val="25"/>
        </w:rPr>
        <w:t xml:space="preserve">slēdzot līgumu ar LSFP, atsevišķi tiks noteikts arī </w:t>
      </w:r>
      <w:r>
        <w:rPr>
          <w:sz w:val="25"/>
          <w:szCs w:val="25"/>
        </w:rPr>
        <w:t>LPK</w:t>
      </w:r>
      <w:r w:rsidRPr="00E65598">
        <w:rPr>
          <w:sz w:val="25"/>
          <w:szCs w:val="25"/>
        </w:rPr>
        <w:t xml:space="preserve"> novirzāmais valsts budžeta finansējums</w:t>
      </w:r>
      <w:r w:rsidR="00332A0A">
        <w:rPr>
          <w:sz w:val="25"/>
          <w:szCs w:val="25"/>
        </w:rPr>
        <w:t xml:space="preserve"> (mērķfinansējums)</w:t>
      </w:r>
      <w:r w:rsidRPr="00E65598">
        <w:rPr>
          <w:sz w:val="25"/>
          <w:szCs w:val="25"/>
        </w:rPr>
        <w:t>.</w:t>
      </w:r>
    </w:p>
    <w:p w14:paraId="3FA283A2" w14:textId="69ED9BB3" w:rsidR="009156F1" w:rsidRPr="00686DC2" w:rsidRDefault="218CC094" w:rsidP="0068407D">
      <w:pPr>
        <w:ind w:firstLine="720"/>
        <w:rPr>
          <w:sz w:val="25"/>
          <w:szCs w:val="25"/>
        </w:rPr>
      </w:pPr>
      <w:r w:rsidRPr="218CC094">
        <w:rPr>
          <w:sz w:val="25"/>
          <w:szCs w:val="25"/>
        </w:rPr>
        <w:t xml:space="preserve">Ar grozījumiem Ministru kabineta 2009. gada 28. jūlija noteikumus Nr. 819 „Kārtība, kādā valsts finansiāli nodrošina valsts izlases komandu sporta spēlēs sagatavošanos un piedalīšanos Eiropas un pasaules čempionātu un olimpisko spēļu atlases turnīros un finālsacensībās” tiks paplašināta LSFP kompetence valsts finansējuma sadalē valsts izlašu </w:t>
      </w:r>
      <w:r w:rsidRPr="218CC094">
        <w:rPr>
          <w:sz w:val="25"/>
          <w:szCs w:val="25"/>
        </w:rPr>
        <w:lastRenderedPageBreak/>
        <w:t>komandu sporta spēlēs sagatavošanās un piedalīšanās Eiropas un pasaules čempionātu un olimpisko spēļu atlases turnīros un finālsacensībās nodrošināšanai, ar ārēju normatīvu aktu deleģējot LSFP uzdevumu lemt par finansējuma piešķiršanu komandu sporta spēļu federācijām saskaņā ar Ministru kabineta noteikto kārtību. Lai pilnībā nodrošinātu, ka pamatdarbības finansējumu sporta federācijas saņem no vienas organizācijas, valsts sporta budžeta līdzekļu sadales funkciju centralizācijas ietvaros nepieciešams precizēt arī naudas balvu par izciliem sasniegumiem sportā izmaksas kārtību, uzticot LSFP arī līgumu slēgšanu ar sporta federācijām par naudas balvām sportistiem, treneriem, sportistus apkalpojošiem sporta darbiniekiem, kā arī naudas balvām sporta veida attīstības veicināšanai un jauno sportistu sagatavošanai. Ar minētajiem grozījumiem noteikts, ka LSFP, pildot tai deleģētos uzdevumus, atradīsies IZM funkcionālā pakļautībā.</w:t>
      </w:r>
    </w:p>
    <w:p w14:paraId="0C8AF7B0" w14:textId="14321FAC" w:rsidR="009156F1" w:rsidRDefault="00905B96" w:rsidP="00A32636">
      <w:pPr>
        <w:ind w:firstLine="720"/>
        <w:rPr>
          <w:sz w:val="25"/>
          <w:szCs w:val="25"/>
        </w:rPr>
      </w:pPr>
      <w:r w:rsidRPr="00686DC2">
        <w:rPr>
          <w:sz w:val="25"/>
          <w:szCs w:val="25"/>
        </w:rPr>
        <w:t xml:space="preserve">Saistībā ar SIA „Latvijas Nacionālais sporta centrs” darbības uzsākšanu IZM rosina ar 2023. gadu izveidot jaunu valsts budžeta programmas 09.00.00 „Sports” apakšprogrammu – 09.05.00 „Dotācija SIA „Latvijas Nacionālais sporta centrs”” (attiecīgi pārdalot uz to </w:t>
      </w:r>
      <w:r w:rsidR="00140B80" w:rsidRPr="00686DC2">
        <w:rPr>
          <w:sz w:val="25"/>
          <w:szCs w:val="25"/>
        </w:rPr>
        <w:t xml:space="preserve">esošās </w:t>
      </w:r>
      <w:r w:rsidRPr="00686DC2">
        <w:rPr>
          <w:sz w:val="25"/>
          <w:szCs w:val="25"/>
        </w:rPr>
        <w:t>budžeta apakšprogrammas 09.04.00 „Sporta būves” līdzekļus, jo tieši no šīs apakšprogrammas līdz šim ir tikusi piešķirta dotācija valsts pārvaldībā esošajām nacionālajām sporta bāzēm)</w:t>
      </w:r>
      <w:r w:rsidR="00140B80" w:rsidRPr="00686DC2">
        <w:rPr>
          <w:sz w:val="25"/>
          <w:szCs w:val="25"/>
        </w:rPr>
        <w:t>. Papildus minēta</w:t>
      </w:r>
      <w:r w:rsidR="009156F1" w:rsidRPr="00686DC2">
        <w:rPr>
          <w:sz w:val="25"/>
          <w:szCs w:val="25"/>
        </w:rPr>
        <w:t>ja</w:t>
      </w:r>
      <w:r w:rsidR="00140B80" w:rsidRPr="00686DC2">
        <w:rPr>
          <w:sz w:val="25"/>
          <w:szCs w:val="25"/>
        </w:rPr>
        <w:t>m, pēc tam, kad Ministru kabinets pieņems lēmumu par Latvijas Sporta muzeja statusa maiņu (valsts pārvaldes uzdevumu deleģēšanu SIA „Latvijas Nacionālais sporta centrs”), šai budžeta apakšprogrammai pārdalāmi arī esošās budžeta apakšprogrammas 09.12.00 „Latvijas Sporta muzejs” līdzekļi. IZM priekšlikumu valsts budžeta programmas 09.00.00 „Sports” apakšprogrammu sarakstam no 2023. gada 1. janvāra skatīt 3. attēlā.</w:t>
      </w:r>
    </w:p>
    <w:p w14:paraId="56533976" w14:textId="77777777" w:rsidR="008611D3" w:rsidRPr="006936B7" w:rsidRDefault="008611D3" w:rsidP="00C16F81">
      <w:pPr>
        <w:jc w:val="right"/>
        <w:rPr>
          <w:i/>
          <w:sz w:val="25"/>
          <w:szCs w:val="25"/>
        </w:rPr>
      </w:pPr>
    </w:p>
    <w:p w14:paraId="1028FB21" w14:textId="7402051C" w:rsidR="00C16F81" w:rsidRPr="00686DC2" w:rsidRDefault="00A91C35" w:rsidP="00C16F81">
      <w:pPr>
        <w:jc w:val="right"/>
        <w:rPr>
          <w:i/>
          <w:sz w:val="22"/>
        </w:rPr>
      </w:pPr>
      <w:r w:rsidRPr="00686DC2">
        <w:rPr>
          <w:i/>
          <w:sz w:val="22"/>
        </w:rPr>
        <w:t>3. a</w:t>
      </w:r>
      <w:r w:rsidR="00C16F81" w:rsidRPr="00686DC2">
        <w:rPr>
          <w:i/>
          <w:sz w:val="22"/>
        </w:rPr>
        <w:t>ttēls</w:t>
      </w:r>
    </w:p>
    <w:p w14:paraId="0F36E8EC" w14:textId="77777777" w:rsidR="00C16F81" w:rsidRPr="00686DC2" w:rsidRDefault="00C16F81" w:rsidP="00C16F81">
      <w:pPr>
        <w:rPr>
          <w:sz w:val="25"/>
          <w:szCs w:val="25"/>
        </w:rPr>
      </w:pPr>
    </w:p>
    <w:p w14:paraId="48926799" w14:textId="62146421" w:rsidR="00C16F81" w:rsidRPr="00686DC2" w:rsidRDefault="00140B80" w:rsidP="00C16F81">
      <w:pPr>
        <w:jc w:val="center"/>
        <w:rPr>
          <w:b/>
          <w:i/>
          <w:sz w:val="25"/>
          <w:szCs w:val="25"/>
        </w:rPr>
      </w:pPr>
      <w:r w:rsidRPr="00686DC2">
        <w:rPr>
          <w:b/>
          <w:i/>
          <w:sz w:val="25"/>
          <w:szCs w:val="25"/>
        </w:rPr>
        <w:t xml:space="preserve">IZM priekšlikums </w:t>
      </w:r>
      <w:r w:rsidR="00C16F81" w:rsidRPr="00686DC2">
        <w:rPr>
          <w:b/>
          <w:i/>
          <w:sz w:val="25"/>
          <w:szCs w:val="25"/>
        </w:rPr>
        <w:t>valsts budžeta programmas 09.00.00 „Sports” apak</w:t>
      </w:r>
      <w:r w:rsidRPr="00686DC2">
        <w:rPr>
          <w:b/>
          <w:i/>
          <w:sz w:val="25"/>
          <w:szCs w:val="25"/>
        </w:rPr>
        <w:t>šprogrammu sarakstam</w:t>
      </w:r>
      <w:r w:rsidR="00C16F81" w:rsidRPr="00686DC2">
        <w:rPr>
          <w:b/>
          <w:i/>
          <w:sz w:val="25"/>
          <w:szCs w:val="25"/>
        </w:rPr>
        <w:t xml:space="preserve"> no 2023. gada 1. janvāra</w:t>
      </w:r>
    </w:p>
    <w:p w14:paraId="339D2576" w14:textId="77777777" w:rsidR="00C16F81" w:rsidRDefault="00C16F81" w:rsidP="00C16F81">
      <w:pPr>
        <w:ind w:firstLine="720"/>
        <w:rPr>
          <w:szCs w:val="24"/>
        </w:rPr>
      </w:pPr>
    </w:p>
    <w:p w14:paraId="020B1750" w14:textId="0D51EB03" w:rsidR="009C129F" w:rsidRDefault="009C129F" w:rsidP="009C129F">
      <w:pPr>
        <w:rPr>
          <w:szCs w:val="24"/>
        </w:rPr>
      </w:pPr>
      <w:r w:rsidRPr="003711C7">
        <w:rPr>
          <w:noProof/>
          <w:szCs w:val="24"/>
          <w:lang w:eastAsia="lv-LV"/>
        </w:rPr>
        <w:drawing>
          <wp:inline distT="0" distB="0" distL="0" distR="0" wp14:anchorId="1AB1789B" wp14:editId="6FEE263D">
            <wp:extent cx="6156325" cy="154495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56325" cy="1544955"/>
                    </a:xfrm>
                    <a:prstGeom prst="rect">
                      <a:avLst/>
                    </a:prstGeom>
                  </pic:spPr>
                </pic:pic>
              </a:graphicData>
            </a:graphic>
          </wp:inline>
        </w:drawing>
      </w:r>
    </w:p>
    <w:p w14:paraId="7D51ACFD" w14:textId="05F79C86" w:rsidR="00C16F81" w:rsidRPr="00053322" w:rsidRDefault="009C129F" w:rsidP="00053322">
      <w:pPr>
        <w:ind w:right="197"/>
        <w:rPr>
          <w:sz w:val="19"/>
          <w:szCs w:val="19"/>
        </w:rPr>
      </w:pPr>
      <w:r w:rsidRPr="00053322">
        <w:rPr>
          <w:b/>
          <w:i/>
          <w:sz w:val="19"/>
          <w:szCs w:val="19"/>
        </w:rPr>
        <w:t>Piezīme:</w:t>
      </w:r>
      <w:r w:rsidRPr="00053322">
        <w:rPr>
          <w:sz w:val="19"/>
          <w:szCs w:val="19"/>
        </w:rPr>
        <w:t xml:space="preserve"> Apakšprogrammā 09.05.00 ietverta arī dotācija Latvijas Sporta muzeja darbības nodrošināšanai. Gadījumā, ja Latvijas Sporta muzeja statuss ar 2023. gada 1. janvārim netiek mainīts, tad tiks saglabāta apakšprogramma 09.12.00 „Latvijas Sporta muzejs”.</w:t>
      </w:r>
    </w:p>
    <w:p w14:paraId="41666477" w14:textId="77777777" w:rsidR="00C16F81" w:rsidRPr="00053322" w:rsidRDefault="00C16F81" w:rsidP="00B315AC">
      <w:pPr>
        <w:ind w:firstLine="720"/>
        <w:rPr>
          <w:sz w:val="25"/>
          <w:szCs w:val="25"/>
        </w:rPr>
      </w:pPr>
    </w:p>
    <w:p w14:paraId="7B9AACB6" w14:textId="7DF32B30" w:rsidR="00451B37" w:rsidRPr="00053322" w:rsidRDefault="00451B37" w:rsidP="00B315AC">
      <w:pPr>
        <w:ind w:firstLine="720"/>
        <w:rPr>
          <w:sz w:val="25"/>
          <w:szCs w:val="25"/>
        </w:rPr>
      </w:pPr>
      <w:r w:rsidRPr="00053322">
        <w:rPr>
          <w:sz w:val="25"/>
          <w:szCs w:val="25"/>
        </w:rPr>
        <w:t>Lai nodrošinātu iepriekšminēto izmaiņu ieviešanu ar 2023. gada 1. janvāri</w:t>
      </w:r>
      <w:r w:rsidR="00FA4B52" w:rsidRPr="00053322">
        <w:rPr>
          <w:sz w:val="25"/>
          <w:szCs w:val="25"/>
        </w:rPr>
        <w:t xml:space="preserve"> un </w:t>
      </w:r>
      <w:r w:rsidR="009F4E4D">
        <w:rPr>
          <w:sz w:val="25"/>
          <w:szCs w:val="25"/>
        </w:rPr>
        <w:t xml:space="preserve">visas Sporta likumā noteiktā kārtībā atzītās </w:t>
      </w:r>
      <w:r w:rsidR="009F4E4D" w:rsidRPr="00EB7178">
        <w:rPr>
          <w:sz w:val="25"/>
          <w:szCs w:val="25"/>
        </w:rPr>
        <w:t>sporta federācija</w:t>
      </w:r>
      <w:r w:rsidR="009F4E4D">
        <w:rPr>
          <w:sz w:val="25"/>
          <w:szCs w:val="25"/>
        </w:rPr>
        <w:t xml:space="preserve">s un citas sporta organizācijas </w:t>
      </w:r>
      <w:r w:rsidR="00FA4B52" w:rsidRPr="00053322">
        <w:rPr>
          <w:sz w:val="25"/>
          <w:szCs w:val="25"/>
        </w:rPr>
        <w:t>pamatdarbības finansējumu turpmāk saņemtu no vienas organizācijas</w:t>
      </w:r>
      <w:r w:rsidRPr="00053322">
        <w:rPr>
          <w:sz w:val="25"/>
          <w:szCs w:val="25"/>
        </w:rPr>
        <w:t>, IZM ir izstrādājusi un vienotā dokumentu paketē ar šo informatīvo ziņojumu virza:</w:t>
      </w:r>
    </w:p>
    <w:p w14:paraId="64414D02" w14:textId="0CB5AB32" w:rsidR="008C15A4" w:rsidRPr="00053322" w:rsidRDefault="008C15A4" w:rsidP="00451B37">
      <w:pPr>
        <w:pStyle w:val="ListParagraph"/>
        <w:numPr>
          <w:ilvl w:val="0"/>
          <w:numId w:val="44"/>
        </w:numPr>
        <w:rPr>
          <w:sz w:val="25"/>
          <w:szCs w:val="25"/>
        </w:rPr>
      </w:pPr>
      <w:r w:rsidRPr="00053322">
        <w:rPr>
          <w:sz w:val="25"/>
          <w:szCs w:val="25"/>
        </w:rPr>
        <w:t>Ministru kabineta noteikumu projekt</w:t>
      </w:r>
      <w:r w:rsidR="00451B37" w:rsidRPr="00053322">
        <w:rPr>
          <w:sz w:val="25"/>
          <w:szCs w:val="25"/>
        </w:rPr>
        <w:t>u</w:t>
      </w:r>
      <w:r w:rsidRPr="00053322">
        <w:rPr>
          <w:sz w:val="25"/>
          <w:szCs w:val="25"/>
        </w:rPr>
        <w:t xml:space="preserve"> „Grozījumi Ministru kabineta 2009. gada 28. jūlija noteikumos Nr. 819 „Kārtība, kādā valsts finansiāli nodrošina valsts izlases komandu sporta spēlēs sagatavošanos un piedalīšanos Eiropas un pasaules čempionātu un olimpisko spēļu atlases turnīros un finālsacensībās”;</w:t>
      </w:r>
    </w:p>
    <w:p w14:paraId="6641B42E" w14:textId="1DA98C04" w:rsidR="00451B37" w:rsidRPr="00053322" w:rsidRDefault="008C15A4" w:rsidP="00451B37">
      <w:pPr>
        <w:pStyle w:val="ListParagraph"/>
        <w:numPr>
          <w:ilvl w:val="0"/>
          <w:numId w:val="44"/>
        </w:numPr>
        <w:rPr>
          <w:sz w:val="25"/>
          <w:szCs w:val="25"/>
        </w:rPr>
      </w:pPr>
      <w:r w:rsidRPr="00053322">
        <w:rPr>
          <w:sz w:val="25"/>
          <w:szCs w:val="25"/>
        </w:rPr>
        <w:t>Ministru kabineta noteikumu projekt</w:t>
      </w:r>
      <w:r w:rsidR="00451B37" w:rsidRPr="00053322">
        <w:rPr>
          <w:sz w:val="25"/>
          <w:szCs w:val="25"/>
        </w:rPr>
        <w:t>u</w:t>
      </w:r>
      <w:r w:rsidRPr="00053322">
        <w:rPr>
          <w:sz w:val="25"/>
          <w:szCs w:val="25"/>
        </w:rPr>
        <w:t xml:space="preserve"> „Grozījumi Ministru kabineta 2012. gada 3. janvāra noteikumos Nr. 26 „Noteikumi par kārtību, kādā piešķiramas naudas balvas par izciliem sasniegumiem sportā, un naudas balvu apmēru””;</w:t>
      </w:r>
    </w:p>
    <w:p w14:paraId="71109C0B" w14:textId="0E5A0D4D" w:rsidR="008C15A4" w:rsidRPr="00053322" w:rsidRDefault="008C15A4" w:rsidP="00451B37">
      <w:pPr>
        <w:pStyle w:val="ListParagraph"/>
        <w:numPr>
          <w:ilvl w:val="0"/>
          <w:numId w:val="44"/>
        </w:numPr>
        <w:rPr>
          <w:sz w:val="25"/>
          <w:szCs w:val="25"/>
        </w:rPr>
      </w:pPr>
      <w:r w:rsidRPr="00053322">
        <w:rPr>
          <w:sz w:val="25"/>
          <w:szCs w:val="25"/>
        </w:rPr>
        <w:t>Ministru kabineta rīkojuma projekt</w:t>
      </w:r>
      <w:r w:rsidR="00451B37" w:rsidRPr="00053322">
        <w:rPr>
          <w:sz w:val="25"/>
          <w:szCs w:val="25"/>
        </w:rPr>
        <w:t>u</w:t>
      </w:r>
      <w:r w:rsidRPr="00053322">
        <w:rPr>
          <w:sz w:val="25"/>
          <w:szCs w:val="25"/>
        </w:rPr>
        <w:t xml:space="preserve"> „Grozījums Ministru kabineta 2001. gada 8. augusta rīkojumā Nr. 385 „Par biedrībām, nodibinājumiem un starptautiskajām izglītības un sadarbības programmām””.</w:t>
      </w:r>
    </w:p>
    <w:p w14:paraId="2FBD0D14" w14:textId="77777777" w:rsidR="00451B37" w:rsidRPr="00053322" w:rsidRDefault="00451B37" w:rsidP="007F51E7">
      <w:pPr>
        <w:ind w:firstLine="720"/>
        <w:rPr>
          <w:sz w:val="25"/>
          <w:szCs w:val="25"/>
        </w:rPr>
      </w:pPr>
    </w:p>
    <w:p w14:paraId="698C74C6" w14:textId="214DAD1A" w:rsidR="00451B37" w:rsidRPr="00053322" w:rsidRDefault="00451B37" w:rsidP="007F51E7">
      <w:pPr>
        <w:ind w:firstLine="720"/>
        <w:rPr>
          <w:sz w:val="25"/>
          <w:szCs w:val="25"/>
        </w:rPr>
      </w:pPr>
      <w:r w:rsidRPr="00053322">
        <w:rPr>
          <w:sz w:val="25"/>
          <w:szCs w:val="25"/>
        </w:rPr>
        <w:t xml:space="preserve">Saistībā ar šajā informatīvajā ziņojumā minēto IZM priekšlikumu par vairāku valsts budžeta programmas 09.00.00 „Sports” apakšprogrammu (tai skaitā 09.21.00 „Augstas klases sasniegumu sports”) apvienošanu nepieciešams veikt grozījumu Sporta likumā, izslēdzot 13. panta pirmās daļas otro teikumu, jo tajā ir minēts konkrētas budžeta apakšprogrammas </w:t>
      </w:r>
      <w:r w:rsidR="003E6B97" w:rsidRPr="00053322">
        <w:rPr>
          <w:sz w:val="25"/>
          <w:szCs w:val="25"/>
        </w:rPr>
        <w:t>(„</w:t>
      </w:r>
      <w:r w:rsidRPr="00053322">
        <w:rPr>
          <w:sz w:val="25"/>
          <w:szCs w:val="25"/>
        </w:rPr>
        <w:t>Augstas klases sasniegumu sports</w:t>
      </w:r>
      <w:r w:rsidR="003E6B97" w:rsidRPr="00053322">
        <w:rPr>
          <w:sz w:val="25"/>
          <w:szCs w:val="25"/>
        </w:rPr>
        <w:t>”) nosaukums</w:t>
      </w:r>
      <w:r w:rsidRPr="00053322">
        <w:rPr>
          <w:sz w:val="25"/>
          <w:szCs w:val="25"/>
        </w:rPr>
        <w:t>.</w:t>
      </w:r>
      <w:r w:rsidR="00CE1EDD" w:rsidRPr="00053322">
        <w:rPr>
          <w:sz w:val="25"/>
          <w:szCs w:val="25"/>
        </w:rPr>
        <w:t xml:space="preserve"> Minētais grozījums iekļaujams </w:t>
      </w:r>
      <w:r w:rsidR="009F4E4D">
        <w:rPr>
          <w:sz w:val="25"/>
          <w:szCs w:val="25"/>
        </w:rPr>
        <w:t xml:space="preserve">2023. gada valsts </w:t>
      </w:r>
      <w:r w:rsidR="00CE1EDD" w:rsidRPr="00053322">
        <w:rPr>
          <w:sz w:val="25"/>
          <w:szCs w:val="25"/>
        </w:rPr>
        <w:t>budžeta pavadošo likumprojektu paketē.</w:t>
      </w:r>
    </w:p>
    <w:p w14:paraId="47136A5F" w14:textId="77777777" w:rsidR="00451B37" w:rsidRPr="00053322" w:rsidRDefault="00451B37" w:rsidP="007F51E7">
      <w:pPr>
        <w:ind w:firstLine="720"/>
        <w:rPr>
          <w:sz w:val="25"/>
          <w:szCs w:val="25"/>
        </w:rPr>
      </w:pPr>
    </w:p>
    <w:p w14:paraId="1066CBD0" w14:textId="27987F24" w:rsidR="00007539" w:rsidRPr="00053322" w:rsidRDefault="00007539" w:rsidP="007F51E7">
      <w:pPr>
        <w:ind w:firstLine="720"/>
        <w:rPr>
          <w:sz w:val="25"/>
          <w:szCs w:val="25"/>
        </w:rPr>
      </w:pPr>
      <w:r w:rsidRPr="00053322">
        <w:rPr>
          <w:sz w:val="25"/>
          <w:szCs w:val="25"/>
        </w:rPr>
        <w:t xml:space="preserve">Ņemot vērā </w:t>
      </w:r>
      <w:r w:rsidR="00B751EE" w:rsidRPr="00053322">
        <w:rPr>
          <w:sz w:val="25"/>
          <w:szCs w:val="25"/>
        </w:rPr>
        <w:t xml:space="preserve">visu iepriekš minēto, </w:t>
      </w:r>
      <w:r w:rsidRPr="00053322">
        <w:rPr>
          <w:sz w:val="25"/>
          <w:szCs w:val="25"/>
        </w:rPr>
        <w:t>IZM aicina Ministru kabinetu:</w:t>
      </w:r>
    </w:p>
    <w:p w14:paraId="2F4E4A7D" w14:textId="77777777" w:rsidR="00451B37" w:rsidRPr="00053322" w:rsidRDefault="00451B37" w:rsidP="007F51E7">
      <w:pPr>
        <w:ind w:firstLine="720"/>
        <w:rPr>
          <w:sz w:val="25"/>
          <w:szCs w:val="25"/>
        </w:rPr>
      </w:pPr>
    </w:p>
    <w:p w14:paraId="29A152CB" w14:textId="403C1D48" w:rsidR="00A16F4F" w:rsidRPr="00053322" w:rsidRDefault="00A16F4F" w:rsidP="00451B37">
      <w:pPr>
        <w:pStyle w:val="ListParagraph"/>
        <w:numPr>
          <w:ilvl w:val="0"/>
          <w:numId w:val="37"/>
        </w:numPr>
        <w:rPr>
          <w:sz w:val="25"/>
          <w:szCs w:val="25"/>
        </w:rPr>
      </w:pPr>
      <w:r w:rsidRPr="00053322">
        <w:rPr>
          <w:sz w:val="25"/>
          <w:szCs w:val="25"/>
        </w:rPr>
        <w:t xml:space="preserve">Atbalstīt </w:t>
      </w:r>
      <w:r w:rsidR="005956BF" w:rsidRPr="00053322">
        <w:rPr>
          <w:sz w:val="25"/>
          <w:szCs w:val="25"/>
        </w:rPr>
        <w:t>IZM</w:t>
      </w:r>
      <w:r w:rsidRPr="00053322">
        <w:rPr>
          <w:sz w:val="25"/>
          <w:szCs w:val="25"/>
        </w:rPr>
        <w:t xml:space="preserve"> priekšlikumu un noteikt, ka no 2023. gada 1. janvāra valsts sporta budžeta līdzekļu piešķiršanu Sporta likumā noteiktā kārtībā atzītajām sporta federācijām un citām sporta organizācijām to pamatdarbības nodrošināšanai centralizēti šim mērķim paredzēto valsts budžeta līdzekļu ietvaros nodrošina </w:t>
      </w:r>
      <w:r w:rsidR="005956BF" w:rsidRPr="00053322">
        <w:rPr>
          <w:sz w:val="25"/>
          <w:szCs w:val="25"/>
        </w:rPr>
        <w:t>LSFP.</w:t>
      </w:r>
    </w:p>
    <w:p w14:paraId="0154C1FE" w14:textId="7371344F" w:rsidR="00613F40" w:rsidRPr="00053322" w:rsidRDefault="00613F40" w:rsidP="00613F40">
      <w:pPr>
        <w:pStyle w:val="ListParagraph"/>
        <w:numPr>
          <w:ilvl w:val="0"/>
          <w:numId w:val="37"/>
        </w:numPr>
        <w:rPr>
          <w:sz w:val="25"/>
          <w:szCs w:val="25"/>
        </w:rPr>
      </w:pPr>
      <w:r w:rsidRPr="00053322">
        <w:rPr>
          <w:sz w:val="25"/>
          <w:szCs w:val="25"/>
        </w:rPr>
        <w:t xml:space="preserve">Konceptuāli atbalstīt </w:t>
      </w:r>
      <w:r w:rsidR="00E55523" w:rsidRPr="00053322">
        <w:rPr>
          <w:sz w:val="25"/>
          <w:szCs w:val="25"/>
        </w:rPr>
        <w:t>IZM</w:t>
      </w:r>
      <w:r w:rsidRPr="00053322">
        <w:rPr>
          <w:sz w:val="25"/>
          <w:szCs w:val="25"/>
        </w:rPr>
        <w:t xml:space="preserve"> priekšlikumu par izmaiņām valsts budžeta programmas 09.00.00 „Sports” apakšprogrammu sarakstā:</w:t>
      </w:r>
    </w:p>
    <w:p w14:paraId="1DD43E9B" w14:textId="77777777" w:rsidR="00E55523" w:rsidRPr="00053322" w:rsidRDefault="00613F40" w:rsidP="003711C7">
      <w:pPr>
        <w:pStyle w:val="ListParagraph"/>
        <w:numPr>
          <w:ilvl w:val="1"/>
          <w:numId w:val="37"/>
        </w:numPr>
        <w:ind w:left="1701"/>
        <w:rPr>
          <w:sz w:val="25"/>
          <w:szCs w:val="25"/>
        </w:rPr>
      </w:pPr>
      <w:r w:rsidRPr="00053322">
        <w:rPr>
          <w:sz w:val="25"/>
          <w:szCs w:val="25"/>
        </w:rPr>
        <w:t>izveidot jaunu valsts budžeta apakšprogrammu – 09.07.00 „Dotācija biedrībai „Latvijas Sporta federāciju padome” sporta organizāciju, programmu un pasākumu atbalstam”, apvienojot valsts budžeta apakšprogrammas 09.09.00 „Sporta federācijas un sporta pasākumi”, 09.17.00 „Dotācija komandu sporta spēļu izlašu nodrošināšanai”, 09.21.00 „Augstas klases sasniegumu sports” un 09.25.00 „Dotācija biedrībai „Latvijas Paralimpiskā komiteja” pielāgotā sporta attīstībai”;</w:t>
      </w:r>
    </w:p>
    <w:p w14:paraId="42D4D548" w14:textId="46FBECC2" w:rsidR="00613F40" w:rsidRPr="00053322" w:rsidRDefault="00613F40" w:rsidP="003711C7">
      <w:pPr>
        <w:pStyle w:val="ListParagraph"/>
        <w:numPr>
          <w:ilvl w:val="1"/>
          <w:numId w:val="37"/>
        </w:numPr>
        <w:ind w:left="1701"/>
        <w:rPr>
          <w:sz w:val="25"/>
          <w:szCs w:val="25"/>
        </w:rPr>
      </w:pPr>
      <w:r w:rsidRPr="00053322">
        <w:rPr>
          <w:sz w:val="25"/>
          <w:szCs w:val="25"/>
        </w:rPr>
        <w:t xml:space="preserve">izveidot jaunu valsts budžeta </w:t>
      </w:r>
      <w:r w:rsidR="00602501" w:rsidRPr="00053322">
        <w:rPr>
          <w:sz w:val="25"/>
          <w:szCs w:val="25"/>
        </w:rPr>
        <w:t>apakš</w:t>
      </w:r>
      <w:r w:rsidRPr="00053322">
        <w:rPr>
          <w:sz w:val="25"/>
          <w:szCs w:val="25"/>
        </w:rPr>
        <w:t>programmu – 09.05.00 „Dotācija SIA „Latvijas Nacionālais sporta centrs””, pārdalot budžeta apakšprogrammā 09.04.00 „Sporta būves” paredzētos līdzekļus.</w:t>
      </w:r>
    </w:p>
    <w:p w14:paraId="04DBF7DF" w14:textId="50FAA9A7" w:rsidR="00B751EE" w:rsidRDefault="00B751EE" w:rsidP="00353705">
      <w:pPr>
        <w:pStyle w:val="ListParagraph"/>
        <w:numPr>
          <w:ilvl w:val="0"/>
          <w:numId w:val="37"/>
        </w:numPr>
        <w:rPr>
          <w:sz w:val="25"/>
          <w:szCs w:val="25"/>
        </w:rPr>
      </w:pPr>
      <w:r w:rsidRPr="003E5902">
        <w:rPr>
          <w:sz w:val="25"/>
          <w:szCs w:val="25"/>
        </w:rPr>
        <w:t xml:space="preserve">Paredzēt uzdevumu </w:t>
      </w:r>
      <w:r w:rsidR="00BE05D9" w:rsidRPr="003E5902">
        <w:rPr>
          <w:sz w:val="25"/>
          <w:szCs w:val="25"/>
        </w:rPr>
        <w:t>IZM</w:t>
      </w:r>
      <w:r w:rsidR="00A16F4F" w:rsidRPr="003E5902">
        <w:rPr>
          <w:sz w:val="25"/>
          <w:szCs w:val="25"/>
        </w:rPr>
        <w:t xml:space="preserve"> likumprojekt</w:t>
      </w:r>
      <w:r w:rsidR="00BE05D9" w:rsidRPr="003E5902">
        <w:rPr>
          <w:sz w:val="25"/>
          <w:szCs w:val="25"/>
        </w:rPr>
        <w:t>a</w:t>
      </w:r>
      <w:r w:rsidR="00A16F4F" w:rsidRPr="003E5902">
        <w:rPr>
          <w:sz w:val="25"/>
          <w:szCs w:val="25"/>
        </w:rPr>
        <w:t xml:space="preserve"> </w:t>
      </w:r>
      <w:r w:rsidR="005956BF" w:rsidRPr="003E5902">
        <w:rPr>
          <w:sz w:val="25"/>
          <w:szCs w:val="25"/>
        </w:rPr>
        <w:t>„</w:t>
      </w:r>
      <w:r w:rsidR="00A16F4F" w:rsidRPr="003E5902">
        <w:rPr>
          <w:sz w:val="25"/>
          <w:szCs w:val="25"/>
        </w:rPr>
        <w:t>Par valsts budžetu 2023. gadam</w:t>
      </w:r>
      <w:r w:rsidR="005956BF" w:rsidRPr="003E5902">
        <w:rPr>
          <w:sz w:val="25"/>
          <w:szCs w:val="25"/>
        </w:rPr>
        <w:t>”</w:t>
      </w:r>
      <w:r w:rsidR="00A16F4F" w:rsidRPr="003E5902">
        <w:rPr>
          <w:sz w:val="25"/>
          <w:szCs w:val="25"/>
        </w:rPr>
        <w:t xml:space="preserve"> un likumprojekt</w:t>
      </w:r>
      <w:r w:rsidR="00BE05D9" w:rsidRPr="003E5902">
        <w:rPr>
          <w:sz w:val="25"/>
          <w:szCs w:val="25"/>
        </w:rPr>
        <w:t>a</w:t>
      </w:r>
      <w:r w:rsidR="00A16F4F" w:rsidRPr="003E5902">
        <w:rPr>
          <w:sz w:val="25"/>
          <w:szCs w:val="25"/>
        </w:rPr>
        <w:t xml:space="preserve"> </w:t>
      </w:r>
      <w:r w:rsidR="005956BF" w:rsidRPr="003E5902">
        <w:rPr>
          <w:sz w:val="25"/>
          <w:szCs w:val="25"/>
        </w:rPr>
        <w:t>„</w:t>
      </w:r>
      <w:r w:rsidR="00A16F4F" w:rsidRPr="003E5902">
        <w:rPr>
          <w:sz w:val="25"/>
          <w:szCs w:val="25"/>
        </w:rPr>
        <w:t>Par vidēja termiņa budžeta ietvaru 2023., 2024. un 2025. gadam</w:t>
      </w:r>
      <w:r w:rsidR="005956BF" w:rsidRPr="003E5902">
        <w:rPr>
          <w:sz w:val="25"/>
          <w:szCs w:val="25"/>
        </w:rPr>
        <w:t>”</w:t>
      </w:r>
      <w:r w:rsidR="00BE05D9" w:rsidRPr="003E5902">
        <w:rPr>
          <w:sz w:val="25"/>
          <w:szCs w:val="25"/>
        </w:rPr>
        <w:t xml:space="preserve"> sagatavošanas procesā iesniegt Finanšu ministrijā attiecīgus priekšlikumus par izmaiņām </w:t>
      </w:r>
      <w:r w:rsidR="00A16F4F" w:rsidRPr="003E5902">
        <w:rPr>
          <w:sz w:val="25"/>
          <w:szCs w:val="25"/>
        </w:rPr>
        <w:t xml:space="preserve">valsts budžeta programmas 09.00.00 </w:t>
      </w:r>
      <w:r w:rsidR="005956BF" w:rsidRPr="003E5902">
        <w:rPr>
          <w:sz w:val="25"/>
          <w:szCs w:val="25"/>
        </w:rPr>
        <w:t>„</w:t>
      </w:r>
      <w:r w:rsidR="00A16F4F" w:rsidRPr="003E5902">
        <w:rPr>
          <w:sz w:val="25"/>
          <w:szCs w:val="25"/>
        </w:rPr>
        <w:t>Sports</w:t>
      </w:r>
      <w:r w:rsidR="005956BF" w:rsidRPr="003E5902">
        <w:rPr>
          <w:sz w:val="25"/>
          <w:szCs w:val="25"/>
        </w:rPr>
        <w:t>”</w:t>
      </w:r>
      <w:r w:rsidR="00A16F4F" w:rsidRPr="003E5902">
        <w:rPr>
          <w:sz w:val="25"/>
          <w:szCs w:val="25"/>
        </w:rPr>
        <w:t xml:space="preserve"> apakšprogrammu sarakstā, kā arī</w:t>
      </w:r>
      <w:r w:rsidR="00BE05D9" w:rsidRPr="003E5902">
        <w:rPr>
          <w:sz w:val="25"/>
          <w:szCs w:val="25"/>
        </w:rPr>
        <w:t xml:space="preserve"> sagatavot un 2023.gada budžetu pavadošo likumprojektu paketē iesniegt izskatīšanai Ministru kabinetā grozījumu Sporta likumā, kas paredz Sporta likuma 13. panta pirmās daļas otrā teikuma izslēgšanu.</w:t>
      </w:r>
    </w:p>
    <w:p w14:paraId="763074D3" w14:textId="3E7D1648" w:rsidR="00E65598" w:rsidRPr="0025315A" w:rsidRDefault="00E65598" w:rsidP="00E65598">
      <w:pPr>
        <w:pStyle w:val="ListParagraph"/>
        <w:numPr>
          <w:ilvl w:val="0"/>
          <w:numId w:val="37"/>
        </w:numPr>
        <w:rPr>
          <w:sz w:val="25"/>
          <w:szCs w:val="25"/>
        </w:rPr>
      </w:pPr>
      <w:r w:rsidRPr="00E65598">
        <w:rPr>
          <w:sz w:val="25"/>
          <w:szCs w:val="25"/>
        </w:rPr>
        <w:t xml:space="preserve">Paredzēt uzdevumu IZM </w:t>
      </w:r>
      <w:r w:rsidRPr="0025315A">
        <w:rPr>
          <w:sz w:val="25"/>
          <w:szCs w:val="25"/>
        </w:rPr>
        <w:t>izveidot Sporta nozares finansēšanas pārvaldības reformas (turpmāk – reforma) vadības grupu, kas:</w:t>
      </w:r>
    </w:p>
    <w:p w14:paraId="7C7D5BD0" w14:textId="77777777" w:rsidR="00E65598" w:rsidRDefault="00E65598" w:rsidP="006936B7">
      <w:pPr>
        <w:pStyle w:val="ListParagraph"/>
        <w:numPr>
          <w:ilvl w:val="1"/>
          <w:numId w:val="37"/>
        </w:numPr>
        <w:rPr>
          <w:sz w:val="25"/>
          <w:szCs w:val="25"/>
        </w:rPr>
      </w:pPr>
      <w:r w:rsidRPr="00E65598">
        <w:rPr>
          <w:sz w:val="25"/>
          <w:szCs w:val="25"/>
        </w:rPr>
        <w:t>nodrošina regulāru informācijas apmaiņu ar Sporta likumā noteiktā kārtībā atzītajām sporta federācijām visos ar reformas ieviešanu saistītajos jautājumos;</w:t>
      </w:r>
    </w:p>
    <w:p w14:paraId="36025ABC" w14:textId="05F50FE7" w:rsidR="00E65598" w:rsidRDefault="00E65598" w:rsidP="006936B7">
      <w:pPr>
        <w:pStyle w:val="ListParagraph"/>
        <w:numPr>
          <w:ilvl w:val="1"/>
          <w:numId w:val="37"/>
        </w:numPr>
        <w:rPr>
          <w:sz w:val="25"/>
          <w:szCs w:val="25"/>
        </w:rPr>
      </w:pPr>
      <w:r w:rsidRPr="006936B7">
        <w:rPr>
          <w:sz w:val="25"/>
          <w:szCs w:val="25"/>
        </w:rPr>
        <w:t xml:space="preserve">izstrādā un līdz 2022. gada 30. novembrim iesniedz izskatīšanai Latvijas Nacionālajā sporta padomē kritērijus, pēc kuriem reformas pārejas periodā (līdz 2024. gada 31. decembrim) tiks aprēķināts Sporta likumā noteiktā kārtībā atzītajām sporta federācijām šim mērķim paredzēto valsts budžeta līdzekļu ietvaros piešķiramais valsts budžeta finansējums un kas pievienojami </w:t>
      </w:r>
      <w:r>
        <w:rPr>
          <w:sz w:val="25"/>
          <w:szCs w:val="25"/>
        </w:rPr>
        <w:t>IZM un LSFP</w:t>
      </w:r>
      <w:r w:rsidRPr="006936B7">
        <w:rPr>
          <w:sz w:val="25"/>
          <w:szCs w:val="25"/>
        </w:rPr>
        <w:t xml:space="preserve"> līgumam. Izstrādājot minētos kritērijus, ņemt vērā, ka:</w:t>
      </w:r>
    </w:p>
    <w:p w14:paraId="3D541D0B" w14:textId="77777777" w:rsidR="00E65598" w:rsidRPr="00372927" w:rsidRDefault="00E65598" w:rsidP="00E65598">
      <w:pPr>
        <w:pStyle w:val="ListParagraph"/>
        <w:numPr>
          <w:ilvl w:val="2"/>
          <w:numId w:val="37"/>
        </w:numPr>
        <w:rPr>
          <w:sz w:val="25"/>
          <w:szCs w:val="25"/>
        </w:rPr>
      </w:pPr>
      <w:r w:rsidRPr="00372927">
        <w:rPr>
          <w:sz w:val="25"/>
          <w:szCs w:val="25"/>
        </w:rPr>
        <w:t xml:space="preserve">līdz 2024. gada Vasaras Olimpiskajām spēlēm Parīzē (Francija) </w:t>
      </w:r>
      <w:r>
        <w:rPr>
          <w:sz w:val="25"/>
          <w:szCs w:val="25"/>
        </w:rPr>
        <w:t>LOV</w:t>
      </w:r>
      <w:r w:rsidRPr="00372927">
        <w:rPr>
          <w:sz w:val="25"/>
          <w:szCs w:val="25"/>
        </w:rPr>
        <w:t xml:space="preserve"> sportistu un viņu treneru atbalsta sistēmā tiek saglabāts esošais modelis attiecībā uz </w:t>
      </w:r>
      <w:r>
        <w:rPr>
          <w:sz w:val="25"/>
          <w:szCs w:val="25"/>
        </w:rPr>
        <w:t>LOV</w:t>
      </w:r>
      <w:r w:rsidRPr="00372927">
        <w:rPr>
          <w:sz w:val="25"/>
          <w:szCs w:val="25"/>
        </w:rPr>
        <w:t xml:space="preserve"> sastāva veidošanu, pabalstu izmaksu sportistiem un treneriem, kā arī sportistiem paredzēto finanšu sadali, vienlaikus nodrošinot, ka šie finanšu līdzekļi tiek ietverti vienotajā finansēšanas līgumā, kurus ar attiecīgajām Sporta likumā noteiktajā kārtībā atzītajām sporta federācijām slēdz </w:t>
      </w:r>
      <w:r>
        <w:rPr>
          <w:sz w:val="25"/>
          <w:szCs w:val="25"/>
        </w:rPr>
        <w:t>LSFP</w:t>
      </w:r>
      <w:r w:rsidRPr="00372927">
        <w:rPr>
          <w:sz w:val="25"/>
          <w:szCs w:val="25"/>
        </w:rPr>
        <w:t>;</w:t>
      </w:r>
    </w:p>
    <w:p w14:paraId="26554DF9" w14:textId="17607CB2" w:rsidR="00E65598" w:rsidRDefault="00E65598" w:rsidP="006936B7">
      <w:pPr>
        <w:pStyle w:val="ListParagraph"/>
        <w:numPr>
          <w:ilvl w:val="2"/>
          <w:numId w:val="37"/>
        </w:numPr>
        <w:rPr>
          <w:sz w:val="25"/>
          <w:szCs w:val="25"/>
        </w:rPr>
      </w:pPr>
      <w:r w:rsidRPr="00E65598">
        <w:rPr>
          <w:sz w:val="25"/>
          <w:szCs w:val="25"/>
        </w:rPr>
        <w:lastRenderedPageBreak/>
        <w:t xml:space="preserve">valsts izlases komandu sporta spēlēs arī turpmāk finansējamas saskaņā ar Ministru kabineta 2009. gada 28. jūlija noteikumos Nr. 819 </w:t>
      </w:r>
      <w:r>
        <w:rPr>
          <w:sz w:val="25"/>
          <w:szCs w:val="25"/>
        </w:rPr>
        <w:t>„</w:t>
      </w:r>
      <w:r w:rsidRPr="00E65598">
        <w:rPr>
          <w:sz w:val="25"/>
          <w:szCs w:val="25"/>
        </w:rPr>
        <w:t>Kārtība, kādā valsts finansiāli nodrošina valsts izlases komandu sporta spēlēs sagatavošanos un piedalīšanos Eiropas un pasaules čempionātu un olimpisko spēļu atlases turnīros un finālsacensībās</w:t>
      </w:r>
      <w:r>
        <w:rPr>
          <w:sz w:val="25"/>
          <w:szCs w:val="25"/>
        </w:rPr>
        <w:t>”</w:t>
      </w:r>
      <w:r w:rsidRPr="00E65598">
        <w:rPr>
          <w:sz w:val="25"/>
          <w:szCs w:val="25"/>
        </w:rPr>
        <w:t xml:space="preserve"> noteiktajiem kritērijiem;</w:t>
      </w:r>
    </w:p>
    <w:p w14:paraId="14B706D9" w14:textId="6AE75EBA" w:rsidR="00E65598" w:rsidRPr="006936B7" w:rsidRDefault="00E65598" w:rsidP="006936B7">
      <w:pPr>
        <w:pStyle w:val="ListParagraph"/>
        <w:numPr>
          <w:ilvl w:val="1"/>
          <w:numId w:val="37"/>
        </w:numPr>
        <w:rPr>
          <w:sz w:val="25"/>
          <w:szCs w:val="25"/>
        </w:rPr>
      </w:pPr>
      <w:r w:rsidRPr="006936B7">
        <w:rPr>
          <w:sz w:val="25"/>
          <w:szCs w:val="25"/>
        </w:rPr>
        <w:t>izstrādā un līdz 2024. gada 30. septembrim iesniedz izskatīšanai Latvijas Nacionālajā sporta padomē vienotus kritērijus, pēc kuriem sākot no 2025. gada  1. janvāra tiks aprēķināts Sporta likumā noteiktā kārtībā atzītajām sporta federācijām šim mērķim paredzēto valsts budžeta līdzekļu ietvaros piešķiramais valsts budžeta finansējums.</w:t>
      </w:r>
    </w:p>
    <w:sectPr w:rsidR="00E65598" w:rsidRPr="006936B7" w:rsidSect="007967DF">
      <w:headerReference w:type="default" r:id="rId11"/>
      <w:headerReference w:type="first" r:id="rId12"/>
      <w:footerReference w:type="first" r:id="rId13"/>
      <w:pgSz w:w="11907" w:h="16840" w:code="9"/>
      <w:pgMar w:top="851" w:right="907" w:bottom="567" w:left="1531" w:header="567" w:footer="0"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A5DA17" w14:textId="77777777" w:rsidR="00C469C4" w:rsidRDefault="00C469C4" w:rsidP="00565577">
      <w:r>
        <w:separator/>
      </w:r>
    </w:p>
  </w:endnote>
  <w:endnote w:type="continuationSeparator" w:id="0">
    <w:p w14:paraId="6BA92166" w14:textId="77777777" w:rsidR="00C469C4" w:rsidRDefault="00C469C4" w:rsidP="00565577">
      <w:r>
        <w:continuationSeparator/>
      </w:r>
    </w:p>
  </w:endnote>
  <w:endnote w:type="continuationNotice" w:id="1">
    <w:p w14:paraId="2A63EED9" w14:textId="77777777" w:rsidR="00C469C4" w:rsidRDefault="00C469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87A092" w14:textId="4A96A9B6" w:rsidR="00F23311" w:rsidRDefault="00F23311" w:rsidP="00BD0A5C">
    <w:pPr>
      <w:pStyle w:val="Head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807381" w14:textId="77777777" w:rsidR="00C469C4" w:rsidRDefault="00C469C4" w:rsidP="00565577">
      <w:r>
        <w:separator/>
      </w:r>
    </w:p>
  </w:footnote>
  <w:footnote w:type="continuationSeparator" w:id="0">
    <w:p w14:paraId="7FEF7D42" w14:textId="77777777" w:rsidR="00C469C4" w:rsidRDefault="00C469C4" w:rsidP="00565577">
      <w:r>
        <w:continuationSeparator/>
      </w:r>
    </w:p>
  </w:footnote>
  <w:footnote w:type="continuationNotice" w:id="1">
    <w:p w14:paraId="5F23FD25" w14:textId="77777777" w:rsidR="00C469C4" w:rsidRDefault="00C469C4"/>
  </w:footnote>
  <w:footnote w:id="2">
    <w:p w14:paraId="60C8E18A" w14:textId="21A3A707" w:rsidR="00F23311" w:rsidRDefault="00F23311">
      <w:pPr>
        <w:pStyle w:val="FootnoteText"/>
      </w:pPr>
      <w:r>
        <w:rPr>
          <w:rStyle w:val="FootnoteReference"/>
        </w:rPr>
        <w:footnoteRef/>
      </w:r>
      <w:r>
        <w:t xml:space="preserve"> </w:t>
      </w:r>
      <w:hyperlink r:id="rId1" w:history="1">
        <w:r w:rsidRPr="009A6194">
          <w:rPr>
            <w:rStyle w:val="Hyperlink"/>
            <w:i/>
          </w:rPr>
          <w:t>https://likumi.lv/ta/id/306691</w:t>
        </w:r>
      </w:hyperlink>
      <w:r>
        <w:rPr>
          <w:i/>
        </w:rPr>
        <w:t xml:space="preserve"> </w:t>
      </w:r>
    </w:p>
  </w:footnote>
  <w:footnote w:id="3">
    <w:p w14:paraId="2A5FDE2C" w14:textId="0FCD9065" w:rsidR="00F23311" w:rsidRDefault="00F23311">
      <w:pPr>
        <w:pStyle w:val="FootnoteText"/>
      </w:pPr>
      <w:r>
        <w:rPr>
          <w:rStyle w:val="FootnoteReference"/>
        </w:rPr>
        <w:footnoteRef/>
      </w:r>
      <w:r>
        <w:t xml:space="preserve"> </w:t>
      </w:r>
      <w:hyperlink r:id="rId2" w:history="1">
        <w:r w:rsidRPr="009A6194">
          <w:rPr>
            <w:rStyle w:val="Hyperlink"/>
            <w:i/>
          </w:rPr>
          <w:t>https://tap.mk.gov.lv/mk/mksedes/saraksts/protokols/?protokols=2020-08-18</w:t>
        </w:r>
      </w:hyperlink>
      <w:r>
        <w:rPr>
          <w:i/>
        </w:rPr>
        <w:t xml:space="preserve"> </w:t>
      </w:r>
    </w:p>
  </w:footnote>
  <w:footnote w:id="4">
    <w:p w14:paraId="77EFF5A4" w14:textId="77777777" w:rsidR="00F23311" w:rsidRDefault="00F23311" w:rsidP="00EA2CF8">
      <w:pPr>
        <w:pStyle w:val="FootnoteText"/>
      </w:pPr>
      <w:r>
        <w:rPr>
          <w:rStyle w:val="FootnoteReference"/>
        </w:rPr>
        <w:footnoteRef/>
      </w:r>
      <w:r>
        <w:t xml:space="preserve"> </w:t>
      </w:r>
      <w:hyperlink r:id="rId3" w:history="1">
        <w:r w:rsidRPr="009A6194">
          <w:rPr>
            <w:rStyle w:val="Hyperlink"/>
            <w:i/>
          </w:rPr>
          <w:t>https://www.lrvk.gov.lv/lv/getrevisionfile/29476-RR4UdJauPFWxlxYDZ6XhFWnpZig5EVwr.pdf</w:t>
        </w:r>
      </w:hyperlink>
      <w:r>
        <w:rPr>
          <w:i/>
        </w:rPr>
        <w:t xml:space="preserve"> </w:t>
      </w:r>
    </w:p>
  </w:footnote>
  <w:footnote w:id="5">
    <w:p w14:paraId="5B5B0786" w14:textId="77777777" w:rsidR="00F23311" w:rsidRDefault="00F23311" w:rsidP="007163C5">
      <w:pPr>
        <w:pStyle w:val="FootnoteText"/>
      </w:pPr>
      <w:r>
        <w:rPr>
          <w:rStyle w:val="FootnoteReference"/>
        </w:rPr>
        <w:footnoteRef/>
      </w:r>
      <w:r>
        <w:t xml:space="preserve"> </w:t>
      </w:r>
      <w:hyperlink r:id="rId4" w:history="1">
        <w:r w:rsidRPr="00730DFA">
          <w:rPr>
            <w:rStyle w:val="Hyperlink"/>
            <w:i/>
          </w:rPr>
          <w:t>https://likumi.lv/ta/id/332897</w:t>
        </w:r>
      </w:hyperlink>
      <w:r>
        <w:t xml:space="preserve"> </w:t>
      </w:r>
    </w:p>
  </w:footnote>
  <w:footnote w:id="6">
    <w:p w14:paraId="2E1E71F2" w14:textId="46AA17E0" w:rsidR="00EB2E6D" w:rsidRDefault="00EB2E6D">
      <w:pPr>
        <w:pStyle w:val="FootnoteText"/>
      </w:pPr>
      <w:r>
        <w:rPr>
          <w:rStyle w:val="FootnoteReference"/>
        </w:rPr>
        <w:footnoteRef/>
      </w:r>
      <w:r>
        <w:t xml:space="preserve"> Pamatdarbības finansējums ir finansējums, kas </w:t>
      </w:r>
      <w:r w:rsidRPr="00EB2E6D">
        <w:t xml:space="preserve">nepieciešams attiecīgās </w:t>
      </w:r>
      <w:r>
        <w:t xml:space="preserve">sporta federācijas </w:t>
      </w:r>
      <w:r w:rsidR="00E07DE2" w:rsidRPr="00EB2E6D">
        <w:t>uzdevumu izpildei</w:t>
      </w:r>
      <w:r w:rsidR="00E07DE2">
        <w:t xml:space="preserve"> un </w:t>
      </w:r>
      <w:r w:rsidRPr="00EB2E6D">
        <w:t>mērķu sasniegšanai</w:t>
      </w:r>
      <w:r w:rsidR="00E7081A">
        <w:t xml:space="preserve">, tai skaitā </w:t>
      </w:r>
      <w:r w:rsidR="00E07DE2">
        <w:t xml:space="preserve">federācijas pārstāvētā sporta veida (darbības jomas) vadīšanai un koordinēšanai, </w:t>
      </w:r>
      <w:r w:rsidR="00E7081A">
        <w:t xml:space="preserve">valsts izlašu sportistu un komandu sagatavošanai un dalības nodrošināšanai sporta sacensībās, pamata sporta pasākumu (tai skaitā nacionālo čempionātu) organizēšanai, </w:t>
      </w:r>
      <w:r w:rsidR="00E07DE2">
        <w:t>kā arī sporta veida attīst</w:t>
      </w:r>
      <w:r w:rsidR="00E7081A">
        <w:t>ībai</w:t>
      </w:r>
      <w:r w:rsidR="00E07DE2">
        <w:t>.</w:t>
      </w:r>
    </w:p>
  </w:footnote>
  <w:footnote w:id="7">
    <w:p w14:paraId="7863D8BD" w14:textId="61118FCA" w:rsidR="00F23311" w:rsidRDefault="00F23311">
      <w:pPr>
        <w:pStyle w:val="FootnoteText"/>
      </w:pPr>
      <w:r>
        <w:rPr>
          <w:rStyle w:val="FootnoteReference"/>
        </w:rPr>
        <w:footnoteRef/>
      </w:r>
      <w:r>
        <w:t xml:space="preserve"> </w:t>
      </w:r>
      <w:hyperlink r:id="rId5" w:history="1">
        <w:r w:rsidRPr="009A6194">
          <w:rPr>
            <w:rStyle w:val="Hyperlink"/>
            <w:i/>
          </w:rPr>
          <w:t>https://likumi.lv/ta/id/68294</w:t>
        </w:r>
      </w:hyperlink>
      <w:r>
        <w:rPr>
          <w:i/>
        </w:rPr>
        <w:t xml:space="preserve"> </w:t>
      </w:r>
    </w:p>
  </w:footnote>
  <w:footnote w:id="8">
    <w:p w14:paraId="3F459FEA" w14:textId="6008FCC5" w:rsidR="00F23311" w:rsidRDefault="00F23311">
      <w:pPr>
        <w:pStyle w:val="FootnoteText"/>
      </w:pPr>
      <w:r>
        <w:rPr>
          <w:rStyle w:val="FootnoteReference"/>
        </w:rPr>
        <w:footnoteRef/>
      </w:r>
      <w:r>
        <w:t xml:space="preserve"> </w:t>
      </w:r>
      <w:hyperlink r:id="rId6" w:history="1">
        <w:r w:rsidRPr="009A6194">
          <w:rPr>
            <w:rStyle w:val="Hyperlink"/>
            <w:i/>
          </w:rPr>
          <w:t>https://likumi.lv/ta/id/79100</w:t>
        </w:r>
      </w:hyperlink>
      <w:r>
        <w:rPr>
          <w:i/>
        </w:rPr>
        <w:t xml:space="preserve"> </w:t>
      </w:r>
    </w:p>
  </w:footnote>
  <w:footnote w:id="9">
    <w:p w14:paraId="43A62EB5" w14:textId="123EC300" w:rsidR="00F23311" w:rsidRDefault="00F23311" w:rsidP="00717102">
      <w:pPr>
        <w:pStyle w:val="FootnoteText"/>
      </w:pPr>
      <w:r>
        <w:rPr>
          <w:rStyle w:val="FootnoteReference"/>
        </w:rPr>
        <w:footnoteRef/>
      </w:r>
      <w:r>
        <w:t xml:space="preserve"> Biedrībai „Latvijas Sporta federāciju padome” 440 000 </w:t>
      </w:r>
      <w:r w:rsidRPr="00F407F7">
        <w:rPr>
          <w:i/>
        </w:rPr>
        <w:t>euro</w:t>
      </w:r>
      <w:r>
        <w:t xml:space="preserve">, biedrībai „Latvijas Olimpiskā komiteja” 680 000 </w:t>
      </w:r>
      <w:r w:rsidRPr="00F407F7">
        <w:rPr>
          <w:i/>
        </w:rPr>
        <w:t>euro</w:t>
      </w:r>
      <w:r>
        <w:t xml:space="preserve">, biedrībai „Latvijas Komandu sporta spēļu asociācija” 880 000 </w:t>
      </w:r>
      <w:r w:rsidRPr="00F407F7">
        <w:rPr>
          <w:i/>
        </w:rPr>
        <w:t>euro</w:t>
      </w:r>
      <w:r>
        <w:t xml:space="preserve">, biedrībai „Latvijas Paralimpiskā komiteja” 120 000 </w:t>
      </w:r>
      <w:r w:rsidRPr="00F407F7">
        <w:rPr>
          <w:i/>
        </w:rPr>
        <w:t>euro</w:t>
      </w:r>
      <w:r>
        <w:t xml:space="preserve">, Jaunatnes sporta fondam (biedrībai „Latvijas Sporta izglītības iestāžu „Direktoru padome”„) 80 000 </w:t>
      </w:r>
      <w:r w:rsidRPr="00F407F7">
        <w:rPr>
          <w:i/>
        </w:rPr>
        <w:t>euro</w:t>
      </w:r>
      <w:r>
        <w:t>.</w:t>
      </w:r>
    </w:p>
  </w:footnote>
  <w:footnote w:id="10">
    <w:p w14:paraId="1D46143D" w14:textId="62E3EE23" w:rsidR="00F23311" w:rsidRDefault="00F23311">
      <w:pPr>
        <w:pStyle w:val="FootnoteText"/>
      </w:pPr>
      <w:r>
        <w:rPr>
          <w:rStyle w:val="FootnoteReference"/>
        </w:rPr>
        <w:footnoteRef/>
      </w:r>
      <w:r>
        <w:t xml:space="preserve"> </w:t>
      </w:r>
      <w:r w:rsidRPr="00A827C8">
        <w:t xml:space="preserve">Pieejams: </w:t>
      </w:r>
      <w:hyperlink r:id="rId7" w:history="1">
        <w:r w:rsidRPr="009A6194">
          <w:rPr>
            <w:rStyle w:val="Hyperlink"/>
            <w:i/>
          </w:rPr>
          <w:t>http://polsis.mk.gov.lv/api/file/file9175156752398507002.docx</w:t>
        </w:r>
      </w:hyperlink>
      <w:r>
        <w:rPr>
          <w:i/>
        </w:rPr>
        <w:t xml:space="preserve"> </w:t>
      </w:r>
    </w:p>
  </w:footnote>
  <w:footnote w:id="11">
    <w:p w14:paraId="3C75A146" w14:textId="3028DCCA" w:rsidR="00F23311" w:rsidRDefault="00F23311">
      <w:pPr>
        <w:pStyle w:val="FootnoteText"/>
      </w:pPr>
      <w:r>
        <w:rPr>
          <w:rStyle w:val="FootnoteReference"/>
        </w:rPr>
        <w:footnoteRef/>
      </w:r>
      <w:r>
        <w:t xml:space="preserve"> </w:t>
      </w:r>
      <w:hyperlink r:id="rId8" w:history="1">
        <w:r w:rsidRPr="009A6194">
          <w:rPr>
            <w:rStyle w:val="Hyperlink"/>
          </w:rPr>
          <w:t>https:</w:t>
        </w:r>
        <w:r w:rsidRPr="009A6194">
          <w:rPr>
            <w:rStyle w:val="Hyperlink"/>
            <w:i/>
          </w:rPr>
          <w:t>//www.izm.gov.lv/lv/jaunums/izglitibas-un-zinatnes-ministrija-rosina-butiskas-izmainas-sporta-nozares-parvaldibas-modeli</w:t>
        </w:r>
      </w:hyperlink>
      <w:r>
        <w:rPr>
          <w:i/>
        </w:rPr>
        <w:t xml:space="preserve"> </w:t>
      </w:r>
    </w:p>
  </w:footnote>
  <w:footnote w:id="12">
    <w:p w14:paraId="1FC83F67" w14:textId="4DA09027" w:rsidR="00F23311" w:rsidRDefault="00F23311">
      <w:pPr>
        <w:pStyle w:val="FootnoteText"/>
      </w:pPr>
      <w:r>
        <w:rPr>
          <w:rStyle w:val="FootnoteReference"/>
        </w:rPr>
        <w:footnoteRef/>
      </w:r>
      <w:r>
        <w:t xml:space="preserve"> </w:t>
      </w:r>
      <w:hyperlink r:id="rId9" w:history="1">
        <w:r w:rsidRPr="009A6194">
          <w:rPr>
            <w:rStyle w:val="Hyperlink"/>
            <w:i/>
          </w:rPr>
          <w:t>https://likumi.lv/ta/id/63545</w:t>
        </w:r>
      </w:hyperlink>
      <w:r>
        <w:rPr>
          <w:i/>
        </w:rPr>
        <w:t xml:space="preserve"> </w:t>
      </w:r>
    </w:p>
  </w:footnote>
  <w:footnote w:id="13">
    <w:p w14:paraId="6E93B6C4" w14:textId="5850A194" w:rsidR="00F23311" w:rsidRDefault="00F23311" w:rsidP="00AC1777">
      <w:pPr>
        <w:pStyle w:val="FootnoteText"/>
      </w:pPr>
      <w:r>
        <w:rPr>
          <w:rStyle w:val="FootnoteReference"/>
        </w:rPr>
        <w:footnoteRef/>
      </w:r>
      <w:r>
        <w:t xml:space="preserve">Latvijas Republikas Augstākās tiesas Administratīvo lietu departamenta 2020. gada 29. decembra lēmums lietā </w:t>
      </w:r>
      <w:r>
        <w:br/>
        <w:t>Nr.</w:t>
      </w:r>
      <w:r w:rsidRPr="00D26592">
        <w:t xml:space="preserve"> A420169419, SKA-1496/2020 12.</w:t>
      </w:r>
      <w:r>
        <w:t xml:space="preserve"> </w:t>
      </w:r>
      <w:r w:rsidRPr="00D26592">
        <w:t xml:space="preserve">punkts. </w:t>
      </w:r>
    </w:p>
  </w:footnote>
  <w:footnote w:id="14">
    <w:p w14:paraId="33D767FA" w14:textId="49E2B8F1" w:rsidR="00F23311" w:rsidRDefault="00F23311" w:rsidP="00AC1777">
      <w:pPr>
        <w:pStyle w:val="FootnoteText"/>
      </w:pPr>
      <w:r>
        <w:rPr>
          <w:rStyle w:val="FootnoteReference"/>
        </w:rPr>
        <w:footnoteRef/>
      </w:r>
      <w:r>
        <w:t xml:space="preserve">Administratīvās rajona tiesas 2020. gada 4. septembra lēmums lietā Nr. </w:t>
      </w:r>
      <w:r w:rsidRPr="00D26592">
        <w:t>A42-00319-20/23 16.</w:t>
      </w:r>
      <w:r>
        <w:t xml:space="preserve"> </w:t>
      </w:r>
      <w:r w:rsidRPr="00D26592">
        <w:t>punkts.</w:t>
      </w:r>
    </w:p>
  </w:footnote>
  <w:footnote w:id="15">
    <w:p w14:paraId="35E1283C" w14:textId="77777777" w:rsidR="00F23311" w:rsidRDefault="00F23311" w:rsidP="00CD61DA">
      <w:pPr>
        <w:pStyle w:val="FootnoteText"/>
      </w:pPr>
      <w:r>
        <w:rPr>
          <w:rStyle w:val="FootnoteReference"/>
        </w:rPr>
        <w:footnoteRef/>
      </w:r>
      <w:r>
        <w:t xml:space="preserve"> </w:t>
      </w:r>
      <w:hyperlink r:id="rId10" w:history="1">
        <w:r w:rsidRPr="00730DFA">
          <w:rPr>
            <w:rStyle w:val="Hyperlink"/>
            <w:i/>
          </w:rPr>
          <w:t>https://likumi.lv/ta/id/332897</w:t>
        </w:r>
      </w:hyperlink>
      <w:r>
        <w:t xml:space="preserve"> </w:t>
      </w:r>
    </w:p>
  </w:footnote>
  <w:footnote w:id="16">
    <w:p w14:paraId="4A490163" w14:textId="77777777" w:rsidR="0083361C" w:rsidRDefault="0083361C" w:rsidP="0083361C">
      <w:pPr>
        <w:pStyle w:val="FootnoteText"/>
      </w:pPr>
      <w:r>
        <w:rPr>
          <w:rStyle w:val="FootnoteReference"/>
        </w:rPr>
        <w:footnoteRef/>
      </w:r>
      <w:r>
        <w:t xml:space="preserve"> Skatīt Ministru kabineta 2008. gada 23. </w:t>
      </w:r>
      <w:r>
        <w:t>decembra rīkojumu Nr.879 „Par Sporta pārvaldes reorganizāciju” (</w:t>
      </w:r>
      <w:hyperlink r:id="rId11" w:history="1">
        <w:r w:rsidRPr="00A61F27">
          <w:rPr>
            <w:rStyle w:val="Hyperlink"/>
            <w:i/>
          </w:rPr>
          <w:t>https://likumi.lv/ta/id/185965</w:t>
        </w:r>
      </w:hyperlink>
      <w:r>
        <w:t>) un Ministru kabineta 2009.gada 30.novembra rīkojumu Nr.813 „Par Izglītības un zinātnes ministrijas padotībā esošo sporta politikas īstenošanā iesaistīto valsts aģentūru reorganizāciju” (</w:t>
      </w:r>
      <w:hyperlink r:id="rId12" w:history="1">
        <w:r w:rsidRPr="003E5C26">
          <w:rPr>
            <w:rStyle w:val="Hyperlink"/>
            <w:i/>
          </w:rPr>
          <w:t>https://likumi.lv/ta/id/201381</w:t>
        </w:r>
      </w:hyperlink>
      <w:r>
        <w:t>).</w:t>
      </w:r>
    </w:p>
  </w:footnote>
  <w:footnote w:id="17">
    <w:p w14:paraId="4D7A0B41" w14:textId="5470984C" w:rsidR="00F23311" w:rsidRDefault="00F23311">
      <w:pPr>
        <w:pStyle w:val="FootnoteText"/>
      </w:pPr>
      <w:r>
        <w:rPr>
          <w:rStyle w:val="FootnoteReference"/>
        </w:rPr>
        <w:footnoteRef/>
      </w:r>
      <w:r>
        <w:t xml:space="preserve"> </w:t>
      </w:r>
      <w:hyperlink r:id="rId13" w:history="1">
        <w:r w:rsidRPr="009A6194">
          <w:rPr>
            <w:rStyle w:val="Hyperlink"/>
            <w:i/>
          </w:rPr>
          <w:t>https://likumi.lv/ta/id/305818</w:t>
        </w:r>
      </w:hyperlink>
      <w:r>
        <w:rPr>
          <w:i/>
        </w:rPr>
        <w:t xml:space="preserve"> </w:t>
      </w:r>
    </w:p>
  </w:footnote>
  <w:footnote w:id="18">
    <w:p w14:paraId="7B3DD41D" w14:textId="75820C4B" w:rsidR="00F23311" w:rsidRDefault="00F23311">
      <w:pPr>
        <w:pStyle w:val="FootnoteText"/>
      </w:pPr>
      <w:r>
        <w:rPr>
          <w:rStyle w:val="FootnoteReference"/>
        </w:rPr>
        <w:footnoteRef/>
      </w:r>
      <w:r>
        <w:t xml:space="preserve"> </w:t>
      </w:r>
      <w:hyperlink r:id="rId14" w:history="1">
        <w:r w:rsidRPr="009A6194">
          <w:rPr>
            <w:rStyle w:val="Hyperlink"/>
            <w:i/>
          </w:rPr>
          <w:t>https://likumi.lv/ta/id/293663</w:t>
        </w:r>
      </w:hyperlink>
      <w:r>
        <w:rPr>
          <w:i/>
        </w:rPr>
        <w:t xml:space="preserve"> </w:t>
      </w:r>
    </w:p>
  </w:footnote>
  <w:footnote w:id="19">
    <w:p w14:paraId="20BE30E8" w14:textId="37F2D60C" w:rsidR="00F23311" w:rsidRDefault="00F23311">
      <w:pPr>
        <w:pStyle w:val="FootnoteText"/>
      </w:pPr>
      <w:r>
        <w:rPr>
          <w:rStyle w:val="FootnoteReference"/>
        </w:rPr>
        <w:footnoteRef/>
      </w:r>
      <w:r>
        <w:t xml:space="preserve"> </w:t>
      </w:r>
      <w:hyperlink r:id="rId15" w:history="1">
        <w:r w:rsidRPr="009A6194">
          <w:rPr>
            <w:rStyle w:val="Hyperlink"/>
            <w:i/>
          </w:rPr>
          <w:t>https://likumi.lv/ta/id/61913</w:t>
        </w:r>
      </w:hyperlink>
      <w:r>
        <w:rPr>
          <w:i/>
        </w:rPr>
        <w:t xml:space="preserve"> </w:t>
      </w:r>
    </w:p>
  </w:footnote>
  <w:footnote w:id="20">
    <w:p w14:paraId="639F532A" w14:textId="7973334E" w:rsidR="00090EA1" w:rsidRPr="003711C7" w:rsidRDefault="00090EA1">
      <w:pPr>
        <w:pStyle w:val="FootnoteText"/>
        <w:rPr>
          <w:i/>
        </w:rPr>
      </w:pPr>
      <w:r>
        <w:rPr>
          <w:rStyle w:val="FootnoteReference"/>
        </w:rPr>
        <w:footnoteRef/>
      </w:r>
      <w:r>
        <w:t xml:space="preserve"> </w:t>
      </w:r>
      <w:hyperlink r:id="rId16" w:history="1">
        <w:r w:rsidRPr="003711C7">
          <w:rPr>
            <w:rStyle w:val="Hyperlink"/>
            <w:i/>
          </w:rPr>
          <w:t>https://likumi.lv/ta/id/332896</w:t>
        </w:r>
      </w:hyperlink>
      <w:r>
        <w:rPr>
          <w:i/>
        </w:rPr>
        <w:t xml:space="preserve"> </w:t>
      </w:r>
    </w:p>
  </w:footnote>
  <w:footnote w:id="21">
    <w:p w14:paraId="53DA8767" w14:textId="77777777" w:rsidR="00905B96" w:rsidRPr="004B0C4B" w:rsidRDefault="00905B96" w:rsidP="00905B96">
      <w:pPr>
        <w:pStyle w:val="FootnoteText"/>
      </w:pPr>
      <w:r w:rsidRPr="004B0C4B">
        <w:rPr>
          <w:rStyle w:val="FootnoteReference"/>
        </w:rPr>
        <w:footnoteRef/>
      </w:r>
      <w:r w:rsidRPr="004B0C4B">
        <w:t xml:space="preserve"> Saskaņā ar Valsts pārvaldes iekārtas likuma 15. panta ceturtās daļas 3. punktu.</w:t>
      </w:r>
    </w:p>
  </w:footnote>
  <w:footnote w:id="22">
    <w:p w14:paraId="0513BF23" w14:textId="76777F01" w:rsidR="00905B96" w:rsidRPr="00483A52" w:rsidRDefault="00905B96" w:rsidP="00905B96">
      <w:pPr>
        <w:pStyle w:val="FootnoteText"/>
      </w:pPr>
      <w:r w:rsidRPr="00483A52">
        <w:rPr>
          <w:rStyle w:val="FootnoteReference"/>
        </w:rPr>
        <w:footnoteRef/>
      </w:r>
      <w:r w:rsidRPr="00483A52">
        <w:t xml:space="preserve"> Pieejams: </w:t>
      </w:r>
      <w:hyperlink r:id="rId17" w:history="1">
        <w:r w:rsidRPr="003711C7">
          <w:rPr>
            <w:rStyle w:val="Hyperlink"/>
            <w:i/>
          </w:rPr>
          <w:t>https://www.lrvk.gov.lv/lv/getrevisionfile/22021-h5YaI2KB8r6-mxHcR2PIPTMQgk6Xp4Gk.pdf</w:t>
        </w:r>
      </w:hyperlink>
      <w:r>
        <w:rPr>
          <w:i/>
        </w:rPr>
        <w:t xml:space="preserve"> </w:t>
      </w:r>
    </w:p>
  </w:footnote>
  <w:footnote w:id="23">
    <w:p w14:paraId="55E182D7" w14:textId="242F9BB4" w:rsidR="002E6150" w:rsidRDefault="002E6150">
      <w:pPr>
        <w:pStyle w:val="FootnoteText"/>
      </w:pPr>
      <w:r>
        <w:rPr>
          <w:rStyle w:val="FootnoteReference"/>
        </w:rPr>
        <w:footnoteRef/>
      </w:r>
      <w:r>
        <w:t xml:space="preserve"> Tādejādi arī uz šo</w:t>
      </w:r>
      <w:r w:rsidR="00FF13D1">
        <w:t xml:space="preserve"> </w:t>
      </w:r>
      <w:proofErr w:type="spellStart"/>
      <w:r w:rsidR="00FF13D1">
        <w:t>jaunveidojamo</w:t>
      </w:r>
      <w:proofErr w:type="spellEnd"/>
      <w:r w:rsidR="00FF13D1">
        <w:t xml:space="preserve"> budžeta</w:t>
      </w:r>
      <w:r>
        <w:t xml:space="preserve"> apakšprogrammu IZM </w:t>
      </w:r>
      <w:r w:rsidRPr="00492CCA">
        <w:t>saglab</w:t>
      </w:r>
      <w:r w:rsidR="00FF13D1" w:rsidRPr="00492CCA">
        <w:t>ās tiesības</w:t>
      </w:r>
      <w:r w:rsidR="00FF13D1">
        <w:t xml:space="preserve"> noteikt </w:t>
      </w:r>
      <w:r>
        <w:t>finanšu</w:t>
      </w:r>
      <w:r w:rsidRPr="002E6150">
        <w:t xml:space="preserve"> resursu </w:t>
      </w:r>
      <w:r>
        <w:t>sada</w:t>
      </w:r>
      <w:r w:rsidR="00FF13D1">
        <w:t xml:space="preserve">li </w:t>
      </w:r>
      <w:r w:rsidRPr="002E6150">
        <w:t>apakšprogramm</w:t>
      </w:r>
      <w:r w:rsidR="00FF13D1">
        <w:t>as</w:t>
      </w:r>
      <w:r w:rsidRPr="002E6150">
        <w:t xml:space="preserve"> līmenī, </w:t>
      </w:r>
      <w:r w:rsidR="00FF13D1">
        <w:t>kā arī nodrošināt apakšprogrammas ietvaros LSFP piešķirto finanšu resursu kontroli</w:t>
      </w:r>
      <w:r w:rsidRPr="002E6150">
        <w:t>.</w:t>
      </w:r>
    </w:p>
  </w:footnote>
  <w:footnote w:id="24">
    <w:p w14:paraId="3899969A" w14:textId="7E2A80F7" w:rsidR="00CA4594" w:rsidRDefault="00CA4594">
      <w:pPr>
        <w:pStyle w:val="FootnoteText"/>
      </w:pPr>
      <w:r>
        <w:rPr>
          <w:rStyle w:val="FootnoteReference"/>
        </w:rPr>
        <w:footnoteRef/>
      </w:r>
      <w:r>
        <w:t xml:space="preserve"> Saistībā ar nevalstisko sporta o</w:t>
      </w:r>
      <w:r w:rsidR="00B36F76">
        <w:t>r</w:t>
      </w:r>
      <w:r>
        <w:t xml:space="preserve">ganizāciju atbalstam paredzēto valsts budžeta līdzekļu administrēšanas koncentrēšanu LSFP, paredzama LSFP administratīvās kapacitātes stiprināšana (tai skaitā no valsts budžeta līdzekļiem </w:t>
      </w:r>
      <w:r w:rsidR="00DC5072">
        <w:t xml:space="preserve">sedzamo </w:t>
      </w:r>
      <w:r>
        <w:t>attiecināmo administratīvo izdevumu palielinājums), vienlai</w:t>
      </w:r>
      <w:r w:rsidR="009156F1">
        <w:t>kus attiecīgi proporcionāli</w:t>
      </w:r>
      <w:r>
        <w:t xml:space="preserve"> (vai pat vēl vairāk) samazinot </w:t>
      </w:r>
      <w:r w:rsidR="00972916">
        <w:t xml:space="preserve">no valsts budžeta līdzekļiem </w:t>
      </w:r>
      <w:r w:rsidR="009156F1">
        <w:t xml:space="preserve">sedzamo </w:t>
      </w:r>
      <w:r w:rsidR="00972916">
        <w:t>attiecināmo administratīvo izdevumu apmēru LOK un citās sporta organizācijās.</w:t>
      </w:r>
    </w:p>
  </w:footnote>
  <w:footnote w:id="25">
    <w:p w14:paraId="6F31CB5A" w14:textId="77777777" w:rsidR="00163135" w:rsidRDefault="00163135" w:rsidP="00163135">
      <w:pPr>
        <w:pStyle w:val="FootnoteText"/>
      </w:pPr>
      <w:r>
        <w:rPr>
          <w:rStyle w:val="FootnoteReference"/>
        </w:rPr>
        <w:footnoteRef/>
      </w:r>
      <w:r>
        <w:t xml:space="preserve"> A</w:t>
      </w:r>
      <w:r w:rsidRPr="00C0306D">
        <w:t>pakšprogrammas ietvaros tiek piešķirts finansējums (LOK) 8 valsts galvoto aizdevumu atmaksai. LOK piešķiramā finansējuma sadalījums pa projektiem noteikts atbilstoši gadskārtējā v</w:t>
      </w:r>
      <w:r>
        <w:t>alsts budžeta likuma pielikumā „</w:t>
      </w:r>
      <w:r w:rsidRPr="00C0306D">
        <w:t xml:space="preserve">Valsts budžeta ilgtermiņa saistību maksimāli pieļaujamais apjoms” paredzētajām valsts ilgtermiņa saistībām, kuras savukārt ir iekļautas pamatojoties uz </w:t>
      </w:r>
      <w:r>
        <w:t xml:space="preserve">Ministru kabineta </w:t>
      </w:r>
      <w:r w:rsidRPr="00C0306D">
        <w:t>2017. ga</w:t>
      </w:r>
      <w:r>
        <w:t>da 19. aprīļa rīkojumu Nr. 196 „</w:t>
      </w:r>
      <w:r w:rsidRPr="00C0306D">
        <w:t>Par valsts budžeta ilgtermiņa saistību precizēšanu valsts galvoto reģionālo olimpisko centru projektu īstenošanai”</w:t>
      </w:r>
      <w:r>
        <w:t xml:space="preserve"> (</w:t>
      </w:r>
      <w:hyperlink r:id="rId18" w:history="1">
        <w:r w:rsidRPr="009A6194">
          <w:rPr>
            <w:rStyle w:val="Hyperlink"/>
            <w:i/>
          </w:rPr>
          <w:t>https://likumi.lv/ta/id/290266</w:t>
        </w:r>
      </w:hyperlink>
      <w:r>
        <w:t>)</w:t>
      </w:r>
      <w:r w:rsidRPr="00C0306D">
        <w:t>.</w:t>
      </w:r>
    </w:p>
  </w:footnote>
  <w:footnote w:id="26">
    <w:p w14:paraId="738F02AC" w14:textId="4782718B" w:rsidR="005B4ECC" w:rsidRDefault="005B4ECC">
      <w:pPr>
        <w:pStyle w:val="FootnoteText"/>
      </w:pPr>
      <w:r>
        <w:rPr>
          <w:rStyle w:val="FootnoteReference"/>
        </w:rPr>
        <w:footnoteRef/>
      </w:r>
      <w:r>
        <w:t xml:space="preserve"> </w:t>
      </w:r>
      <w:r w:rsidRPr="005B4ECC">
        <w:t>LOV sportistu atbalsta pamatnostādnes jaunajam olimpiskajam ciklam līdz 2024.</w:t>
      </w:r>
      <w:r>
        <w:t xml:space="preserve"> </w:t>
      </w:r>
      <w:r w:rsidRPr="005B4ECC">
        <w:t xml:space="preserve">gadam, kā arī </w:t>
      </w:r>
      <w:r>
        <w:t>No</w:t>
      </w:r>
      <w:r w:rsidRPr="005B4ECC">
        <w:t xml:space="preserve">teikumi par finansējuma apmēra un izmaksas kārtību </w:t>
      </w:r>
      <w:r>
        <w:t>LOV</w:t>
      </w:r>
      <w:r w:rsidRPr="005B4ECC">
        <w:t xml:space="preserve"> sportistiem un treneriem</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8603803"/>
      <w:docPartObj>
        <w:docPartGallery w:val="Page Numbers (Top of Page)"/>
        <w:docPartUnique/>
      </w:docPartObj>
    </w:sdtPr>
    <w:sdtEndPr>
      <w:rPr>
        <w:noProof/>
      </w:rPr>
    </w:sdtEndPr>
    <w:sdtContent>
      <w:p w14:paraId="3B0CED8C" w14:textId="22AAA75C" w:rsidR="00F23311" w:rsidRDefault="00F23311">
        <w:pPr>
          <w:pStyle w:val="Header"/>
          <w:jc w:val="center"/>
        </w:pPr>
        <w:r>
          <w:fldChar w:fldCharType="begin"/>
        </w:r>
        <w:r>
          <w:instrText xml:space="preserve"> PAGE   \* MERGEFORMAT </w:instrText>
        </w:r>
        <w:r>
          <w:fldChar w:fldCharType="separate"/>
        </w:r>
        <w:r w:rsidR="006936B7">
          <w:rPr>
            <w:noProof/>
          </w:rPr>
          <w:t>11</w:t>
        </w:r>
        <w:r>
          <w:rPr>
            <w:noProof/>
          </w:rPr>
          <w:fldChar w:fldCharType="end"/>
        </w:r>
      </w:p>
    </w:sdtContent>
  </w:sdt>
  <w:p w14:paraId="7A01F989" w14:textId="77777777" w:rsidR="00F23311" w:rsidRPr="001E77C9" w:rsidRDefault="00F23311">
    <w:pPr>
      <w:pStyle w:val="Header"/>
      <w:rPr>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EF6CBA" w14:textId="475608A6" w:rsidR="00F23311" w:rsidRDefault="00F23311" w:rsidP="00BD0A5C">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855018"/>
    <w:multiLevelType w:val="hybridMultilevel"/>
    <w:tmpl w:val="0B6EF380"/>
    <w:lvl w:ilvl="0" w:tplc="6D3C125E">
      <w:start w:val="3"/>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nsid w:val="04321606"/>
    <w:multiLevelType w:val="hybridMultilevel"/>
    <w:tmpl w:val="82209BB2"/>
    <w:lvl w:ilvl="0" w:tplc="B86EFBA4">
      <w:start w:val="1"/>
      <w:numFmt w:val="decimal"/>
      <w:lvlText w:val="(%1)"/>
      <w:lvlJc w:val="left"/>
      <w:pPr>
        <w:ind w:left="502" w:hanging="360"/>
      </w:pPr>
      <w:rPr>
        <w:rFonts w:hint="default"/>
        <w:sz w:val="25"/>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
    <w:nsid w:val="09326542"/>
    <w:multiLevelType w:val="hybridMultilevel"/>
    <w:tmpl w:val="04DA8288"/>
    <w:lvl w:ilvl="0" w:tplc="A1C2272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09DC6E41"/>
    <w:multiLevelType w:val="hybridMultilevel"/>
    <w:tmpl w:val="15D87E0A"/>
    <w:lvl w:ilvl="0" w:tplc="AD3A34D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nsid w:val="0A522551"/>
    <w:multiLevelType w:val="hybridMultilevel"/>
    <w:tmpl w:val="8D1046D8"/>
    <w:lvl w:ilvl="0" w:tplc="DDF0D778">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nsid w:val="0CFC519A"/>
    <w:multiLevelType w:val="hybridMultilevel"/>
    <w:tmpl w:val="AA7A7BF4"/>
    <w:lvl w:ilvl="0" w:tplc="04260019">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nsid w:val="12795BF1"/>
    <w:multiLevelType w:val="hybridMultilevel"/>
    <w:tmpl w:val="E992103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nsid w:val="151F7C76"/>
    <w:multiLevelType w:val="hybridMultilevel"/>
    <w:tmpl w:val="C4545D12"/>
    <w:lvl w:ilvl="0" w:tplc="D4740D3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nsid w:val="16C0705C"/>
    <w:multiLevelType w:val="hybridMultilevel"/>
    <w:tmpl w:val="FA74D746"/>
    <w:lvl w:ilvl="0" w:tplc="23887FE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nsid w:val="17BF3613"/>
    <w:multiLevelType w:val="hybridMultilevel"/>
    <w:tmpl w:val="56E61D1C"/>
    <w:lvl w:ilvl="0" w:tplc="F68278C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1A7D606F"/>
    <w:multiLevelType w:val="hybridMultilevel"/>
    <w:tmpl w:val="F562633C"/>
    <w:lvl w:ilvl="0" w:tplc="E326A608">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1AB37ACE"/>
    <w:multiLevelType w:val="hybridMultilevel"/>
    <w:tmpl w:val="1C844630"/>
    <w:lvl w:ilvl="0" w:tplc="493CCFB0">
      <w:start w:val="4"/>
      <w:numFmt w:val="lowerLetter"/>
      <w:lvlText w:val="%1."/>
      <w:lvlJc w:val="left"/>
      <w:pPr>
        <w:ind w:left="144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1D1E2F62"/>
    <w:multiLevelType w:val="hybridMultilevel"/>
    <w:tmpl w:val="7AE065D2"/>
    <w:lvl w:ilvl="0" w:tplc="1F1CFBA4">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nsid w:val="20E82E45"/>
    <w:multiLevelType w:val="multilevel"/>
    <w:tmpl w:val="B364A878"/>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4">
    <w:nsid w:val="2288641A"/>
    <w:multiLevelType w:val="hybridMultilevel"/>
    <w:tmpl w:val="02A49C8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nsid w:val="24C83A11"/>
    <w:multiLevelType w:val="hybridMultilevel"/>
    <w:tmpl w:val="B6A69346"/>
    <w:lvl w:ilvl="0" w:tplc="AE3A714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nsid w:val="290557EB"/>
    <w:multiLevelType w:val="hybridMultilevel"/>
    <w:tmpl w:val="7CBA82AC"/>
    <w:lvl w:ilvl="0" w:tplc="48FC709C">
      <w:start w:val="2"/>
      <w:numFmt w:val="bullet"/>
      <w:lvlText w:val="-"/>
      <w:lvlJc w:val="left"/>
      <w:pPr>
        <w:ind w:left="720" w:hanging="360"/>
      </w:pPr>
      <w:rPr>
        <w:rFonts w:ascii="Calibri" w:eastAsiaTheme="minorEastAsia" w:hAnsi="Calibri" w:cstheme="minorBid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nsid w:val="2AD145EB"/>
    <w:multiLevelType w:val="hybridMultilevel"/>
    <w:tmpl w:val="BA76D1B6"/>
    <w:lvl w:ilvl="0" w:tplc="B64C09AA">
      <w:start w:val="1"/>
      <w:numFmt w:val="decimal"/>
      <w:lvlText w:val="(%1)"/>
      <w:lvlJc w:val="left"/>
      <w:pPr>
        <w:ind w:left="1080" w:hanging="360"/>
      </w:pPr>
      <w:rPr>
        <w:rFonts w:ascii="Times New Roman" w:eastAsia="Calibri" w:hAnsi="Times New Roman" w:cs="Times New Roman"/>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nsid w:val="2CA85F2D"/>
    <w:multiLevelType w:val="multilevel"/>
    <w:tmpl w:val="1EFCF276"/>
    <w:lvl w:ilvl="0">
      <w:start w:val="1"/>
      <w:numFmt w:val="decimal"/>
      <w:lvlText w:val="%1."/>
      <w:lvlJc w:val="left"/>
      <w:pPr>
        <w:ind w:left="720" w:hanging="360"/>
      </w:pPr>
      <w:rPr>
        <w:rFonts w:hint="default"/>
      </w:rPr>
    </w:lvl>
    <w:lvl w:ilvl="1">
      <w:start w:val="1"/>
      <w:numFmt w:val="decimal"/>
      <w:isLgl/>
      <w:lvlText w:val="%1.%2."/>
      <w:lvlJc w:val="left"/>
      <w:pPr>
        <w:ind w:left="1777"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349B5C37"/>
    <w:multiLevelType w:val="hybridMultilevel"/>
    <w:tmpl w:val="EB1A0A4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nsid w:val="3E2006D9"/>
    <w:multiLevelType w:val="hybridMultilevel"/>
    <w:tmpl w:val="BDFC231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nsid w:val="3FE87B28"/>
    <w:multiLevelType w:val="hybridMultilevel"/>
    <w:tmpl w:val="FDE4BB70"/>
    <w:lvl w:ilvl="0" w:tplc="C94C009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nsid w:val="4A351CD6"/>
    <w:multiLevelType w:val="hybridMultilevel"/>
    <w:tmpl w:val="A35434BC"/>
    <w:lvl w:ilvl="0" w:tplc="04260005">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nsid w:val="4B3B6C8A"/>
    <w:multiLevelType w:val="hybridMultilevel"/>
    <w:tmpl w:val="6F2ED71E"/>
    <w:lvl w:ilvl="0" w:tplc="0426000F">
      <w:start w:val="1"/>
      <w:numFmt w:val="decimal"/>
      <w:lvlText w:val="%1."/>
      <w:lvlJc w:val="left"/>
      <w:pPr>
        <w:ind w:left="720" w:hanging="360"/>
      </w:p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nsid w:val="4CBE49DB"/>
    <w:multiLevelType w:val="multilevel"/>
    <w:tmpl w:val="5844A4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nsid w:val="4E0E313F"/>
    <w:multiLevelType w:val="hybridMultilevel"/>
    <w:tmpl w:val="4CE0BC96"/>
    <w:lvl w:ilvl="0" w:tplc="6688FAC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nsid w:val="4E3D476C"/>
    <w:multiLevelType w:val="hybridMultilevel"/>
    <w:tmpl w:val="F2B0F896"/>
    <w:lvl w:ilvl="0" w:tplc="67405FB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nsid w:val="4F9D77D0"/>
    <w:multiLevelType w:val="hybridMultilevel"/>
    <w:tmpl w:val="156C287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nsid w:val="5028547A"/>
    <w:multiLevelType w:val="hybridMultilevel"/>
    <w:tmpl w:val="358CC9D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nsid w:val="51493301"/>
    <w:multiLevelType w:val="hybridMultilevel"/>
    <w:tmpl w:val="F4923D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nsid w:val="53B5197D"/>
    <w:multiLevelType w:val="hybridMultilevel"/>
    <w:tmpl w:val="EDA8CBC6"/>
    <w:lvl w:ilvl="0" w:tplc="DE643374">
      <w:start w:val="1"/>
      <w:numFmt w:val="bullet"/>
      <w:lvlText w:val=""/>
      <w:lvlJc w:val="left"/>
      <w:pPr>
        <w:tabs>
          <w:tab w:val="num" w:pos="720"/>
        </w:tabs>
        <w:ind w:left="720" w:hanging="360"/>
      </w:pPr>
      <w:rPr>
        <w:rFonts w:ascii="Wingdings" w:hAnsi="Wingdings" w:hint="default"/>
      </w:rPr>
    </w:lvl>
    <w:lvl w:ilvl="1" w:tplc="604C9C74">
      <w:start w:val="255"/>
      <w:numFmt w:val="bullet"/>
      <w:lvlText w:val=""/>
      <w:lvlJc w:val="left"/>
      <w:pPr>
        <w:tabs>
          <w:tab w:val="num" w:pos="1440"/>
        </w:tabs>
        <w:ind w:left="1440" w:hanging="360"/>
      </w:pPr>
      <w:rPr>
        <w:rFonts w:ascii="Wingdings" w:hAnsi="Wingdings" w:hint="default"/>
      </w:rPr>
    </w:lvl>
    <w:lvl w:ilvl="2" w:tplc="B4E087C2" w:tentative="1">
      <w:start w:val="1"/>
      <w:numFmt w:val="bullet"/>
      <w:lvlText w:val=""/>
      <w:lvlJc w:val="left"/>
      <w:pPr>
        <w:tabs>
          <w:tab w:val="num" w:pos="2160"/>
        </w:tabs>
        <w:ind w:left="2160" w:hanging="360"/>
      </w:pPr>
      <w:rPr>
        <w:rFonts w:ascii="Wingdings" w:hAnsi="Wingdings" w:hint="default"/>
      </w:rPr>
    </w:lvl>
    <w:lvl w:ilvl="3" w:tplc="828E28CA" w:tentative="1">
      <w:start w:val="1"/>
      <w:numFmt w:val="bullet"/>
      <w:lvlText w:val=""/>
      <w:lvlJc w:val="left"/>
      <w:pPr>
        <w:tabs>
          <w:tab w:val="num" w:pos="2880"/>
        </w:tabs>
        <w:ind w:left="2880" w:hanging="360"/>
      </w:pPr>
      <w:rPr>
        <w:rFonts w:ascii="Wingdings" w:hAnsi="Wingdings" w:hint="default"/>
      </w:rPr>
    </w:lvl>
    <w:lvl w:ilvl="4" w:tplc="5C602BA4" w:tentative="1">
      <w:start w:val="1"/>
      <w:numFmt w:val="bullet"/>
      <w:lvlText w:val=""/>
      <w:lvlJc w:val="left"/>
      <w:pPr>
        <w:tabs>
          <w:tab w:val="num" w:pos="3600"/>
        </w:tabs>
        <w:ind w:left="3600" w:hanging="360"/>
      </w:pPr>
      <w:rPr>
        <w:rFonts w:ascii="Wingdings" w:hAnsi="Wingdings" w:hint="default"/>
      </w:rPr>
    </w:lvl>
    <w:lvl w:ilvl="5" w:tplc="981C110C" w:tentative="1">
      <w:start w:val="1"/>
      <w:numFmt w:val="bullet"/>
      <w:lvlText w:val=""/>
      <w:lvlJc w:val="left"/>
      <w:pPr>
        <w:tabs>
          <w:tab w:val="num" w:pos="4320"/>
        </w:tabs>
        <w:ind w:left="4320" w:hanging="360"/>
      </w:pPr>
      <w:rPr>
        <w:rFonts w:ascii="Wingdings" w:hAnsi="Wingdings" w:hint="default"/>
      </w:rPr>
    </w:lvl>
    <w:lvl w:ilvl="6" w:tplc="5A4C7482" w:tentative="1">
      <w:start w:val="1"/>
      <w:numFmt w:val="bullet"/>
      <w:lvlText w:val=""/>
      <w:lvlJc w:val="left"/>
      <w:pPr>
        <w:tabs>
          <w:tab w:val="num" w:pos="5040"/>
        </w:tabs>
        <w:ind w:left="5040" w:hanging="360"/>
      </w:pPr>
      <w:rPr>
        <w:rFonts w:ascii="Wingdings" w:hAnsi="Wingdings" w:hint="default"/>
      </w:rPr>
    </w:lvl>
    <w:lvl w:ilvl="7" w:tplc="13AE51E2" w:tentative="1">
      <w:start w:val="1"/>
      <w:numFmt w:val="bullet"/>
      <w:lvlText w:val=""/>
      <w:lvlJc w:val="left"/>
      <w:pPr>
        <w:tabs>
          <w:tab w:val="num" w:pos="5760"/>
        </w:tabs>
        <w:ind w:left="5760" w:hanging="360"/>
      </w:pPr>
      <w:rPr>
        <w:rFonts w:ascii="Wingdings" w:hAnsi="Wingdings" w:hint="default"/>
      </w:rPr>
    </w:lvl>
    <w:lvl w:ilvl="8" w:tplc="DC6A57C6" w:tentative="1">
      <w:start w:val="1"/>
      <w:numFmt w:val="bullet"/>
      <w:lvlText w:val=""/>
      <w:lvlJc w:val="left"/>
      <w:pPr>
        <w:tabs>
          <w:tab w:val="num" w:pos="6480"/>
        </w:tabs>
        <w:ind w:left="6480" w:hanging="360"/>
      </w:pPr>
      <w:rPr>
        <w:rFonts w:ascii="Wingdings" w:hAnsi="Wingdings" w:hint="default"/>
      </w:rPr>
    </w:lvl>
  </w:abstractNum>
  <w:abstractNum w:abstractNumId="31">
    <w:nsid w:val="57B631BD"/>
    <w:multiLevelType w:val="hybridMultilevel"/>
    <w:tmpl w:val="01ECFE5A"/>
    <w:lvl w:ilvl="0" w:tplc="B5F87B48">
      <w:start w:val="2020"/>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2">
    <w:nsid w:val="583D68C3"/>
    <w:multiLevelType w:val="hybridMultilevel"/>
    <w:tmpl w:val="BA5848A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3">
    <w:nsid w:val="59A83AB6"/>
    <w:multiLevelType w:val="hybridMultilevel"/>
    <w:tmpl w:val="3522C96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4">
    <w:nsid w:val="5C05773E"/>
    <w:multiLevelType w:val="hybridMultilevel"/>
    <w:tmpl w:val="1B2AA22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nsid w:val="636C6DCB"/>
    <w:multiLevelType w:val="hybridMultilevel"/>
    <w:tmpl w:val="013CA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02D3B0D"/>
    <w:multiLevelType w:val="hybridMultilevel"/>
    <w:tmpl w:val="2168FAF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7">
    <w:nsid w:val="735135E3"/>
    <w:multiLevelType w:val="hybridMultilevel"/>
    <w:tmpl w:val="AE92AFCA"/>
    <w:lvl w:ilvl="0" w:tplc="0426000B">
      <w:start w:val="1"/>
      <w:numFmt w:val="bullet"/>
      <w:lvlText w:val=""/>
      <w:lvlJc w:val="left"/>
      <w:pPr>
        <w:ind w:left="720" w:hanging="360"/>
      </w:pPr>
      <w:rPr>
        <w:rFonts w:ascii="Wingdings" w:hAnsi="Wingding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nsid w:val="73D33549"/>
    <w:multiLevelType w:val="hybridMultilevel"/>
    <w:tmpl w:val="E3281AE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nsid w:val="75965B71"/>
    <w:multiLevelType w:val="hybridMultilevel"/>
    <w:tmpl w:val="929877AE"/>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40">
    <w:nsid w:val="76E44CC9"/>
    <w:multiLevelType w:val="hybridMultilevel"/>
    <w:tmpl w:val="205852E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nsid w:val="797E307D"/>
    <w:multiLevelType w:val="multilevel"/>
    <w:tmpl w:val="EE2210F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2">
    <w:nsid w:val="7B651889"/>
    <w:multiLevelType w:val="hybridMultilevel"/>
    <w:tmpl w:val="DEC022BE"/>
    <w:lvl w:ilvl="0" w:tplc="F58C85AE">
      <w:start w:val="1"/>
      <w:numFmt w:val="lowerLetter"/>
      <w:lvlText w:val="%1."/>
      <w:lvlJc w:val="left"/>
      <w:pPr>
        <w:ind w:left="144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nsid w:val="7E721DF5"/>
    <w:multiLevelType w:val="hybridMultilevel"/>
    <w:tmpl w:val="A42EECE2"/>
    <w:lvl w:ilvl="0" w:tplc="C8C6C748">
      <w:start w:val="1"/>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7"/>
  </w:num>
  <w:num w:numId="2">
    <w:abstractNumId w:val="36"/>
  </w:num>
  <w:num w:numId="3">
    <w:abstractNumId w:val="6"/>
  </w:num>
  <w:num w:numId="4">
    <w:abstractNumId w:val="39"/>
  </w:num>
  <w:num w:numId="5">
    <w:abstractNumId w:val="29"/>
  </w:num>
  <w:num w:numId="6">
    <w:abstractNumId w:val="1"/>
  </w:num>
  <w:num w:numId="7">
    <w:abstractNumId w:val="26"/>
  </w:num>
  <w:num w:numId="8">
    <w:abstractNumId w:val="2"/>
  </w:num>
  <w:num w:numId="9">
    <w:abstractNumId w:val="9"/>
  </w:num>
  <w:num w:numId="10">
    <w:abstractNumId w:val="20"/>
  </w:num>
  <w:num w:numId="11">
    <w:abstractNumId w:val="21"/>
  </w:num>
  <w:num w:numId="12">
    <w:abstractNumId w:val="28"/>
  </w:num>
  <w:num w:numId="13">
    <w:abstractNumId w:val="32"/>
  </w:num>
  <w:num w:numId="14">
    <w:abstractNumId w:val="24"/>
  </w:num>
  <w:num w:numId="15">
    <w:abstractNumId w:val="30"/>
  </w:num>
  <w:num w:numId="16">
    <w:abstractNumId w:val="19"/>
  </w:num>
  <w:num w:numId="17">
    <w:abstractNumId w:val="16"/>
  </w:num>
  <w:num w:numId="18">
    <w:abstractNumId w:val="23"/>
    <w:lvlOverride w:ilvl="0">
      <w:startOverride w:val="1"/>
    </w:lvlOverride>
    <w:lvlOverride w:ilvl="1"/>
    <w:lvlOverride w:ilvl="2"/>
    <w:lvlOverride w:ilvl="3"/>
    <w:lvlOverride w:ilvl="4"/>
    <w:lvlOverride w:ilvl="5"/>
    <w:lvlOverride w:ilvl="6"/>
    <w:lvlOverride w:ilvl="7"/>
    <w:lvlOverride w:ilvl="8"/>
  </w:num>
  <w:num w:numId="19">
    <w:abstractNumId w:val="38"/>
  </w:num>
  <w:num w:numId="20">
    <w:abstractNumId w:val="4"/>
  </w:num>
  <w:num w:numId="21">
    <w:abstractNumId w:val="25"/>
  </w:num>
  <w:num w:numId="22">
    <w:abstractNumId w:val="35"/>
  </w:num>
  <w:num w:numId="23">
    <w:abstractNumId w:val="7"/>
  </w:num>
  <w:num w:numId="24">
    <w:abstractNumId w:val="31"/>
  </w:num>
  <w:num w:numId="25">
    <w:abstractNumId w:val="8"/>
  </w:num>
  <w:num w:numId="26">
    <w:abstractNumId w:val="18"/>
  </w:num>
  <w:num w:numId="27">
    <w:abstractNumId w:val="43"/>
  </w:num>
  <w:num w:numId="28">
    <w:abstractNumId w:val="12"/>
  </w:num>
  <w:num w:numId="29">
    <w:abstractNumId w:val="3"/>
  </w:num>
  <w:num w:numId="30">
    <w:abstractNumId w:val="22"/>
  </w:num>
  <w:num w:numId="31">
    <w:abstractNumId w:val="34"/>
  </w:num>
  <w:num w:numId="32">
    <w:abstractNumId w:val="14"/>
  </w:num>
  <w:num w:numId="33">
    <w:abstractNumId w:val="0"/>
  </w:num>
  <w:num w:numId="34">
    <w:abstractNumId w:val="33"/>
  </w:num>
  <w:num w:numId="35">
    <w:abstractNumId w:val="10"/>
  </w:num>
  <w:num w:numId="36">
    <w:abstractNumId w:val="37"/>
  </w:num>
  <w:num w:numId="37">
    <w:abstractNumId w:val="17"/>
  </w:num>
  <w:num w:numId="38">
    <w:abstractNumId w:val="5"/>
  </w:num>
  <w:num w:numId="39">
    <w:abstractNumId w:val="42"/>
  </w:num>
  <w:num w:numId="40">
    <w:abstractNumId w:val="11"/>
  </w:num>
  <w:num w:numId="41">
    <w:abstractNumId w:val="41"/>
  </w:num>
  <w:num w:numId="42">
    <w:abstractNumId w:val="13"/>
  </w:num>
  <w:num w:numId="43">
    <w:abstractNumId w:val="40"/>
  </w:num>
  <w:num w:numId="4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42B9"/>
    <w:rsid w:val="00000A3F"/>
    <w:rsid w:val="00004060"/>
    <w:rsid w:val="00005839"/>
    <w:rsid w:val="00005CF4"/>
    <w:rsid w:val="000064B3"/>
    <w:rsid w:val="00007238"/>
    <w:rsid w:val="000072F5"/>
    <w:rsid w:val="00007539"/>
    <w:rsid w:val="0001049F"/>
    <w:rsid w:val="00011746"/>
    <w:rsid w:val="00015EBD"/>
    <w:rsid w:val="00017727"/>
    <w:rsid w:val="00020361"/>
    <w:rsid w:val="00020D02"/>
    <w:rsid w:val="0002376A"/>
    <w:rsid w:val="00034016"/>
    <w:rsid w:val="0003650A"/>
    <w:rsid w:val="00041140"/>
    <w:rsid w:val="0004197A"/>
    <w:rsid w:val="00043A08"/>
    <w:rsid w:val="0004411C"/>
    <w:rsid w:val="000457E8"/>
    <w:rsid w:val="00052E16"/>
    <w:rsid w:val="00053322"/>
    <w:rsid w:val="000560BA"/>
    <w:rsid w:val="000568F8"/>
    <w:rsid w:val="000576FC"/>
    <w:rsid w:val="00060742"/>
    <w:rsid w:val="000614B0"/>
    <w:rsid w:val="00061EF8"/>
    <w:rsid w:val="00064559"/>
    <w:rsid w:val="000652AB"/>
    <w:rsid w:val="00065A9F"/>
    <w:rsid w:val="000668F5"/>
    <w:rsid w:val="00071731"/>
    <w:rsid w:val="00071ACD"/>
    <w:rsid w:val="00072F69"/>
    <w:rsid w:val="00073007"/>
    <w:rsid w:val="00075BD6"/>
    <w:rsid w:val="000762AB"/>
    <w:rsid w:val="00085B55"/>
    <w:rsid w:val="00090411"/>
    <w:rsid w:val="00090EA1"/>
    <w:rsid w:val="00090F75"/>
    <w:rsid w:val="00090FC1"/>
    <w:rsid w:val="00092055"/>
    <w:rsid w:val="00092DFF"/>
    <w:rsid w:val="00095723"/>
    <w:rsid w:val="000963F5"/>
    <w:rsid w:val="000A1755"/>
    <w:rsid w:val="000A3DEE"/>
    <w:rsid w:val="000A7521"/>
    <w:rsid w:val="000B3354"/>
    <w:rsid w:val="000B5364"/>
    <w:rsid w:val="000B548A"/>
    <w:rsid w:val="000B6E7E"/>
    <w:rsid w:val="000B7CEB"/>
    <w:rsid w:val="000B7CF9"/>
    <w:rsid w:val="000C3412"/>
    <w:rsid w:val="000D1688"/>
    <w:rsid w:val="000D175A"/>
    <w:rsid w:val="000D21A6"/>
    <w:rsid w:val="000D4CC1"/>
    <w:rsid w:val="000D7939"/>
    <w:rsid w:val="000E3A7A"/>
    <w:rsid w:val="000E484E"/>
    <w:rsid w:val="000E4F3C"/>
    <w:rsid w:val="000F21FD"/>
    <w:rsid w:val="000F3C2E"/>
    <w:rsid w:val="000F5922"/>
    <w:rsid w:val="00100424"/>
    <w:rsid w:val="00102979"/>
    <w:rsid w:val="00103CF5"/>
    <w:rsid w:val="001048EF"/>
    <w:rsid w:val="00106053"/>
    <w:rsid w:val="00106722"/>
    <w:rsid w:val="00107CE9"/>
    <w:rsid w:val="0011347A"/>
    <w:rsid w:val="00122EDB"/>
    <w:rsid w:val="001244BF"/>
    <w:rsid w:val="001256A7"/>
    <w:rsid w:val="0012582A"/>
    <w:rsid w:val="0012640D"/>
    <w:rsid w:val="0012644A"/>
    <w:rsid w:val="0013213F"/>
    <w:rsid w:val="00132F6D"/>
    <w:rsid w:val="001356E4"/>
    <w:rsid w:val="00140B80"/>
    <w:rsid w:val="00141C9F"/>
    <w:rsid w:val="001428D1"/>
    <w:rsid w:val="001432A9"/>
    <w:rsid w:val="001455F1"/>
    <w:rsid w:val="00145F1E"/>
    <w:rsid w:val="00146852"/>
    <w:rsid w:val="001469FB"/>
    <w:rsid w:val="00147DC9"/>
    <w:rsid w:val="00152B2A"/>
    <w:rsid w:val="00155491"/>
    <w:rsid w:val="00155C2E"/>
    <w:rsid w:val="00160609"/>
    <w:rsid w:val="00163135"/>
    <w:rsid w:val="00164DBE"/>
    <w:rsid w:val="001662A7"/>
    <w:rsid w:val="001663B4"/>
    <w:rsid w:val="00171E8D"/>
    <w:rsid w:val="00175DAB"/>
    <w:rsid w:val="001813D3"/>
    <w:rsid w:val="001824AF"/>
    <w:rsid w:val="0018305F"/>
    <w:rsid w:val="00184885"/>
    <w:rsid w:val="001907B7"/>
    <w:rsid w:val="00190FFF"/>
    <w:rsid w:val="001A15F3"/>
    <w:rsid w:val="001A1F9F"/>
    <w:rsid w:val="001A277C"/>
    <w:rsid w:val="001B12DC"/>
    <w:rsid w:val="001B1C7F"/>
    <w:rsid w:val="001B45C8"/>
    <w:rsid w:val="001B4A9E"/>
    <w:rsid w:val="001B4AA3"/>
    <w:rsid w:val="001B6027"/>
    <w:rsid w:val="001B7815"/>
    <w:rsid w:val="001B7E92"/>
    <w:rsid w:val="001C106E"/>
    <w:rsid w:val="001C5C28"/>
    <w:rsid w:val="001D0215"/>
    <w:rsid w:val="001D155C"/>
    <w:rsid w:val="001D2980"/>
    <w:rsid w:val="001E2840"/>
    <w:rsid w:val="001E2CFD"/>
    <w:rsid w:val="001E4FA2"/>
    <w:rsid w:val="001E5953"/>
    <w:rsid w:val="001E5B79"/>
    <w:rsid w:val="001E77C9"/>
    <w:rsid w:val="001F0AC1"/>
    <w:rsid w:val="001F0B91"/>
    <w:rsid w:val="001F2716"/>
    <w:rsid w:val="001F2D9C"/>
    <w:rsid w:val="001F52C7"/>
    <w:rsid w:val="001F5DD3"/>
    <w:rsid w:val="00202F54"/>
    <w:rsid w:val="002034DB"/>
    <w:rsid w:val="00203CB2"/>
    <w:rsid w:val="00206AE7"/>
    <w:rsid w:val="00215128"/>
    <w:rsid w:val="00216203"/>
    <w:rsid w:val="00216AE2"/>
    <w:rsid w:val="002228FB"/>
    <w:rsid w:val="00224283"/>
    <w:rsid w:val="00224E49"/>
    <w:rsid w:val="00226A8B"/>
    <w:rsid w:val="00227E08"/>
    <w:rsid w:val="00227ED3"/>
    <w:rsid w:val="00230A76"/>
    <w:rsid w:val="00234BE0"/>
    <w:rsid w:val="00237FAE"/>
    <w:rsid w:val="00240265"/>
    <w:rsid w:val="0024574C"/>
    <w:rsid w:val="00245CA9"/>
    <w:rsid w:val="00252174"/>
    <w:rsid w:val="00252E7B"/>
    <w:rsid w:val="0025315A"/>
    <w:rsid w:val="00253E8A"/>
    <w:rsid w:val="002544D4"/>
    <w:rsid w:val="002561D8"/>
    <w:rsid w:val="00256F00"/>
    <w:rsid w:val="0025784A"/>
    <w:rsid w:val="002635B9"/>
    <w:rsid w:val="00265DD5"/>
    <w:rsid w:val="00266A60"/>
    <w:rsid w:val="002742E1"/>
    <w:rsid w:val="00274B5F"/>
    <w:rsid w:val="00275555"/>
    <w:rsid w:val="002762B7"/>
    <w:rsid w:val="00276734"/>
    <w:rsid w:val="0027675C"/>
    <w:rsid w:val="00277595"/>
    <w:rsid w:val="002816C1"/>
    <w:rsid w:val="00282BB8"/>
    <w:rsid w:val="002873B8"/>
    <w:rsid w:val="00287E4C"/>
    <w:rsid w:val="002A28E8"/>
    <w:rsid w:val="002A3F48"/>
    <w:rsid w:val="002A5A9E"/>
    <w:rsid w:val="002A5AF7"/>
    <w:rsid w:val="002A70BF"/>
    <w:rsid w:val="002A7793"/>
    <w:rsid w:val="002B1230"/>
    <w:rsid w:val="002B16B5"/>
    <w:rsid w:val="002B16EF"/>
    <w:rsid w:val="002B3532"/>
    <w:rsid w:val="002B488F"/>
    <w:rsid w:val="002C1782"/>
    <w:rsid w:val="002C4DB9"/>
    <w:rsid w:val="002D468D"/>
    <w:rsid w:val="002E1715"/>
    <w:rsid w:val="002E1B55"/>
    <w:rsid w:val="002E1C44"/>
    <w:rsid w:val="002E3D30"/>
    <w:rsid w:val="002E3E90"/>
    <w:rsid w:val="002E4B6C"/>
    <w:rsid w:val="002E6150"/>
    <w:rsid w:val="002E6BF3"/>
    <w:rsid w:val="002E7AA7"/>
    <w:rsid w:val="002F347D"/>
    <w:rsid w:val="002F52CA"/>
    <w:rsid w:val="002F7880"/>
    <w:rsid w:val="00300586"/>
    <w:rsid w:val="00303AA7"/>
    <w:rsid w:val="003045E6"/>
    <w:rsid w:val="00316742"/>
    <w:rsid w:val="00317289"/>
    <w:rsid w:val="00317D12"/>
    <w:rsid w:val="0032070F"/>
    <w:rsid w:val="00321302"/>
    <w:rsid w:val="003229DD"/>
    <w:rsid w:val="00323277"/>
    <w:rsid w:val="00323804"/>
    <w:rsid w:val="003266EA"/>
    <w:rsid w:val="00330E34"/>
    <w:rsid w:val="00331263"/>
    <w:rsid w:val="003315A7"/>
    <w:rsid w:val="00331D5E"/>
    <w:rsid w:val="00332A0A"/>
    <w:rsid w:val="00332F41"/>
    <w:rsid w:val="00341442"/>
    <w:rsid w:val="00343ABC"/>
    <w:rsid w:val="00344640"/>
    <w:rsid w:val="00345CE5"/>
    <w:rsid w:val="003464F9"/>
    <w:rsid w:val="00346A30"/>
    <w:rsid w:val="00351393"/>
    <w:rsid w:val="0035166B"/>
    <w:rsid w:val="0035251E"/>
    <w:rsid w:val="00354434"/>
    <w:rsid w:val="00354A4A"/>
    <w:rsid w:val="00356520"/>
    <w:rsid w:val="00363CA6"/>
    <w:rsid w:val="003647A4"/>
    <w:rsid w:val="003701E2"/>
    <w:rsid w:val="00370562"/>
    <w:rsid w:val="003711C7"/>
    <w:rsid w:val="00372043"/>
    <w:rsid w:val="003720D5"/>
    <w:rsid w:val="00373AD0"/>
    <w:rsid w:val="003757F3"/>
    <w:rsid w:val="003766DA"/>
    <w:rsid w:val="003820A8"/>
    <w:rsid w:val="00383E5E"/>
    <w:rsid w:val="00383FF8"/>
    <w:rsid w:val="0038523A"/>
    <w:rsid w:val="00386298"/>
    <w:rsid w:val="0039064E"/>
    <w:rsid w:val="00390A5F"/>
    <w:rsid w:val="00391A97"/>
    <w:rsid w:val="00392307"/>
    <w:rsid w:val="0039362D"/>
    <w:rsid w:val="00393E5B"/>
    <w:rsid w:val="003A0E0D"/>
    <w:rsid w:val="003A3B72"/>
    <w:rsid w:val="003A6DD8"/>
    <w:rsid w:val="003A70A5"/>
    <w:rsid w:val="003A782A"/>
    <w:rsid w:val="003B2B41"/>
    <w:rsid w:val="003B30AF"/>
    <w:rsid w:val="003C621C"/>
    <w:rsid w:val="003D0810"/>
    <w:rsid w:val="003D1DAC"/>
    <w:rsid w:val="003D4CE0"/>
    <w:rsid w:val="003D7EDD"/>
    <w:rsid w:val="003E11C8"/>
    <w:rsid w:val="003E5902"/>
    <w:rsid w:val="003E6334"/>
    <w:rsid w:val="003E6B97"/>
    <w:rsid w:val="003F0305"/>
    <w:rsid w:val="003F0AE6"/>
    <w:rsid w:val="003F2814"/>
    <w:rsid w:val="00400C93"/>
    <w:rsid w:val="004112DC"/>
    <w:rsid w:val="00412C5E"/>
    <w:rsid w:val="00412D6C"/>
    <w:rsid w:val="00414F81"/>
    <w:rsid w:val="00417B1D"/>
    <w:rsid w:val="00420243"/>
    <w:rsid w:val="00422A56"/>
    <w:rsid w:val="0042332F"/>
    <w:rsid w:val="0042627D"/>
    <w:rsid w:val="00427D17"/>
    <w:rsid w:val="0043513E"/>
    <w:rsid w:val="00436772"/>
    <w:rsid w:val="004367D9"/>
    <w:rsid w:val="00440CF5"/>
    <w:rsid w:val="0044126B"/>
    <w:rsid w:val="00445931"/>
    <w:rsid w:val="0044679A"/>
    <w:rsid w:val="00446FFE"/>
    <w:rsid w:val="00451B37"/>
    <w:rsid w:val="00461253"/>
    <w:rsid w:val="00464AB1"/>
    <w:rsid w:val="00464ACF"/>
    <w:rsid w:val="00467210"/>
    <w:rsid w:val="00471C22"/>
    <w:rsid w:val="004737DB"/>
    <w:rsid w:val="00475ACD"/>
    <w:rsid w:val="004827C2"/>
    <w:rsid w:val="0048342D"/>
    <w:rsid w:val="00483D0F"/>
    <w:rsid w:val="00485EE8"/>
    <w:rsid w:val="00487A99"/>
    <w:rsid w:val="004916B9"/>
    <w:rsid w:val="00491FFF"/>
    <w:rsid w:val="00492CCA"/>
    <w:rsid w:val="004950AE"/>
    <w:rsid w:val="004A037D"/>
    <w:rsid w:val="004A21E3"/>
    <w:rsid w:val="004A4A48"/>
    <w:rsid w:val="004A7E42"/>
    <w:rsid w:val="004C5643"/>
    <w:rsid w:val="004D3A89"/>
    <w:rsid w:val="004D443A"/>
    <w:rsid w:val="004D57BD"/>
    <w:rsid w:val="004D5D80"/>
    <w:rsid w:val="004D65B1"/>
    <w:rsid w:val="004E01B9"/>
    <w:rsid w:val="004E12C3"/>
    <w:rsid w:val="004E3541"/>
    <w:rsid w:val="004E3750"/>
    <w:rsid w:val="004E75EF"/>
    <w:rsid w:val="004F28E6"/>
    <w:rsid w:val="004F31F4"/>
    <w:rsid w:val="004F5455"/>
    <w:rsid w:val="00500CD4"/>
    <w:rsid w:val="00502DC5"/>
    <w:rsid w:val="00504C47"/>
    <w:rsid w:val="00506C43"/>
    <w:rsid w:val="00510F66"/>
    <w:rsid w:val="00511DC7"/>
    <w:rsid w:val="0051224F"/>
    <w:rsid w:val="00512E6E"/>
    <w:rsid w:val="00515584"/>
    <w:rsid w:val="00520940"/>
    <w:rsid w:val="00523917"/>
    <w:rsid w:val="00525B62"/>
    <w:rsid w:val="00525CD6"/>
    <w:rsid w:val="00527359"/>
    <w:rsid w:val="00534AB0"/>
    <w:rsid w:val="005365E2"/>
    <w:rsid w:val="00541C26"/>
    <w:rsid w:val="0054566A"/>
    <w:rsid w:val="00546384"/>
    <w:rsid w:val="005466D6"/>
    <w:rsid w:val="0055268B"/>
    <w:rsid w:val="00553A07"/>
    <w:rsid w:val="00561FB6"/>
    <w:rsid w:val="00565577"/>
    <w:rsid w:val="005669A1"/>
    <w:rsid w:val="00573C1F"/>
    <w:rsid w:val="00576983"/>
    <w:rsid w:val="0058144F"/>
    <w:rsid w:val="00582A9E"/>
    <w:rsid w:val="005850EF"/>
    <w:rsid w:val="005859CA"/>
    <w:rsid w:val="00590A7E"/>
    <w:rsid w:val="00591025"/>
    <w:rsid w:val="00591EB0"/>
    <w:rsid w:val="005956BF"/>
    <w:rsid w:val="00597206"/>
    <w:rsid w:val="005A0091"/>
    <w:rsid w:val="005A5747"/>
    <w:rsid w:val="005B1701"/>
    <w:rsid w:val="005B4ECC"/>
    <w:rsid w:val="005B553C"/>
    <w:rsid w:val="005C307C"/>
    <w:rsid w:val="005C3CE6"/>
    <w:rsid w:val="005C560D"/>
    <w:rsid w:val="005C5DB1"/>
    <w:rsid w:val="005C6E06"/>
    <w:rsid w:val="005D19CD"/>
    <w:rsid w:val="005D2D47"/>
    <w:rsid w:val="005D592D"/>
    <w:rsid w:val="005D6A79"/>
    <w:rsid w:val="005E0D52"/>
    <w:rsid w:val="005E12E8"/>
    <w:rsid w:val="005E27B5"/>
    <w:rsid w:val="005E3121"/>
    <w:rsid w:val="005E313A"/>
    <w:rsid w:val="005E5BDD"/>
    <w:rsid w:val="005E608C"/>
    <w:rsid w:val="005E65B3"/>
    <w:rsid w:val="005E7B56"/>
    <w:rsid w:val="005F2DB6"/>
    <w:rsid w:val="005F4E26"/>
    <w:rsid w:val="005F59E9"/>
    <w:rsid w:val="005F7636"/>
    <w:rsid w:val="006004B4"/>
    <w:rsid w:val="00602501"/>
    <w:rsid w:val="0060542D"/>
    <w:rsid w:val="00607BC1"/>
    <w:rsid w:val="00611B9B"/>
    <w:rsid w:val="00613F40"/>
    <w:rsid w:val="00614024"/>
    <w:rsid w:val="00615221"/>
    <w:rsid w:val="006152F4"/>
    <w:rsid w:val="00616BB2"/>
    <w:rsid w:val="006176EF"/>
    <w:rsid w:val="00617C4B"/>
    <w:rsid w:val="00621D1B"/>
    <w:rsid w:val="00621D82"/>
    <w:rsid w:val="00624AE8"/>
    <w:rsid w:val="00626696"/>
    <w:rsid w:val="006371ED"/>
    <w:rsid w:val="006378AA"/>
    <w:rsid w:val="0064273A"/>
    <w:rsid w:val="00642F66"/>
    <w:rsid w:val="006449D4"/>
    <w:rsid w:val="00645298"/>
    <w:rsid w:val="00645D93"/>
    <w:rsid w:val="00646998"/>
    <w:rsid w:val="00653CA4"/>
    <w:rsid w:val="006556D5"/>
    <w:rsid w:val="006579A5"/>
    <w:rsid w:val="00657EDF"/>
    <w:rsid w:val="0066034F"/>
    <w:rsid w:val="00661BF1"/>
    <w:rsid w:val="0066346B"/>
    <w:rsid w:val="0066374F"/>
    <w:rsid w:val="00665206"/>
    <w:rsid w:val="0066605D"/>
    <w:rsid w:val="0066612A"/>
    <w:rsid w:val="00666FCF"/>
    <w:rsid w:val="00671608"/>
    <w:rsid w:val="006728FC"/>
    <w:rsid w:val="00676911"/>
    <w:rsid w:val="0068407D"/>
    <w:rsid w:val="00686DC2"/>
    <w:rsid w:val="00686F46"/>
    <w:rsid w:val="00687D40"/>
    <w:rsid w:val="006910C3"/>
    <w:rsid w:val="00692057"/>
    <w:rsid w:val="00692C3B"/>
    <w:rsid w:val="0069352A"/>
    <w:rsid w:val="006936B7"/>
    <w:rsid w:val="00693E43"/>
    <w:rsid w:val="006974F3"/>
    <w:rsid w:val="006A1265"/>
    <w:rsid w:val="006A4525"/>
    <w:rsid w:val="006A7D7B"/>
    <w:rsid w:val="006B120C"/>
    <w:rsid w:val="006B7900"/>
    <w:rsid w:val="006C0607"/>
    <w:rsid w:val="006C27CE"/>
    <w:rsid w:val="006C27F6"/>
    <w:rsid w:val="006C2C0A"/>
    <w:rsid w:val="006C380B"/>
    <w:rsid w:val="006C7D3E"/>
    <w:rsid w:val="006D2C60"/>
    <w:rsid w:val="006D5DEC"/>
    <w:rsid w:val="006D7085"/>
    <w:rsid w:val="006D7747"/>
    <w:rsid w:val="006E5F16"/>
    <w:rsid w:val="006E69CF"/>
    <w:rsid w:val="00702DBD"/>
    <w:rsid w:val="007040B5"/>
    <w:rsid w:val="007163C5"/>
    <w:rsid w:val="00717102"/>
    <w:rsid w:val="00717B69"/>
    <w:rsid w:val="00723D85"/>
    <w:rsid w:val="00724102"/>
    <w:rsid w:val="00724668"/>
    <w:rsid w:val="00726115"/>
    <w:rsid w:val="00726265"/>
    <w:rsid w:val="00726DAF"/>
    <w:rsid w:val="00730DFA"/>
    <w:rsid w:val="00733F0C"/>
    <w:rsid w:val="00734182"/>
    <w:rsid w:val="0074495F"/>
    <w:rsid w:val="00744AEC"/>
    <w:rsid w:val="0074518C"/>
    <w:rsid w:val="0074716C"/>
    <w:rsid w:val="00747D14"/>
    <w:rsid w:val="00750BBF"/>
    <w:rsid w:val="007516D3"/>
    <w:rsid w:val="00756A39"/>
    <w:rsid w:val="00756B90"/>
    <w:rsid w:val="00756FF0"/>
    <w:rsid w:val="00760283"/>
    <w:rsid w:val="00760EFB"/>
    <w:rsid w:val="007654DF"/>
    <w:rsid w:val="00766D31"/>
    <w:rsid w:val="00767930"/>
    <w:rsid w:val="00772938"/>
    <w:rsid w:val="007736BD"/>
    <w:rsid w:val="007754A9"/>
    <w:rsid w:val="0078262E"/>
    <w:rsid w:val="00784B76"/>
    <w:rsid w:val="00785B6A"/>
    <w:rsid w:val="00785B71"/>
    <w:rsid w:val="00785D56"/>
    <w:rsid w:val="007867BA"/>
    <w:rsid w:val="007908C3"/>
    <w:rsid w:val="00790A4C"/>
    <w:rsid w:val="0079149A"/>
    <w:rsid w:val="007942B9"/>
    <w:rsid w:val="00794693"/>
    <w:rsid w:val="007967DF"/>
    <w:rsid w:val="007A51FD"/>
    <w:rsid w:val="007A6DFC"/>
    <w:rsid w:val="007B20D7"/>
    <w:rsid w:val="007B3E68"/>
    <w:rsid w:val="007B416A"/>
    <w:rsid w:val="007B4D9B"/>
    <w:rsid w:val="007B5D3E"/>
    <w:rsid w:val="007B6003"/>
    <w:rsid w:val="007B6ACB"/>
    <w:rsid w:val="007B6F07"/>
    <w:rsid w:val="007B7ECC"/>
    <w:rsid w:val="007C0071"/>
    <w:rsid w:val="007C0CAD"/>
    <w:rsid w:val="007C1287"/>
    <w:rsid w:val="007C3727"/>
    <w:rsid w:val="007C3EDF"/>
    <w:rsid w:val="007C5F61"/>
    <w:rsid w:val="007C7D76"/>
    <w:rsid w:val="007D177D"/>
    <w:rsid w:val="007D1FF3"/>
    <w:rsid w:val="007D2315"/>
    <w:rsid w:val="007D3502"/>
    <w:rsid w:val="007D37C9"/>
    <w:rsid w:val="007D4C0C"/>
    <w:rsid w:val="007D4C7A"/>
    <w:rsid w:val="007E3126"/>
    <w:rsid w:val="007E5CE1"/>
    <w:rsid w:val="007F18A6"/>
    <w:rsid w:val="007F252F"/>
    <w:rsid w:val="007F2DF3"/>
    <w:rsid w:val="007F4E50"/>
    <w:rsid w:val="007F51E7"/>
    <w:rsid w:val="007F590E"/>
    <w:rsid w:val="0080253D"/>
    <w:rsid w:val="008079BE"/>
    <w:rsid w:val="008157CC"/>
    <w:rsid w:val="00821854"/>
    <w:rsid w:val="00821E82"/>
    <w:rsid w:val="00827C0F"/>
    <w:rsid w:val="00832486"/>
    <w:rsid w:val="0083361C"/>
    <w:rsid w:val="008423D9"/>
    <w:rsid w:val="008429B1"/>
    <w:rsid w:val="008457AE"/>
    <w:rsid w:val="0084753E"/>
    <w:rsid w:val="00850108"/>
    <w:rsid w:val="00850658"/>
    <w:rsid w:val="00850A03"/>
    <w:rsid w:val="00853528"/>
    <w:rsid w:val="00857736"/>
    <w:rsid w:val="008611D3"/>
    <w:rsid w:val="00861710"/>
    <w:rsid w:val="008648B4"/>
    <w:rsid w:val="00864B1F"/>
    <w:rsid w:val="00870F98"/>
    <w:rsid w:val="00871454"/>
    <w:rsid w:val="00871D3B"/>
    <w:rsid w:val="0088158F"/>
    <w:rsid w:val="00882804"/>
    <w:rsid w:val="0089064C"/>
    <w:rsid w:val="0089283A"/>
    <w:rsid w:val="00895A7E"/>
    <w:rsid w:val="00897ED2"/>
    <w:rsid w:val="008A2FEA"/>
    <w:rsid w:val="008B5B2F"/>
    <w:rsid w:val="008B74BD"/>
    <w:rsid w:val="008C07DE"/>
    <w:rsid w:val="008C081C"/>
    <w:rsid w:val="008C15A4"/>
    <w:rsid w:val="008C4D0D"/>
    <w:rsid w:val="008D301E"/>
    <w:rsid w:val="008D3B29"/>
    <w:rsid w:val="008D3E85"/>
    <w:rsid w:val="008E0785"/>
    <w:rsid w:val="008E12E6"/>
    <w:rsid w:val="008E6AEF"/>
    <w:rsid w:val="008E7237"/>
    <w:rsid w:val="008F09B8"/>
    <w:rsid w:val="008F1FB6"/>
    <w:rsid w:val="008F2D8F"/>
    <w:rsid w:val="008F326F"/>
    <w:rsid w:val="008F49F0"/>
    <w:rsid w:val="008F5621"/>
    <w:rsid w:val="008F7A85"/>
    <w:rsid w:val="008F7C79"/>
    <w:rsid w:val="009017DB"/>
    <w:rsid w:val="0090449A"/>
    <w:rsid w:val="009053E9"/>
    <w:rsid w:val="00905B96"/>
    <w:rsid w:val="00905C8A"/>
    <w:rsid w:val="0090777F"/>
    <w:rsid w:val="009141AD"/>
    <w:rsid w:val="00914391"/>
    <w:rsid w:val="00914666"/>
    <w:rsid w:val="009156F1"/>
    <w:rsid w:val="00917858"/>
    <w:rsid w:val="00921143"/>
    <w:rsid w:val="00921317"/>
    <w:rsid w:val="00925983"/>
    <w:rsid w:val="00927E9F"/>
    <w:rsid w:val="00930C78"/>
    <w:rsid w:val="0093409F"/>
    <w:rsid w:val="009341AE"/>
    <w:rsid w:val="00934465"/>
    <w:rsid w:val="0093551E"/>
    <w:rsid w:val="00937D6F"/>
    <w:rsid w:val="00943C33"/>
    <w:rsid w:val="00950D0E"/>
    <w:rsid w:val="00951532"/>
    <w:rsid w:val="00951833"/>
    <w:rsid w:val="00951AEE"/>
    <w:rsid w:val="00953667"/>
    <w:rsid w:val="0095562D"/>
    <w:rsid w:val="00957839"/>
    <w:rsid w:val="00962B0F"/>
    <w:rsid w:val="009713A9"/>
    <w:rsid w:val="00972916"/>
    <w:rsid w:val="009731CE"/>
    <w:rsid w:val="009768F1"/>
    <w:rsid w:val="00977786"/>
    <w:rsid w:val="00982B45"/>
    <w:rsid w:val="009867CD"/>
    <w:rsid w:val="00991BDF"/>
    <w:rsid w:val="00991E83"/>
    <w:rsid w:val="0099389A"/>
    <w:rsid w:val="00995D51"/>
    <w:rsid w:val="009A0CA6"/>
    <w:rsid w:val="009A0DDC"/>
    <w:rsid w:val="009A3D53"/>
    <w:rsid w:val="009A7AB1"/>
    <w:rsid w:val="009B0888"/>
    <w:rsid w:val="009B0972"/>
    <w:rsid w:val="009B409B"/>
    <w:rsid w:val="009B4C91"/>
    <w:rsid w:val="009C00B4"/>
    <w:rsid w:val="009C129F"/>
    <w:rsid w:val="009C1FDF"/>
    <w:rsid w:val="009C29A4"/>
    <w:rsid w:val="009C51C0"/>
    <w:rsid w:val="009C548D"/>
    <w:rsid w:val="009C5987"/>
    <w:rsid w:val="009C6083"/>
    <w:rsid w:val="009C61D2"/>
    <w:rsid w:val="009D088A"/>
    <w:rsid w:val="009D0BB5"/>
    <w:rsid w:val="009D2DCC"/>
    <w:rsid w:val="009D4992"/>
    <w:rsid w:val="009D4D9B"/>
    <w:rsid w:val="009E03EA"/>
    <w:rsid w:val="009E0963"/>
    <w:rsid w:val="009E0ADF"/>
    <w:rsid w:val="009E0FFF"/>
    <w:rsid w:val="009E2F85"/>
    <w:rsid w:val="009E3322"/>
    <w:rsid w:val="009E4688"/>
    <w:rsid w:val="009E72CE"/>
    <w:rsid w:val="009E7583"/>
    <w:rsid w:val="009F0D84"/>
    <w:rsid w:val="009F1154"/>
    <w:rsid w:val="009F1738"/>
    <w:rsid w:val="009F4E4D"/>
    <w:rsid w:val="009F54C5"/>
    <w:rsid w:val="009F69B0"/>
    <w:rsid w:val="00A00EBC"/>
    <w:rsid w:val="00A02F1E"/>
    <w:rsid w:val="00A118CD"/>
    <w:rsid w:val="00A118F2"/>
    <w:rsid w:val="00A15EB4"/>
    <w:rsid w:val="00A16F4F"/>
    <w:rsid w:val="00A22026"/>
    <w:rsid w:val="00A2344E"/>
    <w:rsid w:val="00A24287"/>
    <w:rsid w:val="00A24346"/>
    <w:rsid w:val="00A25CF5"/>
    <w:rsid w:val="00A2628C"/>
    <w:rsid w:val="00A32636"/>
    <w:rsid w:val="00A35331"/>
    <w:rsid w:val="00A403A0"/>
    <w:rsid w:val="00A40CB6"/>
    <w:rsid w:val="00A4272B"/>
    <w:rsid w:val="00A4594B"/>
    <w:rsid w:val="00A5027D"/>
    <w:rsid w:val="00A50758"/>
    <w:rsid w:val="00A55F64"/>
    <w:rsid w:val="00A601A9"/>
    <w:rsid w:val="00A61692"/>
    <w:rsid w:val="00A63053"/>
    <w:rsid w:val="00A66DF6"/>
    <w:rsid w:val="00A70C91"/>
    <w:rsid w:val="00A7642E"/>
    <w:rsid w:val="00A77641"/>
    <w:rsid w:val="00A823DD"/>
    <w:rsid w:val="00A827C8"/>
    <w:rsid w:val="00A854E5"/>
    <w:rsid w:val="00A91C35"/>
    <w:rsid w:val="00A930EE"/>
    <w:rsid w:val="00A9430C"/>
    <w:rsid w:val="00A96F8D"/>
    <w:rsid w:val="00AA09CC"/>
    <w:rsid w:val="00AB0351"/>
    <w:rsid w:val="00AB0ADA"/>
    <w:rsid w:val="00AB5A16"/>
    <w:rsid w:val="00AB6770"/>
    <w:rsid w:val="00AC0AB7"/>
    <w:rsid w:val="00AC1777"/>
    <w:rsid w:val="00AC1903"/>
    <w:rsid w:val="00AC2EE4"/>
    <w:rsid w:val="00AC31F2"/>
    <w:rsid w:val="00AC46A7"/>
    <w:rsid w:val="00AC46E9"/>
    <w:rsid w:val="00AC6257"/>
    <w:rsid w:val="00AC74B0"/>
    <w:rsid w:val="00AD2C21"/>
    <w:rsid w:val="00AE6A24"/>
    <w:rsid w:val="00AE7259"/>
    <w:rsid w:val="00AF05AC"/>
    <w:rsid w:val="00AF3CD0"/>
    <w:rsid w:val="00AF6F69"/>
    <w:rsid w:val="00B01465"/>
    <w:rsid w:val="00B02013"/>
    <w:rsid w:val="00B05FFB"/>
    <w:rsid w:val="00B103B3"/>
    <w:rsid w:val="00B17286"/>
    <w:rsid w:val="00B17F25"/>
    <w:rsid w:val="00B2105F"/>
    <w:rsid w:val="00B27924"/>
    <w:rsid w:val="00B27B9D"/>
    <w:rsid w:val="00B27EB1"/>
    <w:rsid w:val="00B3070B"/>
    <w:rsid w:val="00B3107C"/>
    <w:rsid w:val="00B315AC"/>
    <w:rsid w:val="00B334EA"/>
    <w:rsid w:val="00B33C6D"/>
    <w:rsid w:val="00B346C7"/>
    <w:rsid w:val="00B360F0"/>
    <w:rsid w:val="00B36884"/>
    <w:rsid w:val="00B36F76"/>
    <w:rsid w:val="00B425AF"/>
    <w:rsid w:val="00B436B0"/>
    <w:rsid w:val="00B43962"/>
    <w:rsid w:val="00B447F6"/>
    <w:rsid w:val="00B46286"/>
    <w:rsid w:val="00B47190"/>
    <w:rsid w:val="00B51EE7"/>
    <w:rsid w:val="00B528CA"/>
    <w:rsid w:val="00B53FF2"/>
    <w:rsid w:val="00B5469A"/>
    <w:rsid w:val="00B61229"/>
    <w:rsid w:val="00B61958"/>
    <w:rsid w:val="00B6216D"/>
    <w:rsid w:val="00B62840"/>
    <w:rsid w:val="00B631BE"/>
    <w:rsid w:val="00B63FC9"/>
    <w:rsid w:val="00B65A4B"/>
    <w:rsid w:val="00B65E8D"/>
    <w:rsid w:val="00B67B3A"/>
    <w:rsid w:val="00B67D03"/>
    <w:rsid w:val="00B71E0B"/>
    <w:rsid w:val="00B726D9"/>
    <w:rsid w:val="00B751EE"/>
    <w:rsid w:val="00B76CE9"/>
    <w:rsid w:val="00B773DF"/>
    <w:rsid w:val="00B81CD4"/>
    <w:rsid w:val="00B84751"/>
    <w:rsid w:val="00B86A5E"/>
    <w:rsid w:val="00B9062D"/>
    <w:rsid w:val="00B95EEE"/>
    <w:rsid w:val="00BA715B"/>
    <w:rsid w:val="00BA77FB"/>
    <w:rsid w:val="00BB0CC1"/>
    <w:rsid w:val="00BB18C0"/>
    <w:rsid w:val="00BB4538"/>
    <w:rsid w:val="00BB45C2"/>
    <w:rsid w:val="00BC0E45"/>
    <w:rsid w:val="00BC4F3F"/>
    <w:rsid w:val="00BC75D9"/>
    <w:rsid w:val="00BC7DDD"/>
    <w:rsid w:val="00BD0A5C"/>
    <w:rsid w:val="00BD2D52"/>
    <w:rsid w:val="00BD3AB8"/>
    <w:rsid w:val="00BD4EDA"/>
    <w:rsid w:val="00BD6071"/>
    <w:rsid w:val="00BE05D9"/>
    <w:rsid w:val="00BE2226"/>
    <w:rsid w:val="00BE44D8"/>
    <w:rsid w:val="00BE70FA"/>
    <w:rsid w:val="00BF0976"/>
    <w:rsid w:val="00BF0B20"/>
    <w:rsid w:val="00BF2AB6"/>
    <w:rsid w:val="00BF438B"/>
    <w:rsid w:val="00BF532A"/>
    <w:rsid w:val="00BF5A2A"/>
    <w:rsid w:val="00C01F1C"/>
    <w:rsid w:val="00C020D2"/>
    <w:rsid w:val="00C0306D"/>
    <w:rsid w:val="00C03B16"/>
    <w:rsid w:val="00C03D54"/>
    <w:rsid w:val="00C06379"/>
    <w:rsid w:val="00C10150"/>
    <w:rsid w:val="00C12558"/>
    <w:rsid w:val="00C12EC3"/>
    <w:rsid w:val="00C14FB5"/>
    <w:rsid w:val="00C15C40"/>
    <w:rsid w:val="00C16BD2"/>
    <w:rsid w:val="00C16F81"/>
    <w:rsid w:val="00C17AC2"/>
    <w:rsid w:val="00C2105B"/>
    <w:rsid w:val="00C2105D"/>
    <w:rsid w:val="00C27CBB"/>
    <w:rsid w:val="00C30BDB"/>
    <w:rsid w:val="00C326BD"/>
    <w:rsid w:val="00C35C51"/>
    <w:rsid w:val="00C4353C"/>
    <w:rsid w:val="00C4470D"/>
    <w:rsid w:val="00C45E1D"/>
    <w:rsid w:val="00C469C4"/>
    <w:rsid w:val="00C471BB"/>
    <w:rsid w:val="00C52EE1"/>
    <w:rsid w:val="00C5430A"/>
    <w:rsid w:val="00C5624C"/>
    <w:rsid w:val="00C601E9"/>
    <w:rsid w:val="00C63B5E"/>
    <w:rsid w:val="00C6410C"/>
    <w:rsid w:val="00C65808"/>
    <w:rsid w:val="00C67F66"/>
    <w:rsid w:val="00C71D10"/>
    <w:rsid w:val="00C74E4D"/>
    <w:rsid w:val="00C75841"/>
    <w:rsid w:val="00C76D69"/>
    <w:rsid w:val="00C77CD0"/>
    <w:rsid w:val="00C77F06"/>
    <w:rsid w:val="00C806EB"/>
    <w:rsid w:val="00C82C2B"/>
    <w:rsid w:val="00C833ED"/>
    <w:rsid w:val="00C842F7"/>
    <w:rsid w:val="00C92B23"/>
    <w:rsid w:val="00C95828"/>
    <w:rsid w:val="00CA0001"/>
    <w:rsid w:val="00CA130B"/>
    <w:rsid w:val="00CA3F35"/>
    <w:rsid w:val="00CA435F"/>
    <w:rsid w:val="00CA4594"/>
    <w:rsid w:val="00CA54B4"/>
    <w:rsid w:val="00CA6A54"/>
    <w:rsid w:val="00CA733D"/>
    <w:rsid w:val="00CA7540"/>
    <w:rsid w:val="00CB0F32"/>
    <w:rsid w:val="00CB1AE9"/>
    <w:rsid w:val="00CB2BD1"/>
    <w:rsid w:val="00CC3B65"/>
    <w:rsid w:val="00CC55D5"/>
    <w:rsid w:val="00CC563D"/>
    <w:rsid w:val="00CC613A"/>
    <w:rsid w:val="00CC75DB"/>
    <w:rsid w:val="00CD15AD"/>
    <w:rsid w:val="00CD5468"/>
    <w:rsid w:val="00CD61DA"/>
    <w:rsid w:val="00CD67C1"/>
    <w:rsid w:val="00CD7F15"/>
    <w:rsid w:val="00CE1EDD"/>
    <w:rsid w:val="00CE297A"/>
    <w:rsid w:val="00CE640D"/>
    <w:rsid w:val="00CE7685"/>
    <w:rsid w:val="00CF2EE2"/>
    <w:rsid w:val="00CF5CF0"/>
    <w:rsid w:val="00CF7915"/>
    <w:rsid w:val="00D002C9"/>
    <w:rsid w:val="00D05355"/>
    <w:rsid w:val="00D12332"/>
    <w:rsid w:val="00D14138"/>
    <w:rsid w:val="00D23B9C"/>
    <w:rsid w:val="00D3143C"/>
    <w:rsid w:val="00D31753"/>
    <w:rsid w:val="00D31DA1"/>
    <w:rsid w:val="00D322B2"/>
    <w:rsid w:val="00D32F37"/>
    <w:rsid w:val="00D33975"/>
    <w:rsid w:val="00D36C03"/>
    <w:rsid w:val="00D42A07"/>
    <w:rsid w:val="00D44A2C"/>
    <w:rsid w:val="00D467CA"/>
    <w:rsid w:val="00D57BE7"/>
    <w:rsid w:val="00D630C0"/>
    <w:rsid w:val="00D65646"/>
    <w:rsid w:val="00D65798"/>
    <w:rsid w:val="00D66D78"/>
    <w:rsid w:val="00D67EC9"/>
    <w:rsid w:val="00D71295"/>
    <w:rsid w:val="00D744E6"/>
    <w:rsid w:val="00D80221"/>
    <w:rsid w:val="00D803B0"/>
    <w:rsid w:val="00D80AED"/>
    <w:rsid w:val="00D86A2D"/>
    <w:rsid w:val="00D93FE2"/>
    <w:rsid w:val="00D9558C"/>
    <w:rsid w:val="00DA1A3A"/>
    <w:rsid w:val="00DA53CD"/>
    <w:rsid w:val="00DA53F8"/>
    <w:rsid w:val="00DA66E0"/>
    <w:rsid w:val="00DA78C5"/>
    <w:rsid w:val="00DB3D92"/>
    <w:rsid w:val="00DB4F66"/>
    <w:rsid w:val="00DB6E60"/>
    <w:rsid w:val="00DC044B"/>
    <w:rsid w:val="00DC2FE2"/>
    <w:rsid w:val="00DC3EEA"/>
    <w:rsid w:val="00DC47F4"/>
    <w:rsid w:val="00DC4F1D"/>
    <w:rsid w:val="00DC5072"/>
    <w:rsid w:val="00DC53FC"/>
    <w:rsid w:val="00DC66E2"/>
    <w:rsid w:val="00DC6FF7"/>
    <w:rsid w:val="00DC7EC9"/>
    <w:rsid w:val="00DD01FA"/>
    <w:rsid w:val="00DD1510"/>
    <w:rsid w:val="00DD1599"/>
    <w:rsid w:val="00DE39A1"/>
    <w:rsid w:val="00DE6FB6"/>
    <w:rsid w:val="00DF00B3"/>
    <w:rsid w:val="00DF08F7"/>
    <w:rsid w:val="00DF55C4"/>
    <w:rsid w:val="00DF76D1"/>
    <w:rsid w:val="00E00354"/>
    <w:rsid w:val="00E00608"/>
    <w:rsid w:val="00E02897"/>
    <w:rsid w:val="00E03CAA"/>
    <w:rsid w:val="00E04A0D"/>
    <w:rsid w:val="00E04EE5"/>
    <w:rsid w:val="00E05143"/>
    <w:rsid w:val="00E05A4F"/>
    <w:rsid w:val="00E07DE2"/>
    <w:rsid w:val="00E10333"/>
    <w:rsid w:val="00E12B03"/>
    <w:rsid w:val="00E13E60"/>
    <w:rsid w:val="00E14232"/>
    <w:rsid w:val="00E16640"/>
    <w:rsid w:val="00E20B4C"/>
    <w:rsid w:val="00E21832"/>
    <w:rsid w:val="00E22347"/>
    <w:rsid w:val="00E235B6"/>
    <w:rsid w:val="00E2610D"/>
    <w:rsid w:val="00E26BFB"/>
    <w:rsid w:val="00E27060"/>
    <w:rsid w:val="00E27523"/>
    <w:rsid w:val="00E277A5"/>
    <w:rsid w:val="00E323B0"/>
    <w:rsid w:val="00E32823"/>
    <w:rsid w:val="00E40C3C"/>
    <w:rsid w:val="00E430C2"/>
    <w:rsid w:val="00E4583A"/>
    <w:rsid w:val="00E52A5A"/>
    <w:rsid w:val="00E538CF"/>
    <w:rsid w:val="00E55523"/>
    <w:rsid w:val="00E65598"/>
    <w:rsid w:val="00E66980"/>
    <w:rsid w:val="00E7081A"/>
    <w:rsid w:val="00E716B8"/>
    <w:rsid w:val="00E72C8F"/>
    <w:rsid w:val="00E762B5"/>
    <w:rsid w:val="00E8049B"/>
    <w:rsid w:val="00E81D46"/>
    <w:rsid w:val="00E837A5"/>
    <w:rsid w:val="00E8386B"/>
    <w:rsid w:val="00E84302"/>
    <w:rsid w:val="00E94421"/>
    <w:rsid w:val="00E96400"/>
    <w:rsid w:val="00E97A12"/>
    <w:rsid w:val="00EA03E6"/>
    <w:rsid w:val="00EA2371"/>
    <w:rsid w:val="00EA2CF8"/>
    <w:rsid w:val="00EA497A"/>
    <w:rsid w:val="00EB0A3A"/>
    <w:rsid w:val="00EB1A5E"/>
    <w:rsid w:val="00EB2E6D"/>
    <w:rsid w:val="00EB60C8"/>
    <w:rsid w:val="00EB7178"/>
    <w:rsid w:val="00EB71C6"/>
    <w:rsid w:val="00EB7841"/>
    <w:rsid w:val="00EC047E"/>
    <w:rsid w:val="00EC19DD"/>
    <w:rsid w:val="00EC5C10"/>
    <w:rsid w:val="00EC6D50"/>
    <w:rsid w:val="00EC7FE0"/>
    <w:rsid w:val="00ED132F"/>
    <w:rsid w:val="00ED422F"/>
    <w:rsid w:val="00ED5611"/>
    <w:rsid w:val="00EE4156"/>
    <w:rsid w:val="00EE4D39"/>
    <w:rsid w:val="00EF1BD9"/>
    <w:rsid w:val="00EF5A5D"/>
    <w:rsid w:val="00EF5E51"/>
    <w:rsid w:val="00F022E1"/>
    <w:rsid w:val="00F03BD6"/>
    <w:rsid w:val="00F066B4"/>
    <w:rsid w:val="00F109AF"/>
    <w:rsid w:val="00F12534"/>
    <w:rsid w:val="00F1305F"/>
    <w:rsid w:val="00F14CB7"/>
    <w:rsid w:val="00F225F6"/>
    <w:rsid w:val="00F226C4"/>
    <w:rsid w:val="00F23311"/>
    <w:rsid w:val="00F24AC2"/>
    <w:rsid w:val="00F25D5A"/>
    <w:rsid w:val="00F407F7"/>
    <w:rsid w:val="00F410EC"/>
    <w:rsid w:val="00F454FE"/>
    <w:rsid w:val="00F50155"/>
    <w:rsid w:val="00F51FD7"/>
    <w:rsid w:val="00F55071"/>
    <w:rsid w:val="00F579CE"/>
    <w:rsid w:val="00F57A0C"/>
    <w:rsid w:val="00F57A59"/>
    <w:rsid w:val="00F61FA5"/>
    <w:rsid w:val="00F62EB2"/>
    <w:rsid w:val="00F62F5B"/>
    <w:rsid w:val="00F63DB6"/>
    <w:rsid w:val="00F64EDC"/>
    <w:rsid w:val="00F65DB2"/>
    <w:rsid w:val="00F66680"/>
    <w:rsid w:val="00F7016B"/>
    <w:rsid w:val="00F72080"/>
    <w:rsid w:val="00F73B3D"/>
    <w:rsid w:val="00F73BFF"/>
    <w:rsid w:val="00F92BD9"/>
    <w:rsid w:val="00F956C1"/>
    <w:rsid w:val="00F95F87"/>
    <w:rsid w:val="00FA36A3"/>
    <w:rsid w:val="00FA4B52"/>
    <w:rsid w:val="00FA5864"/>
    <w:rsid w:val="00FA6284"/>
    <w:rsid w:val="00FA6A83"/>
    <w:rsid w:val="00FB0D05"/>
    <w:rsid w:val="00FB12E9"/>
    <w:rsid w:val="00FB239A"/>
    <w:rsid w:val="00FB6A3A"/>
    <w:rsid w:val="00FC0661"/>
    <w:rsid w:val="00FC16E2"/>
    <w:rsid w:val="00FC484C"/>
    <w:rsid w:val="00FD1F1A"/>
    <w:rsid w:val="00FD433F"/>
    <w:rsid w:val="00FD51E5"/>
    <w:rsid w:val="00FE30E9"/>
    <w:rsid w:val="00FE375E"/>
    <w:rsid w:val="00FE6704"/>
    <w:rsid w:val="00FF13D1"/>
    <w:rsid w:val="00FF1AE7"/>
    <w:rsid w:val="00FF45B4"/>
    <w:rsid w:val="218CC094"/>
    <w:rsid w:val="35B7D97D"/>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1AF4F48"/>
  <w15:docId w15:val="{DFA3D7C8-069D-4A71-8AB3-35EE95C43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5B71"/>
    <w:pPr>
      <w:spacing w:after="0" w:line="240" w:lineRule="auto"/>
      <w:jc w:val="both"/>
    </w:pPr>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942B9"/>
    <w:pPr>
      <w:spacing w:before="100" w:beforeAutospacing="1" w:after="100" w:afterAutospacing="1"/>
    </w:pPr>
    <w:rPr>
      <w:rFonts w:eastAsia="Times New Roman"/>
      <w:szCs w:val="24"/>
      <w:lang w:eastAsia="lv-LV"/>
    </w:rPr>
  </w:style>
  <w:style w:type="character" w:styleId="Strong">
    <w:name w:val="Strong"/>
    <w:basedOn w:val="DefaultParagraphFont"/>
    <w:uiPriority w:val="22"/>
    <w:qFormat/>
    <w:rsid w:val="007942B9"/>
    <w:rPr>
      <w:b/>
      <w:bCs/>
    </w:rPr>
  </w:style>
  <w:style w:type="paragraph" w:customStyle="1" w:styleId="article-intro">
    <w:name w:val="article-intro"/>
    <w:basedOn w:val="Normal"/>
    <w:rsid w:val="007942B9"/>
    <w:pPr>
      <w:spacing w:before="30" w:after="100" w:afterAutospacing="1"/>
    </w:pPr>
    <w:rPr>
      <w:rFonts w:eastAsia="Times New Roman"/>
      <w:sz w:val="20"/>
      <w:szCs w:val="20"/>
      <w:lang w:eastAsia="lv-LV"/>
    </w:rPr>
  </w:style>
  <w:style w:type="paragraph" w:customStyle="1" w:styleId="article-pic-details-author">
    <w:name w:val="article-pic-details-author"/>
    <w:basedOn w:val="Normal"/>
    <w:rsid w:val="007942B9"/>
    <w:pPr>
      <w:spacing w:before="100" w:beforeAutospacing="1" w:after="100" w:afterAutospacing="1"/>
    </w:pPr>
    <w:rPr>
      <w:rFonts w:eastAsia="Times New Roman"/>
      <w:szCs w:val="24"/>
      <w:lang w:eastAsia="lv-LV"/>
    </w:rPr>
  </w:style>
  <w:style w:type="paragraph" w:styleId="ListParagraph">
    <w:name w:val="List Paragraph"/>
    <w:aliases w:val="H&amp;P List Paragraph,2,Strip"/>
    <w:basedOn w:val="Normal"/>
    <w:link w:val="ListParagraphChar"/>
    <w:uiPriority w:val="34"/>
    <w:qFormat/>
    <w:rsid w:val="009E0FFF"/>
    <w:pPr>
      <w:ind w:left="720"/>
      <w:contextualSpacing/>
    </w:pPr>
  </w:style>
  <w:style w:type="paragraph" w:styleId="NoSpacing">
    <w:name w:val="No Spacing"/>
    <w:qFormat/>
    <w:rsid w:val="009E0FFF"/>
    <w:pPr>
      <w:spacing w:after="0" w:line="240" w:lineRule="auto"/>
    </w:pPr>
  </w:style>
  <w:style w:type="character" w:styleId="Hyperlink">
    <w:name w:val="Hyperlink"/>
    <w:basedOn w:val="DefaultParagraphFont"/>
    <w:uiPriority w:val="99"/>
    <w:unhideWhenUsed/>
    <w:rsid w:val="0078262E"/>
    <w:rPr>
      <w:color w:val="0563C1" w:themeColor="hyperlink"/>
      <w:u w:val="single"/>
    </w:rPr>
  </w:style>
  <w:style w:type="paragraph" w:styleId="FootnoteText">
    <w:name w:val="footnote text"/>
    <w:aliases w:val="Footnote,Fußnote,Footnote Text Char Char Char,Fußnotentext Char,Fußnotentext Char1 Char1,Fußnotentext Char Char Char1,Fußnotentext Char2 Char Char Char,Fußnotentext Char1 Char1 Char Char Char1,Fußnotentext Char Char Char1 Char Char Char1"/>
    <w:basedOn w:val="Normal"/>
    <w:link w:val="FootnoteTextChar"/>
    <w:uiPriority w:val="99"/>
    <w:unhideWhenUsed/>
    <w:qFormat/>
    <w:rsid w:val="00565577"/>
    <w:rPr>
      <w:sz w:val="20"/>
      <w:szCs w:val="20"/>
    </w:rPr>
  </w:style>
  <w:style w:type="character" w:customStyle="1" w:styleId="FootnoteTextChar">
    <w:name w:val="Footnote Text Char"/>
    <w:aliases w:val="Footnote Char,Fußnote Char,Footnote Text Char Char Char Char,Fußnotentext Char Char,Fußnotentext Char1 Char1 Char,Fußnotentext Char Char Char1 Char,Fußnotentext Char2 Char Char Char Char,Fußnotentext Char1 Char1 Char Char Char1 Char"/>
    <w:basedOn w:val="DefaultParagraphFont"/>
    <w:link w:val="FootnoteText"/>
    <w:uiPriority w:val="99"/>
    <w:rsid w:val="00565577"/>
    <w:rPr>
      <w:rFonts w:ascii="Times New Roman" w:eastAsia="Calibri" w:hAnsi="Times New Roman" w:cs="Times New Roman"/>
      <w:sz w:val="20"/>
      <w:szCs w:val="20"/>
    </w:rPr>
  </w:style>
  <w:style w:type="character" w:styleId="FootnoteReference">
    <w:name w:val="footnote reference"/>
    <w:aliases w:val="Footnote Reference Number"/>
    <w:uiPriority w:val="99"/>
    <w:unhideWhenUsed/>
    <w:rsid w:val="00565577"/>
    <w:rPr>
      <w:vertAlign w:val="superscript"/>
    </w:rPr>
  </w:style>
  <w:style w:type="paragraph" w:styleId="BalloonText">
    <w:name w:val="Balloon Text"/>
    <w:basedOn w:val="Normal"/>
    <w:link w:val="BalloonTextChar"/>
    <w:uiPriority w:val="99"/>
    <w:semiHidden/>
    <w:unhideWhenUsed/>
    <w:rsid w:val="00A2628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628C"/>
    <w:rPr>
      <w:rFonts w:ascii="Segoe UI" w:eastAsia="Calibri" w:hAnsi="Segoe UI" w:cs="Segoe UI"/>
      <w:sz w:val="18"/>
      <w:szCs w:val="18"/>
    </w:rPr>
  </w:style>
  <w:style w:type="table" w:styleId="TableGrid">
    <w:name w:val="Table Grid"/>
    <w:basedOn w:val="TableNormal"/>
    <w:uiPriority w:val="39"/>
    <w:rsid w:val="004E01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
    <w:name w:val="Body text_"/>
    <w:link w:val="Bodytext1"/>
    <w:uiPriority w:val="99"/>
    <w:locked/>
    <w:rsid w:val="00354434"/>
    <w:rPr>
      <w:rFonts w:ascii="Times New Roman" w:hAnsi="Times New Roman" w:cs="Times New Roman"/>
      <w:shd w:val="clear" w:color="auto" w:fill="FFFFFF"/>
    </w:rPr>
  </w:style>
  <w:style w:type="paragraph" w:customStyle="1" w:styleId="Bodytext1">
    <w:name w:val="Body text1"/>
    <w:basedOn w:val="Normal"/>
    <w:link w:val="Bodytext"/>
    <w:uiPriority w:val="99"/>
    <w:rsid w:val="00354434"/>
    <w:pPr>
      <w:widowControl w:val="0"/>
      <w:shd w:val="clear" w:color="auto" w:fill="FFFFFF"/>
      <w:spacing w:after="660" w:line="286" w:lineRule="exact"/>
      <w:jc w:val="left"/>
    </w:pPr>
    <w:rPr>
      <w:rFonts w:eastAsiaTheme="minorHAnsi"/>
      <w:sz w:val="22"/>
    </w:rPr>
  </w:style>
  <w:style w:type="paragraph" w:styleId="Header">
    <w:name w:val="header"/>
    <w:basedOn w:val="Normal"/>
    <w:link w:val="HeaderChar"/>
    <w:uiPriority w:val="99"/>
    <w:unhideWhenUsed/>
    <w:rsid w:val="00485EE8"/>
    <w:pPr>
      <w:tabs>
        <w:tab w:val="center" w:pos="4513"/>
        <w:tab w:val="right" w:pos="9026"/>
      </w:tabs>
    </w:pPr>
  </w:style>
  <w:style w:type="character" w:customStyle="1" w:styleId="HeaderChar">
    <w:name w:val="Header Char"/>
    <w:basedOn w:val="DefaultParagraphFont"/>
    <w:link w:val="Header"/>
    <w:uiPriority w:val="99"/>
    <w:rsid w:val="00485EE8"/>
    <w:rPr>
      <w:rFonts w:ascii="Times New Roman" w:eastAsia="Calibri" w:hAnsi="Times New Roman" w:cs="Times New Roman"/>
      <w:sz w:val="24"/>
    </w:rPr>
  </w:style>
  <w:style w:type="paragraph" w:styleId="Footer">
    <w:name w:val="footer"/>
    <w:basedOn w:val="Normal"/>
    <w:link w:val="FooterChar"/>
    <w:uiPriority w:val="99"/>
    <w:unhideWhenUsed/>
    <w:rsid w:val="00485EE8"/>
    <w:pPr>
      <w:tabs>
        <w:tab w:val="center" w:pos="4513"/>
        <w:tab w:val="right" w:pos="9026"/>
      </w:tabs>
    </w:pPr>
  </w:style>
  <w:style w:type="character" w:customStyle="1" w:styleId="FooterChar">
    <w:name w:val="Footer Char"/>
    <w:basedOn w:val="DefaultParagraphFont"/>
    <w:link w:val="Footer"/>
    <w:uiPriority w:val="99"/>
    <w:rsid w:val="00485EE8"/>
    <w:rPr>
      <w:rFonts w:ascii="Times New Roman" w:eastAsia="Calibri" w:hAnsi="Times New Roman" w:cs="Times New Roman"/>
      <w:sz w:val="24"/>
    </w:rPr>
  </w:style>
  <w:style w:type="character" w:styleId="CommentReference">
    <w:name w:val="annotation reference"/>
    <w:basedOn w:val="DefaultParagraphFont"/>
    <w:uiPriority w:val="99"/>
    <w:semiHidden/>
    <w:unhideWhenUsed/>
    <w:rsid w:val="00CC3B65"/>
    <w:rPr>
      <w:sz w:val="16"/>
      <w:szCs w:val="16"/>
    </w:rPr>
  </w:style>
  <w:style w:type="paragraph" w:styleId="CommentText">
    <w:name w:val="annotation text"/>
    <w:basedOn w:val="Normal"/>
    <w:link w:val="CommentTextChar"/>
    <w:uiPriority w:val="99"/>
    <w:semiHidden/>
    <w:unhideWhenUsed/>
    <w:rsid w:val="00CC3B65"/>
    <w:rPr>
      <w:sz w:val="20"/>
      <w:szCs w:val="20"/>
    </w:rPr>
  </w:style>
  <w:style w:type="character" w:customStyle="1" w:styleId="CommentTextChar">
    <w:name w:val="Comment Text Char"/>
    <w:basedOn w:val="DefaultParagraphFont"/>
    <w:link w:val="CommentText"/>
    <w:uiPriority w:val="99"/>
    <w:semiHidden/>
    <w:rsid w:val="00CC3B65"/>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C3B65"/>
    <w:rPr>
      <w:b/>
      <w:bCs/>
    </w:rPr>
  </w:style>
  <w:style w:type="character" w:customStyle="1" w:styleId="CommentSubjectChar">
    <w:name w:val="Comment Subject Char"/>
    <w:basedOn w:val="CommentTextChar"/>
    <w:link w:val="CommentSubject"/>
    <w:uiPriority w:val="99"/>
    <w:semiHidden/>
    <w:rsid w:val="00CC3B65"/>
    <w:rPr>
      <w:rFonts w:ascii="Times New Roman" w:eastAsia="Calibri" w:hAnsi="Times New Roman" w:cs="Times New Roman"/>
      <w:b/>
      <w:bCs/>
      <w:sz w:val="20"/>
      <w:szCs w:val="20"/>
    </w:rPr>
  </w:style>
  <w:style w:type="character" w:styleId="FollowedHyperlink">
    <w:name w:val="FollowedHyperlink"/>
    <w:basedOn w:val="DefaultParagraphFont"/>
    <w:uiPriority w:val="99"/>
    <w:semiHidden/>
    <w:unhideWhenUsed/>
    <w:rsid w:val="003315A7"/>
    <w:rPr>
      <w:color w:val="954F72" w:themeColor="followedHyperlink"/>
      <w:u w:val="single"/>
    </w:rPr>
  </w:style>
  <w:style w:type="character" w:customStyle="1" w:styleId="ListParagraphChar">
    <w:name w:val="List Paragraph Char"/>
    <w:aliases w:val="H&amp;P List Paragraph Char,2 Char,Strip Char"/>
    <w:link w:val="ListParagraph"/>
    <w:uiPriority w:val="34"/>
    <w:locked/>
    <w:rsid w:val="007F4E50"/>
    <w:rPr>
      <w:rFonts w:ascii="Times New Roman" w:eastAsia="Calibri" w:hAnsi="Times New Roman" w:cs="Times New Roman"/>
      <w:sz w:val="24"/>
    </w:rPr>
  </w:style>
  <w:style w:type="character" w:customStyle="1" w:styleId="normalchar1">
    <w:name w:val="normal__char1"/>
    <w:rsid w:val="007F4E50"/>
    <w:rPr>
      <w:rFonts w:ascii="Times New Roman" w:hAnsi="Times New Roman" w:cs="Times New Roman"/>
      <w:strike w:val="0"/>
      <w:dstrike w:val="0"/>
      <w:sz w:val="20"/>
      <w:szCs w:val="20"/>
      <w:u w:val="none"/>
    </w:rPr>
  </w:style>
  <w:style w:type="paragraph" w:customStyle="1" w:styleId="Default">
    <w:name w:val="Default"/>
    <w:rsid w:val="004F28E6"/>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4D65B1"/>
    <w:pPr>
      <w:spacing w:after="0" w:line="240" w:lineRule="auto"/>
    </w:pPr>
    <w:rPr>
      <w:rFonts w:ascii="Times New Roman" w:eastAsia="Calibri"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1012">
      <w:bodyDiv w:val="1"/>
      <w:marLeft w:val="0"/>
      <w:marRight w:val="0"/>
      <w:marTop w:val="0"/>
      <w:marBottom w:val="0"/>
      <w:divBdr>
        <w:top w:val="none" w:sz="0" w:space="0" w:color="auto"/>
        <w:left w:val="none" w:sz="0" w:space="0" w:color="auto"/>
        <w:bottom w:val="none" w:sz="0" w:space="0" w:color="auto"/>
        <w:right w:val="none" w:sz="0" w:space="0" w:color="auto"/>
      </w:divBdr>
    </w:div>
    <w:div w:id="47190537">
      <w:bodyDiv w:val="1"/>
      <w:marLeft w:val="0"/>
      <w:marRight w:val="0"/>
      <w:marTop w:val="0"/>
      <w:marBottom w:val="0"/>
      <w:divBdr>
        <w:top w:val="none" w:sz="0" w:space="0" w:color="auto"/>
        <w:left w:val="none" w:sz="0" w:space="0" w:color="auto"/>
        <w:bottom w:val="none" w:sz="0" w:space="0" w:color="auto"/>
        <w:right w:val="none" w:sz="0" w:space="0" w:color="auto"/>
      </w:divBdr>
    </w:div>
    <w:div w:id="223756393">
      <w:bodyDiv w:val="1"/>
      <w:marLeft w:val="0"/>
      <w:marRight w:val="0"/>
      <w:marTop w:val="0"/>
      <w:marBottom w:val="0"/>
      <w:divBdr>
        <w:top w:val="none" w:sz="0" w:space="0" w:color="auto"/>
        <w:left w:val="none" w:sz="0" w:space="0" w:color="auto"/>
        <w:bottom w:val="none" w:sz="0" w:space="0" w:color="auto"/>
        <w:right w:val="none" w:sz="0" w:space="0" w:color="auto"/>
      </w:divBdr>
      <w:divsChild>
        <w:div w:id="1369992350">
          <w:marLeft w:val="0"/>
          <w:marRight w:val="0"/>
          <w:marTop w:val="100"/>
          <w:marBottom w:val="100"/>
          <w:divBdr>
            <w:top w:val="none" w:sz="0" w:space="0" w:color="auto"/>
            <w:left w:val="none" w:sz="0" w:space="0" w:color="auto"/>
            <w:bottom w:val="none" w:sz="0" w:space="0" w:color="auto"/>
            <w:right w:val="none" w:sz="0" w:space="0" w:color="auto"/>
          </w:divBdr>
          <w:divsChild>
            <w:div w:id="36945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70475">
      <w:bodyDiv w:val="1"/>
      <w:marLeft w:val="0"/>
      <w:marRight w:val="0"/>
      <w:marTop w:val="0"/>
      <w:marBottom w:val="0"/>
      <w:divBdr>
        <w:top w:val="none" w:sz="0" w:space="0" w:color="auto"/>
        <w:left w:val="none" w:sz="0" w:space="0" w:color="auto"/>
        <w:bottom w:val="none" w:sz="0" w:space="0" w:color="auto"/>
        <w:right w:val="none" w:sz="0" w:space="0" w:color="auto"/>
      </w:divBdr>
      <w:divsChild>
        <w:div w:id="628517366">
          <w:marLeft w:val="0"/>
          <w:marRight w:val="0"/>
          <w:marTop w:val="480"/>
          <w:marBottom w:val="240"/>
          <w:divBdr>
            <w:top w:val="none" w:sz="0" w:space="0" w:color="auto"/>
            <w:left w:val="none" w:sz="0" w:space="0" w:color="auto"/>
            <w:bottom w:val="none" w:sz="0" w:space="0" w:color="auto"/>
            <w:right w:val="none" w:sz="0" w:space="0" w:color="auto"/>
          </w:divBdr>
        </w:div>
        <w:div w:id="717244481">
          <w:marLeft w:val="0"/>
          <w:marRight w:val="0"/>
          <w:marTop w:val="0"/>
          <w:marBottom w:val="567"/>
          <w:divBdr>
            <w:top w:val="none" w:sz="0" w:space="0" w:color="auto"/>
            <w:left w:val="none" w:sz="0" w:space="0" w:color="auto"/>
            <w:bottom w:val="none" w:sz="0" w:space="0" w:color="auto"/>
            <w:right w:val="none" w:sz="0" w:space="0" w:color="auto"/>
          </w:divBdr>
        </w:div>
      </w:divsChild>
    </w:div>
    <w:div w:id="634682628">
      <w:bodyDiv w:val="1"/>
      <w:marLeft w:val="0"/>
      <w:marRight w:val="0"/>
      <w:marTop w:val="0"/>
      <w:marBottom w:val="0"/>
      <w:divBdr>
        <w:top w:val="none" w:sz="0" w:space="0" w:color="auto"/>
        <w:left w:val="none" w:sz="0" w:space="0" w:color="auto"/>
        <w:bottom w:val="none" w:sz="0" w:space="0" w:color="auto"/>
        <w:right w:val="none" w:sz="0" w:space="0" w:color="auto"/>
      </w:divBdr>
    </w:div>
    <w:div w:id="1011566298">
      <w:bodyDiv w:val="1"/>
      <w:marLeft w:val="0"/>
      <w:marRight w:val="0"/>
      <w:marTop w:val="0"/>
      <w:marBottom w:val="0"/>
      <w:divBdr>
        <w:top w:val="none" w:sz="0" w:space="0" w:color="auto"/>
        <w:left w:val="none" w:sz="0" w:space="0" w:color="auto"/>
        <w:bottom w:val="none" w:sz="0" w:space="0" w:color="auto"/>
        <w:right w:val="none" w:sz="0" w:space="0" w:color="auto"/>
      </w:divBdr>
    </w:div>
    <w:div w:id="1270771590">
      <w:bodyDiv w:val="1"/>
      <w:marLeft w:val="0"/>
      <w:marRight w:val="0"/>
      <w:marTop w:val="0"/>
      <w:marBottom w:val="0"/>
      <w:divBdr>
        <w:top w:val="none" w:sz="0" w:space="0" w:color="auto"/>
        <w:left w:val="none" w:sz="0" w:space="0" w:color="auto"/>
        <w:bottom w:val="none" w:sz="0" w:space="0" w:color="auto"/>
        <w:right w:val="none" w:sz="0" w:space="0" w:color="auto"/>
      </w:divBdr>
    </w:div>
    <w:div w:id="1366370294">
      <w:bodyDiv w:val="1"/>
      <w:marLeft w:val="0"/>
      <w:marRight w:val="0"/>
      <w:marTop w:val="0"/>
      <w:marBottom w:val="0"/>
      <w:divBdr>
        <w:top w:val="none" w:sz="0" w:space="0" w:color="auto"/>
        <w:left w:val="none" w:sz="0" w:space="0" w:color="auto"/>
        <w:bottom w:val="none" w:sz="0" w:space="0" w:color="auto"/>
        <w:right w:val="none" w:sz="0" w:space="0" w:color="auto"/>
      </w:divBdr>
    </w:div>
    <w:div w:id="1476754062">
      <w:bodyDiv w:val="1"/>
      <w:marLeft w:val="0"/>
      <w:marRight w:val="0"/>
      <w:marTop w:val="0"/>
      <w:marBottom w:val="0"/>
      <w:divBdr>
        <w:top w:val="none" w:sz="0" w:space="0" w:color="auto"/>
        <w:left w:val="none" w:sz="0" w:space="0" w:color="auto"/>
        <w:bottom w:val="none" w:sz="0" w:space="0" w:color="auto"/>
        <w:right w:val="none" w:sz="0" w:space="0" w:color="auto"/>
      </w:divBdr>
    </w:div>
    <w:div w:id="1592469451">
      <w:bodyDiv w:val="1"/>
      <w:marLeft w:val="0"/>
      <w:marRight w:val="0"/>
      <w:marTop w:val="0"/>
      <w:marBottom w:val="0"/>
      <w:divBdr>
        <w:top w:val="none" w:sz="0" w:space="0" w:color="auto"/>
        <w:left w:val="none" w:sz="0" w:space="0" w:color="auto"/>
        <w:bottom w:val="none" w:sz="0" w:space="0" w:color="auto"/>
        <w:right w:val="none" w:sz="0" w:space="0" w:color="auto"/>
      </w:divBdr>
    </w:div>
    <w:div w:id="1628512206">
      <w:bodyDiv w:val="1"/>
      <w:marLeft w:val="0"/>
      <w:marRight w:val="0"/>
      <w:marTop w:val="0"/>
      <w:marBottom w:val="0"/>
      <w:divBdr>
        <w:top w:val="none" w:sz="0" w:space="0" w:color="auto"/>
        <w:left w:val="none" w:sz="0" w:space="0" w:color="auto"/>
        <w:bottom w:val="none" w:sz="0" w:space="0" w:color="auto"/>
        <w:right w:val="none" w:sz="0" w:space="0" w:color="auto"/>
      </w:divBdr>
      <w:divsChild>
        <w:div w:id="898976015">
          <w:marLeft w:val="0"/>
          <w:marRight w:val="0"/>
          <w:marTop w:val="100"/>
          <w:marBottom w:val="100"/>
          <w:divBdr>
            <w:top w:val="none" w:sz="0" w:space="0" w:color="auto"/>
            <w:left w:val="none" w:sz="0" w:space="0" w:color="auto"/>
            <w:bottom w:val="none" w:sz="0" w:space="0" w:color="auto"/>
            <w:right w:val="none" w:sz="0" w:space="0" w:color="auto"/>
          </w:divBdr>
          <w:divsChild>
            <w:div w:id="659501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656037">
      <w:bodyDiv w:val="1"/>
      <w:marLeft w:val="0"/>
      <w:marRight w:val="0"/>
      <w:marTop w:val="0"/>
      <w:marBottom w:val="0"/>
      <w:divBdr>
        <w:top w:val="none" w:sz="0" w:space="0" w:color="auto"/>
        <w:left w:val="none" w:sz="0" w:space="0" w:color="auto"/>
        <w:bottom w:val="none" w:sz="0" w:space="0" w:color="auto"/>
        <w:right w:val="none" w:sz="0" w:space="0" w:color="auto"/>
      </w:divBdr>
      <w:divsChild>
        <w:div w:id="840315135">
          <w:marLeft w:val="547"/>
          <w:marRight w:val="0"/>
          <w:marTop w:val="0"/>
          <w:marBottom w:val="0"/>
          <w:divBdr>
            <w:top w:val="none" w:sz="0" w:space="0" w:color="auto"/>
            <w:left w:val="none" w:sz="0" w:space="0" w:color="auto"/>
            <w:bottom w:val="none" w:sz="0" w:space="0" w:color="auto"/>
            <w:right w:val="none" w:sz="0" w:space="0" w:color="auto"/>
          </w:divBdr>
        </w:div>
        <w:div w:id="1373964307">
          <w:marLeft w:val="547"/>
          <w:marRight w:val="0"/>
          <w:marTop w:val="0"/>
          <w:marBottom w:val="0"/>
          <w:divBdr>
            <w:top w:val="none" w:sz="0" w:space="0" w:color="auto"/>
            <w:left w:val="none" w:sz="0" w:space="0" w:color="auto"/>
            <w:bottom w:val="none" w:sz="0" w:space="0" w:color="auto"/>
            <w:right w:val="none" w:sz="0" w:space="0" w:color="auto"/>
          </w:divBdr>
        </w:div>
        <w:div w:id="964774084">
          <w:marLeft w:val="1282"/>
          <w:marRight w:val="0"/>
          <w:marTop w:val="0"/>
          <w:marBottom w:val="0"/>
          <w:divBdr>
            <w:top w:val="none" w:sz="0" w:space="0" w:color="auto"/>
            <w:left w:val="none" w:sz="0" w:space="0" w:color="auto"/>
            <w:bottom w:val="none" w:sz="0" w:space="0" w:color="auto"/>
            <w:right w:val="none" w:sz="0" w:space="0" w:color="auto"/>
          </w:divBdr>
        </w:div>
        <w:div w:id="1270310802">
          <w:marLeft w:val="1282"/>
          <w:marRight w:val="0"/>
          <w:marTop w:val="0"/>
          <w:marBottom w:val="0"/>
          <w:divBdr>
            <w:top w:val="none" w:sz="0" w:space="0" w:color="auto"/>
            <w:left w:val="none" w:sz="0" w:space="0" w:color="auto"/>
            <w:bottom w:val="none" w:sz="0" w:space="0" w:color="auto"/>
            <w:right w:val="none" w:sz="0" w:space="0" w:color="auto"/>
          </w:divBdr>
        </w:div>
        <w:div w:id="2091461383">
          <w:marLeft w:val="547"/>
          <w:marRight w:val="0"/>
          <w:marTop w:val="0"/>
          <w:marBottom w:val="0"/>
          <w:divBdr>
            <w:top w:val="none" w:sz="0" w:space="0" w:color="auto"/>
            <w:left w:val="none" w:sz="0" w:space="0" w:color="auto"/>
            <w:bottom w:val="none" w:sz="0" w:space="0" w:color="auto"/>
            <w:right w:val="none" w:sz="0" w:space="0" w:color="auto"/>
          </w:divBdr>
        </w:div>
        <w:div w:id="1032804293">
          <w:marLeft w:val="547"/>
          <w:marRight w:val="0"/>
          <w:marTop w:val="0"/>
          <w:marBottom w:val="0"/>
          <w:divBdr>
            <w:top w:val="none" w:sz="0" w:space="0" w:color="auto"/>
            <w:left w:val="none" w:sz="0" w:space="0" w:color="auto"/>
            <w:bottom w:val="none" w:sz="0" w:space="0" w:color="auto"/>
            <w:right w:val="none" w:sz="0" w:space="0" w:color="auto"/>
          </w:divBdr>
        </w:div>
        <w:div w:id="1548487787">
          <w:marLeft w:val="547"/>
          <w:marRight w:val="0"/>
          <w:marTop w:val="0"/>
          <w:marBottom w:val="0"/>
          <w:divBdr>
            <w:top w:val="none" w:sz="0" w:space="0" w:color="auto"/>
            <w:left w:val="none" w:sz="0" w:space="0" w:color="auto"/>
            <w:bottom w:val="none" w:sz="0" w:space="0" w:color="auto"/>
            <w:right w:val="none" w:sz="0" w:space="0" w:color="auto"/>
          </w:divBdr>
        </w:div>
        <w:div w:id="1008752716">
          <w:marLeft w:val="547"/>
          <w:marRight w:val="0"/>
          <w:marTop w:val="0"/>
          <w:marBottom w:val="0"/>
          <w:divBdr>
            <w:top w:val="none" w:sz="0" w:space="0" w:color="auto"/>
            <w:left w:val="none" w:sz="0" w:space="0" w:color="auto"/>
            <w:bottom w:val="none" w:sz="0" w:space="0" w:color="auto"/>
            <w:right w:val="none" w:sz="0" w:space="0" w:color="auto"/>
          </w:divBdr>
        </w:div>
        <w:div w:id="1352954260">
          <w:marLeft w:val="547"/>
          <w:marRight w:val="0"/>
          <w:marTop w:val="0"/>
          <w:marBottom w:val="0"/>
          <w:divBdr>
            <w:top w:val="none" w:sz="0" w:space="0" w:color="auto"/>
            <w:left w:val="none" w:sz="0" w:space="0" w:color="auto"/>
            <w:bottom w:val="none" w:sz="0" w:space="0" w:color="auto"/>
            <w:right w:val="none" w:sz="0" w:space="0" w:color="auto"/>
          </w:divBdr>
        </w:div>
        <w:div w:id="781270523">
          <w:marLeft w:val="547"/>
          <w:marRight w:val="0"/>
          <w:marTop w:val="0"/>
          <w:marBottom w:val="0"/>
          <w:divBdr>
            <w:top w:val="none" w:sz="0" w:space="0" w:color="auto"/>
            <w:left w:val="none" w:sz="0" w:space="0" w:color="auto"/>
            <w:bottom w:val="none" w:sz="0" w:space="0" w:color="auto"/>
            <w:right w:val="none" w:sz="0" w:space="0" w:color="auto"/>
          </w:divBdr>
        </w:div>
      </w:divsChild>
    </w:div>
    <w:div w:id="1869638156">
      <w:bodyDiv w:val="1"/>
      <w:marLeft w:val="0"/>
      <w:marRight w:val="0"/>
      <w:marTop w:val="0"/>
      <w:marBottom w:val="0"/>
      <w:divBdr>
        <w:top w:val="none" w:sz="0" w:space="0" w:color="auto"/>
        <w:left w:val="none" w:sz="0" w:space="0" w:color="auto"/>
        <w:bottom w:val="none" w:sz="0" w:space="0" w:color="auto"/>
        <w:right w:val="none" w:sz="0" w:space="0" w:color="auto"/>
      </w:divBdr>
      <w:divsChild>
        <w:div w:id="1040932396">
          <w:marLeft w:val="0"/>
          <w:marRight w:val="0"/>
          <w:marTop w:val="0"/>
          <w:marBottom w:val="0"/>
          <w:divBdr>
            <w:top w:val="none" w:sz="0" w:space="0" w:color="auto"/>
            <w:left w:val="none" w:sz="0" w:space="0" w:color="auto"/>
            <w:bottom w:val="none" w:sz="0" w:space="0" w:color="auto"/>
            <w:right w:val="none" w:sz="0" w:space="0" w:color="auto"/>
          </w:divBdr>
          <w:divsChild>
            <w:div w:id="1645504664">
              <w:marLeft w:val="0"/>
              <w:marRight w:val="0"/>
              <w:marTop w:val="225"/>
              <w:marBottom w:val="0"/>
              <w:divBdr>
                <w:top w:val="none" w:sz="0" w:space="0" w:color="auto"/>
                <w:left w:val="none" w:sz="0" w:space="0" w:color="auto"/>
                <w:bottom w:val="none" w:sz="0" w:space="0" w:color="auto"/>
                <w:right w:val="none" w:sz="0" w:space="0" w:color="auto"/>
              </w:divBdr>
              <w:divsChild>
                <w:div w:id="992834420">
                  <w:marLeft w:val="300"/>
                  <w:marRight w:val="300"/>
                  <w:marTop w:val="0"/>
                  <w:marBottom w:val="0"/>
                  <w:divBdr>
                    <w:top w:val="none" w:sz="0" w:space="0" w:color="auto"/>
                    <w:left w:val="none" w:sz="0" w:space="0" w:color="auto"/>
                    <w:bottom w:val="none" w:sz="0" w:space="0" w:color="auto"/>
                    <w:right w:val="none" w:sz="0" w:space="0" w:color="auto"/>
                  </w:divBdr>
                  <w:divsChild>
                    <w:div w:id="873008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8452409">
      <w:bodyDiv w:val="1"/>
      <w:marLeft w:val="0"/>
      <w:marRight w:val="0"/>
      <w:marTop w:val="0"/>
      <w:marBottom w:val="0"/>
      <w:divBdr>
        <w:top w:val="none" w:sz="0" w:space="0" w:color="auto"/>
        <w:left w:val="none" w:sz="0" w:space="0" w:color="auto"/>
        <w:bottom w:val="none" w:sz="0" w:space="0" w:color="auto"/>
        <w:right w:val="none" w:sz="0" w:space="0" w:color="auto"/>
      </w:divBdr>
    </w:div>
    <w:div w:id="2124956894">
      <w:bodyDiv w:val="1"/>
      <w:marLeft w:val="0"/>
      <w:marRight w:val="0"/>
      <w:marTop w:val="0"/>
      <w:marBottom w:val="0"/>
      <w:divBdr>
        <w:top w:val="none" w:sz="0" w:space="0" w:color="auto"/>
        <w:left w:val="none" w:sz="0" w:space="0" w:color="auto"/>
        <w:bottom w:val="none" w:sz="0" w:space="0" w:color="auto"/>
        <w:right w:val="none" w:sz="0" w:space="0" w:color="auto"/>
      </w:divBdr>
      <w:divsChild>
        <w:div w:id="1934586097">
          <w:marLeft w:val="0"/>
          <w:marRight w:val="0"/>
          <w:marTop w:val="0"/>
          <w:marBottom w:val="0"/>
          <w:divBdr>
            <w:top w:val="none" w:sz="0" w:space="0" w:color="auto"/>
            <w:left w:val="none" w:sz="0" w:space="0" w:color="auto"/>
            <w:bottom w:val="none" w:sz="0" w:space="0" w:color="auto"/>
            <w:right w:val="none" w:sz="0" w:space="0" w:color="auto"/>
          </w:divBdr>
          <w:divsChild>
            <w:div w:id="1472207576">
              <w:marLeft w:val="0"/>
              <w:marRight w:val="0"/>
              <w:marTop w:val="0"/>
              <w:marBottom w:val="0"/>
              <w:divBdr>
                <w:top w:val="single" w:sz="48" w:space="0" w:color="FFFFFF"/>
                <w:left w:val="none" w:sz="0" w:space="0" w:color="auto"/>
                <w:bottom w:val="none" w:sz="0" w:space="0" w:color="auto"/>
                <w:right w:val="none" w:sz="0" w:space="0" w:color="auto"/>
              </w:divBdr>
              <w:divsChild>
                <w:div w:id="91366918">
                  <w:marLeft w:val="0"/>
                  <w:marRight w:val="15"/>
                  <w:marTop w:val="0"/>
                  <w:marBottom w:val="0"/>
                  <w:divBdr>
                    <w:top w:val="none" w:sz="0" w:space="0" w:color="auto"/>
                    <w:left w:val="none" w:sz="0" w:space="0" w:color="auto"/>
                    <w:bottom w:val="none" w:sz="0" w:space="0" w:color="auto"/>
                    <w:right w:val="none" w:sz="0" w:space="0" w:color="auto"/>
                  </w:divBdr>
                  <w:divsChild>
                    <w:div w:id="2011562151">
                      <w:marLeft w:val="0"/>
                      <w:marRight w:val="0"/>
                      <w:marTop w:val="0"/>
                      <w:marBottom w:val="0"/>
                      <w:divBdr>
                        <w:top w:val="none" w:sz="0" w:space="0" w:color="auto"/>
                        <w:left w:val="none" w:sz="0" w:space="0" w:color="auto"/>
                        <w:bottom w:val="none" w:sz="0" w:space="0" w:color="auto"/>
                        <w:right w:val="none" w:sz="0" w:space="0" w:color="auto"/>
                      </w:divBdr>
                      <w:divsChild>
                        <w:div w:id="1777628604">
                          <w:marLeft w:val="0"/>
                          <w:marRight w:val="0"/>
                          <w:marTop w:val="0"/>
                          <w:marBottom w:val="0"/>
                          <w:divBdr>
                            <w:top w:val="none" w:sz="0" w:space="0" w:color="auto"/>
                            <w:left w:val="none" w:sz="0" w:space="0" w:color="auto"/>
                            <w:bottom w:val="none" w:sz="0" w:space="0" w:color="auto"/>
                            <w:right w:val="none" w:sz="0" w:space="0" w:color="auto"/>
                          </w:divBdr>
                          <w:divsChild>
                            <w:div w:id="2113895268">
                              <w:marLeft w:val="0"/>
                              <w:marRight w:val="0"/>
                              <w:marTop w:val="0"/>
                              <w:marBottom w:val="0"/>
                              <w:divBdr>
                                <w:top w:val="none" w:sz="0" w:space="0" w:color="auto"/>
                                <w:left w:val="none" w:sz="0" w:space="0" w:color="auto"/>
                                <w:bottom w:val="none" w:sz="0" w:space="0" w:color="auto"/>
                                <w:right w:val="none" w:sz="0" w:space="0" w:color="auto"/>
                              </w:divBdr>
                            </w:div>
                          </w:divsChild>
                        </w:div>
                        <w:div w:id="98255246">
                          <w:marLeft w:val="0"/>
                          <w:marRight w:val="0"/>
                          <w:marTop w:val="0"/>
                          <w:marBottom w:val="0"/>
                          <w:divBdr>
                            <w:top w:val="none" w:sz="0" w:space="0" w:color="auto"/>
                            <w:left w:val="none" w:sz="0" w:space="0" w:color="auto"/>
                            <w:bottom w:val="none" w:sz="0" w:space="0" w:color="auto"/>
                            <w:right w:val="none" w:sz="0" w:space="0" w:color="auto"/>
                          </w:divBdr>
                          <w:divsChild>
                            <w:div w:id="2121413576">
                              <w:marLeft w:val="0"/>
                              <w:marRight w:val="0"/>
                              <w:marTop w:val="0"/>
                              <w:marBottom w:val="0"/>
                              <w:divBdr>
                                <w:top w:val="none" w:sz="0" w:space="0" w:color="auto"/>
                                <w:left w:val="none" w:sz="0" w:space="0" w:color="auto"/>
                                <w:bottom w:val="none" w:sz="0" w:space="0" w:color="auto"/>
                                <w:right w:val="none" w:sz="0" w:space="0" w:color="auto"/>
                              </w:divBdr>
                              <w:divsChild>
                                <w:div w:id="1425568492">
                                  <w:marLeft w:val="0"/>
                                  <w:marRight w:val="0"/>
                                  <w:marTop w:val="0"/>
                                  <w:marBottom w:val="0"/>
                                  <w:divBdr>
                                    <w:top w:val="none" w:sz="0" w:space="0" w:color="auto"/>
                                    <w:left w:val="none" w:sz="0" w:space="0" w:color="auto"/>
                                    <w:bottom w:val="none" w:sz="0" w:space="0" w:color="auto"/>
                                    <w:right w:val="none" w:sz="0" w:space="0" w:color="auto"/>
                                  </w:divBdr>
                                  <w:divsChild>
                                    <w:div w:id="167449837">
                                      <w:marLeft w:val="75"/>
                                      <w:marRight w:val="0"/>
                                      <w:marTop w:val="0"/>
                                      <w:marBottom w:val="150"/>
                                      <w:divBdr>
                                        <w:top w:val="none" w:sz="0" w:space="0" w:color="auto"/>
                                        <w:left w:val="none" w:sz="0" w:space="0" w:color="auto"/>
                                        <w:bottom w:val="dotted" w:sz="6" w:space="6" w:color="999999"/>
                                        <w:right w:val="none" w:sz="0" w:space="0" w:color="auto"/>
                                      </w:divBdr>
                                      <w:divsChild>
                                        <w:div w:id="17331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izm.gov.lv/lv/jaunums/izglitibas-un-zinatnes-ministrija-rosina-butiskas-izmainas-sporta-nozares-parvaldibas-modeli" TargetMode="External"/><Relationship Id="rId13" Type="http://schemas.openxmlformats.org/officeDocument/2006/relationships/hyperlink" Target="https://likumi.lv/ta/id/305818" TargetMode="External"/><Relationship Id="rId18" Type="http://schemas.openxmlformats.org/officeDocument/2006/relationships/hyperlink" Target="https://likumi.lv/ta/id/290266" TargetMode="External"/><Relationship Id="rId3" Type="http://schemas.openxmlformats.org/officeDocument/2006/relationships/hyperlink" Target="https://www.lrvk.gov.lv/lv/getrevisionfile/29476-RR4UdJauPFWxlxYDZ6XhFWnpZig5EVwr.pdf" TargetMode="External"/><Relationship Id="rId7" Type="http://schemas.openxmlformats.org/officeDocument/2006/relationships/hyperlink" Target="http://polsis.mk.gov.lv/api/file/file9175156752398507002.docx" TargetMode="External"/><Relationship Id="rId12" Type="http://schemas.openxmlformats.org/officeDocument/2006/relationships/hyperlink" Target="https://likumi.lv/ta/id/201381" TargetMode="External"/><Relationship Id="rId17" Type="http://schemas.openxmlformats.org/officeDocument/2006/relationships/hyperlink" Target="https://www.lrvk.gov.lv/lv/getrevisionfile/22021-h5YaI2KB8r6-mxHcR2PIPTMQgk6Xp4Gk.pdf" TargetMode="External"/><Relationship Id="rId2" Type="http://schemas.openxmlformats.org/officeDocument/2006/relationships/hyperlink" Target="https://tap.mk.gov.lv/mk/mksedes/saraksts/protokols/?protokols=2020-08-18" TargetMode="External"/><Relationship Id="rId16" Type="http://schemas.openxmlformats.org/officeDocument/2006/relationships/hyperlink" Target="https://likumi.lv/ta/id/332896" TargetMode="External"/><Relationship Id="rId1" Type="http://schemas.openxmlformats.org/officeDocument/2006/relationships/hyperlink" Target="https://likumi.lv/ta/id/306691" TargetMode="External"/><Relationship Id="rId6" Type="http://schemas.openxmlformats.org/officeDocument/2006/relationships/hyperlink" Target="https://likumi.lv/ta/id/79100" TargetMode="External"/><Relationship Id="rId11" Type="http://schemas.openxmlformats.org/officeDocument/2006/relationships/hyperlink" Target="https://likumi.lv/ta/id/185965" TargetMode="External"/><Relationship Id="rId5" Type="http://schemas.openxmlformats.org/officeDocument/2006/relationships/hyperlink" Target="https://likumi.lv/ta/id/68294" TargetMode="External"/><Relationship Id="rId15" Type="http://schemas.openxmlformats.org/officeDocument/2006/relationships/hyperlink" Target="https://likumi.lv/ta/id/61913" TargetMode="External"/><Relationship Id="rId10" Type="http://schemas.openxmlformats.org/officeDocument/2006/relationships/hyperlink" Target="https://likumi.lv/ta/id/332897" TargetMode="External"/><Relationship Id="rId4" Type="http://schemas.openxmlformats.org/officeDocument/2006/relationships/hyperlink" Target="https://likumi.lv/ta/id/332897" TargetMode="External"/><Relationship Id="rId9" Type="http://schemas.openxmlformats.org/officeDocument/2006/relationships/hyperlink" Target="https://likumi.lv/ta/id/63545" TargetMode="External"/><Relationship Id="rId14" Type="http://schemas.openxmlformats.org/officeDocument/2006/relationships/hyperlink" Target="https://likumi.lv/ta/id/29366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7C74E7-7CEB-43D5-AFD5-71C5FD019A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11</Pages>
  <Words>22893</Words>
  <Characters>13050</Characters>
  <Application>Microsoft Office Word</Application>
  <DocSecurity>0</DocSecurity>
  <Lines>108</Lines>
  <Paragraphs>71</Paragraphs>
  <ScaleCrop>false</ScaleCrop>
  <HeadingPairs>
    <vt:vector size="2" baseType="variant">
      <vt:variant>
        <vt:lpstr>Title</vt:lpstr>
      </vt:variant>
      <vt:variant>
        <vt:i4>1</vt:i4>
      </vt:variant>
    </vt:vector>
  </HeadingPairs>
  <TitlesOfParts>
    <vt:vector size="1" baseType="lpstr">
      <vt:lpstr>Par valsts sporta budžeta līdzekļu administrēšanas kārtību no 2023. gada 1. janvāra</vt:lpstr>
    </vt:vector>
  </TitlesOfParts>
  <Company>Izglītības un zinātnes ministrija, Sporta departaments</Company>
  <LinksUpToDate>false</LinksUpToDate>
  <CharactersWithSpaces>35872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valsts sporta budžeta līdzekļu administrēšanas kārtību no 2023. gada 1. janvāra</dc:title>
  <dc:subject>Informatīvais ziņojums</dc:subject>
  <dc:creator>Edgars Severs</dc:creator>
  <cp:keywords/>
  <dc:description>Izglītības un zinātnes ministrijas_x000d_
valsts sekretāra vietnieks – _x000d_
Sporta departamenta direktors_x000d_
edgars.severs@izm.gov.lv_x000d_
tālr.: 67047935</dc:description>
  <cp:lastModifiedBy>Edgars Severs</cp:lastModifiedBy>
  <cp:revision>8</cp:revision>
  <cp:lastPrinted>2020-10-19T06:21:00Z</cp:lastPrinted>
  <dcterms:created xsi:type="dcterms:W3CDTF">2022-08-18T17:53:00Z</dcterms:created>
  <dcterms:modified xsi:type="dcterms:W3CDTF">2022-08-19T11:45:00Z</dcterms:modified>
</cp:coreProperties>
</file>