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18859D95" w14:textId="77777777">
        <w:trPr>
          <w:trHeight w:val="423"/>
        </w:trPr>
        <w:tc>
          <w:tcPr>
            <w:tcW w:w="675" w:type="dxa"/>
          </w:tcPr>
          <w:p w:rsidRPr="009012E8" w:rsidR="00C6250E" w:rsidP="00F411BF" w:rsidRDefault="00C6250E" w14:paraId="14AD66C4" w14:textId="77777777">
            <w:pPr>
              <w:spacing w:before="20"/>
              <w:ind w:right="-108"/>
            </w:pPr>
            <w:r w:rsidRPr="009012E8">
              <w:t>Rīgā</w:t>
            </w:r>
          </w:p>
        </w:tc>
        <w:tc>
          <w:tcPr>
            <w:tcW w:w="1701" w:type="dxa"/>
          </w:tcPr>
          <w:p w:rsidRPr="009012E8" w:rsidR="00C6250E" w:rsidP="00B874E2" w:rsidRDefault="00C6250E" w14:paraId="5B4C2027" w14:textId="77777777">
            <w:pPr>
              <w:pBdr>
                <w:bottom w:val="single" w:color="auto" w:sz="4" w:space="1"/>
              </w:pBdr>
            </w:pPr>
            <w:bookmarkStart w:id="0" w:name="docDate"/>
            <w:bookmarkEnd w:id="0"/>
          </w:p>
        </w:tc>
        <w:tc>
          <w:tcPr>
            <w:tcW w:w="426" w:type="dxa"/>
          </w:tcPr>
          <w:p w:rsidRPr="009012E8" w:rsidR="00C6250E" w:rsidP="00F411BF" w:rsidRDefault="00C6250E" w14:paraId="127A65CB" w14:textId="77777777">
            <w:pPr>
              <w:spacing w:before="20"/>
              <w:ind w:right="-187"/>
            </w:pPr>
            <w:r w:rsidRPr="009012E8">
              <w:t>Nr.</w:t>
            </w:r>
          </w:p>
        </w:tc>
        <w:tc>
          <w:tcPr>
            <w:tcW w:w="2204" w:type="dxa"/>
          </w:tcPr>
          <w:p w:rsidRPr="009012E8" w:rsidR="00C6250E" w:rsidP="00B874E2" w:rsidRDefault="00C6250E" w14:paraId="7C9FC641" w14:textId="77777777">
            <w:pPr>
              <w:pBdr>
                <w:bottom w:val="single" w:color="auto" w:sz="4" w:space="1"/>
              </w:pBdr>
            </w:pPr>
            <w:bookmarkStart w:id="1" w:name="docNr"/>
            <w:bookmarkEnd w:id="1"/>
          </w:p>
        </w:tc>
      </w:tr>
      <w:tr w:rsidRPr="009012E8" w:rsidR="00C6250E" w:rsidTr="00F411BF" w14:paraId="5F12B0A3" w14:textId="77777777">
        <w:trPr>
          <w:trHeight w:val="423"/>
        </w:trPr>
        <w:tc>
          <w:tcPr>
            <w:tcW w:w="675" w:type="dxa"/>
          </w:tcPr>
          <w:p w:rsidRPr="009012E8" w:rsidR="00C6250E" w:rsidP="00F411BF" w:rsidRDefault="00C6250E" w14:paraId="58FB1B3E" w14:textId="77777777">
            <w:pPr>
              <w:spacing w:before="20"/>
              <w:ind w:right="-108"/>
            </w:pPr>
            <w:r w:rsidRPr="009012E8">
              <w:t>uz</w:t>
            </w:r>
          </w:p>
        </w:tc>
        <w:tc>
          <w:tcPr>
            <w:tcW w:w="1701" w:type="dxa"/>
          </w:tcPr>
          <w:p w:rsidRPr="009012E8" w:rsidR="00C6250E" w:rsidP="00B874E2" w:rsidRDefault="00C6250E" w14:paraId="3451099E" w14:textId="77777777">
            <w:pPr>
              <w:pBdr>
                <w:bottom w:val="single" w:color="auto" w:sz="4" w:space="1"/>
              </w:pBdr>
            </w:pPr>
          </w:p>
        </w:tc>
        <w:tc>
          <w:tcPr>
            <w:tcW w:w="426" w:type="dxa"/>
          </w:tcPr>
          <w:p w:rsidRPr="009012E8" w:rsidR="00C6250E" w:rsidP="00F411BF" w:rsidRDefault="00C6250E" w14:paraId="23EAC20D" w14:textId="77777777">
            <w:pPr>
              <w:spacing w:before="20"/>
              <w:ind w:right="-187"/>
            </w:pPr>
            <w:r w:rsidRPr="009012E8">
              <w:t>Nr.</w:t>
            </w:r>
          </w:p>
        </w:tc>
        <w:tc>
          <w:tcPr>
            <w:tcW w:w="2204" w:type="dxa"/>
          </w:tcPr>
          <w:p w:rsidRPr="009012E8" w:rsidR="00C6250E" w:rsidP="00B874E2" w:rsidRDefault="00C6250E" w14:paraId="0023236D" w14:textId="77777777">
            <w:pPr>
              <w:pBdr>
                <w:bottom w:val="single" w:color="auto" w:sz="4" w:space="1"/>
              </w:pBdr>
            </w:pPr>
          </w:p>
        </w:tc>
      </w:tr>
    </w:tbl>
    <w:p w:rsidRPr="009012E8" w:rsidR="00C6250E" w:rsidP="00F85B8C" w:rsidRDefault="00C6250E" w14:paraId="6B0F4537" w14:textId="77777777">
      <w:pPr>
        <w:pStyle w:val="Header"/>
        <w15:collapsed w:val="false"/>
      </w:pPr>
    </w:p>
    <w:p w:rsidRPr="009012E8" w:rsidR="00632E67" w:rsidP="00632E67" w:rsidRDefault="00632E67" w14:paraId="43DF3BB4" w14:textId="77777777">
      <w:pPr>
        <w:jc w:val="both"/>
      </w:pPr>
    </w:p>
    <w:p w:rsidR="00C828C5" w:rsidP="00C828C5" w:rsidRDefault="00C828C5" w14:paraId="16FF9D18" w14:textId="77777777">
      <w:pPr>
        <w:widowControl/>
        <w:spacing w:after="0" w:line="240" w:lineRule="auto"/>
        <w:ind w:firstLine="300"/>
        <w:jc w:val="right"/>
        <w:rPr>
          <w:rFonts w:eastAsia="Times New Roman"/>
        </w:rPr>
      </w:pPr>
      <w:r>
        <w:rPr>
          <w:rFonts w:eastAsia="Times New Roman"/>
        </w:rPr>
        <w:t>Valsts kancelejai</w:t>
      </w:r>
    </w:p>
    <w:p w:rsidR="00C828C5" w:rsidP="00C828C5" w:rsidRDefault="00C828C5" w14:paraId="673A5963"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00C828C5" w:rsidTr="00D34F6A" w14:paraId="35C780EF" w14:textId="77777777">
        <w:tc>
          <w:tcPr>
            <w:tcW w:w="5670" w:type="dxa"/>
            <w:hideMark/>
          </w:tcPr>
          <w:p w:rsidR="00C828C5" w:rsidP="00D34F6A" w:rsidRDefault="00C828C5" w14:paraId="44842998" w14:textId="383BCC41">
            <w:pPr>
              <w:widowControl/>
              <w:spacing w:after="0" w:line="240" w:lineRule="auto"/>
              <w:jc w:val="both"/>
              <w:rPr>
                <w:rFonts w:ascii="Times New Roman" w:hAnsi="Times New Roman" w:eastAsia="Times New Roman"/>
                <w:b/>
                <w:sz w:val="24"/>
                <w:szCs w:val="24"/>
              </w:rPr>
            </w:pPr>
            <w:bookmarkStart w:id="2" w:name="_Hlk46742254"/>
            <w:r>
              <w:rPr>
                <w:rFonts w:ascii="Times New Roman" w:hAnsi="Times New Roman" w:eastAsia="Times New Roman"/>
                <w:sz w:val="24"/>
                <w:szCs w:val="24"/>
              </w:rPr>
              <w:t xml:space="preserve">Par Latvijas Republikas nacionālo pozīciju </w:t>
            </w:r>
            <w:bookmarkStart w:id="3" w:name="_Hlk23770279"/>
            <w:r>
              <w:rPr>
                <w:rFonts w:ascii="Times New Roman" w:hAnsi="Times New Roman" w:eastAsia="Times New Roman"/>
                <w:sz w:val="24"/>
                <w:szCs w:val="24"/>
              </w:rPr>
              <w:t>Nr. 1 “</w:t>
            </w:r>
            <w:r w:rsidRPr="008B6171" w:rsidR="008B6171">
              <w:rPr>
                <w:rFonts w:ascii="Times New Roman" w:hAnsi="Times New Roman" w:eastAsia="Times New Roman"/>
                <w:sz w:val="24"/>
                <w:szCs w:val="24"/>
              </w:rPr>
              <w:t>Komisijas paziņojums Eiropas Parlamentam, Padomei, Eiropas Ekonomikas un Sociālo lietu komitejai un Reģionu komitejai par ES Industriālo jūrlietu stratēģiju</w:t>
            </w:r>
            <w:r>
              <w:rPr>
                <w:rFonts w:ascii="Times New Roman" w:hAnsi="Times New Roman" w:eastAsia="Times New Roman"/>
                <w:sz w:val="24"/>
                <w:szCs w:val="24"/>
              </w:rPr>
              <w:t xml:space="preserve">” </w:t>
            </w:r>
            <w:bookmarkEnd w:id="2"/>
            <w:bookmarkEnd w:id="3"/>
          </w:p>
        </w:tc>
        <w:tc>
          <w:tcPr>
            <w:tcW w:w="3685" w:type="dxa"/>
          </w:tcPr>
          <w:p w:rsidR="00C828C5" w:rsidP="00D34F6A" w:rsidRDefault="00C828C5" w14:paraId="1D3C8503" w14:textId="77777777">
            <w:pPr>
              <w:widowControl/>
              <w:spacing w:after="0" w:line="240" w:lineRule="auto"/>
              <w:rPr>
                <w:rFonts w:ascii="Times New Roman" w:hAnsi="Times New Roman" w:eastAsia="Times New Roman"/>
                <w:sz w:val="24"/>
                <w:szCs w:val="24"/>
              </w:rPr>
            </w:pPr>
          </w:p>
        </w:tc>
      </w:tr>
    </w:tbl>
    <w:p w:rsidR="00C828C5" w:rsidP="00C828C5" w:rsidRDefault="00C828C5" w14:paraId="41AA172F" w14:textId="77777777">
      <w:pPr>
        <w:widowControl/>
        <w:spacing w:after="0" w:line="240" w:lineRule="auto"/>
        <w:ind w:firstLine="720"/>
        <w:jc w:val="both"/>
        <w:rPr>
          <w:rFonts w:eastAsia="Times New Roman"/>
        </w:rPr>
      </w:pPr>
    </w:p>
    <w:p w:rsidR="00C828C5" w:rsidP="00C828C5" w:rsidRDefault="00C828C5" w14:paraId="2D4202C8" w14:textId="441563AE">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202</w:t>
      </w:r>
      <w:r w:rsidR="009F1886">
        <w:rPr>
          <w:b/>
          <w:bCs/>
        </w:rPr>
        <w:t>6</w:t>
      </w:r>
      <w:r>
        <w:rPr>
          <w:b/>
          <w:bCs/>
        </w:rPr>
        <w:t xml:space="preserve">. gada </w:t>
      </w:r>
      <w:r w:rsidR="009F1886">
        <w:rPr>
          <w:b/>
          <w:bCs/>
        </w:rPr>
        <w:t>2</w:t>
      </w:r>
      <w:r w:rsidR="00BF2496">
        <w:rPr>
          <w:b/>
          <w:bCs/>
        </w:rPr>
        <w:t xml:space="preserve">. </w:t>
      </w:r>
      <w:r w:rsidR="009F1886">
        <w:rPr>
          <w:b/>
          <w:bCs/>
        </w:rPr>
        <w:t xml:space="preserve">jūnija </w:t>
      </w:r>
      <w:r>
        <w:rPr>
          <w:b/>
          <w:bCs/>
        </w:rPr>
        <w:t>sēdē</w:t>
      </w:r>
      <w:r>
        <w:t xml:space="preserve"> Latvijas Republikas nacionālās</w:t>
      </w:r>
      <w:r>
        <w:rPr>
          <w:b/>
          <w:bCs/>
        </w:rPr>
        <w:t xml:space="preserve"> </w:t>
      </w:r>
      <w:r>
        <w:rPr>
          <w:rFonts w:eastAsia="Times New Roman"/>
        </w:rPr>
        <w:t>pozīcijas projektu “</w:t>
      </w:r>
      <w:r w:rsidRPr="008B6171" w:rsidR="008B6171">
        <w:rPr>
          <w:rFonts w:eastAsia="Times New Roman"/>
        </w:rPr>
        <w:t>Komisijas paziņojums Eiropas Parlamentam, Padomei, Eiropas Ekonomikas un Sociālo lietu komitejai un Reģionu komitejai par ES Industriālo jūrlietu stratēģiju</w:t>
      </w:r>
      <w:r w:rsidR="00841D56">
        <w:rPr>
          <w:rFonts w:eastAsia="Times New Roman"/>
        </w:rPr>
        <w:t>”.</w:t>
      </w:r>
    </w:p>
    <w:p w:rsidR="00841D56" w:rsidP="00C828C5" w:rsidRDefault="00841D56" w14:paraId="3086A37C"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00C828C5" w:rsidTr="025F6A65" w14:paraId="795A2AAF"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58716C33"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1250CD8D"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0EA58B7"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C828C5" w:rsidTr="025F6A65" w14:paraId="5CB7C31D"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13248359" w14:textId="77777777">
            <w:pPr>
              <w:widowControl/>
              <w:spacing w:after="0" w:line="240" w:lineRule="auto"/>
              <w:jc w:val="both"/>
              <w:rPr>
                <w:rFonts w:eastAsia="Times New Roman"/>
              </w:rPr>
            </w:pPr>
            <w:bookmarkStart w:id="4" w:name="_Hlk47343406"/>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7ACFA5E6"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B1C6E15" w14:textId="77777777">
            <w:pPr>
              <w:widowControl/>
              <w:spacing w:after="0" w:line="240" w:lineRule="auto"/>
              <w:jc w:val="both"/>
              <w:rPr>
                <w:rFonts w:eastAsia="Times New Roman"/>
              </w:rPr>
            </w:pPr>
            <w:r>
              <w:rPr>
                <w:rFonts w:eastAsia="Times New Roman"/>
                <w:iCs/>
              </w:rPr>
              <w:t>Nav attiecināms.</w:t>
            </w:r>
          </w:p>
        </w:tc>
        <w:bookmarkEnd w:id="4"/>
      </w:tr>
      <w:tr w:rsidR="00C828C5" w:rsidTr="025F6A65" w14:paraId="1B11A5B4" w14:textId="77777777">
        <w:trPr>
          <w:trHeight w:val="683"/>
        </w:trPr>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10C5252D"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762FE990" w14:textId="77777777">
            <w:pPr>
              <w:widowControl/>
              <w:spacing w:after="0" w:line="240" w:lineRule="auto"/>
              <w:jc w:val="both"/>
              <w:rPr>
                <w:rFonts w:eastAsia="Times New Roman"/>
              </w:rPr>
            </w:pPr>
            <w:r>
              <w:rPr>
                <w:rFonts w:eastAsia="Times New Roman"/>
              </w:rPr>
              <w:t>Informācija par saskaņojumiem</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7203EB0" w14:textId="1009E693">
            <w:pPr>
              <w:widowControl/>
              <w:spacing w:after="0" w:line="240" w:lineRule="auto"/>
              <w:jc w:val="both"/>
              <w:rPr>
                <w:rFonts w:eastAsia="Times New Roman"/>
              </w:rPr>
            </w:pPr>
            <w:r w:rsidRPr="19C9E056">
              <w:rPr>
                <w:rFonts w:eastAsia="Times New Roman"/>
              </w:rPr>
              <w:t xml:space="preserve">Pozīcijas projekts tika </w:t>
            </w:r>
            <w:r w:rsidRPr="19C9E056" w:rsidR="00FD6FA6">
              <w:rPr>
                <w:rFonts w:eastAsia="Times New Roman"/>
              </w:rPr>
              <w:t xml:space="preserve">ESVIS sistēmā </w:t>
            </w:r>
            <w:r w:rsidRPr="19C9E056">
              <w:rPr>
                <w:rFonts w:eastAsia="Times New Roman"/>
              </w:rPr>
              <w:t>s</w:t>
            </w:r>
            <w:r w:rsidRPr="19C9E056" w:rsidR="00FD6FA6">
              <w:rPr>
                <w:rFonts w:eastAsia="Times New Roman"/>
              </w:rPr>
              <w:t>as</w:t>
            </w:r>
            <w:r w:rsidRPr="19C9E056">
              <w:rPr>
                <w:rFonts w:eastAsia="Times New Roman"/>
              </w:rPr>
              <w:t xml:space="preserve">kaņots ar </w:t>
            </w:r>
            <w:r w:rsidRPr="008B6171" w:rsidR="008B6171">
              <w:t xml:space="preserve">Ārlietu ministriju, Finanšu ministriju, Aizsardzības ministriju, </w:t>
            </w:r>
            <w:proofErr w:type="spellStart"/>
            <w:r w:rsidRPr="008B6171" w:rsidR="008B6171">
              <w:t>Iekšlietu</w:t>
            </w:r>
            <w:proofErr w:type="spellEnd"/>
            <w:r w:rsidRPr="008B6171" w:rsidR="008B6171">
              <w:t xml:space="preserve"> ministriju, Viedās administrācijas un reģionālās attīstības ministriju, Klimata un enerģētikas ministriju, Labklājības ministriju, Izglītības un zinātnes ministriju, Ekonomikas ministriju.</w:t>
            </w:r>
          </w:p>
        </w:tc>
      </w:tr>
      <w:tr w:rsidR="00C828C5" w:rsidTr="025F6A65" w14:paraId="5FB62CC0"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F0EB3F9"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21B192B"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4A16BED" w14:textId="77777777">
            <w:pPr>
              <w:widowControl/>
              <w:spacing w:after="0" w:line="240" w:lineRule="auto"/>
              <w:jc w:val="both"/>
              <w:rPr>
                <w:rFonts w:eastAsia="Times New Roman"/>
                <w:iCs/>
              </w:rPr>
            </w:pPr>
            <w:r>
              <w:rPr>
                <w:rFonts w:eastAsia="Times New Roman"/>
                <w:iCs/>
              </w:rPr>
              <w:t>Nav attiecināms.</w:t>
            </w:r>
          </w:p>
        </w:tc>
      </w:tr>
      <w:tr w:rsidR="00C828C5" w:rsidTr="025F6A65" w14:paraId="14EDC6CE"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6ADFB0CB"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28E3CEE"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5C44091" w14:textId="77777777">
            <w:pPr>
              <w:widowControl/>
              <w:spacing w:after="0" w:line="240" w:lineRule="auto"/>
              <w:jc w:val="both"/>
              <w:rPr>
                <w:rFonts w:eastAsia="Times New Roman"/>
                <w:iCs/>
              </w:rPr>
            </w:pPr>
            <w:r>
              <w:rPr>
                <w:rFonts w:eastAsia="Times New Roman"/>
                <w:iCs/>
              </w:rPr>
              <w:t>Transporta un sakaru politika.</w:t>
            </w:r>
          </w:p>
        </w:tc>
      </w:tr>
      <w:tr w:rsidR="00C828C5" w:rsidTr="025F6A65" w14:paraId="5C860170"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0F0954C"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89C2A86"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5270B77" w14:textId="77777777">
            <w:pPr>
              <w:widowControl/>
              <w:spacing w:after="0" w:line="240" w:lineRule="auto"/>
              <w:jc w:val="both"/>
              <w:rPr>
                <w:rFonts w:eastAsia="Times New Roman"/>
                <w:iCs/>
              </w:rPr>
            </w:pPr>
            <w:r>
              <w:rPr>
                <w:rFonts w:eastAsia="Times New Roman"/>
                <w:iCs/>
              </w:rPr>
              <w:t xml:space="preserve">Satiksmes ministrijas ES lietu koordinācijas departamenta direktore </w:t>
            </w:r>
            <w:r w:rsidR="002D5BFB">
              <w:rPr>
                <w:rFonts w:eastAsia="Times New Roman"/>
                <w:iCs/>
              </w:rPr>
              <w:t>Laima Rituma;</w:t>
            </w:r>
          </w:p>
          <w:p w:rsidRPr="002D5BFB" w:rsidR="002D5BFB" w:rsidP="00496D2C" w:rsidRDefault="002D5BFB" w14:paraId="0A182D14" w14:textId="0BDD82EC">
            <w:pPr>
              <w:spacing w:after="0"/>
              <w:jc w:val="both"/>
            </w:pPr>
            <w:r w:rsidRPr="004F5C0C">
              <w:rPr>
                <w:rFonts w:eastAsia="Times New Roman"/>
                <w:iCs/>
              </w:rPr>
              <w:t xml:space="preserve">Satiksmes ministrijas </w:t>
            </w:r>
            <w:r w:rsidR="004F5C0C">
              <w:t>Jūrlietu departamenta vecākā referente Jūlija Strauberga</w:t>
            </w:r>
            <w:r w:rsidR="001A3213">
              <w:t>.</w:t>
            </w:r>
          </w:p>
        </w:tc>
      </w:tr>
      <w:tr w:rsidR="00C828C5" w:rsidTr="025F6A65" w14:paraId="0DF19486"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1BF20B7B" w14:textId="77777777">
            <w:pPr>
              <w:widowControl/>
              <w:spacing w:after="0" w:line="240" w:lineRule="auto"/>
              <w:jc w:val="both"/>
              <w:rPr>
                <w:rFonts w:eastAsia="Times New Roman"/>
              </w:rPr>
            </w:pPr>
            <w:r>
              <w:rPr>
                <w:rFonts w:eastAsia="Times New Roman"/>
              </w:rPr>
              <w:t>7.</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2FAF2B20"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25F6A65" w:rsidRDefault="00C828C5" w14:paraId="6E16425D" w14:textId="75FF62C9">
            <w:pPr>
              <w:widowControl w:val="true"/>
              <w:spacing w:after="0" w:line="240" w:lineRule="auto"/>
              <w:jc w:val="both"/>
              <w:rPr>
                <w:rFonts w:eastAsia="Times New Roman"/>
                <w:color w:val="auto"/>
              </w:rPr>
            </w:pPr>
            <w:r w:rsidRPr="025F6A65" w:rsidR="00C828C5">
              <w:rPr>
                <w:rFonts w:eastAsia="Times New Roman"/>
                <w:color w:val="auto"/>
              </w:rPr>
              <w:t xml:space="preserve">Satiksmes ministrijas </w:t>
            </w:r>
            <w:r w:rsidRPr="025F6A65" w:rsidR="00C828C5">
              <w:rPr>
                <w:rFonts w:eastAsia="Times New Roman"/>
                <w:color w:val="auto"/>
              </w:rPr>
              <w:t xml:space="preserve">ES lietu koordinācijas departamenta direktore </w:t>
            </w:r>
            <w:r w:rsidRPr="025F6A65" w:rsidR="002D5BFB">
              <w:rPr>
                <w:rFonts w:eastAsia="Times New Roman"/>
                <w:color w:val="auto"/>
              </w:rPr>
              <w:t>Laima Rituma</w:t>
            </w:r>
            <w:r w:rsidRPr="025F6A65" w:rsidR="00C828C5">
              <w:rPr>
                <w:rFonts w:eastAsia="Times New Roman"/>
                <w:color w:val="auto"/>
              </w:rPr>
              <w:t>;</w:t>
            </w:r>
          </w:p>
          <w:p w:rsidR="00C828C5" w:rsidP="025F6A65" w:rsidRDefault="004F5C0C" w14:paraId="66FCDE85" w14:textId="4EDD8EF2">
            <w:pPr>
              <w:widowControl w:val="true"/>
              <w:spacing w:after="0" w:line="240" w:lineRule="auto"/>
              <w:jc w:val="both"/>
              <w:rPr>
                <w:rFonts w:eastAsia="Times New Roman"/>
                <w:color w:val="auto"/>
              </w:rPr>
            </w:pPr>
            <w:r w:rsidRPr="025F6A65" w:rsidR="004F5C0C">
              <w:rPr>
                <w:rFonts w:eastAsia="Times New Roman"/>
                <w:color w:val="auto"/>
              </w:rPr>
              <w:t xml:space="preserve">Satiksmes ministrijas </w:t>
            </w:r>
            <w:r w:rsidRPr="025F6A65" w:rsidR="004F5C0C">
              <w:rPr>
                <w:color w:val="auto"/>
              </w:rPr>
              <w:t xml:space="preserve">Jūrlietu departamenta direktors Jānis </w:t>
            </w:r>
            <w:r w:rsidRPr="025F6A65" w:rsidR="004F5C0C">
              <w:rPr>
                <w:color w:val="auto"/>
              </w:rPr>
              <w:t>Kanuševskis</w:t>
            </w:r>
            <w:r w:rsidRPr="025F6A65" w:rsidR="001A3213">
              <w:rPr>
                <w:color w:val="auto"/>
              </w:rPr>
              <w:t>.</w:t>
            </w:r>
          </w:p>
        </w:tc>
      </w:tr>
      <w:tr w:rsidR="00C828C5" w:rsidTr="025F6A65" w14:paraId="095CDCAD"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7DB83FE" w14:textId="77777777">
            <w:pPr>
              <w:widowControl/>
              <w:spacing w:after="0" w:line="240" w:lineRule="auto"/>
              <w:jc w:val="both"/>
              <w:rPr>
                <w:rFonts w:eastAsia="Times New Roman"/>
              </w:rPr>
            </w:pPr>
            <w:r>
              <w:rPr>
                <w:rFonts w:eastAsia="Times New Roman"/>
              </w:rPr>
              <w:lastRenderedPageBreak/>
              <w:t>8.</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0B635A4E"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tcMar/>
          </w:tcPr>
          <w:p w:rsidR="00C828C5" w:rsidP="00D34F6A" w:rsidRDefault="00C828C5" w14:paraId="7D8C0A32" w14:textId="77777777">
            <w:pPr>
              <w:widowControl/>
              <w:spacing w:after="0" w:line="240" w:lineRule="auto"/>
              <w:jc w:val="both"/>
              <w:rPr>
                <w:rFonts w:eastAsia="Times New Roman"/>
              </w:rPr>
            </w:pPr>
            <w:r>
              <w:rPr>
                <w:rFonts w:eastAsia="Times New Roman"/>
              </w:rPr>
              <w:t xml:space="preserve">Nacionālajai pozīcijai ir statuss „IEROBEŽOTA PIEEJAMĪBA”, un tā ir skatāma Ministru kabineta sēdes slēgtajā daļā saskaņā ar Ministru kabineta 2021. gada 7. septembra noteikumu Nr. 606 „Ministru kabineta kārtības rullis” 126. punktu. </w:t>
            </w:r>
          </w:p>
          <w:p w:rsidR="00C828C5" w:rsidP="00D34F6A" w:rsidRDefault="00C828C5" w14:paraId="00701249" w14:textId="77777777">
            <w:pPr>
              <w:widowControl/>
              <w:spacing w:after="0" w:line="240" w:lineRule="auto"/>
              <w:jc w:val="both"/>
              <w:rPr>
                <w:rFonts w:eastAsia="Times New Roman"/>
              </w:rPr>
            </w:pPr>
            <w:r>
              <w:rPr>
                <w:rFonts w:eastAsia="Times New Roman"/>
              </w:rPr>
              <w:t xml:space="preserve">Statuss „Ierobežota pieejamība” paliek spēkā arī pēc jautājuma izskatīšanas Ministru  kabinetā līdz brīdim, kamēr Satiksmes ministrija nav paziņojusi par tā atcelšanu. </w:t>
            </w:r>
          </w:p>
          <w:p w:rsidR="00C828C5" w:rsidP="00D34F6A" w:rsidRDefault="00C828C5" w14:paraId="667A2035" w14:textId="77777777">
            <w:pPr>
              <w:widowControl/>
              <w:spacing w:after="0" w:line="240" w:lineRule="auto"/>
              <w:jc w:val="both"/>
              <w:rPr>
                <w:rFonts w:eastAsia="Times New Roman"/>
              </w:rPr>
            </w:pPr>
          </w:p>
          <w:p w:rsidR="00C828C5" w:rsidP="00D34F6A" w:rsidRDefault="00C828C5" w14:paraId="7632791A" w14:textId="77777777">
            <w:pPr>
              <w:widowControl/>
              <w:spacing w:after="0" w:line="240" w:lineRule="auto"/>
              <w:jc w:val="both"/>
              <w:rPr>
                <w:rFonts w:eastAsia="Times New Roman"/>
              </w:rPr>
            </w:pPr>
            <w:r>
              <w:rPr>
                <w:rFonts w:eastAsia="Times New Roman"/>
              </w:rPr>
              <w:t xml:space="preserve">Ministru kabineta sēdes </w:t>
            </w:r>
            <w:proofErr w:type="spellStart"/>
            <w:r>
              <w:rPr>
                <w:rFonts w:eastAsia="Times New Roman"/>
              </w:rPr>
              <w:t>protokollēmuma</w:t>
            </w:r>
            <w:proofErr w:type="spellEnd"/>
            <w:r>
              <w:rPr>
                <w:rFonts w:eastAsia="Times New Roman"/>
              </w:rPr>
              <w:t xml:space="preserve"> projektam,  pavadvēstulei un informatīvajam ziņojumam nav ierobežotas pieejamības statusa.</w:t>
            </w:r>
          </w:p>
        </w:tc>
      </w:tr>
      <w:tr w:rsidR="00C828C5" w:rsidTr="025F6A65" w14:paraId="126AF198" w14:textId="77777777">
        <w:tc>
          <w:tcPr>
            <w:tcW w:w="534"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A8A80A2" w14:textId="77777777">
            <w:pPr>
              <w:widowControl/>
              <w:spacing w:after="0" w:line="240" w:lineRule="auto"/>
              <w:jc w:val="both"/>
              <w:rPr>
                <w:rFonts w:eastAsia="Times New Roman"/>
              </w:rPr>
            </w:pPr>
            <w:r>
              <w:rPr>
                <w:rFonts w:eastAsia="Times New Roman"/>
              </w:rPr>
              <w:t>9.</w:t>
            </w:r>
          </w:p>
        </w:tc>
        <w:tc>
          <w:tcPr>
            <w:tcW w:w="2977"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3E75B200"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tcMar/>
            <w:hideMark/>
          </w:tcPr>
          <w:p w:rsidR="00C828C5" w:rsidP="00D34F6A" w:rsidRDefault="00C828C5" w14:paraId="443A7A19" w14:textId="77777777">
            <w:pPr>
              <w:rPr>
                <w:rFonts w:eastAsia="Times New Roman"/>
                <w:iCs/>
              </w:rPr>
            </w:pPr>
            <w:r>
              <w:rPr>
                <w:rFonts w:eastAsia="Times New Roman"/>
                <w:iCs/>
              </w:rPr>
              <w:t>Nav.</w:t>
            </w:r>
          </w:p>
        </w:tc>
      </w:tr>
    </w:tbl>
    <w:p w:rsidR="00C828C5" w:rsidP="00C828C5" w:rsidRDefault="00C828C5" w14:paraId="2BC305E6" w14:textId="77777777">
      <w:pPr>
        <w:widowControl/>
        <w:spacing w:after="0" w:line="240" w:lineRule="auto"/>
        <w:ind w:firstLine="720"/>
        <w:jc w:val="both"/>
        <w:rPr>
          <w:rFonts w:eastAsia="Times New Roman"/>
        </w:rPr>
      </w:pPr>
    </w:p>
    <w:p w:rsidR="00C828C5" w:rsidP="004131FD" w:rsidRDefault="00C828C5" w14:paraId="0FD81442" w14:textId="77777777">
      <w:pPr>
        <w:spacing w:after="0" w:line="240" w:lineRule="auto"/>
        <w:jc w:val="both"/>
        <w:rPr>
          <w:rFonts w:eastAsia="Times New Roman"/>
        </w:rPr>
      </w:pPr>
      <w:r>
        <w:rPr>
          <w:rFonts w:eastAsia="Times New Roman"/>
        </w:rPr>
        <w:t xml:space="preserve">Pielikumā: </w:t>
      </w:r>
    </w:p>
    <w:p w:rsidR="00C828C5" w:rsidP="00C828C5" w:rsidRDefault="00C828C5" w14:paraId="6F8DED48" w14:textId="7F494D3E">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 xml:space="preserve">Ministru kabineta sēdes </w:t>
      </w:r>
      <w:proofErr w:type="spellStart"/>
      <w:r>
        <w:rPr>
          <w:rFonts w:eastAsia="Times New Roman"/>
          <w:sz w:val="24"/>
          <w:szCs w:val="24"/>
        </w:rPr>
        <w:t>protokollēmuma</w:t>
      </w:r>
      <w:proofErr w:type="spellEnd"/>
      <w:r>
        <w:rPr>
          <w:rFonts w:eastAsia="Times New Roman"/>
          <w:sz w:val="24"/>
          <w:szCs w:val="24"/>
        </w:rPr>
        <w:t xml:space="preserve"> projekts “Par Satiksmes ministrijas sagatavoto Latvijas Republikas nacionālo pozīciju Nr. 1 “</w:t>
      </w:r>
      <w:r w:rsidRPr="00D71EE0" w:rsidR="00D71EE0">
        <w:rPr>
          <w:rFonts w:eastAsia="Times New Roman"/>
          <w:sz w:val="24"/>
          <w:szCs w:val="24"/>
        </w:rPr>
        <w:t>Komisijas paziņojums Eiropas Parlamentam, Padomei, Eiropas Ekonomikas un Sociālo lietu komitejai un Reģionu komitejai par ES Industriālo jūrlietu stratēģiju</w:t>
      </w:r>
      <w:r>
        <w:rPr>
          <w:rFonts w:eastAsia="Times New Roman"/>
          <w:sz w:val="24"/>
          <w:szCs w:val="24"/>
        </w:rPr>
        <w:t>”” uz 1 lpp. (</w:t>
      </w:r>
      <w:r w:rsidRPr="0008759E" w:rsidR="0008759E">
        <w:rPr>
          <w:rFonts w:eastAsia="Times New Roman"/>
          <w:sz w:val="24"/>
          <w:szCs w:val="24"/>
        </w:rPr>
        <w:t>SAMp</w:t>
      </w:r>
      <w:r w:rsidR="0008759E">
        <w:rPr>
          <w:rFonts w:eastAsia="Times New Roman"/>
          <w:sz w:val="24"/>
          <w:szCs w:val="24"/>
        </w:rPr>
        <w:t>r</w:t>
      </w:r>
      <w:r w:rsidRPr="0008759E" w:rsidR="0008759E">
        <w:rPr>
          <w:rFonts w:eastAsia="Times New Roman"/>
          <w:sz w:val="24"/>
          <w:szCs w:val="24"/>
        </w:rPr>
        <w:t>o</w:t>
      </w:r>
      <w:r w:rsidR="0008759E">
        <w:rPr>
          <w:rFonts w:eastAsia="Times New Roman"/>
          <w:sz w:val="24"/>
          <w:szCs w:val="24"/>
        </w:rPr>
        <w:t>t</w:t>
      </w:r>
      <w:r w:rsidRPr="0008759E" w:rsidR="0008759E">
        <w:rPr>
          <w:rFonts w:eastAsia="Times New Roman"/>
          <w:sz w:val="24"/>
          <w:szCs w:val="24"/>
        </w:rPr>
        <w:t>_</w:t>
      </w:r>
      <w:r w:rsidR="009F1886">
        <w:rPr>
          <w:rFonts w:eastAsia="Times New Roman"/>
          <w:sz w:val="24"/>
          <w:szCs w:val="24"/>
        </w:rPr>
        <w:t>010626_</w:t>
      </w:r>
      <w:r w:rsidR="00D71EE0">
        <w:rPr>
          <w:rFonts w:eastAsia="Times New Roman"/>
          <w:sz w:val="24"/>
          <w:szCs w:val="24"/>
        </w:rPr>
        <w:t>jurlietu</w:t>
      </w:r>
      <w:r w:rsidR="009F1886">
        <w:rPr>
          <w:rFonts w:eastAsia="Times New Roman"/>
          <w:sz w:val="24"/>
          <w:szCs w:val="24"/>
        </w:rPr>
        <w:t>_strategija</w:t>
      </w:r>
      <w:r>
        <w:rPr>
          <w:rFonts w:eastAsia="Times New Roman"/>
          <w:sz w:val="24"/>
          <w:szCs w:val="24"/>
        </w:rPr>
        <w:t>);</w:t>
      </w:r>
    </w:p>
    <w:p w:rsidR="00C828C5" w:rsidP="00C828C5" w:rsidRDefault="00C828C5" w14:paraId="32D4E409" w14:textId="7960ED30">
      <w:pPr>
        <w:pStyle w:val="ListParagraph"/>
        <w:widowControl w:val="false"/>
        <w:numPr>
          <w:ilvl w:val="0"/>
          <w:numId w:val="12"/>
        </w:numPr>
        <w:spacing w:after="0" w:line="240" w:lineRule="auto"/>
        <w:jc w:val="both"/>
        <w:rPr>
          <w:rFonts w:eastAsia="Times New Roman"/>
          <w:sz w:val="24"/>
          <w:szCs w:val="24"/>
        </w:rPr>
      </w:pPr>
      <w:r>
        <w:rPr>
          <w:rFonts w:eastAsia="Times New Roman"/>
          <w:sz w:val="24"/>
          <w:szCs w:val="24"/>
        </w:rPr>
        <w:t>Latvijas nacionālās pozīcijas projekts “</w:t>
      </w:r>
      <w:r w:rsidRPr="00D71EE0" w:rsidR="00D71EE0">
        <w:rPr>
          <w:rFonts w:eastAsia="Times New Roman"/>
          <w:sz w:val="24"/>
          <w:szCs w:val="24"/>
        </w:rPr>
        <w:t>Komisijas paziņojums Eiropas Parlamentam, Padomei, Eiropas Ekonomikas un Sociālo lietu komitejai un Reģionu komitejai par ES Industriālo jūrlietu stratēģiju</w:t>
      </w:r>
      <w:r>
        <w:rPr>
          <w:rFonts w:eastAsia="Times New Roman"/>
          <w:sz w:val="24"/>
          <w:szCs w:val="24"/>
        </w:rPr>
        <w:t xml:space="preserve">” uz </w:t>
      </w:r>
      <w:r w:rsidR="009F1886">
        <w:rPr>
          <w:rFonts w:eastAsia="Times New Roman"/>
          <w:sz w:val="24"/>
          <w:szCs w:val="24"/>
        </w:rPr>
        <w:t>1</w:t>
      </w:r>
      <w:r w:rsidR="00D71EE0">
        <w:rPr>
          <w:rFonts w:eastAsia="Times New Roman"/>
          <w:sz w:val="24"/>
          <w:szCs w:val="24"/>
        </w:rPr>
        <w:t>7</w:t>
      </w:r>
      <w:r>
        <w:rPr>
          <w:rFonts w:eastAsia="Times New Roman"/>
          <w:sz w:val="24"/>
          <w:szCs w:val="24"/>
        </w:rPr>
        <w:t xml:space="preserve"> lpp. (</w:t>
      </w:r>
      <w:r w:rsidRPr="0008759E" w:rsidR="0008759E">
        <w:rPr>
          <w:rFonts w:eastAsia="Times New Roman"/>
          <w:sz w:val="24"/>
          <w:szCs w:val="24"/>
        </w:rPr>
        <w:t>SAMpoz_</w:t>
      </w:r>
      <w:r w:rsidR="009F1886">
        <w:rPr>
          <w:rFonts w:eastAsia="Times New Roman"/>
          <w:sz w:val="24"/>
          <w:szCs w:val="24"/>
        </w:rPr>
        <w:t>010626_</w:t>
      </w:r>
      <w:r w:rsidR="00D71EE0">
        <w:rPr>
          <w:rFonts w:eastAsia="Times New Roman"/>
          <w:sz w:val="24"/>
          <w:szCs w:val="24"/>
        </w:rPr>
        <w:t>jurlietu</w:t>
      </w:r>
      <w:r w:rsidR="009F1886">
        <w:rPr>
          <w:rFonts w:eastAsia="Times New Roman"/>
          <w:sz w:val="24"/>
          <w:szCs w:val="24"/>
        </w:rPr>
        <w:t>_strategija</w:t>
      </w:r>
      <w:r>
        <w:rPr>
          <w:rFonts w:eastAsia="Times New Roman"/>
          <w:sz w:val="24"/>
          <w:szCs w:val="24"/>
        </w:rPr>
        <w:t>) (IEROBEŽOTA PIEEJAMĪBA);</w:t>
      </w:r>
    </w:p>
    <w:p w:rsidR="00C828C5" w:rsidP="00C828C5" w:rsidRDefault="00C828C5" w14:paraId="2C3CF0EE" w14:textId="5FA68DB3">
      <w:pPr>
        <w:pStyle w:val="ListParagraph"/>
        <w:widowControl w:val="false"/>
        <w:numPr>
          <w:ilvl w:val="0"/>
          <w:numId w:val="12"/>
        </w:numPr>
        <w:spacing w:after="0" w:line="240" w:lineRule="auto"/>
        <w:jc w:val="both"/>
        <w:rPr>
          <w:rFonts w:eastAsia="Times New Roman"/>
          <w:sz w:val="24"/>
          <w:szCs w:val="24"/>
        </w:rPr>
      </w:pPr>
      <w:r w:rsidRPr="1C227665" w:rsidR="00C828C5">
        <w:rPr>
          <w:rFonts w:eastAsia="Times New Roman"/>
          <w:sz w:val="24"/>
          <w:szCs w:val="24"/>
        </w:rPr>
        <w:t>Informatīvais ziņojums “Latvijas Republikas nacionālā pozīcija Nr. 1 “</w:t>
      </w:r>
      <w:r w:rsidRPr="1C227665" w:rsidR="00D71EE0">
        <w:rPr>
          <w:rFonts w:eastAsia="Times New Roman"/>
          <w:sz w:val="24"/>
          <w:szCs w:val="24"/>
        </w:rPr>
        <w:t>Komisijas paziņojums Eiropas Parlamentam, Padomei, Eiropas Ekonomikas un Sociālo lietu komitejai un Reģionu komitejai par ES Industriālo jūrlietu stratēģiju</w:t>
      </w:r>
      <w:r w:rsidRPr="1C227665" w:rsidR="00C828C5">
        <w:rPr>
          <w:rFonts w:eastAsia="Times New Roman"/>
          <w:sz w:val="24"/>
          <w:szCs w:val="24"/>
        </w:rPr>
        <w:t xml:space="preserve">”” </w:t>
      </w:r>
      <w:r w:rsidRPr="1C227665" w:rsidR="00C828C5">
        <w:rPr>
          <w:rFonts w:eastAsia="Times New Roman"/>
          <w:sz w:val="24"/>
          <w:szCs w:val="24"/>
        </w:rPr>
        <w:t xml:space="preserve">uz </w:t>
      </w:r>
      <w:r w:rsidRPr="1C227665" w:rsidR="2876696E">
        <w:rPr>
          <w:rFonts w:eastAsia="Times New Roman"/>
          <w:sz w:val="24"/>
          <w:szCs w:val="24"/>
        </w:rPr>
        <w:t>2</w:t>
      </w:r>
      <w:r w:rsidRPr="1C227665" w:rsidR="00C828C5">
        <w:rPr>
          <w:rFonts w:eastAsia="Times New Roman"/>
          <w:sz w:val="24"/>
          <w:szCs w:val="24"/>
        </w:rPr>
        <w:t xml:space="preserve"> lpp. </w:t>
      </w:r>
      <w:r w:rsidRPr="1C227665" w:rsidR="00C828C5">
        <w:rPr>
          <w:rFonts w:eastAsia="Times New Roman"/>
          <w:sz w:val="24"/>
          <w:szCs w:val="24"/>
        </w:rPr>
        <w:t>(</w:t>
      </w:r>
      <w:r w:rsidRPr="1C227665" w:rsidR="0008759E">
        <w:rPr>
          <w:rFonts w:eastAsia="Times New Roman"/>
          <w:sz w:val="24"/>
          <w:szCs w:val="24"/>
        </w:rPr>
        <w:t>SAMzino</w:t>
      </w:r>
      <w:r w:rsidRPr="1C227665" w:rsidR="0008759E">
        <w:rPr>
          <w:rFonts w:eastAsia="Times New Roman"/>
          <w:sz w:val="24"/>
          <w:szCs w:val="24"/>
        </w:rPr>
        <w:t>_</w:t>
      </w:r>
      <w:r w:rsidRPr="1C227665" w:rsidR="009F1886">
        <w:rPr>
          <w:rFonts w:eastAsia="Times New Roman"/>
          <w:sz w:val="24"/>
          <w:szCs w:val="24"/>
        </w:rPr>
        <w:t>010626_</w:t>
      </w:r>
      <w:r w:rsidRPr="1C227665" w:rsidR="00D71EE0">
        <w:rPr>
          <w:rFonts w:eastAsia="Times New Roman"/>
          <w:sz w:val="24"/>
          <w:szCs w:val="24"/>
        </w:rPr>
        <w:t>jurlietu</w:t>
      </w:r>
      <w:r w:rsidRPr="1C227665" w:rsidR="009F1886">
        <w:rPr>
          <w:rFonts w:eastAsia="Times New Roman"/>
          <w:sz w:val="24"/>
          <w:szCs w:val="24"/>
        </w:rPr>
        <w:t>_strategija</w:t>
      </w:r>
      <w:r w:rsidRPr="1C227665" w:rsidR="00C828C5">
        <w:rPr>
          <w:rFonts w:eastAsia="Times New Roman"/>
          <w:sz w:val="24"/>
          <w:szCs w:val="24"/>
        </w:rPr>
        <w:t>).</w:t>
      </w:r>
    </w:p>
    <w:p w:rsidR="00C828C5" w:rsidP="00C828C5" w:rsidRDefault="00C828C5" w14:paraId="38F3B520" w14:textId="77777777">
      <w:pPr>
        <w:spacing w:after="0" w:line="240" w:lineRule="auto"/>
        <w:ind w:firstLine="720"/>
        <w:jc w:val="both"/>
        <w:rPr>
          <w:rFonts w:eastAsia="Times New Roman"/>
        </w:rPr>
      </w:pPr>
    </w:p>
    <w:p w:rsidR="004131FD" w:rsidP="00C828C5" w:rsidRDefault="004131FD" w14:paraId="62A9DE6B" w14:textId="77777777">
      <w:pPr>
        <w:spacing w:after="0" w:line="240" w:lineRule="auto"/>
        <w:ind w:firstLine="720"/>
        <w:jc w:val="both"/>
        <w:rPr>
          <w:rFonts w:eastAsia="Times New Roman"/>
        </w:rPr>
      </w:pPr>
    </w:p>
    <w:p w:rsidR="00C828C5" w:rsidP="025F6A65" w:rsidRDefault="00C828C5" w14:paraId="15433565" w14:textId="5CBAC738">
      <w:pPr>
        <w:spacing w:after="0" w:line="240" w:lineRule="auto"/>
        <w:rPr>
          <w:color w:val="EE0000"/>
        </w:rPr>
      </w:pPr>
      <w:r w:rsidRPr="025F6A65" w:rsidR="00C828C5">
        <w:rPr>
          <w:color w:val="auto"/>
        </w:rPr>
        <w:t>Satiksmes ministrs</w:t>
      </w:r>
      <w:r>
        <w:tab/>
      </w:r>
      <w:r>
        <w:tab/>
      </w:r>
      <w:r>
        <w:tab/>
      </w:r>
      <w:r>
        <w:tab/>
      </w:r>
      <w:r>
        <w:tab/>
      </w:r>
      <w:r>
        <w:tab/>
      </w:r>
      <w:r>
        <w:tab/>
      </w:r>
      <w:r w:rsidRPr="025F6A65" w:rsidR="093F21B5">
        <w:rPr>
          <w:color w:val="auto"/>
        </w:rPr>
        <w:t>R. Kozlovskis</w:t>
      </w:r>
    </w:p>
    <w:p w:rsidR="00C828C5" w:rsidP="00C828C5" w:rsidRDefault="00C828C5" w14:paraId="5DDEBD9E" w14:textId="77777777">
      <w:pPr>
        <w:spacing w:after="0" w:line="240" w:lineRule="auto"/>
        <w:jc w:val="both"/>
        <w:rPr>
          <w:rFonts w:eastAsia="Times New Roman"/>
        </w:rPr>
      </w:pPr>
    </w:p>
    <w:p w:rsidR="001A0D67" w:rsidP="004131FD" w:rsidRDefault="001A0D67" w14:paraId="326BF766" w14:textId="77777777">
      <w:pPr>
        <w:spacing w:after="0"/>
      </w:pPr>
      <w:r>
        <w:t>Vizē:</w:t>
      </w:r>
    </w:p>
    <w:p w:rsidR="001A0D67" w:rsidP="001A0D67" w:rsidRDefault="001A0D67" w14:paraId="72FEDB58" w14:textId="30DCB0AC">
      <w:r>
        <w:t>Valsts sekretār</w:t>
      </w:r>
      <w:r w:rsidR="001B2FDA">
        <w:t>s</w:t>
      </w:r>
      <w:r>
        <w:tab/>
      </w:r>
      <w:r>
        <w:tab/>
      </w:r>
      <w:r>
        <w:tab/>
      </w:r>
      <w:r>
        <w:tab/>
      </w:r>
      <w:r>
        <w:tab/>
      </w:r>
      <w:r>
        <w:tab/>
      </w:r>
      <w:r>
        <w:tab/>
      </w:r>
      <w:r w:rsidR="001B2FDA">
        <w:t>A. Židkovs</w:t>
      </w:r>
    </w:p>
    <w:p w:rsidR="004131FD" w:rsidP="00C828C5" w:rsidRDefault="004131FD" w14:paraId="7FF88B3A" w14:textId="77777777">
      <w:pPr>
        <w:spacing w:after="0" w:line="240" w:lineRule="auto"/>
        <w:jc w:val="both"/>
        <w:rPr>
          <w:rFonts w:eastAsia="Times New Roman"/>
          <w:sz w:val="20"/>
          <w:szCs w:val="20"/>
        </w:rPr>
      </w:pPr>
    </w:p>
    <w:p w:rsidR="00841D56" w:rsidP="00C828C5" w:rsidRDefault="00841D56" w14:paraId="518C0152" w14:textId="77777777">
      <w:pPr>
        <w:spacing w:after="0" w:line="240" w:lineRule="auto"/>
        <w:jc w:val="both"/>
        <w:rPr>
          <w:rFonts w:eastAsia="Times New Roman"/>
          <w:sz w:val="20"/>
          <w:szCs w:val="20"/>
        </w:rPr>
      </w:pPr>
    </w:p>
    <w:p w:rsidR="00841D56" w:rsidP="00C828C5" w:rsidRDefault="00841D56" w14:paraId="518CCD60" w14:textId="77777777">
      <w:pPr>
        <w:spacing w:after="0" w:line="240" w:lineRule="auto"/>
        <w:jc w:val="both"/>
        <w:rPr>
          <w:rFonts w:eastAsia="Times New Roman"/>
          <w:sz w:val="20"/>
          <w:szCs w:val="20"/>
        </w:rPr>
      </w:pPr>
    </w:p>
    <w:p w:rsidR="00C828C5" w:rsidP="00C828C5" w:rsidRDefault="00C828C5" w14:paraId="6D3300A0" w14:textId="0E02DC8C">
      <w:pPr>
        <w:spacing w:after="0" w:line="240" w:lineRule="auto"/>
        <w:jc w:val="both"/>
        <w:rPr>
          <w:rFonts w:eastAsia="Times New Roman"/>
          <w:sz w:val="20"/>
          <w:szCs w:val="20"/>
        </w:rPr>
      </w:pPr>
      <w:r>
        <w:rPr>
          <w:rFonts w:eastAsia="Times New Roman"/>
          <w:sz w:val="20"/>
          <w:szCs w:val="20"/>
        </w:rPr>
        <w:t xml:space="preserve">Evita </w:t>
      </w:r>
      <w:r w:rsidR="009F1886">
        <w:rPr>
          <w:rFonts w:eastAsia="Times New Roman"/>
          <w:sz w:val="20"/>
          <w:szCs w:val="20"/>
        </w:rPr>
        <w:t>Vaska</w:t>
      </w:r>
      <w:r>
        <w:rPr>
          <w:rFonts w:eastAsia="Times New Roman"/>
          <w:sz w:val="20"/>
          <w:szCs w:val="20"/>
        </w:rPr>
        <w:t>, 67028190</w:t>
      </w:r>
    </w:p>
    <w:p w:rsidR="00C828C5" w:rsidP="00C828C5" w:rsidRDefault="004F5C0C" w14:paraId="58ABDFA7" w14:textId="352B90EC">
      <w:pPr>
        <w:spacing w:after="0" w:line="240" w:lineRule="auto"/>
        <w:jc w:val="both"/>
        <w:rPr>
          <w:rFonts w:eastAsia="Times New Roman"/>
          <w:sz w:val="20"/>
          <w:szCs w:val="20"/>
        </w:rPr>
      </w:pPr>
      <w:hyperlink w:history="true" r:id="rId7">
        <w:r w:rsidRPr="003C2F74">
          <w:rPr>
            <w:rStyle w:val="Hyperlink"/>
            <w:rFonts w:eastAsia="Times New Roman"/>
            <w:sz w:val="20"/>
            <w:szCs w:val="20"/>
          </w:rPr>
          <w:t>evita.vaska@sam.gov.lv</w:t>
        </w:r>
      </w:hyperlink>
    </w:p>
    <w:p w:rsidR="004131FD" w:rsidP="00F6664B" w:rsidRDefault="004131FD" w14:paraId="12532F3A" w14:textId="77777777">
      <w:pPr>
        <w:tabs>
          <w:tab w:val="center" w:pos="4320"/>
          <w:tab w:val="right" w:pos="8640"/>
        </w:tabs>
        <w:spacing w:after="0" w:line="240" w:lineRule="auto"/>
        <w:jc w:val="center"/>
        <w:rPr>
          <w:sz w:val="20"/>
          <w:szCs w:val="20"/>
        </w:rPr>
      </w:pPr>
    </w:p>
    <w:p w:rsidR="00841D56" w:rsidP="00F6664B" w:rsidRDefault="00841D56" w14:paraId="6CEF353F" w14:textId="77777777">
      <w:pPr>
        <w:tabs>
          <w:tab w:val="center" w:pos="4320"/>
          <w:tab w:val="right" w:pos="8640"/>
        </w:tabs>
        <w:spacing w:after="0" w:line="240" w:lineRule="auto"/>
        <w:jc w:val="center"/>
        <w:rPr>
          <w:sz w:val="20"/>
          <w:szCs w:val="20"/>
        </w:rPr>
      </w:pPr>
    </w:p>
    <w:p w:rsidR="00841D56" w:rsidP="00F6664B" w:rsidRDefault="00841D56" w14:paraId="73EEEE19" w14:textId="77777777">
      <w:pPr>
        <w:tabs>
          <w:tab w:val="center" w:pos="4320"/>
          <w:tab w:val="right" w:pos="8640"/>
        </w:tabs>
        <w:spacing w:after="0" w:line="240" w:lineRule="auto"/>
        <w:jc w:val="center"/>
        <w:rPr>
          <w:sz w:val="20"/>
          <w:szCs w:val="20"/>
        </w:rPr>
      </w:pPr>
    </w:p>
    <w:p w:rsidR="004131FD" w:rsidP="004131FD" w:rsidRDefault="004131FD" w14:paraId="594D5061" w14:textId="77777777">
      <w:pPr>
        <w:tabs>
          <w:tab w:val="center" w:pos="4320"/>
          <w:tab w:val="right" w:pos="8640"/>
        </w:tabs>
        <w:spacing w:after="0" w:line="240" w:lineRule="auto"/>
        <w:jc w:val="center"/>
        <w:rPr>
          <w:sz w:val="20"/>
          <w:szCs w:val="20"/>
        </w:rPr>
      </w:pPr>
    </w:p>
    <w:p w:rsidRPr="004131FD" w:rsidR="00FD6FA6" w:rsidP="004131FD" w:rsidRDefault="00893625" w14:paraId="3B3CC46D" w14:textId="7D0238E3">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sectPr w:rsidRPr="004131FD" w:rsidR="00FD6FA6" w:rsidSect="00B00CCD">
      <w:footerReference r:id="rId8" w:type="default"/>
      <w:headerReference r:id="rId9" w:type="first"/>
      <w:type w:val="continuous"/>
      <w:pgSz w:w="11920" w:h="16840" w:orient="portrait"/>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39F1" w:rsidRDefault="005539F1" w14:paraId="132479FC" w14:textId="77777777">
      <w:pPr>
        <w:spacing w:after="0" w:line="240" w:lineRule="auto"/>
      </w:pPr>
      <w:r>
        <w:separator/>
      </w:r>
    </w:p>
  </w:endnote>
  <w:endnote w:type="continuationSeparator" w:id="0">
    <w:p w:rsidR="005539F1" w:rsidRDefault="005539F1" w14:paraId="348C64C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rsidR="00B00CCD" w:rsidRDefault="00B00CCD" w14:paraId="26C61242"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00CCD" w:rsidRDefault="00B00CCD" w14:paraId="17B7340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39F1" w:rsidRDefault="005539F1" w14:paraId="047D6A59" w14:textId="77777777">
      <w:pPr>
        <w:spacing w:after="0" w:line="240" w:lineRule="auto"/>
      </w:pPr>
      <w:r>
        <w:separator/>
      </w:r>
    </w:p>
  </w:footnote>
  <w:footnote w:type="continuationSeparator" w:id="0">
    <w:p w:rsidR="005539F1" w:rsidRDefault="005539F1" w14:paraId="046F38D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D62CD" w:rsidP="009D62CD" w:rsidRDefault="009D62CD" w14:paraId="361309D6" w14:textId="77777777">
    <w:pPr>
      <w:pStyle w:val="Header"/>
    </w:pPr>
  </w:p>
  <w:p w:rsidR="009D62CD" w:rsidP="009D62CD" w:rsidRDefault="009D62CD" w14:paraId="136D3528" w14:textId="77777777">
    <w:pPr>
      <w:pStyle w:val="Header"/>
    </w:pPr>
  </w:p>
  <w:p w:rsidR="009D62CD" w:rsidP="009D62CD" w:rsidRDefault="009D62CD" w14:paraId="5F9CEDE9" w14:textId="77777777">
    <w:pPr>
      <w:pStyle w:val="Header"/>
    </w:pPr>
  </w:p>
  <w:p w:rsidR="009D62CD" w:rsidP="009D62CD" w:rsidRDefault="009D62CD" w14:paraId="225FEE32" w14:textId="77777777">
    <w:pPr>
      <w:pStyle w:val="Header"/>
    </w:pPr>
  </w:p>
  <w:p w:rsidR="009D62CD" w:rsidP="009D62CD" w:rsidRDefault="009D62CD" w14:paraId="5541B2E1" w14:textId="77777777">
    <w:pPr>
      <w:pStyle w:val="Header"/>
    </w:pPr>
  </w:p>
  <w:p w:rsidR="009D62CD" w:rsidP="009D62CD" w:rsidRDefault="009D62CD" w14:paraId="54783CDA" w14:textId="77777777">
    <w:pPr>
      <w:pStyle w:val="Header"/>
    </w:pPr>
  </w:p>
  <w:p w:rsidR="009D62CD" w:rsidP="009D62CD" w:rsidRDefault="009D62CD" w14:paraId="23C34C3E" w14:textId="77777777">
    <w:pPr>
      <w:pStyle w:val="Header"/>
    </w:pPr>
  </w:p>
  <w:p w:rsidR="009D62CD" w:rsidP="009D62CD" w:rsidRDefault="009D62CD" w14:paraId="1650A039" w14:textId="77777777">
    <w:pPr>
      <w:pStyle w:val="Header"/>
    </w:pPr>
  </w:p>
  <w:p w:rsidR="009D62CD" w:rsidP="009D62CD" w:rsidRDefault="009D62CD" w14:paraId="2E1F58F0" w14:textId="77777777">
    <w:pPr>
      <w:pStyle w:val="Header"/>
    </w:pPr>
  </w:p>
  <w:p w:rsidR="009D62CD" w:rsidP="009D62CD" w:rsidRDefault="009D62CD" w14:paraId="03A3CBCE" w14:textId="77777777">
    <w:pPr>
      <w:pStyle w:val="Header"/>
    </w:pPr>
  </w:p>
  <w:p w:rsidRPr="00815277" w:rsidR="009D62CD" w:rsidP="009D62CD" w:rsidRDefault="00F85B8C" w14:paraId="3DCE3E6E" w14:textId="77777777">
    <w:pPr>
      <w:pStyle w:val="Header"/>
    </w:pPr>
    <w:r>
      <w:rPr>
        <w:noProof/>
      </w:rPr>
      <w:drawing>
        <wp:anchor distT="0" distB="0" distL="114300" distR="114300" simplePos="0" relativeHeight="251656704" behindDoc="1" locked="0" layoutInCell="1" allowOverlap="1" wp14:anchorId="6427E006" wp14:editId="68CA1FA4">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2D2CD223" wp14:editId="2B865059">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10C18" w:rsidR="009D62CD" w:rsidP="009D62CD" w:rsidRDefault="009D62CD" w14:paraId="6E65F719" w14:textId="77777777">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D2CD223">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Pr="00B10C18" w:rsidR="009D62CD" w:rsidP="009D62CD" w:rsidRDefault="009D62CD" w14:paraId="6E65F719" w14:textId="77777777">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5AC532AF" wp14:editId="5A3640EF">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C8B1DC4">
            <v:group id="Group 41" style="position:absolute;margin-left:145.7pt;margin-top:149.85pt;width:346.25pt;height:.1pt;z-index:-251658752;mso-position-horizontal-relative:page;mso-position-vertical-relative:page" coordsize="6926,2" coordorigin="2915,2998" o:spid="_x0000_s1026" w14:anchorId="4026F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rsidR="009D62CD" w:rsidRDefault="009D62CD" w14:paraId="2C3DDC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73AF4A86"/>
    <w:multiLevelType w:val="hybridMultilevel"/>
    <w:tmpl w:val="7F426CE0"/>
    <w:lvl w:ilvl="0" w:tplc="0426000F">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num w:numId="1" w16cid:durableId="1968702329">
    <w:abstractNumId w:val="10"/>
  </w:num>
  <w:num w:numId="2" w16cid:durableId="850409732">
    <w:abstractNumId w:val="8"/>
  </w:num>
  <w:num w:numId="3" w16cid:durableId="1388726445">
    <w:abstractNumId w:val="7"/>
  </w:num>
  <w:num w:numId="4" w16cid:durableId="659189917">
    <w:abstractNumId w:val="6"/>
  </w:num>
  <w:num w:numId="5" w16cid:durableId="1061100022">
    <w:abstractNumId w:val="5"/>
  </w:num>
  <w:num w:numId="6" w16cid:durableId="878592716">
    <w:abstractNumId w:val="9"/>
  </w:num>
  <w:num w:numId="7" w16cid:durableId="2144076331">
    <w:abstractNumId w:val="4"/>
  </w:num>
  <w:num w:numId="8" w16cid:durableId="1320303049">
    <w:abstractNumId w:val="3"/>
  </w:num>
  <w:num w:numId="9" w16cid:durableId="1852255775">
    <w:abstractNumId w:val="2"/>
  </w:num>
  <w:num w:numId="10" w16cid:durableId="135145410">
    <w:abstractNumId w:val="1"/>
  </w:num>
  <w:num w:numId="11" w16cid:durableId="1175147177">
    <w:abstractNumId w:val="0"/>
  </w:num>
  <w:num w:numId="12" w16cid:durableId="21032566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C5"/>
    <w:rsid w:val="00006384"/>
    <w:rsid w:val="00030349"/>
    <w:rsid w:val="00032083"/>
    <w:rsid w:val="00036F6D"/>
    <w:rsid w:val="000428F9"/>
    <w:rsid w:val="00061D30"/>
    <w:rsid w:val="0008759E"/>
    <w:rsid w:val="000B1AB5"/>
    <w:rsid w:val="000E5ACE"/>
    <w:rsid w:val="001201F9"/>
    <w:rsid w:val="00124173"/>
    <w:rsid w:val="00132CFB"/>
    <w:rsid w:val="00180197"/>
    <w:rsid w:val="001A0D67"/>
    <w:rsid w:val="001A2125"/>
    <w:rsid w:val="001A3213"/>
    <w:rsid w:val="001B2FDA"/>
    <w:rsid w:val="001B55E1"/>
    <w:rsid w:val="002023F0"/>
    <w:rsid w:val="0020635C"/>
    <w:rsid w:val="00250335"/>
    <w:rsid w:val="00262B83"/>
    <w:rsid w:val="00262DA6"/>
    <w:rsid w:val="00275B9E"/>
    <w:rsid w:val="0029181E"/>
    <w:rsid w:val="002B3077"/>
    <w:rsid w:val="002C57BC"/>
    <w:rsid w:val="002D5BFB"/>
    <w:rsid w:val="002E1474"/>
    <w:rsid w:val="003035AB"/>
    <w:rsid w:val="003146EC"/>
    <w:rsid w:val="0031779D"/>
    <w:rsid w:val="00335032"/>
    <w:rsid w:val="0035400A"/>
    <w:rsid w:val="00392CF5"/>
    <w:rsid w:val="003952A2"/>
    <w:rsid w:val="00396B4C"/>
    <w:rsid w:val="003A090C"/>
    <w:rsid w:val="003D5B6C"/>
    <w:rsid w:val="003D601E"/>
    <w:rsid w:val="003E4652"/>
    <w:rsid w:val="003F77CE"/>
    <w:rsid w:val="004043D2"/>
    <w:rsid w:val="004131FD"/>
    <w:rsid w:val="00433F49"/>
    <w:rsid w:val="00441F2F"/>
    <w:rsid w:val="004506F6"/>
    <w:rsid w:val="004606E9"/>
    <w:rsid w:val="00493308"/>
    <w:rsid w:val="00496D2C"/>
    <w:rsid w:val="004B280A"/>
    <w:rsid w:val="004D77F7"/>
    <w:rsid w:val="004E49D0"/>
    <w:rsid w:val="004F5C0C"/>
    <w:rsid w:val="005021F1"/>
    <w:rsid w:val="00527E96"/>
    <w:rsid w:val="00535564"/>
    <w:rsid w:val="0053651D"/>
    <w:rsid w:val="005471EA"/>
    <w:rsid w:val="005539F1"/>
    <w:rsid w:val="0056666B"/>
    <w:rsid w:val="00582001"/>
    <w:rsid w:val="00585C68"/>
    <w:rsid w:val="005D04F8"/>
    <w:rsid w:val="00632E67"/>
    <w:rsid w:val="00645335"/>
    <w:rsid w:val="00656CE5"/>
    <w:rsid w:val="00663C3A"/>
    <w:rsid w:val="006738C5"/>
    <w:rsid w:val="00674D26"/>
    <w:rsid w:val="006B5A6D"/>
    <w:rsid w:val="006C1639"/>
    <w:rsid w:val="006F0830"/>
    <w:rsid w:val="006F47E8"/>
    <w:rsid w:val="00747CCB"/>
    <w:rsid w:val="00767323"/>
    <w:rsid w:val="007704BD"/>
    <w:rsid w:val="00787B0A"/>
    <w:rsid w:val="00792092"/>
    <w:rsid w:val="007B3BA5"/>
    <w:rsid w:val="007B48EC"/>
    <w:rsid w:val="007C269F"/>
    <w:rsid w:val="007D7AF5"/>
    <w:rsid w:val="007E4D1F"/>
    <w:rsid w:val="00815277"/>
    <w:rsid w:val="00831A8F"/>
    <w:rsid w:val="00841D56"/>
    <w:rsid w:val="00850F03"/>
    <w:rsid w:val="00857BCD"/>
    <w:rsid w:val="00876C21"/>
    <w:rsid w:val="00881F11"/>
    <w:rsid w:val="00893625"/>
    <w:rsid w:val="008B6171"/>
    <w:rsid w:val="008C6FD6"/>
    <w:rsid w:val="008E7BD4"/>
    <w:rsid w:val="008F5D2D"/>
    <w:rsid w:val="009012E8"/>
    <w:rsid w:val="00934A16"/>
    <w:rsid w:val="00954D5A"/>
    <w:rsid w:val="00966F0D"/>
    <w:rsid w:val="009839B7"/>
    <w:rsid w:val="009D62CD"/>
    <w:rsid w:val="009F1886"/>
    <w:rsid w:val="00A02AF9"/>
    <w:rsid w:val="00A57E9F"/>
    <w:rsid w:val="00A652F3"/>
    <w:rsid w:val="00A80F98"/>
    <w:rsid w:val="00AA6D72"/>
    <w:rsid w:val="00AC3BB9"/>
    <w:rsid w:val="00AF3A6E"/>
    <w:rsid w:val="00B00341"/>
    <w:rsid w:val="00B00CCD"/>
    <w:rsid w:val="00B01BF6"/>
    <w:rsid w:val="00B01E37"/>
    <w:rsid w:val="00B03ABB"/>
    <w:rsid w:val="00B10C18"/>
    <w:rsid w:val="00B121C6"/>
    <w:rsid w:val="00B260CE"/>
    <w:rsid w:val="00B45105"/>
    <w:rsid w:val="00B77C00"/>
    <w:rsid w:val="00B86B50"/>
    <w:rsid w:val="00B874E2"/>
    <w:rsid w:val="00B90F3A"/>
    <w:rsid w:val="00B91116"/>
    <w:rsid w:val="00BB4DC6"/>
    <w:rsid w:val="00BF2496"/>
    <w:rsid w:val="00BF3E46"/>
    <w:rsid w:val="00C1677F"/>
    <w:rsid w:val="00C47F57"/>
    <w:rsid w:val="00C5340B"/>
    <w:rsid w:val="00C6250E"/>
    <w:rsid w:val="00C828C5"/>
    <w:rsid w:val="00C935A3"/>
    <w:rsid w:val="00CD7453"/>
    <w:rsid w:val="00CF2083"/>
    <w:rsid w:val="00D21FA6"/>
    <w:rsid w:val="00D2274B"/>
    <w:rsid w:val="00D55B4B"/>
    <w:rsid w:val="00D572EE"/>
    <w:rsid w:val="00D71EE0"/>
    <w:rsid w:val="00D82EE0"/>
    <w:rsid w:val="00D83FCE"/>
    <w:rsid w:val="00DC06F8"/>
    <w:rsid w:val="00DC667A"/>
    <w:rsid w:val="00DE0AA5"/>
    <w:rsid w:val="00E20EED"/>
    <w:rsid w:val="00E30E0A"/>
    <w:rsid w:val="00E365CE"/>
    <w:rsid w:val="00E44FC1"/>
    <w:rsid w:val="00E710CC"/>
    <w:rsid w:val="00E775FB"/>
    <w:rsid w:val="00E93B33"/>
    <w:rsid w:val="00EA7458"/>
    <w:rsid w:val="00ED0CEA"/>
    <w:rsid w:val="00ED54AF"/>
    <w:rsid w:val="00F01842"/>
    <w:rsid w:val="00F07B33"/>
    <w:rsid w:val="00F164AC"/>
    <w:rsid w:val="00F60044"/>
    <w:rsid w:val="00F60586"/>
    <w:rsid w:val="00F6664B"/>
    <w:rsid w:val="00F673D1"/>
    <w:rsid w:val="00F730E9"/>
    <w:rsid w:val="00F85B8C"/>
    <w:rsid w:val="00FD22A2"/>
    <w:rsid w:val="00FD6FA6"/>
    <w:rsid w:val="00FE0BD3"/>
    <w:rsid w:val="025F6A65"/>
    <w:rsid w:val="093F21B5"/>
    <w:rsid w:val="19C9E056"/>
    <w:rsid w:val="1C227665"/>
    <w:rsid w:val="2876696E"/>
    <w:rsid w:val="4489C890"/>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F0BE"/>
  <w15:docId w15:val="{903C082F-7893-473A-9020-751B433F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Calibri"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pPr>
      <w:widowControl w:val="0"/>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styleId="HeaderChar" w:customStyle="1">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styleId="FooterChar" w:customStyle="1">
    <w:name w:val="Footer Char"/>
    <w:basedOn w:val="DefaultParagraphFont"/>
    <w:link w:val="Footer"/>
    <w:uiPriority w:val="99"/>
    <w:rsid w:val="00815277"/>
  </w:style>
  <w:style w:type="character" w:styleId="body1" w:customStyle="1">
    <w:name w:val="body1"/>
    <w:rsid w:val="00D21FA6"/>
    <w:rPr>
      <w:rFonts w:hint="default" w:ascii="Verdana" w:hAnsi="Verdana"/>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styleId="PlainTextChar" w:customStyle="1">
    <w:name w:val="Plain Text Char"/>
    <w:link w:val="PlainText"/>
    <w:uiPriority w:val="99"/>
    <w:semiHidden/>
    <w:rsid w:val="00D21FA6"/>
    <w:rPr>
      <w:rFonts w:ascii="Calibri" w:hAnsi="Calibri" w:eastAsia="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C828C5"/>
    <w:pPr>
      <w:widowControl/>
      <w:ind w:left="720"/>
      <w:contextualSpacing/>
    </w:pPr>
    <w:rPr>
      <w:rFonts w:eastAsiaTheme="minorHAnsi" w:cstheme="minorBidi"/>
      <w:sz w:val="28"/>
      <w:szCs w:val="22"/>
      <w:lang w:eastAsia="en-US"/>
    </w:rPr>
  </w:style>
  <w:style w:type="table" w:styleId="TableGrid">
    <w:name w:val="Table Grid"/>
    <w:basedOn w:val="TableNormal"/>
    <w:uiPriority w:val="59"/>
    <w:rsid w:val="00C828C5"/>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uiPriority w:val="39"/>
    <w:rsid w:val="00C828C5"/>
    <w:rPr>
      <w:rFonts w:ascii="Calibri" w:hAnsi="Calibr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FD6FA6"/>
  </w:style>
  <w:style w:type="character" w:styleId="UnresolvedMention">
    <w:name w:val="Unresolved Mention"/>
    <w:basedOn w:val="DefaultParagraphFont"/>
    <w:uiPriority w:val="99"/>
    <w:semiHidden/>
    <w:unhideWhenUsed/>
    <w:rsid w:val="004F5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vaska@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X:\_Veidlapas\Ministrijas_veidlapas\_EDOC_LV%20Ministrijas%20veidlapa.dotx" Type="http://schemas.openxmlformats.org/officeDocument/2006/relationships/attachedTemplate" Id="rId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_EDOC_LV Ministrijas veidlapa</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Par Latvijas Republikas nacionālo pozīciju Nr. 1 “Komisijas paziņojums Eiropas Parlamentam, Padomei, Eiropas Ekonomikas un Sociālo lietu komitejai un Reģionu komitejai par ES Industriālo jūrlietu stratēģiju” </dc:title>
  <dc:subject>Pavadvēstule</dc:subject>
  <dc:creator>Satiksmes ministrija</dc:creator>
  <keywords>Satiksmes ministrija</keywords>
  <dc:description>Evita Vaska_x000d_
67028190_x000d_
evita.vaska@sam.gov.lv</dc:description>
  <lastModifiedBy>Evita Vaska</lastModifiedBy>
  <revision>28</revision>
  <lastPrinted>2016-03-23T07:18:00.0000000Z</lastPrinted>
  <dcterms:created xsi:type="dcterms:W3CDTF">2023-04-27T08:59:00.0000000Z</dcterms:created>
  <dcterms:modified xsi:type="dcterms:W3CDTF">2026-05-29T06:13:00.2647477Z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AdditionalMakers">
    <vt:lpwstr>Vecākā referente Evita Vaska</vt:lpwstr>
  </property>
  <property fmtid="{D5CDD505-2E9C-101B-9397-08002B2CF9AE}" pid="62" name="DIScgiUrl">
    <vt:lpwstr>https://lim.esvis.gov.lv/cs/idcplg</vt:lpwstr>
  </property>
  <property fmtid="{D5CDD505-2E9C-101B-9397-08002B2CF9AE}" pid="63" name="DISdDocName">
    <vt:lpwstr>L630698</vt:lpwstr>
  </property>
  <property fmtid="{D5CDD505-2E9C-101B-9397-08002B2CF9AE}" pid="64" name="DISCesvisSigner">
    <vt:lpwstr> Rihards Kozlovskis</vt:lpwstr>
  </property>
  <property fmtid="{D5CDD505-2E9C-101B-9397-08002B2CF9AE}" pid="65" name="DISCesvisSafetyLevel">
    <vt:lpwstr>Vispārpieejams</vt:lpwstr>
  </property>
  <property fmtid="{D5CDD505-2E9C-101B-9397-08002B2CF9AE}" pid="66" name="DISTaskPaneUrl">
    <vt:lpwstr>https://lim.esvis.gov.lv/cs/idcplg?ClientControlled=DocMan&amp;coreContentOnly=1&amp;WebdavRequest=1&amp;IdcService=DOC_INFO&amp;dID=731536</vt:lpwstr>
  </property>
  <property fmtid="{D5CDD505-2E9C-101B-9397-08002B2CF9AE}" pid="67" name="DISCesvisTitle">
    <vt:lpwstr>Pavadvēstule "Par Latvijas Republikas nacionālo pozīciju Nr. 1 “Komisijas paziņojums Eiropas Parlamentam, Padomei, Eiropas Ekonomikas un Sociālo lietu komitejai un Reģionu komitejai par ES Industriālo jūrlietu stratēģiju”"</vt:lpwstr>
  </property>
  <property fmtid="{D5CDD505-2E9C-101B-9397-08002B2CF9AE}" pid="68" name="DISCesvisMinistryOfMinister">
    <vt:lpwstr>wwTemplateNP_MinistryOfMinister(Satiksmes,)</vt:lpwstr>
  </property>
  <property fmtid="{D5CDD505-2E9C-101B-9397-08002B2CF9AE}" pid="69" name="DISCesvisAuthor">
    <vt:lpwstr>Satiksmes ministrija</vt:lpwstr>
  </property>
  <property fmtid="{D5CDD505-2E9C-101B-9397-08002B2CF9AE}" pid="70" name="DISCesvisMainMaker">
    <vt:lpwstr>Vecākā referente Evita Vaska</vt:lpwstr>
  </property>
  <property fmtid="{D5CDD505-2E9C-101B-9397-08002B2CF9AE}" pid="71" name="DISidcName">
    <vt:lpwstr>1020404016200</vt:lpwstr>
  </property>
  <property fmtid="{D5CDD505-2E9C-101B-9397-08002B2CF9AE}" pid="72"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73" name="DISCesvisAdditionalMakersMail">
    <vt:lpwstr>evita.vaska@sam.gov.lv</vt:lpwstr>
  </property>
  <property fmtid="{D5CDD505-2E9C-101B-9397-08002B2CF9AE}" pid="74" name="DISdUser">
    <vt:lpwstr>weblogic</vt:lpwstr>
  </property>
  <property fmtid="{D5CDD505-2E9C-101B-9397-08002B2CF9AE}" pid="75" name="DISdID">
    <vt:lpwstr>731536</vt:lpwstr>
  </property>
  <property fmtid="{D5CDD505-2E9C-101B-9397-08002B2CF9AE}" pid="76" name="DISCesvisDocRegDate">
    <vt:lpwstr>2026-06-01</vt:lpwstr>
  </property>
  <property fmtid="{D5CDD505-2E9C-101B-9397-08002B2CF9AE}" pid="77" name="DISCesvisRegDate">
    <vt:lpwstr>2026-06-01</vt:lpwstr>
  </property>
  <property fmtid="{D5CDD505-2E9C-101B-9397-08002B2CF9AE}" pid="78" name="DISCesvisDocRegNr">
    <vt:lpwstr>PV-85</vt:lpwstr>
  </property>
  <property fmtid="{D5CDD505-2E9C-101B-9397-08002B2CF9AE}" pid="79" name="DISCesvisRelatedDocNP">
    <vt:lpwstr>Pozīcija Nr.1 "Komisijas paziņojums Eiropas Parlamentam, Padomei, Eiropas Ekonomikas un Sociālo lietu komitejai un Reģionu komitejai par ES Industriālo jūrlietu stratēģiju"
</vt:lpwstr>
  </property>
  <property fmtid="{D5CDD505-2E9C-101B-9397-08002B2CF9AE}" pid="80" name="DISCesvisForInforming">
    <vt:lpwstr>Nozares padomniece Liene Grīnvalde-Bramane, Departamenta direktore Laima Rituma</vt:lpwstr>
  </property>
  <property fmtid="{D5CDD505-2E9C-101B-9397-08002B2CF9AE}" pid="81" name="DISCesvisMainMakerOrgUnitTitle">
    <vt:lpwstr>Eiropas Savienības lietu koordinācijas departaments</vt:lpwstr>
  </property>
</Properties>
</file>