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2DA90" w14:textId="748E8381" w:rsidR="009D737D" w:rsidRPr="0004109E" w:rsidRDefault="009D737D" w:rsidP="00C662D4">
      <w:pPr>
        <w:jc w:val="center"/>
        <w:rPr>
          <w:b/>
          <w:sz w:val="28"/>
          <w:szCs w:val="28"/>
        </w:rPr>
      </w:pPr>
      <w:bookmarkStart w:id="0" w:name="_Hlk155872169"/>
      <w:r w:rsidRPr="0004109E">
        <w:rPr>
          <w:b/>
          <w:sz w:val="28"/>
          <w:szCs w:val="28"/>
        </w:rPr>
        <w:t>Informatīvais ziņojums</w:t>
      </w:r>
      <w:r w:rsidR="001E7F00" w:rsidRPr="0004109E">
        <w:rPr>
          <w:b/>
          <w:sz w:val="28"/>
          <w:szCs w:val="28"/>
        </w:rPr>
        <w:t xml:space="preserve"> </w:t>
      </w:r>
      <w:r w:rsidR="00C71000" w:rsidRPr="0004109E">
        <w:rPr>
          <w:b/>
          <w:sz w:val="28"/>
          <w:szCs w:val="28"/>
        </w:rPr>
        <w:t>“P</w:t>
      </w:r>
      <w:r w:rsidRPr="0004109E">
        <w:rPr>
          <w:b/>
          <w:sz w:val="28"/>
          <w:szCs w:val="28"/>
        </w:rPr>
        <w:t xml:space="preserve">ar </w:t>
      </w:r>
      <w:r w:rsidR="00C71000" w:rsidRPr="0004109E">
        <w:rPr>
          <w:b/>
          <w:sz w:val="28"/>
          <w:szCs w:val="28"/>
        </w:rPr>
        <w:t xml:space="preserve">papildu valsts budžeta saistību uzņemšanos </w:t>
      </w:r>
      <w:r w:rsidR="00827237" w:rsidRPr="0004109E">
        <w:rPr>
          <w:b/>
          <w:sz w:val="28"/>
          <w:szCs w:val="28"/>
        </w:rPr>
        <w:t xml:space="preserve">“Eiropas </w:t>
      </w:r>
      <w:r w:rsidR="00076BB7" w:rsidRPr="0004109E">
        <w:rPr>
          <w:b/>
          <w:sz w:val="28"/>
          <w:szCs w:val="28"/>
        </w:rPr>
        <w:t>Savienības j</w:t>
      </w:r>
      <w:r w:rsidR="00827237" w:rsidRPr="0004109E">
        <w:rPr>
          <w:b/>
          <w:sz w:val="28"/>
          <w:szCs w:val="28"/>
        </w:rPr>
        <w:t xml:space="preserve">auno zinātnieku konkursa” </w:t>
      </w:r>
      <w:r w:rsidR="0082229E" w:rsidRPr="0004109E">
        <w:rPr>
          <w:b/>
          <w:sz w:val="28"/>
          <w:szCs w:val="28"/>
        </w:rPr>
        <w:t>atbalstīšanai un</w:t>
      </w:r>
      <w:r w:rsidR="00C71000" w:rsidRPr="0004109E">
        <w:rPr>
          <w:b/>
          <w:sz w:val="28"/>
          <w:szCs w:val="28"/>
        </w:rPr>
        <w:t xml:space="preserve"> īstenošanai Latvijā</w:t>
      </w:r>
      <w:r w:rsidR="00076BB7" w:rsidRPr="0004109E">
        <w:rPr>
          <w:b/>
          <w:sz w:val="28"/>
          <w:szCs w:val="28"/>
        </w:rPr>
        <w:t xml:space="preserve"> 2025. gadā</w:t>
      </w:r>
      <w:r w:rsidR="00C71000" w:rsidRPr="0004109E">
        <w:rPr>
          <w:b/>
          <w:sz w:val="28"/>
          <w:szCs w:val="28"/>
        </w:rPr>
        <w:t>”</w:t>
      </w:r>
    </w:p>
    <w:bookmarkEnd w:id="0"/>
    <w:p w14:paraId="50FC7E59" w14:textId="77777777" w:rsidR="00827237" w:rsidRPr="0004109E" w:rsidRDefault="00827237" w:rsidP="0082229E">
      <w:pPr>
        <w:ind w:firstLine="720"/>
        <w:rPr>
          <w:sz w:val="28"/>
          <w:szCs w:val="28"/>
        </w:rPr>
      </w:pPr>
    </w:p>
    <w:p w14:paraId="20038937" w14:textId="5A298DBB" w:rsidR="00932AEF" w:rsidRPr="0004109E" w:rsidRDefault="00827237" w:rsidP="00932AEF">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Eiropas Savienības </w:t>
      </w:r>
      <w:r w:rsidR="00076BB7" w:rsidRPr="0004109E">
        <w:rPr>
          <w:rFonts w:eastAsia="Calibri"/>
          <w:sz w:val="28"/>
          <w:szCs w:val="28"/>
          <w:shd w:val="clear" w:color="auto" w:fill="FFFFFF"/>
        </w:rPr>
        <w:t>j</w:t>
      </w:r>
      <w:r w:rsidRPr="0004109E">
        <w:rPr>
          <w:rFonts w:eastAsia="Calibri"/>
          <w:sz w:val="28"/>
          <w:szCs w:val="28"/>
          <w:shd w:val="clear" w:color="auto" w:fill="FFFFFF"/>
        </w:rPr>
        <w:t>auno zinātnieku konkurss (turpmāk</w:t>
      </w:r>
      <w:r w:rsidR="00076BB7" w:rsidRPr="0004109E">
        <w:rPr>
          <w:rFonts w:eastAsia="Calibri"/>
          <w:sz w:val="28"/>
          <w:szCs w:val="28"/>
          <w:shd w:val="clear" w:color="auto" w:fill="FFFFFF"/>
        </w:rPr>
        <w:t xml:space="preserve"> arī</w:t>
      </w:r>
      <w:r w:rsidRPr="0004109E">
        <w:rPr>
          <w:rFonts w:eastAsia="Calibri"/>
          <w:sz w:val="28"/>
          <w:szCs w:val="28"/>
          <w:shd w:val="clear" w:color="auto" w:fill="FFFFFF"/>
        </w:rPr>
        <w:t xml:space="preserve"> – </w:t>
      </w:r>
      <w:r w:rsidR="005D17BA" w:rsidRPr="0004109E">
        <w:rPr>
          <w:rFonts w:eastAsia="Calibri"/>
          <w:sz w:val="28"/>
          <w:szCs w:val="28"/>
          <w:shd w:val="clear" w:color="auto" w:fill="FFFFFF"/>
        </w:rPr>
        <w:t>konkurss</w:t>
      </w:r>
      <w:r w:rsidRPr="0004109E">
        <w:rPr>
          <w:rFonts w:eastAsia="Calibri"/>
          <w:sz w:val="28"/>
          <w:szCs w:val="28"/>
          <w:shd w:val="clear" w:color="auto" w:fill="FFFFFF"/>
        </w:rPr>
        <w:t xml:space="preserve">) </w:t>
      </w:r>
      <w:r w:rsidR="00D2519B" w:rsidRPr="0004109E">
        <w:rPr>
          <w:rFonts w:eastAsia="Calibri"/>
          <w:sz w:val="28"/>
          <w:szCs w:val="28"/>
          <w:shd w:val="clear" w:color="auto" w:fill="FFFFFF"/>
        </w:rPr>
        <w:t xml:space="preserve">ir </w:t>
      </w:r>
      <w:r w:rsidR="00931E19" w:rsidRPr="0004109E">
        <w:rPr>
          <w:rFonts w:eastAsia="Calibri"/>
          <w:sz w:val="28"/>
          <w:szCs w:val="28"/>
          <w:shd w:val="clear" w:color="auto" w:fill="FFFFFF"/>
        </w:rPr>
        <w:t>nozīmīgākā skolēnu zinātniski pētniecisko darbu izstāde</w:t>
      </w:r>
      <w:r w:rsidR="00184E4B" w:rsidRPr="0004109E">
        <w:rPr>
          <w:rFonts w:eastAsia="Calibri"/>
          <w:sz w:val="28"/>
          <w:szCs w:val="28"/>
          <w:shd w:val="clear" w:color="auto" w:fill="FFFFFF"/>
        </w:rPr>
        <w:t xml:space="preserve"> Eiropā</w:t>
      </w:r>
      <w:r w:rsidR="00931E19" w:rsidRPr="0004109E">
        <w:rPr>
          <w:rFonts w:eastAsia="Calibri"/>
          <w:sz w:val="28"/>
          <w:szCs w:val="28"/>
          <w:shd w:val="clear" w:color="auto" w:fill="FFFFFF"/>
        </w:rPr>
        <w:t>, kurā tiek demonstrēti labākie skolēnu zinātniskie darbi Eiropas Savienībā un ārpus tās. Katru gadu šis konkurss tiek īstenots citā Eiropas</w:t>
      </w:r>
      <w:r w:rsidR="00184E4B" w:rsidRPr="0004109E">
        <w:rPr>
          <w:rFonts w:eastAsia="Calibri"/>
          <w:sz w:val="28"/>
          <w:szCs w:val="28"/>
          <w:shd w:val="clear" w:color="auto" w:fill="FFFFFF"/>
        </w:rPr>
        <w:t xml:space="preserve"> Savienības</w:t>
      </w:r>
      <w:r w:rsidR="00931E19" w:rsidRPr="0004109E">
        <w:rPr>
          <w:rFonts w:eastAsia="Calibri"/>
          <w:sz w:val="28"/>
          <w:szCs w:val="28"/>
          <w:shd w:val="clear" w:color="auto" w:fill="FFFFFF"/>
        </w:rPr>
        <w:t xml:space="preserve"> </w:t>
      </w:r>
      <w:r w:rsidR="00284278" w:rsidRPr="0004109E">
        <w:rPr>
          <w:rFonts w:eastAsia="Calibri"/>
          <w:sz w:val="28"/>
          <w:szCs w:val="28"/>
          <w:shd w:val="clear" w:color="auto" w:fill="FFFFFF"/>
        </w:rPr>
        <w:t xml:space="preserve">dalībvalstī </w:t>
      </w:r>
      <w:r w:rsidR="00931E19" w:rsidRPr="0004109E">
        <w:rPr>
          <w:rFonts w:eastAsia="Calibri"/>
          <w:sz w:val="28"/>
          <w:szCs w:val="28"/>
          <w:shd w:val="clear" w:color="auto" w:fill="FFFFFF"/>
        </w:rPr>
        <w:t xml:space="preserve">valstī un pulcē talantīgākos skolēnus vecumā no 14 līdz 20 gadiem, dodot iespēju prezentēt savu </w:t>
      </w:r>
      <w:r w:rsidR="00D8572F" w:rsidRPr="0004109E">
        <w:rPr>
          <w:rFonts w:eastAsia="Calibri"/>
          <w:sz w:val="28"/>
          <w:szCs w:val="28"/>
          <w:shd w:val="clear" w:color="auto" w:fill="FFFFFF"/>
        </w:rPr>
        <w:t xml:space="preserve">izstrādāto </w:t>
      </w:r>
      <w:r w:rsidR="00931E19" w:rsidRPr="0004109E">
        <w:rPr>
          <w:rFonts w:eastAsia="Calibri"/>
          <w:sz w:val="28"/>
          <w:szCs w:val="28"/>
          <w:shd w:val="clear" w:color="auto" w:fill="FFFFFF"/>
        </w:rPr>
        <w:t>projektu starptautiskai zinātnieku žūrijai.</w:t>
      </w:r>
      <w:r w:rsidR="00646F0D" w:rsidRPr="0004109E">
        <w:rPr>
          <w:rFonts w:eastAsia="Calibri"/>
          <w:sz w:val="28"/>
          <w:szCs w:val="28"/>
          <w:shd w:val="clear" w:color="auto" w:fill="FFFFFF"/>
        </w:rPr>
        <w:t xml:space="preserve"> K</w:t>
      </w:r>
      <w:r w:rsidR="00932AEF" w:rsidRPr="0004109E">
        <w:rPr>
          <w:rFonts w:eastAsia="Calibri"/>
          <w:sz w:val="28"/>
          <w:szCs w:val="28"/>
          <w:shd w:val="clear" w:color="auto" w:fill="FFFFFF"/>
        </w:rPr>
        <w:t xml:space="preserve">onkursā ik gadu tiek prezentēti 80 – 90 projekti, kurus ir izstrādājuši 130 – 150 skolēnu no 40 – 45 dalībvalstīm. Tikai tie skolēni, kuri ir ieguvuši pirmo vietu nacionāla mēroga zinātnisko </w:t>
      </w:r>
      <w:r w:rsidR="00D5324A" w:rsidRPr="0004109E">
        <w:rPr>
          <w:rFonts w:eastAsia="Calibri"/>
          <w:sz w:val="28"/>
          <w:szCs w:val="28"/>
          <w:shd w:val="clear" w:color="auto" w:fill="FFFFFF"/>
        </w:rPr>
        <w:t>darbu</w:t>
      </w:r>
      <w:r w:rsidR="00932AEF" w:rsidRPr="0004109E">
        <w:rPr>
          <w:rFonts w:eastAsia="Calibri"/>
          <w:sz w:val="28"/>
          <w:szCs w:val="28"/>
          <w:shd w:val="clear" w:color="auto" w:fill="FFFFFF"/>
        </w:rPr>
        <w:t xml:space="preserve"> atlasē (pie mums - Latvijas skolēnu zinātniskās pētniecības darbu valsts konferencē), ir tiesīgi tikt izvirzīti dalībai </w:t>
      </w:r>
      <w:r w:rsidR="005D17BA" w:rsidRPr="0004109E">
        <w:rPr>
          <w:rFonts w:eastAsia="Calibri"/>
          <w:sz w:val="28"/>
          <w:szCs w:val="28"/>
          <w:shd w:val="clear" w:color="auto" w:fill="FFFFFF"/>
        </w:rPr>
        <w:t>konkursā</w:t>
      </w:r>
      <w:r w:rsidR="00932AEF" w:rsidRPr="0004109E">
        <w:rPr>
          <w:rFonts w:eastAsia="Calibri"/>
          <w:sz w:val="28"/>
          <w:szCs w:val="28"/>
          <w:shd w:val="clear" w:color="auto" w:fill="FFFFFF"/>
        </w:rPr>
        <w:t>. No katras valsts var tikt izvirzīti ne vairāk kā trīs projekti</w:t>
      </w:r>
      <w:r w:rsidR="007E6E70" w:rsidRPr="0004109E">
        <w:rPr>
          <w:rFonts w:eastAsia="Calibri"/>
          <w:sz w:val="28"/>
          <w:szCs w:val="28"/>
          <w:shd w:val="clear" w:color="auto" w:fill="FFFFFF"/>
        </w:rPr>
        <w:t xml:space="preserve"> un ne vairāk kā 6 konkursanti</w:t>
      </w:r>
      <w:r w:rsidR="00932AEF" w:rsidRPr="0004109E">
        <w:rPr>
          <w:rFonts w:eastAsia="Calibri"/>
          <w:sz w:val="28"/>
          <w:szCs w:val="28"/>
          <w:shd w:val="clear" w:color="auto" w:fill="FFFFFF"/>
        </w:rPr>
        <w:t xml:space="preserve">. </w:t>
      </w:r>
      <w:r w:rsidR="007E6E70" w:rsidRPr="0004109E">
        <w:rPr>
          <w:rFonts w:eastAsia="Calibri"/>
          <w:sz w:val="28"/>
          <w:szCs w:val="28"/>
          <w:shd w:val="clear" w:color="auto" w:fill="FFFFFF"/>
        </w:rPr>
        <w:t>Vien</w:t>
      </w:r>
      <w:r w:rsidR="00934D0D" w:rsidRPr="0004109E">
        <w:rPr>
          <w:rFonts w:eastAsia="Calibri"/>
          <w:sz w:val="28"/>
          <w:szCs w:val="28"/>
          <w:shd w:val="clear" w:color="auto" w:fill="FFFFFF"/>
        </w:rPr>
        <w:t>am projektam var būt no viena līdz trīs autoriem</w:t>
      </w:r>
      <w:r w:rsidR="00D263F6" w:rsidRPr="0004109E">
        <w:rPr>
          <w:rFonts w:eastAsia="Calibri"/>
          <w:sz w:val="28"/>
          <w:szCs w:val="28"/>
          <w:shd w:val="clear" w:color="auto" w:fill="FFFFFF"/>
        </w:rPr>
        <w:t xml:space="preserve">. </w:t>
      </w:r>
      <w:r w:rsidR="00934D0D" w:rsidRPr="0004109E">
        <w:rPr>
          <w:rFonts w:eastAsia="Calibri"/>
          <w:sz w:val="28"/>
          <w:szCs w:val="28"/>
          <w:shd w:val="clear" w:color="auto" w:fill="FFFFFF"/>
        </w:rPr>
        <w:t>Konkursanti</w:t>
      </w:r>
      <w:r w:rsidR="00D263F6" w:rsidRPr="0004109E">
        <w:rPr>
          <w:rFonts w:eastAsia="Calibri"/>
          <w:sz w:val="28"/>
          <w:szCs w:val="28"/>
          <w:shd w:val="clear" w:color="auto" w:fill="FFFFFF"/>
        </w:rPr>
        <w:t xml:space="preserve"> var iesniegt projektus no visām zinātnes jomām, tostarp sociālajām un ekonomikas zinātnēm.</w:t>
      </w:r>
    </w:p>
    <w:p w14:paraId="59321806" w14:textId="492B93BF" w:rsidR="00221DD3" w:rsidRPr="0004109E" w:rsidRDefault="00934D0D" w:rsidP="00221DD3">
      <w:pPr>
        <w:spacing w:line="276" w:lineRule="auto"/>
        <w:ind w:firstLine="720"/>
        <w:rPr>
          <w:rFonts w:eastAsia="Calibri"/>
          <w:sz w:val="28"/>
          <w:szCs w:val="28"/>
          <w:shd w:val="clear" w:color="auto" w:fill="FFFFFF"/>
        </w:rPr>
      </w:pPr>
      <w:r w:rsidRPr="0004109E">
        <w:rPr>
          <w:rFonts w:eastAsia="Calibri"/>
          <w:sz w:val="28"/>
          <w:szCs w:val="28"/>
          <w:shd w:val="clear" w:color="auto" w:fill="FFFFFF"/>
        </w:rPr>
        <w:t>K</w:t>
      </w:r>
      <w:r w:rsidR="00184E4B" w:rsidRPr="0004109E">
        <w:rPr>
          <w:rFonts w:eastAsia="Calibri"/>
          <w:sz w:val="28"/>
          <w:szCs w:val="28"/>
          <w:shd w:val="clear" w:color="auto" w:fill="FFFFFF"/>
        </w:rPr>
        <w:t>onkursu</w:t>
      </w:r>
      <w:r w:rsidRPr="0004109E">
        <w:rPr>
          <w:rFonts w:eastAsia="Calibri"/>
          <w:sz w:val="28"/>
          <w:szCs w:val="28"/>
          <w:shd w:val="clear" w:color="auto" w:fill="FFFFFF"/>
        </w:rPr>
        <w:t xml:space="preserve"> </w:t>
      </w:r>
      <w:r w:rsidR="00931E19" w:rsidRPr="0004109E">
        <w:rPr>
          <w:rFonts w:eastAsia="Calibri"/>
          <w:sz w:val="28"/>
          <w:szCs w:val="28"/>
          <w:shd w:val="clear" w:color="auto" w:fill="FFFFFF"/>
        </w:rPr>
        <w:t>1968.</w:t>
      </w:r>
      <w:r w:rsidR="00184E4B" w:rsidRPr="0004109E">
        <w:rPr>
          <w:rFonts w:eastAsia="Calibri"/>
          <w:sz w:val="28"/>
          <w:szCs w:val="28"/>
          <w:shd w:val="clear" w:color="auto" w:fill="FFFFFF"/>
        </w:rPr>
        <w:t xml:space="preserve"> gadā aizsāka</w:t>
      </w:r>
      <w:r w:rsidR="00931E19" w:rsidRPr="0004109E">
        <w:rPr>
          <w:rFonts w:eastAsia="Calibri"/>
          <w:sz w:val="28"/>
          <w:szCs w:val="28"/>
          <w:shd w:val="clear" w:color="auto" w:fill="FFFFFF"/>
        </w:rPr>
        <w:t xml:space="preserve"> Nīderlandes elektronikas ražotāj</w:t>
      </w:r>
      <w:r w:rsidR="00184E4B" w:rsidRPr="0004109E">
        <w:rPr>
          <w:rFonts w:eastAsia="Calibri"/>
          <w:sz w:val="28"/>
          <w:szCs w:val="28"/>
          <w:shd w:val="clear" w:color="auto" w:fill="FFFFFF"/>
        </w:rPr>
        <w:t>s</w:t>
      </w:r>
      <w:r w:rsidR="00931E19" w:rsidRPr="0004109E">
        <w:rPr>
          <w:rFonts w:eastAsia="Calibri"/>
          <w:sz w:val="28"/>
          <w:szCs w:val="28"/>
          <w:shd w:val="clear" w:color="auto" w:fill="FFFFFF"/>
        </w:rPr>
        <w:t xml:space="preserve"> </w:t>
      </w:r>
      <w:r w:rsidR="00931E19" w:rsidRPr="0004109E">
        <w:rPr>
          <w:rFonts w:eastAsia="Calibri"/>
          <w:i/>
          <w:iCs/>
          <w:sz w:val="28"/>
          <w:szCs w:val="28"/>
          <w:shd w:val="clear" w:color="auto" w:fill="FFFFFF"/>
        </w:rPr>
        <w:t>Royal Philips</w:t>
      </w:r>
      <w:r w:rsidR="00931E19" w:rsidRPr="0004109E">
        <w:rPr>
          <w:rFonts w:eastAsia="Calibri"/>
          <w:sz w:val="28"/>
          <w:szCs w:val="28"/>
          <w:shd w:val="clear" w:color="auto" w:fill="FFFFFF"/>
        </w:rPr>
        <w:t xml:space="preserve"> (mūsdienās</w:t>
      </w:r>
      <w:r w:rsidR="00C34905" w:rsidRPr="0004109E">
        <w:rPr>
          <w:rFonts w:eastAsia="Calibri"/>
          <w:sz w:val="28"/>
          <w:szCs w:val="28"/>
          <w:shd w:val="clear" w:color="auto" w:fill="FFFFFF"/>
        </w:rPr>
        <w:t xml:space="preserve"> -</w:t>
      </w:r>
      <w:r w:rsidR="00931E19" w:rsidRPr="0004109E">
        <w:rPr>
          <w:rFonts w:eastAsia="Calibri"/>
          <w:sz w:val="28"/>
          <w:szCs w:val="28"/>
          <w:shd w:val="clear" w:color="auto" w:fill="FFFFFF"/>
        </w:rPr>
        <w:t xml:space="preserve"> Philips) </w:t>
      </w:r>
      <w:r w:rsidR="00184E4B" w:rsidRPr="0004109E">
        <w:rPr>
          <w:rFonts w:eastAsia="Calibri"/>
          <w:sz w:val="28"/>
          <w:szCs w:val="28"/>
          <w:shd w:val="clear" w:color="auto" w:fill="FFFFFF"/>
        </w:rPr>
        <w:t xml:space="preserve">kā </w:t>
      </w:r>
      <w:r w:rsidR="00931E19" w:rsidRPr="0004109E">
        <w:rPr>
          <w:rFonts w:eastAsia="Calibri"/>
          <w:sz w:val="28"/>
          <w:szCs w:val="28"/>
          <w:shd w:val="clear" w:color="auto" w:fill="FFFFFF"/>
        </w:rPr>
        <w:t>Eiropas zinātņu konkurs</w:t>
      </w:r>
      <w:r w:rsidR="00184E4B" w:rsidRPr="0004109E">
        <w:rPr>
          <w:rFonts w:eastAsia="Calibri"/>
          <w:sz w:val="28"/>
          <w:szCs w:val="28"/>
          <w:shd w:val="clear" w:color="auto" w:fill="FFFFFF"/>
        </w:rPr>
        <w:t>u</w:t>
      </w:r>
      <w:r w:rsidR="00931E19" w:rsidRPr="0004109E">
        <w:rPr>
          <w:rFonts w:eastAsia="Calibri"/>
          <w:sz w:val="28"/>
          <w:szCs w:val="28"/>
          <w:shd w:val="clear" w:color="auto" w:fill="FFFFFF"/>
        </w:rPr>
        <w:t xml:space="preserve">, taču kopš 1989. gada šī konkursa organizēšanu </w:t>
      </w:r>
      <w:r w:rsidR="00646F0D" w:rsidRPr="0004109E">
        <w:rPr>
          <w:rFonts w:eastAsia="Calibri"/>
          <w:sz w:val="28"/>
          <w:szCs w:val="28"/>
          <w:shd w:val="clear" w:color="auto" w:fill="FFFFFF"/>
        </w:rPr>
        <w:t>ir pārņēmusi</w:t>
      </w:r>
      <w:r w:rsidR="00931E19" w:rsidRPr="0004109E">
        <w:rPr>
          <w:rFonts w:eastAsia="Calibri"/>
          <w:sz w:val="28"/>
          <w:szCs w:val="28"/>
          <w:shd w:val="clear" w:color="auto" w:fill="FFFFFF"/>
        </w:rPr>
        <w:t xml:space="preserve"> Eiropas Komisija (turpmāk arī - EK). Jau kopš konkursa īstenošanas sākuma tā mērķis ir veicināt sadarbību un apmaiņu starp jaunajiem pētniekiem un dot </w:t>
      </w:r>
      <w:r w:rsidR="003B20D6" w:rsidRPr="0004109E">
        <w:rPr>
          <w:rFonts w:eastAsia="Calibri"/>
          <w:sz w:val="28"/>
          <w:szCs w:val="28"/>
          <w:shd w:val="clear" w:color="auto" w:fill="FFFFFF"/>
        </w:rPr>
        <w:t>skolēniem</w:t>
      </w:r>
      <w:r w:rsidR="00931E19" w:rsidRPr="0004109E">
        <w:rPr>
          <w:rFonts w:eastAsia="Calibri"/>
          <w:sz w:val="28"/>
          <w:szCs w:val="28"/>
          <w:shd w:val="clear" w:color="auto" w:fill="FFFFFF"/>
        </w:rPr>
        <w:t xml:space="preserve"> iespēju apspriest savus darbus ar pasaules vadošajiem zinātniekiem</w:t>
      </w:r>
      <w:r w:rsidR="003B20D6" w:rsidRPr="0004109E">
        <w:rPr>
          <w:rFonts w:eastAsia="Calibri"/>
          <w:sz w:val="28"/>
          <w:szCs w:val="28"/>
          <w:shd w:val="clear" w:color="auto" w:fill="FFFFFF"/>
        </w:rPr>
        <w:t xml:space="preserve">, tādējādi iedrošinot un iedvesmojot </w:t>
      </w:r>
      <w:r w:rsidR="00931E19" w:rsidRPr="0004109E">
        <w:rPr>
          <w:rFonts w:eastAsia="Calibri"/>
          <w:sz w:val="28"/>
          <w:szCs w:val="28"/>
          <w:shd w:val="clear" w:color="auto" w:fill="FFFFFF"/>
        </w:rPr>
        <w:t>jaun</w:t>
      </w:r>
      <w:r w:rsidR="003B20D6" w:rsidRPr="0004109E">
        <w:rPr>
          <w:rFonts w:eastAsia="Calibri"/>
          <w:sz w:val="28"/>
          <w:szCs w:val="28"/>
          <w:shd w:val="clear" w:color="auto" w:fill="FFFFFF"/>
        </w:rPr>
        <w:t>o</w:t>
      </w:r>
      <w:r w:rsidR="00931E19" w:rsidRPr="0004109E">
        <w:rPr>
          <w:rFonts w:eastAsia="Calibri"/>
          <w:sz w:val="28"/>
          <w:szCs w:val="28"/>
          <w:shd w:val="clear" w:color="auto" w:fill="FFFFFF"/>
        </w:rPr>
        <w:t xml:space="preserve"> pētnieku paaudzi </w:t>
      </w:r>
      <w:r w:rsidR="003B20D6" w:rsidRPr="0004109E">
        <w:rPr>
          <w:rFonts w:eastAsia="Calibri"/>
          <w:sz w:val="28"/>
          <w:szCs w:val="28"/>
          <w:shd w:val="clear" w:color="auto" w:fill="FFFFFF"/>
        </w:rPr>
        <w:t>pievērsties karjerai zinātnē</w:t>
      </w:r>
      <w:r w:rsidR="005A20FB" w:rsidRPr="0004109E">
        <w:rPr>
          <w:rFonts w:eastAsia="Calibri"/>
          <w:sz w:val="28"/>
          <w:szCs w:val="28"/>
          <w:shd w:val="clear" w:color="auto" w:fill="FFFFFF"/>
        </w:rPr>
        <w:t xml:space="preserve"> un tehnoloģijās</w:t>
      </w:r>
      <w:r w:rsidR="003B20D6" w:rsidRPr="0004109E">
        <w:rPr>
          <w:rFonts w:eastAsia="Calibri"/>
          <w:sz w:val="28"/>
          <w:szCs w:val="28"/>
          <w:shd w:val="clear" w:color="auto" w:fill="FFFFFF"/>
        </w:rPr>
        <w:t>.</w:t>
      </w:r>
      <w:r w:rsidR="00184E4B" w:rsidRPr="0004109E">
        <w:rPr>
          <w:rFonts w:eastAsia="Calibri"/>
          <w:sz w:val="28"/>
          <w:szCs w:val="28"/>
          <w:shd w:val="clear" w:color="auto" w:fill="FFFFFF"/>
        </w:rPr>
        <w:t xml:space="preserve"> Pirmais konkurss Eiropas Komisijas pārraudzībā</w:t>
      </w:r>
      <w:r w:rsidR="00646F0D" w:rsidRPr="0004109E">
        <w:rPr>
          <w:rFonts w:eastAsia="Calibri"/>
          <w:sz w:val="28"/>
          <w:szCs w:val="28"/>
          <w:shd w:val="clear" w:color="auto" w:fill="FFFFFF"/>
        </w:rPr>
        <w:t xml:space="preserve"> </w:t>
      </w:r>
      <w:r w:rsidR="00184E4B" w:rsidRPr="0004109E">
        <w:rPr>
          <w:rFonts w:eastAsia="Calibri"/>
          <w:sz w:val="28"/>
          <w:szCs w:val="28"/>
          <w:shd w:val="clear" w:color="auto" w:fill="FFFFFF"/>
        </w:rPr>
        <w:t>norisinājās Briselē, Beļģijā</w:t>
      </w:r>
      <w:r w:rsidR="00646F0D" w:rsidRPr="0004109E">
        <w:rPr>
          <w:rFonts w:eastAsia="Calibri"/>
          <w:sz w:val="28"/>
          <w:szCs w:val="28"/>
          <w:shd w:val="clear" w:color="auto" w:fill="FFFFFF"/>
        </w:rPr>
        <w:t xml:space="preserve"> un kopš tā laika, konkurss ir ticis īstenots 22 Eiropas valstīs</w:t>
      </w:r>
      <w:r w:rsidR="00D5324A" w:rsidRPr="0004109E">
        <w:rPr>
          <w:rFonts w:eastAsia="Calibri"/>
          <w:sz w:val="28"/>
          <w:szCs w:val="28"/>
          <w:shd w:val="clear" w:color="auto" w:fill="FFFFFF"/>
        </w:rPr>
        <w:t>, tostarp arī Igaunijā</w:t>
      </w:r>
      <w:r w:rsidRPr="0004109E">
        <w:rPr>
          <w:rFonts w:eastAsia="Calibri"/>
          <w:sz w:val="28"/>
          <w:szCs w:val="28"/>
          <w:shd w:val="clear" w:color="auto" w:fill="FFFFFF"/>
        </w:rPr>
        <w:t xml:space="preserve"> (</w:t>
      </w:r>
      <w:r w:rsidR="00D5324A" w:rsidRPr="0004109E">
        <w:rPr>
          <w:rFonts w:eastAsia="Calibri"/>
          <w:sz w:val="28"/>
          <w:szCs w:val="28"/>
          <w:shd w:val="clear" w:color="auto" w:fill="FFFFFF"/>
        </w:rPr>
        <w:t>Tallinā</w:t>
      </w:r>
      <w:r w:rsidRPr="0004109E">
        <w:rPr>
          <w:rFonts w:eastAsia="Calibri"/>
          <w:sz w:val="28"/>
          <w:szCs w:val="28"/>
          <w:shd w:val="clear" w:color="auto" w:fill="FFFFFF"/>
        </w:rPr>
        <w:t>)</w:t>
      </w:r>
      <w:r w:rsidR="00D5324A" w:rsidRPr="0004109E">
        <w:rPr>
          <w:rFonts w:eastAsia="Calibri"/>
          <w:sz w:val="28"/>
          <w:szCs w:val="28"/>
          <w:shd w:val="clear" w:color="auto" w:fill="FFFFFF"/>
        </w:rPr>
        <w:t xml:space="preserve">, kur </w:t>
      </w:r>
      <w:r w:rsidR="005D17BA" w:rsidRPr="0004109E">
        <w:rPr>
          <w:rFonts w:eastAsia="Calibri"/>
          <w:sz w:val="28"/>
          <w:szCs w:val="28"/>
          <w:shd w:val="clear" w:color="auto" w:fill="FFFFFF"/>
        </w:rPr>
        <w:t>konkurss</w:t>
      </w:r>
      <w:r w:rsidR="00D5324A" w:rsidRPr="0004109E">
        <w:rPr>
          <w:rFonts w:eastAsia="Calibri"/>
          <w:sz w:val="28"/>
          <w:szCs w:val="28"/>
          <w:shd w:val="clear" w:color="auto" w:fill="FFFFFF"/>
        </w:rPr>
        <w:t xml:space="preserve"> </w:t>
      </w:r>
      <w:r w:rsidRPr="0004109E">
        <w:rPr>
          <w:rFonts w:eastAsia="Calibri"/>
          <w:sz w:val="28"/>
          <w:szCs w:val="28"/>
          <w:shd w:val="clear" w:color="auto" w:fill="FFFFFF"/>
        </w:rPr>
        <w:t xml:space="preserve">norisinājās </w:t>
      </w:r>
      <w:r w:rsidR="00646F0D" w:rsidRPr="0004109E">
        <w:rPr>
          <w:rFonts w:eastAsia="Calibri"/>
          <w:sz w:val="28"/>
          <w:szCs w:val="28"/>
          <w:shd w:val="clear" w:color="auto" w:fill="FFFFFF"/>
        </w:rPr>
        <w:t>2017.</w:t>
      </w:r>
      <w:r w:rsidR="00D5324A" w:rsidRPr="0004109E">
        <w:rPr>
          <w:rFonts w:eastAsia="Calibri"/>
          <w:sz w:val="28"/>
          <w:szCs w:val="28"/>
          <w:shd w:val="clear" w:color="auto" w:fill="FFFFFF"/>
        </w:rPr>
        <w:t xml:space="preserve"> gadā</w:t>
      </w:r>
      <w:r w:rsidR="00221DD3" w:rsidRPr="0004109E">
        <w:rPr>
          <w:rFonts w:eastAsia="Calibri"/>
          <w:sz w:val="28"/>
          <w:szCs w:val="28"/>
          <w:shd w:val="clear" w:color="auto" w:fill="FFFFFF"/>
        </w:rPr>
        <w:t>, savukārt 2023.gadā norisinājās Beļģijā, bet 2024.gadā notiks Polijā.</w:t>
      </w:r>
    </w:p>
    <w:p w14:paraId="0B203681" w14:textId="27C4FE33" w:rsidR="00533AB8" w:rsidRPr="0004109E" w:rsidRDefault="003B20D6" w:rsidP="003B20D6">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Latvijas skolēni </w:t>
      </w:r>
      <w:r w:rsidR="005D17BA" w:rsidRPr="0004109E">
        <w:rPr>
          <w:rFonts w:eastAsia="Calibri"/>
          <w:sz w:val="28"/>
          <w:szCs w:val="28"/>
          <w:shd w:val="clear" w:color="auto" w:fill="FFFFFF"/>
        </w:rPr>
        <w:t xml:space="preserve">konkursā </w:t>
      </w:r>
      <w:r w:rsidRPr="0004109E">
        <w:rPr>
          <w:rFonts w:eastAsia="Calibri"/>
          <w:sz w:val="28"/>
          <w:szCs w:val="28"/>
          <w:shd w:val="clear" w:color="auto" w:fill="FFFFFF"/>
        </w:rPr>
        <w:t>piedalās kopš 1999. gada</w:t>
      </w:r>
      <w:r w:rsidR="00C70121" w:rsidRPr="0004109E">
        <w:rPr>
          <w:rFonts w:eastAsia="Calibri"/>
          <w:sz w:val="28"/>
          <w:szCs w:val="28"/>
          <w:shd w:val="clear" w:color="auto" w:fill="FFFFFF"/>
        </w:rPr>
        <w:t xml:space="preserve">. Šo gadu laikā arī </w:t>
      </w:r>
      <w:r w:rsidR="00D5324A" w:rsidRPr="0004109E">
        <w:rPr>
          <w:rFonts w:eastAsia="Calibri"/>
          <w:sz w:val="28"/>
          <w:szCs w:val="28"/>
          <w:shd w:val="clear" w:color="auto" w:fill="FFFFFF"/>
        </w:rPr>
        <w:t>mūsu</w:t>
      </w:r>
      <w:r w:rsidR="00C70121" w:rsidRPr="0004109E">
        <w:rPr>
          <w:rFonts w:eastAsia="Calibri"/>
          <w:sz w:val="28"/>
          <w:szCs w:val="28"/>
          <w:shd w:val="clear" w:color="auto" w:fill="FFFFFF"/>
        </w:rPr>
        <w:t xml:space="preserve"> skolēni ir guvuši panākumus šajā konkursā</w:t>
      </w:r>
      <w:r w:rsidR="00D8572F" w:rsidRPr="0004109E">
        <w:rPr>
          <w:rFonts w:eastAsia="Calibri"/>
          <w:sz w:val="28"/>
          <w:szCs w:val="28"/>
          <w:shd w:val="clear" w:color="auto" w:fill="FFFFFF"/>
        </w:rPr>
        <w:t>,</w:t>
      </w:r>
      <w:r w:rsidR="00646F0D" w:rsidRPr="0004109E">
        <w:rPr>
          <w:rFonts w:eastAsia="Calibri"/>
          <w:sz w:val="28"/>
          <w:szCs w:val="28"/>
          <w:shd w:val="clear" w:color="auto" w:fill="FFFFFF"/>
        </w:rPr>
        <w:t xml:space="preserve"> piemēram, </w:t>
      </w:r>
      <w:r w:rsidR="00D8572F" w:rsidRPr="0004109E">
        <w:rPr>
          <w:rFonts w:eastAsia="Calibri"/>
          <w:sz w:val="28"/>
          <w:szCs w:val="28"/>
          <w:shd w:val="clear" w:color="auto" w:fill="FFFFFF"/>
        </w:rPr>
        <w:t>š</w:t>
      </w:r>
      <w:r w:rsidR="00C70121" w:rsidRPr="0004109E">
        <w:rPr>
          <w:rFonts w:eastAsia="Calibri"/>
          <w:sz w:val="28"/>
          <w:szCs w:val="28"/>
          <w:shd w:val="clear" w:color="auto" w:fill="FFFFFF"/>
        </w:rPr>
        <w:t xml:space="preserve">ī gada </w:t>
      </w:r>
      <w:r w:rsidR="00D8572F" w:rsidRPr="0004109E">
        <w:rPr>
          <w:rFonts w:eastAsia="Calibri"/>
          <w:sz w:val="28"/>
          <w:szCs w:val="28"/>
          <w:shd w:val="clear" w:color="auto" w:fill="FFFFFF"/>
        </w:rPr>
        <w:t>Eiropas</w:t>
      </w:r>
      <w:r w:rsidR="00C34905" w:rsidRPr="0004109E">
        <w:rPr>
          <w:rFonts w:eastAsia="Calibri"/>
          <w:sz w:val="28"/>
          <w:szCs w:val="28"/>
          <w:shd w:val="clear" w:color="auto" w:fill="FFFFFF"/>
        </w:rPr>
        <w:t xml:space="preserve"> Savienības</w:t>
      </w:r>
      <w:r w:rsidR="00D8572F" w:rsidRPr="0004109E">
        <w:rPr>
          <w:rFonts w:eastAsia="Calibri"/>
          <w:sz w:val="28"/>
          <w:szCs w:val="28"/>
          <w:shd w:val="clear" w:color="auto" w:fill="FFFFFF"/>
        </w:rPr>
        <w:t xml:space="preserve"> jauno zinātnieku konkursā</w:t>
      </w:r>
      <w:r w:rsidR="00C70121" w:rsidRPr="0004109E">
        <w:rPr>
          <w:rFonts w:eastAsia="Calibri"/>
          <w:sz w:val="28"/>
          <w:szCs w:val="28"/>
          <w:shd w:val="clear" w:color="auto" w:fill="FFFFFF"/>
        </w:rPr>
        <w:t xml:space="preserve"> Rīgas </w:t>
      </w:r>
      <w:r w:rsidR="00DC7330" w:rsidRPr="0004109E">
        <w:rPr>
          <w:rFonts w:eastAsia="Calibri"/>
          <w:sz w:val="28"/>
          <w:szCs w:val="28"/>
          <w:shd w:val="clear" w:color="auto" w:fill="FFFFFF"/>
        </w:rPr>
        <w:t>V</w:t>
      </w:r>
      <w:r w:rsidR="00C70121" w:rsidRPr="0004109E">
        <w:rPr>
          <w:rFonts w:eastAsia="Calibri"/>
          <w:sz w:val="28"/>
          <w:szCs w:val="28"/>
          <w:shd w:val="clear" w:color="auto" w:fill="FFFFFF"/>
        </w:rPr>
        <w:t>alsts 1.</w:t>
      </w:r>
      <w:r w:rsidR="00D8572F" w:rsidRPr="0004109E">
        <w:rPr>
          <w:rFonts w:eastAsia="Calibri"/>
          <w:sz w:val="28"/>
          <w:szCs w:val="28"/>
          <w:shd w:val="clear" w:color="auto" w:fill="FFFFFF"/>
        </w:rPr>
        <w:t xml:space="preserve"> </w:t>
      </w:r>
      <w:r w:rsidR="00C70121" w:rsidRPr="0004109E">
        <w:rPr>
          <w:rFonts w:eastAsia="Calibri"/>
          <w:sz w:val="28"/>
          <w:szCs w:val="28"/>
          <w:shd w:val="clear" w:color="auto" w:fill="FFFFFF"/>
        </w:rPr>
        <w:t xml:space="preserve">ģimnāzijas skolēns par savu darbu "Halkopirītu režģa parametru empīriska prognozēšana </w:t>
      </w:r>
      <w:r w:rsidR="0080705D" w:rsidRPr="0004109E">
        <w:rPr>
          <w:rFonts w:eastAsia="Calibri"/>
          <w:sz w:val="28"/>
          <w:szCs w:val="28"/>
          <w:shd w:val="clear" w:color="auto" w:fill="FFFFFF"/>
        </w:rPr>
        <w:t>no ietverto</w:t>
      </w:r>
      <w:r w:rsidR="00C70121" w:rsidRPr="0004109E">
        <w:rPr>
          <w:rFonts w:eastAsia="Calibri"/>
          <w:sz w:val="28"/>
          <w:szCs w:val="28"/>
          <w:shd w:val="clear" w:color="auto" w:fill="FFFFFF"/>
        </w:rPr>
        <w:t xml:space="preserve"> elementu ķīmiskajām īpašībām" ieguva pētniecības centra ESRF (</w:t>
      </w:r>
      <w:r w:rsidR="00C70121" w:rsidRPr="0004109E">
        <w:rPr>
          <w:rFonts w:eastAsia="Calibri"/>
          <w:i/>
          <w:iCs/>
          <w:sz w:val="28"/>
          <w:szCs w:val="28"/>
          <w:shd w:val="clear" w:color="auto" w:fill="FFFFFF"/>
        </w:rPr>
        <w:t>European Synchrotron Radiation Facility</w:t>
      </w:r>
      <w:r w:rsidR="00C70121" w:rsidRPr="0004109E">
        <w:rPr>
          <w:rFonts w:eastAsia="Calibri"/>
          <w:sz w:val="28"/>
          <w:szCs w:val="28"/>
          <w:shd w:val="clear" w:color="auto" w:fill="FFFFFF"/>
        </w:rPr>
        <w:t>) specbalvu, taču 2022. gad</w:t>
      </w:r>
      <w:r w:rsidR="00D8572F" w:rsidRPr="0004109E">
        <w:rPr>
          <w:rFonts w:eastAsia="Calibri"/>
          <w:sz w:val="28"/>
          <w:szCs w:val="28"/>
          <w:shd w:val="clear" w:color="auto" w:fill="FFFFFF"/>
        </w:rPr>
        <w:t>ā</w:t>
      </w:r>
      <w:r w:rsidR="00C70121" w:rsidRPr="0004109E">
        <w:rPr>
          <w:rFonts w:eastAsia="Calibri"/>
          <w:sz w:val="28"/>
          <w:szCs w:val="28"/>
          <w:shd w:val="clear" w:color="auto" w:fill="FFFFFF"/>
        </w:rPr>
        <w:t xml:space="preserve"> skolēns no RTU inženierzinātņu vidusskolas par darbu "Meža postījumu –</w:t>
      </w:r>
      <w:r w:rsidR="00934D0D" w:rsidRPr="0004109E">
        <w:rPr>
          <w:rFonts w:eastAsia="Calibri"/>
          <w:sz w:val="28"/>
          <w:szCs w:val="28"/>
          <w:shd w:val="clear" w:color="auto" w:fill="FFFFFF"/>
        </w:rPr>
        <w:t xml:space="preserve"> </w:t>
      </w:r>
      <w:r w:rsidR="00C70121" w:rsidRPr="0004109E">
        <w:rPr>
          <w:rFonts w:eastAsia="Calibri"/>
          <w:sz w:val="28"/>
          <w:szCs w:val="28"/>
          <w:shd w:val="clear" w:color="auto" w:fill="FFFFFF"/>
        </w:rPr>
        <w:t>mizgraužu identifikācija ar tālizpētes palīdzību Latvijas teritorijā" ieguva</w:t>
      </w:r>
      <w:r w:rsidR="00C34905" w:rsidRPr="0004109E">
        <w:rPr>
          <w:rFonts w:eastAsia="Calibri"/>
          <w:sz w:val="28"/>
          <w:szCs w:val="28"/>
          <w:shd w:val="clear" w:color="auto" w:fill="FFFFFF"/>
        </w:rPr>
        <w:t xml:space="preserve"> NBC (</w:t>
      </w:r>
      <w:r w:rsidR="00C70121" w:rsidRPr="0004109E">
        <w:rPr>
          <w:rFonts w:eastAsia="Calibri"/>
          <w:i/>
          <w:iCs/>
          <w:sz w:val="28"/>
          <w:szCs w:val="28"/>
          <w:shd w:val="clear" w:color="auto" w:fill="FFFFFF"/>
        </w:rPr>
        <w:t>Naturalis Bioversity Center</w:t>
      </w:r>
      <w:r w:rsidR="00C34905" w:rsidRPr="0004109E">
        <w:rPr>
          <w:rFonts w:eastAsia="Calibri"/>
          <w:sz w:val="28"/>
          <w:szCs w:val="28"/>
          <w:shd w:val="clear" w:color="auto" w:fill="FFFFFF"/>
        </w:rPr>
        <w:t>)</w:t>
      </w:r>
      <w:r w:rsidR="00C70121" w:rsidRPr="0004109E">
        <w:rPr>
          <w:rFonts w:eastAsia="Calibri"/>
          <w:sz w:val="28"/>
          <w:szCs w:val="28"/>
          <w:shd w:val="clear" w:color="auto" w:fill="FFFFFF"/>
        </w:rPr>
        <w:t xml:space="preserve"> specbalvu. </w:t>
      </w:r>
      <w:r w:rsidR="00D8572F" w:rsidRPr="0004109E">
        <w:rPr>
          <w:rFonts w:eastAsia="Calibri"/>
          <w:sz w:val="28"/>
          <w:szCs w:val="28"/>
          <w:shd w:val="clear" w:color="auto" w:fill="FFFFFF"/>
        </w:rPr>
        <w:t>Arī iepriekšējos gados mūsu valsts skolēni ir guvuši augstus rezultātus</w:t>
      </w:r>
      <w:r w:rsidR="00646F0D" w:rsidRPr="0004109E">
        <w:rPr>
          <w:rFonts w:eastAsia="Calibri"/>
          <w:sz w:val="28"/>
          <w:szCs w:val="28"/>
          <w:shd w:val="clear" w:color="auto" w:fill="FFFFFF"/>
        </w:rPr>
        <w:t xml:space="preserve"> – gan specbalvas, gan</w:t>
      </w:r>
      <w:r w:rsidR="00934D0D" w:rsidRPr="0004109E">
        <w:rPr>
          <w:rFonts w:eastAsia="Calibri"/>
          <w:sz w:val="28"/>
          <w:szCs w:val="28"/>
          <w:shd w:val="clear" w:color="auto" w:fill="FFFFFF"/>
        </w:rPr>
        <w:t xml:space="preserve"> </w:t>
      </w:r>
      <w:r w:rsidR="00D5324A" w:rsidRPr="0004109E">
        <w:rPr>
          <w:rFonts w:eastAsia="Calibri"/>
          <w:sz w:val="28"/>
          <w:szCs w:val="28"/>
          <w:shd w:val="clear" w:color="auto" w:fill="FFFFFF"/>
        </w:rPr>
        <w:t>divas</w:t>
      </w:r>
      <w:r w:rsidR="00646F0D" w:rsidRPr="0004109E">
        <w:rPr>
          <w:rFonts w:eastAsia="Calibri"/>
          <w:sz w:val="28"/>
          <w:szCs w:val="28"/>
          <w:shd w:val="clear" w:color="auto" w:fill="FFFFFF"/>
        </w:rPr>
        <w:t xml:space="preserve"> bronzas medaļas</w:t>
      </w:r>
      <w:r w:rsidR="00D8572F" w:rsidRPr="0004109E">
        <w:rPr>
          <w:rFonts w:eastAsia="Calibri"/>
          <w:sz w:val="28"/>
          <w:szCs w:val="28"/>
          <w:shd w:val="clear" w:color="auto" w:fill="FFFFFF"/>
        </w:rPr>
        <w:t>. Kā i</w:t>
      </w:r>
      <w:r w:rsidR="00533AB8" w:rsidRPr="0004109E">
        <w:rPr>
          <w:rFonts w:eastAsia="Calibri"/>
          <w:sz w:val="28"/>
          <w:szCs w:val="28"/>
          <w:shd w:val="clear" w:color="auto" w:fill="FFFFFF"/>
        </w:rPr>
        <w:t xml:space="preserve">lggadēja šī </w:t>
      </w:r>
      <w:r w:rsidR="005D17BA" w:rsidRPr="0004109E">
        <w:rPr>
          <w:rFonts w:eastAsia="Calibri"/>
          <w:sz w:val="28"/>
          <w:szCs w:val="28"/>
          <w:shd w:val="clear" w:color="auto" w:fill="FFFFFF"/>
        </w:rPr>
        <w:t>konkursa</w:t>
      </w:r>
      <w:r w:rsidR="00533AB8" w:rsidRPr="0004109E">
        <w:rPr>
          <w:rFonts w:eastAsia="Calibri"/>
          <w:sz w:val="28"/>
          <w:szCs w:val="28"/>
          <w:shd w:val="clear" w:color="auto" w:fill="FFFFFF"/>
        </w:rPr>
        <w:t xml:space="preserve"> dalībvalsts</w:t>
      </w:r>
      <w:r w:rsidR="005D17BA" w:rsidRPr="0004109E">
        <w:rPr>
          <w:rFonts w:eastAsia="Calibri"/>
          <w:sz w:val="28"/>
          <w:szCs w:val="28"/>
          <w:shd w:val="clear" w:color="auto" w:fill="FFFFFF"/>
        </w:rPr>
        <w:t>,</w:t>
      </w:r>
      <w:r w:rsidR="00533AB8" w:rsidRPr="0004109E">
        <w:rPr>
          <w:rFonts w:eastAsia="Calibri"/>
          <w:sz w:val="28"/>
          <w:szCs w:val="28"/>
          <w:shd w:val="clear" w:color="auto" w:fill="FFFFFF"/>
        </w:rPr>
        <w:t xml:space="preserve"> </w:t>
      </w:r>
      <w:r w:rsidR="005D17BA" w:rsidRPr="0004109E">
        <w:rPr>
          <w:sz w:val="28"/>
          <w:szCs w:val="28"/>
        </w:rPr>
        <w:t>iepriekšējā konkursa laikā 2023.gada 13.-15.septembrī Briselē, Beļģijā,</w:t>
      </w:r>
      <w:r w:rsidR="005D17BA" w:rsidRPr="0004109E">
        <w:rPr>
          <w:rFonts w:eastAsia="Calibri"/>
          <w:sz w:val="28"/>
          <w:szCs w:val="28"/>
          <w:shd w:val="clear" w:color="auto" w:fill="FFFFFF"/>
        </w:rPr>
        <w:t xml:space="preserve"> Latvija </w:t>
      </w:r>
      <w:r w:rsidR="005D17BA" w:rsidRPr="0004109E">
        <w:rPr>
          <w:sz w:val="28"/>
          <w:szCs w:val="28"/>
        </w:rPr>
        <w:t xml:space="preserve">saņēma uzaicinājumu būt par konkursa rīkotājvalsti 2025.gadā. </w:t>
      </w:r>
    </w:p>
    <w:p w14:paraId="5FA6634A" w14:textId="1FC23073" w:rsidR="00C962AF" w:rsidRPr="0004109E" w:rsidRDefault="005D17BA" w:rsidP="00221DD3">
      <w:pPr>
        <w:spacing w:line="276" w:lineRule="auto"/>
        <w:ind w:firstLine="720"/>
        <w:rPr>
          <w:rFonts w:eastAsia="Calibri"/>
          <w:sz w:val="28"/>
          <w:szCs w:val="28"/>
          <w:shd w:val="clear" w:color="auto" w:fill="FFFFFF"/>
        </w:rPr>
      </w:pPr>
      <w:r w:rsidRPr="0004109E">
        <w:rPr>
          <w:rFonts w:eastAsia="Calibri"/>
          <w:sz w:val="28"/>
          <w:szCs w:val="28"/>
          <w:shd w:val="clear" w:color="auto" w:fill="FFFFFF"/>
        </w:rPr>
        <w:lastRenderedPageBreak/>
        <w:t>K</w:t>
      </w:r>
      <w:r w:rsidR="00932AEF" w:rsidRPr="0004109E">
        <w:rPr>
          <w:rFonts w:eastAsia="Calibri"/>
          <w:sz w:val="28"/>
          <w:szCs w:val="28"/>
          <w:shd w:val="clear" w:color="auto" w:fill="FFFFFF"/>
        </w:rPr>
        <w:t xml:space="preserve">onkurss tiek rīkots septembra mēneša otrajā pusē, un </w:t>
      </w:r>
      <w:r w:rsidR="00221DD3" w:rsidRPr="0004109E">
        <w:rPr>
          <w:rFonts w:eastAsia="Calibri"/>
          <w:sz w:val="28"/>
          <w:szCs w:val="28"/>
          <w:shd w:val="clear" w:color="auto" w:fill="FFFFFF"/>
        </w:rPr>
        <w:t>to veido</w:t>
      </w:r>
      <w:r w:rsidR="00932AEF" w:rsidRPr="0004109E">
        <w:rPr>
          <w:rFonts w:eastAsia="Calibri"/>
          <w:sz w:val="28"/>
          <w:szCs w:val="28"/>
          <w:shd w:val="clear" w:color="auto" w:fill="FFFFFF"/>
        </w:rPr>
        <w:t xml:space="preserve">: </w:t>
      </w:r>
      <w:r w:rsidR="00221DD3" w:rsidRPr="0004109E">
        <w:rPr>
          <w:rFonts w:eastAsia="Calibri"/>
          <w:sz w:val="28"/>
          <w:szCs w:val="28"/>
          <w:shd w:val="clear" w:color="auto" w:fill="FFFFFF"/>
        </w:rPr>
        <w:t xml:space="preserve">pētniecisko darbu stendu intervijas un </w:t>
      </w:r>
      <w:r w:rsidR="00932AEF" w:rsidRPr="0004109E">
        <w:rPr>
          <w:rFonts w:eastAsia="Calibri"/>
          <w:sz w:val="28"/>
          <w:szCs w:val="28"/>
          <w:shd w:val="clear" w:color="auto" w:fill="FFFFFF"/>
        </w:rPr>
        <w:t>izstād</w:t>
      </w:r>
      <w:r w:rsidR="00221DD3" w:rsidRPr="0004109E">
        <w:rPr>
          <w:rFonts w:eastAsia="Calibri"/>
          <w:sz w:val="28"/>
          <w:szCs w:val="28"/>
          <w:shd w:val="clear" w:color="auto" w:fill="FFFFFF"/>
        </w:rPr>
        <w:t>e</w:t>
      </w:r>
      <w:r w:rsidR="00932AEF" w:rsidRPr="0004109E">
        <w:rPr>
          <w:rFonts w:eastAsia="Calibri"/>
          <w:sz w:val="28"/>
          <w:szCs w:val="28"/>
          <w:shd w:val="clear" w:color="auto" w:fill="FFFFFF"/>
        </w:rPr>
        <w:t>, kurā skolēni prezentē savus darbus,</w:t>
      </w:r>
      <w:r w:rsidR="00934D0D" w:rsidRPr="0004109E">
        <w:rPr>
          <w:rFonts w:eastAsia="Calibri"/>
          <w:sz w:val="28"/>
          <w:szCs w:val="28"/>
          <w:shd w:val="clear" w:color="auto" w:fill="FFFFFF"/>
        </w:rPr>
        <w:t xml:space="preserve"> </w:t>
      </w:r>
      <w:r w:rsidR="00932AEF" w:rsidRPr="0004109E">
        <w:rPr>
          <w:rFonts w:eastAsia="Calibri"/>
          <w:sz w:val="28"/>
          <w:szCs w:val="28"/>
          <w:shd w:val="clear" w:color="auto" w:fill="FFFFFF"/>
        </w:rPr>
        <w:t xml:space="preserve">atklāšanas un noslēguma ceremonijas, </w:t>
      </w:r>
      <w:r w:rsidR="00221DD3" w:rsidRPr="0004109E">
        <w:rPr>
          <w:rFonts w:eastAsia="Calibri"/>
          <w:sz w:val="28"/>
          <w:szCs w:val="28"/>
          <w:shd w:val="clear" w:color="auto" w:fill="FFFFFF"/>
        </w:rPr>
        <w:t>jauno zinātnieku un pasaules mēroga zinātnieku lekcijas, iepazīstināšana ar rīkotājvalsts sasniegumiem, kultūru un tradīcijām</w:t>
      </w:r>
      <w:r w:rsidR="00932AEF" w:rsidRPr="0004109E">
        <w:rPr>
          <w:rFonts w:eastAsia="Calibri"/>
          <w:sz w:val="28"/>
          <w:szCs w:val="28"/>
          <w:shd w:val="clear" w:color="auto" w:fill="FFFFFF"/>
        </w:rPr>
        <w:t xml:space="preserve">. </w:t>
      </w:r>
      <w:r w:rsidR="009A6E94" w:rsidRPr="0004109E">
        <w:rPr>
          <w:rFonts w:eastAsia="Calibri"/>
          <w:sz w:val="28"/>
          <w:szCs w:val="28"/>
          <w:shd w:val="clear" w:color="auto" w:fill="FFFFFF"/>
        </w:rPr>
        <w:t>K</w:t>
      </w:r>
      <w:r w:rsidR="003316CE" w:rsidRPr="0004109E">
        <w:rPr>
          <w:rFonts w:eastAsia="Calibri"/>
          <w:sz w:val="28"/>
          <w:szCs w:val="28"/>
          <w:shd w:val="clear" w:color="auto" w:fill="FFFFFF"/>
        </w:rPr>
        <w:t>onkurss ilgst sešas dienas</w:t>
      </w:r>
      <w:r w:rsidR="007551D2" w:rsidRPr="0004109E">
        <w:rPr>
          <w:rFonts w:eastAsia="Calibri"/>
          <w:sz w:val="28"/>
          <w:szCs w:val="28"/>
          <w:shd w:val="clear" w:color="auto" w:fill="FFFFFF"/>
        </w:rPr>
        <w:t xml:space="preserve"> </w:t>
      </w:r>
      <w:r w:rsidR="009A6E94" w:rsidRPr="0004109E">
        <w:rPr>
          <w:rFonts w:eastAsia="Calibri"/>
          <w:sz w:val="28"/>
          <w:szCs w:val="28"/>
          <w:shd w:val="clear" w:color="auto" w:fill="FFFFFF"/>
        </w:rPr>
        <w:t>un tas tiek organizēts ciešā sadarbībā starp rīkotājvalsti un Eiropas Komisiju. Starp abām pusēm tiek noslēgts formāls dotācijas līgums (</w:t>
      </w:r>
      <w:r w:rsidR="009A6E94" w:rsidRPr="0004109E">
        <w:rPr>
          <w:rFonts w:eastAsia="Calibri"/>
          <w:i/>
          <w:iCs/>
          <w:sz w:val="28"/>
          <w:szCs w:val="28"/>
          <w:shd w:val="clear" w:color="auto" w:fill="FFFFFF"/>
        </w:rPr>
        <w:t>The Grant Agreement</w:t>
      </w:r>
      <w:r w:rsidR="009A6E94" w:rsidRPr="0004109E">
        <w:rPr>
          <w:rFonts w:eastAsia="Calibri"/>
          <w:sz w:val="28"/>
          <w:szCs w:val="28"/>
          <w:shd w:val="clear" w:color="auto" w:fill="FFFFFF"/>
        </w:rPr>
        <w:t xml:space="preserve">) un tiek noteikta konkrētu uzdevumu </w:t>
      </w:r>
      <w:r w:rsidR="00221DD3" w:rsidRPr="0004109E">
        <w:rPr>
          <w:rFonts w:eastAsia="Calibri"/>
          <w:sz w:val="28"/>
          <w:szCs w:val="28"/>
          <w:shd w:val="clear" w:color="auto" w:fill="FFFFFF"/>
        </w:rPr>
        <w:t xml:space="preserve">un pienākumu </w:t>
      </w:r>
      <w:r w:rsidR="009A6E94" w:rsidRPr="0004109E">
        <w:rPr>
          <w:rFonts w:eastAsia="Calibri"/>
          <w:sz w:val="28"/>
          <w:szCs w:val="28"/>
          <w:shd w:val="clear" w:color="auto" w:fill="FFFFFF"/>
        </w:rPr>
        <w:t>sadale, uzdevumu paveikšanas grafiks, un attaisnojamo izmaksu kategoriju saraksts. Konkursa rīkošanai Eiropas Komisija nodrošina finansējumu līdz pat 100% apmērā visām “pamata” aktivitātēm, t.i. tiek piešķirts budžets visam, kas tiek uzskatīts par nepieciešamu, lai nodrošinātu Eiropas līmeņa konkursu, atbilstoši šī konkursa rīkošanas vadlīnijām</w:t>
      </w:r>
      <w:r w:rsidR="0077450E" w:rsidRPr="0004109E">
        <w:rPr>
          <w:rFonts w:eastAsia="Calibri"/>
          <w:sz w:val="28"/>
          <w:szCs w:val="28"/>
          <w:shd w:val="clear" w:color="auto" w:fill="FFFFFF"/>
        </w:rPr>
        <w:t xml:space="preserve"> (t.</w:t>
      </w:r>
      <w:r w:rsidR="00934D0D" w:rsidRPr="0004109E">
        <w:rPr>
          <w:rFonts w:eastAsia="Calibri"/>
          <w:sz w:val="28"/>
          <w:szCs w:val="28"/>
          <w:shd w:val="clear" w:color="auto" w:fill="FFFFFF"/>
        </w:rPr>
        <w:t>sk</w:t>
      </w:r>
      <w:r w:rsidR="0077450E" w:rsidRPr="0004109E">
        <w:rPr>
          <w:rFonts w:eastAsia="Calibri"/>
          <w:sz w:val="28"/>
          <w:szCs w:val="28"/>
          <w:shd w:val="clear" w:color="auto" w:fill="FFFFFF"/>
        </w:rPr>
        <w:t>. izmitināšana, ceļa izdevumi, pasākuma norises telpu īre, materiālu nodrošināšana, balvas, utml.)</w:t>
      </w:r>
      <w:r w:rsidR="00934D0D" w:rsidRPr="0004109E">
        <w:rPr>
          <w:rFonts w:eastAsia="Calibri"/>
          <w:sz w:val="28"/>
          <w:szCs w:val="28"/>
          <w:shd w:val="clear" w:color="auto" w:fill="FFFFFF"/>
        </w:rPr>
        <w:t>.</w:t>
      </w:r>
      <w:r w:rsidR="0077450E" w:rsidRPr="0004109E">
        <w:rPr>
          <w:rFonts w:eastAsia="Calibri"/>
          <w:sz w:val="28"/>
          <w:szCs w:val="28"/>
          <w:shd w:val="clear" w:color="auto" w:fill="FFFFFF"/>
        </w:rPr>
        <w:t xml:space="preserve"> </w:t>
      </w:r>
      <w:r w:rsidRPr="0004109E">
        <w:rPr>
          <w:rFonts w:eastAsia="Calibri"/>
          <w:sz w:val="28"/>
          <w:szCs w:val="28"/>
          <w:shd w:val="clear" w:color="auto" w:fill="FFFFFF"/>
        </w:rPr>
        <w:t xml:space="preserve">Konkursa </w:t>
      </w:r>
      <w:r w:rsidR="00934D0D" w:rsidRPr="0004109E">
        <w:rPr>
          <w:rFonts w:eastAsia="Calibri"/>
          <w:sz w:val="28"/>
          <w:szCs w:val="28"/>
          <w:shd w:val="clear" w:color="auto" w:fill="FFFFFF"/>
        </w:rPr>
        <w:t xml:space="preserve">rīkošanas </w:t>
      </w:r>
      <w:r w:rsidR="0077450E" w:rsidRPr="0004109E">
        <w:rPr>
          <w:rFonts w:eastAsia="Calibri"/>
          <w:sz w:val="28"/>
          <w:szCs w:val="28"/>
          <w:shd w:val="clear" w:color="auto" w:fill="FFFFFF"/>
        </w:rPr>
        <w:t xml:space="preserve">vadlīnijas paredz, ka EK var pieņemt lēmumu segt arī citus izdevumus, </w:t>
      </w:r>
      <w:r w:rsidR="00C962AF" w:rsidRPr="0004109E">
        <w:rPr>
          <w:rFonts w:eastAsia="Calibri"/>
          <w:sz w:val="28"/>
          <w:szCs w:val="28"/>
          <w:shd w:val="clear" w:color="auto" w:fill="FFFFFF"/>
        </w:rPr>
        <w:t>ja vien</w:t>
      </w:r>
      <w:r w:rsidR="0077450E" w:rsidRPr="0004109E">
        <w:rPr>
          <w:rFonts w:eastAsia="Calibri"/>
          <w:sz w:val="28"/>
          <w:szCs w:val="28"/>
          <w:shd w:val="clear" w:color="auto" w:fill="FFFFFF"/>
        </w:rPr>
        <w:t xml:space="preserve"> tie veicina pasākuma organizēšanas kvalitāti vai tā ietekmi uz plašsaziņas līdzekļiem.</w:t>
      </w:r>
      <w:r w:rsidR="00322BB4" w:rsidRPr="0004109E">
        <w:rPr>
          <w:rFonts w:eastAsia="Calibri"/>
          <w:sz w:val="28"/>
          <w:szCs w:val="28"/>
          <w:shd w:val="clear" w:color="auto" w:fill="FFFFFF"/>
        </w:rPr>
        <w:t xml:space="preserve"> Eiropas Komisijas finansējums šī pasākuma visu pamataktivitāšu īstenošanai ir</w:t>
      </w:r>
      <w:r w:rsidR="00934D0D" w:rsidRPr="0004109E">
        <w:rPr>
          <w:rFonts w:eastAsia="Calibri"/>
          <w:sz w:val="28"/>
          <w:szCs w:val="28"/>
          <w:shd w:val="clear" w:color="auto" w:fill="FFFFFF"/>
        </w:rPr>
        <w:t xml:space="preserve"> </w:t>
      </w:r>
      <w:r w:rsidR="003B0D14" w:rsidRPr="00AF6CCC">
        <w:rPr>
          <w:rFonts w:eastAsia="Calibri"/>
          <w:sz w:val="28"/>
          <w:szCs w:val="28"/>
          <w:shd w:val="clear" w:color="auto" w:fill="FFFFFF"/>
        </w:rPr>
        <w:t xml:space="preserve">līdz </w:t>
      </w:r>
      <w:r w:rsidR="00322BB4" w:rsidRPr="00AF6CCC">
        <w:rPr>
          <w:rFonts w:eastAsia="Calibri"/>
          <w:sz w:val="28"/>
          <w:szCs w:val="28"/>
          <w:shd w:val="clear" w:color="auto" w:fill="FFFFFF"/>
        </w:rPr>
        <w:t>1 miljon</w:t>
      </w:r>
      <w:r w:rsidR="003B0D14" w:rsidRPr="00AF6CCC">
        <w:rPr>
          <w:rFonts w:eastAsia="Calibri"/>
          <w:sz w:val="28"/>
          <w:szCs w:val="28"/>
          <w:shd w:val="clear" w:color="auto" w:fill="FFFFFF"/>
        </w:rPr>
        <w:t>am</w:t>
      </w:r>
      <w:r w:rsidR="00322BB4" w:rsidRPr="00AF6CCC">
        <w:rPr>
          <w:rFonts w:eastAsia="Calibri"/>
          <w:sz w:val="28"/>
          <w:szCs w:val="28"/>
          <w:shd w:val="clear" w:color="auto" w:fill="FFFFFF"/>
        </w:rPr>
        <w:t xml:space="preserve"> eiro.</w:t>
      </w:r>
      <w:r w:rsidR="00C962AF" w:rsidRPr="00AF6CCC">
        <w:rPr>
          <w:rFonts w:eastAsia="Calibri"/>
          <w:sz w:val="28"/>
          <w:szCs w:val="28"/>
          <w:shd w:val="clear" w:color="auto" w:fill="FFFFFF"/>
        </w:rPr>
        <w:t xml:space="preserve"> </w:t>
      </w:r>
      <w:r w:rsidR="009A6E94" w:rsidRPr="00AF6CCC">
        <w:rPr>
          <w:rFonts w:eastAsia="Calibri"/>
          <w:sz w:val="28"/>
          <w:szCs w:val="28"/>
          <w:shd w:val="clear" w:color="auto" w:fill="FFFFFF"/>
        </w:rPr>
        <w:t>Papildus pamatdarbībām, tiek sagaidīts, ka organizētājvalsts piesaistīs sponsorus un/vai pašu finansējumu, kas palīdzēs papildināt šī konkursa pamata programmu un piešķirs konkursam arī kulturālo aspektu. Šādam līdzfinansējumam būtu jābūt vismaz 25%</w:t>
      </w:r>
      <w:r w:rsidR="00981B5C" w:rsidRPr="00AF6CCC">
        <w:rPr>
          <w:rFonts w:eastAsia="Calibri"/>
          <w:sz w:val="28"/>
          <w:szCs w:val="28"/>
          <w:shd w:val="clear" w:color="auto" w:fill="FFFFFF"/>
        </w:rPr>
        <w:t xml:space="preserve"> </w:t>
      </w:r>
      <w:r w:rsidR="009A6E94" w:rsidRPr="00AF6CCC">
        <w:rPr>
          <w:rFonts w:eastAsia="Calibri"/>
          <w:sz w:val="28"/>
          <w:szCs w:val="28"/>
          <w:shd w:val="clear" w:color="auto" w:fill="FFFFFF"/>
        </w:rPr>
        <w:t xml:space="preserve">apmērā no kopējā budžeta. </w:t>
      </w:r>
      <w:r w:rsidR="002A56C5" w:rsidRPr="00AF6CCC">
        <w:rPr>
          <w:rFonts w:eastAsia="Calibri"/>
          <w:sz w:val="28"/>
          <w:szCs w:val="28"/>
          <w:shd w:val="clear" w:color="auto" w:fill="FFFFFF"/>
        </w:rPr>
        <w:t xml:space="preserve">Tā kā šobrīd nav zināms sponsoru (atbalstītāju) ieguldījums, tad valsts līdzfinansējums tiek </w:t>
      </w:r>
      <w:r w:rsidR="002A56C5" w:rsidRPr="008F5676">
        <w:rPr>
          <w:rFonts w:eastAsia="Calibri"/>
          <w:sz w:val="28"/>
          <w:szCs w:val="28"/>
          <w:shd w:val="clear" w:color="auto" w:fill="FFFFFF"/>
        </w:rPr>
        <w:t>plānots minimuma apmērā.</w:t>
      </w:r>
      <w:r w:rsidR="002A56C5" w:rsidRPr="0004109E">
        <w:rPr>
          <w:rFonts w:eastAsia="Calibri"/>
          <w:sz w:val="28"/>
          <w:szCs w:val="28"/>
          <w:shd w:val="clear" w:color="auto" w:fill="FFFFFF"/>
        </w:rPr>
        <w:t xml:space="preserve"> </w:t>
      </w:r>
      <w:r w:rsidR="00C962AF" w:rsidRPr="0004109E">
        <w:rPr>
          <w:rFonts w:eastAsia="Calibri"/>
          <w:sz w:val="28"/>
          <w:szCs w:val="28"/>
          <w:shd w:val="clear" w:color="auto" w:fill="FFFFFF"/>
        </w:rPr>
        <w:t>Šī konkursa kontekstā, sponsori var</w:t>
      </w:r>
      <w:r w:rsidR="00475D2C" w:rsidRPr="0004109E">
        <w:rPr>
          <w:rFonts w:eastAsia="Calibri"/>
          <w:sz w:val="28"/>
          <w:szCs w:val="28"/>
          <w:shd w:val="clear" w:color="auto" w:fill="FFFFFF"/>
        </w:rPr>
        <w:t xml:space="preserve"> </w:t>
      </w:r>
      <w:r w:rsidR="00C962AF" w:rsidRPr="0004109E">
        <w:rPr>
          <w:rFonts w:eastAsia="Calibri"/>
          <w:sz w:val="28"/>
          <w:szCs w:val="28"/>
          <w:shd w:val="clear" w:color="auto" w:fill="FFFFFF"/>
        </w:rPr>
        <w:t xml:space="preserve">būt jebkura juridiska persona, kas vēlas </w:t>
      </w:r>
      <w:r w:rsidR="00475D2C" w:rsidRPr="0004109E">
        <w:rPr>
          <w:rFonts w:eastAsia="Calibri"/>
          <w:sz w:val="28"/>
          <w:szCs w:val="28"/>
          <w:shd w:val="clear" w:color="auto" w:fill="FFFFFF"/>
        </w:rPr>
        <w:t>sniegt savu ieguldījumu pasākuma īstenošanā materiāli vai finansiāli.</w:t>
      </w:r>
      <w:r w:rsidR="002A56C5" w:rsidRPr="0004109E">
        <w:rPr>
          <w:rFonts w:eastAsia="Calibri"/>
          <w:sz w:val="28"/>
          <w:szCs w:val="28"/>
          <w:shd w:val="clear" w:color="auto" w:fill="FFFFFF"/>
        </w:rPr>
        <w:t xml:space="preserve"> </w:t>
      </w:r>
      <w:r w:rsidR="00C962AF" w:rsidRPr="0004109E">
        <w:rPr>
          <w:rFonts w:eastAsia="Calibri"/>
          <w:sz w:val="28"/>
          <w:szCs w:val="28"/>
          <w:shd w:val="clear" w:color="auto" w:fill="FFFFFF"/>
        </w:rPr>
        <w:t>Rīkotājs ir atbildīgs par to, lai</w:t>
      </w:r>
      <w:r w:rsidR="00475D2C" w:rsidRPr="0004109E">
        <w:rPr>
          <w:rFonts w:eastAsia="Calibri"/>
          <w:sz w:val="28"/>
          <w:szCs w:val="28"/>
          <w:shd w:val="clear" w:color="auto" w:fill="FFFFFF"/>
        </w:rPr>
        <w:t xml:space="preserve"> tiktu nodrošināts atbilstošs līdzsvars starp</w:t>
      </w:r>
      <w:r w:rsidR="00C962AF" w:rsidRPr="0004109E">
        <w:rPr>
          <w:rFonts w:eastAsia="Calibri"/>
          <w:sz w:val="28"/>
          <w:szCs w:val="28"/>
          <w:shd w:val="clear" w:color="auto" w:fill="FFFFFF"/>
        </w:rPr>
        <w:t xml:space="preserve"> sponsorēšanas piedāvājumu </w:t>
      </w:r>
      <w:r w:rsidR="00475D2C" w:rsidRPr="0004109E">
        <w:rPr>
          <w:rFonts w:eastAsia="Calibri"/>
          <w:sz w:val="28"/>
          <w:szCs w:val="28"/>
          <w:shd w:val="clear" w:color="auto" w:fill="FFFFFF"/>
        </w:rPr>
        <w:t xml:space="preserve">un </w:t>
      </w:r>
      <w:r w:rsidR="00C962AF" w:rsidRPr="0004109E">
        <w:rPr>
          <w:rFonts w:eastAsia="Calibri"/>
          <w:sz w:val="28"/>
          <w:szCs w:val="28"/>
          <w:shd w:val="clear" w:color="auto" w:fill="FFFFFF"/>
        </w:rPr>
        <w:t>komerciālā</w:t>
      </w:r>
      <w:r w:rsidR="00475D2C" w:rsidRPr="0004109E">
        <w:rPr>
          <w:rFonts w:eastAsia="Calibri"/>
          <w:sz w:val="28"/>
          <w:szCs w:val="28"/>
          <w:shd w:val="clear" w:color="auto" w:fill="FFFFFF"/>
        </w:rPr>
        <w:t>m</w:t>
      </w:r>
      <w:r w:rsidR="00C962AF" w:rsidRPr="0004109E">
        <w:rPr>
          <w:rFonts w:eastAsia="Calibri"/>
          <w:sz w:val="28"/>
          <w:szCs w:val="28"/>
          <w:shd w:val="clear" w:color="auto" w:fill="FFFFFF"/>
        </w:rPr>
        <w:t xml:space="preserve"> interes</w:t>
      </w:r>
      <w:r w:rsidR="00475D2C" w:rsidRPr="0004109E">
        <w:rPr>
          <w:rFonts w:eastAsia="Calibri"/>
          <w:sz w:val="28"/>
          <w:szCs w:val="28"/>
          <w:shd w:val="clear" w:color="auto" w:fill="FFFFFF"/>
        </w:rPr>
        <w:t>ēm.</w:t>
      </w:r>
      <w:r w:rsidR="00C962AF" w:rsidRPr="0004109E">
        <w:rPr>
          <w:rFonts w:eastAsia="Calibri"/>
          <w:sz w:val="28"/>
          <w:szCs w:val="28"/>
          <w:shd w:val="clear" w:color="auto" w:fill="FFFFFF"/>
        </w:rPr>
        <w:t xml:space="preserve"> Konkurss n</w:t>
      </w:r>
      <w:r w:rsidR="00475D2C" w:rsidRPr="0004109E">
        <w:rPr>
          <w:rFonts w:eastAsia="Calibri"/>
          <w:sz w:val="28"/>
          <w:szCs w:val="28"/>
          <w:shd w:val="clear" w:color="auto" w:fill="FFFFFF"/>
        </w:rPr>
        <w:t>evar kļūt par</w:t>
      </w:r>
      <w:r w:rsidR="00C962AF" w:rsidRPr="0004109E">
        <w:rPr>
          <w:rFonts w:eastAsia="Calibri"/>
          <w:sz w:val="28"/>
          <w:szCs w:val="28"/>
          <w:shd w:val="clear" w:color="auto" w:fill="FFFFFF"/>
        </w:rPr>
        <w:t xml:space="preserve"> līdzekli korporatīvā tēla uzlabošanai, bet gan (sponsorēšanas kontekstā) </w:t>
      </w:r>
      <w:r w:rsidR="00934D0D" w:rsidRPr="0004109E">
        <w:rPr>
          <w:rFonts w:eastAsia="Calibri"/>
          <w:sz w:val="28"/>
          <w:szCs w:val="28"/>
          <w:shd w:val="clear" w:color="auto" w:fill="FFFFFF"/>
        </w:rPr>
        <w:t xml:space="preserve">ir </w:t>
      </w:r>
      <w:r w:rsidR="00C962AF" w:rsidRPr="0004109E">
        <w:rPr>
          <w:rFonts w:eastAsia="Calibri"/>
          <w:sz w:val="28"/>
          <w:szCs w:val="28"/>
          <w:shd w:val="clear" w:color="auto" w:fill="FFFFFF"/>
        </w:rPr>
        <w:t>mehānisms ar kuru organizācija var izcelt savu</w:t>
      </w:r>
      <w:r w:rsidR="00475D2C" w:rsidRPr="0004109E">
        <w:rPr>
          <w:rFonts w:eastAsia="Calibri"/>
          <w:sz w:val="28"/>
          <w:szCs w:val="28"/>
          <w:shd w:val="clear" w:color="auto" w:fill="FFFFFF"/>
        </w:rPr>
        <w:t xml:space="preserve"> </w:t>
      </w:r>
      <w:r w:rsidR="00C962AF" w:rsidRPr="0004109E">
        <w:rPr>
          <w:rFonts w:eastAsia="Calibri"/>
          <w:sz w:val="28"/>
          <w:szCs w:val="28"/>
          <w:shd w:val="clear" w:color="auto" w:fill="FFFFFF"/>
        </w:rPr>
        <w:t>apņemšan</w:t>
      </w:r>
      <w:r w:rsidR="00475D2C" w:rsidRPr="0004109E">
        <w:rPr>
          <w:rFonts w:eastAsia="Calibri"/>
          <w:sz w:val="28"/>
          <w:szCs w:val="28"/>
          <w:shd w:val="clear" w:color="auto" w:fill="FFFFFF"/>
        </w:rPr>
        <w:t>os iesaistīties</w:t>
      </w:r>
      <w:r w:rsidR="00C962AF" w:rsidRPr="0004109E">
        <w:rPr>
          <w:rFonts w:eastAsia="Calibri"/>
          <w:sz w:val="28"/>
          <w:szCs w:val="28"/>
          <w:shd w:val="clear" w:color="auto" w:fill="FFFFFF"/>
        </w:rPr>
        <w:t xml:space="preserve"> zinātn</w:t>
      </w:r>
      <w:r w:rsidR="00475D2C" w:rsidRPr="0004109E">
        <w:rPr>
          <w:rFonts w:eastAsia="Calibri"/>
          <w:sz w:val="28"/>
          <w:szCs w:val="28"/>
          <w:shd w:val="clear" w:color="auto" w:fill="FFFFFF"/>
        </w:rPr>
        <w:t>es</w:t>
      </w:r>
      <w:r w:rsidR="00C962AF" w:rsidRPr="0004109E">
        <w:rPr>
          <w:rFonts w:eastAsia="Calibri"/>
          <w:sz w:val="28"/>
          <w:szCs w:val="28"/>
          <w:shd w:val="clear" w:color="auto" w:fill="FFFFFF"/>
        </w:rPr>
        <w:t>, zinātniskā</w:t>
      </w:r>
      <w:r w:rsidR="00475D2C" w:rsidRPr="0004109E">
        <w:rPr>
          <w:rFonts w:eastAsia="Calibri"/>
          <w:sz w:val="28"/>
          <w:szCs w:val="28"/>
          <w:shd w:val="clear" w:color="auto" w:fill="FFFFFF"/>
        </w:rPr>
        <w:t>s</w:t>
      </w:r>
      <w:r w:rsidR="00C962AF" w:rsidRPr="0004109E">
        <w:rPr>
          <w:rFonts w:eastAsia="Calibri"/>
          <w:sz w:val="28"/>
          <w:szCs w:val="28"/>
          <w:shd w:val="clear" w:color="auto" w:fill="FFFFFF"/>
        </w:rPr>
        <w:t xml:space="preserve"> izglītīb</w:t>
      </w:r>
      <w:r w:rsidR="00475D2C" w:rsidRPr="0004109E">
        <w:rPr>
          <w:rFonts w:eastAsia="Calibri"/>
          <w:sz w:val="28"/>
          <w:szCs w:val="28"/>
          <w:shd w:val="clear" w:color="auto" w:fill="FFFFFF"/>
        </w:rPr>
        <w:t>as</w:t>
      </w:r>
      <w:r w:rsidR="00C962AF" w:rsidRPr="0004109E">
        <w:rPr>
          <w:rFonts w:eastAsia="Calibri"/>
          <w:sz w:val="28"/>
          <w:szCs w:val="28"/>
          <w:shd w:val="clear" w:color="auto" w:fill="FFFFFF"/>
        </w:rPr>
        <w:t xml:space="preserve"> un karjeras attīstībā.</w:t>
      </w:r>
    </w:p>
    <w:p w14:paraId="3C80C9C0" w14:textId="7777777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Rīkotājvalsts pienākumos ietilpst: </w:t>
      </w:r>
    </w:p>
    <w:p w14:paraId="33C8B227" w14:textId="7777777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a) vietējās tīmekļa vietnes izveide, kas tiks izmantota tikai konkursam,</w:t>
      </w:r>
    </w:p>
    <w:p w14:paraId="35674F1F" w14:textId="7777777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b) pieteikuma veidlapu sagatavošana,</w:t>
      </w:r>
    </w:p>
    <w:p w14:paraId="575320A4" w14:textId="7777777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c) visu konkursa materiālu (kataloga, balvu sertifikāti, plakāti, u.c.) druka un izplatīšana. </w:t>
      </w:r>
    </w:p>
    <w:p w14:paraId="2B181F40" w14:textId="7777777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d) ceļa biļešu nodrošināšana un izmitināšanas organizācija visām iesaistītajām pusēm, balstoties uz atrunāto vienošanos dotācijas līgumā ar EK, </w:t>
      </w:r>
    </w:p>
    <w:p w14:paraId="5773B4C3" w14:textId="7777777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f) piemērotu telpu nodrošināšana žūrijai, komisijas darbiniekiem, presei un nacionālajiem organizatoriem/pavadošajām personām pasākuma norises vietā, </w:t>
      </w:r>
    </w:p>
    <w:p w14:paraId="0CEA86DE" w14:textId="7777777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g) rīkotājvalsts plašsaziņas līdzekļu informēšana par konkursa norisi,</w:t>
      </w:r>
    </w:p>
    <w:p w14:paraId="1C44A6F3" w14:textId="1324E021"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lastRenderedPageBreak/>
        <w:t xml:space="preserve">h) </w:t>
      </w:r>
      <w:r w:rsidR="00221DD3" w:rsidRPr="0004109E">
        <w:rPr>
          <w:rFonts w:eastAsia="Calibri"/>
          <w:sz w:val="28"/>
          <w:szCs w:val="28"/>
          <w:shd w:val="clear" w:color="auto" w:fill="FFFFFF"/>
        </w:rPr>
        <w:t>n</w:t>
      </w:r>
      <w:r w:rsidRPr="0004109E">
        <w:rPr>
          <w:rFonts w:eastAsia="Calibri"/>
          <w:sz w:val="28"/>
          <w:szCs w:val="28"/>
          <w:shd w:val="clear" w:color="auto" w:fill="FFFFFF"/>
        </w:rPr>
        <w:t>audas balvas pārskaitīšana konkursa dalībnieku vai viņu vecāku vai aizbildņu bankas kontos 30 dienu laikā pēc pasākuma,</w:t>
      </w:r>
    </w:p>
    <w:p w14:paraId="23586089" w14:textId="721703DB"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i) </w:t>
      </w:r>
      <w:r w:rsidR="00221DD3" w:rsidRPr="0004109E">
        <w:rPr>
          <w:rFonts w:eastAsia="Calibri"/>
          <w:sz w:val="28"/>
          <w:szCs w:val="28"/>
          <w:shd w:val="clear" w:color="auto" w:fill="FFFFFF"/>
        </w:rPr>
        <w:t>s</w:t>
      </w:r>
      <w:r w:rsidRPr="0004109E">
        <w:rPr>
          <w:rFonts w:eastAsia="Calibri"/>
          <w:sz w:val="28"/>
          <w:szCs w:val="28"/>
          <w:shd w:val="clear" w:color="auto" w:fill="FFFFFF"/>
        </w:rPr>
        <w:t>amaksa žūrijai 30 dienu laikā pēc pasākuma.</w:t>
      </w:r>
    </w:p>
    <w:p w14:paraId="4987199C" w14:textId="25879867" w:rsidR="007551D2" w:rsidRPr="0004109E" w:rsidRDefault="007551D2"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Katru gadu cilvēku skaits, </w:t>
      </w:r>
      <w:r w:rsidR="003931B4" w:rsidRPr="0004109E">
        <w:rPr>
          <w:rFonts w:eastAsia="Calibri"/>
          <w:sz w:val="28"/>
          <w:szCs w:val="28"/>
          <w:shd w:val="clear" w:color="auto" w:fill="FFFFFF"/>
        </w:rPr>
        <w:t xml:space="preserve">kuri piedalās šajā pasākumā, </w:t>
      </w:r>
      <w:r w:rsidRPr="0004109E">
        <w:rPr>
          <w:rFonts w:eastAsia="Calibri"/>
          <w:sz w:val="28"/>
          <w:szCs w:val="28"/>
          <w:shd w:val="clear" w:color="auto" w:fill="FFFFFF"/>
        </w:rPr>
        <w:t xml:space="preserve">var būt atšķirīgs. Vadoties pēc </w:t>
      </w:r>
      <w:r w:rsidR="005D17BA" w:rsidRPr="0004109E">
        <w:rPr>
          <w:rFonts w:eastAsia="Calibri"/>
          <w:sz w:val="28"/>
          <w:szCs w:val="28"/>
          <w:shd w:val="clear" w:color="auto" w:fill="FFFFFF"/>
        </w:rPr>
        <w:t>konkursa</w:t>
      </w:r>
      <w:r w:rsidRPr="0004109E">
        <w:rPr>
          <w:rFonts w:eastAsia="Calibri"/>
          <w:sz w:val="28"/>
          <w:szCs w:val="28"/>
          <w:shd w:val="clear" w:color="auto" w:fill="FFFFFF"/>
        </w:rPr>
        <w:t xml:space="preserve"> vadlīnijās rakstītā, tie varētu būt </w:t>
      </w:r>
      <w:r w:rsidR="003931B4" w:rsidRPr="0004109E">
        <w:rPr>
          <w:rFonts w:eastAsia="Calibri"/>
          <w:sz w:val="28"/>
          <w:szCs w:val="28"/>
          <w:shd w:val="clear" w:color="auto" w:fill="FFFFFF"/>
        </w:rPr>
        <w:t>līdz pat</w:t>
      </w:r>
      <w:r w:rsidRPr="0004109E">
        <w:rPr>
          <w:rFonts w:eastAsia="Calibri"/>
          <w:sz w:val="28"/>
          <w:szCs w:val="28"/>
          <w:shd w:val="clear" w:color="auto" w:fill="FFFFFF"/>
        </w:rPr>
        <w:t xml:space="preserve"> 270 cilvēku</w:t>
      </w:r>
      <w:r w:rsidR="003931B4" w:rsidRPr="0004109E">
        <w:rPr>
          <w:rFonts w:eastAsia="Calibri"/>
          <w:sz w:val="28"/>
          <w:szCs w:val="28"/>
          <w:shd w:val="clear" w:color="auto" w:fill="FFFFFF"/>
        </w:rPr>
        <w:t>, kuru dalības izmaksas tiek iekļautas dotācijas līgumā</w:t>
      </w:r>
      <w:r w:rsidR="004501DE" w:rsidRPr="0004109E">
        <w:rPr>
          <w:rFonts w:eastAsia="Calibri"/>
          <w:sz w:val="28"/>
          <w:szCs w:val="28"/>
          <w:shd w:val="clear" w:color="auto" w:fill="FFFFFF"/>
        </w:rPr>
        <w:t xml:space="preserve">. </w:t>
      </w:r>
      <w:r w:rsidR="00ED4C27" w:rsidRPr="0004109E">
        <w:rPr>
          <w:rFonts w:eastAsia="Calibri"/>
          <w:sz w:val="28"/>
          <w:szCs w:val="28"/>
          <w:shd w:val="clear" w:color="auto" w:fill="FFFFFF"/>
        </w:rPr>
        <w:t>Ja no kādas valsts uz konkursu vēlas doties vairāk nekā viens nacionālais organizators un nominētie konkursanti, tad dalības izmaksas šajā pasākumā šie cilvēki sedz paši, maksājot dalības maksu.</w:t>
      </w:r>
    </w:p>
    <w:p w14:paraId="129E9D0B" w14:textId="4CB94405" w:rsidR="007551D2" w:rsidRPr="0004109E" w:rsidRDefault="00C962AF" w:rsidP="007551D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Žūrijas sastāvā ir zinātnieki no dažādām dalībvalstīm, un tie aptver visplašāko zinātnes disciplīnu spektru. Žūrijas locekļi savus pienākumus veic kā privātpersonas, nevis kā iestādes vai valsts pārstāvji. Žūrijas vērtējums nav apstrīdams. </w:t>
      </w:r>
    </w:p>
    <w:p w14:paraId="25D753C6" w14:textId="00A9A352" w:rsidR="00677680" w:rsidRPr="0004109E" w:rsidRDefault="00563A56" w:rsidP="00677680">
      <w:pPr>
        <w:spacing w:line="276" w:lineRule="auto"/>
        <w:ind w:firstLine="720"/>
        <w:rPr>
          <w:rFonts w:eastAsia="Calibri"/>
          <w:sz w:val="28"/>
          <w:szCs w:val="28"/>
          <w:shd w:val="clear" w:color="auto" w:fill="FFFFFF"/>
        </w:rPr>
      </w:pPr>
      <w:r w:rsidRPr="0004109E">
        <w:rPr>
          <w:rFonts w:eastAsia="Calibri"/>
          <w:sz w:val="28"/>
          <w:szCs w:val="28"/>
          <w:shd w:val="clear" w:color="auto" w:fill="FFFFFF"/>
        </w:rPr>
        <w:t>Balvas iegūst tie konkursanti, kuri pēc žūrijas vērtējuma</w:t>
      </w:r>
      <w:r w:rsidR="003065B6" w:rsidRPr="0004109E">
        <w:rPr>
          <w:rFonts w:eastAsia="Calibri"/>
          <w:sz w:val="28"/>
          <w:szCs w:val="28"/>
          <w:shd w:val="clear" w:color="auto" w:fill="FFFFFF"/>
        </w:rPr>
        <w:t xml:space="preserve"> ir guvuši augstus rezultātus</w:t>
      </w:r>
      <w:r w:rsidR="00617778" w:rsidRPr="0004109E">
        <w:rPr>
          <w:rFonts w:eastAsia="Calibri"/>
          <w:sz w:val="28"/>
          <w:szCs w:val="28"/>
          <w:shd w:val="clear" w:color="auto" w:fill="FFFFFF"/>
        </w:rPr>
        <w:t>:</w:t>
      </w:r>
      <w:r w:rsidRPr="0004109E">
        <w:rPr>
          <w:rFonts w:eastAsia="Calibri"/>
          <w:sz w:val="28"/>
          <w:szCs w:val="28"/>
          <w:shd w:val="clear" w:color="auto" w:fill="FFFFFF"/>
        </w:rPr>
        <w:t xml:space="preserve"> tiek piešķirtas galvenās balvas</w:t>
      </w:r>
      <w:r w:rsidR="009A5EC4" w:rsidRPr="0004109E">
        <w:rPr>
          <w:rFonts w:eastAsia="Calibri"/>
          <w:sz w:val="28"/>
          <w:szCs w:val="28"/>
          <w:shd w:val="clear" w:color="auto" w:fill="FFFFFF"/>
        </w:rPr>
        <w:t xml:space="preserve"> (</w:t>
      </w:r>
      <w:r w:rsidR="009A5EC4" w:rsidRPr="0004109E">
        <w:rPr>
          <w:rFonts w:eastAsia="Calibri"/>
          <w:i/>
          <w:iCs/>
          <w:sz w:val="28"/>
          <w:szCs w:val="28"/>
          <w:shd w:val="clear" w:color="auto" w:fill="FFFFFF"/>
        </w:rPr>
        <w:t>Core prizes</w:t>
      </w:r>
      <w:r w:rsidR="009A5EC4" w:rsidRPr="0004109E">
        <w:rPr>
          <w:rFonts w:eastAsia="Calibri"/>
          <w:sz w:val="28"/>
          <w:szCs w:val="28"/>
          <w:shd w:val="clear" w:color="auto" w:fill="FFFFFF"/>
        </w:rPr>
        <w:t>)</w:t>
      </w:r>
      <w:r w:rsidRPr="0004109E">
        <w:rPr>
          <w:rFonts w:eastAsia="Calibri"/>
          <w:sz w:val="28"/>
          <w:szCs w:val="28"/>
          <w:shd w:val="clear" w:color="auto" w:fill="FFFFFF"/>
        </w:rPr>
        <w:t>, goda balvas</w:t>
      </w:r>
      <w:r w:rsidR="009A5EC4" w:rsidRPr="0004109E">
        <w:rPr>
          <w:rFonts w:eastAsia="Calibri"/>
          <w:sz w:val="28"/>
          <w:szCs w:val="28"/>
          <w:shd w:val="clear" w:color="auto" w:fill="FFFFFF"/>
        </w:rPr>
        <w:t xml:space="preserve"> (</w:t>
      </w:r>
      <w:r w:rsidR="009A5EC4" w:rsidRPr="0004109E">
        <w:rPr>
          <w:rFonts w:eastAsia="Calibri"/>
          <w:i/>
          <w:iCs/>
          <w:sz w:val="28"/>
          <w:szCs w:val="28"/>
          <w:shd w:val="clear" w:color="auto" w:fill="FFFFFF"/>
        </w:rPr>
        <w:t>Honorary Prizes</w:t>
      </w:r>
      <w:r w:rsidR="009A5EC4" w:rsidRPr="0004109E">
        <w:rPr>
          <w:rFonts w:eastAsia="Calibri"/>
          <w:sz w:val="28"/>
          <w:szCs w:val="28"/>
          <w:shd w:val="clear" w:color="auto" w:fill="FFFFFF"/>
        </w:rPr>
        <w:t>)</w:t>
      </w:r>
      <w:r w:rsidR="00450C90" w:rsidRPr="0004109E">
        <w:rPr>
          <w:rFonts w:eastAsia="Calibri"/>
          <w:sz w:val="28"/>
          <w:szCs w:val="28"/>
          <w:shd w:val="clear" w:color="auto" w:fill="FFFFFF"/>
        </w:rPr>
        <w:t xml:space="preserve"> </w:t>
      </w:r>
      <w:r w:rsidR="003065B6" w:rsidRPr="0004109E">
        <w:rPr>
          <w:rFonts w:eastAsia="Calibri"/>
          <w:sz w:val="28"/>
          <w:szCs w:val="28"/>
          <w:shd w:val="clear" w:color="auto" w:fill="FFFFFF"/>
        </w:rPr>
        <w:t>v</w:t>
      </w:r>
      <w:r w:rsidRPr="0004109E">
        <w:rPr>
          <w:rFonts w:eastAsia="Calibri"/>
          <w:sz w:val="28"/>
          <w:szCs w:val="28"/>
          <w:shd w:val="clear" w:color="auto" w:fill="FFFFFF"/>
        </w:rPr>
        <w:t>ai īpašā</w:t>
      </w:r>
      <w:r w:rsidR="00934D0D" w:rsidRPr="0004109E">
        <w:rPr>
          <w:rFonts w:eastAsia="Calibri"/>
          <w:sz w:val="28"/>
          <w:szCs w:val="28"/>
          <w:shd w:val="clear" w:color="auto" w:fill="FFFFFF"/>
        </w:rPr>
        <w:t>s</w:t>
      </w:r>
      <w:r w:rsidRPr="0004109E">
        <w:rPr>
          <w:rFonts w:eastAsia="Calibri"/>
          <w:sz w:val="28"/>
          <w:szCs w:val="28"/>
          <w:shd w:val="clear" w:color="auto" w:fill="FFFFFF"/>
        </w:rPr>
        <w:t xml:space="preserve"> ziedojuma balva</w:t>
      </w:r>
      <w:r w:rsidR="009A5EC4" w:rsidRPr="0004109E">
        <w:rPr>
          <w:rFonts w:eastAsia="Calibri"/>
          <w:sz w:val="28"/>
          <w:szCs w:val="28"/>
          <w:shd w:val="clear" w:color="auto" w:fill="FFFFFF"/>
        </w:rPr>
        <w:t>s (</w:t>
      </w:r>
      <w:r w:rsidR="009A5EC4" w:rsidRPr="0004109E">
        <w:rPr>
          <w:rFonts w:eastAsia="Calibri"/>
          <w:i/>
          <w:iCs/>
          <w:sz w:val="28"/>
          <w:szCs w:val="28"/>
          <w:shd w:val="clear" w:color="auto" w:fill="FFFFFF"/>
        </w:rPr>
        <w:t>Special Donated Prizes</w:t>
      </w:r>
      <w:r w:rsidR="009A5EC4" w:rsidRPr="0004109E">
        <w:rPr>
          <w:rFonts w:eastAsia="Calibri"/>
          <w:sz w:val="28"/>
          <w:szCs w:val="28"/>
          <w:shd w:val="clear" w:color="auto" w:fill="FFFFFF"/>
        </w:rPr>
        <w:t>)</w:t>
      </w:r>
      <w:r w:rsidR="00934D0D" w:rsidRPr="0004109E">
        <w:rPr>
          <w:rFonts w:eastAsia="Calibri"/>
          <w:sz w:val="28"/>
          <w:szCs w:val="28"/>
          <w:shd w:val="clear" w:color="auto" w:fill="FFFFFF"/>
        </w:rPr>
        <w:t xml:space="preserve"> jeb specbalvas</w:t>
      </w:r>
      <w:r w:rsidRPr="0004109E">
        <w:rPr>
          <w:rFonts w:eastAsia="Calibri"/>
          <w:sz w:val="28"/>
          <w:szCs w:val="28"/>
          <w:shd w:val="clear" w:color="auto" w:fill="FFFFFF"/>
        </w:rPr>
        <w:t>.</w:t>
      </w:r>
      <w:r w:rsidR="00450C90" w:rsidRPr="0004109E">
        <w:rPr>
          <w:rFonts w:eastAsia="Calibri"/>
          <w:sz w:val="28"/>
          <w:szCs w:val="28"/>
          <w:shd w:val="clear" w:color="auto" w:fill="FFFFFF"/>
        </w:rPr>
        <w:t xml:space="preserve"> Katru gadu nemainīgi četri pirmās vietas ieguvēji saņem 7000 eiro lielu naudas balvu, četri otrās vietas ieguvēji saņem 5000 eiro lielu naudas balvu, savukārt četri trešās vietas ieguvēji saņem 3500 eiro lielu naudas balvu. </w:t>
      </w:r>
      <w:r w:rsidR="009A5EC4" w:rsidRPr="0004109E">
        <w:rPr>
          <w:rFonts w:eastAsia="Calibri"/>
          <w:sz w:val="28"/>
          <w:szCs w:val="28"/>
          <w:shd w:val="clear" w:color="auto" w:fill="FFFFFF"/>
        </w:rPr>
        <w:t>Papildus naudas balvai, kā arī gadījumos, kad netiek piešķirta</w:t>
      </w:r>
      <w:r w:rsidR="00221DD3" w:rsidRPr="0004109E">
        <w:rPr>
          <w:rFonts w:eastAsia="Calibri"/>
          <w:sz w:val="28"/>
          <w:szCs w:val="28"/>
          <w:shd w:val="clear" w:color="auto" w:fill="FFFFFF"/>
        </w:rPr>
        <w:t>s</w:t>
      </w:r>
      <w:r w:rsidR="009A5EC4" w:rsidRPr="0004109E">
        <w:rPr>
          <w:rFonts w:eastAsia="Calibri"/>
          <w:sz w:val="28"/>
          <w:szCs w:val="28"/>
          <w:shd w:val="clear" w:color="auto" w:fill="FFFFFF"/>
        </w:rPr>
        <w:t xml:space="preserve"> īpašā</w:t>
      </w:r>
      <w:r w:rsidR="003065B6" w:rsidRPr="0004109E">
        <w:rPr>
          <w:rFonts w:eastAsia="Calibri"/>
          <w:sz w:val="28"/>
          <w:szCs w:val="28"/>
          <w:shd w:val="clear" w:color="auto" w:fill="FFFFFF"/>
        </w:rPr>
        <w:t>s</w:t>
      </w:r>
      <w:r w:rsidR="009A5EC4" w:rsidRPr="0004109E">
        <w:rPr>
          <w:rFonts w:eastAsia="Calibri"/>
          <w:sz w:val="28"/>
          <w:szCs w:val="28"/>
          <w:shd w:val="clear" w:color="auto" w:fill="FFFFFF"/>
        </w:rPr>
        <w:t xml:space="preserve"> ziedojuma balva</w:t>
      </w:r>
      <w:r w:rsidR="003065B6" w:rsidRPr="0004109E">
        <w:rPr>
          <w:rFonts w:eastAsia="Calibri"/>
          <w:sz w:val="28"/>
          <w:szCs w:val="28"/>
          <w:shd w:val="clear" w:color="auto" w:fill="FFFFFF"/>
        </w:rPr>
        <w:t>s</w:t>
      </w:r>
      <w:r w:rsidR="009A5EC4" w:rsidRPr="0004109E">
        <w:rPr>
          <w:rFonts w:eastAsia="Calibri"/>
          <w:sz w:val="28"/>
          <w:szCs w:val="28"/>
          <w:shd w:val="clear" w:color="auto" w:fill="FFFFFF"/>
        </w:rPr>
        <w:t>, žūrija piedāvā līdz</w:t>
      </w:r>
      <w:r w:rsidR="003065B6" w:rsidRPr="0004109E">
        <w:rPr>
          <w:rFonts w:eastAsia="Calibri"/>
          <w:sz w:val="28"/>
          <w:szCs w:val="28"/>
          <w:shd w:val="clear" w:color="auto" w:fill="FFFFFF"/>
        </w:rPr>
        <w:t xml:space="preserve"> pat</w:t>
      </w:r>
      <w:r w:rsidR="009A5EC4" w:rsidRPr="0004109E">
        <w:rPr>
          <w:rFonts w:eastAsia="Calibri"/>
          <w:sz w:val="28"/>
          <w:szCs w:val="28"/>
          <w:shd w:val="clear" w:color="auto" w:fill="FFFFFF"/>
        </w:rPr>
        <w:t xml:space="preserve"> sešiem projektiem</w:t>
      </w:r>
      <w:r w:rsidR="003065B6" w:rsidRPr="0004109E">
        <w:rPr>
          <w:rFonts w:eastAsia="Calibri"/>
          <w:sz w:val="28"/>
          <w:szCs w:val="28"/>
          <w:shd w:val="clear" w:color="auto" w:fill="FFFFFF"/>
        </w:rPr>
        <w:t xml:space="preserve"> </w:t>
      </w:r>
      <w:r w:rsidR="009A5EC4" w:rsidRPr="0004109E">
        <w:rPr>
          <w:rFonts w:eastAsia="Calibri"/>
          <w:sz w:val="28"/>
          <w:szCs w:val="28"/>
          <w:shd w:val="clear" w:color="auto" w:fill="FFFFFF"/>
        </w:rPr>
        <w:t>iespēj</w:t>
      </w:r>
      <w:r w:rsidR="003065B6" w:rsidRPr="0004109E">
        <w:rPr>
          <w:rFonts w:eastAsia="Calibri"/>
          <w:sz w:val="28"/>
          <w:szCs w:val="28"/>
          <w:shd w:val="clear" w:color="auto" w:fill="FFFFFF"/>
        </w:rPr>
        <w:t>u</w:t>
      </w:r>
      <w:r w:rsidR="009A5EC4" w:rsidRPr="0004109E">
        <w:rPr>
          <w:rFonts w:eastAsia="Calibri"/>
          <w:sz w:val="28"/>
          <w:szCs w:val="28"/>
          <w:shd w:val="clear" w:color="auto" w:fill="FFFFFF"/>
        </w:rPr>
        <w:t xml:space="preserve"> pārstāvēt </w:t>
      </w:r>
      <w:r w:rsidR="005D17BA" w:rsidRPr="0004109E">
        <w:rPr>
          <w:rFonts w:eastAsia="Calibri"/>
          <w:sz w:val="28"/>
          <w:szCs w:val="28"/>
          <w:shd w:val="clear" w:color="auto" w:fill="FFFFFF"/>
        </w:rPr>
        <w:t xml:space="preserve">konkursu </w:t>
      </w:r>
      <w:r w:rsidR="009A5EC4" w:rsidRPr="0004109E">
        <w:rPr>
          <w:rFonts w:eastAsia="Calibri"/>
          <w:sz w:val="28"/>
          <w:szCs w:val="28"/>
          <w:shd w:val="clear" w:color="auto" w:fill="FFFFFF"/>
        </w:rPr>
        <w:t>Londonā - Starptautisk</w:t>
      </w:r>
      <w:r w:rsidR="003065B6" w:rsidRPr="0004109E">
        <w:rPr>
          <w:rFonts w:eastAsia="Calibri"/>
          <w:sz w:val="28"/>
          <w:szCs w:val="28"/>
          <w:shd w:val="clear" w:color="auto" w:fill="FFFFFF"/>
        </w:rPr>
        <w:t>ajā</w:t>
      </w:r>
      <w:r w:rsidR="009A5EC4" w:rsidRPr="0004109E">
        <w:rPr>
          <w:rFonts w:eastAsia="Calibri"/>
          <w:sz w:val="28"/>
          <w:szCs w:val="28"/>
          <w:shd w:val="clear" w:color="auto" w:fill="FFFFFF"/>
        </w:rPr>
        <w:t xml:space="preserve"> jaunatnes zinātnes forum</w:t>
      </w:r>
      <w:r w:rsidR="003065B6" w:rsidRPr="0004109E">
        <w:rPr>
          <w:rFonts w:eastAsia="Calibri"/>
          <w:sz w:val="28"/>
          <w:szCs w:val="28"/>
          <w:shd w:val="clear" w:color="auto" w:fill="FFFFFF"/>
        </w:rPr>
        <w:t>ā</w:t>
      </w:r>
      <w:r w:rsidR="00883C79" w:rsidRPr="0004109E">
        <w:rPr>
          <w:rFonts w:eastAsia="Calibri"/>
          <w:sz w:val="28"/>
          <w:szCs w:val="28"/>
          <w:shd w:val="clear" w:color="auto" w:fill="FFFFFF"/>
        </w:rPr>
        <w:t xml:space="preserve"> (</w:t>
      </w:r>
      <w:r w:rsidR="00934D0D" w:rsidRPr="0004109E">
        <w:rPr>
          <w:rFonts w:eastAsia="Calibri"/>
          <w:sz w:val="28"/>
          <w:szCs w:val="28"/>
          <w:shd w:val="clear" w:color="auto" w:fill="FFFFFF"/>
        </w:rPr>
        <w:t xml:space="preserve">turpmāk - </w:t>
      </w:r>
      <w:r w:rsidR="00883C79" w:rsidRPr="0004109E">
        <w:rPr>
          <w:rFonts w:eastAsia="Calibri"/>
          <w:sz w:val="28"/>
          <w:szCs w:val="28"/>
          <w:shd w:val="clear" w:color="auto" w:fill="FFFFFF"/>
        </w:rPr>
        <w:t>LIYSF)</w:t>
      </w:r>
      <w:r w:rsidR="00221DD3" w:rsidRPr="0004109E">
        <w:rPr>
          <w:rFonts w:eastAsia="Calibri"/>
          <w:sz w:val="28"/>
          <w:szCs w:val="28"/>
          <w:shd w:val="clear" w:color="auto" w:fill="FFFFFF"/>
        </w:rPr>
        <w:t xml:space="preserve"> </w:t>
      </w:r>
      <w:r w:rsidR="009A5EC4" w:rsidRPr="0004109E">
        <w:rPr>
          <w:rFonts w:eastAsia="Calibri"/>
          <w:sz w:val="28"/>
          <w:szCs w:val="28"/>
          <w:shd w:val="clear" w:color="auto" w:fill="FFFFFF"/>
        </w:rPr>
        <w:t>vai Stokholmas Starptautisk</w:t>
      </w:r>
      <w:r w:rsidR="003065B6" w:rsidRPr="0004109E">
        <w:rPr>
          <w:rFonts w:eastAsia="Calibri"/>
          <w:sz w:val="28"/>
          <w:szCs w:val="28"/>
          <w:shd w:val="clear" w:color="auto" w:fill="FFFFFF"/>
        </w:rPr>
        <w:t>ajā</w:t>
      </w:r>
      <w:r w:rsidR="009A5EC4" w:rsidRPr="0004109E">
        <w:rPr>
          <w:rFonts w:eastAsia="Calibri"/>
          <w:sz w:val="28"/>
          <w:szCs w:val="28"/>
          <w:shd w:val="clear" w:color="auto" w:fill="FFFFFF"/>
        </w:rPr>
        <w:t xml:space="preserve"> jaunatnes zinātnes seminār</w:t>
      </w:r>
      <w:r w:rsidR="003065B6" w:rsidRPr="0004109E">
        <w:rPr>
          <w:rFonts w:eastAsia="Calibri"/>
          <w:sz w:val="28"/>
          <w:szCs w:val="28"/>
          <w:shd w:val="clear" w:color="auto" w:fill="FFFFFF"/>
        </w:rPr>
        <w:t>ā</w:t>
      </w:r>
      <w:r w:rsidR="00883C79" w:rsidRPr="0004109E">
        <w:rPr>
          <w:rFonts w:eastAsia="Calibri"/>
          <w:sz w:val="28"/>
          <w:szCs w:val="28"/>
          <w:shd w:val="clear" w:color="auto" w:fill="FFFFFF"/>
        </w:rPr>
        <w:t xml:space="preserve"> (</w:t>
      </w:r>
      <w:r w:rsidR="00934D0D" w:rsidRPr="0004109E">
        <w:rPr>
          <w:rFonts w:eastAsia="Calibri"/>
          <w:sz w:val="28"/>
          <w:szCs w:val="28"/>
          <w:shd w:val="clear" w:color="auto" w:fill="FFFFFF"/>
        </w:rPr>
        <w:t xml:space="preserve">turpmāk - </w:t>
      </w:r>
      <w:r w:rsidR="00883C79" w:rsidRPr="0004109E">
        <w:rPr>
          <w:rFonts w:eastAsia="Calibri"/>
          <w:sz w:val="28"/>
          <w:szCs w:val="28"/>
          <w:shd w:val="clear" w:color="auto" w:fill="FFFFFF"/>
        </w:rPr>
        <w:t>SIYSF)</w:t>
      </w:r>
      <w:r w:rsidR="009A5EC4" w:rsidRPr="0004109E">
        <w:rPr>
          <w:rFonts w:eastAsia="Calibri"/>
          <w:sz w:val="28"/>
          <w:szCs w:val="28"/>
          <w:shd w:val="clear" w:color="auto" w:fill="FFFFFF"/>
        </w:rPr>
        <w:t>.</w:t>
      </w:r>
      <w:r w:rsidR="003065B6" w:rsidRPr="0004109E">
        <w:rPr>
          <w:rFonts w:eastAsia="Calibri"/>
          <w:sz w:val="28"/>
          <w:szCs w:val="28"/>
          <w:shd w:val="clear" w:color="auto" w:fill="FFFFFF"/>
        </w:rPr>
        <w:t xml:space="preserve"> </w:t>
      </w:r>
      <w:r w:rsidR="009A5EC4" w:rsidRPr="0004109E">
        <w:rPr>
          <w:rFonts w:eastAsia="Calibri"/>
          <w:sz w:val="28"/>
          <w:szCs w:val="28"/>
          <w:shd w:val="clear" w:color="auto" w:fill="FFFFFF"/>
        </w:rPr>
        <w:t xml:space="preserve">Tie nav </w:t>
      </w:r>
      <w:r w:rsidR="003065B6" w:rsidRPr="0004109E">
        <w:rPr>
          <w:rFonts w:eastAsia="Calibri"/>
          <w:sz w:val="28"/>
          <w:szCs w:val="28"/>
          <w:shd w:val="clear" w:color="auto" w:fill="FFFFFF"/>
        </w:rPr>
        <w:t xml:space="preserve">EUCYS </w:t>
      </w:r>
      <w:r w:rsidR="009A5EC4" w:rsidRPr="0004109E">
        <w:rPr>
          <w:rFonts w:eastAsia="Calibri"/>
          <w:sz w:val="28"/>
          <w:szCs w:val="28"/>
          <w:shd w:val="clear" w:color="auto" w:fill="FFFFFF"/>
        </w:rPr>
        <w:t>konkursa pasākumi, bet tie ir pasākumi, kuros dalībnieku ieguldījumam ir liela nozīme viņu panākumos</w:t>
      </w:r>
      <w:r w:rsidR="003065B6" w:rsidRPr="0004109E">
        <w:rPr>
          <w:rFonts w:eastAsia="Calibri"/>
          <w:sz w:val="28"/>
          <w:szCs w:val="28"/>
          <w:shd w:val="clear" w:color="auto" w:fill="FFFFFF"/>
        </w:rPr>
        <w:t>.</w:t>
      </w:r>
      <w:r w:rsidR="008F0B1D" w:rsidRPr="0004109E">
        <w:rPr>
          <w:rFonts w:eastAsia="Calibri"/>
          <w:sz w:val="28"/>
          <w:szCs w:val="28"/>
          <w:shd w:val="clear" w:color="auto" w:fill="FFFFFF"/>
        </w:rPr>
        <w:t xml:space="preserve"> Rīkotājam budžetā ir jāiekļauj atbilstoši finansiālie līdzekļi, lai segtu visas balvas un izmaksas par dalību šajos pasākumos, ieskaitot braucienu uz un no pasākumiem, reģistrācijas maksas, izmitināšanu un ēdināšanu. Gadījumā, ja uzvarētāji ir jaunāki par 18 gadiem, viņi uz pasākumu dodas kopā ar pavadošo personu, kura izdevumus arī sedz uzņemošais organizators. Lai piedalītos SIYSF, uzvarētājiem ir jābūt vecākiem par 18 gadiem SIYSF</w:t>
      </w:r>
      <w:r w:rsidR="00934D0D" w:rsidRPr="0004109E">
        <w:rPr>
          <w:rFonts w:eastAsia="Calibri"/>
          <w:sz w:val="28"/>
          <w:szCs w:val="28"/>
          <w:shd w:val="clear" w:color="auto" w:fill="FFFFFF"/>
        </w:rPr>
        <w:t xml:space="preserve"> norises laikā</w:t>
      </w:r>
      <w:r w:rsidR="008F0B1D" w:rsidRPr="0004109E">
        <w:rPr>
          <w:rFonts w:eastAsia="Calibri"/>
          <w:sz w:val="28"/>
          <w:szCs w:val="28"/>
          <w:shd w:val="clear" w:color="auto" w:fill="FFFFFF"/>
        </w:rPr>
        <w:t>.</w:t>
      </w:r>
      <w:r w:rsidR="00883C79" w:rsidRPr="0004109E">
        <w:rPr>
          <w:rFonts w:eastAsia="Calibri"/>
          <w:sz w:val="28"/>
          <w:szCs w:val="28"/>
          <w:shd w:val="clear" w:color="auto" w:fill="FFFFFF"/>
        </w:rPr>
        <w:t xml:space="preserve"> Eiropas Komisija vienojas par izmaksām ar šo</w:t>
      </w:r>
      <w:r w:rsidR="008F0B1D" w:rsidRPr="0004109E">
        <w:rPr>
          <w:rFonts w:eastAsia="Calibri"/>
          <w:sz w:val="28"/>
          <w:szCs w:val="28"/>
          <w:shd w:val="clear" w:color="auto" w:fill="FFFFFF"/>
        </w:rPr>
        <w:t xml:space="preserve"> pasākumu organizatoriem un patur tiesības mainīt vai grozīt informāciju par š</w:t>
      </w:r>
      <w:r w:rsidR="00883C79" w:rsidRPr="0004109E">
        <w:rPr>
          <w:rFonts w:eastAsia="Calibri"/>
          <w:sz w:val="28"/>
          <w:szCs w:val="28"/>
          <w:shd w:val="clear" w:color="auto" w:fill="FFFFFF"/>
        </w:rPr>
        <w:t>o</w:t>
      </w:r>
      <w:r w:rsidR="008F0B1D" w:rsidRPr="0004109E">
        <w:rPr>
          <w:rFonts w:eastAsia="Calibri"/>
          <w:sz w:val="28"/>
          <w:szCs w:val="28"/>
          <w:shd w:val="clear" w:color="auto" w:fill="FFFFFF"/>
        </w:rPr>
        <w:t xml:space="preserve"> pasākumu apmeklējumu. Jebkurā gadījumā žūrija, lemjot par šo papildu apbalvojumu piešķiršanu, ņem vērā kandidāta vecumu un </w:t>
      </w:r>
      <w:r w:rsidR="00883C79" w:rsidRPr="0004109E">
        <w:rPr>
          <w:rFonts w:eastAsia="Calibri"/>
          <w:sz w:val="28"/>
          <w:szCs w:val="28"/>
          <w:shd w:val="clear" w:color="auto" w:fill="FFFFFF"/>
        </w:rPr>
        <w:t>atbilstību dalībai konkrētajā pasākumā</w:t>
      </w:r>
      <w:r w:rsidR="008F0B1D" w:rsidRPr="0004109E">
        <w:rPr>
          <w:rFonts w:eastAsia="Calibri"/>
          <w:sz w:val="28"/>
          <w:szCs w:val="28"/>
          <w:shd w:val="clear" w:color="auto" w:fill="FFFFFF"/>
        </w:rPr>
        <w:t>.</w:t>
      </w:r>
      <w:r w:rsidR="00883C79" w:rsidRPr="0004109E">
        <w:rPr>
          <w:rFonts w:eastAsia="Calibri"/>
          <w:sz w:val="28"/>
          <w:szCs w:val="28"/>
          <w:shd w:val="clear" w:color="auto" w:fill="FFFFFF"/>
        </w:rPr>
        <w:t xml:space="preserve"> </w:t>
      </w:r>
    </w:p>
    <w:p w14:paraId="62B4AF24" w14:textId="77777777" w:rsidR="00677680" w:rsidRPr="0004109E" w:rsidRDefault="00883C79" w:rsidP="00677680">
      <w:pPr>
        <w:spacing w:line="276" w:lineRule="auto"/>
        <w:ind w:firstLine="720"/>
        <w:rPr>
          <w:rFonts w:eastAsia="Calibri"/>
          <w:sz w:val="28"/>
          <w:szCs w:val="28"/>
          <w:shd w:val="clear" w:color="auto" w:fill="FFFFFF"/>
        </w:rPr>
      </w:pPr>
      <w:r w:rsidRPr="0004109E">
        <w:rPr>
          <w:rFonts w:eastAsia="Calibri"/>
          <w:sz w:val="28"/>
          <w:szCs w:val="28"/>
          <w:shd w:val="clear" w:color="auto" w:fill="FFFFFF"/>
        </w:rPr>
        <w:t>Īpašās ziedojuma balvas</w:t>
      </w:r>
      <w:r w:rsidR="00934D0D" w:rsidRPr="0004109E">
        <w:rPr>
          <w:rFonts w:eastAsia="Calibri"/>
          <w:sz w:val="28"/>
          <w:szCs w:val="28"/>
          <w:shd w:val="clear" w:color="auto" w:fill="FFFFFF"/>
        </w:rPr>
        <w:t xml:space="preserve"> jeb specbalvas</w:t>
      </w:r>
      <w:r w:rsidRPr="0004109E">
        <w:rPr>
          <w:rFonts w:eastAsia="Calibri"/>
          <w:sz w:val="28"/>
          <w:szCs w:val="28"/>
          <w:shd w:val="clear" w:color="auto" w:fill="FFFFFF"/>
        </w:rPr>
        <w:t xml:space="preserve"> ir tās, kuras rīkotājs un/vai trešās puses organizācija, piemēram, sponsors, var ziedot un ko žūrija piešķir konkursantiem. Parasti šādas balvas ir ceļojumi un mācību vizītes vai līdzvērtīgi braucieni uz vadošajām zinātnes organizācijām vai pasākumiem. Rīkotājam ir jāmudina sponsori ziedot balvas, kuras ir iespējams iegūt visiem konkursa dalībniekiem. Īpašajām ziedojuma balvām nevajadzētu finansiālā vai simboliskā </w:t>
      </w:r>
      <w:r w:rsidRPr="0004109E">
        <w:rPr>
          <w:rFonts w:eastAsia="Calibri"/>
          <w:sz w:val="28"/>
          <w:szCs w:val="28"/>
          <w:shd w:val="clear" w:color="auto" w:fill="FFFFFF"/>
        </w:rPr>
        <w:lastRenderedPageBreak/>
        <w:t>nozīmē konkurēt ar EK pamatbalvām. Tomēr, ja šāda situācija rodas, ir jāapsver iespēja to (tās) formāli apvienot ar vienu vai vairākām pirmajām balvām.</w:t>
      </w:r>
      <w:r w:rsidR="00677680" w:rsidRPr="0004109E">
        <w:rPr>
          <w:rFonts w:eastAsia="Calibri"/>
          <w:sz w:val="28"/>
          <w:szCs w:val="28"/>
          <w:shd w:val="clear" w:color="auto" w:fill="FFFFFF"/>
        </w:rPr>
        <w:t xml:space="preserve"> </w:t>
      </w:r>
    </w:p>
    <w:p w14:paraId="7C8DBBB4" w14:textId="5F4B3171" w:rsidR="00677680" w:rsidRPr="0004109E" w:rsidRDefault="00677680" w:rsidP="00677680">
      <w:pPr>
        <w:spacing w:line="276" w:lineRule="auto"/>
        <w:ind w:firstLine="720"/>
        <w:rPr>
          <w:rFonts w:eastAsia="Calibri"/>
          <w:sz w:val="28"/>
          <w:szCs w:val="28"/>
          <w:shd w:val="clear" w:color="auto" w:fill="FFFFFF"/>
        </w:rPr>
      </w:pPr>
      <w:r w:rsidRPr="0004109E">
        <w:rPr>
          <w:rFonts w:eastAsia="Calibri"/>
          <w:sz w:val="28"/>
          <w:szCs w:val="28"/>
          <w:shd w:val="clear" w:color="auto" w:fill="FFFFFF"/>
        </w:rPr>
        <w:t>Papildus, Eiropas Komisijas pārstāvji organizē arī vadības grupu (</w:t>
      </w:r>
      <w:r w:rsidRPr="0004109E">
        <w:rPr>
          <w:rFonts w:eastAsia="Calibri"/>
          <w:i/>
          <w:iCs/>
          <w:sz w:val="28"/>
          <w:szCs w:val="28"/>
          <w:shd w:val="clear" w:color="auto" w:fill="FFFFFF"/>
        </w:rPr>
        <w:t>steering group</w:t>
      </w:r>
      <w:r w:rsidRPr="0004109E">
        <w:rPr>
          <w:rFonts w:eastAsia="Calibri"/>
          <w:sz w:val="28"/>
          <w:szCs w:val="28"/>
          <w:shd w:val="clear" w:color="auto" w:fill="FFFFFF"/>
        </w:rPr>
        <w:t>), kurā piedalās iepriekšējā gada konkursa organizētāji, šī gada konkursa organizētāji, kā arī nākamā gada konkursa organizētāji, lai sniegtu konsultācijas, dotu iespēju uzdot jautājumus, kā arī dalītos pieredzē saistībā ar šī konkursa organizēšanu. Šāda vadības grupa tiek organizēta vismaz reizi gadā.</w:t>
      </w:r>
    </w:p>
    <w:p w14:paraId="360A1FC8" w14:textId="77777777" w:rsidR="00E43802" w:rsidRPr="0004109E" w:rsidRDefault="007551D2" w:rsidP="009938F2">
      <w:pPr>
        <w:spacing w:line="276" w:lineRule="auto"/>
        <w:ind w:firstLine="720"/>
        <w:rPr>
          <w:rFonts w:eastAsia="Calibri"/>
          <w:sz w:val="28"/>
          <w:szCs w:val="28"/>
          <w:shd w:val="clear" w:color="auto" w:fill="FFFFFF"/>
        </w:rPr>
      </w:pPr>
      <w:r w:rsidRPr="0004109E">
        <w:rPr>
          <w:rFonts w:eastAsia="Calibri"/>
          <w:sz w:val="28"/>
          <w:szCs w:val="28"/>
          <w:shd w:val="clear" w:color="auto" w:fill="FFFFFF"/>
        </w:rPr>
        <w:t xml:space="preserve">Šāda līmeņa pasākuma rīkošana Latvijā </w:t>
      </w:r>
      <w:r w:rsidR="003931B4" w:rsidRPr="0004109E">
        <w:rPr>
          <w:rFonts w:eastAsia="Calibri"/>
          <w:sz w:val="28"/>
          <w:szCs w:val="28"/>
          <w:shd w:val="clear" w:color="auto" w:fill="FFFFFF"/>
        </w:rPr>
        <w:t xml:space="preserve">ir liels gods un atbildība, </w:t>
      </w:r>
      <w:r w:rsidR="00A41653" w:rsidRPr="0004109E">
        <w:rPr>
          <w:rFonts w:eastAsia="Calibri"/>
          <w:sz w:val="28"/>
          <w:szCs w:val="28"/>
          <w:shd w:val="clear" w:color="auto" w:fill="FFFFFF"/>
        </w:rPr>
        <w:t>un</w:t>
      </w:r>
      <w:r w:rsidR="008C6F2F" w:rsidRPr="0004109E">
        <w:rPr>
          <w:rFonts w:eastAsia="Calibri"/>
          <w:sz w:val="28"/>
          <w:szCs w:val="28"/>
          <w:shd w:val="clear" w:color="auto" w:fill="FFFFFF"/>
        </w:rPr>
        <w:t xml:space="preserve"> var sniegt daudz priekšrocību gan konkursa dalībniekiem, gan Latvijai kā šī konkursa uzņēmējvalstij, tostarp</w:t>
      </w:r>
      <w:r w:rsidR="00E43802" w:rsidRPr="0004109E">
        <w:rPr>
          <w:rFonts w:eastAsia="Calibri"/>
          <w:sz w:val="28"/>
          <w:szCs w:val="28"/>
          <w:shd w:val="clear" w:color="auto" w:fill="FFFFFF"/>
        </w:rPr>
        <w:t>:</w:t>
      </w:r>
    </w:p>
    <w:p w14:paraId="2CF4B9A7" w14:textId="6D6406D1" w:rsidR="00E43802" w:rsidRPr="0004109E" w:rsidRDefault="008C6F2F" w:rsidP="00E43802">
      <w:pPr>
        <w:pStyle w:val="ListParagraph"/>
        <w:numPr>
          <w:ilvl w:val="0"/>
          <w:numId w:val="21"/>
        </w:numPr>
        <w:spacing w:line="276" w:lineRule="auto"/>
        <w:rPr>
          <w:rFonts w:eastAsia="Calibri"/>
          <w:sz w:val="28"/>
          <w:szCs w:val="28"/>
          <w:shd w:val="clear" w:color="auto" w:fill="FFFFFF"/>
        </w:rPr>
      </w:pPr>
      <w:r w:rsidRPr="0004109E">
        <w:rPr>
          <w:rFonts w:eastAsia="Calibri"/>
          <w:sz w:val="28"/>
          <w:szCs w:val="28"/>
          <w:shd w:val="clear" w:color="auto" w:fill="FFFFFF"/>
        </w:rPr>
        <w:t>mudin</w:t>
      </w:r>
      <w:r w:rsidR="00E43802" w:rsidRPr="0004109E">
        <w:rPr>
          <w:rFonts w:eastAsia="Calibri"/>
          <w:sz w:val="28"/>
          <w:szCs w:val="28"/>
          <w:shd w:val="clear" w:color="auto" w:fill="FFFFFF"/>
        </w:rPr>
        <w:t>āt</w:t>
      </w:r>
      <w:r w:rsidRPr="0004109E">
        <w:rPr>
          <w:rFonts w:eastAsia="Calibri"/>
          <w:sz w:val="28"/>
          <w:szCs w:val="28"/>
          <w:shd w:val="clear" w:color="auto" w:fill="FFFFFF"/>
        </w:rPr>
        <w:t xml:space="preserve"> vairāk jauniešu </w:t>
      </w:r>
      <w:r w:rsidR="00E43802" w:rsidRPr="0004109E">
        <w:rPr>
          <w:rFonts w:eastAsia="Calibri"/>
          <w:sz w:val="28"/>
          <w:szCs w:val="28"/>
          <w:shd w:val="clear" w:color="auto" w:fill="FFFFFF"/>
        </w:rPr>
        <w:t>iesaistīties</w:t>
      </w:r>
      <w:r w:rsidRPr="0004109E">
        <w:rPr>
          <w:rFonts w:eastAsia="Calibri"/>
          <w:sz w:val="28"/>
          <w:szCs w:val="28"/>
          <w:shd w:val="clear" w:color="auto" w:fill="FFFFFF"/>
        </w:rPr>
        <w:t xml:space="preserve"> zinātniskās aktivitātēs,</w:t>
      </w:r>
      <w:r w:rsidR="004A493D" w:rsidRPr="0004109E">
        <w:rPr>
          <w:rFonts w:eastAsia="Calibri"/>
          <w:sz w:val="28"/>
          <w:szCs w:val="28"/>
          <w:shd w:val="clear" w:color="auto" w:fill="FFFFFF"/>
        </w:rPr>
        <w:t xml:space="preserve"> </w:t>
      </w:r>
    </w:p>
    <w:p w14:paraId="13C39198" w14:textId="77777777" w:rsidR="00E43802" w:rsidRPr="0004109E" w:rsidRDefault="008C6F2F" w:rsidP="00E43802">
      <w:pPr>
        <w:pStyle w:val="ListParagraph"/>
        <w:numPr>
          <w:ilvl w:val="0"/>
          <w:numId w:val="21"/>
        </w:numPr>
        <w:spacing w:line="276" w:lineRule="auto"/>
        <w:rPr>
          <w:rFonts w:eastAsia="Calibri"/>
          <w:sz w:val="28"/>
          <w:szCs w:val="28"/>
          <w:shd w:val="clear" w:color="auto" w:fill="FFFFFF"/>
        </w:rPr>
      </w:pPr>
      <w:r w:rsidRPr="0004109E">
        <w:rPr>
          <w:rFonts w:eastAsia="Calibri"/>
          <w:sz w:val="28"/>
          <w:szCs w:val="28"/>
          <w:shd w:val="clear" w:color="auto" w:fill="FFFFFF"/>
        </w:rPr>
        <w:t xml:space="preserve">veicināt starptautisko redzamību zinātnes, inovāciju un izglītības jomās, </w:t>
      </w:r>
    </w:p>
    <w:p w14:paraId="5469BF2D" w14:textId="6A432394" w:rsidR="00E43802" w:rsidRPr="0004109E" w:rsidRDefault="008C6F2F" w:rsidP="00E43802">
      <w:pPr>
        <w:pStyle w:val="ListParagraph"/>
        <w:numPr>
          <w:ilvl w:val="0"/>
          <w:numId w:val="21"/>
        </w:numPr>
        <w:spacing w:line="276" w:lineRule="auto"/>
        <w:rPr>
          <w:rFonts w:eastAsia="Calibri"/>
          <w:sz w:val="28"/>
          <w:szCs w:val="28"/>
          <w:shd w:val="clear" w:color="auto" w:fill="FFFFFF"/>
        </w:rPr>
      </w:pPr>
      <w:r w:rsidRPr="0004109E">
        <w:rPr>
          <w:rFonts w:eastAsia="Calibri"/>
          <w:sz w:val="28"/>
          <w:szCs w:val="28"/>
          <w:shd w:val="clear" w:color="auto" w:fill="FFFFFF"/>
        </w:rPr>
        <w:t>mudināt izglītības iestādes pievērst vairāk uzmanību STEM (zinātņu, tehnoloģiju, inženierzinātņu un matemātikas) izglītībai,</w:t>
      </w:r>
    </w:p>
    <w:p w14:paraId="29EEF3FC" w14:textId="2CB8C427" w:rsidR="00E43802" w:rsidRPr="0004109E" w:rsidRDefault="008C6F2F" w:rsidP="00E43802">
      <w:pPr>
        <w:pStyle w:val="ListParagraph"/>
        <w:numPr>
          <w:ilvl w:val="0"/>
          <w:numId w:val="21"/>
        </w:numPr>
        <w:spacing w:line="276" w:lineRule="auto"/>
        <w:rPr>
          <w:rFonts w:eastAsia="Calibri"/>
          <w:sz w:val="28"/>
          <w:szCs w:val="28"/>
          <w:shd w:val="clear" w:color="auto" w:fill="FFFFFF"/>
        </w:rPr>
      </w:pPr>
      <w:r w:rsidRPr="0004109E">
        <w:rPr>
          <w:rFonts w:eastAsia="Calibri"/>
          <w:sz w:val="28"/>
          <w:szCs w:val="28"/>
          <w:shd w:val="clear" w:color="auto" w:fill="FFFFFF"/>
        </w:rPr>
        <w:t xml:space="preserve">nodrošina platformu </w:t>
      </w:r>
      <w:r w:rsidR="004A493D" w:rsidRPr="0004109E">
        <w:rPr>
          <w:rFonts w:eastAsia="Calibri"/>
          <w:sz w:val="28"/>
          <w:szCs w:val="28"/>
          <w:shd w:val="clear" w:color="auto" w:fill="FFFFFF"/>
        </w:rPr>
        <w:t>skolēniem</w:t>
      </w:r>
      <w:r w:rsidRPr="0004109E">
        <w:rPr>
          <w:rFonts w:eastAsia="Calibri"/>
          <w:sz w:val="28"/>
          <w:szCs w:val="28"/>
          <w:shd w:val="clear" w:color="auto" w:fill="FFFFFF"/>
        </w:rPr>
        <w:t>, skolotājiem, zinātniekiem un politikas veidotājiem la</w:t>
      </w:r>
      <w:r w:rsidR="00E43802" w:rsidRPr="0004109E">
        <w:rPr>
          <w:rFonts w:eastAsia="Calibri"/>
          <w:sz w:val="28"/>
          <w:szCs w:val="28"/>
          <w:shd w:val="clear" w:color="auto" w:fill="FFFFFF"/>
        </w:rPr>
        <w:t>i</w:t>
      </w:r>
      <w:r w:rsidR="004A493D" w:rsidRPr="0004109E">
        <w:rPr>
          <w:rFonts w:eastAsia="Calibri"/>
          <w:sz w:val="28"/>
          <w:szCs w:val="28"/>
          <w:shd w:val="clear" w:color="auto" w:fill="FFFFFF"/>
        </w:rPr>
        <w:t xml:space="preserve"> tīklotos un veidotu jaunas sadarbības, </w:t>
      </w:r>
    </w:p>
    <w:p w14:paraId="2808B475" w14:textId="22CACD9C" w:rsidR="00805AFE" w:rsidRPr="0004109E" w:rsidRDefault="00E43802" w:rsidP="00E43802">
      <w:pPr>
        <w:pStyle w:val="ListParagraph"/>
        <w:numPr>
          <w:ilvl w:val="0"/>
          <w:numId w:val="21"/>
        </w:numPr>
        <w:spacing w:line="276" w:lineRule="auto"/>
        <w:rPr>
          <w:rFonts w:eastAsia="Calibri"/>
          <w:sz w:val="28"/>
          <w:szCs w:val="28"/>
          <w:shd w:val="clear" w:color="auto" w:fill="FFFFFF"/>
        </w:rPr>
      </w:pPr>
      <w:r w:rsidRPr="0004109E">
        <w:rPr>
          <w:rFonts w:eastAsia="Calibri"/>
          <w:sz w:val="28"/>
          <w:szCs w:val="28"/>
          <w:shd w:val="clear" w:color="auto" w:fill="FFFFFF"/>
        </w:rPr>
        <w:t xml:space="preserve">sniegt pozitīvu ietekmi uz ekonomiku, </w:t>
      </w:r>
    </w:p>
    <w:p w14:paraId="4A89894A" w14:textId="1A847999" w:rsidR="00713800" w:rsidRPr="0004109E" w:rsidRDefault="00E43802" w:rsidP="00713800">
      <w:pPr>
        <w:pStyle w:val="ListParagraph"/>
        <w:numPr>
          <w:ilvl w:val="0"/>
          <w:numId w:val="21"/>
        </w:numPr>
        <w:spacing w:line="276" w:lineRule="auto"/>
        <w:rPr>
          <w:rFonts w:eastAsia="Calibri"/>
          <w:sz w:val="28"/>
          <w:szCs w:val="28"/>
          <w:shd w:val="clear" w:color="auto" w:fill="FFFFFF"/>
        </w:rPr>
      </w:pPr>
      <w:r w:rsidRPr="0004109E">
        <w:rPr>
          <w:rFonts w:eastAsia="Calibri"/>
          <w:sz w:val="28"/>
          <w:szCs w:val="28"/>
          <w:shd w:val="clear" w:color="auto" w:fill="FFFFFF"/>
        </w:rPr>
        <w:t>veicināt kultūras apmaiņu un izpratni un veidot globāli informētāku un savstarpēji saistītu jauno zinātnieku paaudzi</w:t>
      </w:r>
      <w:r w:rsidR="00713800" w:rsidRPr="0004109E">
        <w:rPr>
          <w:rFonts w:eastAsia="Calibri"/>
          <w:sz w:val="28"/>
          <w:szCs w:val="28"/>
          <w:shd w:val="clear" w:color="auto" w:fill="FFFFFF"/>
        </w:rPr>
        <w:t>.</w:t>
      </w:r>
      <w:r w:rsidRPr="0004109E">
        <w:rPr>
          <w:rFonts w:eastAsia="Calibri"/>
          <w:sz w:val="28"/>
          <w:szCs w:val="28"/>
          <w:shd w:val="clear" w:color="auto" w:fill="FFFFFF"/>
        </w:rPr>
        <w:t xml:space="preserve"> </w:t>
      </w:r>
    </w:p>
    <w:p w14:paraId="299D13D6" w14:textId="77777777" w:rsidR="00713800" w:rsidRPr="0004109E" w:rsidRDefault="00713800" w:rsidP="00713800">
      <w:pPr>
        <w:pStyle w:val="ListParagraph"/>
        <w:spacing w:line="276" w:lineRule="auto"/>
        <w:ind w:left="1080"/>
        <w:rPr>
          <w:rFonts w:eastAsia="Calibri"/>
          <w:sz w:val="28"/>
          <w:szCs w:val="28"/>
          <w:shd w:val="clear" w:color="auto" w:fill="FFFFFF"/>
        </w:rPr>
      </w:pPr>
    </w:p>
    <w:p w14:paraId="7F256704" w14:textId="671D83FF" w:rsidR="007551D2" w:rsidRPr="0004109E" w:rsidRDefault="00713800" w:rsidP="00E81C66">
      <w:pPr>
        <w:spacing w:line="276" w:lineRule="auto"/>
        <w:rPr>
          <w:rFonts w:eastAsia="Calibri"/>
          <w:sz w:val="28"/>
          <w:szCs w:val="28"/>
          <w:shd w:val="clear" w:color="auto" w:fill="FFFFFF"/>
        </w:rPr>
      </w:pPr>
      <w:r w:rsidRPr="0004109E">
        <w:rPr>
          <w:rFonts w:eastAsia="Calibri"/>
          <w:b/>
          <w:bCs/>
          <w:sz w:val="28"/>
          <w:szCs w:val="28"/>
          <w:shd w:val="clear" w:color="auto" w:fill="FFFFFF"/>
        </w:rPr>
        <w:t>Pasākuma</w:t>
      </w:r>
      <w:r w:rsidRPr="0004109E">
        <w:rPr>
          <w:rFonts w:eastAsia="Calibri"/>
          <w:sz w:val="28"/>
          <w:szCs w:val="28"/>
          <w:shd w:val="clear" w:color="auto" w:fill="FFFFFF"/>
        </w:rPr>
        <w:t xml:space="preserve"> </w:t>
      </w:r>
      <w:r w:rsidR="00E81C66" w:rsidRPr="0004109E">
        <w:rPr>
          <w:rFonts w:eastAsia="Calibri"/>
          <w:sz w:val="28"/>
          <w:szCs w:val="28"/>
          <w:shd w:val="clear" w:color="auto" w:fill="FFFFFF"/>
        </w:rPr>
        <w:t xml:space="preserve">tiešie </w:t>
      </w:r>
      <w:r w:rsidR="00E81C66" w:rsidRPr="0004109E">
        <w:rPr>
          <w:rFonts w:eastAsia="Calibri"/>
          <w:b/>
          <w:bCs/>
          <w:sz w:val="28"/>
          <w:szCs w:val="28"/>
          <w:shd w:val="clear" w:color="auto" w:fill="FFFFFF"/>
        </w:rPr>
        <w:t>dalībnieki</w:t>
      </w:r>
      <w:r w:rsidR="00E81C66" w:rsidRPr="0004109E">
        <w:rPr>
          <w:rFonts w:eastAsia="Calibri"/>
          <w:sz w:val="28"/>
          <w:szCs w:val="28"/>
          <w:shd w:val="clear" w:color="auto" w:fill="FFFFFF"/>
        </w:rPr>
        <w:t xml:space="preserve"> ir apmēram – 270, t.sk. skolēni un viņu pavadošās personas, īpašie uzaicinātie viesi, speciālo balvu pārstāvji, žūrijas komisijas locekļi.</w:t>
      </w:r>
    </w:p>
    <w:p w14:paraId="58EC478B" w14:textId="77777777" w:rsidR="000E5951" w:rsidRPr="0004109E" w:rsidRDefault="000E5951" w:rsidP="00805AFE">
      <w:pPr>
        <w:spacing w:line="276" w:lineRule="auto"/>
        <w:rPr>
          <w:rFonts w:eastAsia="Calibri"/>
          <w:b/>
          <w:bCs/>
          <w:sz w:val="28"/>
          <w:szCs w:val="28"/>
          <w:shd w:val="clear" w:color="auto" w:fill="FFFFFF"/>
        </w:rPr>
      </w:pPr>
    </w:p>
    <w:p w14:paraId="33C3F71A" w14:textId="63874EF0" w:rsidR="00805AFE" w:rsidRPr="0004109E" w:rsidRDefault="00805AFE" w:rsidP="003B0D14">
      <w:pPr>
        <w:spacing w:line="276" w:lineRule="auto"/>
        <w:rPr>
          <w:rFonts w:eastAsia="Calibri"/>
          <w:b/>
          <w:bCs/>
          <w:sz w:val="28"/>
          <w:szCs w:val="28"/>
          <w:shd w:val="clear" w:color="auto" w:fill="FFFFFF"/>
        </w:rPr>
      </w:pPr>
      <w:r w:rsidRPr="0004109E">
        <w:rPr>
          <w:rFonts w:eastAsia="Calibri"/>
          <w:b/>
          <w:bCs/>
          <w:sz w:val="28"/>
          <w:szCs w:val="28"/>
          <w:shd w:val="clear" w:color="auto" w:fill="FFFFFF"/>
        </w:rPr>
        <w:t xml:space="preserve">Pasākuma programmas plānojums: </w:t>
      </w:r>
    </w:p>
    <w:p w14:paraId="1D4E31F5" w14:textId="725DAC58" w:rsidR="00805AFE" w:rsidRPr="0004109E" w:rsidRDefault="000E5951" w:rsidP="003B0D14">
      <w:pPr>
        <w:spacing w:line="276" w:lineRule="auto"/>
        <w:ind w:firstLine="720"/>
        <w:rPr>
          <w:bCs/>
          <w:sz w:val="28"/>
          <w:szCs w:val="28"/>
          <w:lang w:eastAsia="en-GB"/>
        </w:rPr>
      </w:pPr>
      <w:r w:rsidRPr="0004109E">
        <w:rPr>
          <w:bCs/>
          <w:sz w:val="28"/>
          <w:szCs w:val="28"/>
          <w:lang w:eastAsia="en-GB"/>
        </w:rPr>
        <w:t xml:space="preserve">Pasākuma norise tiek plānota sešu dienas, programmā ietverot gan stendu intervijas ar žūriju, gan publisko apmeklējumu dienas, </w:t>
      </w:r>
      <w:r w:rsidR="00284278" w:rsidRPr="0004109E">
        <w:rPr>
          <w:bCs/>
          <w:sz w:val="28"/>
          <w:szCs w:val="28"/>
          <w:lang w:eastAsia="en-GB"/>
        </w:rPr>
        <w:t xml:space="preserve">gan izglītojošās lekcijas dalībniekiem ar pasaules un Latvijas vadošajiem  zinātniekiem, </w:t>
      </w:r>
      <w:r w:rsidRPr="0004109E">
        <w:rPr>
          <w:bCs/>
          <w:sz w:val="28"/>
          <w:szCs w:val="28"/>
          <w:lang w:eastAsia="en-GB"/>
        </w:rPr>
        <w:t>gan kultūras pasākumus</w:t>
      </w:r>
      <w:r w:rsidR="00E81C66" w:rsidRPr="0004109E">
        <w:rPr>
          <w:bCs/>
          <w:sz w:val="28"/>
          <w:szCs w:val="28"/>
          <w:lang w:eastAsia="en-GB"/>
        </w:rPr>
        <w:t>.</w:t>
      </w:r>
    </w:p>
    <w:p w14:paraId="39245EAB" w14:textId="77777777" w:rsidR="00805B8C" w:rsidRPr="0004109E" w:rsidRDefault="00805B8C" w:rsidP="003B0D14">
      <w:pPr>
        <w:spacing w:line="276" w:lineRule="auto"/>
        <w:rPr>
          <w:rFonts w:eastAsia="Calibri"/>
          <w:sz w:val="28"/>
          <w:szCs w:val="28"/>
          <w:shd w:val="clear" w:color="auto" w:fill="FFFFFF"/>
        </w:rPr>
      </w:pPr>
    </w:p>
    <w:p w14:paraId="3CDE5F99" w14:textId="7D53E612" w:rsidR="00805AFE" w:rsidRPr="0004109E" w:rsidRDefault="003351D2" w:rsidP="003B0D14">
      <w:pPr>
        <w:spacing w:line="276" w:lineRule="auto"/>
        <w:rPr>
          <w:rFonts w:eastAsia="Calibri"/>
          <w:b/>
          <w:bCs/>
          <w:sz w:val="28"/>
          <w:szCs w:val="28"/>
          <w:shd w:val="clear" w:color="auto" w:fill="FFFFFF"/>
        </w:rPr>
      </w:pPr>
      <w:r w:rsidRPr="0004109E">
        <w:rPr>
          <w:rFonts w:eastAsia="Calibri"/>
          <w:b/>
          <w:bCs/>
          <w:sz w:val="28"/>
          <w:szCs w:val="28"/>
          <w:shd w:val="clear" w:color="auto" w:fill="FFFFFF"/>
        </w:rPr>
        <w:t xml:space="preserve">Pasākuma </w:t>
      </w:r>
      <w:r w:rsidR="00F519C2" w:rsidRPr="0004109E">
        <w:rPr>
          <w:rFonts w:eastAsia="Calibri"/>
          <w:b/>
          <w:bCs/>
          <w:sz w:val="28"/>
          <w:szCs w:val="28"/>
          <w:shd w:val="clear" w:color="auto" w:fill="FFFFFF"/>
        </w:rPr>
        <w:t>budžeta plānojums</w:t>
      </w:r>
      <w:r w:rsidR="00BA2F62">
        <w:rPr>
          <w:rFonts w:eastAsia="Calibri"/>
          <w:b/>
          <w:bCs/>
          <w:sz w:val="28"/>
          <w:szCs w:val="28"/>
          <w:shd w:val="clear" w:color="auto" w:fill="FFFFFF"/>
        </w:rPr>
        <w:t>:</w:t>
      </w:r>
    </w:p>
    <w:p w14:paraId="4B579AA7" w14:textId="11292C62" w:rsidR="003B0D14" w:rsidRPr="00AF6CCC" w:rsidRDefault="00C32705" w:rsidP="00BA2F62">
      <w:pPr>
        <w:spacing w:line="276" w:lineRule="auto"/>
        <w:ind w:firstLine="720"/>
        <w:rPr>
          <w:sz w:val="28"/>
          <w:szCs w:val="28"/>
        </w:rPr>
      </w:pPr>
      <w:r w:rsidRPr="00AF6CCC">
        <w:rPr>
          <w:rFonts w:eastAsia="Calibri"/>
          <w:sz w:val="28"/>
          <w:szCs w:val="28"/>
          <w:shd w:val="clear" w:color="auto" w:fill="FFFFFF"/>
        </w:rPr>
        <w:t xml:space="preserve">Saskaņā ar konkursa rīkošanas vadlīnijām, Eiropas komisija nodrošina </w:t>
      </w:r>
      <w:r w:rsidR="00155481" w:rsidRPr="00AF6CCC">
        <w:rPr>
          <w:rFonts w:eastAsia="Calibri"/>
          <w:sz w:val="28"/>
          <w:szCs w:val="28"/>
          <w:shd w:val="clear" w:color="auto" w:fill="FFFFFF"/>
        </w:rPr>
        <w:t>konkursa</w:t>
      </w:r>
      <w:r w:rsidRPr="00AF6CCC">
        <w:rPr>
          <w:rFonts w:eastAsia="Calibri"/>
          <w:sz w:val="28"/>
          <w:szCs w:val="28"/>
          <w:shd w:val="clear" w:color="auto" w:fill="FFFFFF"/>
        </w:rPr>
        <w:t xml:space="preserve"> izdevumu apmaksu līdz 1 m</w:t>
      </w:r>
      <w:r w:rsidR="00D86F86" w:rsidRPr="00AF6CCC">
        <w:rPr>
          <w:rFonts w:eastAsia="Calibri"/>
          <w:sz w:val="28"/>
          <w:szCs w:val="28"/>
          <w:shd w:val="clear" w:color="auto" w:fill="FFFFFF"/>
        </w:rPr>
        <w:t xml:space="preserve">iljonam </w:t>
      </w:r>
      <w:r w:rsidRPr="00AF6CCC">
        <w:rPr>
          <w:rFonts w:eastAsia="Calibri"/>
          <w:sz w:val="28"/>
          <w:szCs w:val="28"/>
          <w:shd w:val="clear" w:color="auto" w:fill="FFFFFF"/>
        </w:rPr>
        <w:t>euro, uzņēmējvalsts</w:t>
      </w:r>
      <w:r w:rsidR="00D86F86" w:rsidRPr="00AF6CCC">
        <w:rPr>
          <w:rFonts w:eastAsia="Calibri"/>
          <w:sz w:val="28"/>
          <w:szCs w:val="28"/>
          <w:shd w:val="clear" w:color="auto" w:fill="FFFFFF"/>
        </w:rPr>
        <w:t xml:space="preserve"> līdzfinansējumam</w:t>
      </w:r>
      <w:r w:rsidRPr="00AF6CCC">
        <w:rPr>
          <w:rFonts w:eastAsia="Calibri"/>
          <w:sz w:val="28"/>
          <w:szCs w:val="28"/>
          <w:shd w:val="clear" w:color="auto" w:fill="FFFFFF"/>
        </w:rPr>
        <w:t xml:space="preserve"> </w:t>
      </w:r>
      <w:r w:rsidR="00AF6CCC">
        <w:rPr>
          <w:rFonts w:eastAsia="Calibri"/>
          <w:sz w:val="28"/>
          <w:szCs w:val="28"/>
          <w:shd w:val="clear" w:color="auto" w:fill="FFFFFF"/>
        </w:rPr>
        <w:t xml:space="preserve">jābūt </w:t>
      </w:r>
      <w:r w:rsidR="00D86F86" w:rsidRPr="00AF6CCC">
        <w:rPr>
          <w:rFonts w:eastAsia="Calibri"/>
          <w:sz w:val="28"/>
          <w:szCs w:val="28"/>
          <w:shd w:val="clear" w:color="auto" w:fill="FFFFFF"/>
        </w:rPr>
        <w:t>vismaz</w:t>
      </w:r>
      <w:r w:rsidRPr="00AF6CCC">
        <w:rPr>
          <w:rFonts w:eastAsia="Calibri"/>
          <w:sz w:val="28"/>
          <w:szCs w:val="28"/>
          <w:shd w:val="clear" w:color="auto" w:fill="FFFFFF"/>
        </w:rPr>
        <w:t xml:space="preserve"> 25 % no kopējā budžeta.</w:t>
      </w:r>
      <w:r w:rsidR="00155481" w:rsidRPr="00AF6CCC">
        <w:rPr>
          <w:rFonts w:eastAsia="Calibri"/>
          <w:sz w:val="28"/>
          <w:szCs w:val="28"/>
          <w:shd w:val="clear" w:color="auto" w:fill="FFFFFF"/>
        </w:rPr>
        <w:t xml:space="preserve"> </w:t>
      </w:r>
      <w:r w:rsidR="00155481" w:rsidRPr="0004109E">
        <w:rPr>
          <w:sz w:val="28"/>
          <w:szCs w:val="28"/>
        </w:rPr>
        <w:t xml:space="preserve">Plānotā konkursa īstenošanai nepieciešamo preču un pakalpojumu iegāde tiks īstenota saskaņā ar normatīvajiem aktiem publisko iepirkumu jomā, īstenojot </w:t>
      </w:r>
      <w:r w:rsidR="00155481" w:rsidRPr="00D86F86">
        <w:rPr>
          <w:sz w:val="28"/>
          <w:szCs w:val="28"/>
        </w:rPr>
        <w:t>atklātu, pārredzamu, nediskriminējošu un konkurenci neierobežojošu procedūru, tādējādi izslēdzot komercdarbības atbalsta esamību preču un pakalpojumu sniedzēju līmenī.</w:t>
      </w:r>
      <w:r w:rsidR="003B0D14" w:rsidRPr="00D86F86">
        <w:rPr>
          <w:sz w:val="28"/>
          <w:szCs w:val="28"/>
        </w:rPr>
        <w:t xml:space="preserve"> </w:t>
      </w:r>
      <w:r w:rsidR="003B0D14" w:rsidRPr="00AF6CCC">
        <w:rPr>
          <w:sz w:val="28"/>
          <w:szCs w:val="28"/>
        </w:rPr>
        <w:t xml:space="preserve">Konkurss tiek rīkots ar nesaimniecisku darbību saistīta pasākuma īstenošanai </w:t>
      </w:r>
      <w:r w:rsidR="003B0D14" w:rsidRPr="00AF6CCC">
        <w:rPr>
          <w:sz w:val="28"/>
          <w:szCs w:val="28"/>
        </w:rPr>
        <w:lastRenderedPageBreak/>
        <w:t>valsts funkciju ietvaros un tādējādi pasākums nekvalificējas kā komercdarbības atbalsts</w:t>
      </w:r>
      <w:r w:rsidR="00D86F86" w:rsidRPr="00AF6CCC">
        <w:rPr>
          <w:sz w:val="28"/>
          <w:szCs w:val="28"/>
        </w:rPr>
        <w:t xml:space="preserve"> Komercdarbības atbalsta kontroles likuma 5. panta izpratnē.</w:t>
      </w:r>
    </w:p>
    <w:p w14:paraId="28087FC4" w14:textId="38171BFC" w:rsidR="00C32705" w:rsidRPr="003B0D14" w:rsidRDefault="00C32705" w:rsidP="00BA2F62">
      <w:pPr>
        <w:spacing w:line="276" w:lineRule="auto"/>
        <w:ind w:firstLine="720"/>
        <w:rPr>
          <w:rFonts w:eastAsia="Calibri"/>
          <w:sz w:val="28"/>
          <w:szCs w:val="28"/>
          <w:shd w:val="clear" w:color="auto" w:fill="FFFFFF"/>
        </w:rPr>
      </w:pPr>
    </w:p>
    <w:p w14:paraId="2F47B1D7" w14:textId="77777777" w:rsidR="00C32705" w:rsidRPr="0004109E" w:rsidRDefault="00C32705" w:rsidP="00C32705">
      <w:pPr>
        <w:spacing w:after="120"/>
        <w:jc w:val="right"/>
        <w:rPr>
          <w:sz w:val="28"/>
          <w:szCs w:val="28"/>
        </w:rPr>
      </w:pPr>
      <w:r w:rsidRPr="0004109E">
        <w:rPr>
          <w:sz w:val="28"/>
          <w:szCs w:val="28"/>
        </w:rPr>
        <w:t xml:space="preserve">Tabula Nr.1 “Eiropas Savienības jauno zinātnieku konkursa īstenošanai plānotais finansējums pa gadiem, </w:t>
      </w:r>
      <w:r w:rsidRPr="0004109E">
        <w:rPr>
          <w:i/>
          <w:sz w:val="28"/>
          <w:szCs w:val="28"/>
          <w:lang w:eastAsia="lv-LV"/>
        </w:rPr>
        <w:t>euro</w:t>
      </w:r>
      <w:r w:rsidRPr="0004109E">
        <w:rPr>
          <w:sz w:val="28"/>
          <w:szCs w:val="28"/>
        </w:rPr>
        <w:t>”</w:t>
      </w:r>
    </w:p>
    <w:p w14:paraId="6C7E458B" w14:textId="77777777" w:rsidR="00C32705" w:rsidRPr="0004109E" w:rsidRDefault="00C32705" w:rsidP="00C32705">
      <w:pPr>
        <w:rPr>
          <w:rFonts w:eastAsia="Calibri"/>
          <w:sz w:val="28"/>
          <w:szCs w:val="28"/>
          <w:shd w:val="clear" w:color="auto" w:fill="FFFFFF"/>
        </w:rPr>
      </w:pPr>
    </w:p>
    <w:tbl>
      <w:tblPr>
        <w:tblStyle w:val="TableGrid"/>
        <w:tblW w:w="0" w:type="auto"/>
        <w:tblLook w:val="04A0" w:firstRow="1" w:lastRow="0" w:firstColumn="1" w:lastColumn="0" w:noHBand="0" w:noVBand="1"/>
      </w:tblPr>
      <w:tblGrid>
        <w:gridCol w:w="2875"/>
        <w:gridCol w:w="2250"/>
        <w:gridCol w:w="1980"/>
        <w:gridCol w:w="1956"/>
      </w:tblGrid>
      <w:tr w:rsidR="0004109E" w:rsidRPr="0004109E" w14:paraId="3A7149F7" w14:textId="77777777" w:rsidTr="00377B42">
        <w:tc>
          <w:tcPr>
            <w:tcW w:w="2875" w:type="dxa"/>
            <w:tcBorders>
              <w:top w:val="single" w:sz="4" w:space="0" w:color="auto"/>
              <w:left w:val="single" w:sz="4" w:space="0" w:color="auto"/>
              <w:bottom w:val="single" w:sz="4" w:space="0" w:color="auto"/>
              <w:right w:val="single" w:sz="4" w:space="0" w:color="auto"/>
            </w:tcBorders>
          </w:tcPr>
          <w:p w14:paraId="433EC76D" w14:textId="77777777" w:rsidR="006A17EC" w:rsidRPr="0004109E" w:rsidRDefault="006A17EC" w:rsidP="00377B42">
            <w:pPr>
              <w:jc w:val="center"/>
              <w:rPr>
                <w:rFonts w:ascii="Times New Roman" w:eastAsia="Calibri" w:hAnsi="Times New Roman" w:cs="Times New Roman"/>
                <w:sz w:val="28"/>
                <w:szCs w:val="28"/>
                <w:shd w:val="clear" w:color="auto" w:fill="FFFFFF"/>
              </w:rPr>
            </w:pPr>
          </w:p>
        </w:tc>
        <w:tc>
          <w:tcPr>
            <w:tcW w:w="2250" w:type="dxa"/>
            <w:tcBorders>
              <w:top w:val="single" w:sz="4" w:space="0" w:color="auto"/>
              <w:left w:val="single" w:sz="4" w:space="0" w:color="auto"/>
              <w:bottom w:val="single" w:sz="4" w:space="0" w:color="auto"/>
              <w:right w:val="single" w:sz="4" w:space="0" w:color="auto"/>
            </w:tcBorders>
            <w:hideMark/>
          </w:tcPr>
          <w:p w14:paraId="5A758A05" w14:textId="77777777" w:rsidR="00C32705" w:rsidRPr="0004109E" w:rsidRDefault="00C32705" w:rsidP="00377B42">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2024.gads</w:t>
            </w:r>
          </w:p>
        </w:tc>
        <w:tc>
          <w:tcPr>
            <w:tcW w:w="1980" w:type="dxa"/>
            <w:tcBorders>
              <w:top w:val="single" w:sz="4" w:space="0" w:color="auto"/>
              <w:left w:val="single" w:sz="4" w:space="0" w:color="auto"/>
              <w:bottom w:val="single" w:sz="4" w:space="0" w:color="auto"/>
              <w:right w:val="single" w:sz="4" w:space="0" w:color="auto"/>
            </w:tcBorders>
            <w:hideMark/>
          </w:tcPr>
          <w:p w14:paraId="6A3CD175" w14:textId="77777777" w:rsidR="00C32705" w:rsidRPr="0004109E" w:rsidRDefault="00C32705" w:rsidP="00377B42">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2025.gads</w:t>
            </w:r>
          </w:p>
        </w:tc>
        <w:tc>
          <w:tcPr>
            <w:tcW w:w="1956" w:type="dxa"/>
            <w:tcBorders>
              <w:top w:val="single" w:sz="4" w:space="0" w:color="auto"/>
              <w:left w:val="single" w:sz="4" w:space="0" w:color="auto"/>
              <w:bottom w:val="single" w:sz="4" w:space="0" w:color="auto"/>
              <w:right w:val="single" w:sz="4" w:space="0" w:color="auto"/>
            </w:tcBorders>
            <w:hideMark/>
          </w:tcPr>
          <w:p w14:paraId="3A3C6812" w14:textId="77777777" w:rsidR="00C32705" w:rsidRPr="0004109E" w:rsidRDefault="00C32705" w:rsidP="00377B42">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Kopā</w:t>
            </w:r>
          </w:p>
        </w:tc>
      </w:tr>
      <w:tr w:rsidR="0004109E" w:rsidRPr="0004109E" w14:paraId="5DA5FACF" w14:textId="77777777" w:rsidTr="00377B42">
        <w:tc>
          <w:tcPr>
            <w:tcW w:w="2875" w:type="dxa"/>
            <w:tcBorders>
              <w:top w:val="single" w:sz="4" w:space="0" w:color="auto"/>
              <w:left w:val="single" w:sz="4" w:space="0" w:color="auto"/>
              <w:bottom w:val="single" w:sz="4" w:space="0" w:color="auto"/>
              <w:right w:val="single" w:sz="4" w:space="0" w:color="auto"/>
            </w:tcBorders>
            <w:hideMark/>
          </w:tcPr>
          <w:p w14:paraId="272F50E3" w14:textId="105ED1B1" w:rsidR="00C32705" w:rsidRPr="0004109E" w:rsidRDefault="00C32705" w:rsidP="00377B42">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 xml:space="preserve">EK finansējums </w:t>
            </w:r>
          </w:p>
        </w:tc>
        <w:tc>
          <w:tcPr>
            <w:tcW w:w="2250" w:type="dxa"/>
            <w:tcBorders>
              <w:top w:val="single" w:sz="4" w:space="0" w:color="auto"/>
              <w:left w:val="single" w:sz="4" w:space="0" w:color="auto"/>
              <w:bottom w:val="single" w:sz="4" w:space="0" w:color="auto"/>
              <w:right w:val="single" w:sz="4" w:space="0" w:color="auto"/>
            </w:tcBorders>
            <w:hideMark/>
          </w:tcPr>
          <w:p w14:paraId="5D3EEB3B" w14:textId="01323C77" w:rsidR="00C32705" w:rsidRPr="0004109E" w:rsidRDefault="00C32705" w:rsidP="00377B42">
            <w:pPr>
              <w:jc w:val="center"/>
              <w:rPr>
                <w:rFonts w:ascii="Times New Roman" w:eastAsia="Calibri" w:hAnsi="Times New Roman" w:cs="Times New Roman"/>
                <w:sz w:val="28"/>
                <w:szCs w:val="28"/>
                <w:shd w:val="clear" w:color="auto" w:fill="FFFFFF"/>
              </w:rPr>
            </w:pPr>
          </w:p>
        </w:tc>
        <w:tc>
          <w:tcPr>
            <w:tcW w:w="1980" w:type="dxa"/>
            <w:tcBorders>
              <w:top w:val="single" w:sz="4" w:space="0" w:color="auto"/>
              <w:left w:val="single" w:sz="4" w:space="0" w:color="auto"/>
              <w:bottom w:val="single" w:sz="4" w:space="0" w:color="auto"/>
              <w:right w:val="single" w:sz="4" w:space="0" w:color="auto"/>
            </w:tcBorders>
          </w:tcPr>
          <w:p w14:paraId="51D31D4F" w14:textId="2647FBB4" w:rsidR="00C32705" w:rsidRPr="0004109E" w:rsidRDefault="00C32705" w:rsidP="00377B42">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1</w:t>
            </w:r>
            <w:r w:rsidR="0027297B" w:rsidRPr="0004109E">
              <w:rPr>
                <w:rFonts w:ascii="Times New Roman" w:eastAsia="Calibri" w:hAnsi="Times New Roman" w:cs="Times New Roman"/>
                <w:sz w:val="28"/>
                <w:szCs w:val="28"/>
                <w:shd w:val="clear" w:color="auto" w:fill="FFFFFF"/>
              </w:rPr>
              <w:t xml:space="preserve"> </w:t>
            </w:r>
            <w:r w:rsidRPr="0004109E">
              <w:rPr>
                <w:rFonts w:ascii="Times New Roman" w:eastAsia="Calibri" w:hAnsi="Times New Roman" w:cs="Times New Roman"/>
                <w:sz w:val="28"/>
                <w:szCs w:val="28"/>
                <w:shd w:val="clear" w:color="auto" w:fill="FFFFFF"/>
              </w:rPr>
              <w:t>000</w:t>
            </w:r>
            <w:r w:rsidR="0027297B" w:rsidRPr="0004109E">
              <w:rPr>
                <w:rFonts w:ascii="Times New Roman" w:eastAsia="Calibri" w:hAnsi="Times New Roman" w:cs="Times New Roman"/>
                <w:sz w:val="28"/>
                <w:szCs w:val="28"/>
                <w:shd w:val="clear" w:color="auto" w:fill="FFFFFF"/>
              </w:rPr>
              <w:t xml:space="preserve"> </w:t>
            </w:r>
            <w:r w:rsidRPr="0004109E">
              <w:rPr>
                <w:rFonts w:ascii="Times New Roman" w:eastAsia="Calibri" w:hAnsi="Times New Roman" w:cs="Times New Roman"/>
                <w:sz w:val="28"/>
                <w:szCs w:val="28"/>
                <w:shd w:val="clear" w:color="auto" w:fill="FFFFFF"/>
              </w:rPr>
              <w:t>000</w:t>
            </w:r>
          </w:p>
        </w:tc>
        <w:tc>
          <w:tcPr>
            <w:tcW w:w="1956" w:type="dxa"/>
            <w:tcBorders>
              <w:top w:val="single" w:sz="4" w:space="0" w:color="auto"/>
              <w:left w:val="single" w:sz="4" w:space="0" w:color="auto"/>
              <w:bottom w:val="single" w:sz="4" w:space="0" w:color="auto"/>
              <w:right w:val="single" w:sz="4" w:space="0" w:color="auto"/>
            </w:tcBorders>
            <w:hideMark/>
          </w:tcPr>
          <w:p w14:paraId="2B18489A" w14:textId="77777777" w:rsidR="00C32705" w:rsidRPr="0004109E" w:rsidRDefault="00C32705" w:rsidP="00377B42">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1 000 000</w:t>
            </w:r>
          </w:p>
        </w:tc>
      </w:tr>
      <w:tr w:rsidR="0004109E" w:rsidRPr="0004109E" w14:paraId="0FEDA5C5" w14:textId="77777777" w:rsidTr="005044AE">
        <w:tc>
          <w:tcPr>
            <w:tcW w:w="2875" w:type="dxa"/>
            <w:tcBorders>
              <w:top w:val="single" w:sz="4" w:space="0" w:color="auto"/>
              <w:left w:val="single" w:sz="4" w:space="0" w:color="auto"/>
              <w:bottom w:val="single" w:sz="4" w:space="0" w:color="auto"/>
              <w:right w:val="single" w:sz="4" w:space="0" w:color="auto"/>
            </w:tcBorders>
            <w:hideMark/>
          </w:tcPr>
          <w:p w14:paraId="4393C040" w14:textId="513A77BE" w:rsidR="0027297B" w:rsidRPr="0004109E" w:rsidRDefault="0027297B" w:rsidP="0027297B">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 xml:space="preserve">Valsts budžeta līdzfinansējums </w:t>
            </w:r>
          </w:p>
        </w:tc>
        <w:tc>
          <w:tcPr>
            <w:tcW w:w="2250" w:type="dxa"/>
            <w:tcBorders>
              <w:top w:val="single" w:sz="4" w:space="0" w:color="auto"/>
              <w:left w:val="single" w:sz="4" w:space="0" w:color="auto"/>
              <w:bottom w:val="single" w:sz="4" w:space="0" w:color="auto"/>
              <w:right w:val="single" w:sz="4" w:space="0" w:color="auto"/>
            </w:tcBorders>
            <w:vAlign w:val="bottom"/>
            <w:hideMark/>
          </w:tcPr>
          <w:p w14:paraId="1643240E" w14:textId="508964D1" w:rsidR="0027297B" w:rsidRPr="0004109E" w:rsidRDefault="0027297B" w:rsidP="0027297B">
            <w:pPr>
              <w:jc w:val="center"/>
              <w:rPr>
                <w:rFonts w:ascii="Times New Roman" w:eastAsia="Calibri" w:hAnsi="Times New Roman" w:cs="Times New Roman"/>
                <w:sz w:val="28"/>
                <w:szCs w:val="28"/>
                <w:shd w:val="clear" w:color="auto" w:fill="FFFFFF"/>
              </w:rPr>
            </w:pPr>
            <w:r w:rsidRPr="0004109E">
              <w:rPr>
                <w:rFonts w:ascii="Times New Roman" w:eastAsia="Times New Roman" w:hAnsi="Times New Roman" w:cs="Times New Roman"/>
                <w:sz w:val="28"/>
                <w:szCs w:val="28"/>
                <w:lang w:eastAsia="lv-LV" w:bidi="lo-LA"/>
              </w:rPr>
              <w:t xml:space="preserve">130 </w:t>
            </w:r>
            <w:r w:rsidR="00AD0B82" w:rsidRPr="0004109E">
              <w:rPr>
                <w:rFonts w:ascii="Times New Roman" w:eastAsia="Times New Roman" w:hAnsi="Times New Roman" w:cs="Times New Roman"/>
                <w:sz w:val="28"/>
                <w:szCs w:val="28"/>
                <w:lang w:eastAsia="lv-LV" w:bidi="lo-LA"/>
              </w:rPr>
              <w:t>063</w:t>
            </w:r>
          </w:p>
        </w:tc>
        <w:tc>
          <w:tcPr>
            <w:tcW w:w="1980" w:type="dxa"/>
            <w:tcBorders>
              <w:top w:val="single" w:sz="4" w:space="0" w:color="auto"/>
              <w:left w:val="single" w:sz="4" w:space="0" w:color="auto"/>
              <w:bottom w:val="single" w:sz="4" w:space="0" w:color="auto"/>
              <w:right w:val="single" w:sz="4" w:space="0" w:color="auto"/>
            </w:tcBorders>
          </w:tcPr>
          <w:p w14:paraId="06E1FEB4" w14:textId="1086F074" w:rsidR="0027297B" w:rsidRPr="0004109E" w:rsidRDefault="00981B5C" w:rsidP="0027297B">
            <w:pPr>
              <w:jc w:val="center"/>
              <w:rPr>
                <w:rFonts w:ascii="Times New Roman" w:hAnsi="Times New Roman" w:cs="Times New Roman"/>
                <w:sz w:val="28"/>
                <w:szCs w:val="28"/>
              </w:rPr>
            </w:pPr>
            <w:r w:rsidRPr="0004109E">
              <w:rPr>
                <w:rFonts w:ascii="Times New Roman" w:hAnsi="Times New Roman" w:cs="Times New Roman"/>
                <w:sz w:val="28"/>
                <w:szCs w:val="28"/>
              </w:rPr>
              <w:t>120 491</w:t>
            </w:r>
          </w:p>
          <w:p w14:paraId="28CAE788" w14:textId="77777777" w:rsidR="0027297B" w:rsidRPr="0004109E" w:rsidRDefault="0027297B" w:rsidP="0027297B">
            <w:pPr>
              <w:jc w:val="center"/>
              <w:rPr>
                <w:rFonts w:ascii="Times New Roman" w:eastAsia="Calibri" w:hAnsi="Times New Roman" w:cs="Times New Roman"/>
                <w:sz w:val="28"/>
                <w:szCs w:val="28"/>
                <w:shd w:val="clear" w:color="auto" w:fill="FFFFFF"/>
              </w:rPr>
            </w:pPr>
          </w:p>
        </w:tc>
        <w:tc>
          <w:tcPr>
            <w:tcW w:w="1956" w:type="dxa"/>
            <w:tcBorders>
              <w:top w:val="single" w:sz="4" w:space="0" w:color="auto"/>
              <w:left w:val="single" w:sz="4" w:space="0" w:color="auto"/>
              <w:bottom w:val="single" w:sz="4" w:space="0" w:color="auto"/>
              <w:right w:val="single" w:sz="4" w:space="0" w:color="auto"/>
            </w:tcBorders>
            <w:hideMark/>
          </w:tcPr>
          <w:p w14:paraId="0B2119F6" w14:textId="723831A2" w:rsidR="0027297B" w:rsidRPr="0004109E" w:rsidRDefault="00981B5C" w:rsidP="0027297B">
            <w:pPr>
              <w:jc w:val="center"/>
              <w:rPr>
                <w:rFonts w:ascii="Times New Roman" w:eastAsia="Calibri" w:hAnsi="Times New Roman" w:cs="Times New Roman"/>
                <w:sz w:val="28"/>
                <w:szCs w:val="28"/>
                <w:shd w:val="clear" w:color="auto" w:fill="FFFFFF"/>
              </w:rPr>
            </w:pPr>
            <w:r w:rsidRPr="0004109E">
              <w:rPr>
                <w:rFonts w:ascii="Times New Roman" w:eastAsia="Times New Roman" w:hAnsi="Times New Roman" w:cs="Times New Roman"/>
                <w:sz w:val="28"/>
                <w:szCs w:val="28"/>
                <w:lang w:eastAsia="lv-LV" w:bidi="lo-LA"/>
              </w:rPr>
              <w:t>250 554</w:t>
            </w:r>
          </w:p>
        </w:tc>
      </w:tr>
      <w:tr w:rsidR="006A17EC" w:rsidRPr="0004109E" w14:paraId="6A92DB11" w14:textId="77777777" w:rsidTr="00377B42">
        <w:tc>
          <w:tcPr>
            <w:tcW w:w="2875" w:type="dxa"/>
            <w:tcBorders>
              <w:top w:val="single" w:sz="4" w:space="0" w:color="auto"/>
              <w:left w:val="single" w:sz="4" w:space="0" w:color="auto"/>
              <w:bottom w:val="single" w:sz="4" w:space="0" w:color="auto"/>
              <w:right w:val="single" w:sz="4" w:space="0" w:color="auto"/>
            </w:tcBorders>
            <w:hideMark/>
          </w:tcPr>
          <w:p w14:paraId="2AFD4146" w14:textId="12D386A9" w:rsidR="0027297B" w:rsidRPr="0004109E" w:rsidRDefault="0027297B" w:rsidP="0027297B">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Kopā:</w:t>
            </w:r>
          </w:p>
        </w:tc>
        <w:tc>
          <w:tcPr>
            <w:tcW w:w="2250" w:type="dxa"/>
            <w:tcBorders>
              <w:top w:val="single" w:sz="4" w:space="0" w:color="auto"/>
              <w:left w:val="single" w:sz="4" w:space="0" w:color="auto"/>
              <w:bottom w:val="single" w:sz="4" w:space="0" w:color="auto"/>
              <w:right w:val="single" w:sz="4" w:space="0" w:color="auto"/>
            </w:tcBorders>
            <w:hideMark/>
          </w:tcPr>
          <w:p w14:paraId="50BDD194" w14:textId="3E6CBAE4" w:rsidR="0027297B" w:rsidRPr="0004109E" w:rsidRDefault="0027297B" w:rsidP="0027297B">
            <w:pPr>
              <w:jc w:val="center"/>
              <w:rPr>
                <w:rFonts w:ascii="Times New Roman" w:eastAsia="Calibri" w:hAnsi="Times New Roman" w:cs="Times New Roman"/>
                <w:sz w:val="28"/>
                <w:szCs w:val="28"/>
                <w:shd w:val="clear" w:color="auto" w:fill="FFFFFF"/>
              </w:rPr>
            </w:pPr>
            <w:r w:rsidRPr="0004109E">
              <w:rPr>
                <w:rFonts w:ascii="Times New Roman" w:eastAsia="Times New Roman" w:hAnsi="Times New Roman" w:cs="Times New Roman"/>
                <w:sz w:val="28"/>
                <w:szCs w:val="28"/>
                <w:lang w:eastAsia="lv-LV" w:bidi="lo-LA"/>
              </w:rPr>
              <w:t xml:space="preserve">130 </w:t>
            </w:r>
            <w:r w:rsidR="00AD0B82" w:rsidRPr="0004109E">
              <w:rPr>
                <w:rFonts w:ascii="Times New Roman" w:eastAsia="Times New Roman" w:hAnsi="Times New Roman" w:cs="Times New Roman"/>
                <w:sz w:val="28"/>
                <w:szCs w:val="28"/>
                <w:lang w:eastAsia="lv-LV" w:bidi="lo-LA"/>
              </w:rPr>
              <w:t>063</w:t>
            </w:r>
          </w:p>
        </w:tc>
        <w:tc>
          <w:tcPr>
            <w:tcW w:w="1980" w:type="dxa"/>
            <w:tcBorders>
              <w:top w:val="single" w:sz="4" w:space="0" w:color="auto"/>
              <w:left w:val="single" w:sz="4" w:space="0" w:color="auto"/>
              <w:bottom w:val="single" w:sz="4" w:space="0" w:color="auto"/>
              <w:right w:val="single" w:sz="4" w:space="0" w:color="auto"/>
            </w:tcBorders>
          </w:tcPr>
          <w:p w14:paraId="1D1DE89E" w14:textId="33899D38" w:rsidR="0027297B" w:rsidRPr="0004109E" w:rsidRDefault="00981B5C" w:rsidP="0027297B">
            <w:pPr>
              <w:jc w:val="center"/>
              <w:rPr>
                <w:rFonts w:ascii="Times New Roman" w:eastAsia="Calibri" w:hAnsi="Times New Roman" w:cs="Times New Roman"/>
                <w:sz w:val="28"/>
                <w:szCs w:val="28"/>
                <w:shd w:val="clear" w:color="auto" w:fill="FFFFFF"/>
              </w:rPr>
            </w:pPr>
            <w:r w:rsidRPr="0004109E">
              <w:rPr>
                <w:rFonts w:ascii="Times New Roman" w:eastAsia="Calibri" w:hAnsi="Times New Roman" w:cs="Times New Roman"/>
                <w:sz w:val="28"/>
                <w:szCs w:val="28"/>
                <w:shd w:val="clear" w:color="auto" w:fill="FFFFFF"/>
              </w:rPr>
              <w:t>1 120 491</w:t>
            </w:r>
          </w:p>
        </w:tc>
        <w:tc>
          <w:tcPr>
            <w:tcW w:w="1956" w:type="dxa"/>
            <w:tcBorders>
              <w:top w:val="single" w:sz="4" w:space="0" w:color="auto"/>
              <w:left w:val="single" w:sz="4" w:space="0" w:color="auto"/>
              <w:bottom w:val="single" w:sz="4" w:space="0" w:color="auto"/>
              <w:right w:val="single" w:sz="4" w:space="0" w:color="auto"/>
            </w:tcBorders>
            <w:hideMark/>
          </w:tcPr>
          <w:p w14:paraId="1F71C4AD" w14:textId="33C57233" w:rsidR="0027297B" w:rsidRPr="0004109E" w:rsidRDefault="0027297B" w:rsidP="0027297B">
            <w:pPr>
              <w:jc w:val="center"/>
              <w:rPr>
                <w:rFonts w:ascii="Times New Roman" w:eastAsia="Calibri" w:hAnsi="Times New Roman" w:cs="Times New Roman"/>
                <w:sz w:val="28"/>
                <w:szCs w:val="28"/>
                <w:shd w:val="clear" w:color="auto" w:fill="FFFFFF"/>
              </w:rPr>
            </w:pPr>
            <w:r w:rsidRPr="0004109E">
              <w:rPr>
                <w:rFonts w:ascii="Times New Roman" w:eastAsia="Times New Roman" w:hAnsi="Times New Roman" w:cs="Times New Roman"/>
                <w:sz w:val="28"/>
                <w:szCs w:val="28"/>
                <w:lang w:eastAsia="lv-LV" w:bidi="lo-LA"/>
              </w:rPr>
              <w:t>1 2</w:t>
            </w:r>
            <w:r w:rsidR="00981B5C" w:rsidRPr="0004109E">
              <w:rPr>
                <w:rFonts w:ascii="Times New Roman" w:eastAsia="Times New Roman" w:hAnsi="Times New Roman" w:cs="Times New Roman"/>
                <w:sz w:val="28"/>
                <w:szCs w:val="28"/>
                <w:lang w:eastAsia="lv-LV" w:bidi="lo-LA"/>
              </w:rPr>
              <w:t>50 5</w:t>
            </w:r>
            <w:r w:rsidR="00AD0B82" w:rsidRPr="0004109E">
              <w:rPr>
                <w:rFonts w:ascii="Times New Roman" w:eastAsia="Times New Roman" w:hAnsi="Times New Roman" w:cs="Times New Roman"/>
                <w:sz w:val="28"/>
                <w:szCs w:val="28"/>
                <w:lang w:eastAsia="lv-LV" w:bidi="lo-LA"/>
              </w:rPr>
              <w:t>54</w:t>
            </w:r>
          </w:p>
        </w:tc>
      </w:tr>
    </w:tbl>
    <w:p w14:paraId="1EEAFA30" w14:textId="77777777" w:rsidR="00C32705" w:rsidRPr="0004109E" w:rsidRDefault="00C32705" w:rsidP="00C32705">
      <w:pPr>
        <w:rPr>
          <w:rFonts w:eastAsia="Calibri"/>
          <w:sz w:val="28"/>
          <w:szCs w:val="28"/>
          <w:shd w:val="clear" w:color="auto" w:fill="FFFFFF"/>
        </w:rPr>
      </w:pPr>
    </w:p>
    <w:p w14:paraId="1EB70799" w14:textId="6F948D54" w:rsidR="000E5951" w:rsidRPr="0004109E" w:rsidRDefault="000E5951" w:rsidP="000E5951">
      <w:pPr>
        <w:tabs>
          <w:tab w:val="left" w:pos="0"/>
        </w:tabs>
        <w:ind w:firstLine="709"/>
        <w:rPr>
          <w:sz w:val="28"/>
          <w:szCs w:val="28"/>
        </w:rPr>
      </w:pPr>
      <w:r w:rsidRPr="0004109E">
        <w:rPr>
          <w:sz w:val="28"/>
          <w:szCs w:val="28"/>
        </w:rPr>
        <w:t xml:space="preserve">Ņemot vērā </w:t>
      </w:r>
      <w:r w:rsidR="005D17BA" w:rsidRPr="0004109E">
        <w:rPr>
          <w:rFonts w:eastAsia="Calibri"/>
          <w:sz w:val="28"/>
          <w:szCs w:val="28"/>
          <w:shd w:val="clear" w:color="auto" w:fill="FFFFFF"/>
        </w:rPr>
        <w:t xml:space="preserve">konkursa </w:t>
      </w:r>
      <w:r w:rsidRPr="0004109E">
        <w:rPr>
          <w:sz w:val="28"/>
          <w:szCs w:val="28"/>
        </w:rPr>
        <w:t>nozīmīgumu jauno zinātnieku sasniegumu popularizēšanā un attīstībā</w:t>
      </w:r>
      <w:r w:rsidR="00712473" w:rsidRPr="0004109E">
        <w:rPr>
          <w:sz w:val="28"/>
          <w:szCs w:val="28"/>
        </w:rPr>
        <w:t xml:space="preserve"> šim informatīvajam ziņojumam pievienots Ministru kabineta protokollēmuma projekts, kas paredz</w:t>
      </w:r>
      <w:r w:rsidRPr="0004109E">
        <w:rPr>
          <w:sz w:val="28"/>
          <w:szCs w:val="28"/>
        </w:rPr>
        <w:t xml:space="preserve">:  </w:t>
      </w:r>
    </w:p>
    <w:p w14:paraId="3E78B10C" w14:textId="67EF30F6" w:rsidR="005D17BA" w:rsidRPr="0004109E" w:rsidRDefault="00155481" w:rsidP="005D17BA">
      <w:pPr>
        <w:ind w:firstLine="709"/>
        <w:rPr>
          <w:sz w:val="28"/>
          <w:szCs w:val="28"/>
        </w:rPr>
      </w:pPr>
      <w:bookmarkStart w:id="1" w:name="_Hlk155867442"/>
      <w:r w:rsidRPr="0004109E">
        <w:rPr>
          <w:sz w:val="28"/>
          <w:szCs w:val="28"/>
        </w:rPr>
        <w:t>1</w:t>
      </w:r>
      <w:r w:rsidR="005D17BA" w:rsidRPr="0004109E">
        <w:rPr>
          <w:sz w:val="28"/>
          <w:szCs w:val="28"/>
        </w:rPr>
        <w:t xml:space="preserve">. </w:t>
      </w:r>
      <w:r w:rsidR="008B15D1" w:rsidRPr="0004109E">
        <w:rPr>
          <w:sz w:val="28"/>
          <w:szCs w:val="28"/>
        </w:rPr>
        <w:t>Atļaut Izglītības un zinātnes ministrijai 2024.-2025.gadā uzņemties jaunas valsts budžeta ilgtermiņa saistības Eiropas Savienības jauno zinātnieku konkursa Latvijā sagatavošanai un īstenošanai. Konkursa sagatavošanas un īstenošanas kopējās izmaksas ir 1 250 554 euro, tai skaitā Eiropas Komisijas finansējums 1 000 000 euro apmērā un valsts budžeta līdzfinansējums 250 554 euro apmērā.</w:t>
      </w:r>
    </w:p>
    <w:p w14:paraId="2B204B1C" w14:textId="2B029749" w:rsidR="0080217A" w:rsidRPr="0004109E" w:rsidRDefault="00155481" w:rsidP="0080217A">
      <w:pPr>
        <w:ind w:firstLine="709"/>
        <w:rPr>
          <w:sz w:val="28"/>
          <w:szCs w:val="28"/>
        </w:rPr>
      </w:pPr>
      <w:bookmarkStart w:id="2" w:name="_Hlk159582580"/>
      <w:r w:rsidRPr="0004109E">
        <w:rPr>
          <w:sz w:val="28"/>
          <w:szCs w:val="28"/>
        </w:rPr>
        <w:t>2</w:t>
      </w:r>
      <w:r w:rsidR="005D17BA" w:rsidRPr="0004109E">
        <w:rPr>
          <w:sz w:val="28"/>
          <w:szCs w:val="28"/>
        </w:rPr>
        <w:t xml:space="preserve">. Lai nodrošinātu </w:t>
      </w:r>
      <w:bookmarkStart w:id="3" w:name="_Hlk159849844"/>
      <w:r w:rsidR="00447E84" w:rsidRPr="0004109E">
        <w:rPr>
          <w:sz w:val="28"/>
          <w:szCs w:val="28"/>
        </w:rPr>
        <w:t>Ministru kabineta</w:t>
      </w:r>
      <w:r w:rsidR="005D17BA" w:rsidRPr="0004109E">
        <w:rPr>
          <w:sz w:val="28"/>
          <w:szCs w:val="28"/>
        </w:rPr>
        <w:t xml:space="preserve"> protokollēmuma</w:t>
      </w:r>
      <w:bookmarkEnd w:id="3"/>
      <w:r w:rsidR="005D17BA" w:rsidRPr="0004109E">
        <w:rPr>
          <w:sz w:val="28"/>
          <w:szCs w:val="28"/>
        </w:rPr>
        <w:t xml:space="preserve"> 2.punktā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budžeta </w:t>
      </w:r>
      <w:bookmarkEnd w:id="2"/>
      <w:r w:rsidR="0080217A" w:rsidRPr="0004109E">
        <w:rPr>
          <w:sz w:val="28"/>
          <w:szCs w:val="28"/>
        </w:rPr>
        <w:t>apakšprogrammu 70.12</w:t>
      </w:r>
      <w:r w:rsidR="002A56C5" w:rsidRPr="0004109E">
        <w:rPr>
          <w:sz w:val="28"/>
          <w:szCs w:val="28"/>
        </w:rPr>
        <w:t>.</w:t>
      </w:r>
      <w:r w:rsidR="0080217A" w:rsidRPr="0004109E">
        <w:rPr>
          <w:sz w:val="28"/>
          <w:szCs w:val="28"/>
        </w:rPr>
        <w:t>00 “Eiropas Kopienas programmu projektu īstenošana”.</w:t>
      </w:r>
    </w:p>
    <w:p w14:paraId="634F72BA" w14:textId="77777777" w:rsidR="008B15D1" w:rsidRPr="0004109E" w:rsidRDefault="008B15D1" w:rsidP="0080217A">
      <w:pPr>
        <w:ind w:firstLine="709"/>
        <w:rPr>
          <w:sz w:val="28"/>
          <w:szCs w:val="28"/>
        </w:rPr>
      </w:pPr>
    </w:p>
    <w:p w14:paraId="2DCF47E2" w14:textId="63EC63BB" w:rsidR="000E5951" w:rsidRPr="0004109E" w:rsidRDefault="001F7EFC" w:rsidP="001F7EFC">
      <w:pPr>
        <w:ind w:firstLine="709"/>
        <w:rPr>
          <w:sz w:val="28"/>
          <w:szCs w:val="28"/>
        </w:rPr>
      </w:pPr>
      <w:r w:rsidRPr="0004109E">
        <w:rPr>
          <w:sz w:val="28"/>
          <w:szCs w:val="28"/>
        </w:rPr>
        <w:t xml:space="preserve">Latvijas valstij ir pienākums paziņot </w:t>
      </w:r>
      <w:r w:rsidR="0080217A" w:rsidRPr="0004109E">
        <w:rPr>
          <w:sz w:val="28"/>
          <w:szCs w:val="28"/>
        </w:rPr>
        <w:t xml:space="preserve">Eiropas Komisijai </w:t>
      </w:r>
      <w:r w:rsidRPr="0004109E">
        <w:rPr>
          <w:sz w:val="28"/>
          <w:szCs w:val="28"/>
        </w:rPr>
        <w:t>par konkursa rīkošanu iespējami ātrākā laikā. Kamēr nav pieņemts Ministru kabineta lēmums par konkursa rīkošanu 2025.gadā, nekādas darbības un saistības ar Eiropas Komisiju šobrīd nav veiktas</w:t>
      </w:r>
      <w:r w:rsidRPr="0004109E">
        <w:rPr>
          <w:i/>
          <w:iCs/>
          <w:sz w:val="28"/>
          <w:szCs w:val="28"/>
        </w:rPr>
        <w:t>.</w:t>
      </w:r>
      <w:r w:rsidRPr="0004109E">
        <w:rPr>
          <w:sz w:val="28"/>
          <w:szCs w:val="28"/>
        </w:rPr>
        <w:t xml:space="preserve"> </w:t>
      </w:r>
    </w:p>
    <w:p w14:paraId="04056366" w14:textId="77777777" w:rsidR="000E5951" w:rsidRDefault="000E5951" w:rsidP="000E5951">
      <w:pPr>
        <w:rPr>
          <w:sz w:val="28"/>
          <w:szCs w:val="28"/>
        </w:rPr>
      </w:pPr>
    </w:p>
    <w:p w14:paraId="62E8EE54" w14:textId="77777777" w:rsidR="00BA2F62" w:rsidRPr="0004109E" w:rsidRDefault="00BA2F62" w:rsidP="000E5951">
      <w:pPr>
        <w:rPr>
          <w:sz w:val="28"/>
          <w:szCs w:val="28"/>
        </w:rPr>
      </w:pPr>
    </w:p>
    <w:p w14:paraId="5DC2FFAB" w14:textId="77777777" w:rsidR="000E5951" w:rsidRPr="0004109E" w:rsidRDefault="000E5951" w:rsidP="000E5951">
      <w:pPr>
        <w:pStyle w:val="ListParagraph"/>
        <w:rPr>
          <w:sz w:val="28"/>
          <w:szCs w:val="28"/>
        </w:rPr>
      </w:pPr>
      <w:r w:rsidRPr="0004109E">
        <w:rPr>
          <w:sz w:val="28"/>
          <w:szCs w:val="28"/>
        </w:rPr>
        <w:t>Iesniedzējs:</w:t>
      </w:r>
    </w:p>
    <w:p w14:paraId="1CD72521" w14:textId="6C3DBA0F" w:rsidR="000E5951" w:rsidRPr="0004109E" w:rsidRDefault="000E5951" w:rsidP="000E5951">
      <w:pPr>
        <w:pStyle w:val="ListParagraph"/>
        <w:rPr>
          <w:sz w:val="28"/>
          <w:szCs w:val="28"/>
        </w:rPr>
      </w:pPr>
      <w:r w:rsidRPr="0004109E">
        <w:rPr>
          <w:sz w:val="28"/>
          <w:szCs w:val="28"/>
        </w:rPr>
        <w:t xml:space="preserve">Izglītības un zinātnes </w:t>
      </w:r>
      <w:r w:rsidR="001F7EFC" w:rsidRPr="0004109E">
        <w:rPr>
          <w:sz w:val="28"/>
          <w:szCs w:val="28"/>
        </w:rPr>
        <w:t xml:space="preserve"> ministre</w:t>
      </w:r>
      <w:r w:rsidRPr="0004109E">
        <w:rPr>
          <w:sz w:val="28"/>
          <w:szCs w:val="28"/>
        </w:rPr>
        <w:tab/>
      </w:r>
      <w:r w:rsidRPr="0004109E">
        <w:rPr>
          <w:sz w:val="28"/>
          <w:szCs w:val="28"/>
        </w:rPr>
        <w:tab/>
      </w:r>
      <w:r w:rsidRPr="0004109E">
        <w:rPr>
          <w:sz w:val="28"/>
          <w:szCs w:val="28"/>
        </w:rPr>
        <w:tab/>
      </w:r>
      <w:r w:rsidRPr="0004109E">
        <w:rPr>
          <w:sz w:val="28"/>
          <w:szCs w:val="28"/>
        </w:rPr>
        <w:tab/>
      </w:r>
      <w:r w:rsidRPr="0004109E">
        <w:rPr>
          <w:sz w:val="28"/>
          <w:szCs w:val="28"/>
        </w:rPr>
        <w:tab/>
        <w:t xml:space="preserve">     A.Čakša</w:t>
      </w:r>
    </w:p>
    <w:p w14:paraId="28A0FE1B" w14:textId="77777777" w:rsidR="000E5951" w:rsidRPr="0004109E" w:rsidRDefault="000E5951" w:rsidP="000E5951">
      <w:pPr>
        <w:pStyle w:val="ListParagraph"/>
        <w:rPr>
          <w:sz w:val="28"/>
          <w:szCs w:val="28"/>
        </w:rPr>
      </w:pPr>
    </w:p>
    <w:p w14:paraId="43412282" w14:textId="77777777" w:rsidR="000E5951" w:rsidRPr="0004109E" w:rsidRDefault="000E5951" w:rsidP="000E5951">
      <w:pPr>
        <w:pStyle w:val="ListParagraph"/>
        <w:rPr>
          <w:sz w:val="28"/>
          <w:szCs w:val="28"/>
        </w:rPr>
      </w:pPr>
      <w:r w:rsidRPr="0004109E">
        <w:rPr>
          <w:sz w:val="28"/>
          <w:szCs w:val="28"/>
        </w:rPr>
        <w:t xml:space="preserve">Vizē: </w:t>
      </w:r>
    </w:p>
    <w:p w14:paraId="0284E98E" w14:textId="5C0F127C" w:rsidR="000E5951" w:rsidRPr="0004109E" w:rsidRDefault="00D17386" w:rsidP="000E5951">
      <w:pPr>
        <w:pStyle w:val="ListParagraph"/>
        <w:rPr>
          <w:sz w:val="28"/>
          <w:szCs w:val="28"/>
        </w:rPr>
      </w:pPr>
      <w:r w:rsidRPr="00D17386">
        <w:rPr>
          <w:sz w:val="28"/>
          <w:szCs w:val="28"/>
        </w:rPr>
        <w:t>Politikas iniciatīvu un attīstības departament</w:t>
      </w:r>
      <w:r w:rsidR="000E5951" w:rsidRPr="0004109E">
        <w:rPr>
          <w:sz w:val="28"/>
          <w:szCs w:val="28"/>
        </w:rPr>
        <w:t>a direktore,</w:t>
      </w:r>
    </w:p>
    <w:p w14:paraId="30EC90C8" w14:textId="7A85DAED" w:rsidR="00BF0B50" w:rsidRPr="0004109E" w:rsidRDefault="000E5951" w:rsidP="008B15D1">
      <w:pPr>
        <w:pStyle w:val="ListParagraph"/>
        <w:rPr>
          <w:sz w:val="20"/>
          <w:szCs w:val="20"/>
        </w:rPr>
      </w:pPr>
      <w:r w:rsidRPr="0004109E">
        <w:rPr>
          <w:sz w:val="28"/>
          <w:szCs w:val="28"/>
        </w:rPr>
        <w:t xml:space="preserve">valsts sekretāra pienākumu izpildītāja </w:t>
      </w:r>
      <w:r w:rsidRPr="0004109E">
        <w:rPr>
          <w:sz w:val="28"/>
          <w:szCs w:val="28"/>
        </w:rPr>
        <w:tab/>
      </w:r>
      <w:r w:rsidRPr="0004109E">
        <w:rPr>
          <w:sz w:val="28"/>
          <w:szCs w:val="28"/>
        </w:rPr>
        <w:tab/>
      </w:r>
      <w:r w:rsidRPr="0004109E">
        <w:rPr>
          <w:sz w:val="28"/>
          <w:szCs w:val="28"/>
        </w:rPr>
        <w:tab/>
      </w:r>
      <w:r w:rsidRPr="0004109E">
        <w:rPr>
          <w:sz w:val="28"/>
          <w:szCs w:val="28"/>
        </w:rPr>
        <w:tab/>
        <w:t xml:space="preserve">     I.Saleniece</w:t>
      </w:r>
      <w:bookmarkEnd w:id="1"/>
    </w:p>
    <w:sectPr w:rsidR="00BF0B50" w:rsidRPr="0004109E" w:rsidSect="008A7CEE">
      <w:headerReference w:type="default" r:id="rId8"/>
      <w:footerReference w:type="default" r:id="rId9"/>
      <w:pgSz w:w="11906" w:h="16838"/>
      <w:pgMar w:top="990" w:right="1134" w:bottom="900" w:left="16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F5E16" w14:textId="77777777" w:rsidR="008A7CEE" w:rsidRDefault="008A7CEE" w:rsidP="00C71000">
      <w:r>
        <w:separator/>
      </w:r>
    </w:p>
  </w:endnote>
  <w:endnote w:type="continuationSeparator" w:id="0">
    <w:p w14:paraId="1F13EE8C" w14:textId="77777777" w:rsidR="008A7CEE" w:rsidRDefault="008A7CEE" w:rsidP="00C71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F9FC3" w14:textId="6EDAA697" w:rsidR="008654B4" w:rsidRPr="00BA2F62" w:rsidRDefault="001E7F00" w:rsidP="00BA2F62">
    <w:pPr>
      <w:jc w:val="left"/>
      <w:rPr>
        <w:sz w:val="20"/>
        <w:szCs w:val="20"/>
      </w:rPr>
    </w:pPr>
    <w:r w:rsidRPr="001E7F00">
      <w:rPr>
        <w:sz w:val="20"/>
        <w:szCs w:val="20"/>
      </w:rPr>
      <w:t>IZMzino_EUCYS; Informatīvais ziņojums “Par papildu valsts budžeta saistību uzņemšanos “Eiropas Savienības jauno zinātnieku konkursa” atbalstīšanai un īstenošanai Latvijā 2025.gadā”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099AC" w14:textId="77777777" w:rsidR="008A7CEE" w:rsidRDefault="008A7CEE" w:rsidP="00C71000">
      <w:r>
        <w:separator/>
      </w:r>
    </w:p>
  </w:footnote>
  <w:footnote w:type="continuationSeparator" w:id="0">
    <w:p w14:paraId="62814C10" w14:textId="77777777" w:rsidR="008A7CEE" w:rsidRDefault="008A7CEE" w:rsidP="00C71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5637442"/>
      <w:docPartObj>
        <w:docPartGallery w:val="Page Numbers (Top of Page)"/>
        <w:docPartUnique/>
      </w:docPartObj>
    </w:sdtPr>
    <w:sdtEndPr>
      <w:rPr>
        <w:noProof/>
      </w:rPr>
    </w:sdtEndPr>
    <w:sdtContent>
      <w:p w14:paraId="54DA318C" w14:textId="5535D6EE" w:rsidR="00BA2F62" w:rsidRDefault="00BA2F62" w:rsidP="00BA2F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13314"/>
    <w:multiLevelType w:val="hybridMultilevel"/>
    <w:tmpl w:val="1DC45C78"/>
    <w:lvl w:ilvl="0" w:tplc="F9D05D5C">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E33944"/>
    <w:multiLevelType w:val="hybridMultilevel"/>
    <w:tmpl w:val="C76C0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697146"/>
    <w:multiLevelType w:val="hybridMultilevel"/>
    <w:tmpl w:val="F0906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5821E5"/>
    <w:multiLevelType w:val="hybridMultilevel"/>
    <w:tmpl w:val="1E0AEAA8"/>
    <w:lvl w:ilvl="0" w:tplc="DD6E60DE">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BC168E1"/>
    <w:multiLevelType w:val="hybridMultilevel"/>
    <w:tmpl w:val="7AEA02B4"/>
    <w:lvl w:ilvl="0" w:tplc="01F46F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DBA0462"/>
    <w:multiLevelType w:val="hybridMultilevel"/>
    <w:tmpl w:val="ACC6982C"/>
    <w:lvl w:ilvl="0" w:tplc="DD6E60DE">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F73C2D"/>
    <w:multiLevelType w:val="hybridMultilevel"/>
    <w:tmpl w:val="99A02944"/>
    <w:lvl w:ilvl="0" w:tplc="DEC48E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CA95A09"/>
    <w:multiLevelType w:val="hybridMultilevel"/>
    <w:tmpl w:val="D63420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35A9B"/>
    <w:multiLevelType w:val="hybridMultilevel"/>
    <w:tmpl w:val="4A1A2486"/>
    <w:lvl w:ilvl="0" w:tplc="88662EF6">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006867"/>
    <w:multiLevelType w:val="hybridMultilevel"/>
    <w:tmpl w:val="7D5E06E6"/>
    <w:lvl w:ilvl="0" w:tplc="2FC6463A">
      <w:start w:val="1"/>
      <w:numFmt w:val="bullet"/>
      <w:lvlText w:val="-"/>
      <w:lvlJc w:val="left"/>
      <w:pPr>
        <w:ind w:left="1455" w:hanging="360"/>
      </w:pPr>
      <w:rPr>
        <w:rFonts w:ascii="Times New Roman" w:eastAsiaTheme="minorHAnsi" w:hAnsi="Times New Roman" w:cs="Times New Roman" w:hint="default"/>
      </w:rPr>
    </w:lvl>
    <w:lvl w:ilvl="1" w:tplc="04260003" w:tentative="1">
      <w:start w:val="1"/>
      <w:numFmt w:val="bullet"/>
      <w:lvlText w:val="o"/>
      <w:lvlJc w:val="left"/>
      <w:pPr>
        <w:ind w:left="2175" w:hanging="360"/>
      </w:pPr>
      <w:rPr>
        <w:rFonts w:ascii="Courier New" w:hAnsi="Courier New" w:cs="Courier New" w:hint="default"/>
      </w:rPr>
    </w:lvl>
    <w:lvl w:ilvl="2" w:tplc="04260005" w:tentative="1">
      <w:start w:val="1"/>
      <w:numFmt w:val="bullet"/>
      <w:lvlText w:val=""/>
      <w:lvlJc w:val="left"/>
      <w:pPr>
        <w:ind w:left="2895" w:hanging="360"/>
      </w:pPr>
      <w:rPr>
        <w:rFonts w:ascii="Wingdings" w:hAnsi="Wingdings" w:hint="default"/>
      </w:rPr>
    </w:lvl>
    <w:lvl w:ilvl="3" w:tplc="04260001" w:tentative="1">
      <w:start w:val="1"/>
      <w:numFmt w:val="bullet"/>
      <w:lvlText w:val=""/>
      <w:lvlJc w:val="left"/>
      <w:pPr>
        <w:ind w:left="3615" w:hanging="360"/>
      </w:pPr>
      <w:rPr>
        <w:rFonts w:ascii="Symbol" w:hAnsi="Symbol" w:hint="default"/>
      </w:rPr>
    </w:lvl>
    <w:lvl w:ilvl="4" w:tplc="04260003" w:tentative="1">
      <w:start w:val="1"/>
      <w:numFmt w:val="bullet"/>
      <w:lvlText w:val="o"/>
      <w:lvlJc w:val="left"/>
      <w:pPr>
        <w:ind w:left="4335" w:hanging="360"/>
      </w:pPr>
      <w:rPr>
        <w:rFonts w:ascii="Courier New" w:hAnsi="Courier New" w:cs="Courier New" w:hint="default"/>
      </w:rPr>
    </w:lvl>
    <w:lvl w:ilvl="5" w:tplc="04260005" w:tentative="1">
      <w:start w:val="1"/>
      <w:numFmt w:val="bullet"/>
      <w:lvlText w:val=""/>
      <w:lvlJc w:val="left"/>
      <w:pPr>
        <w:ind w:left="5055" w:hanging="360"/>
      </w:pPr>
      <w:rPr>
        <w:rFonts w:ascii="Wingdings" w:hAnsi="Wingdings" w:hint="default"/>
      </w:rPr>
    </w:lvl>
    <w:lvl w:ilvl="6" w:tplc="04260001" w:tentative="1">
      <w:start w:val="1"/>
      <w:numFmt w:val="bullet"/>
      <w:lvlText w:val=""/>
      <w:lvlJc w:val="left"/>
      <w:pPr>
        <w:ind w:left="5775" w:hanging="360"/>
      </w:pPr>
      <w:rPr>
        <w:rFonts w:ascii="Symbol" w:hAnsi="Symbol" w:hint="default"/>
      </w:rPr>
    </w:lvl>
    <w:lvl w:ilvl="7" w:tplc="04260003" w:tentative="1">
      <w:start w:val="1"/>
      <w:numFmt w:val="bullet"/>
      <w:lvlText w:val="o"/>
      <w:lvlJc w:val="left"/>
      <w:pPr>
        <w:ind w:left="6495" w:hanging="360"/>
      </w:pPr>
      <w:rPr>
        <w:rFonts w:ascii="Courier New" w:hAnsi="Courier New" w:cs="Courier New" w:hint="default"/>
      </w:rPr>
    </w:lvl>
    <w:lvl w:ilvl="8" w:tplc="04260005" w:tentative="1">
      <w:start w:val="1"/>
      <w:numFmt w:val="bullet"/>
      <w:lvlText w:val=""/>
      <w:lvlJc w:val="left"/>
      <w:pPr>
        <w:ind w:left="7215" w:hanging="360"/>
      </w:pPr>
      <w:rPr>
        <w:rFonts w:ascii="Wingdings" w:hAnsi="Wingdings" w:hint="default"/>
      </w:rPr>
    </w:lvl>
  </w:abstractNum>
  <w:abstractNum w:abstractNumId="10" w15:restartNumberingAfterBreak="0">
    <w:nsid w:val="44F82F06"/>
    <w:multiLevelType w:val="hybridMultilevel"/>
    <w:tmpl w:val="8580F804"/>
    <w:lvl w:ilvl="0" w:tplc="BD56FEF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56E5884"/>
    <w:multiLevelType w:val="hybridMultilevel"/>
    <w:tmpl w:val="7DF8FBFE"/>
    <w:lvl w:ilvl="0" w:tplc="5C36E6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B3564C0"/>
    <w:multiLevelType w:val="hybridMultilevel"/>
    <w:tmpl w:val="C24695D4"/>
    <w:lvl w:ilvl="0" w:tplc="E214C5A0">
      <w:start w:val="10"/>
      <w:numFmt w:val="bullet"/>
      <w:lvlText w:val="-"/>
      <w:lvlJc w:val="left"/>
      <w:pPr>
        <w:ind w:left="720" w:hanging="360"/>
      </w:pPr>
      <w:rPr>
        <w:rFonts w:ascii="Times New Roman" w:eastAsia="Times New Roman" w:hAnsi="Times New Roman" w:cs="Times New Roman" w:hint="default"/>
        <w:b/>
        <w:i w:val="0"/>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D42345B"/>
    <w:multiLevelType w:val="hybridMultilevel"/>
    <w:tmpl w:val="AF2815E0"/>
    <w:lvl w:ilvl="0" w:tplc="AEE65412">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8D70C01"/>
    <w:multiLevelType w:val="hybridMultilevel"/>
    <w:tmpl w:val="1310D0DE"/>
    <w:lvl w:ilvl="0" w:tplc="2604AF1A">
      <w:start w:val="1"/>
      <w:numFmt w:val="bullet"/>
      <w:lvlText w:val="-"/>
      <w:lvlJc w:val="left"/>
      <w:pPr>
        <w:ind w:left="1455" w:hanging="360"/>
      </w:pPr>
      <w:rPr>
        <w:rFonts w:ascii="Times New Roman" w:eastAsiaTheme="minorHAnsi" w:hAnsi="Times New Roman" w:cs="Times New Roman" w:hint="default"/>
      </w:rPr>
    </w:lvl>
    <w:lvl w:ilvl="1" w:tplc="04260003" w:tentative="1">
      <w:start w:val="1"/>
      <w:numFmt w:val="bullet"/>
      <w:lvlText w:val="o"/>
      <w:lvlJc w:val="left"/>
      <w:pPr>
        <w:ind w:left="2175" w:hanging="360"/>
      </w:pPr>
      <w:rPr>
        <w:rFonts w:ascii="Courier New" w:hAnsi="Courier New" w:cs="Courier New" w:hint="default"/>
      </w:rPr>
    </w:lvl>
    <w:lvl w:ilvl="2" w:tplc="04260005" w:tentative="1">
      <w:start w:val="1"/>
      <w:numFmt w:val="bullet"/>
      <w:lvlText w:val=""/>
      <w:lvlJc w:val="left"/>
      <w:pPr>
        <w:ind w:left="2895" w:hanging="360"/>
      </w:pPr>
      <w:rPr>
        <w:rFonts w:ascii="Wingdings" w:hAnsi="Wingdings" w:hint="default"/>
      </w:rPr>
    </w:lvl>
    <w:lvl w:ilvl="3" w:tplc="04260001" w:tentative="1">
      <w:start w:val="1"/>
      <w:numFmt w:val="bullet"/>
      <w:lvlText w:val=""/>
      <w:lvlJc w:val="left"/>
      <w:pPr>
        <w:ind w:left="3615" w:hanging="360"/>
      </w:pPr>
      <w:rPr>
        <w:rFonts w:ascii="Symbol" w:hAnsi="Symbol" w:hint="default"/>
      </w:rPr>
    </w:lvl>
    <w:lvl w:ilvl="4" w:tplc="04260003" w:tentative="1">
      <w:start w:val="1"/>
      <w:numFmt w:val="bullet"/>
      <w:lvlText w:val="o"/>
      <w:lvlJc w:val="left"/>
      <w:pPr>
        <w:ind w:left="4335" w:hanging="360"/>
      </w:pPr>
      <w:rPr>
        <w:rFonts w:ascii="Courier New" w:hAnsi="Courier New" w:cs="Courier New" w:hint="default"/>
      </w:rPr>
    </w:lvl>
    <w:lvl w:ilvl="5" w:tplc="04260005" w:tentative="1">
      <w:start w:val="1"/>
      <w:numFmt w:val="bullet"/>
      <w:lvlText w:val=""/>
      <w:lvlJc w:val="left"/>
      <w:pPr>
        <w:ind w:left="5055" w:hanging="360"/>
      </w:pPr>
      <w:rPr>
        <w:rFonts w:ascii="Wingdings" w:hAnsi="Wingdings" w:hint="default"/>
      </w:rPr>
    </w:lvl>
    <w:lvl w:ilvl="6" w:tplc="04260001" w:tentative="1">
      <w:start w:val="1"/>
      <w:numFmt w:val="bullet"/>
      <w:lvlText w:val=""/>
      <w:lvlJc w:val="left"/>
      <w:pPr>
        <w:ind w:left="5775" w:hanging="360"/>
      </w:pPr>
      <w:rPr>
        <w:rFonts w:ascii="Symbol" w:hAnsi="Symbol" w:hint="default"/>
      </w:rPr>
    </w:lvl>
    <w:lvl w:ilvl="7" w:tplc="04260003" w:tentative="1">
      <w:start w:val="1"/>
      <w:numFmt w:val="bullet"/>
      <w:lvlText w:val="o"/>
      <w:lvlJc w:val="left"/>
      <w:pPr>
        <w:ind w:left="6495" w:hanging="360"/>
      </w:pPr>
      <w:rPr>
        <w:rFonts w:ascii="Courier New" w:hAnsi="Courier New" w:cs="Courier New" w:hint="default"/>
      </w:rPr>
    </w:lvl>
    <w:lvl w:ilvl="8" w:tplc="04260005" w:tentative="1">
      <w:start w:val="1"/>
      <w:numFmt w:val="bullet"/>
      <w:lvlText w:val=""/>
      <w:lvlJc w:val="left"/>
      <w:pPr>
        <w:ind w:left="7215" w:hanging="360"/>
      </w:pPr>
      <w:rPr>
        <w:rFonts w:ascii="Wingdings" w:hAnsi="Wingdings" w:hint="default"/>
      </w:rPr>
    </w:lvl>
  </w:abstractNum>
  <w:abstractNum w:abstractNumId="15" w15:restartNumberingAfterBreak="0">
    <w:nsid w:val="626206BF"/>
    <w:multiLevelType w:val="hybridMultilevel"/>
    <w:tmpl w:val="32B6CC32"/>
    <w:lvl w:ilvl="0" w:tplc="3ACAAF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BD77573"/>
    <w:multiLevelType w:val="hybridMultilevel"/>
    <w:tmpl w:val="BDF4EB64"/>
    <w:lvl w:ilvl="0" w:tplc="19005D26">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6E6C6E27"/>
    <w:multiLevelType w:val="hybridMultilevel"/>
    <w:tmpl w:val="F1E0A06E"/>
    <w:lvl w:ilvl="0" w:tplc="C17EA3C2">
      <w:start w:val="2"/>
      <w:numFmt w:val="bullet"/>
      <w:lvlText w:val="-"/>
      <w:lvlJc w:val="left"/>
      <w:pPr>
        <w:ind w:left="435" w:hanging="360"/>
      </w:pPr>
      <w:rPr>
        <w:rFonts w:ascii="Times New Roman" w:eastAsia="Calibri"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8" w15:restartNumberingAfterBreak="0">
    <w:nsid w:val="79FB5D79"/>
    <w:multiLevelType w:val="hybridMultilevel"/>
    <w:tmpl w:val="D7B4AF14"/>
    <w:lvl w:ilvl="0" w:tplc="E1F2B72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1A0414"/>
    <w:multiLevelType w:val="hybridMultilevel"/>
    <w:tmpl w:val="D654FB7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17664212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746464">
    <w:abstractNumId w:val="12"/>
  </w:num>
  <w:num w:numId="3" w16cid:durableId="6386108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4730135">
    <w:abstractNumId w:val="1"/>
  </w:num>
  <w:num w:numId="5" w16cid:durableId="2030643675">
    <w:abstractNumId w:val="16"/>
  </w:num>
  <w:num w:numId="6" w16cid:durableId="4017476">
    <w:abstractNumId w:val="3"/>
  </w:num>
  <w:num w:numId="7" w16cid:durableId="1199781098">
    <w:abstractNumId w:val="8"/>
  </w:num>
  <w:num w:numId="8" w16cid:durableId="1457943335">
    <w:abstractNumId w:val="5"/>
  </w:num>
  <w:num w:numId="9" w16cid:durableId="1003239739">
    <w:abstractNumId w:val="10"/>
  </w:num>
  <w:num w:numId="10" w16cid:durableId="1929848343">
    <w:abstractNumId w:val="3"/>
  </w:num>
  <w:num w:numId="11" w16cid:durableId="1641417823">
    <w:abstractNumId w:val="0"/>
  </w:num>
  <w:num w:numId="12" w16cid:durableId="1615792217">
    <w:abstractNumId w:val="4"/>
  </w:num>
  <w:num w:numId="13" w16cid:durableId="484584919">
    <w:abstractNumId w:val="6"/>
  </w:num>
  <w:num w:numId="14" w16cid:durableId="1959411987">
    <w:abstractNumId w:val="11"/>
  </w:num>
  <w:num w:numId="15" w16cid:durableId="855072266">
    <w:abstractNumId w:val="13"/>
  </w:num>
  <w:num w:numId="16" w16cid:durableId="1421831327">
    <w:abstractNumId w:val="14"/>
  </w:num>
  <w:num w:numId="17" w16cid:durableId="2074231644">
    <w:abstractNumId w:val="9"/>
  </w:num>
  <w:num w:numId="18" w16cid:durableId="123274316">
    <w:abstractNumId w:val="7"/>
  </w:num>
  <w:num w:numId="19" w16cid:durableId="1356612788">
    <w:abstractNumId w:val="18"/>
  </w:num>
  <w:num w:numId="20" w16cid:durableId="887569650">
    <w:abstractNumId w:val="17"/>
  </w:num>
  <w:num w:numId="21" w16cid:durableId="862591421">
    <w:abstractNumId w:val="15"/>
  </w:num>
  <w:num w:numId="22" w16cid:durableId="6209163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37D"/>
    <w:rsid w:val="00000729"/>
    <w:rsid w:val="000041A8"/>
    <w:rsid w:val="00005547"/>
    <w:rsid w:val="00015D9C"/>
    <w:rsid w:val="00017F80"/>
    <w:rsid w:val="0002019F"/>
    <w:rsid w:val="0002443F"/>
    <w:rsid w:val="00033835"/>
    <w:rsid w:val="00033D15"/>
    <w:rsid w:val="00037FDB"/>
    <w:rsid w:val="0004109E"/>
    <w:rsid w:val="00043671"/>
    <w:rsid w:val="00045E4A"/>
    <w:rsid w:val="00046356"/>
    <w:rsid w:val="00046C17"/>
    <w:rsid w:val="00047745"/>
    <w:rsid w:val="00071FFD"/>
    <w:rsid w:val="0007444B"/>
    <w:rsid w:val="00075206"/>
    <w:rsid w:val="00076BB7"/>
    <w:rsid w:val="00077218"/>
    <w:rsid w:val="00082A2B"/>
    <w:rsid w:val="0008647A"/>
    <w:rsid w:val="000A383D"/>
    <w:rsid w:val="000A4406"/>
    <w:rsid w:val="000B0843"/>
    <w:rsid w:val="000B3C13"/>
    <w:rsid w:val="000C3F4C"/>
    <w:rsid w:val="000D5C62"/>
    <w:rsid w:val="000E5951"/>
    <w:rsid w:val="000F064C"/>
    <w:rsid w:val="000F14F4"/>
    <w:rsid w:val="000F4643"/>
    <w:rsid w:val="001024E0"/>
    <w:rsid w:val="00103CEF"/>
    <w:rsid w:val="001068F0"/>
    <w:rsid w:val="00111945"/>
    <w:rsid w:val="00111CEC"/>
    <w:rsid w:val="00125119"/>
    <w:rsid w:val="00125F3F"/>
    <w:rsid w:val="001307BD"/>
    <w:rsid w:val="00140A68"/>
    <w:rsid w:val="00152034"/>
    <w:rsid w:val="00155342"/>
    <w:rsid w:val="00155481"/>
    <w:rsid w:val="00160EB4"/>
    <w:rsid w:val="00163308"/>
    <w:rsid w:val="00165262"/>
    <w:rsid w:val="00184E4B"/>
    <w:rsid w:val="0019023C"/>
    <w:rsid w:val="001914F1"/>
    <w:rsid w:val="001A3C4F"/>
    <w:rsid w:val="001A529D"/>
    <w:rsid w:val="001A7C97"/>
    <w:rsid w:val="001B033B"/>
    <w:rsid w:val="001B2ADF"/>
    <w:rsid w:val="001B77C2"/>
    <w:rsid w:val="001B7A3B"/>
    <w:rsid w:val="001B7D58"/>
    <w:rsid w:val="001C2205"/>
    <w:rsid w:val="001C242D"/>
    <w:rsid w:val="001C6CC6"/>
    <w:rsid w:val="001D0AE3"/>
    <w:rsid w:val="001D2EF9"/>
    <w:rsid w:val="001D4B6B"/>
    <w:rsid w:val="001D4F69"/>
    <w:rsid w:val="001D50D6"/>
    <w:rsid w:val="001D5190"/>
    <w:rsid w:val="001D53EA"/>
    <w:rsid w:val="001D6D55"/>
    <w:rsid w:val="001E23EF"/>
    <w:rsid w:val="001E5427"/>
    <w:rsid w:val="001E766B"/>
    <w:rsid w:val="001E7B71"/>
    <w:rsid w:val="001E7F00"/>
    <w:rsid w:val="001F411D"/>
    <w:rsid w:val="001F7BB1"/>
    <w:rsid w:val="001F7EFC"/>
    <w:rsid w:val="00201311"/>
    <w:rsid w:val="00216281"/>
    <w:rsid w:val="00220EB3"/>
    <w:rsid w:val="00220FAD"/>
    <w:rsid w:val="00221DD3"/>
    <w:rsid w:val="00221F1E"/>
    <w:rsid w:val="002241BB"/>
    <w:rsid w:val="002321E4"/>
    <w:rsid w:val="00233DD9"/>
    <w:rsid w:val="002349B9"/>
    <w:rsid w:val="0024721D"/>
    <w:rsid w:val="00253D6D"/>
    <w:rsid w:val="002543EB"/>
    <w:rsid w:val="00255C46"/>
    <w:rsid w:val="00257A2D"/>
    <w:rsid w:val="00261549"/>
    <w:rsid w:val="002722F2"/>
    <w:rsid w:val="0027297B"/>
    <w:rsid w:val="00280CD5"/>
    <w:rsid w:val="00284278"/>
    <w:rsid w:val="00295AAB"/>
    <w:rsid w:val="002A3AED"/>
    <w:rsid w:val="002A56C5"/>
    <w:rsid w:val="002B0526"/>
    <w:rsid w:val="002B5D22"/>
    <w:rsid w:val="002C0AF7"/>
    <w:rsid w:val="002C152A"/>
    <w:rsid w:val="002C4C6E"/>
    <w:rsid w:val="002D6A1F"/>
    <w:rsid w:val="002E5828"/>
    <w:rsid w:val="002E5A0D"/>
    <w:rsid w:val="002E5ED7"/>
    <w:rsid w:val="002E740C"/>
    <w:rsid w:val="002E7EE7"/>
    <w:rsid w:val="00303BE3"/>
    <w:rsid w:val="003065B6"/>
    <w:rsid w:val="003108F9"/>
    <w:rsid w:val="00317ABB"/>
    <w:rsid w:val="00320B4F"/>
    <w:rsid w:val="00320FCF"/>
    <w:rsid w:val="0032240B"/>
    <w:rsid w:val="00322BB4"/>
    <w:rsid w:val="003257E1"/>
    <w:rsid w:val="0032669F"/>
    <w:rsid w:val="00327B20"/>
    <w:rsid w:val="003316CE"/>
    <w:rsid w:val="003351D2"/>
    <w:rsid w:val="00342D86"/>
    <w:rsid w:val="0035045F"/>
    <w:rsid w:val="00353B8F"/>
    <w:rsid w:val="00361650"/>
    <w:rsid w:val="0038137A"/>
    <w:rsid w:val="003826A7"/>
    <w:rsid w:val="00386497"/>
    <w:rsid w:val="00386A18"/>
    <w:rsid w:val="003905D0"/>
    <w:rsid w:val="00391147"/>
    <w:rsid w:val="003931B4"/>
    <w:rsid w:val="003955B5"/>
    <w:rsid w:val="00396189"/>
    <w:rsid w:val="003A2A75"/>
    <w:rsid w:val="003A317C"/>
    <w:rsid w:val="003A5B6E"/>
    <w:rsid w:val="003B0D14"/>
    <w:rsid w:val="003B20D6"/>
    <w:rsid w:val="003E3CED"/>
    <w:rsid w:val="003E4F19"/>
    <w:rsid w:val="003E6E5B"/>
    <w:rsid w:val="003F1EBD"/>
    <w:rsid w:val="003F67E6"/>
    <w:rsid w:val="00403509"/>
    <w:rsid w:val="00411539"/>
    <w:rsid w:val="0041651F"/>
    <w:rsid w:val="00420465"/>
    <w:rsid w:val="004216CD"/>
    <w:rsid w:val="00426F2F"/>
    <w:rsid w:val="00445EB6"/>
    <w:rsid w:val="00447E84"/>
    <w:rsid w:val="004501DE"/>
    <w:rsid w:val="00450C90"/>
    <w:rsid w:val="00453526"/>
    <w:rsid w:val="00454F08"/>
    <w:rsid w:val="00455A18"/>
    <w:rsid w:val="00461B52"/>
    <w:rsid w:val="00466539"/>
    <w:rsid w:val="00475620"/>
    <w:rsid w:val="00475D2C"/>
    <w:rsid w:val="00477CA1"/>
    <w:rsid w:val="00492539"/>
    <w:rsid w:val="00495BF3"/>
    <w:rsid w:val="004A493D"/>
    <w:rsid w:val="004A67E9"/>
    <w:rsid w:val="004B005C"/>
    <w:rsid w:val="004B23E2"/>
    <w:rsid w:val="004B26BA"/>
    <w:rsid w:val="004B69A9"/>
    <w:rsid w:val="004C478A"/>
    <w:rsid w:val="004C676C"/>
    <w:rsid w:val="004E2AA3"/>
    <w:rsid w:val="004F1AB5"/>
    <w:rsid w:val="004F4076"/>
    <w:rsid w:val="004F4B04"/>
    <w:rsid w:val="0050587B"/>
    <w:rsid w:val="00506305"/>
    <w:rsid w:val="00507E8D"/>
    <w:rsid w:val="00522499"/>
    <w:rsid w:val="005248A5"/>
    <w:rsid w:val="00525C98"/>
    <w:rsid w:val="005301C3"/>
    <w:rsid w:val="00533306"/>
    <w:rsid w:val="00533AB8"/>
    <w:rsid w:val="0053561E"/>
    <w:rsid w:val="00535E31"/>
    <w:rsid w:val="00541E14"/>
    <w:rsid w:val="005428E7"/>
    <w:rsid w:val="005429B5"/>
    <w:rsid w:val="005442A6"/>
    <w:rsid w:val="00544F39"/>
    <w:rsid w:val="005524ED"/>
    <w:rsid w:val="00556639"/>
    <w:rsid w:val="00562011"/>
    <w:rsid w:val="00563115"/>
    <w:rsid w:val="00563A56"/>
    <w:rsid w:val="005656DC"/>
    <w:rsid w:val="005726E0"/>
    <w:rsid w:val="00574710"/>
    <w:rsid w:val="00577B72"/>
    <w:rsid w:val="00581DB0"/>
    <w:rsid w:val="00590FCA"/>
    <w:rsid w:val="005926F5"/>
    <w:rsid w:val="00593400"/>
    <w:rsid w:val="00593B0C"/>
    <w:rsid w:val="005960E7"/>
    <w:rsid w:val="005A20FB"/>
    <w:rsid w:val="005A342A"/>
    <w:rsid w:val="005B19DB"/>
    <w:rsid w:val="005B3A45"/>
    <w:rsid w:val="005B6BD4"/>
    <w:rsid w:val="005C59B4"/>
    <w:rsid w:val="005C665D"/>
    <w:rsid w:val="005D17BA"/>
    <w:rsid w:val="005D661D"/>
    <w:rsid w:val="005D6A3F"/>
    <w:rsid w:val="005D7F66"/>
    <w:rsid w:val="005E2CBD"/>
    <w:rsid w:val="005E3434"/>
    <w:rsid w:val="005E5241"/>
    <w:rsid w:val="005F1259"/>
    <w:rsid w:val="005F7E46"/>
    <w:rsid w:val="006002F6"/>
    <w:rsid w:val="0060240E"/>
    <w:rsid w:val="0060525A"/>
    <w:rsid w:val="006052CD"/>
    <w:rsid w:val="00617778"/>
    <w:rsid w:val="0062018E"/>
    <w:rsid w:val="0062113D"/>
    <w:rsid w:val="00634E1D"/>
    <w:rsid w:val="00635D22"/>
    <w:rsid w:val="006373B3"/>
    <w:rsid w:val="00640530"/>
    <w:rsid w:val="00645571"/>
    <w:rsid w:val="00646F0D"/>
    <w:rsid w:val="0064790F"/>
    <w:rsid w:val="0065481F"/>
    <w:rsid w:val="00664CC7"/>
    <w:rsid w:val="00667B61"/>
    <w:rsid w:val="0067693A"/>
    <w:rsid w:val="00677680"/>
    <w:rsid w:val="006828FB"/>
    <w:rsid w:val="00686BDD"/>
    <w:rsid w:val="00687374"/>
    <w:rsid w:val="00692410"/>
    <w:rsid w:val="00692F80"/>
    <w:rsid w:val="006970DC"/>
    <w:rsid w:val="00697FC3"/>
    <w:rsid w:val="006A17EC"/>
    <w:rsid w:val="006A6C6C"/>
    <w:rsid w:val="006B50DC"/>
    <w:rsid w:val="006B6A12"/>
    <w:rsid w:val="006C50AD"/>
    <w:rsid w:val="006C5DED"/>
    <w:rsid w:val="006D2931"/>
    <w:rsid w:val="006D3136"/>
    <w:rsid w:val="006D329D"/>
    <w:rsid w:val="006D4F52"/>
    <w:rsid w:val="006D748C"/>
    <w:rsid w:val="006E5304"/>
    <w:rsid w:val="006E5469"/>
    <w:rsid w:val="006F6232"/>
    <w:rsid w:val="006F758A"/>
    <w:rsid w:val="00700954"/>
    <w:rsid w:val="00702C66"/>
    <w:rsid w:val="00705629"/>
    <w:rsid w:val="00712473"/>
    <w:rsid w:val="00713800"/>
    <w:rsid w:val="00720CB3"/>
    <w:rsid w:val="00721EE2"/>
    <w:rsid w:val="0072278D"/>
    <w:rsid w:val="00747001"/>
    <w:rsid w:val="007526D7"/>
    <w:rsid w:val="007551D2"/>
    <w:rsid w:val="00757C46"/>
    <w:rsid w:val="00760493"/>
    <w:rsid w:val="00773584"/>
    <w:rsid w:val="007740F0"/>
    <w:rsid w:val="0077450E"/>
    <w:rsid w:val="00774A1B"/>
    <w:rsid w:val="00786319"/>
    <w:rsid w:val="00786E59"/>
    <w:rsid w:val="007A0893"/>
    <w:rsid w:val="007A1C9E"/>
    <w:rsid w:val="007A6051"/>
    <w:rsid w:val="007A693E"/>
    <w:rsid w:val="007D782B"/>
    <w:rsid w:val="007E6E70"/>
    <w:rsid w:val="007F12B6"/>
    <w:rsid w:val="007F22B7"/>
    <w:rsid w:val="007F2A36"/>
    <w:rsid w:val="007F774E"/>
    <w:rsid w:val="0080217A"/>
    <w:rsid w:val="00805AFE"/>
    <w:rsid w:val="00805B8C"/>
    <w:rsid w:val="0080705D"/>
    <w:rsid w:val="008128BF"/>
    <w:rsid w:val="00812B70"/>
    <w:rsid w:val="00813F12"/>
    <w:rsid w:val="008201FB"/>
    <w:rsid w:val="00821228"/>
    <w:rsid w:val="0082229E"/>
    <w:rsid w:val="008235B0"/>
    <w:rsid w:val="0082403E"/>
    <w:rsid w:val="00824286"/>
    <w:rsid w:val="00824BCC"/>
    <w:rsid w:val="00825F48"/>
    <w:rsid w:val="00827237"/>
    <w:rsid w:val="008272CE"/>
    <w:rsid w:val="00832E32"/>
    <w:rsid w:val="00842F06"/>
    <w:rsid w:val="00850C97"/>
    <w:rsid w:val="00851305"/>
    <w:rsid w:val="008536C8"/>
    <w:rsid w:val="008623A5"/>
    <w:rsid w:val="008654B4"/>
    <w:rsid w:val="00870DE4"/>
    <w:rsid w:val="0087375D"/>
    <w:rsid w:val="00875986"/>
    <w:rsid w:val="00880BD4"/>
    <w:rsid w:val="00883B72"/>
    <w:rsid w:val="00883C79"/>
    <w:rsid w:val="00886117"/>
    <w:rsid w:val="0089611C"/>
    <w:rsid w:val="008A0530"/>
    <w:rsid w:val="008A5E85"/>
    <w:rsid w:val="008A69D7"/>
    <w:rsid w:val="008A7CEE"/>
    <w:rsid w:val="008B15D1"/>
    <w:rsid w:val="008C046E"/>
    <w:rsid w:val="008C337C"/>
    <w:rsid w:val="008C6F2F"/>
    <w:rsid w:val="008D7117"/>
    <w:rsid w:val="008D7590"/>
    <w:rsid w:val="008E15C9"/>
    <w:rsid w:val="008E4A4B"/>
    <w:rsid w:val="008E5598"/>
    <w:rsid w:val="008E5A83"/>
    <w:rsid w:val="008E64FE"/>
    <w:rsid w:val="008F0B1D"/>
    <w:rsid w:val="008F41B1"/>
    <w:rsid w:val="008F5676"/>
    <w:rsid w:val="00903B3E"/>
    <w:rsid w:val="0090612D"/>
    <w:rsid w:val="0091014A"/>
    <w:rsid w:val="00916875"/>
    <w:rsid w:val="00922695"/>
    <w:rsid w:val="00924B58"/>
    <w:rsid w:val="00931E19"/>
    <w:rsid w:val="00932AEF"/>
    <w:rsid w:val="00933E02"/>
    <w:rsid w:val="0093412A"/>
    <w:rsid w:val="00934D0D"/>
    <w:rsid w:val="00936B91"/>
    <w:rsid w:val="00954912"/>
    <w:rsid w:val="00955D1C"/>
    <w:rsid w:val="009712AE"/>
    <w:rsid w:val="00977F70"/>
    <w:rsid w:val="00981B5C"/>
    <w:rsid w:val="0098319E"/>
    <w:rsid w:val="009864D9"/>
    <w:rsid w:val="00986CD5"/>
    <w:rsid w:val="00990B39"/>
    <w:rsid w:val="009938F2"/>
    <w:rsid w:val="0099616C"/>
    <w:rsid w:val="009A0011"/>
    <w:rsid w:val="009A5D4B"/>
    <w:rsid w:val="009A5EC4"/>
    <w:rsid w:val="009A6E94"/>
    <w:rsid w:val="009C6898"/>
    <w:rsid w:val="009C77B9"/>
    <w:rsid w:val="009D2B77"/>
    <w:rsid w:val="009D737D"/>
    <w:rsid w:val="009E083F"/>
    <w:rsid w:val="009E230E"/>
    <w:rsid w:val="00A00397"/>
    <w:rsid w:val="00A047E6"/>
    <w:rsid w:val="00A12912"/>
    <w:rsid w:val="00A14368"/>
    <w:rsid w:val="00A17404"/>
    <w:rsid w:val="00A22075"/>
    <w:rsid w:val="00A33492"/>
    <w:rsid w:val="00A37709"/>
    <w:rsid w:val="00A41653"/>
    <w:rsid w:val="00A42521"/>
    <w:rsid w:val="00A460D2"/>
    <w:rsid w:val="00A5374A"/>
    <w:rsid w:val="00A549D1"/>
    <w:rsid w:val="00A553D7"/>
    <w:rsid w:val="00A61D4C"/>
    <w:rsid w:val="00A90022"/>
    <w:rsid w:val="00AA7111"/>
    <w:rsid w:val="00AB2BF2"/>
    <w:rsid w:val="00AB6019"/>
    <w:rsid w:val="00AC6781"/>
    <w:rsid w:val="00AD0B82"/>
    <w:rsid w:val="00AD1352"/>
    <w:rsid w:val="00AD5299"/>
    <w:rsid w:val="00AD746A"/>
    <w:rsid w:val="00AE43BE"/>
    <w:rsid w:val="00AF6CCC"/>
    <w:rsid w:val="00B01CD1"/>
    <w:rsid w:val="00B239EF"/>
    <w:rsid w:val="00B349CD"/>
    <w:rsid w:val="00B35113"/>
    <w:rsid w:val="00B47BF6"/>
    <w:rsid w:val="00B57AD8"/>
    <w:rsid w:val="00B67B56"/>
    <w:rsid w:val="00B824C6"/>
    <w:rsid w:val="00B939AE"/>
    <w:rsid w:val="00BA1B56"/>
    <w:rsid w:val="00BA2F62"/>
    <w:rsid w:val="00BA52E0"/>
    <w:rsid w:val="00BB0032"/>
    <w:rsid w:val="00BC0605"/>
    <w:rsid w:val="00BC3F8A"/>
    <w:rsid w:val="00BC791B"/>
    <w:rsid w:val="00BC7CD7"/>
    <w:rsid w:val="00BD054A"/>
    <w:rsid w:val="00BF0B50"/>
    <w:rsid w:val="00BF346D"/>
    <w:rsid w:val="00BF5F6E"/>
    <w:rsid w:val="00C013DF"/>
    <w:rsid w:val="00C0521B"/>
    <w:rsid w:val="00C10B24"/>
    <w:rsid w:val="00C2156D"/>
    <w:rsid w:val="00C21A00"/>
    <w:rsid w:val="00C23AFD"/>
    <w:rsid w:val="00C24C29"/>
    <w:rsid w:val="00C3236E"/>
    <w:rsid w:val="00C32705"/>
    <w:rsid w:val="00C32F6B"/>
    <w:rsid w:val="00C34905"/>
    <w:rsid w:val="00C34E5F"/>
    <w:rsid w:val="00C41868"/>
    <w:rsid w:val="00C44CD1"/>
    <w:rsid w:val="00C50F6A"/>
    <w:rsid w:val="00C5208A"/>
    <w:rsid w:val="00C545FC"/>
    <w:rsid w:val="00C56713"/>
    <w:rsid w:val="00C56F3E"/>
    <w:rsid w:val="00C6483F"/>
    <w:rsid w:val="00C65B07"/>
    <w:rsid w:val="00C662D4"/>
    <w:rsid w:val="00C70121"/>
    <w:rsid w:val="00C71000"/>
    <w:rsid w:val="00C90C0F"/>
    <w:rsid w:val="00C962AF"/>
    <w:rsid w:val="00C9645B"/>
    <w:rsid w:val="00CA187C"/>
    <w:rsid w:val="00CB6582"/>
    <w:rsid w:val="00CC741B"/>
    <w:rsid w:val="00CD13A6"/>
    <w:rsid w:val="00CD3793"/>
    <w:rsid w:val="00CD6E37"/>
    <w:rsid w:val="00CE1045"/>
    <w:rsid w:val="00CE474B"/>
    <w:rsid w:val="00CE70C7"/>
    <w:rsid w:val="00CF2C96"/>
    <w:rsid w:val="00CF4210"/>
    <w:rsid w:val="00CF5299"/>
    <w:rsid w:val="00CF54D0"/>
    <w:rsid w:val="00CF6F18"/>
    <w:rsid w:val="00CF71DD"/>
    <w:rsid w:val="00CF7B01"/>
    <w:rsid w:val="00D04710"/>
    <w:rsid w:val="00D07D35"/>
    <w:rsid w:val="00D117B6"/>
    <w:rsid w:val="00D1495A"/>
    <w:rsid w:val="00D17386"/>
    <w:rsid w:val="00D224B7"/>
    <w:rsid w:val="00D2519B"/>
    <w:rsid w:val="00D263F6"/>
    <w:rsid w:val="00D36780"/>
    <w:rsid w:val="00D40F6B"/>
    <w:rsid w:val="00D51666"/>
    <w:rsid w:val="00D51754"/>
    <w:rsid w:val="00D530FE"/>
    <w:rsid w:val="00D5324A"/>
    <w:rsid w:val="00D5388E"/>
    <w:rsid w:val="00D56F92"/>
    <w:rsid w:val="00D65831"/>
    <w:rsid w:val="00D70BFF"/>
    <w:rsid w:val="00D77EAF"/>
    <w:rsid w:val="00D821C5"/>
    <w:rsid w:val="00D842C4"/>
    <w:rsid w:val="00D8572F"/>
    <w:rsid w:val="00D86F86"/>
    <w:rsid w:val="00D90F36"/>
    <w:rsid w:val="00D91EF5"/>
    <w:rsid w:val="00D93B98"/>
    <w:rsid w:val="00D96DB4"/>
    <w:rsid w:val="00DA6911"/>
    <w:rsid w:val="00DB0076"/>
    <w:rsid w:val="00DB78EC"/>
    <w:rsid w:val="00DC5045"/>
    <w:rsid w:val="00DC5582"/>
    <w:rsid w:val="00DC7330"/>
    <w:rsid w:val="00DD07BA"/>
    <w:rsid w:val="00DD1C1C"/>
    <w:rsid w:val="00DE45A5"/>
    <w:rsid w:val="00DE4CE6"/>
    <w:rsid w:val="00DE6057"/>
    <w:rsid w:val="00DF4958"/>
    <w:rsid w:val="00E0008A"/>
    <w:rsid w:val="00E01363"/>
    <w:rsid w:val="00E0333B"/>
    <w:rsid w:val="00E07151"/>
    <w:rsid w:val="00E07936"/>
    <w:rsid w:val="00E10488"/>
    <w:rsid w:val="00E14D8D"/>
    <w:rsid w:val="00E15336"/>
    <w:rsid w:val="00E2120A"/>
    <w:rsid w:val="00E228D4"/>
    <w:rsid w:val="00E272A1"/>
    <w:rsid w:val="00E31FBB"/>
    <w:rsid w:val="00E35803"/>
    <w:rsid w:val="00E419D2"/>
    <w:rsid w:val="00E42F3A"/>
    <w:rsid w:val="00E43802"/>
    <w:rsid w:val="00E44F7F"/>
    <w:rsid w:val="00E540BF"/>
    <w:rsid w:val="00E62DDD"/>
    <w:rsid w:val="00E640ED"/>
    <w:rsid w:val="00E6659A"/>
    <w:rsid w:val="00E74A0D"/>
    <w:rsid w:val="00E768ED"/>
    <w:rsid w:val="00E81120"/>
    <w:rsid w:val="00E81C66"/>
    <w:rsid w:val="00E905E8"/>
    <w:rsid w:val="00E90F60"/>
    <w:rsid w:val="00E9302B"/>
    <w:rsid w:val="00E94F32"/>
    <w:rsid w:val="00E969D6"/>
    <w:rsid w:val="00EA4EAF"/>
    <w:rsid w:val="00EC4A8D"/>
    <w:rsid w:val="00ED0476"/>
    <w:rsid w:val="00ED4C27"/>
    <w:rsid w:val="00EF6269"/>
    <w:rsid w:val="00F0166B"/>
    <w:rsid w:val="00F04FA7"/>
    <w:rsid w:val="00F07223"/>
    <w:rsid w:val="00F174CA"/>
    <w:rsid w:val="00F25E07"/>
    <w:rsid w:val="00F329A3"/>
    <w:rsid w:val="00F35D15"/>
    <w:rsid w:val="00F3621C"/>
    <w:rsid w:val="00F377BC"/>
    <w:rsid w:val="00F403D1"/>
    <w:rsid w:val="00F47C22"/>
    <w:rsid w:val="00F519C2"/>
    <w:rsid w:val="00F52DE7"/>
    <w:rsid w:val="00F62E27"/>
    <w:rsid w:val="00F67DCA"/>
    <w:rsid w:val="00F74A47"/>
    <w:rsid w:val="00FB54CE"/>
    <w:rsid w:val="00FC111F"/>
    <w:rsid w:val="00FF5DB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02A76"/>
  <w15:chartTrackingRefBased/>
  <w15:docId w15:val="{C0D9CD41-3FDD-4F5A-9180-D2F769DE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37D"/>
    <w:rPr>
      <w:rFonts w:ascii="Times New Roman" w:hAnsi="Times New Roman" w:cs="Times New Roman" w:hint="default"/>
      <w:color w:val="0563C1"/>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D737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
    <w:basedOn w:val="Normal"/>
    <w:link w:val="ListParagraphChar"/>
    <w:uiPriority w:val="34"/>
    <w:qFormat/>
    <w:rsid w:val="009D737D"/>
    <w:pPr>
      <w:ind w:left="720"/>
      <w:jc w:val="left"/>
    </w:pPr>
  </w:style>
  <w:style w:type="table" w:styleId="TableGrid">
    <w:name w:val="Table Grid"/>
    <w:basedOn w:val="TableNormal"/>
    <w:uiPriority w:val="59"/>
    <w:rsid w:val="006D2931"/>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1000"/>
    <w:pPr>
      <w:tabs>
        <w:tab w:val="center" w:pos="4153"/>
        <w:tab w:val="right" w:pos="8306"/>
      </w:tabs>
    </w:pPr>
  </w:style>
  <w:style w:type="character" w:customStyle="1" w:styleId="HeaderChar">
    <w:name w:val="Header Char"/>
    <w:basedOn w:val="DefaultParagraphFont"/>
    <w:link w:val="Header"/>
    <w:uiPriority w:val="99"/>
    <w:rsid w:val="00C71000"/>
  </w:style>
  <w:style w:type="paragraph" w:styleId="Footer">
    <w:name w:val="footer"/>
    <w:basedOn w:val="Normal"/>
    <w:link w:val="FooterChar"/>
    <w:uiPriority w:val="99"/>
    <w:unhideWhenUsed/>
    <w:rsid w:val="00C71000"/>
    <w:pPr>
      <w:tabs>
        <w:tab w:val="center" w:pos="4153"/>
        <w:tab w:val="right" w:pos="8306"/>
      </w:tabs>
    </w:pPr>
  </w:style>
  <w:style w:type="character" w:customStyle="1" w:styleId="FooterChar">
    <w:name w:val="Footer Char"/>
    <w:basedOn w:val="DefaultParagraphFont"/>
    <w:link w:val="Footer"/>
    <w:uiPriority w:val="99"/>
    <w:rsid w:val="00C71000"/>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2B0526"/>
    <w:pPr>
      <w:jc w:val="left"/>
    </w:pPr>
    <w:rPr>
      <w:rFonts w:asciiTheme="minorHAnsi" w:eastAsiaTheme="minorEastAsia" w:hAnsiTheme="minorHAnsi" w:cstheme="minorBidi"/>
      <w:sz w:val="20"/>
      <w:szCs w:val="20"/>
      <w:lang w:eastAsia="lv-LV"/>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2B0526"/>
    <w:rPr>
      <w:rFonts w:asciiTheme="minorHAnsi" w:eastAsiaTheme="minorEastAsia" w:hAnsiTheme="minorHAnsi" w:cstheme="minorBidi"/>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nhideWhenUsed/>
    <w:rsid w:val="002B0526"/>
    <w:rPr>
      <w:vertAlign w:val="superscript"/>
    </w:rPr>
  </w:style>
  <w:style w:type="character" w:styleId="CommentReference">
    <w:name w:val="annotation reference"/>
    <w:basedOn w:val="DefaultParagraphFont"/>
    <w:uiPriority w:val="99"/>
    <w:semiHidden/>
    <w:unhideWhenUsed/>
    <w:rsid w:val="00D51666"/>
    <w:rPr>
      <w:sz w:val="16"/>
      <w:szCs w:val="16"/>
    </w:rPr>
  </w:style>
  <w:style w:type="paragraph" w:styleId="CommentText">
    <w:name w:val="annotation text"/>
    <w:basedOn w:val="Normal"/>
    <w:link w:val="CommentTextChar"/>
    <w:uiPriority w:val="99"/>
    <w:unhideWhenUsed/>
    <w:rsid w:val="00D51666"/>
    <w:rPr>
      <w:sz w:val="20"/>
      <w:szCs w:val="20"/>
    </w:rPr>
  </w:style>
  <w:style w:type="character" w:customStyle="1" w:styleId="CommentTextChar">
    <w:name w:val="Comment Text Char"/>
    <w:basedOn w:val="DefaultParagraphFont"/>
    <w:link w:val="CommentText"/>
    <w:uiPriority w:val="99"/>
    <w:rsid w:val="00D51666"/>
    <w:rPr>
      <w:sz w:val="20"/>
      <w:szCs w:val="20"/>
    </w:rPr>
  </w:style>
  <w:style w:type="paragraph" w:styleId="CommentSubject">
    <w:name w:val="annotation subject"/>
    <w:basedOn w:val="CommentText"/>
    <w:next w:val="CommentText"/>
    <w:link w:val="CommentSubjectChar"/>
    <w:uiPriority w:val="99"/>
    <w:semiHidden/>
    <w:unhideWhenUsed/>
    <w:rsid w:val="00D51666"/>
    <w:rPr>
      <w:b/>
      <w:bCs/>
    </w:rPr>
  </w:style>
  <w:style w:type="character" w:customStyle="1" w:styleId="CommentSubjectChar">
    <w:name w:val="Comment Subject Char"/>
    <w:basedOn w:val="CommentTextChar"/>
    <w:link w:val="CommentSubject"/>
    <w:uiPriority w:val="99"/>
    <w:semiHidden/>
    <w:rsid w:val="00D51666"/>
    <w:rPr>
      <w:b/>
      <w:bCs/>
      <w:sz w:val="20"/>
      <w:szCs w:val="20"/>
    </w:rPr>
  </w:style>
  <w:style w:type="paragraph" w:styleId="BalloonText">
    <w:name w:val="Balloon Text"/>
    <w:basedOn w:val="Normal"/>
    <w:link w:val="BalloonTextChar"/>
    <w:uiPriority w:val="99"/>
    <w:semiHidden/>
    <w:unhideWhenUsed/>
    <w:rsid w:val="00D51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666"/>
    <w:rPr>
      <w:rFonts w:ascii="Segoe UI" w:hAnsi="Segoe UI" w:cs="Segoe UI"/>
      <w:sz w:val="18"/>
      <w:szCs w:val="18"/>
    </w:rPr>
  </w:style>
  <w:style w:type="paragraph" w:styleId="NormalWeb">
    <w:name w:val="Normal (Web)"/>
    <w:basedOn w:val="Normal"/>
    <w:uiPriority w:val="99"/>
    <w:semiHidden/>
    <w:unhideWhenUsed/>
    <w:rsid w:val="000A383D"/>
    <w:pPr>
      <w:spacing w:before="100" w:beforeAutospacing="1" w:after="100" w:afterAutospacing="1"/>
      <w:jc w:val="left"/>
    </w:pPr>
    <w:rPr>
      <w:rFonts w:eastAsia="Times New Roman"/>
      <w:lang w:val="en-US"/>
    </w:rPr>
  </w:style>
  <w:style w:type="paragraph" w:styleId="Revision">
    <w:name w:val="Revision"/>
    <w:hidden/>
    <w:uiPriority w:val="99"/>
    <w:semiHidden/>
    <w:rsid w:val="00933E02"/>
    <w:pPr>
      <w:jc w:val="left"/>
    </w:pPr>
  </w:style>
  <w:style w:type="paragraph" w:styleId="EndnoteText">
    <w:name w:val="endnote text"/>
    <w:basedOn w:val="Normal"/>
    <w:link w:val="EndnoteTextChar"/>
    <w:uiPriority w:val="99"/>
    <w:semiHidden/>
    <w:unhideWhenUsed/>
    <w:rsid w:val="00533AB8"/>
    <w:rPr>
      <w:sz w:val="20"/>
      <w:szCs w:val="20"/>
    </w:rPr>
  </w:style>
  <w:style w:type="character" w:customStyle="1" w:styleId="EndnoteTextChar">
    <w:name w:val="Endnote Text Char"/>
    <w:basedOn w:val="DefaultParagraphFont"/>
    <w:link w:val="EndnoteText"/>
    <w:uiPriority w:val="99"/>
    <w:semiHidden/>
    <w:rsid w:val="00533AB8"/>
    <w:rPr>
      <w:sz w:val="20"/>
      <w:szCs w:val="20"/>
    </w:rPr>
  </w:style>
  <w:style w:type="character" w:styleId="EndnoteReference">
    <w:name w:val="endnote reference"/>
    <w:basedOn w:val="DefaultParagraphFont"/>
    <w:uiPriority w:val="99"/>
    <w:semiHidden/>
    <w:unhideWhenUsed/>
    <w:rsid w:val="00533A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6074">
      <w:bodyDiv w:val="1"/>
      <w:marLeft w:val="0"/>
      <w:marRight w:val="0"/>
      <w:marTop w:val="0"/>
      <w:marBottom w:val="0"/>
      <w:divBdr>
        <w:top w:val="none" w:sz="0" w:space="0" w:color="auto"/>
        <w:left w:val="none" w:sz="0" w:space="0" w:color="auto"/>
        <w:bottom w:val="none" w:sz="0" w:space="0" w:color="auto"/>
        <w:right w:val="none" w:sz="0" w:space="0" w:color="auto"/>
      </w:divBdr>
    </w:div>
    <w:div w:id="257911027">
      <w:bodyDiv w:val="1"/>
      <w:marLeft w:val="0"/>
      <w:marRight w:val="0"/>
      <w:marTop w:val="0"/>
      <w:marBottom w:val="0"/>
      <w:divBdr>
        <w:top w:val="none" w:sz="0" w:space="0" w:color="auto"/>
        <w:left w:val="none" w:sz="0" w:space="0" w:color="auto"/>
        <w:bottom w:val="none" w:sz="0" w:space="0" w:color="auto"/>
        <w:right w:val="none" w:sz="0" w:space="0" w:color="auto"/>
      </w:divBdr>
    </w:div>
    <w:div w:id="440606665">
      <w:bodyDiv w:val="1"/>
      <w:marLeft w:val="0"/>
      <w:marRight w:val="0"/>
      <w:marTop w:val="0"/>
      <w:marBottom w:val="0"/>
      <w:divBdr>
        <w:top w:val="none" w:sz="0" w:space="0" w:color="auto"/>
        <w:left w:val="none" w:sz="0" w:space="0" w:color="auto"/>
        <w:bottom w:val="none" w:sz="0" w:space="0" w:color="auto"/>
        <w:right w:val="none" w:sz="0" w:space="0" w:color="auto"/>
      </w:divBdr>
    </w:div>
    <w:div w:id="539710556">
      <w:bodyDiv w:val="1"/>
      <w:marLeft w:val="0"/>
      <w:marRight w:val="0"/>
      <w:marTop w:val="0"/>
      <w:marBottom w:val="0"/>
      <w:divBdr>
        <w:top w:val="none" w:sz="0" w:space="0" w:color="auto"/>
        <w:left w:val="none" w:sz="0" w:space="0" w:color="auto"/>
        <w:bottom w:val="none" w:sz="0" w:space="0" w:color="auto"/>
        <w:right w:val="none" w:sz="0" w:space="0" w:color="auto"/>
      </w:divBdr>
    </w:div>
    <w:div w:id="546139842">
      <w:bodyDiv w:val="1"/>
      <w:marLeft w:val="0"/>
      <w:marRight w:val="0"/>
      <w:marTop w:val="0"/>
      <w:marBottom w:val="0"/>
      <w:divBdr>
        <w:top w:val="none" w:sz="0" w:space="0" w:color="auto"/>
        <w:left w:val="none" w:sz="0" w:space="0" w:color="auto"/>
        <w:bottom w:val="none" w:sz="0" w:space="0" w:color="auto"/>
        <w:right w:val="none" w:sz="0" w:space="0" w:color="auto"/>
      </w:divBdr>
    </w:div>
    <w:div w:id="551383703">
      <w:bodyDiv w:val="1"/>
      <w:marLeft w:val="0"/>
      <w:marRight w:val="0"/>
      <w:marTop w:val="0"/>
      <w:marBottom w:val="0"/>
      <w:divBdr>
        <w:top w:val="none" w:sz="0" w:space="0" w:color="auto"/>
        <w:left w:val="none" w:sz="0" w:space="0" w:color="auto"/>
        <w:bottom w:val="none" w:sz="0" w:space="0" w:color="auto"/>
        <w:right w:val="none" w:sz="0" w:space="0" w:color="auto"/>
      </w:divBdr>
    </w:div>
    <w:div w:id="761223950">
      <w:bodyDiv w:val="1"/>
      <w:marLeft w:val="0"/>
      <w:marRight w:val="0"/>
      <w:marTop w:val="0"/>
      <w:marBottom w:val="0"/>
      <w:divBdr>
        <w:top w:val="none" w:sz="0" w:space="0" w:color="auto"/>
        <w:left w:val="none" w:sz="0" w:space="0" w:color="auto"/>
        <w:bottom w:val="none" w:sz="0" w:space="0" w:color="auto"/>
        <w:right w:val="none" w:sz="0" w:space="0" w:color="auto"/>
      </w:divBdr>
    </w:div>
    <w:div w:id="767694331">
      <w:bodyDiv w:val="1"/>
      <w:marLeft w:val="0"/>
      <w:marRight w:val="0"/>
      <w:marTop w:val="0"/>
      <w:marBottom w:val="0"/>
      <w:divBdr>
        <w:top w:val="none" w:sz="0" w:space="0" w:color="auto"/>
        <w:left w:val="none" w:sz="0" w:space="0" w:color="auto"/>
        <w:bottom w:val="none" w:sz="0" w:space="0" w:color="auto"/>
        <w:right w:val="none" w:sz="0" w:space="0" w:color="auto"/>
      </w:divBdr>
    </w:div>
    <w:div w:id="854147960">
      <w:bodyDiv w:val="1"/>
      <w:marLeft w:val="0"/>
      <w:marRight w:val="0"/>
      <w:marTop w:val="0"/>
      <w:marBottom w:val="0"/>
      <w:divBdr>
        <w:top w:val="none" w:sz="0" w:space="0" w:color="auto"/>
        <w:left w:val="none" w:sz="0" w:space="0" w:color="auto"/>
        <w:bottom w:val="none" w:sz="0" w:space="0" w:color="auto"/>
        <w:right w:val="none" w:sz="0" w:space="0" w:color="auto"/>
      </w:divBdr>
    </w:div>
    <w:div w:id="856431034">
      <w:bodyDiv w:val="1"/>
      <w:marLeft w:val="0"/>
      <w:marRight w:val="0"/>
      <w:marTop w:val="0"/>
      <w:marBottom w:val="0"/>
      <w:divBdr>
        <w:top w:val="none" w:sz="0" w:space="0" w:color="auto"/>
        <w:left w:val="none" w:sz="0" w:space="0" w:color="auto"/>
        <w:bottom w:val="none" w:sz="0" w:space="0" w:color="auto"/>
        <w:right w:val="none" w:sz="0" w:space="0" w:color="auto"/>
      </w:divBdr>
    </w:div>
    <w:div w:id="951326014">
      <w:bodyDiv w:val="1"/>
      <w:marLeft w:val="0"/>
      <w:marRight w:val="0"/>
      <w:marTop w:val="0"/>
      <w:marBottom w:val="0"/>
      <w:divBdr>
        <w:top w:val="none" w:sz="0" w:space="0" w:color="auto"/>
        <w:left w:val="none" w:sz="0" w:space="0" w:color="auto"/>
        <w:bottom w:val="none" w:sz="0" w:space="0" w:color="auto"/>
        <w:right w:val="none" w:sz="0" w:space="0" w:color="auto"/>
      </w:divBdr>
    </w:div>
    <w:div w:id="953439997">
      <w:bodyDiv w:val="1"/>
      <w:marLeft w:val="0"/>
      <w:marRight w:val="0"/>
      <w:marTop w:val="0"/>
      <w:marBottom w:val="0"/>
      <w:divBdr>
        <w:top w:val="none" w:sz="0" w:space="0" w:color="auto"/>
        <w:left w:val="none" w:sz="0" w:space="0" w:color="auto"/>
        <w:bottom w:val="none" w:sz="0" w:space="0" w:color="auto"/>
        <w:right w:val="none" w:sz="0" w:space="0" w:color="auto"/>
      </w:divBdr>
    </w:div>
    <w:div w:id="1024597829">
      <w:bodyDiv w:val="1"/>
      <w:marLeft w:val="0"/>
      <w:marRight w:val="0"/>
      <w:marTop w:val="0"/>
      <w:marBottom w:val="0"/>
      <w:divBdr>
        <w:top w:val="none" w:sz="0" w:space="0" w:color="auto"/>
        <w:left w:val="none" w:sz="0" w:space="0" w:color="auto"/>
        <w:bottom w:val="none" w:sz="0" w:space="0" w:color="auto"/>
        <w:right w:val="none" w:sz="0" w:space="0" w:color="auto"/>
      </w:divBdr>
    </w:div>
    <w:div w:id="1027608638">
      <w:bodyDiv w:val="1"/>
      <w:marLeft w:val="0"/>
      <w:marRight w:val="0"/>
      <w:marTop w:val="0"/>
      <w:marBottom w:val="0"/>
      <w:divBdr>
        <w:top w:val="none" w:sz="0" w:space="0" w:color="auto"/>
        <w:left w:val="none" w:sz="0" w:space="0" w:color="auto"/>
        <w:bottom w:val="none" w:sz="0" w:space="0" w:color="auto"/>
        <w:right w:val="none" w:sz="0" w:space="0" w:color="auto"/>
      </w:divBdr>
    </w:div>
    <w:div w:id="1071661002">
      <w:bodyDiv w:val="1"/>
      <w:marLeft w:val="0"/>
      <w:marRight w:val="0"/>
      <w:marTop w:val="0"/>
      <w:marBottom w:val="0"/>
      <w:divBdr>
        <w:top w:val="none" w:sz="0" w:space="0" w:color="auto"/>
        <w:left w:val="none" w:sz="0" w:space="0" w:color="auto"/>
        <w:bottom w:val="none" w:sz="0" w:space="0" w:color="auto"/>
        <w:right w:val="none" w:sz="0" w:space="0" w:color="auto"/>
      </w:divBdr>
    </w:div>
    <w:div w:id="1094546170">
      <w:bodyDiv w:val="1"/>
      <w:marLeft w:val="0"/>
      <w:marRight w:val="0"/>
      <w:marTop w:val="0"/>
      <w:marBottom w:val="0"/>
      <w:divBdr>
        <w:top w:val="none" w:sz="0" w:space="0" w:color="auto"/>
        <w:left w:val="none" w:sz="0" w:space="0" w:color="auto"/>
        <w:bottom w:val="none" w:sz="0" w:space="0" w:color="auto"/>
        <w:right w:val="none" w:sz="0" w:space="0" w:color="auto"/>
      </w:divBdr>
    </w:div>
    <w:div w:id="1182621107">
      <w:bodyDiv w:val="1"/>
      <w:marLeft w:val="0"/>
      <w:marRight w:val="0"/>
      <w:marTop w:val="0"/>
      <w:marBottom w:val="0"/>
      <w:divBdr>
        <w:top w:val="none" w:sz="0" w:space="0" w:color="auto"/>
        <w:left w:val="none" w:sz="0" w:space="0" w:color="auto"/>
        <w:bottom w:val="none" w:sz="0" w:space="0" w:color="auto"/>
        <w:right w:val="none" w:sz="0" w:space="0" w:color="auto"/>
      </w:divBdr>
    </w:div>
    <w:div w:id="1215385892">
      <w:bodyDiv w:val="1"/>
      <w:marLeft w:val="0"/>
      <w:marRight w:val="0"/>
      <w:marTop w:val="0"/>
      <w:marBottom w:val="0"/>
      <w:divBdr>
        <w:top w:val="none" w:sz="0" w:space="0" w:color="auto"/>
        <w:left w:val="none" w:sz="0" w:space="0" w:color="auto"/>
        <w:bottom w:val="none" w:sz="0" w:space="0" w:color="auto"/>
        <w:right w:val="none" w:sz="0" w:space="0" w:color="auto"/>
      </w:divBdr>
    </w:div>
    <w:div w:id="1301957075">
      <w:bodyDiv w:val="1"/>
      <w:marLeft w:val="0"/>
      <w:marRight w:val="0"/>
      <w:marTop w:val="0"/>
      <w:marBottom w:val="0"/>
      <w:divBdr>
        <w:top w:val="none" w:sz="0" w:space="0" w:color="auto"/>
        <w:left w:val="none" w:sz="0" w:space="0" w:color="auto"/>
        <w:bottom w:val="none" w:sz="0" w:space="0" w:color="auto"/>
        <w:right w:val="none" w:sz="0" w:space="0" w:color="auto"/>
      </w:divBdr>
    </w:div>
    <w:div w:id="1457019008">
      <w:bodyDiv w:val="1"/>
      <w:marLeft w:val="0"/>
      <w:marRight w:val="0"/>
      <w:marTop w:val="0"/>
      <w:marBottom w:val="0"/>
      <w:divBdr>
        <w:top w:val="none" w:sz="0" w:space="0" w:color="auto"/>
        <w:left w:val="none" w:sz="0" w:space="0" w:color="auto"/>
        <w:bottom w:val="none" w:sz="0" w:space="0" w:color="auto"/>
        <w:right w:val="none" w:sz="0" w:space="0" w:color="auto"/>
      </w:divBdr>
    </w:div>
    <w:div w:id="1481465008">
      <w:bodyDiv w:val="1"/>
      <w:marLeft w:val="0"/>
      <w:marRight w:val="0"/>
      <w:marTop w:val="0"/>
      <w:marBottom w:val="0"/>
      <w:divBdr>
        <w:top w:val="none" w:sz="0" w:space="0" w:color="auto"/>
        <w:left w:val="none" w:sz="0" w:space="0" w:color="auto"/>
        <w:bottom w:val="none" w:sz="0" w:space="0" w:color="auto"/>
        <w:right w:val="none" w:sz="0" w:space="0" w:color="auto"/>
      </w:divBdr>
    </w:div>
    <w:div w:id="1584875759">
      <w:bodyDiv w:val="1"/>
      <w:marLeft w:val="0"/>
      <w:marRight w:val="0"/>
      <w:marTop w:val="0"/>
      <w:marBottom w:val="0"/>
      <w:divBdr>
        <w:top w:val="none" w:sz="0" w:space="0" w:color="auto"/>
        <w:left w:val="none" w:sz="0" w:space="0" w:color="auto"/>
        <w:bottom w:val="none" w:sz="0" w:space="0" w:color="auto"/>
        <w:right w:val="none" w:sz="0" w:space="0" w:color="auto"/>
      </w:divBdr>
    </w:div>
    <w:div w:id="1635401669">
      <w:bodyDiv w:val="1"/>
      <w:marLeft w:val="0"/>
      <w:marRight w:val="0"/>
      <w:marTop w:val="0"/>
      <w:marBottom w:val="0"/>
      <w:divBdr>
        <w:top w:val="none" w:sz="0" w:space="0" w:color="auto"/>
        <w:left w:val="none" w:sz="0" w:space="0" w:color="auto"/>
        <w:bottom w:val="none" w:sz="0" w:space="0" w:color="auto"/>
        <w:right w:val="none" w:sz="0" w:space="0" w:color="auto"/>
      </w:divBdr>
    </w:div>
    <w:div w:id="191300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48A15-A75A-48FD-B357-FD1237BF3E9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8263</Words>
  <Characters>4710</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papildu valsts budžeta saistību uzņemšanos dalības Globālās izglītības tīkla Eiropā Palielināšanas programmas īstenošanai Latvijā”</vt:lpstr>
      <vt:lpstr>Informatīvais ziņojums “Par papildu valsts budžeta saistību uzņemšanos dalības Globālās izglītības tīkla Eiropā Palielināšanas programmas īstenošanai Latvijā”</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papildu valsts budžeta saistību uzņemšanos dalības Globālās izglītības tīkla Eiropā Palielināšanas programmas īstenošanai Latvijā”</dc:title>
  <dc:subject/>
  <dc:creator>Maija Zvirbule</dc:creator>
  <cp:keywords/>
  <dc:description/>
  <cp:lastModifiedBy>Ivars Zemļanskis</cp:lastModifiedBy>
  <cp:revision>5</cp:revision>
  <cp:lastPrinted>2024-02-26T11:33:00Z</cp:lastPrinted>
  <dcterms:created xsi:type="dcterms:W3CDTF">2024-03-19T08:28:00Z</dcterms:created>
  <dcterms:modified xsi:type="dcterms:W3CDTF">2024-03-19T13:04:00Z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dca0d8a0d5fba2249c2f9a1a36a6c84fa59879581c3a7dae5ca48e824a2d292b</vt:lpwstr>
  </property>
</Properties>
</file>