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3310fb43" w14:textId="3310fb43">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63B72">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 xml:space="preserve">Par </w:t>
      </w:r>
      <w:r w:rsidR="00F0786E">
        <w:rPr>
          <w:rFonts w:ascii="Times New Roman" w:hAnsi="Times New Roman" w:eastAsia="Arial"/>
          <w:i/>
          <w:iCs/>
          <w:kern w:val="1"/>
          <w:sz w:val="24"/>
          <w:szCs w:val="24"/>
          <w:lang w:val="lv-LV"/>
        </w:rPr>
        <w:t xml:space="preserve">Latvijas Republikas </w:t>
      </w:r>
      <w:r>
        <w:rPr>
          <w:rFonts w:ascii="Times New Roman" w:hAnsi="Times New Roman" w:eastAsia="Arial"/>
          <w:i/>
          <w:iCs/>
          <w:kern w:val="1"/>
          <w:sz w:val="24"/>
          <w:szCs w:val="24"/>
          <w:lang w:val="lv-LV"/>
        </w:rPr>
        <w:t>nacionālo pozīciju</w:t>
      </w:r>
      <w:r w:rsidRPr="00E961DD" w:rsidR="00E961DD">
        <w:rPr>
          <w:rFonts w:ascii="Times New Roman" w:hAnsi="Times New Roman" w:eastAsia="Arial"/>
          <w:i/>
          <w:iCs/>
          <w:kern w:val="1"/>
          <w:sz w:val="24"/>
          <w:szCs w:val="24"/>
          <w:lang w:val="lv-LV"/>
        </w:rPr>
        <w:t xml:space="preserve"> </w:t>
      </w:r>
      <w:r w:rsidR="00E55C50">
        <w:rPr>
          <w:rFonts w:ascii="Times New Roman" w:hAnsi="Times New Roman" w:eastAsia="Arial"/>
          <w:i/>
          <w:iCs/>
          <w:kern w:val="1"/>
          <w:sz w:val="24"/>
          <w:szCs w:val="24"/>
          <w:lang w:val="lv-LV"/>
        </w:rPr>
        <w:t>Nr. 1</w:t>
      </w:r>
    </w:p>
    <w:p w:rsidR="00E961DD" w:rsidP="00E961DD" w:rsidRDefault="00E961DD">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r w:rsidRPr="00E55C50" w:rsidR="00E55C50">
        <w:rPr>
          <w:rFonts w:ascii="Times New Roman" w:hAnsi="Times New Roman" w:eastAsia="Arial"/>
          <w:i/>
          <w:iCs/>
          <w:kern w:val="1"/>
          <w:sz w:val="24"/>
          <w:szCs w:val="24"/>
          <w:lang w:val="lv-LV"/>
        </w:rPr>
        <w:t>Par Latvijas atbalstu kandidatūrai uz Eiropas iestādes cīņai pret noziedzīgi iegūtu līdzekļu legalizāciju un terorisma finansēšanu (AMLA) mītnesvietu</w:t>
      </w:r>
      <w:r w:rsidRPr="00E961DD">
        <w:rPr>
          <w:rFonts w:ascii="Times New Roman" w:hAnsi="Times New Roman" w:eastAsia="Arial"/>
          <w:i/>
          <w:iCs/>
          <w:kern w:val="1"/>
          <w:sz w:val="24"/>
          <w:szCs w:val="24"/>
          <w:lang w:val="lv-LV"/>
        </w:rPr>
        <w:t>”</w:t>
      </w:r>
    </w:p>
    <w:p w:rsidRPr="00E961DD" w:rsidR="001E114F" w:rsidP="00E961DD" w:rsidRDefault="001E114F">
      <w:pPr>
        <w:suppressAutoHyphens/>
        <w:spacing w:after="120" w:line="240" w:lineRule="auto"/>
        <w:ind w:right="4393"/>
        <w:jc w:val="both"/>
        <w:rPr>
          <w:rFonts w:ascii="Times New Roman" w:hAnsi="Times New Roman" w:eastAsia="Arial"/>
          <w:i/>
          <w:iCs/>
          <w:kern w:val="1"/>
          <w:sz w:val="24"/>
          <w:szCs w:val="24"/>
          <w:lang w:val="lv-LV"/>
        </w:rPr>
      </w:pPr>
    </w:p>
    <w:bookmarkEnd w:id="0"/>
    <w:p w:rsidRPr="008C59BE" w:rsidR="008C59BE" w:rsidP="001E114F"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Pamatojoties uz Ministru kabineta 2021. gada 7. septembra noteikumu Nr. 606 "Ministru kabineta kārtības rullis" 113.8. apakšpunktu, iesniedzu izskatīšanai Ministru kabineta sēdē </w:t>
      </w:r>
      <w:r w:rsidR="00F63B72">
        <w:rPr>
          <w:rFonts w:ascii="Times New Roman" w:hAnsi="Times New Roman" w:eastAsia="Arial"/>
          <w:kern w:val="1"/>
          <w:sz w:val="24"/>
          <w:szCs w:val="24"/>
          <w:lang w:val="lv-LV"/>
        </w:rPr>
        <w:t xml:space="preserve">nacionālo pozīciju </w:t>
      </w:r>
      <w:r w:rsidR="0060739C">
        <w:rPr>
          <w:rFonts w:ascii="Times New Roman" w:hAnsi="Times New Roman" w:eastAsia="Arial"/>
          <w:kern w:val="1"/>
          <w:sz w:val="24"/>
          <w:szCs w:val="24"/>
          <w:lang w:val="lv-LV"/>
        </w:rPr>
        <w:t xml:space="preserve">Nr. 1 </w:t>
      </w:r>
      <w:bookmarkStart w:name="_GoBack" w:id="1"/>
      <w:bookmarkEnd w:id="1"/>
      <w:r w:rsidRPr="008C59BE">
        <w:rPr>
          <w:rFonts w:ascii="Times New Roman" w:hAnsi="Times New Roman" w:eastAsia="Arial"/>
          <w:kern w:val="1"/>
          <w:sz w:val="24"/>
          <w:szCs w:val="24"/>
          <w:lang w:val="lv-LV"/>
        </w:rPr>
        <w:t xml:space="preserve">par </w:t>
      </w:r>
      <w:r w:rsidRPr="00E55C50" w:rsidR="00E55C50">
        <w:rPr>
          <w:rFonts w:ascii="Times New Roman" w:hAnsi="Times New Roman" w:eastAsia="Arial"/>
          <w:kern w:val="1"/>
          <w:sz w:val="24"/>
          <w:szCs w:val="24"/>
          <w:lang w:val="lv-LV"/>
        </w:rPr>
        <w:t>Latvijas atbalstu kandidatūrai uz Eiropas iestādes cīņai pret noziedzīgi iegūtu līdzekļu legalizāciju un terorisma finansēšanu (AMLA) mītnesvietu</w:t>
      </w:r>
      <w:r w:rsidR="00536684">
        <w:rPr>
          <w:rFonts w:ascii="Times New Roman" w:hAnsi="Times New Roman" w:eastAsia="Arial"/>
          <w:kern w:val="1"/>
          <w:sz w:val="24"/>
          <w:szCs w:val="24"/>
          <w:lang w:val="lv-LV"/>
        </w:rPr>
        <w:t>.</w:t>
      </w:r>
    </w:p>
    <w:p w:rsidRPr="008C59BE" w:rsidR="008C59BE" w:rsidP="008C59BE" w:rsidRDefault="008C59BE">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0056276D">
        <w:rPr>
          <w:rFonts w:ascii="Times New Roman" w:hAnsi="Times New Roman" w:eastAsia="Arial"/>
          <w:kern w:val="1"/>
          <w:sz w:val="24"/>
          <w:szCs w:val="24"/>
          <w:lang w:val="lv-LV"/>
        </w:rPr>
        <w:t xml:space="preserve">Latvijas Republikas </w:t>
      </w:r>
      <w:r w:rsidR="00F63B72">
        <w:rPr>
          <w:rFonts w:ascii="Times New Roman" w:hAnsi="Times New Roman" w:eastAsia="Arial"/>
          <w:kern w:val="1"/>
          <w:sz w:val="24"/>
          <w:szCs w:val="24"/>
          <w:lang w:val="lv-LV"/>
        </w:rPr>
        <w:t>nacionāl</w:t>
      </w:r>
      <w:r w:rsidR="00A20F60">
        <w:rPr>
          <w:rFonts w:ascii="Times New Roman" w:hAnsi="Times New Roman" w:eastAsia="Arial"/>
          <w:kern w:val="1"/>
          <w:sz w:val="24"/>
          <w:szCs w:val="24"/>
          <w:lang w:val="lv-LV"/>
        </w:rPr>
        <w:t>o</w:t>
      </w:r>
      <w:r w:rsidR="00F63B72">
        <w:rPr>
          <w:rFonts w:ascii="Times New Roman" w:hAnsi="Times New Roman" w:eastAsia="Arial"/>
          <w:kern w:val="1"/>
          <w:sz w:val="24"/>
          <w:szCs w:val="24"/>
          <w:lang w:val="lv-LV"/>
        </w:rPr>
        <w:t xml:space="preserve"> pozīcij</w:t>
      </w:r>
      <w:r w:rsidR="00A20F60">
        <w:rPr>
          <w:rFonts w:ascii="Times New Roman" w:hAnsi="Times New Roman" w:eastAsia="Arial"/>
          <w:kern w:val="1"/>
          <w:sz w:val="24"/>
          <w:szCs w:val="24"/>
          <w:lang w:val="lv-LV"/>
        </w:rPr>
        <w:t>u</w:t>
      </w:r>
      <w:r w:rsidR="00F63B72">
        <w:rPr>
          <w:rFonts w:ascii="Times New Roman" w:hAnsi="Times New Roman" w:eastAsia="Arial"/>
          <w:kern w:val="1"/>
          <w:sz w:val="24"/>
          <w:szCs w:val="24"/>
          <w:lang w:val="lv-LV"/>
        </w:rPr>
        <w:t xml:space="preserve"> </w:t>
      </w:r>
      <w:r w:rsidRPr="008C59BE">
        <w:rPr>
          <w:rFonts w:ascii="Times New Roman" w:hAnsi="Times New Roman" w:eastAsia="Arial"/>
          <w:kern w:val="1"/>
          <w:sz w:val="24"/>
          <w:szCs w:val="24"/>
          <w:lang w:val="lv-LV"/>
        </w:rPr>
        <w:t xml:space="preserve">iekļaut izskatīšanai </w:t>
      </w:r>
      <w:r w:rsidR="00224324">
        <w:rPr>
          <w:rFonts w:ascii="Times New Roman" w:hAnsi="Times New Roman" w:eastAsia="Arial"/>
          <w:b/>
          <w:kern w:val="1"/>
          <w:sz w:val="24"/>
          <w:szCs w:val="24"/>
          <w:lang w:val="lv-LV"/>
        </w:rPr>
        <w:t>202</w:t>
      </w:r>
      <w:r w:rsidR="00A20F60">
        <w:rPr>
          <w:rFonts w:ascii="Times New Roman" w:hAnsi="Times New Roman" w:eastAsia="Arial"/>
          <w:b/>
          <w:kern w:val="1"/>
          <w:sz w:val="24"/>
          <w:szCs w:val="24"/>
          <w:lang w:val="lv-LV"/>
        </w:rPr>
        <w:t>4</w:t>
      </w:r>
      <w:r w:rsidR="00F63B72">
        <w:rPr>
          <w:rFonts w:ascii="Times New Roman" w:hAnsi="Times New Roman" w:eastAsia="Arial"/>
          <w:b/>
          <w:kern w:val="1"/>
          <w:sz w:val="24"/>
          <w:szCs w:val="24"/>
          <w:lang w:val="lv-LV"/>
        </w:rPr>
        <w:t xml:space="preserve">. gada </w:t>
      </w:r>
      <w:r w:rsidR="004B2D0C">
        <w:rPr>
          <w:rFonts w:ascii="Times New Roman" w:hAnsi="Times New Roman" w:eastAsia="Arial"/>
          <w:b/>
          <w:kern w:val="1"/>
          <w:sz w:val="24"/>
          <w:szCs w:val="24"/>
          <w:lang w:val="lv-LV"/>
        </w:rPr>
        <w:t>1</w:t>
      </w:r>
      <w:r w:rsidR="00A20F60">
        <w:rPr>
          <w:rFonts w:ascii="Times New Roman" w:hAnsi="Times New Roman" w:eastAsia="Arial"/>
          <w:b/>
          <w:kern w:val="1"/>
          <w:sz w:val="24"/>
          <w:szCs w:val="24"/>
          <w:lang w:val="lv-LV"/>
        </w:rPr>
        <w:t>3</w:t>
      </w:r>
      <w:r w:rsidR="00F63B72">
        <w:rPr>
          <w:rFonts w:ascii="Times New Roman" w:hAnsi="Times New Roman" w:eastAsia="Arial"/>
          <w:b/>
          <w:kern w:val="1"/>
          <w:sz w:val="24"/>
          <w:szCs w:val="24"/>
          <w:lang w:val="lv-LV"/>
        </w:rPr>
        <w:t>. </w:t>
      </w:r>
      <w:r w:rsidR="004B2D0C">
        <w:rPr>
          <w:rFonts w:ascii="Times New Roman" w:hAnsi="Times New Roman" w:eastAsia="Arial"/>
          <w:b/>
          <w:kern w:val="1"/>
          <w:sz w:val="24"/>
          <w:szCs w:val="24"/>
          <w:lang w:val="lv-LV"/>
        </w:rPr>
        <w:t>februāra</w:t>
      </w:r>
      <w:r w:rsidR="00F63B72">
        <w:rPr>
          <w:rFonts w:ascii="Times New Roman" w:hAnsi="Times New Roman" w:eastAsia="Arial"/>
          <w:b/>
          <w:kern w:val="1"/>
          <w:sz w:val="24"/>
          <w:szCs w:val="24"/>
          <w:lang w:val="lv-LV"/>
        </w:rPr>
        <w:t xml:space="preserve"> </w:t>
      </w:r>
      <w:r w:rsidRPr="008C59BE">
        <w:rPr>
          <w:rFonts w:ascii="Times New Roman" w:hAnsi="Times New Roman" w:eastAsia="Arial"/>
          <w:kern w:val="1"/>
          <w:sz w:val="24"/>
          <w:szCs w:val="24"/>
          <w:lang w:val="lv-LV"/>
        </w:rPr>
        <w:t>Ministru kabineta sēdes slēgtajā daļā.</w:t>
      </w:r>
    </w:p>
    <w:p w:rsidRPr="00E961DD" w:rsidR="00E961DD" w:rsidP="00E65EF7" w:rsidRDefault="00E961DD">
      <w:pPr>
        <w:suppressAutoHyphens/>
        <w:spacing w:after="0" w:line="240" w:lineRule="auto"/>
        <w:jc w:val="center"/>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5D262E" w:rsidR="00E961DD" w:rsidTr="0096459F">
        <w:tc>
          <w:tcPr>
            <w:tcW w:w="534"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B81274" w:rsidRDefault="006C4598">
            <w:pPr>
              <w:suppressAutoHyphens/>
              <w:spacing w:after="0" w:line="240" w:lineRule="auto"/>
              <w:jc w:val="both"/>
              <w:rPr>
                <w:rFonts w:ascii="Times New Roman" w:hAnsi="Times New Roman" w:eastAsia="Arial"/>
                <w:kern w:val="1"/>
                <w:sz w:val="28"/>
                <w:szCs w:val="28"/>
                <w:lang w:val="lv-LV"/>
              </w:rPr>
            </w:pPr>
            <w:r w:rsidRPr="005D262E">
              <w:rPr>
                <w:rFonts w:ascii="Times New Roman" w:hAnsi="Times New Roman" w:eastAsia="Arial"/>
                <w:kern w:val="1"/>
                <w:sz w:val="24"/>
                <w:szCs w:val="24"/>
                <w:lang w:val="lv-LV"/>
              </w:rPr>
              <w:t>202</w:t>
            </w:r>
            <w:r w:rsidRPr="005D262E" w:rsidR="00A20F60">
              <w:rPr>
                <w:rFonts w:ascii="Times New Roman" w:hAnsi="Times New Roman" w:eastAsia="Arial"/>
                <w:kern w:val="1"/>
                <w:sz w:val="24"/>
                <w:szCs w:val="24"/>
                <w:lang w:val="lv-LV"/>
              </w:rPr>
              <w:t>4</w:t>
            </w:r>
            <w:r w:rsidRPr="005D262E">
              <w:rPr>
                <w:rFonts w:ascii="Times New Roman" w:hAnsi="Times New Roman" w:eastAsia="Arial"/>
                <w:kern w:val="1"/>
                <w:sz w:val="24"/>
                <w:szCs w:val="24"/>
                <w:lang w:val="lv-LV"/>
              </w:rPr>
              <w:t>. gada</w:t>
            </w:r>
            <w:r w:rsidRPr="005D262E" w:rsidR="00F50362">
              <w:rPr>
                <w:rFonts w:ascii="Times New Roman" w:hAnsi="Times New Roman" w:eastAsia="Arial"/>
                <w:kern w:val="1"/>
                <w:sz w:val="24"/>
                <w:szCs w:val="24"/>
                <w:lang w:val="lv-LV"/>
              </w:rPr>
              <w:t xml:space="preserve"> </w:t>
            </w:r>
            <w:r w:rsidRPr="005D262E" w:rsidR="00A20F60">
              <w:rPr>
                <w:rFonts w:ascii="Times New Roman" w:hAnsi="Times New Roman" w:eastAsia="Arial"/>
                <w:kern w:val="1"/>
                <w:sz w:val="24"/>
                <w:szCs w:val="24"/>
                <w:lang w:val="lv-LV"/>
              </w:rPr>
              <w:t>2</w:t>
            </w:r>
            <w:r w:rsidRPr="005D262E" w:rsidR="00002D57">
              <w:rPr>
                <w:rFonts w:ascii="Times New Roman" w:hAnsi="Times New Roman" w:eastAsia="Arial"/>
                <w:kern w:val="1"/>
                <w:sz w:val="24"/>
                <w:szCs w:val="24"/>
                <w:lang w:val="lv-LV"/>
              </w:rPr>
              <w:t>2</w:t>
            </w:r>
            <w:r w:rsidRPr="005D262E" w:rsidR="0076351D">
              <w:rPr>
                <w:rFonts w:ascii="Times New Roman" w:hAnsi="Times New Roman" w:eastAsia="Arial"/>
                <w:kern w:val="1"/>
                <w:sz w:val="24"/>
                <w:szCs w:val="24"/>
                <w:lang w:val="lv-LV"/>
              </w:rPr>
              <w:t>.</w:t>
            </w:r>
            <w:r w:rsidRPr="005D262E" w:rsidR="00E961DD">
              <w:rPr>
                <w:rFonts w:ascii="Times New Roman" w:hAnsi="Times New Roman" w:eastAsia="Arial"/>
                <w:kern w:val="1"/>
                <w:sz w:val="24"/>
                <w:szCs w:val="24"/>
                <w:lang w:val="lv-LV"/>
              </w:rPr>
              <w:t> </w:t>
            </w:r>
            <w:r w:rsidRPr="005D262E" w:rsidR="004B2D0C">
              <w:rPr>
                <w:rFonts w:ascii="Times New Roman" w:hAnsi="Times New Roman" w:eastAsia="Arial"/>
                <w:kern w:val="1"/>
                <w:sz w:val="24"/>
                <w:szCs w:val="24"/>
                <w:lang w:val="lv-LV"/>
              </w:rPr>
              <w:t>februārī</w:t>
            </w:r>
            <w:r w:rsidRPr="005D262E" w:rsidR="00E961DD">
              <w:rPr>
                <w:rFonts w:ascii="Times New Roman" w:hAnsi="Times New Roman" w:eastAsia="Arial"/>
                <w:kern w:val="1"/>
                <w:sz w:val="24"/>
                <w:szCs w:val="24"/>
                <w:lang w:val="lv-LV"/>
              </w:rPr>
              <w:t xml:space="preserve"> </w:t>
            </w:r>
            <w:r w:rsidRPr="005D262E" w:rsidR="005D262E">
              <w:rPr>
                <w:rFonts w:ascii="Times New Roman" w:hAnsi="Times New Roman" w:eastAsia="Arial"/>
                <w:kern w:val="1"/>
                <w:sz w:val="24"/>
                <w:szCs w:val="24"/>
                <w:lang w:val="lv-LV"/>
              </w:rPr>
              <w:t>paredzēt</w:t>
            </w:r>
            <w:r w:rsidR="005D262E">
              <w:rPr>
                <w:rFonts w:ascii="Times New Roman" w:hAnsi="Times New Roman" w:eastAsia="Arial"/>
                <w:kern w:val="1"/>
                <w:sz w:val="24"/>
                <w:szCs w:val="24"/>
                <w:lang w:val="lv-LV"/>
              </w:rPr>
              <w:t xml:space="preserve">s </w:t>
            </w:r>
            <w:r w:rsidR="00143AD2">
              <w:rPr>
                <w:rFonts w:ascii="Times New Roman" w:hAnsi="Times New Roman" w:eastAsia="Arial"/>
                <w:kern w:val="1"/>
                <w:sz w:val="24"/>
                <w:szCs w:val="24"/>
                <w:lang w:val="lv-LV"/>
              </w:rPr>
              <w:t>balsojums</w:t>
            </w:r>
            <w:r w:rsidRPr="005D262E" w:rsidR="005D262E">
              <w:rPr>
                <w:rFonts w:ascii="Times New Roman" w:hAnsi="Times New Roman" w:eastAsia="Arial"/>
                <w:kern w:val="1"/>
                <w:sz w:val="24"/>
                <w:szCs w:val="24"/>
                <w:lang w:val="lv-LV"/>
              </w:rPr>
              <w:t xml:space="preserve"> par AMLA mītnesvietu.</w:t>
            </w:r>
            <w:r w:rsidRPr="005D262E" w:rsidR="00396977">
              <w:rPr>
                <w:rFonts w:ascii="Times New Roman" w:hAnsi="Times New Roman" w:eastAsia="Arial"/>
                <w:kern w:val="1"/>
                <w:sz w:val="24"/>
                <w:szCs w:val="24"/>
                <w:lang w:val="lv-LV"/>
              </w:rPr>
              <w:t xml:space="preserve"> </w:t>
            </w:r>
          </w:p>
        </w:tc>
      </w:tr>
      <w:tr w:rsidRPr="00B66C15"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55C50"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B81274">
            <w:pPr>
              <w:suppressAutoHyphens/>
              <w:spacing w:after="0" w:line="240" w:lineRule="auto"/>
              <w:jc w:val="both"/>
              <w:rPr>
                <w:rFonts w:ascii="Times New Roman" w:hAnsi="Times New Roman" w:eastAsia="Arial"/>
                <w:kern w:val="1"/>
                <w:sz w:val="24"/>
                <w:szCs w:val="24"/>
                <w:highlight w:val="yellow"/>
                <w:lang w:val="lv-LV"/>
              </w:rPr>
            </w:pPr>
            <w:r w:rsidRPr="00B81274">
              <w:rPr>
                <w:rFonts w:ascii="Times New Roman" w:hAnsi="Times New Roman" w:eastAsia="Arial"/>
                <w:kern w:val="1"/>
                <w:sz w:val="24"/>
                <w:szCs w:val="24"/>
                <w:lang w:val="lv-LV"/>
              </w:rPr>
              <w:t>Sistēmā ESVIS saskaņots ar Finanšu ministriju.</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60739C" w:rsidR="00E961DD" w:rsidTr="0096459F">
        <w:tc>
          <w:tcPr>
            <w:tcW w:w="534" w:type="dxa"/>
          </w:tcPr>
          <w:p w:rsidR="00997838"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pPr>
              <w:rPr>
                <w:rFonts w:ascii="Times New Roman" w:hAnsi="Times New Roman" w:eastAsia="Times New Roman"/>
                <w:sz w:val="24"/>
                <w:szCs w:val="24"/>
                <w:lang w:val="lv-LV" w:eastAsia="lv-LV"/>
              </w:rPr>
            </w:pPr>
          </w:p>
        </w:tc>
        <w:tc>
          <w:tcPr>
            <w:tcW w:w="2551" w:type="dxa"/>
          </w:tcPr>
          <w:p w:rsidR="00F06411"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20F60" w:rsidP="00F06411" w:rsidRDefault="00A20F60">
            <w:pPr>
              <w:ind w:firstLine="720"/>
              <w:rPr>
                <w:rFonts w:ascii="Times New Roman" w:hAnsi="Times New Roman" w:eastAsia="Times New Roman"/>
                <w:sz w:val="24"/>
                <w:szCs w:val="24"/>
                <w:lang w:val="lv-LV" w:eastAsia="lv-LV"/>
              </w:rPr>
            </w:pPr>
          </w:p>
          <w:p w:rsidRPr="00A20F60" w:rsidR="00A20F60" w:rsidP="00A20F60" w:rsidRDefault="00A20F60">
            <w:pPr>
              <w:rPr>
                <w:rFonts w:ascii="Times New Roman" w:hAnsi="Times New Roman" w:eastAsia="Times New Roman"/>
                <w:sz w:val="24"/>
                <w:szCs w:val="24"/>
                <w:lang w:val="lv-LV" w:eastAsia="lv-LV"/>
              </w:rPr>
            </w:pPr>
          </w:p>
          <w:p w:rsidRPr="00A20F60" w:rsidR="00E961DD" w:rsidP="00A20F60" w:rsidRDefault="00E961DD">
            <w:pPr>
              <w:jc w:val="center"/>
              <w:rPr>
                <w:rFonts w:ascii="Times New Roman" w:hAnsi="Times New Roman" w:eastAsia="Times New Roman"/>
                <w:sz w:val="24"/>
                <w:szCs w:val="24"/>
                <w:lang w:val="lv-LV" w:eastAsia="lv-LV"/>
              </w:rPr>
            </w:pPr>
          </w:p>
        </w:tc>
        <w:tc>
          <w:tcPr>
            <w:tcW w:w="5918" w:type="dxa"/>
          </w:tcPr>
          <w:p w:rsidR="00D42AD4" w:rsidP="00FD4DC7" w:rsidRDefault="00FD4DC7">
            <w:pPr>
              <w:suppressAutoHyphens/>
              <w:spacing w:after="0" w:line="240" w:lineRule="auto"/>
              <w:jc w:val="both"/>
              <w:rPr>
                <w:rFonts w:ascii="Times New Roman" w:hAnsi="Times New Roman" w:eastAsia="Arial"/>
                <w:kern w:val="1"/>
                <w:sz w:val="28"/>
                <w:szCs w:val="28"/>
                <w:lang w:val="lv-LV"/>
              </w:rPr>
            </w:pPr>
            <w:r w:rsidRPr="00FD4DC7">
              <w:rPr>
                <w:rFonts w:ascii="Times New Roman" w:hAnsi="Times New Roman" w:eastAsia="Arial"/>
                <w:kern w:val="1"/>
                <w:sz w:val="24"/>
                <w:szCs w:val="24"/>
                <w:lang w:val="lv-LV"/>
              </w:rPr>
              <w:t>Elīza</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D92AC8">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D92AC8">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Pr="00FD4DC7" w:rsidR="00D92AC8">
              <w:rPr>
                <w:rFonts w:ascii="Times New Roman" w:hAnsi="Times New Roman" w:eastAsia="Arial"/>
                <w:kern w:val="1"/>
                <w:sz w:val="24"/>
                <w:szCs w:val="24"/>
                <w:lang w:val="lv-LV"/>
              </w:rPr>
              <w:t>.</w:t>
            </w:r>
          </w:p>
          <w:p w:rsidRPr="00D42AD4" w:rsidR="00D42AD4" w:rsidP="00D42AD4" w:rsidRDefault="00D42AD4">
            <w:pPr>
              <w:rPr>
                <w:rFonts w:ascii="Times New Roman" w:hAnsi="Times New Roman" w:eastAsia="Arial"/>
                <w:sz w:val="28"/>
                <w:szCs w:val="28"/>
                <w:lang w:val="lv-LV"/>
              </w:rPr>
            </w:pPr>
          </w:p>
          <w:p w:rsidRPr="00D42AD4" w:rsidR="00D42AD4" w:rsidP="00D42AD4" w:rsidRDefault="00D42AD4">
            <w:pPr>
              <w:rPr>
                <w:rFonts w:ascii="Times New Roman" w:hAnsi="Times New Roman" w:eastAsia="Arial"/>
                <w:sz w:val="28"/>
                <w:szCs w:val="28"/>
                <w:lang w:val="lv-LV"/>
              </w:rPr>
            </w:pPr>
          </w:p>
          <w:p w:rsidRPr="00D42AD4" w:rsidR="00D42AD4" w:rsidP="00D42AD4" w:rsidRDefault="00D42AD4">
            <w:pPr>
              <w:rPr>
                <w:rFonts w:ascii="Times New Roman" w:hAnsi="Times New Roman" w:eastAsia="Arial"/>
                <w:sz w:val="28"/>
                <w:szCs w:val="28"/>
                <w:lang w:val="lv-LV"/>
              </w:rPr>
            </w:pPr>
          </w:p>
          <w:p w:rsidRPr="00D42AD4" w:rsidR="00E961DD" w:rsidP="00D42AD4" w:rsidRDefault="00E961DD">
            <w:pPr>
              <w:rPr>
                <w:rFonts w:ascii="Times New Roman" w:hAnsi="Times New Roman" w:eastAsia="Arial"/>
                <w:sz w:val="28"/>
                <w:szCs w:val="28"/>
                <w:lang w:val="lv-LV"/>
              </w:rPr>
            </w:pPr>
          </w:p>
        </w:tc>
      </w:tr>
      <w:tr w:rsidRPr="0060739C" w:rsidR="00E961DD" w:rsidTr="0096459F">
        <w:trPr>
          <w:trHeight w:val="1550"/>
        </w:trPr>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00F50362" w:rsidP="00E961DD" w:rsidRDefault="00F50362">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Zane Rožkalne, </w:t>
            </w:r>
            <w:r w:rsidRPr="00FD4DC7">
              <w:rPr>
                <w:rFonts w:ascii="Times New Roman" w:hAnsi="Times New Roman" w:eastAsia="Arial"/>
                <w:kern w:val="1"/>
                <w:sz w:val="24"/>
                <w:szCs w:val="24"/>
                <w:lang w:val="lv-LV"/>
              </w:rPr>
              <w:t>Ārlietu ministrijas Eiropas Savienības koordinācijas un politiku departamenta Vispārējo un institucionālo lietu nodaļas</w:t>
            </w:r>
            <w:r>
              <w:rPr>
                <w:rFonts w:ascii="Times New Roman" w:hAnsi="Times New Roman" w:eastAsia="Arial"/>
                <w:kern w:val="1"/>
                <w:sz w:val="24"/>
                <w:szCs w:val="24"/>
                <w:lang w:val="lv-LV"/>
              </w:rPr>
              <w:t xml:space="preserve"> vadītāja;</w:t>
            </w:r>
          </w:p>
          <w:p w:rsidRPr="003E08F0" w:rsidR="00536684" w:rsidP="00FD4DC7" w:rsidRDefault="00FD4DC7">
            <w:pPr>
              <w:suppressAutoHyphens/>
              <w:spacing w:after="0" w:line="240" w:lineRule="auto"/>
              <w:jc w:val="both"/>
              <w:rPr>
                <w:rFonts w:ascii="Times New Roman" w:hAnsi="Times New Roman" w:eastAsia="Arial"/>
                <w:kern w:val="1"/>
                <w:sz w:val="24"/>
                <w:szCs w:val="24"/>
                <w:lang w:val="lv-LV"/>
              </w:rPr>
            </w:pPr>
            <w:r w:rsidRPr="00FD4DC7">
              <w:rPr>
                <w:rFonts w:ascii="Times New Roman" w:hAnsi="Times New Roman" w:eastAsia="Arial"/>
                <w:kern w:val="1"/>
                <w:sz w:val="24"/>
                <w:szCs w:val="24"/>
                <w:lang w:val="lv-LV"/>
              </w:rPr>
              <w:t>Elīza</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Beļauniece</w:t>
            </w:r>
            <w:r w:rsidRPr="00FD4DC7" w:rsidR="00E961DD">
              <w:rPr>
                <w:rFonts w:ascii="Times New Roman" w:hAnsi="Times New Roman" w:eastAsia="Arial"/>
                <w:kern w:val="1"/>
                <w:sz w:val="24"/>
                <w:szCs w:val="24"/>
                <w:lang w:val="lv-LV"/>
              </w:rPr>
              <w:t xml:space="preserve">, Ārlietu ministrijas Eiropas Savienības koordinācijas un politiku departamenta Vispārējo un institucionālo lietu nodaļas </w:t>
            </w:r>
            <w:r w:rsidRPr="00FD4DC7">
              <w:rPr>
                <w:rFonts w:ascii="Times New Roman" w:hAnsi="Times New Roman" w:eastAsia="Arial"/>
                <w:kern w:val="1"/>
                <w:sz w:val="24"/>
                <w:szCs w:val="24"/>
                <w:lang w:val="lv-LV"/>
              </w:rPr>
              <w:t>vecākā</w:t>
            </w:r>
            <w:r w:rsidRPr="00FD4DC7" w:rsidR="00E961DD">
              <w:rPr>
                <w:rFonts w:ascii="Times New Roman" w:hAnsi="Times New Roman" w:eastAsia="Arial"/>
                <w:kern w:val="1"/>
                <w:sz w:val="24"/>
                <w:szCs w:val="24"/>
                <w:lang w:val="lv-LV"/>
              </w:rPr>
              <w:t xml:space="preserve"> </w:t>
            </w:r>
            <w:r w:rsidRPr="00FD4DC7">
              <w:rPr>
                <w:rFonts w:ascii="Times New Roman" w:hAnsi="Times New Roman" w:eastAsia="Arial"/>
                <w:kern w:val="1"/>
                <w:sz w:val="24"/>
                <w:szCs w:val="24"/>
                <w:lang w:val="lv-LV"/>
              </w:rPr>
              <w:t>referente</w:t>
            </w:r>
            <w:r w:rsidR="00F50362">
              <w:rPr>
                <w:rFonts w:ascii="Times New Roman" w:hAnsi="Times New Roman" w:eastAsia="Arial"/>
                <w:kern w:val="1"/>
                <w:sz w:val="24"/>
                <w:szCs w:val="24"/>
                <w:lang w:val="lv-LV"/>
              </w:rPr>
              <w:t>.</w:t>
            </w:r>
          </w:p>
        </w:tc>
      </w:tr>
      <w:tr w:rsidRPr="0060739C"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2"/>
                <w:sz w:val="24"/>
                <w:szCs w:val="24"/>
                <w:lang w:val="lv-LV"/>
              </w:rPr>
            </w:pPr>
            <w:r w:rsidRPr="00E961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Nacionālaj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pozīcij</w:t>
            </w:r>
            <w:r w:rsidR="001A7ECE">
              <w:rPr>
                <w:rFonts w:ascii="Times New Roman" w:hAnsi="Times New Roman" w:eastAsia="Arial"/>
                <w:kern w:val="1"/>
                <w:sz w:val="24"/>
                <w:szCs w:val="24"/>
                <w:lang w:val="lv-LV"/>
              </w:rPr>
              <w:t>ām</w:t>
            </w:r>
            <w:r w:rsidRPr="00E961DD">
              <w:rPr>
                <w:rFonts w:ascii="Times New Roman" w:hAnsi="Times New Roman" w:eastAsia="Arial"/>
                <w:kern w:val="1"/>
                <w:sz w:val="24"/>
                <w:szCs w:val="24"/>
                <w:lang w:val="lv-LV"/>
              </w:rPr>
              <w:t xml:space="preserve"> statuss „IEROBEŽOTA PIEEJAMĪBA” paliek spēkā arī pēc jautājuma izskatīšanas Ministru kabinetā līdz brīdim, kamēr Ārlietu ministrija nav paziņojusi par tā atcelšanu.</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Dokumenta nosaukums Ministru kabineta sēdes darba kārtībā ir atspoguļoja</w:t>
            </w:r>
            <w:r w:rsidR="00390C15">
              <w:rPr>
                <w:rFonts w:ascii="Times New Roman" w:hAnsi="Times New Roman" w:eastAsia="Arial"/>
                <w:kern w:val="1"/>
                <w:sz w:val="24"/>
                <w:szCs w:val="24"/>
                <w:lang w:val="lv-LV"/>
              </w:rPr>
              <w:t>ms</w:t>
            </w:r>
            <w:r w:rsidRPr="00E961DD">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Saskaņā ar Ministru kabineta 2021. gada 7. septembra noteikumu Nr. 606 „Ministru kabineta kārtības rullis” 126.</w:t>
            </w:r>
            <w:r w:rsidR="00E55C50">
              <w:rPr>
                <w:rFonts w:ascii="Times New Roman" w:hAnsi="Times New Roman" w:eastAsia="Arial"/>
                <w:kern w:val="1"/>
                <w:sz w:val="24"/>
                <w:szCs w:val="24"/>
                <w:lang w:val="lv-LV"/>
              </w:rPr>
              <w:t> </w:t>
            </w:r>
            <w:r w:rsidRPr="00E961DD">
              <w:rPr>
                <w:rFonts w:ascii="Times New Roman" w:hAnsi="Times New Roman" w:eastAsia="Arial"/>
                <w:kern w:val="1"/>
                <w:sz w:val="24"/>
                <w:szCs w:val="24"/>
                <w:lang w:val="lv-LV"/>
              </w:rPr>
              <w:t>punktu projekts ir skatāms Ministru kabineta sēdes slēgtajā daļā.</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Pēc parakstīšanas nacionālā</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pozīcija</w:t>
            </w:r>
            <w:r w:rsidR="001A7ECE">
              <w:rPr>
                <w:rFonts w:ascii="Times New Roman" w:hAnsi="Times New Roman" w:eastAsia="Arial"/>
                <w:kern w:val="1"/>
                <w:sz w:val="24"/>
                <w:szCs w:val="24"/>
                <w:lang w:val="lv-LV"/>
              </w:rPr>
              <w:t>s</w:t>
            </w:r>
            <w:r w:rsidRPr="00E961DD">
              <w:rPr>
                <w:rFonts w:ascii="Times New Roman" w:hAnsi="Times New Roman" w:eastAsia="Arial"/>
                <w:kern w:val="1"/>
                <w:sz w:val="24"/>
                <w:szCs w:val="24"/>
                <w:lang w:val="lv-LV"/>
              </w:rPr>
              <w:t xml:space="preserve"> jānosūta Finanšu ministrijai</w:t>
            </w:r>
            <w:r w:rsidR="00E55C50">
              <w:rPr>
                <w:rFonts w:ascii="Times New Roman" w:hAnsi="Times New Roman" w:eastAsia="Arial"/>
                <w:kern w:val="1"/>
                <w:sz w:val="24"/>
                <w:szCs w:val="24"/>
                <w:lang w:val="lv-LV"/>
              </w:rPr>
              <w:t>.</w:t>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Informatīvajam ziņojumam, Ministru kabineta sēdes protokollēmuma projektam un pavadvēstulei nav noteikts statuss </w:t>
            </w:r>
            <w:r w:rsidRPr="00E961DD">
              <w:rPr>
                <w:rFonts w:ascii="Times New Roman" w:hAnsi="Times New Roman" w:eastAsia="Times New Roman"/>
                <w:kern w:val="1"/>
                <w:sz w:val="24"/>
                <w:szCs w:val="24"/>
                <w:lang w:val="lv-LV"/>
              </w:rPr>
              <w:t>“IEROBEŽOTA PIEEJAMĪBA”.</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5D262E"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5D262E">
            <w:pPr>
              <w:suppressAutoHyphens/>
              <w:spacing w:after="0" w:line="240" w:lineRule="auto"/>
              <w:jc w:val="both"/>
              <w:rPr>
                <w:rFonts w:ascii="Times New Roman" w:hAnsi="Times New Roman" w:eastAsia="Arial"/>
                <w:kern w:val="1"/>
                <w:sz w:val="24"/>
                <w:szCs w:val="24"/>
                <w:lang w:val="lv-LV"/>
              </w:rPr>
            </w:pPr>
            <w:r w:rsidRPr="005D262E">
              <w:rPr>
                <w:rFonts w:ascii="Times New Roman" w:hAnsi="Times New Roman" w:eastAsia="Arial"/>
                <w:kern w:val="1"/>
                <w:sz w:val="24"/>
                <w:szCs w:val="24"/>
                <w:lang w:val="lv-LV"/>
              </w:rPr>
              <w:t xml:space="preserve">2024. gada 22. februārī paredzēts </w:t>
            </w:r>
            <w:r w:rsidR="001D1C87">
              <w:rPr>
                <w:rFonts w:ascii="Times New Roman" w:hAnsi="Times New Roman" w:eastAsia="Arial"/>
                <w:kern w:val="1"/>
                <w:sz w:val="24"/>
                <w:szCs w:val="24"/>
                <w:lang w:val="lv-LV"/>
              </w:rPr>
              <w:t>balsojums</w:t>
            </w:r>
            <w:r w:rsidRPr="005D262E">
              <w:rPr>
                <w:rFonts w:ascii="Times New Roman" w:hAnsi="Times New Roman" w:eastAsia="Arial"/>
                <w:kern w:val="1"/>
                <w:sz w:val="24"/>
                <w:szCs w:val="24"/>
                <w:lang w:val="lv-LV"/>
              </w:rPr>
              <w:t xml:space="preserve"> par AMLA mītnesvietu.</w:t>
            </w:r>
          </w:p>
        </w:tc>
      </w:tr>
      <w:tr w:rsidRPr="00E55C50"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5D262E">
            <w:pPr>
              <w:suppressAutoHyphens/>
              <w:spacing w:after="0" w:line="240" w:lineRule="auto"/>
              <w:jc w:val="both"/>
              <w:rPr>
                <w:rFonts w:ascii="Times New Roman" w:hAnsi="Times New Roman" w:eastAsia="Arial"/>
                <w:kern w:val="1"/>
                <w:sz w:val="24"/>
                <w:szCs w:val="24"/>
                <w:lang w:val="lv-LV"/>
              </w:rPr>
            </w:pPr>
            <w:r w:rsidRPr="005D262E">
              <w:rPr>
                <w:rFonts w:ascii="Times New Roman" w:hAnsi="Times New Roman" w:eastAsia="Arial"/>
                <w:kern w:val="1"/>
                <w:sz w:val="24"/>
                <w:szCs w:val="24"/>
                <w:lang w:val="lv-LV"/>
              </w:rPr>
              <w:t>ES Padomes un Eiropas Parlamenta kopīgas pretendentvalstu noklausīšanās/intervijas norisinājās 2024.  gada 30. janvārī</w:t>
            </w:r>
            <w:r w:rsidR="00293525">
              <w:rPr>
                <w:rFonts w:ascii="Times New Roman" w:hAnsi="Times New Roman" w:eastAsia="Arial"/>
                <w:kern w:val="1"/>
                <w:sz w:val="24"/>
                <w:szCs w:val="24"/>
                <w:lang w:val="lv-LV"/>
              </w:rPr>
              <w:t>, tāpēc ātrāk sagatavot nacionālo pozīciju nebija iespējams.</w:t>
            </w:r>
          </w:p>
        </w:tc>
      </w:tr>
      <w:tr w:rsidRPr="0024612A" w:rsidR="00E961DD" w:rsidTr="0096459F">
        <w:tc>
          <w:tcPr>
            <w:tcW w:w="534"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w:t>
            </w:r>
            <w:r w:rsidR="00F50362">
              <w:rPr>
                <w:rFonts w:ascii="Times New Roman" w:hAnsi="Times New Roman" w:eastAsia="Arial"/>
                <w:kern w:val="1"/>
                <w:sz w:val="24"/>
                <w:szCs w:val="24"/>
                <w:lang w:val="lv-LV"/>
              </w:rPr>
              <w:t>4</w:t>
            </w:r>
            <w:r w:rsidR="00B66C15">
              <w:rPr>
                <w:rFonts w:ascii="Times New Roman" w:hAnsi="Times New Roman" w:eastAsia="Arial"/>
                <w:kern w:val="1"/>
                <w:sz w:val="24"/>
                <w:szCs w:val="24"/>
                <w:lang w:val="lv-LV"/>
              </w:rPr>
              <w:t xml:space="preserve">. gada </w:t>
            </w:r>
            <w:r w:rsidR="004B2D0C">
              <w:rPr>
                <w:rFonts w:ascii="Times New Roman" w:hAnsi="Times New Roman" w:eastAsia="Arial"/>
                <w:kern w:val="1"/>
                <w:sz w:val="24"/>
                <w:szCs w:val="24"/>
                <w:lang w:val="lv-LV"/>
              </w:rPr>
              <w:t>1</w:t>
            </w:r>
            <w:r w:rsidR="00F50362">
              <w:rPr>
                <w:rFonts w:ascii="Times New Roman" w:hAnsi="Times New Roman" w:eastAsia="Arial"/>
                <w:kern w:val="1"/>
                <w:sz w:val="24"/>
                <w:szCs w:val="24"/>
                <w:lang w:val="lv-LV"/>
              </w:rPr>
              <w:t>3</w:t>
            </w:r>
            <w:r w:rsidR="00B66C15">
              <w:rPr>
                <w:rFonts w:ascii="Times New Roman" w:hAnsi="Times New Roman" w:eastAsia="Arial"/>
                <w:kern w:val="1"/>
                <w:sz w:val="24"/>
                <w:szCs w:val="24"/>
                <w:lang w:val="lv-LV"/>
              </w:rPr>
              <w:t>. </w:t>
            </w:r>
            <w:r w:rsidR="004B2D0C">
              <w:rPr>
                <w:rFonts w:ascii="Times New Roman" w:hAnsi="Times New Roman" w:eastAsia="Arial"/>
                <w:kern w:val="1"/>
                <w:sz w:val="24"/>
                <w:szCs w:val="24"/>
                <w:lang w:val="lv-LV"/>
              </w:rPr>
              <w:t>februāra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005D262E" w:rsidP="00D92934" w:rsidRDefault="005D262E">
      <w:pPr>
        <w:tabs>
          <w:tab w:val="left" w:pos="1095"/>
          <w:tab w:val="center" w:pos="4684"/>
        </w:tabs>
        <w:suppressAutoHyphens/>
        <w:spacing w:after="0" w:line="240" w:lineRule="auto"/>
        <w:jc w:val="both"/>
        <w:rPr>
          <w:rFonts w:ascii="Times New Roman" w:hAnsi="Times New Roman" w:eastAsia="Arial"/>
          <w:kern w:val="1"/>
          <w:sz w:val="24"/>
          <w:szCs w:val="24"/>
          <w:lang w:val="lv-LV"/>
        </w:rPr>
      </w:pPr>
    </w:p>
    <w:p w:rsidRPr="00E961DD" w:rsidR="00E961DD" w:rsidP="00D92934" w:rsidRDefault="00017F24">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p>
    <w:p w:rsidRPr="00E961DD" w:rsidR="00E961DD" w:rsidP="00E961DD" w:rsidRDefault="00E961DD">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lastRenderedPageBreak/>
        <w:t xml:space="preserve">Pielikumā: </w:t>
      </w:r>
    </w:p>
    <w:p w:rsidR="00B66C15" w:rsidP="00B66C15" w:rsidRDefault="00B66C15">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51988245" w:id="2"/>
      <w:bookmarkStart w:name="_Hlk105736962" w:id="3"/>
      <w:r w:rsidRPr="00390C15">
        <w:rPr>
          <w:rFonts w:ascii="Times New Roman" w:hAnsi="Times New Roman" w:eastAsia="Arial"/>
          <w:kern w:val="1"/>
          <w:sz w:val="24"/>
          <w:szCs w:val="24"/>
          <w:lang w:val="lv-LV"/>
        </w:rPr>
        <w:t xml:space="preserve">Nacionālā pozīcija </w:t>
      </w:r>
      <w:bookmarkEnd w:id="2"/>
      <w:r w:rsidR="00D42AD4">
        <w:rPr>
          <w:rFonts w:ascii="Times New Roman" w:hAnsi="Times New Roman" w:eastAsia="Arial"/>
          <w:kern w:val="1"/>
          <w:sz w:val="24"/>
          <w:szCs w:val="24"/>
          <w:lang w:val="lv-LV"/>
        </w:rPr>
        <w:t xml:space="preserve">Nr. 1 </w:t>
      </w:r>
      <w:r w:rsidRPr="00390C15">
        <w:rPr>
          <w:rFonts w:ascii="Times New Roman" w:hAnsi="Times New Roman" w:eastAsia="Arial"/>
          <w:kern w:val="1"/>
          <w:sz w:val="24"/>
          <w:szCs w:val="24"/>
          <w:lang w:val="lv-LV"/>
        </w:rPr>
        <w:t>“</w:t>
      </w:r>
      <w:r w:rsidRPr="00661353" w:rsidR="00661353">
        <w:rPr>
          <w:rFonts w:ascii="Times New Roman" w:hAnsi="Times New Roman" w:eastAsia="Arial"/>
          <w:kern w:val="1"/>
          <w:sz w:val="24"/>
          <w:szCs w:val="24"/>
          <w:lang w:val="lv-LV"/>
        </w:rPr>
        <w:t>Par Latvijas atbalstu kandidatūrai uz Eiropas iestādes cīņai pret noziedzīgi iegūtu līdzekļu legalizāciju un terorisma finansēšanu (AMLA) mītnesvietu</w:t>
      </w:r>
      <w:r w:rsidRPr="00E353E0">
        <w:rPr>
          <w:rFonts w:ascii="Times New Roman" w:hAnsi="Times New Roman" w:eastAsia="Arial"/>
          <w:kern w:val="1"/>
          <w:sz w:val="24"/>
          <w:szCs w:val="24"/>
          <w:lang w:val="lv-LV"/>
        </w:rPr>
        <w:t>”</w:t>
      </w:r>
      <w:r w:rsidR="00B81274">
        <w:rPr>
          <w:rFonts w:ascii="Times New Roman" w:hAnsi="Times New Roman" w:eastAsia="Arial"/>
          <w:kern w:val="1"/>
          <w:sz w:val="24"/>
          <w:szCs w:val="24"/>
          <w:lang w:val="lv-LV"/>
        </w:rPr>
        <w:t xml:space="preserve"> </w:t>
      </w:r>
      <w:r w:rsidRPr="00D1369F" w:rsidR="00D1369F">
        <w:rPr>
          <w:rFonts w:ascii="Times New Roman" w:hAnsi="Times New Roman" w:eastAsia="Arial"/>
          <w:kern w:val="1"/>
          <w:sz w:val="24"/>
          <w:szCs w:val="24"/>
          <w:lang w:val="lv-LV"/>
        </w:rPr>
        <w:t>(AMpoz_</w:t>
      </w:r>
      <w:r w:rsidR="004B2D0C">
        <w:rPr>
          <w:rFonts w:ascii="Times New Roman" w:hAnsi="Times New Roman" w:eastAsia="Arial"/>
          <w:kern w:val="1"/>
          <w:sz w:val="24"/>
          <w:szCs w:val="24"/>
          <w:lang w:val="lv-LV"/>
        </w:rPr>
        <w:t>0</w:t>
      </w:r>
      <w:r w:rsidR="00A20F60">
        <w:rPr>
          <w:rFonts w:ascii="Times New Roman" w:hAnsi="Times New Roman" w:eastAsia="Arial"/>
          <w:kern w:val="1"/>
          <w:sz w:val="24"/>
          <w:szCs w:val="24"/>
          <w:lang w:val="lv-LV"/>
        </w:rPr>
        <w:t>90</w:t>
      </w:r>
      <w:r w:rsidR="004B2D0C">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D1369F" w:rsidR="00D1369F">
        <w:rPr>
          <w:rFonts w:ascii="Times New Roman" w:hAnsi="Times New Roman" w:eastAsia="Arial"/>
          <w:kern w:val="1"/>
          <w:sz w:val="24"/>
          <w:szCs w:val="24"/>
          <w:lang w:val="lv-LV"/>
        </w:rPr>
        <w:t>)</w:t>
      </w:r>
      <w:r w:rsidR="00D1369F">
        <w:rPr>
          <w:rFonts w:ascii="Times New Roman" w:hAnsi="Times New Roman" w:eastAsia="Arial"/>
          <w:kern w:val="1"/>
          <w:sz w:val="24"/>
          <w:szCs w:val="24"/>
          <w:lang w:val="lv-LV"/>
        </w:rPr>
        <w:t xml:space="preserve"> </w:t>
      </w:r>
      <w:r w:rsidRPr="00515260" w:rsidR="00E353E0">
        <w:rPr>
          <w:rFonts w:ascii="Times New Roman" w:hAnsi="Times New Roman" w:eastAsia="Arial"/>
          <w:kern w:val="1"/>
          <w:sz w:val="24"/>
          <w:szCs w:val="24"/>
          <w:lang w:val="lv-LV"/>
        </w:rPr>
        <w:t>u</w:t>
      </w:r>
      <w:r w:rsidRPr="005376F4" w:rsidR="00E353E0">
        <w:rPr>
          <w:rFonts w:ascii="Times New Roman" w:hAnsi="Times New Roman" w:eastAsia="Arial"/>
          <w:kern w:val="1"/>
          <w:sz w:val="24"/>
          <w:szCs w:val="24"/>
          <w:lang w:val="lv-LV"/>
        </w:rPr>
        <w:t xml:space="preserve">z </w:t>
      </w:r>
      <w:r w:rsidR="00A97902">
        <w:rPr>
          <w:rFonts w:ascii="Times New Roman" w:hAnsi="Times New Roman" w:eastAsia="Arial"/>
          <w:kern w:val="1"/>
          <w:sz w:val="24"/>
          <w:szCs w:val="24"/>
          <w:lang w:val="lv-LV"/>
        </w:rPr>
        <w:t>5</w:t>
      </w:r>
      <w:r w:rsidRPr="00515260">
        <w:rPr>
          <w:rFonts w:ascii="Times New Roman" w:hAnsi="Times New Roman" w:eastAsia="Arial"/>
          <w:kern w:val="1"/>
          <w:sz w:val="24"/>
          <w:szCs w:val="24"/>
          <w:lang w:val="lv-LV"/>
        </w:rPr>
        <w:t xml:space="preserve"> lpp</w:t>
      </w:r>
      <w:r w:rsidR="00D1369F">
        <w:rPr>
          <w:rFonts w:ascii="Times New Roman" w:hAnsi="Times New Roman" w:eastAsia="Arial"/>
          <w:kern w:val="1"/>
          <w:sz w:val="24"/>
          <w:szCs w:val="24"/>
          <w:lang w:val="lv-LV"/>
        </w:rPr>
        <w:t xml:space="preserve"> </w:t>
      </w:r>
      <w:r w:rsidRPr="00390C15">
        <w:rPr>
          <w:rFonts w:ascii="Times New Roman" w:hAnsi="Times New Roman" w:eastAsia="Arial"/>
          <w:kern w:val="1"/>
          <w:sz w:val="24"/>
          <w:szCs w:val="24"/>
          <w:lang w:val="lv-LV"/>
        </w:rPr>
        <w:t>- IEROBEŽOTA PIEEJAMĪBA;</w:t>
      </w:r>
    </w:p>
    <w:bookmarkEnd w:id="3"/>
    <w:p w:rsidRPr="00E353E0" w:rsidR="00E961DD" w:rsidP="00E961DD" w:rsidRDefault="00E961DD">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Pr="00661353" w:rsidR="00661353">
        <w:rPr>
          <w:rFonts w:ascii="Times New Roman" w:hAnsi="Times New Roman" w:eastAsia="Arial"/>
          <w:kern w:val="1"/>
          <w:sz w:val="24"/>
          <w:szCs w:val="24"/>
          <w:lang w:val="lv-LV"/>
        </w:rPr>
        <w:t>Par Latvijas atbalstu kandidatūrai uz Eiropas iestādes cīņai pret noziedzīgi iegūtu līdzekļu legalizāciju un terorisma finansēšanu (AMLA) mītnesvietu</w:t>
      </w:r>
      <w:r w:rsidRPr="00644B5E">
        <w:rPr>
          <w:rFonts w:ascii="Times New Roman" w:hAnsi="Times New Roman" w:eastAsia="Arial"/>
          <w:kern w:val="1"/>
          <w:sz w:val="24"/>
          <w:szCs w:val="24"/>
          <w:lang w:val="lv-LV"/>
        </w:rPr>
        <w:t>”” (</w:t>
      </w:r>
      <w:bookmarkStart w:name="_Hlk89422860" w:id="4"/>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bookmarkEnd w:id="4"/>
      <w:r w:rsidR="004B2D0C">
        <w:rPr>
          <w:rFonts w:ascii="Times New Roman" w:hAnsi="Times New Roman" w:eastAsia="Arial"/>
          <w:kern w:val="1"/>
          <w:sz w:val="24"/>
          <w:szCs w:val="24"/>
          <w:lang w:val="lv-LV"/>
        </w:rPr>
        <w:t>0</w:t>
      </w:r>
      <w:r w:rsidR="00A20F60">
        <w:rPr>
          <w:rFonts w:ascii="Times New Roman" w:hAnsi="Times New Roman" w:eastAsia="Arial"/>
          <w:kern w:val="1"/>
          <w:sz w:val="24"/>
          <w:szCs w:val="24"/>
          <w:lang w:val="lv-LV"/>
        </w:rPr>
        <w:t>90</w:t>
      </w:r>
      <w:r w:rsidR="004B2D0C">
        <w:rPr>
          <w:rFonts w:ascii="Times New Roman" w:hAnsi="Times New Roman" w:eastAsia="Arial"/>
          <w:kern w:val="1"/>
          <w:sz w:val="24"/>
          <w:szCs w:val="24"/>
          <w:lang w:val="lv-LV"/>
        </w:rPr>
        <w:t>2</w:t>
      </w:r>
      <w:r w:rsidR="00A20F60">
        <w:rPr>
          <w:rFonts w:ascii="Times New Roman" w:hAnsi="Times New Roman" w:eastAsia="Arial"/>
          <w:kern w:val="1"/>
          <w:sz w:val="24"/>
          <w:szCs w:val="24"/>
          <w:lang w:val="lv-LV"/>
        </w:rPr>
        <w:t>2024</w:t>
      </w:r>
      <w:r w:rsidRPr="00E353E0">
        <w:rPr>
          <w:rFonts w:ascii="Times New Roman" w:hAnsi="Times New Roman" w:eastAsia="Arial"/>
          <w:kern w:val="1"/>
          <w:sz w:val="24"/>
          <w:szCs w:val="24"/>
          <w:lang w:val="lv-LV"/>
        </w:rPr>
        <w:t xml:space="preserve">) uz </w:t>
      </w:r>
      <w:r w:rsidR="001437D0">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pPr>
        <w:suppressAutoHyphens/>
        <w:spacing w:after="0" w:line="240" w:lineRule="auto"/>
        <w:rPr>
          <w:rFonts w:ascii="Times New Roman" w:hAnsi="Times New Roman" w:eastAsia="Arial"/>
          <w:kern w:val="1"/>
          <w:sz w:val="24"/>
          <w:szCs w:val="24"/>
          <w:lang w:val="lv-LV"/>
        </w:rPr>
      </w:pPr>
    </w:p>
    <w:p w:rsidRPr="00C02921" w:rsidR="00E961DD" w:rsidP="00E961DD" w:rsidRDefault="00E961DD">
      <w:pPr>
        <w:suppressAutoHyphens/>
        <w:spacing w:after="0" w:line="240" w:lineRule="auto"/>
        <w:rPr>
          <w:rFonts w:ascii="Times New Roman" w:hAnsi="Times New Roman" w:eastAsia="Arial"/>
          <w:kern w:val="1"/>
          <w:sz w:val="24"/>
          <w:szCs w:val="24"/>
          <w:lang w:val="lv-LV"/>
        </w:rPr>
      </w:pPr>
    </w:p>
    <w:p w:rsidR="004B2D0C" w:rsidP="00E961DD" w:rsidRDefault="004B2D0C">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Finanšu ministrs,</w:t>
      </w:r>
    </w:p>
    <w:p w:rsidRPr="00C02921" w:rsidR="00E961DD" w:rsidP="00E961DD" w:rsidRDefault="004B2D0C">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4"/>
          <w:szCs w:val="24"/>
          <w:lang w:val="lv-LV"/>
        </w:rPr>
        <w:t>ā</w:t>
      </w:r>
      <w:r w:rsidR="00C102C5">
        <w:rPr>
          <w:rFonts w:ascii="Times New Roman" w:hAnsi="Times New Roman" w:eastAsia="Arial"/>
          <w:kern w:val="1"/>
          <w:sz w:val="24"/>
          <w:szCs w:val="24"/>
          <w:lang w:val="lv-LV"/>
        </w:rPr>
        <w:t>rlietu</w:t>
      </w:r>
      <w:r w:rsidRPr="002427AB" w:rsidR="00163FFF">
        <w:rPr>
          <w:rFonts w:ascii="Times New Roman" w:hAnsi="Times New Roman" w:eastAsia="Arial"/>
          <w:kern w:val="1"/>
          <w:sz w:val="24"/>
          <w:szCs w:val="24"/>
          <w:lang w:val="lv-LV"/>
        </w:rPr>
        <w:t xml:space="preserve"> minist</w:t>
      </w:r>
      <w:r w:rsidRPr="002427AB" w:rsidR="000D2EDF">
        <w:rPr>
          <w:rFonts w:ascii="Times New Roman" w:hAnsi="Times New Roman" w:eastAsia="Arial"/>
          <w:kern w:val="1"/>
          <w:sz w:val="24"/>
          <w:szCs w:val="24"/>
          <w:lang w:val="lv-LV"/>
        </w:rPr>
        <w:t>r</w:t>
      </w:r>
      <w:r>
        <w:rPr>
          <w:rFonts w:ascii="Times New Roman" w:hAnsi="Times New Roman" w:eastAsia="Arial"/>
          <w:kern w:val="1"/>
          <w:sz w:val="24"/>
          <w:szCs w:val="24"/>
          <w:lang w:val="lv-LV"/>
        </w:rPr>
        <w:t xml:space="preserve">a </w:t>
      </w:r>
      <w:proofErr w:type="spellStart"/>
      <w:r>
        <w:rPr>
          <w:rFonts w:ascii="Times New Roman" w:hAnsi="Times New Roman" w:eastAsia="Arial"/>
          <w:kern w:val="1"/>
          <w:sz w:val="24"/>
          <w:szCs w:val="24"/>
          <w:lang w:val="lv-LV"/>
        </w:rPr>
        <w:t>p.i</w:t>
      </w:r>
      <w:proofErr w:type="spellEnd"/>
      <w:r>
        <w:rPr>
          <w:rFonts w:ascii="Times New Roman" w:hAnsi="Times New Roman" w:eastAsia="Arial"/>
          <w:kern w:val="1"/>
          <w:sz w:val="24"/>
          <w:szCs w:val="24"/>
          <w:lang w:val="lv-LV"/>
        </w:rPr>
        <w:t>.</w:t>
      </w:r>
      <w:r w:rsidRPr="002427AB" w:rsidR="000D2EDF">
        <w:rPr>
          <w:rFonts w:ascii="Times New Roman" w:hAnsi="Times New Roman" w:eastAsia="Arial"/>
          <w:kern w:val="1"/>
          <w:sz w:val="24"/>
          <w:szCs w:val="24"/>
          <w:lang w:val="lv-LV"/>
        </w:rPr>
        <w:t xml:space="preserve">                                                 </w:t>
      </w:r>
      <w:r w:rsidRPr="002427AB" w:rsidR="00163FFF">
        <w:rPr>
          <w:rFonts w:ascii="Times New Roman" w:hAnsi="Times New Roman"/>
          <w:sz w:val="24"/>
          <w:szCs w:val="24"/>
          <w:lang w:val="lv-LV"/>
        </w:rPr>
        <w:t xml:space="preserve">                                    </w:t>
      </w:r>
      <w:r>
        <w:rPr>
          <w:rFonts w:ascii="Times New Roman" w:hAnsi="Times New Roman"/>
          <w:sz w:val="24"/>
          <w:szCs w:val="24"/>
          <w:lang w:val="lv-LV"/>
        </w:rPr>
        <w:t xml:space="preserve">           </w:t>
      </w:r>
      <w:r w:rsidRPr="002427AB" w:rsidR="00163FFF">
        <w:rPr>
          <w:rFonts w:ascii="Times New Roman" w:hAnsi="Times New Roman"/>
          <w:sz w:val="24"/>
          <w:szCs w:val="24"/>
          <w:lang w:val="lv-LV"/>
        </w:rPr>
        <w:t xml:space="preserve"> </w:t>
      </w:r>
      <w:r w:rsidR="00C102C5">
        <w:rPr>
          <w:rFonts w:ascii="Times New Roman" w:hAnsi="Times New Roman"/>
          <w:sz w:val="24"/>
          <w:szCs w:val="24"/>
          <w:lang w:val="lv-LV"/>
        </w:rPr>
        <w:t xml:space="preserve"> </w:t>
      </w:r>
      <w:r>
        <w:rPr>
          <w:rFonts w:ascii="Times New Roman" w:hAnsi="Times New Roman"/>
          <w:bCs/>
          <w:sz w:val="24"/>
          <w:szCs w:val="24"/>
          <w:lang w:val="lv-LV"/>
        </w:rPr>
        <w:t>Arvils</w:t>
      </w:r>
      <w:r w:rsidRPr="002427AB" w:rsidR="002427AB">
        <w:rPr>
          <w:rFonts w:ascii="Times New Roman" w:hAnsi="Times New Roman"/>
          <w:bCs/>
          <w:sz w:val="24"/>
          <w:szCs w:val="24"/>
          <w:lang w:val="lv-LV"/>
        </w:rPr>
        <w:t xml:space="preserve"> </w:t>
      </w:r>
      <w:r>
        <w:rPr>
          <w:rFonts w:ascii="Times New Roman" w:hAnsi="Times New Roman"/>
          <w:bCs/>
          <w:sz w:val="24"/>
          <w:szCs w:val="24"/>
          <w:lang w:val="lv-LV"/>
        </w:rPr>
        <w:t>Ašeradens</w:t>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r>
      <w:r w:rsidRPr="00C02921" w:rsidR="00E961DD">
        <w:rPr>
          <w:rFonts w:ascii="Times New Roman" w:hAnsi="Times New Roman" w:eastAsia="Arial"/>
          <w:kern w:val="1"/>
          <w:sz w:val="24"/>
          <w:szCs w:val="24"/>
          <w:lang w:val="lv-LV"/>
        </w:rPr>
        <w:tab/>
        <w:t xml:space="preserve">                                             </w:t>
      </w: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B81274" w:rsidR="00E961DD" w:rsidP="00E961DD" w:rsidRDefault="00E961DD">
      <w:pPr>
        <w:suppressAutoHyphens/>
        <w:spacing w:after="0" w:line="240" w:lineRule="auto"/>
        <w:rPr>
          <w:rFonts w:ascii="Times New Roman" w:hAnsi="Times New Roman" w:eastAsia="Arial"/>
          <w:kern w:val="1"/>
          <w:sz w:val="24"/>
          <w:szCs w:val="24"/>
          <w:lang w:val="lv-LV"/>
        </w:rPr>
      </w:pPr>
    </w:p>
    <w:p w:rsidRPr="00E961DD" w:rsidR="00E961DD" w:rsidP="00E961DD" w:rsidRDefault="00224324">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Elīza</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Beļauniece, 67016332</w:t>
      </w:r>
    </w:p>
    <w:p w:rsidRPr="00E961DD" w:rsidR="00E961DD" w:rsidP="00E961DD" w:rsidRDefault="00E65F52">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eliza</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belauniece</w:t>
      </w:r>
      <w:r w:rsidRPr="00E961DD" w:rsidR="00E961DD">
        <w:rPr>
          <w:rFonts w:ascii="Times New Roman" w:hAnsi="Times New Roman" w:eastAsia="Arial"/>
          <w:bCs/>
          <w:color w:val="0000FF"/>
          <w:kern w:val="1"/>
          <w:sz w:val="20"/>
          <w:szCs w:val="20"/>
          <w:u w:val="single"/>
          <w:lang w:val="lv-LV"/>
        </w:rPr>
        <w:t>@mfa.gov.lv</w:t>
      </w: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Pr="00432843" w:rsidR="00432843" w:rsidP="00432843" w:rsidRDefault="00432843">
      <w:pPr>
        <w:rPr>
          <w:rFonts w:ascii="Times New Roman" w:hAnsi="Times New Roman"/>
          <w:sz w:val="24"/>
          <w:szCs w:val="24"/>
          <w:lang w:val="lv-LV"/>
        </w:rPr>
      </w:pPr>
    </w:p>
    <w:p w:rsidR="00432843" w:rsidP="00432843" w:rsidRDefault="00432843">
      <w:pPr>
        <w:rPr>
          <w:rFonts w:ascii="Times New Roman" w:hAnsi="Times New Roman"/>
          <w:sz w:val="24"/>
          <w:szCs w:val="24"/>
          <w:lang w:val="lv-LV"/>
        </w:rPr>
      </w:pPr>
    </w:p>
    <w:p w:rsidR="00224324" w:rsidP="00865E4D" w:rsidRDefault="00865E4D">
      <w:pPr>
        <w:tabs>
          <w:tab w:val="left" w:pos="1290"/>
        </w:tabs>
        <w:rPr>
          <w:rFonts w:ascii="Times New Roman" w:hAnsi="Times New Roman"/>
          <w:sz w:val="24"/>
          <w:szCs w:val="24"/>
          <w:lang w:val="lv-LV"/>
        </w:rPr>
      </w:pPr>
      <w:r>
        <w:rPr>
          <w:rFonts w:ascii="Times New Roman" w:hAnsi="Times New Roman"/>
          <w:sz w:val="24"/>
          <w:szCs w:val="24"/>
          <w:lang w:val="lv-LV"/>
        </w:rPr>
        <w:tab/>
      </w: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224324" w:rsidRDefault="00224324">
      <w:pPr>
        <w:rPr>
          <w:rFonts w:ascii="Times New Roman" w:hAnsi="Times New Roman"/>
          <w:sz w:val="24"/>
          <w:szCs w:val="24"/>
          <w:lang w:val="lv-LV"/>
        </w:rPr>
      </w:pPr>
    </w:p>
    <w:p w:rsidRPr="00224324" w:rsidR="00224324" w:rsidP="00A20F60" w:rsidRDefault="00224324">
      <w:pPr>
        <w:jc w:val="center"/>
        <w:rPr>
          <w:rFonts w:ascii="Times New Roman" w:hAnsi="Times New Roman"/>
          <w:sz w:val="24"/>
          <w:szCs w:val="24"/>
          <w:lang w:val="lv-LV"/>
        </w:rPr>
      </w:pPr>
    </w:p>
    <w:p w:rsidR="00224324" w:rsidP="00224324" w:rsidRDefault="00224324">
      <w:pPr>
        <w:rPr>
          <w:rFonts w:ascii="Times New Roman" w:hAnsi="Times New Roman"/>
          <w:sz w:val="24"/>
          <w:szCs w:val="24"/>
          <w:lang w:val="lv-LV"/>
        </w:rPr>
      </w:pPr>
    </w:p>
    <w:p w:rsidRPr="00224324" w:rsidR="00E961DD" w:rsidP="00D81BA1" w:rsidRDefault="00224324">
      <w:pPr>
        <w:tabs>
          <w:tab w:val="left" w:pos="960"/>
          <w:tab w:val="left" w:pos="3645"/>
        </w:tabs>
        <w:rPr>
          <w:rFonts w:ascii="Times New Roman" w:hAnsi="Times New Roman"/>
          <w:sz w:val="24"/>
          <w:szCs w:val="24"/>
          <w:lang w:val="lv-LV"/>
        </w:rPr>
      </w:pPr>
      <w:r>
        <w:rPr>
          <w:rFonts w:ascii="Times New Roman" w:hAnsi="Times New Roman"/>
          <w:sz w:val="24"/>
          <w:szCs w:val="24"/>
          <w:lang w:val="lv-LV"/>
        </w:rPr>
        <w:tab/>
      </w:r>
      <w:r w:rsidR="00D81BA1">
        <w:rPr>
          <w:rFonts w:ascii="Times New Roman" w:hAnsi="Times New Roman"/>
          <w:sz w:val="24"/>
          <w:szCs w:val="24"/>
          <w:lang w:val="lv-LV"/>
        </w:rPr>
        <w:tab/>
      </w:r>
    </w:p>
    <w:sectPr w:rsidRPr="00224324" w:rsidR="00E961DD" w:rsidSect="00774573">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1BF2" w:rsidRDefault="00351BF2">
      <w:pPr>
        <w:spacing w:after="0" w:line="240" w:lineRule="auto"/>
      </w:pPr>
      <w:r>
        <w:separator/>
      </w:r>
    </w:p>
  </w:endnote>
  <w:endnote w:type="continuationSeparator" w:id="0">
    <w:p w:rsidR="00351BF2" w:rsidRDefault="00351B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4B2D0C">
      <w:rPr>
        <w:rFonts w:ascii="Times New Roman" w:eastAsia="Arial" w:hAnsi="Times New Roman"/>
        <w:kern w:val="1"/>
        <w:sz w:val="18"/>
        <w:szCs w:val="18"/>
        <w:lang w:val="lv-LV"/>
      </w:rPr>
      <w:t>0</w:t>
    </w:r>
    <w:r w:rsidR="00A20F60">
      <w:rPr>
        <w:rFonts w:ascii="Times New Roman" w:eastAsia="Arial" w:hAnsi="Times New Roman"/>
        <w:kern w:val="1"/>
        <w:sz w:val="18"/>
        <w:szCs w:val="18"/>
        <w:lang w:val="lv-LV"/>
      </w:rPr>
      <w:t>90</w:t>
    </w:r>
    <w:r w:rsidR="004B2D0C">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r w:rsidR="00D42AD4" w:rsidRPr="00D42AD4">
      <w:rPr>
        <w:rFonts w:ascii="Times New Roman" w:eastAsia="Arial" w:hAnsi="Times New Roman"/>
        <w:kern w:val="1"/>
        <w:sz w:val="18"/>
        <w:szCs w:val="18"/>
        <w:lang w:val="lv-LV"/>
      </w:rPr>
      <w:t>Par Latvijas Republikas nacionālo pozīciju Nr. 1 “Par Latvijas atbalstu kandidatūrai uz Eiropas iestādes cīņai pret noziedzīgi iegūtu līdzekļu legalizāciju un terorisma finansēšanu (AMLA) mītnesvietu”</w:t>
    </w:r>
  </w:p>
  <w:p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587" w:rsidRPr="00E961DD" w:rsidRDefault="00A36479"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4B2D0C">
      <w:rPr>
        <w:rFonts w:ascii="Times New Roman" w:eastAsia="Arial" w:hAnsi="Times New Roman"/>
        <w:kern w:val="1"/>
        <w:sz w:val="18"/>
        <w:szCs w:val="18"/>
        <w:lang w:val="lv-LV"/>
      </w:rPr>
      <w:t>0</w:t>
    </w:r>
    <w:r w:rsidR="00774573">
      <w:rPr>
        <w:rFonts w:ascii="Times New Roman" w:eastAsia="Arial" w:hAnsi="Times New Roman"/>
        <w:kern w:val="1"/>
        <w:sz w:val="18"/>
        <w:szCs w:val="18"/>
        <w:lang w:val="lv-LV"/>
      </w:rPr>
      <w:t>9</w:t>
    </w:r>
    <w:r w:rsidR="00A20F60">
      <w:rPr>
        <w:rFonts w:ascii="Times New Roman" w:eastAsia="Arial" w:hAnsi="Times New Roman"/>
        <w:kern w:val="1"/>
        <w:sz w:val="18"/>
        <w:szCs w:val="18"/>
        <w:lang w:val="lv-LV"/>
      </w:rPr>
      <w:t>0</w:t>
    </w:r>
    <w:r w:rsidR="004B2D0C">
      <w:rPr>
        <w:rFonts w:ascii="Times New Roman" w:eastAsia="Arial" w:hAnsi="Times New Roman"/>
        <w:kern w:val="1"/>
        <w:sz w:val="18"/>
        <w:szCs w:val="18"/>
        <w:lang w:val="lv-LV"/>
      </w:rPr>
      <w:t>2</w:t>
    </w:r>
    <w:r w:rsidR="00224324">
      <w:rPr>
        <w:rFonts w:ascii="Times New Roman" w:eastAsia="Arial" w:hAnsi="Times New Roman"/>
        <w:kern w:val="1"/>
        <w:sz w:val="18"/>
        <w:szCs w:val="18"/>
        <w:lang w:val="lv-LV"/>
      </w:rPr>
      <w:t>202</w:t>
    </w:r>
    <w:r w:rsidR="00A20F60">
      <w:rPr>
        <w:rFonts w:ascii="Times New Roman" w:eastAsia="Arial" w:hAnsi="Times New Roman"/>
        <w:kern w:val="1"/>
        <w:sz w:val="18"/>
        <w:szCs w:val="18"/>
        <w:lang w:val="lv-LV"/>
      </w:rPr>
      <w:t>4</w:t>
    </w:r>
    <w:r w:rsidR="00C11F32">
      <w:rPr>
        <w:rFonts w:ascii="Times New Roman" w:eastAsia="Arial" w:hAnsi="Times New Roman"/>
        <w:kern w:val="1"/>
        <w:sz w:val="18"/>
        <w:szCs w:val="18"/>
        <w:lang w:val="lv-LV"/>
      </w:rPr>
      <w:t xml:space="preserve">; </w:t>
    </w:r>
    <w:bookmarkStart w:id="5" w:name="_Hlk158366279"/>
    <w:r w:rsidR="00F0786E">
      <w:rPr>
        <w:rFonts w:ascii="Times New Roman" w:eastAsia="Arial" w:hAnsi="Times New Roman"/>
        <w:kern w:val="1"/>
        <w:sz w:val="18"/>
        <w:szCs w:val="18"/>
        <w:lang w:val="lv-LV"/>
      </w:rPr>
      <w:t>Par Latvijas Republikas n</w:t>
    </w:r>
    <w:r w:rsidR="00C11F32">
      <w:rPr>
        <w:rFonts w:ascii="Times New Roman" w:eastAsia="Arial" w:hAnsi="Times New Roman"/>
        <w:kern w:val="1"/>
        <w:sz w:val="18"/>
        <w:szCs w:val="18"/>
        <w:lang w:val="lv-LV"/>
      </w:rPr>
      <w:t>acionāl</w:t>
    </w:r>
    <w:r w:rsidR="00F0786E">
      <w:rPr>
        <w:rFonts w:ascii="Times New Roman" w:eastAsia="Arial" w:hAnsi="Times New Roman"/>
        <w:kern w:val="1"/>
        <w:sz w:val="18"/>
        <w:szCs w:val="18"/>
        <w:lang w:val="lv-LV"/>
      </w:rPr>
      <w:t>o</w:t>
    </w:r>
    <w:r w:rsidR="00C11F32">
      <w:rPr>
        <w:rFonts w:ascii="Times New Roman" w:eastAsia="Arial" w:hAnsi="Times New Roman"/>
        <w:kern w:val="1"/>
        <w:sz w:val="18"/>
        <w:szCs w:val="18"/>
        <w:lang w:val="lv-LV"/>
      </w:rPr>
      <w:t xml:space="preserve"> pozīcij</w:t>
    </w:r>
    <w:r w:rsidR="00F0786E">
      <w:rPr>
        <w:rFonts w:ascii="Times New Roman" w:eastAsia="Arial" w:hAnsi="Times New Roman"/>
        <w:kern w:val="1"/>
        <w:sz w:val="18"/>
        <w:szCs w:val="18"/>
        <w:lang w:val="lv-LV"/>
      </w:rPr>
      <w:t>u</w:t>
    </w:r>
    <w:r w:rsidR="00C11F32">
      <w:rPr>
        <w:rFonts w:ascii="Times New Roman" w:eastAsia="Arial" w:hAnsi="Times New Roman"/>
        <w:kern w:val="1"/>
        <w:sz w:val="18"/>
        <w:szCs w:val="18"/>
        <w:lang w:val="lv-LV"/>
      </w:rPr>
      <w:t xml:space="preserve"> </w:t>
    </w:r>
    <w:r w:rsidR="00E55C50">
      <w:rPr>
        <w:rFonts w:ascii="Times New Roman" w:eastAsia="Arial" w:hAnsi="Times New Roman"/>
        <w:kern w:val="1"/>
        <w:sz w:val="18"/>
        <w:szCs w:val="18"/>
        <w:lang w:val="lv-LV"/>
      </w:rPr>
      <w:t xml:space="preserve">Nr. 1 </w:t>
    </w:r>
    <w:r w:rsidR="00C11F32" w:rsidRPr="00E961DD">
      <w:rPr>
        <w:rFonts w:ascii="Times New Roman" w:eastAsia="Arial" w:hAnsi="Times New Roman"/>
        <w:kern w:val="1"/>
        <w:sz w:val="18"/>
        <w:szCs w:val="18"/>
        <w:lang w:val="lv-LV"/>
      </w:rPr>
      <w:t>“</w:t>
    </w:r>
    <w:r w:rsidR="00E55C50" w:rsidRPr="00E55C50">
      <w:rPr>
        <w:rFonts w:ascii="Times New Roman" w:eastAsia="Arial" w:hAnsi="Times New Roman"/>
        <w:kern w:val="1"/>
        <w:sz w:val="18"/>
        <w:szCs w:val="18"/>
        <w:lang w:val="lv-LV"/>
      </w:rPr>
      <w:t>Par Latvijas atbalstu kandidatūrai uz Eiropas iestādes cīņai pret noziedzīgi iegūtu līdzekļu legalizāciju un terorisma finansēšanu (AMLA) mītnesvietu</w:t>
    </w:r>
    <w:r w:rsidR="00C11F32" w:rsidRPr="00E961DD">
      <w:rPr>
        <w:rFonts w:ascii="Times New Roman" w:eastAsia="Arial" w:hAnsi="Times New Roman"/>
        <w:kern w:val="1"/>
        <w:sz w:val="18"/>
        <w:szCs w:val="18"/>
        <w:lang w:val="lv-LV"/>
      </w:rPr>
      <w:t>”</w:t>
    </w:r>
    <w:bookmarkEnd w:id="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1BF2" w:rsidRDefault="00351BF2">
      <w:pPr>
        <w:spacing w:after="0" w:line="240" w:lineRule="auto"/>
      </w:pPr>
      <w:r>
        <w:separator/>
      </w:r>
    </w:p>
  </w:footnote>
  <w:footnote w:type="continuationSeparator" w:id="0">
    <w:p w:rsidR="00351BF2" w:rsidRDefault="00351B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Default="008D7DBD" w:rsidP="008D7DBD">
    <w:pPr>
      <w:pStyle w:val="Header"/>
      <w:rPr>
        <w:rFonts w:ascii="Times New Roman" w:hAnsi="Times New Roman"/>
      </w:rPr>
    </w:pPr>
  </w:p>
  <w:p w:rsidR="008D7DBD" w:rsidRPr="00815277" w:rsidRDefault="008D7DBD" w:rsidP="008D7DBD">
    <w:pPr>
      <w:pStyle w:val="Header"/>
      <w:rPr>
        <w:rFonts w:ascii="Times New Roman" w:hAnsi="Times New Roman"/>
      </w:rPr>
    </w:pPr>
  </w:p>
  <w:p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2D57"/>
    <w:rsid w:val="00006384"/>
    <w:rsid w:val="00012286"/>
    <w:rsid w:val="00017F24"/>
    <w:rsid w:val="00030349"/>
    <w:rsid w:val="000A6F9C"/>
    <w:rsid w:val="000D2EDF"/>
    <w:rsid w:val="000E5DC6"/>
    <w:rsid w:val="001073EB"/>
    <w:rsid w:val="001133A4"/>
    <w:rsid w:val="00124173"/>
    <w:rsid w:val="001437D0"/>
    <w:rsid w:val="00143AD2"/>
    <w:rsid w:val="001447F6"/>
    <w:rsid w:val="0016128A"/>
    <w:rsid w:val="00163FFF"/>
    <w:rsid w:val="001853EA"/>
    <w:rsid w:val="001A7ECE"/>
    <w:rsid w:val="001C13A5"/>
    <w:rsid w:val="001C52B0"/>
    <w:rsid w:val="001C54CD"/>
    <w:rsid w:val="001D1C87"/>
    <w:rsid w:val="001E114F"/>
    <w:rsid w:val="001F6D83"/>
    <w:rsid w:val="00224324"/>
    <w:rsid w:val="0023696A"/>
    <w:rsid w:val="002427AB"/>
    <w:rsid w:val="002444FF"/>
    <w:rsid w:val="0024612A"/>
    <w:rsid w:val="00275B9E"/>
    <w:rsid w:val="00285D91"/>
    <w:rsid w:val="00293525"/>
    <w:rsid w:val="002B3077"/>
    <w:rsid w:val="002E1474"/>
    <w:rsid w:val="002F07D5"/>
    <w:rsid w:val="002F64A6"/>
    <w:rsid w:val="002F6D48"/>
    <w:rsid w:val="00317CC6"/>
    <w:rsid w:val="003364E6"/>
    <w:rsid w:val="00341FA9"/>
    <w:rsid w:val="00351BF2"/>
    <w:rsid w:val="003704DC"/>
    <w:rsid w:val="00390C15"/>
    <w:rsid w:val="00391208"/>
    <w:rsid w:val="00396977"/>
    <w:rsid w:val="003A5058"/>
    <w:rsid w:val="003E08F0"/>
    <w:rsid w:val="003F4737"/>
    <w:rsid w:val="004073E9"/>
    <w:rsid w:val="00432843"/>
    <w:rsid w:val="00462A80"/>
    <w:rsid w:val="00464317"/>
    <w:rsid w:val="00482507"/>
    <w:rsid w:val="004B2D0C"/>
    <w:rsid w:val="004F4BA6"/>
    <w:rsid w:val="00510D24"/>
    <w:rsid w:val="00512F0C"/>
    <w:rsid w:val="00515260"/>
    <w:rsid w:val="00535564"/>
    <w:rsid w:val="00536684"/>
    <w:rsid w:val="005376F4"/>
    <w:rsid w:val="0056276D"/>
    <w:rsid w:val="005C21AB"/>
    <w:rsid w:val="005D262E"/>
    <w:rsid w:val="005E0ED4"/>
    <w:rsid w:val="005E4167"/>
    <w:rsid w:val="005F4635"/>
    <w:rsid w:val="0060739C"/>
    <w:rsid w:val="00622344"/>
    <w:rsid w:val="00644B5E"/>
    <w:rsid w:val="00661353"/>
    <w:rsid w:val="00663C3A"/>
    <w:rsid w:val="006C1639"/>
    <w:rsid w:val="006C4598"/>
    <w:rsid w:val="006C7CB3"/>
    <w:rsid w:val="00712001"/>
    <w:rsid w:val="0073140E"/>
    <w:rsid w:val="00743A25"/>
    <w:rsid w:val="00745641"/>
    <w:rsid w:val="007563BA"/>
    <w:rsid w:val="0076351D"/>
    <w:rsid w:val="00772F8D"/>
    <w:rsid w:val="00774573"/>
    <w:rsid w:val="007777DC"/>
    <w:rsid w:val="00797B76"/>
    <w:rsid w:val="007B2B17"/>
    <w:rsid w:val="007B3BA5"/>
    <w:rsid w:val="007B48EC"/>
    <w:rsid w:val="007E4D1F"/>
    <w:rsid w:val="007F080F"/>
    <w:rsid w:val="0080105C"/>
    <w:rsid w:val="0081435C"/>
    <w:rsid w:val="00815277"/>
    <w:rsid w:val="00815898"/>
    <w:rsid w:val="00851546"/>
    <w:rsid w:val="00865E4D"/>
    <w:rsid w:val="0087160A"/>
    <w:rsid w:val="00876C21"/>
    <w:rsid w:val="00877721"/>
    <w:rsid w:val="008A0273"/>
    <w:rsid w:val="008A717F"/>
    <w:rsid w:val="008C59BE"/>
    <w:rsid w:val="008D7DBD"/>
    <w:rsid w:val="00911EFC"/>
    <w:rsid w:val="00914901"/>
    <w:rsid w:val="00915C26"/>
    <w:rsid w:val="009479B8"/>
    <w:rsid w:val="00954D5A"/>
    <w:rsid w:val="009558FF"/>
    <w:rsid w:val="0096459F"/>
    <w:rsid w:val="00967849"/>
    <w:rsid w:val="00977924"/>
    <w:rsid w:val="00994665"/>
    <w:rsid w:val="00997838"/>
    <w:rsid w:val="00A05741"/>
    <w:rsid w:val="00A075EA"/>
    <w:rsid w:val="00A12F3D"/>
    <w:rsid w:val="00A1534F"/>
    <w:rsid w:val="00A20F60"/>
    <w:rsid w:val="00A36479"/>
    <w:rsid w:val="00A61D0C"/>
    <w:rsid w:val="00A646B7"/>
    <w:rsid w:val="00A843E3"/>
    <w:rsid w:val="00A93C80"/>
    <w:rsid w:val="00A97902"/>
    <w:rsid w:val="00AB41A1"/>
    <w:rsid w:val="00AD540E"/>
    <w:rsid w:val="00B52B0E"/>
    <w:rsid w:val="00B57F60"/>
    <w:rsid w:val="00B66C15"/>
    <w:rsid w:val="00B81274"/>
    <w:rsid w:val="00BF3A58"/>
    <w:rsid w:val="00C02921"/>
    <w:rsid w:val="00C102C5"/>
    <w:rsid w:val="00C11F32"/>
    <w:rsid w:val="00C41163"/>
    <w:rsid w:val="00C47F57"/>
    <w:rsid w:val="00CA173D"/>
    <w:rsid w:val="00CA4587"/>
    <w:rsid w:val="00CB7D0C"/>
    <w:rsid w:val="00CE5DEB"/>
    <w:rsid w:val="00CF2463"/>
    <w:rsid w:val="00D1369F"/>
    <w:rsid w:val="00D21FA6"/>
    <w:rsid w:val="00D226FF"/>
    <w:rsid w:val="00D2733D"/>
    <w:rsid w:val="00D3416B"/>
    <w:rsid w:val="00D34E11"/>
    <w:rsid w:val="00D42AD4"/>
    <w:rsid w:val="00D53E6A"/>
    <w:rsid w:val="00D55B4B"/>
    <w:rsid w:val="00D61837"/>
    <w:rsid w:val="00D7230C"/>
    <w:rsid w:val="00D81BA1"/>
    <w:rsid w:val="00D92934"/>
    <w:rsid w:val="00D92AC8"/>
    <w:rsid w:val="00DA3467"/>
    <w:rsid w:val="00DA547B"/>
    <w:rsid w:val="00DB5333"/>
    <w:rsid w:val="00DC0484"/>
    <w:rsid w:val="00DC574C"/>
    <w:rsid w:val="00DD1A48"/>
    <w:rsid w:val="00DD5364"/>
    <w:rsid w:val="00DD5A83"/>
    <w:rsid w:val="00DE72AE"/>
    <w:rsid w:val="00E353E0"/>
    <w:rsid w:val="00E365CE"/>
    <w:rsid w:val="00E55C50"/>
    <w:rsid w:val="00E632D1"/>
    <w:rsid w:val="00E65EF7"/>
    <w:rsid w:val="00E65F52"/>
    <w:rsid w:val="00E8312D"/>
    <w:rsid w:val="00E961DD"/>
    <w:rsid w:val="00EC193D"/>
    <w:rsid w:val="00ED6904"/>
    <w:rsid w:val="00EE2D3E"/>
    <w:rsid w:val="00EE3FAC"/>
    <w:rsid w:val="00EF32FA"/>
    <w:rsid w:val="00F06411"/>
    <w:rsid w:val="00F0786E"/>
    <w:rsid w:val="00F11D31"/>
    <w:rsid w:val="00F24245"/>
    <w:rsid w:val="00F50362"/>
    <w:rsid w:val="00F54150"/>
    <w:rsid w:val="00F60586"/>
    <w:rsid w:val="00F63B72"/>
    <w:rsid w:val="00F97A1C"/>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paragraph" w:styleId="ListParagraph">
    <w:name w:val="List Paragraph"/>
    <w:basedOn w:val="Normal"/>
    <w:uiPriority w:val="34"/>
    <w:qFormat/>
    <w:rsid w:val="00536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2601</Words>
  <Characters>1484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22</cp:revision>
  <dcterms:created xsi:type="dcterms:W3CDTF">2023-11-30T09:39:00Z</dcterms:created>
  <dcterms:modified xsi:type="dcterms:W3CDTF">2024-02-09T08:25:00Z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idcName">
    <vt:lpwstr>1020404016200</vt:lpwstr>
  </property>
  <property fmtid="{D5CDD505-2E9C-101B-9397-08002B2CF9AE}" pid="5" name="DISdID">
    <vt:lpwstr>537437</vt:lpwstr>
  </property>
  <property fmtid="{D5CDD505-2E9C-101B-9397-08002B2CF9AE}" pid="6" name="DISCesvisTitle">
    <vt:lpwstr>Par Latvijas Republikas nacionālo pozīciju Nr. 1 “Par Latvijas atbalstu kandidatūrai uz Eiropas iestādes cīņai pret noziedzīgi iegūtu līdzekļu legalizāciju un terorisma finansēšanu (AMLA) mītnesvietu”</vt:lpwstr>
  </property>
  <property fmtid="{D5CDD505-2E9C-101B-9397-08002B2CF9AE}" pid="7" name="DIScgiUrl">
    <vt:lpwstr>https://lim.esvis.gov.lv/cs/idcplg</vt:lpwstr>
  </property>
  <property fmtid="{D5CDD505-2E9C-101B-9397-08002B2CF9AE}" pid="8" name="DISCesvisMinistryOfMinister">
    <vt:lpwstr>wwTemplateNP_MinistryOfMinister(Ārlietu,)</vt:lpwstr>
  </property>
  <property fmtid="{D5CDD505-2E9C-101B-9397-08002B2CF9AE}" pid="9" name="DISCesvisSafetyLevel">
    <vt:lpwstr>Vispārpieejams</vt:lpwstr>
  </property>
  <property fmtid="{D5CDD505-2E9C-101B-9397-08002B2CF9AE}" pid="10" name="DISCesvisSigner">
    <vt:lpwstr>Ministrs Arvils Ašeradens</vt:lpwstr>
  </property>
  <property fmtid="{D5CDD505-2E9C-101B-9397-08002B2CF9AE}" pid="11"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2" name="DISTaskPaneUrl">
    <vt:lpwstr>https://lim.esvis.gov.lv/cs/idcplg?ClientControlled=DocMan&amp;coreContentOnly=1&amp;WebdavRequest=1&amp;IdcService=DOC_INFO&amp;dID=537437</vt:lpwstr>
  </property>
  <property fmtid="{D5CDD505-2E9C-101B-9397-08002B2CF9AE}" pid="13" name="DISCesvisAuthor">
    <vt:lpwstr>Ārlietu ministrija</vt:lpwstr>
  </property>
  <property fmtid="{D5CDD505-2E9C-101B-9397-08002B2CF9AE}" pid="14" name="DISdUser">
    <vt:lpwstr>weblogic</vt:lpwstr>
  </property>
  <property fmtid="{D5CDD505-2E9C-101B-9397-08002B2CF9AE}" pid="15" name="DISdDocName">
    <vt:lpwstr>L458669</vt:lpwstr>
  </property>
  <property fmtid="{D5CDD505-2E9C-101B-9397-08002B2CF9AE}" pid="16" name="DISCesvisAdditionalMakers">
    <vt:lpwstr>Vecākā referente Elīza Beļauniece</vt:lpwstr>
  </property>
  <property fmtid="{D5CDD505-2E9C-101B-9397-08002B2CF9AE}" pid="17" name="DISCesvisAdditionalMakersPhone">
    <vt:lpwstr>67016332</vt:lpwstr>
  </property>
  <property fmtid="{D5CDD505-2E9C-101B-9397-08002B2CF9AE}" pid="18" name="DISCesvisMainMaker">
    <vt:lpwstr>Vecākā referente Elīza Beļauniece</vt:lpwstr>
  </property>
  <property fmtid="{D5CDD505-2E9C-101B-9397-08002B2CF9AE}" pid="19" name="DISCesvisAdditionalMakersMail">
    <vt:lpwstr>eliza.belauniece@mfa.gov.lv</vt:lpwstr>
  </property>
  <property fmtid="{D5CDD505-2E9C-101B-9397-08002B2CF9AE}" pid="20" name="DISCesvisMainMakerOrgUnitTitle">
    <vt:lpwstr>Vispārējo un institucionālo lietu nodaļa</vt:lpwstr>
  </property>
  <property fmtid="{D5CDD505-2E9C-101B-9397-08002B2CF9AE}" pid="21" name="DISCesvisRelatedDocNP">
    <vt:lpwstr>Par Latvijas atbalstu kandidatūrai uz Eiropas iestādes cīņai pret noziedzīgi iegūtu līdzekļu legalizāciju un terorisma finansēšanu (AMLA) mītnesvietu</vt:lpwstr>
  </property>
  <property fmtid="{D5CDD505-2E9C-101B-9397-08002B2CF9AE}" pid="22" name="DISCesvisDocRegDate">
    <vt:lpwstr>2024-02-10</vt:lpwstr>
  </property>
  <property fmtid="{D5CDD505-2E9C-101B-9397-08002B2CF9AE}" pid="23" name="DISCesvisRegDate">
    <vt:lpwstr>2024-02-10</vt:lpwstr>
  </property>
  <property fmtid="{D5CDD505-2E9C-101B-9397-08002B2CF9AE}" pid="24" name="DISCesvisDocRegNr">
    <vt:lpwstr>PV-AM/2024-9</vt:lpwstr>
  </property>
</Properties>
</file>