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AA10CC" w14:textId="70F42373" w:rsidR="002C06C3" w:rsidRPr="00407E41" w:rsidRDefault="68F9C0CD" w:rsidP="00E837AB">
      <w:pPr>
        <w:spacing w:after="0" w:line="240" w:lineRule="auto"/>
        <w:jc w:val="center"/>
        <w:rPr>
          <w:rFonts w:ascii="Times" w:hAnsi="Times" w:cs="Times"/>
          <w:b/>
          <w:sz w:val="28"/>
          <w:szCs w:val="28"/>
        </w:rPr>
      </w:pPr>
      <w:r w:rsidRPr="654DDABA">
        <w:rPr>
          <w:rFonts w:ascii="Times" w:hAnsi="Times" w:cs="Times"/>
          <w:b/>
          <w:sz w:val="28"/>
          <w:szCs w:val="28"/>
        </w:rPr>
        <w:t xml:space="preserve">Informatīvais ziņojums “Par priekšlikumiem kompensāciju nodrošināšanai par </w:t>
      </w:r>
      <w:r w:rsidRPr="654DDABA">
        <w:rPr>
          <w:rFonts w:ascii="Times" w:hAnsi="Times" w:cs="Times"/>
          <w:b/>
          <w:sz w:val="28"/>
          <w:szCs w:val="28"/>
          <w:shd w:val="clear" w:color="auto" w:fill="FFFFFF"/>
        </w:rPr>
        <w:t>saimnieciskās darbības ierobežojumiem aizsargājamās teritorijās</w:t>
      </w:r>
      <w:r w:rsidR="5E7DE7AD" w:rsidRPr="654DDABA">
        <w:rPr>
          <w:rFonts w:ascii="Times" w:hAnsi="Times" w:cs="Times"/>
          <w:b/>
          <w:sz w:val="28"/>
          <w:szCs w:val="28"/>
        </w:rPr>
        <w:t xml:space="preserve"> </w:t>
      </w:r>
      <w:r w:rsidRPr="654DDABA">
        <w:rPr>
          <w:rFonts w:ascii="Times" w:hAnsi="Times" w:cs="Times"/>
          <w:b/>
          <w:sz w:val="28"/>
          <w:szCs w:val="28"/>
          <w:shd w:val="clear" w:color="auto" w:fill="FFFFFF"/>
        </w:rPr>
        <w:t>un iespējamajiem finanšu avotiem kompensāciju segšanai”</w:t>
      </w:r>
      <w:r w:rsidR="22B3284D" w:rsidRPr="654DDABA">
        <w:rPr>
          <w:rFonts w:ascii="Times" w:hAnsi="Times" w:cs="Times"/>
          <w:b/>
          <w:sz w:val="28"/>
          <w:szCs w:val="28"/>
          <w:shd w:val="clear" w:color="auto" w:fill="FFFFFF"/>
        </w:rPr>
        <w:t>.</w:t>
      </w:r>
    </w:p>
    <w:p w14:paraId="41E7772A" w14:textId="5CA2D4AF" w:rsidR="002C06C3" w:rsidRPr="00407E41" w:rsidRDefault="002C06C3" w:rsidP="005D5B85">
      <w:pPr>
        <w:spacing w:after="0" w:line="240" w:lineRule="auto"/>
        <w:ind w:firstLine="720"/>
        <w:jc w:val="both"/>
        <w:rPr>
          <w:rFonts w:ascii="Times" w:hAnsi="Times" w:cs="Times"/>
          <w:sz w:val="24"/>
          <w:szCs w:val="24"/>
        </w:rPr>
      </w:pPr>
    </w:p>
    <w:bookmarkStart w:id="0" w:name="_Toc177557169" w:displacedByCustomXml="next"/>
    <w:sdt>
      <w:sdtPr>
        <w:rPr>
          <w:rFonts w:ascii="Calibri" w:eastAsia="Calibri" w:hAnsi="Calibri" w:cs="Times New Roman"/>
          <w:color w:val="auto"/>
          <w:sz w:val="22"/>
          <w:szCs w:val="22"/>
        </w:rPr>
        <w:id w:val="2061740329"/>
        <w:docPartObj>
          <w:docPartGallery w:val="Table of Contents"/>
          <w:docPartUnique/>
        </w:docPartObj>
      </w:sdtPr>
      <w:sdtEndPr>
        <w:rPr>
          <w:rFonts w:ascii="Times" w:hAnsi="Times" w:cs="Times"/>
          <w:b/>
          <w:bCs/>
          <w:noProof/>
          <w:sz w:val="24"/>
          <w:szCs w:val="24"/>
        </w:rPr>
      </w:sdtEndPr>
      <w:sdtContent>
        <w:p w14:paraId="49A9FBF7" w14:textId="7F6FCE7B" w:rsidR="009B5DDA" w:rsidRPr="00407E41" w:rsidRDefault="000470D4" w:rsidP="009B141E">
          <w:pPr>
            <w:pStyle w:val="Heading2"/>
            <w:rPr>
              <w:rFonts w:eastAsia="Times"/>
              <w:b/>
              <w:sz w:val="28"/>
              <w:szCs w:val="28"/>
            </w:rPr>
          </w:pPr>
          <w:r w:rsidRPr="00407E41">
            <w:t>Saturs</w:t>
          </w:r>
          <w:bookmarkEnd w:id="0"/>
        </w:p>
        <w:p w14:paraId="6E02D0A8" w14:textId="77777777" w:rsidR="000470D4" w:rsidRPr="00407E41" w:rsidRDefault="000470D4" w:rsidP="000470D4">
          <w:pPr>
            <w:rPr>
              <w:rFonts w:ascii="Times" w:eastAsia="Times" w:hAnsi="Times" w:cs="Times"/>
              <w:lang w:val="en-US"/>
            </w:rPr>
          </w:pPr>
        </w:p>
        <w:p w14:paraId="4520DBBE" w14:textId="65E14A12" w:rsidR="00165383" w:rsidRDefault="009B5DDA">
          <w:pPr>
            <w:pStyle w:val="TOC2"/>
            <w:tabs>
              <w:tab w:val="right" w:leader="dot" w:pos="8296"/>
            </w:tabs>
            <w:rPr>
              <w:rFonts w:asciiTheme="minorHAnsi" w:eastAsiaTheme="minorEastAsia" w:hAnsiTheme="minorHAnsi" w:cstheme="minorBidi"/>
              <w:noProof/>
              <w:kern w:val="2"/>
              <w:sz w:val="24"/>
              <w:szCs w:val="24"/>
              <w:lang w:eastAsia="lv-LV"/>
              <w14:ligatures w14:val="standardContextual"/>
            </w:rPr>
          </w:pPr>
          <w:r w:rsidRPr="654DDABA">
            <w:rPr>
              <w:rFonts w:ascii="Times" w:hAnsi="Times" w:cs="Times"/>
              <w:sz w:val="24"/>
              <w:szCs w:val="24"/>
            </w:rPr>
            <w:fldChar w:fldCharType="begin"/>
          </w:r>
          <w:r w:rsidRPr="00407E41">
            <w:rPr>
              <w:rFonts w:ascii="Times" w:hAnsi="Times" w:cs="Times"/>
              <w:sz w:val="24"/>
              <w:szCs w:val="24"/>
            </w:rPr>
            <w:instrText xml:space="preserve"> TOC \o "1-3" \h \z \u </w:instrText>
          </w:r>
          <w:r w:rsidRPr="654DDABA">
            <w:rPr>
              <w:rFonts w:ascii="Times" w:hAnsi="Times" w:cs="Times"/>
              <w:sz w:val="24"/>
              <w:szCs w:val="24"/>
            </w:rPr>
            <w:fldChar w:fldCharType="separate"/>
          </w:r>
          <w:hyperlink w:anchor="_Toc177557169" w:history="1">
            <w:r w:rsidR="00165383" w:rsidRPr="00842889">
              <w:rPr>
                <w:rStyle w:val="Hyperlink"/>
                <w:rFonts w:ascii="Times" w:hAnsi="Times" w:cs="Times"/>
                <w:b/>
                <w:bCs/>
                <w:noProof/>
              </w:rPr>
              <w:t>Saturs</w:t>
            </w:r>
            <w:r w:rsidR="00165383">
              <w:rPr>
                <w:noProof/>
                <w:webHidden/>
              </w:rPr>
              <w:tab/>
            </w:r>
            <w:r w:rsidR="00165383">
              <w:rPr>
                <w:noProof/>
                <w:webHidden/>
              </w:rPr>
              <w:fldChar w:fldCharType="begin"/>
            </w:r>
            <w:r w:rsidR="00165383">
              <w:rPr>
                <w:noProof/>
                <w:webHidden/>
              </w:rPr>
              <w:instrText xml:space="preserve"> PAGEREF _Toc177557169 \h </w:instrText>
            </w:r>
            <w:r w:rsidR="00165383">
              <w:rPr>
                <w:noProof/>
                <w:webHidden/>
              </w:rPr>
            </w:r>
            <w:r w:rsidR="00165383">
              <w:rPr>
                <w:noProof/>
                <w:webHidden/>
              </w:rPr>
              <w:fldChar w:fldCharType="separate"/>
            </w:r>
            <w:r w:rsidR="00165383">
              <w:rPr>
                <w:noProof/>
                <w:webHidden/>
              </w:rPr>
              <w:t>1</w:t>
            </w:r>
            <w:r w:rsidR="00165383">
              <w:rPr>
                <w:noProof/>
                <w:webHidden/>
              </w:rPr>
              <w:fldChar w:fldCharType="end"/>
            </w:r>
          </w:hyperlink>
        </w:p>
        <w:p w14:paraId="189AD461" w14:textId="0647310D" w:rsidR="00165383" w:rsidRDefault="00165383">
          <w:pPr>
            <w:pStyle w:val="TOC2"/>
            <w:tabs>
              <w:tab w:val="right" w:leader="dot" w:pos="8296"/>
            </w:tabs>
            <w:rPr>
              <w:rFonts w:asciiTheme="minorHAnsi" w:eastAsiaTheme="minorEastAsia" w:hAnsiTheme="minorHAnsi" w:cstheme="minorBidi"/>
              <w:noProof/>
              <w:kern w:val="2"/>
              <w:sz w:val="24"/>
              <w:szCs w:val="24"/>
              <w:lang w:eastAsia="lv-LV"/>
              <w14:ligatures w14:val="standardContextual"/>
            </w:rPr>
          </w:pPr>
          <w:hyperlink w:anchor="_Toc177557170" w:history="1">
            <w:r w:rsidRPr="004E7D1B">
              <w:rPr>
                <w:rStyle w:val="Hyperlink"/>
                <w:rFonts w:ascii="Times" w:hAnsi="Times" w:cs="Times"/>
                <w:b/>
                <w:noProof/>
              </w:rPr>
              <w:t>Ievads</w:t>
            </w:r>
            <w:r>
              <w:rPr>
                <w:noProof/>
                <w:webHidden/>
              </w:rPr>
              <w:tab/>
            </w:r>
            <w:r>
              <w:rPr>
                <w:noProof/>
                <w:webHidden/>
              </w:rPr>
              <w:fldChar w:fldCharType="begin"/>
            </w:r>
            <w:r>
              <w:rPr>
                <w:noProof/>
                <w:webHidden/>
              </w:rPr>
              <w:instrText xml:space="preserve"> PAGEREF _Toc177557170 \h </w:instrText>
            </w:r>
            <w:r>
              <w:rPr>
                <w:noProof/>
                <w:webHidden/>
              </w:rPr>
            </w:r>
            <w:r>
              <w:rPr>
                <w:noProof/>
                <w:webHidden/>
              </w:rPr>
              <w:fldChar w:fldCharType="separate"/>
            </w:r>
            <w:r>
              <w:rPr>
                <w:noProof/>
                <w:webHidden/>
              </w:rPr>
              <w:t>2</w:t>
            </w:r>
            <w:r>
              <w:rPr>
                <w:noProof/>
                <w:webHidden/>
              </w:rPr>
              <w:fldChar w:fldCharType="end"/>
            </w:r>
          </w:hyperlink>
        </w:p>
        <w:p w14:paraId="06D2443D" w14:textId="51BA02F1" w:rsidR="00165383" w:rsidRDefault="00165383">
          <w:pPr>
            <w:pStyle w:val="TOC2"/>
            <w:tabs>
              <w:tab w:val="right" w:leader="dot" w:pos="8296"/>
            </w:tabs>
            <w:rPr>
              <w:rFonts w:asciiTheme="minorHAnsi" w:eastAsiaTheme="minorEastAsia" w:hAnsiTheme="minorHAnsi" w:cstheme="minorBidi"/>
              <w:noProof/>
              <w:kern w:val="2"/>
              <w:sz w:val="24"/>
              <w:szCs w:val="24"/>
              <w:lang w:eastAsia="lv-LV"/>
              <w14:ligatures w14:val="standardContextual"/>
            </w:rPr>
          </w:pPr>
          <w:hyperlink w:anchor="_Toc177557171" w:history="1">
            <w:r w:rsidRPr="004E7D1B">
              <w:rPr>
                <w:rStyle w:val="Hyperlink"/>
                <w:rFonts w:ascii="Times" w:hAnsi="Times" w:cs="Times"/>
                <w:b/>
                <w:bCs/>
                <w:noProof/>
                <w:shd w:val="clear" w:color="auto" w:fill="FFFFFF"/>
              </w:rPr>
              <w:t>Pašreizējā</w:t>
            </w:r>
            <w:r w:rsidRPr="004E7D1B">
              <w:rPr>
                <w:rStyle w:val="Hyperlink"/>
                <w:rFonts w:ascii="Times" w:hAnsi="Times" w:cs="Times"/>
                <w:b/>
                <w:noProof/>
                <w:shd w:val="clear" w:color="auto" w:fill="FFFFFF"/>
              </w:rPr>
              <w:t xml:space="preserve"> situācija</w:t>
            </w:r>
            <w:r>
              <w:rPr>
                <w:noProof/>
                <w:webHidden/>
              </w:rPr>
              <w:tab/>
            </w:r>
            <w:r>
              <w:rPr>
                <w:noProof/>
                <w:webHidden/>
              </w:rPr>
              <w:fldChar w:fldCharType="begin"/>
            </w:r>
            <w:r>
              <w:rPr>
                <w:noProof/>
                <w:webHidden/>
              </w:rPr>
              <w:instrText xml:space="preserve"> PAGEREF _Toc177557171 \h </w:instrText>
            </w:r>
            <w:r>
              <w:rPr>
                <w:noProof/>
                <w:webHidden/>
              </w:rPr>
            </w:r>
            <w:r>
              <w:rPr>
                <w:noProof/>
                <w:webHidden/>
              </w:rPr>
              <w:fldChar w:fldCharType="separate"/>
            </w:r>
            <w:r>
              <w:rPr>
                <w:noProof/>
                <w:webHidden/>
              </w:rPr>
              <w:t>3</w:t>
            </w:r>
            <w:r>
              <w:rPr>
                <w:noProof/>
                <w:webHidden/>
              </w:rPr>
              <w:fldChar w:fldCharType="end"/>
            </w:r>
          </w:hyperlink>
        </w:p>
        <w:p w14:paraId="4B909813" w14:textId="465996F0" w:rsidR="00165383" w:rsidRDefault="00165383">
          <w:pPr>
            <w:pStyle w:val="TOC2"/>
            <w:tabs>
              <w:tab w:val="right" w:leader="dot" w:pos="8296"/>
            </w:tabs>
            <w:rPr>
              <w:rFonts w:asciiTheme="minorHAnsi" w:eastAsiaTheme="minorEastAsia" w:hAnsiTheme="minorHAnsi" w:cstheme="minorBidi"/>
              <w:noProof/>
              <w:kern w:val="2"/>
              <w:sz w:val="24"/>
              <w:szCs w:val="24"/>
              <w:lang w:eastAsia="lv-LV"/>
              <w14:ligatures w14:val="standardContextual"/>
            </w:rPr>
          </w:pPr>
          <w:hyperlink w:anchor="_Toc177557172" w:history="1">
            <w:r w:rsidRPr="004E7D1B">
              <w:rPr>
                <w:rStyle w:val="Hyperlink"/>
                <w:rFonts w:ascii="Times" w:hAnsi="Times" w:cs="Times"/>
                <w:b/>
                <w:bCs/>
                <w:noProof/>
              </w:rPr>
              <w:t>Pašreizējā situācija – kompensāciju ietvars</w:t>
            </w:r>
            <w:r>
              <w:rPr>
                <w:noProof/>
                <w:webHidden/>
              </w:rPr>
              <w:tab/>
            </w:r>
            <w:r>
              <w:rPr>
                <w:noProof/>
                <w:webHidden/>
              </w:rPr>
              <w:fldChar w:fldCharType="begin"/>
            </w:r>
            <w:r>
              <w:rPr>
                <w:noProof/>
                <w:webHidden/>
              </w:rPr>
              <w:instrText xml:space="preserve"> PAGEREF _Toc177557172 \h </w:instrText>
            </w:r>
            <w:r>
              <w:rPr>
                <w:noProof/>
                <w:webHidden/>
              </w:rPr>
            </w:r>
            <w:r>
              <w:rPr>
                <w:noProof/>
                <w:webHidden/>
              </w:rPr>
              <w:fldChar w:fldCharType="separate"/>
            </w:r>
            <w:r>
              <w:rPr>
                <w:noProof/>
                <w:webHidden/>
              </w:rPr>
              <w:t>5</w:t>
            </w:r>
            <w:r>
              <w:rPr>
                <w:noProof/>
                <w:webHidden/>
              </w:rPr>
              <w:fldChar w:fldCharType="end"/>
            </w:r>
          </w:hyperlink>
        </w:p>
        <w:p w14:paraId="0526E86C" w14:textId="46215033" w:rsidR="00165383" w:rsidRDefault="00165383">
          <w:pPr>
            <w:pStyle w:val="TOC2"/>
            <w:tabs>
              <w:tab w:val="right" w:leader="dot" w:pos="8296"/>
            </w:tabs>
            <w:rPr>
              <w:rFonts w:asciiTheme="minorHAnsi" w:eastAsiaTheme="minorEastAsia" w:hAnsiTheme="minorHAnsi" w:cstheme="minorBidi"/>
              <w:noProof/>
              <w:kern w:val="2"/>
              <w:sz w:val="24"/>
              <w:szCs w:val="24"/>
              <w:lang w:eastAsia="lv-LV"/>
              <w14:ligatures w14:val="standardContextual"/>
            </w:rPr>
          </w:pPr>
          <w:hyperlink w:anchor="_Toc177557173" w:history="1">
            <w:r w:rsidRPr="004E7D1B">
              <w:rPr>
                <w:rStyle w:val="Hyperlink"/>
                <w:rFonts w:ascii="Times" w:hAnsi="Times" w:cs="Times"/>
                <w:b/>
                <w:noProof/>
              </w:rPr>
              <w:t>Priekšlikumi kompensāciju sistēmas pilnveidošanai</w:t>
            </w:r>
            <w:r>
              <w:rPr>
                <w:noProof/>
                <w:webHidden/>
              </w:rPr>
              <w:tab/>
            </w:r>
            <w:r>
              <w:rPr>
                <w:noProof/>
                <w:webHidden/>
              </w:rPr>
              <w:fldChar w:fldCharType="begin"/>
            </w:r>
            <w:r>
              <w:rPr>
                <w:noProof/>
                <w:webHidden/>
              </w:rPr>
              <w:instrText xml:space="preserve"> PAGEREF _Toc177557173 \h </w:instrText>
            </w:r>
            <w:r>
              <w:rPr>
                <w:noProof/>
                <w:webHidden/>
              </w:rPr>
            </w:r>
            <w:r>
              <w:rPr>
                <w:noProof/>
                <w:webHidden/>
              </w:rPr>
              <w:fldChar w:fldCharType="separate"/>
            </w:r>
            <w:r>
              <w:rPr>
                <w:noProof/>
                <w:webHidden/>
              </w:rPr>
              <w:t>10</w:t>
            </w:r>
            <w:r>
              <w:rPr>
                <w:noProof/>
                <w:webHidden/>
              </w:rPr>
              <w:fldChar w:fldCharType="end"/>
            </w:r>
          </w:hyperlink>
        </w:p>
        <w:p w14:paraId="40AF30B4" w14:textId="75945006" w:rsidR="00165383" w:rsidRDefault="00165383">
          <w:pPr>
            <w:pStyle w:val="TOC3"/>
            <w:tabs>
              <w:tab w:val="right" w:leader="dot" w:pos="8296"/>
            </w:tabs>
            <w:rPr>
              <w:rFonts w:asciiTheme="minorHAnsi" w:eastAsiaTheme="minorEastAsia" w:hAnsiTheme="minorHAnsi" w:cstheme="minorBidi"/>
              <w:noProof/>
              <w:kern w:val="2"/>
              <w:sz w:val="24"/>
              <w:szCs w:val="24"/>
              <w:lang w:eastAsia="lv-LV"/>
              <w14:ligatures w14:val="standardContextual"/>
            </w:rPr>
          </w:pPr>
          <w:hyperlink w:anchor="_Toc177557174" w:history="1">
            <w:r w:rsidRPr="004E7D1B">
              <w:rPr>
                <w:rStyle w:val="Hyperlink"/>
                <w:rFonts w:ascii="Times" w:hAnsi="Times" w:cs="Times"/>
                <w:b/>
                <w:noProof/>
              </w:rPr>
              <w:t>Priekšlikumi esošo kompensāciju veidu pilnveidošanai</w:t>
            </w:r>
            <w:r>
              <w:rPr>
                <w:noProof/>
                <w:webHidden/>
              </w:rPr>
              <w:tab/>
            </w:r>
            <w:r>
              <w:rPr>
                <w:noProof/>
                <w:webHidden/>
              </w:rPr>
              <w:fldChar w:fldCharType="begin"/>
            </w:r>
            <w:r>
              <w:rPr>
                <w:noProof/>
                <w:webHidden/>
              </w:rPr>
              <w:instrText xml:space="preserve"> PAGEREF _Toc177557174 \h </w:instrText>
            </w:r>
            <w:r>
              <w:rPr>
                <w:noProof/>
                <w:webHidden/>
              </w:rPr>
            </w:r>
            <w:r>
              <w:rPr>
                <w:noProof/>
                <w:webHidden/>
              </w:rPr>
              <w:fldChar w:fldCharType="separate"/>
            </w:r>
            <w:r>
              <w:rPr>
                <w:noProof/>
                <w:webHidden/>
              </w:rPr>
              <w:t>12</w:t>
            </w:r>
            <w:r>
              <w:rPr>
                <w:noProof/>
                <w:webHidden/>
              </w:rPr>
              <w:fldChar w:fldCharType="end"/>
            </w:r>
          </w:hyperlink>
        </w:p>
        <w:p w14:paraId="1BEC4F72" w14:textId="0119528E" w:rsidR="00165383" w:rsidRDefault="00165383">
          <w:pPr>
            <w:pStyle w:val="TOC3"/>
            <w:tabs>
              <w:tab w:val="right" w:leader="dot" w:pos="8296"/>
            </w:tabs>
            <w:rPr>
              <w:rFonts w:asciiTheme="minorHAnsi" w:eastAsiaTheme="minorEastAsia" w:hAnsiTheme="minorHAnsi" w:cstheme="minorBidi"/>
              <w:noProof/>
              <w:kern w:val="2"/>
              <w:sz w:val="24"/>
              <w:szCs w:val="24"/>
              <w:lang w:eastAsia="lv-LV"/>
              <w14:ligatures w14:val="standardContextual"/>
            </w:rPr>
          </w:pPr>
          <w:hyperlink w:anchor="_Toc177557175" w:history="1">
            <w:r w:rsidRPr="004E7D1B">
              <w:rPr>
                <w:rStyle w:val="Hyperlink"/>
                <w:rFonts w:ascii="Times" w:hAnsi="Times" w:cs="Times"/>
                <w:b/>
                <w:noProof/>
              </w:rPr>
              <w:t>Jauni priekšlikumi</w:t>
            </w:r>
            <w:r>
              <w:rPr>
                <w:noProof/>
                <w:webHidden/>
              </w:rPr>
              <w:tab/>
            </w:r>
            <w:r>
              <w:rPr>
                <w:noProof/>
                <w:webHidden/>
              </w:rPr>
              <w:fldChar w:fldCharType="begin"/>
            </w:r>
            <w:r>
              <w:rPr>
                <w:noProof/>
                <w:webHidden/>
              </w:rPr>
              <w:instrText xml:space="preserve"> PAGEREF _Toc177557175 \h </w:instrText>
            </w:r>
            <w:r>
              <w:rPr>
                <w:noProof/>
                <w:webHidden/>
              </w:rPr>
            </w:r>
            <w:r>
              <w:rPr>
                <w:noProof/>
                <w:webHidden/>
              </w:rPr>
              <w:fldChar w:fldCharType="separate"/>
            </w:r>
            <w:r>
              <w:rPr>
                <w:noProof/>
                <w:webHidden/>
              </w:rPr>
              <w:t>13</w:t>
            </w:r>
            <w:r>
              <w:rPr>
                <w:noProof/>
                <w:webHidden/>
              </w:rPr>
              <w:fldChar w:fldCharType="end"/>
            </w:r>
          </w:hyperlink>
        </w:p>
        <w:p w14:paraId="53B08B06" w14:textId="5A05F384" w:rsidR="00165383" w:rsidRDefault="00165383">
          <w:pPr>
            <w:pStyle w:val="TOC3"/>
            <w:tabs>
              <w:tab w:val="right" w:leader="dot" w:pos="8296"/>
            </w:tabs>
            <w:rPr>
              <w:rFonts w:asciiTheme="minorHAnsi" w:eastAsiaTheme="minorEastAsia" w:hAnsiTheme="minorHAnsi" w:cstheme="minorBidi"/>
              <w:noProof/>
              <w:kern w:val="2"/>
              <w:sz w:val="24"/>
              <w:szCs w:val="24"/>
              <w:lang w:eastAsia="lv-LV"/>
              <w14:ligatures w14:val="standardContextual"/>
            </w:rPr>
          </w:pPr>
          <w:hyperlink w:anchor="_Toc177557176" w:history="1">
            <w:r w:rsidRPr="004E7D1B">
              <w:rPr>
                <w:rStyle w:val="Hyperlink"/>
                <w:rFonts w:ascii="Times" w:hAnsi="Times" w:cs="Times"/>
                <w:b/>
                <w:noProof/>
              </w:rPr>
              <w:t>Alternatīvi risinājumi ĪADT un ML apsaimniekošanas uzlabošanai un zemes īpašnieku iesaistei</w:t>
            </w:r>
            <w:r>
              <w:rPr>
                <w:noProof/>
                <w:webHidden/>
              </w:rPr>
              <w:tab/>
            </w:r>
            <w:r>
              <w:rPr>
                <w:noProof/>
                <w:webHidden/>
              </w:rPr>
              <w:fldChar w:fldCharType="begin"/>
            </w:r>
            <w:r>
              <w:rPr>
                <w:noProof/>
                <w:webHidden/>
              </w:rPr>
              <w:instrText xml:space="preserve"> PAGEREF _Toc177557176 \h </w:instrText>
            </w:r>
            <w:r>
              <w:rPr>
                <w:noProof/>
                <w:webHidden/>
              </w:rPr>
            </w:r>
            <w:r>
              <w:rPr>
                <w:noProof/>
                <w:webHidden/>
              </w:rPr>
              <w:fldChar w:fldCharType="separate"/>
            </w:r>
            <w:r>
              <w:rPr>
                <w:noProof/>
                <w:webHidden/>
              </w:rPr>
              <w:t>16</w:t>
            </w:r>
            <w:r>
              <w:rPr>
                <w:noProof/>
                <w:webHidden/>
              </w:rPr>
              <w:fldChar w:fldCharType="end"/>
            </w:r>
          </w:hyperlink>
        </w:p>
        <w:p w14:paraId="36D25161" w14:textId="3B09B0D7" w:rsidR="00165383" w:rsidRDefault="00165383">
          <w:pPr>
            <w:pStyle w:val="TOC2"/>
            <w:tabs>
              <w:tab w:val="right" w:leader="dot" w:pos="8296"/>
            </w:tabs>
            <w:rPr>
              <w:rFonts w:asciiTheme="minorHAnsi" w:eastAsiaTheme="minorEastAsia" w:hAnsiTheme="minorHAnsi" w:cstheme="minorBidi"/>
              <w:noProof/>
              <w:kern w:val="2"/>
              <w:sz w:val="24"/>
              <w:szCs w:val="24"/>
              <w:lang w:eastAsia="lv-LV"/>
              <w14:ligatures w14:val="standardContextual"/>
            </w:rPr>
          </w:pPr>
          <w:hyperlink w:anchor="_Toc177557177" w:history="1">
            <w:r w:rsidRPr="004E7D1B">
              <w:rPr>
                <w:rStyle w:val="Hyperlink"/>
                <w:rFonts w:ascii="Times" w:hAnsi="Times" w:cs="Times"/>
                <w:b/>
                <w:noProof/>
              </w:rPr>
              <w:t>Kompensāciju izmaksai pieejamie un iespējamie finansēšanas avoti</w:t>
            </w:r>
            <w:r>
              <w:rPr>
                <w:noProof/>
                <w:webHidden/>
              </w:rPr>
              <w:tab/>
            </w:r>
            <w:r>
              <w:rPr>
                <w:noProof/>
                <w:webHidden/>
              </w:rPr>
              <w:fldChar w:fldCharType="begin"/>
            </w:r>
            <w:r>
              <w:rPr>
                <w:noProof/>
                <w:webHidden/>
              </w:rPr>
              <w:instrText xml:space="preserve"> PAGEREF _Toc177557177 \h </w:instrText>
            </w:r>
            <w:r>
              <w:rPr>
                <w:noProof/>
                <w:webHidden/>
              </w:rPr>
            </w:r>
            <w:r>
              <w:rPr>
                <w:noProof/>
                <w:webHidden/>
              </w:rPr>
              <w:fldChar w:fldCharType="separate"/>
            </w:r>
            <w:r>
              <w:rPr>
                <w:noProof/>
                <w:webHidden/>
              </w:rPr>
              <w:t>19</w:t>
            </w:r>
            <w:r>
              <w:rPr>
                <w:noProof/>
                <w:webHidden/>
              </w:rPr>
              <w:fldChar w:fldCharType="end"/>
            </w:r>
          </w:hyperlink>
        </w:p>
        <w:p w14:paraId="19340F15" w14:textId="3D88B4CE" w:rsidR="009B5DDA" w:rsidRPr="00407E41" w:rsidRDefault="009B5DDA" w:rsidP="005D5B85">
          <w:pPr>
            <w:spacing w:line="240" w:lineRule="auto"/>
            <w:rPr>
              <w:rFonts w:ascii="Times" w:hAnsi="Times" w:cs="Times"/>
              <w:sz w:val="24"/>
              <w:szCs w:val="24"/>
            </w:rPr>
          </w:pPr>
          <w:r w:rsidRPr="654DDABA">
            <w:rPr>
              <w:rFonts w:ascii="Times" w:hAnsi="Times" w:cs="Times"/>
              <w:b/>
              <w:bCs/>
              <w:noProof/>
              <w:sz w:val="24"/>
              <w:szCs w:val="24"/>
            </w:rPr>
            <w:fldChar w:fldCharType="end"/>
          </w:r>
        </w:p>
      </w:sdtContent>
    </w:sdt>
    <w:p w14:paraId="355440CB" w14:textId="3B30DF2C" w:rsidR="0024038A" w:rsidRPr="00B26675" w:rsidRDefault="654DDABA" w:rsidP="00B26675">
      <w:r>
        <w:br w:type="page"/>
      </w:r>
    </w:p>
    <w:p w14:paraId="424C9C9A" w14:textId="77777777" w:rsidR="00B26675" w:rsidRDefault="00B26675" w:rsidP="654DDABA">
      <w:pPr>
        <w:pStyle w:val="Heading2"/>
        <w:spacing w:after="0" w:line="240" w:lineRule="auto"/>
        <w:rPr>
          <w:rFonts w:ascii="Times" w:hAnsi="Times" w:cs="Times"/>
          <w:b/>
          <w:color w:val="auto"/>
          <w:sz w:val="28"/>
          <w:szCs w:val="28"/>
        </w:rPr>
      </w:pPr>
    </w:p>
    <w:p w14:paraId="0D75C682" w14:textId="5CEE7007" w:rsidR="00A226CF" w:rsidRPr="00407E41" w:rsidRDefault="00A226CF" w:rsidP="654DDABA">
      <w:pPr>
        <w:pStyle w:val="Heading2"/>
        <w:spacing w:after="0" w:line="240" w:lineRule="auto"/>
        <w:rPr>
          <w:rFonts w:ascii="Times" w:hAnsi="Times" w:cs="Times"/>
          <w:b/>
          <w:color w:val="auto"/>
          <w:sz w:val="28"/>
          <w:szCs w:val="28"/>
        </w:rPr>
      </w:pPr>
      <w:bookmarkStart w:id="1" w:name="_Toc177557170"/>
      <w:r w:rsidRPr="654DDABA">
        <w:rPr>
          <w:rFonts w:ascii="Times" w:hAnsi="Times" w:cs="Times"/>
          <w:b/>
          <w:color w:val="auto"/>
          <w:sz w:val="28"/>
          <w:szCs w:val="28"/>
        </w:rPr>
        <w:t>Ievads</w:t>
      </w:r>
      <w:bookmarkEnd w:id="1"/>
    </w:p>
    <w:p w14:paraId="52644F20" w14:textId="69D1B37E" w:rsidR="002C06C3" w:rsidRPr="00407E41" w:rsidRDefault="68F9C0CD" w:rsidP="4AA99381">
      <w:pPr>
        <w:spacing w:after="0" w:line="240" w:lineRule="auto"/>
        <w:jc w:val="both"/>
        <w:rPr>
          <w:rFonts w:ascii="Times" w:hAnsi="Times" w:cs="Times"/>
          <w:sz w:val="24"/>
          <w:szCs w:val="24"/>
        </w:rPr>
      </w:pPr>
      <w:r w:rsidRPr="00407E41">
        <w:rPr>
          <w:rFonts w:ascii="Times" w:hAnsi="Times" w:cs="Times"/>
          <w:sz w:val="24"/>
          <w:szCs w:val="24"/>
        </w:rPr>
        <w:t xml:space="preserve">Saskaņā ar Ministru kabineta </w:t>
      </w:r>
      <w:r w:rsidR="7C0A658D" w:rsidRPr="00407E41">
        <w:rPr>
          <w:rFonts w:ascii="Times" w:hAnsi="Times" w:cs="Times"/>
          <w:sz w:val="24"/>
          <w:szCs w:val="24"/>
        </w:rPr>
        <w:t xml:space="preserve">(turpmāk - MK) </w:t>
      </w:r>
      <w:r w:rsidRPr="00407E41">
        <w:rPr>
          <w:rFonts w:ascii="Times" w:hAnsi="Times" w:cs="Times"/>
          <w:sz w:val="24"/>
          <w:szCs w:val="24"/>
        </w:rPr>
        <w:t xml:space="preserve">2023. gada 21. novembra sēdes </w:t>
      </w:r>
      <w:proofErr w:type="spellStart"/>
      <w:r w:rsidRPr="00407E41">
        <w:rPr>
          <w:rFonts w:ascii="Times" w:hAnsi="Times" w:cs="Times"/>
          <w:sz w:val="24"/>
          <w:szCs w:val="24"/>
        </w:rPr>
        <w:t>protokollēmuma</w:t>
      </w:r>
      <w:proofErr w:type="spellEnd"/>
      <w:r w:rsidRPr="00407E41">
        <w:rPr>
          <w:rFonts w:ascii="Times" w:hAnsi="Times" w:cs="Times"/>
          <w:sz w:val="24"/>
          <w:szCs w:val="24"/>
        </w:rPr>
        <w:t xml:space="preserve"> Nr. 58 63§ 3.punktu</w:t>
      </w:r>
      <w:r w:rsidR="003B6616">
        <w:rPr>
          <w:rFonts w:ascii="Times" w:hAnsi="Times" w:cs="Times"/>
          <w:sz w:val="24"/>
          <w:szCs w:val="24"/>
        </w:rPr>
        <w:t xml:space="preserve"> (turpmāk - </w:t>
      </w:r>
      <w:r w:rsidR="003B6616" w:rsidRPr="00407E41">
        <w:rPr>
          <w:rFonts w:ascii="Times" w:hAnsi="Times" w:cs="Times"/>
          <w:sz w:val="24"/>
          <w:szCs w:val="24"/>
        </w:rPr>
        <w:t xml:space="preserve">MK </w:t>
      </w:r>
      <w:proofErr w:type="spellStart"/>
      <w:r w:rsidR="003B6616" w:rsidRPr="00407E41">
        <w:rPr>
          <w:rFonts w:ascii="Times" w:hAnsi="Times" w:cs="Times"/>
          <w:sz w:val="24"/>
          <w:szCs w:val="24"/>
        </w:rPr>
        <w:t>protokollēmum</w:t>
      </w:r>
      <w:r w:rsidR="003B6616">
        <w:rPr>
          <w:rFonts w:ascii="Times" w:hAnsi="Times" w:cs="Times"/>
          <w:sz w:val="24"/>
          <w:szCs w:val="24"/>
        </w:rPr>
        <w:t>s</w:t>
      </w:r>
      <w:proofErr w:type="spellEnd"/>
      <w:r w:rsidR="003B6616">
        <w:rPr>
          <w:rFonts w:ascii="Times" w:hAnsi="Times" w:cs="Times"/>
          <w:sz w:val="24"/>
          <w:szCs w:val="24"/>
        </w:rPr>
        <w:t>),</w:t>
      </w:r>
      <w:r w:rsidRPr="00407E41">
        <w:rPr>
          <w:rFonts w:ascii="Times" w:hAnsi="Times" w:cs="Times"/>
          <w:sz w:val="24"/>
          <w:szCs w:val="24"/>
        </w:rPr>
        <w:t xml:space="preserve"> </w:t>
      </w:r>
      <w:r w:rsidRPr="00407E41">
        <w:rPr>
          <w:rFonts w:ascii="Times" w:hAnsi="Times" w:cs="Times"/>
          <w:sz w:val="24"/>
          <w:szCs w:val="24"/>
          <w:shd w:val="clear" w:color="auto" w:fill="FFFFFF"/>
        </w:rPr>
        <w:t>Vides aizsardzības un reģionālās attīstības ministrija</w:t>
      </w:r>
      <w:r w:rsidR="63458F09" w:rsidRPr="00407E41">
        <w:rPr>
          <w:rFonts w:ascii="Times" w:hAnsi="Times" w:cs="Times"/>
          <w:sz w:val="24"/>
          <w:szCs w:val="24"/>
        </w:rPr>
        <w:t>i</w:t>
      </w:r>
      <w:r w:rsidR="1F462EC9" w:rsidRPr="00407E41">
        <w:rPr>
          <w:rFonts w:ascii="Times" w:hAnsi="Times" w:cs="Times"/>
          <w:sz w:val="24"/>
          <w:szCs w:val="24"/>
        </w:rPr>
        <w:t xml:space="preserve"> (turpmāk - VARAM)</w:t>
      </w:r>
      <w:r w:rsidR="63458F09" w:rsidRPr="00407E41">
        <w:rPr>
          <w:rFonts w:ascii="Times" w:hAnsi="Times" w:cs="Times"/>
          <w:sz w:val="24"/>
          <w:szCs w:val="24"/>
        </w:rPr>
        <w:t xml:space="preserve"> uzdots</w:t>
      </w:r>
      <w:r w:rsidRPr="00407E41">
        <w:rPr>
          <w:rFonts w:ascii="Times" w:hAnsi="Times" w:cs="Times"/>
          <w:sz w:val="24"/>
          <w:szCs w:val="24"/>
          <w:shd w:val="clear" w:color="auto" w:fill="FFFFFF"/>
        </w:rPr>
        <w:t xml:space="preserve"> sadarbībā ar Zemkopības ministriju </w:t>
      </w:r>
      <w:r w:rsidR="7F31B308" w:rsidRPr="00407E41">
        <w:rPr>
          <w:rFonts w:ascii="Times" w:hAnsi="Times" w:cs="Times"/>
          <w:sz w:val="24"/>
          <w:szCs w:val="24"/>
          <w:shd w:val="clear" w:color="auto" w:fill="FFFFFF"/>
        </w:rPr>
        <w:t xml:space="preserve">(turpmāk - ZM) </w:t>
      </w:r>
      <w:r w:rsidRPr="00407E41">
        <w:rPr>
          <w:rFonts w:ascii="Times" w:hAnsi="Times" w:cs="Times"/>
          <w:sz w:val="24"/>
          <w:szCs w:val="24"/>
          <w:shd w:val="clear" w:color="auto" w:fill="FFFFFF"/>
        </w:rPr>
        <w:t>un Klimata un enerģētikas ministriju</w:t>
      </w:r>
      <w:r w:rsidR="7905A8CF" w:rsidRPr="00407E41">
        <w:rPr>
          <w:rFonts w:ascii="Times" w:hAnsi="Times" w:cs="Times"/>
          <w:sz w:val="24"/>
          <w:szCs w:val="24"/>
          <w:shd w:val="clear" w:color="auto" w:fill="FFFFFF"/>
        </w:rPr>
        <w:t xml:space="preserve"> (turpmāk - KEM)</w:t>
      </w:r>
      <w:r w:rsidRPr="00407E41">
        <w:rPr>
          <w:rFonts w:ascii="Times" w:hAnsi="Times" w:cs="Times"/>
          <w:sz w:val="24"/>
          <w:szCs w:val="24"/>
          <w:shd w:val="clear" w:color="auto" w:fill="FFFFFF"/>
        </w:rPr>
        <w:t xml:space="preserve"> iesnie</w:t>
      </w:r>
      <w:r w:rsidR="68CD7B73" w:rsidRPr="00407E41">
        <w:rPr>
          <w:rFonts w:ascii="Times" w:hAnsi="Times" w:cs="Times"/>
          <w:sz w:val="24"/>
          <w:szCs w:val="24"/>
        </w:rPr>
        <w:t>gt</w:t>
      </w:r>
      <w:r w:rsidRPr="00407E41">
        <w:rPr>
          <w:rFonts w:ascii="Times" w:hAnsi="Times" w:cs="Times"/>
          <w:sz w:val="24"/>
          <w:szCs w:val="24"/>
          <w:shd w:val="clear" w:color="auto" w:fill="FFFFFF"/>
        </w:rPr>
        <w:t xml:space="preserve"> izskatīšanai </w:t>
      </w:r>
      <w:r w:rsidR="462A007E" w:rsidRPr="00407E41">
        <w:rPr>
          <w:rFonts w:ascii="Times" w:hAnsi="Times" w:cs="Times"/>
          <w:sz w:val="24"/>
          <w:szCs w:val="24"/>
          <w:shd w:val="clear" w:color="auto" w:fill="FFFFFF"/>
        </w:rPr>
        <w:t>MK</w:t>
      </w:r>
      <w:r w:rsidRPr="00407E41">
        <w:rPr>
          <w:rFonts w:ascii="Times" w:hAnsi="Times" w:cs="Times"/>
          <w:sz w:val="24"/>
          <w:szCs w:val="24"/>
          <w:shd w:val="clear" w:color="auto" w:fill="FFFFFF"/>
        </w:rPr>
        <w:t xml:space="preserve"> priekšlikumus par efektīvāko piedāvājumu kompensāciju nodrošināšanai par saimnieciskās darbības ierobežojumiem īpaši aizsargājamās dabas teritorijās</w:t>
      </w:r>
      <w:r w:rsidR="5F7837AB" w:rsidRPr="00407E41">
        <w:rPr>
          <w:rFonts w:ascii="Times" w:hAnsi="Times" w:cs="Times"/>
          <w:sz w:val="24"/>
          <w:szCs w:val="24"/>
          <w:shd w:val="clear" w:color="auto" w:fill="FFFFFF"/>
        </w:rPr>
        <w:t xml:space="preserve"> </w:t>
      </w:r>
      <w:r w:rsidR="4E6CE696" w:rsidRPr="00407E41">
        <w:rPr>
          <w:rFonts w:ascii="Times" w:hAnsi="Times" w:cs="Times"/>
          <w:sz w:val="24"/>
          <w:szCs w:val="24"/>
          <w:shd w:val="clear" w:color="auto" w:fill="FFFFFF"/>
        </w:rPr>
        <w:t>(turpmāk - ĪADT)</w:t>
      </w:r>
      <w:r w:rsidRPr="00407E41">
        <w:rPr>
          <w:rFonts w:ascii="Times" w:hAnsi="Times" w:cs="Times"/>
          <w:sz w:val="24"/>
          <w:szCs w:val="24"/>
          <w:shd w:val="clear" w:color="auto" w:fill="FFFFFF"/>
        </w:rPr>
        <w:t>, tai skaitā par iespējamajiem finanšu avotiem kompensāciju segšanai.</w:t>
      </w:r>
      <w:r w:rsidR="40E5B07A" w:rsidRPr="00407E41">
        <w:rPr>
          <w:rFonts w:ascii="Times" w:hAnsi="Times" w:cs="Times"/>
          <w:sz w:val="24"/>
          <w:szCs w:val="24"/>
          <w:shd w:val="clear" w:color="auto" w:fill="FFFFFF"/>
        </w:rPr>
        <w:t xml:space="preserve"> Informatīvais ziņojums sagatavots, ņemot vērā </w:t>
      </w:r>
      <w:r w:rsidR="3DAA08B3" w:rsidRPr="00407E41">
        <w:rPr>
          <w:rFonts w:ascii="Times" w:hAnsi="Times" w:cs="Times"/>
          <w:sz w:val="24"/>
          <w:szCs w:val="24"/>
        </w:rPr>
        <w:t>MK</w:t>
      </w:r>
      <w:r w:rsidR="57BE75B1" w:rsidRPr="00407E41">
        <w:rPr>
          <w:rFonts w:ascii="Times" w:hAnsi="Times" w:cs="Times"/>
          <w:sz w:val="24"/>
          <w:szCs w:val="24"/>
        </w:rPr>
        <w:t xml:space="preserve"> </w:t>
      </w:r>
      <w:proofErr w:type="spellStart"/>
      <w:r w:rsidR="57BE75B1" w:rsidRPr="00407E41">
        <w:rPr>
          <w:rFonts w:ascii="Times" w:hAnsi="Times" w:cs="Times"/>
          <w:sz w:val="24"/>
          <w:szCs w:val="24"/>
        </w:rPr>
        <w:t>protokollēmum</w:t>
      </w:r>
      <w:r w:rsidR="00FF5555">
        <w:rPr>
          <w:rFonts w:ascii="Times" w:hAnsi="Times" w:cs="Times"/>
          <w:sz w:val="24"/>
          <w:szCs w:val="24"/>
        </w:rPr>
        <w:t>ā</w:t>
      </w:r>
      <w:proofErr w:type="spellEnd"/>
      <w:r w:rsidR="57BE75B1" w:rsidRPr="00407E41">
        <w:rPr>
          <w:rFonts w:ascii="Times" w:hAnsi="Times" w:cs="Times"/>
          <w:sz w:val="24"/>
          <w:szCs w:val="24"/>
        </w:rPr>
        <w:t xml:space="preserve"> noteikto, ka </w:t>
      </w:r>
      <w:r w:rsidR="07F403DD" w:rsidRPr="00407E41">
        <w:rPr>
          <w:rFonts w:ascii="Times" w:hAnsi="Times" w:cs="Times"/>
          <w:sz w:val="24"/>
          <w:szCs w:val="24"/>
        </w:rPr>
        <w:t>papildu valsts budžeta finansējuma nepieciešamības gadījumā jautājumu izskatīt MK likumprojekta “Par valsts budžetu 2025. gadam un budžeta ietvaru 2025., 2026. un 2027. gadam” sagatavošanas procesā kopā ar visu ministriju un citu centrālo valsts iestāžu prioritāro pasākumu pieteikumiem atbilstoši valsts budžeta finansiālajām iespējām.</w:t>
      </w:r>
    </w:p>
    <w:p w14:paraId="64989B8C" w14:textId="77777777" w:rsidR="00D1763B" w:rsidRPr="00407E41" w:rsidRDefault="00D1763B" w:rsidP="005D5B85">
      <w:pPr>
        <w:spacing w:after="0" w:line="240" w:lineRule="auto"/>
        <w:ind w:firstLine="720"/>
        <w:jc w:val="both"/>
        <w:rPr>
          <w:rFonts w:ascii="Times" w:hAnsi="Times" w:cs="Times"/>
          <w:sz w:val="24"/>
          <w:szCs w:val="24"/>
        </w:rPr>
      </w:pPr>
    </w:p>
    <w:p w14:paraId="1BB19580" w14:textId="628401E8" w:rsidR="00D1763B" w:rsidRPr="00407E41" w:rsidRDefault="4FB5641A" w:rsidP="0B7CEE32">
      <w:pPr>
        <w:spacing w:after="0" w:line="240" w:lineRule="auto"/>
        <w:jc w:val="both"/>
        <w:rPr>
          <w:rFonts w:ascii="Times" w:hAnsi="Times" w:cs="Times"/>
          <w:sz w:val="24"/>
          <w:szCs w:val="24"/>
          <w:shd w:val="clear" w:color="auto" w:fill="FFFFFF"/>
        </w:rPr>
      </w:pPr>
      <w:r w:rsidRPr="471C669A">
        <w:rPr>
          <w:rFonts w:ascii="Times" w:hAnsi="Times" w:cs="Times"/>
          <w:sz w:val="24"/>
          <w:szCs w:val="24"/>
        </w:rPr>
        <w:t xml:space="preserve">2024. gada 5. martā </w:t>
      </w:r>
      <w:r w:rsidR="5AA72097" w:rsidRPr="471C669A">
        <w:rPr>
          <w:rFonts w:ascii="Times" w:hAnsi="Times" w:cs="Times"/>
          <w:sz w:val="24"/>
          <w:szCs w:val="24"/>
        </w:rPr>
        <w:t xml:space="preserve">pie </w:t>
      </w:r>
      <w:r w:rsidR="389A5BA4" w:rsidRPr="471C669A">
        <w:rPr>
          <w:rFonts w:ascii="Times" w:hAnsi="Times" w:cs="Times"/>
          <w:sz w:val="24"/>
          <w:szCs w:val="24"/>
        </w:rPr>
        <w:t>MK</w:t>
      </w:r>
      <w:r w:rsidR="2A8029ED" w:rsidRPr="471C669A">
        <w:rPr>
          <w:rFonts w:ascii="Times" w:hAnsi="Times" w:cs="Times"/>
          <w:sz w:val="24"/>
          <w:szCs w:val="24"/>
        </w:rPr>
        <w:t xml:space="preserve"> notika mežsaimnieku un lauksaimnieku protests, kurā laikā </w:t>
      </w:r>
      <w:r w:rsidR="55798A2D" w:rsidRPr="471C669A">
        <w:rPr>
          <w:rFonts w:ascii="Times" w:hAnsi="Times" w:cs="Times"/>
          <w:sz w:val="24"/>
          <w:szCs w:val="24"/>
        </w:rPr>
        <w:t>MK</w:t>
      </w:r>
      <w:r w:rsidR="2A8029ED" w:rsidRPr="471C669A">
        <w:rPr>
          <w:rFonts w:ascii="Times" w:hAnsi="Times" w:cs="Times"/>
          <w:sz w:val="24"/>
          <w:szCs w:val="24"/>
        </w:rPr>
        <w:t xml:space="preserve"> tika iesniegta Latvijas mežu nozares organizāciju</w:t>
      </w:r>
      <w:r w:rsidR="734A5E2E" w:rsidRPr="471C669A">
        <w:rPr>
          <w:rFonts w:ascii="Times" w:hAnsi="Times" w:cs="Times"/>
          <w:sz w:val="24"/>
          <w:szCs w:val="24"/>
        </w:rPr>
        <w:t xml:space="preserve"> pārstāvju vēstule,</w:t>
      </w:r>
      <w:r w:rsidRPr="471C669A">
        <w:rPr>
          <w:rFonts w:ascii="Times" w:hAnsi="Times" w:cs="Times"/>
          <w:sz w:val="24"/>
          <w:szCs w:val="24"/>
        </w:rPr>
        <w:t xml:space="preserve"> kurā pieprasīts nekavējoties pieņemt izmaiņas normatīvajā regulējumā par kompensācijām saimnieciskās darbības ierobežojumiem </w:t>
      </w:r>
      <w:r w:rsidR="77F04D20" w:rsidRPr="471C669A">
        <w:rPr>
          <w:rFonts w:ascii="Times" w:hAnsi="Times" w:cs="Times"/>
          <w:sz w:val="24"/>
          <w:szCs w:val="24"/>
        </w:rPr>
        <w:t>ĪADT</w:t>
      </w:r>
      <w:r w:rsidRPr="471C669A">
        <w:rPr>
          <w:rFonts w:ascii="Times" w:hAnsi="Times" w:cs="Times"/>
          <w:sz w:val="24"/>
          <w:szCs w:val="24"/>
        </w:rPr>
        <w:t xml:space="preserve"> nosakot</w:t>
      </w:r>
      <w:r w:rsidR="21AB3444" w:rsidRPr="471C669A">
        <w:rPr>
          <w:rFonts w:ascii="Times" w:hAnsi="Times" w:cs="Times"/>
          <w:sz w:val="24"/>
          <w:szCs w:val="24"/>
        </w:rPr>
        <w:t>,</w:t>
      </w:r>
      <w:r w:rsidRPr="471C669A">
        <w:rPr>
          <w:rFonts w:ascii="Times" w:hAnsi="Times" w:cs="Times"/>
          <w:sz w:val="24"/>
          <w:szCs w:val="24"/>
        </w:rPr>
        <w:t xml:space="preserve"> taisnīgas, mežaudzes tirgus vērtībai atbilstošas kompensācijas.</w:t>
      </w:r>
      <w:r w:rsidR="0CD31304" w:rsidRPr="471C669A">
        <w:rPr>
          <w:rFonts w:ascii="Times" w:hAnsi="Times" w:cs="Times"/>
          <w:sz w:val="24"/>
          <w:szCs w:val="24"/>
        </w:rPr>
        <w:t xml:space="preserve"> </w:t>
      </w:r>
      <w:r w:rsidRPr="471C669A">
        <w:rPr>
          <w:rFonts w:ascii="Times" w:hAnsi="Times" w:cs="Times"/>
          <w:sz w:val="24"/>
          <w:szCs w:val="24"/>
        </w:rPr>
        <w:t xml:space="preserve">Tāpat vēstulē aicināts izstrādāt programmu brīvprātīgai dabas aizsardzības sistēmas ieviešanai Latvijā. </w:t>
      </w:r>
      <w:r w:rsidR="28BEFE82" w:rsidRPr="471C669A">
        <w:rPr>
          <w:rFonts w:ascii="Times" w:hAnsi="Times" w:cs="Times"/>
          <w:sz w:val="24"/>
          <w:szCs w:val="24"/>
        </w:rPr>
        <w:t xml:space="preserve">Arī iepriekšējos gados dažādos formātos </w:t>
      </w:r>
      <w:r w:rsidR="00BE6347" w:rsidRPr="471C669A">
        <w:rPr>
          <w:rFonts w:ascii="Times" w:hAnsi="Times" w:cs="Times"/>
          <w:sz w:val="24"/>
          <w:szCs w:val="24"/>
        </w:rPr>
        <w:t xml:space="preserve">ir </w:t>
      </w:r>
      <w:r w:rsidR="28BEFE82" w:rsidRPr="471C669A">
        <w:rPr>
          <w:rFonts w:ascii="Times" w:hAnsi="Times" w:cs="Times"/>
          <w:sz w:val="24"/>
          <w:szCs w:val="24"/>
        </w:rPr>
        <w:t xml:space="preserve">izteikta </w:t>
      </w:r>
      <w:r w:rsidR="2A53A511" w:rsidRPr="471C669A">
        <w:rPr>
          <w:rFonts w:ascii="Times" w:hAnsi="Times" w:cs="Times"/>
          <w:sz w:val="24"/>
          <w:szCs w:val="24"/>
        </w:rPr>
        <w:t xml:space="preserve">zemes īpašnieku </w:t>
      </w:r>
      <w:r w:rsidR="28BEFE82" w:rsidRPr="471C669A">
        <w:rPr>
          <w:rFonts w:ascii="Times" w:hAnsi="Times" w:cs="Times"/>
          <w:sz w:val="24"/>
          <w:szCs w:val="24"/>
        </w:rPr>
        <w:t>neapmierinātība ar esošo kompensāciju mehānismu, īpaši, par no jauna uzliktiem aprobežojumiem.</w:t>
      </w:r>
    </w:p>
    <w:p w14:paraId="0FCE9FCD" w14:textId="77777777" w:rsidR="002C06C3" w:rsidRPr="00407E41" w:rsidRDefault="002C06C3" w:rsidP="005D5B85">
      <w:pPr>
        <w:spacing w:after="0" w:line="240" w:lineRule="auto"/>
        <w:ind w:firstLine="720"/>
        <w:jc w:val="both"/>
        <w:rPr>
          <w:rFonts w:ascii="Times" w:hAnsi="Times" w:cs="Times"/>
          <w:sz w:val="24"/>
          <w:szCs w:val="24"/>
          <w:shd w:val="clear" w:color="auto" w:fill="FFFFFF"/>
        </w:rPr>
      </w:pPr>
    </w:p>
    <w:p w14:paraId="7FD90492" w14:textId="2B48CDAB" w:rsidR="002C06C3" w:rsidRPr="00407E41" w:rsidRDefault="3E8FDBB8" w:rsidP="00AF18A0">
      <w:pPr>
        <w:spacing w:after="0" w:line="240" w:lineRule="auto"/>
        <w:jc w:val="both"/>
        <w:rPr>
          <w:rFonts w:ascii="Times" w:hAnsi="Times" w:cs="Times"/>
          <w:sz w:val="24"/>
          <w:szCs w:val="24"/>
        </w:rPr>
      </w:pPr>
      <w:r w:rsidRPr="00407E41">
        <w:rPr>
          <w:rFonts w:ascii="Times" w:hAnsi="Times" w:cs="Times"/>
          <w:sz w:val="24"/>
          <w:szCs w:val="24"/>
          <w:shd w:val="clear" w:color="auto" w:fill="FFFFFF"/>
        </w:rPr>
        <w:t xml:space="preserve">Sagatavotie </w:t>
      </w:r>
      <w:r w:rsidR="7DE12356" w:rsidRPr="00407E41">
        <w:rPr>
          <w:rFonts w:ascii="Times" w:hAnsi="Times" w:cs="Times"/>
          <w:sz w:val="24"/>
          <w:szCs w:val="24"/>
          <w:shd w:val="clear" w:color="auto" w:fill="FFFFFF"/>
        </w:rPr>
        <w:t>p</w:t>
      </w:r>
      <w:r w:rsidR="68F9C0CD" w:rsidRPr="00407E41">
        <w:rPr>
          <w:rFonts w:ascii="Times" w:hAnsi="Times" w:cs="Times"/>
          <w:sz w:val="24"/>
          <w:szCs w:val="24"/>
          <w:shd w:val="clear" w:color="auto" w:fill="FFFFFF"/>
        </w:rPr>
        <w:t>riekšlikumi izstrādāti</w:t>
      </w:r>
      <w:r w:rsidR="22F1B07C" w:rsidRPr="00407E41">
        <w:rPr>
          <w:rFonts w:ascii="Times" w:hAnsi="Times" w:cs="Times"/>
          <w:sz w:val="24"/>
          <w:szCs w:val="24"/>
        </w:rPr>
        <w:t xml:space="preserve"> un apspriesti</w:t>
      </w:r>
      <w:r w:rsidR="68F9C0CD" w:rsidRPr="00407E41">
        <w:rPr>
          <w:rFonts w:ascii="Times" w:hAnsi="Times" w:cs="Times"/>
          <w:sz w:val="24"/>
          <w:szCs w:val="24"/>
          <w:shd w:val="clear" w:color="auto" w:fill="FFFFFF"/>
        </w:rPr>
        <w:t xml:space="preserve"> ar vides aizsardzības un reģionālās attīstības ministra</w:t>
      </w:r>
      <w:r w:rsidR="00B80F35" w:rsidRPr="00407E41">
        <w:rPr>
          <w:rFonts w:ascii="Times" w:hAnsi="Times" w:cs="Times"/>
          <w:sz w:val="24"/>
          <w:szCs w:val="24"/>
          <w:shd w:val="clear" w:color="auto" w:fill="FFFFFF"/>
        </w:rPr>
        <w:t xml:space="preserve"> </w:t>
      </w:r>
      <w:r w:rsidR="1496F170" w:rsidRPr="00407E41">
        <w:rPr>
          <w:rFonts w:ascii="Times" w:hAnsi="Times" w:cs="Times"/>
          <w:sz w:val="24"/>
          <w:szCs w:val="24"/>
          <w:shd w:val="clear" w:color="auto" w:fill="FFFFFF"/>
        </w:rPr>
        <w:t>2024.</w:t>
      </w:r>
      <w:r w:rsidR="0CEE94D8" w:rsidRPr="00407E41">
        <w:rPr>
          <w:rFonts w:ascii="Times" w:hAnsi="Times" w:cs="Times"/>
          <w:sz w:val="24"/>
          <w:szCs w:val="24"/>
          <w:shd w:val="clear" w:color="auto" w:fill="FFFFFF"/>
        </w:rPr>
        <w:t xml:space="preserve"> </w:t>
      </w:r>
      <w:r w:rsidR="1496F170" w:rsidRPr="00407E41">
        <w:rPr>
          <w:rFonts w:ascii="Times" w:hAnsi="Times" w:cs="Times"/>
          <w:sz w:val="24"/>
          <w:szCs w:val="24"/>
          <w:shd w:val="clear" w:color="auto" w:fill="FFFFFF"/>
        </w:rPr>
        <w:t>gada 28.</w:t>
      </w:r>
      <w:r w:rsidR="76E41CA6" w:rsidRPr="00407E41">
        <w:rPr>
          <w:rFonts w:ascii="Times" w:hAnsi="Times" w:cs="Times"/>
          <w:sz w:val="24"/>
          <w:szCs w:val="24"/>
          <w:shd w:val="clear" w:color="auto" w:fill="FFFFFF"/>
        </w:rPr>
        <w:t xml:space="preserve"> </w:t>
      </w:r>
      <w:r w:rsidR="1496F170" w:rsidRPr="00407E41">
        <w:rPr>
          <w:rFonts w:ascii="Times" w:hAnsi="Times" w:cs="Times"/>
          <w:sz w:val="24"/>
          <w:szCs w:val="24"/>
          <w:shd w:val="clear" w:color="auto" w:fill="FFFFFF"/>
        </w:rPr>
        <w:t>marta Nr.</w:t>
      </w:r>
      <w:r w:rsidR="224354C6" w:rsidRPr="00407E41">
        <w:rPr>
          <w:rFonts w:ascii="Times" w:hAnsi="Times" w:cs="Times"/>
          <w:sz w:val="24"/>
          <w:szCs w:val="24"/>
          <w:shd w:val="clear" w:color="auto" w:fill="FFFFFF"/>
        </w:rPr>
        <w:t xml:space="preserve"> </w:t>
      </w:r>
      <w:r w:rsidR="1496F170" w:rsidRPr="00407E41">
        <w:rPr>
          <w:rFonts w:ascii="Times" w:hAnsi="Times" w:cs="Times"/>
          <w:sz w:val="24"/>
          <w:szCs w:val="24"/>
          <w:shd w:val="clear" w:color="auto" w:fill="FFFFFF"/>
        </w:rPr>
        <w:t xml:space="preserve">1-2/46 </w:t>
      </w:r>
      <w:r w:rsidR="68F9C0CD" w:rsidRPr="00407E41">
        <w:rPr>
          <w:rFonts w:ascii="Times" w:hAnsi="Times" w:cs="Times"/>
          <w:sz w:val="24"/>
          <w:szCs w:val="24"/>
          <w:shd w:val="clear" w:color="auto" w:fill="FFFFFF"/>
        </w:rPr>
        <w:t xml:space="preserve">rīkojumu izveidotā darba grupā, kurā piedalījās pārstāvji no </w:t>
      </w:r>
      <w:r w:rsidR="059649A3" w:rsidRPr="00407E41">
        <w:rPr>
          <w:rFonts w:ascii="Times" w:hAnsi="Times" w:cs="Times"/>
          <w:sz w:val="24"/>
          <w:szCs w:val="24"/>
          <w:shd w:val="clear" w:color="auto" w:fill="FFFFFF"/>
        </w:rPr>
        <w:t>VARAM, ZM</w:t>
      </w:r>
      <w:r w:rsidR="7C6CDE9B" w:rsidRPr="00407E41">
        <w:rPr>
          <w:rFonts w:ascii="Times" w:hAnsi="Times" w:cs="Times"/>
          <w:sz w:val="24"/>
          <w:szCs w:val="24"/>
          <w:shd w:val="clear" w:color="auto" w:fill="FFFFFF"/>
        </w:rPr>
        <w:t>,</w:t>
      </w:r>
      <w:r w:rsidR="059649A3" w:rsidRPr="00407E41">
        <w:rPr>
          <w:rFonts w:ascii="Times" w:hAnsi="Times" w:cs="Times"/>
          <w:sz w:val="24"/>
          <w:szCs w:val="24"/>
          <w:shd w:val="clear" w:color="auto" w:fill="FFFFFF"/>
        </w:rPr>
        <w:t xml:space="preserve"> KEM</w:t>
      </w:r>
      <w:r w:rsidR="68F9C0CD" w:rsidRPr="00407E41">
        <w:rPr>
          <w:rFonts w:ascii="Times" w:hAnsi="Times" w:cs="Times"/>
          <w:sz w:val="24"/>
          <w:szCs w:val="24"/>
          <w:shd w:val="clear" w:color="auto" w:fill="FFFFFF"/>
        </w:rPr>
        <w:t xml:space="preserve">, Valsts meža dienesta, Latvijas Pašvaldību savienības, Dabas aizsardzības pārvaldes, </w:t>
      </w:r>
      <w:r w:rsidR="68F9C0CD" w:rsidRPr="00407E41">
        <w:rPr>
          <w:rFonts w:ascii="Times" w:hAnsi="Times" w:cs="Times"/>
          <w:sz w:val="24"/>
          <w:szCs w:val="24"/>
        </w:rPr>
        <w:t xml:space="preserve">Latvijas Kokrūpniecības federācijas, Latvijas </w:t>
      </w:r>
      <w:proofErr w:type="spellStart"/>
      <w:r w:rsidR="68F9C0CD" w:rsidRPr="00407E41">
        <w:rPr>
          <w:rFonts w:ascii="Times" w:hAnsi="Times" w:cs="Times"/>
          <w:sz w:val="24"/>
          <w:szCs w:val="24"/>
        </w:rPr>
        <w:t>Biozinātņu</w:t>
      </w:r>
      <w:proofErr w:type="spellEnd"/>
      <w:r w:rsidR="68F9C0CD" w:rsidRPr="00407E41">
        <w:rPr>
          <w:rFonts w:ascii="Times" w:hAnsi="Times" w:cs="Times"/>
          <w:sz w:val="24"/>
          <w:szCs w:val="24"/>
        </w:rPr>
        <w:t xml:space="preserve"> un tehnoloģiju universitātes, SIA “Latvijas Lauku konsultāciju un izglītības centrs”, AS “Latvijas valsts meži”, Latvijas Meža īpašnieku biedrības, biedrības “Zemnieku saeima”, biedrības “Lauksaimniecības organizāciju sadarbības padome”, biedrības “Latvijas Mežu sertifikācijas padome”, nodibinājuma “Latvijas Dabas fonds”, nodibinājuma “Pasaules dabas fonds” un nodibinājuma “Teiču dabas fonds”.</w:t>
      </w:r>
      <w:r w:rsidR="00E35B5A" w:rsidRPr="00407E41">
        <w:rPr>
          <w:rFonts w:ascii="Times" w:hAnsi="Times" w:cs="Times"/>
          <w:sz w:val="24"/>
          <w:szCs w:val="24"/>
        </w:rPr>
        <w:t xml:space="preserve"> </w:t>
      </w:r>
      <w:r w:rsidR="004F730F" w:rsidRPr="00407E41">
        <w:rPr>
          <w:rFonts w:ascii="Times" w:hAnsi="Times" w:cs="Times"/>
          <w:sz w:val="24"/>
          <w:szCs w:val="24"/>
        </w:rPr>
        <w:t xml:space="preserve">Informatīvajā ziņojumā iekļautos aprēķinus </w:t>
      </w:r>
      <w:r w:rsidR="00CA7811">
        <w:rPr>
          <w:rFonts w:ascii="Times" w:hAnsi="Times" w:cs="Times"/>
          <w:sz w:val="24"/>
          <w:szCs w:val="24"/>
        </w:rPr>
        <w:t xml:space="preserve">par mežaudžu vērtību </w:t>
      </w:r>
      <w:r w:rsidR="004F730F" w:rsidRPr="00407E41">
        <w:rPr>
          <w:rFonts w:ascii="Times" w:hAnsi="Times" w:cs="Times"/>
          <w:sz w:val="24"/>
          <w:szCs w:val="24"/>
        </w:rPr>
        <w:t xml:space="preserve">veica </w:t>
      </w:r>
      <w:r w:rsidR="003A2AFC" w:rsidRPr="00407E41">
        <w:rPr>
          <w:rFonts w:ascii="Times" w:hAnsi="Times" w:cs="Times"/>
          <w:sz w:val="24"/>
          <w:szCs w:val="24"/>
        </w:rPr>
        <w:t xml:space="preserve">Latvijas </w:t>
      </w:r>
      <w:proofErr w:type="spellStart"/>
      <w:r w:rsidR="003A2AFC" w:rsidRPr="00407E41">
        <w:rPr>
          <w:rFonts w:ascii="Times" w:hAnsi="Times" w:cs="Times"/>
          <w:sz w:val="24"/>
          <w:szCs w:val="24"/>
        </w:rPr>
        <w:t>Biozinātņu</w:t>
      </w:r>
      <w:proofErr w:type="spellEnd"/>
      <w:r w:rsidR="003A2AFC" w:rsidRPr="00407E41">
        <w:rPr>
          <w:rFonts w:ascii="Times" w:hAnsi="Times" w:cs="Times"/>
          <w:sz w:val="24"/>
          <w:szCs w:val="24"/>
        </w:rPr>
        <w:t xml:space="preserve"> un tehnoloģiju universitāte</w:t>
      </w:r>
      <w:r w:rsidR="00424EE7" w:rsidRPr="00407E41">
        <w:rPr>
          <w:rFonts w:ascii="Times" w:hAnsi="Times" w:cs="Times"/>
          <w:sz w:val="24"/>
          <w:szCs w:val="24"/>
        </w:rPr>
        <w:t xml:space="preserve">. </w:t>
      </w:r>
    </w:p>
    <w:p w14:paraId="759DE092" w14:textId="77777777" w:rsidR="00C72EF6" w:rsidRPr="00407E41" w:rsidRDefault="00C72EF6" w:rsidP="005D5B85">
      <w:pPr>
        <w:spacing w:after="0" w:line="240" w:lineRule="auto"/>
        <w:jc w:val="both"/>
        <w:rPr>
          <w:rFonts w:ascii="Times" w:hAnsi="Times" w:cs="Times"/>
          <w:sz w:val="24"/>
          <w:szCs w:val="24"/>
        </w:rPr>
      </w:pPr>
    </w:p>
    <w:p w14:paraId="105C9B30" w14:textId="41410D7F" w:rsidR="004879FC" w:rsidRPr="00407E41" w:rsidRDefault="3F0BAA85" w:rsidP="005D5B85">
      <w:pPr>
        <w:spacing w:line="240" w:lineRule="auto"/>
        <w:jc w:val="both"/>
        <w:rPr>
          <w:rFonts w:ascii="Times" w:hAnsi="Times" w:cs="Times"/>
          <w:sz w:val="24"/>
          <w:szCs w:val="24"/>
        </w:rPr>
      </w:pPr>
      <w:r w:rsidRPr="00407E41">
        <w:rPr>
          <w:rFonts w:ascii="Times" w:hAnsi="Times" w:cs="Times"/>
          <w:sz w:val="24"/>
          <w:szCs w:val="24"/>
        </w:rPr>
        <w:t>Informatīvajā ziņojumā iekļauti priekšlikumi kompensāciju pilnveidošanai esoš</w:t>
      </w:r>
      <w:r w:rsidR="08B4AB8C" w:rsidRPr="00407E41">
        <w:rPr>
          <w:rFonts w:ascii="Times" w:hAnsi="Times" w:cs="Times"/>
          <w:sz w:val="24"/>
          <w:szCs w:val="24"/>
        </w:rPr>
        <w:t>aj</w:t>
      </w:r>
      <w:r w:rsidRPr="00407E41">
        <w:rPr>
          <w:rFonts w:ascii="Times" w:hAnsi="Times" w:cs="Times"/>
          <w:sz w:val="24"/>
          <w:szCs w:val="24"/>
        </w:rPr>
        <w:t xml:space="preserve">ā normatīvajā ietvarā, kā arī priekšlikumi tālākai rīcībai jaunu kompensācijas veidu noteikšanai. </w:t>
      </w:r>
      <w:r w:rsidR="000F0438" w:rsidRPr="00407E41">
        <w:rPr>
          <w:rFonts w:ascii="Times" w:hAnsi="Times" w:cs="Times"/>
          <w:sz w:val="24"/>
          <w:szCs w:val="24"/>
        </w:rPr>
        <w:t xml:space="preserve">Tas nozīmē, ka priekšlikumi kompensāciju sistēmas pilnveidošanai </w:t>
      </w:r>
      <w:r w:rsidR="000E5125" w:rsidRPr="00407E41">
        <w:rPr>
          <w:rFonts w:ascii="Times" w:hAnsi="Times" w:cs="Times"/>
          <w:sz w:val="24"/>
          <w:szCs w:val="24"/>
        </w:rPr>
        <w:t>attiecināti ne tikai uz ĪADT, bet arī mikroliegumiem</w:t>
      </w:r>
      <w:r w:rsidR="00DE33C7" w:rsidRPr="00407E41">
        <w:rPr>
          <w:rFonts w:ascii="Times" w:hAnsi="Times" w:cs="Times"/>
          <w:sz w:val="24"/>
          <w:szCs w:val="24"/>
        </w:rPr>
        <w:t xml:space="preserve"> (turpmāk -</w:t>
      </w:r>
      <w:r w:rsidR="007375A0">
        <w:rPr>
          <w:rFonts w:ascii="Times" w:hAnsi="Times" w:cs="Times"/>
          <w:sz w:val="24"/>
          <w:szCs w:val="24"/>
        </w:rPr>
        <w:t xml:space="preserve"> </w:t>
      </w:r>
      <w:r w:rsidR="00DE33C7" w:rsidRPr="00407E41">
        <w:rPr>
          <w:rFonts w:ascii="Times" w:hAnsi="Times" w:cs="Times"/>
          <w:sz w:val="24"/>
          <w:szCs w:val="24"/>
        </w:rPr>
        <w:t>ML)</w:t>
      </w:r>
      <w:r w:rsidR="000E5125" w:rsidRPr="00407E41">
        <w:rPr>
          <w:rFonts w:ascii="Times" w:hAnsi="Times" w:cs="Times"/>
          <w:sz w:val="24"/>
          <w:szCs w:val="24"/>
        </w:rPr>
        <w:t xml:space="preserve">, kā noteikts likuma “Par kompensāciju par saimnieciskās darbības ierobežojumiem aizsargājamās teritorijās”  (turpmāk – Kompensāciju likums) 1. pantā. </w:t>
      </w:r>
      <w:r w:rsidR="003B35DB" w:rsidRPr="00407E41">
        <w:rPr>
          <w:rFonts w:ascii="Times" w:hAnsi="Times" w:cs="Times"/>
          <w:sz w:val="24"/>
          <w:szCs w:val="24"/>
        </w:rPr>
        <w:t>Jāuzsver, ka</w:t>
      </w:r>
      <w:r w:rsidR="00232F0B" w:rsidRPr="00407E41">
        <w:rPr>
          <w:rFonts w:ascii="Times" w:hAnsi="Times" w:cs="Times"/>
          <w:sz w:val="24"/>
          <w:szCs w:val="24"/>
        </w:rPr>
        <w:t xml:space="preserve"> darba grupa </w:t>
      </w:r>
      <w:r w:rsidR="00293A02" w:rsidRPr="00407E41">
        <w:rPr>
          <w:rFonts w:ascii="Times" w:hAnsi="Times" w:cs="Times"/>
          <w:sz w:val="24"/>
          <w:szCs w:val="24"/>
        </w:rPr>
        <w:t xml:space="preserve">koncentrējās uz saimnieciskās darbības ierobežojumiem sauszemes ĪADT. </w:t>
      </w:r>
      <w:r w:rsidR="00D51EDF">
        <w:rPr>
          <w:rFonts w:ascii="Times" w:hAnsi="Times" w:cs="Times"/>
          <w:sz w:val="24"/>
          <w:szCs w:val="24"/>
        </w:rPr>
        <w:t xml:space="preserve">Informatīvais ziņojums nesatur </w:t>
      </w:r>
      <w:r w:rsidR="00424A50">
        <w:rPr>
          <w:rFonts w:ascii="Times" w:hAnsi="Times" w:cs="Times"/>
          <w:sz w:val="24"/>
          <w:szCs w:val="24"/>
        </w:rPr>
        <w:t>priekšlikumus par kompensācijām par saimnieciskās darbības ierobežojumiem, ja tie izriet no citiem normatīva</w:t>
      </w:r>
      <w:r w:rsidR="00860191">
        <w:rPr>
          <w:rFonts w:ascii="Times" w:hAnsi="Times" w:cs="Times"/>
          <w:sz w:val="24"/>
          <w:szCs w:val="24"/>
        </w:rPr>
        <w:t>jiem aktiem (piem., Aizsargjoslu likuma)</w:t>
      </w:r>
      <w:r w:rsidR="00C00E2C">
        <w:rPr>
          <w:rFonts w:ascii="Times" w:hAnsi="Times" w:cs="Times"/>
          <w:sz w:val="24"/>
          <w:szCs w:val="24"/>
        </w:rPr>
        <w:t xml:space="preserve">. </w:t>
      </w:r>
    </w:p>
    <w:p w14:paraId="3A1A8C25" w14:textId="6CE197FB" w:rsidR="536737D8" w:rsidRPr="00407E41" w:rsidRDefault="004A1041" w:rsidP="005D5B85">
      <w:pPr>
        <w:spacing w:line="240" w:lineRule="auto"/>
        <w:jc w:val="both"/>
        <w:rPr>
          <w:rFonts w:ascii="Times" w:hAnsi="Times" w:cs="Times"/>
          <w:sz w:val="24"/>
          <w:szCs w:val="24"/>
        </w:rPr>
      </w:pPr>
      <w:r w:rsidRPr="00407E41">
        <w:rPr>
          <w:rFonts w:ascii="Times" w:hAnsi="Times" w:cs="Times"/>
          <w:sz w:val="24"/>
          <w:szCs w:val="24"/>
        </w:rPr>
        <w:t xml:space="preserve">Ņemot vērā </w:t>
      </w:r>
      <w:r w:rsidR="000F2487" w:rsidRPr="00407E41">
        <w:rPr>
          <w:rFonts w:ascii="Times" w:hAnsi="Times" w:cs="Times"/>
          <w:sz w:val="24"/>
          <w:szCs w:val="24"/>
        </w:rPr>
        <w:t xml:space="preserve">MK </w:t>
      </w:r>
      <w:proofErr w:type="spellStart"/>
      <w:r w:rsidR="000F2487" w:rsidRPr="00407E41">
        <w:rPr>
          <w:rFonts w:ascii="Times" w:hAnsi="Times" w:cs="Times"/>
          <w:sz w:val="24"/>
          <w:szCs w:val="24"/>
        </w:rPr>
        <w:t>protokollēmumā</w:t>
      </w:r>
      <w:proofErr w:type="spellEnd"/>
      <w:r w:rsidR="000F2487" w:rsidRPr="00407E41">
        <w:rPr>
          <w:rFonts w:ascii="Times" w:hAnsi="Times" w:cs="Times"/>
          <w:sz w:val="24"/>
          <w:szCs w:val="24"/>
        </w:rPr>
        <w:t xml:space="preserve"> </w:t>
      </w:r>
      <w:r w:rsidRPr="00407E41">
        <w:rPr>
          <w:rFonts w:ascii="Times" w:hAnsi="Times" w:cs="Times"/>
          <w:sz w:val="24"/>
          <w:szCs w:val="24"/>
        </w:rPr>
        <w:t xml:space="preserve">doto uzdevumu, darba grupa </w:t>
      </w:r>
      <w:r w:rsidR="0033521F" w:rsidRPr="00407E41">
        <w:rPr>
          <w:rFonts w:ascii="Times" w:hAnsi="Times" w:cs="Times"/>
          <w:sz w:val="24"/>
          <w:szCs w:val="24"/>
        </w:rPr>
        <w:t xml:space="preserve">primāri izskatīja </w:t>
      </w:r>
      <w:r w:rsidR="00604FCA" w:rsidRPr="00407E41">
        <w:rPr>
          <w:rFonts w:ascii="Times" w:hAnsi="Times" w:cs="Times"/>
          <w:sz w:val="24"/>
          <w:szCs w:val="24"/>
        </w:rPr>
        <w:lastRenderedPageBreak/>
        <w:t xml:space="preserve">finansiālu kompensāciju sistēmas pilnveidošanas </w:t>
      </w:r>
      <w:r w:rsidR="0033521F" w:rsidRPr="00407E41">
        <w:rPr>
          <w:rFonts w:ascii="Times" w:hAnsi="Times" w:cs="Times"/>
          <w:sz w:val="24"/>
          <w:szCs w:val="24"/>
        </w:rPr>
        <w:t xml:space="preserve">iespējas un priekšlikumus. </w:t>
      </w:r>
      <w:r w:rsidR="0000198E" w:rsidRPr="00407E41">
        <w:rPr>
          <w:rFonts w:ascii="Times" w:hAnsi="Times" w:cs="Times"/>
          <w:sz w:val="24"/>
          <w:szCs w:val="24"/>
        </w:rPr>
        <w:t xml:space="preserve">Tomēr darba grupā tika rosināti arī tādi </w:t>
      </w:r>
      <w:r w:rsidR="3F0BAA85" w:rsidRPr="00407E41">
        <w:rPr>
          <w:rFonts w:ascii="Times" w:hAnsi="Times" w:cs="Times"/>
          <w:sz w:val="24"/>
          <w:szCs w:val="24"/>
        </w:rPr>
        <w:t>priekšlikumi</w:t>
      </w:r>
      <w:r w:rsidR="0000198E" w:rsidRPr="00407E41">
        <w:rPr>
          <w:rFonts w:ascii="Times" w:hAnsi="Times" w:cs="Times"/>
          <w:sz w:val="24"/>
          <w:szCs w:val="24"/>
        </w:rPr>
        <w:t>, kas</w:t>
      </w:r>
      <w:r w:rsidR="3F0BAA85" w:rsidRPr="00407E41">
        <w:rPr>
          <w:rFonts w:ascii="Times" w:hAnsi="Times" w:cs="Times"/>
          <w:sz w:val="24"/>
          <w:szCs w:val="24"/>
        </w:rPr>
        <w:t xml:space="preserve"> paredz konceptuāli atšķirīgu pieeju </w:t>
      </w:r>
      <w:r w:rsidR="409B40B7" w:rsidRPr="00407E41">
        <w:rPr>
          <w:rFonts w:ascii="Times" w:hAnsi="Times" w:cs="Times"/>
          <w:sz w:val="24"/>
          <w:szCs w:val="24"/>
        </w:rPr>
        <w:t>ĪADT</w:t>
      </w:r>
      <w:r w:rsidR="3F0BAA85" w:rsidRPr="00407E41">
        <w:rPr>
          <w:rFonts w:ascii="Times" w:hAnsi="Times" w:cs="Times"/>
          <w:sz w:val="24"/>
          <w:szCs w:val="24"/>
        </w:rPr>
        <w:t xml:space="preserve"> aizsardzībā un apsaimniekošanā</w:t>
      </w:r>
      <w:r w:rsidR="0043511B" w:rsidRPr="00407E41">
        <w:rPr>
          <w:rFonts w:ascii="Times" w:hAnsi="Times" w:cs="Times"/>
          <w:sz w:val="24"/>
          <w:szCs w:val="24"/>
        </w:rPr>
        <w:t xml:space="preserve"> (piemēram, </w:t>
      </w:r>
      <w:r w:rsidR="00115589" w:rsidRPr="00407E41">
        <w:rPr>
          <w:rFonts w:ascii="Times" w:hAnsi="Times" w:cs="Times"/>
          <w:sz w:val="24"/>
          <w:szCs w:val="24"/>
        </w:rPr>
        <w:t xml:space="preserve">pārskatīt ĪADT noteiktos saimnieciskās darbības ierobežojumus kopumā, </w:t>
      </w:r>
      <w:r w:rsidR="00AD31B8" w:rsidRPr="00407E41">
        <w:rPr>
          <w:rFonts w:ascii="Times" w:hAnsi="Times" w:cs="Times"/>
          <w:sz w:val="24"/>
          <w:szCs w:val="24"/>
        </w:rPr>
        <w:t xml:space="preserve">veidot plašākas zemes īpašnieku iesaistes shēmas, atbalsta maksājumu sistēmu veidot kā </w:t>
      </w:r>
      <w:r w:rsidR="009E630F" w:rsidRPr="00407E41">
        <w:rPr>
          <w:rFonts w:ascii="Times" w:hAnsi="Times" w:cs="Times"/>
          <w:sz w:val="24"/>
          <w:szCs w:val="24"/>
        </w:rPr>
        <w:t>apsaimniekošanas darbības veicinošu, nevis ierobežojumus kompensējošu)</w:t>
      </w:r>
      <w:r w:rsidR="00782D4D" w:rsidRPr="00407E41">
        <w:rPr>
          <w:rFonts w:ascii="Times" w:hAnsi="Times" w:cs="Times"/>
          <w:sz w:val="24"/>
          <w:szCs w:val="24"/>
        </w:rPr>
        <w:t>.</w:t>
      </w:r>
      <w:r w:rsidR="3F0BAA85" w:rsidRPr="00407E41">
        <w:rPr>
          <w:rFonts w:ascii="Times" w:hAnsi="Times" w:cs="Times"/>
          <w:sz w:val="24"/>
          <w:szCs w:val="24"/>
        </w:rPr>
        <w:t xml:space="preserve"> </w:t>
      </w:r>
      <w:r w:rsidR="00782D4D" w:rsidRPr="00407E41">
        <w:rPr>
          <w:rFonts w:ascii="Times" w:hAnsi="Times" w:cs="Times"/>
          <w:sz w:val="24"/>
          <w:szCs w:val="24"/>
        </w:rPr>
        <w:t>VARAM</w:t>
      </w:r>
      <w:r w:rsidR="00FC7E88" w:rsidRPr="00407E41">
        <w:rPr>
          <w:rFonts w:ascii="Times" w:hAnsi="Times" w:cs="Times"/>
          <w:sz w:val="24"/>
          <w:szCs w:val="24"/>
        </w:rPr>
        <w:t xml:space="preserve"> informē, ka</w:t>
      </w:r>
      <w:r w:rsidR="3F0BAA85" w:rsidRPr="00407E41">
        <w:rPr>
          <w:rFonts w:ascii="Times" w:hAnsi="Times" w:cs="Times"/>
          <w:sz w:val="24"/>
          <w:szCs w:val="24"/>
        </w:rPr>
        <w:t xml:space="preserve"> </w:t>
      </w:r>
      <w:r w:rsidR="00FC7E88" w:rsidRPr="00407E41">
        <w:rPr>
          <w:rFonts w:ascii="Times" w:hAnsi="Times" w:cs="Times"/>
          <w:sz w:val="24"/>
          <w:szCs w:val="24"/>
        </w:rPr>
        <w:t>līdz 2028. gada beigām tiek i</w:t>
      </w:r>
      <w:r w:rsidR="00353138">
        <w:rPr>
          <w:rFonts w:ascii="Times" w:hAnsi="Times" w:cs="Times"/>
          <w:sz w:val="24"/>
          <w:szCs w:val="24"/>
        </w:rPr>
        <w:t>e</w:t>
      </w:r>
      <w:r w:rsidR="00FC7E88" w:rsidRPr="00407E41">
        <w:rPr>
          <w:rFonts w:ascii="Times" w:hAnsi="Times" w:cs="Times"/>
          <w:sz w:val="24"/>
          <w:szCs w:val="24"/>
        </w:rPr>
        <w:t>viests ES LIFE programmas finansētais integrētais projekts dabas jomā “</w:t>
      </w:r>
      <w:proofErr w:type="spellStart"/>
      <w:r w:rsidR="009B01B1" w:rsidRPr="009B01B1">
        <w:rPr>
          <w:rFonts w:ascii="Times" w:hAnsi="Times" w:cs="Times"/>
          <w:i/>
          <w:iCs/>
          <w:sz w:val="24"/>
          <w:szCs w:val="24"/>
        </w:rPr>
        <w:t>Natura</w:t>
      </w:r>
      <w:proofErr w:type="spellEnd"/>
      <w:r w:rsidR="009B01B1" w:rsidRPr="009B01B1">
        <w:rPr>
          <w:rFonts w:ascii="Times" w:hAnsi="Times" w:cs="Times"/>
          <w:i/>
          <w:iCs/>
          <w:sz w:val="24"/>
          <w:szCs w:val="24"/>
        </w:rPr>
        <w:t xml:space="preserve"> 2000</w:t>
      </w:r>
      <w:r w:rsidR="00FC7E88" w:rsidRPr="00407E41">
        <w:rPr>
          <w:rFonts w:ascii="Times" w:hAnsi="Times" w:cs="Times"/>
          <w:sz w:val="24"/>
          <w:szCs w:val="24"/>
        </w:rPr>
        <w:t xml:space="preserve"> aizsargājamo teritoriju pārvaldības un apsaimniekošanas optimizācija” (LIFE19IPE/LV/000010, </w:t>
      </w:r>
      <w:r w:rsidR="00937D6F" w:rsidRPr="00407E41">
        <w:rPr>
          <w:rFonts w:ascii="Times" w:hAnsi="Times" w:cs="Times"/>
          <w:sz w:val="24"/>
          <w:szCs w:val="24"/>
        </w:rPr>
        <w:t xml:space="preserve">turpmāk - </w:t>
      </w:r>
      <w:r w:rsidR="00FC7E88" w:rsidRPr="00407E41">
        <w:rPr>
          <w:rFonts w:ascii="Times" w:hAnsi="Times" w:cs="Times"/>
          <w:sz w:val="24"/>
          <w:szCs w:val="24"/>
        </w:rPr>
        <w:t xml:space="preserve">LIFE-IP </w:t>
      </w:r>
      <w:proofErr w:type="spellStart"/>
      <w:r w:rsidR="00FC7E88" w:rsidRPr="00407E41">
        <w:rPr>
          <w:rFonts w:ascii="Times" w:hAnsi="Times" w:cs="Times"/>
          <w:sz w:val="24"/>
          <w:szCs w:val="24"/>
        </w:rPr>
        <w:t>LatViaNature</w:t>
      </w:r>
      <w:proofErr w:type="spellEnd"/>
      <w:r w:rsidR="00FC7E88" w:rsidRPr="00407E41">
        <w:rPr>
          <w:rFonts w:ascii="Times" w:hAnsi="Times" w:cs="Times"/>
          <w:sz w:val="24"/>
          <w:szCs w:val="24"/>
        </w:rPr>
        <w:t xml:space="preserve">), kura ietvaros </w:t>
      </w:r>
      <w:r w:rsidR="3F0BAA85" w:rsidRPr="00407E41">
        <w:rPr>
          <w:rFonts w:ascii="Times" w:hAnsi="Times" w:cs="Times"/>
          <w:sz w:val="24"/>
          <w:szCs w:val="24"/>
        </w:rPr>
        <w:t>tie</w:t>
      </w:r>
      <w:r w:rsidR="00DA532C" w:rsidRPr="00407E41">
        <w:rPr>
          <w:rFonts w:ascii="Times" w:hAnsi="Times" w:cs="Times"/>
          <w:sz w:val="24"/>
          <w:szCs w:val="24"/>
        </w:rPr>
        <w:t>k izvērtēta</w:t>
      </w:r>
      <w:r w:rsidR="3F0BAA85" w:rsidRPr="00407E41">
        <w:rPr>
          <w:rFonts w:ascii="Times" w:hAnsi="Times" w:cs="Times"/>
          <w:sz w:val="24"/>
          <w:szCs w:val="24"/>
        </w:rPr>
        <w:t xml:space="preserve"> kopējā dabas aizsardzības sistēma</w:t>
      </w:r>
      <w:r w:rsidR="00DA532C" w:rsidRPr="00407E41">
        <w:rPr>
          <w:rFonts w:ascii="Times" w:hAnsi="Times" w:cs="Times"/>
          <w:sz w:val="24"/>
          <w:szCs w:val="24"/>
        </w:rPr>
        <w:t xml:space="preserve">, tai skaitā ĪADT aizsardzības un izmantošanas plānošana, </w:t>
      </w:r>
      <w:r w:rsidR="00C548FC" w:rsidRPr="00407E41">
        <w:rPr>
          <w:rFonts w:ascii="Times" w:hAnsi="Times" w:cs="Times"/>
          <w:sz w:val="24"/>
          <w:szCs w:val="24"/>
        </w:rPr>
        <w:t xml:space="preserve">apsaimniekošanas pasākumu ieviešanas uzlabošana, brīvprātīgu aizsardzības un apsaimniekošanas pasākumu testēšana u.tml. Līdz ar to darba grupā saņemtie </w:t>
      </w:r>
      <w:r w:rsidR="00937D6F" w:rsidRPr="00407E41">
        <w:rPr>
          <w:rFonts w:ascii="Times" w:hAnsi="Times" w:cs="Times"/>
          <w:sz w:val="24"/>
          <w:szCs w:val="24"/>
        </w:rPr>
        <w:t xml:space="preserve">konceptuālie priekšlikumi būtu skatāmi </w:t>
      </w:r>
      <w:r w:rsidR="007E5041" w:rsidRPr="00407E41">
        <w:rPr>
          <w:rFonts w:ascii="Times" w:hAnsi="Times" w:cs="Times"/>
          <w:sz w:val="24"/>
          <w:szCs w:val="24"/>
        </w:rPr>
        <w:t xml:space="preserve">kopējā </w:t>
      </w:r>
      <w:r w:rsidR="00937D6F" w:rsidRPr="00407E41">
        <w:rPr>
          <w:rFonts w:ascii="Times" w:hAnsi="Times" w:cs="Times"/>
          <w:sz w:val="24"/>
          <w:szCs w:val="24"/>
        </w:rPr>
        <w:t xml:space="preserve">LIFE-IP </w:t>
      </w:r>
      <w:proofErr w:type="spellStart"/>
      <w:r w:rsidR="00937D6F" w:rsidRPr="00407E41">
        <w:rPr>
          <w:rFonts w:ascii="Times" w:hAnsi="Times" w:cs="Times"/>
          <w:sz w:val="24"/>
          <w:szCs w:val="24"/>
        </w:rPr>
        <w:t>LatViaNature</w:t>
      </w:r>
      <w:proofErr w:type="spellEnd"/>
      <w:r w:rsidR="00937D6F" w:rsidRPr="00407E41">
        <w:rPr>
          <w:rFonts w:ascii="Times" w:hAnsi="Times" w:cs="Times"/>
          <w:sz w:val="24"/>
          <w:szCs w:val="24"/>
        </w:rPr>
        <w:t xml:space="preserve"> </w:t>
      </w:r>
      <w:r w:rsidR="007E5041" w:rsidRPr="00407E41">
        <w:rPr>
          <w:rFonts w:ascii="Times" w:hAnsi="Times" w:cs="Times"/>
          <w:sz w:val="24"/>
          <w:szCs w:val="24"/>
        </w:rPr>
        <w:t xml:space="preserve">aktivitāšu </w:t>
      </w:r>
      <w:r w:rsidR="00937D6F" w:rsidRPr="00407E41">
        <w:rPr>
          <w:rFonts w:ascii="Times" w:hAnsi="Times" w:cs="Times"/>
          <w:sz w:val="24"/>
          <w:szCs w:val="24"/>
        </w:rPr>
        <w:t>ietvar</w:t>
      </w:r>
      <w:r w:rsidR="007E5041" w:rsidRPr="00407E41">
        <w:rPr>
          <w:rFonts w:ascii="Times" w:hAnsi="Times" w:cs="Times"/>
          <w:sz w:val="24"/>
          <w:szCs w:val="24"/>
        </w:rPr>
        <w:t>ā</w:t>
      </w:r>
      <w:r w:rsidR="00937D6F" w:rsidRPr="00407E41">
        <w:rPr>
          <w:rFonts w:ascii="Times" w:hAnsi="Times" w:cs="Times"/>
          <w:sz w:val="24"/>
          <w:szCs w:val="24"/>
        </w:rPr>
        <w:t xml:space="preserve">. </w:t>
      </w:r>
    </w:p>
    <w:p w14:paraId="29F5CADC" w14:textId="77777777" w:rsidR="00C72EF6" w:rsidRPr="00407E41" w:rsidRDefault="00C72EF6" w:rsidP="005D5B85">
      <w:pPr>
        <w:spacing w:after="0" w:line="240" w:lineRule="auto"/>
        <w:jc w:val="both"/>
        <w:rPr>
          <w:rFonts w:ascii="Times" w:hAnsi="Times" w:cs="Times"/>
          <w:sz w:val="24"/>
          <w:szCs w:val="24"/>
        </w:rPr>
      </w:pPr>
    </w:p>
    <w:p w14:paraId="3507E3E4" w14:textId="76BA07C2" w:rsidR="00004753" w:rsidRPr="00407E41" w:rsidRDefault="7F51C5E0" w:rsidP="654DDABA">
      <w:pPr>
        <w:pStyle w:val="Heading2"/>
        <w:spacing w:line="240" w:lineRule="auto"/>
        <w:rPr>
          <w:rFonts w:ascii="Times" w:hAnsi="Times" w:cs="Times"/>
          <w:b/>
          <w:color w:val="auto"/>
          <w:sz w:val="28"/>
          <w:szCs w:val="28"/>
          <w:shd w:val="clear" w:color="auto" w:fill="FFFFFF"/>
        </w:rPr>
      </w:pPr>
      <w:bookmarkStart w:id="2" w:name="_Toc177557171"/>
      <w:r w:rsidRPr="654DDABA">
        <w:rPr>
          <w:rFonts w:ascii="Times" w:hAnsi="Times" w:cs="Times"/>
          <w:b/>
          <w:bCs/>
          <w:color w:val="auto"/>
          <w:sz w:val="28"/>
          <w:szCs w:val="28"/>
          <w:shd w:val="clear" w:color="auto" w:fill="FFFFFF"/>
        </w:rPr>
        <w:t>Pašreizējā</w:t>
      </w:r>
      <w:r w:rsidR="00335C33" w:rsidRPr="654DDABA">
        <w:rPr>
          <w:rFonts w:ascii="Times" w:hAnsi="Times" w:cs="Times"/>
          <w:b/>
          <w:color w:val="auto"/>
          <w:sz w:val="28"/>
          <w:szCs w:val="28"/>
          <w:shd w:val="clear" w:color="auto" w:fill="FFFFFF"/>
        </w:rPr>
        <w:t xml:space="preserve"> situācija</w:t>
      </w:r>
      <w:bookmarkEnd w:id="2"/>
      <w:r w:rsidR="00C72EF6" w:rsidRPr="654DDABA">
        <w:rPr>
          <w:rFonts w:ascii="Times" w:hAnsi="Times" w:cs="Times"/>
          <w:b/>
          <w:color w:val="auto"/>
          <w:sz w:val="28"/>
          <w:szCs w:val="28"/>
          <w:shd w:val="clear" w:color="auto" w:fill="FFFFFF"/>
        </w:rPr>
        <w:t xml:space="preserve"> </w:t>
      </w:r>
    </w:p>
    <w:p w14:paraId="467196D1" w14:textId="77777777" w:rsidR="000D787A" w:rsidRDefault="000D787A" w:rsidP="001B2636">
      <w:pPr>
        <w:spacing w:after="0" w:line="240" w:lineRule="auto"/>
        <w:jc w:val="both"/>
        <w:rPr>
          <w:rFonts w:ascii="Times" w:hAnsi="Times" w:cs="Times"/>
          <w:sz w:val="24"/>
          <w:szCs w:val="24"/>
          <w:shd w:val="clear" w:color="auto" w:fill="FFFFFF"/>
        </w:rPr>
      </w:pPr>
    </w:p>
    <w:p w14:paraId="179A02ED" w14:textId="272B6294" w:rsidR="00C579B7" w:rsidRPr="00407E41" w:rsidRDefault="4C798074" w:rsidP="001B2636">
      <w:pPr>
        <w:spacing w:after="0" w:line="240" w:lineRule="auto"/>
        <w:jc w:val="both"/>
        <w:rPr>
          <w:rFonts w:ascii="Times" w:hAnsi="Times" w:cs="Times"/>
          <w:sz w:val="24"/>
          <w:szCs w:val="24"/>
          <w:shd w:val="clear" w:color="auto" w:fill="FFFFFF"/>
        </w:rPr>
      </w:pPr>
      <w:r w:rsidRPr="00407E41">
        <w:rPr>
          <w:rFonts w:ascii="Times" w:hAnsi="Times" w:cs="Times"/>
          <w:sz w:val="24"/>
          <w:szCs w:val="24"/>
          <w:shd w:val="clear" w:color="auto" w:fill="FFFFFF"/>
        </w:rPr>
        <w:t>ĪADT</w:t>
      </w:r>
      <w:r w:rsidR="60AAAA9A" w:rsidRPr="00407E41">
        <w:rPr>
          <w:rFonts w:ascii="Times" w:hAnsi="Times" w:cs="Times"/>
          <w:sz w:val="24"/>
          <w:szCs w:val="24"/>
          <w:shd w:val="clear" w:color="auto" w:fill="FFFFFF"/>
        </w:rPr>
        <w:t xml:space="preserve"> aizņem </w:t>
      </w:r>
      <w:r w:rsidR="1852ED07" w:rsidRPr="00407E41">
        <w:rPr>
          <w:rFonts w:ascii="Times" w:eastAsia="Times New Roman" w:hAnsi="Times" w:cs="Times"/>
          <w:b/>
          <w:bCs/>
          <w:sz w:val="24"/>
          <w:szCs w:val="24"/>
        </w:rPr>
        <w:t>1 190,54 tūkst.</w:t>
      </w:r>
      <w:r w:rsidR="60AAAA9A" w:rsidRPr="00407E41">
        <w:rPr>
          <w:rFonts w:ascii="Times" w:hAnsi="Times" w:cs="Times"/>
          <w:sz w:val="24"/>
          <w:szCs w:val="24"/>
          <w:shd w:val="clear" w:color="auto" w:fill="FFFFFF"/>
        </w:rPr>
        <w:t xml:space="preserve"> ha</w:t>
      </w:r>
      <w:r w:rsidR="37DE65B2" w:rsidRPr="00407E41">
        <w:rPr>
          <w:rFonts w:ascii="Times" w:hAnsi="Times" w:cs="Times"/>
          <w:sz w:val="24"/>
          <w:szCs w:val="24"/>
        </w:rPr>
        <w:t xml:space="preserve"> </w:t>
      </w:r>
      <w:r w:rsidR="787C5512" w:rsidRPr="00407E41">
        <w:rPr>
          <w:rFonts w:ascii="Times" w:hAnsi="Times" w:cs="Times"/>
          <w:sz w:val="24"/>
          <w:szCs w:val="24"/>
        </w:rPr>
        <w:t xml:space="preserve">jeb 18,44% </w:t>
      </w:r>
      <w:r w:rsidR="37DE65B2" w:rsidRPr="00407E41">
        <w:rPr>
          <w:rFonts w:ascii="Times" w:hAnsi="Times" w:cs="Times"/>
          <w:sz w:val="24"/>
          <w:szCs w:val="24"/>
        </w:rPr>
        <w:t>sauszemes teritorij</w:t>
      </w:r>
      <w:r w:rsidR="432D445E" w:rsidRPr="00407E41">
        <w:rPr>
          <w:rFonts w:ascii="Times" w:hAnsi="Times" w:cs="Times"/>
          <w:sz w:val="24"/>
          <w:szCs w:val="24"/>
        </w:rPr>
        <w:t>as (ieskaitot iekšzemes ūdeņus)</w:t>
      </w:r>
      <w:r w:rsidR="001936AC" w:rsidRPr="00407E41">
        <w:rPr>
          <w:rStyle w:val="FootnoteReference"/>
          <w:rFonts w:ascii="Times" w:hAnsi="Times" w:cs="Times"/>
          <w:sz w:val="24"/>
          <w:szCs w:val="24"/>
        </w:rPr>
        <w:footnoteReference w:id="2"/>
      </w:r>
      <w:r w:rsidR="1E124970" w:rsidRPr="00407E41">
        <w:rPr>
          <w:rFonts w:ascii="Times" w:hAnsi="Times" w:cs="Times"/>
          <w:sz w:val="24"/>
          <w:szCs w:val="24"/>
          <w:shd w:val="clear" w:color="auto" w:fill="FFFFFF"/>
        </w:rPr>
        <w:t xml:space="preserve">. Savukārt </w:t>
      </w:r>
      <w:r w:rsidR="27C8A73F" w:rsidRPr="00407E41">
        <w:rPr>
          <w:rFonts w:ascii="Times" w:hAnsi="Times" w:cs="Times"/>
          <w:sz w:val="24"/>
          <w:szCs w:val="24"/>
        </w:rPr>
        <w:t xml:space="preserve">īpaši aizsargājamo </w:t>
      </w:r>
      <w:r w:rsidR="1E124970" w:rsidRPr="00407E41">
        <w:rPr>
          <w:rFonts w:ascii="Times" w:hAnsi="Times" w:cs="Times"/>
          <w:sz w:val="24"/>
          <w:szCs w:val="24"/>
          <w:shd w:val="clear" w:color="auto" w:fill="FFFFFF"/>
        </w:rPr>
        <w:t>sugu un biotopu aizsardzībai izveidotie mikroliegumi aizņem</w:t>
      </w:r>
      <w:r w:rsidR="7C08F2A2" w:rsidRPr="00407E41">
        <w:rPr>
          <w:rFonts w:ascii="Times" w:hAnsi="Times" w:cs="Times"/>
          <w:sz w:val="24"/>
          <w:szCs w:val="24"/>
        </w:rPr>
        <w:t xml:space="preserve"> 49,52 tūkst.</w:t>
      </w:r>
      <w:r w:rsidR="1E124970" w:rsidRPr="00407E41">
        <w:rPr>
          <w:rFonts w:ascii="Times" w:hAnsi="Times" w:cs="Times"/>
          <w:sz w:val="24"/>
          <w:szCs w:val="24"/>
          <w:shd w:val="clear" w:color="auto" w:fill="FFFFFF"/>
        </w:rPr>
        <w:t xml:space="preserve"> ha</w:t>
      </w:r>
      <w:r w:rsidR="3E14E4DA" w:rsidRPr="00407E41">
        <w:rPr>
          <w:rFonts w:ascii="Times" w:hAnsi="Times" w:cs="Times"/>
          <w:sz w:val="24"/>
          <w:szCs w:val="24"/>
        </w:rPr>
        <w:t xml:space="preserve"> jeb 0,77% sauszemes teritorijas</w:t>
      </w:r>
      <w:r w:rsidR="1E124970" w:rsidRPr="00407E41">
        <w:rPr>
          <w:rFonts w:ascii="Times" w:hAnsi="Times" w:cs="Times"/>
          <w:sz w:val="24"/>
          <w:szCs w:val="24"/>
          <w:shd w:val="clear" w:color="auto" w:fill="FFFFFF"/>
        </w:rPr>
        <w:t xml:space="preserve">. </w:t>
      </w:r>
    </w:p>
    <w:p w14:paraId="74385097" w14:textId="77777777" w:rsidR="001B2636" w:rsidRPr="00407E41" w:rsidRDefault="001B2636" w:rsidP="001B2636">
      <w:pPr>
        <w:spacing w:after="0" w:line="240" w:lineRule="auto"/>
        <w:jc w:val="both"/>
        <w:rPr>
          <w:rFonts w:ascii="Times" w:hAnsi="Times" w:cs="Times"/>
          <w:sz w:val="24"/>
          <w:szCs w:val="24"/>
          <w:shd w:val="clear" w:color="auto" w:fill="FFFFFF"/>
        </w:rPr>
      </w:pPr>
    </w:p>
    <w:p w14:paraId="418C6E4D" w14:textId="1FE851A2" w:rsidR="00493329" w:rsidRPr="00407E41" w:rsidRDefault="6C6274D0" w:rsidP="001B2636">
      <w:pPr>
        <w:spacing w:after="0" w:line="240" w:lineRule="auto"/>
        <w:jc w:val="both"/>
        <w:rPr>
          <w:rFonts w:ascii="Times" w:hAnsi="Times" w:cs="Times"/>
          <w:sz w:val="24"/>
          <w:szCs w:val="24"/>
          <w:shd w:val="clear" w:color="auto" w:fill="FFFFFF"/>
        </w:rPr>
      </w:pPr>
      <w:r w:rsidRPr="00407E41">
        <w:rPr>
          <w:rFonts w:ascii="Times" w:hAnsi="Times" w:cs="Times"/>
          <w:sz w:val="24"/>
          <w:szCs w:val="24"/>
          <w:shd w:val="clear" w:color="auto" w:fill="FFFFFF"/>
        </w:rPr>
        <w:t>Lai nodrošinātu dabas vērtību saglabāšanu</w:t>
      </w:r>
      <w:r w:rsidR="0275D2EB" w:rsidRPr="00407E41">
        <w:rPr>
          <w:rFonts w:ascii="Times" w:hAnsi="Times" w:cs="Times"/>
          <w:sz w:val="24"/>
          <w:szCs w:val="24"/>
        </w:rPr>
        <w:t>, vienlaikus</w:t>
      </w:r>
      <w:r w:rsidR="728EC62B" w:rsidRPr="00407E41">
        <w:rPr>
          <w:rFonts w:ascii="Times" w:hAnsi="Times" w:cs="Times"/>
          <w:sz w:val="24"/>
          <w:szCs w:val="24"/>
        </w:rPr>
        <w:t xml:space="preserve"> salāgojot ar</w:t>
      </w:r>
      <w:r w:rsidR="1169C56B" w:rsidRPr="00407E41">
        <w:rPr>
          <w:rFonts w:ascii="Times" w:hAnsi="Times" w:cs="Times"/>
          <w:sz w:val="24"/>
          <w:szCs w:val="24"/>
        </w:rPr>
        <w:t>ī</w:t>
      </w:r>
      <w:r w:rsidR="0275D2EB" w:rsidRPr="00407E41">
        <w:rPr>
          <w:rFonts w:ascii="Times" w:hAnsi="Times" w:cs="Times"/>
          <w:sz w:val="24"/>
          <w:szCs w:val="24"/>
        </w:rPr>
        <w:t xml:space="preserve"> teritorijas attīstību un sabalansētu saimniecisko darbību</w:t>
      </w:r>
      <w:r w:rsidRPr="00407E41">
        <w:rPr>
          <w:rFonts w:ascii="Times" w:hAnsi="Times" w:cs="Times"/>
          <w:sz w:val="24"/>
          <w:szCs w:val="24"/>
          <w:shd w:val="clear" w:color="auto" w:fill="FFFFFF"/>
        </w:rPr>
        <w:t>,</w:t>
      </w:r>
      <w:r w:rsidR="5646BAD7" w:rsidRPr="00407E41">
        <w:rPr>
          <w:rFonts w:ascii="Times" w:hAnsi="Times" w:cs="Times"/>
          <w:sz w:val="24"/>
          <w:szCs w:val="24"/>
        </w:rPr>
        <w:t xml:space="preserve"> </w:t>
      </w:r>
      <w:r w:rsidR="125BE02B" w:rsidRPr="00407E41">
        <w:rPr>
          <w:rFonts w:ascii="Times" w:hAnsi="Times" w:cs="Times"/>
          <w:sz w:val="24"/>
          <w:szCs w:val="24"/>
        </w:rPr>
        <w:t xml:space="preserve">likums </w:t>
      </w:r>
      <w:r w:rsidR="004D0954">
        <w:rPr>
          <w:rFonts w:ascii="Times" w:hAnsi="Times" w:cs="Times"/>
          <w:sz w:val="24"/>
          <w:szCs w:val="24"/>
        </w:rPr>
        <w:t>“</w:t>
      </w:r>
      <w:r w:rsidR="5CE2FEEB" w:rsidRPr="00407E41">
        <w:rPr>
          <w:rFonts w:ascii="Times" w:hAnsi="Times" w:cs="Times"/>
          <w:sz w:val="24"/>
          <w:szCs w:val="24"/>
        </w:rPr>
        <w:t>Par īpaši a</w:t>
      </w:r>
      <w:r w:rsidR="39C3A7BB" w:rsidRPr="00407E41">
        <w:rPr>
          <w:rFonts w:ascii="Times" w:hAnsi="Times" w:cs="Times"/>
          <w:sz w:val="24"/>
          <w:szCs w:val="24"/>
        </w:rPr>
        <w:t>izsargājamām dabas t</w:t>
      </w:r>
      <w:r w:rsidR="50ABB1D1" w:rsidRPr="00407E41">
        <w:rPr>
          <w:rFonts w:ascii="Times" w:hAnsi="Times" w:cs="Times"/>
          <w:sz w:val="24"/>
          <w:szCs w:val="24"/>
        </w:rPr>
        <w:t>er</w:t>
      </w:r>
      <w:r w:rsidR="39C3A7BB" w:rsidRPr="00407E41">
        <w:rPr>
          <w:rFonts w:ascii="Times" w:hAnsi="Times" w:cs="Times"/>
          <w:sz w:val="24"/>
          <w:szCs w:val="24"/>
        </w:rPr>
        <w:t>itorijām”</w:t>
      </w:r>
      <w:r w:rsidR="3D252A74" w:rsidRPr="00407E41">
        <w:rPr>
          <w:rFonts w:ascii="Times" w:hAnsi="Times" w:cs="Times"/>
          <w:sz w:val="24"/>
          <w:szCs w:val="24"/>
        </w:rPr>
        <w:t xml:space="preserve"> </w:t>
      </w:r>
      <w:r w:rsidR="5646BAD7" w:rsidRPr="00407E41">
        <w:rPr>
          <w:rFonts w:ascii="Times" w:hAnsi="Times" w:cs="Times"/>
          <w:sz w:val="24"/>
          <w:szCs w:val="24"/>
        </w:rPr>
        <w:t>no</w:t>
      </w:r>
      <w:r w:rsidR="56E9A129" w:rsidRPr="00407E41">
        <w:rPr>
          <w:rFonts w:ascii="Times" w:hAnsi="Times" w:cs="Times"/>
          <w:sz w:val="24"/>
          <w:szCs w:val="24"/>
        </w:rPr>
        <w:t>saka</w:t>
      </w:r>
      <w:r w:rsidR="5646BAD7" w:rsidRPr="00407E41">
        <w:rPr>
          <w:rFonts w:ascii="Times" w:hAnsi="Times" w:cs="Times"/>
          <w:sz w:val="24"/>
          <w:szCs w:val="24"/>
        </w:rPr>
        <w:t xml:space="preserve"> </w:t>
      </w:r>
      <w:r w:rsidR="4A179C53" w:rsidRPr="00407E41">
        <w:rPr>
          <w:rFonts w:ascii="Times" w:hAnsi="Times" w:cs="Times"/>
          <w:sz w:val="24"/>
          <w:szCs w:val="24"/>
        </w:rPr>
        <w:t xml:space="preserve">septiņu dažādu </w:t>
      </w:r>
      <w:r w:rsidR="2DAF09D1" w:rsidRPr="00407E41">
        <w:rPr>
          <w:rFonts w:ascii="Times" w:hAnsi="Times" w:cs="Times"/>
          <w:sz w:val="24"/>
          <w:szCs w:val="24"/>
        </w:rPr>
        <w:t xml:space="preserve"> </w:t>
      </w:r>
      <w:r w:rsidR="5646BAD7" w:rsidRPr="00407E41">
        <w:rPr>
          <w:rFonts w:ascii="Times" w:hAnsi="Times" w:cs="Times"/>
          <w:sz w:val="24"/>
          <w:szCs w:val="24"/>
        </w:rPr>
        <w:t>kategoriju</w:t>
      </w:r>
      <w:r w:rsidR="083F5139" w:rsidRPr="00407E41">
        <w:rPr>
          <w:rFonts w:ascii="Times" w:hAnsi="Times" w:cs="Times"/>
          <w:sz w:val="24"/>
          <w:szCs w:val="24"/>
        </w:rPr>
        <w:t xml:space="preserve"> (sauszemes)</w:t>
      </w:r>
      <w:r w:rsidRPr="00407E41">
        <w:rPr>
          <w:rFonts w:ascii="Times" w:hAnsi="Times" w:cs="Times"/>
          <w:sz w:val="24"/>
          <w:szCs w:val="24"/>
          <w:shd w:val="clear" w:color="auto" w:fill="FFFFFF"/>
        </w:rPr>
        <w:t xml:space="preserve"> </w:t>
      </w:r>
      <w:r w:rsidR="3A8109FB" w:rsidRPr="00407E41">
        <w:rPr>
          <w:rFonts w:ascii="Times" w:hAnsi="Times" w:cs="Times"/>
          <w:sz w:val="24"/>
          <w:szCs w:val="24"/>
          <w:shd w:val="clear" w:color="auto" w:fill="FFFFFF"/>
        </w:rPr>
        <w:t>ĪADT</w:t>
      </w:r>
      <w:r w:rsidR="00206595" w:rsidRPr="00407E41">
        <w:rPr>
          <w:rStyle w:val="FootnoteReference"/>
          <w:rFonts w:ascii="Times" w:hAnsi="Times" w:cs="Times"/>
          <w:sz w:val="24"/>
          <w:szCs w:val="24"/>
        </w:rPr>
        <w:footnoteReference w:id="3"/>
      </w:r>
      <w:r w:rsidR="3F239A94" w:rsidRPr="00407E41">
        <w:rPr>
          <w:rFonts w:ascii="Times" w:hAnsi="Times" w:cs="Times"/>
          <w:sz w:val="24"/>
          <w:szCs w:val="24"/>
        </w:rPr>
        <w:t>, kā arī</w:t>
      </w:r>
      <w:r w:rsidR="2762DD19" w:rsidRPr="00407E41">
        <w:rPr>
          <w:rFonts w:ascii="Times" w:hAnsi="Times" w:cs="Times"/>
          <w:sz w:val="24"/>
          <w:szCs w:val="24"/>
        </w:rPr>
        <w:t xml:space="preserve"> to, ka</w:t>
      </w:r>
      <w:r w:rsidR="3F239A94" w:rsidRPr="00407E41">
        <w:rPr>
          <w:rFonts w:ascii="Times" w:hAnsi="Times" w:cs="Times"/>
          <w:sz w:val="24"/>
          <w:szCs w:val="24"/>
          <w:shd w:val="clear" w:color="auto" w:fill="FFFFFF"/>
        </w:rPr>
        <w:t xml:space="preserve"> tās</w:t>
      </w:r>
      <w:r w:rsidR="3A8109FB" w:rsidRPr="00407E41">
        <w:rPr>
          <w:rFonts w:ascii="Times" w:hAnsi="Times" w:cs="Times"/>
          <w:sz w:val="24"/>
          <w:szCs w:val="24"/>
          <w:shd w:val="clear" w:color="auto" w:fill="FFFFFF"/>
        </w:rPr>
        <w:t xml:space="preserve"> </w:t>
      </w:r>
      <w:r w:rsidR="07960114" w:rsidRPr="00407E41">
        <w:rPr>
          <w:rFonts w:ascii="Times" w:hAnsi="Times" w:cs="Times"/>
          <w:sz w:val="24"/>
          <w:szCs w:val="24"/>
        </w:rPr>
        <w:t>var</w:t>
      </w:r>
      <w:r w:rsidR="2BBBFC5B" w:rsidRPr="00407E41">
        <w:rPr>
          <w:rFonts w:ascii="Times" w:hAnsi="Times" w:cs="Times"/>
          <w:sz w:val="24"/>
          <w:szCs w:val="24"/>
        </w:rPr>
        <w:t xml:space="preserve"> </w:t>
      </w:r>
      <w:r w:rsidR="07960114" w:rsidRPr="00407E41">
        <w:rPr>
          <w:rFonts w:ascii="Times" w:hAnsi="Times" w:cs="Times"/>
          <w:sz w:val="24"/>
          <w:szCs w:val="24"/>
          <w:shd w:val="clear" w:color="auto" w:fill="FFFFFF"/>
        </w:rPr>
        <w:t xml:space="preserve">iedalīt funkcionālajās zonās. </w:t>
      </w:r>
      <w:r w:rsidR="2575D3F2" w:rsidRPr="00407E41">
        <w:rPr>
          <w:rFonts w:ascii="Times" w:hAnsi="Times" w:cs="Times"/>
          <w:sz w:val="24"/>
          <w:szCs w:val="24"/>
        </w:rPr>
        <w:t xml:space="preserve">Atšķirīgas kategorijas ĪADT un to </w:t>
      </w:r>
      <w:r w:rsidR="378A5640" w:rsidRPr="00407E41">
        <w:rPr>
          <w:rFonts w:ascii="Times" w:hAnsi="Times" w:cs="Times"/>
          <w:sz w:val="24"/>
          <w:szCs w:val="24"/>
          <w:shd w:val="clear" w:color="auto" w:fill="FFFFFF"/>
        </w:rPr>
        <w:t>f</w:t>
      </w:r>
      <w:r w:rsidR="07960114" w:rsidRPr="00407E41">
        <w:rPr>
          <w:rFonts w:ascii="Times" w:hAnsi="Times" w:cs="Times"/>
          <w:sz w:val="24"/>
          <w:szCs w:val="24"/>
          <w:shd w:val="clear" w:color="auto" w:fill="FFFFFF"/>
        </w:rPr>
        <w:t>unkcionālajām zonām ir atšķirīgi aizsardzības un izmantošanas noteikumi.</w:t>
      </w:r>
      <w:r w:rsidR="3A8109FB" w:rsidRPr="00407E41">
        <w:rPr>
          <w:rFonts w:ascii="Times" w:hAnsi="Times" w:cs="Times"/>
          <w:sz w:val="24"/>
          <w:szCs w:val="24"/>
          <w:shd w:val="clear" w:color="auto" w:fill="FFFFFF"/>
        </w:rPr>
        <w:t xml:space="preserve"> Funkcionālās zonas nosaka, ņemot vērā īpaši aizsargājamo sugu un biotopu labvēlīga aizsardzības statusa nodrošināšanas vajadzības, kā arī līdzšinējo saimniecisko darbību un tās ietekmi.</w:t>
      </w:r>
      <w:r w:rsidR="317E1FEC" w:rsidRPr="00407E41">
        <w:rPr>
          <w:rFonts w:ascii="Times" w:hAnsi="Times" w:cs="Times"/>
          <w:sz w:val="24"/>
          <w:szCs w:val="24"/>
          <w:shd w:val="clear" w:color="auto" w:fill="FFFFFF"/>
        </w:rPr>
        <w:t xml:space="preserve"> </w:t>
      </w:r>
      <w:r w:rsidR="07960114" w:rsidRPr="00407E41">
        <w:rPr>
          <w:rFonts w:ascii="Times" w:hAnsi="Times" w:cs="Times"/>
          <w:sz w:val="24"/>
          <w:szCs w:val="24"/>
        </w:rPr>
        <w:t xml:space="preserve">Aizsargājamās teritorijas var iedalīt šādās funkcionālajās zonās: stingrā režīma, regulējamā režīma, dabas lieguma, dabas parka, ainavu aizsardzības un neitrālā zona. </w:t>
      </w:r>
    </w:p>
    <w:p w14:paraId="42E5ACF0" w14:textId="77777777" w:rsidR="001B2636" w:rsidRPr="00407E41" w:rsidRDefault="001B2636" w:rsidP="001B2636">
      <w:pPr>
        <w:spacing w:after="0" w:line="240" w:lineRule="auto"/>
        <w:jc w:val="both"/>
        <w:rPr>
          <w:rFonts w:ascii="Times" w:hAnsi="Times" w:cs="Times"/>
          <w:sz w:val="24"/>
          <w:szCs w:val="24"/>
          <w:shd w:val="clear" w:color="auto" w:fill="FFFFFF"/>
        </w:rPr>
      </w:pPr>
    </w:p>
    <w:p w14:paraId="2D4ED6DD" w14:textId="7017BDC7" w:rsidR="008F6C4B" w:rsidRPr="00407E41" w:rsidRDefault="115AE150" w:rsidP="001B2636">
      <w:pPr>
        <w:spacing w:after="0" w:line="240" w:lineRule="auto"/>
        <w:jc w:val="both"/>
        <w:rPr>
          <w:rFonts w:ascii="Times" w:hAnsi="Times" w:cs="Times"/>
          <w:sz w:val="24"/>
          <w:szCs w:val="24"/>
        </w:rPr>
      </w:pPr>
      <w:r w:rsidRPr="00407E41">
        <w:rPr>
          <w:rFonts w:ascii="Times" w:hAnsi="Times" w:cs="Times"/>
          <w:sz w:val="24"/>
          <w:szCs w:val="24"/>
          <w:shd w:val="clear" w:color="auto" w:fill="FFFFFF"/>
        </w:rPr>
        <w:t xml:space="preserve">Atbilstoši </w:t>
      </w:r>
      <w:r w:rsidR="3B114AAB" w:rsidRPr="00407E41">
        <w:rPr>
          <w:rFonts w:ascii="Times" w:hAnsi="Times" w:cs="Times"/>
          <w:sz w:val="24"/>
          <w:szCs w:val="24"/>
          <w:shd w:val="clear" w:color="auto" w:fill="FFFFFF"/>
        </w:rPr>
        <w:t>MK</w:t>
      </w:r>
      <w:r w:rsidR="65E513FD" w:rsidRPr="00407E41">
        <w:rPr>
          <w:rFonts w:ascii="Times" w:hAnsi="Times" w:cs="Times"/>
          <w:sz w:val="24"/>
          <w:szCs w:val="24"/>
          <w:shd w:val="clear" w:color="auto" w:fill="FFFFFF"/>
        </w:rPr>
        <w:t xml:space="preserve"> </w:t>
      </w:r>
      <w:r w:rsidR="56580D96" w:rsidRPr="00407E41">
        <w:rPr>
          <w:rFonts w:ascii="Times" w:hAnsi="Times" w:cs="Times"/>
          <w:sz w:val="24"/>
          <w:szCs w:val="24"/>
        </w:rPr>
        <w:t>2010.</w:t>
      </w:r>
      <w:r w:rsidR="0068183A">
        <w:rPr>
          <w:rFonts w:ascii="Times" w:hAnsi="Times" w:cs="Times"/>
          <w:sz w:val="24"/>
          <w:szCs w:val="24"/>
        </w:rPr>
        <w:t> </w:t>
      </w:r>
      <w:r w:rsidR="56580D96" w:rsidRPr="00407E41">
        <w:rPr>
          <w:rFonts w:ascii="Times" w:hAnsi="Times" w:cs="Times"/>
          <w:sz w:val="24"/>
          <w:szCs w:val="24"/>
        </w:rPr>
        <w:t xml:space="preserve">gada 16. marta </w:t>
      </w:r>
      <w:r w:rsidR="65E513FD" w:rsidRPr="00407E41">
        <w:rPr>
          <w:rFonts w:ascii="Times" w:hAnsi="Times" w:cs="Times"/>
          <w:sz w:val="24"/>
          <w:szCs w:val="24"/>
          <w:shd w:val="clear" w:color="auto" w:fill="FFFFFF"/>
        </w:rPr>
        <w:t>noteikumiem Nr. 264 “</w:t>
      </w:r>
      <w:r w:rsidR="0720553E" w:rsidRPr="00407E41">
        <w:rPr>
          <w:rFonts w:ascii="Times" w:hAnsi="Times" w:cs="Times"/>
          <w:sz w:val="24"/>
          <w:szCs w:val="24"/>
          <w:shd w:val="clear" w:color="auto" w:fill="FFFFFF"/>
        </w:rPr>
        <w:t>Īpaši aizsargājamo dabas teritoriju vispārējie aizsardzības un izmantošanas noteikumi”</w:t>
      </w:r>
      <w:r w:rsidR="621FE986" w:rsidRPr="00407E41">
        <w:rPr>
          <w:rFonts w:ascii="Times" w:hAnsi="Times" w:cs="Times"/>
          <w:sz w:val="24"/>
          <w:szCs w:val="24"/>
        </w:rPr>
        <w:t xml:space="preserve"> </w:t>
      </w:r>
      <w:r w:rsidR="071B3CD5" w:rsidRPr="00407E41">
        <w:rPr>
          <w:rFonts w:ascii="Times" w:hAnsi="Times" w:cs="Times"/>
          <w:sz w:val="24"/>
          <w:szCs w:val="24"/>
        </w:rPr>
        <w:t xml:space="preserve">attiecīgas kategorijas ĪADT </w:t>
      </w:r>
      <w:r w:rsidR="0720553E" w:rsidRPr="00407E41">
        <w:rPr>
          <w:rFonts w:ascii="Times" w:hAnsi="Times" w:cs="Times"/>
          <w:sz w:val="24"/>
          <w:szCs w:val="24"/>
          <w:shd w:val="clear" w:color="auto" w:fill="FFFFFF"/>
        </w:rPr>
        <w:t xml:space="preserve">tiek noteikti </w:t>
      </w:r>
      <w:r w:rsidR="1D85EFA8" w:rsidRPr="00407E41">
        <w:rPr>
          <w:rFonts w:ascii="Times" w:hAnsi="Times" w:cs="Times"/>
          <w:sz w:val="24"/>
          <w:szCs w:val="24"/>
          <w:shd w:val="clear" w:color="auto" w:fill="FFFFFF"/>
        </w:rPr>
        <w:t>dažādas stingrības saimnieciskās darbības ierobežojumi</w:t>
      </w:r>
      <w:r w:rsidR="2E3D9C3F" w:rsidRPr="00407E41">
        <w:rPr>
          <w:rFonts w:ascii="Times" w:hAnsi="Times" w:cs="Times"/>
          <w:sz w:val="24"/>
          <w:szCs w:val="24"/>
        </w:rPr>
        <w:t xml:space="preserve">, tai skaitā mežsaimnieciskās darbības ierobežojumi. </w:t>
      </w:r>
      <w:r w:rsidR="009F2DC6" w:rsidRPr="00407E41">
        <w:rPr>
          <w:rFonts w:ascii="Times" w:hAnsi="Times" w:cs="Times"/>
          <w:sz w:val="24"/>
          <w:szCs w:val="24"/>
        </w:rPr>
        <w:t>Saimnieciskās darbības ierobežojumus var noteikt arī, apstiprinot</w:t>
      </w:r>
      <w:r w:rsidR="00786681" w:rsidRPr="00407E41">
        <w:rPr>
          <w:rFonts w:ascii="Times" w:hAnsi="Times" w:cs="Times"/>
          <w:sz w:val="24"/>
          <w:szCs w:val="24"/>
        </w:rPr>
        <w:t xml:space="preserve"> konkrētu ĪADT individuālos aizsardzības un izmantošanas noteikum</w:t>
      </w:r>
      <w:r w:rsidR="009F2DC6" w:rsidRPr="00407E41">
        <w:rPr>
          <w:rFonts w:ascii="Times" w:hAnsi="Times" w:cs="Times"/>
          <w:sz w:val="24"/>
          <w:szCs w:val="24"/>
        </w:rPr>
        <w:t>u</w:t>
      </w:r>
      <w:r w:rsidR="00786681" w:rsidRPr="00407E41">
        <w:rPr>
          <w:rFonts w:ascii="Times" w:hAnsi="Times" w:cs="Times"/>
          <w:sz w:val="24"/>
          <w:szCs w:val="24"/>
        </w:rPr>
        <w:t>s</w:t>
      </w:r>
      <w:r w:rsidR="009F2DC6" w:rsidRPr="00407E41">
        <w:rPr>
          <w:rFonts w:ascii="Times" w:hAnsi="Times" w:cs="Times"/>
          <w:sz w:val="24"/>
          <w:szCs w:val="24"/>
        </w:rPr>
        <w:t xml:space="preserve">, kas paredz ĪADT dalījumu </w:t>
      </w:r>
      <w:r w:rsidR="009F2DC6" w:rsidRPr="00407E41">
        <w:rPr>
          <w:rFonts w:ascii="Times" w:hAnsi="Times" w:cs="Times"/>
          <w:sz w:val="24"/>
          <w:szCs w:val="24"/>
          <w:shd w:val="clear" w:color="auto" w:fill="FFFFFF"/>
        </w:rPr>
        <w:t xml:space="preserve">funkcionālajās zonās. </w:t>
      </w:r>
    </w:p>
    <w:p w14:paraId="416FD315" w14:textId="77777777" w:rsidR="005E0BFF" w:rsidRPr="00407E41" w:rsidRDefault="005E0BFF" w:rsidP="005E0BFF">
      <w:pPr>
        <w:spacing w:after="0" w:line="240" w:lineRule="auto"/>
        <w:jc w:val="both"/>
        <w:rPr>
          <w:rFonts w:ascii="Times" w:hAnsi="Times" w:cs="Times"/>
          <w:sz w:val="24"/>
          <w:szCs w:val="24"/>
          <w:shd w:val="clear" w:color="auto" w:fill="FFFFFF"/>
        </w:rPr>
      </w:pPr>
    </w:p>
    <w:p w14:paraId="55B7A69E" w14:textId="732E6BD1" w:rsidR="00453CA4" w:rsidRPr="00407E41" w:rsidRDefault="005E0BFF" w:rsidP="005E0BFF">
      <w:pPr>
        <w:spacing w:after="0" w:line="240" w:lineRule="auto"/>
        <w:jc w:val="both"/>
        <w:rPr>
          <w:rFonts w:ascii="Times" w:hAnsi="Times" w:cs="Times"/>
          <w:sz w:val="24"/>
          <w:szCs w:val="24"/>
          <w:shd w:val="clear" w:color="auto" w:fill="FFFFFF"/>
        </w:rPr>
      </w:pPr>
      <w:r w:rsidRPr="00407E41">
        <w:rPr>
          <w:rFonts w:ascii="Times" w:hAnsi="Times" w:cs="Times"/>
          <w:sz w:val="24"/>
          <w:szCs w:val="24"/>
          <w:shd w:val="clear" w:color="auto" w:fill="FFFFFF"/>
        </w:rPr>
        <w:t xml:space="preserve">Būtiskākie saimnieciskās darbības ierobežojumi ĪADT </w:t>
      </w:r>
      <w:r w:rsidR="006D6FF6" w:rsidRPr="00407E41">
        <w:rPr>
          <w:rFonts w:ascii="Times" w:hAnsi="Times" w:cs="Times"/>
          <w:sz w:val="24"/>
          <w:szCs w:val="24"/>
          <w:shd w:val="clear" w:color="auto" w:fill="FFFFFF"/>
        </w:rPr>
        <w:t>noteikti</w:t>
      </w:r>
      <w:r w:rsidRPr="00407E41">
        <w:rPr>
          <w:rFonts w:ascii="Times" w:hAnsi="Times" w:cs="Times"/>
          <w:sz w:val="24"/>
          <w:szCs w:val="24"/>
          <w:shd w:val="clear" w:color="auto" w:fill="FFFFFF"/>
        </w:rPr>
        <w:t xml:space="preserve"> mežsaimniecisk</w:t>
      </w:r>
      <w:r w:rsidR="006D6FF6" w:rsidRPr="00407E41">
        <w:rPr>
          <w:rFonts w:ascii="Times" w:hAnsi="Times" w:cs="Times"/>
          <w:sz w:val="24"/>
          <w:szCs w:val="24"/>
          <w:shd w:val="clear" w:color="auto" w:fill="FFFFFF"/>
        </w:rPr>
        <w:t>ai</w:t>
      </w:r>
      <w:r w:rsidRPr="00407E41">
        <w:rPr>
          <w:rFonts w:ascii="Times" w:hAnsi="Times" w:cs="Times"/>
          <w:sz w:val="24"/>
          <w:szCs w:val="24"/>
          <w:shd w:val="clear" w:color="auto" w:fill="FFFFFF"/>
        </w:rPr>
        <w:t xml:space="preserve"> darbība</w:t>
      </w:r>
      <w:r w:rsidR="006D6FF6" w:rsidRPr="00407E41">
        <w:rPr>
          <w:rFonts w:ascii="Times" w:hAnsi="Times" w:cs="Times"/>
          <w:sz w:val="24"/>
          <w:szCs w:val="24"/>
          <w:shd w:val="clear" w:color="auto" w:fill="FFFFFF"/>
        </w:rPr>
        <w:t xml:space="preserve">i. </w:t>
      </w:r>
      <w:r w:rsidR="00A80A35" w:rsidRPr="00407E41">
        <w:rPr>
          <w:rFonts w:ascii="Times" w:hAnsi="Times" w:cs="Times"/>
          <w:sz w:val="24"/>
          <w:szCs w:val="24"/>
          <w:shd w:val="clear" w:color="auto" w:fill="FFFFFF"/>
        </w:rPr>
        <w:t xml:space="preserve">Privātā īpašumā (fiziskās personas, fiziskām personām piederoši uzņēmumi, juridiskas personas) </w:t>
      </w:r>
      <w:r w:rsidR="002B720D" w:rsidRPr="00407E41">
        <w:rPr>
          <w:rFonts w:ascii="Times" w:hAnsi="Times" w:cs="Times"/>
          <w:sz w:val="24"/>
          <w:szCs w:val="24"/>
          <w:shd w:val="clear" w:color="auto" w:fill="FFFFFF"/>
        </w:rPr>
        <w:t xml:space="preserve">ĪADT </w:t>
      </w:r>
      <w:r w:rsidR="00A80A35" w:rsidRPr="00407E41">
        <w:rPr>
          <w:rFonts w:ascii="Times" w:hAnsi="Times" w:cs="Times"/>
          <w:sz w:val="24"/>
          <w:szCs w:val="24"/>
          <w:shd w:val="clear" w:color="auto" w:fill="FFFFFF"/>
        </w:rPr>
        <w:t xml:space="preserve">atrodas 73 895 ha meža zemes, kurai noteikti </w:t>
      </w:r>
      <w:r w:rsidR="002B720D" w:rsidRPr="00407E41">
        <w:rPr>
          <w:rFonts w:ascii="Times" w:hAnsi="Times" w:cs="Times"/>
          <w:sz w:val="24"/>
          <w:szCs w:val="24"/>
          <w:shd w:val="clear" w:color="auto" w:fill="FFFFFF"/>
        </w:rPr>
        <w:t xml:space="preserve">dažādi </w:t>
      </w:r>
      <w:r w:rsidR="00A80A35" w:rsidRPr="00407E41">
        <w:rPr>
          <w:rFonts w:ascii="Times" w:hAnsi="Times" w:cs="Times"/>
          <w:sz w:val="24"/>
          <w:szCs w:val="24"/>
          <w:shd w:val="clear" w:color="auto" w:fill="FFFFFF"/>
        </w:rPr>
        <w:t xml:space="preserve">mežsaimnieciskās darbības ierobežojumi. </w:t>
      </w:r>
      <w:r w:rsidR="00FD5A61" w:rsidRPr="00407E41">
        <w:rPr>
          <w:rFonts w:ascii="Times" w:hAnsi="Times" w:cs="Times"/>
          <w:sz w:val="24"/>
          <w:szCs w:val="24"/>
          <w:shd w:val="clear" w:color="auto" w:fill="FFFFFF"/>
        </w:rPr>
        <w:t>Mežaudzes tīrā tagadnes vērtība ir 765</w:t>
      </w:r>
      <w:r w:rsidR="0068183A">
        <w:rPr>
          <w:rFonts w:ascii="Times" w:hAnsi="Times" w:cs="Times"/>
          <w:sz w:val="24"/>
          <w:szCs w:val="24"/>
          <w:shd w:val="clear" w:color="auto" w:fill="FFFFFF"/>
        </w:rPr>
        <w:t> </w:t>
      </w:r>
      <w:r w:rsidR="00FD5A61" w:rsidRPr="00407E41">
        <w:rPr>
          <w:rFonts w:ascii="Times" w:hAnsi="Times" w:cs="Times"/>
          <w:sz w:val="24"/>
          <w:szCs w:val="24"/>
          <w:shd w:val="clear" w:color="auto" w:fill="FFFFFF"/>
        </w:rPr>
        <w:t>434</w:t>
      </w:r>
      <w:r w:rsidR="0068183A">
        <w:rPr>
          <w:rFonts w:ascii="Times" w:hAnsi="Times" w:cs="Times"/>
          <w:sz w:val="24"/>
          <w:szCs w:val="24"/>
          <w:shd w:val="clear" w:color="auto" w:fill="FFFFFF"/>
        </w:rPr>
        <w:t> </w:t>
      </w:r>
      <w:r w:rsidR="00FD5A61" w:rsidRPr="00407E41">
        <w:rPr>
          <w:rFonts w:ascii="Times" w:hAnsi="Times" w:cs="Times"/>
          <w:sz w:val="24"/>
          <w:szCs w:val="24"/>
          <w:shd w:val="clear" w:color="auto" w:fill="FFFFFF"/>
        </w:rPr>
        <w:t xml:space="preserve">771 </w:t>
      </w:r>
      <w:proofErr w:type="spellStart"/>
      <w:r w:rsidR="007342AE" w:rsidRPr="007342AE">
        <w:rPr>
          <w:rFonts w:ascii="Times" w:hAnsi="Times" w:cs="Times"/>
          <w:i/>
          <w:iCs/>
          <w:sz w:val="24"/>
          <w:szCs w:val="24"/>
          <w:shd w:val="clear" w:color="auto" w:fill="FFFFFF"/>
        </w:rPr>
        <w:t>euro</w:t>
      </w:r>
      <w:proofErr w:type="spellEnd"/>
      <w:r w:rsidR="00FD5A61" w:rsidRPr="00407E41">
        <w:rPr>
          <w:rFonts w:ascii="Times" w:hAnsi="Times" w:cs="Times"/>
          <w:sz w:val="24"/>
          <w:szCs w:val="24"/>
          <w:shd w:val="clear" w:color="auto" w:fill="FFFFFF"/>
        </w:rPr>
        <w:t xml:space="preserve">. </w:t>
      </w:r>
    </w:p>
    <w:p w14:paraId="625E0B8A" w14:textId="77777777" w:rsidR="009A02E8" w:rsidRPr="00407E41" w:rsidRDefault="009A02E8" w:rsidP="005E0BFF">
      <w:pPr>
        <w:spacing w:after="0" w:line="240" w:lineRule="auto"/>
        <w:jc w:val="both"/>
        <w:rPr>
          <w:rFonts w:ascii="Times" w:hAnsi="Times" w:cs="Times"/>
          <w:sz w:val="24"/>
          <w:szCs w:val="24"/>
          <w:shd w:val="clear" w:color="auto" w:fill="FFFFFF"/>
        </w:rPr>
      </w:pPr>
    </w:p>
    <w:p w14:paraId="54D4D147" w14:textId="69DBBD43" w:rsidR="009A02E8" w:rsidRPr="00407E41" w:rsidRDefault="00C126B9" w:rsidP="005E0BFF">
      <w:pPr>
        <w:spacing w:after="0" w:line="240" w:lineRule="auto"/>
        <w:jc w:val="both"/>
        <w:rPr>
          <w:rFonts w:ascii="Times" w:hAnsi="Times" w:cs="Times"/>
          <w:sz w:val="24"/>
          <w:szCs w:val="24"/>
          <w:shd w:val="clear" w:color="auto" w:fill="FFFFFF"/>
        </w:rPr>
      </w:pPr>
      <w:r w:rsidRPr="00407E41">
        <w:rPr>
          <w:rFonts w:ascii="Times" w:hAnsi="Times" w:cs="Times"/>
          <w:sz w:val="24"/>
          <w:szCs w:val="24"/>
          <w:shd w:val="clear" w:color="auto" w:fill="FFFFFF"/>
        </w:rPr>
        <w:t xml:space="preserve">Privātīpašumā esošo platību sadalījums par mežsaimnieciskās darbības ierobežojumu </w:t>
      </w:r>
      <w:r w:rsidRPr="00407E41">
        <w:rPr>
          <w:rFonts w:ascii="Times" w:hAnsi="Times" w:cs="Times"/>
          <w:sz w:val="24"/>
          <w:szCs w:val="24"/>
          <w:shd w:val="clear" w:color="auto" w:fill="FFFFFF"/>
        </w:rPr>
        <w:lastRenderedPageBreak/>
        <w:t xml:space="preserve">veidiem </w:t>
      </w:r>
      <w:r w:rsidR="00A56050" w:rsidRPr="00407E41">
        <w:rPr>
          <w:rFonts w:ascii="Times" w:hAnsi="Times" w:cs="Times"/>
          <w:sz w:val="24"/>
          <w:szCs w:val="24"/>
          <w:shd w:val="clear" w:color="auto" w:fill="FFFFFF"/>
        </w:rPr>
        <w:t xml:space="preserve">norādīts </w:t>
      </w:r>
      <w:r w:rsidR="00833465" w:rsidRPr="00407E41">
        <w:rPr>
          <w:rFonts w:ascii="Times" w:hAnsi="Times" w:cs="Times"/>
          <w:sz w:val="24"/>
          <w:szCs w:val="24"/>
          <w:shd w:val="clear" w:color="auto" w:fill="FFFFFF"/>
        </w:rPr>
        <w:t>1.</w:t>
      </w:r>
      <w:r w:rsidR="00A56050" w:rsidRPr="00407E41">
        <w:rPr>
          <w:rFonts w:ascii="Times" w:hAnsi="Times" w:cs="Times"/>
          <w:sz w:val="24"/>
          <w:szCs w:val="24"/>
          <w:shd w:val="clear" w:color="auto" w:fill="FFFFFF"/>
        </w:rPr>
        <w:t xml:space="preserve"> tabulā. </w:t>
      </w:r>
    </w:p>
    <w:p w14:paraId="6991FF65" w14:textId="4C976B43" w:rsidR="00A56050" w:rsidRPr="00407E41" w:rsidRDefault="00A56050" w:rsidP="005E0BFF">
      <w:pPr>
        <w:spacing w:after="0" w:line="240" w:lineRule="auto"/>
        <w:jc w:val="both"/>
        <w:rPr>
          <w:rFonts w:ascii="Times" w:hAnsi="Times" w:cs="Times"/>
          <w:sz w:val="24"/>
          <w:szCs w:val="24"/>
          <w:shd w:val="clear" w:color="auto" w:fill="FFFFFF"/>
        </w:rPr>
      </w:pPr>
    </w:p>
    <w:tbl>
      <w:tblPr>
        <w:tblW w:w="8420" w:type="dxa"/>
        <w:tblCellMar>
          <w:left w:w="0" w:type="dxa"/>
          <w:right w:w="0" w:type="dxa"/>
        </w:tblCellMar>
        <w:tblLook w:val="04A0" w:firstRow="1" w:lastRow="0" w:firstColumn="1" w:lastColumn="0" w:noHBand="0" w:noVBand="1"/>
      </w:tblPr>
      <w:tblGrid>
        <w:gridCol w:w="3862"/>
        <w:gridCol w:w="875"/>
        <w:gridCol w:w="1070"/>
        <w:gridCol w:w="918"/>
        <w:gridCol w:w="1695"/>
      </w:tblGrid>
      <w:tr w:rsidR="00FC08A7" w:rsidRPr="00407E41" w14:paraId="5BA26125" w14:textId="77777777" w:rsidTr="217B9611">
        <w:trPr>
          <w:trHeight w:val="1740"/>
        </w:trPr>
        <w:tc>
          <w:tcPr>
            <w:tcW w:w="386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6E53F52" w14:textId="77777777" w:rsidR="00D8004B" w:rsidRPr="00407E41" w:rsidRDefault="00D8004B">
            <w:pPr>
              <w:widowControl/>
              <w:spacing w:after="0" w:line="240" w:lineRule="auto"/>
              <w:rPr>
                <w:rFonts w:ascii="Times" w:eastAsia="Times New Roman" w:hAnsi="Times" w:cs="Times"/>
                <w:sz w:val="24"/>
                <w:szCs w:val="24"/>
              </w:rPr>
            </w:pPr>
            <w:r w:rsidRPr="00407E41">
              <w:rPr>
                <w:rFonts w:ascii="Times" w:hAnsi="Times" w:cs="Times"/>
                <w:sz w:val="24"/>
                <w:szCs w:val="24"/>
              </w:rPr>
              <w:t> </w:t>
            </w:r>
          </w:p>
        </w:tc>
        <w:tc>
          <w:tcPr>
            <w:tcW w:w="87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73BAE61B" w14:textId="42D6FF83" w:rsidR="00D8004B" w:rsidRPr="00407E41" w:rsidRDefault="00A11FAB">
            <w:pPr>
              <w:rPr>
                <w:rFonts w:ascii="Times" w:hAnsi="Times" w:cs="Times"/>
                <w:sz w:val="24"/>
                <w:szCs w:val="24"/>
              </w:rPr>
            </w:pPr>
            <w:r>
              <w:rPr>
                <w:rFonts w:ascii="Times" w:hAnsi="Times" w:cs="Times"/>
                <w:sz w:val="24"/>
                <w:szCs w:val="24"/>
              </w:rPr>
              <w:t>F</w:t>
            </w:r>
            <w:r w:rsidR="00D8004B" w:rsidRPr="00407E41">
              <w:rPr>
                <w:rFonts w:ascii="Times" w:hAnsi="Times" w:cs="Times"/>
                <w:sz w:val="24"/>
                <w:szCs w:val="24"/>
              </w:rPr>
              <w:t>iziska persona</w:t>
            </w:r>
          </w:p>
        </w:tc>
        <w:tc>
          <w:tcPr>
            <w:tcW w:w="107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641A9849" w14:textId="5403F156" w:rsidR="00D8004B" w:rsidRPr="00407E41" w:rsidRDefault="00A11FAB">
            <w:pPr>
              <w:rPr>
                <w:rFonts w:ascii="Times" w:hAnsi="Times" w:cs="Times"/>
                <w:sz w:val="24"/>
                <w:szCs w:val="24"/>
              </w:rPr>
            </w:pPr>
            <w:r>
              <w:rPr>
                <w:rFonts w:ascii="Times" w:hAnsi="Times" w:cs="Times"/>
                <w:sz w:val="24"/>
                <w:szCs w:val="24"/>
              </w:rPr>
              <w:t>F</w:t>
            </w:r>
            <w:r w:rsidR="00D8004B" w:rsidRPr="00407E41">
              <w:rPr>
                <w:rFonts w:ascii="Times" w:hAnsi="Times" w:cs="Times"/>
                <w:sz w:val="24"/>
                <w:szCs w:val="24"/>
              </w:rPr>
              <w:t>iziskai personai piederošs uzņēmums</w:t>
            </w:r>
          </w:p>
        </w:tc>
        <w:tc>
          <w:tcPr>
            <w:tcW w:w="918"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6B5119BC" w14:textId="1D7672F0" w:rsidR="00D8004B" w:rsidRPr="00407E41" w:rsidRDefault="00A11FAB">
            <w:pPr>
              <w:rPr>
                <w:rFonts w:ascii="Times" w:hAnsi="Times" w:cs="Times"/>
                <w:sz w:val="24"/>
                <w:szCs w:val="24"/>
              </w:rPr>
            </w:pPr>
            <w:r>
              <w:rPr>
                <w:rFonts w:ascii="Times" w:hAnsi="Times" w:cs="Times"/>
                <w:sz w:val="24"/>
                <w:szCs w:val="24"/>
              </w:rPr>
              <w:t>J</w:t>
            </w:r>
            <w:r w:rsidR="00D8004B" w:rsidRPr="00407E41">
              <w:rPr>
                <w:rFonts w:ascii="Times" w:hAnsi="Times" w:cs="Times"/>
                <w:sz w:val="24"/>
                <w:szCs w:val="24"/>
              </w:rPr>
              <w:t>uridiska persona</w:t>
            </w:r>
          </w:p>
        </w:tc>
        <w:tc>
          <w:tcPr>
            <w:tcW w:w="1695"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hideMark/>
          </w:tcPr>
          <w:p w14:paraId="21552CBF" w14:textId="2AA638DD" w:rsidR="00D8004B" w:rsidRPr="00407E41" w:rsidRDefault="000B09E9">
            <w:pPr>
              <w:rPr>
                <w:rFonts w:ascii="Times" w:hAnsi="Times" w:cs="Times"/>
                <w:sz w:val="24"/>
                <w:szCs w:val="24"/>
              </w:rPr>
            </w:pPr>
            <w:r w:rsidRPr="00407E41">
              <w:rPr>
                <w:rFonts w:ascii="Times" w:hAnsi="Times" w:cs="Times"/>
                <w:sz w:val="24"/>
                <w:szCs w:val="24"/>
              </w:rPr>
              <w:t>K</w:t>
            </w:r>
            <w:r w:rsidR="00D8004B" w:rsidRPr="00407E41">
              <w:rPr>
                <w:rFonts w:ascii="Times" w:hAnsi="Times" w:cs="Times"/>
                <w:sz w:val="24"/>
                <w:szCs w:val="24"/>
              </w:rPr>
              <w:t>opā</w:t>
            </w:r>
            <w:r w:rsidRPr="00407E41">
              <w:rPr>
                <w:rFonts w:ascii="Times" w:hAnsi="Times" w:cs="Times"/>
                <w:sz w:val="24"/>
                <w:szCs w:val="24"/>
              </w:rPr>
              <w:t>, ha</w:t>
            </w:r>
          </w:p>
        </w:tc>
      </w:tr>
      <w:tr w:rsidR="00FC08A7" w:rsidRPr="00407E41" w14:paraId="66A4C1B7" w14:textId="77777777" w:rsidTr="217B9611">
        <w:trPr>
          <w:trHeight w:val="290"/>
        </w:trPr>
        <w:tc>
          <w:tcPr>
            <w:tcW w:w="386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F75A666" w14:textId="66AF3354" w:rsidR="00D8004B" w:rsidRPr="00407E41" w:rsidRDefault="00A11FAB">
            <w:pPr>
              <w:rPr>
                <w:rFonts w:ascii="Times" w:hAnsi="Times" w:cs="Times"/>
                <w:sz w:val="24"/>
                <w:szCs w:val="24"/>
              </w:rPr>
            </w:pPr>
            <w:r>
              <w:rPr>
                <w:rFonts w:ascii="Times" w:hAnsi="Times" w:cs="Times"/>
                <w:sz w:val="24"/>
                <w:szCs w:val="24"/>
              </w:rPr>
              <w:t>A</w:t>
            </w:r>
            <w:r w:rsidR="00D8004B" w:rsidRPr="00407E41">
              <w:rPr>
                <w:rFonts w:ascii="Times" w:hAnsi="Times" w:cs="Times"/>
                <w:sz w:val="24"/>
                <w:szCs w:val="24"/>
              </w:rPr>
              <w:t>izliegta mežsaimnieciskā darbība</w:t>
            </w:r>
          </w:p>
        </w:tc>
        <w:tc>
          <w:tcPr>
            <w:tcW w:w="8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F7D8EB7" w14:textId="6130AADB" w:rsidR="00D8004B" w:rsidRPr="00407E41" w:rsidRDefault="00D8004B" w:rsidP="00F02171">
            <w:pPr>
              <w:jc w:val="center"/>
              <w:rPr>
                <w:rFonts w:ascii="Times" w:hAnsi="Times" w:cs="Times"/>
                <w:sz w:val="24"/>
                <w:szCs w:val="24"/>
              </w:rPr>
            </w:pPr>
            <w:r w:rsidRPr="00407E41">
              <w:rPr>
                <w:rFonts w:ascii="Times" w:hAnsi="Times" w:cs="Times"/>
                <w:sz w:val="24"/>
                <w:szCs w:val="24"/>
              </w:rPr>
              <w:t>6 450</w:t>
            </w:r>
          </w:p>
        </w:tc>
        <w:tc>
          <w:tcPr>
            <w:tcW w:w="10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ED8DF77" w14:textId="57FD0EFF" w:rsidR="00D8004B" w:rsidRPr="00407E41" w:rsidRDefault="00D8004B" w:rsidP="00F02171">
            <w:pPr>
              <w:jc w:val="center"/>
              <w:rPr>
                <w:rFonts w:ascii="Times" w:hAnsi="Times" w:cs="Times"/>
                <w:sz w:val="24"/>
                <w:szCs w:val="24"/>
              </w:rPr>
            </w:pPr>
            <w:r w:rsidRPr="00407E41">
              <w:rPr>
                <w:rFonts w:ascii="Times" w:hAnsi="Times" w:cs="Times"/>
                <w:sz w:val="24"/>
                <w:szCs w:val="24"/>
              </w:rPr>
              <w:t>72</w:t>
            </w:r>
          </w:p>
        </w:tc>
        <w:tc>
          <w:tcPr>
            <w:tcW w:w="9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101C208" w14:textId="6ED5082D" w:rsidR="00D8004B" w:rsidRPr="00407E41" w:rsidRDefault="00D8004B" w:rsidP="00F02171">
            <w:pPr>
              <w:jc w:val="center"/>
              <w:rPr>
                <w:rFonts w:ascii="Times" w:hAnsi="Times" w:cs="Times"/>
                <w:sz w:val="24"/>
                <w:szCs w:val="24"/>
              </w:rPr>
            </w:pPr>
            <w:r w:rsidRPr="00407E41">
              <w:rPr>
                <w:rFonts w:ascii="Times" w:hAnsi="Times" w:cs="Times"/>
                <w:sz w:val="24"/>
                <w:szCs w:val="24"/>
              </w:rPr>
              <w:t>4 133</w:t>
            </w:r>
          </w:p>
        </w:tc>
        <w:tc>
          <w:tcPr>
            <w:tcW w:w="16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B7D72AB" w14:textId="21295DF1" w:rsidR="00D8004B" w:rsidRPr="00407E41" w:rsidRDefault="00D8004B" w:rsidP="00F02171">
            <w:pPr>
              <w:jc w:val="center"/>
              <w:rPr>
                <w:rFonts w:ascii="Times" w:hAnsi="Times" w:cs="Times"/>
                <w:sz w:val="24"/>
                <w:szCs w:val="24"/>
              </w:rPr>
            </w:pPr>
            <w:r w:rsidRPr="00407E41">
              <w:rPr>
                <w:rFonts w:ascii="Times" w:hAnsi="Times" w:cs="Times"/>
                <w:sz w:val="24"/>
                <w:szCs w:val="24"/>
              </w:rPr>
              <w:t>10 655</w:t>
            </w:r>
          </w:p>
        </w:tc>
      </w:tr>
      <w:tr w:rsidR="00FC08A7" w:rsidRPr="00407E41" w14:paraId="69E824C1" w14:textId="77777777" w:rsidTr="217B9611">
        <w:trPr>
          <w:trHeight w:val="290"/>
        </w:trPr>
        <w:tc>
          <w:tcPr>
            <w:tcW w:w="386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9A88124" w14:textId="01D1B557" w:rsidR="00D8004B" w:rsidRPr="00407E41" w:rsidRDefault="00A11FAB">
            <w:pPr>
              <w:rPr>
                <w:rFonts w:ascii="Times" w:hAnsi="Times" w:cs="Times"/>
                <w:sz w:val="24"/>
                <w:szCs w:val="24"/>
              </w:rPr>
            </w:pPr>
            <w:r>
              <w:rPr>
                <w:rFonts w:ascii="Times" w:hAnsi="Times" w:cs="Times"/>
                <w:sz w:val="24"/>
                <w:szCs w:val="24"/>
              </w:rPr>
              <w:t>A</w:t>
            </w:r>
            <w:r w:rsidR="00D8004B" w:rsidRPr="00407E41">
              <w:rPr>
                <w:rFonts w:ascii="Times" w:hAnsi="Times" w:cs="Times"/>
                <w:sz w:val="24"/>
                <w:szCs w:val="24"/>
              </w:rPr>
              <w:t>izliegta galvenā cirte un kopšanas cirte</w:t>
            </w:r>
          </w:p>
        </w:tc>
        <w:tc>
          <w:tcPr>
            <w:tcW w:w="8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06F1EFE" w14:textId="324BC0B2" w:rsidR="00D8004B" w:rsidRPr="00407E41" w:rsidRDefault="00D8004B" w:rsidP="00F02171">
            <w:pPr>
              <w:jc w:val="center"/>
              <w:rPr>
                <w:rFonts w:ascii="Times" w:hAnsi="Times" w:cs="Times"/>
                <w:sz w:val="24"/>
                <w:szCs w:val="24"/>
              </w:rPr>
            </w:pPr>
            <w:r w:rsidRPr="00407E41">
              <w:rPr>
                <w:rFonts w:ascii="Times" w:hAnsi="Times" w:cs="Times"/>
                <w:sz w:val="24"/>
                <w:szCs w:val="24"/>
              </w:rPr>
              <w:t>8 104</w:t>
            </w:r>
          </w:p>
        </w:tc>
        <w:tc>
          <w:tcPr>
            <w:tcW w:w="10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204B2BE" w14:textId="01294E13" w:rsidR="00D8004B" w:rsidRPr="00407E41" w:rsidRDefault="00D8004B" w:rsidP="00F02171">
            <w:pPr>
              <w:jc w:val="center"/>
              <w:rPr>
                <w:rFonts w:ascii="Times" w:hAnsi="Times" w:cs="Times"/>
                <w:sz w:val="24"/>
                <w:szCs w:val="24"/>
              </w:rPr>
            </w:pPr>
            <w:r w:rsidRPr="00407E41">
              <w:rPr>
                <w:rFonts w:ascii="Times" w:hAnsi="Times" w:cs="Times"/>
                <w:sz w:val="24"/>
                <w:szCs w:val="24"/>
              </w:rPr>
              <w:t>127</w:t>
            </w:r>
          </w:p>
        </w:tc>
        <w:tc>
          <w:tcPr>
            <w:tcW w:w="9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7949ECE6" w14:textId="565A0E42" w:rsidR="00D8004B" w:rsidRPr="00407E41" w:rsidRDefault="00D8004B" w:rsidP="00F02171">
            <w:pPr>
              <w:jc w:val="center"/>
              <w:rPr>
                <w:rFonts w:ascii="Times" w:hAnsi="Times" w:cs="Times"/>
                <w:sz w:val="24"/>
                <w:szCs w:val="24"/>
              </w:rPr>
            </w:pPr>
            <w:r w:rsidRPr="00407E41">
              <w:rPr>
                <w:rFonts w:ascii="Times" w:hAnsi="Times" w:cs="Times"/>
                <w:sz w:val="24"/>
                <w:szCs w:val="24"/>
              </w:rPr>
              <w:t>4 036</w:t>
            </w:r>
          </w:p>
        </w:tc>
        <w:tc>
          <w:tcPr>
            <w:tcW w:w="16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123781" w14:textId="0F8043F1" w:rsidR="00D8004B" w:rsidRPr="00407E41" w:rsidRDefault="00D8004B" w:rsidP="00F02171">
            <w:pPr>
              <w:jc w:val="center"/>
              <w:rPr>
                <w:rFonts w:ascii="Times" w:hAnsi="Times" w:cs="Times"/>
                <w:sz w:val="24"/>
                <w:szCs w:val="24"/>
              </w:rPr>
            </w:pPr>
            <w:r w:rsidRPr="00407E41">
              <w:rPr>
                <w:rFonts w:ascii="Times" w:hAnsi="Times" w:cs="Times"/>
                <w:sz w:val="24"/>
                <w:szCs w:val="24"/>
              </w:rPr>
              <w:t>12 267</w:t>
            </w:r>
          </w:p>
        </w:tc>
      </w:tr>
      <w:tr w:rsidR="00FC08A7" w:rsidRPr="00407E41" w14:paraId="048BD0A2" w14:textId="77777777" w:rsidTr="217B9611">
        <w:trPr>
          <w:trHeight w:val="290"/>
        </w:trPr>
        <w:tc>
          <w:tcPr>
            <w:tcW w:w="386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9D6F89A" w14:textId="6F9C15F3" w:rsidR="00D8004B" w:rsidRPr="00407E41" w:rsidRDefault="00A11FAB">
            <w:pPr>
              <w:rPr>
                <w:rFonts w:ascii="Times" w:hAnsi="Times" w:cs="Times"/>
                <w:sz w:val="24"/>
                <w:szCs w:val="24"/>
              </w:rPr>
            </w:pPr>
            <w:r>
              <w:rPr>
                <w:rFonts w:ascii="Times" w:hAnsi="Times" w:cs="Times"/>
                <w:sz w:val="24"/>
                <w:szCs w:val="24"/>
              </w:rPr>
              <w:t>A</w:t>
            </w:r>
            <w:r w:rsidR="00D8004B" w:rsidRPr="00407E41">
              <w:rPr>
                <w:rFonts w:ascii="Times" w:hAnsi="Times" w:cs="Times"/>
                <w:sz w:val="24"/>
                <w:szCs w:val="24"/>
              </w:rPr>
              <w:t>izliegta galvenā cirte</w:t>
            </w:r>
          </w:p>
        </w:tc>
        <w:tc>
          <w:tcPr>
            <w:tcW w:w="8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170BE26C" w14:textId="1648D737" w:rsidR="00D8004B" w:rsidRPr="00407E41" w:rsidRDefault="00D8004B" w:rsidP="00F02171">
            <w:pPr>
              <w:jc w:val="center"/>
              <w:rPr>
                <w:rFonts w:ascii="Times" w:hAnsi="Times" w:cs="Times"/>
                <w:sz w:val="24"/>
                <w:szCs w:val="24"/>
              </w:rPr>
            </w:pPr>
            <w:r w:rsidRPr="00407E41">
              <w:rPr>
                <w:rFonts w:ascii="Times" w:hAnsi="Times" w:cs="Times"/>
                <w:sz w:val="24"/>
                <w:szCs w:val="24"/>
              </w:rPr>
              <w:t>4 182</w:t>
            </w:r>
          </w:p>
        </w:tc>
        <w:tc>
          <w:tcPr>
            <w:tcW w:w="10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DF9FEBC" w14:textId="3F73D342" w:rsidR="00D8004B" w:rsidRPr="00407E41" w:rsidRDefault="00D8004B" w:rsidP="00F02171">
            <w:pPr>
              <w:jc w:val="center"/>
              <w:rPr>
                <w:rFonts w:ascii="Times" w:hAnsi="Times" w:cs="Times"/>
                <w:sz w:val="24"/>
                <w:szCs w:val="24"/>
              </w:rPr>
            </w:pPr>
            <w:r w:rsidRPr="00407E41">
              <w:rPr>
                <w:rFonts w:ascii="Times" w:hAnsi="Times" w:cs="Times"/>
                <w:sz w:val="24"/>
                <w:szCs w:val="24"/>
              </w:rPr>
              <w:t>48</w:t>
            </w:r>
          </w:p>
        </w:tc>
        <w:tc>
          <w:tcPr>
            <w:tcW w:w="9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3AAE404C" w14:textId="141D78A3" w:rsidR="00D8004B" w:rsidRPr="00407E41" w:rsidRDefault="00D8004B" w:rsidP="00F02171">
            <w:pPr>
              <w:jc w:val="center"/>
              <w:rPr>
                <w:rFonts w:ascii="Times" w:hAnsi="Times" w:cs="Times"/>
                <w:sz w:val="24"/>
                <w:szCs w:val="24"/>
              </w:rPr>
            </w:pPr>
            <w:r w:rsidRPr="00407E41">
              <w:rPr>
                <w:rFonts w:ascii="Times" w:hAnsi="Times" w:cs="Times"/>
                <w:sz w:val="24"/>
                <w:szCs w:val="24"/>
              </w:rPr>
              <w:t>2 053</w:t>
            </w:r>
          </w:p>
        </w:tc>
        <w:tc>
          <w:tcPr>
            <w:tcW w:w="16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49E580D2" w14:textId="0E3EFA10" w:rsidR="00D8004B" w:rsidRPr="00407E41" w:rsidRDefault="00D8004B" w:rsidP="00F02171">
            <w:pPr>
              <w:jc w:val="center"/>
              <w:rPr>
                <w:rFonts w:ascii="Times" w:hAnsi="Times" w:cs="Times"/>
                <w:sz w:val="24"/>
                <w:szCs w:val="24"/>
              </w:rPr>
            </w:pPr>
            <w:r w:rsidRPr="00407E41">
              <w:rPr>
                <w:rFonts w:ascii="Times" w:hAnsi="Times" w:cs="Times"/>
                <w:sz w:val="24"/>
                <w:szCs w:val="24"/>
              </w:rPr>
              <w:t>6 283</w:t>
            </w:r>
          </w:p>
        </w:tc>
      </w:tr>
      <w:tr w:rsidR="00FC08A7" w:rsidRPr="00407E41" w14:paraId="3E72C0B5" w14:textId="77777777" w:rsidTr="217B9611">
        <w:trPr>
          <w:trHeight w:val="290"/>
        </w:trPr>
        <w:tc>
          <w:tcPr>
            <w:tcW w:w="386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2CF9040" w14:textId="0C81239D" w:rsidR="00D8004B" w:rsidRPr="00407E41" w:rsidRDefault="00A11FAB">
            <w:pPr>
              <w:rPr>
                <w:rFonts w:ascii="Times" w:hAnsi="Times" w:cs="Times"/>
                <w:sz w:val="24"/>
                <w:szCs w:val="24"/>
              </w:rPr>
            </w:pPr>
            <w:r>
              <w:rPr>
                <w:rFonts w:ascii="Times" w:hAnsi="Times" w:cs="Times"/>
                <w:sz w:val="24"/>
                <w:szCs w:val="24"/>
              </w:rPr>
              <w:t>A</w:t>
            </w:r>
            <w:r w:rsidR="00D8004B" w:rsidRPr="00407E41">
              <w:rPr>
                <w:rFonts w:ascii="Times" w:hAnsi="Times" w:cs="Times"/>
                <w:sz w:val="24"/>
                <w:szCs w:val="24"/>
              </w:rPr>
              <w:t>izliegta kailcirte</w:t>
            </w:r>
          </w:p>
        </w:tc>
        <w:tc>
          <w:tcPr>
            <w:tcW w:w="87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6FDD9FF8" w14:textId="636AAF3D" w:rsidR="00D8004B" w:rsidRPr="00407E41" w:rsidRDefault="00D8004B" w:rsidP="00F02171">
            <w:pPr>
              <w:jc w:val="center"/>
              <w:rPr>
                <w:rFonts w:ascii="Times" w:hAnsi="Times" w:cs="Times"/>
                <w:sz w:val="24"/>
                <w:szCs w:val="24"/>
              </w:rPr>
            </w:pPr>
            <w:r w:rsidRPr="00407E41">
              <w:rPr>
                <w:rFonts w:ascii="Times" w:hAnsi="Times" w:cs="Times"/>
                <w:sz w:val="24"/>
                <w:szCs w:val="24"/>
              </w:rPr>
              <w:t>32 453</w:t>
            </w:r>
          </w:p>
        </w:tc>
        <w:tc>
          <w:tcPr>
            <w:tcW w:w="107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244EDA32" w14:textId="1D438A2B" w:rsidR="00D8004B" w:rsidRPr="00407E41" w:rsidRDefault="00D8004B" w:rsidP="00F02171">
            <w:pPr>
              <w:jc w:val="center"/>
              <w:rPr>
                <w:rFonts w:ascii="Times" w:hAnsi="Times" w:cs="Times"/>
                <w:sz w:val="24"/>
                <w:szCs w:val="24"/>
              </w:rPr>
            </w:pPr>
            <w:r w:rsidRPr="00407E41">
              <w:rPr>
                <w:rFonts w:ascii="Times" w:hAnsi="Times" w:cs="Times"/>
                <w:sz w:val="24"/>
                <w:szCs w:val="24"/>
              </w:rPr>
              <w:t>171</w:t>
            </w:r>
          </w:p>
        </w:tc>
        <w:tc>
          <w:tcPr>
            <w:tcW w:w="91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00156657" w14:textId="179442ED" w:rsidR="00D8004B" w:rsidRPr="00407E41" w:rsidRDefault="00D8004B" w:rsidP="00F02171">
            <w:pPr>
              <w:jc w:val="center"/>
              <w:rPr>
                <w:rFonts w:ascii="Times" w:hAnsi="Times" w:cs="Times"/>
                <w:sz w:val="24"/>
                <w:szCs w:val="24"/>
              </w:rPr>
            </w:pPr>
            <w:r w:rsidRPr="00407E41">
              <w:rPr>
                <w:rFonts w:ascii="Times" w:hAnsi="Times" w:cs="Times"/>
                <w:sz w:val="24"/>
                <w:szCs w:val="24"/>
              </w:rPr>
              <w:t>12 066</w:t>
            </w:r>
          </w:p>
        </w:tc>
        <w:tc>
          <w:tcPr>
            <w:tcW w:w="169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hideMark/>
          </w:tcPr>
          <w:p w14:paraId="5003D798" w14:textId="5C094E05" w:rsidR="00D8004B" w:rsidRPr="00407E41" w:rsidRDefault="00D8004B" w:rsidP="00F02171">
            <w:pPr>
              <w:jc w:val="center"/>
              <w:rPr>
                <w:rFonts w:ascii="Times" w:hAnsi="Times" w:cs="Times"/>
                <w:sz w:val="24"/>
                <w:szCs w:val="24"/>
              </w:rPr>
            </w:pPr>
            <w:r w:rsidRPr="00407E41">
              <w:rPr>
                <w:rFonts w:ascii="Times" w:hAnsi="Times" w:cs="Times"/>
                <w:sz w:val="24"/>
                <w:szCs w:val="24"/>
              </w:rPr>
              <w:t>44 689</w:t>
            </w:r>
          </w:p>
        </w:tc>
      </w:tr>
    </w:tbl>
    <w:p w14:paraId="433CCC4D" w14:textId="76FF64CC" w:rsidR="00A56050" w:rsidRPr="00407E41" w:rsidRDefault="00D8004B" w:rsidP="005E0BFF">
      <w:pPr>
        <w:spacing w:after="0" w:line="240" w:lineRule="auto"/>
        <w:jc w:val="both"/>
        <w:rPr>
          <w:rFonts w:asciiTheme="minorHAnsi" w:eastAsiaTheme="minorHAnsi" w:hAnsiTheme="minorHAnsi" w:cstheme="minorBidi"/>
          <w:kern w:val="2"/>
          <w:sz w:val="24"/>
          <w:szCs w:val="24"/>
          <w14:ligatures w14:val="standardContextual"/>
        </w:rPr>
      </w:pPr>
      <w:r w:rsidRPr="00407E41">
        <w:rPr>
          <w:rFonts w:ascii="Times" w:hAnsi="Times" w:cs="Times"/>
          <w:sz w:val="24"/>
          <w:szCs w:val="24"/>
          <w:shd w:val="clear" w:color="auto" w:fill="FFFFFF"/>
        </w:rPr>
        <w:t xml:space="preserve"> </w:t>
      </w:r>
      <w:r w:rsidR="00A56050" w:rsidRPr="00407E41">
        <w:rPr>
          <w:rFonts w:ascii="Times" w:hAnsi="Times" w:cs="Times"/>
          <w:sz w:val="24"/>
          <w:szCs w:val="24"/>
          <w:shd w:val="clear" w:color="auto" w:fill="FFFFFF"/>
        </w:rPr>
        <w:fldChar w:fldCharType="begin"/>
      </w:r>
      <w:r w:rsidR="00A56050" w:rsidRPr="00407E41">
        <w:rPr>
          <w:rFonts w:ascii="Times" w:hAnsi="Times" w:cs="Times"/>
          <w:sz w:val="24"/>
          <w:szCs w:val="24"/>
          <w:shd w:val="clear" w:color="auto" w:fill="FFFFFF"/>
        </w:rPr>
        <w:instrText xml:space="preserve"> LINK </w:instrText>
      </w:r>
      <w:r w:rsidR="00622FD8">
        <w:rPr>
          <w:rFonts w:ascii="Times" w:hAnsi="Times" w:cs="Times"/>
          <w:sz w:val="24"/>
          <w:szCs w:val="24"/>
          <w:shd w:val="clear" w:color="auto" w:fill="FFFFFF"/>
        </w:rPr>
        <w:instrText xml:space="preserve">Excel.Sheet.12 https://vide-my.sharepoint.com/personal/ilonam_varam_gov_lv/Documents/Documents/N2000/kompensācijas/DG_2024/NPV_IADT_ML_20240521_LBTU.xlsx platiba_ierobez!R3C1:R7C5 </w:instrText>
      </w:r>
      <w:r w:rsidR="00A56050" w:rsidRPr="00407E41">
        <w:rPr>
          <w:rFonts w:ascii="Times" w:hAnsi="Times" w:cs="Times"/>
          <w:sz w:val="24"/>
          <w:szCs w:val="24"/>
          <w:shd w:val="clear" w:color="auto" w:fill="FFFFFF"/>
        </w:rPr>
        <w:instrText xml:space="preserve">\a \f 5 \h  \* MERGEFORMAT </w:instrText>
      </w:r>
      <w:r w:rsidR="00A56050" w:rsidRPr="00407E41">
        <w:rPr>
          <w:rFonts w:ascii="Times" w:hAnsi="Times" w:cs="Times"/>
          <w:sz w:val="24"/>
          <w:szCs w:val="24"/>
          <w:shd w:val="clear" w:color="auto" w:fill="FFFFFF"/>
        </w:rPr>
        <w:fldChar w:fldCharType="separate"/>
      </w:r>
    </w:p>
    <w:p w14:paraId="0F51F420" w14:textId="5480E7A9" w:rsidR="00F02171" w:rsidRPr="00407E41" w:rsidRDefault="00A56050" w:rsidP="005E0BFF">
      <w:pPr>
        <w:spacing w:after="0" w:line="240" w:lineRule="auto"/>
        <w:jc w:val="both"/>
        <w:rPr>
          <w:rFonts w:ascii="Times" w:hAnsi="Times" w:cs="Times"/>
          <w:sz w:val="24"/>
          <w:szCs w:val="24"/>
          <w:shd w:val="clear" w:color="auto" w:fill="FFFFFF"/>
        </w:rPr>
      </w:pPr>
      <w:r w:rsidRPr="00407E41">
        <w:rPr>
          <w:rFonts w:ascii="Times" w:hAnsi="Times" w:cs="Times"/>
          <w:sz w:val="24"/>
          <w:szCs w:val="24"/>
          <w:shd w:val="clear" w:color="auto" w:fill="FFFFFF"/>
        </w:rPr>
        <w:fldChar w:fldCharType="end"/>
      </w:r>
      <w:r w:rsidR="00833465" w:rsidRPr="00407E41">
        <w:rPr>
          <w:rFonts w:ascii="Times" w:hAnsi="Times" w:cs="Times"/>
          <w:sz w:val="24"/>
          <w:szCs w:val="24"/>
          <w:shd w:val="clear" w:color="auto" w:fill="FFFFFF"/>
        </w:rPr>
        <w:t>1</w:t>
      </w:r>
      <w:r w:rsidR="00257D35" w:rsidRPr="00407E41">
        <w:rPr>
          <w:rFonts w:ascii="Times" w:hAnsi="Times" w:cs="Times"/>
          <w:sz w:val="24"/>
          <w:szCs w:val="24"/>
          <w:shd w:val="clear" w:color="auto" w:fill="FFFFFF"/>
        </w:rPr>
        <w:t xml:space="preserve">. tabula. Platības </w:t>
      </w:r>
      <w:r w:rsidR="00474E47" w:rsidRPr="00407E41">
        <w:rPr>
          <w:rFonts w:ascii="Times" w:hAnsi="Times" w:cs="Times"/>
          <w:sz w:val="24"/>
          <w:szCs w:val="24"/>
          <w:shd w:val="clear" w:color="auto" w:fill="FFFFFF"/>
        </w:rPr>
        <w:t xml:space="preserve">ĪADT </w:t>
      </w:r>
      <w:r w:rsidR="00257D35" w:rsidRPr="00407E41">
        <w:rPr>
          <w:rFonts w:ascii="Times" w:hAnsi="Times" w:cs="Times"/>
          <w:sz w:val="24"/>
          <w:szCs w:val="24"/>
          <w:shd w:val="clear" w:color="auto" w:fill="FFFFFF"/>
        </w:rPr>
        <w:t>ar mežsaimnieciskās darbības ierobežojumiem privātpersonu īpašumā, ha.</w:t>
      </w:r>
      <w:r w:rsidR="00154739">
        <w:rPr>
          <w:rFonts w:ascii="Times" w:hAnsi="Times" w:cs="Times"/>
          <w:sz w:val="24"/>
          <w:szCs w:val="24"/>
          <w:shd w:val="clear" w:color="auto" w:fill="FFFFFF"/>
        </w:rPr>
        <w:t xml:space="preserve"> (</w:t>
      </w:r>
      <w:r w:rsidR="00536F9C" w:rsidRPr="00407E41">
        <w:rPr>
          <w:rFonts w:ascii="Times" w:hAnsi="Times" w:cs="Times"/>
          <w:sz w:val="24"/>
          <w:szCs w:val="24"/>
        </w:rPr>
        <w:t xml:space="preserve">Latvijas </w:t>
      </w:r>
      <w:proofErr w:type="spellStart"/>
      <w:r w:rsidR="00536F9C" w:rsidRPr="00407E41">
        <w:rPr>
          <w:rFonts w:ascii="Times" w:hAnsi="Times" w:cs="Times"/>
          <w:sz w:val="24"/>
          <w:szCs w:val="24"/>
        </w:rPr>
        <w:t>Biozinātņu</w:t>
      </w:r>
      <w:proofErr w:type="spellEnd"/>
      <w:r w:rsidR="00536F9C" w:rsidRPr="00407E41">
        <w:rPr>
          <w:rFonts w:ascii="Times" w:hAnsi="Times" w:cs="Times"/>
          <w:sz w:val="24"/>
          <w:szCs w:val="24"/>
        </w:rPr>
        <w:t xml:space="preserve"> un tehnoloģiju universitāte</w:t>
      </w:r>
      <w:r w:rsidR="00536F9C">
        <w:rPr>
          <w:rFonts w:ascii="Times" w:hAnsi="Times" w:cs="Times"/>
          <w:sz w:val="24"/>
          <w:szCs w:val="24"/>
        </w:rPr>
        <w:t>s aprēķini, pēc Valsts meža dienesta datiem</w:t>
      </w:r>
      <w:r w:rsidR="00D04515">
        <w:rPr>
          <w:rFonts w:ascii="Times" w:hAnsi="Times" w:cs="Times"/>
          <w:sz w:val="24"/>
          <w:szCs w:val="24"/>
        </w:rPr>
        <w:t>, 2024. gads</w:t>
      </w:r>
      <w:r w:rsidR="00536F9C">
        <w:rPr>
          <w:rFonts w:ascii="Times" w:hAnsi="Times" w:cs="Times"/>
          <w:sz w:val="24"/>
          <w:szCs w:val="24"/>
        </w:rPr>
        <w:t>)</w:t>
      </w:r>
      <w:r w:rsidR="008E21AE">
        <w:rPr>
          <w:rFonts w:ascii="Times" w:hAnsi="Times" w:cs="Times"/>
          <w:sz w:val="24"/>
          <w:szCs w:val="24"/>
        </w:rPr>
        <w:t>.</w:t>
      </w:r>
    </w:p>
    <w:p w14:paraId="1F891DD1" w14:textId="75BDBCC0" w:rsidR="00453CA4" w:rsidRPr="00407E41" w:rsidRDefault="00453CA4" w:rsidP="00B7651D">
      <w:pPr>
        <w:widowControl/>
        <w:spacing w:after="160" w:line="278" w:lineRule="auto"/>
        <w:rPr>
          <w:rFonts w:ascii="Times" w:hAnsi="Times" w:cs="Times"/>
          <w:sz w:val="24"/>
          <w:szCs w:val="24"/>
          <w:shd w:val="clear" w:color="auto" w:fill="FFFFFF"/>
        </w:rPr>
      </w:pPr>
    </w:p>
    <w:p w14:paraId="43925322" w14:textId="08A93603" w:rsidR="005E0BFF" w:rsidRPr="00407E41" w:rsidRDefault="00A80A35" w:rsidP="005E0BFF">
      <w:pPr>
        <w:spacing w:after="0" w:line="240" w:lineRule="auto"/>
        <w:jc w:val="both"/>
        <w:rPr>
          <w:rFonts w:ascii="Times" w:hAnsi="Times" w:cs="Times"/>
          <w:sz w:val="24"/>
          <w:szCs w:val="24"/>
          <w:shd w:val="clear" w:color="auto" w:fill="FFFFFF"/>
        </w:rPr>
      </w:pPr>
      <w:r w:rsidRPr="00407E41">
        <w:rPr>
          <w:rFonts w:ascii="Times" w:hAnsi="Times" w:cs="Times"/>
          <w:sz w:val="24"/>
          <w:szCs w:val="24"/>
          <w:shd w:val="clear" w:color="auto" w:fill="FFFFFF"/>
        </w:rPr>
        <w:t xml:space="preserve">No </w:t>
      </w:r>
      <w:r w:rsidR="0097068C" w:rsidRPr="00407E41">
        <w:rPr>
          <w:rFonts w:ascii="Times" w:hAnsi="Times" w:cs="Times"/>
          <w:sz w:val="24"/>
          <w:szCs w:val="24"/>
          <w:shd w:val="clear" w:color="auto" w:fill="FFFFFF"/>
        </w:rPr>
        <w:t>privātīpašumā esošās</w:t>
      </w:r>
      <w:r w:rsidRPr="00407E41">
        <w:rPr>
          <w:rFonts w:ascii="Times" w:hAnsi="Times" w:cs="Times"/>
          <w:sz w:val="24"/>
          <w:szCs w:val="24"/>
          <w:shd w:val="clear" w:color="auto" w:fill="FFFFFF"/>
        </w:rPr>
        <w:t xml:space="preserve"> platības </w:t>
      </w:r>
      <w:r w:rsidR="00403C1B" w:rsidRPr="00407E41">
        <w:rPr>
          <w:rFonts w:ascii="Times" w:hAnsi="Times" w:cs="Times"/>
          <w:sz w:val="24"/>
          <w:szCs w:val="24"/>
          <w:shd w:val="clear" w:color="auto" w:fill="FFFFFF"/>
        </w:rPr>
        <w:t xml:space="preserve">ĪADT </w:t>
      </w:r>
      <w:r w:rsidRPr="00407E41">
        <w:rPr>
          <w:rFonts w:ascii="Times" w:hAnsi="Times" w:cs="Times"/>
          <w:sz w:val="24"/>
          <w:szCs w:val="24"/>
          <w:shd w:val="clear" w:color="auto" w:fill="FFFFFF"/>
        </w:rPr>
        <w:t>38 023 ha mežaudzes ir sasniegušas galvenās cirtes vecumu</w:t>
      </w:r>
      <w:r w:rsidR="0097068C" w:rsidRPr="00407E41">
        <w:rPr>
          <w:rFonts w:ascii="Times" w:hAnsi="Times" w:cs="Times"/>
          <w:sz w:val="24"/>
          <w:szCs w:val="24"/>
          <w:shd w:val="clear" w:color="auto" w:fill="FFFFFF"/>
        </w:rPr>
        <w:t xml:space="preserve"> un </w:t>
      </w:r>
      <w:r w:rsidR="00AA6B77" w:rsidRPr="00407E41">
        <w:rPr>
          <w:rFonts w:ascii="Times" w:hAnsi="Times" w:cs="Times"/>
          <w:sz w:val="24"/>
          <w:szCs w:val="24"/>
          <w:shd w:val="clear" w:color="auto" w:fill="FFFFFF"/>
        </w:rPr>
        <w:t xml:space="preserve">šo </w:t>
      </w:r>
      <w:r w:rsidR="0097068C" w:rsidRPr="00407E41">
        <w:rPr>
          <w:rFonts w:ascii="Times" w:hAnsi="Times" w:cs="Times"/>
          <w:sz w:val="24"/>
          <w:szCs w:val="24"/>
          <w:shd w:val="clear" w:color="auto" w:fill="FFFFFF"/>
        </w:rPr>
        <w:t xml:space="preserve">audžu tīrā tagadnes vērtība ir </w:t>
      </w:r>
      <w:r w:rsidR="00CB0E44" w:rsidRPr="00407E41">
        <w:rPr>
          <w:rFonts w:ascii="Times" w:hAnsi="Times" w:cs="Times"/>
          <w:sz w:val="24"/>
          <w:szCs w:val="24"/>
          <w:shd w:val="clear" w:color="auto" w:fill="FFFFFF"/>
        </w:rPr>
        <w:t>490</w:t>
      </w:r>
      <w:r w:rsidR="65562865" w:rsidRPr="00407E41">
        <w:rPr>
          <w:rFonts w:ascii="Times" w:hAnsi="Times" w:cs="Times"/>
          <w:sz w:val="24"/>
          <w:szCs w:val="24"/>
          <w:shd w:val="clear" w:color="auto" w:fill="FFFFFF"/>
        </w:rPr>
        <w:t xml:space="preserve"> </w:t>
      </w:r>
      <w:r w:rsidR="00CB0E44" w:rsidRPr="00407E41">
        <w:rPr>
          <w:rFonts w:ascii="Times" w:hAnsi="Times" w:cs="Times"/>
          <w:sz w:val="24"/>
          <w:szCs w:val="24"/>
          <w:shd w:val="clear" w:color="auto" w:fill="FFFFFF"/>
        </w:rPr>
        <w:t>951</w:t>
      </w:r>
      <w:r w:rsidR="7F134C10" w:rsidRPr="00407E41">
        <w:rPr>
          <w:rFonts w:ascii="Times" w:hAnsi="Times" w:cs="Times"/>
          <w:sz w:val="24"/>
          <w:szCs w:val="24"/>
          <w:shd w:val="clear" w:color="auto" w:fill="FFFFFF"/>
        </w:rPr>
        <w:t xml:space="preserve"> </w:t>
      </w:r>
      <w:r w:rsidR="00CB0E44" w:rsidRPr="00407E41">
        <w:rPr>
          <w:rFonts w:ascii="Times" w:hAnsi="Times" w:cs="Times"/>
          <w:sz w:val="24"/>
          <w:szCs w:val="24"/>
          <w:shd w:val="clear" w:color="auto" w:fill="FFFFFF"/>
        </w:rPr>
        <w:t xml:space="preserve">433 </w:t>
      </w:r>
      <w:proofErr w:type="spellStart"/>
      <w:r w:rsidR="007342AE" w:rsidRPr="471C669A">
        <w:rPr>
          <w:rFonts w:ascii="Times" w:hAnsi="Times" w:cs="Times"/>
          <w:i/>
          <w:iCs/>
          <w:sz w:val="24"/>
          <w:szCs w:val="24"/>
          <w:shd w:val="clear" w:color="auto" w:fill="FFFFFF"/>
        </w:rPr>
        <w:t>euro</w:t>
      </w:r>
      <w:proofErr w:type="spellEnd"/>
      <w:r w:rsidR="00CB0E44" w:rsidRPr="00407E41">
        <w:rPr>
          <w:rFonts w:ascii="Times" w:hAnsi="Times" w:cs="Times"/>
          <w:sz w:val="24"/>
          <w:szCs w:val="24"/>
          <w:shd w:val="clear" w:color="auto" w:fill="FFFFFF"/>
        </w:rPr>
        <w:t xml:space="preserve">. </w:t>
      </w:r>
      <w:r w:rsidR="00352A62" w:rsidRPr="00407E41">
        <w:rPr>
          <w:rFonts w:ascii="Times" w:hAnsi="Times" w:cs="Times"/>
          <w:sz w:val="24"/>
          <w:szCs w:val="24"/>
          <w:shd w:val="clear" w:color="auto" w:fill="FFFFFF"/>
        </w:rPr>
        <w:t>Galvenās cirtes vecumu sasniegušo audžu sadalījums pa mežsaimniec</w:t>
      </w:r>
      <w:r w:rsidR="00B77349" w:rsidRPr="00407E41">
        <w:rPr>
          <w:rFonts w:ascii="Times" w:hAnsi="Times" w:cs="Times"/>
          <w:sz w:val="24"/>
          <w:szCs w:val="24"/>
          <w:shd w:val="clear" w:color="auto" w:fill="FFFFFF"/>
        </w:rPr>
        <w:t xml:space="preserve">iskās darbības ierobežojumu veidiem parādīts </w:t>
      </w:r>
      <w:r w:rsidR="00833465" w:rsidRPr="00407E41">
        <w:rPr>
          <w:rFonts w:ascii="Times" w:hAnsi="Times" w:cs="Times"/>
          <w:sz w:val="24"/>
          <w:szCs w:val="24"/>
          <w:shd w:val="clear" w:color="auto" w:fill="FFFFFF"/>
        </w:rPr>
        <w:t>2.</w:t>
      </w:r>
      <w:r w:rsidR="00B77349" w:rsidRPr="00407E41">
        <w:rPr>
          <w:rFonts w:ascii="Times" w:hAnsi="Times" w:cs="Times"/>
          <w:sz w:val="24"/>
          <w:szCs w:val="24"/>
          <w:shd w:val="clear" w:color="auto" w:fill="FFFFFF"/>
        </w:rPr>
        <w:t xml:space="preserve"> tabulā. </w:t>
      </w:r>
    </w:p>
    <w:p w14:paraId="5E2ABB14" w14:textId="77777777" w:rsidR="00C579B7" w:rsidRPr="00407E41" w:rsidRDefault="00C579B7" w:rsidP="005D5B85">
      <w:pPr>
        <w:spacing w:after="0" w:line="240" w:lineRule="auto"/>
        <w:ind w:firstLine="720"/>
        <w:jc w:val="both"/>
        <w:rPr>
          <w:rFonts w:ascii="Times" w:hAnsi="Times" w:cs="Times"/>
          <w:sz w:val="24"/>
          <w:szCs w:val="24"/>
        </w:rPr>
      </w:pPr>
    </w:p>
    <w:tbl>
      <w:tblPr>
        <w:tblW w:w="8430" w:type="dxa"/>
        <w:tblLook w:val="04A0" w:firstRow="1" w:lastRow="0" w:firstColumn="1" w:lastColumn="0" w:noHBand="0" w:noVBand="1"/>
      </w:tblPr>
      <w:tblGrid>
        <w:gridCol w:w="2830"/>
        <w:gridCol w:w="1276"/>
        <w:gridCol w:w="1256"/>
        <w:gridCol w:w="1418"/>
        <w:gridCol w:w="1650"/>
      </w:tblGrid>
      <w:tr w:rsidR="00FC08A7" w:rsidRPr="00407E41" w14:paraId="03CE2429" w14:textId="77777777" w:rsidTr="217B9611">
        <w:trPr>
          <w:trHeight w:val="1740"/>
        </w:trPr>
        <w:tc>
          <w:tcPr>
            <w:tcW w:w="28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CCCA17" w14:textId="77777777" w:rsidR="00F02171" w:rsidRPr="00F02171" w:rsidRDefault="00F02171" w:rsidP="00F02171">
            <w:pPr>
              <w:widowControl/>
              <w:spacing w:after="0" w:line="240" w:lineRule="auto"/>
              <w:rPr>
                <w:rFonts w:ascii="Times" w:eastAsia="Times New Roman" w:hAnsi="Times" w:cs="Times"/>
                <w:sz w:val="24"/>
                <w:szCs w:val="24"/>
                <w:lang w:eastAsia="lv-LV"/>
              </w:rPr>
            </w:pPr>
            <w:r w:rsidRPr="00F02171">
              <w:rPr>
                <w:rFonts w:ascii="Times" w:eastAsia="Times New Roman" w:hAnsi="Times" w:cs="Times"/>
                <w:sz w:val="24"/>
                <w:szCs w:val="24"/>
                <w:lang w:eastAsia="lv-LV"/>
              </w:rPr>
              <w: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52719385" w14:textId="77777777" w:rsidR="00F02171" w:rsidRPr="00F02171" w:rsidRDefault="00F02171" w:rsidP="00F02171">
            <w:pPr>
              <w:widowControl/>
              <w:spacing w:after="0" w:line="240" w:lineRule="auto"/>
              <w:rPr>
                <w:rFonts w:ascii="Times" w:eastAsia="Times New Roman" w:hAnsi="Times" w:cs="Times"/>
                <w:sz w:val="24"/>
                <w:szCs w:val="24"/>
                <w:lang w:eastAsia="lv-LV"/>
              </w:rPr>
            </w:pPr>
            <w:r w:rsidRPr="00F02171">
              <w:rPr>
                <w:rFonts w:ascii="Times" w:eastAsia="Times New Roman" w:hAnsi="Times" w:cs="Times"/>
                <w:sz w:val="24"/>
                <w:szCs w:val="24"/>
                <w:lang w:eastAsia="lv-LV"/>
              </w:rPr>
              <w:t>fiziska persona</w:t>
            </w:r>
          </w:p>
        </w:tc>
        <w:tc>
          <w:tcPr>
            <w:tcW w:w="1256" w:type="dxa"/>
            <w:tcBorders>
              <w:top w:val="single" w:sz="4" w:space="0" w:color="auto"/>
              <w:left w:val="nil"/>
              <w:bottom w:val="single" w:sz="4" w:space="0" w:color="auto"/>
              <w:right w:val="single" w:sz="4" w:space="0" w:color="auto"/>
            </w:tcBorders>
            <w:shd w:val="clear" w:color="auto" w:fill="auto"/>
            <w:vAlign w:val="bottom"/>
            <w:hideMark/>
          </w:tcPr>
          <w:p w14:paraId="6A3533E0" w14:textId="77777777" w:rsidR="00F02171" w:rsidRPr="00F02171" w:rsidRDefault="00F02171" w:rsidP="00F02171">
            <w:pPr>
              <w:widowControl/>
              <w:spacing w:after="0" w:line="240" w:lineRule="auto"/>
              <w:rPr>
                <w:rFonts w:ascii="Times" w:eastAsia="Times New Roman" w:hAnsi="Times" w:cs="Times"/>
                <w:sz w:val="24"/>
                <w:szCs w:val="24"/>
                <w:lang w:eastAsia="lv-LV"/>
              </w:rPr>
            </w:pPr>
            <w:r w:rsidRPr="00F02171">
              <w:rPr>
                <w:rFonts w:ascii="Times" w:eastAsia="Times New Roman" w:hAnsi="Times" w:cs="Times"/>
                <w:sz w:val="24"/>
                <w:szCs w:val="24"/>
                <w:lang w:eastAsia="lv-LV"/>
              </w:rPr>
              <w:t>fiziskai personai piederošs uzņēmums</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1613FB0F" w14:textId="77777777" w:rsidR="00F02171" w:rsidRPr="00F02171" w:rsidRDefault="00F02171" w:rsidP="00F02171">
            <w:pPr>
              <w:widowControl/>
              <w:spacing w:after="0" w:line="240" w:lineRule="auto"/>
              <w:rPr>
                <w:rFonts w:ascii="Times" w:eastAsia="Times New Roman" w:hAnsi="Times" w:cs="Times"/>
                <w:sz w:val="24"/>
                <w:szCs w:val="24"/>
                <w:lang w:eastAsia="lv-LV"/>
              </w:rPr>
            </w:pPr>
            <w:r w:rsidRPr="00F02171">
              <w:rPr>
                <w:rFonts w:ascii="Times" w:eastAsia="Times New Roman" w:hAnsi="Times" w:cs="Times"/>
                <w:sz w:val="24"/>
                <w:szCs w:val="24"/>
                <w:lang w:eastAsia="lv-LV"/>
              </w:rPr>
              <w:t>juridiska persona</w:t>
            </w:r>
          </w:p>
        </w:tc>
        <w:tc>
          <w:tcPr>
            <w:tcW w:w="1650" w:type="dxa"/>
            <w:tcBorders>
              <w:top w:val="single" w:sz="4" w:space="0" w:color="auto"/>
              <w:left w:val="nil"/>
              <w:bottom w:val="single" w:sz="4" w:space="0" w:color="auto"/>
              <w:right w:val="single" w:sz="4" w:space="0" w:color="auto"/>
            </w:tcBorders>
            <w:shd w:val="clear" w:color="auto" w:fill="auto"/>
            <w:vAlign w:val="bottom"/>
            <w:hideMark/>
          </w:tcPr>
          <w:p w14:paraId="17932A65" w14:textId="556CA056" w:rsidR="00F02171" w:rsidRPr="00F02171" w:rsidRDefault="00F02171" w:rsidP="00F02171">
            <w:pPr>
              <w:widowControl/>
              <w:spacing w:after="0" w:line="240" w:lineRule="auto"/>
              <w:rPr>
                <w:rFonts w:ascii="Times" w:eastAsia="Times New Roman" w:hAnsi="Times" w:cs="Times"/>
                <w:sz w:val="24"/>
                <w:szCs w:val="24"/>
                <w:lang w:eastAsia="lv-LV"/>
              </w:rPr>
            </w:pPr>
            <w:r w:rsidRPr="00407E41">
              <w:rPr>
                <w:rFonts w:ascii="Times" w:eastAsia="Times New Roman" w:hAnsi="Times" w:cs="Times"/>
                <w:sz w:val="24"/>
                <w:szCs w:val="24"/>
                <w:lang w:eastAsia="lv-LV"/>
              </w:rPr>
              <w:t>K</w:t>
            </w:r>
            <w:r w:rsidRPr="00F02171">
              <w:rPr>
                <w:rFonts w:ascii="Times" w:eastAsia="Times New Roman" w:hAnsi="Times" w:cs="Times"/>
                <w:sz w:val="24"/>
                <w:szCs w:val="24"/>
                <w:lang w:eastAsia="lv-LV"/>
              </w:rPr>
              <w:t>opā</w:t>
            </w:r>
            <w:r w:rsidRPr="00407E41">
              <w:rPr>
                <w:rFonts w:ascii="Times" w:eastAsia="Times New Roman" w:hAnsi="Times" w:cs="Times"/>
                <w:sz w:val="24"/>
                <w:szCs w:val="24"/>
                <w:lang w:eastAsia="lv-LV"/>
              </w:rPr>
              <w:t>, ha</w:t>
            </w:r>
          </w:p>
        </w:tc>
      </w:tr>
      <w:tr w:rsidR="00FC08A7" w:rsidRPr="00407E41" w14:paraId="3DE84D1B" w14:textId="77777777" w:rsidTr="217B9611">
        <w:trPr>
          <w:trHeight w:val="29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64DE69B" w14:textId="77777777" w:rsidR="00F02171" w:rsidRPr="00F02171" w:rsidRDefault="00F02171" w:rsidP="00F02171">
            <w:pPr>
              <w:widowControl/>
              <w:spacing w:after="0" w:line="240" w:lineRule="auto"/>
              <w:rPr>
                <w:rFonts w:ascii="Times" w:eastAsia="Times New Roman" w:hAnsi="Times" w:cs="Times"/>
                <w:sz w:val="24"/>
                <w:szCs w:val="24"/>
                <w:lang w:eastAsia="lv-LV"/>
              </w:rPr>
            </w:pPr>
            <w:r w:rsidRPr="00F02171">
              <w:rPr>
                <w:rFonts w:ascii="Times" w:eastAsia="Times New Roman" w:hAnsi="Times" w:cs="Times"/>
                <w:sz w:val="24"/>
                <w:szCs w:val="24"/>
                <w:lang w:eastAsia="lv-LV"/>
              </w:rPr>
              <w:t>aizliegta mežsaimnieciskā darbība</w:t>
            </w:r>
          </w:p>
        </w:tc>
        <w:tc>
          <w:tcPr>
            <w:tcW w:w="1276" w:type="dxa"/>
            <w:tcBorders>
              <w:top w:val="nil"/>
              <w:left w:val="nil"/>
              <w:bottom w:val="single" w:sz="4" w:space="0" w:color="auto"/>
              <w:right w:val="single" w:sz="4" w:space="0" w:color="auto"/>
            </w:tcBorders>
            <w:shd w:val="clear" w:color="auto" w:fill="auto"/>
            <w:noWrap/>
            <w:vAlign w:val="bottom"/>
            <w:hideMark/>
          </w:tcPr>
          <w:p w14:paraId="45947424" w14:textId="6E241F42" w:rsidR="00F02171" w:rsidRPr="00F02171" w:rsidRDefault="00F02171" w:rsidP="00F02171">
            <w:pPr>
              <w:widowControl/>
              <w:spacing w:after="0" w:line="240" w:lineRule="auto"/>
              <w:jc w:val="center"/>
              <w:rPr>
                <w:rFonts w:ascii="Times" w:eastAsia="Times New Roman" w:hAnsi="Times" w:cs="Times"/>
                <w:sz w:val="24"/>
                <w:szCs w:val="24"/>
                <w:lang w:eastAsia="lv-LV"/>
              </w:rPr>
            </w:pPr>
            <w:r w:rsidRPr="00F02171">
              <w:rPr>
                <w:rFonts w:ascii="Times" w:eastAsia="Times New Roman" w:hAnsi="Times" w:cs="Times"/>
                <w:sz w:val="24"/>
                <w:szCs w:val="24"/>
                <w:lang w:eastAsia="lv-LV"/>
              </w:rPr>
              <w:t>4 085</w:t>
            </w:r>
          </w:p>
        </w:tc>
        <w:tc>
          <w:tcPr>
            <w:tcW w:w="1256" w:type="dxa"/>
            <w:tcBorders>
              <w:top w:val="nil"/>
              <w:left w:val="nil"/>
              <w:bottom w:val="single" w:sz="4" w:space="0" w:color="auto"/>
              <w:right w:val="single" w:sz="4" w:space="0" w:color="auto"/>
            </w:tcBorders>
            <w:shd w:val="clear" w:color="auto" w:fill="auto"/>
            <w:noWrap/>
            <w:vAlign w:val="bottom"/>
            <w:hideMark/>
          </w:tcPr>
          <w:p w14:paraId="6B386CE1" w14:textId="1A880EFC" w:rsidR="00F02171" w:rsidRPr="00F02171" w:rsidRDefault="00F02171" w:rsidP="00F02171">
            <w:pPr>
              <w:widowControl/>
              <w:spacing w:after="0" w:line="240" w:lineRule="auto"/>
              <w:jc w:val="center"/>
              <w:rPr>
                <w:rFonts w:ascii="Times" w:eastAsia="Times New Roman" w:hAnsi="Times" w:cs="Times"/>
                <w:sz w:val="24"/>
                <w:szCs w:val="24"/>
                <w:lang w:eastAsia="lv-LV"/>
              </w:rPr>
            </w:pPr>
            <w:r w:rsidRPr="00F02171">
              <w:rPr>
                <w:rFonts w:ascii="Times" w:eastAsia="Times New Roman" w:hAnsi="Times" w:cs="Times"/>
                <w:sz w:val="24"/>
                <w:szCs w:val="24"/>
                <w:lang w:eastAsia="lv-LV"/>
              </w:rPr>
              <w:t>44</w:t>
            </w:r>
          </w:p>
        </w:tc>
        <w:tc>
          <w:tcPr>
            <w:tcW w:w="1418" w:type="dxa"/>
            <w:tcBorders>
              <w:top w:val="nil"/>
              <w:left w:val="nil"/>
              <w:bottom w:val="single" w:sz="4" w:space="0" w:color="auto"/>
              <w:right w:val="single" w:sz="4" w:space="0" w:color="auto"/>
            </w:tcBorders>
            <w:shd w:val="clear" w:color="auto" w:fill="auto"/>
            <w:noWrap/>
            <w:vAlign w:val="bottom"/>
            <w:hideMark/>
          </w:tcPr>
          <w:p w14:paraId="6EB5F1D7" w14:textId="331EF1E3" w:rsidR="00F02171" w:rsidRPr="00F02171" w:rsidRDefault="00F02171" w:rsidP="00F02171">
            <w:pPr>
              <w:widowControl/>
              <w:spacing w:after="0" w:line="240" w:lineRule="auto"/>
              <w:jc w:val="center"/>
              <w:rPr>
                <w:rFonts w:ascii="Times" w:eastAsia="Times New Roman" w:hAnsi="Times" w:cs="Times"/>
                <w:sz w:val="24"/>
                <w:szCs w:val="24"/>
                <w:lang w:eastAsia="lv-LV"/>
              </w:rPr>
            </w:pPr>
            <w:r w:rsidRPr="00F02171">
              <w:rPr>
                <w:rFonts w:ascii="Times" w:eastAsia="Times New Roman" w:hAnsi="Times" w:cs="Times"/>
                <w:sz w:val="24"/>
                <w:szCs w:val="24"/>
                <w:lang w:eastAsia="lv-LV"/>
              </w:rPr>
              <w:t>2 355</w:t>
            </w:r>
          </w:p>
        </w:tc>
        <w:tc>
          <w:tcPr>
            <w:tcW w:w="1650" w:type="dxa"/>
            <w:tcBorders>
              <w:top w:val="nil"/>
              <w:left w:val="nil"/>
              <w:bottom w:val="single" w:sz="4" w:space="0" w:color="auto"/>
              <w:right w:val="single" w:sz="4" w:space="0" w:color="auto"/>
            </w:tcBorders>
            <w:shd w:val="clear" w:color="auto" w:fill="auto"/>
            <w:noWrap/>
            <w:vAlign w:val="bottom"/>
            <w:hideMark/>
          </w:tcPr>
          <w:p w14:paraId="550BB9EB" w14:textId="3970EAD6" w:rsidR="00F02171" w:rsidRPr="00F02171" w:rsidRDefault="00F02171" w:rsidP="00F02171">
            <w:pPr>
              <w:widowControl/>
              <w:spacing w:after="0" w:line="240" w:lineRule="auto"/>
              <w:jc w:val="center"/>
              <w:rPr>
                <w:rFonts w:ascii="Times" w:eastAsia="Times New Roman" w:hAnsi="Times" w:cs="Times"/>
                <w:sz w:val="24"/>
                <w:szCs w:val="24"/>
                <w:lang w:eastAsia="lv-LV"/>
              </w:rPr>
            </w:pPr>
            <w:r w:rsidRPr="00F02171">
              <w:rPr>
                <w:rFonts w:ascii="Times" w:eastAsia="Times New Roman" w:hAnsi="Times" w:cs="Times"/>
                <w:sz w:val="24"/>
                <w:szCs w:val="24"/>
                <w:lang w:eastAsia="lv-LV"/>
              </w:rPr>
              <w:t>6 483</w:t>
            </w:r>
          </w:p>
        </w:tc>
      </w:tr>
      <w:tr w:rsidR="00FC08A7" w:rsidRPr="00407E41" w14:paraId="2E10D1E1" w14:textId="77777777" w:rsidTr="217B9611">
        <w:trPr>
          <w:trHeight w:val="29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13E2CB65" w14:textId="77777777" w:rsidR="00F02171" w:rsidRPr="00F02171" w:rsidRDefault="00F02171" w:rsidP="00F02171">
            <w:pPr>
              <w:widowControl/>
              <w:spacing w:after="0" w:line="240" w:lineRule="auto"/>
              <w:rPr>
                <w:rFonts w:ascii="Times" w:eastAsia="Times New Roman" w:hAnsi="Times" w:cs="Times"/>
                <w:sz w:val="24"/>
                <w:szCs w:val="24"/>
                <w:lang w:eastAsia="lv-LV"/>
              </w:rPr>
            </w:pPr>
            <w:r w:rsidRPr="00F02171">
              <w:rPr>
                <w:rFonts w:ascii="Times" w:eastAsia="Times New Roman" w:hAnsi="Times" w:cs="Times"/>
                <w:sz w:val="24"/>
                <w:szCs w:val="24"/>
                <w:lang w:eastAsia="lv-LV"/>
              </w:rPr>
              <w:t>aizliegta galvenā cirte un kopšanas cirte</w:t>
            </w:r>
          </w:p>
        </w:tc>
        <w:tc>
          <w:tcPr>
            <w:tcW w:w="1276" w:type="dxa"/>
            <w:tcBorders>
              <w:top w:val="nil"/>
              <w:left w:val="nil"/>
              <w:bottom w:val="single" w:sz="4" w:space="0" w:color="auto"/>
              <w:right w:val="single" w:sz="4" w:space="0" w:color="auto"/>
            </w:tcBorders>
            <w:shd w:val="clear" w:color="auto" w:fill="auto"/>
            <w:noWrap/>
            <w:vAlign w:val="bottom"/>
            <w:hideMark/>
          </w:tcPr>
          <w:p w14:paraId="7EA19936" w14:textId="32A074B7" w:rsidR="00F02171" w:rsidRPr="00F02171" w:rsidRDefault="00F02171" w:rsidP="00F02171">
            <w:pPr>
              <w:widowControl/>
              <w:spacing w:after="0" w:line="240" w:lineRule="auto"/>
              <w:jc w:val="center"/>
              <w:rPr>
                <w:rFonts w:ascii="Times" w:eastAsia="Times New Roman" w:hAnsi="Times" w:cs="Times"/>
                <w:sz w:val="24"/>
                <w:szCs w:val="24"/>
                <w:lang w:eastAsia="lv-LV"/>
              </w:rPr>
            </w:pPr>
            <w:r w:rsidRPr="00F02171">
              <w:rPr>
                <w:rFonts w:ascii="Times" w:eastAsia="Times New Roman" w:hAnsi="Times" w:cs="Times"/>
                <w:sz w:val="24"/>
                <w:szCs w:val="24"/>
                <w:lang w:eastAsia="lv-LV"/>
              </w:rPr>
              <w:t>4 294</w:t>
            </w:r>
          </w:p>
        </w:tc>
        <w:tc>
          <w:tcPr>
            <w:tcW w:w="1256" w:type="dxa"/>
            <w:tcBorders>
              <w:top w:val="nil"/>
              <w:left w:val="nil"/>
              <w:bottom w:val="single" w:sz="4" w:space="0" w:color="auto"/>
              <w:right w:val="single" w:sz="4" w:space="0" w:color="auto"/>
            </w:tcBorders>
            <w:shd w:val="clear" w:color="auto" w:fill="auto"/>
            <w:noWrap/>
            <w:vAlign w:val="bottom"/>
            <w:hideMark/>
          </w:tcPr>
          <w:p w14:paraId="187F9D50" w14:textId="327EB754" w:rsidR="00F02171" w:rsidRPr="00F02171" w:rsidRDefault="00F02171" w:rsidP="00F02171">
            <w:pPr>
              <w:widowControl/>
              <w:spacing w:after="0" w:line="240" w:lineRule="auto"/>
              <w:jc w:val="center"/>
              <w:rPr>
                <w:rFonts w:ascii="Times" w:eastAsia="Times New Roman" w:hAnsi="Times" w:cs="Times"/>
                <w:sz w:val="24"/>
                <w:szCs w:val="24"/>
                <w:lang w:eastAsia="lv-LV"/>
              </w:rPr>
            </w:pPr>
            <w:r w:rsidRPr="00F02171">
              <w:rPr>
                <w:rFonts w:ascii="Times" w:eastAsia="Times New Roman" w:hAnsi="Times" w:cs="Times"/>
                <w:sz w:val="24"/>
                <w:szCs w:val="24"/>
                <w:lang w:eastAsia="lv-LV"/>
              </w:rPr>
              <w:t>41</w:t>
            </w:r>
          </w:p>
        </w:tc>
        <w:tc>
          <w:tcPr>
            <w:tcW w:w="1418" w:type="dxa"/>
            <w:tcBorders>
              <w:top w:val="nil"/>
              <w:left w:val="nil"/>
              <w:bottom w:val="single" w:sz="4" w:space="0" w:color="auto"/>
              <w:right w:val="single" w:sz="4" w:space="0" w:color="auto"/>
            </w:tcBorders>
            <w:shd w:val="clear" w:color="auto" w:fill="auto"/>
            <w:noWrap/>
            <w:vAlign w:val="bottom"/>
            <w:hideMark/>
          </w:tcPr>
          <w:p w14:paraId="72C2C0BB" w14:textId="7288B6A5" w:rsidR="00F02171" w:rsidRPr="00F02171" w:rsidRDefault="00F02171" w:rsidP="00F02171">
            <w:pPr>
              <w:widowControl/>
              <w:spacing w:after="0" w:line="240" w:lineRule="auto"/>
              <w:jc w:val="center"/>
              <w:rPr>
                <w:rFonts w:ascii="Times" w:eastAsia="Times New Roman" w:hAnsi="Times" w:cs="Times"/>
                <w:sz w:val="24"/>
                <w:szCs w:val="24"/>
                <w:lang w:eastAsia="lv-LV"/>
              </w:rPr>
            </w:pPr>
            <w:r w:rsidRPr="00F02171">
              <w:rPr>
                <w:rFonts w:ascii="Times" w:eastAsia="Times New Roman" w:hAnsi="Times" w:cs="Times"/>
                <w:sz w:val="24"/>
                <w:szCs w:val="24"/>
                <w:lang w:eastAsia="lv-LV"/>
              </w:rPr>
              <w:t>2 144</w:t>
            </w:r>
          </w:p>
        </w:tc>
        <w:tc>
          <w:tcPr>
            <w:tcW w:w="1650" w:type="dxa"/>
            <w:tcBorders>
              <w:top w:val="nil"/>
              <w:left w:val="nil"/>
              <w:bottom w:val="single" w:sz="4" w:space="0" w:color="auto"/>
              <w:right w:val="single" w:sz="4" w:space="0" w:color="auto"/>
            </w:tcBorders>
            <w:shd w:val="clear" w:color="auto" w:fill="auto"/>
            <w:noWrap/>
            <w:vAlign w:val="bottom"/>
            <w:hideMark/>
          </w:tcPr>
          <w:p w14:paraId="3468A864" w14:textId="370C55B5" w:rsidR="00F02171" w:rsidRPr="00F02171" w:rsidRDefault="00F02171" w:rsidP="00F02171">
            <w:pPr>
              <w:widowControl/>
              <w:spacing w:after="0" w:line="240" w:lineRule="auto"/>
              <w:jc w:val="center"/>
              <w:rPr>
                <w:rFonts w:ascii="Times" w:eastAsia="Times New Roman" w:hAnsi="Times" w:cs="Times"/>
                <w:sz w:val="24"/>
                <w:szCs w:val="24"/>
                <w:lang w:eastAsia="lv-LV"/>
              </w:rPr>
            </w:pPr>
            <w:r w:rsidRPr="00F02171">
              <w:rPr>
                <w:rFonts w:ascii="Times" w:eastAsia="Times New Roman" w:hAnsi="Times" w:cs="Times"/>
                <w:sz w:val="24"/>
                <w:szCs w:val="24"/>
                <w:lang w:eastAsia="lv-LV"/>
              </w:rPr>
              <w:t>6 480</w:t>
            </w:r>
          </w:p>
        </w:tc>
      </w:tr>
      <w:tr w:rsidR="00FC08A7" w:rsidRPr="00407E41" w14:paraId="370A70FC" w14:textId="77777777" w:rsidTr="217B9611">
        <w:trPr>
          <w:trHeight w:val="29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56507E80" w14:textId="77777777" w:rsidR="00F02171" w:rsidRPr="00F02171" w:rsidRDefault="00F02171" w:rsidP="00F02171">
            <w:pPr>
              <w:widowControl/>
              <w:spacing w:after="0" w:line="240" w:lineRule="auto"/>
              <w:rPr>
                <w:rFonts w:ascii="Times" w:eastAsia="Times New Roman" w:hAnsi="Times" w:cs="Times"/>
                <w:sz w:val="24"/>
                <w:szCs w:val="24"/>
                <w:lang w:eastAsia="lv-LV"/>
              </w:rPr>
            </w:pPr>
            <w:r w:rsidRPr="00F02171">
              <w:rPr>
                <w:rFonts w:ascii="Times" w:eastAsia="Times New Roman" w:hAnsi="Times" w:cs="Times"/>
                <w:sz w:val="24"/>
                <w:szCs w:val="24"/>
                <w:lang w:eastAsia="lv-LV"/>
              </w:rPr>
              <w:t>aizliegta galvenā cirte</w:t>
            </w:r>
          </w:p>
        </w:tc>
        <w:tc>
          <w:tcPr>
            <w:tcW w:w="1276" w:type="dxa"/>
            <w:tcBorders>
              <w:top w:val="nil"/>
              <w:left w:val="nil"/>
              <w:bottom w:val="single" w:sz="4" w:space="0" w:color="auto"/>
              <w:right w:val="single" w:sz="4" w:space="0" w:color="auto"/>
            </w:tcBorders>
            <w:shd w:val="clear" w:color="auto" w:fill="auto"/>
            <w:noWrap/>
            <w:vAlign w:val="bottom"/>
            <w:hideMark/>
          </w:tcPr>
          <w:p w14:paraId="6911E591" w14:textId="23C19C68" w:rsidR="00F02171" w:rsidRPr="00F02171" w:rsidRDefault="00F02171" w:rsidP="00F02171">
            <w:pPr>
              <w:widowControl/>
              <w:spacing w:after="0" w:line="240" w:lineRule="auto"/>
              <w:jc w:val="center"/>
              <w:rPr>
                <w:rFonts w:ascii="Times" w:eastAsia="Times New Roman" w:hAnsi="Times" w:cs="Times"/>
                <w:sz w:val="24"/>
                <w:szCs w:val="24"/>
                <w:lang w:eastAsia="lv-LV"/>
              </w:rPr>
            </w:pPr>
            <w:r w:rsidRPr="00F02171">
              <w:rPr>
                <w:rFonts w:ascii="Times" w:eastAsia="Times New Roman" w:hAnsi="Times" w:cs="Times"/>
                <w:sz w:val="24"/>
                <w:szCs w:val="24"/>
                <w:lang w:eastAsia="lv-LV"/>
              </w:rPr>
              <w:t>1 011</w:t>
            </w:r>
          </w:p>
        </w:tc>
        <w:tc>
          <w:tcPr>
            <w:tcW w:w="1256" w:type="dxa"/>
            <w:tcBorders>
              <w:top w:val="nil"/>
              <w:left w:val="nil"/>
              <w:bottom w:val="single" w:sz="4" w:space="0" w:color="auto"/>
              <w:right w:val="single" w:sz="4" w:space="0" w:color="auto"/>
            </w:tcBorders>
            <w:shd w:val="clear" w:color="auto" w:fill="auto"/>
            <w:noWrap/>
            <w:vAlign w:val="bottom"/>
            <w:hideMark/>
          </w:tcPr>
          <w:p w14:paraId="6EA0C92F" w14:textId="12D50370" w:rsidR="00F02171" w:rsidRPr="00F02171" w:rsidRDefault="00F02171" w:rsidP="00F02171">
            <w:pPr>
              <w:widowControl/>
              <w:spacing w:after="0" w:line="240" w:lineRule="auto"/>
              <w:jc w:val="center"/>
              <w:rPr>
                <w:rFonts w:ascii="Times" w:eastAsia="Times New Roman" w:hAnsi="Times" w:cs="Times"/>
                <w:sz w:val="24"/>
                <w:szCs w:val="24"/>
                <w:lang w:eastAsia="lv-LV"/>
              </w:rPr>
            </w:pPr>
            <w:r w:rsidRPr="00F02171">
              <w:rPr>
                <w:rFonts w:ascii="Times" w:eastAsia="Times New Roman" w:hAnsi="Times" w:cs="Times"/>
                <w:sz w:val="24"/>
                <w:szCs w:val="24"/>
                <w:lang w:eastAsia="lv-LV"/>
              </w:rPr>
              <w:t>2</w:t>
            </w:r>
          </w:p>
        </w:tc>
        <w:tc>
          <w:tcPr>
            <w:tcW w:w="1418" w:type="dxa"/>
            <w:tcBorders>
              <w:top w:val="nil"/>
              <w:left w:val="nil"/>
              <w:bottom w:val="single" w:sz="4" w:space="0" w:color="auto"/>
              <w:right w:val="single" w:sz="4" w:space="0" w:color="auto"/>
            </w:tcBorders>
            <w:shd w:val="clear" w:color="auto" w:fill="auto"/>
            <w:noWrap/>
            <w:vAlign w:val="bottom"/>
            <w:hideMark/>
          </w:tcPr>
          <w:p w14:paraId="2953044A" w14:textId="213CA630" w:rsidR="00F02171" w:rsidRPr="00F02171" w:rsidRDefault="00F02171" w:rsidP="00F02171">
            <w:pPr>
              <w:widowControl/>
              <w:spacing w:after="0" w:line="240" w:lineRule="auto"/>
              <w:jc w:val="center"/>
              <w:rPr>
                <w:rFonts w:ascii="Times" w:eastAsia="Times New Roman" w:hAnsi="Times" w:cs="Times"/>
                <w:sz w:val="24"/>
                <w:szCs w:val="24"/>
                <w:lang w:eastAsia="lv-LV"/>
              </w:rPr>
            </w:pPr>
            <w:r w:rsidRPr="00F02171">
              <w:rPr>
                <w:rFonts w:ascii="Times" w:eastAsia="Times New Roman" w:hAnsi="Times" w:cs="Times"/>
                <w:sz w:val="24"/>
                <w:szCs w:val="24"/>
                <w:lang w:eastAsia="lv-LV"/>
              </w:rPr>
              <w:t>355</w:t>
            </w:r>
          </w:p>
        </w:tc>
        <w:tc>
          <w:tcPr>
            <w:tcW w:w="1650" w:type="dxa"/>
            <w:tcBorders>
              <w:top w:val="nil"/>
              <w:left w:val="nil"/>
              <w:bottom w:val="single" w:sz="4" w:space="0" w:color="auto"/>
              <w:right w:val="single" w:sz="4" w:space="0" w:color="auto"/>
            </w:tcBorders>
            <w:shd w:val="clear" w:color="auto" w:fill="auto"/>
            <w:noWrap/>
            <w:vAlign w:val="bottom"/>
            <w:hideMark/>
          </w:tcPr>
          <w:p w14:paraId="70D85A3B" w14:textId="200BFA0F" w:rsidR="00F02171" w:rsidRPr="00F02171" w:rsidRDefault="00F02171" w:rsidP="00F02171">
            <w:pPr>
              <w:widowControl/>
              <w:spacing w:after="0" w:line="240" w:lineRule="auto"/>
              <w:jc w:val="center"/>
              <w:rPr>
                <w:rFonts w:ascii="Times" w:eastAsia="Times New Roman" w:hAnsi="Times" w:cs="Times"/>
                <w:sz w:val="24"/>
                <w:szCs w:val="24"/>
                <w:lang w:eastAsia="lv-LV"/>
              </w:rPr>
            </w:pPr>
            <w:r w:rsidRPr="00F02171">
              <w:rPr>
                <w:rFonts w:ascii="Times" w:eastAsia="Times New Roman" w:hAnsi="Times" w:cs="Times"/>
                <w:sz w:val="24"/>
                <w:szCs w:val="24"/>
                <w:lang w:eastAsia="lv-LV"/>
              </w:rPr>
              <w:t>1 368</w:t>
            </w:r>
          </w:p>
        </w:tc>
      </w:tr>
      <w:tr w:rsidR="00FC08A7" w:rsidRPr="00407E41" w14:paraId="52C5E60D" w14:textId="77777777" w:rsidTr="217B9611">
        <w:trPr>
          <w:trHeight w:val="290"/>
        </w:trPr>
        <w:tc>
          <w:tcPr>
            <w:tcW w:w="2830" w:type="dxa"/>
            <w:tcBorders>
              <w:top w:val="nil"/>
              <w:left w:val="single" w:sz="4" w:space="0" w:color="auto"/>
              <w:bottom w:val="single" w:sz="4" w:space="0" w:color="auto"/>
              <w:right w:val="single" w:sz="4" w:space="0" w:color="auto"/>
            </w:tcBorders>
            <w:shd w:val="clear" w:color="auto" w:fill="auto"/>
            <w:noWrap/>
            <w:vAlign w:val="bottom"/>
            <w:hideMark/>
          </w:tcPr>
          <w:p w14:paraId="269D4E96" w14:textId="77777777" w:rsidR="00F02171" w:rsidRPr="00F02171" w:rsidRDefault="00F02171" w:rsidP="00F02171">
            <w:pPr>
              <w:widowControl/>
              <w:spacing w:after="0" w:line="240" w:lineRule="auto"/>
              <w:rPr>
                <w:rFonts w:ascii="Times" w:eastAsia="Times New Roman" w:hAnsi="Times" w:cs="Times"/>
                <w:sz w:val="24"/>
                <w:szCs w:val="24"/>
                <w:lang w:eastAsia="lv-LV"/>
              </w:rPr>
            </w:pPr>
            <w:r w:rsidRPr="00F02171">
              <w:rPr>
                <w:rFonts w:ascii="Times" w:eastAsia="Times New Roman" w:hAnsi="Times" w:cs="Times"/>
                <w:sz w:val="24"/>
                <w:szCs w:val="24"/>
                <w:lang w:eastAsia="lv-LV"/>
              </w:rPr>
              <w:t>aizliegta kailcirte</w:t>
            </w:r>
          </w:p>
        </w:tc>
        <w:tc>
          <w:tcPr>
            <w:tcW w:w="1276" w:type="dxa"/>
            <w:tcBorders>
              <w:top w:val="nil"/>
              <w:left w:val="nil"/>
              <w:bottom w:val="single" w:sz="4" w:space="0" w:color="auto"/>
              <w:right w:val="single" w:sz="4" w:space="0" w:color="auto"/>
            </w:tcBorders>
            <w:shd w:val="clear" w:color="auto" w:fill="auto"/>
            <w:noWrap/>
            <w:vAlign w:val="bottom"/>
            <w:hideMark/>
          </w:tcPr>
          <w:p w14:paraId="7BDC9E90" w14:textId="3180275F" w:rsidR="00F02171" w:rsidRPr="00F02171" w:rsidRDefault="00F02171" w:rsidP="00F02171">
            <w:pPr>
              <w:widowControl/>
              <w:spacing w:after="0" w:line="240" w:lineRule="auto"/>
              <w:jc w:val="center"/>
              <w:rPr>
                <w:rFonts w:ascii="Times" w:eastAsia="Times New Roman" w:hAnsi="Times" w:cs="Times"/>
                <w:sz w:val="24"/>
                <w:szCs w:val="24"/>
                <w:lang w:eastAsia="lv-LV"/>
              </w:rPr>
            </w:pPr>
            <w:r w:rsidRPr="00F02171">
              <w:rPr>
                <w:rFonts w:ascii="Times" w:eastAsia="Times New Roman" w:hAnsi="Times" w:cs="Times"/>
                <w:sz w:val="24"/>
                <w:szCs w:val="24"/>
                <w:lang w:eastAsia="lv-LV"/>
              </w:rPr>
              <w:t>17 625</w:t>
            </w:r>
          </w:p>
        </w:tc>
        <w:tc>
          <w:tcPr>
            <w:tcW w:w="1256" w:type="dxa"/>
            <w:tcBorders>
              <w:top w:val="nil"/>
              <w:left w:val="nil"/>
              <w:bottom w:val="single" w:sz="4" w:space="0" w:color="auto"/>
              <w:right w:val="single" w:sz="4" w:space="0" w:color="auto"/>
            </w:tcBorders>
            <w:shd w:val="clear" w:color="auto" w:fill="auto"/>
            <w:noWrap/>
            <w:vAlign w:val="bottom"/>
            <w:hideMark/>
          </w:tcPr>
          <w:p w14:paraId="59BC04DB" w14:textId="0940922B" w:rsidR="00F02171" w:rsidRPr="00F02171" w:rsidRDefault="00F02171" w:rsidP="00F02171">
            <w:pPr>
              <w:widowControl/>
              <w:spacing w:after="0" w:line="240" w:lineRule="auto"/>
              <w:jc w:val="center"/>
              <w:rPr>
                <w:rFonts w:ascii="Times" w:eastAsia="Times New Roman" w:hAnsi="Times" w:cs="Times"/>
                <w:sz w:val="24"/>
                <w:szCs w:val="24"/>
                <w:lang w:eastAsia="lv-LV"/>
              </w:rPr>
            </w:pPr>
            <w:r w:rsidRPr="00F02171">
              <w:rPr>
                <w:rFonts w:ascii="Times" w:eastAsia="Times New Roman" w:hAnsi="Times" w:cs="Times"/>
                <w:sz w:val="24"/>
                <w:szCs w:val="24"/>
                <w:lang w:eastAsia="lv-LV"/>
              </w:rPr>
              <w:t>69</w:t>
            </w:r>
          </w:p>
        </w:tc>
        <w:tc>
          <w:tcPr>
            <w:tcW w:w="1418" w:type="dxa"/>
            <w:tcBorders>
              <w:top w:val="nil"/>
              <w:left w:val="nil"/>
              <w:bottom w:val="single" w:sz="4" w:space="0" w:color="auto"/>
              <w:right w:val="single" w:sz="4" w:space="0" w:color="auto"/>
            </w:tcBorders>
            <w:shd w:val="clear" w:color="auto" w:fill="auto"/>
            <w:noWrap/>
            <w:vAlign w:val="bottom"/>
            <w:hideMark/>
          </w:tcPr>
          <w:p w14:paraId="1D1319DB" w14:textId="273BD588" w:rsidR="00F02171" w:rsidRPr="00F02171" w:rsidRDefault="00F02171" w:rsidP="00F02171">
            <w:pPr>
              <w:widowControl/>
              <w:spacing w:after="0" w:line="240" w:lineRule="auto"/>
              <w:jc w:val="center"/>
              <w:rPr>
                <w:rFonts w:ascii="Times" w:eastAsia="Times New Roman" w:hAnsi="Times" w:cs="Times"/>
                <w:sz w:val="24"/>
                <w:szCs w:val="24"/>
                <w:lang w:eastAsia="lv-LV"/>
              </w:rPr>
            </w:pPr>
            <w:r w:rsidRPr="00F02171">
              <w:rPr>
                <w:rFonts w:ascii="Times" w:eastAsia="Times New Roman" w:hAnsi="Times" w:cs="Times"/>
                <w:sz w:val="24"/>
                <w:szCs w:val="24"/>
                <w:lang w:eastAsia="lv-LV"/>
              </w:rPr>
              <w:t>5 999</w:t>
            </w:r>
          </w:p>
        </w:tc>
        <w:tc>
          <w:tcPr>
            <w:tcW w:w="1650" w:type="dxa"/>
            <w:tcBorders>
              <w:top w:val="nil"/>
              <w:left w:val="nil"/>
              <w:bottom w:val="single" w:sz="4" w:space="0" w:color="auto"/>
              <w:right w:val="single" w:sz="4" w:space="0" w:color="auto"/>
            </w:tcBorders>
            <w:shd w:val="clear" w:color="auto" w:fill="auto"/>
            <w:noWrap/>
            <w:vAlign w:val="bottom"/>
            <w:hideMark/>
          </w:tcPr>
          <w:p w14:paraId="00D3A74D" w14:textId="45632565" w:rsidR="00F02171" w:rsidRPr="00F02171" w:rsidRDefault="00F02171" w:rsidP="00F02171">
            <w:pPr>
              <w:widowControl/>
              <w:spacing w:after="0" w:line="240" w:lineRule="auto"/>
              <w:jc w:val="center"/>
              <w:rPr>
                <w:rFonts w:ascii="Times" w:eastAsia="Times New Roman" w:hAnsi="Times" w:cs="Times"/>
                <w:sz w:val="24"/>
                <w:szCs w:val="24"/>
                <w:lang w:eastAsia="lv-LV"/>
              </w:rPr>
            </w:pPr>
            <w:r w:rsidRPr="00F02171">
              <w:rPr>
                <w:rFonts w:ascii="Times" w:eastAsia="Times New Roman" w:hAnsi="Times" w:cs="Times"/>
                <w:sz w:val="24"/>
                <w:szCs w:val="24"/>
                <w:lang w:eastAsia="lv-LV"/>
              </w:rPr>
              <w:t>23 693</w:t>
            </w:r>
          </w:p>
        </w:tc>
      </w:tr>
    </w:tbl>
    <w:p w14:paraId="32D78221" w14:textId="77777777" w:rsidR="0077353F" w:rsidRPr="00407E41" w:rsidRDefault="0077353F" w:rsidP="00B77349">
      <w:pPr>
        <w:spacing w:after="0" w:line="240" w:lineRule="auto"/>
        <w:jc w:val="both"/>
        <w:rPr>
          <w:rFonts w:ascii="Times" w:hAnsi="Times" w:cs="Times"/>
          <w:sz w:val="24"/>
          <w:szCs w:val="24"/>
        </w:rPr>
      </w:pPr>
    </w:p>
    <w:p w14:paraId="21FFC19B" w14:textId="126D1DCB" w:rsidR="000B09E9" w:rsidRPr="00407E41" w:rsidRDefault="00833465" w:rsidP="00B77349">
      <w:pPr>
        <w:spacing w:after="0" w:line="240" w:lineRule="auto"/>
        <w:jc w:val="both"/>
        <w:rPr>
          <w:rFonts w:ascii="Times" w:hAnsi="Times" w:cs="Times"/>
          <w:sz w:val="24"/>
          <w:szCs w:val="24"/>
        </w:rPr>
      </w:pPr>
      <w:r w:rsidRPr="00407E41">
        <w:rPr>
          <w:rFonts w:ascii="Times" w:hAnsi="Times" w:cs="Times"/>
          <w:sz w:val="24"/>
          <w:szCs w:val="24"/>
        </w:rPr>
        <w:t>2.</w:t>
      </w:r>
      <w:r w:rsidR="00B77349" w:rsidRPr="00407E41">
        <w:rPr>
          <w:rFonts w:ascii="Times" w:hAnsi="Times" w:cs="Times"/>
          <w:sz w:val="24"/>
          <w:szCs w:val="24"/>
        </w:rPr>
        <w:t xml:space="preserve"> tabula. </w:t>
      </w:r>
      <w:r w:rsidR="0077353F" w:rsidRPr="00407E41">
        <w:rPr>
          <w:rFonts w:ascii="Times" w:hAnsi="Times" w:cs="Times"/>
          <w:sz w:val="24"/>
          <w:szCs w:val="24"/>
        </w:rPr>
        <w:t xml:space="preserve">Platības </w:t>
      </w:r>
      <w:r w:rsidR="00474E47" w:rsidRPr="00407E41">
        <w:rPr>
          <w:rFonts w:ascii="Times" w:hAnsi="Times" w:cs="Times"/>
          <w:sz w:val="24"/>
          <w:szCs w:val="24"/>
        </w:rPr>
        <w:t xml:space="preserve">ĪADT </w:t>
      </w:r>
      <w:r w:rsidR="0077353F" w:rsidRPr="00407E41">
        <w:rPr>
          <w:rFonts w:ascii="Times" w:hAnsi="Times" w:cs="Times"/>
          <w:sz w:val="24"/>
          <w:szCs w:val="24"/>
        </w:rPr>
        <w:t>ar mežsaimnieciskās darbības ierobežojumiem privātpersonu īpašumā, tikai audzes galvenās cirtes vecumā, ha.</w:t>
      </w:r>
      <w:r w:rsidR="00D54618" w:rsidRPr="00D54618">
        <w:rPr>
          <w:rFonts w:ascii="Times" w:hAnsi="Times" w:cs="Times"/>
          <w:sz w:val="24"/>
          <w:szCs w:val="24"/>
          <w:shd w:val="clear" w:color="auto" w:fill="FFFFFF"/>
        </w:rPr>
        <w:t xml:space="preserve"> </w:t>
      </w:r>
      <w:r w:rsidR="00D54618">
        <w:rPr>
          <w:rFonts w:ascii="Times" w:hAnsi="Times" w:cs="Times"/>
          <w:sz w:val="24"/>
          <w:szCs w:val="24"/>
          <w:shd w:val="clear" w:color="auto" w:fill="FFFFFF"/>
        </w:rPr>
        <w:t>(</w:t>
      </w:r>
      <w:r w:rsidR="00D54618" w:rsidRPr="00407E41">
        <w:rPr>
          <w:rFonts w:ascii="Times" w:hAnsi="Times" w:cs="Times"/>
          <w:sz w:val="24"/>
          <w:szCs w:val="24"/>
        </w:rPr>
        <w:t xml:space="preserve">Latvijas </w:t>
      </w:r>
      <w:proofErr w:type="spellStart"/>
      <w:r w:rsidR="00D54618" w:rsidRPr="00407E41">
        <w:rPr>
          <w:rFonts w:ascii="Times" w:hAnsi="Times" w:cs="Times"/>
          <w:sz w:val="24"/>
          <w:szCs w:val="24"/>
        </w:rPr>
        <w:t>Biozinātņu</w:t>
      </w:r>
      <w:proofErr w:type="spellEnd"/>
      <w:r w:rsidR="00D54618" w:rsidRPr="00407E41">
        <w:rPr>
          <w:rFonts w:ascii="Times" w:hAnsi="Times" w:cs="Times"/>
          <w:sz w:val="24"/>
          <w:szCs w:val="24"/>
        </w:rPr>
        <w:t xml:space="preserve"> un tehnoloģiju universitāte</w:t>
      </w:r>
      <w:r w:rsidR="00D54618">
        <w:rPr>
          <w:rFonts w:ascii="Times" w:hAnsi="Times" w:cs="Times"/>
          <w:sz w:val="24"/>
          <w:szCs w:val="24"/>
        </w:rPr>
        <w:t>s aprēķini, pēc Valsts meža dienesta datiem</w:t>
      </w:r>
      <w:r w:rsidR="00D04515">
        <w:rPr>
          <w:rFonts w:ascii="Times" w:hAnsi="Times" w:cs="Times"/>
          <w:sz w:val="24"/>
          <w:szCs w:val="24"/>
        </w:rPr>
        <w:t>, 2024. gads</w:t>
      </w:r>
      <w:r w:rsidR="00D54618">
        <w:rPr>
          <w:rFonts w:ascii="Times" w:hAnsi="Times" w:cs="Times"/>
          <w:sz w:val="24"/>
          <w:szCs w:val="24"/>
        </w:rPr>
        <w:t>)</w:t>
      </w:r>
      <w:r w:rsidR="003C2691">
        <w:rPr>
          <w:rFonts w:ascii="Times" w:hAnsi="Times" w:cs="Times"/>
          <w:sz w:val="24"/>
          <w:szCs w:val="24"/>
        </w:rPr>
        <w:t>.</w:t>
      </w:r>
    </w:p>
    <w:p w14:paraId="5A3B5D33" w14:textId="77777777" w:rsidR="00CA264A" w:rsidRDefault="00CA264A" w:rsidP="0C5ED3D0">
      <w:pPr>
        <w:spacing w:after="0" w:line="240" w:lineRule="auto"/>
        <w:jc w:val="both"/>
        <w:rPr>
          <w:rFonts w:ascii="Times" w:hAnsi="Times" w:cs="Times"/>
          <w:sz w:val="24"/>
          <w:szCs w:val="24"/>
        </w:rPr>
      </w:pPr>
    </w:p>
    <w:p w14:paraId="46820E96" w14:textId="77777777" w:rsidR="00CA264A" w:rsidRDefault="00CA264A" w:rsidP="0C5ED3D0">
      <w:pPr>
        <w:spacing w:after="0" w:line="240" w:lineRule="auto"/>
        <w:jc w:val="both"/>
        <w:rPr>
          <w:rFonts w:ascii="Times" w:hAnsi="Times" w:cs="Times"/>
          <w:sz w:val="24"/>
          <w:szCs w:val="24"/>
        </w:rPr>
      </w:pPr>
    </w:p>
    <w:p w14:paraId="5EB43D75" w14:textId="77777777" w:rsidR="003C2691" w:rsidRDefault="003C2691" w:rsidP="00CA264A">
      <w:pPr>
        <w:rPr>
          <w:rFonts w:ascii="Times New Roman" w:hAnsi="Times New Roman"/>
          <w:b/>
          <w:bCs/>
          <w:sz w:val="24"/>
          <w:szCs w:val="24"/>
        </w:rPr>
      </w:pPr>
    </w:p>
    <w:p w14:paraId="4CEF4EBE" w14:textId="77777777" w:rsidR="00B26675" w:rsidRDefault="00B26675" w:rsidP="00CA264A">
      <w:pPr>
        <w:rPr>
          <w:rFonts w:ascii="Times New Roman" w:hAnsi="Times New Roman"/>
          <w:b/>
          <w:bCs/>
          <w:sz w:val="24"/>
          <w:szCs w:val="24"/>
        </w:rPr>
      </w:pPr>
    </w:p>
    <w:p w14:paraId="631468BF" w14:textId="1020948B" w:rsidR="00CA264A" w:rsidRPr="006957B7" w:rsidRDefault="00CA264A" w:rsidP="00CA264A">
      <w:pPr>
        <w:rPr>
          <w:rFonts w:ascii="Times New Roman" w:eastAsiaTheme="minorHAnsi" w:hAnsi="Times New Roman"/>
          <w:b/>
          <w:bCs/>
          <w:sz w:val="28"/>
          <w:szCs w:val="28"/>
        </w:rPr>
      </w:pPr>
      <w:r w:rsidRPr="006957B7">
        <w:rPr>
          <w:rFonts w:ascii="Times New Roman" w:hAnsi="Times New Roman"/>
          <w:b/>
          <w:bCs/>
          <w:sz w:val="24"/>
          <w:szCs w:val="24"/>
        </w:rPr>
        <w:lastRenderedPageBreak/>
        <w:t>Apgrūtinājumu informācijas pieejamība</w:t>
      </w:r>
    </w:p>
    <w:p w14:paraId="21035FF3" w14:textId="16F2B7BC" w:rsidR="00CA264A" w:rsidRPr="006957B7" w:rsidRDefault="00CA264A" w:rsidP="00CE0EBE">
      <w:pPr>
        <w:spacing w:before="100" w:beforeAutospacing="1" w:line="240" w:lineRule="auto"/>
        <w:jc w:val="both"/>
        <w:rPr>
          <w:rFonts w:ascii="Times New Roman" w:hAnsi="Times New Roman"/>
          <w:sz w:val="24"/>
          <w:szCs w:val="24"/>
          <w:lang w:eastAsia="lv-LV"/>
        </w:rPr>
      </w:pPr>
      <w:r w:rsidRPr="006957B7">
        <w:rPr>
          <w:rFonts w:ascii="Times New Roman" w:hAnsi="Times New Roman"/>
          <w:sz w:val="24"/>
          <w:szCs w:val="24"/>
          <w:lang w:eastAsia="lv-LV"/>
        </w:rPr>
        <w:t>Kopš 2019. gada 1. decembra (</w:t>
      </w:r>
      <w:hyperlink r:id="rId8" w:history="1">
        <w:r w:rsidRPr="006957B7">
          <w:rPr>
            <w:rStyle w:val="Hyperlink"/>
            <w:rFonts w:ascii="Times New Roman" w:hAnsi="Times New Roman"/>
            <w:sz w:val="24"/>
            <w:szCs w:val="24"/>
            <w:lang w:eastAsia="lv-LV"/>
          </w:rPr>
          <w:t>Grozījumi Zemesgrāmatu likumā</w:t>
        </w:r>
      </w:hyperlink>
      <w:r w:rsidRPr="006957B7">
        <w:rPr>
          <w:rFonts w:ascii="Times New Roman" w:hAnsi="Times New Roman"/>
          <w:sz w:val="24"/>
          <w:szCs w:val="24"/>
          <w:lang w:eastAsia="lv-LV"/>
        </w:rPr>
        <w:t xml:space="preserve">) Datorizētā zemesgrāmata neuztur tos apgrūtinājumus, kas noteikti uz likuma, piemēram, likuma </w:t>
      </w:r>
      <w:r w:rsidR="00924862">
        <w:rPr>
          <w:rFonts w:ascii="Times New Roman" w:hAnsi="Times New Roman"/>
          <w:sz w:val="24"/>
          <w:szCs w:val="24"/>
          <w:lang w:eastAsia="lv-LV"/>
        </w:rPr>
        <w:t>“</w:t>
      </w:r>
      <w:r w:rsidRPr="006957B7">
        <w:rPr>
          <w:rFonts w:ascii="Times New Roman" w:hAnsi="Times New Roman"/>
          <w:sz w:val="24"/>
          <w:szCs w:val="24"/>
          <w:lang w:eastAsia="lv-LV"/>
        </w:rPr>
        <w:t>Par īpaši aizsargājamām dabas teritorijām</w:t>
      </w:r>
      <w:r w:rsidR="00924862">
        <w:rPr>
          <w:rFonts w:ascii="Times New Roman" w:hAnsi="Times New Roman"/>
          <w:sz w:val="24"/>
          <w:szCs w:val="24"/>
          <w:lang w:eastAsia="lv-LV"/>
        </w:rPr>
        <w:t>”</w:t>
      </w:r>
      <w:r w:rsidRPr="006957B7">
        <w:rPr>
          <w:rFonts w:ascii="Times New Roman" w:hAnsi="Times New Roman"/>
          <w:sz w:val="24"/>
          <w:szCs w:val="24"/>
          <w:lang w:eastAsia="lv-LV"/>
        </w:rPr>
        <w:t xml:space="preserve"> un Aizsargjoslu likuma pamata, bet jau ierakstītos šāda veida apgrūtinājumus</w:t>
      </w:r>
      <w:r w:rsidR="00FC3376" w:rsidRPr="00FC3376">
        <w:t xml:space="preserve"> </w:t>
      </w:r>
      <w:r w:rsidR="00FC3376" w:rsidRPr="00FC3376">
        <w:rPr>
          <w:rFonts w:ascii="Times New Roman" w:hAnsi="Times New Roman"/>
          <w:sz w:val="24"/>
          <w:szCs w:val="24"/>
          <w:lang w:eastAsia="lv-LV"/>
        </w:rPr>
        <w:t>pakāpeniski dzēš</w:t>
      </w:r>
      <w:r w:rsidRPr="006957B7">
        <w:rPr>
          <w:rFonts w:ascii="Times New Roman" w:hAnsi="Times New Roman"/>
          <w:sz w:val="24"/>
          <w:szCs w:val="24"/>
          <w:lang w:eastAsia="lv-LV"/>
        </w:rPr>
        <w:t xml:space="preserve">, izskatot secīgi ienākušos nostiprinājuma lūgumus uz konkrēto nekustamo īpašumu. Turpmāk Datorizētā zemesgrāmata uzturēs informāciju vienīgi par tiem lietu tiesību apgrūtinājumiem, kas īpašumam rodas no līguma, testamenta vai tiesas lēmuma, un kuru ierakstīšana zemesgrāmatā izriet no Civillikuma un </w:t>
      </w:r>
      <w:proofErr w:type="spellStart"/>
      <w:r w:rsidRPr="006957B7">
        <w:rPr>
          <w:rFonts w:ascii="Times New Roman" w:hAnsi="Times New Roman"/>
          <w:i/>
          <w:iCs/>
          <w:sz w:val="24"/>
          <w:szCs w:val="24"/>
          <w:lang w:eastAsia="lv-LV"/>
        </w:rPr>
        <w:t>numerus</w:t>
      </w:r>
      <w:proofErr w:type="spellEnd"/>
      <w:r w:rsidRPr="006957B7">
        <w:rPr>
          <w:rFonts w:ascii="Times New Roman" w:hAnsi="Times New Roman"/>
          <w:i/>
          <w:iCs/>
          <w:sz w:val="24"/>
          <w:szCs w:val="24"/>
          <w:lang w:eastAsia="lv-LV"/>
        </w:rPr>
        <w:t xml:space="preserve"> </w:t>
      </w:r>
      <w:proofErr w:type="spellStart"/>
      <w:r w:rsidRPr="006957B7">
        <w:rPr>
          <w:rFonts w:ascii="Times New Roman" w:hAnsi="Times New Roman"/>
          <w:i/>
          <w:iCs/>
          <w:sz w:val="24"/>
          <w:szCs w:val="24"/>
          <w:lang w:eastAsia="lv-LV"/>
        </w:rPr>
        <w:t>clausus</w:t>
      </w:r>
      <w:proofErr w:type="spellEnd"/>
      <w:r w:rsidRPr="006957B7">
        <w:rPr>
          <w:rFonts w:ascii="Times New Roman" w:hAnsi="Times New Roman"/>
          <w:sz w:val="24"/>
          <w:szCs w:val="24"/>
          <w:lang w:eastAsia="lv-LV"/>
        </w:rPr>
        <w:t xml:space="preserve"> principa, kā arī servitūtus (piemēram, ceļa</w:t>
      </w:r>
      <w:r w:rsidR="0007136B">
        <w:rPr>
          <w:rFonts w:ascii="Times New Roman" w:hAnsi="Times New Roman"/>
          <w:sz w:val="24"/>
          <w:szCs w:val="24"/>
          <w:lang w:eastAsia="lv-LV"/>
        </w:rPr>
        <w:t xml:space="preserve"> servitūtu</w:t>
      </w:r>
      <w:r w:rsidRPr="006957B7">
        <w:rPr>
          <w:rFonts w:ascii="Times New Roman" w:hAnsi="Times New Roman"/>
          <w:sz w:val="24"/>
          <w:szCs w:val="24"/>
          <w:lang w:eastAsia="lv-LV"/>
        </w:rPr>
        <w:t xml:space="preserve">). </w:t>
      </w:r>
    </w:p>
    <w:p w14:paraId="1984AAB9" w14:textId="56CC090E" w:rsidR="00CA264A" w:rsidRPr="006957B7" w:rsidRDefault="00CA264A" w:rsidP="0007136B">
      <w:pPr>
        <w:spacing w:before="100" w:beforeAutospacing="1" w:line="240" w:lineRule="auto"/>
        <w:jc w:val="both"/>
        <w:rPr>
          <w:rFonts w:ascii="Times New Roman" w:hAnsi="Times New Roman"/>
          <w:sz w:val="24"/>
          <w:szCs w:val="24"/>
          <w:lang w:eastAsia="lv-LV"/>
        </w:rPr>
      </w:pPr>
      <w:r w:rsidRPr="006957B7">
        <w:rPr>
          <w:rFonts w:ascii="Times New Roman" w:hAnsi="Times New Roman"/>
          <w:sz w:val="24"/>
          <w:szCs w:val="24"/>
          <w:lang w:eastAsia="lv-LV"/>
        </w:rPr>
        <w:t xml:space="preserve">Uz likuma pamata izveidotie kadastra objektu apgrūtinājumi (tai skaitā, ĪADT, ML) tiek </w:t>
      </w:r>
      <w:r w:rsidRPr="006957B7">
        <w:rPr>
          <w:rFonts w:ascii="Times New Roman" w:hAnsi="Times New Roman"/>
          <w:sz w:val="24"/>
          <w:szCs w:val="24"/>
          <w:u w:val="single"/>
          <w:lang w:eastAsia="lv-LV"/>
        </w:rPr>
        <w:t>iekļauti un uzturēti Nekustamā īpašuma valsts kadastra informācijas sistēmā</w:t>
      </w:r>
      <w:r w:rsidRPr="006957B7">
        <w:rPr>
          <w:rFonts w:ascii="Times New Roman" w:hAnsi="Times New Roman"/>
          <w:sz w:val="24"/>
          <w:szCs w:val="24"/>
          <w:lang w:eastAsia="lv-LV"/>
        </w:rPr>
        <w:t xml:space="preserve"> (turpmāk – NĪVKIS). Nodrošinot minētās informācijas uzturēšanu vienas iestādes pārziņā, informācija netiek dublēta un mazinās administratīvais slogs arī institūcijām, kurām minētie apgrūtinājumi iepriekš bija jāreģistrē abās informācijas sistēmās.</w:t>
      </w:r>
    </w:p>
    <w:p w14:paraId="1D23FF5D" w14:textId="2320379C" w:rsidR="00C47E4E" w:rsidRDefault="00C47E4E" w:rsidP="0007136B">
      <w:pPr>
        <w:spacing w:before="100" w:beforeAutospacing="1" w:line="240" w:lineRule="auto"/>
        <w:jc w:val="both"/>
        <w:rPr>
          <w:rFonts w:ascii="Times New Roman" w:hAnsi="Times New Roman"/>
          <w:sz w:val="24"/>
          <w:szCs w:val="24"/>
          <w:lang w:eastAsia="lv-LV"/>
        </w:rPr>
      </w:pPr>
      <w:r w:rsidRPr="00C47E4E">
        <w:rPr>
          <w:rFonts w:ascii="Times New Roman" w:hAnsi="Times New Roman"/>
          <w:sz w:val="24"/>
          <w:szCs w:val="24"/>
          <w:lang w:eastAsia="lv-LV"/>
        </w:rPr>
        <w:t>Atbilstoši Apgrūtināto teritoriju informācijas sistēmas likumam</w:t>
      </w:r>
      <w:r w:rsidR="006A594A">
        <w:rPr>
          <w:rStyle w:val="FootnoteReference"/>
          <w:rFonts w:ascii="Times New Roman" w:hAnsi="Times New Roman"/>
          <w:sz w:val="24"/>
          <w:szCs w:val="24"/>
          <w:lang w:eastAsia="lv-LV"/>
        </w:rPr>
        <w:footnoteReference w:id="4"/>
      </w:r>
      <w:r w:rsidR="0071107A">
        <w:rPr>
          <w:rFonts w:ascii="Times New Roman" w:hAnsi="Times New Roman"/>
          <w:sz w:val="24"/>
          <w:szCs w:val="24"/>
          <w:lang w:eastAsia="lv-LV"/>
        </w:rPr>
        <w:t>, a</w:t>
      </w:r>
      <w:r w:rsidRPr="00C47E4E">
        <w:rPr>
          <w:rFonts w:ascii="Times New Roman" w:hAnsi="Times New Roman"/>
          <w:sz w:val="24"/>
          <w:szCs w:val="24"/>
          <w:lang w:eastAsia="lv-LV"/>
        </w:rPr>
        <w:t>pgrūtināto teritorijas informācijas sistēma (turpmāk – ATIS) ir valsts informācijas sistēma, kurā uzkrāj datus par apgrūtinātajām teritorijām</w:t>
      </w:r>
      <w:r w:rsidR="00145789">
        <w:rPr>
          <w:rStyle w:val="FootnoteReference"/>
          <w:rFonts w:ascii="Times New Roman" w:hAnsi="Times New Roman"/>
          <w:sz w:val="24"/>
          <w:szCs w:val="24"/>
          <w:lang w:eastAsia="lv-LV"/>
        </w:rPr>
        <w:footnoteReference w:id="5"/>
      </w:r>
      <w:r w:rsidRPr="00C47E4E">
        <w:rPr>
          <w:rFonts w:ascii="Times New Roman" w:hAnsi="Times New Roman"/>
          <w:sz w:val="24"/>
          <w:szCs w:val="24"/>
          <w:lang w:eastAsia="lv-LV"/>
        </w:rPr>
        <w:t xml:space="preserve"> (tai skaitā, ĪADT, to funkcionālo zonu un ML robežas</w:t>
      </w:r>
      <w:r w:rsidR="00282DBD">
        <w:rPr>
          <w:rStyle w:val="FootnoteReference"/>
          <w:rFonts w:ascii="Times New Roman" w:hAnsi="Times New Roman"/>
          <w:sz w:val="24"/>
          <w:szCs w:val="24"/>
          <w:lang w:eastAsia="lv-LV"/>
        </w:rPr>
        <w:footnoteReference w:id="6"/>
      </w:r>
      <w:r w:rsidRPr="00C47E4E">
        <w:rPr>
          <w:rFonts w:ascii="Times New Roman" w:hAnsi="Times New Roman"/>
          <w:sz w:val="24"/>
          <w:szCs w:val="24"/>
          <w:lang w:eastAsia="lv-LV"/>
        </w:rPr>
        <w:t>) un aizsargjoslu izraisošos objektus</w:t>
      </w:r>
      <w:r w:rsidR="00CF0F27">
        <w:rPr>
          <w:rStyle w:val="FootnoteReference"/>
          <w:rFonts w:ascii="Times New Roman" w:hAnsi="Times New Roman"/>
          <w:sz w:val="24"/>
          <w:szCs w:val="24"/>
          <w:lang w:eastAsia="lv-LV"/>
        </w:rPr>
        <w:footnoteReference w:id="7"/>
      </w:r>
      <w:r w:rsidR="00282DBD">
        <w:rPr>
          <w:rFonts w:ascii="Times New Roman" w:hAnsi="Times New Roman"/>
          <w:sz w:val="24"/>
          <w:szCs w:val="24"/>
          <w:lang w:eastAsia="lv-LV"/>
        </w:rPr>
        <w:t>.</w:t>
      </w:r>
      <w:r w:rsidRPr="00C47E4E">
        <w:rPr>
          <w:rFonts w:ascii="Times New Roman" w:hAnsi="Times New Roman"/>
          <w:sz w:val="24"/>
          <w:szCs w:val="24"/>
          <w:lang w:eastAsia="lv-LV"/>
        </w:rPr>
        <w:t xml:space="preserve"> Lai nodrošinātu aktuālu informāciju par katrā nekustamā īpašuma objektā esošajiem apgrūtinājumiem, pilnveidojami un automatizējami procesi datu aktualizācijai NĪVKIS pēc izmaiņām ATIS datos. Valsts zemes dienests plāno ATIS apgrūtināto teritoriju telpiskos datus savietot ar Kadastra karti, tādējādi NĪVKIS reģistrējot aktuālus nekustamā īpašuma objekta apgrūtinājumus no 2025.gada 1.februāra</w:t>
      </w:r>
      <w:r w:rsidR="00144B9E">
        <w:rPr>
          <w:rStyle w:val="FootnoteReference"/>
          <w:rFonts w:ascii="Times New Roman" w:hAnsi="Times New Roman"/>
          <w:sz w:val="24"/>
          <w:szCs w:val="24"/>
          <w:lang w:eastAsia="lv-LV"/>
        </w:rPr>
        <w:footnoteReference w:id="8"/>
      </w:r>
      <w:r w:rsidRPr="00C47E4E">
        <w:rPr>
          <w:rFonts w:ascii="Times New Roman" w:hAnsi="Times New Roman"/>
          <w:sz w:val="24"/>
          <w:szCs w:val="24"/>
          <w:lang w:eastAsia="lv-LV"/>
        </w:rPr>
        <w:t>.  Tieslietu ministrija (Valsts zemes dienests) ir kompetentā iestāde par ATIS un NĪVKIS pilnveidošanu (tai skaitā, plānoto datu šķelšanu un nekustamā īpašuma objekta apgrūtinājumu automātisku reģistrāciju NĪVKIS). Šobrīd Valsts zemes dienesta portālā www.kadastrs.lv var saņemt aktuālos ATIS datus (gan ģeotelpiskos, gan izdrukas veidā) par savā zemes vienībā esošām apgrūtinātajām teritorijām un objektiem, kam saskaņā ar Aizsargjoslu likumu noteiktas aizsargjoslas (</w:t>
      </w:r>
      <w:hyperlink r:id="rId9" w:history="1">
        <w:r w:rsidRPr="00143045">
          <w:rPr>
            <w:rStyle w:val="Hyperlink"/>
            <w:rFonts w:ascii="Times New Roman" w:hAnsi="Times New Roman"/>
            <w:sz w:val="24"/>
            <w:szCs w:val="24"/>
            <w:lang w:eastAsia="lv-LV"/>
          </w:rPr>
          <w:t>https://www.vzd.gov.lv/lv/pakalpojumi/ATISdszv</w:t>
        </w:r>
      </w:hyperlink>
      <w:r w:rsidRPr="00C47E4E">
        <w:rPr>
          <w:rFonts w:ascii="Times New Roman" w:hAnsi="Times New Roman"/>
          <w:sz w:val="24"/>
          <w:szCs w:val="24"/>
          <w:lang w:eastAsia="lv-LV"/>
        </w:rPr>
        <w:t>).</w:t>
      </w:r>
    </w:p>
    <w:p w14:paraId="3513D257" w14:textId="3059F841" w:rsidR="00CA264A" w:rsidRPr="006957B7" w:rsidRDefault="00CA264A" w:rsidP="00680E51">
      <w:pPr>
        <w:spacing w:before="100" w:beforeAutospacing="1" w:line="240" w:lineRule="auto"/>
        <w:jc w:val="both"/>
        <w:rPr>
          <w:rFonts w:ascii="Times New Roman" w:hAnsi="Times New Roman"/>
          <w:sz w:val="24"/>
          <w:szCs w:val="24"/>
          <w:lang w:eastAsia="lv-LV"/>
        </w:rPr>
      </w:pPr>
      <w:r w:rsidRPr="006957B7">
        <w:rPr>
          <w:rFonts w:ascii="Times New Roman" w:hAnsi="Times New Roman"/>
          <w:sz w:val="24"/>
          <w:szCs w:val="24"/>
          <w:lang w:eastAsia="lv-LV"/>
        </w:rPr>
        <w:t>Savukārt detalizēta informācija par zemes vienībā konstatētajām dabas vērtībām pieejama dabas datu pārvaldības sistēmā OZOLS (</w:t>
      </w:r>
      <w:hyperlink r:id="rId10" w:history="1">
        <w:r w:rsidRPr="006957B7">
          <w:rPr>
            <w:rStyle w:val="Hyperlink"/>
            <w:rFonts w:ascii="Times New Roman" w:hAnsi="Times New Roman"/>
            <w:sz w:val="24"/>
            <w:szCs w:val="24"/>
            <w:lang w:eastAsia="lv-LV"/>
          </w:rPr>
          <w:t>https://ozols.gov.lv/pub/</w:t>
        </w:r>
      </w:hyperlink>
      <w:r w:rsidRPr="006957B7">
        <w:rPr>
          <w:rFonts w:ascii="Times New Roman" w:hAnsi="Times New Roman"/>
          <w:sz w:val="24"/>
          <w:szCs w:val="24"/>
          <w:lang w:eastAsia="lv-LV"/>
        </w:rPr>
        <w:t xml:space="preserve">), savukārt </w:t>
      </w:r>
      <w:r w:rsidRPr="006957B7">
        <w:rPr>
          <w:rFonts w:ascii="Times New Roman" w:hAnsi="Times New Roman"/>
          <w:sz w:val="24"/>
          <w:szCs w:val="24"/>
          <w:lang w:eastAsia="lv-LV"/>
        </w:rPr>
        <w:lastRenderedPageBreak/>
        <w:t>nosacījumi saimniecisk</w:t>
      </w:r>
      <w:r w:rsidR="005A4611">
        <w:rPr>
          <w:rFonts w:ascii="Times New Roman" w:hAnsi="Times New Roman"/>
          <w:sz w:val="24"/>
          <w:szCs w:val="24"/>
          <w:lang w:eastAsia="lv-LV"/>
        </w:rPr>
        <w:t>ās</w:t>
      </w:r>
      <w:r w:rsidRPr="006957B7">
        <w:rPr>
          <w:rFonts w:ascii="Times New Roman" w:hAnsi="Times New Roman"/>
          <w:sz w:val="24"/>
          <w:szCs w:val="24"/>
          <w:lang w:eastAsia="lv-LV"/>
        </w:rPr>
        <w:t xml:space="preserve"> darbība</w:t>
      </w:r>
      <w:r w:rsidR="005A4611">
        <w:rPr>
          <w:rFonts w:ascii="Times New Roman" w:hAnsi="Times New Roman"/>
          <w:sz w:val="24"/>
          <w:szCs w:val="24"/>
          <w:lang w:eastAsia="lv-LV"/>
        </w:rPr>
        <w:t>s veikšanai ĪADT</w:t>
      </w:r>
      <w:r w:rsidRPr="006957B7">
        <w:rPr>
          <w:rFonts w:ascii="Times New Roman" w:hAnsi="Times New Roman"/>
          <w:sz w:val="24"/>
          <w:szCs w:val="24"/>
          <w:lang w:eastAsia="lv-LV"/>
        </w:rPr>
        <w:t xml:space="preserve"> – </w:t>
      </w:r>
      <w:hyperlink r:id="rId11" w:history="1">
        <w:r w:rsidRPr="006957B7">
          <w:rPr>
            <w:rStyle w:val="Hyperlink"/>
            <w:rFonts w:ascii="Times New Roman" w:hAnsi="Times New Roman"/>
            <w:sz w:val="24"/>
            <w:szCs w:val="24"/>
            <w:lang w:eastAsia="lv-LV"/>
          </w:rPr>
          <w:t>Vispārējos aizsardzības un izmantošanas noteikumos</w:t>
        </w:r>
      </w:hyperlink>
      <w:r w:rsidRPr="006957B7">
        <w:rPr>
          <w:rFonts w:ascii="Times New Roman" w:hAnsi="Times New Roman"/>
          <w:sz w:val="24"/>
          <w:szCs w:val="24"/>
          <w:lang w:eastAsia="lv-LV"/>
        </w:rPr>
        <w:t xml:space="preserve"> (ja ĪADT nav individuālo aizsardzības un izmantošanas noteikumu) vai konkrētās ĪADT individuālajos aizsardzības un izmantošanas noteikumos (ja tādi konkrētajai ĪADT ir apstiprināti)</w:t>
      </w:r>
      <w:r w:rsidR="3C201D76" w:rsidRPr="007F50EA">
        <w:rPr>
          <w:rFonts w:ascii="Times New Roman" w:hAnsi="Times New Roman"/>
          <w:sz w:val="24"/>
          <w:szCs w:val="24"/>
          <w:lang w:eastAsia="lv-LV"/>
        </w:rPr>
        <w:t>.</w:t>
      </w:r>
    </w:p>
    <w:p w14:paraId="12A06DF3" w14:textId="77777777" w:rsidR="003E09AD" w:rsidRPr="00407E41" w:rsidRDefault="003E09AD" w:rsidP="0C5ED3D0">
      <w:pPr>
        <w:spacing w:after="0" w:line="240" w:lineRule="auto"/>
        <w:jc w:val="both"/>
        <w:rPr>
          <w:rFonts w:ascii="Times" w:hAnsi="Times" w:cs="Times"/>
          <w:sz w:val="24"/>
          <w:szCs w:val="24"/>
        </w:rPr>
      </w:pPr>
    </w:p>
    <w:p w14:paraId="5239FCF0" w14:textId="1B38C347" w:rsidR="00725FE9" w:rsidRPr="00407E41" w:rsidRDefault="3ADB72D6" w:rsidP="35D23086">
      <w:pPr>
        <w:pStyle w:val="Heading2"/>
        <w:spacing w:line="240" w:lineRule="auto"/>
        <w:rPr>
          <w:rFonts w:ascii="Times" w:hAnsi="Times" w:cs="Times"/>
          <w:b/>
          <w:color w:val="auto"/>
          <w:sz w:val="24"/>
          <w:szCs w:val="24"/>
        </w:rPr>
      </w:pPr>
      <w:bookmarkStart w:id="3" w:name="_Toc177557172"/>
      <w:r w:rsidRPr="35D23086">
        <w:rPr>
          <w:rFonts w:ascii="Times" w:hAnsi="Times" w:cs="Times"/>
          <w:b/>
          <w:bCs/>
          <w:color w:val="auto"/>
          <w:sz w:val="24"/>
          <w:szCs w:val="24"/>
        </w:rPr>
        <w:t>Pašreizējā</w:t>
      </w:r>
      <w:r w:rsidR="00053E23" w:rsidRPr="00407E41">
        <w:rPr>
          <w:rFonts w:ascii="Times" w:hAnsi="Times" w:cs="Times"/>
          <w:b/>
          <w:bCs/>
          <w:color w:val="auto"/>
          <w:sz w:val="24"/>
          <w:szCs w:val="24"/>
        </w:rPr>
        <w:t xml:space="preserve"> situācija – kompensāciju ietvars</w:t>
      </w:r>
      <w:bookmarkEnd w:id="3"/>
    </w:p>
    <w:p w14:paraId="2161F92D" w14:textId="4596F9AD" w:rsidR="00725FE9" w:rsidRPr="00407E41" w:rsidRDefault="005D54C0" w:rsidP="005D5B85">
      <w:pPr>
        <w:spacing w:line="240" w:lineRule="auto"/>
        <w:jc w:val="both"/>
        <w:rPr>
          <w:rFonts w:ascii="Times" w:hAnsi="Times" w:cs="Times"/>
          <w:sz w:val="24"/>
          <w:szCs w:val="24"/>
        </w:rPr>
      </w:pPr>
      <w:r w:rsidRPr="00407E41">
        <w:rPr>
          <w:rFonts w:ascii="Times" w:hAnsi="Times" w:cs="Times"/>
          <w:sz w:val="24"/>
          <w:szCs w:val="24"/>
        </w:rPr>
        <w:t xml:space="preserve">Likuma “Par īpaši </w:t>
      </w:r>
      <w:r w:rsidR="00EA58B9" w:rsidRPr="00407E41">
        <w:rPr>
          <w:rFonts w:ascii="Times" w:hAnsi="Times" w:cs="Times"/>
          <w:sz w:val="24"/>
          <w:szCs w:val="24"/>
        </w:rPr>
        <w:t xml:space="preserve">aizsargājamām dabas teritorijām” 29. panta </w:t>
      </w:r>
      <w:r w:rsidR="4E054F49" w:rsidRPr="05153678">
        <w:rPr>
          <w:rFonts w:ascii="Times" w:hAnsi="Times" w:cs="Times"/>
          <w:sz w:val="24"/>
          <w:szCs w:val="24"/>
        </w:rPr>
        <w:t>pirmā</w:t>
      </w:r>
      <w:r w:rsidR="00EA58B9" w:rsidRPr="00407E41">
        <w:rPr>
          <w:rFonts w:ascii="Times" w:hAnsi="Times" w:cs="Times"/>
          <w:sz w:val="24"/>
          <w:szCs w:val="24"/>
        </w:rPr>
        <w:t xml:space="preserve"> daļa noteic, ka zemes īpašniekiem un lietotājiem aizsargājamās teritorijās ir tiesības uz normatīvajos aktos noteiktajiem nodokļu atvieglojumiem.</w:t>
      </w:r>
      <w:r w:rsidR="0089783B" w:rsidRPr="00407E41">
        <w:rPr>
          <w:rFonts w:ascii="Times" w:hAnsi="Times" w:cs="Times"/>
          <w:sz w:val="24"/>
          <w:szCs w:val="24"/>
        </w:rPr>
        <w:t xml:space="preserve"> </w:t>
      </w:r>
      <w:r w:rsidR="00E83DAB" w:rsidRPr="00407E41">
        <w:rPr>
          <w:rFonts w:ascii="Times" w:hAnsi="Times" w:cs="Times"/>
          <w:sz w:val="24"/>
          <w:szCs w:val="24"/>
        </w:rPr>
        <w:t>Tāpat zemes īpašniekiem</w:t>
      </w:r>
      <w:r w:rsidR="00924416" w:rsidRPr="00407E41">
        <w:rPr>
          <w:rFonts w:ascii="Times" w:hAnsi="Times" w:cs="Times"/>
          <w:sz w:val="24"/>
          <w:szCs w:val="24"/>
        </w:rPr>
        <w:t xml:space="preserve"> ir tiesības uz likumā noteikto </w:t>
      </w:r>
      <w:r w:rsidR="00BF3290" w:rsidRPr="00407E41">
        <w:rPr>
          <w:rFonts w:ascii="Times" w:hAnsi="Times" w:cs="Times"/>
          <w:sz w:val="24"/>
          <w:szCs w:val="24"/>
        </w:rPr>
        <w:t xml:space="preserve">kompensāciju par saimnieciskās darbības ierobežojumiem </w:t>
      </w:r>
      <w:r w:rsidR="00D1475F" w:rsidRPr="00407E41">
        <w:rPr>
          <w:rFonts w:ascii="Times" w:hAnsi="Times" w:cs="Times"/>
          <w:sz w:val="24"/>
          <w:szCs w:val="24"/>
        </w:rPr>
        <w:t>ĪADT.</w:t>
      </w:r>
      <w:r w:rsidR="4FF5674D" w:rsidRPr="0EE7143D">
        <w:rPr>
          <w:rFonts w:ascii="Times" w:hAnsi="Times" w:cs="Times"/>
          <w:sz w:val="24"/>
          <w:szCs w:val="24"/>
        </w:rPr>
        <w:t xml:space="preserve"> </w:t>
      </w:r>
      <w:r w:rsidR="00D17A2A" w:rsidRPr="00407E41">
        <w:rPr>
          <w:rFonts w:ascii="Times" w:hAnsi="Times" w:cs="Times"/>
          <w:sz w:val="24"/>
          <w:szCs w:val="24"/>
        </w:rPr>
        <w:t xml:space="preserve">Šādu kompensāciju </w:t>
      </w:r>
      <w:r w:rsidR="00C65DBA" w:rsidRPr="00407E41">
        <w:rPr>
          <w:rFonts w:ascii="Times" w:hAnsi="Times" w:cs="Times"/>
          <w:sz w:val="24"/>
          <w:szCs w:val="24"/>
        </w:rPr>
        <w:t xml:space="preserve">piešķiršanas </w:t>
      </w:r>
      <w:r w:rsidR="005B2A02" w:rsidRPr="00407E41">
        <w:rPr>
          <w:rFonts w:ascii="Times" w:hAnsi="Times" w:cs="Times"/>
          <w:sz w:val="24"/>
          <w:szCs w:val="24"/>
        </w:rPr>
        <w:t xml:space="preserve"> nosacījumus un kārtību nosaka Kompensāciju likums. </w:t>
      </w:r>
    </w:p>
    <w:p w14:paraId="1E127A92" w14:textId="15A977B4" w:rsidR="005B2D02" w:rsidRPr="00407E41" w:rsidRDefault="348D19FE" w:rsidP="005D5B85">
      <w:pPr>
        <w:spacing w:line="240" w:lineRule="auto"/>
        <w:jc w:val="both"/>
        <w:rPr>
          <w:rFonts w:ascii="Times" w:hAnsi="Times" w:cs="Times"/>
          <w:sz w:val="24"/>
          <w:szCs w:val="24"/>
        </w:rPr>
      </w:pPr>
      <w:r w:rsidRPr="00407E41">
        <w:rPr>
          <w:rFonts w:ascii="Times" w:hAnsi="Times" w:cs="Times"/>
          <w:sz w:val="24"/>
          <w:szCs w:val="24"/>
        </w:rPr>
        <w:t xml:space="preserve">Kompensāciju likums paredz nosacījumus, saskaņā ar kuriem piešķirama kompensācija par saimnieciskās darbības ierobežojumiem valsts un pašvaldību izveidotajās ĪADT un mikroliegumos. </w:t>
      </w:r>
    </w:p>
    <w:p w14:paraId="1BB6FB01" w14:textId="0604D03E" w:rsidR="005B2D02" w:rsidRPr="00407E41" w:rsidRDefault="348D19FE" w:rsidP="005D5B85">
      <w:pPr>
        <w:spacing w:line="240" w:lineRule="auto"/>
        <w:jc w:val="both"/>
        <w:rPr>
          <w:rFonts w:ascii="Times" w:hAnsi="Times" w:cs="Times"/>
          <w:sz w:val="24"/>
          <w:szCs w:val="24"/>
        </w:rPr>
      </w:pPr>
      <w:r w:rsidRPr="00407E41">
        <w:rPr>
          <w:rFonts w:ascii="Times" w:hAnsi="Times" w:cs="Times"/>
          <w:sz w:val="24"/>
          <w:szCs w:val="24"/>
        </w:rPr>
        <w:t>Kompensāciju likuma 2.</w:t>
      </w:r>
      <w:r w:rsidR="009B6933">
        <w:rPr>
          <w:rFonts w:ascii="Times" w:hAnsi="Times" w:cs="Times"/>
          <w:sz w:val="24"/>
          <w:szCs w:val="24"/>
        </w:rPr>
        <w:t> </w:t>
      </w:r>
      <w:r w:rsidRPr="00407E41">
        <w:rPr>
          <w:rFonts w:ascii="Times" w:hAnsi="Times" w:cs="Times"/>
          <w:sz w:val="24"/>
          <w:szCs w:val="24"/>
        </w:rPr>
        <w:t>panta pirmā daļa no</w:t>
      </w:r>
      <w:r w:rsidR="46B01188" w:rsidRPr="00407E41">
        <w:rPr>
          <w:rFonts w:ascii="Times" w:hAnsi="Times" w:cs="Times"/>
          <w:sz w:val="24"/>
          <w:szCs w:val="24"/>
        </w:rPr>
        <w:t>teic</w:t>
      </w:r>
      <w:r w:rsidRPr="00407E41">
        <w:rPr>
          <w:rFonts w:ascii="Times" w:hAnsi="Times" w:cs="Times"/>
          <w:sz w:val="24"/>
          <w:szCs w:val="24"/>
        </w:rPr>
        <w:t xml:space="preserve">, ka kompensāciju par </w:t>
      </w:r>
      <w:r w:rsidR="07916723" w:rsidRPr="00407E41">
        <w:rPr>
          <w:rFonts w:ascii="Times" w:hAnsi="Times" w:cs="Times"/>
          <w:sz w:val="24"/>
          <w:szCs w:val="24"/>
        </w:rPr>
        <w:t xml:space="preserve">lauksaimnieciskās vai </w:t>
      </w:r>
      <w:r w:rsidRPr="00407E41">
        <w:rPr>
          <w:rFonts w:ascii="Times" w:hAnsi="Times" w:cs="Times"/>
          <w:sz w:val="24"/>
          <w:szCs w:val="24"/>
        </w:rPr>
        <w:t xml:space="preserve">mežsaimnieciskās darbības ierobežojumiem </w:t>
      </w:r>
      <w:r w:rsidR="0C7A68DC" w:rsidRPr="00407E41">
        <w:rPr>
          <w:rFonts w:ascii="Times" w:hAnsi="Times" w:cs="Times"/>
          <w:sz w:val="24"/>
          <w:szCs w:val="24"/>
        </w:rPr>
        <w:t xml:space="preserve">ĪADT </w:t>
      </w:r>
      <w:r w:rsidRPr="00407E41">
        <w:rPr>
          <w:rFonts w:ascii="Times" w:hAnsi="Times" w:cs="Times"/>
          <w:sz w:val="24"/>
          <w:szCs w:val="24"/>
        </w:rPr>
        <w:t xml:space="preserve">piešķir ikgadēja atbalsta maksājuma veidā. </w:t>
      </w:r>
    </w:p>
    <w:p w14:paraId="792CCD90" w14:textId="1098C48C" w:rsidR="005B2D02" w:rsidRPr="00407E41" w:rsidRDefault="005B2D02" w:rsidP="005D5B85">
      <w:pPr>
        <w:spacing w:line="240" w:lineRule="auto"/>
        <w:jc w:val="both"/>
        <w:rPr>
          <w:rFonts w:ascii="Times" w:hAnsi="Times" w:cs="Times"/>
          <w:sz w:val="24"/>
          <w:szCs w:val="24"/>
        </w:rPr>
      </w:pPr>
      <w:r w:rsidRPr="00407E41">
        <w:rPr>
          <w:rFonts w:ascii="Times" w:hAnsi="Times" w:cs="Times"/>
          <w:sz w:val="24"/>
          <w:szCs w:val="24"/>
        </w:rPr>
        <w:t>Kompensāciju likuma 2.</w:t>
      </w:r>
      <w:r w:rsidR="4C95E489" w:rsidRPr="05153678">
        <w:rPr>
          <w:rFonts w:ascii="Times" w:hAnsi="Times" w:cs="Times"/>
          <w:sz w:val="24"/>
          <w:szCs w:val="24"/>
        </w:rPr>
        <w:t xml:space="preserve"> </w:t>
      </w:r>
      <w:r w:rsidRPr="00407E41">
        <w:rPr>
          <w:rFonts w:ascii="Times" w:hAnsi="Times" w:cs="Times"/>
          <w:sz w:val="24"/>
          <w:szCs w:val="24"/>
        </w:rPr>
        <w:t xml:space="preserve">panta otrā daļa paredz, ka ikgadēju atbalsta maksājumu par saimnieciskās darbības ierobežojumiem </w:t>
      </w:r>
      <w:r w:rsidR="00CD3406" w:rsidRPr="00CD3406">
        <w:rPr>
          <w:rFonts w:ascii="Times" w:hAnsi="Times" w:cs="Times"/>
          <w:sz w:val="24"/>
          <w:szCs w:val="24"/>
        </w:rPr>
        <w:t>Eiropas</w:t>
      </w:r>
      <w:r w:rsidRPr="00407E41">
        <w:rPr>
          <w:rFonts w:ascii="Times" w:hAnsi="Times" w:cs="Times"/>
          <w:sz w:val="24"/>
          <w:szCs w:val="24"/>
        </w:rPr>
        <w:t xml:space="preserve"> nozīmes aizsargājamās dabas teritorijās (turpmāk - </w:t>
      </w:r>
      <w:proofErr w:type="spellStart"/>
      <w:r w:rsidR="009B01B1" w:rsidRPr="009B01B1">
        <w:rPr>
          <w:rFonts w:ascii="Times" w:hAnsi="Times" w:cs="Times"/>
          <w:i/>
          <w:iCs/>
          <w:sz w:val="24"/>
          <w:szCs w:val="24"/>
        </w:rPr>
        <w:t>Natura</w:t>
      </w:r>
      <w:proofErr w:type="spellEnd"/>
      <w:r w:rsidR="009B01B1" w:rsidRPr="009B01B1">
        <w:rPr>
          <w:rFonts w:ascii="Times" w:hAnsi="Times" w:cs="Times"/>
          <w:i/>
          <w:iCs/>
          <w:sz w:val="24"/>
          <w:szCs w:val="24"/>
        </w:rPr>
        <w:t xml:space="preserve"> 2000</w:t>
      </w:r>
      <w:r w:rsidRPr="00407E41">
        <w:rPr>
          <w:rFonts w:ascii="Times" w:hAnsi="Times" w:cs="Times"/>
          <w:sz w:val="24"/>
          <w:szCs w:val="24"/>
        </w:rPr>
        <w:t>) izmaksā normatīvajos aktos par lauku attīstības atbalsta piešķiršanu noteiktajā kārtībā no attiecīgo ES fondu līdzekļiem.</w:t>
      </w:r>
      <w:r w:rsidR="00696579" w:rsidRPr="00407E41">
        <w:rPr>
          <w:rFonts w:ascii="Times" w:hAnsi="Times" w:cs="Times"/>
          <w:sz w:val="24"/>
          <w:szCs w:val="24"/>
        </w:rPr>
        <w:t xml:space="preserve"> Tāpat no </w:t>
      </w:r>
      <w:r w:rsidR="002A754A" w:rsidRPr="00407E41">
        <w:rPr>
          <w:rFonts w:ascii="Times" w:hAnsi="Times" w:cs="Times"/>
          <w:sz w:val="24"/>
          <w:szCs w:val="24"/>
        </w:rPr>
        <w:t>attiecīgo ES fondu līdzekļiem va</w:t>
      </w:r>
      <w:r w:rsidR="079158BA" w:rsidRPr="00407E41">
        <w:rPr>
          <w:rFonts w:ascii="Times" w:hAnsi="Times" w:cs="Times"/>
          <w:sz w:val="24"/>
          <w:szCs w:val="24"/>
        </w:rPr>
        <w:t>r</w:t>
      </w:r>
      <w:r w:rsidR="002A754A" w:rsidRPr="00407E41">
        <w:rPr>
          <w:rFonts w:ascii="Times" w:hAnsi="Times" w:cs="Times"/>
          <w:sz w:val="24"/>
          <w:szCs w:val="24"/>
        </w:rPr>
        <w:t xml:space="preserve"> </w:t>
      </w:r>
      <w:r w:rsidR="00D74524" w:rsidRPr="00407E41">
        <w:rPr>
          <w:rFonts w:ascii="Times" w:hAnsi="Times" w:cs="Times"/>
          <w:sz w:val="24"/>
          <w:szCs w:val="24"/>
        </w:rPr>
        <w:t>iz</w:t>
      </w:r>
      <w:r w:rsidR="002A754A" w:rsidRPr="00407E41">
        <w:rPr>
          <w:rFonts w:ascii="Times" w:hAnsi="Times" w:cs="Times"/>
          <w:sz w:val="24"/>
          <w:szCs w:val="24"/>
        </w:rPr>
        <w:t xml:space="preserve">maksāt </w:t>
      </w:r>
      <w:r w:rsidRPr="00407E41">
        <w:rPr>
          <w:rFonts w:ascii="Times" w:hAnsi="Times" w:cs="Times"/>
          <w:sz w:val="24"/>
          <w:szCs w:val="24"/>
        </w:rPr>
        <w:t>ikgadēju atbalsta maksājumu par saimnieciskās darbības ierobežojumiem</w:t>
      </w:r>
      <w:r w:rsidR="00D74524" w:rsidRPr="00407E41">
        <w:rPr>
          <w:rFonts w:ascii="Times" w:hAnsi="Times" w:cs="Times"/>
          <w:sz w:val="24"/>
          <w:szCs w:val="24"/>
        </w:rPr>
        <w:t xml:space="preserve"> mikroliegumos. </w:t>
      </w:r>
    </w:p>
    <w:p w14:paraId="4C6D1087" w14:textId="6CF4CED6" w:rsidR="00053E23" w:rsidRPr="00407E41" w:rsidRDefault="348D19FE" w:rsidP="005D5B85">
      <w:pPr>
        <w:spacing w:line="240" w:lineRule="auto"/>
        <w:jc w:val="both"/>
        <w:rPr>
          <w:rFonts w:ascii="Times" w:hAnsi="Times" w:cs="Times"/>
          <w:sz w:val="24"/>
          <w:szCs w:val="24"/>
        </w:rPr>
      </w:pPr>
      <w:r w:rsidRPr="00407E41">
        <w:rPr>
          <w:rFonts w:ascii="Times" w:hAnsi="Times" w:cs="Times"/>
          <w:sz w:val="24"/>
          <w:szCs w:val="24"/>
        </w:rPr>
        <w:t>Savukārt saskaņā ar Kompensāciju likuma 2.</w:t>
      </w:r>
      <w:r w:rsidR="295AFFAE" w:rsidRPr="05153678">
        <w:rPr>
          <w:rFonts w:ascii="Times" w:hAnsi="Times" w:cs="Times"/>
          <w:sz w:val="24"/>
          <w:szCs w:val="24"/>
        </w:rPr>
        <w:t xml:space="preserve"> </w:t>
      </w:r>
      <w:r w:rsidRPr="00407E41">
        <w:rPr>
          <w:rFonts w:ascii="Times" w:hAnsi="Times" w:cs="Times"/>
          <w:sz w:val="24"/>
          <w:szCs w:val="24"/>
        </w:rPr>
        <w:t xml:space="preserve">panta ceturto daļu kompensāciju par saimnieciskās darbības ierobežojumiem valsts un pašvaldības nozīmes </w:t>
      </w:r>
      <w:r w:rsidR="4EF62B11" w:rsidRPr="00407E41">
        <w:rPr>
          <w:rFonts w:ascii="Times" w:hAnsi="Times" w:cs="Times"/>
          <w:sz w:val="24"/>
          <w:szCs w:val="24"/>
        </w:rPr>
        <w:t xml:space="preserve">ĪADT </w:t>
      </w:r>
      <w:r w:rsidRPr="00407E41">
        <w:rPr>
          <w:rFonts w:ascii="Times" w:hAnsi="Times" w:cs="Times"/>
          <w:sz w:val="24"/>
          <w:szCs w:val="24"/>
        </w:rPr>
        <w:t>piešķir no valsts vai pašvaldības budžeta atbilstoši šim mērķim valsts vai pašvaldības budžetā paredzētajiem līdzekļiem.</w:t>
      </w:r>
      <w:r w:rsidR="00F01DB8">
        <w:rPr>
          <w:rFonts w:ascii="Times" w:hAnsi="Times" w:cs="Times"/>
          <w:sz w:val="24"/>
          <w:szCs w:val="24"/>
        </w:rPr>
        <w:t xml:space="preserve"> </w:t>
      </w:r>
      <w:r w:rsidR="000B690D">
        <w:rPr>
          <w:rFonts w:ascii="Times" w:hAnsi="Times" w:cs="Times"/>
          <w:sz w:val="24"/>
          <w:szCs w:val="24"/>
        </w:rPr>
        <w:t>Kompensāciju likumā no</w:t>
      </w:r>
      <w:r w:rsidR="00B81409">
        <w:rPr>
          <w:rFonts w:ascii="Times" w:hAnsi="Times" w:cs="Times"/>
          <w:sz w:val="24"/>
          <w:szCs w:val="24"/>
        </w:rPr>
        <w:t>teikts</w:t>
      </w:r>
      <w:r w:rsidR="000B690D">
        <w:rPr>
          <w:rFonts w:ascii="Times" w:hAnsi="Times" w:cs="Times"/>
          <w:sz w:val="24"/>
          <w:szCs w:val="24"/>
        </w:rPr>
        <w:t xml:space="preserve">, ka no pašvaldību budžetā paredzētajiem līdzekļiem kompensācijas maksā par saimnieciskās darbības ierobežojumiem pašvaldības izveidotā ĪADT. </w:t>
      </w:r>
      <w:r w:rsidR="00B81409">
        <w:rPr>
          <w:rFonts w:ascii="Times" w:hAnsi="Times" w:cs="Times"/>
          <w:sz w:val="24"/>
          <w:szCs w:val="24"/>
        </w:rPr>
        <w:t xml:space="preserve"> </w:t>
      </w:r>
    </w:p>
    <w:p w14:paraId="3B1179A6" w14:textId="68B20DC8" w:rsidR="00F8749D" w:rsidRPr="00407E41" w:rsidRDefault="59755F60" w:rsidP="005D5B85">
      <w:pPr>
        <w:spacing w:line="240" w:lineRule="auto"/>
        <w:jc w:val="both"/>
        <w:rPr>
          <w:rFonts w:ascii="Times" w:hAnsi="Times" w:cs="Times"/>
          <w:sz w:val="24"/>
          <w:szCs w:val="24"/>
        </w:rPr>
      </w:pPr>
      <w:r w:rsidRPr="00407E41">
        <w:rPr>
          <w:rFonts w:ascii="Times" w:hAnsi="Times" w:cs="Times"/>
          <w:sz w:val="24"/>
          <w:szCs w:val="24"/>
        </w:rPr>
        <w:t>Saskaņā ar Kompensāciju likuma 5.</w:t>
      </w:r>
      <w:r w:rsidR="53743B0E" w:rsidRPr="05153678">
        <w:rPr>
          <w:rFonts w:ascii="Times" w:hAnsi="Times" w:cs="Times"/>
          <w:sz w:val="24"/>
          <w:szCs w:val="24"/>
        </w:rPr>
        <w:t xml:space="preserve"> </w:t>
      </w:r>
      <w:r w:rsidRPr="05153678">
        <w:rPr>
          <w:rFonts w:ascii="Times" w:hAnsi="Times" w:cs="Times"/>
          <w:sz w:val="24"/>
          <w:szCs w:val="24"/>
        </w:rPr>
        <w:t>pantu</w:t>
      </w:r>
      <w:r w:rsidRPr="00407E41">
        <w:rPr>
          <w:rFonts w:ascii="Times" w:hAnsi="Times" w:cs="Times"/>
          <w:sz w:val="24"/>
          <w:szCs w:val="24"/>
        </w:rPr>
        <w:t xml:space="preserve"> tiesības prasīt kompensāciju ir zemes īpašniekam, kura īpašuma tiesības uz zemi nostiprinātas zemesgrāmatā. Ja zemes īpašums pieder vairākiem īpašniekiem, kompensāciju prasa tikai visi kopīpašnieki, savstarpēji vienojoties. Zemes īpašniekam ir tiesības prasīt kompensāciju, ja meža zemes platībai ir spēkā esoša meža inventarizācijas lieta. Zemes īpašnieka kompensācijas pieprasījumu izskata, ja par iepriekšējo gadu un kārtējo gada ceturksni ir samaksāts </w:t>
      </w:r>
      <w:r w:rsidR="6999874E" w:rsidRPr="00407E41">
        <w:rPr>
          <w:rFonts w:ascii="Times" w:hAnsi="Times" w:cs="Times"/>
          <w:sz w:val="24"/>
          <w:szCs w:val="24"/>
        </w:rPr>
        <w:t>n</w:t>
      </w:r>
      <w:r w:rsidR="71B1824C" w:rsidRPr="00407E41">
        <w:rPr>
          <w:rFonts w:ascii="Times" w:hAnsi="Times" w:cs="Times"/>
          <w:sz w:val="24"/>
          <w:szCs w:val="24"/>
        </w:rPr>
        <w:t>ekustamā īpašuma nodoklis (tur</w:t>
      </w:r>
      <w:r w:rsidR="4C7259B6" w:rsidRPr="00407E41">
        <w:rPr>
          <w:rFonts w:ascii="Times" w:hAnsi="Times" w:cs="Times"/>
          <w:sz w:val="24"/>
          <w:szCs w:val="24"/>
        </w:rPr>
        <w:t>pm</w:t>
      </w:r>
      <w:r w:rsidR="71B1824C" w:rsidRPr="00407E41">
        <w:rPr>
          <w:rFonts w:ascii="Times" w:hAnsi="Times" w:cs="Times"/>
          <w:sz w:val="24"/>
          <w:szCs w:val="24"/>
        </w:rPr>
        <w:t xml:space="preserve">āk - </w:t>
      </w:r>
      <w:r w:rsidRPr="00407E41">
        <w:rPr>
          <w:rFonts w:ascii="Times" w:hAnsi="Times" w:cs="Times"/>
          <w:sz w:val="24"/>
          <w:szCs w:val="24"/>
        </w:rPr>
        <w:t>NĪN</w:t>
      </w:r>
      <w:r w:rsidR="5557DDC0" w:rsidRPr="00407E41">
        <w:rPr>
          <w:rFonts w:ascii="Times" w:hAnsi="Times" w:cs="Times"/>
          <w:sz w:val="24"/>
          <w:szCs w:val="24"/>
        </w:rPr>
        <w:t>)</w:t>
      </w:r>
      <w:r w:rsidRPr="00407E41">
        <w:rPr>
          <w:rFonts w:ascii="Times" w:hAnsi="Times" w:cs="Times"/>
          <w:sz w:val="24"/>
          <w:szCs w:val="24"/>
        </w:rPr>
        <w:t>. Ja zemes īpašniekam uzlikts naudas sods par pārkāpumiem vides jomā, kā arī ja viņa vainas dēļ videi vai mežam nodarīti zaudējumi, šī zemes īpašnieka kompensācijas pieprasījumu izskata tikai tad, kad viņš normatīvajos aktos par pārkāpumiem vides jomā noteiktajā kārtībā ir samaksājis naudas sodu un atlīdzinājis videi un mežam nodarītos zaudējumus.</w:t>
      </w:r>
      <w:r w:rsidR="251F2012" w:rsidRPr="00407E41">
        <w:rPr>
          <w:rFonts w:ascii="Times" w:hAnsi="Times" w:cs="Times"/>
          <w:sz w:val="24"/>
          <w:szCs w:val="24"/>
        </w:rPr>
        <w:t xml:space="preserve"> Tāpat Kompensāciju likuma 5. pants nosaka, ka </w:t>
      </w:r>
      <w:r w:rsidR="3A0D9A72" w:rsidRPr="00407E41">
        <w:rPr>
          <w:rFonts w:ascii="Times" w:hAnsi="Times" w:cs="Times"/>
          <w:sz w:val="24"/>
          <w:szCs w:val="24"/>
        </w:rPr>
        <w:t xml:space="preserve">zemes īpašniekam attiecībā uz konkrētu zemesgabalu, kuram noteikti saimnieciskās darbības ierobežojumi, gadā var piešķirt tikai vienu kompensāciju — no </w:t>
      </w:r>
      <w:r w:rsidR="004A3653" w:rsidRPr="004A3653">
        <w:rPr>
          <w:rFonts w:ascii="Times" w:hAnsi="Times" w:cs="Times"/>
          <w:sz w:val="24"/>
          <w:szCs w:val="24"/>
        </w:rPr>
        <w:t>Eiropas</w:t>
      </w:r>
      <w:r w:rsidR="3A0D9A72" w:rsidRPr="00407E41">
        <w:rPr>
          <w:rFonts w:ascii="Times" w:hAnsi="Times" w:cs="Times"/>
          <w:sz w:val="24"/>
          <w:szCs w:val="24"/>
        </w:rPr>
        <w:t xml:space="preserve"> Savienības fondu līdzekļiem vai no valsts vai pašvaldības budžeta.</w:t>
      </w:r>
    </w:p>
    <w:p w14:paraId="1E255EFD" w14:textId="1AB9D080" w:rsidR="00F8749D" w:rsidRPr="00407E41" w:rsidRDefault="00F8749D" w:rsidP="005D5B85">
      <w:pPr>
        <w:spacing w:line="240" w:lineRule="auto"/>
        <w:jc w:val="both"/>
        <w:rPr>
          <w:rFonts w:ascii="Times" w:hAnsi="Times" w:cs="Times"/>
          <w:sz w:val="24"/>
          <w:szCs w:val="24"/>
        </w:rPr>
      </w:pPr>
      <w:r w:rsidRPr="00407E41">
        <w:rPr>
          <w:rFonts w:ascii="Times" w:hAnsi="Times" w:cs="Times"/>
          <w:sz w:val="24"/>
          <w:szCs w:val="24"/>
        </w:rPr>
        <w:lastRenderedPageBreak/>
        <w:t>Kompensāciju no valsts vai pašvaldības budžeta nepiešķir tiešās un pastarpinātās pārvaldes institūcijām un valsts vai pašvaldību kapitālsabiedrībām.</w:t>
      </w:r>
    </w:p>
    <w:p w14:paraId="2560F948" w14:textId="501158A1" w:rsidR="006E2826" w:rsidRDefault="10F19CAA" w:rsidP="006E2826">
      <w:pPr>
        <w:spacing w:after="0" w:line="240" w:lineRule="auto"/>
        <w:jc w:val="both"/>
        <w:rPr>
          <w:rFonts w:ascii="Times" w:hAnsi="Times" w:cs="Times"/>
          <w:sz w:val="24"/>
          <w:szCs w:val="24"/>
        </w:rPr>
      </w:pPr>
      <w:r w:rsidRPr="00407E41">
        <w:rPr>
          <w:rFonts w:ascii="Times" w:hAnsi="Times" w:cs="Times"/>
          <w:sz w:val="24"/>
          <w:szCs w:val="24"/>
        </w:rPr>
        <w:t xml:space="preserve">Lauku atbalsta dienests (turpmāk - </w:t>
      </w:r>
      <w:r w:rsidR="59755F60" w:rsidRPr="00407E41">
        <w:rPr>
          <w:rFonts w:ascii="Times" w:hAnsi="Times" w:cs="Times"/>
          <w:sz w:val="24"/>
          <w:szCs w:val="24"/>
        </w:rPr>
        <w:t>LAD</w:t>
      </w:r>
      <w:r w:rsidR="4E997139" w:rsidRPr="00407E41">
        <w:rPr>
          <w:rFonts w:ascii="Times" w:hAnsi="Times" w:cs="Times"/>
          <w:sz w:val="24"/>
          <w:szCs w:val="24"/>
        </w:rPr>
        <w:t>)</w:t>
      </w:r>
      <w:r w:rsidR="59755F60" w:rsidRPr="00407E41">
        <w:rPr>
          <w:rFonts w:ascii="Times" w:hAnsi="Times" w:cs="Times"/>
          <w:sz w:val="24"/>
          <w:szCs w:val="24"/>
        </w:rPr>
        <w:t xml:space="preserve"> kompensāciju izmaksu veic saskaņā ar </w:t>
      </w:r>
      <w:r w:rsidR="4167FBEC" w:rsidRPr="00407E41">
        <w:rPr>
          <w:rFonts w:ascii="Times" w:hAnsi="Times" w:cs="Times"/>
          <w:sz w:val="24"/>
          <w:szCs w:val="24"/>
        </w:rPr>
        <w:t xml:space="preserve"> M</w:t>
      </w:r>
      <w:r w:rsidR="00D533C2">
        <w:rPr>
          <w:rFonts w:ascii="Times" w:hAnsi="Times" w:cs="Times"/>
          <w:sz w:val="24"/>
          <w:szCs w:val="24"/>
        </w:rPr>
        <w:t>K</w:t>
      </w:r>
      <w:r w:rsidR="4167FBEC" w:rsidRPr="00407E41">
        <w:rPr>
          <w:rFonts w:ascii="Times" w:hAnsi="Times" w:cs="Times"/>
          <w:sz w:val="24"/>
          <w:szCs w:val="24"/>
        </w:rPr>
        <w:t xml:space="preserve"> 2023. gada 18. aprīļa noteikumiem Nr. 197 </w:t>
      </w:r>
      <w:r w:rsidR="00CB1646" w:rsidRPr="00407E41">
        <w:rPr>
          <w:rFonts w:ascii="Times" w:hAnsi="Times" w:cs="Times"/>
          <w:sz w:val="24"/>
          <w:szCs w:val="24"/>
        </w:rPr>
        <w:t>“</w:t>
      </w:r>
      <w:r w:rsidR="4167FBEC" w:rsidRPr="00407E41">
        <w:rPr>
          <w:rFonts w:ascii="Times" w:hAnsi="Times" w:cs="Times"/>
          <w:sz w:val="24"/>
          <w:szCs w:val="24"/>
        </w:rPr>
        <w:t xml:space="preserve">Atbalsta piešķiršanas kārtība </w:t>
      </w:r>
      <w:r w:rsidR="004A3653" w:rsidRPr="004A3653">
        <w:rPr>
          <w:rFonts w:ascii="Times" w:hAnsi="Times" w:cs="Times"/>
          <w:sz w:val="24"/>
          <w:szCs w:val="24"/>
        </w:rPr>
        <w:t>Eiropas</w:t>
      </w:r>
      <w:r w:rsidR="4167FBEC" w:rsidRPr="00407E41">
        <w:rPr>
          <w:rFonts w:ascii="Times" w:hAnsi="Times" w:cs="Times"/>
          <w:sz w:val="24"/>
          <w:szCs w:val="24"/>
        </w:rPr>
        <w:t xml:space="preserve"> Lauksaimniecības fonda lauku attīstībai </w:t>
      </w:r>
      <w:proofErr w:type="spellStart"/>
      <w:r w:rsidR="4167FBEC" w:rsidRPr="00407E41">
        <w:rPr>
          <w:rFonts w:ascii="Times" w:hAnsi="Times" w:cs="Times"/>
          <w:sz w:val="24"/>
          <w:szCs w:val="24"/>
        </w:rPr>
        <w:t>platībatkarīgo</w:t>
      </w:r>
      <w:proofErr w:type="spellEnd"/>
      <w:r w:rsidR="4167FBEC" w:rsidRPr="00407E41">
        <w:rPr>
          <w:rFonts w:ascii="Times" w:hAnsi="Times" w:cs="Times"/>
          <w:sz w:val="24"/>
          <w:szCs w:val="24"/>
        </w:rPr>
        <w:t xml:space="preserve"> un </w:t>
      </w:r>
      <w:proofErr w:type="spellStart"/>
      <w:r w:rsidR="4167FBEC" w:rsidRPr="00407E41">
        <w:rPr>
          <w:rFonts w:ascii="Times" w:hAnsi="Times" w:cs="Times"/>
          <w:sz w:val="24"/>
          <w:szCs w:val="24"/>
        </w:rPr>
        <w:t>dzīvniekatkarīgo</w:t>
      </w:r>
      <w:proofErr w:type="spellEnd"/>
      <w:r w:rsidR="4167FBEC" w:rsidRPr="00407E41">
        <w:rPr>
          <w:rFonts w:ascii="Times" w:hAnsi="Times" w:cs="Times"/>
          <w:sz w:val="24"/>
          <w:szCs w:val="24"/>
        </w:rPr>
        <w:t xml:space="preserve"> saistību īstenošanai</w:t>
      </w:r>
      <w:r w:rsidR="7B7A0CBD" w:rsidRPr="00407E41">
        <w:rPr>
          <w:rFonts w:ascii="Times" w:hAnsi="Times" w:cs="Times"/>
          <w:sz w:val="24"/>
          <w:szCs w:val="24"/>
        </w:rPr>
        <w:t>" (turpmāk - MK noteikumi Nr.197).</w:t>
      </w:r>
      <w:r w:rsidR="007D3D3E" w:rsidRPr="00407E41">
        <w:rPr>
          <w:rFonts w:ascii="Times" w:hAnsi="Times" w:cs="Times"/>
          <w:sz w:val="24"/>
          <w:szCs w:val="24"/>
        </w:rPr>
        <w:t xml:space="preserve"> </w:t>
      </w:r>
    </w:p>
    <w:p w14:paraId="4974A43C" w14:textId="77777777" w:rsidR="006E2826" w:rsidRDefault="006E2826" w:rsidP="006E2826">
      <w:pPr>
        <w:spacing w:after="0" w:line="240" w:lineRule="auto"/>
        <w:jc w:val="both"/>
        <w:rPr>
          <w:rFonts w:ascii="Times" w:hAnsi="Times" w:cs="Times"/>
          <w:sz w:val="24"/>
          <w:szCs w:val="24"/>
        </w:rPr>
      </w:pPr>
    </w:p>
    <w:p w14:paraId="152C7584" w14:textId="2388E8B9" w:rsidR="00251680" w:rsidRDefault="00A242BF" w:rsidP="00BB3D6E">
      <w:pPr>
        <w:spacing w:after="240" w:line="240" w:lineRule="auto"/>
        <w:jc w:val="both"/>
        <w:rPr>
          <w:rFonts w:ascii="Times" w:hAnsi="Times" w:cs="Times"/>
          <w:sz w:val="24"/>
          <w:szCs w:val="24"/>
        </w:rPr>
      </w:pPr>
      <w:r w:rsidRPr="00407E41">
        <w:rPr>
          <w:rFonts w:ascii="Times" w:hAnsi="Times" w:cs="Times"/>
          <w:sz w:val="24"/>
          <w:szCs w:val="24"/>
        </w:rPr>
        <w:t xml:space="preserve">Izmaksājamo kompensāciju likmes noteiktas MK noteikumu Nr.197 82. </w:t>
      </w:r>
      <w:r>
        <w:rPr>
          <w:rFonts w:ascii="Times" w:hAnsi="Times" w:cs="Times"/>
          <w:sz w:val="24"/>
          <w:szCs w:val="24"/>
        </w:rPr>
        <w:t xml:space="preserve">un 90. </w:t>
      </w:r>
      <w:r w:rsidRPr="00407E41">
        <w:rPr>
          <w:rFonts w:ascii="Times" w:hAnsi="Times" w:cs="Times"/>
          <w:sz w:val="24"/>
          <w:szCs w:val="24"/>
        </w:rPr>
        <w:t>punktā</w:t>
      </w:r>
      <w:r w:rsidR="00251680">
        <w:rPr>
          <w:rFonts w:ascii="Times" w:hAnsi="Times" w:cs="Times"/>
          <w:sz w:val="24"/>
          <w:szCs w:val="24"/>
        </w:rPr>
        <w:t xml:space="preserve">, kur </w:t>
      </w:r>
      <w:r w:rsidR="006E2826">
        <w:rPr>
          <w:rFonts w:ascii="Times" w:hAnsi="Times" w:cs="Times"/>
          <w:sz w:val="24"/>
          <w:szCs w:val="24"/>
        </w:rPr>
        <w:t xml:space="preserve">par mežsaimnieciskās darbības ierobežojumiem </w:t>
      </w:r>
      <w:r w:rsidR="00251680">
        <w:rPr>
          <w:rFonts w:ascii="Times" w:hAnsi="Times" w:cs="Times"/>
          <w:sz w:val="24"/>
          <w:szCs w:val="24"/>
        </w:rPr>
        <w:t>noteiktas šādas ikgadējo maksājumu likmes</w:t>
      </w:r>
      <w:r w:rsidR="00C8474B">
        <w:rPr>
          <w:rFonts w:ascii="Times" w:hAnsi="Times" w:cs="Times"/>
          <w:sz w:val="24"/>
          <w:szCs w:val="24"/>
        </w:rPr>
        <w:t xml:space="preserve"> par vienu </w:t>
      </w:r>
      <w:proofErr w:type="spellStart"/>
      <w:r w:rsidR="00C8474B">
        <w:rPr>
          <w:rFonts w:ascii="Times" w:hAnsi="Times" w:cs="Times"/>
          <w:sz w:val="24"/>
          <w:szCs w:val="24"/>
        </w:rPr>
        <w:t>atbalsttiesīgās</w:t>
      </w:r>
      <w:proofErr w:type="spellEnd"/>
      <w:r w:rsidR="00C8474B">
        <w:rPr>
          <w:rFonts w:ascii="Times" w:hAnsi="Times" w:cs="Times"/>
          <w:sz w:val="24"/>
          <w:szCs w:val="24"/>
        </w:rPr>
        <w:t xml:space="preserve"> platības hektāru</w:t>
      </w:r>
      <w:r w:rsidR="00251680">
        <w:rPr>
          <w:rFonts w:ascii="Times" w:hAnsi="Times" w:cs="Times"/>
          <w:sz w:val="24"/>
          <w:szCs w:val="24"/>
        </w:rPr>
        <w:t>:</w:t>
      </w:r>
    </w:p>
    <w:p w14:paraId="28730A69" w14:textId="77777777" w:rsidR="00BB3D6E" w:rsidRDefault="00BB3D6E" w:rsidP="00BB3D6E">
      <w:pPr>
        <w:spacing w:after="0" w:line="240" w:lineRule="auto"/>
        <w:jc w:val="both"/>
        <w:rPr>
          <w:rFonts w:ascii="Times" w:hAnsi="Times" w:cs="Times"/>
          <w:sz w:val="24"/>
          <w:szCs w:val="24"/>
        </w:rPr>
      </w:pPr>
      <w:r w:rsidRPr="00BB3D6E">
        <w:rPr>
          <w:rFonts w:ascii="Times" w:hAnsi="Times" w:cs="Times"/>
          <w:sz w:val="24"/>
          <w:szCs w:val="24"/>
        </w:rPr>
        <w:t xml:space="preserve">196 </w:t>
      </w:r>
      <w:proofErr w:type="spellStart"/>
      <w:r w:rsidRPr="00BB3D6E">
        <w:rPr>
          <w:rFonts w:ascii="Times" w:hAnsi="Times" w:cs="Times"/>
          <w:sz w:val="24"/>
          <w:szCs w:val="24"/>
        </w:rPr>
        <w:t>euro</w:t>
      </w:r>
      <w:proofErr w:type="spellEnd"/>
      <w:r w:rsidRPr="00BB3D6E">
        <w:rPr>
          <w:rFonts w:ascii="Times" w:hAnsi="Times" w:cs="Times"/>
          <w:sz w:val="24"/>
          <w:szCs w:val="24"/>
        </w:rPr>
        <w:t xml:space="preserve"> – par mežsaimnieciskās darbības, galvenās cirtes un kopšanas cirtes aizliegumu;</w:t>
      </w:r>
    </w:p>
    <w:p w14:paraId="60389026" w14:textId="734962CB" w:rsidR="00BB3D6E" w:rsidRPr="00BB3D6E" w:rsidRDefault="00BB3D6E" w:rsidP="00BB3D6E">
      <w:pPr>
        <w:spacing w:after="0" w:line="240" w:lineRule="auto"/>
        <w:jc w:val="both"/>
        <w:rPr>
          <w:rFonts w:ascii="Times" w:hAnsi="Times" w:cs="Times"/>
          <w:sz w:val="24"/>
          <w:szCs w:val="24"/>
        </w:rPr>
      </w:pPr>
      <w:r w:rsidRPr="00BB3D6E">
        <w:rPr>
          <w:rFonts w:ascii="Times" w:hAnsi="Times" w:cs="Times"/>
          <w:sz w:val="24"/>
          <w:szCs w:val="24"/>
        </w:rPr>
        <w:t xml:space="preserve">145 </w:t>
      </w:r>
      <w:proofErr w:type="spellStart"/>
      <w:r w:rsidRPr="00BB3D6E">
        <w:rPr>
          <w:rFonts w:ascii="Times" w:hAnsi="Times" w:cs="Times"/>
          <w:sz w:val="24"/>
          <w:szCs w:val="24"/>
        </w:rPr>
        <w:t>euro</w:t>
      </w:r>
      <w:proofErr w:type="spellEnd"/>
      <w:r w:rsidRPr="00BB3D6E">
        <w:rPr>
          <w:rFonts w:ascii="Times" w:hAnsi="Times" w:cs="Times"/>
          <w:sz w:val="24"/>
          <w:szCs w:val="24"/>
        </w:rPr>
        <w:t xml:space="preserve"> – par galvenās cirtes aizliegumu;</w:t>
      </w:r>
    </w:p>
    <w:p w14:paraId="7D16AAAC" w14:textId="5EB18D17" w:rsidR="00BB3D6E" w:rsidRDefault="00BB3D6E" w:rsidP="009950CB">
      <w:pPr>
        <w:spacing w:after="0" w:line="240" w:lineRule="auto"/>
        <w:jc w:val="both"/>
        <w:rPr>
          <w:rFonts w:ascii="Times" w:hAnsi="Times" w:cs="Times"/>
          <w:sz w:val="24"/>
          <w:szCs w:val="24"/>
        </w:rPr>
      </w:pPr>
      <w:r w:rsidRPr="00BB3D6E">
        <w:rPr>
          <w:rFonts w:ascii="Times" w:hAnsi="Times" w:cs="Times"/>
          <w:sz w:val="24"/>
          <w:szCs w:val="24"/>
        </w:rPr>
        <w:t xml:space="preserve">52 </w:t>
      </w:r>
      <w:proofErr w:type="spellStart"/>
      <w:r w:rsidRPr="00BB3D6E">
        <w:rPr>
          <w:rFonts w:ascii="Times" w:hAnsi="Times" w:cs="Times"/>
          <w:sz w:val="24"/>
          <w:szCs w:val="24"/>
        </w:rPr>
        <w:t>euro</w:t>
      </w:r>
      <w:proofErr w:type="spellEnd"/>
      <w:r w:rsidRPr="00BB3D6E">
        <w:rPr>
          <w:rFonts w:ascii="Times" w:hAnsi="Times" w:cs="Times"/>
          <w:sz w:val="24"/>
          <w:szCs w:val="24"/>
        </w:rPr>
        <w:t xml:space="preserve"> – par kailcirtes aizliegumu.</w:t>
      </w:r>
    </w:p>
    <w:p w14:paraId="601A84BD" w14:textId="56092768" w:rsidR="00A242BF" w:rsidRPr="00407E41" w:rsidRDefault="00A242BF" w:rsidP="471C669A">
      <w:pPr>
        <w:spacing w:before="240" w:after="240" w:line="240" w:lineRule="auto"/>
        <w:jc w:val="both"/>
        <w:rPr>
          <w:rFonts w:ascii="Times New Roman" w:eastAsia="Times New Roman" w:hAnsi="Times New Roman"/>
          <w:sz w:val="24"/>
          <w:szCs w:val="24"/>
        </w:rPr>
      </w:pPr>
      <w:r w:rsidRPr="00407E41">
        <w:rPr>
          <w:rFonts w:ascii="Times" w:hAnsi="Times" w:cs="Times"/>
          <w:sz w:val="24"/>
          <w:szCs w:val="24"/>
        </w:rPr>
        <w:t xml:space="preserve">Ikgadējie atbalsta maksājumi par </w:t>
      </w:r>
      <w:proofErr w:type="spellStart"/>
      <w:r w:rsidRPr="556A953B">
        <w:rPr>
          <w:rFonts w:ascii="Times" w:hAnsi="Times" w:cs="Times"/>
          <w:i/>
          <w:iCs/>
          <w:sz w:val="24"/>
          <w:szCs w:val="24"/>
        </w:rPr>
        <w:t>Natura</w:t>
      </w:r>
      <w:proofErr w:type="spellEnd"/>
      <w:r w:rsidRPr="556A953B">
        <w:rPr>
          <w:rFonts w:ascii="Times" w:hAnsi="Times" w:cs="Times"/>
          <w:i/>
          <w:iCs/>
          <w:sz w:val="24"/>
          <w:szCs w:val="24"/>
        </w:rPr>
        <w:t xml:space="preserve"> 2000 </w:t>
      </w:r>
      <w:r w:rsidRPr="00407E41">
        <w:rPr>
          <w:rFonts w:ascii="Times" w:hAnsi="Times" w:cs="Times"/>
          <w:sz w:val="24"/>
          <w:szCs w:val="24"/>
        </w:rPr>
        <w:t xml:space="preserve">mežu teritorijām un mikroliegumiem tiek veikti, ņemot vērā valsts atbalsta saņemšanas nosacījumus. Kā paredz </w:t>
      </w:r>
      <w:r>
        <w:rPr>
          <w:rFonts w:ascii="Times" w:hAnsi="Times" w:cs="Times"/>
          <w:sz w:val="24"/>
          <w:szCs w:val="24"/>
        </w:rPr>
        <w:t xml:space="preserve">attiecīgā </w:t>
      </w:r>
      <w:r w:rsidRPr="00F35B4D">
        <w:rPr>
          <w:rFonts w:ascii="Times" w:hAnsi="Times" w:cs="Times"/>
          <w:sz w:val="24"/>
          <w:szCs w:val="24"/>
        </w:rPr>
        <w:t>Eiropas</w:t>
      </w:r>
      <w:r w:rsidRPr="00407E41">
        <w:rPr>
          <w:rFonts w:ascii="Times" w:hAnsi="Times" w:cs="Times"/>
          <w:sz w:val="24"/>
          <w:szCs w:val="24"/>
        </w:rPr>
        <w:t xml:space="preserve"> Komisijas 2022.</w:t>
      </w:r>
      <w:r w:rsidR="0047738A">
        <w:rPr>
          <w:rFonts w:ascii="Times" w:hAnsi="Times" w:cs="Times"/>
          <w:sz w:val="24"/>
          <w:szCs w:val="24"/>
        </w:rPr>
        <w:t> </w:t>
      </w:r>
      <w:r w:rsidRPr="00407E41">
        <w:rPr>
          <w:rFonts w:ascii="Times" w:hAnsi="Times" w:cs="Times"/>
          <w:sz w:val="24"/>
          <w:szCs w:val="24"/>
        </w:rPr>
        <w:t>gada 14.</w:t>
      </w:r>
      <w:r w:rsidR="0047738A">
        <w:rPr>
          <w:rFonts w:ascii="Times" w:hAnsi="Times" w:cs="Times"/>
          <w:sz w:val="24"/>
          <w:szCs w:val="24"/>
        </w:rPr>
        <w:t> </w:t>
      </w:r>
      <w:r w:rsidRPr="00407E41">
        <w:rPr>
          <w:rFonts w:ascii="Times" w:hAnsi="Times" w:cs="Times"/>
          <w:sz w:val="24"/>
          <w:szCs w:val="24"/>
        </w:rPr>
        <w:t xml:space="preserve">decembra Regula 2022/2472, ar kuru, piemērojot Līguma par </w:t>
      </w:r>
      <w:r w:rsidRPr="00F35B4D">
        <w:rPr>
          <w:rFonts w:ascii="Times" w:hAnsi="Times" w:cs="Times"/>
          <w:sz w:val="24"/>
          <w:szCs w:val="24"/>
        </w:rPr>
        <w:t>Eiropas</w:t>
      </w:r>
      <w:r w:rsidRPr="00407E41">
        <w:rPr>
          <w:rFonts w:ascii="Times" w:hAnsi="Times" w:cs="Times"/>
          <w:sz w:val="24"/>
          <w:szCs w:val="24"/>
        </w:rPr>
        <w:t xml:space="preserve"> Savienības darbību 107. un 108. pantu, dažu kategoriju atbalstu lauksaimniecības un mežsaimniecības nozarē un lauku apvidos atzīst par saderīgu ar iekšējo tirgu (45.</w:t>
      </w:r>
      <w:r w:rsidR="00681D29">
        <w:rPr>
          <w:rFonts w:ascii="Times" w:hAnsi="Times" w:cs="Times"/>
          <w:sz w:val="24"/>
          <w:szCs w:val="24"/>
        </w:rPr>
        <w:t> </w:t>
      </w:r>
      <w:r w:rsidRPr="00407E41">
        <w:rPr>
          <w:rFonts w:ascii="Times" w:hAnsi="Times" w:cs="Times"/>
          <w:sz w:val="24"/>
          <w:szCs w:val="24"/>
        </w:rPr>
        <w:t xml:space="preserve">panta 5. punkts: </w:t>
      </w:r>
      <w:r w:rsidRPr="00407E41">
        <w:rPr>
          <w:rFonts w:ascii="Times" w:eastAsia="Times New Roman" w:hAnsi="Times" w:cs="Times"/>
          <w:sz w:val="24"/>
          <w:szCs w:val="24"/>
        </w:rPr>
        <w:t>500 EUR par hektāru gadā sākotnējā periodā, kas nav ilgāks par pieciem gadiem, un līdz 200 EUR par hektāru gadā pēc tam)</w:t>
      </w:r>
      <w:r>
        <w:rPr>
          <w:rFonts w:ascii="Times" w:eastAsia="Times New Roman" w:hAnsi="Times" w:cs="Times"/>
          <w:sz w:val="24"/>
          <w:szCs w:val="24"/>
        </w:rPr>
        <w:t xml:space="preserve"> </w:t>
      </w:r>
      <w:r w:rsidRPr="00EF02A7">
        <w:rPr>
          <w:rFonts w:ascii="Times New Roman" w:eastAsia="Times New Roman" w:hAnsi="Times New Roman"/>
          <w:sz w:val="24"/>
          <w:szCs w:val="24"/>
        </w:rPr>
        <w:t xml:space="preserve">un </w:t>
      </w:r>
      <w:r w:rsidRPr="471C669A">
        <w:rPr>
          <w:rFonts w:ascii="Times New Roman" w:eastAsia="Times New Roman" w:hAnsi="Times New Roman"/>
          <w:sz w:val="24"/>
          <w:szCs w:val="24"/>
          <w:shd w:val="clear" w:color="auto" w:fill="FFFFFF"/>
        </w:rPr>
        <w:t>Komisijas 2014. gada 25. jūnija Regulas (ES) Nr</w:t>
      </w:r>
      <w:r w:rsidRPr="00E048C7">
        <w:rPr>
          <w:rFonts w:ascii="Times New Roman" w:eastAsia="Times New Roman" w:hAnsi="Times New Roman"/>
          <w:sz w:val="24"/>
          <w:szCs w:val="24"/>
          <w:shd w:val="clear" w:color="auto" w:fill="FFFFFF"/>
        </w:rPr>
        <w:t>. </w:t>
      </w:r>
      <w:hyperlink r:id="rId12" w:tgtFrame="_blank" w:history="1">
        <w:r w:rsidRPr="00E048C7">
          <w:rPr>
            <w:rStyle w:val="Hyperlink"/>
            <w:rFonts w:ascii="Times New Roman" w:eastAsia="Times New Roman" w:hAnsi="Times New Roman"/>
            <w:color w:val="auto"/>
            <w:sz w:val="24"/>
            <w:szCs w:val="24"/>
            <w:u w:val="none"/>
            <w:shd w:val="clear" w:color="auto" w:fill="FFFFFF"/>
          </w:rPr>
          <w:t>702/2014</w:t>
        </w:r>
      </w:hyperlink>
      <w:r w:rsidRPr="00E048C7">
        <w:rPr>
          <w:rFonts w:ascii="Times New Roman" w:eastAsia="Times New Roman" w:hAnsi="Times New Roman"/>
          <w:sz w:val="24"/>
          <w:szCs w:val="24"/>
          <w:shd w:val="clear" w:color="auto" w:fill="FFFFFF"/>
        </w:rPr>
        <w:t>,</w:t>
      </w:r>
      <w:r w:rsidRPr="471C669A">
        <w:rPr>
          <w:rFonts w:ascii="Times New Roman" w:eastAsia="Times New Roman" w:hAnsi="Times New Roman"/>
          <w:sz w:val="24"/>
          <w:szCs w:val="24"/>
          <w:shd w:val="clear" w:color="auto" w:fill="FFFFFF"/>
        </w:rPr>
        <w:t xml:space="preserve"> ar kuru konkrētas atbalsta kategorijas lauksaimniecības un mežsaimniecības nozarē un lauku apvidos atzīst par saderīgām ar iekšējo tirgu, piemērojot Līguma par Eiropas Savienības darbību 107. un 108. pantu (36. panta 6. punktu)</w:t>
      </w:r>
      <w:r w:rsidRPr="471C669A">
        <w:rPr>
          <w:rFonts w:ascii="Times New Roman" w:eastAsia="Times New Roman" w:hAnsi="Times New Roman"/>
          <w:sz w:val="24"/>
          <w:szCs w:val="24"/>
        </w:rPr>
        <w:t xml:space="preserve">. </w:t>
      </w:r>
    </w:p>
    <w:p w14:paraId="76645AB4" w14:textId="34B4C02D" w:rsidR="00861F9A" w:rsidRPr="00407E41" w:rsidRDefault="13B4B15F" w:rsidP="08FD262E">
      <w:pPr>
        <w:spacing w:line="240" w:lineRule="auto"/>
        <w:jc w:val="both"/>
        <w:rPr>
          <w:rFonts w:ascii="Times" w:hAnsi="Times" w:cs="Times"/>
          <w:sz w:val="24"/>
          <w:szCs w:val="24"/>
        </w:rPr>
      </w:pPr>
      <w:r w:rsidRPr="00407E41">
        <w:rPr>
          <w:rFonts w:ascii="Times" w:eastAsia="Times New Roman" w:hAnsi="Times" w:cs="Times"/>
          <w:sz w:val="24"/>
          <w:szCs w:val="24"/>
        </w:rPr>
        <w:t>Dabas aizsardzības pārvalde</w:t>
      </w:r>
      <w:r w:rsidR="4BDA2193" w:rsidRPr="00407E41">
        <w:rPr>
          <w:rFonts w:ascii="Times" w:eastAsia="Times New Roman" w:hAnsi="Times" w:cs="Times"/>
          <w:sz w:val="24"/>
          <w:szCs w:val="24"/>
        </w:rPr>
        <w:t xml:space="preserve"> (turpmāk - DAP)</w:t>
      </w:r>
      <w:r w:rsidRPr="00407E41">
        <w:rPr>
          <w:rFonts w:ascii="Times" w:eastAsia="Times New Roman" w:hAnsi="Times" w:cs="Times"/>
          <w:sz w:val="24"/>
          <w:szCs w:val="24"/>
        </w:rPr>
        <w:t xml:space="preserve"> kompensāciju izmak</w:t>
      </w:r>
      <w:r w:rsidR="1CC17228" w:rsidRPr="00407E41">
        <w:rPr>
          <w:rFonts w:ascii="Times" w:eastAsia="Times New Roman" w:hAnsi="Times" w:cs="Times"/>
          <w:sz w:val="24"/>
          <w:szCs w:val="24"/>
        </w:rPr>
        <w:t>sā</w:t>
      </w:r>
      <w:r w:rsidRPr="00407E41">
        <w:rPr>
          <w:rFonts w:ascii="Times" w:eastAsia="Times New Roman" w:hAnsi="Times" w:cs="Times"/>
          <w:sz w:val="24"/>
          <w:szCs w:val="24"/>
        </w:rPr>
        <w:t xml:space="preserve"> par teritorijām, kurās </w:t>
      </w:r>
      <w:r w:rsidR="740431E7" w:rsidRPr="00407E41">
        <w:rPr>
          <w:rFonts w:ascii="Times" w:eastAsia="Times New Roman" w:hAnsi="Times" w:cs="Times"/>
          <w:sz w:val="24"/>
          <w:szCs w:val="24"/>
        </w:rPr>
        <w:t xml:space="preserve">kompensāciju izmaksu neveic LAD (piemēram, </w:t>
      </w:r>
      <w:r w:rsidR="001E2D82" w:rsidRPr="00407E41">
        <w:rPr>
          <w:rFonts w:ascii="Times" w:eastAsia="Times New Roman" w:hAnsi="Times" w:cs="Times"/>
          <w:sz w:val="24"/>
          <w:szCs w:val="24"/>
        </w:rPr>
        <w:t>ĪADT</w:t>
      </w:r>
      <w:r w:rsidR="740431E7" w:rsidRPr="00407E41">
        <w:rPr>
          <w:rFonts w:ascii="Times" w:eastAsia="Times New Roman" w:hAnsi="Times" w:cs="Times"/>
          <w:sz w:val="24"/>
          <w:szCs w:val="24"/>
        </w:rPr>
        <w:t>, kuras nav noteiktas kā</w:t>
      </w:r>
      <w:r w:rsidR="00EF7358" w:rsidRPr="00407E41">
        <w:rPr>
          <w:rFonts w:ascii="Times" w:eastAsia="Times New Roman" w:hAnsi="Times" w:cs="Times"/>
          <w:sz w:val="24"/>
          <w:szCs w:val="24"/>
        </w:rPr>
        <w:t xml:space="preserve"> </w:t>
      </w:r>
      <w:proofErr w:type="spellStart"/>
      <w:r w:rsidR="009B01B1" w:rsidRPr="009B01B1">
        <w:rPr>
          <w:rFonts w:ascii="Times" w:eastAsia="Times New Roman" w:hAnsi="Times" w:cs="Times"/>
          <w:i/>
          <w:iCs/>
          <w:sz w:val="24"/>
          <w:szCs w:val="24"/>
        </w:rPr>
        <w:t>Natura</w:t>
      </w:r>
      <w:proofErr w:type="spellEnd"/>
      <w:r w:rsidR="009B01B1" w:rsidRPr="009B01B1">
        <w:rPr>
          <w:rFonts w:ascii="Times" w:eastAsia="Times New Roman" w:hAnsi="Times" w:cs="Times"/>
          <w:i/>
          <w:iCs/>
          <w:sz w:val="24"/>
          <w:szCs w:val="24"/>
        </w:rPr>
        <w:t xml:space="preserve"> 2000</w:t>
      </w:r>
      <w:r w:rsidR="004257EB" w:rsidRPr="00407E41">
        <w:rPr>
          <w:rFonts w:ascii="Times" w:eastAsia="Times New Roman" w:hAnsi="Times" w:cs="Times"/>
          <w:sz w:val="24"/>
          <w:szCs w:val="24"/>
        </w:rPr>
        <w:t>)</w:t>
      </w:r>
      <w:r w:rsidR="0092002D" w:rsidRPr="00407E41">
        <w:rPr>
          <w:rFonts w:ascii="Times" w:eastAsia="Times New Roman" w:hAnsi="Times" w:cs="Times"/>
          <w:sz w:val="24"/>
          <w:szCs w:val="24"/>
        </w:rPr>
        <w:t>.</w:t>
      </w:r>
      <w:r w:rsidR="00EF7358" w:rsidRPr="00407E41">
        <w:rPr>
          <w:rFonts w:ascii="Times" w:eastAsia="Times New Roman" w:hAnsi="Times" w:cs="Times"/>
          <w:sz w:val="24"/>
          <w:szCs w:val="24"/>
        </w:rPr>
        <w:t xml:space="preserve"> </w:t>
      </w:r>
      <w:r w:rsidR="1DC9C1E4" w:rsidRPr="00407E41">
        <w:rPr>
          <w:rFonts w:ascii="Times" w:eastAsia="Times New Roman" w:hAnsi="Times" w:cs="Times"/>
          <w:sz w:val="24"/>
          <w:szCs w:val="24"/>
        </w:rPr>
        <w:t xml:space="preserve"> </w:t>
      </w:r>
      <w:r w:rsidR="155CC956" w:rsidRPr="00407E41">
        <w:rPr>
          <w:rFonts w:ascii="Times" w:hAnsi="Times" w:cs="Times"/>
          <w:sz w:val="24"/>
          <w:szCs w:val="24"/>
        </w:rPr>
        <w:t xml:space="preserve">Ņemot vērā, ka šādi gadījumi ir reti, </w:t>
      </w:r>
      <w:r w:rsidR="00646AF8" w:rsidRPr="00407E41">
        <w:rPr>
          <w:rFonts w:ascii="Times" w:hAnsi="Times" w:cs="Times"/>
          <w:sz w:val="24"/>
          <w:szCs w:val="24"/>
        </w:rPr>
        <w:t xml:space="preserve">kopējās platības ir nelielas un sekojoši </w:t>
      </w:r>
      <w:r w:rsidR="155CC956" w:rsidRPr="00407E41">
        <w:rPr>
          <w:rFonts w:ascii="Times" w:hAnsi="Times" w:cs="Times"/>
          <w:sz w:val="24"/>
          <w:szCs w:val="24"/>
        </w:rPr>
        <w:t>izmaksāto kompensāciju apjoms</w:t>
      </w:r>
      <w:r w:rsidR="004F7289" w:rsidRPr="00407E41">
        <w:rPr>
          <w:rFonts w:ascii="Times" w:hAnsi="Times" w:cs="Times"/>
          <w:sz w:val="24"/>
          <w:szCs w:val="24"/>
        </w:rPr>
        <w:t xml:space="preserve"> arī</w:t>
      </w:r>
      <w:r w:rsidR="155CC956" w:rsidRPr="00407E41">
        <w:rPr>
          <w:rFonts w:ascii="Times" w:hAnsi="Times" w:cs="Times"/>
          <w:sz w:val="24"/>
          <w:szCs w:val="24"/>
        </w:rPr>
        <w:t xml:space="preserve"> ir neliels</w:t>
      </w:r>
      <w:r w:rsidR="004F7289" w:rsidRPr="00407E41">
        <w:rPr>
          <w:rFonts w:ascii="Times" w:hAnsi="Times" w:cs="Times"/>
          <w:sz w:val="24"/>
          <w:szCs w:val="24"/>
        </w:rPr>
        <w:t xml:space="preserve">. </w:t>
      </w:r>
      <w:r w:rsidR="155CC956" w:rsidRPr="00407E41">
        <w:rPr>
          <w:rFonts w:ascii="Times" w:hAnsi="Times" w:cs="Times"/>
          <w:sz w:val="24"/>
          <w:szCs w:val="24"/>
        </w:rPr>
        <w:t xml:space="preserve"> </w:t>
      </w:r>
    </w:p>
    <w:p w14:paraId="12F9C87B" w14:textId="772A8057" w:rsidR="00861F9A" w:rsidRPr="00407E41" w:rsidRDefault="00861F9A" w:rsidP="005D5B85">
      <w:pPr>
        <w:spacing w:line="240" w:lineRule="auto"/>
        <w:jc w:val="both"/>
        <w:rPr>
          <w:rFonts w:ascii="Times" w:hAnsi="Times" w:cs="Times"/>
          <w:sz w:val="24"/>
          <w:szCs w:val="24"/>
        </w:rPr>
      </w:pPr>
    </w:p>
    <w:tbl>
      <w:tblPr>
        <w:tblW w:w="82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9"/>
        <w:gridCol w:w="3059"/>
        <w:gridCol w:w="3032"/>
      </w:tblGrid>
      <w:tr w:rsidR="00FC08A7" w:rsidRPr="00407E41" w14:paraId="3FB0D2F6" w14:textId="77777777" w:rsidTr="08FD262E">
        <w:trPr>
          <w:trHeight w:val="300"/>
        </w:trPr>
        <w:tc>
          <w:tcPr>
            <w:tcW w:w="2199" w:type="dxa"/>
            <w:tcBorders>
              <w:top w:val="single" w:sz="6" w:space="0" w:color="auto"/>
              <w:left w:val="single" w:sz="6" w:space="0" w:color="auto"/>
              <w:bottom w:val="single" w:sz="6" w:space="0" w:color="auto"/>
              <w:right w:val="single" w:sz="6" w:space="0" w:color="auto"/>
            </w:tcBorders>
            <w:shd w:val="clear" w:color="auto" w:fill="BDD6EE"/>
            <w:hideMark/>
          </w:tcPr>
          <w:p w14:paraId="422C2FAE" w14:textId="77777777" w:rsidR="00301039" w:rsidRPr="00407E41" w:rsidRDefault="7D19E15A" w:rsidP="005D5B85">
            <w:pPr>
              <w:spacing w:line="240" w:lineRule="auto"/>
              <w:jc w:val="both"/>
              <w:rPr>
                <w:rFonts w:ascii="Times" w:hAnsi="Times" w:cs="Times"/>
                <w:sz w:val="24"/>
                <w:szCs w:val="24"/>
              </w:rPr>
            </w:pPr>
            <w:r w:rsidRPr="00407E41">
              <w:rPr>
                <w:rFonts w:ascii="Times" w:hAnsi="Times" w:cs="Times"/>
                <w:b/>
                <w:bCs/>
                <w:sz w:val="24"/>
                <w:szCs w:val="24"/>
              </w:rPr>
              <w:t>Gads</w:t>
            </w:r>
            <w:r w:rsidRPr="00407E41">
              <w:rPr>
                <w:rFonts w:ascii="Times" w:hAnsi="Times" w:cs="Times"/>
                <w:sz w:val="24"/>
                <w:szCs w:val="24"/>
              </w:rPr>
              <w:t> </w:t>
            </w:r>
          </w:p>
        </w:tc>
        <w:tc>
          <w:tcPr>
            <w:tcW w:w="3059" w:type="dxa"/>
            <w:tcBorders>
              <w:top w:val="single" w:sz="6" w:space="0" w:color="auto"/>
              <w:left w:val="single" w:sz="6" w:space="0" w:color="auto"/>
              <w:bottom w:val="single" w:sz="6" w:space="0" w:color="auto"/>
              <w:right w:val="single" w:sz="6" w:space="0" w:color="auto"/>
            </w:tcBorders>
            <w:shd w:val="clear" w:color="auto" w:fill="BDD6EE"/>
            <w:hideMark/>
          </w:tcPr>
          <w:p w14:paraId="342E090B"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b/>
                <w:bCs/>
                <w:sz w:val="24"/>
                <w:szCs w:val="24"/>
              </w:rPr>
              <w:t>LAD kompensētā platība (ha)</w:t>
            </w:r>
            <w:r w:rsidRPr="00407E41">
              <w:rPr>
                <w:rFonts w:ascii="Times" w:hAnsi="Times" w:cs="Times"/>
                <w:sz w:val="24"/>
                <w:szCs w:val="24"/>
              </w:rPr>
              <w:t> </w:t>
            </w:r>
          </w:p>
        </w:tc>
        <w:tc>
          <w:tcPr>
            <w:tcW w:w="3032" w:type="dxa"/>
            <w:tcBorders>
              <w:top w:val="single" w:sz="6" w:space="0" w:color="auto"/>
              <w:left w:val="single" w:sz="6" w:space="0" w:color="auto"/>
              <w:bottom w:val="single" w:sz="6" w:space="0" w:color="auto"/>
              <w:right w:val="single" w:sz="6" w:space="0" w:color="auto"/>
            </w:tcBorders>
            <w:shd w:val="clear" w:color="auto" w:fill="BDD6EE"/>
            <w:vAlign w:val="bottom"/>
            <w:hideMark/>
          </w:tcPr>
          <w:p w14:paraId="651DB4E0"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b/>
                <w:bCs/>
                <w:sz w:val="24"/>
                <w:szCs w:val="24"/>
              </w:rPr>
              <w:t>DAP kompensētā platība (ha)</w:t>
            </w:r>
            <w:r w:rsidRPr="00407E41">
              <w:rPr>
                <w:rFonts w:ascii="Times" w:hAnsi="Times" w:cs="Times"/>
                <w:sz w:val="24"/>
                <w:szCs w:val="24"/>
              </w:rPr>
              <w:t> </w:t>
            </w:r>
          </w:p>
        </w:tc>
      </w:tr>
      <w:tr w:rsidR="00FC08A7" w:rsidRPr="00407E41" w14:paraId="38D98BEC" w14:textId="77777777" w:rsidTr="08FD262E">
        <w:trPr>
          <w:trHeight w:val="300"/>
        </w:trPr>
        <w:tc>
          <w:tcPr>
            <w:tcW w:w="2199" w:type="dxa"/>
            <w:tcBorders>
              <w:top w:val="single" w:sz="6" w:space="0" w:color="auto"/>
              <w:left w:val="single" w:sz="6" w:space="0" w:color="auto"/>
              <w:bottom w:val="single" w:sz="6" w:space="0" w:color="auto"/>
              <w:right w:val="single" w:sz="6" w:space="0" w:color="auto"/>
            </w:tcBorders>
            <w:shd w:val="clear" w:color="auto" w:fill="C5E0B3"/>
            <w:hideMark/>
          </w:tcPr>
          <w:p w14:paraId="7D99FC2F"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2013 </w:t>
            </w:r>
          </w:p>
        </w:tc>
        <w:tc>
          <w:tcPr>
            <w:tcW w:w="3059" w:type="dxa"/>
            <w:tcBorders>
              <w:top w:val="single" w:sz="6" w:space="0" w:color="auto"/>
              <w:left w:val="single" w:sz="6" w:space="0" w:color="auto"/>
              <w:bottom w:val="single" w:sz="6" w:space="0" w:color="auto"/>
              <w:right w:val="single" w:sz="6" w:space="0" w:color="auto"/>
            </w:tcBorders>
            <w:shd w:val="clear" w:color="auto" w:fill="auto"/>
            <w:hideMark/>
          </w:tcPr>
          <w:p w14:paraId="176C8898" w14:textId="5DF57F58"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 </w:t>
            </w:r>
            <w:r w:rsidR="00BF38AC">
              <w:rPr>
                <w:rFonts w:ascii="Times" w:hAnsi="Times" w:cs="Times"/>
                <w:sz w:val="24"/>
                <w:szCs w:val="24"/>
              </w:rPr>
              <w:t>31</w:t>
            </w:r>
            <w:r w:rsidR="00291430">
              <w:rPr>
                <w:rFonts w:ascii="Times" w:hAnsi="Times" w:cs="Times"/>
                <w:sz w:val="24"/>
                <w:szCs w:val="24"/>
              </w:rPr>
              <w:t> </w:t>
            </w:r>
            <w:r w:rsidR="0037605D">
              <w:rPr>
                <w:rFonts w:ascii="Times" w:hAnsi="Times" w:cs="Times"/>
                <w:sz w:val="24"/>
                <w:szCs w:val="24"/>
              </w:rPr>
              <w:t>524</w:t>
            </w:r>
          </w:p>
        </w:tc>
        <w:tc>
          <w:tcPr>
            <w:tcW w:w="303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9C0E9E3"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216 </w:t>
            </w:r>
          </w:p>
        </w:tc>
      </w:tr>
      <w:tr w:rsidR="00FC08A7" w:rsidRPr="00407E41" w14:paraId="68BDA2CF" w14:textId="77777777" w:rsidTr="08FD262E">
        <w:trPr>
          <w:trHeight w:val="300"/>
        </w:trPr>
        <w:tc>
          <w:tcPr>
            <w:tcW w:w="2199" w:type="dxa"/>
            <w:tcBorders>
              <w:top w:val="single" w:sz="6" w:space="0" w:color="auto"/>
              <w:left w:val="single" w:sz="6" w:space="0" w:color="auto"/>
              <w:bottom w:val="single" w:sz="6" w:space="0" w:color="auto"/>
              <w:right w:val="single" w:sz="6" w:space="0" w:color="auto"/>
            </w:tcBorders>
            <w:shd w:val="clear" w:color="auto" w:fill="C5E0B3"/>
            <w:hideMark/>
          </w:tcPr>
          <w:p w14:paraId="0CD9AA24"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2014 </w:t>
            </w:r>
          </w:p>
        </w:tc>
        <w:tc>
          <w:tcPr>
            <w:tcW w:w="3059" w:type="dxa"/>
            <w:tcBorders>
              <w:top w:val="single" w:sz="6" w:space="0" w:color="auto"/>
              <w:left w:val="single" w:sz="6" w:space="0" w:color="auto"/>
              <w:bottom w:val="single" w:sz="6" w:space="0" w:color="auto"/>
              <w:right w:val="single" w:sz="6" w:space="0" w:color="auto"/>
            </w:tcBorders>
            <w:shd w:val="clear" w:color="auto" w:fill="auto"/>
            <w:hideMark/>
          </w:tcPr>
          <w:p w14:paraId="1560CC8C"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34 391 </w:t>
            </w:r>
          </w:p>
        </w:tc>
        <w:tc>
          <w:tcPr>
            <w:tcW w:w="303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D93C371"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429 </w:t>
            </w:r>
          </w:p>
        </w:tc>
      </w:tr>
      <w:tr w:rsidR="00FC08A7" w:rsidRPr="00407E41" w14:paraId="3F79633B" w14:textId="77777777" w:rsidTr="08FD262E">
        <w:trPr>
          <w:trHeight w:val="300"/>
        </w:trPr>
        <w:tc>
          <w:tcPr>
            <w:tcW w:w="2199" w:type="dxa"/>
            <w:tcBorders>
              <w:top w:val="single" w:sz="6" w:space="0" w:color="auto"/>
              <w:left w:val="single" w:sz="6" w:space="0" w:color="auto"/>
              <w:bottom w:val="single" w:sz="6" w:space="0" w:color="auto"/>
              <w:right w:val="single" w:sz="6" w:space="0" w:color="auto"/>
            </w:tcBorders>
            <w:shd w:val="clear" w:color="auto" w:fill="C5E0B3"/>
            <w:hideMark/>
          </w:tcPr>
          <w:p w14:paraId="4E1BDA75"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2015 </w:t>
            </w:r>
          </w:p>
        </w:tc>
        <w:tc>
          <w:tcPr>
            <w:tcW w:w="3059" w:type="dxa"/>
            <w:tcBorders>
              <w:top w:val="single" w:sz="6" w:space="0" w:color="auto"/>
              <w:left w:val="single" w:sz="6" w:space="0" w:color="auto"/>
              <w:bottom w:val="single" w:sz="6" w:space="0" w:color="auto"/>
              <w:right w:val="single" w:sz="6" w:space="0" w:color="auto"/>
            </w:tcBorders>
            <w:shd w:val="clear" w:color="auto" w:fill="auto"/>
            <w:hideMark/>
          </w:tcPr>
          <w:p w14:paraId="1D988CA1"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36 271 </w:t>
            </w:r>
          </w:p>
        </w:tc>
        <w:tc>
          <w:tcPr>
            <w:tcW w:w="303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057B2F7"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38 </w:t>
            </w:r>
          </w:p>
        </w:tc>
      </w:tr>
      <w:tr w:rsidR="00FC08A7" w:rsidRPr="00407E41" w14:paraId="696F2003" w14:textId="77777777" w:rsidTr="08FD262E">
        <w:trPr>
          <w:trHeight w:val="300"/>
        </w:trPr>
        <w:tc>
          <w:tcPr>
            <w:tcW w:w="2199" w:type="dxa"/>
            <w:tcBorders>
              <w:top w:val="single" w:sz="6" w:space="0" w:color="auto"/>
              <w:left w:val="single" w:sz="6" w:space="0" w:color="auto"/>
              <w:bottom w:val="single" w:sz="6" w:space="0" w:color="auto"/>
              <w:right w:val="single" w:sz="6" w:space="0" w:color="auto"/>
            </w:tcBorders>
            <w:shd w:val="clear" w:color="auto" w:fill="C5E0B3"/>
            <w:hideMark/>
          </w:tcPr>
          <w:p w14:paraId="2EE09C70"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2016 </w:t>
            </w:r>
          </w:p>
        </w:tc>
        <w:tc>
          <w:tcPr>
            <w:tcW w:w="3059" w:type="dxa"/>
            <w:tcBorders>
              <w:top w:val="single" w:sz="6" w:space="0" w:color="auto"/>
              <w:left w:val="single" w:sz="6" w:space="0" w:color="auto"/>
              <w:bottom w:val="single" w:sz="6" w:space="0" w:color="auto"/>
              <w:right w:val="single" w:sz="6" w:space="0" w:color="auto"/>
            </w:tcBorders>
            <w:shd w:val="clear" w:color="auto" w:fill="auto"/>
            <w:hideMark/>
          </w:tcPr>
          <w:p w14:paraId="79DE39EB"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38 460 </w:t>
            </w:r>
          </w:p>
        </w:tc>
        <w:tc>
          <w:tcPr>
            <w:tcW w:w="303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D60E647"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89 </w:t>
            </w:r>
          </w:p>
        </w:tc>
      </w:tr>
      <w:tr w:rsidR="00FC08A7" w:rsidRPr="00407E41" w14:paraId="61CFD052" w14:textId="77777777" w:rsidTr="08FD262E">
        <w:trPr>
          <w:trHeight w:val="300"/>
        </w:trPr>
        <w:tc>
          <w:tcPr>
            <w:tcW w:w="2199" w:type="dxa"/>
            <w:tcBorders>
              <w:top w:val="single" w:sz="6" w:space="0" w:color="auto"/>
              <w:left w:val="single" w:sz="6" w:space="0" w:color="auto"/>
              <w:bottom w:val="single" w:sz="6" w:space="0" w:color="auto"/>
              <w:right w:val="single" w:sz="6" w:space="0" w:color="auto"/>
            </w:tcBorders>
            <w:shd w:val="clear" w:color="auto" w:fill="C5E0B3"/>
            <w:hideMark/>
          </w:tcPr>
          <w:p w14:paraId="672BF458"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2017 </w:t>
            </w:r>
          </w:p>
        </w:tc>
        <w:tc>
          <w:tcPr>
            <w:tcW w:w="3059" w:type="dxa"/>
            <w:tcBorders>
              <w:top w:val="single" w:sz="6" w:space="0" w:color="auto"/>
              <w:left w:val="single" w:sz="6" w:space="0" w:color="auto"/>
              <w:bottom w:val="single" w:sz="6" w:space="0" w:color="auto"/>
              <w:right w:val="single" w:sz="6" w:space="0" w:color="auto"/>
            </w:tcBorders>
            <w:shd w:val="clear" w:color="auto" w:fill="auto"/>
            <w:hideMark/>
          </w:tcPr>
          <w:p w14:paraId="1C49CB55"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41 558 </w:t>
            </w:r>
          </w:p>
        </w:tc>
        <w:tc>
          <w:tcPr>
            <w:tcW w:w="303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60A3CEA"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78 </w:t>
            </w:r>
          </w:p>
        </w:tc>
      </w:tr>
      <w:tr w:rsidR="00FC08A7" w:rsidRPr="00407E41" w14:paraId="7ABACE2F" w14:textId="77777777" w:rsidTr="08FD262E">
        <w:trPr>
          <w:trHeight w:val="300"/>
        </w:trPr>
        <w:tc>
          <w:tcPr>
            <w:tcW w:w="2199" w:type="dxa"/>
            <w:tcBorders>
              <w:top w:val="single" w:sz="6" w:space="0" w:color="auto"/>
              <w:left w:val="single" w:sz="6" w:space="0" w:color="auto"/>
              <w:bottom w:val="single" w:sz="6" w:space="0" w:color="auto"/>
              <w:right w:val="single" w:sz="6" w:space="0" w:color="auto"/>
            </w:tcBorders>
            <w:shd w:val="clear" w:color="auto" w:fill="C5E0B3"/>
            <w:hideMark/>
          </w:tcPr>
          <w:p w14:paraId="7C77C888"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2018 </w:t>
            </w:r>
          </w:p>
        </w:tc>
        <w:tc>
          <w:tcPr>
            <w:tcW w:w="3059" w:type="dxa"/>
            <w:tcBorders>
              <w:top w:val="single" w:sz="6" w:space="0" w:color="auto"/>
              <w:left w:val="single" w:sz="6" w:space="0" w:color="auto"/>
              <w:bottom w:val="single" w:sz="6" w:space="0" w:color="auto"/>
              <w:right w:val="single" w:sz="6" w:space="0" w:color="auto"/>
            </w:tcBorders>
            <w:shd w:val="clear" w:color="auto" w:fill="auto"/>
            <w:hideMark/>
          </w:tcPr>
          <w:p w14:paraId="1A54F515"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44 402 </w:t>
            </w:r>
          </w:p>
        </w:tc>
        <w:tc>
          <w:tcPr>
            <w:tcW w:w="303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84ADADB"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97 </w:t>
            </w:r>
          </w:p>
        </w:tc>
      </w:tr>
      <w:tr w:rsidR="00FC08A7" w:rsidRPr="00407E41" w14:paraId="1E759AD4" w14:textId="77777777" w:rsidTr="08FD262E">
        <w:trPr>
          <w:trHeight w:val="300"/>
        </w:trPr>
        <w:tc>
          <w:tcPr>
            <w:tcW w:w="2199" w:type="dxa"/>
            <w:tcBorders>
              <w:top w:val="single" w:sz="6" w:space="0" w:color="auto"/>
              <w:left w:val="single" w:sz="6" w:space="0" w:color="auto"/>
              <w:bottom w:val="single" w:sz="6" w:space="0" w:color="auto"/>
              <w:right w:val="single" w:sz="6" w:space="0" w:color="auto"/>
            </w:tcBorders>
            <w:shd w:val="clear" w:color="auto" w:fill="C5E0B3"/>
            <w:hideMark/>
          </w:tcPr>
          <w:p w14:paraId="6B84DDFA"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2019 </w:t>
            </w:r>
          </w:p>
        </w:tc>
        <w:tc>
          <w:tcPr>
            <w:tcW w:w="3059" w:type="dxa"/>
            <w:tcBorders>
              <w:top w:val="single" w:sz="6" w:space="0" w:color="auto"/>
              <w:left w:val="single" w:sz="6" w:space="0" w:color="auto"/>
              <w:bottom w:val="single" w:sz="6" w:space="0" w:color="auto"/>
              <w:right w:val="single" w:sz="6" w:space="0" w:color="auto"/>
            </w:tcBorders>
            <w:shd w:val="clear" w:color="auto" w:fill="auto"/>
            <w:hideMark/>
          </w:tcPr>
          <w:p w14:paraId="6344B83A"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45 918 </w:t>
            </w:r>
          </w:p>
        </w:tc>
        <w:tc>
          <w:tcPr>
            <w:tcW w:w="303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E5C8560"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118 </w:t>
            </w:r>
          </w:p>
        </w:tc>
      </w:tr>
      <w:tr w:rsidR="00FC08A7" w:rsidRPr="00407E41" w14:paraId="0CA4DBAE" w14:textId="77777777" w:rsidTr="08FD262E">
        <w:trPr>
          <w:trHeight w:val="300"/>
        </w:trPr>
        <w:tc>
          <w:tcPr>
            <w:tcW w:w="2199" w:type="dxa"/>
            <w:tcBorders>
              <w:top w:val="single" w:sz="6" w:space="0" w:color="auto"/>
              <w:left w:val="single" w:sz="6" w:space="0" w:color="auto"/>
              <w:bottom w:val="single" w:sz="6" w:space="0" w:color="auto"/>
              <w:right w:val="single" w:sz="6" w:space="0" w:color="auto"/>
            </w:tcBorders>
            <w:shd w:val="clear" w:color="auto" w:fill="C5E0B3"/>
            <w:hideMark/>
          </w:tcPr>
          <w:p w14:paraId="20C18086"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lastRenderedPageBreak/>
              <w:t>2020 </w:t>
            </w:r>
          </w:p>
        </w:tc>
        <w:tc>
          <w:tcPr>
            <w:tcW w:w="3059" w:type="dxa"/>
            <w:tcBorders>
              <w:top w:val="single" w:sz="6" w:space="0" w:color="auto"/>
              <w:left w:val="single" w:sz="6" w:space="0" w:color="auto"/>
              <w:bottom w:val="single" w:sz="6" w:space="0" w:color="auto"/>
              <w:right w:val="single" w:sz="6" w:space="0" w:color="auto"/>
            </w:tcBorders>
            <w:shd w:val="clear" w:color="auto" w:fill="auto"/>
            <w:hideMark/>
          </w:tcPr>
          <w:p w14:paraId="3A6C4F6D"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47 976 </w:t>
            </w:r>
          </w:p>
        </w:tc>
        <w:tc>
          <w:tcPr>
            <w:tcW w:w="303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82FCBA8"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43 </w:t>
            </w:r>
          </w:p>
        </w:tc>
      </w:tr>
      <w:tr w:rsidR="00FC08A7" w:rsidRPr="00407E41" w14:paraId="5AAB6322" w14:textId="77777777" w:rsidTr="08FD262E">
        <w:trPr>
          <w:trHeight w:val="300"/>
        </w:trPr>
        <w:tc>
          <w:tcPr>
            <w:tcW w:w="2199" w:type="dxa"/>
            <w:tcBorders>
              <w:top w:val="single" w:sz="6" w:space="0" w:color="auto"/>
              <w:left w:val="single" w:sz="6" w:space="0" w:color="auto"/>
              <w:bottom w:val="single" w:sz="6" w:space="0" w:color="auto"/>
              <w:right w:val="single" w:sz="6" w:space="0" w:color="auto"/>
            </w:tcBorders>
            <w:shd w:val="clear" w:color="auto" w:fill="C5E0B3"/>
            <w:hideMark/>
          </w:tcPr>
          <w:p w14:paraId="2B8C480D"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2021 </w:t>
            </w:r>
          </w:p>
        </w:tc>
        <w:tc>
          <w:tcPr>
            <w:tcW w:w="3059" w:type="dxa"/>
            <w:tcBorders>
              <w:top w:val="single" w:sz="6" w:space="0" w:color="auto"/>
              <w:left w:val="single" w:sz="6" w:space="0" w:color="auto"/>
              <w:bottom w:val="single" w:sz="6" w:space="0" w:color="auto"/>
              <w:right w:val="single" w:sz="6" w:space="0" w:color="auto"/>
            </w:tcBorders>
            <w:shd w:val="clear" w:color="auto" w:fill="auto"/>
            <w:hideMark/>
          </w:tcPr>
          <w:p w14:paraId="3FB4EA26"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49 616 </w:t>
            </w:r>
          </w:p>
        </w:tc>
        <w:tc>
          <w:tcPr>
            <w:tcW w:w="303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A877BF7" w14:textId="77777777" w:rsidR="00301039" w:rsidRPr="00407E41" w:rsidRDefault="00301039" w:rsidP="005D5B85">
            <w:pPr>
              <w:spacing w:line="240" w:lineRule="auto"/>
              <w:jc w:val="both"/>
              <w:rPr>
                <w:rFonts w:ascii="Times" w:hAnsi="Times" w:cs="Times"/>
                <w:sz w:val="24"/>
                <w:szCs w:val="24"/>
              </w:rPr>
            </w:pPr>
            <w:r w:rsidRPr="00407E41">
              <w:rPr>
                <w:rFonts w:ascii="Times" w:hAnsi="Times" w:cs="Times"/>
                <w:sz w:val="24"/>
                <w:szCs w:val="24"/>
              </w:rPr>
              <w:t>116 </w:t>
            </w:r>
          </w:p>
        </w:tc>
      </w:tr>
      <w:tr w:rsidR="00FC08A7" w:rsidRPr="00407E41" w14:paraId="4A4588A9" w14:textId="77777777" w:rsidTr="08FD262E">
        <w:trPr>
          <w:trHeight w:val="300"/>
        </w:trPr>
        <w:tc>
          <w:tcPr>
            <w:tcW w:w="2199" w:type="dxa"/>
            <w:tcBorders>
              <w:top w:val="single" w:sz="6" w:space="0" w:color="auto"/>
              <w:left w:val="single" w:sz="6" w:space="0" w:color="auto"/>
              <w:bottom w:val="single" w:sz="6" w:space="0" w:color="auto"/>
              <w:right w:val="single" w:sz="6" w:space="0" w:color="auto"/>
            </w:tcBorders>
            <w:shd w:val="clear" w:color="auto" w:fill="C5E0B3"/>
            <w:hideMark/>
          </w:tcPr>
          <w:p w14:paraId="67F90088" w14:textId="23229944" w:rsidR="7AA80238" w:rsidRPr="00407E41" w:rsidRDefault="7AA80238" w:rsidP="005D5B85">
            <w:pPr>
              <w:spacing w:line="240" w:lineRule="auto"/>
              <w:jc w:val="both"/>
              <w:rPr>
                <w:rFonts w:ascii="Times" w:hAnsi="Times" w:cs="Times"/>
                <w:sz w:val="24"/>
                <w:szCs w:val="24"/>
              </w:rPr>
            </w:pPr>
            <w:r w:rsidRPr="00407E41">
              <w:rPr>
                <w:rFonts w:ascii="Times" w:hAnsi="Times" w:cs="Times"/>
                <w:sz w:val="24"/>
                <w:szCs w:val="24"/>
              </w:rPr>
              <w:t>2022</w:t>
            </w:r>
          </w:p>
        </w:tc>
        <w:tc>
          <w:tcPr>
            <w:tcW w:w="3059" w:type="dxa"/>
            <w:tcBorders>
              <w:top w:val="single" w:sz="6" w:space="0" w:color="auto"/>
              <w:left w:val="single" w:sz="6" w:space="0" w:color="auto"/>
              <w:bottom w:val="single" w:sz="6" w:space="0" w:color="auto"/>
              <w:right w:val="single" w:sz="6" w:space="0" w:color="auto"/>
            </w:tcBorders>
            <w:shd w:val="clear" w:color="auto" w:fill="auto"/>
            <w:hideMark/>
          </w:tcPr>
          <w:p w14:paraId="3A2A789A" w14:textId="53377F72" w:rsidR="58C4CA6F" w:rsidRPr="00407E41" w:rsidRDefault="79251F7C" w:rsidP="08FD262E">
            <w:pPr>
              <w:spacing w:line="240" w:lineRule="auto"/>
              <w:jc w:val="both"/>
              <w:rPr>
                <w:rFonts w:ascii="Times" w:hAnsi="Times" w:cs="Times"/>
                <w:sz w:val="24"/>
                <w:szCs w:val="24"/>
              </w:rPr>
            </w:pPr>
            <w:r w:rsidRPr="00407E41">
              <w:rPr>
                <w:rFonts w:ascii="Times" w:hAnsi="Times" w:cs="Times"/>
                <w:sz w:val="24"/>
                <w:szCs w:val="24"/>
              </w:rPr>
              <w:t>49 888</w:t>
            </w:r>
          </w:p>
        </w:tc>
        <w:tc>
          <w:tcPr>
            <w:tcW w:w="303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10A201" w14:textId="274D4B7E" w:rsidR="3265C69F" w:rsidRPr="00407E41" w:rsidRDefault="3265C69F" w:rsidP="005D5B85">
            <w:pPr>
              <w:spacing w:line="240" w:lineRule="auto"/>
              <w:jc w:val="both"/>
              <w:rPr>
                <w:rFonts w:ascii="Times" w:hAnsi="Times" w:cs="Times"/>
                <w:sz w:val="24"/>
                <w:szCs w:val="24"/>
              </w:rPr>
            </w:pPr>
            <w:r w:rsidRPr="00407E41">
              <w:rPr>
                <w:rFonts w:ascii="Times" w:hAnsi="Times" w:cs="Times"/>
                <w:sz w:val="24"/>
                <w:szCs w:val="24"/>
              </w:rPr>
              <w:t>71</w:t>
            </w:r>
          </w:p>
        </w:tc>
      </w:tr>
      <w:tr w:rsidR="00FC08A7" w:rsidRPr="00407E41" w14:paraId="79956A62" w14:textId="77777777" w:rsidTr="08FD262E">
        <w:trPr>
          <w:trHeight w:val="300"/>
        </w:trPr>
        <w:tc>
          <w:tcPr>
            <w:tcW w:w="2199" w:type="dxa"/>
            <w:tcBorders>
              <w:top w:val="single" w:sz="6" w:space="0" w:color="auto"/>
              <w:left w:val="single" w:sz="6" w:space="0" w:color="auto"/>
              <w:bottom w:val="single" w:sz="6" w:space="0" w:color="auto"/>
              <w:right w:val="single" w:sz="6" w:space="0" w:color="auto"/>
            </w:tcBorders>
            <w:shd w:val="clear" w:color="auto" w:fill="C5E0B3"/>
            <w:hideMark/>
          </w:tcPr>
          <w:p w14:paraId="3957EC7A" w14:textId="2702464A" w:rsidR="3265C69F" w:rsidRPr="00407E41" w:rsidRDefault="3265C69F" w:rsidP="005D5B85">
            <w:pPr>
              <w:spacing w:line="240" w:lineRule="auto"/>
              <w:jc w:val="both"/>
              <w:rPr>
                <w:rFonts w:ascii="Times" w:hAnsi="Times" w:cs="Times"/>
                <w:sz w:val="24"/>
                <w:szCs w:val="24"/>
              </w:rPr>
            </w:pPr>
            <w:r w:rsidRPr="00407E41">
              <w:rPr>
                <w:rFonts w:ascii="Times" w:hAnsi="Times" w:cs="Times"/>
                <w:sz w:val="24"/>
                <w:szCs w:val="24"/>
              </w:rPr>
              <w:t>2023</w:t>
            </w:r>
          </w:p>
        </w:tc>
        <w:tc>
          <w:tcPr>
            <w:tcW w:w="3059" w:type="dxa"/>
            <w:tcBorders>
              <w:top w:val="single" w:sz="6" w:space="0" w:color="auto"/>
              <w:left w:val="single" w:sz="6" w:space="0" w:color="auto"/>
              <w:bottom w:val="single" w:sz="6" w:space="0" w:color="auto"/>
              <w:right w:val="single" w:sz="6" w:space="0" w:color="auto"/>
            </w:tcBorders>
            <w:shd w:val="clear" w:color="auto" w:fill="auto"/>
            <w:hideMark/>
          </w:tcPr>
          <w:p w14:paraId="1F40C578" w14:textId="1F98742A" w:rsidR="3265C69F" w:rsidRPr="00407E41" w:rsidRDefault="283EC755" w:rsidP="08FD262E">
            <w:pPr>
              <w:spacing w:line="240" w:lineRule="auto"/>
              <w:jc w:val="both"/>
              <w:rPr>
                <w:rFonts w:ascii="Times" w:hAnsi="Times" w:cs="Times"/>
                <w:sz w:val="24"/>
                <w:szCs w:val="24"/>
              </w:rPr>
            </w:pPr>
            <w:r w:rsidRPr="00407E41">
              <w:rPr>
                <w:rFonts w:ascii="Times" w:hAnsi="Times" w:cs="Times"/>
                <w:sz w:val="24"/>
                <w:szCs w:val="24"/>
              </w:rPr>
              <w:t xml:space="preserve"> 5</w:t>
            </w:r>
            <w:r w:rsidR="00C2281C">
              <w:rPr>
                <w:rFonts w:ascii="Times" w:hAnsi="Times" w:cs="Times"/>
                <w:sz w:val="24"/>
                <w:szCs w:val="24"/>
              </w:rPr>
              <w:t>0</w:t>
            </w:r>
            <w:r w:rsidRPr="00407E41">
              <w:rPr>
                <w:rFonts w:ascii="Times" w:hAnsi="Times" w:cs="Times"/>
                <w:sz w:val="24"/>
                <w:szCs w:val="24"/>
              </w:rPr>
              <w:t xml:space="preserve"> </w:t>
            </w:r>
            <w:r w:rsidR="00C2281C">
              <w:rPr>
                <w:rFonts w:ascii="Times" w:hAnsi="Times" w:cs="Times"/>
                <w:sz w:val="24"/>
                <w:szCs w:val="24"/>
              </w:rPr>
              <w:t>629</w:t>
            </w:r>
            <w:r w:rsidRPr="00407E41">
              <w:rPr>
                <w:rFonts w:ascii="Times" w:hAnsi="Times" w:cs="Times"/>
                <w:sz w:val="24"/>
                <w:szCs w:val="24"/>
              </w:rPr>
              <w:t xml:space="preserve"> </w:t>
            </w:r>
            <w:r w:rsidRPr="00407E41">
              <w:rPr>
                <w:rFonts w:ascii="Times" w:eastAsia="Times New Roman" w:hAnsi="Times" w:cs="Times"/>
                <w:sz w:val="24"/>
                <w:szCs w:val="24"/>
              </w:rPr>
              <w:t xml:space="preserve"> </w:t>
            </w:r>
          </w:p>
        </w:tc>
        <w:tc>
          <w:tcPr>
            <w:tcW w:w="303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14CAA34" w14:textId="53069C71" w:rsidR="3265C69F" w:rsidRPr="00407E41" w:rsidRDefault="3265C69F" w:rsidP="005D5B85">
            <w:pPr>
              <w:spacing w:line="240" w:lineRule="auto"/>
              <w:jc w:val="both"/>
              <w:rPr>
                <w:rFonts w:ascii="Times" w:hAnsi="Times" w:cs="Times"/>
                <w:sz w:val="24"/>
                <w:szCs w:val="24"/>
              </w:rPr>
            </w:pPr>
            <w:r w:rsidRPr="00407E41">
              <w:rPr>
                <w:rFonts w:ascii="Times" w:hAnsi="Times" w:cs="Times"/>
                <w:sz w:val="24"/>
                <w:szCs w:val="24"/>
              </w:rPr>
              <w:t>22</w:t>
            </w:r>
          </w:p>
        </w:tc>
      </w:tr>
    </w:tbl>
    <w:p w14:paraId="31BBF05B" w14:textId="77777777" w:rsidR="00681D29" w:rsidRDefault="00681D29" w:rsidP="00135A95">
      <w:pPr>
        <w:spacing w:line="240" w:lineRule="auto"/>
        <w:jc w:val="both"/>
        <w:rPr>
          <w:rFonts w:ascii="Times" w:hAnsi="Times" w:cs="Times"/>
          <w:sz w:val="24"/>
          <w:szCs w:val="24"/>
        </w:rPr>
      </w:pPr>
    </w:p>
    <w:p w14:paraId="2CEA80D7" w14:textId="2E669DAE" w:rsidR="00135A95" w:rsidRPr="00407E41" w:rsidRDefault="00135A95" w:rsidP="00135A95">
      <w:pPr>
        <w:spacing w:line="240" w:lineRule="auto"/>
        <w:jc w:val="both"/>
        <w:rPr>
          <w:rFonts w:ascii="Times" w:hAnsi="Times" w:cs="Times"/>
          <w:sz w:val="24"/>
          <w:szCs w:val="24"/>
        </w:rPr>
      </w:pPr>
      <w:r w:rsidRPr="00407E41">
        <w:rPr>
          <w:rFonts w:ascii="Times" w:hAnsi="Times" w:cs="Times"/>
          <w:sz w:val="24"/>
          <w:szCs w:val="24"/>
        </w:rPr>
        <w:t xml:space="preserve">3. tabula. </w:t>
      </w:r>
      <w:r w:rsidR="008C7B0B" w:rsidRPr="00407E41">
        <w:rPr>
          <w:rFonts w:ascii="Times" w:hAnsi="Times" w:cs="Times"/>
          <w:sz w:val="24"/>
          <w:szCs w:val="24"/>
        </w:rPr>
        <w:t>P</w:t>
      </w:r>
      <w:r w:rsidRPr="00407E41">
        <w:rPr>
          <w:rFonts w:ascii="Times" w:hAnsi="Times" w:cs="Times"/>
          <w:sz w:val="24"/>
          <w:szCs w:val="24"/>
        </w:rPr>
        <w:t xml:space="preserve">latības </w:t>
      </w:r>
      <w:r w:rsidR="008C7B0B" w:rsidRPr="00407E41">
        <w:rPr>
          <w:rFonts w:ascii="Times" w:hAnsi="Times" w:cs="Times"/>
          <w:sz w:val="24"/>
          <w:szCs w:val="24"/>
        </w:rPr>
        <w:t xml:space="preserve">ĪADT </w:t>
      </w:r>
      <w:r w:rsidRPr="00407E41">
        <w:rPr>
          <w:rFonts w:ascii="Times" w:hAnsi="Times" w:cs="Times"/>
          <w:sz w:val="24"/>
          <w:szCs w:val="24"/>
        </w:rPr>
        <w:t>ar mežsaimnieciskās darbības ierobežojumiem</w:t>
      </w:r>
      <w:r w:rsidR="008C7B0B" w:rsidRPr="00407E41">
        <w:rPr>
          <w:rFonts w:ascii="Times" w:hAnsi="Times" w:cs="Times"/>
          <w:sz w:val="24"/>
          <w:szCs w:val="24"/>
        </w:rPr>
        <w:t>, par kurām izmaksātas ikgadējās kompensācijas</w:t>
      </w:r>
      <w:r w:rsidR="0092002D" w:rsidRPr="00407E41">
        <w:rPr>
          <w:rFonts w:ascii="Times" w:hAnsi="Times" w:cs="Times"/>
          <w:sz w:val="24"/>
          <w:szCs w:val="24"/>
        </w:rPr>
        <w:t xml:space="preserve">, ha. </w:t>
      </w:r>
    </w:p>
    <w:p w14:paraId="10815328" w14:textId="491DFE86" w:rsidR="00226DC6" w:rsidRDefault="00E30CDA" w:rsidP="005D5B85">
      <w:pPr>
        <w:spacing w:line="240" w:lineRule="auto"/>
        <w:jc w:val="both"/>
        <w:rPr>
          <w:rFonts w:ascii="Times" w:hAnsi="Times" w:cs="Times"/>
          <w:sz w:val="24"/>
          <w:szCs w:val="24"/>
        </w:rPr>
      </w:pPr>
      <w:r w:rsidRPr="00407E41">
        <w:rPr>
          <w:rFonts w:ascii="Times" w:hAnsi="Times" w:cs="Times"/>
          <w:sz w:val="24"/>
          <w:szCs w:val="24"/>
        </w:rPr>
        <w:t xml:space="preserve">Kopš 2018.gada LAD kompensācijās izmaksātais apjoms katru gadu pārsniedzis 4 miljonus </w:t>
      </w:r>
      <w:proofErr w:type="spellStart"/>
      <w:r w:rsidRPr="00003773">
        <w:rPr>
          <w:rFonts w:ascii="Times" w:hAnsi="Times" w:cs="Times"/>
          <w:i/>
          <w:iCs/>
          <w:sz w:val="24"/>
          <w:szCs w:val="24"/>
        </w:rPr>
        <w:t>euro</w:t>
      </w:r>
      <w:proofErr w:type="spellEnd"/>
      <w:r w:rsidRPr="00407E41">
        <w:rPr>
          <w:rFonts w:ascii="Times" w:hAnsi="Times" w:cs="Times"/>
          <w:sz w:val="24"/>
          <w:szCs w:val="24"/>
        </w:rPr>
        <w:t xml:space="preserve"> (skatīt </w:t>
      </w:r>
      <w:r w:rsidR="003723B1" w:rsidRPr="00407E41">
        <w:rPr>
          <w:rFonts w:ascii="Times" w:hAnsi="Times" w:cs="Times"/>
          <w:sz w:val="24"/>
          <w:szCs w:val="24"/>
        </w:rPr>
        <w:t>4.</w:t>
      </w:r>
      <w:r w:rsidR="003355D0">
        <w:rPr>
          <w:rFonts w:ascii="Times" w:hAnsi="Times" w:cs="Times"/>
          <w:sz w:val="24"/>
          <w:szCs w:val="24"/>
        </w:rPr>
        <w:t> </w:t>
      </w:r>
      <w:r w:rsidRPr="00407E41">
        <w:rPr>
          <w:rFonts w:ascii="Times" w:hAnsi="Times" w:cs="Times"/>
          <w:sz w:val="24"/>
          <w:szCs w:val="24"/>
        </w:rPr>
        <w:t>tabulu).</w:t>
      </w:r>
      <w:r w:rsidR="000914D1" w:rsidRPr="00407E41">
        <w:rPr>
          <w:rFonts w:ascii="Times" w:hAnsi="Times" w:cs="Times"/>
          <w:sz w:val="24"/>
          <w:szCs w:val="24"/>
        </w:rPr>
        <w:t xml:space="preserve"> </w:t>
      </w:r>
    </w:p>
    <w:p w14:paraId="1D067B87" w14:textId="77777777" w:rsidR="00E40E04" w:rsidRPr="00407E41" w:rsidRDefault="00E40E04" w:rsidP="005D5B85">
      <w:pPr>
        <w:spacing w:line="240" w:lineRule="auto"/>
        <w:jc w:val="both"/>
        <w:rPr>
          <w:rFonts w:ascii="Times" w:hAnsi="Times" w:cs="Times"/>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5"/>
        <w:gridCol w:w="1410"/>
        <w:gridCol w:w="1560"/>
      </w:tblGrid>
      <w:tr w:rsidR="00FC08A7" w:rsidRPr="00407E41" w14:paraId="54504826" w14:textId="77777777" w:rsidTr="08FD262E">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BDD6EE"/>
            <w:hideMark/>
          </w:tcPr>
          <w:p w14:paraId="466EE21E"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b/>
                <w:bCs/>
                <w:sz w:val="24"/>
                <w:szCs w:val="24"/>
              </w:rPr>
              <w:t>Gads</w:t>
            </w:r>
            <w:r w:rsidRPr="00407E41">
              <w:rPr>
                <w:rFonts w:ascii="Times" w:hAnsi="Times" w:cs="Times"/>
                <w:sz w:val="24"/>
                <w:szCs w:val="24"/>
              </w:rPr>
              <w:t> </w:t>
            </w:r>
          </w:p>
        </w:tc>
        <w:tc>
          <w:tcPr>
            <w:tcW w:w="1410" w:type="dxa"/>
            <w:tcBorders>
              <w:top w:val="single" w:sz="6" w:space="0" w:color="auto"/>
              <w:left w:val="single" w:sz="6" w:space="0" w:color="auto"/>
              <w:bottom w:val="single" w:sz="6" w:space="0" w:color="auto"/>
              <w:right w:val="single" w:sz="6" w:space="0" w:color="auto"/>
            </w:tcBorders>
            <w:shd w:val="clear" w:color="auto" w:fill="BDD6EE"/>
            <w:hideMark/>
          </w:tcPr>
          <w:p w14:paraId="26E58087"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b/>
                <w:bCs/>
                <w:sz w:val="24"/>
                <w:szCs w:val="24"/>
              </w:rPr>
              <w:t>Platība (ha)</w:t>
            </w:r>
            <w:r w:rsidRPr="00407E41">
              <w:rPr>
                <w:rFonts w:ascii="Times" w:hAnsi="Times" w:cs="Times"/>
                <w:sz w:val="24"/>
                <w:szCs w:val="24"/>
              </w:rPr>
              <w:t> </w:t>
            </w:r>
          </w:p>
        </w:tc>
        <w:tc>
          <w:tcPr>
            <w:tcW w:w="1560" w:type="dxa"/>
            <w:tcBorders>
              <w:top w:val="single" w:sz="6" w:space="0" w:color="auto"/>
              <w:left w:val="single" w:sz="6" w:space="0" w:color="auto"/>
              <w:bottom w:val="single" w:sz="6" w:space="0" w:color="auto"/>
              <w:right w:val="single" w:sz="6" w:space="0" w:color="auto"/>
            </w:tcBorders>
            <w:shd w:val="clear" w:color="auto" w:fill="BDD6EE"/>
            <w:hideMark/>
          </w:tcPr>
          <w:p w14:paraId="4D807689" w14:textId="21CC0278" w:rsidR="00571F46" w:rsidRPr="00407E41" w:rsidRDefault="00571F46" w:rsidP="005D5B85">
            <w:pPr>
              <w:spacing w:line="240" w:lineRule="auto"/>
              <w:jc w:val="both"/>
              <w:rPr>
                <w:rFonts w:ascii="Times" w:hAnsi="Times" w:cs="Times"/>
                <w:sz w:val="24"/>
                <w:szCs w:val="24"/>
              </w:rPr>
            </w:pPr>
            <w:r w:rsidRPr="00407E41">
              <w:rPr>
                <w:rFonts w:ascii="Times" w:hAnsi="Times" w:cs="Times"/>
                <w:b/>
                <w:bCs/>
                <w:sz w:val="24"/>
                <w:szCs w:val="24"/>
              </w:rPr>
              <w:t>Summa (</w:t>
            </w:r>
            <w:proofErr w:type="spellStart"/>
            <w:r w:rsidR="007342AE" w:rsidRPr="007342AE">
              <w:rPr>
                <w:rFonts w:ascii="Times" w:hAnsi="Times" w:cs="Times"/>
                <w:b/>
                <w:bCs/>
                <w:i/>
                <w:iCs/>
                <w:sz w:val="24"/>
                <w:szCs w:val="24"/>
              </w:rPr>
              <w:t>euro</w:t>
            </w:r>
            <w:proofErr w:type="spellEnd"/>
            <w:r w:rsidRPr="00407E41">
              <w:rPr>
                <w:rFonts w:ascii="Times" w:hAnsi="Times" w:cs="Times"/>
                <w:b/>
                <w:bCs/>
                <w:sz w:val="24"/>
                <w:szCs w:val="24"/>
              </w:rPr>
              <w:t>)</w:t>
            </w:r>
            <w:r w:rsidRPr="00407E41">
              <w:rPr>
                <w:rFonts w:ascii="Times" w:hAnsi="Times" w:cs="Times"/>
                <w:sz w:val="24"/>
                <w:szCs w:val="24"/>
              </w:rPr>
              <w:t> </w:t>
            </w:r>
          </w:p>
        </w:tc>
      </w:tr>
      <w:tr w:rsidR="00291430" w:rsidRPr="00407E41" w14:paraId="3E067B19" w14:textId="77777777" w:rsidTr="08FD262E">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BDD6EE"/>
          </w:tcPr>
          <w:p w14:paraId="4B2D7047" w14:textId="609EAA03" w:rsidR="00291430" w:rsidRPr="00407E41" w:rsidRDefault="00291430" w:rsidP="005D5B85">
            <w:pPr>
              <w:spacing w:line="240" w:lineRule="auto"/>
              <w:jc w:val="both"/>
              <w:rPr>
                <w:rFonts w:ascii="Times" w:hAnsi="Times" w:cs="Times"/>
                <w:b/>
                <w:bCs/>
                <w:sz w:val="24"/>
                <w:szCs w:val="24"/>
              </w:rPr>
            </w:pPr>
            <w:r>
              <w:rPr>
                <w:rFonts w:ascii="Times" w:hAnsi="Times" w:cs="Times"/>
                <w:b/>
                <w:bCs/>
                <w:sz w:val="24"/>
                <w:szCs w:val="24"/>
              </w:rPr>
              <w:t>2013</w:t>
            </w:r>
          </w:p>
        </w:tc>
        <w:tc>
          <w:tcPr>
            <w:tcW w:w="1410" w:type="dxa"/>
            <w:tcBorders>
              <w:top w:val="single" w:sz="6" w:space="0" w:color="auto"/>
              <w:left w:val="single" w:sz="6" w:space="0" w:color="auto"/>
              <w:bottom w:val="single" w:sz="6" w:space="0" w:color="auto"/>
              <w:right w:val="single" w:sz="6" w:space="0" w:color="auto"/>
            </w:tcBorders>
            <w:shd w:val="clear" w:color="auto" w:fill="BDD6EE"/>
          </w:tcPr>
          <w:p w14:paraId="29392564" w14:textId="0449CBE7" w:rsidR="00291430" w:rsidRPr="00407E41" w:rsidRDefault="00291430" w:rsidP="005D5B85">
            <w:pPr>
              <w:spacing w:line="240" w:lineRule="auto"/>
              <w:jc w:val="both"/>
              <w:rPr>
                <w:rFonts w:ascii="Times" w:hAnsi="Times" w:cs="Times"/>
                <w:b/>
                <w:bCs/>
                <w:sz w:val="24"/>
                <w:szCs w:val="24"/>
              </w:rPr>
            </w:pPr>
            <w:r>
              <w:rPr>
                <w:rFonts w:ascii="Times" w:hAnsi="Times" w:cs="Times"/>
                <w:b/>
                <w:bCs/>
                <w:sz w:val="24"/>
                <w:szCs w:val="24"/>
              </w:rPr>
              <w:t>31 </w:t>
            </w:r>
            <w:r w:rsidR="00B40705">
              <w:rPr>
                <w:rFonts w:ascii="Times" w:hAnsi="Times" w:cs="Times"/>
                <w:b/>
                <w:bCs/>
                <w:sz w:val="24"/>
                <w:szCs w:val="24"/>
              </w:rPr>
              <w:t>524</w:t>
            </w:r>
          </w:p>
        </w:tc>
        <w:tc>
          <w:tcPr>
            <w:tcW w:w="1560" w:type="dxa"/>
            <w:tcBorders>
              <w:top w:val="single" w:sz="6" w:space="0" w:color="auto"/>
              <w:left w:val="single" w:sz="6" w:space="0" w:color="auto"/>
              <w:bottom w:val="single" w:sz="6" w:space="0" w:color="auto"/>
              <w:right w:val="single" w:sz="6" w:space="0" w:color="auto"/>
            </w:tcBorders>
            <w:shd w:val="clear" w:color="auto" w:fill="BDD6EE"/>
          </w:tcPr>
          <w:p w14:paraId="105C3FC1" w14:textId="1B111CE5" w:rsidR="00291430" w:rsidRPr="00407E41" w:rsidRDefault="00B40705" w:rsidP="005D5B85">
            <w:pPr>
              <w:spacing w:line="240" w:lineRule="auto"/>
              <w:jc w:val="both"/>
              <w:rPr>
                <w:rFonts w:ascii="Times" w:hAnsi="Times" w:cs="Times"/>
                <w:b/>
                <w:bCs/>
                <w:sz w:val="24"/>
                <w:szCs w:val="24"/>
              </w:rPr>
            </w:pPr>
            <w:r>
              <w:rPr>
                <w:rFonts w:ascii="Times" w:hAnsi="Times" w:cs="Times"/>
                <w:b/>
                <w:bCs/>
                <w:sz w:val="24"/>
                <w:szCs w:val="24"/>
              </w:rPr>
              <w:t>1 679 059</w:t>
            </w:r>
          </w:p>
        </w:tc>
      </w:tr>
      <w:tr w:rsidR="00FC08A7" w:rsidRPr="00407E41" w14:paraId="148FE920" w14:textId="77777777" w:rsidTr="08FD262E">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C5E0B3"/>
            <w:hideMark/>
          </w:tcPr>
          <w:p w14:paraId="26ECC69A"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2014 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648BD1E4"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34 391 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30010C3"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2 595 000 </w:t>
            </w:r>
          </w:p>
        </w:tc>
      </w:tr>
      <w:tr w:rsidR="00FC08A7" w:rsidRPr="00407E41" w14:paraId="04CB9A5C" w14:textId="77777777" w:rsidTr="08FD262E">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C5E0B3"/>
            <w:hideMark/>
          </w:tcPr>
          <w:p w14:paraId="6FEF33C2"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2015 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46A19017"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36 271 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F218A83"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3 165 000 </w:t>
            </w:r>
          </w:p>
        </w:tc>
      </w:tr>
      <w:tr w:rsidR="00FC08A7" w:rsidRPr="00407E41" w14:paraId="1BE49960" w14:textId="77777777" w:rsidTr="08FD262E">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C5E0B3"/>
            <w:hideMark/>
          </w:tcPr>
          <w:p w14:paraId="11ED7BF0"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2016 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5EB868B9"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38 460 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396666F"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3 459 000 </w:t>
            </w:r>
          </w:p>
        </w:tc>
      </w:tr>
      <w:tr w:rsidR="00FC08A7" w:rsidRPr="00407E41" w14:paraId="654AC8E4" w14:textId="77777777" w:rsidTr="08FD262E">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C5E0B3"/>
            <w:hideMark/>
          </w:tcPr>
          <w:p w14:paraId="2BDCC4AE"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2017 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4F7201A8"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41 558 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63B65795"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3 696 000 </w:t>
            </w:r>
          </w:p>
        </w:tc>
      </w:tr>
      <w:tr w:rsidR="00FC08A7" w:rsidRPr="00407E41" w14:paraId="3D9D5D69" w14:textId="77777777" w:rsidTr="08FD262E">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C5E0B3"/>
            <w:hideMark/>
          </w:tcPr>
          <w:p w14:paraId="0109C3E6"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2018 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6EAD05B3"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44 402 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7EC0983D"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4 118 000 </w:t>
            </w:r>
          </w:p>
        </w:tc>
      </w:tr>
      <w:tr w:rsidR="00FC08A7" w:rsidRPr="00407E41" w14:paraId="102E38FF" w14:textId="77777777" w:rsidTr="08FD262E">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C5E0B3"/>
            <w:hideMark/>
          </w:tcPr>
          <w:p w14:paraId="59156BB8"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2019 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25D2653C"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45 918 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3827E26"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4 196 000 </w:t>
            </w:r>
          </w:p>
        </w:tc>
      </w:tr>
      <w:tr w:rsidR="00FC08A7" w:rsidRPr="00407E41" w14:paraId="73699101" w14:textId="77777777" w:rsidTr="08FD262E">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C5E0B3"/>
            <w:hideMark/>
          </w:tcPr>
          <w:p w14:paraId="584D4329"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2020 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27166266"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47 976 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20C9A91D"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4 415 000 </w:t>
            </w:r>
          </w:p>
        </w:tc>
      </w:tr>
      <w:tr w:rsidR="00FC08A7" w:rsidRPr="00407E41" w14:paraId="2C4F6B9A" w14:textId="77777777" w:rsidTr="08FD262E">
        <w:trPr>
          <w:trHeight w:val="300"/>
        </w:trPr>
        <w:tc>
          <w:tcPr>
            <w:tcW w:w="840" w:type="dxa"/>
            <w:tcBorders>
              <w:top w:val="single" w:sz="6" w:space="0" w:color="auto"/>
              <w:left w:val="single" w:sz="6" w:space="0" w:color="auto"/>
              <w:bottom w:val="single" w:sz="6" w:space="0" w:color="auto"/>
              <w:right w:val="single" w:sz="6" w:space="0" w:color="auto"/>
            </w:tcBorders>
            <w:shd w:val="clear" w:color="auto" w:fill="C5E0B3"/>
            <w:hideMark/>
          </w:tcPr>
          <w:p w14:paraId="33ECBA8A"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2021 </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1BBD1E9F" w14:textId="77777777"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49 616 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14C6F1C" w14:textId="6704117D" w:rsidR="00571F46" w:rsidRPr="00407E41" w:rsidRDefault="00571F46" w:rsidP="005D5B85">
            <w:pPr>
              <w:spacing w:line="240" w:lineRule="auto"/>
              <w:jc w:val="both"/>
              <w:rPr>
                <w:rFonts w:ascii="Times" w:hAnsi="Times" w:cs="Times"/>
                <w:sz w:val="24"/>
                <w:szCs w:val="24"/>
              </w:rPr>
            </w:pPr>
            <w:r w:rsidRPr="00407E41">
              <w:rPr>
                <w:rFonts w:ascii="Times" w:hAnsi="Times" w:cs="Times"/>
                <w:sz w:val="24"/>
                <w:szCs w:val="24"/>
              </w:rPr>
              <w:t>4 645 000 </w:t>
            </w:r>
          </w:p>
        </w:tc>
      </w:tr>
      <w:tr w:rsidR="00FC08A7" w:rsidRPr="00407E41" w14:paraId="52B6DECA" w14:textId="77777777" w:rsidTr="08FD262E">
        <w:trPr>
          <w:trHeight w:val="300"/>
        </w:trPr>
        <w:tc>
          <w:tcPr>
            <w:tcW w:w="965" w:type="dxa"/>
            <w:tcBorders>
              <w:top w:val="single" w:sz="6" w:space="0" w:color="auto"/>
              <w:left w:val="single" w:sz="6" w:space="0" w:color="auto"/>
              <w:bottom w:val="single" w:sz="6" w:space="0" w:color="auto"/>
              <w:right w:val="single" w:sz="6" w:space="0" w:color="auto"/>
            </w:tcBorders>
            <w:shd w:val="clear" w:color="auto" w:fill="C5E0B3"/>
            <w:hideMark/>
          </w:tcPr>
          <w:p w14:paraId="0AE73EBD" w14:textId="63FE322B" w:rsidR="54FCEFC2" w:rsidRPr="00407E41" w:rsidRDefault="4C2DC1B3" w:rsidP="005D5B85">
            <w:pPr>
              <w:spacing w:line="240" w:lineRule="auto"/>
              <w:jc w:val="both"/>
              <w:rPr>
                <w:rFonts w:ascii="Times" w:hAnsi="Times" w:cs="Times"/>
                <w:sz w:val="24"/>
                <w:szCs w:val="24"/>
              </w:rPr>
            </w:pPr>
            <w:r w:rsidRPr="00407E41">
              <w:rPr>
                <w:rFonts w:ascii="Times" w:hAnsi="Times" w:cs="Times"/>
                <w:sz w:val="24"/>
                <w:szCs w:val="24"/>
              </w:rPr>
              <w:t>2022</w:t>
            </w:r>
          </w:p>
        </w:tc>
        <w:tc>
          <w:tcPr>
            <w:tcW w:w="1410" w:type="dxa"/>
            <w:tcBorders>
              <w:top w:val="single" w:sz="6" w:space="0" w:color="auto"/>
              <w:left w:val="single" w:sz="6" w:space="0" w:color="auto"/>
              <w:bottom w:val="single" w:sz="6" w:space="0" w:color="auto"/>
              <w:right w:val="single" w:sz="6" w:space="0" w:color="auto"/>
            </w:tcBorders>
            <w:shd w:val="clear" w:color="auto" w:fill="auto"/>
            <w:hideMark/>
          </w:tcPr>
          <w:p w14:paraId="3A070A3A" w14:textId="5C6E43DD" w:rsidR="344BF43A" w:rsidRPr="00407E41" w:rsidRDefault="1DC9AA1B" w:rsidP="08FD262E">
            <w:pPr>
              <w:spacing w:line="240" w:lineRule="auto"/>
              <w:jc w:val="both"/>
              <w:rPr>
                <w:rFonts w:ascii="Times" w:hAnsi="Times" w:cs="Times"/>
                <w:sz w:val="24"/>
                <w:szCs w:val="24"/>
              </w:rPr>
            </w:pPr>
            <w:r w:rsidRPr="00407E41">
              <w:rPr>
                <w:rFonts w:ascii="Times" w:hAnsi="Times" w:cs="Times"/>
                <w:sz w:val="24"/>
                <w:szCs w:val="24"/>
              </w:rPr>
              <w:t>49 888</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4A50914C" w14:textId="393B6A41" w:rsidR="54FCEFC2" w:rsidRPr="00407E41" w:rsidRDefault="06DD3EA5" w:rsidP="08FD262E">
            <w:pPr>
              <w:spacing w:line="240" w:lineRule="auto"/>
              <w:jc w:val="both"/>
              <w:rPr>
                <w:rFonts w:ascii="Times" w:hAnsi="Times" w:cs="Times"/>
                <w:sz w:val="24"/>
                <w:szCs w:val="24"/>
              </w:rPr>
            </w:pPr>
            <w:r w:rsidRPr="00407E41">
              <w:rPr>
                <w:rFonts w:ascii="Times" w:hAnsi="Times" w:cs="Times"/>
                <w:sz w:val="24"/>
                <w:szCs w:val="24"/>
              </w:rPr>
              <w:t>4 700 400</w:t>
            </w:r>
          </w:p>
        </w:tc>
      </w:tr>
      <w:tr w:rsidR="00026BEA" w:rsidRPr="00407E41" w14:paraId="4B2DE757" w14:textId="77777777" w:rsidTr="08FD262E">
        <w:trPr>
          <w:trHeight w:val="300"/>
        </w:trPr>
        <w:tc>
          <w:tcPr>
            <w:tcW w:w="965" w:type="dxa"/>
            <w:tcBorders>
              <w:top w:val="single" w:sz="6" w:space="0" w:color="auto"/>
              <w:left w:val="single" w:sz="6" w:space="0" w:color="auto"/>
              <w:bottom w:val="single" w:sz="6" w:space="0" w:color="auto"/>
              <w:right w:val="single" w:sz="6" w:space="0" w:color="auto"/>
            </w:tcBorders>
            <w:shd w:val="clear" w:color="auto" w:fill="C5E0B3"/>
          </w:tcPr>
          <w:p w14:paraId="12636AF9" w14:textId="4D33A416" w:rsidR="00026BEA" w:rsidRPr="00407E41" w:rsidRDefault="00026BEA" w:rsidP="005D5B85">
            <w:pPr>
              <w:spacing w:line="240" w:lineRule="auto"/>
              <w:jc w:val="both"/>
              <w:rPr>
                <w:rFonts w:ascii="Times" w:hAnsi="Times" w:cs="Times"/>
                <w:sz w:val="24"/>
                <w:szCs w:val="24"/>
              </w:rPr>
            </w:pPr>
            <w:r>
              <w:rPr>
                <w:rFonts w:ascii="Times" w:hAnsi="Times" w:cs="Times"/>
                <w:sz w:val="24"/>
                <w:szCs w:val="24"/>
              </w:rPr>
              <w:t>2023</w:t>
            </w:r>
          </w:p>
        </w:tc>
        <w:tc>
          <w:tcPr>
            <w:tcW w:w="1410" w:type="dxa"/>
            <w:tcBorders>
              <w:top w:val="single" w:sz="6" w:space="0" w:color="auto"/>
              <w:left w:val="single" w:sz="6" w:space="0" w:color="auto"/>
              <w:bottom w:val="single" w:sz="6" w:space="0" w:color="auto"/>
              <w:right w:val="single" w:sz="6" w:space="0" w:color="auto"/>
            </w:tcBorders>
            <w:shd w:val="clear" w:color="auto" w:fill="auto"/>
          </w:tcPr>
          <w:p w14:paraId="0B0B8C3B" w14:textId="6CA572C0" w:rsidR="00026BEA" w:rsidRPr="00407E41" w:rsidRDefault="00800F6D" w:rsidP="08FD262E">
            <w:pPr>
              <w:spacing w:line="240" w:lineRule="auto"/>
              <w:jc w:val="both"/>
              <w:rPr>
                <w:rFonts w:ascii="Times" w:hAnsi="Times" w:cs="Times"/>
                <w:sz w:val="24"/>
                <w:szCs w:val="24"/>
              </w:rPr>
            </w:pPr>
            <w:r>
              <w:rPr>
                <w:rFonts w:ascii="Times" w:hAnsi="Times" w:cs="Times"/>
                <w:sz w:val="24"/>
                <w:szCs w:val="24"/>
              </w:rPr>
              <w:t>50 629</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550F68A2" w14:textId="642FF0EA" w:rsidR="00026BEA" w:rsidRPr="00407E41" w:rsidRDefault="00C438B0" w:rsidP="08FD262E">
            <w:pPr>
              <w:spacing w:line="240" w:lineRule="auto"/>
              <w:jc w:val="both"/>
              <w:rPr>
                <w:rFonts w:ascii="Times" w:hAnsi="Times" w:cs="Times"/>
                <w:sz w:val="24"/>
                <w:szCs w:val="24"/>
              </w:rPr>
            </w:pPr>
            <w:r w:rsidRPr="00C438B0">
              <w:rPr>
                <w:rFonts w:ascii="Times" w:hAnsi="Times" w:cs="Times"/>
                <w:sz w:val="24"/>
                <w:szCs w:val="24"/>
              </w:rPr>
              <w:t>5 932 000</w:t>
            </w:r>
          </w:p>
        </w:tc>
      </w:tr>
    </w:tbl>
    <w:p w14:paraId="02B84C2C" w14:textId="77777777" w:rsidR="00571F46" w:rsidRPr="00407E41" w:rsidRDefault="00571F46" w:rsidP="005D5B85">
      <w:pPr>
        <w:spacing w:line="240" w:lineRule="auto"/>
        <w:jc w:val="both"/>
        <w:rPr>
          <w:rFonts w:ascii="Times" w:hAnsi="Times" w:cs="Times"/>
          <w:sz w:val="24"/>
          <w:szCs w:val="24"/>
        </w:rPr>
      </w:pPr>
    </w:p>
    <w:p w14:paraId="3F5776E8" w14:textId="3F192966" w:rsidR="003723B1" w:rsidRPr="00407E41" w:rsidRDefault="003723B1" w:rsidP="005D5B85">
      <w:pPr>
        <w:spacing w:line="240" w:lineRule="auto"/>
        <w:jc w:val="both"/>
        <w:rPr>
          <w:rFonts w:ascii="Times" w:hAnsi="Times" w:cs="Times"/>
          <w:sz w:val="24"/>
          <w:szCs w:val="24"/>
        </w:rPr>
      </w:pPr>
      <w:r w:rsidRPr="00407E41">
        <w:rPr>
          <w:rFonts w:ascii="Times" w:hAnsi="Times" w:cs="Times"/>
          <w:sz w:val="24"/>
          <w:szCs w:val="24"/>
        </w:rPr>
        <w:t>4.</w:t>
      </w:r>
      <w:r w:rsidR="003355D0">
        <w:rPr>
          <w:rFonts w:ascii="Times" w:hAnsi="Times" w:cs="Times"/>
          <w:sz w:val="24"/>
          <w:szCs w:val="24"/>
        </w:rPr>
        <w:t> </w:t>
      </w:r>
      <w:r w:rsidRPr="00407E41">
        <w:rPr>
          <w:rFonts w:ascii="Times" w:hAnsi="Times" w:cs="Times"/>
          <w:sz w:val="24"/>
          <w:szCs w:val="24"/>
        </w:rPr>
        <w:t xml:space="preserve">tabula. LAD ikgadējo kompensāciju maksājumi par </w:t>
      </w:r>
      <w:proofErr w:type="spellStart"/>
      <w:r w:rsidR="009B01B1" w:rsidRPr="009B01B1">
        <w:rPr>
          <w:rFonts w:ascii="Times" w:hAnsi="Times" w:cs="Times"/>
          <w:i/>
          <w:iCs/>
          <w:sz w:val="24"/>
          <w:szCs w:val="24"/>
        </w:rPr>
        <w:t>Natura</w:t>
      </w:r>
      <w:proofErr w:type="spellEnd"/>
      <w:r w:rsidR="009B01B1" w:rsidRPr="009B01B1">
        <w:rPr>
          <w:rFonts w:ascii="Times" w:hAnsi="Times" w:cs="Times"/>
          <w:i/>
          <w:iCs/>
          <w:sz w:val="24"/>
          <w:szCs w:val="24"/>
        </w:rPr>
        <w:t xml:space="preserve"> 2000</w:t>
      </w:r>
      <w:r w:rsidRPr="00407E41">
        <w:rPr>
          <w:rFonts w:ascii="Times" w:hAnsi="Times" w:cs="Times"/>
          <w:sz w:val="24"/>
          <w:szCs w:val="24"/>
        </w:rPr>
        <w:t xml:space="preserve"> meža teritorijām un mikroliegumiem</w:t>
      </w:r>
      <w:r w:rsidR="00067FCE" w:rsidRPr="00407E41">
        <w:rPr>
          <w:rFonts w:ascii="Times" w:hAnsi="Times" w:cs="Times"/>
          <w:sz w:val="24"/>
          <w:szCs w:val="24"/>
        </w:rPr>
        <w:t>.</w:t>
      </w:r>
    </w:p>
    <w:p w14:paraId="75C489CB" w14:textId="63231E02" w:rsidR="00063D05" w:rsidRDefault="13F4AB11" w:rsidP="00067FCE">
      <w:pPr>
        <w:spacing w:after="0" w:line="240" w:lineRule="auto"/>
        <w:jc w:val="both"/>
        <w:rPr>
          <w:rFonts w:ascii="Times" w:hAnsi="Times" w:cs="Times"/>
          <w:sz w:val="24"/>
          <w:szCs w:val="24"/>
          <w:shd w:val="clear" w:color="auto" w:fill="FFFFFF"/>
        </w:rPr>
      </w:pPr>
      <w:r w:rsidRPr="00407E41">
        <w:rPr>
          <w:rFonts w:ascii="Times" w:hAnsi="Times" w:cs="Times"/>
          <w:sz w:val="24"/>
          <w:szCs w:val="24"/>
        </w:rPr>
        <w:t>DAP kompensāciju izmaksu veic saskaņā ar M</w:t>
      </w:r>
      <w:r w:rsidR="00713357">
        <w:rPr>
          <w:rFonts w:ascii="Times" w:hAnsi="Times" w:cs="Times"/>
          <w:sz w:val="24"/>
          <w:szCs w:val="24"/>
        </w:rPr>
        <w:t>K</w:t>
      </w:r>
      <w:r w:rsidRPr="00407E41">
        <w:rPr>
          <w:rFonts w:ascii="Times" w:hAnsi="Times" w:cs="Times"/>
          <w:sz w:val="24"/>
          <w:szCs w:val="24"/>
        </w:rPr>
        <w:t xml:space="preserve"> 2013.</w:t>
      </w:r>
      <w:r w:rsidR="006D27F1">
        <w:rPr>
          <w:rFonts w:ascii="Times" w:hAnsi="Times" w:cs="Times"/>
          <w:sz w:val="24"/>
          <w:szCs w:val="24"/>
        </w:rPr>
        <w:t> gada 17. septembra</w:t>
      </w:r>
      <w:r w:rsidRPr="00407E41">
        <w:rPr>
          <w:rFonts w:ascii="Times" w:hAnsi="Times" w:cs="Times"/>
          <w:sz w:val="24"/>
          <w:szCs w:val="24"/>
        </w:rPr>
        <w:t xml:space="preserve"> noteikumiem Nr.</w:t>
      </w:r>
      <w:r w:rsidR="006D27F1">
        <w:rPr>
          <w:rFonts w:ascii="Times" w:hAnsi="Times" w:cs="Times"/>
          <w:sz w:val="24"/>
          <w:szCs w:val="24"/>
        </w:rPr>
        <w:t> </w:t>
      </w:r>
      <w:r w:rsidRPr="00407E41">
        <w:rPr>
          <w:rFonts w:ascii="Times" w:hAnsi="Times" w:cs="Times"/>
          <w:sz w:val="24"/>
          <w:szCs w:val="24"/>
        </w:rPr>
        <w:t>891 “Noteikumi par saimnieciskās darbības ierobežojumiem, par kuriem pienākas kompensācija, tās izmaksas nosacījumiem, kārtību un apmēru” (turpmāk - MK noteikumi Nr.</w:t>
      </w:r>
      <w:r w:rsidR="006D27F1">
        <w:rPr>
          <w:rFonts w:ascii="Times" w:hAnsi="Times" w:cs="Times"/>
          <w:sz w:val="24"/>
          <w:szCs w:val="24"/>
        </w:rPr>
        <w:t> </w:t>
      </w:r>
      <w:r w:rsidRPr="00407E41">
        <w:rPr>
          <w:rFonts w:ascii="Times" w:hAnsi="Times" w:cs="Times"/>
          <w:sz w:val="24"/>
          <w:szCs w:val="24"/>
        </w:rPr>
        <w:t>891). Izmaksājamo kompensāciju likmes noteiktas MK noteikumu Nr.</w:t>
      </w:r>
      <w:r w:rsidR="006D27F1">
        <w:rPr>
          <w:rFonts w:ascii="Times" w:hAnsi="Times" w:cs="Times"/>
          <w:sz w:val="24"/>
          <w:szCs w:val="24"/>
        </w:rPr>
        <w:t> </w:t>
      </w:r>
      <w:r w:rsidRPr="00407E41">
        <w:rPr>
          <w:rFonts w:ascii="Times" w:hAnsi="Times" w:cs="Times"/>
          <w:sz w:val="24"/>
          <w:szCs w:val="24"/>
        </w:rPr>
        <w:t>891 6.2. apakšpunktā.</w:t>
      </w:r>
      <w:r w:rsidR="022B70EB" w:rsidRPr="00407E41">
        <w:rPr>
          <w:rFonts w:ascii="Times" w:hAnsi="Times" w:cs="Times"/>
          <w:sz w:val="24"/>
          <w:szCs w:val="24"/>
        </w:rPr>
        <w:t xml:space="preserve"> </w:t>
      </w:r>
      <w:r w:rsidR="022B70EB" w:rsidRPr="00407E41">
        <w:rPr>
          <w:rFonts w:ascii="Times" w:hAnsi="Times" w:cs="Times"/>
          <w:sz w:val="24"/>
          <w:szCs w:val="24"/>
          <w:shd w:val="clear" w:color="auto" w:fill="FFFFFF"/>
        </w:rPr>
        <w:t>MK noteikumi Nr.</w:t>
      </w:r>
      <w:r w:rsidR="006D27F1">
        <w:rPr>
          <w:rFonts w:ascii="Times" w:hAnsi="Times" w:cs="Times"/>
          <w:sz w:val="24"/>
          <w:szCs w:val="24"/>
          <w:shd w:val="clear" w:color="auto" w:fill="FFFFFF"/>
        </w:rPr>
        <w:t> </w:t>
      </w:r>
      <w:r w:rsidR="022B70EB" w:rsidRPr="00407E41">
        <w:rPr>
          <w:rFonts w:ascii="Times" w:hAnsi="Times" w:cs="Times"/>
          <w:sz w:val="24"/>
          <w:szCs w:val="24"/>
          <w:shd w:val="clear" w:color="auto" w:fill="FFFFFF"/>
        </w:rPr>
        <w:t>891 nosaka saimnieciskās darbības ierobežojumu veidus, par kuriem piešķir kompensāciju ĪADT un mikroliegumos, kas nav ES nozīmes aizsargājamā teritorija (</w:t>
      </w:r>
      <w:proofErr w:type="spellStart"/>
      <w:r w:rsidR="009B01B1" w:rsidRPr="009B01B1">
        <w:rPr>
          <w:rFonts w:ascii="Times" w:hAnsi="Times" w:cs="Times"/>
          <w:i/>
          <w:iCs/>
          <w:sz w:val="24"/>
          <w:szCs w:val="24"/>
          <w:shd w:val="clear" w:color="auto" w:fill="FFFFFF"/>
        </w:rPr>
        <w:t>Natura</w:t>
      </w:r>
      <w:proofErr w:type="spellEnd"/>
      <w:r w:rsidR="009B01B1" w:rsidRPr="009B01B1">
        <w:rPr>
          <w:rFonts w:ascii="Times" w:hAnsi="Times" w:cs="Times"/>
          <w:i/>
          <w:iCs/>
          <w:sz w:val="24"/>
          <w:szCs w:val="24"/>
          <w:shd w:val="clear" w:color="auto" w:fill="FFFFFF"/>
        </w:rPr>
        <w:t xml:space="preserve"> 2000</w:t>
      </w:r>
      <w:r w:rsidR="022B70EB" w:rsidRPr="00407E41">
        <w:rPr>
          <w:rFonts w:ascii="Times" w:hAnsi="Times" w:cs="Times"/>
          <w:sz w:val="24"/>
          <w:szCs w:val="24"/>
          <w:shd w:val="clear" w:color="auto" w:fill="FFFFFF"/>
        </w:rPr>
        <w:t xml:space="preserve">). </w:t>
      </w:r>
      <w:r w:rsidR="77ED6CC8" w:rsidRPr="00407E41">
        <w:rPr>
          <w:rFonts w:ascii="Times" w:hAnsi="Times" w:cs="Times"/>
          <w:sz w:val="24"/>
          <w:szCs w:val="24"/>
          <w:shd w:val="clear" w:color="auto" w:fill="FFFFFF"/>
        </w:rPr>
        <w:t>P</w:t>
      </w:r>
      <w:r w:rsidR="022B70EB" w:rsidRPr="00407E41">
        <w:rPr>
          <w:rFonts w:ascii="Times" w:hAnsi="Times" w:cs="Times"/>
          <w:sz w:val="24"/>
          <w:szCs w:val="24"/>
          <w:shd w:val="clear" w:color="auto" w:fill="FFFFFF"/>
        </w:rPr>
        <w:t xml:space="preserve">ar mežsaimnieciskās darbības ierobežojumiem kompensāciju piešķir gadījumos, ja </w:t>
      </w:r>
      <w:r w:rsidR="022B70EB" w:rsidRPr="00407E41">
        <w:rPr>
          <w:rFonts w:ascii="Times" w:hAnsi="Times" w:cs="Times"/>
          <w:sz w:val="24"/>
          <w:szCs w:val="24"/>
          <w:shd w:val="clear" w:color="auto" w:fill="FFFFFF"/>
        </w:rPr>
        <w:lastRenderedPageBreak/>
        <w:t>mežsaimnieciskā darbība ir pilnībā aizliegta, kā arī gadījumos, ja aizliegta ir koku ciršana galvenajā cirtē, kailcirtē vai kopšanas cirtē.</w:t>
      </w:r>
    </w:p>
    <w:p w14:paraId="583477C7" w14:textId="77777777" w:rsidR="004B1366" w:rsidRPr="00407E41" w:rsidRDefault="004B1366" w:rsidP="00067FCE">
      <w:pPr>
        <w:spacing w:after="0" w:line="240" w:lineRule="auto"/>
        <w:jc w:val="both"/>
        <w:rPr>
          <w:rFonts w:ascii="Times" w:hAnsi="Times" w:cs="Times"/>
          <w:sz w:val="24"/>
          <w:szCs w:val="24"/>
          <w:shd w:val="clear" w:color="auto" w:fill="FFFFFF"/>
        </w:rPr>
      </w:pPr>
    </w:p>
    <w:p w14:paraId="22423895" w14:textId="5B1D26A9" w:rsidR="00CF12BB" w:rsidRPr="00407E41" w:rsidRDefault="1574CAA2" w:rsidP="005D5B85">
      <w:pPr>
        <w:spacing w:line="240" w:lineRule="auto"/>
        <w:jc w:val="both"/>
        <w:rPr>
          <w:rFonts w:ascii="Times" w:hAnsi="Times" w:cs="Times"/>
          <w:sz w:val="24"/>
          <w:szCs w:val="24"/>
        </w:rPr>
      </w:pPr>
      <w:r w:rsidRPr="00407E41">
        <w:rPr>
          <w:rFonts w:ascii="Times" w:hAnsi="Times" w:cs="Times"/>
          <w:sz w:val="24"/>
          <w:szCs w:val="24"/>
        </w:rPr>
        <w:t>DAP kompensācijas no valsts budžeta līdzekļiem izmaksā tikai gadījumos, kad kompensācijas nevar izmaksāt no ES fondu līdzekļiem</w:t>
      </w:r>
      <w:r w:rsidR="00D30B1E">
        <w:rPr>
          <w:rFonts w:ascii="Times" w:hAnsi="Times" w:cs="Times"/>
          <w:sz w:val="24"/>
          <w:szCs w:val="24"/>
        </w:rPr>
        <w:t xml:space="preserve">. </w:t>
      </w:r>
      <w:r w:rsidRPr="00407E41">
        <w:rPr>
          <w:rFonts w:ascii="Times" w:hAnsi="Times" w:cs="Times"/>
          <w:sz w:val="24"/>
          <w:szCs w:val="24"/>
        </w:rPr>
        <w:t>Ņemot vērā, ka šādi gadījumi ir reti, izmaksāto kompensāciju apjoms ir neliel</w:t>
      </w:r>
      <w:r w:rsidR="00BD777D">
        <w:rPr>
          <w:rFonts w:ascii="Times" w:hAnsi="Times" w:cs="Times"/>
          <w:sz w:val="24"/>
          <w:szCs w:val="24"/>
        </w:rPr>
        <w:t xml:space="preserve">s. </w:t>
      </w:r>
      <w:r w:rsidR="007470E1">
        <w:rPr>
          <w:rFonts w:ascii="Times" w:hAnsi="Times" w:cs="Times"/>
          <w:sz w:val="24"/>
          <w:szCs w:val="24"/>
        </w:rPr>
        <w:t xml:space="preserve">Līdzīgi kā ikgadējiem maksājumiem no ES fondu līdzekļiem, arī DAP administrētajām kompensācijām jāpiesakās katru gadu, kas ietekmē </w:t>
      </w:r>
      <w:r w:rsidR="00356455">
        <w:rPr>
          <w:rFonts w:ascii="Times" w:hAnsi="Times" w:cs="Times"/>
          <w:sz w:val="24"/>
          <w:szCs w:val="24"/>
        </w:rPr>
        <w:t>zemes īpašnieku aktivitāti, līdz ar to kompensācijās izmaksāto finansējuma apjomu</w:t>
      </w:r>
      <w:r w:rsidRPr="00407E41">
        <w:rPr>
          <w:rFonts w:ascii="Times" w:hAnsi="Times" w:cs="Times"/>
          <w:sz w:val="24"/>
          <w:szCs w:val="24"/>
        </w:rPr>
        <w:t xml:space="preserve"> (skatīt</w:t>
      </w:r>
      <w:r w:rsidR="005B2240" w:rsidRPr="00407E41">
        <w:rPr>
          <w:rFonts w:ascii="Times" w:hAnsi="Times" w:cs="Times"/>
          <w:sz w:val="24"/>
          <w:szCs w:val="24"/>
        </w:rPr>
        <w:t xml:space="preserve"> 5.</w:t>
      </w:r>
      <w:r w:rsidRPr="00407E41">
        <w:rPr>
          <w:rFonts w:ascii="Times" w:hAnsi="Times" w:cs="Times"/>
          <w:sz w:val="24"/>
          <w:szCs w:val="24"/>
        </w:rPr>
        <w:t xml:space="preserve"> tabulu</w:t>
      </w:r>
      <w:r w:rsidR="005B2240" w:rsidRPr="00407E41">
        <w:rPr>
          <w:rFonts w:ascii="Times" w:hAnsi="Times" w:cs="Times"/>
          <w:sz w:val="24"/>
          <w:szCs w:val="24"/>
        </w:rPr>
        <w:t>)</w:t>
      </w:r>
      <w:r w:rsidRPr="00407E41">
        <w:rPr>
          <w:rFonts w:ascii="Times" w:hAnsi="Times" w:cs="Times"/>
          <w:sz w:val="24"/>
          <w:szCs w:val="24"/>
        </w:rPr>
        <w:t>.</w:t>
      </w:r>
    </w:p>
    <w:p w14:paraId="485B96BE" w14:textId="5304C850" w:rsidR="00571F46" w:rsidRPr="00407E41" w:rsidRDefault="00571F46" w:rsidP="005D5B85">
      <w:pPr>
        <w:spacing w:line="240" w:lineRule="auto"/>
        <w:jc w:val="both"/>
        <w:rPr>
          <w:rFonts w:ascii="Times" w:hAnsi="Times" w:cs="Times"/>
          <w:sz w:val="24"/>
          <w:szCs w:val="24"/>
        </w:rPr>
      </w:pPr>
    </w:p>
    <w:tbl>
      <w:tblPr>
        <w:tblW w:w="33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1"/>
        <w:gridCol w:w="1242"/>
        <w:gridCol w:w="1156"/>
      </w:tblGrid>
      <w:tr w:rsidR="001C4370" w:rsidRPr="00407E41" w14:paraId="1F723BA2" w14:textId="77777777" w:rsidTr="00356455">
        <w:trPr>
          <w:trHeight w:val="270"/>
        </w:trPr>
        <w:tc>
          <w:tcPr>
            <w:tcW w:w="951" w:type="dxa"/>
            <w:tcBorders>
              <w:top w:val="single" w:sz="6" w:space="0" w:color="auto"/>
              <w:left w:val="single" w:sz="6" w:space="0" w:color="auto"/>
              <w:bottom w:val="single" w:sz="6" w:space="0" w:color="auto"/>
              <w:right w:val="single" w:sz="6" w:space="0" w:color="auto"/>
            </w:tcBorders>
            <w:shd w:val="clear" w:color="auto" w:fill="BDD6EE"/>
            <w:vAlign w:val="center"/>
            <w:hideMark/>
          </w:tcPr>
          <w:p w14:paraId="28139921" w14:textId="77777777" w:rsidR="001C4370" w:rsidRPr="00407E41" w:rsidRDefault="001C4370" w:rsidP="001C4370">
            <w:pPr>
              <w:spacing w:line="240" w:lineRule="auto"/>
              <w:jc w:val="both"/>
              <w:rPr>
                <w:rFonts w:ascii="Times" w:hAnsi="Times" w:cs="Times"/>
                <w:sz w:val="24"/>
                <w:szCs w:val="24"/>
              </w:rPr>
            </w:pPr>
            <w:r w:rsidRPr="00407E41">
              <w:rPr>
                <w:rFonts w:ascii="Times" w:hAnsi="Times" w:cs="Times"/>
                <w:b/>
                <w:bCs/>
                <w:sz w:val="24"/>
                <w:szCs w:val="24"/>
              </w:rPr>
              <w:t>Gads</w:t>
            </w:r>
            <w:r w:rsidRPr="00407E41">
              <w:rPr>
                <w:rFonts w:ascii="Times" w:hAnsi="Times" w:cs="Times"/>
                <w:sz w:val="24"/>
                <w:szCs w:val="24"/>
              </w:rPr>
              <w:t> </w:t>
            </w:r>
          </w:p>
        </w:tc>
        <w:tc>
          <w:tcPr>
            <w:tcW w:w="1242" w:type="dxa"/>
            <w:tcBorders>
              <w:top w:val="single" w:sz="6" w:space="0" w:color="auto"/>
              <w:left w:val="single" w:sz="6" w:space="0" w:color="auto"/>
              <w:bottom w:val="single" w:sz="6" w:space="0" w:color="auto"/>
              <w:right w:val="single" w:sz="6" w:space="0" w:color="auto"/>
            </w:tcBorders>
            <w:shd w:val="clear" w:color="auto" w:fill="BDD6EE"/>
            <w:vAlign w:val="bottom"/>
          </w:tcPr>
          <w:p w14:paraId="370FD806" w14:textId="28782312" w:rsidR="001C4370" w:rsidRPr="00407E41" w:rsidRDefault="001C4370" w:rsidP="001C4370">
            <w:pPr>
              <w:spacing w:line="240" w:lineRule="auto"/>
              <w:jc w:val="both"/>
              <w:rPr>
                <w:rFonts w:ascii="Times" w:hAnsi="Times" w:cs="Times"/>
                <w:b/>
                <w:bCs/>
                <w:sz w:val="24"/>
                <w:szCs w:val="24"/>
              </w:rPr>
            </w:pPr>
            <w:r w:rsidRPr="00407E41">
              <w:rPr>
                <w:rFonts w:ascii="Times" w:hAnsi="Times" w:cs="Times"/>
                <w:b/>
                <w:bCs/>
                <w:sz w:val="24"/>
                <w:szCs w:val="24"/>
              </w:rPr>
              <w:t>DAP kompensētā platība (ha)</w:t>
            </w:r>
            <w:r w:rsidRPr="00407E41">
              <w:rPr>
                <w:rFonts w:ascii="Times" w:hAnsi="Times" w:cs="Times"/>
                <w:sz w:val="24"/>
                <w:szCs w:val="24"/>
              </w:rPr>
              <w:t> </w:t>
            </w:r>
          </w:p>
        </w:tc>
        <w:tc>
          <w:tcPr>
            <w:tcW w:w="1156" w:type="dxa"/>
            <w:tcBorders>
              <w:top w:val="single" w:sz="6" w:space="0" w:color="auto"/>
              <w:left w:val="single" w:sz="6" w:space="0" w:color="auto"/>
              <w:bottom w:val="single" w:sz="6" w:space="0" w:color="auto"/>
              <w:right w:val="single" w:sz="6" w:space="0" w:color="auto"/>
            </w:tcBorders>
            <w:shd w:val="clear" w:color="auto" w:fill="BDD6EE"/>
            <w:vAlign w:val="center"/>
            <w:hideMark/>
          </w:tcPr>
          <w:p w14:paraId="12E64D93" w14:textId="526F5A50" w:rsidR="001C4370" w:rsidRPr="00407E41" w:rsidRDefault="001C4370" w:rsidP="001C4370">
            <w:pPr>
              <w:spacing w:line="240" w:lineRule="auto"/>
              <w:jc w:val="both"/>
              <w:rPr>
                <w:rFonts w:ascii="Times" w:hAnsi="Times" w:cs="Times"/>
                <w:sz w:val="24"/>
                <w:szCs w:val="24"/>
              </w:rPr>
            </w:pPr>
            <w:r w:rsidRPr="00407E41">
              <w:rPr>
                <w:rFonts w:ascii="Times" w:hAnsi="Times" w:cs="Times"/>
                <w:b/>
                <w:bCs/>
                <w:sz w:val="24"/>
                <w:szCs w:val="24"/>
              </w:rPr>
              <w:t>Summa (</w:t>
            </w:r>
            <w:proofErr w:type="spellStart"/>
            <w:r w:rsidRPr="00407E41">
              <w:rPr>
                <w:rFonts w:ascii="Times" w:hAnsi="Times" w:cs="Times"/>
                <w:b/>
                <w:bCs/>
                <w:i/>
                <w:iCs/>
                <w:sz w:val="24"/>
                <w:szCs w:val="24"/>
              </w:rPr>
              <w:t>euro</w:t>
            </w:r>
            <w:proofErr w:type="spellEnd"/>
            <w:r w:rsidRPr="00407E41">
              <w:rPr>
                <w:rFonts w:ascii="Times" w:hAnsi="Times" w:cs="Times"/>
                <w:b/>
                <w:bCs/>
                <w:sz w:val="24"/>
                <w:szCs w:val="24"/>
              </w:rPr>
              <w:t>)</w:t>
            </w:r>
            <w:r w:rsidRPr="00407E41">
              <w:rPr>
                <w:rFonts w:ascii="Times" w:hAnsi="Times" w:cs="Times"/>
                <w:sz w:val="24"/>
                <w:szCs w:val="24"/>
              </w:rPr>
              <w:t> </w:t>
            </w:r>
          </w:p>
        </w:tc>
      </w:tr>
      <w:tr w:rsidR="001C4370" w:rsidRPr="00407E41" w14:paraId="763F8E52" w14:textId="77777777" w:rsidTr="00356455">
        <w:trPr>
          <w:trHeight w:val="270"/>
        </w:trPr>
        <w:tc>
          <w:tcPr>
            <w:tcW w:w="951" w:type="dxa"/>
            <w:tcBorders>
              <w:top w:val="single" w:sz="6" w:space="0" w:color="auto"/>
              <w:left w:val="single" w:sz="6" w:space="0" w:color="auto"/>
              <w:bottom w:val="single" w:sz="6" w:space="0" w:color="auto"/>
              <w:right w:val="single" w:sz="6" w:space="0" w:color="auto"/>
            </w:tcBorders>
            <w:shd w:val="clear" w:color="auto" w:fill="C5E0B3"/>
            <w:vAlign w:val="bottom"/>
            <w:hideMark/>
          </w:tcPr>
          <w:p w14:paraId="7C667204" w14:textId="77777777"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2013 </w:t>
            </w:r>
          </w:p>
        </w:tc>
        <w:tc>
          <w:tcPr>
            <w:tcW w:w="1242" w:type="dxa"/>
            <w:tcBorders>
              <w:top w:val="single" w:sz="6" w:space="0" w:color="auto"/>
              <w:left w:val="single" w:sz="6" w:space="0" w:color="auto"/>
              <w:bottom w:val="single" w:sz="6" w:space="0" w:color="auto"/>
              <w:right w:val="single" w:sz="6" w:space="0" w:color="auto"/>
            </w:tcBorders>
            <w:vAlign w:val="bottom"/>
          </w:tcPr>
          <w:p w14:paraId="17F9873D" w14:textId="23E61EE4"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216 </w:t>
            </w:r>
          </w:p>
        </w:tc>
        <w:tc>
          <w:tcPr>
            <w:tcW w:w="115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130FE31" w14:textId="332E2201"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18 357 </w:t>
            </w:r>
          </w:p>
        </w:tc>
      </w:tr>
      <w:tr w:rsidR="001C4370" w:rsidRPr="00407E41" w14:paraId="00B13A57" w14:textId="77777777" w:rsidTr="00356455">
        <w:trPr>
          <w:trHeight w:val="270"/>
        </w:trPr>
        <w:tc>
          <w:tcPr>
            <w:tcW w:w="951" w:type="dxa"/>
            <w:tcBorders>
              <w:top w:val="single" w:sz="6" w:space="0" w:color="auto"/>
              <w:left w:val="single" w:sz="6" w:space="0" w:color="auto"/>
              <w:bottom w:val="single" w:sz="6" w:space="0" w:color="auto"/>
              <w:right w:val="single" w:sz="6" w:space="0" w:color="auto"/>
            </w:tcBorders>
            <w:shd w:val="clear" w:color="auto" w:fill="C5E0B3"/>
            <w:vAlign w:val="bottom"/>
            <w:hideMark/>
          </w:tcPr>
          <w:p w14:paraId="7F43E588" w14:textId="77777777"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2014 </w:t>
            </w:r>
          </w:p>
        </w:tc>
        <w:tc>
          <w:tcPr>
            <w:tcW w:w="1242" w:type="dxa"/>
            <w:tcBorders>
              <w:top w:val="single" w:sz="6" w:space="0" w:color="auto"/>
              <w:left w:val="single" w:sz="6" w:space="0" w:color="auto"/>
              <w:bottom w:val="single" w:sz="6" w:space="0" w:color="auto"/>
              <w:right w:val="single" w:sz="6" w:space="0" w:color="auto"/>
            </w:tcBorders>
            <w:vAlign w:val="bottom"/>
          </w:tcPr>
          <w:p w14:paraId="2FCCF0B6" w14:textId="4E3BD0E4"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429 </w:t>
            </w:r>
          </w:p>
        </w:tc>
        <w:tc>
          <w:tcPr>
            <w:tcW w:w="115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AC99B73" w14:textId="0184BBD2"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69 069 </w:t>
            </w:r>
          </w:p>
        </w:tc>
      </w:tr>
      <w:tr w:rsidR="001C4370" w:rsidRPr="00407E41" w14:paraId="26F2BFC8" w14:textId="77777777" w:rsidTr="00356455">
        <w:trPr>
          <w:trHeight w:val="270"/>
        </w:trPr>
        <w:tc>
          <w:tcPr>
            <w:tcW w:w="951" w:type="dxa"/>
            <w:tcBorders>
              <w:top w:val="single" w:sz="6" w:space="0" w:color="auto"/>
              <w:left w:val="single" w:sz="6" w:space="0" w:color="auto"/>
              <w:bottom w:val="single" w:sz="6" w:space="0" w:color="auto"/>
              <w:right w:val="single" w:sz="6" w:space="0" w:color="auto"/>
            </w:tcBorders>
            <w:shd w:val="clear" w:color="auto" w:fill="C5E0B3"/>
            <w:vAlign w:val="bottom"/>
            <w:hideMark/>
          </w:tcPr>
          <w:p w14:paraId="2A17C3B2" w14:textId="77777777"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2015 </w:t>
            </w:r>
          </w:p>
        </w:tc>
        <w:tc>
          <w:tcPr>
            <w:tcW w:w="1242" w:type="dxa"/>
            <w:tcBorders>
              <w:top w:val="single" w:sz="6" w:space="0" w:color="auto"/>
              <w:left w:val="single" w:sz="6" w:space="0" w:color="auto"/>
              <w:bottom w:val="single" w:sz="6" w:space="0" w:color="auto"/>
              <w:right w:val="single" w:sz="6" w:space="0" w:color="auto"/>
            </w:tcBorders>
            <w:vAlign w:val="bottom"/>
          </w:tcPr>
          <w:p w14:paraId="02B05301" w14:textId="67C9A047"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38 </w:t>
            </w:r>
          </w:p>
        </w:tc>
        <w:tc>
          <w:tcPr>
            <w:tcW w:w="115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CBB3DF5" w14:textId="0B95147C"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1 947 </w:t>
            </w:r>
          </w:p>
        </w:tc>
      </w:tr>
      <w:tr w:rsidR="001C4370" w:rsidRPr="00407E41" w14:paraId="715DD198" w14:textId="77777777" w:rsidTr="00356455">
        <w:trPr>
          <w:trHeight w:val="270"/>
        </w:trPr>
        <w:tc>
          <w:tcPr>
            <w:tcW w:w="951" w:type="dxa"/>
            <w:tcBorders>
              <w:top w:val="single" w:sz="6" w:space="0" w:color="auto"/>
              <w:left w:val="single" w:sz="6" w:space="0" w:color="auto"/>
              <w:bottom w:val="single" w:sz="6" w:space="0" w:color="auto"/>
              <w:right w:val="single" w:sz="6" w:space="0" w:color="auto"/>
            </w:tcBorders>
            <w:shd w:val="clear" w:color="auto" w:fill="C5E0B3"/>
            <w:vAlign w:val="bottom"/>
            <w:hideMark/>
          </w:tcPr>
          <w:p w14:paraId="49B413A1" w14:textId="77777777"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2016 </w:t>
            </w:r>
          </w:p>
        </w:tc>
        <w:tc>
          <w:tcPr>
            <w:tcW w:w="1242" w:type="dxa"/>
            <w:tcBorders>
              <w:top w:val="single" w:sz="6" w:space="0" w:color="auto"/>
              <w:left w:val="single" w:sz="6" w:space="0" w:color="auto"/>
              <w:bottom w:val="single" w:sz="6" w:space="0" w:color="auto"/>
              <w:right w:val="single" w:sz="6" w:space="0" w:color="auto"/>
            </w:tcBorders>
            <w:vAlign w:val="bottom"/>
          </w:tcPr>
          <w:p w14:paraId="32702315" w14:textId="3D16C1BF"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89 </w:t>
            </w:r>
          </w:p>
        </w:tc>
        <w:tc>
          <w:tcPr>
            <w:tcW w:w="115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C61D544" w14:textId="3102B8C8"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4 144 </w:t>
            </w:r>
          </w:p>
        </w:tc>
      </w:tr>
      <w:tr w:rsidR="001C4370" w:rsidRPr="00407E41" w14:paraId="141E34F4" w14:textId="77777777" w:rsidTr="00356455">
        <w:trPr>
          <w:trHeight w:val="270"/>
        </w:trPr>
        <w:tc>
          <w:tcPr>
            <w:tcW w:w="951" w:type="dxa"/>
            <w:tcBorders>
              <w:top w:val="single" w:sz="6" w:space="0" w:color="auto"/>
              <w:left w:val="single" w:sz="6" w:space="0" w:color="auto"/>
              <w:bottom w:val="single" w:sz="6" w:space="0" w:color="auto"/>
              <w:right w:val="single" w:sz="6" w:space="0" w:color="auto"/>
            </w:tcBorders>
            <w:shd w:val="clear" w:color="auto" w:fill="C5E0B3"/>
            <w:vAlign w:val="bottom"/>
            <w:hideMark/>
          </w:tcPr>
          <w:p w14:paraId="373E9DDE" w14:textId="77777777"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2017 </w:t>
            </w:r>
          </w:p>
        </w:tc>
        <w:tc>
          <w:tcPr>
            <w:tcW w:w="1242" w:type="dxa"/>
            <w:tcBorders>
              <w:top w:val="single" w:sz="6" w:space="0" w:color="auto"/>
              <w:left w:val="single" w:sz="6" w:space="0" w:color="auto"/>
              <w:bottom w:val="single" w:sz="6" w:space="0" w:color="auto"/>
              <w:right w:val="single" w:sz="6" w:space="0" w:color="auto"/>
            </w:tcBorders>
            <w:vAlign w:val="bottom"/>
          </w:tcPr>
          <w:p w14:paraId="70ADDF63" w14:textId="2D13A331"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78 </w:t>
            </w:r>
          </w:p>
        </w:tc>
        <w:tc>
          <w:tcPr>
            <w:tcW w:w="115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83B2BFB" w14:textId="423FF703"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3 644 </w:t>
            </w:r>
          </w:p>
        </w:tc>
      </w:tr>
      <w:tr w:rsidR="001C4370" w:rsidRPr="00407E41" w14:paraId="7DF46E5D" w14:textId="77777777" w:rsidTr="00356455">
        <w:trPr>
          <w:trHeight w:val="270"/>
        </w:trPr>
        <w:tc>
          <w:tcPr>
            <w:tcW w:w="951" w:type="dxa"/>
            <w:tcBorders>
              <w:top w:val="single" w:sz="6" w:space="0" w:color="auto"/>
              <w:left w:val="single" w:sz="6" w:space="0" w:color="auto"/>
              <w:bottom w:val="single" w:sz="6" w:space="0" w:color="auto"/>
              <w:right w:val="single" w:sz="6" w:space="0" w:color="auto"/>
            </w:tcBorders>
            <w:shd w:val="clear" w:color="auto" w:fill="C5E0B3"/>
            <w:vAlign w:val="bottom"/>
            <w:hideMark/>
          </w:tcPr>
          <w:p w14:paraId="65E224AB" w14:textId="77777777"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2018 </w:t>
            </w:r>
          </w:p>
        </w:tc>
        <w:tc>
          <w:tcPr>
            <w:tcW w:w="1242" w:type="dxa"/>
            <w:tcBorders>
              <w:top w:val="single" w:sz="6" w:space="0" w:color="auto"/>
              <w:left w:val="single" w:sz="6" w:space="0" w:color="auto"/>
              <w:bottom w:val="single" w:sz="6" w:space="0" w:color="auto"/>
              <w:right w:val="single" w:sz="6" w:space="0" w:color="auto"/>
            </w:tcBorders>
            <w:vAlign w:val="bottom"/>
          </w:tcPr>
          <w:p w14:paraId="732EA8F1" w14:textId="65684A5E"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97 </w:t>
            </w:r>
          </w:p>
        </w:tc>
        <w:tc>
          <w:tcPr>
            <w:tcW w:w="115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A59E85" w14:textId="030CE383"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9 605 </w:t>
            </w:r>
          </w:p>
        </w:tc>
      </w:tr>
      <w:tr w:rsidR="001C4370" w:rsidRPr="00407E41" w14:paraId="590E23AC" w14:textId="77777777" w:rsidTr="00356455">
        <w:trPr>
          <w:trHeight w:val="270"/>
        </w:trPr>
        <w:tc>
          <w:tcPr>
            <w:tcW w:w="951" w:type="dxa"/>
            <w:tcBorders>
              <w:top w:val="single" w:sz="6" w:space="0" w:color="auto"/>
              <w:left w:val="single" w:sz="6" w:space="0" w:color="auto"/>
              <w:bottom w:val="single" w:sz="6" w:space="0" w:color="auto"/>
              <w:right w:val="single" w:sz="6" w:space="0" w:color="auto"/>
            </w:tcBorders>
            <w:shd w:val="clear" w:color="auto" w:fill="C5E0B3"/>
            <w:vAlign w:val="bottom"/>
            <w:hideMark/>
          </w:tcPr>
          <w:p w14:paraId="253ADAD3" w14:textId="77777777"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2019 </w:t>
            </w:r>
          </w:p>
        </w:tc>
        <w:tc>
          <w:tcPr>
            <w:tcW w:w="1242" w:type="dxa"/>
            <w:tcBorders>
              <w:top w:val="single" w:sz="6" w:space="0" w:color="auto"/>
              <w:left w:val="single" w:sz="6" w:space="0" w:color="auto"/>
              <w:bottom w:val="single" w:sz="6" w:space="0" w:color="auto"/>
              <w:right w:val="single" w:sz="6" w:space="0" w:color="auto"/>
            </w:tcBorders>
            <w:vAlign w:val="bottom"/>
          </w:tcPr>
          <w:p w14:paraId="1495413E" w14:textId="6CF9E17F"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118 </w:t>
            </w:r>
          </w:p>
        </w:tc>
        <w:tc>
          <w:tcPr>
            <w:tcW w:w="115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DE9A000" w14:textId="6EB3E597"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13 487 </w:t>
            </w:r>
          </w:p>
        </w:tc>
      </w:tr>
      <w:tr w:rsidR="001C4370" w:rsidRPr="00407E41" w14:paraId="5AD9A1F8" w14:textId="77777777" w:rsidTr="00356455">
        <w:trPr>
          <w:trHeight w:val="270"/>
        </w:trPr>
        <w:tc>
          <w:tcPr>
            <w:tcW w:w="951" w:type="dxa"/>
            <w:tcBorders>
              <w:top w:val="single" w:sz="6" w:space="0" w:color="auto"/>
              <w:left w:val="single" w:sz="6" w:space="0" w:color="auto"/>
              <w:bottom w:val="single" w:sz="6" w:space="0" w:color="auto"/>
              <w:right w:val="single" w:sz="6" w:space="0" w:color="auto"/>
            </w:tcBorders>
            <w:shd w:val="clear" w:color="auto" w:fill="C5E0B3"/>
            <w:vAlign w:val="bottom"/>
            <w:hideMark/>
          </w:tcPr>
          <w:p w14:paraId="0E7B69E9" w14:textId="77777777"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2020 </w:t>
            </w:r>
          </w:p>
        </w:tc>
        <w:tc>
          <w:tcPr>
            <w:tcW w:w="1242" w:type="dxa"/>
            <w:tcBorders>
              <w:top w:val="single" w:sz="6" w:space="0" w:color="auto"/>
              <w:left w:val="single" w:sz="6" w:space="0" w:color="auto"/>
              <w:bottom w:val="single" w:sz="6" w:space="0" w:color="auto"/>
              <w:right w:val="single" w:sz="6" w:space="0" w:color="auto"/>
            </w:tcBorders>
            <w:vAlign w:val="bottom"/>
          </w:tcPr>
          <w:p w14:paraId="250E670B" w14:textId="494CADD0"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43 </w:t>
            </w:r>
          </w:p>
        </w:tc>
        <w:tc>
          <w:tcPr>
            <w:tcW w:w="115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9ABCC1" w14:textId="7CAFA85F"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3 051 </w:t>
            </w:r>
          </w:p>
        </w:tc>
      </w:tr>
      <w:tr w:rsidR="001C4370" w:rsidRPr="00407E41" w14:paraId="72F0561A" w14:textId="77777777" w:rsidTr="00356455">
        <w:trPr>
          <w:trHeight w:val="270"/>
        </w:trPr>
        <w:tc>
          <w:tcPr>
            <w:tcW w:w="951" w:type="dxa"/>
            <w:tcBorders>
              <w:top w:val="single" w:sz="6" w:space="0" w:color="auto"/>
              <w:left w:val="single" w:sz="6" w:space="0" w:color="auto"/>
              <w:bottom w:val="single" w:sz="6" w:space="0" w:color="auto"/>
              <w:right w:val="single" w:sz="6" w:space="0" w:color="auto"/>
            </w:tcBorders>
            <w:shd w:val="clear" w:color="auto" w:fill="C5E0B3"/>
            <w:vAlign w:val="bottom"/>
            <w:hideMark/>
          </w:tcPr>
          <w:p w14:paraId="6A2791A4" w14:textId="77777777"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2021 </w:t>
            </w:r>
          </w:p>
        </w:tc>
        <w:tc>
          <w:tcPr>
            <w:tcW w:w="1242" w:type="dxa"/>
            <w:tcBorders>
              <w:top w:val="single" w:sz="6" w:space="0" w:color="auto"/>
              <w:left w:val="single" w:sz="6" w:space="0" w:color="auto"/>
              <w:bottom w:val="single" w:sz="6" w:space="0" w:color="auto"/>
              <w:right w:val="single" w:sz="6" w:space="0" w:color="auto"/>
            </w:tcBorders>
            <w:vAlign w:val="bottom"/>
          </w:tcPr>
          <w:p w14:paraId="1F5863CB" w14:textId="1DB4D4F7"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116 </w:t>
            </w:r>
          </w:p>
        </w:tc>
        <w:tc>
          <w:tcPr>
            <w:tcW w:w="115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B0B25A9" w14:textId="38DB5382"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13 764 </w:t>
            </w:r>
          </w:p>
        </w:tc>
      </w:tr>
      <w:tr w:rsidR="001C4370" w:rsidRPr="00407E41" w14:paraId="35FDDF28" w14:textId="77777777" w:rsidTr="00356455">
        <w:trPr>
          <w:trHeight w:val="270"/>
        </w:trPr>
        <w:tc>
          <w:tcPr>
            <w:tcW w:w="951" w:type="dxa"/>
            <w:tcBorders>
              <w:top w:val="single" w:sz="6" w:space="0" w:color="auto"/>
              <w:left w:val="single" w:sz="6" w:space="0" w:color="auto"/>
              <w:bottom w:val="single" w:sz="6" w:space="0" w:color="auto"/>
              <w:right w:val="single" w:sz="6" w:space="0" w:color="auto"/>
            </w:tcBorders>
            <w:shd w:val="clear" w:color="auto" w:fill="C5E0B3"/>
            <w:vAlign w:val="bottom"/>
            <w:hideMark/>
          </w:tcPr>
          <w:p w14:paraId="2BDC9C88" w14:textId="18D6A918"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2022</w:t>
            </w:r>
          </w:p>
        </w:tc>
        <w:tc>
          <w:tcPr>
            <w:tcW w:w="1242" w:type="dxa"/>
            <w:tcBorders>
              <w:top w:val="single" w:sz="6" w:space="0" w:color="auto"/>
              <w:left w:val="single" w:sz="6" w:space="0" w:color="auto"/>
              <w:bottom w:val="single" w:sz="6" w:space="0" w:color="auto"/>
              <w:right w:val="single" w:sz="6" w:space="0" w:color="auto"/>
            </w:tcBorders>
            <w:vAlign w:val="bottom"/>
          </w:tcPr>
          <w:p w14:paraId="489D2F78" w14:textId="3D5AB763"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71</w:t>
            </w:r>
          </w:p>
        </w:tc>
        <w:tc>
          <w:tcPr>
            <w:tcW w:w="115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945EBC5" w14:textId="4916D452"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9 323</w:t>
            </w:r>
          </w:p>
        </w:tc>
      </w:tr>
      <w:tr w:rsidR="001C4370" w:rsidRPr="00407E41" w14:paraId="1BE0263B" w14:textId="77777777" w:rsidTr="00356455">
        <w:trPr>
          <w:trHeight w:val="270"/>
        </w:trPr>
        <w:tc>
          <w:tcPr>
            <w:tcW w:w="951" w:type="dxa"/>
            <w:tcBorders>
              <w:top w:val="single" w:sz="6" w:space="0" w:color="auto"/>
              <w:left w:val="single" w:sz="6" w:space="0" w:color="auto"/>
              <w:bottom w:val="single" w:sz="6" w:space="0" w:color="auto"/>
              <w:right w:val="single" w:sz="6" w:space="0" w:color="auto"/>
            </w:tcBorders>
            <w:shd w:val="clear" w:color="auto" w:fill="C5E0B3"/>
            <w:vAlign w:val="bottom"/>
            <w:hideMark/>
          </w:tcPr>
          <w:p w14:paraId="544BB524" w14:textId="75A334F7" w:rsidR="001C4370" w:rsidRPr="00407E41" w:rsidRDefault="001C4370" w:rsidP="001C4370">
            <w:pPr>
              <w:spacing w:line="240" w:lineRule="auto"/>
              <w:jc w:val="both"/>
              <w:rPr>
                <w:rFonts w:ascii="Times" w:hAnsi="Times" w:cs="Times"/>
                <w:sz w:val="24"/>
                <w:szCs w:val="24"/>
              </w:rPr>
            </w:pPr>
            <w:r w:rsidRPr="00407E41">
              <w:rPr>
                <w:rFonts w:ascii="Times" w:hAnsi="Times" w:cs="Times"/>
                <w:sz w:val="24"/>
                <w:szCs w:val="24"/>
              </w:rPr>
              <w:t>2023</w:t>
            </w:r>
          </w:p>
        </w:tc>
        <w:tc>
          <w:tcPr>
            <w:tcW w:w="1242" w:type="dxa"/>
            <w:tcBorders>
              <w:top w:val="single" w:sz="6" w:space="0" w:color="auto"/>
              <w:left w:val="single" w:sz="6" w:space="0" w:color="auto"/>
              <w:bottom w:val="single" w:sz="6" w:space="0" w:color="auto"/>
              <w:right w:val="single" w:sz="6" w:space="0" w:color="auto"/>
            </w:tcBorders>
            <w:vAlign w:val="bottom"/>
          </w:tcPr>
          <w:p w14:paraId="24BFC850" w14:textId="5C3A1885" w:rsidR="001C4370" w:rsidRPr="00407E41" w:rsidRDefault="001C4370" w:rsidP="001C4370">
            <w:pPr>
              <w:spacing w:line="240" w:lineRule="auto"/>
              <w:jc w:val="both"/>
              <w:rPr>
                <w:rFonts w:ascii="Times" w:eastAsia="Times New Roman" w:hAnsi="Times" w:cs="Times"/>
                <w:sz w:val="24"/>
                <w:szCs w:val="24"/>
              </w:rPr>
            </w:pPr>
            <w:r w:rsidRPr="00407E41">
              <w:rPr>
                <w:rFonts w:ascii="Times" w:hAnsi="Times" w:cs="Times"/>
                <w:sz w:val="24"/>
                <w:szCs w:val="24"/>
              </w:rPr>
              <w:t>22</w:t>
            </w:r>
          </w:p>
        </w:tc>
        <w:tc>
          <w:tcPr>
            <w:tcW w:w="1156"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80FA130" w14:textId="464E0268" w:rsidR="001C4370" w:rsidRPr="00407E41" w:rsidRDefault="001C4370" w:rsidP="001C4370">
            <w:pPr>
              <w:spacing w:line="240" w:lineRule="auto"/>
              <w:jc w:val="both"/>
              <w:rPr>
                <w:rFonts w:ascii="Times" w:eastAsia="Times New Roman" w:hAnsi="Times" w:cs="Times"/>
                <w:sz w:val="24"/>
                <w:szCs w:val="24"/>
              </w:rPr>
            </w:pPr>
            <w:r w:rsidRPr="00407E41">
              <w:rPr>
                <w:rFonts w:ascii="Times" w:eastAsia="Times New Roman" w:hAnsi="Times" w:cs="Times"/>
                <w:sz w:val="24"/>
                <w:szCs w:val="24"/>
              </w:rPr>
              <w:t>2066</w:t>
            </w:r>
          </w:p>
        </w:tc>
      </w:tr>
    </w:tbl>
    <w:p w14:paraId="3B5E099D" w14:textId="77777777" w:rsidR="00852FE9" w:rsidRPr="00407E41" w:rsidRDefault="00852FE9" w:rsidP="005D5B85">
      <w:pPr>
        <w:spacing w:line="240" w:lineRule="auto"/>
        <w:jc w:val="both"/>
        <w:rPr>
          <w:rFonts w:ascii="Times" w:hAnsi="Times" w:cs="Times"/>
          <w:sz w:val="24"/>
          <w:szCs w:val="24"/>
        </w:rPr>
      </w:pPr>
    </w:p>
    <w:p w14:paraId="146492EF" w14:textId="268443D1" w:rsidR="005B2240" w:rsidRPr="00407E41" w:rsidRDefault="005B2240" w:rsidP="005D5B85">
      <w:pPr>
        <w:spacing w:line="240" w:lineRule="auto"/>
        <w:jc w:val="both"/>
        <w:rPr>
          <w:rFonts w:ascii="Times" w:hAnsi="Times" w:cs="Times"/>
          <w:sz w:val="24"/>
          <w:szCs w:val="24"/>
        </w:rPr>
      </w:pPr>
      <w:r w:rsidRPr="00407E41">
        <w:rPr>
          <w:rFonts w:ascii="Times" w:hAnsi="Times" w:cs="Times"/>
          <w:sz w:val="24"/>
          <w:szCs w:val="24"/>
        </w:rPr>
        <w:t xml:space="preserve">5. tabula. </w:t>
      </w:r>
      <w:r w:rsidR="00C2045C">
        <w:rPr>
          <w:rFonts w:ascii="Times" w:hAnsi="Times" w:cs="Times"/>
          <w:sz w:val="24"/>
          <w:szCs w:val="24"/>
        </w:rPr>
        <w:t>DAP</w:t>
      </w:r>
      <w:r w:rsidR="00C2045C" w:rsidRPr="00407E41">
        <w:rPr>
          <w:rFonts w:ascii="Times" w:hAnsi="Times" w:cs="Times"/>
          <w:sz w:val="24"/>
          <w:szCs w:val="24"/>
        </w:rPr>
        <w:t xml:space="preserve"> ikgadējo kompensāciju maksājumi par </w:t>
      </w:r>
      <w:r w:rsidR="00C2045C" w:rsidRPr="00703883">
        <w:rPr>
          <w:rFonts w:ascii="Times" w:hAnsi="Times" w:cs="Times"/>
          <w:sz w:val="24"/>
          <w:szCs w:val="24"/>
        </w:rPr>
        <w:t>ĪADT</w:t>
      </w:r>
      <w:r w:rsidR="00C2045C" w:rsidRPr="00407E41">
        <w:rPr>
          <w:rFonts w:ascii="Times" w:hAnsi="Times" w:cs="Times"/>
          <w:sz w:val="24"/>
          <w:szCs w:val="24"/>
        </w:rPr>
        <w:t xml:space="preserve"> un mikroliegumiem</w:t>
      </w:r>
      <w:r w:rsidR="00C2045C">
        <w:rPr>
          <w:rFonts w:ascii="Times" w:hAnsi="Times" w:cs="Times"/>
          <w:sz w:val="24"/>
          <w:szCs w:val="24"/>
        </w:rPr>
        <w:t xml:space="preserve">, kuri nav iekļauti </w:t>
      </w:r>
      <w:proofErr w:type="spellStart"/>
      <w:r w:rsidR="00C2045C" w:rsidRPr="00703883">
        <w:rPr>
          <w:rFonts w:ascii="Times" w:hAnsi="Times" w:cs="Times"/>
          <w:i/>
          <w:iCs/>
          <w:sz w:val="24"/>
          <w:szCs w:val="24"/>
        </w:rPr>
        <w:t>Natura</w:t>
      </w:r>
      <w:proofErr w:type="spellEnd"/>
      <w:r w:rsidR="00C2045C" w:rsidRPr="00703883">
        <w:rPr>
          <w:rFonts w:ascii="Times" w:hAnsi="Times" w:cs="Times"/>
          <w:i/>
          <w:iCs/>
          <w:sz w:val="24"/>
          <w:szCs w:val="24"/>
        </w:rPr>
        <w:t xml:space="preserve"> 2000</w:t>
      </w:r>
      <w:r w:rsidR="00C2045C">
        <w:rPr>
          <w:rFonts w:ascii="Times" w:hAnsi="Times" w:cs="Times"/>
          <w:sz w:val="24"/>
          <w:szCs w:val="24"/>
        </w:rPr>
        <w:t xml:space="preserve"> teritoriju tīklā</w:t>
      </w:r>
      <w:r w:rsidR="007F157B">
        <w:rPr>
          <w:rFonts w:ascii="Times" w:hAnsi="Times" w:cs="Times"/>
          <w:sz w:val="24"/>
          <w:szCs w:val="24"/>
        </w:rPr>
        <w:t>,</w:t>
      </w:r>
      <w:r w:rsidR="00C2045C" w:rsidRPr="00407E41" w:rsidDel="00C2045C">
        <w:rPr>
          <w:rFonts w:ascii="Times" w:hAnsi="Times" w:cs="Times"/>
          <w:sz w:val="24"/>
          <w:szCs w:val="24"/>
        </w:rPr>
        <w:t xml:space="preserve"> </w:t>
      </w:r>
      <w:proofErr w:type="spellStart"/>
      <w:r w:rsidR="007342AE" w:rsidRPr="007342AE">
        <w:rPr>
          <w:rFonts w:ascii="Times" w:hAnsi="Times" w:cs="Times"/>
          <w:i/>
          <w:iCs/>
          <w:sz w:val="24"/>
          <w:szCs w:val="24"/>
        </w:rPr>
        <w:t>euro</w:t>
      </w:r>
      <w:proofErr w:type="spellEnd"/>
      <w:r w:rsidRPr="00407E41">
        <w:rPr>
          <w:rFonts w:ascii="Times" w:hAnsi="Times" w:cs="Times"/>
          <w:sz w:val="24"/>
          <w:szCs w:val="24"/>
        </w:rPr>
        <w:t xml:space="preserve">. </w:t>
      </w:r>
    </w:p>
    <w:p w14:paraId="2146D0F6" w14:textId="26D55918" w:rsidR="00E555B8" w:rsidRPr="00407E41" w:rsidRDefault="0FE5B306" w:rsidP="005D5B85">
      <w:pPr>
        <w:spacing w:line="240" w:lineRule="auto"/>
        <w:jc w:val="both"/>
        <w:rPr>
          <w:rFonts w:ascii="Times" w:hAnsi="Times" w:cs="Times"/>
          <w:sz w:val="24"/>
          <w:szCs w:val="24"/>
        </w:rPr>
      </w:pPr>
      <w:r w:rsidRPr="00407E41">
        <w:rPr>
          <w:rFonts w:ascii="Times" w:hAnsi="Times" w:cs="Times"/>
          <w:sz w:val="24"/>
          <w:szCs w:val="24"/>
        </w:rPr>
        <w:t>Līdz 2013.</w:t>
      </w:r>
      <w:r w:rsidR="007F157B">
        <w:rPr>
          <w:rFonts w:ascii="Times" w:hAnsi="Times" w:cs="Times"/>
          <w:sz w:val="24"/>
          <w:szCs w:val="24"/>
        </w:rPr>
        <w:t> </w:t>
      </w:r>
      <w:r w:rsidRPr="00407E41">
        <w:rPr>
          <w:rFonts w:ascii="Times" w:hAnsi="Times" w:cs="Times"/>
          <w:sz w:val="24"/>
          <w:szCs w:val="24"/>
        </w:rPr>
        <w:t>gada</w:t>
      </w:r>
      <w:r w:rsidR="0064505A">
        <w:rPr>
          <w:rFonts w:ascii="Times" w:hAnsi="Times" w:cs="Times"/>
          <w:sz w:val="24"/>
          <w:szCs w:val="24"/>
        </w:rPr>
        <w:t xml:space="preserve"> 31.</w:t>
      </w:r>
      <w:r w:rsidR="007F157B">
        <w:rPr>
          <w:rFonts w:ascii="Times" w:hAnsi="Times" w:cs="Times"/>
          <w:sz w:val="24"/>
          <w:szCs w:val="24"/>
        </w:rPr>
        <w:t> </w:t>
      </w:r>
      <w:r w:rsidR="0064505A">
        <w:rPr>
          <w:rFonts w:ascii="Times" w:hAnsi="Times" w:cs="Times"/>
          <w:sz w:val="24"/>
          <w:szCs w:val="24"/>
        </w:rPr>
        <w:t>maijam</w:t>
      </w:r>
      <w:r w:rsidRPr="00407E41">
        <w:rPr>
          <w:rFonts w:ascii="Times" w:hAnsi="Times" w:cs="Times"/>
          <w:sz w:val="24"/>
          <w:szCs w:val="24"/>
        </w:rPr>
        <w:t xml:space="preserve"> spēkā bija likums “Par zemes īpašnieku tiesībām uz kompensāciju par saimnieciskās darbības ierobežojumiem īpaši aizsargājamās dabas teritorijās un mikroliegumos”</w:t>
      </w:r>
      <w:r w:rsidR="3F8AD7B2" w:rsidRPr="00407E41">
        <w:rPr>
          <w:rFonts w:ascii="Times" w:hAnsi="Times" w:cs="Times"/>
          <w:sz w:val="24"/>
          <w:szCs w:val="24"/>
        </w:rPr>
        <w:t xml:space="preserve"> (</w:t>
      </w:r>
      <w:r w:rsidR="0064505A">
        <w:rPr>
          <w:rFonts w:ascii="Times" w:hAnsi="Times" w:cs="Times"/>
          <w:sz w:val="24"/>
          <w:szCs w:val="24"/>
        </w:rPr>
        <w:t>turpmāk -</w:t>
      </w:r>
      <w:r w:rsidR="007F157B">
        <w:rPr>
          <w:rFonts w:ascii="Times" w:hAnsi="Times" w:cs="Times"/>
          <w:sz w:val="24"/>
          <w:szCs w:val="24"/>
        </w:rPr>
        <w:t xml:space="preserve"> </w:t>
      </w:r>
      <w:r w:rsidR="3F8AD7B2" w:rsidRPr="00407E41">
        <w:rPr>
          <w:rFonts w:ascii="Times" w:hAnsi="Times" w:cs="Times"/>
          <w:sz w:val="24"/>
          <w:szCs w:val="24"/>
        </w:rPr>
        <w:t>“vecais</w:t>
      </w:r>
      <w:r w:rsidR="1135D9BE" w:rsidRPr="00407E41">
        <w:rPr>
          <w:rFonts w:ascii="Times" w:hAnsi="Times" w:cs="Times"/>
          <w:sz w:val="24"/>
          <w:szCs w:val="24"/>
        </w:rPr>
        <w:t>”</w:t>
      </w:r>
      <w:r w:rsidR="3F8AD7B2" w:rsidRPr="00407E41">
        <w:rPr>
          <w:rFonts w:ascii="Times" w:hAnsi="Times" w:cs="Times"/>
          <w:sz w:val="24"/>
          <w:szCs w:val="24"/>
        </w:rPr>
        <w:t xml:space="preserve"> likums)</w:t>
      </w:r>
      <w:r w:rsidRPr="00407E41">
        <w:rPr>
          <w:rFonts w:ascii="Times" w:hAnsi="Times" w:cs="Times"/>
          <w:sz w:val="24"/>
          <w:szCs w:val="24"/>
        </w:rPr>
        <w:t xml:space="preserve">. </w:t>
      </w:r>
      <w:r w:rsidR="1135D9BE" w:rsidRPr="00407E41">
        <w:rPr>
          <w:rFonts w:ascii="Times" w:hAnsi="Times" w:cs="Times"/>
          <w:sz w:val="24"/>
          <w:szCs w:val="24"/>
        </w:rPr>
        <w:t>“Vecā” l</w:t>
      </w:r>
      <w:r w:rsidRPr="00407E41">
        <w:rPr>
          <w:rFonts w:ascii="Times" w:hAnsi="Times" w:cs="Times"/>
          <w:sz w:val="24"/>
          <w:szCs w:val="24"/>
        </w:rPr>
        <w:t>ikuma 6.</w:t>
      </w:r>
      <w:r w:rsidR="007F157B">
        <w:rPr>
          <w:rFonts w:ascii="Times" w:hAnsi="Times" w:cs="Times"/>
          <w:sz w:val="24"/>
          <w:szCs w:val="24"/>
        </w:rPr>
        <w:t> </w:t>
      </w:r>
      <w:r w:rsidRPr="00407E41">
        <w:rPr>
          <w:rFonts w:ascii="Times" w:hAnsi="Times" w:cs="Times"/>
          <w:sz w:val="24"/>
          <w:szCs w:val="24"/>
        </w:rPr>
        <w:t xml:space="preserve">pants paredzēja, ka zemes īpašniekam ir tiesības prasīt </w:t>
      </w:r>
      <w:r w:rsidRPr="00407E41">
        <w:rPr>
          <w:rFonts w:ascii="Times" w:hAnsi="Times" w:cs="Times"/>
          <w:sz w:val="24"/>
          <w:szCs w:val="24"/>
          <w:u w:val="single"/>
        </w:rPr>
        <w:t xml:space="preserve">atlīdzību </w:t>
      </w:r>
      <w:r w:rsidRPr="00407E41">
        <w:rPr>
          <w:rFonts w:ascii="Times" w:hAnsi="Times" w:cs="Times"/>
          <w:sz w:val="24"/>
          <w:szCs w:val="24"/>
        </w:rPr>
        <w:t xml:space="preserve">par šādiem aizsargājamo teritoriju aizsardzību un izmantošanu regulējošos normatīvajos aktos noteiktajiem mežsaimnieciskās darbības ierobežojumiem: </w:t>
      </w:r>
    </w:p>
    <w:p w14:paraId="6FCBEF3C" w14:textId="55564F2B" w:rsidR="00E555B8" w:rsidRPr="00407E41" w:rsidRDefault="00E555B8" w:rsidP="005D5B85">
      <w:pPr>
        <w:spacing w:after="0" w:line="240" w:lineRule="auto"/>
        <w:jc w:val="both"/>
        <w:rPr>
          <w:rFonts w:ascii="Times" w:hAnsi="Times" w:cs="Times"/>
          <w:sz w:val="24"/>
          <w:szCs w:val="24"/>
        </w:rPr>
      </w:pPr>
      <w:r w:rsidRPr="00407E41">
        <w:rPr>
          <w:rFonts w:ascii="Times" w:hAnsi="Times" w:cs="Times"/>
          <w:sz w:val="24"/>
          <w:szCs w:val="24"/>
        </w:rPr>
        <w:t xml:space="preserve">1) jebkādas mežsaimnieciskās darbības aizliegums visa kalendāra gada laikā; </w:t>
      </w:r>
    </w:p>
    <w:p w14:paraId="7DA5B3B3" w14:textId="77777777" w:rsidR="00E555B8" w:rsidRPr="00407E41" w:rsidRDefault="00E555B8" w:rsidP="005D5B85">
      <w:pPr>
        <w:spacing w:after="0" w:line="240" w:lineRule="auto"/>
        <w:jc w:val="both"/>
        <w:rPr>
          <w:rFonts w:ascii="Times" w:hAnsi="Times" w:cs="Times"/>
          <w:sz w:val="24"/>
          <w:szCs w:val="24"/>
        </w:rPr>
      </w:pPr>
      <w:r w:rsidRPr="00407E41">
        <w:rPr>
          <w:rFonts w:ascii="Times" w:hAnsi="Times" w:cs="Times"/>
          <w:sz w:val="24"/>
          <w:szCs w:val="24"/>
        </w:rPr>
        <w:t xml:space="preserve">2) galvenās cirtes (izņemot kailcirtes) aizliegums visa kalendāra gada laikā; </w:t>
      </w:r>
    </w:p>
    <w:p w14:paraId="23919501" w14:textId="67A3C33E" w:rsidR="00A44389" w:rsidRDefault="00E555B8" w:rsidP="001B4A5E">
      <w:pPr>
        <w:spacing w:after="0" w:line="240" w:lineRule="auto"/>
        <w:jc w:val="both"/>
        <w:rPr>
          <w:rFonts w:ascii="Times" w:hAnsi="Times" w:cs="Times"/>
          <w:sz w:val="24"/>
          <w:szCs w:val="24"/>
        </w:rPr>
      </w:pPr>
      <w:r w:rsidRPr="00407E41">
        <w:rPr>
          <w:rFonts w:ascii="Times" w:hAnsi="Times" w:cs="Times"/>
          <w:sz w:val="24"/>
          <w:szCs w:val="24"/>
        </w:rPr>
        <w:t xml:space="preserve">3) kopšanas cirtes aizliegums visa kalendāra gada laikā. </w:t>
      </w:r>
    </w:p>
    <w:p w14:paraId="3A388512" w14:textId="77777777" w:rsidR="001B4A5E" w:rsidRPr="00407E41" w:rsidRDefault="001B4A5E" w:rsidP="001B4A5E">
      <w:pPr>
        <w:spacing w:after="0" w:line="240" w:lineRule="auto"/>
        <w:jc w:val="both"/>
        <w:rPr>
          <w:rFonts w:ascii="Times" w:hAnsi="Times" w:cs="Times"/>
          <w:sz w:val="24"/>
          <w:szCs w:val="24"/>
        </w:rPr>
      </w:pPr>
    </w:p>
    <w:p w14:paraId="69C6EAB2" w14:textId="29866306" w:rsidR="00E555B8" w:rsidRPr="00407E41" w:rsidRDefault="00E555B8" w:rsidP="005D5B85">
      <w:pPr>
        <w:spacing w:line="240" w:lineRule="auto"/>
        <w:jc w:val="both"/>
        <w:rPr>
          <w:rFonts w:ascii="Times" w:hAnsi="Times" w:cs="Times"/>
          <w:sz w:val="24"/>
          <w:szCs w:val="24"/>
        </w:rPr>
      </w:pPr>
      <w:r w:rsidRPr="00407E41">
        <w:rPr>
          <w:rFonts w:ascii="Times" w:hAnsi="Times" w:cs="Times"/>
          <w:sz w:val="24"/>
          <w:szCs w:val="24"/>
        </w:rPr>
        <w:t>Jēdziens “atlīdzība” tika definēts kā maksājums no valsts vai pašvaldības budžeta, kas sedz zemes īpašnieka neiegūto mantisko labumu, kuru zemes īpašnieks nevar iegūt īpaši aizsargājamo dabas teritoriju un mikroliegumu aizsardzību un izmantošanu regulējošos normatīvajos aktos noteikto saimnieciskās darbības ierobežojumu dēļ.</w:t>
      </w:r>
    </w:p>
    <w:p w14:paraId="0F26B131" w14:textId="2FC0DDD3" w:rsidR="00E555B8" w:rsidRPr="00407E41" w:rsidRDefault="00E555B8" w:rsidP="005D5B85">
      <w:pPr>
        <w:spacing w:line="240" w:lineRule="auto"/>
        <w:jc w:val="both"/>
        <w:rPr>
          <w:rFonts w:ascii="Times" w:hAnsi="Times" w:cs="Times"/>
          <w:sz w:val="24"/>
          <w:szCs w:val="24"/>
        </w:rPr>
      </w:pPr>
      <w:r w:rsidRPr="00407E41">
        <w:rPr>
          <w:rFonts w:ascii="Times" w:hAnsi="Times" w:cs="Times"/>
          <w:sz w:val="24"/>
          <w:szCs w:val="24"/>
        </w:rPr>
        <w:t xml:space="preserve">Atbilstoši </w:t>
      </w:r>
      <w:r w:rsidR="00861E22" w:rsidRPr="00407E41">
        <w:rPr>
          <w:rFonts w:ascii="Times" w:hAnsi="Times" w:cs="Times"/>
          <w:sz w:val="24"/>
          <w:szCs w:val="24"/>
        </w:rPr>
        <w:t xml:space="preserve">“vecā” </w:t>
      </w:r>
      <w:r w:rsidRPr="00407E41">
        <w:rPr>
          <w:rFonts w:ascii="Times" w:hAnsi="Times" w:cs="Times"/>
          <w:sz w:val="24"/>
          <w:szCs w:val="24"/>
        </w:rPr>
        <w:t>likuma 10.</w:t>
      </w:r>
      <w:r w:rsidR="5015298C" w:rsidRPr="05153678">
        <w:rPr>
          <w:rFonts w:ascii="Times" w:hAnsi="Times" w:cs="Times"/>
          <w:sz w:val="24"/>
          <w:szCs w:val="24"/>
        </w:rPr>
        <w:t xml:space="preserve"> </w:t>
      </w:r>
      <w:r w:rsidRPr="00407E41">
        <w:rPr>
          <w:rFonts w:ascii="Times" w:hAnsi="Times" w:cs="Times"/>
          <w:sz w:val="24"/>
          <w:szCs w:val="24"/>
        </w:rPr>
        <w:t xml:space="preserve">panta pirmajai daļai pēc tam, kad atbildīgā institūcija bija pieņēmusi lēmumu par atlīdzības pieprasījuma atbalstīšanu, tā pieaicināja ekspertus, kuri novērtēja atlīdzības apmēru. </w:t>
      </w:r>
    </w:p>
    <w:p w14:paraId="5193FA6D" w14:textId="0376818C" w:rsidR="00CA63FB" w:rsidRPr="00407E41" w:rsidRDefault="00E555B8" w:rsidP="00CA63FB">
      <w:pPr>
        <w:spacing w:line="240" w:lineRule="auto"/>
        <w:jc w:val="both"/>
        <w:rPr>
          <w:rFonts w:ascii="Times" w:hAnsi="Times" w:cs="Times"/>
          <w:sz w:val="24"/>
          <w:szCs w:val="24"/>
        </w:rPr>
      </w:pPr>
      <w:r w:rsidRPr="00407E41">
        <w:rPr>
          <w:rFonts w:ascii="Times" w:hAnsi="Times" w:cs="Times"/>
          <w:sz w:val="24"/>
          <w:szCs w:val="24"/>
        </w:rPr>
        <w:t xml:space="preserve">Saskaņā ar </w:t>
      </w:r>
      <w:r w:rsidR="00861E22" w:rsidRPr="00407E41">
        <w:rPr>
          <w:rFonts w:ascii="Times" w:hAnsi="Times" w:cs="Times"/>
          <w:sz w:val="24"/>
          <w:szCs w:val="24"/>
        </w:rPr>
        <w:t xml:space="preserve">“vecā” </w:t>
      </w:r>
      <w:r w:rsidRPr="00407E41">
        <w:rPr>
          <w:rFonts w:ascii="Times" w:hAnsi="Times" w:cs="Times"/>
          <w:sz w:val="24"/>
          <w:szCs w:val="24"/>
        </w:rPr>
        <w:t>likuma 11.</w:t>
      </w:r>
      <w:r w:rsidR="44BD7E18" w:rsidRPr="05153678">
        <w:rPr>
          <w:rFonts w:ascii="Times" w:hAnsi="Times" w:cs="Times"/>
          <w:sz w:val="24"/>
          <w:szCs w:val="24"/>
        </w:rPr>
        <w:t xml:space="preserve"> </w:t>
      </w:r>
      <w:r w:rsidRPr="00407E41">
        <w:rPr>
          <w:rFonts w:ascii="Times" w:hAnsi="Times" w:cs="Times"/>
          <w:sz w:val="24"/>
          <w:szCs w:val="24"/>
        </w:rPr>
        <w:t xml:space="preserve">panta otro daļu atlīdzību par noteikto mežsaimnieciskās darbības ierobežojumu attiecīgajā mežaudzē aprēķināja un piešķīra vienu reizi (vienreizējā kompensācija). </w:t>
      </w:r>
      <w:r w:rsidR="00CA63FB" w:rsidRPr="00407E41">
        <w:rPr>
          <w:rFonts w:ascii="Times" w:hAnsi="Times" w:cs="Times"/>
          <w:sz w:val="24"/>
          <w:szCs w:val="24"/>
        </w:rPr>
        <w:t>Vienreizējo kompensāciju apmērs tika aprēķināts saskaņā ar MK 2006.</w:t>
      </w:r>
      <w:r w:rsidR="10949ED0" w:rsidRPr="05153678">
        <w:rPr>
          <w:rFonts w:ascii="Times" w:hAnsi="Times" w:cs="Times"/>
          <w:sz w:val="24"/>
          <w:szCs w:val="24"/>
        </w:rPr>
        <w:t xml:space="preserve"> </w:t>
      </w:r>
      <w:r w:rsidR="00CA63FB" w:rsidRPr="00407E41">
        <w:rPr>
          <w:rFonts w:ascii="Times" w:hAnsi="Times" w:cs="Times"/>
          <w:sz w:val="24"/>
          <w:szCs w:val="24"/>
        </w:rPr>
        <w:t>gada 21.</w:t>
      </w:r>
      <w:r w:rsidR="23B75EEA" w:rsidRPr="05153678">
        <w:rPr>
          <w:rFonts w:ascii="Times" w:hAnsi="Times" w:cs="Times"/>
          <w:sz w:val="24"/>
          <w:szCs w:val="24"/>
        </w:rPr>
        <w:t xml:space="preserve"> </w:t>
      </w:r>
      <w:r w:rsidR="00CA63FB" w:rsidRPr="00407E41">
        <w:rPr>
          <w:rFonts w:ascii="Times" w:hAnsi="Times" w:cs="Times"/>
          <w:sz w:val="24"/>
          <w:szCs w:val="24"/>
        </w:rPr>
        <w:t>marta noteikumiem Nr.</w:t>
      </w:r>
      <w:r w:rsidR="57550DC9" w:rsidRPr="05153678">
        <w:rPr>
          <w:rFonts w:ascii="Times" w:hAnsi="Times" w:cs="Times"/>
          <w:sz w:val="24"/>
          <w:szCs w:val="24"/>
        </w:rPr>
        <w:t xml:space="preserve"> </w:t>
      </w:r>
      <w:r w:rsidR="00CA63FB" w:rsidRPr="00407E41">
        <w:rPr>
          <w:rFonts w:ascii="Times" w:hAnsi="Times" w:cs="Times"/>
          <w:sz w:val="24"/>
          <w:szCs w:val="24"/>
        </w:rPr>
        <w:t>219 “Kārtība, kādā novērtē atlīdzības apmēru par saimnieciskās darbības ierobežojumiem īpaši aizsargājamās dabas teritorijās un mikroliegumos, kā arī izmaksā un reģistrē atlīdzību” (turpmāk - MK noteikumi Nr.</w:t>
      </w:r>
      <w:r w:rsidR="6236DF2A" w:rsidRPr="05153678">
        <w:rPr>
          <w:rFonts w:ascii="Times" w:hAnsi="Times" w:cs="Times"/>
          <w:sz w:val="24"/>
          <w:szCs w:val="24"/>
        </w:rPr>
        <w:t xml:space="preserve"> </w:t>
      </w:r>
      <w:r w:rsidR="00CA63FB" w:rsidRPr="00407E41">
        <w:rPr>
          <w:rFonts w:ascii="Times" w:hAnsi="Times" w:cs="Times"/>
          <w:sz w:val="24"/>
          <w:szCs w:val="24"/>
        </w:rPr>
        <w:t xml:space="preserve">219), kuri paredzēja, ka atlīdzības apmērs tiek aprēķināts katrai mežaudzei individuāli, izmantojot MK noteikumos Nr. 219 noteikto atlīdzības aprēķināšanas formulu. </w:t>
      </w:r>
      <w:r w:rsidR="00370B57" w:rsidRPr="00407E41">
        <w:rPr>
          <w:rFonts w:ascii="Times" w:hAnsi="Times" w:cs="Times"/>
          <w:sz w:val="24"/>
          <w:szCs w:val="24"/>
        </w:rPr>
        <w:t xml:space="preserve">Kopumā atlīdzības maksājumi izmaksāti par 358 īpašumiem, </w:t>
      </w:r>
      <w:r w:rsidR="00194128" w:rsidRPr="00407E41">
        <w:rPr>
          <w:rFonts w:ascii="Times" w:hAnsi="Times" w:cs="Times"/>
          <w:sz w:val="24"/>
          <w:szCs w:val="24"/>
        </w:rPr>
        <w:t xml:space="preserve">izmaksājot </w:t>
      </w:r>
      <w:r w:rsidR="00977DDB" w:rsidRPr="00407E41">
        <w:rPr>
          <w:rFonts w:ascii="Times" w:hAnsi="Times" w:cs="Times"/>
          <w:sz w:val="24"/>
          <w:szCs w:val="24"/>
        </w:rPr>
        <w:t xml:space="preserve"> </w:t>
      </w:r>
      <w:r w:rsidR="00194128" w:rsidRPr="00407E41">
        <w:rPr>
          <w:rFonts w:ascii="Times" w:hAnsi="Times" w:cs="Times"/>
          <w:sz w:val="24"/>
          <w:szCs w:val="24"/>
        </w:rPr>
        <w:t xml:space="preserve">10 260 997 </w:t>
      </w:r>
      <w:proofErr w:type="spellStart"/>
      <w:r w:rsidR="007342AE" w:rsidRPr="007342AE">
        <w:rPr>
          <w:rFonts w:ascii="Times" w:hAnsi="Times" w:cs="Times"/>
          <w:i/>
          <w:iCs/>
          <w:sz w:val="24"/>
          <w:szCs w:val="24"/>
        </w:rPr>
        <w:t>euro</w:t>
      </w:r>
      <w:proofErr w:type="spellEnd"/>
      <w:r w:rsidR="00194128" w:rsidRPr="00407E41">
        <w:rPr>
          <w:rFonts w:ascii="Times" w:hAnsi="Times" w:cs="Times"/>
          <w:sz w:val="24"/>
          <w:szCs w:val="24"/>
        </w:rPr>
        <w:t xml:space="preserve">. </w:t>
      </w:r>
    </w:p>
    <w:p w14:paraId="1E8CF208" w14:textId="128A452F" w:rsidR="00861F9A" w:rsidRPr="00407E41" w:rsidRDefault="00CA63FB" w:rsidP="005D5B85">
      <w:pPr>
        <w:spacing w:line="240" w:lineRule="auto"/>
        <w:jc w:val="both"/>
        <w:rPr>
          <w:rFonts w:ascii="Times" w:hAnsi="Times" w:cs="Times"/>
          <w:sz w:val="24"/>
          <w:szCs w:val="24"/>
        </w:rPr>
      </w:pPr>
      <w:r w:rsidRPr="00407E41">
        <w:rPr>
          <w:rFonts w:ascii="Times" w:hAnsi="Times" w:cs="Times"/>
          <w:sz w:val="24"/>
          <w:szCs w:val="24"/>
        </w:rPr>
        <w:t>Kopējā kompensāciju ietvarā ir svarīgi</w:t>
      </w:r>
      <w:r w:rsidR="00E555B8" w:rsidRPr="00407E41">
        <w:rPr>
          <w:rFonts w:ascii="Times" w:hAnsi="Times" w:cs="Times"/>
          <w:sz w:val="24"/>
          <w:szCs w:val="24"/>
        </w:rPr>
        <w:t xml:space="preserve"> norādīt, ka pieņemot Kompensāciju likumu, tā pārejas noteikumu 2.</w:t>
      </w:r>
      <w:r w:rsidR="1124733D" w:rsidRPr="05153678">
        <w:rPr>
          <w:rFonts w:ascii="Times" w:hAnsi="Times" w:cs="Times"/>
          <w:sz w:val="24"/>
          <w:szCs w:val="24"/>
        </w:rPr>
        <w:t xml:space="preserve"> </w:t>
      </w:r>
      <w:r w:rsidR="00E555B8" w:rsidRPr="00407E41">
        <w:rPr>
          <w:rFonts w:ascii="Times" w:hAnsi="Times" w:cs="Times"/>
          <w:sz w:val="24"/>
          <w:szCs w:val="24"/>
        </w:rPr>
        <w:t xml:space="preserve">punktā tika iekļauta norma, ka, ja par kādu zemesgabalā esošu mežaudzi ir saņemta vienreizējā atlīdzība — maksājums no valsts vai pašvaldības budžeta —, kas sedz aizsargājamo teritoriju aizsardzību un izmantošanu regulējošos normatīvajos aktos noteikto saimnieciskās darbības ierobežojumu dēļ zemes īpašnieka neiegūto mantisko labumu, un nav uzlikti papildu mežsaimnieciskās darbības ierobežojumi, jaunu kompensāciju par attiecīgo mežaudzes platību nepiešķir un zemes īpašnieks nevar pretendēt uz zemes atpirkšanu. </w:t>
      </w:r>
    </w:p>
    <w:p w14:paraId="496D2985" w14:textId="5093ECF0" w:rsidR="00A81323" w:rsidRPr="00407E41" w:rsidRDefault="4E98C11E" w:rsidP="471C669A">
      <w:pPr>
        <w:spacing w:line="240" w:lineRule="auto"/>
        <w:jc w:val="both"/>
        <w:rPr>
          <w:rFonts w:ascii="Times" w:hAnsi="Times" w:cs="Times"/>
          <w:i/>
          <w:iCs/>
          <w:sz w:val="24"/>
          <w:szCs w:val="24"/>
        </w:rPr>
      </w:pPr>
      <w:r w:rsidRPr="471C669A">
        <w:rPr>
          <w:rFonts w:ascii="Times" w:hAnsi="Times" w:cs="Times"/>
          <w:sz w:val="24"/>
          <w:szCs w:val="24"/>
        </w:rPr>
        <w:t xml:space="preserve">Kompensāciju likuma 2. pants arī nosaka, ka aizsargājamā teritorijā — dabas rezervātā vai citas aizsargājamās teritorijas dabas rezervāta, stingrā režīma vai regulējamā režīma zonā — kā kompensācijas veidu var piemērot zemes atpirkšanu, bet tikai neapbūvētai zemei. </w:t>
      </w:r>
      <w:r w:rsidR="004A73E2" w:rsidRPr="471C669A">
        <w:rPr>
          <w:rFonts w:ascii="Times" w:hAnsi="Times" w:cs="Times"/>
          <w:sz w:val="24"/>
          <w:szCs w:val="24"/>
        </w:rPr>
        <w:t>Kompensāciju likuma anotācijā norādīts, ka š</w:t>
      </w:r>
      <w:r w:rsidR="42027E46" w:rsidRPr="471C669A">
        <w:rPr>
          <w:rFonts w:ascii="Times" w:hAnsi="Times" w:cs="Times"/>
          <w:sz w:val="24"/>
          <w:szCs w:val="24"/>
        </w:rPr>
        <w:t xml:space="preserve">āds kompensācijas veids attiektos uz </w:t>
      </w:r>
      <w:r w:rsidR="00495189" w:rsidRPr="471C669A">
        <w:rPr>
          <w:rFonts w:ascii="Times" w:hAnsi="Times" w:cs="Times"/>
          <w:sz w:val="24"/>
          <w:szCs w:val="24"/>
        </w:rPr>
        <w:t xml:space="preserve">900 </w:t>
      </w:r>
      <w:r w:rsidR="42027E46" w:rsidRPr="471C669A">
        <w:rPr>
          <w:rFonts w:ascii="Times" w:hAnsi="Times" w:cs="Times"/>
          <w:sz w:val="24"/>
          <w:szCs w:val="24"/>
        </w:rPr>
        <w:t>ha privātā īpašumā esošas zemes</w:t>
      </w:r>
      <w:r w:rsidR="71E5E5B6" w:rsidRPr="471C669A">
        <w:rPr>
          <w:rFonts w:ascii="Times" w:hAnsi="Times" w:cs="Times"/>
          <w:sz w:val="24"/>
          <w:szCs w:val="24"/>
        </w:rPr>
        <w:t xml:space="preserve"> (nevērtējot aprobežojuma </w:t>
      </w:r>
      <w:r w:rsidR="0032285E">
        <w:rPr>
          <w:rFonts w:ascii="Times" w:hAnsi="Times" w:cs="Times"/>
          <w:sz w:val="24"/>
          <w:szCs w:val="24"/>
        </w:rPr>
        <w:t xml:space="preserve">uzlikšanas </w:t>
      </w:r>
      <w:r w:rsidR="71E5E5B6" w:rsidRPr="471C669A">
        <w:rPr>
          <w:rFonts w:ascii="Times" w:hAnsi="Times" w:cs="Times"/>
          <w:sz w:val="24"/>
          <w:szCs w:val="24"/>
        </w:rPr>
        <w:t>un īpašumtiesību iegūšan</w:t>
      </w:r>
      <w:r w:rsidR="4E0B04AD" w:rsidRPr="471C669A">
        <w:rPr>
          <w:rFonts w:ascii="Times" w:hAnsi="Times" w:cs="Times"/>
          <w:sz w:val="24"/>
          <w:szCs w:val="24"/>
        </w:rPr>
        <w:t>as</w:t>
      </w:r>
      <w:r w:rsidR="71E5E5B6" w:rsidRPr="471C669A">
        <w:rPr>
          <w:rFonts w:ascii="Times" w:hAnsi="Times" w:cs="Times"/>
          <w:sz w:val="24"/>
          <w:szCs w:val="24"/>
        </w:rPr>
        <w:t xml:space="preserve"> korelāciju)</w:t>
      </w:r>
      <w:r w:rsidR="42027E46" w:rsidRPr="471C669A">
        <w:rPr>
          <w:rFonts w:ascii="Times" w:hAnsi="Times" w:cs="Times"/>
          <w:sz w:val="24"/>
          <w:szCs w:val="24"/>
        </w:rPr>
        <w:t xml:space="preserve">. </w:t>
      </w:r>
    </w:p>
    <w:p w14:paraId="187D92D4" w14:textId="5973C583" w:rsidR="00861F9A" w:rsidRPr="00407E41" w:rsidRDefault="002B5613" w:rsidP="005D5B85">
      <w:pPr>
        <w:spacing w:line="240" w:lineRule="auto"/>
        <w:jc w:val="both"/>
        <w:rPr>
          <w:rFonts w:ascii="Times" w:hAnsi="Times" w:cs="Times"/>
          <w:sz w:val="24"/>
          <w:szCs w:val="24"/>
        </w:rPr>
      </w:pPr>
      <w:r w:rsidRPr="00407E41">
        <w:rPr>
          <w:rFonts w:ascii="Times" w:hAnsi="Times" w:cs="Times"/>
          <w:sz w:val="24"/>
          <w:szCs w:val="24"/>
        </w:rPr>
        <w:t xml:space="preserve">Kompensāciju likuma </w:t>
      </w:r>
      <w:r w:rsidR="00F83D21" w:rsidRPr="00407E41">
        <w:rPr>
          <w:rFonts w:ascii="Times" w:hAnsi="Times" w:cs="Times"/>
          <w:sz w:val="24"/>
          <w:szCs w:val="24"/>
        </w:rPr>
        <w:t>6. pants nosaka, kādos gadījumos zemes īpašnieks var prasīt zemes atpirkšanu kā kompensācijas veidu</w:t>
      </w:r>
      <w:r w:rsidR="006A66B1" w:rsidRPr="00407E41">
        <w:rPr>
          <w:rFonts w:ascii="Times" w:hAnsi="Times" w:cs="Times"/>
          <w:sz w:val="24"/>
          <w:szCs w:val="24"/>
        </w:rPr>
        <w:t xml:space="preserve">, balstoties uz apsvēruma, ka zeme </w:t>
      </w:r>
      <w:r w:rsidR="00610F58" w:rsidRPr="00407E41">
        <w:rPr>
          <w:rFonts w:ascii="Times" w:hAnsi="Times" w:cs="Times"/>
          <w:sz w:val="24"/>
          <w:szCs w:val="24"/>
        </w:rPr>
        <w:t xml:space="preserve">iekļauta </w:t>
      </w:r>
      <w:r w:rsidR="008C4FE8" w:rsidRPr="00407E41">
        <w:rPr>
          <w:rFonts w:ascii="Times" w:hAnsi="Times" w:cs="Times"/>
          <w:sz w:val="24"/>
          <w:szCs w:val="24"/>
        </w:rPr>
        <w:t xml:space="preserve">dabas rezervātā vai citas aizsargājamās teritorijas dabas rezervāta, stingrā režīma vai regulējamā režīma zonā </w:t>
      </w:r>
      <w:r w:rsidR="008C4FE8" w:rsidRPr="009C4836">
        <w:rPr>
          <w:rFonts w:ascii="Times" w:hAnsi="Times" w:cs="Times"/>
          <w:sz w:val="24"/>
          <w:szCs w:val="24"/>
          <w:u w:val="single"/>
        </w:rPr>
        <w:t>pēc zemes iegūšanas īpašumā</w:t>
      </w:r>
      <w:r w:rsidR="008C4FE8" w:rsidRPr="00407E41">
        <w:rPr>
          <w:rFonts w:ascii="Times" w:hAnsi="Times" w:cs="Times"/>
          <w:sz w:val="24"/>
          <w:szCs w:val="24"/>
        </w:rPr>
        <w:t xml:space="preserve">. </w:t>
      </w:r>
    </w:p>
    <w:p w14:paraId="11FB3D5D" w14:textId="00C84677" w:rsidR="00CD6396" w:rsidRDefault="388944E5" w:rsidP="005D5B85">
      <w:pPr>
        <w:spacing w:line="240" w:lineRule="auto"/>
        <w:jc w:val="both"/>
        <w:rPr>
          <w:rFonts w:ascii="Times" w:hAnsi="Times" w:cs="Times"/>
          <w:sz w:val="24"/>
          <w:szCs w:val="24"/>
        </w:rPr>
      </w:pPr>
      <w:r w:rsidRPr="00407E41">
        <w:rPr>
          <w:rFonts w:ascii="Times" w:hAnsi="Times" w:cs="Times"/>
          <w:sz w:val="24"/>
          <w:szCs w:val="24"/>
        </w:rPr>
        <w:t>Tāpat Kompensāciju likuma 8. pants nosaka zemes atpirkšanas secību</w:t>
      </w:r>
      <w:r w:rsidR="70578658" w:rsidRPr="00407E41">
        <w:rPr>
          <w:rFonts w:ascii="Times" w:hAnsi="Times" w:cs="Times"/>
          <w:sz w:val="24"/>
          <w:szCs w:val="24"/>
        </w:rPr>
        <w:t xml:space="preserve">, kā arī to, ka zeme atpērkama </w:t>
      </w:r>
      <w:r w:rsidR="327343D3" w:rsidRPr="00407E41">
        <w:rPr>
          <w:rFonts w:ascii="Times" w:hAnsi="Times" w:cs="Times"/>
          <w:sz w:val="24"/>
          <w:szCs w:val="24"/>
        </w:rPr>
        <w:t xml:space="preserve">atbilstoši valsts vai pašvaldības budžetā šim mērķim piešķirtajiem līdzekļiem. </w:t>
      </w:r>
      <w:r w:rsidR="204A6177" w:rsidRPr="00407E41">
        <w:rPr>
          <w:rFonts w:ascii="Times" w:hAnsi="Times" w:cs="Times"/>
          <w:sz w:val="24"/>
          <w:szCs w:val="24"/>
        </w:rPr>
        <w:t>Atpērkamā zemes īpašuma cena tiek noteikta</w:t>
      </w:r>
      <w:r w:rsidR="265F03AB" w:rsidRPr="00407E41">
        <w:rPr>
          <w:rFonts w:ascii="Times" w:hAnsi="Times" w:cs="Times"/>
          <w:sz w:val="24"/>
          <w:szCs w:val="24"/>
        </w:rPr>
        <w:t xml:space="preserve"> </w:t>
      </w:r>
      <w:r w:rsidR="76C72D7C" w:rsidRPr="00407E41">
        <w:rPr>
          <w:rFonts w:ascii="Times" w:hAnsi="Times" w:cs="Times"/>
          <w:sz w:val="24"/>
          <w:szCs w:val="24"/>
        </w:rPr>
        <w:t xml:space="preserve">atbilstoši </w:t>
      </w:r>
      <w:r w:rsidR="265F03AB" w:rsidRPr="00407E41">
        <w:rPr>
          <w:rFonts w:ascii="Times" w:hAnsi="Times" w:cs="Times"/>
          <w:sz w:val="24"/>
          <w:szCs w:val="24"/>
        </w:rPr>
        <w:t>Sabiedrības vajadzībām nepieciešamā nekustamā īpašuma atsavināšanas likumam.</w:t>
      </w:r>
      <w:r w:rsidR="37664BB8" w:rsidRPr="00407E41">
        <w:rPr>
          <w:rFonts w:ascii="Times" w:hAnsi="Times" w:cs="Times"/>
          <w:sz w:val="24"/>
          <w:szCs w:val="24"/>
        </w:rPr>
        <w:t xml:space="preserve"> M</w:t>
      </w:r>
      <w:r w:rsidR="003968B5">
        <w:rPr>
          <w:rFonts w:ascii="Times" w:hAnsi="Times" w:cs="Times"/>
          <w:sz w:val="24"/>
          <w:szCs w:val="24"/>
        </w:rPr>
        <w:t>K</w:t>
      </w:r>
      <w:r w:rsidR="37664BB8" w:rsidRPr="00407E41">
        <w:rPr>
          <w:rFonts w:ascii="Times" w:hAnsi="Times" w:cs="Times"/>
          <w:sz w:val="24"/>
          <w:szCs w:val="24"/>
        </w:rPr>
        <w:t xml:space="preserve"> 2013.</w:t>
      </w:r>
      <w:r w:rsidR="002AA400" w:rsidRPr="05153678">
        <w:rPr>
          <w:rFonts w:ascii="Times" w:hAnsi="Times" w:cs="Times"/>
          <w:sz w:val="24"/>
          <w:szCs w:val="24"/>
        </w:rPr>
        <w:t xml:space="preserve"> </w:t>
      </w:r>
      <w:r w:rsidR="37664BB8" w:rsidRPr="00407E41">
        <w:rPr>
          <w:rFonts w:ascii="Times" w:hAnsi="Times" w:cs="Times"/>
          <w:sz w:val="24"/>
          <w:szCs w:val="24"/>
        </w:rPr>
        <w:t>gada 22.</w:t>
      </w:r>
      <w:r w:rsidR="0069D0E1" w:rsidRPr="05153678">
        <w:rPr>
          <w:rFonts w:ascii="Times" w:hAnsi="Times" w:cs="Times"/>
          <w:sz w:val="24"/>
          <w:szCs w:val="24"/>
        </w:rPr>
        <w:t xml:space="preserve"> </w:t>
      </w:r>
      <w:r w:rsidR="37664BB8" w:rsidRPr="00407E41">
        <w:rPr>
          <w:rFonts w:ascii="Times" w:hAnsi="Times" w:cs="Times"/>
          <w:sz w:val="24"/>
          <w:szCs w:val="24"/>
        </w:rPr>
        <w:t>oktobra noteikumi Nr.</w:t>
      </w:r>
      <w:r w:rsidR="5CF3BE1C" w:rsidRPr="05153678">
        <w:rPr>
          <w:rFonts w:ascii="Times" w:hAnsi="Times" w:cs="Times"/>
          <w:sz w:val="24"/>
          <w:szCs w:val="24"/>
        </w:rPr>
        <w:t xml:space="preserve"> </w:t>
      </w:r>
      <w:r w:rsidR="37664BB8" w:rsidRPr="00407E41">
        <w:rPr>
          <w:rFonts w:ascii="Times" w:hAnsi="Times" w:cs="Times"/>
          <w:sz w:val="24"/>
          <w:szCs w:val="24"/>
        </w:rPr>
        <w:t>1173 “Zemes atpirkšanas iesnieguma pieņemšanas kārtība" noteic iesniegum</w:t>
      </w:r>
      <w:r w:rsidR="57E29C50" w:rsidRPr="00407E41">
        <w:rPr>
          <w:rFonts w:ascii="Times" w:hAnsi="Times" w:cs="Times"/>
          <w:sz w:val="24"/>
          <w:szCs w:val="24"/>
        </w:rPr>
        <w:t>a paraugu un pieņemšanas kārtību.</w:t>
      </w:r>
    </w:p>
    <w:p w14:paraId="33A9DBB9" w14:textId="77777777" w:rsidR="00A31C0C" w:rsidRPr="00407E41" w:rsidRDefault="00A31C0C" w:rsidP="005D5B85">
      <w:pPr>
        <w:spacing w:line="240" w:lineRule="auto"/>
        <w:jc w:val="both"/>
        <w:rPr>
          <w:rFonts w:ascii="Times" w:hAnsi="Times" w:cs="Times"/>
          <w:sz w:val="24"/>
          <w:szCs w:val="24"/>
        </w:rPr>
      </w:pPr>
    </w:p>
    <w:p w14:paraId="1B472E09" w14:textId="5931E41B" w:rsidR="005A5EBF" w:rsidRPr="00407E41" w:rsidRDefault="00053E23" w:rsidP="51BAA0AD">
      <w:pPr>
        <w:pStyle w:val="Heading2"/>
        <w:spacing w:after="60" w:line="240" w:lineRule="auto"/>
        <w:rPr>
          <w:rFonts w:ascii="Times" w:hAnsi="Times" w:cs="Times"/>
          <w:b/>
          <w:color w:val="auto"/>
          <w:sz w:val="28"/>
          <w:szCs w:val="28"/>
        </w:rPr>
      </w:pPr>
      <w:bookmarkStart w:id="4" w:name="_Toc177557173"/>
      <w:r w:rsidRPr="2EEB459A">
        <w:rPr>
          <w:rFonts w:ascii="Times" w:hAnsi="Times" w:cs="Times"/>
          <w:b/>
          <w:color w:val="auto"/>
          <w:sz w:val="28"/>
          <w:szCs w:val="28"/>
        </w:rPr>
        <w:lastRenderedPageBreak/>
        <w:t xml:space="preserve">Priekšlikumi </w:t>
      </w:r>
      <w:r w:rsidR="00A7188A" w:rsidRPr="2EEB459A">
        <w:rPr>
          <w:rFonts w:ascii="Times" w:hAnsi="Times" w:cs="Times"/>
          <w:b/>
          <w:color w:val="auto"/>
          <w:sz w:val="28"/>
          <w:szCs w:val="28"/>
        </w:rPr>
        <w:t>kompensāciju sistēmas pilnveidošanai</w:t>
      </w:r>
      <w:bookmarkEnd w:id="4"/>
    </w:p>
    <w:p w14:paraId="119C753A" w14:textId="77777777" w:rsidR="006F7EA3" w:rsidRDefault="006F7EA3" w:rsidP="005A5EBF">
      <w:pPr>
        <w:spacing w:after="60" w:line="240" w:lineRule="auto"/>
        <w:ind w:right="295"/>
        <w:jc w:val="both"/>
        <w:rPr>
          <w:rFonts w:ascii="Times" w:eastAsia="Times New Roman" w:hAnsi="Times" w:cs="Times"/>
          <w:sz w:val="24"/>
          <w:szCs w:val="24"/>
        </w:rPr>
      </w:pPr>
    </w:p>
    <w:p w14:paraId="3972E0F6" w14:textId="2155FADC" w:rsidR="00CC2510" w:rsidRPr="00407E41" w:rsidRDefault="003607D6" w:rsidP="00E95FFF">
      <w:pPr>
        <w:spacing w:after="60" w:line="240" w:lineRule="auto"/>
        <w:ind w:right="-58"/>
        <w:jc w:val="both"/>
        <w:rPr>
          <w:rFonts w:ascii="Times" w:eastAsia="Times New Roman" w:hAnsi="Times" w:cs="Times"/>
          <w:sz w:val="24"/>
          <w:szCs w:val="24"/>
        </w:rPr>
      </w:pPr>
      <w:r w:rsidRPr="00407E41">
        <w:rPr>
          <w:rFonts w:ascii="Times" w:eastAsia="Times New Roman" w:hAnsi="Times" w:cs="Times"/>
          <w:sz w:val="24"/>
          <w:szCs w:val="24"/>
        </w:rPr>
        <w:t>Latvijas Republikas Satversmes (turpmāk – Satversme) 105. panta pirmais teikums paredz, ka ikvienam ir tiesības uz īpašumu, taču šo tiesību īstenošanai ir arī sociālas robežas, jo īpašumu nedrīkst izmantot pretēji sabiedrības interesēm. Proti, īpašumam ir arī sociāla funkcija, tas kalpo sabiedrības interesēm, un nekustamā īpašuma lietošanas un saimnieciskās darbības ierobežojumus var noteikt, piemēram, vides saglabāšanas un aizsardzības interesēs. Attiecībā uz kompensāciju par īpašuma lietošanas aprobežojumu noteikšanu Satversmes tiesas spriedumos ir nostiprināta atziņa, ka īpašuma tiesības var ierobežot, bet ierobežojums ir attaisnojams, ja tas ir samērīgs</w:t>
      </w:r>
      <w:r w:rsidR="009A2F7B">
        <w:rPr>
          <w:rStyle w:val="FootnoteReference"/>
          <w:rFonts w:ascii="Times" w:eastAsia="Times New Roman" w:hAnsi="Times" w:cs="Times"/>
          <w:sz w:val="24"/>
          <w:szCs w:val="24"/>
        </w:rPr>
        <w:footnoteReference w:id="9"/>
      </w:r>
      <w:r w:rsidRPr="00407E41">
        <w:rPr>
          <w:rFonts w:ascii="Times" w:eastAsia="Times New Roman" w:hAnsi="Times" w:cs="Times"/>
          <w:sz w:val="24"/>
          <w:szCs w:val="24"/>
        </w:rPr>
        <w:t xml:space="preserve">. Lai nodrošinātu īpašuma tiesību ierobežojuma samērīgumu, likumdevējs var paredzēt īpašniekam atlīdzību par zaudējumiem, kas viņam nodarīti ierobežojuma rezultātā.  </w:t>
      </w:r>
    </w:p>
    <w:p w14:paraId="69670C56" w14:textId="77777777" w:rsidR="00CC2510" w:rsidRPr="00407E41" w:rsidRDefault="00CC2510" w:rsidP="00E95FFF">
      <w:pPr>
        <w:spacing w:after="60" w:line="240" w:lineRule="auto"/>
        <w:ind w:right="-58"/>
        <w:jc w:val="both"/>
        <w:rPr>
          <w:rFonts w:ascii="Times" w:eastAsia="Times New Roman" w:hAnsi="Times" w:cs="Times"/>
          <w:sz w:val="24"/>
          <w:szCs w:val="24"/>
        </w:rPr>
      </w:pPr>
    </w:p>
    <w:p w14:paraId="10C19BAB" w14:textId="1E868518" w:rsidR="6AB9B527" w:rsidRDefault="6AB9B527" w:rsidP="00E95FFF">
      <w:pPr>
        <w:spacing w:after="60" w:line="240" w:lineRule="auto"/>
        <w:ind w:right="-58"/>
        <w:jc w:val="both"/>
        <w:rPr>
          <w:rFonts w:ascii="Times" w:eastAsia="Times New Roman" w:hAnsi="Times" w:cs="Times"/>
          <w:sz w:val="24"/>
          <w:szCs w:val="24"/>
        </w:rPr>
      </w:pPr>
      <w:r w:rsidRPr="5D511982">
        <w:rPr>
          <w:rFonts w:ascii="Times New Roman" w:eastAsia="Times New Roman" w:hAnsi="Times New Roman"/>
          <w:sz w:val="24"/>
          <w:szCs w:val="24"/>
        </w:rPr>
        <w:t>Atšķirībā no Satversmes 105.panta ceturtā teikuma, kas paredz taisnīgu atlīdzību atsavināšanas gadījumā,</w:t>
      </w:r>
      <w:r w:rsidRPr="5D511982">
        <w:rPr>
          <w:rFonts w:ascii="Times" w:eastAsia="Times New Roman" w:hAnsi="Times" w:cs="Times"/>
          <w:sz w:val="24"/>
          <w:szCs w:val="24"/>
        </w:rPr>
        <w:t xml:space="preserve"> </w:t>
      </w:r>
      <w:r w:rsidR="003607D6" w:rsidRPr="5D511982">
        <w:rPr>
          <w:rFonts w:ascii="Times" w:eastAsia="Times New Roman" w:hAnsi="Times" w:cs="Times"/>
          <w:sz w:val="24"/>
          <w:szCs w:val="24"/>
        </w:rPr>
        <w:t>Satversmes 105.</w:t>
      </w:r>
      <w:r w:rsidR="516BE76A" w:rsidRPr="5D511982">
        <w:rPr>
          <w:rFonts w:ascii="Times" w:eastAsia="Times New Roman" w:hAnsi="Times" w:cs="Times"/>
          <w:sz w:val="24"/>
          <w:szCs w:val="24"/>
        </w:rPr>
        <w:t xml:space="preserve"> </w:t>
      </w:r>
      <w:r w:rsidR="003607D6" w:rsidRPr="5D511982">
        <w:rPr>
          <w:rFonts w:ascii="Times" w:eastAsia="Times New Roman" w:hAnsi="Times" w:cs="Times"/>
          <w:sz w:val="24"/>
          <w:szCs w:val="24"/>
        </w:rPr>
        <w:t>pants neparedz, ka ikvienā gadījumā, kad īpašuma tiesības tiek ierobežotas, par to būtu jāparedz atlīdzība.</w:t>
      </w:r>
      <w:r w:rsidR="6A5D2468" w:rsidRPr="5D511982">
        <w:rPr>
          <w:rFonts w:ascii="Times" w:eastAsia="Times New Roman" w:hAnsi="Times" w:cs="Times"/>
          <w:sz w:val="24"/>
          <w:szCs w:val="24"/>
        </w:rPr>
        <w:t xml:space="preserve"> </w:t>
      </w:r>
      <w:r w:rsidR="003607D6" w:rsidRPr="5D511982">
        <w:rPr>
          <w:rFonts w:ascii="Times" w:eastAsia="Times New Roman" w:hAnsi="Times" w:cs="Times"/>
          <w:sz w:val="24"/>
          <w:szCs w:val="24"/>
        </w:rPr>
        <w:t xml:space="preserve">Proti, fakts, ka nekustamajam īpašumam ar likumu noteiks īpašuma lietojuma tiesību aprobežojums negarantē, ka īpašniekam vienmēr pienāksies kompensācija. Tas, vai personai pienākas kompensācija par likumā noteiktu lietošanas tiesību aprobežojumu </w:t>
      </w:r>
      <w:r w:rsidR="003607D6" w:rsidRPr="5D511982">
        <w:rPr>
          <w:rFonts w:ascii="Times" w:eastAsia="Times New Roman" w:hAnsi="Times" w:cs="Times"/>
          <w:sz w:val="24"/>
          <w:szCs w:val="24"/>
          <w:u w:val="single"/>
        </w:rPr>
        <w:t>ir likumdevēja ziņā</w:t>
      </w:r>
      <w:r w:rsidR="003607D6" w:rsidRPr="5D511982">
        <w:rPr>
          <w:rFonts w:ascii="Times" w:eastAsia="Times New Roman" w:hAnsi="Times" w:cs="Times"/>
          <w:sz w:val="24"/>
          <w:szCs w:val="24"/>
        </w:rPr>
        <w:t>. Ņemot vērā minēto, likumdevējam ir jāizvērtē, vai noteiktais īpašuma lietojuma tiesību aprobežojums ir samērīgs un vai, neparedzot kompensāciju par konkrētā īpašuma lietošanas tiesību aprobežojumu piemērošanu, personas tiesības tiek vai netiek aizskartas tādā apmērā, ka nepieciešams noteikt kompensāciju par šādu tiesību aizskārumu</w:t>
      </w:r>
      <w:r w:rsidR="003607D6" w:rsidRPr="5D511982">
        <w:rPr>
          <w:rFonts w:ascii="Times" w:eastAsia="Times New Roman" w:hAnsi="Times" w:cs="Times"/>
          <w:sz w:val="24"/>
          <w:szCs w:val="24"/>
          <w:u w:val="single"/>
        </w:rPr>
        <w:t xml:space="preserve"> un kādā apmērā</w:t>
      </w:r>
      <w:r w:rsidR="003607D6" w:rsidRPr="5D511982">
        <w:rPr>
          <w:rFonts w:ascii="Times" w:eastAsia="Times New Roman" w:hAnsi="Times" w:cs="Times"/>
          <w:sz w:val="24"/>
          <w:szCs w:val="24"/>
        </w:rPr>
        <w:t>.</w:t>
      </w:r>
    </w:p>
    <w:p w14:paraId="771A4172" w14:textId="77777777" w:rsidR="00E119F3" w:rsidRDefault="00E119F3" w:rsidP="00E95FFF">
      <w:pPr>
        <w:spacing w:after="60" w:line="240" w:lineRule="auto"/>
        <w:ind w:right="-58"/>
        <w:jc w:val="both"/>
        <w:rPr>
          <w:rFonts w:ascii="Times" w:eastAsia="Times New Roman" w:hAnsi="Times" w:cs="Times"/>
          <w:sz w:val="24"/>
          <w:szCs w:val="24"/>
        </w:rPr>
      </w:pPr>
    </w:p>
    <w:p w14:paraId="50E407E8" w14:textId="70F283A9" w:rsidR="00E119F3" w:rsidRDefault="00E119F3" w:rsidP="00E95FFF">
      <w:pPr>
        <w:spacing w:after="60" w:line="240" w:lineRule="auto"/>
        <w:ind w:right="-58"/>
        <w:jc w:val="both"/>
        <w:rPr>
          <w:rFonts w:ascii="Times" w:eastAsia="Times New Roman" w:hAnsi="Times" w:cs="Times"/>
          <w:sz w:val="24"/>
          <w:szCs w:val="24"/>
        </w:rPr>
      </w:pPr>
      <w:r w:rsidRPr="00E119F3">
        <w:rPr>
          <w:rFonts w:ascii="Times" w:eastAsia="Times New Roman" w:hAnsi="Times" w:cs="Times"/>
          <w:sz w:val="24"/>
          <w:szCs w:val="24"/>
        </w:rPr>
        <w:t>Satversmes 105. pants negarantē atsavināmā nekustamā īpašuma īpašniekam tiesības uz pilnu atlīdzību visos apstākļos, it īpaši tajos gadījumos, kad šāda atsavināšana notiek sabiedrības sevišķi nozīmīgu interešu vārdā. Tāpat taisnīga atlīdzība ne vienmēr ir saprotama kā atsavināmā nekustamā īpašuma tirgus vērtība. No Satversmes 105. panta neizriet institūcijai pienākums maksāt pilnu īpašuma tirgus cenu, lai panāktu lielāku sociālo taisnīgumu. Atlīdzībai jābūt saprātīgi saistītai ar īpašuma tirgus vērtību. Tāpat, nosakot taisnīgās atlīdzības apmēru, ir jāņem vērā atsavināmā īpašuma specifiskās īpašības un izmantošanas veids. Visbeidzot atsavināšanas rezultātā īpašnieks nedrīkst iegūt nepamatotu (nepelnītu) labumu. (Sk. Satversmes tiesas 2009. gada 21. oktobra spriedums lietā Nr. 2009-01-01, 11. punkts; Satversmes tiesas 2005. gada 16. decembra spriedums lietā Nr. 2005-12-0103, 22.3. punkts.; Satversmes tiesas 2009. gada 21. oktobra spriedums lietā Nr. 2009-01-01, 11.3. punkts.; Satversmes tiesas 1998. gada 30. aprīļa spriedums lietā Nr. 09-02(98), 3. punkts; Satversmes tiesas 2005. gada 16. decembra spriedums lietā Nr. 2005-12-0103, 22.3., 23.3.3.-23.4. punkts.)</w:t>
      </w:r>
    </w:p>
    <w:p w14:paraId="2DAAA6B5" w14:textId="77777777" w:rsidR="005A5EBF" w:rsidRPr="00407E41" w:rsidRDefault="005A5EBF" w:rsidP="00E95FFF">
      <w:pPr>
        <w:spacing w:after="60" w:line="240" w:lineRule="auto"/>
        <w:ind w:right="-58"/>
        <w:jc w:val="both"/>
        <w:rPr>
          <w:rFonts w:ascii="Times" w:eastAsia="Times New Roman" w:hAnsi="Times" w:cs="Times"/>
          <w:sz w:val="24"/>
          <w:szCs w:val="24"/>
        </w:rPr>
      </w:pPr>
    </w:p>
    <w:p w14:paraId="30AFCA8D" w14:textId="163DB9BE" w:rsidR="003607D6" w:rsidRPr="00407E41" w:rsidRDefault="003607D6" w:rsidP="00E95FFF">
      <w:pPr>
        <w:spacing w:after="60" w:line="240" w:lineRule="auto"/>
        <w:ind w:right="-58"/>
        <w:jc w:val="both"/>
        <w:rPr>
          <w:rFonts w:ascii="Times" w:eastAsia="Times New Roman" w:hAnsi="Times" w:cs="Times"/>
          <w:sz w:val="24"/>
          <w:szCs w:val="24"/>
        </w:rPr>
      </w:pPr>
      <w:r w:rsidRPr="00407E41">
        <w:rPr>
          <w:rFonts w:ascii="Times" w:eastAsia="Times New Roman" w:hAnsi="Times" w:cs="Times"/>
          <w:sz w:val="24"/>
          <w:szCs w:val="24"/>
        </w:rPr>
        <w:t xml:space="preserve">Tāpat </w:t>
      </w:r>
      <w:r w:rsidR="00E50092" w:rsidRPr="00E50092">
        <w:rPr>
          <w:rFonts w:ascii="Times" w:eastAsia="Times New Roman" w:hAnsi="Times" w:cs="Times"/>
          <w:sz w:val="24"/>
          <w:szCs w:val="24"/>
        </w:rPr>
        <w:t>Eiropas</w:t>
      </w:r>
      <w:r w:rsidRPr="00407E41">
        <w:rPr>
          <w:rFonts w:ascii="Times" w:eastAsia="Times New Roman" w:hAnsi="Times" w:cs="Times"/>
          <w:sz w:val="24"/>
          <w:szCs w:val="24"/>
        </w:rPr>
        <w:t xml:space="preserve"> Cilvēktiesību tiesas judikatūrā vairākkārt atzīts, ka vides aizsardzības politika, kur sabiedrības vispārējās intereses ir noteicošās, valstij piešķir lielāku rīcības brīvību nekā jautājumos, kas skar pilsoniskās tiesības. Īstenojot šo politiku, valsts var regulēt īpašuma izmantošanu, un tai nav pienākuma vienmēr paredzēt kompensāciju situācijās, kas ietilpst īpašuma izmantošanas sfērā, kā arī nav pienākums vienmēr </w:t>
      </w:r>
      <w:r w:rsidRPr="00407E41">
        <w:rPr>
          <w:rFonts w:ascii="Times" w:eastAsia="Times New Roman" w:hAnsi="Times" w:cs="Times"/>
          <w:sz w:val="24"/>
          <w:szCs w:val="24"/>
        </w:rPr>
        <w:lastRenderedPageBreak/>
        <w:t>kompensēt pilnā apmērā</w:t>
      </w:r>
      <w:r w:rsidR="00C51E6A">
        <w:rPr>
          <w:rStyle w:val="FootnoteReference"/>
          <w:rFonts w:ascii="Times" w:eastAsia="Times New Roman" w:hAnsi="Times" w:cs="Times"/>
          <w:sz w:val="24"/>
          <w:szCs w:val="24"/>
        </w:rPr>
        <w:footnoteReference w:id="10"/>
      </w:r>
      <w:r w:rsidRPr="00407E41">
        <w:rPr>
          <w:rFonts w:ascii="Times" w:eastAsia="Times New Roman" w:hAnsi="Times" w:cs="Times"/>
          <w:sz w:val="24"/>
          <w:szCs w:val="24"/>
        </w:rPr>
        <w:t>.</w:t>
      </w:r>
      <w:r w:rsidR="00171B2E">
        <w:rPr>
          <w:rFonts w:ascii="Times" w:eastAsia="Times New Roman" w:hAnsi="Times" w:cs="Times"/>
          <w:sz w:val="24"/>
          <w:szCs w:val="24"/>
        </w:rPr>
        <w:t xml:space="preserve"> </w:t>
      </w:r>
    </w:p>
    <w:p w14:paraId="17D63327" w14:textId="77777777" w:rsidR="005A5EBF" w:rsidRPr="00407E41" w:rsidRDefault="005A5EBF" w:rsidP="00E95FFF">
      <w:pPr>
        <w:spacing w:after="60" w:line="240" w:lineRule="auto"/>
        <w:ind w:right="-58"/>
        <w:jc w:val="both"/>
        <w:rPr>
          <w:rFonts w:ascii="Times" w:eastAsia="Times New Roman" w:hAnsi="Times" w:cs="Times"/>
          <w:sz w:val="24"/>
          <w:szCs w:val="24"/>
        </w:rPr>
      </w:pPr>
    </w:p>
    <w:p w14:paraId="62FA42C3" w14:textId="1F5150C2" w:rsidR="003607D6" w:rsidRPr="00407E41" w:rsidRDefault="003607D6" w:rsidP="00E95FFF">
      <w:pPr>
        <w:spacing w:after="60" w:line="240" w:lineRule="auto"/>
        <w:ind w:right="-58"/>
        <w:jc w:val="both"/>
        <w:rPr>
          <w:rFonts w:ascii="Times" w:eastAsia="Times New Roman" w:hAnsi="Times" w:cs="Times"/>
          <w:sz w:val="24"/>
          <w:szCs w:val="24"/>
        </w:rPr>
      </w:pPr>
      <w:r w:rsidRPr="00407E41">
        <w:rPr>
          <w:rFonts w:ascii="Times" w:eastAsia="Times New Roman" w:hAnsi="Times" w:cs="Times"/>
          <w:sz w:val="24"/>
          <w:szCs w:val="24"/>
        </w:rPr>
        <w:t>Tā</w:t>
      </w:r>
      <w:r w:rsidR="005A5EBF" w:rsidRPr="00407E41">
        <w:rPr>
          <w:rFonts w:ascii="Times" w:eastAsia="Times New Roman" w:hAnsi="Times" w:cs="Times"/>
          <w:sz w:val="24"/>
          <w:szCs w:val="24"/>
        </w:rPr>
        <w:t>,</w:t>
      </w:r>
      <w:r w:rsidRPr="00407E41">
        <w:rPr>
          <w:rFonts w:ascii="Times" w:eastAsia="Times New Roman" w:hAnsi="Times" w:cs="Times"/>
          <w:sz w:val="24"/>
          <w:szCs w:val="24"/>
        </w:rPr>
        <w:t xml:space="preserve"> piemēram, </w:t>
      </w:r>
      <w:r w:rsidR="00E50092" w:rsidRPr="00E50092">
        <w:rPr>
          <w:rFonts w:ascii="Times" w:eastAsia="Times New Roman" w:hAnsi="Times" w:cs="Times"/>
          <w:sz w:val="24"/>
          <w:szCs w:val="24"/>
        </w:rPr>
        <w:t>Eiropas</w:t>
      </w:r>
      <w:r w:rsidRPr="00407E41">
        <w:rPr>
          <w:rFonts w:ascii="Times" w:eastAsia="Times New Roman" w:hAnsi="Times" w:cs="Times"/>
          <w:sz w:val="24"/>
          <w:szCs w:val="24"/>
        </w:rPr>
        <w:t xml:space="preserve"> Savienības tiesas spriedumā lietā C-234/20</w:t>
      </w:r>
      <w:r w:rsidR="00EF24AF" w:rsidRPr="00407E41">
        <w:rPr>
          <w:rStyle w:val="FootnoteReference"/>
          <w:rFonts w:ascii="Times" w:eastAsia="Times New Roman" w:hAnsi="Times" w:cs="Times"/>
          <w:sz w:val="24"/>
          <w:szCs w:val="24"/>
        </w:rPr>
        <w:footnoteReference w:id="11"/>
      </w:r>
      <w:r w:rsidRPr="00407E41">
        <w:rPr>
          <w:rFonts w:ascii="Times" w:eastAsia="Times New Roman" w:hAnsi="Times" w:cs="Times"/>
          <w:sz w:val="24"/>
          <w:szCs w:val="24"/>
        </w:rPr>
        <w:t xml:space="preserve"> 40.</w:t>
      </w:r>
      <w:r w:rsidR="00143DCA">
        <w:rPr>
          <w:rFonts w:ascii="Times" w:eastAsia="Times New Roman" w:hAnsi="Times" w:cs="Times"/>
          <w:sz w:val="24"/>
          <w:szCs w:val="24"/>
        </w:rPr>
        <w:t> </w:t>
      </w:r>
      <w:r w:rsidRPr="00407E41">
        <w:rPr>
          <w:rFonts w:ascii="Times" w:eastAsia="Times New Roman" w:hAnsi="Times" w:cs="Times"/>
          <w:sz w:val="24"/>
          <w:szCs w:val="24"/>
        </w:rPr>
        <w:t>punktā atgādināts, ka Regulas Nr. 1305/2013  30.</w:t>
      </w:r>
      <w:r w:rsidR="00143DCA">
        <w:rPr>
          <w:rFonts w:ascii="Times" w:eastAsia="Times New Roman" w:hAnsi="Times" w:cs="Times"/>
          <w:sz w:val="24"/>
          <w:szCs w:val="24"/>
        </w:rPr>
        <w:t> </w:t>
      </w:r>
      <w:r w:rsidRPr="00407E41">
        <w:rPr>
          <w:rFonts w:ascii="Times" w:eastAsia="Times New Roman" w:hAnsi="Times" w:cs="Times"/>
          <w:sz w:val="24"/>
          <w:szCs w:val="24"/>
        </w:rPr>
        <w:t xml:space="preserve">pantā dalībvalstīm ir sniegta iespēja piešķirt kompensācijas atbilstoši </w:t>
      </w:r>
      <w:proofErr w:type="spellStart"/>
      <w:r w:rsidR="009B01B1" w:rsidRPr="009B01B1">
        <w:rPr>
          <w:rFonts w:ascii="Times" w:eastAsia="Times New Roman" w:hAnsi="Times" w:cs="Times"/>
          <w:i/>
          <w:iCs/>
          <w:sz w:val="24"/>
          <w:szCs w:val="24"/>
        </w:rPr>
        <w:t>Natura</w:t>
      </w:r>
      <w:proofErr w:type="spellEnd"/>
      <w:r w:rsidR="009B01B1" w:rsidRPr="009B01B1">
        <w:rPr>
          <w:rFonts w:ascii="Times" w:eastAsia="Times New Roman" w:hAnsi="Times" w:cs="Times"/>
          <w:i/>
          <w:iCs/>
          <w:sz w:val="24"/>
          <w:szCs w:val="24"/>
        </w:rPr>
        <w:t xml:space="preserve"> 2000</w:t>
      </w:r>
      <w:r w:rsidRPr="00407E41">
        <w:rPr>
          <w:rFonts w:ascii="Times" w:eastAsia="Times New Roman" w:hAnsi="Times" w:cs="Times"/>
          <w:sz w:val="24"/>
          <w:szCs w:val="24"/>
        </w:rPr>
        <w:t xml:space="preserve">, bet tajā tām nav noteikts nekāds pienākums šajā ziņā. </w:t>
      </w:r>
      <w:r w:rsidR="00745018">
        <w:rPr>
          <w:rFonts w:ascii="Times" w:eastAsia="Times New Roman" w:hAnsi="Times" w:cs="Times"/>
          <w:sz w:val="24"/>
          <w:szCs w:val="24"/>
        </w:rPr>
        <w:t>Tāpat</w:t>
      </w:r>
      <w:r w:rsidR="00184668">
        <w:rPr>
          <w:rFonts w:ascii="Times" w:eastAsia="Times New Roman" w:hAnsi="Times" w:cs="Times"/>
          <w:sz w:val="24"/>
          <w:szCs w:val="24"/>
        </w:rPr>
        <w:t xml:space="preserve"> saskaņā ar šī </w:t>
      </w:r>
      <w:r w:rsidR="00A0353B">
        <w:rPr>
          <w:rFonts w:ascii="Times" w:eastAsia="Times New Roman" w:hAnsi="Times" w:cs="Times"/>
          <w:sz w:val="24"/>
          <w:szCs w:val="24"/>
        </w:rPr>
        <w:t xml:space="preserve">sprieduma 40. punktu </w:t>
      </w:r>
      <w:r w:rsidR="00A0353B" w:rsidRPr="00A0353B">
        <w:rPr>
          <w:rFonts w:ascii="Times" w:eastAsia="Times New Roman" w:hAnsi="Times" w:cs="Times"/>
          <w:sz w:val="24"/>
          <w:szCs w:val="24"/>
        </w:rPr>
        <w:t>maksājums saskaņā ar Regulas Nr. 1305/2013 30. pantu ir tikai viena no izvēlēm, ko dalībvalsts var izdarīt, lai saņemtu finansējumu.</w:t>
      </w:r>
      <w:r w:rsidR="009F4978">
        <w:rPr>
          <w:rFonts w:ascii="Times" w:eastAsia="Times New Roman" w:hAnsi="Times" w:cs="Times"/>
          <w:sz w:val="24"/>
          <w:szCs w:val="24"/>
        </w:rPr>
        <w:t xml:space="preserve"> </w:t>
      </w:r>
      <w:r w:rsidR="00E94549">
        <w:rPr>
          <w:rFonts w:ascii="Times" w:eastAsia="Times New Roman" w:hAnsi="Times" w:cs="Times"/>
          <w:sz w:val="24"/>
          <w:szCs w:val="24"/>
        </w:rPr>
        <w:t>Š</w:t>
      </w:r>
      <w:r w:rsidRPr="00407E41">
        <w:rPr>
          <w:rFonts w:ascii="Times" w:eastAsia="Times New Roman" w:hAnsi="Times" w:cs="Times"/>
          <w:sz w:val="24"/>
          <w:szCs w:val="24"/>
        </w:rPr>
        <w:t>ī paša tiesas sprieduma 66.</w:t>
      </w:r>
      <w:r w:rsidR="00143DCA">
        <w:rPr>
          <w:rFonts w:ascii="Times" w:eastAsia="Times New Roman" w:hAnsi="Times" w:cs="Times"/>
          <w:sz w:val="24"/>
          <w:szCs w:val="24"/>
        </w:rPr>
        <w:t> </w:t>
      </w:r>
      <w:r w:rsidRPr="00407E41">
        <w:rPr>
          <w:rFonts w:ascii="Times" w:eastAsia="Times New Roman" w:hAnsi="Times" w:cs="Times"/>
          <w:sz w:val="24"/>
          <w:szCs w:val="24"/>
        </w:rPr>
        <w:t xml:space="preserve">punktā norādīts, ka lai gan dalībvalstis, ja vien tās rīkojas, ievērojot Savienības tiesības, attiecīgā gadījumā var uzskatīt, ka ir lietderīgi izmaksāt daļēju vai pilnīgu kompensāciju to zemes gabalu īpašniekiem, uz kuriem attiecas saskaņā ar Putnu direktīvu un Dzīvotņu direktīvu noteikti aizsardzības pasākumi, no šī konstatējuma tomēr nevar secināt, ka Savienības tiesībās pastāv pienākums piešķirt šādu </w:t>
      </w:r>
      <w:r w:rsidRPr="007F5C89">
        <w:rPr>
          <w:rFonts w:ascii="Times" w:eastAsia="Times New Roman" w:hAnsi="Times" w:cs="Times"/>
          <w:sz w:val="24"/>
          <w:szCs w:val="24"/>
        </w:rPr>
        <w:t>kompensāciju</w:t>
      </w:r>
      <w:r w:rsidRPr="00407E41">
        <w:rPr>
          <w:rFonts w:ascii="Times" w:eastAsia="Times New Roman" w:hAnsi="Times" w:cs="Times"/>
          <w:sz w:val="24"/>
          <w:szCs w:val="24"/>
        </w:rPr>
        <w:t>.</w:t>
      </w:r>
      <w:r w:rsidR="004F7E9F">
        <w:rPr>
          <w:rFonts w:ascii="Times" w:eastAsia="Times New Roman" w:hAnsi="Times" w:cs="Times"/>
          <w:sz w:val="24"/>
          <w:szCs w:val="24"/>
        </w:rPr>
        <w:t xml:space="preserve"> Savukārt, saskaņā ar šī sprieduma 67. punktu</w:t>
      </w:r>
      <w:r w:rsidR="00420EF9">
        <w:rPr>
          <w:rFonts w:ascii="Times" w:eastAsia="Times New Roman" w:hAnsi="Times" w:cs="Times"/>
          <w:sz w:val="24"/>
          <w:szCs w:val="24"/>
        </w:rPr>
        <w:t>, dalībvalstij</w:t>
      </w:r>
      <w:r w:rsidR="00E62CB5">
        <w:rPr>
          <w:rFonts w:ascii="Times" w:eastAsia="Times New Roman" w:hAnsi="Times" w:cs="Times"/>
          <w:sz w:val="24"/>
          <w:szCs w:val="24"/>
        </w:rPr>
        <w:t xml:space="preserve"> nav pienākums</w:t>
      </w:r>
      <w:r w:rsidR="005431B2">
        <w:rPr>
          <w:rFonts w:ascii="Times" w:eastAsia="Times New Roman" w:hAnsi="Times" w:cs="Times"/>
          <w:sz w:val="24"/>
          <w:szCs w:val="24"/>
        </w:rPr>
        <w:t xml:space="preserve"> piešķirt kompensāciju</w:t>
      </w:r>
      <w:r w:rsidR="008273A0">
        <w:rPr>
          <w:rFonts w:ascii="Times" w:eastAsia="Times New Roman" w:hAnsi="Times" w:cs="Times"/>
          <w:sz w:val="24"/>
          <w:szCs w:val="24"/>
        </w:rPr>
        <w:t>, ja brīdī</w:t>
      </w:r>
      <w:r w:rsidR="006B7DB6">
        <w:rPr>
          <w:rFonts w:ascii="Times" w:eastAsia="Times New Roman" w:hAnsi="Times" w:cs="Times"/>
          <w:sz w:val="24"/>
          <w:szCs w:val="24"/>
        </w:rPr>
        <w:t>, kad īpašnieks iegādājās attiecīgo nekustamo īpašumu, tas zināja par ierobežojum</w:t>
      </w:r>
      <w:r w:rsidR="00B14653">
        <w:rPr>
          <w:rFonts w:ascii="Times" w:eastAsia="Times New Roman" w:hAnsi="Times" w:cs="Times"/>
          <w:sz w:val="24"/>
          <w:szCs w:val="24"/>
        </w:rPr>
        <w:t>iem</w:t>
      </w:r>
      <w:r w:rsidR="00A543BE">
        <w:rPr>
          <w:rFonts w:ascii="Times" w:eastAsia="Times New Roman" w:hAnsi="Times" w:cs="Times"/>
          <w:sz w:val="24"/>
          <w:szCs w:val="24"/>
        </w:rPr>
        <w:t>.</w:t>
      </w:r>
    </w:p>
    <w:p w14:paraId="396ED61B" w14:textId="77777777" w:rsidR="00842A5D" w:rsidRPr="00407E41" w:rsidRDefault="00842A5D" w:rsidP="005A5EBF">
      <w:pPr>
        <w:spacing w:after="60" w:line="240" w:lineRule="auto"/>
        <w:ind w:right="295"/>
        <w:jc w:val="both"/>
        <w:rPr>
          <w:rFonts w:ascii="Times" w:eastAsia="Times New Roman" w:hAnsi="Times" w:cs="Times"/>
          <w:sz w:val="24"/>
          <w:szCs w:val="24"/>
        </w:rPr>
      </w:pPr>
    </w:p>
    <w:p w14:paraId="44E9F4FE" w14:textId="37082516" w:rsidR="00D005DD" w:rsidRPr="00407E41" w:rsidRDefault="00D005DD" w:rsidP="00D005DD">
      <w:pPr>
        <w:pStyle w:val="Heading4"/>
        <w:rPr>
          <w:rFonts w:ascii="Times" w:eastAsia="Times" w:hAnsi="Times" w:cs="Times"/>
          <w:b/>
          <w:color w:val="auto"/>
        </w:rPr>
      </w:pPr>
      <w:r w:rsidRPr="00407E41">
        <w:rPr>
          <w:rFonts w:ascii="Times" w:eastAsia="Times" w:hAnsi="Times" w:cs="Times"/>
          <w:b/>
          <w:color w:val="auto"/>
        </w:rPr>
        <w:t>Vispārējie principi</w:t>
      </w:r>
    </w:p>
    <w:p w14:paraId="77A78242" w14:textId="77777777" w:rsidR="00D005DD" w:rsidRPr="00407E41" w:rsidRDefault="00D005DD" w:rsidP="005A5EBF">
      <w:pPr>
        <w:spacing w:after="60" w:line="240" w:lineRule="auto"/>
        <w:ind w:right="295"/>
        <w:jc w:val="both"/>
        <w:rPr>
          <w:rFonts w:ascii="Times" w:eastAsia="Times New Roman" w:hAnsi="Times" w:cs="Times"/>
          <w:sz w:val="24"/>
          <w:szCs w:val="24"/>
        </w:rPr>
      </w:pPr>
    </w:p>
    <w:p w14:paraId="39E10DCD" w14:textId="033A8D41" w:rsidR="00D123BF" w:rsidRPr="00407E41" w:rsidRDefault="0047149F" w:rsidP="006B7CF7">
      <w:pPr>
        <w:spacing w:line="240" w:lineRule="auto"/>
        <w:jc w:val="both"/>
        <w:rPr>
          <w:rFonts w:ascii="Times" w:hAnsi="Times" w:cs="Times"/>
          <w:sz w:val="24"/>
          <w:szCs w:val="24"/>
        </w:rPr>
      </w:pPr>
      <w:r w:rsidRPr="00407E41">
        <w:rPr>
          <w:rFonts w:ascii="Times" w:hAnsi="Times" w:cs="Times"/>
          <w:sz w:val="24"/>
          <w:szCs w:val="24"/>
        </w:rPr>
        <w:t xml:space="preserve">Izvērtējot </w:t>
      </w:r>
      <w:r w:rsidR="00AF38DA" w:rsidRPr="00407E41">
        <w:rPr>
          <w:rFonts w:ascii="Times" w:hAnsi="Times" w:cs="Times"/>
          <w:sz w:val="24"/>
          <w:szCs w:val="24"/>
        </w:rPr>
        <w:t xml:space="preserve">iespējamos pilnveidojumus kompensāciju sistēmā, kompensāciju darba grupas dalībnieki vienojās, ka </w:t>
      </w:r>
      <w:r w:rsidR="00F40AD3" w:rsidRPr="00407E41">
        <w:rPr>
          <w:rFonts w:ascii="Times" w:hAnsi="Times" w:cs="Times"/>
          <w:sz w:val="24"/>
          <w:szCs w:val="24"/>
        </w:rPr>
        <w:t>jauni kompensāciju veidi, ja tādi tiek noteikti, iekļaujami esošajā Kompensāciju likuma ietvarā</w:t>
      </w:r>
      <w:r w:rsidR="00492FA6" w:rsidRPr="00407E41">
        <w:rPr>
          <w:rFonts w:ascii="Times" w:hAnsi="Times" w:cs="Times"/>
          <w:sz w:val="24"/>
          <w:szCs w:val="24"/>
        </w:rPr>
        <w:t xml:space="preserve"> (tai skaitā </w:t>
      </w:r>
      <w:r w:rsidR="00C1757F">
        <w:rPr>
          <w:rFonts w:ascii="Times" w:hAnsi="Times" w:cs="Times"/>
          <w:sz w:val="24"/>
          <w:szCs w:val="24"/>
        </w:rPr>
        <w:t xml:space="preserve">Kompensāciju likumā minētajiem </w:t>
      </w:r>
      <w:r w:rsidR="00492FA6" w:rsidRPr="00407E41">
        <w:rPr>
          <w:rFonts w:ascii="Times" w:hAnsi="Times" w:cs="Times"/>
          <w:sz w:val="24"/>
          <w:szCs w:val="24"/>
        </w:rPr>
        <w:t xml:space="preserve">kompensācijas piešķiršanas </w:t>
      </w:r>
      <w:r w:rsidR="00C1757F">
        <w:rPr>
          <w:rFonts w:ascii="Times" w:hAnsi="Times" w:cs="Times"/>
          <w:sz w:val="24"/>
          <w:szCs w:val="24"/>
        </w:rPr>
        <w:t xml:space="preserve">un zemes atpirkšanas </w:t>
      </w:r>
      <w:r w:rsidR="00492FA6" w:rsidRPr="00407E41">
        <w:rPr>
          <w:rFonts w:ascii="Times" w:hAnsi="Times" w:cs="Times"/>
          <w:sz w:val="24"/>
          <w:szCs w:val="24"/>
        </w:rPr>
        <w:t>nosacījumiem)</w:t>
      </w:r>
      <w:r w:rsidR="00F40AD3" w:rsidRPr="00407E41">
        <w:rPr>
          <w:rFonts w:ascii="Times" w:hAnsi="Times" w:cs="Times"/>
          <w:sz w:val="24"/>
          <w:szCs w:val="24"/>
        </w:rPr>
        <w:t xml:space="preserve"> un ir papildinoši jau esošajiem kompensāciju veidiem – ikgadējiem atbalsta maksājumiem no valsts budžeta vai ES fondiem un zemes atpirkšanai</w:t>
      </w:r>
      <w:r w:rsidR="00CA75CF" w:rsidRPr="00407E41">
        <w:rPr>
          <w:rFonts w:ascii="Times" w:hAnsi="Times" w:cs="Times"/>
          <w:sz w:val="24"/>
          <w:szCs w:val="24"/>
        </w:rPr>
        <w:t>, vienlaikus nodrošinot</w:t>
      </w:r>
      <w:r w:rsidR="00FA4382" w:rsidRPr="00407E41">
        <w:rPr>
          <w:rFonts w:ascii="Times" w:hAnsi="Times" w:cs="Times"/>
          <w:sz w:val="24"/>
          <w:szCs w:val="24"/>
        </w:rPr>
        <w:t xml:space="preserve">, </w:t>
      </w:r>
      <w:r w:rsidR="00A569C6" w:rsidRPr="00407E41">
        <w:rPr>
          <w:rFonts w:ascii="Times" w:hAnsi="Times" w:cs="Times"/>
          <w:sz w:val="24"/>
          <w:szCs w:val="24"/>
        </w:rPr>
        <w:t xml:space="preserve"> ka z</w:t>
      </w:r>
      <w:r w:rsidR="2C79F11E" w:rsidRPr="00407E41">
        <w:rPr>
          <w:rFonts w:ascii="Times" w:hAnsi="Times" w:cs="Times"/>
          <w:sz w:val="24"/>
          <w:szCs w:val="24"/>
        </w:rPr>
        <w:t>emes īpašniekam attiecībā uz konkrētu zemesgabalu, kuram noteikti saimnieciskās darbības ierobežojumi, var piešķirt tikai vienu kompensācijas veidu</w:t>
      </w:r>
      <w:r w:rsidR="006B7CF7" w:rsidRPr="00407E41">
        <w:rPr>
          <w:rFonts w:ascii="Times" w:hAnsi="Times" w:cs="Times"/>
          <w:sz w:val="24"/>
          <w:szCs w:val="24"/>
        </w:rPr>
        <w:t xml:space="preserve"> un p</w:t>
      </w:r>
      <w:r w:rsidR="2C79F11E" w:rsidRPr="00407E41">
        <w:rPr>
          <w:rFonts w:ascii="Times" w:hAnsi="Times" w:cs="Times"/>
          <w:sz w:val="24"/>
          <w:szCs w:val="24"/>
        </w:rPr>
        <w:t>ar vieniem un tiem pašiem ierobežojumiem kompensāciju piešķir vienu reizi</w:t>
      </w:r>
      <w:r w:rsidR="4362DEFC" w:rsidRPr="00407E41">
        <w:rPr>
          <w:rFonts w:ascii="Times" w:hAnsi="Times" w:cs="Times"/>
          <w:sz w:val="24"/>
          <w:szCs w:val="24"/>
        </w:rPr>
        <w:t xml:space="preserve"> (izņemot ikgadēj</w:t>
      </w:r>
      <w:r w:rsidR="31E90C6A" w:rsidRPr="00407E41">
        <w:rPr>
          <w:rFonts w:ascii="Times" w:hAnsi="Times" w:cs="Times"/>
          <w:sz w:val="24"/>
          <w:szCs w:val="24"/>
        </w:rPr>
        <w:t>os</w:t>
      </w:r>
      <w:r w:rsidR="4362DEFC" w:rsidRPr="00407E41">
        <w:rPr>
          <w:rFonts w:ascii="Times" w:hAnsi="Times" w:cs="Times"/>
          <w:sz w:val="24"/>
          <w:szCs w:val="24"/>
        </w:rPr>
        <w:t xml:space="preserve"> atbalsta maksājum</w:t>
      </w:r>
      <w:r w:rsidR="28FD7D95" w:rsidRPr="00407E41">
        <w:rPr>
          <w:rFonts w:ascii="Times" w:hAnsi="Times" w:cs="Times"/>
          <w:sz w:val="24"/>
          <w:szCs w:val="24"/>
        </w:rPr>
        <w:t>us</w:t>
      </w:r>
      <w:r w:rsidR="4362DEFC" w:rsidRPr="00407E41">
        <w:rPr>
          <w:rFonts w:ascii="Times" w:hAnsi="Times" w:cs="Times"/>
          <w:sz w:val="24"/>
          <w:szCs w:val="24"/>
        </w:rPr>
        <w:t>)</w:t>
      </w:r>
      <w:r w:rsidR="2C79F11E" w:rsidRPr="00407E41">
        <w:rPr>
          <w:rFonts w:ascii="Times" w:hAnsi="Times" w:cs="Times"/>
          <w:sz w:val="24"/>
          <w:szCs w:val="24"/>
        </w:rPr>
        <w:t>.</w:t>
      </w:r>
      <w:r w:rsidR="00FA4382" w:rsidRPr="00407E41">
        <w:rPr>
          <w:rFonts w:ascii="Times" w:hAnsi="Times" w:cs="Times"/>
          <w:sz w:val="24"/>
          <w:szCs w:val="24"/>
        </w:rPr>
        <w:t xml:space="preserve"> </w:t>
      </w:r>
    </w:p>
    <w:p w14:paraId="29122A86" w14:textId="0D1B7955" w:rsidR="00912599" w:rsidRDefault="008B5AAD" w:rsidP="006B7CF7">
      <w:pPr>
        <w:spacing w:line="240" w:lineRule="auto"/>
        <w:jc w:val="both"/>
        <w:rPr>
          <w:rFonts w:ascii="Times" w:hAnsi="Times" w:cs="Times"/>
          <w:sz w:val="24"/>
          <w:szCs w:val="24"/>
        </w:rPr>
      </w:pPr>
      <w:r w:rsidRPr="003E7C35">
        <w:rPr>
          <w:rFonts w:ascii="Times" w:hAnsi="Times" w:cs="Times"/>
          <w:sz w:val="24"/>
          <w:szCs w:val="24"/>
        </w:rPr>
        <w:t xml:space="preserve">Ieviešot jaunus kompensāciju vai atbalsta shēmu veidus, </w:t>
      </w:r>
      <w:r w:rsidR="003F6A00">
        <w:rPr>
          <w:rFonts w:ascii="Times" w:hAnsi="Times" w:cs="Times"/>
          <w:sz w:val="24"/>
          <w:szCs w:val="24"/>
        </w:rPr>
        <w:t xml:space="preserve">kā arī pārskatot spēkā esošos atbalsta mehānismus, </w:t>
      </w:r>
      <w:r w:rsidRPr="003E7C35">
        <w:rPr>
          <w:rFonts w:ascii="Times" w:hAnsi="Times" w:cs="Times"/>
          <w:sz w:val="24"/>
          <w:szCs w:val="24"/>
        </w:rPr>
        <w:t>jāizvērtē to atbilstība valsts atbalsta piešķiršanas nosacījumiem</w:t>
      </w:r>
      <w:r w:rsidR="006D016E" w:rsidRPr="003E7C35">
        <w:rPr>
          <w:rFonts w:ascii="Times" w:hAnsi="Times" w:cs="Times"/>
          <w:sz w:val="24"/>
          <w:szCs w:val="24"/>
        </w:rPr>
        <w:t>, ja vien šāda atbalsta shēma nav jau saskaņota atbilstoši valsts atbalsta nosacījumiem</w:t>
      </w:r>
      <w:r w:rsidR="00912599">
        <w:rPr>
          <w:rFonts w:ascii="Times" w:hAnsi="Times" w:cs="Times"/>
          <w:sz w:val="24"/>
          <w:szCs w:val="24"/>
        </w:rPr>
        <w:t>.</w:t>
      </w:r>
      <w:r w:rsidR="00583801" w:rsidRPr="00583801">
        <w:t xml:space="preserve"> </w:t>
      </w:r>
      <w:r w:rsidR="00583801" w:rsidRPr="00583801">
        <w:rPr>
          <w:rFonts w:ascii="Times" w:hAnsi="Times" w:cs="Times"/>
          <w:sz w:val="24"/>
          <w:szCs w:val="24"/>
        </w:rPr>
        <w:t xml:space="preserve">Papildus ir jāvērtē ar kuru Eiropas Komisijas valsts atbalsta regulējumu šis valsts atbalsta pasākums būtu ieviešams, kā arī tas būs saskaņojams ar Eiropas Komisiju. Piešķirot šādu atbalstu, ir jāievēro valsts atbalsta normas, lai netiktu noteikts nelikumīgs valsts atbalsts, kas varētu  radītu negatīvas sekas atbalsta saņēmējam. Saskaņā ar Komercdarbības </w:t>
      </w:r>
      <w:r w:rsidR="00D62446">
        <w:rPr>
          <w:rFonts w:ascii="Times" w:hAnsi="Times" w:cs="Times"/>
          <w:sz w:val="24"/>
          <w:szCs w:val="24"/>
        </w:rPr>
        <w:t>atbalsta</w:t>
      </w:r>
      <w:r w:rsidR="00583801" w:rsidRPr="00583801">
        <w:rPr>
          <w:rFonts w:ascii="Times" w:hAnsi="Times" w:cs="Times"/>
          <w:sz w:val="24"/>
          <w:szCs w:val="24"/>
        </w:rPr>
        <w:t xml:space="preserve"> kontroles likuma V nodaļu šāds nelikumīgs valsts atbalsts ir jāatgūst no atbalsta saņēmēja kopā ar soda procentiem.</w:t>
      </w:r>
      <w:r w:rsidR="00583801">
        <w:rPr>
          <w:rFonts w:ascii="Times" w:hAnsi="Times" w:cs="Times"/>
          <w:sz w:val="24"/>
          <w:szCs w:val="24"/>
        </w:rPr>
        <w:t xml:space="preserve"> </w:t>
      </w:r>
      <w:r w:rsidR="00AA7170">
        <w:rPr>
          <w:rFonts w:ascii="Times" w:hAnsi="Times" w:cs="Times"/>
          <w:sz w:val="24"/>
          <w:szCs w:val="24"/>
        </w:rPr>
        <w:t>Tāpat</w:t>
      </w:r>
      <w:r w:rsidR="00230939">
        <w:rPr>
          <w:rFonts w:ascii="Times" w:hAnsi="Times" w:cs="Times"/>
          <w:sz w:val="24"/>
          <w:szCs w:val="24"/>
        </w:rPr>
        <w:t>,</w:t>
      </w:r>
      <w:r w:rsidR="00AA7170">
        <w:rPr>
          <w:rFonts w:ascii="Times" w:hAnsi="Times" w:cs="Times"/>
          <w:sz w:val="24"/>
          <w:szCs w:val="24"/>
        </w:rPr>
        <w:t xml:space="preserve"> </w:t>
      </w:r>
      <w:r w:rsidR="006C69E9" w:rsidRPr="006C69E9">
        <w:rPr>
          <w:rFonts w:ascii="Times" w:hAnsi="Times" w:cs="Times"/>
          <w:sz w:val="24"/>
          <w:szCs w:val="24"/>
        </w:rPr>
        <w:t>ieviešot jaunus kompensāciju vai atbalsta shēmu veidus,</w:t>
      </w:r>
      <w:r w:rsidR="00676EE7">
        <w:rPr>
          <w:rFonts w:ascii="Times" w:hAnsi="Times" w:cs="Times"/>
          <w:sz w:val="24"/>
          <w:szCs w:val="24"/>
        </w:rPr>
        <w:t xml:space="preserve"> </w:t>
      </w:r>
      <w:r w:rsidR="006C69E9" w:rsidRPr="006C69E9">
        <w:rPr>
          <w:rFonts w:ascii="Times" w:hAnsi="Times" w:cs="Times"/>
          <w:sz w:val="24"/>
          <w:szCs w:val="24"/>
        </w:rPr>
        <w:t xml:space="preserve">ir jāņem vērā arī </w:t>
      </w:r>
      <w:proofErr w:type="spellStart"/>
      <w:r w:rsidR="006C69E9" w:rsidRPr="006C69E9">
        <w:rPr>
          <w:rFonts w:ascii="Times" w:hAnsi="Times" w:cs="Times"/>
          <w:sz w:val="24"/>
          <w:szCs w:val="24"/>
        </w:rPr>
        <w:t>satversmības</w:t>
      </w:r>
      <w:proofErr w:type="spellEnd"/>
      <w:r w:rsidR="006C69E9" w:rsidRPr="006C69E9">
        <w:rPr>
          <w:rFonts w:ascii="Times" w:hAnsi="Times" w:cs="Times"/>
          <w:sz w:val="24"/>
          <w:szCs w:val="24"/>
        </w:rPr>
        <w:t xml:space="preserve"> riski (ir vērtējams samērīgums, tiesiskā paļāvība, vienlīdzības princips, nepieciešamība un ierobežojumu apmērs).</w:t>
      </w:r>
    </w:p>
    <w:p w14:paraId="550DF7E6" w14:textId="1C71B745" w:rsidR="00A513AF" w:rsidRDefault="00A513AF" w:rsidP="00924A60">
      <w:pPr>
        <w:spacing w:line="240" w:lineRule="auto"/>
        <w:jc w:val="both"/>
        <w:rPr>
          <w:rFonts w:ascii="Times" w:hAnsi="Times" w:cs="Times"/>
          <w:b/>
        </w:rPr>
      </w:pPr>
    </w:p>
    <w:p w14:paraId="793AE338" w14:textId="0AF7874B" w:rsidR="00DA4831" w:rsidRPr="00407E41" w:rsidRDefault="00D6247B" w:rsidP="12CF1E24">
      <w:pPr>
        <w:pStyle w:val="Heading3"/>
        <w:spacing w:after="0" w:line="240" w:lineRule="auto"/>
        <w:rPr>
          <w:rFonts w:ascii="Times" w:hAnsi="Times" w:cs="Times"/>
          <w:b/>
          <w:color w:val="auto"/>
        </w:rPr>
      </w:pPr>
      <w:bookmarkStart w:id="5" w:name="_Toc177557174"/>
      <w:r w:rsidRPr="44DB7444">
        <w:rPr>
          <w:rFonts w:ascii="Times" w:hAnsi="Times" w:cs="Times"/>
          <w:b/>
          <w:color w:val="auto"/>
        </w:rPr>
        <w:t>Priekšlikumi e</w:t>
      </w:r>
      <w:r w:rsidR="00DA4831" w:rsidRPr="44DB7444">
        <w:rPr>
          <w:rFonts w:ascii="Times" w:hAnsi="Times" w:cs="Times"/>
          <w:b/>
          <w:color w:val="auto"/>
        </w:rPr>
        <w:t>soš</w:t>
      </w:r>
      <w:r w:rsidRPr="44DB7444">
        <w:rPr>
          <w:rFonts w:ascii="Times" w:hAnsi="Times" w:cs="Times"/>
          <w:b/>
          <w:color w:val="auto"/>
        </w:rPr>
        <w:t>o</w:t>
      </w:r>
      <w:r w:rsidR="00DA4831" w:rsidRPr="44DB7444">
        <w:rPr>
          <w:rFonts w:ascii="Times" w:hAnsi="Times" w:cs="Times"/>
          <w:b/>
          <w:color w:val="auto"/>
        </w:rPr>
        <w:t xml:space="preserve"> kompensāciju </w:t>
      </w:r>
      <w:r w:rsidRPr="44DB7444">
        <w:rPr>
          <w:rFonts w:ascii="Times" w:hAnsi="Times" w:cs="Times"/>
          <w:b/>
          <w:color w:val="auto"/>
        </w:rPr>
        <w:t>veidu pilnveidošanai</w:t>
      </w:r>
      <w:bookmarkEnd w:id="5"/>
      <w:r w:rsidR="00DA4831" w:rsidRPr="44DB7444">
        <w:rPr>
          <w:rFonts w:ascii="Times" w:hAnsi="Times" w:cs="Times"/>
          <w:b/>
          <w:color w:val="auto"/>
        </w:rPr>
        <w:t xml:space="preserve"> </w:t>
      </w:r>
    </w:p>
    <w:p w14:paraId="7DD66AE4" w14:textId="77777777" w:rsidR="004E233A" w:rsidRDefault="004E233A" w:rsidP="005D5B85">
      <w:pPr>
        <w:spacing w:after="0" w:line="240" w:lineRule="auto"/>
        <w:jc w:val="both"/>
        <w:rPr>
          <w:rFonts w:ascii="Times" w:hAnsi="Times" w:cs="Times"/>
          <w:sz w:val="24"/>
          <w:szCs w:val="24"/>
        </w:rPr>
      </w:pPr>
    </w:p>
    <w:p w14:paraId="2A6932AE" w14:textId="33707F75" w:rsidR="000B0F32" w:rsidRPr="00407E41" w:rsidRDefault="000B0F32" w:rsidP="005D5B85">
      <w:pPr>
        <w:spacing w:after="0" w:line="240" w:lineRule="auto"/>
        <w:jc w:val="both"/>
        <w:rPr>
          <w:rFonts w:ascii="Times" w:hAnsi="Times" w:cs="Times"/>
          <w:sz w:val="24"/>
          <w:szCs w:val="24"/>
        </w:rPr>
      </w:pPr>
      <w:r w:rsidRPr="00407E41">
        <w:rPr>
          <w:rFonts w:ascii="Times" w:hAnsi="Times" w:cs="Times"/>
          <w:sz w:val="24"/>
          <w:szCs w:val="24"/>
        </w:rPr>
        <w:lastRenderedPageBreak/>
        <w:t xml:space="preserve">Attiecībā uz </w:t>
      </w:r>
      <w:r w:rsidR="618B9E9B" w:rsidRPr="07437D95">
        <w:rPr>
          <w:rFonts w:ascii="Times" w:hAnsi="Times" w:cs="Times"/>
          <w:sz w:val="24"/>
          <w:szCs w:val="24"/>
        </w:rPr>
        <w:t>pastāvošajiem</w:t>
      </w:r>
      <w:r w:rsidRPr="00407E41">
        <w:rPr>
          <w:rFonts w:ascii="Times" w:hAnsi="Times" w:cs="Times"/>
          <w:sz w:val="24"/>
          <w:szCs w:val="24"/>
        </w:rPr>
        <w:t xml:space="preserve"> kompensāciju veidiem tika izteikti šādi priekšlikumi:</w:t>
      </w:r>
    </w:p>
    <w:p w14:paraId="0364A517" w14:textId="77777777" w:rsidR="000B0F32" w:rsidRPr="00407E41" w:rsidRDefault="000B0F32" w:rsidP="005D5B85">
      <w:pPr>
        <w:spacing w:after="0" w:line="240" w:lineRule="auto"/>
        <w:jc w:val="both"/>
        <w:rPr>
          <w:rFonts w:ascii="Times" w:hAnsi="Times" w:cs="Times"/>
          <w:sz w:val="24"/>
          <w:szCs w:val="24"/>
        </w:rPr>
      </w:pPr>
    </w:p>
    <w:p w14:paraId="478F76D0" w14:textId="2581C73F" w:rsidR="00D85EEE" w:rsidRPr="00407E41" w:rsidRDefault="00D85EEE" w:rsidP="005D5B85">
      <w:pPr>
        <w:pStyle w:val="ListParagraph"/>
        <w:numPr>
          <w:ilvl w:val="0"/>
          <w:numId w:val="1"/>
        </w:numPr>
        <w:spacing w:after="0" w:line="240" w:lineRule="auto"/>
        <w:jc w:val="both"/>
        <w:rPr>
          <w:rFonts w:ascii="Times" w:hAnsi="Times" w:cs="Times"/>
          <w:sz w:val="24"/>
          <w:szCs w:val="24"/>
        </w:rPr>
      </w:pPr>
      <w:r w:rsidRPr="00407E41">
        <w:rPr>
          <w:rFonts w:ascii="Times" w:hAnsi="Times" w:cs="Times"/>
          <w:sz w:val="24"/>
          <w:szCs w:val="24"/>
        </w:rPr>
        <w:t xml:space="preserve">Palielināt ikgadējo maksājumu likmes no ES fondu līdzekļiem. </w:t>
      </w:r>
    </w:p>
    <w:p w14:paraId="65CDD3D1" w14:textId="719AA948" w:rsidR="00D85EEE" w:rsidRPr="00407E41" w:rsidRDefault="001DBD8B" w:rsidP="005D5B85">
      <w:pPr>
        <w:pStyle w:val="ListParagraph"/>
        <w:numPr>
          <w:ilvl w:val="0"/>
          <w:numId w:val="1"/>
        </w:numPr>
        <w:spacing w:after="0" w:line="240" w:lineRule="auto"/>
        <w:jc w:val="both"/>
        <w:rPr>
          <w:rFonts w:ascii="Times" w:hAnsi="Times" w:cs="Times"/>
          <w:sz w:val="24"/>
          <w:szCs w:val="24"/>
        </w:rPr>
      </w:pPr>
      <w:r w:rsidRPr="00407E41">
        <w:rPr>
          <w:rFonts w:ascii="Times" w:hAnsi="Times" w:cs="Times"/>
          <w:sz w:val="24"/>
          <w:szCs w:val="24"/>
        </w:rPr>
        <w:t xml:space="preserve">Paplašināt </w:t>
      </w:r>
      <w:r w:rsidR="5CC67BDA" w:rsidRPr="00407E41">
        <w:rPr>
          <w:rFonts w:ascii="Times" w:hAnsi="Times" w:cs="Times"/>
          <w:sz w:val="24"/>
          <w:szCs w:val="24"/>
        </w:rPr>
        <w:t xml:space="preserve">pretendentu loku </w:t>
      </w:r>
      <w:r w:rsidRPr="00407E41">
        <w:rPr>
          <w:rFonts w:ascii="Times" w:hAnsi="Times" w:cs="Times"/>
          <w:sz w:val="24"/>
          <w:szCs w:val="24"/>
        </w:rPr>
        <w:t>zemes atpirkšan</w:t>
      </w:r>
      <w:r w:rsidR="2D46AE26" w:rsidRPr="00407E41">
        <w:rPr>
          <w:rFonts w:ascii="Times" w:hAnsi="Times" w:cs="Times"/>
          <w:sz w:val="24"/>
          <w:szCs w:val="24"/>
        </w:rPr>
        <w:t>a</w:t>
      </w:r>
      <w:r w:rsidR="6FFF0D6E" w:rsidRPr="00407E41">
        <w:rPr>
          <w:rFonts w:ascii="Times" w:hAnsi="Times" w:cs="Times"/>
          <w:sz w:val="24"/>
          <w:szCs w:val="24"/>
        </w:rPr>
        <w:t>i</w:t>
      </w:r>
      <w:r w:rsidR="4E545F11" w:rsidRPr="00407E41">
        <w:rPr>
          <w:rFonts w:ascii="Times" w:hAnsi="Times" w:cs="Times"/>
          <w:sz w:val="24"/>
          <w:szCs w:val="24"/>
        </w:rPr>
        <w:t>, to attiecinot arī uz citām ĪADT kategorijām un citā</w:t>
      </w:r>
      <w:r w:rsidR="3975638E" w:rsidRPr="00407E41">
        <w:rPr>
          <w:rFonts w:ascii="Times" w:hAnsi="Times" w:cs="Times"/>
          <w:sz w:val="24"/>
          <w:szCs w:val="24"/>
        </w:rPr>
        <w:t xml:space="preserve">m ĪADT funkcionālajām zonām. </w:t>
      </w:r>
      <w:r w:rsidRPr="00407E41">
        <w:rPr>
          <w:rFonts w:ascii="Times" w:hAnsi="Times" w:cs="Times"/>
          <w:sz w:val="24"/>
          <w:szCs w:val="24"/>
        </w:rPr>
        <w:t xml:space="preserve"> </w:t>
      </w:r>
    </w:p>
    <w:p w14:paraId="2443D2FE" w14:textId="77777777" w:rsidR="00D85EEE" w:rsidRPr="00407E41" w:rsidRDefault="00D85EEE" w:rsidP="005D5B85">
      <w:pPr>
        <w:spacing w:after="0" w:line="240" w:lineRule="auto"/>
        <w:jc w:val="both"/>
        <w:rPr>
          <w:rFonts w:ascii="Times" w:hAnsi="Times" w:cs="Times"/>
          <w:sz w:val="24"/>
          <w:szCs w:val="24"/>
        </w:rPr>
      </w:pPr>
    </w:p>
    <w:p w14:paraId="09C7C780" w14:textId="775B155A" w:rsidR="00597134" w:rsidRDefault="00015F13" w:rsidP="00C428F1">
      <w:pPr>
        <w:spacing w:after="0" w:line="240" w:lineRule="auto"/>
        <w:jc w:val="both"/>
        <w:rPr>
          <w:rFonts w:ascii="Times" w:hAnsi="Times" w:cs="Times"/>
          <w:sz w:val="24"/>
          <w:szCs w:val="24"/>
        </w:rPr>
      </w:pPr>
      <w:r>
        <w:rPr>
          <w:rFonts w:ascii="Times" w:hAnsi="Times" w:cs="Times"/>
          <w:sz w:val="24"/>
          <w:szCs w:val="24"/>
        </w:rPr>
        <w:t>Kompensāciju darba grupas dalībnieki vienojās, ka ikgadējie maksājumi par saimnieciskās darbības ierobežojumiem jāsaglabā</w:t>
      </w:r>
      <w:r w:rsidR="00B752D0">
        <w:rPr>
          <w:rFonts w:ascii="Times" w:hAnsi="Times" w:cs="Times"/>
          <w:sz w:val="24"/>
          <w:szCs w:val="24"/>
        </w:rPr>
        <w:t>. Tāpat jāsaglabā nosacījumi, ka ikgadējie maksājumi tiek maksāti visiem zemes īpašniekiem, neņemot vē</w:t>
      </w:r>
      <w:r w:rsidR="00A02FBD">
        <w:rPr>
          <w:rFonts w:ascii="Times" w:hAnsi="Times" w:cs="Times"/>
          <w:sz w:val="24"/>
          <w:szCs w:val="24"/>
        </w:rPr>
        <w:t xml:space="preserve">rā citus šajā informatīvajā ziņojumā minētos </w:t>
      </w:r>
      <w:r w:rsidR="009434A5">
        <w:rPr>
          <w:rFonts w:ascii="Times" w:hAnsi="Times" w:cs="Times"/>
          <w:sz w:val="24"/>
          <w:szCs w:val="24"/>
        </w:rPr>
        <w:t>nosacījumus (piem., mežaudzes vecums, īpašumtiesību iegūšanas laiks u.tml.)</w:t>
      </w:r>
      <w:r w:rsidR="00102F6C">
        <w:rPr>
          <w:rFonts w:ascii="Times" w:hAnsi="Times" w:cs="Times"/>
          <w:sz w:val="24"/>
          <w:szCs w:val="24"/>
        </w:rPr>
        <w:t>.</w:t>
      </w:r>
      <w:r w:rsidR="009434A5">
        <w:rPr>
          <w:rFonts w:ascii="Times" w:hAnsi="Times" w:cs="Times"/>
          <w:sz w:val="24"/>
          <w:szCs w:val="24"/>
        </w:rPr>
        <w:t xml:space="preserve"> </w:t>
      </w:r>
    </w:p>
    <w:p w14:paraId="576BD38D" w14:textId="77777777" w:rsidR="00597134" w:rsidRDefault="00597134" w:rsidP="00C428F1">
      <w:pPr>
        <w:spacing w:after="0" w:line="240" w:lineRule="auto"/>
        <w:jc w:val="both"/>
        <w:rPr>
          <w:rFonts w:ascii="Times" w:hAnsi="Times" w:cs="Times"/>
          <w:sz w:val="24"/>
          <w:szCs w:val="24"/>
        </w:rPr>
      </w:pPr>
    </w:p>
    <w:p w14:paraId="06A18AE0" w14:textId="755D3557" w:rsidR="00C428F1" w:rsidRPr="00407E41" w:rsidRDefault="00C428F1" w:rsidP="00C428F1">
      <w:pPr>
        <w:spacing w:after="0" w:line="240" w:lineRule="auto"/>
        <w:jc w:val="both"/>
        <w:rPr>
          <w:rFonts w:ascii="Times" w:hAnsi="Times" w:cs="Times"/>
          <w:sz w:val="24"/>
          <w:szCs w:val="24"/>
        </w:rPr>
      </w:pPr>
      <w:r w:rsidRPr="00407E41">
        <w:rPr>
          <w:rFonts w:ascii="Times" w:hAnsi="Times" w:cs="Times"/>
          <w:sz w:val="24"/>
          <w:szCs w:val="24"/>
        </w:rPr>
        <w:t xml:space="preserve">Izvērtējot iespējas palielināt </w:t>
      </w:r>
      <w:r w:rsidRPr="00407E41">
        <w:rPr>
          <w:rFonts w:ascii="Times" w:hAnsi="Times" w:cs="Times"/>
          <w:sz w:val="24"/>
          <w:szCs w:val="24"/>
          <w:u w:val="single"/>
        </w:rPr>
        <w:t>ikgadējo maksājumu likmes no ES fondu līdzekļiem</w:t>
      </w:r>
      <w:r w:rsidRPr="00407E41">
        <w:rPr>
          <w:rFonts w:ascii="Times" w:hAnsi="Times" w:cs="Times"/>
          <w:sz w:val="24"/>
          <w:szCs w:val="24"/>
        </w:rPr>
        <w:t xml:space="preserve">, ZM sniedza skaidrojumu, ka lielākā atbalsta likme, kas tiek izmaksāta no </w:t>
      </w:r>
      <w:r w:rsidR="004E233A" w:rsidRPr="004E233A">
        <w:rPr>
          <w:rFonts w:ascii="Times" w:hAnsi="Times" w:cs="Times"/>
          <w:sz w:val="24"/>
          <w:szCs w:val="24"/>
        </w:rPr>
        <w:t>Eiropas</w:t>
      </w:r>
      <w:r w:rsidRPr="00407E41">
        <w:rPr>
          <w:rFonts w:ascii="Times" w:hAnsi="Times" w:cs="Times"/>
          <w:sz w:val="24"/>
          <w:szCs w:val="24"/>
        </w:rPr>
        <w:t xml:space="preserve"> Lauksaimniecības fonda lauku attīstībai  (</w:t>
      </w:r>
      <w:r>
        <w:rPr>
          <w:rFonts w:ascii="Times" w:hAnsi="Times" w:cs="Times"/>
          <w:sz w:val="24"/>
          <w:szCs w:val="24"/>
        </w:rPr>
        <w:t xml:space="preserve">turpmāk - </w:t>
      </w:r>
      <w:r w:rsidRPr="00407E41">
        <w:rPr>
          <w:rFonts w:ascii="Times" w:hAnsi="Times" w:cs="Times"/>
          <w:sz w:val="24"/>
          <w:szCs w:val="24"/>
        </w:rPr>
        <w:t xml:space="preserve">ELFLA) par mežsaimnieciskās darbības, galvenās cirtes un kopšanas cirtes aizliegumu ir 196 </w:t>
      </w:r>
      <w:proofErr w:type="spellStart"/>
      <w:r w:rsidRPr="004E233A">
        <w:rPr>
          <w:rFonts w:ascii="Times" w:hAnsi="Times" w:cs="Times"/>
          <w:i/>
          <w:iCs/>
          <w:sz w:val="24"/>
          <w:szCs w:val="24"/>
        </w:rPr>
        <w:t>euro</w:t>
      </w:r>
      <w:proofErr w:type="spellEnd"/>
      <w:r w:rsidRPr="00407E41">
        <w:rPr>
          <w:rFonts w:ascii="Times" w:hAnsi="Times" w:cs="Times"/>
          <w:sz w:val="24"/>
          <w:szCs w:val="24"/>
        </w:rPr>
        <w:t xml:space="preserve">/ha, ir tuvu maksimālajai iespējamajai robežai 200 </w:t>
      </w:r>
      <w:proofErr w:type="spellStart"/>
      <w:r w:rsidRPr="004E233A">
        <w:rPr>
          <w:rFonts w:ascii="Times" w:hAnsi="Times" w:cs="Times"/>
          <w:i/>
          <w:iCs/>
          <w:sz w:val="24"/>
          <w:szCs w:val="24"/>
        </w:rPr>
        <w:t>euro</w:t>
      </w:r>
      <w:proofErr w:type="spellEnd"/>
      <w:r w:rsidRPr="00407E41">
        <w:rPr>
          <w:rFonts w:ascii="Times" w:hAnsi="Times" w:cs="Times"/>
          <w:sz w:val="24"/>
          <w:szCs w:val="24"/>
        </w:rPr>
        <w:t>/ha gadā, saskaņā ar Valsts atbalsta regulas 2022/2472</w:t>
      </w:r>
      <w:r w:rsidRPr="00407E41">
        <w:rPr>
          <w:rStyle w:val="FootnoteReference"/>
          <w:rFonts w:ascii="Times" w:hAnsi="Times" w:cs="Times"/>
          <w:sz w:val="24"/>
          <w:szCs w:val="24"/>
        </w:rPr>
        <w:footnoteReference w:id="12"/>
      </w:r>
      <w:r w:rsidRPr="00407E41">
        <w:rPr>
          <w:rFonts w:ascii="Times" w:hAnsi="Times" w:cs="Times"/>
          <w:sz w:val="24"/>
          <w:szCs w:val="24"/>
        </w:rPr>
        <w:t xml:space="preserve"> 45. panta 5. punkt</w:t>
      </w:r>
      <w:r w:rsidR="00D821DD">
        <w:rPr>
          <w:rFonts w:ascii="Times" w:hAnsi="Times" w:cs="Times"/>
          <w:sz w:val="24"/>
          <w:szCs w:val="24"/>
        </w:rPr>
        <w:t>u.</w:t>
      </w:r>
      <w:r w:rsidRPr="00407E41">
        <w:rPr>
          <w:rFonts w:ascii="Times" w:hAnsi="Times" w:cs="Times"/>
          <w:sz w:val="24"/>
          <w:szCs w:val="24"/>
        </w:rPr>
        <w:t xml:space="preserve"> </w:t>
      </w:r>
      <w:r w:rsidR="002C4C30">
        <w:rPr>
          <w:rFonts w:ascii="Times" w:hAnsi="Times" w:cs="Times"/>
          <w:sz w:val="24"/>
          <w:szCs w:val="24"/>
        </w:rPr>
        <w:t>Pārskatot</w:t>
      </w:r>
      <w:r w:rsidR="00583571" w:rsidRPr="004B7707">
        <w:rPr>
          <w:rFonts w:ascii="Times" w:hAnsi="Times" w:cs="Times"/>
          <w:sz w:val="24"/>
          <w:szCs w:val="24"/>
        </w:rPr>
        <w:t xml:space="preserve"> </w:t>
      </w:r>
      <w:r w:rsidR="00E679BF" w:rsidRPr="00C760C2">
        <w:rPr>
          <w:rFonts w:ascii="Times" w:hAnsi="Times" w:cs="Times"/>
          <w:sz w:val="24"/>
          <w:szCs w:val="24"/>
        </w:rPr>
        <w:t>i</w:t>
      </w:r>
      <w:r w:rsidR="004963A7" w:rsidRPr="00C760C2">
        <w:rPr>
          <w:rFonts w:ascii="Times" w:hAnsi="Times" w:cs="Times"/>
          <w:sz w:val="24"/>
          <w:szCs w:val="24"/>
        </w:rPr>
        <w:t xml:space="preserve">kgadējās atbalsta likmes </w:t>
      </w:r>
      <w:r w:rsidR="00253DB8" w:rsidRPr="00C760C2">
        <w:rPr>
          <w:rFonts w:ascii="Times" w:hAnsi="Times" w:cs="Times"/>
          <w:sz w:val="24"/>
          <w:szCs w:val="24"/>
        </w:rPr>
        <w:t xml:space="preserve">aprēķināšanas </w:t>
      </w:r>
      <w:r w:rsidR="00A13537" w:rsidRPr="00C760C2">
        <w:rPr>
          <w:rFonts w:ascii="Times" w:hAnsi="Times" w:cs="Times"/>
          <w:sz w:val="24"/>
          <w:szCs w:val="24"/>
        </w:rPr>
        <w:t>metodik</w:t>
      </w:r>
      <w:r w:rsidR="002C4C30">
        <w:rPr>
          <w:rFonts w:ascii="Times" w:hAnsi="Times" w:cs="Times"/>
          <w:sz w:val="24"/>
          <w:szCs w:val="24"/>
        </w:rPr>
        <w:t>u</w:t>
      </w:r>
      <w:r w:rsidR="00901E88">
        <w:rPr>
          <w:rFonts w:ascii="Times" w:hAnsi="Times" w:cs="Times"/>
          <w:sz w:val="24"/>
          <w:szCs w:val="24"/>
        </w:rPr>
        <w:t xml:space="preserve">, izvērtējama visu </w:t>
      </w:r>
      <w:r w:rsidR="00F00B3F">
        <w:rPr>
          <w:rFonts w:ascii="Times" w:hAnsi="Times" w:cs="Times"/>
          <w:sz w:val="24"/>
          <w:szCs w:val="24"/>
        </w:rPr>
        <w:t xml:space="preserve">ikgadējo maksājumu no ES fondu līdzekļiem atbalsta likmju vienādošanas lietderība, </w:t>
      </w:r>
      <w:r w:rsidR="003E0B70">
        <w:rPr>
          <w:rFonts w:ascii="Times" w:hAnsi="Times" w:cs="Times"/>
          <w:sz w:val="24"/>
          <w:szCs w:val="24"/>
        </w:rPr>
        <w:t xml:space="preserve"> ievērojot </w:t>
      </w:r>
      <w:r w:rsidR="00ED1F13" w:rsidRPr="00407E41">
        <w:rPr>
          <w:rFonts w:ascii="Times" w:hAnsi="Times" w:cs="Times"/>
          <w:sz w:val="24"/>
          <w:szCs w:val="24"/>
        </w:rPr>
        <w:t>Valsts atbalsta regulas 2022/2472</w:t>
      </w:r>
      <w:r w:rsidR="00ED1F13">
        <w:rPr>
          <w:rFonts w:ascii="Times" w:hAnsi="Times" w:cs="Times"/>
          <w:sz w:val="24"/>
          <w:szCs w:val="24"/>
        </w:rPr>
        <w:t xml:space="preserve"> </w:t>
      </w:r>
      <w:r w:rsidR="005850E9" w:rsidRPr="005850E9">
        <w:rPr>
          <w:rFonts w:ascii="Times" w:hAnsi="Times" w:cs="Times"/>
          <w:sz w:val="24"/>
          <w:szCs w:val="24"/>
        </w:rPr>
        <w:t>45. panta 5. punktu</w:t>
      </w:r>
      <w:r w:rsidR="005850E9">
        <w:rPr>
          <w:rFonts w:ascii="Times" w:hAnsi="Times" w:cs="Times"/>
          <w:sz w:val="24"/>
          <w:szCs w:val="24"/>
        </w:rPr>
        <w:t>, atbilstoši kuram ikgadējie maksājumi nedrīkst pārsniegt 2</w:t>
      </w:r>
      <w:r w:rsidR="00FF4B9D">
        <w:rPr>
          <w:rFonts w:ascii="Times" w:hAnsi="Times" w:cs="Times"/>
          <w:sz w:val="24"/>
          <w:szCs w:val="24"/>
        </w:rPr>
        <w:t>0</w:t>
      </w:r>
      <w:r w:rsidR="005850E9">
        <w:rPr>
          <w:rFonts w:ascii="Times" w:hAnsi="Times" w:cs="Times"/>
          <w:sz w:val="24"/>
          <w:szCs w:val="24"/>
        </w:rPr>
        <w:t xml:space="preserve">0 </w:t>
      </w:r>
      <w:proofErr w:type="spellStart"/>
      <w:r w:rsidR="005850E9">
        <w:rPr>
          <w:rFonts w:ascii="Times" w:hAnsi="Times" w:cs="Times"/>
          <w:sz w:val="24"/>
          <w:szCs w:val="24"/>
        </w:rPr>
        <w:t>euro</w:t>
      </w:r>
      <w:proofErr w:type="spellEnd"/>
      <w:r w:rsidR="005850E9">
        <w:rPr>
          <w:rFonts w:ascii="Times" w:hAnsi="Times" w:cs="Times"/>
          <w:sz w:val="24"/>
          <w:szCs w:val="24"/>
        </w:rPr>
        <w:t xml:space="preserve"> par ha</w:t>
      </w:r>
      <w:r w:rsidR="00517125" w:rsidRPr="00C760C2">
        <w:rPr>
          <w:rFonts w:ascii="Times" w:hAnsi="Times" w:cs="Times"/>
          <w:sz w:val="24"/>
          <w:szCs w:val="24"/>
        </w:rPr>
        <w:t>.</w:t>
      </w:r>
      <w:r w:rsidR="00517125">
        <w:rPr>
          <w:rFonts w:ascii="Times" w:hAnsi="Times" w:cs="Times"/>
          <w:sz w:val="24"/>
          <w:szCs w:val="24"/>
        </w:rPr>
        <w:t xml:space="preserve"> </w:t>
      </w:r>
    </w:p>
    <w:p w14:paraId="2FE08EE3" w14:textId="77777777" w:rsidR="00B6429F" w:rsidRPr="00407E41" w:rsidRDefault="00B6429F" w:rsidP="005D5B85">
      <w:pPr>
        <w:spacing w:after="0" w:line="240" w:lineRule="auto"/>
        <w:jc w:val="both"/>
        <w:rPr>
          <w:rFonts w:ascii="Times" w:hAnsi="Times" w:cs="Times"/>
          <w:sz w:val="24"/>
          <w:szCs w:val="24"/>
        </w:rPr>
      </w:pPr>
    </w:p>
    <w:p w14:paraId="07BE43C9" w14:textId="1399C855" w:rsidR="00836016" w:rsidRPr="00407E41" w:rsidRDefault="00194C3D" w:rsidP="005D5B85">
      <w:pPr>
        <w:spacing w:after="0" w:line="240" w:lineRule="auto"/>
        <w:jc w:val="both"/>
        <w:rPr>
          <w:rFonts w:ascii="Times" w:hAnsi="Times" w:cs="Times"/>
          <w:sz w:val="24"/>
          <w:szCs w:val="24"/>
        </w:rPr>
      </w:pPr>
      <w:r>
        <w:rPr>
          <w:rFonts w:ascii="Times" w:hAnsi="Times" w:cs="Times"/>
          <w:sz w:val="24"/>
          <w:szCs w:val="24"/>
        </w:rPr>
        <w:t xml:space="preserve">2024. gada </w:t>
      </w:r>
      <w:r w:rsidR="00794022">
        <w:rPr>
          <w:rFonts w:ascii="Times" w:hAnsi="Times" w:cs="Times"/>
          <w:sz w:val="24"/>
          <w:szCs w:val="24"/>
        </w:rPr>
        <w:t>2. jūlijā MK apstiprinājis</w:t>
      </w:r>
      <w:r w:rsidR="7FECABB4" w:rsidRPr="00407E41">
        <w:rPr>
          <w:rFonts w:ascii="Times" w:hAnsi="Times" w:cs="Times"/>
          <w:sz w:val="24"/>
          <w:szCs w:val="24"/>
        </w:rPr>
        <w:t xml:space="preserve"> </w:t>
      </w:r>
      <w:r w:rsidR="3783D52C" w:rsidRPr="00407E41">
        <w:rPr>
          <w:rFonts w:ascii="Times" w:hAnsi="Times" w:cs="Times"/>
          <w:sz w:val="24"/>
          <w:szCs w:val="24"/>
        </w:rPr>
        <w:t>grozījumu</w:t>
      </w:r>
      <w:r w:rsidR="677FBDA7" w:rsidRPr="00407E41">
        <w:rPr>
          <w:rFonts w:ascii="Times" w:hAnsi="Times" w:cs="Times"/>
          <w:sz w:val="24"/>
          <w:szCs w:val="24"/>
        </w:rPr>
        <w:t>s</w:t>
      </w:r>
      <w:r w:rsidR="3783D52C" w:rsidRPr="00407E41">
        <w:rPr>
          <w:rFonts w:ascii="Times" w:hAnsi="Times" w:cs="Times"/>
          <w:sz w:val="24"/>
          <w:szCs w:val="24"/>
        </w:rPr>
        <w:t xml:space="preserve"> MK noteikumos Nr. 891, vienādojot no valsts budžeta izmaksāto ikgadējo maksājumu likmes ar ES fondu maksājumu</w:t>
      </w:r>
      <w:r w:rsidR="35CCE6AA" w:rsidRPr="00407E41">
        <w:rPr>
          <w:rFonts w:ascii="Times" w:hAnsi="Times" w:cs="Times"/>
          <w:sz w:val="24"/>
          <w:szCs w:val="24"/>
        </w:rPr>
        <w:t xml:space="preserve"> likmēm. </w:t>
      </w:r>
      <w:r w:rsidR="00A535A2">
        <w:rPr>
          <w:rFonts w:ascii="Times" w:hAnsi="Times" w:cs="Times"/>
          <w:sz w:val="24"/>
          <w:szCs w:val="24"/>
        </w:rPr>
        <w:t>K</w:t>
      </w:r>
      <w:r w:rsidR="00A535A2" w:rsidRPr="00A535A2">
        <w:rPr>
          <w:rFonts w:ascii="Times" w:hAnsi="Times" w:cs="Times"/>
          <w:sz w:val="24"/>
          <w:szCs w:val="24"/>
        </w:rPr>
        <w:t>ompensācijas izmaksā no valsts vai pašvaldības budžeta atbilstoši šim mērķim valsts vai pašvaldības budžetā piešķirtajiem līdzekļiem</w:t>
      </w:r>
      <w:r w:rsidR="005B1121">
        <w:rPr>
          <w:rFonts w:ascii="Times" w:hAnsi="Times" w:cs="Times"/>
          <w:sz w:val="24"/>
          <w:szCs w:val="24"/>
        </w:rPr>
        <w:t xml:space="preserve">. Tāpat, izmaksājot kompensācijas no valsts vai pašvaldības budžeta, jāievēro </w:t>
      </w:r>
      <w:r w:rsidR="0004714B">
        <w:rPr>
          <w:rFonts w:ascii="Times" w:hAnsi="Times" w:cs="Times"/>
          <w:sz w:val="24"/>
          <w:szCs w:val="24"/>
        </w:rPr>
        <w:t xml:space="preserve">MK noteikumos Nr. 891 iekļautās normas par izmaksāto kompensāciju atbilstību valsts atbalsta nosacījumiem. </w:t>
      </w:r>
    </w:p>
    <w:p w14:paraId="6692C8FE" w14:textId="77777777" w:rsidR="009D616D" w:rsidRPr="00407E41" w:rsidRDefault="009D616D" w:rsidP="005D5B85">
      <w:pPr>
        <w:spacing w:after="0" w:line="240" w:lineRule="auto"/>
        <w:jc w:val="both"/>
        <w:rPr>
          <w:rFonts w:ascii="Times" w:hAnsi="Times" w:cs="Times"/>
          <w:sz w:val="24"/>
          <w:szCs w:val="24"/>
        </w:rPr>
      </w:pPr>
    </w:p>
    <w:p w14:paraId="52295652" w14:textId="6708CD0C" w:rsidR="00F969E7" w:rsidRDefault="00F969E7" w:rsidP="005D5B85">
      <w:pPr>
        <w:spacing w:after="0" w:line="240" w:lineRule="auto"/>
        <w:jc w:val="both"/>
        <w:rPr>
          <w:rFonts w:ascii="Times" w:hAnsi="Times" w:cs="Times"/>
          <w:sz w:val="24"/>
          <w:szCs w:val="24"/>
        </w:rPr>
      </w:pPr>
      <w:r w:rsidRPr="79D4C91F">
        <w:rPr>
          <w:rFonts w:ascii="Times" w:hAnsi="Times" w:cs="Times"/>
          <w:sz w:val="24"/>
          <w:szCs w:val="24"/>
        </w:rPr>
        <w:t xml:space="preserve">Izvērtējot iespēju </w:t>
      </w:r>
      <w:r w:rsidRPr="79D4C91F">
        <w:rPr>
          <w:rFonts w:ascii="Times" w:hAnsi="Times" w:cs="Times"/>
          <w:sz w:val="24"/>
          <w:szCs w:val="24"/>
          <w:u w:val="single"/>
        </w:rPr>
        <w:t>pa</w:t>
      </w:r>
      <w:r w:rsidR="4E545F11" w:rsidRPr="79D4C91F">
        <w:rPr>
          <w:rFonts w:ascii="Times" w:hAnsi="Times" w:cs="Times"/>
          <w:sz w:val="24"/>
          <w:szCs w:val="24"/>
          <w:u w:val="single"/>
        </w:rPr>
        <w:t>plašināt zemes atpirkšan</w:t>
      </w:r>
      <w:r w:rsidR="37D5B9D4" w:rsidRPr="79D4C91F">
        <w:rPr>
          <w:rFonts w:ascii="Times" w:hAnsi="Times" w:cs="Times"/>
          <w:sz w:val="24"/>
          <w:szCs w:val="24"/>
          <w:u w:val="single"/>
        </w:rPr>
        <w:t>as</w:t>
      </w:r>
      <w:r w:rsidR="37D5B9D4" w:rsidRPr="79D4C91F">
        <w:rPr>
          <w:rFonts w:ascii="Times" w:hAnsi="Times" w:cs="Times"/>
          <w:sz w:val="24"/>
          <w:szCs w:val="24"/>
        </w:rPr>
        <w:t xml:space="preserve"> pretendentu loku</w:t>
      </w:r>
      <w:r w:rsidR="4E545F11" w:rsidRPr="79D4C91F">
        <w:rPr>
          <w:rFonts w:ascii="Times" w:hAnsi="Times" w:cs="Times"/>
          <w:sz w:val="24"/>
          <w:szCs w:val="24"/>
        </w:rPr>
        <w:t xml:space="preserve">, </w:t>
      </w:r>
      <w:r w:rsidR="7013C836" w:rsidRPr="79D4C91F">
        <w:rPr>
          <w:rFonts w:ascii="Times" w:hAnsi="Times" w:cs="Times"/>
          <w:sz w:val="24"/>
          <w:szCs w:val="24"/>
        </w:rPr>
        <w:t>darba grup</w:t>
      </w:r>
      <w:r w:rsidR="57B88639" w:rsidRPr="79D4C91F">
        <w:rPr>
          <w:rFonts w:ascii="Times" w:hAnsi="Times" w:cs="Times"/>
          <w:sz w:val="24"/>
          <w:szCs w:val="24"/>
        </w:rPr>
        <w:t xml:space="preserve">ā tika skatīta iespēja paplašināt </w:t>
      </w:r>
      <w:r w:rsidR="009C5CA5" w:rsidRPr="79D4C91F">
        <w:rPr>
          <w:rFonts w:ascii="Times" w:hAnsi="Times" w:cs="Times"/>
          <w:sz w:val="24"/>
          <w:szCs w:val="24"/>
        </w:rPr>
        <w:t xml:space="preserve">neapbūvētas </w:t>
      </w:r>
      <w:r w:rsidR="57B88639" w:rsidRPr="79D4C91F">
        <w:rPr>
          <w:rFonts w:ascii="Times" w:hAnsi="Times" w:cs="Times"/>
          <w:sz w:val="24"/>
          <w:szCs w:val="24"/>
        </w:rPr>
        <w:t xml:space="preserve">zemes atpirkšanas iespējas arī dabas liegumos un citu ĪADT dabas lieguma zonās, saglabājot Kompensāciju likuma 2. un 6. panta nosacījumus. </w:t>
      </w:r>
      <w:r w:rsidR="42027E46" w:rsidRPr="79D4C91F">
        <w:rPr>
          <w:rFonts w:ascii="Times" w:hAnsi="Times" w:cs="Times"/>
          <w:sz w:val="24"/>
          <w:szCs w:val="24"/>
        </w:rPr>
        <w:t>Atbilstoši D</w:t>
      </w:r>
      <w:r w:rsidR="56E15654" w:rsidRPr="79D4C91F">
        <w:rPr>
          <w:rFonts w:ascii="Times" w:hAnsi="Times" w:cs="Times"/>
          <w:sz w:val="24"/>
          <w:szCs w:val="24"/>
        </w:rPr>
        <w:t>AP</w:t>
      </w:r>
      <w:r w:rsidR="42027E46" w:rsidRPr="79D4C91F">
        <w:rPr>
          <w:rFonts w:ascii="Times" w:hAnsi="Times" w:cs="Times"/>
          <w:sz w:val="24"/>
          <w:szCs w:val="24"/>
        </w:rPr>
        <w:t xml:space="preserve"> datiem privātā īpašumā dabas liegumos</w:t>
      </w:r>
      <w:r w:rsidR="27C0A3DA" w:rsidRPr="79D4C91F">
        <w:rPr>
          <w:rFonts w:ascii="Times" w:hAnsi="Times" w:cs="Times"/>
          <w:sz w:val="24"/>
          <w:szCs w:val="24"/>
        </w:rPr>
        <w:t xml:space="preserve"> (kas nav </w:t>
      </w:r>
      <w:r w:rsidR="0BA207B3" w:rsidRPr="79D4C91F">
        <w:rPr>
          <w:rFonts w:ascii="Times" w:hAnsi="Times" w:cs="Times"/>
          <w:sz w:val="24"/>
          <w:szCs w:val="24"/>
        </w:rPr>
        <w:t>sadalīti funkcionālās zonās)</w:t>
      </w:r>
      <w:r w:rsidR="42027E46" w:rsidRPr="79D4C91F">
        <w:rPr>
          <w:rFonts w:ascii="Times" w:hAnsi="Times" w:cs="Times"/>
          <w:sz w:val="24"/>
          <w:szCs w:val="24"/>
        </w:rPr>
        <w:t xml:space="preserve"> atrodas 15 063,89 ha</w:t>
      </w:r>
      <w:r w:rsidR="68439CD0" w:rsidRPr="79D4C91F">
        <w:rPr>
          <w:rFonts w:ascii="Times" w:hAnsi="Times" w:cs="Times"/>
          <w:sz w:val="24"/>
          <w:szCs w:val="24"/>
        </w:rPr>
        <w:t xml:space="preserve">, savukārt </w:t>
      </w:r>
      <w:r w:rsidR="5EDEE984" w:rsidRPr="79D4C91F">
        <w:rPr>
          <w:rFonts w:ascii="Times" w:hAnsi="Times" w:cs="Times"/>
          <w:sz w:val="24"/>
          <w:szCs w:val="24"/>
        </w:rPr>
        <w:t>dažādu kategoriju</w:t>
      </w:r>
      <w:r w:rsidR="00BE79C6" w:rsidRPr="79D4C91F">
        <w:rPr>
          <w:rFonts w:ascii="Times" w:hAnsi="Times" w:cs="Times"/>
          <w:sz w:val="24"/>
          <w:szCs w:val="24"/>
        </w:rPr>
        <w:t xml:space="preserve"> </w:t>
      </w:r>
      <w:r w:rsidR="68439CD0" w:rsidRPr="79D4C91F">
        <w:rPr>
          <w:rFonts w:ascii="Times" w:hAnsi="Times" w:cs="Times"/>
          <w:sz w:val="24"/>
          <w:szCs w:val="24"/>
        </w:rPr>
        <w:t>ĪADT dabas liegumu zon</w:t>
      </w:r>
      <w:r w:rsidR="151C526B" w:rsidRPr="79D4C91F">
        <w:rPr>
          <w:rFonts w:ascii="Times" w:hAnsi="Times" w:cs="Times"/>
          <w:sz w:val="24"/>
          <w:szCs w:val="24"/>
        </w:rPr>
        <w:t>ās</w:t>
      </w:r>
      <w:r w:rsidR="076F66F4" w:rsidRPr="79D4C91F">
        <w:rPr>
          <w:rFonts w:ascii="Times" w:hAnsi="Times" w:cs="Times"/>
          <w:sz w:val="24"/>
          <w:szCs w:val="24"/>
        </w:rPr>
        <w:t xml:space="preserve"> </w:t>
      </w:r>
      <w:r w:rsidR="00951AD0" w:rsidRPr="79D4C91F">
        <w:rPr>
          <w:rFonts w:ascii="Times" w:hAnsi="Times" w:cs="Times"/>
          <w:sz w:val="24"/>
          <w:szCs w:val="24"/>
        </w:rPr>
        <w:t xml:space="preserve">- </w:t>
      </w:r>
      <w:r w:rsidR="68439CD0" w:rsidRPr="79D4C91F">
        <w:rPr>
          <w:rFonts w:ascii="Times" w:hAnsi="Times" w:cs="Times"/>
          <w:sz w:val="24"/>
          <w:szCs w:val="24"/>
        </w:rPr>
        <w:t xml:space="preserve">39 033,80 ha. </w:t>
      </w:r>
      <w:r w:rsidR="003D0E51" w:rsidRPr="79D4C91F">
        <w:rPr>
          <w:rFonts w:ascii="Times" w:hAnsi="Times" w:cs="Times"/>
          <w:sz w:val="24"/>
          <w:szCs w:val="24"/>
        </w:rPr>
        <w:t xml:space="preserve">Jāatzīmē, ka </w:t>
      </w:r>
      <w:r w:rsidR="008C4ED1" w:rsidRPr="79D4C91F">
        <w:rPr>
          <w:rFonts w:ascii="Times" w:hAnsi="Times" w:cs="Times"/>
          <w:sz w:val="24"/>
          <w:szCs w:val="24"/>
        </w:rPr>
        <w:t>dabas liegumos un citu ĪADT dabas liegumu zonās noteiktie saimnieciskās darbības ierobežojumi var būt atšķirīgi</w:t>
      </w:r>
      <w:r w:rsidR="00CF5BBE" w:rsidRPr="79D4C91F">
        <w:rPr>
          <w:rFonts w:ascii="Times" w:hAnsi="Times" w:cs="Times"/>
          <w:sz w:val="24"/>
          <w:szCs w:val="24"/>
        </w:rPr>
        <w:t xml:space="preserve">. Tādēļ </w:t>
      </w:r>
      <w:r w:rsidR="5D9591F7" w:rsidRPr="79D4C91F">
        <w:rPr>
          <w:rFonts w:ascii="Times" w:hAnsi="Times" w:cs="Times"/>
          <w:sz w:val="24"/>
          <w:szCs w:val="24"/>
        </w:rPr>
        <w:t xml:space="preserve">zemes atpirkšana dabas liegumos un dabas lieguma zonās būtu </w:t>
      </w:r>
      <w:r w:rsidR="08F38A1C" w:rsidRPr="79D4C91F">
        <w:rPr>
          <w:rFonts w:ascii="Times" w:hAnsi="Times" w:cs="Times"/>
          <w:sz w:val="24"/>
          <w:szCs w:val="24"/>
        </w:rPr>
        <w:t>piemērojama tikai tad, ja dabas aizsardzības nolūkā ir noteikts pilnīgs mežsaimnieciskās darbības aizliegums visa kalendārā gada laikā</w:t>
      </w:r>
      <w:r w:rsidR="6160A8AB" w:rsidRPr="79D4C91F">
        <w:rPr>
          <w:rFonts w:ascii="Times" w:hAnsi="Times" w:cs="Times"/>
          <w:sz w:val="24"/>
          <w:szCs w:val="24"/>
        </w:rPr>
        <w:t>, kā arī ir noteikts kopšanas cirtes aizliegums, ja paredzams, ka pēc mežaudzes ciršanas vecuma iestāšanās sekos pilnīgs mežsaimnieciskās darbības aizliegums</w:t>
      </w:r>
      <w:r w:rsidR="1E3A98EE" w:rsidRPr="79D4C91F">
        <w:rPr>
          <w:rFonts w:ascii="Times" w:hAnsi="Times" w:cs="Times"/>
          <w:sz w:val="24"/>
          <w:szCs w:val="24"/>
        </w:rPr>
        <w:t xml:space="preserve">. </w:t>
      </w:r>
      <w:r w:rsidR="009822EE" w:rsidRPr="79D4C91F">
        <w:rPr>
          <w:rFonts w:ascii="Times" w:hAnsi="Times" w:cs="Times"/>
          <w:sz w:val="24"/>
          <w:szCs w:val="24"/>
        </w:rPr>
        <w:t>Kopējā p</w:t>
      </w:r>
      <w:r w:rsidR="0A0185FC" w:rsidRPr="79D4C91F">
        <w:rPr>
          <w:rFonts w:ascii="Times" w:hAnsi="Times" w:cs="Times"/>
          <w:sz w:val="24"/>
          <w:szCs w:val="24"/>
        </w:rPr>
        <w:t xml:space="preserve">otenciālā platība, uz kuru </w:t>
      </w:r>
      <w:r w:rsidR="009822EE" w:rsidRPr="79D4C91F">
        <w:rPr>
          <w:rFonts w:ascii="Times" w:hAnsi="Times" w:cs="Times"/>
          <w:sz w:val="24"/>
          <w:szCs w:val="24"/>
        </w:rPr>
        <w:t>varētu</w:t>
      </w:r>
      <w:r w:rsidR="0A0185FC" w:rsidRPr="79D4C91F">
        <w:rPr>
          <w:rFonts w:ascii="Times" w:hAnsi="Times" w:cs="Times"/>
          <w:sz w:val="24"/>
          <w:szCs w:val="24"/>
        </w:rPr>
        <w:t xml:space="preserve"> piemērot</w:t>
      </w:r>
      <w:r w:rsidR="1C440042" w:rsidRPr="79D4C91F">
        <w:rPr>
          <w:rFonts w:ascii="Times" w:hAnsi="Times" w:cs="Times"/>
          <w:sz w:val="24"/>
          <w:szCs w:val="24"/>
        </w:rPr>
        <w:t xml:space="preserve"> zemes</w:t>
      </w:r>
      <w:r w:rsidR="7CBE20D2" w:rsidRPr="79D4C91F">
        <w:rPr>
          <w:rFonts w:ascii="Times" w:hAnsi="Times" w:cs="Times"/>
          <w:sz w:val="24"/>
          <w:szCs w:val="24"/>
        </w:rPr>
        <w:t xml:space="preserve"> </w:t>
      </w:r>
      <w:r w:rsidR="1C440042" w:rsidRPr="79D4C91F">
        <w:rPr>
          <w:rFonts w:ascii="Times" w:hAnsi="Times" w:cs="Times"/>
          <w:sz w:val="24"/>
          <w:szCs w:val="24"/>
        </w:rPr>
        <w:t>atpirkšan</w:t>
      </w:r>
      <w:r w:rsidR="00614E0A" w:rsidRPr="79D4C91F">
        <w:rPr>
          <w:rFonts w:ascii="Times" w:hAnsi="Times" w:cs="Times"/>
          <w:sz w:val="24"/>
          <w:szCs w:val="24"/>
        </w:rPr>
        <w:t>u,</w:t>
      </w:r>
      <w:r w:rsidR="1C440042" w:rsidRPr="79D4C91F">
        <w:rPr>
          <w:rFonts w:ascii="Times" w:hAnsi="Times" w:cs="Times"/>
          <w:sz w:val="24"/>
          <w:szCs w:val="24"/>
        </w:rPr>
        <w:t xml:space="preserve"> ir </w:t>
      </w:r>
      <w:r w:rsidR="009822EE" w:rsidRPr="79D4C91F">
        <w:rPr>
          <w:rFonts w:ascii="Times" w:hAnsi="Times" w:cs="Times"/>
          <w:sz w:val="24"/>
          <w:szCs w:val="24"/>
        </w:rPr>
        <w:t xml:space="preserve">10 655 </w:t>
      </w:r>
      <w:r w:rsidR="1C440042" w:rsidRPr="79D4C91F">
        <w:rPr>
          <w:rFonts w:ascii="Times" w:hAnsi="Times" w:cs="Times"/>
          <w:sz w:val="24"/>
          <w:szCs w:val="24"/>
        </w:rPr>
        <w:t xml:space="preserve">ha. </w:t>
      </w:r>
    </w:p>
    <w:p w14:paraId="7D743CA8" w14:textId="77777777" w:rsidR="005B7484" w:rsidRDefault="005B7484" w:rsidP="005D5B85">
      <w:pPr>
        <w:spacing w:after="0" w:line="240" w:lineRule="auto"/>
        <w:jc w:val="both"/>
        <w:rPr>
          <w:rFonts w:ascii="Times" w:hAnsi="Times" w:cs="Times"/>
          <w:sz w:val="24"/>
          <w:szCs w:val="24"/>
        </w:rPr>
      </w:pPr>
    </w:p>
    <w:p w14:paraId="4D88A617" w14:textId="707C800A" w:rsidR="005B7484" w:rsidRDefault="005B7484" w:rsidP="005B7484">
      <w:pPr>
        <w:spacing w:after="0" w:line="240" w:lineRule="auto"/>
        <w:jc w:val="both"/>
        <w:rPr>
          <w:rFonts w:ascii="Times" w:hAnsi="Times" w:cs="Times"/>
          <w:sz w:val="24"/>
          <w:szCs w:val="24"/>
        </w:rPr>
      </w:pPr>
      <w:r>
        <w:rPr>
          <w:rFonts w:ascii="Times" w:hAnsi="Times" w:cs="Times"/>
          <w:sz w:val="24"/>
          <w:szCs w:val="24"/>
        </w:rPr>
        <w:t>Ja z</w:t>
      </w:r>
      <w:r w:rsidRPr="005B7484">
        <w:rPr>
          <w:rFonts w:ascii="Times" w:hAnsi="Times" w:cs="Times"/>
          <w:sz w:val="24"/>
          <w:szCs w:val="24"/>
        </w:rPr>
        <w:t>eme, kas tiek iegādāta dabas lieguma zonās</w:t>
      </w:r>
      <w:r>
        <w:rPr>
          <w:rFonts w:ascii="Times" w:hAnsi="Times" w:cs="Times"/>
          <w:sz w:val="24"/>
          <w:szCs w:val="24"/>
        </w:rPr>
        <w:t xml:space="preserve">, </w:t>
      </w:r>
      <w:r w:rsidRPr="005B7484">
        <w:rPr>
          <w:rFonts w:ascii="Times" w:hAnsi="Times" w:cs="Times"/>
          <w:sz w:val="24"/>
          <w:szCs w:val="24"/>
        </w:rPr>
        <w:t xml:space="preserve">tiek iegādāta no zemes īpašniekiem par tirgus cenu, </w:t>
      </w:r>
      <w:r w:rsidR="00FF3775">
        <w:rPr>
          <w:rFonts w:ascii="Times" w:hAnsi="Times" w:cs="Times"/>
          <w:sz w:val="24"/>
          <w:szCs w:val="24"/>
        </w:rPr>
        <w:t xml:space="preserve">tad </w:t>
      </w:r>
      <w:r w:rsidRPr="005B7484">
        <w:rPr>
          <w:rFonts w:ascii="Times" w:hAnsi="Times" w:cs="Times"/>
          <w:sz w:val="24"/>
          <w:szCs w:val="24"/>
        </w:rPr>
        <w:t>valsts atbalsta nosacījumi nav attiecināmi.</w:t>
      </w:r>
    </w:p>
    <w:p w14:paraId="42C42215" w14:textId="77777777" w:rsidR="005B7484" w:rsidRPr="005B7484" w:rsidRDefault="005B7484" w:rsidP="005B7484">
      <w:pPr>
        <w:spacing w:after="0" w:line="240" w:lineRule="auto"/>
        <w:jc w:val="both"/>
        <w:rPr>
          <w:rFonts w:ascii="Times" w:hAnsi="Times" w:cs="Times"/>
          <w:sz w:val="24"/>
          <w:szCs w:val="24"/>
        </w:rPr>
      </w:pPr>
    </w:p>
    <w:p w14:paraId="3B2ACA16" w14:textId="59A0AF88" w:rsidR="005B7484" w:rsidRPr="00407E41" w:rsidRDefault="00FF3775" w:rsidP="005B7484">
      <w:pPr>
        <w:spacing w:after="0" w:line="240" w:lineRule="auto"/>
        <w:jc w:val="both"/>
        <w:rPr>
          <w:rFonts w:ascii="Times" w:hAnsi="Times" w:cs="Times"/>
          <w:sz w:val="24"/>
          <w:szCs w:val="24"/>
        </w:rPr>
      </w:pPr>
      <w:r>
        <w:rPr>
          <w:rFonts w:ascii="Times" w:hAnsi="Times" w:cs="Times"/>
          <w:sz w:val="24"/>
          <w:szCs w:val="24"/>
        </w:rPr>
        <w:t xml:space="preserve">Savukārt </w:t>
      </w:r>
      <w:r w:rsidR="005B7484" w:rsidRPr="005B7484">
        <w:rPr>
          <w:rFonts w:ascii="Times" w:hAnsi="Times" w:cs="Times"/>
          <w:sz w:val="24"/>
          <w:szCs w:val="24"/>
        </w:rPr>
        <w:t xml:space="preserve"> iegādā</w:t>
      </w:r>
      <w:r>
        <w:rPr>
          <w:rFonts w:ascii="Times" w:hAnsi="Times" w:cs="Times"/>
          <w:sz w:val="24"/>
          <w:szCs w:val="24"/>
        </w:rPr>
        <w:t>joties</w:t>
      </w:r>
      <w:r w:rsidR="00207C5A">
        <w:rPr>
          <w:rFonts w:ascii="Times" w:hAnsi="Times" w:cs="Times"/>
          <w:sz w:val="24"/>
          <w:szCs w:val="24"/>
        </w:rPr>
        <w:t xml:space="preserve"> zemi dabas liegumos par cenu, kas ir</w:t>
      </w:r>
      <w:r w:rsidR="005B7484" w:rsidRPr="005B7484">
        <w:rPr>
          <w:rFonts w:ascii="Times" w:hAnsi="Times" w:cs="Times"/>
          <w:sz w:val="24"/>
          <w:szCs w:val="24"/>
        </w:rPr>
        <w:t xml:space="preserve"> virs tirgus cenas</w:t>
      </w:r>
      <w:r w:rsidR="00207C5A">
        <w:rPr>
          <w:rFonts w:ascii="Times" w:hAnsi="Times" w:cs="Times"/>
          <w:sz w:val="24"/>
          <w:szCs w:val="24"/>
        </w:rPr>
        <w:t>,</w:t>
      </w:r>
      <w:r w:rsidR="005B7484" w:rsidRPr="005B7484">
        <w:rPr>
          <w:rFonts w:ascii="Times" w:hAnsi="Times" w:cs="Times"/>
          <w:sz w:val="24"/>
          <w:szCs w:val="24"/>
        </w:rPr>
        <w:t xml:space="preserve"> tas tiks uzskatīts par valsts atbalstu</w:t>
      </w:r>
      <w:r w:rsidR="00502FF0">
        <w:rPr>
          <w:rFonts w:ascii="Times" w:hAnsi="Times" w:cs="Times"/>
          <w:sz w:val="24"/>
          <w:szCs w:val="24"/>
        </w:rPr>
        <w:t>, kuru pieš</w:t>
      </w:r>
      <w:r w:rsidR="001C4B9D">
        <w:rPr>
          <w:rFonts w:ascii="Times" w:hAnsi="Times" w:cs="Times"/>
          <w:sz w:val="24"/>
          <w:szCs w:val="24"/>
        </w:rPr>
        <w:t>ķ</w:t>
      </w:r>
      <w:r w:rsidR="00502FF0">
        <w:rPr>
          <w:rFonts w:ascii="Times" w:hAnsi="Times" w:cs="Times"/>
          <w:sz w:val="24"/>
          <w:szCs w:val="24"/>
        </w:rPr>
        <w:t>irot</w:t>
      </w:r>
      <w:r w:rsidR="00896BE5">
        <w:rPr>
          <w:rFonts w:ascii="Times" w:hAnsi="Times" w:cs="Times"/>
          <w:sz w:val="24"/>
          <w:szCs w:val="24"/>
        </w:rPr>
        <w:t xml:space="preserve"> jāievēro Komercdarbības </w:t>
      </w:r>
      <w:r w:rsidR="00D92BE1">
        <w:rPr>
          <w:rFonts w:ascii="Times" w:hAnsi="Times" w:cs="Times"/>
          <w:sz w:val="24"/>
          <w:szCs w:val="24"/>
        </w:rPr>
        <w:t>atbalsta</w:t>
      </w:r>
      <w:r w:rsidR="00896BE5">
        <w:rPr>
          <w:rFonts w:ascii="Times" w:hAnsi="Times" w:cs="Times"/>
          <w:sz w:val="24"/>
          <w:szCs w:val="24"/>
        </w:rPr>
        <w:t xml:space="preserve"> </w:t>
      </w:r>
      <w:r w:rsidR="006C499F">
        <w:rPr>
          <w:rFonts w:ascii="Times" w:hAnsi="Times" w:cs="Times"/>
          <w:sz w:val="24"/>
          <w:szCs w:val="24"/>
        </w:rPr>
        <w:t>kontroles likuma nosacījumi</w:t>
      </w:r>
      <w:r w:rsidR="004E40F0">
        <w:rPr>
          <w:rFonts w:ascii="Times" w:hAnsi="Times" w:cs="Times"/>
          <w:sz w:val="24"/>
          <w:szCs w:val="24"/>
        </w:rPr>
        <w:t>, ja attiecīgais</w:t>
      </w:r>
      <w:r w:rsidR="0096683E">
        <w:rPr>
          <w:rFonts w:ascii="Times" w:hAnsi="Times" w:cs="Times"/>
          <w:sz w:val="24"/>
          <w:szCs w:val="24"/>
        </w:rPr>
        <w:t xml:space="preserve"> zemesgabals tiks atpirkts no zemesgabala īpašnieka – saimnieciskās darbības</w:t>
      </w:r>
      <w:r w:rsidR="003F79B4">
        <w:rPr>
          <w:rFonts w:ascii="Times" w:hAnsi="Times" w:cs="Times"/>
          <w:sz w:val="24"/>
          <w:szCs w:val="24"/>
        </w:rPr>
        <w:t xml:space="preserve"> veicēja.</w:t>
      </w:r>
      <w:r w:rsidR="005B7484" w:rsidRPr="005B7484">
        <w:rPr>
          <w:rFonts w:ascii="Times" w:hAnsi="Times" w:cs="Times"/>
          <w:sz w:val="24"/>
          <w:szCs w:val="24"/>
        </w:rPr>
        <w:t xml:space="preserve"> </w:t>
      </w:r>
    </w:p>
    <w:p w14:paraId="3DA786A5" w14:textId="77777777" w:rsidR="00524DD1" w:rsidRPr="00407E41" w:rsidRDefault="00524DD1" w:rsidP="005D5B85">
      <w:pPr>
        <w:spacing w:after="0" w:line="240" w:lineRule="auto"/>
        <w:jc w:val="both"/>
        <w:rPr>
          <w:rFonts w:ascii="Times" w:hAnsi="Times" w:cs="Times"/>
          <w:sz w:val="24"/>
          <w:szCs w:val="24"/>
        </w:rPr>
      </w:pPr>
    </w:p>
    <w:p w14:paraId="2E53F503" w14:textId="43498D78" w:rsidR="009910E3" w:rsidRPr="00407E41" w:rsidRDefault="004E2CD3" w:rsidP="005D5B85">
      <w:pPr>
        <w:spacing w:after="0" w:line="240" w:lineRule="auto"/>
        <w:jc w:val="both"/>
        <w:rPr>
          <w:rFonts w:ascii="Times" w:hAnsi="Times" w:cs="Times"/>
          <w:sz w:val="24"/>
          <w:szCs w:val="24"/>
        </w:rPr>
      </w:pPr>
      <w:r w:rsidRPr="00357608">
        <w:rPr>
          <w:rFonts w:ascii="Times" w:hAnsi="Times" w:cs="Times"/>
          <w:sz w:val="24"/>
          <w:szCs w:val="24"/>
        </w:rPr>
        <w:t xml:space="preserve">Pēc ZM sniegtās informācijas, zemes atpirkšanu kā kompensāciju varētu veikt </w:t>
      </w:r>
      <w:r w:rsidR="006F0626" w:rsidRPr="00357608">
        <w:rPr>
          <w:rFonts w:ascii="Times" w:hAnsi="Times" w:cs="Times"/>
          <w:sz w:val="24"/>
          <w:szCs w:val="24"/>
        </w:rPr>
        <w:t xml:space="preserve">arī </w:t>
      </w:r>
      <w:r w:rsidRPr="00357608">
        <w:rPr>
          <w:rFonts w:ascii="Times" w:hAnsi="Times" w:cs="Times"/>
          <w:sz w:val="24"/>
          <w:szCs w:val="24"/>
        </w:rPr>
        <w:t xml:space="preserve">AS Latvijas </w:t>
      </w:r>
      <w:r w:rsidR="00045BF1">
        <w:rPr>
          <w:rFonts w:ascii="Times" w:hAnsi="Times" w:cs="Times"/>
          <w:sz w:val="24"/>
          <w:szCs w:val="24"/>
        </w:rPr>
        <w:t>v</w:t>
      </w:r>
      <w:r w:rsidRPr="00357608">
        <w:rPr>
          <w:rFonts w:ascii="Times" w:hAnsi="Times" w:cs="Times"/>
          <w:sz w:val="24"/>
          <w:szCs w:val="24"/>
        </w:rPr>
        <w:t>alsts meži.</w:t>
      </w:r>
      <w:r w:rsidRPr="79D4C91F">
        <w:rPr>
          <w:rFonts w:ascii="Times" w:hAnsi="Times" w:cs="Times"/>
          <w:sz w:val="24"/>
          <w:szCs w:val="24"/>
        </w:rPr>
        <w:t xml:space="preserve"> </w:t>
      </w:r>
    </w:p>
    <w:p w14:paraId="7BAAA7A0" w14:textId="77777777" w:rsidR="00A2617B" w:rsidRDefault="00A2617B" w:rsidP="0B700193">
      <w:pPr>
        <w:pStyle w:val="Heading3"/>
        <w:spacing w:after="0" w:line="240" w:lineRule="auto"/>
        <w:rPr>
          <w:rFonts w:ascii="Times" w:hAnsi="Times" w:cs="Times"/>
          <w:b/>
          <w:color w:val="auto"/>
        </w:rPr>
      </w:pPr>
      <w:bookmarkStart w:id="6" w:name="_Toc177557175"/>
    </w:p>
    <w:p w14:paraId="01272DB2" w14:textId="182918D7" w:rsidR="009C704B" w:rsidRPr="00407E41" w:rsidRDefault="009C704B" w:rsidP="0B700193">
      <w:pPr>
        <w:pStyle w:val="Heading3"/>
        <w:spacing w:after="0" w:line="240" w:lineRule="auto"/>
        <w:rPr>
          <w:rFonts w:ascii="Times" w:hAnsi="Times" w:cs="Times"/>
          <w:b/>
          <w:color w:val="auto"/>
        </w:rPr>
      </w:pPr>
      <w:r w:rsidRPr="7C77950D">
        <w:rPr>
          <w:rFonts w:ascii="Times" w:hAnsi="Times" w:cs="Times"/>
          <w:b/>
          <w:color w:val="auto"/>
        </w:rPr>
        <w:t>Jauni priekšlikumi</w:t>
      </w:r>
      <w:bookmarkEnd w:id="6"/>
    </w:p>
    <w:p w14:paraId="5C83A2F4" w14:textId="77777777" w:rsidR="00A75902" w:rsidRDefault="00A75902" w:rsidP="005D5B85">
      <w:pPr>
        <w:spacing w:after="0" w:line="240" w:lineRule="auto"/>
        <w:jc w:val="both"/>
        <w:rPr>
          <w:rFonts w:ascii="Times" w:hAnsi="Times" w:cs="Times"/>
          <w:sz w:val="24"/>
          <w:szCs w:val="24"/>
        </w:rPr>
      </w:pPr>
    </w:p>
    <w:p w14:paraId="107B5B9E" w14:textId="5719E659" w:rsidR="00D65114" w:rsidRPr="00407E41" w:rsidRDefault="00DB064E" w:rsidP="005D5B85">
      <w:pPr>
        <w:spacing w:after="0" w:line="240" w:lineRule="auto"/>
        <w:jc w:val="both"/>
        <w:rPr>
          <w:rFonts w:ascii="Times" w:hAnsi="Times" w:cs="Times"/>
          <w:sz w:val="24"/>
          <w:szCs w:val="24"/>
        </w:rPr>
      </w:pPr>
      <w:r w:rsidRPr="471C669A">
        <w:rPr>
          <w:rFonts w:ascii="Times" w:hAnsi="Times" w:cs="Times"/>
          <w:sz w:val="24"/>
          <w:szCs w:val="24"/>
        </w:rPr>
        <w:t xml:space="preserve">Darba grupā tika izskatīti un analizēti </w:t>
      </w:r>
      <w:r w:rsidR="007320FF" w:rsidRPr="471C669A">
        <w:rPr>
          <w:rFonts w:ascii="Times" w:hAnsi="Times" w:cs="Times"/>
          <w:sz w:val="24"/>
          <w:szCs w:val="24"/>
        </w:rPr>
        <w:t xml:space="preserve">priekšlikumi par jaunu kompensāciju veidu ieviešanu, </w:t>
      </w:r>
      <w:r w:rsidR="000A3F20" w:rsidRPr="471C669A">
        <w:rPr>
          <w:rFonts w:ascii="Times" w:hAnsi="Times" w:cs="Times"/>
          <w:sz w:val="24"/>
          <w:szCs w:val="24"/>
        </w:rPr>
        <w:t xml:space="preserve">tai skaitā zemes maiņa, vienreizēji maksājumi par mežaudzi, kā arī </w:t>
      </w:r>
      <w:r w:rsidR="00906B5F" w:rsidRPr="471C669A">
        <w:rPr>
          <w:rFonts w:ascii="Times" w:hAnsi="Times" w:cs="Times"/>
          <w:sz w:val="24"/>
          <w:szCs w:val="24"/>
        </w:rPr>
        <w:t>brīvprātīg</w:t>
      </w:r>
      <w:r w:rsidR="009D341B" w:rsidRPr="471C669A">
        <w:rPr>
          <w:rFonts w:ascii="Times" w:hAnsi="Times" w:cs="Times"/>
          <w:sz w:val="24"/>
          <w:szCs w:val="24"/>
        </w:rPr>
        <w:t xml:space="preserve">u aizsardzības pasākumu ieviešana. </w:t>
      </w:r>
      <w:r w:rsidR="003912CD" w:rsidRPr="471C669A">
        <w:rPr>
          <w:rFonts w:ascii="Times" w:hAnsi="Times" w:cs="Times"/>
          <w:sz w:val="24"/>
          <w:szCs w:val="24"/>
        </w:rPr>
        <w:t>Tāpat darba grup</w:t>
      </w:r>
      <w:r w:rsidR="002A418F" w:rsidRPr="471C669A">
        <w:rPr>
          <w:rFonts w:ascii="Times" w:hAnsi="Times" w:cs="Times"/>
          <w:sz w:val="24"/>
          <w:szCs w:val="24"/>
        </w:rPr>
        <w:t>ā</w:t>
      </w:r>
      <w:r w:rsidR="000C3049" w:rsidRPr="471C669A">
        <w:rPr>
          <w:rFonts w:ascii="Times" w:hAnsi="Times" w:cs="Times"/>
          <w:sz w:val="24"/>
          <w:szCs w:val="24"/>
        </w:rPr>
        <w:t xml:space="preserve"> </w:t>
      </w:r>
      <w:r w:rsidR="002A418F" w:rsidRPr="471C669A">
        <w:rPr>
          <w:rFonts w:ascii="Times" w:hAnsi="Times" w:cs="Times"/>
          <w:sz w:val="24"/>
          <w:szCs w:val="24"/>
        </w:rPr>
        <w:t>tika izteikts</w:t>
      </w:r>
      <w:r w:rsidR="000C3049" w:rsidRPr="471C669A">
        <w:rPr>
          <w:rFonts w:ascii="Times" w:hAnsi="Times" w:cs="Times"/>
          <w:sz w:val="24"/>
          <w:szCs w:val="24"/>
        </w:rPr>
        <w:t xml:space="preserve"> </w:t>
      </w:r>
      <w:r w:rsidR="002A418F" w:rsidRPr="471C669A">
        <w:rPr>
          <w:rFonts w:ascii="Times" w:hAnsi="Times" w:cs="Times"/>
          <w:sz w:val="24"/>
          <w:szCs w:val="24"/>
        </w:rPr>
        <w:t>priekšlikums</w:t>
      </w:r>
      <w:r w:rsidR="000C3049" w:rsidRPr="471C669A">
        <w:rPr>
          <w:rFonts w:ascii="Times" w:hAnsi="Times" w:cs="Times"/>
          <w:sz w:val="24"/>
          <w:szCs w:val="24"/>
        </w:rPr>
        <w:t xml:space="preserve">, ka </w:t>
      </w:r>
      <w:r w:rsidR="000C3049" w:rsidRPr="005F75C0">
        <w:rPr>
          <w:rFonts w:ascii="Times" w:hAnsi="Times" w:cs="Times"/>
          <w:sz w:val="24"/>
          <w:szCs w:val="24"/>
        </w:rPr>
        <w:t>kompensācijas veidu par saimnieciskās darbības ierobežojumiem izvēlas zemes īpašnieks.</w:t>
      </w:r>
      <w:r w:rsidR="000C3049" w:rsidRPr="471C669A">
        <w:rPr>
          <w:rFonts w:ascii="Times" w:hAnsi="Times" w:cs="Times"/>
          <w:sz w:val="24"/>
          <w:szCs w:val="24"/>
        </w:rPr>
        <w:t xml:space="preserve"> </w:t>
      </w:r>
      <w:r w:rsidR="00424CEA" w:rsidRPr="471C669A">
        <w:rPr>
          <w:rFonts w:ascii="Times" w:hAnsi="Times" w:cs="Times"/>
          <w:sz w:val="24"/>
          <w:szCs w:val="24"/>
        </w:rPr>
        <w:t xml:space="preserve">Tomēr priekšlikums </w:t>
      </w:r>
      <w:r w:rsidR="006E662D">
        <w:rPr>
          <w:rFonts w:ascii="Times" w:hAnsi="Times" w:cs="Times"/>
          <w:sz w:val="24"/>
          <w:szCs w:val="24"/>
        </w:rPr>
        <w:t xml:space="preserve">par zemes īpašnieku izvēles iespējām </w:t>
      </w:r>
      <w:r w:rsidR="00424CEA" w:rsidRPr="471C669A">
        <w:rPr>
          <w:rFonts w:ascii="Times" w:hAnsi="Times" w:cs="Times"/>
          <w:sz w:val="24"/>
          <w:szCs w:val="24"/>
        </w:rPr>
        <w:t>jāvērtē no administratīvā sloga viedokļa</w:t>
      </w:r>
      <w:r w:rsidR="00D71C18">
        <w:rPr>
          <w:rFonts w:ascii="Times" w:hAnsi="Times" w:cs="Times"/>
          <w:sz w:val="24"/>
          <w:szCs w:val="24"/>
        </w:rPr>
        <w:t xml:space="preserve">, vienlaikus salāgojot </w:t>
      </w:r>
      <w:r w:rsidR="005F75C0">
        <w:rPr>
          <w:rFonts w:ascii="Times" w:hAnsi="Times" w:cs="Times"/>
          <w:sz w:val="24"/>
          <w:szCs w:val="24"/>
        </w:rPr>
        <w:t xml:space="preserve">kompensācijas veidu ar saimnieciskās darbības ierobežojumu būtiskumu. </w:t>
      </w:r>
      <w:r w:rsidR="00301919" w:rsidRPr="471C669A">
        <w:rPr>
          <w:rFonts w:ascii="Times" w:hAnsi="Times" w:cs="Times"/>
          <w:sz w:val="24"/>
          <w:szCs w:val="24"/>
        </w:rPr>
        <w:t>Tādēļ informatīvā ziņojuma projektā norādīts, kādos gadījumos un kādus kompensācijas veidus var</w:t>
      </w:r>
      <w:r w:rsidR="00366799" w:rsidRPr="471C669A">
        <w:rPr>
          <w:rFonts w:ascii="Times" w:hAnsi="Times" w:cs="Times"/>
          <w:sz w:val="24"/>
          <w:szCs w:val="24"/>
        </w:rPr>
        <w:t xml:space="preserve"> izvēlēties. </w:t>
      </w:r>
    </w:p>
    <w:p w14:paraId="45D1347F" w14:textId="77777777" w:rsidR="00D65114" w:rsidRPr="00407E41" w:rsidRDefault="00D65114" w:rsidP="005D5B85">
      <w:pPr>
        <w:spacing w:after="0" w:line="240" w:lineRule="auto"/>
        <w:jc w:val="both"/>
        <w:rPr>
          <w:rFonts w:ascii="Times" w:hAnsi="Times" w:cs="Times"/>
          <w:sz w:val="24"/>
          <w:szCs w:val="24"/>
        </w:rPr>
      </w:pPr>
    </w:p>
    <w:p w14:paraId="40182D69" w14:textId="2B9AD546" w:rsidR="00D65114" w:rsidRPr="00407E41" w:rsidRDefault="00D048EF" w:rsidP="005D5B85">
      <w:pPr>
        <w:pStyle w:val="Heading4"/>
        <w:spacing w:line="240" w:lineRule="auto"/>
        <w:rPr>
          <w:rFonts w:ascii="Times" w:hAnsi="Times" w:cs="Times"/>
          <w:b/>
          <w:bCs/>
          <w:color w:val="auto"/>
          <w:sz w:val="24"/>
          <w:szCs w:val="24"/>
        </w:rPr>
      </w:pPr>
      <w:r w:rsidRPr="00407E41">
        <w:rPr>
          <w:rFonts w:ascii="Times" w:hAnsi="Times" w:cs="Times"/>
          <w:b/>
          <w:bCs/>
          <w:color w:val="auto"/>
          <w:sz w:val="24"/>
          <w:szCs w:val="24"/>
        </w:rPr>
        <w:t>Zemes maiņa</w:t>
      </w:r>
    </w:p>
    <w:p w14:paraId="5E489804" w14:textId="77777777" w:rsidR="00D048EF" w:rsidRPr="00407E41" w:rsidRDefault="00D048EF" w:rsidP="005D5B85">
      <w:pPr>
        <w:spacing w:after="0" w:line="240" w:lineRule="auto"/>
        <w:jc w:val="both"/>
        <w:rPr>
          <w:rFonts w:ascii="Times" w:hAnsi="Times" w:cs="Times"/>
          <w:sz w:val="24"/>
          <w:szCs w:val="24"/>
        </w:rPr>
      </w:pPr>
    </w:p>
    <w:p w14:paraId="1865DB78" w14:textId="65740B5B" w:rsidR="00803FF0" w:rsidRPr="00407E41" w:rsidRDefault="5A960F80" w:rsidP="005D5B85">
      <w:pPr>
        <w:spacing w:after="0" w:line="240" w:lineRule="auto"/>
        <w:jc w:val="both"/>
        <w:rPr>
          <w:rFonts w:ascii="Times" w:hAnsi="Times" w:cs="Times"/>
          <w:sz w:val="24"/>
          <w:szCs w:val="24"/>
        </w:rPr>
      </w:pPr>
      <w:r w:rsidRPr="00407E41">
        <w:rPr>
          <w:rFonts w:ascii="Times" w:hAnsi="Times" w:cs="Times"/>
          <w:sz w:val="24"/>
          <w:szCs w:val="24"/>
        </w:rPr>
        <w:t xml:space="preserve">Zemes maiņa kā kompensāciju veids </w:t>
      </w:r>
      <w:r w:rsidR="33E82CF6" w:rsidRPr="00407E41">
        <w:rPr>
          <w:rFonts w:ascii="Times" w:hAnsi="Times" w:cs="Times"/>
          <w:sz w:val="24"/>
          <w:szCs w:val="24"/>
        </w:rPr>
        <w:t>jau bija noteikts “vecajā</w:t>
      </w:r>
      <w:r w:rsidR="00DA701A">
        <w:rPr>
          <w:rFonts w:ascii="Times" w:hAnsi="Times" w:cs="Times"/>
          <w:sz w:val="24"/>
          <w:szCs w:val="24"/>
        </w:rPr>
        <w:t>”</w:t>
      </w:r>
      <w:r w:rsidR="33E82CF6" w:rsidRPr="00407E41">
        <w:rPr>
          <w:rFonts w:ascii="Times" w:hAnsi="Times" w:cs="Times"/>
          <w:sz w:val="24"/>
          <w:szCs w:val="24"/>
        </w:rPr>
        <w:t xml:space="preserve"> likumā, paredzot </w:t>
      </w:r>
      <w:r w:rsidR="3A7ABE24" w:rsidRPr="00407E41">
        <w:rPr>
          <w:rFonts w:ascii="Times" w:hAnsi="Times" w:cs="Times"/>
          <w:sz w:val="24"/>
          <w:szCs w:val="24"/>
        </w:rPr>
        <w:t xml:space="preserve">zemes īpašnieku tiesības mainīt privātā īpašumā esošu zemi, kas iekļauta </w:t>
      </w:r>
      <w:r w:rsidR="2F451B56" w:rsidRPr="00407E41">
        <w:rPr>
          <w:rFonts w:ascii="Times" w:hAnsi="Times" w:cs="Times"/>
          <w:sz w:val="24"/>
          <w:szCs w:val="24"/>
        </w:rPr>
        <w:t>dabas rezervātā, dabas liegumā vai citu īpaši aizsargājamo dabas teritoriju dabas rezervāta, stingrā režīma, dabas lieguma vai regulējamā režīma zonā, pret līdzvērtīgu valsts vai pašvaldības zemesgabalu.</w:t>
      </w:r>
      <w:r w:rsidR="1D69DDDD" w:rsidRPr="00407E41">
        <w:rPr>
          <w:rFonts w:ascii="Times" w:hAnsi="Times" w:cs="Times"/>
          <w:sz w:val="24"/>
          <w:szCs w:val="24"/>
        </w:rPr>
        <w:t xml:space="preserve"> </w:t>
      </w:r>
    </w:p>
    <w:p w14:paraId="044E7610" w14:textId="77777777" w:rsidR="00C9017E" w:rsidRPr="00407E41" w:rsidRDefault="00C9017E" w:rsidP="005D5B85">
      <w:pPr>
        <w:spacing w:after="0" w:line="240" w:lineRule="auto"/>
        <w:jc w:val="both"/>
        <w:rPr>
          <w:rFonts w:ascii="Times" w:hAnsi="Times" w:cs="Times"/>
          <w:sz w:val="24"/>
          <w:szCs w:val="24"/>
        </w:rPr>
      </w:pPr>
    </w:p>
    <w:p w14:paraId="65340372" w14:textId="26CEC276" w:rsidR="008A0DA4" w:rsidRPr="005A4EF4" w:rsidRDefault="181B6E8A" w:rsidP="005D5B85">
      <w:pPr>
        <w:spacing w:after="0" w:line="240" w:lineRule="auto"/>
        <w:jc w:val="both"/>
        <w:rPr>
          <w:rFonts w:ascii="Times" w:hAnsi="Times" w:cs="Times"/>
          <w:sz w:val="24"/>
          <w:szCs w:val="24"/>
        </w:rPr>
      </w:pPr>
      <w:r w:rsidRPr="005A4EF4">
        <w:rPr>
          <w:rFonts w:ascii="Times" w:hAnsi="Times" w:cs="Times"/>
          <w:sz w:val="24"/>
          <w:szCs w:val="24"/>
        </w:rPr>
        <w:t xml:space="preserve">Zemes maiņas kā kompensācijas veida ieviešana ļautu mazināt </w:t>
      </w:r>
      <w:r w:rsidR="2D62753F" w:rsidRPr="005A4EF4">
        <w:rPr>
          <w:rFonts w:ascii="Times" w:hAnsi="Times" w:cs="Times"/>
          <w:sz w:val="24"/>
          <w:szCs w:val="24"/>
        </w:rPr>
        <w:t>ikgadējiem maksājumiem</w:t>
      </w:r>
      <w:r w:rsidR="637B7762" w:rsidRPr="005A4EF4">
        <w:rPr>
          <w:rFonts w:ascii="Times" w:hAnsi="Times" w:cs="Times"/>
          <w:sz w:val="24"/>
          <w:szCs w:val="24"/>
        </w:rPr>
        <w:t xml:space="preserve"> un citiem kompensāciju veidiem</w:t>
      </w:r>
      <w:r w:rsidR="2D62753F" w:rsidRPr="005A4EF4">
        <w:rPr>
          <w:rFonts w:ascii="Times" w:hAnsi="Times" w:cs="Times"/>
          <w:sz w:val="24"/>
          <w:szCs w:val="24"/>
        </w:rPr>
        <w:t xml:space="preserve"> nepieciešamo finansējumu, kā arī </w:t>
      </w:r>
      <w:r w:rsidR="7B208FE1" w:rsidRPr="005A4EF4">
        <w:rPr>
          <w:rFonts w:ascii="Times" w:hAnsi="Times" w:cs="Times"/>
          <w:sz w:val="24"/>
          <w:szCs w:val="24"/>
        </w:rPr>
        <w:t>saglabātu</w:t>
      </w:r>
      <w:r w:rsidR="32C599E0" w:rsidRPr="005A4EF4">
        <w:rPr>
          <w:rFonts w:ascii="Times" w:hAnsi="Times" w:cs="Times"/>
          <w:sz w:val="24"/>
          <w:szCs w:val="24"/>
        </w:rPr>
        <w:t xml:space="preserve"> saimniecisko darbību. </w:t>
      </w:r>
      <w:r w:rsidR="00D850C7" w:rsidRPr="005A4EF4">
        <w:rPr>
          <w:rFonts w:ascii="Times" w:hAnsi="Times" w:cs="Times"/>
          <w:sz w:val="24"/>
          <w:szCs w:val="24"/>
        </w:rPr>
        <w:t xml:space="preserve">Līdz ar to zemes maiņa būtu vērtējama ne tikai mežsaimnieciskās, bet arī citas saimnieciskās darbības ierobežojumu gadījumā. </w:t>
      </w:r>
      <w:r w:rsidR="79A4F1BF" w:rsidRPr="005A4EF4">
        <w:rPr>
          <w:rFonts w:ascii="Times" w:hAnsi="Times" w:cs="Times"/>
          <w:sz w:val="24"/>
          <w:szCs w:val="24"/>
        </w:rPr>
        <w:t>Tāpat š</w:t>
      </w:r>
      <w:r w:rsidR="5685B7EE" w:rsidRPr="005A4EF4">
        <w:rPr>
          <w:rFonts w:ascii="Times" w:hAnsi="Times" w:cs="Times"/>
          <w:sz w:val="24"/>
          <w:szCs w:val="24"/>
        </w:rPr>
        <w:t xml:space="preserve">āds kompensācijas veids </w:t>
      </w:r>
      <w:r w:rsidR="00770CD0" w:rsidRPr="005A4EF4">
        <w:rPr>
          <w:rFonts w:ascii="Times" w:hAnsi="Times" w:cs="Times"/>
          <w:sz w:val="24"/>
          <w:szCs w:val="24"/>
        </w:rPr>
        <w:t xml:space="preserve">varētu tikt izmantots </w:t>
      </w:r>
      <w:r w:rsidR="5685B7EE" w:rsidRPr="005A4EF4">
        <w:rPr>
          <w:rFonts w:ascii="Times" w:hAnsi="Times" w:cs="Times"/>
          <w:sz w:val="24"/>
          <w:szCs w:val="24"/>
        </w:rPr>
        <w:t>mērķtiecīg</w:t>
      </w:r>
      <w:r w:rsidR="00770CD0" w:rsidRPr="005A4EF4">
        <w:rPr>
          <w:rFonts w:ascii="Times" w:hAnsi="Times" w:cs="Times"/>
          <w:sz w:val="24"/>
          <w:szCs w:val="24"/>
        </w:rPr>
        <w:t>a</w:t>
      </w:r>
      <w:r w:rsidR="5685B7EE" w:rsidRPr="005A4EF4">
        <w:rPr>
          <w:rFonts w:ascii="Times" w:hAnsi="Times" w:cs="Times"/>
          <w:sz w:val="24"/>
          <w:szCs w:val="24"/>
        </w:rPr>
        <w:t xml:space="preserve">i </w:t>
      </w:r>
      <w:r w:rsidR="79A4F1BF" w:rsidRPr="005A4EF4">
        <w:rPr>
          <w:rFonts w:ascii="Times" w:hAnsi="Times" w:cs="Times"/>
          <w:sz w:val="24"/>
          <w:szCs w:val="24"/>
        </w:rPr>
        <w:t>valsts īpašumu konsolidācijai</w:t>
      </w:r>
      <w:r w:rsidR="0F0C0B21" w:rsidRPr="005A4EF4">
        <w:rPr>
          <w:rFonts w:ascii="Times" w:hAnsi="Times" w:cs="Times"/>
          <w:sz w:val="24"/>
          <w:szCs w:val="24"/>
        </w:rPr>
        <w:t>,</w:t>
      </w:r>
      <w:r w:rsidR="21031962" w:rsidRPr="005A4EF4">
        <w:rPr>
          <w:rFonts w:ascii="Times" w:hAnsi="Times" w:cs="Times"/>
          <w:sz w:val="24"/>
          <w:szCs w:val="24"/>
        </w:rPr>
        <w:t xml:space="preserve"> jo īpaši ĪADT ar stingrākajiem aprobežojumiem. </w:t>
      </w:r>
      <w:r w:rsidR="008A0DA4" w:rsidRPr="005A4EF4">
        <w:rPr>
          <w:rFonts w:ascii="Times" w:hAnsi="Times" w:cs="Times"/>
          <w:sz w:val="24"/>
          <w:szCs w:val="24"/>
        </w:rPr>
        <w:t>Ņemot vērā īpašumu konsolidācijas apsvērumus, iespējams, privātā īpašumā esošo zemi varētu mainīt arī pret pašvaldību īpašumā esošu zemi, tomēr šāda risinājuma iespēja būtu izvērtējama kopējā zemes maiņas ieviešanas kontekstā</w:t>
      </w:r>
      <w:r w:rsidR="00F77B44" w:rsidRPr="005A4EF4">
        <w:rPr>
          <w:rFonts w:ascii="Times" w:hAnsi="Times" w:cs="Times"/>
          <w:sz w:val="24"/>
          <w:szCs w:val="24"/>
        </w:rPr>
        <w:t>. Izstrādājot zemes maiņas mehānismu, vienlaikus</w:t>
      </w:r>
      <w:r w:rsidR="005D3154" w:rsidRPr="005A4EF4">
        <w:rPr>
          <w:rFonts w:ascii="Times" w:hAnsi="Times" w:cs="Times"/>
          <w:sz w:val="24"/>
          <w:szCs w:val="24"/>
        </w:rPr>
        <w:t xml:space="preserve"> </w:t>
      </w:r>
      <w:r w:rsidR="003E6084" w:rsidRPr="005A4EF4">
        <w:rPr>
          <w:rFonts w:ascii="Times" w:hAnsi="Times" w:cs="Times"/>
          <w:sz w:val="24"/>
          <w:szCs w:val="24"/>
        </w:rPr>
        <w:t>jā</w:t>
      </w:r>
      <w:r w:rsidR="005D3154" w:rsidRPr="005A4EF4">
        <w:rPr>
          <w:rFonts w:ascii="Times" w:hAnsi="Times" w:cs="Times"/>
          <w:sz w:val="24"/>
          <w:szCs w:val="24"/>
        </w:rPr>
        <w:t>novērš</w:t>
      </w:r>
      <w:r w:rsidR="003E6084" w:rsidRPr="005A4EF4">
        <w:rPr>
          <w:rFonts w:ascii="Times" w:hAnsi="Times" w:cs="Times"/>
          <w:sz w:val="24"/>
          <w:szCs w:val="24"/>
        </w:rPr>
        <w:t xml:space="preserve"> </w:t>
      </w:r>
      <w:r w:rsidR="00596267" w:rsidRPr="005A4EF4">
        <w:rPr>
          <w:rFonts w:ascii="Times" w:hAnsi="Times" w:cs="Times"/>
          <w:sz w:val="24"/>
          <w:szCs w:val="24"/>
        </w:rPr>
        <w:t>nesamērīg</w:t>
      </w:r>
      <w:r w:rsidR="003E6084" w:rsidRPr="005A4EF4">
        <w:rPr>
          <w:rFonts w:ascii="Times" w:hAnsi="Times" w:cs="Times"/>
          <w:sz w:val="24"/>
          <w:szCs w:val="24"/>
        </w:rPr>
        <w:t>a</w:t>
      </w:r>
      <w:r w:rsidR="00596267" w:rsidRPr="005A4EF4">
        <w:rPr>
          <w:rFonts w:ascii="Times" w:hAnsi="Times" w:cs="Times"/>
          <w:sz w:val="24"/>
          <w:szCs w:val="24"/>
        </w:rPr>
        <w:t xml:space="preserve"> valsts un pašvaldību īpašumu sadrumstalošan</w:t>
      </w:r>
      <w:r w:rsidR="003E6084" w:rsidRPr="005A4EF4">
        <w:rPr>
          <w:rFonts w:ascii="Times" w:hAnsi="Times" w:cs="Times"/>
          <w:sz w:val="24"/>
          <w:szCs w:val="24"/>
        </w:rPr>
        <w:t>a</w:t>
      </w:r>
      <w:r w:rsidR="00596267" w:rsidRPr="005A4EF4">
        <w:rPr>
          <w:rFonts w:ascii="Times" w:hAnsi="Times" w:cs="Times"/>
          <w:sz w:val="24"/>
          <w:szCs w:val="24"/>
        </w:rPr>
        <w:t xml:space="preserve"> ārpus ĪADT. </w:t>
      </w:r>
    </w:p>
    <w:p w14:paraId="11071E37" w14:textId="77777777" w:rsidR="00853A93" w:rsidRPr="005A4EF4" w:rsidRDefault="00853A93" w:rsidP="005D5B85">
      <w:pPr>
        <w:spacing w:after="0" w:line="240" w:lineRule="auto"/>
        <w:jc w:val="both"/>
        <w:rPr>
          <w:rFonts w:ascii="Times" w:hAnsi="Times" w:cs="Times"/>
          <w:sz w:val="24"/>
          <w:szCs w:val="24"/>
        </w:rPr>
      </w:pPr>
    </w:p>
    <w:p w14:paraId="17B5D0EA" w14:textId="52F96746" w:rsidR="00CC7830" w:rsidRPr="005A4EF4" w:rsidRDefault="2A418622" w:rsidP="00CC7830">
      <w:pPr>
        <w:spacing w:after="0" w:line="240" w:lineRule="auto"/>
        <w:jc w:val="both"/>
        <w:rPr>
          <w:rFonts w:ascii="Times" w:hAnsi="Times" w:cs="Times"/>
          <w:sz w:val="24"/>
          <w:szCs w:val="24"/>
        </w:rPr>
      </w:pPr>
      <w:r w:rsidRPr="005A4EF4">
        <w:rPr>
          <w:rFonts w:ascii="Times" w:hAnsi="Times" w:cs="Times"/>
          <w:sz w:val="24"/>
          <w:szCs w:val="24"/>
        </w:rPr>
        <w:t>Lai izvērtētu zemes maiņas ieviešanu kā kompensāciju veidu, būtu</w:t>
      </w:r>
      <w:r w:rsidR="4FF5DEA0" w:rsidRPr="005A4EF4">
        <w:rPr>
          <w:rFonts w:ascii="Times" w:hAnsi="Times" w:cs="Times"/>
          <w:sz w:val="24"/>
          <w:szCs w:val="24"/>
        </w:rPr>
        <w:t xml:space="preserve"> jā</w:t>
      </w:r>
      <w:r w:rsidR="00AA0464" w:rsidRPr="005A4EF4">
        <w:rPr>
          <w:rFonts w:ascii="Times" w:hAnsi="Times" w:cs="Times"/>
          <w:sz w:val="24"/>
          <w:szCs w:val="24"/>
        </w:rPr>
        <w:t>a</w:t>
      </w:r>
      <w:r w:rsidR="4FF5DEA0" w:rsidRPr="005A4EF4">
        <w:rPr>
          <w:rFonts w:ascii="Times" w:hAnsi="Times" w:cs="Times"/>
          <w:sz w:val="24"/>
          <w:szCs w:val="24"/>
        </w:rPr>
        <w:t>n</w:t>
      </w:r>
      <w:r w:rsidR="7F3D7222" w:rsidRPr="005A4EF4">
        <w:rPr>
          <w:rFonts w:ascii="Times" w:hAnsi="Times" w:cs="Times"/>
          <w:sz w:val="24"/>
          <w:szCs w:val="24"/>
        </w:rPr>
        <w:t>alizē</w:t>
      </w:r>
      <w:r w:rsidR="4FF5DEA0" w:rsidRPr="005A4EF4">
        <w:rPr>
          <w:rFonts w:ascii="Times" w:hAnsi="Times" w:cs="Times"/>
          <w:sz w:val="24"/>
          <w:szCs w:val="24"/>
        </w:rPr>
        <w:t xml:space="preserve"> šāda kompensāciju veida pieprasījums no zemes īpašnieku puses, kā arī pieejam</w:t>
      </w:r>
      <w:r w:rsidR="1E6C85C9" w:rsidRPr="005A4EF4">
        <w:rPr>
          <w:rFonts w:ascii="Times" w:hAnsi="Times" w:cs="Times"/>
          <w:sz w:val="24"/>
          <w:szCs w:val="24"/>
        </w:rPr>
        <w:t>o</w:t>
      </w:r>
      <w:r w:rsidR="4FF5DEA0" w:rsidRPr="005A4EF4">
        <w:rPr>
          <w:rFonts w:ascii="Times" w:hAnsi="Times" w:cs="Times"/>
          <w:sz w:val="24"/>
          <w:szCs w:val="24"/>
        </w:rPr>
        <w:t xml:space="preserve"> valsts zemes</w:t>
      </w:r>
      <w:r w:rsidR="03050B17" w:rsidRPr="005A4EF4">
        <w:rPr>
          <w:rFonts w:ascii="Times" w:hAnsi="Times" w:cs="Times"/>
          <w:sz w:val="24"/>
          <w:szCs w:val="24"/>
        </w:rPr>
        <w:t>gabal</w:t>
      </w:r>
      <w:r w:rsidR="1871D0AF" w:rsidRPr="005A4EF4">
        <w:rPr>
          <w:rFonts w:ascii="Times" w:hAnsi="Times" w:cs="Times"/>
          <w:sz w:val="24"/>
          <w:szCs w:val="24"/>
        </w:rPr>
        <w:t>u portfelis</w:t>
      </w:r>
      <w:r w:rsidR="03050B17" w:rsidRPr="005A4EF4">
        <w:rPr>
          <w:rFonts w:ascii="Times" w:hAnsi="Times" w:cs="Times"/>
          <w:sz w:val="24"/>
          <w:szCs w:val="24"/>
        </w:rPr>
        <w:t xml:space="preserve">. Tāpat būtu izvērtējama iespēja </w:t>
      </w:r>
      <w:r w:rsidR="4FF5DEA0" w:rsidRPr="005A4EF4">
        <w:rPr>
          <w:rFonts w:ascii="Times" w:hAnsi="Times" w:cs="Times"/>
          <w:sz w:val="24"/>
          <w:szCs w:val="24"/>
        </w:rPr>
        <w:t xml:space="preserve">privātīpašumā esošu zemi mainīt ne tikai pret valsts meža zemi </w:t>
      </w:r>
      <w:r w:rsidR="305E3504" w:rsidRPr="005A4EF4">
        <w:rPr>
          <w:rFonts w:ascii="Times" w:hAnsi="Times" w:cs="Times"/>
          <w:sz w:val="24"/>
          <w:szCs w:val="24"/>
        </w:rPr>
        <w:t xml:space="preserve">VARAM vai </w:t>
      </w:r>
      <w:r w:rsidR="4FF5DEA0" w:rsidRPr="005A4EF4">
        <w:rPr>
          <w:rFonts w:ascii="Times" w:hAnsi="Times" w:cs="Times"/>
          <w:sz w:val="24"/>
          <w:szCs w:val="24"/>
        </w:rPr>
        <w:t>ZM valdījumā, bet arī citu ministriju valdījumā esošu zemi, kā arī zinātniskās izpētes mežiem</w:t>
      </w:r>
      <w:r w:rsidR="181B6E8A" w:rsidRPr="005A4EF4">
        <w:rPr>
          <w:rFonts w:ascii="Times" w:hAnsi="Times" w:cs="Times"/>
          <w:sz w:val="24"/>
          <w:szCs w:val="24"/>
        </w:rPr>
        <w:t>, kuriem nav noteikts zinātniskās izpētes objekta statuss</w:t>
      </w:r>
      <w:r w:rsidR="00707489" w:rsidRPr="005A4EF4">
        <w:rPr>
          <w:rFonts w:ascii="Times" w:hAnsi="Times" w:cs="Times"/>
          <w:sz w:val="24"/>
          <w:szCs w:val="24"/>
        </w:rPr>
        <w:t>, p</w:t>
      </w:r>
      <w:r w:rsidR="006C0F3E" w:rsidRPr="005A4EF4">
        <w:rPr>
          <w:rFonts w:ascii="Times" w:hAnsi="Times" w:cs="Times"/>
          <w:sz w:val="24"/>
          <w:szCs w:val="24"/>
        </w:rPr>
        <w:t>irmām kārtām</w:t>
      </w:r>
      <w:r w:rsidR="00707489" w:rsidRPr="005A4EF4">
        <w:rPr>
          <w:rFonts w:ascii="Times" w:hAnsi="Times" w:cs="Times"/>
          <w:sz w:val="24"/>
          <w:szCs w:val="24"/>
        </w:rPr>
        <w:t xml:space="preserve"> izvērtējot tādus valsts </w:t>
      </w:r>
      <w:r w:rsidR="006C0F3E" w:rsidRPr="005A4EF4">
        <w:rPr>
          <w:rFonts w:ascii="Times" w:hAnsi="Times" w:cs="Times"/>
          <w:sz w:val="24"/>
          <w:szCs w:val="24"/>
        </w:rPr>
        <w:t>īpašumā esošos mežus, kur</w:t>
      </w:r>
      <w:r w:rsidR="00CA2E75" w:rsidRPr="005A4EF4">
        <w:rPr>
          <w:rFonts w:ascii="Times" w:hAnsi="Times" w:cs="Times"/>
          <w:sz w:val="24"/>
          <w:szCs w:val="24"/>
        </w:rPr>
        <w:t xml:space="preserve"> mežsaimnieciskā darbība nav </w:t>
      </w:r>
      <w:r w:rsidR="008E602C" w:rsidRPr="005A4EF4">
        <w:rPr>
          <w:rFonts w:ascii="Times" w:hAnsi="Times" w:cs="Times"/>
          <w:sz w:val="24"/>
          <w:szCs w:val="24"/>
        </w:rPr>
        <w:t>atbilstošās valsts institūcijas primārā funkcija</w:t>
      </w:r>
      <w:r w:rsidR="181B6E8A" w:rsidRPr="005A4EF4">
        <w:rPr>
          <w:rFonts w:ascii="Times" w:hAnsi="Times" w:cs="Times"/>
          <w:sz w:val="24"/>
          <w:szCs w:val="24"/>
        </w:rPr>
        <w:t>.</w:t>
      </w:r>
      <w:r w:rsidR="003A538B" w:rsidRPr="005A4EF4">
        <w:rPr>
          <w:rFonts w:ascii="Times" w:hAnsi="Times" w:cs="Times"/>
          <w:sz w:val="24"/>
          <w:szCs w:val="24"/>
        </w:rPr>
        <w:t xml:space="preserve"> </w:t>
      </w:r>
      <w:r w:rsidR="00CC7830" w:rsidRPr="005A4EF4">
        <w:rPr>
          <w:rFonts w:ascii="Times" w:hAnsi="Times" w:cs="Times"/>
          <w:sz w:val="24"/>
          <w:szCs w:val="24"/>
        </w:rPr>
        <w:t xml:space="preserve">Meža likuma 44.pants </w:t>
      </w:r>
      <w:r w:rsidR="00CC7830" w:rsidRPr="005A4EF4">
        <w:rPr>
          <w:rFonts w:ascii="Times" w:eastAsia="Times New Roman" w:hAnsi="Times" w:cs="Times"/>
          <w:sz w:val="24"/>
          <w:szCs w:val="24"/>
        </w:rPr>
        <w:t xml:space="preserve">8.punktā pieļauj valsts meža zemes atsavināšanu ar </w:t>
      </w:r>
      <w:r w:rsidR="00CC7830" w:rsidRPr="005A4EF4">
        <w:rPr>
          <w:rFonts w:ascii="Times" w:eastAsia="Times New Roman" w:hAnsi="Times" w:cs="Times"/>
          <w:sz w:val="24"/>
          <w:szCs w:val="24"/>
        </w:rPr>
        <w:lastRenderedPageBreak/>
        <w:t>ikreizēju Ministru kabineta rīkojumu, ja valsts meža zeme tiek izmantota kā atlīdzības kompensācijas veids atbilstoši normatīvajiem aktiem par sabiedrības vajadzībām nepieciešamā nekustamā īpašuma atsavināšanu.</w:t>
      </w:r>
      <w:r w:rsidR="00CC7830" w:rsidRPr="005A4EF4">
        <w:rPr>
          <w:rFonts w:ascii="Times" w:hAnsi="Times" w:cs="Times"/>
          <w:sz w:val="24"/>
          <w:szCs w:val="24"/>
        </w:rPr>
        <w:t xml:space="preserve"> </w:t>
      </w:r>
    </w:p>
    <w:p w14:paraId="2D2FBE80" w14:textId="77777777" w:rsidR="00CC7830" w:rsidRPr="005A4EF4" w:rsidRDefault="00CC7830" w:rsidP="00CC7830">
      <w:pPr>
        <w:spacing w:after="0" w:line="240" w:lineRule="auto"/>
        <w:jc w:val="both"/>
        <w:rPr>
          <w:rFonts w:ascii="Times" w:hAnsi="Times" w:cs="Times"/>
          <w:sz w:val="24"/>
          <w:szCs w:val="24"/>
        </w:rPr>
      </w:pPr>
    </w:p>
    <w:p w14:paraId="72AE5C49" w14:textId="0FB9ED2C" w:rsidR="004035A7" w:rsidRDefault="00571CED" w:rsidP="005D5B85">
      <w:pPr>
        <w:spacing w:after="0" w:line="240" w:lineRule="auto"/>
        <w:jc w:val="both"/>
        <w:rPr>
          <w:rFonts w:ascii="Times" w:hAnsi="Times" w:cs="Times"/>
          <w:sz w:val="24"/>
          <w:szCs w:val="24"/>
        </w:rPr>
      </w:pPr>
      <w:r w:rsidRPr="009C732B">
        <w:rPr>
          <w:rFonts w:ascii="Times" w:hAnsi="Times" w:cs="Times"/>
          <w:sz w:val="24"/>
          <w:szCs w:val="24"/>
        </w:rPr>
        <w:t>Zemes maiņas kā</w:t>
      </w:r>
      <w:r w:rsidR="668E1858" w:rsidRPr="009C732B">
        <w:rPr>
          <w:rFonts w:ascii="Times" w:hAnsi="Times" w:cs="Times"/>
          <w:sz w:val="24"/>
          <w:szCs w:val="24"/>
        </w:rPr>
        <w:t xml:space="preserve"> kompensāciju veida ieviešana</w:t>
      </w:r>
      <w:r w:rsidR="00A6508B" w:rsidRPr="009C732B">
        <w:rPr>
          <w:rFonts w:ascii="Times" w:hAnsi="Times" w:cs="Times"/>
          <w:sz w:val="24"/>
          <w:szCs w:val="24"/>
        </w:rPr>
        <w:t>i jāizvērtē</w:t>
      </w:r>
      <w:r w:rsidR="00D3645E" w:rsidRPr="009C732B">
        <w:rPr>
          <w:rFonts w:ascii="Times" w:hAnsi="Times" w:cs="Times"/>
          <w:sz w:val="24"/>
          <w:szCs w:val="24"/>
        </w:rPr>
        <w:t xml:space="preserve">, </w:t>
      </w:r>
      <w:r w:rsidR="00586F7A" w:rsidRPr="00832C22">
        <w:rPr>
          <w:rFonts w:ascii="Times" w:hAnsi="Times" w:cs="Times"/>
          <w:sz w:val="24"/>
          <w:szCs w:val="24"/>
        </w:rPr>
        <w:t xml:space="preserve">kā ir piemērojamas un attiecināmas normas </w:t>
      </w:r>
      <w:r w:rsidR="00D3645E" w:rsidRPr="009C732B">
        <w:rPr>
          <w:rFonts w:ascii="Times" w:hAnsi="Times" w:cs="Times"/>
          <w:sz w:val="24"/>
          <w:szCs w:val="24"/>
        </w:rPr>
        <w:t xml:space="preserve">Sabiedrības vajadzībām nepieciešamā nekustamā īpašuma atsavināšanas likumā, vai arī nepieciešams veidot </w:t>
      </w:r>
      <w:r w:rsidR="009A0F21" w:rsidRPr="009C732B">
        <w:rPr>
          <w:rFonts w:ascii="Times" w:hAnsi="Times" w:cs="Times"/>
          <w:sz w:val="24"/>
          <w:szCs w:val="24"/>
        </w:rPr>
        <w:t xml:space="preserve">papildus normatīvo </w:t>
      </w:r>
      <w:r w:rsidR="009A0F21" w:rsidRPr="00832C22">
        <w:rPr>
          <w:rFonts w:ascii="Times" w:hAnsi="Times" w:cs="Times"/>
          <w:sz w:val="24"/>
          <w:szCs w:val="24"/>
        </w:rPr>
        <w:t>regulējumu. P</w:t>
      </w:r>
      <w:r w:rsidR="009A0F21">
        <w:rPr>
          <w:rFonts w:ascii="Times" w:hAnsi="Times" w:cs="Times"/>
          <w:sz w:val="24"/>
          <w:szCs w:val="24"/>
        </w:rPr>
        <w:t>ēc diskusijām darba grupā secināms, ka zemes maiņa</w:t>
      </w:r>
      <w:r w:rsidR="000B0921">
        <w:rPr>
          <w:rFonts w:ascii="Times" w:hAnsi="Times" w:cs="Times"/>
          <w:sz w:val="24"/>
          <w:szCs w:val="24"/>
        </w:rPr>
        <w:t xml:space="preserve">s kā kompensāciju veida ieviešanā jāņem vērā “vecā” likuma darbības laikā gūtā pieredze attiecībā </w:t>
      </w:r>
      <w:r w:rsidR="00150DE5">
        <w:rPr>
          <w:rFonts w:ascii="Times" w:hAnsi="Times" w:cs="Times"/>
          <w:sz w:val="24"/>
          <w:szCs w:val="24"/>
        </w:rPr>
        <w:t xml:space="preserve">uz </w:t>
      </w:r>
      <w:r w:rsidR="000B0921">
        <w:rPr>
          <w:rFonts w:ascii="Times" w:hAnsi="Times" w:cs="Times"/>
          <w:sz w:val="24"/>
          <w:szCs w:val="24"/>
        </w:rPr>
        <w:t>administratīvo slog</w:t>
      </w:r>
      <w:r w:rsidR="00E52918">
        <w:rPr>
          <w:rFonts w:ascii="Times" w:hAnsi="Times" w:cs="Times"/>
          <w:sz w:val="24"/>
          <w:szCs w:val="24"/>
        </w:rPr>
        <w:t>u</w:t>
      </w:r>
      <w:r w:rsidR="000B0921">
        <w:rPr>
          <w:rFonts w:ascii="Times" w:hAnsi="Times" w:cs="Times"/>
          <w:sz w:val="24"/>
          <w:szCs w:val="24"/>
        </w:rPr>
        <w:t xml:space="preserve"> </w:t>
      </w:r>
      <w:r w:rsidR="31A0ACD3" w:rsidRPr="005A4EF4">
        <w:rPr>
          <w:rFonts w:ascii="Times" w:hAnsi="Times" w:cs="Times"/>
          <w:sz w:val="24"/>
          <w:szCs w:val="24"/>
        </w:rPr>
        <w:t>(meklēt piemērotu zemesgabalu</w:t>
      </w:r>
      <w:r w:rsidR="000B0921">
        <w:rPr>
          <w:rFonts w:ascii="Times" w:hAnsi="Times" w:cs="Times"/>
          <w:sz w:val="24"/>
          <w:szCs w:val="24"/>
        </w:rPr>
        <w:t xml:space="preserve"> meklēšana</w:t>
      </w:r>
      <w:r w:rsidR="31A0ACD3" w:rsidRPr="005A4EF4">
        <w:rPr>
          <w:rFonts w:ascii="Times" w:hAnsi="Times" w:cs="Times"/>
          <w:sz w:val="24"/>
          <w:szCs w:val="24"/>
        </w:rPr>
        <w:t>, līdzvērtības principu un kritēriju</w:t>
      </w:r>
      <w:r w:rsidR="000B0921">
        <w:rPr>
          <w:rFonts w:ascii="Times" w:hAnsi="Times" w:cs="Times"/>
          <w:sz w:val="24"/>
          <w:szCs w:val="24"/>
        </w:rPr>
        <w:t xml:space="preserve"> vienošanās</w:t>
      </w:r>
      <w:r w:rsidR="31A0ACD3" w:rsidRPr="005A4EF4">
        <w:rPr>
          <w:rFonts w:ascii="Times" w:hAnsi="Times" w:cs="Times"/>
          <w:sz w:val="24"/>
          <w:szCs w:val="24"/>
        </w:rPr>
        <w:t>, vieno</w:t>
      </w:r>
      <w:r w:rsidR="000B0921">
        <w:rPr>
          <w:rFonts w:ascii="Times" w:hAnsi="Times" w:cs="Times"/>
          <w:sz w:val="24"/>
          <w:szCs w:val="24"/>
        </w:rPr>
        <w:t>šanās panākšana</w:t>
      </w:r>
      <w:r w:rsidR="31A0ACD3" w:rsidRPr="005A4EF4">
        <w:rPr>
          <w:rFonts w:ascii="Times" w:hAnsi="Times" w:cs="Times"/>
          <w:sz w:val="24"/>
          <w:szCs w:val="24"/>
        </w:rPr>
        <w:t xml:space="preserve"> ar </w:t>
      </w:r>
      <w:r w:rsidR="0010777A" w:rsidRPr="005A4EF4">
        <w:rPr>
          <w:rFonts w:ascii="Times" w:hAnsi="Times" w:cs="Times"/>
          <w:sz w:val="24"/>
          <w:szCs w:val="24"/>
        </w:rPr>
        <w:t>ieinteresētajiem</w:t>
      </w:r>
      <w:r w:rsidR="31A0ACD3" w:rsidRPr="005A4EF4">
        <w:rPr>
          <w:rFonts w:ascii="Times" w:hAnsi="Times" w:cs="Times"/>
          <w:sz w:val="24"/>
          <w:szCs w:val="24"/>
        </w:rPr>
        <w:t xml:space="preserve"> zemes īpašniekiem</w:t>
      </w:r>
      <w:r w:rsidR="000B0921">
        <w:rPr>
          <w:rFonts w:ascii="Times" w:hAnsi="Times" w:cs="Times"/>
          <w:sz w:val="24"/>
          <w:szCs w:val="24"/>
        </w:rPr>
        <w:t xml:space="preserve"> u.tml.</w:t>
      </w:r>
      <w:r w:rsidR="31A0ACD3" w:rsidRPr="005A4EF4">
        <w:rPr>
          <w:rFonts w:ascii="Times" w:hAnsi="Times" w:cs="Times"/>
          <w:sz w:val="24"/>
          <w:szCs w:val="24"/>
        </w:rPr>
        <w:t>)</w:t>
      </w:r>
      <w:r w:rsidR="026ED2D7" w:rsidRPr="005A4EF4">
        <w:rPr>
          <w:rFonts w:ascii="Times" w:hAnsi="Times" w:cs="Times"/>
          <w:sz w:val="24"/>
          <w:szCs w:val="24"/>
        </w:rPr>
        <w:t xml:space="preserve">. </w:t>
      </w:r>
      <w:r w:rsidR="00904B5D" w:rsidRPr="005A4EF4">
        <w:rPr>
          <w:rFonts w:ascii="Times" w:hAnsi="Times" w:cs="Times"/>
          <w:sz w:val="24"/>
          <w:szCs w:val="24"/>
        </w:rPr>
        <w:t xml:space="preserve"> </w:t>
      </w:r>
      <w:r w:rsidR="00104FC0" w:rsidRPr="005A4EF4">
        <w:rPr>
          <w:rFonts w:ascii="Times" w:hAnsi="Times" w:cs="Times"/>
          <w:sz w:val="24"/>
          <w:szCs w:val="24"/>
        </w:rPr>
        <w:t xml:space="preserve">Tāpat jāņem vērā, ka </w:t>
      </w:r>
      <w:r w:rsidR="006D1C37" w:rsidRPr="005A4EF4">
        <w:rPr>
          <w:rFonts w:ascii="Times" w:hAnsi="Times" w:cs="Times"/>
          <w:sz w:val="24"/>
          <w:szCs w:val="24"/>
        </w:rPr>
        <w:t xml:space="preserve">meža zemes vērtību nosaka ne tikai zemes un mežaudzes vērtība, bet arī piekļuves iespējas, reģionālais novietojums u.c. aspekti, </w:t>
      </w:r>
      <w:r w:rsidR="00A71B39" w:rsidRPr="005A4EF4">
        <w:rPr>
          <w:rFonts w:ascii="Times" w:hAnsi="Times" w:cs="Times"/>
          <w:sz w:val="24"/>
          <w:szCs w:val="24"/>
        </w:rPr>
        <w:t>kas varētu sarežģīt zem</w:t>
      </w:r>
      <w:r w:rsidR="00E95267" w:rsidRPr="005A4EF4">
        <w:rPr>
          <w:rFonts w:ascii="Times" w:hAnsi="Times" w:cs="Times"/>
          <w:sz w:val="24"/>
          <w:szCs w:val="24"/>
        </w:rPr>
        <w:t>es gabalu līdzvērtīguma kritēriju izstrādi un piemērošanu.</w:t>
      </w:r>
      <w:r w:rsidR="00665567" w:rsidRPr="005A4EF4">
        <w:rPr>
          <w:rFonts w:ascii="Times" w:hAnsi="Times" w:cs="Times"/>
          <w:sz w:val="24"/>
          <w:szCs w:val="24"/>
        </w:rPr>
        <w:t xml:space="preserve"> </w:t>
      </w:r>
      <w:r w:rsidR="00375181" w:rsidRPr="005A4EF4">
        <w:rPr>
          <w:rFonts w:ascii="Times" w:hAnsi="Times" w:cs="Times"/>
          <w:sz w:val="24"/>
          <w:szCs w:val="24"/>
        </w:rPr>
        <w:t xml:space="preserve">Izstrādājot zemes maiņas mehānismu, jāizvērtē arī piemērotākā </w:t>
      </w:r>
      <w:r w:rsidR="008149FF" w:rsidRPr="005A4EF4">
        <w:rPr>
          <w:rFonts w:ascii="Times" w:hAnsi="Times" w:cs="Times"/>
          <w:sz w:val="24"/>
          <w:szCs w:val="24"/>
        </w:rPr>
        <w:t xml:space="preserve">kompetentā iestāde, kas varētu administrēt zemes maiņu, nodrošinot </w:t>
      </w:r>
      <w:r w:rsidR="00CF4556" w:rsidRPr="005A4EF4">
        <w:rPr>
          <w:rFonts w:ascii="Times" w:hAnsi="Times" w:cs="Times"/>
          <w:sz w:val="24"/>
          <w:szCs w:val="24"/>
        </w:rPr>
        <w:t>racionālu un efektīvu zemes resursu pārvaldību.</w:t>
      </w:r>
      <w:r w:rsidR="00CF4556">
        <w:rPr>
          <w:rFonts w:ascii="Times" w:hAnsi="Times" w:cs="Times"/>
          <w:sz w:val="24"/>
          <w:szCs w:val="24"/>
        </w:rPr>
        <w:t xml:space="preserve"> </w:t>
      </w:r>
      <w:r w:rsidR="00E52918">
        <w:rPr>
          <w:rFonts w:ascii="Times" w:hAnsi="Times" w:cs="Times"/>
          <w:sz w:val="24"/>
          <w:szCs w:val="24"/>
        </w:rPr>
        <w:t>Kā arī, ņemot vērā, ka m</w:t>
      </w:r>
      <w:r w:rsidR="00233F01">
        <w:rPr>
          <w:rFonts w:ascii="Times" w:hAnsi="Times" w:cs="Times"/>
          <w:sz w:val="24"/>
          <w:szCs w:val="24"/>
        </w:rPr>
        <w:t>ainot meža zemi, kur iespējama saimnieciskā darbība</w:t>
      </w:r>
      <w:r w:rsidR="00E23770">
        <w:rPr>
          <w:rFonts w:ascii="Times" w:hAnsi="Times" w:cs="Times"/>
          <w:sz w:val="24"/>
          <w:szCs w:val="24"/>
        </w:rPr>
        <w:t>,</w:t>
      </w:r>
      <w:r w:rsidR="00233F01">
        <w:rPr>
          <w:rFonts w:ascii="Times" w:hAnsi="Times" w:cs="Times"/>
          <w:sz w:val="24"/>
          <w:szCs w:val="24"/>
        </w:rPr>
        <w:t xml:space="preserve"> pret</w:t>
      </w:r>
      <w:r w:rsidR="00E23770">
        <w:rPr>
          <w:rFonts w:ascii="Times" w:hAnsi="Times" w:cs="Times"/>
          <w:sz w:val="24"/>
          <w:szCs w:val="24"/>
        </w:rPr>
        <w:t xml:space="preserve"> meža zemi, kur saimnieciskā darbība ir ierobežota vai pilnīgi aizliegta</w:t>
      </w:r>
      <w:r w:rsidR="00BD1141">
        <w:rPr>
          <w:rFonts w:ascii="Times" w:hAnsi="Times" w:cs="Times"/>
          <w:sz w:val="24"/>
          <w:szCs w:val="24"/>
        </w:rPr>
        <w:t xml:space="preserve">, tiek samazināta </w:t>
      </w:r>
      <w:r w:rsidR="00A16698">
        <w:rPr>
          <w:rFonts w:ascii="Times" w:hAnsi="Times" w:cs="Times"/>
          <w:sz w:val="24"/>
          <w:szCs w:val="24"/>
        </w:rPr>
        <w:t>valsts</w:t>
      </w:r>
      <w:r w:rsidR="00755B66">
        <w:rPr>
          <w:rFonts w:ascii="Times" w:hAnsi="Times" w:cs="Times"/>
          <w:sz w:val="24"/>
          <w:szCs w:val="24"/>
        </w:rPr>
        <w:t xml:space="preserve"> meža kā kapitāla vērtība</w:t>
      </w:r>
      <w:r w:rsidR="001849E7">
        <w:rPr>
          <w:rFonts w:ascii="Times" w:hAnsi="Times" w:cs="Times"/>
          <w:sz w:val="24"/>
          <w:szCs w:val="24"/>
        </w:rPr>
        <w:t>, līdz ar to būtu vērtējama apjoma ierobežojuma noteikšana</w:t>
      </w:r>
      <w:r w:rsidR="00755B66">
        <w:rPr>
          <w:rFonts w:ascii="Times" w:hAnsi="Times" w:cs="Times"/>
          <w:sz w:val="24"/>
          <w:szCs w:val="24"/>
        </w:rPr>
        <w:t>.</w:t>
      </w:r>
    </w:p>
    <w:p w14:paraId="0386C879" w14:textId="77777777" w:rsidR="00C427B3" w:rsidRDefault="00C427B3" w:rsidP="005D5B85">
      <w:pPr>
        <w:spacing w:after="0" w:line="240" w:lineRule="auto"/>
        <w:jc w:val="both"/>
        <w:rPr>
          <w:rFonts w:ascii="Times" w:hAnsi="Times" w:cs="Times"/>
          <w:sz w:val="24"/>
          <w:szCs w:val="24"/>
        </w:rPr>
      </w:pPr>
    </w:p>
    <w:p w14:paraId="4F9850A4" w14:textId="191D0F95" w:rsidR="00C427B3" w:rsidRDefault="00C427B3" w:rsidP="005D5B85">
      <w:pPr>
        <w:spacing w:after="0" w:line="240" w:lineRule="auto"/>
        <w:jc w:val="both"/>
        <w:rPr>
          <w:rFonts w:ascii="Times" w:hAnsi="Times" w:cs="Times"/>
          <w:sz w:val="24"/>
          <w:szCs w:val="24"/>
        </w:rPr>
      </w:pPr>
      <w:r>
        <w:rPr>
          <w:rFonts w:ascii="Times" w:hAnsi="Times" w:cs="Times"/>
          <w:sz w:val="24"/>
          <w:szCs w:val="24"/>
        </w:rPr>
        <w:t xml:space="preserve">Saskaņā ar </w:t>
      </w:r>
      <w:r w:rsidR="007765DF">
        <w:rPr>
          <w:rFonts w:ascii="Times" w:hAnsi="Times" w:cs="Times"/>
          <w:sz w:val="24"/>
          <w:szCs w:val="24"/>
        </w:rPr>
        <w:t>Zemkopības ministrijas sniegto informāciju, a</w:t>
      </w:r>
      <w:r>
        <w:rPr>
          <w:rFonts w:ascii="Times" w:hAnsi="Times" w:cs="Times"/>
          <w:sz w:val="24"/>
          <w:szCs w:val="24"/>
        </w:rPr>
        <w:t>tbilstība valsts atbalsta nosacījumiem jāvērtē ne tikai attiecībā uz finansiālām kompensācijām, bet arī izstrādājot nosacījumus un kritērijus zemes maiņas ieviešanai.</w:t>
      </w:r>
      <w:r w:rsidR="004D37EC">
        <w:rPr>
          <w:rFonts w:ascii="Times" w:hAnsi="Times" w:cs="Times"/>
          <w:sz w:val="24"/>
          <w:szCs w:val="24"/>
        </w:rPr>
        <w:t xml:space="preserve"> </w:t>
      </w:r>
      <w:r w:rsidR="004D37EC" w:rsidRPr="004D37EC">
        <w:rPr>
          <w:rFonts w:ascii="Times" w:hAnsi="Times" w:cs="Times"/>
          <w:sz w:val="24"/>
          <w:szCs w:val="24"/>
        </w:rPr>
        <w:t>Atbalsta nosacījumi nav attiecināmi, ja zemes īpašniekam tiek piedāvāts līdzvērtīgs zemes gabals. Bet, ja zemes īpašniek</w:t>
      </w:r>
      <w:r w:rsidR="001275CD">
        <w:rPr>
          <w:rFonts w:ascii="Times" w:hAnsi="Times" w:cs="Times"/>
          <w:sz w:val="24"/>
          <w:szCs w:val="24"/>
        </w:rPr>
        <w:t>a</w:t>
      </w:r>
      <w:r w:rsidR="004D37EC" w:rsidRPr="004D37EC">
        <w:rPr>
          <w:rFonts w:ascii="Times" w:hAnsi="Times" w:cs="Times"/>
          <w:sz w:val="24"/>
          <w:szCs w:val="24"/>
        </w:rPr>
        <w:t xml:space="preserve">m tiks piešķirts vērtīgāks zemes gabals, zemes vērtības starpība zemes īpašniekam tiks uzskatīts par valsts atbalstu, kuru piešķirot jāievēro Komercdarbības </w:t>
      </w:r>
      <w:r w:rsidR="009A5727">
        <w:rPr>
          <w:rFonts w:ascii="Times" w:hAnsi="Times" w:cs="Times"/>
          <w:sz w:val="24"/>
          <w:szCs w:val="24"/>
        </w:rPr>
        <w:t>atbalsta</w:t>
      </w:r>
      <w:r w:rsidR="004D37EC" w:rsidRPr="004D37EC">
        <w:rPr>
          <w:rFonts w:ascii="Times" w:hAnsi="Times" w:cs="Times"/>
          <w:sz w:val="24"/>
          <w:szCs w:val="24"/>
        </w:rPr>
        <w:t xml:space="preserve"> kontroles likuma nosacījumi</w:t>
      </w:r>
      <w:r w:rsidR="004A2BB4">
        <w:rPr>
          <w:rFonts w:ascii="Times" w:hAnsi="Times" w:cs="Times"/>
          <w:sz w:val="24"/>
          <w:szCs w:val="24"/>
        </w:rPr>
        <w:t>, ja attiecīgais zemesgabals tiks piešķirts</w:t>
      </w:r>
      <w:r w:rsidR="004A30B3">
        <w:rPr>
          <w:rFonts w:ascii="Times" w:hAnsi="Times" w:cs="Times"/>
          <w:sz w:val="24"/>
          <w:szCs w:val="24"/>
        </w:rPr>
        <w:t xml:space="preserve"> zemes īpašniekam – saimnieciskās darbības veicējam.</w:t>
      </w:r>
    </w:p>
    <w:p w14:paraId="11A6DF10" w14:textId="77777777" w:rsidR="00A127FE" w:rsidRDefault="00A127FE" w:rsidP="005D5B85">
      <w:pPr>
        <w:pStyle w:val="Heading4"/>
        <w:spacing w:line="240" w:lineRule="auto"/>
        <w:rPr>
          <w:rFonts w:ascii="Times" w:hAnsi="Times" w:cs="Times"/>
          <w:b/>
          <w:bCs/>
          <w:color w:val="auto"/>
          <w:sz w:val="24"/>
          <w:szCs w:val="24"/>
        </w:rPr>
      </w:pPr>
    </w:p>
    <w:p w14:paraId="7894C050" w14:textId="7D71CBDD" w:rsidR="009910E3" w:rsidRPr="00407E41" w:rsidRDefault="00FE62CD" w:rsidP="005D5B85">
      <w:pPr>
        <w:pStyle w:val="Heading4"/>
        <w:spacing w:line="240" w:lineRule="auto"/>
        <w:rPr>
          <w:rFonts w:ascii="Times" w:hAnsi="Times" w:cs="Times"/>
          <w:b/>
          <w:bCs/>
          <w:color w:val="auto"/>
          <w:sz w:val="24"/>
          <w:szCs w:val="24"/>
        </w:rPr>
      </w:pPr>
      <w:r w:rsidRPr="00407E41">
        <w:rPr>
          <w:rFonts w:ascii="Times" w:hAnsi="Times" w:cs="Times"/>
          <w:b/>
          <w:bCs/>
          <w:color w:val="auto"/>
          <w:sz w:val="24"/>
          <w:szCs w:val="24"/>
        </w:rPr>
        <w:t>Vienreizēji maksājumi par mežaudzi</w:t>
      </w:r>
    </w:p>
    <w:p w14:paraId="5813BD81" w14:textId="77777777" w:rsidR="00FE62CD" w:rsidRPr="00407E41" w:rsidRDefault="00FE62CD" w:rsidP="005D5B85">
      <w:pPr>
        <w:spacing w:after="0" w:line="240" w:lineRule="auto"/>
        <w:jc w:val="both"/>
        <w:rPr>
          <w:rFonts w:ascii="Times" w:hAnsi="Times" w:cs="Times"/>
          <w:sz w:val="24"/>
          <w:szCs w:val="24"/>
        </w:rPr>
      </w:pPr>
    </w:p>
    <w:p w14:paraId="7A0B222E" w14:textId="06BF2C5E" w:rsidR="00FE62CD" w:rsidRPr="00407E41" w:rsidRDefault="007C6135" w:rsidP="005D5B85">
      <w:pPr>
        <w:spacing w:after="0" w:line="240" w:lineRule="auto"/>
        <w:jc w:val="both"/>
        <w:rPr>
          <w:rFonts w:ascii="Times" w:hAnsi="Times" w:cs="Times"/>
          <w:sz w:val="24"/>
          <w:szCs w:val="24"/>
        </w:rPr>
      </w:pPr>
      <w:r w:rsidRPr="0067325D">
        <w:rPr>
          <w:rFonts w:ascii="Times" w:hAnsi="Times" w:cs="Times"/>
          <w:sz w:val="24"/>
          <w:szCs w:val="24"/>
        </w:rPr>
        <w:t xml:space="preserve">Zemes īpašniekus pārstāvošās organizācijas kompensāciju darba grupā uzsvēra, ka </w:t>
      </w:r>
      <w:r w:rsidR="003554E6" w:rsidRPr="0067325D">
        <w:rPr>
          <w:rFonts w:ascii="Times" w:hAnsi="Times" w:cs="Times"/>
          <w:sz w:val="24"/>
          <w:szCs w:val="24"/>
        </w:rPr>
        <w:t>taisnīgas kompensācijas par mežsaimnieciskās darbības ierobežojumiem ĪADT būt</w:t>
      </w:r>
      <w:r w:rsidR="00730C0E" w:rsidRPr="0067325D">
        <w:rPr>
          <w:rFonts w:ascii="Times" w:hAnsi="Times" w:cs="Times"/>
          <w:sz w:val="24"/>
          <w:szCs w:val="24"/>
        </w:rPr>
        <w:t>u</w:t>
      </w:r>
      <w:r w:rsidR="003554E6" w:rsidRPr="0067325D">
        <w:rPr>
          <w:rFonts w:ascii="Times" w:hAnsi="Times" w:cs="Times"/>
          <w:sz w:val="24"/>
          <w:szCs w:val="24"/>
        </w:rPr>
        <w:t xml:space="preserve"> nosak</w:t>
      </w:r>
      <w:r w:rsidR="00CA3602" w:rsidRPr="0067325D">
        <w:rPr>
          <w:rFonts w:ascii="Times" w:hAnsi="Times" w:cs="Times"/>
          <w:sz w:val="24"/>
          <w:szCs w:val="24"/>
        </w:rPr>
        <w:t xml:space="preserve">āmas mežaudzes tīrās tagadnes vērtības apmērā par </w:t>
      </w:r>
      <w:r w:rsidR="007003B4" w:rsidRPr="0067325D">
        <w:rPr>
          <w:rFonts w:ascii="Times" w:hAnsi="Times" w:cs="Times"/>
          <w:sz w:val="24"/>
          <w:szCs w:val="24"/>
        </w:rPr>
        <w:t>mež</w:t>
      </w:r>
      <w:r w:rsidR="00CA3602" w:rsidRPr="0067325D">
        <w:rPr>
          <w:rFonts w:ascii="Times" w:hAnsi="Times" w:cs="Times"/>
          <w:sz w:val="24"/>
          <w:szCs w:val="24"/>
        </w:rPr>
        <w:t xml:space="preserve">audzēm, kurām noteikts pilnīgs mežsaimnieciskās darbības aizliegums, galvenās un kopšanas cirtes, un kailcirtes aizliegums. </w:t>
      </w:r>
      <w:r w:rsidR="00B03434" w:rsidRPr="0067325D">
        <w:rPr>
          <w:rFonts w:ascii="Times" w:hAnsi="Times" w:cs="Times"/>
          <w:sz w:val="24"/>
          <w:szCs w:val="24"/>
        </w:rPr>
        <w:t>Ņemot vērā, ka tīrās tagadnes vērtība</w:t>
      </w:r>
      <w:r w:rsidR="003E5D54" w:rsidRPr="0067325D">
        <w:rPr>
          <w:rFonts w:ascii="Times" w:hAnsi="Times" w:cs="Times"/>
          <w:sz w:val="24"/>
          <w:szCs w:val="24"/>
        </w:rPr>
        <w:t>s aprēķins</w:t>
      </w:r>
      <w:r w:rsidR="00B03434" w:rsidRPr="0067325D">
        <w:rPr>
          <w:rFonts w:ascii="Times" w:hAnsi="Times" w:cs="Times"/>
          <w:sz w:val="24"/>
          <w:szCs w:val="24"/>
        </w:rPr>
        <w:t xml:space="preserve"> lielā mērā saistīt</w:t>
      </w:r>
      <w:r w:rsidR="003E5D54" w:rsidRPr="0067325D">
        <w:rPr>
          <w:rFonts w:ascii="Times" w:hAnsi="Times" w:cs="Times"/>
          <w:sz w:val="24"/>
          <w:szCs w:val="24"/>
        </w:rPr>
        <w:t>s</w:t>
      </w:r>
      <w:r w:rsidR="00B03434" w:rsidRPr="0067325D">
        <w:rPr>
          <w:rFonts w:ascii="Times" w:hAnsi="Times" w:cs="Times"/>
          <w:sz w:val="24"/>
          <w:szCs w:val="24"/>
        </w:rPr>
        <w:t xml:space="preserve"> gan prognozētajiem ienākumiem no mežaudzes (kas </w:t>
      </w:r>
      <w:r w:rsidR="00C07F58" w:rsidRPr="0067325D">
        <w:rPr>
          <w:rFonts w:ascii="Times" w:hAnsi="Times" w:cs="Times"/>
          <w:sz w:val="24"/>
          <w:szCs w:val="24"/>
        </w:rPr>
        <w:t xml:space="preserve">dabas aizsardzības nolūkā uzlikto saimnieciskās darbības ierobežojumu dēļ </w:t>
      </w:r>
      <w:r w:rsidR="00800110" w:rsidRPr="0067325D">
        <w:rPr>
          <w:rFonts w:ascii="Times" w:hAnsi="Times" w:cs="Times"/>
          <w:sz w:val="24"/>
          <w:szCs w:val="24"/>
        </w:rPr>
        <w:t xml:space="preserve">var arī nebūt), kā arī ar apsvērumiem, kuri saistīti ar zemes īpašnieka izvēlēto biznesa modeli, </w:t>
      </w:r>
      <w:r w:rsidR="00127ECD" w:rsidRPr="0067325D">
        <w:rPr>
          <w:rFonts w:ascii="Times" w:hAnsi="Times" w:cs="Times"/>
          <w:sz w:val="24"/>
          <w:szCs w:val="24"/>
        </w:rPr>
        <w:t xml:space="preserve">piemēroto diskonta likmi </w:t>
      </w:r>
      <w:r w:rsidR="00421FAE" w:rsidRPr="0067325D">
        <w:rPr>
          <w:rFonts w:ascii="Times" w:hAnsi="Times" w:cs="Times"/>
          <w:sz w:val="24"/>
          <w:szCs w:val="24"/>
        </w:rPr>
        <w:t xml:space="preserve">u.t.t., </w:t>
      </w:r>
      <w:r w:rsidR="00C76AA1" w:rsidRPr="0067325D">
        <w:rPr>
          <w:rFonts w:ascii="Times" w:hAnsi="Times" w:cs="Times"/>
          <w:sz w:val="24"/>
          <w:szCs w:val="24"/>
        </w:rPr>
        <w:t xml:space="preserve"> </w:t>
      </w:r>
      <w:r w:rsidR="00421FAE" w:rsidRPr="0067325D">
        <w:rPr>
          <w:rFonts w:ascii="Times" w:hAnsi="Times" w:cs="Times"/>
          <w:sz w:val="24"/>
          <w:szCs w:val="24"/>
        </w:rPr>
        <w:t xml:space="preserve">saimnieciskās darbības ierobežojumu gadījumā piemērotāki būtu </w:t>
      </w:r>
      <w:r w:rsidR="00242FF1" w:rsidRPr="0067325D">
        <w:rPr>
          <w:rFonts w:ascii="Times" w:hAnsi="Times" w:cs="Times"/>
          <w:sz w:val="24"/>
          <w:szCs w:val="24"/>
        </w:rPr>
        <w:t>vienreizējie maksājumi</w:t>
      </w:r>
      <w:r w:rsidR="00127ECD" w:rsidRPr="0067325D">
        <w:rPr>
          <w:rFonts w:ascii="Times" w:hAnsi="Times" w:cs="Times"/>
          <w:sz w:val="24"/>
          <w:szCs w:val="24"/>
        </w:rPr>
        <w:t xml:space="preserve">, </w:t>
      </w:r>
      <w:r w:rsidR="00242FF1" w:rsidRPr="0067325D">
        <w:rPr>
          <w:rFonts w:ascii="Times" w:hAnsi="Times" w:cs="Times"/>
          <w:sz w:val="24"/>
          <w:szCs w:val="24"/>
        </w:rPr>
        <w:t>kas</w:t>
      </w:r>
      <w:r w:rsidR="00127ECD" w:rsidRPr="0067325D">
        <w:rPr>
          <w:rFonts w:ascii="Times" w:hAnsi="Times" w:cs="Times"/>
          <w:sz w:val="24"/>
          <w:szCs w:val="24"/>
        </w:rPr>
        <w:t xml:space="preserve"> </w:t>
      </w:r>
      <w:r w:rsidR="00242FF1" w:rsidRPr="0067325D">
        <w:rPr>
          <w:rFonts w:ascii="Times" w:hAnsi="Times" w:cs="Times"/>
          <w:sz w:val="24"/>
          <w:szCs w:val="24"/>
        </w:rPr>
        <w:t>ap</w:t>
      </w:r>
      <w:r w:rsidR="00127ECD" w:rsidRPr="0067325D">
        <w:rPr>
          <w:rFonts w:ascii="Times" w:hAnsi="Times" w:cs="Times"/>
          <w:sz w:val="24"/>
          <w:szCs w:val="24"/>
        </w:rPr>
        <w:t>rēķināt</w:t>
      </w:r>
      <w:r w:rsidR="00242FF1" w:rsidRPr="0067325D">
        <w:rPr>
          <w:rFonts w:ascii="Times" w:hAnsi="Times" w:cs="Times"/>
          <w:sz w:val="24"/>
          <w:szCs w:val="24"/>
        </w:rPr>
        <w:t>i</w:t>
      </w:r>
      <w:r w:rsidR="00127ECD" w:rsidRPr="0067325D">
        <w:rPr>
          <w:rFonts w:ascii="Times" w:hAnsi="Times" w:cs="Times"/>
          <w:sz w:val="24"/>
          <w:szCs w:val="24"/>
        </w:rPr>
        <w:t xml:space="preserve"> pēc augošu koku krājas</w:t>
      </w:r>
      <w:r w:rsidR="00E43A55" w:rsidRPr="0067325D">
        <w:rPr>
          <w:rFonts w:ascii="Times" w:hAnsi="Times" w:cs="Times"/>
          <w:sz w:val="24"/>
          <w:szCs w:val="24"/>
        </w:rPr>
        <w:t xml:space="preserve"> vērtības.</w:t>
      </w:r>
      <w:r w:rsidR="00BB4528">
        <w:rPr>
          <w:rFonts w:ascii="Times" w:hAnsi="Times" w:cs="Times"/>
          <w:sz w:val="24"/>
          <w:szCs w:val="24"/>
        </w:rPr>
        <w:t xml:space="preserve"> </w:t>
      </w:r>
    </w:p>
    <w:p w14:paraId="7239A79D" w14:textId="77777777" w:rsidR="006F5A22" w:rsidRPr="00407E41" w:rsidRDefault="006F5A22" w:rsidP="005D5B85">
      <w:pPr>
        <w:spacing w:after="0" w:line="240" w:lineRule="auto"/>
        <w:jc w:val="both"/>
        <w:rPr>
          <w:rFonts w:ascii="Times" w:hAnsi="Times" w:cs="Times"/>
          <w:sz w:val="24"/>
          <w:szCs w:val="24"/>
        </w:rPr>
      </w:pPr>
    </w:p>
    <w:p w14:paraId="09D56FDC" w14:textId="6DE8693A" w:rsidR="0012096B" w:rsidRPr="00407E41" w:rsidRDefault="71104CA5" w:rsidP="005D5B85">
      <w:pPr>
        <w:spacing w:after="0" w:line="240" w:lineRule="auto"/>
        <w:jc w:val="both"/>
        <w:rPr>
          <w:rFonts w:ascii="Times" w:hAnsi="Times" w:cs="Times"/>
          <w:sz w:val="24"/>
          <w:szCs w:val="24"/>
        </w:rPr>
      </w:pPr>
      <w:r w:rsidRPr="00407E41">
        <w:rPr>
          <w:rFonts w:ascii="Times" w:hAnsi="Times" w:cs="Times"/>
          <w:sz w:val="24"/>
          <w:szCs w:val="24"/>
        </w:rPr>
        <w:t xml:space="preserve">Pilnīga mežsaimnieciskās darbības aizlieguma gadījumā, kas parasti sakrīt ar stingrākām ĪADT kategorijām vai funkcionālajām zonām, piemērotāks risinājums būtu </w:t>
      </w:r>
      <w:r w:rsidR="7C2D6DBC" w:rsidRPr="00407E41">
        <w:rPr>
          <w:rFonts w:ascii="Times" w:hAnsi="Times" w:cs="Times"/>
          <w:sz w:val="24"/>
          <w:szCs w:val="24"/>
        </w:rPr>
        <w:t>zemes</w:t>
      </w:r>
      <w:r w:rsidRPr="00407E41">
        <w:rPr>
          <w:rFonts w:ascii="Times" w:hAnsi="Times" w:cs="Times"/>
          <w:sz w:val="24"/>
          <w:szCs w:val="24"/>
        </w:rPr>
        <w:t xml:space="preserve"> </w:t>
      </w:r>
      <w:r w:rsidR="00402880">
        <w:rPr>
          <w:rFonts w:ascii="Times" w:hAnsi="Times" w:cs="Times"/>
          <w:sz w:val="24"/>
          <w:szCs w:val="24"/>
        </w:rPr>
        <w:t>atsavināšana sabiedrības vajadzībām</w:t>
      </w:r>
      <w:r w:rsidRPr="00407E41">
        <w:rPr>
          <w:rFonts w:ascii="Times" w:hAnsi="Times" w:cs="Times"/>
          <w:sz w:val="24"/>
          <w:szCs w:val="24"/>
        </w:rPr>
        <w:t xml:space="preserve">, nevis mežaudzes vērtības kompensēšana vienreizēja maksājuma veidā. </w:t>
      </w:r>
      <w:r w:rsidR="00E46A8C">
        <w:rPr>
          <w:rFonts w:ascii="Times" w:hAnsi="Times" w:cs="Times"/>
          <w:sz w:val="24"/>
          <w:szCs w:val="24"/>
        </w:rPr>
        <w:t xml:space="preserve">Tomēr katrs gadījums jāvērtē atsevišķi, ņemot vērā gan zemes īpašnieka </w:t>
      </w:r>
      <w:r w:rsidR="00EF5297">
        <w:rPr>
          <w:rFonts w:ascii="Times" w:hAnsi="Times" w:cs="Times"/>
          <w:sz w:val="24"/>
          <w:szCs w:val="24"/>
        </w:rPr>
        <w:t xml:space="preserve">izvēlēto kompensācijas veidu, gan arī </w:t>
      </w:r>
      <w:r w:rsidR="00917B21">
        <w:rPr>
          <w:rFonts w:ascii="Times" w:hAnsi="Times" w:cs="Times"/>
          <w:sz w:val="24"/>
          <w:szCs w:val="24"/>
        </w:rPr>
        <w:t>atsavināšanas</w:t>
      </w:r>
      <w:r w:rsidR="00EF5297">
        <w:rPr>
          <w:rFonts w:ascii="Times" w:hAnsi="Times" w:cs="Times"/>
          <w:sz w:val="24"/>
          <w:szCs w:val="24"/>
        </w:rPr>
        <w:t xml:space="preserve"> iespējamību (piem., </w:t>
      </w:r>
      <w:r w:rsidR="00A905CC">
        <w:rPr>
          <w:rFonts w:ascii="Times" w:hAnsi="Times" w:cs="Times"/>
          <w:sz w:val="24"/>
          <w:szCs w:val="24"/>
        </w:rPr>
        <w:t xml:space="preserve">iespēju nodalīt atpērkamo zemes gabalu, </w:t>
      </w:r>
      <w:r w:rsidR="004C5033">
        <w:rPr>
          <w:rFonts w:ascii="Times" w:hAnsi="Times" w:cs="Times"/>
          <w:sz w:val="24"/>
          <w:szCs w:val="24"/>
        </w:rPr>
        <w:t>pievienojot to lielākam valsts zemes masīv</w:t>
      </w:r>
      <w:r w:rsidR="00614DA6">
        <w:rPr>
          <w:rFonts w:ascii="Times" w:hAnsi="Times" w:cs="Times"/>
          <w:sz w:val="24"/>
          <w:szCs w:val="24"/>
        </w:rPr>
        <w:t>am</w:t>
      </w:r>
      <w:r w:rsidR="004C5033">
        <w:rPr>
          <w:rFonts w:ascii="Times" w:hAnsi="Times" w:cs="Times"/>
          <w:sz w:val="24"/>
          <w:szCs w:val="24"/>
        </w:rPr>
        <w:t xml:space="preserve"> u.tml.). </w:t>
      </w:r>
      <w:r w:rsidR="00EF5297">
        <w:rPr>
          <w:rFonts w:ascii="Times" w:hAnsi="Times" w:cs="Times"/>
          <w:sz w:val="24"/>
          <w:szCs w:val="24"/>
        </w:rPr>
        <w:t xml:space="preserve"> </w:t>
      </w:r>
      <w:r w:rsidR="002B401F" w:rsidRPr="00407E41">
        <w:rPr>
          <w:rFonts w:ascii="Times" w:hAnsi="Times" w:cs="Times"/>
          <w:sz w:val="24"/>
          <w:szCs w:val="24"/>
        </w:rPr>
        <w:t xml:space="preserve">Kā otrs kompensāciju veids tiek saglabāti ikgadējie atbalsta </w:t>
      </w:r>
      <w:r w:rsidR="002B401F" w:rsidRPr="00407E41">
        <w:rPr>
          <w:rFonts w:ascii="Times" w:hAnsi="Times" w:cs="Times"/>
          <w:sz w:val="24"/>
          <w:szCs w:val="24"/>
        </w:rPr>
        <w:lastRenderedPageBreak/>
        <w:t xml:space="preserve">maksājumi no ES fondu līdzekļiem. </w:t>
      </w:r>
    </w:p>
    <w:p w14:paraId="39817A12" w14:textId="77777777" w:rsidR="000C15B2" w:rsidRPr="00407E41" w:rsidRDefault="000C15B2" w:rsidP="005D5B85">
      <w:pPr>
        <w:spacing w:after="0" w:line="240" w:lineRule="auto"/>
        <w:jc w:val="both"/>
        <w:rPr>
          <w:rFonts w:ascii="Times" w:hAnsi="Times" w:cs="Times"/>
          <w:sz w:val="24"/>
          <w:szCs w:val="24"/>
        </w:rPr>
      </w:pPr>
    </w:p>
    <w:p w14:paraId="75BC7601" w14:textId="08FF821A" w:rsidR="005C296C" w:rsidRPr="00DE4E03" w:rsidRDefault="00F0CAAB" w:rsidP="005D5B85">
      <w:pPr>
        <w:spacing w:after="0" w:line="240" w:lineRule="auto"/>
        <w:jc w:val="both"/>
        <w:rPr>
          <w:rFonts w:ascii="Times" w:hAnsi="Times" w:cs="Times"/>
          <w:sz w:val="24"/>
          <w:szCs w:val="24"/>
        </w:rPr>
      </w:pPr>
      <w:r w:rsidRPr="00407E41">
        <w:rPr>
          <w:rFonts w:ascii="Times" w:hAnsi="Times" w:cs="Times"/>
          <w:sz w:val="24"/>
          <w:szCs w:val="24"/>
        </w:rPr>
        <w:t xml:space="preserve">Atbilstoši Meža likumam </w:t>
      </w:r>
      <w:r w:rsidR="6084FB77" w:rsidRPr="00407E41">
        <w:rPr>
          <w:rFonts w:ascii="Times" w:hAnsi="Times" w:cs="Times"/>
          <w:sz w:val="24"/>
          <w:szCs w:val="24"/>
        </w:rPr>
        <w:t xml:space="preserve">galvenā cirte ir cirtes veids mežaudzes nociršanai vienā paņēmienā vai vairākos paņēmienos pēc galvenās cirtes vecuma vai galvenās cirtes caurmēra sasniegšanas. </w:t>
      </w:r>
      <w:r w:rsidR="55DDEE33" w:rsidRPr="00407E41">
        <w:rPr>
          <w:rFonts w:ascii="Times" w:hAnsi="Times" w:cs="Times"/>
          <w:sz w:val="24"/>
          <w:szCs w:val="24"/>
        </w:rPr>
        <w:t xml:space="preserve">Ja </w:t>
      </w:r>
      <w:r w:rsidR="52B01002" w:rsidRPr="00407E41">
        <w:rPr>
          <w:rFonts w:ascii="Times" w:hAnsi="Times" w:cs="Times"/>
          <w:sz w:val="24"/>
          <w:szCs w:val="24"/>
        </w:rPr>
        <w:t xml:space="preserve">ĪADT </w:t>
      </w:r>
      <w:r w:rsidR="55DDEE33" w:rsidRPr="00407E41">
        <w:rPr>
          <w:rFonts w:ascii="Times" w:hAnsi="Times" w:cs="Times"/>
          <w:sz w:val="24"/>
          <w:szCs w:val="24"/>
        </w:rPr>
        <w:t xml:space="preserve">mežsaimnieciskā darbība ir atļauta, tad mežaudzes </w:t>
      </w:r>
      <w:r w:rsidR="52B01002" w:rsidRPr="00407E41">
        <w:rPr>
          <w:rFonts w:ascii="Times" w:hAnsi="Times" w:cs="Times"/>
          <w:sz w:val="24"/>
          <w:szCs w:val="24"/>
        </w:rPr>
        <w:t>cērt tikai pēc galvenās cirtes vecuma</w:t>
      </w:r>
      <w:r w:rsidR="55DDEE33" w:rsidRPr="00407E41">
        <w:rPr>
          <w:rFonts w:ascii="Times" w:hAnsi="Times" w:cs="Times"/>
          <w:sz w:val="24"/>
          <w:szCs w:val="24"/>
        </w:rPr>
        <w:t xml:space="preserve"> kritērija</w:t>
      </w:r>
      <w:r w:rsidR="52B01002" w:rsidRPr="00407E41">
        <w:rPr>
          <w:rFonts w:ascii="Times" w:hAnsi="Times" w:cs="Times"/>
          <w:sz w:val="24"/>
          <w:szCs w:val="24"/>
        </w:rPr>
        <w:t xml:space="preserve">. </w:t>
      </w:r>
      <w:r w:rsidR="367D9EA4" w:rsidRPr="00407E41">
        <w:rPr>
          <w:rFonts w:ascii="Times" w:hAnsi="Times" w:cs="Times"/>
          <w:sz w:val="24"/>
          <w:szCs w:val="24"/>
        </w:rPr>
        <w:t>Galvenās cirtes izpildes veidi ir izlases cirte un kailcirte. Tas nozīmē, ka, ĪADT</w:t>
      </w:r>
      <w:r w:rsidR="66F7F5A6" w:rsidRPr="00407E41">
        <w:rPr>
          <w:rFonts w:ascii="Times" w:hAnsi="Times" w:cs="Times"/>
          <w:sz w:val="24"/>
          <w:szCs w:val="24"/>
        </w:rPr>
        <w:t>,</w:t>
      </w:r>
      <w:r w:rsidR="367D9EA4" w:rsidRPr="00407E41">
        <w:rPr>
          <w:rFonts w:ascii="Times" w:hAnsi="Times" w:cs="Times"/>
          <w:sz w:val="24"/>
          <w:szCs w:val="24"/>
        </w:rPr>
        <w:t xml:space="preserve"> nosakot kailcirtes aizliegumu, </w:t>
      </w:r>
      <w:r w:rsidR="033B330B" w:rsidRPr="00407E41">
        <w:rPr>
          <w:rFonts w:ascii="Times" w:hAnsi="Times" w:cs="Times"/>
          <w:sz w:val="24"/>
          <w:szCs w:val="24"/>
        </w:rPr>
        <w:t>galvenā cirte kopumā ir atļauta, līdz ar to nav aizliegta ko</w:t>
      </w:r>
      <w:r w:rsidR="73FB51C2" w:rsidRPr="00407E41">
        <w:rPr>
          <w:rFonts w:ascii="Times" w:hAnsi="Times" w:cs="Times"/>
          <w:sz w:val="24"/>
          <w:szCs w:val="24"/>
        </w:rPr>
        <w:t xml:space="preserve">ksnes ieguve. </w:t>
      </w:r>
      <w:r w:rsidR="4F155CC1" w:rsidRPr="00407E41">
        <w:rPr>
          <w:rFonts w:ascii="Times" w:hAnsi="Times" w:cs="Times"/>
          <w:sz w:val="24"/>
          <w:szCs w:val="24"/>
        </w:rPr>
        <w:t>Tādēļ</w:t>
      </w:r>
      <w:r w:rsidR="0728D72E" w:rsidRPr="00407E41">
        <w:rPr>
          <w:rFonts w:ascii="Times" w:hAnsi="Times" w:cs="Times"/>
          <w:sz w:val="24"/>
          <w:szCs w:val="24"/>
        </w:rPr>
        <w:t xml:space="preserve"> kailcirtes ierobežojuma gadījumā nav pamatoti kompensēt mežaudzes vērtību</w:t>
      </w:r>
      <w:r w:rsidR="73BDE07E" w:rsidRPr="00407E41">
        <w:rPr>
          <w:rFonts w:ascii="Times" w:hAnsi="Times" w:cs="Times"/>
          <w:sz w:val="24"/>
          <w:szCs w:val="24"/>
        </w:rPr>
        <w:t xml:space="preserve">, jo saimnieciskās darbības ierobežojums, salīdzinot </w:t>
      </w:r>
      <w:r w:rsidR="48D85C54" w:rsidRPr="00407E41">
        <w:rPr>
          <w:rFonts w:ascii="Times" w:hAnsi="Times" w:cs="Times"/>
          <w:sz w:val="24"/>
          <w:szCs w:val="24"/>
        </w:rPr>
        <w:t xml:space="preserve">ar </w:t>
      </w:r>
      <w:r w:rsidR="73BDE07E" w:rsidRPr="00407E41">
        <w:rPr>
          <w:rFonts w:ascii="Times" w:hAnsi="Times" w:cs="Times"/>
          <w:sz w:val="24"/>
          <w:szCs w:val="24"/>
        </w:rPr>
        <w:t xml:space="preserve">pilnīgu mežsaimnieciskās darbības aizliegumu vai galvenās cirtes aizliegumu, ir </w:t>
      </w:r>
      <w:r w:rsidR="04BDD18C" w:rsidRPr="00407E41">
        <w:rPr>
          <w:rFonts w:ascii="Times" w:hAnsi="Times" w:cs="Times"/>
          <w:sz w:val="24"/>
          <w:szCs w:val="24"/>
        </w:rPr>
        <w:t xml:space="preserve">mazāk </w:t>
      </w:r>
      <w:r w:rsidR="0BB585B2" w:rsidRPr="00407E41">
        <w:rPr>
          <w:rFonts w:ascii="Times" w:hAnsi="Times" w:cs="Times"/>
          <w:sz w:val="24"/>
          <w:szCs w:val="24"/>
        </w:rPr>
        <w:t>ietekmējošs</w:t>
      </w:r>
      <w:r w:rsidR="04BDD18C" w:rsidRPr="00407E41">
        <w:rPr>
          <w:rFonts w:ascii="Times" w:hAnsi="Times" w:cs="Times"/>
          <w:sz w:val="24"/>
          <w:szCs w:val="24"/>
        </w:rPr>
        <w:t xml:space="preserve">. </w:t>
      </w:r>
      <w:r w:rsidR="0096432C" w:rsidRPr="00407E41">
        <w:rPr>
          <w:rFonts w:ascii="Times" w:hAnsi="Times" w:cs="Times"/>
          <w:sz w:val="24"/>
          <w:szCs w:val="24"/>
        </w:rPr>
        <w:t xml:space="preserve">Kailcirtes aizlieguma gadījumā tiek saglabāti ikgadējie atbalsta maksājumi no ES fondu </w:t>
      </w:r>
      <w:r w:rsidR="00D84361">
        <w:rPr>
          <w:rFonts w:ascii="Times" w:hAnsi="Times" w:cs="Times"/>
          <w:sz w:val="24"/>
          <w:szCs w:val="24"/>
        </w:rPr>
        <w:t xml:space="preserve">vai valsts budžeta </w:t>
      </w:r>
      <w:r w:rsidR="0096432C" w:rsidRPr="00407E41">
        <w:rPr>
          <w:rFonts w:ascii="Times" w:hAnsi="Times" w:cs="Times"/>
          <w:sz w:val="24"/>
          <w:szCs w:val="24"/>
        </w:rPr>
        <w:t>līdzekļiem</w:t>
      </w:r>
      <w:r w:rsidR="00583571" w:rsidRPr="00B112C8">
        <w:rPr>
          <w:rFonts w:ascii="Times" w:hAnsi="Times" w:cs="Times"/>
          <w:sz w:val="24"/>
          <w:szCs w:val="24"/>
        </w:rPr>
        <w:t>, taču maksājumu likmes būtu jāpārskata.</w:t>
      </w:r>
    </w:p>
    <w:p w14:paraId="2B9125D6" w14:textId="77777777" w:rsidR="005A1223" w:rsidRPr="00407E41" w:rsidRDefault="005A1223" w:rsidP="005D5B85">
      <w:pPr>
        <w:spacing w:after="0" w:line="240" w:lineRule="auto"/>
        <w:jc w:val="both"/>
        <w:rPr>
          <w:rFonts w:ascii="Times" w:hAnsi="Times" w:cs="Times"/>
          <w:sz w:val="24"/>
          <w:szCs w:val="24"/>
        </w:rPr>
      </w:pPr>
    </w:p>
    <w:p w14:paraId="6422F969" w14:textId="4E57EA6B" w:rsidR="000C347A" w:rsidRPr="009C50A5" w:rsidRDefault="54387390" w:rsidP="005D5B85">
      <w:pPr>
        <w:spacing w:after="0" w:line="240" w:lineRule="auto"/>
        <w:jc w:val="both"/>
        <w:rPr>
          <w:rFonts w:ascii="Times" w:hAnsi="Times" w:cs="Times"/>
          <w:sz w:val="24"/>
          <w:szCs w:val="24"/>
        </w:rPr>
      </w:pPr>
      <w:r w:rsidRPr="009C50A5">
        <w:rPr>
          <w:rFonts w:ascii="Times" w:hAnsi="Times" w:cs="Times"/>
          <w:sz w:val="24"/>
          <w:szCs w:val="24"/>
        </w:rPr>
        <w:t xml:space="preserve">Izvērtējot </w:t>
      </w:r>
      <w:r w:rsidR="1CB85EA8" w:rsidRPr="009C50A5">
        <w:rPr>
          <w:rFonts w:ascii="Times" w:hAnsi="Times" w:cs="Times"/>
          <w:sz w:val="24"/>
          <w:szCs w:val="24"/>
        </w:rPr>
        <w:t>mežaudzes vērtības kompensāciju galvenās cirtes ierobežojuma gadījumā,</w:t>
      </w:r>
      <w:r w:rsidR="00D9645F" w:rsidRPr="009C50A5">
        <w:rPr>
          <w:rFonts w:ascii="Times" w:hAnsi="Times" w:cs="Times"/>
          <w:sz w:val="24"/>
          <w:szCs w:val="24"/>
        </w:rPr>
        <w:t xml:space="preserve"> </w:t>
      </w:r>
      <w:r w:rsidR="787C28FF" w:rsidRPr="009C50A5">
        <w:rPr>
          <w:rFonts w:ascii="Times" w:hAnsi="Times" w:cs="Times"/>
          <w:sz w:val="24"/>
          <w:szCs w:val="24"/>
        </w:rPr>
        <w:t xml:space="preserve">būtu jāņem vērā vispārējās Meža likuma prasības. </w:t>
      </w:r>
      <w:r w:rsidR="39B2845C" w:rsidRPr="009C50A5">
        <w:rPr>
          <w:rFonts w:ascii="Times" w:hAnsi="Times" w:cs="Times"/>
          <w:sz w:val="24"/>
          <w:szCs w:val="24"/>
        </w:rPr>
        <w:t xml:space="preserve">Tā kā ĪADT galvenā cirte ir atļauta tikai pēc galvenās cirtes vecuma </w:t>
      </w:r>
      <w:r w:rsidR="6B3E4655" w:rsidRPr="009C50A5">
        <w:rPr>
          <w:rFonts w:ascii="Times" w:hAnsi="Times" w:cs="Times"/>
          <w:sz w:val="24"/>
          <w:szCs w:val="24"/>
        </w:rPr>
        <w:t>kritērija</w:t>
      </w:r>
      <w:r w:rsidR="39B2845C" w:rsidRPr="009C50A5">
        <w:rPr>
          <w:rFonts w:ascii="Times" w:hAnsi="Times" w:cs="Times"/>
          <w:sz w:val="24"/>
          <w:szCs w:val="24"/>
        </w:rPr>
        <w:t xml:space="preserve">, tad </w:t>
      </w:r>
      <w:r w:rsidR="038DFD26" w:rsidRPr="009C50A5">
        <w:rPr>
          <w:rFonts w:ascii="Times" w:hAnsi="Times" w:cs="Times"/>
          <w:sz w:val="24"/>
          <w:szCs w:val="24"/>
        </w:rPr>
        <w:t>sekojoši arī galvenās cirtes aizliegums var iestātie</w:t>
      </w:r>
      <w:r w:rsidR="6B3E4655" w:rsidRPr="009C50A5">
        <w:rPr>
          <w:rFonts w:ascii="Times" w:hAnsi="Times" w:cs="Times"/>
          <w:sz w:val="24"/>
          <w:szCs w:val="24"/>
        </w:rPr>
        <w:t>s</w:t>
      </w:r>
      <w:r w:rsidR="05CA89F5" w:rsidRPr="009C50A5">
        <w:rPr>
          <w:rFonts w:ascii="Times" w:hAnsi="Times" w:cs="Times"/>
          <w:sz w:val="24"/>
          <w:szCs w:val="24"/>
        </w:rPr>
        <w:t>,</w:t>
      </w:r>
      <w:r w:rsidR="6B3E4655" w:rsidRPr="009C50A5">
        <w:rPr>
          <w:rFonts w:ascii="Times" w:hAnsi="Times" w:cs="Times"/>
          <w:sz w:val="24"/>
          <w:szCs w:val="24"/>
        </w:rPr>
        <w:t xml:space="preserve"> mežaudzei sasniedzot </w:t>
      </w:r>
      <w:r w:rsidR="05CA89F5" w:rsidRPr="009C50A5">
        <w:rPr>
          <w:rFonts w:ascii="Times" w:hAnsi="Times" w:cs="Times"/>
          <w:sz w:val="24"/>
          <w:szCs w:val="24"/>
        </w:rPr>
        <w:t>galvenās cirtes vecumu</w:t>
      </w:r>
      <w:r w:rsidR="038DFD26" w:rsidRPr="009C50A5">
        <w:rPr>
          <w:rFonts w:ascii="Times" w:hAnsi="Times" w:cs="Times"/>
          <w:sz w:val="24"/>
          <w:szCs w:val="24"/>
        </w:rPr>
        <w:t>. Tas nozīmē, ka kompensācija</w:t>
      </w:r>
      <w:r w:rsidR="53C0FBBC" w:rsidRPr="009C50A5">
        <w:rPr>
          <w:rFonts w:ascii="Times" w:hAnsi="Times" w:cs="Times"/>
          <w:sz w:val="24"/>
          <w:szCs w:val="24"/>
        </w:rPr>
        <w:t xml:space="preserve"> arī aprēķināma tikai par audzēm, kas sasniegušas galvenās cirtes vecumu. </w:t>
      </w:r>
      <w:r w:rsidR="00B77390" w:rsidRPr="009C50A5">
        <w:rPr>
          <w:rFonts w:ascii="Times" w:hAnsi="Times" w:cs="Times"/>
          <w:sz w:val="24"/>
          <w:szCs w:val="24"/>
        </w:rPr>
        <w:t xml:space="preserve">Indikatīvā platība </w:t>
      </w:r>
      <w:r w:rsidR="009D1829" w:rsidRPr="009C50A5">
        <w:rPr>
          <w:rFonts w:ascii="Times" w:hAnsi="Times" w:cs="Times"/>
          <w:sz w:val="24"/>
          <w:szCs w:val="24"/>
        </w:rPr>
        <w:t>7847 ha</w:t>
      </w:r>
      <w:r w:rsidR="00E77666" w:rsidRPr="009C50A5">
        <w:rPr>
          <w:rFonts w:ascii="Times" w:hAnsi="Times" w:cs="Times"/>
          <w:sz w:val="24"/>
          <w:szCs w:val="24"/>
        </w:rPr>
        <w:t xml:space="preserve">, aprēķinātā </w:t>
      </w:r>
      <w:r w:rsidR="00DE1B1B" w:rsidRPr="009C50A5">
        <w:rPr>
          <w:rFonts w:ascii="Times" w:hAnsi="Times" w:cs="Times"/>
          <w:sz w:val="24"/>
          <w:szCs w:val="24"/>
        </w:rPr>
        <w:t>mežaudzes vērtība ir 127</w:t>
      </w:r>
      <w:r w:rsidR="00FD2E96" w:rsidRPr="009C50A5">
        <w:rPr>
          <w:rFonts w:ascii="Times" w:hAnsi="Times" w:cs="Times"/>
          <w:sz w:val="24"/>
          <w:szCs w:val="24"/>
        </w:rPr>
        <w:t xml:space="preserve"> </w:t>
      </w:r>
      <w:r w:rsidR="00DE1B1B" w:rsidRPr="009C50A5">
        <w:rPr>
          <w:rFonts w:ascii="Times" w:hAnsi="Times" w:cs="Times"/>
          <w:sz w:val="24"/>
          <w:szCs w:val="24"/>
        </w:rPr>
        <w:t>718</w:t>
      </w:r>
      <w:r w:rsidR="00FD2E96" w:rsidRPr="009C50A5">
        <w:rPr>
          <w:rFonts w:ascii="Times" w:hAnsi="Times" w:cs="Times"/>
          <w:sz w:val="24"/>
          <w:szCs w:val="24"/>
        </w:rPr>
        <w:t xml:space="preserve"> </w:t>
      </w:r>
      <w:r w:rsidR="00DE1B1B" w:rsidRPr="009C50A5">
        <w:rPr>
          <w:rFonts w:ascii="Times" w:hAnsi="Times" w:cs="Times"/>
          <w:sz w:val="24"/>
          <w:szCs w:val="24"/>
        </w:rPr>
        <w:t xml:space="preserve">552 </w:t>
      </w:r>
      <w:proofErr w:type="spellStart"/>
      <w:r w:rsidR="007342AE" w:rsidRPr="009C50A5">
        <w:rPr>
          <w:rFonts w:ascii="Times" w:hAnsi="Times" w:cs="Times"/>
          <w:i/>
          <w:iCs/>
          <w:sz w:val="24"/>
          <w:szCs w:val="24"/>
        </w:rPr>
        <w:t>euro</w:t>
      </w:r>
      <w:proofErr w:type="spellEnd"/>
      <w:r w:rsidR="00DE1B1B" w:rsidRPr="009C50A5">
        <w:rPr>
          <w:rFonts w:ascii="Times" w:hAnsi="Times" w:cs="Times"/>
          <w:sz w:val="24"/>
          <w:szCs w:val="24"/>
        </w:rPr>
        <w:t xml:space="preserve">. </w:t>
      </w:r>
    </w:p>
    <w:p w14:paraId="6C088B30" w14:textId="77777777" w:rsidR="000C347A" w:rsidRPr="009C50A5" w:rsidRDefault="000C347A" w:rsidP="005D5B85">
      <w:pPr>
        <w:spacing w:after="0" w:line="240" w:lineRule="auto"/>
        <w:jc w:val="both"/>
        <w:rPr>
          <w:rFonts w:ascii="Times" w:hAnsi="Times" w:cs="Times"/>
          <w:sz w:val="24"/>
          <w:szCs w:val="24"/>
        </w:rPr>
      </w:pPr>
    </w:p>
    <w:p w14:paraId="1F55EBE4" w14:textId="7B58128D" w:rsidR="00DC05AA" w:rsidRPr="00F55A56" w:rsidRDefault="4A23BBC0" w:rsidP="00DE4E03">
      <w:pPr>
        <w:spacing w:after="0" w:line="240" w:lineRule="auto"/>
        <w:jc w:val="both"/>
        <w:rPr>
          <w:rFonts w:ascii="Times" w:hAnsi="Times" w:cs="Times"/>
          <w:sz w:val="24"/>
          <w:szCs w:val="24"/>
        </w:rPr>
      </w:pPr>
      <w:r w:rsidRPr="009C50A5">
        <w:rPr>
          <w:rFonts w:ascii="Times" w:hAnsi="Times" w:cs="Times"/>
          <w:sz w:val="24"/>
          <w:szCs w:val="24"/>
        </w:rPr>
        <w:t xml:space="preserve">Tāpat kompensācija būtu rēķināma pēc </w:t>
      </w:r>
      <w:r w:rsidR="79B60A12" w:rsidRPr="009C50A5">
        <w:rPr>
          <w:rFonts w:ascii="Times" w:hAnsi="Times" w:cs="Times"/>
          <w:sz w:val="24"/>
          <w:szCs w:val="24"/>
        </w:rPr>
        <w:t>audzes faktiskā stāvokļa (t.i.  koku sugas,</w:t>
      </w:r>
      <w:r w:rsidR="752F7E04" w:rsidRPr="009C50A5">
        <w:rPr>
          <w:rFonts w:ascii="Times" w:hAnsi="Times" w:cs="Times"/>
          <w:sz w:val="24"/>
          <w:szCs w:val="24"/>
        </w:rPr>
        <w:t xml:space="preserve"> bonitātes, krājas</w:t>
      </w:r>
      <w:r w:rsidR="79B60A12" w:rsidRPr="009C50A5">
        <w:rPr>
          <w:rFonts w:ascii="Times" w:hAnsi="Times" w:cs="Times"/>
          <w:sz w:val="24"/>
          <w:szCs w:val="24"/>
        </w:rPr>
        <w:t xml:space="preserve">  </w:t>
      </w:r>
      <w:r w:rsidR="633EA520" w:rsidRPr="009C50A5">
        <w:rPr>
          <w:rFonts w:ascii="Times" w:hAnsi="Times" w:cs="Times"/>
          <w:sz w:val="24"/>
          <w:szCs w:val="24"/>
        </w:rPr>
        <w:t>utt</w:t>
      </w:r>
      <w:r w:rsidR="633EA520" w:rsidRPr="00F55A56">
        <w:rPr>
          <w:rFonts w:ascii="Times" w:hAnsi="Times" w:cs="Times"/>
          <w:sz w:val="24"/>
          <w:szCs w:val="24"/>
        </w:rPr>
        <w:t xml:space="preserve">.), </w:t>
      </w:r>
      <w:r w:rsidR="00DC05AA" w:rsidRPr="00F55A56">
        <w:rPr>
          <w:rFonts w:ascii="Times" w:hAnsi="Times" w:cs="Times"/>
          <w:sz w:val="24"/>
          <w:szCs w:val="24"/>
        </w:rPr>
        <w:t xml:space="preserve">izmantojot aktuālos meža inventarizācijas datus, ja meža īpašnieks nepiekrīt veiktajiem aprēķiniem, </w:t>
      </w:r>
      <w:r w:rsidR="0021049C" w:rsidRPr="00F55A56">
        <w:rPr>
          <w:rFonts w:ascii="Times" w:hAnsi="Times" w:cs="Times"/>
          <w:sz w:val="24"/>
          <w:szCs w:val="24"/>
        </w:rPr>
        <w:t xml:space="preserve">īpašnieks </w:t>
      </w:r>
      <w:r w:rsidR="00DC05AA" w:rsidRPr="00F55A56">
        <w:rPr>
          <w:rFonts w:ascii="Times" w:hAnsi="Times" w:cs="Times"/>
          <w:sz w:val="24"/>
          <w:szCs w:val="24"/>
        </w:rPr>
        <w:t xml:space="preserve">var veikt augošu koku uzmērīšanu un iesniegt precizētos datus. </w:t>
      </w:r>
    </w:p>
    <w:p w14:paraId="27050159" w14:textId="77777777" w:rsidR="00FF0458" w:rsidRDefault="00FF0458" w:rsidP="005D5B85">
      <w:pPr>
        <w:spacing w:after="0" w:line="240" w:lineRule="auto"/>
        <w:jc w:val="both"/>
        <w:rPr>
          <w:rFonts w:ascii="Times" w:hAnsi="Times" w:cs="Times"/>
          <w:sz w:val="24"/>
          <w:szCs w:val="24"/>
        </w:rPr>
      </w:pPr>
    </w:p>
    <w:p w14:paraId="0A097340" w14:textId="2CDED5FD" w:rsidR="007C4C16" w:rsidRPr="00407E41" w:rsidRDefault="007C4C16" w:rsidP="007C4C16">
      <w:pPr>
        <w:spacing w:after="0" w:line="240" w:lineRule="auto"/>
        <w:jc w:val="both"/>
        <w:rPr>
          <w:rFonts w:ascii="Times" w:hAnsi="Times" w:cs="Times"/>
          <w:sz w:val="24"/>
          <w:szCs w:val="24"/>
        </w:rPr>
      </w:pPr>
      <w:r w:rsidRPr="00407E41">
        <w:rPr>
          <w:rFonts w:ascii="Times" w:hAnsi="Times" w:cs="Times"/>
          <w:sz w:val="24"/>
          <w:szCs w:val="24"/>
        </w:rPr>
        <w:t>Lai novērstu dubultā finansējuma risku un ievērotu augstāk minēto principu, ka par vieniem un tiem pašiem ierobežojumiem kompensāciju aprēķina un piešķir vienu reizi, no aprēķinātās mežaudzes vērtības būtu jāatrēķina jau līdz šim saņemtie valsts un ES fondu maksājumi, ja tādi ir bijuši. Saskaņā ar ZM sniegto informāciju, ikgadējiem atbalsta maksājumiem no ES fondiem, 202</w:t>
      </w:r>
      <w:r w:rsidR="00E558A0">
        <w:rPr>
          <w:rFonts w:ascii="Times" w:hAnsi="Times" w:cs="Times"/>
          <w:sz w:val="24"/>
          <w:szCs w:val="24"/>
        </w:rPr>
        <w:t>3</w:t>
      </w:r>
      <w:r w:rsidRPr="00407E41">
        <w:rPr>
          <w:rFonts w:ascii="Times" w:hAnsi="Times" w:cs="Times"/>
          <w:sz w:val="24"/>
          <w:szCs w:val="24"/>
        </w:rPr>
        <w:t xml:space="preserve">.-2027. gadam paredzēti </w:t>
      </w:r>
      <w:r w:rsidR="00501A56" w:rsidRPr="00501A56">
        <w:rPr>
          <w:rFonts w:ascii="Times" w:hAnsi="Times" w:cs="Times"/>
          <w:sz w:val="24"/>
          <w:szCs w:val="24"/>
        </w:rPr>
        <w:t xml:space="preserve">11 925 000 </w:t>
      </w:r>
      <w:proofErr w:type="spellStart"/>
      <w:r w:rsidR="00501A56" w:rsidRPr="00501A56">
        <w:rPr>
          <w:rFonts w:ascii="Times" w:hAnsi="Times" w:cs="Times"/>
          <w:i/>
          <w:iCs/>
          <w:sz w:val="24"/>
          <w:szCs w:val="24"/>
        </w:rPr>
        <w:t>euro</w:t>
      </w:r>
      <w:proofErr w:type="spellEnd"/>
      <w:r w:rsidR="00501A56" w:rsidRPr="00501A56">
        <w:rPr>
          <w:rFonts w:ascii="Times" w:hAnsi="Times" w:cs="Times"/>
          <w:sz w:val="24"/>
          <w:szCs w:val="24"/>
        </w:rPr>
        <w:t xml:space="preserve">, tostarp ELFLA 10 136 250 </w:t>
      </w:r>
      <w:proofErr w:type="spellStart"/>
      <w:r w:rsidR="00501A56" w:rsidRPr="00501A56">
        <w:rPr>
          <w:rFonts w:ascii="Times" w:hAnsi="Times" w:cs="Times"/>
          <w:i/>
          <w:iCs/>
          <w:sz w:val="24"/>
          <w:szCs w:val="24"/>
        </w:rPr>
        <w:t>euro</w:t>
      </w:r>
      <w:proofErr w:type="spellEnd"/>
      <w:r w:rsidR="00501A56" w:rsidRPr="00501A56">
        <w:rPr>
          <w:rFonts w:ascii="Times" w:hAnsi="Times" w:cs="Times"/>
          <w:sz w:val="24"/>
          <w:szCs w:val="24"/>
        </w:rPr>
        <w:t xml:space="preserve"> un valsts līdzfinansējums 1 788 750 </w:t>
      </w:r>
      <w:proofErr w:type="spellStart"/>
      <w:r w:rsidR="00501A56" w:rsidRPr="00501A56">
        <w:rPr>
          <w:rFonts w:ascii="Times" w:hAnsi="Times" w:cs="Times"/>
          <w:i/>
          <w:iCs/>
          <w:sz w:val="24"/>
          <w:szCs w:val="24"/>
        </w:rPr>
        <w:t>euro</w:t>
      </w:r>
      <w:proofErr w:type="spellEnd"/>
      <w:r w:rsidR="00501A56" w:rsidRPr="00501A56">
        <w:rPr>
          <w:rFonts w:ascii="Times" w:hAnsi="Times" w:cs="Times"/>
          <w:sz w:val="24"/>
          <w:szCs w:val="24"/>
        </w:rPr>
        <w:t xml:space="preserve">, kā arī plānots papildus valsts finansējums ar 2023. gada 13. janvāra MK protokolu apstiprinātā ELFLA prioritāte 58 milj. EUR apmērā paredz ELFLA pasākumiem papildus valsts finansējumu 2024.-2025.gadam. Kopumā prioritātes īstenošanai plānoti 157 </w:t>
      </w:r>
      <w:proofErr w:type="spellStart"/>
      <w:r w:rsidR="00501A56" w:rsidRPr="00501A56">
        <w:rPr>
          <w:rFonts w:ascii="Times" w:hAnsi="Times" w:cs="Times"/>
          <w:sz w:val="24"/>
          <w:szCs w:val="24"/>
        </w:rPr>
        <w:t>milj.EUR</w:t>
      </w:r>
      <w:proofErr w:type="spellEnd"/>
      <w:r w:rsidR="00501A56" w:rsidRPr="00501A56">
        <w:rPr>
          <w:rFonts w:ascii="Times" w:hAnsi="Times" w:cs="Times"/>
          <w:sz w:val="24"/>
          <w:szCs w:val="24"/>
        </w:rPr>
        <w:t xml:space="preserve">, kurš atbilstoši apguves prognozēm tiek plānots arī bāzes izdevumos 2026. - 2029. gadam, ietverot papildu finansējumu pasākumam </w:t>
      </w:r>
      <w:proofErr w:type="spellStart"/>
      <w:r w:rsidR="00501A56" w:rsidRPr="00501A56">
        <w:rPr>
          <w:rFonts w:ascii="Times" w:hAnsi="Times" w:cs="Times"/>
          <w:sz w:val="24"/>
          <w:szCs w:val="24"/>
        </w:rPr>
        <w:t>Natura</w:t>
      </w:r>
      <w:proofErr w:type="spellEnd"/>
      <w:r w:rsidR="00501A56" w:rsidRPr="00501A56">
        <w:rPr>
          <w:rFonts w:ascii="Times" w:hAnsi="Times" w:cs="Times"/>
          <w:sz w:val="24"/>
          <w:szCs w:val="24"/>
        </w:rPr>
        <w:t xml:space="preserve"> 2000 maksājumi 21 000 000 </w:t>
      </w:r>
      <w:proofErr w:type="spellStart"/>
      <w:r w:rsidR="00501A56" w:rsidRPr="00501A56">
        <w:rPr>
          <w:rFonts w:ascii="Times" w:hAnsi="Times" w:cs="Times"/>
          <w:i/>
          <w:iCs/>
          <w:sz w:val="24"/>
          <w:szCs w:val="24"/>
        </w:rPr>
        <w:t>euro</w:t>
      </w:r>
      <w:proofErr w:type="spellEnd"/>
      <w:r w:rsidR="00501A56" w:rsidRPr="00501A56">
        <w:rPr>
          <w:rFonts w:ascii="Times" w:hAnsi="Times" w:cs="Times"/>
          <w:i/>
          <w:iCs/>
          <w:sz w:val="24"/>
          <w:szCs w:val="24"/>
        </w:rPr>
        <w:t>.</w:t>
      </w:r>
      <w:r w:rsidR="00E56D10">
        <w:rPr>
          <w:rFonts w:ascii="Times" w:hAnsi="Times" w:cs="Times"/>
          <w:i/>
          <w:iCs/>
          <w:sz w:val="24"/>
          <w:szCs w:val="24"/>
        </w:rPr>
        <w:t xml:space="preserve"> </w:t>
      </w:r>
    </w:p>
    <w:p w14:paraId="1171F5C8" w14:textId="77777777" w:rsidR="004F1048" w:rsidRPr="00407E41" w:rsidRDefault="004F1048" w:rsidP="005D5B85">
      <w:pPr>
        <w:spacing w:after="0" w:line="240" w:lineRule="auto"/>
        <w:jc w:val="both"/>
        <w:rPr>
          <w:rFonts w:ascii="Times" w:hAnsi="Times" w:cs="Times"/>
          <w:sz w:val="24"/>
          <w:szCs w:val="24"/>
        </w:rPr>
      </w:pPr>
    </w:p>
    <w:p w14:paraId="2FDD7143" w14:textId="2C62A57E" w:rsidR="009D6824" w:rsidRPr="00407E41" w:rsidRDefault="008E4336" w:rsidP="005D5B85">
      <w:pPr>
        <w:spacing w:after="0" w:line="240" w:lineRule="auto"/>
        <w:jc w:val="both"/>
        <w:rPr>
          <w:rFonts w:ascii="Times" w:hAnsi="Times" w:cs="Times"/>
          <w:sz w:val="24"/>
          <w:szCs w:val="24"/>
        </w:rPr>
      </w:pPr>
      <w:r>
        <w:rPr>
          <w:rFonts w:ascii="Times" w:hAnsi="Times" w:cs="Times"/>
          <w:sz w:val="24"/>
          <w:szCs w:val="24"/>
        </w:rPr>
        <w:t xml:space="preserve">Izstrādājot  nosacījumus par </w:t>
      </w:r>
      <w:r w:rsidR="00705609" w:rsidRPr="009C50A5">
        <w:rPr>
          <w:rFonts w:ascii="Times" w:hAnsi="Times" w:cs="Times"/>
          <w:sz w:val="24"/>
          <w:szCs w:val="24"/>
        </w:rPr>
        <w:t xml:space="preserve">vienreizēju </w:t>
      </w:r>
      <w:r w:rsidR="00DA0E53" w:rsidRPr="009C50A5">
        <w:rPr>
          <w:rFonts w:ascii="Times" w:hAnsi="Times" w:cs="Times"/>
          <w:sz w:val="24"/>
          <w:szCs w:val="24"/>
        </w:rPr>
        <w:t>maksājumu par mežaudzi, jānovērš risks, ka mežaudzes dabas vērtības pēc kompensācijas saņemšanas tiek noplicinātas</w:t>
      </w:r>
      <w:r>
        <w:rPr>
          <w:rFonts w:ascii="Times" w:hAnsi="Times" w:cs="Times"/>
          <w:sz w:val="24"/>
          <w:szCs w:val="24"/>
        </w:rPr>
        <w:t>.</w:t>
      </w:r>
      <w:r w:rsidR="00DA0E53" w:rsidRPr="009C50A5">
        <w:rPr>
          <w:rFonts w:ascii="Times" w:hAnsi="Times" w:cs="Times"/>
          <w:sz w:val="24"/>
          <w:szCs w:val="24"/>
        </w:rPr>
        <w:t xml:space="preserve"> </w:t>
      </w:r>
      <w:r w:rsidR="00420A97" w:rsidRPr="009C50A5">
        <w:rPr>
          <w:rFonts w:ascii="Times" w:hAnsi="Times" w:cs="Times"/>
          <w:sz w:val="24"/>
          <w:szCs w:val="24"/>
        </w:rPr>
        <w:t>V</w:t>
      </w:r>
      <w:r w:rsidR="00A16680">
        <w:rPr>
          <w:rFonts w:ascii="Times" w:hAnsi="Times" w:cs="Times"/>
          <w:sz w:val="24"/>
          <w:szCs w:val="24"/>
        </w:rPr>
        <w:t>ērtējams, vai v</w:t>
      </w:r>
      <w:r w:rsidR="00420A97" w:rsidRPr="009C50A5">
        <w:rPr>
          <w:rFonts w:ascii="Times" w:hAnsi="Times" w:cs="Times"/>
          <w:sz w:val="24"/>
          <w:szCs w:val="24"/>
        </w:rPr>
        <w:t xml:space="preserve">ienreizējā maksājuma saņemšanas fakts nostiprināms </w:t>
      </w:r>
      <w:r w:rsidR="00A16680">
        <w:rPr>
          <w:rFonts w:ascii="Times" w:hAnsi="Times" w:cs="Times"/>
          <w:sz w:val="24"/>
          <w:szCs w:val="24"/>
        </w:rPr>
        <w:t>kādā no valsts informatīvajām sistēmām</w:t>
      </w:r>
      <w:r w:rsidR="00420A97" w:rsidRPr="009C50A5">
        <w:rPr>
          <w:rFonts w:ascii="Times" w:hAnsi="Times" w:cs="Times"/>
          <w:sz w:val="24"/>
          <w:szCs w:val="24"/>
        </w:rPr>
        <w:t>, lai trešajām personām ir zināms, ka īpašums ir aprobežots un kompensācijas vairs nepienāksie</w:t>
      </w:r>
      <w:r w:rsidR="000F6D95" w:rsidRPr="009C50A5">
        <w:rPr>
          <w:rFonts w:ascii="Times" w:hAnsi="Times" w:cs="Times"/>
          <w:sz w:val="24"/>
          <w:szCs w:val="24"/>
        </w:rPr>
        <w:t xml:space="preserve">s, vienlaikus salāgojot </w:t>
      </w:r>
      <w:r w:rsidR="00822818" w:rsidRPr="009C50A5">
        <w:rPr>
          <w:rFonts w:ascii="Times" w:hAnsi="Times" w:cs="Times"/>
          <w:sz w:val="24"/>
          <w:szCs w:val="24"/>
        </w:rPr>
        <w:t xml:space="preserve">šādas informācijas pieejamību </w:t>
      </w:r>
      <w:r w:rsidR="000F6D95" w:rsidRPr="009C50A5">
        <w:rPr>
          <w:rFonts w:ascii="Times" w:hAnsi="Times" w:cs="Times"/>
          <w:sz w:val="24"/>
          <w:szCs w:val="24"/>
        </w:rPr>
        <w:t xml:space="preserve">ar </w:t>
      </w:r>
      <w:r w:rsidR="000433FC" w:rsidRPr="009C50A5">
        <w:rPr>
          <w:rFonts w:ascii="Times" w:hAnsi="Times" w:cs="Times"/>
          <w:sz w:val="24"/>
          <w:szCs w:val="24"/>
        </w:rPr>
        <w:t xml:space="preserve"> </w:t>
      </w:r>
      <w:r w:rsidR="00031777" w:rsidRPr="009C50A5">
        <w:rPr>
          <w:rFonts w:ascii="Times" w:hAnsi="Times" w:cs="Times"/>
          <w:sz w:val="24"/>
          <w:szCs w:val="24"/>
        </w:rPr>
        <w:t>personas datu aizsardzības nosacījum</w:t>
      </w:r>
      <w:r w:rsidR="000F6D95" w:rsidRPr="009C50A5">
        <w:rPr>
          <w:rFonts w:ascii="Times" w:hAnsi="Times" w:cs="Times"/>
          <w:sz w:val="24"/>
          <w:szCs w:val="24"/>
        </w:rPr>
        <w:t>iem.</w:t>
      </w:r>
    </w:p>
    <w:p w14:paraId="65945A8D" w14:textId="77777777" w:rsidR="00BC2045" w:rsidRDefault="00BC2045" w:rsidP="005D5B85">
      <w:pPr>
        <w:spacing w:after="0" w:line="240" w:lineRule="auto"/>
        <w:jc w:val="both"/>
        <w:rPr>
          <w:rFonts w:ascii="Times" w:hAnsi="Times" w:cs="Times"/>
          <w:sz w:val="24"/>
          <w:szCs w:val="24"/>
        </w:rPr>
      </w:pPr>
    </w:p>
    <w:p w14:paraId="38521DB5" w14:textId="77777777" w:rsidR="00E4006A" w:rsidRDefault="00E4006A" w:rsidP="005D5B85">
      <w:pPr>
        <w:spacing w:after="0" w:line="240" w:lineRule="auto"/>
        <w:jc w:val="both"/>
        <w:rPr>
          <w:rFonts w:ascii="Times" w:hAnsi="Times" w:cs="Times"/>
          <w:sz w:val="24"/>
          <w:szCs w:val="24"/>
        </w:rPr>
      </w:pPr>
    </w:p>
    <w:p w14:paraId="56B223D2" w14:textId="77777777" w:rsidR="009009FF" w:rsidRPr="00407E41" w:rsidRDefault="009009FF" w:rsidP="005D5B85">
      <w:pPr>
        <w:spacing w:after="0" w:line="240" w:lineRule="auto"/>
        <w:jc w:val="both"/>
        <w:rPr>
          <w:rFonts w:ascii="Times" w:hAnsi="Times" w:cs="Times"/>
          <w:sz w:val="24"/>
          <w:szCs w:val="24"/>
        </w:rPr>
      </w:pPr>
    </w:p>
    <w:p w14:paraId="7444BA8D" w14:textId="0EBC4862" w:rsidR="00BC2045" w:rsidRPr="00407E41" w:rsidRDefault="002B2E6E" w:rsidP="00BC2045">
      <w:pPr>
        <w:pStyle w:val="Heading4"/>
        <w:rPr>
          <w:rFonts w:ascii="Times" w:eastAsia="Times" w:hAnsi="Times" w:cs="Times"/>
          <w:b/>
          <w:color w:val="auto"/>
          <w:sz w:val="24"/>
          <w:szCs w:val="24"/>
        </w:rPr>
      </w:pPr>
      <w:r>
        <w:rPr>
          <w:rFonts w:ascii="Times" w:eastAsia="Times" w:hAnsi="Times" w:cs="Times"/>
          <w:b/>
          <w:color w:val="auto"/>
          <w:sz w:val="24"/>
          <w:szCs w:val="24"/>
        </w:rPr>
        <w:lastRenderedPageBreak/>
        <w:t>Vienreizējo maksājumu izmaksāšana</w:t>
      </w:r>
    </w:p>
    <w:p w14:paraId="063EA062" w14:textId="77777777" w:rsidR="00D8389A" w:rsidRPr="00407E41" w:rsidRDefault="00D8389A" w:rsidP="005D5B85">
      <w:pPr>
        <w:spacing w:after="0" w:line="240" w:lineRule="auto"/>
        <w:jc w:val="both"/>
        <w:rPr>
          <w:rFonts w:ascii="Times" w:hAnsi="Times" w:cs="Times"/>
          <w:sz w:val="24"/>
          <w:szCs w:val="24"/>
        </w:rPr>
      </w:pPr>
    </w:p>
    <w:p w14:paraId="2B87E195" w14:textId="554E80E1" w:rsidR="007E262B" w:rsidRPr="00EA5101" w:rsidRDefault="16957D54" w:rsidP="0047720E">
      <w:pPr>
        <w:spacing w:after="0" w:line="240" w:lineRule="auto"/>
        <w:jc w:val="both"/>
        <w:rPr>
          <w:rFonts w:ascii="Times" w:hAnsi="Times" w:cs="Times"/>
          <w:strike/>
          <w:sz w:val="24"/>
          <w:szCs w:val="24"/>
        </w:rPr>
      </w:pPr>
      <w:r w:rsidRPr="00407E41">
        <w:rPr>
          <w:rFonts w:ascii="Times" w:hAnsi="Times" w:cs="Times"/>
          <w:sz w:val="24"/>
          <w:szCs w:val="24"/>
        </w:rPr>
        <w:t xml:space="preserve">Ņemot vērā </w:t>
      </w:r>
      <w:r w:rsidR="590A6C27" w:rsidRPr="00407E41">
        <w:rPr>
          <w:rFonts w:ascii="Times" w:hAnsi="Times" w:cs="Times"/>
          <w:sz w:val="24"/>
          <w:szCs w:val="24"/>
        </w:rPr>
        <w:t>aprēķināto mežaudzes vērtību, kura būtu izmaksājama vienreizēj</w:t>
      </w:r>
      <w:r w:rsidR="16A1269B" w:rsidRPr="00407E41">
        <w:rPr>
          <w:rFonts w:ascii="Times" w:hAnsi="Times" w:cs="Times"/>
          <w:sz w:val="24"/>
          <w:szCs w:val="24"/>
        </w:rPr>
        <w:t>a</w:t>
      </w:r>
      <w:r w:rsidR="590A6C27" w:rsidRPr="00407E41">
        <w:rPr>
          <w:rFonts w:ascii="Times" w:hAnsi="Times" w:cs="Times"/>
          <w:sz w:val="24"/>
          <w:szCs w:val="24"/>
        </w:rPr>
        <w:t xml:space="preserve"> maksājum</w:t>
      </w:r>
      <w:r w:rsidR="3BF2A140" w:rsidRPr="00407E41">
        <w:rPr>
          <w:rFonts w:ascii="Times" w:hAnsi="Times" w:cs="Times"/>
          <w:sz w:val="24"/>
          <w:szCs w:val="24"/>
        </w:rPr>
        <w:t>a</w:t>
      </w:r>
      <w:r w:rsidR="590A6C27" w:rsidRPr="00407E41">
        <w:rPr>
          <w:rFonts w:ascii="Times" w:hAnsi="Times" w:cs="Times"/>
          <w:sz w:val="24"/>
          <w:szCs w:val="24"/>
        </w:rPr>
        <w:t xml:space="preserve"> veidā,</w:t>
      </w:r>
      <w:r w:rsidR="059E01AA" w:rsidRPr="00407E41">
        <w:rPr>
          <w:rFonts w:ascii="Times" w:hAnsi="Times" w:cs="Times"/>
          <w:sz w:val="24"/>
          <w:szCs w:val="24"/>
        </w:rPr>
        <w:t xml:space="preserve"> kā arī </w:t>
      </w:r>
      <w:r w:rsidR="00C27E93" w:rsidRPr="00407E41">
        <w:rPr>
          <w:rFonts w:ascii="Times" w:hAnsi="Times" w:cs="Times"/>
          <w:sz w:val="24"/>
          <w:szCs w:val="24"/>
        </w:rPr>
        <w:t>ņemot vērā iespējamos budžeta ierobežojumus</w:t>
      </w:r>
      <w:r w:rsidR="674C33F6" w:rsidRPr="00407E41">
        <w:rPr>
          <w:rFonts w:ascii="Times" w:hAnsi="Times" w:cs="Times"/>
          <w:sz w:val="24"/>
          <w:szCs w:val="24"/>
        </w:rPr>
        <w:t xml:space="preserve">, ir </w:t>
      </w:r>
      <w:r w:rsidR="00B601C0">
        <w:rPr>
          <w:rFonts w:ascii="Times" w:hAnsi="Times" w:cs="Times"/>
          <w:sz w:val="24"/>
          <w:szCs w:val="24"/>
        </w:rPr>
        <w:t xml:space="preserve">jānosaka tāda vienreizējo maksājumu izmaksāšanas kārtība, kas nodrošinātu </w:t>
      </w:r>
      <w:r w:rsidR="00CA4458">
        <w:rPr>
          <w:rFonts w:ascii="Times" w:hAnsi="Times" w:cs="Times"/>
          <w:sz w:val="24"/>
          <w:szCs w:val="24"/>
        </w:rPr>
        <w:t>pēc iespējas lielāku zemes īpašnieku pieprasījumu apmierināšanu vienā gadā</w:t>
      </w:r>
      <w:r w:rsidR="00327C13">
        <w:rPr>
          <w:rFonts w:ascii="Times" w:hAnsi="Times" w:cs="Times"/>
          <w:sz w:val="24"/>
          <w:szCs w:val="24"/>
        </w:rPr>
        <w:t xml:space="preserve"> (piemēram</w:t>
      </w:r>
      <w:r w:rsidR="00602BE1">
        <w:rPr>
          <w:rFonts w:ascii="Times" w:hAnsi="Times" w:cs="Times"/>
          <w:sz w:val="24"/>
          <w:szCs w:val="24"/>
        </w:rPr>
        <w:t>,</w:t>
      </w:r>
      <w:r w:rsidR="00327C13">
        <w:rPr>
          <w:rFonts w:ascii="Times" w:hAnsi="Times" w:cs="Times"/>
          <w:sz w:val="24"/>
          <w:szCs w:val="24"/>
        </w:rPr>
        <w:t xml:space="preserve"> nosakot prioritāro secību)</w:t>
      </w:r>
      <w:r w:rsidR="00CA4458">
        <w:rPr>
          <w:rFonts w:ascii="Times" w:hAnsi="Times" w:cs="Times"/>
          <w:sz w:val="24"/>
          <w:szCs w:val="24"/>
        </w:rPr>
        <w:t xml:space="preserve">. </w:t>
      </w:r>
      <w:r w:rsidR="0047720E">
        <w:rPr>
          <w:rFonts w:ascii="Times" w:hAnsi="Times" w:cs="Times"/>
          <w:sz w:val="24"/>
          <w:szCs w:val="24"/>
        </w:rPr>
        <w:t xml:space="preserve">Papildus būtu jānosaka, ka aprēķināto vienreizējo maksājumu izmaksu var sadalīt vairākos </w:t>
      </w:r>
      <w:r w:rsidR="0047720E" w:rsidRPr="00EA5101">
        <w:rPr>
          <w:rFonts w:ascii="Times" w:hAnsi="Times" w:cs="Times"/>
          <w:sz w:val="24"/>
          <w:szCs w:val="24"/>
        </w:rPr>
        <w:t>maksājumos</w:t>
      </w:r>
      <w:r w:rsidR="00E46C73">
        <w:rPr>
          <w:rFonts w:ascii="Times" w:hAnsi="Times" w:cs="Times"/>
          <w:sz w:val="24"/>
          <w:szCs w:val="24"/>
        </w:rPr>
        <w:t xml:space="preserve">, </w:t>
      </w:r>
      <w:r w:rsidR="007E262B" w:rsidRPr="00EA5101">
        <w:rPr>
          <w:rFonts w:ascii="Times" w:hAnsi="Times" w:cs="Times"/>
          <w:sz w:val="24"/>
          <w:szCs w:val="24"/>
        </w:rPr>
        <w:t xml:space="preserve">piemēram </w:t>
      </w:r>
      <w:r w:rsidR="0075022A">
        <w:rPr>
          <w:rFonts w:ascii="Times" w:hAnsi="Times" w:cs="Times"/>
          <w:sz w:val="24"/>
          <w:szCs w:val="24"/>
        </w:rPr>
        <w:t>7</w:t>
      </w:r>
      <w:r w:rsidR="007E262B" w:rsidRPr="00EA5101">
        <w:rPr>
          <w:rFonts w:ascii="Times" w:hAnsi="Times" w:cs="Times"/>
          <w:sz w:val="24"/>
          <w:szCs w:val="24"/>
        </w:rPr>
        <w:t xml:space="preserve"> gadu periodā,</w:t>
      </w:r>
      <w:r w:rsidR="00A77BBB" w:rsidRPr="00EA5101">
        <w:rPr>
          <w:rFonts w:ascii="Times" w:hAnsi="Times" w:cs="Times"/>
          <w:sz w:val="24"/>
          <w:szCs w:val="24"/>
        </w:rPr>
        <w:t xml:space="preserve"> </w:t>
      </w:r>
      <w:r w:rsidR="001A48C3" w:rsidRPr="00EA5101">
        <w:rPr>
          <w:rFonts w:ascii="Times" w:hAnsi="Times" w:cs="Times"/>
          <w:sz w:val="24"/>
          <w:szCs w:val="24"/>
        </w:rPr>
        <w:t xml:space="preserve">atbilstoši  pieejamam finansējumam. </w:t>
      </w:r>
      <w:r w:rsidR="007E262B" w:rsidRPr="00EA5101">
        <w:rPr>
          <w:rFonts w:ascii="Times" w:hAnsi="Times" w:cs="Times"/>
          <w:sz w:val="24"/>
          <w:szCs w:val="24"/>
        </w:rPr>
        <w:t>Vienreizējie maksājumi par aprobežojumiem, kuru platība vienam īpašniekam nepārsniedz 5 ha, izmaksājami vienā gadā un vienā maksājumā</w:t>
      </w:r>
      <w:r w:rsidR="00CC494E" w:rsidRPr="00EA5101">
        <w:rPr>
          <w:rFonts w:ascii="Times" w:hAnsi="Times" w:cs="Times"/>
          <w:sz w:val="24"/>
          <w:szCs w:val="24"/>
        </w:rPr>
        <w:t xml:space="preserve"> atbilstoši šim mērķim piešķirtajiem un pieejamiem finanšu resursiem</w:t>
      </w:r>
      <w:r w:rsidR="00EA5101">
        <w:rPr>
          <w:rFonts w:ascii="Times" w:hAnsi="Times" w:cs="Times"/>
          <w:sz w:val="24"/>
          <w:szCs w:val="24"/>
        </w:rPr>
        <w:t>.</w:t>
      </w:r>
    </w:p>
    <w:p w14:paraId="05A6F6C1" w14:textId="79F0D3F0" w:rsidR="00B601C0" w:rsidRPr="007E262B" w:rsidRDefault="00B601C0" w:rsidP="002B2E6E">
      <w:pPr>
        <w:spacing w:after="0" w:line="240" w:lineRule="auto"/>
        <w:jc w:val="both"/>
        <w:rPr>
          <w:rFonts w:ascii="Times" w:hAnsi="Times" w:cs="Times"/>
          <w:strike/>
          <w:color w:val="FF0000"/>
          <w:sz w:val="24"/>
          <w:szCs w:val="24"/>
        </w:rPr>
      </w:pPr>
    </w:p>
    <w:p w14:paraId="1A7464CE" w14:textId="77777777" w:rsidR="00C45805" w:rsidRPr="00407E41" w:rsidRDefault="00C45805" w:rsidP="005D5B85">
      <w:pPr>
        <w:spacing w:after="0" w:line="240" w:lineRule="auto"/>
        <w:jc w:val="both"/>
        <w:rPr>
          <w:rFonts w:ascii="Times" w:hAnsi="Times" w:cs="Times"/>
          <w:sz w:val="24"/>
          <w:szCs w:val="24"/>
        </w:rPr>
      </w:pPr>
    </w:p>
    <w:p w14:paraId="0EE5D6BE" w14:textId="0D8196BE" w:rsidR="00D65114" w:rsidRPr="00407E41" w:rsidRDefault="00925315" w:rsidP="005D5B85">
      <w:pPr>
        <w:pStyle w:val="Heading4"/>
        <w:spacing w:line="240" w:lineRule="auto"/>
        <w:rPr>
          <w:rFonts w:ascii="Times" w:hAnsi="Times" w:cs="Times"/>
          <w:b/>
          <w:bCs/>
          <w:color w:val="auto"/>
          <w:sz w:val="24"/>
          <w:szCs w:val="24"/>
        </w:rPr>
      </w:pPr>
      <w:r w:rsidRPr="00407E41">
        <w:rPr>
          <w:rFonts w:ascii="Times" w:hAnsi="Times" w:cs="Times"/>
          <w:b/>
          <w:bCs/>
          <w:color w:val="auto"/>
          <w:sz w:val="24"/>
          <w:szCs w:val="24"/>
        </w:rPr>
        <w:t xml:space="preserve">ĪADT </w:t>
      </w:r>
      <w:r w:rsidR="00D65114" w:rsidRPr="00407E41">
        <w:rPr>
          <w:rFonts w:ascii="Times" w:hAnsi="Times" w:cs="Times"/>
          <w:b/>
          <w:bCs/>
          <w:color w:val="auto"/>
          <w:sz w:val="24"/>
          <w:szCs w:val="24"/>
        </w:rPr>
        <w:t>aizsardzības un apsaimniekošanas pasākumi</w:t>
      </w:r>
      <w:r w:rsidRPr="00407E41">
        <w:rPr>
          <w:rFonts w:ascii="Times" w:hAnsi="Times" w:cs="Times"/>
          <w:b/>
          <w:bCs/>
          <w:color w:val="auto"/>
          <w:sz w:val="24"/>
          <w:szCs w:val="24"/>
        </w:rPr>
        <w:t>em pieejamais finansējums</w:t>
      </w:r>
    </w:p>
    <w:p w14:paraId="226BEEEC" w14:textId="77777777" w:rsidR="00D65114" w:rsidRPr="00407E41" w:rsidRDefault="00D65114" w:rsidP="005D5B85">
      <w:pPr>
        <w:spacing w:after="0" w:line="240" w:lineRule="auto"/>
        <w:jc w:val="both"/>
        <w:rPr>
          <w:rFonts w:ascii="Times" w:hAnsi="Times" w:cs="Times"/>
          <w:sz w:val="24"/>
          <w:szCs w:val="24"/>
        </w:rPr>
      </w:pPr>
    </w:p>
    <w:p w14:paraId="22E5D88C" w14:textId="77777777" w:rsidR="00572836" w:rsidRPr="00407E41" w:rsidRDefault="00572836" w:rsidP="005D5B85">
      <w:pPr>
        <w:spacing w:after="0" w:line="240" w:lineRule="auto"/>
        <w:jc w:val="both"/>
        <w:rPr>
          <w:rFonts w:ascii="Times" w:hAnsi="Times" w:cs="Times"/>
          <w:sz w:val="24"/>
          <w:szCs w:val="24"/>
        </w:rPr>
      </w:pPr>
    </w:p>
    <w:p w14:paraId="21B99A8B" w14:textId="3F80BBF5" w:rsidR="00D65114" w:rsidRPr="00407E41" w:rsidRDefault="00A92650" w:rsidP="005D5B85">
      <w:pPr>
        <w:spacing w:after="0" w:line="240" w:lineRule="auto"/>
        <w:jc w:val="both"/>
        <w:rPr>
          <w:rFonts w:ascii="Times" w:hAnsi="Times" w:cs="Times"/>
          <w:sz w:val="24"/>
          <w:szCs w:val="24"/>
        </w:rPr>
      </w:pPr>
      <w:r w:rsidRPr="00407E41">
        <w:rPr>
          <w:rFonts w:ascii="Times" w:hAnsi="Times" w:cs="Times"/>
          <w:sz w:val="24"/>
          <w:szCs w:val="24"/>
        </w:rPr>
        <w:t xml:space="preserve">VARAM informē, ka </w:t>
      </w:r>
      <w:r w:rsidR="00F762E1" w:rsidRPr="00407E41">
        <w:rPr>
          <w:rFonts w:ascii="Times" w:hAnsi="Times" w:cs="Times"/>
          <w:sz w:val="24"/>
          <w:szCs w:val="24"/>
        </w:rPr>
        <w:t xml:space="preserve">ir pieejams </w:t>
      </w:r>
      <w:r w:rsidRPr="00407E41">
        <w:rPr>
          <w:rFonts w:ascii="Times" w:hAnsi="Times" w:cs="Times"/>
          <w:sz w:val="24"/>
          <w:szCs w:val="24"/>
        </w:rPr>
        <w:t>Latvijas Vides aizsardzības fonda</w:t>
      </w:r>
      <w:r w:rsidR="00D65114" w:rsidRPr="00407E41">
        <w:rPr>
          <w:rFonts w:ascii="Times" w:hAnsi="Times" w:cs="Times"/>
          <w:sz w:val="24"/>
          <w:szCs w:val="24"/>
        </w:rPr>
        <w:t xml:space="preserve"> </w:t>
      </w:r>
      <w:r w:rsidR="00F762E1" w:rsidRPr="00407E41">
        <w:rPr>
          <w:rFonts w:ascii="Times" w:hAnsi="Times" w:cs="Times"/>
          <w:sz w:val="24"/>
          <w:szCs w:val="24"/>
        </w:rPr>
        <w:t xml:space="preserve">finansējums </w:t>
      </w:r>
      <w:r w:rsidR="00D65114" w:rsidRPr="00407E41">
        <w:rPr>
          <w:rFonts w:ascii="Times" w:hAnsi="Times" w:cs="Times"/>
          <w:sz w:val="24"/>
          <w:szCs w:val="24"/>
        </w:rPr>
        <w:t xml:space="preserve">projektu </w:t>
      </w:r>
      <w:r w:rsidR="009F1773" w:rsidRPr="00407E41">
        <w:rPr>
          <w:rFonts w:ascii="Times" w:hAnsi="Times" w:cs="Times"/>
          <w:sz w:val="24"/>
          <w:szCs w:val="24"/>
        </w:rPr>
        <w:t xml:space="preserve">vadlīnijā </w:t>
      </w:r>
      <w:r w:rsidR="00D65114" w:rsidRPr="00407E41">
        <w:rPr>
          <w:rFonts w:ascii="Times" w:hAnsi="Times" w:cs="Times"/>
          <w:sz w:val="24"/>
          <w:szCs w:val="24"/>
        </w:rPr>
        <w:t xml:space="preserve"> “Sugu un biotopu stāvokļa uzlabošanas pasākumi šādu pasākumu ieviešanai:</w:t>
      </w:r>
    </w:p>
    <w:p w14:paraId="686A92EC" w14:textId="6299375D" w:rsidR="00D65114" w:rsidRPr="00407E41" w:rsidRDefault="00D65114" w:rsidP="008B373B">
      <w:pPr>
        <w:pStyle w:val="ListParagraph"/>
        <w:numPr>
          <w:ilvl w:val="0"/>
          <w:numId w:val="16"/>
        </w:numPr>
        <w:spacing w:after="0" w:line="240" w:lineRule="auto"/>
        <w:jc w:val="both"/>
        <w:rPr>
          <w:rFonts w:ascii="Times" w:hAnsi="Times" w:cs="Times"/>
          <w:sz w:val="24"/>
          <w:szCs w:val="24"/>
        </w:rPr>
      </w:pPr>
      <w:r w:rsidRPr="00407E41">
        <w:rPr>
          <w:rFonts w:ascii="Times" w:hAnsi="Times" w:cs="Times"/>
          <w:sz w:val="24"/>
          <w:szCs w:val="24"/>
        </w:rPr>
        <w:t xml:space="preserve">Apsaimniekošanas pasākumu ieviešana ĪADT un ML (pieejamais finansējums 600 000 </w:t>
      </w:r>
      <w:proofErr w:type="spellStart"/>
      <w:r w:rsidR="007342AE" w:rsidRPr="007342AE">
        <w:rPr>
          <w:rFonts w:ascii="Times" w:hAnsi="Times" w:cs="Times"/>
          <w:i/>
          <w:iCs/>
          <w:sz w:val="24"/>
          <w:szCs w:val="24"/>
        </w:rPr>
        <w:t>euro</w:t>
      </w:r>
      <w:proofErr w:type="spellEnd"/>
      <w:r w:rsidRPr="00407E41">
        <w:rPr>
          <w:rFonts w:ascii="Times" w:hAnsi="Times" w:cs="Times"/>
          <w:sz w:val="24"/>
          <w:szCs w:val="24"/>
        </w:rPr>
        <w:t>)</w:t>
      </w:r>
    </w:p>
    <w:p w14:paraId="5B934C10" w14:textId="01C1DB97" w:rsidR="00D65114" w:rsidRPr="00407E41" w:rsidRDefault="00D65114" w:rsidP="008B373B">
      <w:pPr>
        <w:pStyle w:val="ListParagraph"/>
        <w:numPr>
          <w:ilvl w:val="0"/>
          <w:numId w:val="16"/>
        </w:numPr>
        <w:spacing w:after="0" w:line="240" w:lineRule="auto"/>
        <w:jc w:val="both"/>
        <w:rPr>
          <w:rFonts w:ascii="Times" w:hAnsi="Times" w:cs="Times"/>
          <w:sz w:val="24"/>
          <w:szCs w:val="24"/>
        </w:rPr>
      </w:pPr>
      <w:r w:rsidRPr="00407E41">
        <w:rPr>
          <w:rFonts w:ascii="Times" w:hAnsi="Times" w:cs="Times"/>
          <w:sz w:val="24"/>
          <w:szCs w:val="24"/>
        </w:rPr>
        <w:t xml:space="preserve">Apsaimniekošanas pasākumu ieviešana ārpus ĪADT un ML (pieejamais finansējums 600 000 </w:t>
      </w:r>
      <w:proofErr w:type="spellStart"/>
      <w:r w:rsidR="007342AE" w:rsidRPr="007342AE">
        <w:rPr>
          <w:rFonts w:ascii="Times" w:hAnsi="Times" w:cs="Times"/>
          <w:i/>
          <w:iCs/>
          <w:sz w:val="24"/>
          <w:szCs w:val="24"/>
        </w:rPr>
        <w:t>euro</w:t>
      </w:r>
      <w:proofErr w:type="spellEnd"/>
      <w:r w:rsidRPr="00407E41">
        <w:rPr>
          <w:rFonts w:ascii="Times" w:hAnsi="Times" w:cs="Times"/>
          <w:sz w:val="24"/>
          <w:szCs w:val="24"/>
        </w:rPr>
        <w:t>)</w:t>
      </w:r>
    </w:p>
    <w:p w14:paraId="3CD9E3F8" w14:textId="19C6CB81" w:rsidR="00D65114" w:rsidRPr="00407E41" w:rsidRDefault="00D65114" w:rsidP="008B373B">
      <w:pPr>
        <w:pStyle w:val="ListParagraph"/>
        <w:numPr>
          <w:ilvl w:val="0"/>
          <w:numId w:val="16"/>
        </w:numPr>
        <w:spacing w:after="0" w:line="240" w:lineRule="auto"/>
        <w:jc w:val="both"/>
        <w:rPr>
          <w:rFonts w:ascii="Times" w:hAnsi="Times" w:cs="Times"/>
          <w:sz w:val="24"/>
          <w:szCs w:val="24"/>
        </w:rPr>
      </w:pPr>
      <w:r w:rsidRPr="00407E41">
        <w:rPr>
          <w:rFonts w:ascii="Times" w:hAnsi="Times" w:cs="Times"/>
          <w:sz w:val="24"/>
          <w:szCs w:val="24"/>
        </w:rPr>
        <w:t xml:space="preserve">Sugas aizsardzības plānos paredzēto pasākumu ieviešana (pieejamais finansējums 300 000 </w:t>
      </w:r>
      <w:proofErr w:type="spellStart"/>
      <w:r w:rsidR="007342AE" w:rsidRPr="007342AE">
        <w:rPr>
          <w:rFonts w:ascii="Times" w:hAnsi="Times" w:cs="Times"/>
          <w:i/>
          <w:iCs/>
          <w:sz w:val="24"/>
          <w:szCs w:val="24"/>
        </w:rPr>
        <w:t>euro</w:t>
      </w:r>
      <w:proofErr w:type="spellEnd"/>
      <w:r w:rsidRPr="00407E41">
        <w:rPr>
          <w:rFonts w:ascii="Times" w:hAnsi="Times" w:cs="Times"/>
          <w:sz w:val="24"/>
          <w:szCs w:val="24"/>
        </w:rPr>
        <w:t>)</w:t>
      </w:r>
    </w:p>
    <w:p w14:paraId="6B0F431A" w14:textId="77777777" w:rsidR="0071339F" w:rsidRPr="00407E41" w:rsidRDefault="0071339F" w:rsidP="005D5B85">
      <w:pPr>
        <w:spacing w:after="0" w:line="240" w:lineRule="auto"/>
        <w:jc w:val="both"/>
        <w:rPr>
          <w:rFonts w:ascii="Times" w:hAnsi="Times" w:cs="Times"/>
          <w:sz w:val="24"/>
          <w:szCs w:val="24"/>
        </w:rPr>
      </w:pPr>
    </w:p>
    <w:p w14:paraId="0E0B78FD" w14:textId="41DB2015" w:rsidR="00D65114" w:rsidRPr="00407E41" w:rsidRDefault="00D65114" w:rsidP="005D5B85">
      <w:pPr>
        <w:spacing w:after="0" w:line="240" w:lineRule="auto"/>
        <w:jc w:val="both"/>
        <w:rPr>
          <w:rFonts w:ascii="Times" w:hAnsi="Times" w:cs="Times"/>
          <w:sz w:val="24"/>
          <w:szCs w:val="24"/>
        </w:rPr>
      </w:pPr>
      <w:r w:rsidRPr="00407E41">
        <w:rPr>
          <w:rFonts w:ascii="Times" w:hAnsi="Times" w:cs="Times"/>
          <w:sz w:val="24"/>
          <w:szCs w:val="24"/>
        </w:rPr>
        <w:t>Projektu konkursa nolikums apstiprināts 2023.</w:t>
      </w:r>
      <w:r w:rsidR="00E83F0B">
        <w:rPr>
          <w:rFonts w:ascii="Times" w:hAnsi="Times" w:cs="Times"/>
          <w:sz w:val="24"/>
          <w:szCs w:val="24"/>
        </w:rPr>
        <w:t> </w:t>
      </w:r>
      <w:r w:rsidRPr="00407E41">
        <w:rPr>
          <w:rFonts w:ascii="Times" w:hAnsi="Times" w:cs="Times"/>
          <w:sz w:val="24"/>
          <w:szCs w:val="24"/>
        </w:rPr>
        <w:t>-</w:t>
      </w:r>
      <w:r w:rsidR="00E83F0B">
        <w:rPr>
          <w:rFonts w:ascii="Times" w:hAnsi="Times" w:cs="Times"/>
          <w:sz w:val="24"/>
          <w:szCs w:val="24"/>
        </w:rPr>
        <w:t> </w:t>
      </w:r>
      <w:r w:rsidRPr="00407E41">
        <w:rPr>
          <w:rFonts w:ascii="Times" w:hAnsi="Times" w:cs="Times"/>
          <w:sz w:val="24"/>
          <w:szCs w:val="24"/>
        </w:rPr>
        <w:t>2025.</w:t>
      </w:r>
      <w:r w:rsidR="00E83F0B">
        <w:rPr>
          <w:rFonts w:ascii="Times" w:hAnsi="Times" w:cs="Times"/>
          <w:sz w:val="24"/>
          <w:szCs w:val="24"/>
        </w:rPr>
        <w:t> </w:t>
      </w:r>
      <w:r w:rsidRPr="00407E41">
        <w:rPr>
          <w:rFonts w:ascii="Times" w:hAnsi="Times" w:cs="Times"/>
          <w:sz w:val="24"/>
          <w:szCs w:val="24"/>
        </w:rPr>
        <w:t xml:space="preserve">gadam (3 gadu projekti). Pieteikumus var iesniegt pašvaldība, zinātniska institūcija, biedrība / nodibinājums. </w:t>
      </w:r>
      <w:r w:rsidR="008B373B" w:rsidRPr="00407E41">
        <w:rPr>
          <w:rFonts w:ascii="Times" w:hAnsi="Times" w:cs="Times"/>
          <w:sz w:val="24"/>
          <w:szCs w:val="24"/>
        </w:rPr>
        <w:t>Projektu pieteikumam j</w:t>
      </w:r>
      <w:r w:rsidRPr="00407E41">
        <w:rPr>
          <w:rFonts w:ascii="Times" w:hAnsi="Times" w:cs="Times"/>
          <w:sz w:val="24"/>
          <w:szCs w:val="24"/>
        </w:rPr>
        <w:t>āpievieno līgums ar zemes īpašniekiem. Finansējums sedz tikai veicamo pasākumu izmaksas</w:t>
      </w:r>
      <w:r w:rsidR="007F1B8A" w:rsidRPr="00407E41">
        <w:rPr>
          <w:rFonts w:ascii="Times" w:hAnsi="Times" w:cs="Times"/>
          <w:sz w:val="24"/>
          <w:szCs w:val="24"/>
        </w:rPr>
        <w:t xml:space="preserve"> un</w:t>
      </w:r>
      <w:r w:rsidRPr="00407E41">
        <w:rPr>
          <w:rFonts w:ascii="Times" w:hAnsi="Times" w:cs="Times"/>
          <w:sz w:val="24"/>
          <w:szCs w:val="24"/>
        </w:rPr>
        <w:t xml:space="preserve"> nesedz mežsaimnieciskās darbības ierobežojumu radītos zaudējumus. </w:t>
      </w:r>
    </w:p>
    <w:p w14:paraId="42B69E42" w14:textId="77777777" w:rsidR="0071339F" w:rsidRPr="00407E41" w:rsidRDefault="0071339F" w:rsidP="005D5B85">
      <w:pPr>
        <w:spacing w:after="0" w:line="240" w:lineRule="auto"/>
        <w:jc w:val="both"/>
        <w:rPr>
          <w:rFonts w:ascii="Times" w:hAnsi="Times" w:cs="Times"/>
          <w:sz w:val="24"/>
          <w:szCs w:val="24"/>
        </w:rPr>
      </w:pPr>
    </w:p>
    <w:p w14:paraId="4F024142" w14:textId="374D97F7" w:rsidR="00100587" w:rsidRPr="00407E41" w:rsidRDefault="00D65114" w:rsidP="005D5B85">
      <w:pPr>
        <w:spacing w:after="0" w:line="240" w:lineRule="auto"/>
        <w:jc w:val="both"/>
        <w:rPr>
          <w:rFonts w:ascii="Times" w:hAnsi="Times" w:cs="Times"/>
          <w:sz w:val="24"/>
          <w:szCs w:val="24"/>
        </w:rPr>
      </w:pPr>
      <w:r w:rsidRPr="00407E41">
        <w:rPr>
          <w:rFonts w:ascii="Times" w:hAnsi="Times" w:cs="Times"/>
          <w:sz w:val="24"/>
          <w:szCs w:val="24"/>
        </w:rPr>
        <w:t>2023.</w:t>
      </w:r>
      <w:r w:rsidR="00EF236D">
        <w:rPr>
          <w:rFonts w:ascii="Times" w:hAnsi="Times" w:cs="Times"/>
          <w:sz w:val="24"/>
          <w:szCs w:val="24"/>
        </w:rPr>
        <w:t> </w:t>
      </w:r>
      <w:r w:rsidRPr="00407E41">
        <w:rPr>
          <w:rFonts w:ascii="Times" w:hAnsi="Times" w:cs="Times"/>
          <w:sz w:val="24"/>
          <w:szCs w:val="24"/>
        </w:rPr>
        <w:t>gada konkursā apstiprināti 8 projekti sadaļā “</w:t>
      </w:r>
      <w:r w:rsidR="00DE33C7" w:rsidRPr="00407E41">
        <w:rPr>
          <w:rFonts w:ascii="Times" w:hAnsi="Times" w:cs="Times"/>
          <w:sz w:val="24"/>
          <w:szCs w:val="24"/>
        </w:rPr>
        <w:t>A</w:t>
      </w:r>
      <w:r w:rsidRPr="00407E41">
        <w:rPr>
          <w:rFonts w:ascii="Times" w:hAnsi="Times" w:cs="Times"/>
          <w:sz w:val="24"/>
          <w:szCs w:val="24"/>
        </w:rPr>
        <w:t xml:space="preserve">psaimniekošanas pasākumu ieviešana ĪADT un ML”, kopējais piešķirtais finansējums 179 817 </w:t>
      </w:r>
      <w:proofErr w:type="spellStart"/>
      <w:r w:rsidR="007342AE" w:rsidRPr="007342AE">
        <w:rPr>
          <w:rFonts w:ascii="Times" w:hAnsi="Times" w:cs="Times"/>
          <w:i/>
          <w:iCs/>
          <w:sz w:val="24"/>
          <w:szCs w:val="24"/>
        </w:rPr>
        <w:t>euro</w:t>
      </w:r>
      <w:proofErr w:type="spellEnd"/>
      <w:r w:rsidRPr="00407E41">
        <w:rPr>
          <w:rFonts w:ascii="Times" w:hAnsi="Times" w:cs="Times"/>
          <w:sz w:val="24"/>
          <w:szCs w:val="24"/>
        </w:rPr>
        <w:t>, kā arī viens projekts sadaļā “Sugas aizsardzības plānos</w:t>
      </w:r>
      <w:r w:rsidR="00177FF9" w:rsidRPr="00407E41">
        <w:rPr>
          <w:rFonts w:ascii="Times" w:hAnsi="Times" w:cs="Times"/>
          <w:sz w:val="24"/>
          <w:szCs w:val="24"/>
        </w:rPr>
        <w:t xml:space="preserve"> paredzēto pasākumu ieviešana</w:t>
      </w:r>
      <w:r w:rsidRPr="00407E41">
        <w:rPr>
          <w:rFonts w:ascii="Times" w:hAnsi="Times" w:cs="Times"/>
          <w:sz w:val="24"/>
          <w:szCs w:val="24"/>
        </w:rPr>
        <w:t xml:space="preserve"> “ ar piešķirto finansējumu 29 796 </w:t>
      </w:r>
      <w:proofErr w:type="spellStart"/>
      <w:r w:rsidR="007342AE" w:rsidRPr="007342AE">
        <w:rPr>
          <w:rFonts w:ascii="Times" w:hAnsi="Times" w:cs="Times"/>
          <w:i/>
          <w:iCs/>
          <w:sz w:val="24"/>
          <w:szCs w:val="24"/>
        </w:rPr>
        <w:t>euro</w:t>
      </w:r>
      <w:proofErr w:type="spellEnd"/>
      <w:r w:rsidRPr="00407E41">
        <w:rPr>
          <w:rFonts w:ascii="Times" w:hAnsi="Times" w:cs="Times"/>
          <w:sz w:val="24"/>
          <w:szCs w:val="24"/>
        </w:rPr>
        <w:t xml:space="preserve">. </w:t>
      </w:r>
    </w:p>
    <w:p w14:paraId="6538B61F" w14:textId="4F38F362" w:rsidR="4AA99381" w:rsidRDefault="4AA99381" w:rsidP="4AA99381">
      <w:pPr>
        <w:spacing w:after="0" w:line="240" w:lineRule="auto"/>
        <w:jc w:val="both"/>
        <w:rPr>
          <w:rFonts w:ascii="Times" w:hAnsi="Times" w:cs="Times"/>
          <w:sz w:val="24"/>
          <w:szCs w:val="24"/>
        </w:rPr>
      </w:pPr>
    </w:p>
    <w:p w14:paraId="414B5837" w14:textId="278DCC5F" w:rsidR="00100587" w:rsidRPr="00407E41" w:rsidRDefault="007970E3" w:rsidP="5C8DB191">
      <w:pPr>
        <w:pStyle w:val="Heading3"/>
        <w:spacing w:after="0" w:line="240" w:lineRule="auto"/>
        <w:rPr>
          <w:rFonts w:ascii="Times" w:hAnsi="Times" w:cs="Times"/>
          <w:b/>
          <w:color w:val="auto"/>
        </w:rPr>
      </w:pPr>
      <w:bookmarkStart w:id="7" w:name="_Toc177557176"/>
      <w:r>
        <w:rPr>
          <w:rFonts w:ascii="Times" w:hAnsi="Times" w:cs="Times"/>
          <w:b/>
          <w:color w:val="auto"/>
        </w:rPr>
        <w:t>Alternatīvi</w:t>
      </w:r>
      <w:r w:rsidR="001C6524" w:rsidRPr="00407E41">
        <w:rPr>
          <w:rFonts w:ascii="Times" w:hAnsi="Times" w:cs="Times"/>
          <w:b/>
          <w:color w:val="auto"/>
        </w:rPr>
        <w:t xml:space="preserve"> risinājumi</w:t>
      </w:r>
      <w:r w:rsidR="00100587" w:rsidRPr="00407E41">
        <w:rPr>
          <w:rFonts w:ascii="Times" w:hAnsi="Times" w:cs="Times"/>
          <w:b/>
          <w:color w:val="auto"/>
        </w:rPr>
        <w:t xml:space="preserve"> ĪADT un ML apsaimniekošanas uzlabošanai un zemes īpašnieku iesaistei</w:t>
      </w:r>
      <w:bookmarkEnd w:id="7"/>
    </w:p>
    <w:p w14:paraId="67BC9FAE" w14:textId="77777777" w:rsidR="007970E3" w:rsidRDefault="007970E3" w:rsidP="005D5B85">
      <w:pPr>
        <w:spacing w:after="0" w:line="240" w:lineRule="auto"/>
        <w:jc w:val="both"/>
        <w:rPr>
          <w:rFonts w:ascii="Times" w:hAnsi="Times" w:cs="Times"/>
          <w:sz w:val="24"/>
          <w:szCs w:val="24"/>
        </w:rPr>
      </w:pPr>
    </w:p>
    <w:p w14:paraId="4FF0890B" w14:textId="05E61B94" w:rsidR="00925315" w:rsidRPr="00407E41" w:rsidRDefault="00F02A04" w:rsidP="005D5B85">
      <w:pPr>
        <w:spacing w:after="0" w:line="240" w:lineRule="auto"/>
        <w:jc w:val="both"/>
        <w:rPr>
          <w:rFonts w:ascii="Times" w:hAnsi="Times" w:cs="Times"/>
          <w:sz w:val="24"/>
          <w:szCs w:val="24"/>
        </w:rPr>
      </w:pPr>
      <w:r w:rsidRPr="00407E41">
        <w:rPr>
          <w:rFonts w:ascii="Times" w:hAnsi="Times" w:cs="Times"/>
          <w:sz w:val="24"/>
          <w:szCs w:val="24"/>
        </w:rPr>
        <w:t xml:space="preserve">Kompensāciju darba grupā tika rosināti arī citi risinājumi, kas palielinātu zemes īpašnieku iesaisti un ieinteresētību </w:t>
      </w:r>
      <w:r w:rsidR="003B4A94" w:rsidRPr="00407E41">
        <w:rPr>
          <w:rFonts w:ascii="Times" w:hAnsi="Times" w:cs="Times"/>
          <w:sz w:val="24"/>
          <w:szCs w:val="24"/>
        </w:rPr>
        <w:t xml:space="preserve">ĪADT un ML apsaimniekošanā un dabas vērtību saglabāšanā. </w:t>
      </w:r>
    </w:p>
    <w:p w14:paraId="2717AE3C" w14:textId="77777777" w:rsidR="00925315" w:rsidRPr="00407E41" w:rsidRDefault="00925315" w:rsidP="005D5B85">
      <w:pPr>
        <w:spacing w:after="0" w:line="240" w:lineRule="auto"/>
        <w:jc w:val="both"/>
        <w:rPr>
          <w:rFonts w:ascii="Times" w:hAnsi="Times" w:cs="Times"/>
          <w:sz w:val="24"/>
          <w:szCs w:val="24"/>
        </w:rPr>
      </w:pPr>
    </w:p>
    <w:p w14:paraId="339D4D33" w14:textId="36CBA670" w:rsidR="00670CEB" w:rsidRPr="00407E41" w:rsidRDefault="00C50B0E" w:rsidP="005D5B85">
      <w:pPr>
        <w:spacing w:after="0" w:line="240" w:lineRule="auto"/>
        <w:jc w:val="both"/>
        <w:rPr>
          <w:rFonts w:ascii="Times" w:hAnsi="Times" w:cs="Times"/>
          <w:sz w:val="24"/>
          <w:szCs w:val="24"/>
        </w:rPr>
      </w:pPr>
      <w:r w:rsidRPr="00407E41">
        <w:rPr>
          <w:rFonts w:ascii="Times" w:hAnsi="Times" w:cs="Times"/>
          <w:sz w:val="24"/>
          <w:szCs w:val="24"/>
        </w:rPr>
        <w:t>VARAM informē, ka</w:t>
      </w:r>
      <w:r w:rsidR="003B4A94" w:rsidRPr="00407E41">
        <w:rPr>
          <w:rFonts w:ascii="Times" w:hAnsi="Times" w:cs="Times"/>
          <w:sz w:val="24"/>
          <w:szCs w:val="24"/>
        </w:rPr>
        <w:t xml:space="preserve"> LIFE-IP </w:t>
      </w:r>
      <w:proofErr w:type="spellStart"/>
      <w:r w:rsidR="003B4A94" w:rsidRPr="00407E41">
        <w:rPr>
          <w:rFonts w:ascii="Times" w:hAnsi="Times" w:cs="Times"/>
          <w:sz w:val="24"/>
          <w:szCs w:val="24"/>
        </w:rPr>
        <w:t>LatViaNature</w:t>
      </w:r>
      <w:proofErr w:type="spellEnd"/>
      <w:r w:rsidR="00EE50AF" w:rsidRPr="00407E41">
        <w:rPr>
          <w:rFonts w:ascii="Times" w:hAnsi="Times" w:cs="Times"/>
          <w:sz w:val="24"/>
          <w:szCs w:val="24"/>
        </w:rPr>
        <w:t xml:space="preserve"> ietvaros</w:t>
      </w:r>
      <w:r w:rsidR="003B4A94" w:rsidRPr="00407E41">
        <w:rPr>
          <w:rFonts w:ascii="Times" w:hAnsi="Times" w:cs="Times"/>
          <w:sz w:val="24"/>
          <w:szCs w:val="24"/>
        </w:rPr>
        <w:t xml:space="preserve"> uzsāktā </w:t>
      </w:r>
      <w:r w:rsidR="0006192A" w:rsidRPr="00407E41">
        <w:rPr>
          <w:rFonts w:ascii="Times" w:hAnsi="Times" w:cs="Times"/>
          <w:sz w:val="24"/>
          <w:szCs w:val="24"/>
        </w:rPr>
        <w:t xml:space="preserve">brīvprātīgo atbalsta </w:t>
      </w:r>
      <w:r w:rsidR="00076249" w:rsidRPr="00407E41">
        <w:rPr>
          <w:rFonts w:ascii="Times" w:hAnsi="Times" w:cs="Times"/>
          <w:sz w:val="24"/>
          <w:szCs w:val="24"/>
        </w:rPr>
        <w:t>programmu</w:t>
      </w:r>
      <w:r w:rsidR="0006192A" w:rsidRPr="00407E41">
        <w:rPr>
          <w:rFonts w:ascii="Times" w:hAnsi="Times" w:cs="Times"/>
          <w:sz w:val="24"/>
          <w:szCs w:val="24"/>
        </w:rPr>
        <w:t xml:space="preserve"> “Dzīvais mežs” un “Ziedu pļava” testēšana. </w:t>
      </w:r>
      <w:r w:rsidR="00B0439C" w:rsidRPr="00407E41">
        <w:rPr>
          <w:rFonts w:ascii="Times" w:hAnsi="Times" w:cs="Times"/>
          <w:sz w:val="24"/>
          <w:szCs w:val="24"/>
        </w:rPr>
        <w:t xml:space="preserve">Programmā “Dzīvais mežs” uzņemti 70 meža īpašumi no visas Latvijas ar kopējo platību 349 hektāri. Programmā ir trīs apakšprogrammas: “Biotopu saglabāšana”, kas vērsta uz bioloģiski vērtīgāko </w:t>
      </w:r>
      <w:r w:rsidR="00B0439C" w:rsidRPr="00407E41">
        <w:rPr>
          <w:rFonts w:ascii="Times" w:hAnsi="Times" w:cs="Times"/>
          <w:sz w:val="24"/>
          <w:szCs w:val="24"/>
        </w:rPr>
        <w:lastRenderedPageBreak/>
        <w:t>mežaudžu saglabāšanu, “Biotopu veidošana” – apakšprogramma dabas daudzveidības mērķtiecīgai palielināšanai mežā, kā arī “Dabai draudzīga mežsaimniecība”, kas tiecas uz mežsaimniecības un dabas vērtību saglabāšanas interešu līdzsvarošanu.</w:t>
      </w:r>
      <w:r w:rsidR="009E2F59" w:rsidRPr="00407E41">
        <w:rPr>
          <w:rFonts w:ascii="Times" w:hAnsi="Times" w:cs="Times"/>
          <w:sz w:val="24"/>
          <w:szCs w:val="24"/>
        </w:rPr>
        <w:t xml:space="preserve"> Savukārt “Ziedu pļavas” programmas mērķis ir palīdzēt īpašniekiem, kuru apsaimniekošanā ir ilggadīgi zālāji ar </w:t>
      </w:r>
      <w:proofErr w:type="spellStart"/>
      <w:r w:rsidR="009E2F59" w:rsidRPr="00407E41">
        <w:rPr>
          <w:rFonts w:ascii="Times" w:hAnsi="Times" w:cs="Times"/>
          <w:sz w:val="24"/>
          <w:szCs w:val="24"/>
        </w:rPr>
        <w:t>dabiskošanās</w:t>
      </w:r>
      <w:proofErr w:type="spellEnd"/>
      <w:r w:rsidR="009E2F59" w:rsidRPr="00407E41">
        <w:rPr>
          <w:rFonts w:ascii="Times" w:hAnsi="Times" w:cs="Times"/>
          <w:sz w:val="24"/>
          <w:szCs w:val="24"/>
        </w:rPr>
        <w:t xml:space="preserve"> pazīmēm, sasniegt </w:t>
      </w:r>
      <w:r w:rsidR="00076249" w:rsidRPr="00407E41">
        <w:rPr>
          <w:rFonts w:ascii="Times" w:hAnsi="Times" w:cs="Times"/>
          <w:sz w:val="24"/>
          <w:szCs w:val="24"/>
        </w:rPr>
        <w:t>ES</w:t>
      </w:r>
      <w:r w:rsidR="009E2F59" w:rsidRPr="00407E41">
        <w:rPr>
          <w:rFonts w:ascii="Times" w:hAnsi="Times" w:cs="Times"/>
          <w:sz w:val="24"/>
          <w:szCs w:val="24"/>
        </w:rPr>
        <w:t xml:space="preserve"> nozīmes zālāju biotopu līmeni, proti, bioloģiski vērtīgu zālāju kvalitāti, lai tie nākotnē varētu saņemt pastāvīgu atbalstu dabas vērtību saglabāšanai. Programmā uzņemtas 70 saimniecības no visas Latvijas ar kopējo platību 675 hektāri.</w:t>
      </w:r>
      <w:r w:rsidR="00076249" w:rsidRPr="00407E41">
        <w:rPr>
          <w:rFonts w:ascii="Times" w:hAnsi="Times" w:cs="Times"/>
          <w:sz w:val="24"/>
          <w:szCs w:val="24"/>
        </w:rPr>
        <w:t xml:space="preserve"> Šajā programmā tiek testēta Latvijā inovatīva pieeja atbalsta maksājumiem, kur atbalsta apmēru  (87-203 </w:t>
      </w:r>
      <w:proofErr w:type="spellStart"/>
      <w:r w:rsidR="007342AE" w:rsidRPr="007342AE">
        <w:rPr>
          <w:rFonts w:ascii="Times" w:hAnsi="Times" w:cs="Times"/>
          <w:i/>
          <w:iCs/>
          <w:sz w:val="24"/>
          <w:szCs w:val="24"/>
        </w:rPr>
        <w:t>euro</w:t>
      </w:r>
      <w:proofErr w:type="spellEnd"/>
      <w:r w:rsidR="00076249" w:rsidRPr="00407E41">
        <w:rPr>
          <w:rFonts w:ascii="Times" w:hAnsi="Times" w:cs="Times"/>
          <w:sz w:val="24"/>
          <w:szCs w:val="24"/>
        </w:rPr>
        <w:t xml:space="preserve"> par hektāru gadā) nosaka pēc sasniegtā rezultāta – jo lielāka bioloģiskā daudzveidība sasniegta, jo būtiskāks finansiālais atbalsts.</w:t>
      </w:r>
      <w:r w:rsidR="003E0529" w:rsidRPr="00407E41">
        <w:rPr>
          <w:rFonts w:ascii="Times" w:hAnsi="Times" w:cs="Times"/>
          <w:sz w:val="24"/>
          <w:szCs w:val="24"/>
        </w:rPr>
        <w:t xml:space="preserve"> Līgumi abās programmās noslēgti uz 4 gadiem. </w:t>
      </w:r>
    </w:p>
    <w:p w14:paraId="144B28F9" w14:textId="77777777" w:rsidR="00670CEB" w:rsidRPr="00407E41" w:rsidRDefault="00670CEB" w:rsidP="005D5B85">
      <w:pPr>
        <w:spacing w:after="0" w:line="240" w:lineRule="auto"/>
        <w:jc w:val="both"/>
        <w:rPr>
          <w:rFonts w:ascii="Times" w:hAnsi="Times" w:cs="Times"/>
          <w:sz w:val="24"/>
          <w:szCs w:val="24"/>
        </w:rPr>
      </w:pPr>
    </w:p>
    <w:p w14:paraId="55677BBA" w14:textId="73FA7FEF" w:rsidR="00B0439C" w:rsidRPr="00407E41" w:rsidRDefault="000C65F1" w:rsidP="005D5B85">
      <w:pPr>
        <w:spacing w:after="0" w:line="240" w:lineRule="auto"/>
        <w:jc w:val="both"/>
        <w:rPr>
          <w:rFonts w:ascii="Times" w:hAnsi="Times" w:cs="Times"/>
          <w:sz w:val="24"/>
          <w:szCs w:val="24"/>
        </w:rPr>
      </w:pPr>
      <w:r w:rsidRPr="00407E41">
        <w:rPr>
          <w:rFonts w:ascii="Times" w:hAnsi="Times" w:cs="Times"/>
          <w:sz w:val="24"/>
          <w:szCs w:val="24"/>
        </w:rPr>
        <w:t>Programmas “Ziedu pļavas” un “Dzīvais mežs” izstrādātas, izpētot citu valstu motivējošos mehānismus bioloģiskās daudzveidības veicināšanai privātajās zemēs, kā arī sadarbībā ar Vidzemes Augstskolu un Latvijas Lauku konsultāciju un izglītības centru, veicot mežu un zālāju īpašnieku viedokļu pētījumus par bioloģiskās daudzveidības veicināšanas iespējām un vēlmi to darīt savos īpašumos, kā arī nepieciešamajiem atbalsta pasākumiem.</w:t>
      </w:r>
      <w:r w:rsidR="00A970DF" w:rsidRPr="00407E41">
        <w:rPr>
          <w:rFonts w:ascii="Times" w:hAnsi="Times" w:cs="Times"/>
          <w:sz w:val="24"/>
          <w:szCs w:val="24"/>
        </w:rPr>
        <w:t xml:space="preserve"> Pēc programmu rezultātu apkopošanas un analīzes būs iespē</w:t>
      </w:r>
      <w:r w:rsidR="005B02D4" w:rsidRPr="00407E41">
        <w:rPr>
          <w:rFonts w:ascii="Times" w:hAnsi="Times" w:cs="Times"/>
          <w:sz w:val="24"/>
          <w:szCs w:val="24"/>
        </w:rPr>
        <w:t xml:space="preserve">jams novērtēt gan sasniegtos rezultātus, gan </w:t>
      </w:r>
      <w:r w:rsidR="002255D6">
        <w:rPr>
          <w:rFonts w:ascii="Times" w:hAnsi="Times" w:cs="Times"/>
          <w:sz w:val="24"/>
          <w:szCs w:val="24"/>
        </w:rPr>
        <w:t xml:space="preserve">izstrādāt </w:t>
      </w:r>
      <w:r w:rsidR="005520E9" w:rsidRPr="00407E41">
        <w:rPr>
          <w:rFonts w:ascii="Times" w:hAnsi="Times" w:cs="Times"/>
          <w:sz w:val="24"/>
          <w:szCs w:val="24"/>
        </w:rPr>
        <w:t xml:space="preserve">ieteikumus programmu iespējamai turpināšanai, piesaistot valsts budžeta un  ES fondu līdzekļus. </w:t>
      </w:r>
    </w:p>
    <w:p w14:paraId="3E130E51" w14:textId="77777777" w:rsidR="00B0439C" w:rsidRPr="00407E41" w:rsidRDefault="00B0439C" w:rsidP="005D5B85">
      <w:pPr>
        <w:spacing w:after="0" w:line="240" w:lineRule="auto"/>
        <w:jc w:val="both"/>
        <w:rPr>
          <w:rFonts w:ascii="Times" w:hAnsi="Times" w:cs="Times"/>
          <w:sz w:val="24"/>
          <w:szCs w:val="24"/>
        </w:rPr>
      </w:pPr>
    </w:p>
    <w:p w14:paraId="3CCBFD6D" w14:textId="5FD9D360" w:rsidR="00594A4E" w:rsidRPr="00407E41" w:rsidRDefault="00521B36" w:rsidP="005D5B85">
      <w:pPr>
        <w:spacing w:after="0" w:line="240" w:lineRule="auto"/>
        <w:jc w:val="both"/>
        <w:rPr>
          <w:rFonts w:ascii="Times" w:hAnsi="Times" w:cs="Times"/>
          <w:sz w:val="24"/>
          <w:szCs w:val="24"/>
        </w:rPr>
      </w:pPr>
      <w:r w:rsidRPr="00407E41">
        <w:rPr>
          <w:rFonts w:ascii="Times" w:hAnsi="Times" w:cs="Times"/>
          <w:sz w:val="24"/>
          <w:szCs w:val="24"/>
        </w:rPr>
        <w:t>Latvijā ieviesti vides nevalstisko organizāciju pieteikti</w:t>
      </w:r>
      <w:r w:rsidR="00675A38" w:rsidRPr="00407E41">
        <w:rPr>
          <w:rFonts w:ascii="Times" w:hAnsi="Times" w:cs="Times"/>
          <w:sz w:val="24"/>
          <w:szCs w:val="24"/>
        </w:rPr>
        <w:t xml:space="preserve"> un ES LIFE programmas finansēti</w:t>
      </w:r>
      <w:r w:rsidRPr="00407E41">
        <w:rPr>
          <w:rFonts w:ascii="Times" w:hAnsi="Times" w:cs="Times"/>
          <w:sz w:val="24"/>
          <w:szCs w:val="24"/>
        </w:rPr>
        <w:t xml:space="preserve"> projekti</w:t>
      </w:r>
      <w:r w:rsidR="00675A38" w:rsidRPr="00407E41">
        <w:rPr>
          <w:rFonts w:ascii="Times" w:hAnsi="Times" w:cs="Times"/>
          <w:sz w:val="24"/>
          <w:szCs w:val="24"/>
        </w:rPr>
        <w:t xml:space="preserve"> zālāju apsaimniekošanā, kas gan testējuši inovatīvas metodes zālāju atjaunošanā, gan </w:t>
      </w:r>
      <w:r w:rsidR="00496345" w:rsidRPr="00407E41">
        <w:rPr>
          <w:rFonts w:ascii="Times" w:hAnsi="Times" w:cs="Times"/>
          <w:sz w:val="24"/>
          <w:szCs w:val="24"/>
        </w:rPr>
        <w:t xml:space="preserve">nodrošinājuši zālāju biotopu atjaunošanu un apsaimniekošanu. </w:t>
      </w:r>
      <w:r w:rsidR="00191C63" w:rsidRPr="00407E41">
        <w:rPr>
          <w:rFonts w:ascii="Times" w:hAnsi="Times" w:cs="Times"/>
          <w:sz w:val="24"/>
          <w:szCs w:val="24"/>
        </w:rPr>
        <w:t xml:space="preserve">Tāpat ar ES LIFE programmas atbalstu izveidotas dzīvotnes apdraudētu abinieku un rāpuļu sugām. </w:t>
      </w:r>
      <w:r w:rsidR="00EC3022" w:rsidRPr="00407E41">
        <w:rPr>
          <w:rFonts w:ascii="Times" w:hAnsi="Times" w:cs="Times"/>
          <w:sz w:val="24"/>
          <w:szCs w:val="24"/>
        </w:rPr>
        <w:t xml:space="preserve">2024. gadā uzsākta ES LIFE programmas finansēta projekta </w:t>
      </w:r>
      <w:r w:rsidR="00F556BD" w:rsidRPr="00407E41">
        <w:rPr>
          <w:rFonts w:ascii="Times" w:hAnsi="Times" w:cs="Times"/>
          <w:sz w:val="24"/>
          <w:szCs w:val="24"/>
        </w:rPr>
        <w:t xml:space="preserve">“Ūdens </w:t>
      </w:r>
      <w:proofErr w:type="spellStart"/>
      <w:r w:rsidR="00F556BD" w:rsidRPr="00407E41">
        <w:rPr>
          <w:rFonts w:ascii="Times" w:hAnsi="Times" w:cs="Times"/>
          <w:sz w:val="24"/>
          <w:szCs w:val="24"/>
        </w:rPr>
        <w:t>struktūrdirektīvas</w:t>
      </w:r>
      <w:proofErr w:type="spellEnd"/>
      <w:r w:rsidR="00F556BD" w:rsidRPr="00407E41">
        <w:rPr>
          <w:rFonts w:ascii="Times" w:hAnsi="Times" w:cs="Times"/>
          <w:sz w:val="24"/>
          <w:szCs w:val="24"/>
        </w:rPr>
        <w:t xml:space="preserve"> un Biotopu direktīvas harmonizācija un integrēta apsaimniekošanas pasākumu īstenošana saldūdeņu kvalitātes uzlabošanai Salacas </w:t>
      </w:r>
      <w:proofErr w:type="spellStart"/>
      <w:r w:rsidR="00F556BD" w:rsidRPr="00407E41">
        <w:rPr>
          <w:rFonts w:ascii="Times" w:hAnsi="Times" w:cs="Times"/>
          <w:sz w:val="24"/>
          <w:szCs w:val="24"/>
        </w:rPr>
        <w:t>daļbaseinā</w:t>
      </w:r>
      <w:proofErr w:type="spellEnd"/>
      <w:r w:rsidR="00F556BD" w:rsidRPr="00407E41">
        <w:rPr>
          <w:rFonts w:ascii="Times" w:hAnsi="Times" w:cs="Times"/>
          <w:sz w:val="24"/>
          <w:szCs w:val="24"/>
        </w:rPr>
        <w:t xml:space="preserve">”, kura ietvaros tiks izstrādāts dabas aizsardzības plāns </w:t>
      </w:r>
      <w:proofErr w:type="spellStart"/>
      <w:r w:rsidR="009B01B1" w:rsidRPr="009B01B1">
        <w:rPr>
          <w:rFonts w:ascii="Times" w:hAnsi="Times" w:cs="Times"/>
          <w:i/>
          <w:iCs/>
          <w:sz w:val="24"/>
          <w:szCs w:val="24"/>
        </w:rPr>
        <w:t>Natura</w:t>
      </w:r>
      <w:proofErr w:type="spellEnd"/>
      <w:r w:rsidR="009B01B1" w:rsidRPr="009B01B1">
        <w:rPr>
          <w:rFonts w:ascii="Times" w:hAnsi="Times" w:cs="Times"/>
          <w:i/>
          <w:iCs/>
          <w:sz w:val="24"/>
          <w:szCs w:val="24"/>
        </w:rPr>
        <w:t xml:space="preserve"> 2000</w:t>
      </w:r>
      <w:r w:rsidR="006B2C0B" w:rsidRPr="00407E41">
        <w:rPr>
          <w:rFonts w:ascii="Times" w:hAnsi="Times" w:cs="Times"/>
          <w:sz w:val="24"/>
          <w:szCs w:val="24"/>
        </w:rPr>
        <w:t xml:space="preserve"> teritorijai “Salacas ieleja”, tomēr galvenie projekta mērķi ir saistīti ar </w:t>
      </w:r>
      <w:r w:rsidR="009D2995" w:rsidRPr="00407E41">
        <w:rPr>
          <w:rFonts w:ascii="Times" w:hAnsi="Times" w:cs="Times"/>
          <w:sz w:val="24"/>
          <w:szCs w:val="24"/>
        </w:rPr>
        <w:t xml:space="preserve">saldūdeņu biotopu atjaunošanu un jaunas pieejas testēšanu upmalu mežu apsaimniekošanā. </w:t>
      </w:r>
      <w:r w:rsidR="00CE198E" w:rsidRPr="00407E41">
        <w:rPr>
          <w:rFonts w:ascii="Times" w:hAnsi="Times" w:cs="Times"/>
          <w:sz w:val="24"/>
          <w:szCs w:val="24"/>
        </w:rPr>
        <w:t xml:space="preserve">Līdz ar to </w:t>
      </w:r>
      <w:r w:rsidR="002815DE">
        <w:rPr>
          <w:rFonts w:ascii="Times" w:hAnsi="Times" w:cs="Times"/>
          <w:sz w:val="24"/>
          <w:szCs w:val="24"/>
        </w:rPr>
        <w:t xml:space="preserve">ES </w:t>
      </w:r>
      <w:r w:rsidR="00CE198E" w:rsidRPr="00407E41">
        <w:rPr>
          <w:rFonts w:ascii="Times" w:hAnsi="Times" w:cs="Times"/>
          <w:sz w:val="24"/>
          <w:szCs w:val="24"/>
        </w:rPr>
        <w:t xml:space="preserve">LIFE programmas finansējums, kas tiek piešķirts atklātu projektu konkursa rezultātā, ir izmantojams </w:t>
      </w:r>
      <w:r w:rsidR="00653EFA" w:rsidRPr="00407E41">
        <w:rPr>
          <w:rFonts w:ascii="Times" w:hAnsi="Times" w:cs="Times"/>
          <w:sz w:val="24"/>
          <w:szCs w:val="24"/>
        </w:rPr>
        <w:t xml:space="preserve">jaunu mehānismu izstrādei un testēšanai zemes īpašnieku iesaistei ĪADT apsaimniekošanā. </w:t>
      </w:r>
      <w:r w:rsidR="00914B04" w:rsidRPr="00407E41">
        <w:rPr>
          <w:rFonts w:ascii="Times" w:hAnsi="Times" w:cs="Times"/>
          <w:sz w:val="24"/>
          <w:szCs w:val="24"/>
        </w:rPr>
        <w:t>Tomēr ES LIFE pro</w:t>
      </w:r>
      <w:r w:rsidR="004B4CD2" w:rsidRPr="00407E41">
        <w:rPr>
          <w:rFonts w:ascii="Times" w:hAnsi="Times" w:cs="Times"/>
          <w:sz w:val="24"/>
          <w:szCs w:val="24"/>
        </w:rPr>
        <w:t>gramma nav piemērota</w:t>
      </w:r>
      <w:r w:rsidR="00D67864" w:rsidRPr="00407E41">
        <w:rPr>
          <w:rFonts w:ascii="Times" w:hAnsi="Times" w:cs="Times"/>
          <w:sz w:val="24"/>
          <w:szCs w:val="24"/>
        </w:rPr>
        <w:t xml:space="preserve"> kā finansējuma avots</w:t>
      </w:r>
      <w:r w:rsidR="004B4CD2" w:rsidRPr="00407E41">
        <w:rPr>
          <w:rFonts w:ascii="Times" w:hAnsi="Times" w:cs="Times"/>
          <w:sz w:val="24"/>
          <w:szCs w:val="24"/>
        </w:rPr>
        <w:t xml:space="preserve"> kompensāciju </w:t>
      </w:r>
      <w:r w:rsidR="00D67864" w:rsidRPr="00407E41">
        <w:rPr>
          <w:rFonts w:ascii="Times" w:hAnsi="Times" w:cs="Times"/>
          <w:sz w:val="24"/>
          <w:szCs w:val="24"/>
        </w:rPr>
        <w:t xml:space="preserve">izmaksai. </w:t>
      </w:r>
    </w:p>
    <w:p w14:paraId="6706F96D" w14:textId="77777777" w:rsidR="005561FD" w:rsidRPr="00407E41" w:rsidRDefault="005561FD" w:rsidP="005D5B85">
      <w:pPr>
        <w:spacing w:after="0" w:line="240" w:lineRule="auto"/>
        <w:jc w:val="both"/>
        <w:rPr>
          <w:rFonts w:ascii="Times" w:hAnsi="Times" w:cs="Times"/>
          <w:sz w:val="24"/>
          <w:szCs w:val="24"/>
        </w:rPr>
      </w:pPr>
    </w:p>
    <w:p w14:paraId="20C5ABE3" w14:textId="3DA7E61C" w:rsidR="005561FD" w:rsidRPr="00407E41" w:rsidRDefault="00C82480" w:rsidP="005D5B85">
      <w:pPr>
        <w:spacing w:after="0" w:line="240" w:lineRule="auto"/>
        <w:jc w:val="both"/>
        <w:rPr>
          <w:rFonts w:ascii="Times" w:hAnsi="Times" w:cs="Times"/>
          <w:sz w:val="24"/>
          <w:szCs w:val="24"/>
        </w:rPr>
      </w:pPr>
      <w:r w:rsidRPr="00407E41">
        <w:rPr>
          <w:rFonts w:ascii="Times" w:hAnsi="Times" w:cs="Times"/>
          <w:sz w:val="24"/>
          <w:szCs w:val="24"/>
        </w:rPr>
        <w:t>Ar pieejamo ES pārrobežu programmu finansējumu 2014.-2020. gadā Latvijā ieviesti 92 projekti, kur</w:t>
      </w:r>
      <w:r w:rsidR="00533AF5" w:rsidRPr="00407E41">
        <w:rPr>
          <w:rFonts w:ascii="Times" w:hAnsi="Times" w:cs="Times"/>
          <w:sz w:val="24"/>
          <w:szCs w:val="24"/>
        </w:rPr>
        <w:t xml:space="preserve">i atbilst investīciju prioritātēm </w:t>
      </w:r>
      <w:r w:rsidR="001F4C6C" w:rsidRPr="00407E41">
        <w:rPr>
          <w:rFonts w:ascii="Times" w:hAnsi="Times" w:cs="Times"/>
          <w:sz w:val="24"/>
          <w:szCs w:val="24"/>
        </w:rPr>
        <w:t>“</w:t>
      </w:r>
      <w:r w:rsidR="00EC378E">
        <w:rPr>
          <w:rFonts w:ascii="Times" w:hAnsi="Times" w:cs="Times"/>
          <w:sz w:val="24"/>
          <w:szCs w:val="24"/>
        </w:rPr>
        <w:t>S</w:t>
      </w:r>
      <w:r w:rsidR="001F4C6C" w:rsidRPr="00407E41">
        <w:rPr>
          <w:rFonts w:ascii="Times" w:hAnsi="Times" w:cs="Times"/>
          <w:sz w:val="24"/>
          <w:szCs w:val="24"/>
        </w:rPr>
        <w:t xml:space="preserve">aglabāt, aizsargāt, veicināt un attīstīt dabas un kultūras mantojumu”, </w:t>
      </w:r>
      <w:r w:rsidR="005C7135" w:rsidRPr="00407E41">
        <w:rPr>
          <w:rFonts w:ascii="Times" w:hAnsi="Times" w:cs="Times"/>
          <w:sz w:val="24"/>
          <w:szCs w:val="24"/>
        </w:rPr>
        <w:t>“</w:t>
      </w:r>
      <w:r w:rsidR="00EC378E">
        <w:rPr>
          <w:rFonts w:ascii="Times" w:hAnsi="Times" w:cs="Times"/>
          <w:sz w:val="24"/>
          <w:szCs w:val="24"/>
        </w:rPr>
        <w:t>A</w:t>
      </w:r>
      <w:r w:rsidR="005C7135" w:rsidRPr="00407E41">
        <w:rPr>
          <w:rFonts w:ascii="Times" w:hAnsi="Times" w:cs="Times"/>
          <w:sz w:val="24"/>
          <w:szCs w:val="24"/>
        </w:rPr>
        <w:t>izsargāt un atjaunojot bioloģisko daudzveidību un augsni un veicināt ekosistēmu pakalpojumus, tostarp izmantojot "</w:t>
      </w:r>
      <w:proofErr w:type="spellStart"/>
      <w:r w:rsidR="009B01B1" w:rsidRPr="009B01B1">
        <w:rPr>
          <w:rFonts w:ascii="Times" w:hAnsi="Times" w:cs="Times"/>
          <w:i/>
          <w:iCs/>
          <w:sz w:val="24"/>
          <w:szCs w:val="24"/>
        </w:rPr>
        <w:t>Natura</w:t>
      </w:r>
      <w:proofErr w:type="spellEnd"/>
      <w:r w:rsidR="009B01B1" w:rsidRPr="009B01B1">
        <w:rPr>
          <w:rFonts w:ascii="Times" w:hAnsi="Times" w:cs="Times"/>
          <w:i/>
          <w:iCs/>
          <w:sz w:val="24"/>
          <w:szCs w:val="24"/>
        </w:rPr>
        <w:t xml:space="preserve"> 2000</w:t>
      </w:r>
      <w:r w:rsidR="005C7135" w:rsidRPr="00407E41">
        <w:rPr>
          <w:rFonts w:ascii="Times" w:hAnsi="Times" w:cs="Times"/>
          <w:sz w:val="24"/>
          <w:szCs w:val="24"/>
        </w:rPr>
        <w:t>", un zaļo infrastruktūru”</w:t>
      </w:r>
      <w:r w:rsidR="00673454" w:rsidRPr="00407E41">
        <w:rPr>
          <w:rFonts w:ascii="Times" w:hAnsi="Times" w:cs="Times"/>
          <w:sz w:val="24"/>
          <w:szCs w:val="24"/>
        </w:rPr>
        <w:t xml:space="preserve"> un “</w:t>
      </w:r>
      <w:r w:rsidR="00EC378E">
        <w:rPr>
          <w:rFonts w:ascii="Times" w:hAnsi="Times" w:cs="Times"/>
          <w:sz w:val="24"/>
          <w:szCs w:val="24"/>
        </w:rPr>
        <w:t>V</w:t>
      </w:r>
      <w:r w:rsidR="00673454" w:rsidRPr="00407E41">
        <w:rPr>
          <w:rFonts w:ascii="Times" w:hAnsi="Times" w:cs="Times"/>
          <w:sz w:val="24"/>
          <w:szCs w:val="24"/>
        </w:rPr>
        <w:t xml:space="preserve">ides aizsardzība, klimata izmaiņu mazināšana un pielāgošanās”, kuru ietvaros tiešā vai netiešā veidā ir </w:t>
      </w:r>
      <w:r w:rsidR="00E20E92" w:rsidRPr="00407E41">
        <w:rPr>
          <w:rFonts w:ascii="Times" w:hAnsi="Times" w:cs="Times"/>
          <w:sz w:val="24"/>
          <w:szCs w:val="24"/>
        </w:rPr>
        <w:t>risināti ar bioloģiskās daudzveidības saglabāšanu saistīti jautājumi. Tomēr informācija par to, vai un cik lielā mērā šajos projektos iesaistīti zemes īpašnieki, nav piee</w:t>
      </w:r>
      <w:r w:rsidR="0036269B" w:rsidRPr="00407E41">
        <w:rPr>
          <w:rFonts w:ascii="Times" w:hAnsi="Times" w:cs="Times"/>
          <w:sz w:val="24"/>
          <w:szCs w:val="24"/>
        </w:rPr>
        <w:t xml:space="preserve">jama. </w:t>
      </w:r>
    </w:p>
    <w:p w14:paraId="364C21FF" w14:textId="77777777" w:rsidR="005D3E6A" w:rsidRPr="00407E41" w:rsidRDefault="005D3E6A" w:rsidP="005D5B85">
      <w:pPr>
        <w:spacing w:after="0" w:line="240" w:lineRule="auto"/>
        <w:jc w:val="both"/>
        <w:rPr>
          <w:rFonts w:ascii="Times" w:hAnsi="Times" w:cs="Times"/>
          <w:sz w:val="24"/>
          <w:szCs w:val="24"/>
        </w:rPr>
      </w:pPr>
    </w:p>
    <w:p w14:paraId="03B38F94" w14:textId="641DE63C" w:rsidR="005D3E6A" w:rsidRPr="00407E41" w:rsidRDefault="005D3E6A" w:rsidP="005D5B85">
      <w:pPr>
        <w:spacing w:after="0" w:line="240" w:lineRule="auto"/>
        <w:jc w:val="both"/>
        <w:rPr>
          <w:rFonts w:ascii="Times" w:hAnsi="Times" w:cs="Times"/>
          <w:sz w:val="24"/>
          <w:szCs w:val="24"/>
        </w:rPr>
      </w:pPr>
      <w:r w:rsidRPr="00407E41">
        <w:rPr>
          <w:rFonts w:ascii="Times" w:hAnsi="Times" w:cs="Times"/>
          <w:sz w:val="24"/>
          <w:szCs w:val="24"/>
        </w:rPr>
        <w:t xml:space="preserve">Tāpat </w:t>
      </w:r>
      <w:r w:rsidR="000A3328" w:rsidRPr="00407E41">
        <w:rPr>
          <w:rFonts w:ascii="Times" w:hAnsi="Times" w:cs="Times"/>
          <w:sz w:val="24"/>
          <w:szCs w:val="24"/>
        </w:rPr>
        <w:t xml:space="preserve">kompensāciju darba grupā </w:t>
      </w:r>
      <w:r w:rsidR="009C4934" w:rsidRPr="00407E41">
        <w:rPr>
          <w:rFonts w:ascii="Times" w:hAnsi="Times" w:cs="Times"/>
          <w:sz w:val="24"/>
          <w:szCs w:val="24"/>
        </w:rPr>
        <w:t>saņemti šādi priekšlikumi</w:t>
      </w:r>
      <w:r w:rsidR="000A3328" w:rsidRPr="00407E41">
        <w:rPr>
          <w:rFonts w:ascii="Times" w:hAnsi="Times" w:cs="Times"/>
          <w:sz w:val="24"/>
          <w:szCs w:val="24"/>
        </w:rPr>
        <w:t xml:space="preserve"> dabas aizsardzības sistēmas pilnveidošanai, kas varētu </w:t>
      </w:r>
      <w:r w:rsidR="002D24F6" w:rsidRPr="00407E41">
        <w:rPr>
          <w:rFonts w:ascii="Times" w:hAnsi="Times" w:cs="Times"/>
          <w:sz w:val="24"/>
          <w:szCs w:val="24"/>
        </w:rPr>
        <w:t>palielināt zemes īpašnieku iesaisti dabas aizsardzīb</w:t>
      </w:r>
      <w:r w:rsidR="00A97507" w:rsidRPr="00407E41">
        <w:rPr>
          <w:rFonts w:ascii="Times" w:hAnsi="Times" w:cs="Times"/>
          <w:sz w:val="24"/>
          <w:szCs w:val="24"/>
        </w:rPr>
        <w:t xml:space="preserve">as pasākumu ieviešanā, vienlaikus </w:t>
      </w:r>
      <w:r w:rsidR="001A3774" w:rsidRPr="00407E41">
        <w:rPr>
          <w:rFonts w:ascii="Times" w:hAnsi="Times" w:cs="Times"/>
          <w:sz w:val="24"/>
          <w:szCs w:val="24"/>
        </w:rPr>
        <w:t>samazin</w:t>
      </w:r>
      <w:r w:rsidR="00A97507" w:rsidRPr="00407E41">
        <w:rPr>
          <w:rFonts w:ascii="Times" w:hAnsi="Times" w:cs="Times"/>
          <w:sz w:val="24"/>
          <w:szCs w:val="24"/>
        </w:rPr>
        <w:t>o</w:t>
      </w:r>
      <w:r w:rsidR="001A3774" w:rsidRPr="00407E41">
        <w:rPr>
          <w:rFonts w:ascii="Times" w:hAnsi="Times" w:cs="Times"/>
          <w:sz w:val="24"/>
          <w:szCs w:val="24"/>
        </w:rPr>
        <w:t>t kompensācijām nepieciešamo finansējuma apjomu</w:t>
      </w:r>
      <w:r w:rsidR="009C4934" w:rsidRPr="00407E41">
        <w:rPr>
          <w:rFonts w:ascii="Times" w:hAnsi="Times" w:cs="Times"/>
          <w:sz w:val="24"/>
          <w:szCs w:val="24"/>
        </w:rPr>
        <w:t>:</w:t>
      </w:r>
    </w:p>
    <w:p w14:paraId="4CA0A08A" w14:textId="77777777" w:rsidR="009C4934" w:rsidRPr="00407E41" w:rsidRDefault="009C4934" w:rsidP="005D5B85">
      <w:pPr>
        <w:spacing w:after="0" w:line="240" w:lineRule="auto"/>
        <w:jc w:val="both"/>
        <w:rPr>
          <w:rFonts w:ascii="Times" w:hAnsi="Times" w:cs="Times"/>
          <w:sz w:val="24"/>
          <w:szCs w:val="24"/>
        </w:rPr>
      </w:pPr>
    </w:p>
    <w:p w14:paraId="28634CA9" w14:textId="2EF96EA2" w:rsidR="009C4934" w:rsidRPr="00407E41" w:rsidRDefault="00A84732" w:rsidP="009C4934">
      <w:pPr>
        <w:pStyle w:val="ListParagraph"/>
        <w:numPr>
          <w:ilvl w:val="0"/>
          <w:numId w:val="15"/>
        </w:numPr>
        <w:spacing w:after="0" w:line="240" w:lineRule="auto"/>
        <w:jc w:val="both"/>
        <w:rPr>
          <w:rFonts w:ascii="Times" w:hAnsi="Times" w:cs="Times"/>
          <w:sz w:val="24"/>
          <w:szCs w:val="24"/>
        </w:rPr>
      </w:pPr>
      <w:r w:rsidRPr="00407E41">
        <w:rPr>
          <w:rFonts w:ascii="Times" w:hAnsi="Times" w:cs="Times"/>
          <w:sz w:val="24"/>
          <w:szCs w:val="24"/>
        </w:rPr>
        <w:lastRenderedPageBreak/>
        <w:t>I</w:t>
      </w:r>
      <w:r w:rsidR="009C4934" w:rsidRPr="00407E41">
        <w:rPr>
          <w:rFonts w:ascii="Times" w:hAnsi="Times" w:cs="Times"/>
          <w:sz w:val="24"/>
          <w:szCs w:val="24"/>
        </w:rPr>
        <w:t xml:space="preserve">zstrādāt alternatīvas pilnīgam vai stingram saimnieciskās darbības aizliegumam un tā vietā noteikt gradētu ierobežojumu līmeni zemju īpašniekiem, tādejādi samazinot arī nepieciešamo kompensāciju apjomu;  </w:t>
      </w:r>
    </w:p>
    <w:p w14:paraId="0480AC8A" w14:textId="2089A029" w:rsidR="009C4934" w:rsidRPr="00407E41" w:rsidRDefault="00A84732" w:rsidP="009C4934">
      <w:pPr>
        <w:pStyle w:val="ListParagraph"/>
        <w:numPr>
          <w:ilvl w:val="0"/>
          <w:numId w:val="15"/>
        </w:numPr>
        <w:spacing w:after="0" w:line="240" w:lineRule="auto"/>
        <w:jc w:val="both"/>
        <w:rPr>
          <w:rFonts w:ascii="Times" w:hAnsi="Times" w:cs="Times"/>
          <w:sz w:val="24"/>
          <w:szCs w:val="24"/>
        </w:rPr>
      </w:pPr>
      <w:r w:rsidRPr="00407E41">
        <w:rPr>
          <w:rFonts w:ascii="Times" w:hAnsi="Times" w:cs="Times"/>
          <w:sz w:val="24"/>
          <w:szCs w:val="24"/>
        </w:rPr>
        <w:t>I</w:t>
      </w:r>
      <w:r w:rsidR="009C4934" w:rsidRPr="00407E41">
        <w:rPr>
          <w:rFonts w:ascii="Times" w:hAnsi="Times" w:cs="Times"/>
          <w:sz w:val="24"/>
          <w:szCs w:val="24"/>
        </w:rPr>
        <w:t>esaistīt zemes īpašniekus motivējošās brīvprātīgās dabas aizsardzības programmās, kas palīdz sasniegt dabas aizsardzības mērķus un ir realizējami par relatīvi nelieliem finanšu līdzekļiem, tai skaitā ieviešot “drošās ostas” (</w:t>
      </w:r>
      <w:proofErr w:type="spellStart"/>
      <w:r w:rsidR="009C4934" w:rsidRPr="004F1ADD">
        <w:rPr>
          <w:rFonts w:ascii="Times" w:hAnsi="Times" w:cs="Times"/>
          <w:i/>
          <w:iCs/>
          <w:sz w:val="24"/>
          <w:szCs w:val="24"/>
        </w:rPr>
        <w:t>safe</w:t>
      </w:r>
      <w:proofErr w:type="spellEnd"/>
      <w:r w:rsidR="009C4934" w:rsidRPr="004F1ADD">
        <w:rPr>
          <w:rFonts w:ascii="Times" w:hAnsi="Times" w:cs="Times"/>
          <w:i/>
          <w:iCs/>
          <w:sz w:val="24"/>
          <w:szCs w:val="24"/>
        </w:rPr>
        <w:t xml:space="preserve"> </w:t>
      </w:r>
      <w:proofErr w:type="spellStart"/>
      <w:r w:rsidR="009C4934" w:rsidRPr="004F1ADD">
        <w:rPr>
          <w:rFonts w:ascii="Times" w:hAnsi="Times" w:cs="Times"/>
          <w:i/>
          <w:iCs/>
          <w:sz w:val="24"/>
          <w:szCs w:val="24"/>
        </w:rPr>
        <w:t>harbor</w:t>
      </w:r>
      <w:proofErr w:type="spellEnd"/>
      <w:r w:rsidR="009C4934" w:rsidRPr="00407E41">
        <w:rPr>
          <w:rFonts w:ascii="Times" w:hAnsi="Times" w:cs="Times"/>
          <w:sz w:val="24"/>
          <w:szCs w:val="24"/>
        </w:rPr>
        <w:t xml:space="preserve">) principu.  </w:t>
      </w:r>
      <w:r w:rsidR="00C077F0" w:rsidRPr="00407E41">
        <w:rPr>
          <w:rFonts w:ascii="Times" w:hAnsi="Times" w:cs="Times"/>
          <w:sz w:val="24"/>
          <w:szCs w:val="24"/>
        </w:rPr>
        <w:t xml:space="preserve">“Drošās ostas” princips nozīmē, ka </w:t>
      </w:r>
      <w:r w:rsidR="00826298" w:rsidRPr="00407E41">
        <w:rPr>
          <w:rFonts w:ascii="Times" w:hAnsi="Times" w:cs="Times"/>
          <w:sz w:val="24"/>
          <w:szCs w:val="24"/>
        </w:rPr>
        <w:t>zemes īpašniekiem tiek garantēts, ka platīb</w:t>
      </w:r>
      <w:r w:rsidR="0091628F">
        <w:rPr>
          <w:rFonts w:ascii="Times" w:hAnsi="Times" w:cs="Times"/>
          <w:sz w:val="24"/>
          <w:szCs w:val="24"/>
        </w:rPr>
        <w:t>ām</w:t>
      </w:r>
      <w:r w:rsidR="00826298" w:rsidRPr="00407E41">
        <w:rPr>
          <w:rFonts w:ascii="Times" w:hAnsi="Times" w:cs="Times"/>
          <w:sz w:val="24"/>
          <w:szCs w:val="24"/>
        </w:rPr>
        <w:t>, kas tiek apsaimniekot</w:t>
      </w:r>
      <w:r w:rsidR="00647401">
        <w:rPr>
          <w:rFonts w:ascii="Times" w:hAnsi="Times" w:cs="Times"/>
          <w:sz w:val="24"/>
          <w:szCs w:val="24"/>
        </w:rPr>
        <w:t>a</w:t>
      </w:r>
      <w:r w:rsidR="00826298" w:rsidRPr="00407E41">
        <w:rPr>
          <w:rFonts w:ascii="Times" w:hAnsi="Times" w:cs="Times"/>
          <w:sz w:val="24"/>
          <w:szCs w:val="24"/>
        </w:rPr>
        <w:t>s dabas aizsardzības nolūkā, netiks</w:t>
      </w:r>
      <w:r w:rsidR="00D61AF6" w:rsidRPr="00407E41">
        <w:rPr>
          <w:rFonts w:ascii="Times" w:hAnsi="Times" w:cs="Times"/>
          <w:sz w:val="24"/>
          <w:szCs w:val="24"/>
        </w:rPr>
        <w:t xml:space="preserve"> </w:t>
      </w:r>
      <w:r w:rsidR="00A6767A" w:rsidRPr="00407E41">
        <w:rPr>
          <w:rFonts w:ascii="Times" w:hAnsi="Times" w:cs="Times"/>
          <w:sz w:val="24"/>
          <w:szCs w:val="24"/>
        </w:rPr>
        <w:t xml:space="preserve">uzlikti juridiski aprobežojumi (piem., tās netiks iekļautas ĪADT vai ML). </w:t>
      </w:r>
    </w:p>
    <w:p w14:paraId="34CF22EB" w14:textId="116352C5" w:rsidR="009C4934" w:rsidRPr="00407E41" w:rsidRDefault="009C4934" w:rsidP="009C4934">
      <w:pPr>
        <w:pStyle w:val="ListParagraph"/>
        <w:numPr>
          <w:ilvl w:val="0"/>
          <w:numId w:val="15"/>
        </w:numPr>
        <w:spacing w:after="0" w:line="240" w:lineRule="auto"/>
        <w:jc w:val="both"/>
        <w:rPr>
          <w:rFonts w:ascii="Times" w:hAnsi="Times" w:cs="Times"/>
          <w:sz w:val="24"/>
          <w:szCs w:val="24"/>
        </w:rPr>
      </w:pPr>
      <w:r w:rsidRPr="00407E41">
        <w:rPr>
          <w:rFonts w:ascii="Times" w:hAnsi="Times" w:cs="Times"/>
          <w:sz w:val="24"/>
          <w:szCs w:val="24"/>
        </w:rPr>
        <w:t xml:space="preserve">Deleģēt zemes īpašniekiem vai to pārstāvošām organizācijām veikt dabas aizsardzības funkcijas, tai skaitā veikt dabas atjaunošanas projektus, pārdalot esošo finansējumu, kas arī iekļaujošā veidā palīdz sasniegt dabas aizsardzības mērķus.  </w:t>
      </w:r>
    </w:p>
    <w:p w14:paraId="3D06910D" w14:textId="77777777" w:rsidR="009C4934" w:rsidRPr="00407E41" w:rsidRDefault="009C4934" w:rsidP="005D5B85">
      <w:pPr>
        <w:spacing w:after="0" w:line="240" w:lineRule="auto"/>
        <w:jc w:val="both"/>
        <w:rPr>
          <w:rFonts w:ascii="Times" w:hAnsi="Times" w:cs="Times"/>
          <w:sz w:val="24"/>
          <w:szCs w:val="24"/>
        </w:rPr>
      </w:pPr>
    </w:p>
    <w:p w14:paraId="2C4A4C2A" w14:textId="4E8CC8C0" w:rsidR="00E8560A" w:rsidRPr="00407E41" w:rsidRDefault="00E8560A" w:rsidP="00E8560A">
      <w:pPr>
        <w:spacing w:after="0" w:line="240" w:lineRule="auto"/>
        <w:jc w:val="both"/>
        <w:rPr>
          <w:rFonts w:ascii="Times" w:hAnsi="Times" w:cs="Times"/>
          <w:sz w:val="24"/>
          <w:szCs w:val="24"/>
        </w:rPr>
      </w:pPr>
      <w:r w:rsidRPr="00407E41">
        <w:rPr>
          <w:rFonts w:ascii="Times" w:hAnsi="Times" w:cs="Times"/>
          <w:sz w:val="24"/>
          <w:szCs w:val="24"/>
        </w:rPr>
        <w:t xml:space="preserve">Daļa no minētajiem priekšlikumiem jau tiek skatīti LIFE-IP </w:t>
      </w:r>
      <w:proofErr w:type="spellStart"/>
      <w:r w:rsidRPr="00407E41">
        <w:rPr>
          <w:rFonts w:ascii="Times" w:hAnsi="Times" w:cs="Times"/>
          <w:sz w:val="24"/>
          <w:szCs w:val="24"/>
        </w:rPr>
        <w:t>LatViaNature</w:t>
      </w:r>
      <w:proofErr w:type="spellEnd"/>
      <w:r w:rsidRPr="00407E41">
        <w:rPr>
          <w:rFonts w:ascii="Times" w:hAnsi="Times" w:cs="Times"/>
          <w:sz w:val="24"/>
          <w:szCs w:val="24"/>
        </w:rPr>
        <w:t xml:space="preserve"> projekta ietvaros, tai skaitā tiek izvērtēta līdzšinējā pieredze ĪADT apsaimniekošanas plānošanā, tiek izvērtēts, vai esošais dabas aizsardzības normatīvo aktu ietvars palīdz sasniegt sugu un biotopu labvēlīgu aizsardzības stāvokli. Tāpat tiek izvērtēta līdzšinējā kompensāciju sistēmas pieredze un citu valstu pieredze</w:t>
      </w:r>
      <w:r w:rsidR="004F1ADD">
        <w:rPr>
          <w:rFonts w:ascii="Times" w:hAnsi="Times" w:cs="Times"/>
          <w:sz w:val="24"/>
          <w:szCs w:val="24"/>
        </w:rPr>
        <w:t xml:space="preserve"> </w:t>
      </w:r>
      <w:r w:rsidRPr="00407E41">
        <w:rPr>
          <w:rFonts w:ascii="Times" w:hAnsi="Times" w:cs="Times"/>
          <w:sz w:val="24"/>
          <w:szCs w:val="24"/>
        </w:rPr>
        <w:t xml:space="preserve">ĪADT noteikto aizsardzības mērķu sasniegšanā, tai skaitā jaunu zemes īpašnieku iesaistes mehānismu izstrādāšana. </w:t>
      </w:r>
    </w:p>
    <w:p w14:paraId="3958AAB2" w14:textId="77777777" w:rsidR="00E8560A" w:rsidRDefault="00E8560A" w:rsidP="00E8560A">
      <w:pPr>
        <w:spacing w:after="0" w:line="240" w:lineRule="auto"/>
        <w:jc w:val="both"/>
        <w:rPr>
          <w:rFonts w:ascii="Times" w:hAnsi="Times" w:cs="Times"/>
          <w:sz w:val="24"/>
          <w:szCs w:val="24"/>
        </w:rPr>
      </w:pPr>
      <w:r w:rsidRPr="00407E41">
        <w:rPr>
          <w:rFonts w:ascii="Times" w:hAnsi="Times" w:cs="Times"/>
          <w:sz w:val="24"/>
          <w:szCs w:val="24"/>
        </w:rPr>
        <w:t xml:space="preserve">LIFE-IP </w:t>
      </w:r>
      <w:proofErr w:type="spellStart"/>
      <w:r w:rsidRPr="00407E41">
        <w:rPr>
          <w:rFonts w:ascii="Times" w:hAnsi="Times" w:cs="Times"/>
          <w:sz w:val="24"/>
          <w:szCs w:val="24"/>
        </w:rPr>
        <w:t>LatViaNature</w:t>
      </w:r>
      <w:proofErr w:type="spellEnd"/>
      <w:r w:rsidRPr="00407E41">
        <w:rPr>
          <w:rFonts w:ascii="Times" w:hAnsi="Times" w:cs="Times"/>
          <w:sz w:val="24"/>
          <w:szCs w:val="24"/>
        </w:rPr>
        <w:t xml:space="preserve"> projekta ieviešana paredzēta līdz 2028. gadam. </w:t>
      </w:r>
    </w:p>
    <w:p w14:paraId="5402A352" w14:textId="77777777" w:rsidR="00E8560A" w:rsidRPr="00407E41" w:rsidRDefault="00E8560A" w:rsidP="00E8560A">
      <w:pPr>
        <w:spacing w:after="0" w:line="240" w:lineRule="auto"/>
        <w:jc w:val="both"/>
        <w:rPr>
          <w:rFonts w:ascii="Times" w:hAnsi="Times" w:cs="Times"/>
          <w:sz w:val="24"/>
          <w:szCs w:val="24"/>
        </w:rPr>
      </w:pPr>
    </w:p>
    <w:p w14:paraId="4A913B9A" w14:textId="7057F0BA" w:rsidR="007D07C4" w:rsidRPr="00407E41" w:rsidRDefault="007D07C4" w:rsidP="007D07C4">
      <w:pPr>
        <w:spacing w:after="0" w:line="240" w:lineRule="auto"/>
        <w:jc w:val="both"/>
        <w:rPr>
          <w:rFonts w:ascii="Times" w:hAnsi="Times" w:cs="Times"/>
          <w:sz w:val="24"/>
          <w:szCs w:val="24"/>
        </w:rPr>
      </w:pPr>
      <w:r w:rsidRPr="00407E41">
        <w:rPr>
          <w:rFonts w:ascii="Times" w:hAnsi="Times" w:cs="Times"/>
          <w:sz w:val="24"/>
          <w:szCs w:val="24"/>
        </w:rPr>
        <w:t>Izvērtējot augstākminētos priekšlikumu programmu brīvprātīgas dabas aizsardzības sistēmas ieviešanai Latvijā, VARAM skaidro, ka šāda programma izveide jāskata kopējā dabas aizsardzības politikas ietvarā.  ES Dabas direktīvas</w:t>
      </w:r>
      <w:r w:rsidRPr="00407E41">
        <w:rPr>
          <w:rStyle w:val="FootnoteReference"/>
          <w:rFonts w:ascii="Times" w:hAnsi="Times" w:cs="Times"/>
          <w:sz w:val="24"/>
          <w:szCs w:val="24"/>
        </w:rPr>
        <w:footnoteReference w:id="13"/>
      </w:r>
      <w:r w:rsidRPr="00407E41">
        <w:rPr>
          <w:rFonts w:ascii="Times" w:hAnsi="Times" w:cs="Times"/>
          <w:sz w:val="24"/>
          <w:szCs w:val="24"/>
        </w:rPr>
        <w:t xml:space="preserve"> paredz noteiktus pienākumus, t.sk. </w:t>
      </w:r>
      <w:proofErr w:type="spellStart"/>
      <w:r w:rsidR="009B01B1" w:rsidRPr="009B01B1">
        <w:rPr>
          <w:rFonts w:ascii="Times" w:hAnsi="Times" w:cs="Times"/>
          <w:i/>
          <w:iCs/>
          <w:sz w:val="24"/>
          <w:szCs w:val="24"/>
        </w:rPr>
        <w:t>Natura</w:t>
      </w:r>
      <w:proofErr w:type="spellEnd"/>
      <w:r w:rsidR="009B01B1" w:rsidRPr="009B01B1">
        <w:rPr>
          <w:rFonts w:ascii="Times" w:hAnsi="Times" w:cs="Times"/>
          <w:i/>
          <w:iCs/>
          <w:sz w:val="24"/>
          <w:szCs w:val="24"/>
        </w:rPr>
        <w:t xml:space="preserve"> 2000</w:t>
      </w:r>
      <w:r w:rsidRPr="00407E41">
        <w:rPr>
          <w:rFonts w:ascii="Times" w:hAnsi="Times" w:cs="Times"/>
          <w:sz w:val="24"/>
          <w:szCs w:val="24"/>
        </w:rPr>
        <w:t xml:space="preserve"> teritoriju izveidi pēc noteiktiem kritērijiem un noteiktā apjomā. </w:t>
      </w:r>
      <w:proofErr w:type="spellStart"/>
      <w:r w:rsidR="009B01B1" w:rsidRPr="009B01B1">
        <w:rPr>
          <w:rFonts w:ascii="Times" w:hAnsi="Times" w:cs="Times"/>
          <w:i/>
          <w:iCs/>
          <w:sz w:val="24"/>
          <w:szCs w:val="24"/>
        </w:rPr>
        <w:t>Natura</w:t>
      </w:r>
      <w:proofErr w:type="spellEnd"/>
      <w:r w:rsidR="009B01B1" w:rsidRPr="009B01B1">
        <w:rPr>
          <w:rFonts w:ascii="Times" w:hAnsi="Times" w:cs="Times"/>
          <w:i/>
          <w:iCs/>
          <w:sz w:val="24"/>
          <w:szCs w:val="24"/>
        </w:rPr>
        <w:t xml:space="preserve"> 2000</w:t>
      </w:r>
      <w:r w:rsidRPr="00407E41">
        <w:rPr>
          <w:rFonts w:ascii="Times" w:hAnsi="Times" w:cs="Times"/>
          <w:sz w:val="24"/>
          <w:szCs w:val="24"/>
        </w:rPr>
        <w:t xml:space="preserve"> teritorijas tiek veidotas, katrai aizsargājamai sugai un biotopam nodrošinot noteiktu aizsargātās populācijas vai platības īpatsvaru.  Tādēļ nav iespējams aizstāt </w:t>
      </w:r>
      <w:proofErr w:type="spellStart"/>
      <w:r w:rsidR="009B01B1" w:rsidRPr="009B01B1">
        <w:rPr>
          <w:rFonts w:ascii="Times" w:hAnsi="Times" w:cs="Times"/>
          <w:i/>
          <w:iCs/>
          <w:sz w:val="24"/>
          <w:szCs w:val="24"/>
        </w:rPr>
        <w:t>Natura</w:t>
      </w:r>
      <w:proofErr w:type="spellEnd"/>
      <w:r w:rsidR="009B01B1" w:rsidRPr="009B01B1">
        <w:rPr>
          <w:rFonts w:ascii="Times" w:hAnsi="Times" w:cs="Times"/>
          <w:i/>
          <w:iCs/>
          <w:sz w:val="24"/>
          <w:szCs w:val="24"/>
        </w:rPr>
        <w:t xml:space="preserve"> 2000</w:t>
      </w:r>
      <w:r w:rsidRPr="00407E41">
        <w:rPr>
          <w:rFonts w:ascii="Times" w:hAnsi="Times" w:cs="Times"/>
          <w:sz w:val="24"/>
          <w:szCs w:val="24"/>
        </w:rPr>
        <w:t xml:space="preserve"> teritoriju veidošanu ar brīvprātīgiem aizsardzības pasākumiem. Līdz ar to brīvprātīgi aizsardzības pasākumi var būt kā papildinošie pasākumi obligātajiem pienākumiem, kas nodrošina aizsargājamo sugu un biotopu aizsardzību. </w:t>
      </w:r>
    </w:p>
    <w:p w14:paraId="680FDE41" w14:textId="77777777" w:rsidR="009C4934" w:rsidRPr="00407E41" w:rsidRDefault="009C4934" w:rsidP="005D5B85">
      <w:pPr>
        <w:spacing w:after="0" w:line="240" w:lineRule="auto"/>
        <w:jc w:val="both"/>
        <w:rPr>
          <w:rFonts w:ascii="Times" w:hAnsi="Times" w:cs="Times"/>
          <w:sz w:val="24"/>
          <w:szCs w:val="24"/>
        </w:rPr>
      </w:pPr>
    </w:p>
    <w:p w14:paraId="776FE2FA" w14:textId="5BBE8887" w:rsidR="00EF6A50" w:rsidRPr="00407E41" w:rsidRDefault="007B676E" w:rsidP="005D5B85">
      <w:pPr>
        <w:spacing w:after="0" w:line="240" w:lineRule="auto"/>
        <w:jc w:val="both"/>
        <w:rPr>
          <w:rFonts w:ascii="Times" w:hAnsi="Times" w:cs="Times"/>
          <w:sz w:val="24"/>
          <w:szCs w:val="24"/>
        </w:rPr>
      </w:pPr>
      <w:r w:rsidRPr="00407E41">
        <w:rPr>
          <w:rFonts w:ascii="Times" w:hAnsi="Times" w:cs="Times"/>
          <w:sz w:val="24"/>
          <w:szCs w:val="24"/>
        </w:rPr>
        <w:t xml:space="preserve">Darba grupas dalībnieki izteica konceptuālu atbalstu brīvprātīgas (līgumiskas) dabas aizsardzības pieejas turpmākai attīstībai Latvijā, papildinot esošo motivējošo mehānismu klāstu. Gan meža īpašnieku aptauju rezultāti, gan </w:t>
      </w:r>
      <w:proofErr w:type="spellStart"/>
      <w:r w:rsidRPr="00407E41">
        <w:rPr>
          <w:rFonts w:ascii="Times" w:hAnsi="Times" w:cs="Times"/>
          <w:sz w:val="24"/>
          <w:szCs w:val="24"/>
        </w:rPr>
        <w:t>pilotprogrammas</w:t>
      </w:r>
      <w:proofErr w:type="spellEnd"/>
      <w:r w:rsidRPr="00407E41">
        <w:rPr>
          <w:rFonts w:ascii="Times" w:hAnsi="Times" w:cs="Times"/>
          <w:sz w:val="24"/>
          <w:szCs w:val="24"/>
        </w:rPr>
        <w:t xml:space="preserve"> 'Dzīvais mežs' pieredze liecina, ka Latvijā ir privāto mežu īpašnieki, kas labprāt savus mežus veltītu dabas aizsardzības mērķu sasniegšanai, ja tiek nodrošināts atbilstošs konsultatīvs un finansiāls atbalsts. Līdz ar to daļu no dabas aizsardzības mērķa platībām varētu sasniegt efektīvāk - iesaistot lielāku īpatsvaru motivētus meža īpašniekus, vienlaicīgi mazinot konfliktu iespējamību</w:t>
      </w:r>
      <w:r w:rsidR="00EF6A50" w:rsidRPr="00407E41">
        <w:rPr>
          <w:rFonts w:ascii="Times" w:hAnsi="Times" w:cs="Times"/>
          <w:sz w:val="24"/>
          <w:szCs w:val="24"/>
        </w:rPr>
        <w:t>.</w:t>
      </w:r>
      <w:r w:rsidRPr="00407E41">
        <w:rPr>
          <w:rFonts w:ascii="Times" w:hAnsi="Times" w:cs="Times"/>
          <w:sz w:val="24"/>
          <w:szCs w:val="24"/>
        </w:rPr>
        <w:t xml:space="preserve"> Līgumiskā pieeja attīstāma kā papildinošs</w:t>
      </w:r>
      <w:r w:rsidR="00EF6A50" w:rsidRPr="00407E41">
        <w:rPr>
          <w:rFonts w:ascii="Times" w:hAnsi="Times" w:cs="Times"/>
          <w:sz w:val="24"/>
          <w:szCs w:val="24"/>
        </w:rPr>
        <w:t>,</w:t>
      </w:r>
      <w:r w:rsidRPr="00407E41">
        <w:rPr>
          <w:rFonts w:ascii="Times" w:hAnsi="Times" w:cs="Times"/>
          <w:sz w:val="24"/>
          <w:szCs w:val="24"/>
        </w:rPr>
        <w:t xml:space="preserve"> nevis aizstājošs elements esošajai dabas aizsardzības sistēmai.</w:t>
      </w:r>
    </w:p>
    <w:p w14:paraId="6D1E3185" w14:textId="6673BC83" w:rsidR="4AA99381" w:rsidRDefault="4AA99381" w:rsidP="4AA99381">
      <w:pPr>
        <w:spacing w:after="0" w:line="240" w:lineRule="auto"/>
        <w:jc w:val="both"/>
        <w:rPr>
          <w:rFonts w:ascii="Times" w:hAnsi="Times" w:cs="Times"/>
          <w:sz w:val="24"/>
          <w:szCs w:val="24"/>
        </w:rPr>
      </w:pPr>
    </w:p>
    <w:p w14:paraId="7799C1E9" w14:textId="4D970975" w:rsidR="006A6CF3" w:rsidRPr="00407E41" w:rsidRDefault="006A6CF3" w:rsidP="006A6CF3">
      <w:pPr>
        <w:spacing w:after="0" w:line="240" w:lineRule="auto"/>
        <w:jc w:val="both"/>
        <w:rPr>
          <w:rFonts w:ascii="Times" w:hAnsi="Times" w:cs="Times"/>
          <w:sz w:val="24"/>
          <w:szCs w:val="24"/>
        </w:rPr>
      </w:pPr>
      <w:r w:rsidRPr="00206B4A">
        <w:rPr>
          <w:rStyle w:val="normaltextrun"/>
          <w:rFonts w:ascii="Times" w:hAnsi="Times" w:cs="Times"/>
          <w:sz w:val="24"/>
          <w:szCs w:val="24"/>
        </w:rPr>
        <w:t>Tādēļ</w:t>
      </w:r>
      <w:r w:rsidR="007E262B" w:rsidRPr="00206B4A">
        <w:rPr>
          <w:rStyle w:val="normaltextrun"/>
          <w:rFonts w:ascii="Times" w:hAnsi="Times" w:cs="Times"/>
          <w:sz w:val="24"/>
          <w:szCs w:val="24"/>
        </w:rPr>
        <w:t xml:space="preserve"> </w:t>
      </w:r>
      <w:r w:rsidRPr="00407E41">
        <w:rPr>
          <w:rStyle w:val="normaltextrun"/>
          <w:rFonts w:ascii="Times" w:hAnsi="Times" w:cs="Times"/>
          <w:sz w:val="24"/>
          <w:szCs w:val="24"/>
        </w:rPr>
        <w:t>ir izvērtējama tādu atbalsta programmu izveide</w:t>
      </w:r>
      <w:r w:rsidR="00E676EE">
        <w:rPr>
          <w:rStyle w:val="normaltextrun"/>
          <w:rFonts w:ascii="Times" w:hAnsi="Times" w:cs="Times"/>
          <w:sz w:val="24"/>
          <w:szCs w:val="24"/>
        </w:rPr>
        <w:t>s</w:t>
      </w:r>
      <w:r w:rsidRPr="00407E41">
        <w:rPr>
          <w:rStyle w:val="normaltextrun"/>
          <w:rFonts w:ascii="Times" w:hAnsi="Times" w:cs="Times"/>
          <w:sz w:val="24"/>
          <w:szCs w:val="24"/>
        </w:rPr>
        <w:t xml:space="preserve"> </w:t>
      </w:r>
      <w:r w:rsidR="00E676EE" w:rsidRPr="00407E41">
        <w:rPr>
          <w:rStyle w:val="normaltextrun"/>
          <w:rFonts w:ascii="Times" w:hAnsi="Times" w:cs="Times"/>
          <w:sz w:val="24"/>
          <w:szCs w:val="24"/>
        </w:rPr>
        <w:t xml:space="preserve">iespēja </w:t>
      </w:r>
      <w:r w:rsidRPr="00407E41">
        <w:rPr>
          <w:rStyle w:val="normaltextrun"/>
          <w:rFonts w:ascii="Times" w:hAnsi="Times" w:cs="Times"/>
          <w:sz w:val="24"/>
          <w:szCs w:val="24"/>
        </w:rPr>
        <w:t xml:space="preserve">zemes īpašniekiem, kas sekmē gan dabas aizsardzības, gan klimata mērķu sasniegšanu nākotnē ir iespējama, tai skaitā vērtējot oglekļa tirgus mehānismus nākotnē. Izstrādājot jaunas atbalsta programmas, jāņem vērā gan Meža likuma noteiktais ietvars, tai skaitā attiecībā uz bioloģiskās daudzveidības saglabāšanu, kā nosaka </w:t>
      </w:r>
      <w:r w:rsidRPr="00407E41">
        <w:rPr>
          <w:rFonts w:ascii="Times" w:hAnsi="Times" w:cs="Times"/>
          <w:sz w:val="24"/>
          <w:szCs w:val="24"/>
        </w:rPr>
        <w:t>MK</w:t>
      </w:r>
      <w:r w:rsidRPr="00407E41">
        <w:rPr>
          <w:rFonts w:ascii="Times" w:eastAsia="Arial" w:hAnsi="Times" w:cs="Times"/>
          <w:sz w:val="24"/>
          <w:szCs w:val="24"/>
        </w:rPr>
        <w:t xml:space="preserve"> 2012.gada 18.decembra</w:t>
      </w:r>
      <w:r w:rsidRPr="00407E41">
        <w:rPr>
          <w:rFonts w:ascii="Times" w:hAnsi="Times" w:cs="Times"/>
          <w:sz w:val="24"/>
          <w:szCs w:val="24"/>
        </w:rPr>
        <w:t xml:space="preserve"> </w:t>
      </w:r>
      <w:r w:rsidRPr="00407E41">
        <w:rPr>
          <w:rFonts w:ascii="Times" w:eastAsia="Arial" w:hAnsi="Times" w:cs="Times"/>
          <w:sz w:val="24"/>
          <w:szCs w:val="24"/>
        </w:rPr>
        <w:lastRenderedPageBreak/>
        <w:t>noteikumi Nr.936</w:t>
      </w:r>
      <w:r w:rsidRPr="00407E41">
        <w:rPr>
          <w:rFonts w:ascii="Times" w:eastAsia="Arial" w:hAnsi="Times" w:cs="Times"/>
          <w:b/>
          <w:bCs/>
          <w:sz w:val="24"/>
          <w:szCs w:val="24"/>
        </w:rPr>
        <w:t xml:space="preserve"> “</w:t>
      </w:r>
      <w:r w:rsidRPr="00407E41">
        <w:rPr>
          <w:rFonts w:ascii="Times" w:hAnsi="Times" w:cs="Times"/>
          <w:sz w:val="24"/>
          <w:szCs w:val="24"/>
        </w:rPr>
        <w:t>Dabas aizsardzības noteikumi meža apsaimniekošanā” , gan dabas aizsardzības likumdošanas prasības par sugu un biotopu labvēlīga aizsardzības mērķa sasniegšanu, gan klimata mērķu sasniegšan</w:t>
      </w:r>
      <w:r>
        <w:rPr>
          <w:rFonts w:ascii="Times" w:hAnsi="Times" w:cs="Times"/>
          <w:sz w:val="24"/>
          <w:szCs w:val="24"/>
        </w:rPr>
        <w:t>ai nepieciešamie pasākumi</w:t>
      </w:r>
      <w:r w:rsidRPr="00407E41">
        <w:rPr>
          <w:rFonts w:ascii="Times" w:hAnsi="Times" w:cs="Times"/>
          <w:sz w:val="24"/>
          <w:szCs w:val="24"/>
        </w:rPr>
        <w:t xml:space="preserve">. </w:t>
      </w:r>
      <w:r w:rsidR="00E676EE">
        <w:rPr>
          <w:rFonts w:ascii="Times" w:hAnsi="Times" w:cs="Times"/>
          <w:sz w:val="24"/>
          <w:szCs w:val="24"/>
        </w:rPr>
        <w:t>Finansējumu šādu atbalsta programmu finansēšanai varētu novirzīt no Emisiju kvot</w:t>
      </w:r>
      <w:r w:rsidR="00B21256">
        <w:rPr>
          <w:rFonts w:ascii="Times" w:hAnsi="Times" w:cs="Times"/>
          <w:sz w:val="24"/>
          <w:szCs w:val="24"/>
        </w:rPr>
        <w:t>u</w:t>
      </w:r>
      <w:r w:rsidR="00E676EE">
        <w:rPr>
          <w:rFonts w:ascii="Times" w:hAnsi="Times" w:cs="Times"/>
          <w:sz w:val="24"/>
          <w:szCs w:val="24"/>
        </w:rPr>
        <w:t xml:space="preserve"> izsoles instrumenta </w:t>
      </w:r>
      <w:r w:rsidR="00F01761">
        <w:rPr>
          <w:rFonts w:ascii="Times" w:hAnsi="Times" w:cs="Times"/>
          <w:sz w:val="24"/>
          <w:szCs w:val="24"/>
        </w:rPr>
        <w:t xml:space="preserve">līdzekļiem. </w:t>
      </w:r>
    </w:p>
    <w:p w14:paraId="683B1FF2" w14:textId="23DCBBDD" w:rsidR="00E51B90" w:rsidRDefault="00E51B90" w:rsidP="4AA99381">
      <w:pPr>
        <w:spacing w:after="0" w:line="240" w:lineRule="auto"/>
        <w:jc w:val="both"/>
        <w:rPr>
          <w:rFonts w:ascii="Times" w:hAnsi="Times" w:cs="Times"/>
          <w:sz w:val="24"/>
          <w:szCs w:val="24"/>
        </w:rPr>
      </w:pPr>
    </w:p>
    <w:p w14:paraId="50F69279" w14:textId="77777777" w:rsidR="007F5492" w:rsidRDefault="007F5492" w:rsidP="4AA99381">
      <w:pPr>
        <w:spacing w:after="0" w:line="240" w:lineRule="auto"/>
        <w:jc w:val="both"/>
        <w:rPr>
          <w:rFonts w:ascii="Times" w:hAnsi="Times" w:cs="Times"/>
          <w:sz w:val="24"/>
          <w:szCs w:val="24"/>
        </w:rPr>
      </w:pPr>
    </w:p>
    <w:p w14:paraId="52AF220B" w14:textId="2955D97A" w:rsidR="00851B86" w:rsidRDefault="00C25EB9" w:rsidP="005D5B85">
      <w:pPr>
        <w:spacing w:after="0" w:line="240" w:lineRule="auto"/>
        <w:jc w:val="both"/>
        <w:rPr>
          <w:rFonts w:ascii="Times" w:hAnsi="Times" w:cs="Times"/>
          <w:sz w:val="24"/>
          <w:szCs w:val="24"/>
        </w:rPr>
      </w:pPr>
      <w:bookmarkStart w:id="8" w:name="_Toc177557177"/>
      <w:r w:rsidRPr="70AC2514">
        <w:rPr>
          <w:rFonts w:ascii="Times" w:hAnsi="Times" w:cs="Times"/>
          <w:b/>
          <w:sz w:val="28"/>
          <w:szCs w:val="28"/>
        </w:rPr>
        <w:t xml:space="preserve">Kompensāciju izmaksai </w:t>
      </w:r>
      <w:r w:rsidR="009D1D09" w:rsidRPr="70AC2514">
        <w:rPr>
          <w:rFonts w:ascii="Times" w:hAnsi="Times" w:cs="Times"/>
          <w:b/>
          <w:sz w:val="28"/>
          <w:szCs w:val="28"/>
        </w:rPr>
        <w:t>pieejamie un iespējamie finansēšanas avoti</w:t>
      </w:r>
      <w:bookmarkEnd w:id="8"/>
    </w:p>
    <w:p w14:paraId="788C9B31" w14:textId="77777777" w:rsidR="0015235B" w:rsidRDefault="0015235B" w:rsidP="005D5B85">
      <w:pPr>
        <w:spacing w:after="0" w:line="240" w:lineRule="auto"/>
        <w:jc w:val="both"/>
        <w:rPr>
          <w:rFonts w:ascii="Times" w:hAnsi="Times" w:cs="Times"/>
          <w:sz w:val="24"/>
          <w:szCs w:val="24"/>
        </w:rPr>
      </w:pPr>
    </w:p>
    <w:p w14:paraId="2E6F985F" w14:textId="09EE66CA" w:rsidR="009D1D09" w:rsidRPr="00407E41" w:rsidRDefault="009D1D09" w:rsidP="005D5B85">
      <w:pPr>
        <w:spacing w:after="0" w:line="240" w:lineRule="auto"/>
        <w:jc w:val="both"/>
        <w:rPr>
          <w:rFonts w:ascii="Times" w:hAnsi="Times" w:cs="Times"/>
          <w:sz w:val="24"/>
          <w:szCs w:val="24"/>
        </w:rPr>
      </w:pPr>
      <w:r w:rsidRPr="00407E41">
        <w:rPr>
          <w:rFonts w:ascii="Times" w:hAnsi="Times" w:cs="Times"/>
          <w:sz w:val="24"/>
          <w:szCs w:val="24"/>
        </w:rPr>
        <w:t xml:space="preserve">Esošo Kompensācijas likumā paredzēto </w:t>
      </w:r>
      <w:r w:rsidR="00B817F2" w:rsidRPr="00407E41">
        <w:rPr>
          <w:rFonts w:ascii="Times" w:hAnsi="Times" w:cs="Times"/>
          <w:sz w:val="24"/>
          <w:szCs w:val="24"/>
        </w:rPr>
        <w:t>kompensāciju veidu segšanai pieejams šāds finansējums:</w:t>
      </w:r>
    </w:p>
    <w:p w14:paraId="69E7E978" w14:textId="77777777" w:rsidR="007B3C69" w:rsidRPr="00407E41" w:rsidRDefault="007B3C69" w:rsidP="005D5B85">
      <w:pPr>
        <w:spacing w:after="0" w:line="240" w:lineRule="auto"/>
        <w:jc w:val="both"/>
        <w:rPr>
          <w:rFonts w:ascii="Times" w:hAnsi="Times" w:cs="Times"/>
          <w:sz w:val="24"/>
          <w:szCs w:val="24"/>
        </w:rPr>
      </w:pPr>
    </w:p>
    <w:p w14:paraId="15D2CA2F" w14:textId="79F56419" w:rsidR="00B817F2" w:rsidRPr="00407E41" w:rsidRDefault="00B817F2" w:rsidP="005D5B85">
      <w:pPr>
        <w:pStyle w:val="ListParagraph"/>
        <w:numPr>
          <w:ilvl w:val="0"/>
          <w:numId w:val="12"/>
        </w:numPr>
        <w:spacing w:after="0" w:line="240" w:lineRule="auto"/>
        <w:jc w:val="both"/>
        <w:rPr>
          <w:rFonts w:ascii="Times" w:hAnsi="Times" w:cs="Times"/>
          <w:sz w:val="24"/>
          <w:szCs w:val="24"/>
        </w:rPr>
      </w:pPr>
      <w:r w:rsidRPr="00407E41">
        <w:rPr>
          <w:rFonts w:ascii="Times" w:hAnsi="Times" w:cs="Times"/>
          <w:sz w:val="24"/>
          <w:szCs w:val="24"/>
        </w:rPr>
        <w:t>Ikgadējo atbalsta maksājumu no ES fondiem segšanai</w:t>
      </w:r>
      <w:r w:rsidR="00D41FD0" w:rsidRPr="00407E41">
        <w:rPr>
          <w:rFonts w:ascii="Times" w:hAnsi="Times" w:cs="Times"/>
          <w:sz w:val="24"/>
          <w:szCs w:val="24"/>
        </w:rPr>
        <w:t>:</w:t>
      </w:r>
    </w:p>
    <w:p w14:paraId="5354DED5" w14:textId="77777777" w:rsidR="00D41FD0" w:rsidRPr="00407E41" w:rsidRDefault="00D41FD0" w:rsidP="005D5B85">
      <w:pPr>
        <w:spacing w:after="0" w:line="240" w:lineRule="auto"/>
        <w:jc w:val="both"/>
        <w:rPr>
          <w:rFonts w:ascii="Times" w:hAnsi="Times" w:cs="Times"/>
          <w:sz w:val="24"/>
          <w:szCs w:val="24"/>
        </w:rPr>
      </w:pPr>
    </w:p>
    <w:tbl>
      <w:tblPr>
        <w:tblW w:w="8286" w:type="dxa"/>
        <w:tblCellMar>
          <w:left w:w="0" w:type="dxa"/>
          <w:right w:w="0" w:type="dxa"/>
        </w:tblCellMar>
        <w:tblLook w:val="04A0" w:firstRow="1" w:lastRow="0" w:firstColumn="1" w:lastColumn="0" w:noHBand="0" w:noVBand="1"/>
      </w:tblPr>
      <w:tblGrid>
        <w:gridCol w:w="1740"/>
        <w:gridCol w:w="1765"/>
        <w:gridCol w:w="2136"/>
        <w:gridCol w:w="2645"/>
      </w:tblGrid>
      <w:tr w:rsidR="00FC08A7" w:rsidRPr="00407E41" w14:paraId="21F7CA33" w14:textId="77777777" w:rsidTr="497470CD">
        <w:tc>
          <w:tcPr>
            <w:tcW w:w="17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998DF1" w14:textId="77777777" w:rsidR="007B3C69" w:rsidRPr="00407E41" w:rsidRDefault="007B3C69" w:rsidP="005D5B85">
            <w:pPr>
              <w:spacing w:after="0" w:line="240" w:lineRule="auto"/>
              <w:jc w:val="both"/>
              <w:rPr>
                <w:rFonts w:ascii="Times" w:hAnsi="Times" w:cs="Times"/>
                <w:sz w:val="24"/>
                <w:szCs w:val="24"/>
              </w:rPr>
            </w:pPr>
            <w:r w:rsidRPr="00407E41">
              <w:rPr>
                <w:rFonts w:ascii="Times" w:hAnsi="Times" w:cs="Times"/>
                <w:sz w:val="24"/>
                <w:szCs w:val="24"/>
              </w:rPr>
              <w:t xml:space="preserve">Finanšu avots, termiņi/apjomi </w:t>
            </w:r>
          </w:p>
        </w:tc>
        <w:tc>
          <w:tcPr>
            <w:tcW w:w="17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1E7345D" w14:textId="77777777" w:rsidR="007B3C69" w:rsidRPr="00407E41" w:rsidRDefault="007B3C69" w:rsidP="005D5B85">
            <w:pPr>
              <w:spacing w:after="0" w:line="240" w:lineRule="auto"/>
              <w:jc w:val="both"/>
              <w:rPr>
                <w:rFonts w:ascii="Times" w:hAnsi="Times" w:cs="Times"/>
                <w:sz w:val="24"/>
                <w:szCs w:val="24"/>
              </w:rPr>
            </w:pPr>
            <w:r w:rsidRPr="00407E41">
              <w:rPr>
                <w:rFonts w:ascii="Times" w:hAnsi="Times" w:cs="Times"/>
                <w:sz w:val="24"/>
                <w:szCs w:val="24"/>
              </w:rPr>
              <w:t xml:space="preserve">LAP 2014-2020 ietvaros/ </w:t>
            </w:r>
          </w:p>
          <w:p w14:paraId="3DD09725" w14:textId="77777777" w:rsidR="007B3C69" w:rsidRPr="00407E41" w:rsidRDefault="007B3C69" w:rsidP="005D5B85">
            <w:pPr>
              <w:spacing w:after="0" w:line="240" w:lineRule="auto"/>
              <w:jc w:val="both"/>
              <w:rPr>
                <w:rFonts w:ascii="Times" w:hAnsi="Times" w:cs="Times"/>
                <w:sz w:val="24"/>
                <w:szCs w:val="24"/>
              </w:rPr>
            </w:pPr>
            <w:r w:rsidRPr="00407E41">
              <w:rPr>
                <w:rFonts w:ascii="Times" w:hAnsi="Times" w:cs="Times"/>
                <w:sz w:val="24"/>
                <w:szCs w:val="24"/>
              </w:rPr>
              <w:t xml:space="preserve">Pieteikuma gadi: 2023; 2024; 2025. </w:t>
            </w:r>
          </w:p>
        </w:tc>
        <w:tc>
          <w:tcPr>
            <w:tcW w:w="21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434B99" w14:textId="77777777" w:rsidR="007B3C69" w:rsidRPr="00407E41" w:rsidRDefault="007B3C69" w:rsidP="005D5B85">
            <w:pPr>
              <w:spacing w:after="0" w:line="240" w:lineRule="auto"/>
              <w:jc w:val="both"/>
              <w:rPr>
                <w:rFonts w:ascii="Times" w:hAnsi="Times" w:cs="Times"/>
                <w:sz w:val="24"/>
                <w:szCs w:val="24"/>
              </w:rPr>
            </w:pPr>
            <w:r w:rsidRPr="00407E41">
              <w:rPr>
                <w:rFonts w:ascii="Times" w:hAnsi="Times" w:cs="Times"/>
                <w:sz w:val="24"/>
                <w:szCs w:val="24"/>
              </w:rPr>
              <w:t xml:space="preserve">KLP 2023-2027 ietvaros/ </w:t>
            </w:r>
          </w:p>
          <w:p w14:paraId="5EB7E84C" w14:textId="77777777" w:rsidR="007B3C69" w:rsidRPr="00407E41" w:rsidRDefault="007B3C69" w:rsidP="005D5B85">
            <w:pPr>
              <w:spacing w:after="0" w:line="240" w:lineRule="auto"/>
              <w:jc w:val="both"/>
              <w:rPr>
                <w:rFonts w:ascii="Times" w:hAnsi="Times" w:cs="Times"/>
                <w:sz w:val="24"/>
                <w:szCs w:val="24"/>
              </w:rPr>
            </w:pPr>
            <w:r w:rsidRPr="00407E41">
              <w:rPr>
                <w:rFonts w:ascii="Times" w:hAnsi="Times" w:cs="Times"/>
                <w:sz w:val="24"/>
                <w:szCs w:val="24"/>
              </w:rPr>
              <w:t xml:space="preserve">Pieteikuma gadi: 2026; 2027. </w:t>
            </w:r>
          </w:p>
        </w:tc>
        <w:tc>
          <w:tcPr>
            <w:tcW w:w="26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57A2E5" w14:textId="77777777" w:rsidR="007B3C69" w:rsidRPr="00407E41" w:rsidRDefault="007B3C69" w:rsidP="005D5B85">
            <w:pPr>
              <w:spacing w:after="0" w:line="240" w:lineRule="auto"/>
              <w:jc w:val="both"/>
              <w:rPr>
                <w:rFonts w:ascii="Times" w:hAnsi="Times" w:cs="Times"/>
                <w:sz w:val="24"/>
                <w:szCs w:val="24"/>
              </w:rPr>
            </w:pPr>
            <w:r w:rsidRPr="00407E41">
              <w:rPr>
                <w:rFonts w:ascii="Times" w:hAnsi="Times" w:cs="Times"/>
                <w:sz w:val="24"/>
                <w:szCs w:val="24"/>
              </w:rPr>
              <w:t xml:space="preserve">KLP 2023-2027 </w:t>
            </w:r>
          </w:p>
          <w:p w14:paraId="4D110BA0" w14:textId="77777777" w:rsidR="007B3C69" w:rsidRPr="00407E41" w:rsidRDefault="007B3C69" w:rsidP="005D5B85">
            <w:pPr>
              <w:spacing w:after="0" w:line="240" w:lineRule="auto"/>
              <w:jc w:val="both"/>
              <w:rPr>
                <w:rFonts w:ascii="Times" w:hAnsi="Times" w:cs="Times"/>
                <w:sz w:val="24"/>
                <w:szCs w:val="24"/>
              </w:rPr>
            </w:pPr>
            <w:r w:rsidRPr="00407E41">
              <w:rPr>
                <w:rFonts w:ascii="Times" w:hAnsi="Times" w:cs="Times"/>
                <w:sz w:val="24"/>
                <w:szCs w:val="24"/>
              </w:rPr>
              <w:t xml:space="preserve">Pieteikuma gadi: n+2 (vai pēc nepieciešamības citos pamatotos apstākļos 2026-2027) </w:t>
            </w:r>
          </w:p>
        </w:tc>
      </w:tr>
      <w:tr w:rsidR="00FC08A7" w:rsidRPr="00407E41" w14:paraId="52DD139E" w14:textId="77777777" w:rsidTr="497470CD">
        <w:tc>
          <w:tcPr>
            <w:tcW w:w="1740" w:type="dxa"/>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3A14CE89" w14:textId="77777777" w:rsidR="007B3C69" w:rsidRPr="00407E41" w:rsidRDefault="007B3C69" w:rsidP="005D5B85">
            <w:pPr>
              <w:spacing w:after="0" w:line="240" w:lineRule="auto"/>
              <w:jc w:val="both"/>
              <w:rPr>
                <w:rFonts w:ascii="Times" w:hAnsi="Times" w:cs="Times"/>
                <w:sz w:val="24"/>
                <w:szCs w:val="24"/>
              </w:rPr>
            </w:pPr>
            <w:r w:rsidRPr="00407E41">
              <w:rPr>
                <w:rFonts w:ascii="Times" w:hAnsi="Times" w:cs="Times"/>
                <w:sz w:val="24"/>
                <w:szCs w:val="24"/>
              </w:rPr>
              <w:t xml:space="preserve">Atbalsta likmes: </w:t>
            </w:r>
          </w:p>
        </w:tc>
        <w:tc>
          <w:tcPr>
            <w:tcW w:w="1765"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4B442699" w14:textId="77777777" w:rsidR="007B3C69" w:rsidRPr="00407E41" w:rsidRDefault="007B3C69" w:rsidP="005D5B85">
            <w:pPr>
              <w:spacing w:after="0" w:line="240" w:lineRule="auto"/>
              <w:jc w:val="both"/>
              <w:rPr>
                <w:rFonts w:ascii="Times" w:hAnsi="Times" w:cs="Times"/>
                <w:sz w:val="24"/>
                <w:szCs w:val="24"/>
              </w:rPr>
            </w:pPr>
            <w:r w:rsidRPr="00407E41">
              <w:rPr>
                <w:rFonts w:ascii="Times" w:hAnsi="Times" w:cs="Times"/>
                <w:sz w:val="24"/>
                <w:szCs w:val="24"/>
              </w:rPr>
              <w:t xml:space="preserve">196 </w:t>
            </w:r>
            <w:proofErr w:type="spellStart"/>
            <w:r w:rsidRPr="00407E41">
              <w:rPr>
                <w:rFonts w:ascii="Times" w:hAnsi="Times" w:cs="Times"/>
                <w:sz w:val="24"/>
                <w:szCs w:val="24"/>
              </w:rPr>
              <w:t>euro</w:t>
            </w:r>
            <w:proofErr w:type="spellEnd"/>
            <w:r w:rsidRPr="00407E41">
              <w:rPr>
                <w:rFonts w:ascii="Times" w:hAnsi="Times" w:cs="Times"/>
                <w:sz w:val="24"/>
                <w:szCs w:val="24"/>
              </w:rPr>
              <w:t xml:space="preserve">/ha; 145 </w:t>
            </w:r>
            <w:proofErr w:type="spellStart"/>
            <w:r w:rsidRPr="00407E41">
              <w:rPr>
                <w:rFonts w:ascii="Times" w:hAnsi="Times" w:cs="Times"/>
                <w:sz w:val="24"/>
                <w:szCs w:val="24"/>
              </w:rPr>
              <w:t>euro</w:t>
            </w:r>
            <w:proofErr w:type="spellEnd"/>
            <w:r w:rsidRPr="00407E41">
              <w:rPr>
                <w:rFonts w:ascii="Times" w:hAnsi="Times" w:cs="Times"/>
                <w:sz w:val="24"/>
                <w:szCs w:val="24"/>
              </w:rPr>
              <w:t xml:space="preserve">/ha; 52 </w:t>
            </w:r>
            <w:proofErr w:type="spellStart"/>
            <w:r w:rsidRPr="00407E41">
              <w:rPr>
                <w:rFonts w:ascii="Times" w:hAnsi="Times" w:cs="Times"/>
                <w:sz w:val="24"/>
                <w:szCs w:val="24"/>
              </w:rPr>
              <w:t>euro</w:t>
            </w:r>
            <w:proofErr w:type="spellEnd"/>
            <w:r w:rsidRPr="00407E41">
              <w:rPr>
                <w:rFonts w:ascii="Times" w:hAnsi="Times" w:cs="Times"/>
                <w:sz w:val="24"/>
                <w:szCs w:val="24"/>
              </w:rPr>
              <w:t xml:space="preserve">/ha. </w:t>
            </w:r>
          </w:p>
        </w:tc>
        <w:tc>
          <w:tcPr>
            <w:tcW w:w="2136"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1089AAB4" w14:textId="77777777" w:rsidR="007B3C69" w:rsidRPr="00407E41" w:rsidRDefault="007B3C69" w:rsidP="005D5B85">
            <w:pPr>
              <w:spacing w:after="0" w:line="240" w:lineRule="auto"/>
              <w:jc w:val="both"/>
              <w:rPr>
                <w:rFonts w:ascii="Times" w:hAnsi="Times" w:cs="Times"/>
                <w:sz w:val="24"/>
                <w:szCs w:val="24"/>
              </w:rPr>
            </w:pPr>
            <w:r w:rsidRPr="00407E41">
              <w:rPr>
                <w:rFonts w:ascii="Times" w:hAnsi="Times" w:cs="Times"/>
                <w:sz w:val="24"/>
                <w:szCs w:val="24"/>
              </w:rPr>
              <w:t xml:space="preserve">196 </w:t>
            </w:r>
            <w:proofErr w:type="spellStart"/>
            <w:r w:rsidRPr="00407E41">
              <w:rPr>
                <w:rFonts w:ascii="Times" w:hAnsi="Times" w:cs="Times"/>
                <w:sz w:val="24"/>
                <w:szCs w:val="24"/>
              </w:rPr>
              <w:t>euro</w:t>
            </w:r>
            <w:proofErr w:type="spellEnd"/>
            <w:r w:rsidRPr="00407E41">
              <w:rPr>
                <w:rFonts w:ascii="Times" w:hAnsi="Times" w:cs="Times"/>
                <w:sz w:val="24"/>
                <w:szCs w:val="24"/>
              </w:rPr>
              <w:t xml:space="preserve">/ha; 145 </w:t>
            </w:r>
            <w:proofErr w:type="spellStart"/>
            <w:r w:rsidRPr="00407E41">
              <w:rPr>
                <w:rFonts w:ascii="Times" w:hAnsi="Times" w:cs="Times"/>
                <w:sz w:val="24"/>
                <w:szCs w:val="24"/>
              </w:rPr>
              <w:t>euro</w:t>
            </w:r>
            <w:proofErr w:type="spellEnd"/>
            <w:r w:rsidRPr="00407E41">
              <w:rPr>
                <w:rFonts w:ascii="Times" w:hAnsi="Times" w:cs="Times"/>
                <w:sz w:val="24"/>
                <w:szCs w:val="24"/>
              </w:rPr>
              <w:t xml:space="preserve">/ha; 52 </w:t>
            </w:r>
            <w:proofErr w:type="spellStart"/>
            <w:r w:rsidRPr="00407E41">
              <w:rPr>
                <w:rFonts w:ascii="Times" w:hAnsi="Times" w:cs="Times"/>
                <w:sz w:val="24"/>
                <w:szCs w:val="24"/>
              </w:rPr>
              <w:t>euro</w:t>
            </w:r>
            <w:proofErr w:type="spellEnd"/>
            <w:r w:rsidRPr="00407E41">
              <w:rPr>
                <w:rFonts w:ascii="Times" w:hAnsi="Times" w:cs="Times"/>
                <w:sz w:val="24"/>
                <w:szCs w:val="24"/>
              </w:rPr>
              <w:t xml:space="preserve">/ha. </w:t>
            </w:r>
          </w:p>
        </w:tc>
        <w:tc>
          <w:tcPr>
            <w:tcW w:w="2645" w:type="dxa"/>
            <w:tcBorders>
              <w:top w:val="nil"/>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14:paraId="0C667D2E" w14:textId="77777777" w:rsidR="007B3C69" w:rsidRPr="00407E41" w:rsidRDefault="007B3C69" w:rsidP="005D5B85">
            <w:pPr>
              <w:spacing w:after="0" w:line="240" w:lineRule="auto"/>
              <w:jc w:val="both"/>
              <w:rPr>
                <w:rFonts w:ascii="Times" w:hAnsi="Times" w:cs="Times"/>
                <w:sz w:val="24"/>
                <w:szCs w:val="24"/>
              </w:rPr>
            </w:pPr>
            <w:r w:rsidRPr="00407E41">
              <w:rPr>
                <w:rFonts w:ascii="Times" w:hAnsi="Times" w:cs="Times"/>
                <w:sz w:val="24"/>
                <w:szCs w:val="24"/>
              </w:rPr>
              <w:t xml:space="preserve">196 </w:t>
            </w:r>
            <w:proofErr w:type="spellStart"/>
            <w:r w:rsidRPr="00407E41">
              <w:rPr>
                <w:rFonts w:ascii="Times" w:hAnsi="Times" w:cs="Times"/>
                <w:sz w:val="24"/>
                <w:szCs w:val="24"/>
              </w:rPr>
              <w:t>euro</w:t>
            </w:r>
            <w:proofErr w:type="spellEnd"/>
            <w:r w:rsidRPr="00407E41">
              <w:rPr>
                <w:rFonts w:ascii="Times" w:hAnsi="Times" w:cs="Times"/>
                <w:sz w:val="24"/>
                <w:szCs w:val="24"/>
              </w:rPr>
              <w:t xml:space="preserve">/ha; 145 </w:t>
            </w:r>
            <w:proofErr w:type="spellStart"/>
            <w:r w:rsidRPr="00407E41">
              <w:rPr>
                <w:rFonts w:ascii="Times" w:hAnsi="Times" w:cs="Times"/>
                <w:sz w:val="24"/>
                <w:szCs w:val="24"/>
              </w:rPr>
              <w:t>euro</w:t>
            </w:r>
            <w:proofErr w:type="spellEnd"/>
            <w:r w:rsidRPr="00407E41">
              <w:rPr>
                <w:rFonts w:ascii="Times" w:hAnsi="Times" w:cs="Times"/>
                <w:sz w:val="24"/>
                <w:szCs w:val="24"/>
              </w:rPr>
              <w:t xml:space="preserve">/ha; 52 </w:t>
            </w:r>
            <w:proofErr w:type="spellStart"/>
            <w:r w:rsidRPr="00407E41">
              <w:rPr>
                <w:rFonts w:ascii="Times" w:hAnsi="Times" w:cs="Times"/>
                <w:sz w:val="24"/>
                <w:szCs w:val="24"/>
              </w:rPr>
              <w:t>euro</w:t>
            </w:r>
            <w:proofErr w:type="spellEnd"/>
            <w:r w:rsidRPr="00407E41">
              <w:rPr>
                <w:rFonts w:ascii="Times" w:hAnsi="Times" w:cs="Times"/>
                <w:sz w:val="24"/>
                <w:szCs w:val="24"/>
              </w:rPr>
              <w:t xml:space="preserve">/ha. </w:t>
            </w:r>
          </w:p>
        </w:tc>
      </w:tr>
      <w:tr w:rsidR="00FC08A7" w:rsidRPr="00407E41" w14:paraId="65749220" w14:textId="77777777" w:rsidTr="497470CD">
        <w:tc>
          <w:tcPr>
            <w:tcW w:w="17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46804D" w14:textId="77777777" w:rsidR="007B3C69" w:rsidRPr="00407E41" w:rsidRDefault="007B3C69" w:rsidP="005D5B85">
            <w:pPr>
              <w:spacing w:after="0" w:line="240" w:lineRule="auto"/>
              <w:jc w:val="both"/>
              <w:rPr>
                <w:rFonts w:ascii="Times" w:hAnsi="Times" w:cs="Times"/>
                <w:sz w:val="24"/>
                <w:szCs w:val="24"/>
              </w:rPr>
            </w:pPr>
            <w:r w:rsidRPr="00407E41">
              <w:rPr>
                <w:rFonts w:ascii="Times" w:hAnsi="Times" w:cs="Times"/>
                <w:sz w:val="24"/>
                <w:szCs w:val="24"/>
              </w:rPr>
              <w:t xml:space="preserve">Pieejamais finansējums, </w:t>
            </w:r>
            <w:proofErr w:type="spellStart"/>
            <w:r w:rsidRPr="00407E41">
              <w:rPr>
                <w:rFonts w:ascii="Times" w:hAnsi="Times" w:cs="Times"/>
                <w:sz w:val="24"/>
                <w:szCs w:val="24"/>
              </w:rPr>
              <w:t>euro</w:t>
            </w:r>
            <w:proofErr w:type="spellEnd"/>
            <w:r w:rsidRPr="00407E41">
              <w:rPr>
                <w:rFonts w:ascii="Times" w:hAnsi="Times" w:cs="Times"/>
                <w:sz w:val="24"/>
                <w:szCs w:val="24"/>
              </w:rPr>
              <w:t xml:space="preserve"> </w:t>
            </w:r>
          </w:p>
        </w:tc>
        <w:tc>
          <w:tcPr>
            <w:tcW w:w="1765" w:type="dxa"/>
            <w:tcBorders>
              <w:top w:val="nil"/>
              <w:left w:val="nil"/>
              <w:bottom w:val="single" w:sz="8" w:space="0" w:color="auto"/>
              <w:right w:val="single" w:sz="8" w:space="0" w:color="auto"/>
            </w:tcBorders>
            <w:tcMar>
              <w:top w:w="0" w:type="dxa"/>
              <w:left w:w="108" w:type="dxa"/>
              <w:bottom w:w="0" w:type="dxa"/>
              <w:right w:w="108" w:type="dxa"/>
            </w:tcMar>
            <w:hideMark/>
          </w:tcPr>
          <w:p w14:paraId="59B4ACAA" w14:textId="77777777" w:rsidR="007B3C69" w:rsidRPr="00407E41" w:rsidRDefault="007B3C69" w:rsidP="005D5B85">
            <w:pPr>
              <w:spacing w:after="0" w:line="240" w:lineRule="auto"/>
              <w:jc w:val="both"/>
              <w:rPr>
                <w:rFonts w:ascii="Times" w:hAnsi="Times" w:cs="Times"/>
                <w:b/>
                <w:bCs/>
                <w:sz w:val="24"/>
                <w:szCs w:val="24"/>
              </w:rPr>
            </w:pPr>
            <w:r w:rsidRPr="00407E41">
              <w:rPr>
                <w:rFonts w:ascii="Times" w:hAnsi="Times" w:cs="Times"/>
                <w:b/>
                <w:bCs/>
                <w:sz w:val="24"/>
                <w:szCs w:val="24"/>
              </w:rPr>
              <w:t xml:space="preserve">18 104 550 </w:t>
            </w:r>
          </w:p>
          <w:p w14:paraId="0350D36C" w14:textId="2B44FA0B" w:rsidR="007B3C69" w:rsidRPr="00407E41" w:rsidRDefault="007B3C69" w:rsidP="005D5B85">
            <w:pPr>
              <w:spacing w:after="0" w:line="240" w:lineRule="auto"/>
              <w:jc w:val="both"/>
              <w:rPr>
                <w:rFonts w:ascii="Times" w:hAnsi="Times" w:cs="Times"/>
                <w:sz w:val="24"/>
                <w:szCs w:val="24"/>
              </w:rPr>
            </w:pPr>
            <w:r w:rsidRPr="00407E41">
              <w:rPr>
                <w:rFonts w:ascii="Times" w:hAnsi="Times" w:cs="Times"/>
                <w:sz w:val="24"/>
                <w:szCs w:val="24"/>
              </w:rPr>
              <w:t xml:space="preserve">(kur ELFA </w:t>
            </w:r>
            <w:r w:rsidR="00992070">
              <w:rPr>
                <w:rFonts w:ascii="Times" w:hAnsi="Times" w:cs="Times"/>
                <w:sz w:val="24"/>
                <w:szCs w:val="24"/>
              </w:rPr>
              <w:t>68</w:t>
            </w:r>
            <w:r w:rsidRPr="00407E41">
              <w:rPr>
                <w:rFonts w:ascii="Times" w:hAnsi="Times" w:cs="Times"/>
                <w:sz w:val="24"/>
                <w:szCs w:val="24"/>
              </w:rPr>
              <w:t xml:space="preserve">%, valsts – </w:t>
            </w:r>
            <w:r w:rsidR="00992070">
              <w:rPr>
                <w:rFonts w:ascii="Times" w:hAnsi="Times" w:cs="Times"/>
                <w:sz w:val="24"/>
                <w:szCs w:val="24"/>
              </w:rPr>
              <w:t>32</w:t>
            </w:r>
            <w:r w:rsidRPr="00407E41">
              <w:rPr>
                <w:rFonts w:ascii="Times" w:hAnsi="Times" w:cs="Times"/>
                <w:sz w:val="24"/>
                <w:szCs w:val="24"/>
              </w:rPr>
              <w:t xml:space="preserve">%) </w:t>
            </w:r>
          </w:p>
        </w:tc>
        <w:tc>
          <w:tcPr>
            <w:tcW w:w="2136" w:type="dxa"/>
            <w:tcBorders>
              <w:top w:val="nil"/>
              <w:left w:val="nil"/>
              <w:bottom w:val="single" w:sz="8" w:space="0" w:color="auto"/>
              <w:right w:val="single" w:sz="8" w:space="0" w:color="auto"/>
            </w:tcBorders>
            <w:tcMar>
              <w:top w:w="0" w:type="dxa"/>
              <w:left w:w="108" w:type="dxa"/>
              <w:bottom w:w="0" w:type="dxa"/>
              <w:right w:w="108" w:type="dxa"/>
            </w:tcMar>
            <w:hideMark/>
          </w:tcPr>
          <w:p w14:paraId="4ECB8BA8" w14:textId="77777777" w:rsidR="007B3C69" w:rsidRPr="00407E41" w:rsidRDefault="007B3C69" w:rsidP="005D5B85">
            <w:pPr>
              <w:spacing w:after="0" w:line="240" w:lineRule="auto"/>
              <w:jc w:val="both"/>
              <w:rPr>
                <w:rFonts w:ascii="Times" w:hAnsi="Times" w:cs="Times"/>
                <w:sz w:val="24"/>
                <w:szCs w:val="24"/>
              </w:rPr>
            </w:pPr>
            <w:r w:rsidRPr="00407E41">
              <w:rPr>
                <w:rFonts w:ascii="Times" w:hAnsi="Times" w:cs="Times"/>
                <w:b/>
                <w:bCs/>
                <w:sz w:val="24"/>
                <w:szCs w:val="24"/>
              </w:rPr>
              <w:t>11 925 000</w:t>
            </w:r>
            <w:r w:rsidRPr="00407E41">
              <w:rPr>
                <w:rFonts w:ascii="Times" w:hAnsi="Times" w:cs="Times"/>
                <w:sz w:val="24"/>
                <w:szCs w:val="24"/>
              </w:rPr>
              <w:t xml:space="preserve"> </w:t>
            </w:r>
          </w:p>
          <w:p w14:paraId="71B9996D" w14:textId="77777777" w:rsidR="007B3C69" w:rsidRPr="00407E41" w:rsidRDefault="007B3C69" w:rsidP="005D5B85">
            <w:pPr>
              <w:spacing w:after="0" w:line="240" w:lineRule="auto"/>
              <w:jc w:val="both"/>
              <w:rPr>
                <w:rFonts w:ascii="Times" w:hAnsi="Times" w:cs="Times"/>
                <w:sz w:val="24"/>
                <w:szCs w:val="24"/>
              </w:rPr>
            </w:pPr>
            <w:r w:rsidRPr="00407E41">
              <w:rPr>
                <w:rFonts w:ascii="Times" w:hAnsi="Times" w:cs="Times"/>
                <w:sz w:val="24"/>
                <w:szCs w:val="24"/>
              </w:rPr>
              <w:t xml:space="preserve">(kur ELFA 85%, valsts – 15%) </w:t>
            </w:r>
          </w:p>
        </w:tc>
        <w:tc>
          <w:tcPr>
            <w:tcW w:w="2645" w:type="dxa"/>
            <w:tcBorders>
              <w:top w:val="nil"/>
              <w:left w:val="nil"/>
              <w:bottom w:val="single" w:sz="8" w:space="0" w:color="auto"/>
              <w:right w:val="single" w:sz="8" w:space="0" w:color="auto"/>
            </w:tcBorders>
            <w:tcMar>
              <w:top w:w="0" w:type="dxa"/>
              <w:left w:w="108" w:type="dxa"/>
              <w:bottom w:w="0" w:type="dxa"/>
              <w:right w:w="108" w:type="dxa"/>
            </w:tcMar>
            <w:hideMark/>
          </w:tcPr>
          <w:p w14:paraId="783FE2EE" w14:textId="77777777" w:rsidR="007B3C69" w:rsidRPr="00407E41" w:rsidRDefault="007B3C69" w:rsidP="005D5B85">
            <w:pPr>
              <w:spacing w:after="0" w:line="240" w:lineRule="auto"/>
              <w:jc w:val="both"/>
              <w:rPr>
                <w:rFonts w:ascii="Times" w:hAnsi="Times" w:cs="Times"/>
                <w:b/>
                <w:bCs/>
                <w:sz w:val="24"/>
                <w:szCs w:val="24"/>
              </w:rPr>
            </w:pPr>
            <w:r w:rsidRPr="00407E41">
              <w:rPr>
                <w:rFonts w:ascii="Times" w:hAnsi="Times" w:cs="Times"/>
                <w:b/>
                <w:bCs/>
                <w:sz w:val="24"/>
                <w:szCs w:val="24"/>
              </w:rPr>
              <w:t xml:space="preserve">21 000 000 </w:t>
            </w:r>
          </w:p>
          <w:p w14:paraId="45F1B9E0" w14:textId="77777777" w:rsidR="007B3C69" w:rsidRPr="00407E41" w:rsidRDefault="007B3C69" w:rsidP="005D5B85">
            <w:pPr>
              <w:spacing w:after="0" w:line="240" w:lineRule="auto"/>
              <w:jc w:val="both"/>
              <w:rPr>
                <w:rFonts w:ascii="Times" w:hAnsi="Times" w:cs="Times"/>
                <w:sz w:val="24"/>
                <w:szCs w:val="24"/>
              </w:rPr>
            </w:pPr>
            <w:r w:rsidRPr="00407E41">
              <w:rPr>
                <w:rFonts w:ascii="Times" w:hAnsi="Times" w:cs="Times"/>
                <w:sz w:val="24"/>
                <w:szCs w:val="24"/>
              </w:rPr>
              <w:t xml:space="preserve">(kur valsts 100%)* </w:t>
            </w:r>
          </w:p>
        </w:tc>
      </w:tr>
      <w:tr w:rsidR="00FC08A7" w:rsidRPr="00407E41" w14:paraId="21458984" w14:textId="77777777" w:rsidTr="497470CD">
        <w:tc>
          <w:tcPr>
            <w:tcW w:w="17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16C7F7" w14:textId="77777777" w:rsidR="007B3C69" w:rsidRPr="00407E41" w:rsidRDefault="007B3C69" w:rsidP="005D5B85">
            <w:pPr>
              <w:spacing w:after="0" w:line="240" w:lineRule="auto"/>
              <w:jc w:val="both"/>
              <w:rPr>
                <w:rFonts w:ascii="Times" w:hAnsi="Times" w:cs="Times"/>
                <w:sz w:val="24"/>
                <w:szCs w:val="24"/>
              </w:rPr>
            </w:pPr>
            <w:r w:rsidRPr="00407E41">
              <w:rPr>
                <w:rFonts w:ascii="Times" w:hAnsi="Times" w:cs="Times"/>
                <w:b/>
                <w:bCs/>
                <w:sz w:val="24"/>
                <w:szCs w:val="24"/>
              </w:rPr>
              <w:t xml:space="preserve">KOPĀ </w:t>
            </w:r>
            <w:r w:rsidRPr="00407E41">
              <w:rPr>
                <w:rFonts w:ascii="Times" w:hAnsi="Times" w:cs="Times"/>
                <w:sz w:val="24"/>
                <w:szCs w:val="24"/>
              </w:rPr>
              <w:t xml:space="preserve">plānošanas periodā, </w:t>
            </w:r>
            <w:proofErr w:type="spellStart"/>
            <w:r w:rsidRPr="00407E41">
              <w:rPr>
                <w:rFonts w:ascii="Times" w:hAnsi="Times" w:cs="Times"/>
                <w:sz w:val="24"/>
                <w:szCs w:val="24"/>
              </w:rPr>
              <w:t>euro</w:t>
            </w:r>
            <w:proofErr w:type="spellEnd"/>
            <w:r w:rsidRPr="00407E41">
              <w:rPr>
                <w:rFonts w:ascii="Times" w:hAnsi="Times" w:cs="Times"/>
                <w:sz w:val="24"/>
                <w:szCs w:val="24"/>
              </w:rPr>
              <w:t xml:space="preserve"> </w:t>
            </w:r>
          </w:p>
        </w:tc>
        <w:tc>
          <w:tcPr>
            <w:tcW w:w="3901" w:type="dxa"/>
            <w:gridSpan w:val="2"/>
            <w:tcBorders>
              <w:top w:val="nil"/>
              <w:left w:val="nil"/>
              <w:bottom w:val="single" w:sz="8" w:space="0" w:color="auto"/>
              <w:right w:val="single" w:sz="8" w:space="0" w:color="auto"/>
            </w:tcBorders>
            <w:tcMar>
              <w:top w:w="0" w:type="dxa"/>
              <w:left w:w="108" w:type="dxa"/>
              <w:bottom w:w="0" w:type="dxa"/>
              <w:right w:w="108" w:type="dxa"/>
            </w:tcMar>
          </w:tcPr>
          <w:p w14:paraId="39022F9D" w14:textId="77777777" w:rsidR="007B3C69" w:rsidRPr="00407E41" w:rsidRDefault="007B3C69" w:rsidP="005D5B85">
            <w:pPr>
              <w:spacing w:after="0" w:line="240" w:lineRule="auto"/>
              <w:jc w:val="both"/>
              <w:rPr>
                <w:rFonts w:ascii="Times" w:hAnsi="Times" w:cs="Times"/>
                <w:b/>
                <w:bCs/>
                <w:sz w:val="24"/>
                <w:szCs w:val="24"/>
              </w:rPr>
            </w:pPr>
          </w:p>
          <w:p w14:paraId="23E96E8E" w14:textId="77777777" w:rsidR="007B3C69" w:rsidRPr="00407E41" w:rsidRDefault="007B3C69" w:rsidP="005D5B85">
            <w:pPr>
              <w:spacing w:after="0" w:line="240" w:lineRule="auto"/>
              <w:jc w:val="both"/>
              <w:rPr>
                <w:rFonts w:ascii="Times" w:hAnsi="Times" w:cs="Times"/>
                <w:b/>
                <w:bCs/>
                <w:sz w:val="24"/>
                <w:szCs w:val="24"/>
              </w:rPr>
            </w:pPr>
            <w:r w:rsidRPr="00407E41">
              <w:rPr>
                <w:rFonts w:ascii="Times" w:hAnsi="Times" w:cs="Times"/>
                <w:b/>
                <w:bCs/>
                <w:sz w:val="24"/>
                <w:szCs w:val="24"/>
              </w:rPr>
              <w:t xml:space="preserve">30 029 550 </w:t>
            </w:r>
          </w:p>
        </w:tc>
        <w:tc>
          <w:tcPr>
            <w:tcW w:w="2645" w:type="dxa"/>
            <w:tcBorders>
              <w:top w:val="nil"/>
              <w:left w:val="nil"/>
              <w:bottom w:val="single" w:sz="8" w:space="0" w:color="auto"/>
              <w:right w:val="single" w:sz="8" w:space="0" w:color="auto"/>
            </w:tcBorders>
            <w:tcMar>
              <w:top w:w="0" w:type="dxa"/>
              <w:left w:w="108" w:type="dxa"/>
              <w:bottom w:w="0" w:type="dxa"/>
              <w:right w:w="108" w:type="dxa"/>
            </w:tcMar>
          </w:tcPr>
          <w:p w14:paraId="4D43133A" w14:textId="77777777" w:rsidR="007B3C69" w:rsidRPr="00407E41" w:rsidRDefault="007B3C69" w:rsidP="005D5B85">
            <w:pPr>
              <w:spacing w:after="0" w:line="240" w:lineRule="auto"/>
              <w:jc w:val="both"/>
              <w:rPr>
                <w:rFonts w:ascii="Times" w:hAnsi="Times" w:cs="Times"/>
                <w:sz w:val="24"/>
                <w:szCs w:val="24"/>
              </w:rPr>
            </w:pPr>
          </w:p>
        </w:tc>
      </w:tr>
      <w:tr w:rsidR="00FC08A7" w:rsidRPr="00407E41" w14:paraId="1B782D06" w14:textId="77777777" w:rsidTr="497470CD">
        <w:tc>
          <w:tcPr>
            <w:tcW w:w="174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B94095" w14:textId="77777777" w:rsidR="007B3C69" w:rsidRPr="00407E41" w:rsidRDefault="007B3C69" w:rsidP="005D5B85">
            <w:pPr>
              <w:spacing w:after="0" w:line="240" w:lineRule="auto"/>
              <w:jc w:val="both"/>
              <w:rPr>
                <w:rFonts w:ascii="Times" w:hAnsi="Times" w:cs="Times"/>
                <w:b/>
                <w:bCs/>
                <w:sz w:val="24"/>
                <w:szCs w:val="24"/>
              </w:rPr>
            </w:pPr>
            <w:r w:rsidRPr="00407E41">
              <w:rPr>
                <w:rFonts w:ascii="Times" w:hAnsi="Times" w:cs="Times"/>
                <w:b/>
                <w:bCs/>
                <w:sz w:val="24"/>
                <w:szCs w:val="24"/>
              </w:rPr>
              <w:t xml:space="preserve">PAVISAM </w:t>
            </w:r>
            <w:r w:rsidRPr="00407E41">
              <w:rPr>
                <w:rFonts w:ascii="Times" w:hAnsi="Times" w:cs="Times"/>
                <w:sz w:val="24"/>
                <w:szCs w:val="24"/>
              </w:rPr>
              <w:t xml:space="preserve">kopā, </w:t>
            </w:r>
            <w:proofErr w:type="spellStart"/>
            <w:r w:rsidRPr="00407E41">
              <w:rPr>
                <w:rFonts w:ascii="Times" w:hAnsi="Times" w:cs="Times"/>
                <w:sz w:val="24"/>
                <w:szCs w:val="24"/>
              </w:rPr>
              <w:t>euro</w:t>
            </w:r>
            <w:proofErr w:type="spellEnd"/>
            <w:r w:rsidRPr="00407E41">
              <w:rPr>
                <w:rFonts w:ascii="Times" w:hAnsi="Times" w:cs="Times"/>
                <w:b/>
                <w:bCs/>
                <w:sz w:val="24"/>
                <w:szCs w:val="24"/>
              </w:rPr>
              <w:t xml:space="preserve"> </w:t>
            </w:r>
          </w:p>
        </w:tc>
        <w:tc>
          <w:tcPr>
            <w:tcW w:w="6546" w:type="dxa"/>
            <w:gridSpan w:val="3"/>
            <w:tcBorders>
              <w:top w:val="nil"/>
              <w:left w:val="nil"/>
              <w:bottom w:val="single" w:sz="8" w:space="0" w:color="auto"/>
              <w:right w:val="single" w:sz="8" w:space="0" w:color="auto"/>
            </w:tcBorders>
            <w:tcMar>
              <w:top w:w="0" w:type="dxa"/>
              <w:left w:w="108" w:type="dxa"/>
              <w:bottom w:w="0" w:type="dxa"/>
              <w:right w:w="108" w:type="dxa"/>
            </w:tcMar>
            <w:hideMark/>
          </w:tcPr>
          <w:p w14:paraId="74EF4D5F" w14:textId="77777777" w:rsidR="007B3C69" w:rsidRPr="00407E41" w:rsidRDefault="007B3C69" w:rsidP="005D5B85">
            <w:pPr>
              <w:spacing w:after="0" w:line="240" w:lineRule="auto"/>
              <w:jc w:val="both"/>
              <w:rPr>
                <w:rFonts w:ascii="Times" w:hAnsi="Times" w:cs="Times"/>
                <w:b/>
                <w:bCs/>
                <w:sz w:val="24"/>
                <w:szCs w:val="24"/>
              </w:rPr>
            </w:pPr>
            <w:r w:rsidRPr="00407E41">
              <w:rPr>
                <w:rFonts w:ascii="Times" w:hAnsi="Times" w:cs="Times"/>
                <w:b/>
                <w:bCs/>
                <w:sz w:val="24"/>
                <w:szCs w:val="24"/>
              </w:rPr>
              <w:t xml:space="preserve">51 029 550 </w:t>
            </w:r>
          </w:p>
        </w:tc>
      </w:tr>
    </w:tbl>
    <w:p w14:paraId="3F37986B" w14:textId="7CF06BA3" w:rsidR="007B3C69" w:rsidRPr="00407E41" w:rsidRDefault="00D41FD0" w:rsidP="005D5B85">
      <w:pPr>
        <w:spacing w:after="0" w:line="240" w:lineRule="auto"/>
        <w:jc w:val="both"/>
        <w:rPr>
          <w:rFonts w:ascii="Times" w:hAnsi="Times" w:cs="Times"/>
          <w:sz w:val="24"/>
          <w:szCs w:val="24"/>
        </w:rPr>
      </w:pPr>
      <w:r w:rsidRPr="00407E41">
        <w:rPr>
          <w:rFonts w:ascii="Times" w:hAnsi="Times" w:cs="Times"/>
          <w:sz w:val="24"/>
          <w:szCs w:val="24"/>
        </w:rPr>
        <w:t>* Ar 2023.</w:t>
      </w:r>
      <w:r w:rsidR="006757DC">
        <w:rPr>
          <w:rFonts w:ascii="Times" w:hAnsi="Times" w:cs="Times"/>
          <w:sz w:val="24"/>
          <w:szCs w:val="24"/>
        </w:rPr>
        <w:t> </w:t>
      </w:r>
      <w:r w:rsidRPr="00407E41">
        <w:rPr>
          <w:rFonts w:ascii="Times" w:hAnsi="Times" w:cs="Times"/>
          <w:sz w:val="24"/>
          <w:szCs w:val="24"/>
        </w:rPr>
        <w:t>gada 13.</w:t>
      </w:r>
      <w:r w:rsidR="006757DC">
        <w:rPr>
          <w:rFonts w:ascii="Times" w:hAnsi="Times" w:cs="Times"/>
          <w:sz w:val="24"/>
          <w:szCs w:val="24"/>
        </w:rPr>
        <w:t> </w:t>
      </w:r>
      <w:r w:rsidRPr="00407E41">
        <w:rPr>
          <w:rFonts w:ascii="Times" w:hAnsi="Times" w:cs="Times"/>
          <w:sz w:val="24"/>
          <w:szCs w:val="24"/>
        </w:rPr>
        <w:t>janvāra MK protokolu apstiprinātā ELFLA prioritāte 157 milj. EUR apmērā nodrošina ELFLA pasākumiem papildus valsts finansējumu, kurš atbilstoši apguves prognozēm ir apstiprināts ZM budžetā 2024.</w:t>
      </w:r>
      <w:r w:rsidR="006757DC">
        <w:rPr>
          <w:rFonts w:ascii="Times" w:hAnsi="Times" w:cs="Times"/>
          <w:sz w:val="24"/>
          <w:szCs w:val="24"/>
        </w:rPr>
        <w:t> </w:t>
      </w:r>
      <w:r w:rsidRPr="00407E41">
        <w:rPr>
          <w:rFonts w:ascii="Times" w:hAnsi="Times" w:cs="Times"/>
          <w:sz w:val="24"/>
          <w:szCs w:val="24"/>
        </w:rPr>
        <w:t xml:space="preserve">gadam un </w:t>
      </w:r>
      <w:r w:rsidR="00132BD1" w:rsidRPr="00132BD1">
        <w:rPr>
          <w:rFonts w:ascii="Times" w:hAnsi="Times" w:cs="Times"/>
          <w:sz w:val="24"/>
          <w:szCs w:val="24"/>
        </w:rPr>
        <w:t xml:space="preserve">2025.gadam (58 </w:t>
      </w:r>
      <w:proofErr w:type="spellStart"/>
      <w:r w:rsidR="00132BD1" w:rsidRPr="00132BD1">
        <w:rPr>
          <w:rFonts w:ascii="Times" w:hAnsi="Times" w:cs="Times"/>
          <w:sz w:val="24"/>
          <w:szCs w:val="24"/>
        </w:rPr>
        <w:t>milj.</w:t>
      </w:r>
      <w:r w:rsidR="00132BD1" w:rsidRPr="00132BD1">
        <w:rPr>
          <w:rFonts w:ascii="Times" w:hAnsi="Times" w:cs="Times"/>
          <w:i/>
          <w:iCs/>
          <w:sz w:val="24"/>
          <w:szCs w:val="24"/>
        </w:rPr>
        <w:t>euro</w:t>
      </w:r>
      <w:proofErr w:type="spellEnd"/>
      <w:r w:rsidR="00132BD1" w:rsidRPr="00132BD1">
        <w:rPr>
          <w:rFonts w:ascii="Times" w:hAnsi="Times" w:cs="Times"/>
          <w:sz w:val="24"/>
          <w:szCs w:val="24"/>
        </w:rPr>
        <w:t>) un tiek plānots arī bāzes izdevumos 2026. - 2029. gadam</w:t>
      </w:r>
    </w:p>
    <w:p w14:paraId="6A5BCCE4" w14:textId="77777777" w:rsidR="00D41FD0" w:rsidRPr="00407E41" w:rsidRDefault="00D41FD0" w:rsidP="005D5B85">
      <w:pPr>
        <w:spacing w:after="0" w:line="240" w:lineRule="auto"/>
        <w:jc w:val="both"/>
        <w:rPr>
          <w:rFonts w:ascii="Times" w:hAnsi="Times" w:cs="Times"/>
          <w:sz w:val="24"/>
          <w:szCs w:val="24"/>
        </w:rPr>
      </w:pPr>
    </w:p>
    <w:p w14:paraId="36A49AD1" w14:textId="46977412" w:rsidR="00A37B2C" w:rsidRPr="00A37B2C" w:rsidRDefault="117FEA9B" w:rsidP="005D5B85">
      <w:pPr>
        <w:pStyle w:val="ListParagraph"/>
        <w:numPr>
          <w:ilvl w:val="0"/>
          <w:numId w:val="12"/>
        </w:numPr>
        <w:spacing w:after="0" w:line="240" w:lineRule="auto"/>
        <w:jc w:val="both"/>
        <w:rPr>
          <w:rFonts w:ascii="Times" w:eastAsia="Times New Roman" w:hAnsi="Times" w:cs="Times"/>
          <w:sz w:val="24"/>
          <w:szCs w:val="24"/>
          <w:vertAlign w:val="superscript"/>
        </w:rPr>
      </w:pPr>
      <w:r w:rsidRPr="007A4EE4">
        <w:rPr>
          <w:rFonts w:ascii="Times" w:hAnsi="Times" w:cs="Times"/>
          <w:sz w:val="24"/>
          <w:szCs w:val="24"/>
        </w:rPr>
        <w:t xml:space="preserve">Ikgadējo atbalsta maksājumu </w:t>
      </w:r>
      <w:r w:rsidR="7C245176" w:rsidRPr="007A4EE4">
        <w:rPr>
          <w:rFonts w:ascii="Times" w:hAnsi="Times" w:cs="Times"/>
          <w:sz w:val="24"/>
          <w:szCs w:val="24"/>
        </w:rPr>
        <w:t xml:space="preserve">segšanai </w:t>
      </w:r>
      <w:r w:rsidRPr="007A4EE4">
        <w:rPr>
          <w:rFonts w:ascii="Times" w:hAnsi="Times" w:cs="Times"/>
          <w:sz w:val="24"/>
          <w:szCs w:val="24"/>
        </w:rPr>
        <w:t>no valsts budžeta līdzekļiem</w:t>
      </w:r>
      <w:r w:rsidR="7C245176" w:rsidRPr="007A4EE4">
        <w:rPr>
          <w:rFonts w:ascii="Times" w:hAnsi="Times" w:cs="Times"/>
          <w:sz w:val="24"/>
          <w:szCs w:val="24"/>
        </w:rPr>
        <w:t xml:space="preserve"> – DAP </w:t>
      </w:r>
      <w:r w:rsidR="007A4EE4" w:rsidRPr="005D6B38">
        <w:rPr>
          <w:rFonts w:ascii="Times" w:eastAsia="Times New Roman" w:hAnsi="Times" w:cs="Times"/>
          <w:sz w:val="24"/>
          <w:szCs w:val="24"/>
        </w:rPr>
        <w:t xml:space="preserve">819 </w:t>
      </w:r>
      <w:r w:rsidR="007A4EE4" w:rsidRPr="004D12A8">
        <w:rPr>
          <w:rFonts w:ascii="Times" w:eastAsia="Times New Roman" w:hAnsi="Times" w:cs="Times"/>
          <w:sz w:val="24"/>
          <w:szCs w:val="24"/>
        </w:rPr>
        <w:t>604</w:t>
      </w:r>
      <w:r w:rsidR="53E4485A" w:rsidRPr="007A4EE4">
        <w:rPr>
          <w:rFonts w:ascii="Times" w:eastAsia="Times New Roman" w:hAnsi="Times" w:cs="Times"/>
          <w:sz w:val="24"/>
          <w:szCs w:val="24"/>
        </w:rPr>
        <w:t xml:space="preserve"> </w:t>
      </w:r>
      <w:proofErr w:type="spellStart"/>
      <w:r w:rsidR="53E4485A" w:rsidRPr="007A4EE4">
        <w:rPr>
          <w:rFonts w:ascii="Times" w:eastAsia="Times New Roman" w:hAnsi="Times" w:cs="Times"/>
          <w:sz w:val="24"/>
          <w:szCs w:val="24"/>
        </w:rPr>
        <w:t>euro</w:t>
      </w:r>
      <w:proofErr w:type="spellEnd"/>
      <w:r w:rsidR="53E4485A" w:rsidRPr="007A4EE4">
        <w:rPr>
          <w:rFonts w:ascii="Times" w:eastAsia="Times New Roman" w:hAnsi="Times" w:cs="Times"/>
          <w:sz w:val="24"/>
          <w:szCs w:val="24"/>
        </w:rPr>
        <w:t xml:space="preserve"> (norādītais</w:t>
      </w:r>
      <w:r w:rsidR="53E4485A" w:rsidRPr="00A36823">
        <w:rPr>
          <w:rFonts w:ascii="Times" w:eastAsia="Times New Roman" w:hAnsi="Times" w:cs="Times"/>
          <w:sz w:val="24"/>
          <w:szCs w:val="24"/>
        </w:rPr>
        <w:t xml:space="preserve"> finansējums ir kopīgs gan </w:t>
      </w:r>
      <w:r w:rsidR="2F6E32BE" w:rsidRPr="00A36823">
        <w:rPr>
          <w:rFonts w:ascii="Times" w:eastAsia="Times New Roman" w:hAnsi="Times" w:cs="Times"/>
          <w:sz w:val="24"/>
          <w:szCs w:val="24"/>
        </w:rPr>
        <w:t>Noteikumos Nr. 891 norādīto kompensāciju izmaksai, gan kompensāciju izmaksai par nemedījamo dzīvnieku nodarītajiem postījumie</w:t>
      </w:r>
      <w:r w:rsidR="0FCE0FF2" w:rsidRPr="00A36823">
        <w:rPr>
          <w:rFonts w:ascii="Times" w:eastAsia="Times New Roman" w:hAnsi="Times" w:cs="Times"/>
          <w:sz w:val="24"/>
          <w:szCs w:val="24"/>
        </w:rPr>
        <w:t>m (kas ir lielākā finansējuma daļa)</w:t>
      </w:r>
      <w:r w:rsidR="00D41FD0" w:rsidRPr="00407E41">
        <w:rPr>
          <w:rStyle w:val="FootnoteReference"/>
          <w:rFonts w:ascii="Times" w:eastAsia="Times New Roman" w:hAnsi="Times" w:cs="Times"/>
          <w:sz w:val="24"/>
          <w:szCs w:val="24"/>
        </w:rPr>
        <w:footnoteReference w:id="14"/>
      </w:r>
      <w:r w:rsidR="57DC84FF" w:rsidRPr="00A36823">
        <w:rPr>
          <w:rFonts w:ascii="Times" w:eastAsia="Times New Roman" w:hAnsi="Times" w:cs="Times"/>
          <w:sz w:val="24"/>
          <w:szCs w:val="24"/>
        </w:rPr>
        <w:t>).</w:t>
      </w:r>
    </w:p>
    <w:p w14:paraId="3C88B46E" w14:textId="779D3122" w:rsidR="00D9456B" w:rsidRPr="00A37B2C" w:rsidRDefault="00D9456B" w:rsidP="005D5B85">
      <w:pPr>
        <w:pStyle w:val="ListParagraph"/>
        <w:numPr>
          <w:ilvl w:val="0"/>
          <w:numId w:val="12"/>
        </w:numPr>
        <w:spacing w:after="0" w:line="240" w:lineRule="auto"/>
        <w:jc w:val="both"/>
        <w:rPr>
          <w:rFonts w:ascii="Times" w:eastAsia="Times New Roman" w:hAnsi="Times" w:cs="Times"/>
          <w:sz w:val="24"/>
          <w:szCs w:val="24"/>
          <w:vertAlign w:val="superscript"/>
        </w:rPr>
      </w:pPr>
      <w:r w:rsidRPr="00A37B2C">
        <w:rPr>
          <w:rFonts w:ascii="Times" w:hAnsi="Times" w:cs="Times"/>
          <w:sz w:val="24"/>
          <w:szCs w:val="24"/>
        </w:rPr>
        <w:t>2025.</w:t>
      </w:r>
      <w:r w:rsidR="003A7AA2">
        <w:rPr>
          <w:rFonts w:ascii="Times" w:hAnsi="Times" w:cs="Times"/>
          <w:sz w:val="24"/>
          <w:szCs w:val="24"/>
        </w:rPr>
        <w:t> </w:t>
      </w:r>
      <w:r w:rsidRPr="00A37B2C">
        <w:rPr>
          <w:rFonts w:ascii="Times" w:hAnsi="Times" w:cs="Times"/>
          <w:sz w:val="24"/>
          <w:szCs w:val="24"/>
        </w:rPr>
        <w:t>-</w:t>
      </w:r>
      <w:r w:rsidR="003A7AA2">
        <w:rPr>
          <w:rFonts w:ascii="Times" w:hAnsi="Times" w:cs="Times"/>
          <w:sz w:val="24"/>
          <w:szCs w:val="24"/>
        </w:rPr>
        <w:t> </w:t>
      </w:r>
      <w:r w:rsidRPr="00A37B2C">
        <w:rPr>
          <w:rFonts w:ascii="Times" w:hAnsi="Times" w:cs="Times"/>
          <w:sz w:val="24"/>
          <w:szCs w:val="24"/>
        </w:rPr>
        <w:t>2027.</w:t>
      </w:r>
      <w:r w:rsidR="003A7AA2">
        <w:rPr>
          <w:rFonts w:ascii="Times" w:hAnsi="Times" w:cs="Times"/>
          <w:sz w:val="24"/>
          <w:szCs w:val="24"/>
        </w:rPr>
        <w:t> </w:t>
      </w:r>
      <w:r w:rsidRPr="00A37B2C">
        <w:rPr>
          <w:rFonts w:ascii="Times" w:hAnsi="Times" w:cs="Times"/>
          <w:sz w:val="24"/>
          <w:szCs w:val="24"/>
        </w:rPr>
        <w:t xml:space="preserve">gada valsts budžeta </w:t>
      </w:r>
      <w:r w:rsidR="001E7E95" w:rsidRPr="00A37B2C">
        <w:rPr>
          <w:rFonts w:ascii="Times" w:hAnsi="Times" w:cs="Times"/>
          <w:sz w:val="24"/>
          <w:szCs w:val="24"/>
        </w:rPr>
        <w:t xml:space="preserve">prioritārajiem pasākumiem VARAM </w:t>
      </w:r>
      <w:r w:rsidR="00C47979" w:rsidRPr="00A37B2C">
        <w:rPr>
          <w:rFonts w:ascii="Times" w:hAnsi="Times" w:cs="Times"/>
          <w:sz w:val="24"/>
          <w:szCs w:val="24"/>
        </w:rPr>
        <w:t>pieprasījusi</w:t>
      </w:r>
      <w:r w:rsidR="00B227B4" w:rsidRPr="00A37B2C">
        <w:rPr>
          <w:rFonts w:ascii="Times" w:hAnsi="Times" w:cs="Times"/>
          <w:sz w:val="24"/>
          <w:szCs w:val="24"/>
        </w:rPr>
        <w:t xml:space="preserve"> </w:t>
      </w:r>
      <w:r w:rsidR="00C47979" w:rsidRPr="00A37B2C">
        <w:rPr>
          <w:rFonts w:ascii="Times" w:hAnsi="Times" w:cs="Times"/>
          <w:sz w:val="24"/>
          <w:szCs w:val="24"/>
        </w:rPr>
        <w:t xml:space="preserve">papildus valsts budžeta finansējumu </w:t>
      </w:r>
      <w:r w:rsidR="00AB1B12" w:rsidRPr="00A37B2C">
        <w:rPr>
          <w:rFonts w:ascii="Times" w:hAnsi="Times" w:cs="Times"/>
          <w:sz w:val="24"/>
          <w:szCs w:val="24"/>
        </w:rPr>
        <w:t xml:space="preserve">neapbūvētas zemes ĪADT atpirkšanai, kā arī </w:t>
      </w:r>
      <w:r w:rsidR="00477414" w:rsidRPr="00A37B2C">
        <w:rPr>
          <w:rFonts w:ascii="Times" w:hAnsi="Times" w:cs="Times"/>
          <w:sz w:val="24"/>
          <w:szCs w:val="24"/>
        </w:rPr>
        <w:t xml:space="preserve">mežaudzes vērtības kompensācijai - </w:t>
      </w:r>
      <w:r w:rsidR="00C47979" w:rsidRPr="00A37B2C">
        <w:rPr>
          <w:rFonts w:ascii="Times" w:hAnsi="Times" w:cs="Times"/>
          <w:sz w:val="24"/>
          <w:szCs w:val="24"/>
        </w:rPr>
        <w:t xml:space="preserve">2025. gadā </w:t>
      </w:r>
      <w:r w:rsidR="00477414" w:rsidRPr="00A37B2C">
        <w:rPr>
          <w:rFonts w:ascii="Times" w:hAnsi="Times" w:cs="Times"/>
          <w:sz w:val="24"/>
          <w:szCs w:val="24"/>
        </w:rPr>
        <w:t xml:space="preserve"> - 1,3 milj. </w:t>
      </w:r>
      <w:proofErr w:type="spellStart"/>
      <w:r w:rsidR="007342AE" w:rsidRPr="00A37B2C">
        <w:rPr>
          <w:rFonts w:ascii="Times" w:hAnsi="Times" w:cs="Times"/>
          <w:i/>
          <w:iCs/>
          <w:sz w:val="24"/>
          <w:szCs w:val="24"/>
        </w:rPr>
        <w:t>euro</w:t>
      </w:r>
      <w:proofErr w:type="spellEnd"/>
      <w:r w:rsidR="00477414" w:rsidRPr="00A37B2C">
        <w:rPr>
          <w:rFonts w:ascii="Times" w:hAnsi="Times" w:cs="Times"/>
          <w:sz w:val="24"/>
          <w:szCs w:val="24"/>
        </w:rPr>
        <w:t xml:space="preserve">, 2026. gadā – 1,3 milj. </w:t>
      </w:r>
      <w:proofErr w:type="spellStart"/>
      <w:r w:rsidR="007342AE" w:rsidRPr="00A37B2C">
        <w:rPr>
          <w:rFonts w:ascii="Times" w:hAnsi="Times" w:cs="Times"/>
          <w:i/>
          <w:iCs/>
          <w:sz w:val="24"/>
          <w:szCs w:val="24"/>
        </w:rPr>
        <w:t>euro</w:t>
      </w:r>
      <w:proofErr w:type="spellEnd"/>
      <w:r w:rsidR="00477414" w:rsidRPr="00A37B2C">
        <w:rPr>
          <w:rFonts w:ascii="Times" w:hAnsi="Times" w:cs="Times"/>
          <w:sz w:val="24"/>
          <w:szCs w:val="24"/>
        </w:rPr>
        <w:t xml:space="preserve">. Sākot ar </w:t>
      </w:r>
      <w:r w:rsidR="00157BB4" w:rsidRPr="00A37B2C">
        <w:rPr>
          <w:rFonts w:ascii="Times" w:hAnsi="Times" w:cs="Times"/>
          <w:sz w:val="24"/>
          <w:szCs w:val="24"/>
        </w:rPr>
        <w:t xml:space="preserve">2027. gadu – 3,3 milj. </w:t>
      </w:r>
      <w:proofErr w:type="spellStart"/>
      <w:r w:rsidR="007342AE" w:rsidRPr="00A37B2C">
        <w:rPr>
          <w:rFonts w:ascii="Times" w:hAnsi="Times" w:cs="Times"/>
          <w:i/>
          <w:iCs/>
          <w:sz w:val="24"/>
          <w:szCs w:val="24"/>
        </w:rPr>
        <w:t>euro</w:t>
      </w:r>
      <w:proofErr w:type="spellEnd"/>
      <w:r w:rsidR="00157BB4" w:rsidRPr="00A37B2C">
        <w:rPr>
          <w:rFonts w:ascii="Times" w:hAnsi="Times" w:cs="Times"/>
          <w:sz w:val="24"/>
          <w:szCs w:val="24"/>
        </w:rPr>
        <w:t xml:space="preserve"> katru </w:t>
      </w:r>
      <w:r w:rsidR="00157BB4" w:rsidRPr="00A37B2C">
        <w:rPr>
          <w:rFonts w:ascii="Times" w:hAnsi="Times" w:cs="Times"/>
          <w:sz w:val="24"/>
          <w:szCs w:val="24"/>
        </w:rPr>
        <w:lastRenderedPageBreak/>
        <w:t>gadu līdz 2045.</w:t>
      </w:r>
      <w:r w:rsidR="003A7AA2">
        <w:rPr>
          <w:rFonts w:ascii="Times" w:hAnsi="Times" w:cs="Times"/>
          <w:sz w:val="24"/>
          <w:szCs w:val="24"/>
        </w:rPr>
        <w:t> </w:t>
      </w:r>
      <w:r w:rsidR="00157BB4" w:rsidRPr="00A37B2C">
        <w:rPr>
          <w:rFonts w:ascii="Times" w:hAnsi="Times" w:cs="Times"/>
          <w:sz w:val="24"/>
          <w:szCs w:val="24"/>
        </w:rPr>
        <w:t xml:space="preserve">gadam. </w:t>
      </w:r>
      <w:r w:rsidR="007F587E" w:rsidRPr="00A37B2C">
        <w:rPr>
          <w:rFonts w:ascii="Times" w:hAnsi="Times" w:cs="Times"/>
          <w:sz w:val="24"/>
          <w:szCs w:val="24"/>
        </w:rPr>
        <w:t xml:space="preserve">Kopā </w:t>
      </w:r>
      <w:r w:rsidR="00295F22" w:rsidRPr="00A37B2C">
        <w:rPr>
          <w:rFonts w:ascii="Times" w:hAnsi="Times" w:cs="Times"/>
          <w:sz w:val="24"/>
          <w:szCs w:val="24"/>
        </w:rPr>
        <w:t>–</w:t>
      </w:r>
      <w:r w:rsidR="007F587E" w:rsidRPr="00A37B2C">
        <w:rPr>
          <w:rFonts w:ascii="Times" w:hAnsi="Times" w:cs="Times"/>
          <w:sz w:val="24"/>
          <w:szCs w:val="24"/>
        </w:rPr>
        <w:t xml:space="preserve"> </w:t>
      </w:r>
      <w:r w:rsidR="00295F22" w:rsidRPr="00A37B2C">
        <w:rPr>
          <w:rFonts w:ascii="Times" w:hAnsi="Times" w:cs="Times"/>
          <w:sz w:val="24"/>
          <w:szCs w:val="24"/>
        </w:rPr>
        <w:t xml:space="preserve">62 milj. </w:t>
      </w:r>
      <w:proofErr w:type="spellStart"/>
      <w:r w:rsidR="007342AE" w:rsidRPr="00A37B2C">
        <w:rPr>
          <w:rFonts w:ascii="Times" w:hAnsi="Times" w:cs="Times"/>
          <w:i/>
          <w:iCs/>
          <w:sz w:val="24"/>
          <w:szCs w:val="24"/>
        </w:rPr>
        <w:t>euro</w:t>
      </w:r>
      <w:proofErr w:type="spellEnd"/>
      <w:r w:rsidR="00295F22" w:rsidRPr="00A37B2C">
        <w:rPr>
          <w:rFonts w:ascii="Times" w:hAnsi="Times" w:cs="Times"/>
          <w:sz w:val="24"/>
          <w:szCs w:val="24"/>
        </w:rPr>
        <w:t xml:space="preserve">. </w:t>
      </w:r>
    </w:p>
    <w:p w14:paraId="1E42A737" w14:textId="77777777" w:rsidR="00D9456B" w:rsidRDefault="00D9456B" w:rsidP="005D5B85">
      <w:pPr>
        <w:spacing w:after="0" w:line="240" w:lineRule="auto"/>
        <w:jc w:val="both"/>
        <w:rPr>
          <w:rFonts w:ascii="Times" w:hAnsi="Times" w:cs="Times"/>
          <w:sz w:val="24"/>
          <w:szCs w:val="24"/>
        </w:rPr>
      </w:pPr>
    </w:p>
    <w:p w14:paraId="17AD7C7F" w14:textId="7C3A403E" w:rsidR="00162510" w:rsidRDefault="00BC13F4" w:rsidP="005D5B85">
      <w:pPr>
        <w:spacing w:after="0" w:line="240" w:lineRule="auto"/>
        <w:jc w:val="both"/>
        <w:rPr>
          <w:rFonts w:ascii="Times" w:hAnsi="Times" w:cs="Times"/>
          <w:sz w:val="24"/>
          <w:szCs w:val="24"/>
        </w:rPr>
      </w:pPr>
      <w:r w:rsidRPr="00BC13F4">
        <w:rPr>
          <w:rFonts w:ascii="Times" w:hAnsi="Times" w:cs="Times"/>
          <w:sz w:val="24"/>
          <w:szCs w:val="24"/>
        </w:rPr>
        <w:t xml:space="preserve">Finanšu ministrija vērš uzmanību, ka š.g. 30. aprīlī ir stājušies spēkā Eiropas Savienības Stabilitātes un izaugsmes reformas ietvaros pieņemtie tiesību akti (jaunie ES fiskālie noteikumi). Atbilstoši jaunajam ES regulējumam nākamajiem četriem gadiem tiek nostiprināta fiskālā trajektorija - pieļaujamais izdevumu pieauguma līmenis. Palielinot izdevumus ir iespējams tos kompensēt nevis ar jebkādiem papildus ieņēmumiem, bet gan tikai ar </w:t>
      </w:r>
      <w:proofErr w:type="spellStart"/>
      <w:r w:rsidRPr="00BC13F4">
        <w:rPr>
          <w:rFonts w:ascii="Times" w:hAnsi="Times" w:cs="Times"/>
          <w:sz w:val="24"/>
          <w:szCs w:val="24"/>
        </w:rPr>
        <w:t>diskrecionārajiem</w:t>
      </w:r>
      <w:proofErr w:type="spellEnd"/>
      <w:r w:rsidRPr="00BC13F4">
        <w:rPr>
          <w:rFonts w:ascii="Times" w:hAnsi="Times" w:cs="Times"/>
          <w:sz w:val="24"/>
          <w:szCs w:val="24"/>
        </w:rPr>
        <w:t xml:space="preserve"> ieņēmumu pasākumiem. Saskaņā ar Eiropas Komisijas metodoloģiju vispārīgā veidā par </w:t>
      </w:r>
      <w:proofErr w:type="spellStart"/>
      <w:r w:rsidRPr="00BC13F4">
        <w:rPr>
          <w:rFonts w:ascii="Times" w:hAnsi="Times" w:cs="Times"/>
          <w:sz w:val="24"/>
          <w:szCs w:val="24"/>
        </w:rPr>
        <w:t>diskrecionāriem</w:t>
      </w:r>
      <w:proofErr w:type="spellEnd"/>
      <w:r w:rsidRPr="00BC13F4">
        <w:rPr>
          <w:rFonts w:ascii="Times" w:hAnsi="Times" w:cs="Times"/>
          <w:sz w:val="24"/>
          <w:szCs w:val="24"/>
        </w:rPr>
        <w:t xml:space="preserve"> pasākumiem tiek uzskatīti tādi ieņēmumu pasākumi, ko paredz politikas izmaiņas (piemēram, izmaiņas nodokļu likmēs, apliekamajā bāzē). Attiecīgi nosakot finansējuma avotu kompensācijas par saimnieciskās darbības ierobežojumiem aizsargājamās teritorijās segšanai, Finanšu ministrija aicina vērtēt piedāvāto pasākumu </w:t>
      </w:r>
      <w:proofErr w:type="spellStart"/>
      <w:r w:rsidRPr="00BC13F4">
        <w:rPr>
          <w:rFonts w:ascii="Times" w:hAnsi="Times" w:cs="Times"/>
          <w:sz w:val="24"/>
          <w:szCs w:val="24"/>
        </w:rPr>
        <w:t>diskrecionāro</w:t>
      </w:r>
      <w:proofErr w:type="spellEnd"/>
      <w:r w:rsidRPr="00BC13F4">
        <w:rPr>
          <w:rFonts w:ascii="Times" w:hAnsi="Times" w:cs="Times"/>
          <w:sz w:val="24"/>
          <w:szCs w:val="24"/>
        </w:rPr>
        <w:t xml:space="preserve"> dabu.</w:t>
      </w:r>
    </w:p>
    <w:p w14:paraId="4F44770D" w14:textId="77777777" w:rsidR="0015235B" w:rsidRDefault="0015235B" w:rsidP="0015235B">
      <w:pPr>
        <w:spacing w:after="0" w:line="240" w:lineRule="auto"/>
        <w:jc w:val="both"/>
        <w:rPr>
          <w:rFonts w:ascii="Times" w:hAnsi="Times" w:cs="Times"/>
          <w:sz w:val="24"/>
          <w:szCs w:val="24"/>
        </w:rPr>
      </w:pPr>
    </w:p>
    <w:p w14:paraId="4B8A3707" w14:textId="58EAEE3D" w:rsidR="0015235B" w:rsidRDefault="0015235B" w:rsidP="0015235B">
      <w:pPr>
        <w:spacing w:after="0" w:line="240" w:lineRule="auto"/>
        <w:jc w:val="both"/>
        <w:rPr>
          <w:rFonts w:ascii="Times" w:hAnsi="Times" w:cs="Times"/>
          <w:sz w:val="24"/>
          <w:szCs w:val="24"/>
        </w:rPr>
      </w:pPr>
      <w:r w:rsidRPr="00AA41E3">
        <w:rPr>
          <w:rFonts w:ascii="Times" w:hAnsi="Times" w:cs="Times"/>
          <w:sz w:val="24"/>
          <w:szCs w:val="24"/>
        </w:rPr>
        <w:t>2024. gada 18. jūnijā Ministru kabinets pieņēma lēmumu par vidēja termiņa budžeta prioritārajiem attīstības virzieniem, likumprojekta “Par valsts budžetu 2025. gadam un budžeta ietvaru 2025., 2026. un 2027. gadam” sagatavošanā kā vienīgo vidēja termiņa budžeta prioritāro attīstības virzienu nosakot valsts drošību (protokols Nr. 25 74. § 2. punkts).</w:t>
      </w:r>
      <w:r>
        <w:rPr>
          <w:rFonts w:ascii="Times" w:hAnsi="Times" w:cs="Times"/>
          <w:sz w:val="24"/>
          <w:szCs w:val="24"/>
        </w:rPr>
        <w:t xml:space="preserve"> Līdz ar to </w:t>
      </w:r>
      <w:r w:rsidR="00EE3FF2">
        <w:rPr>
          <w:rFonts w:ascii="Times" w:hAnsi="Times" w:cs="Times"/>
          <w:sz w:val="24"/>
          <w:szCs w:val="24"/>
        </w:rPr>
        <w:t xml:space="preserve">VARAM pieprasītais </w:t>
      </w:r>
      <w:r w:rsidR="00EE3FF2" w:rsidRPr="00A37B2C">
        <w:rPr>
          <w:rFonts w:ascii="Times" w:hAnsi="Times" w:cs="Times"/>
          <w:sz w:val="24"/>
          <w:szCs w:val="24"/>
        </w:rPr>
        <w:t>papildus valsts budžeta finansējumu neapbūvētas zemes ĪADT atpirkšanai, kā arī mežaudzes vērtības kompensācijai</w:t>
      </w:r>
      <w:r w:rsidR="00EE3FF2">
        <w:rPr>
          <w:rFonts w:ascii="Times" w:hAnsi="Times" w:cs="Times"/>
          <w:sz w:val="24"/>
          <w:szCs w:val="24"/>
        </w:rPr>
        <w:t xml:space="preserve"> netika atbalstīts</w:t>
      </w:r>
      <w:r w:rsidR="00530732">
        <w:rPr>
          <w:rFonts w:ascii="Times" w:hAnsi="Times" w:cs="Times"/>
          <w:sz w:val="24"/>
          <w:szCs w:val="24"/>
        </w:rPr>
        <w:t xml:space="preserve">, un šo kompensācijas veidu ieviešana jāveic jau pieejamā valsts budžeta finansējuma ietvaros. </w:t>
      </w:r>
    </w:p>
    <w:p w14:paraId="01F895A0" w14:textId="77777777" w:rsidR="00AF25E4" w:rsidRDefault="00AF25E4" w:rsidP="005D5B85">
      <w:pPr>
        <w:spacing w:after="0" w:line="240" w:lineRule="auto"/>
        <w:jc w:val="both"/>
        <w:rPr>
          <w:rFonts w:ascii="Times" w:hAnsi="Times" w:cs="Times"/>
          <w:sz w:val="24"/>
          <w:szCs w:val="24"/>
        </w:rPr>
      </w:pPr>
    </w:p>
    <w:p w14:paraId="04F1011C" w14:textId="38A9AF88" w:rsidR="001B58CA" w:rsidRPr="00154A99" w:rsidRDefault="001B58CA" w:rsidP="005D5B85">
      <w:pPr>
        <w:spacing w:after="0" w:line="240" w:lineRule="auto"/>
        <w:jc w:val="both"/>
        <w:rPr>
          <w:rFonts w:ascii="Times" w:hAnsi="Times" w:cs="Times"/>
          <w:b/>
          <w:bCs/>
          <w:sz w:val="24"/>
          <w:szCs w:val="24"/>
        </w:rPr>
      </w:pPr>
      <w:bookmarkStart w:id="9" w:name="_Hlk167891421"/>
      <w:r w:rsidRPr="00C72332">
        <w:rPr>
          <w:rFonts w:ascii="Times" w:hAnsi="Times" w:cs="Times"/>
          <w:b/>
          <w:bCs/>
          <w:sz w:val="24"/>
          <w:szCs w:val="24"/>
        </w:rPr>
        <w:t xml:space="preserve">Iespējami jauni </w:t>
      </w:r>
      <w:r w:rsidR="00154A99" w:rsidRPr="00C72332">
        <w:rPr>
          <w:rFonts w:ascii="Times" w:hAnsi="Times" w:cs="Times"/>
          <w:b/>
          <w:bCs/>
          <w:sz w:val="24"/>
          <w:szCs w:val="24"/>
        </w:rPr>
        <w:t>finansējuma avoti kompensāciju nodrošināšanai</w:t>
      </w:r>
    </w:p>
    <w:bookmarkEnd w:id="9"/>
    <w:p w14:paraId="7D88EB24" w14:textId="77777777" w:rsidR="001B58CA" w:rsidRPr="00407E41" w:rsidRDefault="001B58CA" w:rsidP="005D5B85">
      <w:pPr>
        <w:spacing w:after="0" w:line="240" w:lineRule="auto"/>
        <w:jc w:val="both"/>
        <w:rPr>
          <w:rFonts w:ascii="Times" w:hAnsi="Times" w:cs="Times"/>
          <w:sz w:val="24"/>
          <w:szCs w:val="24"/>
        </w:rPr>
      </w:pPr>
    </w:p>
    <w:p w14:paraId="305663E1" w14:textId="77777777" w:rsidR="00F500CE" w:rsidRPr="00407E41" w:rsidRDefault="00F500CE" w:rsidP="00F500CE">
      <w:pPr>
        <w:spacing w:after="0" w:line="240" w:lineRule="auto"/>
        <w:jc w:val="both"/>
        <w:rPr>
          <w:rFonts w:ascii="Times" w:hAnsi="Times" w:cs="Times"/>
          <w:sz w:val="24"/>
          <w:szCs w:val="24"/>
        </w:rPr>
      </w:pPr>
      <w:r w:rsidRPr="00407E41">
        <w:rPr>
          <w:rFonts w:ascii="Times" w:hAnsi="Times" w:cs="Times"/>
          <w:sz w:val="24"/>
          <w:szCs w:val="24"/>
        </w:rPr>
        <w:t>Kompensāciju darba grupā ierosināt</w:t>
      </w:r>
      <w:r>
        <w:rPr>
          <w:rFonts w:ascii="Times" w:hAnsi="Times" w:cs="Times"/>
          <w:sz w:val="24"/>
          <w:szCs w:val="24"/>
        </w:rPr>
        <w:t>s izvērtēt</w:t>
      </w:r>
      <w:r w:rsidRPr="00407E41">
        <w:rPr>
          <w:rFonts w:ascii="Times" w:hAnsi="Times" w:cs="Times"/>
          <w:sz w:val="24"/>
          <w:szCs w:val="24"/>
        </w:rPr>
        <w:t xml:space="preserve"> šād</w:t>
      </w:r>
      <w:r>
        <w:rPr>
          <w:rFonts w:ascii="Times" w:hAnsi="Times" w:cs="Times"/>
          <w:sz w:val="24"/>
          <w:szCs w:val="24"/>
        </w:rPr>
        <w:t>u</w:t>
      </w:r>
      <w:r w:rsidRPr="00407E41">
        <w:rPr>
          <w:rFonts w:ascii="Times" w:hAnsi="Times" w:cs="Times"/>
          <w:sz w:val="24"/>
          <w:szCs w:val="24"/>
        </w:rPr>
        <w:t xml:space="preserve"> finansējuma avot</w:t>
      </w:r>
      <w:r>
        <w:rPr>
          <w:rFonts w:ascii="Times" w:hAnsi="Times" w:cs="Times"/>
          <w:sz w:val="24"/>
          <w:szCs w:val="24"/>
        </w:rPr>
        <w:t>u piemērotību kompensāciju nodrošināšanai</w:t>
      </w:r>
      <w:r w:rsidRPr="00407E41">
        <w:rPr>
          <w:rFonts w:ascii="Times" w:hAnsi="Times" w:cs="Times"/>
          <w:sz w:val="24"/>
          <w:szCs w:val="24"/>
        </w:rPr>
        <w:t>:</w:t>
      </w:r>
    </w:p>
    <w:p w14:paraId="7EB06553" w14:textId="3C159154" w:rsidR="00A34A0A" w:rsidRPr="00407E41" w:rsidRDefault="00A34A0A" w:rsidP="005D5B85">
      <w:pPr>
        <w:spacing w:after="0" w:line="240" w:lineRule="auto"/>
        <w:jc w:val="both"/>
        <w:rPr>
          <w:rFonts w:ascii="Times" w:hAnsi="Times" w:cs="Times"/>
          <w:sz w:val="24"/>
          <w:szCs w:val="24"/>
        </w:rPr>
      </w:pPr>
    </w:p>
    <w:p w14:paraId="21B814F7" w14:textId="55F67ED7" w:rsidR="00F864BD" w:rsidRPr="00407E41" w:rsidRDefault="4381A7A9" w:rsidP="005D5B85">
      <w:pPr>
        <w:pStyle w:val="ListParagraph"/>
        <w:numPr>
          <w:ilvl w:val="0"/>
          <w:numId w:val="13"/>
        </w:numPr>
        <w:spacing w:after="0" w:line="240" w:lineRule="auto"/>
        <w:jc w:val="both"/>
        <w:rPr>
          <w:rFonts w:ascii="Times" w:hAnsi="Times" w:cs="Times"/>
          <w:sz w:val="24"/>
          <w:szCs w:val="24"/>
        </w:rPr>
      </w:pPr>
      <w:r w:rsidRPr="00407E41">
        <w:rPr>
          <w:rFonts w:ascii="Times" w:hAnsi="Times" w:cs="Times"/>
          <w:sz w:val="24"/>
          <w:szCs w:val="24"/>
        </w:rPr>
        <w:t xml:space="preserve">AS </w:t>
      </w:r>
      <w:r w:rsidR="00AB3276" w:rsidRPr="00407E41">
        <w:rPr>
          <w:rFonts w:ascii="Times" w:hAnsi="Times" w:cs="Times"/>
          <w:sz w:val="24"/>
          <w:szCs w:val="24"/>
        </w:rPr>
        <w:t>“</w:t>
      </w:r>
      <w:r w:rsidR="5CC39F89" w:rsidRPr="00407E41">
        <w:rPr>
          <w:rFonts w:ascii="Times" w:hAnsi="Times" w:cs="Times"/>
          <w:sz w:val="24"/>
          <w:szCs w:val="24"/>
        </w:rPr>
        <w:t>Latvijas</w:t>
      </w:r>
      <w:r w:rsidRPr="00407E41">
        <w:rPr>
          <w:rFonts w:ascii="Times" w:hAnsi="Times" w:cs="Times"/>
          <w:sz w:val="24"/>
          <w:szCs w:val="24"/>
        </w:rPr>
        <w:t xml:space="preserve"> valsts meži</w:t>
      </w:r>
      <w:r w:rsidR="0A1B5523" w:rsidRPr="00407E41">
        <w:rPr>
          <w:rFonts w:ascii="Times" w:hAnsi="Times" w:cs="Times"/>
          <w:sz w:val="24"/>
          <w:szCs w:val="24"/>
        </w:rPr>
        <w:t>”</w:t>
      </w:r>
      <w:r w:rsidR="0031131F" w:rsidRPr="00407E41">
        <w:rPr>
          <w:rFonts w:ascii="Times" w:hAnsi="Times" w:cs="Times"/>
          <w:sz w:val="24"/>
          <w:szCs w:val="24"/>
        </w:rPr>
        <w:t xml:space="preserve"> </w:t>
      </w:r>
      <w:r w:rsidRPr="00407E41">
        <w:rPr>
          <w:rFonts w:ascii="Times" w:hAnsi="Times" w:cs="Times"/>
          <w:sz w:val="24"/>
          <w:szCs w:val="24"/>
        </w:rPr>
        <w:t>dividenžu palielināšana, iezīmējot noteiktu summu kompensāciju izmaksai</w:t>
      </w:r>
      <w:r w:rsidR="008359CB" w:rsidRPr="00407E41">
        <w:rPr>
          <w:rFonts w:ascii="Times" w:hAnsi="Times" w:cs="Times"/>
          <w:sz w:val="24"/>
          <w:szCs w:val="24"/>
        </w:rPr>
        <w:t xml:space="preserve">. </w:t>
      </w:r>
    </w:p>
    <w:p w14:paraId="292353E1" w14:textId="486E3337" w:rsidR="008359CB" w:rsidRPr="00407E41" w:rsidRDefault="008359CB" w:rsidP="005D5B85">
      <w:pPr>
        <w:pStyle w:val="ListParagraph"/>
        <w:numPr>
          <w:ilvl w:val="0"/>
          <w:numId w:val="13"/>
        </w:numPr>
        <w:spacing w:after="0" w:line="240" w:lineRule="auto"/>
        <w:jc w:val="both"/>
        <w:rPr>
          <w:rFonts w:ascii="Times" w:hAnsi="Times" w:cs="Times"/>
          <w:sz w:val="24"/>
          <w:szCs w:val="24"/>
        </w:rPr>
      </w:pPr>
      <w:r w:rsidRPr="00407E41">
        <w:rPr>
          <w:rFonts w:ascii="Times" w:hAnsi="Times" w:cs="Times"/>
          <w:sz w:val="24"/>
          <w:szCs w:val="24"/>
        </w:rPr>
        <w:t>AS “Latvijas valsts meži” plašāka iesaistīšanās zemes atpirkšanā</w:t>
      </w:r>
      <w:r w:rsidR="00867668" w:rsidRPr="00407E41">
        <w:rPr>
          <w:rFonts w:ascii="Times" w:hAnsi="Times" w:cs="Times"/>
          <w:sz w:val="24"/>
          <w:szCs w:val="24"/>
        </w:rPr>
        <w:t xml:space="preserve"> ĪADT. </w:t>
      </w:r>
    </w:p>
    <w:p w14:paraId="4546E4CF" w14:textId="07CF645E" w:rsidR="00F864BD" w:rsidRPr="00407E41" w:rsidRDefault="00D91279" w:rsidP="005D5B85">
      <w:pPr>
        <w:pStyle w:val="ListParagraph"/>
        <w:numPr>
          <w:ilvl w:val="0"/>
          <w:numId w:val="13"/>
        </w:numPr>
        <w:spacing w:after="0" w:line="240" w:lineRule="auto"/>
        <w:jc w:val="both"/>
        <w:rPr>
          <w:rFonts w:ascii="Times" w:hAnsi="Times" w:cs="Times"/>
          <w:sz w:val="24"/>
          <w:szCs w:val="24"/>
        </w:rPr>
      </w:pPr>
      <w:r w:rsidRPr="00407E41">
        <w:rPr>
          <w:rFonts w:ascii="Times" w:hAnsi="Times" w:cs="Times"/>
          <w:sz w:val="24"/>
          <w:szCs w:val="24"/>
        </w:rPr>
        <w:t>Emisij</w:t>
      </w:r>
      <w:r w:rsidR="00B17618">
        <w:rPr>
          <w:rFonts w:ascii="Times" w:hAnsi="Times" w:cs="Times"/>
          <w:sz w:val="24"/>
          <w:szCs w:val="24"/>
        </w:rPr>
        <w:t>as</w:t>
      </w:r>
      <w:r w:rsidRPr="00407E41">
        <w:rPr>
          <w:rFonts w:ascii="Times" w:hAnsi="Times" w:cs="Times"/>
          <w:sz w:val="24"/>
          <w:szCs w:val="24"/>
        </w:rPr>
        <w:t xml:space="preserve"> kvotu izsol</w:t>
      </w:r>
      <w:r w:rsidR="00DE43C8">
        <w:rPr>
          <w:rFonts w:ascii="Times" w:hAnsi="Times" w:cs="Times"/>
          <w:sz w:val="24"/>
          <w:szCs w:val="24"/>
        </w:rPr>
        <w:t>īšanas</w:t>
      </w:r>
      <w:r w:rsidRPr="00407E41">
        <w:rPr>
          <w:rFonts w:ascii="Times" w:hAnsi="Times" w:cs="Times"/>
          <w:sz w:val="24"/>
          <w:szCs w:val="24"/>
        </w:rPr>
        <w:t xml:space="preserve"> instruments (EKII).</w:t>
      </w:r>
    </w:p>
    <w:p w14:paraId="2C9CA16E" w14:textId="77777777" w:rsidR="0079463B" w:rsidRDefault="00E54CFE" w:rsidP="00E54CFE">
      <w:pPr>
        <w:pStyle w:val="ListParagraph"/>
        <w:numPr>
          <w:ilvl w:val="0"/>
          <w:numId w:val="13"/>
        </w:numPr>
        <w:spacing w:after="0" w:line="240" w:lineRule="auto"/>
        <w:jc w:val="both"/>
        <w:rPr>
          <w:rFonts w:ascii="Times" w:hAnsi="Times" w:cs="Times"/>
          <w:sz w:val="24"/>
          <w:szCs w:val="24"/>
        </w:rPr>
      </w:pPr>
      <w:r w:rsidRPr="00407E41">
        <w:rPr>
          <w:rFonts w:ascii="Times" w:hAnsi="Times" w:cs="Times"/>
          <w:sz w:val="24"/>
          <w:szCs w:val="24"/>
        </w:rPr>
        <w:t>Ak</w:t>
      </w:r>
      <w:r w:rsidR="00B72BEE" w:rsidRPr="00407E41">
        <w:rPr>
          <w:rFonts w:ascii="Times" w:hAnsi="Times" w:cs="Times"/>
          <w:sz w:val="24"/>
          <w:szCs w:val="24"/>
        </w:rPr>
        <w:t xml:space="preserve">cīzes nodokļa palielināšana degvielai par 0,02 </w:t>
      </w:r>
      <w:proofErr w:type="spellStart"/>
      <w:r w:rsidR="007342AE" w:rsidRPr="007342AE">
        <w:rPr>
          <w:rFonts w:ascii="Times" w:hAnsi="Times" w:cs="Times"/>
          <w:i/>
          <w:iCs/>
          <w:sz w:val="24"/>
          <w:szCs w:val="24"/>
        </w:rPr>
        <w:t>euro</w:t>
      </w:r>
      <w:proofErr w:type="spellEnd"/>
      <w:r w:rsidR="00B72BEE" w:rsidRPr="00407E41">
        <w:rPr>
          <w:rFonts w:ascii="Times" w:hAnsi="Times" w:cs="Times"/>
          <w:sz w:val="24"/>
          <w:szCs w:val="24"/>
        </w:rPr>
        <w:t xml:space="preserve"> / litrs.</w:t>
      </w:r>
    </w:p>
    <w:p w14:paraId="417B90C1" w14:textId="11CABDDE" w:rsidR="00E54CFE" w:rsidRDefault="002238D2" w:rsidP="00E54CFE">
      <w:pPr>
        <w:pStyle w:val="ListParagraph"/>
        <w:numPr>
          <w:ilvl w:val="0"/>
          <w:numId w:val="13"/>
        </w:numPr>
        <w:spacing w:after="0" w:line="240" w:lineRule="auto"/>
        <w:jc w:val="both"/>
        <w:rPr>
          <w:rFonts w:ascii="Times" w:hAnsi="Times" w:cs="Times"/>
          <w:sz w:val="24"/>
          <w:szCs w:val="24"/>
        </w:rPr>
      </w:pPr>
      <w:r>
        <w:rPr>
          <w:rFonts w:ascii="Times" w:hAnsi="Times" w:cs="Times"/>
          <w:sz w:val="24"/>
          <w:szCs w:val="24"/>
        </w:rPr>
        <w:t>Ieviest dabas resursu nodokli par kailcirtēm.</w:t>
      </w:r>
      <w:r w:rsidR="00B72BEE" w:rsidRPr="00407E41">
        <w:rPr>
          <w:rFonts w:ascii="Times" w:hAnsi="Times" w:cs="Times"/>
          <w:sz w:val="24"/>
          <w:szCs w:val="24"/>
        </w:rPr>
        <w:t xml:space="preserve"> </w:t>
      </w:r>
    </w:p>
    <w:p w14:paraId="75FEFF8B" w14:textId="77777777" w:rsidR="00D91279" w:rsidRPr="00407E41" w:rsidRDefault="00D91279" w:rsidP="005D5B85">
      <w:pPr>
        <w:spacing w:after="0" w:line="240" w:lineRule="auto"/>
        <w:jc w:val="both"/>
        <w:rPr>
          <w:rFonts w:ascii="Times" w:hAnsi="Times" w:cs="Times"/>
          <w:sz w:val="24"/>
          <w:szCs w:val="24"/>
        </w:rPr>
      </w:pPr>
    </w:p>
    <w:p w14:paraId="32C4F13E" w14:textId="77777777" w:rsidR="00362FBF" w:rsidRDefault="00362FBF" w:rsidP="00362FBF">
      <w:pPr>
        <w:spacing w:after="0" w:line="240" w:lineRule="auto"/>
        <w:jc w:val="both"/>
        <w:rPr>
          <w:rFonts w:ascii="Times" w:hAnsi="Times" w:cs="Times"/>
          <w:sz w:val="24"/>
          <w:szCs w:val="24"/>
        </w:rPr>
      </w:pPr>
      <w:r>
        <w:rPr>
          <w:rFonts w:ascii="Times" w:hAnsi="Times" w:cs="Times"/>
          <w:sz w:val="24"/>
          <w:szCs w:val="24"/>
        </w:rPr>
        <w:t xml:space="preserve">Lai izvērtētu kompensācijas darba grupā minēto finansējuma avotu piemērotību, VARAM noskaidroja atbildīgo ministriju viedokli. </w:t>
      </w:r>
    </w:p>
    <w:p w14:paraId="349F4D4A" w14:textId="77777777" w:rsidR="00362FBF" w:rsidRDefault="00362FBF" w:rsidP="00362FBF">
      <w:pPr>
        <w:spacing w:after="0" w:line="240" w:lineRule="auto"/>
        <w:jc w:val="both"/>
        <w:rPr>
          <w:rFonts w:ascii="Times" w:hAnsi="Times" w:cs="Times"/>
          <w:sz w:val="24"/>
          <w:szCs w:val="24"/>
        </w:rPr>
      </w:pPr>
    </w:p>
    <w:p w14:paraId="2B926BF7" w14:textId="1D4B2F82" w:rsidR="00D866F7" w:rsidRPr="00775FB6" w:rsidRDefault="00867668" w:rsidP="005D5B85">
      <w:pPr>
        <w:spacing w:after="0" w:line="240" w:lineRule="auto"/>
        <w:jc w:val="both"/>
        <w:rPr>
          <w:rFonts w:ascii="Times" w:hAnsi="Times" w:cs="Times"/>
          <w:sz w:val="24"/>
          <w:szCs w:val="24"/>
        </w:rPr>
      </w:pPr>
      <w:r w:rsidRPr="00775FB6">
        <w:rPr>
          <w:rFonts w:ascii="Times" w:hAnsi="Times" w:cs="Times"/>
          <w:sz w:val="24"/>
          <w:szCs w:val="24"/>
          <w:u w:val="single"/>
        </w:rPr>
        <w:t>ZM konceptuāli piekrīt AS “Latvijas valsts meži”</w:t>
      </w:r>
      <w:r w:rsidRPr="00775FB6">
        <w:rPr>
          <w:rFonts w:ascii="Times" w:hAnsi="Times" w:cs="Times"/>
          <w:sz w:val="24"/>
          <w:szCs w:val="24"/>
        </w:rPr>
        <w:t xml:space="preserve">  plašākai iesaistei zemes atpirkšanā</w:t>
      </w:r>
      <w:r w:rsidR="00B375FD">
        <w:rPr>
          <w:rFonts w:ascii="Times" w:hAnsi="Times" w:cs="Times"/>
          <w:sz w:val="24"/>
          <w:szCs w:val="24"/>
        </w:rPr>
        <w:t xml:space="preserve"> atbilstoši šajā informatīvajā ziņojumā </w:t>
      </w:r>
      <w:r w:rsidR="00B428F9">
        <w:rPr>
          <w:rFonts w:ascii="Times" w:hAnsi="Times" w:cs="Times"/>
          <w:sz w:val="24"/>
          <w:szCs w:val="24"/>
        </w:rPr>
        <w:t>iekļautajiem apsvērumiem attiecībā uz zemes atpirkšanu</w:t>
      </w:r>
      <w:r w:rsidRPr="00775FB6">
        <w:rPr>
          <w:rFonts w:ascii="Times" w:hAnsi="Times" w:cs="Times"/>
          <w:sz w:val="24"/>
          <w:szCs w:val="24"/>
        </w:rPr>
        <w:t>, ņemot vērā uzņēmuma attīstības mērķus</w:t>
      </w:r>
      <w:r w:rsidR="00717B89" w:rsidRPr="00775FB6">
        <w:rPr>
          <w:rFonts w:ascii="Times" w:hAnsi="Times" w:cs="Times"/>
          <w:sz w:val="24"/>
          <w:szCs w:val="24"/>
        </w:rPr>
        <w:t xml:space="preserve"> un ar akcionāra lēmumu šiem mērķiem pieejamo finansējuma apjomu. </w:t>
      </w:r>
      <w:r w:rsidR="00AC668E" w:rsidRPr="00775FB6">
        <w:rPr>
          <w:rFonts w:ascii="Times" w:hAnsi="Times" w:cs="Times"/>
          <w:sz w:val="24"/>
          <w:szCs w:val="24"/>
        </w:rPr>
        <w:t xml:space="preserve">Kā norādīts šajā informatīvajā ziņojumā, zemes atpirkšanā jāņem vērā </w:t>
      </w:r>
      <w:r w:rsidR="00775FB6" w:rsidRPr="00775FB6">
        <w:rPr>
          <w:rFonts w:ascii="Times" w:hAnsi="Times" w:cs="Times"/>
          <w:sz w:val="24"/>
          <w:szCs w:val="24"/>
        </w:rPr>
        <w:t>Sabiedrības vajadzībām nepieciešamā nekustamā īpašuma atsavināšanas likums</w:t>
      </w:r>
      <w:r w:rsidR="005964AC">
        <w:rPr>
          <w:rFonts w:ascii="Times" w:hAnsi="Times" w:cs="Times"/>
          <w:sz w:val="24"/>
          <w:szCs w:val="24"/>
        </w:rPr>
        <w:t xml:space="preserve">, kā arī jāveic grozījumi citos normatīvajos aktos, kas ļautu </w:t>
      </w:r>
      <w:r w:rsidR="00987D88">
        <w:rPr>
          <w:rFonts w:ascii="Times" w:hAnsi="Times" w:cs="Times"/>
          <w:sz w:val="24"/>
          <w:szCs w:val="24"/>
        </w:rPr>
        <w:t xml:space="preserve">AS “Latvijas valsts meži”  iesaistīties zemes atpirkšanā Kompensāciju likuma </w:t>
      </w:r>
      <w:r w:rsidR="003A19F9">
        <w:rPr>
          <w:rFonts w:ascii="Times" w:hAnsi="Times" w:cs="Times"/>
          <w:sz w:val="24"/>
          <w:szCs w:val="24"/>
        </w:rPr>
        <w:t>tvērumā</w:t>
      </w:r>
      <w:r w:rsidR="000644C7">
        <w:rPr>
          <w:rFonts w:ascii="Times" w:hAnsi="Times" w:cs="Times"/>
          <w:sz w:val="24"/>
          <w:szCs w:val="24"/>
        </w:rPr>
        <w:t>.</w:t>
      </w:r>
      <w:r w:rsidR="00775FB6" w:rsidRPr="00775FB6">
        <w:rPr>
          <w:rFonts w:ascii="Times" w:hAnsi="Times" w:cs="Times"/>
          <w:sz w:val="24"/>
          <w:szCs w:val="24"/>
        </w:rPr>
        <w:t xml:space="preserve"> </w:t>
      </w:r>
    </w:p>
    <w:p w14:paraId="0206B823" w14:textId="77777777" w:rsidR="00D866F7" w:rsidRPr="00775FB6" w:rsidRDefault="00D866F7" w:rsidP="005D5B85">
      <w:pPr>
        <w:spacing w:after="0" w:line="240" w:lineRule="auto"/>
        <w:jc w:val="both"/>
        <w:rPr>
          <w:rFonts w:ascii="Times" w:hAnsi="Times" w:cs="Times"/>
          <w:sz w:val="24"/>
          <w:szCs w:val="24"/>
        </w:rPr>
      </w:pPr>
    </w:p>
    <w:p w14:paraId="580868B1" w14:textId="2B449B4E" w:rsidR="001366D2" w:rsidRPr="00407E41" w:rsidRDefault="00D866F7" w:rsidP="005D5B85">
      <w:pPr>
        <w:spacing w:after="0" w:line="240" w:lineRule="auto"/>
        <w:jc w:val="both"/>
        <w:rPr>
          <w:rFonts w:ascii="Times" w:hAnsi="Times" w:cs="Times"/>
          <w:sz w:val="24"/>
          <w:szCs w:val="24"/>
        </w:rPr>
      </w:pPr>
      <w:r w:rsidRPr="00775FB6">
        <w:rPr>
          <w:rFonts w:ascii="Times" w:hAnsi="Times" w:cs="Times"/>
          <w:sz w:val="24"/>
          <w:szCs w:val="24"/>
        </w:rPr>
        <w:t>Savukārt</w:t>
      </w:r>
      <w:r w:rsidR="0013193B" w:rsidRPr="00775FB6">
        <w:rPr>
          <w:rFonts w:ascii="Times" w:hAnsi="Times" w:cs="Times"/>
          <w:sz w:val="24"/>
          <w:szCs w:val="24"/>
        </w:rPr>
        <w:t xml:space="preserve"> jautājums par AS “Latvijas valsts meži”  valsts budžetā iemaksāto dividenžu iezīmēšan</w:t>
      </w:r>
      <w:r w:rsidR="00E13633" w:rsidRPr="00775FB6">
        <w:rPr>
          <w:rFonts w:ascii="Times" w:hAnsi="Times" w:cs="Times"/>
          <w:sz w:val="24"/>
          <w:szCs w:val="24"/>
        </w:rPr>
        <w:t>u</w:t>
      </w:r>
      <w:r w:rsidR="0013193B" w:rsidRPr="00775FB6">
        <w:rPr>
          <w:rFonts w:ascii="Times" w:hAnsi="Times" w:cs="Times"/>
          <w:sz w:val="24"/>
          <w:szCs w:val="24"/>
        </w:rPr>
        <w:t xml:space="preserve"> kompensāciju izmaksai jāskata kopējā valsts budžeta gatavošanas procesā.</w:t>
      </w:r>
      <w:r w:rsidR="0013193B">
        <w:rPr>
          <w:rFonts w:ascii="Times" w:hAnsi="Times" w:cs="Times"/>
          <w:sz w:val="24"/>
          <w:szCs w:val="24"/>
        </w:rPr>
        <w:t xml:space="preserve"> </w:t>
      </w:r>
    </w:p>
    <w:p w14:paraId="539BCD4F" w14:textId="77777777" w:rsidR="00867668" w:rsidRPr="00407E41" w:rsidRDefault="00867668" w:rsidP="005D5B85">
      <w:pPr>
        <w:spacing w:after="0" w:line="240" w:lineRule="auto"/>
        <w:jc w:val="both"/>
        <w:rPr>
          <w:rFonts w:ascii="Times" w:hAnsi="Times" w:cs="Times"/>
          <w:sz w:val="24"/>
          <w:szCs w:val="24"/>
        </w:rPr>
      </w:pPr>
    </w:p>
    <w:p w14:paraId="75223F03" w14:textId="12E8F146" w:rsidR="001366D2" w:rsidRDefault="00E24DE4" w:rsidP="005D5B85">
      <w:pPr>
        <w:spacing w:after="0" w:line="240" w:lineRule="auto"/>
        <w:jc w:val="both"/>
        <w:rPr>
          <w:rFonts w:ascii="Times" w:hAnsi="Times" w:cs="Times"/>
          <w:sz w:val="24"/>
          <w:szCs w:val="24"/>
        </w:rPr>
      </w:pPr>
      <w:r w:rsidRPr="00E24DE4">
        <w:rPr>
          <w:rFonts w:ascii="Times" w:hAnsi="Times" w:cs="Times"/>
          <w:sz w:val="24"/>
          <w:szCs w:val="24"/>
        </w:rPr>
        <w:t xml:space="preserve">Saskaņā ar KEM sniegto informāciju, finanšu līdzekļus, kas iegūti no emisijas kvotu </w:t>
      </w:r>
      <w:r w:rsidRPr="00E24DE4">
        <w:rPr>
          <w:rFonts w:ascii="Times" w:hAnsi="Times" w:cs="Times"/>
          <w:sz w:val="24"/>
          <w:szCs w:val="24"/>
        </w:rPr>
        <w:lastRenderedPageBreak/>
        <w:t xml:space="preserve">izsolīšanas (EKII finansējums), izmanto, lai mazinātu klimata pārmaiņas </w:t>
      </w:r>
      <w:r w:rsidRPr="00E24DE4">
        <w:rPr>
          <w:rFonts w:ascii="Times" w:hAnsi="Times" w:cs="Times"/>
          <w:i/>
          <w:iCs/>
          <w:sz w:val="24"/>
          <w:szCs w:val="24"/>
        </w:rPr>
        <w:t>(samazinātu siltumnīcefekta gāzu emisijas un palielinātu oglekļa dioksīda piesaisti)</w:t>
      </w:r>
      <w:r w:rsidRPr="00E24DE4">
        <w:rPr>
          <w:rFonts w:ascii="Times" w:hAnsi="Times" w:cs="Times"/>
          <w:sz w:val="24"/>
          <w:szCs w:val="24"/>
        </w:rPr>
        <w:t xml:space="preserve"> un nodrošinātu pielāgošanos klimata pārmaiņām. Līdz ar to minētais finansējums tiešā veidā nevar tikt izmantots kā kompensācija par saimnieciskās darbības ierobežojumiem ĪADT. EKII finansējuma izmantošanas mērķis, veids un virzieni ir noteikti likumā “Par piesārņojumu”.</w:t>
      </w:r>
    </w:p>
    <w:p w14:paraId="40CA20FC" w14:textId="77777777" w:rsidR="00E24DE4" w:rsidRPr="00407E41" w:rsidRDefault="00E24DE4" w:rsidP="005D5B85">
      <w:pPr>
        <w:spacing w:after="0" w:line="240" w:lineRule="auto"/>
        <w:jc w:val="both"/>
        <w:rPr>
          <w:rFonts w:ascii="Times" w:hAnsi="Times" w:cs="Times"/>
          <w:sz w:val="24"/>
          <w:szCs w:val="24"/>
        </w:rPr>
      </w:pPr>
    </w:p>
    <w:p w14:paraId="712450E1" w14:textId="77777777" w:rsidR="00771A15" w:rsidRDefault="00771A15" w:rsidP="00771A15">
      <w:pPr>
        <w:spacing w:after="0" w:line="240" w:lineRule="auto"/>
        <w:jc w:val="both"/>
        <w:rPr>
          <w:rFonts w:ascii="Times" w:hAnsi="Times" w:cs="Times"/>
          <w:sz w:val="24"/>
          <w:szCs w:val="24"/>
        </w:rPr>
      </w:pPr>
      <w:r w:rsidRPr="001D3665">
        <w:rPr>
          <w:rFonts w:ascii="Times" w:hAnsi="Times" w:cs="Times"/>
          <w:sz w:val="24"/>
          <w:szCs w:val="24"/>
        </w:rPr>
        <w:t xml:space="preserve">Finanšu ministrijas </w:t>
      </w:r>
      <w:r>
        <w:rPr>
          <w:rFonts w:ascii="Times" w:hAnsi="Times" w:cs="Times"/>
          <w:sz w:val="24"/>
          <w:szCs w:val="24"/>
        </w:rPr>
        <w:t xml:space="preserve">(turpmāk – FM) </w:t>
      </w:r>
      <w:r w:rsidRPr="001D3665">
        <w:rPr>
          <w:rFonts w:ascii="Times" w:hAnsi="Times" w:cs="Times"/>
          <w:sz w:val="24"/>
          <w:szCs w:val="24"/>
        </w:rPr>
        <w:t xml:space="preserve">ieskatā nav </w:t>
      </w:r>
      <w:r w:rsidRPr="00B87773">
        <w:rPr>
          <w:rFonts w:ascii="Times" w:hAnsi="Times" w:cs="Times"/>
          <w:sz w:val="24"/>
          <w:szCs w:val="24"/>
          <w:u w:val="single"/>
        </w:rPr>
        <w:t>atbalstāma akcīzes nodokļa</w:t>
      </w:r>
      <w:r w:rsidRPr="001D3665">
        <w:rPr>
          <w:rFonts w:ascii="Times" w:hAnsi="Times" w:cs="Times"/>
          <w:sz w:val="24"/>
          <w:szCs w:val="24"/>
        </w:rPr>
        <w:t xml:space="preserve"> </w:t>
      </w:r>
      <w:r w:rsidRPr="00B87773">
        <w:rPr>
          <w:rFonts w:ascii="Times" w:hAnsi="Times" w:cs="Times"/>
          <w:sz w:val="24"/>
          <w:szCs w:val="24"/>
          <w:u w:val="single"/>
        </w:rPr>
        <w:t>palielināšana</w:t>
      </w:r>
      <w:r w:rsidRPr="001D3665">
        <w:rPr>
          <w:rFonts w:ascii="Times" w:hAnsi="Times" w:cs="Times"/>
          <w:sz w:val="24"/>
          <w:szCs w:val="24"/>
        </w:rPr>
        <w:t xml:space="preserve"> degvielām kā finansējuma avots kompensācijām mežu īpašniekiem par saimnieciskās darbības ierobežojumiem aizsargājamās teritorijās. </w:t>
      </w:r>
      <w:r>
        <w:rPr>
          <w:rFonts w:ascii="Times" w:hAnsi="Times" w:cs="Times"/>
          <w:sz w:val="24"/>
          <w:szCs w:val="24"/>
        </w:rPr>
        <w:t xml:space="preserve">FM </w:t>
      </w:r>
      <w:r w:rsidRPr="001D3665">
        <w:rPr>
          <w:rFonts w:ascii="Times" w:hAnsi="Times" w:cs="Times"/>
          <w:sz w:val="24"/>
          <w:szCs w:val="24"/>
        </w:rPr>
        <w:t>vērš uzmanību uz to, ka saskaņā ar Direktīvas 2003/87/EK grozījumiem</w:t>
      </w:r>
      <w:r>
        <w:rPr>
          <w:rStyle w:val="FootnoteReference"/>
          <w:rFonts w:ascii="Times" w:hAnsi="Times" w:cs="Times"/>
          <w:sz w:val="24"/>
          <w:szCs w:val="24"/>
        </w:rPr>
        <w:footnoteReference w:id="15"/>
      </w:r>
      <w:r w:rsidRPr="001D3665">
        <w:rPr>
          <w:rFonts w:ascii="Times" w:hAnsi="Times" w:cs="Times"/>
          <w:sz w:val="24"/>
          <w:szCs w:val="24"/>
        </w:rPr>
        <w:t xml:space="preserve">  ar 2027.gadu stāsies spēkā jauna emisiju tirdzniecības sistēma ēku, autotransporta un papildus sektoros (tā saucamā ETS2). Līdz ar to ir sagaidāms, ka, sasniedzot emisiju kvotu cenu ierobežojumu - 45 </w:t>
      </w:r>
      <w:proofErr w:type="spellStart"/>
      <w:r w:rsidRPr="001D3665">
        <w:rPr>
          <w:rFonts w:ascii="Times" w:hAnsi="Times" w:cs="Times"/>
          <w:sz w:val="24"/>
          <w:szCs w:val="24"/>
        </w:rPr>
        <w:t>euro</w:t>
      </w:r>
      <w:proofErr w:type="spellEnd"/>
      <w:r w:rsidRPr="001D3665">
        <w:rPr>
          <w:rFonts w:ascii="Times" w:hAnsi="Times" w:cs="Times"/>
          <w:sz w:val="24"/>
          <w:szCs w:val="24"/>
        </w:rPr>
        <w:t xml:space="preserve"> par tonnu CO2, tā ietekme, piemēram, uz dīzeļdegvielas litru var </w:t>
      </w:r>
      <w:r w:rsidRPr="009931CF">
        <w:rPr>
          <w:rFonts w:ascii="Times" w:hAnsi="Times" w:cs="Times"/>
          <w:sz w:val="24"/>
          <w:szCs w:val="24"/>
        </w:rPr>
        <w:t xml:space="preserve">būt aptuveni 12 </w:t>
      </w:r>
      <w:proofErr w:type="spellStart"/>
      <w:r w:rsidRPr="009931CF">
        <w:rPr>
          <w:rFonts w:ascii="Times" w:hAnsi="Times" w:cs="Times"/>
          <w:sz w:val="24"/>
          <w:szCs w:val="24"/>
        </w:rPr>
        <w:t>euro</w:t>
      </w:r>
      <w:proofErr w:type="spellEnd"/>
      <w:r w:rsidRPr="009931CF">
        <w:rPr>
          <w:rFonts w:ascii="Times" w:hAnsi="Times" w:cs="Times"/>
          <w:sz w:val="24"/>
          <w:szCs w:val="24"/>
        </w:rPr>
        <w:t xml:space="preserve"> centi, neskaitot pievienotās vērtības nodokli.</w:t>
      </w:r>
    </w:p>
    <w:p w14:paraId="3B08E27A" w14:textId="77777777" w:rsidR="00B9239E" w:rsidRDefault="00B9239E" w:rsidP="00771A15">
      <w:pPr>
        <w:spacing w:after="0" w:line="240" w:lineRule="auto"/>
        <w:jc w:val="both"/>
        <w:rPr>
          <w:rFonts w:ascii="Times" w:hAnsi="Times" w:cs="Times"/>
          <w:sz w:val="24"/>
          <w:szCs w:val="24"/>
        </w:rPr>
      </w:pPr>
    </w:p>
    <w:p w14:paraId="7B6BE53F" w14:textId="54B2CC99" w:rsidR="00B9239E" w:rsidRPr="009931CF" w:rsidRDefault="00A9630E" w:rsidP="00771A15">
      <w:pPr>
        <w:spacing w:after="0" w:line="240" w:lineRule="auto"/>
        <w:jc w:val="both"/>
        <w:rPr>
          <w:rFonts w:ascii="Times" w:hAnsi="Times" w:cs="Times"/>
          <w:sz w:val="24"/>
          <w:szCs w:val="24"/>
        </w:rPr>
      </w:pPr>
      <w:r>
        <w:rPr>
          <w:rFonts w:ascii="Times" w:hAnsi="Times" w:cs="Times"/>
          <w:sz w:val="24"/>
          <w:szCs w:val="24"/>
        </w:rPr>
        <w:t>Zemkopības ministrija</w:t>
      </w:r>
      <w:r w:rsidR="00A70D82">
        <w:rPr>
          <w:rFonts w:ascii="Times" w:hAnsi="Times" w:cs="Times"/>
          <w:sz w:val="24"/>
          <w:szCs w:val="24"/>
        </w:rPr>
        <w:t xml:space="preserve"> un meža un kokrūpniecības nozares </w:t>
      </w:r>
      <w:r w:rsidR="0044330D">
        <w:rPr>
          <w:rFonts w:ascii="Times" w:hAnsi="Times" w:cs="Times"/>
          <w:sz w:val="24"/>
          <w:szCs w:val="24"/>
        </w:rPr>
        <w:t xml:space="preserve">organizācijas </w:t>
      </w:r>
      <w:r>
        <w:rPr>
          <w:rFonts w:ascii="Times" w:hAnsi="Times" w:cs="Times"/>
          <w:sz w:val="24"/>
          <w:szCs w:val="24"/>
        </w:rPr>
        <w:t>neatbalsta jauna nodokļa – dabas resursu nodokļa (DRN) par kailcirtēm ieviešanu</w:t>
      </w:r>
      <w:r w:rsidR="009A6985">
        <w:rPr>
          <w:rFonts w:ascii="Times" w:hAnsi="Times" w:cs="Times"/>
          <w:sz w:val="24"/>
          <w:szCs w:val="24"/>
        </w:rPr>
        <w:t xml:space="preserve"> kā jaunu potenciāli iespējamu finanšu avotu kompensācijām</w:t>
      </w:r>
      <w:r w:rsidR="005E54EA">
        <w:rPr>
          <w:rFonts w:ascii="Times" w:hAnsi="Times" w:cs="Times"/>
          <w:sz w:val="24"/>
          <w:szCs w:val="24"/>
        </w:rPr>
        <w:t>, līdz ar to</w:t>
      </w:r>
      <w:r w:rsidR="00E830EB">
        <w:rPr>
          <w:rFonts w:ascii="Times" w:hAnsi="Times" w:cs="Times"/>
          <w:sz w:val="24"/>
          <w:szCs w:val="24"/>
        </w:rPr>
        <w:t>,</w:t>
      </w:r>
      <w:r w:rsidR="005E54EA">
        <w:rPr>
          <w:rFonts w:ascii="Times" w:hAnsi="Times" w:cs="Times"/>
          <w:sz w:val="24"/>
          <w:szCs w:val="24"/>
        </w:rPr>
        <w:t xml:space="preserve"> MK </w:t>
      </w:r>
      <w:proofErr w:type="spellStart"/>
      <w:r w:rsidR="005E54EA">
        <w:rPr>
          <w:rFonts w:ascii="Times" w:hAnsi="Times" w:cs="Times"/>
          <w:sz w:val="24"/>
          <w:szCs w:val="24"/>
        </w:rPr>
        <w:t>protokollēmumā</w:t>
      </w:r>
      <w:proofErr w:type="spellEnd"/>
      <w:r w:rsidR="00770C19">
        <w:rPr>
          <w:rFonts w:ascii="Times" w:hAnsi="Times" w:cs="Times"/>
          <w:sz w:val="24"/>
          <w:szCs w:val="24"/>
        </w:rPr>
        <w:t xml:space="preserve"> konkrēti uzdevumi par nodokļu normatīvo aktu izmaiņām</w:t>
      </w:r>
      <w:r w:rsidR="00E830EB">
        <w:rPr>
          <w:rFonts w:ascii="Times" w:hAnsi="Times" w:cs="Times"/>
          <w:sz w:val="24"/>
          <w:szCs w:val="24"/>
        </w:rPr>
        <w:t xml:space="preserve"> nav iekļauti.</w:t>
      </w:r>
    </w:p>
    <w:p w14:paraId="185721F3" w14:textId="77777777" w:rsidR="005B5C3E" w:rsidRDefault="005B5C3E" w:rsidP="00771A15">
      <w:pPr>
        <w:spacing w:after="0" w:line="240" w:lineRule="auto"/>
        <w:jc w:val="both"/>
        <w:rPr>
          <w:rFonts w:ascii="Times" w:hAnsi="Times" w:cs="Times"/>
          <w:sz w:val="24"/>
          <w:szCs w:val="24"/>
        </w:rPr>
      </w:pPr>
    </w:p>
    <w:p w14:paraId="030A4346" w14:textId="129EBE32" w:rsidR="00EE622E" w:rsidRPr="00CA0629" w:rsidRDefault="00EE622E" w:rsidP="00771A15">
      <w:pPr>
        <w:spacing w:after="0" w:line="240" w:lineRule="auto"/>
        <w:jc w:val="both"/>
        <w:rPr>
          <w:rFonts w:ascii="Times" w:hAnsi="Times" w:cs="Times"/>
          <w:sz w:val="24"/>
          <w:szCs w:val="24"/>
        </w:rPr>
      </w:pPr>
      <w:r w:rsidRPr="00CA0629">
        <w:rPr>
          <w:rFonts w:ascii="Times" w:hAnsi="Times" w:cs="Times"/>
          <w:sz w:val="24"/>
          <w:szCs w:val="24"/>
        </w:rPr>
        <w:t>Tāpat diskusijās</w:t>
      </w:r>
      <w:r w:rsidR="004C1898" w:rsidRPr="00CA0629">
        <w:rPr>
          <w:rFonts w:ascii="Times" w:hAnsi="Times" w:cs="Times"/>
          <w:sz w:val="24"/>
          <w:szCs w:val="24"/>
        </w:rPr>
        <w:t xml:space="preserve"> par iespējamiem finanšu avotiem kompensāciju izmaksai tika piedāvāts:</w:t>
      </w:r>
    </w:p>
    <w:p w14:paraId="42307206" w14:textId="5DCEBABC" w:rsidR="004C1898" w:rsidRPr="00CA0629" w:rsidRDefault="004C1898" w:rsidP="004C1898">
      <w:pPr>
        <w:pStyle w:val="ListParagraph"/>
        <w:numPr>
          <w:ilvl w:val="0"/>
          <w:numId w:val="20"/>
        </w:numPr>
        <w:spacing w:after="0" w:line="240" w:lineRule="auto"/>
        <w:jc w:val="both"/>
        <w:rPr>
          <w:rFonts w:ascii="Times" w:hAnsi="Times" w:cs="Times"/>
          <w:sz w:val="24"/>
          <w:szCs w:val="24"/>
        </w:rPr>
      </w:pPr>
      <w:r w:rsidRPr="00CA0629">
        <w:rPr>
          <w:rFonts w:ascii="Times" w:hAnsi="Times" w:cs="Times"/>
          <w:sz w:val="24"/>
          <w:szCs w:val="24"/>
        </w:rPr>
        <w:t xml:space="preserve">Ieviest dabas resursu nodokli par nekoptām lauksaimniecībā izmantotām zemēm, kā arī apmežotām lauksaimniecībā izmantotām zemēm, kurām nav veikta zemes lietošanas mērķa maiņa. </w:t>
      </w:r>
    </w:p>
    <w:p w14:paraId="038DA18C" w14:textId="60BC72C1" w:rsidR="004C1898" w:rsidRPr="00CA0629" w:rsidRDefault="004C1898" w:rsidP="004C1898">
      <w:pPr>
        <w:pStyle w:val="ListParagraph"/>
        <w:numPr>
          <w:ilvl w:val="0"/>
          <w:numId w:val="20"/>
        </w:numPr>
        <w:spacing w:after="0" w:line="240" w:lineRule="auto"/>
        <w:jc w:val="both"/>
        <w:rPr>
          <w:rFonts w:ascii="Times" w:hAnsi="Times" w:cs="Times"/>
          <w:sz w:val="24"/>
          <w:szCs w:val="24"/>
        </w:rPr>
      </w:pPr>
      <w:r w:rsidRPr="00CA0629">
        <w:rPr>
          <w:rFonts w:ascii="Times" w:hAnsi="Times" w:cs="Times"/>
          <w:sz w:val="24"/>
          <w:szCs w:val="24"/>
        </w:rPr>
        <w:t xml:space="preserve">Ieviest dabas resursu nodokli par lauksaimniecībā izmantojamo zemi zem saules paneļiem. </w:t>
      </w:r>
    </w:p>
    <w:p w14:paraId="4EAFF5D4" w14:textId="1292D531" w:rsidR="004C1898" w:rsidRPr="00CA0629" w:rsidRDefault="00C104B0" w:rsidP="004C1898">
      <w:pPr>
        <w:pStyle w:val="ListParagraph"/>
        <w:numPr>
          <w:ilvl w:val="0"/>
          <w:numId w:val="20"/>
        </w:numPr>
        <w:spacing w:after="0" w:line="240" w:lineRule="auto"/>
        <w:jc w:val="both"/>
        <w:rPr>
          <w:rFonts w:ascii="Times" w:hAnsi="Times" w:cs="Times"/>
          <w:sz w:val="24"/>
          <w:szCs w:val="24"/>
        </w:rPr>
      </w:pPr>
      <w:r w:rsidRPr="00CA0629">
        <w:rPr>
          <w:rFonts w:ascii="Times" w:hAnsi="Times" w:cs="Times"/>
          <w:sz w:val="24"/>
          <w:szCs w:val="24"/>
        </w:rPr>
        <w:t xml:space="preserve">Novirzīt </w:t>
      </w:r>
      <w:r w:rsidR="000874AF" w:rsidRPr="00CA0629">
        <w:rPr>
          <w:rFonts w:ascii="Times" w:hAnsi="Times" w:cs="Times"/>
          <w:sz w:val="24"/>
          <w:szCs w:val="24"/>
        </w:rPr>
        <w:t xml:space="preserve">kompensāciju izmaksai </w:t>
      </w:r>
      <w:r w:rsidRPr="00CA0629">
        <w:rPr>
          <w:rFonts w:ascii="Times" w:hAnsi="Times" w:cs="Times"/>
          <w:sz w:val="24"/>
          <w:szCs w:val="24"/>
        </w:rPr>
        <w:t>daļu</w:t>
      </w:r>
      <w:r w:rsidR="00950569" w:rsidRPr="00CA0629">
        <w:rPr>
          <w:rFonts w:ascii="Times" w:hAnsi="Times" w:cs="Times"/>
          <w:sz w:val="24"/>
          <w:szCs w:val="24"/>
        </w:rPr>
        <w:t xml:space="preserve"> ieņēmumu</w:t>
      </w:r>
      <w:r w:rsidRPr="00CA0629">
        <w:rPr>
          <w:rFonts w:ascii="Times" w:hAnsi="Times" w:cs="Times"/>
          <w:sz w:val="24"/>
          <w:szCs w:val="24"/>
        </w:rPr>
        <w:t xml:space="preserve"> no valstij nevajadzīgo nekustamo īpašumu </w:t>
      </w:r>
      <w:r w:rsidR="00F2286D" w:rsidRPr="00CA0629">
        <w:rPr>
          <w:rFonts w:ascii="Times" w:hAnsi="Times" w:cs="Times"/>
          <w:sz w:val="24"/>
          <w:szCs w:val="24"/>
        </w:rPr>
        <w:t xml:space="preserve">atsavināšanas. </w:t>
      </w:r>
    </w:p>
    <w:p w14:paraId="583E9593" w14:textId="77777777" w:rsidR="00EE622E" w:rsidRDefault="00EE622E" w:rsidP="00771A15">
      <w:pPr>
        <w:spacing w:after="0" w:line="240" w:lineRule="auto"/>
        <w:jc w:val="both"/>
        <w:rPr>
          <w:rFonts w:ascii="Times" w:hAnsi="Times" w:cs="Times"/>
          <w:sz w:val="24"/>
          <w:szCs w:val="24"/>
        </w:rPr>
      </w:pPr>
    </w:p>
    <w:p w14:paraId="62A72EA7" w14:textId="32B2AADF" w:rsidR="00461002" w:rsidRPr="000C3A2C" w:rsidRDefault="00461002" w:rsidP="00771A15">
      <w:pPr>
        <w:spacing w:after="0" w:line="240" w:lineRule="auto"/>
        <w:jc w:val="both"/>
        <w:rPr>
          <w:rFonts w:ascii="Times" w:hAnsi="Times" w:cs="Times"/>
          <w:sz w:val="24"/>
          <w:szCs w:val="24"/>
        </w:rPr>
      </w:pPr>
      <w:r w:rsidRPr="008E6CDD">
        <w:rPr>
          <w:rFonts w:ascii="Times" w:hAnsi="Times" w:cs="Times"/>
          <w:sz w:val="24"/>
          <w:szCs w:val="24"/>
        </w:rPr>
        <w:t xml:space="preserve">Izvērtējot </w:t>
      </w:r>
      <w:r w:rsidR="006B2A84" w:rsidRPr="008E6CDD">
        <w:rPr>
          <w:rFonts w:ascii="Times" w:hAnsi="Times" w:cs="Times"/>
          <w:sz w:val="24"/>
          <w:szCs w:val="24"/>
        </w:rPr>
        <w:t xml:space="preserve">augstākminēto finansējuma avotu piemērotību kompensācijas sistēmas pilnveidošanai, jāņem vērā, ka </w:t>
      </w:r>
      <w:r w:rsidR="00C6228B" w:rsidRPr="008E6CDD">
        <w:rPr>
          <w:rFonts w:ascii="Times" w:hAnsi="Times" w:cs="Times"/>
          <w:sz w:val="24"/>
          <w:szCs w:val="24"/>
        </w:rPr>
        <w:t>2024</w:t>
      </w:r>
      <w:r w:rsidR="00C6228B" w:rsidRPr="000644C7">
        <w:rPr>
          <w:rFonts w:ascii="Times" w:hAnsi="Times" w:cs="Times"/>
          <w:sz w:val="24"/>
          <w:szCs w:val="24"/>
        </w:rPr>
        <w:t>. ga</w:t>
      </w:r>
      <w:r w:rsidR="00C6228B" w:rsidRPr="000C3A2C">
        <w:rPr>
          <w:rFonts w:ascii="Times" w:hAnsi="Times" w:cs="Times"/>
          <w:sz w:val="24"/>
          <w:szCs w:val="24"/>
        </w:rPr>
        <w:t>da 19. septembrī MK izskatīt</w:t>
      </w:r>
      <w:r w:rsidR="003D1F60" w:rsidRPr="000C3A2C">
        <w:rPr>
          <w:rFonts w:ascii="Times" w:hAnsi="Times" w:cs="Times"/>
          <w:sz w:val="24"/>
          <w:szCs w:val="24"/>
        </w:rPr>
        <w:t>s</w:t>
      </w:r>
      <w:r w:rsidR="00C6228B" w:rsidRPr="000C3A2C">
        <w:rPr>
          <w:rFonts w:ascii="Times" w:hAnsi="Times" w:cs="Times"/>
          <w:sz w:val="24"/>
          <w:szCs w:val="24"/>
        </w:rPr>
        <w:t xml:space="preserve"> </w:t>
      </w:r>
      <w:r w:rsidR="003D1F60" w:rsidRPr="000C3A2C">
        <w:rPr>
          <w:rFonts w:ascii="Times" w:hAnsi="Times" w:cs="Times"/>
          <w:sz w:val="24"/>
          <w:szCs w:val="24"/>
        </w:rPr>
        <w:t xml:space="preserve">informatīvais ziņojums “Par valsts budžeta likumprojektā iekļaujamiem prioritārajiem pasākumiem 2025., 2026., 2027. un 2028. gadam”, kurā </w:t>
      </w:r>
      <w:r w:rsidR="001C3994" w:rsidRPr="000C3A2C">
        <w:rPr>
          <w:rFonts w:ascii="Times" w:hAnsi="Times" w:cs="Times"/>
          <w:sz w:val="24"/>
          <w:szCs w:val="24"/>
        </w:rPr>
        <w:t xml:space="preserve">apstiprināti </w:t>
      </w:r>
      <w:r w:rsidR="00BC2E95" w:rsidRPr="000C3A2C">
        <w:rPr>
          <w:rFonts w:ascii="Times" w:hAnsi="Times" w:cs="Times"/>
          <w:sz w:val="24"/>
          <w:szCs w:val="24"/>
        </w:rPr>
        <w:t>informatīvā ziņojuma 1. un 2. pielikumā ietvert</w:t>
      </w:r>
      <w:r w:rsidR="0011754F">
        <w:rPr>
          <w:rFonts w:ascii="Times" w:hAnsi="Times" w:cs="Times"/>
          <w:sz w:val="24"/>
          <w:szCs w:val="24"/>
        </w:rPr>
        <w:t>ie</w:t>
      </w:r>
      <w:r w:rsidR="00BC2E95" w:rsidRPr="000C3A2C">
        <w:rPr>
          <w:rFonts w:ascii="Times" w:hAnsi="Times" w:cs="Times"/>
          <w:sz w:val="24"/>
          <w:szCs w:val="24"/>
        </w:rPr>
        <w:t xml:space="preserve"> prioritār</w:t>
      </w:r>
      <w:r w:rsidR="0011754F">
        <w:rPr>
          <w:rFonts w:ascii="Times" w:hAnsi="Times" w:cs="Times"/>
          <w:sz w:val="24"/>
          <w:szCs w:val="24"/>
        </w:rPr>
        <w:t>ie</w:t>
      </w:r>
      <w:r w:rsidR="00BC2E95" w:rsidRPr="000C3A2C">
        <w:rPr>
          <w:rFonts w:ascii="Times" w:hAnsi="Times" w:cs="Times"/>
          <w:sz w:val="24"/>
          <w:szCs w:val="24"/>
        </w:rPr>
        <w:t xml:space="preserve"> pasākum</w:t>
      </w:r>
      <w:r w:rsidR="0011754F">
        <w:rPr>
          <w:rFonts w:ascii="Times" w:hAnsi="Times" w:cs="Times"/>
          <w:sz w:val="24"/>
          <w:szCs w:val="24"/>
        </w:rPr>
        <w:t>i</w:t>
      </w:r>
      <w:r w:rsidR="00BC2E95" w:rsidRPr="000C3A2C">
        <w:rPr>
          <w:rFonts w:ascii="Times" w:hAnsi="Times" w:cs="Times"/>
          <w:sz w:val="24"/>
          <w:szCs w:val="24"/>
        </w:rPr>
        <w:t xml:space="preserve"> 2025., 2026., 2027. un 2028. gadam, kuri neparedz finansējuma novirzīšanu šajā informatīvajā ziņojumā minēta</w:t>
      </w:r>
      <w:r w:rsidR="008B0D5B" w:rsidRPr="000C3A2C">
        <w:rPr>
          <w:rFonts w:ascii="Times" w:hAnsi="Times" w:cs="Times"/>
          <w:sz w:val="24"/>
          <w:szCs w:val="24"/>
        </w:rPr>
        <w:t>jai</w:t>
      </w:r>
      <w:r w:rsidR="00BC2E95" w:rsidRPr="000C3A2C">
        <w:rPr>
          <w:rFonts w:ascii="Times" w:hAnsi="Times" w:cs="Times"/>
          <w:sz w:val="24"/>
          <w:szCs w:val="24"/>
        </w:rPr>
        <w:t xml:space="preserve"> kompensācijas veidu</w:t>
      </w:r>
      <w:r w:rsidR="008B0D5B" w:rsidRPr="000C3A2C">
        <w:rPr>
          <w:rFonts w:ascii="Times" w:hAnsi="Times" w:cs="Times"/>
          <w:sz w:val="24"/>
          <w:szCs w:val="24"/>
        </w:rPr>
        <w:t xml:space="preserve"> pilnveidošanai. </w:t>
      </w:r>
    </w:p>
    <w:p w14:paraId="1E52DB88" w14:textId="77777777" w:rsidR="008B0D5B" w:rsidRPr="000C3A2C" w:rsidRDefault="008B0D5B" w:rsidP="00771A15">
      <w:pPr>
        <w:spacing w:after="0" w:line="240" w:lineRule="auto"/>
        <w:jc w:val="both"/>
        <w:rPr>
          <w:rFonts w:ascii="Times" w:hAnsi="Times" w:cs="Times"/>
          <w:sz w:val="24"/>
          <w:szCs w:val="24"/>
        </w:rPr>
      </w:pPr>
    </w:p>
    <w:p w14:paraId="38A0FE8A" w14:textId="1BEB6548" w:rsidR="00461002" w:rsidRPr="009931CF" w:rsidRDefault="008B0D5B" w:rsidP="00771A15">
      <w:pPr>
        <w:spacing w:after="0" w:line="240" w:lineRule="auto"/>
        <w:jc w:val="both"/>
        <w:rPr>
          <w:rFonts w:ascii="Times" w:hAnsi="Times" w:cs="Times"/>
          <w:sz w:val="24"/>
          <w:szCs w:val="24"/>
        </w:rPr>
      </w:pPr>
      <w:r w:rsidRPr="000C3A2C">
        <w:rPr>
          <w:rFonts w:ascii="Times" w:hAnsi="Times" w:cs="Times"/>
          <w:sz w:val="24"/>
          <w:szCs w:val="24"/>
        </w:rPr>
        <w:t xml:space="preserve">Tāpat 2024. gada 19. septembrī MK tika izskatīts informatīvais ziņojums </w:t>
      </w:r>
      <w:r w:rsidR="005E2AD7" w:rsidRPr="000C3A2C">
        <w:rPr>
          <w:rFonts w:ascii="Times" w:hAnsi="Times" w:cs="Times"/>
          <w:sz w:val="24"/>
          <w:szCs w:val="24"/>
        </w:rPr>
        <w:t xml:space="preserve">"Par valsts budžeta ieņēmumu un nodokļu politikas pārskatīšanu 2025.–2027. gadā", </w:t>
      </w:r>
      <w:r w:rsidR="00E010CF" w:rsidRPr="000C3A2C">
        <w:rPr>
          <w:rFonts w:ascii="Times" w:hAnsi="Times" w:cs="Times"/>
          <w:sz w:val="24"/>
          <w:szCs w:val="24"/>
        </w:rPr>
        <w:t>kurā n</w:t>
      </w:r>
      <w:r w:rsidR="00521BE2" w:rsidRPr="000C3A2C">
        <w:rPr>
          <w:rFonts w:ascii="Times" w:hAnsi="Times" w:cs="Times"/>
          <w:sz w:val="24"/>
          <w:szCs w:val="24"/>
        </w:rPr>
        <w:t xml:space="preserve">etiek paredzēts noteikt dabas resursu nodokli par nekoptām lauksaimniecībā izmantotām zemēm, kā arī apmežotām lauksaimniecībā izmantotām zemēm, kurām nav veikta zemes lietošanas mērķa maiņa vai par lauksaimniecībā izmantojamo zemi zem saules paneļiem. </w:t>
      </w:r>
    </w:p>
    <w:p w14:paraId="1F25EC63" w14:textId="77777777" w:rsidR="000D7D51" w:rsidRDefault="000D7D51" w:rsidP="005B5C3E">
      <w:pPr>
        <w:pStyle w:val="NoSpacing"/>
        <w:rPr>
          <w:rFonts w:ascii="Times" w:hAnsi="Times" w:cs="Times"/>
          <w:i/>
          <w:iCs/>
          <w:sz w:val="24"/>
          <w:szCs w:val="24"/>
        </w:rPr>
      </w:pPr>
    </w:p>
    <w:p w14:paraId="6659A56C" w14:textId="4EE415D2" w:rsidR="005B5C3E" w:rsidRPr="0093616F" w:rsidRDefault="006C7470" w:rsidP="005B5C3E">
      <w:pPr>
        <w:pStyle w:val="NoSpacing"/>
        <w:rPr>
          <w:rFonts w:ascii="Times" w:hAnsi="Times" w:cs="Times"/>
          <w:i/>
          <w:iCs/>
          <w:sz w:val="24"/>
          <w:szCs w:val="24"/>
        </w:rPr>
      </w:pPr>
      <w:r w:rsidRPr="00FB0371">
        <w:rPr>
          <w:rFonts w:ascii="Times" w:hAnsi="Times" w:cs="Times"/>
          <w:i/>
          <w:iCs/>
          <w:sz w:val="24"/>
          <w:szCs w:val="24"/>
        </w:rPr>
        <w:lastRenderedPageBreak/>
        <w:t xml:space="preserve">Inovatīvi </w:t>
      </w:r>
      <w:r w:rsidR="009931CF" w:rsidRPr="00FB0371">
        <w:rPr>
          <w:rFonts w:ascii="Times" w:hAnsi="Times" w:cs="Times"/>
          <w:i/>
          <w:iCs/>
          <w:sz w:val="24"/>
          <w:szCs w:val="24"/>
        </w:rPr>
        <w:t>finansējuma piesaistes mehānismi</w:t>
      </w:r>
    </w:p>
    <w:p w14:paraId="6D4E3C6D" w14:textId="77777777" w:rsidR="00F01FF1" w:rsidRDefault="00F01FF1" w:rsidP="00F01FF1">
      <w:pPr>
        <w:spacing w:after="0" w:line="240" w:lineRule="auto"/>
        <w:jc w:val="both"/>
        <w:rPr>
          <w:rFonts w:ascii="Times" w:hAnsi="Times" w:cs="Times"/>
          <w:sz w:val="24"/>
          <w:szCs w:val="24"/>
        </w:rPr>
      </w:pPr>
    </w:p>
    <w:p w14:paraId="2441CE34" w14:textId="6883E3DE" w:rsidR="00BA0832" w:rsidRDefault="009931CF" w:rsidP="00FB0371">
      <w:pPr>
        <w:spacing w:after="0" w:line="240" w:lineRule="auto"/>
        <w:jc w:val="both"/>
        <w:rPr>
          <w:rFonts w:ascii="Times" w:hAnsi="Times" w:cs="Times"/>
          <w:sz w:val="24"/>
          <w:szCs w:val="24"/>
        </w:rPr>
      </w:pPr>
      <w:r w:rsidRPr="00F01FF1">
        <w:rPr>
          <w:rFonts w:ascii="Times" w:hAnsi="Times" w:cs="Times"/>
          <w:sz w:val="24"/>
          <w:szCs w:val="24"/>
        </w:rPr>
        <w:t xml:space="preserve">Informatīvā ziņojuma projektā </w:t>
      </w:r>
      <w:r w:rsidR="00204230" w:rsidRPr="00F01FF1">
        <w:rPr>
          <w:rFonts w:ascii="Times" w:hAnsi="Times" w:cs="Times"/>
          <w:sz w:val="24"/>
          <w:szCs w:val="24"/>
        </w:rPr>
        <w:t xml:space="preserve">apskatīti finansējuma avoti, kā noteikti </w:t>
      </w:r>
      <w:r w:rsidR="00204230" w:rsidRPr="00FB0371">
        <w:rPr>
          <w:rFonts w:ascii="Times" w:hAnsi="Times" w:cs="Times"/>
          <w:sz w:val="24"/>
          <w:szCs w:val="24"/>
        </w:rPr>
        <w:t xml:space="preserve">Kompensāciju likumā ( ES fondu maksājumi un valsts un pašvaldību budžets), kā arī </w:t>
      </w:r>
      <w:r w:rsidR="00A609F3" w:rsidRPr="00FB0371">
        <w:rPr>
          <w:rFonts w:ascii="Times" w:hAnsi="Times" w:cs="Times"/>
          <w:sz w:val="24"/>
          <w:szCs w:val="24"/>
        </w:rPr>
        <w:t xml:space="preserve">jau esošo valsts </w:t>
      </w:r>
      <w:r w:rsidR="00AB033D">
        <w:rPr>
          <w:rFonts w:ascii="Times" w:hAnsi="Times" w:cs="Times"/>
          <w:sz w:val="24"/>
          <w:szCs w:val="24"/>
        </w:rPr>
        <w:t>aktīvu</w:t>
      </w:r>
      <w:r w:rsidR="00242FD8" w:rsidRPr="00FB0371">
        <w:rPr>
          <w:rFonts w:ascii="Times" w:hAnsi="Times" w:cs="Times"/>
          <w:sz w:val="24"/>
          <w:szCs w:val="24"/>
        </w:rPr>
        <w:t xml:space="preserve"> izmantošana un </w:t>
      </w:r>
      <w:r w:rsidR="00AF1623">
        <w:rPr>
          <w:rFonts w:ascii="Times" w:hAnsi="Times" w:cs="Times"/>
          <w:sz w:val="24"/>
          <w:szCs w:val="24"/>
        </w:rPr>
        <w:t xml:space="preserve">finansējuma </w:t>
      </w:r>
      <w:r w:rsidR="00242FD8" w:rsidRPr="00FB0371">
        <w:rPr>
          <w:rFonts w:ascii="Times" w:hAnsi="Times" w:cs="Times"/>
          <w:sz w:val="24"/>
          <w:szCs w:val="24"/>
        </w:rPr>
        <w:t xml:space="preserve">pārdale. Tomēr, ņemot vērā </w:t>
      </w:r>
      <w:r w:rsidR="004C7FDC" w:rsidRPr="00FB0371">
        <w:rPr>
          <w:rFonts w:ascii="Times" w:hAnsi="Times" w:cs="Times"/>
          <w:sz w:val="24"/>
          <w:szCs w:val="24"/>
        </w:rPr>
        <w:t xml:space="preserve">jau esošos saimnieciskās darbības ierobežojumus </w:t>
      </w:r>
      <w:r w:rsidR="00F52545">
        <w:rPr>
          <w:rFonts w:ascii="Times" w:hAnsi="Times" w:cs="Times"/>
          <w:sz w:val="24"/>
          <w:szCs w:val="24"/>
        </w:rPr>
        <w:t xml:space="preserve">ĪADT </w:t>
      </w:r>
      <w:r w:rsidR="004C7FDC" w:rsidRPr="00FB0371">
        <w:rPr>
          <w:rFonts w:ascii="Times" w:hAnsi="Times" w:cs="Times"/>
          <w:sz w:val="24"/>
          <w:szCs w:val="24"/>
        </w:rPr>
        <w:t xml:space="preserve">un to kompensācijām nepieciešamos līdzekļus, kā arī </w:t>
      </w:r>
      <w:r w:rsidR="00616612" w:rsidRPr="00FB0371">
        <w:rPr>
          <w:rFonts w:ascii="Times" w:hAnsi="Times" w:cs="Times"/>
          <w:sz w:val="24"/>
          <w:szCs w:val="24"/>
        </w:rPr>
        <w:t xml:space="preserve">iespējamu jaunu ĪADT veidošanu, pieejamo finanšu līdzekļu apjoms nav pietiekams. </w:t>
      </w:r>
      <w:r w:rsidR="00463772" w:rsidRPr="00FB0371">
        <w:rPr>
          <w:rFonts w:ascii="Times" w:hAnsi="Times" w:cs="Times"/>
          <w:sz w:val="24"/>
          <w:szCs w:val="24"/>
        </w:rPr>
        <w:t xml:space="preserve">Arvien vairāk pasaulē un arī ES tiek izvērtēta tirgus mehānismu izveide, galvenokārt oglekļa </w:t>
      </w:r>
      <w:r w:rsidR="00AD5EF6" w:rsidRPr="00FB0371">
        <w:rPr>
          <w:rFonts w:ascii="Times" w:hAnsi="Times" w:cs="Times"/>
          <w:sz w:val="24"/>
          <w:szCs w:val="24"/>
        </w:rPr>
        <w:t xml:space="preserve">emisiju tirdzniecības mehānismi, kā arī oglekļa piesaistes mehānismi. </w:t>
      </w:r>
      <w:r w:rsidR="0091709B" w:rsidRPr="00FB0371">
        <w:rPr>
          <w:rFonts w:ascii="Times" w:hAnsi="Times" w:cs="Times"/>
          <w:sz w:val="24"/>
          <w:szCs w:val="24"/>
        </w:rPr>
        <w:t>Līdz ar to būtu izvērtējam</w:t>
      </w:r>
      <w:r w:rsidR="00BA0832" w:rsidRPr="00FB0371">
        <w:rPr>
          <w:rFonts w:ascii="Times" w:hAnsi="Times" w:cs="Times"/>
          <w:sz w:val="24"/>
          <w:szCs w:val="24"/>
        </w:rPr>
        <w:t xml:space="preserve">a vienotu kompensācijas tirgus mehānismu izveide, kas </w:t>
      </w:r>
      <w:r w:rsidR="005C209B" w:rsidRPr="00FB0371">
        <w:rPr>
          <w:rFonts w:ascii="Times" w:hAnsi="Times" w:cs="Times"/>
          <w:sz w:val="24"/>
          <w:szCs w:val="24"/>
        </w:rPr>
        <w:t xml:space="preserve">ļautu piesaistīt </w:t>
      </w:r>
      <w:r w:rsidR="00FB0371">
        <w:rPr>
          <w:rFonts w:ascii="Times" w:hAnsi="Times" w:cs="Times"/>
          <w:sz w:val="24"/>
          <w:szCs w:val="24"/>
        </w:rPr>
        <w:t xml:space="preserve">privāto investoru </w:t>
      </w:r>
      <w:r w:rsidR="005C209B" w:rsidRPr="00FB0371">
        <w:rPr>
          <w:rFonts w:ascii="Times" w:hAnsi="Times" w:cs="Times"/>
          <w:sz w:val="24"/>
          <w:szCs w:val="24"/>
        </w:rPr>
        <w:t xml:space="preserve">finansējumu caur </w:t>
      </w:r>
      <w:r w:rsidR="00BA0832" w:rsidRPr="00FB0371">
        <w:rPr>
          <w:rFonts w:ascii="Times" w:hAnsi="Times" w:cs="Times"/>
          <w:sz w:val="24"/>
          <w:szCs w:val="24"/>
        </w:rPr>
        <w:t>oglekļa kredītiem un bioloģiskās daudzveidības kredītu sistēmu</w:t>
      </w:r>
      <w:r w:rsidR="005C209B" w:rsidRPr="00FB0371">
        <w:rPr>
          <w:rFonts w:ascii="Times" w:hAnsi="Times" w:cs="Times"/>
          <w:sz w:val="24"/>
          <w:szCs w:val="24"/>
        </w:rPr>
        <w:t xml:space="preserve">. </w:t>
      </w:r>
    </w:p>
    <w:p w14:paraId="54F7E260" w14:textId="77777777" w:rsidR="003801BE" w:rsidRDefault="003801BE" w:rsidP="00F241CC">
      <w:pPr>
        <w:rPr>
          <w:rFonts w:ascii="Times" w:hAnsi="Times" w:cs="Times"/>
          <w:sz w:val="24"/>
          <w:szCs w:val="24"/>
        </w:rPr>
      </w:pPr>
    </w:p>
    <w:p w14:paraId="26B3A167" w14:textId="77777777" w:rsidR="00F241CC" w:rsidRPr="00F241CC" w:rsidRDefault="00F241CC" w:rsidP="00F241CC">
      <w:pPr>
        <w:widowControl/>
        <w:spacing w:after="0" w:line="240" w:lineRule="auto"/>
        <w:jc w:val="both"/>
        <w:rPr>
          <w:rFonts w:ascii="Times New Roman" w:hAnsi="Times New Roman"/>
          <w:sz w:val="24"/>
          <w:szCs w:val="24"/>
        </w:rPr>
      </w:pPr>
      <w:r w:rsidRPr="00F241CC">
        <w:rPr>
          <w:rFonts w:ascii="Times New Roman" w:hAnsi="Times New Roman"/>
          <w:sz w:val="24"/>
          <w:szCs w:val="24"/>
        </w:rPr>
        <w:t>Iesniedzējs:</w:t>
      </w:r>
    </w:p>
    <w:p w14:paraId="5443B134" w14:textId="098774AD" w:rsidR="00F241CC" w:rsidRPr="00F241CC" w:rsidRDefault="00F241CC" w:rsidP="00F241CC">
      <w:pPr>
        <w:widowControl/>
        <w:spacing w:after="0" w:line="240" w:lineRule="auto"/>
        <w:jc w:val="both"/>
        <w:rPr>
          <w:rFonts w:ascii="Times New Roman" w:hAnsi="Times New Roman"/>
          <w:sz w:val="24"/>
          <w:szCs w:val="24"/>
        </w:rPr>
      </w:pPr>
      <w:r w:rsidRPr="00F241CC">
        <w:rPr>
          <w:rFonts w:ascii="Times New Roman" w:hAnsi="Times New Roman"/>
          <w:sz w:val="24"/>
          <w:szCs w:val="24"/>
        </w:rPr>
        <w:t>Vi</w:t>
      </w:r>
      <w:r w:rsidR="00634747">
        <w:rPr>
          <w:rFonts w:ascii="Times New Roman" w:hAnsi="Times New Roman"/>
          <w:sz w:val="24"/>
          <w:szCs w:val="24"/>
        </w:rPr>
        <w:t xml:space="preserve">edās administrācijas  </w:t>
      </w:r>
      <w:r w:rsidRPr="00F241CC">
        <w:rPr>
          <w:rFonts w:ascii="Times New Roman" w:hAnsi="Times New Roman"/>
          <w:sz w:val="24"/>
          <w:szCs w:val="24"/>
        </w:rPr>
        <w:t>un reģionālās attīstības ministre</w:t>
      </w:r>
      <w:r w:rsidRPr="00F241CC">
        <w:rPr>
          <w:rFonts w:ascii="Times New Roman" w:hAnsi="Times New Roman"/>
          <w:sz w:val="24"/>
          <w:szCs w:val="24"/>
        </w:rPr>
        <w:tab/>
      </w:r>
      <w:r w:rsidRPr="00F241CC">
        <w:rPr>
          <w:rFonts w:ascii="Times New Roman" w:hAnsi="Times New Roman"/>
          <w:sz w:val="24"/>
          <w:szCs w:val="24"/>
        </w:rPr>
        <w:tab/>
      </w:r>
      <w:r w:rsidRPr="00F241CC">
        <w:rPr>
          <w:rFonts w:ascii="Times New Roman" w:hAnsi="Times New Roman"/>
          <w:sz w:val="24"/>
          <w:szCs w:val="24"/>
        </w:rPr>
        <w:tab/>
        <w:t xml:space="preserve">I. Bērziņa </w:t>
      </w:r>
    </w:p>
    <w:p w14:paraId="43F1E7FD" w14:textId="77777777" w:rsidR="00F241CC" w:rsidRDefault="00F241CC" w:rsidP="00F241CC">
      <w:pPr>
        <w:widowControl/>
        <w:spacing w:after="0" w:line="240" w:lineRule="auto"/>
        <w:jc w:val="both"/>
        <w:rPr>
          <w:rFonts w:ascii="Times New Roman" w:hAnsi="Times New Roman"/>
          <w:sz w:val="24"/>
          <w:szCs w:val="24"/>
        </w:rPr>
      </w:pPr>
    </w:p>
    <w:p w14:paraId="58F6138B" w14:textId="77777777" w:rsidR="003801BE" w:rsidRPr="00F241CC" w:rsidRDefault="003801BE" w:rsidP="00F241CC">
      <w:pPr>
        <w:widowControl/>
        <w:spacing w:after="0" w:line="240" w:lineRule="auto"/>
        <w:jc w:val="both"/>
        <w:rPr>
          <w:rFonts w:ascii="Times New Roman" w:hAnsi="Times New Roman"/>
          <w:sz w:val="24"/>
          <w:szCs w:val="24"/>
        </w:rPr>
      </w:pPr>
    </w:p>
    <w:p w14:paraId="325DB56B" w14:textId="77777777" w:rsidR="00F241CC" w:rsidRPr="00F241CC" w:rsidRDefault="00F241CC" w:rsidP="00F241CC">
      <w:pPr>
        <w:widowControl/>
        <w:spacing w:after="0" w:line="240" w:lineRule="auto"/>
        <w:jc w:val="both"/>
        <w:rPr>
          <w:rFonts w:ascii="Times New Roman" w:hAnsi="Times New Roman"/>
          <w:sz w:val="24"/>
          <w:szCs w:val="24"/>
        </w:rPr>
      </w:pPr>
      <w:r w:rsidRPr="00F241CC">
        <w:rPr>
          <w:rFonts w:ascii="Times New Roman" w:hAnsi="Times New Roman"/>
          <w:sz w:val="24"/>
          <w:szCs w:val="24"/>
        </w:rPr>
        <w:t>Vīza:</w:t>
      </w:r>
    </w:p>
    <w:p w14:paraId="5005A1E9" w14:textId="700C3CD5" w:rsidR="00F241CC" w:rsidRPr="00F241CC" w:rsidRDefault="00634747" w:rsidP="00F241CC">
      <w:pPr>
        <w:widowControl/>
        <w:spacing w:after="0" w:line="240" w:lineRule="auto"/>
        <w:jc w:val="both"/>
        <w:rPr>
          <w:rFonts w:ascii="Times New Roman" w:hAnsi="Times New Roman"/>
          <w:sz w:val="24"/>
          <w:szCs w:val="24"/>
        </w:rPr>
      </w:pPr>
      <w:r w:rsidRPr="00634747">
        <w:rPr>
          <w:rFonts w:ascii="Times New Roman" w:hAnsi="Times New Roman"/>
          <w:sz w:val="24"/>
          <w:szCs w:val="24"/>
        </w:rPr>
        <w:t xml:space="preserve">Viedās administrācijas  </w:t>
      </w:r>
      <w:r w:rsidR="00F241CC" w:rsidRPr="00F241CC">
        <w:rPr>
          <w:rFonts w:ascii="Times New Roman" w:hAnsi="Times New Roman"/>
          <w:sz w:val="24"/>
          <w:szCs w:val="24"/>
        </w:rPr>
        <w:t>un reģionālās attīstības ministrijas</w:t>
      </w:r>
    </w:p>
    <w:p w14:paraId="032151E6" w14:textId="77777777" w:rsidR="00F241CC" w:rsidRPr="00F241CC" w:rsidRDefault="00F241CC" w:rsidP="00F241CC">
      <w:pPr>
        <w:widowControl/>
        <w:spacing w:after="0" w:line="240" w:lineRule="auto"/>
        <w:jc w:val="both"/>
        <w:rPr>
          <w:rFonts w:ascii="Times New Roman" w:hAnsi="Times New Roman"/>
          <w:sz w:val="24"/>
          <w:szCs w:val="24"/>
        </w:rPr>
      </w:pPr>
      <w:r w:rsidRPr="00F241CC">
        <w:rPr>
          <w:rFonts w:ascii="Times New Roman" w:hAnsi="Times New Roman"/>
          <w:sz w:val="24"/>
          <w:szCs w:val="24"/>
        </w:rPr>
        <w:t>valsts sekretārs</w:t>
      </w:r>
      <w:r w:rsidRPr="00F241CC">
        <w:rPr>
          <w:rFonts w:ascii="Times New Roman" w:hAnsi="Times New Roman"/>
          <w:sz w:val="24"/>
          <w:szCs w:val="24"/>
        </w:rPr>
        <w:tab/>
      </w:r>
      <w:r w:rsidRPr="00F241CC">
        <w:rPr>
          <w:rFonts w:ascii="Times New Roman" w:hAnsi="Times New Roman"/>
          <w:sz w:val="24"/>
          <w:szCs w:val="24"/>
        </w:rPr>
        <w:tab/>
      </w:r>
      <w:r w:rsidRPr="00F241CC">
        <w:rPr>
          <w:rFonts w:ascii="Times New Roman" w:hAnsi="Times New Roman"/>
          <w:sz w:val="24"/>
          <w:szCs w:val="24"/>
        </w:rPr>
        <w:tab/>
      </w:r>
      <w:r w:rsidRPr="00F241CC">
        <w:rPr>
          <w:rFonts w:ascii="Times New Roman" w:hAnsi="Times New Roman"/>
          <w:sz w:val="24"/>
          <w:szCs w:val="24"/>
        </w:rPr>
        <w:tab/>
      </w:r>
      <w:r w:rsidRPr="00F241CC">
        <w:rPr>
          <w:rFonts w:ascii="Times New Roman" w:hAnsi="Times New Roman"/>
          <w:sz w:val="24"/>
          <w:szCs w:val="24"/>
        </w:rPr>
        <w:tab/>
      </w:r>
      <w:r w:rsidRPr="00F241CC">
        <w:rPr>
          <w:rFonts w:ascii="Times New Roman" w:hAnsi="Times New Roman"/>
          <w:sz w:val="24"/>
          <w:szCs w:val="24"/>
        </w:rPr>
        <w:tab/>
        <w:t xml:space="preserve">                     E. Balševics </w:t>
      </w:r>
    </w:p>
    <w:p w14:paraId="304F8766" w14:textId="77777777" w:rsidR="00F241CC" w:rsidRPr="00F241CC" w:rsidRDefault="00F241CC" w:rsidP="00F241CC">
      <w:pPr>
        <w:widowControl/>
        <w:spacing w:after="160" w:line="259" w:lineRule="auto"/>
        <w:jc w:val="both"/>
        <w:rPr>
          <w:rFonts w:ascii="Times New Roman" w:hAnsi="Times New Roman"/>
          <w:kern w:val="2"/>
          <w:sz w:val="24"/>
          <w:szCs w:val="24"/>
          <w14:ligatures w14:val="standardContextual"/>
        </w:rPr>
      </w:pPr>
    </w:p>
    <w:p w14:paraId="5563C5CE" w14:textId="77777777" w:rsidR="00CF7166" w:rsidRDefault="00CF7166" w:rsidP="00F241CC">
      <w:pPr>
        <w:widowControl/>
        <w:spacing w:after="0" w:line="240" w:lineRule="auto"/>
        <w:jc w:val="both"/>
        <w:rPr>
          <w:rFonts w:ascii="Times New Roman" w:hAnsi="Times New Roman"/>
          <w:kern w:val="2"/>
          <w:sz w:val="20"/>
          <w:szCs w:val="20"/>
          <w14:ligatures w14:val="standardContextual"/>
        </w:rPr>
      </w:pPr>
    </w:p>
    <w:p w14:paraId="760A194A" w14:textId="16E474DB" w:rsidR="00F241CC" w:rsidRPr="00F241CC" w:rsidRDefault="00F241CC" w:rsidP="00F241CC">
      <w:pPr>
        <w:widowControl/>
        <w:spacing w:after="0" w:line="240" w:lineRule="auto"/>
        <w:jc w:val="both"/>
        <w:rPr>
          <w:rFonts w:ascii="Times New Roman" w:hAnsi="Times New Roman"/>
          <w:kern w:val="2"/>
          <w:sz w:val="20"/>
          <w:szCs w:val="20"/>
          <w14:ligatures w14:val="standardContextual"/>
        </w:rPr>
      </w:pPr>
      <w:r w:rsidRPr="00F241CC">
        <w:rPr>
          <w:rFonts w:ascii="Times New Roman" w:hAnsi="Times New Roman"/>
          <w:kern w:val="2"/>
          <w:sz w:val="20"/>
          <w:szCs w:val="20"/>
          <w14:ligatures w14:val="standardContextual"/>
        </w:rPr>
        <w:t>Mendziņa, 67026432</w:t>
      </w:r>
    </w:p>
    <w:p w14:paraId="7C79166D" w14:textId="77777777" w:rsidR="00F241CC" w:rsidRPr="00F241CC" w:rsidRDefault="00F241CC" w:rsidP="00F241CC">
      <w:pPr>
        <w:widowControl/>
        <w:spacing w:after="0" w:line="240" w:lineRule="auto"/>
        <w:jc w:val="both"/>
        <w:rPr>
          <w:rFonts w:ascii="Times New Roman" w:hAnsi="Times New Roman"/>
          <w:kern w:val="2"/>
          <w:sz w:val="20"/>
          <w:szCs w:val="20"/>
          <w14:ligatures w14:val="standardContextual"/>
        </w:rPr>
      </w:pPr>
      <w:hyperlink r:id="rId13" w:history="1">
        <w:r w:rsidRPr="00F241CC">
          <w:rPr>
            <w:rFonts w:ascii="Times New Roman" w:hAnsi="Times New Roman"/>
            <w:color w:val="0563C1"/>
            <w:kern w:val="2"/>
            <w:sz w:val="20"/>
            <w:szCs w:val="20"/>
            <w:u w:val="single"/>
            <w14:ligatures w14:val="standardContextual"/>
          </w:rPr>
          <w:t>ilona.mendzina@varam.gov.lv</w:t>
        </w:r>
      </w:hyperlink>
    </w:p>
    <w:sectPr w:rsidR="00F241CC" w:rsidRPr="00F241CC">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30D2B8" w14:textId="77777777" w:rsidR="0080086B" w:rsidRDefault="0080086B">
      <w:pPr>
        <w:spacing w:after="0" w:line="240" w:lineRule="auto"/>
      </w:pPr>
      <w:r>
        <w:separator/>
      </w:r>
    </w:p>
  </w:endnote>
  <w:endnote w:type="continuationSeparator" w:id="0">
    <w:p w14:paraId="621BAFDB" w14:textId="77777777" w:rsidR="0080086B" w:rsidRDefault="0080086B">
      <w:pPr>
        <w:spacing w:after="0" w:line="240" w:lineRule="auto"/>
      </w:pPr>
      <w:r>
        <w:continuationSeparator/>
      </w:r>
    </w:p>
  </w:endnote>
  <w:endnote w:type="continuationNotice" w:id="1">
    <w:p w14:paraId="4EB3764F" w14:textId="77777777" w:rsidR="0080086B" w:rsidRDefault="008008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47148" w14:textId="77777777" w:rsidR="00197001" w:rsidRDefault="001970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366331"/>
      <w:docPartObj>
        <w:docPartGallery w:val="Page Numbers (Bottom of Page)"/>
        <w:docPartUnique/>
      </w:docPartObj>
    </w:sdtPr>
    <w:sdtEndPr>
      <w:rPr>
        <w:noProof/>
      </w:rPr>
    </w:sdtEndPr>
    <w:sdtContent>
      <w:p w14:paraId="05856DB7" w14:textId="78EB7977" w:rsidR="00197001" w:rsidRDefault="001970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6CE47C" w14:textId="77777777" w:rsidR="00197001" w:rsidRDefault="001970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1233E1" w14:textId="77777777" w:rsidR="00197001" w:rsidRDefault="001970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3D15A" w14:textId="77777777" w:rsidR="0080086B" w:rsidRDefault="0080086B">
      <w:pPr>
        <w:spacing w:after="0" w:line="240" w:lineRule="auto"/>
      </w:pPr>
      <w:r>
        <w:separator/>
      </w:r>
    </w:p>
  </w:footnote>
  <w:footnote w:type="continuationSeparator" w:id="0">
    <w:p w14:paraId="3ED30336" w14:textId="77777777" w:rsidR="0080086B" w:rsidRDefault="0080086B">
      <w:pPr>
        <w:spacing w:after="0" w:line="240" w:lineRule="auto"/>
      </w:pPr>
      <w:r>
        <w:continuationSeparator/>
      </w:r>
    </w:p>
  </w:footnote>
  <w:footnote w:type="continuationNotice" w:id="1">
    <w:p w14:paraId="65E31381" w14:textId="77777777" w:rsidR="0080086B" w:rsidRDefault="0080086B">
      <w:pPr>
        <w:spacing w:after="0" w:line="240" w:lineRule="auto"/>
      </w:pPr>
    </w:p>
  </w:footnote>
  <w:footnote w:id="2">
    <w:p w14:paraId="28E1E860" w14:textId="78E0FC15" w:rsidR="7CB008F3" w:rsidRDefault="7CB008F3" w:rsidP="007414BD">
      <w:pPr>
        <w:pStyle w:val="FootnoteText"/>
      </w:pPr>
      <w:r w:rsidRPr="7CB008F3">
        <w:rPr>
          <w:rStyle w:val="FootnoteReference"/>
        </w:rPr>
        <w:footnoteRef/>
      </w:r>
      <w:r>
        <w:t xml:space="preserve"> </w:t>
      </w:r>
      <w:r w:rsidRPr="008E6E0F">
        <w:rPr>
          <w:rFonts w:ascii="Times" w:hAnsi="Times" w:cs="Times"/>
        </w:rPr>
        <w:t>Centrālās Statistikas pārvalde, 2024.gada sākumā (Dabas aizsardzības pārvaldes dati)</w:t>
      </w:r>
    </w:p>
  </w:footnote>
  <w:footnote w:id="3">
    <w:p w14:paraId="0669DE40" w14:textId="388F6994" w:rsidR="344BF43A" w:rsidRDefault="344BF43A" w:rsidP="007414BD">
      <w:pPr>
        <w:pStyle w:val="FootnoteText"/>
        <w:rPr>
          <w:rFonts w:ascii="Times New Roman" w:eastAsia="Times New Roman" w:hAnsi="Times New Roman"/>
        </w:rPr>
      </w:pPr>
      <w:r w:rsidRPr="344BF43A">
        <w:rPr>
          <w:rStyle w:val="FootnoteReference"/>
          <w:rFonts w:ascii="Times New Roman" w:eastAsia="Times New Roman" w:hAnsi="Times New Roman"/>
        </w:rPr>
        <w:footnoteRef/>
      </w:r>
      <w:r w:rsidRPr="007414BD">
        <w:rPr>
          <w:rFonts w:ascii="Times New Roman" w:eastAsia="Times New Roman" w:hAnsi="Times New Roman"/>
        </w:rPr>
        <w:t xml:space="preserve"> dabas rezervāti, nacionālie parki, biosfēras rezervāti, dabas liegumi, dabas parki, aizsargājamo ainavu apvidi, dabas piemi</w:t>
      </w:r>
      <w:r w:rsidR="007414BD">
        <w:rPr>
          <w:rFonts w:ascii="Times New Roman" w:eastAsia="Times New Roman" w:hAnsi="Times New Roman"/>
        </w:rPr>
        <w:t>ne</w:t>
      </w:r>
      <w:r w:rsidRPr="007414BD">
        <w:rPr>
          <w:rFonts w:ascii="Times New Roman" w:eastAsia="Times New Roman" w:hAnsi="Times New Roman"/>
        </w:rPr>
        <w:t>kļi</w:t>
      </w:r>
    </w:p>
  </w:footnote>
  <w:footnote w:id="4">
    <w:p w14:paraId="49BAC520" w14:textId="1975F351" w:rsidR="006A594A" w:rsidRPr="00C955A5" w:rsidRDefault="006A594A" w:rsidP="00C955A5">
      <w:pPr>
        <w:pStyle w:val="FootnoteText"/>
        <w:jc w:val="both"/>
        <w:rPr>
          <w:rFonts w:ascii="Times" w:hAnsi="Times" w:cs="Times"/>
        </w:rPr>
      </w:pPr>
      <w:r w:rsidRPr="00C955A5">
        <w:rPr>
          <w:rStyle w:val="FootnoteReference"/>
          <w:rFonts w:ascii="Times" w:hAnsi="Times" w:cs="Times"/>
        </w:rPr>
        <w:footnoteRef/>
      </w:r>
      <w:r w:rsidRPr="00C955A5">
        <w:rPr>
          <w:rFonts w:ascii="Times" w:hAnsi="Times" w:cs="Times"/>
        </w:rPr>
        <w:t xml:space="preserve"> </w:t>
      </w:r>
      <w:r w:rsidR="006A6BD2" w:rsidRPr="00C955A5">
        <w:rPr>
          <w:rFonts w:ascii="Times" w:hAnsi="Times" w:cs="Times"/>
        </w:rPr>
        <w:t>Apgrūtināto teritoriju informācijas likuma 3. panta pirmā daļa.</w:t>
      </w:r>
    </w:p>
  </w:footnote>
  <w:footnote w:id="5">
    <w:p w14:paraId="3FEE3C4B" w14:textId="77777777" w:rsidR="00753B66" w:rsidRPr="00C955A5" w:rsidRDefault="00145789" w:rsidP="00C955A5">
      <w:pPr>
        <w:spacing w:after="0" w:line="240" w:lineRule="auto"/>
        <w:jc w:val="both"/>
        <w:rPr>
          <w:rFonts w:ascii="Times" w:hAnsi="Times" w:cs="Times"/>
          <w:sz w:val="20"/>
          <w:szCs w:val="20"/>
        </w:rPr>
      </w:pPr>
      <w:r w:rsidRPr="00C955A5">
        <w:rPr>
          <w:rStyle w:val="FootnoteReference"/>
          <w:rFonts w:ascii="Times" w:hAnsi="Times" w:cs="Times"/>
          <w:sz w:val="20"/>
          <w:szCs w:val="20"/>
        </w:rPr>
        <w:footnoteRef/>
      </w:r>
      <w:r w:rsidRPr="00C955A5">
        <w:rPr>
          <w:rFonts w:ascii="Times" w:hAnsi="Times" w:cs="Times"/>
          <w:sz w:val="20"/>
          <w:szCs w:val="20"/>
        </w:rPr>
        <w:t xml:space="preserve"> </w:t>
      </w:r>
      <w:r w:rsidR="00753B66" w:rsidRPr="00C955A5">
        <w:rPr>
          <w:rFonts w:ascii="Times" w:hAnsi="Times" w:cs="Times"/>
          <w:sz w:val="20"/>
          <w:szCs w:val="20"/>
        </w:rPr>
        <w:t>Apgrūtināto teritoriju informācijas likuma 1. panta pirmais punkts nosaka ATIS apgrūtinātā teritorija ir teritorija, kurai atbilstoši likumam ir noteikti lietošanas tiesību aprobežojumi.</w:t>
      </w:r>
    </w:p>
    <w:p w14:paraId="5F54D092" w14:textId="318BD42D" w:rsidR="00145789" w:rsidRPr="003450AE" w:rsidRDefault="00145789" w:rsidP="003450AE">
      <w:pPr>
        <w:pStyle w:val="FootnoteText"/>
        <w:jc w:val="both"/>
        <w:rPr>
          <w:rFonts w:ascii="Times" w:hAnsi="Times" w:cs="Times"/>
        </w:rPr>
      </w:pPr>
    </w:p>
  </w:footnote>
  <w:footnote w:id="6">
    <w:p w14:paraId="04D50572" w14:textId="77777777" w:rsidR="00CF0F27" w:rsidRPr="003450AE" w:rsidRDefault="00282DBD" w:rsidP="003450AE">
      <w:pPr>
        <w:spacing w:after="0" w:line="240" w:lineRule="auto"/>
        <w:jc w:val="both"/>
        <w:rPr>
          <w:rFonts w:ascii="Times" w:hAnsi="Times" w:cs="Times"/>
          <w:sz w:val="20"/>
          <w:szCs w:val="20"/>
        </w:rPr>
      </w:pPr>
      <w:r w:rsidRPr="003450AE">
        <w:rPr>
          <w:rStyle w:val="FootnoteReference"/>
          <w:rFonts w:ascii="Times" w:hAnsi="Times" w:cs="Times"/>
          <w:sz w:val="20"/>
          <w:szCs w:val="20"/>
        </w:rPr>
        <w:footnoteRef/>
      </w:r>
      <w:r w:rsidRPr="003450AE">
        <w:rPr>
          <w:rFonts w:ascii="Times" w:hAnsi="Times" w:cs="Times"/>
          <w:sz w:val="20"/>
          <w:szCs w:val="20"/>
        </w:rPr>
        <w:t xml:space="preserve"> </w:t>
      </w:r>
      <w:r w:rsidR="00CF0F27" w:rsidRPr="003450AE">
        <w:rPr>
          <w:rFonts w:ascii="Times" w:hAnsi="Times" w:cs="Times"/>
          <w:sz w:val="20"/>
          <w:szCs w:val="20"/>
        </w:rPr>
        <w:t>Apgrūtināto teritoriju informācijas likuma 7. panta otrais punkts nosaka, ka Dabas aizsardzības pārvalde Valsts zemes dienestam iesniedz apgrūtinātās teritorijas par- valsts izveidotajām īpaši aizsargājamām dabas teritorijām un to funkcionālajām zonām, mikroliegumiem un to buferzonām un pašvaldības izveidotajām īpaši aizsargājamām dabas teritorijām iekļaušanai ATIS.</w:t>
      </w:r>
    </w:p>
    <w:p w14:paraId="534BC0B3" w14:textId="7B3E874E" w:rsidR="00282DBD" w:rsidRPr="003450AE" w:rsidRDefault="00282DBD" w:rsidP="003450AE">
      <w:pPr>
        <w:pStyle w:val="FootnoteText"/>
        <w:jc w:val="both"/>
        <w:rPr>
          <w:rFonts w:ascii="Times" w:hAnsi="Times" w:cs="Times"/>
        </w:rPr>
      </w:pPr>
    </w:p>
  </w:footnote>
  <w:footnote w:id="7">
    <w:p w14:paraId="5763F694" w14:textId="77777777" w:rsidR="00144B9E" w:rsidRPr="003450AE" w:rsidRDefault="00CF0F27" w:rsidP="003450AE">
      <w:pPr>
        <w:spacing w:after="0" w:line="240" w:lineRule="auto"/>
        <w:jc w:val="both"/>
        <w:rPr>
          <w:rFonts w:ascii="Times" w:hAnsi="Times" w:cs="Times"/>
          <w:sz w:val="20"/>
          <w:szCs w:val="20"/>
        </w:rPr>
      </w:pPr>
      <w:r w:rsidRPr="003450AE">
        <w:rPr>
          <w:rStyle w:val="FootnoteReference"/>
          <w:rFonts w:ascii="Times" w:hAnsi="Times" w:cs="Times"/>
          <w:sz w:val="20"/>
          <w:szCs w:val="20"/>
        </w:rPr>
        <w:footnoteRef/>
      </w:r>
      <w:r w:rsidRPr="003450AE">
        <w:rPr>
          <w:rFonts w:ascii="Times" w:hAnsi="Times" w:cs="Times"/>
          <w:sz w:val="20"/>
          <w:szCs w:val="20"/>
        </w:rPr>
        <w:t xml:space="preserve"> </w:t>
      </w:r>
      <w:r w:rsidR="00144B9E" w:rsidRPr="003450AE">
        <w:rPr>
          <w:rFonts w:ascii="Times" w:hAnsi="Times" w:cs="Times"/>
          <w:sz w:val="20"/>
          <w:szCs w:val="20"/>
        </w:rPr>
        <w:t>Apgrūtināto teritoriju informācijas likuma 1. panta otrais punkts nosaka ATIS objekts ir dabas veidojums, būve vai cits mākslīgs veidojums, kuram saskaņā ar Aizsargjoslu likumu nosaka aizsargjoslu.</w:t>
      </w:r>
    </w:p>
    <w:p w14:paraId="2B6F2844" w14:textId="30F75D4A" w:rsidR="00CF0F27" w:rsidRPr="003450AE" w:rsidRDefault="00CF0F27" w:rsidP="003450AE">
      <w:pPr>
        <w:pStyle w:val="FootnoteText"/>
        <w:jc w:val="both"/>
        <w:rPr>
          <w:rFonts w:ascii="Times" w:hAnsi="Times" w:cs="Times"/>
        </w:rPr>
      </w:pPr>
    </w:p>
  </w:footnote>
  <w:footnote w:id="8">
    <w:p w14:paraId="055A6AA5" w14:textId="77777777" w:rsidR="009D2201" w:rsidRPr="003450AE" w:rsidRDefault="00144B9E" w:rsidP="003450AE">
      <w:pPr>
        <w:spacing w:after="0" w:line="240" w:lineRule="auto"/>
        <w:jc w:val="both"/>
        <w:rPr>
          <w:rFonts w:ascii="Times" w:hAnsi="Times" w:cs="Times"/>
          <w:sz w:val="20"/>
          <w:szCs w:val="20"/>
        </w:rPr>
      </w:pPr>
      <w:r w:rsidRPr="003450AE">
        <w:rPr>
          <w:rStyle w:val="FootnoteReference"/>
          <w:rFonts w:ascii="Times" w:hAnsi="Times" w:cs="Times"/>
          <w:sz w:val="20"/>
          <w:szCs w:val="20"/>
        </w:rPr>
        <w:footnoteRef/>
      </w:r>
      <w:r w:rsidRPr="003450AE">
        <w:rPr>
          <w:rFonts w:ascii="Times" w:hAnsi="Times" w:cs="Times"/>
          <w:sz w:val="20"/>
          <w:szCs w:val="20"/>
        </w:rPr>
        <w:t xml:space="preserve"> </w:t>
      </w:r>
      <w:r w:rsidR="009D2201" w:rsidRPr="003450AE">
        <w:rPr>
          <w:rFonts w:ascii="Times" w:hAnsi="Times" w:cs="Times"/>
          <w:sz w:val="20"/>
          <w:szCs w:val="20"/>
        </w:rPr>
        <w:t>Grozījumi Nekustamā īpašuma valsts kadastra likumā 30.05.2024. likums/LV, 114, 13.06.2024./Stājas spēkā 27.06.2024.)</w:t>
      </w:r>
    </w:p>
    <w:p w14:paraId="2F517D29" w14:textId="78B9E287" w:rsidR="00144B9E" w:rsidRDefault="00144B9E">
      <w:pPr>
        <w:pStyle w:val="FootnoteText"/>
      </w:pPr>
    </w:p>
  </w:footnote>
  <w:footnote w:id="9">
    <w:p w14:paraId="7A85960C" w14:textId="3ECF27F9" w:rsidR="009A2F7B" w:rsidRPr="00ED3219" w:rsidRDefault="009A2F7B">
      <w:pPr>
        <w:pStyle w:val="FootnoteText"/>
        <w:rPr>
          <w:rFonts w:ascii="Times" w:hAnsi="Times" w:cs="Times"/>
        </w:rPr>
      </w:pPr>
      <w:r w:rsidRPr="00ED3219">
        <w:rPr>
          <w:rStyle w:val="FootnoteReference"/>
          <w:rFonts w:ascii="Times" w:hAnsi="Times" w:cs="Times"/>
        </w:rPr>
        <w:footnoteRef/>
      </w:r>
      <w:r w:rsidRPr="00ED3219">
        <w:rPr>
          <w:rFonts w:ascii="Times" w:hAnsi="Times" w:cs="Times"/>
        </w:rPr>
        <w:t xml:space="preserve"> </w:t>
      </w:r>
      <w:r w:rsidR="00ED3219" w:rsidRPr="00ED3219">
        <w:rPr>
          <w:rFonts w:ascii="Times" w:hAnsi="Times" w:cs="Times"/>
        </w:rPr>
        <w:t>Satversmes tiesas 2002.gada 20.maija spriedums lietā Nr.2002-01-03</w:t>
      </w:r>
    </w:p>
  </w:footnote>
  <w:footnote w:id="10">
    <w:p w14:paraId="08314211" w14:textId="3F42413C" w:rsidR="00C51E6A" w:rsidRDefault="00C51E6A">
      <w:pPr>
        <w:pStyle w:val="FootnoteText"/>
      </w:pPr>
      <w:r>
        <w:rPr>
          <w:rStyle w:val="FootnoteReference"/>
        </w:rPr>
        <w:footnoteRef/>
      </w:r>
      <w:r>
        <w:t xml:space="preserve"> </w:t>
      </w:r>
      <w:r w:rsidRPr="00832C22">
        <w:t>Eiropas Cilvēktiesību tiesas 2018.gada 8.oktobra spriedums lietā „O’Sullivan McCartny Mussel Development LTD v. Ireland”, iesnieguma Nr. 44460/16, 124.punkts</w:t>
      </w:r>
    </w:p>
  </w:footnote>
  <w:footnote w:id="11">
    <w:p w14:paraId="59E7F2D3" w14:textId="08953AF6" w:rsidR="00EF24AF" w:rsidRDefault="00EF24AF">
      <w:pPr>
        <w:pStyle w:val="FootnoteText"/>
      </w:pPr>
      <w:r>
        <w:rPr>
          <w:rStyle w:val="FootnoteReference"/>
        </w:rPr>
        <w:footnoteRef/>
      </w:r>
      <w:r>
        <w:t xml:space="preserve"> </w:t>
      </w:r>
      <w:r w:rsidRPr="00EF24AF">
        <w:t>https://curia.europa.eu/juris/liste.jsf?language=lv&amp;td=ALL&amp;num=C-234/20</w:t>
      </w:r>
    </w:p>
  </w:footnote>
  <w:footnote w:id="12">
    <w:p w14:paraId="7E597143" w14:textId="2D5A7EBB" w:rsidR="00C428F1" w:rsidRPr="00AE2A33" w:rsidRDefault="00C428F1" w:rsidP="00C428F1">
      <w:pPr>
        <w:spacing w:line="240" w:lineRule="auto"/>
        <w:rPr>
          <w:rFonts w:ascii="Times" w:hAnsi="Times" w:cs="Times"/>
          <w:sz w:val="20"/>
          <w:szCs w:val="20"/>
        </w:rPr>
      </w:pPr>
      <w:r w:rsidRPr="00AE2A33">
        <w:rPr>
          <w:rStyle w:val="FootnoteReference"/>
          <w:rFonts w:ascii="Times" w:hAnsi="Times" w:cs="Times"/>
          <w:sz w:val="20"/>
          <w:szCs w:val="20"/>
        </w:rPr>
        <w:footnoteRef/>
      </w:r>
      <w:r w:rsidRPr="00AE2A33">
        <w:rPr>
          <w:rFonts w:ascii="Times" w:hAnsi="Times" w:cs="Times"/>
          <w:sz w:val="20"/>
          <w:szCs w:val="20"/>
        </w:rPr>
        <w:t xml:space="preserve"> KOMISIJAS REGULA (ES) 2022/2472 (2022. gada 14. decembris), ar kuru, piemērojot Līguma par </w:t>
      </w:r>
      <w:r w:rsidR="001B58CA" w:rsidRPr="001B58CA">
        <w:rPr>
          <w:rFonts w:ascii="Times" w:hAnsi="Times" w:cs="Times"/>
          <w:sz w:val="20"/>
          <w:szCs w:val="20"/>
        </w:rPr>
        <w:t>Eiropas</w:t>
      </w:r>
      <w:r w:rsidRPr="00AE2A33">
        <w:rPr>
          <w:rFonts w:ascii="Times" w:hAnsi="Times" w:cs="Times"/>
          <w:sz w:val="20"/>
          <w:szCs w:val="20"/>
        </w:rPr>
        <w:t xml:space="preserve"> Savienības darbību 107. un 108. pantu, dažu kategoriju atbalstu lauksaimniecības un mežsaimniecības nozarē un lauku apvidos atzīst par saderīgu ar iekšējo tirgu (Dokuments attiecas uz EEZ)  </w:t>
      </w:r>
      <w:hyperlink r:id="rId1" w:history="1">
        <w:r w:rsidRPr="00AE2A33">
          <w:rPr>
            <w:rStyle w:val="Hyperlink"/>
            <w:rFonts w:ascii="Times" w:hAnsi="Times" w:cs="Times"/>
            <w:sz w:val="20"/>
            <w:szCs w:val="20"/>
          </w:rPr>
          <w:t>https://eur-lex.europa.eu/legal-content/LV/TXT/PDF/?uri=CELEX:32022R2472</w:t>
        </w:r>
      </w:hyperlink>
      <w:r w:rsidRPr="00AE2A33">
        <w:rPr>
          <w:rFonts w:ascii="Times" w:hAnsi="Times" w:cs="Times"/>
          <w:sz w:val="20"/>
          <w:szCs w:val="20"/>
        </w:rPr>
        <w:t xml:space="preserve"> </w:t>
      </w:r>
    </w:p>
  </w:footnote>
  <w:footnote w:id="13">
    <w:p w14:paraId="40A8542B" w14:textId="23348D76" w:rsidR="007D07C4" w:rsidRPr="008A28DB" w:rsidRDefault="007D07C4" w:rsidP="007D07C4">
      <w:pPr>
        <w:pStyle w:val="FootnoteText"/>
        <w:rPr>
          <w:rFonts w:ascii="Times New Roman" w:hAnsi="Times New Roman"/>
          <w:sz w:val="24"/>
          <w:szCs w:val="24"/>
        </w:rPr>
      </w:pPr>
      <w:r>
        <w:rPr>
          <w:rStyle w:val="FootnoteReference"/>
        </w:rPr>
        <w:footnoteRef/>
      </w:r>
      <w:r>
        <w:t xml:space="preserve"> </w:t>
      </w:r>
      <w:r w:rsidRPr="00A44FBE">
        <w:rPr>
          <w:rFonts w:ascii="Times New Roman" w:hAnsi="Times New Roman"/>
        </w:rPr>
        <w:t xml:space="preserve">Padomes 1992. gada 21. maija  direktīva 92/43/EEK par dabisko dzīvotņu, savvaļas faunas un floras aizsardzību (Biotopu direktīva) </w:t>
      </w:r>
      <w:r w:rsidR="007342AE" w:rsidRPr="007342AE">
        <w:rPr>
          <w:rFonts w:ascii="Times New Roman" w:hAnsi="Times New Roman"/>
          <w:i/>
          <w:iCs/>
        </w:rPr>
        <w:t>Euro</w:t>
      </w:r>
      <w:r w:rsidRPr="00A44FBE">
        <w:rPr>
          <w:rFonts w:ascii="Times New Roman" w:hAnsi="Times New Roman"/>
        </w:rPr>
        <w:t>pas Parlamenta un Padomes 2009. gada 30. novembra direktīva 2009/147/EK par savvaļas putnu aizsardzību (Putnu direktīva)</w:t>
      </w:r>
    </w:p>
  </w:footnote>
  <w:footnote w:id="14">
    <w:p w14:paraId="6D0DF8DA" w14:textId="0CDCB932" w:rsidR="344BF43A" w:rsidRDefault="344BF43A" w:rsidP="00452B03">
      <w:pPr>
        <w:spacing w:after="0" w:line="240" w:lineRule="auto"/>
      </w:pPr>
      <w:r w:rsidRPr="344BF43A">
        <w:rPr>
          <w:rStyle w:val="FootnoteReference"/>
          <w:rFonts w:ascii="Times New Roman" w:eastAsia="Times New Roman" w:hAnsi="Times New Roman"/>
        </w:rPr>
        <w:footnoteRef/>
      </w:r>
      <w:r w:rsidRPr="00102A25">
        <w:rPr>
          <w:rFonts w:ascii="Times New Roman" w:eastAsia="Times New Roman" w:hAnsi="Times New Roman"/>
        </w:rPr>
        <w:t xml:space="preserve"> </w:t>
      </w:r>
      <w:r w:rsidRPr="00452B03">
        <w:rPr>
          <w:rFonts w:ascii="Times New Roman" w:eastAsia="Times New Roman" w:hAnsi="Times New Roman"/>
          <w:sz w:val="20"/>
          <w:szCs w:val="20"/>
        </w:rPr>
        <w:t>Ministru kabineta 2021. gada 18. februāra noteikumi Nr. 114 "Kārtība,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p>
    <w:p w14:paraId="1AFC03CD" w14:textId="79873E49" w:rsidR="344BF43A" w:rsidRDefault="344BF43A" w:rsidP="344BF43A">
      <w:pPr>
        <w:pStyle w:val="FootnoteText"/>
      </w:pPr>
    </w:p>
  </w:footnote>
  <w:footnote w:id="15">
    <w:p w14:paraId="193FC519" w14:textId="69DF4759" w:rsidR="00771A15" w:rsidRDefault="00771A15" w:rsidP="00771A15">
      <w:pPr>
        <w:pStyle w:val="FootnoteText"/>
      </w:pPr>
      <w:r>
        <w:rPr>
          <w:rStyle w:val="FootnoteReference"/>
        </w:rPr>
        <w:footnoteRef/>
      </w:r>
      <w:r>
        <w:t xml:space="preserve"> </w:t>
      </w:r>
      <w:r w:rsidR="00D91983" w:rsidRPr="00D91983">
        <w:rPr>
          <w:rFonts w:ascii="Times" w:hAnsi="Times" w:cs="Times"/>
        </w:rPr>
        <w:t>Eiropas</w:t>
      </w:r>
      <w:r w:rsidRPr="001D3665">
        <w:rPr>
          <w:rFonts w:ascii="Times" w:hAnsi="Times" w:cs="Times"/>
        </w:rPr>
        <w:t xml:space="preserve"> Parlamenta un Padomes 2023. gada 10. maija Direktīva 2023/959/ES, ar ko groza Direktīvu 2003/87/EK, ar kuru nosaka sistēmu siltumnīcas efektu izraisošo gāzu emisijas kvotu tirdzniecībai Savienībā, un Lēmumu (ES) 2015/1814 par Savienības siltumnīcefekta gāzu emisijas kvotu tirdzniecības sistēmas tirgus stabilitātes rezerves izveidi un darbību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8A684" w14:textId="77777777" w:rsidR="00197001" w:rsidRDefault="001970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29547" w14:textId="77777777" w:rsidR="00197001" w:rsidRDefault="001970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CAFB8" w14:textId="77777777" w:rsidR="00197001" w:rsidRDefault="00197001">
    <w:pPr>
      <w:pStyle w:val="Header"/>
    </w:pPr>
  </w:p>
</w:hdr>
</file>

<file path=word/intelligence2.xml><?xml version="1.0" encoding="utf-8"?>
<int2:intelligence xmlns:int2="http://schemas.microsoft.com/office/intelligence/2020/intelligence" xmlns:oel="http://schemas.microsoft.com/office/2019/extlst">
  <int2:observations>
    <int2:textHash int2:hashCode="u9KfRfeQzf5Gtl" int2:id="MLMs8O87">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841B57"/>
    <w:multiLevelType w:val="hybridMultilevel"/>
    <w:tmpl w:val="FA0683E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875828"/>
    <w:multiLevelType w:val="hybridMultilevel"/>
    <w:tmpl w:val="77CE97D8"/>
    <w:lvl w:ilvl="0" w:tplc="ED7067B2">
      <w:numFmt w:val="bullet"/>
      <w:lvlText w:val="•"/>
      <w:lvlJc w:val="left"/>
      <w:pPr>
        <w:ind w:left="1080" w:hanging="72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21C78DE"/>
    <w:multiLevelType w:val="hybridMultilevel"/>
    <w:tmpl w:val="02F237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CDC6179"/>
    <w:multiLevelType w:val="hybridMultilevel"/>
    <w:tmpl w:val="A06834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9D5C13"/>
    <w:multiLevelType w:val="hybridMultilevel"/>
    <w:tmpl w:val="6F0446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1D85C06"/>
    <w:multiLevelType w:val="hybridMultilevel"/>
    <w:tmpl w:val="4262FF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23D6A5D"/>
    <w:multiLevelType w:val="hybridMultilevel"/>
    <w:tmpl w:val="B950CA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AB24D45"/>
    <w:multiLevelType w:val="hybridMultilevel"/>
    <w:tmpl w:val="EFA66644"/>
    <w:lvl w:ilvl="0" w:tplc="F23A2AB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C3A050E"/>
    <w:multiLevelType w:val="hybridMultilevel"/>
    <w:tmpl w:val="A06834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DFA2ED2"/>
    <w:multiLevelType w:val="hybridMultilevel"/>
    <w:tmpl w:val="252E9D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2247EBE"/>
    <w:multiLevelType w:val="hybridMultilevel"/>
    <w:tmpl w:val="8B803F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35F33EB"/>
    <w:multiLevelType w:val="hybridMultilevel"/>
    <w:tmpl w:val="12A46E9A"/>
    <w:lvl w:ilvl="0" w:tplc="7C2C4BA8">
      <w:start w:val="1"/>
      <w:numFmt w:val="decimal"/>
      <w:lvlText w:val="%1."/>
      <w:lvlJc w:val="left"/>
      <w:pPr>
        <w:ind w:left="720" w:hanging="360"/>
      </w:pPr>
      <w:rPr>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9C34901"/>
    <w:multiLevelType w:val="hybridMultilevel"/>
    <w:tmpl w:val="E86072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CC70DEF"/>
    <w:multiLevelType w:val="hybridMultilevel"/>
    <w:tmpl w:val="25301E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E7B721B"/>
    <w:multiLevelType w:val="hybridMultilevel"/>
    <w:tmpl w:val="87FC4B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7E2D24"/>
    <w:multiLevelType w:val="hybridMultilevel"/>
    <w:tmpl w:val="F0AC9A3E"/>
    <w:lvl w:ilvl="0" w:tplc="E91A2A3C">
      <w:start w:val="1"/>
      <w:numFmt w:val="decimal"/>
      <w:lvlText w:val="%1."/>
      <w:lvlJc w:val="left"/>
      <w:pPr>
        <w:ind w:left="1020" w:hanging="360"/>
      </w:pPr>
    </w:lvl>
    <w:lvl w:ilvl="1" w:tplc="9D820D64">
      <w:start w:val="1"/>
      <w:numFmt w:val="decimal"/>
      <w:lvlText w:val="%2."/>
      <w:lvlJc w:val="left"/>
      <w:pPr>
        <w:ind w:left="1020" w:hanging="360"/>
      </w:pPr>
    </w:lvl>
    <w:lvl w:ilvl="2" w:tplc="0DCEDBEC">
      <w:start w:val="1"/>
      <w:numFmt w:val="decimal"/>
      <w:lvlText w:val="%3."/>
      <w:lvlJc w:val="left"/>
      <w:pPr>
        <w:ind w:left="1020" w:hanging="360"/>
      </w:pPr>
    </w:lvl>
    <w:lvl w:ilvl="3" w:tplc="7C80B8A6">
      <w:start w:val="1"/>
      <w:numFmt w:val="decimal"/>
      <w:lvlText w:val="%4."/>
      <w:lvlJc w:val="left"/>
      <w:pPr>
        <w:ind w:left="1020" w:hanging="360"/>
      </w:pPr>
    </w:lvl>
    <w:lvl w:ilvl="4" w:tplc="277E7890">
      <w:start w:val="1"/>
      <w:numFmt w:val="decimal"/>
      <w:lvlText w:val="%5."/>
      <w:lvlJc w:val="left"/>
      <w:pPr>
        <w:ind w:left="1020" w:hanging="360"/>
      </w:pPr>
    </w:lvl>
    <w:lvl w:ilvl="5" w:tplc="96C2F818">
      <w:start w:val="1"/>
      <w:numFmt w:val="decimal"/>
      <w:lvlText w:val="%6."/>
      <w:lvlJc w:val="left"/>
      <w:pPr>
        <w:ind w:left="1020" w:hanging="360"/>
      </w:pPr>
    </w:lvl>
    <w:lvl w:ilvl="6" w:tplc="4348B15C">
      <w:start w:val="1"/>
      <w:numFmt w:val="decimal"/>
      <w:lvlText w:val="%7."/>
      <w:lvlJc w:val="left"/>
      <w:pPr>
        <w:ind w:left="1020" w:hanging="360"/>
      </w:pPr>
    </w:lvl>
    <w:lvl w:ilvl="7" w:tplc="9D9ABD4A">
      <w:start w:val="1"/>
      <w:numFmt w:val="decimal"/>
      <w:lvlText w:val="%8."/>
      <w:lvlJc w:val="left"/>
      <w:pPr>
        <w:ind w:left="1020" w:hanging="360"/>
      </w:pPr>
    </w:lvl>
    <w:lvl w:ilvl="8" w:tplc="40485D80">
      <w:start w:val="1"/>
      <w:numFmt w:val="decimal"/>
      <w:lvlText w:val="%9."/>
      <w:lvlJc w:val="left"/>
      <w:pPr>
        <w:ind w:left="1020" w:hanging="360"/>
      </w:pPr>
    </w:lvl>
  </w:abstractNum>
  <w:abstractNum w:abstractNumId="16" w15:restartNumberingAfterBreak="0">
    <w:nsid w:val="6C135F8D"/>
    <w:multiLevelType w:val="hybridMultilevel"/>
    <w:tmpl w:val="32D449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DAD4962"/>
    <w:multiLevelType w:val="hybridMultilevel"/>
    <w:tmpl w:val="1BC8300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2817DE3"/>
    <w:multiLevelType w:val="hybridMultilevel"/>
    <w:tmpl w:val="E4B0C6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5B625D7"/>
    <w:multiLevelType w:val="hybridMultilevel"/>
    <w:tmpl w:val="DFAA26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9381FB1"/>
    <w:multiLevelType w:val="hybridMultilevel"/>
    <w:tmpl w:val="FBDE04F8"/>
    <w:lvl w:ilvl="0" w:tplc="0426000F">
      <w:start w:val="1"/>
      <w:numFmt w:val="decimal"/>
      <w:lvlText w:val="%1."/>
      <w:lvlJc w:val="left"/>
      <w:pPr>
        <w:ind w:left="720" w:hanging="360"/>
      </w:pPr>
      <w:rPr>
        <w:rFonts w:hint="default"/>
      </w:rPr>
    </w:lvl>
    <w:lvl w:ilvl="1" w:tplc="16260538">
      <w:numFmt w:val="bullet"/>
      <w:lvlText w:val="•"/>
      <w:lvlJc w:val="left"/>
      <w:pPr>
        <w:ind w:left="1800" w:hanging="720"/>
      </w:pPr>
      <w:rPr>
        <w:rFonts w:ascii="Times New Roman" w:eastAsia="Calibr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47129204">
    <w:abstractNumId w:val="0"/>
  </w:num>
  <w:num w:numId="2" w16cid:durableId="1570067774">
    <w:abstractNumId w:val="1"/>
  </w:num>
  <w:num w:numId="3" w16cid:durableId="1160344456">
    <w:abstractNumId w:val="19"/>
  </w:num>
  <w:num w:numId="4" w16cid:durableId="1267039679">
    <w:abstractNumId w:val="14"/>
  </w:num>
  <w:num w:numId="5" w16cid:durableId="1566142884">
    <w:abstractNumId w:val="7"/>
  </w:num>
  <w:num w:numId="6" w16cid:durableId="1557740105">
    <w:abstractNumId w:val="4"/>
  </w:num>
  <w:num w:numId="7" w16cid:durableId="265622402">
    <w:abstractNumId w:val="13"/>
  </w:num>
  <w:num w:numId="8" w16cid:durableId="2139913891">
    <w:abstractNumId w:val="2"/>
  </w:num>
  <w:num w:numId="9" w16cid:durableId="1389106827">
    <w:abstractNumId w:val="20"/>
  </w:num>
  <w:num w:numId="10" w16cid:durableId="1703282776">
    <w:abstractNumId w:val="10"/>
  </w:num>
  <w:num w:numId="11" w16cid:durableId="1387997166">
    <w:abstractNumId w:val="9"/>
  </w:num>
  <w:num w:numId="12" w16cid:durableId="796214565">
    <w:abstractNumId w:val="11"/>
  </w:num>
  <w:num w:numId="13" w16cid:durableId="2089304218">
    <w:abstractNumId w:val="16"/>
  </w:num>
  <w:num w:numId="14" w16cid:durableId="249779789">
    <w:abstractNumId w:val="17"/>
  </w:num>
  <w:num w:numId="15" w16cid:durableId="1513302961">
    <w:abstractNumId w:val="12"/>
  </w:num>
  <w:num w:numId="16" w16cid:durableId="1756123275">
    <w:abstractNumId w:val="5"/>
  </w:num>
  <w:num w:numId="17" w16cid:durableId="1273588872">
    <w:abstractNumId w:val="6"/>
  </w:num>
  <w:num w:numId="18" w16cid:durableId="2083747854">
    <w:abstractNumId w:val="18"/>
  </w:num>
  <w:num w:numId="19" w16cid:durableId="777992639">
    <w:abstractNumId w:val="15"/>
  </w:num>
  <w:num w:numId="20" w16cid:durableId="278298427">
    <w:abstractNumId w:val="3"/>
  </w:num>
  <w:num w:numId="21" w16cid:durableId="14599070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822800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6C3"/>
    <w:rsid w:val="00000A97"/>
    <w:rsid w:val="0000198E"/>
    <w:rsid w:val="00003773"/>
    <w:rsid w:val="00004753"/>
    <w:rsid w:val="00006330"/>
    <w:rsid w:val="00007230"/>
    <w:rsid w:val="00015F13"/>
    <w:rsid w:val="00022252"/>
    <w:rsid w:val="000247A6"/>
    <w:rsid w:val="00024BF5"/>
    <w:rsid w:val="0002644D"/>
    <w:rsid w:val="00026BEA"/>
    <w:rsid w:val="00030D19"/>
    <w:rsid w:val="00031777"/>
    <w:rsid w:val="0003305D"/>
    <w:rsid w:val="00035338"/>
    <w:rsid w:val="000360F4"/>
    <w:rsid w:val="000364B5"/>
    <w:rsid w:val="00036F01"/>
    <w:rsid w:val="00040D0C"/>
    <w:rsid w:val="00041B3D"/>
    <w:rsid w:val="000433FC"/>
    <w:rsid w:val="0004464C"/>
    <w:rsid w:val="00045BF1"/>
    <w:rsid w:val="000470D4"/>
    <w:rsid w:val="0004714B"/>
    <w:rsid w:val="00050269"/>
    <w:rsid w:val="0005322B"/>
    <w:rsid w:val="00053E23"/>
    <w:rsid w:val="00053EFE"/>
    <w:rsid w:val="000554F8"/>
    <w:rsid w:val="00056167"/>
    <w:rsid w:val="000609FF"/>
    <w:rsid w:val="00060D1B"/>
    <w:rsid w:val="0006192A"/>
    <w:rsid w:val="00062732"/>
    <w:rsid w:val="00063D05"/>
    <w:rsid w:val="000644C7"/>
    <w:rsid w:val="00067FCE"/>
    <w:rsid w:val="00070ABE"/>
    <w:rsid w:val="0007136B"/>
    <w:rsid w:val="000732EA"/>
    <w:rsid w:val="00073CFE"/>
    <w:rsid w:val="0007410F"/>
    <w:rsid w:val="00075BB4"/>
    <w:rsid w:val="00076249"/>
    <w:rsid w:val="00076B1B"/>
    <w:rsid w:val="0008029D"/>
    <w:rsid w:val="0008506B"/>
    <w:rsid w:val="000874AF"/>
    <w:rsid w:val="00090F26"/>
    <w:rsid w:val="000914D1"/>
    <w:rsid w:val="00091B92"/>
    <w:rsid w:val="00095C66"/>
    <w:rsid w:val="00095D29"/>
    <w:rsid w:val="0009624C"/>
    <w:rsid w:val="000A2337"/>
    <w:rsid w:val="000A2B7E"/>
    <w:rsid w:val="000A3328"/>
    <w:rsid w:val="000A3F20"/>
    <w:rsid w:val="000A6E28"/>
    <w:rsid w:val="000A6F4F"/>
    <w:rsid w:val="000A7837"/>
    <w:rsid w:val="000B0921"/>
    <w:rsid w:val="000B09E9"/>
    <w:rsid w:val="000B0F32"/>
    <w:rsid w:val="000B1AF8"/>
    <w:rsid w:val="000B260E"/>
    <w:rsid w:val="000B4AB7"/>
    <w:rsid w:val="000B4BBB"/>
    <w:rsid w:val="000B5483"/>
    <w:rsid w:val="000B690D"/>
    <w:rsid w:val="000B7E44"/>
    <w:rsid w:val="000C15B2"/>
    <w:rsid w:val="000C3049"/>
    <w:rsid w:val="000C333F"/>
    <w:rsid w:val="000C347A"/>
    <w:rsid w:val="000C3A2C"/>
    <w:rsid w:val="000C5DFC"/>
    <w:rsid w:val="000C65F1"/>
    <w:rsid w:val="000D116F"/>
    <w:rsid w:val="000D48E9"/>
    <w:rsid w:val="000D787A"/>
    <w:rsid w:val="000D7D51"/>
    <w:rsid w:val="000E1633"/>
    <w:rsid w:val="000E2112"/>
    <w:rsid w:val="000E21E7"/>
    <w:rsid w:val="000E5125"/>
    <w:rsid w:val="000F0438"/>
    <w:rsid w:val="000F2487"/>
    <w:rsid w:val="000F55B5"/>
    <w:rsid w:val="000F6D95"/>
    <w:rsid w:val="00100587"/>
    <w:rsid w:val="001015F0"/>
    <w:rsid w:val="001016F8"/>
    <w:rsid w:val="00102A25"/>
    <w:rsid w:val="00102C63"/>
    <w:rsid w:val="00102F6C"/>
    <w:rsid w:val="001035A3"/>
    <w:rsid w:val="001040F9"/>
    <w:rsid w:val="00104FC0"/>
    <w:rsid w:val="00105D32"/>
    <w:rsid w:val="00106CC7"/>
    <w:rsid w:val="0010777A"/>
    <w:rsid w:val="00110CDD"/>
    <w:rsid w:val="001110AB"/>
    <w:rsid w:val="00112164"/>
    <w:rsid w:val="001140CA"/>
    <w:rsid w:val="001140CD"/>
    <w:rsid w:val="0011422D"/>
    <w:rsid w:val="00115589"/>
    <w:rsid w:val="00116205"/>
    <w:rsid w:val="0011754F"/>
    <w:rsid w:val="0012096B"/>
    <w:rsid w:val="00122878"/>
    <w:rsid w:val="001252EA"/>
    <w:rsid w:val="001262BE"/>
    <w:rsid w:val="001275CD"/>
    <w:rsid w:val="00127ECD"/>
    <w:rsid w:val="001313B3"/>
    <w:rsid w:val="0013193B"/>
    <w:rsid w:val="00132BD1"/>
    <w:rsid w:val="00132CAD"/>
    <w:rsid w:val="00135A95"/>
    <w:rsid w:val="00135BDE"/>
    <w:rsid w:val="001363C5"/>
    <w:rsid w:val="001366D2"/>
    <w:rsid w:val="00136F4F"/>
    <w:rsid w:val="001371C5"/>
    <w:rsid w:val="00137E0A"/>
    <w:rsid w:val="001415A2"/>
    <w:rsid w:val="001425C6"/>
    <w:rsid w:val="00143DCA"/>
    <w:rsid w:val="00144B9E"/>
    <w:rsid w:val="00144DAD"/>
    <w:rsid w:val="00145789"/>
    <w:rsid w:val="00147497"/>
    <w:rsid w:val="00150DE5"/>
    <w:rsid w:val="0015123C"/>
    <w:rsid w:val="0015171F"/>
    <w:rsid w:val="00151BA5"/>
    <w:rsid w:val="0015235B"/>
    <w:rsid w:val="00152AD6"/>
    <w:rsid w:val="00154739"/>
    <w:rsid w:val="00154A99"/>
    <w:rsid w:val="00156070"/>
    <w:rsid w:val="0015739D"/>
    <w:rsid w:val="00157530"/>
    <w:rsid w:val="00157BB4"/>
    <w:rsid w:val="0016018E"/>
    <w:rsid w:val="00162510"/>
    <w:rsid w:val="00162646"/>
    <w:rsid w:val="00163311"/>
    <w:rsid w:val="00163312"/>
    <w:rsid w:val="00165383"/>
    <w:rsid w:val="0016567C"/>
    <w:rsid w:val="00166C56"/>
    <w:rsid w:val="00167053"/>
    <w:rsid w:val="001676A1"/>
    <w:rsid w:val="001706F0"/>
    <w:rsid w:val="0017079B"/>
    <w:rsid w:val="00171B2E"/>
    <w:rsid w:val="00172DBD"/>
    <w:rsid w:val="00176971"/>
    <w:rsid w:val="001771F0"/>
    <w:rsid w:val="00177FF9"/>
    <w:rsid w:val="00181E66"/>
    <w:rsid w:val="00183169"/>
    <w:rsid w:val="001838FF"/>
    <w:rsid w:val="001842F4"/>
    <w:rsid w:val="00184668"/>
    <w:rsid w:val="001849E7"/>
    <w:rsid w:val="001854B1"/>
    <w:rsid w:val="001874F7"/>
    <w:rsid w:val="00187CA6"/>
    <w:rsid w:val="001918BF"/>
    <w:rsid w:val="00191C63"/>
    <w:rsid w:val="001936AC"/>
    <w:rsid w:val="00194128"/>
    <w:rsid w:val="00194C3D"/>
    <w:rsid w:val="00197001"/>
    <w:rsid w:val="00197A5B"/>
    <w:rsid w:val="00197B48"/>
    <w:rsid w:val="001A0689"/>
    <w:rsid w:val="001A0EFA"/>
    <w:rsid w:val="001A3774"/>
    <w:rsid w:val="001A48C3"/>
    <w:rsid w:val="001A4A53"/>
    <w:rsid w:val="001A769B"/>
    <w:rsid w:val="001B0674"/>
    <w:rsid w:val="001B157E"/>
    <w:rsid w:val="001B1685"/>
    <w:rsid w:val="001B1A41"/>
    <w:rsid w:val="001B2636"/>
    <w:rsid w:val="001B2D34"/>
    <w:rsid w:val="001B4A5E"/>
    <w:rsid w:val="001B58CA"/>
    <w:rsid w:val="001B66CD"/>
    <w:rsid w:val="001B7234"/>
    <w:rsid w:val="001C387C"/>
    <w:rsid w:val="001C3994"/>
    <w:rsid w:val="001C4370"/>
    <w:rsid w:val="001C4B9D"/>
    <w:rsid w:val="001C6524"/>
    <w:rsid w:val="001D22E0"/>
    <w:rsid w:val="001D31A5"/>
    <w:rsid w:val="001D378C"/>
    <w:rsid w:val="001D7FFA"/>
    <w:rsid w:val="001DBD8B"/>
    <w:rsid w:val="001E05E4"/>
    <w:rsid w:val="001E0864"/>
    <w:rsid w:val="001E0F4E"/>
    <w:rsid w:val="001E2D82"/>
    <w:rsid w:val="001E3CC6"/>
    <w:rsid w:val="001E5B8A"/>
    <w:rsid w:val="001E661D"/>
    <w:rsid w:val="001E7B3C"/>
    <w:rsid w:val="001E7C8A"/>
    <w:rsid w:val="001E7E95"/>
    <w:rsid w:val="001F0A06"/>
    <w:rsid w:val="001F1185"/>
    <w:rsid w:val="001F21A2"/>
    <w:rsid w:val="001F4483"/>
    <w:rsid w:val="001F47BD"/>
    <w:rsid w:val="001F4C6C"/>
    <w:rsid w:val="001F5B08"/>
    <w:rsid w:val="001F7346"/>
    <w:rsid w:val="001F75FB"/>
    <w:rsid w:val="00201728"/>
    <w:rsid w:val="002017F2"/>
    <w:rsid w:val="00201A70"/>
    <w:rsid w:val="0020283C"/>
    <w:rsid w:val="00202923"/>
    <w:rsid w:val="00204230"/>
    <w:rsid w:val="00204B0A"/>
    <w:rsid w:val="00206595"/>
    <w:rsid w:val="0020692A"/>
    <w:rsid w:val="00206B4A"/>
    <w:rsid w:val="002077B4"/>
    <w:rsid w:val="00207C5A"/>
    <w:rsid w:val="0021049C"/>
    <w:rsid w:val="00213809"/>
    <w:rsid w:val="002143D1"/>
    <w:rsid w:val="00216619"/>
    <w:rsid w:val="002238D2"/>
    <w:rsid w:val="00223D8A"/>
    <w:rsid w:val="00224738"/>
    <w:rsid w:val="002255D6"/>
    <w:rsid w:val="00225FF0"/>
    <w:rsid w:val="00226DC6"/>
    <w:rsid w:val="00230939"/>
    <w:rsid w:val="00231779"/>
    <w:rsid w:val="00232138"/>
    <w:rsid w:val="00232F0B"/>
    <w:rsid w:val="00233841"/>
    <w:rsid w:val="00233F01"/>
    <w:rsid w:val="00234409"/>
    <w:rsid w:val="00234634"/>
    <w:rsid w:val="0023711A"/>
    <w:rsid w:val="002375FB"/>
    <w:rsid w:val="002402EC"/>
    <w:rsid w:val="0024038A"/>
    <w:rsid w:val="00242FD8"/>
    <w:rsid w:val="00242FF1"/>
    <w:rsid w:val="002461F3"/>
    <w:rsid w:val="00251680"/>
    <w:rsid w:val="00253A8B"/>
    <w:rsid w:val="00253DB8"/>
    <w:rsid w:val="002567E3"/>
    <w:rsid w:val="00257961"/>
    <w:rsid w:val="00257D35"/>
    <w:rsid w:val="002602BE"/>
    <w:rsid w:val="00260C51"/>
    <w:rsid w:val="00265457"/>
    <w:rsid w:val="00265F78"/>
    <w:rsid w:val="00273046"/>
    <w:rsid w:val="00273821"/>
    <w:rsid w:val="00275165"/>
    <w:rsid w:val="0027534B"/>
    <w:rsid w:val="00280B67"/>
    <w:rsid w:val="0028140A"/>
    <w:rsid w:val="002815DE"/>
    <w:rsid w:val="00282DBD"/>
    <w:rsid w:val="00282E2B"/>
    <w:rsid w:val="00283811"/>
    <w:rsid w:val="00291430"/>
    <w:rsid w:val="00293A02"/>
    <w:rsid w:val="00295D94"/>
    <w:rsid w:val="00295F22"/>
    <w:rsid w:val="00297D62"/>
    <w:rsid w:val="002A0624"/>
    <w:rsid w:val="002A2A9B"/>
    <w:rsid w:val="002A418F"/>
    <w:rsid w:val="002A64DC"/>
    <w:rsid w:val="002A68F8"/>
    <w:rsid w:val="002A754A"/>
    <w:rsid w:val="002AA400"/>
    <w:rsid w:val="002B0DF3"/>
    <w:rsid w:val="002B2E6E"/>
    <w:rsid w:val="002B401F"/>
    <w:rsid w:val="002B43C7"/>
    <w:rsid w:val="002B5613"/>
    <w:rsid w:val="002B62AC"/>
    <w:rsid w:val="002B720D"/>
    <w:rsid w:val="002C06C3"/>
    <w:rsid w:val="002C0E32"/>
    <w:rsid w:val="002C4C30"/>
    <w:rsid w:val="002C5B97"/>
    <w:rsid w:val="002C5F1C"/>
    <w:rsid w:val="002D24F6"/>
    <w:rsid w:val="002D2533"/>
    <w:rsid w:val="002D2AA5"/>
    <w:rsid w:val="002D36F8"/>
    <w:rsid w:val="002D479C"/>
    <w:rsid w:val="002D5426"/>
    <w:rsid w:val="002E27DB"/>
    <w:rsid w:val="002E5CBC"/>
    <w:rsid w:val="002F0B97"/>
    <w:rsid w:val="002F22F8"/>
    <w:rsid w:val="002F3023"/>
    <w:rsid w:val="002F7943"/>
    <w:rsid w:val="00301039"/>
    <w:rsid w:val="00301919"/>
    <w:rsid w:val="003043AC"/>
    <w:rsid w:val="00305E6D"/>
    <w:rsid w:val="00306F71"/>
    <w:rsid w:val="0031046E"/>
    <w:rsid w:val="00310808"/>
    <w:rsid w:val="0031131F"/>
    <w:rsid w:val="003118E1"/>
    <w:rsid w:val="00312CAB"/>
    <w:rsid w:val="00315839"/>
    <w:rsid w:val="00315BF7"/>
    <w:rsid w:val="003167CB"/>
    <w:rsid w:val="00317306"/>
    <w:rsid w:val="003216A6"/>
    <w:rsid w:val="00321CA9"/>
    <w:rsid w:val="0032285E"/>
    <w:rsid w:val="00325D38"/>
    <w:rsid w:val="00326114"/>
    <w:rsid w:val="0032641C"/>
    <w:rsid w:val="00326A81"/>
    <w:rsid w:val="00327AC4"/>
    <w:rsid w:val="00327C13"/>
    <w:rsid w:val="00330928"/>
    <w:rsid w:val="003313F3"/>
    <w:rsid w:val="003329AC"/>
    <w:rsid w:val="00334767"/>
    <w:rsid w:val="0033521F"/>
    <w:rsid w:val="003355D0"/>
    <w:rsid w:val="00335C33"/>
    <w:rsid w:val="00337D81"/>
    <w:rsid w:val="003415E6"/>
    <w:rsid w:val="00342DD1"/>
    <w:rsid w:val="003431EA"/>
    <w:rsid w:val="00344021"/>
    <w:rsid w:val="003450AE"/>
    <w:rsid w:val="00352A62"/>
    <w:rsid w:val="00353138"/>
    <w:rsid w:val="003537B8"/>
    <w:rsid w:val="00354455"/>
    <w:rsid w:val="003547B2"/>
    <w:rsid w:val="003554E6"/>
    <w:rsid w:val="00356455"/>
    <w:rsid w:val="00357608"/>
    <w:rsid w:val="00357E48"/>
    <w:rsid w:val="003607D6"/>
    <w:rsid w:val="0036269B"/>
    <w:rsid w:val="00362FBF"/>
    <w:rsid w:val="00364111"/>
    <w:rsid w:val="00364894"/>
    <w:rsid w:val="00364A47"/>
    <w:rsid w:val="00366799"/>
    <w:rsid w:val="00370B57"/>
    <w:rsid w:val="003714BA"/>
    <w:rsid w:val="00371CB6"/>
    <w:rsid w:val="003723B1"/>
    <w:rsid w:val="00375181"/>
    <w:rsid w:val="003757BA"/>
    <w:rsid w:val="0037605D"/>
    <w:rsid w:val="00376C73"/>
    <w:rsid w:val="003770E0"/>
    <w:rsid w:val="003779D2"/>
    <w:rsid w:val="003801BE"/>
    <w:rsid w:val="003808A4"/>
    <w:rsid w:val="003813AC"/>
    <w:rsid w:val="0038225F"/>
    <w:rsid w:val="00382773"/>
    <w:rsid w:val="00383292"/>
    <w:rsid w:val="003860E5"/>
    <w:rsid w:val="0039013A"/>
    <w:rsid w:val="003912CD"/>
    <w:rsid w:val="003948E0"/>
    <w:rsid w:val="003968B5"/>
    <w:rsid w:val="0039717A"/>
    <w:rsid w:val="003A1491"/>
    <w:rsid w:val="003A19F9"/>
    <w:rsid w:val="003A2AFC"/>
    <w:rsid w:val="003A464B"/>
    <w:rsid w:val="003A538B"/>
    <w:rsid w:val="003A5C63"/>
    <w:rsid w:val="003A786D"/>
    <w:rsid w:val="003A7AA2"/>
    <w:rsid w:val="003B0D3B"/>
    <w:rsid w:val="003B18B3"/>
    <w:rsid w:val="003B2BEF"/>
    <w:rsid w:val="003B35DB"/>
    <w:rsid w:val="003B4541"/>
    <w:rsid w:val="003B4A94"/>
    <w:rsid w:val="003B4E43"/>
    <w:rsid w:val="003B6616"/>
    <w:rsid w:val="003C2691"/>
    <w:rsid w:val="003C2CF9"/>
    <w:rsid w:val="003C2D01"/>
    <w:rsid w:val="003C4640"/>
    <w:rsid w:val="003C4ABA"/>
    <w:rsid w:val="003C4CE0"/>
    <w:rsid w:val="003C5206"/>
    <w:rsid w:val="003D0E51"/>
    <w:rsid w:val="003D1F60"/>
    <w:rsid w:val="003D3FE5"/>
    <w:rsid w:val="003D5925"/>
    <w:rsid w:val="003D6CDC"/>
    <w:rsid w:val="003E0529"/>
    <w:rsid w:val="003E09AD"/>
    <w:rsid w:val="003E0B70"/>
    <w:rsid w:val="003E5D54"/>
    <w:rsid w:val="003E6084"/>
    <w:rsid w:val="003E6732"/>
    <w:rsid w:val="003E7C35"/>
    <w:rsid w:val="003E7ED4"/>
    <w:rsid w:val="003F0B9F"/>
    <w:rsid w:val="003F2FA7"/>
    <w:rsid w:val="003F6A00"/>
    <w:rsid w:val="003F6B01"/>
    <w:rsid w:val="003F79B4"/>
    <w:rsid w:val="003F7C0E"/>
    <w:rsid w:val="003F7CBB"/>
    <w:rsid w:val="0040259A"/>
    <w:rsid w:val="00402880"/>
    <w:rsid w:val="004035A7"/>
    <w:rsid w:val="00403C1B"/>
    <w:rsid w:val="00406AD2"/>
    <w:rsid w:val="00407E41"/>
    <w:rsid w:val="00412AEA"/>
    <w:rsid w:val="00413F41"/>
    <w:rsid w:val="00415E79"/>
    <w:rsid w:val="00416344"/>
    <w:rsid w:val="00416ADB"/>
    <w:rsid w:val="00417728"/>
    <w:rsid w:val="00420307"/>
    <w:rsid w:val="00420A97"/>
    <w:rsid w:val="00420EF9"/>
    <w:rsid w:val="00421FAE"/>
    <w:rsid w:val="00424A50"/>
    <w:rsid w:val="00424CEA"/>
    <w:rsid w:val="00424EE7"/>
    <w:rsid w:val="004257EB"/>
    <w:rsid w:val="00426B11"/>
    <w:rsid w:val="0043134A"/>
    <w:rsid w:val="00432A3B"/>
    <w:rsid w:val="004344BC"/>
    <w:rsid w:val="0043511B"/>
    <w:rsid w:val="0043696C"/>
    <w:rsid w:val="00436FF9"/>
    <w:rsid w:val="004430BB"/>
    <w:rsid w:val="0044330D"/>
    <w:rsid w:val="004503F1"/>
    <w:rsid w:val="00450539"/>
    <w:rsid w:val="00452B03"/>
    <w:rsid w:val="00453CA4"/>
    <w:rsid w:val="00454031"/>
    <w:rsid w:val="00456BAB"/>
    <w:rsid w:val="0045790B"/>
    <w:rsid w:val="00461002"/>
    <w:rsid w:val="004613AD"/>
    <w:rsid w:val="00462CF1"/>
    <w:rsid w:val="0046304D"/>
    <w:rsid w:val="00463772"/>
    <w:rsid w:val="00463FA9"/>
    <w:rsid w:val="004645AE"/>
    <w:rsid w:val="00464E58"/>
    <w:rsid w:val="0047149F"/>
    <w:rsid w:val="00471629"/>
    <w:rsid w:val="004727A5"/>
    <w:rsid w:val="00473152"/>
    <w:rsid w:val="00473654"/>
    <w:rsid w:val="00473FE4"/>
    <w:rsid w:val="00474E47"/>
    <w:rsid w:val="0047720E"/>
    <w:rsid w:val="0047738A"/>
    <w:rsid w:val="00477414"/>
    <w:rsid w:val="00482E49"/>
    <w:rsid w:val="00483C50"/>
    <w:rsid w:val="00486399"/>
    <w:rsid w:val="004875FC"/>
    <w:rsid w:val="004879FC"/>
    <w:rsid w:val="00492FA6"/>
    <w:rsid w:val="00493329"/>
    <w:rsid w:val="00493841"/>
    <w:rsid w:val="00494B7B"/>
    <w:rsid w:val="00494F37"/>
    <w:rsid w:val="00494F87"/>
    <w:rsid w:val="00495189"/>
    <w:rsid w:val="00496010"/>
    <w:rsid w:val="00496345"/>
    <w:rsid w:val="004963A7"/>
    <w:rsid w:val="00496601"/>
    <w:rsid w:val="004A1041"/>
    <w:rsid w:val="004A2BB4"/>
    <w:rsid w:val="004A30B3"/>
    <w:rsid w:val="004A3653"/>
    <w:rsid w:val="004A409F"/>
    <w:rsid w:val="004A73E2"/>
    <w:rsid w:val="004A7AA0"/>
    <w:rsid w:val="004B1366"/>
    <w:rsid w:val="004B4CD2"/>
    <w:rsid w:val="004B5106"/>
    <w:rsid w:val="004B5FAB"/>
    <w:rsid w:val="004B61EB"/>
    <w:rsid w:val="004B690F"/>
    <w:rsid w:val="004B6D16"/>
    <w:rsid w:val="004B7305"/>
    <w:rsid w:val="004B7707"/>
    <w:rsid w:val="004C1898"/>
    <w:rsid w:val="004C3171"/>
    <w:rsid w:val="004C31D5"/>
    <w:rsid w:val="004C411D"/>
    <w:rsid w:val="004C5033"/>
    <w:rsid w:val="004C747B"/>
    <w:rsid w:val="004C7FDC"/>
    <w:rsid w:val="004D0954"/>
    <w:rsid w:val="004D12A8"/>
    <w:rsid w:val="004D37EC"/>
    <w:rsid w:val="004D38C8"/>
    <w:rsid w:val="004D643F"/>
    <w:rsid w:val="004E15B9"/>
    <w:rsid w:val="004E1811"/>
    <w:rsid w:val="004E192D"/>
    <w:rsid w:val="004E233A"/>
    <w:rsid w:val="004E2999"/>
    <w:rsid w:val="004E2CD3"/>
    <w:rsid w:val="004E3E05"/>
    <w:rsid w:val="004E40F0"/>
    <w:rsid w:val="004E441D"/>
    <w:rsid w:val="004E5FEB"/>
    <w:rsid w:val="004E6991"/>
    <w:rsid w:val="004F1048"/>
    <w:rsid w:val="004F14D5"/>
    <w:rsid w:val="004F14E3"/>
    <w:rsid w:val="004F1ADD"/>
    <w:rsid w:val="004F2F39"/>
    <w:rsid w:val="004F3301"/>
    <w:rsid w:val="004F5C6E"/>
    <w:rsid w:val="004F6999"/>
    <w:rsid w:val="004F7289"/>
    <w:rsid w:val="004F730F"/>
    <w:rsid w:val="004F7E9F"/>
    <w:rsid w:val="005010F8"/>
    <w:rsid w:val="005017DA"/>
    <w:rsid w:val="00501A56"/>
    <w:rsid w:val="005027AC"/>
    <w:rsid w:val="00502F55"/>
    <w:rsid w:val="00502FF0"/>
    <w:rsid w:val="005070A6"/>
    <w:rsid w:val="0051023F"/>
    <w:rsid w:val="00516BFC"/>
    <w:rsid w:val="00517125"/>
    <w:rsid w:val="00521B36"/>
    <w:rsid w:val="00521BE2"/>
    <w:rsid w:val="00522006"/>
    <w:rsid w:val="0052333C"/>
    <w:rsid w:val="00524DD1"/>
    <w:rsid w:val="00525838"/>
    <w:rsid w:val="00530732"/>
    <w:rsid w:val="0053077F"/>
    <w:rsid w:val="00533AF5"/>
    <w:rsid w:val="00534F25"/>
    <w:rsid w:val="00536F9C"/>
    <w:rsid w:val="005427F0"/>
    <w:rsid w:val="005431B2"/>
    <w:rsid w:val="00543215"/>
    <w:rsid w:val="005433EF"/>
    <w:rsid w:val="0054369A"/>
    <w:rsid w:val="0054377F"/>
    <w:rsid w:val="0054554E"/>
    <w:rsid w:val="0054750F"/>
    <w:rsid w:val="00550CD1"/>
    <w:rsid w:val="00550DE8"/>
    <w:rsid w:val="00550E88"/>
    <w:rsid w:val="005520E9"/>
    <w:rsid w:val="0055508C"/>
    <w:rsid w:val="005561FD"/>
    <w:rsid w:val="0056087E"/>
    <w:rsid w:val="0056103E"/>
    <w:rsid w:val="00561DFA"/>
    <w:rsid w:val="00566629"/>
    <w:rsid w:val="00567BBA"/>
    <w:rsid w:val="00570567"/>
    <w:rsid w:val="00571AC0"/>
    <w:rsid w:val="00571CED"/>
    <w:rsid w:val="00571F46"/>
    <w:rsid w:val="00572836"/>
    <w:rsid w:val="0057302A"/>
    <w:rsid w:val="00575148"/>
    <w:rsid w:val="00576050"/>
    <w:rsid w:val="005806AA"/>
    <w:rsid w:val="00583571"/>
    <w:rsid w:val="00583801"/>
    <w:rsid w:val="005850E9"/>
    <w:rsid w:val="00586684"/>
    <w:rsid w:val="00586F7A"/>
    <w:rsid w:val="005875E1"/>
    <w:rsid w:val="005905EB"/>
    <w:rsid w:val="00591843"/>
    <w:rsid w:val="00592B50"/>
    <w:rsid w:val="00594A4E"/>
    <w:rsid w:val="00595E57"/>
    <w:rsid w:val="00596267"/>
    <w:rsid w:val="005964AC"/>
    <w:rsid w:val="00597134"/>
    <w:rsid w:val="005A01A1"/>
    <w:rsid w:val="005A1223"/>
    <w:rsid w:val="005A2531"/>
    <w:rsid w:val="005A4477"/>
    <w:rsid w:val="005A4611"/>
    <w:rsid w:val="005A4EF4"/>
    <w:rsid w:val="005A5AD3"/>
    <w:rsid w:val="005A5EBF"/>
    <w:rsid w:val="005A6F3E"/>
    <w:rsid w:val="005A733D"/>
    <w:rsid w:val="005A73E5"/>
    <w:rsid w:val="005B02D4"/>
    <w:rsid w:val="005B1121"/>
    <w:rsid w:val="005B2240"/>
    <w:rsid w:val="005B2A02"/>
    <w:rsid w:val="005B2D02"/>
    <w:rsid w:val="005B40D4"/>
    <w:rsid w:val="005B50A5"/>
    <w:rsid w:val="005B5C3E"/>
    <w:rsid w:val="005B6F0F"/>
    <w:rsid w:val="005B7484"/>
    <w:rsid w:val="005C209B"/>
    <w:rsid w:val="005C296C"/>
    <w:rsid w:val="005C56AC"/>
    <w:rsid w:val="005C7135"/>
    <w:rsid w:val="005D0F70"/>
    <w:rsid w:val="005D0F77"/>
    <w:rsid w:val="005D1155"/>
    <w:rsid w:val="005D2957"/>
    <w:rsid w:val="005D3154"/>
    <w:rsid w:val="005D3E6A"/>
    <w:rsid w:val="005D44CD"/>
    <w:rsid w:val="005D54C0"/>
    <w:rsid w:val="005D5B85"/>
    <w:rsid w:val="005D6B38"/>
    <w:rsid w:val="005E0BFF"/>
    <w:rsid w:val="005E1410"/>
    <w:rsid w:val="005E2810"/>
    <w:rsid w:val="005E2AD7"/>
    <w:rsid w:val="005E4BD5"/>
    <w:rsid w:val="005E5209"/>
    <w:rsid w:val="005E54EA"/>
    <w:rsid w:val="005E5988"/>
    <w:rsid w:val="005E5F11"/>
    <w:rsid w:val="005E652A"/>
    <w:rsid w:val="005E658B"/>
    <w:rsid w:val="005F4193"/>
    <w:rsid w:val="005F59A6"/>
    <w:rsid w:val="005F75C0"/>
    <w:rsid w:val="005F78C5"/>
    <w:rsid w:val="005F7D56"/>
    <w:rsid w:val="00602BE1"/>
    <w:rsid w:val="00604FCA"/>
    <w:rsid w:val="00604FCC"/>
    <w:rsid w:val="00605E17"/>
    <w:rsid w:val="00606C0F"/>
    <w:rsid w:val="00610F58"/>
    <w:rsid w:val="00614DA6"/>
    <w:rsid w:val="00614E0A"/>
    <w:rsid w:val="006153AE"/>
    <w:rsid w:val="00616612"/>
    <w:rsid w:val="00622685"/>
    <w:rsid w:val="00622FD8"/>
    <w:rsid w:val="00624070"/>
    <w:rsid w:val="00625FFB"/>
    <w:rsid w:val="0062743E"/>
    <w:rsid w:val="00634747"/>
    <w:rsid w:val="006365DC"/>
    <w:rsid w:val="006427A3"/>
    <w:rsid w:val="00644D66"/>
    <w:rsid w:val="0064505A"/>
    <w:rsid w:val="00646AF8"/>
    <w:rsid w:val="00647401"/>
    <w:rsid w:val="00647E00"/>
    <w:rsid w:val="006505FC"/>
    <w:rsid w:val="006523AB"/>
    <w:rsid w:val="006537A6"/>
    <w:rsid w:val="00653EFA"/>
    <w:rsid w:val="006543BC"/>
    <w:rsid w:val="006549D8"/>
    <w:rsid w:val="00657B9A"/>
    <w:rsid w:val="00657CCD"/>
    <w:rsid w:val="006613DB"/>
    <w:rsid w:val="00661DA7"/>
    <w:rsid w:val="0066241D"/>
    <w:rsid w:val="00665567"/>
    <w:rsid w:val="006676DF"/>
    <w:rsid w:val="00670CEB"/>
    <w:rsid w:val="00670F7C"/>
    <w:rsid w:val="0067325D"/>
    <w:rsid w:val="00673454"/>
    <w:rsid w:val="006757DC"/>
    <w:rsid w:val="00675A38"/>
    <w:rsid w:val="00676EE7"/>
    <w:rsid w:val="00677AF0"/>
    <w:rsid w:val="00680E51"/>
    <w:rsid w:val="006813CD"/>
    <w:rsid w:val="0068183A"/>
    <w:rsid w:val="00681D29"/>
    <w:rsid w:val="00682816"/>
    <w:rsid w:val="00686681"/>
    <w:rsid w:val="00686871"/>
    <w:rsid w:val="00690930"/>
    <w:rsid w:val="00691C04"/>
    <w:rsid w:val="00691FE7"/>
    <w:rsid w:val="006957B7"/>
    <w:rsid w:val="00696579"/>
    <w:rsid w:val="0069663B"/>
    <w:rsid w:val="00697C0A"/>
    <w:rsid w:val="00697D6A"/>
    <w:rsid w:val="0069D0E1"/>
    <w:rsid w:val="006A345A"/>
    <w:rsid w:val="006A3612"/>
    <w:rsid w:val="006A5114"/>
    <w:rsid w:val="006A594A"/>
    <w:rsid w:val="006A6541"/>
    <w:rsid w:val="006A66B1"/>
    <w:rsid w:val="006A6BD2"/>
    <w:rsid w:val="006A6CF3"/>
    <w:rsid w:val="006B1D8D"/>
    <w:rsid w:val="006B29BE"/>
    <w:rsid w:val="006B2A84"/>
    <w:rsid w:val="006B2C0B"/>
    <w:rsid w:val="006B4051"/>
    <w:rsid w:val="006B51D3"/>
    <w:rsid w:val="006B63CB"/>
    <w:rsid w:val="006B7CF7"/>
    <w:rsid w:val="006B7DB6"/>
    <w:rsid w:val="006C09F7"/>
    <w:rsid w:val="006C0F3E"/>
    <w:rsid w:val="006C19E9"/>
    <w:rsid w:val="006C23FD"/>
    <w:rsid w:val="006C44AE"/>
    <w:rsid w:val="006C499F"/>
    <w:rsid w:val="006C69E9"/>
    <w:rsid w:val="006C6CD5"/>
    <w:rsid w:val="006C6D16"/>
    <w:rsid w:val="006C7470"/>
    <w:rsid w:val="006C7503"/>
    <w:rsid w:val="006C7A3D"/>
    <w:rsid w:val="006C7DE2"/>
    <w:rsid w:val="006D016E"/>
    <w:rsid w:val="006D1C37"/>
    <w:rsid w:val="006D27F1"/>
    <w:rsid w:val="006D3498"/>
    <w:rsid w:val="006D3D90"/>
    <w:rsid w:val="006D3F54"/>
    <w:rsid w:val="006D6310"/>
    <w:rsid w:val="006D6FF6"/>
    <w:rsid w:val="006D7EA7"/>
    <w:rsid w:val="006E0773"/>
    <w:rsid w:val="006E0FB0"/>
    <w:rsid w:val="006E13A5"/>
    <w:rsid w:val="006E2826"/>
    <w:rsid w:val="006E2FBA"/>
    <w:rsid w:val="006E5356"/>
    <w:rsid w:val="006E662D"/>
    <w:rsid w:val="006E72A9"/>
    <w:rsid w:val="006E7C0F"/>
    <w:rsid w:val="006F0626"/>
    <w:rsid w:val="006F0C46"/>
    <w:rsid w:val="006F1FB7"/>
    <w:rsid w:val="006F5A22"/>
    <w:rsid w:val="006F5B6A"/>
    <w:rsid w:val="006F7440"/>
    <w:rsid w:val="006F7EA3"/>
    <w:rsid w:val="007003B4"/>
    <w:rsid w:val="007004A5"/>
    <w:rsid w:val="00701249"/>
    <w:rsid w:val="00703883"/>
    <w:rsid w:val="00705609"/>
    <w:rsid w:val="0070602D"/>
    <w:rsid w:val="00707489"/>
    <w:rsid w:val="0070762B"/>
    <w:rsid w:val="0071107A"/>
    <w:rsid w:val="00713357"/>
    <w:rsid w:val="0071339F"/>
    <w:rsid w:val="007175E7"/>
    <w:rsid w:val="00717B89"/>
    <w:rsid w:val="00720776"/>
    <w:rsid w:val="00722C28"/>
    <w:rsid w:val="007231D1"/>
    <w:rsid w:val="00723944"/>
    <w:rsid w:val="00725416"/>
    <w:rsid w:val="00725FE9"/>
    <w:rsid w:val="00730C0E"/>
    <w:rsid w:val="00731BAF"/>
    <w:rsid w:val="007320FF"/>
    <w:rsid w:val="00732EDE"/>
    <w:rsid w:val="007342AE"/>
    <w:rsid w:val="00734A57"/>
    <w:rsid w:val="00736F86"/>
    <w:rsid w:val="007375A0"/>
    <w:rsid w:val="0073769A"/>
    <w:rsid w:val="00740096"/>
    <w:rsid w:val="007414BD"/>
    <w:rsid w:val="00742724"/>
    <w:rsid w:val="00742858"/>
    <w:rsid w:val="00744A3C"/>
    <w:rsid w:val="00745018"/>
    <w:rsid w:val="007470E1"/>
    <w:rsid w:val="007473A2"/>
    <w:rsid w:val="0075022A"/>
    <w:rsid w:val="0075034B"/>
    <w:rsid w:val="007518FB"/>
    <w:rsid w:val="00751E32"/>
    <w:rsid w:val="007526CD"/>
    <w:rsid w:val="00753B66"/>
    <w:rsid w:val="00754687"/>
    <w:rsid w:val="00755B66"/>
    <w:rsid w:val="0075673C"/>
    <w:rsid w:val="007578BC"/>
    <w:rsid w:val="00761243"/>
    <w:rsid w:val="0076282D"/>
    <w:rsid w:val="00763C31"/>
    <w:rsid w:val="00765092"/>
    <w:rsid w:val="00767CF6"/>
    <w:rsid w:val="00770C19"/>
    <w:rsid w:val="00770CD0"/>
    <w:rsid w:val="00771A15"/>
    <w:rsid w:val="007734FE"/>
    <w:rsid w:val="0077353F"/>
    <w:rsid w:val="0077362D"/>
    <w:rsid w:val="00775344"/>
    <w:rsid w:val="00775CB4"/>
    <w:rsid w:val="00775FB6"/>
    <w:rsid w:val="007765DF"/>
    <w:rsid w:val="00780F17"/>
    <w:rsid w:val="0078198B"/>
    <w:rsid w:val="00782C0A"/>
    <w:rsid w:val="00782D4D"/>
    <w:rsid w:val="00784269"/>
    <w:rsid w:val="00784E24"/>
    <w:rsid w:val="00786681"/>
    <w:rsid w:val="00787199"/>
    <w:rsid w:val="0079026D"/>
    <w:rsid w:val="00790D8A"/>
    <w:rsid w:val="0079133F"/>
    <w:rsid w:val="007933D4"/>
    <w:rsid w:val="00794022"/>
    <w:rsid w:val="0079463B"/>
    <w:rsid w:val="007970E3"/>
    <w:rsid w:val="00797629"/>
    <w:rsid w:val="007A4D14"/>
    <w:rsid w:val="007A4EE4"/>
    <w:rsid w:val="007A6116"/>
    <w:rsid w:val="007A6759"/>
    <w:rsid w:val="007A677A"/>
    <w:rsid w:val="007A7250"/>
    <w:rsid w:val="007B27A2"/>
    <w:rsid w:val="007B3119"/>
    <w:rsid w:val="007B3C69"/>
    <w:rsid w:val="007B676E"/>
    <w:rsid w:val="007C0118"/>
    <w:rsid w:val="007C32D4"/>
    <w:rsid w:val="007C4C16"/>
    <w:rsid w:val="007C55D9"/>
    <w:rsid w:val="007C5F64"/>
    <w:rsid w:val="007C6135"/>
    <w:rsid w:val="007D07C4"/>
    <w:rsid w:val="007D3D3E"/>
    <w:rsid w:val="007E05B8"/>
    <w:rsid w:val="007E262B"/>
    <w:rsid w:val="007E42E7"/>
    <w:rsid w:val="007E487D"/>
    <w:rsid w:val="007E5041"/>
    <w:rsid w:val="007E5D41"/>
    <w:rsid w:val="007E661D"/>
    <w:rsid w:val="007E68FB"/>
    <w:rsid w:val="007F157B"/>
    <w:rsid w:val="007F1980"/>
    <w:rsid w:val="007F1B8A"/>
    <w:rsid w:val="007F3644"/>
    <w:rsid w:val="007F50EA"/>
    <w:rsid w:val="007F5492"/>
    <w:rsid w:val="007F587E"/>
    <w:rsid w:val="007F5C89"/>
    <w:rsid w:val="007F6E62"/>
    <w:rsid w:val="007F7C95"/>
    <w:rsid w:val="00800110"/>
    <w:rsid w:val="0080086B"/>
    <w:rsid w:val="00800F6D"/>
    <w:rsid w:val="00803FF0"/>
    <w:rsid w:val="00810B89"/>
    <w:rsid w:val="008149FF"/>
    <w:rsid w:val="008153E9"/>
    <w:rsid w:val="00817412"/>
    <w:rsid w:val="00822818"/>
    <w:rsid w:val="00826298"/>
    <w:rsid w:val="00826585"/>
    <w:rsid w:val="0082669B"/>
    <w:rsid w:val="008273A0"/>
    <w:rsid w:val="0083247C"/>
    <w:rsid w:val="008326B6"/>
    <w:rsid w:val="00832830"/>
    <w:rsid w:val="00832C22"/>
    <w:rsid w:val="00833465"/>
    <w:rsid w:val="008359CB"/>
    <w:rsid w:val="00836016"/>
    <w:rsid w:val="008367FC"/>
    <w:rsid w:val="00841B6F"/>
    <w:rsid w:val="00842889"/>
    <w:rsid w:val="00842A5D"/>
    <w:rsid w:val="00842F7B"/>
    <w:rsid w:val="00843624"/>
    <w:rsid w:val="00843881"/>
    <w:rsid w:val="00846CAE"/>
    <w:rsid w:val="008505B5"/>
    <w:rsid w:val="00851541"/>
    <w:rsid w:val="00851B86"/>
    <w:rsid w:val="00852FE9"/>
    <w:rsid w:val="0085302B"/>
    <w:rsid w:val="00853A93"/>
    <w:rsid w:val="008550A6"/>
    <w:rsid w:val="00860191"/>
    <w:rsid w:val="0086055F"/>
    <w:rsid w:val="00861216"/>
    <w:rsid w:val="00861E22"/>
    <w:rsid w:val="00861F9A"/>
    <w:rsid w:val="00863028"/>
    <w:rsid w:val="00866179"/>
    <w:rsid w:val="00867668"/>
    <w:rsid w:val="00870A0F"/>
    <w:rsid w:val="00871B41"/>
    <w:rsid w:val="00873AE3"/>
    <w:rsid w:val="00875C6B"/>
    <w:rsid w:val="0087652E"/>
    <w:rsid w:val="008800BE"/>
    <w:rsid w:val="00881E14"/>
    <w:rsid w:val="00882F7D"/>
    <w:rsid w:val="008863F8"/>
    <w:rsid w:val="00886E73"/>
    <w:rsid w:val="008900A3"/>
    <w:rsid w:val="008933CD"/>
    <w:rsid w:val="00896BE5"/>
    <w:rsid w:val="0089783B"/>
    <w:rsid w:val="00897CE0"/>
    <w:rsid w:val="008A0DA4"/>
    <w:rsid w:val="008A267C"/>
    <w:rsid w:val="008A28DB"/>
    <w:rsid w:val="008A37FD"/>
    <w:rsid w:val="008A4802"/>
    <w:rsid w:val="008A7EA5"/>
    <w:rsid w:val="008B0D5B"/>
    <w:rsid w:val="008B2E03"/>
    <w:rsid w:val="008B373B"/>
    <w:rsid w:val="008B5AAD"/>
    <w:rsid w:val="008C22F6"/>
    <w:rsid w:val="008C3968"/>
    <w:rsid w:val="008C3B63"/>
    <w:rsid w:val="008C3ED4"/>
    <w:rsid w:val="008C4CCF"/>
    <w:rsid w:val="008C4ED1"/>
    <w:rsid w:val="008C4FE8"/>
    <w:rsid w:val="008C54FA"/>
    <w:rsid w:val="008C6163"/>
    <w:rsid w:val="008C68CE"/>
    <w:rsid w:val="008C7B0B"/>
    <w:rsid w:val="008D2C02"/>
    <w:rsid w:val="008D43F3"/>
    <w:rsid w:val="008D6A1F"/>
    <w:rsid w:val="008D731C"/>
    <w:rsid w:val="008E01DC"/>
    <w:rsid w:val="008E0712"/>
    <w:rsid w:val="008E09EA"/>
    <w:rsid w:val="008E21AE"/>
    <w:rsid w:val="008E27EC"/>
    <w:rsid w:val="008E3EF5"/>
    <w:rsid w:val="008E4336"/>
    <w:rsid w:val="008E602C"/>
    <w:rsid w:val="008E68D4"/>
    <w:rsid w:val="008E6CDD"/>
    <w:rsid w:val="008E6E0F"/>
    <w:rsid w:val="008E6F3A"/>
    <w:rsid w:val="008F1769"/>
    <w:rsid w:val="008F2DF3"/>
    <w:rsid w:val="008F3151"/>
    <w:rsid w:val="008F3C28"/>
    <w:rsid w:val="008F6C4B"/>
    <w:rsid w:val="009009FF"/>
    <w:rsid w:val="0090112A"/>
    <w:rsid w:val="009017F6"/>
    <w:rsid w:val="00901E88"/>
    <w:rsid w:val="00904921"/>
    <w:rsid w:val="00904B5D"/>
    <w:rsid w:val="00906B5F"/>
    <w:rsid w:val="00912599"/>
    <w:rsid w:val="00913117"/>
    <w:rsid w:val="00914B04"/>
    <w:rsid w:val="0091628F"/>
    <w:rsid w:val="0091709B"/>
    <w:rsid w:val="00917B21"/>
    <w:rsid w:val="0092002D"/>
    <w:rsid w:val="00921927"/>
    <w:rsid w:val="00922762"/>
    <w:rsid w:val="009236D2"/>
    <w:rsid w:val="00923790"/>
    <w:rsid w:val="00923CE1"/>
    <w:rsid w:val="009240F7"/>
    <w:rsid w:val="00924416"/>
    <w:rsid w:val="00924862"/>
    <w:rsid w:val="00924885"/>
    <w:rsid w:val="00924A60"/>
    <w:rsid w:val="00925315"/>
    <w:rsid w:val="00930CDD"/>
    <w:rsid w:val="00930D4D"/>
    <w:rsid w:val="0093616F"/>
    <w:rsid w:val="009362A3"/>
    <w:rsid w:val="009366C7"/>
    <w:rsid w:val="009374E2"/>
    <w:rsid w:val="00937D6F"/>
    <w:rsid w:val="0094164A"/>
    <w:rsid w:val="009434A5"/>
    <w:rsid w:val="00944FC2"/>
    <w:rsid w:val="009471F9"/>
    <w:rsid w:val="00947ACE"/>
    <w:rsid w:val="00947FBF"/>
    <w:rsid w:val="00950569"/>
    <w:rsid w:val="00950F75"/>
    <w:rsid w:val="00951AD0"/>
    <w:rsid w:val="009545D6"/>
    <w:rsid w:val="00963211"/>
    <w:rsid w:val="0096432C"/>
    <w:rsid w:val="0096683E"/>
    <w:rsid w:val="0097068C"/>
    <w:rsid w:val="00971960"/>
    <w:rsid w:val="00975674"/>
    <w:rsid w:val="00977002"/>
    <w:rsid w:val="00977DDB"/>
    <w:rsid w:val="00981FD5"/>
    <w:rsid w:val="009822EE"/>
    <w:rsid w:val="00985037"/>
    <w:rsid w:val="00986295"/>
    <w:rsid w:val="00987BB8"/>
    <w:rsid w:val="00987D88"/>
    <w:rsid w:val="009910E3"/>
    <w:rsid w:val="009915E0"/>
    <w:rsid w:val="00991C2B"/>
    <w:rsid w:val="00992070"/>
    <w:rsid w:val="009931CF"/>
    <w:rsid w:val="009935CD"/>
    <w:rsid w:val="009950CB"/>
    <w:rsid w:val="009A02E8"/>
    <w:rsid w:val="009A0F21"/>
    <w:rsid w:val="009A2F7B"/>
    <w:rsid w:val="009A36ED"/>
    <w:rsid w:val="009A4089"/>
    <w:rsid w:val="009A4CD3"/>
    <w:rsid w:val="009A5727"/>
    <w:rsid w:val="009A67CE"/>
    <w:rsid w:val="009A6985"/>
    <w:rsid w:val="009A7849"/>
    <w:rsid w:val="009B01B1"/>
    <w:rsid w:val="009B0914"/>
    <w:rsid w:val="009B141E"/>
    <w:rsid w:val="009B2737"/>
    <w:rsid w:val="009B4818"/>
    <w:rsid w:val="009B550F"/>
    <w:rsid w:val="009B5DDA"/>
    <w:rsid w:val="009B6933"/>
    <w:rsid w:val="009C2992"/>
    <w:rsid w:val="009C29E3"/>
    <w:rsid w:val="009C2B15"/>
    <w:rsid w:val="009C2FDB"/>
    <w:rsid w:val="009C3911"/>
    <w:rsid w:val="009C4836"/>
    <w:rsid w:val="009C4934"/>
    <w:rsid w:val="009C4FDA"/>
    <w:rsid w:val="009C50A5"/>
    <w:rsid w:val="009C5119"/>
    <w:rsid w:val="009C5CA5"/>
    <w:rsid w:val="009C704B"/>
    <w:rsid w:val="009C732B"/>
    <w:rsid w:val="009D0981"/>
    <w:rsid w:val="009D0B5E"/>
    <w:rsid w:val="009D1829"/>
    <w:rsid w:val="009D1D09"/>
    <w:rsid w:val="009D2201"/>
    <w:rsid w:val="009D2995"/>
    <w:rsid w:val="009D341B"/>
    <w:rsid w:val="009D616D"/>
    <w:rsid w:val="009D6824"/>
    <w:rsid w:val="009E2F59"/>
    <w:rsid w:val="009E4F85"/>
    <w:rsid w:val="009E630F"/>
    <w:rsid w:val="009F1773"/>
    <w:rsid w:val="009F1C2D"/>
    <w:rsid w:val="009F26B1"/>
    <w:rsid w:val="009F2DC6"/>
    <w:rsid w:val="009F30BB"/>
    <w:rsid w:val="009F3EE8"/>
    <w:rsid w:val="009F408E"/>
    <w:rsid w:val="009F4978"/>
    <w:rsid w:val="009F71F5"/>
    <w:rsid w:val="00A02F43"/>
    <w:rsid w:val="00A02FBD"/>
    <w:rsid w:val="00A03163"/>
    <w:rsid w:val="00A0353B"/>
    <w:rsid w:val="00A03F25"/>
    <w:rsid w:val="00A104AB"/>
    <w:rsid w:val="00A10C18"/>
    <w:rsid w:val="00A11974"/>
    <w:rsid w:val="00A11B5F"/>
    <w:rsid w:val="00A11FAB"/>
    <w:rsid w:val="00A127FE"/>
    <w:rsid w:val="00A12D9E"/>
    <w:rsid w:val="00A13537"/>
    <w:rsid w:val="00A13673"/>
    <w:rsid w:val="00A1461D"/>
    <w:rsid w:val="00A15E42"/>
    <w:rsid w:val="00A16680"/>
    <w:rsid w:val="00A16698"/>
    <w:rsid w:val="00A218CE"/>
    <w:rsid w:val="00A226CF"/>
    <w:rsid w:val="00A22874"/>
    <w:rsid w:val="00A2426F"/>
    <w:rsid w:val="00A242BF"/>
    <w:rsid w:val="00A244AF"/>
    <w:rsid w:val="00A2563F"/>
    <w:rsid w:val="00A2617B"/>
    <w:rsid w:val="00A30F54"/>
    <w:rsid w:val="00A31C0C"/>
    <w:rsid w:val="00A32B76"/>
    <w:rsid w:val="00A32EAC"/>
    <w:rsid w:val="00A34A0A"/>
    <w:rsid w:val="00A36823"/>
    <w:rsid w:val="00A37A30"/>
    <w:rsid w:val="00A37B2C"/>
    <w:rsid w:val="00A4280C"/>
    <w:rsid w:val="00A44389"/>
    <w:rsid w:val="00A44FBE"/>
    <w:rsid w:val="00A50077"/>
    <w:rsid w:val="00A513AF"/>
    <w:rsid w:val="00A5172C"/>
    <w:rsid w:val="00A535A2"/>
    <w:rsid w:val="00A543BE"/>
    <w:rsid w:val="00A56050"/>
    <w:rsid w:val="00A569C6"/>
    <w:rsid w:val="00A609F3"/>
    <w:rsid w:val="00A60C0D"/>
    <w:rsid w:val="00A618D3"/>
    <w:rsid w:val="00A62F80"/>
    <w:rsid w:val="00A649F5"/>
    <w:rsid w:val="00A6508B"/>
    <w:rsid w:val="00A6767A"/>
    <w:rsid w:val="00A67DAF"/>
    <w:rsid w:val="00A70D82"/>
    <w:rsid w:val="00A71747"/>
    <w:rsid w:val="00A7188A"/>
    <w:rsid w:val="00A71B39"/>
    <w:rsid w:val="00A75902"/>
    <w:rsid w:val="00A75A2C"/>
    <w:rsid w:val="00A77BBB"/>
    <w:rsid w:val="00A80A35"/>
    <w:rsid w:val="00A81323"/>
    <w:rsid w:val="00A84732"/>
    <w:rsid w:val="00A863C2"/>
    <w:rsid w:val="00A905CC"/>
    <w:rsid w:val="00A9076B"/>
    <w:rsid w:val="00A90D55"/>
    <w:rsid w:val="00A92650"/>
    <w:rsid w:val="00A92D5B"/>
    <w:rsid w:val="00A9345B"/>
    <w:rsid w:val="00A9630E"/>
    <w:rsid w:val="00A970DF"/>
    <w:rsid w:val="00A97507"/>
    <w:rsid w:val="00AA0464"/>
    <w:rsid w:val="00AA0B00"/>
    <w:rsid w:val="00AA214F"/>
    <w:rsid w:val="00AA41E3"/>
    <w:rsid w:val="00AA50DB"/>
    <w:rsid w:val="00AA6631"/>
    <w:rsid w:val="00AA6B77"/>
    <w:rsid w:val="00AA7170"/>
    <w:rsid w:val="00AB0228"/>
    <w:rsid w:val="00AB033D"/>
    <w:rsid w:val="00AB0DDF"/>
    <w:rsid w:val="00AB1B12"/>
    <w:rsid w:val="00AB3276"/>
    <w:rsid w:val="00AB43F9"/>
    <w:rsid w:val="00AB4501"/>
    <w:rsid w:val="00AB5414"/>
    <w:rsid w:val="00AC0161"/>
    <w:rsid w:val="00AC1EA1"/>
    <w:rsid w:val="00AC2350"/>
    <w:rsid w:val="00AC5542"/>
    <w:rsid w:val="00AC668E"/>
    <w:rsid w:val="00AD0186"/>
    <w:rsid w:val="00AD31B8"/>
    <w:rsid w:val="00AD4D47"/>
    <w:rsid w:val="00AD4E55"/>
    <w:rsid w:val="00AD5EF6"/>
    <w:rsid w:val="00AD663C"/>
    <w:rsid w:val="00AD7982"/>
    <w:rsid w:val="00AE1BCF"/>
    <w:rsid w:val="00AF0665"/>
    <w:rsid w:val="00AF0A32"/>
    <w:rsid w:val="00AF1623"/>
    <w:rsid w:val="00AF18A0"/>
    <w:rsid w:val="00AF25E4"/>
    <w:rsid w:val="00AF38DA"/>
    <w:rsid w:val="00AF3BC8"/>
    <w:rsid w:val="00AF4E16"/>
    <w:rsid w:val="00AF6568"/>
    <w:rsid w:val="00AF749E"/>
    <w:rsid w:val="00AF7701"/>
    <w:rsid w:val="00B03434"/>
    <w:rsid w:val="00B0439C"/>
    <w:rsid w:val="00B05F92"/>
    <w:rsid w:val="00B10582"/>
    <w:rsid w:val="00B10A36"/>
    <w:rsid w:val="00B112C8"/>
    <w:rsid w:val="00B11368"/>
    <w:rsid w:val="00B13E71"/>
    <w:rsid w:val="00B1446C"/>
    <w:rsid w:val="00B14653"/>
    <w:rsid w:val="00B14C46"/>
    <w:rsid w:val="00B17618"/>
    <w:rsid w:val="00B21256"/>
    <w:rsid w:val="00B227B4"/>
    <w:rsid w:val="00B2314B"/>
    <w:rsid w:val="00B248BD"/>
    <w:rsid w:val="00B24EE1"/>
    <w:rsid w:val="00B26675"/>
    <w:rsid w:val="00B26D4F"/>
    <w:rsid w:val="00B3348E"/>
    <w:rsid w:val="00B36139"/>
    <w:rsid w:val="00B375FD"/>
    <w:rsid w:val="00B40705"/>
    <w:rsid w:val="00B40BEE"/>
    <w:rsid w:val="00B417DE"/>
    <w:rsid w:val="00B42063"/>
    <w:rsid w:val="00B428F9"/>
    <w:rsid w:val="00B43600"/>
    <w:rsid w:val="00B4376A"/>
    <w:rsid w:val="00B4449F"/>
    <w:rsid w:val="00B5073B"/>
    <w:rsid w:val="00B54505"/>
    <w:rsid w:val="00B54A78"/>
    <w:rsid w:val="00B601C0"/>
    <w:rsid w:val="00B611D7"/>
    <w:rsid w:val="00B6256C"/>
    <w:rsid w:val="00B62E04"/>
    <w:rsid w:val="00B6429F"/>
    <w:rsid w:val="00B65EAF"/>
    <w:rsid w:val="00B6700A"/>
    <w:rsid w:val="00B715B3"/>
    <w:rsid w:val="00B71DAD"/>
    <w:rsid w:val="00B72BEE"/>
    <w:rsid w:val="00B74D70"/>
    <w:rsid w:val="00B752D0"/>
    <w:rsid w:val="00B7651D"/>
    <w:rsid w:val="00B7661B"/>
    <w:rsid w:val="00B77349"/>
    <w:rsid w:val="00B77390"/>
    <w:rsid w:val="00B80CC8"/>
    <w:rsid w:val="00B80F35"/>
    <w:rsid w:val="00B81409"/>
    <w:rsid w:val="00B817F2"/>
    <w:rsid w:val="00B82576"/>
    <w:rsid w:val="00B85B76"/>
    <w:rsid w:val="00B85FD8"/>
    <w:rsid w:val="00B87773"/>
    <w:rsid w:val="00B87ACF"/>
    <w:rsid w:val="00B9239E"/>
    <w:rsid w:val="00B93A36"/>
    <w:rsid w:val="00B945C7"/>
    <w:rsid w:val="00B94949"/>
    <w:rsid w:val="00B97DB1"/>
    <w:rsid w:val="00BA0832"/>
    <w:rsid w:val="00BA0BFC"/>
    <w:rsid w:val="00BA3F43"/>
    <w:rsid w:val="00BA52EF"/>
    <w:rsid w:val="00BA5D05"/>
    <w:rsid w:val="00BA66EC"/>
    <w:rsid w:val="00BA7C98"/>
    <w:rsid w:val="00BB045F"/>
    <w:rsid w:val="00BB1900"/>
    <w:rsid w:val="00BB23B5"/>
    <w:rsid w:val="00BB2AD5"/>
    <w:rsid w:val="00BB3D6E"/>
    <w:rsid w:val="00BB4528"/>
    <w:rsid w:val="00BB54ED"/>
    <w:rsid w:val="00BB772C"/>
    <w:rsid w:val="00BC0C39"/>
    <w:rsid w:val="00BC13F4"/>
    <w:rsid w:val="00BC2045"/>
    <w:rsid w:val="00BC2E95"/>
    <w:rsid w:val="00BC32BF"/>
    <w:rsid w:val="00BC56A7"/>
    <w:rsid w:val="00BD0CF6"/>
    <w:rsid w:val="00BD1141"/>
    <w:rsid w:val="00BD4786"/>
    <w:rsid w:val="00BD5B79"/>
    <w:rsid w:val="00BD623E"/>
    <w:rsid w:val="00BD6609"/>
    <w:rsid w:val="00BD68F1"/>
    <w:rsid w:val="00BD777D"/>
    <w:rsid w:val="00BE3235"/>
    <w:rsid w:val="00BE3E0B"/>
    <w:rsid w:val="00BE6347"/>
    <w:rsid w:val="00BE636D"/>
    <w:rsid w:val="00BE638B"/>
    <w:rsid w:val="00BE7963"/>
    <w:rsid w:val="00BE79C6"/>
    <w:rsid w:val="00BF007C"/>
    <w:rsid w:val="00BF039A"/>
    <w:rsid w:val="00BF0E24"/>
    <w:rsid w:val="00BF1EF1"/>
    <w:rsid w:val="00BF2D40"/>
    <w:rsid w:val="00BF3290"/>
    <w:rsid w:val="00BF38AC"/>
    <w:rsid w:val="00BF4135"/>
    <w:rsid w:val="00BF558B"/>
    <w:rsid w:val="00BF7006"/>
    <w:rsid w:val="00C00E2C"/>
    <w:rsid w:val="00C02ACC"/>
    <w:rsid w:val="00C04FEC"/>
    <w:rsid w:val="00C066A1"/>
    <w:rsid w:val="00C077F0"/>
    <w:rsid w:val="00C07F58"/>
    <w:rsid w:val="00C104B0"/>
    <w:rsid w:val="00C126B9"/>
    <w:rsid w:val="00C15F13"/>
    <w:rsid w:val="00C16C91"/>
    <w:rsid w:val="00C1757F"/>
    <w:rsid w:val="00C2045C"/>
    <w:rsid w:val="00C2281C"/>
    <w:rsid w:val="00C25A8E"/>
    <w:rsid w:val="00C25AF9"/>
    <w:rsid w:val="00C25EB9"/>
    <w:rsid w:val="00C27E93"/>
    <w:rsid w:val="00C32C4F"/>
    <w:rsid w:val="00C3394A"/>
    <w:rsid w:val="00C33ADD"/>
    <w:rsid w:val="00C33C82"/>
    <w:rsid w:val="00C3422F"/>
    <w:rsid w:val="00C36220"/>
    <w:rsid w:val="00C37513"/>
    <w:rsid w:val="00C403FF"/>
    <w:rsid w:val="00C427B3"/>
    <w:rsid w:val="00C427EB"/>
    <w:rsid w:val="00C428F1"/>
    <w:rsid w:val="00C436DD"/>
    <w:rsid w:val="00C438B0"/>
    <w:rsid w:val="00C44152"/>
    <w:rsid w:val="00C45805"/>
    <w:rsid w:val="00C45A5C"/>
    <w:rsid w:val="00C47979"/>
    <w:rsid w:val="00C47E4E"/>
    <w:rsid w:val="00C50B0E"/>
    <w:rsid w:val="00C51E6A"/>
    <w:rsid w:val="00C523D5"/>
    <w:rsid w:val="00C53FBD"/>
    <w:rsid w:val="00C548FC"/>
    <w:rsid w:val="00C55A72"/>
    <w:rsid w:val="00C5621B"/>
    <w:rsid w:val="00C575F9"/>
    <w:rsid w:val="00C579B7"/>
    <w:rsid w:val="00C61678"/>
    <w:rsid w:val="00C61EE7"/>
    <w:rsid w:val="00C62064"/>
    <w:rsid w:val="00C6228B"/>
    <w:rsid w:val="00C64DDA"/>
    <w:rsid w:val="00C6504F"/>
    <w:rsid w:val="00C65DBA"/>
    <w:rsid w:val="00C666A6"/>
    <w:rsid w:val="00C712EE"/>
    <w:rsid w:val="00C716B9"/>
    <w:rsid w:val="00C72332"/>
    <w:rsid w:val="00C72B4E"/>
    <w:rsid w:val="00C72EF6"/>
    <w:rsid w:val="00C73E25"/>
    <w:rsid w:val="00C76000"/>
    <w:rsid w:val="00C760C2"/>
    <w:rsid w:val="00C76AA1"/>
    <w:rsid w:val="00C8136D"/>
    <w:rsid w:val="00C81D9A"/>
    <w:rsid w:val="00C82480"/>
    <w:rsid w:val="00C834A7"/>
    <w:rsid w:val="00C844A1"/>
    <w:rsid w:val="00C8474B"/>
    <w:rsid w:val="00C85744"/>
    <w:rsid w:val="00C86E31"/>
    <w:rsid w:val="00C8717D"/>
    <w:rsid w:val="00C87D5F"/>
    <w:rsid w:val="00C9017E"/>
    <w:rsid w:val="00C90373"/>
    <w:rsid w:val="00C93DB1"/>
    <w:rsid w:val="00C955A5"/>
    <w:rsid w:val="00C9597F"/>
    <w:rsid w:val="00C95D0B"/>
    <w:rsid w:val="00CA007A"/>
    <w:rsid w:val="00CA05EC"/>
    <w:rsid w:val="00CA0629"/>
    <w:rsid w:val="00CA264A"/>
    <w:rsid w:val="00CA2E75"/>
    <w:rsid w:val="00CA3602"/>
    <w:rsid w:val="00CA4458"/>
    <w:rsid w:val="00CA50BB"/>
    <w:rsid w:val="00CA56D4"/>
    <w:rsid w:val="00CA5F68"/>
    <w:rsid w:val="00CA63FB"/>
    <w:rsid w:val="00CA75CF"/>
    <w:rsid w:val="00CA7811"/>
    <w:rsid w:val="00CB00FC"/>
    <w:rsid w:val="00CB0E44"/>
    <w:rsid w:val="00CB1646"/>
    <w:rsid w:val="00CB5856"/>
    <w:rsid w:val="00CB6258"/>
    <w:rsid w:val="00CC1B97"/>
    <w:rsid w:val="00CC2510"/>
    <w:rsid w:val="00CC402C"/>
    <w:rsid w:val="00CC4451"/>
    <w:rsid w:val="00CC494E"/>
    <w:rsid w:val="00CC7830"/>
    <w:rsid w:val="00CD16F6"/>
    <w:rsid w:val="00CD1800"/>
    <w:rsid w:val="00CD2782"/>
    <w:rsid w:val="00CD2CFD"/>
    <w:rsid w:val="00CD3406"/>
    <w:rsid w:val="00CD6396"/>
    <w:rsid w:val="00CD63CB"/>
    <w:rsid w:val="00CE03C7"/>
    <w:rsid w:val="00CE0EBE"/>
    <w:rsid w:val="00CE198E"/>
    <w:rsid w:val="00CE3BC7"/>
    <w:rsid w:val="00CE56E9"/>
    <w:rsid w:val="00CE632E"/>
    <w:rsid w:val="00CE64E5"/>
    <w:rsid w:val="00CE6D3C"/>
    <w:rsid w:val="00CF0F27"/>
    <w:rsid w:val="00CF12BB"/>
    <w:rsid w:val="00CF1766"/>
    <w:rsid w:val="00CF2009"/>
    <w:rsid w:val="00CF4556"/>
    <w:rsid w:val="00CF5BBE"/>
    <w:rsid w:val="00CF6B3B"/>
    <w:rsid w:val="00CF7166"/>
    <w:rsid w:val="00D005DD"/>
    <w:rsid w:val="00D0116D"/>
    <w:rsid w:val="00D042E4"/>
    <w:rsid w:val="00D044A9"/>
    <w:rsid w:val="00D04515"/>
    <w:rsid w:val="00D048EF"/>
    <w:rsid w:val="00D05CBF"/>
    <w:rsid w:val="00D10082"/>
    <w:rsid w:val="00D10C68"/>
    <w:rsid w:val="00D123BF"/>
    <w:rsid w:val="00D12792"/>
    <w:rsid w:val="00D13858"/>
    <w:rsid w:val="00D1475F"/>
    <w:rsid w:val="00D15DCF"/>
    <w:rsid w:val="00D1763B"/>
    <w:rsid w:val="00D17A2A"/>
    <w:rsid w:val="00D227B3"/>
    <w:rsid w:val="00D22A4A"/>
    <w:rsid w:val="00D239DC"/>
    <w:rsid w:val="00D24662"/>
    <w:rsid w:val="00D30B1E"/>
    <w:rsid w:val="00D332D8"/>
    <w:rsid w:val="00D34B9E"/>
    <w:rsid w:val="00D352F7"/>
    <w:rsid w:val="00D3645E"/>
    <w:rsid w:val="00D41FD0"/>
    <w:rsid w:val="00D4411F"/>
    <w:rsid w:val="00D505AB"/>
    <w:rsid w:val="00D51EDF"/>
    <w:rsid w:val="00D52CC8"/>
    <w:rsid w:val="00D533C2"/>
    <w:rsid w:val="00D537B2"/>
    <w:rsid w:val="00D53AF9"/>
    <w:rsid w:val="00D54618"/>
    <w:rsid w:val="00D54C72"/>
    <w:rsid w:val="00D55381"/>
    <w:rsid w:val="00D6179D"/>
    <w:rsid w:val="00D61AF6"/>
    <w:rsid w:val="00D6204D"/>
    <w:rsid w:val="00D62446"/>
    <w:rsid w:val="00D6247B"/>
    <w:rsid w:val="00D65114"/>
    <w:rsid w:val="00D66D24"/>
    <w:rsid w:val="00D67864"/>
    <w:rsid w:val="00D67E50"/>
    <w:rsid w:val="00D7124E"/>
    <w:rsid w:val="00D71C18"/>
    <w:rsid w:val="00D74524"/>
    <w:rsid w:val="00D8004B"/>
    <w:rsid w:val="00D81146"/>
    <w:rsid w:val="00D821DD"/>
    <w:rsid w:val="00D8389A"/>
    <w:rsid w:val="00D83EB2"/>
    <w:rsid w:val="00D8432E"/>
    <w:rsid w:val="00D84361"/>
    <w:rsid w:val="00D850C7"/>
    <w:rsid w:val="00D852A3"/>
    <w:rsid w:val="00D85EEE"/>
    <w:rsid w:val="00D866F7"/>
    <w:rsid w:val="00D91279"/>
    <w:rsid w:val="00D91983"/>
    <w:rsid w:val="00D92BE1"/>
    <w:rsid w:val="00D9456B"/>
    <w:rsid w:val="00D9645F"/>
    <w:rsid w:val="00D96A10"/>
    <w:rsid w:val="00DA0E53"/>
    <w:rsid w:val="00DA2E09"/>
    <w:rsid w:val="00DA3E04"/>
    <w:rsid w:val="00DA4831"/>
    <w:rsid w:val="00DA532C"/>
    <w:rsid w:val="00DA54EE"/>
    <w:rsid w:val="00DA5EE2"/>
    <w:rsid w:val="00DA701A"/>
    <w:rsid w:val="00DB064E"/>
    <w:rsid w:val="00DB0D11"/>
    <w:rsid w:val="00DB27C3"/>
    <w:rsid w:val="00DB3086"/>
    <w:rsid w:val="00DB49EF"/>
    <w:rsid w:val="00DB4AE2"/>
    <w:rsid w:val="00DB4F63"/>
    <w:rsid w:val="00DB6878"/>
    <w:rsid w:val="00DB7BE8"/>
    <w:rsid w:val="00DC05AA"/>
    <w:rsid w:val="00DC0CA7"/>
    <w:rsid w:val="00DC1FF6"/>
    <w:rsid w:val="00DC26ED"/>
    <w:rsid w:val="00DC7548"/>
    <w:rsid w:val="00DC7889"/>
    <w:rsid w:val="00DD1016"/>
    <w:rsid w:val="00DD347B"/>
    <w:rsid w:val="00DD3C84"/>
    <w:rsid w:val="00DD51CB"/>
    <w:rsid w:val="00DD5953"/>
    <w:rsid w:val="00DD76B9"/>
    <w:rsid w:val="00DE1B1B"/>
    <w:rsid w:val="00DE2D21"/>
    <w:rsid w:val="00DE33C7"/>
    <w:rsid w:val="00DE43C8"/>
    <w:rsid w:val="00DE446D"/>
    <w:rsid w:val="00DE48F3"/>
    <w:rsid w:val="00DE4E03"/>
    <w:rsid w:val="00DE63AB"/>
    <w:rsid w:val="00DE63E7"/>
    <w:rsid w:val="00DE6698"/>
    <w:rsid w:val="00DE698C"/>
    <w:rsid w:val="00DF235B"/>
    <w:rsid w:val="00DF39F1"/>
    <w:rsid w:val="00DF3C0D"/>
    <w:rsid w:val="00DF3D69"/>
    <w:rsid w:val="00DF4E07"/>
    <w:rsid w:val="00DF6E4B"/>
    <w:rsid w:val="00E00AD6"/>
    <w:rsid w:val="00E010CF"/>
    <w:rsid w:val="00E01AED"/>
    <w:rsid w:val="00E048C7"/>
    <w:rsid w:val="00E05B68"/>
    <w:rsid w:val="00E072EA"/>
    <w:rsid w:val="00E07A68"/>
    <w:rsid w:val="00E07B4D"/>
    <w:rsid w:val="00E119F3"/>
    <w:rsid w:val="00E11F3F"/>
    <w:rsid w:val="00E13633"/>
    <w:rsid w:val="00E20E92"/>
    <w:rsid w:val="00E210F9"/>
    <w:rsid w:val="00E23770"/>
    <w:rsid w:val="00E24DE4"/>
    <w:rsid w:val="00E26A83"/>
    <w:rsid w:val="00E26DF7"/>
    <w:rsid w:val="00E2788C"/>
    <w:rsid w:val="00E30CDA"/>
    <w:rsid w:val="00E30D13"/>
    <w:rsid w:val="00E35B5A"/>
    <w:rsid w:val="00E364A9"/>
    <w:rsid w:val="00E4006A"/>
    <w:rsid w:val="00E40514"/>
    <w:rsid w:val="00E40E04"/>
    <w:rsid w:val="00E436B2"/>
    <w:rsid w:val="00E43A55"/>
    <w:rsid w:val="00E43C6C"/>
    <w:rsid w:val="00E466BB"/>
    <w:rsid w:val="00E46A8C"/>
    <w:rsid w:val="00E46C73"/>
    <w:rsid w:val="00E50092"/>
    <w:rsid w:val="00E502DD"/>
    <w:rsid w:val="00E51762"/>
    <w:rsid w:val="00E51B90"/>
    <w:rsid w:val="00E52918"/>
    <w:rsid w:val="00E54B2B"/>
    <w:rsid w:val="00E54CFE"/>
    <w:rsid w:val="00E555B8"/>
    <w:rsid w:val="00E558A0"/>
    <w:rsid w:val="00E56A02"/>
    <w:rsid w:val="00E56D10"/>
    <w:rsid w:val="00E57DA5"/>
    <w:rsid w:val="00E62CB5"/>
    <w:rsid w:val="00E62E68"/>
    <w:rsid w:val="00E6376B"/>
    <w:rsid w:val="00E63A74"/>
    <w:rsid w:val="00E659DD"/>
    <w:rsid w:val="00E676EE"/>
    <w:rsid w:val="00E679BF"/>
    <w:rsid w:val="00E679F3"/>
    <w:rsid w:val="00E70BD6"/>
    <w:rsid w:val="00E7220B"/>
    <w:rsid w:val="00E7224C"/>
    <w:rsid w:val="00E72E56"/>
    <w:rsid w:val="00E73750"/>
    <w:rsid w:val="00E769D7"/>
    <w:rsid w:val="00E77666"/>
    <w:rsid w:val="00E81119"/>
    <w:rsid w:val="00E820E7"/>
    <w:rsid w:val="00E8220F"/>
    <w:rsid w:val="00E82495"/>
    <w:rsid w:val="00E830EB"/>
    <w:rsid w:val="00E837AB"/>
    <w:rsid w:val="00E83A8B"/>
    <w:rsid w:val="00E83DAB"/>
    <w:rsid w:val="00E83F0B"/>
    <w:rsid w:val="00E84A01"/>
    <w:rsid w:val="00E8560A"/>
    <w:rsid w:val="00E86794"/>
    <w:rsid w:val="00E94549"/>
    <w:rsid w:val="00E95267"/>
    <w:rsid w:val="00E95FFF"/>
    <w:rsid w:val="00EA06B8"/>
    <w:rsid w:val="00EA0775"/>
    <w:rsid w:val="00EA0963"/>
    <w:rsid w:val="00EA0EF5"/>
    <w:rsid w:val="00EA229C"/>
    <w:rsid w:val="00EA2DA1"/>
    <w:rsid w:val="00EA34FC"/>
    <w:rsid w:val="00EA5101"/>
    <w:rsid w:val="00EA58B9"/>
    <w:rsid w:val="00EA5F33"/>
    <w:rsid w:val="00EA7FCB"/>
    <w:rsid w:val="00EB0F6F"/>
    <w:rsid w:val="00EB5809"/>
    <w:rsid w:val="00EB7F4D"/>
    <w:rsid w:val="00EC0817"/>
    <w:rsid w:val="00EC092E"/>
    <w:rsid w:val="00EC3022"/>
    <w:rsid w:val="00EC3605"/>
    <w:rsid w:val="00EC378E"/>
    <w:rsid w:val="00EC5A5F"/>
    <w:rsid w:val="00ED00DF"/>
    <w:rsid w:val="00ED0F3B"/>
    <w:rsid w:val="00ED1BE6"/>
    <w:rsid w:val="00ED1F13"/>
    <w:rsid w:val="00ED28E8"/>
    <w:rsid w:val="00ED320F"/>
    <w:rsid w:val="00ED3219"/>
    <w:rsid w:val="00ED5551"/>
    <w:rsid w:val="00ED710B"/>
    <w:rsid w:val="00EE0197"/>
    <w:rsid w:val="00EE0828"/>
    <w:rsid w:val="00EE2041"/>
    <w:rsid w:val="00EE3FF2"/>
    <w:rsid w:val="00EE50AF"/>
    <w:rsid w:val="00EE5DDA"/>
    <w:rsid w:val="00EE622E"/>
    <w:rsid w:val="00EF236D"/>
    <w:rsid w:val="00EF24AF"/>
    <w:rsid w:val="00EF2D1E"/>
    <w:rsid w:val="00EF3F91"/>
    <w:rsid w:val="00EF5297"/>
    <w:rsid w:val="00EF6A50"/>
    <w:rsid w:val="00EF7358"/>
    <w:rsid w:val="00EF7D57"/>
    <w:rsid w:val="00F00066"/>
    <w:rsid w:val="00F00B3F"/>
    <w:rsid w:val="00F0120D"/>
    <w:rsid w:val="00F01761"/>
    <w:rsid w:val="00F01DB8"/>
    <w:rsid w:val="00F01FF1"/>
    <w:rsid w:val="00F02171"/>
    <w:rsid w:val="00F02A04"/>
    <w:rsid w:val="00F03206"/>
    <w:rsid w:val="00F03719"/>
    <w:rsid w:val="00F06311"/>
    <w:rsid w:val="00F0CAAB"/>
    <w:rsid w:val="00F1083E"/>
    <w:rsid w:val="00F1528E"/>
    <w:rsid w:val="00F21F21"/>
    <w:rsid w:val="00F22541"/>
    <w:rsid w:val="00F227B5"/>
    <w:rsid w:val="00F2286D"/>
    <w:rsid w:val="00F241CC"/>
    <w:rsid w:val="00F24436"/>
    <w:rsid w:val="00F25B95"/>
    <w:rsid w:val="00F263B1"/>
    <w:rsid w:val="00F27374"/>
    <w:rsid w:val="00F27C2E"/>
    <w:rsid w:val="00F31ED3"/>
    <w:rsid w:val="00F32020"/>
    <w:rsid w:val="00F32FB0"/>
    <w:rsid w:val="00F34630"/>
    <w:rsid w:val="00F35B4D"/>
    <w:rsid w:val="00F35DEB"/>
    <w:rsid w:val="00F36451"/>
    <w:rsid w:val="00F36703"/>
    <w:rsid w:val="00F40A6F"/>
    <w:rsid w:val="00F40AD3"/>
    <w:rsid w:val="00F42011"/>
    <w:rsid w:val="00F500CE"/>
    <w:rsid w:val="00F50CFC"/>
    <w:rsid w:val="00F51ECD"/>
    <w:rsid w:val="00F52391"/>
    <w:rsid w:val="00F52545"/>
    <w:rsid w:val="00F52582"/>
    <w:rsid w:val="00F533D8"/>
    <w:rsid w:val="00F556BD"/>
    <w:rsid w:val="00F55A56"/>
    <w:rsid w:val="00F55FE0"/>
    <w:rsid w:val="00F5643E"/>
    <w:rsid w:val="00F6013E"/>
    <w:rsid w:val="00F60F68"/>
    <w:rsid w:val="00F6366C"/>
    <w:rsid w:val="00F63868"/>
    <w:rsid w:val="00F6522D"/>
    <w:rsid w:val="00F66E8D"/>
    <w:rsid w:val="00F762E1"/>
    <w:rsid w:val="00F77A82"/>
    <w:rsid w:val="00F77B44"/>
    <w:rsid w:val="00F8086E"/>
    <w:rsid w:val="00F8332D"/>
    <w:rsid w:val="00F83D21"/>
    <w:rsid w:val="00F854F8"/>
    <w:rsid w:val="00F864BD"/>
    <w:rsid w:val="00F86D1F"/>
    <w:rsid w:val="00F8749D"/>
    <w:rsid w:val="00F9582C"/>
    <w:rsid w:val="00F95B1A"/>
    <w:rsid w:val="00F969E7"/>
    <w:rsid w:val="00FA1D18"/>
    <w:rsid w:val="00FA1FB3"/>
    <w:rsid w:val="00FA4382"/>
    <w:rsid w:val="00FA5371"/>
    <w:rsid w:val="00FA62F6"/>
    <w:rsid w:val="00FB0371"/>
    <w:rsid w:val="00FB0C34"/>
    <w:rsid w:val="00FC021A"/>
    <w:rsid w:val="00FC08A7"/>
    <w:rsid w:val="00FC11F0"/>
    <w:rsid w:val="00FC3376"/>
    <w:rsid w:val="00FC5FB8"/>
    <w:rsid w:val="00FC77DE"/>
    <w:rsid w:val="00FC7A48"/>
    <w:rsid w:val="00FC7B0D"/>
    <w:rsid w:val="00FC7E88"/>
    <w:rsid w:val="00FD0CDB"/>
    <w:rsid w:val="00FD1383"/>
    <w:rsid w:val="00FD1C78"/>
    <w:rsid w:val="00FD20E3"/>
    <w:rsid w:val="00FD2511"/>
    <w:rsid w:val="00FD2E96"/>
    <w:rsid w:val="00FD5A61"/>
    <w:rsid w:val="00FD7986"/>
    <w:rsid w:val="00FE0A16"/>
    <w:rsid w:val="00FE1B75"/>
    <w:rsid w:val="00FE3D66"/>
    <w:rsid w:val="00FE62CD"/>
    <w:rsid w:val="00FE7A06"/>
    <w:rsid w:val="00FF0458"/>
    <w:rsid w:val="00FF21DF"/>
    <w:rsid w:val="00FF27F4"/>
    <w:rsid w:val="00FF3399"/>
    <w:rsid w:val="00FF3775"/>
    <w:rsid w:val="00FF3BEA"/>
    <w:rsid w:val="00FF4B9D"/>
    <w:rsid w:val="00FF50CD"/>
    <w:rsid w:val="00FF5555"/>
    <w:rsid w:val="00FF71A4"/>
    <w:rsid w:val="00FF72E3"/>
    <w:rsid w:val="01C6CB0D"/>
    <w:rsid w:val="022B70EB"/>
    <w:rsid w:val="022EFBC5"/>
    <w:rsid w:val="0237D45A"/>
    <w:rsid w:val="026ED2D7"/>
    <w:rsid w:val="0271E289"/>
    <w:rsid w:val="0275D2EB"/>
    <w:rsid w:val="02A0CE0D"/>
    <w:rsid w:val="02A19C5E"/>
    <w:rsid w:val="03050B17"/>
    <w:rsid w:val="033B330B"/>
    <w:rsid w:val="038BF7AB"/>
    <w:rsid w:val="038DFD26"/>
    <w:rsid w:val="039AAEA3"/>
    <w:rsid w:val="03D05474"/>
    <w:rsid w:val="041619D8"/>
    <w:rsid w:val="041E3354"/>
    <w:rsid w:val="0460F606"/>
    <w:rsid w:val="049E7ED5"/>
    <w:rsid w:val="04B3A5D9"/>
    <w:rsid w:val="04BDD18C"/>
    <w:rsid w:val="04C20B4A"/>
    <w:rsid w:val="04CCCDFC"/>
    <w:rsid w:val="04DCDF45"/>
    <w:rsid w:val="04F8A7B3"/>
    <w:rsid w:val="0505E3FD"/>
    <w:rsid w:val="05153678"/>
    <w:rsid w:val="05409F43"/>
    <w:rsid w:val="05637FA8"/>
    <w:rsid w:val="05821924"/>
    <w:rsid w:val="059649A3"/>
    <w:rsid w:val="059E01AA"/>
    <w:rsid w:val="059FEE20"/>
    <w:rsid w:val="05CA89F5"/>
    <w:rsid w:val="05E88AA2"/>
    <w:rsid w:val="05FB4D3E"/>
    <w:rsid w:val="061D067B"/>
    <w:rsid w:val="0633FFAC"/>
    <w:rsid w:val="063A4F36"/>
    <w:rsid w:val="065C71F3"/>
    <w:rsid w:val="065E640E"/>
    <w:rsid w:val="066AF0C7"/>
    <w:rsid w:val="06875239"/>
    <w:rsid w:val="068C2BE3"/>
    <w:rsid w:val="06B2A34E"/>
    <w:rsid w:val="06DD3EA5"/>
    <w:rsid w:val="0707EA03"/>
    <w:rsid w:val="070BBFFA"/>
    <w:rsid w:val="071B3CD5"/>
    <w:rsid w:val="0720553E"/>
    <w:rsid w:val="0728D72E"/>
    <w:rsid w:val="07437D95"/>
    <w:rsid w:val="074BCD53"/>
    <w:rsid w:val="076F66F4"/>
    <w:rsid w:val="079158BA"/>
    <w:rsid w:val="07916723"/>
    <w:rsid w:val="07960114"/>
    <w:rsid w:val="07A9DC99"/>
    <w:rsid w:val="07EA7741"/>
    <w:rsid w:val="07F403DD"/>
    <w:rsid w:val="07F8FDCD"/>
    <w:rsid w:val="0809BF2E"/>
    <w:rsid w:val="08267E8E"/>
    <w:rsid w:val="083F5139"/>
    <w:rsid w:val="088C4462"/>
    <w:rsid w:val="08B4AB8C"/>
    <w:rsid w:val="08C5D73C"/>
    <w:rsid w:val="08F38A1C"/>
    <w:rsid w:val="08FD262E"/>
    <w:rsid w:val="0902CDFB"/>
    <w:rsid w:val="09B5633A"/>
    <w:rsid w:val="09C79BB6"/>
    <w:rsid w:val="09CC0BA5"/>
    <w:rsid w:val="0A0185FC"/>
    <w:rsid w:val="0A1B5523"/>
    <w:rsid w:val="0A421A1F"/>
    <w:rsid w:val="0A4615A2"/>
    <w:rsid w:val="0A535994"/>
    <w:rsid w:val="0AC004AA"/>
    <w:rsid w:val="0AFA593A"/>
    <w:rsid w:val="0B1340E5"/>
    <w:rsid w:val="0B700193"/>
    <w:rsid w:val="0B7CEE32"/>
    <w:rsid w:val="0BA207B3"/>
    <w:rsid w:val="0BB585B2"/>
    <w:rsid w:val="0BD22086"/>
    <w:rsid w:val="0C5ED3D0"/>
    <w:rsid w:val="0C7A68DC"/>
    <w:rsid w:val="0C8B81F5"/>
    <w:rsid w:val="0C9DD826"/>
    <w:rsid w:val="0CB9097F"/>
    <w:rsid w:val="0CD31304"/>
    <w:rsid w:val="0CEE94D8"/>
    <w:rsid w:val="0CF060DC"/>
    <w:rsid w:val="0DC44E67"/>
    <w:rsid w:val="0DE461DC"/>
    <w:rsid w:val="0E169EF6"/>
    <w:rsid w:val="0E1ACC53"/>
    <w:rsid w:val="0E1C6EA9"/>
    <w:rsid w:val="0E4AFD5B"/>
    <w:rsid w:val="0E4C92BE"/>
    <w:rsid w:val="0E53DF2C"/>
    <w:rsid w:val="0E8E1610"/>
    <w:rsid w:val="0EA658B7"/>
    <w:rsid w:val="0EBECB5E"/>
    <w:rsid w:val="0EE7143D"/>
    <w:rsid w:val="0F0C0B21"/>
    <w:rsid w:val="0F338C62"/>
    <w:rsid w:val="0F4A991C"/>
    <w:rsid w:val="0FB6BF3F"/>
    <w:rsid w:val="0FB89D54"/>
    <w:rsid w:val="0FCE0FF2"/>
    <w:rsid w:val="0FE5B306"/>
    <w:rsid w:val="10949ED0"/>
    <w:rsid w:val="109FD791"/>
    <w:rsid w:val="10B0381D"/>
    <w:rsid w:val="10C9D661"/>
    <w:rsid w:val="10DA24F6"/>
    <w:rsid w:val="10F19CAA"/>
    <w:rsid w:val="1124733D"/>
    <w:rsid w:val="1135D9BE"/>
    <w:rsid w:val="115AE150"/>
    <w:rsid w:val="1169C56B"/>
    <w:rsid w:val="117FEA9B"/>
    <w:rsid w:val="118D0DC4"/>
    <w:rsid w:val="119E2043"/>
    <w:rsid w:val="11B9DDAB"/>
    <w:rsid w:val="122DCED9"/>
    <w:rsid w:val="125BE02B"/>
    <w:rsid w:val="1277946C"/>
    <w:rsid w:val="12CF1E24"/>
    <w:rsid w:val="12F9F0DA"/>
    <w:rsid w:val="13366ACA"/>
    <w:rsid w:val="136251EB"/>
    <w:rsid w:val="138F689E"/>
    <w:rsid w:val="1398A438"/>
    <w:rsid w:val="13B4B15F"/>
    <w:rsid w:val="13BAA865"/>
    <w:rsid w:val="13F4AB11"/>
    <w:rsid w:val="1496F170"/>
    <w:rsid w:val="14D81F4A"/>
    <w:rsid w:val="14EA36EE"/>
    <w:rsid w:val="151C526B"/>
    <w:rsid w:val="15200CAB"/>
    <w:rsid w:val="153EFA4C"/>
    <w:rsid w:val="155CA3B4"/>
    <w:rsid w:val="155CC956"/>
    <w:rsid w:val="1574CAA2"/>
    <w:rsid w:val="15F73F72"/>
    <w:rsid w:val="1690CC14"/>
    <w:rsid w:val="1692DB7D"/>
    <w:rsid w:val="16957D54"/>
    <w:rsid w:val="1697304E"/>
    <w:rsid w:val="16A1269B"/>
    <w:rsid w:val="16AB775E"/>
    <w:rsid w:val="16B02328"/>
    <w:rsid w:val="16BDC505"/>
    <w:rsid w:val="16CD11AC"/>
    <w:rsid w:val="16D73D89"/>
    <w:rsid w:val="16D8CE78"/>
    <w:rsid w:val="16F7D288"/>
    <w:rsid w:val="171F4466"/>
    <w:rsid w:val="174E8472"/>
    <w:rsid w:val="175B849A"/>
    <w:rsid w:val="17605CA0"/>
    <w:rsid w:val="17853891"/>
    <w:rsid w:val="178C1FD1"/>
    <w:rsid w:val="17F9E236"/>
    <w:rsid w:val="180FA479"/>
    <w:rsid w:val="181B6E8A"/>
    <w:rsid w:val="18346117"/>
    <w:rsid w:val="1852ED07"/>
    <w:rsid w:val="18656238"/>
    <w:rsid w:val="1871D0AF"/>
    <w:rsid w:val="187D3546"/>
    <w:rsid w:val="18B0FFCA"/>
    <w:rsid w:val="18C952FA"/>
    <w:rsid w:val="19875A13"/>
    <w:rsid w:val="19AF0DF4"/>
    <w:rsid w:val="19E5797C"/>
    <w:rsid w:val="1A1B51F7"/>
    <w:rsid w:val="1A3D518A"/>
    <w:rsid w:val="1A527BFF"/>
    <w:rsid w:val="1B284A8F"/>
    <w:rsid w:val="1B38E635"/>
    <w:rsid w:val="1B3F209B"/>
    <w:rsid w:val="1B55C4FF"/>
    <w:rsid w:val="1B76CC20"/>
    <w:rsid w:val="1BE241A6"/>
    <w:rsid w:val="1C440042"/>
    <w:rsid w:val="1C8C5DB3"/>
    <w:rsid w:val="1CB85EA8"/>
    <w:rsid w:val="1CC17228"/>
    <w:rsid w:val="1D69DDDD"/>
    <w:rsid w:val="1D83327E"/>
    <w:rsid w:val="1D85EFA8"/>
    <w:rsid w:val="1DA12470"/>
    <w:rsid w:val="1DC9AA1B"/>
    <w:rsid w:val="1DC9C1E4"/>
    <w:rsid w:val="1DFCD00B"/>
    <w:rsid w:val="1E124970"/>
    <w:rsid w:val="1E3A98EE"/>
    <w:rsid w:val="1E60D322"/>
    <w:rsid w:val="1E6C85C9"/>
    <w:rsid w:val="1EFF8D3E"/>
    <w:rsid w:val="1F017B18"/>
    <w:rsid w:val="1F462EC9"/>
    <w:rsid w:val="1F5C888A"/>
    <w:rsid w:val="1F999F76"/>
    <w:rsid w:val="20278EDE"/>
    <w:rsid w:val="2045C85A"/>
    <w:rsid w:val="204A6177"/>
    <w:rsid w:val="205DCE40"/>
    <w:rsid w:val="209735F3"/>
    <w:rsid w:val="20C7F95E"/>
    <w:rsid w:val="20CDA1D0"/>
    <w:rsid w:val="20F6DB64"/>
    <w:rsid w:val="21031962"/>
    <w:rsid w:val="2117998B"/>
    <w:rsid w:val="217B9611"/>
    <w:rsid w:val="21AB3444"/>
    <w:rsid w:val="220572BD"/>
    <w:rsid w:val="224354C6"/>
    <w:rsid w:val="22623628"/>
    <w:rsid w:val="227D4BE3"/>
    <w:rsid w:val="2287CD01"/>
    <w:rsid w:val="22B3284D"/>
    <w:rsid w:val="22EF9205"/>
    <w:rsid w:val="22F1B07C"/>
    <w:rsid w:val="22F9DEAB"/>
    <w:rsid w:val="2345B968"/>
    <w:rsid w:val="2396BF7F"/>
    <w:rsid w:val="239E87C5"/>
    <w:rsid w:val="23B5955E"/>
    <w:rsid w:val="23B5D2A9"/>
    <w:rsid w:val="23B75EEA"/>
    <w:rsid w:val="23C96994"/>
    <w:rsid w:val="23E40B88"/>
    <w:rsid w:val="24057818"/>
    <w:rsid w:val="2498A9DB"/>
    <w:rsid w:val="24C0656C"/>
    <w:rsid w:val="24DF93C8"/>
    <w:rsid w:val="25168A26"/>
    <w:rsid w:val="2516F5FA"/>
    <w:rsid w:val="251F2012"/>
    <w:rsid w:val="2524A354"/>
    <w:rsid w:val="254EC5FF"/>
    <w:rsid w:val="2551E487"/>
    <w:rsid w:val="2575D3F2"/>
    <w:rsid w:val="25D2CDEC"/>
    <w:rsid w:val="25DFBB6B"/>
    <w:rsid w:val="25F5A106"/>
    <w:rsid w:val="2613E048"/>
    <w:rsid w:val="26394803"/>
    <w:rsid w:val="265F03AB"/>
    <w:rsid w:val="266AD56B"/>
    <w:rsid w:val="26E143CE"/>
    <w:rsid w:val="26ED242F"/>
    <w:rsid w:val="2762DD19"/>
    <w:rsid w:val="27A1CA0D"/>
    <w:rsid w:val="27C0A3DA"/>
    <w:rsid w:val="27C8A73F"/>
    <w:rsid w:val="27E33367"/>
    <w:rsid w:val="2802BFB4"/>
    <w:rsid w:val="28094F6C"/>
    <w:rsid w:val="28304EC1"/>
    <w:rsid w:val="283EC755"/>
    <w:rsid w:val="2895B9A8"/>
    <w:rsid w:val="28BEFE82"/>
    <w:rsid w:val="28C9257F"/>
    <w:rsid w:val="28FD7D95"/>
    <w:rsid w:val="295096BA"/>
    <w:rsid w:val="295AFFAE"/>
    <w:rsid w:val="29F7268F"/>
    <w:rsid w:val="29FFAF17"/>
    <w:rsid w:val="2A0E4874"/>
    <w:rsid w:val="2A418622"/>
    <w:rsid w:val="2A53A511"/>
    <w:rsid w:val="2A8029ED"/>
    <w:rsid w:val="2AB6ACA0"/>
    <w:rsid w:val="2ABF43D0"/>
    <w:rsid w:val="2AD23F72"/>
    <w:rsid w:val="2B0D1D6D"/>
    <w:rsid w:val="2B1156F6"/>
    <w:rsid w:val="2B1A8118"/>
    <w:rsid w:val="2B1FF66F"/>
    <w:rsid w:val="2B3C9FDE"/>
    <w:rsid w:val="2B48A82C"/>
    <w:rsid w:val="2B6C7389"/>
    <w:rsid w:val="2B824C86"/>
    <w:rsid w:val="2BBBFC5B"/>
    <w:rsid w:val="2BD75A33"/>
    <w:rsid w:val="2BE91C22"/>
    <w:rsid w:val="2C3819C4"/>
    <w:rsid w:val="2C79F11E"/>
    <w:rsid w:val="2CA272B1"/>
    <w:rsid w:val="2CC117A3"/>
    <w:rsid w:val="2CDB5015"/>
    <w:rsid w:val="2D2F306F"/>
    <w:rsid w:val="2D46AE26"/>
    <w:rsid w:val="2D62753F"/>
    <w:rsid w:val="2D9C96A2"/>
    <w:rsid w:val="2DA80D24"/>
    <w:rsid w:val="2DAF09D1"/>
    <w:rsid w:val="2DDA1FA3"/>
    <w:rsid w:val="2DF6A2A3"/>
    <w:rsid w:val="2DFA4C54"/>
    <w:rsid w:val="2E1D5100"/>
    <w:rsid w:val="2E1D730B"/>
    <w:rsid w:val="2E3D9C3F"/>
    <w:rsid w:val="2EEB459A"/>
    <w:rsid w:val="2F1754A1"/>
    <w:rsid w:val="2F28C0E3"/>
    <w:rsid w:val="2F31011E"/>
    <w:rsid w:val="2F3F74F1"/>
    <w:rsid w:val="2F451B56"/>
    <w:rsid w:val="2F529BBA"/>
    <w:rsid w:val="2F6C5E39"/>
    <w:rsid w:val="2F6E32BE"/>
    <w:rsid w:val="2FC0386F"/>
    <w:rsid w:val="2FD2D6F9"/>
    <w:rsid w:val="2FDEFC67"/>
    <w:rsid w:val="2FEA910C"/>
    <w:rsid w:val="302053BD"/>
    <w:rsid w:val="305E3504"/>
    <w:rsid w:val="306C891A"/>
    <w:rsid w:val="30796D87"/>
    <w:rsid w:val="311461EF"/>
    <w:rsid w:val="31506D2B"/>
    <w:rsid w:val="3152E2D9"/>
    <w:rsid w:val="317E1FEC"/>
    <w:rsid w:val="3196F2B1"/>
    <w:rsid w:val="31A0ACD3"/>
    <w:rsid w:val="31B90CD7"/>
    <w:rsid w:val="31C66C21"/>
    <w:rsid w:val="31E90C6A"/>
    <w:rsid w:val="32390569"/>
    <w:rsid w:val="325F31CE"/>
    <w:rsid w:val="3265C69F"/>
    <w:rsid w:val="327343D3"/>
    <w:rsid w:val="32B840BF"/>
    <w:rsid w:val="32C599E0"/>
    <w:rsid w:val="330169FC"/>
    <w:rsid w:val="33584BFA"/>
    <w:rsid w:val="33733BE6"/>
    <w:rsid w:val="33756E1D"/>
    <w:rsid w:val="33766845"/>
    <w:rsid w:val="339E6D1E"/>
    <w:rsid w:val="33E7D8D9"/>
    <w:rsid w:val="33E82CF6"/>
    <w:rsid w:val="3420FBAC"/>
    <w:rsid w:val="34212480"/>
    <w:rsid w:val="342B3F59"/>
    <w:rsid w:val="344BF43A"/>
    <w:rsid w:val="347B6A37"/>
    <w:rsid w:val="347CC2F4"/>
    <w:rsid w:val="348D19FE"/>
    <w:rsid w:val="34FCC7E5"/>
    <w:rsid w:val="3504D77E"/>
    <w:rsid w:val="35191C36"/>
    <w:rsid w:val="35399821"/>
    <w:rsid w:val="3540F824"/>
    <w:rsid w:val="3556D6D5"/>
    <w:rsid w:val="35586A91"/>
    <w:rsid w:val="35CCE6AA"/>
    <w:rsid w:val="35D23086"/>
    <w:rsid w:val="35EB7086"/>
    <w:rsid w:val="35F348D5"/>
    <w:rsid w:val="360E4187"/>
    <w:rsid w:val="3617DFE8"/>
    <w:rsid w:val="367A7975"/>
    <w:rsid w:val="367D9EA4"/>
    <w:rsid w:val="36A6EE93"/>
    <w:rsid w:val="36ABB61C"/>
    <w:rsid w:val="36E0BF47"/>
    <w:rsid w:val="370918AC"/>
    <w:rsid w:val="372DA34C"/>
    <w:rsid w:val="374332BD"/>
    <w:rsid w:val="37664BB8"/>
    <w:rsid w:val="3783D52C"/>
    <w:rsid w:val="378A5640"/>
    <w:rsid w:val="378C73C4"/>
    <w:rsid w:val="37B751EC"/>
    <w:rsid w:val="37C56A3F"/>
    <w:rsid w:val="37D5B9D4"/>
    <w:rsid w:val="37DE65B2"/>
    <w:rsid w:val="3825A97C"/>
    <w:rsid w:val="38411B5B"/>
    <w:rsid w:val="3855909D"/>
    <w:rsid w:val="388944E5"/>
    <w:rsid w:val="389A5BA4"/>
    <w:rsid w:val="38D2BA2D"/>
    <w:rsid w:val="38E24EB3"/>
    <w:rsid w:val="3937205B"/>
    <w:rsid w:val="3975638E"/>
    <w:rsid w:val="398A1FD9"/>
    <w:rsid w:val="399E68D0"/>
    <w:rsid w:val="39B2845C"/>
    <w:rsid w:val="39C295E5"/>
    <w:rsid w:val="39C3A7BB"/>
    <w:rsid w:val="39D582FD"/>
    <w:rsid w:val="39E591DC"/>
    <w:rsid w:val="3A0D9A72"/>
    <w:rsid w:val="3A723D72"/>
    <w:rsid w:val="3A7ABE24"/>
    <w:rsid w:val="3A8109FB"/>
    <w:rsid w:val="3AB2D5BD"/>
    <w:rsid w:val="3AC1FA8F"/>
    <w:rsid w:val="3ADB72D6"/>
    <w:rsid w:val="3AFD49A4"/>
    <w:rsid w:val="3B114AAB"/>
    <w:rsid w:val="3B2C0B38"/>
    <w:rsid w:val="3B598DCA"/>
    <w:rsid w:val="3BA37214"/>
    <w:rsid w:val="3BF2A140"/>
    <w:rsid w:val="3C201D76"/>
    <w:rsid w:val="3C579EA2"/>
    <w:rsid w:val="3CA445E2"/>
    <w:rsid w:val="3CBC5442"/>
    <w:rsid w:val="3CDAB093"/>
    <w:rsid w:val="3D252A74"/>
    <w:rsid w:val="3D5853AB"/>
    <w:rsid w:val="3D6F8331"/>
    <w:rsid w:val="3D9013BC"/>
    <w:rsid w:val="3D9C7A2B"/>
    <w:rsid w:val="3DAA08B3"/>
    <w:rsid w:val="3DF0FFEE"/>
    <w:rsid w:val="3E14E4DA"/>
    <w:rsid w:val="3E1C94B1"/>
    <w:rsid w:val="3E2C3A4F"/>
    <w:rsid w:val="3E78C68F"/>
    <w:rsid w:val="3E8FDBB8"/>
    <w:rsid w:val="3EABC08F"/>
    <w:rsid w:val="3EEB909B"/>
    <w:rsid w:val="3F0BAA85"/>
    <w:rsid w:val="3F239A94"/>
    <w:rsid w:val="3F25DA0E"/>
    <w:rsid w:val="3F5BBACD"/>
    <w:rsid w:val="3F6C0266"/>
    <w:rsid w:val="3F77B540"/>
    <w:rsid w:val="3F7BE715"/>
    <w:rsid w:val="3F8802F9"/>
    <w:rsid w:val="3F8AD7B2"/>
    <w:rsid w:val="3FC5F8FA"/>
    <w:rsid w:val="4003B75A"/>
    <w:rsid w:val="4005D7F2"/>
    <w:rsid w:val="409B40B7"/>
    <w:rsid w:val="409EB348"/>
    <w:rsid w:val="40B1D193"/>
    <w:rsid w:val="40CAABE3"/>
    <w:rsid w:val="40E5B07A"/>
    <w:rsid w:val="41098134"/>
    <w:rsid w:val="4167FBEC"/>
    <w:rsid w:val="41DB7FD3"/>
    <w:rsid w:val="42027E46"/>
    <w:rsid w:val="4207431A"/>
    <w:rsid w:val="42A0AD57"/>
    <w:rsid w:val="42ABB1A9"/>
    <w:rsid w:val="42C64199"/>
    <w:rsid w:val="4308DEF0"/>
    <w:rsid w:val="432D445E"/>
    <w:rsid w:val="43455195"/>
    <w:rsid w:val="4362DEFC"/>
    <w:rsid w:val="4381A7A9"/>
    <w:rsid w:val="43C49D16"/>
    <w:rsid w:val="4400CDB2"/>
    <w:rsid w:val="443FBC5A"/>
    <w:rsid w:val="44A5EAD1"/>
    <w:rsid w:val="44ABB502"/>
    <w:rsid w:val="44BD7E18"/>
    <w:rsid w:val="44DB7444"/>
    <w:rsid w:val="44F19A5E"/>
    <w:rsid w:val="44F55858"/>
    <w:rsid w:val="452E9143"/>
    <w:rsid w:val="454AF5E6"/>
    <w:rsid w:val="454FD3C8"/>
    <w:rsid w:val="4585B9E7"/>
    <w:rsid w:val="45CE6959"/>
    <w:rsid w:val="45F2FA6C"/>
    <w:rsid w:val="462A007E"/>
    <w:rsid w:val="46744F36"/>
    <w:rsid w:val="46B01188"/>
    <w:rsid w:val="46D7691D"/>
    <w:rsid w:val="46E4158A"/>
    <w:rsid w:val="47197B9C"/>
    <w:rsid w:val="471C669A"/>
    <w:rsid w:val="476A2577"/>
    <w:rsid w:val="47DEA093"/>
    <w:rsid w:val="4806A5C2"/>
    <w:rsid w:val="485A4C47"/>
    <w:rsid w:val="48BB48D9"/>
    <w:rsid w:val="48D85C54"/>
    <w:rsid w:val="48F95375"/>
    <w:rsid w:val="4900AEF5"/>
    <w:rsid w:val="4920AF07"/>
    <w:rsid w:val="493489F1"/>
    <w:rsid w:val="497470CD"/>
    <w:rsid w:val="4997C67E"/>
    <w:rsid w:val="4A179C53"/>
    <w:rsid w:val="4A23BBC0"/>
    <w:rsid w:val="4A2F719C"/>
    <w:rsid w:val="4A6DEC66"/>
    <w:rsid w:val="4A733371"/>
    <w:rsid w:val="4A7AEED3"/>
    <w:rsid w:val="4AA99381"/>
    <w:rsid w:val="4AC50093"/>
    <w:rsid w:val="4B75FD67"/>
    <w:rsid w:val="4BDA2193"/>
    <w:rsid w:val="4BEE3181"/>
    <w:rsid w:val="4C0C703E"/>
    <w:rsid w:val="4C2DC1B3"/>
    <w:rsid w:val="4C3C6850"/>
    <w:rsid w:val="4C4E9919"/>
    <w:rsid w:val="4C509706"/>
    <w:rsid w:val="4C7259B6"/>
    <w:rsid w:val="4C798074"/>
    <w:rsid w:val="4C95E489"/>
    <w:rsid w:val="4CC8A7F1"/>
    <w:rsid w:val="4CF5571E"/>
    <w:rsid w:val="4D0D8051"/>
    <w:rsid w:val="4D21AEA0"/>
    <w:rsid w:val="4D7A1D7F"/>
    <w:rsid w:val="4D8602B9"/>
    <w:rsid w:val="4DBAA72C"/>
    <w:rsid w:val="4DCA7003"/>
    <w:rsid w:val="4DE9820D"/>
    <w:rsid w:val="4DF6C74B"/>
    <w:rsid w:val="4E054F49"/>
    <w:rsid w:val="4E0B04AD"/>
    <w:rsid w:val="4E2C76DD"/>
    <w:rsid w:val="4E4D7944"/>
    <w:rsid w:val="4E545F11"/>
    <w:rsid w:val="4E6CE696"/>
    <w:rsid w:val="4E98C11E"/>
    <w:rsid w:val="4E997139"/>
    <w:rsid w:val="4EC077B4"/>
    <w:rsid w:val="4EC7A22C"/>
    <w:rsid w:val="4ED8A634"/>
    <w:rsid w:val="4EEC2021"/>
    <w:rsid w:val="4EF62B11"/>
    <w:rsid w:val="4F03C068"/>
    <w:rsid w:val="4F155CC1"/>
    <w:rsid w:val="4F1F93E5"/>
    <w:rsid w:val="4F26DEC8"/>
    <w:rsid w:val="4F432C82"/>
    <w:rsid w:val="4F9D88BD"/>
    <w:rsid w:val="4FB5641A"/>
    <w:rsid w:val="4FF0F47F"/>
    <w:rsid w:val="4FF5674D"/>
    <w:rsid w:val="4FF5DEA0"/>
    <w:rsid w:val="5015298C"/>
    <w:rsid w:val="506FD190"/>
    <w:rsid w:val="507F40B0"/>
    <w:rsid w:val="50ABB1D1"/>
    <w:rsid w:val="514D29F7"/>
    <w:rsid w:val="516BE76A"/>
    <w:rsid w:val="5179D0FB"/>
    <w:rsid w:val="517FAA0C"/>
    <w:rsid w:val="51BAA0AD"/>
    <w:rsid w:val="51DD6F8C"/>
    <w:rsid w:val="525CD58E"/>
    <w:rsid w:val="526E6CC6"/>
    <w:rsid w:val="528B5E6E"/>
    <w:rsid w:val="5292F7AF"/>
    <w:rsid w:val="52B01002"/>
    <w:rsid w:val="52CB07B0"/>
    <w:rsid w:val="52DDEC0A"/>
    <w:rsid w:val="52E8C222"/>
    <w:rsid w:val="530C7482"/>
    <w:rsid w:val="53152E9E"/>
    <w:rsid w:val="533570B1"/>
    <w:rsid w:val="533BA95E"/>
    <w:rsid w:val="535B5A44"/>
    <w:rsid w:val="536737D8"/>
    <w:rsid w:val="53743B0E"/>
    <w:rsid w:val="53C0FBBC"/>
    <w:rsid w:val="53DF4B09"/>
    <w:rsid w:val="53E4485A"/>
    <w:rsid w:val="53F2E134"/>
    <w:rsid w:val="54064C50"/>
    <w:rsid w:val="542F8DA3"/>
    <w:rsid w:val="54377A93"/>
    <w:rsid w:val="54387390"/>
    <w:rsid w:val="54FCEFC2"/>
    <w:rsid w:val="550DB8A1"/>
    <w:rsid w:val="5557DDC0"/>
    <w:rsid w:val="556A953B"/>
    <w:rsid w:val="55798A2D"/>
    <w:rsid w:val="55DDEE33"/>
    <w:rsid w:val="55EAE8BB"/>
    <w:rsid w:val="55FB8FDD"/>
    <w:rsid w:val="5646BAD7"/>
    <w:rsid w:val="56580D96"/>
    <w:rsid w:val="5685B7EE"/>
    <w:rsid w:val="56E15654"/>
    <w:rsid w:val="56E9A129"/>
    <w:rsid w:val="56F7259C"/>
    <w:rsid w:val="56F94BC8"/>
    <w:rsid w:val="56FC619F"/>
    <w:rsid w:val="57366C56"/>
    <w:rsid w:val="57550DC9"/>
    <w:rsid w:val="5786CFC9"/>
    <w:rsid w:val="57B88639"/>
    <w:rsid w:val="57BE75B1"/>
    <w:rsid w:val="57CDB6F5"/>
    <w:rsid w:val="57DC84FF"/>
    <w:rsid w:val="57E29C50"/>
    <w:rsid w:val="57E3C913"/>
    <w:rsid w:val="58487192"/>
    <w:rsid w:val="58665FF0"/>
    <w:rsid w:val="586B5D92"/>
    <w:rsid w:val="5876DEC4"/>
    <w:rsid w:val="588DFDCE"/>
    <w:rsid w:val="58B95A11"/>
    <w:rsid w:val="58C4CA6F"/>
    <w:rsid w:val="58D7D73D"/>
    <w:rsid w:val="58D95D6B"/>
    <w:rsid w:val="58E92573"/>
    <w:rsid w:val="58F4E56B"/>
    <w:rsid w:val="590A6C27"/>
    <w:rsid w:val="59755F60"/>
    <w:rsid w:val="59876EB2"/>
    <w:rsid w:val="59E71A33"/>
    <w:rsid w:val="5A800EEF"/>
    <w:rsid w:val="5A960F80"/>
    <w:rsid w:val="5AA72097"/>
    <w:rsid w:val="5BBEC10C"/>
    <w:rsid w:val="5BDD2F60"/>
    <w:rsid w:val="5BE26E5E"/>
    <w:rsid w:val="5C17F1AC"/>
    <w:rsid w:val="5C8DB191"/>
    <w:rsid w:val="5CB6ED08"/>
    <w:rsid w:val="5CC39F89"/>
    <w:rsid w:val="5CC67BDA"/>
    <w:rsid w:val="5CC930D8"/>
    <w:rsid w:val="5CE2FEEB"/>
    <w:rsid w:val="5CF3BE1C"/>
    <w:rsid w:val="5D511982"/>
    <w:rsid w:val="5D8E39C8"/>
    <w:rsid w:val="5D9591F7"/>
    <w:rsid w:val="5DBF09B7"/>
    <w:rsid w:val="5DC05D5C"/>
    <w:rsid w:val="5DE29E25"/>
    <w:rsid w:val="5E7DE7AD"/>
    <w:rsid w:val="5EB0B3EC"/>
    <w:rsid w:val="5EC8F3E5"/>
    <w:rsid w:val="5ED406DA"/>
    <w:rsid w:val="5EDEE984"/>
    <w:rsid w:val="5F7837AB"/>
    <w:rsid w:val="5F83A582"/>
    <w:rsid w:val="5F89C12A"/>
    <w:rsid w:val="5FA543B6"/>
    <w:rsid w:val="5FD93D14"/>
    <w:rsid w:val="6002D40D"/>
    <w:rsid w:val="60411D93"/>
    <w:rsid w:val="6070702B"/>
    <w:rsid w:val="6084FB77"/>
    <w:rsid w:val="60860014"/>
    <w:rsid w:val="609D646C"/>
    <w:rsid w:val="60AAAA9A"/>
    <w:rsid w:val="60C137E4"/>
    <w:rsid w:val="6160A8AB"/>
    <w:rsid w:val="61741DFE"/>
    <w:rsid w:val="617BFE36"/>
    <w:rsid w:val="618B9E9B"/>
    <w:rsid w:val="61B40DF6"/>
    <w:rsid w:val="61C2BACB"/>
    <w:rsid w:val="61CE049E"/>
    <w:rsid w:val="620E42FC"/>
    <w:rsid w:val="621FE986"/>
    <w:rsid w:val="62314344"/>
    <w:rsid w:val="6236DF2A"/>
    <w:rsid w:val="62467299"/>
    <w:rsid w:val="62B4FA6B"/>
    <w:rsid w:val="62C9F52F"/>
    <w:rsid w:val="6309FDC5"/>
    <w:rsid w:val="632D80F0"/>
    <w:rsid w:val="633EA520"/>
    <w:rsid w:val="633F692C"/>
    <w:rsid w:val="63458F09"/>
    <w:rsid w:val="636ACCEC"/>
    <w:rsid w:val="637B7762"/>
    <w:rsid w:val="63A903CE"/>
    <w:rsid w:val="63AE98FD"/>
    <w:rsid w:val="6448B2AF"/>
    <w:rsid w:val="64632130"/>
    <w:rsid w:val="64A251B0"/>
    <w:rsid w:val="64AA621D"/>
    <w:rsid w:val="64B4D3A8"/>
    <w:rsid w:val="6539A7A2"/>
    <w:rsid w:val="654DDABA"/>
    <w:rsid w:val="65562865"/>
    <w:rsid w:val="65E513FD"/>
    <w:rsid w:val="66154360"/>
    <w:rsid w:val="668E1858"/>
    <w:rsid w:val="669CF864"/>
    <w:rsid w:val="66A963D3"/>
    <w:rsid w:val="66DBA63A"/>
    <w:rsid w:val="66F7F5A6"/>
    <w:rsid w:val="672319F4"/>
    <w:rsid w:val="672D0CF5"/>
    <w:rsid w:val="674C33F6"/>
    <w:rsid w:val="67542BFF"/>
    <w:rsid w:val="677FBDA7"/>
    <w:rsid w:val="67BB26E9"/>
    <w:rsid w:val="67CD1E69"/>
    <w:rsid w:val="67D0167A"/>
    <w:rsid w:val="67E625C6"/>
    <w:rsid w:val="682CE200"/>
    <w:rsid w:val="68439CD0"/>
    <w:rsid w:val="685EC8A3"/>
    <w:rsid w:val="688B5994"/>
    <w:rsid w:val="68C97716"/>
    <w:rsid w:val="68CD7B73"/>
    <w:rsid w:val="68D73FC7"/>
    <w:rsid w:val="68F9C0CD"/>
    <w:rsid w:val="68FBDDA8"/>
    <w:rsid w:val="69049905"/>
    <w:rsid w:val="6935DA2F"/>
    <w:rsid w:val="695F2A1F"/>
    <w:rsid w:val="6999874E"/>
    <w:rsid w:val="69E0EDDD"/>
    <w:rsid w:val="69F3350A"/>
    <w:rsid w:val="6A24DAEA"/>
    <w:rsid w:val="6A516C72"/>
    <w:rsid w:val="6A56E7EC"/>
    <w:rsid w:val="6A5D2468"/>
    <w:rsid w:val="6A7274D5"/>
    <w:rsid w:val="6AB9B527"/>
    <w:rsid w:val="6ABCFEA9"/>
    <w:rsid w:val="6AC8AA76"/>
    <w:rsid w:val="6AEE9EA4"/>
    <w:rsid w:val="6B077D4F"/>
    <w:rsid w:val="6B3E4655"/>
    <w:rsid w:val="6B6200F5"/>
    <w:rsid w:val="6B810373"/>
    <w:rsid w:val="6BCF86D7"/>
    <w:rsid w:val="6BE05072"/>
    <w:rsid w:val="6BFFD500"/>
    <w:rsid w:val="6C331E1B"/>
    <w:rsid w:val="6C524157"/>
    <w:rsid w:val="6C6274D0"/>
    <w:rsid w:val="6C7424F0"/>
    <w:rsid w:val="6C883FC3"/>
    <w:rsid w:val="6CD9D054"/>
    <w:rsid w:val="6CEA6807"/>
    <w:rsid w:val="6D11F0D6"/>
    <w:rsid w:val="6DD2190E"/>
    <w:rsid w:val="6E2B8542"/>
    <w:rsid w:val="6E37C5EA"/>
    <w:rsid w:val="6E474E6B"/>
    <w:rsid w:val="6E6CEC80"/>
    <w:rsid w:val="6E8F05E7"/>
    <w:rsid w:val="6E928E0A"/>
    <w:rsid w:val="6EA9AA0C"/>
    <w:rsid w:val="6EACFAD2"/>
    <w:rsid w:val="6EE0547F"/>
    <w:rsid w:val="6F1D13C0"/>
    <w:rsid w:val="6F669728"/>
    <w:rsid w:val="6F9800DE"/>
    <w:rsid w:val="6F9AB1AB"/>
    <w:rsid w:val="6FC5B83B"/>
    <w:rsid w:val="6FD1C66A"/>
    <w:rsid w:val="6FFF0D6E"/>
    <w:rsid w:val="7013C836"/>
    <w:rsid w:val="7051184C"/>
    <w:rsid w:val="70578658"/>
    <w:rsid w:val="709BAA80"/>
    <w:rsid w:val="709FA35F"/>
    <w:rsid w:val="70A7A03B"/>
    <w:rsid w:val="70AC2514"/>
    <w:rsid w:val="70CE4086"/>
    <w:rsid w:val="70D832F5"/>
    <w:rsid w:val="710DB165"/>
    <w:rsid w:val="71104CA5"/>
    <w:rsid w:val="712406A9"/>
    <w:rsid w:val="7152103D"/>
    <w:rsid w:val="719A3309"/>
    <w:rsid w:val="71B1824C"/>
    <w:rsid w:val="71BF6774"/>
    <w:rsid w:val="71C5B99A"/>
    <w:rsid w:val="71E420FE"/>
    <w:rsid w:val="71E5E5B6"/>
    <w:rsid w:val="71E86AC9"/>
    <w:rsid w:val="71F40238"/>
    <w:rsid w:val="7245235C"/>
    <w:rsid w:val="72504FC4"/>
    <w:rsid w:val="72659EC8"/>
    <w:rsid w:val="728EC62B"/>
    <w:rsid w:val="72926D2F"/>
    <w:rsid w:val="72D7D344"/>
    <w:rsid w:val="72E03C6D"/>
    <w:rsid w:val="72E0D17F"/>
    <w:rsid w:val="72F0A294"/>
    <w:rsid w:val="7313760B"/>
    <w:rsid w:val="7327F800"/>
    <w:rsid w:val="7328668F"/>
    <w:rsid w:val="734A5E2E"/>
    <w:rsid w:val="73ACA102"/>
    <w:rsid w:val="73BDE07E"/>
    <w:rsid w:val="73E19215"/>
    <w:rsid w:val="73FB51C2"/>
    <w:rsid w:val="740431E7"/>
    <w:rsid w:val="740B1406"/>
    <w:rsid w:val="74184D2D"/>
    <w:rsid w:val="7420539E"/>
    <w:rsid w:val="742A9902"/>
    <w:rsid w:val="742D5AA8"/>
    <w:rsid w:val="7457F1DE"/>
    <w:rsid w:val="74ECAECE"/>
    <w:rsid w:val="752F7E04"/>
    <w:rsid w:val="7568D09B"/>
    <w:rsid w:val="75C842B3"/>
    <w:rsid w:val="75C979A7"/>
    <w:rsid w:val="761DD153"/>
    <w:rsid w:val="76359FAC"/>
    <w:rsid w:val="766BE4E1"/>
    <w:rsid w:val="766C791B"/>
    <w:rsid w:val="7685927F"/>
    <w:rsid w:val="76C72D7C"/>
    <w:rsid w:val="76E41CA6"/>
    <w:rsid w:val="7702C059"/>
    <w:rsid w:val="77076B69"/>
    <w:rsid w:val="7747750D"/>
    <w:rsid w:val="77B94670"/>
    <w:rsid w:val="77ED6CC8"/>
    <w:rsid w:val="77F04D20"/>
    <w:rsid w:val="77FBEC92"/>
    <w:rsid w:val="7838C6FF"/>
    <w:rsid w:val="787C28FF"/>
    <w:rsid w:val="787C5512"/>
    <w:rsid w:val="788BDAC9"/>
    <w:rsid w:val="78C1A9F5"/>
    <w:rsid w:val="78E89E34"/>
    <w:rsid w:val="7905A8CF"/>
    <w:rsid w:val="79251F7C"/>
    <w:rsid w:val="79688E3C"/>
    <w:rsid w:val="79A4F1BF"/>
    <w:rsid w:val="79B60A12"/>
    <w:rsid w:val="79D4AD6D"/>
    <w:rsid w:val="79D4C91F"/>
    <w:rsid w:val="7A4A738D"/>
    <w:rsid w:val="7A9C5015"/>
    <w:rsid w:val="7AA80238"/>
    <w:rsid w:val="7AA881D1"/>
    <w:rsid w:val="7AC8A2BA"/>
    <w:rsid w:val="7ADE7307"/>
    <w:rsid w:val="7AFCABDF"/>
    <w:rsid w:val="7B0391FD"/>
    <w:rsid w:val="7B208FE1"/>
    <w:rsid w:val="7B317EC9"/>
    <w:rsid w:val="7B7A0CBD"/>
    <w:rsid w:val="7BA14C5C"/>
    <w:rsid w:val="7BEDAE3B"/>
    <w:rsid w:val="7BF4C0A3"/>
    <w:rsid w:val="7BF8BB94"/>
    <w:rsid w:val="7C08F2A2"/>
    <w:rsid w:val="7C0A658D"/>
    <w:rsid w:val="7C16CB0B"/>
    <w:rsid w:val="7C245176"/>
    <w:rsid w:val="7C2D6DBC"/>
    <w:rsid w:val="7C6CDE9B"/>
    <w:rsid w:val="7C77950D"/>
    <w:rsid w:val="7CB008F3"/>
    <w:rsid w:val="7CBE20D2"/>
    <w:rsid w:val="7CE54443"/>
    <w:rsid w:val="7CEAA370"/>
    <w:rsid w:val="7D031F4F"/>
    <w:rsid w:val="7D19E15A"/>
    <w:rsid w:val="7D5EA0B5"/>
    <w:rsid w:val="7D75954A"/>
    <w:rsid w:val="7D9C3E8F"/>
    <w:rsid w:val="7D9DDB58"/>
    <w:rsid w:val="7DE12356"/>
    <w:rsid w:val="7DE73F5B"/>
    <w:rsid w:val="7E60170C"/>
    <w:rsid w:val="7E676078"/>
    <w:rsid w:val="7EE8F861"/>
    <w:rsid w:val="7F134C10"/>
    <w:rsid w:val="7F31B308"/>
    <w:rsid w:val="7F3D7222"/>
    <w:rsid w:val="7F51C5E0"/>
    <w:rsid w:val="7F646929"/>
    <w:rsid w:val="7FECABB4"/>
    <w:rsid w:val="7FFD75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CADF4"/>
  <w15:chartTrackingRefBased/>
  <w15:docId w15:val="{4BB10E3D-7D82-4578-B95E-0579DADDE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6C3"/>
    <w:pPr>
      <w:widowControl w:val="0"/>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2C06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C06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C06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C06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06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06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06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06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06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6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C06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C06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C06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06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06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06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06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06C3"/>
    <w:rPr>
      <w:rFonts w:eastAsiaTheme="majorEastAsia" w:cstheme="majorBidi"/>
      <w:color w:val="272727" w:themeColor="text1" w:themeTint="D8"/>
    </w:rPr>
  </w:style>
  <w:style w:type="paragraph" w:styleId="Title">
    <w:name w:val="Title"/>
    <w:basedOn w:val="Normal"/>
    <w:next w:val="Normal"/>
    <w:link w:val="TitleChar"/>
    <w:uiPriority w:val="10"/>
    <w:qFormat/>
    <w:rsid w:val="002C06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6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06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06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06C3"/>
    <w:pPr>
      <w:spacing w:before="160"/>
      <w:jc w:val="center"/>
    </w:pPr>
    <w:rPr>
      <w:i/>
      <w:iCs/>
      <w:color w:val="404040" w:themeColor="text1" w:themeTint="BF"/>
    </w:rPr>
  </w:style>
  <w:style w:type="character" w:customStyle="1" w:styleId="QuoteChar">
    <w:name w:val="Quote Char"/>
    <w:basedOn w:val="DefaultParagraphFont"/>
    <w:link w:val="Quote"/>
    <w:uiPriority w:val="29"/>
    <w:rsid w:val="002C06C3"/>
    <w:rPr>
      <w:i/>
      <w:iCs/>
      <w:color w:val="404040" w:themeColor="text1" w:themeTint="BF"/>
    </w:rPr>
  </w:style>
  <w:style w:type="paragraph" w:styleId="ListParagraph">
    <w:name w:val="List Paragraph"/>
    <w:basedOn w:val="Normal"/>
    <w:uiPriority w:val="34"/>
    <w:qFormat/>
    <w:rsid w:val="002C06C3"/>
    <w:pPr>
      <w:ind w:left="720"/>
      <w:contextualSpacing/>
    </w:pPr>
  </w:style>
  <w:style w:type="character" w:styleId="IntenseEmphasis">
    <w:name w:val="Intense Emphasis"/>
    <w:basedOn w:val="DefaultParagraphFont"/>
    <w:uiPriority w:val="21"/>
    <w:qFormat/>
    <w:rsid w:val="002C06C3"/>
    <w:rPr>
      <w:i/>
      <w:iCs/>
      <w:color w:val="0F4761" w:themeColor="accent1" w:themeShade="BF"/>
    </w:rPr>
  </w:style>
  <w:style w:type="paragraph" w:styleId="IntenseQuote">
    <w:name w:val="Intense Quote"/>
    <w:basedOn w:val="Normal"/>
    <w:next w:val="Normal"/>
    <w:link w:val="IntenseQuoteChar"/>
    <w:uiPriority w:val="30"/>
    <w:qFormat/>
    <w:rsid w:val="002C06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06C3"/>
    <w:rPr>
      <w:i/>
      <w:iCs/>
      <w:color w:val="0F4761" w:themeColor="accent1" w:themeShade="BF"/>
    </w:rPr>
  </w:style>
  <w:style w:type="character" w:styleId="IntenseReference">
    <w:name w:val="Intense Reference"/>
    <w:basedOn w:val="DefaultParagraphFont"/>
    <w:uiPriority w:val="32"/>
    <w:qFormat/>
    <w:rsid w:val="002C06C3"/>
    <w:rPr>
      <w:b/>
      <w:bCs/>
      <w:smallCaps/>
      <w:color w:val="0F4761" w:themeColor="accent1" w:themeShade="BF"/>
      <w:spacing w:val="5"/>
    </w:rPr>
  </w:style>
  <w:style w:type="character" w:styleId="CommentReference">
    <w:name w:val="annotation reference"/>
    <w:basedOn w:val="DefaultParagraphFont"/>
    <w:uiPriority w:val="99"/>
    <w:semiHidden/>
    <w:unhideWhenUsed/>
    <w:rsid w:val="00E40514"/>
    <w:rPr>
      <w:sz w:val="16"/>
      <w:szCs w:val="16"/>
    </w:rPr>
  </w:style>
  <w:style w:type="paragraph" w:styleId="CommentText">
    <w:name w:val="annotation text"/>
    <w:basedOn w:val="Normal"/>
    <w:link w:val="CommentTextChar"/>
    <w:uiPriority w:val="99"/>
    <w:unhideWhenUsed/>
    <w:rsid w:val="00E40514"/>
    <w:pPr>
      <w:spacing w:line="240" w:lineRule="auto"/>
    </w:pPr>
    <w:rPr>
      <w:sz w:val="20"/>
      <w:szCs w:val="20"/>
    </w:rPr>
  </w:style>
  <w:style w:type="character" w:customStyle="1" w:styleId="CommentTextChar">
    <w:name w:val="Comment Text Char"/>
    <w:basedOn w:val="DefaultParagraphFont"/>
    <w:link w:val="CommentText"/>
    <w:uiPriority w:val="99"/>
    <w:rsid w:val="00E40514"/>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40514"/>
    <w:rPr>
      <w:b/>
      <w:bCs/>
    </w:rPr>
  </w:style>
  <w:style w:type="character" w:customStyle="1" w:styleId="CommentSubjectChar">
    <w:name w:val="Comment Subject Char"/>
    <w:basedOn w:val="CommentTextChar"/>
    <w:link w:val="CommentSubject"/>
    <w:uiPriority w:val="99"/>
    <w:semiHidden/>
    <w:rsid w:val="00E40514"/>
    <w:rPr>
      <w:rFonts w:ascii="Calibri" w:eastAsia="Calibri" w:hAnsi="Calibri" w:cs="Times New Roman"/>
      <w:b/>
      <w:bCs/>
      <w:kern w:val="0"/>
      <w:sz w:val="20"/>
      <w:szCs w:val="20"/>
      <w14:ligatures w14:val="none"/>
    </w:rPr>
  </w:style>
  <w:style w:type="paragraph" w:styleId="TOCHeading">
    <w:name w:val="TOC Heading"/>
    <w:basedOn w:val="Heading1"/>
    <w:next w:val="Normal"/>
    <w:uiPriority w:val="39"/>
    <w:unhideWhenUsed/>
    <w:qFormat/>
    <w:rsid w:val="0024038A"/>
    <w:pPr>
      <w:widowControl/>
      <w:spacing w:before="240" w:after="0" w:line="259" w:lineRule="auto"/>
      <w:outlineLvl w:val="9"/>
    </w:pPr>
    <w:rPr>
      <w:sz w:val="32"/>
      <w:szCs w:val="32"/>
      <w:lang w:val="en-US"/>
    </w:rPr>
  </w:style>
  <w:style w:type="paragraph" w:styleId="TOC2">
    <w:name w:val="toc 2"/>
    <w:basedOn w:val="Normal"/>
    <w:next w:val="Normal"/>
    <w:autoRedefine/>
    <w:uiPriority w:val="39"/>
    <w:unhideWhenUsed/>
    <w:rsid w:val="0024038A"/>
    <w:pPr>
      <w:spacing w:after="100"/>
      <w:ind w:left="220"/>
    </w:pPr>
  </w:style>
  <w:style w:type="paragraph" w:styleId="TOC3">
    <w:name w:val="toc 3"/>
    <w:basedOn w:val="Normal"/>
    <w:next w:val="Normal"/>
    <w:autoRedefine/>
    <w:uiPriority w:val="39"/>
    <w:unhideWhenUsed/>
    <w:rsid w:val="0024038A"/>
    <w:pPr>
      <w:spacing w:after="100"/>
      <w:ind w:left="440"/>
    </w:pPr>
  </w:style>
  <w:style w:type="character" w:styleId="Hyperlink">
    <w:name w:val="Hyperlink"/>
    <w:basedOn w:val="DefaultParagraphFont"/>
    <w:uiPriority w:val="99"/>
    <w:unhideWhenUsed/>
    <w:rsid w:val="0024038A"/>
    <w:rPr>
      <w:color w:val="467886" w:themeColor="hyperlink"/>
      <w:u w:val="single"/>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Revision">
    <w:name w:val="Revision"/>
    <w:hidden/>
    <w:uiPriority w:val="99"/>
    <w:semiHidden/>
    <w:rsid w:val="003757BA"/>
    <w:pPr>
      <w:spacing w:after="0" w:line="240" w:lineRule="auto"/>
    </w:pPr>
    <w:rPr>
      <w:rFonts w:ascii="Calibri" w:eastAsia="Calibri" w:hAnsi="Calibri" w:cs="Times New Roman"/>
      <w:kern w:val="0"/>
      <w:sz w:val="22"/>
      <w:szCs w:val="22"/>
      <w14:ligatures w14:val="none"/>
    </w:rPr>
  </w:style>
  <w:style w:type="table" w:styleId="TableGrid">
    <w:name w:val="Table Grid"/>
    <w:basedOn w:val="TableNormal"/>
    <w:uiPriority w:val="39"/>
    <w:rsid w:val="00752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16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2E03"/>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0E16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2E03"/>
    <w:rPr>
      <w:rFonts w:ascii="Calibri" w:eastAsia="Calibri" w:hAnsi="Calibri" w:cs="Times New Roman"/>
      <w:kern w:val="0"/>
      <w:sz w:val="22"/>
      <w:szCs w:val="22"/>
      <w14:ligatures w14:val="none"/>
    </w:rPr>
  </w:style>
  <w:style w:type="character" w:customStyle="1" w:styleId="normaltextrun">
    <w:name w:val="normaltextrun"/>
    <w:basedOn w:val="DefaultParagraphFont"/>
    <w:rsid w:val="001366D2"/>
  </w:style>
  <w:style w:type="character" w:customStyle="1" w:styleId="eop">
    <w:name w:val="eop"/>
    <w:basedOn w:val="DefaultParagraphFont"/>
    <w:rsid w:val="001366D2"/>
  </w:style>
  <w:style w:type="character" w:styleId="UnresolvedMention">
    <w:name w:val="Unresolved Mention"/>
    <w:basedOn w:val="DefaultParagraphFont"/>
    <w:uiPriority w:val="99"/>
    <w:semiHidden/>
    <w:unhideWhenUsed/>
    <w:rsid w:val="002143D1"/>
    <w:rPr>
      <w:color w:val="605E5C"/>
      <w:shd w:val="clear" w:color="auto" w:fill="E1DFDD"/>
    </w:rPr>
  </w:style>
  <w:style w:type="paragraph" w:styleId="NoSpacing">
    <w:name w:val="No Spacing"/>
    <w:uiPriority w:val="1"/>
    <w:qFormat/>
    <w:rsid w:val="005B5C3E"/>
    <w:pPr>
      <w:widowControl w:val="0"/>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28902">
      <w:bodyDiv w:val="1"/>
      <w:marLeft w:val="0"/>
      <w:marRight w:val="0"/>
      <w:marTop w:val="0"/>
      <w:marBottom w:val="0"/>
      <w:divBdr>
        <w:top w:val="none" w:sz="0" w:space="0" w:color="auto"/>
        <w:left w:val="none" w:sz="0" w:space="0" w:color="auto"/>
        <w:bottom w:val="none" w:sz="0" w:space="0" w:color="auto"/>
        <w:right w:val="none" w:sz="0" w:space="0" w:color="auto"/>
      </w:divBdr>
    </w:div>
    <w:div w:id="141312332">
      <w:bodyDiv w:val="1"/>
      <w:marLeft w:val="0"/>
      <w:marRight w:val="0"/>
      <w:marTop w:val="0"/>
      <w:marBottom w:val="0"/>
      <w:divBdr>
        <w:top w:val="none" w:sz="0" w:space="0" w:color="auto"/>
        <w:left w:val="none" w:sz="0" w:space="0" w:color="auto"/>
        <w:bottom w:val="none" w:sz="0" w:space="0" w:color="auto"/>
        <w:right w:val="none" w:sz="0" w:space="0" w:color="auto"/>
      </w:divBdr>
    </w:div>
    <w:div w:id="257754567">
      <w:bodyDiv w:val="1"/>
      <w:marLeft w:val="0"/>
      <w:marRight w:val="0"/>
      <w:marTop w:val="0"/>
      <w:marBottom w:val="0"/>
      <w:divBdr>
        <w:top w:val="none" w:sz="0" w:space="0" w:color="auto"/>
        <w:left w:val="none" w:sz="0" w:space="0" w:color="auto"/>
        <w:bottom w:val="none" w:sz="0" w:space="0" w:color="auto"/>
        <w:right w:val="none" w:sz="0" w:space="0" w:color="auto"/>
      </w:divBdr>
    </w:div>
    <w:div w:id="398207954">
      <w:bodyDiv w:val="1"/>
      <w:marLeft w:val="0"/>
      <w:marRight w:val="0"/>
      <w:marTop w:val="0"/>
      <w:marBottom w:val="0"/>
      <w:divBdr>
        <w:top w:val="none" w:sz="0" w:space="0" w:color="auto"/>
        <w:left w:val="none" w:sz="0" w:space="0" w:color="auto"/>
        <w:bottom w:val="none" w:sz="0" w:space="0" w:color="auto"/>
        <w:right w:val="none" w:sz="0" w:space="0" w:color="auto"/>
      </w:divBdr>
    </w:div>
    <w:div w:id="494300964">
      <w:bodyDiv w:val="1"/>
      <w:marLeft w:val="0"/>
      <w:marRight w:val="0"/>
      <w:marTop w:val="0"/>
      <w:marBottom w:val="0"/>
      <w:divBdr>
        <w:top w:val="none" w:sz="0" w:space="0" w:color="auto"/>
        <w:left w:val="none" w:sz="0" w:space="0" w:color="auto"/>
        <w:bottom w:val="none" w:sz="0" w:space="0" w:color="auto"/>
        <w:right w:val="none" w:sz="0" w:space="0" w:color="auto"/>
      </w:divBdr>
    </w:div>
    <w:div w:id="718288740">
      <w:bodyDiv w:val="1"/>
      <w:marLeft w:val="0"/>
      <w:marRight w:val="0"/>
      <w:marTop w:val="0"/>
      <w:marBottom w:val="0"/>
      <w:divBdr>
        <w:top w:val="none" w:sz="0" w:space="0" w:color="auto"/>
        <w:left w:val="none" w:sz="0" w:space="0" w:color="auto"/>
        <w:bottom w:val="none" w:sz="0" w:space="0" w:color="auto"/>
        <w:right w:val="none" w:sz="0" w:space="0" w:color="auto"/>
      </w:divBdr>
    </w:div>
    <w:div w:id="969896103">
      <w:bodyDiv w:val="1"/>
      <w:marLeft w:val="0"/>
      <w:marRight w:val="0"/>
      <w:marTop w:val="0"/>
      <w:marBottom w:val="0"/>
      <w:divBdr>
        <w:top w:val="none" w:sz="0" w:space="0" w:color="auto"/>
        <w:left w:val="none" w:sz="0" w:space="0" w:color="auto"/>
        <w:bottom w:val="none" w:sz="0" w:space="0" w:color="auto"/>
        <w:right w:val="none" w:sz="0" w:space="0" w:color="auto"/>
      </w:divBdr>
      <w:divsChild>
        <w:div w:id="1432242038">
          <w:marLeft w:val="0"/>
          <w:marRight w:val="0"/>
          <w:marTop w:val="0"/>
          <w:marBottom w:val="0"/>
          <w:divBdr>
            <w:top w:val="none" w:sz="0" w:space="0" w:color="auto"/>
            <w:left w:val="none" w:sz="0" w:space="0" w:color="auto"/>
            <w:bottom w:val="none" w:sz="0" w:space="0" w:color="auto"/>
            <w:right w:val="none" w:sz="0" w:space="0" w:color="auto"/>
          </w:divBdr>
          <w:divsChild>
            <w:div w:id="1315329983">
              <w:marLeft w:val="0"/>
              <w:marRight w:val="0"/>
              <w:marTop w:val="0"/>
              <w:marBottom w:val="0"/>
              <w:divBdr>
                <w:top w:val="none" w:sz="0" w:space="0" w:color="auto"/>
                <w:left w:val="none" w:sz="0" w:space="0" w:color="auto"/>
                <w:bottom w:val="none" w:sz="0" w:space="0" w:color="auto"/>
                <w:right w:val="none" w:sz="0" w:space="0" w:color="auto"/>
              </w:divBdr>
            </w:div>
          </w:divsChild>
        </w:div>
        <w:div w:id="1628589332">
          <w:marLeft w:val="0"/>
          <w:marRight w:val="0"/>
          <w:marTop w:val="0"/>
          <w:marBottom w:val="0"/>
          <w:divBdr>
            <w:top w:val="none" w:sz="0" w:space="0" w:color="auto"/>
            <w:left w:val="none" w:sz="0" w:space="0" w:color="auto"/>
            <w:bottom w:val="none" w:sz="0" w:space="0" w:color="auto"/>
            <w:right w:val="none" w:sz="0" w:space="0" w:color="auto"/>
          </w:divBdr>
          <w:divsChild>
            <w:div w:id="373121764">
              <w:marLeft w:val="0"/>
              <w:marRight w:val="0"/>
              <w:marTop w:val="0"/>
              <w:marBottom w:val="0"/>
              <w:divBdr>
                <w:top w:val="none" w:sz="0" w:space="0" w:color="auto"/>
                <w:left w:val="none" w:sz="0" w:space="0" w:color="auto"/>
                <w:bottom w:val="none" w:sz="0" w:space="0" w:color="auto"/>
                <w:right w:val="none" w:sz="0" w:space="0" w:color="auto"/>
              </w:divBdr>
            </w:div>
          </w:divsChild>
        </w:div>
        <w:div w:id="55469409">
          <w:marLeft w:val="0"/>
          <w:marRight w:val="0"/>
          <w:marTop w:val="0"/>
          <w:marBottom w:val="0"/>
          <w:divBdr>
            <w:top w:val="none" w:sz="0" w:space="0" w:color="auto"/>
            <w:left w:val="none" w:sz="0" w:space="0" w:color="auto"/>
            <w:bottom w:val="none" w:sz="0" w:space="0" w:color="auto"/>
            <w:right w:val="none" w:sz="0" w:space="0" w:color="auto"/>
          </w:divBdr>
          <w:divsChild>
            <w:div w:id="609121475">
              <w:marLeft w:val="0"/>
              <w:marRight w:val="0"/>
              <w:marTop w:val="0"/>
              <w:marBottom w:val="0"/>
              <w:divBdr>
                <w:top w:val="none" w:sz="0" w:space="0" w:color="auto"/>
                <w:left w:val="none" w:sz="0" w:space="0" w:color="auto"/>
                <w:bottom w:val="none" w:sz="0" w:space="0" w:color="auto"/>
                <w:right w:val="none" w:sz="0" w:space="0" w:color="auto"/>
              </w:divBdr>
            </w:div>
          </w:divsChild>
        </w:div>
        <w:div w:id="1287662851">
          <w:marLeft w:val="0"/>
          <w:marRight w:val="0"/>
          <w:marTop w:val="0"/>
          <w:marBottom w:val="0"/>
          <w:divBdr>
            <w:top w:val="none" w:sz="0" w:space="0" w:color="auto"/>
            <w:left w:val="none" w:sz="0" w:space="0" w:color="auto"/>
            <w:bottom w:val="none" w:sz="0" w:space="0" w:color="auto"/>
            <w:right w:val="none" w:sz="0" w:space="0" w:color="auto"/>
          </w:divBdr>
          <w:divsChild>
            <w:div w:id="1347364642">
              <w:marLeft w:val="0"/>
              <w:marRight w:val="0"/>
              <w:marTop w:val="0"/>
              <w:marBottom w:val="0"/>
              <w:divBdr>
                <w:top w:val="none" w:sz="0" w:space="0" w:color="auto"/>
                <w:left w:val="none" w:sz="0" w:space="0" w:color="auto"/>
                <w:bottom w:val="none" w:sz="0" w:space="0" w:color="auto"/>
                <w:right w:val="none" w:sz="0" w:space="0" w:color="auto"/>
              </w:divBdr>
            </w:div>
          </w:divsChild>
        </w:div>
        <w:div w:id="614024040">
          <w:marLeft w:val="0"/>
          <w:marRight w:val="0"/>
          <w:marTop w:val="0"/>
          <w:marBottom w:val="0"/>
          <w:divBdr>
            <w:top w:val="none" w:sz="0" w:space="0" w:color="auto"/>
            <w:left w:val="none" w:sz="0" w:space="0" w:color="auto"/>
            <w:bottom w:val="none" w:sz="0" w:space="0" w:color="auto"/>
            <w:right w:val="none" w:sz="0" w:space="0" w:color="auto"/>
          </w:divBdr>
          <w:divsChild>
            <w:div w:id="1708942104">
              <w:marLeft w:val="0"/>
              <w:marRight w:val="0"/>
              <w:marTop w:val="0"/>
              <w:marBottom w:val="0"/>
              <w:divBdr>
                <w:top w:val="none" w:sz="0" w:space="0" w:color="auto"/>
                <w:left w:val="none" w:sz="0" w:space="0" w:color="auto"/>
                <w:bottom w:val="none" w:sz="0" w:space="0" w:color="auto"/>
                <w:right w:val="none" w:sz="0" w:space="0" w:color="auto"/>
              </w:divBdr>
            </w:div>
          </w:divsChild>
        </w:div>
        <w:div w:id="432749512">
          <w:marLeft w:val="0"/>
          <w:marRight w:val="0"/>
          <w:marTop w:val="0"/>
          <w:marBottom w:val="0"/>
          <w:divBdr>
            <w:top w:val="none" w:sz="0" w:space="0" w:color="auto"/>
            <w:left w:val="none" w:sz="0" w:space="0" w:color="auto"/>
            <w:bottom w:val="none" w:sz="0" w:space="0" w:color="auto"/>
            <w:right w:val="none" w:sz="0" w:space="0" w:color="auto"/>
          </w:divBdr>
          <w:divsChild>
            <w:div w:id="254292022">
              <w:marLeft w:val="0"/>
              <w:marRight w:val="0"/>
              <w:marTop w:val="0"/>
              <w:marBottom w:val="0"/>
              <w:divBdr>
                <w:top w:val="none" w:sz="0" w:space="0" w:color="auto"/>
                <w:left w:val="none" w:sz="0" w:space="0" w:color="auto"/>
                <w:bottom w:val="none" w:sz="0" w:space="0" w:color="auto"/>
                <w:right w:val="none" w:sz="0" w:space="0" w:color="auto"/>
              </w:divBdr>
            </w:div>
          </w:divsChild>
        </w:div>
        <w:div w:id="1499733942">
          <w:marLeft w:val="0"/>
          <w:marRight w:val="0"/>
          <w:marTop w:val="0"/>
          <w:marBottom w:val="0"/>
          <w:divBdr>
            <w:top w:val="none" w:sz="0" w:space="0" w:color="auto"/>
            <w:left w:val="none" w:sz="0" w:space="0" w:color="auto"/>
            <w:bottom w:val="none" w:sz="0" w:space="0" w:color="auto"/>
            <w:right w:val="none" w:sz="0" w:space="0" w:color="auto"/>
          </w:divBdr>
          <w:divsChild>
            <w:div w:id="293296190">
              <w:marLeft w:val="0"/>
              <w:marRight w:val="0"/>
              <w:marTop w:val="0"/>
              <w:marBottom w:val="0"/>
              <w:divBdr>
                <w:top w:val="none" w:sz="0" w:space="0" w:color="auto"/>
                <w:left w:val="none" w:sz="0" w:space="0" w:color="auto"/>
                <w:bottom w:val="none" w:sz="0" w:space="0" w:color="auto"/>
                <w:right w:val="none" w:sz="0" w:space="0" w:color="auto"/>
              </w:divBdr>
            </w:div>
          </w:divsChild>
        </w:div>
        <w:div w:id="1906450749">
          <w:marLeft w:val="0"/>
          <w:marRight w:val="0"/>
          <w:marTop w:val="0"/>
          <w:marBottom w:val="0"/>
          <w:divBdr>
            <w:top w:val="none" w:sz="0" w:space="0" w:color="auto"/>
            <w:left w:val="none" w:sz="0" w:space="0" w:color="auto"/>
            <w:bottom w:val="none" w:sz="0" w:space="0" w:color="auto"/>
            <w:right w:val="none" w:sz="0" w:space="0" w:color="auto"/>
          </w:divBdr>
          <w:divsChild>
            <w:div w:id="667487289">
              <w:marLeft w:val="0"/>
              <w:marRight w:val="0"/>
              <w:marTop w:val="0"/>
              <w:marBottom w:val="0"/>
              <w:divBdr>
                <w:top w:val="none" w:sz="0" w:space="0" w:color="auto"/>
                <w:left w:val="none" w:sz="0" w:space="0" w:color="auto"/>
                <w:bottom w:val="none" w:sz="0" w:space="0" w:color="auto"/>
                <w:right w:val="none" w:sz="0" w:space="0" w:color="auto"/>
              </w:divBdr>
            </w:div>
          </w:divsChild>
        </w:div>
        <w:div w:id="261955340">
          <w:marLeft w:val="0"/>
          <w:marRight w:val="0"/>
          <w:marTop w:val="0"/>
          <w:marBottom w:val="0"/>
          <w:divBdr>
            <w:top w:val="none" w:sz="0" w:space="0" w:color="auto"/>
            <w:left w:val="none" w:sz="0" w:space="0" w:color="auto"/>
            <w:bottom w:val="none" w:sz="0" w:space="0" w:color="auto"/>
            <w:right w:val="none" w:sz="0" w:space="0" w:color="auto"/>
          </w:divBdr>
          <w:divsChild>
            <w:div w:id="1014572982">
              <w:marLeft w:val="0"/>
              <w:marRight w:val="0"/>
              <w:marTop w:val="0"/>
              <w:marBottom w:val="0"/>
              <w:divBdr>
                <w:top w:val="none" w:sz="0" w:space="0" w:color="auto"/>
                <w:left w:val="none" w:sz="0" w:space="0" w:color="auto"/>
                <w:bottom w:val="none" w:sz="0" w:space="0" w:color="auto"/>
                <w:right w:val="none" w:sz="0" w:space="0" w:color="auto"/>
              </w:divBdr>
            </w:div>
          </w:divsChild>
        </w:div>
        <w:div w:id="78134921">
          <w:marLeft w:val="0"/>
          <w:marRight w:val="0"/>
          <w:marTop w:val="0"/>
          <w:marBottom w:val="0"/>
          <w:divBdr>
            <w:top w:val="none" w:sz="0" w:space="0" w:color="auto"/>
            <w:left w:val="none" w:sz="0" w:space="0" w:color="auto"/>
            <w:bottom w:val="none" w:sz="0" w:space="0" w:color="auto"/>
            <w:right w:val="none" w:sz="0" w:space="0" w:color="auto"/>
          </w:divBdr>
          <w:divsChild>
            <w:div w:id="767389437">
              <w:marLeft w:val="0"/>
              <w:marRight w:val="0"/>
              <w:marTop w:val="0"/>
              <w:marBottom w:val="0"/>
              <w:divBdr>
                <w:top w:val="none" w:sz="0" w:space="0" w:color="auto"/>
                <w:left w:val="none" w:sz="0" w:space="0" w:color="auto"/>
                <w:bottom w:val="none" w:sz="0" w:space="0" w:color="auto"/>
                <w:right w:val="none" w:sz="0" w:space="0" w:color="auto"/>
              </w:divBdr>
            </w:div>
          </w:divsChild>
        </w:div>
        <w:div w:id="563376034">
          <w:marLeft w:val="0"/>
          <w:marRight w:val="0"/>
          <w:marTop w:val="0"/>
          <w:marBottom w:val="0"/>
          <w:divBdr>
            <w:top w:val="none" w:sz="0" w:space="0" w:color="auto"/>
            <w:left w:val="none" w:sz="0" w:space="0" w:color="auto"/>
            <w:bottom w:val="none" w:sz="0" w:space="0" w:color="auto"/>
            <w:right w:val="none" w:sz="0" w:space="0" w:color="auto"/>
          </w:divBdr>
          <w:divsChild>
            <w:div w:id="898714383">
              <w:marLeft w:val="0"/>
              <w:marRight w:val="0"/>
              <w:marTop w:val="0"/>
              <w:marBottom w:val="0"/>
              <w:divBdr>
                <w:top w:val="none" w:sz="0" w:space="0" w:color="auto"/>
                <w:left w:val="none" w:sz="0" w:space="0" w:color="auto"/>
                <w:bottom w:val="none" w:sz="0" w:space="0" w:color="auto"/>
                <w:right w:val="none" w:sz="0" w:space="0" w:color="auto"/>
              </w:divBdr>
            </w:div>
          </w:divsChild>
        </w:div>
        <w:div w:id="767584288">
          <w:marLeft w:val="0"/>
          <w:marRight w:val="0"/>
          <w:marTop w:val="0"/>
          <w:marBottom w:val="0"/>
          <w:divBdr>
            <w:top w:val="none" w:sz="0" w:space="0" w:color="auto"/>
            <w:left w:val="none" w:sz="0" w:space="0" w:color="auto"/>
            <w:bottom w:val="none" w:sz="0" w:space="0" w:color="auto"/>
            <w:right w:val="none" w:sz="0" w:space="0" w:color="auto"/>
          </w:divBdr>
          <w:divsChild>
            <w:div w:id="886374635">
              <w:marLeft w:val="0"/>
              <w:marRight w:val="0"/>
              <w:marTop w:val="0"/>
              <w:marBottom w:val="0"/>
              <w:divBdr>
                <w:top w:val="none" w:sz="0" w:space="0" w:color="auto"/>
                <w:left w:val="none" w:sz="0" w:space="0" w:color="auto"/>
                <w:bottom w:val="none" w:sz="0" w:space="0" w:color="auto"/>
                <w:right w:val="none" w:sz="0" w:space="0" w:color="auto"/>
              </w:divBdr>
            </w:div>
          </w:divsChild>
        </w:div>
        <w:div w:id="1895192271">
          <w:marLeft w:val="0"/>
          <w:marRight w:val="0"/>
          <w:marTop w:val="0"/>
          <w:marBottom w:val="0"/>
          <w:divBdr>
            <w:top w:val="none" w:sz="0" w:space="0" w:color="auto"/>
            <w:left w:val="none" w:sz="0" w:space="0" w:color="auto"/>
            <w:bottom w:val="none" w:sz="0" w:space="0" w:color="auto"/>
            <w:right w:val="none" w:sz="0" w:space="0" w:color="auto"/>
          </w:divBdr>
          <w:divsChild>
            <w:div w:id="974677262">
              <w:marLeft w:val="0"/>
              <w:marRight w:val="0"/>
              <w:marTop w:val="0"/>
              <w:marBottom w:val="0"/>
              <w:divBdr>
                <w:top w:val="none" w:sz="0" w:space="0" w:color="auto"/>
                <w:left w:val="none" w:sz="0" w:space="0" w:color="auto"/>
                <w:bottom w:val="none" w:sz="0" w:space="0" w:color="auto"/>
                <w:right w:val="none" w:sz="0" w:space="0" w:color="auto"/>
              </w:divBdr>
            </w:div>
          </w:divsChild>
        </w:div>
        <w:div w:id="1561402901">
          <w:marLeft w:val="0"/>
          <w:marRight w:val="0"/>
          <w:marTop w:val="0"/>
          <w:marBottom w:val="0"/>
          <w:divBdr>
            <w:top w:val="none" w:sz="0" w:space="0" w:color="auto"/>
            <w:left w:val="none" w:sz="0" w:space="0" w:color="auto"/>
            <w:bottom w:val="none" w:sz="0" w:space="0" w:color="auto"/>
            <w:right w:val="none" w:sz="0" w:space="0" w:color="auto"/>
          </w:divBdr>
          <w:divsChild>
            <w:div w:id="1380327448">
              <w:marLeft w:val="0"/>
              <w:marRight w:val="0"/>
              <w:marTop w:val="0"/>
              <w:marBottom w:val="0"/>
              <w:divBdr>
                <w:top w:val="none" w:sz="0" w:space="0" w:color="auto"/>
                <w:left w:val="none" w:sz="0" w:space="0" w:color="auto"/>
                <w:bottom w:val="none" w:sz="0" w:space="0" w:color="auto"/>
                <w:right w:val="none" w:sz="0" w:space="0" w:color="auto"/>
              </w:divBdr>
            </w:div>
          </w:divsChild>
        </w:div>
        <w:div w:id="1664893974">
          <w:marLeft w:val="0"/>
          <w:marRight w:val="0"/>
          <w:marTop w:val="0"/>
          <w:marBottom w:val="0"/>
          <w:divBdr>
            <w:top w:val="none" w:sz="0" w:space="0" w:color="auto"/>
            <w:left w:val="none" w:sz="0" w:space="0" w:color="auto"/>
            <w:bottom w:val="none" w:sz="0" w:space="0" w:color="auto"/>
            <w:right w:val="none" w:sz="0" w:space="0" w:color="auto"/>
          </w:divBdr>
          <w:divsChild>
            <w:div w:id="604465058">
              <w:marLeft w:val="0"/>
              <w:marRight w:val="0"/>
              <w:marTop w:val="0"/>
              <w:marBottom w:val="0"/>
              <w:divBdr>
                <w:top w:val="none" w:sz="0" w:space="0" w:color="auto"/>
                <w:left w:val="none" w:sz="0" w:space="0" w:color="auto"/>
                <w:bottom w:val="none" w:sz="0" w:space="0" w:color="auto"/>
                <w:right w:val="none" w:sz="0" w:space="0" w:color="auto"/>
              </w:divBdr>
            </w:div>
          </w:divsChild>
        </w:div>
        <w:div w:id="29696793">
          <w:marLeft w:val="0"/>
          <w:marRight w:val="0"/>
          <w:marTop w:val="0"/>
          <w:marBottom w:val="0"/>
          <w:divBdr>
            <w:top w:val="none" w:sz="0" w:space="0" w:color="auto"/>
            <w:left w:val="none" w:sz="0" w:space="0" w:color="auto"/>
            <w:bottom w:val="none" w:sz="0" w:space="0" w:color="auto"/>
            <w:right w:val="none" w:sz="0" w:space="0" w:color="auto"/>
          </w:divBdr>
          <w:divsChild>
            <w:div w:id="773784943">
              <w:marLeft w:val="0"/>
              <w:marRight w:val="0"/>
              <w:marTop w:val="0"/>
              <w:marBottom w:val="0"/>
              <w:divBdr>
                <w:top w:val="none" w:sz="0" w:space="0" w:color="auto"/>
                <w:left w:val="none" w:sz="0" w:space="0" w:color="auto"/>
                <w:bottom w:val="none" w:sz="0" w:space="0" w:color="auto"/>
                <w:right w:val="none" w:sz="0" w:space="0" w:color="auto"/>
              </w:divBdr>
            </w:div>
          </w:divsChild>
        </w:div>
        <w:div w:id="1410930171">
          <w:marLeft w:val="0"/>
          <w:marRight w:val="0"/>
          <w:marTop w:val="0"/>
          <w:marBottom w:val="0"/>
          <w:divBdr>
            <w:top w:val="none" w:sz="0" w:space="0" w:color="auto"/>
            <w:left w:val="none" w:sz="0" w:space="0" w:color="auto"/>
            <w:bottom w:val="none" w:sz="0" w:space="0" w:color="auto"/>
            <w:right w:val="none" w:sz="0" w:space="0" w:color="auto"/>
          </w:divBdr>
          <w:divsChild>
            <w:div w:id="263924734">
              <w:marLeft w:val="0"/>
              <w:marRight w:val="0"/>
              <w:marTop w:val="0"/>
              <w:marBottom w:val="0"/>
              <w:divBdr>
                <w:top w:val="none" w:sz="0" w:space="0" w:color="auto"/>
                <w:left w:val="none" w:sz="0" w:space="0" w:color="auto"/>
                <w:bottom w:val="none" w:sz="0" w:space="0" w:color="auto"/>
                <w:right w:val="none" w:sz="0" w:space="0" w:color="auto"/>
              </w:divBdr>
            </w:div>
          </w:divsChild>
        </w:div>
        <w:div w:id="767848785">
          <w:marLeft w:val="0"/>
          <w:marRight w:val="0"/>
          <w:marTop w:val="0"/>
          <w:marBottom w:val="0"/>
          <w:divBdr>
            <w:top w:val="none" w:sz="0" w:space="0" w:color="auto"/>
            <w:left w:val="none" w:sz="0" w:space="0" w:color="auto"/>
            <w:bottom w:val="none" w:sz="0" w:space="0" w:color="auto"/>
            <w:right w:val="none" w:sz="0" w:space="0" w:color="auto"/>
          </w:divBdr>
          <w:divsChild>
            <w:div w:id="1197812160">
              <w:marLeft w:val="0"/>
              <w:marRight w:val="0"/>
              <w:marTop w:val="0"/>
              <w:marBottom w:val="0"/>
              <w:divBdr>
                <w:top w:val="none" w:sz="0" w:space="0" w:color="auto"/>
                <w:left w:val="none" w:sz="0" w:space="0" w:color="auto"/>
                <w:bottom w:val="none" w:sz="0" w:space="0" w:color="auto"/>
                <w:right w:val="none" w:sz="0" w:space="0" w:color="auto"/>
              </w:divBdr>
            </w:div>
          </w:divsChild>
        </w:div>
        <w:div w:id="1176379751">
          <w:marLeft w:val="0"/>
          <w:marRight w:val="0"/>
          <w:marTop w:val="0"/>
          <w:marBottom w:val="0"/>
          <w:divBdr>
            <w:top w:val="none" w:sz="0" w:space="0" w:color="auto"/>
            <w:left w:val="none" w:sz="0" w:space="0" w:color="auto"/>
            <w:bottom w:val="none" w:sz="0" w:space="0" w:color="auto"/>
            <w:right w:val="none" w:sz="0" w:space="0" w:color="auto"/>
          </w:divBdr>
          <w:divsChild>
            <w:div w:id="1706716096">
              <w:marLeft w:val="0"/>
              <w:marRight w:val="0"/>
              <w:marTop w:val="0"/>
              <w:marBottom w:val="0"/>
              <w:divBdr>
                <w:top w:val="none" w:sz="0" w:space="0" w:color="auto"/>
                <w:left w:val="none" w:sz="0" w:space="0" w:color="auto"/>
                <w:bottom w:val="none" w:sz="0" w:space="0" w:color="auto"/>
                <w:right w:val="none" w:sz="0" w:space="0" w:color="auto"/>
              </w:divBdr>
            </w:div>
          </w:divsChild>
        </w:div>
        <w:div w:id="2057703523">
          <w:marLeft w:val="0"/>
          <w:marRight w:val="0"/>
          <w:marTop w:val="0"/>
          <w:marBottom w:val="0"/>
          <w:divBdr>
            <w:top w:val="none" w:sz="0" w:space="0" w:color="auto"/>
            <w:left w:val="none" w:sz="0" w:space="0" w:color="auto"/>
            <w:bottom w:val="none" w:sz="0" w:space="0" w:color="auto"/>
            <w:right w:val="none" w:sz="0" w:space="0" w:color="auto"/>
          </w:divBdr>
          <w:divsChild>
            <w:div w:id="227570195">
              <w:marLeft w:val="0"/>
              <w:marRight w:val="0"/>
              <w:marTop w:val="0"/>
              <w:marBottom w:val="0"/>
              <w:divBdr>
                <w:top w:val="none" w:sz="0" w:space="0" w:color="auto"/>
                <w:left w:val="none" w:sz="0" w:space="0" w:color="auto"/>
                <w:bottom w:val="none" w:sz="0" w:space="0" w:color="auto"/>
                <w:right w:val="none" w:sz="0" w:space="0" w:color="auto"/>
              </w:divBdr>
            </w:div>
          </w:divsChild>
        </w:div>
        <w:div w:id="1552960519">
          <w:marLeft w:val="0"/>
          <w:marRight w:val="0"/>
          <w:marTop w:val="0"/>
          <w:marBottom w:val="0"/>
          <w:divBdr>
            <w:top w:val="none" w:sz="0" w:space="0" w:color="auto"/>
            <w:left w:val="none" w:sz="0" w:space="0" w:color="auto"/>
            <w:bottom w:val="none" w:sz="0" w:space="0" w:color="auto"/>
            <w:right w:val="none" w:sz="0" w:space="0" w:color="auto"/>
          </w:divBdr>
          <w:divsChild>
            <w:div w:id="647053179">
              <w:marLeft w:val="0"/>
              <w:marRight w:val="0"/>
              <w:marTop w:val="0"/>
              <w:marBottom w:val="0"/>
              <w:divBdr>
                <w:top w:val="none" w:sz="0" w:space="0" w:color="auto"/>
                <w:left w:val="none" w:sz="0" w:space="0" w:color="auto"/>
                <w:bottom w:val="none" w:sz="0" w:space="0" w:color="auto"/>
                <w:right w:val="none" w:sz="0" w:space="0" w:color="auto"/>
              </w:divBdr>
            </w:div>
          </w:divsChild>
        </w:div>
        <w:div w:id="385690516">
          <w:marLeft w:val="0"/>
          <w:marRight w:val="0"/>
          <w:marTop w:val="0"/>
          <w:marBottom w:val="0"/>
          <w:divBdr>
            <w:top w:val="none" w:sz="0" w:space="0" w:color="auto"/>
            <w:left w:val="none" w:sz="0" w:space="0" w:color="auto"/>
            <w:bottom w:val="none" w:sz="0" w:space="0" w:color="auto"/>
            <w:right w:val="none" w:sz="0" w:space="0" w:color="auto"/>
          </w:divBdr>
          <w:divsChild>
            <w:div w:id="1323200620">
              <w:marLeft w:val="0"/>
              <w:marRight w:val="0"/>
              <w:marTop w:val="0"/>
              <w:marBottom w:val="0"/>
              <w:divBdr>
                <w:top w:val="none" w:sz="0" w:space="0" w:color="auto"/>
                <w:left w:val="none" w:sz="0" w:space="0" w:color="auto"/>
                <w:bottom w:val="none" w:sz="0" w:space="0" w:color="auto"/>
                <w:right w:val="none" w:sz="0" w:space="0" w:color="auto"/>
              </w:divBdr>
            </w:div>
          </w:divsChild>
        </w:div>
        <w:div w:id="1263877126">
          <w:marLeft w:val="0"/>
          <w:marRight w:val="0"/>
          <w:marTop w:val="0"/>
          <w:marBottom w:val="0"/>
          <w:divBdr>
            <w:top w:val="none" w:sz="0" w:space="0" w:color="auto"/>
            <w:left w:val="none" w:sz="0" w:space="0" w:color="auto"/>
            <w:bottom w:val="none" w:sz="0" w:space="0" w:color="auto"/>
            <w:right w:val="none" w:sz="0" w:space="0" w:color="auto"/>
          </w:divBdr>
          <w:divsChild>
            <w:div w:id="1691639343">
              <w:marLeft w:val="0"/>
              <w:marRight w:val="0"/>
              <w:marTop w:val="0"/>
              <w:marBottom w:val="0"/>
              <w:divBdr>
                <w:top w:val="none" w:sz="0" w:space="0" w:color="auto"/>
                <w:left w:val="none" w:sz="0" w:space="0" w:color="auto"/>
                <w:bottom w:val="none" w:sz="0" w:space="0" w:color="auto"/>
                <w:right w:val="none" w:sz="0" w:space="0" w:color="auto"/>
              </w:divBdr>
            </w:div>
          </w:divsChild>
        </w:div>
        <w:div w:id="1652519096">
          <w:marLeft w:val="0"/>
          <w:marRight w:val="0"/>
          <w:marTop w:val="0"/>
          <w:marBottom w:val="0"/>
          <w:divBdr>
            <w:top w:val="none" w:sz="0" w:space="0" w:color="auto"/>
            <w:left w:val="none" w:sz="0" w:space="0" w:color="auto"/>
            <w:bottom w:val="none" w:sz="0" w:space="0" w:color="auto"/>
            <w:right w:val="none" w:sz="0" w:space="0" w:color="auto"/>
          </w:divBdr>
          <w:divsChild>
            <w:div w:id="1260916342">
              <w:marLeft w:val="0"/>
              <w:marRight w:val="0"/>
              <w:marTop w:val="0"/>
              <w:marBottom w:val="0"/>
              <w:divBdr>
                <w:top w:val="none" w:sz="0" w:space="0" w:color="auto"/>
                <w:left w:val="none" w:sz="0" w:space="0" w:color="auto"/>
                <w:bottom w:val="none" w:sz="0" w:space="0" w:color="auto"/>
                <w:right w:val="none" w:sz="0" w:space="0" w:color="auto"/>
              </w:divBdr>
            </w:div>
          </w:divsChild>
        </w:div>
        <w:div w:id="2124107486">
          <w:marLeft w:val="0"/>
          <w:marRight w:val="0"/>
          <w:marTop w:val="0"/>
          <w:marBottom w:val="0"/>
          <w:divBdr>
            <w:top w:val="none" w:sz="0" w:space="0" w:color="auto"/>
            <w:left w:val="none" w:sz="0" w:space="0" w:color="auto"/>
            <w:bottom w:val="none" w:sz="0" w:space="0" w:color="auto"/>
            <w:right w:val="none" w:sz="0" w:space="0" w:color="auto"/>
          </w:divBdr>
          <w:divsChild>
            <w:div w:id="1744178390">
              <w:marLeft w:val="0"/>
              <w:marRight w:val="0"/>
              <w:marTop w:val="0"/>
              <w:marBottom w:val="0"/>
              <w:divBdr>
                <w:top w:val="none" w:sz="0" w:space="0" w:color="auto"/>
                <w:left w:val="none" w:sz="0" w:space="0" w:color="auto"/>
                <w:bottom w:val="none" w:sz="0" w:space="0" w:color="auto"/>
                <w:right w:val="none" w:sz="0" w:space="0" w:color="auto"/>
              </w:divBdr>
            </w:div>
          </w:divsChild>
        </w:div>
        <w:div w:id="1737581523">
          <w:marLeft w:val="0"/>
          <w:marRight w:val="0"/>
          <w:marTop w:val="0"/>
          <w:marBottom w:val="0"/>
          <w:divBdr>
            <w:top w:val="none" w:sz="0" w:space="0" w:color="auto"/>
            <w:left w:val="none" w:sz="0" w:space="0" w:color="auto"/>
            <w:bottom w:val="none" w:sz="0" w:space="0" w:color="auto"/>
            <w:right w:val="none" w:sz="0" w:space="0" w:color="auto"/>
          </w:divBdr>
          <w:divsChild>
            <w:div w:id="1104420201">
              <w:marLeft w:val="0"/>
              <w:marRight w:val="0"/>
              <w:marTop w:val="0"/>
              <w:marBottom w:val="0"/>
              <w:divBdr>
                <w:top w:val="none" w:sz="0" w:space="0" w:color="auto"/>
                <w:left w:val="none" w:sz="0" w:space="0" w:color="auto"/>
                <w:bottom w:val="none" w:sz="0" w:space="0" w:color="auto"/>
                <w:right w:val="none" w:sz="0" w:space="0" w:color="auto"/>
              </w:divBdr>
            </w:div>
          </w:divsChild>
        </w:div>
        <w:div w:id="1912346870">
          <w:marLeft w:val="0"/>
          <w:marRight w:val="0"/>
          <w:marTop w:val="0"/>
          <w:marBottom w:val="0"/>
          <w:divBdr>
            <w:top w:val="none" w:sz="0" w:space="0" w:color="auto"/>
            <w:left w:val="none" w:sz="0" w:space="0" w:color="auto"/>
            <w:bottom w:val="none" w:sz="0" w:space="0" w:color="auto"/>
            <w:right w:val="none" w:sz="0" w:space="0" w:color="auto"/>
          </w:divBdr>
          <w:divsChild>
            <w:div w:id="868955479">
              <w:marLeft w:val="0"/>
              <w:marRight w:val="0"/>
              <w:marTop w:val="0"/>
              <w:marBottom w:val="0"/>
              <w:divBdr>
                <w:top w:val="none" w:sz="0" w:space="0" w:color="auto"/>
                <w:left w:val="none" w:sz="0" w:space="0" w:color="auto"/>
                <w:bottom w:val="none" w:sz="0" w:space="0" w:color="auto"/>
                <w:right w:val="none" w:sz="0" w:space="0" w:color="auto"/>
              </w:divBdr>
            </w:div>
          </w:divsChild>
        </w:div>
        <w:div w:id="1535848744">
          <w:marLeft w:val="0"/>
          <w:marRight w:val="0"/>
          <w:marTop w:val="0"/>
          <w:marBottom w:val="0"/>
          <w:divBdr>
            <w:top w:val="none" w:sz="0" w:space="0" w:color="auto"/>
            <w:left w:val="none" w:sz="0" w:space="0" w:color="auto"/>
            <w:bottom w:val="none" w:sz="0" w:space="0" w:color="auto"/>
            <w:right w:val="none" w:sz="0" w:space="0" w:color="auto"/>
          </w:divBdr>
          <w:divsChild>
            <w:div w:id="703333876">
              <w:marLeft w:val="0"/>
              <w:marRight w:val="0"/>
              <w:marTop w:val="0"/>
              <w:marBottom w:val="0"/>
              <w:divBdr>
                <w:top w:val="none" w:sz="0" w:space="0" w:color="auto"/>
                <w:left w:val="none" w:sz="0" w:space="0" w:color="auto"/>
                <w:bottom w:val="none" w:sz="0" w:space="0" w:color="auto"/>
                <w:right w:val="none" w:sz="0" w:space="0" w:color="auto"/>
              </w:divBdr>
            </w:div>
          </w:divsChild>
        </w:div>
        <w:div w:id="1958679118">
          <w:marLeft w:val="0"/>
          <w:marRight w:val="0"/>
          <w:marTop w:val="0"/>
          <w:marBottom w:val="0"/>
          <w:divBdr>
            <w:top w:val="none" w:sz="0" w:space="0" w:color="auto"/>
            <w:left w:val="none" w:sz="0" w:space="0" w:color="auto"/>
            <w:bottom w:val="none" w:sz="0" w:space="0" w:color="auto"/>
            <w:right w:val="none" w:sz="0" w:space="0" w:color="auto"/>
          </w:divBdr>
          <w:divsChild>
            <w:div w:id="1645159009">
              <w:marLeft w:val="0"/>
              <w:marRight w:val="0"/>
              <w:marTop w:val="0"/>
              <w:marBottom w:val="0"/>
              <w:divBdr>
                <w:top w:val="none" w:sz="0" w:space="0" w:color="auto"/>
                <w:left w:val="none" w:sz="0" w:space="0" w:color="auto"/>
                <w:bottom w:val="none" w:sz="0" w:space="0" w:color="auto"/>
                <w:right w:val="none" w:sz="0" w:space="0" w:color="auto"/>
              </w:divBdr>
            </w:div>
          </w:divsChild>
        </w:div>
        <w:div w:id="42874411">
          <w:marLeft w:val="0"/>
          <w:marRight w:val="0"/>
          <w:marTop w:val="0"/>
          <w:marBottom w:val="0"/>
          <w:divBdr>
            <w:top w:val="none" w:sz="0" w:space="0" w:color="auto"/>
            <w:left w:val="none" w:sz="0" w:space="0" w:color="auto"/>
            <w:bottom w:val="none" w:sz="0" w:space="0" w:color="auto"/>
            <w:right w:val="none" w:sz="0" w:space="0" w:color="auto"/>
          </w:divBdr>
          <w:divsChild>
            <w:div w:id="1519930710">
              <w:marLeft w:val="0"/>
              <w:marRight w:val="0"/>
              <w:marTop w:val="0"/>
              <w:marBottom w:val="0"/>
              <w:divBdr>
                <w:top w:val="none" w:sz="0" w:space="0" w:color="auto"/>
                <w:left w:val="none" w:sz="0" w:space="0" w:color="auto"/>
                <w:bottom w:val="none" w:sz="0" w:space="0" w:color="auto"/>
                <w:right w:val="none" w:sz="0" w:space="0" w:color="auto"/>
              </w:divBdr>
            </w:div>
          </w:divsChild>
        </w:div>
        <w:div w:id="893465553">
          <w:marLeft w:val="0"/>
          <w:marRight w:val="0"/>
          <w:marTop w:val="0"/>
          <w:marBottom w:val="0"/>
          <w:divBdr>
            <w:top w:val="none" w:sz="0" w:space="0" w:color="auto"/>
            <w:left w:val="none" w:sz="0" w:space="0" w:color="auto"/>
            <w:bottom w:val="none" w:sz="0" w:space="0" w:color="auto"/>
            <w:right w:val="none" w:sz="0" w:space="0" w:color="auto"/>
          </w:divBdr>
          <w:divsChild>
            <w:div w:id="825123681">
              <w:marLeft w:val="0"/>
              <w:marRight w:val="0"/>
              <w:marTop w:val="0"/>
              <w:marBottom w:val="0"/>
              <w:divBdr>
                <w:top w:val="none" w:sz="0" w:space="0" w:color="auto"/>
                <w:left w:val="none" w:sz="0" w:space="0" w:color="auto"/>
                <w:bottom w:val="none" w:sz="0" w:space="0" w:color="auto"/>
                <w:right w:val="none" w:sz="0" w:space="0" w:color="auto"/>
              </w:divBdr>
            </w:div>
          </w:divsChild>
        </w:div>
        <w:div w:id="415328039">
          <w:marLeft w:val="0"/>
          <w:marRight w:val="0"/>
          <w:marTop w:val="0"/>
          <w:marBottom w:val="0"/>
          <w:divBdr>
            <w:top w:val="none" w:sz="0" w:space="0" w:color="auto"/>
            <w:left w:val="none" w:sz="0" w:space="0" w:color="auto"/>
            <w:bottom w:val="none" w:sz="0" w:space="0" w:color="auto"/>
            <w:right w:val="none" w:sz="0" w:space="0" w:color="auto"/>
          </w:divBdr>
          <w:divsChild>
            <w:div w:id="2023163988">
              <w:marLeft w:val="0"/>
              <w:marRight w:val="0"/>
              <w:marTop w:val="0"/>
              <w:marBottom w:val="0"/>
              <w:divBdr>
                <w:top w:val="none" w:sz="0" w:space="0" w:color="auto"/>
                <w:left w:val="none" w:sz="0" w:space="0" w:color="auto"/>
                <w:bottom w:val="none" w:sz="0" w:space="0" w:color="auto"/>
                <w:right w:val="none" w:sz="0" w:space="0" w:color="auto"/>
              </w:divBdr>
            </w:div>
          </w:divsChild>
        </w:div>
        <w:div w:id="1909806456">
          <w:marLeft w:val="0"/>
          <w:marRight w:val="0"/>
          <w:marTop w:val="0"/>
          <w:marBottom w:val="0"/>
          <w:divBdr>
            <w:top w:val="none" w:sz="0" w:space="0" w:color="auto"/>
            <w:left w:val="none" w:sz="0" w:space="0" w:color="auto"/>
            <w:bottom w:val="none" w:sz="0" w:space="0" w:color="auto"/>
            <w:right w:val="none" w:sz="0" w:space="0" w:color="auto"/>
          </w:divBdr>
          <w:divsChild>
            <w:div w:id="1947997992">
              <w:marLeft w:val="0"/>
              <w:marRight w:val="0"/>
              <w:marTop w:val="0"/>
              <w:marBottom w:val="0"/>
              <w:divBdr>
                <w:top w:val="none" w:sz="0" w:space="0" w:color="auto"/>
                <w:left w:val="none" w:sz="0" w:space="0" w:color="auto"/>
                <w:bottom w:val="none" w:sz="0" w:space="0" w:color="auto"/>
                <w:right w:val="none" w:sz="0" w:space="0" w:color="auto"/>
              </w:divBdr>
            </w:div>
          </w:divsChild>
        </w:div>
        <w:div w:id="1124079029">
          <w:marLeft w:val="0"/>
          <w:marRight w:val="0"/>
          <w:marTop w:val="0"/>
          <w:marBottom w:val="0"/>
          <w:divBdr>
            <w:top w:val="none" w:sz="0" w:space="0" w:color="auto"/>
            <w:left w:val="none" w:sz="0" w:space="0" w:color="auto"/>
            <w:bottom w:val="none" w:sz="0" w:space="0" w:color="auto"/>
            <w:right w:val="none" w:sz="0" w:space="0" w:color="auto"/>
          </w:divBdr>
          <w:divsChild>
            <w:div w:id="1841501053">
              <w:marLeft w:val="0"/>
              <w:marRight w:val="0"/>
              <w:marTop w:val="0"/>
              <w:marBottom w:val="0"/>
              <w:divBdr>
                <w:top w:val="none" w:sz="0" w:space="0" w:color="auto"/>
                <w:left w:val="none" w:sz="0" w:space="0" w:color="auto"/>
                <w:bottom w:val="none" w:sz="0" w:space="0" w:color="auto"/>
                <w:right w:val="none" w:sz="0" w:space="0" w:color="auto"/>
              </w:divBdr>
            </w:div>
          </w:divsChild>
        </w:div>
        <w:div w:id="751509074">
          <w:marLeft w:val="0"/>
          <w:marRight w:val="0"/>
          <w:marTop w:val="0"/>
          <w:marBottom w:val="0"/>
          <w:divBdr>
            <w:top w:val="none" w:sz="0" w:space="0" w:color="auto"/>
            <w:left w:val="none" w:sz="0" w:space="0" w:color="auto"/>
            <w:bottom w:val="none" w:sz="0" w:space="0" w:color="auto"/>
            <w:right w:val="none" w:sz="0" w:space="0" w:color="auto"/>
          </w:divBdr>
          <w:divsChild>
            <w:div w:id="1248883004">
              <w:marLeft w:val="0"/>
              <w:marRight w:val="0"/>
              <w:marTop w:val="0"/>
              <w:marBottom w:val="0"/>
              <w:divBdr>
                <w:top w:val="none" w:sz="0" w:space="0" w:color="auto"/>
                <w:left w:val="none" w:sz="0" w:space="0" w:color="auto"/>
                <w:bottom w:val="none" w:sz="0" w:space="0" w:color="auto"/>
                <w:right w:val="none" w:sz="0" w:space="0" w:color="auto"/>
              </w:divBdr>
            </w:div>
          </w:divsChild>
        </w:div>
        <w:div w:id="940717991">
          <w:marLeft w:val="0"/>
          <w:marRight w:val="0"/>
          <w:marTop w:val="0"/>
          <w:marBottom w:val="0"/>
          <w:divBdr>
            <w:top w:val="none" w:sz="0" w:space="0" w:color="auto"/>
            <w:left w:val="none" w:sz="0" w:space="0" w:color="auto"/>
            <w:bottom w:val="none" w:sz="0" w:space="0" w:color="auto"/>
            <w:right w:val="none" w:sz="0" w:space="0" w:color="auto"/>
          </w:divBdr>
          <w:divsChild>
            <w:div w:id="1291088892">
              <w:marLeft w:val="0"/>
              <w:marRight w:val="0"/>
              <w:marTop w:val="0"/>
              <w:marBottom w:val="0"/>
              <w:divBdr>
                <w:top w:val="none" w:sz="0" w:space="0" w:color="auto"/>
                <w:left w:val="none" w:sz="0" w:space="0" w:color="auto"/>
                <w:bottom w:val="none" w:sz="0" w:space="0" w:color="auto"/>
                <w:right w:val="none" w:sz="0" w:space="0" w:color="auto"/>
              </w:divBdr>
            </w:div>
          </w:divsChild>
        </w:div>
        <w:div w:id="114561977">
          <w:marLeft w:val="0"/>
          <w:marRight w:val="0"/>
          <w:marTop w:val="0"/>
          <w:marBottom w:val="0"/>
          <w:divBdr>
            <w:top w:val="none" w:sz="0" w:space="0" w:color="auto"/>
            <w:left w:val="none" w:sz="0" w:space="0" w:color="auto"/>
            <w:bottom w:val="none" w:sz="0" w:space="0" w:color="auto"/>
            <w:right w:val="none" w:sz="0" w:space="0" w:color="auto"/>
          </w:divBdr>
          <w:divsChild>
            <w:div w:id="445386726">
              <w:marLeft w:val="0"/>
              <w:marRight w:val="0"/>
              <w:marTop w:val="0"/>
              <w:marBottom w:val="0"/>
              <w:divBdr>
                <w:top w:val="none" w:sz="0" w:space="0" w:color="auto"/>
                <w:left w:val="none" w:sz="0" w:space="0" w:color="auto"/>
                <w:bottom w:val="none" w:sz="0" w:space="0" w:color="auto"/>
                <w:right w:val="none" w:sz="0" w:space="0" w:color="auto"/>
              </w:divBdr>
            </w:div>
          </w:divsChild>
        </w:div>
        <w:div w:id="286012597">
          <w:marLeft w:val="0"/>
          <w:marRight w:val="0"/>
          <w:marTop w:val="0"/>
          <w:marBottom w:val="0"/>
          <w:divBdr>
            <w:top w:val="none" w:sz="0" w:space="0" w:color="auto"/>
            <w:left w:val="none" w:sz="0" w:space="0" w:color="auto"/>
            <w:bottom w:val="none" w:sz="0" w:space="0" w:color="auto"/>
            <w:right w:val="none" w:sz="0" w:space="0" w:color="auto"/>
          </w:divBdr>
          <w:divsChild>
            <w:div w:id="992106299">
              <w:marLeft w:val="0"/>
              <w:marRight w:val="0"/>
              <w:marTop w:val="0"/>
              <w:marBottom w:val="0"/>
              <w:divBdr>
                <w:top w:val="none" w:sz="0" w:space="0" w:color="auto"/>
                <w:left w:val="none" w:sz="0" w:space="0" w:color="auto"/>
                <w:bottom w:val="none" w:sz="0" w:space="0" w:color="auto"/>
                <w:right w:val="none" w:sz="0" w:space="0" w:color="auto"/>
              </w:divBdr>
            </w:div>
          </w:divsChild>
        </w:div>
        <w:div w:id="143160508">
          <w:marLeft w:val="0"/>
          <w:marRight w:val="0"/>
          <w:marTop w:val="0"/>
          <w:marBottom w:val="0"/>
          <w:divBdr>
            <w:top w:val="none" w:sz="0" w:space="0" w:color="auto"/>
            <w:left w:val="none" w:sz="0" w:space="0" w:color="auto"/>
            <w:bottom w:val="none" w:sz="0" w:space="0" w:color="auto"/>
            <w:right w:val="none" w:sz="0" w:space="0" w:color="auto"/>
          </w:divBdr>
          <w:divsChild>
            <w:div w:id="148135429">
              <w:marLeft w:val="0"/>
              <w:marRight w:val="0"/>
              <w:marTop w:val="0"/>
              <w:marBottom w:val="0"/>
              <w:divBdr>
                <w:top w:val="none" w:sz="0" w:space="0" w:color="auto"/>
                <w:left w:val="none" w:sz="0" w:space="0" w:color="auto"/>
                <w:bottom w:val="none" w:sz="0" w:space="0" w:color="auto"/>
                <w:right w:val="none" w:sz="0" w:space="0" w:color="auto"/>
              </w:divBdr>
            </w:div>
          </w:divsChild>
        </w:div>
        <w:div w:id="245581436">
          <w:marLeft w:val="0"/>
          <w:marRight w:val="0"/>
          <w:marTop w:val="0"/>
          <w:marBottom w:val="0"/>
          <w:divBdr>
            <w:top w:val="none" w:sz="0" w:space="0" w:color="auto"/>
            <w:left w:val="none" w:sz="0" w:space="0" w:color="auto"/>
            <w:bottom w:val="none" w:sz="0" w:space="0" w:color="auto"/>
            <w:right w:val="none" w:sz="0" w:space="0" w:color="auto"/>
          </w:divBdr>
          <w:divsChild>
            <w:div w:id="202790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645281">
      <w:bodyDiv w:val="1"/>
      <w:marLeft w:val="0"/>
      <w:marRight w:val="0"/>
      <w:marTop w:val="0"/>
      <w:marBottom w:val="0"/>
      <w:divBdr>
        <w:top w:val="none" w:sz="0" w:space="0" w:color="auto"/>
        <w:left w:val="none" w:sz="0" w:space="0" w:color="auto"/>
        <w:bottom w:val="none" w:sz="0" w:space="0" w:color="auto"/>
        <w:right w:val="none" w:sz="0" w:space="0" w:color="auto"/>
      </w:divBdr>
      <w:divsChild>
        <w:div w:id="16200870">
          <w:marLeft w:val="0"/>
          <w:marRight w:val="0"/>
          <w:marTop w:val="0"/>
          <w:marBottom w:val="0"/>
          <w:divBdr>
            <w:top w:val="none" w:sz="0" w:space="0" w:color="auto"/>
            <w:left w:val="none" w:sz="0" w:space="0" w:color="auto"/>
            <w:bottom w:val="none" w:sz="0" w:space="0" w:color="auto"/>
            <w:right w:val="none" w:sz="0" w:space="0" w:color="auto"/>
          </w:divBdr>
          <w:divsChild>
            <w:div w:id="1989476358">
              <w:marLeft w:val="0"/>
              <w:marRight w:val="0"/>
              <w:marTop w:val="0"/>
              <w:marBottom w:val="0"/>
              <w:divBdr>
                <w:top w:val="none" w:sz="0" w:space="0" w:color="auto"/>
                <w:left w:val="none" w:sz="0" w:space="0" w:color="auto"/>
                <w:bottom w:val="none" w:sz="0" w:space="0" w:color="auto"/>
                <w:right w:val="none" w:sz="0" w:space="0" w:color="auto"/>
              </w:divBdr>
            </w:div>
          </w:divsChild>
        </w:div>
        <w:div w:id="1407264019">
          <w:marLeft w:val="0"/>
          <w:marRight w:val="0"/>
          <w:marTop w:val="0"/>
          <w:marBottom w:val="0"/>
          <w:divBdr>
            <w:top w:val="none" w:sz="0" w:space="0" w:color="auto"/>
            <w:left w:val="none" w:sz="0" w:space="0" w:color="auto"/>
            <w:bottom w:val="none" w:sz="0" w:space="0" w:color="auto"/>
            <w:right w:val="none" w:sz="0" w:space="0" w:color="auto"/>
          </w:divBdr>
          <w:divsChild>
            <w:div w:id="1597668403">
              <w:marLeft w:val="0"/>
              <w:marRight w:val="0"/>
              <w:marTop w:val="0"/>
              <w:marBottom w:val="0"/>
              <w:divBdr>
                <w:top w:val="none" w:sz="0" w:space="0" w:color="auto"/>
                <w:left w:val="none" w:sz="0" w:space="0" w:color="auto"/>
                <w:bottom w:val="none" w:sz="0" w:space="0" w:color="auto"/>
                <w:right w:val="none" w:sz="0" w:space="0" w:color="auto"/>
              </w:divBdr>
            </w:div>
          </w:divsChild>
        </w:div>
        <w:div w:id="1407924359">
          <w:marLeft w:val="0"/>
          <w:marRight w:val="0"/>
          <w:marTop w:val="0"/>
          <w:marBottom w:val="0"/>
          <w:divBdr>
            <w:top w:val="none" w:sz="0" w:space="0" w:color="auto"/>
            <w:left w:val="none" w:sz="0" w:space="0" w:color="auto"/>
            <w:bottom w:val="none" w:sz="0" w:space="0" w:color="auto"/>
            <w:right w:val="none" w:sz="0" w:space="0" w:color="auto"/>
          </w:divBdr>
          <w:divsChild>
            <w:div w:id="1645817134">
              <w:marLeft w:val="0"/>
              <w:marRight w:val="0"/>
              <w:marTop w:val="0"/>
              <w:marBottom w:val="0"/>
              <w:divBdr>
                <w:top w:val="none" w:sz="0" w:space="0" w:color="auto"/>
                <w:left w:val="none" w:sz="0" w:space="0" w:color="auto"/>
                <w:bottom w:val="none" w:sz="0" w:space="0" w:color="auto"/>
                <w:right w:val="none" w:sz="0" w:space="0" w:color="auto"/>
              </w:divBdr>
            </w:div>
          </w:divsChild>
        </w:div>
        <w:div w:id="1889611270">
          <w:marLeft w:val="0"/>
          <w:marRight w:val="0"/>
          <w:marTop w:val="0"/>
          <w:marBottom w:val="0"/>
          <w:divBdr>
            <w:top w:val="none" w:sz="0" w:space="0" w:color="auto"/>
            <w:left w:val="none" w:sz="0" w:space="0" w:color="auto"/>
            <w:bottom w:val="none" w:sz="0" w:space="0" w:color="auto"/>
            <w:right w:val="none" w:sz="0" w:space="0" w:color="auto"/>
          </w:divBdr>
          <w:divsChild>
            <w:div w:id="697967061">
              <w:marLeft w:val="0"/>
              <w:marRight w:val="0"/>
              <w:marTop w:val="0"/>
              <w:marBottom w:val="0"/>
              <w:divBdr>
                <w:top w:val="none" w:sz="0" w:space="0" w:color="auto"/>
                <w:left w:val="none" w:sz="0" w:space="0" w:color="auto"/>
                <w:bottom w:val="none" w:sz="0" w:space="0" w:color="auto"/>
                <w:right w:val="none" w:sz="0" w:space="0" w:color="auto"/>
              </w:divBdr>
            </w:div>
          </w:divsChild>
        </w:div>
        <w:div w:id="30569502">
          <w:marLeft w:val="0"/>
          <w:marRight w:val="0"/>
          <w:marTop w:val="0"/>
          <w:marBottom w:val="0"/>
          <w:divBdr>
            <w:top w:val="none" w:sz="0" w:space="0" w:color="auto"/>
            <w:left w:val="none" w:sz="0" w:space="0" w:color="auto"/>
            <w:bottom w:val="none" w:sz="0" w:space="0" w:color="auto"/>
            <w:right w:val="none" w:sz="0" w:space="0" w:color="auto"/>
          </w:divBdr>
          <w:divsChild>
            <w:div w:id="1063067640">
              <w:marLeft w:val="0"/>
              <w:marRight w:val="0"/>
              <w:marTop w:val="0"/>
              <w:marBottom w:val="0"/>
              <w:divBdr>
                <w:top w:val="none" w:sz="0" w:space="0" w:color="auto"/>
                <w:left w:val="none" w:sz="0" w:space="0" w:color="auto"/>
                <w:bottom w:val="none" w:sz="0" w:space="0" w:color="auto"/>
                <w:right w:val="none" w:sz="0" w:space="0" w:color="auto"/>
              </w:divBdr>
            </w:div>
          </w:divsChild>
        </w:div>
        <w:div w:id="1157383258">
          <w:marLeft w:val="0"/>
          <w:marRight w:val="0"/>
          <w:marTop w:val="0"/>
          <w:marBottom w:val="0"/>
          <w:divBdr>
            <w:top w:val="none" w:sz="0" w:space="0" w:color="auto"/>
            <w:left w:val="none" w:sz="0" w:space="0" w:color="auto"/>
            <w:bottom w:val="none" w:sz="0" w:space="0" w:color="auto"/>
            <w:right w:val="none" w:sz="0" w:space="0" w:color="auto"/>
          </w:divBdr>
          <w:divsChild>
            <w:div w:id="1412117796">
              <w:marLeft w:val="0"/>
              <w:marRight w:val="0"/>
              <w:marTop w:val="0"/>
              <w:marBottom w:val="0"/>
              <w:divBdr>
                <w:top w:val="none" w:sz="0" w:space="0" w:color="auto"/>
                <w:left w:val="none" w:sz="0" w:space="0" w:color="auto"/>
                <w:bottom w:val="none" w:sz="0" w:space="0" w:color="auto"/>
                <w:right w:val="none" w:sz="0" w:space="0" w:color="auto"/>
              </w:divBdr>
            </w:div>
          </w:divsChild>
        </w:div>
        <w:div w:id="2037347550">
          <w:marLeft w:val="0"/>
          <w:marRight w:val="0"/>
          <w:marTop w:val="0"/>
          <w:marBottom w:val="0"/>
          <w:divBdr>
            <w:top w:val="none" w:sz="0" w:space="0" w:color="auto"/>
            <w:left w:val="none" w:sz="0" w:space="0" w:color="auto"/>
            <w:bottom w:val="none" w:sz="0" w:space="0" w:color="auto"/>
            <w:right w:val="none" w:sz="0" w:space="0" w:color="auto"/>
          </w:divBdr>
          <w:divsChild>
            <w:div w:id="1394348573">
              <w:marLeft w:val="0"/>
              <w:marRight w:val="0"/>
              <w:marTop w:val="0"/>
              <w:marBottom w:val="0"/>
              <w:divBdr>
                <w:top w:val="none" w:sz="0" w:space="0" w:color="auto"/>
                <w:left w:val="none" w:sz="0" w:space="0" w:color="auto"/>
                <w:bottom w:val="none" w:sz="0" w:space="0" w:color="auto"/>
                <w:right w:val="none" w:sz="0" w:space="0" w:color="auto"/>
              </w:divBdr>
            </w:div>
          </w:divsChild>
        </w:div>
        <w:div w:id="1585529665">
          <w:marLeft w:val="0"/>
          <w:marRight w:val="0"/>
          <w:marTop w:val="0"/>
          <w:marBottom w:val="0"/>
          <w:divBdr>
            <w:top w:val="none" w:sz="0" w:space="0" w:color="auto"/>
            <w:left w:val="none" w:sz="0" w:space="0" w:color="auto"/>
            <w:bottom w:val="none" w:sz="0" w:space="0" w:color="auto"/>
            <w:right w:val="none" w:sz="0" w:space="0" w:color="auto"/>
          </w:divBdr>
          <w:divsChild>
            <w:div w:id="209652649">
              <w:marLeft w:val="0"/>
              <w:marRight w:val="0"/>
              <w:marTop w:val="0"/>
              <w:marBottom w:val="0"/>
              <w:divBdr>
                <w:top w:val="none" w:sz="0" w:space="0" w:color="auto"/>
                <w:left w:val="none" w:sz="0" w:space="0" w:color="auto"/>
                <w:bottom w:val="none" w:sz="0" w:space="0" w:color="auto"/>
                <w:right w:val="none" w:sz="0" w:space="0" w:color="auto"/>
              </w:divBdr>
            </w:div>
          </w:divsChild>
        </w:div>
        <w:div w:id="763495055">
          <w:marLeft w:val="0"/>
          <w:marRight w:val="0"/>
          <w:marTop w:val="0"/>
          <w:marBottom w:val="0"/>
          <w:divBdr>
            <w:top w:val="none" w:sz="0" w:space="0" w:color="auto"/>
            <w:left w:val="none" w:sz="0" w:space="0" w:color="auto"/>
            <w:bottom w:val="none" w:sz="0" w:space="0" w:color="auto"/>
            <w:right w:val="none" w:sz="0" w:space="0" w:color="auto"/>
          </w:divBdr>
          <w:divsChild>
            <w:div w:id="883366224">
              <w:marLeft w:val="0"/>
              <w:marRight w:val="0"/>
              <w:marTop w:val="0"/>
              <w:marBottom w:val="0"/>
              <w:divBdr>
                <w:top w:val="none" w:sz="0" w:space="0" w:color="auto"/>
                <w:left w:val="none" w:sz="0" w:space="0" w:color="auto"/>
                <w:bottom w:val="none" w:sz="0" w:space="0" w:color="auto"/>
                <w:right w:val="none" w:sz="0" w:space="0" w:color="auto"/>
              </w:divBdr>
            </w:div>
          </w:divsChild>
        </w:div>
        <w:div w:id="647782587">
          <w:marLeft w:val="0"/>
          <w:marRight w:val="0"/>
          <w:marTop w:val="0"/>
          <w:marBottom w:val="0"/>
          <w:divBdr>
            <w:top w:val="none" w:sz="0" w:space="0" w:color="auto"/>
            <w:left w:val="none" w:sz="0" w:space="0" w:color="auto"/>
            <w:bottom w:val="none" w:sz="0" w:space="0" w:color="auto"/>
            <w:right w:val="none" w:sz="0" w:space="0" w:color="auto"/>
          </w:divBdr>
          <w:divsChild>
            <w:div w:id="831144382">
              <w:marLeft w:val="0"/>
              <w:marRight w:val="0"/>
              <w:marTop w:val="0"/>
              <w:marBottom w:val="0"/>
              <w:divBdr>
                <w:top w:val="none" w:sz="0" w:space="0" w:color="auto"/>
                <w:left w:val="none" w:sz="0" w:space="0" w:color="auto"/>
                <w:bottom w:val="none" w:sz="0" w:space="0" w:color="auto"/>
                <w:right w:val="none" w:sz="0" w:space="0" w:color="auto"/>
              </w:divBdr>
            </w:div>
          </w:divsChild>
        </w:div>
        <w:div w:id="1382902056">
          <w:marLeft w:val="0"/>
          <w:marRight w:val="0"/>
          <w:marTop w:val="0"/>
          <w:marBottom w:val="0"/>
          <w:divBdr>
            <w:top w:val="none" w:sz="0" w:space="0" w:color="auto"/>
            <w:left w:val="none" w:sz="0" w:space="0" w:color="auto"/>
            <w:bottom w:val="none" w:sz="0" w:space="0" w:color="auto"/>
            <w:right w:val="none" w:sz="0" w:space="0" w:color="auto"/>
          </w:divBdr>
          <w:divsChild>
            <w:div w:id="2015380153">
              <w:marLeft w:val="0"/>
              <w:marRight w:val="0"/>
              <w:marTop w:val="0"/>
              <w:marBottom w:val="0"/>
              <w:divBdr>
                <w:top w:val="none" w:sz="0" w:space="0" w:color="auto"/>
                <w:left w:val="none" w:sz="0" w:space="0" w:color="auto"/>
                <w:bottom w:val="none" w:sz="0" w:space="0" w:color="auto"/>
                <w:right w:val="none" w:sz="0" w:space="0" w:color="auto"/>
              </w:divBdr>
            </w:div>
          </w:divsChild>
        </w:div>
        <w:div w:id="1829248037">
          <w:marLeft w:val="0"/>
          <w:marRight w:val="0"/>
          <w:marTop w:val="0"/>
          <w:marBottom w:val="0"/>
          <w:divBdr>
            <w:top w:val="none" w:sz="0" w:space="0" w:color="auto"/>
            <w:left w:val="none" w:sz="0" w:space="0" w:color="auto"/>
            <w:bottom w:val="none" w:sz="0" w:space="0" w:color="auto"/>
            <w:right w:val="none" w:sz="0" w:space="0" w:color="auto"/>
          </w:divBdr>
          <w:divsChild>
            <w:div w:id="1296644443">
              <w:marLeft w:val="0"/>
              <w:marRight w:val="0"/>
              <w:marTop w:val="0"/>
              <w:marBottom w:val="0"/>
              <w:divBdr>
                <w:top w:val="none" w:sz="0" w:space="0" w:color="auto"/>
                <w:left w:val="none" w:sz="0" w:space="0" w:color="auto"/>
                <w:bottom w:val="none" w:sz="0" w:space="0" w:color="auto"/>
                <w:right w:val="none" w:sz="0" w:space="0" w:color="auto"/>
              </w:divBdr>
            </w:div>
          </w:divsChild>
        </w:div>
        <w:div w:id="1464738462">
          <w:marLeft w:val="0"/>
          <w:marRight w:val="0"/>
          <w:marTop w:val="0"/>
          <w:marBottom w:val="0"/>
          <w:divBdr>
            <w:top w:val="none" w:sz="0" w:space="0" w:color="auto"/>
            <w:left w:val="none" w:sz="0" w:space="0" w:color="auto"/>
            <w:bottom w:val="none" w:sz="0" w:space="0" w:color="auto"/>
            <w:right w:val="none" w:sz="0" w:space="0" w:color="auto"/>
          </w:divBdr>
          <w:divsChild>
            <w:div w:id="1299382835">
              <w:marLeft w:val="0"/>
              <w:marRight w:val="0"/>
              <w:marTop w:val="0"/>
              <w:marBottom w:val="0"/>
              <w:divBdr>
                <w:top w:val="none" w:sz="0" w:space="0" w:color="auto"/>
                <w:left w:val="none" w:sz="0" w:space="0" w:color="auto"/>
                <w:bottom w:val="none" w:sz="0" w:space="0" w:color="auto"/>
                <w:right w:val="none" w:sz="0" w:space="0" w:color="auto"/>
              </w:divBdr>
            </w:div>
          </w:divsChild>
        </w:div>
        <w:div w:id="842279891">
          <w:marLeft w:val="0"/>
          <w:marRight w:val="0"/>
          <w:marTop w:val="0"/>
          <w:marBottom w:val="0"/>
          <w:divBdr>
            <w:top w:val="none" w:sz="0" w:space="0" w:color="auto"/>
            <w:left w:val="none" w:sz="0" w:space="0" w:color="auto"/>
            <w:bottom w:val="none" w:sz="0" w:space="0" w:color="auto"/>
            <w:right w:val="none" w:sz="0" w:space="0" w:color="auto"/>
          </w:divBdr>
          <w:divsChild>
            <w:div w:id="601105965">
              <w:marLeft w:val="0"/>
              <w:marRight w:val="0"/>
              <w:marTop w:val="0"/>
              <w:marBottom w:val="0"/>
              <w:divBdr>
                <w:top w:val="none" w:sz="0" w:space="0" w:color="auto"/>
                <w:left w:val="none" w:sz="0" w:space="0" w:color="auto"/>
                <w:bottom w:val="none" w:sz="0" w:space="0" w:color="auto"/>
                <w:right w:val="none" w:sz="0" w:space="0" w:color="auto"/>
              </w:divBdr>
            </w:div>
          </w:divsChild>
        </w:div>
        <w:div w:id="968899982">
          <w:marLeft w:val="0"/>
          <w:marRight w:val="0"/>
          <w:marTop w:val="0"/>
          <w:marBottom w:val="0"/>
          <w:divBdr>
            <w:top w:val="none" w:sz="0" w:space="0" w:color="auto"/>
            <w:left w:val="none" w:sz="0" w:space="0" w:color="auto"/>
            <w:bottom w:val="none" w:sz="0" w:space="0" w:color="auto"/>
            <w:right w:val="none" w:sz="0" w:space="0" w:color="auto"/>
          </w:divBdr>
          <w:divsChild>
            <w:div w:id="1250306202">
              <w:marLeft w:val="0"/>
              <w:marRight w:val="0"/>
              <w:marTop w:val="0"/>
              <w:marBottom w:val="0"/>
              <w:divBdr>
                <w:top w:val="none" w:sz="0" w:space="0" w:color="auto"/>
                <w:left w:val="none" w:sz="0" w:space="0" w:color="auto"/>
                <w:bottom w:val="none" w:sz="0" w:space="0" w:color="auto"/>
                <w:right w:val="none" w:sz="0" w:space="0" w:color="auto"/>
              </w:divBdr>
            </w:div>
          </w:divsChild>
        </w:div>
        <w:div w:id="1073623267">
          <w:marLeft w:val="0"/>
          <w:marRight w:val="0"/>
          <w:marTop w:val="0"/>
          <w:marBottom w:val="0"/>
          <w:divBdr>
            <w:top w:val="none" w:sz="0" w:space="0" w:color="auto"/>
            <w:left w:val="none" w:sz="0" w:space="0" w:color="auto"/>
            <w:bottom w:val="none" w:sz="0" w:space="0" w:color="auto"/>
            <w:right w:val="none" w:sz="0" w:space="0" w:color="auto"/>
          </w:divBdr>
          <w:divsChild>
            <w:div w:id="113253713">
              <w:marLeft w:val="0"/>
              <w:marRight w:val="0"/>
              <w:marTop w:val="0"/>
              <w:marBottom w:val="0"/>
              <w:divBdr>
                <w:top w:val="none" w:sz="0" w:space="0" w:color="auto"/>
                <w:left w:val="none" w:sz="0" w:space="0" w:color="auto"/>
                <w:bottom w:val="none" w:sz="0" w:space="0" w:color="auto"/>
                <w:right w:val="none" w:sz="0" w:space="0" w:color="auto"/>
              </w:divBdr>
            </w:div>
          </w:divsChild>
        </w:div>
        <w:div w:id="2364441">
          <w:marLeft w:val="0"/>
          <w:marRight w:val="0"/>
          <w:marTop w:val="0"/>
          <w:marBottom w:val="0"/>
          <w:divBdr>
            <w:top w:val="none" w:sz="0" w:space="0" w:color="auto"/>
            <w:left w:val="none" w:sz="0" w:space="0" w:color="auto"/>
            <w:bottom w:val="none" w:sz="0" w:space="0" w:color="auto"/>
            <w:right w:val="none" w:sz="0" w:space="0" w:color="auto"/>
          </w:divBdr>
          <w:divsChild>
            <w:div w:id="2047291929">
              <w:marLeft w:val="0"/>
              <w:marRight w:val="0"/>
              <w:marTop w:val="0"/>
              <w:marBottom w:val="0"/>
              <w:divBdr>
                <w:top w:val="none" w:sz="0" w:space="0" w:color="auto"/>
                <w:left w:val="none" w:sz="0" w:space="0" w:color="auto"/>
                <w:bottom w:val="none" w:sz="0" w:space="0" w:color="auto"/>
                <w:right w:val="none" w:sz="0" w:space="0" w:color="auto"/>
              </w:divBdr>
            </w:div>
          </w:divsChild>
        </w:div>
        <w:div w:id="1141190582">
          <w:marLeft w:val="0"/>
          <w:marRight w:val="0"/>
          <w:marTop w:val="0"/>
          <w:marBottom w:val="0"/>
          <w:divBdr>
            <w:top w:val="none" w:sz="0" w:space="0" w:color="auto"/>
            <w:left w:val="none" w:sz="0" w:space="0" w:color="auto"/>
            <w:bottom w:val="none" w:sz="0" w:space="0" w:color="auto"/>
            <w:right w:val="none" w:sz="0" w:space="0" w:color="auto"/>
          </w:divBdr>
          <w:divsChild>
            <w:div w:id="13981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68695">
      <w:bodyDiv w:val="1"/>
      <w:marLeft w:val="0"/>
      <w:marRight w:val="0"/>
      <w:marTop w:val="0"/>
      <w:marBottom w:val="0"/>
      <w:divBdr>
        <w:top w:val="none" w:sz="0" w:space="0" w:color="auto"/>
        <w:left w:val="none" w:sz="0" w:space="0" w:color="auto"/>
        <w:bottom w:val="none" w:sz="0" w:space="0" w:color="auto"/>
        <w:right w:val="none" w:sz="0" w:space="0" w:color="auto"/>
      </w:divBdr>
      <w:divsChild>
        <w:div w:id="1917283486">
          <w:marLeft w:val="0"/>
          <w:marRight w:val="0"/>
          <w:marTop w:val="0"/>
          <w:marBottom w:val="0"/>
          <w:divBdr>
            <w:top w:val="none" w:sz="0" w:space="0" w:color="auto"/>
            <w:left w:val="none" w:sz="0" w:space="0" w:color="auto"/>
            <w:bottom w:val="none" w:sz="0" w:space="0" w:color="auto"/>
            <w:right w:val="none" w:sz="0" w:space="0" w:color="auto"/>
          </w:divBdr>
        </w:div>
        <w:div w:id="529493389">
          <w:marLeft w:val="0"/>
          <w:marRight w:val="0"/>
          <w:marTop w:val="0"/>
          <w:marBottom w:val="0"/>
          <w:divBdr>
            <w:top w:val="none" w:sz="0" w:space="0" w:color="auto"/>
            <w:left w:val="none" w:sz="0" w:space="0" w:color="auto"/>
            <w:bottom w:val="none" w:sz="0" w:space="0" w:color="auto"/>
            <w:right w:val="none" w:sz="0" w:space="0" w:color="auto"/>
          </w:divBdr>
        </w:div>
        <w:div w:id="1878618579">
          <w:marLeft w:val="0"/>
          <w:marRight w:val="0"/>
          <w:marTop w:val="0"/>
          <w:marBottom w:val="0"/>
          <w:divBdr>
            <w:top w:val="none" w:sz="0" w:space="0" w:color="auto"/>
            <w:left w:val="none" w:sz="0" w:space="0" w:color="auto"/>
            <w:bottom w:val="none" w:sz="0" w:space="0" w:color="auto"/>
            <w:right w:val="none" w:sz="0" w:space="0" w:color="auto"/>
          </w:divBdr>
        </w:div>
      </w:divsChild>
    </w:div>
    <w:div w:id="1375352830">
      <w:bodyDiv w:val="1"/>
      <w:marLeft w:val="0"/>
      <w:marRight w:val="0"/>
      <w:marTop w:val="0"/>
      <w:marBottom w:val="0"/>
      <w:divBdr>
        <w:top w:val="none" w:sz="0" w:space="0" w:color="auto"/>
        <w:left w:val="none" w:sz="0" w:space="0" w:color="auto"/>
        <w:bottom w:val="none" w:sz="0" w:space="0" w:color="auto"/>
        <w:right w:val="none" w:sz="0" w:space="0" w:color="auto"/>
      </w:divBdr>
      <w:divsChild>
        <w:div w:id="1283196208">
          <w:marLeft w:val="0"/>
          <w:marRight w:val="0"/>
          <w:marTop w:val="0"/>
          <w:marBottom w:val="0"/>
          <w:divBdr>
            <w:top w:val="none" w:sz="0" w:space="0" w:color="auto"/>
            <w:left w:val="none" w:sz="0" w:space="0" w:color="auto"/>
            <w:bottom w:val="none" w:sz="0" w:space="0" w:color="auto"/>
            <w:right w:val="none" w:sz="0" w:space="0" w:color="auto"/>
          </w:divBdr>
          <w:divsChild>
            <w:div w:id="1513108522">
              <w:marLeft w:val="0"/>
              <w:marRight w:val="0"/>
              <w:marTop w:val="0"/>
              <w:marBottom w:val="0"/>
              <w:divBdr>
                <w:top w:val="none" w:sz="0" w:space="0" w:color="auto"/>
                <w:left w:val="none" w:sz="0" w:space="0" w:color="auto"/>
                <w:bottom w:val="none" w:sz="0" w:space="0" w:color="auto"/>
                <w:right w:val="none" w:sz="0" w:space="0" w:color="auto"/>
              </w:divBdr>
            </w:div>
          </w:divsChild>
        </w:div>
        <w:div w:id="1460104644">
          <w:marLeft w:val="0"/>
          <w:marRight w:val="0"/>
          <w:marTop w:val="0"/>
          <w:marBottom w:val="0"/>
          <w:divBdr>
            <w:top w:val="none" w:sz="0" w:space="0" w:color="auto"/>
            <w:left w:val="none" w:sz="0" w:space="0" w:color="auto"/>
            <w:bottom w:val="none" w:sz="0" w:space="0" w:color="auto"/>
            <w:right w:val="none" w:sz="0" w:space="0" w:color="auto"/>
          </w:divBdr>
          <w:divsChild>
            <w:div w:id="279144294">
              <w:marLeft w:val="0"/>
              <w:marRight w:val="0"/>
              <w:marTop w:val="0"/>
              <w:marBottom w:val="0"/>
              <w:divBdr>
                <w:top w:val="none" w:sz="0" w:space="0" w:color="auto"/>
                <w:left w:val="none" w:sz="0" w:space="0" w:color="auto"/>
                <w:bottom w:val="none" w:sz="0" w:space="0" w:color="auto"/>
                <w:right w:val="none" w:sz="0" w:space="0" w:color="auto"/>
              </w:divBdr>
            </w:div>
          </w:divsChild>
        </w:div>
        <w:div w:id="2016805798">
          <w:marLeft w:val="0"/>
          <w:marRight w:val="0"/>
          <w:marTop w:val="0"/>
          <w:marBottom w:val="0"/>
          <w:divBdr>
            <w:top w:val="none" w:sz="0" w:space="0" w:color="auto"/>
            <w:left w:val="none" w:sz="0" w:space="0" w:color="auto"/>
            <w:bottom w:val="none" w:sz="0" w:space="0" w:color="auto"/>
            <w:right w:val="none" w:sz="0" w:space="0" w:color="auto"/>
          </w:divBdr>
          <w:divsChild>
            <w:div w:id="871303332">
              <w:marLeft w:val="0"/>
              <w:marRight w:val="0"/>
              <w:marTop w:val="0"/>
              <w:marBottom w:val="0"/>
              <w:divBdr>
                <w:top w:val="none" w:sz="0" w:space="0" w:color="auto"/>
                <w:left w:val="none" w:sz="0" w:space="0" w:color="auto"/>
                <w:bottom w:val="none" w:sz="0" w:space="0" w:color="auto"/>
                <w:right w:val="none" w:sz="0" w:space="0" w:color="auto"/>
              </w:divBdr>
            </w:div>
          </w:divsChild>
        </w:div>
        <w:div w:id="301733750">
          <w:marLeft w:val="0"/>
          <w:marRight w:val="0"/>
          <w:marTop w:val="0"/>
          <w:marBottom w:val="0"/>
          <w:divBdr>
            <w:top w:val="none" w:sz="0" w:space="0" w:color="auto"/>
            <w:left w:val="none" w:sz="0" w:space="0" w:color="auto"/>
            <w:bottom w:val="none" w:sz="0" w:space="0" w:color="auto"/>
            <w:right w:val="none" w:sz="0" w:space="0" w:color="auto"/>
          </w:divBdr>
          <w:divsChild>
            <w:div w:id="146941655">
              <w:marLeft w:val="0"/>
              <w:marRight w:val="0"/>
              <w:marTop w:val="0"/>
              <w:marBottom w:val="0"/>
              <w:divBdr>
                <w:top w:val="none" w:sz="0" w:space="0" w:color="auto"/>
                <w:left w:val="none" w:sz="0" w:space="0" w:color="auto"/>
                <w:bottom w:val="none" w:sz="0" w:space="0" w:color="auto"/>
                <w:right w:val="none" w:sz="0" w:space="0" w:color="auto"/>
              </w:divBdr>
            </w:div>
          </w:divsChild>
        </w:div>
        <w:div w:id="775557232">
          <w:marLeft w:val="0"/>
          <w:marRight w:val="0"/>
          <w:marTop w:val="0"/>
          <w:marBottom w:val="0"/>
          <w:divBdr>
            <w:top w:val="none" w:sz="0" w:space="0" w:color="auto"/>
            <w:left w:val="none" w:sz="0" w:space="0" w:color="auto"/>
            <w:bottom w:val="none" w:sz="0" w:space="0" w:color="auto"/>
            <w:right w:val="none" w:sz="0" w:space="0" w:color="auto"/>
          </w:divBdr>
          <w:divsChild>
            <w:div w:id="358704506">
              <w:marLeft w:val="0"/>
              <w:marRight w:val="0"/>
              <w:marTop w:val="0"/>
              <w:marBottom w:val="0"/>
              <w:divBdr>
                <w:top w:val="none" w:sz="0" w:space="0" w:color="auto"/>
                <w:left w:val="none" w:sz="0" w:space="0" w:color="auto"/>
                <w:bottom w:val="none" w:sz="0" w:space="0" w:color="auto"/>
                <w:right w:val="none" w:sz="0" w:space="0" w:color="auto"/>
              </w:divBdr>
            </w:div>
          </w:divsChild>
        </w:div>
        <w:div w:id="749619294">
          <w:marLeft w:val="0"/>
          <w:marRight w:val="0"/>
          <w:marTop w:val="0"/>
          <w:marBottom w:val="0"/>
          <w:divBdr>
            <w:top w:val="none" w:sz="0" w:space="0" w:color="auto"/>
            <w:left w:val="none" w:sz="0" w:space="0" w:color="auto"/>
            <w:bottom w:val="none" w:sz="0" w:space="0" w:color="auto"/>
            <w:right w:val="none" w:sz="0" w:space="0" w:color="auto"/>
          </w:divBdr>
          <w:divsChild>
            <w:div w:id="775176428">
              <w:marLeft w:val="0"/>
              <w:marRight w:val="0"/>
              <w:marTop w:val="0"/>
              <w:marBottom w:val="0"/>
              <w:divBdr>
                <w:top w:val="none" w:sz="0" w:space="0" w:color="auto"/>
                <w:left w:val="none" w:sz="0" w:space="0" w:color="auto"/>
                <w:bottom w:val="none" w:sz="0" w:space="0" w:color="auto"/>
                <w:right w:val="none" w:sz="0" w:space="0" w:color="auto"/>
              </w:divBdr>
            </w:div>
          </w:divsChild>
        </w:div>
        <w:div w:id="1206023539">
          <w:marLeft w:val="0"/>
          <w:marRight w:val="0"/>
          <w:marTop w:val="0"/>
          <w:marBottom w:val="0"/>
          <w:divBdr>
            <w:top w:val="none" w:sz="0" w:space="0" w:color="auto"/>
            <w:left w:val="none" w:sz="0" w:space="0" w:color="auto"/>
            <w:bottom w:val="none" w:sz="0" w:space="0" w:color="auto"/>
            <w:right w:val="none" w:sz="0" w:space="0" w:color="auto"/>
          </w:divBdr>
          <w:divsChild>
            <w:div w:id="1411462720">
              <w:marLeft w:val="0"/>
              <w:marRight w:val="0"/>
              <w:marTop w:val="0"/>
              <w:marBottom w:val="0"/>
              <w:divBdr>
                <w:top w:val="none" w:sz="0" w:space="0" w:color="auto"/>
                <w:left w:val="none" w:sz="0" w:space="0" w:color="auto"/>
                <w:bottom w:val="none" w:sz="0" w:space="0" w:color="auto"/>
                <w:right w:val="none" w:sz="0" w:space="0" w:color="auto"/>
              </w:divBdr>
            </w:div>
          </w:divsChild>
        </w:div>
        <w:div w:id="971246908">
          <w:marLeft w:val="0"/>
          <w:marRight w:val="0"/>
          <w:marTop w:val="0"/>
          <w:marBottom w:val="0"/>
          <w:divBdr>
            <w:top w:val="none" w:sz="0" w:space="0" w:color="auto"/>
            <w:left w:val="none" w:sz="0" w:space="0" w:color="auto"/>
            <w:bottom w:val="none" w:sz="0" w:space="0" w:color="auto"/>
            <w:right w:val="none" w:sz="0" w:space="0" w:color="auto"/>
          </w:divBdr>
          <w:divsChild>
            <w:div w:id="1579556527">
              <w:marLeft w:val="0"/>
              <w:marRight w:val="0"/>
              <w:marTop w:val="0"/>
              <w:marBottom w:val="0"/>
              <w:divBdr>
                <w:top w:val="none" w:sz="0" w:space="0" w:color="auto"/>
                <w:left w:val="none" w:sz="0" w:space="0" w:color="auto"/>
                <w:bottom w:val="none" w:sz="0" w:space="0" w:color="auto"/>
                <w:right w:val="none" w:sz="0" w:space="0" w:color="auto"/>
              </w:divBdr>
            </w:div>
          </w:divsChild>
        </w:div>
        <w:div w:id="1332640350">
          <w:marLeft w:val="0"/>
          <w:marRight w:val="0"/>
          <w:marTop w:val="0"/>
          <w:marBottom w:val="0"/>
          <w:divBdr>
            <w:top w:val="none" w:sz="0" w:space="0" w:color="auto"/>
            <w:left w:val="none" w:sz="0" w:space="0" w:color="auto"/>
            <w:bottom w:val="none" w:sz="0" w:space="0" w:color="auto"/>
            <w:right w:val="none" w:sz="0" w:space="0" w:color="auto"/>
          </w:divBdr>
          <w:divsChild>
            <w:div w:id="986478259">
              <w:marLeft w:val="0"/>
              <w:marRight w:val="0"/>
              <w:marTop w:val="0"/>
              <w:marBottom w:val="0"/>
              <w:divBdr>
                <w:top w:val="none" w:sz="0" w:space="0" w:color="auto"/>
                <w:left w:val="none" w:sz="0" w:space="0" w:color="auto"/>
                <w:bottom w:val="none" w:sz="0" w:space="0" w:color="auto"/>
                <w:right w:val="none" w:sz="0" w:space="0" w:color="auto"/>
              </w:divBdr>
            </w:div>
          </w:divsChild>
        </w:div>
        <w:div w:id="1801681410">
          <w:marLeft w:val="0"/>
          <w:marRight w:val="0"/>
          <w:marTop w:val="0"/>
          <w:marBottom w:val="0"/>
          <w:divBdr>
            <w:top w:val="none" w:sz="0" w:space="0" w:color="auto"/>
            <w:left w:val="none" w:sz="0" w:space="0" w:color="auto"/>
            <w:bottom w:val="none" w:sz="0" w:space="0" w:color="auto"/>
            <w:right w:val="none" w:sz="0" w:space="0" w:color="auto"/>
          </w:divBdr>
          <w:divsChild>
            <w:div w:id="155924937">
              <w:marLeft w:val="0"/>
              <w:marRight w:val="0"/>
              <w:marTop w:val="0"/>
              <w:marBottom w:val="0"/>
              <w:divBdr>
                <w:top w:val="none" w:sz="0" w:space="0" w:color="auto"/>
                <w:left w:val="none" w:sz="0" w:space="0" w:color="auto"/>
                <w:bottom w:val="none" w:sz="0" w:space="0" w:color="auto"/>
                <w:right w:val="none" w:sz="0" w:space="0" w:color="auto"/>
              </w:divBdr>
            </w:div>
          </w:divsChild>
        </w:div>
        <w:div w:id="1378503216">
          <w:marLeft w:val="0"/>
          <w:marRight w:val="0"/>
          <w:marTop w:val="0"/>
          <w:marBottom w:val="0"/>
          <w:divBdr>
            <w:top w:val="none" w:sz="0" w:space="0" w:color="auto"/>
            <w:left w:val="none" w:sz="0" w:space="0" w:color="auto"/>
            <w:bottom w:val="none" w:sz="0" w:space="0" w:color="auto"/>
            <w:right w:val="none" w:sz="0" w:space="0" w:color="auto"/>
          </w:divBdr>
          <w:divsChild>
            <w:div w:id="944965825">
              <w:marLeft w:val="0"/>
              <w:marRight w:val="0"/>
              <w:marTop w:val="0"/>
              <w:marBottom w:val="0"/>
              <w:divBdr>
                <w:top w:val="none" w:sz="0" w:space="0" w:color="auto"/>
                <w:left w:val="none" w:sz="0" w:space="0" w:color="auto"/>
                <w:bottom w:val="none" w:sz="0" w:space="0" w:color="auto"/>
                <w:right w:val="none" w:sz="0" w:space="0" w:color="auto"/>
              </w:divBdr>
            </w:div>
          </w:divsChild>
        </w:div>
        <w:div w:id="1865092916">
          <w:marLeft w:val="0"/>
          <w:marRight w:val="0"/>
          <w:marTop w:val="0"/>
          <w:marBottom w:val="0"/>
          <w:divBdr>
            <w:top w:val="none" w:sz="0" w:space="0" w:color="auto"/>
            <w:left w:val="none" w:sz="0" w:space="0" w:color="auto"/>
            <w:bottom w:val="none" w:sz="0" w:space="0" w:color="auto"/>
            <w:right w:val="none" w:sz="0" w:space="0" w:color="auto"/>
          </w:divBdr>
          <w:divsChild>
            <w:div w:id="530730406">
              <w:marLeft w:val="0"/>
              <w:marRight w:val="0"/>
              <w:marTop w:val="0"/>
              <w:marBottom w:val="0"/>
              <w:divBdr>
                <w:top w:val="none" w:sz="0" w:space="0" w:color="auto"/>
                <w:left w:val="none" w:sz="0" w:space="0" w:color="auto"/>
                <w:bottom w:val="none" w:sz="0" w:space="0" w:color="auto"/>
                <w:right w:val="none" w:sz="0" w:space="0" w:color="auto"/>
              </w:divBdr>
            </w:div>
          </w:divsChild>
        </w:div>
        <w:div w:id="23334254">
          <w:marLeft w:val="0"/>
          <w:marRight w:val="0"/>
          <w:marTop w:val="0"/>
          <w:marBottom w:val="0"/>
          <w:divBdr>
            <w:top w:val="none" w:sz="0" w:space="0" w:color="auto"/>
            <w:left w:val="none" w:sz="0" w:space="0" w:color="auto"/>
            <w:bottom w:val="none" w:sz="0" w:space="0" w:color="auto"/>
            <w:right w:val="none" w:sz="0" w:space="0" w:color="auto"/>
          </w:divBdr>
          <w:divsChild>
            <w:div w:id="1151865770">
              <w:marLeft w:val="0"/>
              <w:marRight w:val="0"/>
              <w:marTop w:val="0"/>
              <w:marBottom w:val="0"/>
              <w:divBdr>
                <w:top w:val="none" w:sz="0" w:space="0" w:color="auto"/>
                <w:left w:val="none" w:sz="0" w:space="0" w:color="auto"/>
                <w:bottom w:val="none" w:sz="0" w:space="0" w:color="auto"/>
                <w:right w:val="none" w:sz="0" w:space="0" w:color="auto"/>
              </w:divBdr>
            </w:div>
          </w:divsChild>
        </w:div>
        <w:div w:id="55864651">
          <w:marLeft w:val="0"/>
          <w:marRight w:val="0"/>
          <w:marTop w:val="0"/>
          <w:marBottom w:val="0"/>
          <w:divBdr>
            <w:top w:val="none" w:sz="0" w:space="0" w:color="auto"/>
            <w:left w:val="none" w:sz="0" w:space="0" w:color="auto"/>
            <w:bottom w:val="none" w:sz="0" w:space="0" w:color="auto"/>
            <w:right w:val="none" w:sz="0" w:space="0" w:color="auto"/>
          </w:divBdr>
          <w:divsChild>
            <w:div w:id="884487352">
              <w:marLeft w:val="0"/>
              <w:marRight w:val="0"/>
              <w:marTop w:val="0"/>
              <w:marBottom w:val="0"/>
              <w:divBdr>
                <w:top w:val="none" w:sz="0" w:space="0" w:color="auto"/>
                <w:left w:val="none" w:sz="0" w:space="0" w:color="auto"/>
                <w:bottom w:val="none" w:sz="0" w:space="0" w:color="auto"/>
                <w:right w:val="none" w:sz="0" w:space="0" w:color="auto"/>
              </w:divBdr>
            </w:div>
          </w:divsChild>
        </w:div>
        <w:div w:id="784545789">
          <w:marLeft w:val="0"/>
          <w:marRight w:val="0"/>
          <w:marTop w:val="0"/>
          <w:marBottom w:val="0"/>
          <w:divBdr>
            <w:top w:val="none" w:sz="0" w:space="0" w:color="auto"/>
            <w:left w:val="none" w:sz="0" w:space="0" w:color="auto"/>
            <w:bottom w:val="none" w:sz="0" w:space="0" w:color="auto"/>
            <w:right w:val="none" w:sz="0" w:space="0" w:color="auto"/>
          </w:divBdr>
          <w:divsChild>
            <w:div w:id="1906909411">
              <w:marLeft w:val="0"/>
              <w:marRight w:val="0"/>
              <w:marTop w:val="0"/>
              <w:marBottom w:val="0"/>
              <w:divBdr>
                <w:top w:val="none" w:sz="0" w:space="0" w:color="auto"/>
                <w:left w:val="none" w:sz="0" w:space="0" w:color="auto"/>
                <w:bottom w:val="none" w:sz="0" w:space="0" w:color="auto"/>
                <w:right w:val="none" w:sz="0" w:space="0" w:color="auto"/>
              </w:divBdr>
            </w:div>
          </w:divsChild>
        </w:div>
        <w:div w:id="1825655236">
          <w:marLeft w:val="0"/>
          <w:marRight w:val="0"/>
          <w:marTop w:val="0"/>
          <w:marBottom w:val="0"/>
          <w:divBdr>
            <w:top w:val="none" w:sz="0" w:space="0" w:color="auto"/>
            <w:left w:val="none" w:sz="0" w:space="0" w:color="auto"/>
            <w:bottom w:val="none" w:sz="0" w:space="0" w:color="auto"/>
            <w:right w:val="none" w:sz="0" w:space="0" w:color="auto"/>
          </w:divBdr>
          <w:divsChild>
            <w:div w:id="213540356">
              <w:marLeft w:val="0"/>
              <w:marRight w:val="0"/>
              <w:marTop w:val="0"/>
              <w:marBottom w:val="0"/>
              <w:divBdr>
                <w:top w:val="none" w:sz="0" w:space="0" w:color="auto"/>
                <w:left w:val="none" w:sz="0" w:space="0" w:color="auto"/>
                <w:bottom w:val="none" w:sz="0" w:space="0" w:color="auto"/>
                <w:right w:val="none" w:sz="0" w:space="0" w:color="auto"/>
              </w:divBdr>
            </w:div>
          </w:divsChild>
        </w:div>
        <w:div w:id="1948198056">
          <w:marLeft w:val="0"/>
          <w:marRight w:val="0"/>
          <w:marTop w:val="0"/>
          <w:marBottom w:val="0"/>
          <w:divBdr>
            <w:top w:val="none" w:sz="0" w:space="0" w:color="auto"/>
            <w:left w:val="none" w:sz="0" w:space="0" w:color="auto"/>
            <w:bottom w:val="none" w:sz="0" w:space="0" w:color="auto"/>
            <w:right w:val="none" w:sz="0" w:space="0" w:color="auto"/>
          </w:divBdr>
          <w:divsChild>
            <w:div w:id="97914517">
              <w:marLeft w:val="0"/>
              <w:marRight w:val="0"/>
              <w:marTop w:val="0"/>
              <w:marBottom w:val="0"/>
              <w:divBdr>
                <w:top w:val="none" w:sz="0" w:space="0" w:color="auto"/>
                <w:left w:val="none" w:sz="0" w:space="0" w:color="auto"/>
                <w:bottom w:val="none" w:sz="0" w:space="0" w:color="auto"/>
                <w:right w:val="none" w:sz="0" w:space="0" w:color="auto"/>
              </w:divBdr>
            </w:div>
          </w:divsChild>
        </w:div>
        <w:div w:id="1080828826">
          <w:marLeft w:val="0"/>
          <w:marRight w:val="0"/>
          <w:marTop w:val="0"/>
          <w:marBottom w:val="0"/>
          <w:divBdr>
            <w:top w:val="none" w:sz="0" w:space="0" w:color="auto"/>
            <w:left w:val="none" w:sz="0" w:space="0" w:color="auto"/>
            <w:bottom w:val="none" w:sz="0" w:space="0" w:color="auto"/>
            <w:right w:val="none" w:sz="0" w:space="0" w:color="auto"/>
          </w:divBdr>
          <w:divsChild>
            <w:div w:id="147371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5587">
      <w:bodyDiv w:val="1"/>
      <w:marLeft w:val="0"/>
      <w:marRight w:val="0"/>
      <w:marTop w:val="0"/>
      <w:marBottom w:val="0"/>
      <w:divBdr>
        <w:top w:val="none" w:sz="0" w:space="0" w:color="auto"/>
        <w:left w:val="none" w:sz="0" w:space="0" w:color="auto"/>
        <w:bottom w:val="none" w:sz="0" w:space="0" w:color="auto"/>
        <w:right w:val="none" w:sz="0" w:space="0" w:color="auto"/>
      </w:divBdr>
    </w:div>
    <w:div w:id="1492521879">
      <w:bodyDiv w:val="1"/>
      <w:marLeft w:val="0"/>
      <w:marRight w:val="0"/>
      <w:marTop w:val="0"/>
      <w:marBottom w:val="0"/>
      <w:divBdr>
        <w:top w:val="none" w:sz="0" w:space="0" w:color="auto"/>
        <w:left w:val="none" w:sz="0" w:space="0" w:color="auto"/>
        <w:bottom w:val="none" w:sz="0" w:space="0" w:color="auto"/>
        <w:right w:val="none" w:sz="0" w:space="0" w:color="auto"/>
      </w:divBdr>
    </w:div>
    <w:div w:id="1577786330">
      <w:bodyDiv w:val="1"/>
      <w:marLeft w:val="0"/>
      <w:marRight w:val="0"/>
      <w:marTop w:val="0"/>
      <w:marBottom w:val="0"/>
      <w:divBdr>
        <w:top w:val="none" w:sz="0" w:space="0" w:color="auto"/>
        <w:left w:val="none" w:sz="0" w:space="0" w:color="auto"/>
        <w:bottom w:val="none" w:sz="0" w:space="0" w:color="auto"/>
        <w:right w:val="none" w:sz="0" w:space="0" w:color="auto"/>
      </w:divBdr>
      <w:divsChild>
        <w:div w:id="1142311339">
          <w:marLeft w:val="0"/>
          <w:marRight w:val="0"/>
          <w:marTop w:val="0"/>
          <w:marBottom w:val="0"/>
          <w:divBdr>
            <w:top w:val="none" w:sz="0" w:space="0" w:color="auto"/>
            <w:left w:val="none" w:sz="0" w:space="0" w:color="auto"/>
            <w:bottom w:val="none" w:sz="0" w:space="0" w:color="auto"/>
            <w:right w:val="none" w:sz="0" w:space="0" w:color="auto"/>
          </w:divBdr>
          <w:divsChild>
            <w:div w:id="761606116">
              <w:marLeft w:val="0"/>
              <w:marRight w:val="0"/>
              <w:marTop w:val="0"/>
              <w:marBottom w:val="0"/>
              <w:divBdr>
                <w:top w:val="none" w:sz="0" w:space="0" w:color="auto"/>
                <w:left w:val="none" w:sz="0" w:space="0" w:color="auto"/>
                <w:bottom w:val="none" w:sz="0" w:space="0" w:color="auto"/>
                <w:right w:val="none" w:sz="0" w:space="0" w:color="auto"/>
              </w:divBdr>
            </w:div>
          </w:divsChild>
        </w:div>
        <w:div w:id="1384594162">
          <w:marLeft w:val="0"/>
          <w:marRight w:val="0"/>
          <w:marTop w:val="0"/>
          <w:marBottom w:val="0"/>
          <w:divBdr>
            <w:top w:val="none" w:sz="0" w:space="0" w:color="auto"/>
            <w:left w:val="none" w:sz="0" w:space="0" w:color="auto"/>
            <w:bottom w:val="none" w:sz="0" w:space="0" w:color="auto"/>
            <w:right w:val="none" w:sz="0" w:space="0" w:color="auto"/>
          </w:divBdr>
          <w:divsChild>
            <w:div w:id="908152793">
              <w:marLeft w:val="0"/>
              <w:marRight w:val="0"/>
              <w:marTop w:val="0"/>
              <w:marBottom w:val="0"/>
              <w:divBdr>
                <w:top w:val="none" w:sz="0" w:space="0" w:color="auto"/>
                <w:left w:val="none" w:sz="0" w:space="0" w:color="auto"/>
                <w:bottom w:val="none" w:sz="0" w:space="0" w:color="auto"/>
                <w:right w:val="none" w:sz="0" w:space="0" w:color="auto"/>
              </w:divBdr>
            </w:div>
          </w:divsChild>
        </w:div>
        <w:div w:id="222834271">
          <w:marLeft w:val="0"/>
          <w:marRight w:val="0"/>
          <w:marTop w:val="0"/>
          <w:marBottom w:val="0"/>
          <w:divBdr>
            <w:top w:val="none" w:sz="0" w:space="0" w:color="auto"/>
            <w:left w:val="none" w:sz="0" w:space="0" w:color="auto"/>
            <w:bottom w:val="none" w:sz="0" w:space="0" w:color="auto"/>
            <w:right w:val="none" w:sz="0" w:space="0" w:color="auto"/>
          </w:divBdr>
          <w:divsChild>
            <w:div w:id="1715232658">
              <w:marLeft w:val="0"/>
              <w:marRight w:val="0"/>
              <w:marTop w:val="0"/>
              <w:marBottom w:val="0"/>
              <w:divBdr>
                <w:top w:val="none" w:sz="0" w:space="0" w:color="auto"/>
                <w:left w:val="none" w:sz="0" w:space="0" w:color="auto"/>
                <w:bottom w:val="none" w:sz="0" w:space="0" w:color="auto"/>
                <w:right w:val="none" w:sz="0" w:space="0" w:color="auto"/>
              </w:divBdr>
            </w:div>
          </w:divsChild>
        </w:div>
        <w:div w:id="1468274763">
          <w:marLeft w:val="0"/>
          <w:marRight w:val="0"/>
          <w:marTop w:val="0"/>
          <w:marBottom w:val="0"/>
          <w:divBdr>
            <w:top w:val="none" w:sz="0" w:space="0" w:color="auto"/>
            <w:left w:val="none" w:sz="0" w:space="0" w:color="auto"/>
            <w:bottom w:val="none" w:sz="0" w:space="0" w:color="auto"/>
            <w:right w:val="none" w:sz="0" w:space="0" w:color="auto"/>
          </w:divBdr>
          <w:divsChild>
            <w:div w:id="288438532">
              <w:marLeft w:val="0"/>
              <w:marRight w:val="0"/>
              <w:marTop w:val="0"/>
              <w:marBottom w:val="0"/>
              <w:divBdr>
                <w:top w:val="none" w:sz="0" w:space="0" w:color="auto"/>
                <w:left w:val="none" w:sz="0" w:space="0" w:color="auto"/>
                <w:bottom w:val="none" w:sz="0" w:space="0" w:color="auto"/>
                <w:right w:val="none" w:sz="0" w:space="0" w:color="auto"/>
              </w:divBdr>
            </w:div>
          </w:divsChild>
        </w:div>
        <w:div w:id="1750039211">
          <w:marLeft w:val="0"/>
          <w:marRight w:val="0"/>
          <w:marTop w:val="0"/>
          <w:marBottom w:val="0"/>
          <w:divBdr>
            <w:top w:val="none" w:sz="0" w:space="0" w:color="auto"/>
            <w:left w:val="none" w:sz="0" w:space="0" w:color="auto"/>
            <w:bottom w:val="none" w:sz="0" w:space="0" w:color="auto"/>
            <w:right w:val="none" w:sz="0" w:space="0" w:color="auto"/>
          </w:divBdr>
          <w:divsChild>
            <w:div w:id="201675504">
              <w:marLeft w:val="0"/>
              <w:marRight w:val="0"/>
              <w:marTop w:val="0"/>
              <w:marBottom w:val="0"/>
              <w:divBdr>
                <w:top w:val="none" w:sz="0" w:space="0" w:color="auto"/>
                <w:left w:val="none" w:sz="0" w:space="0" w:color="auto"/>
                <w:bottom w:val="none" w:sz="0" w:space="0" w:color="auto"/>
                <w:right w:val="none" w:sz="0" w:space="0" w:color="auto"/>
              </w:divBdr>
            </w:div>
          </w:divsChild>
        </w:div>
        <w:div w:id="1612011612">
          <w:marLeft w:val="0"/>
          <w:marRight w:val="0"/>
          <w:marTop w:val="0"/>
          <w:marBottom w:val="0"/>
          <w:divBdr>
            <w:top w:val="none" w:sz="0" w:space="0" w:color="auto"/>
            <w:left w:val="none" w:sz="0" w:space="0" w:color="auto"/>
            <w:bottom w:val="none" w:sz="0" w:space="0" w:color="auto"/>
            <w:right w:val="none" w:sz="0" w:space="0" w:color="auto"/>
          </w:divBdr>
          <w:divsChild>
            <w:div w:id="296031242">
              <w:marLeft w:val="0"/>
              <w:marRight w:val="0"/>
              <w:marTop w:val="0"/>
              <w:marBottom w:val="0"/>
              <w:divBdr>
                <w:top w:val="none" w:sz="0" w:space="0" w:color="auto"/>
                <w:left w:val="none" w:sz="0" w:space="0" w:color="auto"/>
                <w:bottom w:val="none" w:sz="0" w:space="0" w:color="auto"/>
                <w:right w:val="none" w:sz="0" w:space="0" w:color="auto"/>
              </w:divBdr>
            </w:div>
          </w:divsChild>
        </w:div>
        <w:div w:id="1988364119">
          <w:marLeft w:val="0"/>
          <w:marRight w:val="0"/>
          <w:marTop w:val="0"/>
          <w:marBottom w:val="0"/>
          <w:divBdr>
            <w:top w:val="none" w:sz="0" w:space="0" w:color="auto"/>
            <w:left w:val="none" w:sz="0" w:space="0" w:color="auto"/>
            <w:bottom w:val="none" w:sz="0" w:space="0" w:color="auto"/>
            <w:right w:val="none" w:sz="0" w:space="0" w:color="auto"/>
          </w:divBdr>
          <w:divsChild>
            <w:div w:id="1439718002">
              <w:marLeft w:val="0"/>
              <w:marRight w:val="0"/>
              <w:marTop w:val="0"/>
              <w:marBottom w:val="0"/>
              <w:divBdr>
                <w:top w:val="none" w:sz="0" w:space="0" w:color="auto"/>
                <w:left w:val="none" w:sz="0" w:space="0" w:color="auto"/>
                <w:bottom w:val="none" w:sz="0" w:space="0" w:color="auto"/>
                <w:right w:val="none" w:sz="0" w:space="0" w:color="auto"/>
              </w:divBdr>
            </w:div>
          </w:divsChild>
        </w:div>
        <w:div w:id="217324356">
          <w:marLeft w:val="0"/>
          <w:marRight w:val="0"/>
          <w:marTop w:val="0"/>
          <w:marBottom w:val="0"/>
          <w:divBdr>
            <w:top w:val="none" w:sz="0" w:space="0" w:color="auto"/>
            <w:left w:val="none" w:sz="0" w:space="0" w:color="auto"/>
            <w:bottom w:val="none" w:sz="0" w:space="0" w:color="auto"/>
            <w:right w:val="none" w:sz="0" w:space="0" w:color="auto"/>
          </w:divBdr>
          <w:divsChild>
            <w:div w:id="824929728">
              <w:marLeft w:val="0"/>
              <w:marRight w:val="0"/>
              <w:marTop w:val="0"/>
              <w:marBottom w:val="0"/>
              <w:divBdr>
                <w:top w:val="none" w:sz="0" w:space="0" w:color="auto"/>
                <w:left w:val="none" w:sz="0" w:space="0" w:color="auto"/>
                <w:bottom w:val="none" w:sz="0" w:space="0" w:color="auto"/>
                <w:right w:val="none" w:sz="0" w:space="0" w:color="auto"/>
              </w:divBdr>
            </w:div>
          </w:divsChild>
        </w:div>
        <w:div w:id="134958502">
          <w:marLeft w:val="0"/>
          <w:marRight w:val="0"/>
          <w:marTop w:val="0"/>
          <w:marBottom w:val="0"/>
          <w:divBdr>
            <w:top w:val="none" w:sz="0" w:space="0" w:color="auto"/>
            <w:left w:val="none" w:sz="0" w:space="0" w:color="auto"/>
            <w:bottom w:val="none" w:sz="0" w:space="0" w:color="auto"/>
            <w:right w:val="none" w:sz="0" w:space="0" w:color="auto"/>
          </w:divBdr>
          <w:divsChild>
            <w:div w:id="241330327">
              <w:marLeft w:val="0"/>
              <w:marRight w:val="0"/>
              <w:marTop w:val="0"/>
              <w:marBottom w:val="0"/>
              <w:divBdr>
                <w:top w:val="none" w:sz="0" w:space="0" w:color="auto"/>
                <w:left w:val="none" w:sz="0" w:space="0" w:color="auto"/>
                <w:bottom w:val="none" w:sz="0" w:space="0" w:color="auto"/>
                <w:right w:val="none" w:sz="0" w:space="0" w:color="auto"/>
              </w:divBdr>
            </w:div>
          </w:divsChild>
        </w:div>
        <w:div w:id="2054500379">
          <w:marLeft w:val="0"/>
          <w:marRight w:val="0"/>
          <w:marTop w:val="0"/>
          <w:marBottom w:val="0"/>
          <w:divBdr>
            <w:top w:val="none" w:sz="0" w:space="0" w:color="auto"/>
            <w:left w:val="none" w:sz="0" w:space="0" w:color="auto"/>
            <w:bottom w:val="none" w:sz="0" w:space="0" w:color="auto"/>
            <w:right w:val="none" w:sz="0" w:space="0" w:color="auto"/>
          </w:divBdr>
          <w:divsChild>
            <w:div w:id="134182333">
              <w:marLeft w:val="0"/>
              <w:marRight w:val="0"/>
              <w:marTop w:val="0"/>
              <w:marBottom w:val="0"/>
              <w:divBdr>
                <w:top w:val="none" w:sz="0" w:space="0" w:color="auto"/>
                <w:left w:val="none" w:sz="0" w:space="0" w:color="auto"/>
                <w:bottom w:val="none" w:sz="0" w:space="0" w:color="auto"/>
                <w:right w:val="none" w:sz="0" w:space="0" w:color="auto"/>
              </w:divBdr>
            </w:div>
          </w:divsChild>
        </w:div>
        <w:div w:id="263928651">
          <w:marLeft w:val="0"/>
          <w:marRight w:val="0"/>
          <w:marTop w:val="0"/>
          <w:marBottom w:val="0"/>
          <w:divBdr>
            <w:top w:val="none" w:sz="0" w:space="0" w:color="auto"/>
            <w:left w:val="none" w:sz="0" w:space="0" w:color="auto"/>
            <w:bottom w:val="none" w:sz="0" w:space="0" w:color="auto"/>
            <w:right w:val="none" w:sz="0" w:space="0" w:color="auto"/>
          </w:divBdr>
          <w:divsChild>
            <w:div w:id="245581345">
              <w:marLeft w:val="0"/>
              <w:marRight w:val="0"/>
              <w:marTop w:val="0"/>
              <w:marBottom w:val="0"/>
              <w:divBdr>
                <w:top w:val="none" w:sz="0" w:space="0" w:color="auto"/>
                <w:left w:val="none" w:sz="0" w:space="0" w:color="auto"/>
                <w:bottom w:val="none" w:sz="0" w:space="0" w:color="auto"/>
                <w:right w:val="none" w:sz="0" w:space="0" w:color="auto"/>
              </w:divBdr>
            </w:div>
          </w:divsChild>
        </w:div>
        <w:div w:id="5981616">
          <w:marLeft w:val="0"/>
          <w:marRight w:val="0"/>
          <w:marTop w:val="0"/>
          <w:marBottom w:val="0"/>
          <w:divBdr>
            <w:top w:val="none" w:sz="0" w:space="0" w:color="auto"/>
            <w:left w:val="none" w:sz="0" w:space="0" w:color="auto"/>
            <w:bottom w:val="none" w:sz="0" w:space="0" w:color="auto"/>
            <w:right w:val="none" w:sz="0" w:space="0" w:color="auto"/>
          </w:divBdr>
          <w:divsChild>
            <w:div w:id="872572231">
              <w:marLeft w:val="0"/>
              <w:marRight w:val="0"/>
              <w:marTop w:val="0"/>
              <w:marBottom w:val="0"/>
              <w:divBdr>
                <w:top w:val="none" w:sz="0" w:space="0" w:color="auto"/>
                <w:left w:val="none" w:sz="0" w:space="0" w:color="auto"/>
                <w:bottom w:val="none" w:sz="0" w:space="0" w:color="auto"/>
                <w:right w:val="none" w:sz="0" w:space="0" w:color="auto"/>
              </w:divBdr>
            </w:div>
          </w:divsChild>
        </w:div>
        <w:div w:id="135608182">
          <w:marLeft w:val="0"/>
          <w:marRight w:val="0"/>
          <w:marTop w:val="0"/>
          <w:marBottom w:val="0"/>
          <w:divBdr>
            <w:top w:val="none" w:sz="0" w:space="0" w:color="auto"/>
            <w:left w:val="none" w:sz="0" w:space="0" w:color="auto"/>
            <w:bottom w:val="none" w:sz="0" w:space="0" w:color="auto"/>
            <w:right w:val="none" w:sz="0" w:space="0" w:color="auto"/>
          </w:divBdr>
          <w:divsChild>
            <w:div w:id="355355807">
              <w:marLeft w:val="0"/>
              <w:marRight w:val="0"/>
              <w:marTop w:val="0"/>
              <w:marBottom w:val="0"/>
              <w:divBdr>
                <w:top w:val="none" w:sz="0" w:space="0" w:color="auto"/>
                <w:left w:val="none" w:sz="0" w:space="0" w:color="auto"/>
                <w:bottom w:val="none" w:sz="0" w:space="0" w:color="auto"/>
                <w:right w:val="none" w:sz="0" w:space="0" w:color="auto"/>
              </w:divBdr>
            </w:div>
          </w:divsChild>
        </w:div>
        <w:div w:id="1719742497">
          <w:marLeft w:val="0"/>
          <w:marRight w:val="0"/>
          <w:marTop w:val="0"/>
          <w:marBottom w:val="0"/>
          <w:divBdr>
            <w:top w:val="none" w:sz="0" w:space="0" w:color="auto"/>
            <w:left w:val="none" w:sz="0" w:space="0" w:color="auto"/>
            <w:bottom w:val="none" w:sz="0" w:space="0" w:color="auto"/>
            <w:right w:val="none" w:sz="0" w:space="0" w:color="auto"/>
          </w:divBdr>
          <w:divsChild>
            <w:div w:id="942956600">
              <w:marLeft w:val="0"/>
              <w:marRight w:val="0"/>
              <w:marTop w:val="0"/>
              <w:marBottom w:val="0"/>
              <w:divBdr>
                <w:top w:val="none" w:sz="0" w:space="0" w:color="auto"/>
                <w:left w:val="none" w:sz="0" w:space="0" w:color="auto"/>
                <w:bottom w:val="none" w:sz="0" w:space="0" w:color="auto"/>
                <w:right w:val="none" w:sz="0" w:space="0" w:color="auto"/>
              </w:divBdr>
            </w:div>
          </w:divsChild>
        </w:div>
        <w:div w:id="990332939">
          <w:marLeft w:val="0"/>
          <w:marRight w:val="0"/>
          <w:marTop w:val="0"/>
          <w:marBottom w:val="0"/>
          <w:divBdr>
            <w:top w:val="none" w:sz="0" w:space="0" w:color="auto"/>
            <w:left w:val="none" w:sz="0" w:space="0" w:color="auto"/>
            <w:bottom w:val="none" w:sz="0" w:space="0" w:color="auto"/>
            <w:right w:val="none" w:sz="0" w:space="0" w:color="auto"/>
          </w:divBdr>
          <w:divsChild>
            <w:div w:id="1963999792">
              <w:marLeft w:val="0"/>
              <w:marRight w:val="0"/>
              <w:marTop w:val="0"/>
              <w:marBottom w:val="0"/>
              <w:divBdr>
                <w:top w:val="none" w:sz="0" w:space="0" w:color="auto"/>
                <w:left w:val="none" w:sz="0" w:space="0" w:color="auto"/>
                <w:bottom w:val="none" w:sz="0" w:space="0" w:color="auto"/>
                <w:right w:val="none" w:sz="0" w:space="0" w:color="auto"/>
              </w:divBdr>
            </w:div>
          </w:divsChild>
        </w:div>
        <w:div w:id="802773924">
          <w:marLeft w:val="0"/>
          <w:marRight w:val="0"/>
          <w:marTop w:val="0"/>
          <w:marBottom w:val="0"/>
          <w:divBdr>
            <w:top w:val="none" w:sz="0" w:space="0" w:color="auto"/>
            <w:left w:val="none" w:sz="0" w:space="0" w:color="auto"/>
            <w:bottom w:val="none" w:sz="0" w:space="0" w:color="auto"/>
            <w:right w:val="none" w:sz="0" w:space="0" w:color="auto"/>
          </w:divBdr>
          <w:divsChild>
            <w:div w:id="2057310287">
              <w:marLeft w:val="0"/>
              <w:marRight w:val="0"/>
              <w:marTop w:val="0"/>
              <w:marBottom w:val="0"/>
              <w:divBdr>
                <w:top w:val="none" w:sz="0" w:space="0" w:color="auto"/>
                <w:left w:val="none" w:sz="0" w:space="0" w:color="auto"/>
                <w:bottom w:val="none" w:sz="0" w:space="0" w:color="auto"/>
                <w:right w:val="none" w:sz="0" w:space="0" w:color="auto"/>
              </w:divBdr>
            </w:div>
          </w:divsChild>
        </w:div>
        <w:div w:id="1404988719">
          <w:marLeft w:val="0"/>
          <w:marRight w:val="0"/>
          <w:marTop w:val="0"/>
          <w:marBottom w:val="0"/>
          <w:divBdr>
            <w:top w:val="none" w:sz="0" w:space="0" w:color="auto"/>
            <w:left w:val="none" w:sz="0" w:space="0" w:color="auto"/>
            <w:bottom w:val="none" w:sz="0" w:space="0" w:color="auto"/>
            <w:right w:val="none" w:sz="0" w:space="0" w:color="auto"/>
          </w:divBdr>
          <w:divsChild>
            <w:div w:id="1365785860">
              <w:marLeft w:val="0"/>
              <w:marRight w:val="0"/>
              <w:marTop w:val="0"/>
              <w:marBottom w:val="0"/>
              <w:divBdr>
                <w:top w:val="none" w:sz="0" w:space="0" w:color="auto"/>
                <w:left w:val="none" w:sz="0" w:space="0" w:color="auto"/>
                <w:bottom w:val="none" w:sz="0" w:space="0" w:color="auto"/>
                <w:right w:val="none" w:sz="0" w:space="0" w:color="auto"/>
              </w:divBdr>
            </w:div>
          </w:divsChild>
        </w:div>
        <w:div w:id="2003923883">
          <w:marLeft w:val="0"/>
          <w:marRight w:val="0"/>
          <w:marTop w:val="0"/>
          <w:marBottom w:val="0"/>
          <w:divBdr>
            <w:top w:val="none" w:sz="0" w:space="0" w:color="auto"/>
            <w:left w:val="none" w:sz="0" w:space="0" w:color="auto"/>
            <w:bottom w:val="none" w:sz="0" w:space="0" w:color="auto"/>
            <w:right w:val="none" w:sz="0" w:space="0" w:color="auto"/>
          </w:divBdr>
          <w:divsChild>
            <w:div w:id="1458449834">
              <w:marLeft w:val="0"/>
              <w:marRight w:val="0"/>
              <w:marTop w:val="0"/>
              <w:marBottom w:val="0"/>
              <w:divBdr>
                <w:top w:val="none" w:sz="0" w:space="0" w:color="auto"/>
                <w:left w:val="none" w:sz="0" w:space="0" w:color="auto"/>
                <w:bottom w:val="none" w:sz="0" w:space="0" w:color="auto"/>
                <w:right w:val="none" w:sz="0" w:space="0" w:color="auto"/>
              </w:divBdr>
            </w:div>
          </w:divsChild>
        </w:div>
        <w:div w:id="1935480359">
          <w:marLeft w:val="0"/>
          <w:marRight w:val="0"/>
          <w:marTop w:val="0"/>
          <w:marBottom w:val="0"/>
          <w:divBdr>
            <w:top w:val="none" w:sz="0" w:space="0" w:color="auto"/>
            <w:left w:val="none" w:sz="0" w:space="0" w:color="auto"/>
            <w:bottom w:val="none" w:sz="0" w:space="0" w:color="auto"/>
            <w:right w:val="none" w:sz="0" w:space="0" w:color="auto"/>
          </w:divBdr>
          <w:divsChild>
            <w:div w:id="93289317">
              <w:marLeft w:val="0"/>
              <w:marRight w:val="0"/>
              <w:marTop w:val="0"/>
              <w:marBottom w:val="0"/>
              <w:divBdr>
                <w:top w:val="none" w:sz="0" w:space="0" w:color="auto"/>
                <w:left w:val="none" w:sz="0" w:space="0" w:color="auto"/>
                <w:bottom w:val="none" w:sz="0" w:space="0" w:color="auto"/>
                <w:right w:val="none" w:sz="0" w:space="0" w:color="auto"/>
              </w:divBdr>
            </w:div>
          </w:divsChild>
        </w:div>
        <w:div w:id="1778332979">
          <w:marLeft w:val="0"/>
          <w:marRight w:val="0"/>
          <w:marTop w:val="0"/>
          <w:marBottom w:val="0"/>
          <w:divBdr>
            <w:top w:val="none" w:sz="0" w:space="0" w:color="auto"/>
            <w:left w:val="none" w:sz="0" w:space="0" w:color="auto"/>
            <w:bottom w:val="none" w:sz="0" w:space="0" w:color="auto"/>
            <w:right w:val="none" w:sz="0" w:space="0" w:color="auto"/>
          </w:divBdr>
          <w:divsChild>
            <w:div w:id="1643845243">
              <w:marLeft w:val="0"/>
              <w:marRight w:val="0"/>
              <w:marTop w:val="0"/>
              <w:marBottom w:val="0"/>
              <w:divBdr>
                <w:top w:val="none" w:sz="0" w:space="0" w:color="auto"/>
                <w:left w:val="none" w:sz="0" w:space="0" w:color="auto"/>
                <w:bottom w:val="none" w:sz="0" w:space="0" w:color="auto"/>
                <w:right w:val="none" w:sz="0" w:space="0" w:color="auto"/>
              </w:divBdr>
            </w:div>
          </w:divsChild>
        </w:div>
        <w:div w:id="1881435224">
          <w:marLeft w:val="0"/>
          <w:marRight w:val="0"/>
          <w:marTop w:val="0"/>
          <w:marBottom w:val="0"/>
          <w:divBdr>
            <w:top w:val="none" w:sz="0" w:space="0" w:color="auto"/>
            <w:left w:val="none" w:sz="0" w:space="0" w:color="auto"/>
            <w:bottom w:val="none" w:sz="0" w:space="0" w:color="auto"/>
            <w:right w:val="none" w:sz="0" w:space="0" w:color="auto"/>
          </w:divBdr>
          <w:divsChild>
            <w:div w:id="1869297274">
              <w:marLeft w:val="0"/>
              <w:marRight w:val="0"/>
              <w:marTop w:val="0"/>
              <w:marBottom w:val="0"/>
              <w:divBdr>
                <w:top w:val="none" w:sz="0" w:space="0" w:color="auto"/>
                <w:left w:val="none" w:sz="0" w:space="0" w:color="auto"/>
                <w:bottom w:val="none" w:sz="0" w:space="0" w:color="auto"/>
                <w:right w:val="none" w:sz="0" w:space="0" w:color="auto"/>
              </w:divBdr>
            </w:div>
          </w:divsChild>
        </w:div>
        <w:div w:id="1652561984">
          <w:marLeft w:val="0"/>
          <w:marRight w:val="0"/>
          <w:marTop w:val="0"/>
          <w:marBottom w:val="0"/>
          <w:divBdr>
            <w:top w:val="none" w:sz="0" w:space="0" w:color="auto"/>
            <w:left w:val="none" w:sz="0" w:space="0" w:color="auto"/>
            <w:bottom w:val="none" w:sz="0" w:space="0" w:color="auto"/>
            <w:right w:val="none" w:sz="0" w:space="0" w:color="auto"/>
          </w:divBdr>
          <w:divsChild>
            <w:div w:id="290940671">
              <w:marLeft w:val="0"/>
              <w:marRight w:val="0"/>
              <w:marTop w:val="0"/>
              <w:marBottom w:val="0"/>
              <w:divBdr>
                <w:top w:val="none" w:sz="0" w:space="0" w:color="auto"/>
                <w:left w:val="none" w:sz="0" w:space="0" w:color="auto"/>
                <w:bottom w:val="none" w:sz="0" w:space="0" w:color="auto"/>
                <w:right w:val="none" w:sz="0" w:space="0" w:color="auto"/>
              </w:divBdr>
            </w:div>
          </w:divsChild>
        </w:div>
        <w:div w:id="1995648302">
          <w:marLeft w:val="0"/>
          <w:marRight w:val="0"/>
          <w:marTop w:val="0"/>
          <w:marBottom w:val="0"/>
          <w:divBdr>
            <w:top w:val="none" w:sz="0" w:space="0" w:color="auto"/>
            <w:left w:val="none" w:sz="0" w:space="0" w:color="auto"/>
            <w:bottom w:val="none" w:sz="0" w:space="0" w:color="auto"/>
            <w:right w:val="none" w:sz="0" w:space="0" w:color="auto"/>
          </w:divBdr>
          <w:divsChild>
            <w:div w:id="1880050623">
              <w:marLeft w:val="0"/>
              <w:marRight w:val="0"/>
              <w:marTop w:val="0"/>
              <w:marBottom w:val="0"/>
              <w:divBdr>
                <w:top w:val="none" w:sz="0" w:space="0" w:color="auto"/>
                <w:left w:val="none" w:sz="0" w:space="0" w:color="auto"/>
                <w:bottom w:val="none" w:sz="0" w:space="0" w:color="auto"/>
                <w:right w:val="none" w:sz="0" w:space="0" w:color="auto"/>
              </w:divBdr>
            </w:div>
          </w:divsChild>
        </w:div>
        <w:div w:id="1247375174">
          <w:marLeft w:val="0"/>
          <w:marRight w:val="0"/>
          <w:marTop w:val="0"/>
          <w:marBottom w:val="0"/>
          <w:divBdr>
            <w:top w:val="none" w:sz="0" w:space="0" w:color="auto"/>
            <w:left w:val="none" w:sz="0" w:space="0" w:color="auto"/>
            <w:bottom w:val="none" w:sz="0" w:space="0" w:color="auto"/>
            <w:right w:val="none" w:sz="0" w:space="0" w:color="auto"/>
          </w:divBdr>
          <w:divsChild>
            <w:div w:id="1327782306">
              <w:marLeft w:val="0"/>
              <w:marRight w:val="0"/>
              <w:marTop w:val="0"/>
              <w:marBottom w:val="0"/>
              <w:divBdr>
                <w:top w:val="none" w:sz="0" w:space="0" w:color="auto"/>
                <w:left w:val="none" w:sz="0" w:space="0" w:color="auto"/>
                <w:bottom w:val="none" w:sz="0" w:space="0" w:color="auto"/>
                <w:right w:val="none" w:sz="0" w:space="0" w:color="auto"/>
              </w:divBdr>
            </w:div>
          </w:divsChild>
        </w:div>
        <w:div w:id="767700374">
          <w:marLeft w:val="0"/>
          <w:marRight w:val="0"/>
          <w:marTop w:val="0"/>
          <w:marBottom w:val="0"/>
          <w:divBdr>
            <w:top w:val="none" w:sz="0" w:space="0" w:color="auto"/>
            <w:left w:val="none" w:sz="0" w:space="0" w:color="auto"/>
            <w:bottom w:val="none" w:sz="0" w:space="0" w:color="auto"/>
            <w:right w:val="none" w:sz="0" w:space="0" w:color="auto"/>
          </w:divBdr>
          <w:divsChild>
            <w:div w:id="43993354">
              <w:marLeft w:val="0"/>
              <w:marRight w:val="0"/>
              <w:marTop w:val="0"/>
              <w:marBottom w:val="0"/>
              <w:divBdr>
                <w:top w:val="none" w:sz="0" w:space="0" w:color="auto"/>
                <w:left w:val="none" w:sz="0" w:space="0" w:color="auto"/>
                <w:bottom w:val="none" w:sz="0" w:space="0" w:color="auto"/>
                <w:right w:val="none" w:sz="0" w:space="0" w:color="auto"/>
              </w:divBdr>
            </w:div>
          </w:divsChild>
        </w:div>
        <w:div w:id="18775737">
          <w:marLeft w:val="0"/>
          <w:marRight w:val="0"/>
          <w:marTop w:val="0"/>
          <w:marBottom w:val="0"/>
          <w:divBdr>
            <w:top w:val="none" w:sz="0" w:space="0" w:color="auto"/>
            <w:left w:val="none" w:sz="0" w:space="0" w:color="auto"/>
            <w:bottom w:val="none" w:sz="0" w:space="0" w:color="auto"/>
            <w:right w:val="none" w:sz="0" w:space="0" w:color="auto"/>
          </w:divBdr>
          <w:divsChild>
            <w:div w:id="2053578424">
              <w:marLeft w:val="0"/>
              <w:marRight w:val="0"/>
              <w:marTop w:val="0"/>
              <w:marBottom w:val="0"/>
              <w:divBdr>
                <w:top w:val="none" w:sz="0" w:space="0" w:color="auto"/>
                <w:left w:val="none" w:sz="0" w:space="0" w:color="auto"/>
                <w:bottom w:val="none" w:sz="0" w:space="0" w:color="auto"/>
                <w:right w:val="none" w:sz="0" w:space="0" w:color="auto"/>
              </w:divBdr>
            </w:div>
          </w:divsChild>
        </w:div>
        <w:div w:id="1274946497">
          <w:marLeft w:val="0"/>
          <w:marRight w:val="0"/>
          <w:marTop w:val="0"/>
          <w:marBottom w:val="0"/>
          <w:divBdr>
            <w:top w:val="none" w:sz="0" w:space="0" w:color="auto"/>
            <w:left w:val="none" w:sz="0" w:space="0" w:color="auto"/>
            <w:bottom w:val="none" w:sz="0" w:space="0" w:color="auto"/>
            <w:right w:val="none" w:sz="0" w:space="0" w:color="auto"/>
          </w:divBdr>
          <w:divsChild>
            <w:div w:id="841164684">
              <w:marLeft w:val="0"/>
              <w:marRight w:val="0"/>
              <w:marTop w:val="0"/>
              <w:marBottom w:val="0"/>
              <w:divBdr>
                <w:top w:val="none" w:sz="0" w:space="0" w:color="auto"/>
                <w:left w:val="none" w:sz="0" w:space="0" w:color="auto"/>
                <w:bottom w:val="none" w:sz="0" w:space="0" w:color="auto"/>
                <w:right w:val="none" w:sz="0" w:space="0" w:color="auto"/>
              </w:divBdr>
            </w:div>
          </w:divsChild>
        </w:div>
        <w:div w:id="751271687">
          <w:marLeft w:val="0"/>
          <w:marRight w:val="0"/>
          <w:marTop w:val="0"/>
          <w:marBottom w:val="0"/>
          <w:divBdr>
            <w:top w:val="none" w:sz="0" w:space="0" w:color="auto"/>
            <w:left w:val="none" w:sz="0" w:space="0" w:color="auto"/>
            <w:bottom w:val="none" w:sz="0" w:space="0" w:color="auto"/>
            <w:right w:val="none" w:sz="0" w:space="0" w:color="auto"/>
          </w:divBdr>
          <w:divsChild>
            <w:div w:id="724571896">
              <w:marLeft w:val="0"/>
              <w:marRight w:val="0"/>
              <w:marTop w:val="0"/>
              <w:marBottom w:val="0"/>
              <w:divBdr>
                <w:top w:val="none" w:sz="0" w:space="0" w:color="auto"/>
                <w:left w:val="none" w:sz="0" w:space="0" w:color="auto"/>
                <w:bottom w:val="none" w:sz="0" w:space="0" w:color="auto"/>
                <w:right w:val="none" w:sz="0" w:space="0" w:color="auto"/>
              </w:divBdr>
            </w:div>
          </w:divsChild>
        </w:div>
        <w:div w:id="1502159465">
          <w:marLeft w:val="0"/>
          <w:marRight w:val="0"/>
          <w:marTop w:val="0"/>
          <w:marBottom w:val="0"/>
          <w:divBdr>
            <w:top w:val="none" w:sz="0" w:space="0" w:color="auto"/>
            <w:left w:val="none" w:sz="0" w:space="0" w:color="auto"/>
            <w:bottom w:val="none" w:sz="0" w:space="0" w:color="auto"/>
            <w:right w:val="none" w:sz="0" w:space="0" w:color="auto"/>
          </w:divBdr>
          <w:divsChild>
            <w:div w:id="1451894489">
              <w:marLeft w:val="0"/>
              <w:marRight w:val="0"/>
              <w:marTop w:val="0"/>
              <w:marBottom w:val="0"/>
              <w:divBdr>
                <w:top w:val="none" w:sz="0" w:space="0" w:color="auto"/>
                <w:left w:val="none" w:sz="0" w:space="0" w:color="auto"/>
                <w:bottom w:val="none" w:sz="0" w:space="0" w:color="auto"/>
                <w:right w:val="none" w:sz="0" w:space="0" w:color="auto"/>
              </w:divBdr>
            </w:div>
          </w:divsChild>
        </w:div>
        <w:div w:id="876888914">
          <w:marLeft w:val="0"/>
          <w:marRight w:val="0"/>
          <w:marTop w:val="0"/>
          <w:marBottom w:val="0"/>
          <w:divBdr>
            <w:top w:val="none" w:sz="0" w:space="0" w:color="auto"/>
            <w:left w:val="none" w:sz="0" w:space="0" w:color="auto"/>
            <w:bottom w:val="none" w:sz="0" w:space="0" w:color="auto"/>
            <w:right w:val="none" w:sz="0" w:space="0" w:color="auto"/>
          </w:divBdr>
          <w:divsChild>
            <w:div w:id="52371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813620">
      <w:bodyDiv w:val="1"/>
      <w:marLeft w:val="0"/>
      <w:marRight w:val="0"/>
      <w:marTop w:val="0"/>
      <w:marBottom w:val="0"/>
      <w:divBdr>
        <w:top w:val="none" w:sz="0" w:space="0" w:color="auto"/>
        <w:left w:val="none" w:sz="0" w:space="0" w:color="auto"/>
        <w:bottom w:val="none" w:sz="0" w:space="0" w:color="auto"/>
        <w:right w:val="none" w:sz="0" w:space="0" w:color="auto"/>
      </w:divBdr>
      <w:divsChild>
        <w:div w:id="1693413593">
          <w:marLeft w:val="0"/>
          <w:marRight w:val="0"/>
          <w:marTop w:val="0"/>
          <w:marBottom w:val="0"/>
          <w:divBdr>
            <w:top w:val="none" w:sz="0" w:space="0" w:color="auto"/>
            <w:left w:val="none" w:sz="0" w:space="0" w:color="auto"/>
            <w:bottom w:val="none" w:sz="0" w:space="0" w:color="auto"/>
            <w:right w:val="none" w:sz="0" w:space="0" w:color="auto"/>
          </w:divBdr>
          <w:divsChild>
            <w:div w:id="16661327">
              <w:marLeft w:val="0"/>
              <w:marRight w:val="0"/>
              <w:marTop w:val="0"/>
              <w:marBottom w:val="0"/>
              <w:divBdr>
                <w:top w:val="none" w:sz="0" w:space="0" w:color="auto"/>
                <w:left w:val="none" w:sz="0" w:space="0" w:color="auto"/>
                <w:bottom w:val="none" w:sz="0" w:space="0" w:color="auto"/>
                <w:right w:val="none" w:sz="0" w:space="0" w:color="auto"/>
              </w:divBdr>
            </w:div>
          </w:divsChild>
        </w:div>
        <w:div w:id="954487757">
          <w:marLeft w:val="0"/>
          <w:marRight w:val="0"/>
          <w:marTop w:val="0"/>
          <w:marBottom w:val="0"/>
          <w:divBdr>
            <w:top w:val="none" w:sz="0" w:space="0" w:color="auto"/>
            <w:left w:val="none" w:sz="0" w:space="0" w:color="auto"/>
            <w:bottom w:val="none" w:sz="0" w:space="0" w:color="auto"/>
            <w:right w:val="none" w:sz="0" w:space="0" w:color="auto"/>
          </w:divBdr>
          <w:divsChild>
            <w:div w:id="1767068492">
              <w:marLeft w:val="0"/>
              <w:marRight w:val="0"/>
              <w:marTop w:val="0"/>
              <w:marBottom w:val="0"/>
              <w:divBdr>
                <w:top w:val="none" w:sz="0" w:space="0" w:color="auto"/>
                <w:left w:val="none" w:sz="0" w:space="0" w:color="auto"/>
                <w:bottom w:val="none" w:sz="0" w:space="0" w:color="auto"/>
                <w:right w:val="none" w:sz="0" w:space="0" w:color="auto"/>
              </w:divBdr>
            </w:div>
          </w:divsChild>
        </w:div>
        <w:div w:id="1196887921">
          <w:marLeft w:val="0"/>
          <w:marRight w:val="0"/>
          <w:marTop w:val="0"/>
          <w:marBottom w:val="0"/>
          <w:divBdr>
            <w:top w:val="none" w:sz="0" w:space="0" w:color="auto"/>
            <w:left w:val="none" w:sz="0" w:space="0" w:color="auto"/>
            <w:bottom w:val="none" w:sz="0" w:space="0" w:color="auto"/>
            <w:right w:val="none" w:sz="0" w:space="0" w:color="auto"/>
          </w:divBdr>
          <w:divsChild>
            <w:div w:id="1886286895">
              <w:marLeft w:val="0"/>
              <w:marRight w:val="0"/>
              <w:marTop w:val="0"/>
              <w:marBottom w:val="0"/>
              <w:divBdr>
                <w:top w:val="none" w:sz="0" w:space="0" w:color="auto"/>
                <w:left w:val="none" w:sz="0" w:space="0" w:color="auto"/>
                <w:bottom w:val="none" w:sz="0" w:space="0" w:color="auto"/>
                <w:right w:val="none" w:sz="0" w:space="0" w:color="auto"/>
              </w:divBdr>
            </w:div>
          </w:divsChild>
        </w:div>
        <w:div w:id="153574839">
          <w:marLeft w:val="0"/>
          <w:marRight w:val="0"/>
          <w:marTop w:val="0"/>
          <w:marBottom w:val="0"/>
          <w:divBdr>
            <w:top w:val="none" w:sz="0" w:space="0" w:color="auto"/>
            <w:left w:val="none" w:sz="0" w:space="0" w:color="auto"/>
            <w:bottom w:val="none" w:sz="0" w:space="0" w:color="auto"/>
            <w:right w:val="none" w:sz="0" w:space="0" w:color="auto"/>
          </w:divBdr>
          <w:divsChild>
            <w:div w:id="1981567415">
              <w:marLeft w:val="0"/>
              <w:marRight w:val="0"/>
              <w:marTop w:val="0"/>
              <w:marBottom w:val="0"/>
              <w:divBdr>
                <w:top w:val="none" w:sz="0" w:space="0" w:color="auto"/>
                <w:left w:val="none" w:sz="0" w:space="0" w:color="auto"/>
                <w:bottom w:val="none" w:sz="0" w:space="0" w:color="auto"/>
                <w:right w:val="none" w:sz="0" w:space="0" w:color="auto"/>
              </w:divBdr>
            </w:div>
          </w:divsChild>
        </w:div>
        <w:div w:id="1712730299">
          <w:marLeft w:val="0"/>
          <w:marRight w:val="0"/>
          <w:marTop w:val="0"/>
          <w:marBottom w:val="0"/>
          <w:divBdr>
            <w:top w:val="none" w:sz="0" w:space="0" w:color="auto"/>
            <w:left w:val="none" w:sz="0" w:space="0" w:color="auto"/>
            <w:bottom w:val="none" w:sz="0" w:space="0" w:color="auto"/>
            <w:right w:val="none" w:sz="0" w:space="0" w:color="auto"/>
          </w:divBdr>
          <w:divsChild>
            <w:div w:id="1445417976">
              <w:marLeft w:val="0"/>
              <w:marRight w:val="0"/>
              <w:marTop w:val="0"/>
              <w:marBottom w:val="0"/>
              <w:divBdr>
                <w:top w:val="none" w:sz="0" w:space="0" w:color="auto"/>
                <w:left w:val="none" w:sz="0" w:space="0" w:color="auto"/>
                <w:bottom w:val="none" w:sz="0" w:space="0" w:color="auto"/>
                <w:right w:val="none" w:sz="0" w:space="0" w:color="auto"/>
              </w:divBdr>
            </w:div>
          </w:divsChild>
        </w:div>
        <w:div w:id="921060502">
          <w:marLeft w:val="0"/>
          <w:marRight w:val="0"/>
          <w:marTop w:val="0"/>
          <w:marBottom w:val="0"/>
          <w:divBdr>
            <w:top w:val="none" w:sz="0" w:space="0" w:color="auto"/>
            <w:left w:val="none" w:sz="0" w:space="0" w:color="auto"/>
            <w:bottom w:val="none" w:sz="0" w:space="0" w:color="auto"/>
            <w:right w:val="none" w:sz="0" w:space="0" w:color="auto"/>
          </w:divBdr>
          <w:divsChild>
            <w:div w:id="411202142">
              <w:marLeft w:val="0"/>
              <w:marRight w:val="0"/>
              <w:marTop w:val="0"/>
              <w:marBottom w:val="0"/>
              <w:divBdr>
                <w:top w:val="none" w:sz="0" w:space="0" w:color="auto"/>
                <w:left w:val="none" w:sz="0" w:space="0" w:color="auto"/>
                <w:bottom w:val="none" w:sz="0" w:space="0" w:color="auto"/>
                <w:right w:val="none" w:sz="0" w:space="0" w:color="auto"/>
              </w:divBdr>
            </w:div>
          </w:divsChild>
        </w:div>
        <w:div w:id="281350043">
          <w:marLeft w:val="0"/>
          <w:marRight w:val="0"/>
          <w:marTop w:val="0"/>
          <w:marBottom w:val="0"/>
          <w:divBdr>
            <w:top w:val="none" w:sz="0" w:space="0" w:color="auto"/>
            <w:left w:val="none" w:sz="0" w:space="0" w:color="auto"/>
            <w:bottom w:val="none" w:sz="0" w:space="0" w:color="auto"/>
            <w:right w:val="none" w:sz="0" w:space="0" w:color="auto"/>
          </w:divBdr>
          <w:divsChild>
            <w:div w:id="1511413870">
              <w:marLeft w:val="0"/>
              <w:marRight w:val="0"/>
              <w:marTop w:val="0"/>
              <w:marBottom w:val="0"/>
              <w:divBdr>
                <w:top w:val="none" w:sz="0" w:space="0" w:color="auto"/>
                <w:left w:val="none" w:sz="0" w:space="0" w:color="auto"/>
                <w:bottom w:val="none" w:sz="0" w:space="0" w:color="auto"/>
                <w:right w:val="none" w:sz="0" w:space="0" w:color="auto"/>
              </w:divBdr>
            </w:div>
          </w:divsChild>
        </w:div>
        <w:div w:id="1087733570">
          <w:marLeft w:val="0"/>
          <w:marRight w:val="0"/>
          <w:marTop w:val="0"/>
          <w:marBottom w:val="0"/>
          <w:divBdr>
            <w:top w:val="none" w:sz="0" w:space="0" w:color="auto"/>
            <w:left w:val="none" w:sz="0" w:space="0" w:color="auto"/>
            <w:bottom w:val="none" w:sz="0" w:space="0" w:color="auto"/>
            <w:right w:val="none" w:sz="0" w:space="0" w:color="auto"/>
          </w:divBdr>
          <w:divsChild>
            <w:div w:id="664281362">
              <w:marLeft w:val="0"/>
              <w:marRight w:val="0"/>
              <w:marTop w:val="0"/>
              <w:marBottom w:val="0"/>
              <w:divBdr>
                <w:top w:val="none" w:sz="0" w:space="0" w:color="auto"/>
                <w:left w:val="none" w:sz="0" w:space="0" w:color="auto"/>
                <w:bottom w:val="none" w:sz="0" w:space="0" w:color="auto"/>
                <w:right w:val="none" w:sz="0" w:space="0" w:color="auto"/>
              </w:divBdr>
            </w:div>
          </w:divsChild>
        </w:div>
        <w:div w:id="1425417878">
          <w:marLeft w:val="0"/>
          <w:marRight w:val="0"/>
          <w:marTop w:val="0"/>
          <w:marBottom w:val="0"/>
          <w:divBdr>
            <w:top w:val="none" w:sz="0" w:space="0" w:color="auto"/>
            <w:left w:val="none" w:sz="0" w:space="0" w:color="auto"/>
            <w:bottom w:val="none" w:sz="0" w:space="0" w:color="auto"/>
            <w:right w:val="none" w:sz="0" w:space="0" w:color="auto"/>
          </w:divBdr>
          <w:divsChild>
            <w:div w:id="1032534262">
              <w:marLeft w:val="0"/>
              <w:marRight w:val="0"/>
              <w:marTop w:val="0"/>
              <w:marBottom w:val="0"/>
              <w:divBdr>
                <w:top w:val="none" w:sz="0" w:space="0" w:color="auto"/>
                <w:left w:val="none" w:sz="0" w:space="0" w:color="auto"/>
                <w:bottom w:val="none" w:sz="0" w:space="0" w:color="auto"/>
                <w:right w:val="none" w:sz="0" w:space="0" w:color="auto"/>
              </w:divBdr>
            </w:div>
          </w:divsChild>
        </w:div>
        <w:div w:id="8216953">
          <w:marLeft w:val="0"/>
          <w:marRight w:val="0"/>
          <w:marTop w:val="0"/>
          <w:marBottom w:val="0"/>
          <w:divBdr>
            <w:top w:val="none" w:sz="0" w:space="0" w:color="auto"/>
            <w:left w:val="none" w:sz="0" w:space="0" w:color="auto"/>
            <w:bottom w:val="none" w:sz="0" w:space="0" w:color="auto"/>
            <w:right w:val="none" w:sz="0" w:space="0" w:color="auto"/>
          </w:divBdr>
          <w:divsChild>
            <w:div w:id="1675258984">
              <w:marLeft w:val="0"/>
              <w:marRight w:val="0"/>
              <w:marTop w:val="0"/>
              <w:marBottom w:val="0"/>
              <w:divBdr>
                <w:top w:val="none" w:sz="0" w:space="0" w:color="auto"/>
                <w:left w:val="none" w:sz="0" w:space="0" w:color="auto"/>
                <w:bottom w:val="none" w:sz="0" w:space="0" w:color="auto"/>
                <w:right w:val="none" w:sz="0" w:space="0" w:color="auto"/>
              </w:divBdr>
            </w:div>
          </w:divsChild>
        </w:div>
        <w:div w:id="22756378">
          <w:marLeft w:val="0"/>
          <w:marRight w:val="0"/>
          <w:marTop w:val="0"/>
          <w:marBottom w:val="0"/>
          <w:divBdr>
            <w:top w:val="none" w:sz="0" w:space="0" w:color="auto"/>
            <w:left w:val="none" w:sz="0" w:space="0" w:color="auto"/>
            <w:bottom w:val="none" w:sz="0" w:space="0" w:color="auto"/>
            <w:right w:val="none" w:sz="0" w:space="0" w:color="auto"/>
          </w:divBdr>
          <w:divsChild>
            <w:div w:id="2069179452">
              <w:marLeft w:val="0"/>
              <w:marRight w:val="0"/>
              <w:marTop w:val="0"/>
              <w:marBottom w:val="0"/>
              <w:divBdr>
                <w:top w:val="none" w:sz="0" w:space="0" w:color="auto"/>
                <w:left w:val="none" w:sz="0" w:space="0" w:color="auto"/>
                <w:bottom w:val="none" w:sz="0" w:space="0" w:color="auto"/>
                <w:right w:val="none" w:sz="0" w:space="0" w:color="auto"/>
              </w:divBdr>
            </w:div>
          </w:divsChild>
        </w:div>
        <w:div w:id="1708866995">
          <w:marLeft w:val="0"/>
          <w:marRight w:val="0"/>
          <w:marTop w:val="0"/>
          <w:marBottom w:val="0"/>
          <w:divBdr>
            <w:top w:val="none" w:sz="0" w:space="0" w:color="auto"/>
            <w:left w:val="none" w:sz="0" w:space="0" w:color="auto"/>
            <w:bottom w:val="none" w:sz="0" w:space="0" w:color="auto"/>
            <w:right w:val="none" w:sz="0" w:space="0" w:color="auto"/>
          </w:divBdr>
          <w:divsChild>
            <w:div w:id="1505438502">
              <w:marLeft w:val="0"/>
              <w:marRight w:val="0"/>
              <w:marTop w:val="0"/>
              <w:marBottom w:val="0"/>
              <w:divBdr>
                <w:top w:val="none" w:sz="0" w:space="0" w:color="auto"/>
                <w:left w:val="none" w:sz="0" w:space="0" w:color="auto"/>
                <w:bottom w:val="none" w:sz="0" w:space="0" w:color="auto"/>
                <w:right w:val="none" w:sz="0" w:space="0" w:color="auto"/>
              </w:divBdr>
            </w:div>
          </w:divsChild>
        </w:div>
        <w:div w:id="2100445710">
          <w:marLeft w:val="0"/>
          <w:marRight w:val="0"/>
          <w:marTop w:val="0"/>
          <w:marBottom w:val="0"/>
          <w:divBdr>
            <w:top w:val="none" w:sz="0" w:space="0" w:color="auto"/>
            <w:left w:val="none" w:sz="0" w:space="0" w:color="auto"/>
            <w:bottom w:val="none" w:sz="0" w:space="0" w:color="auto"/>
            <w:right w:val="none" w:sz="0" w:space="0" w:color="auto"/>
          </w:divBdr>
          <w:divsChild>
            <w:div w:id="176698999">
              <w:marLeft w:val="0"/>
              <w:marRight w:val="0"/>
              <w:marTop w:val="0"/>
              <w:marBottom w:val="0"/>
              <w:divBdr>
                <w:top w:val="none" w:sz="0" w:space="0" w:color="auto"/>
                <w:left w:val="none" w:sz="0" w:space="0" w:color="auto"/>
                <w:bottom w:val="none" w:sz="0" w:space="0" w:color="auto"/>
                <w:right w:val="none" w:sz="0" w:space="0" w:color="auto"/>
              </w:divBdr>
            </w:div>
          </w:divsChild>
        </w:div>
        <w:div w:id="781074572">
          <w:marLeft w:val="0"/>
          <w:marRight w:val="0"/>
          <w:marTop w:val="0"/>
          <w:marBottom w:val="0"/>
          <w:divBdr>
            <w:top w:val="none" w:sz="0" w:space="0" w:color="auto"/>
            <w:left w:val="none" w:sz="0" w:space="0" w:color="auto"/>
            <w:bottom w:val="none" w:sz="0" w:space="0" w:color="auto"/>
            <w:right w:val="none" w:sz="0" w:space="0" w:color="auto"/>
          </w:divBdr>
          <w:divsChild>
            <w:div w:id="850753198">
              <w:marLeft w:val="0"/>
              <w:marRight w:val="0"/>
              <w:marTop w:val="0"/>
              <w:marBottom w:val="0"/>
              <w:divBdr>
                <w:top w:val="none" w:sz="0" w:space="0" w:color="auto"/>
                <w:left w:val="none" w:sz="0" w:space="0" w:color="auto"/>
                <w:bottom w:val="none" w:sz="0" w:space="0" w:color="auto"/>
                <w:right w:val="none" w:sz="0" w:space="0" w:color="auto"/>
              </w:divBdr>
            </w:div>
          </w:divsChild>
        </w:div>
        <w:div w:id="735081828">
          <w:marLeft w:val="0"/>
          <w:marRight w:val="0"/>
          <w:marTop w:val="0"/>
          <w:marBottom w:val="0"/>
          <w:divBdr>
            <w:top w:val="none" w:sz="0" w:space="0" w:color="auto"/>
            <w:left w:val="none" w:sz="0" w:space="0" w:color="auto"/>
            <w:bottom w:val="none" w:sz="0" w:space="0" w:color="auto"/>
            <w:right w:val="none" w:sz="0" w:space="0" w:color="auto"/>
          </w:divBdr>
          <w:divsChild>
            <w:div w:id="1154755715">
              <w:marLeft w:val="0"/>
              <w:marRight w:val="0"/>
              <w:marTop w:val="0"/>
              <w:marBottom w:val="0"/>
              <w:divBdr>
                <w:top w:val="none" w:sz="0" w:space="0" w:color="auto"/>
                <w:left w:val="none" w:sz="0" w:space="0" w:color="auto"/>
                <w:bottom w:val="none" w:sz="0" w:space="0" w:color="auto"/>
                <w:right w:val="none" w:sz="0" w:space="0" w:color="auto"/>
              </w:divBdr>
            </w:div>
          </w:divsChild>
        </w:div>
        <w:div w:id="1366559593">
          <w:marLeft w:val="0"/>
          <w:marRight w:val="0"/>
          <w:marTop w:val="0"/>
          <w:marBottom w:val="0"/>
          <w:divBdr>
            <w:top w:val="none" w:sz="0" w:space="0" w:color="auto"/>
            <w:left w:val="none" w:sz="0" w:space="0" w:color="auto"/>
            <w:bottom w:val="none" w:sz="0" w:space="0" w:color="auto"/>
            <w:right w:val="none" w:sz="0" w:space="0" w:color="auto"/>
          </w:divBdr>
          <w:divsChild>
            <w:div w:id="535512204">
              <w:marLeft w:val="0"/>
              <w:marRight w:val="0"/>
              <w:marTop w:val="0"/>
              <w:marBottom w:val="0"/>
              <w:divBdr>
                <w:top w:val="none" w:sz="0" w:space="0" w:color="auto"/>
                <w:left w:val="none" w:sz="0" w:space="0" w:color="auto"/>
                <w:bottom w:val="none" w:sz="0" w:space="0" w:color="auto"/>
                <w:right w:val="none" w:sz="0" w:space="0" w:color="auto"/>
              </w:divBdr>
            </w:div>
          </w:divsChild>
        </w:div>
        <w:div w:id="1555891009">
          <w:marLeft w:val="0"/>
          <w:marRight w:val="0"/>
          <w:marTop w:val="0"/>
          <w:marBottom w:val="0"/>
          <w:divBdr>
            <w:top w:val="none" w:sz="0" w:space="0" w:color="auto"/>
            <w:left w:val="none" w:sz="0" w:space="0" w:color="auto"/>
            <w:bottom w:val="none" w:sz="0" w:space="0" w:color="auto"/>
            <w:right w:val="none" w:sz="0" w:space="0" w:color="auto"/>
          </w:divBdr>
          <w:divsChild>
            <w:div w:id="1347244627">
              <w:marLeft w:val="0"/>
              <w:marRight w:val="0"/>
              <w:marTop w:val="0"/>
              <w:marBottom w:val="0"/>
              <w:divBdr>
                <w:top w:val="none" w:sz="0" w:space="0" w:color="auto"/>
                <w:left w:val="none" w:sz="0" w:space="0" w:color="auto"/>
                <w:bottom w:val="none" w:sz="0" w:space="0" w:color="auto"/>
                <w:right w:val="none" w:sz="0" w:space="0" w:color="auto"/>
              </w:divBdr>
            </w:div>
          </w:divsChild>
        </w:div>
        <w:div w:id="108277154">
          <w:marLeft w:val="0"/>
          <w:marRight w:val="0"/>
          <w:marTop w:val="0"/>
          <w:marBottom w:val="0"/>
          <w:divBdr>
            <w:top w:val="none" w:sz="0" w:space="0" w:color="auto"/>
            <w:left w:val="none" w:sz="0" w:space="0" w:color="auto"/>
            <w:bottom w:val="none" w:sz="0" w:space="0" w:color="auto"/>
            <w:right w:val="none" w:sz="0" w:space="0" w:color="auto"/>
          </w:divBdr>
          <w:divsChild>
            <w:div w:id="1502619334">
              <w:marLeft w:val="0"/>
              <w:marRight w:val="0"/>
              <w:marTop w:val="0"/>
              <w:marBottom w:val="0"/>
              <w:divBdr>
                <w:top w:val="none" w:sz="0" w:space="0" w:color="auto"/>
                <w:left w:val="none" w:sz="0" w:space="0" w:color="auto"/>
                <w:bottom w:val="none" w:sz="0" w:space="0" w:color="auto"/>
                <w:right w:val="none" w:sz="0" w:space="0" w:color="auto"/>
              </w:divBdr>
            </w:div>
          </w:divsChild>
        </w:div>
        <w:div w:id="416560619">
          <w:marLeft w:val="0"/>
          <w:marRight w:val="0"/>
          <w:marTop w:val="0"/>
          <w:marBottom w:val="0"/>
          <w:divBdr>
            <w:top w:val="none" w:sz="0" w:space="0" w:color="auto"/>
            <w:left w:val="none" w:sz="0" w:space="0" w:color="auto"/>
            <w:bottom w:val="none" w:sz="0" w:space="0" w:color="auto"/>
            <w:right w:val="none" w:sz="0" w:space="0" w:color="auto"/>
          </w:divBdr>
          <w:divsChild>
            <w:div w:id="814183529">
              <w:marLeft w:val="0"/>
              <w:marRight w:val="0"/>
              <w:marTop w:val="0"/>
              <w:marBottom w:val="0"/>
              <w:divBdr>
                <w:top w:val="none" w:sz="0" w:space="0" w:color="auto"/>
                <w:left w:val="none" w:sz="0" w:space="0" w:color="auto"/>
                <w:bottom w:val="none" w:sz="0" w:space="0" w:color="auto"/>
                <w:right w:val="none" w:sz="0" w:space="0" w:color="auto"/>
              </w:divBdr>
            </w:div>
          </w:divsChild>
        </w:div>
        <w:div w:id="1503855784">
          <w:marLeft w:val="0"/>
          <w:marRight w:val="0"/>
          <w:marTop w:val="0"/>
          <w:marBottom w:val="0"/>
          <w:divBdr>
            <w:top w:val="none" w:sz="0" w:space="0" w:color="auto"/>
            <w:left w:val="none" w:sz="0" w:space="0" w:color="auto"/>
            <w:bottom w:val="none" w:sz="0" w:space="0" w:color="auto"/>
            <w:right w:val="none" w:sz="0" w:space="0" w:color="auto"/>
          </w:divBdr>
          <w:divsChild>
            <w:div w:id="81071154">
              <w:marLeft w:val="0"/>
              <w:marRight w:val="0"/>
              <w:marTop w:val="0"/>
              <w:marBottom w:val="0"/>
              <w:divBdr>
                <w:top w:val="none" w:sz="0" w:space="0" w:color="auto"/>
                <w:left w:val="none" w:sz="0" w:space="0" w:color="auto"/>
                <w:bottom w:val="none" w:sz="0" w:space="0" w:color="auto"/>
                <w:right w:val="none" w:sz="0" w:space="0" w:color="auto"/>
              </w:divBdr>
            </w:div>
          </w:divsChild>
        </w:div>
        <w:div w:id="1450120561">
          <w:marLeft w:val="0"/>
          <w:marRight w:val="0"/>
          <w:marTop w:val="0"/>
          <w:marBottom w:val="0"/>
          <w:divBdr>
            <w:top w:val="none" w:sz="0" w:space="0" w:color="auto"/>
            <w:left w:val="none" w:sz="0" w:space="0" w:color="auto"/>
            <w:bottom w:val="none" w:sz="0" w:space="0" w:color="auto"/>
            <w:right w:val="none" w:sz="0" w:space="0" w:color="auto"/>
          </w:divBdr>
          <w:divsChild>
            <w:div w:id="1003171071">
              <w:marLeft w:val="0"/>
              <w:marRight w:val="0"/>
              <w:marTop w:val="0"/>
              <w:marBottom w:val="0"/>
              <w:divBdr>
                <w:top w:val="none" w:sz="0" w:space="0" w:color="auto"/>
                <w:left w:val="none" w:sz="0" w:space="0" w:color="auto"/>
                <w:bottom w:val="none" w:sz="0" w:space="0" w:color="auto"/>
                <w:right w:val="none" w:sz="0" w:space="0" w:color="auto"/>
              </w:divBdr>
            </w:div>
          </w:divsChild>
        </w:div>
        <w:div w:id="1019939663">
          <w:marLeft w:val="0"/>
          <w:marRight w:val="0"/>
          <w:marTop w:val="0"/>
          <w:marBottom w:val="0"/>
          <w:divBdr>
            <w:top w:val="none" w:sz="0" w:space="0" w:color="auto"/>
            <w:left w:val="none" w:sz="0" w:space="0" w:color="auto"/>
            <w:bottom w:val="none" w:sz="0" w:space="0" w:color="auto"/>
            <w:right w:val="none" w:sz="0" w:space="0" w:color="auto"/>
          </w:divBdr>
          <w:divsChild>
            <w:div w:id="762728592">
              <w:marLeft w:val="0"/>
              <w:marRight w:val="0"/>
              <w:marTop w:val="0"/>
              <w:marBottom w:val="0"/>
              <w:divBdr>
                <w:top w:val="none" w:sz="0" w:space="0" w:color="auto"/>
                <w:left w:val="none" w:sz="0" w:space="0" w:color="auto"/>
                <w:bottom w:val="none" w:sz="0" w:space="0" w:color="auto"/>
                <w:right w:val="none" w:sz="0" w:space="0" w:color="auto"/>
              </w:divBdr>
            </w:div>
          </w:divsChild>
        </w:div>
        <w:div w:id="810363798">
          <w:marLeft w:val="0"/>
          <w:marRight w:val="0"/>
          <w:marTop w:val="0"/>
          <w:marBottom w:val="0"/>
          <w:divBdr>
            <w:top w:val="none" w:sz="0" w:space="0" w:color="auto"/>
            <w:left w:val="none" w:sz="0" w:space="0" w:color="auto"/>
            <w:bottom w:val="none" w:sz="0" w:space="0" w:color="auto"/>
            <w:right w:val="none" w:sz="0" w:space="0" w:color="auto"/>
          </w:divBdr>
          <w:divsChild>
            <w:div w:id="1505632176">
              <w:marLeft w:val="0"/>
              <w:marRight w:val="0"/>
              <w:marTop w:val="0"/>
              <w:marBottom w:val="0"/>
              <w:divBdr>
                <w:top w:val="none" w:sz="0" w:space="0" w:color="auto"/>
                <w:left w:val="none" w:sz="0" w:space="0" w:color="auto"/>
                <w:bottom w:val="none" w:sz="0" w:space="0" w:color="auto"/>
                <w:right w:val="none" w:sz="0" w:space="0" w:color="auto"/>
              </w:divBdr>
            </w:div>
          </w:divsChild>
        </w:div>
        <w:div w:id="217591389">
          <w:marLeft w:val="0"/>
          <w:marRight w:val="0"/>
          <w:marTop w:val="0"/>
          <w:marBottom w:val="0"/>
          <w:divBdr>
            <w:top w:val="none" w:sz="0" w:space="0" w:color="auto"/>
            <w:left w:val="none" w:sz="0" w:space="0" w:color="auto"/>
            <w:bottom w:val="none" w:sz="0" w:space="0" w:color="auto"/>
            <w:right w:val="none" w:sz="0" w:space="0" w:color="auto"/>
          </w:divBdr>
          <w:divsChild>
            <w:div w:id="630718664">
              <w:marLeft w:val="0"/>
              <w:marRight w:val="0"/>
              <w:marTop w:val="0"/>
              <w:marBottom w:val="0"/>
              <w:divBdr>
                <w:top w:val="none" w:sz="0" w:space="0" w:color="auto"/>
                <w:left w:val="none" w:sz="0" w:space="0" w:color="auto"/>
                <w:bottom w:val="none" w:sz="0" w:space="0" w:color="auto"/>
                <w:right w:val="none" w:sz="0" w:space="0" w:color="auto"/>
              </w:divBdr>
            </w:div>
          </w:divsChild>
        </w:div>
        <w:div w:id="328102034">
          <w:marLeft w:val="0"/>
          <w:marRight w:val="0"/>
          <w:marTop w:val="0"/>
          <w:marBottom w:val="0"/>
          <w:divBdr>
            <w:top w:val="none" w:sz="0" w:space="0" w:color="auto"/>
            <w:left w:val="none" w:sz="0" w:space="0" w:color="auto"/>
            <w:bottom w:val="none" w:sz="0" w:space="0" w:color="auto"/>
            <w:right w:val="none" w:sz="0" w:space="0" w:color="auto"/>
          </w:divBdr>
          <w:divsChild>
            <w:div w:id="1078165226">
              <w:marLeft w:val="0"/>
              <w:marRight w:val="0"/>
              <w:marTop w:val="0"/>
              <w:marBottom w:val="0"/>
              <w:divBdr>
                <w:top w:val="none" w:sz="0" w:space="0" w:color="auto"/>
                <w:left w:val="none" w:sz="0" w:space="0" w:color="auto"/>
                <w:bottom w:val="none" w:sz="0" w:space="0" w:color="auto"/>
                <w:right w:val="none" w:sz="0" w:space="0" w:color="auto"/>
              </w:divBdr>
            </w:div>
          </w:divsChild>
        </w:div>
        <w:div w:id="1756323200">
          <w:marLeft w:val="0"/>
          <w:marRight w:val="0"/>
          <w:marTop w:val="0"/>
          <w:marBottom w:val="0"/>
          <w:divBdr>
            <w:top w:val="none" w:sz="0" w:space="0" w:color="auto"/>
            <w:left w:val="none" w:sz="0" w:space="0" w:color="auto"/>
            <w:bottom w:val="none" w:sz="0" w:space="0" w:color="auto"/>
            <w:right w:val="none" w:sz="0" w:space="0" w:color="auto"/>
          </w:divBdr>
          <w:divsChild>
            <w:div w:id="1271468953">
              <w:marLeft w:val="0"/>
              <w:marRight w:val="0"/>
              <w:marTop w:val="0"/>
              <w:marBottom w:val="0"/>
              <w:divBdr>
                <w:top w:val="none" w:sz="0" w:space="0" w:color="auto"/>
                <w:left w:val="none" w:sz="0" w:space="0" w:color="auto"/>
                <w:bottom w:val="none" w:sz="0" w:space="0" w:color="auto"/>
                <w:right w:val="none" w:sz="0" w:space="0" w:color="auto"/>
              </w:divBdr>
            </w:div>
          </w:divsChild>
        </w:div>
        <w:div w:id="161703872">
          <w:marLeft w:val="0"/>
          <w:marRight w:val="0"/>
          <w:marTop w:val="0"/>
          <w:marBottom w:val="0"/>
          <w:divBdr>
            <w:top w:val="none" w:sz="0" w:space="0" w:color="auto"/>
            <w:left w:val="none" w:sz="0" w:space="0" w:color="auto"/>
            <w:bottom w:val="none" w:sz="0" w:space="0" w:color="auto"/>
            <w:right w:val="none" w:sz="0" w:space="0" w:color="auto"/>
          </w:divBdr>
          <w:divsChild>
            <w:div w:id="224218635">
              <w:marLeft w:val="0"/>
              <w:marRight w:val="0"/>
              <w:marTop w:val="0"/>
              <w:marBottom w:val="0"/>
              <w:divBdr>
                <w:top w:val="none" w:sz="0" w:space="0" w:color="auto"/>
                <w:left w:val="none" w:sz="0" w:space="0" w:color="auto"/>
                <w:bottom w:val="none" w:sz="0" w:space="0" w:color="auto"/>
                <w:right w:val="none" w:sz="0" w:space="0" w:color="auto"/>
              </w:divBdr>
            </w:div>
          </w:divsChild>
        </w:div>
        <w:div w:id="529151202">
          <w:marLeft w:val="0"/>
          <w:marRight w:val="0"/>
          <w:marTop w:val="0"/>
          <w:marBottom w:val="0"/>
          <w:divBdr>
            <w:top w:val="none" w:sz="0" w:space="0" w:color="auto"/>
            <w:left w:val="none" w:sz="0" w:space="0" w:color="auto"/>
            <w:bottom w:val="none" w:sz="0" w:space="0" w:color="auto"/>
            <w:right w:val="none" w:sz="0" w:space="0" w:color="auto"/>
          </w:divBdr>
          <w:divsChild>
            <w:div w:id="1199777438">
              <w:marLeft w:val="0"/>
              <w:marRight w:val="0"/>
              <w:marTop w:val="0"/>
              <w:marBottom w:val="0"/>
              <w:divBdr>
                <w:top w:val="none" w:sz="0" w:space="0" w:color="auto"/>
                <w:left w:val="none" w:sz="0" w:space="0" w:color="auto"/>
                <w:bottom w:val="none" w:sz="0" w:space="0" w:color="auto"/>
                <w:right w:val="none" w:sz="0" w:space="0" w:color="auto"/>
              </w:divBdr>
            </w:div>
          </w:divsChild>
        </w:div>
        <w:div w:id="2027170277">
          <w:marLeft w:val="0"/>
          <w:marRight w:val="0"/>
          <w:marTop w:val="0"/>
          <w:marBottom w:val="0"/>
          <w:divBdr>
            <w:top w:val="none" w:sz="0" w:space="0" w:color="auto"/>
            <w:left w:val="none" w:sz="0" w:space="0" w:color="auto"/>
            <w:bottom w:val="none" w:sz="0" w:space="0" w:color="auto"/>
            <w:right w:val="none" w:sz="0" w:space="0" w:color="auto"/>
          </w:divBdr>
          <w:divsChild>
            <w:div w:id="1572886394">
              <w:marLeft w:val="0"/>
              <w:marRight w:val="0"/>
              <w:marTop w:val="0"/>
              <w:marBottom w:val="0"/>
              <w:divBdr>
                <w:top w:val="none" w:sz="0" w:space="0" w:color="auto"/>
                <w:left w:val="none" w:sz="0" w:space="0" w:color="auto"/>
                <w:bottom w:val="none" w:sz="0" w:space="0" w:color="auto"/>
                <w:right w:val="none" w:sz="0" w:space="0" w:color="auto"/>
              </w:divBdr>
            </w:div>
          </w:divsChild>
        </w:div>
        <w:div w:id="307781889">
          <w:marLeft w:val="0"/>
          <w:marRight w:val="0"/>
          <w:marTop w:val="0"/>
          <w:marBottom w:val="0"/>
          <w:divBdr>
            <w:top w:val="none" w:sz="0" w:space="0" w:color="auto"/>
            <w:left w:val="none" w:sz="0" w:space="0" w:color="auto"/>
            <w:bottom w:val="none" w:sz="0" w:space="0" w:color="auto"/>
            <w:right w:val="none" w:sz="0" w:space="0" w:color="auto"/>
          </w:divBdr>
          <w:divsChild>
            <w:div w:id="1159266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299780">
      <w:bodyDiv w:val="1"/>
      <w:marLeft w:val="0"/>
      <w:marRight w:val="0"/>
      <w:marTop w:val="0"/>
      <w:marBottom w:val="0"/>
      <w:divBdr>
        <w:top w:val="none" w:sz="0" w:space="0" w:color="auto"/>
        <w:left w:val="none" w:sz="0" w:space="0" w:color="auto"/>
        <w:bottom w:val="none" w:sz="0" w:space="0" w:color="auto"/>
        <w:right w:val="none" w:sz="0" w:space="0" w:color="auto"/>
      </w:divBdr>
      <w:divsChild>
        <w:div w:id="2145269015">
          <w:marLeft w:val="0"/>
          <w:marRight w:val="0"/>
          <w:marTop w:val="0"/>
          <w:marBottom w:val="0"/>
          <w:divBdr>
            <w:top w:val="none" w:sz="0" w:space="0" w:color="auto"/>
            <w:left w:val="none" w:sz="0" w:space="0" w:color="auto"/>
            <w:bottom w:val="none" w:sz="0" w:space="0" w:color="auto"/>
            <w:right w:val="none" w:sz="0" w:space="0" w:color="auto"/>
          </w:divBdr>
          <w:divsChild>
            <w:div w:id="1353218517">
              <w:marLeft w:val="0"/>
              <w:marRight w:val="0"/>
              <w:marTop w:val="0"/>
              <w:marBottom w:val="0"/>
              <w:divBdr>
                <w:top w:val="none" w:sz="0" w:space="0" w:color="auto"/>
                <w:left w:val="none" w:sz="0" w:space="0" w:color="auto"/>
                <w:bottom w:val="none" w:sz="0" w:space="0" w:color="auto"/>
                <w:right w:val="none" w:sz="0" w:space="0" w:color="auto"/>
              </w:divBdr>
            </w:div>
          </w:divsChild>
        </w:div>
        <w:div w:id="1167018744">
          <w:marLeft w:val="0"/>
          <w:marRight w:val="0"/>
          <w:marTop w:val="0"/>
          <w:marBottom w:val="0"/>
          <w:divBdr>
            <w:top w:val="none" w:sz="0" w:space="0" w:color="auto"/>
            <w:left w:val="none" w:sz="0" w:space="0" w:color="auto"/>
            <w:bottom w:val="none" w:sz="0" w:space="0" w:color="auto"/>
            <w:right w:val="none" w:sz="0" w:space="0" w:color="auto"/>
          </w:divBdr>
          <w:divsChild>
            <w:div w:id="1148547896">
              <w:marLeft w:val="0"/>
              <w:marRight w:val="0"/>
              <w:marTop w:val="0"/>
              <w:marBottom w:val="0"/>
              <w:divBdr>
                <w:top w:val="none" w:sz="0" w:space="0" w:color="auto"/>
                <w:left w:val="none" w:sz="0" w:space="0" w:color="auto"/>
                <w:bottom w:val="none" w:sz="0" w:space="0" w:color="auto"/>
                <w:right w:val="none" w:sz="0" w:space="0" w:color="auto"/>
              </w:divBdr>
            </w:div>
          </w:divsChild>
        </w:div>
        <w:div w:id="1224290050">
          <w:marLeft w:val="0"/>
          <w:marRight w:val="0"/>
          <w:marTop w:val="0"/>
          <w:marBottom w:val="0"/>
          <w:divBdr>
            <w:top w:val="none" w:sz="0" w:space="0" w:color="auto"/>
            <w:left w:val="none" w:sz="0" w:space="0" w:color="auto"/>
            <w:bottom w:val="none" w:sz="0" w:space="0" w:color="auto"/>
            <w:right w:val="none" w:sz="0" w:space="0" w:color="auto"/>
          </w:divBdr>
          <w:divsChild>
            <w:div w:id="671496455">
              <w:marLeft w:val="0"/>
              <w:marRight w:val="0"/>
              <w:marTop w:val="0"/>
              <w:marBottom w:val="0"/>
              <w:divBdr>
                <w:top w:val="none" w:sz="0" w:space="0" w:color="auto"/>
                <w:left w:val="none" w:sz="0" w:space="0" w:color="auto"/>
                <w:bottom w:val="none" w:sz="0" w:space="0" w:color="auto"/>
                <w:right w:val="none" w:sz="0" w:space="0" w:color="auto"/>
              </w:divBdr>
            </w:div>
          </w:divsChild>
        </w:div>
        <w:div w:id="1758555127">
          <w:marLeft w:val="0"/>
          <w:marRight w:val="0"/>
          <w:marTop w:val="0"/>
          <w:marBottom w:val="0"/>
          <w:divBdr>
            <w:top w:val="none" w:sz="0" w:space="0" w:color="auto"/>
            <w:left w:val="none" w:sz="0" w:space="0" w:color="auto"/>
            <w:bottom w:val="none" w:sz="0" w:space="0" w:color="auto"/>
            <w:right w:val="none" w:sz="0" w:space="0" w:color="auto"/>
          </w:divBdr>
          <w:divsChild>
            <w:div w:id="25063184">
              <w:marLeft w:val="0"/>
              <w:marRight w:val="0"/>
              <w:marTop w:val="0"/>
              <w:marBottom w:val="0"/>
              <w:divBdr>
                <w:top w:val="none" w:sz="0" w:space="0" w:color="auto"/>
                <w:left w:val="none" w:sz="0" w:space="0" w:color="auto"/>
                <w:bottom w:val="none" w:sz="0" w:space="0" w:color="auto"/>
                <w:right w:val="none" w:sz="0" w:space="0" w:color="auto"/>
              </w:divBdr>
            </w:div>
          </w:divsChild>
        </w:div>
        <w:div w:id="2139493684">
          <w:marLeft w:val="0"/>
          <w:marRight w:val="0"/>
          <w:marTop w:val="0"/>
          <w:marBottom w:val="0"/>
          <w:divBdr>
            <w:top w:val="none" w:sz="0" w:space="0" w:color="auto"/>
            <w:left w:val="none" w:sz="0" w:space="0" w:color="auto"/>
            <w:bottom w:val="none" w:sz="0" w:space="0" w:color="auto"/>
            <w:right w:val="none" w:sz="0" w:space="0" w:color="auto"/>
          </w:divBdr>
          <w:divsChild>
            <w:div w:id="329674136">
              <w:marLeft w:val="0"/>
              <w:marRight w:val="0"/>
              <w:marTop w:val="0"/>
              <w:marBottom w:val="0"/>
              <w:divBdr>
                <w:top w:val="none" w:sz="0" w:space="0" w:color="auto"/>
                <w:left w:val="none" w:sz="0" w:space="0" w:color="auto"/>
                <w:bottom w:val="none" w:sz="0" w:space="0" w:color="auto"/>
                <w:right w:val="none" w:sz="0" w:space="0" w:color="auto"/>
              </w:divBdr>
            </w:div>
          </w:divsChild>
        </w:div>
        <w:div w:id="110515207">
          <w:marLeft w:val="0"/>
          <w:marRight w:val="0"/>
          <w:marTop w:val="0"/>
          <w:marBottom w:val="0"/>
          <w:divBdr>
            <w:top w:val="none" w:sz="0" w:space="0" w:color="auto"/>
            <w:left w:val="none" w:sz="0" w:space="0" w:color="auto"/>
            <w:bottom w:val="none" w:sz="0" w:space="0" w:color="auto"/>
            <w:right w:val="none" w:sz="0" w:space="0" w:color="auto"/>
          </w:divBdr>
          <w:divsChild>
            <w:div w:id="2031490200">
              <w:marLeft w:val="0"/>
              <w:marRight w:val="0"/>
              <w:marTop w:val="0"/>
              <w:marBottom w:val="0"/>
              <w:divBdr>
                <w:top w:val="none" w:sz="0" w:space="0" w:color="auto"/>
                <w:left w:val="none" w:sz="0" w:space="0" w:color="auto"/>
                <w:bottom w:val="none" w:sz="0" w:space="0" w:color="auto"/>
                <w:right w:val="none" w:sz="0" w:space="0" w:color="auto"/>
              </w:divBdr>
            </w:div>
          </w:divsChild>
        </w:div>
        <w:div w:id="1766459001">
          <w:marLeft w:val="0"/>
          <w:marRight w:val="0"/>
          <w:marTop w:val="0"/>
          <w:marBottom w:val="0"/>
          <w:divBdr>
            <w:top w:val="none" w:sz="0" w:space="0" w:color="auto"/>
            <w:left w:val="none" w:sz="0" w:space="0" w:color="auto"/>
            <w:bottom w:val="none" w:sz="0" w:space="0" w:color="auto"/>
            <w:right w:val="none" w:sz="0" w:space="0" w:color="auto"/>
          </w:divBdr>
          <w:divsChild>
            <w:div w:id="679358970">
              <w:marLeft w:val="0"/>
              <w:marRight w:val="0"/>
              <w:marTop w:val="0"/>
              <w:marBottom w:val="0"/>
              <w:divBdr>
                <w:top w:val="none" w:sz="0" w:space="0" w:color="auto"/>
                <w:left w:val="none" w:sz="0" w:space="0" w:color="auto"/>
                <w:bottom w:val="none" w:sz="0" w:space="0" w:color="auto"/>
                <w:right w:val="none" w:sz="0" w:space="0" w:color="auto"/>
              </w:divBdr>
            </w:div>
          </w:divsChild>
        </w:div>
        <w:div w:id="1318731165">
          <w:marLeft w:val="0"/>
          <w:marRight w:val="0"/>
          <w:marTop w:val="0"/>
          <w:marBottom w:val="0"/>
          <w:divBdr>
            <w:top w:val="none" w:sz="0" w:space="0" w:color="auto"/>
            <w:left w:val="none" w:sz="0" w:space="0" w:color="auto"/>
            <w:bottom w:val="none" w:sz="0" w:space="0" w:color="auto"/>
            <w:right w:val="none" w:sz="0" w:space="0" w:color="auto"/>
          </w:divBdr>
          <w:divsChild>
            <w:div w:id="1309092559">
              <w:marLeft w:val="0"/>
              <w:marRight w:val="0"/>
              <w:marTop w:val="0"/>
              <w:marBottom w:val="0"/>
              <w:divBdr>
                <w:top w:val="none" w:sz="0" w:space="0" w:color="auto"/>
                <w:left w:val="none" w:sz="0" w:space="0" w:color="auto"/>
                <w:bottom w:val="none" w:sz="0" w:space="0" w:color="auto"/>
                <w:right w:val="none" w:sz="0" w:space="0" w:color="auto"/>
              </w:divBdr>
            </w:div>
          </w:divsChild>
        </w:div>
        <w:div w:id="134687449">
          <w:marLeft w:val="0"/>
          <w:marRight w:val="0"/>
          <w:marTop w:val="0"/>
          <w:marBottom w:val="0"/>
          <w:divBdr>
            <w:top w:val="none" w:sz="0" w:space="0" w:color="auto"/>
            <w:left w:val="none" w:sz="0" w:space="0" w:color="auto"/>
            <w:bottom w:val="none" w:sz="0" w:space="0" w:color="auto"/>
            <w:right w:val="none" w:sz="0" w:space="0" w:color="auto"/>
          </w:divBdr>
          <w:divsChild>
            <w:div w:id="1466897917">
              <w:marLeft w:val="0"/>
              <w:marRight w:val="0"/>
              <w:marTop w:val="0"/>
              <w:marBottom w:val="0"/>
              <w:divBdr>
                <w:top w:val="none" w:sz="0" w:space="0" w:color="auto"/>
                <w:left w:val="none" w:sz="0" w:space="0" w:color="auto"/>
                <w:bottom w:val="none" w:sz="0" w:space="0" w:color="auto"/>
                <w:right w:val="none" w:sz="0" w:space="0" w:color="auto"/>
              </w:divBdr>
            </w:div>
          </w:divsChild>
        </w:div>
        <w:div w:id="277445180">
          <w:marLeft w:val="0"/>
          <w:marRight w:val="0"/>
          <w:marTop w:val="0"/>
          <w:marBottom w:val="0"/>
          <w:divBdr>
            <w:top w:val="none" w:sz="0" w:space="0" w:color="auto"/>
            <w:left w:val="none" w:sz="0" w:space="0" w:color="auto"/>
            <w:bottom w:val="none" w:sz="0" w:space="0" w:color="auto"/>
            <w:right w:val="none" w:sz="0" w:space="0" w:color="auto"/>
          </w:divBdr>
          <w:divsChild>
            <w:div w:id="1441878876">
              <w:marLeft w:val="0"/>
              <w:marRight w:val="0"/>
              <w:marTop w:val="0"/>
              <w:marBottom w:val="0"/>
              <w:divBdr>
                <w:top w:val="none" w:sz="0" w:space="0" w:color="auto"/>
                <w:left w:val="none" w:sz="0" w:space="0" w:color="auto"/>
                <w:bottom w:val="none" w:sz="0" w:space="0" w:color="auto"/>
                <w:right w:val="none" w:sz="0" w:space="0" w:color="auto"/>
              </w:divBdr>
            </w:div>
          </w:divsChild>
        </w:div>
        <w:div w:id="548422780">
          <w:marLeft w:val="0"/>
          <w:marRight w:val="0"/>
          <w:marTop w:val="0"/>
          <w:marBottom w:val="0"/>
          <w:divBdr>
            <w:top w:val="none" w:sz="0" w:space="0" w:color="auto"/>
            <w:left w:val="none" w:sz="0" w:space="0" w:color="auto"/>
            <w:bottom w:val="none" w:sz="0" w:space="0" w:color="auto"/>
            <w:right w:val="none" w:sz="0" w:space="0" w:color="auto"/>
          </w:divBdr>
          <w:divsChild>
            <w:div w:id="217472651">
              <w:marLeft w:val="0"/>
              <w:marRight w:val="0"/>
              <w:marTop w:val="0"/>
              <w:marBottom w:val="0"/>
              <w:divBdr>
                <w:top w:val="none" w:sz="0" w:space="0" w:color="auto"/>
                <w:left w:val="none" w:sz="0" w:space="0" w:color="auto"/>
                <w:bottom w:val="none" w:sz="0" w:space="0" w:color="auto"/>
                <w:right w:val="none" w:sz="0" w:space="0" w:color="auto"/>
              </w:divBdr>
            </w:div>
          </w:divsChild>
        </w:div>
        <w:div w:id="173768433">
          <w:marLeft w:val="0"/>
          <w:marRight w:val="0"/>
          <w:marTop w:val="0"/>
          <w:marBottom w:val="0"/>
          <w:divBdr>
            <w:top w:val="none" w:sz="0" w:space="0" w:color="auto"/>
            <w:left w:val="none" w:sz="0" w:space="0" w:color="auto"/>
            <w:bottom w:val="none" w:sz="0" w:space="0" w:color="auto"/>
            <w:right w:val="none" w:sz="0" w:space="0" w:color="auto"/>
          </w:divBdr>
          <w:divsChild>
            <w:div w:id="1410469482">
              <w:marLeft w:val="0"/>
              <w:marRight w:val="0"/>
              <w:marTop w:val="0"/>
              <w:marBottom w:val="0"/>
              <w:divBdr>
                <w:top w:val="none" w:sz="0" w:space="0" w:color="auto"/>
                <w:left w:val="none" w:sz="0" w:space="0" w:color="auto"/>
                <w:bottom w:val="none" w:sz="0" w:space="0" w:color="auto"/>
                <w:right w:val="none" w:sz="0" w:space="0" w:color="auto"/>
              </w:divBdr>
            </w:div>
          </w:divsChild>
        </w:div>
        <w:div w:id="1316252679">
          <w:marLeft w:val="0"/>
          <w:marRight w:val="0"/>
          <w:marTop w:val="0"/>
          <w:marBottom w:val="0"/>
          <w:divBdr>
            <w:top w:val="none" w:sz="0" w:space="0" w:color="auto"/>
            <w:left w:val="none" w:sz="0" w:space="0" w:color="auto"/>
            <w:bottom w:val="none" w:sz="0" w:space="0" w:color="auto"/>
            <w:right w:val="none" w:sz="0" w:space="0" w:color="auto"/>
          </w:divBdr>
          <w:divsChild>
            <w:div w:id="327709292">
              <w:marLeft w:val="0"/>
              <w:marRight w:val="0"/>
              <w:marTop w:val="0"/>
              <w:marBottom w:val="0"/>
              <w:divBdr>
                <w:top w:val="none" w:sz="0" w:space="0" w:color="auto"/>
                <w:left w:val="none" w:sz="0" w:space="0" w:color="auto"/>
                <w:bottom w:val="none" w:sz="0" w:space="0" w:color="auto"/>
                <w:right w:val="none" w:sz="0" w:space="0" w:color="auto"/>
              </w:divBdr>
            </w:div>
          </w:divsChild>
        </w:div>
        <w:div w:id="440800069">
          <w:marLeft w:val="0"/>
          <w:marRight w:val="0"/>
          <w:marTop w:val="0"/>
          <w:marBottom w:val="0"/>
          <w:divBdr>
            <w:top w:val="none" w:sz="0" w:space="0" w:color="auto"/>
            <w:left w:val="none" w:sz="0" w:space="0" w:color="auto"/>
            <w:bottom w:val="none" w:sz="0" w:space="0" w:color="auto"/>
            <w:right w:val="none" w:sz="0" w:space="0" w:color="auto"/>
          </w:divBdr>
          <w:divsChild>
            <w:div w:id="1785689627">
              <w:marLeft w:val="0"/>
              <w:marRight w:val="0"/>
              <w:marTop w:val="0"/>
              <w:marBottom w:val="0"/>
              <w:divBdr>
                <w:top w:val="none" w:sz="0" w:space="0" w:color="auto"/>
                <w:left w:val="none" w:sz="0" w:space="0" w:color="auto"/>
                <w:bottom w:val="none" w:sz="0" w:space="0" w:color="auto"/>
                <w:right w:val="none" w:sz="0" w:space="0" w:color="auto"/>
              </w:divBdr>
            </w:div>
          </w:divsChild>
        </w:div>
        <w:div w:id="356397749">
          <w:marLeft w:val="0"/>
          <w:marRight w:val="0"/>
          <w:marTop w:val="0"/>
          <w:marBottom w:val="0"/>
          <w:divBdr>
            <w:top w:val="none" w:sz="0" w:space="0" w:color="auto"/>
            <w:left w:val="none" w:sz="0" w:space="0" w:color="auto"/>
            <w:bottom w:val="none" w:sz="0" w:space="0" w:color="auto"/>
            <w:right w:val="none" w:sz="0" w:space="0" w:color="auto"/>
          </w:divBdr>
          <w:divsChild>
            <w:div w:id="1132599118">
              <w:marLeft w:val="0"/>
              <w:marRight w:val="0"/>
              <w:marTop w:val="0"/>
              <w:marBottom w:val="0"/>
              <w:divBdr>
                <w:top w:val="none" w:sz="0" w:space="0" w:color="auto"/>
                <w:left w:val="none" w:sz="0" w:space="0" w:color="auto"/>
                <w:bottom w:val="none" w:sz="0" w:space="0" w:color="auto"/>
                <w:right w:val="none" w:sz="0" w:space="0" w:color="auto"/>
              </w:divBdr>
            </w:div>
          </w:divsChild>
        </w:div>
        <w:div w:id="1839418716">
          <w:marLeft w:val="0"/>
          <w:marRight w:val="0"/>
          <w:marTop w:val="0"/>
          <w:marBottom w:val="0"/>
          <w:divBdr>
            <w:top w:val="none" w:sz="0" w:space="0" w:color="auto"/>
            <w:left w:val="none" w:sz="0" w:space="0" w:color="auto"/>
            <w:bottom w:val="none" w:sz="0" w:space="0" w:color="auto"/>
            <w:right w:val="none" w:sz="0" w:space="0" w:color="auto"/>
          </w:divBdr>
          <w:divsChild>
            <w:div w:id="1945840325">
              <w:marLeft w:val="0"/>
              <w:marRight w:val="0"/>
              <w:marTop w:val="0"/>
              <w:marBottom w:val="0"/>
              <w:divBdr>
                <w:top w:val="none" w:sz="0" w:space="0" w:color="auto"/>
                <w:left w:val="none" w:sz="0" w:space="0" w:color="auto"/>
                <w:bottom w:val="none" w:sz="0" w:space="0" w:color="auto"/>
                <w:right w:val="none" w:sz="0" w:space="0" w:color="auto"/>
              </w:divBdr>
            </w:div>
          </w:divsChild>
        </w:div>
        <w:div w:id="1658802341">
          <w:marLeft w:val="0"/>
          <w:marRight w:val="0"/>
          <w:marTop w:val="0"/>
          <w:marBottom w:val="0"/>
          <w:divBdr>
            <w:top w:val="none" w:sz="0" w:space="0" w:color="auto"/>
            <w:left w:val="none" w:sz="0" w:space="0" w:color="auto"/>
            <w:bottom w:val="none" w:sz="0" w:space="0" w:color="auto"/>
            <w:right w:val="none" w:sz="0" w:space="0" w:color="auto"/>
          </w:divBdr>
          <w:divsChild>
            <w:div w:id="1790973642">
              <w:marLeft w:val="0"/>
              <w:marRight w:val="0"/>
              <w:marTop w:val="0"/>
              <w:marBottom w:val="0"/>
              <w:divBdr>
                <w:top w:val="none" w:sz="0" w:space="0" w:color="auto"/>
                <w:left w:val="none" w:sz="0" w:space="0" w:color="auto"/>
                <w:bottom w:val="none" w:sz="0" w:space="0" w:color="auto"/>
                <w:right w:val="none" w:sz="0" w:space="0" w:color="auto"/>
              </w:divBdr>
            </w:div>
          </w:divsChild>
        </w:div>
        <w:div w:id="1616516615">
          <w:marLeft w:val="0"/>
          <w:marRight w:val="0"/>
          <w:marTop w:val="0"/>
          <w:marBottom w:val="0"/>
          <w:divBdr>
            <w:top w:val="none" w:sz="0" w:space="0" w:color="auto"/>
            <w:left w:val="none" w:sz="0" w:space="0" w:color="auto"/>
            <w:bottom w:val="none" w:sz="0" w:space="0" w:color="auto"/>
            <w:right w:val="none" w:sz="0" w:space="0" w:color="auto"/>
          </w:divBdr>
          <w:divsChild>
            <w:div w:id="1659845295">
              <w:marLeft w:val="0"/>
              <w:marRight w:val="0"/>
              <w:marTop w:val="0"/>
              <w:marBottom w:val="0"/>
              <w:divBdr>
                <w:top w:val="none" w:sz="0" w:space="0" w:color="auto"/>
                <w:left w:val="none" w:sz="0" w:space="0" w:color="auto"/>
                <w:bottom w:val="none" w:sz="0" w:space="0" w:color="auto"/>
                <w:right w:val="none" w:sz="0" w:space="0" w:color="auto"/>
              </w:divBdr>
            </w:div>
          </w:divsChild>
        </w:div>
        <w:div w:id="2108427994">
          <w:marLeft w:val="0"/>
          <w:marRight w:val="0"/>
          <w:marTop w:val="0"/>
          <w:marBottom w:val="0"/>
          <w:divBdr>
            <w:top w:val="none" w:sz="0" w:space="0" w:color="auto"/>
            <w:left w:val="none" w:sz="0" w:space="0" w:color="auto"/>
            <w:bottom w:val="none" w:sz="0" w:space="0" w:color="auto"/>
            <w:right w:val="none" w:sz="0" w:space="0" w:color="auto"/>
          </w:divBdr>
          <w:divsChild>
            <w:div w:id="597837162">
              <w:marLeft w:val="0"/>
              <w:marRight w:val="0"/>
              <w:marTop w:val="0"/>
              <w:marBottom w:val="0"/>
              <w:divBdr>
                <w:top w:val="none" w:sz="0" w:space="0" w:color="auto"/>
                <w:left w:val="none" w:sz="0" w:space="0" w:color="auto"/>
                <w:bottom w:val="none" w:sz="0" w:space="0" w:color="auto"/>
                <w:right w:val="none" w:sz="0" w:space="0" w:color="auto"/>
              </w:divBdr>
            </w:div>
          </w:divsChild>
        </w:div>
        <w:div w:id="1749880421">
          <w:marLeft w:val="0"/>
          <w:marRight w:val="0"/>
          <w:marTop w:val="0"/>
          <w:marBottom w:val="0"/>
          <w:divBdr>
            <w:top w:val="none" w:sz="0" w:space="0" w:color="auto"/>
            <w:left w:val="none" w:sz="0" w:space="0" w:color="auto"/>
            <w:bottom w:val="none" w:sz="0" w:space="0" w:color="auto"/>
            <w:right w:val="none" w:sz="0" w:space="0" w:color="auto"/>
          </w:divBdr>
          <w:divsChild>
            <w:div w:id="1075932294">
              <w:marLeft w:val="0"/>
              <w:marRight w:val="0"/>
              <w:marTop w:val="0"/>
              <w:marBottom w:val="0"/>
              <w:divBdr>
                <w:top w:val="none" w:sz="0" w:space="0" w:color="auto"/>
                <w:left w:val="none" w:sz="0" w:space="0" w:color="auto"/>
                <w:bottom w:val="none" w:sz="0" w:space="0" w:color="auto"/>
                <w:right w:val="none" w:sz="0" w:space="0" w:color="auto"/>
              </w:divBdr>
            </w:div>
          </w:divsChild>
        </w:div>
        <w:div w:id="1288663101">
          <w:marLeft w:val="0"/>
          <w:marRight w:val="0"/>
          <w:marTop w:val="0"/>
          <w:marBottom w:val="0"/>
          <w:divBdr>
            <w:top w:val="none" w:sz="0" w:space="0" w:color="auto"/>
            <w:left w:val="none" w:sz="0" w:space="0" w:color="auto"/>
            <w:bottom w:val="none" w:sz="0" w:space="0" w:color="auto"/>
            <w:right w:val="none" w:sz="0" w:space="0" w:color="auto"/>
          </w:divBdr>
          <w:divsChild>
            <w:div w:id="945233884">
              <w:marLeft w:val="0"/>
              <w:marRight w:val="0"/>
              <w:marTop w:val="0"/>
              <w:marBottom w:val="0"/>
              <w:divBdr>
                <w:top w:val="none" w:sz="0" w:space="0" w:color="auto"/>
                <w:left w:val="none" w:sz="0" w:space="0" w:color="auto"/>
                <w:bottom w:val="none" w:sz="0" w:space="0" w:color="auto"/>
                <w:right w:val="none" w:sz="0" w:space="0" w:color="auto"/>
              </w:divBdr>
            </w:div>
          </w:divsChild>
        </w:div>
        <w:div w:id="313603097">
          <w:marLeft w:val="0"/>
          <w:marRight w:val="0"/>
          <w:marTop w:val="0"/>
          <w:marBottom w:val="0"/>
          <w:divBdr>
            <w:top w:val="none" w:sz="0" w:space="0" w:color="auto"/>
            <w:left w:val="none" w:sz="0" w:space="0" w:color="auto"/>
            <w:bottom w:val="none" w:sz="0" w:space="0" w:color="auto"/>
            <w:right w:val="none" w:sz="0" w:space="0" w:color="auto"/>
          </w:divBdr>
          <w:divsChild>
            <w:div w:id="1919778548">
              <w:marLeft w:val="0"/>
              <w:marRight w:val="0"/>
              <w:marTop w:val="0"/>
              <w:marBottom w:val="0"/>
              <w:divBdr>
                <w:top w:val="none" w:sz="0" w:space="0" w:color="auto"/>
                <w:left w:val="none" w:sz="0" w:space="0" w:color="auto"/>
                <w:bottom w:val="none" w:sz="0" w:space="0" w:color="auto"/>
                <w:right w:val="none" w:sz="0" w:space="0" w:color="auto"/>
              </w:divBdr>
            </w:div>
          </w:divsChild>
        </w:div>
        <w:div w:id="189955637">
          <w:marLeft w:val="0"/>
          <w:marRight w:val="0"/>
          <w:marTop w:val="0"/>
          <w:marBottom w:val="0"/>
          <w:divBdr>
            <w:top w:val="none" w:sz="0" w:space="0" w:color="auto"/>
            <w:left w:val="none" w:sz="0" w:space="0" w:color="auto"/>
            <w:bottom w:val="none" w:sz="0" w:space="0" w:color="auto"/>
            <w:right w:val="none" w:sz="0" w:space="0" w:color="auto"/>
          </w:divBdr>
          <w:divsChild>
            <w:div w:id="1049644031">
              <w:marLeft w:val="0"/>
              <w:marRight w:val="0"/>
              <w:marTop w:val="0"/>
              <w:marBottom w:val="0"/>
              <w:divBdr>
                <w:top w:val="none" w:sz="0" w:space="0" w:color="auto"/>
                <w:left w:val="none" w:sz="0" w:space="0" w:color="auto"/>
                <w:bottom w:val="none" w:sz="0" w:space="0" w:color="auto"/>
                <w:right w:val="none" w:sz="0" w:space="0" w:color="auto"/>
              </w:divBdr>
            </w:div>
          </w:divsChild>
        </w:div>
        <w:div w:id="1608196178">
          <w:marLeft w:val="0"/>
          <w:marRight w:val="0"/>
          <w:marTop w:val="0"/>
          <w:marBottom w:val="0"/>
          <w:divBdr>
            <w:top w:val="none" w:sz="0" w:space="0" w:color="auto"/>
            <w:left w:val="none" w:sz="0" w:space="0" w:color="auto"/>
            <w:bottom w:val="none" w:sz="0" w:space="0" w:color="auto"/>
            <w:right w:val="none" w:sz="0" w:space="0" w:color="auto"/>
          </w:divBdr>
          <w:divsChild>
            <w:div w:id="1907916107">
              <w:marLeft w:val="0"/>
              <w:marRight w:val="0"/>
              <w:marTop w:val="0"/>
              <w:marBottom w:val="0"/>
              <w:divBdr>
                <w:top w:val="none" w:sz="0" w:space="0" w:color="auto"/>
                <w:left w:val="none" w:sz="0" w:space="0" w:color="auto"/>
                <w:bottom w:val="none" w:sz="0" w:space="0" w:color="auto"/>
                <w:right w:val="none" w:sz="0" w:space="0" w:color="auto"/>
              </w:divBdr>
            </w:div>
          </w:divsChild>
        </w:div>
        <w:div w:id="1998803168">
          <w:marLeft w:val="0"/>
          <w:marRight w:val="0"/>
          <w:marTop w:val="0"/>
          <w:marBottom w:val="0"/>
          <w:divBdr>
            <w:top w:val="none" w:sz="0" w:space="0" w:color="auto"/>
            <w:left w:val="none" w:sz="0" w:space="0" w:color="auto"/>
            <w:bottom w:val="none" w:sz="0" w:space="0" w:color="auto"/>
            <w:right w:val="none" w:sz="0" w:space="0" w:color="auto"/>
          </w:divBdr>
          <w:divsChild>
            <w:div w:id="55596605">
              <w:marLeft w:val="0"/>
              <w:marRight w:val="0"/>
              <w:marTop w:val="0"/>
              <w:marBottom w:val="0"/>
              <w:divBdr>
                <w:top w:val="none" w:sz="0" w:space="0" w:color="auto"/>
                <w:left w:val="none" w:sz="0" w:space="0" w:color="auto"/>
                <w:bottom w:val="none" w:sz="0" w:space="0" w:color="auto"/>
                <w:right w:val="none" w:sz="0" w:space="0" w:color="auto"/>
              </w:divBdr>
            </w:div>
          </w:divsChild>
        </w:div>
        <w:div w:id="1827478167">
          <w:marLeft w:val="0"/>
          <w:marRight w:val="0"/>
          <w:marTop w:val="0"/>
          <w:marBottom w:val="0"/>
          <w:divBdr>
            <w:top w:val="none" w:sz="0" w:space="0" w:color="auto"/>
            <w:left w:val="none" w:sz="0" w:space="0" w:color="auto"/>
            <w:bottom w:val="none" w:sz="0" w:space="0" w:color="auto"/>
            <w:right w:val="none" w:sz="0" w:space="0" w:color="auto"/>
          </w:divBdr>
          <w:divsChild>
            <w:div w:id="882522209">
              <w:marLeft w:val="0"/>
              <w:marRight w:val="0"/>
              <w:marTop w:val="0"/>
              <w:marBottom w:val="0"/>
              <w:divBdr>
                <w:top w:val="none" w:sz="0" w:space="0" w:color="auto"/>
                <w:left w:val="none" w:sz="0" w:space="0" w:color="auto"/>
                <w:bottom w:val="none" w:sz="0" w:space="0" w:color="auto"/>
                <w:right w:val="none" w:sz="0" w:space="0" w:color="auto"/>
              </w:divBdr>
            </w:div>
          </w:divsChild>
        </w:div>
        <w:div w:id="292173592">
          <w:marLeft w:val="0"/>
          <w:marRight w:val="0"/>
          <w:marTop w:val="0"/>
          <w:marBottom w:val="0"/>
          <w:divBdr>
            <w:top w:val="none" w:sz="0" w:space="0" w:color="auto"/>
            <w:left w:val="none" w:sz="0" w:space="0" w:color="auto"/>
            <w:bottom w:val="none" w:sz="0" w:space="0" w:color="auto"/>
            <w:right w:val="none" w:sz="0" w:space="0" w:color="auto"/>
          </w:divBdr>
          <w:divsChild>
            <w:div w:id="350689459">
              <w:marLeft w:val="0"/>
              <w:marRight w:val="0"/>
              <w:marTop w:val="0"/>
              <w:marBottom w:val="0"/>
              <w:divBdr>
                <w:top w:val="none" w:sz="0" w:space="0" w:color="auto"/>
                <w:left w:val="none" w:sz="0" w:space="0" w:color="auto"/>
                <w:bottom w:val="none" w:sz="0" w:space="0" w:color="auto"/>
                <w:right w:val="none" w:sz="0" w:space="0" w:color="auto"/>
              </w:divBdr>
            </w:div>
          </w:divsChild>
        </w:div>
        <w:div w:id="11884682">
          <w:marLeft w:val="0"/>
          <w:marRight w:val="0"/>
          <w:marTop w:val="0"/>
          <w:marBottom w:val="0"/>
          <w:divBdr>
            <w:top w:val="none" w:sz="0" w:space="0" w:color="auto"/>
            <w:left w:val="none" w:sz="0" w:space="0" w:color="auto"/>
            <w:bottom w:val="none" w:sz="0" w:space="0" w:color="auto"/>
            <w:right w:val="none" w:sz="0" w:space="0" w:color="auto"/>
          </w:divBdr>
          <w:divsChild>
            <w:div w:id="986782428">
              <w:marLeft w:val="0"/>
              <w:marRight w:val="0"/>
              <w:marTop w:val="0"/>
              <w:marBottom w:val="0"/>
              <w:divBdr>
                <w:top w:val="none" w:sz="0" w:space="0" w:color="auto"/>
                <w:left w:val="none" w:sz="0" w:space="0" w:color="auto"/>
                <w:bottom w:val="none" w:sz="0" w:space="0" w:color="auto"/>
                <w:right w:val="none" w:sz="0" w:space="0" w:color="auto"/>
              </w:divBdr>
            </w:div>
          </w:divsChild>
        </w:div>
        <w:div w:id="679818714">
          <w:marLeft w:val="0"/>
          <w:marRight w:val="0"/>
          <w:marTop w:val="0"/>
          <w:marBottom w:val="0"/>
          <w:divBdr>
            <w:top w:val="none" w:sz="0" w:space="0" w:color="auto"/>
            <w:left w:val="none" w:sz="0" w:space="0" w:color="auto"/>
            <w:bottom w:val="none" w:sz="0" w:space="0" w:color="auto"/>
            <w:right w:val="none" w:sz="0" w:space="0" w:color="auto"/>
          </w:divBdr>
          <w:divsChild>
            <w:div w:id="1294360494">
              <w:marLeft w:val="0"/>
              <w:marRight w:val="0"/>
              <w:marTop w:val="0"/>
              <w:marBottom w:val="0"/>
              <w:divBdr>
                <w:top w:val="none" w:sz="0" w:space="0" w:color="auto"/>
                <w:left w:val="none" w:sz="0" w:space="0" w:color="auto"/>
                <w:bottom w:val="none" w:sz="0" w:space="0" w:color="auto"/>
                <w:right w:val="none" w:sz="0" w:space="0" w:color="auto"/>
              </w:divBdr>
            </w:div>
          </w:divsChild>
        </w:div>
        <w:div w:id="2108427597">
          <w:marLeft w:val="0"/>
          <w:marRight w:val="0"/>
          <w:marTop w:val="0"/>
          <w:marBottom w:val="0"/>
          <w:divBdr>
            <w:top w:val="none" w:sz="0" w:space="0" w:color="auto"/>
            <w:left w:val="none" w:sz="0" w:space="0" w:color="auto"/>
            <w:bottom w:val="none" w:sz="0" w:space="0" w:color="auto"/>
            <w:right w:val="none" w:sz="0" w:space="0" w:color="auto"/>
          </w:divBdr>
          <w:divsChild>
            <w:div w:id="40442905">
              <w:marLeft w:val="0"/>
              <w:marRight w:val="0"/>
              <w:marTop w:val="0"/>
              <w:marBottom w:val="0"/>
              <w:divBdr>
                <w:top w:val="none" w:sz="0" w:space="0" w:color="auto"/>
                <w:left w:val="none" w:sz="0" w:space="0" w:color="auto"/>
                <w:bottom w:val="none" w:sz="0" w:space="0" w:color="auto"/>
                <w:right w:val="none" w:sz="0" w:space="0" w:color="auto"/>
              </w:divBdr>
            </w:div>
          </w:divsChild>
        </w:div>
        <w:div w:id="117769407">
          <w:marLeft w:val="0"/>
          <w:marRight w:val="0"/>
          <w:marTop w:val="0"/>
          <w:marBottom w:val="0"/>
          <w:divBdr>
            <w:top w:val="none" w:sz="0" w:space="0" w:color="auto"/>
            <w:left w:val="none" w:sz="0" w:space="0" w:color="auto"/>
            <w:bottom w:val="none" w:sz="0" w:space="0" w:color="auto"/>
            <w:right w:val="none" w:sz="0" w:space="0" w:color="auto"/>
          </w:divBdr>
          <w:divsChild>
            <w:div w:id="1467821486">
              <w:marLeft w:val="0"/>
              <w:marRight w:val="0"/>
              <w:marTop w:val="0"/>
              <w:marBottom w:val="0"/>
              <w:divBdr>
                <w:top w:val="none" w:sz="0" w:space="0" w:color="auto"/>
                <w:left w:val="none" w:sz="0" w:space="0" w:color="auto"/>
                <w:bottom w:val="none" w:sz="0" w:space="0" w:color="auto"/>
                <w:right w:val="none" w:sz="0" w:space="0" w:color="auto"/>
              </w:divBdr>
            </w:div>
          </w:divsChild>
        </w:div>
        <w:div w:id="71438929">
          <w:marLeft w:val="0"/>
          <w:marRight w:val="0"/>
          <w:marTop w:val="0"/>
          <w:marBottom w:val="0"/>
          <w:divBdr>
            <w:top w:val="none" w:sz="0" w:space="0" w:color="auto"/>
            <w:left w:val="none" w:sz="0" w:space="0" w:color="auto"/>
            <w:bottom w:val="none" w:sz="0" w:space="0" w:color="auto"/>
            <w:right w:val="none" w:sz="0" w:space="0" w:color="auto"/>
          </w:divBdr>
          <w:divsChild>
            <w:div w:id="447891561">
              <w:marLeft w:val="0"/>
              <w:marRight w:val="0"/>
              <w:marTop w:val="0"/>
              <w:marBottom w:val="0"/>
              <w:divBdr>
                <w:top w:val="none" w:sz="0" w:space="0" w:color="auto"/>
                <w:left w:val="none" w:sz="0" w:space="0" w:color="auto"/>
                <w:bottom w:val="none" w:sz="0" w:space="0" w:color="auto"/>
                <w:right w:val="none" w:sz="0" w:space="0" w:color="auto"/>
              </w:divBdr>
            </w:div>
          </w:divsChild>
        </w:div>
        <w:div w:id="359863738">
          <w:marLeft w:val="0"/>
          <w:marRight w:val="0"/>
          <w:marTop w:val="0"/>
          <w:marBottom w:val="0"/>
          <w:divBdr>
            <w:top w:val="none" w:sz="0" w:space="0" w:color="auto"/>
            <w:left w:val="none" w:sz="0" w:space="0" w:color="auto"/>
            <w:bottom w:val="none" w:sz="0" w:space="0" w:color="auto"/>
            <w:right w:val="none" w:sz="0" w:space="0" w:color="auto"/>
          </w:divBdr>
          <w:divsChild>
            <w:div w:id="1257901291">
              <w:marLeft w:val="0"/>
              <w:marRight w:val="0"/>
              <w:marTop w:val="0"/>
              <w:marBottom w:val="0"/>
              <w:divBdr>
                <w:top w:val="none" w:sz="0" w:space="0" w:color="auto"/>
                <w:left w:val="none" w:sz="0" w:space="0" w:color="auto"/>
                <w:bottom w:val="none" w:sz="0" w:space="0" w:color="auto"/>
                <w:right w:val="none" w:sz="0" w:space="0" w:color="auto"/>
              </w:divBdr>
            </w:div>
          </w:divsChild>
        </w:div>
        <w:div w:id="1959405710">
          <w:marLeft w:val="0"/>
          <w:marRight w:val="0"/>
          <w:marTop w:val="0"/>
          <w:marBottom w:val="0"/>
          <w:divBdr>
            <w:top w:val="none" w:sz="0" w:space="0" w:color="auto"/>
            <w:left w:val="none" w:sz="0" w:space="0" w:color="auto"/>
            <w:bottom w:val="none" w:sz="0" w:space="0" w:color="auto"/>
            <w:right w:val="none" w:sz="0" w:space="0" w:color="auto"/>
          </w:divBdr>
          <w:divsChild>
            <w:div w:id="338393380">
              <w:marLeft w:val="0"/>
              <w:marRight w:val="0"/>
              <w:marTop w:val="0"/>
              <w:marBottom w:val="0"/>
              <w:divBdr>
                <w:top w:val="none" w:sz="0" w:space="0" w:color="auto"/>
                <w:left w:val="none" w:sz="0" w:space="0" w:color="auto"/>
                <w:bottom w:val="none" w:sz="0" w:space="0" w:color="auto"/>
                <w:right w:val="none" w:sz="0" w:space="0" w:color="auto"/>
              </w:divBdr>
            </w:div>
          </w:divsChild>
        </w:div>
        <w:div w:id="107621779">
          <w:marLeft w:val="0"/>
          <w:marRight w:val="0"/>
          <w:marTop w:val="0"/>
          <w:marBottom w:val="0"/>
          <w:divBdr>
            <w:top w:val="none" w:sz="0" w:space="0" w:color="auto"/>
            <w:left w:val="none" w:sz="0" w:space="0" w:color="auto"/>
            <w:bottom w:val="none" w:sz="0" w:space="0" w:color="auto"/>
            <w:right w:val="none" w:sz="0" w:space="0" w:color="auto"/>
          </w:divBdr>
          <w:divsChild>
            <w:div w:id="1724409123">
              <w:marLeft w:val="0"/>
              <w:marRight w:val="0"/>
              <w:marTop w:val="0"/>
              <w:marBottom w:val="0"/>
              <w:divBdr>
                <w:top w:val="none" w:sz="0" w:space="0" w:color="auto"/>
                <w:left w:val="none" w:sz="0" w:space="0" w:color="auto"/>
                <w:bottom w:val="none" w:sz="0" w:space="0" w:color="auto"/>
                <w:right w:val="none" w:sz="0" w:space="0" w:color="auto"/>
              </w:divBdr>
            </w:div>
          </w:divsChild>
        </w:div>
        <w:div w:id="2049379110">
          <w:marLeft w:val="0"/>
          <w:marRight w:val="0"/>
          <w:marTop w:val="0"/>
          <w:marBottom w:val="0"/>
          <w:divBdr>
            <w:top w:val="none" w:sz="0" w:space="0" w:color="auto"/>
            <w:left w:val="none" w:sz="0" w:space="0" w:color="auto"/>
            <w:bottom w:val="none" w:sz="0" w:space="0" w:color="auto"/>
            <w:right w:val="none" w:sz="0" w:space="0" w:color="auto"/>
          </w:divBdr>
          <w:divsChild>
            <w:div w:id="1930192906">
              <w:marLeft w:val="0"/>
              <w:marRight w:val="0"/>
              <w:marTop w:val="0"/>
              <w:marBottom w:val="0"/>
              <w:divBdr>
                <w:top w:val="none" w:sz="0" w:space="0" w:color="auto"/>
                <w:left w:val="none" w:sz="0" w:space="0" w:color="auto"/>
                <w:bottom w:val="none" w:sz="0" w:space="0" w:color="auto"/>
                <w:right w:val="none" w:sz="0" w:space="0" w:color="auto"/>
              </w:divBdr>
            </w:div>
          </w:divsChild>
        </w:div>
        <w:div w:id="1171749614">
          <w:marLeft w:val="0"/>
          <w:marRight w:val="0"/>
          <w:marTop w:val="0"/>
          <w:marBottom w:val="0"/>
          <w:divBdr>
            <w:top w:val="none" w:sz="0" w:space="0" w:color="auto"/>
            <w:left w:val="none" w:sz="0" w:space="0" w:color="auto"/>
            <w:bottom w:val="none" w:sz="0" w:space="0" w:color="auto"/>
            <w:right w:val="none" w:sz="0" w:space="0" w:color="auto"/>
          </w:divBdr>
          <w:divsChild>
            <w:div w:id="1071078638">
              <w:marLeft w:val="0"/>
              <w:marRight w:val="0"/>
              <w:marTop w:val="0"/>
              <w:marBottom w:val="0"/>
              <w:divBdr>
                <w:top w:val="none" w:sz="0" w:space="0" w:color="auto"/>
                <w:left w:val="none" w:sz="0" w:space="0" w:color="auto"/>
                <w:bottom w:val="none" w:sz="0" w:space="0" w:color="auto"/>
                <w:right w:val="none" w:sz="0" w:space="0" w:color="auto"/>
              </w:divBdr>
            </w:div>
          </w:divsChild>
        </w:div>
        <w:div w:id="421487735">
          <w:marLeft w:val="0"/>
          <w:marRight w:val="0"/>
          <w:marTop w:val="0"/>
          <w:marBottom w:val="0"/>
          <w:divBdr>
            <w:top w:val="none" w:sz="0" w:space="0" w:color="auto"/>
            <w:left w:val="none" w:sz="0" w:space="0" w:color="auto"/>
            <w:bottom w:val="none" w:sz="0" w:space="0" w:color="auto"/>
            <w:right w:val="none" w:sz="0" w:space="0" w:color="auto"/>
          </w:divBdr>
          <w:divsChild>
            <w:div w:id="882669500">
              <w:marLeft w:val="0"/>
              <w:marRight w:val="0"/>
              <w:marTop w:val="0"/>
              <w:marBottom w:val="0"/>
              <w:divBdr>
                <w:top w:val="none" w:sz="0" w:space="0" w:color="auto"/>
                <w:left w:val="none" w:sz="0" w:space="0" w:color="auto"/>
                <w:bottom w:val="none" w:sz="0" w:space="0" w:color="auto"/>
                <w:right w:val="none" w:sz="0" w:space="0" w:color="auto"/>
              </w:divBdr>
            </w:div>
          </w:divsChild>
        </w:div>
        <w:div w:id="829755594">
          <w:marLeft w:val="0"/>
          <w:marRight w:val="0"/>
          <w:marTop w:val="0"/>
          <w:marBottom w:val="0"/>
          <w:divBdr>
            <w:top w:val="none" w:sz="0" w:space="0" w:color="auto"/>
            <w:left w:val="none" w:sz="0" w:space="0" w:color="auto"/>
            <w:bottom w:val="none" w:sz="0" w:space="0" w:color="auto"/>
            <w:right w:val="none" w:sz="0" w:space="0" w:color="auto"/>
          </w:divBdr>
          <w:divsChild>
            <w:div w:id="1469863009">
              <w:marLeft w:val="0"/>
              <w:marRight w:val="0"/>
              <w:marTop w:val="0"/>
              <w:marBottom w:val="0"/>
              <w:divBdr>
                <w:top w:val="none" w:sz="0" w:space="0" w:color="auto"/>
                <w:left w:val="none" w:sz="0" w:space="0" w:color="auto"/>
                <w:bottom w:val="none" w:sz="0" w:space="0" w:color="auto"/>
                <w:right w:val="none" w:sz="0" w:space="0" w:color="auto"/>
              </w:divBdr>
            </w:div>
          </w:divsChild>
        </w:div>
        <w:div w:id="1085297801">
          <w:marLeft w:val="0"/>
          <w:marRight w:val="0"/>
          <w:marTop w:val="0"/>
          <w:marBottom w:val="0"/>
          <w:divBdr>
            <w:top w:val="none" w:sz="0" w:space="0" w:color="auto"/>
            <w:left w:val="none" w:sz="0" w:space="0" w:color="auto"/>
            <w:bottom w:val="none" w:sz="0" w:space="0" w:color="auto"/>
            <w:right w:val="none" w:sz="0" w:space="0" w:color="auto"/>
          </w:divBdr>
          <w:divsChild>
            <w:div w:id="57227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388990">
      <w:bodyDiv w:val="1"/>
      <w:marLeft w:val="0"/>
      <w:marRight w:val="0"/>
      <w:marTop w:val="0"/>
      <w:marBottom w:val="0"/>
      <w:divBdr>
        <w:top w:val="none" w:sz="0" w:space="0" w:color="auto"/>
        <w:left w:val="none" w:sz="0" w:space="0" w:color="auto"/>
        <w:bottom w:val="none" w:sz="0" w:space="0" w:color="auto"/>
        <w:right w:val="none" w:sz="0" w:space="0" w:color="auto"/>
      </w:divBdr>
    </w:div>
    <w:div w:id="1943492016">
      <w:bodyDiv w:val="1"/>
      <w:marLeft w:val="0"/>
      <w:marRight w:val="0"/>
      <w:marTop w:val="0"/>
      <w:marBottom w:val="0"/>
      <w:divBdr>
        <w:top w:val="none" w:sz="0" w:space="0" w:color="auto"/>
        <w:left w:val="none" w:sz="0" w:space="0" w:color="auto"/>
        <w:bottom w:val="none" w:sz="0" w:space="0" w:color="auto"/>
        <w:right w:val="none" w:sz="0" w:space="0" w:color="auto"/>
      </w:divBdr>
      <w:divsChild>
        <w:div w:id="1406418173">
          <w:marLeft w:val="0"/>
          <w:marRight w:val="0"/>
          <w:marTop w:val="0"/>
          <w:marBottom w:val="0"/>
          <w:divBdr>
            <w:top w:val="none" w:sz="0" w:space="0" w:color="auto"/>
            <w:left w:val="none" w:sz="0" w:space="0" w:color="auto"/>
            <w:bottom w:val="none" w:sz="0" w:space="0" w:color="auto"/>
            <w:right w:val="none" w:sz="0" w:space="0" w:color="auto"/>
          </w:divBdr>
          <w:divsChild>
            <w:div w:id="2131624275">
              <w:marLeft w:val="0"/>
              <w:marRight w:val="0"/>
              <w:marTop w:val="0"/>
              <w:marBottom w:val="0"/>
              <w:divBdr>
                <w:top w:val="none" w:sz="0" w:space="0" w:color="auto"/>
                <w:left w:val="none" w:sz="0" w:space="0" w:color="auto"/>
                <w:bottom w:val="none" w:sz="0" w:space="0" w:color="auto"/>
                <w:right w:val="none" w:sz="0" w:space="0" w:color="auto"/>
              </w:divBdr>
            </w:div>
          </w:divsChild>
        </w:div>
        <w:div w:id="1562598259">
          <w:marLeft w:val="0"/>
          <w:marRight w:val="0"/>
          <w:marTop w:val="0"/>
          <w:marBottom w:val="0"/>
          <w:divBdr>
            <w:top w:val="none" w:sz="0" w:space="0" w:color="auto"/>
            <w:left w:val="none" w:sz="0" w:space="0" w:color="auto"/>
            <w:bottom w:val="none" w:sz="0" w:space="0" w:color="auto"/>
            <w:right w:val="none" w:sz="0" w:space="0" w:color="auto"/>
          </w:divBdr>
          <w:divsChild>
            <w:div w:id="1022631864">
              <w:marLeft w:val="0"/>
              <w:marRight w:val="0"/>
              <w:marTop w:val="0"/>
              <w:marBottom w:val="0"/>
              <w:divBdr>
                <w:top w:val="none" w:sz="0" w:space="0" w:color="auto"/>
                <w:left w:val="none" w:sz="0" w:space="0" w:color="auto"/>
                <w:bottom w:val="none" w:sz="0" w:space="0" w:color="auto"/>
                <w:right w:val="none" w:sz="0" w:space="0" w:color="auto"/>
              </w:divBdr>
            </w:div>
          </w:divsChild>
        </w:div>
        <w:div w:id="411044303">
          <w:marLeft w:val="0"/>
          <w:marRight w:val="0"/>
          <w:marTop w:val="0"/>
          <w:marBottom w:val="0"/>
          <w:divBdr>
            <w:top w:val="none" w:sz="0" w:space="0" w:color="auto"/>
            <w:left w:val="none" w:sz="0" w:space="0" w:color="auto"/>
            <w:bottom w:val="none" w:sz="0" w:space="0" w:color="auto"/>
            <w:right w:val="none" w:sz="0" w:space="0" w:color="auto"/>
          </w:divBdr>
          <w:divsChild>
            <w:div w:id="1722442336">
              <w:marLeft w:val="0"/>
              <w:marRight w:val="0"/>
              <w:marTop w:val="0"/>
              <w:marBottom w:val="0"/>
              <w:divBdr>
                <w:top w:val="none" w:sz="0" w:space="0" w:color="auto"/>
                <w:left w:val="none" w:sz="0" w:space="0" w:color="auto"/>
                <w:bottom w:val="none" w:sz="0" w:space="0" w:color="auto"/>
                <w:right w:val="none" w:sz="0" w:space="0" w:color="auto"/>
              </w:divBdr>
            </w:div>
          </w:divsChild>
        </w:div>
        <w:div w:id="1567450127">
          <w:marLeft w:val="0"/>
          <w:marRight w:val="0"/>
          <w:marTop w:val="0"/>
          <w:marBottom w:val="0"/>
          <w:divBdr>
            <w:top w:val="none" w:sz="0" w:space="0" w:color="auto"/>
            <w:left w:val="none" w:sz="0" w:space="0" w:color="auto"/>
            <w:bottom w:val="none" w:sz="0" w:space="0" w:color="auto"/>
            <w:right w:val="none" w:sz="0" w:space="0" w:color="auto"/>
          </w:divBdr>
          <w:divsChild>
            <w:div w:id="1631090552">
              <w:marLeft w:val="0"/>
              <w:marRight w:val="0"/>
              <w:marTop w:val="0"/>
              <w:marBottom w:val="0"/>
              <w:divBdr>
                <w:top w:val="none" w:sz="0" w:space="0" w:color="auto"/>
                <w:left w:val="none" w:sz="0" w:space="0" w:color="auto"/>
                <w:bottom w:val="none" w:sz="0" w:space="0" w:color="auto"/>
                <w:right w:val="none" w:sz="0" w:space="0" w:color="auto"/>
              </w:divBdr>
            </w:div>
          </w:divsChild>
        </w:div>
        <w:div w:id="2145849390">
          <w:marLeft w:val="0"/>
          <w:marRight w:val="0"/>
          <w:marTop w:val="0"/>
          <w:marBottom w:val="0"/>
          <w:divBdr>
            <w:top w:val="none" w:sz="0" w:space="0" w:color="auto"/>
            <w:left w:val="none" w:sz="0" w:space="0" w:color="auto"/>
            <w:bottom w:val="none" w:sz="0" w:space="0" w:color="auto"/>
            <w:right w:val="none" w:sz="0" w:space="0" w:color="auto"/>
          </w:divBdr>
          <w:divsChild>
            <w:div w:id="765922985">
              <w:marLeft w:val="0"/>
              <w:marRight w:val="0"/>
              <w:marTop w:val="0"/>
              <w:marBottom w:val="0"/>
              <w:divBdr>
                <w:top w:val="none" w:sz="0" w:space="0" w:color="auto"/>
                <w:left w:val="none" w:sz="0" w:space="0" w:color="auto"/>
                <w:bottom w:val="none" w:sz="0" w:space="0" w:color="auto"/>
                <w:right w:val="none" w:sz="0" w:space="0" w:color="auto"/>
              </w:divBdr>
            </w:div>
          </w:divsChild>
        </w:div>
        <w:div w:id="1621230485">
          <w:marLeft w:val="0"/>
          <w:marRight w:val="0"/>
          <w:marTop w:val="0"/>
          <w:marBottom w:val="0"/>
          <w:divBdr>
            <w:top w:val="none" w:sz="0" w:space="0" w:color="auto"/>
            <w:left w:val="none" w:sz="0" w:space="0" w:color="auto"/>
            <w:bottom w:val="none" w:sz="0" w:space="0" w:color="auto"/>
            <w:right w:val="none" w:sz="0" w:space="0" w:color="auto"/>
          </w:divBdr>
          <w:divsChild>
            <w:div w:id="1319730774">
              <w:marLeft w:val="0"/>
              <w:marRight w:val="0"/>
              <w:marTop w:val="0"/>
              <w:marBottom w:val="0"/>
              <w:divBdr>
                <w:top w:val="none" w:sz="0" w:space="0" w:color="auto"/>
                <w:left w:val="none" w:sz="0" w:space="0" w:color="auto"/>
                <w:bottom w:val="none" w:sz="0" w:space="0" w:color="auto"/>
                <w:right w:val="none" w:sz="0" w:space="0" w:color="auto"/>
              </w:divBdr>
            </w:div>
          </w:divsChild>
        </w:div>
        <w:div w:id="1562060279">
          <w:marLeft w:val="0"/>
          <w:marRight w:val="0"/>
          <w:marTop w:val="0"/>
          <w:marBottom w:val="0"/>
          <w:divBdr>
            <w:top w:val="none" w:sz="0" w:space="0" w:color="auto"/>
            <w:left w:val="none" w:sz="0" w:space="0" w:color="auto"/>
            <w:bottom w:val="none" w:sz="0" w:space="0" w:color="auto"/>
            <w:right w:val="none" w:sz="0" w:space="0" w:color="auto"/>
          </w:divBdr>
          <w:divsChild>
            <w:div w:id="1808470650">
              <w:marLeft w:val="0"/>
              <w:marRight w:val="0"/>
              <w:marTop w:val="0"/>
              <w:marBottom w:val="0"/>
              <w:divBdr>
                <w:top w:val="none" w:sz="0" w:space="0" w:color="auto"/>
                <w:left w:val="none" w:sz="0" w:space="0" w:color="auto"/>
                <w:bottom w:val="none" w:sz="0" w:space="0" w:color="auto"/>
                <w:right w:val="none" w:sz="0" w:space="0" w:color="auto"/>
              </w:divBdr>
            </w:div>
          </w:divsChild>
        </w:div>
        <w:div w:id="653292807">
          <w:marLeft w:val="0"/>
          <w:marRight w:val="0"/>
          <w:marTop w:val="0"/>
          <w:marBottom w:val="0"/>
          <w:divBdr>
            <w:top w:val="none" w:sz="0" w:space="0" w:color="auto"/>
            <w:left w:val="none" w:sz="0" w:space="0" w:color="auto"/>
            <w:bottom w:val="none" w:sz="0" w:space="0" w:color="auto"/>
            <w:right w:val="none" w:sz="0" w:space="0" w:color="auto"/>
          </w:divBdr>
          <w:divsChild>
            <w:div w:id="86581858">
              <w:marLeft w:val="0"/>
              <w:marRight w:val="0"/>
              <w:marTop w:val="0"/>
              <w:marBottom w:val="0"/>
              <w:divBdr>
                <w:top w:val="none" w:sz="0" w:space="0" w:color="auto"/>
                <w:left w:val="none" w:sz="0" w:space="0" w:color="auto"/>
                <w:bottom w:val="none" w:sz="0" w:space="0" w:color="auto"/>
                <w:right w:val="none" w:sz="0" w:space="0" w:color="auto"/>
              </w:divBdr>
            </w:div>
          </w:divsChild>
        </w:div>
        <w:div w:id="983849536">
          <w:marLeft w:val="0"/>
          <w:marRight w:val="0"/>
          <w:marTop w:val="0"/>
          <w:marBottom w:val="0"/>
          <w:divBdr>
            <w:top w:val="none" w:sz="0" w:space="0" w:color="auto"/>
            <w:left w:val="none" w:sz="0" w:space="0" w:color="auto"/>
            <w:bottom w:val="none" w:sz="0" w:space="0" w:color="auto"/>
            <w:right w:val="none" w:sz="0" w:space="0" w:color="auto"/>
          </w:divBdr>
          <w:divsChild>
            <w:div w:id="661929212">
              <w:marLeft w:val="0"/>
              <w:marRight w:val="0"/>
              <w:marTop w:val="0"/>
              <w:marBottom w:val="0"/>
              <w:divBdr>
                <w:top w:val="none" w:sz="0" w:space="0" w:color="auto"/>
                <w:left w:val="none" w:sz="0" w:space="0" w:color="auto"/>
                <w:bottom w:val="none" w:sz="0" w:space="0" w:color="auto"/>
                <w:right w:val="none" w:sz="0" w:space="0" w:color="auto"/>
              </w:divBdr>
            </w:div>
          </w:divsChild>
        </w:div>
        <w:div w:id="1473060484">
          <w:marLeft w:val="0"/>
          <w:marRight w:val="0"/>
          <w:marTop w:val="0"/>
          <w:marBottom w:val="0"/>
          <w:divBdr>
            <w:top w:val="none" w:sz="0" w:space="0" w:color="auto"/>
            <w:left w:val="none" w:sz="0" w:space="0" w:color="auto"/>
            <w:bottom w:val="none" w:sz="0" w:space="0" w:color="auto"/>
            <w:right w:val="none" w:sz="0" w:space="0" w:color="auto"/>
          </w:divBdr>
          <w:divsChild>
            <w:div w:id="2115398736">
              <w:marLeft w:val="0"/>
              <w:marRight w:val="0"/>
              <w:marTop w:val="0"/>
              <w:marBottom w:val="0"/>
              <w:divBdr>
                <w:top w:val="none" w:sz="0" w:space="0" w:color="auto"/>
                <w:left w:val="none" w:sz="0" w:space="0" w:color="auto"/>
                <w:bottom w:val="none" w:sz="0" w:space="0" w:color="auto"/>
                <w:right w:val="none" w:sz="0" w:space="0" w:color="auto"/>
              </w:divBdr>
            </w:div>
          </w:divsChild>
        </w:div>
        <w:div w:id="1942448651">
          <w:marLeft w:val="0"/>
          <w:marRight w:val="0"/>
          <w:marTop w:val="0"/>
          <w:marBottom w:val="0"/>
          <w:divBdr>
            <w:top w:val="none" w:sz="0" w:space="0" w:color="auto"/>
            <w:left w:val="none" w:sz="0" w:space="0" w:color="auto"/>
            <w:bottom w:val="none" w:sz="0" w:space="0" w:color="auto"/>
            <w:right w:val="none" w:sz="0" w:space="0" w:color="auto"/>
          </w:divBdr>
          <w:divsChild>
            <w:div w:id="815726752">
              <w:marLeft w:val="0"/>
              <w:marRight w:val="0"/>
              <w:marTop w:val="0"/>
              <w:marBottom w:val="0"/>
              <w:divBdr>
                <w:top w:val="none" w:sz="0" w:space="0" w:color="auto"/>
                <w:left w:val="none" w:sz="0" w:space="0" w:color="auto"/>
                <w:bottom w:val="none" w:sz="0" w:space="0" w:color="auto"/>
                <w:right w:val="none" w:sz="0" w:space="0" w:color="auto"/>
              </w:divBdr>
            </w:div>
          </w:divsChild>
        </w:div>
        <w:div w:id="789589961">
          <w:marLeft w:val="0"/>
          <w:marRight w:val="0"/>
          <w:marTop w:val="0"/>
          <w:marBottom w:val="0"/>
          <w:divBdr>
            <w:top w:val="none" w:sz="0" w:space="0" w:color="auto"/>
            <w:left w:val="none" w:sz="0" w:space="0" w:color="auto"/>
            <w:bottom w:val="none" w:sz="0" w:space="0" w:color="auto"/>
            <w:right w:val="none" w:sz="0" w:space="0" w:color="auto"/>
          </w:divBdr>
          <w:divsChild>
            <w:div w:id="1499232419">
              <w:marLeft w:val="0"/>
              <w:marRight w:val="0"/>
              <w:marTop w:val="0"/>
              <w:marBottom w:val="0"/>
              <w:divBdr>
                <w:top w:val="none" w:sz="0" w:space="0" w:color="auto"/>
                <w:left w:val="none" w:sz="0" w:space="0" w:color="auto"/>
                <w:bottom w:val="none" w:sz="0" w:space="0" w:color="auto"/>
                <w:right w:val="none" w:sz="0" w:space="0" w:color="auto"/>
              </w:divBdr>
            </w:div>
          </w:divsChild>
        </w:div>
        <w:div w:id="953170484">
          <w:marLeft w:val="0"/>
          <w:marRight w:val="0"/>
          <w:marTop w:val="0"/>
          <w:marBottom w:val="0"/>
          <w:divBdr>
            <w:top w:val="none" w:sz="0" w:space="0" w:color="auto"/>
            <w:left w:val="none" w:sz="0" w:space="0" w:color="auto"/>
            <w:bottom w:val="none" w:sz="0" w:space="0" w:color="auto"/>
            <w:right w:val="none" w:sz="0" w:space="0" w:color="auto"/>
          </w:divBdr>
          <w:divsChild>
            <w:div w:id="994839130">
              <w:marLeft w:val="0"/>
              <w:marRight w:val="0"/>
              <w:marTop w:val="0"/>
              <w:marBottom w:val="0"/>
              <w:divBdr>
                <w:top w:val="none" w:sz="0" w:space="0" w:color="auto"/>
                <w:left w:val="none" w:sz="0" w:space="0" w:color="auto"/>
                <w:bottom w:val="none" w:sz="0" w:space="0" w:color="auto"/>
                <w:right w:val="none" w:sz="0" w:space="0" w:color="auto"/>
              </w:divBdr>
            </w:div>
          </w:divsChild>
        </w:div>
        <w:div w:id="1355960935">
          <w:marLeft w:val="0"/>
          <w:marRight w:val="0"/>
          <w:marTop w:val="0"/>
          <w:marBottom w:val="0"/>
          <w:divBdr>
            <w:top w:val="none" w:sz="0" w:space="0" w:color="auto"/>
            <w:left w:val="none" w:sz="0" w:space="0" w:color="auto"/>
            <w:bottom w:val="none" w:sz="0" w:space="0" w:color="auto"/>
            <w:right w:val="none" w:sz="0" w:space="0" w:color="auto"/>
          </w:divBdr>
          <w:divsChild>
            <w:div w:id="2018339025">
              <w:marLeft w:val="0"/>
              <w:marRight w:val="0"/>
              <w:marTop w:val="0"/>
              <w:marBottom w:val="0"/>
              <w:divBdr>
                <w:top w:val="none" w:sz="0" w:space="0" w:color="auto"/>
                <w:left w:val="none" w:sz="0" w:space="0" w:color="auto"/>
                <w:bottom w:val="none" w:sz="0" w:space="0" w:color="auto"/>
                <w:right w:val="none" w:sz="0" w:space="0" w:color="auto"/>
              </w:divBdr>
            </w:div>
          </w:divsChild>
        </w:div>
        <w:div w:id="831217365">
          <w:marLeft w:val="0"/>
          <w:marRight w:val="0"/>
          <w:marTop w:val="0"/>
          <w:marBottom w:val="0"/>
          <w:divBdr>
            <w:top w:val="none" w:sz="0" w:space="0" w:color="auto"/>
            <w:left w:val="none" w:sz="0" w:space="0" w:color="auto"/>
            <w:bottom w:val="none" w:sz="0" w:space="0" w:color="auto"/>
            <w:right w:val="none" w:sz="0" w:space="0" w:color="auto"/>
          </w:divBdr>
          <w:divsChild>
            <w:div w:id="1482036203">
              <w:marLeft w:val="0"/>
              <w:marRight w:val="0"/>
              <w:marTop w:val="0"/>
              <w:marBottom w:val="0"/>
              <w:divBdr>
                <w:top w:val="none" w:sz="0" w:space="0" w:color="auto"/>
                <w:left w:val="none" w:sz="0" w:space="0" w:color="auto"/>
                <w:bottom w:val="none" w:sz="0" w:space="0" w:color="auto"/>
                <w:right w:val="none" w:sz="0" w:space="0" w:color="auto"/>
              </w:divBdr>
            </w:div>
          </w:divsChild>
        </w:div>
        <w:div w:id="545072032">
          <w:marLeft w:val="0"/>
          <w:marRight w:val="0"/>
          <w:marTop w:val="0"/>
          <w:marBottom w:val="0"/>
          <w:divBdr>
            <w:top w:val="none" w:sz="0" w:space="0" w:color="auto"/>
            <w:left w:val="none" w:sz="0" w:space="0" w:color="auto"/>
            <w:bottom w:val="none" w:sz="0" w:space="0" w:color="auto"/>
            <w:right w:val="none" w:sz="0" w:space="0" w:color="auto"/>
          </w:divBdr>
          <w:divsChild>
            <w:div w:id="1004698273">
              <w:marLeft w:val="0"/>
              <w:marRight w:val="0"/>
              <w:marTop w:val="0"/>
              <w:marBottom w:val="0"/>
              <w:divBdr>
                <w:top w:val="none" w:sz="0" w:space="0" w:color="auto"/>
                <w:left w:val="none" w:sz="0" w:space="0" w:color="auto"/>
                <w:bottom w:val="none" w:sz="0" w:space="0" w:color="auto"/>
                <w:right w:val="none" w:sz="0" w:space="0" w:color="auto"/>
              </w:divBdr>
            </w:div>
          </w:divsChild>
        </w:div>
        <w:div w:id="821851394">
          <w:marLeft w:val="0"/>
          <w:marRight w:val="0"/>
          <w:marTop w:val="0"/>
          <w:marBottom w:val="0"/>
          <w:divBdr>
            <w:top w:val="none" w:sz="0" w:space="0" w:color="auto"/>
            <w:left w:val="none" w:sz="0" w:space="0" w:color="auto"/>
            <w:bottom w:val="none" w:sz="0" w:space="0" w:color="auto"/>
            <w:right w:val="none" w:sz="0" w:space="0" w:color="auto"/>
          </w:divBdr>
          <w:divsChild>
            <w:div w:id="1456828805">
              <w:marLeft w:val="0"/>
              <w:marRight w:val="0"/>
              <w:marTop w:val="0"/>
              <w:marBottom w:val="0"/>
              <w:divBdr>
                <w:top w:val="none" w:sz="0" w:space="0" w:color="auto"/>
                <w:left w:val="none" w:sz="0" w:space="0" w:color="auto"/>
                <w:bottom w:val="none" w:sz="0" w:space="0" w:color="auto"/>
                <w:right w:val="none" w:sz="0" w:space="0" w:color="auto"/>
              </w:divBdr>
            </w:div>
          </w:divsChild>
        </w:div>
        <w:div w:id="12609846">
          <w:marLeft w:val="0"/>
          <w:marRight w:val="0"/>
          <w:marTop w:val="0"/>
          <w:marBottom w:val="0"/>
          <w:divBdr>
            <w:top w:val="none" w:sz="0" w:space="0" w:color="auto"/>
            <w:left w:val="none" w:sz="0" w:space="0" w:color="auto"/>
            <w:bottom w:val="none" w:sz="0" w:space="0" w:color="auto"/>
            <w:right w:val="none" w:sz="0" w:space="0" w:color="auto"/>
          </w:divBdr>
          <w:divsChild>
            <w:div w:id="1968663569">
              <w:marLeft w:val="0"/>
              <w:marRight w:val="0"/>
              <w:marTop w:val="0"/>
              <w:marBottom w:val="0"/>
              <w:divBdr>
                <w:top w:val="none" w:sz="0" w:space="0" w:color="auto"/>
                <w:left w:val="none" w:sz="0" w:space="0" w:color="auto"/>
                <w:bottom w:val="none" w:sz="0" w:space="0" w:color="auto"/>
                <w:right w:val="none" w:sz="0" w:space="0" w:color="auto"/>
              </w:divBdr>
            </w:div>
          </w:divsChild>
        </w:div>
        <w:div w:id="628829034">
          <w:marLeft w:val="0"/>
          <w:marRight w:val="0"/>
          <w:marTop w:val="0"/>
          <w:marBottom w:val="0"/>
          <w:divBdr>
            <w:top w:val="none" w:sz="0" w:space="0" w:color="auto"/>
            <w:left w:val="none" w:sz="0" w:space="0" w:color="auto"/>
            <w:bottom w:val="none" w:sz="0" w:space="0" w:color="auto"/>
            <w:right w:val="none" w:sz="0" w:space="0" w:color="auto"/>
          </w:divBdr>
          <w:divsChild>
            <w:div w:id="1896891304">
              <w:marLeft w:val="0"/>
              <w:marRight w:val="0"/>
              <w:marTop w:val="0"/>
              <w:marBottom w:val="0"/>
              <w:divBdr>
                <w:top w:val="none" w:sz="0" w:space="0" w:color="auto"/>
                <w:left w:val="none" w:sz="0" w:space="0" w:color="auto"/>
                <w:bottom w:val="none" w:sz="0" w:space="0" w:color="auto"/>
                <w:right w:val="none" w:sz="0" w:space="0" w:color="auto"/>
              </w:divBdr>
            </w:div>
          </w:divsChild>
        </w:div>
        <w:div w:id="1980452763">
          <w:marLeft w:val="0"/>
          <w:marRight w:val="0"/>
          <w:marTop w:val="0"/>
          <w:marBottom w:val="0"/>
          <w:divBdr>
            <w:top w:val="none" w:sz="0" w:space="0" w:color="auto"/>
            <w:left w:val="none" w:sz="0" w:space="0" w:color="auto"/>
            <w:bottom w:val="none" w:sz="0" w:space="0" w:color="auto"/>
            <w:right w:val="none" w:sz="0" w:space="0" w:color="auto"/>
          </w:divBdr>
          <w:divsChild>
            <w:div w:id="313340337">
              <w:marLeft w:val="0"/>
              <w:marRight w:val="0"/>
              <w:marTop w:val="0"/>
              <w:marBottom w:val="0"/>
              <w:divBdr>
                <w:top w:val="none" w:sz="0" w:space="0" w:color="auto"/>
                <w:left w:val="none" w:sz="0" w:space="0" w:color="auto"/>
                <w:bottom w:val="none" w:sz="0" w:space="0" w:color="auto"/>
                <w:right w:val="none" w:sz="0" w:space="0" w:color="auto"/>
              </w:divBdr>
            </w:div>
          </w:divsChild>
        </w:div>
        <w:div w:id="1540432437">
          <w:marLeft w:val="0"/>
          <w:marRight w:val="0"/>
          <w:marTop w:val="0"/>
          <w:marBottom w:val="0"/>
          <w:divBdr>
            <w:top w:val="none" w:sz="0" w:space="0" w:color="auto"/>
            <w:left w:val="none" w:sz="0" w:space="0" w:color="auto"/>
            <w:bottom w:val="none" w:sz="0" w:space="0" w:color="auto"/>
            <w:right w:val="none" w:sz="0" w:space="0" w:color="auto"/>
          </w:divBdr>
          <w:divsChild>
            <w:div w:id="103812409">
              <w:marLeft w:val="0"/>
              <w:marRight w:val="0"/>
              <w:marTop w:val="0"/>
              <w:marBottom w:val="0"/>
              <w:divBdr>
                <w:top w:val="none" w:sz="0" w:space="0" w:color="auto"/>
                <w:left w:val="none" w:sz="0" w:space="0" w:color="auto"/>
                <w:bottom w:val="none" w:sz="0" w:space="0" w:color="auto"/>
                <w:right w:val="none" w:sz="0" w:space="0" w:color="auto"/>
              </w:divBdr>
            </w:div>
          </w:divsChild>
        </w:div>
        <w:div w:id="1889681090">
          <w:marLeft w:val="0"/>
          <w:marRight w:val="0"/>
          <w:marTop w:val="0"/>
          <w:marBottom w:val="0"/>
          <w:divBdr>
            <w:top w:val="none" w:sz="0" w:space="0" w:color="auto"/>
            <w:left w:val="none" w:sz="0" w:space="0" w:color="auto"/>
            <w:bottom w:val="none" w:sz="0" w:space="0" w:color="auto"/>
            <w:right w:val="none" w:sz="0" w:space="0" w:color="auto"/>
          </w:divBdr>
          <w:divsChild>
            <w:div w:id="1598755928">
              <w:marLeft w:val="0"/>
              <w:marRight w:val="0"/>
              <w:marTop w:val="0"/>
              <w:marBottom w:val="0"/>
              <w:divBdr>
                <w:top w:val="none" w:sz="0" w:space="0" w:color="auto"/>
                <w:left w:val="none" w:sz="0" w:space="0" w:color="auto"/>
                <w:bottom w:val="none" w:sz="0" w:space="0" w:color="auto"/>
                <w:right w:val="none" w:sz="0" w:space="0" w:color="auto"/>
              </w:divBdr>
            </w:div>
          </w:divsChild>
        </w:div>
        <w:div w:id="1707022265">
          <w:marLeft w:val="0"/>
          <w:marRight w:val="0"/>
          <w:marTop w:val="0"/>
          <w:marBottom w:val="0"/>
          <w:divBdr>
            <w:top w:val="none" w:sz="0" w:space="0" w:color="auto"/>
            <w:left w:val="none" w:sz="0" w:space="0" w:color="auto"/>
            <w:bottom w:val="none" w:sz="0" w:space="0" w:color="auto"/>
            <w:right w:val="none" w:sz="0" w:space="0" w:color="auto"/>
          </w:divBdr>
          <w:divsChild>
            <w:div w:id="775903684">
              <w:marLeft w:val="0"/>
              <w:marRight w:val="0"/>
              <w:marTop w:val="0"/>
              <w:marBottom w:val="0"/>
              <w:divBdr>
                <w:top w:val="none" w:sz="0" w:space="0" w:color="auto"/>
                <w:left w:val="none" w:sz="0" w:space="0" w:color="auto"/>
                <w:bottom w:val="none" w:sz="0" w:space="0" w:color="auto"/>
                <w:right w:val="none" w:sz="0" w:space="0" w:color="auto"/>
              </w:divBdr>
            </w:div>
          </w:divsChild>
        </w:div>
        <w:div w:id="952320444">
          <w:marLeft w:val="0"/>
          <w:marRight w:val="0"/>
          <w:marTop w:val="0"/>
          <w:marBottom w:val="0"/>
          <w:divBdr>
            <w:top w:val="none" w:sz="0" w:space="0" w:color="auto"/>
            <w:left w:val="none" w:sz="0" w:space="0" w:color="auto"/>
            <w:bottom w:val="none" w:sz="0" w:space="0" w:color="auto"/>
            <w:right w:val="none" w:sz="0" w:space="0" w:color="auto"/>
          </w:divBdr>
          <w:divsChild>
            <w:div w:id="528642000">
              <w:marLeft w:val="0"/>
              <w:marRight w:val="0"/>
              <w:marTop w:val="0"/>
              <w:marBottom w:val="0"/>
              <w:divBdr>
                <w:top w:val="none" w:sz="0" w:space="0" w:color="auto"/>
                <w:left w:val="none" w:sz="0" w:space="0" w:color="auto"/>
                <w:bottom w:val="none" w:sz="0" w:space="0" w:color="auto"/>
                <w:right w:val="none" w:sz="0" w:space="0" w:color="auto"/>
              </w:divBdr>
            </w:div>
          </w:divsChild>
        </w:div>
        <w:div w:id="1846552412">
          <w:marLeft w:val="0"/>
          <w:marRight w:val="0"/>
          <w:marTop w:val="0"/>
          <w:marBottom w:val="0"/>
          <w:divBdr>
            <w:top w:val="none" w:sz="0" w:space="0" w:color="auto"/>
            <w:left w:val="none" w:sz="0" w:space="0" w:color="auto"/>
            <w:bottom w:val="none" w:sz="0" w:space="0" w:color="auto"/>
            <w:right w:val="none" w:sz="0" w:space="0" w:color="auto"/>
          </w:divBdr>
          <w:divsChild>
            <w:div w:id="1872497594">
              <w:marLeft w:val="0"/>
              <w:marRight w:val="0"/>
              <w:marTop w:val="0"/>
              <w:marBottom w:val="0"/>
              <w:divBdr>
                <w:top w:val="none" w:sz="0" w:space="0" w:color="auto"/>
                <w:left w:val="none" w:sz="0" w:space="0" w:color="auto"/>
                <w:bottom w:val="none" w:sz="0" w:space="0" w:color="auto"/>
                <w:right w:val="none" w:sz="0" w:space="0" w:color="auto"/>
              </w:divBdr>
            </w:div>
          </w:divsChild>
        </w:div>
        <w:div w:id="984508165">
          <w:marLeft w:val="0"/>
          <w:marRight w:val="0"/>
          <w:marTop w:val="0"/>
          <w:marBottom w:val="0"/>
          <w:divBdr>
            <w:top w:val="none" w:sz="0" w:space="0" w:color="auto"/>
            <w:left w:val="none" w:sz="0" w:space="0" w:color="auto"/>
            <w:bottom w:val="none" w:sz="0" w:space="0" w:color="auto"/>
            <w:right w:val="none" w:sz="0" w:space="0" w:color="auto"/>
          </w:divBdr>
          <w:divsChild>
            <w:div w:id="356850828">
              <w:marLeft w:val="0"/>
              <w:marRight w:val="0"/>
              <w:marTop w:val="0"/>
              <w:marBottom w:val="0"/>
              <w:divBdr>
                <w:top w:val="none" w:sz="0" w:space="0" w:color="auto"/>
                <w:left w:val="none" w:sz="0" w:space="0" w:color="auto"/>
                <w:bottom w:val="none" w:sz="0" w:space="0" w:color="auto"/>
                <w:right w:val="none" w:sz="0" w:space="0" w:color="auto"/>
              </w:divBdr>
            </w:div>
          </w:divsChild>
        </w:div>
        <w:div w:id="1340962193">
          <w:marLeft w:val="0"/>
          <w:marRight w:val="0"/>
          <w:marTop w:val="0"/>
          <w:marBottom w:val="0"/>
          <w:divBdr>
            <w:top w:val="none" w:sz="0" w:space="0" w:color="auto"/>
            <w:left w:val="none" w:sz="0" w:space="0" w:color="auto"/>
            <w:bottom w:val="none" w:sz="0" w:space="0" w:color="auto"/>
            <w:right w:val="none" w:sz="0" w:space="0" w:color="auto"/>
          </w:divBdr>
          <w:divsChild>
            <w:div w:id="145301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57156">
      <w:bodyDiv w:val="1"/>
      <w:marLeft w:val="0"/>
      <w:marRight w:val="0"/>
      <w:marTop w:val="0"/>
      <w:marBottom w:val="0"/>
      <w:divBdr>
        <w:top w:val="none" w:sz="0" w:space="0" w:color="auto"/>
        <w:left w:val="none" w:sz="0" w:space="0" w:color="auto"/>
        <w:bottom w:val="none" w:sz="0" w:space="0" w:color="auto"/>
        <w:right w:val="none" w:sz="0" w:space="0" w:color="auto"/>
      </w:divBdr>
    </w:div>
    <w:div w:id="206617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02461-grozijumi-zemesgramatu-likuma" TargetMode="External"/><Relationship Id="rId13" Type="http://schemas.openxmlformats.org/officeDocument/2006/relationships/hyperlink" Target="mailto:ilona.mendzina@varam.gov.lv"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ur-lex.europa.eu/eli/reg/2014/702/oj/?locale=LV%2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07283-ipasi-aizsargajamo-dabas-teritoriju-visparejie-aizsardzibas-un-izmantosanas-noteikum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zols.gov.lv/pub/"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vzd.gov.lv/lv/pakalpojumi/ATISdszv" TargetMode="External"/><Relationship Id="rId14" Type="http://schemas.openxmlformats.org/officeDocument/2006/relationships/header" Target="header1.xml"/><Relationship Id="rId22" Type="http://schemas.microsoft.com/office/2020/10/relationships/intelligence" Target="intelligence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22R24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16426-6AE9-4725-9AC3-C6E913390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38423</Words>
  <Characters>21902</Characters>
  <Application>Microsoft Office Word</Application>
  <DocSecurity>0</DocSecurity>
  <Lines>182</Lines>
  <Paragraphs>120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Informatīvais ziņojums par kompensācijām</dc:subject>
  <dc:creator>Ilona Mendziņa</dc:creator>
  <cp:keywords/>
  <dc:description/>
  <cp:lastModifiedBy>Dagnija Daudzvārde</cp:lastModifiedBy>
  <cp:revision>3</cp:revision>
  <dcterms:created xsi:type="dcterms:W3CDTF">2024-10-14T08:48:00Z</dcterms:created>
  <dcterms:modified xsi:type="dcterms:W3CDTF">2024-10-14T10:08:00Z</dcterms:modified>
</cp:coreProperties>
</file>