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E8789E" w:rsidR="005243EA" w:rsidP="002646A6" w:rsidRDefault="005243EA" w14:paraId="7074A940" w14:textId="77777777">
      <w:pPr>
        <w:autoSpaceDE w:val="false"/>
        <w:autoSpaceDN w:val="false"/>
        <w:adjustRightInd w:val="false"/>
        <w:ind w:right="13"/>
        <w:jc w:val="right"/>
        <w15:collapsed w:val="false"/>
        <w:rPr>
          <w:b/>
          <w:bCs/>
          <w:color w:val="000000"/>
        </w:rPr>
      </w:pPr>
      <w:r w:rsidRPr="00E8789E">
        <w:rPr>
          <w:b/>
          <w:bCs/>
          <w:color w:val="000000"/>
        </w:rPr>
        <w:t>Valsts kancelejai</w:t>
      </w:r>
    </w:p>
    <w:p w:rsidRPr="00E8789E" w:rsidR="005243EA" w:rsidP="00A40545" w:rsidRDefault="005243EA" w14:paraId="468DE599" w14:textId="77777777">
      <w:pPr>
        <w:autoSpaceDE w:val="false"/>
        <w:autoSpaceDN w:val="false"/>
        <w:adjustRightInd w:val="false"/>
        <w:ind w:right="13"/>
        <w:jc w:val="right"/>
        <w:rPr>
          <w:b/>
          <w:bCs/>
          <w:color w:val="000000"/>
        </w:rPr>
      </w:pPr>
    </w:p>
    <w:p w:rsidRPr="00D84824" w:rsidR="005243EA" w:rsidP="00A40545" w:rsidRDefault="005243EA" w14:paraId="4CAE0768" w14:textId="7356966C">
      <w:pPr>
        <w:tabs>
          <w:tab w:val="left" w:pos="7230"/>
        </w:tabs>
        <w:ind w:right="4265"/>
        <w:rPr>
          <w:i/>
          <w:szCs w:val="26"/>
        </w:rPr>
      </w:pPr>
      <w:r w:rsidRPr="00BD54AB">
        <w:rPr>
          <w:i/>
          <w:szCs w:val="26"/>
        </w:rPr>
        <w:t xml:space="preserve">Par informatīvā ziņojuma </w:t>
      </w:r>
      <w:r w:rsidRPr="00B7469F" w:rsidR="00B7469F">
        <w:rPr>
          <w:i/>
          <w:szCs w:val="26"/>
        </w:rPr>
        <w:t>"Par Eiropas Savienības Tieslietu un iekšlietu ministru padomes 202</w:t>
      </w:r>
      <w:r w:rsidR="00B646C1">
        <w:rPr>
          <w:i/>
          <w:szCs w:val="26"/>
        </w:rPr>
        <w:t>3</w:t>
      </w:r>
      <w:r w:rsidRPr="00B7469F" w:rsidR="00B7469F">
        <w:rPr>
          <w:i/>
          <w:szCs w:val="26"/>
        </w:rPr>
        <w:t xml:space="preserve">. gada </w:t>
      </w:r>
      <w:r w:rsidR="00B646C1">
        <w:rPr>
          <w:i/>
          <w:szCs w:val="26"/>
        </w:rPr>
        <w:t>9. – 10. marta</w:t>
      </w:r>
      <w:r w:rsidRPr="00B7469F" w:rsidR="00B7469F">
        <w:rPr>
          <w:i/>
          <w:szCs w:val="26"/>
        </w:rPr>
        <w:t xml:space="preserve"> sanāksmē izskatāmajiem jautājumiem"</w:t>
      </w:r>
      <w:r w:rsidRPr="00BD54AB">
        <w:rPr>
          <w:i/>
          <w:szCs w:val="26"/>
        </w:rPr>
        <w:t xml:space="preserve"> iesniegšanu</w:t>
      </w:r>
    </w:p>
    <w:p w:rsidR="00FB1E80" w:rsidP="00A40545" w:rsidRDefault="00FB1E80" w14:paraId="1312E021" w14:textId="77777777">
      <w:pPr>
        <w:ind w:right="13" w:firstLine="567"/>
        <w:rPr>
          <w:szCs w:val="24"/>
        </w:rPr>
      </w:pPr>
    </w:p>
    <w:p w:rsidRPr="00F9542D" w:rsidR="00FB1E80" w:rsidP="00EB31CE" w:rsidRDefault="00FB1E80" w14:paraId="7807D608" w14:textId="4A57A91A">
      <w:pPr>
        <w:ind w:firstLine="720"/>
        <w:rPr>
          <w:szCs w:val="24"/>
        </w:rPr>
      </w:pPr>
      <w:r w:rsidRPr="00F9542D">
        <w:rPr>
          <w:szCs w:val="24"/>
        </w:rPr>
        <w:t xml:space="preserve">Pamatojoties uz Ministru kabineta </w:t>
      </w:r>
      <w:r w:rsidRPr="00F9542D" w:rsidR="000C3FDF">
        <w:rPr>
          <w:szCs w:val="24"/>
        </w:rPr>
        <w:t>20</w:t>
      </w:r>
      <w:r w:rsidR="000C3FDF">
        <w:rPr>
          <w:szCs w:val="24"/>
        </w:rPr>
        <w:t>21</w:t>
      </w:r>
      <w:r w:rsidRPr="00F9542D">
        <w:rPr>
          <w:szCs w:val="24"/>
        </w:rPr>
        <w:t>. gada 7. </w:t>
      </w:r>
      <w:r w:rsidR="000C3FDF">
        <w:rPr>
          <w:szCs w:val="24"/>
        </w:rPr>
        <w:t>septembra</w:t>
      </w:r>
      <w:r w:rsidRPr="00F9542D" w:rsidR="000C3FDF">
        <w:rPr>
          <w:szCs w:val="24"/>
        </w:rPr>
        <w:t xml:space="preserve"> </w:t>
      </w:r>
      <w:r w:rsidRPr="00F9542D">
        <w:rPr>
          <w:szCs w:val="24"/>
        </w:rPr>
        <w:t>noteikumu Nr. </w:t>
      </w:r>
      <w:r w:rsidR="000C3FDF">
        <w:rPr>
          <w:szCs w:val="24"/>
        </w:rPr>
        <w:t>606</w:t>
      </w:r>
      <w:r w:rsidRPr="00F9542D" w:rsidR="000C3FDF">
        <w:rPr>
          <w:szCs w:val="24"/>
        </w:rPr>
        <w:t xml:space="preserve"> </w:t>
      </w:r>
      <w:r w:rsidRPr="00F9542D">
        <w:rPr>
          <w:szCs w:val="24"/>
        </w:rPr>
        <w:t xml:space="preserve">"Ministru kabineta kārtības rullis" </w:t>
      </w:r>
      <w:r w:rsidR="000C3FDF">
        <w:rPr>
          <w:szCs w:val="24"/>
        </w:rPr>
        <w:t>2.6.4. apakšpunktu un 114. punktu</w:t>
      </w:r>
      <w:r w:rsidRPr="00F9542D">
        <w:rPr>
          <w:szCs w:val="24"/>
        </w:rPr>
        <w:t xml:space="preserve">, iesniedzu izskatīšanai Ministru kabineta </w:t>
      </w:r>
      <w:r w:rsidRPr="00F9542D">
        <w:rPr>
          <w:b/>
          <w:szCs w:val="24"/>
        </w:rPr>
        <w:t>20</w:t>
      </w:r>
      <w:r w:rsidR="00F05AF7">
        <w:rPr>
          <w:b/>
          <w:szCs w:val="24"/>
        </w:rPr>
        <w:t>2</w:t>
      </w:r>
      <w:r w:rsidR="00B646C1">
        <w:rPr>
          <w:b/>
          <w:szCs w:val="24"/>
        </w:rPr>
        <w:t>3</w:t>
      </w:r>
      <w:r w:rsidRPr="00F9542D">
        <w:rPr>
          <w:b/>
          <w:szCs w:val="24"/>
        </w:rPr>
        <w:t xml:space="preserve">. gada </w:t>
      </w:r>
      <w:r w:rsidR="00B646C1">
        <w:rPr>
          <w:b/>
          <w:szCs w:val="24"/>
        </w:rPr>
        <w:t>7.marta</w:t>
      </w:r>
      <w:r w:rsidRPr="00F9542D">
        <w:rPr>
          <w:b/>
          <w:szCs w:val="24"/>
        </w:rPr>
        <w:t xml:space="preserve"> </w:t>
      </w:r>
      <w:r w:rsidRPr="00F9542D">
        <w:rPr>
          <w:szCs w:val="24"/>
        </w:rPr>
        <w:t xml:space="preserve">sēdē </w:t>
      </w:r>
      <w:r w:rsidRPr="00F9542D" w:rsidR="00F30ABB">
        <w:rPr>
          <w:szCs w:val="24"/>
        </w:rPr>
        <w:t>informatīvo ziņojumu "</w:t>
      </w:r>
      <w:r w:rsidRPr="00A40545" w:rsidR="00F30ABB">
        <w:rPr>
          <w:bCs/>
          <w:szCs w:val="24"/>
        </w:rPr>
        <w:t xml:space="preserve">Par Eiropas Savienības Tieslietu un iekšlietu ministru padomes </w:t>
      </w:r>
      <w:r w:rsidRPr="00B646C1" w:rsidR="00B646C1">
        <w:rPr>
          <w:bCs/>
          <w:szCs w:val="24"/>
        </w:rPr>
        <w:t xml:space="preserve">2023. gada 9. – 10. marta </w:t>
      </w:r>
      <w:r w:rsidRPr="00A40545" w:rsidR="00F30ABB">
        <w:rPr>
          <w:bCs/>
          <w:szCs w:val="24"/>
        </w:rPr>
        <w:t>sanāksmē izskatāmajiem jautājumiem</w:t>
      </w:r>
      <w:r w:rsidRPr="00F9542D" w:rsidR="00F30ABB">
        <w:rPr>
          <w:szCs w:val="24"/>
        </w:rPr>
        <w:t>" (turpmāk</w:t>
      </w:r>
      <w:r w:rsidR="00F30ABB">
        <w:rPr>
          <w:szCs w:val="24"/>
        </w:rPr>
        <w:t> </w:t>
      </w:r>
      <w:r w:rsidRPr="00F9542D" w:rsidR="00F30ABB">
        <w:rPr>
          <w:szCs w:val="24"/>
        </w:rPr>
        <w:t xml:space="preserve">– </w:t>
      </w:r>
      <w:r w:rsidR="00F30ABB">
        <w:rPr>
          <w:szCs w:val="24"/>
        </w:rPr>
        <w:t>i</w:t>
      </w:r>
      <w:r w:rsidRPr="00F9542D" w:rsidR="00F30ABB">
        <w:rPr>
          <w:szCs w:val="24"/>
        </w:rPr>
        <w:t>nformatīvais ziņojums)</w:t>
      </w:r>
      <w:r w:rsidR="00F30ABB">
        <w:rPr>
          <w:szCs w:val="24"/>
        </w:rPr>
        <w:t xml:space="preserve"> un </w:t>
      </w:r>
      <w:r w:rsidRPr="005B2D7B" w:rsidR="00F30ABB">
        <w:rPr>
          <w:szCs w:val="24"/>
        </w:rPr>
        <w:t>Latvijas Republikas nacionālās pozīcijas</w:t>
      </w:r>
      <w:r w:rsidRPr="005B2D7B">
        <w:rPr>
          <w:szCs w:val="24"/>
        </w:rPr>
        <w:t>.</w:t>
      </w:r>
    </w:p>
    <w:p w:rsidRPr="00F9542D" w:rsidR="00FB1E80" w:rsidP="00A40545" w:rsidRDefault="00FB1E80" w14:paraId="5FAAE651" w14:textId="77777777">
      <w:pPr>
        <w:widowControl/>
        <w:ind w:right="13"/>
        <w:rPr>
          <w:rFonts w:eastAsia="Times New Roman"/>
          <w:b/>
          <w:bCs/>
          <w:szCs w:val="24"/>
          <w:highlight w:val="yellow"/>
          <w:lang w:eastAsia="lv-LV"/>
        </w:rPr>
      </w:pPr>
    </w:p>
    <w:tbl>
      <w:tblPr>
        <w:tblW w:w="9072" w:type="dxa"/>
        <w:tblInd w:w="-5" w:type="dxa"/>
        <w:tblLayout w:type="fixed"/>
        <w:tblCellMar>
          <w:left w:w="0" w:type="dxa"/>
          <w:right w:w="0" w:type="dxa"/>
        </w:tblCellMar>
        <w:tblLook w:firstRow="1" w:lastRow="0" w:firstColumn="1" w:lastColumn="0" w:noHBand="0" w:noVBand="1" w:val="04A0"/>
      </w:tblPr>
      <w:tblGrid>
        <w:gridCol w:w="2694"/>
        <w:gridCol w:w="6378"/>
      </w:tblGrid>
      <w:tr w:rsidRPr="00F9542D" w:rsidR="00FB1E80" w:rsidTr="00A40545" w14:paraId="5E4F1DD6"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3A52A38B" w14:textId="77777777">
            <w:pPr>
              <w:widowControl/>
              <w:ind w:right="13"/>
              <w:rPr>
                <w:rFonts w:eastAsia="Times New Roman"/>
                <w:szCs w:val="24"/>
                <w:lang w:eastAsia="lv-LV"/>
              </w:rPr>
            </w:pPr>
            <w:r w:rsidRPr="00F9542D">
              <w:rPr>
                <w:rFonts w:eastAsia="Times New Roman"/>
                <w:szCs w:val="24"/>
                <w:lang w:eastAsia="lv-LV"/>
              </w:rPr>
              <w:t>Iesniegšanas pamatojums</w:t>
            </w:r>
          </w:p>
        </w:tc>
        <w:tc>
          <w:tcPr>
            <w:tcW w:w="6378"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0F58D77A" w14:textId="75C42911">
            <w:pPr>
              <w:widowControl/>
              <w:ind w:right="13"/>
              <w:rPr>
                <w:rFonts w:eastAsia="Times New Roman"/>
                <w:szCs w:val="24"/>
                <w:lang w:eastAsia="lv-LV"/>
              </w:rPr>
            </w:pPr>
            <w:r w:rsidRPr="00F9542D">
              <w:rPr>
                <w:rFonts w:eastAsia="Times New Roman"/>
                <w:szCs w:val="24"/>
                <w:lang w:eastAsia="lv-LV"/>
              </w:rPr>
              <w:t xml:space="preserve">Eiropas Savienības Tieslietu un iekšlietu ministru padomes </w:t>
            </w:r>
            <w:r w:rsidRPr="00B646C1" w:rsidR="00B646C1">
              <w:rPr>
                <w:rFonts w:eastAsia="Times New Roman"/>
                <w:szCs w:val="24"/>
                <w:lang w:eastAsia="lv-LV"/>
              </w:rPr>
              <w:t xml:space="preserve">2023. gada 9. – 10. marta </w:t>
            </w:r>
            <w:r w:rsidRPr="00F9542D">
              <w:rPr>
                <w:rFonts w:eastAsia="Times New Roman"/>
                <w:szCs w:val="24"/>
                <w:lang w:eastAsia="lv-LV"/>
              </w:rPr>
              <w:t>sanāksme.</w:t>
            </w:r>
          </w:p>
        </w:tc>
      </w:tr>
      <w:tr w:rsidRPr="00F9542D" w:rsidR="00FB1E80" w:rsidTr="00A40545" w14:paraId="07B180A6"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1C3895A1" w14:textId="77777777">
            <w:pPr>
              <w:widowControl/>
              <w:ind w:right="13"/>
              <w:rPr>
                <w:rFonts w:eastAsia="Times New Roman"/>
                <w:szCs w:val="24"/>
                <w:lang w:eastAsia="lv-LV"/>
              </w:rPr>
            </w:pPr>
            <w:r w:rsidRPr="00F9542D">
              <w:rPr>
                <w:rFonts w:eastAsia="Times New Roman"/>
                <w:szCs w:val="24"/>
                <w:lang w:eastAsia="lv-LV"/>
              </w:rPr>
              <w:t>Valsts sekretāru sanāksmes datums un numurs</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41D0F0C5" w14:textId="77777777">
            <w:pPr>
              <w:widowControl/>
              <w:ind w:right="13"/>
              <w:rPr>
                <w:rFonts w:eastAsia="Times New Roman"/>
                <w:szCs w:val="24"/>
                <w:lang w:eastAsia="lv-LV"/>
              </w:rPr>
            </w:pPr>
            <w:r w:rsidRPr="00F9542D">
              <w:rPr>
                <w:rFonts w:eastAsia="Times New Roman"/>
                <w:szCs w:val="24"/>
                <w:lang w:eastAsia="lv-LV"/>
              </w:rPr>
              <w:t>Nav attiecināms.</w:t>
            </w:r>
          </w:p>
        </w:tc>
      </w:tr>
      <w:tr w:rsidRPr="001451CA" w:rsidR="00FB1E80" w:rsidTr="00A40545" w14:paraId="3DAC90B0" w14:textId="77777777">
        <w:tc>
          <w:tcPr>
            <w:tcW w:w="2694" w:type="dxa"/>
            <w:tcBorders>
              <w:top w:val="nil"/>
              <w:left w:val="single" w:color="auto" w:sz="4" w:space="0"/>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3FA113EE" w14:textId="77777777">
            <w:pPr>
              <w:widowControl/>
              <w:ind w:right="13"/>
              <w:rPr>
                <w:rFonts w:eastAsia="Times New Roman"/>
                <w:szCs w:val="24"/>
                <w:lang w:eastAsia="lv-LV"/>
              </w:rPr>
            </w:pPr>
            <w:r w:rsidRPr="00F9542D">
              <w:rPr>
                <w:rFonts w:eastAsia="Times New Roman"/>
                <w:szCs w:val="24"/>
                <w:lang w:eastAsia="lv-LV"/>
              </w:rPr>
              <w:t>Informācija par saskaņojumiem</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00B7469F" w:rsidP="00B7469F" w:rsidRDefault="002B359E" w14:paraId="4B721DC9" w14:textId="066AF4B7">
            <w:pPr>
              <w:widowControl/>
              <w:ind w:right="13"/>
              <w:rPr>
                <w:rFonts w:eastAsia="Times New Roman"/>
                <w:color w:val="0D0D0D" w:themeColor="text1" w:themeTint="F2"/>
                <w:szCs w:val="24"/>
                <w:lang w:eastAsia="lv-LV"/>
              </w:rPr>
            </w:pPr>
            <w:r w:rsidRPr="00BE30CB">
              <w:rPr>
                <w:rFonts w:eastAsia="Times New Roman"/>
                <w:color w:val="0D0D0D" w:themeColor="text1" w:themeTint="F2"/>
                <w:szCs w:val="24"/>
                <w:lang w:eastAsia="lv-LV"/>
              </w:rPr>
              <w:t xml:space="preserve">Tieslietu ministrijas sagatavotais </w:t>
            </w:r>
            <w:r w:rsidRPr="00BE30CB" w:rsidR="00180166">
              <w:rPr>
                <w:rFonts w:eastAsia="Times New Roman"/>
                <w:color w:val="0D0D0D" w:themeColor="text1" w:themeTint="F2"/>
                <w:szCs w:val="24"/>
                <w:lang w:eastAsia="lv-LV"/>
              </w:rPr>
              <w:t>i</w:t>
            </w:r>
            <w:r w:rsidRPr="00BE30CB">
              <w:rPr>
                <w:rFonts w:eastAsia="Times New Roman"/>
                <w:color w:val="0D0D0D" w:themeColor="text1" w:themeTint="F2"/>
                <w:szCs w:val="24"/>
                <w:lang w:eastAsia="lv-LV"/>
              </w:rPr>
              <w:t xml:space="preserve">nformatīvais ziņojums </w:t>
            </w:r>
            <w:r w:rsidRPr="00BE30CB" w:rsidR="00B7469F">
              <w:rPr>
                <w:rFonts w:eastAsia="Times New Roman"/>
                <w:color w:val="0D0D0D" w:themeColor="text1" w:themeTint="F2"/>
                <w:szCs w:val="24"/>
                <w:lang w:eastAsia="lv-LV"/>
              </w:rPr>
              <w:t xml:space="preserve">tika saskaņots ar </w:t>
            </w:r>
            <w:r w:rsidRPr="005A4BE9" w:rsidR="007A1CF6">
              <w:rPr>
                <w:rFonts w:eastAsia="Times New Roman"/>
                <w:color w:val="0D0D0D" w:themeColor="text1" w:themeTint="F2"/>
                <w:szCs w:val="24"/>
                <w:lang w:eastAsia="lv-LV"/>
              </w:rPr>
              <w:t>Ārlietu ministriju</w:t>
            </w:r>
            <w:r w:rsidRPr="005A4BE9" w:rsidR="005B2D7B">
              <w:rPr>
                <w:rFonts w:eastAsia="Times New Roman"/>
                <w:color w:val="0D0D0D" w:themeColor="text1" w:themeTint="F2"/>
                <w:szCs w:val="24"/>
                <w:lang w:eastAsia="lv-LV"/>
              </w:rPr>
              <w:t>.</w:t>
            </w:r>
          </w:p>
          <w:p w:rsidRPr="00E2380B" w:rsidR="00333035" w:rsidP="00B7469F" w:rsidRDefault="00333035" w14:paraId="26ACFF1E" w14:textId="15A34F32">
            <w:pPr>
              <w:widowControl/>
              <w:ind w:right="13"/>
              <w:rPr>
                <w:color w:val="0D0D0D" w:themeColor="text1" w:themeTint="F2"/>
                <w:szCs w:val="24"/>
              </w:rPr>
            </w:pPr>
            <w:r w:rsidRPr="00B36320">
              <w:rPr>
                <w:rFonts w:eastAsia="Times New Roman"/>
                <w:color w:val="0D0D0D" w:themeColor="text1" w:themeTint="F2"/>
                <w:szCs w:val="24"/>
                <w:lang w:eastAsia="lv-LV"/>
              </w:rPr>
              <w:t xml:space="preserve">Pozīcijas saskaņotas </w:t>
            </w:r>
            <w:r w:rsidRPr="00B36320" w:rsidR="00B36320">
              <w:rPr>
                <w:rFonts w:eastAsia="Times New Roman"/>
                <w:color w:val="0D0D0D" w:themeColor="text1" w:themeTint="F2"/>
                <w:szCs w:val="24"/>
                <w:lang w:eastAsia="lv-LV"/>
              </w:rPr>
              <w:t xml:space="preserve">- </w:t>
            </w:r>
            <w:r w:rsidRPr="005A4BE9" w:rsidR="00B36320">
              <w:rPr>
                <w:rFonts w:eastAsia="Times New Roman"/>
                <w:color w:val="0D0D0D" w:themeColor="text1" w:themeTint="F2"/>
                <w:szCs w:val="24"/>
                <w:lang w:eastAsia="lv-LV"/>
              </w:rPr>
              <w:t xml:space="preserve">Ārlietu ministriju, </w:t>
            </w:r>
            <w:r w:rsidRPr="005A4BE9" w:rsidR="00B905EF">
              <w:rPr>
                <w:rFonts w:eastAsia="Times New Roman"/>
                <w:color w:val="0D0D0D" w:themeColor="text1" w:themeTint="F2"/>
                <w:szCs w:val="24"/>
                <w:lang w:eastAsia="lv-LV"/>
              </w:rPr>
              <w:t xml:space="preserve">Finanšu ministriju, </w:t>
            </w:r>
            <w:r w:rsidRPr="005A4BE9" w:rsidR="005B2D7B">
              <w:rPr>
                <w:rFonts w:eastAsia="Times New Roman"/>
                <w:color w:val="0D0D0D" w:themeColor="text1" w:themeTint="F2"/>
                <w:szCs w:val="24"/>
                <w:lang w:eastAsia="lv-LV"/>
              </w:rPr>
              <w:t xml:space="preserve">Finanšu izlūkošanas dienestu, </w:t>
            </w:r>
            <w:r w:rsidRPr="005A4BE9" w:rsidR="00B36320">
              <w:rPr>
                <w:rFonts w:eastAsia="Times New Roman"/>
                <w:color w:val="0D0D0D" w:themeColor="text1" w:themeTint="F2"/>
                <w:szCs w:val="24"/>
                <w:lang w:eastAsia="lv-LV"/>
              </w:rPr>
              <w:t xml:space="preserve">Iekšlietu ministriju, Kultūras ministriju, </w:t>
            </w:r>
            <w:r w:rsidRPr="005A4BE9" w:rsidR="00B905EF">
              <w:rPr>
                <w:rFonts w:eastAsia="Times New Roman"/>
                <w:color w:val="0D0D0D" w:themeColor="text1" w:themeTint="F2"/>
                <w:szCs w:val="24"/>
                <w:lang w:eastAsia="lv-LV"/>
              </w:rPr>
              <w:t>Vides aizsardzības un reģionālās attīstības ministriju</w:t>
            </w:r>
            <w:r w:rsidRPr="005A4BE9" w:rsidR="00B36320">
              <w:rPr>
                <w:rFonts w:eastAsia="Times New Roman"/>
                <w:color w:val="0D0D0D" w:themeColor="text1" w:themeTint="F2"/>
                <w:szCs w:val="24"/>
                <w:lang w:eastAsia="lv-LV"/>
              </w:rPr>
              <w:t xml:space="preserve">, </w:t>
            </w:r>
            <w:r w:rsidRPr="005A4BE9" w:rsidR="00B905EF">
              <w:rPr>
                <w:rFonts w:eastAsia="Times New Roman"/>
                <w:color w:val="0D0D0D" w:themeColor="text1" w:themeTint="F2"/>
                <w:szCs w:val="24"/>
                <w:lang w:eastAsia="lv-LV"/>
              </w:rPr>
              <w:t>kā arī Ģenerālprokuratūru</w:t>
            </w:r>
            <w:r w:rsidR="00D9599F">
              <w:rPr>
                <w:rFonts w:eastAsia="Times New Roman"/>
                <w:color w:val="0D0D0D" w:themeColor="text1" w:themeTint="F2"/>
                <w:szCs w:val="24"/>
                <w:lang w:eastAsia="lv-LV"/>
              </w:rPr>
              <w:t xml:space="preserve">, </w:t>
            </w:r>
            <w:r w:rsidRPr="005A4BE9" w:rsidR="00B905EF">
              <w:rPr>
                <w:rFonts w:eastAsia="Times New Roman"/>
                <w:color w:val="0D0D0D" w:themeColor="text1" w:themeTint="F2"/>
                <w:szCs w:val="24"/>
                <w:lang w:eastAsia="lv-LV"/>
              </w:rPr>
              <w:t xml:space="preserve"> Valsts Kanceleju</w:t>
            </w:r>
            <w:r w:rsidR="00D9599F">
              <w:rPr>
                <w:rFonts w:eastAsia="Times New Roman"/>
                <w:color w:val="0D0D0D" w:themeColor="text1" w:themeTint="F2"/>
                <w:szCs w:val="24"/>
                <w:lang w:eastAsia="lv-LV"/>
              </w:rPr>
              <w:t>, Sabiedrības integrācijas fondu</w:t>
            </w:r>
            <w:r w:rsidR="00CD37B9">
              <w:rPr>
                <w:rFonts w:eastAsia="Times New Roman"/>
                <w:color w:val="0D0D0D" w:themeColor="text1" w:themeTint="F2"/>
                <w:szCs w:val="24"/>
                <w:lang w:eastAsia="lv-LV"/>
              </w:rPr>
              <w:t>, Labklājības ministriju.</w:t>
            </w:r>
          </w:p>
          <w:p w:rsidRPr="00E2380B" w:rsidR="008439E8" w:rsidP="00CC62F1" w:rsidRDefault="008439E8" w14:paraId="21867112" w14:textId="3E84E70C">
            <w:pPr>
              <w:widowControl/>
              <w:ind w:right="13"/>
              <w:rPr>
                <w:color w:val="0D0D0D" w:themeColor="text1" w:themeTint="F2"/>
                <w:szCs w:val="24"/>
              </w:rPr>
            </w:pPr>
          </w:p>
        </w:tc>
      </w:tr>
      <w:tr w:rsidRPr="00F9542D" w:rsidR="00FB1E80" w:rsidTr="00A40545" w14:paraId="5ABEAAF9" w14:textId="77777777">
        <w:tc>
          <w:tcPr>
            <w:tcW w:w="269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F9542D" w:rsidR="00FB1E80" w:rsidP="00A40545" w:rsidRDefault="00FB1E80" w14:paraId="20377EEA" w14:textId="77777777">
            <w:pPr>
              <w:widowControl/>
              <w:ind w:right="13"/>
              <w:rPr>
                <w:rFonts w:eastAsia="Times New Roman"/>
                <w:szCs w:val="24"/>
                <w:lang w:eastAsia="lv-LV"/>
              </w:rPr>
            </w:pPr>
            <w:r w:rsidRPr="00F9542D">
              <w:rPr>
                <w:rFonts w:eastAsia="Times New Roman"/>
                <w:szCs w:val="24"/>
                <w:lang w:eastAsia="lv-LV"/>
              </w:rPr>
              <w:t>Informācija par saskaņojumu ar Eiropas Savienības institūcijām</w:t>
            </w:r>
          </w:p>
        </w:tc>
        <w:tc>
          <w:tcPr>
            <w:tcW w:w="63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hideMark/>
          </w:tcPr>
          <w:p w:rsidRPr="00F9542D" w:rsidR="00FB1E80" w:rsidP="00A40545" w:rsidRDefault="00FB1E80" w14:paraId="0C0C9BB8" w14:textId="77777777">
            <w:pPr>
              <w:widowControl/>
              <w:ind w:right="13"/>
              <w:rPr>
                <w:rFonts w:eastAsia="Times New Roman"/>
                <w:szCs w:val="24"/>
                <w:lang w:eastAsia="lv-LV"/>
              </w:rPr>
            </w:pPr>
            <w:r w:rsidRPr="00F9542D">
              <w:rPr>
                <w:rFonts w:eastAsia="Times New Roman"/>
                <w:szCs w:val="24"/>
                <w:lang w:eastAsia="lv-LV"/>
              </w:rPr>
              <w:t>Nav attiecināms.</w:t>
            </w:r>
          </w:p>
        </w:tc>
      </w:tr>
      <w:tr w:rsidRPr="00F9542D" w:rsidR="00FB1E80" w:rsidTr="00A40545" w14:paraId="244AC0CE"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F9542D" w:rsidR="00FB1E80" w:rsidP="00A40545" w:rsidRDefault="00FB1E80" w14:paraId="5FB1F716" w14:textId="77777777">
            <w:pPr>
              <w:widowControl/>
              <w:ind w:right="13"/>
              <w:rPr>
                <w:rFonts w:eastAsia="Times New Roman"/>
                <w:szCs w:val="24"/>
                <w:lang w:eastAsia="lv-LV"/>
              </w:rPr>
            </w:pPr>
            <w:r w:rsidRPr="00F9542D">
              <w:rPr>
                <w:rFonts w:eastAsia="Times New Roman"/>
                <w:szCs w:val="24"/>
                <w:lang w:eastAsia="lv-LV"/>
              </w:rPr>
              <w:t>Politikas joma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F9542D" w:rsidR="00FB1E80" w:rsidP="00A40545" w:rsidRDefault="00FB1E80" w14:paraId="4960DEA8" w14:textId="77777777">
            <w:pPr>
              <w:widowControl/>
              <w:ind w:right="13"/>
              <w:rPr>
                <w:rFonts w:eastAsia="Times New Roman"/>
                <w:szCs w:val="24"/>
                <w:lang w:eastAsia="lv-LV"/>
              </w:rPr>
            </w:pPr>
            <w:r w:rsidRPr="00F9542D">
              <w:rPr>
                <w:rFonts w:eastAsia="Times New Roman"/>
                <w:szCs w:val="24"/>
                <w:lang w:eastAsia="lv-LV"/>
              </w:rPr>
              <w:t>Tieslietu politika.</w:t>
            </w:r>
          </w:p>
        </w:tc>
      </w:tr>
      <w:tr w:rsidRPr="00F9542D" w:rsidR="00FB1E80" w:rsidTr="00A40545" w14:paraId="2358F1E9"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F9542D" w:rsidR="00FB1E80" w:rsidP="00A40545" w:rsidRDefault="00FB1E80" w14:paraId="62D35648" w14:textId="77777777">
            <w:pPr>
              <w:widowControl/>
              <w:ind w:right="13"/>
              <w:rPr>
                <w:rFonts w:eastAsia="Times New Roman"/>
                <w:szCs w:val="24"/>
                <w:lang w:eastAsia="lv-LV"/>
              </w:rPr>
            </w:pPr>
            <w:r w:rsidRPr="00F9542D">
              <w:rPr>
                <w:rFonts w:eastAsia="Times New Roman"/>
                <w:szCs w:val="24"/>
                <w:lang w:eastAsia="lv-LV"/>
              </w:rPr>
              <w:t>Atbildīgā amatpersona</w:t>
            </w: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F9542D" w:rsidR="00FB1E80" w:rsidP="00A40545" w:rsidRDefault="00FB1E80" w14:paraId="3FC929E4" w14:textId="00088C65">
            <w:pPr>
              <w:widowControl/>
              <w:ind w:right="13"/>
              <w:rPr>
                <w:rFonts w:eastAsia="Times New Roman"/>
                <w:szCs w:val="24"/>
                <w:lang w:eastAsia="lv-LV"/>
              </w:rPr>
            </w:pPr>
            <w:r w:rsidRPr="00F9542D">
              <w:rPr>
                <w:rFonts w:eastAsia="Times New Roman"/>
                <w:szCs w:val="24"/>
                <w:lang w:eastAsia="lv-LV"/>
              </w:rPr>
              <w:t>Tieslietu ministrijas valsts sekretāra vietniece ārvalstu sadarbības un stratēģijas jautājumos Kristīne Pommere.</w:t>
            </w:r>
          </w:p>
        </w:tc>
      </w:tr>
      <w:tr w:rsidRPr="00F9542D" w:rsidR="00FB1E80" w:rsidTr="00A40545" w14:paraId="3B709C06" w14:textId="77777777">
        <w:tc>
          <w:tcPr>
            <w:tcW w:w="2694"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hideMark/>
          </w:tcPr>
          <w:p w:rsidRPr="00F9542D" w:rsidR="00FB1E80" w:rsidP="00A40545" w:rsidRDefault="00FB1E80" w14:paraId="26454892" w14:textId="77777777">
            <w:pPr>
              <w:widowControl/>
              <w:ind w:right="13"/>
              <w:rPr>
                <w:rFonts w:eastAsia="Times New Roman"/>
                <w:szCs w:val="24"/>
                <w:lang w:eastAsia="lv-LV"/>
              </w:rPr>
            </w:pPr>
            <w:r w:rsidRPr="00F9542D">
              <w:rPr>
                <w:rFonts w:eastAsia="Times New Roman"/>
                <w:szCs w:val="24"/>
                <w:lang w:eastAsia="lv-LV"/>
              </w:rPr>
              <w:t>Uzaicināmās personas</w:t>
            </w:r>
          </w:p>
          <w:p w:rsidRPr="00F9542D" w:rsidR="00FB1E80" w:rsidP="00A40545" w:rsidRDefault="00FB1E80" w14:paraId="4AFDC31C" w14:textId="77777777">
            <w:pPr>
              <w:ind w:right="13"/>
              <w:rPr>
                <w:rFonts w:eastAsia="Times New Roman"/>
                <w:szCs w:val="24"/>
                <w:lang w:eastAsia="lv-LV"/>
              </w:rPr>
            </w:pPr>
          </w:p>
        </w:tc>
        <w:tc>
          <w:tcPr>
            <w:tcW w:w="6378" w:type="dxa"/>
            <w:tcBorders>
              <w:top w:val="single" w:color="auto" w:sz="4" w:space="0"/>
              <w:left w:val="nil"/>
              <w:bottom w:val="single" w:color="auto" w:sz="4" w:space="0"/>
              <w:right w:val="single" w:color="auto" w:sz="8" w:space="0"/>
            </w:tcBorders>
            <w:tcMar>
              <w:top w:w="0" w:type="dxa"/>
              <w:left w:w="108" w:type="dxa"/>
              <w:bottom w:w="0" w:type="dxa"/>
              <w:right w:w="108" w:type="dxa"/>
            </w:tcMar>
            <w:hideMark/>
          </w:tcPr>
          <w:p w:rsidRPr="00F9542D" w:rsidR="00FB1E80" w:rsidP="00A40545" w:rsidRDefault="00FB1E80" w14:paraId="2DEB6AE5" w14:textId="62FEB5FD">
            <w:pPr>
              <w:widowControl/>
              <w:ind w:right="13"/>
              <w:rPr>
                <w:rFonts w:eastAsia="Times New Roman"/>
                <w:szCs w:val="24"/>
                <w:lang w:eastAsia="lv-LV"/>
              </w:rPr>
            </w:pPr>
            <w:r>
              <w:rPr>
                <w:rFonts w:eastAsia="Times New Roman"/>
                <w:szCs w:val="24"/>
                <w:lang w:eastAsia="lv-LV"/>
              </w:rPr>
              <w:t>Tieslietu ministrijas v</w:t>
            </w:r>
            <w:r w:rsidRPr="00F9542D">
              <w:rPr>
                <w:rFonts w:eastAsia="Times New Roman"/>
                <w:szCs w:val="24"/>
                <w:lang w:eastAsia="lv-LV"/>
              </w:rPr>
              <w:t>alsts sekretāra vietniece ārvalstu sadarbības un stratēģija</w:t>
            </w:r>
            <w:r>
              <w:rPr>
                <w:rFonts w:eastAsia="Times New Roman"/>
                <w:szCs w:val="24"/>
                <w:lang w:eastAsia="lv-LV"/>
              </w:rPr>
              <w:t>s</w:t>
            </w:r>
            <w:r w:rsidRPr="00F9542D">
              <w:rPr>
                <w:rFonts w:eastAsia="Times New Roman"/>
                <w:szCs w:val="24"/>
                <w:lang w:eastAsia="lv-LV"/>
              </w:rPr>
              <w:t xml:space="preserve"> jautājumos Kristīne Pommere.</w:t>
            </w:r>
          </w:p>
        </w:tc>
      </w:tr>
      <w:tr w:rsidRPr="001451CA" w:rsidR="00FB1E80" w:rsidTr="00A40545" w14:paraId="282C0AF8" w14:textId="77777777">
        <w:tc>
          <w:tcPr>
            <w:tcW w:w="2694" w:type="dxa"/>
            <w:tcBorders>
              <w:top w:val="single" w:color="auto" w:sz="4" w:space="0"/>
              <w:left w:val="single" w:color="auto" w:sz="4" w:space="0"/>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177BBEBB" w14:textId="567455B2">
            <w:pPr>
              <w:widowControl/>
              <w:ind w:right="13"/>
              <w:rPr>
                <w:rFonts w:eastAsia="Times New Roman"/>
                <w:szCs w:val="24"/>
                <w:lang w:eastAsia="lv-LV"/>
              </w:rPr>
            </w:pPr>
            <w:r w:rsidRPr="00F9542D">
              <w:rPr>
                <w:rFonts w:eastAsia="Times New Roman"/>
                <w:szCs w:val="24"/>
                <w:lang w:eastAsia="lv-LV"/>
              </w:rPr>
              <w:t>Projekta ierobežotas pieejamības statuss</w:t>
            </w:r>
          </w:p>
        </w:tc>
        <w:tc>
          <w:tcPr>
            <w:tcW w:w="6378" w:type="dxa"/>
            <w:tcBorders>
              <w:top w:val="single" w:color="auto" w:sz="4" w:space="0"/>
              <w:left w:val="nil"/>
              <w:bottom w:val="single" w:color="auto" w:sz="8" w:space="0"/>
              <w:right w:val="single" w:color="auto" w:sz="8" w:space="0"/>
            </w:tcBorders>
            <w:tcMar>
              <w:top w:w="0" w:type="dxa"/>
              <w:left w:w="108" w:type="dxa"/>
              <w:bottom w:w="0" w:type="dxa"/>
              <w:right w:w="108" w:type="dxa"/>
            </w:tcMar>
            <w:hideMark/>
          </w:tcPr>
          <w:p w:rsidRPr="00333035" w:rsidR="00333035" w:rsidP="00333035" w:rsidRDefault="00333035" w14:paraId="2A88E681" w14:textId="77777777">
            <w:pPr>
              <w:ind w:right="13"/>
              <w:rPr>
                <w:szCs w:val="24"/>
              </w:rPr>
            </w:pPr>
            <w:r w:rsidRPr="00333035">
              <w:rPr>
                <w:szCs w:val="24"/>
              </w:rPr>
              <w:t xml:space="preserve">Nacionālās pozīcijas satur informāciju par citu Eiropas Savienības dalībvalstu viedokļiem attiecīgajā jautājumā, tāpēc nacionālajām pozīcijām saskaņā ar Informācijas atklātības likuma 5. panta otrās daļas 7. punktu ir piešķirts ierobežotas pieejamības statuss un tā ir izskatāma Ministru kabineta sēdes </w:t>
            </w:r>
            <w:r w:rsidRPr="00333035">
              <w:rPr>
                <w:szCs w:val="24"/>
              </w:rPr>
              <w:lastRenderedPageBreak/>
              <w:t xml:space="preserve">slēgtajā daļā. Lietojuma ierobežojums paliek spēkā arī pēc jautājuma izskatīšanas Ministru kabinetā. </w:t>
            </w:r>
          </w:p>
          <w:p w:rsidRPr="00333035" w:rsidR="00180166" w:rsidP="00180166" w:rsidRDefault="00333035" w14:paraId="1480B1A7" w14:textId="4DB7D9E8">
            <w:pPr>
              <w:ind w:right="13"/>
              <w:rPr>
                <w:szCs w:val="24"/>
              </w:rPr>
            </w:pPr>
            <w:r w:rsidRPr="00333035">
              <w:rPr>
                <w:szCs w:val="24"/>
              </w:rPr>
              <w:t>Pavadvēstulei, kā arī Ministru kabineta sēdes protokollēmuma projektam un informatīvajam ziņojumam nav piešķirts ierobežotas pieejamības statuss.</w:t>
            </w:r>
          </w:p>
        </w:tc>
      </w:tr>
      <w:tr w:rsidRPr="00F9542D" w:rsidR="00FB1E80" w:rsidTr="00A40545" w14:paraId="6B89BFD7" w14:textId="77777777">
        <w:tc>
          <w:tcPr>
            <w:tcW w:w="2694"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3CAD8D05" w14:textId="77777777">
            <w:pPr>
              <w:widowControl/>
              <w:ind w:right="13"/>
              <w:rPr>
                <w:rFonts w:eastAsia="Times New Roman"/>
                <w:szCs w:val="24"/>
                <w:lang w:eastAsia="lv-LV"/>
              </w:rPr>
            </w:pPr>
            <w:r w:rsidRPr="00F9542D">
              <w:rPr>
                <w:rFonts w:eastAsia="Times New Roman"/>
                <w:szCs w:val="24"/>
                <w:lang w:eastAsia="lv-LV"/>
              </w:rPr>
              <w:lastRenderedPageBreak/>
              <w:t>Cita informācija</w:t>
            </w:r>
          </w:p>
        </w:tc>
        <w:tc>
          <w:tcPr>
            <w:tcW w:w="6378" w:type="dxa"/>
            <w:tcBorders>
              <w:top w:val="nil"/>
              <w:left w:val="nil"/>
              <w:bottom w:val="single" w:color="auto" w:sz="8" w:space="0"/>
              <w:right w:val="single" w:color="auto" w:sz="8" w:space="0"/>
            </w:tcBorders>
            <w:tcMar>
              <w:top w:w="0" w:type="dxa"/>
              <w:left w:w="108" w:type="dxa"/>
              <w:bottom w:w="0" w:type="dxa"/>
              <w:right w:w="108" w:type="dxa"/>
            </w:tcMar>
            <w:hideMark/>
          </w:tcPr>
          <w:p w:rsidRPr="00F9542D" w:rsidR="00FB1E80" w:rsidP="00A40545" w:rsidRDefault="00FB1E80" w14:paraId="6907CE7F" w14:textId="77777777">
            <w:pPr>
              <w:widowControl/>
              <w:ind w:right="13"/>
              <w:rPr>
                <w:rFonts w:eastAsia="Times New Roman"/>
                <w:szCs w:val="24"/>
                <w:lang w:eastAsia="lv-LV"/>
              </w:rPr>
            </w:pPr>
            <w:r w:rsidRPr="00F9542D">
              <w:rPr>
                <w:rFonts w:eastAsia="Times New Roman"/>
                <w:szCs w:val="24"/>
                <w:lang w:eastAsia="lv-LV"/>
              </w:rPr>
              <w:t>Nav.</w:t>
            </w:r>
          </w:p>
        </w:tc>
      </w:tr>
    </w:tbl>
    <w:p w:rsidRPr="00F9542D" w:rsidR="00FB1E80" w:rsidP="00A40545" w:rsidRDefault="00FB1E80" w14:paraId="1E9195EA" w14:textId="77777777">
      <w:pPr>
        <w:widowControl/>
        <w:ind w:right="13"/>
        <w:rPr>
          <w:rFonts w:eastAsia="Times New Roman"/>
          <w:szCs w:val="24"/>
          <w:lang w:eastAsia="lv-LV"/>
        </w:rPr>
      </w:pPr>
    </w:p>
    <w:p w:rsidRPr="00BE30CB" w:rsidR="00FB1E80" w:rsidP="00A40545" w:rsidRDefault="00FB1E80" w14:paraId="523100C2" w14:textId="19AF1312">
      <w:pPr>
        <w:widowControl/>
        <w:ind w:right="13"/>
        <w:rPr>
          <w:rFonts w:eastAsia="Times New Roman"/>
          <w:szCs w:val="24"/>
          <w:lang w:eastAsia="lv-LV"/>
        </w:rPr>
      </w:pPr>
      <w:r w:rsidRPr="00BE30CB">
        <w:rPr>
          <w:rFonts w:eastAsia="Times New Roman"/>
          <w:szCs w:val="24"/>
          <w:lang w:eastAsia="lv-LV"/>
        </w:rPr>
        <w:t>Pielikumā:</w:t>
      </w:r>
    </w:p>
    <w:p w:rsidRPr="00BE30CB" w:rsidR="00FB1E80" w:rsidP="00E2380B" w:rsidRDefault="00FB1E80" w14:paraId="6747D76F" w14:textId="7F22D0EB">
      <w:pPr>
        <w:pStyle w:val="Sarakstarindkopa"/>
        <w:spacing w:after="0" w:line="240" w:lineRule="auto"/>
        <w:ind w:left="0" w:right="13"/>
        <w:jc w:val="both"/>
        <w:rPr>
          <w:rFonts w:ascii="Times New Roman" w:hAnsi="Times New Roman" w:eastAsia="Times New Roman"/>
          <w:sz w:val="24"/>
          <w:szCs w:val="24"/>
          <w:lang w:val="lv-LV" w:eastAsia="lv-LV"/>
        </w:rPr>
      </w:pPr>
      <w:r w:rsidRPr="00BE30CB">
        <w:rPr>
          <w:rFonts w:ascii="Times New Roman" w:hAnsi="Times New Roman"/>
          <w:sz w:val="24"/>
          <w:szCs w:val="24"/>
          <w:lang w:val="lv-LV"/>
        </w:rPr>
        <w:t>1. </w:t>
      </w:r>
      <w:r w:rsidRPr="00BE30CB">
        <w:rPr>
          <w:rFonts w:ascii="Times New Roman" w:hAnsi="Times New Roman" w:eastAsia="Times New Roman"/>
          <w:sz w:val="24"/>
          <w:szCs w:val="24"/>
          <w:lang w:eastAsia="lv-LV"/>
        </w:rPr>
        <w:t xml:space="preserve">Informatīvais </w:t>
      </w:r>
      <w:smartTag w:uri="schemas-tilde-lv/tildestengine" w:element="veidnes">
        <w:smartTagPr>
          <w:attr w:name="text" w:val="ziņojums"/>
          <w:attr w:name="baseform" w:val="ziņojums"/>
          <w:attr w:name="id" w:val="-1"/>
        </w:smartTagPr>
        <w:r w:rsidRPr="00BE30CB">
          <w:rPr>
            <w:rFonts w:ascii="Times New Roman" w:hAnsi="Times New Roman" w:eastAsia="Times New Roman"/>
            <w:sz w:val="24"/>
            <w:szCs w:val="24"/>
            <w:lang w:eastAsia="lv-LV"/>
          </w:rPr>
          <w:t>ziņojums</w:t>
        </w:r>
      </w:smartTag>
      <w:r w:rsidRPr="00BE30CB">
        <w:rPr>
          <w:rFonts w:ascii="Times New Roman" w:hAnsi="Times New Roman" w:eastAsia="Times New Roman"/>
          <w:sz w:val="24"/>
          <w:szCs w:val="24"/>
          <w:lang w:eastAsia="lv-LV"/>
        </w:rPr>
        <w:t xml:space="preserve"> (datne: </w:t>
      </w:r>
      <w:r w:rsidRPr="003E595C">
        <w:rPr>
          <w:rFonts w:ascii="Times New Roman" w:hAnsi="Times New Roman" w:eastAsia="Times New Roman"/>
          <w:sz w:val="24"/>
          <w:szCs w:val="24"/>
          <w:lang w:eastAsia="lv-LV"/>
        </w:rPr>
        <w:t>TMzin_</w:t>
      </w:r>
      <w:r w:rsidR="00B646C1">
        <w:rPr>
          <w:rFonts w:ascii="Times New Roman" w:hAnsi="Times New Roman" w:eastAsia="Times New Roman"/>
          <w:sz w:val="24"/>
          <w:szCs w:val="24"/>
          <w:lang w:eastAsia="lv-LV"/>
        </w:rPr>
        <w:t>030323</w:t>
      </w:r>
      <w:r w:rsidRPr="003E595C">
        <w:rPr>
          <w:rFonts w:ascii="Times New Roman" w:hAnsi="Times New Roman" w:eastAsia="Times New Roman"/>
          <w:sz w:val="24"/>
          <w:szCs w:val="24"/>
          <w:lang w:eastAsia="lv-LV"/>
        </w:rPr>
        <w:t>_</w:t>
      </w:r>
      <w:r w:rsidRPr="005B2D7B">
        <w:rPr>
          <w:rFonts w:ascii="Times New Roman" w:hAnsi="Times New Roman" w:eastAsia="Times New Roman"/>
          <w:sz w:val="24"/>
          <w:szCs w:val="24"/>
          <w:lang w:eastAsia="lv-LV"/>
        </w:rPr>
        <w:t xml:space="preserve">JHAC) uz </w:t>
      </w:r>
      <w:r w:rsidR="00F26C9B">
        <w:rPr>
          <w:rFonts w:ascii="Times New Roman" w:hAnsi="Times New Roman" w:eastAsia="Times New Roman"/>
          <w:sz w:val="24"/>
          <w:szCs w:val="24"/>
          <w:lang w:eastAsia="lv-LV"/>
        </w:rPr>
        <w:t>3</w:t>
      </w:r>
      <w:r w:rsidRPr="005B2D7B" w:rsidR="001F1BAC">
        <w:rPr>
          <w:rFonts w:ascii="Times New Roman" w:hAnsi="Times New Roman" w:eastAsia="Times New Roman"/>
          <w:sz w:val="24"/>
          <w:szCs w:val="24"/>
          <w:lang w:eastAsia="lv-LV"/>
        </w:rPr>
        <w:t xml:space="preserve"> </w:t>
      </w:r>
      <w:r w:rsidRPr="005B2D7B">
        <w:rPr>
          <w:rFonts w:ascii="Times New Roman" w:hAnsi="Times New Roman" w:eastAsia="Times New Roman"/>
          <w:sz w:val="24"/>
          <w:szCs w:val="24"/>
          <w:lang w:eastAsia="lv-LV"/>
        </w:rPr>
        <w:t>lapām.</w:t>
      </w:r>
    </w:p>
    <w:p w:rsidR="00FB1E80" w:rsidP="00A40545" w:rsidRDefault="00970D46" w14:paraId="60C6C73F" w14:textId="4E8A289C">
      <w:pPr>
        <w:widowControl/>
        <w:ind w:right="13"/>
        <w:rPr>
          <w:rFonts w:eastAsia="Times New Roman"/>
          <w:szCs w:val="24"/>
          <w:lang w:eastAsia="lv-LV"/>
        </w:rPr>
      </w:pPr>
      <w:r w:rsidRPr="00BE30CB">
        <w:rPr>
          <w:rFonts w:eastAsia="Times New Roman"/>
          <w:szCs w:val="24"/>
          <w:lang w:eastAsia="lv-LV"/>
        </w:rPr>
        <w:t>2.</w:t>
      </w:r>
      <w:r w:rsidRPr="00BE30CB" w:rsidR="000A0CA1">
        <w:rPr>
          <w:rFonts w:eastAsia="Times New Roman"/>
          <w:szCs w:val="24"/>
          <w:lang w:eastAsia="lv-LV"/>
        </w:rPr>
        <w:t> </w:t>
      </w:r>
      <w:r w:rsidRPr="00BE30CB">
        <w:rPr>
          <w:rFonts w:eastAsia="Times New Roman"/>
          <w:szCs w:val="24"/>
          <w:lang w:eastAsia="lv-LV"/>
        </w:rPr>
        <w:t xml:space="preserve">Ministru kabineta sēdes protokollēmuma projekts (datne: </w:t>
      </w:r>
      <w:r w:rsidRPr="00D3383E">
        <w:rPr>
          <w:rFonts w:eastAsia="Times New Roman"/>
          <w:szCs w:val="24"/>
          <w:lang w:eastAsia="lv-LV"/>
        </w:rPr>
        <w:t>TMprot_</w:t>
      </w:r>
      <w:r w:rsidR="00B646C1">
        <w:rPr>
          <w:rFonts w:eastAsia="Times New Roman"/>
          <w:szCs w:val="24"/>
          <w:lang w:eastAsia="lv-LV"/>
        </w:rPr>
        <w:t>030323</w:t>
      </w:r>
      <w:r w:rsidRPr="00D3383E">
        <w:rPr>
          <w:rFonts w:eastAsia="Times New Roman"/>
          <w:szCs w:val="24"/>
          <w:lang w:eastAsia="lv-LV"/>
        </w:rPr>
        <w:t>_JHAC</w:t>
      </w:r>
      <w:r w:rsidRPr="00BE30CB">
        <w:rPr>
          <w:rFonts w:eastAsia="Times New Roman"/>
          <w:szCs w:val="24"/>
          <w:lang w:eastAsia="lv-LV"/>
        </w:rPr>
        <w:t>) uz 1</w:t>
      </w:r>
      <w:r w:rsidRPr="00BE30CB" w:rsidR="000A0CA1">
        <w:rPr>
          <w:rFonts w:eastAsia="Times New Roman"/>
          <w:szCs w:val="24"/>
          <w:lang w:eastAsia="lv-LV"/>
        </w:rPr>
        <w:t> </w:t>
      </w:r>
      <w:r w:rsidRPr="00BE30CB">
        <w:rPr>
          <w:rFonts w:eastAsia="Times New Roman"/>
          <w:szCs w:val="24"/>
          <w:lang w:eastAsia="lv-LV"/>
        </w:rPr>
        <w:t>lapas.</w:t>
      </w:r>
    </w:p>
    <w:p w:rsidR="007C7BDA" w:rsidP="00A40545" w:rsidRDefault="006E4FFF" w14:paraId="53599797" w14:textId="301D1E3D">
      <w:pPr>
        <w:widowControl/>
        <w:ind w:right="13"/>
        <w:rPr>
          <w:rFonts w:eastAsia="Times New Roman"/>
          <w:szCs w:val="24"/>
          <w:lang w:eastAsia="lv-LV"/>
        </w:rPr>
      </w:pPr>
      <w:r w:rsidRPr="00333035">
        <w:rPr>
          <w:rFonts w:eastAsia="Times New Roman"/>
          <w:szCs w:val="24"/>
          <w:lang w:eastAsia="lv-LV"/>
        </w:rPr>
        <w:t xml:space="preserve">3. </w:t>
      </w:r>
      <w:r w:rsidRPr="007C7BDA" w:rsidR="007C7BDA">
        <w:rPr>
          <w:rFonts w:eastAsia="Times New Roman"/>
          <w:szCs w:val="24"/>
          <w:lang w:eastAsia="lv-LV"/>
        </w:rPr>
        <w:t>Nacionālā pozīcija (datne: TMpoz_0</w:t>
      </w:r>
      <w:r w:rsidR="007C7BDA">
        <w:rPr>
          <w:rFonts w:eastAsia="Times New Roman"/>
          <w:szCs w:val="24"/>
          <w:lang w:eastAsia="lv-LV"/>
        </w:rPr>
        <w:t>3</w:t>
      </w:r>
      <w:r w:rsidRPr="007C7BDA" w:rsidR="007C7BDA">
        <w:rPr>
          <w:rFonts w:eastAsia="Times New Roman"/>
          <w:szCs w:val="24"/>
          <w:lang w:eastAsia="lv-LV"/>
        </w:rPr>
        <w:t>0</w:t>
      </w:r>
      <w:r w:rsidR="007C7BDA">
        <w:rPr>
          <w:rFonts w:eastAsia="Times New Roman"/>
          <w:szCs w:val="24"/>
          <w:lang w:eastAsia="lv-LV"/>
        </w:rPr>
        <w:t>3</w:t>
      </w:r>
      <w:r w:rsidRPr="007C7BDA" w:rsidR="007C7BDA">
        <w:rPr>
          <w:rFonts w:eastAsia="Times New Roman"/>
          <w:szCs w:val="24"/>
          <w:lang w:eastAsia="lv-LV"/>
        </w:rPr>
        <w:t>23_</w:t>
      </w:r>
      <w:r w:rsidR="007C7BDA">
        <w:rPr>
          <w:rFonts w:eastAsia="Times New Roman"/>
          <w:szCs w:val="24"/>
          <w:lang w:eastAsia="lv-LV"/>
        </w:rPr>
        <w:t>JHAC</w:t>
      </w:r>
      <w:r w:rsidRPr="007C7BDA" w:rsidR="007C7BDA">
        <w:rPr>
          <w:rFonts w:eastAsia="Times New Roman"/>
          <w:szCs w:val="24"/>
          <w:lang w:eastAsia="lv-LV"/>
        </w:rPr>
        <w:t xml:space="preserve">) (IEROBEŽOTA PIEEJAMĪBA) uz </w:t>
      </w:r>
      <w:r w:rsidR="00D9599F">
        <w:rPr>
          <w:rFonts w:eastAsia="Times New Roman"/>
          <w:szCs w:val="24"/>
          <w:lang w:eastAsia="lv-LV"/>
        </w:rPr>
        <w:t>10</w:t>
      </w:r>
      <w:r w:rsidRPr="007C7BDA" w:rsidR="007C7BDA">
        <w:rPr>
          <w:rFonts w:eastAsia="Times New Roman"/>
          <w:szCs w:val="24"/>
          <w:lang w:eastAsia="lv-LV"/>
        </w:rPr>
        <w:t xml:space="preserve"> lapām.</w:t>
      </w:r>
    </w:p>
    <w:p w:rsidR="007C7BDA" w:rsidP="00A40545" w:rsidRDefault="007C7BDA" w14:paraId="6FEFB7F5" w14:textId="3B7C4ECD">
      <w:pPr>
        <w:widowControl/>
        <w:ind w:right="13"/>
        <w:rPr>
          <w:rFonts w:eastAsia="Times New Roman"/>
          <w:szCs w:val="24"/>
          <w:lang w:eastAsia="lv-LV"/>
        </w:rPr>
      </w:pPr>
      <w:r>
        <w:rPr>
          <w:rFonts w:eastAsia="Times New Roman"/>
          <w:szCs w:val="24"/>
          <w:lang w:eastAsia="lv-LV"/>
        </w:rPr>
        <w:t xml:space="preserve">4. </w:t>
      </w:r>
      <w:r w:rsidRPr="005839FF" w:rsidR="005839FF">
        <w:rPr>
          <w:rFonts w:eastAsia="Times New Roman"/>
          <w:szCs w:val="24"/>
          <w:lang w:eastAsia="lv-LV"/>
        </w:rPr>
        <w:t xml:space="preserve">Nacionālā pozīcija </w:t>
      </w:r>
      <w:bookmarkStart w:name="_Hlk120611802" w:id="0"/>
      <w:r w:rsidRPr="005839FF" w:rsidR="005839FF">
        <w:rPr>
          <w:rFonts w:eastAsia="Times New Roman"/>
          <w:szCs w:val="24"/>
          <w:lang w:eastAsia="lv-LV"/>
        </w:rPr>
        <w:t xml:space="preserve">(datne: </w:t>
      </w:r>
      <w:r w:rsidRPr="00D4710B" w:rsidR="005839FF">
        <w:rPr>
          <w:rFonts w:eastAsia="Times New Roman"/>
          <w:szCs w:val="24"/>
          <w:lang w:eastAsia="lv-LV"/>
        </w:rPr>
        <w:t>TMpoz_</w:t>
      </w:r>
      <w:r w:rsidRPr="005B2D7B" w:rsidR="005B2D7B">
        <w:rPr>
          <w:rFonts w:eastAsia="Times New Roman"/>
          <w:szCs w:val="24"/>
          <w:lang w:eastAsia="lv-LV"/>
        </w:rPr>
        <w:t>010223</w:t>
      </w:r>
      <w:r w:rsidRPr="005B2D7B" w:rsidR="005839FF">
        <w:rPr>
          <w:rFonts w:eastAsia="Times New Roman"/>
          <w:szCs w:val="24"/>
          <w:lang w:eastAsia="lv-LV"/>
        </w:rPr>
        <w:t>_</w:t>
      </w:r>
      <w:r w:rsidRPr="005B2D7B" w:rsidR="005B2D7B">
        <w:rPr>
          <w:rFonts w:eastAsia="Times New Roman"/>
          <w:szCs w:val="24"/>
          <w:lang w:eastAsia="lv-LV"/>
        </w:rPr>
        <w:t>sankc</w:t>
      </w:r>
      <w:r w:rsidRPr="005839FF" w:rsidR="005839FF">
        <w:rPr>
          <w:rFonts w:eastAsia="Times New Roman"/>
          <w:szCs w:val="24"/>
          <w:lang w:eastAsia="lv-LV"/>
        </w:rPr>
        <w:t xml:space="preserve">) (IEROBEŽOTA PIEEJAMĪBA) </w:t>
      </w:r>
      <w:bookmarkEnd w:id="0"/>
      <w:r w:rsidRPr="00FD282F" w:rsidR="005839FF">
        <w:rPr>
          <w:rFonts w:eastAsia="Times New Roman"/>
          <w:szCs w:val="24"/>
          <w:lang w:eastAsia="lv-LV"/>
        </w:rPr>
        <w:t xml:space="preserve">uz </w:t>
      </w:r>
      <w:r w:rsidRPr="00FD282F" w:rsidR="00D4710B">
        <w:rPr>
          <w:rFonts w:eastAsia="Times New Roman"/>
          <w:szCs w:val="24"/>
          <w:lang w:eastAsia="lv-LV"/>
        </w:rPr>
        <w:t>1</w:t>
      </w:r>
      <w:r w:rsidR="005B2D7B">
        <w:rPr>
          <w:rFonts w:eastAsia="Times New Roman"/>
          <w:szCs w:val="24"/>
          <w:lang w:eastAsia="lv-LV"/>
        </w:rPr>
        <w:t>4</w:t>
      </w:r>
      <w:r w:rsidRPr="005839FF" w:rsidR="005839FF">
        <w:rPr>
          <w:rFonts w:eastAsia="Times New Roman"/>
          <w:szCs w:val="24"/>
          <w:lang w:eastAsia="lv-LV"/>
        </w:rPr>
        <w:t xml:space="preserve"> lapām.</w:t>
      </w:r>
    </w:p>
    <w:p w:rsidRPr="00F9542D" w:rsidR="00FB1E80" w:rsidP="00A40545" w:rsidRDefault="00FB1E80" w14:paraId="44D69ABF" w14:textId="77777777">
      <w:pPr>
        <w:widowControl/>
        <w:ind w:right="13"/>
        <w:rPr>
          <w:rFonts w:eastAsia="Times New Roman"/>
          <w:szCs w:val="24"/>
          <w:highlight w:val="yellow"/>
          <w:lang w:eastAsia="lv-LV"/>
        </w:rPr>
      </w:pPr>
    </w:p>
    <w:p w:rsidRPr="00F9542D" w:rsidR="00FB1E80" w:rsidP="00A40545" w:rsidRDefault="00B646C1" w14:paraId="030E2497" w14:textId="7782E95B">
      <w:pPr>
        <w:widowControl/>
        <w:tabs>
          <w:tab w:val="left" w:pos="-3240"/>
          <w:tab w:val="left" w:pos="6663"/>
          <w:tab w:val="right" w:pos="9000"/>
        </w:tabs>
        <w:ind w:right="13"/>
        <w:rPr>
          <w:rFonts w:eastAsia="Times New Roman"/>
          <w:szCs w:val="24"/>
          <w:lang w:eastAsia="lv-LV"/>
        </w:rPr>
      </w:pPr>
      <w:r>
        <w:rPr>
          <w:rFonts w:eastAsia="Times New Roman"/>
          <w:szCs w:val="24"/>
          <w:lang w:eastAsia="lv-LV"/>
        </w:rPr>
        <w:t>T</w:t>
      </w:r>
      <w:r w:rsidRPr="00F9542D" w:rsidR="00FB1E80">
        <w:rPr>
          <w:rFonts w:eastAsia="Times New Roman"/>
          <w:szCs w:val="24"/>
          <w:lang w:eastAsia="lv-LV"/>
        </w:rPr>
        <w:t>ieslietu ministr</w:t>
      </w:r>
      <w:r>
        <w:rPr>
          <w:rFonts w:eastAsia="Times New Roman"/>
          <w:szCs w:val="24"/>
          <w:lang w:eastAsia="lv-LV"/>
        </w:rPr>
        <w:t>e</w:t>
      </w:r>
      <w:r w:rsidRPr="00F9542D" w:rsidR="00FB1E80">
        <w:rPr>
          <w:rFonts w:eastAsia="Times New Roman"/>
          <w:szCs w:val="24"/>
          <w:lang w:eastAsia="lv-LV"/>
        </w:rPr>
        <w:tab/>
      </w:r>
      <w:r w:rsidRPr="00F9542D" w:rsidR="00FB1E80">
        <w:rPr>
          <w:rFonts w:eastAsia="Times New Roman"/>
          <w:szCs w:val="24"/>
          <w:lang w:eastAsia="lv-LV"/>
        </w:rPr>
        <w:tab/>
      </w:r>
      <w:r>
        <w:rPr>
          <w:rFonts w:eastAsia="Times New Roman"/>
          <w:szCs w:val="24"/>
          <w:lang w:eastAsia="lv-LV"/>
        </w:rPr>
        <w:t xml:space="preserve">Inese Lībiņa – Egnere </w:t>
      </w:r>
      <w:r w:rsidRPr="00F9542D" w:rsidR="00FB1E80">
        <w:rPr>
          <w:rFonts w:eastAsia="Times New Roman"/>
          <w:szCs w:val="24"/>
          <w:lang w:eastAsia="lv-LV"/>
        </w:rPr>
        <w:t xml:space="preserve"> </w:t>
      </w:r>
    </w:p>
    <w:p w:rsidR="00FB1E80" w:rsidP="00A40545" w:rsidRDefault="00FB1E80" w14:paraId="509E75D1" w14:textId="77777777">
      <w:pPr>
        <w:widowControl/>
        <w:ind w:right="13"/>
        <w:contextualSpacing/>
        <w:rPr>
          <w:rFonts w:eastAsia="Times New Roman"/>
          <w:szCs w:val="24"/>
          <w:lang w:eastAsia="lv-LV"/>
        </w:rPr>
      </w:pPr>
    </w:p>
    <w:p w:rsidRPr="00F9542D" w:rsidR="00FB1E80" w:rsidP="00A40545" w:rsidRDefault="00FB1E80" w14:paraId="424A19F2" w14:textId="77777777">
      <w:pPr>
        <w:widowControl/>
        <w:ind w:right="13"/>
        <w:contextualSpacing/>
        <w:rPr>
          <w:rFonts w:eastAsia="Times New Roman"/>
          <w:szCs w:val="24"/>
          <w:lang w:eastAsia="lv-LV"/>
        </w:rPr>
      </w:pPr>
    </w:p>
    <w:p w:rsidR="00B646C1" w:rsidP="00A40545" w:rsidRDefault="00B646C1" w14:paraId="37AAA7C8" w14:textId="77777777">
      <w:pPr>
        <w:widowControl/>
        <w:ind w:right="13"/>
        <w:contextualSpacing/>
        <w:rPr>
          <w:rFonts w:eastAsia="Times New Roman"/>
          <w:sz w:val="20"/>
          <w:szCs w:val="24"/>
          <w:lang w:eastAsia="lv-LV"/>
        </w:rPr>
      </w:pPr>
    </w:p>
    <w:p w:rsidR="00B646C1" w:rsidP="00A40545" w:rsidRDefault="00B646C1" w14:paraId="1F19CEB5" w14:textId="77777777">
      <w:pPr>
        <w:widowControl/>
        <w:ind w:right="13"/>
        <w:contextualSpacing/>
        <w:rPr>
          <w:rFonts w:eastAsia="Times New Roman"/>
          <w:sz w:val="20"/>
          <w:szCs w:val="24"/>
          <w:lang w:eastAsia="lv-LV"/>
        </w:rPr>
      </w:pPr>
    </w:p>
    <w:p w:rsidR="00B646C1" w:rsidP="00A40545" w:rsidRDefault="00B646C1" w14:paraId="113A146E" w14:textId="77777777">
      <w:pPr>
        <w:widowControl/>
        <w:ind w:right="13"/>
        <w:contextualSpacing/>
        <w:rPr>
          <w:rFonts w:eastAsia="Times New Roman"/>
          <w:sz w:val="20"/>
          <w:szCs w:val="24"/>
          <w:lang w:eastAsia="lv-LV"/>
        </w:rPr>
      </w:pPr>
    </w:p>
    <w:p w:rsidRPr="005A42AC" w:rsidR="00FB1E80" w:rsidP="00A40545" w:rsidRDefault="00B7469F" w14:paraId="2FD23141" w14:textId="3C1BCAA6">
      <w:pPr>
        <w:widowControl/>
        <w:ind w:right="13"/>
        <w:contextualSpacing/>
        <w:rPr>
          <w:rFonts w:eastAsia="Times New Roman"/>
          <w:sz w:val="20"/>
          <w:szCs w:val="24"/>
          <w:lang w:eastAsia="lv-LV"/>
        </w:rPr>
      </w:pPr>
      <w:r>
        <w:rPr>
          <w:rFonts w:eastAsia="Times New Roman"/>
          <w:sz w:val="20"/>
          <w:szCs w:val="24"/>
          <w:lang w:eastAsia="lv-LV"/>
        </w:rPr>
        <w:t>Linde</w:t>
      </w:r>
      <w:r w:rsidR="00FB1E80">
        <w:rPr>
          <w:rFonts w:eastAsia="Times New Roman"/>
          <w:sz w:val="20"/>
          <w:szCs w:val="24"/>
          <w:lang w:eastAsia="lv-LV"/>
        </w:rPr>
        <w:t xml:space="preserve"> </w:t>
      </w:r>
      <w:r w:rsidRPr="005A42AC" w:rsidR="00FB1E80">
        <w:rPr>
          <w:rFonts w:eastAsia="Times New Roman"/>
          <w:sz w:val="20"/>
          <w:szCs w:val="24"/>
          <w:lang w:eastAsia="lv-LV"/>
        </w:rPr>
        <w:t>6703691</w:t>
      </w:r>
      <w:r>
        <w:rPr>
          <w:rFonts w:eastAsia="Times New Roman"/>
          <w:sz w:val="20"/>
          <w:szCs w:val="24"/>
          <w:lang w:eastAsia="lv-LV"/>
        </w:rPr>
        <w:t>4</w:t>
      </w:r>
    </w:p>
    <w:p w:rsidRPr="0087450D" w:rsidR="00830970" w:rsidP="00A40545" w:rsidRDefault="00F26C9B" w14:paraId="4C52937A" w14:textId="10CACBEF">
      <w:pPr>
        <w:widowControl/>
        <w:ind w:right="13"/>
        <w:contextualSpacing/>
      </w:pPr>
      <w:hyperlink w:history="true" r:id="rId8">
        <w:r w:rsidRPr="00EC1F3C" w:rsidR="00B7469F">
          <w:rPr>
            <w:rStyle w:val="Hipersaite"/>
            <w:rFonts w:eastAsia="Times New Roman"/>
            <w:sz w:val="20"/>
            <w:szCs w:val="24"/>
            <w:lang w:eastAsia="lv-LV"/>
          </w:rPr>
          <w:t>Ieva.Linde@tm.gov.lv</w:t>
        </w:r>
      </w:hyperlink>
    </w:p>
    <w:sectPr w:rsidRPr="0087450D" w:rsidR="00830970" w:rsidSect="00783F1A">
      <w:headerReference w:type="default" r:id="rId9"/>
      <w:footerReference w:type="default" r:id="rId10"/>
      <w:headerReference w:type="first" r:id="rId11"/>
      <w:footerReference w:type="first" r:id="rId12"/>
      <w:type w:val="continuous"/>
      <w:pgSz w:w="11920" w:h="16840"/>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A82F5" w14:textId="77777777" w:rsidR="008876AE" w:rsidRDefault="008876AE">
      <w:r>
        <w:separator/>
      </w:r>
    </w:p>
  </w:endnote>
  <w:endnote w:type="continuationSeparator" w:id="0">
    <w:p w14:paraId="7E4B5B61" w14:textId="77777777" w:rsidR="008876AE" w:rsidRDefault="00887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AC89A" w14:textId="0281514E" w:rsidR="00783F1A" w:rsidRPr="00783F1A" w:rsidRDefault="00783F1A">
    <w:pPr>
      <w:pStyle w:val="Kjene"/>
      <w:rPr>
        <w:sz w:val="20"/>
      </w:rPr>
    </w:pPr>
    <w:r w:rsidRPr="00A3767D">
      <w:rPr>
        <w:sz w:val="20"/>
      </w:rPr>
      <w:t>TMpav_</w:t>
    </w:r>
    <w:r w:rsidR="00B646C1">
      <w:rPr>
        <w:sz w:val="20"/>
      </w:rPr>
      <w:t>030323</w:t>
    </w:r>
    <w:r w:rsidRPr="00A3767D">
      <w:rPr>
        <w:sz w:val="20"/>
      </w:rPr>
      <w:t>_JHAC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15E6C" w14:textId="4BD824E2" w:rsidR="00783F1A" w:rsidRPr="00783F1A" w:rsidRDefault="00783F1A">
    <w:pPr>
      <w:pStyle w:val="Kjene"/>
      <w:rPr>
        <w:sz w:val="20"/>
      </w:rPr>
    </w:pPr>
    <w:r w:rsidRPr="00A3767D">
      <w:rPr>
        <w:sz w:val="20"/>
      </w:rPr>
      <w:t>TMpav_</w:t>
    </w:r>
    <w:r w:rsidR="00B646C1">
      <w:rPr>
        <w:sz w:val="20"/>
      </w:rPr>
      <w:t>030323</w:t>
    </w:r>
    <w:r w:rsidRPr="00A3767D">
      <w:rPr>
        <w:sz w:val="20"/>
      </w:rPr>
      <w:t>_JHAC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354B4" w14:textId="77777777" w:rsidR="008876AE" w:rsidRDefault="008876AE">
      <w:r>
        <w:separator/>
      </w:r>
    </w:p>
  </w:footnote>
  <w:footnote w:type="continuationSeparator" w:id="0">
    <w:p w14:paraId="1A679E58" w14:textId="77777777" w:rsidR="008876AE" w:rsidRDefault="00887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4C52937F" w14:textId="77777777" w:rsidR="007B3740" w:rsidRDefault="007B3740">
        <w:pPr>
          <w:pStyle w:val="Galvene"/>
          <w:jc w:val="center"/>
        </w:pPr>
        <w:r>
          <w:fldChar w:fldCharType="begin"/>
        </w:r>
        <w:r>
          <w:instrText>PAGE   \* MERGEFORMAT</w:instrText>
        </w:r>
        <w:r>
          <w:fldChar w:fldCharType="separate"/>
        </w:r>
        <w:r w:rsidR="00441F52">
          <w:rPr>
            <w:noProof/>
          </w:rPr>
          <w:t>2</w:t>
        </w:r>
        <w:r>
          <w:fldChar w:fldCharType="end"/>
        </w:r>
      </w:p>
    </w:sdtContent>
  </w:sdt>
  <w:p w14:paraId="4C529380" w14:textId="77777777" w:rsidR="006C6018" w:rsidRDefault="006C601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9381" w14:textId="77777777" w:rsidR="00A34ACB" w:rsidRDefault="00A34ACB" w:rsidP="00A34ACB">
    <w:pPr>
      <w:pStyle w:val="Galvene"/>
    </w:pPr>
  </w:p>
  <w:p w14:paraId="4C529382" w14:textId="77777777" w:rsidR="00A34ACB" w:rsidRDefault="00E40434" w:rsidP="00A34ACB">
    <w:pPr>
      <w:pStyle w:val="Galvene"/>
    </w:pPr>
    <w:r>
      <w:rPr>
        <w:noProof/>
        <w:lang w:eastAsia="lv-LV"/>
      </w:rPr>
      <w:drawing>
        <wp:anchor distT="0" distB="0" distL="114300" distR="114300" simplePos="0" relativeHeight="251660800" behindDoc="1" locked="0" layoutInCell="1" allowOverlap="1" wp14:anchorId="4C529393" wp14:editId="4C529394">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4C529383" w14:textId="77777777" w:rsidR="00A34ACB" w:rsidRDefault="00A34ACB" w:rsidP="00A34ACB">
    <w:pPr>
      <w:pStyle w:val="Galvene"/>
    </w:pPr>
  </w:p>
  <w:p w14:paraId="4C529384" w14:textId="77777777" w:rsidR="00A34ACB" w:rsidRDefault="00A34ACB" w:rsidP="00A34ACB">
    <w:pPr>
      <w:pStyle w:val="Galvene"/>
    </w:pPr>
  </w:p>
  <w:p w14:paraId="4C529385" w14:textId="77777777" w:rsidR="00A34ACB" w:rsidRDefault="00A34ACB" w:rsidP="00A34ACB">
    <w:pPr>
      <w:pStyle w:val="Galvene"/>
    </w:pPr>
  </w:p>
  <w:p w14:paraId="4C529386" w14:textId="77777777" w:rsidR="00A34ACB" w:rsidRDefault="00A34ACB" w:rsidP="00A34ACB">
    <w:pPr>
      <w:pStyle w:val="Galvene"/>
    </w:pPr>
  </w:p>
  <w:p w14:paraId="4C529387" w14:textId="77777777" w:rsidR="00A34ACB" w:rsidRDefault="00A34ACB" w:rsidP="00A34ACB">
    <w:pPr>
      <w:pStyle w:val="Galvene"/>
    </w:pPr>
  </w:p>
  <w:p w14:paraId="4C529388" w14:textId="77777777" w:rsidR="00A34ACB" w:rsidRDefault="00A34ACB" w:rsidP="00A34ACB">
    <w:pPr>
      <w:pStyle w:val="Galvene"/>
    </w:pPr>
  </w:p>
  <w:p w14:paraId="4C529389" w14:textId="77777777" w:rsidR="00A34ACB" w:rsidRDefault="00A34ACB" w:rsidP="00A34ACB">
    <w:pPr>
      <w:pStyle w:val="Galvene"/>
    </w:pPr>
  </w:p>
  <w:p w14:paraId="4C52938A" w14:textId="77777777" w:rsidR="00A34ACB" w:rsidRDefault="00A34ACB" w:rsidP="00A34ACB">
    <w:pPr>
      <w:pStyle w:val="Galvene"/>
    </w:pPr>
  </w:p>
  <w:p w14:paraId="4C52938B" w14:textId="77777777" w:rsidR="00A34ACB" w:rsidRPr="00815277" w:rsidRDefault="00E40434" w:rsidP="00A34ACB">
    <w:pPr>
      <w:pStyle w:val="Galvene"/>
    </w:pPr>
    <w:r>
      <w:rPr>
        <w:noProof/>
        <w:lang w:eastAsia="lv-LV"/>
      </w:rPr>
      <w:pict>
        <v:shapetype w14:anchorId="4C529395"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filled="f" stroked="f">
          <v:textbox inset="0,0,0,0">
            <w:txbxContent>
              <w:p w14:paraId="4C529399"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4C52939A" w14:textId="4808713E"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2646A6">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w:r>
    <w:r>
      <w:rPr>
        <w:noProof/>
        <w:lang w:eastAsia="lv-LV"/>
      </w:rPr>
      <w:pict>
        <v:group w14:anchorId="5B731CE3"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ncOiYQMAAOQHAAAOAAAAZHJzL2Uyb0RvYy54bWykVduO2zYQfS/QfyD42MKrixWvJaw2CHxZ FEiTAHE/gKaoCyqRKklb3hT99w6HklfrJmiR+kEmNaOZM2duD28vXUvOQptGyZxGdyElQnJVNLLK 6W+H/WJNibFMFqxVUuT0WRj69vHHHx6GPhOxqlVbCE3AiDTZ0Oe0trbPgsDwWnTM3KleSBCWSnfM wlVXQaHZANa7NojDcBUMShe9VlwYA2+3Xkgf0X5ZCm4/lqURlrQ5BWwWnxqfR/cMHh9YVmnW1w0f YbDvQNGxRoLTq6kts4ycdPMPU13DtTKqtHdcdYEqy4YLjAGiicKbaJ60OvUYS5UNVX+lCai94em7 zfIP50+aNEVOE0ok6yBF6JUkkeNm6KsMVJ50/7n/pH2AcHyv+O8GxMGt3N0rr0yOw6+qAHvsZBVy cyl150xA1OSCKXi+pkBcLOHwMlmm98v7N5RwkEXx/ZghXkMa3UdxGoEQZHGarn32eL0bP16l8cp/ GTtRwDLvEmGOsFxMUGrmhU3z/9j8XLNeYJKMo2pkE0B6NvdaCFe+JEFMzjloTWyaOZUziVMzwPi/ kvgVPiYqv8UGy/jJ2CehMBns/N5Y3wUFnDDFxYj9AB1Tdi00xM8LEhLnCx9j11zVokntp4AcQjIQ dD0anWzFkxLaStdJ9FVby0nN2YpntiCb1YSQ1RNofpEjajgR5qZOiMXWK+Pq5QDYpioDC6DkIvyG Lvi+1fXfjC40jJPbQaIpgUFy9JT0zDpkzoU7kiGnSIV70amzOCgU2ZvyBycv0lbOtXwSZ6i8GL5w DrDGr04d1llmpdo3bYtZaKWDsoygsRwAo9qmcEK86Oq4aTU5MxiR8TLax9hzYOyVGowiWaCxWrBi N54ta1p/Bv0WuYXyGylwhYgz8M80THfr3TpZJPFqt0jC7Xbxbr9JFqs9QNout5vNNvrLQYuSrG6K QkiHbprHUfLfOnTcDH6SXifyqyjMPNg9/sZJMVMLXsNAkiGW6R+jg5HiO9TPk6MqnqFbtfILBhYi HGqlv1AywHLJqfnjxLSgpP1FwrxJoyRx2wgvyZt7oJzoueQ4lzDJwVROLYUCd8eN9Rvs1OumqsFT hGmV6h2M2rJx7Yz4PKrxAiMPT7hKMJZx7bldNb+j1styfvwbAAD//wMAUEsDBBQABgAIAAAAIQA+ 49t64QAAAAsBAAAPAAAAZHJzL2Rvd25yZXYueG1sTI9NT8JAEIbvJv6HzZh4k23BD1q6JYSoJ2Ii mBhuQ3doG7qzTXdpy7938aK3+XjyzjPZcjSN6KlztWUF8SQCQVxYXXOp4Gv39jAH4TyyxsYyKbiQ g2V+e5Nhqu3An9RvfSlCCLsUFVTet6mUrqjIoJvYljjsjrYz6EPblVJ3OIRw08hpFD1LgzWHCxW2 tK6oOG3PRsH7gMNqFr/2m9Nxfdnvnj6+NzEpdX83rhYgPI3+D4arflCHPDgd7Jm1E42CaRI/BvRa JC8gApHMZwmIw+8kAZln8v8P+Q8AAAD//wMAUEsBAi0AFAAGAAgAAAAhALaDOJL+AAAA4QEAABMA AAAAAAAAAAAAAAAAAAAAAFtDb250ZW50X1R5cGVzXS54bWxQSwECLQAUAAYACAAAACEAOP0h/9YA AACUAQAACwAAAAAAAAAAAAAAAAAvAQAAX3JlbHMvLnJlbHNQSwECLQAUAAYACAAAACEAcp3DomED AADkBwAADgAAAAAAAAAAAAAAAAAuAgAAZHJzL2Uyb0RvYy54bWxQSwECLQAUAAYACAAAACEAPuPb euEAAAALAQAADwAAAAAAAAAAAAAAAAC7BQAAZHJzL2Rvd25yZXYueG1sUEsFBgAAAAAEAAQA8wAA AMkGA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rtC3FxAAAANoAAAAPAAAAZHJzL2Rvd25yZXYueG1sRI9Ba8JA FITvgv9heYVepG5sUWp0FZEWWm/GQvH2zD6T0OzbuLuNaX+9Kwgeh5n5hpkvO1OLlpyvLCsYDRMQ xLnVFRcKvnbvT68gfEDWWFsmBX/kYbno9+aYanvmLbVZKESEsE9RQRlCk0rp85IM+qFtiKN3tM5g iNIVUjs8R7ip5XOSTKTBiuNCiQ2tS8p/sl+jYJO8TMffh5GcZnJw0u6z3b/9t0o9PnSrGYhAXbiH b+0PrWAM1yvxBsjFBQAA//8DAFBLAQItABQABgAIAAAAIQDb4fbL7gAAAIUBAAATAAAAAAAAAAAA AAAAAAAAAABbQ29udGVudF9UeXBlc10ueG1sUEsBAi0AFAAGAAgAAAAhAFr0LFu/AAAAFQEAAAsA AAAAAAAAAAAAAAAAHwEAAF9yZWxzLy5yZWxzUEsBAi0AFAAGAAgAAAAhAGu0LcX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4C52938C" w14:textId="77777777" w:rsidR="00AB4E8A" w:rsidRPr="00C836FF" w:rsidRDefault="00AB4E8A" w:rsidP="00AB4E8A">
    <w:pPr>
      <w:jc w:val="center"/>
      <w:rPr>
        <w:szCs w:val="24"/>
      </w:rPr>
    </w:pPr>
    <w:r w:rsidRPr="00C836FF">
      <w:rPr>
        <w:szCs w:val="24"/>
      </w:rPr>
      <w:t>Rīgā</w:t>
    </w:r>
  </w:p>
  <w:p w14:paraId="4C52938D" w14:textId="77777777" w:rsidR="00AB4E8A" w:rsidRPr="00C836FF" w:rsidRDefault="00AB4E8A" w:rsidP="00AB4E8A">
    <w:pPr>
      <w:jc w:val="center"/>
      <w:rPr>
        <w:szCs w:val="24"/>
      </w:rPr>
    </w:pPr>
  </w:p>
  <w:tbl>
    <w:tblPr>
      <w:tblStyle w:val="Reatabula"/>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4C529391" w14:textId="77777777" w:rsidTr="00A6153E">
      <w:tc>
        <w:tcPr>
          <w:tcW w:w="1810" w:type="dxa"/>
        </w:tcPr>
        <w:p w14:paraId="4C52938E" w14:textId="77777777" w:rsidR="00E11DA3" w:rsidRDefault="00E11DA3" w:rsidP="00E11DA3">
          <w:pPr>
            <w:pStyle w:val="Galvene"/>
            <w:jc w:val="center"/>
            <w:rPr>
              <w:szCs w:val="24"/>
            </w:rPr>
          </w:pPr>
          <w:bookmarkStart w:id="1" w:name="docDate"/>
          <w:bookmarkEnd w:id="1"/>
        </w:p>
      </w:tc>
      <w:tc>
        <w:tcPr>
          <w:tcW w:w="420" w:type="dxa"/>
          <w:tcBorders>
            <w:bottom w:val="nil"/>
          </w:tcBorders>
        </w:tcPr>
        <w:p w14:paraId="4C52938F" w14:textId="77777777" w:rsidR="00E11DA3" w:rsidRDefault="00E11DA3" w:rsidP="00E11DA3">
          <w:pPr>
            <w:pStyle w:val="Galvene"/>
            <w:rPr>
              <w:szCs w:val="24"/>
            </w:rPr>
          </w:pPr>
          <w:r>
            <w:rPr>
              <w:szCs w:val="24"/>
            </w:rPr>
            <w:t xml:space="preserve"> Nr.</w:t>
          </w:r>
        </w:p>
      </w:tc>
      <w:tc>
        <w:tcPr>
          <w:tcW w:w="1890" w:type="dxa"/>
        </w:tcPr>
        <w:p w14:paraId="4C529390" w14:textId="77777777" w:rsidR="00E11DA3" w:rsidRDefault="00E11DA3" w:rsidP="00E11DA3">
          <w:pPr>
            <w:pStyle w:val="Galvene"/>
            <w:jc w:val="center"/>
            <w:rPr>
              <w:szCs w:val="24"/>
            </w:rPr>
          </w:pPr>
          <w:bookmarkStart w:id="2" w:name="docNr"/>
          <w:bookmarkEnd w:id="2"/>
        </w:p>
      </w:tc>
    </w:tr>
  </w:tbl>
  <w:p w14:paraId="4C529392"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16cid:durableId="1789003369">
    <w:abstractNumId w:val="10"/>
  </w:num>
  <w:num w:numId="2" w16cid:durableId="42948685">
    <w:abstractNumId w:val="8"/>
  </w:num>
  <w:num w:numId="3" w16cid:durableId="1768888545">
    <w:abstractNumId w:val="7"/>
  </w:num>
  <w:num w:numId="4" w16cid:durableId="632176612">
    <w:abstractNumId w:val="6"/>
  </w:num>
  <w:num w:numId="5" w16cid:durableId="553397454">
    <w:abstractNumId w:val="5"/>
  </w:num>
  <w:num w:numId="6" w16cid:durableId="2003661906">
    <w:abstractNumId w:val="9"/>
  </w:num>
  <w:num w:numId="7" w16cid:durableId="320232126">
    <w:abstractNumId w:val="4"/>
  </w:num>
  <w:num w:numId="8" w16cid:durableId="567574470">
    <w:abstractNumId w:val="3"/>
  </w:num>
  <w:num w:numId="9" w16cid:durableId="189223527">
    <w:abstractNumId w:val="2"/>
  </w:num>
  <w:num w:numId="10" w16cid:durableId="1090932016">
    <w:abstractNumId w:val="1"/>
  </w:num>
  <w:num w:numId="11" w16cid:durableId="758137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942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22E54"/>
    <w:rsid w:val="00030349"/>
    <w:rsid w:val="00091ABD"/>
    <w:rsid w:val="000942A0"/>
    <w:rsid w:val="000A0CA1"/>
    <w:rsid w:val="000A6863"/>
    <w:rsid w:val="000C3FDF"/>
    <w:rsid w:val="000C4F45"/>
    <w:rsid w:val="000C533C"/>
    <w:rsid w:val="000C5D0B"/>
    <w:rsid w:val="000E7F03"/>
    <w:rsid w:val="000F790A"/>
    <w:rsid w:val="00124173"/>
    <w:rsid w:val="00180166"/>
    <w:rsid w:val="001877B8"/>
    <w:rsid w:val="001F1BAC"/>
    <w:rsid w:val="002017DE"/>
    <w:rsid w:val="00204219"/>
    <w:rsid w:val="00245495"/>
    <w:rsid w:val="00251A62"/>
    <w:rsid w:val="002646A6"/>
    <w:rsid w:val="00275B9E"/>
    <w:rsid w:val="002911F8"/>
    <w:rsid w:val="002B3077"/>
    <w:rsid w:val="002B359E"/>
    <w:rsid w:val="002C3124"/>
    <w:rsid w:val="002D69EE"/>
    <w:rsid w:val="002E1474"/>
    <w:rsid w:val="00333035"/>
    <w:rsid w:val="00335032"/>
    <w:rsid w:val="00364936"/>
    <w:rsid w:val="00391601"/>
    <w:rsid w:val="0039726E"/>
    <w:rsid w:val="003D0D2F"/>
    <w:rsid w:val="003E595C"/>
    <w:rsid w:val="00415826"/>
    <w:rsid w:val="004379C1"/>
    <w:rsid w:val="00441F52"/>
    <w:rsid w:val="00444092"/>
    <w:rsid w:val="00465642"/>
    <w:rsid w:val="004910C6"/>
    <w:rsid w:val="00493308"/>
    <w:rsid w:val="005243EA"/>
    <w:rsid w:val="0052578C"/>
    <w:rsid w:val="00535564"/>
    <w:rsid w:val="00544DBF"/>
    <w:rsid w:val="00554D25"/>
    <w:rsid w:val="005839FF"/>
    <w:rsid w:val="005A4BE9"/>
    <w:rsid w:val="005B2D7B"/>
    <w:rsid w:val="005E2B86"/>
    <w:rsid w:val="005E672B"/>
    <w:rsid w:val="005F016E"/>
    <w:rsid w:val="00603F9F"/>
    <w:rsid w:val="006250E2"/>
    <w:rsid w:val="006319E3"/>
    <w:rsid w:val="006420B8"/>
    <w:rsid w:val="00663C3A"/>
    <w:rsid w:val="00671BD9"/>
    <w:rsid w:val="00685D7D"/>
    <w:rsid w:val="006C1639"/>
    <w:rsid w:val="006C6018"/>
    <w:rsid w:val="006E1D17"/>
    <w:rsid w:val="006E4FFF"/>
    <w:rsid w:val="00724680"/>
    <w:rsid w:val="00726E06"/>
    <w:rsid w:val="00747CCB"/>
    <w:rsid w:val="007521BC"/>
    <w:rsid w:val="007704BD"/>
    <w:rsid w:val="00781255"/>
    <w:rsid w:val="0078300B"/>
    <w:rsid w:val="00783F1A"/>
    <w:rsid w:val="00796ECA"/>
    <w:rsid w:val="007A1CF6"/>
    <w:rsid w:val="007B3740"/>
    <w:rsid w:val="007B3BA5"/>
    <w:rsid w:val="007B48CD"/>
    <w:rsid w:val="007B48EC"/>
    <w:rsid w:val="007B4BF6"/>
    <w:rsid w:val="007C7BDA"/>
    <w:rsid w:val="007E0D0E"/>
    <w:rsid w:val="007E4D1F"/>
    <w:rsid w:val="00815277"/>
    <w:rsid w:val="00816499"/>
    <w:rsid w:val="00830970"/>
    <w:rsid w:val="008439E8"/>
    <w:rsid w:val="008560DE"/>
    <w:rsid w:val="00861719"/>
    <w:rsid w:val="0087450D"/>
    <w:rsid w:val="00876C21"/>
    <w:rsid w:val="00883533"/>
    <w:rsid w:val="00887600"/>
    <w:rsid w:val="008876AE"/>
    <w:rsid w:val="008A679D"/>
    <w:rsid w:val="008B28F9"/>
    <w:rsid w:val="008B7686"/>
    <w:rsid w:val="008C39BB"/>
    <w:rsid w:val="008E3CED"/>
    <w:rsid w:val="008E6B79"/>
    <w:rsid w:val="008F138D"/>
    <w:rsid w:val="00932737"/>
    <w:rsid w:val="00954D5A"/>
    <w:rsid w:val="0096342D"/>
    <w:rsid w:val="00970D46"/>
    <w:rsid w:val="009908D0"/>
    <w:rsid w:val="009D6B6A"/>
    <w:rsid w:val="009E176B"/>
    <w:rsid w:val="009F6FD3"/>
    <w:rsid w:val="00A34ACB"/>
    <w:rsid w:val="00A3767D"/>
    <w:rsid w:val="00A40545"/>
    <w:rsid w:val="00A541CB"/>
    <w:rsid w:val="00A60462"/>
    <w:rsid w:val="00AB4E8A"/>
    <w:rsid w:val="00AC270F"/>
    <w:rsid w:val="00AC3A8E"/>
    <w:rsid w:val="00AF10A5"/>
    <w:rsid w:val="00B36320"/>
    <w:rsid w:val="00B646C1"/>
    <w:rsid w:val="00B74039"/>
    <w:rsid w:val="00B7469F"/>
    <w:rsid w:val="00B7542A"/>
    <w:rsid w:val="00B8399B"/>
    <w:rsid w:val="00B905EF"/>
    <w:rsid w:val="00B90848"/>
    <w:rsid w:val="00BA09BE"/>
    <w:rsid w:val="00BB087F"/>
    <w:rsid w:val="00BB2147"/>
    <w:rsid w:val="00BD54AB"/>
    <w:rsid w:val="00BD6E2E"/>
    <w:rsid w:val="00BE30CB"/>
    <w:rsid w:val="00C04896"/>
    <w:rsid w:val="00C070B6"/>
    <w:rsid w:val="00C255D9"/>
    <w:rsid w:val="00C47F57"/>
    <w:rsid w:val="00C836FF"/>
    <w:rsid w:val="00C858D3"/>
    <w:rsid w:val="00CC62F1"/>
    <w:rsid w:val="00CD37B9"/>
    <w:rsid w:val="00CE2725"/>
    <w:rsid w:val="00CF0967"/>
    <w:rsid w:val="00CF1375"/>
    <w:rsid w:val="00D16306"/>
    <w:rsid w:val="00D21FA6"/>
    <w:rsid w:val="00D271B0"/>
    <w:rsid w:val="00D3383E"/>
    <w:rsid w:val="00D46AFB"/>
    <w:rsid w:val="00D4710B"/>
    <w:rsid w:val="00D51393"/>
    <w:rsid w:val="00D55B4B"/>
    <w:rsid w:val="00D9599F"/>
    <w:rsid w:val="00DA4F9B"/>
    <w:rsid w:val="00DC0264"/>
    <w:rsid w:val="00E05302"/>
    <w:rsid w:val="00E07487"/>
    <w:rsid w:val="00E11DA3"/>
    <w:rsid w:val="00E215E5"/>
    <w:rsid w:val="00E2380B"/>
    <w:rsid w:val="00E365CE"/>
    <w:rsid w:val="00E40434"/>
    <w:rsid w:val="00E44743"/>
    <w:rsid w:val="00EB31CE"/>
    <w:rsid w:val="00EB6C53"/>
    <w:rsid w:val="00EC3533"/>
    <w:rsid w:val="00EC6DB5"/>
    <w:rsid w:val="00EF1130"/>
    <w:rsid w:val="00F05AF7"/>
    <w:rsid w:val="00F13171"/>
    <w:rsid w:val="00F14C68"/>
    <w:rsid w:val="00F26C9B"/>
    <w:rsid w:val="00F30ABB"/>
    <w:rsid w:val="00F60586"/>
    <w:rsid w:val="00F641DD"/>
    <w:rsid w:val="00F70EE4"/>
    <w:rsid w:val="00FB1E80"/>
    <w:rsid w:val="00FB2D13"/>
    <w:rsid w:val="00FB3752"/>
    <w:rsid w:val="00FD10EB"/>
    <w:rsid w:val="00FD282F"/>
    <w:rsid w:val="00FF6D9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Parastatabula"/>
    <w:next w:val="Reatabula"/>
    <w:uiPriority w:val="59"/>
    <w:rsid w:val="000942A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FB1E80"/>
    <w:pPr>
      <w:spacing w:after="200" w:line="276" w:lineRule="auto"/>
      <w:ind w:left="720"/>
      <w:contextualSpacing/>
      <w:jc w:val="left"/>
    </w:pPr>
    <w:rPr>
      <w:rFonts w:ascii="Calibri" w:hAnsi="Calibri"/>
      <w:sz w:val="22"/>
      <w:lang w:val="en-US"/>
    </w:rPr>
  </w:style>
  <w:style w:type="character" w:styleId="Komentraatsauce">
    <w:name w:val="annotation reference"/>
    <w:basedOn w:val="Noklusjumarindkopasfonts"/>
    <w:uiPriority w:val="99"/>
    <w:semiHidden/>
    <w:unhideWhenUsed/>
    <w:rsid w:val="00FB1E80"/>
    <w:rPr>
      <w:sz w:val="16"/>
      <w:szCs w:val="16"/>
    </w:rPr>
  </w:style>
  <w:style w:type="paragraph" w:styleId="Komentrateksts">
    <w:name w:val="annotation text"/>
    <w:basedOn w:val="Parasts"/>
    <w:link w:val="KomentratekstsRakstz"/>
    <w:uiPriority w:val="99"/>
    <w:unhideWhenUsed/>
    <w:rsid w:val="00FB1E80"/>
    <w:pPr>
      <w:spacing w:after="200"/>
      <w:jc w:val="left"/>
    </w:pPr>
    <w:rPr>
      <w:rFonts w:ascii="Calibri" w:hAnsi="Calibri"/>
      <w:sz w:val="20"/>
      <w:szCs w:val="20"/>
      <w:lang w:val="en-US"/>
    </w:rPr>
  </w:style>
  <w:style w:type="character" w:customStyle="1" w:styleId="KomentratekstsRakstz">
    <w:name w:val="Komentāra teksts Rakstz."/>
    <w:basedOn w:val="Noklusjumarindkopasfonts"/>
    <w:link w:val="Komentrateksts"/>
    <w:uiPriority w:val="99"/>
    <w:rsid w:val="00FB1E80"/>
    <w:rPr>
      <w:lang w:val="en-US" w:eastAsia="en-US"/>
    </w:rPr>
  </w:style>
  <w:style w:type="paragraph" w:styleId="Komentratma">
    <w:name w:val="annotation subject"/>
    <w:basedOn w:val="Komentrateksts"/>
    <w:next w:val="Komentrateksts"/>
    <w:link w:val="KomentratmaRakstz"/>
    <w:uiPriority w:val="99"/>
    <w:semiHidden/>
    <w:unhideWhenUsed/>
    <w:rsid w:val="002646A6"/>
    <w:pPr>
      <w:spacing w:after="0"/>
      <w:jc w:val="both"/>
    </w:pPr>
    <w:rPr>
      <w:rFonts w:ascii="Times New Roman" w:hAnsi="Times New Roman"/>
      <w:b/>
      <w:bCs/>
      <w:lang w:val="lv-LV"/>
    </w:rPr>
  </w:style>
  <w:style w:type="character" w:customStyle="1" w:styleId="KomentratmaRakstz">
    <w:name w:val="Komentāra tēma Rakstz."/>
    <w:basedOn w:val="KomentratekstsRakstz"/>
    <w:link w:val="Komentratma"/>
    <w:uiPriority w:val="99"/>
    <w:semiHidden/>
    <w:rsid w:val="002646A6"/>
    <w:rPr>
      <w:rFonts w:ascii="Times New Roman" w:hAnsi="Times New Roman"/>
      <w:b/>
      <w:bCs/>
      <w:lang w:val="en-US" w:eastAsia="en-US"/>
    </w:rPr>
  </w:style>
  <w:style w:type="character" w:styleId="Neatrisintapieminana">
    <w:name w:val="Unresolved Mention"/>
    <w:basedOn w:val="Noklusjumarindkopasfonts"/>
    <w:uiPriority w:val="99"/>
    <w:semiHidden/>
    <w:unhideWhenUsed/>
    <w:rsid w:val="00E2380B"/>
    <w:rPr>
      <w:color w:val="605E5C"/>
      <w:shd w:val="clear" w:color="auto" w:fill="E1DFDD"/>
    </w:rPr>
  </w:style>
  <w:style w:type="paragraph" w:styleId="Prskatjums">
    <w:name w:val="Revision"/>
    <w:hidden/>
    <w:uiPriority w:val="99"/>
    <w:semiHidden/>
    <w:rsid w:val="000A0CA1"/>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431093">
      <w:bodyDiv w:val="1"/>
      <w:marLeft w:val="0"/>
      <w:marRight w:val="0"/>
      <w:marTop w:val="0"/>
      <w:marBottom w:val="0"/>
      <w:divBdr>
        <w:top w:val="none" w:sz="0" w:space="0" w:color="auto"/>
        <w:left w:val="none" w:sz="0" w:space="0" w:color="auto"/>
        <w:bottom w:val="none" w:sz="0" w:space="0" w:color="auto"/>
        <w:right w:val="none" w:sz="0" w:space="0" w:color="auto"/>
      </w:divBdr>
    </w:div>
    <w:div w:id="413429993">
      <w:bodyDiv w:val="1"/>
      <w:marLeft w:val="0"/>
      <w:marRight w:val="0"/>
      <w:marTop w:val="0"/>
      <w:marBottom w:val="0"/>
      <w:divBdr>
        <w:top w:val="none" w:sz="0" w:space="0" w:color="auto"/>
        <w:left w:val="none" w:sz="0" w:space="0" w:color="auto"/>
        <w:bottom w:val="none" w:sz="0" w:space="0" w:color="auto"/>
        <w:right w:val="none" w:sz="0" w:space="0" w:color="auto"/>
      </w:divBdr>
    </w:div>
    <w:div w:id="12565920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Mode="External" Target="mailto:Ieva.Linde@tm.gov.lv" Type="http://schemas.openxmlformats.org/officeDocument/2006/relationships/hyperlink"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2.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header2.xml" Type="http://schemas.openxmlformats.org/officeDocument/2006/relationships/head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 Target="theme/theme1.xml" Type="http://schemas.openxmlformats.org/officeDocument/2006/relationships/theme" Id="rId14"/>
</Relationships>

</file>

<file path=word/_rels/header2.xml.rels><?xml version="1.0" encoding="UTF-8" standalone="yes"?>
<Relationships xmlns="http://schemas.openxmlformats.org/package/2006/relationships">
    <Relationship Target="media/hdphoto1.wdp" Type="http://schemas.microsoft.com/office/2007/relationships/hdphoto" Id="rId2"/>
    <Relationship Target="media/image1.png" Type="http://schemas.openxmlformats.org/officeDocument/2006/relationships/image" Id="rId1"/>
</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06CB3BCC-8E09-44F7-9DAE-266D3238F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2</Pages>
  <Words>403</Words>
  <Characters>2299</Characters>
  <Application>Microsoft Office Word</Application>
  <DocSecurity>0</DocSecurity>
  <Lines>19</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informatīvā ziņojuma "Par Eiropas Savienības Tieslietu un iekšlietu ministru padomes 2022. gada 8. – 9. decembra sanāksmē izskatāmajiem jautājumiem" iesniegšanu</vt:lpstr>
      <vt:lpstr>Par informatīvā ziņojuma "Par 2021. gada 7.-8. jūnija Eiropas Savienības Tieslietu un iekšlietu ministru padomē izskatāmajiem jautājumiem" iesniegšanu</vt:lpstr>
    </vt:vector>
  </TitlesOfParts>
  <Company>Tieslietu ministrija</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informatīvā ziņojuma "Par Eiropas Savienības Tieslietu un iekšlietu ministru padomes 2023. gada 9. – 10. marta sanāksmē izskatāmajiem jautājumiem" iesniegšanu</dc:title>
  <dc:subject>Pavadvēstule</dc:subject>
  <dc:creator>Autors</dc:creator>
  <dc:description>67036914, Ieva.Linde@tm.gov.lv_x000d_
67036912, Arta.Poisa@tm.gov.lv</dc:description>
  <cp:lastModifiedBy>Autors</cp:lastModifiedBy>
  <cp:revision>37</cp:revision>
  <cp:lastPrinted>2015-01-09T08:13:00Z</cp:lastPrinted>
  <dcterms:created xsi:type="dcterms:W3CDTF">2022-09-20T04:14:00Z</dcterms:created>
  <dcterms:modified xsi:type="dcterms:W3CDTF">2023-03-03T13:44:00Z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2023-03-09</vt:lpwstr>
  </property>
  <property fmtid="{D5CDD505-2E9C-101B-9397-08002B2CF9AE}" pid="5" name="DISCesvisAdditionalMakers">
    <vt:lpwstr>Juriste Ieva Linde</vt:lpwstr>
  </property>
  <property fmtid="{D5CDD505-2E9C-101B-9397-08002B2CF9AE}" pid="6" name="DIScgiUrl">
    <vt:lpwstr>https://lim.esvis.gov.lv/cs/idcplg</vt:lpwstr>
  </property>
  <property fmtid="{D5CDD505-2E9C-101B-9397-08002B2CF9AE}" pid="7" name="DISdDocName">
    <vt:lpwstr>L379839</vt:lpwstr>
  </property>
  <property fmtid="{D5CDD505-2E9C-101B-9397-08002B2CF9AE}" pid="8" name="DISCesvisSigner">
    <vt:lpwstr>Tieslietu ministre Inese Lībiņa-Egnere</vt:lpwstr>
  </property>
  <property fmtid="{D5CDD505-2E9C-101B-9397-08002B2CF9AE}" pid="9" name="DISTaskPaneUrl">
    <vt:lpwstr>https://lim.esvis.gov.lv/cs/idcplg?ClientControlled=DocMan&amp;coreContentOnly=1&amp;WebdavRequest=1&amp;IdcService=DOC_INFO&amp;dID=464311</vt:lpwstr>
  </property>
  <property fmtid="{D5CDD505-2E9C-101B-9397-08002B2CF9AE}" pid="10" name="DISCesvisSafetyLevel">
    <vt:lpwstr>Vispārpieejams</vt:lpwstr>
  </property>
  <property fmtid="{D5CDD505-2E9C-101B-9397-08002B2CF9AE}" pid="11" name="DISCesvisTitle">
    <vt:lpwstr>Pavadvēstule par informatīvā ziņojuma "Par Eiropas Savienības Tieslietu un iekšlietu ministru padomes 2023. gada 9. – 10. marta sanāksmē izskatāmajiem jautājumiem" iesniegšanu</vt:lpwstr>
  </property>
  <property fmtid="{D5CDD505-2E9C-101B-9397-08002B2CF9AE}" pid="12" name="DISCesvisMinistryOfMinister">
    <vt:lpwstr>wwTemplateNP_MinistryOfMinister(Tieslietu,)</vt:lpwstr>
  </property>
  <property fmtid="{D5CDD505-2E9C-101B-9397-08002B2CF9AE}" pid="13" name="DISCesvisAuthor">
    <vt:lpwstr>Tieslietu ministrija</vt:lpwstr>
  </property>
  <property fmtid="{D5CDD505-2E9C-101B-9397-08002B2CF9AE}" pid="14" name="DISCesvisMainMaker">
    <vt:lpwstr>Juriste Ieva Linde</vt:lpwstr>
  </property>
  <property fmtid="{D5CDD505-2E9C-101B-9397-08002B2CF9AE}" pid="15" name="DISidcName">
    <vt:lpwstr>1020404016200</vt:lpwstr>
  </property>
  <property fmtid="{D5CDD505-2E9C-101B-9397-08002B2CF9AE}" pid="16" name="DISProperties">
    <vt:lpwstr>DISCesvisMeetingDate,DISCesvisAdditionalMakers,DIScgiUrl,DISdDocNam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7" name="DISCesvisAdditionalMakersMail">
    <vt:lpwstr>Ieva.Linde@tm.gov.lv</vt:lpwstr>
  </property>
  <property fmtid="{D5CDD505-2E9C-101B-9397-08002B2CF9AE}" pid="18" name="DISdUser">
    <vt:lpwstr>weblogic</vt:lpwstr>
  </property>
  <property fmtid="{D5CDD505-2E9C-101B-9397-08002B2CF9AE}" pid="19" name="DISdID">
    <vt:lpwstr>464311</vt:lpwstr>
  </property>
  <property fmtid="{D5CDD505-2E9C-101B-9397-08002B2CF9AE}" pid="20" name="DISCesvisMainMakerOrgUnitTitle">
    <vt:lpwstr>Eiropas lietu departaments</vt:lpwstr>
  </property>
  <property fmtid="{D5CDD505-2E9C-101B-9397-08002B2CF9AE}" pid="21" name="DISCesvisRelatedDocNP">
    <vt:lpwstr>Latvijas Republikas nacionālā pozīcija Nr. 1 par priekšlikumu Eiropas Parlamenta un Padomes Direktīvai par noziedzīgu nodarījumu un sodu definēšanu attiecībā uz Savienības ierobežojošo pasākumu pārkāpumiem
, Pozīcija par Eiropas Savienības Tieslietu un iekšlietu ministru padomes 
2023. gada 9. – 10. marta sanāksmē izskatāmajiem jautājumiem
</vt:lpwstr>
  </property>
  <property fmtid="{D5CDD505-2E9C-101B-9397-08002B2CF9AE}" pid="22" name="DISCesvisDocRegDate">
    <vt:lpwstr>2023-03-06</vt:lpwstr>
  </property>
  <property fmtid="{D5CDD505-2E9C-101B-9397-08002B2CF9AE}" pid="23" name="DISCesvisRegDate">
    <vt:lpwstr>2023-03-06</vt:lpwstr>
  </property>
  <property fmtid="{D5CDD505-2E9C-101B-9397-08002B2CF9AE}" pid="24" name="DISCesvisDocRegNr">
    <vt:lpwstr>PV-16</vt:lpwstr>
  </property>
</Properties>
</file>