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7ED80" w14:textId="19966814" w:rsidR="009502B6" w:rsidRDefault="009502B6" w:rsidP="00DA7017">
      <w:pPr>
        <w:shd w:val="clear" w:color="auto" w:fill="FFFFFF"/>
        <w:spacing w:after="0" w:line="240" w:lineRule="auto"/>
        <w:rPr>
          <w:rFonts w:ascii="Times New Roman" w:eastAsia="Times New Roman" w:hAnsi="Times New Roman" w:cs="Times New Roman"/>
          <w:bCs/>
          <w:color w:val="000000" w:themeColor="text1"/>
          <w:sz w:val="24"/>
          <w:szCs w:val="24"/>
          <w:lang w:eastAsia="lv-LV"/>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377151" w14:textId="2CB91DFC" w:rsidR="00E5323B" w:rsidRDefault="00BC7FA1" w:rsidP="009F6394">
      <w:pPr>
        <w:shd w:val="clear" w:color="auto" w:fill="FFFFFF"/>
        <w:spacing w:after="0" w:line="240" w:lineRule="auto"/>
        <w:jc w:val="center"/>
        <w:rPr>
          <w:rFonts w:ascii="Times New Roman" w:hAnsi="Times New Roman" w:cs="Times New Roman"/>
          <w:b/>
          <w:bCs/>
          <w:sz w:val="28"/>
          <w:szCs w:val="28"/>
        </w:rPr>
      </w:pPr>
      <w:r w:rsidRPr="00C12117">
        <w:rPr>
          <w:rFonts w:ascii="Times New Roman" w:hAnsi="Times New Roman" w:cs="Times New Roman"/>
          <w:b/>
          <w:bCs/>
          <w:sz w:val="28"/>
          <w:szCs w:val="28"/>
        </w:rPr>
        <w:t>Ministru kabineta n</w:t>
      </w:r>
      <w:r w:rsidR="00B03E71" w:rsidRPr="00C12117">
        <w:rPr>
          <w:rFonts w:ascii="Times New Roman" w:hAnsi="Times New Roman" w:cs="Times New Roman"/>
          <w:b/>
          <w:bCs/>
          <w:sz w:val="28"/>
          <w:szCs w:val="28"/>
        </w:rPr>
        <w:t xml:space="preserve">oteikumu projekta </w:t>
      </w:r>
      <w:r w:rsidR="00E90A15">
        <w:rPr>
          <w:rFonts w:ascii="Times New Roman" w:hAnsi="Times New Roman" w:cs="Times New Roman"/>
          <w:b/>
          <w:bCs/>
          <w:sz w:val="28"/>
          <w:szCs w:val="28"/>
        </w:rPr>
        <w:t>“</w:t>
      </w:r>
      <w:r w:rsidR="009F6394" w:rsidRPr="00C12117">
        <w:rPr>
          <w:rFonts w:ascii="Times New Roman" w:hAnsi="Times New Roman" w:cs="Times New Roman"/>
          <w:b/>
          <w:bCs/>
          <w:sz w:val="28"/>
          <w:szCs w:val="28"/>
        </w:rPr>
        <w:t>Nacionālā meža monitoringa noteikumi</w:t>
      </w:r>
      <w:r w:rsidR="00B03E71" w:rsidRPr="00C12117">
        <w:rPr>
          <w:rFonts w:ascii="Times New Roman" w:hAnsi="Times New Roman" w:cs="Times New Roman"/>
          <w:b/>
          <w:bCs/>
          <w:sz w:val="28"/>
          <w:szCs w:val="28"/>
        </w:rPr>
        <w:t xml:space="preserve">” </w:t>
      </w:r>
      <w:r w:rsidR="00894C55" w:rsidRPr="00C12117">
        <w:rPr>
          <w:rFonts w:ascii="Times New Roman" w:hAnsi="Times New Roman" w:cs="Times New Roman"/>
          <w:b/>
          <w:bCs/>
          <w:sz w:val="28"/>
          <w:szCs w:val="28"/>
        </w:rPr>
        <w:t>sākotnējās ietekmes novērtējuma ziņojums (anotācija)</w:t>
      </w:r>
    </w:p>
    <w:p w14:paraId="4D5C8D1F" w14:textId="77777777" w:rsidR="00C12117" w:rsidRPr="00C12117" w:rsidRDefault="00C12117" w:rsidP="009F6394">
      <w:pPr>
        <w:shd w:val="clear" w:color="auto" w:fill="FFFFFF"/>
        <w:spacing w:after="0" w:line="240" w:lineRule="auto"/>
        <w:jc w:val="center"/>
        <w:rPr>
          <w:rFonts w:ascii="Times New Roman" w:hAnsi="Times New Roman" w:cs="Times New Roman"/>
          <w:b/>
          <w:bCs/>
          <w:sz w:val="28"/>
          <w:szCs w:val="28"/>
        </w:rPr>
      </w:pPr>
    </w:p>
    <w:tbl>
      <w:tblPr>
        <w:tblW w:w="547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72"/>
        <w:gridCol w:w="6543"/>
      </w:tblGrid>
      <w:tr w:rsidR="004C0AAE" w:rsidRPr="00E75EAC" w14:paraId="0E4A9EAF" w14:textId="77777777" w:rsidTr="00355FA8">
        <w:trPr>
          <w:tblCellSpacing w:w="15" w:type="dxa"/>
        </w:trPr>
        <w:tc>
          <w:tcPr>
            <w:tcW w:w="4970" w:type="pct"/>
            <w:gridSpan w:val="2"/>
            <w:tcBorders>
              <w:top w:val="outset" w:sz="6" w:space="0" w:color="auto"/>
              <w:left w:val="outset" w:sz="6" w:space="0" w:color="auto"/>
              <w:bottom w:val="outset" w:sz="6" w:space="0" w:color="auto"/>
              <w:right w:val="outset" w:sz="6" w:space="0" w:color="auto"/>
            </w:tcBorders>
            <w:vAlign w:val="center"/>
            <w:hideMark/>
          </w:tcPr>
          <w:p w14:paraId="152D84C1" w14:textId="77777777" w:rsidR="00C66482" w:rsidRPr="00E75EAC" w:rsidRDefault="00C66482" w:rsidP="00E75EAC">
            <w:pPr>
              <w:spacing w:after="0" w:line="240" w:lineRule="auto"/>
              <w:jc w:val="center"/>
              <w:rPr>
                <w:rFonts w:ascii="Times New Roman" w:hAnsi="Times New Roman" w:cs="Times New Roman"/>
                <w:b/>
                <w:bCs/>
                <w:sz w:val="24"/>
                <w:szCs w:val="24"/>
              </w:rPr>
            </w:pPr>
            <w:r w:rsidRPr="00E75EAC">
              <w:rPr>
                <w:rFonts w:ascii="Times New Roman" w:hAnsi="Times New Roman" w:cs="Times New Roman"/>
                <w:b/>
                <w:bCs/>
                <w:sz w:val="24"/>
                <w:szCs w:val="24"/>
              </w:rPr>
              <w:t>Tiesību akta projekta anotācijas kopsavilkums</w:t>
            </w:r>
          </w:p>
        </w:tc>
      </w:tr>
      <w:tr w:rsidR="00C66482" w:rsidRPr="00E75EAC" w14:paraId="07F51097" w14:textId="77777777" w:rsidTr="00355FA8">
        <w:trPr>
          <w:tblCellSpacing w:w="15" w:type="dxa"/>
        </w:trPr>
        <w:tc>
          <w:tcPr>
            <w:tcW w:w="1683" w:type="pct"/>
            <w:tcBorders>
              <w:top w:val="outset" w:sz="6" w:space="0" w:color="auto"/>
              <w:left w:val="outset" w:sz="6" w:space="0" w:color="auto"/>
              <w:bottom w:val="outset" w:sz="6" w:space="0" w:color="auto"/>
              <w:right w:val="outset" w:sz="6" w:space="0" w:color="auto"/>
            </w:tcBorders>
            <w:hideMark/>
          </w:tcPr>
          <w:p w14:paraId="5FB64663" w14:textId="77777777" w:rsidR="00C66482" w:rsidRPr="00E75EAC" w:rsidRDefault="00C66482" w:rsidP="001D5192">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Mērķis, risinājums un projekta spēkā stāšanās laiks (500 zīmes bez atstarpēm)</w:t>
            </w:r>
          </w:p>
        </w:tc>
        <w:tc>
          <w:tcPr>
            <w:tcW w:w="3271" w:type="pct"/>
            <w:tcBorders>
              <w:top w:val="outset" w:sz="6" w:space="0" w:color="auto"/>
              <w:left w:val="outset" w:sz="6" w:space="0" w:color="auto"/>
              <w:bottom w:val="outset" w:sz="6" w:space="0" w:color="auto"/>
              <w:right w:val="outset" w:sz="6" w:space="0" w:color="auto"/>
            </w:tcBorders>
            <w:hideMark/>
          </w:tcPr>
          <w:p w14:paraId="10501C8E" w14:textId="01C23559" w:rsidR="00266101" w:rsidRPr="00E75EAC" w:rsidRDefault="002E7B0F" w:rsidP="00757EC3">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 xml:space="preserve">Ministru kabineta noteikumu projekta </w:t>
            </w:r>
            <w:r w:rsidR="00E90A15">
              <w:rPr>
                <w:rFonts w:ascii="Times New Roman" w:hAnsi="Times New Roman" w:cs="Times New Roman"/>
                <w:sz w:val="24"/>
                <w:szCs w:val="24"/>
              </w:rPr>
              <w:t>“</w:t>
            </w:r>
            <w:r w:rsidRPr="00E75EAC">
              <w:rPr>
                <w:rFonts w:ascii="Times New Roman" w:hAnsi="Times New Roman" w:cs="Times New Roman"/>
                <w:sz w:val="24"/>
                <w:szCs w:val="24"/>
              </w:rPr>
              <w:t>Nacionālā meža monitoringa noteikumi” (turpmāk</w:t>
            </w:r>
            <w:r w:rsidR="00A625D0" w:rsidRPr="00E75EAC">
              <w:rPr>
                <w:rFonts w:ascii="Times New Roman" w:hAnsi="Times New Roman" w:cs="Times New Roman"/>
                <w:sz w:val="24"/>
                <w:szCs w:val="24"/>
              </w:rPr>
              <w:t> </w:t>
            </w:r>
            <w:r w:rsidRPr="00E75EAC">
              <w:rPr>
                <w:rFonts w:ascii="Times New Roman" w:hAnsi="Times New Roman" w:cs="Times New Roman"/>
                <w:sz w:val="24"/>
                <w:szCs w:val="24"/>
              </w:rPr>
              <w:t>–</w:t>
            </w:r>
            <w:r w:rsidR="00A625D0" w:rsidRPr="00E75EAC">
              <w:rPr>
                <w:rFonts w:ascii="Times New Roman" w:hAnsi="Times New Roman" w:cs="Times New Roman"/>
                <w:sz w:val="24"/>
                <w:szCs w:val="24"/>
              </w:rPr>
              <w:t> </w:t>
            </w:r>
            <w:r w:rsidRPr="00E75EAC">
              <w:rPr>
                <w:rFonts w:ascii="Times New Roman" w:hAnsi="Times New Roman" w:cs="Times New Roman"/>
                <w:sz w:val="24"/>
                <w:szCs w:val="24"/>
              </w:rPr>
              <w:t xml:space="preserve">noteikumu projekts) mērķis ir </w:t>
            </w:r>
            <w:r w:rsidR="00304C93">
              <w:rPr>
                <w:rFonts w:ascii="Times New Roman" w:hAnsi="Times New Roman" w:cs="Times New Roman"/>
                <w:sz w:val="24"/>
                <w:szCs w:val="24"/>
              </w:rPr>
              <w:t xml:space="preserve">papildināt </w:t>
            </w:r>
            <w:r w:rsidRPr="00E75EAC">
              <w:rPr>
                <w:rFonts w:ascii="Times New Roman" w:hAnsi="Times New Roman" w:cs="Times New Roman"/>
                <w:sz w:val="24"/>
                <w:szCs w:val="24"/>
              </w:rPr>
              <w:t>spēkā esošos Ministru kabineta 2012.</w:t>
            </w:r>
            <w:r w:rsidR="00A625D0" w:rsidRPr="00E75EAC">
              <w:rPr>
                <w:rFonts w:ascii="Times New Roman" w:hAnsi="Times New Roman" w:cs="Times New Roman"/>
                <w:sz w:val="24"/>
                <w:szCs w:val="24"/>
              </w:rPr>
              <w:t> </w:t>
            </w:r>
            <w:r w:rsidRPr="00E75EAC">
              <w:rPr>
                <w:rFonts w:ascii="Times New Roman" w:hAnsi="Times New Roman" w:cs="Times New Roman"/>
                <w:sz w:val="24"/>
                <w:szCs w:val="24"/>
              </w:rPr>
              <w:t>gada 3.</w:t>
            </w:r>
            <w:r w:rsidR="00A625D0" w:rsidRPr="00E75EAC">
              <w:rPr>
                <w:rFonts w:ascii="Times New Roman" w:hAnsi="Times New Roman" w:cs="Times New Roman"/>
                <w:sz w:val="24"/>
                <w:szCs w:val="24"/>
              </w:rPr>
              <w:t> </w:t>
            </w:r>
            <w:r w:rsidRPr="00E75EAC">
              <w:rPr>
                <w:rFonts w:ascii="Times New Roman" w:hAnsi="Times New Roman" w:cs="Times New Roman"/>
                <w:sz w:val="24"/>
                <w:szCs w:val="24"/>
              </w:rPr>
              <w:t xml:space="preserve">aprīļa </w:t>
            </w:r>
            <w:r w:rsidR="00304C93">
              <w:rPr>
                <w:rFonts w:ascii="Times New Roman" w:hAnsi="Times New Roman" w:cs="Times New Roman"/>
                <w:sz w:val="24"/>
                <w:szCs w:val="24"/>
              </w:rPr>
              <w:t xml:space="preserve">noteikumus </w:t>
            </w:r>
            <w:r w:rsidR="00A625D0" w:rsidRPr="00E75EAC">
              <w:rPr>
                <w:rFonts w:ascii="Times New Roman" w:hAnsi="Times New Roman" w:cs="Times New Roman"/>
                <w:sz w:val="24"/>
                <w:szCs w:val="24"/>
              </w:rPr>
              <w:t>Nr. </w:t>
            </w:r>
            <w:r w:rsidRPr="00E75EAC">
              <w:rPr>
                <w:rFonts w:ascii="Times New Roman" w:hAnsi="Times New Roman" w:cs="Times New Roman"/>
                <w:sz w:val="24"/>
                <w:szCs w:val="24"/>
              </w:rPr>
              <w:t xml:space="preserve">238 </w:t>
            </w:r>
            <w:r w:rsidR="00E90A15">
              <w:rPr>
                <w:rFonts w:ascii="Times New Roman" w:hAnsi="Times New Roman" w:cs="Times New Roman"/>
                <w:sz w:val="24"/>
                <w:szCs w:val="24"/>
              </w:rPr>
              <w:t>“</w:t>
            </w:r>
            <w:r w:rsidRPr="00E75EAC">
              <w:rPr>
                <w:rFonts w:ascii="Times New Roman" w:hAnsi="Times New Roman" w:cs="Times New Roman"/>
                <w:sz w:val="24"/>
                <w:szCs w:val="24"/>
              </w:rPr>
              <w:t>Nacionālā meža monitoringa noteikumi”</w:t>
            </w:r>
            <w:r w:rsidR="00D2768D">
              <w:rPr>
                <w:rFonts w:ascii="Times New Roman" w:hAnsi="Times New Roman" w:cs="Times New Roman"/>
                <w:sz w:val="24"/>
                <w:szCs w:val="24"/>
              </w:rPr>
              <w:t xml:space="preserve"> </w:t>
            </w:r>
            <w:r w:rsidR="00A625D0" w:rsidRPr="00E75EAC">
              <w:rPr>
                <w:rFonts w:ascii="Times New Roman" w:hAnsi="Times New Roman" w:cs="Times New Roman"/>
                <w:sz w:val="24"/>
                <w:szCs w:val="24"/>
              </w:rPr>
              <w:t>(</w:t>
            </w:r>
            <w:r w:rsidRPr="00E75EAC">
              <w:rPr>
                <w:rFonts w:ascii="Times New Roman" w:hAnsi="Times New Roman" w:cs="Times New Roman"/>
                <w:sz w:val="24"/>
                <w:szCs w:val="24"/>
              </w:rPr>
              <w:t>turpmāk</w:t>
            </w:r>
            <w:r w:rsidR="00A625D0" w:rsidRPr="00E75EAC">
              <w:rPr>
                <w:rFonts w:ascii="Times New Roman" w:hAnsi="Times New Roman" w:cs="Times New Roman"/>
                <w:sz w:val="24"/>
                <w:szCs w:val="24"/>
              </w:rPr>
              <w:t> – noteikumi</w:t>
            </w:r>
            <w:r w:rsidR="00F05AA1">
              <w:rPr>
                <w:rFonts w:ascii="Times New Roman" w:hAnsi="Times New Roman" w:cs="Times New Roman"/>
                <w:sz w:val="24"/>
                <w:szCs w:val="24"/>
              </w:rPr>
              <w:t xml:space="preserve"> Nr.</w:t>
            </w:r>
            <w:r w:rsidR="00D2768D">
              <w:rPr>
                <w:rFonts w:ascii="Times New Roman" w:hAnsi="Times New Roman" w:cs="Times New Roman"/>
                <w:sz w:val="24"/>
                <w:szCs w:val="24"/>
              </w:rPr>
              <w:t> </w:t>
            </w:r>
            <w:r w:rsidR="00F05AA1">
              <w:rPr>
                <w:rFonts w:ascii="Times New Roman" w:hAnsi="Times New Roman" w:cs="Times New Roman"/>
                <w:sz w:val="24"/>
                <w:szCs w:val="24"/>
              </w:rPr>
              <w:t>238</w:t>
            </w:r>
            <w:r w:rsidR="00A625D0" w:rsidRPr="00E75EAC">
              <w:rPr>
                <w:rFonts w:ascii="Times New Roman" w:hAnsi="Times New Roman" w:cs="Times New Roman"/>
                <w:sz w:val="24"/>
                <w:szCs w:val="24"/>
              </w:rPr>
              <w:t>)</w:t>
            </w:r>
            <w:r w:rsidR="00304C93">
              <w:rPr>
                <w:rFonts w:ascii="Times New Roman" w:hAnsi="Times New Roman" w:cs="Times New Roman"/>
                <w:sz w:val="24"/>
                <w:szCs w:val="24"/>
              </w:rPr>
              <w:t xml:space="preserve"> ar jaunu, uz zinātnisku pētījumu balstītu</w:t>
            </w:r>
            <w:r w:rsidR="00A625D0" w:rsidRPr="00E75EAC">
              <w:rPr>
                <w:rFonts w:ascii="Times New Roman" w:hAnsi="Times New Roman" w:cs="Times New Roman"/>
                <w:sz w:val="24"/>
                <w:szCs w:val="24"/>
              </w:rPr>
              <w:t xml:space="preserve"> </w:t>
            </w:r>
            <w:r w:rsidR="00304C93">
              <w:rPr>
                <w:rFonts w:ascii="Times New Roman" w:hAnsi="Times New Roman" w:cs="Times New Roman"/>
                <w:sz w:val="24"/>
                <w:szCs w:val="24"/>
              </w:rPr>
              <w:t xml:space="preserve">monitoringa veidu “Meža bioloģiskās </w:t>
            </w:r>
            <w:r w:rsidR="006C010E">
              <w:rPr>
                <w:rFonts w:ascii="Times New Roman" w:hAnsi="Times New Roman" w:cs="Times New Roman"/>
                <w:sz w:val="24"/>
                <w:szCs w:val="24"/>
              </w:rPr>
              <w:t>daudzveidības monitorings</w:t>
            </w:r>
            <w:r w:rsidR="00304C93">
              <w:rPr>
                <w:rFonts w:ascii="Times New Roman" w:hAnsi="Times New Roman" w:cs="Times New Roman"/>
                <w:sz w:val="24"/>
                <w:szCs w:val="24"/>
              </w:rPr>
              <w:t>”</w:t>
            </w:r>
            <w:r w:rsidRPr="00E75EAC">
              <w:rPr>
                <w:rFonts w:ascii="Times New Roman" w:hAnsi="Times New Roman" w:cs="Times New Roman"/>
                <w:sz w:val="24"/>
                <w:szCs w:val="24"/>
              </w:rPr>
              <w:t>, kā arī</w:t>
            </w:r>
            <w:r w:rsidR="009E4B67" w:rsidRPr="00E75EAC">
              <w:rPr>
                <w:rFonts w:ascii="Times New Roman" w:hAnsi="Times New Roman" w:cs="Times New Roman"/>
                <w:sz w:val="24"/>
                <w:szCs w:val="24"/>
              </w:rPr>
              <w:t xml:space="preserve"> </w:t>
            </w:r>
            <w:r w:rsidR="00D2768D" w:rsidRPr="00E75EAC">
              <w:rPr>
                <w:rFonts w:ascii="Times New Roman" w:hAnsi="Times New Roman" w:cs="Times New Roman"/>
                <w:sz w:val="24"/>
                <w:szCs w:val="24"/>
              </w:rPr>
              <w:t>pielikum</w:t>
            </w:r>
            <w:r w:rsidR="00D2768D">
              <w:rPr>
                <w:rFonts w:ascii="Times New Roman" w:hAnsi="Times New Roman" w:cs="Times New Roman"/>
                <w:sz w:val="24"/>
                <w:szCs w:val="24"/>
              </w:rPr>
              <w:t xml:space="preserve">ā </w:t>
            </w:r>
            <w:r w:rsidR="00F05AA1">
              <w:rPr>
                <w:rFonts w:ascii="Times New Roman" w:hAnsi="Times New Roman" w:cs="Times New Roman"/>
                <w:sz w:val="24"/>
                <w:szCs w:val="24"/>
              </w:rPr>
              <w:t xml:space="preserve">precizēt </w:t>
            </w:r>
            <w:r w:rsidR="00564856" w:rsidRPr="00564856">
              <w:rPr>
                <w:rFonts w:ascii="Times New Roman" w:hAnsi="Times New Roman" w:cs="Times New Roman"/>
                <w:sz w:val="24"/>
                <w:szCs w:val="24"/>
              </w:rPr>
              <w:t xml:space="preserve">Nacionālā meža monitoringa pārskatā </w:t>
            </w:r>
            <w:r w:rsidR="00F05AA1">
              <w:rPr>
                <w:rFonts w:ascii="Times New Roman" w:hAnsi="Times New Roman" w:cs="Times New Roman"/>
                <w:sz w:val="24"/>
                <w:szCs w:val="24"/>
              </w:rPr>
              <w:t>norādāmo informāciju</w:t>
            </w:r>
            <w:r w:rsidR="00304C93">
              <w:rPr>
                <w:rFonts w:ascii="Times New Roman" w:hAnsi="Times New Roman" w:cs="Times New Roman"/>
                <w:sz w:val="24"/>
                <w:szCs w:val="24"/>
              </w:rPr>
              <w:t>.</w:t>
            </w:r>
            <w:r w:rsidR="00FF20B6">
              <w:rPr>
                <w:rFonts w:ascii="Times New Roman" w:hAnsi="Times New Roman" w:cs="Times New Roman"/>
                <w:sz w:val="24"/>
                <w:szCs w:val="24"/>
              </w:rPr>
              <w:t xml:space="preserve"> </w:t>
            </w:r>
          </w:p>
          <w:p w14:paraId="43FEFB43" w14:textId="0429ACF6" w:rsidR="00EE25E0" w:rsidRPr="00E75EAC" w:rsidRDefault="00E90A15" w:rsidP="00EE25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Tā kā</w:t>
            </w:r>
            <w:r w:rsidR="00EE25E0" w:rsidRPr="00E75EAC">
              <w:rPr>
                <w:rFonts w:ascii="Times New Roman" w:hAnsi="Times New Roman" w:cs="Times New Roman"/>
                <w:sz w:val="24"/>
                <w:szCs w:val="24"/>
              </w:rPr>
              <w:t xml:space="preserve"> noteikumu</w:t>
            </w:r>
            <w:r w:rsidR="00564856">
              <w:rPr>
                <w:rFonts w:ascii="Times New Roman" w:hAnsi="Times New Roman" w:cs="Times New Roman"/>
                <w:sz w:val="24"/>
                <w:szCs w:val="24"/>
              </w:rPr>
              <w:t xml:space="preserve"> Nr.</w:t>
            </w:r>
            <w:r>
              <w:rPr>
                <w:rFonts w:ascii="Times New Roman" w:hAnsi="Times New Roman" w:cs="Times New Roman"/>
                <w:sz w:val="24"/>
                <w:szCs w:val="24"/>
              </w:rPr>
              <w:t> </w:t>
            </w:r>
            <w:r w:rsidR="00564856">
              <w:rPr>
                <w:rFonts w:ascii="Times New Roman" w:hAnsi="Times New Roman" w:cs="Times New Roman"/>
                <w:sz w:val="24"/>
                <w:szCs w:val="24"/>
              </w:rPr>
              <w:t>238</w:t>
            </w:r>
            <w:r w:rsidR="00EE25E0" w:rsidRPr="00E75EAC">
              <w:rPr>
                <w:rFonts w:ascii="Times New Roman" w:hAnsi="Times New Roman" w:cs="Times New Roman"/>
                <w:sz w:val="24"/>
                <w:szCs w:val="24"/>
              </w:rPr>
              <w:t xml:space="preserve"> normas ir novecojušas un neatbilst reālajai situācijai, kā arī groz</w:t>
            </w:r>
            <w:r w:rsidR="00A25F62">
              <w:rPr>
                <w:rFonts w:ascii="Times New Roman" w:hAnsi="Times New Roman" w:cs="Times New Roman"/>
                <w:sz w:val="24"/>
                <w:szCs w:val="24"/>
              </w:rPr>
              <w:t>āmo normu</w:t>
            </w:r>
            <w:r w:rsidR="00EE25E0" w:rsidRPr="00E75EAC">
              <w:rPr>
                <w:rFonts w:ascii="Times New Roman" w:hAnsi="Times New Roman" w:cs="Times New Roman"/>
                <w:sz w:val="24"/>
                <w:szCs w:val="24"/>
              </w:rPr>
              <w:t xml:space="preserve"> apjom</w:t>
            </w:r>
            <w:r w:rsidR="00A25F62">
              <w:rPr>
                <w:rFonts w:ascii="Times New Roman" w:hAnsi="Times New Roman" w:cs="Times New Roman"/>
                <w:sz w:val="24"/>
                <w:szCs w:val="24"/>
              </w:rPr>
              <w:t xml:space="preserve">s pārsniegtu pusi no </w:t>
            </w:r>
            <w:r w:rsidR="00EE25E0" w:rsidRPr="00E75EAC">
              <w:rPr>
                <w:rFonts w:ascii="Times New Roman" w:hAnsi="Times New Roman" w:cs="Times New Roman"/>
                <w:sz w:val="24"/>
                <w:szCs w:val="24"/>
              </w:rPr>
              <w:t xml:space="preserve"> </w:t>
            </w:r>
            <w:r w:rsidR="00A25F62" w:rsidRPr="00E75EAC">
              <w:rPr>
                <w:rFonts w:ascii="Times New Roman" w:hAnsi="Times New Roman" w:cs="Times New Roman"/>
                <w:sz w:val="24"/>
                <w:szCs w:val="24"/>
              </w:rPr>
              <w:t xml:space="preserve">spēkā esošo </w:t>
            </w:r>
            <w:r w:rsidR="00A25F62">
              <w:rPr>
                <w:rFonts w:ascii="Times New Roman" w:hAnsi="Times New Roman" w:cs="Times New Roman"/>
                <w:sz w:val="24"/>
                <w:szCs w:val="24"/>
              </w:rPr>
              <w:t>noteikumu normu apjoma</w:t>
            </w:r>
            <w:r w:rsidR="00EE25E0" w:rsidRPr="00E75EAC">
              <w:rPr>
                <w:rFonts w:ascii="Times New Roman" w:hAnsi="Times New Roman" w:cs="Times New Roman"/>
                <w:sz w:val="24"/>
                <w:szCs w:val="24"/>
              </w:rPr>
              <w:t xml:space="preserve">, </w:t>
            </w:r>
            <w:r w:rsidR="00A25F62">
              <w:rPr>
                <w:rFonts w:ascii="Times New Roman" w:hAnsi="Times New Roman" w:cs="Times New Roman"/>
                <w:sz w:val="24"/>
                <w:szCs w:val="24"/>
              </w:rPr>
              <w:t xml:space="preserve">ir </w:t>
            </w:r>
            <w:r w:rsidR="00564856">
              <w:rPr>
                <w:rFonts w:ascii="Times New Roman" w:hAnsi="Times New Roman" w:cs="Times New Roman"/>
                <w:sz w:val="24"/>
                <w:szCs w:val="24"/>
              </w:rPr>
              <w:t>sagatavots</w:t>
            </w:r>
            <w:r w:rsidR="00EE25E0" w:rsidRPr="00E75EAC">
              <w:rPr>
                <w:rFonts w:ascii="Times New Roman" w:hAnsi="Times New Roman" w:cs="Times New Roman"/>
                <w:sz w:val="24"/>
                <w:szCs w:val="24"/>
              </w:rPr>
              <w:t xml:space="preserve"> jauns noteikumu</w:t>
            </w:r>
            <w:r w:rsidR="00564856">
              <w:rPr>
                <w:rFonts w:ascii="Times New Roman" w:hAnsi="Times New Roman" w:cs="Times New Roman"/>
                <w:sz w:val="24"/>
                <w:szCs w:val="24"/>
              </w:rPr>
              <w:t xml:space="preserve"> projekt</w:t>
            </w:r>
            <w:r w:rsidR="00EE25E0" w:rsidRPr="00E75EAC">
              <w:rPr>
                <w:rFonts w:ascii="Times New Roman" w:hAnsi="Times New Roman" w:cs="Times New Roman"/>
                <w:sz w:val="24"/>
                <w:szCs w:val="24"/>
              </w:rPr>
              <w:t xml:space="preserve">s. </w:t>
            </w:r>
          </w:p>
          <w:p w14:paraId="02837390" w14:textId="4DDCFA7C" w:rsidR="002E7B0F" w:rsidRPr="00E75EAC" w:rsidRDefault="00A771CA" w:rsidP="001D51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Noteikumu p</w:t>
            </w:r>
            <w:r w:rsidR="002E7B0F" w:rsidRPr="00E75EAC">
              <w:rPr>
                <w:rFonts w:ascii="Times New Roman" w:hAnsi="Times New Roman" w:cs="Times New Roman"/>
                <w:sz w:val="24"/>
                <w:szCs w:val="24"/>
              </w:rPr>
              <w:t xml:space="preserve">rojekts stāsies spēkā nākamajā dienā pēc tā publicēšanas oficiālajā izdevumā </w:t>
            </w:r>
            <w:r w:rsidR="00E90A15">
              <w:rPr>
                <w:rFonts w:ascii="Times New Roman" w:hAnsi="Times New Roman" w:cs="Times New Roman"/>
                <w:sz w:val="24"/>
                <w:szCs w:val="24"/>
              </w:rPr>
              <w:t>“</w:t>
            </w:r>
            <w:r w:rsidR="002E7B0F" w:rsidRPr="00E75EAC">
              <w:rPr>
                <w:rFonts w:ascii="Times New Roman" w:hAnsi="Times New Roman" w:cs="Times New Roman"/>
                <w:sz w:val="24"/>
                <w:szCs w:val="24"/>
              </w:rPr>
              <w:t>Latvijas Vēstnesis”.</w:t>
            </w:r>
          </w:p>
        </w:tc>
      </w:tr>
    </w:tbl>
    <w:p w14:paraId="695FAC89" w14:textId="3653F3B7" w:rsidR="00E5323B" w:rsidRPr="00E75EAC" w:rsidRDefault="00E5323B" w:rsidP="00E5323B">
      <w:pPr>
        <w:spacing w:after="0" w:line="240" w:lineRule="auto"/>
        <w:rPr>
          <w:rFonts w:ascii="Times New Roman" w:hAnsi="Times New Roman" w:cs="Times New Roman"/>
          <w:sz w:val="24"/>
          <w:szCs w:val="24"/>
        </w:rPr>
      </w:pPr>
    </w:p>
    <w:tbl>
      <w:tblPr>
        <w:tblW w:w="551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5"/>
        <w:gridCol w:w="2772"/>
        <w:gridCol w:w="6655"/>
      </w:tblGrid>
      <w:tr w:rsidR="004C0AAE" w:rsidRPr="00E75EAC" w14:paraId="203F9341" w14:textId="77777777" w:rsidTr="00863A8F">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166AF4D7" w14:textId="77777777" w:rsidR="00655F2C" w:rsidRPr="00E75EAC" w:rsidRDefault="00E5323B" w:rsidP="00E75EAC">
            <w:pPr>
              <w:spacing w:after="0" w:line="240" w:lineRule="auto"/>
              <w:jc w:val="center"/>
              <w:rPr>
                <w:rFonts w:ascii="Times New Roman" w:hAnsi="Times New Roman" w:cs="Times New Roman"/>
                <w:b/>
                <w:bCs/>
                <w:sz w:val="24"/>
                <w:szCs w:val="24"/>
              </w:rPr>
            </w:pPr>
            <w:r w:rsidRPr="00E75EAC">
              <w:rPr>
                <w:rFonts w:ascii="Times New Roman" w:hAnsi="Times New Roman" w:cs="Times New Roman"/>
                <w:b/>
                <w:bCs/>
                <w:sz w:val="24"/>
                <w:szCs w:val="24"/>
              </w:rPr>
              <w:t>I. Tiesību akta projekta izstrādes nepieciešamība</w:t>
            </w:r>
          </w:p>
        </w:tc>
      </w:tr>
      <w:tr w:rsidR="004C0AAE" w:rsidRPr="00E75EAC" w14:paraId="00E6B36D" w14:textId="77777777" w:rsidTr="00863A8F">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14:paraId="4200F277"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1.</w:t>
            </w:r>
          </w:p>
        </w:tc>
        <w:tc>
          <w:tcPr>
            <w:tcW w:w="1382" w:type="pct"/>
            <w:tcBorders>
              <w:top w:val="outset" w:sz="6" w:space="0" w:color="auto"/>
              <w:left w:val="outset" w:sz="6" w:space="0" w:color="auto"/>
              <w:bottom w:val="outset" w:sz="6" w:space="0" w:color="auto"/>
              <w:right w:val="outset" w:sz="6" w:space="0" w:color="auto"/>
            </w:tcBorders>
            <w:hideMark/>
          </w:tcPr>
          <w:p w14:paraId="39628E81"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Pamatojums</w:t>
            </w:r>
          </w:p>
        </w:tc>
        <w:tc>
          <w:tcPr>
            <w:tcW w:w="3300" w:type="pct"/>
            <w:tcBorders>
              <w:top w:val="outset" w:sz="6" w:space="0" w:color="auto"/>
              <w:left w:val="outset" w:sz="6" w:space="0" w:color="auto"/>
              <w:bottom w:val="outset" w:sz="6" w:space="0" w:color="auto"/>
              <w:right w:val="outset" w:sz="6" w:space="0" w:color="auto"/>
            </w:tcBorders>
            <w:hideMark/>
          </w:tcPr>
          <w:p w14:paraId="354CF693" w14:textId="31824BD4" w:rsidR="00E5323B" w:rsidRPr="00E75EAC" w:rsidRDefault="00343931" w:rsidP="00C30C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Meža likuma 29.</w:t>
            </w:r>
            <w:r>
              <w:rPr>
                <w:rFonts w:ascii="Times New Roman" w:hAnsi="Times New Roman" w:cs="Times New Roman"/>
                <w:sz w:val="24"/>
                <w:szCs w:val="24"/>
                <w:vertAlign w:val="superscript"/>
              </w:rPr>
              <w:t>1</w:t>
            </w:r>
            <w:r w:rsidR="006A57E7" w:rsidRPr="00E75EAC">
              <w:rPr>
                <w:rFonts w:ascii="Times New Roman" w:hAnsi="Times New Roman" w:cs="Times New Roman"/>
                <w:sz w:val="24"/>
                <w:szCs w:val="24"/>
              </w:rPr>
              <w:t xml:space="preserve"> pant</w:t>
            </w:r>
            <w:r w:rsidR="00D901E8" w:rsidRPr="00E75EAC">
              <w:rPr>
                <w:rFonts w:ascii="Times New Roman" w:hAnsi="Times New Roman" w:cs="Times New Roman"/>
                <w:sz w:val="24"/>
                <w:szCs w:val="24"/>
              </w:rPr>
              <w:t>a otrā daļa.</w:t>
            </w:r>
          </w:p>
          <w:p w14:paraId="1501CB73" w14:textId="64FB1F07" w:rsidR="00123EB4" w:rsidRPr="00E75EAC" w:rsidRDefault="00AF3307" w:rsidP="00C30CD7">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Zemkopības ministrijas iniciatīva.</w:t>
            </w:r>
          </w:p>
        </w:tc>
      </w:tr>
      <w:tr w:rsidR="004C0AAE" w:rsidRPr="00E75EAC" w14:paraId="238E6168" w14:textId="77777777" w:rsidTr="00863A8F">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14:paraId="2D7E1C5D" w14:textId="77777777" w:rsidR="00265BD9" w:rsidRPr="00E75EAC" w:rsidRDefault="00265BD9" w:rsidP="00265BD9">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2.</w:t>
            </w:r>
          </w:p>
        </w:tc>
        <w:tc>
          <w:tcPr>
            <w:tcW w:w="1382" w:type="pct"/>
            <w:tcBorders>
              <w:top w:val="outset" w:sz="6" w:space="0" w:color="auto"/>
              <w:left w:val="outset" w:sz="6" w:space="0" w:color="auto"/>
              <w:bottom w:val="outset" w:sz="6" w:space="0" w:color="auto"/>
              <w:right w:val="outset" w:sz="6" w:space="0" w:color="auto"/>
            </w:tcBorders>
            <w:hideMark/>
          </w:tcPr>
          <w:p w14:paraId="5A12E55D" w14:textId="77777777" w:rsidR="00265BD9" w:rsidRPr="00E75EAC" w:rsidRDefault="00265BD9" w:rsidP="00265BD9">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Pašreizējā situācija un problēmas, kuru risināšanai tiesību akta projekts izstrādāts, tiesiskā regulējuma mērķis un būtība</w:t>
            </w:r>
          </w:p>
          <w:p w14:paraId="21F6145D" w14:textId="77777777" w:rsidR="00265BD9" w:rsidRPr="00E75EAC" w:rsidRDefault="00265BD9" w:rsidP="00265BD9">
            <w:pPr>
              <w:rPr>
                <w:rFonts w:ascii="Times New Roman" w:hAnsi="Times New Roman" w:cs="Times New Roman"/>
                <w:sz w:val="24"/>
                <w:szCs w:val="24"/>
              </w:rPr>
            </w:pPr>
          </w:p>
          <w:p w14:paraId="78780168" w14:textId="77777777" w:rsidR="00265BD9" w:rsidRPr="00E75EAC" w:rsidRDefault="00265BD9" w:rsidP="00265BD9">
            <w:pPr>
              <w:rPr>
                <w:rFonts w:ascii="Times New Roman" w:hAnsi="Times New Roman" w:cs="Times New Roman"/>
                <w:sz w:val="24"/>
                <w:szCs w:val="24"/>
              </w:rPr>
            </w:pPr>
          </w:p>
          <w:p w14:paraId="2EDAF9E1" w14:textId="77777777" w:rsidR="00265BD9" w:rsidRPr="00E75EAC" w:rsidRDefault="00265BD9" w:rsidP="00265BD9">
            <w:pPr>
              <w:rPr>
                <w:rFonts w:ascii="Times New Roman" w:hAnsi="Times New Roman" w:cs="Times New Roman"/>
                <w:sz w:val="24"/>
                <w:szCs w:val="24"/>
              </w:rPr>
            </w:pPr>
          </w:p>
          <w:p w14:paraId="21B0F366" w14:textId="77777777" w:rsidR="00265BD9" w:rsidRPr="00E75EAC" w:rsidRDefault="00265BD9" w:rsidP="00265BD9">
            <w:pPr>
              <w:rPr>
                <w:rFonts w:ascii="Times New Roman" w:hAnsi="Times New Roman" w:cs="Times New Roman"/>
                <w:sz w:val="24"/>
                <w:szCs w:val="24"/>
              </w:rPr>
            </w:pPr>
          </w:p>
          <w:p w14:paraId="1C764E8C" w14:textId="77777777" w:rsidR="00265BD9" w:rsidRPr="00E75EAC" w:rsidRDefault="00265BD9" w:rsidP="00265BD9">
            <w:pPr>
              <w:rPr>
                <w:rFonts w:ascii="Times New Roman" w:hAnsi="Times New Roman" w:cs="Times New Roman"/>
                <w:sz w:val="24"/>
                <w:szCs w:val="24"/>
              </w:rPr>
            </w:pPr>
          </w:p>
          <w:p w14:paraId="01B01712" w14:textId="77777777" w:rsidR="00265BD9" w:rsidRPr="00E75EAC" w:rsidRDefault="00265BD9" w:rsidP="00265BD9">
            <w:pPr>
              <w:rPr>
                <w:rFonts w:ascii="Times New Roman" w:hAnsi="Times New Roman" w:cs="Times New Roman"/>
                <w:sz w:val="24"/>
                <w:szCs w:val="24"/>
              </w:rPr>
            </w:pPr>
          </w:p>
          <w:p w14:paraId="5B71C895" w14:textId="77777777" w:rsidR="00265BD9" w:rsidRPr="00E75EAC" w:rsidRDefault="00265BD9" w:rsidP="00265BD9">
            <w:pPr>
              <w:rPr>
                <w:rFonts w:ascii="Times New Roman" w:hAnsi="Times New Roman" w:cs="Times New Roman"/>
                <w:sz w:val="24"/>
                <w:szCs w:val="24"/>
              </w:rPr>
            </w:pPr>
          </w:p>
          <w:p w14:paraId="3728DB11" w14:textId="77777777" w:rsidR="00265BD9" w:rsidRPr="00E75EAC" w:rsidRDefault="00265BD9" w:rsidP="00265BD9">
            <w:pPr>
              <w:rPr>
                <w:rFonts w:ascii="Times New Roman" w:hAnsi="Times New Roman" w:cs="Times New Roman"/>
                <w:sz w:val="24"/>
                <w:szCs w:val="24"/>
              </w:rPr>
            </w:pPr>
          </w:p>
          <w:p w14:paraId="3568EAFA" w14:textId="77777777" w:rsidR="00265BD9" w:rsidRPr="00E75EAC" w:rsidRDefault="00265BD9" w:rsidP="00265BD9">
            <w:pPr>
              <w:rPr>
                <w:rFonts w:ascii="Times New Roman" w:hAnsi="Times New Roman" w:cs="Times New Roman"/>
                <w:sz w:val="24"/>
                <w:szCs w:val="24"/>
              </w:rPr>
            </w:pPr>
          </w:p>
          <w:p w14:paraId="150B3D75" w14:textId="77777777" w:rsidR="00265BD9" w:rsidRPr="00E75EAC" w:rsidRDefault="00265BD9" w:rsidP="00265BD9">
            <w:pPr>
              <w:rPr>
                <w:rFonts w:ascii="Times New Roman" w:hAnsi="Times New Roman" w:cs="Times New Roman"/>
                <w:sz w:val="24"/>
                <w:szCs w:val="24"/>
              </w:rPr>
            </w:pPr>
          </w:p>
          <w:p w14:paraId="6B4173AA" w14:textId="77777777" w:rsidR="00265BD9" w:rsidRPr="00E75EAC" w:rsidRDefault="00265BD9" w:rsidP="00265BD9">
            <w:pPr>
              <w:rPr>
                <w:rFonts w:ascii="Times New Roman" w:hAnsi="Times New Roman" w:cs="Times New Roman"/>
                <w:sz w:val="24"/>
                <w:szCs w:val="24"/>
              </w:rPr>
            </w:pPr>
          </w:p>
          <w:p w14:paraId="48FF2982" w14:textId="77777777" w:rsidR="00265BD9" w:rsidRPr="00E75EAC" w:rsidRDefault="00265BD9" w:rsidP="00265BD9">
            <w:pPr>
              <w:rPr>
                <w:rFonts w:ascii="Times New Roman" w:hAnsi="Times New Roman" w:cs="Times New Roman"/>
                <w:sz w:val="24"/>
                <w:szCs w:val="24"/>
              </w:rPr>
            </w:pPr>
          </w:p>
          <w:p w14:paraId="14EA74E0" w14:textId="77777777" w:rsidR="00265BD9" w:rsidRPr="00E75EAC" w:rsidRDefault="00265BD9" w:rsidP="00265BD9">
            <w:pPr>
              <w:rPr>
                <w:rFonts w:ascii="Times New Roman" w:hAnsi="Times New Roman" w:cs="Times New Roman"/>
                <w:sz w:val="24"/>
                <w:szCs w:val="24"/>
              </w:rPr>
            </w:pPr>
          </w:p>
          <w:p w14:paraId="2DD729F7" w14:textId="77777777" w:rsidR="00265BD9" w:rsidRPr="00E75EAC" w:rsidRDefault="00265BD9" w:rsidP="00265BD9">
            <w:pPr>
              <w:rPr>
                <w:rFonts w:ascii="Times New Roman" w:hAnsi="Times New Roman" w:cs="Times New Roman"/>
                <w:sz w:val="24"/>
                <w:szCs w:val="24"/>
              </w:rPr>
            </w:pPr>
          </w:p>
          <w:p w14:paraId="4D1C0C7F" w14:textId="77777777" w:rsidR="00265BD9" w:rsidRPr="00E75EAC" w:rsidRDefault="00265BD9" w:rsidP="00265BD9">
            <w:pPr>
              <w:rPr>
                <w:rFonts w:ascii="Times New Roman" w:hAnsi="Times New Roman" w:cs="Times New Roman"/>
                <w:sz w:val="24"/>
                <w:szCs w:val="24"/>
              </w:rPr>
            </w:pPr>
          </w:p>
          <w:p w14:paraId="6618557D" w14:textId="77777777" w:rsidR="00265BD9" w:rsidRPr="00E75EAC" w:rsidRDefault="00265BD9" w:rsidP="00265BD9">
            <w:pPr>
              <w:rPr>
                <w:rFonts w:ascii="Times New Roman" w:hAnsi="Times New Roman" w:cs="Times New Roman"/>
                <w:sz w:val="24"/>
                <w:szCs w:val="24"/>
              </w:rPr>
            </w:pPr>
          </w:p>
          <w:p w14:paraId="360F874B" w14:textId="77777777" w:rsidR="00265BD9" w:rsidRPr="00E75EAC" w:rsidRDefault="00265BD9" w:rsidP="00265BD9">
            <w:pPr>
              <w:rPr>
                <w:rFonts w:ascii="Times New Roman" w:hAnsi="Times New Roman" w:cs="Times New Roman"/>
                <w:sz w:val="24"/>
                <w:szCs w:val="24"/>
              </w:rPr>
            </w:pPr>
          </w:p>
          <w:p w14:paraId="28DFAE9D" w14:textId="77777777" w:rsidR="00265BD9" w:rsidRPr="00E75EAC" w:rsidRDefault="00265BD9" w:rsidP="00265BD9">
            <w:pPr>
              <w:rPr>
                <w:rFonts w:ascii="Times New Roman" w:hAnsi="Times New Roman" w:cs="Times New Roman"/>
                <w:sz w:val="24"/>
                <w:szCs w:val="24"/>
              </w:rPr>
            </w:pPr>
          </w:p>
          <w:p w14:paraId="67AD0439" w14:textId="77777777" w:rsidR="00265BD9" w:rsidRPr="00E75EAC" w:rsidRDefault="00265BD9" w:rsidP="00265BD9">
            <w:pPr>
              <w:rPr>
                <w:rFonts w:ascii="Times New Roman" w:hAnsi="Times New Roman" w:cs="Times New Roman"/>
                <w:sz w:val="24"/>
                <w:szCs w:val="24"/>
              </w:rPr>
            </w:pPr>
          </w:p>
          <w:p w14:paraId="01925F30" w14:textId="283A827F" w:rsidR="00265BD9" w:rsidRPr="00E75EAC" w:rsidRDefault="00265BD9" w:rsidP="00265BD9">
            <w:pPr>
              <w:rPr>
                <w:rFonts w:ascii="Times New Roman" w:hAnsi="Times New Roman" w:cs="Times New Roman"/>
                <w:sz w:val="24"/>
                <w:szCs w:val="24"/>
              </w:rPr>
            </w:pPr>
          </w:p>
        </w:tc>
        <w:tc>
          <w:tcPr>
            <w:tcW w:w="3300" w:type="pct"/>
            <w:tcBorders>
              <w:top w:val="outset" w:sz="6" w:space="0" w:color="auto"/>
              <w:left w:val="outset" w:sz="6" w:space="0" w:color="auto"/>
              <w:bottom w:val="outset" w:sz="6" w:space="0" w:color="auto"/>
              <w:right w:val="outset" w:sz="6" w:space="0" w:color="auto"/>
            </w:tcBorders>
            <w:shd w:val="clear" w:color="auto" w:fill="auto"/>
          </w:tcPr>
          <w:p w14:paraId="2C464660" w14:textId="382ED6E0" w:rsidR="004425A1" w:rsidRPr="00373E44" w:rsidRDefault="00A771CA" w:rsidP="00D2768D">
            <w:pPr>
              <w:spacing w:after="0" w:line="240" w:lineRule="auto"/>
              <w:ind w:firstLine="574"/>
              <w:jc w:val="both"/>
              <w:rPr>
                <w:rFonts w:ascii="Times New Roman" w:hAnsi="Times New Roman" w:cs="Times New Roman"/>
                <w:sz w:val="24"/>
                <w:szCs w:val="24"/>
              </w:rPr>
            </w:pPr>
            <w:r w:rsidRPr="007A30F8">
              <w:rPr>
                <w:rFonts w:ascii="Times New Roman" w:hAnsi="Times New Roman" w:cs="Times New Roman"/>
                <w:sz w:val="24"/>
                <w:szCs w:val="24"/>
              </w:rPr>
              <w:lastRenderedPageBreak/>
              <w:t>Saskaņā ar Meža likuma 29.</w:t>
            </w:r>
            <w:r w:rsidRPr="007A30F8">
              <w:rPr>
                <w:rFonts w:ascii="Times New Roman" w:hAnsi="Times New Roman" w:cs="Times New Roman"/>
                <w:sz w:val="24"/>
                <w:szCs w:val="24"/>
                <w:vertAlign w:val="superscript"/>
              </w:rPr>
              <w:t>1</w:t>
            </w:r>
            <w:r w:rsidR="00D901E8" w:rsidRPr="007A30F8">
              <w:rPr>
                <w:rFonts w:ascii="Times New Roman" w:hAnsi="Times New Roman" w:cs="Times New Roman"/>
                <w:sz w:val="24"/>
                <w:szCs w:val="24"/>
              </w:rPr>
              <w:t xml:space="preserve"> panta </w:t>
            </w:r>
            <w:r w:rsidR="00A25F62" w:rsidRPr="007A30F8">
              <w:rPr>
                <w:rFonts w:ascii="Times New Roman" w:hAnsi="Times New Roman" w:cs="Times New Roman"/>
                <w:sz w:val="24"/>
                <w:szCs w:val="24"/>
              </w:rPr>
              <w:t xml:space="preserve">pirmo un otro </w:t>
            </w:r>
            <w:r w:rsidR="00D901E8" w:rsidRPr="007A30F8">
              <w:rPr>
                <w:rFonts w:ascii="Times New Roman" w:hAnsi="Times New Roman" w:cs="Times New Roman"/>
                <w:sz w:val="24"/>
                <w:szCs w:val="24"/>
              </w:rPr>
              <w:t>daļu</w:t>
            </w:r>
            <w:r w:rsidR="009F6394" w:rsidRPr="007A30F8">
              <w:rPr>
                <w:rFonts w:ascii="Times New Roman" w:hAnsi="Times New Roman" w:cs="Times New Roman"/>
                <w:sz w:val="24"/>
                <w:szCs w:val="24"/>
              </w:rPr>
              <w:t xml:space="preserve"> Latvijas Valsts mežzinātn</w:t>
            </w:r>
            <w:r w:rsidR="00DD1952" w:rsidRPr="007A30F8">
              <w:rPr>
                <w:rFonts w:ascii="Times New Roman" w:hAnsi="Times New Roman" w:cs="Times New Roman"/>
                <w:sz w:val="24"/>
                <w:szCs w:val="24"/>
              </w:rPr>
              <w:t>es institūts “Silava” (</w:t>
            </w:r>
            <w:r w:rsidR="003B103A" w:rsidRPr="007A30F8">
              <w:rPr>
                <w:rFonts w:ascii="Times New Roman" w:hAnsi="Times New Roman" w:cs="Times New Roman"/>
                <w:sz w:val="24"/>
                <w:szCs w:val="24"/>
              </w:rPr>
              <w:t>turpmāk – </w:t>
            </w:r>
            <w:r w:rsidR="009F6394" w:rsidRPr="007A30F8">
              <w:rPr>
                <w:rFonts w:ascii="Times New Roman" w:hAnsi="Times New Roman" w:cs="Times New Roman"/>
                <w:sz w:val="24"/>
                <w:szCs w:val="24"/>
              </w:rPr>
              <w:t xml:space="preserve">institūts) visā valsts teritorijā </w:t>
            </w:r>
            <w:r w:rsidR="00D00A42" w:rsidRPr="007A30F8">
              <w:rPr>
                <w:rFonts w:ascii="Times New Roman" w:hAnsi="Times New Roman" w:cs="Times New Roman"/>
                <w:sz w:val="24"/>
                <w:szCs w:val="24"/>
              </w:rPr>
              <w:t>veic</w:t>
            </w:r>
            <w:r w:rsidR="009F6394" w:rsidRPr="007A30F8">
              <w:rPr>
                <w:rFonts w:ascii="Times New Roman" w:hAnsi="Times New Roman" w:cs="Times New Roman"/>
                <w:sz w:val="24"/>
                <w:szCs w:val="24"/>
              </w:rPr>
              <w:t xml:space="preserve"> nacionālo meža monitoringu, iegūstot statistisko informāciju par meža resursu un meža veselības stāvokli, kā arī meža un vides faktoru (biotisko, abiotisko, antropogēno faktoru) mijiedarbību.</w:t>
            </w:r>
            <w:r w:rsidR="00D00A42" w:rsidRPr="007A30F8">
              <w:rPr>
                <w:rFonts w:ascii="Times New Roman" w:hAnsi="Times New Roman" w:cs="Times New Roman"/>
                <w:sz w:val="24"/>
                <w:szCs w:val="24"/>
              </w:rPr>
              <w:t xml:space="preserve"> N</w:t>
            </w:r>
            <w:r w:rsidR="00F90BFC" w:rsidRPr="007A30F8">
              <w:rPr>
                <w:rFonts w:ascii="Times New Roman" w:hAnsi="Times New Roman" w:cs="Times New Roman"/>
                <w:sz w:val="24"/>
                <w:szCs w:val="24"/>
              </w:rPr>
              <w:t>acionālā meža monitoringa</w:t>
            </w:r>
            <w:r w:rsidR="00D00A42" w:rsidRPr="007A30F8">
              <w:rPr>
                <w:rFonts w:ascii="Times New Roman" w:hAnsi="Times New Roman" w:cs="Times New Roman"/>
                <w:sz w:val="24"/>
                <w:szCs w:val="24"/>
              </w:rPr>
              <w:t xml:space="preserve"> </w:t>
            </w:r>
            <w:r w:rsidR="009F6394" w:rsidRPr="007A30F8">
              <w:rPr>
                <w:rFonts w:ascii="Times New Roman" w:hAnsi="Times New Roman" w:cs="Times New Roman"/>
                <w:sz w:val="24"/>
                <w:szCs w:val="24"/>
              </w:rPr>
              <w:t xml:space="preserve">saturu un kārtību nosaka </w:t>
            </w:r>
            <w:r w:rsidR="009F6394" w:rsidRPr="00373E44">
              <w:rPr>
                <w:rFonts w:ascii="Times New Roman" w:hAnsi="Times New Roman" w:cs="Times New Roman"/>
                <w:sz w:val="24"/>
                <w:szCs w:val="24"/>
              </w:rPr>
              <w:t>Ministru kabinets.</w:t>
            </w:r>
          </w:p>
          <w:p w14:paraId="25AEFF73" w14:textId="128554B4" w:rsidR="0001773B" w:rsidRPr="00373E44" w:rsidRDefault="003B103A" w:rsidP="00D2768D">
            <w:pPr>
              <w:pStyle w:val="tv213"/>
              <w:shd w:val="clear" w:color="auto" w:fill="FFFFFF"/>
              <w:spacing w:before="0" w:beforeAutospacing="0" w:after="0" w:afterAutospacing="0"/>
              <w:ind w:firstLine="574"/>
              <w:jc w:val="both"/>
              <w:rPr>
                <w:rFonts w:eastAsiaTheme="minorEastAsia"/>
                <w:highlight w:val="yellow"/>
                <w:lang w:eastAsia="en-US"/>
              </w:rPr>
            </w:pPr>
            <w:r w:rsidRPr="00373E44">
              <w:rPr>
                <w:rFonts w:eastAsiaTheme="minorEastAsia"/>
                <w:lang w:eastAsia="en-US"/>
              </w:rPr>
              <w:t>Noteikum</w:t>
            </w:r>
            <w:r w:rsidR="00A67F87" w:rsidRPr="00373E44">
              <w:rPr>
                <w:rFonts w:eastAsiaTheme="minorEastAsia"/>
                <w:lang w:eastAsia="en-US"/>
              </w:rPr>
              <w:t>i</w:t>
            </w:r>
            <w:r w:rsidR="0001773B" w:rsidRPr="00373E44">
              <w:rPr>
                <w:rFonts w:eastAsiaTheme="minorEastAsia"/>
                <w:lang w:eastAsia="en-US"/>
              </w:rPr>
              <w:t xml:space="preserve"> </w:t>
            </w:r>
            <w:r w:rsidR="00A25F62" w:rsidRPr="00373E44">
              <w:rPr>
                <w:rFonts w:eastAsiaTheme="minorEastAsia"/>
                <w:lang w:eastAsia="en-US"/>
              </w:rPr>
              <w:t>Nr.</w:t>
            </w:r>
            <w:r w:rsidR="0048299F" w:rsidRPr="00373E44">
              <w:rPr>
                <w:rFonts w:eastAsiaTheme="minorEastAsia"/>
                <w:lang w:eastAsia="en-US"/>
              </w:rPr>
              <w:t xml:space="preserve"> </w:t>
            </w:r>
            <w:r w:rsidR="00A25F62" w:rsidRPr="00373E44">
              <w:rPr>
                <w:rFonts w:eastAsiaTheme="minorEastAsia"/>
                <w:lang w:eastAsia="en-US"/>
              </w:rPr>
              <w:t xml:space="preserve">238 </w:t>
            </w:r>
            <w:r w:rsidR="00D34113" w:rsidRPr="00373E44">
              <w:rPr>
                <w:rFonts w:eastAsiaTheme="minorEastAsia"/>
                <w:lang w:eastAsia="en-US"/>
              </w:rPr>
              <w:t>no</w:t>
            </w:r>
            <w:r w:rsidR="00D2768D">
              <w:rPr>
                <w:rFonts w:eastAsiaTheme="minorEastAsia"/>
                <w:lang w:eastAsia="en-US"/>
              </w:rPr>
              <w:t>teic</w:t>
            </w:r>
            <w:r w:rsidR="00D34113" w:rsidRPr="00373E44">
              <w:rPr>
                <w:rFonts w:eastAsiaTheme="minorEastAsia"/>
                <w:lang w:eastAsia="en-US"/>
              </w:rPr>
              <w:t>,</w:t>
            </w:r>
            <w:r w:rsidR="0001773B" w:rsidRPr="00373E44">
              <w:rPr>
                <w:rFonts w:eastAsiaTheme="minorEastAsia"/>
                <w:lang w:eastAsia="en-US"/>
              </w:rPr>
              <w:t xml:space="preserve"> ka</w:t>
            </w:r>
            <w:r w:rsidR="007A30F8" w:rsidRPr="00373E44">
              <w:rPr>
                <w:rFonts w:eastAsiaTheme="minorEastAsia"/>
                <w:lang w:eastAsia="en-US"/>
              </w:rPr>
              <w:t>, īstenojot</w:t>
            </w:r>
            <w:r w:rsidR="00AE159C" w:rsidRPr="00373E44">
              <w:rPr>
                <w:rFonts w:eastAsiaTheme="minorEastAsia"/>
                <w:lang w:eastAsia="en-US"/>
              </w:rPr>
              <w:t xml:space="preserve"> </w:t>
            </w:r>
            <w:r w:rsidR="007A30F8" w:rsidRPr="00373E44">
              <w:rPr>
                <w:rFonts w:eastAsiaTheme="minorEastAsia"/>
                <w:lang w:eastAsia="en-US"/>
              </w:rPr>
              <w:t>monitoringu,</w:t>
            </w:r>
            <w:r w:rsidR="0001773B" w:rsidRPr="00373E44">
              <w:rPr>
                <w:rFonts w:eastAsiaTheme="minorEastAsia"/>
                <w:lang w:eastAsia="en-US"/>
              </w:rPr>
              <w:t xml:space="preserve"> institūts </w:t>
            </w:r>
            <w:r w:rsidR="007A30F8" w:rsidRPr="00373E44">
              <w:rPr>
                <w:rFonts w:eastAsiaTheme="minorEastAsia"/>
                <w:lang w:eastAsia="en-US"/>
              </w:rPr>
              <w:t>veic</w:t>
            </w:r>
            <w:r w:rsidR="0001773B" w:rsidRPr="00373E44">
              <w:rPr>
                <w:rFonts w:eastAsiaTheme="minorEastAsia"/>
                <w:lang w:eastAsia="en-US"/>
              </w:rPr>
              <w:t xml:space="preserve">: </w:t>
            </w:r>
          </w:p>
          <w:p w14:paraId="23D3E06F" w14:textId="4CA0A347" w:rsidR="0001773B" w:rsidRPr="007A30F8" w:rsidRDefault="0001773B" w:rsidP="00D2768D">
            <w:pPr>
              <w:pStyle w:val="tv213"/>
              <w:shd w:val="clear" w:color="auto" w:fill="FFFFFF"/>
              <w:spacing w:before="0" w:beforeAutospacing="0" w:after="0" w:afterAutospacing="0"/>
              <w:ind w:firstLine="574"/>
              <w:jc w:val="both"/>
              <w:rPr>
                <w:rFonts w:eastAsiaTheme="minorEastAsia"/>
                <w:lang w:eastAsia="en-US"/>
              </w:rPr>
            </w:pPr>
            <w:r w:rsidRPr="00373E44">
              <w:rPr>
                <w:rFonts w:eastAsiaTheme="minorEastAsia"/>
                <w:lang w:eastAsia="en-US"/>
              </w:rPr>
              <w:t>1) meža</w:t>
            </w:r>
            <w:r w:rsidRPr="007A30F8">
              <w:rPr>
                <w:rFonts w:eastAsiaTheme="minorEastAsia"/>
                <w:lang w:eastAsia="en-US"/>
              </w:rPr>
              <w:t xml:space="preserve"> resursu monitoringu, lai iegūtu informāciju par meža platības </w:t>
            </w:r>
            <w:r w:rsidR="00D34113" w:rsidRPr="007A30F8">
              <w:rPr>
                <w:rFonts w:eastAsiaTheme="minorEastAsia"/>
                <w:lang w:eastAsia="en-US"/>
              </w:rPr>
              <w:t>pār</w:t>
            </w:r>
            <w:r w:rsidRPr="007A30F8">
              <w:rPr>
                <w:rFonts w:eastAsiaTheme="minorEastAsia"/>
                <w:lang w:eastAsia="en-US"/>
              </w:rPr>
              <w:t>maiņām, meža koksnes resursu struktūru un dinamiku, mežaudžu bojājumiem</w:t>
            </w:r>
            <w:r w:rsidR="00D34113" w:rsidRPr="007A30F8">
              <w:rPr>
                <w:rFonts w:eastAsiaTheme="minorEastAsia"/>
                <w:lang w:eastAsia="en-US"/>
              </w:rPr>
              <w:t xml:space="preserve"> un</w:t>
            </w:r>
            <w:r w:rsidRPr="007A30F8">
              <w:rPr>
                <w:rFonts w:eastAsiaTheme="minorEastAsia"/>
                <w:lang w:eastAsia="en-US"/>
              </w:rPr>
              <w:t xml:space="preserve"> atmirušo koksni un uzkrātu hronoloģisku informāciju par mežaudžu attīstības gaitu;</w:t>
            </w:r>
          </w:p>
          <w:p w14:paraId="1255D9FE" w14:textId="50140C9E" w:rsidR="0001773B" w:rsidRPr="007A30F8" w:rsidRDefault="0001773B" w:rsidP="00D2768D">
            <w:pPr>
              <w:pStyle w:val="tv213"/>
              <w:shd w:val="clear" w:color="auto" w:fill="FFFFFF"/>
              <w:spacing w:before="0" w:beforeAutospacing="0" w:after="0" w:afterAutospacing="0" w:line="254" w:lineRule="atLeast"/>
              <w:ind w:firstLine="574"/>
              <w:jc w:val="both"/>
              <w:rPr>
                <w:rFonts w:eastAsiaTheme="minorEastAsia"/>
                <w:lang w:eastAsia="en-US"/>
              </w:rPr>
            </w:pPr>
            <w:r w:rsidRPr="007A30F8">
              <w:rPr>
                <w:rFonts w:eastAsiaTheme="minorEastAsia"/>
                <w:lang w:eastAsia="en-US"/>
              </w:rPr>
              <w:t>2) pirmā un otrā līmeņa gaisa piesārņojuma ietekmes novērtēšanas monitoringu, lai novērtētu meža veselības stāvokli</w:t>
            </w:r>
            <w:r w:rsidR="00D34113" w:rsidRPr="007A30F8">
              <w:rPr>
                <w:rFonts w:eastAsiaTheme="minorEastAsia"/>
                <w:lang w:eastAsia="en-US"/>
              </w:rPr>
              <w:t xml:space="preserve"> un</w:t>
            </w:r>
            <w:r w:rsidRPr="007A30F8">
              <w:rPr>
                <w:rFonts w:eastAsiaTheme="minorEastAsia"/>
                <w:lang w:eastAsia="en-US"/>
              </w:rPr>
              <w:t xml:space="preserve"> tā </w:t>
            </w:r>
            <w:r w:rsidR="00D34113" w:rsidRPr="007A30F8">
              <w:rPr>
                <w:rFonts w:eastAsiaTheme="minorEastAsia"/>
                <w:lang w:eastAsia="en-US"/>
              </w:rPr>
              <w:t>pār</w:t>
            </w:r>
            <w:r w:rsidRPr="007A30F8">
              <w:rPr>
                <w:rFonts w:eastAsiaTheme="minorEastAsia"/>
                <w:lang w:eastAsia="en-US"/>
              </w:rPr>
              <w:t>maiņas un noskaidrotu gaisa piesārņojuma un citu vides faktoru ietekmi uz meža ekosistēmām;</w:t>
            </w:r>
          </w:p>
          <w:p w14:paraId="0298ACAF" w14:textId="6AE71C7A" w:rsidR="0001773B" w:rsidRDefault="0001773B" w:rsidP="00D2768D">
            <w:pPr>
              <w:pStyle w:val="tv213"/>
              <w:shd w:val="clear" w:color="auto" w:fill="FFFFFF"/>
              <w:spacing w:before="0" w:beforeAutospacing="0" w:after="0" w:afterAutospacing="0" w:line="254" w:lineRule="atLeast"/>
              <w:ind w:firstLine="574"/>
              <w:jc w:val="both"/>
              <w:rPr>
                <w:rFonts w:eastAsiaTheme="minorEastAsia"/>
                <w:lang w:eastAsia="en-US"/>
              </w:rPr>
            </w:pPr>
            <w:r w:rsidRPr="007A30F8">
              <w:rPr>
                <w:rFonts w:eastAsiaTheme="minorEastAsia"/>
                <w:lang w:eastAsia="en-US"/>
              </w:rPr>
              <w:t>3) meža kaitēkļu un slimību zinātnisko monitoringu, lai iegūtu operatīvu informāciju par bīstamāko meža kaitēkļu un slimību izplatību.</w:t>
            </w:r>
          </w:p>
          <w:p w14:paraId="3F3C51C2" w14:textId="0477AD59" w:rsidR="005C5FD6" w:rsidRDefault="00194E06" w:rsidP="00D2768D">
            <w:pPr>
              <w:pStyle w:val="tv213"/>
              <w:shd w:val="clear" w:color="auto" w:fill="FFFFFF"/>
              <w:spacing w:before="0" w:beforeAutospacing="0" w:after="0" w:afterAutospacing="0" w:line="254" w:lineRule="atLeast"/>
              <w:ind w:firstLine="574"/>
              <w:jc w:val="both"/>
              <w:rPr>
                <w:rFonts w:eastAsiaTheme="minorEastAsia"/>
                <w:lang w:eastAsia="en-US"/>
              </w:rPr>
            </w:pPr>
            <w:r>
              <w:rPr>
                <w:rFonts w:eastAsiaTheme="minorEastAsia"/>
                <w:lang w:eastAsia="en-US"/>
              </w:rPr>
              <w:t xml:space="preserve">Nacionālais meža monitorings </w:t>
            </w:r>
            <w:r w:rsidR="00D2768D">
              <w:rPr>
                <w:rFonts w:eastAsiaTheme="minorEastAsia"/>
                <w:lang w:eastAsia="en-US"/>
              </w:rPr>
              <w:t>no</w:t>
            </w:r>
            <w:r>
              <w:rPr>
                <w:rFonts w:eastAsiaTheme="minorEastAsia"/>
                <w:lang w:eastAsia="en-US"/>
              </w:rPr>
              <w:t xml:space="preserve">tiek jau </w:t>
            </w:r>
            <w:r w:rsidR="00B90D15">
              <w:rPr>
                <w:rFonts w:eastAsiaTheme="minorEastAsia"/>
                <w:lang w:eastAsia="en-US"/>
              </w:rPr>
              <w:t>ilgstoši.</w:t>
            </w:r>
            <w:r>
              <w:rPr>
                <w:rFonts w:eastAsiaTheme="minorEastAsia"/>
                <w:lang w:eastAsia="en-US"/>
              </w:rPr>
              <w:t xml:space="preserve"> </w:t>
            </w:r>
            <w:r w:rsidR="00B90D15">
              <w:rPr>
                <w:rFonts w:eastAsiaTheme="minorEastAsia"/>
                <w:lang w:eastAsia="en-US"/>
              </w:rPr>
              <w:t>M</w:t>
            </w:r>
            <w:r>
              <w:rPr>
                <w:rFonts w:eastAsiaTheme="minorEastAsia"/>
                <w:lang w:eastAsia="en-US"/>
              </w:rPr>
              <w:t>eža resursu monitorings ir uzsākts 2004.</w:t>
            </w:r>
            <w:r w:rsidR="00D2768D">
              <w:rPr>
                <w:rFonts w:eastAsiaTheme="minorEastAsia"/>
                <w:lang w:eastAsia="en-US"/>
              </w:rPr>
              <w:t> </w:t>
            </w:r>
            <w:r>
              <w:rPr>
                <w:rFonts w:eastAsiaTheme="minorEastAsia"/>
                <w:lang w:eastAsia="en-US"/>
              </w:rPr>
              <w:t>gadā</w:t>
            </w:r>
            <w:r w:rsidR="00D2768D">
              <w:rPr>
                <w:rFonts w:eastAsiaTheme="minorEastAsia"/>
                <w:lang w:eastAsia="en-US"/>
              </w:rPr>
              <w:t>,</w:t>
            </w:r>
            <w:r>
              <w:rPr>
                <w:rFonts w:eastAsiaTheme="minorEastAsia"/>
                <w:lang w:eastAsia="en-US"/>
              </w:rPr>
              <w:t xml:space="preserve"> un </w:t>
            </w:r>
            <w:r w:rsidR="00D2768D">
              <w:rPr>
                <w:rFonts w:eastAsiaTheme="minorEastAsia"/>
                <w:lang w:eastAsia="en-US"/>
              </w:rPr>
              <w:t>pašlaik</w:t>
            </w:r>
            <w:r>
              <w:rPr>
                <w:rFonts w:eastAsiaTheme="minorEastAsia"/>
                <w:lang w:eastAsia="en-US"/>
              </w:rPr>
              <w:t xml:space="preserve"> nori</w:t>
            </w:r>
            <w:r w:rsidR="00F670B1">
              <w:rPr>
                <w:rFonts w:eastAsiaTheme="minorEastAsia"/>
                <w:lang w:eastAsia="en-US"/>
              </w:rPr>
              <w:t>t novērojumu IV</w:t>
            </w:r>
            <w:r w:rsidR="00D2768D">
              <w:rPr>
                <w:rFonts w:eastAsiaTheme="minorEastAsia"/>
                <w:lang w:eastAsia="en-US"/>
              </w:rPr>
              <w:t> </w:t>
            </w:r>
            <w:r w:rsidR="00F670B1">
              <w:rPr>
                <w:rFonts w:eastAsiaTheme="minorEastAsia"/>
                <w:lang w:eastAsia="en-US"/>
              </w:rPr>
              <w:t xml:space="preserve">cikls, </w:t>
            </w:r>
            <w:r w:rsidR="00D2768D">
              <w:rPr>
                <w:rFonts w:eastAsiaTheme="minorEastAsia"/>
                <w:lang w:eastAsia="en-US"/>
              </w:rPr>
              <w:t xml:space="preserve">savukārt </w:t>
            </w:r>
            <w:r w:rsidR="008F0379" w:rsidRPr="007A30F8">
              <w:rPr>
                <w:rFonts w:eastAsiaTheme="minorEastAsia"/>
                <w:lang w:eastAsia="en-US"/>
              </w:rPr>
              <w:t>gaisa piesārņojuma ietekmes novērtēšanas monitoring</w:t>
            </w:r>
            <w:r w:rsidR="008F0379">
              <w:rPr>
                <w:rFonts w:eastAsiaTheme="minorEastAsia"/>
                <w:lang w:eastAsia="en-US"/>
              </w:rPr>
              <w:t xml:space="preserve">s Latvijā </w:t>
            </w:r>
            <w:r w:rsidR="00D2768D">
              <w:rPr>
                <w:rFonts w:eastAsiaTheme="minorEastAsia"/>
                <w:lang w:eastAsia="en-US"/>
              </w:rPr>
              <w:t>no</w:t>
            </w:r>
            <w:r w:rsidR="008F0379">
              <w:rPr>
                <w:rFonts w:eastAsiaTheme="minorEastAsia"/>
                <w:lang w:eastAsia="en-US"/>
              </w:rPr>
              <w:t>tiek kopš 1990</w:t>
            </w:r>
            <w:r w:rsidR="00600946">
              <w:rPr>
                <w:rFonts w:eastAsiaTheme="minorEastAsia"/>
                <w:lang w:eastAsia="en-US"/>
              </w:rPr>
              <w:t>.</w:t>
            </w:r>
            <w:r w:rsidR="008F0379">
              <w:rPr>
                <w:rFonts w:eastAsiaTheme="minorEastAsia"/>
                <w:lang w:eastAsia="en-US"/>
              </w:rPr>
              <w:t xml:space="preserve"> gada, b</w:t>
            </w:r>
            <w:r w:rsidR="00646C1C">
              <w:rPr>
                <w:rFonts w:eastAsiaTheme="minorEastAsia"/>
                <w:lang w:eastAsia="en-US"/>
              </w:rPr>
              <w:t xml:space="preserve">et meža kaitēkļu un </w:t>
            </w:r>
            <w:r w:rsidR="00BC2588">
              <w:rPr>
                <w:rFonts w:eastAsiaTheme="minorEastAsia"/>
                <w:lang w:eastAsia="en-US"/>
              </w:rPr>
              <w:t xml:space="preserve">slimību zinātniskais monitorings </w:t>
            </w:r>
            <w:r w:rsidR="00D2768D">
              <w:rPr>
                <w:rFonts w:eastAsiaTheme="minorEastAsia"/>
                <w:lang w:eastAsia="en-US"/>
              </w:rPr>
              <w:t>–</w:t>
            </w:r>
            <w:r w:rsidR="00F76F5B">
              <w:rPr>
                <w:rFonts w:eastAsiaTheme="minorEastAsia"/>
                <w:lang w:eastAsia="en-US"/>
              </w:rPr>
              <w:t xml:space="preserve"> kopš 20</w:t>
            </w:r>
            <w:r w:rsidR="005879DA">
              <w:rPr>
                <w:rFonts w:eastAsiaTheme="minorEastAsia"/>
                <w:lang w:eastAsia="en-US"/>
              </w:rPr>
              <w:t>14</w:t>
            </w:r>
            <w:r w:rsidR="00F76F5B">
              <w:rPr>
                <w:rFonts w:eastAsiaTheme="minorEastAsia"/>
                <w:lang w:eastAsia="en-US"/>
              </w:rPr>
              <w:t>.</w:t>
            </w:r>
            <w:r w:rsidR="00D2768D">
              <w:rPr>
                <w:rFonts w:eastAsiaTheme="minorEastAsia"/>
                <w:lang w:eastAsia="en-US"/>
              </w:rPr>
              <w:t> </w:t>
            </w:r>
            <w:r w:rsidR="00F76F5B">
              <w:rPr>
                <w:rFonts w:eastAsiaTheme="minorEastAsia"/>
                <w:lang w:eastAsia="en-US"/>
              </w:rPr>
              <w:t>gada.</w:t>
            </w:r>
          </w:p>
          <w:p w14:paraId="13AD13C1" w14:textId="123BCC0B" w:rsidR="00E515E7" w:rsidRPr="005879DA" w:rsidRDefault="000079CE" w:rsidP="00D2768D">
            <w:pPr>
              <w:ind w:firstLine="574"/>
              <w:jc w:val="both"/>
              <w:rPr>
                <w:rFonts w:ascii="Times New Roman" w:hAnsi="Times New Roman" w:cs="Times New Roman"/>
                <w:b/>
                <w:sz w:val="24"/>
                <w:szCs w:val="24"/>
              </w:rPr>
            </w:pPr>
            <w:r w:rsidRPr="00600946">
              <w:rPr>
                <w:rFonts w:ascii="Times New Roman" w:hAnsi="Times New Roman" w:cs="Times New Roman"/>
                <w:sz w:val="24"/>
                <w:szCs w:val="24"/>
              </w:rPr>
              <w:lastRenderedPageBreak/>
              <w:t xml:space="preserve">Meža </w:t>
            </w:r>
            <w:r w:rsidR="00DE33A4">
              <w:rPr>
                <w:rFonts w:ascii="Times New Roman" w:hAnsi="Times New Roman" w:cs="Times New Roman"/>
                <w:sz w:val="24"/>
                <w:szCs w:val="24"/>
              </w:rPr>
              <w:t xml:space="preserve">resursu </w:t>
            </w:r>
            <w:r w:rsidRPr="00600946">
              <w:rPr>
                <w:rFonts w:ascii="Times New Roman" w:hAnsi="Times New Roman" w:cs="Times New Roman"/>
                <w:sz w:val="24"/>
                <w:szCs w:val="24"/>
              </w:rPr>
              <w:t>monitoringa parauglaukumu tīkls dabā ir izveidots I cikla mērījumu laikā, t.i.</w:t>
            </w:r>
            <w:r w:rsidR="00D2768D">
              <w:rPr>
                <w:rFonts w:ascii="Times New Roman" w:hAnsi="Times New Roman" w:cs="Times New Roman"/>
                <w:sz w:val="24"/>
                <w:szCs w:val="24"/>
              </w:rPr>
              <w:t>,</w:t>
            </w:r>
            <w:r w:rsidRPr="00600946">
              <w:rPr>
                <w:rFonts w:ascii="Times New Roman" w:hAnsi="Times New Roman" w:cs="Times New Roman"/>
                <w:sz w:val="24"/>
                <w:szCs w:val="24"/>
              </w:rPr>
              <w:t xml:space="preserve"> periodā no 2004. </w:t>
            </w:r>
            <w:r w:rsidR="00D2768D">
              <w:rPr>
                <w:rFonts w:ascii="Times New Roman" w:hAnsi="Times New Roman" w:cs="Times New Roman"/>
                <w:sz w:val="24"/>
                <w:szCs w:val="24"/>
              </w:rPr>
              <w:t>līdz</w:t>
            </w:r>
            <w:r w:rsidRPr="00600946">
              <w:rPr>
                <w:rFonts w:ascii="Times New Roman" w:hAnsi="Times New Roman" w:cs="Times New Roman"/>
                <w:sz w:val="24"/>
                <w:szCs w:val="24"/>
              </w:rPr>
              <w:t xml:space="preserve"> 2008.</w:t>
            </w:r>
            <w:r w:rsidR="00D2768D">
              <w:rPr>
                <w:rFonts w:ascii="Times New Roman" w:hAnsi="Times New Roman" w:cs="Times New Roman"/>
                <w:sz w:val="24"/>
                <w:szCs w:val="24"/>
              </w:rPr>
              <w:t> </w:t>
            </w:r>
            <w:r w:rsidRPr="00600946">
              <w:rPr>
                <w:rFonts w:ascii="Times New Roman" w:hAnsi="Times New Roman" w:cs="Times New Roman"/>
                <w:sz w:val="24"/>
                <w:szCs w:val="24"/>
              </w:rPr>
              <w:t>gadam</w:t>
            </w:r>
            <w:r w:rsidRPr="00600946">
              <w:rPr>
                <w:rFonts w:ascii="Times New Roman" w:hAnsi="Times New Roman" w:cs="Times New Roman"/>
                <w:b/>
                <w:sz w:val="24"/>
                <w:szCs w:val="24"/>
              </w:rPr>
              <w:t xml:space="preserve">. </w:t>
            </w:r>
            <w:r w:rsidRPr="00600946">
              <w:rPr>
                <w:rFonts w:ascii="Times New Roman" w:hAnsi="Times New Roman" w:cs="Times New Roman"/>
                <w:sz w:val="24"/>
                <w:szCs w:val="24"/>
              </w:rPr>
              <w:t>2019. gadā ir uzsākts jau IV</w:t>
            </w:r>
            <w:r w:rsidR="00D2768D">
              <w:rPr>
                <w:rFonts w:ascii="Times New Roman" w:hAnsi="Times New Roman" w:cs="Times New Roman"/>
                <w:sz w:val="24"/>
                <w:szCs w:val="24"/>
              </w:rPr>
              <w:t> </w:t>
            </w:r>
            <w:r w:rsidRPr="00600946">
              <w:rPr>
                <w:rFonts w:ascii="Times New Roman" w:hAnsi="Times New Roman" w:cs="Times New Roman"/>
                <w:sz w:val="24"/>
                <w:szCs w:val="24"/>
              </w:rPr>
              <w:t>cikls par periodu no 2019. līdz 2023.</w:t>
            </w:r>
            <w:r w:rsidR="00D2768D">
              <w:rPr>
                <w:rFonts w:ascii="Times New Roman" w:hAnsi="Times New Roman" w:cs="Times New Roman"/>
                <w:sz w:val="24"/>
                <w:szCs w:val="24"/>
              </w:rPr>
              <w:t> </w:t>
            </w:r>
            <w:r w:rsidRPr="00600946">
              <w:rPr>
                <w:rFonts w:ascii="Times New Roman" w:hAnsi="Times New Roman" w:cs="Times New Roman"/>
                <w:sz w:val="24"/>
                <w:szCs w:val="24"/>
              </w:rPr>
              <w:t>gadam. Kopā Latvijā ir izvietoti 16 157 parauglaukumi. Parauglaukumu tīkls tiek izveidots pēc sistemātiskas izvietojuma shēmas ar nejauši izvēlētu sākumpunktu.</w:t>
            </w:r>
            <w:r w:rsidRPr="000079CE">
              <w:rPr>
                <w:rFonts w:ascii="Times New Roman" w:hAnsi="Times New Roman" w:cs="Times New Roman"/>
                <w:sz w:val="24"/>
                <w:szCs w:val="24"/>
              </w:rPr>
              <w:t xml:space="preserve"> </w:t>
            </w:r>
          </w:p>
          <w:p w14:paraId="4B793B15" w14:textId="3B20345F" w:rsidR="001D7316" w:rsidRDefault="00F8394E" w:rsidP="00D2768D">
            <w:pPr>
              <w:spacing w:after="0" w:line="240" w:lineRule="auto"/>
              <w:ind w:firstLine="574"/>
              <w:jc w:val="both"/>
              <w:rPr>
                <w:rFonts w:ascii="Times New Roman" w:hAnsi="Times New Roman" w:cs="Times New Roman"/>
                <w:sz w:val="24"/>
                <w:szCs w:val="24"/>
              </w:rPr>
            </w:pPr>
            <w:r w:rsidRPr="00A97BEF">
              <w:rPr>
                <w:rFonts w:ascii="Times New Roman" w:hAnsi="Times New Roman" w:cs="Times New Roman"/>
                <w:sz w:val="24"/>
                <w:szCs w:val="24"/>
              </w:rPr>
              <w:t xml:space="preserve">Noteikumu projektā ir saglabāta </w:t>
            </w:r>
            <w:r w:rsidR="00EF0DC4" w:rsidRPr="00A97BEF">
              <w:rPr>
                <w:rFonts w:ascii="Times New Roman" w:hAnsi="Times New Roman" w:cs="Times New Roman"/>
                <w:sz w:val="24"/>
                <w:szCs w:val="24"/>
              </w:rPr>
              <w:t xml:space="preserve">lielākā daļa spēkā esošo </w:t>
            </w:r>
            <w:r w:rsidRPr="00A97BEF">
              <w:rPr>
                <w:rFonts w:ascii="Times New Roman" w:hAnsi="Times New Roman" w:cs="Times New Roman"/>
                <w:sz w:val="24"/>
                <w:szCs w:val="24"/>
              </w:rPr>
              <w:t>noteikumu Nr.</w:t>
            </w:r>
            <w:r w:rsidR="00D2768D">
              <w:rPr>
                <w:rFonts w:ascii="Times New Roman" w:hAnsi="Times New Roman" w:cs="Times New Roman"/>
                <w:sz w:val="24"/>
                <w:szCs w:val="24"/>
              </w:rPr>
              <w:t> </w:t>
            </w:r>
            <w:r w:rsidRPr="00A97BEF">
              <w:rPr>
                <w:rFonts w:ascii="Times New Roman" w:hAnsi="Times New Roman" w:cs="Times New Roman"/>
                <w:sz w:val="24"/>
                <w:szCs w:val="24"/>
              </w:rPr>
              <w:t xml:space="preserve">238 </w:t>
            </w:r>
            <w:r w:rsidR="00EF0DC4" w:rsidRPr="00A97BEF">
              <w:rPr>
                <w:rFonts w:ascii="Times New Roman" w:hAnsi="Times New Roman" w:cs="Times New Roman"/>
                <w:sz w:val="24"/>
                <w:szCs w:val="24"/>
              </w:rPr>
              <w:t xml:space="preserve">tiesību normu, iekļaujot attiecīgus turpmāk </w:t>
            </w:r>
            <w:r w:rsidR="00D34113" w:rsidRPr="00A97BEF">
              <w:rPr>
                <w:rFonts w:ascii="Times New Roman" w:hAnsi="Times New Roman" w:cs="Times New Roman"/>
                <w:sz w:val="24"/>
                <w:szCs w:val="24"/>
              </w:rPr>
              <w:t xml:space="preserve">minētos </w:t>
            </w:r>
            <w:r w:rsidR="00EF0DC4" w:rsidRPr="00A97BEF">
              <w:rPr>
                <w:rFonts w:ascii="Times New Roman" w:hAnsi="Times New Roman" w:cs="Times New Roman"/>
                <w:sz w:val="24"/>
                <w:szCs w:val="24"/>
              </w:rPr>
              <w:t>normu papildinājumus.</w:t>
            </w:r>
          </w:p>
          <w:p w14:paraId="39C59A40" w14:textId="7827091F" w:rsidR="0047204D" w:rsidRDefault="0047204D" w:rsidP="00D2768D">
            <w:pPr>
              <w:spacing w:after="0" w:line="240" w:lineRule="auto"/>
              <w:ind w:firstLine="574"/>
              <w:jc w:val="both"/>
              <w:rPr>
                <w:rFonts w:ascii="Times New Roman" w:hAnsi="Times New Roman" w:cs="Times New Roman"/>
                <w:sz w:val="24"/>
                <w:szCs w:val="24"/>
              </w:rPr>
            </w:pPr>
            <w:r>
              <w:rPr>
                <w:rFonts w:ascii="Times New Roman" w:hAnsi="Times New Roman" w:cs="Times New Roman"/>
                <w:sz w:val="24"/>
                <w:szCs w:val="24"/>
              </w:rPr>
              <w:t>Salīdzin</w:t>
            </w:r>
            <w:r w:rsidR="00D2768D">
              <w:rPr>
                <w:rFonts w:ascii="Times New Roman" w:hAnsi="Times New Roman" w:cs="Times New Roman"/>
                <w:sz w:val="24"/>
                <w:szCs w:val="24"/>
              </w:rPr>
              <w:t>ājumā</w:t>
            </w:r>
            <w:r>
              <w:rPr>
                <w:rFonts w:ascii="Times New Roman" w:hAnsi="Times New Roman" w:cs="Times New Roman"/>
                <w:sz w:val="24"/>
                <w:szCs w:val="24"/>
              </w:rPr>
              <w:t xml:space="preserve"> ar noteikumiem </w:t>
            </w:r>
            <w:r w:rsidR="00D2768D">
              <w:rPr>
                <w:rFonts w:ascii="Times New Roman" w:hAnsi="Times New Roman" w:cs="Times New Roman"/>
                <w:sz w:val="24"/>
                <w:szCs w:val="24"/>
              </w:rPr>
              <w:t>N</w:t>
            </w:r>
            <w:r>
              <w:rPr>
                <w:rFonts w:ascii="Times New Roman" w:hAnsi="Times New Roman" w:cs="Times New Roman"/>
                <w:sz w:val="24"/>
                <w:szCs w:val="24"/>
              </w:rPr>
              <w:t>r</w:t>
            </w:r>
            <w:r w:rsidR="00D2768D">
              <w:rPr>
                <w:rFonts w:ascii="Times New Roman" w:hAnsi="Times New Roman" w:cs="Times New Roman"/>
                <w:sz w:val="24"/>
                <w:szCs w:val="24"/>
              </w:rPr>
              <w:t xml:space="preserve">. </w:t>
            </w:r>
            <w:r>
              <w:rPr>
                <w:rFonts w:ascii="Times New Roman" w:hAnsi="Times New Roman" w:cs="Times New Roman"/>
                <w:sz w:val="24"/>
                <w:szCs w:val="24"/>
              </w:rPr>
              <w:t xml:space="preserve">238, </w:t>
            </w:r>
            <w:r w:rsidR="00B926BD">
              <w:rPr>
                <w:rFonts w:ascii="Times New Roman" w:hAnsi="Times New Roman" w:cs="Times New Roman"/>
                <w:sz w:val="24"/>
                <w:szCs w:val="24"/>
              </w:rPr>
              <w:t>būtiskāk</w:t>
            </w:r>
            <w:r w:rsidR="00D2768D">
              <w:rPr>
                <w:rFonts w:ascii="Times New Roman" w:hAnsi="Times New Roman" w:cs="Times New Roman"/>
                <w:sz w:val="24"/>
                <w:szCs w:val="24"/>
              </w:rPr>
              <w:t>ie</w:t>
            </w:r>
            <w:r w:rsidR="00B926BD">
              <w:rPr>
                <w:rFonts w:ascii="Times New Roman" w:hAnsi="Times New Roman" w:cs="Times New Roman"/>
                <w:sz w:val="24"/>
                <w:szCs w:val="24"/>
              </w:rPr>
              <w:t xml:space="preserve"> </w:t>
            </w:r>
            <w:r w:rsidR="00D2768D">
              <w:rPr>
                <w:rFonts w:ascii="Times New Roman" w:hAnsi="Times New Roman" w:cs="Times New Roman"/>
                <w:sz w:val="24"/>
                <w:szCs w:val="24"/>
              </w:rPr>
              <w:t xml:space="preserve">grozījumi </w:t>
            </w:r>
            <w:r>
              <w:rPr>
                <w:rFonts w:ascii="Times New Roman" w:hAnsi="Times New Roman" w:cs="Times New Roman"/>
                <w:sz w:val="24"/>
                <w:szCs w:val="24"/>
              </w:rPr>
              <w:t>noteikumu projektā i</w:t>
            </w:r>
            <w:r w:rsidR="00C6094B">
              <w:rPr>
                <w:rFonts w:ascii="Times New Roman" w:hAnsi="Times New Roman" w:cs="Times New Roman"/>
                <w:sz w:val="24"/>
                <w:szCs w:val="24"/>
              </w:rPr>
              <w:t>r</w:t>
            </w:r>
            <w:r w:rsidR="00D2768D">
              <w:rPr>
                <w:rFonts w:ascii="Times New Roman" w:hAnsi="Times New Roman" w:cs="Times New Roman"/>
                <w:sz w:val="24"/>
                <w:szCs w:val="24"/>
              </w:rPr>
              <w:t xml:space="preserve"> šādi</w:t>
            </w:r>
            <w:r w:rsidR="00C6094B">
              <w:rPr>
                <w:rFonts w:ascii="Times New Roman" w:hAnsi="Times New Roman" w:cs="Times New Roman"/>
                <w:sz w:val="24"/>
                <w:szCs w:val="24"/>
              </w:rPr>
              <w:t xml:space="preserve">: 1) </w:t>
            </w:r>
            <w:r>
              <w:rPr>
                <w:rFonts w:ascii="Times New Roman" w:hAnsi="Times New Roman" w:cs="Times New Roman"/>
                <w:sz w:val="24"/>
                <w:szCs w:val="24"/>
              </w:rPr>
              <w:t xml:space="preserve">iekļauts jauns </w:t>
            </w:r>
            <w:r w:rsidR="00497AEF">
              <w:rPr>
                <w:rFonts w:ascii="Times New Roman" w:hAnsi="Times New Roman" w:cs="Times New Roman"/>
                <w:sz w:val="24"/>
                <w:szCs w:val="24"/>
              </w:rPr>
              <w:t xml:space="preserve">nacionālā </w:t>
            </w:r>
            <w:r>
              <w:rPr>
                <w:rFonts w:ascii="Times New Roman" w:hAnsi="Times New Roman" w:cs="Times New Roman"/>
                <w:sz w:val="24"/>
                <w:szCs w:val="24"/>
              </w:rPr>
              <w:t xml:space="preserve">meža monitoringa veids </w:t>
            </w:r>
            <w:r w:rsidR="00D2768D">
              <w:rPr>
                <w:rFonts w:ascii="Times New Roman" w:hAnsi="Times New Roman" w:cs="Times New Roman"/>
                <w:sz w:val="24"/>
                <w:szCs w:val="24"/>
              </w:rPr>
              <w:t>–</w:t>
            </w:r>
            <w:r>
              <w:rPr>
                <w:rFonts w:ascii="Times New Roman" w:hAnsi="Times New Roman" w:cs="Times New Roman"/>
                <w:sz w:val="24"/>
                <w:szCs w:val="24"/>
              </w:rPr>
              <w:t xml:space="preserve"> meža bioloģiskās daudzveidības monitorings,</w:t>
            </w:r>
            <w:r w:rsidR="00C6094B">
              <w:rPr>
                <w:rFonts w:ascii="Times New Roman" w:hAnsi="Times New Roman" w:cs="Times New Roman"/>
                <w:sz w:val="24"/>
                <w:szCs w:val="24"/>
              </w:rPr>
              <w:t xml:space="preserve"> 2)</w:t>
            </w:r>
            <w:r w:rsidR="00D2768D">
              <w:rPr>
                <w:rFonts w:ascii="Times New Roman" w:hAnsi="Times New Roman" w:cs="Times New Roman"/>
                <w:sz w:val="24"/>
                <w:szCs w:val="24"/>
              </w:rPr>
              <w:t> </w:t>
            </w:r>
            <w:r w:rsidR="00B926BD">
              <w:rPr>
                <w:rFonts w:ascii="Times New Roman" w:hAnsi="Times New Roman" w:cs="Times New Roman"/>
                <w:sz w:val="24"/>
                <w:szCs w:val="24"/>
              </w:rPr>
              <w:t xml:space="preserve">precizēta </w:t>
            </w:r>
            <w:r w:rsidR="00B926BD" w:rsidRPr="00564856">
              <w:rPr>
                <w:rFonts w:ascii="Times New Roman" w:hAnsi="Times New Roman" w:cs="Times New Roman"/>
                <w:sz w:val="24"/>
                <w:szCs w:val="24"/>
              </w:rPr>
              <w:t xml:space="preserve">Nacionālā meža monitoringa pārskatā </w:t>
            </w:r>
            <w:r w:rsidR="00B926BD">
              <w:rPr>
                <w:rFonts w:ascii="Times New Roman" w:hAnsi="Times New Roman" w:cs="Times New Roman"/>
                <w:sz w:val="24"/>
                <w:szCs w:val="24"/>
              </w:rPr>
              <w:t>norādāmā informācija (noteikumu projekta pielikums)</w:t>
            </w:r>
            <w:r w:rsidR="00600946">
              <w:rPr>
                <w:rFonts w:ascii="Times New Roman" w:hAnsi="Times New Roman" w:cs="Times New Roman"/>
                <w:sz w:val="24"/>
                <w:szCs w:val="24"/>
              </w:rPr>
              <w:t xml:space="preserve">, kā arī </w:t>
            </w:r>
            <w:r w:rsidR="00D2768D">
              <w:rPr>
                <w:rFonts w:ascii="Times New Roman" w:hAnsi="Times New Roman" w:cs="Times New Roman"/>
                <w:sz w:val="24"/>
                <w:szCs w:val="24"/>
              </w:rPr>
              <w:t>izdarī</w:t>
            </w:r>
            <w:r w:rsidR="00600946">
              <w:rPr>
                <w:rFonts w:ascii="Times New Roman" w:hAnsi="Times New Roman" w:cs="Times New Roman"/>
                <w:sz w:val="24"/>
                <w:szCs w:val="24"/>
              </w:rPr>
              <w:t>ti citi tehniski precizējumi.</w:t>
            </w:r>
          </w:p>
          <w:p w14:paraId="34D07B25" w14:textId="77777777" w:rsidR="00B926BD" w:rsidRPr="0047204D" w:rsidRDefault="00B926BD" w:rsidP="00D2768D">
            <w:pPr>
              <w:spacing w:after="0" w:line="240" w:lineRule="auto"/>
              <w:ind w:firstLine="574"/>
              <w:jc w:val="both"/>
              <w:rPr>
                <w:rFonts w:ascii="Times New Roman" w:hAnsi="Times New Roman" w:cs="Times New Roman"/>
                <w:sz w:val="24"/>
                <w:szCs w:val="24"/>
              </w:rPr>
            </w:pPr>
          </w:p>
          <w:p w14:paraId="6BE33ADC" w14:textId="3079DFF6" w:rsidR="0001773B" w:rsidRPr="00A6177A" w:rsidRDefault="00AB1946" w:rsidP="00D2768D">
            <w:pPr>
              <w:spacing w:after="0" w:line="240" w:lineRule="auto"/>
              <w:ind w:firstLine="574"/>
              <w:jc w:val="both"/>
              <w:rPr>
                <w:rFonts w:ascii="Times New Roman" w:hAnsi="Times New Roman" w:cs="Times New Roman"/>
                <w:sz w:val="24"/>
                <w:szCs w:val="24"/>
              </w:rPr>
            </w:pPr>
            <w:r>
              <w:rPr>
                <w:rFonts w:ascii="Times New Roman" w:hAnsi="Times New Roman" w:cs="Times New Roman"/>
                <w:sz w:val="24"/>
                <w:szCs w:val="24"/>
              </w:rPr>
              <w:t>Vērtējot starptautiskos procesus</w:t>
            </w:r>
            <w:r w:rsidR="008C60F0">
              <w:rPr>
                <w:rFonts w:ascii="Times New Roman" w:hAnsi="Times New Roman" w:cs="Times New Roman"/>
                <w:sz w:val="24"/>
                <w:szCs w:val="24"/>
              </w:rPr>
              <w:t xml:space="preserve"> mež</w:t>
            </w:r>
            <w:r w:rsidR="00B926BD">
              <w:rPr>
                <w:rFonts w:ascii="Times New Roman" w:hAnsi="Times New Roman" w:cs="Times New Roman"/>
                <w:sz w:val="24"/>
                <w:szCs w:val="24"/>
              </w:rPr>
              <w:t>a</w:t>
            </w:r>
            <w:r>
              <w:rPr>
                <w:rFonts w:ascii="Times New Roman" w:hAnsi="Times New Roman" w:cs="Times New Roman"/>
                <w:sz w:val="24"/>
                <w:szCs w:val="24"/>
              </w:rPr>
              <w:t xml:space="preserve"> bioloģiskās daudzveidības jomā un </w:t>
            </w:r>
            <w:r w:rsidR="0047204D">
              <w:rPr>
                <w:rFonts w:ascii="Times New Roman" w:hAnsi="Times New Roman" w:cs="Times New Roman"/>
                <w:sz w:val="24"/>
                <w:szCs w:val="24"/>
              </w:rPr>
              <w:t>konst</w:t>
            </w:r>
            <w:r w:rsidR="00E46907">
              <w:rPr>
                <w:rFonts w:ascii="Times New Roman" w:hAnsi="Times New Roman" w:cs="Times New Roman"/>
                <w:sz w:val="24"/>
                <w:szCs w:val="24"/>
              </w:rPr>
              <w:t>a</w:t>
            </w:r>
            <w:r w:rsidR="0047204D">
              <w:rPr>
                <w:rFonts w:ascii="Times New Roman" w:hAnsi="Times New Roman" w:cs="Times New Roman"/>
                <w:sz w:val="24"/>
                <w:szCs w:val="24"/>
              </w:rPr>
              <w:t>tēt</w:t>
            </w:r>
            <w:r w:rsidR="00E46907">
              <w:rPr>
                <w:rFonts w:ascii="Times New Roman" w:hAnsi="Times New Roman" w:cs="Times New Roman"/>
                <w:sz w:val="24"/>
                <w:szCs w:val="24"/>
              </w:rPr>
              <w:t>o</w:t>
            </w:r>
            <w:r w:rsidR="0047204D">
              <w:rPr>
                <w:rFonts w:ascii="Times New Roman" w:hAnsi="Times New Roman" w:cs="Times New Roman"/>
                <w:sz w:val="24"/>
                <w:szCs w:val="24"/>
              </w:rPr>
              <w:t xml:space="preserve"> </w:t>
            </w:r>
            <w:r>
              <w:rPr>
                <w:rFonts w:ascii="Times New Roman" w:hAnsi="Times New Roman" w:cs="Times New Roman"/>
                <w:sz w:val="24"/>
                <w:szCs w:val="24"/>
              </w:rPr>
              <w:t>statistiskas informācijas</w:t>
            </w:r>
            <w:r w:rsidR="0047204D">
              <w:rPr>
                <w:rFonts w:ascii="Times New Roman" w:hAnsi="Times New Roman" w:cs="Times New Roman"/>
                <w:sz w:val="24"/>
                <w:szCs w:val="24"/>
              </w:rPr>
              <w:t xml:space="preserve"> trūkum</w:t>
            </w:r>
            <w:r w:rsidR="00E46907">
              <w:rPr>
                <w:rFonts w:ascii="Times New Roman" w:hAnsi="Times New Roman" w:cs="Times New Roman"/>
                <w:sz w:val="24"/>
                <w:szCs w:val="24"/>
              </w:rPr>
              <w:t>u,</w:t>
            </w:r>
            <w:r w:rsidR="00B926BD">
              <w:rPr>
                <w:rFonts w:ascii="Times New Roman" w:hAnsi="Times New Roman" w:cs="Times New Roman"/>
                <w:sz w:val="24"/>
                <w:szCs w:val="24"/>
              </w:rPr>
              <w:t xml:space="preserve"> </w:t>
            </w:r>
            <w:r w:rsidR="00E46907">
              <w:rPr>
                <w:rFonts w:ascii="Times New Roman" w:hAnsi="Times New Roman" w:cs="Times New Roman"/>
                <w:sz w:val="24"/>
                <w:szCs w:val="24"/>
              </w:rPr>
              <w:t>institūts sadarbībā ar citām i</w:t>
            </w:r>
            <w:r w:rsidR="00D2768D">
              <w:rPr>
                <w:rFonts w:ascii="Times New Roman" w:hAnsi="Times New Roman" w:cs="Times New Roman"/>
                <w:sz w:val="24"/>
                <w:szCs w:val="24"/>
              </w:rPr>
              <w:t>estādē</w:t>
            </w:r>
            <w:r w:rsidR="00E46907">
              <w:rPr>
                <w:rFonts w:ascii="Times New Roman" w:hAnsi="Times New Roman" w:cs="Times New Roman"/>
                <w:sz w:val="24"/>
                <w:szCs w:val="24"/>
              </w:rPr>
              <w:t xml:space="preserve">m un </w:t>
            </w:r>
            <w:r w:rsidR="00B926BD">
              <w:rPr>
                <w:rFonts w:ascii="Times New Roman" w:hAnsi="Times New Roman" w:cs="Times New Roman"/>
                <w:sz w:val="24"/>
                <w:szCs w:val="24"/>
              </w:rPr>
              <w:t xml:space="preserve">Zemkopības ministrijas </w:t>
            </w:r>
            <w:r w:rsidR="00E46907">
              <w:rPr>
                <w:rFonts w:ascii="Times New Roman" w:hAnsi="Times New Roman" w:cs="Times New Roman"/>
                <w:sz w:val="24"/>
                <w:szCs w:val="24"/>
              </w:rPr>
              <w:t xml:space="preserve">atbalstu uzsāka darbu pie </w:t>
            </w:r>
            <w:r w:rsidR="0097090B">
              <w:rPr>
                <w:rFonts w:ascii="Times New Roman" w:hAnsi="Times New Roman" w:cs="Times New Roman"/>
                <w:sz w:val="24"/>
                <w:szCs w:val="24"/>
              </w:rPr>
              <w:t>meža bioloģiskās daudzveidības metodika</w:t>
            </w:r>
            <w:r w:rsidR="00E46907">
              <w:rPr>
                <w:rFonts w:ascii="Times New Roman" w:hAnsi="Times New Roman" w:cs="Times New Roman"/>
                <w:sz w:val="24"/>
                <w:szCs w:val="24"/>
              </w:rPr>
              <w:t>s izstrādes.</w:t>
            </w:r>
            <w:r w:rsidR="00FB779F">
              <w:rPr>
                <w:rFonts w:ascii="Times New Roman" w:hAnsi="Times New Roman" w:cs="Times New Roman"/>
                <w:sz w:val="24"/>
                <w:szCs w:val="24"/>
              </w:rPr>
              <w:t xml:space="preserve"> </w:t>
            </w:r>
            <w:r w:rsidR="00163F7E" w:rsidRPr="00A6177A">
              <w:rPr>
                <w:rFonts w:ascii="Times New Roman" w:hAnsi="Times New Roman" w:cs="Times New Roman"/>
                <w:sz w:val="24"/>
                <w:szCs w:val="24"/>
              </w:rPr>
              <w:t>Meža bioloģiskās daudzveidības monitoringa metodika ir izstrādāta 2017.</w:t>
            </w:r>
            <w:r w:rsidR="00D2768D">
              <w:rPr>
                <w:rFonts w:ascii="Times New Roman" w:hAnsi="Times New Roman" w:cs="Times New Roman"/>
                <w:sz w:val="24"/>
                <w:szCs w:val="24"/>
              </w:rPr>
              <w:t> </w:t>
            </w:r>
            <w:r w:rsidR="00163F7E" w:rsidRPr="00A6177A">
              <w:rPr>
                <w:rFonts w:ascii="Times New Roman" w:hAnsi="Times New Roman" w:cs="Times New Roman"/>
                <w:sz w:val="24"/>
                <w:szCs w:val="24"/>
              </w:rPr>
              <w:t>gadā</w:t>
            </w:r>
            <w:r w:rsidR="00163F7E" w:rsidRPr="00A6177A">
              <w:rPr>
                <w:rFonts w:ascii="Times New Roman" w:hAnsi="Times New Roman" w:cs="Times New Roman"/>
                <w:color w:val="FF0000"/>
                <w:sz w:val="24"/>
                <w:szCs w:val="24"/>
              </w:rPr>
              <w:t xml:space="preserve"> </w:t>
            </w:r>
            <w:r w:rsidR="00163F7E" w:rsidRPr="00A6177A">
              <w:rPr>
                <w:rFonts w:ascii="Times New Roman" w:hAnsi="Times New Roman" w:cs="Times New Roman"/>
                <w:sz w:val="24"/>
                <w:szCs w:val="24"/>
              </w:rPr>
              <w:t xml:space="preserve">ar pētījumu “Metodikas izstrāde bioloģiskās daudzveidības novērtēšanai nacionālā meža monitoringa ietvaros” (turpmāk </w:t>
            </w:r>
            <w:r w:rsidR="00D2768D">
              <w:rPr>
                <w:rFonts w:ascii="Times New Roman" w:hAnsi="Times New Roman" w:cs="Times New Roman"/>
                <w:sz w:val="24"/>
                <w:szCs w:val="24"/>
              </w:rPr>
              <w:t xml:space="preserve">– </w:t>
            </w:r>
            <w:r w:rsidR="00163F7E" w:rsidRPr="00A6177A">
              <w:rPr>
                <w:rFonts w:ascii="Times New Roman" w:hAnsi="Times New Roman" w:cs="Times New Roman"/>
                <w:sz w:val="24"/>
                <w:szCs w:val="24"/>
              </w:rPr>
              <w:t>pētījums)  un dabā tiek aprobēta un zinātniski pilnveidota kopš 2019.</w:t>
            </w:r>
            <w:r w:rsidR="00D2768D">
              <w:rPr>
                <w:rFonts w:ascii="Times New Roman" w:hAnsi="Times New Roman" w:cs="Times New Roman"/>
                <w:sz w:val="24"/>
                <w:szCs w:val="24"/>
              </w:rPr>
              <w:t> </w:t>
            </w:r>
            <w:r w:rsidR="00163F7E" w:rsidRPr="00A6177A">
              <w:rPr>
                <w:rFonts w:ascii="Times New Roman" w:hAnsi="Times New Roman" w:cs="Times New Roman"/>
                <w:sz w:val="24"/>
                <w:szCs w:val="24"/>
              </w:rPr>
              <w:t>gada.</w:t>
            </w:r>
          </w:p>
          <w:p w14:paraId="2146C40C" w14:textId="6BE3D008" w:rsidR="004C0AAE" w:rsidRPr="00A97BEF" w:rsidRDefault="004C0AAE" w:rsidP="00D2768D">
            <w:pPr>
              <w:pStyle w:val="naislab"/>
              <w:spacing w:before="0" w:beforeAutospacing="0" w:after="0" w:afterAutospacing="0"/>
              <w:ind w:firstLine="574"/>
              <w:jc w:val="both"/>
              <w:rPr>
                <w:rFonts w:eastAsiaTheme="minorEastAsia"/>
                <w:lang w:eastAsia="en-US"/>
              </w:rPr>
            </w:pPr>
            <w:r w:rsidRPr="00A97BEF">
              <w:rPr>
                <w:rFonts w:eastAsiaTheme="minorEastAsia"/>
                <w:lang w:eastAsia="en-US"/>
              </w:rPr>
              <w:t xml:space="preserve">Meža bioloģiskās daudzveidības monitoringa mērķis ir </w:t>
            </w:r>
            <w:r w:rsidR="00D34113" w:rsidRPr="00A97BEF">
              <w:rPr>
                <w:rFonts w:eastAsiaTheme="minorEastAsia"/>
                <w:lang w:eastAsia="en-US"/>
              </w:rPr>
              <w:t xml:space="preserve">sniegt </w:t>
            </w:r>
            <w:r w:rsidRPr="00A97BEF">
              <w:rPr>
                <w:rFonts w:eastAsiaTheme="minorEastAsia"/>
                <w:lang w:eastAsia="en-US"/>
              </w:rPr>
              <w:t>meža nozar</w:t>
            </w:r>
            <w:r w:rsidR="00D34113" w:rsidRPr="00A97BEF">
              <w:rPr>
                <w:rFonts w:eastAsiaTheme="minorEastAsia"/>
                <w:lang w:eastAsia="en-US"/>
              </w:rPr>
              <w:t>ei</w:t>
            </w:r>
            <w:r w:rsidRPr="00A97BEF">
              <w:rPr>
                <w:rFonts w:eastAsiaTheme="minorEastAsia"/>
                <w:lang w:eastAsia="en-US"/>
              </w:rPr>
              <w:t xml:space="preserve"> informāciju par </w:t>
            </w:r>
            <w:r w:rsidR="00D2768D">
              <w:rPr>
                <w:rFonts w:eastAsiaTheme="minorEastAsia"/>
                <w:lang w:eastAsia="en-US"/>
              </w:rPr>
              <w:t>vairākiem</w:t>
            </w:r>
            <w:r w:rsidR="00D2768D" w:rsidRPr="00A97BEF">
              <w:rPr>
                <w:rFonts w:eastAsiaTheme="minorEastAsia"/>
                <w:lang w:eastAsia="en-US"/>
              </w:rPr>
              <w:t xml:space="preserve"> </w:t>
            </w:r>
            <w:r w:rsidRPr="00A97BEF">
              <w:rPr>
                <w:rFonts w:eastAsiaTheme="minorEastAsia"/>
                <w:lang w:eastAsia="en-US"/>
              </w:rPr>
              <w:t xml:space="preserve">svarīgiem meža bioloģiskās daudzveidības aspektiem, iegūt fona informāciju par bioloģiskās daudzveidības stāvokli un </w:t>
            </w:r>
            <w:r w:rsidR="00D34113" w:rsidRPr="00A97BEF">
              <w:rPr>
                <w:rFonts w:eastAsiaTheme="minorEastAsia"/>
                <w:lang w:eastAsia="en-US"/>
              </w:rPr>
              <w:t>novērtēt pār</w:t>
            </w:r>
            <w:r w:rsidRPr="00A97BEF">
              <w:rPr>
                <w:rFonts w:eastAsiaTheme="minorEastAsia"/>
                <w:lang w:eastAsia="en-US"/>
              </w:rPr>
              <w:t>maiņ</w:t>
            </w:r>
            <w:r w:rsidR="00D2768D">
              <w:rPr>
                <w:rFonts w:eastAsiaTheme="minorEastAsia"/>
                <w:lang w:eastAsia="en-US"/>
              </w:rPr>
              <w:t>as</w:t>
            </w:r>
            <w:r w:rsidRPr="00A97BEF">
              <w:rPr>
                <w:rFonts w:eastAsiaTheme="minorEastAsia"/>
                <w:lang w:eastAsia="en-US"/>
              </w:rPr>
              <w:t xml:space="preserve"> nacionālā līmenī, lai nodrošinātu ilgtspējīgu Latvijas meža apsaimniekošanu. </w:t>
            </w:r>
          </w:p>
          <w:p w14:paraId="32DBC3DF" w14:textId="1DB0B5A0" w:rsidR="004C0AAE" w:rsidRPr="00A97BEF" w:rsidRDefault="003A0EA8" w:rsidP="00D2768D">
            <w:pPr>
              <w:spacing w:after="0" w:line="240" w:lineRule="auto"/>
              <w:ind w:firstLine="574"/>
              <w:jc w:val="both"/>
              <w:rPr>
                <w:rFonts w:ascii="Times New Roman" w:hAnsi="Times New Roman" w:cs="Times New Roman"/>
                <w:sz w:val="24"/>
                <w:szCs w:val="24"/>
              </w:rPr>
            </w:pPr>
            <w:r w:rsidRPr="00A449C7">
              <w:rPr>
                <w:rFonts w:ascii="Times New Roman" w:hAnsi="Times New Roman" w:cs="Times New Roman"/>
                <w:sz w:val="24"/>
                <w:szCs w:val="24"/>
              </w:rPr>
              <w:t>Meža bioloģiskās daudzveidības monitorings</w:t>
            </w:r>
            <w:r w:rsidR="004C0AAE" w:rsidRPr="00A449C7">
              <w:rPr>
                <w:rFonts w:ascii="Times New Roman" w:hAnsi="Times New Roman" w:cs="Times New Roman"/>
                <w:sz w:val="24"/>
                <w:szCs w:val="24"/>
              </w:rPr>
              <w:t xml:space="preserve"> papildina Vides un reģionālās attīstības ministrijas Vides monitoringa programm</w:t>
            </w:r>
            <w:r w:rsidR="00B0295F" w:rsidRPr="00A449C7">
              <w:rPr>
                <w:rFonts w:ascii="Times New Roman" w:hAnsi="Times New Roman" w:cs="Times New Roman"/>
                <w:sz w:val="24"/>
                <w:szCs w:val="24"/>
              </w:rPr>
              <w:t>ā</w:t>
            </w:r>
            <w:r w:rsidR="004C0AAE" w:rsidRPr="00A449C7">
              <w:rPr>
                <w:rFonts w:ascii="Times New Roman" w:hAnsi="Times New Roman" w:cs="Times New Roman"/>
                <w:sz w:val="24"/>
                <w:szCs w:val="24"/>
              </w:rPr>
              <w:t xml:space="preserve"> </w:t>
            </w:r>
            <w:r w:rsidR="00B0295F" w:rsidRPr="00A449C7">
              <w:rPr>
                <w:rFonts w:ascii="Times New Roman" w:hAnsi="Times New Roman" w:cs="Times New Roman"/>
                <w:sz w:val="24"/>
                <w:szCs w:val="24"/>
              </w:rPr>
              <w:t>īsteno</w:t>
            </w:r>
            <w:r w:rsidR="004C0AAE" w:rsidRPr="00A449C7">
              <w:rPr>
                <w:rFonts w:ascii="Times New Roman" w:hAnsi="Times New Roman" w:cs="Times New Roman"/>
                <w:sz w:val="24"/>
                <w:szCs w:val="24"/>
              </w:rPr>
              <w:t>to Bioloģiskās daudzveidības monitoringa programmu.</w:t>
            </w:r>
            <w:r w:rsidR="004C0AAE" w:rsidRPr="00A97BEF">
              <w:rPr>
                <w:rFonts w:ascii="Times New Roman" w:hAnsi="Times New Roman" w:cs="Times New Roman"/>
                <w:sz w:val="24"/>
                <w:szCs w:val="24"/>
              </w:rPr>
              <w:t xml:space="preserve"> </w:t>
            </w:r>
          </w:p>
          <w:p w14:paraId="2E89F891" w14:textId="3A0DD569" w:rsidR="003C5001" w:rsidRPr="00A97BEF" w:rsidRDefault="003C5001" w:rsidP="00D2768D">
            <w:pPr>
              <w:spacing w:after="0" w:line="240" w:lineRule="auto"/>
              <w:ind w:firstLine="574"/>
              <w:jc w:val="both"/>
              <w:rPr>
                <w:rFonts w:ascii="Times New Roman" w:hAnsi="Times New Roman" w:cs="Times New Roman"/>
                <w:sz w:val="24"/>
                <w:szCs w:val="24"/>
              </w:rPr>
            </w:pPr>
            <w:r w:rsidRPr="00A97BEF">
              <w:rPr>
                <w:rFonts w:ascii="Times New Roman" w:hAnsi="Times New Roman" w:cs="Times New Roman"/>
                <w:sz w:val="24"/>
                <w:szCs w:val="24"/>
              </w:rPr>
              <w:t>Meža bioloģiskās daudzveidības monitoringa informācij</w:t>
            </w:r>
            <w:r w:rsidR="00B0295F" w:rsidRPr="00A97BEF">
              <w:rPr>
                <w:rFonts w:ascii="Times New Roman" w:hAnsi="Times New Roman" w:cs="Times New Roman"/>
                <w:sz w:val="24"/>
                <w:szCs w:val="24"/>
              </w:rPr>
              <w:t>a tiek</w:t>
            </w:r>
            <w:r w:rsidRPr="00A97BEF">
              <w:rPr>
                <w:rFonts w:ascii="Times New Roman" w:hAnsi="Times New Roman" w:cs="Times New Roman"/>
                <w:sz w:val="24"/>
                <w:szCs w:val="24"/>
              </w:rPr>
              <w:t xml:space="preserve"> iegū</w:t>
            </w:r>
            <w:r w:rsidR="00B0295F" w:rsidRPr="00A97BEF">
              <w:rPr>
                <w:rFonts w:ascii="Times New Roman" w:hAnsi="Times New Roman" w:cs="Times New Roman"/>
                <w:sz w:val="24"/>
                <w:szCs w:val="24"/>
              </w:rPr>
              <w:t>ta</w:t>
            </w:r>
            <w:r w:rsidRPr="00A97BEF">
              <w:rPr>
                <w:rFonts w:ascii="Times New Roman" w:hAnsi="Times New Roman" w:cs="Times New Roman"/>
                <w:sz w:val="24"/>
                <w:szCs w:val="24"/>
              </w:rPr>
              <w:t xml:space="preserve"> ģenētiskā, ekosistēmas un ainavu līmenī.</w:t>
            </w:r>
          </w:p>
          <w:p w14:paraId="5770FC04" w14:textId="67D8BE57" w:rsidR="00D2768D" w:rsidRDefault="003C5001" w:rsidP="00D2768D">
            <w:pPr>
              <w:spacing w:after="0" w:line="240" w:lineRule="auto"/>
              <w:ind w:firstLine="574"/>
              <w:jc w:val="both"/>
              <w:rPr>
                <w:rFonts w:ascii="Times New Roman" w:hAnsi="Times New Roman" w:cs="Times New Roman"/>
                <w:sz w:val="24"/>
                <w:szCs w:val="24"/>
              </w:rPr>
            </w:pPr>
            <w:r w:rsidRPr="00A97BEF">
              <w:rPr>
                <w:rFonts w:ascii="Times New Roman" w:hAnsi="Times New Roman" w:cs="Times New Roman"/>
                <w:sz w:val="24"/>
                <w:szCs w:val="24"/>
              </w:rPr>
              <w:t>Meža koku sugu ģenētiskā</w:t>
            </w:r>
            <w:r w:rsidR="00B0295F" w:rsidRPr="00A97BEF">
              <w:rPr>
                <w:rFonts w:ascii="Times New Roman" w:hAnsi="Times New Roman" w:cs="Times New Roman"/>
                <w:sz w:val="24"/>
                <w:szCs w:val="24"/>
              </w:rPr>
              <w:t>s</w:t>
            </w:r>
            <w:r w:rsidRPr="00A97BEF">
              <w:rPr>
                <w:rFonts w:ascii="Times New Roman" w:hAnsi="Times New Roman" w:cs="Times New Roman"/>
                <w:sz w:val="24"/>
                <w:szCs w:val="24"/>
              </w:rPr>
              <w:t xml:space="preserve"> daudzveidības novērtēšanā </w:t>
            </w:r>
            <w:r w:rsidR="00B0295F" w:rsidRPr="00A97BEF">
              <w:rPr>
                <w:rFonts w:ascii="Times New Roman" w:hAnsi="Times New Roman" w:cs="Times New Roman"/>
                <w:sz w:val="24"/>
                <w:szCs w:val="24"/>
              </w:rPr>
              <w:t xml:space="preserve">tiek </w:t>
            </w:r>
            <w:r w:rsidRPr="00A97BEF">
              <w:rPr>
                <w:rFonts w:ascii="Times New Roman" w:hAnsi="Times New Roman" w:cs="Times New Roman"/>
                <w:sz w:val="24"/>
                <w:szCs w:val="24"/>
              </w:rPr>
              <w:t>iegū</w:t>
            </w:r>
            <w:r w:rsidR="00B0295F" w:rsidRPr="00A97BEF">
              <w:rPr>
                <w:rFonts w:ascii="Times New Roman" w:hAnsi="Times New Roman" w:cs="Times New Roman"/>
                <w:sz w:val="24"/>
                <w:szCs w:val="24"/>
              </w:rPr>
              <w:t>ta</w:t>
            </w:r>
            <w:r w:rsidRPr="00A97BEF">
              <w:rPr>
                <w:rFonts w:ascii="Times New Roman" w:hAnsi="Times New Roman" w:cs="Times New Roman"/>
                <w:sz w:val="24"/>
                <w:szCs w:val="24"/>
              </w:rPr>
              <w:t xml:space="preserve"> informācij</w:t>
            </w:r>
            <w:r w:rsidR="00B0295F" w:rsidRPr="00A97BEF">
              <w:rPr>
                <w:rFonts w:ascii="Times New Roman" w:hAnsi="Times New Roman" w:cs="Times New Roman"/>
                <w:sz w:val="24"/>
                <w:szCs w:val="24"/>
              </w:rPr>
              <w:t>a</w:t>
            </w:r>
            <w:r w:rsidRPr="00A97BEF">
              <w:rPr>
                <w:rFonts w:ascii="Times New Roman" w:hAnsi="Times New Roman" w:cs="Times New Roman"/>
                <w:sz w:val="24"/>
                <w:szCs w:val="24"/>
              </w:rPr>
              <w:t xml:space="preserve"> par ģenētisko resursu </w:t>
            </w:r>
            <w:r w:rsidR="00E664F2" w:rsidRPr="00A97BEF">
              <w:rPr>
                <w:rFonts w:ascii="Times New Roman" w:hAnsi="Times New Roman" w:cs="Times New Roman"/>
                <w:sz w:val="24"/>
                <w:szCs w:val="24"/>
              </w:rPr>
              <w:t>mež</w:t>
            </w:r>
            <w:r w:rsidRPr="00A97BEF">
              <w:rPr>
                <w:rFonts w:ascii="Times New Roman" w:hAnsi="Times New Roman" w:cs="Times New Roman"/>
                <w:sz w:val="24"/>
                <w:szCs w:val="24"/>
              </w:rPr>
              <w:t xml:space="preserve">audzēm, sēklu plantāciju </w:t>
            </w:r>
            <w:r w:rsidR="00E664F2" w:rsidRPr="00A97BEF">
              <w:rPr>
                <w:rFonts w:ascii="Times New Roman" w:hAnsi="Times New Roman" w:cs="Times New Roman"/>
                <w:sz w:val="24"/>
                <w:szCs w:val="24"/>
              </w:rPr>
              <w:t>mež</w:t>
            </w:r>
            <w:r w:rsidRPr="00A97BEF">
              <w:rPr>
                <w:rFonts w:ascii="Times New Roman" w:hAnsi="Times New Roman" w:cs="Times New Roman"/>
                <w:sz w:val="24"/>
                <w:szCs w:val="24"/>
              </w:rPr>
              <w:t>audzēm</w:t>
            </w:r>
            <w:r w:rsidR="006F47D3" w:rsidRPr="00A97BEF">
              <w:rPr>
                <w:rFonts w:ascii="Times New Roman" w:hAnsi="Times New Roman" w:cs="Times New Roman"/>
                <w:sz w:val="24"/>
                <w:szCs w:val="24"/>
              </w:rPr>
              <w:t>.</w:t>
            </w:r>
          </w:p>
          <w:p w14:paraId="7E11AA30" w14:textId="010AF224" w:rsidR="003C5001" w:rsidRPr="00A97BEF" w:rsidRDefault="00AB1946" w:rsidP="00D2768D">
            <w:pPr>
              <w:spacing w:after="0" w:line="240" w:lineRule="auto"/>
              <w:ind w:firstLine="574"/>
              <w:jc w:val="both"/>
              <w:rPr>
                <w:rFonts w:ascii="Times New Roman" w:hAnsi="Times New Roman" w:cs="Times New Roman"/>
                <w:sz w:val="24"/>
                <w:szCs w:val="24"/>
              </w:rPr>
            </w:pPr>
            <w:r>
              <w:rPr>
                <w:rFonts w:ascii="Times New Roman" w:hAnsi="Times New Roman" w:cs="Times New Roman"/>
                <w:sz w:val="24"/>
                <w:szCs w:val="24"/>
              </w:rPr>
              <w:t>Ģenēt</w:t>
            </w:r>
            <w:r w:rsidR="003C5001" w:rsidRPr="00A97BEF">
              <w:rPr>
                <w:rFonts w:ascii="Times New Roman" w:hAnsi="Times New Roman" w:cs="Times New Roman"/>
                <w:sz w:val="24"/>
                <w:szCs w:val="24"/>
              </w:rPr>
              <w:t>iskā līmeņa monitoringa mērķis biolo</w:t>
            </w:r>
            <w:r w:rsidR="0050562E">
              <w:rPr>
                <w:rFonts w:ascii="Times New Roman" w:hAnsi="Times New Roman" w:cs="Times New Roman"/>
                <w:sz w:val="24"/>
                <w:szCs w:val="24"/>
              </w:rPr>
              <w:t>ģ</w:t>
            </w:r>
            <w:r w:rsidR="003C5001" w:rsidRPr="00A97BEF">
              <w:rPr>
                <w:rFonts w:ascii="Times New Roman" w:hAnsi="Times New Roman" w:cs="Times New Roman"/>
                <w:sz w:val="24"/>
                <w:szCs w:val="24"/>
              </w:rPr>
              <w:t>iskās daudzveid</w:t>
            </w:r>
            <w:r w:rsidR="00B4465E" w:rsidRPr="00A97BEF">
              <w:rPr>
                <w:rFonts w:ascii="Times New Roman" w:hAnsi="Times New Roman" w:cs="Times New Roman"/>
                <w:sz w:val="24"/>
                <w:szCs w:val="24"/>
              </w:rPr>
              <w:t>ī</w:t>
            </w:r>
            <w:r w:rsidR="003C5001" w:rsidRPr="00A97BEF">
              <w:rPr>
                <w:rFonts w:ascii="Times New Roman" w:hAnsi="Times New Roman" w:cs="Times New Roman"/>
                <w:sz w:val="24"/>
                <w:szCs w:val="24"/>
              </w:rPr>
              <w:t>bas izpētes programm</w:t>
            </w:r>
            <w:r w:rsidR="00B0295F" w:rsidRPr="00A97BEF">
              <w:rPr>
                <w:rFonts w:ascii="Times New Roman" w:hAnsi="Times New Roman" w:cs="Times New Roman"/>
                <w:sz w:val="24"/>
                <w:szCs w:val="24"/>
              </w:rPr>
              <w:t>ā</w:t>
            </w:r>
            <w:r w:rsidR="003C5001" w:rsidRPr="00A97BEF">
              <w:rPr>
                <w:rFonts w:ascii="Times New Roman" w:hAnsi="Times New Roman" w:cs="Times New Roman"/>
                <w:sz w:val="24"/>
                <w:szCs w:val="24"/>
              </w:rPr>
              <w:t xml:space="preserve"> ir novērtēt meža ģenētisko resursu </w:t>
            </w:r>
            <w:r w:rsidR="00E664F2" w:rsidRPr="00A97BEF">
              <w:rPr>
                <w:rFonts w:ascii="Times New Roman" w:hAnsi="Times New Roman" w:cs="Times New Roman"/>
                <w:sz w:val="24"/>
                <w:szCs w:val="24"/>
              </w:rPr>
              <w:t>mež</w:t>
            </w:r>
            <w:r w:rsidR="003C5001" w:rsidRPr="00A97BEF">
              <w:rPr>
                <w:rFonts w:ascii="Times New Roman" w:hAnsi="Times New Roman" w:cs="Times New Roman"/>
                <w:sz w:val="24"/>
                <w:szCs w:val="24"/>
              </w:rPr>
              <w:t>audzes ģenē</w:t>
            </w:r>
            <w:r w:rsidR="006F47D3" w:rsidRPr="00A97BEF">
              <w:rPr>
                <w:rFonts w:ascii="Times New Roman" w:hAnsi="Times New Roman" w:cs="Times New Roman"/>
                <w:sz w:val="24"/>
                <w:szCs w:val="24"/>
              </w:rPr>
              <w:t>tisko daudzveid</w:t>
            </w:r>
            <w:r w:rsidR="003A0EA8" w:rsidRPr="00A97BEF">
              <w:rPr>
                <w:rFonts w:ascii="Times New Roman" w:hAnsi="Times New Roman" w:cs="Times New Roman"/>
                <w:sz w:val="24"/>
                <w:szCs w:val="24"/>
              </w:rPr>
              <w:t>ī</w:t>
            </w:r>
            <w:r w:rsidR="006F47D3" w:rsidRPr="00A97BEF">
              <w:rPr>
                <w:rFonts w:ascii="Times New Roman" w:hAnsi="Times New Roman" w:cs="Times New Roman"/>
                <w:sz w:val="24"/>
                <w:szCs w:val="24"/>
              </w:rPr>
              <w:t>bu un diferenciā</w:t>
            </w:r>
            <w:r w:rsidR="003C5001" w:rsidRPr="00A97BEF">
              <w:rPr>
                <w:rFonts w:ascii="Times New Roman" w:hAnsi="Times New Roman" w:cs="Times New Roman"/>
                <w:sz w:val="24"/>
                <w:szCs w:val="24"/>
              </w:rPr>
              <w:t>ciju, kā arī no sēklu plantācijām iegūto sēklu partiju ģen</w:t>
            </w:r>
            <w:r w:rsidR="00B4465E" w:rsidRPr="00A97BEF">
              <w:rPr>
                <w:rFonts w:ascii="Times New Roman" w:hAnsi="Times New Roman" w:cs="Times New Roman"/>
                <w:sz w:val="24"/>
                <w:szCs w:val="24"/>
              </w:rPr>
              <w:t>ē</w:t>
            </w:r>
            <w:r w:rsidR="003C5001" w:rsidRPr="00A97BEF">
              <w:rPr>
                <w:rFonts w:ascii="Times New Roman" w:hAnsi="Times New Roman" w:cs="Times New Roman"/>
                <w:sz w:val="24"/>
                <w:szCs w:val="24"/>
              </w:rPr>
              <w:t>tisko daudzveidību.</w:t>
            </w:r>
          </w:p>
          <w:p w14:paraId="06BAF9A3" w14:textId="1BF7FD16" w:rsidR="003C5001" w:rsidRPr="00A97BEF" w:rsidRDefault="00B0295F" w:rsidP="00D2768D">
            <w:pPr>
              <w:spacing w:after="0" w:line="240" w:lineRule="auto"/>
              <w:ind w:firstLine="574"/>
              <w:jc w:val="both"/>
              <w:rPr>
                <w:rFonts w:ascii="Times New Roman" w:hAnsi="Times New Roman" w:cs="Times New Roman"/>
                <w:sz w:val="24"/>
                <w:szCs w:val="24"/>
              </w:rPr>
            </w:pPr>
            <w:r w:rsidRPr="00A97BEF">
              <w:rPr>
                <w:rFonts w:ascii="Times New Roman" w:hAnsi="Times New Roman" w:cs="Times New Roman"/>
                <w:sz w:val="24"/>
                <w:szCs w:val="24"/>
              </w:rPr>
              <w:t>Ar b</w:t>
            </w:r>
            <w:r w:rsidR="003C5001" w:rsidRPr="00A97BEF">
              <w:rPr>
                <w:rFonts w:ascii="Times New Roman" w:hAnsi="Times New Roman" w:cs="Times New Roman"/>
                <w:sz w:val="24"/>
                <w:szCs w:val="24"/>
              </w:rPr>
              <w:t>iolo</w:t>
            </w:r>
            <w:r w:rsidRPr="00A97BEF">
              <w:rPr>
                <w:rFonts w:ascii="Times New Roman" w:hAnsi="Times New Roman" w:cs="Times New Roman"/>
                <w:sz w:val="24"/>
                <w:szCs w:val="24"/>
              </w:rPr>
              <w:t>ģ</w:t>
            </w:r>
            <w:r w:rsidR="003C5001" w:rsidRPr="00A97BEF">
              <w:rPr>
                <w:rFonts w:ascii="Times New Roman" w:hAnsi="Times New Roman" w:cs="Times New Roman"/>
                <w:sz w:val="24"/>
                <w:szCs w:val="24"/>
              </w:rPr>
              <w:t>iskās daudzveidības monitoringu sugu un ekosistēmu līmenī</w:t>
            </w:r>
            <w:r w:rsidRPr="00A97BEF">
              <w:rPr>
                <w:rFonts w:ascii="Times New Roman" w:hAnsi="Times New Roman" w:cs="Times New Roman"/>
                <w:sz w:val="24"/>
                <w:szCs w:val="24"/>
              </w:rPr>
              <w:t xml:space="preserve"> tiek</w:t>
            </w:r>
            <w:r w:rsidR="003C5001" w:rsidRPr="00A97BEF">
              <w:rPr>
                <w:rFonts w:ascii="Times New Roman" w:hAnsi="Times New Roman" w:cs="Times New Roman"/>
                <w:sz w:val="24"/>
                <w:szCs w:val="24"/>
              </w:rPr>
              <w:t xml:space="preserve"> iegū</w:t>
            </w:r>
            <w:r w:rsidRPr="00A97BEF">
              <w:rPr>
                <w:rFonts w:ascii="Times New Roman" w:hAnsi="Times New Roman" w:cs="Times New Roman"/>
                <w:sz w:val="24"/>
                <w:szCs w:val="24"/>
              </w:rPr>
              <w:t>ts</w:t>
            </w:r>
            <w:r w:rsidR="003C5001" w:rsidRPr="00A97BEF">
              <w:rPr>
                <w:rFonts w:ascii="Times New Roman" w:hAnsi="Times New Roman" w:cs="Times New Roman"/>
                <w:sz w:val="24"/>
                <w:szCs w:val="24"/>
              </w:rPr>
              <w:t xml:space="preserve"> augu sabiedrības un epifītu novērtējum</w:t>
            </w:r>
            <w:r w:rsidRPr="00A97BEF">
              <w:rPr>
                <w:rFonts w:ascii="Times New Roman" w:hAnsi="Times New Roman" w:cs="Times New Roman"/>
                <w:sz w:val="24"/>
                <w:szCs w:val="24"/>
              </w:rPr>
              <w:t>s</w:t>
            </w:r>
            <w:r w:rsidR="003C5001" w:rsidRPr="00A97BEF">
              <w:rPr>
                <w:rFonts w:ascii="Times New Roman" w:hAnsi="Times New Roman" w:cs="Times New Roman"/>
                <w:sz w:val="24"/>
                <w:szCs w:val="24"/>
              </w:rPr>
              <w:t xml:space="preserve"> meža re</w:t>
            </w:r>
            <w:r w:rsidRPr="00A97BEF">
              <w:rPr>
                <w:rFonts w:ascii="Times New Roman" w:hAnsi="Times New Roman" w:cs="Times New Roman"/>
                <w:sz w:val="24"/>
                <w:szCs w:val="24"/>
              </w:rPr>
              <w:t>s</w:t>
            </w:r>
            <w:r w:rsidR="003C5001" w:rsidRPr="00A97BEF">
              <w:rPr>
                <w:rFonts w:ascii="Times New Roman" w:hAnsi="Times New Roman" w:cs="Times New Roman"/>
                <w:sz w:val="24"/>
                <w:szCs w:val="24"/>
              </w:rPr>
              <w:t>ursu monitoringa parauglaukumos, kā arī bioloģiskajai daudzveidībai nozīmīgu struktūr</w:t>
            </w:r>
            <w:r w:rsidRPr="00A97BEF">
              <w:rPr>
                <w:rFonts w:ascii="Times New Roman" w:hAnsi="Times New Roman" w:cs="Times New Roman"/>
                <w:sz w:val="24"/>
                <w:szCs w:val="24"/>
              </w:rPr>
              <w:t>u –</w:t>
            </w:r>
            <w:r w:rsidR="003C5001" w:rsidRPr="00A97BEF">
              <w:rPr>
                <w:rFonts w:ascii="Times New Roman" w:hAnsi="Times New Roman" w:cs="Times New Roman"/>
                <w:sz w:val="24"/>
                <w:szCs w:val="24"/>
              </w:rPr>
              <w:t xml:space="preserve"> </w:t>
            </w:r>
            <w:r w:rsidRPr="00A97BEF">
              <w:rPr>
                <w:rFonts w:ascii="Times New Roman" w:hAnsi="Times New Roman" w:cs="Times New Roman"/>
                <w:sz w:val="24"/>
                <w:szCs w:val="24"/>
              </w:rPr>
              <w:t xml:space="preserve">atmirušās koksnes un ar kokiem saistītu mikrodzīvotņu – </w:t>
            </w:r>
            <w:r w:rsidR="003C5001" w:rsidRPr="00A97BEF">
              <w:rPr>
                <w:rFonts w:ascii="Times New Roman" w:hAnsi="Times New Roman" w:cs="Times New Roman"/>
                <w:sz w:val="24"/>
                <w:szCs w:val="24"/>
              </w:rPr>
              <w:t>novērtējum</w:t>
            </w:r>
            <w:r w:rsidRPr="00A97BEF">
              <w:rPr>
                <w:rFonts w:ascii="Times New Roman" w:hAnsi="Times New Roman" w:cs="Times New Roman"/>
                <w:sz w:val="24"/>
                <w:szCs w:val="24"/>
              </w:rPr>
              <w:t>s</w:t>
            </w:r>
            <w:r w:rsidR="003C5001" w:rsidRPr="00A97BEF">
              <w:rPr>
                <w:rFonts w:ascii="Times New Roman" w:hAnsi="Times New Roman" w:cs="Times New Roman"/>
                <w:sz w:val="24"/>
                <w:szCs w:val="24"/>
              </w:rPr>
              <w:t>.</w:t>
            </w:r>
          </w:p>
          <w:p w14:paraId="308662D3" w14:textId="62F09AE8" w:rsidR="003C5001" w:rsidRDefault="003C5001" w:rsidP="00D2768D">
            <w:pPr>
              <w:spacing w:after="0" w:line="240" w:lineRule="auto"/>
              <w:ind w:firstLine="574"/>
              <w:jc w:val="both"/>
              <w:rPr>
                <w:rFonts w:ascii="Times New Roman" w:hAnsi="Times New Roman" w:cs="Times New Roman"/>
                <w:sz w:val="24"/>
                <w:szCs w:val="24"/>
              </w:rPr>
            </w:pPr>
            <w:r w:rsidRPr="00A97BEF">
              <w:rPr>
                <w:rFonts w:ascii="Times New Roman" w:hAnsi="Times New Roman" w:cs="Times New Roman"/>
                <w:sz w:val="24"/>
                <w:szCs w:val="24"/>
              </w:rPr>
              <w:t>Bioloģiskās daudzveidības monitoring</w:t>
            </w:r>
            <w:r w:rsidR="00B0295F" w:rsidRPr="00A97BEF">
              <w:rPr>
                <w:rFonts w:ascii="Times New Roman" w:hAnsi="Times New Roman" w:cs="Times New Roman"/>
                <w:sz w:val="24"/>
                <w:szCs w:val="24"/>
              </w:rPr>
              <w:t>ā</w:t>
            </w:r>
            <w:r w:rsidR="00D2768D">
              <w:rPr>
                <w:rFonts w:ascii="Times New Roman" w:hAnsi="Times New Roman" w:cs="Times New Roman"/>
                <w:sz w:val="24"/>
                <w:szCs w:val="24"/>
              </w:rPr>
              <w:t>,</w:t>
            </w:r>
            <w:r w:rsidR="00B0295F" w:rsidRPr="00A97BEF">
              <w:rPr>
                <w:rFonts w:ascii="Times New Roman" w:hAnsi="Times New Roman" w:cs="Times New Roman"/>
                <w:sz w:val="24"/>
                <w:szCs w:val="24"/>
              </w:rPr>
              <w:t xml:space="preserve"> vērtējot</w:t>
            </w:r>
            <w:r w:rsidRPr="00A97BEF">
              <w:rPr>
                <w:rFonts w:ascii="Times New Roman" w:hAnsi="Times New Roman" w:cs="Times New Roman"/>
                <w:sz w:val="24"/>
                <w:szCs w:val="24"/>
              </w:rPr>
              <w:t xml:space="preserve"> ainav</w:t>
            </w:r>
            <w:r w:rsidR="00B0295F" w:rsidRPr="00A97BEF">
              <w:rPr>
                <w:rFonts w:ascii="Times New Roman" w:hAnsi="Times New Roman" w:cs="Times New Roman"/>
                <w:sz w:val="24"/>
                <w:szCs w:val="24"/>
              </w:rPr>
              <w:t>u</w:t>
            </w:r>
            <w:r w:rsidR="00D2768D">
              <w:rPr>
                <w:rFonts w:ascii="Times New Roman" w:hAnsi="Times New Roman" w:cs="Times New Roman"/>
                <w:sz w:val="24"/>
                <w:szCs w:val="24"/>
              </w:rPr>
              <w:t xml:space="preserve"> no</w:t>
            </w:r>
            <w:r w:rsidR="00B0295F" w:rsidRPr="00A97BEF">
              <w:rPr>
                <w:rFonts w:ascii="Times New Roman" w:hAnsi="Times New Roman" w:cs="Times New Roman"/>
                <w:sz w:val="24"/>
                <w:szCs w:val="24"/>
              </w:rPr>
              <w:t xml:space="preserve"> </w:t>
            </w:r>
            <w:r w:rsidR="00C01DBB">
              <w:rPr>
                <w:rFonts w:ascii="Times New Roman" w:hAnsi="Times New Roman" w:cs="Times New Roman"/>
                <w:sz w:val="24"/>
                <w:szCs w:val="24"/>
              </w:rPr>
              <w:t>attālās izpētes dat</w:t>
            </w:r>
            <w:r w:rsidR="00D2768D">
              <w:rPr>
                <w:rFonts w:ascii="Times New Roman" w:hAnsi="Times New Roman" w:cs="Times New Roman"/>
                <w:sz w:val="24"/>
                <w:szCs w:val="24"/>
              </w:rPr>
              <w:t>iem</w:t>
            </w:r>
            <w:r w:rsidR="003D5DB3">
              <w:rPr>
                <w:rFonts w:ascii="Times New Roman" w:hAnsi="Times New Roman" w:cs="Times New Roman"/>
                <w:sz w:val="24"/>
                <w:szCs w:val="24"/>
              </w:rPr>
              <w:t xml:space="preserve">, </w:t>
            </w:r>
            <w:r w:rsidR="00B0295F" w:rsidRPr="00A97BEF">
              <w:rPr>
                <w:rFonts w:ascii="Times New Roman" w:hAnsi="Times New Roman" w:cs="Times New Roman"/>
                <w:sz w:val="24"/>
                <w:szCs w:val="24"/>
              </w:rPr>
              <w:t>tiek</w:t>
            </w:r>
            <w:r w:rsidRPr="00A97BEF">
              <w:rPr>
                <w:rFonts w:ascii="Times New Roman" w:hAnsi="Times New Roman" w:cs="Times New Roman"/>
                <w:sz w:val="24"/>
                <w:szCs w:val="24"/>
              </w:rPr>
              <w:t xml:space="preserve"> iegū</w:t>
            </w:r>
            <w:r w:rsidR="00B0295F" w:rsidRPr="00A97BEF">
              <w:rPr>
                <w:rFonts w:ascii="Times New Roman" w:hAnsi="Times New Roman" w:cs="Times New Roman"/>
                <w:sz w:val="24"/>
                <w:szCs w:val="24"/>
              </w:rPr>
              <w:t>ts</w:t>
            </w:r>
            <w:r w:rsidRPr="00A97BEF">
              <w:rPr>
                <w:rFonts w:ascii="Times New Roman" w:hAnsi="Times New Roman" w:cs="Times New Roman"/>
                <w:sz w:val="24"/>
                <w:szCs w:val="24"/>
              </w:rPr>
              <w:t xml:space="preserve"> ainavas telpiskā raksta klašu </w:t>
            </w:r>
            <w:r w:rsidRPr="00A97BEF">
              <w:rPr>
                <w:rFonts w:ascii="Times New Roman" w:hAnsi="Times New Roman" w:cs="Times New Roman"/>
                <w:sz w:val="24"/>
                <w:szCs w:val="24"/>
              </w:rPr>
              <w:lastRenderedPageBreak/>
              <w:t xml:space="preserve">stāvokļa un </w:t>
            </w:r>
            <w:r w:rsidR="00B0295F" w:rsidRPr="00A97BEF">
              <w:rPr>
                <w:rFonts w:ascii="Times New Roman" w:hAnsi="Times New Roman" w:cs="Times New Roman"/>
                <w:sz w:val="24"/>
                <w:szCs w:val="24"/>
              </w:rPr>
              <w:t>pār</w:t>
            </w:r>
            <w:r w:rsidRPr="00A97BEF">
              <w:rPr>
                <w:rFonts w:ascii="Times New Roman" w:hAnsi="Times New Roman" w:cs="Times New Roman"/>
                <w:sz w:val="24"/>
                <w:szCs w:val="24"/>
              </w:rPr>
              <w:t>maiņu novērtējum</w:t>
            </w:r>
            <w:r w:rsidR="00B0295F" w:rsidRPr="00A97BEF">
              <w:rPr>
                <w:rFonts w:ascii="Times New Roman" w:hAnsi="Times New Roman" w:cs="Times New Roman"/>
                <w:sz w:val="24"/>
                <w:szCs w:val="24"/>
              </w:rPr>
              <w:t>s</w:t>
            </w:r>
            <w:r w:rsidRPr="00A97BEF">
              <w:rPr>
                <w:rFonts w:ascii="Times New Roman" w:hAnsi="Times New Roman" w:cs="Times New Roman"/>
                <w:sz w:val="24"/>
                <w:szCs w:val="24"/>
              </w:rPr>
              <w:t xml:space="preserve"> un meža savienojamības novērtējum</w:t>
            </w:r>
            <w:r w:rsidR="00B0295F" w:rsidRPr="00A97BEF">
              <w:rPr>
                <w:rFonts w:ascii="Times New Roman" w:hAnsi="Times New Roman" w:cs="Times New Roman"/>
                <w:sz w:val="24"/>
                <w:szCs w:val="24"/>
              </w:rPr>
              <w:t>s</w:t>
            </w:r>
            <w:r w:rsidRPr="00A97BEF">
              <w:rPr>
                <w:rFonts w:ascii="Times New Roman" w:hAnsi="Times New Roman" w:cs="Times New Roman"/>
                <w:sz w:val="24"/>
                <w:szCs w:val="24"/>
              </w:rPr>
              <w:t>.</w:t>
            </w:r>
          </w:p>
          <w:p w14:paraId="235B8274" w14:textId="78A4084B" w:rsidR="00E30FE9" w:rsidRPr="00A6177A" w:rsidRDefault="003A6DA4" w:rsidP="00A50A3D">
            <w:pPr>
              <w:shd w:val="clear" w:color="auto" w:fill="FFFFFF"/>
              <w:ind w:firstLine="574"/>
              <w:jc w:val="both"/>
              <w:rPr>
                <w:rFonts w:ascii="Times New Roman" w:hAnsi="Times New Roman" w:cs="Times New Roman"/>
                <w:sz w:val="28"/>
                <w:szCs w:val="28"/>
              </w:rPr>
            </w:pPr>
            <w:r w:rsidRPr="00A6177A">
              <w:rPr>
                <w:rFonts w:ascii="Times New Roman" w:hAnsi="Times New Roman" w:cs="Times New Roman"/>
                <w:sz w:val="24"/>
                <w:szCs w:val="24"/>
              </w:rPr>
              <w:t>N</w:t>
            </w:r>
            <w:r w:rsidR="000A0FB7" w:rsidRPr="00A6177A">
              <w:rPr>
                <w:rFonts w:ascii="Times New Roman" w:hAnsi="Times New Roman" w:cs="Times New Roman"/>
                <w:sz w:val="24"/>
                <w:szCs w:val="24"/>
              </w:rPr>
              <w:t xml:space="preserve">acionālā meža </w:t>
            </w:r>
            <w:r w:rsidR="00D231F1" w:rsidRPr="00A6177A">
              <w:rPr>
                <w:rFonts w:ascii="Times New Roman" w:hAnsi="Times New Roman" w:cs="Times New Roman"/>
                <w:sz w:val="24"/>
                <w:szCs w:val="24"/>
              </w:rPr>
              <w:t xml:space="preserve">monitoringā iegūtā </w:t>
            </w:r>
            <w:r w:rsidR="00490295" w:rsidRPr="00A6177A">
              <w:rPr>
                <w:rFonts w:ascii="Times New Roman" w:hAnsi="Times New Roman" w:cs="Times New Roman"/>
                <w:sz w:val="24"/>
                <w:szCs w:val="24"/>
              </w:rPr>
              <w:t>i</w:t>
            </w:r>
            <w:r w:rsidR="00D231F1" w:rsidRPr="00A6177A">
              <w:rPr>
                <w:rFonts w:ascii="Times New Roman" w:hAnsi="Times New Roman" w:cs="Times New Roman"/>
                <w:sz w:val="24"/>
                <w:szCs w:val="24"/>
              </w:rPr>
              <w:t>nformācija</w:t>
            </w:r>
            <w:r w:rsidR="000A0FB7" w:rsidRPr="00A6177A">
              <w:rPr>
                <w:rFonts w:ascii="Times New Roman" w:hAnsi="Times New Roman" w:cs="Times New Roman"/>
                <w:sz w:val="24"/>
                <w:szCs w:val="24"/>
              </w:rPr>
              <w:t xml:space="preserve"> nodrošina </w:t>
            </w:r>
            <w:r w:rsidR="00EF5EC9" w:rsidRPr="00A6177A">
              <w:rPr>
                <w:rFonts w:ascii="Times New Roman" w:hAnsi="Times New Roman" w:cs="Times New Roman"/>
                <w:sz w:val="24"/>
                <w:szCs w:val="24"/>
              </w:rPr>
              <w:t xml:space="preserve">datu iesniegšanu un </w:t>
            </w:r>
            <w:r w:rsidR="000A0FB7" w:rsidRPr="00A6177A">
              <w:rPr>
                <w:rFonts w:ascii="Times New Roman" w:hAnsi="Times New Roman" w:cs="Times New Roman"/>
                <w:sz w:val="24"/>
                <w:szCs w:val="24"/>
              </w:rPr>
              <w:t>ikgadējo ziņojumu sagatavošanu nacionālā un starptautiskā līmenī.</w:t>
            </w:r>
            <w:r w:rsidR="00C13DC7" w:rsidRPr="00A6177A">
              <w:rPr>
                <w:rFonts w:ascii="Times New Roman" w:hAnsi="Times New Roman" w:cs="Times New Roman"/>
                <w:sz w:val="24"/>
                <w:szCs w:val="24"/>
              </w:rPr>
              <w:t xml:space="preserve"> </w:t>
            </w:r>
            <w:r w:rsidR="00BD196B" w:rsidRPr="00A6177A">
              <w:rPr>
                <w:rFonts w:ascii="Times New Roman" w:hAnsi="Times New Roman" w:cs="Times New Roman"/>
                <w:sz w:val="24"/>
                <w:szCs w:val="24"/>
              </w:rPr>
              <w:t>P</w:t>
            </w:r>
            <w:r w:rsidR="00C13DC7" w:rsidRPr="00A6177A">
              <w:rPr>
                <w:rFonts w:ascii="Times New Roman" w:hAnsi="Times New Roman" w:cs="Times New Roman"/>
                <w:sz w:val="24"/>
                <w:szCs w:val="24"/>
              </w:rPr>
              <w:t xml:space="preserve">ieprasījums </w:t>
            </w:r>
            <w:r w:rsidR="00C51181" w:rsidRPr="00A6177A">
              <w:rPr>
                <w:rFonts w:ascii="Times New Roman" w:hAnsi="Times New Roman" w:cs="Times New Roman"/>
                <w:sz w:val="24"/>
                <w:szCs w:val="24"/>
              </w:rPr>
              <w:t xml:space="preserve">pēc </w:t>
            </w:r>
            <w:r w:rsidR="00284606" w:rsidRPr="00A6177A">
              <w:rPr>
                <w:rFonts w:ascii="Times New Roman" w:hAnsi="Times New Roman" w:cs="Times New Roman"/>
                <w:sz w:val="24"/>
                <w:szCs w:val="24"/>
              </w:rPr>
              <w:t>dažādos veidos apstrādātas informācijas ir mainījies.</w:t>
            </w:r>
          </w:p>
          <w:p w14:paraId="673E50B0" w14:textId="383F56E0" w:rsidR="00763172" w:rsidRPr="00565806" w:rsidRDefault="00763172" w:rsidP="00D2768D">
            <w:pPr>
              <w:spacing w:after="0" w:line="240" w:lineRule="auto"/>
              <w:ind w:firstLine="574"/>
              <w:jc w:val="both"/>
              <w:rPr>
                <w:rFonts w:ascii="Times New Roman" w:hAnsi="Times New Roman" w:cs="Times New Roman"/>
                <w:sz w:val="24"/>
                <w:szCs w:val="24"/>
              </w:rPr>
            </w:pPr>
            <w:r w:rsidRPr="00565806">
              <w:rPr>
                <w:rFonts w:ascii="Times New Roman" w:hAnsi="Times New Roman" w:cs="Times New Roman"/>
                <w:sz w:val="24"/>
                <w:szCs w:val="24"/>
              </w:rPr>
              <w:t xml:space="preserve">Lai papildinātu un pilnveidotu noteikuma projekta </w:t>
            </w:r>
            <w:r w:rsidR="00463037" w:rsidRPr="00565806">
              <w:rPr>
                <w:rFonts w:ascii="Times New Roman" w:hAnsi="Times New Roman" w:cs="Times New Roman"/>
                <w:sz w:val="24"/>
                <w:szCs w:val="24"/>
              </w:rPr>
              <w:t>n</w:t>
            </w:r>
            <w:r w:rsidRPr="00565806">
              <w:rPr>
                <w:rFonts w:ascii="Times New Roman" w:hAnsi="Times New Roman" w:cs="Times New Roman"/>
                <w:sz w:val="24"/>
                <w:szCs w:val="24"/>
              </w:rPr>
              <w:t>acionāl</w:t>
            </w:r>
            <w:r w:rsidR="00D2768D">
              <w:rPr>
                <w:rFonts w:ascii="Times New Roman" w:hAnsi="Times New Roman" w:cs="Times New Roman"/>
                <w:sz w:val="24"/>
                <w:szCs w:val="24"/>
              </w:rPr>
              <w:t>aj</w:t>
            </w:r>
            <w:r w:rsidRPr="00565806">
              <w:rPr>
                <w:rFonts w:ascii="Times New Roman" w:hAnsi="Times New Roman" w:cs="Times New Roman"/>
                <w:sz w:val="24"/>
                <w:szCs w:val="24"/>
              </w:rPr>
              <w:t xml:space="preserve">ā meža monitoringa pārskatā norādāmo informāciju (noteikumu projekta pielikums), tas </w:t>
            </w:r>
            <w:r w:rsidR="00D2768D">
              <w:rPr>
                <w:rFonts w:ascii="Times New Roman" w:hAnsi="Times New Roman" w:cs="Times New Roman"/>
                <w:sz w:val="24"/>
                <w:szCs w:val="24"/>
              </w:rPr>
              <w:t xml:space="preserve">ir </w:t>
            </w:r>
            <w:r w:rsidRPr="00565806">
              <w:rPr>
                <w:rFonts w:ascii="Times New Roman" w:hAnsi="Times New Roman" w:cs="Times New Roman"/>
                <w:sz w:val="24"/>
                <w:szCs w:val="24"/>
              </w:rPr>
              <w:t xml:space="preserve">būtiski mainīts. Noteikumu projekts paredz </w:t>
            </w:r>
            <w:r w:rsidR="00463037" w:rsidRPr="00565806">
              <w:rPr>
                <w:rFonts w:ascii="Times New Roman" w:hAnsi="Times New Roman" w:cs="Times New Roman"/>
                <w:sz w:val="24"/>
                <w:szCs w:val="24"/>
              </w:rPr>
              <w:t>n</w:t>
            </w:r>
            <w:r w:rsidRPr="00565806">
              <w:rPr>
                <w:rFonts w:ascii="Times New Roman" w:hAnsi="Times New Roman" w:cs="Times New Roman"/>
                <w:sz w:val="24"/>
                <w:szCs w:val="24"/>
              </w:rPr>
              <w:t>acionāl</w:t>
            </w:r>
            <w:r w:rsidR="00D2768D">
              <w:rPr>
                <w:rFonts w:ascii="Times New Roman" w:hAnsi="Times New Roman" w:cs="Times New Roman"/>
                <w:sz w:val="24"/>
                <w:szCs w:val="24"/>
              </w:rPr>
              <w:t>aj</w:t>
            </w:r>
            <w:r w:rsidRPr="00565806">
              <w:rPr>
                <w:rFonts w:ascii="Times New Roman" w:hAnsi="Times New Roman" w:cs="Times New Roman"/>
                <w:sz w:val="24"/>
                <w:szCs w:val="24"/>
              </w:rPr>
              <w:t xml:space="preserve">ā meža monitoringa pārskatā ietvert informāciju par meža resursu monitoringu, pirmā un otrā līmeņa </w:t>
            </w:r>
            <w:r w:rsidR="00463037" w:rsidRPr="00565806">
              <w:rPr>
                <w:rFonts w:ascii="Times New Roman" w:hAnsi="Times New Roman" w:cs="Times New Roman"/>
                <w:sz w:val="24"/>
                <w:szCs w:val="24"/>
              </w:rPr>
              <w:t xml:space="preserve">gaisa piesārņojuma ietekmes novērtēšanas </w:t>
            </w:r>
            <w:r w:rsidRPr="00565806">
              <w:rPr>
                <w:rFonts w:ascii="Times New Roman" w:hAnsi="Times New Roman" w:cs="Times New Roman"/>
                <w:sz w:val="24"/>
                <w:szCs w:val="24"/>
              </w:rPr>
              <w:t>monitoringu,</w:t>
            </w:r>
            <w:r w:rsidR="00463037" w:rsidRPr="00565806">
              <w:rPr>
                <w:rFonts w:ascii="Times New Roman" w:hAnsi="Times New Roman" w:cs="Times New Roman"/>
                <w:sz w:val="24"/>
                <w:szCs w:val="24"/>
              </w:rPr>
              <w:t xml:space="preserve"> mežsaimniecības</w:t>
            </w:r>
            <w:r w:rsidRPr="00565806">
              <w:rPr>
                <w:rFonts w:ascii="Times New Roman" w:hAnsi="Times New Roman" w:cs="Times New Roman"/>
                <w:sz w:val="24"/>
                <w:szCs w:val="24"/>
              </w:rPr>
              <w:t xml:space="preserve"> biotisko risk</w:t>
            </w:r>
            <w:r w:rsidR="00463037" w:rsidRPr="00565806">
              <w:rPr>
                <w:rFonts w:ascii="Times New Roman" w:hAnsi="Times New Roman" w:cs="Times New Roman"/>
                <w:sz w:val="24"/>
                <w:szCs w:val="24"/>
              </w:rPr>
              <w:t>a</w:t>
            </w:r>
            <w:r w:rsidRPr="00565806">
              <w:rPr>
                <w:rFonts w:ascii="Times New Roman" w:hAnsi="Times New Roman" w:cs="Times New Roman"/>
                <w:sz w:val="24"/>
                <w:szCs w:val="24"/>
              </w:rPr>
              <w:t xml:space="preserve"> faktoru monitoringu un </w:t>
            </w:r>
            <w:r w:rsidR="00463037" w:rsidRPr="00565806">
              <w:rPr>
                <w:rFonts w:ascii="Times New Roman" w:hAnsi="Times New Roman" w:cs="Times New Roman"/>
                <w:sz w:val="24"/>
                <w:szCs w:val="24"/>
              </w:rPr>
              <w:t xml:space="preserve">meža </w:t>
            </w:r>
            <w:r w:rsidRPr="00565806">
              <w:rPr>
                <w:rFonts w:ascii="Times New Roman" w:hAnsi="Times New Roman" w:cs="Times New Roman"/>
                <w:sz w:val="24"/>
                <w:szCs w:val="24"/>
              </w:rPr>
              <w:t>bioloģiskās daudzveidības monitoringu.</w:t>
            </w:r>
            <w:r w:rsidR="00A6177A" w:rsidRPr="00565806">
              <w:rPr>
                <w:rFonts w:ascii="Times New Roman" w:hAnsi="Times New Roman" w:cs="Times New Roman"/>
                <w:sz w:val="24"/>
                <w:szCs w:val="24"/>
              </w:rPr>
              <w:t xml:space="preserve"> </w:t>
            </w:r>
            <w:r w:rsidRPr="00565806">
              <w:rPr>
                <w:rFonts w:ascii="Times New Roman" w:hAnsi="Times New Roman" w:cs="Times New Roman"/>
                <w:sz w:val="24"/>
                <w:szCs w:val="24"/>
              </w:rPr>
              <w:t xml:space="preserve">Pārskatā iekļaujamā informācija, kas iegūta visu nacionālā meža monitoringa veidos, </w:t>
            </w:r>
            <w:r w:rsidR="00D2768D">
              <w:rPr>
                <w:rFonts w:ascii="Times New Roman" w:hAnsi="Times New Roman" w:cs="Times New Roman"/>
                <w:sz w:val="24"/>
                <w:szCs w:val="24"/>
              </w:rPr>
              <w:t>ļauj iegūt</w:t>
            </w:r>
            <w:r w:rsidRPr="00565806">
              <w:rPr>
                <w:rFonts w:ascii="Times New Roman" w:hAnsi="Times New Roman" w:cs="Times New Roman"/>
                <w:sz w:val="24"/>
                <w:szCs w:val="24"/>
              </w:rPr>
              <w:t xml:space="preserve"> statistiski precīzu</w:t>
            </w:r>
            <w:r w:rsidR="00D2768D">
              <w:rPr>
                <w:rFonts w:ascii="Times New Roman" w:hAnsi="Times New Roman" w:cs="Times New Roman"/>
                <w:sz w:val="24"/>
                <w:szCs w:val="24"/>
              </w:rPr>
              <w:t>s</w:t>
            </w:r>
            <w:r w:rsidRPr="00565806">
              <w:rPr>
                <w:rFonts w:ascii="Times New Roman" w:hAnsi="Times New Roman" w:cs="Times New Roman"/>
                <w:sz w:val="24"/>
                <w:szCs w:val="24"/>
              </w:rPr>
              <w:t xml:space="preserve"> pamatdatu</w:t>
            </w:r>
            <w:r w:rsidR="00D2768D">
              <w:rPr>
                <w:rFonts w:ascii="Times New Roman" w:hAnsi="Times New Roman" w:cs="Times New Roman"/>
                <w:sz w:val="24"/>
                <w:szCs w:val="24"/>
              </w:rPr>
              <w:t>s</w:t>
            </w:r>
            <w:r w:rsidRPr="00565806">
              <w:rPr>
                <w:rFonts w:ascii="Times New Roman" w:hAnsi="Times New Roman" w:cs="Times New Roman"/>
                <w:sz w:val="24"/>
                <w:szCs w:val="24"/>
              </w:rPr>
              <w:t xml:space="preserve">, tā sniedzot pamatu ziņojumu sagatavošanai. </w:t>
            </w:r>
          </w:p>
          <w:p w14:paraId="20D74F26" w14:textId="596CAF9E" w:rsidR="00376FC6" w:rsidRPr="00565806" w:rsidRDefault="008E6690" w:rsidP="00D2768D">
            <w:pPr>
              <w:spacing w:after="0" w:line="240" w:lineRule="auto"/>
              <w:ind w:firstLine="574"/>
              <w:jc w:val="both"/>
              <w:rPr>
                <w:rFonts w:ascii="Times New Roman" w:hAnsi="Times New Roman" w:cs="Times New Roman"/>
                <w:sz w:val="24"/>
                <w:szCs w:val="24"/>
              </w:rPr>
            </w:pPr>
            <w:r w:rsidRPr="00565806">
              <w:rPr>
                <w:rFonts w:ascii="Times New Roman" w:hAnsi="Times New Roman" w:cs="Times New Roman"/>
                <w:sz w:val="24"/>
                <w:szCs w:val="24"/>
              </w:rPr>
              <w:t>Nacionāl</w:t>
            </w:r>
            <w:r w:rsidR="00D2768D">
              <w:rPr>
                <w:rFonts w:ascii="Times New Roman" w:hAnsi="Times New Roman" w:cs="Times New Roman"/>
                <w:sz w:val="24"/>
                <w:szCs w:val="24"/>
              </w:rPr>
              <w:t>aj</w:t>
            </w:r>
            <w:r w:rsidRPr="00565806">
              <w:rPr>
                <w:rFonts w:ascii="Times New Roman" w:hAnsi="Times New Roman" w:cs="Times New Roman"/>
                <w:sz w:val="24"/>
                <w:szCs w:val="24"/>
              </w:rPr>
              <w:t>ā meža monitoring</w:t>
            </w:r>
            <w:r w:rsidR="00D2768D">
              <w:rPr>
                <w:rFonts w:ascii="Times New Roman" w:hAnsi="Times New Roman" w:cs="Times New Roman"/>
                <w:sz w:val="24"/>
                <w:szCs w:val="24"/>
              </w:rPr>
              <w:t>ā</w:t>
            </w:r>
            <w:r w:rsidR="000A0FB7" w:rsidRPr="00565806">
              <w:rPr>
                <w:rFonts w:ascii="Times New Roman" w:hAnsi="Times New Roman" w:cs="Times New Roman"/>
                <w:sz w:val="24"/>
                <w:szCs w:val="24"/>
              </w:rPr>
              <w:t xml:space="preserve"> </w:t>
            </w:r>
            <w:r w:rsidRPr="00565806">
              <w:rPr>
                <w:rFonts w:ascii="Times New Roman" w:hAnsi="Times New Roman" w:cs="Times New Roman"/>
                <w:sz w:val="24"/>
                <w:szCs w:val="24"/>
              </w:rPr>
              <w:t xml:space="preserve">tiek </w:t>
            </w:r>
            <w:r w:rsidR="000A0FB7" w:rsidRPr="00565806">
              <w:rPr>
                <w:rFonts w:ascii="Times New Roman" w:hAnsi="Times New Roman" w:cs="Times New Roman"/>
                <w:sz w:val="24"/>
                <w:szCs w:val="24"/>
              </w:rPr>
              <w:t>iegūta informācija</w:t>
            </w:r>
            <w:r w:rsidR="000A0FB7" w:rsidRPr="00A97BEF">
              <w:rPr>
                <w:rFonts w:ascii="Times New Roman" w:hAnsi="Times New Roman" w:cs="Times New Roman"/>
                <w:sz w:val="24"/>
                <w:szCs w:val="24"/>
              </w:rPr>
              <w:t xml:space="preserve"> par meža resursu un meža veselības stāvokli, par meža platības pārmaiņām, meža koksnes resursu struktūru un dinamiku, mežaudžu bojājumiem, atmirušo koksni, par pirmā un otrā līmeņa gaisa piesārņojumu, meža kaitēkļiem un slimībām, kā arī meža un vides (biotisko, abiotisko, antropogēno) faktoru mijiedarbību. Šie hronoloģiski uzkrātie dati par meža nozari sniedz informāciju par mežaudžu attīstības gaitu, ļauj novērtēt meža veselības stāvokli un tā pārmaiņas, noskaidrot gaisa piesārņojuma un citu vides faktoru ietekmi uz meža ekosistēmām, kā arī </w:t>
            </w:r>
            <w:r w:rsidR="000A0FB7" w:rsidRPr="00565806">
              <w:rPr>
                <w:rFonts w:ascii="Times New Roman" w:hAnsi="Times New Roman" w:cs="Times New Roman"/>
                <w:sz w:val="24"/>
                <w:szCs w:val="24"/>
              </w:rPr>
              <w:t>iegūt operatīvu informāciju par bīstamāko kaitēkļu un slimību izplatību.</w:t>
            </w:r>
            <w:r w:rsidR="00A6177A" w:rsidRPr="00565806">
              <w:rPr>
                <w:rFonts w:ascii="Times New Roman" w:hAnsi="Times New Roman" w:cs="Times New Roman"/>
                <w:sz w:val="24"/>
                <w:szCs w:val="24"/>
              </w:rPr>
              <w:t xml:space="preserve"> </w:t>
            </w:r>
            <w:r w:rsidR="000A0FB7" w:rsidRPr="00565806">
              <w:rPr>
                <w:rFonts w:ascii="Times New Roman" w:hAnsi="Times New Roman" w:cs="Times New Roman"/>
                <w:sz w:val="24"/>
                <w:szCs w:val="24"/>
              </w:rPr>
              <w:t>Jaunais pārskats</w:t>
            </w:r>
            <w:r w:rsidR="00870F8F" w:rsidRPr="00565806">
              <w:rPr>
                <w:rFonts w:ascii="Times New Roman" w:hAnsi="Times New Roman" w:cs="Times New Roman"/>
                <w:sz w:val="24"/>
                <w:szCs w:val="24"/>
              </w:rPr>
              <w:t xml:space="preserve"> par bioloģisko daudzveidību </w:t>
            </w:r>
            <w:r w:rsidR="00561CF0" w:rsidRPr="00565806">
              <w:rPr>
                <w:rFonts w:ascii="Times New Roman" w:hAnsi="Times New Roman" w:cs="Times New Roman"/>
                <w:sz w:val="24"/>
                <w:szCs w:val="24"/>
              </w:rPr>
              <w:t xml:space="preserve">sniegs </w:t>
            </w:r>
            <w:r w:rsidR="00D2768D">
              <w:rPr>
                <w:rFonts w:ascii="Times New Roman" w:hAnsi="Times New Roman" w:cs="Times New Roman"/>
                <w:sz w:val="24"/>
                <w:szCs w:val="24"/>
              </w:rPr>
              <w:t xml:space="preserve">tādu </w:t>
            </w:r>
            <w:r w:rsidR="00561CF0" w:rsidRPr="00565806">
              <w:rPr>
                <w:rFonts w:ascii="Times New Roman" w:hAnsi="Times New Roman" w:cs="Times New Roman"/>
                <w:sz w:val="24"/>
                <w:szCs w:val="24"/>
              </w:rPr>
              <w:t xml:space="preserve">padziļinātu informāciju par </w:t>
            </w:r>
            <w:r w:rsidR="00D2768D">
              <w:rPr>
                <w:rFonts w:ascii="Times New Roman" w:hAnsi="Times New Roman" w:cs="Times New Roman"/>
                <w:sz w:val="24"/>
                <w:szCs w:val="24"/>
              </w:rPr>
              <w:t>vairākiem</w:t>
            </w:r>
            <w:r w:rsidR="00D2768D" w:rsidRPr="00565806">
              <w:rPr>
                <w:rFonts w:ascii="Times New Roman" w:hAnsi="Times New Roman" w:cs="Times New Roman"/>
                <w:sz w:val="24"/>
                <w:szCs w:val="24"/>
              </w:rPr>
              <w:t xml:space="preserve"> </w:t>
            </w:r>
            <w:r w:rsidR="001F147B" w:rsidRPr="00565806">
              <w:rPr>
                <w:rFonts w:ascii="Times New Roman" w:hAnsi="Times New Roman" w:cs="Times New Roman"/>
                <w:sz w:val="24"/>
                <w:szCs w:val="24"/>
              </w:rPr>
              <w:t>svarīgiem</w:t>
            </w:r>
            <w:r w:rsidR="00D4510A" w:rsidRPr="00565806">
              <w:rPr>
                <w:rFonts w:ascii="Times New Roman" w:hAnsi="Times New Roman" w:cs="Times New Roman"/>
                <w:sz w:val="24"/>
                <w:szCs w:val="24"/>
              </w:rPr>
              <w:t xml:space="preserve"> iepriekšminēt</w:t>
            </w:r>
            <w:r w:rsidR="00D2768D">
              <w:rPr>
                <w:rFonts w:ascii="Times New Roman" w:hAnsi="Times New Roman" w:cs="Times New Roman"/>
                <w:sz w:val="24"/>
                <w:szCs w:val="24"/>
              </w:rPr>
              <w:t>aj</w:t>
            </w:r>
            <w:r w:rsidR="00D4510A" w:rsidRPr="00565806">
              <w:rPr>
                <w:rFonts w:ascii="Times New Roman" w:hAnsi="Times New Roman" w:cs="Times New Roman"/>
                <w:sz w:val="24"/>
                <w:szCs w:val="24"/>
              </w:rPr>
              <w:t>iem</w:t>
            </w:r>
            <w:r w:rsidR="001F147B" w:rsidRPr="00565806">
              <w:rPr>
                <w:rFonts w:ascii="Times New Roman" w:hAnsi="Times New Roman" w:cs="Times New Roman"/>
                <w:sz w:val="24"/>
                <w:szCs w:val="24"/>
              </w:rPr>
              <w:t xml:space="preserve"> meža bioloģiskās daudzveidības aspektiem</w:t>
            </w:r>
            <w:r w:rsidR="00E34391" w:rsidRPr="00565806">
              <w:rPr>
                <w:rFonts w:ascii="Times New Roman" w:hAnsi="Times New Roman" w:cs="Times New Roman"/>
                <w:sz w:val="24"/>
                <w:szCs w:val="24"/>
              </w:rPr>
              <w:t>, k</w:t>
            </w:r>
            <w:r w:rsidR="00D2768D">
              <w:rPr>
                <w:rFonts w:ascii="Times New Roman" w:hAnsi="Times New Roman" w:cs="Times New Roman"/>
                <w:sz w:val="24"/>
                <w:szCs w:val="24"/>
              </w:rPr>
              <w:t>ur</w:t>
            </w:r>
            <w:r w:rsidR="00E34391" w:rsidRPr="00565806">
              <w:rPr>
                <w:rFonts w:ascii="Times New Roman" w:hAnsi="Times New Roman" w:cs="Times New Roman"/>
                <w:sz w:val="24"/>
                <w:szCs w:val="24"/>
              </w:rPr>
              <w:t xml:space="preserve">as </w:t>
            </w:r>
            <w:r w:rsidR="00C44CDB" w:rsidRPr="00565806">
              <w:rPr>
                <w:rFonts w:ascii="Times New Roman" w:hAnsi="Times New Roman" w:cs="Times New Roman"/>
                <w:sz w:val="24"/>
                <w:szCs w:val="24"/>
              </w:rPr>
              <w:t xml:space="preserve">līdz šim </w:t>
            </w:r>
            <w:r w:rsidR="008A2469" w:rsidRPr="00565806">
              <w:rPr>
                <w:rFonts w:ascii="Times New Roman" w:hAnsi="Times New Roman" w:cs="Times New Roman"/>
                <w:sz w:val="24"/>
                <w:szCs w:val="24"/>
              </w:rPr>
              <w:t>pie</w:t>
            </w:r>
            <w:r w:rsidR="00C44CDB" w:rsidRPr="00565806">
              <w:rPr>
                <w:rFonts w:ascii="Times New Roman" w:hAnsi="Times New Roman" w:cs="Times New Roman"/>
                <w:sz w:val="24"/>
                <w:szCs w:val="24"/>
              </w:rPr>
              <w:t xml:space="preserve">trūka, lai </w:t>
            </w:r>
            <w:r w:rsidR="006336BC" w:rsidRPr="00565806">
              <w:rPr>
                <w:rFonts w:ascii="Times New Roman" w:hAnsi="Times New Roman" w:cs="Times New Roman"/>
                <w:sz w:val="24"/>
                <w:szCs w:val="24"/>
              </w:rPr>
              <w:t>pilnv</w:t>
            </w:r>
            <w:r w:rsidR="00D63D13" w:rsidRPr="00565806">
              <w:rPr>
                <w:rFonts w:ascii="Times New Roman" w:hAnsi="Times New Roman" w:cs="Times New Roman"/>
                <w:sz w:val="24"/>
                <w:szCs w:val="24"/>
              </w:rPr>
              <w:t>ē</w:t>
            </w:r>
            <w:r w:rsidR="00BA6158" w:rsidRPr="00565806">
              <w:rPr>
                <w:rFonts w:ascii="Times New Roman" w:hAnsi="Times New Roman" w:cs="Times New Roman"/>
                <w:sz w:val="24"/>
                <w:szCs w:val="24"/>
              </w:rPr>
              <w:t>r</w:t>
            </w:r>
            <w:r w:rsidR="006336BC" w:rsidRPr="00565806">
              <w:rPr>
                <w:rFonts w:ascii="Times New Roman" w:hAnsi="Times New Roman" w:cs="Times New Roman"/>
                <w:sz w:val="24"/>
                <w:szCs w:val="24"/>
              </w:rPr>
              <w:t xml:space="preserve">tīgi </w:t>
            </w:r>
            <w:r w:rsidR="00D2768D">
              <w:rPr>
                <w:rFonts w:ascii="Times New Roman" w:hAnsi="Times New Roman" w:cs="Times New Roman"/>
                <w:sz w:val="24"/>
                <w:szCs w:val="24"/>
              </w:rPr>
              <w:t>novērtētu</w:t>
            </w:r>
            <w:r w:rsidR="006336BC" w:rsidRPr="00565806">
              <w:rPr>
                <w:rFonts w:ascii="Times New Roman" w:hAnsi="Times New Roman" w:cs="Times New Roman"/>
                <w:sz w:val="24"/>
                <w:szCs w:val="24"/>
              </w:rPr>
              <w:t xml:space="preserve"> </w:t>
            </w:r>
            <w:r w:rsidR="008A2469" w:rsidRPr="00565806">
              <w:rPr>
                <w:rFonts w:ascii="Times New Roman" w:hAnsi="Times New Roman" w:cs="Times New Roman"/>
                <w:sz w:val="24"/>
                <w:szCs w:val="24"/>
              </w:rPr>
              <w:t>meža ilgtspējīg</w:t>
            </w:r>
            <w:r w:rsidR="00D2768D">
              <w:rPr>
                <w:rFonts w:ascii="Times New Roman" w:hAnsi="Times New Roman" w:cs="Times New Roman"/>
                <w:sz w:val="24"/>
                <w:szCs w:val="24"/>
              </w:rPr>
              <w:t>u</w:t>
            </w:r>
            <w:r w:rsidR="008A2469" w:rsidRPr="00565806">
              <w:rPr>
                <w:rFonts w:ascii="Times New Roman" w:hAnsi="Times New Roman" w:cs="Times New Roman"/>
                <w:sz w:val="24"/>
                <w:szCs w:val="24"/>
              </w:rPr>
              <w:t xml:space="preserve"> apsaimniekošan</w:t>
            </w:r>
            <w:r w:rsidR="006336BC" w:rsidRPr="00565806">
              <w:rPr>
                <w:rFonts w:ascii="Times New Roman" w:hAnsi="Times New Roman" w:cs="Times New Roman"/>
                <w:sz w:val="24"/>
                <w:szCs w:val="24"/>
              </w:rPr>
              <w:t>u saskaņā ar</w:t>
            </w:r>
            <w:r w:rsidR="00D63D13" w:rsidRPr="00565806">
              <w:rPr>
                <w:rFonts w:ascii="Times New Roman" w:hAnsi="Times New Roman" w:cs="Times New Roman"/>
                <w:sz w:val="24"/>
                <w:szCs w:val="24"/>
              </w:rPr>
              <w:t xml:space="preserve"> </w:t>
            </w:r>
            <w:r w:rsidR="00D63D13" w:rsidRPr="00565806">
              <w:rPr>
                <w:rFonts w:ascii="Times New Roman" w:eastAsia="Times New Roman" w:hAnsi="Times New Roman" w:cs="Times New Roman"/>
                <w:sz w:val="24"/>
                <w:szCs w:val="24"/>
                <w:lang w:eastAsia="lv-LV"/>
              </w:rPr>
              <w:t>Ministru kabineta 2013.</w:t>
            </w:r>
            <w:r w:rsidR="00D2768D">
              <w:rPr>
                <w:rFonts w:ascii="Times New Roman" w:eastAsia="Times New Roman" w:hAnsi="Times New Roman" w:cs="Times New Roman"/>
                <w:sz w:val="24"/>
                <w:szCs w:val="24"/>
                <w:lang w:eastAsia="lv-LV"/>
              </w:rPr>
              <w:t> </w:t>
            </w:r>
            <w:r w:rsidR="00D63D13" w:rsidRPr="00565806">
              <w:rPr>
                <w:rFonts w:ascii="Times New Roman" w:eastAsia="Times New Roman" w:hAnsi="Times New Roman" w:cs="Times New Roman"/>
                <w:sz w:val="24"/>
                <w:szCs w:val="24"/>
                <w:lang w:eastAsia="lv-LV"/>
              </w:rPr>
              <w:t>gada 7.</w:t>
            </w:r>
            <w:r w:rsidR="00D2768D">
              <w:rPr>
                <w:rFonts w:ascii="Times New Roman" w:eastAsia="Times New Roman" w:hAnsi="Times New Roman" w:cs="Times New Roman"/>
                <w:sz w:val="24"/>
                <w:szCs w:val="24"/>
                <w:lang w:eastAsia="lv-LV"/>
              </w:rPr>
              <w:t> </w:t>
            </w:r>
            <w:r w:rsidR="00D63D13" w:rsidRPr="00565806">
              <w:rPr>
                <w:rFonts w:ascii="Times New Roman" w:eastAsia="Times New Roman" w:hAnsi="Times New Roman" w:cs="Times New Roman"/>
                <w:sz w:val="24"/>
                <w:szCs w:val="24"/>
                <w:lang w:eastAsia="lv-LV"/>
              </w:rPr>
              <w:t>maij</w:t>
            </w:r>
            <w:r w:rsidR="00D2768D">
              <w:rPr>
                <w:rFonts w:ascii="Times New Roman" w:eastAsia="Times New Roman" w:hAnsi="Times New Roman" w:cs="Times New Roman"/>
                <w:sz w:val="24"/>
                <w:szCs w:val="24"/>
                <w:lang w:eastAsia="lv-LV"/>
              </w:rPr>
              <w:t>a</w:t>
            </w:r>
            <w:r w:rsidR="00D63D13" w:rsidRPr="00565806">
              <w:rPr>
                <w:rFonts w:ascii="Times New Roman" w:eastAsia="Times New Roman" w:hAnsi="Times New Roman" w:cs="Times New Roman"/>
                <w:sz w:val="24"/>
                <w:szCs w:val="24"/>
                <w:lang w:eastAsia="lv-LV"/>
              </w:rPr>
              <w:t xml:space="preserve"> noteikumiem Nr.</w:t>
            </w:r>
            <w:r w:rsidR="00D2768D">
              <w:rPr>
                <w:rFonts w:ascii="Times New Roman" w:eastAsia="Times New Roman" w:hAnsi="Times New Roman" w:cs="Times New Roman"/>
                <w:sz w:val="24"/>
                <w:szCs w:val="24"/>
                <w:lang w:eastAsia="lv-LV"/>
              </w:rPr>
              <w:t> </w:t>
            </w:r>
            <w:r w:rsidR="00D63D13" w:rsidRPr="00565806">
              <w:rPr>
                <w:rFonts w:ascii="Times New Roman" w:eastAsia="Times New Roman" w:hAnsi="Times New Roman" w:cs="Times New Roman"/>
                <w:sz w:val="24"/>
                <w:szCs w:val="24"/>
                <w:lang w:eastAsia="lv-LV"/>
              </w:rPr>
              <w:t>248</w:t>
            </w:r>
            <w:r w:rsidR="00F917B5" w:rsidRPr="00565806">
              <w:rPr>
                <w:rFonts w:ascii="Times New Roman" w:eastAsia="Times New Roman" w:hAnsi="Times New Roman" w:cs="Times New Roman"/>
                <w:sz w:val="24"/>
                <w:szCs w:val="24"/>
                <w:lang w:eastAsia="lv-LV"/>
              </w:rPr>
              <w:t xml:space="preserve"> </w:t>
            </w:r>
            <w:r w:rsidR="00B01CDF" w:rsidRPr="00565806">
              <w:rPr>
                <w:rFonts w:ascii="Times New Roman" w:eastAsia="Times New Roman" w:hAnsi="Times New Roman" w:cs="Times New Roman"/>
                <w:sz w:val="24"/>
                <w:szCs w:val="24"/>
                <w:lang w:eastAsia="lv-LV"/>
              </w:rPr>
              <w:t>“</w:t>
            </w:r>
            <w:r w:rsidR="00D63D13" w:rsidRPr="00565806">
              <w:rPr>
                <w:rFonts w:ascii="Times New Roman" w:eastAsia="Times New Roman" w:hAnsi="Times New Roman" w:cs="Times New Roman"/>
                <w:sz w:val="24"/>
                <w:szCs w:val="24"/>
                <w:lang w:eastAsia="lv-LV"/>
              </w:rPr>
              <w:t>Meža ilgtspējīgas apsaimniekošanas novērtēšanas kārtība</w:t>
            </w:r>
            <w:r w:rsidR="00B01CDF" w:rsidRPr="00565806">
              <w:rPr>
                <w:rFonts w:ascii="Times New Roman" w:eastAsia="Times New Roman" w:hAnsi="Times New Roman" w:cs="Times New Roman"/>
                <w:sz w:val="24"/>
                <w:szCs w:val="24"/>
                <w:lang w:eastAsia="lv-LV"/>
              </w:rPr>
              <w:t>”</w:t>
            </w:r>
            <w:r w:rsidR="006573F4" w:rsidRPr="00565806">
              <w:rPr>
                <w:rFonts w:ascii="Times New Roman" w:eastAsia="Times New Roman" w:hAnsi="Times New Roman" w:cs="Times New Roman"/>
                <w:sz w:val="24"/>
                <w:szCs w:val="24"/>
                <w:lang w:eastAsia="lv-LV"/>
              </w:rPr>
              <w:t xml:space="preserve">, kā arī kopējā bioloģiskās daudzveidības monitoringa </w:t>
            </w:r>
            <w:r w:rsidR="00E4713E" w:rsidRPr="00565806">
              <w:rPr>
                <w:rFonts w:ascii="Times New Roman" w:eastAsia="Times New Roman" w:hAnsi="Times New Roman" w:cs="Times New Roman"/>
                <w:sz w:val="24"/>
                <w:szCs w:val="24"/>
                <w:lang w:eastAsia="lv-LV"/>
              </w:rPr>
              <w:t>programmā sniegs fona</w:t>
            </w:r>
            <w:r w:rsidR="00E4713E" w:rsidRPr="00565806">
              <w:rPr>
                <w:rFonts w:ascii="Times New Roman" w:eastAsia="Times New Roman" w:hAnsi="Times New Roman" w:cs="Times New Roman"/>
                <w:lang w:eastAsia="lv-LV"/>
              </w:rPr>
              <w:t xml:space="preserve"> </w:t>
            </w:r>
            <w:r w:rsidR="00E4713E" w:rsidRPr="00A50A3D">
              <w:rPr>
                <w:rFonts w:ascii="Times New Roman" w:eastAsia="Times New Roman" w:hAnsi="Times New Roman" w:cs="Times New Roman"/>
                <w:sz w:val="24"/>
                <w:szCs w:val="24"/>
                <w:lang w:eastAsia="lv-LV"/>
              </w:rPr>
              <w:t>monitoringa informāciju.</w:t>
            </w:r>
          </w:p>
          <w:p w14:paraId="0A0C284D" w14:textId="4A4C5AA6" w:rsidR="0097090B" w:rsidRPr="00565806" w:rsidRDefault="0097090B" w:rsidP="00F609EA">
            <w:pPr>
              <w:spacing w:after="0" w:line="240" w:lineRule="auto"/>
              <w:ind w:firstLine="574"/>
              <w:jc w:val="both"/>
              <w:rPr>
                <w:rFonts w:ascii="Times New Roman" w:hAnsi="Times New Roman" w:cs="Times New Roman"/>
                <w:sz w:val="24"/>
                <w:szCs w:val="24"/>
              </w:rPr>
            </w:pPr>
            <w:r w:rsidRPr="00565806">
              <w:rPr>
                <w:rFonts w:ascii="Times New Roman" w:hAnsi="Times New Roman" w:cs="Times New Roman"/>
                <w:sz w:val="24"/>
                <w:szCs w:val="24"/>
              </w:rPr>
              <w:t>Mežsaimniecības biotisko riska faktoru monitoringā</w:t>
            </w:r>
            <w:r>
              <w:rPr>
                <w:rFonts w:ascii="Times New Roman" w:hAnsi="Times New Roman" w:cs="Times New Roman"/>
                <w:sz w:val="24"/>
                <w:szCs w:val="24"/>
              </w:rPr>
              <w:t xml:space="preserve"> turpmāk </w:t>
            </w:r>
            <w:r w:rsidR="00F609EA">
              <w:rPr>
                <w:rFonts w:ascii="Times New Roman" w:hAnsi="Times New Roman" w:cs="Times New Roman"/>
                <w:sz w:val="24"/>
                <w:szCs w:val="24"/>
              </w:rPr>
              <w:t xml:space="preserve">tiks </w:t>
            </w:r>
            <w:r>
              <w:rPr>
                <w:rFonts w:ascii="Times New Roman" w:hAnsi="Times New Roman" w:cs="Times New Roman"/>
                <w:sz w:val="24"/>
                <w:szCs w:val="24"/>
              </w:rPr>
              <w:t>iegū</w:t>
            </w:r>
            <w:r w:rsidR="00F609EA">
              <w:rPr>
                <w:rFonts w:ascii="Times New Roman" w:hAnsi="Times New Roman" w:cs="Times New Roman"/>
                <w:sz w:val="24"/>
                <w:szCs w:val="24"/>
              </w:rPr>
              <w:t>ta</w:t>
            </w:r>
            <w:r>
              <w:rPr>
                <w:rFonts w:ascii="Times New Roman" w:hAnsi="Times New Roman" w:cs="Times New Roman"/>
                <w:sz w:val="24"/>
                <w:szCs w:val="24"/>
              </w:rPr>
              <w:t xml:space="preserve"> ne tikai operatīv</w:t>
            </w:r>
            <w:r w:rsidR="00F609EA">
              <w:rPr>
                <w:rFonts w:ascii="Times New Roman" w:hAnsi="Times New Roman" w:cs="Times New Roman"/>
                <w:sz w:val="24"/>
                <w:szCs w:val="24"/>
              </w:rPr>
              <w:t>a</w:t>
            </w:r>
            <w:r>
              <w:rPr>
                <w:rFonts w:ascii="Times New Roman" w:hAnsi="Times New Roman" w:cs="Times New Roman"/>
                <w:sz w:val="24"/>
                <w:szCs w:val="24"/>
              </w:rPr>
              <w:t xml:space="preserve"> informācij</w:t>
            </w:r>
            <w:r w:rsidR="00F609EA">
              <w:rPr>
                <w:rFonts w:ascii="Times New Roman" w:hAnsi="Times New Roman" w:cs="Times New Roman"/>
                <w:sz w:val="24"/>
                <w:szCs w:val="24"/>
              </w:rPr>
              <w:t>a</w:t>
            </w:r>
            <w:r>
              <w:rPr>
                <w:rFonts w:ascii="Times New Roman" w:hAnsi="Times New Roman" w:cs="Times New Roman"/>
                <w:sz w:val="24"/>
                <w:szCs w:val="24"/>
              </w:rPr>
              <w:t xml:space="preserve"> par bīstamāko meža kaitēkļu un slimību izplatību, bet arī par briežu dzimtas dzīvnieku nodarītiem bojājumiem </w:t>
            </w:r>
            <w:r w:rsidR="00F609EA">
              <w:rPr>
                <w:rFonts w:ascii="Times New Roman" w:hAnsi="Times New Roman" w:cs="Times New Roman"/>
                <w:sz w:val="24"/>
                <w:szCs w:val="24"/>
              </w:rPr>
              <w:t xml:space="preserve">mežaudzēm </w:t>
            </w:r>
            <w:r>
              <w:rPr>
                <w:rFonts w:ascii="Times New Roman" w:hAnsi="Times New Roman" w:cs="Times New Roman"/>
                <w:sz w:val="24"/>
                <w:szCs w:val="24"/>
              </w:rPr>
              <w:t xml:space="preserve">un to populācijas blīvumu. </w:t>
            </w:r>
            <w:r w:rsidRPr="00A97BEF">
              <w:rPr>
                <w:rFonts w:ascii="Times New Roman" w:hAnsi="Times New Roman" w:cs="Times New Roman"/>
                <w:sz w:val="24"/>
                <w:szCs w:val="24"/>
              </w:rPr>
              <w:t xml:space="preserve">Tā kā gan briežu dzimtas </w:t>
            </w:r>
            <w:r w:rsidRPr="00565806">
              <w:rPr>
                <w:rFonts w:ascii="Times New Roman" w:hAnsi="Times New Roman" w:cs="Times New Roman"/>
                <w:sz w:val="24"/>
                <w:szCs w:val="24"/>
              </w:rPr>
              <w:t xml:space="preserve">dzīvnieku nodarītie bojājumi mežaudzēm, gan meža kaitēkļu un slimību radītie bojājumi mežaudzēm ir biotiska rakstura, </w:t>
            </w:r>
            <w:r w:rsidR="001B5A78" w:rsidRPr="00565806">
              <w:rPr>
                <w:rFonts w:ascii="Times New Roman" w:hAnsi="Times New Roman" w:cs="Times New Roman"/>
                <w:sz w:val="24"/>
                <w:szCs w:val="24"/>
              </w:rPr>
              <w:t xml:space="preserve">nacionālā meža </w:t>
            </w:r>
            <w:r w:rsidRPr="00565806">
              <w:rPr>
                <w:rFonts w:ascii="Times New Roman" w:hAnsi="Times New Roman" w:cs="Times New Roman"/>
                <w:sz w:val="24"/>
                <w:szCs w:val="24"/>
              </w:rPr>
              <w:t>monitoringa veids nosau</w:t>
            </w:r>
            <w:r w:rsidR="00497AEF" w:rsidRPr="00565806">
              <w:rPr>
                <w:rFonts w:ascii="Times New Roman" w:hAnsi="Times New Roman" w:cs="Times New Roman"/>
                <w:sz w:val="24"/>
                <w:szCs w:val="24"/>
              </w:rPr>
              <w:t>k</w:t>
            </w:r>
            <w:r w:rsidRPr="00565806">
              <w:rPr>
                <w:rFonts w:ascii="Times New Roman" w:hAnsi="Times New Roman" w:cs="Times New Roman"/>
                <w:sz w:val="24"/>
                <w:szCs w:val="24"/>
              </w:rPr>
              <w:t xml:space="preserve">ts par </w:t>
            </w:r>
            <w:r w:rsidR="00FE3660">
              <w:rPr>
                <w:rFonts w:ascii="Times New Roman" w:hAnsi="Times New Roman" w:cs="Times New Roman"/>
                <w:sz w:val="24"/>
                <w:szCs w:val="24"/>
              </w:rPr>
              <w:t>m</w:t>
            </w:r>
            <w:r w:rsidRPr="00565806">
              <w:rPr>
                <w:rFonts w:ascii="Times New Roman" w:hAnsi="Times New Roman" w:cs="Times New Roman"/>
                <w:sz w:val="24"/>
                <w:szCs w:val="24"/>
              </w:rPr>
              <w:t>ežsaimniecības biotisko riska faktoru monitoringu</w:t>
            </w:r>
            <w:r w:rsidR="006B1994" w:rsidRPr="00565806">
              <w:rPr>
                <w:rFonts w:ascii="Times New Roman" w:hAnsi="Times New Roman" w:cs="Times New Roman"/>
                <w:sz w:val="24"/>
                <w:szCs w:val="24"/>
              </w:rPr>
              <w:t xml:space="preserve"> (noteikumu projekta 2.3.</w:t>
            </w:r>
            <w:r w:rsidR="00F609EA">
              <w:rPr>
                <w:rFonts w:ascii="Times New Roman" w:hAnsi="Times New Roman" w:cs="Times New Roman"/>
                <w:sz w:val="24"/>
                <w:szCs w:val="24"/>
              </w:rPr>
              <w:t> apakš</w:t>
            </w:r>
            <w:r w:rsidR="006B1994" w:rsidRPr="00565806">
              <w:rPr>
                <w:rFonts w:ascii="Times New Roman" w:hAnsi="Times New Roman" w:cs="Times New Roman"/>
                <w:sz w:val="24"/>
                <w:szCs w:val="24"/>
              </w:rPr>
              <w:t>punkts)</w:t>
            </w:r>
            <w:r w:rsidRPr="00565806">
              <w:rPr>
                <w:rFonts w:ascii="Times New Roman" w:hAnsi="Times New Roman" w:cs="Times New Roman"/>
                <w:sz w:val="24"/>
                <w:szCs w:val="24"/>
              </w:rPr>
              <w:t>.</w:t>
            </w:r>
          </w:p>
          <w:p w14:paraId="0F72C693" w14:textId="6E3E725C" w:rsidR="0097090B" w:rsidRPr="00565806" w:rsidRDefault="0097090B" w:rsidP="00F609EA">
            <w:pPr>
              <w:spacing w:after="0" w:line="240" w:lineRule="auto"/>
              <w:ind w:firstLine="574"/>
              <w:jc w:val="both"/>
              <w:rPr>
                <w:rFonts w:ascii="Times New Roman" w:hAnsi="Times New Roman" w:cs="Times New Roman"/>
                <w:sz w:val="24"/>
                <w:szCs w:val="24"/>
              </w:rPr>
            </w:pPr>
            <w:r w:rsidRPr="00565806">
              <w:rPr>
                <w:rFonts w:ascii="Times New Roman" w:hAnsi="Times New Roman" w:cs="Times New Roman"/>
                <w:sz w:val="24"/>
                <w:szCs w:val="24"/>
              </w:rPr>
              <w:t>Mežsaimniecības biotisko riska faktoru monitoringa (slimību, kaitēkļu un briežu dzimtas dzīvnieku) mērķis</w:t>
            </w:r>
            <w:r w:rsidRPr="00A97BEF">
              <w:rPr>
                <w:rFonts w:ascii="Times New Roman" w:hAnsi="Times New Roman" w:cs="Times New Roman"/>
                <w:sz w:val="24"/>
                <w:szCs w:val="24"/>
              </w:rPr>
              <w:t xml:space="preserve"> ir iegūt informāciju par populāciju stāvokli un radīto bojājumu dinamiku, laikus prognozēt apdraudējumu mežsaimniecībai un sagatavot ieteikumus saimniecisko pasākumu plānošanai zaudējumu samazināšanai saistībā ar īstermiņā un ilgtermiņā sagaidāmajām klimata </w:t>
            </w:r>
            <w:r w:rsidRPr="00A97BEF">
              <w:rPr>
                <w:rFonts w:ascii="Times New Roman" w:hAnsi="Times New Roman" w:cs="Times New Roman"/>
                <w:sz w:val="24"/>
                <w:szCs w:val="24"/>
              </w:rPr>
              <w:lastRenderedPageBreak/>
              <w:t xml:space="preserve">pārmaiņām. Šos rezultātus izmanto meža īpašnieki un meža īpašuma apsaimniekotāji, valsts pārvaldes un zinātniskās iestādes. Mežsaimniecības biotisko riska faktoru monitorings nodrošina statistisko informāciju par mežsaimniecības biotiskā riska izplatību mežā un tā kaitējuma mērogu un pārmaiņām laikā. Informācija par briežu dzimtas dzīvnieku bojājumiem meža ekosistēmās izmantojama analīzei saistībā ar meža resursu stāvokli un dinamiku attiecīgajā reģionā, zemes lietotāju saimniecisko darbību (mežsaimniecība, lauksaimniecība, transporta infrastruktūra), aizsardzības pasākumiem pret koku bojāšanu, savvaļas dzīvnieku sugu daudzveidību (starpsugu konkurence, plēsēji), medījamo </w:t>
            </w:r>
            <w:r w:rsidRPr="00565806">
              <w:rPr>
                <w:rFonts w:ascii="Times New Roman" w:hAnsi="Times New Roman" w:cs="Times New Roman"/>
                <w:sz w:val="24"/>
                <w:szCs w:val="24"/>
              </w:rPr>
              <w:t>pārnadžu populāciju struktūru un dinamiku, medību slodzi un dzīvnieku piebarošanu, kā arī medību tiesību izmantošanu un apriti.</w:t>
            </w:r>
          </w:p>
          <w:p w14:paraId="69D613E9" w14:textId="6CB62E60" w:rsidR="00DB2563" w:rsidRPr="00565806" w:rsidRDefault="0097090B" w:rsidP="00DB2563">
            <w:pPr>
              <w:pStyle w:val="tv213"/>
              <w:shd w:val="clear" w:color="auto" w:fill="FFFFFF"/>
              <w:spacing w:before="0" w:beforeAutospacing="0" w:after="0" w:afterAutospacing="0"/>
              <w:ind w:firstLine="574"/>
              <w:jc w:val="both"/>
              <w:rPr>
                <w:rFonts w:eastAsiaTheme="minorEastAsia"/>
                <w:lang w:eastAsia="en-US"/>
              </w:rPr>
            </w:pPr>
            <w:r w:rsidRPr="00565806">
              <w:rPr>
                <w:rFonts w:eastAsiaTheme="minorEastAsia"/>
                <w:lang w:eastAsia="en-US"/>
              </w:rPr>
              <w:t>Briežu dzimtas dzīvnieku radītie bojājumi un populācijas blīvums tiek novērtēts</w:t>
            </w:r>
            <w:r w:rsidR="009B7B72" w:rsidRPr="00565806">
              <w:rPr>
                <w:rFonts w:eastAsiaTheme="minorEastAsia"/>
                <w:lang w:eastAsia="en-US"/>
              </w:rPr>
              <w:t xml:space="preserve"> speciāli izveidotos</w:t>
            </w:r>
            <w:r w:rsidRPr="00565806">
              <w:rPr>
                <w:rFonts w:eastAsiaTheme="minorEastAsia"/>
                <w:lang w:eastAsia="en-US"/>
              </w:rPr>
              <w:t xml:space="preserve"> parauglaukumos, tos uzskaitot, lai novērtētu staltbrieža, stirnas un aļņa populācijas un to nodarītos bojājumus priežu, egļu un apšu </w:t>
            </w:r>
            <w:proofErr w:type="spellStart"/>
            <w:r w:rsidRPr="00565806">
              <w:rPr>
                <w:rFonts w:eastAsiaTheme="minorEastAsia"/>
                <w:lang w:eastAsia="en-US"/>
              </w:rPr>
              <w:t>kokaudzēm</w:t>
            </w:r>
            <w:proofErr w:type="spellEnd"/>
            <w:r w:rsidRPr="00565806">
              <w:rPr>
                <w:rFonts w:eastAsiaTheme="minorEastAsia"/>
                <w:lang w:eastAsia="en-US"/>
              </w:rPr>
              <w:t>.</w:t>
            </w:r>
          </w:p>
          <w:p w14:paraId="03CF4E93" w14:textId="241E1BED" w:rsidR="00DB2563" w:rsidRDefault="00590B6F" w:rsidP="00A50A3D">
            <w:pPr>
              <w:pStyle w:val="tv213"/>
              <w:shd w:val="clear" w:color="auto" w:fill="FFFFFF"/>
              <w:spacing w:before="0" w:beforeAutospacing="0" w:after="0" w:afterAutospacing="0"/>
              <w:ind w:firstLine="574"/>
              <w:jc w:val="both"/>
            </w:pPr>
            <w:r w:rsidRPr="00565806">
              <w:t>Papildus noteikumu projekts paredz vairākus tehniskus normu precizējumus</w:t>
            </w:r>
            <w:r w:rsidR="00DB2563">
              <w:t>.</w:t>
            </w:r>
          </w:p>
          <w:p w14:paraId="6A5084CB" w14:textId="718DB374" w:rsidR="00DB2563" w:rsidRPr="00565806" w:rsidRDefault="00DB2563" w:rsidP="00A50A3D">
            <w:pPr>
              <w:pStyle w:val="tv213"/>
              <w:shd w:val="clear" w:color="auto" w:fill="FFFFFF"/>
              <w:spacing w:before="0" w:beforeAutospacing="0" w:after="0" w:afterAutospacing="0"/>
              <w:ind w:firstLine="574"/>
              <w:jc w:val="both"/>
            </w:pPr>
            <w:r>
              <w:t>S</w:t>
            </w:r>
            <w:r w:rsidR="00590B6F" w:rsidRPr="00565806">
              <w:t xml:space="preserve">kaidrāk </w:t>
            </w:r>
            <w:r>
              <w:t xml:space="preserve">tiek </w:t>
            </w:r>
            <w:r w:rsidR="00590B6F" w:rsidRPr="00565806">
              <w:t>noteikt</w:t>
            </w:r>
            <w:r>
              <w:t>a</w:t>
            </w:r>
            <w:r w:rsidR="00A55652" w:rsidRPr="00565806">
              <w:t xml:space="preserve"> meža resursu monitoringa informācij</w:t>
            </w:r>
            <w:r w:rsidR="001F147B" w:rsidRPr="00565806">
              <w:t>as</w:t>
            </w:r>
            <w:r w:rsidR="00A55652" w:rsidRPr="00565806">
              <w:t xml:space="preserve"> iegū</w:t>
            </w:r>
            <w:r w:rsidR="001F147B" w:rsidRPr="00565806">
              <w:t>šan</w:t>
            </w:r>
            <w:r>
              <w:t>a</w:t>
            </w:r>
            <w:r w:rsidR="00A55652" w:rsidRPr="00565806">
              <w:t xml:space="preserve"> </w:t>
            </w:r>
            <w:r w:rsidR="003272C1" w:rsidRPr="00565806">
              <w:t>piecu gadu cikl</w:t>
            </w:r>
            <w:r w:rsidR="00A55652" w:rsidRPr="00565806">
              <w:t>ā</w:t>
            </w:r>
            <w:r w:rsidR="00590B6F" w:rsidRPr="00565806">
              <w:t xml:space="preserve"> (noteikumu projekta 3.</w:t>
            </w:r>
            <w:r>
              <w:t> </w:t>
            </w:r>
            <w:r w:rsidR="00590B6F" w:rsidRPr="00565806">
              <w:t>punkts)</w:t>
            </w:r>
            <w:r w:rsidR="003272C1" w:rsidRPr="00565806">
              <w:t>.</w:t>
            </w:r>
            <w:r w:rsidR="007508A9" w:rsidRPr="00565806">
              <w:t xml:space="preserve"> Tas </w:t>
            </w:r>
            <w:r w:rsidR="00E904AF" w:rsidRPr="00565806">
              <w:t>nozīmē, ka</w:t>
            </w:r>
            <w:r w:rsidR="007508A9" w:rsidRPr="00565806">
              <w:t xml:space="preserve"> viens </w:t>
            </w:r>
            <w:r w:rsidR="00590B6F" w:rsidRPr="00565806">
              <w:t>meža res</w:t>
            </w:r>
            <w:r w:rsidR="00E904AF" w:rsidRPr="00565806">
              <w:t xml:space="preserve">ursu monitoringa </w:t>
            </w:r>
            <w:r w:rsidR="007508A9" w:rsidRPr="00565806">
              <w:t>cikls ietver piecu gadu periodu</w:t>
            </w:r>
            <w:r w:rsidR="00E904AF" w:rsidRPr="00565806">
              <w:t xml:space="preserve">, kura laikā tiek dabā apsekoti un uzmērīti visi </w:t>
            </w:r>
            <w:r w:rsidR="00094523" w:rsidRPr="00565806">
              <w:t xml:space="preserve">meža resursu </w:t>
            </w:r>
            <w:r w:rsidR="00E904AF" w:rsidRPr="00565806">
              <w:t>parauglaukumi</w:t>
            </w:r>
            <w:r w:rsidR="007508A9" w:rsidRPr="00565806">
              <w:t xml:space="preserve">. </w:t>
            </w:r>
            <w:r w:rsidR="001169B5" w:rsidRPr="00565806">
              <w:t xml:space="preserve">Viena </w:t>
            </w:r>
            <w:r w:rsidR="00CA11D7" w:rsidRPr="00565806">
              <w:t xml:space="preserve">cikla laikā </w:t>
            </w:r>
            <w:r w:rsidR="00E904AF" w:rsidRPr="00565806">
              <w:t xml:space="preserve">katrs </w:t>
            </w:r>
            <w:r w:rsidR="00094523" w:rsidRPr="00565806">
              <w:t xml:space="preserve">meža resursu </w:t>
            </w:r>
            <w:r w:rsidR="00E904AF" w:rsidRPr="00565806">
              <w:t xml:space="preserve">parauglaukums </w:t>
            </w:r>
            <w:r w:rsidR="00CA11D7" w:rsidRPr="00565806">
              <w:t xml:space="preserve">dabā tiek </w:t>
            </w:r>
            <w:r w:rsidR="00E904AF" w:rsidRPr="00565806">
              <w:t xml:space="preserve">apsekots </w:t>
            </w:r>
            <w:r w:rsidR="00CA11D7" w:rsidRPr="00565806">
              <w:t xml:space="preserve">un </w:t>
            </w:r>
            <w:r w:rsidR="00FD2360" w:rsidRPr="00565806">
              <w:t xml:space="preserve">uzmērīts </w:t>
            </w:r>
            <w:r w:rsidR="001169B5" w:rsidRPr="00565806">
              <w:t>vienu reizi</w:t>
            </w:r>
            <w:r w:rsidR="00CA11D7" w:rsidRPr="00565806">
              <w:t xml:space="preserve">. </w:t>
            </w:r>
            <w:r w:rsidR="001169B5" w:rsidRPr="00565806">
              <w:t xml:space="preserve">Laikposms starp katra </w:t>
            </w:r>
            <w:r w:rsidR="00094523" w:rsidRPr="00565806">
              <w:t xml:space="preserve">meža resursu </w:t>
            </w:r>
            <w:r w:rsidR="001169B5" w:rsidRPr="00565806">
              <w:t xml:space="preserve">parauglaukuma pārmērīšanu ir pieci gadi. </w:t>
            </w:r>
            <w:r w:rsidR="00E904AF" w:rsidRPr="00565806">
              <w:t>Meža resursu vērtējums ar statistiskām metodēm notiek par piecu gadu ciklu.</w:t>
            </w:r>
          </w:p>
          <w:p w14:paraId="2E036259" w14:textId="7B3813BE" w:rsidR="00DB2563" w:rsidRPr="00565806" w:rsidRDefault="009B7B72" w:rsidP="00A50A3D">
            <w:pPr>
              <w:pStyle w:val="tv213"/>
              <w:shd w:val="clear" w:color="auto" w:fill="FFFFFF"/>
              <w:spacing w:before="0" w:beforeAutospacing="0" w:after="0" w:afterAutospacing="0"/>
              <w:ind w:firstLine="574"/>
              <w:jc w:val="both"/>
            </w:pPr>
            <w:r w:rsidRPr="00565806">
              <w:t>Meža resursu p</w:t>
            </w:r>
            <w:r w:rsidR="0058210A" w:rsidRPr="00565806">
              <w:t>arauglaukumi dabā nav vizuāli pamanāmi</w:t>
            </w:r>
            <w:r w:rsidR="0010620D" w:rsidRPr="00565806">
              <w:t xml:space="preserve"> (noteikumu projekta 4.</w:t>
            </w:r>
            <w:r w:rsidR="00DB2563">
              <w:t> </w:t>
            </w:r>
            <w:r w:rsidR="0010620D" w:rsidRPr="00565806">
              <w:t>punkts)</w:t>
            </w:r>
            <w:r w:rsidR="0058210A" w:rsidRPr="00565806">
              <w:t xml:space="preserve">. Lai </w:t>
            </w:r>
            <w:r w:rsidR="000E3C6A" w:rsidRPr="00565806">
              <w:t xml:space="preserve">nacionālā </w:t>
            </w:r>
            <w:r w:rsidR="0058210A" w:rsidRPr="00565806">
              <w:t xml:space="preserve">meža monitoringā iegūtie dati nebūtu ietekmējami, </w:t>
            </w:r>
            <w:r w:rsidR="00DB2563">
              <w:t>tiek izmantots</w:t>
            </w:r>
            <w:r w:rsidR="000E3C6A" w:rsidRPr="00565806">
              <w:t xml:space="preserve"> princip</w:t>
            </w:r>
            <w:r w:rsidR="00DB2563">
              <w:t>s</w:t>
            </w:r>
            <w:r w:rsidR="000E3C6A" w:rsidRPr="00565806">
              <w:t xml:space="preserve">, lai </w:t>
            </w:r>
            <w:r w:rsidR="005D0A9F" w:rsidRPr="00565806">
              <w:t xml:space="preserve">parauglaukumi </w:t>
            </w:r>
            <w:r w:rsidR="000E3C6A" w:rsidRPr="00565806">
              <w:t>laikā līdz nākamajai uzmērīšanas reizei pēc iespējas mazāk piesaistītu uzmanību.</w:t>
            </w:r>
            <w:r w:rsidR="003F0C40" w:rsidRPr="00565806">
              <w:t xml:space="preserve"> </w:t>
            </w:r>
            <w:r w:rsidR="008A2E35" w:rsidRPr="00565806">
              <w:t xml:space="preserve">Parauglaukumu </w:t>
            </w:r>
            <w:r w:rsidR="0058210A" w:rsidRPr="00565806">
              <w:t xml:space="preserve">ierīkošana un to apsekošana reizi piecos gados nerada </w:t>
            </w:r>
            <w:r w:rsidR="0058210A" w:rsidRPr="00565806">
              <w:rPr>
                <w:shd w:val="clear" w:color="auto" w:fill="FFFFFF"/>
              </w:rPr>
              <w:t>saimnieciskās darbības ierobežojumus</w:t>
            </w:r>
            <w:r w:rsidR="000079CE" w:rsidRPr="00565806">
              <w:rPr>
                <w:shd w:val="clear" w:color="auto" w:fill="FFFFFF"/>
              </w:rPr>
              <w:t>.</w:t>
            </w:r>
          </w:p>
          <w:p w14:paraId="3BB7B3FC" w14:textId="2DD9E91E" w:rsidR="0018590E" w:rsidRPr="00565806" w:rsidRDefault="00DB2563" w:rsidP="00A50A3D">
            <w:pPr>
              <w:pStyle w:val="tv213"/>
              <w:shd w:val="clear" w:color="auto" w:fill="FFFFFF"/>
              <w:spacing w:before="0" w:beforeAutospacing="0" w:after="0" w:afterAutospacing="0"/>
              <w:ind w:firstLine="574"/>
              <w:jc w:val="both"/>
            </w:pPr>
            <w:r>
              <w:t>Ar n</w:t>
            </w:r>
            <w:r w:rsidR="0009075C" w:rsidRPr="00565806">
              <w:t>oteikumu projekt</w:t>
            </w:r>
            <w:r>
              <w:t>u tiek</w:t>
            </w:r>
            <w:r w:rsidR="0009075C" w:rsidRPr="00565806">
              <w:t xml:space="preserve"> tehniski precizēt</w:t>
            </w:r>
            <w:r>
              <w:t>a</w:t>
            </w:r>
            <w:r w:rsidR="0009075C" w:rsidRPr="00565806">
              <w:t xml:space="preserve"> norm</w:t>
            </w:r>
            <w:r>
              <w:t>a</w:t>
            </w:r>
            <w:r w:rsidR="0009075C" w:rsidRPr="00565806">
              <w:t xml:space="preserve"> (noteikumu projekta 6.</w:t>
            </w:r>
            <w:r>
              <w:t> </w:t>
            </w:r>
            <w:r w:rsidR="0009075C" w:rsidRPr="00565806">
              <w:t>punkts)</w:t>
            </w:r>
            <w:r>
              <w:t xml:space="preserve"> par to</w:t>
            </w:r>
            <w:r w:rsidR="00D114BC" w:rsidRPr="00565806">
              <w:t xml:space="preserve">, ka </w:t>
            </w:r>
            <w:r>
              <w:t>o</w:t>
            </w:r>
            <w:r w:rsidR="00D114BC" w:rsidRPr="00565806">
              <w:t>trā līmeņa gaisa piesārņojuma ietekmes novērtēšanas monitoringa parauglaukum</w:t>
            </w:r>
            <w:r w:rsidR="00E503DB" w:rsidRPr="00565806">
              <w:t xml:space="preserve">i </w:t>
            </w:r>
            <w:r>
              <w:t xml:space="preserve">ir </w:t>
            </w:r>
            <w:r w:rsidR="00E503DB" w:rsidRPr="00565806">
              <w:t>izvietoti valsts zinātniskās izpētes mežos, kuros</w:t>
            </w:r>
            <w:r w:rsidR="00D114BC" w:rsidRPr="00565806">
              <w:t xml:space="preserve"> ne</w:t>
            </w:r>
            <w:r>
              <w:t>no</w:t>
            </w:r>
            <w:r w:rsidR="00D114BC" w:rsidRPr="00565806">
              <w:t xml:space="preserve">tiek galvenā cirte un kopšanas cirte. Objektīva datu iegūšana parauglaukumos iespējama tikai tad, ja </w:t>
            </w:r>
            <w:r w:rsidR="009B7B72" w:rsidRPr="00565806">
              <w:t xml:space="preserve">šajos </w:t>
            </w:r>
            <w:r w:rsidR="0009075C" w:rsidRPr="00565806">
              <w:t xml:space="preserve">parauglaukumos </w:t>
            </w:r>
            <w:r w:rsidR="00D114BC" w:rsidRPr="00565806">
              <w:t xml:space="preserve">netiek </w:t>
            </w:r>
            <w:r w:rsidR="0018590E">
              <w:t xml:space="preserve">cirsti </w:t>
            </w:r>
            <w:r w:rsidR="00D114BC" w:rsidRPr="00565806">
              <w:t>kok</w:t>
            </w:r>
            <w:r w:rsidR="0018590E">
              <w:t>i</w:t>
            </w:r>
            <w:r w:rsidR="00D114BC" w:rsidRPr="00565806">
              <w:t>.</w:t>
            </w:r>
          </w:p>
          <w:p w14:paraId="5224DF09" w14:textId="56CCCF2C" w:rsidR="006B6F89" w:rsidRPr="008B6518" w:rsidRDefault="007E6983" w:rsidP="007E6983">
            <w:pPr>
              <w:spacing w:after="0" w:line="240" w:lineRule="auto"/>
              <w:ind w:firstLine="574"/>
              <w:jc w:val="both"/>
              <w:rPr>
                <w:rFonts w:ascii="Times New Roman" w:hAnsi="Times New Roman" w:cs="Times New Roman"/>
                <w:sz w:val="24"/>
                <w:szCs w:val="24"/>
              </w:rPr>
            </w:pPr>
            <w:r w:rsidRPr="008B6518">
              <w:rPr>
                <w:rFonts w:ascii="Times New Roman" w:hAnsi="Times New Roman" w:cs="Times New Roman"/>
                <w:sz w:val="24"/>
                <w:szCs w:val="24"/>
              </w:rPr>
              <w:t>Tā kā meža bioloģiskās daudzveidības monitorings papildina Bioloģiskās daudzveidības monitoringa programmu, kuras izpildi īsteno Dabas aizsardzības pārvalde</w:t>
            </w:r>
            <w:r w:rsidR="006B6F89" w:rsidRPr="008B6518">
              <w:rPr>
                <w:rFonts w:ascii="Times New Roman" w:hAnsi="Times New Roman" w:cs="Times New Roman"/>
                <w:sz w:val="24"/>
                <w:szCs w:val="24"/>
              </w:rPr>
              <w:t xml:space="preserve">, svarīgi </w:t>
            </w:r>
            <w:r w:rsidRPr="008B6518">
              <w:rPr>
                <w:rFonts w:ascii="Times New Roman" w:hAnsi="Times New Roman" w:cs="Times New Roman"/>
                <w:sz w:val="24"/>
                <w:szCs w:val="24"/>
              </w:rPr>
              <w:t xml:space="preserve">ir </w:t>
            </w:r>
            <w:r w:rsidR="006B6F89" w:rsidRPr="008B6518">
              <w:rPr>
                <w:rFonts w:ascii="Times New Roman" w:hAnsi="Times New Roman" w:cs="Times New Roman"/>
                <w:sz w:val="24"/>
                <w:szCs w:val="24"/>
              </w:rPr>
              <w:t xml:space="preserve">nodrošināt informācijas apmaiņu starp abām institūcijām. </w:t>
            </w:r>
            <w:r w:rsidRPr="008B6518">
              <w:rPr>
                <w:rFonts w:ascii="Times New Roman" w:hAnsi="Times New Roman" w:cs="Times New Roman"/>
                <w:sz w:val="24"/>
                <w:szCs w:val="24"/>
              </w:rPr>
              <w:t>L</w:t>
            </w:r>
            <w:r w:rsidR="006B6F89" w:rsidRPr="008B6518">
              <w:rPr>
                <w:rFonts w:ascii="Times New Roman" w:hAnsi="Times New Roman" w:cs="Times New Roman"/>
                <w:sz w:val="24"/>
                <w:szCs w:val="24"/>
              </w:rPr>
              <w:t xml:space="preserve">ai novērstu nelietderīgu iestāžu resursu izmantošanu, nepārklātos veicamie darbi un to apjoms, noteikumu projekts paredz, ja institūts veic izmaiņas metodikā par meža bioloģiskās daudzveidības monitoringā iegūstamo informācijas apjomu, piemēram, paplašina </w:t>
            </w:r>
            <w:r w:rsidRPr="008B6518">
              <w:rPr>
                <w:rFonts w:ascii="Times New Roman" w:hAnsi="Times New Roman" w:cs="Times New Roman"/>
                <w:sz w:val="24"/>
                <w:szCs w:val="24"/>
              </w:rPr>
              <w:t xml:space="preserve">uzskaitāmo </w:t>
            </w:r>
            <w:proofErr w:type="spellStart"/>
            <w:r w:rsidRPr="008B6518">
              <w:rPr>
                <w:rFonts w:ascii="Times New Roman" w:hAnsi="Times New Roman" w:cs="Times New Roman"/>
                <w:sz w:val="24"/>
                <w:szCs w:val="24"/>
              </w:rPr>
              <w:t>sugus</w:t>
            </w:r>
            <w:proofErr w:type="spellEnd"/>
            <w:r w:rsidRPr="008B6518">
              <w:rPr>
                <w:rFonts w:ascii="Times New Roman" w:hAnsi="Times New Roman" w:cs="Times New Roman"/>
                <w:sz w:val="24"/>
                <w:szCs w:val="24"/>
              </w:rPr>
              <w:t xml:space="preserve"> skaitu</w:t>
            </w:r>
            <w:r w:rsidR="006B6F89" w:rsidRPr="008B6518">
              <w:rPr>
                <w:rFonts w:ascii="Times New Roman" w:hAnsi="Times New Roman" w:cs="Times New Roman"/>
                <w:sz w:val="24"/>
                <w:szCs w:val="24"/>
              </w:rPr>
              <w:t>, institūts informē Dabas aizsardzības pārvaldi</w:t>
            </w:r>
            <w:r w:rsidR="001F24A7" w:rsidRPr="008B6518">
              <w:rPr>
                <w:rFonts w:ascii="Times New Roman" w:hAnsi="Times New Roman" w:cs="Times New Roman"/>
                <w:sz w:val="24"/>
                <w:szCs w:val="24"/>
              </w:rPr>
              <w:t xml:space="preserve"> </w:t>
            </w:r>
            <w:r w:rsidR="001F24A7" w:rsidRPr="008B6518">
              <w:rPr>
                <w:rFonts w:ascii="Times New Roman" w:hAnsi="Times New Roman" w:cs="Times New Roman"/>
                <w:sz w:val="24"/>
                <w:szCs w:val="24"/>
                <w:bdr w:val="none" w:sz="0" w:space="0" w:color="auto" w:frame="1"/>
                <w:shd w:val="clear" w:color="auto" w:fill="FFFFFF"/>
              </w:rPr>
              <w:t>(noteikumu projekta 10.punkts).</w:t>
            </w:r>
          </w:p>
          <w:p w14:paraId="761F9D1A" w14:textId="33399FEB" w:rsidR="00754E77" w:rsidRPr="008B6518" w:rsidRDefault="00520D98" w:rsidP="007E0AFC">
            <w:pPr>
              <w:spacing w:after="0" w:line="240" w:lineRule="auto"/>
              <w:jc w:val="both"/>
              <w:rPr>
                <w:rFonts w:ascii="Times New Roman" w:hAnsi="Times New Roman" w:cs="Times New Roman"/>
                <w:sz w:val="24"/>
                <w:szCs w:val="24"/>
              </w:rPr>
            </w:pPr>
            <w:r w:rsidRPr="008B6518">
              <w:rPr>
                <w:rFonts w:ascii="Times New Roman" w:hAnsi="Times New Roman" w:cs="Times New Roman"/>
                <w:sz w:val="24"/>
                <w:szCs w:val="24"/>
                <w:bdr w:val="none" w:sz="0" w:space="0" w:color="auto" w:frame="1"/>
                <w:shd w:val="clear" w:color="auto" w:fill="FFFFFF"/>
              </w:rPr>
              <w:lastRenderedPageBreak/>
              <w:t xml:space="preserve">Paredzēts, ka </w:t>
            </w:r>
            <w:r w:rsidR="007E0AFC" w:rsidRPr="008B6518">
              <w:rPr>
                <w:rFonts w:ascii="Times New Roman" w:hAnsi="Times New Roman" w:cs="Times New Roman"/>
                <w:sz w:val="24"/>
                <w:szCs w:val="24"/>
                <w:bdr w:val="none" w:sz="0" w:space="0" w:color="auto" w:frame="1"/>
                <w:shd w:val="clear" w:color="auto" w:fill="FFFFFF"/>
              </w:rPr>
              <w:t>n</w:t>
            </w:r>
            <w:r w:rsidR="007E0AFC" w:rsidRPr="008B6518">
              <w:rPr>
                <w:rFonts w:ascii="Times New Roman" w:eastAsia="Times New Roman" w:hAnsi="Times New Roman" w:cs="Times New Roman"/>
                <w:sz w:val="24"/>
                <w:szCs w:val="24"/>
                <w:bdr w:val="none" w:sz="0" w:space="0" w:color="auto" w:frame="1"/>
                <w:shd w:val="clear" w:color="auto" w:fill="FFFFFF"/>
                <w:lang w:eastAsia="lv-LV"/>
              </w:rPr>
              <w:t>acionālā meža monitoringa metodiku institūts izstrādā un apstiprina līdz 2022.gada 1.maijam</w:t>
            </w:r>
            <w:r w:rsidR="00754E77" w:rsidRPr="008B6518">
              <w:rPr>
                <w:rFonts w:ascii="Times New Roman" w:eastAsia="Times New Roman" w:hAnsi="Times New Roman" w:cs="Times New Roman"/>
                <w:sz w:val="24"/>
                <w:szCs w:val="24"/>
                <w:bdr w:val="none" w:sz="0" w:space="0" w:color="auto" w:frame="1"/>
                <w:shd w:val="clear" w:color="auto" w:fill="FFFFFF"/>
                <w:lang w:eastAsia="lv-LV"/>
              </w:rPr>
              <w:t>.</w:t>
            </w:r>
            <w:r w:rsidR="002574F3" w:rsidRPr="008B6518">
              <w:rPr>
                <w:rFonts w:ascii="Times New Roman" w:hAnsi="Times New Roman" w:cs="Times New Roman"/>
                <w:sz w:val="24"/>
                <w:szCs w:val="24"/>
              </w:rPr>
              <w:t xml:space="preserve"> </w:t>
            </w:r>
            <w:r w:rsidR="00754E77" w:rsidRPr="008B6518">
              <w:rPr>
                <w:rFonts w:ascii="Times New Roman" w:hAnsi="Times New Roman" w:cs="Times New Roman"/>
                <w:sz w:val="24"/>
                <w:szCs w:val="24"/>
              </w:rPr>
              <w:t>Lai nodrošinātu meža monitoringa darbu nepārtrauktību, ir noteikts pārejas periods, kurā būs spēkā saskaņā ar Ministru kabineta 2012. gada 3. aprīļa noteikumiem Nr. 238 "Nacionālā meža monitoringa noteikumi" apstiprinātā metodika (noteikumu projekta 14. un 15. punkts).</w:t>
            </w:r>
          </w:p>
          <w:p w14:paraId="17826C0C" w14:textId="550EE0CE" w:rsidR="0018590E" w:rsidRPr="001F24A7" w:rsidRDefault="00EC5D83" w:rsidP="00EC5D83">
            <w:pPr>
              <w:pStyle w:val="tv213"/>
              <w:shd w:val="clear" w:color="auto" w:fill="FFFFFF"/>
              <w:spacing w:before="0" w:beforeAutospacing="0" w:after="0" w:afterAutospacing="0"/>
              <w:jc w:val="both"/>
              <w:rPr>
                <w:b/>
                <w:bCs/>
                <w:bdr w:val="none" w:sz="0" w:space="0" w:color="auto" w:frame="1"/>
                <w:shd w:val="clear" w:color="auto" w:fill="FFFFFF"/>
              </w:rPr>
            </w:pPr>
            <w:r>
              <w:t xml:space="preserve">          </w:t>
            </w:r>
            <w:r w:rsidR="000A457F" w:rsidRPr="001F24A7">
              <w:t>Meža bioloģiskās daudzveidības monitorings tiek īstenots</w:t>
            </w:r>
            <w:r w:rsidR="006E3164" w:rsidRPr="001F24A7">
              <w:t xml:space="preserve"> </w:t>
            </w:r>
            <w:r w:rsidR="0018590E" w:rsidRPr="001F24A7">
              <w:t xml:space="preserve">par </w:t>
            </w:r>
            <w:r w:rsidR="006E3164" w:rsidRPr="001F24A7">
              <w:t>esoš</w:t>
            </w:r>
            <w:r w:rsidR="0018590E" w:rsidRPr="001F24A7">
              <w:t>ajiem</w:t>
            </w:r>
            <w:r w:rsidR="006E3164" w:rsidRPr="001F24A7">
              <w:t xml:space="preserve"> piešķirt</w:t>
            </w:r>
            <w:r w:rsidR="0018590E" w:rsidRPr="001F24A7">
              <w:t>ajiem</w:t>
            </w:r>
            <w:r w:rsidR="006E3164" w:rsidRPr="001F24A7">
              <w:t xml:space="preserve"> valsts pamatbudžeta </w:t>
            </w:r>
            <w:r w:rsidR="0018590E" w:rsidRPr="001F24A7">
              <w:t xml:space="preserve">līdzekļiem </w:t>
            </w:r>
            <w:r w:rsidR="00497AEF" w:rsidRPr="001F24A7">
              <w:t>apakš</w:t>
            </w:r>
            <w:r w:rsidR="006E3164" w:rsidRPr="001F24A7">
              <w:t>programm</w:t>
            </w:r>
            <w:r w:rsidR="0018590E" w:rsidRPr="001F24A7">
              <w:t>ā</w:t>
            </w:r>
            <w:r w:rsidR="006E3164" w:rsidRPr="001F24A7">
              <w:t xml:space="preserve"> 24.02.00. “Valsts atbalsta pasākumi meža nozarē”.</w:t>
            </w:r>
            <w:r w:rsidRPr="001F24A7">
              <w:t xml:space="preserve"> </w:t>
            </w:r>
            <w:r w:rsidR="00E4750F" w:rsidRPr="001F24A7">
              <w:t>Izstrādātā metodika ir saistoša institūtam</w:t>
            </w:r>
            <w:r w:rsidR="0018590E" w:rsidRPr="001F24A7">
              <w:t xml:space="preserve"> un</w:t>
            </w:r>
            <w:r w:rsidR="00E4750F" w:rsidRPr="001F24A7">
              <w:t xml:space="preserve"> tā </w:t>
            </w:r>
            <w:r w:rsidR="0018590E" w:rsidRPr="001F24A7">
              <w:t>nodarbinātaj</w:t>
            </w:r>
            <w:r w:rsidR="00E4750F" w:rsidRPr="001F24A7">
              <w:t xml:space="preserve">iem, bet Zemkopības ministrija </w:t>
            </w:r>
            <w:r w:rsidR="00E4750F" w:rsidRPr="001F24A7">
              <w:rPr>
                <w:color w:val="000000"/>
              </w:rPr>
              <w:t xml:space="preserve">saskaņā ar ministrijas darbības stratēģiju un valsts budžetā piešķirtajiem līdzekļiem šīs funkcijas </w:t>
            </w:r>
            <w:r w:rsidR="0018590E" w:rsidRPr="001F24A7">
              <w:rPr>
                <w:color w:val="000000"/>
              </w:rPr>
              <w:t>izpildei</w:t>
            </w:r>
            <w:r w:rsidR="00E4750F" w:rsidRPr="001F24A7">
              <w:rPr>
                <w:color w:val="000000"/>
              </w:rPr>
              <w:t xml:space="preserve"> </w:t>
            </w:r>
            <w:r w:rsidR="00E4750F" w:rsidRPr="001F24A7">
              <w:t>izvērtē saturu un tās atbilstību piešķirtajiem valsts budžeta līdzekļiem.</w:t>
            </w:r>
            <w:r w:rsidR="00BD4EC2" w:rsidRPr="001F24A7">
              <w:t xml:space="preserve"> </w:t>
            </w:r>
            <w:r w:rsidR="00165412" w:rsidRPr="001F24A7">
              <w:t xml:space="preserve">Iegūstamais datu apjoms </w:t>
            </w:r>
            <w:r w:rsidR="0018590E" w:rsidRPr="001F24A7">
              <w:t xml:space="preserve">ir </w:t>
            </w:r>
            <w:r w:rsidR="00165412" w:rsidRPr="001F24A7">
              <w:t>atkarīgs no finansējuma</w:t>
            </w:r>
            <w:r w:rsidR="0018590E" w:rsidRPr="001F24A7">
              <w:t>, nevis</w:t>
            </w:r>
            <w:r w:rsidR="00165412" w:rsidRPr="001F24A7">
              <w:t xml:space="preserve"> no metodikas.</w:t>
            </w:r>
          </w:p>
          <w:p w14:paraId="581632E1" w14:textId="3FE2B8DD" w:rsidR="0018590E" w:rsidRPr="00B91EF8" w:rsidRDefault="00E642E9" w:rsidP="00A50A3D">
            <w:pPr>
              <w:pStyle w:val="tv213"/>
              <w:shd w:val="clear" w:color="auto" w:fill="FFFFFF"/>
              <w:spacing w:before="0" w:beforeAutospacing="0" w:after="0" w:afterAutospacing="0"/>
              <w:ind w:firstLine="574"/>
              <w:jc w:val="both"/>
            </w:pPr>
            <w:r w:rsidRPr="00BD4EC2">
              <w:t>Noteikumu projekts paredz, ka nacionālā meža monitoringa laikā institūts katru gadu par paveikto darbu iepriekšējā periodā sagatavo un iesniedz pārskatu</w:t>
            </w:r>
            <w:r w:rsidR="00BD4EC2">
              <w:t>s</w:t>
            </w:r>
            <w:r w:rsidR="000A457F" w:rsidRPr="00BD4EC2">
              <w:t>.</w:t>
            </w:r>
            <w:r w:rsidR="00BD4EC2" w:rsidRPr="00BD4EC2">
              <w:t xml:space="preserve"> </w:t>
            </w:r>
            <w:r w:rsidRPr="00BD4EC2">
              <w:t>P</w:t>
            </w:r>
            <w:r w:rsidR="005A0E73" w:rsidRPr="00BD4EC2">
              <w:t>ublisk</w:t>
            </w:r>
            <w:r w:rsidR="0018590E">
              <w:t>ais</w:t>
            </w:r>
            <w:r w:rsidR="005A0E73" w:rsidRPr="00BD4EC2">
              <w:t xml:space="preserve"> ziņojum</w:t>
            </w:r>
            <w:r w:rsidR="0018590E">
              <w:t>s</w:t>
            </w:r>
            <w:r w:rsidR="005A0E73" w:rsidRPr="00BD4EC2">
              <w:t xml:space="preserve"> Z</w:t>
            </w:r>
            <w:r w:rsidR="00E71C8B" w:rsidRPr="00BD4EC2">
              <w:t>emkopības ministrij</w:t>
            </w:r>
            <w:r w:rsidR="00B0295F" w:rsidRPr="00BD4EC2">
              <w:t>ā</w:t>
            </w:r>
            <w:r w:rsidR="008917BC" w:rsidRPr="00BD4EC2">
              <w:t xml:space="preserve"> </w:t>
            </w:r>
            <w:r w:rsidR="008917BC" w:rsidRPr="00B91EF8">
              <w:t>iesnie</w:t>
            </w:r>
            <w:r w:rsidR="00E71C8B" w:rsidRPr="00B91EF8">
              <w:t>dz</w:t>
            </w:r>
            <w:r w:rsidR="0018590E">
              <w:t>ams</w:t>
            </w:r>
            <w:r w:rsidR="008917BC" w:rsidRPr="00B91EF8">
              <w:t xml:space="preserve"> gada laikā pēc piecu gadu cikla beigām.</w:t>
            </w:r>
            <w:r w:rsidR="001C2D3D" w:rsidRPr="00B91EF8">
              <w:t xml:space="preserve"> </w:t>
            </w:r>
            <w:r w:rsidR="00BD4EC2" w:rsidRPr="00B91EF8">
              <w:t>Nāk</w:t>
            </w:r>
            <w:r w:rsidR="0018590E">
              <w:t>am</w:t>
            </w:r>
            <w:r w:rsidR="00BD4EC2" w:rsidRPr="00B91EF8">
              <w:t xml:space="preserve">ais </w:t>
            </w:r>
            <w:r w:rsidR="008547A8" w:rsidRPr="00B91EF8">
              <w:t>publisk</w:t>
            </w:r>
            <w:r w:rsidR="00B0295F" w:rsidRPr="00B91EF8">
              <w:t>ais</w:t>
            </w:r>
            <w:r w:rsidR="008547A8" w:rsidRPr="00B91EF8">
              <w:t xml:space="preserve"> ziņojum</w:t>
            </w:r>
            <w:r w:rsidR="00B0295F" w:rsidRPr="00B91EF8">
              <w:t>s</w:t>
            </w:r>
            <w:r w:rsidR="008547A8" w:rsidRPr="00B91EF8">
              <w:t xml:space="preserve"> būs jāiesniedz 2024.</w:t>
            </w:r>
            <w:r w:rsidR="00E71C8B" w:rsidRPr="00B91EF8">
              <w:t xml:space="preserve"> </w:t>
            </w:r>
            <w:r w:rsidR="008547A8" w:rsidRPr="00B91EF8">
              <w:t xml:space="preserve">gadā. </w:t>
            </w:r>
            <w:r w:rsidR="00BD4EC2" w:rsidRPr="00B91EF8">
              <w:t>Pārskati un publiskais ziņojums pieejami institūta tīmekļvietnē.</w:t>
            </w:r>
            <w:r w:rsidR="00B91EF8" w:rsidRPr="00B91EF8">
              <w:t xml:space="preserve"> </w:t>
            </w:r>
            <w:r w:rsidR="0018590E">
              <w:t>Z</w:t>
            </w:r>
            <w:r w:rsidR="003A5F53" w:rsidRPr="00B91EF8">
              <w:t xml:space="preserve">iņojumā apkopoto datu aprēķins dod nozīmīgu informāciju </w:t>
            </w:r>
            <w:r w:rsidR="001F26A2" w:rsidRPr="00B91EF8">
              <w:t>par meža resursu dinamiku pēdējā piecgadē kopumā</w:t>
            </w:r>
            <w:r w:rsidR="008547A8" w:rsidRPr="00B91EF8">
              <w:t xml:space="preserve">, kā arī par </w:t>
            </w:r>
            <w:r w:rsidR="00B0295F" w:rsidRPr="00B91EF8">
              <w:t>pār</w:t>
            </w:r>
            <w:r w:rsidR="008547A8" w:rsidRPr="00B91EF8">
              <w:t>maiņām pārējo cikl</w:t>
            </w:r>
            <w:r w:rsidR="00B0295F" w:rsidRPr="00B91EF8">
              <w:t>u laikā</w:t>
            </w:r>
            <w:r w:rsidR="008547A8" w:rsidRPr="00B91EF8">
              <w:t>.</w:t>
            </w:r>
            <w:r w:rsidR="008547A8" w:rsidRPr="00A97BEF">
              <w:t xml:space="preserve"> </w:t>
            </w:r>
          </w:p>
          <w:p w14:paraId="6CB980C8" w14:textId="4D44A6E3" w:rsidR="00C37124" w:rsidRPr="00ED4942" w:rsidRDefault="000A457F" w:rsidP="00A50A3D">
            <w:pPr>
              <w:pStyle w:val="tv213"/>
              <w:shd w:val="clear" w:color="auto" w:fill="FFFFFF"/>
              <w:spacing w:before="0" w:beforeAutospacing="0" w:after="0" w:afterAutospacing="0"/>
              <w:ind w:firstLine="574"/>
              <w:jc w:val="both"/>
            </w:pPr>
            <w:r w:rsidRPr="002576A1">
              <w:t>Ar noteikumu projektu netiek tieši pārņemtas vai ieviestas Eiropas Savienības vai starptautisko dokumentu prasības, tomēr noteikumu projekts paredz tādas informācijas ieg</w:t>
            </w:r>
            <w:r w:rsidR="0018590E">
              <w:t>ūšanu</w:t>
            </w:r>
            <w:r w:rsidRPr="002576A1">
              <w:t>, kura Latvijai ir nepieciešama Eiropas Savienības un starptautisko dokumentu noteikto saistību izpildei.</w:t>
            </w:r>
            <w:bookmarkStart w:id="0" w:name="_Hlk78968933"/>
            <w:r w:rsidR="00B91EF8">
              <w:rPr>
                <w:b/>
                <w:bCs/>
              </w:rPr>
              <w:t xml:space="preserve"> </w:t>
            </w:r>
            <w:r w:rsidR="00883813" w:rsidRPr="00ED4942">
              <w:t>ANO Vispārējās konvencijas par klimata pārmaiņām 4. pants, līgumslēdzēju pušu konferences lēmums 18/CMA.1 un 2018. gada 11. decembra Eiropas Parlamenta un Padomes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no</w:t>
            </w:r>
            <w:r w:rsidR="0018590E">
              <w:t>teic</w:t>
            </w:r>
            <w:r w:rsidR="00883813" w:rsidRPr="00ED4942">
              <w:t xml:space="preserve"> Latvijas saistības</w:t>
            </w:r>
            <w:r w:rsidR="0018590E">
              <w:t> –</w:t>
            </w:r>
            <w:r w:rsidR="00883813" w:rsidRPr="00ED4942">
              <w:t xml:space="preserve"> sagatavot regulārus ziņojumus par siltumnīcefekta gāzu emisij</w:t>
            </w:r>
            <w:r w:rsidR="0018590E">
              <w:t>u</w:t>
            </w:r>
            <w:r w:rsidR="00883813" w:rsidRPr="00ED4942">
              <w:t xml:space="preserve"> (turpmāk – SEG) un CO</w:t>
            </w:r>
            <w:r w:rsidR="00883813" w:rsidRPr="00ED4942">
              <w:rPr>
                <w:vertAlign w:val="subscript"/>
              </w:rPr>
              <w:t>2</w:t>
            </w:r>
            <w:r w:rsidR="0018590E">
              <w:t> </w:t>
            </w:r>
            <w:r w:rsidR="00883813" w:rsidRPr="00ED4942">
              <w:t xml:space="preserve">piesaisti. Latvijai kā Eiropas Savienības dalībvalstij saistoša ir arī </w:t>
            </w:r>
            <w:r w:rsidR="0018590E" w:rsidRPr="00ED4942">
              <w:t xml:space="preserve">Komisijas </w:t>
            </w:r>
            <w:r w:rsidR="00883813" w:rsidRPr="00ED4942">
              <w:t>2020.</w:t>
            </w:r>
            <w:r w:rsidR="0018590E">
              <w:t> </w:t>
            </w:r>
            <w:r w:rsidR="00883813" w:rsidRPr="00ED4942">
              <w:t>gada 7.</w:t>
            </w:r>
            <w:r w:rsidR="0018590E">
              <w:t> </w:t>
            </w:r>
            <w:r w:rsidR="00883813" w:rsidRPr="00ED4942">
              <w:t>augusta Īstenošanas regula (ES) 2020/1208 par tās informācijas struktūru, formātu, iesniegšanas procedūrām un izskatīšanu, kuru dalībvalstis ziņo saskaņā ar Eiropas Parlamenta un Padomes Regulu (ES) 2018/1999, un ar ko atceļ Komisijas Īstenošanas regulu (ES) Nr. </w:t>
            </w:r>
            <w:r w:rsidR="00883813" w:rsidRPr="000A457F">
              <w:t>749/2014.</w:t>
            </w:r>
            <w:r w:rsidR="00883813" w:rsidRPr="00355FA8">
              <w:t xml:space="preserve"> Ar </w:t>
            </w:r>
            <w:r w:rsidR="00883813" w:rsidRPr="000A457F">
              <w:t>Ministru</w:t>
            </w:r>
            <w:r w:rsidR="00883813" w:rsidRPr="00ED4942">
              <w:t xml:space="preserve"> kabineta 2017. gada 12. decembra noteikumiem Nr. 737</w:t>
            </w:r>
            <w:r w:rsidR="0018590E">
              <w:t xml:space="preserve"> “</w:t>
            </w:r>
            <w:r w:rsidR="00883813" w:rsidRPr="00ED4942">
              <w:t xml:space="preserve">Siltumnīcefekta gāzu inventarizācijas un prognožu sagatavošanas nacionālās sistēmas izveidošanas un uzturēšanas noteikumi” ir noteikta Latvijas nacionālā sistēma ikgadējās SEG inventarizācijas un ziņojumu par politikām, pasākumiem un SEG prognozēm </w:t>
            </w:r>
            <w:r w:rsidR="00883813" w:rsidRPr="00ED4942">
              <w:lastRenderedPageBreak/>
              <w:t xml:space="preserve">sagatavošanai, </w:t>
            </w:r>
            <w:r w:rsidR="0018590E">
              <w:t>kā</w:t>
            </w:r>
            <w:r w:rsidR="00883813" w:rsidRPr="00ED4942">
              <w:t xml:space="preserve"> arī iesaistītās institūcijas un LVMI “Silava” atbildība ir par tā kompetencē esošo darbību datu, tostarp mežsaimniecības datu, sniegšanu un SEG emisij</w:t>
            </w:r>
            <w:r w:rsidR="0018590E">
              <w:t>as</w:t>
            </w:r>
            <w:r w:rsidR="00883813" w:rsidRPr="00ED4942">
              <w:t xml:space="preserve"> un CO</w:t>
            </w:r>
            <w:r w:rsidR="00883813" w:rsidRPr="00ED4942">
              <w:rPr>
                <w:vertAlign w:val="subscript"/>
              </w:rPr>
              <w:t>2</w:t>
            </w:r>
            <w:r w:rsidR="00883813" w:rsidRPr="00ED4942">
              <w:t xml:space="preserve"> piesaistes aprēķināšanu un noteikto ziņojumu sagatavošanu atbilstoši iepriekšminēt</w:t>
            </w:r>
            <w:r w:rsidR="0018590E">
              <w:t>aj</w:t>
            </w:r>
            <w:r w:rsidR="00883813" w:rsidRPr="00ED4942">
              <w:t xml:space="preserve">ām prasībām. Zemkopības ministrija kopā ar LVMI “Silava” ir atbildīgā ministrija meža nozarē </w:t>
            </w:r>
            <w:r w:rsidR="0018590E">
              <w:t>par</w:t>
            </w:r>
            <w:r w:rsidR="00883813" w:rsidRPr="00ED4942">
              <w:t xml:space="preserve"> mežsaimniecības nozares primāros datu – rādītāju </w:t>
            </w:r>
            <w:r w:rsidR="0018590E">
              <w:t xml:space="preserve">– </w:t>
            </w:r>
            <w:r w:rsidR="00883813" w:rsidRPr="00ED4942">
              <w:t>prognozes scenārij</w:t>
            </w:r>
            <w:r w:rsidR="0018590E">
              <w:t>a</w:t>
            </w:r>
            <w:r w:rsidR="00883813" w:rsidRPr="00ED4942">
              <w:t xml:space="preserve"> </w:t>
            </w:r>
            <w:r w:rsidR="0018590E">
              <w:t>sagatavošanu</w:t>
            </w:r>
            <w:r w:rsidR="0018590E" w:rsidRPr="00ED4942">
              <w:t xml:space="preserve"> </w:t>
            </w:r>
            <w:r w:rsidR="00883813" w:rsidRPr="00ED4942">
              <w:t xml:space="preserve">ar esošajiem pasākumiem, izmantoto pieņēmumu, datu, nozares politikas un pasākumu </w:t>
            </w:r>
            <w:r w:rsidR="0018590E">
              <w:t>noteikšanu</w:t>
            </w:r>
            <w:r w:rsidR="00883813" w:rsidRPr="00ED4942">
              <w:t>, to izvēles pamatojumu un aprakstu.</w:t>
            </w:r>
            <w:r w:rsidR="00E503DB">
              <w:t xml:space="preserve"> </w:t>
            </w:r>
            <w:bookmarkEnd w:id="0"/>
          </w:p>
        </w:tc>
      </w:tr>
      <w:tr w:rsidR="004C0AAE" w:rsidRPr="00E75EAC" w14:paraId="0FB6CC38" w14:textId="77777777" w:rsidTr="00863A8F">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14:paraId="283BAA39" w14:textId="14920BE7" w:rsidR="00265BD9" w:rsidRPr="00E75EAC" w:rsidRDefault="00F00959" w:rsidP="00265BD9">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lastRenderedPageBreak/>
              <w:t xml:space="preserve"> </w:t>
            </w:r>
            <w:r w:rsidR="00C91B2E" w:rsidRPr="00E75EAC">
              <w:rPr>
                <w:rFonts w:ascii="Times New Roman" w:hAnsi="Times New Roman" w:cs="Times New Roman"/>
                <w:sz w:val="24"/>
                <w:szCs w:val="24"/>
              </w:rPr>
              <w:t xml:space="preserve"> </w:t>
            </w:r>
            <w:r w:rsidR="00265BD9" w:rsidRPr="00E75EAC">
              <w:rPr>
                <w:rFonts w:ascii="Times New Roman" w:hAnsi="Times New Roman" w:cs="Times New Roman"/>
                <w:sz w:val="24"/>
                <w:szCs w:val="24"/>
              </w:rPr>
              <w:t>3.</w:t>
            </w:r>
          </w:p>
        </w:tc>
        <w:tc>
          <w:tcPr>
            <w:tcW w:w="1382" w:type="pct"/>
            <w:tcBorders>
              <w:top w:val="outset" w:sz="6" w:space="0" w:color="auto"/>
              <w:left w:val="outset" w:sz="6" w:space="0" w:color="auto"/>
              <w:bottom w:val="outset" w:sz="6" w:space="0" w:color="auto"/>
              <w:right w:val="outset" w:sz="6" w:space="0" w:color="auto"/>
            </w:tcBorders>
            <w:hideMark/>
          </w:tcPr>
          <w:p w14:paraId="13FE2593" w14:textId="77777777" w:rsidR="00265BD9" w:rsidRPr="00E75EAC" w:rsidRDefault="00265BD9" w:rsidP="00265BD9">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Projekta izstrādē iesaistītās institūcijas un publiskas personas kapitālsabiedrības</w:t>
            </w:r>
          </w:p>
        </w:tc>
        <w:tc>
          <w:tcPr>
            <w:tcW w:w="3300" w:type="pct"/>
            <w:tcBorders>
              <w:top w:val="outset" w:sz="6" w:space="0" w:color="auto"/>
              <w:left w:val="outset" w:sz="6" w:space="0" w:color="auto"/>
              <w:bottom w:val="outset" w:sz="6" w:space="0" w:color="auto"/>
              <w:right w:val="outset" w:sz="6" w:space="0" w:color="auto"/>
            </w:tcBorders>
            <w:hideMark/>
          </w:tcPr>
          <w:p w14:paraId="17F43C37" w14:textId="34959A21" w:rsidR="00265BD9" w:rsidRPr="00E75EAC" w:rsidRDefault="00265BD9" w:rsidP="00265BD9">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Zemkopības ministrija</w:t>
            </w:r>
            <w:r w:rsidR="00B0295F">
              <w:rPr>
                <w:rFonts w:ascii="Times New Roman" w:hAnsi="Times New Roman" w:cs="Times New Roman"/>
                <w:sz w:val="24"/>
                <w:szCs w:val="24"/>
              </w:rPr>
              <w:t xml:space="preserve"> un</w:t>
            </w:r>
            <w:r w:rsidRPr="00E75EAC">
              <w:rPr>
                <w:rFonts w:ascii="Times New Roman" w:hAnsi="Times New Roman" w:cs="Times New Roman"/>
                <w:sz w:val="24"/>
                <w:szCs w:val="24"/>
              </w:rPr>
              <w:t xml:space="preserve"> Latvijas Valsts mežzinātnes institūt</w:t>
            </w:r>
            <w:r w:rsidR="006D7329">
              <w:rPr>
                <w:rFonts w:ascii="Times New Roman" w:hAnsi="Times New Roman" w:cs="Times New Roman"/>
                <w:sz w:val="24"/>
                <w:szCs w:val="24"/>
              </w:rPr>
              <w:t>s</w:t>
            </w:r>
            <w:r w:rsidRPr="00E75EAC">
              <w:rPr>
                <w:rFonts w:ascii="Times New Roman" w:hAnsi="Times New Roman" w:cs="Times New Roman"/>
                <w:sz w:val="24"/>
                <w:szCs w:val="24"/>
              </w:rPr>
              <w:t xml:space="preserve"> "Silava"</w:t>
            </w:r>
          </w:p>
        </w:tc>
      </w:tr>
      <w:tr w:rsidR="004C0AAE" w:rsidRPr="00E75EAC" w14:paraId="75AA89A6" w14:textId="77777777" w:rsidTr="00863A8F">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14:paraId="72C549B2" w14:textId="77777777" w:rsidR="00265BD9" w:rsidRPr="00031945" w:rsidRDefault="00265BD9" w:rsidP="00265BD9">
            <w:pPr>
              <w:spacing w:after="0" w:line="240" w:lineRule="auto"/>
              <w:rPr>
                <w:rFonts w:ascii="Times New Roman" w:hAnsi="Times New Roman" w:cs="Times New Roman"/>
                <w:sz w:val="24"/>
                <w:szCs w:val="24"/>
              </w:rPr>
            </w:pPr>
            <w:r w:rsidRPr="00031945">
              <w:rPr>
                <w:rFonts w:ascii="Times New Roman" w:hAnsi="Times New Roman" w:cs="Times New Roman"/>
                <w:sz w:val="24"/>
                <w:szCs w:val="24"/>
              </w:rPr>
              <w:t>4.</w:t>
            </w:r>
          </w:p>
        </w:tc>
        <w:tc>
          <w:tcPr>
            <w:tcW w:w="1382" w:type="pct"/>
            <w:tcBorders>
              <w:top w:val="outset" w:sz="6" w:space="0" w:color="auto"/>
              <w:left w:val="outset" w:sz="6" w:space="0" w:color="auto"/>
              <w:bottom w:val="outset" w:sz="6" w:space="0" w:color="auto"/>
              <w:right w:val="outset" w:sz="6" w:space="0" w:color="auto"/>
            </w:tcBorders>
            <w:hideMark/>
          </w:tcPr>
          <w:p w14:paraId="15A92B33" w14:textId="77777777" w:rsidR="00265BD9" w:rsidRPr="00031945" w:rsidRDefault="00265BD9" w:rsidP="00265BD9">
            <w:pPr>
              <w:spacing w:after="0" w:line="240" w:lineRule="auto"/>
              <w:rPr>
                <w:rFonts w:ascii="Times New Roman" w:hAnsi="Times New Roman" w:cs="Times New Roman"/>
                <w:sz w:val="24"/>
                <w:szCs w:val="24"/>
              </w:rPr>
            </w:pPr>
            <w:r w:rsidRPr="00031945">
              <w:rPr>
                <w:rFonts w:ascii="Times New Roman" w:hAnsi="Times New Roman" w:cs="Times New Roman"/>
                <w:sz w:val="24"/>
                <w:szCs w:val="24"/>
              </w:rPr>
              <w:t>Cita informācija</w:t>
            </w:r>
          </w:p>
        </w:tc>
        <w:tc>
          <w:tcPr>
            <w:tcW w:w="3300" w:type="pct"/>
            <w:tcBorders>
              <w:top w:val="outset" w:sz="6" w:space="0" w:color="auto"/>
              <w:left w:val="outset" w:sz="6" w:space="0" w:color="auto"/>
              <w:bottom w:val="outset" w:sz="6" w:space="0" w:color="auto"/>
              <w:right w:val="outset" w:sz="6" w:space="0" w:color="auto"/>
            </w:tcBorders>
            <w:hideMark/>
          </w:tcPr>
          <w:p w14:paraId="15EB0EFC" w14:textId="7FCF63B8" w:rsidR="00265BD9" w:rsidRPr="008D2143" w:rsidRDefault="00925A90" w:rsidP="00A50A3D">
            <w:pPr>
              <w:ind w:right="57"/>
              <w:jc w:val="both"/>
              <w:rPr>
                <w:rFonts w:ascii="Times New Roman" w:hAnsi="Times New Roman" w:cs="Times New Roman"/>
                <w:sz w:val="24"/>
                <w:szCs w:val="24"/>
              </w:rPr>
            </w:pPr>
            <w:r w:rsidRPr="002576A1">
              <w:rPr>
                <w:rFonts w:ascii="Times New Roman" w:hAnsi="Times New Roman" w:cs="Times New Roman"/>
                <w:bCs/>
                <w:sz w:val="24"/>
                <w:szCs w:val="24"/>
              </w:rPr>
              <w:t>Nacionālais meža monitorings tiek</w:t>
            </w:r>
            <w:r w:rsidR="00D114BC" w:rsidRPr="002576A1">
              <w:rPr>
                <w:rFonts w:ascii="Times New Roman" w:hAnsi="Times New Roman" w:cs="Times New Roman"/>
                <w:bCs/>
                <w:sz w:val="24"/>
                <w:szCs w:val="24"/>
              </w:rPr>
              <w:t xml:space="preserve"> papildināt</w:t>
            </w:r>
            <w:r w:rsidRPr="002576A1">
              <w:rPr>
                <w:rFonts w:ascii="Times New Roman" w:hAnsi="Times New Roman" w:cs="Times New Roman"/>
                <w:bCs/>
                <w:sz w:val="24"/>
                <w:szCs w:val="24"/>
              </w:rPr>
              <w:t>s</w:t>
            </w:r>
            <w:r w:rsidR="00D114BC" w:rsidRPr="002576A1">
              <w:rPr>
                <w:rFonts w:ascii="Times New Roman" w:hAnsi="Times New Roman" w:cs="Times New Roman"/>
                <w:bCs/>
                <w:sz w:val="24"/>
                <w:szCs w:val="24"/>
              </w:rPr>
              <w:t xml:space="preserve"> ar jaunu</w:t>
            </w:r>
            <w:r w:rsidR="00D114BC" w:rsidRPr="00031945">
              <w:rPr>
                <w:rFonts w:ascii="Times New Roman" w:hAnsi="Times New Roman" w:cs="Times New Roman"/>
                <w:sz w:val="24"/>
                <w:szCs w:val="24"/>
              </w:rPr>
              <w:t xml:space="preserve"> monitoringa veidu </w:t>
            </w:r>
            <w:r w:rsidR="0018590E">
              <w:rPr>
                <w:rFonts w:ascii="Times New Roman" w:hAnsi="Times New Roman" w:cs="Times New Roman"/>
                <w:sz w:val="24"/>
                <w:szCs w:val="24"/>
              </w:rPr>
              <w:t>– m</w:t>
            </w:r>
            <w:r w:rsidR="00D114BC" w:rsidRPr="00031945">
              <w:rPr>
                <w:rFonts w:ascii="Times New Roman" w:hAnsi="Times New Roman" w:cs="Times New Roman"/>
                <w:sz w:val="24"/>
                <w:szCs w:val="24"/>
              </w:rPr>
              <w:t>eža bioloģiskās daudzveidības monitoring</w:t>
            </w:r>
            <w:r w:rsidR="0018590E">
              <w:rPr>
                <w:rFonts w:ascii="Times New Roman" w:hAnsi="Times New Roman" w:cs="Times New Roman"/>
                <w:sz w:val="24"/>
                <w:szCs w:val="24"/>
              </w:rPr>
              <w:t>u</w:t>
            </w:r>
            <w:r w:rsidR="00D114BC" w:rsidRPr="00031945">
              <w:rPr>
                <w:rFonts w:ascii="Times New Roman" w:hAnsi="Times New Roman" w:cs="Times New Roman"/>
                <w:sz w:val="24"/>
                <w:szCs w:val="24"/>
              </w:rPr>
              <w:t xml:space="preserve">. </w:t>
            </w:r>
            <w:r w:rsidR="0018590E">
              <w:rPr>
                <w:rFonts w:ascii="Times New Roman" w:hAnsi="Times New Roman" w:cs="Times New Roman"/>
                <w:sz w:val="24"/>
                <w:szCs w:val="24"/>
              </w:rPr>
              <w:t>Patlaban</w:t>
            </w:r>
            <w:r w:rsidR="00D114BC" w:rsidRPr="00031945">
              <w:rPr>
                <w:rFonts w:ascii="Times New Roman" w:hAnsi="Times New Roman" w:cs="Times New Roman"/>
                <w:sz w:val="24"/>
                <w:szCs w:val="24"/>
              </w:rPr>
              <w:t xml:space="preserve"> </w:t>
            </w:r>
            <w:r w:rsidR="0018590E">
              <w:rPr>
                <w:rFonts w:ascii="Times New Roman" w:hAnsi="Times New Roman" w:cs="Times New Roman"/>
                <w:sz w:val="24"/>
                <w:szCs w:val="24"/>
              </w:rPr>
              <w:t>ikviens</w:t>
            </w:r>
            <w:r w:rsidR="00D114BC" w:rsidRPr="00031945">
              <w:rPr>
                <w:rFonts w:ascii="Times New Roman" w:hAnsi="Times New Roman" w:cs="Times New Roman"/>
                <w:sz w:val="24"/>
                <w:szCs w:val="24"/>
              </w:rPr>
              <w:t xml:space="preserve"> nacionāl</w:t>
            </w:r>
            <w:r w:rsidR="0018590E">
              <w:rPr>
                <w:rFonts w:ascii="Times New Roman" w:hAnsi="Times New Roman" w:cs="Times New Roman"/>
                <w:sz w:val="24"/>
                <w:szCs w:val="24"/>
              </w:rPr>
              <w:t>ais</w:t>
            </w:r>
            <w:r w:rsidR="00D114BC" w:rsidRPr="00031945">
              <w:rPr>
                <w:rFonts w:ascii="Times New Roman" w:hAnsi="Times New Roman" w:cs="Times New Roman"/>
                <w:sz w:val="24"/>
                <w:szCs w:val="24"/>
              </w:rPr>
              <w:t xml:space="preserve"> meža monitoring</w:t>
            </w:r>
            <w:r w:rsidR="0018590E">
              <w:rPr>
                <w:rFonts w:ascii="Times New Roman" w:hAnsi="Times New Roman" w:cs="Times New Roman"/>
                <w:sz w:val="24"/>
                <w:szCs w:val="24"/>
              </w:rPr>
              <w:t>s</w:t>
            </w:r>
            <w:r w:rsidR="00D114BC" w:rsidRPr="00031945">
              <w:rPr>
                <w:rFonts w:ascii="Times New Roman" w:hAnsi="Times New Roman" w:cs="Times New Roman"/>
                <w:sz w:val="24"/>
                <w:szCs w:val="24"/>
              </w:rPr>
              <w:t xml:space="preserve"> tiek </w:t>
            </w:r>
            <w:r w:rsidR="0018590E">
              <w:rPr>
                <w:rFonts w:ascii="Times New Roman" w:hAnsi="Times New Roman" w:cs="Times New Roman"/>
                <w:sz w:val="24"/>
                <w:szCs w:val="24"/>
              </w:rPr>
              <w:t>īstenots</w:t>
            </w:r>
            <w:r w:rsidR="00D114BC" w:rsidRPr="00031945">
              <w:rPr>
                <w:rFonts w:ascii="Times New Roman" w:hAnsi="Times New Roman" w:cs="Times New Roman"/>
                <w:sz w:val="24"/>
                <w:szCs w:val="24"/>
              </w:rPr>
              <w:t xml:space="preserve"> par Zemkopības ministrijai valsts pamatbudžeta programmas 24.00.00 “Meža resursu ilgtspējības saglabāšana” apakšprogrammai 24.02.00 </w:t>
            </w:r>
            <w:r w:rsidR="0018590E">
              <w:rPr>
                <w:rFonts w:ascii="Times New Roman" w:hAnsi="Times New Roman" w:cs="Times New Roman"/>
                <w:sz w:val="24"/>
                <w:szCs w:val="24"/>
              </w:rPr>
              <w:t>“</w:t>
            </w:r>
            <w:r w:rsidR="00D114BC" w:rsidRPr="00031945">
              <w:rPr>
                <w:rFonts w:ascii="Times New Roman" w:hAnsi="Times New Roman" w:cs="Times New Roman"/>
                <w:sz w:val="24"/>
                <w:szCs w:val="24"/>
              </w:rPr>
              <w:t>Valsts atbalsta pasākumi meža nozarē” piešķirtajiem valsts budžeta līdzekļiem (654 000 </w:t>
            </w:r>
            <w:r w:rsidR="00D114BC" w:rsidRPr="00031945">
              <w:rPr>
                <w:rFonts w:ascii="Times New Roman" w:hAnsi="Times New Roman" w:cs="Times New Roman"/>
                <w:i/>
                <w:sz w:val="24"/>
                <w:szCs w:val="24"/>
              </w:rPr>
              <w:t>euro</w:t>
            </w:r>
            <w:r w:rsidR="00D114BC" w:rsidRPr="00031945">
              <w:rPr>
                <w:rFonts w:ascii="Times New Roman" w:hAnsi="Times New Roman" w:cs="Times New Roman"/>
                <w:sz w:val="24"/>
                <w:szCs w:val="24"/>
              </w:rPr>
              <w:t xml:space="preserve">). Jaunais monitoringa veids </w:t>
            </w:r>
            <w:r w:rsidR="0018590E">
              <w:rPr>
                <w:rFonts w:ascii="Times New Roman" w:hAnsi="Times New Roman" w:cs="Times New Roman"/>
                <w:sz w:val="24"/>
                <w:szCs w:val="24"/>
              </w:rPr>
              <w:t>– m</w:t>
            </w:r>
            <w:r w:rsidR="00D114BC" w:rsidRPr="00031945">
              <w:rPr>
                <w:rFonts w:ascii="Times New Roman" w:hAnsi="Times New Roman" w:cs="Times New Roman"/>
                <w:sz w:val="24"/>
                <w:szCs w:val="24"/>
              </w:rPr>
              <w:t>eža bioloģiskās daudzveidības monitorings</w:t>
            </w:r>
            <w:r w:rsidR="0018590E">
              <w:rPr>
                <w:rFonts w:ascii="Times New Roman" w:hAnsi="Times New Roman" w:cs="Times New Roman"/>
                <w:sz w:val="24"/>
                <w:szCs w:val="24"/>
              </w:rPr>
              <w:t> – arī</w:t>
            </w:r>
            <w:r w:rsidR="00D114BC" w:rsidRPr="00031945">
              <w:rPr>
                <w:rFonts w:ascii="Times New Roman" w:hAnsi="Times New Roman" w:cs="Times New Roman"/>
                <w:sz w:val="24"/>
                <w:szCs w:val="24"/>
              </w:rPr>
              <w:t xml:space="preserve"> tiek nodrošināts </w:t>
            </w:r>
            <w:r w:rsidR="0018590E">
              <w:rPr>
                <w:rFonts w:ascii="Times New Roman" w:hAnsi="Times New Roman" w:cs="Times New Roman"/>
                <w:sz w:val="24"/>
                <w:szCs w:val="24"/>
              </w:rPr>
              <w:t>par</w:t>
            </w:r>
            <w:r w:rsidR="00D114BC" w:rsidRPr="00031945">
              <w:rPr>
                <w:rFonts w:ascii="Times New Roman" w:hAnsi="Times New Roman" w:cs="Times New Roman"/>
                <w:sz w:val="24"/>
                <w:szCs w:val="24"/>
              </w:rPr>
              <w:t xml:space="preserve"> minētajiem valsts budžeta līdzekļiem. Papildu finans</w:t>
            </w:r>
            <w:r w:rsidR="00397910" w:rsidRPr="00031945">
              <w:rPr>
                <w:rFonts w:ascii="Times New Roman" w:hAnsi="Times New Roman" w:cs="Times New Roman"/>
                <w:sz w:val="24"/>
                <w:szCs w:val="24"/>
              </w:rPr>
              <w:t>ē</w:t>
            </w:r>
            <w:r w:rsidR="00D114BC" w:rsidRPr="00031945">
              <w:rPr>
                <w:rFonts w:ascii="Times New Roman" w:hAnsi="Times New Roman" w:cs="Times New Roman"/>
                <w:sz w:val="24"/>
                <w:szCs w:val="24"/>
              </w:rPr>
              <w:t>jums netiek prasīts.</w:t>
            </w:r>
          </w:p>
        </w:tc>
      </w:tr>
    </w:tbl>
    <w:p w14:paraId="2A6F96AC"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 xml:space="preserve">  </w:t>
      </w:r>
    </w:p>
    <w:tbl>
      <w:tblPr>
        <w:tblW w:w="547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29"/>
        <w:gridCol w:w="6310"/>
      </w:tblGrid>
      <w:tr w:rsidR="004C0AAE" w:rsidRPr="00E75EAC" w14:paraId="50397376" w14:textId="77777777" w:rsidTr="005D0B04">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14:paraId="15F41795" w14:textId="77777777" w:rsidR="00655F2C" w:rsidRPr="00E75EAC" w:rsidRDefault="00E5323B" w:rsidP="00E75EAC">
            <w:pPr>
              <w:spacing w:after="0" w:line="240" w:lineRule="auto"/>
              <w:jc w:val="center"/>
              <w:rPr>
                <w:rFonts w:ascii="Times New Roman" w:hAnsi="Times New Roman" w:cs="Times New Roman"/>
                <w:b/>
                <w:bCs/>
                <w:sz w:val="24"/>
                <w:szCs w:val="24"/>
              </w:rPr>
            </w:pPr>
            <w:r w:rsidRPr="00E75EAC">
              <w:rPr>
                <w:rFonts w:ascii="Times New Roman" w:hAnsi="Times New Roman" w:cs="Times New Roman"/>
                <w:b/>
                <w:bCs/>
                <w:sz w:val="24"/>
                <w:szCs w:val="24"/>
              </w:rPr>
              <w:t>II. Tiesību akta projekta ietekme uz sabiedrību, tautsaimniecības attīstību un administratīvo slogu</w:t>
            </w:r>
          </w:p>
        </w:tc>
      </w:tr>
      <w:tr w:rsidR="004C0AAE" w:rsidRPr="00E75EAC" w14:paraId="32177644" w14:textId="77777777" w:rsidTr="005D0B04">
        <w:trPr>
          <w:tblCellSpacing w:w="15" w:type="dxa"/>
        </w:trPr>
        <w:tc>
          <w:tcPr>
            <w:tcW w:w="269" w:type="pct"/>
            <w:tcBorders>
              <w:top w:val="outset" w:sz="6" w:space="0" w:color="auto"/>
              <w:left w:val="outset" w:sz="6" w:space="0" w:color="auto"/>
              <w:bottom w:val="outset" w:sz="6" w:space="0" w:color="auto"/>
              <w:right w:val="outset" w:sz="6" w:space="0" w:color="auto"/>
            </w:tcBorders>
            <w:hideMark/>
          </w:tcPr>
          <w:p w14:paraId="470F68E2"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1.</w:t>
            </w:r>
          </w:p>
        </w:tc>
        <w:tc>
          <w:tcPr>
            <w:tcW w:w="1522" w:type="pct"/>
            <w:tcBorders>
              <w:top w:val="outset" w:sz="6" w:space="0" w:color="auto"/>
              <w:left w:val="outset" w:sz="6" w:space="0" w:color="auto"/>
              <w:bottom w:val="outset" w:sz="6" w:space="0" w:color="auto"/>
              <w:right w:val="outset" w:sz="6" w:space="0" w:color="auto"/>
            </w:tcBorders>
            <w:hideMark/>
          </w:tcPr>
          <w:p w14:paraId="353778F9"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Sabiedrības mērķgrupas, kuras tiesiskais regulējums ietekmē vai varētu ietekmēt</w:t>
            </w:r>
          </w:p>
        </w:tc>
        <w:tc>
          <w:tcPr>
            <w:tcW w:w="3149" w:type="pct"/>
            <w:tcBorders>
              <w:top w:val="outset" w:sz="6" w:space="0" w:color="auto"/>
              <w:left w:val="outset" w:sz="6" w:space="0" w:color="auto"/>
              <w:bottom w:val="outset" w:sz="6" w:space="0" w:color="auto"/>
              <w:right w:val="outset" w:sz="6" w:space="0" w:color="auto"/>
            </w:tcBorders>
            <w:shd w:val="clear" w:color="auto" w:fill="auto"/>
            <w:hideMark/>
          </w:tcPr>
          <w:p w14:paraId="2C28BE40" w14:textId="664AC401" w:rsidR="0058778E" w:rsidRPr="00E75EAC" w:rsidRDefault="005877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Noteikumu p</w:t>
            </w:r>
            <w:r w:rsidR="00CF7D52" w:rsidRPr="00E75EAC">
              <w:rPr>
                <w:rFonts w:ascii="Times New Roman" w:hAnsi="Times New Roman" w:cs="Times New Roman"/>
                <w:sz w:val="24"/>
                <w:szCs w:val="24"/>
              </w:rPr>
              <w:t>rojekts</w:t>
            </w:r>
            <w:r>
              <w:rPr>
                <w:rFonts w:ascii="Times New Roman" w:hAnsi="Times New Roman" w:cs="Times New Roman"/>
                <w:sz w:val="24"/>
                <w:szCs w:val="24"/>
              </w:rPr>
              <w:t xml:space="preserve"> tieši ietekmē </w:t>
            </w:r>
            <w:r w:rsidRPr="00E75EAC">
              <w:rPr>
                <w:rFonts w:ascii="Times New Roman" w:hAnsi="Times New Roman" w:cs="Times New Roman"/>
                <w:sz w:val="24"/>
                <w:szCs w:val="24"/>
              </w:rPr>
              <w:t>Latvijas Valsts mežzinātn</w:t>
            </w:r>
            <w:r>
              <w:rPr>
                <w:rFonts w:ascii="Times New Roman" w:hAnsi="Times New Roman" w:cs="Times New Roman"/>
                <w:sz w:val="24"/>
                <w:szCs w:val="24"/>
              </w:rPr>
              <w:t>es institūtu</w:t>
            </w:r>
            <w:r w:rsidRPr="00E75EAC">
              <w:rPr>
                <w:rFonts w:ascii="Times New Roman" w:hAnsi="Times New Roman" w:cs="Times New Roman"/>
                <w:sz w:val="24"/>
                <w:szCs w:val="24"/>
              </w:rPr>
              <w:t xml:space="preserve"> “Silava”</w:t>
            </w:r>
            <w:r>
              <w:rPr>
                <w:rFonts w:ascii="Times New Roman" w:hAnsi="Times New Roman" w:cs="Times New Roman"/>
                <w:sz w:val="24"/>
                <w:szCs w:val="24"/>
              </w:rPr>
              <w:t xml:space="preserve">, jo institūts ir </w:t>
            </w:r>
            <w:r w:rsidR="00497AEF">
              <w:rPr>
                <w:rFonts w:ascii="Times New Roman" w:hAnsi="Times New Roman" w:cs="Times New Roman"/>
                <w:sz w:val="24"/>
                <w:szCs w:val="24"/>
              </w:rPr>
              <w:t xml:space="preserve">nacionālā meža </w:t>
            </w:r>
            <w:r>
              <w:rPr>
                <w:rFonts w:ascii="Times New Roman" w:hAnsi="Times New Roman" w:cs="Times New Roman"/>
                <w:sz w:val="24"/>
                <w:szCs w:val="24"/>
              </w:rPr>
              <w:t>monitoringa izpildītā</w:t>
            </w:r>
            <w:r w:rsidR="00C47CF0">
              <w:rPr>
                <w:rFonts w:ascii="Times New Roman" w:hAnsi="Times New Roman" w:cs="Times New Roman"/>
                <w:sz w:val="24"/>
                <w:szCs w:val="24"/>
              </w:rPr>
              <w:t>js</w:t>
            </w:r>
            <w:r>
              <w:rPr>
                <w:rFonts w:ascii="Times New Roman" w:hAnsi="Times New Roman" w:cs="Times New Roman"/>
                <w:sz w:val="24"/>
                <w:szCs w:val="24"/>
              </w:rPr>
              <w:t xml:space="preserve">. </w:t>
            </w:r>
            <w:r w:rsidR="00B0295F">
              <w:rPr>
                <w:rFonts w:ascii="Times New Roman" w:hAnsi="Times New Roman" w:cs="Times New Roman"/>
                <w:sz w:val="24"/>
                <w:szCs w:val="24"/>
              </w:rPr>
              <w:t>Tas n</w:t>
            </w:r>
            <w:r w:rsidR="00CF7D52" w:rsidRPr="00E75EAC">
              <w:rPr>
                <w:rFonts w:ascii="Times New Roman" w:hAnsi="Times New Roman" w:cs="Times New Roman"/>
                <w:sz w:val="24"/>
                <w:szCs w:val="24"/>
              </w:rPr>
              <w:t>etieši ietekmē</w:t>
            </w:r>
            <w:r>
              <w:rPr>
                <w:rFonts w:ascii="Times New Roman" w:hAnsi="Times New Roman" w:cs="Times New Roman"/>
                <w:sz w:val="24"/>
                <w:szCs w:val="24"/>
              </w:rPr>
              <w:t xml:space="preserve">s </w:t>
            </w:r>
            <w:r w:rsidR="00B0295F">
              <w:rPr>
                <w:rFonts w:ascii="Times New Roman" w:hAnsi="Times New Roman" w:cs="Times New Roman"/>
                <w:sz w:val="24"/>
                <w:szCs w:val="24"/>
              </w:rPr>
              <w:t xml:space="preserve">arī </w:t>
            </w:r>
            <w:r>
              <w:rPr>
                <w:rFonts w:ascii="Times New Roman" w:hAnsi="Times New Roman" w:cs="Times New Roman"/>
                <w:sz w:val="24"/>
                <w:szCs w:val="24"/>
              </w:rPr>
              <w:t>sabiedrību kopumā</w:t>
            </w:r>
            <w:r w:rsidR="00D5710B">
              <w:rPr>
                <w:rFonts w:ascii="Times New Roman" w:hAnsi="Times New Roman" w:cs="Times New Roman"/>
                <w:sz w:val="24"/>
                <w:szCs w:val="24"/>
              </w:rPr>
              <w:t xml:space="preserve">, </w:t>
            </w:r>
            <w:r w:rsidR="009F18E0">
              <w:rPr>
                <w:rFonts w:ascii="Times New Roman" w:hAnsi="Times New Roman" w:cs="Times New Roman"/>
                <w:sz w:val="24"/>
                <w:szCs w:val="24"/>
              </w:rPr>
              <w:t xml:space="preserve">jo tai </w:t>
            </w:r>
            <w:r w:rsidR="00D5710B">
              <w:rPr>
                <w:rFonts w:ascii="Times New Roman" w:hAnsi="Times New Roman" w:cs="Times New Roman"/>
                <w:sz w:val="24"/>
                <w:szCs w:val="24"/>
              </w:rPr>
              <w:t>būs nepieciešam</w:t>
            </w:r>
            <w:r w:rsidR="009F18E0">
              <w:rPr>
                <w:rFonts w:ascii="Times New Roman" w:hAnsi="Times New Roman" w:cs="Times New Roman"/>
                <w:sz w:val="24"/>
                <w:szCs w:val="24"/>
              </w:rPr>
              <w:t>s</w:t>
            </w:r>
            <w:r w:rsidR="00E04E52">
              <w:rPr>
                <w:rFonts w:ascii="Times New Roman" w:hAnsi="Times New Roman" w:cs="Times New Roman"/>
                <w:sz w:val="24"/>
                <w:szCs w:val="24"/>
              </w:rPr>
              <w:t xml:space="preserve"> iegū</w:t>
            </w:r>
            <w:r w:rsidR="00D5710B">
              <w:rPr>
                <w:rFonts w:ascii="Times New Roman" w:hAnsi="Times New Roman" w:cs="Times New Roman"/>
                <w:sz w:val="24"/>
                <w:szCs w:val="24"/>
              </w:rPr>
              <w:t>t</w:t>
            </w:r>
            <w:r w:rsidR="00E04E52">
              <w:rPr>
                <w:rFonts w:ascii="Times New Roman" w:hAnsi="Times New Roman" w:cs="Times New Roman"/>
                <w:sz w:val="24"/>
                <w:szCs w:val="24"/>
              </w:rPr>
              <w:t xml:space="preserve"> </w:t>
            </w:r>
            <w:r w:rsidR="00E04E52" w:rsidRPr="00E04E52">
              <w:rPr>
                <w:rFonts w:ascii="Times New Roman" w:hAnsi="Times New Roman" w:cs="Times New Roman"/>
                <w:sz w:val="24"/>
                <w:szCs w:val="24"/>
              </w:rPr>
              <w:t>statistiski ticamu informāciju</w:t>
            </w:r>
            <w:r w:rsidR="00CF7D52" w:rsidRPr="00E04E52">
              <w:rPr>
                <w:rFonts w:ascii="Times New Roman" w:hAnsi="Times New Roman" w:cs="Times New Roman"/>
                <w:sz w:val="24"/>
                <w:szCs w:val="24"/>
              </w:rPr>
              <w:t xml:space="preserve"> par Latvijas meža resursu un meža veselības stāvokli</w:t>
            </w:r>
            <w:r w:rsidR="009F18E0">
              <w:rPr>
                <w:rFonts w:ascii="Times New Roman" w:hAnsi="Times New Roman" w:cs="Times New Roman"/>
                <w:sz w:val="24"/>
                <w:szCs w:val="24"/>
              </w:rPr>
              <w:t>:</w:t>
            </w:r>
            <w:r w:rsidR="00E04E52" w:rsidRPr="00E04E52">
              <w:rPr>
                <w:rFonts w:ascii="Times New Roman" w:hAnsi="Times New Roman" w:cs="Times New Roman"/>
                <w:sz w:val="24"/>
                <w:szCs w:val="24"/>
              </w:rPr>
              <w:t xml:space="preserve"> </w:t>
            </w:r>
            <w:r w:rsidR="00D5710B">
              <w:rPr>
                <w:rFonts w:ascii="Times New Roman" w:hAnsi="Times New Roman" w:cs="Times New Roman"/>
                <w:sz w:val="24"/>
                <w:szCs w:val="24"/>
              </w:rPr>
              <w:t xml:space="preserve">mežzinātnes darbiniekiem </w:t>
            </w:r>
            <w:r w:rsidR="00497AEF">
              <w:rPr>
                <w:rFonts w:ascii="Times New Roman" w:hAnsi="Times New Roman" w:cs="Times New Roman"/>
                <w:sz w:val="24"/>
                <w:szCs w:val="24"/>
              </w:rPr>
              <w:t xml:space="preserve">nacionālā meža </w:t>
            </w:r>
            <w:r w:rsidR="00DA3D44" w:rsidRPr="00E04E52">
              <w:rPr>
                <w:rFonts w:ascii="Times New Roman" w:hAnsi="Times New Roman" w:cs="Times New Roman"/>
                <w:sz w:val="24"/>
                <w:szCs w:val="24"/>
              </w:rPr>
              <w:t xml:space="preserve">monitoringa dati </w:t>
            </w:r>
            <w:r w:rsidR="009F18E0">
              <w:rPr>
                <w:rFonts w:ascii="Times New Roman" w:hAnsi="Times New Roman" w:cs="Times New Roman"/>
                <w:sz w:val="24"/>
                <w:szCs w:val="24"/>
              </w:rPr>
              <w:t xml:space="preserve">būs vajadzīgi </w:t>
            </w:r>
            <w:r w:rsidR="00DA3D44" w:rsidRPr="00E04E52">
              <w:rPr>
                <w:rFonts w:ascii="Times New Roman" w:hAnsi="Times New Roman" w:cs="Times New Roman"/>
                <w:sz w:val="24"/>
                <w:szCs w:val="24"/>
              </w:rPr>
              <w:t>zinātniskās pētniecības projektu, starptautiskās zinātniskās sadarbības un zinātnieku mobilitātes veicināšanai</w:t>
            </w:r>
            <w:r w:rsidR="00DA3D44">
              <w:rPr>
                <w:rFonts w:ascii="Times New Roman" w:hAnsi="Times New Roman" w:cs="Times New Roman"/>
                <w:sz w:val="24"/>
                <w:szCs w:val="24"/>
              </w:rPr>
              <w:t>,</w:t>
            </w:r>
            <w:r w:rsidR="00DA3D44" w:rsidRPr="00E04E52">
              <w:rPr>
                <w:rFonts w:ascii="Times New Roman" w:hAnsi="Times New Roman" w:cs="Times New Roman"/>
                <w:sz w:val="24"/>
                <w:szCs w:val="24"/>
              </w:rPr>
              <w:t xml:space="preserve"> </w:t>
            </w:r>
            <w:r w:rsidR="00CF7D52" w:rsidRPr="00E04E52">
              <w:rPr>
                <w:rFonts w:ascii="Times New Roman" w:hAnsi="Times New Roman" w:cs="Times New Roman"/>
                <w:sz w:val="24"/>
                <w:szCs w:val="24"/>
              </w:rPr>
              <w:t>mežrūpniecības pārs</w:t>
            </w:r>
            <w:r w:rsidR="00D5710B">
              <w:rPr>
                <w:rFonts w:ascii="Times New Roman" w:hAnsi="Times New Roman" w:cs="Times New Roman"/>
                <w:sz w:val="24"/>
                <w:szCs w:val="24"/>
              </w:rPr>
              <w:t>tāvjiem būs</w:t>
            </w:r>
            <w:r w:rsidR="00CF7D52" w:rsidRPr="00E04E52">
              <w:rPr>
                <w:rFonts w:ascii="Times New Roman" w:hAnsi="Times New Roman" w:cs="Times New Roman"/>
                <w:sz w:val="24"/>
                <w:szCs w:val="24"/>
              </w:rPr>
              <w:t xml:space="preserve"> </w:t>
            </w:r>
            <w:r w:rsidR="009F18E0">
              <w:rPr>
                <w:rFonts w:ascii="Times New Roman" w:hAnsi="Times New Roman" w:cs="Times New Roman"/>
                <w:sz w:val="24"/>
                <w:szCs w:val="24"/>
              </w:rPr>
              <w:t>vajadzīga</w:t>
            </w:r>
            <w:r w:rsidR="009F18E0" w:rsidRPr="00E04E52">
              <w:rPr>
                <w:rFonts w:ascii="Times New Roman" w:hAnsi="Times New Roman" w:cs="Times New Roman"/>
                <w:sz w:val="24"/>
                <w:szCs w:val="24"/>
              </w:rPr>
              <w:t xml:space="preserve"> </w:t>
            </w:r>
            <w:r w:rsidR="00CF7D52" w:rsidRPr="00E04E52">
              <w:rPr>
                <w:rFonts w:ascii="Times New Roman" w:hAnsi="Times New Roman" w:cs="Times New Roman"/>
                <w:sz w:val="24"/>
                <w:szCs w:val="24"/>
              </w:rPr>
              <w:t>precīza informācija par Latvijas meža koksnes resursu apjomu un prognozes par to potenciālo pieejamību nākotnē, un meža īpašniek</w:t>
            </w:r>
            <w:r w:rsidR="009F18E0">
              <w:rPr>
                <w:rFonts w:ascii="Times New Roman" w:hAnsi="Times New Roman" w:cs="Times New Roman"/>
                <w:sz w:val="24"/>
                <w:szCs w:val="24"/>
              </w:rPr>
              <w:t>iem</w:t>
            </w:r>
            <w:r w:rsidR="00CF7D52" w:rsidRPr="00E04E52">
              <w:rPr>
                <w:rFonts w:ascii="Times New Roman" w:hAnsi="Times New Roman" w:cs="Times New Roman"/>
                <w:sz w:val="24"/>
                <w:szCs w:val="24"/>
              </w:rPr>
              <w:t xml:space="preserve"> vai tiesisk</w:t>
            </w:r>
            <w:r w:rsidR="009F18E0">
              <w:rPr>
                <w:rFonts w:ascii="Times New Roman" w:hAnsi="Times New Roman" w:cs="Times New Roman"/>
                <w:sz w:val="24"/>
                <w:szCs w:val="24"/>
              </w:rPr>
              <w:t>ajiem</w:t>
            </w:r>
            <w:r w:rsidR="00CF7D52" w:rsidRPr="00E04E52">
              <w:rPr>
                <w:rFonts w:ascii="Times New Roman" w:hAnsi="Times New Roman" w:cs="Times New Roman"/>
                <w:sz w:val="24"/>
                <w:szCs w:val="24"/>
              </w:rPr>
              <w:t xml:space="preserve"> valdītāj</w:t>
            </w:r>
            <w:r w:rsidR="009F18E0">
              <w:rPr>
                <w:rFonts w:ascii="Times New Roman" w:hAnsi="Times New Roman" w:cs="Times New Roman"/>
                <w:sz w:val="24"/>
                <w:szCs w:val="24"/>
              </w:rPr>
              <w:t>iem</w:t>
            </w:r>
            <w:r w:rsidR="00CF7D52" w:rsidRPr="00E04E52">
              <w:rPr>
                <w:rFonts w:ascii="Times New Roman" w:hAnsi="Times New Roman" w:cs="Times New Roman"/>
                <w:sz w:val="24"/>
                <w:szCs w:val="24"/>
              </w:rPr>
              <w:t xml:space="preserve">, kuru īpašumus </w:t>
            </w:r>
            <w:r w:rsidR="00073D5C" w:rsidRPr="00E04E52">
              <w:rPr>
                <w:rFonts w:ascii="Times New Roman" w:hAnsi="Times New Roman" w:cs="Times New Roman"/>
                <w:sz w:val="24"/>
                <w:szCs w:val="24"/>
              </w:rPr>
              <w:t xml:space="preserve">var </w:t>
            </w:r>
            <w:r w:rsidR="00CF7D52" w:rsidRPr="00E04E52">
              <w:rPr>
                <w:rFonts w:ascii="Times New Roman" w:hAnsi="Times New Roman" w:cs="Times New Roman"/>
                <w:sz w:val="24"/>
                <w:szCs w:val="24"/>
              </w:rPr>
              <w:t>apdraud</w:t>
            </w:r>
            <w:r w:rsidR="00073D5C" w:rsidRPr="00E04E52">
              <w:rPr>
                <w:rFonts w:ascii="Times New Roman" w:hAnsi="Times New Roman" w:cs="Times New Roman"/>
                <w:sz w:val="24"/>
                <w:szCs w:val="24"/>
              </w:rPr>
              <w:t>ēt</w:t>
            </w:r>
            <w:r w:rsidR="00CF7D52" w:rsidRPr="00E04E52">
              <w:rPr>
                <w:rFonts w:ascii="Times New Roman" w:hAnsi="Times New Roman" w:cs="Times New Roman"/>
                <w:sz w:val="24"/>
                <w:szCs w:val="24"/>
              </w:rPr>
              <w:t xml:space="preserve"> slimību un kaitēkļu invāzija</w:t>
            </w:r>
            <w:r w:rsidR="009F18E0">
              <w:rPr>
                <w:rFonts w:ascii="Times New Roman" w:hAnsi="Times New Roman" w:cs="Times New Roman"/>
                <w:sz w:val="24"/>
                <w:szCs w:val="24"/>
              </w:rPr>
              <w:t>, vajadzīgs</w:t>
            </w:r>
            <w:r w:rsidR="00CF7D52" w:rsidRPr="00E04E52">
              <w:rPr>
                <w:rFonts w:ascii="Times New Roman" w:hAnsi="Times New Roman" w:cs="Times New Roman"/>
                <w:sz w:val="24"/>
                <w:szCs w:val="24"/>
              </w:rPr>
              <w:t xml:space="preserve"> operatīvs meža veselības stāvokļa novērtējums </w:t>
            </w:r>
            <w:r w:rsidR="00EE61A5" w:rsidRPr="00E04E52">
              <w:rPr>
                <w:rFonts w:ascii="Times New Roman" w:hAnsi="Times New Roman" w:cs="Times New Roman"/>
                <w:sz w:val="24"/>
                <w:szCs w:val="24"/>
              </w:rPr>
              <w:t xml:space="preserve">meža aizsardzības </w:t>
            </w:r>
            <w:r w:rsidR="00CF7D52" w:rsidRPr="00E04E52">
              <w:rPr>
                <w:rFonts w:ascii="Times New Roman" w:hAnsi="Times New Roman" w:cs="Times New Roman"/>
                <w:sz w:val="24"/>
                <w:szCs w:val="24"/>
              </w:rPr>
              <w:t>preventīvo pasākumu plānošanai</w:t>
            </w:r>
            <w:r w:rsidR="00CB684E" w:rsidRPr="00397E90">
              <w:rPr>
                <w:rFonts w:ascii="Times New Roman" w:hAnsi="Times New Roman" w:cs="Times New Roman"/>
                <w:sz w:val="24"/>
                <w:szCs w:val="24"/>
              </w:rPr>
              <w:t xml:space="preserve">. </w:t>
            </w:r>
            <w:r w:rsidR="0018590E">
              <w:rPr>
                <w:rFonts w:ascii="Times New Roman" w:hAnsi="Times New Roman" w:cs="Times New Roman"/>
                <w:sz w:val="24"/>
                <w:szCs w:val="24"/>
              </w:rPr>
              <w:t>Tāpat v</w:t>
            </w:r>
            <w:r w:rsidR="00CB684E" w:rsidRPr="00397E90">
              <w:rPr>
                <w:rFonts w:ascii="Times New Roman" w:hAnsi="Times New Roman" w:cs="Times New Roman"/>
                <w:sz w:val="24"/>
                <w:szCs w:val="24"/>
              </w:rPr>
              <w:t>alstij ir nepieciešama informācija par ikgadējiem un prognozētiem SEG emisij</w:t>
            </w:r>
            <w:r w:rsidR="0018590E">
              <w:rPr>
                <w:rFonts w:ascii="Times New Roman" w:hAnsi="Times New Roman" w:cs="Times New Roman"/>
                <w:sz w:val="24"/>
                <w:szCs w:val="24"/>
              </w:rPr>
              <w:t>as</w:t>
            </w:r>
            <w:r w:rsidR="00CB684E" w:rsidRPr="00397E90">
              <w:rPr>
                <w:rFonts w:ascii="Times New Roman" w:hAnsi="Times New Roman" w:cs="Times New Roman"/>
                <w:sz w:val="24"/>
                <w:szCs w:val="24"/>
              </w:rPr>
              <w:t xml:space="preserve"> un CO</w:t>
            </w:r>
            <w:r w:rsidR="00CB684E" w:rsidRPr="00397E90">
              <w:rPr>
                <w:rFonts w:ascii="Times New Roman" w:hAnsi="Times New Roman" w:cs="Times New Roman"/>
                <w:sz w:val="24"/>
                <w:szCs w:val="24"/>
                <w:vertAlign w:val="subscript"/>
              </w:rPr>
              <w:t>2</w:t>
            </w:r>
            <w:r w:rsidR="00CB684E" w:rsidRPr="00397E90">
              <w:rPr>
                <w:rFonts w:ascii="Times New Roman" w:hAnsi="Times New Roman" w:cs="Times New Roman"/>
                <w:sz w:val="24"/>
                <w:szCs w:val="24"/>
              </w:rPr>
              <w:t xml:space="preserve"> piesaistes aprēķiniem no zemes izmantošanas</w:t>
            </w:r>
            <w:r w:rsidR="0018590E">
              <w:rPr>
                <w:rFonts w:ascii="Times New Roman" w:hAnsi="Times New Roman" w:cs="Times New Roman"/>
                <w:sz w:val="24"/>
                <w:szCs w:val="24"/>
              </w:rPr>
              <w:t xml:space="preserve"> un</w:t>
            </w:r>
            <w:r w:rsidR="00CB684E" w:rsidRPr="00397E90">
              <w:rPr>
                <w:rFonts w:ascii="Times New Roman" w:hAnsi="Times New Roman" w:cs="Times New Roman"/>
                <w:sz w:val="24"/>
                <w:szCs w:val="24"/>
              </w:rPr>
              <w:t xml:space="preserve"> zemes izmantošanas maiņas un mežsaimniecības sektora atbilstoši Klimata pārmaiņu starpvaldību padomes, ANO Vispārējās konvencijas par klimata pārmaiņām Līgumslēdzēju Pušu konferencē apstiprinātām ziņošanas vadlīnijām, kā arī Eiropas Savienības un nacionāl</w:t>
            </w:r>
            <w:r w:rsidR="0018590E">
              <w:rPr>
                <w:rFonts w:ascii="Times New Roman" w:hAnsi="Times New Roman" w:cs="Times New Roman"/>
                <w:sz w:val="24"/>
                <w:szCs w:val="24"/>
              </w:rPr>
              <w:t>ajos</w:t>
            </w:r>
            <w:r w:rsidR="00CB684E" w:rsidRPr="00397E90">
              <w:rPr>
                <w:rFonts w:ascii="Times New Roman" w:hAnsi="Times New Roman" w:cs="Times New Roman"/>
                <w:sz w:val="24"/>
                <w:szCs w:val="24"/>
              </w:rPr>
              <w:t xml:space="preserve"> </w:t>
            </w:r>
            <w:r w:rsidR="0018590E">
              <w:rPr>
                <w:rFonts w:ascii="Times New Roman" w:hAnsi="Times New Roman" w:cs="Times New Roman"/>
                <w:sz w:val="24"/>
                <w:szCs w:val="24"/>
              </w:rPr>
              <w:lastRenderedPageBreak/>
              <w:t>normatīvajos akt</w:t>
            </w:r>
            <w:r w:rsidR="00CB684E" w:rsidRPr="00397E90">
              <w:rPr>
                <w:rFonts w:ascii="Times New Roman" w:hAnsi="Times New Roman" w:cs="Times New Roman"/>
                <w:sz w:val="24"/>
                <w:szCs w:val="24"/>
              </w:rPr>
              <w:t xml:space="preserve">os </w:t>
            </w:r>
            <w:r w:rsidR="0018590E">
              <w:rPr>
                <w:rFonts w:ascii="Times New Roman" w:hAnsi="Times New Roman" w:cs="Times New Roman"/>
                <w:sz w:val="24"/>
                <w:szCs w:val="24"/>
              </w:rPr>
              <w:t xml:space="preserve">noteikto </w:t>
            </w:r>
            <w:r w:rsidR="00CB684E" w:rsidRPr="00397E90">
              <w:rPr>
                <w:rFonts w:ascii="Times New Roman" w:hAnsi="Times New Roman" w:cs="Times New Roman"/>
                <w:sz w:val="24"/>
                <w:szCs w:val="24"/>
              </w:rPr>
              <w:t>klimata pārmaiņu samazināšanas mērķu sasniegšanas saistību izpildes plānošanai un monitoringam.</w:t>
            </w:r>
          </w:p>
        </w:tc>
      </w:tr>
      <w:tr w:rsidR="004C0AAE" w:rsidRPr="00E75EAC" w14:paraId="43DD886B" w14:textId="77777777" w:rsidTr="005D0B04">
        <w:trPr>
          <w:tblCellSpacing w:w="15" w:type="dxa"/>
        </w:trPr>
        <w:tc>
          <w:tcPr>
            <w:tcW w:w="269" w:type="pct"/>
            <w:tcBorders>
              <w:top w:val="outset" w:sz="6" w:space="0" w:color="auto"/>
              <w:left w:val="outset" w:sz="6" w:space="0" w:color="auto"/>
              <w:bottom w:val="outset" w:sz="6" w:space="0" w:color="auto"/>
              <w:right w:val="outset" w:sz="6" w:space="0" w:color="auto"/>
            </w:tcBorders>
            <w:hideMark/>
          </w:tcPr>
          <w:p w14:paraId="4920E073"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lastRenderedPageBreak/>
              <w:t>2.</w:t>
            </w:r>
          </w:p>
        </w:tc>
        <w:tc>
          <w:tcPr>
            <w:tcW w:w="1522" w:type="pct"/>
            <w:tcBorders>
              <w:top w:val="outset" w:sz="6" w:space="0" w:color="auto"/>
              <w:left w:val="outset" w:sz="6" w:space="0" w:color="auto"/>
              <w:bottom w:val="outset" w:sz="6" w:space="0" w:color="auto"/>
              <w:right w:val="outset" w:sz="6" w:space="0" w:color="auto"/>
            </w:tcBorders>
            <w:hideMark/>
          </w:tcPr>
          <w:p w14:paraId="0D4F7C23"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Tiesiskā regulējuma ietekme uz tautsaimniecību un administratīvo slogu</w:t>
            </w:r>
          </w:p>
        </w:tc>
        <w:tc>
          <w:tcPr>
            <w:tcW w:w="3149" w:type="pct"/>
            <w:tcBorders>
              <w:top w:val="outset" w:sz="6" w:space="0" w:color="auto"/>
              <w:left w:val="outset" w:sz="6" w:space="0" w:color="auto"/>
              <w:bottom w:val="outset" w:sz="6" w:space="0" w:color="auto"/>
              <w:right w:val="outset" w:sz="6" w:space="0" w:color="auto"/>
            </w:tcBorders>
            <w:hideMark/>
          </w:tcPr>
          <w:p w14:paraId="3D5A14D2" w14:textId="25A754E5" w:rsidR="00E5323B" w:rsidRPr="00E75EAC" w:rsidRDefault="00B05553" w:rsidP="00C30CD7">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 xml:space="preserve">Noteikumu projektam nav ietekmes uz administratīvo </w:t>
            </w:r>
            <w:r w:rsidR="00FB2AF9" w:rsidRPr="00E75EAC">
              <w:rPr>
                <w:rFonts w:ascii="Times New Roman" w:hAnsi="Times New Roman" w:cs="Times New Roman"/>
                <w:sz w:val="24"/>
                <w:szCs w:val="24"/>
              </w:rPr>
              <w:t>s</w:t>
            </w:r>
            <w:r w:rsidRPr="00E75EAC">
              <w:rPr>
                <w:rFonts w:ascii="Times New Roman" w:hAnsi="Times New Roman" w:cs="Times New Roman"/>
                <w:sz w:val="24"/>
                <w:szCs w:val="24"/>
              </w:rPr>
              <w:t>logu.</w:t>
            </w:r>
          </w:p>
        </w:tc>
      </w:tr>
      <w:tr w:rsidR="004C0AAE" w:rsidRPr="00E75EAC" w14:paraId="5F49321D" w14:textId="77777777" w:rsidTr="005D0B04">
        <w:trPr>
          <w:tblCellSpacing w:w="15" w:type="dxa"/>
        </w:trPr>
        <w:tc>
          <w:tcPr>
            <w:tcW w:w="269" w:type="pct"/>
            <w:tcBorders>
              <w:top w:val="outset" w:sz="6" w:space="0" w:color="auto"/>
              <w:left w:val="outset" w:sz="6" w:space="0" w:color="auto"/>
              <w:bottom w:val="outset" w:sz="6" w:space="0" w:color="auto"/>
              <w:right w:val="outset" w:sz="6" w:space="0" w:color="auto"/>
            </w:tcBorders>
            <w:hideMark/>
          </w:tcPr>
          <w:p w14:paraId="24C73954"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3.</w:t>
            </w:r>
          </w:p>
        </w:tc>
        <w:tc>
          <w:tcPr>
            <w:tcW w:w="1522" w:type="pct"/>
            <w:tcBorders>
              <w:top w:val="outset" w:sz="6" w:space="0" w:color="auto"/>
              <w:left w:val="outset" w:sz="6" w:space="0" w:color="auto"/>
              <w:bottom w:val="outset" w:sz="6" w:space="0" w:color="auto"/>
              <w:right w:val="outset" w:sz="6" w:space="0" w:color="auto"/>
            </w:tcBorders>
            <w:hideMark/>
          </w:tcPr>
          <w:p w14:paraId="09EF17CC"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Administratīvo izmaksu monetārs novērtējums</w:t>
            </w:r>
          </w:p>
        </w:tc>
        <w:tc>
          <w:tcPr>
            <w:tcW w:w="3149" w:type="pct"/>
            <w:tcBorders>
              <w:top w:val="outset" w:sz="6" w:space="0" w:color="auto"/>
              <w:left w:val="outset" w:sz="6" w:space="0" w:color="auto"/>
              <w:bottom w:val="outset" w:sz="6" w:space="0" w:color="auto"/>
              <w:right w:val="outset" w:sz="6" w:space="0" w:color="auto"/>
            </w:tcBorders>
            <w:hideMark/>
          </w:tcPr>
          <w:p w14:paraId="34709D24" w14:textId="211AC82E" w:rsidR="00E5323B" w:rsidRPr="00E75EAC" w:rsidRDefault="00067E52" w:rsidP="003A2D16">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 xml:space="preserve">Nerada slogu, jo </w:t>
            </w:r>
            <w:r w:rsidR="00CD168F" w:rsidRPr="00E75EAC">
              <w:rPr>
                <w:rFonts w:ascii="Times New Roman" w:hAnsi="Times New Roman" w:cs="Times New Roman"/>
                <w:sz w:val="24"/>
                <w:szCs w:val="24"/>
              </w:rPr>
              <w:t xml:space="preserve">neparedz jaunas </w:t>
            </w:r>
            <w:r w:rsidR="003A2D16" w:rsidRPr="00E75EAC">
              <w:rPr>
                <w:rFonts w:ascii="Times New Roman" w:hAnsi="Times New Roman" w:cs="Times New Roman"/>
                <w:sz w:val="24"/>
                <w:szCs w:val="24"/>
              </w:rPr>
              <w:t xml:space="preserve">administratīvās </w:t>
            </w:r>
            <w:r w:rsidR="0018590E" w:rsidRPr="00E75EAC">
              <w:rPr>
                <w:rFonts w:ascii="Times New Roman" w:hAnsi="Times New Roman" w:cs="Times New Roman"/>
                <w:sz w:val="24"/>
                <w:szCs w:val="24"/>
              </w:rPr>
              <w:t xml:space="preserve">procedūras </w:t>
            </w:r>
            <w:r w:rsidR="00CD168F" w:rsidRPr="00E75EAC">
              <w:rPr>
                <w:rFonts w:ascii="Times New Roman" w:hAnsi="Times New Roman" w:cs="Times New Roman"/>
                <w:sz w:val="24"/>
                <w:szCs w:val="24"/>
              </w:rPr>
              <w:t xml:space="preserve">un </w:t>
            </w:r>
            <w:r w:rsidR="003E653C" w:rsidRPr="00E75EAC">
              <w:rPr>
                <w:rFonts w:ascii="Times New Roman" w:hAnsi="Times New Roman" w:cs="Times New Roman"/>
                <w:sz w:val="24"/>
                <w:szCs w:val="24"/>
              </w:rPr>
              <w:t xml:space="preserve">nesadārdzina </w:t>
            </w:r>
            <w:r w:rsidR="00CD168F" w:rsidRPr="00E75EAC">
              <w:rPr>
                <w:rFonts w:ascii="Times New Roman" w:hAnsi="Times New Roman" w:cs="Times New Roman"/>
                <w:sz w:val="24"/>
                <w:szCs w:val="24"/>
              </w:rPr>
              <w:t>esošās.</w:t>
            </w:r>
          </w:p>
        </w:tc>
      </w:tr>
      <w:tr w:rsidR="004C0AAE" w:rsidRPr="00E75EAC" w14:paraId="5922C22D" w14:textId="77777777" w:rsidTr="005D0B04">
        <w:trPr>
          <w:tblCellSpacing w:w="15" w:type="dxa"/>
        </w:trPr>
        <w:tc>
          <w:tcPr>
            <w:tcW w:w="269" w:type="pct"/>
            <w:tcBorders>
              <w:top w:val="outset" w:sz="6" w:space="0" w:color="auto"/>
              <w:left w:val="outset" w:sz="6" w:space="0" w:color="auto"/>
              <w:bottom w:val="outset" w:sz="6" w:space="0" w:color="auto"/>
              <w:right w:val="outset" w:sz="6" w:space="0" w:color="auto"/>
            </w:tcBorders>
            <w:hideMark/>
          </w:tcPr>
          <w:p w14:paraId="161459AE"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4.</w:t>
            </w:r>
          </w:p>
        </w:tc>
        <w:tc>
          <w:tcPr>
            <w:tcW w:w="1522" w:type="pct"/>
            <w:tcBorders>
              <w:top w:val="outset" w:sz="6" w:space="0" w:color="auto"/>
              <w:left w:val="outset" w:sz="6" w:space="0" w:color="auto"/>
              <w:bottom w:val="outset" w:sz="6" w:space="0" w:color="auto"/>
              <w:right w:val="outset" w:sz="6" w:space="0" w:color="auto"/>
            </w:tcBorders>
            <w:hideMark/>
          </w:tcPr>
          <w:p w14:paraId="25C12534"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Atbilstības izmaksu monetārs novērtējums</w:t>
            </w:r>
          </w:p>
        </w:tc>
        <w:tc>
          <w:tcPr>
            <w:tcW w:w="3149" w:type="pct"/>
            <w:tcBorders>
              <w:top w:val="outset" w:sz="6" w:space="0" w:color="auto"/>
              <w:left w:val="outset" w:sz="6" w:space="0" w:color="auto"/>
              <w:bottom w:val="outset" w:sz="6" w:space="0" w:color="auto"/>
              <w:right w:val="outset" w:sz="6" w:space="0" w:color="auto"/>
            </w:tcBorders>
            <w:hideMark/>
          </w:tcPr>
          <w:p w14:paraId="7DBD102E" w14:textId="77777777" w:rsidR="00E5323B" w:rsidRPr="00E75EAC" w:rsidRDefault="00B05553" w:rsidP="00C30CD7">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Projekts šo jomu neskar.</w:t>
            </w:r>
          </w:p>
        </w:tc>
      </w:tr>
      <w:tr w:rsidR="004C0AAE" w:rsidRPr="00E75EAC" w14:paraId="73E9100C" w14:textId="77777777" w:rsidTr="005D0B04">
        <w:trPr>
          <w:tblCellSpacing w:w="15" w:type="dxa"/>
        </w:trPr>
        <w:tc>
          <w:tcPr>
            <w:tcW w:w="269" w:type="pct"/>
            <w:tcBorders>
              <w:top w:val="outset" w:sz="6" w:space="0" w:color="auto"/>
              <w:left w:val="outset" w:sz="6" w:space="0" w:color="auto"/>
              <w:bottom w:val="outset" w:sz="6" w:space="0" w:color="auto"/>
              <w:right w:val="outset" w:sz="6" w:space="0" w:color="auto"/>
            </w:tcBorders>
            <w:hideMark/>
          </w:tcPr>
          <w:p w14:paraId="25800FCA"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5.</w:t>
            </w:r>
          </w:p>
        </w:tc>
        <w:tc>
          <w:tcPr>
            <w:tcW w:w="1522" w:type="pct"/>
            <w:tcBorders>
              <w:top w:val="outset" w:sz="6" w:space="0" w:color="auto"/>
              <w:left w:val="outset" w:sz="6" w:space="0" w:color="auto"/>
              <w:bottom w:val="outset" w:sz="6" w:space="0" w:color="auto"/>
              <w:right w:val="outset" w:sz="6" w:space="0" w:color="auto"/>
            </w:tcBorders>
            <w:hideMark/>
          </w:tcPr>
          <w:p w14:paraId="3CEA9140"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Cita informācija</w:t>
            </w:r>
          </w:p>
        </w:tc>
        <w:tc>
          <w:tcPr>
            <w:tcW w:w="3149" w:type="pct"/>
            <w:tcBorders>
              <w:top w:val="outset" w:sz="6" w:space="0" w:color="auto"/>
              <w:left w:val="outset" w:sz="6" w:space="0" w:color="auto"/>
              <w:bottom w:val="outset" w:sz="6" w:space="0" w:color="auto"/>
              <w:right w:val="outset" w:sz="6" w:space="0" w:color="auto"/>
            </w:tcBorders>
            <w:hideMark/>
          </w:tcPr>
          <w:p w14:paraId="0DD30810" w14:textId="79631C07" w:rsidR="00E5323B" w:rsidRPr="00E75EAC" w:rsidRDefault="00A440C7" w:rsidP="00C30C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Nav.</w:t>
            </w:r>
          </w:p>
        </w:tc>
      </w:tr>
    </w:tbl>
    <w:p w14:paraId="4F198C14"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 xml:space="preserve">  </w:t>
      </w: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48"/>
      </w:tblGrid>
      <w:tr w:rsidR="004C0AAE" w:rsidRPr="00E75EAC" w14:paraId="3476A9DD"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221FAE83" w14:textId="77777777" w:rsidR="004B600F" w:rsidRPr="00C12117" w:rsidRDefault="004B600F" w:rsidP="00C12117">
            <w:pPr>
              <w:spacing w:after="0" w:line="240" w:lineRule="auto"/>
              <w:jc w:val="center"/>
              <w:rPr>
                <w:rFonts w:ascii="Times New Roman" w:hAnsi="Times New Roman" w:cs="Times New Roman"/>
                <w:b/>
                <w:bCs/>
                <w:sz w:val="24"/>
                <w:szCs w:val="24"/>
              </w:rPr>
            </w:pPr>
            <w:r w:rsidRPr="00C12117">
              <w:rPr>
                <w:rFonts w:ascii="Times New Roman" w:hAnsi="Times New Roman" w:cs="Times New Roman"/>
                <w:b/>
                <w:bCs/>
                <w:sz w:val="24"/>
                <w:szCs w:val="24"/>
              </w:rPr>
              <w:t>III. Tiesību akta projekta ietekme uz valsts budžetu un pašvaldību budžetiem</w:t>
            </w:r>
          </w:p>
        </w:tc>
      </w:tr>
      <w:tr w:rsidR="004B600F" w:rsidRPr="00E75EAC" w14:paraId="2D4E4B49"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475F47B2" w14:textId="7AB58678" w:rsidR="004B600F" w:rsidRPr="00E75EAC" w:rsidRDefault="00073D5C" w:rsidP="006F6F9D">
            <w:pPr>
              <w:spacing w:after="0" w:line="240" w:lineRule="auto"/>
              <w:jc w:val="center"/>
              <w:rPr>
                <w:rFonts w:ascii="Times New Roman" w:hAnsi="Times New Roman" w:cs="Times New Roman"/>
                <w:sz w:val="24"/>
                <w:szCs w:val="24"/>
              </w:rPr>
            </w:pPr>
            <w:r w:rsidRPr="00E75EAC">
              <w:rPr>
                <w:rFonts w:ascii="Times New Roman" w:hAnsi="Times New Roman" w:cs="Times New Roman"/>
                <w:sz w:val="24"/>
                <w:szCs w:val="24"/>
              </w:rPr>
              <w:t>Projekts šo jomu neskar.</w:t>
            </w:r>
          </w:p>
        </w:tc>
      </w:tr>
    </w:tbl>
    <w:p w14:paraId="2FAAFE45" w14:textId="77777777" w:rsidR="004B600F" w:rsidRPr="00E75EAC" w:rsidRDefault="004B600F" w:rsidP="00E5323B">
      <w:pPr>
        <w:spacing w:after="0" w:line="240" w:lineRule="auto"/>
        <w:rPr>
          <w:rFonts w:ascii="Times New Roman" w:hAnsi="Times New Roman" w:cs="Times New Roman"/>
          <w:sz w:val="24"/>
          <w:szCs w:val="24"/>
        </w:rPr>
      </w:pP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48"/>
      </w:tblGrid>
      <w:tr w:rsidR="004C0AAE" w:rsidRPr="00E75EAC" w14:paraId="0FF69A4B"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4DE9733C" w14:textId="77777777" w:rsidR="004B600F" w:rsidRPr="00C12117" w:rsidRDefault="004B600F" w:rsidP="00C12117">
            <w:pPr>
              <w:spacing w:after="0" w:line="240" w:lineRule="auto"/>
              <w:jc w:val="center"/>
              <w:rPr>
                <w:rFonts w:ascii="Times New Roman" w:hAnsi="Times New Roman" w:cs="Times New Roman"/>
                <w:b/>
                <w:bCs/>
                <w:sz w:val="24"/>
                <w:szCs w:val="24"/>
              </w:rPr>
            </w:pPr>
            <w:r w:rsidRPr="00C12117">
              <w:rPr>
                <w:rFonts w:ascii="Times New Roman" w:hAnsi="Times New Roman" w:cs="Times New Roman"/>
                <w:b/>
                <w:bCs/>
                <w:sz w:val="24"/>
                <w:szCs w:val="24"/>
              </w:rPr>
              <w:t>IV. Tiesību akta projekta ietekme uz spēkā esošo tiesību normu sistēmu</w:t>
            </w:r>
          </w:p>
        </w:tc>
      </w:tr>
      <w:tr w:rsidR="004B600F" w:rsidRPr="00E75EAC" w14:paraId="003E7433"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0289EC64" w14:textId="77777777" w:rsidR="004B600F" w:rsidRPr="00E75EAC" w:rsidRDefault="004B600F" w:rsidP="004B600F">
            <w:pPr>
              <w:spacing w:after="0" w:line="240" w:lineRule="auto"/>
              <w:jc w:val="center"/>
              <w:rPr>
                <w:rFonts w:ascii="Times New Roman" w:hAnsi="Times New Roman" w:cs="Times New Roman"/>
                <w:sz w:val="24"/>
                <w:szCs w:val="24"/>
              </w:rPr>
            </w:pPr>
            <w:r w:rsidRPr="00E75EAC">
              <w:rPr>
                <w:rFonts w:ascii="Times New Roman" w:hAnsi="Times New Roman" w:cs="Times New Roman"/>
                <w:sz w:val="24"/>
                <w:szCs w:val="24"/>
              </w:rPr>
              <w:t>Projekts šo jomu neskar.</w:t>
            </w:r>
          </w:p>
        </w:tc>
      </w:tr>
    </w:tbl>
    <w:p w14:paraId="76FC8106" w14:textId="77777777" w:rsidR="004B600F" w:rsidRPr="00E75EAC" w:rsidRDefault="004B600F" w:rsidP="00E5323B">
      <w:pPr>
        <w:spacing w:after="0" w:line="240" w:lineRule="auto"/>
        <w:rPr>
          <w:rFonts w:ascii="Times New Roman" w:hAnsi="Times New Roman" w:cs="Times New Roman"/>
          <w:sz w:val="24"/>
          <w:szCs w:val="24"/>
        </w:rPr>
      </w:pP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48"/>
      </w:tblGrid>
      <w:tr w:rsidR="004C0AAE" w:rsidRPr="00E75EAC" w14:paraId="133D9F16"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4FEEB25E" w14:textId="77777777" w:rsidR="004B600F" w:rsidRPr="00C12117" w:rsidRDefault="004B600F" w:rsidP="00C12117">
            <w:pPr>
              <w:spacing w:after="0" w:line="240" w:lineRule="auto"/>
              <w:jc w:val="center"/>
              <w:rPr>
                <w:rFonts w:ascii="Times New Roman" w:hAnsi="Times New Roman" w:cs="Times New Roman"/>
                <w:b/>
                <w:bCs/>
                <w:sz w:val="24"/>
                <w:szCs w:val="24"/>
              </w:rPr>
            </w:pPr>
            <w:r w:rsidRPr="00C12117">
              <w:rPr>
                <w:rFonts w:ascii="Times New Roman" w:hAnsi="Times New Roman" w:cs="Times New Roman"/>
                <w:b/>
                <w:bCs/>
                <w:sz w:val="24"/>
                <w:szCs w:val="24"/>
              </w:rPr>
              <w:t>V. Tiesību akta projekta atbilstība Latvijas Republikas starptautiskajām saistībām</w:t>
            </w:r>
          </w:p>
        </w:tc>
      </w:tr>
      <w:tr w:rsidR="004B600F" w:rsidRPr="00E75EAC" w14:paraId="0B595E16" w14:textId="77777777" w:rsidTr="00455E03">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3E0CC7CA" w14:textId="77777777" w:rsidR="004B600F" w:rsidRPr="00E75EAC" w:rsidRDefault="004B600F" w:rsidP="004B600F">
            <w:pPr>
              <w:spacing w:after="0" w:line="240" w:lineRule="auto"/>
              <w:jc w:val="center"/>
              <w:rPr>
                <w:rFonts w:ascii="Times New Roman" w:hAnsi="Times New Roman" w:cs="Times New Roman"/>
                <w:sz w:val="24"/>
                <w:szCs w:val="24"/>
              </w:rPr>
            </w:pPr>
            <w:r w:rsidRPr="00E75EAC">
              <w:rPr>
                <w:rFonts w:ascii="Times New Roman" w:hAnsi="Times New Roman" w:cs="Times New Roman"/>
                <w:sz w:val="24"/>
                <w:szCs w:val="24"/>
              </w:rPr>
              <w:t>Projekts šo jomu neskar.</w:t>
            </w:r>
          </w:p>
        </w:tc>
      </w:tr>
    </w:tbl>
    <w:p w14:paraId="7E7B3354" w14:textId="77777777" w:rsidR="004B600F" w:rsidRPr="00E75EAC" w:rsidRDefault="004B600F" w:rsidP="00E5323B">
      <w:pPr>
        <w:spacing w:after="0" w:line="240" w:lineRule="auto"/>
        <w:rPr>
          <w:rFonts w:ascii="Times New Roman" w:hAnsi="Times New Roman" w:cs="Times New Roman"/>
          <w:sz w:val="24"/>
          <w:szCs w:val="24"/>
        </w:rPr>
      </w:pP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8"/>
        <w:gridCol w:w="3048"/>
        <w:gridCol w:w="5722"/>
      </w:tblGrid>
      <w:tr w:rsidR="004C0AAE" w:rsidRPr="00E75EAC" w14:paraId="0C9915F2" w14:textId="77777777" w:rsidTr="1E0135A7">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76D0657" w14:textId="77777777" w:rsidR="00655F2C" w:rsidRPr="00C12117" w:rsidRDefault="00E5323B" w:rsidP="00C12117">
            <w:pPr>
              <w:spacing w:after="0" w:line="240" w:lineRule="auto"/>
              <w:jc w:val="center"/>
              <w:rPr>
                <w:rFonts w:ascii="Times New Roman" w:hAnsi="Times New Roman" w:cs="Times New Roman"/>
                <w:b/>
                <w:bCs/>
                <w:sz w:val="24"/>
                <w:szCs w:val="24"/>
              </w:rPr>
            </w:pPr>
            <w:r w:rsidRPr="00C12117">
              <w:rPr>
                <w:rFonts w:ascii="Times New Roman" w:hAnsi="Times New Roman" w:cs="Times New Roman"/>
                <w:b/>
                <w:bCs/>
                <w:sz w:val="24"/>
                <w:szCs w:val="24"/>
              </w:rPr>
              <w:t>VI. Sabiedrības līdzdalība un komunikācijas aktivitātes</w:t>
            </w:r>
          </w:p>
        </w:tc>
      </w:tr>
      <w:tr w:rsidR="004C0AAE" w:rsidRPr="00E75EAC" w14:paraId="355481EE" w14:textId="77777777" w:rsidTr="1E0135A7">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67EB8C53"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1.</w:t>
            </w:r>
          </w:p>
        </w:tc>
        <w:tc>
          <w:tcPr>
            <w:tcW w:w="1625" w:type="pct"/>
            <w:tcBorders>
              <w:top w:val="outset" w:sz="6" w:space="0" w:color="auto"/>
              <w:left w:val="outset" w:sz="6" w:space="0" w:color="auto"/>
              <w:bottom w:val="outset" w:sz="6" w:space="0" w:color="auto"/>
              <w:right w:val="outset" w:sz="6" w:space="0" w:color="auto"/>
            </w:tcBorders>
            <w:hideMark/>
          </w:tcPr>
          <w:p w14:paraId="52733AD2"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Plānotās sabiedrības līdzdalības un komunikācijas aktivitātes saistībā ar projektu</w:t>
            </w:r>
          </w:p>
        </w:tc>
        <w:tc>
          <w:tcPr>
            <w:tcW w:w="3024" w:type="pct"/>
            <w:tcBorders>
              <w:top w:val="outset" w:sz="6" w:space="0" w:color="auto"/>
              <w:left w:val="outset" w:sz="6" w:space="0" w:color="auto"/>
              <w:bottom w:val="outset" w:sz="6" w:space="0" w:color="auto"/>
              <w:right w:val="outset" w:sz="6" w:space="0" w:color="auto"/>
            </w:tcBorders>
            <w:hideMark/>
          </w:tcPr>
          <w:p w14:paraId="2442E4E9" w14:textId="384E7650" w:rsidR="00FB2AF9" w:rsidRPr="00E85E24" w:rsidRDefault="009546B9" w:rsidP="1E0135A7">
            <w:pPr>
              <w:jc w:val="both"/>
              <w:rPr>
                <w:rFonts w:ascii="Times New Roman" w:hAnsi="Times New Roman" w:cs="Times New Roman"/>
                <w:sz w:val="24"/>
                <w:szCs w:val="24"/>
              </w:rPr>
            </w:pPr>
            <w:r w:rsidRPr="009546B9">
              <w:rPr>
                <w:rFonts w:ascii="Times New Roman" w:hAnsi="Times New Roman" w:cs="Times New Roman"/>
                <w:sz w:val="24"/>
                <w:szCs w:val="24"/>
              </w:rPr>
              <w:t>Saskaņā ar Ministru kabineta 2009. gada 25. augusta noteikumu Nr. 970 “Sabiedrības līdzdalības kārtība attīstības plānošanas procesā” 7.4.</w:t>
            </w:r>
            <w:r w:rsidRPr="00757EC3">
              <w:rPr>
                <w:rFonts w:ascii="Times New Roman" w:hAnsi="Times New Roman" w:cs="Times New Roman"/>
                <w:sz w:val="24"/>
                <w:szCs w:val="24"/>
                <w:vertAlign w:val="superscript"/>
              </w:rPr>
              <w:t>1</w:t>
            </w:r>
            <w:r w:rsidRPr="009546B9">
              <w:rPr>
                <w:rFonts w:ascii="Times New Roman" w:hAnsi="Times New Roman" w:cs="Times New Roman"/>
                <w:sz w:val="24"/>
                <w:szCs w:val="24"/>
              </w:rPr>
              <w:t xml:space="preserve"> apakšpunktu sabiedrības pārstāvji </w:t>
            </w:r>
            <w:r w:rsidR="00A43E87">
              <w:rPr>
                <w:rFonts w:ascii="Times New Roman" w:hAnsi="Times New Roman" w:cs="Times New Roman"/>
                <w:sz w:val="24"/>
                <w:szCs w:val="24"/>
              </w:rPr>
              <w:t>tika</w:t>
            </w:r>
            <w:r w:rsidRPr="009546B9">
              <w:rPr>
                <w:rFonts w:ascii="Times New Roman" w:hAnsi="Times New Roman" w:cs="Times New Roman"/>
                <w:sz w:val="24"/>
                <w:szCs w:val="24"/>
              </w:rPr>
              <w:t xml:space="preserve"> aicināti līdzdarboties, rakstiski sniedzot viedokli par noteikumu projektu tā izstrādes stadijā.</w:t>
            </w:r>
          </w:p>
        </w:tc>
      </w:tr>
      <w:tr w:rsidR="004C0AAE" w:rsidRPr="00E75EAC" w14:paraId="562175DD" w14:textId="77777777" w:rsidTr="1E0135A7">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60965A6"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2.</w:t>
            </w:r>
          </w:p>
        </w:tc>
        <w:tc>
          <w:tcPr>
            <w:tcW w:w="1625" w:type="pct"/>
            <w:tcBorders>
              <w:top w:val="outset" w:sz="6" w:space="0" w:color="auto"/>
              <w:left w:val="outset" w:sz="6" w:space="0" w:color="auto"/>
              <w:bottom w:val="outset" w:sz="6" w:space="0" w:color="auto"/>
              <w:right w:val="outset" w:sz="6" w:space="0" w:color="auto"/>
            </w:tcBorders>
            <w:hideMark/>
          </w:tcPr>
          <w:p w14:paraId="64FBDC0B" w14:textId="77777777" w:rsidR="00E5323B"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Sabiedrības līdzdalība projekta izstrādē</w:t>
            </w:r>
          </w:p>
          <w:p w14:paraId="76513895" w14:textId="77777777" w:rsidR="008F5FC1" w:rsidRPr="008F5FC1" w:rsidRDefault="008F5FC1" w:rsidP="008F5FC1">
            <w:pPr>
              <w:rPr>
                <w:rFonts w:ascii="Times New Roman" w:hAnsi="Times New Roman" w:cs="Times New Roman"/>
                <w:sz w:val="24"/>
                <w:szCs w:val="24"/>
              </w:rPr>
            </w:pPr>
          </w:p>
          <w:p w14:paraId="58815644" w14:textId="77777777" w:rsidR="008F5FC1" w:rsidRPr="008F5FC1" w:rsidRDefault="008F5FC1" w:rsidP="008F5FC1">
            <w:pPr>
              <w:rPr>
                <w:rFonts w:ascii="Times New Roman" w:hAnsi="Times New Roman" w:cs="Times New Roman"/>
                <w:sz w:val="24"/>
                <w:szCs w:val="24"/>
              </w:rPr>
            </w:pPr>
          </w:p>
          <w:p w14:paraId="318D5125" w14:textId="494716F2" w:rsidR="008F5FC1" w:rsidRPr="008F5FC1" w:rsidRDefault="008F5FC1" w:rsidP="008F5FC1">
            <w:pPr>
              <w:rPr>
                <w:rFonts w:ascii="Times New Roman" w:hAnsi="Times New Roman" w:cs="Times New Roman"/>
                <w:sz w:val="24"/>
                <w:szCs w:val="24"/>
              </w:rPr>
            </w:pPr>
          </w:p>
        </w:tc>
        <w:tc>
          <w:tcPr>
            <w:tcW w:w="3024" w:type="pct"/>
            <w:tcBorders>
              <w:top w:val="outset" w:sz="6" w:space="0" w:color="auto"/>
              <w:left w:val="outset" w:sz="6" w:space="0" w:color="auto"/>
              <w:bottom w:val="outset" w:sz="6" w:space="0" w:color="auto"/>
              <w:right w:val="outset" w:sz="6" w:space="0" w:color="auto"/>
            </w:tcBorders>
            <w:hideMark/>
          </w:tcPr>
          <w:p w14:paraId="156EC8FE" w14:textId="1B7E4609" w:rsidR="00AB36BE" w:rsidRPr="00E20536" w:rsidRDefault="009546B9">
            <w:pPr>
              <w:jc w:val="both"/>
              <w:rPr>
                <w:rFonts w:ascii="Times New Roman" w:hAnsi="Times New Roman" w:cs="Times New Roman"/>
                <w:sz w:val="24"/>
                <w:szCs w:val="24"/>
              </w:rPr>
            </w:pPr>
            <w:r>
              <w:rPr>
                <w:rFonts w:ascii="Times New Roman" w:hAnsi="Times New Roman" w:cs="Times New Roman"/>
                <w:sz w:val="24"/>
                <w:szCs w:val="24"/>
              </w:rPr>
              <w:t xml:space="preserve">No </w:t>
            </w:r>
            <w:r w:rsidR="00E85E24">
              <w:rPr>
                <w:rFonts w:ascii="Times New Roman" w:hAnsi="Times New Roman" w:cs="Times New Roman"/>
                <w:sz w:val="24"/>
                <w:szCs w:val="24"/>
              </w:rPr>
              <w:t>2021.</w:t>
            </w:r>
            <w:r>
              <w:rPr>
                <w:rFonts w:ascii="Times New Roman" w:hAnsi="Times New Roman" w:cs="Times New Roman"/>
                <w:sz w:val="24"/>
                <w:szCs w:val="24"/>
              </w:rPr>
              <w:t xml:space="preserve"> </w:t>
            </w:r>
            <w:r w:rsidR="00E85E24">
              <w:rPr>
                <w:rFonts w:ascii="Times New Roman" w:hAnsi="Times New Roman" w:cs="Times New Roman"/>
                <w:sz w:val="24"/>
                <w:szCs w:val="24"/>
              </w:rPr>
              <w:t>gada 31.</w:t>
            </w:r>
            <w:r>
              <w:rPr>
                <w:rFonts w:ascii="Times New Roman" w:hAnsi="Times New Roman" w:cs="Times New Roman"/>
                <w:sz w:val="24"/>
                <w:szCs w:val="24"/>
              </w:rPr>
              <w:t xml:space="preserve"> </w:t>
            </w:r>
            <w:r w:rsidR="00E85E24">
              <w:rPr>
                <w:rFonts w:ascii="Times New Roman" w:hAnsi="Times New Roman" w:cs="Times New Roman"/>
                <w:sz w:val="24"/>
                <w:szCs w:val="24"/>
              </w:rPr>
              <w:t>mart</w:t>
            </w:r>
            <w:r>
              <w:rPr>
                <w:rFonts w:ascii="Times New Roman" w:hAnsi="Times New Roman" w:cs="Times New Roman"/>
                <w:sz w:val="24"/>
                <w:szCs w:val="24"/>
              </w:rPr>
              <w:t>a līdz 14. aprīlim</w:t>
            </w:r>
            <w:r w:rsidR="00E85E24">
              <w:rPr>
                <w:rFonts w:ascii="Times New Roman" w:hAnsi="Times New Roman" w:cs="Times New Roman"/>
                <w:sz w:val="24"/>
                <w:szCs w:val="24"/>
              </w:rPr>
              <w:t xml:space="preserve"> </w:t>
            </w:r>
            <w:r w:rsidR="009F18E0">
              <w:rPr>
                <w:rFonts w:ascii="Times New Roman" w:hAnsi="Times New Roman" w:cs="Times New Roman"/>
                <w:sz w:val="24"/>
                <w:szCs w:val="24"/>
              </w:rPr>
              <w:t xml:space="preserve">Zemkopības ministrijas tīmekļvietnē </w:t>
            </w:r>
            <w:r>
              <w:rPr>
                <w:rFonts w:ascii="Times New Roman" w:hAnsi="Times New Roman" w:cs="Times New Roman"/>
                <w:sz w:val="24"/>
                <w:szCs w:val="24"/>
              </w:rPr>
              <w:t>bija</w:t>
            </w:r>
            <w:r w:rsidR="00E85E24">
              <w:rPr>
                <w:rFonts w:ascii="Times New Roman" w:hAnsi="Times New Roman" w:cs="Times New Roman"/>
                <w:sz w:val="24"/>
                <w:szCs w:val="24"/>
              </w:rPr>
              <w:t xml:space="preserve"> publicēts </w:t>
            </w:r>
            <w:r w:rsidR="009F18E0">
              <w:rPr>
                <w:rFonts w:ascii="Times New Roman" w:hAnsi="Times New Roman" w:cs="Times New Roman"/>
                <w:sz w:val="24"/>
                <w:szCs w:val="24"/>
              </w:rPr>
              <w:t>noteikumu projekts (</w:t>
            </w:r>
            <w:hyperlink r:id="rId11" w:history="1">
              <w:r w:rsidR="00E85E24" w:rsidRPr="00E20536">
                <w:rPr>
                  <w:rStyle w:val="Hipersaite"/>
                  <w:rFonts w:ascii="Times New Roman" w:hAnsi="Times New Roman" w:cs="Times New Roman"/>
                  <w:sz w:val="24"/>
                  <w:szCs w:val="24"/>
                </w:rPr>
                <w:t>https://www.zm.gov.lv/zemkopibas-ministrija/apspriesanas/ministru-kabineta-noteikumu-projekts-nacionala-meza-monitoringa-noteik?id=1020</w:t>
              </w:r>
            </w:hyperlink>
            <w:r w:rsidR="009F18E0">
              <w:rPr>
                <w:rFonts w:ascii="Times New Roman" w:hAnsi="Times New Roman" w:cs="Times New Roman"/>
                <w:sz w:val="24"/>
                <w:szCs w:val="24"/>
              </w:rPr>
              <w:t xml:space="preserve">), </w:t>
            </w:r>
            <w:r w:rsidR="00E85E24" w:rsidRPr="00E20536">
              <w:rPr>
                <w:rFonts w:ascii="Times New Roman" w:hAnsi="Times New Roman" w:cs="Times New Roman"/>
                <w:sz w:val="24"/>
                <w:szCs w:val="24"/>
              </w:rPr>
              <w:t>kā arī paziņojums par sabiedrības līdzdalību</w:t>
            </w:r>
            <w:r w:rsidR="009F18E0">
              <w:rPr>
                <w:rFonts w:ascii="Times New Roman" w:hAnsi="Times New Roman" w:cs="Times New Roman"/>
                <w:sz w:val="24"/>
                <w:szCs w:val="24"/>
              </w:rPr>
              <w:t xml:space="preserve"> (</w:t>
            </w:r>
            <w:hyperlink r:id="rId12" w:history="1">
              <w:r w:rsidR="00E20536" w:rsidRPr="00E20536">
                <w:rPr>
                  <w:rStyle w:val="Hipersaite"/>
                  <w:rFonts w:ascii="Times New Roman" w:hAnsi="Times New Roman" w:cs="Times New Roman"/>
                  <w:sz w:val="24"/>
                  <w:szCs w:val="24"/>
                </w:rPr>
                <w:t>https://www.mk.gov.lv/lv/ministru-kabineta-diskusiju-dokumenti</w:t>
              </w:r>
            </w:hyperlink>
            <w:r w:rsidR="009F18E0" w:rsidRPr="00F06205">
              <w:rPr>
                <w:rStyle w:val="Hipersaite"/>
                <w:rFonts w:ascii="Times New Roman" w:hAnsi="Times New Roman" w:cs="Times New Roman"/>
                <w:color w:val="auto"/>
                <w:sz w:val="24"/>
                <w:szCs w:val="24"/>
                <w:u w:val="none"/>
              </w:rPr>
              <w:t>)</w:t>
            </w:r>
            <w:r w:rsidR="00E20536" w:rsidRPr="00E20536">
              <w:rPr>
                <w:rFonts w:ascii="Times New Roman" w:hAnsi="Times New Roman" w:cs="Times New Roman"/>
                <w:sz w:val="24"/>
                <w:szCs w:val="24"/>
              </w:rPr>
              <w:t>.</w:t>
            </w:r>
          </w:p>
        </w:tc>
      </w:tr>
      <w:tr w:rsidR="004C0AAE" w:rsidRPr="00E75EAC" w14:paraId="3AC91956" w14:textId="77777777" w:rsidTr="1E0135A7">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CB384F6"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3.</w:t>
            </w:r>
          </w:p>
        </w:tc>
        <w:tc>
          <w:tcPr>
            <w:tcW w:w="1625" w:type="pct"/>
            <w:tcBorders>
              <w:top w:val="outset" w:sz="6" w:space="0" w:color="auto"/>
              <w:left w:val="outset" w:sz="6" w:space="0" w:color="auto"/>
              <w:bottom w:val="outset" w:sz="6" w:space="0" w:color="auto"/>
              <w:right w:val="outset" w:sz="6" w:space="0" w:color="auto"/>
            </w:tcBorders>
            <w:hideMark/>
          </w:tcPr>
          <w:p w14:paraId="6E00BDDC"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Sabiedrības līdzdalības rezultāti</w:t>
            </w:r>
          </w:p>
        </w:tc>
        <w:tc>
          <w:tcPr>
            <w:tcW w:w="3024" w:type="pct"/>
            <w:tcBorders>
              <w:top w:val="outset" w:sz="6" w:space="0" w:color="auto"/>
              <w:left w:val="outset" w:sz="6" w:space="0" w:color="auto"/>
              <w:bottom w:val="outset" w:sz="6" w:space="0" w:color="auto"/>
              <w:right w:val="outset" w:sz="6" w:space="0" w:color="auto"/>
            </w:tcBorders>
            <w:hideMark/>
          </w:tcPr>
          <w:p w14:paraId="2D80A1BA" w14:textId="218AF4B0" w:rsidR="00FB2AF9" w:rsidRPr="00E75EAC" w:rsidRDefault="00E20536" w:rsidP="00F733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Sabiedrības pārstāvju</w:t>
            </w:r>
            <w:r w:rsidRPr="00E75EAC">
              <w:rPr>
                <w:rFonts w:ascii="Times New Roman" w:hAnsi="Times New Roman" w:cs="Times New Roman"/>
                <w:sz w:val="24"/>
                <w:szCs w:val="24"/>
              </w:rPr>
              <w:t xml:space="preserve"> viedokli</w:t>
            </w:r>
            <w:r>
              <w:rPr>
                <w:rFonts w:ascii="Times New Roman" w:hAnsi="Times New Roman" w:cs="Times New Roman"/>
                <w:iCs/>
                <w:sz w:val="24"/>
                <w:szCs w:val="24"/>
              </w:rPr>
              <w:t>s</w:t>
            </w:r>
            <w:r w:rsidR="009546B9">
              <w:rPr>
                <w:rFonts w:ascii="Times New Roman" w:hAnsi="Times New Roman" w:cs="Times New Roman"/>
                <w:iCs/>
                <w:sz w:val="24"/>
                <w:szCs w:val="24"/>
              </w:rPr>
              <w:t xml:space="preserve"> par </w:t>
            </w:r>
            <w:r w:rsidR="00137E7A">
              <w:rPr>
                <w:rFonts w:ascii="Times New Roman" w:hAnsi="Times New Roman" w:cs="Times New Roman"/>
                <w:iCs/>
                <w:sz w:val="24"/>
                <w:szCs w:val="24"/>
              </w:rPr>
              <w:t>noteikumu projektu</w:t>
            </w:r>
            <w:r>
              <w:rPr>
                <w:rFonts w:ascii="Times New Roman" w:hAnsi="Times New Roman" w:cs="Times New Roman"/>
                <w:iCs/>
                <w:sz w:val="24"/>
                <w:szCs w:val="24"/>
              </w:rPr>
              <w:t xml:space="preserve"> netika saņemt</w:t>
            </w:r>
            <w:r w:rsidR="00137E7A">
              <w:rPr>
                <w:rFonts w:ascii="Times New Roman" w:hAnsi="Times New Roman" w:cs="Times New Roman"/>
                <w:iCs/>
                <w:sz w:val="24"/>
                <w:szCs w:val="24"/>
              </w:rPr>
              <w:t>s</w:t>
            </w:r>
            <w:r>
              <w:rPr>
                <w:rFonts w:ascii="Times New Roman" w:hAnsi="Times New Roman" w:cs="Times New Roman"/>
                <w:iCs/>
                <w:sz w:val="24"/>
                <w:szCs w:val="24"/>
              </w:rPr>
              <w:t>.</w:t>
            </w:r>
          </w:p>
        </w:tc>
      </w:tr>
      <w:tr w:rsidR="004C0AAE" w:rsidRPr="00E75EAC" w14:paraId="61578E40" w14:textId="77777777" w:rsidTr="1E0135A7">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FDDDDFF"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4.</w:t>
            </w:r>
          </w:p>
        </w:tc>
        <w:tc>
          <w:tcPr>
            <w:tcW w:w="1625" w:type="pct"/>
            <w:tcBorders>
              <w:top w:val="outset" w:sz="6" w:space="0" w:color="auto"/>
              <w:left w:val="outset" w:sz="6" w:space="0" w:color="auto"/>
              <w:bottom w:val="outset" w:sz="6" w:space="0" w:color="auto"/>
              <w:right w:val="outset" w:sz="6" w:space="0" w:color="auto"/>
            </w:tcBorders>
            <w:hideMark/>
          </w:tcPr>
          <w:p w14:paraId="0D9A4CBE"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Cita informācija</w:t>
            </w:r>
          </w:p>
        </w:tc>
        <w:tc>
          <w:tcPr>
            <w:tcW w:w="3024" w:type="pct"/>
            <w:tcBorders>
              <w:top w:val="outset" w:sz="6" w:space="0" w:color="auto"/>
              <w:left w:val="outset" w:sz="6" w:space="0" w:color="auto"/>
              <w:bottom w:val="outset" w:sz="6" w:space="0" w:color="auto"/>
              <w:right w:val="outset" w:sz="6" w:space="0" w:color="auto"/>
            </w:tcBorders>
            <w:hideMark/>
          </w:tcPr>
          <w:p w14:paraId="737EC4FA" w14:textId="56466D9F" w:rsidR="00FB2AF9" w:rsidRPr="00E75EAC" w:rsidRDefault="00B63DAA" w:rsidP="00C30CD7">
            <w:pPr>
              <w:spacing w:after="0" w:line="240" w:lineRule="auto"/>
              <w:jc w:val="both"/>
              <w:rPr>
                <w:rFonts w:ascii="Times New Roman" w:hAnsi="Times New Roman" w:cs="Times New Roman"/>
                <w:sz w:val="24"/>
                <w:szCs w:val="24"/>
              </w:rPr>
            </w:pPr>
            <w:r w:rsidRPr="00E75EAC">
              <w:rPr>
                <w:rFonts w:ascii="Times New Roman" w:hAnsi="Times New Roman" w:cs="Times New Roman"/>
                <w:sz w:val="24"/>
                <w:szCs w:val="24"/>
              </w:rPr>
              <w:t>Nav.</w:t>
            </w:r>
          </w:p>
        </w:tc>
      </w:tr>
    </w:tbl>
    <w:p w14:paraId="76F90896"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 xml:space="preserve">  </w:t>
      </w:r>
    </w:p>
    <w:tbl>
      <w:tblPr>
        <w:tblW w:w="5162"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2797"/>
        <w:gridCol w:w="5977"/>
      </w:tblGrid>
      <w:tr w:rsidR="004C0AAE" w:rsidRPr="00E75EAC" w14:paraId="74405EE5" w14:textId="77777777" w:rsidTr="00455E03">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4ACB4C71" w14:textId="77777777" w:rsidR="00655F2C" w:rsidRPr="00C12117" w:rsidRDefault="00E5323B" w:rsidP="00C12117">
            <w:pPr>
              <w:spacing w:after="0" w:line="240" w:lineRule="auto"/>
              <w:jc w:val="center"/>
              <w:rPr>
                <w:rFonts w:ascii="Times New Roman" w:hAnsi="Times New Roman" w:cs="Times New Roman"/>
                <w:b/>
                <w:bCs/>
                <w:sz w:val="24"/>
                <w:szCs w:val="24"/>
              </w:rPr>
            </w:pPr>
            <w:r w:rsidRPr="00C12117">
              <w:rPr>
                <w:rFonts w:ascii="Times New Roman" w:hAnsi="Times New Roman" w:cs="Times New Roman"/>
                <w:b/>
                <w:bCs/>
                <w:sz w:val="24"/>
                <w:szCs w:val="24"/>
              </w:rPr>
              <w:lastRenderedPageBreak/>
              <w:t>VII. Tiesību akta projekta izpildes nodrošināšana un tās ietekme uz institūcijām</w:t>
            </w:r>
          </w:p>
        </w:tc>
      </w:tr>
      <w:tr w:rsidR="004C0AAE" w:rsidRPr="00E75EAC" w14:paraId="2A47EF40" w14:textId="77777777" w:rsidTr="007F18A2">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64855AD8"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1.</w:t>
            </w:r>
          </w:p>
        </w:tc>
        <w:tc>
          <w:tcPr>
            <w:tcW w:w="1490" w:type="pct"/>
            <w:tcBorders>
              <w:top w:val="outset" w:sz="6" w:space="0" w:color="auto"/>
              <w:left w:val="outset" w:sz="6" w:space="0" w:color="auto"/>
              <w:bottom w:val="outset" w:sz="6" w:space="0" w:color="auto"/>
              <w:right w:val="outset" w:sz="6" w:space="0" w:color="auto"/>
            </w:tcBorders>
            <w:hideMark/>
          </w:tcPr>
          <w:p w14:paraId="6AFB00C9"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Projekta izpildē iesaistītās institūcijas</w:t>
            </w:r>
          </w:p>
        </w:tc>
        <w:tc>
          <w:tcPr>
            <w:tcW w:w="3161" w:type="pct"/>
            <w:tcBorders>
              <w:top w:val="outset" w:sz="6" w:space="0" w:color="auto"/>
              <w:left w:val="outset" w:sz="6" w:space="0" w:color="auto"/>
              <w:bottom w:val="outset" w:sz="6" w:space="0" w:color="auto"/>
              <w:right w:val="outset" w:sz="6" w:space="0" w:color="auto"/>
            </w:tcBorders>
            <w:hideMark/>
          </w:tcPr>
          <w:p w14:paraId="3A5A0393" w14:textId="06ACF04F" w:rsidR="00622810" w:rsidRPr="00E75EAC" w:rsidRDefault="00777A16" w:rsidP="003A1F71">
            <w:pPr>
              <w:jc w:val="both"/>
              <w:rPr>
                <w:rFonts w:ascii="Times New Roman" w:hAnsi="Times New Roman" w:cs="Times New Roman"/>
                <w:sz w:val="24"/>
                <w:szCs w:val="24"/>
              </w:rPr>
            </w:pPr>
            <w:r w:rsidRPr="00E75EAC">
              <w:rPr>
                <w:rFonts w:ascii="Times New Roman" w:hAnsi="Times New Roman" w:cs="Times New Roman"/>
                <w:sz w:val="24"/>
                <w:szCs w:val="24"/>
              </w:rPr>
              <w:t>Zemkopības ministrija</w:t>
            </w:r>
            <w:r w:rsidR="00CF7D52" w:rsidRPr="00E75EAC">
              <w:rPr>
                <w:rFonts w:ascii="Times New Roman" w:hAnsi="Times New Roman" w:cs="Times New Roman"/>
                <w:sz w:val="24"/>
                <w:szCs w:val="24"/>
              </w:rPr>
              <w:t xml:space="preserve"> un</w:t>
            </w:r>
            <w:r w:rsidR="004757AB" w:rsidRPr="00E75EAC">
              <w:rPr>
                <w:rFonts w:ascii="Times New Roman" w:hAnsi="Times New Roman" w:cs="Times New Roman"/>
                <w:sz w:val="24"/>
                <w:szCs w:val="24"/>
              </w:rPr>
              <w:t xml:space="preserve"> </w:t>
            </w:r>
            <w:r w:rsidR="007102E0" w:rsidRPr="00E75EAC">
              <w:rPr>
                <w:rFonts w:ascii="Times New Roman" w:hAnsi="Times New Roman" w:cs="Times New Roman"/>
                <w:sz w:val="24"/>
                <w:szCs w:val="24"/>
              </w:rPr>
              <w:t>Latvijas Valsts mežzinātnes institūta "Silava"</w:t>
            </w:r>
          </w:p>
        </w:tc>
      </w:tr>
      <w:tr w:rsidR="004C0AAE" w:rsidRPr="00E75EAC" w14:paraId="7551F708" w14:textId="77777777" w:rsidTr="007F18A2">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24B243B7"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2.</w:t>
            </w:r>
          </w:p>
        </w:tc>
        <w:tc>
          <w:tcPr>
            <w:tcW w:w="1490" w:type="pct"/>
            <w:tcBorders>
              <w:top w:val="outset" w:sz="6" w:space="0" w:color="auto"/>
              <w:left w:val="outset" w:sz="6" w:space="0" w:color="auto"/>
              <w:bottom w:val="outset" w:sz="6" w:space="0" w:color="auto"/>
              <w:right w:val="outset" w:sz="6" w:space="0" w:color="auto"/>
            </w:tcBorders>
            <w:hideMark/>
          </w:tcPr>
          <w:p w14:paraId="65DC98AC"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Projekta izpildes ietekme uz pārvaldes funkcijām un institucionālo struktūru.</w:t>
            </w:r>
            <w:r w:rsidRPr="00E75EAC">
              <w:rPr>
                <w:rFonts w:ascii="Times New Roman" w:hAnsi="Times New Roman" w:cs="Times New Roman"/>
                <w:sz w:val="24"/>
                <w:szCs w:val="24"/>
              </w:rPr>
              <w:br/>
              <w:t>Jaunu institūciju izveide, esošu institūciju likvidācija vai reorganizācija, to ietekme uz institūcijas cilvēkresursiem</w:t>
            </w:r>
          </w:p>
        </w:tc>
        <w:tc>
          <w:tcPr>
            <w:tcW w:w="3161" w:type="pct"/>
            <w:tcBorders>
              <w:top w:val="outset" w:sz="6" w:space="0" w:color="auto"/>
              <w:left w:val="outset" w:sz="6" w:space="0" w:color="auto"/>
              <w:bottom w:val="outset" w:sz="6" w:space="0" w:color="auto"/>
              <w:right w:val="outset" w:sz="6" w:space="0" w:color="auto"/>
            </w:tcBorders>
            <w:hideMark/>
          </w:tcPr>
          <w:p w14:paraId="5AD9EC7A" w14:textId="09EA49DA" w:rsidR="00E5323B" w:rsidRPr="00E75EAC" w:rsidRDefault="00B2064D" w:rsidP="00C30C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n</w:t>
            </w:r>
            <w:r w:rsidR="00F815E3" w:rsidRPr="00E75EAC">
              <w:rPr>
                <w:rFonts w:ascii="Times New Roman" w:hAnsi="Times New Roman" w:cs="Times New Roman"/>
                <w:sz w:val="24"/>
                <w:szCs w:val="24"/>
              </w:rPr>
              <w:t>oteikumu projekta izpildi nav nepieciešams veidot jaunas, ne arī likvidēt vai reorganizēt esošas institūcijas</w:t>
            </w:r>
            <w:r w:rsidR="00D46004" w:rsidRPr="00E75EAC">
              <w:rPr>
                <w:rFonts w:ascii="Times New Roman" w:hAnsi="Times New Roman" w:cs="Times New Roman"/>
                <w:sz w:val="24"/>
                <w:szCs w:val="24"/>
              </w:rPr>
              <w:t>. Noteikumu projekta izpilde neietekmēs institūcijām pieejamos cilvēkresursus.</w:t>
            </w:r>
          </w:p>
        </w:tc>
      </w:tr>
      <w:tr w:rsidR="00E5323B" w:rsidRPr="00E75EAC" w14:paraId="7F514F9B" w14:textId="77777777" w:rsidTr="007F18A2">
        <w:trPr>
          <w:tblCellSpacing w:w="15" w:type="dxa"/>
        </w:trPr>
        <w:tc>
          <w:tcPr>
            <w:tcW w:w="285" w:type="pct"/>
            <w:tcBorders>
              <w:top w:val="outset" w:sz="6" w:space="0" w:color="auto"/>
              <w:left w:val="outset" w:sz="6" w:space="0" w:color="auto"/>
              <w:bottom w:val="outset" w:sz="6" w:space="0" w:color="auto"/>
              <w:right w:val="outset" w:sz="6" w:space="0" w:color="auto"/>
            </w:tcBorders>
            <w:hideMark/>
          </w:tcPr>
          <w:p w14:paraId="647EF1A1" w14:textId="77777777" w:rsidR="00655F2C"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3.</w:t>
            </w:r>
          </w:p>
        </w:tc>
        <w:tc>
          <w:tcPr>
            <w:tcW w:w="1490" w:type="pct"/>
            <w:tcBorders>
              <w:top w:val="outset" w:sz="6" w:space="0" w:color="auto"/>
              <w:left w:val="outset" w:sz="6" w:space="0" w:color="auto"/>
              <w:bottom w:val="outset" w:sz="6" w:space="0" w:color="auto"/>
              <w:right w:val="outset" w:sz="6" w:space="0" w:color="auto"/>
            </w:tcBorders>
            <w:hideMark/>
          </w:tcPr>
          <w:p w14:paraId="750893EA" w14:textId="77777777" w:rsidR="00E5323B" w:rsidRPr="00E75EAC" w:rsidRDefault="00E5323B" w:rsidP="00E5323B">
            <w:pPr>
              <w:spacing w:after="0" w:line="240" w:lineRule="auto"/>
              <w:rPr>
                <w:rFonts w:ascii="Times New Roman" w:hAnsi="Times New Roman" w:cs="Times New Roman"/>
                <w:sz w:val="24"/>
                <w:szCs w:val="24"/>
              </w:rPr>
            </w:pPr>
            <w:r w:rsidRPr="00E75EAC">
              <w:rPr>
                <w:rFonts w:ascii="Times New Roman" w:hAnsi="Times New Roman" w:cs="Times New Roman"/>
                <w:sz w:val="24"/>
                <w:szCs w:val="24"/>
              </w:rPr>
              <w:t>Cita informācija</w:t>
            </w:r>
          </w:p>
        </w:tc>
        <w:tc>
          <w:tcPr>
            <w:tcW w:w="3161" w:type="pct"/>
            <w:tcBorders>
              <w:top w:val="outset" w:sz="6" w:space="0" w:color="auto"/>
              <w:left w:val="outset" w:sz="6" w:space="0" w:color="auto"/>
              <w:bottom w:val="outset" w:sz="6" w:space="0" w:color="auto"/>
              <w:right w:val="outset" w:sz="6" w:space="0" w:color="auto"/>
            </w:tcBorders>
            <w:hideMark/>
          </w:tcPr>
          <w:p w14:paraId="651F5D75" w14:textId="30B88F30" w:rsidR="00E5323B" w:rsidRPr="00FE6B48" w:rsidRDefault="00A440C7" w:rsidP="00016487">
            <w:r w:rsidRPr="00F06205">
              <w:rPr>
                <w:rFonts w:ascii="Times New Roman" w:hAnsi="Times New Roman" w:cs="Times New Roman"/>
                <w:sz w:val="24"/>
                <w:szCs w:val="24"/>
              </w:rPr>
              <w:t>Nav.</w:t>
            </w:r>
          </w:p>
        </w:tc>
      </w:tr>
    </w:tbl>
    <w:p w14:paraId="7A02DB6E" w14:textId="77777777" w:rsidR="00B63DAA" w:rsidRPr="00E75EAC" w:rsidRDefault="00B63DAA" w:rsidP="00765D13">
      <w:pPr>
        <w:spacing w:after="0" w:line="240" w:lineRule="auto"/>
        <w:rPr>
          <w:rFonts w:ascii="Times New Roman" w:hAnsi="Times New Roman" w:cs="Times New Roman"/>
          <w:sz w:val="24"/>
          <w:szCs w:val="24"/>
        </w:rPr>
      </w:pPr>
    </w:p>
    <w:p w14:paraId="218B8287" w14:textId="46D2F13B" w:rsidR="00B63DAA" w:rsidRDefault="00B63DAA" w:rsidP="00927AB2">
      <w:pPr>
        <w:spacing w:after="0" w:line="240" w:lineRule="auto"/>
        <w:ind w:firstLine="720"/>
        <w:rPr>
          <w:rFonts w:ascii="Times New Roman" w:hAnsi="Times New Roman" w:cs="Times New Roman"/>
          <w:sz w:val="24"/>
          <w:szCs w:val="24"/>
        </w:rPr>
      </w:pPr>
    </w:p>
    <w:p w14:paraId="257D4D2F" w14:textId="77777777" w:rsidR="0029036C" w:rsidRDefault="0029036C" w:rsidP="00927AB2">
      <w:pPr>
        <w:spacing w:after="0" w:line="240" w:lineRule="auto"/>
        <w:ind w:firstLine="720"/>
        <w:rPr>
          <w:rFonts w:ascii="Times New Roman" w:hAnsi="Times New Roman" w:cs="Times New Roman"/>
          <w:sz w:val="24"/>
          <w:szCs w:val="24"/>
        </w:rPr>
      </w:pPr>
    </w:p>
    <w:p w14:paraId="301F963A" w14:textId="77777777" w:rsidR="0029036C" w:rsidRPr="00E75EAC" w:rsidRDefault="0029036C" w:rsidP="00927AB2">
      <w:pPr>
        <w:spacing w:after="0" w:line="240" w:lineRule="auto"/>
        <w:ind w:firstLine="720"/>
        <w:rPr>
          <w:rFonts w:ascii="Times New Roman" w:hAnsi="Times New Roman" w:cs="Times New Roman"/>
          <w:sz w:val="24"/>
          <w:szCs w:val="24"/>
        </w:rPr>
      </w:pPr>
    </w:p>
    <w:p w14:paraId="52753646" w14:textId="04073D34" w:rsidR="00927AB2" w:rsidRPr="00C12117" w:rsidRDefault="00927AB2" w:rsidP="0029036C">
      <w:pPr>
        <w:spacing w:after="0" w:line="240" w:lineRule="auto"/>
        <w:ind w:firstLine="851"/>
        <w:rPr>
          <w:rFonts w:ascii="Times New Roman" w:hAnsi="Times New Roman" w:cs="Times New Roman"/>
          <w:sz w:val="28"/>
          <w:szCs w:val="28"/>
        </w:rPr>
      </w:pPr>
      <w:r w:rsidRPr="00C12117">
        <w:rPr>
          <w:rFonts w:ascii="Times New Roman" w:hAnsi="Times New Roman" w:cs="Times New Roman"/>
          <w:sz w:val="28"/>
          <w:szCs w:val="28"/>
        </w:rPr>
        <w:t>Zemkopības ministrs</w:t>
      </w:r>
      <w:r w:rsidRPr="00C12117">
        <w:rPr>
          <w:rFonts w:ascii="Times New Roman" w:hAnsi="Times New Roman" w:cs="Times New Roman"/>
          <w:sz w:val="28"/>
          <w:szCs w:val="28"/>
        </w:rPr>
        <w:tab/>
      </w:r>
      <w:r w:rsidRPr="00C12117">
        <w:rPr>
          <w:rFonts w:ascii="Times New Roman" w:hAnsi="Times New Roman" w:cs="Times New Roman"/>
          <w:sz w:val="28"/>
          <w:szCs w:val="28"/>
        </w:rPr>
        <w:tab/>
      </w:r>
      <w:r w:rsidRPr="00C12117">
        <w:rPr>
          <w:rFonts w:ascii="Times New Roman" w:hAnsi="Times New Roman" w:cs="Times New Roman"/>
          <w:sz w:val="28"/>
          <w:szCs w:val="28"/>
        </w:rPr>
        <w:tab/>
      </w:r>
      <w:r w:rsidRPr="00C12117">
        <w:rPr>
          <w:rFonts w:ascii="Times New Roman" w:hAnsi="Times New Roman" w:cs="Times New Roman"/>
          <w:sz w:val="28"/>
          <w:szCs w:val="28"/>
        </w:rPr>
        <w:tab/>
      </w:r>
      <w:r w:rsidRPr="00C12117">
        <w:rPr>
          <w:rFonts w:ascii="Times New Roman" w:hAnsi="Times New Roman" w:cs="Times New Roman"/>
          <w:sz w:val="28"/>
          <w:szCs w:val="28"/>
        </w:rPr>
        <w:tab/>
      </w:r>
      <w:r w:rsidRPr="00C12117">
        <w:rPr>
          <w:rFonts w:ascii="Times New Roman" w:hAnsi="Times New Roman" w:cs="Times New Roman"/>
          <w:sz w:val="28"/>
          <w:szCs w:val="28"/>
        </w:rPr>
        <w:tab/>
        <w:t>K.</w:t>
      </w:r>
      <w:r w:rsidR="004E00B3" w:rsidRPr="00C12117">
        <w:rPr>
          <w:rFonts w:ascii="Times New Roman" w:hAnsi="Times New Roman" w:cs="Times New Roman"/>
          <w:sz w:val="28"/>
          <w:szCs w:val="28"/>
        </w:rPr>
        <w:t> </w:t>
      </w:r>
      <w:r w:rsidRPr="00C12117">
        <w:rPr>
          <w:rFonts w:ascii="Times New Roman" w:hAnsi="Times New Roman" w:cs="Times New Roman"/>
          <w:sz w:val="28"/>
          <w:szCs w:val="28"/>
        </w:rPr>
        <w:t>Gerhards</w:t>
      </w:r>
    </w:p>
    <w:p w14:paraId="75AFFBC9" w14:textId="77777777" w:rsidR="00927AB2" w:rsidRPr="00C12117" w:rsidRDefault="00927AB2" w:rsidP="00E13028">
      <w:pPr>
        <w:spacing w:after="0" w:line="240" w:lineRule="auto"/>
        <w:rPr>
          <w:rFonts w:ascii="Times New Roman" w:hAnsi="Times New Roman" w:cs="Times New Roman"/>
          <w:sz w:val="28"/>
          <w:szCs w:val="28"/>
        </w:rPr>
      </w:pPr>
    </w:p>
    <w:p w14:paraId="0B257DE7" w14:textId="193A4C8F" w:rsidR="009A64AD" w:rsidRDefault="009A64AD" w:rsidP="00927AB2">
      <w:pPr>
        <w:spacing w:after="0" w:line="240" w:lineRule="auto"/>
        <w:rPr>
          <w:rFonts w:ascii="Times New Roman" w:hAnsi="Times New Roman" w:cs="Times New Roman"/>
          <w:sz w:val="24"/>
          <w:szCs w:val="24"/>
        </w:rPr>
      </w:pPr>
    </w:p>
    <w:p w14:paraId="222AD975" w14:textId="4CA3F21B" w:rsidR="009A64AD" w:rsidRDefault="009A64AD" w:rsidP="00927AB2">
      <w:pPr>
        <w:spacing w:after="0" w:line="240" w:lineRule="auto"/>
        <w:rPr>
          <w:rFonts w:ascii="Times New Roman" w:hAnsi="Times New Roman" w:cs="Times New Roman"/>
          <w:sz w:val="24"/>
          <w:szCs w:val="24"/>
        </w:rPr>
      </w:pPr>
    </w:p>
    <w:p w14:paraId="488BCDC6" w14:textId="5306DB5D" w:rsidR="009A64AD" w:rsidRDefault="009A64AD" w:rsidP="00927AB2">
      <w:pPr>
        <w:spacing w:after="0" w:line="240" w:lineRule="auto"/>
        <w:rPr>
          <w:rFonts w:ascii="Times New Roman" w:hAnsi="Times New Roman" w:cs="Times New Roman"/>
          <w:sz w:val="24"/>
          <w:szCs w:val="24"/>
        </w:rPr>
      </w:pPr>
    </w:p>
    <w:p w14:paraId="491A7014" w14:textId="164A7B52" w:rsidR="0029036C" w:rsidRDefault="0029036C" w:rsidP="00927AB2">
      <w:pPr>
        <w:spacing w:after="0" w:line="240" w:lineRule="auto"/>
        <w:rPr>
          <w:rFonts w:ascii="Times New Roman" w:hAnsi="Times New Roman" w:cs="Times New Roman"/>
          <w:sz w:val="24"/>
          <w:szCs w:val="24"/>
        </w:rPr>
      </w:pPr>
    </w:p>
    <w:p w14:paraId="4269BA47" w14:textId="6D1C0630" w:rsidR="0029036C" w:rsidRDefault="0029036C" w:rsidP="00927AB2">
      <w:pPr>
        <w:spacing w:after="0" w:line="240" w:lineRule="auto"/>
        <w:rPr>
          <w:rFonts w:ascii="Times New Roman" w:hAnsi="Times New Roman" w:cs="Times New Roman"/>
          <w:sz w:val="24"/>
          <w:szCs w:val="24"/>
        </w:rPr>
      </w:pPr>
    </w:p>
    <w:p w14:paraId="67265BD1" w14:textId="459D4ED8" w:rsidR="0029036C" w:rsidRDefault="0029036C" w:rsidP="00927AB2">
      <w:pPr>
        <w:spacing w:after="0" w:line="240" w:lineRule="auto"/>
        <w:rPr>
          <w:rFonts w:ascii="Times New Roman" w:hAnsi="Times New Roman" w:cs="Times New Roman"/>
          <w:sz w:val="24"/>
          <w:szCs w:val="24"/>
        </w:rPr>
      </w:pPr>
    </w:p>
    <w:p w14:paraId="3EE6A037" w14:textId="309D3F77" w:rsidR="0029036C" w:rsidRDefault="0029036C" w:rsidP="00927AB2">
      <w:pPr>
        <w:spacing w:after="0" w:line="240" w:lineRule="auto"/>
        <w:rPr>
          <w:rFonts w:ascii="Times New Roman" w:hAnsi="Times New Roman" w:cs="Times New Roman"/>
          <w:sz w:val="24"/>
          <w:szCs w:val="24"/>
        </w:rPr>
      </w:pPr>
    </w:p>
    <w:p w14:paraId="1B9877C6" w14:textId="43379B9B" w:rsidR="0029036C" w:rsidRDefault="0029036C" w:rsidP="00927AB2">
      <w:pPr>
        <w:spacing w:after="0" w:line="240" w:lineRule="auto"/>
        <w:rPr>
          <w:rFonts w:ascii="Times New Roman" w:hAnsi="Times New Roman" w:cs="Times New Roman"/>
          <w:sz w:val="24"/>
          <w:szCs w:val="24"/>
        </w:rPr>
      </w:pPr>
    </w:p>
    <w:p w14:paraId="47595762" w14:textId="497A2EC8" w:rsidR="0029036C" w:rsidRDefault="0029036C" w:rsidP="00927AB2">
      <w:pPr>
        <w:spacing w:after="0" w:line="240" w:lineRule="auto"/>
        <w:rPr>
          <w:rFonts w:ascii="Times New Roman" w:hAnsi="Times New Roman" w:cs="Times New Roman"/>
          <w:sz w:val="24"/>
          <w:szCs w:val="24"/>
        </w:rPr>
      </w:pPr>
    </w:p>
    <w:p w14:paraId="6F6182E0" w14:textId="0AE6AB83" w:rsidR="0029036C" w:rsidRDefault="0029036C" w:rsidP="00927AB2">
      <w:pPr>
        <w:spacing w:after="0" w:line="240" w:lineRule="auto"/>
        <w:rPr>
          <w:rFonts w:ascii="Times New Roman" w:hAnsi="Times New Roman" w:cs="Times New Roman"/>
          <w:sz w:val="24"/>
          <w:szCs w:val="24"/>
        </w:rPr>
      </w:pPr>
    </w:p>
    <w:p w14:paraId="4E4E75DD" w14:textId="77777777" w:rsidR="0029036C" w:rsidRDefault="0029036C" w:rsidP="00927AB2">
      <w:pPr>
        <w:spacing w:after="0" w:line="240" w:lineRule="auto"/>
        <w:rPr>
          <w:rFonts w:ascii="Times New Roman" w:hAnsi="Times New Roman" w:cs="Times New Roman"/>
          <w:sz w:val="24"/>
          <w:szCs w:val="24"/>
        </w:rPr>
      </w:pPr>
    </w:p>
    <w:p w14:paraId="4D0F96FF" w14:textId="77777777" w:rsidR="009A64AD" w:rsidRPr="00E75EAC" w:rsidRDefault="009A64AD" w:rsidP="00927AB2">
      <w:pPr>
        <w:spacing w:after="0" w:line="240" w:lineRule="auto"/>
        <w:rPr>
          <w:rFonts w:ascii="Times New Roman" w:hAnsi="Times New Roman" w:cs="Times New Roman"/>
          <w:sz w:val="24"/>
          <w:szCs w:val="24"/>
        </w:rPr>
      </w:pPr>
    </w:p>
    <w:p w14:paraId="76790D9C" w14:textId="30AF64EB" w:rsidR="00927AB2" w:rsidRPr="00E75EAC" w:rsidRDefault="009A64AD" w:rsidP="00927AB2">
      <w:pPr>
        <w:spacing w:after="0" w:line="240" w:lineRule="auto"/>
        <w:rPr>
          <w:rFonts w:ascii="Times New Roman" w:hAnsi="Times New Roman" w:cs="Times New Roman"/>
          <w:sz w:val="24"/>
          <w:szCs w:val="24"/>
        </w:rPr>
      </w:pPr>
      <w:r>
        <w:rPr>
          <w:rFonts w:ascii="Times New Roman" w:hAnsi="Times New Roman" w:cs="Times New Roman"/>
          <w:sz w:val="24"/>
          <w:szCs w:val="24"/>
        </w:rPr>
        <w:t>O</w:t>
      </w:r>
      <w:r w:rsidR="00622810" w:rsidRPr="00E75EAC">
        <w:rPr>
          <w:rFonts w:ascii="Times New Roman" w:hAnsi="Times New Roman" w:cs="Times New Roman"/>
          <w:sz w:val="24"/>
          <w:szCs w:val="24"/>
        </w:rPr>
        <w:t>zola</w:t>
      </w:r>
      <w:r w:rsidR="00E13028" w:rsidRPr="00E75EAC">
        <w:rPr>
          <w:rFonts w:ascii="Times New Roman" w:hAnsi="Times New Roman" w:cs="Times New Roman"/>
          <w:sz w:val="24"/>
          <w:szCs w:val="24"/>
        </w:rPr>
        <w:t> </w:t>
      </w:r>
      <w:r w:rsidR="00927AB2" w:rsidRPr="00E75EAC">
        <w:rPr>
          <w:rFonts w:ascii="Times New Roman" w:hAnsi="Times New Roman" w:cs="Times New Roman"/>
          <w:sz w:val="24"/>
          <w:szCs w:val="24"/>
        </w:rPr>
        <w:t>67027</w:t>
      </w:r>
      <w:r w:rsidR="00DE17FA" w:rsidRPr="00E75EAC">
        <w:rPr>
          <w:rFonts w:ascii="Times New Roman" w:hAnsi="Times New Roman" w:cs="Times New Roman"/>
          <w:sz w:val="24"/>
          <w:szCs w:val="24"/>
        </w:rPr>
        <w:t>118</w:t>
      </w:r>
    </w:p>
    <w:p w14:paraId="1D0C0F89" w14:textId="482F51B3" w:rsidR="00894C55" w:rsidRPr="0029036C" w:rsidRDefault="00844745" w:rsidP="00777A16">
      <w:pPr>
        <w:spacing w:after="0" w:line="240" w:lineRule="auto"/>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3" w:history="1">
        <w:r w:rsidR="009A64AD" w:rsidRPr="0029036C">
          <w:rPr>
            <w:rStyle w:val="Hipersaite"/>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Inga.Ozola@zm.gov.lv</w:t>
        </w:r>
      </w:hyperlink>
    </w:p>
    <w:p w14:paraId="6DB6D577" w14:textId="5415590B" w:rsidR="00E75EAC" w:rsidRPr="004C0AAE" w:rsidRDefault="00E75EAC" w:rsidP="00777A16">
      <w:pPr>
        <w:spacing w:after="0" w:line="240" w:lineRule="auto"/>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E75EAC" w:rsidRPr="004C0AAE" w:rsidSect="0029036C">
      <w:headerReference w:type="default" r:id="rId14"/>
      <w:footerReference w:type="even"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66F490" w14:textId="77777777" w:rsidR="00844745" w:rsidRDefault="00844745" w:rsidP="00894C55">
      <w:pPr>
        <w:spacing w:after="0" w:line="240" w:lineRule="auto"/>
      </w:pPr>
      <w:r>
        <w:separator/>
      </w:r>
    </w:p>
  </w:endnote>
  <w:endnote w:type="continuationSeparator" w:id="0">
    <w:p w14:paraId="58ED5C4D" w14:textId="77777777" w:rsidR="00844745" w:rsidRDefault="0084474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0EE73" w14:textId="4316B4C2" w:rsidR="0018590E" w:rsidRDefault="0018590E">
    <w:pPr>
      <w:pStyle w:val="Kjene"/>
    </w:pPr>
    <w:r w:rsidRPr="000622A9">
      <w:rPr>
        <w:rFonts w:ascii="Times New Roman" w:hAnsi="Times New Roman" w:cs="Times New Roman"/>
        <w:sz w:val="24"/>
        <w:szCs w:val="24"/>
      </w:rPr>
      <w:t>ZMAnot_300321_NMM</w:t>
    </w:r>
    <w:r>
      <w:rPr>
        <w:rFonts w:ascii="Times New Roman" w:hAnsi="Times New Roman" w:cs="Times New Roman"/>
        <w:sz w:val="24"/>
        <w:szCs w:val="24"/>
      </w:rPr>
      <w:tab/>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33413" w14:textId="483BFC0F" w:rsidR="0018590E" w:rsidRPr="0029036C" w:rsidRDefault="0018590E" w:rsidP="0029036C">
    <w:pPr>
      <w:pStyle w:val="Kjene"/>
      <w:rPr>
        <w:rFonts w:ascii="Times New Roman" w:hAnsi="Times New Roman" w:cs="Times New Roman"/>
        <w:sz w:val="18"/>
        <w:szCs w:val="18"/>
      </w:rPr>
    </w:pPr>
    <w:r w:rsidRPr="0029036C">
      <w:rPr>
        <w:rFonts w:ascii="Times New Roman" w:hAnsi="Times New Roman" w:cs="Times New Roman"/>
        <w:sz w:val="20"/>
        <w:szCs w:val="20"/>
      </w:rPr>
      <w:t>ZManot_</w:t>
    </w:r>
    <w:r w:rsidR="006D7572">
      <w:rPr>
        <w:rFonts w:ascii="Times New Roman" w:hAnsi="Times New Roman" w:cs="Times New Roman"/>
        <w:sz w:val="20"/>
        <w:szCs w:val="20"/>
      </w:rPr>
      <w:t>0</w:t>
    </w:r>
    <w:r w:rsidR="004A2E27">
      <w:rPr>
        <w:rFonts w:ascii="Times New Roman" w:hAnsi="Times New Roman" w:cs="Times New Roman"/>
        <w:sz w:val="20"/>
        <w:szCs w:val="20"/>
      </w:rPr>
      <w:t>2</w:t>
    </w:r>
    <w:r w:rsidR="006D7572">
      <w:rPr>
        <w:rFonts w:ascii="Times New Roman" w:hAnsi="Times New Roman" w:cs="Times New Roman"/>
        <w:sz w:val="20"/>
        <w:szCs w:val="20"/>
      </w:rPr>
      <w:t>12</w:t>
    </w:r>
    <w:r w:rsidRPr="0029036C">
      <w:rPr>
        <w:rFonts w:ascii="Times New Roman" w:hAnsi="Times New Roman" w:cs="Times New Roman"/>
        <w:sz w:val="20"/>
        <w:szCs w:val="20"/>
      </w:rPr>
      <w:t>21_NMM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8D5BF" w14:textId="4D6FF54B" w:rsidR="0018590E" w:rsidRPr="0029036C" w:rsidRDefault="0018590E" w:rsidP="0029036C">
    <w:pPr>
      <w:pStyle w:val="Kjene"/>
      <w:rPr>
        <w:rFonts w:ascii="Times New Roman" w:hAnsi="Times New Roman" w:cs="Times New Roman"/>
        <w:sz w:val="18"/>
        <w:szCs w:val="18"/>
      </w:rPr>
    </w:pPr>
    <w:r w:rsidRPr="0029036C">
      <w:rPr>
        <w:rFonts w:ascii="Times New Roman" w:hAnsi="Times New Roman" w:cs="Times New Roman"/>
        <w:sz w:val="20"/>
        <w:szCs w:val="20"/>
      </w:rPr>
      <w:t>ZManot_</w:t>
    </w:r>
    <w:r w:rsidR="006D7572">
      <w:rPr>
        <w:rFonts w:ascii="Times New Roman" w:hAnsi="Times New Roman" w:cs="Times New Roman"/>
        <w:sz w:val="20"/>
        <w:szCs w:val="20"/>
      </w:rPr>
      <w:t>0</w:t>
    </w:r>
    <w:r w:rsidR="004A2E27">
      <w:rPr>
        <w:rFonts w:ascii="Times New Roman" w:hAnsi="Times New Roman" w:cs="Times New Roman"/>
        <w:sz w:val="20"/>
        <w:szCs w:val="20"/>
      </w:rPr>
      <w:t>2</w:t>
    </w:r>
    <w:r w:rsidR="006D7572">
      <w:rPr>
        <w:rFonts w:ascii="Times New Roman" w:hAnsi="Times New Roman" w:cs="Times New Roman"/>
        <w:sz w:val="20"/>
        <w:szCs w:val="20"/>
      </w:rPr>
      <w:t>12</w:t>
    </w:r>
    <w:r w:rsidRPr="0029036C">
      <w:rPr>
        <w:rFonts w:ascii="Times New Roman" w:hAnsi="Times New Roman" w:cs="Times New Roman"/>
        <w:sz w:val="20"/>
        <w:szCs w:val="20"/>
      </w:rPr>
      <w:t>21_NMM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D0B56" w14:textId="77777777" w:rsidR="00844745" w:rsidRDefault="00844745" w:rsidP="00894C55">
      <w:pPr>
        <w:spacing w:after="0" w:line="240" w:lineRule="auto"/>
      </w:pPr>
      <w:r>
        <w:separator/>
      </w:r>
    </w:p>
  </w:footnote>
  <w:footnote w:type="continuationSeparator" w:id="0">
    <w:p w14:paraId="4652ED5F" w14:textId="77777777" w:rsidR="00844745" w:rsidRDefault="0084474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315331"/>
      <w:docPartObj>
        <w:docPartGallery w:val="Page Numbers (Top of Page)"/>
        <w:docPartUnique/>
      </w:docPartObj>
    </w:sdtPr>
    <w:sdtEndPr>
      <w:rPr>
        <w:rFonts w:ascii="Times New Roman" w:hAnsi="Times New Roman" w:cs="Times New Roman"/>
        <w:sz w:val="24"/>
        <w:szCs w:val="24"/>
      </w:rPr>
    </w:sdtEndPr>
    <w:sdtContent>
      <w:p w14:paraId="10CA6F71" w14:textId="509299AB" w:rsidR="0018590E" w:rsidRPr="0029036C" w:rsidRDefault="0018590E">
        <w:pPr>
          <w:pStyle w:val="Galvene"/>
          <w:jc w:val="center"/>
          <w:rPr>
            <w:rFonts w:ascii="Times New Roman" w:hAnsi="Times New Roman" w:cs="Times New Roman"/>
            <w:sz w:val="24"/>
            <w:szCs w:val="24"/>
          </w:rPr>
        </w:pPr>
        <w:r w:rsidRPr="0029036C">
          <w:rPr>
            <w:rFonts w:ascii="Times New Roman" w:hAnsi="Times New Roman" w:cs="Times New Roman"/>
            <w:sz w:val="24"/>
            <w:szCs w:val="24"/>
          </w:rPr>
          <w:fldChar w:fldCharType="begin"/>
        </w:r>
        <w:r w:rsidRPr="0029036C">
          <w:rPr>
            <w:rFonts w:ascii="Times New Roman" w:hAnsi="Times New Roman" w:cs="Times New Roman"/>
            <w:sz w:val="24"/>
            <w:szCs w:val="24"/>
          </w:rPr>
          <w:instrText>PAGE   \* MERGEFORMAT</w:instrText>
        </w:r>
        <w:r w:rsidRPr="0029036C">
          <w:rPr>
            <w:rFonts w:ascii="Times New Roman" w:hAnsi="Times New Roman" w:cs="Times New Roman"/>
            <w:sz w:val="24"/>
            <w:szCs w:val="24"/>
          </w:rPr>
          <w:fldChar w:fldCharType="separate"/>
        </w:r>
        <w:r w:rsidR="003A2D16">
          <w:rPr>
            <w:rFonts w:ascii="Times New Roman" w:hAnsi="Times New Roman" w:cs="Times New Roman"/>
            <w:noProof/>
            <w:sz w:val="24"/>
            <w:szCs w:val="24"/>
          </w:rPr>
          <w:t>8</w:t>
        </w:r>
        <w:r w:rsidRPr="0029036C">
          <w:rPr>
            <w:rFonts w:ascii="Times New Roman" w:hAnsi="Times New Roman" w:cs="Times New Roman"/>
            <w:sz w:val="24"/>
            <w:szCs w:val="24"/>
          </w:rPr>
          <w:fldChar w:fldCharType="end"/>
        </w:r>
      </w:p>
    </w:sdtContent>
  </w:sdt>
  <w:p w14:paraId="38B74028" w14:textId="21F86928" w:rsidR="0018590E" w:rsidRPr="00C25B49" w:rsidRDefault="0018590E">
    <w:pPr>
      <w:pStyle w:val="Galvene"/>
      <w:jc w:val="center"/>
      <w:rPr>
        <w:rFonts w:ascii="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B435A"/>
    <w:multiLevelType w:val="multilevel"/>
    <w:tmpl w:val="19D2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C2ADA"/>
    <w:multiLevelType w:val="multilevel"/>
    <w:tmpl w:val="5C28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CC57F0"/>
    <w:multiLevelType w:val="multilevel"/>
    <w:tmpl w:val="9F38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DA4A4E"/>
    <w:multiLevelType w:val="hybridMultilevel"/>
    <w:tmpl w:val="5484C5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7D43A0"/>
    <w:multiLevelType w:val="hybridMultilevel"/>
    <w:tmpl w:val="B28896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forms" w:enforcement="0"/>
  <w:defaultTabStop w:val="85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231"/>
    <w:rsid w:val="00002D6D"/>
    <w:rsid w:val="000032AC"/>
    <w:rsid w:val="0000417E"/>
    <w:rsid w:val="000079CE"/>
    <w:rsid w:val="000134FB"/>
    <w:rsid w:val="0001647F"/>
    <w:rsid w:val="00016487"/>
    <w:rsid w:val="0001773B"/>
    <w:rsid w:val="00023477"/>
    <w:rsid w:val="00025734"/>
    <w:rsid w:val="00026AE0"/>
    <w:rsid w:val="00031945"/>
    <w:rsid w:val="000326DB"/>
    <w:rsid w:val="00034010"/>
    <w:rsid w:val="000340ED"/>
    <w:rsid w:val="000355AC"/>
    <w:rsid w:val="0003689B"/>
    <w:rsid w:val="00037839"/>
    <w:rsid w:val="000378C2"/>
    <w:rsid w:val="00037C03"/>
    <w:rsid w:val="000412D6"/>
    <w:rsid w:val="000436BB"/>
    <w:rsid w:val="000518A8"/>
    <w:rsid w:val="0005193C"/>
    <w:rsid w:val="00052C3D"/>
    <w:rsid w:val="00055C9F"/>
    <w:rsid w:val="00055D6D"/>
    <w:rsid w:val="00061CD9"/>
    <w:rsid w:val="000622A9"/>
    <w:rsid w:val="00062A60"/>
    <w:rsid w:val="0006789C"/>
    <w:rsid w:val="00067E52"/>
    <w:rsid w:val="00073D5C"/>
    <w:rsid w:val="00075F90"/>
    <w:rsid w:val="000768B4"/>
    <w:rsid w:val="00077693"/>
    <w:rsid w:val="00081197"/>
    <w:rsid w:val="0008498A"/>
    <w:rsid w:val="0008707B"/>
    <w:rsid w:val="0009075C"/>
    <w:rsid w:val="00091A79"/>
    <w:rsid w:val="00093C14"/>
    <w:rsid w:val="00094523"/>
    <w:rsid w:val="00096783"/>
    <w:rsid w:val="000A004D"/>
    <w:rsid w:val="000A0AEC"/>
    <w:rsid w:val="000A0FB7"/>
    <w:rsid w:val="000A43B3"/>
    <w:rsid w:val="000A457F"/>
    <w:rsid w:val="000A4E16"/>
    <w:rsid w:val="000A7481"/>
    <w:rsid w:val="000A770B"/>
    <w:rsid w:val="000B00C4"/>
    <w:rsid w:val="000B021F"/>
    <w:rsid w:val="000B0BFF"/>
    <w:rsid w:val="000B1CCA"/>
    <w:rsid w:val="000B2463"/>
    <w:rsid w:val="000B5A53"/>
    <w:rsid w:val="000D2450"/>
    <w:rsid w:val="000D3FD7"/>
    <w:rsid w:val="000D4533"/>
    <w:rsid w:val="000D5514"/>
    <w:rsid w:val="000D576D"/>
    <w:rsid w:val="000D6A87"/>
    <w:rsid w:val="000E02AF"/>
    <w:rsid w:val="000E17A6"/>
    <w:rsid w:val="000E3C6A"/>
    <w:rsid w:val="000F26FE"/>
    <w:rsid w:val="000F3904"/>
    <w:rsid w:val="000F7DD9"/>
    <w:rsid w:val="00100F48"/>
    <w:rsid w:val="001017F1"/>
    <w:rsid w:val="0010620D"/>
    <w:rsid w:val="00112E42"/>
    <w:rsid w:val="001169B5"/>
    <w:rsid w:val="00117032"/>
    <w:rsid w:val="001212EE"/>
    <w:rsid w:val="00123EB4"/>
    <w:rsid w:val="001268AF"/>
    <w:rsid w:val="00126E99"/>
    <w:rsid w:val="00131BDE"/>
    <w:rsid w:val="00131D37"/>
    <w:rsid w:val="001322C9"/>
    <w:rsid w:val="0013514A"/>
    <w:rsid w:val="001363FD"/>
    <w:rsid w:val="00137E7A"/>
    <w:rsid w:val="00137FA1"/>
    <w:rsid w:val="00142A2D"/>
    <w:rsid w:val="00143FEE"/>
    <w:rsid w:val="00151E50"/>
    <w:rsid w:val="00156621"/>
    <w:rsid w:val="00157DB0"/>
    <w:rsid w:val="001607B7"/>
    <w:rsid w:val="0016114A"/>
    <w:rsid w:val="00163F7E"/>
    <w:rsid w:val="00165412"/>
    <w:rsid w:val="00166050"/>
    <w:rsid w:val="001660C8"/>
    <w:rsid w:val="001724C3"/>
    <w:rsid w:val="00174860"/>
    <w:rsid w:val="00184BFB"/>
    <w:rsid w:val="0018590E"/>
    <w:rsid w:val="001918AE"/>
    <w:rsid w:val="001918FF"/>
    <w:rsid w:val="00193FE2"/>
    <w:rsid w:val="00194E06"/>
    <w:rsid w:val="001A1E87"/>
    <w:rsid w:val="001A39FD"/>
    <w:rsid w:val="001A4263"/>
    <w:rsid w:val="001A5A6F"/>
    <w:rsid w:val="001B297A"/>
    <w:rsid w:val="001B5A78"/>
    <w:rsid w:val="001B6148"/>
    <w:rsid w:val="001C2D3D"/>
    <w:rsid w:val="001D07D8"/>
    <w:rsid w:val="001D0B41"/>
    <w:rsid w:val="001D0DEA"/>
    <w:rsid w:val="001D5192"/>
    <w:rsid w:val="001D6862"/>
    <w:rsid w:val="001D7316"/>
    <w:rsid w:val="001E01E3"/>
    <w:rsid w:val="001E078F"/>
    <w:rsid w:val="001E1BA1"/>
    <w:rsid w:val="001E538C"/>
    <w:rsid w:val="001E635F"/>
    <w:rsid w:val="001E6C17"/>
    <w:rsid w:val="001F00D1"/>
    <w:rsid w:val="001F147B"/>
    <w:rsid w:val="001F24A7"/>
    <w:rsid w:val="001F26A2"/>
    <w:rsid w:val="001F26B4"/>
    <w:rsid w:val="001F28C9"/>
    <w:rsid w:val="001F6D82"/>
    <w:rsid w:val="0020168B"/>
    <w:rsid w:val="0020475C"/>
    <w:rsid w:val="0020517E"/>
    <w:rsid w:val="00205D3E"/>
    <w:rsid w:val="002060EF"/>
    <w:rsid w:val="002062CF"/>
    <w:rsid w:val="00210C6F"/>
    <w:rsid w:val="002112E2"/>
    <w:rsid w:val="002124F9"/>
    <w:rsid w:val="002170FC"/>
    <w:rsid w:val="0021755E"/>
    <w:rsid w:val="002215A6"/>
    <w:rsid w:val="00221AE1"/>
    <w:rsid w:val="0022307C"/>
    <w:rsid w:val="00230D39"/>
    <w:rsid w:val="002357A9"/>
    <w:rsid w:val="00240EFE"/>
    <w:rsid w:val="00242509"/>
    <w:rsid w:val="00242816"/>
    <w:rsid w:val="00243426"/>
    <w:rsid w:val="002454B8"/>
    <w:rsid w:val="00245BEF"/>
    <w:rsid w:val="0024663D"/>
    <w:rsid w:val="00247CED"/>
    <w:rsid w:val="00250F49"/>
    <w:rsid w:val="00256908"/>
    <w:rsid w:val="002574F3"/>
    <w:rsid w:val="002576A1"/>
    <w:rsid w:val="002635E5"/>
    <w:rsid w:val="00264B21"/>
    <w:rsid w:val="00265BD9"/>
    <w:rsid w:val="00266101"/>
    <w:rsid w:val="00271611"/>
    <w:rsid w:val="00274728"/>
    <w:rsid w:val="002771E0"/>
    <w:rsid w:val="00283B34"/>
    <w:rsid w:val="00284606"/>
    <w:rsid w:val="00284FAA"/>
    <w:rsid w:val="00287904"/>
    <w:rsid w:val="0029036C"/>
    <w:rsid w:val="00292BC6"/>
    <w:rsid w:val="002A3FBC"/>
    <w:rsid w:val="002A464F"/>
    <w:rsid w:val="002A530B"/>
    <w:rsid w:val="002A6052"/>
    <w:rsid w:val="002B7906"/>
    <w:rsid w:val="002C07D8"/>
    <w:rsid w:val="002C14F5"/>
    <w:rsid w:val="002C5FF0"/>
    <w:rsid w:val="002D2182"/>
    <w:rsid w:val="002D54D0"/>
    <w:rsid w:val="002D659E"/>
    <w:rsid w:val="002D7EA3"/>
    <w:rsid w:val="002E1C05"/>
    <w:rsid w:val="002E1CEB"/>
    <w:rsid w:val="002E2EAE"/>
    <w:rsid w:val="002E45C6"/>
    <w:rsid w:val="002E6472"/>
    <w:rsid w:val="002E6A9C"/>
    <w:rsid w:val="002E7B0F"/>
    <w:rsid w:val="002F059F"/>
    <w:rsid w:val="002F4652"/>
    <w:rsid w:val="003004BA"/>
    <w:rsid w:val="00304C93"/>
    <w:rsid w:val="0030523F"/>
    <w:rsid w:val="003074E6"/>
    <w:rsid w:val="003103DC"/>
    <w:rsid w:val="003154E9"/>
    <w:rsid w:val="0031638A"/>
    <w:rsid w:val="00320F57"/>
    <w:rsid w:val="00325DB7"/>
    <w:rsid w:val="003272C1"/>
    <w:rsid w:val="0033079A"/>
    <w:rsid w:val="003348FD"/>
    <w:rsid w:val="00335A0F"/>
    <w:rsid w:val="00337849"/>
    <w:rsid w:val="00340DA1"/>
    <w:rsid w:val="00343931"/>
    <w:rsid w:val="003445E9"/>
    <w:rsid w:val="0035189E"/>
    <w:rsid w:val="003557C7"/>
    <w:rsid w:val="00355FA8"/>
    <w:rsid w:val="00361A19"/>
    <w:rsid w:val="00363D7E"/>
    <w:rsid w:val="00371471"/>
    <w:rsid w:val="00373E44"/>
    <w:rsid w:val="003743B9"/>
    <w:rsid w:val="00375941"/>
    <w:rsid w:val="00375C8B"/>
    <w:rsid w:val="00376FC6"/>
    <w:rsid w:val="00380FE3"/>
    <w:rsid w:val="0038413D"/>
    <w:rsid w:val="00384F5A"/>
    <w:rsid w:val="00386830"/>
    <w:rsid w:val="00386E42"/>
    <w:rsid w:val="00387105"/>
    <w:rsid w:val="00397910"/>
    <w:rsid w:val="00397E90"/>
    <w:rsid w:val="003A0EA8"/>
    <w:rsid w:val="003A1F71"/>
    <w:rsid w:val="003A2D16"/>
    <w:rsid w:val="003A4EC4"/>
    <w:rsid w:val="003A5AB4"/>
    <w:rsid w:val="003A5F53"/>
    <w:rsid w:val="003A6DA4"/>
    <w:rsid w:val="003A6F69"/>
    <w:rsid w:val="003A7CF6"/>
    <w:rsid w:val="003A7F3F"/>
    <w:rsid w:val="003B0BF9"/>
    <w:rsid w:val="003B103A"/>
    <w:rsid w:val="003B4D9C"/>
    <w:rsid w:val="003B560D"/>
    <w:rsid w:val="003C3975"/>
    <w:rsid w:val="003C5001"/>
    <w:rsid w:val="003D2D04"/>
    <w:rsid w:val="003D4594"/>
    <w:rsid w:val="003D5DB3"/>
    <w:rsid w:val="003D5E00"/>
    <w:rsid w:val="003D5E5F"/>
    <w:rsid w:val="003D5ECB"/>
    <w:rsid w:val="003E0791"/>
    <w:rsid w:val="003E1766"/>
    <w:rsid w:val="003E330F"/>
    <w:rsid w:val="003E653C"/>
    <w:rsid w:val="003F0C40"/>
    <w:rsid w:val="003F172E"/>
    <w:rsid w:val="003F28AC"/>
    <w:rsid w:val="003F5A65"/>
    <w:rsid w:val="003F672C"/>
    <w:rsid w:val="00400312"/>
    <w:rsid w:val="004016CC"/>
    <w:rsid w:val="004056E6"/>
    <w:rsid w:val="00413BD6"/>
    <w:rsid w:val="00414DA8"/>
    <w:rsid w:val="0042076E"/>
    <w:rsid w:val="00425FFC"/>
    <w:rsid w:val="004274CF"/>
    <w:rsid w:val="0043119F"/>
    <w:rsid w:val="0043374B"/>
    <w:rsid w:val="00435166"/>
    <w:rsid w:val="00435426"/>
    <w:rsid w:val="00437EC6"/>
    <w:rsid w:val="00441E72"/>
    <w:rsid w:val="0044231F"/>
    <w:rsid w:val="004425A1"/>
    <w:rsid w:val="0044320A"/>
    <w:rsid w:val="00443C73"/>
    <w:rsid w:val="004454FE"/>
    <w:rsid w:val="00446C7A"/>
    <w:rsid w:val="004507F3"/>
    <w:rsid w:val="00454548"/>
    <w:rsid w:val="00455E03"/>
    <w:rsid w:val="00456E40"/>
    <w:rsid w:val="00463037"/>
    <w:rsid w:val="00471F27"/>
    <w:rsid w:val="0047204D"/>
    <w:rsid w:val="004757AB"/>
    <w:rsid w:val="004817BF"/>
    <w:rsid w:val="00481B08"/>
    <w:rsid w:val="0048299F"/>
    <w:rsid w:val="00490295"/>
    <w:rsid w:val="0049395A"/>
    <w:rsid w:val="004963DA"/>
    <w:rsid w:val="00497AEF"/>
    <w:rsid w:val="004A13E7"/>
    <w:rsid w:val="004A2E27"/>
    <w:rsid w:val="004A3B78"/>
    <w:rsid w:val="004A7117"/>
    <w:rsid w:val="004B01CC"/>
    <w:rsid w:val="004B4E92"/>
    <w:rsid w:val="004B5B77"/>
    <w:rsid w:val="004B600F"/>
    <w:rsid w:val="004B65AE"/>
    <w:rsid w:val="004B7CF1"/>
    <w:rsid w:val="004C09CF"/>
    <w:rsid w:val="004C0AAE"/>
    <w:rsid w:val="004C26F0"/>
    <w:rsid w:val="004C4A78"/>
    <w:rsid w:val="004C4D2F"/>
    <w:rsid w:val="004D069E"/>
    <w:rsid w:val="004D27AF"/>
    <w:rsid w:val="004D2996"/>
    <w:rsid w:val="004D3226"/>
    <w:rsid w:val="004D4388"/>
    <w:rsid w:val="004E00B3"/>
    <w:rsid w:val="004E3A8C"/>
    <w:rsid w:val="004E5683"/>
    <w:rsid w:val="004E6264"/>
    <w:rsid w:val="004E69E5"/>
    <w:rsid w:val="004F077F"/>
    <w:rsid w:val="004F2A35"/>
    <w:rsid w:val="004F64DB"/>
    <w:rsid w:val="004F755A"/>
    <w:rsid w:val="00500E18"/>
    <w:rsid w:val="0050178F"/>
    <w:rsid w:val="0050244C"/>
    <w:rsid w:val="00503D36"/>
    <w:rsid w:val="00504180"/>
    <w:rsid w:val="0050562E"/>
    <w:rsid w:val="005060D5"/>
    <w:rsid w:val="00512054"/>
    <w:rsid w:val="005120F0"/>
    <w:rsid w:val="00513340"/>
    <w:rsid w:val="00514712"/>
    <w:rsid w:val="005167A6"/>
    <w:rsid w:val="00517EAA"/>
    <w:rsid w:val="00520D98"/>
    <w:rsid w:val="00523A67"/>
    <w:rsid w:val="00524890"/>
    <w:rsid w:val="00524F8A"/>
    <w:rsid w:val="0052760C"/>
    <w:rsid w:val="005278A8"/>
    <w:rsid w:val="005314DE"/>
    <w:rsid w:val="0053533E"/>
    <w:rsid w:val="00542E52"/>
    <w:rsid w:val="00543AFE"/>
    <w:rsid w:val="00546DF0"/>
    <w:rsid w:val="00547D88"/>
    <w:rsid w:val="00553B76"/>
    <w:rsid w:val="00561CF0"/>
    <w:rsid w:val="00564856"/>
    <w:rsid w:val="00565806"/>
    <w:rsid w:val="005663F4"/>
    <w:rsid w:val="005679DF"/>
    <w:rsid w:val="005704DF"/>
    <w:rsid w:val="00571104"/>
    <w:rsid w:val="00571D54"/>
    <w:rsid w:val="0058210A"/>
    <w:rsid w:val="00585796"/>
    <w:rsid w:val="00585CA9"/>
    <w:rsid w:val="00585F4E"/>
    <w:rsid w:val="0058778E"/>
    <w:rsid w:val="005879DA"/>
    <w:rsid w:val="005901FA"/>
    <w:rsid w:val="00590B6F"/>
    <w:rsid w:val="005962EA"/>
    <w:rsid w:val="00596B07"/>
    <w:rsid w:val="00596BBB"/>
    <w:rsid w:val="005A0E73"/>
    <w:rsid w:val="005A2679"/>
    <w:rsid w:val="005A2D29"/>
    <w:rsid w:val="005C4D08"/>
    <w:rsid w:val="005C5FD6"/>
    <w:rsid w:val="005D0A9F"/>
    <w:rsid w:val="005D0B04"/>
    <w:rsid w:val="005D1228"/>
    <w:rsid w:val="005E563E"/>
    <w:rsid w:val="005F5A2C"/>
    <w:rsid w:val="005F6205"/>
    <w:rsid w:val="00600946"/>
    <w:rsid w:val="00610D0B"/>
    <w:rsid w:val="00611FF3"/>
    <w:rsid w:val="00614DA6"/>
    <w:rsid w:val="00614FA6"/>
    <w:rsid w:val="0061542B"/>
    <w:rsid w:val="00617993"/>
    <w:rsid w:val="006202CB"/>
    <w:rsid w:val="00622810"/>
    <w:rsid w:val="00622D5D"/>
    <w:rsid w:val="0062480A"/>
    <w:rsid w:val="006248B8"/>
    <w:rsid w:val="00631E31"/>
    <w:rsid w:val="006336BC"/>
    <w:rsid w:val="00634161"/>
    <w:rsid w:val="00635FCA"/>
    <w:rsid w:val="00640DE2"/>
    <w:rsid w:val="00643F71"/>
    <w:rsid w:val="00646C1C"/>
    <w:rsid w:val="00650D74"/>
    <w:rsid w:val="00655F2C"/>
    <w:rsid w:val="00655FB8"/>
    <w:rsid w:val="006573F4"/>
    <w:rsid w:val="006656EB"/>
    <w:rsid w:val="0066694D"/>
    <w:rsid w:val="006672EE"/>
    <w:rsid w:val="0066745D"/>
    <w:rsid w:val="00672BC9"/>
    <w:rsid w:val="00675FA3"/>
    <w:rsid w:val="00680242"/>
    <w:rsid w:val="0068342E"/>
    <w:rsid w:val="00690037"/>
    <w:rsid w:val="00691817"/>
    <w:rsid w:val="00693054"/>
    <w:rsid w:val="006960A0"/>
    <w:rsid w:val="006A0F73"/>
    <w:rsid w:val="006A1444"/>
    <w:rsid w:val="006A4485"/>
    <w:rsid w:val="006A57E7"/>
    <w:rsid w:val="006A604C"/>
    <w:rsid w:val="006A6748"/>
    <w:rsid w:val="006B0D51"/>
    <w:rsid w:val="006B1994"/>
    <w:rsid w:val="006B27B7"/>
    <w:rsid w:val="006B31B1"/>
    <w:rsid w:val="006B6F89"/>
    <w:rsid w:val="006C0045"/>
    <w:rsid w:val="006C010E"/>
    <w:rsid w:val="006C0BA2"/>
    <w:rsid w:val="006C5C34"/>
    <w:rsid w:val="006D1AC0"/>
    <w:rsid w:val="006D7329"/>
    <w:rsid w:val="006D7572"/>
    <w:rsid w:val="006E1081"/>
    <w:rsid w:val="006E2206"/>
    <w:rsid w:val="006E2457"/>
    <w:rsid w:val="006E3164"/>
    <w:rsid w:val="006E481F"/>
    <w:rsid w:val="006E662E"/>
    <w:rsid w:val="006F47D3"/>
    <w:rsid w:val="006F5FB8"/>
    <w:rsid w:val="006F6F9D"/>
    <w:rsid w:val="006F7863"/>
    <w:rsid w:val="00700E6A"/>
    <w:rsid w:val="00701F7A"/>
    <w:rsid w:val="007064D5"/>
    <w:rsid w:val="00707083"/>
    <w:rsid w:val="007102A0"/>
    <w:rsid w:val="007102E0"/>
    <w:rsid w:val="007120CB"/>
    <w:rsid w:val="007139A2"/>
    <w:rsid w:val="007200E9"/>
    <w:rsid w:val="00720585"/>
    <w:rsid w:val="00720A78"/>
    <w:rsid w:val="007235CB"/>
    <w:rsid w:val="007335E7"/>
    <w:rsid w:val="007373BD"/>
    <w:rsid w:val="007418D3"/>
    <w:rsid w:val="00746283"/>
    <w:rsid w:val="007508A9"/>
    <w:rsid w:val="00750A01"/>
    <w:rsid w:val="00750D46"/>
    <w:rsid w:val="007510CE"/>
    <w:rsid w:val="00754E77"/>
    <w:rsid w:val="007567B6"/>
    <w:rsid w:val="0075752B"/>
    <w:rsid w:val="00757EC3"/>
    <w:rsid w:val="00761315"/>
    <w:rsid w:val="00763172"/>
    <w:rsid w:val="00763AB9"/>
    <w:rsid w:val="00765D13"/>
    <w:rsid w:val="00766039"/>
    <w:rsid w:val="00766D01"/>
    <w:rsid w:val="00773279"/>
    <w:rsid w:val="00773AF6"/>
    <w:rsid w:val="00774239"/>
    <w:rsid w:val="00777A16"/>
    <w:rsid w:val="007823B7"/>
    <w:rsid w:val="00782D0C"/>
    <w:rsid w:val="00782DD2"/>
    <w:rsid w:val="007859B2"/>
    <w:rsid w:val="00790DB5"/>
    <w:rsid w:val="00791966"/>
    <w:rsid w:val="00794C78"/>
    <w:rsid w:val="00795F71"/>
    <w:rsid w:val="007A30F8"/>
    <w:rsid w:val="007A656A"/>
    <w:rsid w:val="007A72C2"/>
    <w:rsid w:val="007A749B"/>
    <w:rsid w:val="007B2CFF"/>
    <w:rsid w:val="007C1612"/>
    <w:rsid w:val="007C1D5A"/>
    <w:rsid w:val="007C2979"/>
    <w:rsid w:val="007D0E58"/>
    <w:rsid w:val="007D148C"/>
    <w:rsid w:val="007D2659"/>
    <w:rsid w:val="007D6511"/>
    <w:rsid w:val="007E0AFC"/>
    <w:rsid w:val="007E5F7A"/>
    <w:rsid w:val="007E6983"/>
    <w:rsid w:val="007E73AB"/>
    <w:rsid w:val="007E7A1F"/>
    <w:rsid w:val="007F18A2"/>
    <w:rsid w:val="007F1997"/>
    <w:rsid w:val="007F240D"/>
    <w:rsid w:val="007F3AEB"/>
    <w:rsid w:val="008110AC"/>
    <w:rsid w:val="0081333C"/>
    <w:rsid w:val="00815AD3"/>
    <w:rsid w:val="00816C11"/>
    <w:rsid w:val="008170E0"/>
    <w:rsid w:val="00822023"/>
    <w:rsid w:val="00830B0D"/>
    <w:rsid w:val="00832128"/>
    <w:rsid w:val="00837B13"/>
    <w:rsid w:val="00837B53"/>
    <w:rsid w:val="00842DBE"/>
    <w:rsid w:val="00844745"/>
    <w:rsid w:val="00844D9D"/>
    <w:rsid w:val="00845101"/>
    <w:rsid w:val="00847769"/>
    <w:rsid w:val="00847E0B"/>
    <w:rsid w:val="0085438D"/>
    <w:rsid w:val="008547A8"/>
    <w:rsid w:val="008557D6"/>
    <w:rsid w:val="00855935"/>
    <w:rsid w:val="008612F8"/>
    <w:rsid w:val="00863706"/>
    <w:rsid w:val="00863A8F"/>
    <w:rsid w:val="00863D53"/>
    <w:rsid w:val="00864765"/>
    <w:rsid w:val="00870F8F"/>
    <w:rsid w:val="008714A3"/>
    <w:rsid w:val="00872199"/>
    <w:rsid w:val="00882AFE"/>
    <w:rsid w:val="0088326B"/>
    <w:rsid w:val="00883813"/>
    <w:rsid w:val="00885A73"/>
    <w:rsid w:val="00890EE4"/>
    <w:rsid w:val="00891622"/>
    <w:rsid w:val="008917BC"/>
    <w:rsid w:val="00893C04"/>
    <w:rsid w:val="00894C55"/>
    <w:rsid w:val="008A2469"/>
    <w:rsid w:val="008A2E35"/>
    <w:rsid w:val="008A6DD7"/>
    <w:rsid w:val="008B26EC"/>
    <w:rsid w:val="008B650F"/>
    <w:rsid w:val="008B6518"/>
    <w:rsid w:val="008C4629"/>
    <w:rsid w:val="008C60C7"/>
    <w:rsid w:val="008C60F0"/>
    <w:rsid w:val="008C74C0"/>
    <w:rsid w:val="008C7638"/>
    <w:rsid w:val="008C7FE3"/>
    <w:rsid w:val="008D0401"/>
    <w:rsid w:val="008D0E62"/>
    <w:rsid w:val="008D1574"/>
    <w:rsid w:val="008D2143"/>
    <w:rsid w:val="008D61BD"/>
    <w:rsid w:val="008D7CEB"/>
    <w:rsid w:val="008E184E"/>
    <w:rsid w:val="008E6016"/>
    <w:rsid w:val="008E6032"/>
    <w:rsid w:val="008E6690"/>
    <w:rsid w:val="008F0379"/>
    <w:rsid w:val="008F2B5C"/>
    <w:rsid w:val="008F2FD2"/>
    <w:rsid w:val="008F4A07"/>
    <w:rsid w:val="008F5FC1"/>
    <w:rsid w:val="008F6F66"/>
    <w:rsid w:val="009034D2"/>
    <w:rsid w:val="0090395E"/>
    <w:rsid w:val="00905D8D"/>
    <w:rsid w:val="00906108"/>
    <w:rsid w:val="00907EB6"/>
    <w:rsid w:val="0091296F"/>
    <w:rsid w:val="00915C78"/>
    <w:rsid w:val="00921E12"/>
    <w:rsid w:val="00924222"/>
    <w:rsid w:val="00925A90"/>
    <w:rsid w:val="00927AB2"/>
    <w:rsid w:val="00930317"/>
    <w:rsid w:val="009304B9"/>
    <w:rsid w:val="009377CD"/>
    <w:rsid w:val="009424D5"/>
    <w:rsid w:val="00945AA2"/>
    <w:rsid w:val="009502B6"/>
    <w:rsid w:val="009527BC"/>
    <w:rsid w:val="0095415C"/>
    <w:rsid w:val="009546B9"/>
    <w:rsid w:val="0096183B"/>
    <w:rsid w:val="009638DB"/>
    <w:rsid w:val="009671E8"/>
    <w:rsid w:val="0097090B"/>
    <w:rsid w:val="0097225C"/>
    <w:rsid w:val="00973C80"/>
    <w:rsid w:val="00974AB0"/>
    <w:rsid w:val="009752F0"/>
    <w:rsid w:val="00975FE3"/>
    <w:rsid w:val="0097786E"/>
    <w:rsid w:val="0098387C"/>
    <w:rsid w:val="0098538E"/>
    <w:rsid w:val="00985CFD"/>
    <w:rsid w:val="0098709F"/>
    <w:rsid w:val="00987356"/>
    <w:rsid w:val="0099034D"/>
    <w:rsid w:val="009905B9"/>
    <w:rsid w:val="0099146C"/>
    <w:rsid w:val="00993D66"/>
    <w:rsid w:val="009958D1"/>
    <w:rsid w:val="009A2062"/>
    <w:rsid w:val="009A2654"/>
    <w:rsid w:val="009A2949"/>
    <w:rsid w:val="009A3C7D"/>
    <w:rsid w:val="009A3FE5"/>
    <w:rsid w:val="009A45EA"/>
    <w:rsid w:val="009A64AD"/>
    <w:rsid w:val="009B10C6"/>
    <w:rsid w:val="009B191A"/>
    <w:rsid w:val="009B213A"/>
    <w:rsid w:val="009B293F"/>
    <w:rsid w:val="009B5861"/>
    <w:rsid w:val="009B5BCC"/>
    <w:rsid w:val="009B60D1"/>
    <w:rsid w:val="009B7B72"/>
    <w:rsid w:val="009C0E73"/>
    <w:rsid w:val="009C1276"/>
    <w:rsid w:val="009C36A1"/>
    <w:rsid w:val="009C7739"/>
    <w:rsid w:val="009D05B1"/>
    <w:rsid w:val="009D0862"/>
    <w:rsid w:val="009D1D05"/>
    <w:rsid w:val="009D25E0"/>
    <w:rsid w:val="009D36C7"/>
    <w:rsid w:val="009D52F7"/>
    <w:rsid w:val="009D78D2"/>
    <w:rsid w:val="009E1209"/>
    <w:rsid w:val="009E1AC5"/>
    <w:rsid w:val="009E4B67"/>
    <w:rsid w:val="009E4EB1"/>
    <w:rsid w:val="009E5038"/>
    <w:rsid w:val="009F18E0"/>
    <w:rsid w:val="009F4898"/>
    <w:rsid w:val="009F6394"/>
    <w:rsid w:val="00A00285"/>
    <w:rsid w:val="00A02965"/>
    <w:rsid w:val="00A04598"/>
    <w:rsid w:val="00A10FC3"/>
    <w:rsid w:val="00A134CC"/>
    <w:rsid w:val="00A14ED6"/>
    <w:rsid w:val="00A15223"/>
    <w:rsid w:val="00A154CD"/>
    <w:rsid w:val="00A17EFB"/>
    <w:rsid w:val="00A20B88"/>
    <w:rsid w:val="00A21B1E"/>
    <w:rsid w:val="00A25F62"/>
    <w:rsid w:val="00A32C8E"/>
    <w:rsid w:val="00A34876"/>
    <w:rsid w:val="00A375C0"/>
    <w:rsid w:val="00A42C9C"/>
    <w:rsid w:val="00A43ABE"/>
    <w:rsid w:val="00A43E87"/>
    <w:rsid w:val="00A440C7"/>
    <w:rsid w:val="00A449C7"/>
    <w:rsid w:val="00A44AFB"/>
    <w:rsid w:val="00A50A3D"/>
    <w:rsid w:val="00A50AC8"/>
    <w:rsid w:val="00A50C38"/>
    <w:rsid w:val="00A51988"/>
    <w:rsid w:val="00A52A3F"/>
    <w:rsid w:val="00A55652"/>
    <w:rsid w:val="00A5669C"/>
    <w:rsid w:val="00A606A1"/>
    <w:rsid w:val="00A6073E"/>
    <w:rsid w:val="00A61476"/>
    <w:rsid w:val="00A6177A"/>
    <w:rsid w:val="00A61C43"/>
    <w:rsid w:val="00A625D0"/>
    <w:rsid w:val="00A67681"/>
    <w:rsid w:val="00A67F87"/>
    <w:rsid w:val="00A75765"/>
    <w:rsid w:val="00A76DF1"/>
    <w:rsid w:val="00A771CA"/>
    <w:rsid w:val="00A83E9A"/>
    <w:rsid w:val="00A8500D"/>
    <w:rsid w:val="00A87AAB"/>
    <w:rsid w:val="00A9013A"/>
    <w:rsid w:val="00A90E74"/>
    <w:rsid w:val="00A91D8E"/>
    <w:rsid w:val="00A92572"/>
    <w:rsid w:val="00A956A0"/>
    <w:rsid w:val="00A97BEF"/>
    <w:rsid w:val="00AA1BF1"/>
    <w:rsid w:val="00AA4529"/>
    <w:rsid w:val="00AB1946"/>
    <w:rsid w:val="00AB31DB"/>
    <w:rsid w:val="00AB34E2"/>
    <w:rsid w:val="00AB36BE"/>
    <w:rsid w:val="00AB7105"/>
    <w:rsid w:val="00AB7FE2"/>
    <w:rsid w:val="00AC4294"/>
    <w:rsid w:val="00AC42AC"/>
    <w:rsid w:val="00AC4F33"/>
    <w:rsid w:val="00AC5B3A"/>
    <w:rsid w:val="00AC6D0C"/>
    <w:rsid w:val="00AD1E80"/>
    <w:rsid w:val="00AD4545"/>
    <w:rsid w:val="00AD4DE1"/>
    <w:rsid w:val="00AD7DF2"/>
    <w:rsid w:val="00AE073F"/>
    <w:rsid w:val="00AE159C"/>
    <w:rsid w:val="00AE2769"/>
    <w:rsid w:val="00AE5425"/>
    <w:rsid w:val="00AE5567"/>
    <w:rsid w:val="00AF1239"/>
    <w:rsid w:val="00AF3307"/>
    <w:rsid w:val="00AF4DCD"/>
    <w:rsid w:val="00AF591E"/>
    <w:rsid w:val="00B012EB"/>
    <w:rsid w:val="00B01C56"/>
    <w:rsid w:val="00B01CDF"/>
    <w:rsid w:val="00B0295F"/>
    <w:rsid w:val="00B03E71"/>
    <w:rsid w:val="00B05553"/>
    <w:rsid w:val="00B07FF8"/>
    <w:rsid w:val="00B10CCF"/>
    <w:rsid w:val="00B15B21"/>
    <w:rsid w:val="00B16480"/>
    <w:rsid w:val="00B16FB3"/>
    <w:rsid w:val="00B2064D"/>
    <w:rsid w:val="00B2165C"/>
    <w:rsid w:val="00B256EB"/>
    <w:rsid w:val="00B25E55"/>
    <w:rsid w:val="00B274B7"/>
    <w:rsid w:val="00B3252C"/>
    <w:rsid w:val="00B3668D"/>
    <w:rsid w:val="00B40CC8"/>
    <w:rsid w:val="00B4194C"/>
    <w:rsid w:val="00B4465E"/>
    <w:rsid w:val="00B47EB2"/>
    <w:rsid w:val="00B517E9"/>
    <w:rsid w:val="00B5205A"/>
    <w:rsid w:val="00B535DC"/>
    <w:rsid w:val="00B53DD7"/>
    <w:rsid w:val="00B56B2A"/>
    <w:rsid w:val="00B60671"/>
    <w:rsid w:val="00B626F7"/>
    <w:rsid w:val="00B63DAA"/>
    <w:rsid w:val="00B6551F"/>
    <w:rsid w:val="00B714B8"/>
    <w:rsid w:val="00B729E5"/>
    <w:rsid w:val="00B72BFB"/>
    <w:rsid w:val="00B734C4"/>
    <w:rsid w:val="00B80ED8"/>
    <w:rsid w:val="00B82463"/>
    <w:rsid w:val="00B83297"/>
    <w:rsid w:val="00B83E78"/>
    <w:rsid w:val="00B84583"/>
    <w:rsid w:val="00B90D15"/>
    <w:rsid w:val="00B91073"/>
    <w:rsid w:val="00B91EF8"/>
    <w:rsid w:val="00B920BF"/>
    <w:rsid w:val="00B9229A"/>
    <w:rsid w:val="00B926BD"/>
    <w:rsid w:val="00B92C84"/>
    <w:rsid w:val="00B92CDE"/>
    <w:rsid w:val="00B96007"/>
    <w:rsid w:val="00BA13AD"/>
    <w:rsid w:val="00BA1615"/>
    <w:rsid w:val="00BA20AA"/>
    <w:rsid w:val="00BA45A7"/>
    <w:rsid w:val="00BA4A2A"/>
    <w:rsid w:val="00BA5AB8"/>
    <w:rsid w:val="00BA6158"/>
    <w:rsid w:val="00BB2250"/>
    <w:rsid w:val="00BC2588"/>
    <w:rsid w:val="00BC26C6"/>
    <w:rsid w:val="00BC2B7A"/>
    <w:rsid w:val="00BC476D"/>
    <w:rsid w:val="00BC717E"/>
    <w:rsid w:val="00BC77DE"/>
    <w:rsid w:val="00BC7880"/>
    <w:rsid w:val="00BC7FA1"/>
    <w:rsid w:val="00BD196B"/>
    <w:rsid w:val="00BD259D"/>
    <w:rsid w:val="00BD4425"/>
    <w:rsid w:val="00BD4EC2"/>
    <w:rsid w:val="00BE0CC2"/>
    <w:rsid w:val="00BE3DB1"/>
    <w:rsid w:val="00BE5AF7"/>
    <w:rsid w:val="00BE5E89"/>
    <w:rsid w:val="00BF4AFB"/>
    <w:rsid w:val="00C005C2"/>
    <w:rsid w:val="00C00A72"/>
    <w:rsid w:val="00C00C34"/>
    <w:rsid w:val="00C00DC5"/>
    <w:rsid w:val="00C01DBB"/>
    <w:rsid w:val="00C112DC"/>
    <w:rsid w:val="00C12117"/>
    <w:rsid w:val="00C12B3C"/>
    <w:rsid w:val="00C13DC7"/>
    <w:rsid w:val="00C144E9"/>
    <w:rsid w:val="00C158CF"/>
    <w:rsid w:val="00C15D80"/>
    <w:rsid w:val="00C200A9"/>
    <w:rsid w:val="00C20251"/>
    <w:rsid w:val="00C202A5"/>
    <w:rsid w:val="00C207A5"/>
    <w:rsid w:val="00C207F7"/>
    <w:rsid w:val="00C209C4"/>
    <w:rsid w:val="00C2102B"/>
    <w:rsid w:val="00C22F2A"/>
    <w:rsid w:val="00C230C8"/>
    <w:rsid w:val="00C24FA9"/>
    <w:rsid w:val="00C25B49"/>
    <w:rsid w:val="00C2723D"/>
    <w:rsid w:val="00C27794"/>
    <w:rsid w:val="00C30CD7"/>
    <w:rsid w:val="00C31301"/>
    <w:rsid w:val="00C327F2"/>
    <w:rsid w:val="00C37124"/>
    <w:rsid w:val="00C3782F"/>
    <w:rsid w:val="00C40D51"/>
    <w:rsid w:val="00C44CDB"/>
    <w:rsid w:val="00C47090"/>
    <w:rsid w:val="00C475EA"/>
    <w:rsid w:val="00C47CF0"/>
    <w:rsid w:val="00C50EE2"/>
    <w:rsid w:val="00C51181"/>
    <w:rsid w:val="00C52131"/>
    <w:rsid w:val="00C57C01"/>
    <w:rsid w:val="00C6094B"/>
    <w:rsid w:val="00C6194D"/>
    <w:rsid w:val="00C62F1F"/>
    <w:rsid w:val="00C65873"/>
    <w:rsid w:val="00C66482"/>
    <w:rsid w:val="00C66744"/>
    <w:rsid w:val="00C678D6"/>
    <w:rsid w:val="00C758C5"/>
    <w:rsid w:val="00C76051"/>
    <w:rsid w:val="00C77EA2"/>
    <w:rsid w:val="00C80687"/>
    <w:rsid w:val="00C82409"/>
    <w:rsid w:val="00C82E86"/>
    <w:rsid w:val="00C83596"/>
    <w:rsid w:val="00C83B05"/>
    <w:rsid w:val="00C91B2E"/>
    <w:rsid w:val="00C91F5B"/>
    <w:rsid w:val="00CA11D7"/>
    <w:rsid w:val="00CA3332"/>
    <w:rsid w:val="00CA6323"/>
    <w:rsid w:val="00CA7EB5"/>
    <w:rsid w:val="00CB022B"/>
    <w:rsid w:val="00CB0F86"/>
    <w:rsid w:val="00CB684E"/>
    <w:rsid w:val="00CB6AF6"/>
    <w:rsid w:val="00CC0D2D"/>
    <w:rsid w:val="00CC245E"/>
    <w:rsid w:val="00CC4A85"/>
    <w:rsid w:val="00CC6064"/>
    <w:rsid w:val="00CD168F"/>
    <w:rsid w:val="00CD4B56"/>
    <w:rsid w:val="00CE122B"/>
    <w:rsid w:val="00CE19F8"/>
    <w:rsid w:val="00CE5657"/>
    <w:rsid w:val="00CF0038"/>
    <w:rsid w:val="00CF0E17"/>
    <w:rsid w:val="00CF21FE"/>
    <w:rsid w:val="00CF68B3"/>
    <w:rsid w:val="00CF6BF2"/>
    <w:rsid w:val="00CF6E9E"/>
    <w:rsid w:val="00CF7D52"/>
    <w:rsid w:val="00D00A42"/>
    <w:rsid w:val="00D036B0"/>
    <w:rsid w:val="00D04409"/>
    <w:rsid w:val="00D1142D"/>
    <w:rsid w:val="00D114BC"/>
    <w:rsid w:val="00D133F8"/>
    <w:rsid w:val="00D14A3E"/>
    <w:rsid w:val="00D17C3C"/>
    <w:rsid w:val="00D20313"/>
    <w:rsid w:val="00D21114"/>
    <w:rsid w:val="00D21AB4"/>
    <w:rsid w:val="00D231F1"/>
    <w:rsid w:val="00D233A4"/>
    <w:rsid w:val="00D23837"/>
    <w:rsid w:val="00D2768D"/>
    <w:rsid w:val="00D34113"/>
    <w:rsid w:val="00D344B3"/>
    <w:rsid w:val="00D34A21"/>
    <w:rsid w:val="00D424F2"/>
    <w:rsid w:val="00D43090"/>
    <w:rsid w:val="00D44C44"/>
    <w:rsid w:val="00D4510A"/>
    <w:rsid w:val="00D46004"/>
    <w:rsid w:val="00D51DC4"/>
    <w:rsid w:val="00D5231B"/>
    <w:rsid w:val="00D54493"/>
    <w:rsid w:val="00D55537"/>
    <w:rsid w:val="00D5554B"/>
    <w:rsid w:val="00D5710B"/>
    <w:rsid w:val="00D601DB"/>
    <w:rsid w:val="00D60BDF"/>
    <w:rsid w:val="00D633BA"/>
    <w:rsid w:val="00D63506"/>
    <w:rsid w:val="00D63D13"/>
    <w:rsid w:val="00D666A5"/>
    <w:rsid w:val="00D7191E"/>
    <w:rsid w:val="00D71C55"/>
    <w:rsid w:val="00D75AA8"/>
    <w:rsid w:val="00D7670F"/>
    <w:rsid w:val="00D77CB2"/>
    <w:rsid w:val="00D823F4"/>
    <w:rsid w:val="00D90117"/>
    <w:rsid w:val="00D901E8"/>
    <w:rsid w:val="00D91612"/>
    <w:rsid w:val="00D9182C"/>
    <w:rsid w:val="00D96C0F"/>
    <w:rsid w:val="00DA02B9"/>
    <w:rsid w:val="00DA0F13"/>
    <w:rsid w:val="00DA27DB"/>
    <w:rsid w:val="00DA3D44"/>
    <w:rsid w:val="00DA53C5"/>
    <w:rsid w:val="00DA64A2"/>
    <w:rsid w:val="00DA7017"/>
    <w:rsid w:val="00DA73F3"/>
    <w:rsid w:val="00DA7789"/>
    <w:rsid w:val="00DB0EB4"/>
    <w:rsid w:val="00DB2563"/>
    <w:rsid w:val="00DB3380"/>
    <w:rsid w:val="00DB4589"/>
    <w:rsid w:val="00DB5465"/>
    <w:rsid w:val="00DB734B"/>
    <w:rsid w:val="00DC6904"/>
    <w:rsid w:val="00DD1952"/>
    <w:rsid w:val="00DD3523"/>
    <w:rsid w:val="00DD4B1E"/>
    <w:rsid w:val="00DD5667"/>
    <w:rsid w:val="00DE17FA"/>
    <w:rsid w:val="00DE1C8B"/>
    <w:rsid w:val="00DE2896"/>
    <w:rsid w:val="00DE33A4"/>
    <w:rsid w:val="00DF0AF8"/>
    <w:rsid w:val="00DF1049"/>
    <w:rsid w:val="00DF3B8F"/>
    <w:rsid w:val="00DF4145"/>
    <w:rsid w:val="00DF5C20"/>
    <w:rsid w:val="00E01036"/>
    <w:rsid w:val="00E04E52"/>
    <w:rsid w:val="00E04FBD"/>
    <w:rsid w:val="00E12363"/>
    <w:rsid w:val="00E12F50"/>
    <w:rsid w:val="00E13028"/>
    <w:rsid w:val="00E16164"/>
    <w:rsid w:val="00E168F4"/>
    <w:rsid w:val="00E20536"/>
    <w:rsid w:val="00E264FC"/>
    <w:rsid w:val="00E27A63"/>
    <w:rsid w:val="00E3092D"/>
    <w:rsid w:val="00E30AE6"/>
    <w:rsid w:val="00E30FE9"/>
    <w:rsid w:val="00E3202C"/>
    <w:rsid w:val="00E338FA"/>
    <w:rsid w:val="00E34391"/>
    <w:rsid w:val="00E3716B"/>
    <w:rsid w:val="00E40A3A"/>
    <w:rsid w:val="00E415E0"/>
    <w:rsid w:val="00E46660"/>
    <w:rsid w:val="00E46907"/>
    <w:rsid w:val="00E4713E"/>
    <w:rsid w:val="00E4750F"/>
    <w:rsid w:val="00E503DB"/>
    <w:rsid w:val="00E515E7"/>
    <w:rsid w:val="00E5167A"/>
    <w:rsid w:val="00E5323B"/>
    <w:rsid w:val="00E56AF8"/>
    <w:rsid w:val="00E606BF"/>
    <w:rsid w:val="00E642E9"/>
    <w:rsid w:val="00E64FC2"/>
    <w:rsid w:val="00E65083"/>
    <w:rsid w:val="00E65793"/>
    <w:rsid w:val="00E664F2"/>
    <w:rsid w:val="00E667E7"/>
    <w:rsid w:val="00E71C8B"/>
    <w:rsid w:val="00E74E68"/>
    <w:rsid w:val="00E75799"/>
    <w:rsid w:val="00E75EAC"/>
    <w:rsid w:val="00E82B2E"/>
    <w:rsid w:val="00E83332"/>
    <w:rsid w:val="00E856F2"/>
    <w:rsid w:val="00E85E24"/>
    <w:rsid w:val="00E86759"/>
    <w:rsid w:val="00E86B03"/>
    <w:rsid w:val="00E8749E"/>
    <w:rsid w:val="00E904AF"/>
    <w:rsid w:val="00E90A15"/>
    <w:rsid w:val="00E90C01"/>
    <w:rsid w:val="00E918ED"/>
    <w:rsid w:val="00E928D5"/>
    <w:rsid w:val="00E938FD"/>
    <w:rsid w:val="00EA3ABD"/>
    <w:rsid w:val="00EA486E"/>
    <w:rsid w:val="00EA73F6"/>
    <w:rsid w:val="00EB5BCA"/>
    <w:rsid w:val="00EC058A"/>
    <w:rsid w:val="00EC5359"/>
    <w:rsid w:val="00EC5D83"/>
    <w:rsid w:val="00ED279A"/>
    <w:rsid w:val="00ED314F"/>
    <w:rsid w:val="00ED4942"/>
    <w:rsid w:val="00ED7E50"/>
    <w:rsid w:val="00EE0269"/>
    <w:rsid w:val="00EE12D1"/>
    <w:rsid w:val="00EE25E0"/>
    <w:rsid w:val="00EE61A5"/>
    <w:rsid w:val="00EF0DC4"/>
    <w:rsid w:val="00EF2002"/>
    <w:rsid w:val="00EF3D53"/>
    <w:rsid w:val="00EF495F"/>
    <w:rsid w:val="00EF5EC9"/>
    <w:rsid w:val="00F00959"/>
    <w:rsid w:val="00F02E4D"/>
    <w:rsid w:val="00F05AA1"/>
    <w:rsid w:val="00F06205"/>
    <w:rsid w:val="00F06584"/>
    <w:rsid w:val="00F13E08"/>
    <w:rsid w:val="00F161F8"/>
    <w:rsid w:val="00F17D52"/>
    <w:rsid w:val="00F2068E"/>
    <w:rsid w:val="00F2212B"/>
    <w:rsid w:val="00F23FF1"/>
    <w:rsid w:val="00F254E5"/>
    <w:rsid w:val="00F30AB9"/>
    <w:rsid w:val="00F33196"/>
    <w:rsid w:val="00F35766"/>
    <w:rsid w:val="00F35AB9"/>
    <w:rsid w:val="00F37337"/>
    <w:rsid w:val="00F37E62"/>
    <w:rsid w:val="00F409F7"/>
    <w:rsid w:val="00F50520"/>
    <w:rsid w:val="00F514C5"/>
    <w:rsid w:val="00F51958"/>
    <w:rsid w:val="00F52963"/>
    <w:rsid w:val="00F538EC"/>
    <w:rsid w:val="00F547C9"/>
    <w:rsid w:val="00F551D0"/>
    <w:rsid w:val="00F564F2"/>
    <w:rsid w:val="00F57B0C"/>
    <w:rsid w:val="00F609EA"/>
    <w:rsid w:val="00F609F8"/>
    <w:rsid w:val="00F64BB0"/>
    <w:rsid w:val="00F660FD"/>
    <w:rsid w:val="00F670B1"/>
    <w:rsid w:val="00F73329"/>
    <w:rsid w:val="00F737B2"/>
    <w:rsid w:val="00F73D8A"/>
    <w:rsid w:val="00F76F5B"/>
    <w:rsid w:val="00F7732E"/>
    <w:rsid w:val="00F774FF"/>
    <w:rsid w:val="00F815E3"/>
    <w:rsid w:val="00F81A6B"/>
    <w:rsid w:val="00F8394E"/>
    <w:rsid w:val="00F85125"/>
    <w:rsid w:val="00F8775E"/>
    <w:rsid w:val="00F90BFC"/>
    <w:rsid w:val="00F917B5"/>
    <w:rsid w:val="00F9637B"/>
    <w:rsid w:val="00F96D30"/>
    <w:rsid w:val="00FA3480"/>
    <w:rsid w:val="00FA35E5"/>
    <w:rsid w:val="00FA398B"/>
    <w:rsid w:val="00FA4980"/>
    <w:rsid w:val="00FB2AF9"/>
    <w:rsid w:val="00FB454D"/>
    <w:rsid w:val="00FB6CB6"/>
    <w:rsid w:val="00FB779F"/>
    <w:rsid w:val="00FC038F"/>
    <w:rsid w:val="00FC4661"/>
    <w:rsid w:val="00FC549C"/>
    <w:rsid w:val="00FC7D98"/>
    <w:rsid w:val="00FD2360"/>
    <w:rsid w:val="00FD5CC1"/>
    <w:rsid w:val="00FD6A10"/>
    <w:rsid w:val="00FD6FA7"/>
    <w:rsid w:val="00FE1499"/>
    <w:rsid w:val="00FE3660"/>
    <w:rsid w:val="00FE6B48"/>
    <w:rsid w:val="00FF1949"/>
    <w:rsid w:val="00FF20B6"/>
    <w:rsid w:val="1E013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8BDA0"/>
  <w15:docId w15:val="{6422552D-0456-4BC7-B407-47B1DC3D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5EAC"/>
  </w:style>
  <w:style w:type="paragraph" w:styleId="Virsraksts1">
    <w:name w:val="heading 1"/>
    <w:basedOn w:val="Parasts"/>
    <w:next w:val="Parasts"/>
    <w:link w:val="Virsraksts1Rakstz"/>
    <w:uiPriority w:val="9"/>
    <w:qFormat/>
    <w:rsid w:val="00E75EAC"/>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Virsraksts2">
    <w:name w:val="heading 2"/>
    <w:basedOn w:val="Parasts"/>
    <w:next w:val="Parasts"/>
    <w:link w:val="Virsraksts2Rakstz"/>
    <w:uiPriority w:val="9"/>
    <w:semiHidden/>
    <w:unhideWhenUsed/>
    <w:qFormat/>
    <w:rsid w:val="00E75EAC"/>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E75EAC"/>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E75EAC"/>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Virsraksts5">
    <w:name w:val="heading 5"/>
    <w:basedOn w:val="Parasts"/>
    <w:next w:val="Parasts"/>
    <w:link w:val="Virsraksts5Rakstz"/>
    <w:uiPriority w:val="9"/>
    <w:semiHidden/>
    <w:unhideWhenUsed/>
    <w:qFormat/>
    <w:rsid w:val="00E75EAC"/>
    <w:pPr>
      <w:keepNext/>
      <w:keepLines/>
      <w:spacing w:before="40" w:after="0"/>
      <w:outlineLvl w:val="4"/>
    </w:pPr>
    <w:rPr>
      <w:rFonts w:asciiTheme="majorHAnsi" w:eastAsiaTheme="majorEastAsia" w:hAnsiTheme="majorHAnsi" w:cstheme="majorBidi"/>
      <w:caps/>
      <w:color w:val="2E74B5" w:themeColor="accent1" w:themeShade="BF"/>
    </w:rPr>
  </w:style>
  <w:style w:type="paragraph" w:styleId="Virsraksts6">
    <w:name w:val="heading 6"/>
    <w:basedOn w:val="Parasts"/>
    <w:next w:val="Parasts"/>
    <w:link w:val="Virsraksts6Rakstz"/>
    <w:uiPriority w:val="9"/>
    <w:semiHidden/>
    <w:unhideWhenUsed/>
    <w:qFormat/>
    <w:rsid w:val="00E75EAC"/>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Virsraksts7">
    <w:name w:val="heading 7"/>
    <w:basedOn w:val="Parasts"/>
    <w:next w:val="Parasts"/>
    <w:link w:val="Virsraksts7Rakstz"/>
    <w:uiPriority w:val="9"/>
    <w:semiHidden/>
    <w:unhideWhenUsed/>
    <w:qFormat/>
    <w:rsid w:val="00E75EAC"/>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Virsraksts8">
    <w:name w:val="heading 8"/>
    <w:basedOn w:val="Parasts"/>
    <w:next w:val="Parasts"/>
    <w:link w:val="Virsraksts8Rakstz"/>
    <w:uiPriority w:val="9"/>
    <w:semiHidden/>
    <w:unhideWhenUsed/>
    <w:qFormat/>
    <w:rsid w:val="00E75EAC"/>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Virsraksts9">
    <w:name w:val="heading 9"/>
    <w:basedOn w:val="Parasts"/>
    <w:next w:val="Parasts"/>
    <w:link w:val="Virsraksts9Rakstz"/>
    <w:uiPriority w:val="9"/>
    <w:semiHidden/>
    <w:unhideWhenUsed/>
    <w:qFormat/>
    <w:rsid w:val="00E75EAC"/>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Komentraatsauce">
    <w:name w:val="annotation reference"/>
    <w:basedOn w:val="Noklusjumarindkopasfonts"/>
    <w:uiPriority w:val="99"/>
    <w:semiHidden/>
    <w:unhideWhenUsed/>
    <w:rsid w:val="008C74C0"/>
    <w:rPr>
      <w:sz w:val="16"/>
      <w:szCs w:val="16"/>
    </w:rPr>
  </w:style>
  <w:style w:type="paragraph" w:styleId="Komentrateksts">
    <w:name w:val="annotation text"/>
    <w:basedOn w:val="Parasts"/>
    <w:link w:val="KomentratekstsRakstz"/>
    <w:uiPriority w:val="99"/>
    <w:unhideWhenUsed/>
    <w:rsid w:val="008C74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8C74C0"/>
    <w:rPr>
      <w:sz w:val="20"/>
      <w:szCs w:val="20"/>
    </w:rPr>
  </w:style>
  <w:style w:type="paragraph" w:styleId="Komentratma">
    <w:name w:val="annotation subject"/>
    <w:basedOn w:val="Komentrateksts"/>
    <w:next w:val="Komentrateksts"/>
    <w:link w:val="KomentratmaRakstz"/>
    <w:uiPriority w:val="99"/>
    <w:semiHidden/>
    <w:unhideWhenUsed/>
    <w:rsid w:val="008C74C0"/>
    <w:rPr>
      <w:b/>
      <w:bCs/>
    </w:rPr>
  </w:style>
  <w:style w:type="character" w:customStyle="1" w:styleId="KomentratmaRakstz">
    <w:name w:val="Komentāra tēma Rakstz."/>
    <w:basedOn w:val="KomentratekstsRakstz"/>
    <w:link w:val="Komentratma"/>
    <w:uiPriority w:val="99"/>
    <w:semiHidden/>
    <w:rsid w:val="008C74C0"/>
    <w:rPr>
      <w:b/>
      <w:bCs/>
      <w:sz w:val="20"/>
      <w:szCs w:val="20"/>
    </w:rPr>
  </w:style>
  <w:style w:type="character" w:customStyle="1" w:styleId="Neatrisintapieminana1">
    <w:name w:val="Neatrisināta pieminēšana1"/>
    <w:basedOn w:val="Noklusjumarindkopasfonts"/>
    <w:uiPriority w:val="99"/>
    <w:semiHidden/>
    <w:unhideWhenUsed/>
    <w:rsid w:val="0020517E"/>
    <w:rPr>
      <w:color w:val="605E5C"/>
      <w:shd w:val="clear" w:color="auto" w:fill="E1DFDD"/>
    </w:rPr>
  </w:style>
  <w:style w:type="paragraph" w:customStyle="1" w:styleId="tv213">
    <w:name w:val="tv213"/>
    <w:basedOn w:val="Parasts"/>
    <w:rsid w:val="00C2779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lab">
    <w:name w:val="naislab"/>
    <w:basedOn w:val="Parasts"/>
    <w:rsid w:val="00DF0AF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nthead1">
    <w:name w:val="conthead1"/>
    <w:basedOn w:val="Noklusjumarindkopasfonts"/>
    <w:rsid w:val="00DF0AF8"/>
    <w:rPr>
      <w:b/>
      <w:bCs/>
      <w:color w:val="606060"/>
    </w:rPr>
  </w:style>
  <w:style w:type="paragraph" w:styleId="Sarakstarindkopa">
    <w:name w:val="List Paragraph"/>
    <w:basedOn w:val="Parasts"/>
    <w:uiPriority w:val="34"/>
    <w:qFormat/>
    <w:rsid w:val="000B1CCA"/>
    <w:pPr>
      <w:ind w:left="720"/>
      <w:contextualSpacing/>
    </w:pPr>
  </w:style>
  <w:style w:type="paragraph" w:styleId="Paraststmeklis">
    <w:name w:val="Normal (Web)"/>
    <w:basedOn w:val="Parasts"/>
    <w:uiPriority w:val="99"/>
    <w:unhideWhenUsed/>
    <w:rsid w:val="00B832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A5198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51988"/>
    <w:rPr>
      <w:sz w:val="20"/>
      <w:szCs w:val="20"/>
    </w:rPr>
  </w:style>
  <w:style w:type="character" w:styleId="Vresatsauce">
    <w:name w:val="footnote reference"/>
    <w:basedOn w:val="Noklusjumarindkopasfonts"/>
    <w:uiPriority w:val="99"/>
    <w:semiHidden/>
    <w:unhideWhenUsed/>
    <w:rsid w:val="00A51988"/>
    <w:rPr>
      <w:vertAlign w:val="superscript"/>
    </w:rPr>
  </w:style>
  <w:style w:type="paragraph" w:customStyle="1" w:styleId="commentcontentpara">
    <w:name w:val="commentcontentpara"/>
    <w:basedOn w:val="Parasts"/>
    <w:rsid w:val="0083212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qFormat/>
    <w:rsid w:val="00E75EAC"/>
    <w:pPr>
      <w:spacing w:after="0" w:line="240" w:lineRule="auto"/>
    </w:pPr>
  </w:style>
  <w:style w:type="paragraph" w:styleId="Beiguvresteksts">
    <w:name w:val="endnote text"/>
    <w:basedOn w:val="Parasts"/>
    <w:link w:val="BeiguvrestekstsRakstz"/>
    <w:uiPriority w:val="99"/>
    <w:semiHidden/>
    <w:unhideWhenUsed/>
    <w:rsid w:val="003154E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3154E9"/>
    <w:rPr>
      <w:sz w:val="20"/>
      <w:szCs w:val="20"/>
    </w:rPr>
  </w:style>
  <w:style w:type="character" w:styleId="Beiguvresatsauce">
    <w:name w:val="endnote reference"/>
    <w:basedOn w:val="Noklusjumarindkopasfonts"/>
    <w:uiPriority w:val="99"/>
    <w:semiHidden/>
    <w:unhideWhenUsed/>
    <w:rsid w:val="003154E9"/>
    <w:rPr>
      <w:vertAlign w:val="superscript"/>
    </w:rPr>
  </w:style>
  <w:style w:type="character" w:customStyle="1" w:styleId="Neatrisintapieminana2">
    <w:name w:val="Neatrisināta pieminēšana2"/>
    <w:basedOn w:val="Noklusjumarindkopasfonts"/>
    <w:uiPriority w:val="99"/>
    <w:semiHidden/>
    <w:unhideWhenUsed/>
    <w:rsid w:val="00E75EAC"/>
    <w:rPr>
      <w:color w:val="605E5C"/>
      <w:shd w:val="clear" w:color="auto" w:fill="E1DFDD"/>
    </w:rPr>
  </w:style>
  <w:style w:type="character" w:customStyle="1" w:styleId="Virsraksts1Rakstz">
    <w:name w:val="Virsraksts 1 Rakstz."/>
    <w:basedOn w:val="Noklusjumarindkopasfonts"/>
    <w:link w:val="Virsraksts1"/>
    <w:uiPriority w:val="9"/>
    <w:rsid w:val="00E75EAC"/>
    <w:rPr>
      <w:rFonts w:asciiTheme="majorHAnsi" w:eastAsiaTheme="majorEastAsia" w:hAnsiTheme="majorHAnsi" w:cstheme="majorBidi"/>
      <w:color w:val="1F4E79" w:themeColor="accent1" w:themeShade="80"/>
      <w:sz w:val="36"/>
      <w:szCs w:val="36"/>
    </w:rPr>
  </w:style>
  <w:style w:type="character" w:customStyle="1" w:styleId="Virsraksts2Rakstz">
    <w:name w:val="Virsraksts 2 Rakstz."/>
    <w:basedOn w:val="Noklusjumarindkopasfonts"/>
    <w:link w:val="Virsraksts2"/>
    <w:uiPriority w:val="9"/>
    <w:semiHidden/>
    <w:rsid w:val="00E75EAC"/>
    <w:rPr>
      <w:rFonts w:asciiTheme="majorHAnsi" w:eastAsiaTheme="majorEastAsia" w:hAnsiTheme="majorHAnsi" w:cstheme="majorBidi"/>
      <w:color w:val="2E74B5" w:themeColor="accent1" w:themeShade="BF"/>
      <w:sz w:val="32"/>
      <w:szCs w:val="32"/>
    </w:rPr>
  </w:style>
  <w:style w:type="character" w:customStyle="1" w:styleId="Virsraksts3Rakstz">
    <w:name w:val="Virsraksts 3 Rakstz."/>
    <w:basedOn w:val="Noklusjumarindkopasfonts"/>
    <w:link w:val="Virsraksts3"/>
    <w:uiPriority w:val="9"/>
    <w:semiHidden/>
    <w:rsid w:val="00E75EAC"/>
    <w:rPr>
      <w:rFonts w:asciiTheme="majorHAnsi" w:eastAsiaTheme="majorEastAsia" w:hAnsiTheme="majorHAnsi" w:cstheme="majorBidi"/>
      <w:color w:val="2E74B5" w:themeColor="accent1" w:themeShade="BF"/>
      <w:sz w:val="28"/>
      <w:szCs w:val="28"/>
    </w:rPr>
  </w:style>
  <w:style w:type="character" w:customStyle="1" w:styleId="Virsraksts4Rakstz">
    <w:name w:val="Virsraksts 4 Rakstz."/>
    <w:basedOn w:val="Noklusjumarindkopasfonts"/>
    <w:link w:val="Virsraksts4"/>
    <w:uiPriority w:val="9"/>
    <w:semiHidden/>
    <w:rsid w:val="00E75EAC"/>
    <w:rPr>
      <w:rFonts w:asciiTheme="majorHAnsi" w:eastAsiaTheme="majorEastAsia" w:hAnsiTheme="majorHAnsi" w:cstheme="majorBidi"/>
      <w:color w:val="2E74B5" w:themeColor="accent1" w:themeShade="BF"/>
      <w:sz w:val="24"/>
      <w:szCs w:val="24"/>
    </w:rPr>
  </w:style>
  <w:style w:type="character" w:customStyle="1" w:styleId="Virsraksts5Rakstz">
    <w:name w:val="Virsraksts 5 Rakstz."/>
    <w:basedOn w:val="Noklusjumarindkopasfonts"/>
    <w:link w:val="Virsraksts5"/>
    <w:uiPriority w:val="9"/>
    <w:semiHidden/>
    <w:rsid w:val="00E75EAC"/>
    <w:rPr>
      <w:rFonts w:asciiTheme="majorHAnsi" w:eastAsiaTheme="majorEastAsia" w:hAnsiTheme="majorHAnsi" w:cstheme="majorBidi"/>
      <w:caps/>
      <w:color w:val="2E74B5" w:themeColor="accent1" w:themeShade="BF"/>
    </w:rPr>
  </w:style>
  <w:style w:type="character" w:customStyle="1" w:styleId="Virsraksts6Rakstz">
    <w:name w:val="Virsraksts 6 Rakstz."/>
    <w:basedOn w:val="Noklusjumarindkopasfonts"/>
    <w:link w:val="Virsraksts6"/>
    <w:uiPriority w:val="9"/>
    <w:semiHidden/>
    <w:rsid w:val="00E75EAC"/>
    <w:rPr>
      <w:rFonts w:asciiTheme="majorHAnsi" w:eastAsiaTheme="majorEastAsia" w:hAnsiTheme="majorHAnsi" w:cstheme="majorBidi"/>
      <w:i/>
      <w:iCs/>
      <w:caps/>
      <w:color w:val="1F4E79" w:themeColor="accent1" w:themeShade="80"/>
    </w:rPr>
  </w:style>
  <w:style w:type="character" w:customStyle="1" w:styleId="Virsraksts7Rakstz">
    <w:name w:val="Virsraksts 7 Rakstz."/>
    <w:basedOn w:val="Noklusjumarindkopasfonts"/>
    <w:link w:val="Virsraksts7"/>
    <w:uiPriority w:val="9"/>
    <w:semiHidden/>
    <w:rsid w:val="00E75EAC"/>
    <w:rPr>
      <w:rFonts w:asciiTheme="majorHAnsi" w:eastAsiaTheme="majorEastAsia" w:hAnsiTheme="majorHAnsi" w:cstheme="majorBidi"/>
      <w:b/>
      <w:bCs/>
      <w:color w:val="1F4E79" w:themeColor="accent1" w:themeShade="80"/>
    </w:rPr>
  </w:style>
  <w:style w:type="character" w:customStyle="1" w:styleId="Virsraksts8Rakstz">
    <w:name w:val="Virsraksts 8 Rakstz."/>
    <w:basedOn w:val="Noklusjumarindkopasfonts"/>
    <w:link w:val="Virsraksts8"/>
    <w:uiPriority w:val="9"/>
    <w:semiHidden/>
    <w:rsid w:val="00E75EAC"/>
    <w:rPr>
      <w:rFonts w:asciiTheme="majorHAnsi" w:eastAsiaTheme="majorEastAsia" w:hAnsiTheme="majorHAnsi" w:cstheme="majorBidi"/>
      <w:b/>
      <w:bCs/>
      <w:i/>
      <w:iCs/>
      <w:color w:val="1F4E79" w:themeColor="accent1" w:themeShade="80"/>
    </w:rPr>
  </w:style>
  <w:style w:type="character" w:customStyle="1" w:styleId="Virsraksts9Rakstz">
    <w:name w:val="Virsraksts 9 Rakstz."/>
    <w:basedOn w:val="Noklusjumarindkopasfonts"/>
    <w:link w:val="Virsraksts9"/>
    <w:uiPriority w:val="9"/>
    <w:semiHidden/>
    <w:rsid w:val="00E75EAC"/>
    <w:rPr>
      <w:rFonts w:asciiTheme="majorHAnsi" w:eastAsiaTheme="majorEastAsia" w:hAnsiTheme="majorHAnsi" w:cstheme="majorBidi"/>
      <w:i/>
      <w:iCs/>
      <w:color w:val="1F4E79" w:themeColor="accent1" w:themeShade="80"/>
    </w:rPr>
  </w:style>
  <w:style w:type="paragraph" w:styleId="Parakstszemobjekta">
    <w:name w:val="caption"/>
    <w:basedOn w:val="Parasts"/>
    <w:next w:val="Parasts"/>
    <w:uiPriority w:val="35"/>
    <w:semiHidden/>
    <w:unhideWhenUsed/>
    <w:qFormat/>
    <w:rsid w:val="00E75EAC"/>
    <w:pPr>
      <w:spacing w:line="240" w:lineRule="auto"/>
    </w:pPr>
    <w:rPr>
      <w:b/>
      <w:bCs/>
      <w:smallCaps/>
      <w:color w:val="44546A" w:themeColor="text2"/>
    </w:rPr>
  </w:style>
  <w:style w:type="paragraph" w:styleId="Nosaukums">
    <w:name w:val="Title"/>
    <w:basedOn w:val="Parasts"/>
    <w:next w:val="Parasts"/>
    <w:link w:val="NosaukumsRakstz"/>
    <w:uiPriority w:val="10"/>
    <w:qFormat/>
    <w:rsid w:val="00E75EA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NosaukumsRakstz">
    <w:name w:val="Nosaukums Rakstz."/>
    <w:basedOn w:val="Noklusjumarindkopasfonts"/>
    <w:link w:val="Nosaukums"/>
    <w:uiPriority w:val="10"/>
    <w:rsid w:val="00E75EAC"/>
    <w:rPr>
      <w:rFonts w:asciiTheme="majorHAnsi" w:eastAsiaTheme="majorEastAsia" w:hAnsiTheme="majorHAnsi" w:cstheme="majorBidi"/>
      <w:caps/>
      <w:color w:val="44546A" w:themeColor="text2"/>
      <w:spacing w:val="-15"/>
      <w:sz w:val="72"/>
      <w:szCs w:val="72"/>
    </w:rPr>
  </w:style>
  <w:style w:type="paragraph" w:styleId="Apakvirsraksts">
    <w:name w:val="Subtitle"/>
    <w:basedOn w:val="Parasts"/>
    <w:next w:val="Parasts"/>
    <w:link w:val="ApakvirsrakstsRakstz"/>
    <w:uiPriority w:val="11"/>
    <w:qFormat/>
    <w:rsid w:val="00E75EAC"/>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ApakvirsrakstsRakstz">
    <w:name w:val="Apakšvirsraksts Rakstz."/>
    <w:basedOn w:val="Noklusjumarindkopasfonts"/>
    <w:link w:val="Apakvirsraksts"/>
    <w:uiPriority w:val="11"/>
    <w:rsid w:val="00E75EAC"/>
    <w:rPr>
      <w:rFonts w:asciiTheme="majorHAnsi" w:eastAsiaTheme="majorEastAsia" w:hAnsiTheme="majorHAnsi" w:cstheme="majorBidi"/>
      <w:color w:val="5B9BD5" w:themeColor="accent1"/>
      <w:sz w:val="28"/>
      <w:szCs w:val="28"/>
    </w:rPr>
  </w:style>
  <w:style w:type="character" w:styleId="Izteiksmgs">
    <w:name w:val="Strong"/>
    <w:basedOn w:val="Noklusjumarindkopasfonts"/>
    <w:uiPriority w:val="22"/>
    <w:qFormat/>
    <w:rsid w:val="00E75EAC"/>
    <w:rPr>
      <w:b/>
      <w:bCs/>
    </w:rPr>
  </w:style>
  <w:style w:type="character" w:styleId="Izclums">
    <w:name w:val="Emphasis"/>
    <w:basedOn w:val="Noklusjumarindkopasfonts"/>
    <w:uiPriority w:val="20"/>
    <w:qFormat/>
    <w:rsid w:val="00E75EAC"/>
    <w:rPr>
      <w:i/>
      <w:iCs/>
    </w:rPr>
  </w:style>
  <w:style w:type="paragraph" w:styleId="Citts">
    <w:name w:val="Quote"/>
    <w:basedOn w:val="Parasts"/>
    <w:next w:val="Parasts"/>
    <w:link w:val="CittsRakstz"/>
    <w:uiPriority w:val="29"/>
    <w:qFormat/>
    <w:rsid w:val="00E75EAC"/>
    <w:pPr>
      <w:spacing w:before="120" w:after="120"/>
      <w:ind w:left="720"/>
    </w:pPr>
    <w:rPr>
      <w:color w:val="44546A" w:themeColor="text2"/>
      <w:sz w:val="24"/>
      <w:szCs w:val="24"/>
    </w:rPr>
  </w:style>
  <w:style w:type="character" w:customStyle="1" w:styleId="CittsRakstz">
    <w:name w:val="Citāts Rakstz."/>
    <w:basedOn w:val="Noklusjumarindkopasfonts"/>
    <w:link w:val="Citts"/>
    <w:uiPriority w:val="29"/>
    <w:rsid w:val="00E75EAC"/>
    <w:rPr>
      <w:color w:val="44546A" w:themeColor="text2"/>
      <w:sz w:val="24"/>
      <w:szCs w:val="24"/>
    </w:rPr>
  </w:style>
  <w:style w:type="paragraph" w:styleId="Intensvscitts">
    <w:name w:val="Intense Quote"/>
    <w:basedOn w:val="Parasts"/>
    <w:next w:val="Parasts"/>
    <w:link w:val="IntensvscittsRakstz"/>
    <w:uiPriority w:val="30"/>
    <w:qFormat/>
    <w:rsid w:val="00E75EA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vscittsRakstz">
    <w:name w:val="Intensīvs citāts Rakstz."/>
    <w:basedOn w:val="Noklusjumarindkopasfonts"/>
    <w:link w:val="Intensvscitts"/>
    <w:uiPriority w:val="30"/>
    <w:rsid w:val="00E75EAC"/>
    <w:rPr>
      <w:rFonts w:asciiTheme="majorHAnsi" w:eastAsiaTheme="majorEastAsia" w:hAnsiTheme="majorHAnsi" w:cstheme="majorBidi"/>
      <w:color w:val="44546A" w:themeColor="text2"/>
      <w:spacing w:val="-6"/>
      <w:sz w:val="32"/>
      <w:szCs w:val="32"/>
    </w:rPr>
  </w:style>
  <w:style w:type="character" w:styleId="Izsmalcintsizclums">
    <w:name w:val="Subtle Emphasis"/>
    <w:basedOn w:val="Noklusjumarindkopasfonts"/>
    <w:uiPriority w:val="19"/>
    <w:qFormat/>
    <w:rsid w:val="00E75EAC"/>
    <w:rPr>
      <w:i/>
      <w:iCs/>
      <w:color w:val="595959" w:themeColor="text1" w:themeTint="A6"/>
    </w:rPr>
  </w:style>
  <w:style w:type="character" w:styleId="Intensvsizclums">
    <w:name w:val="Intense Emphasis"/>
    <w:basedOn w:val="Noklusjumarindkopasfonts"/>
    <w:uiPriority w:val="21"/>
    <w:qFormat/>
    <w:rsid w:val="00E75EAC"/>
    <w:rPr>
      <w:b/>
      <w:bCs/>
      <w:i/>
      <w:iCs/>
    </w:rPr>
  </w:style>
  <w:style w:type="character" w:styleId="Izsmalcintaatsauce">
    <w:name w:val="Subtle Reference"/>
    <w:basedOn w:val="Noklusjumarindkopasfonts"/>
    <w:uiPriority w:val="31"/>
    <w:qFormat/>
    <w:rsid w:val="00E75EAC"/>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E75EAC"/>
    <w:rPr>
      <w:b/>
      <w:bCs/>
      <w:smallCaps/>
      <w:color w:val="44546A" w:themeColor="text2"/>
      <w:u w:val="single"/>
    </w:rPr>
  </w:style>
  <w:style w:type="character" w:styleId="Grmatasnosaukums">
    <w:name w:val="Book Title"/>
    <w:basedOn w:val="Noklusjumarindkopasfonts"/>
    <w:uiPriority w:val="33"/>
    <w:qFormat/>
    <w:rsid w:val="00E75EAC"/>
    <w:rPr>
      <w:b/>
      <w:bCs/>
      <w:smallCaps/>
      <w:spacing w:val="10"/>
    </w:rPr>
  </w:style>
  <w:style w:type="paragraph" w:styleId="Saturardtjavirsraksts">
    <w:name w:val="TOC Heading"/>
    <w:basedOn w:val="Virsraksts1"/>
    <w:next w:val="Parasts"/>
    <w:uiPriority w:val="39"/>
    <w:semiHidden/>
    <w:unhideWhenUsed/>
    <w:qFormat/>
    <w:rsid w:val="00E75EAC"/>
    <w:pPr>
      <w:outlineLvl w:val="9"/>
    </w:pPr>
  </w:style>
  <w:style w:type="paragraph" w:styleId="Prskatjums">
    <w:name w:val="Revision"/>
    <w:hidden/>
    <w:uiPriority w:val="99"/>
    <w:semiHidden/>
    <w:rsid w:val="002E1CEB"/>
    <w:pPr>
      <w:spacing w:after="0" w:line="240" w:lineRule="auto"/>
    </w:pPr>
  </w:style>
  <w:style w:type="paragraph" w:customStyle="1" w:styleId="naisc">
    <w:name w:val="naisc"/>
    <w:basedOn w:val="Parasts"/>
    <w:rsid w:val="00AE073F"/>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40364">
      <w:bodyDiv w:val="1"/>
      <w:marLeft w:val="0"/>
      <w:marRight w:val="0"/>
      <w:marTop w:val="0"/>
      <w:marBottom w:val="0"/>
      <w:divBdr>
        <w:top w:val="none" w:sz="0" w:space="0" w:color="auto"/>
        <w:left w:val="none" w:sz="0" w:space="0" w:color="auto"/>
        <w:bottom w:val="none" w:sz="0" w:space="0" w:color="auto"/>
        <w:right w:val="none" w:sz="0" w:space="0" w:color="auto"/>
      </w:divBdr>
    </w:div>
    <w:div w:id="105278728">
      <w:bodyDiv w:val="1"/>
      <w:marLeft w:val="0"/>
      <w:marRight w:val="0"/>
      <w:marTop w:val="0"/>
      <w:marBottom w:val="0"/>
      <w:divBdr>
        <w:top w:val="none" w:sz="0" w:space="0" w:color="auto"/>
        <w:left w:val="none" w:sz="0" w:space="0" w:color="auto"/>
        <w:bottom w:val="none" w:sz="0" w:space="0" w:color="auto"/>
        <w:right w:val="none" w:sz="0" w:space="0" w:color="auto"/>
      </w:divBdr>
      <w:divsChild>
        <w:div w:id="907498823">
          <w:marLeft w:val="0"/>
          <w:marRight w:val="0"/>
          <w:marTop w:val="480"/>
          <w:marBottom w:val="240"/>
          <w:divBdr>
            <w:top w:val="none" w:sz="0" w:space="0" w:color="auto"/>
            <w:left w:val="none" w:sz="0" w:space="0" w:color="auto"/>
            <w:bottom w:val="none" w:sz="0" w:space="0" w:color="auto"/>
            <w:right w:val="none" w:sz="0" w:space="0" w:color="auto"/>
          </w:divBdr>
        </w:div>
        <w:div w:id="601187172">
          <w:marLeft w:val="0"/>
          <w:marRight w:val="0"/>
          <w:marTop w:val="0"/>
          <w:marBottom w:val="567"/>
          <w:divBdr>
            <w:top w:val="none" w:sz="0" w:space="0" w:color="auto"/>
            <w:left w:val="none" w:sz="0" w:space="0" w:color="auto"/>
            <w:bottom w:val="none" w:sz="0" w:space="0" w:color="auto"/>
            <w:right w:val="none" w:sz="0" w:space="0" w:color="auto"/>
          </w:divBdr>
        </w:div>
      </w:divsChild>
    </w:div>
    <w:div w:id="17099308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3786331">
      <w:bodyDiv w:val="1"/>
      <w:marLeft w:val="0"/>
      <w:marRight w:val="0"/>
      <w:marTop w:val="0"/>
      <w:marBottom w:val="0"/>
      <w:divBdr>
        <w:top w:val="none" w:sz="0" w:space="0" w:color="auto"/>
        <w:left w:val="none" w:sz="0" w:space="0" w:color="auto"/>
        <w:bottom w:val="none" w:sz="0" w:space="0" w:color="auto"/>
        <w:right w:val="none" w:sz="0" w:space="0" w:color="auto"/>
      </w:divBdr>
      <w:divsChild>
        <w:div w:id="1010529248">
          <w:marLeft w:val="0"/>
          <w:marRight w:val="0"/>
          <w:marTop w:val="0"/>
          <w:marBottom w:val="0"/>
          <w:divBdr>
            <w:top w:val="none" w:sz="0" w:space="0" w:color="auto"/>
            <w:left w:val="none" w:sz="0" w:space="0" w:color="auto"/>
            <w:bottom w:val="none" w:sz="0" w:space="0" w:color="auto"/>
            <w:right w:val="none" w:sz="0" w:space="0" w:color="auto"/>
          </w:divBdr>
        </w:div>
      </w:divsChild>
    </w:div>
    <w:div w:id="332340568">
      <w:bodyDiv w:val="1"/>
      <w:marLeft w:val="0"/>
      <w:marRight w:val="0"/>
      <w:marTop w:val="0"/>
      <w:marBottom w:val="0"/>
      <w:divBdr>
        <w:top w:val="none" w:sz="0" w:space="0" w:color="auto"/>
        <w:left w:val="none" w:sz="0" w:space="0" w:color="auto"/>
        <w:bottom w:val="none" w:sz="0" w:space="0" w:color="auto"/>
        <w:right w:val="none" w:sz="0" w:space="0" w:color="auto"/>
      </w:divBdr>
    </w:div>
    <w:div w:id="356850838">
      <w:bodyDiv w:val="1"/>
      <w:marLeft w:val="0"/>
      <w:marRight w:val="0"/>
      <w:marTop w:val="0"/>
      <w:marBottom w:val="0"/>
      <w:divBdr>
        <w:top w:val="none" w:sz="0" w:space="0" w:color="auto"/>
        <w:left w:val="none" w:sz="0" w:space="0" w:color="auto"/>
        <w:bottom w:val="none" w:sz="0" w:space="0" w:color="auto"/>
        <w:right w:val="none" w:sz="0" w:space="0" w:color="auto"/>
      </w:divBdr>
      <w:divsChild>
        <w:div w:id="1230111828">
          <w:marLeft w:val="0"/>
          <w:marRight w:val="0"/>
          <w:marTop w:val="0"/>
          <w:marBottom w:val="0"/>
          <w:divBdr>
            <w:top w:val="none" w:sz="0" w:space="0" w:color="auto"/>
            <w:left w:val="none" w:sz="0" w:space="0" w:color="auto"/>
            <w:bottom w:val="none" w:sz="0" w:space="0" w:color="auto"/>
            <w:right w:val="none" w:sz="0" w:space="0" w:color="auto"/>
          </w:divBdr>
        </w:div>
      </w:divsChild>
    </w:div>
    <w:div w:id="660622251">
      <w:bodyDiv w:val="1"/>
      <w:marLeft w:val="0"/>
      <w:marRight w:val="0"/>
      <w:marTop w:val="0"/>
      <w:marBottom w:val="0"/>
      <w:divBdr>
        <w:top w:val="none" w:sz="0" w:space="0" w:color="auto"/>
        <w:left w:val="none" w:sz="0" w:space="0" w:color="auto"/>
        <w:bottom w:val="none" w:sz="0" w:space="0" w:color="auto"/>
        <w:right w:val="none" w:sz="0" w:space="0" w:color="auto"/>
      </w:divBdr>
    </w:div>
    <w:div w:id="789712134">
      <w:bodyDiv w:val="1"/>
      <w:marLeft w:val="0"/>
      <w:marRight w:val="0"/>
      <w:marTop w:val="0"/>
      <w:marBottom w:val="0"/>
      <w:divBdr>
        <w:top w:val="none" w:sz="0" w:space="0" w:color="auto"/>
        <w:left w:val="none" w:sz="0" w:space="0" w:color="auto"/>
        <w:bottom w:val="none" w:sz="0" w:space="0" w:color="auto"/>
        <w:right w:val="none" w:sz="0" w:space="0" w:color="auto"/>
      </w:divBdr>
    </w:div>
    <w:div w:id="825164757">
      <w:bodyDiv w:val="1"/>
      <w:marLeft w:val="0"/>
      <w:marRight w:val="0"/>
      <w:marTop w:val="0"/>
      <w:marBottom w:val="0"/>
      <w:divBdr>
        <w:top w:val="none" w:sz="0" w:space="0" w:color="auto"/>
        <w:left w:val="none" w:sz="0" w:space="0" w:color="auto"/>
        <w:bottom w:val="none" w:sz="0" w:space="0" w:color="auto"/>
        <w:right w:val="none" w:sz="0" w:space="0" w:color="auto"/>
      </w:divBdr>
    </w:div>
    <w:div w:id="120783460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58375596">
      <w:bodyDiv w:val="1"/>
      <w:marLeft w:val="0"/>
      <w:marRight w:val="0"/>
      <w:marTop w:val="0"/>
      <w:marBottom w:val="0"/>
      <w:divBdr>
        <w:top w:val="none" w:sz="0" w:space="0" w:color="auto"/>
        <w:left w:val="none" w:sz="0" w:space="0" w:color="auto"/>
        <w:bottom w:val="none" w:sz="0" w:space="0" w:color="auto"/>
        <w:right w:val="none" w:sz="0" w:space="0" w:color="auto"/>
      </w:divBdr>
      <w:divsChild>
        <w:div w:id="984117742">
          <w:marLeft w:val="0"/>
          <w:marRight w:val="0"/>
          <w:marTop w:val="0"/>
          <w:marBottom w:val="0"/>
          <w:divBdr>
            <w:top w:val="none" w:sz="0" w:space="0" w:color="auto"/>
            <w:left w:val="none" w:sz="0" w:space="0" w:color="auto"/>
            <w:bottom w:val="none" w:sz="0" w:space="0" w:color="auto"/>
            <w:right w:val="none" w:sz="0" w:space="0" w:color="auto"/>
          </w:divBdr>
        </w:div>
      </w:divsChild>
    </w:div>
    <w:div w:id="1965576186">
      <w:bodyDiv w:val="1"/>
      <w:marLeft w:val="0"/>
      <w:marRight w:val="0"/>
      <w:marTop w:val="0"/>
      <w:marBottom w:val="0"/>
      <w:divBdr>
        <w:top w:val="none" w:sz="0" w:space="0" w:color="auto"/>
        <w:left w:val="none" w:sz="0" w:space="0" w:color="auto"/>
        <w:bottom w:val="none" w:sz="0" w:space="0" w:color="auto"/>
        <w:right w:val="none" w:sz="0" w:space="0" w:color="auto"/>
      </w:divBdr>
    </w:div>
    <w:div w:id="2071076383">
      <w:bodyDiv w:val="1"/>
      <w:marLeft w:val="0"/>
      <w:marRight w:val="0"/>
      <w:marTop w:val="0"/>
      <w:marBottom w:val="0"/>
      <w:divBdr>
        <w:top w:val="none" w:sz="0" w:space="0" w:color="auto"/>
        <w:left w:val="none" w:sz="0" w:space="0" w:color="auto"/>
        <w:bottom w:val="none" w:sz="0" w:space="0" w:color="auto"/>
        <w:right w:val="none" w:sz="0" w:space="0" w:color="auto"/>
      </w:divBdr>
      <w:divsChild>
        <w:div w:id="126632958">
          <w:marLeft w:val="0"/>
          <w:marRight w:val="0"/>
          <w:marTop w:val="0"/>
          <w:marBottom w:val="0"/>
          <w:divBdr>
            <w:top w:val="none" w:sz="0" w:space="0" w:color="auto"/>
            <w:left w:val="none" w:sz="0" w:space="0" w:color="auto"/>
            <w:bottom w:val="none" w:sz="0" w:space="0" w:color="auto"/>
            <w:right w:val="none" w:sz="0" w:space="0" w:color="auto"/>
          </w:divBdr>
        </w:div>
      </w:divsChild>
    </w:div>
    <w:div w:id="209593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a.Ozola@z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central-1.protection.sophos.com?d=mk.gov.lv&amp;u=aHR0cHM6Ly93d3cubWsuZ292Lmx2L2x2L21pbmlzdHJ1LWthYmluZXRhLWRpc2t1c2lqdS1kb2t1bWVudGk=&amp;i=NWZjZjllOTZmOTIxY2QwZTA1Mzk1OGNl&amp;t=T0hpM1FGL1IrTWd6YjJyYkd5S0ZCdGF5ekJWR2tBdDJWQVgzTDlCSUNqZz0=&amp;h=7fd499fab5514642a89879fdc29aea63"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zm.gov.lv/zemkopibas-ministrija/apspriesanas/ministru-kabineta-noteikumu-projekts-nacionala-meza-monitoringa-noteik?id=102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4F8B73C2C18545855E9AC271AC9C94" ma:contentTypeVersion="13" ma:contentTypeDescription="Izveidot jaunu dokumentu." ma:contentTypeScope="" ma:versionID="9c779161edbcafeba18ef1b32447e386">
  <xsd:schema xmlns:xsd="http://www.w3.org/2001/XMLSchema" xmlns:xs="http://www.w3.org/2001/XMLSchema" xmlns:p="http://schemas.microsoft.com/office/2006/metadata/properties" xmlns:ns3="fc506f0e-7631-4af9-8222-3d472d714e74" xmlns:ns4="cdf21ab2-be27-4212-b0e8-b5b82f21baa9" targetNamespace="http://schemas.microsoft.com/office/2006/metadata/properties" ma:root="true" ma:fieldsID="2e388819f2bc7273faaf642220b8d074" ns3:_="" ns4:_="">
    <xsd:import namespace="fc506f0e-7631-4af9-8222-3d472d714e74"/>
    <xsd:import namespace="cdf21ab2-be27-4212-b0e8-b5b82f21baa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506f0e-7631-4af9-8222-3d472d714e7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f21ab2-be27-4212-b0e8-b5b82f21ba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88153-BACC-43B2-A239-A1975F501EBC}">
  <ds:schemaRefs>
    <ds:schemaRef ds:uri="http://schemas.microsoft.com/sharepoint/v3/contenttype/forms"/>
  </ds:schemaRefs>
</ds:datastoreItem>
</file>

<file path=customXml/itemProps2.xml><?xml version="1.0" encoding="utf-8"?>
<ds:datastoreItem xmlns:ds="http://schemas.openxmlformats.org/officeDocument/2006/customXml" ds:itemID="{DCAE090B-F2C3-4BAD-96C0-08977F2ED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506f0e-7631-4af9-8222-3d472d714e74"/>
    <ds:schemaRef ds:uri="cdf21ab2-be27-4212-b0e8-b5b82f21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56B41-F6D2-4C98-8945-4793C63435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A63FF6F-698C-4B3E-A3A4-C6F5F86C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12869</Words>
  <Characters>7336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“Nacionālā meža monitoringa noteikumi” sākotnējās ietekmes novērtējuma ziņojums (anotācija)</vt:lpstr>
      <vt:lpstr>Ministru kabineta noteikumu projekta “Nacionālā meža monitoringa noteikumi” sākotnējās ietekmes novērtējuma ziņojums (anotācija)</vt:lpstr>
    </vt:vector>
  </TitlesOfParts>
  <Company>Zemkopības ministrija</Company>
  <LinksUpToDate>false</LinksUpToDate>
  <CharactersWithSpaces>20165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“Nacionālā meža monitoringa noteikumi” sākotnējās ietekmes novērtējuma ziņojums (anotācija)</dc:title>
  <dc:subject>Anotācija</dc:subject>
  <dc:creator>Inga.Ozola@zm.gov.lv</dc:creator>
  <dc:description>Ozola 67027118
inga.ozola@zm.gov.lv</dc:description>
  <cp:lastModifiedBy>Inga Ozola</cp:lastModifiedBy>
  <cp:revision>6</cp:revision>
  <cp:lastPrinted>2021-10-06T12:46:00Z</cp:lastPrinted>
  <dcterms:created xsi:type="dcterms:W3CDTF">2021-12-02T13:26:00Z</dcterms:created>
  <dcterms:modified xsi:type="dcterms:W3CDTF">2021-12-13T08:26:00Z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0x0101003D4F8B73C2C18545855E9AC271AC9C94</vt:lpwstr>
  </property>
</Properties>
</file>