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741DA5A" w14:textId="77777777" w:rsidR="00696A25" w:rsidRPr="00DE2D45" w:rsidRDefault="00761024" w:rsidP="003B4DB8">
      <w:pPr>
        <w:rPr>
          <w:color w:val="auto"/>
        </w:rPr>
      </w:pPr>
      <w:r w:rsidRPr="00DE2D45">
        <w:rPr>
          <w:b/>
          <w:color w:val="auto"/>
          <w:sz w:val="32"/>
        </w:rPr>
        <w:t>1. Tiesību akta projekta izstrādes nepieciešamība</w:t>
      </w:r>
    </w:p>
    <w:p w14:paraId="1462955A" w14:textId="77777777" w:rsidR="00696A25" w:rsidRPr="00DE2D45" w:rsidRDefault="00761024" w:rsidP="003B4DB8">
      <w:pPr>
        <w:rPr>
          <w:color w:val="auto"/>
        </w:rPr>
      </w:pPr>
      <w:r w:rsidRPr="00DE2D45">
        <w:rPr>
          <w:b/>
          <w:color w:val="auto"/>
        </w:rPr>
        <w:t>Anotācijas (</w:t>
      </w:r>
      <w:proofErr w:type="spellStart"/>
      <w:r w:rsidRPr="00DE2D45">
        <w:rPr>
          <w:b/>
          <w:color w:val="auto"/>
        </w:rPr>
        <w:t>ex-ante)</w:t>
      </w:r>
      <w:proofErr w:type="spellEnd"/>
      <w:r w:rsidRPr="00DE2D45">
        <w:rPr>
          <w:b/>
          <w:color w:val="auto"/>
        </w:rPr>
        <w:t xml:space="preserve"> nosaukums</w:t>
      </w:r>
    </w:p>
    <w:p w14:paraId="4A3EA0BE" w14:textId="3C7FEA6D" w:rsidR="00696A25" w:rsidRPr="00DE2D45" w:rsidRDefault="00137156">
      <w:pPr>
        <w:shd w:val="clear" w:color="auto" w:fill="FFFFFF"/>
        <w:rPr>
          <w:color w:val="auto"/>
        </w:rPr>
      </w:pPr>
      <w:r w:rsidRPr="00DE2D45">
        <w:rPr>
          <w:color w:val="auto"/>
          <w:szCs w:val="28"/>
        </w:rPr>
        <w:t xml:space="preserve">Ministru kabineta noteikumu projekta </w:t>
      </w:r>
      <w:r w:rsidR="00667E93" w:rsidRPr="00667E93">
        <w:rPr>
          <w:color w:val="auto"/>
          <w:szCs w:val="28"/>
        </w:rPr>
        <w:t>„</w:t>
      </w:r>
      <w:r w:rsidRPr="00DE2D45">
        <w:rPr>
          <w:color w:val="auto"/>
          <w:szCs w:val="28"/>
        </w:rPr>
        <w:t xml:space="preserve">Grozījums Ministru kabineta </w:t>
      </w:r>
      <w:proofErr w:type="gramStart"/>
      <w:r w:rsidRPr="00DE2D45">
        <w:rPr>
          <w:color w:val="auto"/>
          <w:szCs w:val="28"/>
        </w:rPr>
        <w:t>2012.gada</w:t>
      </w:r>
      <w:proofErr w:type="gramEnd"/>
      <w:r w:rsidRPr="00DE2D45">
        <w:rPr>
          <w:color w:val="auto"/>
          <w:szCs w:val="28"/>
        </w:rPr>
        <w:t xml:space="preserve"> 18.decembra noteikumos Nr.931 </w:t>
      </w:r>
      <w:r w:rsidR="00667E93" w:rsidRPr="00667E93">
        <w:rPr>
          <w:color w:val="auto"/>
          <w:szCs w:val="28"/>
        </w:rPr>
        <w:t>„</w:t>
      </w:r>
      <w:r w:rsidRPr="00DE2D45">
        <w:rPr>
          <w:color w:val="auto"/>
          <w:szCs w:val="28"/>
        </w:rPr>
        <w:t>Latvijas Nacionālā kultūras centra nolikums””</w:t>
      </w:r>
      <w:r w:rsidR="00761024" w:rsidRPr="00DE2D45">
        <w:rPr>
          <w:color w:val="auto"/>
        </w:rPr>
        <w:t> sākotnējās ietekmes (</w:t>
      </w:r>
      <w:proofErr w:type="spellStart"/>
      <w:r w:rsidR="00761024" w:rsidRPr="00DE2D45">
        <w:rPr>
          <w:color w:val="auto"/>
        </w:rPr>
        <w:t>ex-ante)</w:t>
      </w:r>
      <w:proofErr w:type="spellEnd"/>
      <w:r w:rsidR="00761024" w:rsidRPr="00DE2D45">
        <w:rPr>
          <w:color w:val="auto"/>
        </w:rPr>
        <w:t xml:space="preserve"> novērtējuma ziņojums (anotācija)</w:t>
      </w:r>
    </w:p>
    <w:p w14:paraId="7E1022FE" w14:textId="77777777" w:rsidR="003B4DB8" w:rsidRDefault="003B4DB8" w:rsidP="003B4DB8">
      <w:pPr>
        <w:rPr>
          <w:b/>
          <w:color w:val="auto"/>
          <w:sz w:val="30"/>
        </w:rPr>
      </w:pPr>
    </w:p>
    <w:p w14:paraId="5FA980F3" w14:textId="147F98A8" w:rsidR="00696A25" w:rsidRPr="00DE2D45" w:rsidRDefault="00761024" w:rsidP="003B4DB8">
      <w:pPr>
        <w:rPr>
          <w:color w:val="auto"/>
        </w:rPr>
      </w:pPr>
      <w:r w:rsidRPr="00DE2D45">
        <w:rPr>
          <w:b/>
          <w:color w:val="auto"/>
          <w:sz w:val="30"/>
        </w:rPr>
        <w:t>1.1. Pamatojums</w:t>
      </w:r>
    </w:p>
    <w:p w14:paraId="04C4C1A6" w14:textId="77777777" w:rsidR="00696A25" w:rsidRPr="00DE2D45" w:rsidRDefault="00761024" w:rsidP="003B4DB8">
      <w:pPr>
        <w:rPr>
          <w:color w:val="auto"/>
        </w:rPr>
      </w:pPr>
      <w:r w:rsidRPr="00DE2D45">
        <w:rPr>
          <w:b/>
          <w:color w:val="auto"/>
        </w:rPr>
        <w:t>Izstrādes pamatojums</w:t>
      </w:r>
    </w:p>
    <w:p w14:paraId="0B45A8D7" w14:textId="77777777" w:rsidR="00696A25" w:rsidRPr="00DE2D45" w:rsidRDefault="00761024">
      <w:pPr>
        <w:rPr>
          <w:color w:val="auto"/>
        </w:rPr>
      </w:pPr>
      <w:r w:rsidRPr="00DE2D45">
        <w:rPr>
          <w:color w:val="auto"/>
        </w:rPr>
        <w:t>Ministrijas / iestādes iniciatīva</w:t>
      </w:r>
    </w:p>
    <w:p w14:paraId="379868A8" w14:textId="77777777" w:rsidR="003B4DB8" w:rsidRDefault="003B4DB8" w:rsidP="003B4DB8">
      <w:pPr>
        <w:rPr>
          <w:b/>
          <w:color w:val="auto"/>
        </w:rPr>
      </w:pPr>
    </w:p>
    <w:p w14:paraId="0A6B080A" w14:textId="71612A15" w:rsidR="00696A25" w:rsidRPr="00DE2D45" w:rsidRDefault="00761024" w:rsidP="003B4DB8">
      <w:pPr>
        <w:rPr>
          <w:color w:val="auto"/>
        </w:rPr>
      </w:pPr>
      <w:r w:rsidRPr="00DE2D45">
        <w:rPr>
          <w:b/>
          <w:color w:val="auto"/>
        </w:rPr>
        <w:t>Apraksts</w:t>
      </w:r>
    </w:p>
    <w:p w14:paraId="4720297F" w14:textId="5DEE1171" w:rsidR="00696A25" w:rsidRPr="00DE2D45" w:rsidRDefault="00137156">
      <w:pPr>
        <w:rPr>
          <w:color w:val="auto"/>
        </w:rPr>
      </w:pPr>
      <w:r w:rsidRPr="00DE2D45">
        <w:rPr>
          <w:iCs/>
          <w:color w:val="auto"/>
          <w:szCs w:val="28"/>
        </w:rPr>
        <w:t>Projekts</w:t>
      </w:r>
      <w:r w:rsidR="00667E93">
        <w:rPr>
          <w:color w:val="auto"/>
        </w:rPr>
        <w:t xml:space="preserve"> sagatavots</w:t>
      </w:r>
      <w:r w:rsidR="00761024" w:rsidRPr="00DE2D45">
        <w:rPr>
          <w:color w:val="auto"/>
        </w:rPr>
        <w:t>, pamatojoties uz:</w:t>
      </w:r>
    </w:p>
    <w:p w14:paraId="750F1807" w14:textId="1FA3126B" w:rsidR="000A2E4F" w:rsidRPr="00DE2D45" w:rsidRDefault="003B4DB8">
      <w:pPr>
        <w:pStyle w:val="Pamatteksts"/>
        <w:spacing w:before="0" w:after="0" w:line="240" w:lineRule="auto"/>
        <w:jc w:val="both"/>
        <w:rPr>
          <w:b w:val="0"/>
          <w:bCs w:val="0"/>
          <w:sz w:val="28"/>
          <w:szCs w:val="28"/>
          <w:lang w:val="lv-LV"/>
        </w:rPr>
      </w:pPr>
      <w:r>
        <w:rPr>
          <w:b w:val="0"/>
          <w:bCs w:val="0"/>
          <w:sz w:val="28"/>
          <w:szCs w:val="28"/>
          <w:lang w:val="lv-LV"/>
        </w:rPr>
        <w:t xml:space="preserve">1) </w:t>
      </w:r>
      <w:r w:rsidR="000A2E4F" w:rsidRPr="00DE2D45">
        <w:rPr>
          <w:b w:val="0"/>
          <w:bCs w:val="0"/>
          <w:sz w:val="28"/>
          <w:szCs w:val="28"/>
          <w:lang w:val="lv-LV"/>
        </w:rPr>
        <w:t xml:space="preserve">Valsts pārvaldes iekārtas likuma </w:t>
      </w:r>
      <w:proofErr w:type="gramStart"/>
      <w:r w:rsidR="000A2E4F" w:rsidRPr="00DE2D45">
        <w:rPr>
          <w:b w:val="0"/>
          <w:bCs w:val="0"/>
          <w:sz w:val="28"/>
          <w:szCs w:val="28"/>
          <w:lang w:val="lv-LV"/>
        </w:rPr>
        <w:t>16.panta</w:t>
      </w:r>
      <w:proofErr w:type="gramEnd"/>
      <w:r w:rsidR="000A2E4F" w:rsidRPr="00DE2D45">
        <w:rPr>
          <w:b w:val="0"/>
          <w:bCs w:val="0"/>
          <w:sz w:val="28"/>
          <w:szCs w:val="28"/>
          <w:lang w:val="lv-LV"/>
        </w:rPr>
        <w:t xml:space="preserve"> pirmo daļu, kas nosaka, ka tiešās pārvaldes iestādes darbību reglamentē Ministru kabineta apstiprināts nolikums;</w:t>
      </w:r>
    </w:p>
    <w:p w14:paraId="358B54A9" w14:textId="2BBC28C2" w:rsidR="000A2E4F" w:rsidRPr="00DE2D45" w:rsidRDefault="003B4DB8">
      <w:pPr>
        <w:pStyle w:val="Pamatteksts"/>
        <w:spacing w:before="0" w:after="0" w:line="240" w:lineRule="auto"/>
        <w:jc w:val="both"/>
        <w:rPr>
          <w:lang w:val="lv-LV"/>
        </w:rPr>
      </w:pPr>
      <w:r>
        <w:rPr>
          <w:b w:val="0"/>
          <w:bCs w:val="0"/>
          <w:sz w:val="28"/>
          <w:szCs w:val="28"/>
          <w:lang w:val="lv-LV"/>
        </w:rPr>
        <w:t xml:space="preserve">2) </w:t>
      </w:r>
      <w:r w:rsidR="000A2E4F" w:rsidRPr="00DE2D45">
        <w:rPr>
          <w:b w:val="0"/>
          <w:bCs w:val="0"/>
          <w:sz w:val="28"/>
          <w:szCs w:val="28"/>
          <w:lang w:val="lv-LV"/>
        </w:rPr>
        <w:t xml:space="preserve">Valdības rīcības plāna Deklarācijas par Artura Krišjāņa Kariņa vadītā Ministru kabineta iecerēto darbību īstenošanai (apstiprināts ar Ministru kabineta </w:t>
      </w:r>
      <w:proofErr w:type="gramStart"/>
      <w:r w:rsidR="000A2E4F" w:rsidRPr="00DE2D45">
        <w:rPr>
          <w:b w:val="0"/>
          <w:bCs w:val="0"/>
          <w:sz w:val="28"/>
          <w:szCs w:val="28"/>
          <w:lang w:val="lv-LV"/>
        </w:rPr>
        <w:t>2019.gada</w:t>
      </w:r>
      <w:proofErr w:type="gramEnd"/>
      <w:r w:rsidR="000A2E4F" w:rsidRPr="00DE2D45">
        <w:rPr>
          <w:b w:val="0"/>
          <w:bCs w:val="0"/>
          <w:sz w:val="28"/>
          <w:szCs w:val="28"/>
          <w:lang w:val="lv-LV"/>
        </w:rPr>
        <w:t xml:space="preserve"> 7.maija rīkojumu Nr.210) 155.3.apakšpunktā minētā uzdevuma </w:t>
      </w:r>
      <w:r w:rsidR="00667E93" w:rsidRPr="00667E93">
        <w:rPr>
          <w:b w:val="0"/>
          <w:bCs w:val="0"/>
          <w:sz w:val="28"/>
          <w:szCs w:val="28"/>
          <w:lang w:val="lv-LV"/>
        </w:rPr>
        <w:t>„</w:t>
      </w:r>
      <w:r w:rsidR="000A2E4F" w:rsidRPr="00DE2D45">
        <w:rPr>
          <w:b w:val="0"/>
          <w:bCs w:val="0"/>
          <w:iCs/>
          <w:sz w:val="28"/>
          <w:szCs w:val="28"/>
          <w:lang w:val="lv-LV"/>
        </w:rPr>
        <w:t>Nodrošināsim Latvijas valsts simtgades mērķu un nozīmīgāko iniciatīvu pēctecību”</w:t>
      </w:r>
      <w:r w:rsidR="000A2E4F" w:rsidRPr="00DE2D45">
        <w:rPr>
          <w:b w:val="0"/>
          <w:bCs w:val="0"/>
          <w:sz w:val="28"/>
          <w:szCs w:val="28"/>
          <w:lang w:val="lv-LV"/>
        </w:rPr>
        <w:t xml:space="preserve"> ietvaros noteikto pasākumu </w:t>
      </w:r>
      <w:r w:rsidR="00667E93" w:rsidRPr="00667E93">
        <w:rPr>
          <w:b w:val="0"/>
          <w:bCs w:val="0"/>
          <w:sz w:val="28"/>
          <w:szCs w:val="28"/>
          <w:lang w:val="lv-LV"/>
        </w:rPr>
        <w:t>„</w:t>
      </w:r>
      <w:r w:rsidR="000A2E4F" w:rsidRPr="00DE2D45">
        <w:rPr>
          <w:b w:val="0"/>
          <w:bCs w:val="0"/>
          <w:iCs/>
          <w:sz w:val="28"/>
          <w:szCs w:val="28"/>
          <w:lang w:val="lv-LV"/>
        </w:rPr>
        <w:t xml:space="preserve">Nodrošināt, ka Latvijas valsts simtgadē uzsāktā iniciatīva – programma </w:t>
      </w:r>
      <w:r w:rsidR="00667E93" w:rsidRPr="00667E93">
        <w:rPr>
          <w:b w:val="0"/>
          <w:bCs w:val="0"/>
          <w:iCs/>
          <w:sz w:val="28"/>
          <w:szCs w:val="28"/>
          <w:lang w:val="lv-LV"/>
        </w:rPr>
        <w:t>„</w:t>
      </w:r>
      <w:r w:rsidR="000A2E4F" w:rsidRPr="00DE2D45">
        <w:rPr>
          <w:b w:val="0"/>
          <w:bCs w:val="0"/>
          <w:iCs/>
          <w:sz w:val="28"/>
          <w:szCs w:val="28"/>
          <w:lang w:val="lv-LV"/>
        </w:rPr>
        <w:t>Latvijas skolas soma” – kļūst par pastāvīgu izglītības procesa sastāvdaļu, kas visiem izglītojamiem klātienē dod iespēju pieredzēt, izzināt un iepazīt Latviju”</w:t>
      </w:r>
      <w:r w:rsidR="000A2E4F" w:rsidRPr="00DE2D45">
        <w:rPr>
          <w:b w:val="0"/>
          <w:bCs w:val="0"/>
          <w:sz w:val="28"/>
          <w:szCs w:val="28"/>
          <w:shd w:val="clear" w:color="auto" w:fill="FFFFFF"/>
          <w:lang w:val="lv-LV"/>
        </w:rPr>
        <w:t>;</w:t>
      </w:r>
    </w:p>
    <w:p w14:paraId="53980FE7" w14:textId="0136A772" w:rsidR="00CB0DD7" w:rsidRPr="00CB0DD7" w:rsidRDefault="003B4DB8">
      <w:r>
        <w:rPr>
          <w:color w:val="auto"/>
        </w:rPr>
        <w:t xml:space="preserve">3) </w:t>
      </w:r>
      <w:r w:rsidR="00CB0DD7" w:rsidRPr="00CB0DD7">
        <w:rPr>
          <w:iCs/>
          <w:color w:val="auto"/>
          <w:szCs w:val="28"/>
          <w:lang w:eastAsia="en-US"/>
        </w:rPr>
        <w:t xml:space="preserve">Latviešu vēsturisko zemju likuma </w:t>
      </w:r>
      <w:proofErr w:type="gramStart"/>
      <w:r w:rsidR="00CB0DD7" w:rsidRPr="00CB0DD7">
        <w:rPr>
          <w:iCs/>
          <w:color w:val="auto"/>
          <w:szCs w:val="28"/>
          <w:lang w:eastAsia="en-US"/>
        </w:rPr>
        <w:t>6.panta</w:t>
      </w:r>
      <w:proofErr w:type="gramEnd"/>
      <w:r w:rsidR="00CB0DD7" w:rsidRPr="00CB0DD7">
        <w:rPr>
          <w:iCs/>
          <w:color w:val="auto"/>
          <w:szCs w:val="28"/>
          <w:lang w:eastAsia="en-US"/>
        </w:rPr>
        <w:t xml:space="preserve"> sesto </w:t>
      </w:r>
      <w:r w:rsidR="00AC608E">
        <w:rPr>
          <w:iCs/>
          <w:color w:val="auto"/>
          <w:szCs w:val="28"/>
          <w:lang w:eastAsia="en-US"/>
        </w:rPr>
        <w:t>daļu</w:t>
      </w:r>
      <w:r w:rsidR="00CB0DD7" w:rsidRPr="00CB0DD7">
        <w:rPr>
          <w:iCs/>
          <w:color w:val="auto"/>
          <w:szCs w:val="28"/>
          <w:lang w:eastAsia="en-US"/>
        </w:rPr>
        <w:t>, kas nosaka, ka Kultūras ministrija ir atbildīga par Latviešu vēsturisko zemju attīstības padomes darbības organizēšanu un tās sekretariāta funkciju nodrošināšanu.</w:t>
      </w:r>
    </w:p>
    <w:p w14:paraId="0C0860CF" w14:textId="0BA6F015" w:rsidR="00137156" w:rsidRPr="00DE2D45" w:rsidRDefault="00137156">
      <w:pPr>
        <w:rPr>
          <w:color w:val="auto"/>
        </w:rPr>
      </w:pPr>
    </w:p>
    <w:p w14:paraId="704BCA13" w14:textId="77777777" w:rsidR="00696A25" w:rsidRPr="00DE2D45" w:rsidRDefault="00761024" w:rsidP="003B4DB8">
      <w:pPr>
        <w:rPr>
          <w:color w:val="auto"/>
        </w:rPr>
      </w:pPr>
      <w:r w:rsidRPr="00DE2D45">
        <w:rPr>
          <w:b/>
          <w:color w:val="auto"/>
          <w:sz w:val="30"/>
        </w:rPr>
        <w:t>1.2. Mērķis</w:t>
      </w:r>
    </w:p>
    <w:p w14:paraId="26943B68" w14:textId="77777777" w:rsidR="00696A25" w:rsidRPr="00DE2D45" w:rsidRDefault="00761024" w:rsidP="003B4DB8">
      <w:pPr>
        <w:rPr>
          <w:color w:val="auto"/>
        </w:rPr>
      </w:pPr>
      <w:r w:rsidRPr="00DE2D45">
        <w:rPr>
          <w:b/>
          <w:color w:val="auto"/>
        </w:rPr>
        <w:t>Mērķa apraksts</w:t>
      </w:r>
    </w:p>
    <w:p w14:paraId="7AF7A143" w14:textId="2B949FE5" w:rsidR="007026FE" w:rsidRPr="005C4276" w:rsidRDefault="00CB0DD7">
      <w:pPr>
        <w:rPr>
          <w:color w:val="auto"/>
        </w:rPr>
      </w:pPr>
      <w:r w:rsidRPr="005C4276">
        <w:rPr>
          <w:color w:val="auto"/>
          <w:szCs w:val="28"/>
        </w:rPr>
        <w:t>Projekta m</w:t>
      </w:r>
      <w:r w:rsidR="00761024" w:rsidRPr="005C4276">
        <w:rPr>
          <w:color w:val="auto"/>
          <w:szCs w:val="28"/>
        </w:rPr>
        <w:t>ērķis ir</w:t>
      </w:r>
      <w:r w:rsidR="000A2E4F" w:rsidRPr="005C4276">
        <w:rPr>
          <w:color w:val="auto"/>
          <w:szCs w:val="28"/>
        </w:rPr>
        <w:t xml:space="preserve"> </w:t>
      </w:r>
      <w:r w:rsidRPr="005C4276">
        <w:rPr>
          <w:color w:val="auto"/>
          <w:szCs w:val="28"/>
        </w:rPr>
        <w:t xml:space="preserve">nodrošināt </w:t>
      </w:r>
      <w:r w:rsidR="00DE2D45" w:rsidRPr="005C4276">
        <w:rPr>
          <w:color w:val="auto"/>
          <w:szCs w:val="28"/>
        </w:rPr>
        <w:t xml:space="preserve">Latvijas valsts simtgades programmas ietvaros </w:t>
      </w:r>
      <w:r w:rsidRPr="005C4276">
        <w:rPr>
          <w:color w:val="auto"/>
          <w:szCs w:val="28"/>
        </w:rPr>
        <w:t>uz</w:t>
      </w:r>
      <w:r w:rsidR="00DE2D45" w:rsidRPr="005C4276">
        <w:rPr>
          <w:color w:val="auto"/>
          <w:szCs w:val="28"/>
        </w:rPr>
        <w:t>sākt</w:t>
      </w:r>
      <w:r w:rsidRPr="005C4276">
        <w:rPr>
          <w:color w:val="auto"/>
          <w:szCs w:val="28"/>
        </w:rPr>
        <w:t>ās</w:t>
      </w:r>
      <w:r w:rsidR="00DE2D45" w:rsidRPr="005C4276">
        <w:rPr>
          <w:iCs/>
          <w:color w:val="auto"/>
          <w:szCs w:val="28"/>
        </w:rPr>
        <w:t xml:space="preserve"> programm</w:t>
      </w:r>
      <w:r w:rsidRPr="005C4276">
        <w:rPr>
          <w:iCs/>
          <w:color w:val="auto"/>
          <w:szCs w:val="28"/>
        </w:rPr>
        <w:t>as</w:t>
      </w:r>
      <w:r w:rsidR="00DE2D45" w:rsidRPr="005C4276">
        <w:rPr>
          <w:iCs/>
          <w:color w:val="auto"/>
          <w:szCs w:val="28"/>
        </w:rPr>
        <w:t xml:space="preserve"> </w:t>
      </w:r>
      <w:bookmarkStart w:id="0" w:name="_Hlk89071581"/>
      <w:r w:rsidR="00DE2D45" w:rsidRPr="005C4276">
        <w:rPr>
          <w:iCs/>
          <w:color w:val="auto"/>
          <w:szCs w:val="28"/>
        </w:rPr>
        <w:t>„</w:t>
      </w:r>
      <w:bookmarkEnd w:id="0"/>
      <w:r w:rsidR="00DE2D45" w:rsidRPr="005C4276">
        <w:rPr>
          <w:iCs/>
          <w:color w:val="auto"/>
          <w:szCs w:val="28"/>
        </w:rPr>
        <w:t xml:space="preserve">Latvijas skolas soma” </w:t>
      </w:r>
      <w:r w:rsidRPr="005C4276">
        <w:rPr>
          <w:iCs/>
          <w:color w:val="auto"/>
          <w:szCs w:val="28"/>
        </w:rPr>
        <w:t xml:space="preserve">turpmāko īstenošanu, kā arī nodrošināt </w:t>
      </w:r>
      <w:r w:rsidRPr="005C4276">
        <w:rPr>
          <w:iCs/>
          <w:color w:val="auto"/>
          <w:szCs w:val="28"/>
          <w:lang w:eastAsia="en-US"/>
        </w:rPr>
        <w:t>Latviešu vēsturisko zemju likumā paredzētās Latviešu vēsturisko zemju attīstības padomes darbību, nosakot, ka par šo uzdevumu izpildi atbildīgs ir Latvijas Nacionālais kultūras centrs</w:t>
      </w:r>
      <w:r w:rsidR="007C132A" w:rsidRPr="005C4276">
        <w:rPr>
          <w:iCs/>
          <w:color w:val="auto"/>
          <w:szCs w:val="28"/>
          <w:lang w:eastAsia="en-US"/>
        </w:rPr>
        <w:t xml:space="preserve"> (turpmāk – Centrs)</w:t>
      </w:r>
      <w:r w:rsidRPr="005C4276">
        <w:rPr>
          <w:iCs/>
          <w:color w:val="auto"/>
          <w:szCs w:val="28"/>
          <w:lang w:eastAsia="en-US"/>
        </w:rPr>
        <w:t>.</w:t>
      </w:r>
    </w:p>
    <w:p w14:paraId="454FC8FC" w14:textId="77777777" w:rsidR="007026FE" w:rsidRPr="00DE2D45" w:rsidRDefault="007026FE">
      <w:pPr>
        <w:rPr>
          <w:color w:val="auto"/>
        </w:rPr>
      </w:pPr>
    </w:p>
    <w:p w14:paraId="691B6B81" w14:textId="77777777" w:rsidR="00696A25" w:rsidRPr="00DE2D45" w:rsidRDefault="00761024" w:rsidP="003B4DB8">
      <w:pPr>
        <w:rPr>
          <w:color w:val="auto"/>
        </w:rPr>
      </w:pPr>
      <w:r w:rsidRPr="00DE2D45">
        <w:rPr>
          <w:b/>
          <w:color w:val="auto"/>
        </w:rPr>
        <w:t>Spēkā stāšanās termiņš</w:t>
      </w:r>
    </w:p>
    <w:tbl>
      <w:tblPr>
        <w:tblStyle w:val="Reatabula"/>
        <w:tblW w:w="0" w:type="auto"/>
        <w:tblLook w:val="04A0" w:firstRow="1" w:lastRow="0" w:firstColumn="1" w:lastColumn="0" w:noHBand="0" w:noVBand="1"/>
      </w:tblPr>
      <w:tblGrid>
        <w:gridCol w:w="3460"/>
        <w:gridCol w:w="2876"/>
        <w:gridCol w:w="3296"/>
      </w:tblGrid>
      <w:tr w:rsidR="003B4DB8" w:rsidRPr="00C82B48" w14:paraId="7145AE11" w14:textId="77777777" w:rsidTr="003B4DB8">
        <w:tc>
          <w:tcPr>
            <w:tcW w:w="3460" w:type="dxa"/>
          </w:tcPr>
          <w:p w14:paraId="4DC641A5" w14:textId="77777777" w:rsidR="003B4DB8" w:rsidRPr="004B09DA" w:rsidRDefault="003B4DB8" w:rsidP="003B4DB8">
            <w:pPr>
              <w:rPr>
                <w:b/>
                <w:color w:val="000000" w:themeColor="text1"/>
                <w:sz w:val="24"/>
                <w:szCs w:val="24"/>
              </w:rPr>
            </w:pPr>
            <w:r w:rsidRPr="004B09DA">
              <w:rPr>
                <w:b/>
                <w:color w:val="000000" w:themeColor="text1"/>
                <w:sz w:val="24"/>
                <w:szCs w:val="24"/>
              </w:rPr>
              <w:t>Varianti</w:t>
            </w:r>
          </w:p>
        </w:tc>
        <w:tc>
          <w:tcPr>
            <w:tcW w:w="2876" w:type="dxa"/>
          </w:tcPr>
          <w:p w14:paraId="49D1411D" w14:textId="77777777" w:rsidR="003B4DB8" w:rsidRPr="004B09DA" w:rsidRDefault="003B4DB8" w:rsidP="003B4DB8">
            <w:pPr>
              <w:rPr>
                <w:b/>
                <w:color w:val="000000" w:themeColor="text1"/>
                <w:sz w:val="24"/>
                <w:szCs w:val="24"/>
              </w:rPr>
            </w:pPr>
            <w:r>
              <w:rPr>
                <w:b/>
                <w:color w:val="000000" w:themeColor="text1"/>
                <w:sz w:val="24"/>
                <w:szCs w:val="24"/>
              </w:rPr>
              <w:t>Vajadzīgo a</w:t>
            </w:r>
            <w:r w:rsidRPr="004B09DA">
              <w:rPr>
                <w:b/>
                <w:color w:val="000000" w:themeColor="text1"/>
                <w:sz w:val="24"/>
                <w:szCs w:val="24"/>
              </w:rPr>
              <w:t>tzīmē ar X</w:t>
            </w:r>
          </w:p>
        </w:tc>
        <w:tc>
          <w:tcPr>
            <w:tcW w:w="3296" w:type="dxa"/>
          </w:tcPr>
          <w:p w14:paraId="7BBBDE22" w14:textId="77777777" w:rsidR="003B4DB8" w:rsidRPr="004B09DA" w:rsidRDefault="003B4DB8" w:rsidP="003B4DB8">
            <w:pPr>
              <w:jc w:val="left"/>
              <w:rPr>
                <w:b/>
                <w:color w:val="000000" w:themeColor="text1"/>
                <w:sz w:val="24"/>
                <w:szCs w:val="24"/>
              </w:rPr>
            </w:pPr>
            <w:r w:rsidRPr="00B13FB9">
              <w:rPr>
                <w:b/>
                <w:color w:val="000000" w:themeColor="text1"/>
                <w:sz w:val="24"/>
                <w:szCs w:val="24"/>
              </w:rPr>
              <w:t>Papildus norādāmā</w:t>
            </w:r>
            <w:r>
              <w:rPr>
                <w:b/>
                <w:color w:val="000000" w:themeColor="text1"/>
                <w:sz w:val="24"/>
                <w:szCs w:val="24"/>
              </w:rPr>
              <w:t xml:space="preserve"> informācija</w:t>
            </w:r>
          </w:p>
        </w:tc>
      </w:tr>
      <w:tr w:rsidR="003B4DB8" w:rsidRPr="00C82B48" w14:paraId="5209A7B1" w14:textId="77777777" w:rsidTr="003B4DB8">
        <w:tc>
          <w:tcPr>
            <w:tcW w:w="3460" w:type="dxa"/>
          </w:tcPr>
          <w:p w14:paraId="1933BBC9" w14:textId="77777777" w:rsidR="003B4DB8" w:rsidRPr="00C82B48" w:rsidRDefault="003B4DB8" w:rsidP="003B4DB8">
            <w:pPr>
              <w:rPr>
                <w:color w:val="000000" w:themeColor="text1"/>
              </w:rPr>
            </w:pPr>
            <w:r w:rsidRPr="00C82B48">
              <w:rPr>
                <w:i/>
                <w:color w:val="000000" w:themeColor="text1"/>
                <w:sz w:val="20"/>
              </w:rPr>
              <w:t>Datums</w:t>
            </w:r>
          </w:p>
        </w:tc>
        <w:tc>
          <w:tcPr>
            <w:tcW w:w="2876" w:type="dxa"/>
          </w:tcPr>
          <w:p w14:paraId="70B7E05D" w14:textId="62480230" w:rsidR="003B4DB8" w:rsidRPr="00992287" w:rsidRDefault="003B4DB8" w:rsidP="003B4DB8">
            <w:pPr>
              <w:jc w:val="center"/>
              <w:rPr>
                <w:iCs/>
                <w:color w:val="000000" w:themeColor="text1"/>
                <w:sz w:val="20"/>
              </w:rPr>
            </w:pPr>
            <w:r>
              <w:rPr>
                <w:iCs/>
                <w:color w:val="000000" w:themeColor="text1"/>
                <w:sz w:val="20"/>
              </w:rPr>
              <w:t>X</w:t>
            </w:r>
          </w:p>
        </w:tc>
        <w:tc>
          <w:tcPr>
            <w:tcW w:w="3296" w:type="dxa"/>
          </w:tcPr>
          <w:p w14:paraId="59274186" w14:textId="77777777" w:rsidR="003B4DB8" w:rsidRPr="00C82B48" w:rsidRDefault="003B4DB8" w:rsidP="003B4DB8">
            <w:pPr>
              <w:rPr>
                <w:color w:val="000000" w:themeColor="text1"/>
              </w:rPr>
            </w:pPr>
            <w:r w:rsidRPr="00805F26">
              <w:rPr>
                <w:i/>
                <w:color w:val="000000" w:themeColor="text1"/>
                <w:sz w:val="20"/>
              </w:rPr>
              <w:t>Norāda pamatojumu</w:t>
            </w:r>
          </w:p>
        </w:tc>
      </w:tr>
      <w:tr w:rsidR="003B4DB8" w:rsidRPr="00C82B48" w14:paraId="589E0C05" w14:textId="77777777" w:rsidTr="003B4DB8">
        <w:tc>
          <w:tcPr>
            <w:tcW w:w="3460" w:type="dxa"/>
          </w:tcPr>
          <w:p w14:paraId="57730E5C" w14:textId="77777777" w:rsidR="003B4DB8" w:rsidRPr="00C82B48" w:rsidRDefault="003B4DB8" w:rsidP="003B4DB8">
            <w:pPr>
              <w:rPr>
                <w:color w:val="000000" w:themeColor="text1"/>
              </w:rPr>
            </w:pPr>
            <w:r w:rsidRPr="00C82B48">
              <w:rPr>
                <w:i/>
                <w:color w:val="000000" w:themeColor="text1"/>
                <w:sz w:val="20"/>
              </w:rPr>
              <w:t>Jebkādi citi nosacījumi (atrunāti tiesību aktā)</w:t>
            </w:r>
          </w:p>
        </w:tc>
        <w:tc>
          <w:tcPr>
            <w:tcW w:w="2876" w:type="dxa"/>
          </w:tcPr>
          <w:p w14:paraId="73FAD030" w14:textId="77777777" w:rsidR="003B4DB8" w:rsidRPr="00805F26" w:rsidRDefault="003B4DB8" w:rsidP="003B4DB8">
            <w:pPr>
              <w:rPr>
                <w:i/>
                <w:color w:val="000000" w:themeColor="text1"/>
                <w:sz w:val="20"/>
              </w:rPr>
            </w:pPr>
          </w:p>
        </w:tc>
        <w:tc>
          <w:tcPr>
            <w:tcW w:w="3296" w:type="dxa"/>
          </w:tcPr>
          <w:p w14:paraId="7811A96F" w14:textId="77777777" w:rsidR="003B4DB8" w:rsidRPr="00C82B48" w:rsidRDefault="003B4DB8" w:rsidP="003B4DB8">
            <w:pPr>
              <w:rPr>
                <w:color w:val="000000" w:themeColor="text1"/>
              </w:rPr>
            </w:pPr>
            <w:r w:rsidRPr="00805F26">
              <w:rPr>
                <w:i/>
                <w:color w:val="000000" w:themeColor="text1"/>
                <w:sz w:val="20"/>
              </w:rPr>
              <w:t>Norāda pamatojumu</w:t>
            </w:r>
          </w:p>
        </w:tc>
      </w:tr>
      <w:tr w:rsidR="003B4DB8" w:rsidRPr="00C82B48" w14:paraId="7BBE8F40" w14:textId="77777777" w:rsidTr="003B4DB8">
        <w:tc>
          <w:tcPr>
            <w:tcW w:w="3460" w:type="dxa"/>
          </w:tcPr>
          <w:p w14:paraId="42401008" w14:textId="77777777" w:rsidR="003B4DB8" w:rsidRPr="00C82B48" w:rsidRDefault="003B4DB8" w:rsidP="003B4DB8">
            <w:pPr>
              <w:rPr>
                <w:color w:val="000000" w:themeColor="text1"/>
              </w:rPr>
            </w:pPr>
            <w:r w:rsidRPr="00C82B48">
              <w:rPr>
                <w:i/>
                <w:color w:val="000000" w:themeColor="text1"/>
                <w:sz w:val="20"/>
              </w:rPr>
              <w:t>Nākamā diena pēc izsludināšanas (likumprojektam)</w:t>
            </w:r>
          </w:p>
        </w:tc>
        <w:tc>
          <w:tcPr>
            <w:tcW w:w="2876" w:type="dxa"/>
          </w:tcPr>
          <w:p w14:paraId="2EB3D22F" w14:textId="77777777" w:rsidR="003B4DB8" w:rsidRPr="00805F26" w:rsidRDefault="003B4DB8" w:rsidP="003B4DB8">
            <w:pPr>
              <w:rPr>
                <w:i/>
                <w:color w:val="000000" w:themeColor="text1"/>
                <w:sz w:val="20"/>
              </w:rPr>
            </w:pPr>
          </w:p>
        </w:tc>
        <w:tc>
          <w:tcPr>
            <w:tcW w:w="3296" w:type="dxa"/>
          </w:tcPr>
          <w:p w14:paraId="43930F4B" w14:textId="77777777" w:rsidR="003B4DB8" w:rsidRPr="00C82B48" w:rsidRDefault="003B4DB8" w:rsidP="003B4DB8">
            <w:pPr>
              <w:rPr>
                <w:color w:val="000000" w:themeColor="text1"/>
              </w:rPr>
            </w:pPr>
            <w:r w:rsidRPr="00805F26">
              <w:rPr>
                <w:i/>
                <w:color w:val="000000" w:themeColor="text1"/>
                <w:sz w:val="20"/>
              </w:rPr>
              <w:t>Norāda pamatojumu</w:t>
            </w:r>
          </w:p>
        </w:tc>
      </w:tr>
      <w:tr w:rsidR="003B4DB8" w:rsidRPr="00C82B48" w14:paraId="65D25B02" w14:textId="77777777" w:rsidTr="003B4DB8">
        <w:tc>
          <w:tcPr>
            <w:tcW w:w="3460" w:type="dxa"/>
          </w:tcPr>
          <w:p w14:paraId="588A96BD" w14:textId="77777777" w:rsidR="003B4DB8" w:rsidRPr="00C82B48" w:rsidRDefault="003B4DB8" w:rsidP="003B4DB8">
            <w:pPr>
              <w:rPr>
                <w:color w:val="000000" w:themeColor="text1"/>
              </w:rPr>
            </w:pPr>
            <w:r w:rsidRPr="00C82B48">
              <w:rPr>
                <w:i/>
                <w:color w:val="000000" w:themeColor="text1"/>
                <w:sz w:val="20"/>
              </w:rPr>
              <w:t>Vispārējā kārtībā</w:t>
            </w:r>
          </w:p>
        </w:tc>
        <w:tc>
          <w:tcPr>
            <w:tcW w:w="2876" w:type="dxa"/>
          </w:tcPr>
          <w:p w14:paraId="57C5C0AD" w14:textId="77777777" w:rsidR="003B4DB8" w:rsidRPr="00C82B48" w:rsidRDefault="003B4DB8" w:rsidP="003B4DB8">
            <w:pPr>
              <w:rPr>
                <w:color w:val="000000" w:themeColor="text1"/>
              </w:rPr>
            </w:pPr>
          </w:p>
        </w:tc>
        <w:tc>
          <w:tcPr>
            <w:tcW w:w="3296" w:type="dxa"/>
          </w:tcPr>
          <w:p w14:paraId="587D9BE4" w14:textId="77777777" w:rsidR="003B4DB8" w:rsidRPr="00C82B48" w:rsidRDefault="003B4DB8" w:rsidP="003B4DB8">
            <w:pPr>
              <w:rPr>
                <w:color w:val="000000" w:themeColor="text1"/>
              </w:rPr>
            </w:pPr>
            <w:r>
              <w:rPr>
                <w:color w:val="000000" w:themeColor="text1"/>
              </w:rPr>
              <w:t>-</w:t>
            </w:r>
          </w:p>
        </w:tc>
      </w:tr>
    </w:tbl>
    <w:p w14:paraId="250DA6A2" w14:textId="2778AE23" w:rsidR="003B4DB8" w:rsidRDefault="003B4DB8" w:rsidP="003B4DB8">
      <w:pPr>
        <w:rPr>
          <w:b/>
          <w:color w:val="auto"/>
          <w:sz w:val="30"/>
        </w:rPr>
      </w:pPr>
    </w:p>
    <w:p w14:paraId="5BBD3BAC" w14:textId="05A70FDA" w:rsidR="00992287" w:rsidRDefault="00992287" w:rsidP="003B4DB8">
      <w:pPr>
        <w:rPr>
          <w:b/>
          <w:color w:val="auto"/>
          <w:sz w:val="30"/>
        </w:rPr>
      </w:pPr>
    </w:p>
    <w:p w14:paraId="7517D3EA" w14:textId="77777777" w:rsidR="00992287" w:rsidRDefault="00992287" w:rsidP="003B4DB8">
      <w:pPr>
        <w:rPr>
          <w:b/>
          <w:color w:val="auto"/>
          <w:sz w:val="30"/>
        </w:rPr>
      </w:pPr>
    </w:p>
    <w:p w14:paraId="59D01A6B" w14:textId="5C4A2F83" w:rsidR="00696A25" w:rsidRPr="00DE2D45" w:rsidRDefault="00761024" w:rsidP="003B4DB8">
      <w:pPr>
        <w:rPr>
          <w:color w:val="auto"/>
        </w:rPr>
      </w:pPr>
      <w:r w:rsidRPr="00DE2D45">
        <w:rPr>
          <w:b/>
          <w:color w:val="auto"/>
          <w:sz w:val="30"/>
        </w:rPr>
        <w:lastRenderedPageBreak/>
        <w:t>1.3. Pašreizējā situācija, problēmas un risinājumi</w:t>
      </w:r>
    </w:p>
    <w:p w14:paraId="1F9263FF" w14:textId="77777777" w:rsidR="00696A25" w:rsidRPr="00DE2D45" w:rsidRDefault="00761024" w:rsidP="003B4DB8">
      <w:pPr>
        <w:rPr>
          <w:color w:val="auto"/>
        </w:rPr>
      </w:pPr>
      <w:r w:rsidRPr="00DE2D45">
        <w:rPr>
          <w:b/>
          <w:color w:val="auto"/>
        </w:rPr>
        <w:t>Pašreizējā situācija</w:t>
      </w:r>
    </w:p>
    <w:p w14:paraId="577ED967" w14:textId="1382AB71" w:rsidR="007026FE" w:rsidRPr="005C4276" w:rsidRDefault="007026FE" w:rsidP="009C7780">
      <w:pPr>
        <w:ind w:firstLine="720"/>
        <w:rPr>
          <w:color w:val="auto"/>
        </w:rPr>
      </w:pPr>
      <w:r w:rsidRPr="00DE2D45">
        <w:rPr>
          <w:iCs/>
          <w:color w:val="auto"/>
          <w:szCs w:val="28"/>
        </w:rPr>
        <w:t xml:space="preserve">Saskaņā ar Ministru kabineta </w:t>
      </w:r>
      <w:proofErr w:type="gramStart"/>
      <w:r w:rsidRPr="00DE2D45">
        <w:rPr>
          <w:iCs/>
          <w:color w:val="auto"/>
          <w:szCs w:val="28"/>
        </w:rPr>
        <w:t>2015.gada</w:t>
      </w:r>
      <w:proofErr w:type="gramEnd"/>
      <w:r w:rsidRPr="00DE2D45">
        <w:rPr>
          <w:iCs/>
          <w:color w:val="auto"/>
          <w:szCs w:val="28"/>
        </w:rPr>
        <w:t xml:space="preserve"> 5.februāra rīkojumu Nr.63 </w:t>
      </w:r>
      <w:r w:rsidR="00667E93" w:rsidRPr="00667E93">
        <w:rPr>
          <w:iCs/>
          <w:color w:val="auto"/>
          <w:szCs w:val="28"/>
        </w:rPr>
        <w:t>„</w:t>
      </w:r>
      <w:r w:rsidRPr="00DE2D45">
        <w:rPr>
          <w:iCs/>
          <w:color w:val="auto"/>
          <w:szCs w:val="28"/>
        </w:rPr>
        <w:t>Par Latvijas valsts simtgades rīcības komiteju”, lai nodrošinātu savlaicīgu un saskaņotu Latvijas valsts simtgades svētku (turpmāk – Svētki) organizēšanu, tika izveidota Latvijas valsts simtgades rīcības komiteja (turpmāk</w:t>
      </w:r>
      <w:r w:rsidR="00667E93">
        <w:rPr>
          <w:iCs/>
          <w:color w:val="auto"/>
          <w:szCs w:val="28"/>
        </w:rPr>
        <w:t xml:space="preserve"> </w:t>
      </w:r>
      <w:r w:rsidRPr="00DE2D45">
        <w:rPr>
          <w:iCs/>
          <w:color w:val="auto"/>
          <w:szCs w:val="28"/>
        </w:rPr>
        <w:t xml:space="preserve">– Rīcības komiteja). Saskaņā ar Ministru kabineta </w:t>
      </w:r>
      <w:proofErr w:type="gramStart"/>
      <w:r w:rsidRPr="00DE2D45">
        <w:rPr>
          <w:iCs/>
          <w:color w:val="auto"/>
          <w:szCs w:val="28"/>
        </w:rPr>
        <w:t>2015.gada</w:t>
      </w:r>
      <w:proofErr w:type="gramEnd"/>
      <w:r w:rsidRPr="00DE2D45">
        <w:rPr>
          <w:iCs/>
          <w:color w:val="auto"/>
          <w:szCs w:val="28"/>
        </w:rPr>
        <w:t xml:space="preserve"> 5.februāra rīkojuma Nr.63 „Par Latvijas valsts simtgades rīcības komiteju” 2. un 3.punktu Rīcības komitejai tika uzdots izstrādāt Svētku pasākumu plānu, publicitātes pasākumu plānu un finansējuma tāmi (norādot finansējuma avotu), kā arī koordinēt Svētku sagatavošanas gaitu, veikt uzraudzību un sekot līdzi finansējuma izlietojumam. 2015.gada </w:t>
      </w:r>
      <w:r w:rsidR="00DF3764">
        <w:rPr>
          <w:iCs/>
          <w:color w:val="auto"/>
          <w:szCs w:val="28"/>
        </w:rPr>
        <w:t>11.maijā</w:t>
      </w:r>
      <w:r w:rsidRPr="00DE2D45">
        <w:rPr>
          <w:iCs/>
          <w:color w:val="auto"/>
          <w:szCs w:val="28"/>
        </w:rPr>
        <w:t xml:space="preserve">, pārplānojot </w:t>
      </w:r>
      <w:r w:rsidRPr="005C4276">
        <w:rPr>
          <w:iCs/>
          <w:color w:val="auto"/>
          <w:szCs w:val="28"/>
        </w:rPr>
        <w:t xml:space="preserve">Kultūras ministrijas iekšējos resursus, </w:t>
      </w:r>
      <w:r w:rsidR="00667E93" w:rsidRPr="005C4276">
        <w:rPr>
          <w:iCs/>
          <w:color w:val="auto"/>
          <w:szCs w:val="28"/>
        </w:rPr>
        <w:t xml:space="preserve">tika </w:t>
      </w:r>
      <w:r w:rsidRPr="005C4276">
        <w:rPr>
          <w:iCs/>
          <w:color w:val="auto"/>
          <w:szCs w:val="28"/>
        </w:rPr>
        <w:t xml:space="preserve">izveidots Latvijas valsts simtgades birojs </w:t>
      </w:r>
      <w:r w:rsidR="00F93366" w:rsidRPr="005C4276">
        <w:rPr>
          <w:iCs/>
          <w:color w:val="auto"/>
          <w:szCs w:val="28"/>
        </w:rPr>
        <w:t xml:space="preserve">ar </w:t>
      </w:r>
      <w:r w:rsidR="00C470CD" w:rsidRPr="005C4276">
        <w:rPr>
          <w:iCs/>
          <w:color w:val="auto"/>
          <w:szCs w:val="28"/>
        </w:rPr>
        <w:t>piecām</w:t>
      </w:r>
      <w:r w:rsidR="00F93366" w:rsidRPr="005C4276">
        <w:rPr>
          <w:iCs/>
          <w:color w:val="auto"/>
          <w:szCs w:val="28"/>
        </w:rPr>
        <w:t xml:space="preserve"> amatu vietām </w:t>
      </w:r>
      <w:r w:rsidRPr="005C4276">
        <w:rPr>
          <w:iCs/>
          <w:color w:val="auto"/>
          <w:szCs w:val="28"/>
        </w:rPr>
        <w:t>ar mērķi nodrošināt Svētku sagatavošanas darbus un to norisi.</w:t>
      </w:r>
      <w:r w:rsidR="0008113E" w:rsidRPr="005C4276">
        <w:rPr>
          <w:iCs/>
          <w:color w:val="auto"/>
          <w:szCs w:val="28"/>
        </w:rPr>
        <w:t xml:space="preserve"> Savukārt</w:t>
      </w:r>
      <w:r w:rsidR="00C470CD" w:rsidRPr="005C4276">
        <w:rPr>
          <w:iCs/>
          <w:color w:val="auto"/>
          <w:szCs w:val="28"/>
        </w:rPr>
        <w:t>,</w:t>
      </w:r>
      <w:r w:rsidR="0008113E" w:rsidRPr="005C4276">
        <w:rPr>
          <w:iCs/>
          <w:color w:val="auto"/>
          <w:szCs w:val="28"/>
        </w:rPr>
        <w:t xml:space="preserve"> </w:t>
      </w:r>
      <w:r w:rsidR="0008113E" w:rsidRPr="005C4276">
        <w:rPr>
          <w:color w:val="auto"/>
        </w:rPr>
        <w:t xml:space="preserve">pamatojoties uz Ministru </w:t>
      </w:r>
      <w:r w:rsidR="00C470CD" w:rsidRPr="005C4276">
        <w:rPr>
          <w:color w:val="auto"/>
        </w:rPr>
        <w:t>k</w:t>
      </w:r>
      <w:r w:rsidR="0008113E" w:rsidRPr="005C4276">
        <w:rPr>
          <w:color w:val="auto"/>
        </w:rPr>
        <w:t>abineta 2016.gada 13.decembra rīkojumu Nr.769</w:t>
      </w:r>
      <w:r w:rsidR="00762EFC" w:rsidRPr="005C4276">
        <w:rPr>
          <w:color w:val="auto"/>
        </w:rPr>
        <w:t xml:space="preserve"> </w:t>
      </w:r>
      <w:r w:rsidR="00762EFC" w:rsidRPr="005C4276">
        <w:rPr>
          <w:iCs/>
          <w:color w:val="auto"/>
          <w:szCs w:val="28"/>
        </w:rPr>
        <w:t>„</w:t>
      </w:r>
      <w:r w:rsidR="00762EFC" w:rsidRPr="005C4276">
        <w:rPr>
          <w:color w:val="auto"/>
          <w:szCs w:val="28"/>
        </w:rPr>
        <w:t>Par Latvijas valsts simtgades pasākumu plāna 2017</w:t>
      </w:r>
      <w:r w:rsidR="003230E2" w:rsidRPr="005C4276">
        <w:rPr>
          <w:color w:val="auto"/>
          <w:szCs w:val="28"/>
        </w:rPr>
        <w:t xml:space="preserve">. – </w:t>
      </w:r>
      <w:r w:rsidR="00762EFC" w:rsidRPr="005C4276">
        <w:rPr>
          <w:color w:val="auto"/>
          <w:szCs w:val="28"/>
        </w:rPr>
        <w:t>2021.gadam īstenošanai piešķirtā valsts budžeta finansējuma sadalījumu</w:t>
      </w:r>
      <w:r w:rsidR="00762EFC" w:rsidRPr="005C4276">
        <w:rPr>
          <w:color w:val="auto"/>
        </w:rPr>
        <w:t>”</w:t>
      </w:r>
      <w:r w:rsidR="00C470CD" w:rsidRPr="005C4276">
        <w:rPr>
          <w:color w:val="auto"/>
        </w:rPr>
        <w:t>,</w:t>
      </w:r>
      <w:r w:rsidR="0008113E" w:rsidRPr="005C4276">
        <w:rPr>
          <w:color w:val="auto"/>
        </w:rPr>
        <w:t xml:space="preserve"> </w:t>
      </w:r>
      <w:r w:rsidR="00044DA3" w:rsidRPr="005C4276">
        <w:rPr>
          <w:color w:val="auto"/>
        </w:rPr>
        <w:t xml:space="preserve">2016.gadā Latvijas valsts simtgades birojā tika izveidota </w:t>
      </w:r>
      <w:r w:rsidR="00FA2CC2" w:rsidRPr="005C4276">
        <w:rPr>
          <w:color w:val="auto"/>
        </w:rPr>
        <w:t>viena</w:t>
      </w:r>
      <w:r w:rsidR="00044DA3" w:rsidRPr="005C4276">
        <w:rPr>
          <w:color w:val="auto"/>
        </w:rPr>
        <w:t xml:space="preserve"> amata vieta un 2017.gadā </w:t>
      </w:r>
      <w:r w:rsidR="00092F3A" w:rsidRPr="005C4276">
        <w:rPr>
          <w:color w:val="auto"/>
        </w:rPr>
        <w:t xml:space="preserve">izveidotas </w:t>
      </w:r>
      <w:r w:rsidR="00FA2CC2" w:rsidRPr="005C4276">
        <w:rPr>
          <w:color w:val="auto"/>
        </w:rPr>
        <w:t>četras</w:t>
      </w:r>
      <w:r w:rsidR="0008113E" w:rsidRPr="005C4276">
        <w:rPr>
          <w:iCs/>
          <w:color w:val="auto"/>
          <w:szCs w:val="28"/>
        </w:rPr>
        <w:t xml:space="preserve"> amata vietas.</w:t>
      </w:r>
    </w:p>
    <w:p w14:paraId="28EFECC6" w14:textId="5D28C388" w:rsidR="00DE2D45" w:rsidRPr="005C4276" w:rsidRDefault="007026FE" w:rsidP="009C7780">
      <w:pPr>
        <w:widowControl w:val="0"/>
        <w:ind w:firstLine="720"/>
        <w:rPr>
          <w:iCs/>
          <w:color w:val="auto"/>
          <w:szCs w:val="28"/>
        </w:rPr>
      </w:pPr>
      <w:bookmarkStart w:id="1" w:name="_Hlk85808794"/>
      <w:r w:rsidRPr="005C4276">
        <w:rPr>
          <w:iCs/>
          <w:color w:val="auto"/>
          <w:szCs w:val="28"/>
        </w:rPr>
        <w:t xml:space="preserve">Latvijas valsts simtgades birojs sadarbībā ar Rīcības komiteju un citām Svētku sagatavošanā iesaistītajām pusēm izstrādāja Latvijas valsts simtgades svinību sagatavošanas programmu (turpmāk – Svētku programma) (informatīvā ziņojuma </w:t>
      </w:r>
      <w:r w:rsidR="00667E93" w:rsidRPr="005C4276">
        <w:rPr>
          <w:iCs/>
          <w:color w:val="auto"/>
          <w:szCs w:val="28"/>
        </w:rPr>
        <w:t>„</w:t>
      </w:r>
      <w:r w:rsidRPr="005C4276">
        <w:rPr>
          <w:iCs/>
          <w:color w:val="auto"/>
          <w:szCs w:val="28"/>
        </w:rPr>
        <w:t xml:space="preserve">Par gatavošanos Latvijas valsts simtgadei </w:t>
      </w:r>
      <w:proofErr w:type="gramStart"/>
      <w:r w:rsidRPr="005C4276">
        <w:rPr>
          <w:iCs/>
          <w:color w:val="auto"/>
          <w:szCs w:val="28"/>
        </w:rPr>
        <w:t>2017.</w:t>
      </w:r>
      <w:r w:rsidR="00667E93" w:rsidRPr="005C4276">
        <w:rPr>
          <w:iCs/>
          <w:color w:val="auto"/>
          <w:szCs w:val="28"/>
        </w:rPr>
        <w:t xml:space="preserve"> </w:t>
      </w:r>
      <w:r w:rsidRPr="005C4276">
        <w:rPr>
          <w:iCs/>
          <w:color w:val="auto"/>
          <w:szCs w:val="28"/>
        </w:rPr>
        <w:t>–</w:t>
      </w:r>
      <w:r w:rsidR="00667E93" w:rsidRPr="005C4276">
        <w:rPr>
          <w:iCs/>
          <w:color w:val="auto"/>
          <w:szCs w:val="28"/>
        </w:rPr>
        <w:t xml:space="preserve"> </w:t>
      </w:r>
      <w:r w:rsidRPr="005C4276">
        <w:rPr>
          <w:iCs/>
          <w:color w:val="auto"/>
          <w:szCs w:val="28"/>
        </w:rPr>
        <w:t>2021.</w:t>
      </w:r>
      <w:proofErr w:type="gramEnd"/>
      <w:r w:rsidRPr="005C4276">
        <w:rPr>
          <w:iCs/>
          <w:color w:val="auto"/>
          <w:szCs w:val="28"/>
        </w:rPr>
        <w:t>gadā” pielikums (atbalstīts Ministru kabineta 2016.gada 9.februāra sēdē (prot. Nr.6 1</w:t>
      </w:r>
      <w:r w:rsidRPr="005C4276">
        <w:rPr>
          <w:color w:val="auto"/>
        </w:rPr>
        <w:t>.</w:t>
      </w:r>
      <w:r w:rsidRPr="005C4276">
        <w:rPr>
          <w:iCs/>
          <w:color w:val="auto"/>
          <w:szCs w:val="28"/>
        </w:rPr>
        <w:t>§))), tajā nosakot Latvijas valstiskuma vēsturisko kontekstu, Svētku programmas mērķus, uzdevumus un galvenos vēstījumus, Svētku programmas norišu struktūru un tematisko uzbūvi, kā arī Svētku programmas komunikācijas galvenās vadlīnijas.</w:t>
      </w:r>
    </w:p>
    <w:p w14:paraId="15931C88" w14:textId="407BED31" w:rsidR="00DE2D45" w:rsidRDefault="00DE2D45" w:rsidP="009C7780">
      <w:pPr>
        <w:ind w:firstLine="720"/>
        <w:rPr>
          <w:iCs/>
          <w:color w:val="auto"/>
          <w:szCs w:val="28"/>
        </w:rPr>
      </w:pPr>
      <w:r w:rsidRPr="005C4276">
        <w:rPr>
          <w:iCs/>
          <w:color w:val="auto"/>
          <w:szCs w:val="28"/>
        </w:rPr>
        <w:t xml:space="preserve">Svētku programmas ietvaros Latvijas valsts simtgades birojs izstrādāja programmu „Latvijas skolas soma”, kas ir lielākā valsts </w:t>
      </w:r>
      <w:bookmarkStart w:id="2" w:name="_Hlk86045203"/>
      <w:r w:rsidRPr="005C4276">
        <w:rPr>
          <w:iCs/>
          <w:color w:val="auto"/>
          <w:szCs w:val="28"/>
        </w:rPr>
        <w:t xml:space="preserve">simtgades </w:t>
      </w:r>
      <w:r w:rsidRPr="00DE2D45">
        <w:rPr>
          <w:iCs/>
          <w:color w:val="auto"/>
          <w:szCs w:val="28"/>
        </w:rPr>
        <w:t xml:space="preserve">iniciatīva, katru gadu aptverot </w:t>
      </w:r>
      <w:bookmarkEnd w:id="2"/>
      <w:r w:rsidRPr="00DE2D45">
        <w:rPr>
          <w:iCs/>
          <w:color w:val="auto"/>
          <w:szCs w:val="28"/>
        </w:rPr>
        <w:t xml:space="preserve">vairāk nekā 200 000 Latvijas bērnu un jauniešu, kā arī pedagogus un kultūras nozarē strādājošās institūcijas un profesionāļus. Programmas </w:t>
      </w:r>
      <w:r w:rsidR="00992287" w:rsidRPr="00DE2D45">
        <w:rPr>
          <w:iCs/>
          <w:color w:val="auto"/>
          <w:szCs w:val="28"/>
        </w:rPr>
        <w:t>„Latvijas skolas soma”</w:t>
      </w:r>
      <w:r w:rsidR="00992287">
        <w:rPr>
          <w:iCs/>
          <w:color w:val="auto"/>
          <w:szCs w:val="28"/>
        </w:rPr>
        <w:t xml:space="preserve"> </w:t>
      </w:r>
      <w:r w:rsidRPr="00DE2D45">
        <w:rPr>
          <w:iCs/>
          <w:color w:val="auto"/>
          <w:szCs w:val="28"/>
        </w:rPr>
        <w:t xml:space="preserve">mērķis ir, sākot ar </w:t>
      </w:r>
      <w:proofErr w:type="gramStart"/>
      <w:r w:rsidRPr="00DE2D45">
        <w:rPr>
          <w:iCs/>
          <w:color w:val="auto"/>
          <w:szCs w:val="28"/>
        </w:rPr>
        <w:t>2018.gada</w:t>
      </w:r>
      <w:proofErr w:type="gramEnd"/>
      <w:r w:rsidRPr="00DE2D45">
        <w:rPr>
          <w:iCs/>
          <w:color w:val="auto"/>
          <w:szCs w:val="28"/>
        </w:rPr>
        <w:t xml:space="preserve"> septembri, </w:t>
      </w:r>
      <w:bookmarkStart w:id="3" w:name="_Hlk85811629"/>
      <w:r w:rsidRPr="00DE2D45">
        <w:rPr>
          <w:iCs/>
          <w:color w:val="auto"/>
          <w:szCs w:val="28"/>
        </w:rPr>
        <w:t xml:space="preserve">nodrošināt Latvijas bērniem un jauniešiem iespēju regulāri vismaz vienu reizi mācību semestra laikā iepazīt </w:t>
      </w:r>
      <w:r w:rsidRPr="00DE2D45">
        <w:rPr>
          <w:color w:val="auto"/>
          <w:szCs w:val="28"/>
        </w:rPr>
        <w:t xml:space="preserve">Latvijas kultūras un mākslas vērtības un laikmetīgās izpausmes </w:t>
      </w:r>
      <w:r w:rsidRPr="00DE2D45">
        <w:rPr>
          <w:iCs/>
          <w:color w:val="auto"/>
          <w:szCs w:val="28"/>
        </w:rPr>
        <w:t>(</w:t>
      </w:r>
      <w:r w:rsidRPr="00DE2D45">
        <w:rPr>
          <w:color w:val="auto"/>
          <w:szCs w:val="28"/>
        </w:rPr>
        <w:t>mūzikā, teātrī, dejā, cirkā, vizuālajā mākslā, kino, arhitektūrā, dizainā, materiālajā un nemateriālajā kultūras mantojumā, literatūrā un grāmatniecībā</w:t>
      </w:r>
      <w:r w:rsidRPr="00DE2D45">
        <w:rPr>
          <w:iCs/>
          <w:color w:val="auto"/>
          <w:szCs w:val="28"/>
        </w:rPr>
        <w:t xml:space="preserve">), </w:t>
      </w:r>
      <w:r w:rsidRPr="00DE2D45">
        <w:rPr>
          <w:color w:val="auto"/>
          <w:szCs w:val="28"/>
        </w:rPr>
        <w:t>sasaistot tās ar mācību un audzināšanas darbu</w:t>
      </w:r>
      <w:r w:rsidRPr="00DE2D45">
        <w:rPr>
          <w:iCs/>
          <w:color w:val="auto"/>
          <w:szCs w:val="28"/>
        </w:rPr>
        <w:t xml:space="preserve">. Programma „Latvijas skolas soma” veidota kā kompleksa, starpdisciplināra programma, kas apvieno resursus, lai stiprinātu jaunās paaudzes nacionālo identitāti, pilsoniskuma, valstiskās piederības apziņu, attīstītu kultūras izpratnes un izpausmes kompetenci, paaugstinātu izglītības kvalitāti, kā arī </w:t>
      </w:r>
      <w:bookmarkStart w:id="4" w:name="_Hlk86044979"/>
      <w:r w:rsidRPr="00DE2D45">
        <w:rPr>
          <w:iCs/>
          <w:color w:val="auto"/>
          <w:szCs w:val="28"/>
        </w:rPr>
        <w:t>mazinātu sociālo nevienlīdzību un sociālās atstumtības riskus</w:t>
      </w:r>
      <w:bookmarkEnd w:id="4"/>
      <w:r w:rsidRPr="00DE2D45">
        <w:rPr>
          <w:iCs/>
          <w:color w:val="auto"/>
          <w:szCs w:val="28"/>
        </w:rPr>
        <w:t>.</w:t>
      </w:r>
      <w:bookmarkEnd w:id="3"/>
      <w:r w:rsidRPr="00DE2D45">
        <w:rPr>
          <w:iCs/>
          <w:color w:val="auto"/>
          <w:szCs w:val="28"/>
        </w:rPr>
        <w:t xml:space="preserve"> Programmas „Latvijas skolas soma” ilgtermiņa ietekmes indikatori ir pilsoniskums, valstiskās piederības apziņa, izglītības kvalitāte, kultūras izpratnes un izpausmes kompetence un sociālās nevienlīdzības mazināšana.</w:t>
      </w:r>
    </w:p>
    <w:p w14:paraId="32EBF479" w14:textId="1A8EC837" w:rsidR="00605145" w:rsidRPr="00EF50B4" w:rsidRDefault="00605145" w:rsidP="009C7780">
      <w:pPr>
        <w:ind w:firstLine="720"/>
        <w:rPr>
          <w:rFonts w:eastAsia="+mn-ea"/>
          <w:color w:val="auto"/>
          <w:kern w:val="24"/>
          <w:szCs w:val="28"/>
        </w:rPr>
      </w:pPr>
      <w:r w:rsidRPr="00EF50B4">
        <w:rPr>
          <w:rFonts w:eastAsia="+mn-ea"/>
          <w:color w:val="auto"/>
          <w:kern w:val="24"/>
          <w:szCs w:val="28"/>
        </w:rPr>
        <w:t xml:space="preserve">Programma </w:t>
      </w:r>
      <w:r w:rsidR="00667E93" w:rsidRPr="00667E93">
        <w:rPr>
          <w:rFonts w:eastAsia="+mn-ea"/>
          <w:color w:val="auto"/>
          <w:kern w:val="24"/>
          <w:szCs w:val="28"/>
        </w:rPr>
        <w:t>„</w:t>
      </w:r>
      <w:r w:rsidRPr="00EF50B4">
        <w:rPr>
          <w:rFonts w:eastAsia="+mn-ea"/>
          <w:color w:val="auto"/>
          <w:kern w:val="24"/>
          <w:szCs w:val="28"/>
        </w:rPr>
        <w:t>Latvijas skolas soma” atšķiras no īstermiņa un kampaņveidīgiem projektiem, jo, esot mācību procesa sastāvdaļa, tā veido ieradumu sistemātiski pieredzēt kultūru</w:t>
      </w:r>
      <w:proofErr w:type="gramStart"/>
      <w:r w:rsidRPr="00EF50B4">
        <w:rPr>
          <w:rFonts w:eastAsia="+mn-ea"/>
          <w:color w:val="auto"/>
          <w:kern w:val="24"/>
          <w:szCs w:val="28"/>
        </w:rPr>
        <w:t xml:space="preserve"> un</w:t>
      </w:r>
      <w:proofErr w:type="gramEnd"/>
      <w:r w:rsidRPr="00EF50B4">
        <w:rPr>
          <w:rFonts w:eastAsia="+mn-ea"/>
          <w:color w:val="auto"/>
          <w:kern w:val="24"/>
          <w:szCs w:val="28"/>
        </w:rPr>
        <w:t xml:space="preserve"> atrast veidus, kā izmantot iegūto pieredzi savai personīgajai, </w:t>
      </w:r>
      <w:r w:rsidRPr="00EF50B4">
        <w:rPr>
          <w:rFonts w:eastAsia="+mn-ea"/>
          <w:color w:val="auto"/>
          <w:kern w:val="24"/>
          <w:szCs w:val="28"/>
        </w:rPr>
        <w:lastRenderedPageBreak/>
        <w:t xml:space="preserve">profesionālajai un pilsoniskajai izaugsmei. </w:t>
      </w:r>
      <w:r w:rsidR="00667E93">
        <w:rPr>
          <w:rFonts w:eastAsia="+mn-ea"/>
          <w:color w:val="auto"/>
          <w:kern w:val="24"/>
          <w:szCs w:val="28"/>
        </w:rPr>
        <w:t>Izglītības kvalitātes valsts dienesta</w:t>
      </w:r>
      <w:r w:rsidRPr="00EF50B4">
        <w:rPr>
          <w:rFonts w:eastAsia="+mn-ea"/>
          <w:color w:val="auto"/>
          <w:kern w:val="24"/>
          <w:szCs w:val="28"/>
        </w:rPr>
        <w:t xml:space="preserve"> akreditācijas eksperti </w:t>
      </w:r>
      <w:proofErr w:type="gramStart"/>
      <w:r w:rsidR="001374B9" w:rsidRPr="001374B9">
        <w:rPr>
          <w:rFonts w:eastAsia="+mn-ea"/>
          <w:color w:val="auto"/>
          <w:kern w:val="24"/>
          <w:szCs w:val="28"/>
        </w:rPr>
        <w:t>2020.gadā</w:t>
      </w:r>
      <w:proofErr w:type="gramEnd"/>
      <w:r w:rsidR="001374B9" w:rsidRPr="001374B9">
        <w:rPr>
          <w:rFonts w:eastAsia="+mn-ea"/>
          <w:color w:val="auto"/>
          <w:kern w:val="24"/>
          <w:szCs w:val="28"/>
        </w:rPr>
        <w:t xml:space="preserve"> </w:t>
      </w:r>
      <w:r w:rsidR="00667E93">
        <w:rPr>
          <w:rFonts w:eastAsia="+mn-ea"/>
          <w:color w:val="auto"/>
          <w:kern w:val="24"/>
          <w:szCs w:val="28"/>
        </w:rPr>
        <w:t xml:space="preserve">ir </w:t>
      </w:r>
      <w:r w:rsidRPr="00EF50B4">
        <w:rPr>
          <w:rFonts w:eastAsia="+mn-ea"/>
          <w:color w:val="auto"/>
          <w:kern w:val="24"/>
          <w:szCs w:val="28"/>
        </w:rPr>
        <w:t>novērtējuši ap 1</w:t>
      </w:r>
      <w:r w:rsidR="00992287">
        <w:rPr>
          <w:rFonts w:eastAsia="+mn-ea"/>
          <w:color w:val="auto"/>
          <w:kern w:val="24"/>
          <w:szCs w:val="28"/>
        </w:rPr>
        <w:t> </w:t>
      </w:r>
      <w:r w:rsidRPr="00EF50B4">
        <w:rPr>
          <w:rFonts w:eastAsia="+mn-ea"/>
          <w:color w:val="auto"/>
          <w:kern w:val="24"/>
          <w:szCs w:val="28"/>
        </w:rPr>
        <w:t xml:space="preserve">600 izglītības programmu kvalitāti, un 90% ekspertu ziņojumu akcentēts programmas </w:t>
      </w:r>
      <w:bookmarkStart w:id="5" w:name="_Hlk89072139"/>
      <w:bookmarkStart w:id="6" w:name="_Hlk89071991"/>
      <w:r w:rsidR="00667E93" w:rsidRPr="00667E93">
        <w:rPr>
          <w:rFonts w:eastAsia="+mn-ea"/>
          <w:color w:val="auto"/>
          <w:kern w:val="24"/>
          <w:szCs w:val="28"/>
        </w:rPr>
        <w:t>„</w:t>
      </w:r>
      <w:bookmarkEnd w:id="5"/>
      <w:r w:rsidRPr="00EF50B4">
        <w:rPr>
          <w:rFonts w:eastAsia="+mn-ea"/>
          <w:color w:val="auto"/>
          <w:kern w:val="24"/>
          <w:szCs w:val="28"/>
        </w:rPr>
        <w:t xml:space="preserve">Latvijas skolas soma” </w:t>
      </w:r>
      <w:bookmarkEnd w:id="6"/>
      <w:r w:rsidRPr="00EF50B4">
        <w:rPr>
          <w:rFonts w:eastAsia="+mn-ea"/>
          <w:color w:val="auto"/>
          <w:kern w:val="24"/>
          <w:szCs w:val="28"/>
        </w:rPr>
        <w:t xml:space="preserve">devums un pozitīvā ietekme uz izglītības kvalitāti. Nepieciešamību turpināt programmas </w:t>
      </w:r>
      <w:r w:rsidR="00667E93" w:rsidRPr="00667E93">
        <w:rPr>
          <w:rFonts w:eastAsia="+mn-ea"/>
          <w:color w:val="auto"/>
          <w:kern w:val="24"/>
          <w:szCs w:val="28"/>
        </w:rPr>
        <w:t xml:space="preserve">„Latvijas skolas soma” </w:t>
      </w:r>
      <w:r w:rsidRPr="00EF50B4">
        <w:rPr>
          <w:rFonts w:eastAsia="+mn-ea"/>
          <w:color w:val="auto"/>
          <w:kern w:val="24"/>
          <w:szCs w:val="28"/>
        </w:rPr>
        <w:t xml:space="preserve">darbību apstiprina arī 98,1% Latvijas reģionu koordinatoru aptaujas respondentu un 95,9% no aptaujātajiem kultūras nozares profesionāļiem. </w:t>
      </w:r>
      <w:proofErr w:type="gramStart"/>
      <w:r w:rsidRPr="00EF50B4">
        <w:rPr>
          <w:color w:val="auto"/>
          <w:szCs w:val="28"/>
        </w:rPr>
        <w:t>2021.gada</w:t>
      </w:r>
      <w:proofErr w:type="gramEnd"/>
      <w:r w:rsidRPr="00EF50B4">
        <w:rPr>
          <w:color w:val="auto"/>
          <w:szCs w:val="28"/>
        </w:rPr>
        <w:t xml:space="preserve"> pavasara mācību semestrī, neskatoties uz Covid-19 </w:t>
      </w:r>
      <w:r w:rsidR="00992287" w:rsidRPr="00EF50B4">
        <w:rPr>
          <w:color w:val="auto"/>
          <w:szCs w:val="28"/>
        </w:rPr>
        <w:t xml:space="preserve">pandēmijas </w:t>
      </w:r>
      <w:r w:rsidRPr="00EF50B4">
        <w:rPr>
          <w:color w:val="auto"/>
          <w:szCs w:val="28"/>
        </w:rPr>
        <w:t>radītajiem ierobežojumiem</w:t>
      </w:r>
      <w:r w:rsidR="006A68BB">
        <w:rPr>
          <w:color w:val="auto"/>
          <w:szCs w:val="28"/>
        </w:rPr>
        <w:t>,</w:t>
      </w:r>
      <w:r w:rsidRPr="00EF50B4">
        <w:rPr>
          <w:color w:val="auto"/>
          <w:szCs w:val="28"/>
        </w:rPr>
        <w:t xml:space="preserve"> </w:t>
      </w:r>
      <w:r w:rsidR="006A68BB">
        <w:rPr>
          <w:color w:val="auto"/>
          <w:szCs w:val="28"/>
        </w:rPr>
        <w:t>un</w:t>
      </w:r>
      <w:r w:rsidRPr="00EF50B4">
        <w:rPr>
          <w:color w:val="auto"/>
          <w:szCs w:val="28"/>
        </w:rPr>
        <w:t xml:space="preserve"> jau kopš 2020.</w:t>
      </w:r>
      <w:r w:rsidR="006A68BB">
        <w:rPr>
          <w:color w:val="auto"/>
          <w:szCs w:val="28"/>
        </w:rPr>
        <w:t xml:space="preserve">gada </w:t>
      </w:r>
      <w:r w:rsidRPr="00EF50B4">
        <w:rPr>
          <w:color w:val="auto"/>
          <w:szCs w:val="28"/>
        </w:rPr>
        <w:t xml:space="preserve">rudens semestra, operatīvi reaģējot uz pandēmiju, programmā </w:t>
      </w:r>
      <w:bookmarkStart w:id="7" w:name="_Hlk89072338"/>
      <w:r w:rsidR="00667E93" w:rsidRPr="00667E93">
        <w:rPr>
          <w:color w:val="auto"/>
          <w:szCs w:val="28"/>
        </w:rPr>
        <w:t>„</w:t>
      </w:r>
      <w:bookmarkEnd w:id="7"/>
      <w:r w:rsidR="00667E93" w:rsidRPr="00667E93">
        <w:rPr>
          <w:color w:val="auto"/>
          <w:szCs w:val="28"/>
        </w:rPr>
        <w:t xml:space="preserve">Latvijas skolas soma” </w:t>
      </w:r>
      <w:r w:rsidRPr="00EF50B4">
        <w:rPr>
          <w:color w:val="auto"/>
          <w:szCs w:val="28"/>
        </w:rPr>
        <w:t xml:space="preserve">tika iekļautas digitālās norises, programmas </w:t>
      </w:r>
      <w:r w:rsidR="00667E93" w:rsidRPr="00667E93">
        <w:rPr>
          <w:color w:val="auto"/>
          <w:szCs w:val="28"/>
        </w:rPr>
        <w:t xml:space="preserve">„Latvijas skolas soma” </w:t>
      </w:r>
      <w:r w:rsidRPr="00EF50B4">
        <w:rPr>
          <w:color w:val="auto"/>
          <w:szCs w:val="28"/>
        </w:rPr>
        <w:t>ietvaros notikušas gandrīz 6 000 kultūras norises</w:t>
      </w:r>
      <w:bookmarkEnd w:id="1"/>
      <w:r w:rsidRPr="00EF50B4">
        <w:rPr>
          <w:color w:val="auto"/>
          <w:szCs w:val="28"/>
        </w:rPr>
        <w:t>, aptverot 216</w:t>
      </w:r>
      <w:r w:rsidR="00992287">
        <w:rPr>
          <w:color w:val="auto"/>
          <w:szCs w:val="28"/>
        </w:rPr>
        <w:t> </w:t>
      </w:r>
      <w:r w:rsidRPr="00EF50B4">
        <w:rPr>
          <w:color w:val="auto"/>
          <w:szCs w:val="28"/>
        </w:rPr>
        <w:t>576</w:t>
      </w:r>
      <w:r w:rsidR="00992287">
        <w:rPr>
          <w:color w:val="auto"/>
          <w:szCs w:val="28"/>
        </w:rPr>
        <w:t xml:space="preserve"> izglītojamos </w:t>
      </w:r>
      <w:r w:rsidRPr="00EF50B4">
        <w:rPr>
          <w:color w:val="auto"/>
          <w:szCs w:val="28"/>
        </w:rPr>
        <w:t>(93% no visiem izglītojamajiem).</w:t>
      </w:r>
    </w:p>
    <w:p w14:paraId="6074AA4E" w14:textId="0A75B90F" w:rsidR="00620690" w:rsidRPr="00667E93" w:rsidRDefault="00620690" w:rsidP="009C7780">
      <w:pPr>
        <w:ind w:firstLine="720"/>
        <w:rPr>
          <w:color w:val="auto"/>
          <w:szCs w:val="28"/>
        </w:rPr>
      </w:pPr>
      <w:r w:rsidRPr="00DE2D45">
        <w:rPr>
          <w:iCs/>
          <w:color w:val="auto"/>
          <w:szCs w:val="28"/>
        </w:rPr>
        <w:t>Saskaņā ar M</w:t>
      </w:r>
      <w:r w:rsidR="00116679">
        <w:rPr>
          <w:iCs/>
          <w:color w:val="auto"/>
          <w:szCs w:val="28"/>
        </w:rPr>
        <w:t xml:space="preserve">inistru kabineta </w:t>
      </w:r>
      <w:proofErr w:type="gramStart"/>
      <w:r w:rsidR="00C878AF">
        <w:rPr>
          <w:iCs/>
          <w:color w:val="auto"/>
          <w:szCs w:val="28"/>
        </w:rPr>
        <w:t>2016.gada</w:t>
      </w:r>
      <w:proofErr w:type="gramEnd"/>
      <w:r w:rsidR="00C878AF">
        <w:rPr>
          <w:iCs/>
          <w:color w:val="auto"/>
          <w:szCs w:val="28"/>
        </w:rPr>
        <w:t xml:space="preserve"> 13.decembra</w:t>
      </w:r>
      <w:r w:rsidRPr="00DE2D45">
        <w:rPr>
          <w:iCs/>
          <w:color w:val="auto"/>
          <w:szCs w:val="28"/>
        </w:rPr>
        <w:t xml:space="preserve"> rīkojuma Nr.769 </w:t>
      </w:r>
      <w:r w:rsidR="00C878AF" w:rsidRPr="00C878AF">
        <w:rPr>
          <w:iCs/>
          <w:color w:val="auto"/>
          <w:szCs w:val="28"/>
        </w:rPr>
        <w:t>„Par Latvijas valsts simtgades pasākumu plāna 2017.</w:t>
      </w:r>
      <w:r w:rsidR="00C878AF">
        <w:rPr>
          <w:iCs/>
          <w:color w:val="auto"/>
          <w:szCs w:val="28"/>
        </w:rPr>
        <w:t xml:space="preserve"> </w:t>
      </w:r>
      <w:r w:rsidR="00C878AF" w:rsidRPr="00C878AF">
        <w:rPr>
          <w:iCs/>
          <w:color w:val="auto"/>
          <w:szCs w:val="28"/>
        </w:rPr>
        <w:t>–</w:t>
      </w:r>
      <w:r w:rsidR="00C878AF">
        <w:rPr>
          <w:iCs/>
          <w:color w:val="auto"/>
          <w:szCs w:val="28"/>
        </w:rPr>
        <w:t xml:space="preserve"> </w:t>
      </w:r>
      <w:r w:rsidR="00C878AF" w:rsidRPr="00C878AF">
        <w:rPr>
          <w:iCs/>
          <w:color w:val="auto"/>
          <w:szCs w:val="28"/>
        </w:rPr>
        <w:t>2021.gadam īstenošanai piešķirtā valsts budžeta finansējuma sadalījumu</w:t>
      </w:r>
      <w:r w:rsidR="00C878AF">
        <w:rPr>
          <w:iCs/>
          <w:color w:val="auto"/>
          <w:szCs w:val="28"/>
        </w:rPr>
        <w:t>”</w:t>
      </w:r>
      <w:r w:rsidR="00C878AF" w:rsidRPr="00C878AF">
        <w:rPr>
          <w:iCs/>
          <w:color w:val="auto"/>
          <w:szCs w:val="28"/>
        </w:rPr>
        <w:t xml:space="preserve"> </w:t>
      </w:r>
      <w:r w:rsidRPr="00DE2D45">
        <w:rPr>
          <w:iCs/>
          <w:color w:val="auto"/>
          <w:szCs w:val="28"/>
        </w:rPr>
        <w:t xml:space="preserve">1.pielikuma </w:t>
      </w:r>
      <w:r w:rsidR="00667E93" w:rsidRPr="00667E93">
        <w:rPr>
          <w:iCs/>
          <w:color w:val="auto"/>
          <w:szCs w:val="28"/>
        </w:rPr>
        <w:t>„</w:t>
      </w:r>
      <w:r w:rsidRPr="00DE2D45">
        <w:rPr>
          <w:iCs/>
          <w:color w:val="auto"/>
          <w:szCs w:val="28"/>
        </w:rPr>
        <w:t xml:space="preserve">Latvijas valsts simtgades </w:t>
      </w:r>
      <w:r w:rsidRPr="00667E93">
        <w:rPr>
          <w:iCs/>
          <w:color w:val="auto"/>
          <w:szCs w:val="28"/>
        </w:rPr>
        <w:t>pasākumu plāna 2017.</w:t>
      </w:r>
      <w:r w:rsidR="00667E93" w:rsidRPr="00667E93">
        <w:rPr>
          <w:iCs/>
          <w:color w:val="auto"/>
          <w:szCs w:val="28"/>
        </w:rPr>
        <w:t xml:space="preserve"> </w:t>
      </w:r>
      <w:r w:rsidRPr="00667E93">
        <w:rPr>
          <w:iCs/>
          <w:color w:val="auto"/>
          <w:szCs w:val="28"/>
        </w:rPr>
        <w:t>–</w:t>
      </w:r>
      <w:r w:rsidR="00667E93" w:rsidRPr="00667E93">
        <w:rPr>
          <w:iCs/>
          <w:color w:val="auto"/>
          <w:szCs w:val="28"/>
        </w:rPr>
        <w:t xml:space="preserve"> </w:t>
      </w:r>
      <w:r w:rsidRPr="00667E93">
        <w:rPr>
          <w:iCs/>
          <w:color w:val="auto"/>
          <w:szCs w:val="28"/>
        </w:rPr>
        <w:t xml:space="preserve">2021.gadam īstenošanai piešķirtā valsts budžeta finansējuma sadalījums” 55.punktu programma </w:t>
      </w:r>
      <w:r w:rsidR="00667E93" w:rsidRPr="00667E93">
        <w:rPr>
          <w:iCs/>
          <w:color w:val="auto"/>
          <w:szCs w:val="28"/>
        </w:rPr>
        <w:t>„</w:t>
      </w:r>
      <w:r w:rsidRPr="00667E93">
        <w:rPr>
          <w:iCs/>
          <w:color w:val="auto"/>
          <w:szCs w:val="28"/>
        </w:rPr>
        <w:t>Latvijas skolas soma” tiek īstenota no 2017.</w:t>
      </w:r>
      <w:r w:rsidR="00667E93" w:rsidRPr="00667E93">
        <w:rPr>
          <w:iCs/>
          <w:color w:val="auto"/>
          <w:szCs w:val="28"/>
        </w:rPr>
        <w:t xml:space="preserve"> </w:t>
      </w:r>
      <w:r w:rsidRPr="00667E93">
        <w:rPr>
          <w:iCs/>
          <w:color w:val="auto"/>
          <w:szCs w:val="28"/>
        </w:rPr>
        <w:t>–</w:t>
      </w:r>
      <w:r w:rsidR="00667E93" w:rsidRPr="00667E93">
        <w:rPr>
          <w:iCs/>
          <w:color w:val="auto"/>
          <w:szCs w:val="28"/>
        </w:rPr>
        <w:t xml:space="preserve"> </w:t>
      </w:r>
      <w:r w:rsidRPr="00667E93">
        <w:rPr>
          <w:iCs/>
          <w:color w:val="auto"/>
          <w:szCs w:val="28"/>
        </w:rPr>
        <w:t xml:space="preserve">2021.gadam. </w:t>
      </w:r>
      <w:bookmarkStart w:id="8" w:name="_Hlk76558790"/>
      <w:r w:rsidRPr="00667E93">
        <w:rPr>
          <w:color w:val="auto"/>
          <w:szCs w:val="28"/>
        </w:rPr>
        <w:t xml:space="preserve">Valdības rīcības plāna Deklarācijas par Artura Krišjāņa Kariņa vadītā Ministru kabineta iecerēto darbību īstenošanai (apstiprināts ar Ministru kabineta 2019.gada 7.maija rīkojumu Nr.210) 155.punktā </w:t>
      </w:r>
      <w:bookmarkEnd w:id="8"/>
      <w:r w:rsidRPr="00667E93">
        <w:rPr>
          <w:color w:val="auto"/>
          <w:szCs w:val="28"/>
        </w:rPr>
        <w:t xml:space="preserve">ir iekļauts uzdevums, kas paredz </w:t>
      </w:r>
      <w:r w:rsidRPr="00667E93">
        <w:rPr>
          <w:color w:val="auto"/>
          <w:szCs w:val="28"/>
          <w:shd w:val="clear" w:color="auto" w:fill="FFFFFF"/>
        </w:rPr>
        <w:t xml:space="preserve">nodrošināt Latvijas valsts simtgades mērķu un nozīmīgāko iniciatīvu pēctecību. </w:t>
      </w:r>
      <w:r w:rsidR="00A920B8" w:rsidRPr="00667E93">
        <w:rPr>
          <w:color w:val="auto"/>
          <w:szCs w:val="28"/>
          <w:shd w:val="clear" w:color="auto" w:fill="FFFFFF"/>
        </w:rPr>
        <w:t xml:space="preserve">Saskaņā ar </w:t>
      </w:r>
      <w:r w:rsidRPr="00667E93">
        <w:rPr>
          <w:color w:val="auto"/>
          <w:szCs w:val="28"/>
        </w:rPr>
        <w:t>Ministru kabineta 202</w:t>
      </w:r>
      <w:r w:rsidR="00A920B8" w:rsidRPr="00667E93">
        <w:rPr>
          <w:color w:val="auto"/>
          <w:szCs w:val="28"/>
        </w:rPr>
        <w:t>1</w:t>
      </w:r>
      <w:r w:rsidRPr="00667E93">
        <w:rPr>
          <w:color w:val="auto"/>
          <w:szCs w:val="28"/>
        </w:rPr>
        <w:t xml:space="preserve">.gada </w:t>
      </w:r>
      <w:r w:rsidR="00A920B8" w:rsidRPr="00667E93">
        <w:rPr>
          <w:color w:val="auto"/>
          <w:szCs w:val="28"/>
        </w:rPr>
        <w:t>24.septembra</w:t>
      </w:r>
      <w:r w:rsidRPr="00667E93">
        <w:rPr>
          <w:color w:val="auto"/>
          <w:szCs w:val="28"/>
        </w:rPr>
        <w:t xml:space="preserve"> sēdes protokollēmum</w:t>
      </w:r>
      <w:r w:rsidR="00EF36A4">
        <w:rPr>
          <w:color w:val="auto"/>
          <w:szCs w:val="28"/>
        </w:rPr>
        <w:t>a</w:t>
      </w:r>
      <w:r w:rsidRPr="00667E93">
        <w:rPr>
          <w:color w:val="auto"/>
          <w:szCs w:val="28"/>
        </w:rPr>
        <w:t xml:space="preserve"> (prot. Nr.</w:t>
      </w:r>
      <w:r w:rsidR="00A920B8" w:rsidRPr="00667E93">
        <w:rPr>
          <w:color w:val="auto"/>
          <w:szCs w:val="28"/>
        </w:rPr>
        <w:t>63</w:t>
      </w:r>
      <w:r w:rsidRPr="00667E93">
        <w:rPr>
          <w:color w:val="auto"/>
          <w:szCs w:val="28"/>
        </w:rPr>
        <w:t xml:space="preserve"> </w:t>
      </w:r>
      <w:r w:rsidR="00A920B8" w:rsidRPr="00667E93">
        <w:rPr>
          <w:color w:val="auto"/>
          <w:szCs w:val="28"/>
        </w:rPr>
        <w:t>1</w:t>
      </w:r>
      <w:r w:rsidRPr="00667E93">
        <w:rPr>
          <w:color w:val="auto"/>
          <w:szCs w:val="28"/>
        </w:rPr>
        <w:t xml:space="preserve">.§) </w:t>
      </w:r>
      <w:r w:rsidR="005041D7" w:rsidRPr="005041D7">
        <w:rPr>
          <w:color w:val="auto"/>
          <w:szCs w:val="28"/>
        </w:rPr>
        <w:t>„</w:t>
      </w:r>
      <w:r w:rsidRPr="00667E93">
        <w:rPr>
          <w:color w:val="auto"/>
          <w:szCs w:val="28"/>
        </w:rPr>
        <w:t xml:space="preserve">Informatīvais ziņojums </w:t>
      </w:r>
      <w:r w:rsidR="005041D7" w:rsidRPr="005041D7">
        <w:rPr>
          <w:color w:val="auto"/>
          <w:szCs w:val="28"/>
        </w:rPr>
        <w:t>„</w:t>
      </w:r>
      <w:r w:rsidR="00A920B8" w:rsidRPr="00667E93">
        <w:rPr>
          <w:color w:val="auto"/>
          <w:szCs w:val="28"/>
        </w:rPr>
        <w:t>P</w:t>
      </w:r>
      <w:r w:rsidR="00A920B8" w:rsidRPr="003B4DB8">
        <w:rPr>
          <w:color w:val="auto"/>
          <w:szCs w:val="28"/>
          <w:shd w:val="clear" w:color="auto" w:fill="FFFFFF"/>
        </w:rPr>
        <w:t>ar priekšlikumiem valsts budžeta ieņēmumiem un izdevumiem 2022.gadam un ietvaram 2022.</w:t>
      </w:r>
      <w:r w:rsidR="005041D7">
        <w:rPr>
          <w:color w:val="auto"/>
          <w:szCs w:val="28"/>
          <w:shd w:val="clear" w:color="auto" w:fill="FFFFFF"/>
        </w:rPr>
        <w:t xml:space="preserve"> </w:t>
      </w:r>
      <w:r w:rsidR="00A920B8" w:rsidRPr="003B4DB8">
        <w:rPr>
          <w:color w:val="auto"/>
          <w:szCs w:val="28"/>
          <w:shd w:val="clear" w:color="auto" w:fill="FFFFFF"/>
        </w:rPr>
        <w:t>–</w:t>
      </w:r>
      <w:r w:rsidR="005041D7">
        <w:rPr>
          <w:color w:val="auto"/>
          <w:szCs w:val="28"/>
          <w:shd w:val="clear" w:color="auto" w:fill="FFFFFF"/>
        </w:rPr>
        <w:t xml:space="preserve"> </w:t>
      </w:r>
      <w:r w:rsidR="00A920B8" w:rsidRPr="003B4DB8">
        <w:rPr>
          <w:color w:val="auto"/>
          <w:szCs w:val="28"/>
          <w:shd w:val="clear" w:color="auto" w:fill="FFFFFF"/>
        </w:rPr>
        <w:t>2024.gadam</w:t>
      </w:r>
      <w:r w:rsidRPr="00667E93">
        <w:rPr>
          <w:color w:val="auto"/>
          <w:szCs w:val="28"/>
        </w:rPr>
        <w:t>”</w:t>
      </w:r>
      <w:r w:rsidR="00C43D82">
        <w:rPr>
          <w:color w:val="auto"/>
          <w:szCs w:val="28"/>
        </w:rPr>
        <w:t>”</w:t>
      </w:r>
      <w:r w:rsidR="005041D7">
        <w:rPr>
          <w:color w:val="auto"/>
          <w:szCs w:val="28"/>
        </w:rPr>
        <w:t xml:space="preserve"> </w:t>
      </w:r>
      <w:r w:rsidR="00A920B8" w:rsidRPr="00667E93">
        <w:rPr>
          <w:color w:val="auto"/>
          <w:szCs w:val="28"/>
        </w:rPr>
        <w:t xml:space="preserve">1.pielikumu tika atbalstīts prioritārais pasākums </w:t>
      </w:r>
      <w:r w:rsidR="005041D7" w:rsidRPr="005041D7">
        <w:rPr>
          <w:color w:val="auto"/>
          <w:szCs w:val="28"/>
        </w:rPr>
        <w:t>„</w:t>
      </w:r>
      <w:r w:rsidR="00A920B8" w:rsidRPr="003B4DB8">
        <w:rPr>
          <w:color w:val="auto"/>
        </w:rPr>
        <w:t>Latvijas valsts simtgadē uzsākto iniciatīvu ilgtspēja (skolas soma)”, k</w:t>
      </w:r>
      <w:r w:rsidR="004F5758">
        <w:rPr>
          <w:color w:val="auto"/>
        </w:rPr>
        <w:t>as</w:t>
      </w:r>
      <w:r w:rsidR="00A920B8" w:rsidRPr="003B4DB8">
        <w:rPr>
          <w:color w:val="auto"/>
        </w:rPr>
        <w:t xml:space="preserve"> paredz </w:t>
      </w:r>
      <w:r w:rsidR="004F5758" w:rsidRPr="00EF50B4">
        <w:rPr>
          <w:color w:val="auto"/>
          <w:szCs w:val="28"/>
        </w:rPr>
        <w:t>programm</w:t>
      </w:r>
      <w:r w:rsidR="004F5758">
        <w:rPr>
          <w:color w:val="auto"/>
          <w:szCs w:val="28"/>
        </w:rPr>
        <w:t>as</w:t>
      </w:r>
      <w:r w:rsidR="004F5758" w:rsidRPr="00EF50B4">
        <w:rPr>
          <w:color w:val="auto"/>
          <w:szCs w:val="28"/>
        </w:rPr>
        <w:t xml:space="preserve"> </w:t>
      </w:r>
      <w:r w:rsidR="004F5758" w:rsidRPr="00667E93">
        <w:rPr>
          <w:color w:val="auto"/>
          <w:szCs w:val="28"/>
        </w:rPr>
        <w:t xml:space="preserve">„Latvijas skolas soma” </w:t>
      </w:r>
      <w:r w:rsidR="00A920B8" w:rsidRPr="003B4DB8">
        <w:rPr>
          <w:color w:val="auto"/>
        </w:rPr>
        <w:t xml:space="preserve">īstenošanai finansējumu 2022.gadā  2 500 000 </w:t>
      </w:r>
      <w:r w:rsidR="00A920B8" w:rsidRPr="003B4DB8">
        <w:rPr>
          <w:i/>
          <w:iCs/>
          <w:color w:val="auto"/>
        </w:rPr>
        <w:t>euro</w:t>
      </w:r>
      <w:r w:rsidR="00A920B8" w:rsidRPr="003B4DB8">
        <w:rPr>
          <w:color w:val="auto"/>
        </w:rPr>
        <w:t xml:space="preserve">, 2023.gadā 3 500 000 </w:t>
      </w:r>
      <w:r w:rsidR="00A920B8" w:rsidRPr="003B4DB8">
        <w:rPr>
          <w:i/>
          <w:iCs/>
          <w:color w:val="auto"/>
        </w:rPr>
        <w:t>euro</w:t>
      </w:r>
      <w:r w:rsidR="00A920B8" w:rsidRPr="003B4DB8">
        <w:rPr>
          <w:color w:val="auto"/>
        </w:rPr>
        <w:t xml:space="preserve"> un 2024.gadā 3 500 000 </w:t>
      </w:r>
      <w:r w:rsidR="00A920B8" w:rsidRPr="003B4DB8">
        <w:rPr>
          <w:i/>
          <w:iCs/>
          <w:color w:val="auto"/>
        </w:rPr>
        <w:t>euro</w:t>
      </w:r>
      <w:r w:rsidRPr="00667E93">
        <w:rPr>
          <w:color w:val="auto"/>
          <w:szCs w:val="28"/>
        </w:rPr>
        <w:t>.</w:t>
      </w:r>
    </w:p>
    <w:p w14:paraId="30B0275D" w14:textId="5CAF8BA9" w:rsidR="00A920B8" w:rsidRPr="003B4DB8" w:rsidRDefault="00A920B8">
      <w:pPr>
        <w:rPr>
          <w:iCs/>
          <w:color w:val="auto"/>
          <w:szCs w:val="28"/>
        </w:rPr>
      </w:pPr>
    </w:p>
    <w:p w14:paraId="641FA082" w14:textId="4E00DB91" w:rsidR="00CB0DD7" w:rsidRPr="00EF36A4" w:rsidRDefault="00302068" w:rsidP="009C7780">
      <w:pPr>
        <w:ind w:firstLine="720"/>
        <w:rPr>
          <w:iCs/>
          <w:color w:val="auto"/>
          <w:szCs w:val="28"/>
        </w:rPr>
      </w:pPr>
      <w:proofErr w:type="gramStart"/>
      <w:r w:rsidRPr="00667E93">
        <w:rPr>
          <w:iCs/>
          <w:color w:val="auto"/>
          <w:szCs w:val="28"/>
        </w:rPr>
        <w:t>2021.gada</w:t>
      </w:r>
      <w:proofErr w:type="gramEnd"/>
      <w:r w:rsidRPr="00667E93">
        <w:rPr>
          <w:iCs/>
          <w:color w:val="auto"/>
          <w:szCs w:val="28"/>
        </w:rPr>
        <w:t xml:space="preserve"> </w:t>
      </w:r>
      <w:r w:rsidR="004F5758">
        <w:rPr>
          <w:iCs/>
          <w:color w:val="auto"/>
          <w:szCs w:val="28"/>
        </w:rPr>
        <w:t>1.jūlijā stājās spēkā</w:t>
      </w:r>
      <w:r w:rsidRPr="00667E93">
        <w:rPr>
          <w:iCs/>
          <w:color w:val="auto"/>
          <w:szCs w:val="28"/>
        </w:rPr>
        <w:t xml:space="preserve"> Latviešu vēsturisko zemju likumu, kura mērķis ir veicināt latviešu vēsturisko zemju iedzīvotāju kopējo </w:t>
      </w:r>
      <w:r w:rsidRPr="00302068">
        <w:rPr>
          <w:iCs/>
          <w:color w:val="auto"/>
          <w:szCs w:val="28"/>
        </w:rPr>
        <w:t>apziņu, identitāti un piederību Latvijai</w:t>
      </w:r>
      <w:r>
        <w:rPr>
          <w:iCs/>
          <w:color w:val="auto"/>
          <w:szCs w:val="28"/>
        </w:rPr>
        <w:t xml:space="preserve"> un </w:t>
      </w:r>
      <w:r w:rsidRPr="00302068">
        <w:rPr>
          <w:iCs/>
          <w:color w:val="auto"/>
          <w:szCs w:val="28"/>
        </w:rPr>
        <w:t>garantēt latviešu vēsturisko zemju kultūrvēsturiskās vides un kultūrtelpu saglabāšanu un ilgtspējīgu attīstību.</w:t>
      </w:r>
      <w:r>
        <w:rPr>
          <w:iCs/>
          <w:color w:val="auto"/>
          <w:szCs w:val="28"/>
        </w:rPr>
        <w:t xml:space="preserve"> Lai </w:t>
      </w:r>
      <w:r w:rsidRPr="00302068">
        <w:rPr>
          <w:iCs/>
          <w:color w:val="auto"/>
          <w:szCs w:val="28"/>
        </w:rPr>
        <w:t>koordinē</w:t>
      </w:r>
      <w:r>
        <w:rPr>
          <w:iCs/>
          <w:color w:val="auto"/>
          <w:szCs w:val="28"/>
        </w:rPr>
        <w:t>tu</w:t>
      </w:r>
      <w:r w:rsidRPr="00302068">
        <w:rPr>
          <w:iCs/>
          <w:color w:val="auto"/>
          <w:szCs w:val="28"/>
        </w:rPr>
        <w:t xml:space="preserve"> valsts pārvaldes iestāžu un pašvaldību sadarbību un lēmumu pieņemšanu jautājumos par latviešu vēsturisko zemju identitāti, kultūrvēsturiskās vides un kultūrtelpu saglabāšanu un ilgtspējīgu attīstību</w:t>
      </w:r>
      <w:r>
        <w:rPr>
          <w:iCs/>
          <w:color w:val="auto"/>
          <w:szCs w:val="28"/>
        </w:rPr>
        <w:t xml:space="preserve">, </w:t>
      </w:r>
      <w:r w:rsidR="00C43D82" w:rsidRPr="00C43D82">
        <w:rPr>
          <w:iCs/>
          <w:color w:val="auto"/>
          <w:szCs w:val="28"/>
        </w:rPr>
        <w:t xml:space="preserve">Latviešu vēsturisko zemju </w:t>
      </w:r>
      <w:r>
        <w:rPr>
          <w:iCs/>
          <w:color w:val="auto"/>
          <w:szCs w:val="28"/>
        </w:rPr>
        <w:t xml:space="preserve">likums paredz izveidot Latviešu vēsturisko zemju attīstības padomi, kuras uzdevumi ir </w:t>
      </w:r>
      <w:r w:rsidRPr="00302068">
        <w:rPr>
          <w:iCs/>
          <w:color w:val="auto"/>
          <w:szCs w:val="28"/>
        </w:rPr>
        <w:t>koordinē</w:t>
      </w:r>
      <w:r>
        <w:rPr>
          <w:iCs/>
          <w:color w:val="auto"/>
          <w:szCs w:val="28"/>
        </w:rPr>
        <w:t>t</w:t>
      </w:r>
      <w:r w:rsidRPr="00302068">
        <w:rPr>
          <w:iCs/>
          <w:color w:val="auto"/>
          <w:szCs w:val="28"/>
        </w:rPr>
        <w:t xml:space="preserve"> un veicin</w:t>
      </w:r>
      <w:r>
        <w:rPr>
          <w:iCs/>
          <w:color w:val="auto"/>
          <w:szCs w:val="28"/>
        </w:rPr>
        <w:t>āt</w:t>
      </w:r>
      <w:r w:rsidRPr="00302068">
        <w:rPr>
          <w:iCs/>
          <w:color w:val="auto"/>
          <w:szCs w:val="28"/>
        </w:rPr>
        <w:t xml:space="preserve"> saskaņotu politikas un atbalsta pasākumu izstrādi latviešu vēsturisko zemju identitātes, kultūrvēsturiskās vides un kultūrtelpu saglabāšanas un ilgtspējīgas attīstības veicināšanai, no</w:t>
      </w:r>
      <w:r>
        <w:rPr>
          <w:iCs/>
          <w:color w:val="auto"/>
          <w:szCs w:val="28"/>
        </w:rPr>
        <w:t xml:space="preserve">teikt </w:t>
      </w:r>
      <w:r w:rsidRPr="00302068">
        <w:rPr>
          <w:iCs/>
          <w:color w:val="auto"/>
          <w:szCs w:val="28"/>
        </w:rPr>
        <w:t>politikas prioritātes un pārrau</w:t>
      </w:r>
      <w:r>
        <w:rPr>
          <w:iCs/>
          <w:color w:val="auto"/>
          <w:szCs w:val="28"/>
        </w:rPr>
        <w:t xml:space="preserve">dzīt </w:t>
      </w:r>
      <w:r w:rsidRPr="00302068">
        <w:rPr>
          <w:iCs/>
          <w:color w:val="auto"/>
          <w:szCs w:val="28"/>
        </w:rPr>
        <w:t xml:space="preserve">tās īstenošanu un novērtēšanu, kā arī </w:t>
      </w:r>
      <w:r>
        <w:rPr>
          <w:iCs/>
          <w:color w:val="auto"/>
          <w:szCs w:val="28"/>
        </w:rPr>
        <w:t xml:space="preserve">Latviešu vēsturisko zemju un kultūrtelpu saglabāšanas un ilgtspējīgas attīstības plāna </w:t>
      </w:r>
      <w:r w:rsidRPr="00302068">
        <w:rPr>
          <w:iCs/>
          <w:color w:val="auto"/>
          <w:szCs w:val="28"/>
        </w:rPr>
        <w:t>īstenošanu</w:t>
      </w:r>
      <w:r>
        <w:rPr>
          <w:iCs/>
          <w:color w:val="auto"/>
          <w:szCs w:val="28"/>
        </w:rPr>
        <w:t xml:space="preserve">, sniedzot </w:t>
      </w:r>
      <w:r w:rsidRPr="00302068">
        <w:rPr>
          <w:iCs/>
          <w:color w:val="auto"/>
          <w:szCs w:val="28"/>
        </w:rPr>
        <w:t>priekšlikumus par latviešu vēsturisko zemju un kultūrtelpu saglabāšanas un attīstības veicināšanu, izvērtē</w:t>
      </w:r>
      <w:r>
        <w:rPr>
          <w:iCs/>
          <w:color w:val="auto"/>
          <w:szCs w:val="28"/>
        </w:rPr>
        <w:t>jot</w:t>
      </w:r>
      <w:r w:rsidRPr="00302068">
        <w:rPr>
          <w:iCs/>
          <w:color w:val="auto"/>
          <w:szCs w:val="28"/>
        </w:rPr>
        <w:t xml:space="preserve"> šajā jomā saņemtos priekšlikumus, kā arī sniedz</w:t>
      </w:r>
      <w:r>
        <w:rPr>
          <w:iCs/>
          <w:color w:val="auto"/>
          <w:szCs w:val="28"/>
        </w:rPr>
        <w:t>ot</w:t>
      </w:r>
      <w:r w:rsidRPr="00302068">
        <w:rPr>
          <w:iCs/>
          <w:color w:val="auto"/>
          <w:szCs w:val="28"/>
        </w:rPr>
        <w:t xml:space="preserve"> priekšlikumus par šo jomu skarošiem normatīvajiem aktiem un plānošanas dokumentiem.</w:t>
      </w:r>
      <w:r>
        <w:rPr>
          <w:iCs/>
          <w:color w:val="auto"/>
          <w:szCs w:val="28"/>
        </w:rPr>
        <w:t xml:space="preserve"> </w:t>
      </w:r>
      <w:r w:rsidR="00C43D82" w:rsidRPr="00C43D82">
        <w:rPr>
          <w:iCs/>
          <w:color w:val="auto"/>
          <w:szCs w:val="28"/>
        </w:rPr>
        <w:t xml:space="preserve">Latviešu vēsturisko zemju </w:t>
      </w:r>
      <w:r w:rsidR="00C43D82">
        <w:rPr>
          <w:iCs/>
          <w:color w:val="auto"/>
          <w:szCs w:val="28"/>
        </w:rPr>
        <w:t>l</w:t>
      </w:r>
      <w:r>
        <w:rPr>
          <w:iCs/>
          <w:color w:val="auto"/>
          <w:szCs w:val="28"/>
        </w:rPr>
        <w:t>ikum</w:t>
      </w:r>
      <w:r w:rsidR="00C43D82">
        <w:rPr>
          <w:iCs/>
          <w:color w:val="auto"/>
          <w:szCs w:val="28"/>
        </w:rPr>
        <w:t>a 6.panta sestā daļa</w:t>
      </w:r>
      <w:r>
        <w:rPr>
          <w:iCs/>
          <w:color w:val="auto"/>
          <w:szCs w:val="28"/>
        </w:rPr>
        <w:t xml:space="preserve"> nosaka, ka </w:t>
      </w:r>
      <w:r w:rsidR="002A7619">
        <w:rPr>
          <w:iCs/>
          <w:color w:val="auto"/>
          <w:szCs w:val="28"/>
        </w:rPr>
        <w:t xml:space="preserve">par </w:t>
      </w:r>
      <w:r w:rsidR="00C43D82" w:rsidRPr="00C43D82">
        <w:rPr>
          <w:iCs/>
          <w:color w:val="auto"/>
          <w:szCs w:val="28"/>
        </w:rPr>
        <w:lastRenderedPageBreak/>
        <w:t xml:space="preserve">Latviešu vēsturisko zemju attīstības </w:t>
      </w:r>
      <w:r>
        <w:rPr>
          <w:iCs/>
          <w:color w:val="auto"/>
          <w:szCs w:val="28"/>
        </w:rPr>
        <w:t xml:space="preserve">padomes </w:t>
      </w:r>
      <w:r w:rsidRPr="00302068">
        <w:rPr>
          <w:iCs/>
          <w:color w:val="auto"/>
          <w:szCs w:val="28"/>
        </w:rPr>
        <w:t xml:space="preserve">darbības organizēšanu un tās sekretariāta </w:t>
      </w:r>
      <w:r w:rsidRPr="00EF36A4">
        <w:rPr>
          <w:iCs/>
          <w:color w:val="auto"/>
          <w:szCs w:val="28"/>
        </w:rPr>
        <w:t xml:space="preserve">funkciju nodrošināšanu atbildīga ir Kultūras ministrija. </w:t>
      </w:r>
    </w:p>
    <w:p w14:paraId="041999E5" w14:textId="4E9134DA" w:rsidR="00A920B8" w:rsidRPr="00EF36A4" w:rsidRDefault="00A920B8" w:rsidP="009C7780">
      <w:pPr>
        <w:ind w:firstLine="720"/>
        <w:rPr>
          <w:iCs/>
          <w:color w:val="auto"/>
          <w:szCs w:val="28"/>
        </w:rPr>
      </w:pPr>
      <w:r w:rsidRPr="00EF36A4">
        <w:rPr>
          <w:color w:val="auto"/>
          <w:szCs w:val="28"/>
          <w:shd w:val="clear" w:color="auto" w:fill="FFFFFF"/>
        </w:rPr>
        <w:t xml:space="preserve">Saskaņā ar </w:t>
      </w:r>
      <w:r w:rsidRPr="00EF36A4">
        <w:rPr>
          <w:color w:val="auto"/>
          <w:szCs w:val="28"/>
        </w:rPr>
        <w:t xml:space="preserve">Ministru kabineta </w:t>
      </w:r>
      <w:proofErr w:type="gramStart"/>
      <w:r w:rsidRPr="00EF36A4">
        <w:rPr>
          <w:color w:val="auto"/>
          <w:szCs w:val="28"/>
        </w:rPr>
        <w:t>2021.gada</w:t>
      </w:r>
      <w:proofErr w:type="gramEnd"/>
      <w:r w:rsidRPr="00EF36A4">
        <w:rPr>
          <w:color w:val="auto"/>
          <w:szCs w:val="28"/>
        </w:rPr>
        <w:t xml:space="preserve"> 24.septembra sēdes protokollēmum</w:t>
      </w:r>
      <w:r w:rsidR="00EF36A4">
        <w:rPr>
          <w:color w:val="auto"/>
          <w:szCs w:val="28"/>
        </w:rPr>
        <w:t>a</w:t>
      </w:r>
      <w:r w:rsidRPr="00EF36A4">
        <w:rPr>
          <w:color w:val="auto"/>
          <w:szCs w:val="28"/>
        </w:rPr>
        <w:t xml:space="preserve"> (prot. Nr.63 1.§) </w:t>
      </w:r>
      <w:r w:rsidR="00EF36A4" w:rsidRPr="00EF36A4">
        <w:rPr>
          <w:color w:val="auto"/>
          <w:szCs w:val="28"/>
        </w:rPr>
        <w:t>„</w:t>
      </w:r>
      <w:r w:rsidRPr="00EF36A4">
        <w:rPr>
          <w:color w:val="auto"/>
          <w:szCs w:val="28"/>
        </w:rPr>
        <w:t xml:space="preserve">Informatīvais ziņojums </w:t>
      </w:r>
      <w:r w:rsidR="00EF36A4" w:rsidRPr="00EF36A4">
        <w:rPr>
          <w:color w:val="auto"/>
          <w:szCs w:val="28"/>
        </w:rPr>
        <w:t>„</w:t>
      </w:r>
      <w:r w:rsidRPr="00EF36A4">
        <w:rPr>
          <w:color w:val="auto"/>
          <w:szCs w:val="28"/>
        </w:rPr>
        <w:t>P</w:t>
      </w:r>
      <w:r w:rsidRPr="003B4DB8">
        <w:rPr>
          <w:color w:val="auto"/>
          <w:szCs w:val="28"/>
          <w:shd w:val="clear" w:color="auto" w:fill="FFFFFF"/>
        </w:rPr>
        <w:t>ar priekšlikumiem valsts budžeta ieņēmumiem un izdevumiem 2022.gadam un ietvaram 2022.</w:t>
      </w:r>
      <w:r w:rsidR="00EF36A4">
        <w:rPr>
          <w:color w:val="auto"/>
          <w:szCs w:val="28"/>
          <w:shd w:val="clear" w:color="auto" w:fill="FFFFFF"/>
        </w:rPr>
        <w:t xml:space="preserve"> </w:t>
      </w:r>
      <w:r w:rsidRPr="003B4DB8">
        <w:rPr>
          <w:color w:val="auto"/>
          <w:szCs w:val="28"/>
          <w:shd w:val="clear" w:color="auto" w:fill="FFFFFF"/>
        </w:rPr>
        <w:t>–</w:t>
      </w:r>
      <w:r w:rsidR="00EF36A4">
        <w:rPr>
          <w:color w:val="auto"/>
          <w:szCs w:val="28"/>
          <w:shd w:val="clear" w:color="auto" w:fill="FFFFFF"/>
        </w:rPr>
        <w:t xml:space="preserve"> </w:t>
      </w:r>
      <w:r w:rsidRPr="003B4DB8">
        <w:rPr>
          <w:color w:val="auto"/>
          <w:szCs w:val="28"/>
          <w:shd w:val="clear" w:color="auto" w:fill="FFFFFF"/>
        </w:rPr>
        <w:t>2024.gadam</w:t>
      </w:r>
      <w:r w:rsidRPr="00EF36A4">
        <w:rPr>
          <w:color w:val="auto"/>
          <w:szCs w:val="28"/>
        </w:rPr>
        <w:t>” 1.pielikumu tika atbalstīts prioritārais pasākums</w:t>
      </w:r>
      <w:r w:rsidR="008B4AF7" w:rsidRPr="00EF36A4">
        <w:rPr>
          <w:color w:val="auto"/>
          <w:szCs w:val="28"/>
        </w:rPr>
        <w:t xml:space="preserve"> </w:t>
      </w:r>
      <w:r w:rsidR="00EF36A4" w:rsidRPr="00EF36A4">
        <w:rPr>
          <w:color w:val="auto"/>
          <w:szCs w:val="28"/>
        </w:rPr>
        <w:t>„</w:t>
      </w:r>
      <w:r w:rsidR="008B4AF7" w:rsidRPr="003B4DB8">
        <w:rPr>
          <w:color w:val="auto"/>
        </w:rPr>
        <w:t>Latviešu vēsturisko zemju attīstības padomes sekretariāta darbības nodrošināšana”, k</w:t>
      </w:r>
      <w:r w:rsidR="004F5758">
        <w:rPr>
          <w:color w:val="auto"/>
        </w:rPr>
        <w:t>as</w:t>
      </w:r>
      <w:r w:rsidR="008B4AF7" w:rsidRPr="003B4DB8">
        <w:rPr>
          <w:color w:val="auto"/>
        </w:rPr>
        <w:t xml:space="preserve"> paredz </w:t>
      </w:r>
      <w:r w:rsidR="00C43D82" w:rsidRPr="00C43D82">
        <w:rPr>
          <w:color w:val="auto"/>
        </w:rPr>
        <w:t>Latviešu vēsturisko zemju attīstības padomes</w:t>
      </w:r>
      <w:r w:rsidR="00C43D82" w:rsidRPr="00C43D82" w:rsidDel="00C43D82">
        <w:rPr>
          <w:color w:val="auto"/>
        </w:rPr>
        <w:t xml:space="preserve"> </w:t>
      </w:r>
      <w:r w:rsidR="008B4AF7" w:rsidRPr="003B4DB8">
        <w:rPr>
          <w:color w:val="auto"/>
        </w:rPr>
        <w:t xml:space="preserve">sekretariāta darbības nodrošināšanai finansējumu no 2022.gada ik gadu 97 096 </w:t>
      </w:r>
      <w:r w:rsidR="008B4AF7" w:rsidRPr="003B4DB8">
        <w:rPr>
          <w:i/>
          <w:iCs/>
          <w:color w:val="auto"/>
        </w:rPr>
        <w:t>euro</w:t>
      </w:r>
      <w:r w:rsidR="008B4AF7" w:rsidRPr="00EF36A4">
        <w:rPr>
          <w:color w:val="auto"/>
          <w:szCs w:val="28"/>
        </w:rPr>
        <w:t>.</w:t>
      </w:r>
      <w:r w:rsidR="00854A05">
        <w:rPr>
          <w:color w:val="auto"/>
          <w:szCs w:val="28"/>
        </w:rPr>
        <w:t xml:space="preserve"> </w:t>
      </w:r>
    </w:p>
    <w:p w14:paraId="496593A3" w14:textId="77777777" w:rsidR="00DE2D45" w:rsidRDefault="00DE2D45" w:rsidP="003B4DB8">
      <w:pPr>
        <w:rPr>
          <w:iCs/>
          <w:color w:val="auto"/>
          <w:szCs w:val="28"/>
        </w:rPr>
      </w:pPr>
    </w:p>
    <w:p w14:paraId="6FC0F132" w14:textId="29A8BCF4" w:rsidR="00696A25" w:rsidRPr="00DE2D45" w:rsidRDefault="00761024" w:rsidP="003B4DB8">
      <w:pPr>
        <w:rPr>
          <w:color w:val="auto"/>
        </w:rPr>
      </w:pPr>
      <w:r w:rsidRPr="00DE2D45">
        <w:rPr>
          <w:b/>
          <w:color w:val="auto"/>
        </w:rPr>
        <w:t>Problēmas un risinājumi</w:t>
      </w:r>
    </w:p>
    <w:p w14:paraId="57F1EDD8" w14:textId="77777777" w:rsidR="00696A25" w:rsidRPr="00DE2D45" w:rsidRDefault="00761024" w:rsidP="003B4DB8">
      <w:pPr>
        <w:rPr>
          <w:color w:val="auto"/>
        </w:rPr>
      </w:pPr>
      <w:r w:rsidRPr="00DE2D45">
        <w:rPr>
          <w:b/>
          <w:color w:val="auto"/>
        </w:rPr>
        <w:t>Problēmas apraksts</w:t>
      </w:r>
    </w:p>
    <w:p w14:paraId="0FC09EDE" w14:textId="71B486DE" w:rsidR="00302068" w:rsidRPr="00DE2D45" w:rsidRDefault="00302068">
      <w:pPr>
        <w:ind w:firstLine="567"/>
        <w:rPr>
          <w:iCs/>
          <w:color w:val="auto"/>
          <w:szCs w:val="28"/>
        </w:rPr>
      </w:pPr>
    </w:p>
    <w:p w14:paraId="6B9B580D" w14:textId="30B0638B" w:rsidR="00302068" w:rsidRPr="00DE2D45" w:rsidRDefault="00302068">
      <w:pPr>
        <w:ind w:firstLine="567"/>
        <w:rPr>
          <w:color w:val="auto"/>
          <w:szCs w:val="28"/>
        </w:rPr>
      </w:pPr>
      <w:r w:rsidRPr="00DE2D45">
        <w:rPr>
          <w:iCs/>
          <w:color w:val="auto"/>
          <w:szCs w:val="28"/>
        </w:rPr>
        <w:t xml:space="preserve">Ņemot vērā, ka </w:t>
      </w:r>
      <w:proofErr w:type="gramStart"/>
      <w:r w:rsidRPr="00DE2D45">
        <w:rPr>
          <w:iCs/>
          <w:color w:val="auto"/>
          <w:szCs w:val="28"/>
        </w:rPr>
        <w:t>2021.gadā</w:t>
      </w:r>
      <w:proofErr w:type="gramEnd"/>
      <w:r w:rsidRPr="00DE2D45">
        <w:rPr>
          <w:iCs/>
          <w:color w:val="auto"/>
          <w:szCs w:val="28"/>
        </w:rPr>
        <w:t xml:space="preserve"> noslēdzas Svētku programma un </w:t>
      </w:r>
      <w:r w:rsidR="00620690">
        <w:rPr>
          <w:iCs/>
          <w:color w:val="auto"/>
          <w:szCs w:val="28"/>
        </w:rPr>
        <w:t xml:space="preserve">līdz ar to </w:t>
      </w:r>
      <w:r w:rsidRPr="00DE2D45">
        <w:rPr>
          <w:iCs/>
          <w:color w:val="auto"/>
          <w:szCs w:val="28"/>
        </w:rPr>
        <w:t xml:space="preserve">darbu beigs </w:t>
      </w:r>
      <w:r w:rsidR="00620690">
        <w:rPr>
          <w:iCs/>
          <w:color w:val="auto"/>
          <w:szCs w:val="28"/>
        </w:rPr>
        <w:t xml:space="preserve">arī </w:t>
      </w:r>
      <w:r w:rsidRPr="00DE2D45">
        <w:rPr>
          <w:iCs/>
          <w:color w:val="auto"/>
          <w:szCs w:val="28"/>
        </w:rPr>
        <w:t xml:space="preserve">Latvijas valsts simtgades birojs, </w:t>
      </w:r>
      <w:r w:rsidR="00620690">
        <w:rPr>
          <w:iCs/>
          <w:color w:val="auto"/>
          <w:szCs w:val="28"/>
        </w:rPr>
        <w:t xml:space="preserve">un ņemot vērā, ka Ministru kabinets ir apņēmies </w:t>
      </w:r>
      <w:r w:rsidR="00620690" w:rsidRPr="00620690">
        <w:rPr>
          <w:iCs/>
          <w:color w:val="auto"/>
          <w:szCs w:val="28"/>
        </w:rPr>
        <w:t>nodrošināt Latvijas valsts simtgades mērķu un nozīmīgāko iniciatīvu pēctecību</w:t>
      </w:r>
      <w:r w:rsidR="00620690">
        <w:rPr>
          <w:iCs/>
          <w:color w:val="auto"/>
          <w:szCs w:val="28"/>
        </w:rPr>
        <w:t xml:space="preserve">, Kultūras ministrijai ir nepieciešams nodrošināt gan </w:t>
      </w:r>
      <w:r w:rsidRPr="00DE2D45">
        <w:rPr>
          <w:iCs/>
          <w:color w:val="auto"/>
          <w:szCs w:val="28"/>
        </w:rPr>
        <w:t>programma</w:t>
      </w:r>
      <w:r w:rsidR="00620690">
        <w:rPr>
          <w:iCs/>
          <w:color w:val="auto"/>
          <w:szCs w:val="28"/>
        </w:rPr>
        <w:t>s</w:t>
      </w:r>
      <w:r w:rsidRPr="00DE2D45">
        <w:rPr>
          <w:iCs/>
          <w:color w:val="auto"/>
          <w:szCs w:val="28"/>
        </w:rPr>
        <w:t xml:space="preserve"> „Latvijas skolas soma” </w:t>
      </w:r>
      <w:r w:rsidR="00620690">
        <w:rPr>
          <w:iCs/>
          <w:color w:val="auto"/>
          <w:szCs w:val="28"/>
        </w:rPr>
        <w:t xml:space="preserve">turpmāko īstenošanu, tai </w:t>
      </w:r>
      <w:r w:rsidRPr="00DE2D45">
        <w:rPr>
          <w:iCs/>
          <w:color w:val="auto"/>
          <w:szCs w:val="28"/>
        </w:rPr>
        <w:t>kļūst</w:t>
      </w:r>
      <w:r w:rsidR="00620690">
        <w:rPr>
          <w:iCs/>
          <w:color w:val="auto"/>
          <w:szCs w:val="28"/>
        </w:rPr>
        <w:t>ot</w:t>
      </w:r>
      <w:r w:rsidRPr="00DE2D45">
        <w:rPr>
          <w:iCs/>
          <w:color w:val="auto"/>
          <w:szCs w:val="28"/>
        </w:rPr>
        <w:t xml:space="preserve"> par pastāvīgu kultūrizglītības procesa sastāvdaļu, </w:t>
      </w:r>
      <w:r w:rsidR="00620690">
        <w:rPr>
          <w:iCs/>
          <w:color w:val="auto"/>
          <w:szCs w:val="28"/>
        </w:rPr>
        <w:t xml:space="preserve">gan nodrošināt </w:t>
      </w:r>
      <w:r w:rsidRPr="00DE2D45">
        <w:rPr>
          <w:iCs/>
          <w:color w:val="auto"/>
          <w:szCs w:val="28"/>
        </w:rPr>
        <w:t xml:space="preserve">programmas „Latvijas skolas soma” turpmāko </w:t>
      </w:r>
      <w:r w:rsidR="00620690">
        <w:rPr>
          <w:iCs/>
          <w:color w:val="auto"/>
          <w:szCs w:val="28"/>
        </w:rPr>
        <w:t xml:space="preserve">pārvaldību, </w:t>
      </w:r>
      <w:r w:rsidR="00D97C33">
        <w:rPr>
          <w:iCs/>
          <w:color w:val="auto"/>
          <w:szCs w:val="28"/>
        </w:rPr>
        <w:t xml:space="preserve">kurā ietilpst </w:t>
      </w:r>
      <w:r w:rsidR="00633A3A">
        <w:rPr>
          <w:iCs/>
          <w:color w:val="auto"/>
          <w:szCs w:val="28"/>
        </w:rPr>
        <w:t xml:space="preserve">šādi </w:t>
      </w:r>
      <w:r w:rsidR="00D97C33">
        <w:rPr>
          <w:iCs/>
          <w:color w:val="auto"/>
          <w:szCs w:val="28"/>
        </w:rPr>
        <w:t>uzdevumi</w:t>
      </w:r>
      <w:r w:rsidRPr="00DE2D45">
        <w:rPr>
          <w:color w:val="auto"/>
          <w:szCs w:val="28"/>
        </w:rPr>
        <w:t>:</w:t>
      </w:r>
    </w:p>
    <w:p w14:paraId="418DEDC6" w14:textId="77777777" w:rsidR="00302068" w:rsidRPr="00DE2D45" w:rsidRDefault="00302068">
      <w:pPr>
        <w:pStyle w:val="Sarakstarindkopa"/>
        <w:numPr>
          <w:ilvl w:val="0"/>
          <w:numId w:val="2"/>
        </w:numPr>
        <w:spacing w:after="0" w:line="240" w:lineRule="auto"/>
        <w:ind w:left="357" w:hanging="357"/>
        <w:jc w:val="both"/>
        <w:rPr>
          <w:rFonts w:ascii="Times New Roman" w:hAnsi="Times New Roman"/>
          <w:color w:val="auto"/>
          <w:szCs w:val="28"/>
        </w:rPr>
      </w:pPr>
      <w:r w:rsidRPr="00DE2D45">
        <w:rPr>
          <w:rFonts w:ascii="Times New Roman" w:hAnsi="Times New Roman"/>
          <w:color w:val="auto"/>
          <w:szCs w:val="28"/>
        </w:rPr>
        <w:t xml:space="preserve">piedalīties ar programmas </w:t>
      </w:r>
      <w:r w:rsidRPr="00DE2D45">
        <w:rPr>
          <w:rFonts w:ascii="Times New Roman" w:eastAsia="Times New Roman" w:hAnsi="Times New Roman"/>
          <w:iCs/>
          <w:color w:val="auto"/>
          <w:szCs w:val="28"/>
        </w:rPr>
        <w:t>„</w:t>
      </w:r>
      <w:r w:rsidRPr="00DE2D45">
        <w:rPr>
          <w:rFonts w:ascii="Times New Roman" w:hAnsi="Times New Roman"/>
          <w:color w:val="auto"/>
          <w:szCs w:val="28"/>
        </w:rPr>
        <w:t>Latvijas skolas soma” īstenošanu saistīto normatīvo aktu izstrādē, veikt aprēķinus izglītības iestāžu dibinātājiem piešķiramajam finansējuma apjomam, slēgt līgumus ar izglītības iestāžu dibinātājiem;</w:t>
      </w:r>
    </w:p>
    <w:p w14:paraId="7CE792ED" w14:textId="77777777" w:rsidR="00302068" w:rsidRPr="00DE2D45" w:rsidRDefault="00302068">
      <w:pPr>
        <w:numPr>
          <w:ilvl w:val="0"/>
          <w:numId w:val="2"/>
        </w:numPr>
        <w:ind w:left="357" w:hanging="357"/>
        <w:contextualSpacing/>
        <w:rPr>
          <w:color w:val="auto"/>
          <w:szCs w:val="28"/>
        </w:rPr>
      </w:pPr>
      <w:r w:rsidRPr="00DE2D45">
        <w:rPr>
          <w:color w:val="auto"/>
          <w:szCs w:val="28"/>
        </w:rPr>
        <w:t>veikt izglītības iestāžu dibinātāju iesniegto pārskatu pārbaudi un apstiprināšanu;</w:t>
      </w:r>
    </w:p>
    <w:p w14:paraId="5AFC91AC" w14:textId="77777777" w:rsidR="00302068" w:rsidRPr="00DE2D45" w:rsidRDefault="00302068">
      <w:pPr>
        <w:numPr>
          <w:ilvl w:val="0"/>
          <w:numId w:val="2"/>
        </w:numPr>
        <w:ind w:left="357" w:hanging="357"/>
        <w:contextualSpacing/>
        <w:rPr>
          <w:color w:val="auto"/>
          <w:szCs w:val="28"/>
        </w:rPr>
      </w:pPr>
      <w:r w:rsidRPr="00DE2D45">
        <w:rPr>
          <w:color w:val="auto"/>
          <w:szCs w:val="28"/>
        </w:rPr>
        <w:t xml:space="preserve">īstenot programmas </w:t>
      </w:r>
      <w:r w:rsidRPr="00DE2D45">
        <w:rPr>
          <w:iCs/>
          <w:color w:val="auto"/>
          <w:szCs w:val="28"/>
        </w:rPr>
        <w:t>„</w:t>
      </w:r>
      <w:r w:rsidRPr="00DE2D45">
        <w:rPr>
          <w:color w:val="auto"/>
          <w:szCs w:val="28"/>
        </w:rPr>
        <w:t>Latvijas skolas soma” norises monitoringu;</w:t>
      </w:r>
    </w:p>
    <w:p w14:paraId="266D4BD4" w14:textId="77777777" w:rsidR="00302068" w:rsidRPr="00DE2D45" w:rsidRDefault="00302068">
      <w:pPr>
        <w:numPr>
          <w:ilvl w:val="0"/>
          <w:numId w:val="2"/>
        </w:numPr>
        <w:ind w:left="357" w:hanging="357"/>
        <w:contextualSpacing/>
        <w:rPr>
          <w:color w:val="auto"/>
          <w:szCs w:val="28"/>
        </w:rPr>
      </w:pPr>
      <w:r w:rsidRPr="00DE2D45">
        <w:rPr>
          <w:color w:val="auto"/>
          <w:szCs w:val="28"/>
        </w:rPr>
        <w:t xml:space="preserve">veikt programmai </w:t>
      </w:r>
      <w:r w:rsidRPr="00DE2D45">
        <w:rPr>
          <w:iCs/>
          <w:color w:val="auto"/>
          <w:szCs w:val="28"/>
        </w:rPr>
        <w:t>„</w:t>
      </w:r>
      <w:r w:rsidRPr="00DE2D45">
        <w:rPr>
          <w:color w:val="auto"/>
          <w:szCs w:val="28"/>
        </w:rPr>
        <w:t>Latvijas skolas soma” piedāvāto norišu analīzi un kopā ar ekspertiem izvērtēt to kvalitāti un atbilstību programmai;</w:t>
      </w:r>
    </w:p>
    <w:p w14:paraId="4A02BD69" w14:textId="77777777" w:rsidR="00302068" w:rsidRPr="00DE2D45" w:rsidRDefault="00302068">
      <w:pPr>
        <w:numPr>
          <w:ilvl w:val="0"/>
          <w:numId w:val="2"/>
        </w:numPr>
        <w:ind w:left="357" w:hanging="357"/>
        <w:contextualSpacing/>
        <w:rPr>
          <w:color w:val="auto"/>
          <w:szCs w:val="28"/>
        </w:rPr>
      </w:pPr>
      <w:r w:rsidRPr="00DE2D45">
        <w:rPr>
          <w:color w:val="auto"/>
          <w:szCs w:val="28"/>
        </w:rPr>
        <w:t>sekmēt jaunu kultūras norišu piedāvājuma radīšanu;</w:t>
      </w:r>
    </w:p>
    <w:p w14:paraId="6629443A" w14:textId="77777777" w:rsidR="00302068" w:rsidRPr="00DE2D45" w:rsidRDefault="00302068">
      <w:pPr>
        <w:numPr>
          <w:ilvl w:val="0"/>
          <w:numId w:val="2"/>
        </w:numPr>
        <w:ind w:left="357" w:hanging="357"/>
        <w:contextualSpacing/>
        <w:rPr>
          <w:color w:val="auto"/>
          <w:szCs w:val="28"/>
        </w:rPr>
      </w:pPr>
      <w:r w:rsidRPr="00DE2D45">
        <w:rPr>
          <w:color w:val="auto"/>
          <w:szCs w:val="28"/>
        </w:rPr>
        <w:t xml:space="preserve">gatavot apkopojumus par programmas </w:t>
      </w:r>
      <w:r w:rsidRPr="00DE2D45">
        <w:rPr>
          <w:iCs/>
          <w:color w:val="auto"/>
          <w:szCs w:val="28"/>
        </w:rPr>
        <w:t>„</w:t>
      </w:r>
      <w:r w:rsidRPr="00DE2D45">
        <w:rPr>
          <w:color w:val="auto"/>
          <w:szCs w:val="28"/>
        </w:rPr>
        <w:t xml:space="preserve">Latvijas skolas soma” ieviešanas rezultatīvajiem rādītājiem, gatavot apkopojumus par jaunākajiem kultūras norišu piedāvājumiem un citām programmas </w:t>
      </w:r>
      <w:r w:rsidRPr="00DE2D45">
        <w:rPr>
          <w:iCs/>
          <w:color w:val="auto"/>
          <w:szCs w:val="28"/>
        </w:rPr>
        <w:t>„</w:t>
      </w:r>
      <w:r w:rsidRPr="00DE2D45">
        <w:rPr>
          <w:color w:val="auto"/>
          <w:szCs w:val="28"/>
        </w:rPr>
        <w:t>Latvijas skolas soma” aktualitātēm;</w:t>
      </w:r>
    </w:p>
    <w:p w14:paraId="582B522A" w14:textId="77777777" w:rsidR="00302068" w:rsidRPr="00DE2D45" w:rsidRDefault="00302068">
      <w:pPr>
        <w:numPr>
          <w:ilvl w:val="0"/>
          <w:numId w:val="2"/>
        </w:numPr>
        <w:ind w:left="357" w:hanging="357"/>
        <w:contextualSpacing/>
        <w:rPr>
          <w:color w:val="auto"/>
          <w:szCs w:val="28"/>
        </w:rPr>
      </w:pPr>
      <w:r w:rsidRPr="00DE2D45">
        <w:rPr>
          <w:color w:val="auto"/>
          <w:szCs w:val="28"/>
        </w:rPr>
        <w:t xml:space="preserve">īstenot metodisko atbalstu izglītības un kultūras nozaru profesionāļiem programmas </w:t>
      </w:r>
      <w:r w:rsidRPr="00DE2D45">
        <w:rPr>
          <w:iCs/>
          <w:color w:val="auto"/>
          <w:szCs w:val="28"/>
        </w:rPr>
        <w:t>„</w:t>
      </w:r>
      <w:r w:rsidRPr="00DE2D45">
        <w:rPr>
          <w:color w:val="auto"/>
          <w:szCs w:val="28"/>
        </w:rPr>
        <w:t>Latvijas skolas soma” mērķu sasniegšanai;</w:t>
      </w:r>
    </w:p>
    <w:p w14:paraId="10FC0115" w14:textId="77777777" w:rsidR="00302068" w:rsidRPr="00DE2D45" w:rsidRDefault="00302068">
      <w:pPr>
        <w:numPr>
          <w:ilvl w:val="0"/>
          <w:numId w:val="2"/>
        </w:numPr>
        <w:ind w:left="357" w:hanging="357"/>
        <w:contextualSpacing/>
        <w:rPr>
          <w:color w:val="auto"/>
          <w:szCs w:val="28"/>
        </w:rPr>
      </w:pPr>
      <w:r w:rsidRPr="00DE2D45">
        <w:rPr>
          <w:color w:val="auto"/>
          <w:szCs w:val="28"/>
        </w:rPr>
        <w:t xml:space="preserve">veidot un uzturēt sadarbību ar valsts un pašvaldību institūcijām, nevalstiskajām organizācijām un uzņēmējiem un to organizācijām, Latvijas un starptautiskām organizācijām programmas </w:t>
      </w:r>
      <w:r w:rsidRPr="00DE2D45">
        <w:rPr>
          <w:iCs/>
          <w:color w:val="auto"/>
          <w:szCs w:val="28"/>
        </w:rPr>
        <w:t>„</w:t>
      </w:r>
      <w:r w:rsidRPr="00DE2D45">
        <w:rPr>
          <w:color w:val="auto"/>
          <w:szCs w:val="28"/>
        </w:rPr>
        <w:t>Latvijas skolas soma” norišu plānošanai un īstenošanai;</w:t>
      </w:r>
    </w:p>
    <w:p w14:paraId="2EC244B8" w14:textId="77777777" w:rsidR="00302068" w:rsidRPr="00DE2D45" w:rsidRDefault="00302068">
      <w:pPr>
        <w:numPr>
          <w:ilvl w:val="0"/>
          <w:numId w:val="2"/>
        </w:numPr>
        <w:ind w:left="357" w:hanging="357"/>
        <w:contextualSpacing/>
        <w:rPr>
          <w:color w:val="auto"/>
          <w:szCs w:val="28"/>
        </w:rPr>
      </w:pPr>
      <w:r w:rsidRPr="00DE2D45">
        <w:rPr>
          <w:color w:val="auto"/>
          <w:szCs w:val="28"/>
        </w:rPr>
        <w:t xml:space="preserve">pārraudzīt programmas </w:t>
      </w:r>
      <w:r w:rsidRPr="00DE2D45">
        <w:rPr>
          <w:iCs/>
          <w:color w:val="auto"/>
          <w:szCs w:val="28"/>
        </w:rPr>
        <w:t>„</w:t>
      </w:r>
      <w:r w:rsidRPr="00DE2D45">
        <w:rPr>
          <w:color w:val="auto"/>
          <w:szCs w:val="28"/>
        </w:rPr>
        <w:t>Latvijas skolas soma” budžetu un tā izpildi;</w:t>
      </w:r>
    </w:p>
    <w:p w14:paraId="6DD30242" w14:textId="77777777" w:rsidR="00302068" w:rsidRPr="00DE2D45" w:rsidRDefault="00302068" w:rsidP="009C7780">
      <w:pPr>
        <w:numPr>
          <w:ilvl w:val="0"/>
          <w:numId w:val="2"/>
        </w:numPr>
        <w:ind w:left="567" w:hanging="567"/>
        <w:contextualSpacing/>
        <w:rPr>
          <w:color w:val="auto"/>
          <w:szCs w:val="28"/>
        </w:rPr>
      </w:pPr>
      <w:r w:rsidRPr="00DE2D45">
        <w:rPr>
          <w:color w:val="auto"/>
          <w:szCs w:val="28"/>
        </w:rPr>
        <w:t xml:space="preserve">apkopot un analizēt informāciju, tai skaitā starptautisko pieredzi un veidot redzējumu par programmas </w:t>
      </w:r>
      <w:r w:rsidRPr="00DE2D45">
        <w:rPr>
          <w:iCs/>
          <w:color w:val="auto"/>
          <w:szCs w:val="28"/>
        </w:rPr>
        <w:t>„</w:t>
      </w:r>
      <w:r w:rsidRPr="00DE2D45">
        <w:rPr>
          <w:color w:val="auto"/>
          <w:szCs w:val="28"/>
        </w:rPr>
        <w:t>Latvijas skolas soma” tālākās attīstības iespējām;</w:t>
      </w:r>
    </w:p>
    <w:p w14:paraId="530A9FC0" w14:textId="77777777" w:rsidR="00302068" w:rsidRPr="00DE2D45" w:rsidRDefault="00302068" w:rsidP="009C7780">
      <w:pPr>
        <w:numPr>
          <w:ilvl w:val="0"/>
          <w:numId w:val="2"/>
        </w:numPr>
        <w:ind w:left="567" w:hanging="567"/>
        <w:contextualSpacing/>
        <w:rPr>
          <w:color w:val="auto"/>
          <w:szCs w:val="28"/>
        </w:rPr>
      </w:pPr>
      <w:r w:rsidRPr="00DE2D45">
        <w:rPr>
          <w:color w:val="auto"/>
          <w:szCs w:val="28"/>
        </w:rPr>
        <w:t xml:space="preserve">pārstāvēt programmu </w:t>
      </w:r>
      <w:r w:rsidRPr="00DE2D45">
        <w:rPr>
          <w:iCs/>
          <w:color w:val="auto"/>
          <w:szCs w:val="28"/>
        </w:rPr>
        <w:t>„</w:t>
      </w:r>
      <w:r w:rsidRPr="00DE2D45">
        <w:rPr>
          <w:color w:val="auto"/>
          <w:szCs w:val="28"/>
        </w:rPr>
        <w:t xml:space="preserve">Latvijas skolas soma” vietējā, nacionālajā un starptautiskajā līmenī saistībā ar programmas </w:t>
      </w:r>
      <w:r w:rsidRPr="00DE2D45">
        <w:rPr>
          <w:iCs/>
          <w:color w:val="auto"/>
          <w:szCs w:val="28"/>
        </w:rPr>
        <w:t>„</w:t>
      </w:r>
      <w:r w:rsidRPr="00DE2D45">
        <w:rPr>
          <w:color w:val="auto"/>
          <w:szCs w:val="28"/>
        </w:rPr>
        <w:t>Latvijas skolas soma” koncepciju, saturu un norisi;</w:t>
      </w:r>
    </w:p>
    <w:p w14:paraId="599F79AA" w14:textId="77777777" w:rsidR="00302068" w:rsidRPr="00DE2D45" w:rsidRDefault="00302068" w:rsidP="009C7780">
      <w:pPr>
        <w:numPr>
          <w:ilvl w:val="0"/>
          <w:numId w:val="2"/>
        </w:numPr>
        <w:ind w:left="567" w:hanging="567"/>
        <w:contextualSpacing/>
        <w:rPr>
          <w:color w:val="auto"/>
          <w:szCs w:val="28"/>
        </w:rPr>
      </w:pPr>
      <w:r w:rsidRPr="00DE2D45">
        <w:rPr>
          <w:color w:val="auto"/>
          <w:szCs w:val="28"/>
        </w:rPr>
        <w:lastRenderedPageBreak/>
        <w:t xml:space="preserve">piedalīties ar programmas </w:t>
      </w:r>
      <w:r w:rsidRPr="00DE2D45">
        <w:rPr>
          <w:iCs/>
          <w:color w:val="auto"/>
          <w:szCs w:val="28"/>
        </w:rPr>
        <w:t>„</w:t>
      </w:r>
      <w:r w:rsidRPr="00DE2D45">
        <w:rPr>
          <w:color w:val="auto"/>
          <w:szCs w:val="28"/>
        </w:rPr>
        <w:t>Latvijas skolas soma” saturu saistīto nozaru vidējā un ilgtermiņa stratēģisko dokumentu izstrādē;</w:t>
      </w:r>
    </w:p>
    <w:p w14:paraId="560B64B2" w14:textId="77777777" w:rsidR="00302068" w:rsidRPr="00DE2D45" w:rsidRDefault="00302068" w:rsidP="009C7780">
      <w:pPr>
        <w:numPr>
          <w:ilvl w:val="0"/>
          <w:numId w:val="2"/>
        </w:numPr>
        <w:ind w:left="567" w:hanging="567"/>
        <w:contextualSpacing/>
        <w:rPr>
          <w:color w:val="auto"/>
          <w:szCs w:val="28"/>
        </w:rPr>
      </w:pPr>
      <w:r w:rsidRPr="00DE2D45">
        <w:rPr>
          <w:color w:val="auto"/>
          <w:szCs w:val="28"/>
        </w:rPr>
        <w:t xml:space="preserve">veikt programmas </w:t>
      </w:r>
      <w:r w:rsidRPr="00DE2D45">
        <w:rPr>
          <w:iCs/>
          <w:color w:val="auto"/>
          <w:szCs w:val="28"/>
        </w:rPr>
        <w:t>„</w:t>
      </w:r>
      <w:r w:rsidRPr="00DE2D45">
        <w:rPr>
          <w:color w:val="auto"/>
          <w:szCs w:val="28"/>
        </w:rPr>
        <w:t>Latvijas skolas soma” sabiedrisko attiecību plānošanu un īstenošanu, publicitātes un atpazīstamības veicināšanu Latvijā un starptautiski;</w:t>
      </w:r>
    </w:p>
    <w:p w14:paraId="0E22D6C3" w14:textId="79E7AB40" w:rsidR="00302068" w:rsidRPr="00DE2D45" w:rsidRDefault="00302068" w:rsidP="009C7780">
      <w:pPr>
        <w:numPr>
          <w:ilvl w:val="0"/>
          <w:numId w:val="2"/>
        </w:numPr>
        <w:ind w:left="567" w:hanging="567"/>
        <w:contextualSpacing/>
        <w:rPr>
          <w:color w:val="auto"/>
          <w:szCs w:val="28"/>
        </w:rPr>
      </w:pPr>
      <w:r w:rsidRPr="00DE2D45">
        <w:rPr>
          <w:color w:val="auto"/>
          <w:szCs w:val="28"/>
        </w:rPr>
        <w:t xml:space="preserve">veikt citus ar programmas </w:t>
      </w:r>
      <w:r w:rsidRPr="00DE2D45">
        <w:rPr>
          <w:iCs/>
          <w:color w:val="auto"/>
          <w:szCs w:val="28"/>
        </w:rPr>
        <w:t>„</w:t>
      </w:r>
      <w:r w:rsidRPr="00DE2D45">
        <w:rPr>
          <w:color w:val="auto"/>
          <w:szCs w:val="28"/>
        </w:rPr>
        <w:t>Latvijas skolas soma” īstenošanu saistītus darbus</w:t>
      </w:r>
      <w:r w:rsidR="00F43B6D">
        <w:rPr>
          <w:color w:val="auto"/>
          <w:szCs w:val="28"/>
        </w:rPr>
        <w:t>.</w:t>
      </w:r>
    </w:p>
    <w:p w14:paraId="7AAB0FA1" w14:textId="77777777" w:rsidR="00D97C33" w:rsidRDefault="00D97C33">
      <w:pPr>
        <w:ind w:firstLine="567"/>
        <w:rPr>
          <w:iCs/>
          <w:color w:val="auto"/>
          <w:szCs w:val="28"/>
        </w:rPr>
      </w:pPr>
    </w:p>
    <w:p w14:paraId="2234D056" w14:textId="3CA55F97" w:rsidR="00D97C33" w:rsidRPr="00D97C33" w:rsidRDefault="00D97C33">
      <w:pPr>
        <w:ind w:firstLine="567"/>
        <w:contextualSpacing/>
        <w:rPr>
          <w:color w:val="auto"/>
          <w:szCs w:val="28"/>
        </w:rPr>
      </w:pPr>
      <w:proofErr w:type="gramStart"/>
      <w:r w:rsidRPr="00D97C33">
        <w:rPr>
          <w:color w:val="auto"/>
          <w:szCs w:val="28"/>
        </w:rPr>
        <w:t>Saskaņā ar Latviešu vēsturisko zemju likumā noteikto,</w:t>
      </w:r>
      <w:proofErr w:type="gramEnd"/>
      <w:r w:rsidRPr="00D97C33">
        <w:rPr>
          <w:color w:val="auto"/>
          <w:szCs w:val="28"/>
        </w:rPr>
        <w:t xml:space="preserve"> Kultūras ministrijai ir jānodrošina Latviešu vēsturisko zemju attīstības padomes darbības organizēšan</w:t>
      </w:r>
      <w:r w:rsidR="002A7619">
        <w:rPr>
          <w:color w:val="auto"/>
          <w:szCs w:val="28"/>
        </w:rPr>
        <w:t>a</w:t>
      </w:r>
      <w:r w:rsidRPr="00D97C33">
        <w:rPr>
          <w:color w:val="auto"/>
          <w:szCs w:val="28"/>
        </w:rPr>
        <w:t xml:space="preserve"> un tās sekretariāta funkciju nodrošināšan</w:t>
      </w:r>
      <w:r w:rsidR="002A7619">
        <w:rPr>
          <w:color w:val="auto"/>
          <w:szCs w:val="28"/>
        </w:rPr>
        <w:t>a</w:t>
      </w:r>
      <w:r w:rsidRPr="00D97C33">
        <w:rPr>
          <w:color w:val="auto"/>
          <w:szCs w:val="28"/>
        </w:rPr>
        <w:t xml:space="preserve">. </w:t>
      </w:r>
    </w:p>
    <w:p w14:paraId="773E59D9" w14:textId="4409414F" w:rsidR="00696A25" w:rsidRPr="00DE2D45" w:rsidRDefault="00696A25">
      <w:pPr>
        <w:rPr>
          <w:color w:val="auto"/>
        </w:rPr>
      </w:pPr>
    </w:p>
    <w:p w14:paraId="2E09C6A1" w14:textId="77777777" w:rsidR="00696A25" w:rsidRPr="00DE2D45" w:rsidRDefault="00761024" w:rsidP="003B4DB8">
      <w:pPr>
        <w:rPr>
          <w:color w:val="auto"/>
        </w:rPr>
      </w:pPr>
      <w:r w:rsidRPr="00DE2D45">
        <w:rPr>
          <w:b/>
          <w:color w:val="auto"/>
        </w:rPr>
        <w:t>Risinājuma apraksts</w:t>
      </w:r>
    </w:p>
    <w:p w14:paraId="700D10C2" w14:textId="188A41AF" w:rsidR="00D97C33" w:rsidRDefault="00D97C33">
      <w:pPr>
        <w:ind w:firstLine="567"/>
        <w:contextualSpacing/>
        <w:rPr>
          <w:color w:val="auto"/>
          <w:szCs w:val="28"/>
        </w:rPr>
      </w:pPr>
      <w:r w:rsidRPr="00D97C33">
        <w:rPr>
          <w:color w:val="auto"/>
          <w:szCs w:val="28"/>
        </w:rPr>
        <w:t xml:space="preserve">Ministru kabineta </w:t>
      </w:r>
      <w:proofErr w:type="gramStart"/>
      <w:r w:rsidRPr="00D97C33">
        <w:rPr>
          <w:color w:val="auto"/>
          <w:szCs w:val="28"/>
        </w:rPr>
        <w:t>2012.gada</w:t>
      </w:r>
      <w:proofErr w:type="gramEnd"/>
      <w:r w:rsidRPr="00D97C33">
        <w:rPr>
          <w:color w:val="auto"/>
          <w:szCs w:val="28"/>
        </w:rPr>
        <w:t xml:space="preserve"> 18.decembra noteikum</w:t>
      </w:r>
      <w:r>
        <w:rPr>
          <w:color w:val="auto"/>
          <w:szCs w:val="28"/>
        </w:rPr>
        <w:t>u</w:t>
      </w:r>
      <w:r w:rsidRPr="00D97C33">
        <w:rPr>
          <w:color w:val="auto"/>
          <w:szCs w:val="28"/>
        </w:rPr>
        <w:t xml:space="preserve"> Nr.931 „Latvijas Nacionālā kultūras centra nolikums”” (turpmāk – </w:t>
      </w:r>
      <w:r>
        <w:rPr>
          <w:color w:val="auto"/>
          <w:szCs w:val="28"/>
        </w:rPr>
        <w:t>Nolikums</w:t>
      </w:r>
      <w:r w:rsidRPr="00D97C33">
        <w:rPr>
          <w:color w:val="auto"/>
          <w:szCs w:val="28"/>
        </w:rPr>
        <w:t xml:space="preserve">) </w:t>
      </w:r>
      <w:r>
        <w:rPr>
          <w:color w:val="auto"/>
          <w:szCs w:val="28"/>
        </w:rPr>
        <w:t xml:space="preserve">2.punkts </w:t>
      </w:r>
      <w:r w:rsidR="00302068" w:rsidRPr="00DE2D45">
        <w:rPr>
          <w:color w:val="auto"/>
          <w:szCs w:val="28"/>
        </w:rPr>
        <w:t>nosaka, ka Centr</w:t>
      </w:r>
      <w:r w:rsidR="007C132A">
        <w:rPr>
          <w:color w:val="auto"/>
          <w:szCs w:val="28"/>
        </w:rPr>
        <w:t>a</w:t>
      </w:r>
      <w:r w:rsidR="00302068" w:rsidRPr="00DE2D45">
        <w:rPr>
          <w:color w:val="auto"/>
          <w:szCs w:val="28"/>
        </w:rPr>
        <w:t xml:space="preserve"> darbības mērķis ir īstenot valsts politiku kultūras un radošās industrijas izglītības, nemateriālā kultūras mantojuma, dziesmu un deju svētku tradīcijas un ar to saistītajās tautas mākslas jomās</w:t>
      </w:r>
      <w:r w:rsidR="00C80276">
        <w:rPr>
          <w:color w:val="auto"/>
          <w:szCs w:val="28"/>
        </w:rPr>
        <w:t>.</w:t>
      </w:r>
      <w:r>
        <w:rPr>
          <w:color w:val="auto"/>
          <w:szCs w:val="28"/>
        </w:rPr>
        <w:t xml:space="preserve"> Nolikuma </w:t>
      </w:r>
      <w:r w:rsidR="00C80276">
        <w:rPr>
          <w:color w:val="auto"/>
          <w:szCs w:val="28"/>
        </w:rPr>
        <w:t>3.1.</w:t>
      </w:r>
      <w:r>
        <w:rPr>
          <w:color w:val="auto"/>
          <w:szCs w:val="28"/>
        </w:rPr>
        <w:t xml:space="preserve">apakšpunkts nosaka, ka viena no </w:t>
      </w:r>
      <w:r w:rsidR="00302068" w:rsidRPr="00DE2D45">
        <w:rPr>
          <w:color w:val="auto"/>
          <w:szCs w:val="28"/>
        </w:rPr>
        <w:t>Centra funkcij</w:t>
      </w:r>
      <w:r>
        <w:rPr>
          <w:color w:val="auto"/>
          <w:szCs w:val="28"/>
        </w:rPr>
        <w:t>ām</w:t>
      </w:r>
      <w:r w:rsidR="00302068" w:rsidRPr="00DE2D45">
        <w:rPr>
          <w:color w:val="auto"/>
          <w:szCs w:val="28"/>
        </w:rPr>
        <w:t xml:space="preserve"> </w:t>
      </w:r>
      <w:r>
        <w:rPr>
          <w:color w:val="auto"/>
          <w:szCs w:val="28"/>
        </w:rPr>
        <w:t xml:space="preserve">ir </w:t>
      </w:r>
      <w:r w:rsidR="00302068" w:rsidRPr="00DE2D45">
        <w:rPr>
          <w:color w:val="auto"/>
          <w:szCs w:val="28"/>
        </w:rPr>
        <w:t>īstenot kultūras un radošās industrijas izglītības politiku, sekmējot kultūras un radošo industriju izglītības attīstību</w:t>
      </w:r>
      <w:r>
        <w:rPr>
          <w:color w:val="auto"/>
          <w:szCs w:val="28"/>
        </w:rPr>
        <w:t xml:space="preserve">, savukārt Nolikuma </w:t>
      </w:r>
      <w:r w:rsidR="00C80276">
        <w:rPr>
          <w:color w:val="auto"/>
          <w:szCs w:val="28"/>
        </w:rPr>
        <w:t>3.2.</w:t>
      </w:r>
      <w:r>
        <w:rPr>
          <w:color w:val="auto"/>
          <w:szCs w:val="28"/>
        </w:rPr>
        <w:t>apakšpunkts nosaka, ka viena no Centra funkcijām ir koordinēt Latvijas nemateriālā kultūras mantojuma saglabāšanu un attīstību.</w:t>
      </w:r>
    </w:p>
    <w:p w14:paraId="5F09DB51" w14:textId="7316110A" w:rsidR="00302068" w:rsidRDefault="00D97C33">
      <w:pPr>
        <w:ind w:firstLine="567"/>
        <w:contextualSpacing/>
        <w:rPr>
          <w:color w:val="auto"/>
          <w:szCs w:val="28"/>
        </w:rPr>
      </w:pPr>
      <w:r>
        <w:rPr>
          <w:color w:val="auto"/>
          <w:szCs w:val="28"/>
        </w:rPr>
        <w:t xml:space="preserve">Lai nodrošinātu </w:t>
      </w:r>
      <w:r w:rsidR="004C1429">
        <w:rPr>
          <w:color w:val="auto"/>
          <w:szCs w:val="28"/>
        </w:rPr>
        <w:t xml:space="preserve">minēto </w:t>
      </w:r>
      <w:r>
        <w:rPr>
          <w:color w:val="auto"/>
          <w:szCs w:val="28"/>
        </w:rPr>
        <w:t xml:space="preserve">funkciju izpildi, </w:t>
      </w:r>
      <w:r w:rsidR="00302068" w:rsidRPr="00DE2D45">
        <w:rPr>
          <w:color w:val="auto"/>
          <w:szCs w:val="28"/>
        </w:rPr>
        <w:t>Centrs</w:t>
      </w:r>
      <w:r>
        <w:rPr>
          <w:color w:val="auto"/>
          <w:szCs w:val="28"/>
        </w:rPr>
        <w:t xml:space="preserve"> atbilstoši Nolikuma 4.punkt</w:t>
      </w:r>
      <w:r w:rsidR="004C1429">
        <w:rPr>
          <w:color w:val="auto"/>
          <w:szCs w:val="28"/>
        </w:rPr>
        <w:t xml:space="preserve">am </w:t>
      </w:r>
      <w:r w:rsidR="00302068" w:rsidRPr="00DE2D45">
        <w:rPr>
          <w:color w:val="auto"/>
          <w:szCs w:val="28"/>
        </w:rPr>
        <w:t>veic šādus uzdevumus:</w:t>
      </w:r>
    </w:p>
    <w:p w14:paraId="14CBE537" w14:textId="3098B4C7" w:rsidR="00814F02" w:rsidRPr="00814F02" w:rsidRDefault="00814F02">
      <w:pPr>
        <w:pStyle w:val="Sarakstarindkopa"/>
        <w:numPr>
          <w:ilvl w:val="0"/>
          <w:numId w:val="6"/>
        </w:numPr>
        <w:spacing w:after="0" w:line="240" w:lineRule="auto"/>
        <w:jc w:val="both"/>
        <w:rPr>
          <w:rFonts w:ascii="Times New Roman" w:hAnsi="Times New Roman"/>
          <w:color w:val="auto"/>
          <w:szCs w:val="28"/>
        </w:rPr>
      </w:pPr>
      <w:r w:rsidRPr="00814F02">
        <w:rPr>
          <w:rFonts w:ascii="Times New Roman" w:hAnsi="Times New Roman"/>
          <w:color w:val="auto"/>
          <w:szCs w:val="28"/>
        </w:rPr>
        <w:t xml:space="preserve">izstrādā </w:t>
      </w:r>
      <w:r>
        <w:rPr>
          <w:rFonts w:ascii="Times New Roman" w:hAnsi="Times New Roman"/>
          <w:color w:val="auto"/>
          <w:szCs w:val="28"/>
        </w:rPr>
        <w:t>C</w:t>
      </w:r>
      <w:r w:rsidRPr="00814F02">
        <w:rPr>
          <w:rFonts w:ascii="Times New Roman" w:hAnsi="Times New Roman"/>
          <w:color w:val="auto"/>
          <w:szCs w:val="28"/>
        </w:rPr>
        <w:t>entra kompetencē esošo jomu attīstības stratēģiju atbilstoši valst</w:t>
      </w:r>
      <w:r>
        <w:rPr>
          <w:rFonts w:ascii="Times New Roman" w:hAnsi="Times New Roman"/>
          <w:color w:val="auto"/>
          <w:szCs w:val="28"/>
        </w:rPr>
        <w:t>s k</w:t>
      </w:r>
      <w:r w:rsidRPr="00814F02">
        <w:rPr>
          <w:rFonts w:ascii="Times New Roman" w:hAnsi="Times New Roman"/>
          <w:color w:val="auto"/>
          <w:szCs w:val="28"/>
        </w:rPr>
        <w:t>ultūrpolitikai un organizē tās ieviešanu</w:t>
      </w:r>
      <w:r>
        <w:rPr>
          <w:rFonts w:ascii="Times New Roman" w:hAnsi="Times New Roman"/>
          <w:color w:val="auto"/>
          <w:szCs w:val="28"/>
        </w:rPr>
        <w:t xml:space="preserve"> </w:t>
      </w:r>
      <w:r w:rsidRPr="00814F02">
        <w:rPr>
          <w:rFonts w:ascii="Times New Roman" w:hAnsi="Times New Roman"/>
          <w:color w:val="auto"/>
          <w:szCs w:val="28"/>
        </w:rPr>
        <w:t>(Nolikuma 4.1.apakšpunkts);</w:t>
      </w:r>
    </w:p>
    <w:p w14:paraId="764E7E81" w14:textId="6D5C11C7" w:rsidR="00814F02" w:rsidRDefault="00814F02">
      <w:pPr>
        <w:pStyle w:val="Sarakstarindkopa"/>
        <w:numPr>
          <w:ilvl w:val="0"/>
          <w:numId w:val="6"/>
        </w:numPr>
        <w:spacing w:after="0" w:line="240" w:lineRule="auto"/>
        <w:ind w:left="357" w:hanging="357"/>
        <w:jc w:val="both"/>
        <w:rPr>
          <w:rFonts w:ascii="Times New Roman" w:hAnsi="Times New Roman"/>
          <w:color w:val="auto"/>
          <w:szCs w:val="28"/>
        </w:rPr>
      </w:pPr>
      <w:r w:rsidRPr="00814F02">
        <w:rPr>
          <w:rFonts w:ascii="Times New Roman" w:hAnsi="Times New Roman"/>
          <w:color w:val="auto"/>
          <w:szCs w:val="28"/>
        </w:rPr>
        <w:t>atbilstoši kompetencei sniedz priekšlikumus attīstības plānošanas dokumentu un tiesību aktu izstrādei</w:t>
      </w:r>
      <w:r>
        <w:rPr>
          <w:rFonts w:ascii="Times New Roman" w:hAnsi="Times New Roman"/>
          <w:color w:val="auto"/>
          <w:szCs w:val="28"/>
        </w:rPr>
        <w:t xml:space="preserve"> </w:t>
      </w:r>
      <w:r w:rsidRPr="00814F02">
        <w:rPr>
          <w:rFonts w:ascii="Times New Roman" w:hAnsi="Times New Roman"/>
          <w:color w:val="auto"/>
          <w:szCs w:val="28"/>
        </w:rPr>
        <w:t>(Nolikuma 4.</w:t>
      </w:r>
      <w:r>
        <w:rPr>
          <w:rFonts w:ascii="Times New Roman" w:hAnsi="Times New Roman"/>
          <w:color w:val="auto"/>
          <w:szCs w:val="28"/>
        </w:rPr>
        <w:t>2</w:t>
      </w:r>
      <w:r w:rsidRPr="00814F02">
        <w:rPr>
          <w:rFonts w:ascii="Times New Roman" w:hAnsi="Times New Roman"/>
          <w:color w:val="auto"/>
          <w:szCs w:val="28"/>
        </w:rPr>
        <w:t>.apakšpunkts);</w:t>
      </w:r>
    </w:p>
    <w:p w14:paraId="573145E6" w14:textId="58716B2A" w:rsidR="00814F02" w:rsidRDefault="00814F02">
      <w:pPr>
        <w:pStyle w:val="Sarakstarindkopa"/>
        <w:numPr>
          <w:ilvl w:val="0"/>
          <w:numId w:val="6"/>
        </w:numPr>
        <w:spacing w:after="0" w:line="240" w:lineRule="auto"/>
        <w:ind w:left="357" w:hanging="357"/>
        <w:jc w:val="both"/>
        <w:rPr>
          <w:rFonts w:ascii="Times New Roman" w:hAnsi="Times New Roman"/>
          <w:color w:val="auto"/>
          <w:szCs w:val="28"/>
        </w:rPr>
      </w:pPr>
      <w:r w:rsidRPr="00814F02">
        <w:rPr>
          <w:rFonts w:ascii="Times New Roman" w:hAnsi="Times New Roman"/>
          <w:color w:val="auto"/>
          <w:szCs w:val="28"/>
        </w:rPr>
        <w:t xml:space="preserve">apkopo un analizē statistikas datus un sniedz nepieciešamo informāciju atbilstoši </w:t>
      </w:r>
      <w:r w:rsidR="007C132A">
        <w:rPr>
          <w:rFonts w:ascii="Times New Roman" w:hAnsi="Times New Roman"/>
          <w:color w:val="auto"/>
          <w:szCs w:val="28"/>
        </w:rPr>
        <w:t>C</w:t>
      </w:r>
      <w:r w:rsidRPr="00814F02">
        <w:rPr>
          <w:rFonts w:ascii="Times New Roman" w:hAnsi="Times New Roman"/>
          <w:color w:val="auto"/>
          <w:szCs w:val="28"/>
        </w:rPr>
        <w:t>entra funkcijām un kompetencei</w:t>
      </w:r>
      <w:r>
        <w:rPr>
          <w:rFonts w:ascii="Times New Roman" w:hAnsi="Times New Roman"/>
          <w:color w:val="auto"/>
          <w:szCs w:val="28"/>
        </w:rPr>
        <w:t xml:space="preserve"> </w:t>
      </w:r>
      <w:r w:rsidRPr="00814F02">
        <w:rPr>
          <w:rFonts w:ascii="Times New Roman" w:hAnsi="Times New Roman"/>
          <w:color w:val="auto"/>
          <w:szCs w:val="28"/>
        </w:rPr>
        <w:t>(Nolikuma 4.</w:t>
      </w:r>
      <w:r>
        <w:rPr>
          <w:rFonts w:ascii="Times New Roman" w:hAnsi="Times New Roman"/>
          <w:color w:val="auto"/>
          <w:szCs w:val="28"/>
        </w:rPr>
        <w:t>3</w:t>
      </w:r>
      <w:r w:rsidRPr="00814F02">
        <w:rPr>
          <w:rFonts w:ascii="Times New Roman" w:hAnsi="Times New Roman"/>
          <w:color w:val="auto"/>
          <w:szCs w:val="28"/>
        </w:rPr>
        <w:t>.apakšpunkts);</w:t>
      </w:r>
    </w:p>
    <w:p w14:paraId="7C4BA8A7" w14:textId="4A0DB8F6" w:rsidR="00814F02" w:rsidRDefault="00814F02">
      <w:pPr>
        <w:pStyle w:val="Sarakstarindkopa"/>
        <w:numPr>
          <w:ilvl w:val="0"/>
          <w:numId w:val="6"/>
        </w:numPr>
        <w:spacing w:after="0" w:line="240" w:lineRule="auto"/>
        <w:ind w:left="357" w:hanging="357"/>
        <w:jc w:val="both"/>
        <w:rPr>
          <w:rFonts w:ascii="Times New Roman" w:hAnsi="Times New Roman"/>
          <w:color w:val="auto"/>
          <w:szCs w:val="28"/>
        </w:rPr>
      </w:pPr>
      <w:r w:rsidRPr="00814F02">
        <w:rPr>
          <w:rFonts w:ascii="Times New Roman" w:hAnsi="Times New Roman"/>
          <w:color w:val="auto"/>
          <w:szCs w:val="28"/>
        </w:rPr>
        <w:t xml:space="preserve">piedalās valsts nozīmes un starpvalstu sadarbības programmu un projektu izveidē un īstenošanā </w:t>
      </w:r>
      <w:r w:rsidR="007C132A">
        <w:rPr>
          <w:rFonts w:ascii="Times New Roman" w:hAnsi="Times New Roman"/>
          <w:color w:val="auto"/>
          <w:szCs w:val="28"/>
        </w:rPr>
        <w:t>C</w:t>
      </w:r>
      <w:r w:rsidRPr="00814F02">
        <w:rPr>
          <w:rFonts w:ascii="Times New Roman" w:hAnsi="Times New Roman"/>
          <w:color w:val="auto"/>
          <w:szCs w:val="28"/>
        </w:rPr>
        <w:t>entra kompetencē esošajās jomās</w:t>
      </w:r>
      <w:r>
        <w:rPr>
          <w:rFonts w:ascii="Times New Roman" w:hAnsi="Times New Roman"/>
          <w:color w:val="auto"/>
          <w:szCs w:val="28"/>
        </w:rPr>
        <w:t xml:space="preserve"> </w:t>
      </w:r>
      <w:r w:rsidRPr="00814F02">
        <w:rPr>
          <w:rFonts w:ascii="Times New Roman" w:hAnsi="Times New Roman"/>
          <w:color w:val="auto"/>
          <w:szCs w:val="28"/>
        </w:rPr>
        <w:t>(Nolikuma 4.</w:t>
      </w:r>
      <w:r>
        <w:rPr>
          <w:rFonts w:ascii="Times New Roman" w:hAnsi="Times New Roman"/>
          <w:color w:val="auto"/>
          <w:szCs w:val="28"/>
        </w:rPr>
        <w:t>5</w:t>
      </w:r>
      <w:r w:rsidRPr="00814F02">
        <w:rPr>
          <w:rFonts w:ascii="Times New Roman" w:hAnsi="Times New Roman"/>
          <w:color w:val="auto"/>
          <w:szCs w:val="28"/>
        </w:rPr>
        <w:t>.apakšpunkts);</w:t>
      </w:r>
    </w:p>
    <w:p w14:paraId="14E2DD02" w14:textId="0B7D8399" w:rsidR="00814F02" w:rsidRPr="00814F02" w:rsidRDefault="00814F02">
      <w:pPr>
        <w:pStyle w:val="Sarakstarindkopa"/>
        <w:numPr>
          <w:ilvl w:val="0"/>
          <w:numId w:val="6"/>
        </w:numPr>
        <w:spacing w:after="0" w:line="240" w:lineRule="auto"/>
        <w:ind w:left="357" w:hanging="357"/>
        <w:jc w:val="both"/>
        <w:rPr>
          <w:rFonts w:ascii="Times New Roman" w:hAnsi="Times New Roman"/>
          <w:color w:val="auto"/>
          <w:szCs w:val="28"/>
        </w:rPr>
      </w:pPr>
      <w:r w:rsidRPr="00814F02">
        <w:rPr>
          <w:rFonts w:ascii="Times New Roman" w:hAnsi="Times New Roman"/>
          <w:color w:val="auto"/>
          <w:szCs w:val="28"/>
        </w:rPr>
        <w:t>atbilstoši kompetencei veic metodisko darbu, sniedz organizatorisku, informatīvu un cita veida atbalstu valsts un pašvaldību institūcijām, nevalstiskajām organizācijām un privātpersonām</w:t>
      </w:r>
      <w:r>
        <w:rPr>
          <w:rFonts w:ascii="Times New Roman" w:hAnsi="Times New Roman"/>
          <w:color w:val="auto"/>
          <w:szCs w:val="28"/>
        </w:rPr>
        <w:t xml:space="preserve"> </w:t>
      </w:r>
      <w:r w:rsidRPr="00814F02">
        <w:rPr>
          <w:rFonts w:ascii="Times New Roman" w:hAnsi="Times New Roman"/>
          <w:color w:val="auto"/>
          <w:szCs w:val="28"/>
        </w:rPr>
        <w:t>(Nolikuma 4.</w:t>
      </w:r>
      <w:r>
        <w:rPr>
          <w:rFonts w:ascii="Times New Roman" w:hAnsi="Times New Roman"/>
          <w:color w:val="auto"/>
          <w:szCs w:val="28"/>
        </w:rPr>
        <w:t>6</w:t>
      </w:r>
      <w:r w:rsidRPr="00814F02">
        <w:rPr>
          <w:rFonts w:ascii="Times New Roman" w:hAnsi="Times New Roman"/>
          <w:color w:val="auto"/>
          <w:szCs w:val="28"/>
        </w:rPr>
        <w:t>.apakšpunkts);</w:t>
      </w:r>
    </w:p>
    <w:p w14:paraId="182F9F4D" w14:textId="692E29F8" w:rsidR="00302068" w:rsidRPr="00814F02" w:rsidRDefault="00302068">
      <w:pPr>
        <w:pStyle w:val="Sarakstarindkopa"/>
        <w:numPr>
          <w:ilvl w:val="0"/>
          <w:numId w:val="6"/>
        </w:numPr>
        <w:spacing w:after="0" w:line="240" w:lineRule="auto"/>
        <w:ind w:left="357" w:hanging="357"/>
        <w:jc w:val="both"/>
        <w:rPr>
          <w:rFonts w:ascii="Times New Roman" w:hAnsi="Times New Roman"/>
          <w:color w:val="auto"/>
          <w:szCs w:val="28"/>
        </w:rPr>
      </w:pPr>
      <w:r w:rsidRPr="00814F02">
        <w:rPr>
          <w:rFonts w:ascii="Times New Roman" w:hAnsi="Times New Roman"/>
          <w:color w:val="auto"/>
          <w:szCs w:val="28"/>
        </w:rPr>
        <w:t>organizē mākslas, mūzikas un dejas profesionālās izglītības programmu īstenošanai nepieciešamo mācību un metodisko materiālu izstrādi un izdošanu, kā arī izstrādā mācību un metodiskos materiālus nemateriālā kultūras mantojuma jomā (Nolikuma 4.11.apakšpunkts);</w:t>
      </w:r>
    </w:p>
    <w:p w14:paraId="75FEFD86" w14:textId="2B0D0170" w:rsidR="00302068" w:rsidRPr="00814F02" w:rsidRDefault="00302068">
      <w:pPr>
        <w:pStyle w:val="Sarakstarindkopa"/>
        <w:numPr>
          <w:ilvl w:val="0"/>
          <w:numId w:val="6"/>
        </w:numPr>
        <w:spacing w:after="0" w:line="240" w:lineRule="auto"/>
        <w:ind w:left="357" w:hanging="357"/>
        <w:jc w:val="both"/>
        <w:rPr>
          <w:rFonts w:ascii="Times New Roman" w:hAnsi="Times New Roman"/>
          <w:color w:val="auto"/>
          <w:szCs w:val="28"/>
        </w:rPr>
      </w:pPr>
      <w:r w:rsidRPr="00814F02">
        <w:rPr>
          <w:rFonts w:ascii="Times New Roman" w:hAnsi="Times New Roman"/>
          <w:color w:val="auto"/>
          <w:szCs w:val="28"/>
        </w:rPr>
        <w:t>sadarbībā ar Izglītības un zinātnes ministriju un nozares profesionālajām organizācijām nodrošina nozares profesiju standartu projektu izstrādi un ekspertīzi (Nolikuma 4.12.apakšpunkts);</w:t>
      </w:r>
    </w:p>
    <w:p w14:paraId="5250F27E" w14:textId="2CFCE035" w:rsidR="00302068" w:rsidRPr="00814F02" w:rsidRDefault="00302068">
      <w:pPr>
        <w:pStyle w:val="Sarakstarindkopa"/>
        <w:numPr>
          <w:ilvl w:val="0"/>
          <w:numId w:val="6"/>
        </w:numPr>
        <w:spacing w:after="0" w:line="240" w:lineRule="auto"/>
        <w:ind w:left="357" w:hanging="357"/>
        <w:jc w:val="both"/>
        <w:rPr>
          <w:rFonts w:ascii="Times New Roman" w:hAnsi="Times New Roman"/>
          <w:color w:val="auto"/>
          <w:szCs w:val="28"/>
        </w:rPr>
      </w:pPr>
      <w:r w:rsidRPr="00814F02">
        <w:rPr>
          <w:rFonts w:ascii="Times New Roman" w:hAnsi="Times New Roman"/>
          <w:color w:val="auto"/>
          <w:szCs w:val="28"/>
        </w:rPr>
        <w:t xml:space="preserve">izstrādā profesionālās kvalifikācijas eksāmena programmu profesionālās kvalifikācijas eksāmeniem mākslas, mūzikas un dejas profesionālās vidējās izglītības programmās, saskaņo profesionālās kvalifikācijas eksāmenu norises </w:t>
      </w:r>
      <w:r w:rsidRPr="00814F02">
        <w:rPr>
          <w:rFonts w:ascii="Times New Roman" w:hAnsi="Times New Roman"/>
          <w:color w:val="auto"/>
          <w:szCs w:val="28"/>
        </w:rPr>
        <w:lastRenderedPageBreak/>
        <w:t>darbību laikus, norises grafiku un komisijas sastāvu Kultūras ministrijas padotībā esošajām profesionālās vidējās izglītības iestādēm (Nolikuma 4.13.apakšpunkts);</w:t>
      </w:r>
    </w:p>
    <w:p w14:paraId="0673AC82" w14:textId="7C3225C5" w:rsidR="00302068" w:rsidRPr="00814F02" w:rsidRDefault="00302068">
      <w:pPr>
        <w:pStyle w:val="Sarakstarindkopa"/>
        <w:numPr>
          <w:ilvl w:val="0"/>
          <w:numId w:val="6"/>
        </w:numPr>
        <w:spacing w:after="0" w:line="240" w:lineRule="auto"/>
        <w:ind w:left="357" w:hanging="357"/>
        <w:jc w:val="both"/>
        <w:rPr>
          <w:rFonts w:ascii="Times New Roman" w:hAnsi="Times New Roman"/>
          <w:color w:val="auto"/>
          <w:szCs w:val="28"/>
        </w:rPr>
      </w:pPr>
      <w:r w:rsidRPr="00814F02">
        <w:rPr>
          <w:rFonts w:ascii="Times New Roman" w:hAnsi="Times New Roman"/>
          <w:color w:val="auto"/>
          <w:szCs w:val="28"/>
        </w:rPr>
        <w:t>saskaņo profesionālās kvalifikācijas eksāmena komisijas sastāvu un profesionālās kvalifikācijas eksāmena programmu profesionālās kvalifikācijas eksāmeniem mākslas, mūzikas un dejas profesionālās vidējās izglītības programmās, ko īsteno citu dibinātāju izglītības iestādes (Nolikuma 4.14.apakšpunkts);</w:t>
      </w:r>
    </w:p>
    <w:p w14:paraId="1EADBDD0" w14:textId="2ADFF293" w:rsidR="00302068" w:rsidRPr="00814F02" w:rsidRDefault="00302068" w:rsidP="00001963">
      <w:pPr>
        <w:pStyle w:val="Sarakstarindkopa"/>
        <w:numPr>
          <w:ilvl w:val="0"/>
          <w:numId w:val="6"/>
        </w:numPr>
        <w:spacing w:after="0" w:line="240" w:lineRule="auto"/>
        <w:ind w:left="567" w:hanging="567"/>
        <w:jc w:val="both"/>
        <w:rPr>
          <w:rFonts w:ascii="Times New Roman" w:hAnsi="Times New Roman"/>
          <w:color w:val="auto"/>
          <w:szCs w:val="28"/>
        </w:rPr>
      </w:pPr>
      <w:r w:rsidRPr="00814F02">
        <w:rPr>
          <w:rFonts w:ascii="Times New Roman" w:hAnsi="Times New Roman"/>
          <w:color w:val="auto"/>
          <w:szCs w:val="28"/>
        </w:rPr>
        <w:t>sagatavo, aktualizē un iesniedz Izglītības kvalitātes valsts dienestā ekspertu sarakstu mākslas, mūzikas un dejas profesionālās vidējās izglītības iestāžu un programmu akreditācijai, kā arī mākslas, mūzikas un dejas profesionālās ievirzes izglītības iestāžu akreditācijai (Nolikuma 4.15.apakšpunkts);</w:t>
      </w:r>
    </w:p>
    <w:p w14:paraId="0A578C17" w14:textId="6C69BC8E" w:rsidR="00302068" w:rsidRPr="00814F02" w:rsidRDefault="00302068" w:rsidP="00001963">
      <w:pPr>
        <w:pStyle w:val="Sarakstarindkopa"/>
        <w:numPr>
          <w:ilvl w:val="0"/>
          <w:numId w:val="6"/>
        </w:numPr>
        <w:spacing w:after="0" w:line="240" w:lineRule="auto"/>
        <w:ind w:left="567" w:hanging="567"/>
        <w:jc w:val="both"/>
        <w:rPr>
          <w:rFonts w:ascii="Times New Roman" w:hAnsi="Times New Roman"/>
          <w:color w:val="auto"/>
          <w:szCs w:val="28"/>
        </w:rPr>
      </w:pPr>
      <w:r w:rsidRPr="00814F02">
        <w:rPr>
          <w:rFonts w:ascii="Times New Roman" w:hAnsi="Times New Roman"/>
          <w:color w:val="auto"/>
          <w:szCs w:val="28"/>
        </w:rPr>
        <w:t>pārrauga izglītības programmu īstenošanas kvalitāti mākslas, mūzikas un dejas profesionālās vidējās un profesionālās ievirzes izglītības iestādēs (Nolikuma 4.16.apakšpunkts);</w:t>
      </w:r>
    </w:p>
    <w:p w14:paraId="5BA5F252" w14:textId="2F73748B" w:rsidR="00302068" w:rsidRPr="00814F02" w:rsidRDefault="00302068" w:rsidP="00001963">
      <w:pPr>
        <w:pStyle w:val="Sarakstarindkopa"/>
        <w:numPr>
          <w:ilvl w:val="0"/>
          <w:numId w:val="6"/>
        </w:numPr>
        <w:spacing w:after="0" w:line="240" w:lineRule="auto"/>
        <w:ind w:left="567" w:hanging="567"/>
        <w:jc w:val="both"/>
        <w:rPr>
          <w:rFonts w:ascii="Times New Roman" w:hAnsi="Times New Roman"/>
          <w:color w:val="auto"/>
          <w:szCs w:val="28"/>
        </w:rPr>
      </w:pPr>
      <w:r w:rsidRPr="00814F02">
        <w:rPr>
          <w:rFonts w:ascii="Times New Roman" w:hAnsi="Times New Roman"/>
          <w:color w:val="auto"/>
          <w:szCs w:val="28"/>
        </w:rPr>
        <w:t>sniedz priekšlikumus Kultūras ministrijai par valsts finansēto vietu skaitu valsts, pašvaldību un privāto profesionālās izglītības iestāžu licencētajām mākslas, mūzikas un dejas profesionālās izglītības programmām (Nolikuma 4.17.apakšpunkts);</w:t>
      </w:r>
    </w:p>
    <w:p w14:paraId="084E14D3" w14:textId="7B4AD421" w:rsidR="00302068" w:rsidRPr="00814F02" w:rsidRDefault="00302068" w:rsidP="00001963">
      <w:pPr>
        <w:pStyle w:val="Sarakstarindkopa"/>
        <w:numPr>
          <w:ilvl w:val="0"/>
          <w:numId w:val="6"/>
        </w:numPr>
        <w:spacing w:after="0" w:line="240" w:lineRule="auto"/>
        <w:ind w:left="567" w:hanging="567"/>
        <w:jc w:val="both"/>
        <w:rPr>
          <w:rFonts w:ascii="Times New Roman" w:hAnsi="Times New Roman"/>
          <w:color w:val="auto"/>
          <w:szCs w:val="28"/>
        </w:rPr>
      </w:pPr>
      <w:r w:rsidRPr="00814F02">
        <w:rPr>
          <w:rFonts w:ascii="Times New Roman" w:hAnsi="Times New Roman"/>
          <w:color w:val="auto"/>
          <w:szCs w:val="28"/>
        </w:rPr>
        <w:t>normatīvajos aktos noteiktajā kārtībā aprēķina un sadala valsts dotāciju pedagogu darba samaksai pašvaldību un privātām profesionālās izglītības iestādēm, kas īsteno mākslas, mūzikas un dejas profesionālās ievirzes izglītības programmas, kā arī nodrošina piešķirtās valsts dotācijas izlietojuma kontroli (Nolikuma 4.18.apakšpunkts).</w:t>
      </w:r>
    </w:p>
    <w:p w14:paraId="16F43AA1" w14:textId="77777777" w:rsidR="00D97C33" w:rsidRPr="00DE2D45" w:rsidRDefault="00D97C33">
      <w:pPr>
        <w:ind w:left="357" w:hanging="357"/>
        <w:contextualSpacing/>
        <w:rPr>
          <w:color w:val="auto"/>
          <w:szCs w:val="28"/>
        </w:rPr>
      </w:pPr>
    </w:p>
    <w:p w14:paraId="25B3D2CA" w14:textId="0E69CD95" w:rsidR="00302068" w:rsidRPr="00DE2D45" w:rsidRDefault="00814F02" w:rsidP="00001963">
      <w:pPr>
        <w:ind w:firstLine="720"/>
        <w:rPr>
          <w:iCs/>
          <w:color w:val="auto"/>
          <w:szCs w:val="28"/>
        </w:rPr>
      </w:pPr>
      <w:r>
        <w:rPr>
          <w:color w:val="auto"/>
          <w:szCs w:val="28"/>
        </w:rPr>
        <w:t>Ņemot vērā, ka gan p</w:t>
      </w:r>
      <w:r w:rsidR="00302068" w:rsidRPr="00DE2D45">
        <w:rPr>
          <w:color w:val="auto"/>
          <w:szCs w:val="28"/>
        </w:rPr>
        <w:t xml:space="preserve">rogrammas „Latvijas skolas soma” </w:t>
      </w:r>
      <w:r>
        <w:rPr>
          <w:color w:val="auto"/>
          <w:szCs w:val="28"/>
        </w:rPr>
        <w:t xml:space="preserve">pārvaldība, gan Latviešu vēsturisko zemju </w:t>
      </w:r>
      <w:r w:rsidRPr="00814F02">
        <w:rPr>
          <w:color w:val="auto"/>
          <w:szCs w:val="28"/>
        </w:rPr>
        <w:t>attīstības padomes darbības organizēšan</w:t>
      </w:r>
      <w:r>
        <w:rPr>
          <w:color w:val="auto"/>
          <w:szCs w:val="28"/>
        </w:rPr>
        <w:t>a</w:t>
      </w:r>
      <w:r w:rsidRPr="00814F02">
        <w:rPr>
          <w:color w:val="auto"/>
          <w:szCs w:val="28"/>
        </w:rPr>
        <w:t xml:space="preserve"> un tās sekretariāta funkciju nodrošināšan</w:t>
      </w:r>
      <w:r>
        <w:rPr>
          <w:color w:val="auto"/>
          <w:szCs w:val="28"/>
        </w:rPr>
        <w:t xml:space="preserve">a </w:t>
      </w:r>
      <w:r w:rsidR="00302068" w:rsidRPr="00DE2D45">
        <w:rPr>
          <w:color w:val="auto"/>
          <w:szCs w:val="28"/>
        </w:rPr>
        <w:t xml:space="preserve">atbilst </w:t>
      </w:r>
      <w:r>
        <w:rPr>
          <w:color w:val="auto"/>
          <w:szCs w:val="28"/>
        </w:rPr>
        <w:t xml:space="preserve">jau šobrīd Nolikumā noteiktajiem </w:t>
      </w:r>
      <w:r w:rsidR="00302068" w:rsidRPr="00DE2D45">
        <w:rPr>
          <w:color w:val="auto"/>
          <w:szCs w:val="28"/>
        </w:rPr>
        <w:t xml:space="preserve">Centra darbības virzieniem, mērķim un funkcijām, </w:t>
      </w:r>
      <w:r>
        <w:rPr>
          <w:color w:val="auto"/>
          <w:szCs w:val="28"/>
        </w:rPr>
        <w:t xml:space="preserve">Kultūras ministrija </w:t>
      </w:r>
      <w:r w:rsidR="007C132A">
        <w:rPr>
          <w:color w:val="auto"/>
          <w:szCs w:val="28"/>
        </w:rPr>
        <w:t xml:space="preserve">ir vienojusies </w:t>
      </w:r>
      <w:r w:rsidR="000E1803">
        <w:rPr>
          <w:color w:val="auto"/>
          <w:szCs w:val="28"/>
        </w:rPr>
        <w:t xml:space="preserve">ar Centru </w:t>
      </w:r>
      <w:r w:rsidR="00421565">
        <w:rPr>
          <w:color w:val="auto"/>
          <w:szCs w:val="28"/>
        </w:rPr>
        <w:t xml:space="preserve">par </w:t>
      </w:r>
      <w:r>
        <w:rPr>
          <w:color w:val="auto"/>
          <w:szCs w:val="28"/>
        </w:rPr>
        <w:t>šo uzdevumu izpild</w:t>
      </w:r>
      <w:r w:rsidR="00421565">
        <w:rPr>
          <w:color w:val="auto"/>
          <w:szCs w:val="28"/>
        </w:rPr>
        <w:t>es</w:t>
      </w:r>
      <w:r>
        <w:rPr>
          <w:color w:val="auto"/>
          <w:szCs w:val="28"/>
        </w:rPr>
        <w:t xml:space="preserve"> nodo</w:t>
      </w:r>
      <w:r w:rsidR="00421565">
        <w:rPr>
          <w:color w:val="auto"/>
          <w:szCs w:val="28"/>
        </w:rPr>
        <w:t xml:space="preserve">šanu </w:t>
      </w:r>
      <w:r w:rsidR="007C132A">
        <w:rPr>
          <w:color w:val="auto"/>
          <w:szCs w:val="28"/>
        </w:rPr>
        <w:t>C</w:t>
      </w:r>
      <w:r>
        <w:rPr>
          <w:color w:val="auto"/>
          <w:szCs w:val="28"/>
        </w:rPr>
        <w:t xml:space="preserve">entram, tādējādi </w:t>
      </w:r>
      <w:r w:rsidR="00302068" w:rsidRPr="00DE2D45">
        <w:rPr>
          <w:iCs/>
          <w:color w:val="auto"/>
          <w:szCs w:val="28"/>
        </w:rPr>
        <w:t>paplašin</w:t>
      </w:r>
      <w:r>
        <w:rPr>
          <w:iCs/>
          <w:color w:val="auto"/>
          <w:szCs w:val="28"/>
        </w:rPr>
        <w:t>ot</w:t>
      </w:r>
      <w:r w:rsidR="00302068" w:rsidRPr="00DE2D45">
        <w:rPr>
          <w:iCs/>
          <w:color w:val="auto"/>
          <w:szCs w:val="28"/>
        </w:rPr>
        <w:t xml:space="preserve"> </w:t>
      </w:r>
      <w:r>
        <w:rPr>
          <w:iCs/>
          <w:color w:val="auto"/>
          <w:szCs w:val="28"/>
        </w:rPr>
        <w:t xml:space="preserve">gan </w:t>
      </w:r>
      <w:r w:rsidR="00302068" w:rsidRPr="00DE2D45">
        <w:rPr>
          <w:iCs/>
          <w:color w:val="auto"/>
          <w:szCs w:val="28"/>
        </w:rPr>
        <w:t>Centra darbu kultūrizglītības jomā, aptverot visus izglītojamos pamata un vidējās izglītības posmā</w:t>
      </w:r>
      <w:r>
        <w:rPr>
          <w:iCs/>
          <w:color w:val="auto"/>
          <w:szCs w:val="28"/>
        </w:rPr>
        <w:t xml:space="preserve"> un </w:t>
      </w:r>
      <w:r w:rsidR="00302068" w:rsidRPr="00DE2D45">
        <w:rPr>
          <w:iCs/>
          <w:color w:val="auto"/>
          <w:szCs w:val="28"/>
        </w:rPr>
        <w:t>paplašin</w:t>
      </w:r>
      <w:r>
        <w:rPr>
          <w:iCs/>
          <w:color w:val="auto"/>
          <w:szCs w:val="28"/>
        </w:rPr>
        <w:t>ot</w:t>
      </w:r>
      <w:r w:rsidR="00302068" w:rsidRPr="00DE2D45">
        <w:rPr>
          <w:iCs/>
          <w:color w:val="auto"/>
          <w:szCs w:val="28"/>
        </w:rPr>
        <w:t xml:space="preserve"> sadarbības iespējas ar kultūras nozares profesionāļiem</w:t>
      </w:r>
      <w:r>
        <w:rPr>
          <w:iCs/>
          <w:color w:val="auto"/>
          <w:szCs w:val="28"/>
        </w:rPr>
        <w:t xml:space="preserve">, gan Centra darbu nemateriālā kultūras mantojuma saglabāšanas un attīstības jomā, </w:t>
      </w:r>
      <w:r w:rsidR="00C35A22">
        <w:rPr>
          <w:iCs/>
          <w:color w:val="auto"/>
          <w:szCs w:val="28"/>
        </w:rPr>
        <w:t xml:space="preserve">aptverot arī </w:t>
      </w:r>
      <w:r w:rsidR="00C35A22" w:rsidRPr="00C35A22">
        <w:rPr>
          <w:iCs/>
          <w:color w:val="auto"/>
          <w:szCs w:val="28"/>
        </w:rPr>
        <w:t>latviešu vēsturisko zemju kultūrvēsturiskās vides saglabāšan</w:t>
      </w:r>
      <w:r w:rsidR="00C35A22">
        <w:rPr>
          <w:iCs/>
          <w:color w:val="auto"/>
          <w:szCs w:val="28"/>
        </w:rPr>
        <w:t>as</w:t>
      </w:r>
      <w:r w:rsidR="00C35A22" w:rsidRPr="00C35A22">
        <w:rPr>
          <w:iCs/>
          <w:color w:val="auto"/>
          <w:szCs w:val="28"/>
        </w:rPr>
        <w:t xml:space="preserve"> un ilgtspējīg</w:t>
      </w:r>
      <w:r w:rsidR="00C35A22">
        <w:rPr>
          <w:iCs/>
          <w:color w:val="auto"/>
          <w:szCs w:val="28"/>
        </w:rPr>
        <w:t>as</w:t>
      </w:r>
      <w:r w:rsidR="00C35A22" w:rsidRPr="00C35A22">
        <w:rPr>
          <w:iCs/>
          <w:color w:val="auto"/>
          <w:szCs w:val="28"/>
        </w:rPr>
        <w:t xml:space="preserve"> attīstīb</w:t>
      </w:r>
      <w:r w:rsidR="00C35A22">
        <w:rPr>
          <w:iCs/>
          <w:color w:val="auto"/>
          <w:szCs w:val="28"/>
        </w:rPr>
        <w:t>as jomā</w:t>
      </w:r>
      <w:r w:rsidR="00302068" w:rsidRPr="00DE2D45">
        <w:rPr>
          <w:color w:val="auto"/>
          <w:szCs w:val="28"/>
        </w:rPr>
        <w:t>.</w:t>
      </w:r>
      <w:r w:rsidR="00421565">
        <w:rPr>
          <w:color w:val="auto"/>
          <w:szCs w:val="28"/>
        </w:rPr>
        <w:t xml:space="preserve"> Līdz ar to</w:t>
      </w:r>
      <w:r w:rsidR="00C35A22">
        <w:rPr>
          <w:color w:val="auto"/>
          <w:szCs w:val="28"/>
        </w:rPr>
        <w:t xml:space="preserve"> </w:t>
      </w:r>
      <w:r w:rsidR="00302068" w:rsidRPr="00DE2D45">
        <w:rPr>
          <w:color w:val="auto"/>
          <w:szCs w:val="28"/>
        </w:rPr>
        <w:t xml:space="preserve">Projekts paredz papildināt Nolikumu </w:t>
      </w:r>
      <w:r w:rsidR="00302068" w:rsidRPr="00DE2D45">
        <w:rPr>
          <w:iCs/>
          <w:color w:val="auto"/>
          <w:szCs w:val="28"/>
        </w:rPr>
        <w:t>ar 4.19.</w:t>
      </w:r>
      <w:r w:rsidR="00302068" w:rsidRPr="00DE2D45">
        <w:rPr>
          <w:iCs/>
          <w:color w:val="auto"/>
          <w:szCs w:val="28"/>
          <w:vertAlign w:val="superscript"/>
        </w:rPr>
        <w:t xml:space="preserve">1 </w:t>
      </w:r>
      <w:r w:rsidR="00302068" w:rsidRPr="00DE2D45">
        <w:rPr>
          <w:iCs/>
          <w:color w:val="auto"/>
          <w:szCs w:val="28"/>
        </w:rPr>
        <w:t xml:space="preserve">apakšpunktu, kas nosaka, ka Centrs no </w:t>
      </w:r>
      <w:r w:rsidR="00302068" w:rsidRPr="00DE2D45">
        <w:rPr>
          <w:bCs/>
          <w:color w:val="auto"/>
          <w:szCs w:val="28"/>
        </w:rPr>
        <w:t>2022.gada 1.</w:t>
      </w:r>
      <w:r w:rsidR="00C316A8">
        <w:rPr>
          <w:bCs/>
          <w:color w:val="auto"/>
          <w:szCs w:val="28"/>
        </w:rPr>
        <w:t>februāra</w:t>
      </w:r>
      <w:r w:rsidR="00302068" w:rsidRPr="00DE2D45">
        <w:rPr>
          <w:iCs/>
          <w:color w:val="auto"/>
          <w:szCs w:val="28"/>
        </w:rPr>
        <w:t xml:space="preserve"> veic jaunu uzdevumu – īsteno programmu </w:t>
      </w:r>
      <w:bookmarkStart w:id="9" w:name="_Hlk89091156"/>
      <w:r w:rsidR="00302068" w:rsidRPr="00DE2D45">
        <w:rPr>
          <w:iCs/>
          <w:color w:val="auto"/>
          <w:szCs w:val="28"/>
        </w:rPr>
        <w:t xml:space="preserve">„Latvijas skolas soma”, </w:t>
      </w:r>
      <w:bookmarkEnd w:id="9"/>
      <w:r w:rsidR="00302068" w:rsidRPr="00DE2D45">
        <w:rPr>
          <w:iCs/>
          <w:color w:val="auto"/>
          <w:szCs w:val="28"/>
        </w:rPr>
        <w:t>nodrošinot iespēju pamata un vidējās vispārējās un profesionālās izglītības programmu izglītojam</w:t>
      </w:r>
      <w:r w:rsidR="00690607">
        <w:rPr>
          <w:iCs/>
          <w:color w:val="auto"/>
          <w:szCs w:val="28"/>
        </w:rPr>
        <w:t>aj</w:t>
      </w:r>
      <w:r w:rsidR="00302068" w:rsidRPr="00DE2D45">
        <w:rPr>
          <w:iCs/>
          <w:color w:val="auto"/>
          <w:szCs w:val="28"/>
        </w:rPr>
        <w:t>iem</w:t>
      </w:r>
      <w:r w:rsidR="005F5E2F">
        <w:rPr>
          <w:iCs/>
          <w:color w:val="auto"/>
          <w:szCs w:val="28"/>
        </w:rPr>
        <w:t xml:space="preserve"> </w:t>
      </w:r>
      <w:r w:rsidR="00302068" w:rsidRPr="00DE2D45">
        <w:rPr>
          <w:iCs/>
          <w:color w:val="auto"/>
          <w:szCs w:val="28"/>
        </w:rPr>
        <w:t>iepazīt mākslas un kultūras norises mācību un audzināšanas darba ietvaros</w:t>
      </w:r>
      <w:r w:rsidR="00421565">
        <w:rPr>
          <w:iCs/>
          <w:color w:val="auto"/>
          <w:szCs w:val="28"/>
        </w:rPr>
        <w:t xml:space="preserve">, un </w:t>
      </w:r>
      <w:r w:rsidR="00421565" w:rsidRPr="00DE2D45">
        <w:rPr>
          <w:color w:val="auto"/>
          <w:szCs w:val="28"/>
        </w:rPr>
        <w:t>papildināt Nolikumu</w:t>
      </w:r>
      <w:r w:rsidR="00421565">
        <w:rPr>
          <w:color w:val="auto"/>
          <w:szCs w:val="28"/>
        </w:rPr>
        <w:t xml:space="preserve"> </w:t>
      </w:r>
      <w:r w:rsidR="005F5E2F">
        <w:rPr>
          <w:iCs/>
          <w:color w:val="auto"/>
          <w:szCs w:val="28"/>
        </w:rPr>
        <w:t xml:space="preserve">ar </w:t>
      </w:r>
      <w:r w:rsidR="0029106F" w:rsidRPr="0029106F">
        <w:rPr>
          <w:rFonts w:eastAsia="Calibri"/>
          <w:iCs/>
          <w:color w:val="auto"/>
          <w:szCs w:val="28"/>
          <w:lang w:eastAsia="en-US"/>
        </w:rPr>
        <w:t>4.19.</w:t>
      </w:r>
      <w:r w:rsidR="0029106F" w:rsidRPr="0029106F">
        <w:rPr>
          <w:rFonts w:eastAsia="Calibri"/>
          <w:iCs/>
          <w:color w:val="auto"/>
          <w:szCs w:val="28"/>
          <w:vertAlign w:val="superscript"/>
          <w:lang w:eastAsia="en-US"/>
        </w:rPr>
        <w:t>2</w:t>
      </w:r>
      <w:r w:rsidR="007D3B93">
        <w:rPr>
          <w:rFonts w:eastAsia="Calibri"/>
          <w:iCs/>
          <w:color w:val="auto"/>
          <w:szCs w:val="28"/>
          <w:vertAlign w:val="superscript"/>
          <w:lang w:eastAsia="en-US"/>
        </w:rPr>
        <w:t> </w:t>
      </w:r>
      <w:r w:rsidR="0029106F" w:rsidRPr="0029106F">
        <w:rPr>
          <w:rFonts w:eastAsia="Calibri"/>
          <w:iCs/>
          <w:color w:val="auto"/>
          <w:szCs w:val="28"/>
          <w:lang w:eastAsia="en-US"/>
        </w:rPr>
        <w:t>apakšpunktu</w:t>
      </w:r>
      <w:r w:rsidR="0029106F">
        <w:rPr>
          <w:rFonts w:eastAsia="Calibri"/>
          <w:iCs/>
          <w:color w:val="auto"/>
          <w:szCs w:val="28"/>
          <w:lang w:eastAsia="en-US"/>
        </w:rPr>
        <w:t xml:space="preserve">, kas nosaka, ka </w:t>
      </w:r>
      <w:r w:rsidR="0029106F" w:rsidRPr="0029106F">
        <w:rPr>
          <w:rFonts w:eastAsia="Calibri"/>
          <w:iCs/>
          <w:color w:val="auto"/>
          <w:szCs w:val="28"/>
          <w:lang w:eastAsia="en-US"/>
        </w:rPr>
        <w:t>Centrs no 2022.gada 1.janvāra veic jaunu uzdevumu –</w:t>
      </w:r>
      <w:r w:rsidR="0029106F">
        <w:rPr>
          <w:rFonts w:eastAsia="Calibri"/>
          <w:iCs/>
          <w:color w:val="auto"/>
          <w:szCs w:val="28"/>
          <w:lang w:eastAsia="en-US"/>
        </w:rPr>
        <w:t xml:space="preserve"> </w:t>
      </w:r>
      <w:r w:rsidR="0029106F" w:rsidRPr="0029106F">
        <w:rPr>
          <w:rFonts w:eastAsia="Calibri"/>
          <w:iCs/>
          <w:color w:val="auto"/>
          <w:szCs w:val="28"/>
          <w:lang w:eastAsia="en-US"/>
        </w:rPr>
        <w:t>Latviešu vēsturisko zemju attīstības padomes darbības organizēšanu un tās sekretariāta funkciju nodrošināšanu</w:t>
      </w:r>
      <w:r w:rsidR="0029106F">
        <w:rPr>
          <w:rFonts w:eastAsia="Calibri"/>
          <w:iCs/>
          <w:color w:val="auto"/>
          <w:szCs w:val="28"/>
          <w:lang w:eastAsia="en-US"/>
        </w:rPr>
        <w:t>.</w:t>
      </w:r>
    </w:p>
    <w:p w14:paraId="5C09807D" w14:textId="734490AA" w:rsidR="00C35A22" w:rsidRDefault="00302068" w:rsidP="00001963">
      <w:pPr>
        <w:ind w:firstLine="720"/>
        <w:rPr>
          <w:color w:val="auto"/>
          <w:szCs w:val="28"/>
        </w:rPr>
      </w:pPr>
      <w:r w:rsidRPr="00C35A22">
        <w:rPr>
          <w:color w:val="auto"/>
          <w:szCs w:val="28"/>
        </w:rPr>
        <w:t xml:space="preserve">Kultūras ministrija ir vienojusies ar Centru, ka no </w:t>
      </w:r>
      <w:proofErr w:type="gramStart"/>
      <w:r w:rsidRPr="00C35A22">
        <w:rPr>
          <w:color w:val="auto"/>
          <w:szCs w:val="28"/>
        </w:rPr>
        <w:t>2022.gada</w:t>
      </w:r>
      <w:proofErr w:type="gramEnd"/>
      <w:r w:rsidRPr="00C35A22">
        <w:rPr>
          <w:color w:val="auto"/>
          <w:szCs w:val="28"/>
        </w:rPr>
        <w:t xml:space="preserve"> 1.</w:t>
      </w:r>
      <w:r w:rsidR="008B4AF7">
        <w:rPr>
          <w:color w:val="auto"/>
          <w:szCs w:val="28"/>
        </w:rPr>
        <w:t xml:space="preserve">februāra </w:t>
      </w:r>
      <w:r w:rsidRPr="00C35A22">
        <w:rPr>
          <w:color w:val="auto"/>
          <w:szCs w:val="28"/>
        </w:rPr>
        <w:t xml:space="preserve">Centram </w:t>
      </w:r>
      <w:r w:rsidR="00C35A22">
        <w:rPr>
          <w:color w:val="auto"/>
          <w:szCs w:val="28"/>
        </w:rPr>
        <w:t xml:space="preserve">tiks </w:t>
      </w:r>
      <w:r w:rsidRPr="00C35A22">
        <w:rPr>
          <w:color w:val="auto"/>
          <w:szCs w:val="28"/>
        </w:rPr>
        <w:t>nodo</w:t>
      </w:r>
      <w:r w:rsidR="00C35A22">
        <w:rPr>
          <w:color w:val="auto"/>
          <w:szCs w:val="28"/>
        </w:rPr>
        <w:t>tas</w:t>
      </w:r>
      <w:r w:rsidRPr="00C35A22">
        <w:rPr>
          <w:color w:val="auto"/>
          <w:szCs w:val="28"/>
        </w:rPr>
        <w:t xml:space="preserve"> četras</w:t>
      </w:r>
      <w:r w:rsidR="00421565">
        <w:rPr>
          <w:color w:val="auto"/>
          <w:szCs w:val="28"/>
        </w:rPr>
        <w:t xml:space="preserve"> </w:t>
      </w:r>
      <w:r w:rsidRPr="00C35A22">
        <w:rPr>
          <w:color w:val="auto"/>
          <w:szCs w:val="28"/>
        </w:rPr>
        <w:t xml:space="preserve">Latvijas valsts simtgades biroja amata vietas, lai Centrs nodrošinātu </w:t>
      </w:r>
      <w:r w:rsidRPr="00DE2D45">
        <w:rPr>
          <w:color w:val="auto"/>
          <w:szCs w:val="28"/>
        </w:rPr>
        <w:t>programmas „Latvijas skolas soma” īstenošanu</w:t>
      </w:r>
      <w:r w:rsidRPr="00C35A22">
        <w:rPr>
          <w:color w:val="auto"/>
          <w:szCs w:val="28"/>
        </w:rPr>
        <w:t>.</w:t>
      </w:r>
      <w:r w:rsidR="00C35A22">
        <w:rPr>
          <w:color w:val="auto"/>
          <w:szCs w:val="28"/>
        </w:rPr>
        <w:t xml:space="preserve"> Savukārt finansējums </w:t>
      </w:r>
      <w:r w:rsidR="00C35A22" w:rsidRPr="00C35A22">
        <w:rPr>
          <w:color w:val="auto"/>
          <w:szCs w:val="28"/>
        </w:rPr>
        <w:t xml:space="preserve">Latviešu </w:t>
      </w:r>
      <w:r w:rsidR="00C35A22" w:rsidRPr="00C35A22">
        <w:rPr>
          <w:color w:val="auto"/>
          <w:szCs w:val="28"/>
        </w:rPr>
        <w:lastRenderedPageBreak/>
        <w:t>vēsturisko zemju attīstības padomes sekretariāta funkciju nodrošināšan</w:t>
      </w:r>
      <w:r w:rsidR="00C35A22">
        <w:rPr>
          <w:color w:val="auto"/>
          <w:szCs w:val="28"/>
        </w:rPr>
        <w:t xml:space="preserve">ai ir iekļauts </w:t>
      </w:r>
      <w:r w:rsidR="00421565">
        <w:rPr>
          <w:color w:val="auto"/>
        </w:rPr>
        <w:t xml:space="preserve">likumā </w:t>
      </w:r>
      <w:r w:rsidR="00421565" w:rsidRPr="0029106F">
        <w:rPr>
          <w:color w:val="auto"/>
        </w:rPr>
        <w:t>„</w:t>
      </w:r>
      <w:r w:rsidR="00421565">
        <w:rPr>
          <w:color w:val="auto"/>
        </w:rPr>
        <w:t xml:space="preserve">Par valsts budžetu </w:t>
      </w:r>
      <w:proofErr w:type="gramStart"/>
      <w:r w:rsidR="00421565">
        <w:rPr>
          <w:color w:val="auto"/>
        </w:rPr>
        <w:t>2022.gadam</w:t>
      </w:r>
      <w:proofErr w:type="gramEnd"/>
      <w:r w:rsidR="00421565">
        <w:rPr>
          <w:color w:val="auto"/>
        </w:rPr>
        <w:t>”</w:t>
      </w:r>
      <w:r w:rsidR="00854A05">
        <w:rPr>
          <w:color w:val="auto"/>
          <w:szCs w:val="28"/>
        </w:rPr>
        <w:t>.</w:t>
      </w:r>
      <w:r w:rsidR="00C35A22">
        <w:rPr>
          <w:color w:val="auto"/>
          <w:szCs w:val="28"/>
        </w:rPr>
        <w:t xml:space="preserve"> </w:t>
      </w:r>
    </w:p>
    <w:p w14:paraId="1293ADE8" w14:textId="77777777" w:rsidR="009311FE" w:rsidRPr="00C35A22" w:rsidRDefault="009311FE">
      <w:pPr>
        <w:ind w:firstLine="567"/>
        <w:rPr>
          <w:color w:val="auto"/>
          <w:szCs w:val="28"/>
        </w:rPr>
      </w:pPr>
    </w:p>
    <w:p w14:paraId="0A034143" w14:textId="77777777" w:rsidR="00696A25" w:rsidRPr="00DE2D45" w:rsidRDefault="00761024" w:rsidP="003B4DB8">
      <w:pPr>
        <w:rPr>
          <w:color w:val="auto"/>
        </w:rPr>
      </w:pPr>
      <w:r w:rsidRPr="00DE2D45">
        <w:rPr>
          <w:b/>
          <w:color w:val="auto"/>
        </w:rPr>
        <w:t>Vai ir izvērtēti alternatīvie risinājumi?</w:t>
      </w:r>
    </w:p>
    <w:p w14:paraId="39EB6143" w14:textId="468358B3" w:rsidR="00696A25" w:rsidRDefault="00302068" w:rsidP="00FA2CC2">
      <w:pPr>
        <w:rPr>
          <w:color w:val="auto"/>
        </w:rPr>
      </w:pPr>
      <w:r>
        <w:rPr>
          <w:color w:val="auto"/>
        </w:rPr>
        <w:t>Nē.</w:t>
      </w:r>
    </w:p>
    <w:p w14:paraId="37EEA671" w14:textId="77777777" w:rsidR="009311FE" w:rsidRPr="00DE2D45" w:rsidRDefault="009311FE">
      <w:pPr>
        <w:rPr>
          <w:color w:val="auto"/>
        </w:rPr>
      </w:pPr>
    </w:p>
    <w:p w14:paraId="15FF0A7A" w14:textId="77777777" w:rsidR="00696A25" w:rsidRPr="00DE2D45" w:rsidRDefault="00761024" w:rsidP="003B4DB8">
      <w:pPr>
        <w:rPr>
          <w:color w:val="auto"/>
        </w:rPr>
      </w:pPr>
      <w:r w:rsidRPr="00DE2D45">
        <w:rPr>
          <w:b/>
          <w:color w:val="auto"/>
        </w:rPr>
        <w:t>Vai ir izvērtēts prasību un izmaksu samērīgums pret ieguvumiem?</w:t>
      </w:r>
    </w:p>
    <w:p w14:paraId="5366FDA2" w14:textId="5974079A" w:rsidR="00DE2D45" w:rsidRDefault="00302068" w:rsidP="00FA2CC2">
      <w:pPr>
        <w:rPr>
          <w:bCs/>
          <w:color w:val="auto"/>
          <w:sz w:val="30"/>
        </w:rPr>
      </w:pPr>
      <w:r w:rsidRPr="00302068">
        <w:rPr>
          <w:bCs/>
          <w:color w:val="auto"/>
          <w:sz w:val="30"/>
        </w:rPr>
        <w:t>Nē.</w:t>
      </w:r>
    </w:p>
    <w:p w14:paraId="535494E2" w14:textId="77777777" w:rsidR="009311FE" w:rsidRPr="00302068" w:rsidRDefault="009311FE" w:rsidP="003B4DB8">
      <w:pPr>
        <w:rPr>
          <w:bCs/>
          <w:color w:val="auto"/>
          <w:sz w:val="30"/>
        </w:rPr>
      </w:pPr>
    </w:p>
    <w:p w14:paraId="189F3B1F" w14:textId="09887284" w:rsidR="00696A25" w:rsidRDefault="00761024" w:rsidP="003B4DB8">
      <w:pPr>
        <w:rPr>
          <w:b/>
          <w:color w:val="auto"/>
          <w:sz w:val="30"/>
        </w:rPr>
      </w:pPr>
      <w:r w:rsidRPr="00DE2D45">
        <w:rPr>
          <w:b/>
          <w:color w:val="auto"/>
          <w:sz w:val="30"/>
        </w:rPr>
        <w:t>1.4. Izvērtējumi/pētījumi, kas pamato TA nepieciešamību</w:t>
      </w:r>
    </w:p>
    <w:p w14:paraId="36E6E988" w14:textId="42F7B17F" w:rsidR="00666403" w:rsidRPr="003B4DB8" w:rsidRDefault="00666403" w:rsidP="00001963">
      <w:pPr>
        <w:ind w:firstLine="720"/>
        <w:rPr>
          <w:color w:val="auto"/>
          <w:szCs w:val="28"/>
        </w:rPr>
      </w:pPr>
      <w:r w:rsidRPr="003B4DB8">
        <w:rPr>
          <w:color w:val="auto"/>
          <w:szCs w:val="28"/>
        </w:rPr>
        <w:t xml:space="preserve">Jau programmas </w:t>
      </w:r>
      <w:r w:rsidRPr="00B03609">
        <w:rPr>
          <w:iCs/>
          <w:color w:val="auto"/>
          <w:szCs w:val="28"/>
        </w:rPr>
        <w:t>„Latvijas skolas soma”</w:t>
      </w:r>
      <w:r w:rsidRPr="003B4DB8">
        <w:rPr>
          <w:color w:val="auto"/>
          <w:szCs w:val="28"/>
        </w:rPr>
        <w:t xml:space="preserve"> sagatavošanas laikā Latvijas Kultūras akadēmijas Zinātniskās pētniecības centr</w:t>
      </w:r>
      <w:r w:rsidR="00421565">
        <w:rPr>
          <w:color w:val="auto"/>
          <w:szCs w:val="28"/>
        </w:rPr>
        <w:t>s</w:t>
      </w:r>
      <w:r w:rsidRPr="003B4DB8">
        <w:rPr>
          <w:color w:val="auto"/>
          <w:szCs w:val="28"/>
        </w:rPr>
        <w:t xml:space="preserve"> </w:t>
      </w:r>
      <w:proofErr w:type="gramStart"/>
      <w:r w:rsidRPr="003B4DB8">
        <w:rPr>
          <w:color w:val="auto"/>
          <w:szCs w:val="28"/>
        </w:rPr>
        <w:t>2016.gadā</w:t>
      </w:r>
      <w:proofErr w:type="gramEnd"/>
      <w:r w:rsidRPr="003B4DB8">
        <w:rPr>
          <w:color w:val="auto"/>
          <w:szCs w:val="28"/>
        </w:rPr>
        <w:t xml:space="preserve"> vei</w:t>
      </w:r>
      <w:r w:rsidR="00421565">
        <w:rPr>
          <w:color w:val="auto"/>
          <w:szCs w:val="28"/>
        </w:rPr>
        <w:t>ca</w:t>
      </w:r>
      <w:r w:rsidRPr="003B4DB8">
        <w:rPr>
          <w:color w:val="auto"/>
          <w:szCs w:val="28"/>
        </w:rPr>
        <w:t xml:space="preserve"> pētījumu </w:t>
      </w:r>
      <w:r w:rsidRPr="00B03609">
        <w:rPr>
          <w:iCs/>
          <w:color w:val="auto"/>
          <w:szCs w:val="28"/>
        </w:rPr>
        <w:t>„</w:t>
      </w:r>
      <w:r w:rsidRPr="003B4DB8">
        <w:rPr>
          <w:color w:val="auto"/>
          <w:szCs w:val="28"/>
        </w:rPr>
        <w:t xml:space="preserve">Projekta </w:t>
      </w:r>
      <w:r w:rsidRPr="00B03609">
        <w:rPr>
          <w:iCs/>
          <w:color w:val="auto"/>
          <w:szCs w:val="28"/>
        </w:rPr>
        <w:t>„</w:t>
      </w:r>
      <w:r w:rsidRPr="003B4DB8">
        <w:rPr>
          <w:color w:val="auto"/>
          <w:szCs w:val="28"/>
        </w:rPr>
        <w:t xml:space="preserve">Latvijas skolas soma” ieviešana izglītības iestādēs”, kas kalpoja kā programmas </w:t>
      </w:r>
      <w:r w:rsidR="00421565" w:rsidRPr="00B03609">
        <w:rPr>
          <w:iCs/>
          <w:color w:val="auto"/>
          <w:szCs w:val="28"/>
        </w:rPr>
        <w:t>„Latvijas skolas soma”</w:t>
      </w:r>
      <w:r w:rsidR="00421565" w:rsidRPr="003B4DB8">
        <w:rPr>
          <w:color w:val="auto"/>
          <w:szCs w:val="28"/>
        </w:rPr>
        <w:t xml:space="preserve"> </w:t>
      </w:r>
      <w:r w:rsidRPr="003B4DB8">
        <w:rPr>
          <w:color w:val="auto"/>
          <w:szCs w:val="28"/>
        </w:rPr>
        <w:t>ieviešanas priekšizpēte un satur tā sākotnējā novērtējuma elementus. Pētījuma mērķis bija noskaidrot kultūras pakalpojumu pieejamību Latvijas vispārizglītojošo skolu skolēniem, tai skaitā identificēt esošos šķēršļus kultūras norišu apmeklējumam.</w:t>
      </w:r>
    </w:p>
    <w:p w14:paraId="5399DDB2" w14:textId="780FCFC3" w:rsidR="00666403" w:rsidRPr="003B4DB8" w:rsidRDefault="00666403" w:rsidP="00001963">
      <w:pPr>
        <w:ind w:firstLine="720"/>
        <w:rPr>
          <w:color w:val="auto"/>
          <w:szCs w:val="28"/>
        </w:rPr>
      </w:pPr>
      <w:r w:rsidRPr="003B4DB8">
        <w:rPr>
          <w:color w:val="auto"/>
          <w:szCs w:val="28"/>
        </w:rPr>
        <w:t xml:space="preserve">Nākamais solis programmas </w:t>
      </w:r>
      <w:r w:rsidR="00231F4D" w:rsidRPr="00231F4D">
        <w:rPr>
          <w:color w:val="auto"/>
          <w:szCs w:val="28"/>
        </w:rPr>
        <w:t xml:space="preserve">„Latvijas skolas soma” </w:t>
      </w:r>
      <w:r w:rsidRPr="003B4DB8">
        <w:rPr>
          <w:color w:val="auto"/>
          <w:szCs w:val="28"/>
        </w:rPr>
        <w:t>monitoringā bija L</w:t>
      </w:r>
      <w:r w:rsidR="00231F4D">
        <w:rPr>
          <w:color w:val="auto"/>
          <w:szCs w:val="28"/>
        </w:rPr>
        <w:t>atvijas Kultūras akadēmijas</w:t>
      </w:r>
      <w:r w:rsidR="00231F4D">
        <w:rPr>
          <w:iCs/>
          <w:color w:val="auto"/>
          <w:szCs w:val="28"/>
        </w:rPr>
        <w:t xml:space="preserve"> </w:t>
      </w:r>
      <w:r w:rsidR="00633A3A">
        <w:rPr>
          <w:color w:val="auto"/>
          <w:szCs w:val="28"/>
        </w:rPr>
        <w:t>p</w:t>
      </w:r>
      <w:r w:rsidRPr="003B4DB8">
        <w:rPr>
          <w:color w:val="auto"/>
          <w:szCs w:val="28"/>
        </w:rPr>
        <w:t xml:space="preserve">ētījums par Latvijas valsts simtgades iniciatīvas </w:t>
      </w:r>
      <w:r w:rsidRPr="00B03609">
        <w:rPr>
          <w:iCs/>
          <w:color w:val="auto"/>
          <w:szCs w:val="28"/>
        </w:rPr>
        <w:t>„</w:t>
      </w:r>
      <w:r w:rsidRPr="003B4DB8">
        <w:rPr>
          <w:color w:val="auto"/>
          <w:szCs w:val="28"/>
        </w:rPr>
        <w:t xml:space="preserve">Latvijas skolas soma” sagatavošanas un ieviešanas procesa sagatavošanās posmu. Tas tika pasūtīts, lai kontrolētu iniciatīvas ieviešanas norisi un nepieciešamības gadījumā varētu veikt ieviešanas procesa kontroles un atbalsta mehānismu uzlabošanu. Pētījuma gaitā tika iegūta informācija no programmas </w:t>
      </w:r>
      <w:r w:rsidRPr="00B03609">
        <w:rPr>
          <w:iCs/>
          <w:color w:val="auto"/>
          <w:szCs w:val="28"/>
        </w:rPr>
        <w:t>„</w:t>
      </w:r>
      <w:r w:rsidRPr="003B4DB8">
        <w:rPr>
          <w:color w:val="auto"/>
          <w:szCs w:val="28"/>
        </w:rPr>
        <w:t>Latvijas skolas soma” ieviesējiem un pārvaldībā iesaistītaj</w:t>
      </w:r>
      <w:r w:rsidR="00633A3A">
        <w:rPr>
          <w:color w:val="auto"/>
          <w:szCs w:val="28"/>
        </w:rPr>
        <w:t>ām</w:t>
      </w:r>
      <w:r w:rsidRPr="003B4DB8">
        <w:rPr>
          <w:color w:val="auto"/>
          <w:szCs w:val="28"/>
        </w:rPr>
        <w:t xml:space="preserve"> </w:t>
      </w:r>
      <w:r w:rsidR="00633A3A">
        <w:rPr>
          <w:color w:val="auto"/>
          <w:szCs w:val="28"/>
        </w:rPr>
        <w:t>personām</w:t>
      </w:r>
      <w:r w:rsidRPr="003B4DB8">
        <w:rPr>
          <w:color w:val="auto"/>
          <w:szCs w:val="28"/>
        </w:rPr>
        <w:t xml:space="preserve">, veicot visu Latvijas pašvaldībās strādājošo programmas </w:t>
      </w:r>
      <w:r w:rsidR="00633A3A" w:rsidRPr="00B03609">
        <w:rPr>
          <w:iCs/>
          <w:color w:val="auto"/>
          <w:szCs w:val="28"/>
        </w:rPr>
        <w:t>„</w:t>
      </w:r>
      <w:r w:rsidR="00633A3A" w:rsidRPr="003B4DB8">
        <w:rPr>
          <w:color w:val="auto"/>
          <w:szCs w:val="28"/>
        </w:rPr>
        <w:t xml:space="preserve">Latvijas skolas soma” </w:t>
      </w:r>
      <w:r w:rsidRPr="003B4DB8">
        <w:rPr>
          <w:color w:val="auto"/>
          <w:szCs w:val="28"/>
        </w:rPr>
        <w:t>koordinatoru elektronisko aptauju un padziļinātās intervijas ar izglītības iestāžu administrācijas pārstāvjiem un kultūras pasākumu piedāvātājiem. Pētījuma rezultāti bija būtiski, pilnveidojot programmas</w:t>
      </w:r>
      <w:r w:rsidR="00633A3A">
        <w:rPr>
          <w:color w:val="auto"/>
          <w:szCs w:val="28"/>
        </w:rPr>
        <w:t xml:space="preserve"> </w:t>
      </w:r>
      <w:r w:rsidR="00633A3A" w:rsidRPr="00B03609">
        <w:rPr>
          <w:iCs/>
          <w:color w:val="auto"/>
          <w:szCs w:val="28"/>
        </w:rPr>
        <w:t>„</w:t>
      </w:r>
      <w:r w:rsidR="00633A3A" w:rsidRPr="003B4DB8">
        <w:rPr>
          <w:color w:val="auto"/>
          <w:szCs w:val="28"/>
        </w:rPr>
        <w:t xml:space="preserve">Latvijas skolas soma” </w:t>
      </w:r>
      <w:r w:rsidRPr="003B4DB8">
        <w:rPr>
          <w:color w:val="auto"/>
          <w:szCs w:val="28"/>
        </w:rPr>
        <w:t xml:space="preserve">ieviešanu </w:t>
      </w:r>
      <w:proofErr w:type="gramStart"/>
      <w:r w:rsidRPr="003B4DB8">
        <w:rPr>
          <w:color w:val="auto"/>
          <w:szCs w:val="28"/>
        </w:rPr>
        <w:t>2019.gadā</w:t>
      </w:r>
      <w:proofErr w:type="gramEnd"/>
      <w:r w:rsidRPr="003B4DB8">
        <w:rPr>
          <w:color w:val="auto"/>
          <w:szCs w:val="28"/>
        </w:rPr>
        <w:t>.</w:t>
      </w:r>
    </w:p>
    <w:p w14:paraId="50DAE6F4" w14:textId="5D8AAF81" w:rsidR="00666403" w:rsidRDefault="00666403" w:rsidP="00001963">
      <w:pPr>
        <w:ind w:firstLine="720"/>
        <w:rPr>
          <w:color w:val="auto"/>
          <w:szCs w:val="28"/>
        </w:rPr>
      </w:pPr>
      <w:proofErr w:type="gramStart"/>
      <w:r w:rsidRPr="003B4DB8">
        <w:rPr>
          <w:color w:val="auto"/>
          <w:szCs w:val="28"/>
        </w:rPr>
        <w:t>2020.gadā</w:t>
      </w:r>
      <w:proofErr w:type="gramEnd"/>
      <w:r w:rsidRPr="003B4DB8">
        <w:rPr>
          <w:color w:val="auto"/>
          <w:szCs w:val="28"/>
        </w:rPr>
        <w:t xml:space="preserve"> </w:t>
      </w:r>
      <w:r w:rsidR="00633A3A" w:rsidRPr="003B4DB8">
        <w:rPr>
          <w:color w:val="auto"/>
          <w:szCs w:val="28"/>
        </w:rPr>
        <w:t>Latvijas Kultūras akadēmija</w:t>
      </w:r>
      <w:r w:rsidR="00633A3A">
        <w:rPr>
          <w:color w:val="auto"/>
          <w:szCs w:val="28"/>
        </w:rPr>
        <w:t>i</w:t>
      </w:r>
      <w:r w:rsidRPr="003B4DB8">
        <w:rPr>
          <w:color w:val="auto"/>
          <w:szCs w:val="28"/>
        </w:rPr>
        <w:t xml:space="preserve"> tika pasūtīts pētījums </w:t>
      </w:r>
      <w:r w:rsidRPr="00B03609">
        <w:rPr>
          <w:iCs/>
          <w:color w:val="auto"/>
          <w:szCs w:val="28"/>
        </w:rPr>
        <w:t>„</w:t>
      </w:r>
      <w:r w:rsidRPr="003B4DB8">
        <w:rPr>
          <w:color w:val="auto"/>
          <w:szCs w:val="28"/>
        </w:rPr>
        <w:t xml:space="preserve">Programmas </w:t>
      </w:r>
      <w:r w:rsidRPr="00B03609">
        <w:rPr>
          <w:iCs/>
          <w:color w:val="auto"/>
          <w:szCs w:val="28"/>
        </w:rPr>
        <w:t>„</w:t>
      </w:r>
      <w:r w:rsidRPr="003B4DB8">
        <w:rPr>
          <w:color w:val="auto"/>
          <w:szCs w:val="28"/>
        </w:rPr>
        <w:t>Latvijas skolas soma” satura izvēles un ieviešanas novērtējums 2019.gadā”, lai iegūtu pārskatu par dažādu kultūras norišu piedāvājumu un pieprasījumu, t</w:t>
      </w:r>
      <w:r w:rsidR="00231F4D">
        <w:rPr>
          <w:color w:val="auto"/>
          <w:szCs w:val="28"/>
        </w:rPr>
        <w:t>ai skaitā</w:t>
      </w:r>
      <w:r w:rsidRPr="003B4DB8">
        <w:rPr>
          <w:color w:val="auto"/>
          <w:szCs w:val="28"/>
        </w:rPr>
        <w:t xml:space="preserve"> mobilo izrāžu vietu programmā</w:t>
      </w:r>
      <w:r w:rsidR="00633A3A">
        <w:rPr>
          <w:color w:val="auto"/>
          <w:szCs w:val="28"/>
        </w:rPr>
        <w:t xml:space="preserve"> </w:t>
      </w:r>
      <w:r w:rsidR="00633A3A" w:rsidRPr="00B03609">
        <w:rPr>
          <w:iCs/>
          <w:color w:val="auto"/>
          <w:szCs w:val="28"/>
        </w:rPr>
        <w:t>„</w:t>
      </w:r>
      <w:r w:rsidR="00633A3A" w:rsidRPr="003B4DB8">
        <w:rPr>
          <w:color w:val="auto"/>
          <w:szCs w:val="28"/>
        </w:rPr>
        <w:t>Latvijas skolas soma”</w:t>
      </w:r>
      <w:r w:rsidRPr="003B4DB8">
        <w:rPr>
          <w:color w:val="auto"/>
          <w:szCs w:val="28"/>
        </w:rPr>
        <w:t xml:space="preserve">, līdzsvaru dažādu kultūras nozaru piedāvājuma izmantošanā izglītības iestādēs, kultūras norišu izvēļu atbilstību skolēnu vecumposmam, publicitātes kanālus utt. Pētījums bija būtisks, lai izprastu nosacījumus veiksmīgai programmas </w:t>
      </w:r>
      <w:r w:rsidR="00633A3A" w:rsidRPr="00B03609">
        <w:rPr>
          <w:iCs/>
          <w:color w:val="auto"/>
          <w:szCs w:val="28"/>
        </w:rPr>
        <w:t>„</w:t>
      </w:r>
      <w:r w:rsidR="00633A3A" w:rsidRPr="003B4DB8">
        <w:rPr>
          <w:color w:val="auto"/>
          <w:szCs w:val="28"/>
        </w:rPr>
        <w:t xml:space="preserve">Latvijas skolas soma” </w:t>
      </w:r>
      <w:r w:rsidRPr="003B4DB8">
        <w:rPr>
          <w:color w:val="auto"/>
          <w:szCs w:val="28"/>
        </w:rPr>
        <w:t>ieviešanai un mērķtiecīgas turpmākās sadarbības veidošanai gan ar programmu īstenotājiem – izglītības iestādēm, gan pakalpojumu sniedzējiem – kultūras institūcijām. Pētījums sniedza arī datos balstītu informāciju politikas plānošanas dokumentiem un publicitātei.</w:t>
      </w:r>
    </w:p>
    <w:p w14:paraId="38332FC1" w14:textId="77777777" w:rsidR="00633A3A" w:rsidRPr="003B4DB8" w:rsidRDefault="00633A3A" w:rsidP="003B4DB8">
      <w:pPr>
        <w:rPr>
          <w:color w:val="auto"/>
          <w:szCs w:val="28"/>
        </w:rPr>
      </w:pPr>
    </w:p>
    <w:p w14:paraId="2FABE436" w14:textId="77777777" w:rsidR="00696A25" w:rsidRPr="00DE2D45" w:rsidRDefault="00761024" w:rsidP="003B4DB8">
      <w:pPr>
        <w:rPr>
          <w:color w:val="auto"/>
        </w:rPr>
      </w:pPr>
      <w:r w:rsidRPr="00DE2D45">
        <w:rPr>
          <w:b/>
          <w:color w:val="auto"/>
          <w:sz w:val="30"/>
        </w:rPr>
        <w:t>1.5. Pēcpārbaudes (</w:t>
      </w:r>
      <w:proofErr w:type="spellStart"/>
      <w:r w:rsidRPr="00DE2D45">
        <w:rPr>
          <w:b/>
          <w:color w:val="auto"/>
          <w:sz w:val="30"/>
        </w:rPr>
        <w:t>ex-post)</w:t>
      </w:r>
      <w:proofErr w:type="spellEnd"/>
      <w:r w:rsidRPr="00DE2D45">
        <w:rPr>
          <w:b/>
          <w:color w:val="auto"/>
          <w:sz w:val="30"/>
        </w:rPr>
        <w:t xml:space="preserve"> izvērtējums</w:t>
      </w:r>
    </w:p>
    <w:p w14:paraId="705EBE2F" w14:textId="77777777" w:rsidR="00696A25" w:rsidRPr="00DE2D45" w:rsidRDefault="00761024" w:rsidP="003B4DB8">
      <w:pPr>
        <w:rPr>
          <w:color w:val="auto"/>
        </w:rPr>
      </w:pPr>
      <w:r w:rsidRPr="00DE2D45">
        <w:rPr>
          <w:b/>
          <w:color w:val="auto"/>
        </w:rPr>
        <w:t>Vai tiks veikts?</w:t>
      </w:r>
    </w:p>
    <w:p w14:paraId="7DB317B8" w14:textId="43A51B90" w:rsidR="00696A25" w:rsidRDefault="00302068" w:rsidP="00FA2CC2">
      <w:pPr>
        <w:rPr>
          <w:color w:val="auto"/>
        </w:rPr>
      </w:pPr>
      <w:r>
        <w:rPr>
          <w:color w:val="auto"/>
        </w:rPr>
        <w:t>Nē.</w:t>
      </w:r>
    </w:p>
    <w:p w14:paraId="301F452C" w14:textId="7E5FE39A" w:rsidR="009311FE" w:rsidRDefault="009311FE">
      <w:pPr>
        <w:rPr>
          <w:color w:val="auto"/>
        </w:rPr>
      </w:pPr>
    </w:p>
    <w:p w14:paraId="3FAB8A79" w14:textId="77777777" w:rsidR="00F43B6D" w:rsidRPr="00DE2D45" w:rsidRDefault="00F43B6D">
      <w:pPr>
        <w:rPr>
          <w:color w:val="auto"/>
        </w:rPr>
      </w:pPr>
    </w:p>
    <w:p w14:paraId="5AA1D76B" w14:textId="77777777" w:rsidR="00696A25" w:rsidRPr="00DE2D45" w:rsidRDefault="00761024" w:rsidP="003B4DB8">
      <w:pPr>
        <w:rPr>
          <w:color w:val="auto"/>
        </w:rPr>
      </w:pPr>
      <w:r w:rsidRPr="00DE2D45">
        <w:rPr>
          <w:b/>
          <w:color w:val="auto"/>
          <w:sz w:val="30"/>
        </w:rPr>
        <w:lastRenderedPageBreak/>
        <w:t>1.6. Cita informācija</w:t>
      </w:r>
    </w:p>
    <w:p w14:paraId="0DD1FB2A" w14:textId="77777777" w:rsidR="00696A25" w:rsidRPr="00DE2D45" w:rsidRDefault="00761024">
      <w:pPr>
        <w:rPr>
          <w:color w:val="auto"/>
        </w:rPr>
      </w:pPr>
      <w:r w:rsidRPr="00DE2D45">
        <w:rPr>
          <w:color w:val="auto"/>
        </w:rPr>
        <w:t>-</w:t>
      </w:r>
    </w:p>
    <w:p w14:paraId="4B9D4530" w14:textId="77777777" w:rsidR="00696A25" w:rsidRPr="00DE2D45" w:rsidRDefault="00761024" w:rsidP="003B4DB8">
      <w:pPr>
        <w:rPr>
          <w:color w:val="auto"/>
        </w:rPr>
      </w:pPr>
      <w:r w:rsidRPr="00DE2D45">
        <w:rPr>
          <w:b/>
          <w:color w:val="auto"/>
          <w:sz w:val="32"/>
        </w:rPr>
        <w:t>2. Tiesību akta projekta ietekmējamās sabiedrības grupas, ietekme uz tautsaimniecības attīstību un administratīvo slogu</w:t>
      </w:r>
    </w:p>
    <w:p w14:paraId="6B740E7D" w14:textId="77777777" w:rsidR="00696A25" w:rsidRPr="00DE2D45" w:rsidRDefault="00761024" w:rsidP="003B4DB8">
      <w:pPr>
        <w:rPr>
          <w:color w:val="auto"/>
        </w:rPr>
      </w:pPr>
      <w:r w:rsidRPr="00DE2D45">
        <w:rPr>
          <w:b/>
          <w:color w:val="auto"/>
        </w:rPr>
        <w:t>Vai projekts skar šo jomu?</w:t>
      </w:r>
    </w:p>
    <w:p w14:paraId="28603FE5" w14:textId="449D6866" w:rsidR="008B4AF7" w:rsidRDefault="00DE2D45">
      <w:pPr>
        <w:rPr>
          <w:iCs/>
          <w:color w:val="auto"/>
          <w:szCs w:val="28"/>
        </w:rPr>
      </w:pPr>
      <w:bookmarkStart w:id="10" w:name="_Hlk57034836"/>
      <w:r w:rsidRPr="00AE0DB4">
        <w:rPr>
          <w:iCs/>
          <w:color w:val="auto"/>
          <w:szCs w:val="28"/>
        </w:rPr>
        <w:t>Programmas „Latvijas skolas soma” mērķ</w:t>
      </w:r>
      <w:r w:rsidR="008B4AF7">
        <w:rPr>
          <w:iCs/>
          <w:color w:val="auto"/>
          <w:szCs w:val="28"/>
        </w:rPr>
        <w:t>a īstenošan</w:t>
      </w:r>
      <w:r w:rsidR="0029106F">
        <w:rPr>
          <w:iCs/>
          <w:color w:val="auto"/>
          <w:szCs w:val="28"/>
        </w:rPr>
        <w:t>ā iesaistītie</w:t>
      </w:r>
      <w:r w:rsidR="008B4AF7">
        <w:rPr>
          <w:iCs/>
          <w:color w:val="auto"/>
          <w:szCs w:val="28"/>
        </w:rPr>
        <w:t xml:space="preserve"> tāpat kā līdz šim </w:t>
      </w:r>
      <w:r w:rsidR="0029106F">
        <w:rPr>
          <w:iCs/>
          <w:color w:val="auto"/>
          <w:szCs w:val="28"/>
        </w:rPr>
        <w:t xml:space="preserve">– </w:t>
      </w:r>
      <w:r w:rsidRPr="00AE0DB4">
        <w:rPr>
          <w:iCs/>
          <w:color w:val="auto"/>
          <w:szCs w:val="28"/>
        </w:rPr>
        <w:t>atbilstoš</w:t>
      </w:r>
      <w:r w:rsidR="00AD5674">
        <w:rPr>
          <w:iCs/>
          <w:color w:val="auto"/>
          <w:szCs w:val="28"/>
        </w:rPr>
        <w:t>ie</w:t>
      </w:r>
      <w:r w:rsidRPr="00AE0DB4">
        <w:rPr>
          <w:iCs/>
          <w:color w:val="auto"/>
          <w:szCs w:val="28"/>
        </w:rPr>
        <w:t xml:space="preserve"> izglītības iestāžu dibinātāji, ar kuriem tiek slēgti līgumi par finansējuma piešķiršanu un programmas „Latvijas skolas soma” īstenošanu, tai skaitā </w:t>
      </w:r>
      <w:bookmarkEnd w:id="10"/>
      <w:r w:rsidRPr="00AE0DB4">
        <w:rPr>
          <w:iCs/>
          <w:color w:val="auto"/>
          <w:szCs w:val="28"/>
        </w:rPr>
        <w:t xml:space="preserve">pašvaldību, privātās un ministriju </w:t>
      </w:r>
      <w:r w:rsidR="00633A3A" w:rsidRPr="00AE0DB4">
        <w:rPr>
          <w:iCs/>
          <w:color w:val="auto"/>
          <w:szCs w:val="28"/>
        </w:rPr>
        <w:t>pa</w:t>
      </w:r>
      <w:r w:rsidR="00633A3A">
        <w:rPr>
          <w:iCs/>
          <w:color w:val="auto"/>
          <w:szCs w:val="28"/>
        </w:rPr>
        <w:t>dotībā</w:t>
      </w:r>
      <w:r w:rsidR="00633A3A" w:rsidRPr="00AE0DB4">
        <w:rPr>
          <w:iCs/>
          <w:color w:val="auto"/>
          <w:szCs w:val="28"/>
        </w:rPr>
        <w:t xml:space="preserve"> </w:t>
      </w:r>
      <w:r w:rsidRPr="00AE0DB4">
        <w:rPr>
          <w:iCs/>
          <w:color w:val="auto"/>
          <w:szCs w:val="28"/>
        </w:rPr>
        <w:t>esošās izglītības iestādes.</w:t>
      </w:r>
    </w:p>
    <w:p w14:paraId="5E5CB942" w14:textId="65BAE92B" w:rsidR="00696A25" w:rsidRDefault="002A2E71" w:rsidP="00FA2CC2">
      <w:pPr>
        <w:rPr>
          <w:iCs/>
          <w:color w:val="auto"/>
          <w:szCs w:val="28"/>
        </w:rPr>
      </w:pPr>
      <w:r>
        <w:rPr>
          <w:iCs/>
          <w:color w:val="auto"/>
          <w:szCs w:val="28"/>
        </w:rPr>
        <w:t>Latvi</w:t>
      </w:r>
      <w:r w:rsidR="0029106F">
        <w:rPr>
          <w:iCs/>
          <w:color w:val="auto"/>
          <w:szCs w:val="28"/>
        </w:rPr>
        <w:t>ešu</w:t>
      </w:r>
      <w:r>
        <w:rPr>
          <w:iCs/>
          <w:color w:val="auto"/>
          <w:szCs w:val="28"/>
        </w:rPr>
        <w:t xml:space="preserve"> vēsturisko zemju </w:t>
      </w:r>
      <w:r w:rsidR="0029106F">
        <w:rPr>
          <w:iCs/>
          <w:color w:val="auto"/>
          <w:szCs w:val="28"/>
        </w:rPr>
        <w:t xml:space="preserve">attīstības </w:t>
      </w:r>
      <w:r>
        <w:rPr>
          <w:iCs/>
          <w:color w:val="auto"/>
          <w:szCs w:val="28"/>
        </w:rPr>
        <w:t xml:space="preserve">padomes locekļi un </w:t>
      </w:r>
      <w:r w:rsidR="0029106F" w:rsidRPr="0029106F">
        <w:rPr>
          <w:iCs/>
          <w:color w:val="auto"/>
          <w:szCs w:val="28"/>
        </w:rPr>
        <w:t xml:space="preserve">Latviešu vēsturisko zemju </w:t>
      </w:r>
      <w:r>
        <w:rPr>
          <w:iCs/>
          <w:color w:val="auto"/>
          <w:szCs w:val="28"/>
        </w:rPr>
        <w:t xml:space="preserve">likuma izpildē iesaistītās valsts institūcijas, pašvaldības, nevalstiskās organizācijas, privātpersonas. </w:t>
      </w:r>
    </w:p>
    <w:p w14:paraId="2109F106" w14:textId="77777777" w:rsidR="009311FE" w:rsidRPr="00AE0DB4" w:rsidRDefault="009311FE">
      <w:pPr>
        <w:rPr>
          <w:color w:val="auto"/>
        </w:rPr>
      </w:pPr>
    </w:p>
    <w:p w14:paraId="263C0FE4" w14:textId="77777777" w:rsidR="00696A25" w:rsidRPr="00DE2D45" w:rsidRDefault="00761024" w:rsidP="003B4DB8">
      <w:pPr>
        <w:rPr>
          <w:color w:val="auto"/>
        </w:rPr>
      </w:pPr>
      <w:r w:rsidRPr="00DE2D45">
        <w:rPr>
          <w:b/>
          <w:color w:val="auto"/>
          <w:sz w:val="30"/>
        </w:rPr>
        <w:t>2.1. Sabiedrības grupas, kuras tiesiskais regulējums ietekmē, vai varētu ietekmēt</w:t>
      </w:r>
    </w:p>
    <w:p w14:paraId="693A5B6B" w14:textId="77777777" w:rsidR="00696A25" w:rsidRPr="00DE2D45" w:rsidRDefault="00761024" w:rsidP="003B4DB8">
      <w:pPr>
        <w:rPr>
          <w:color w:val="auto"/>
        </w:rPr>
      </w:pPr>
      <w:r w:rsidRPr="00DE2D45">
        <w:rPr>
          <w:b/>
          <w:color w:val="auto"/>
        </w:rPr>
        <w:t>Fiziskās personas</w:t>
      </w:r>
    </w:p>
    <w:p w14:paraId="7ED1FD8C" w14:textId="2789C254" w:rsidR="00696A25" w:rsidRPr="00DE2D45" w:rsidRDefault="00696A25">
      <w:pPr>
        <w:rPr>
          <w:color w:val="auto"/>
        </w:rPr>
      </w:pPr>
    </w:p>
    <w:p w14:paraId="58F8D05B" w14:textId="77777777" w:rsidR="00696A25" w:rsidRPr="00DE2D45" w:rsidRDefault="00761024" w:rsidP="003B4DB8">
      <w:pPr>
        <w:rPr>
          <w:color w:val="auto"/>
        </w:rPr>
      </w:pPr>
      <w:r w:rsidRPr="00DE2D45">
        <w:rPr>
          <w:b/>
          <w:color w:val="auto"/>
        </w:rPr>
        <w:t>Ietekmes apraksts</w:t>
      </w:r>
    </w:p>
    <w:p w14:paraId="5C5E0D7F" w14:textId="59BFB251" w:rsidR="00696A25" w:rsidRPr="00DE2D45" w:rsidRDefault="00696A25">
      <w:pPr>
        <w:rPr>
          <w:color w:val="auto"/>
        </w:rPr>
      </w:pPr>
    </w:p>
    <w:p w14:paraId="151F9DA9" w14:textId="77777777" w:rsidR="00696A25" w:rsidRPr="00DE2D45" w:rsidRDefault="00761024" w:rsidP="003B4DB8">
      <w:pPr>
        <w:rPr>
          <w:color w:val="auto"/>
        </w:rPr>
      </w:pPr>
      <w:r w:rsidRPr="00DE2D45">
        <w:rPr>
          <w:b/>
          <w:color w:val="auto"/>
        </w:rPr>
        <w:t>Juridiskās personas</w:t>
      </w:r>
    </w:p>
    <w:p w14:paraId="41F29032" w14:textId="1B5D942A" w:rsidR="0056492D" w:rsidRPr="00DE2D45" w:rsidRDefault="00633A3A">
      <w:pPr>
        <w:rPr>
          <w:color w:val="auto"/>
        </w:rPr>
      </w:pPr>
      <w:r>
        <w:rPr>
          <w:color w:val="auto"/>
        </w:rPr>
        <w:t>L</w:t>
      </w:r>
      <w:r w:rsidR="0056492D">
        <w:rPr>
          <w:color w:val="auto"/>
        </w:rPr>
        <w:t xml:space="preserve">īgumus </w:t>
      </w:r>
      <w:r w:rsidRPr="00AE0DB4">
        <w:rPr>
          <w:iCs/>
          <w:color w:val="auto"/>
          <w:szCs w:val="28"/>
        </w:rPr>
        <w:t>par finansējuma piešķiršanu un programmas „Latvijas skolas soma” īstenošanu</w:t>
      </w:r>
      <w:r>
        <w:rPr>
          <w:color w:val="auto"/>
        </w:rPr>
        <w:t xml:space="preserve"> </w:t>
      </w:r>
      <w:r w:rsidR="0056492D">
        <w:rPr>
          <w:color w:val="auto"/>
        </w:rPr>
        <w:t xml:space="preserve">no </w:t>
      </w:r>
      <w:proofErr w:type="gramStart"/>
      <w:r w:rsidR="0056492D">
        <w:rPr>
          <w:color w:val="auto"/>
        </w:rPr>
        <w:t>2022.gada</w:t>
      </w:r>
      <w:proofErr w:type="gramEnd"/>
      <w:r w:rsidR="0056492D">
        <w:rPr>
          <w:color w:val="auto"/>
        </w:rPr>
        <w:t xml:space="preserve"> 1.februāra slēgs </w:t>
      </w:r>
      <w:r w:rsidR="00D701D6">
        <w:rPr>
          <w:color w:val="auto"/>
        </w:rPr>
        <w:t>C</w:t>
      </w:r>
      <w:r w:rsidR="0056492D">
        <w:rPr>
          <w:color w:val="auto"/>
        </w:rPr>
        <w:t xml:space="preserve">entrs, nevis Kultūras ministrija.  </w:t>
      </w:r>
    </w:p>
    <w:p w14:paraId="78F01F74" w14:textId="419A5176" w:rsidR="00696A25" w:rsidRPr="00DE2D45" w:rsidRDefault="00696A25">
      <w:pPr>
        <w:rPr>
          <w:color w:val="auto"/>
        </w:rPr>
      </w:pPr>
    </w:p>
    <w:p w14:paraId="519FAF5F" w14:textId="247D8DC3" w:rsidR="00696A25" w:rsidRPr="00DE2D45" w:rsidRDefault="00761024" w:rsidP="003B4DB8">
      <w:pPr>
        <w:rPr>
          <w:color w:val="auto"/>
        </w:rPr>
      </w:pPr>
      <w:r w:rsidRPr="00DE2D45">
        <w:rPr>
          <w:b/>
          <w:color w:val="auto"/>
        </w:rPr>
        <w:t>Ietekmes apraksts</w:t>
      </w:r>
    </w:p>
    <w:p w14:paraId="7617ACDF" w14:textId="77777777" w:rsidR="00696A25" w:rsidRPr="00DE2D45" w:rsidRDefault="00761024" w:rsidP="003B4DB8">
      <w:pPr>
        <w:rPr>
          <w:color w:val="auto"/>
        </w:rPr>
      </w:pPr>
      <w:r w:rsidRPr="00DE2D45">
        <w:rPr>
          <w:b/>
          <w:color w:val="auto"/>
          <w:sz w:val="30"/>
        </w:rPr>
        <w:t>2.2. Tiesiskā regulējuma ietekme uz tautsaimniecību</w:t>
      </w:r>
    </w:p>
    <w:p w14:paraId="054FCD4B" w14:textId="3AAD6501" w:rsidR="00696A25" w:rsidRDefault="00761024" w:rsidP="00FA2CC2">
      <w:pPr>
        <w:rPr>
          <w:b/>
          <w:color w:val="auto"/>
        </w:rPr>
      </w:pPr>
      <w:r w:rsidRPr="00DE2D45">
        <w:rPr>
          <w:b/>
          <w:color w:val="auto"/>
        </w:rPr>
        <w:t>Vai projekts skar šo jomu?</w:t>
      </w:r>
    </w:p>
    <w:p w14:paraId="29089DCC" w14:textId="77777777" w:rsidR="009311FE" w:rsidRPr="00DE2D45" w:rsidRDefault="009311FE" w:rsidP="003B4DB8">
      <w:pPr>
        <w:rPr>
          <w:color w:val="auto"/>
        </w:rPr>
      </w:pPr>
    </w:p>
    <w:p w14:paraId="092573C3" w14:textId="77777777" w:rsidR="00696A25" w:rsidRPr="00DE2D45" w:rsidRDefault="00761024" w:rsidP="003B4DB8">
      <w:pPr>
        <w:rPr>
          <w:color w:val="auto"/>
        </w:rPr>
      </w:pPr>
      <w:r w:rsidRPr="00DE2D45">
        <w:rPr>
          <w:b/>
          <w:color w:val="auto"/>
          <w:sz w:val="30"/>
        </w:rPr>
        <w:t>2.3. Administratīvo izmaksu monetārs novērtējums</w:t>
      </w:r>
    </w:p>
    <w:p w14:paraId="7CD6BB68" w14:textId="77777777" w:rsidR="00696A25" w:rsidRPr="00DE2D45" w:rsidRDefault="00761024" w:rsidP="003B4DB8">
      <w:pPr>
        <w:rPr>
          <w:color w:val="auto"/>
        </w:rPr>
      </w:pPr>
      <w:r w:rsidRPr="00DE2D45">
        <w:rPr>
          <w:b/>
          <w:color w:val="auto"/>
        </w:rPr>
        <w:t>Vai projekts skar šo jomu?</w:t>
      </w:r>
    </w:p>
    <w:p w14:paraId="54E06E21" w14:textId="69F719FB" w:rsidR="00696A25" w:rsidRPr="00DE2D45" w:rsidRDefault="00696A25">
      <w:pPr>
        <w:rPr>
          <w:color w:val="auto"/>
        </w:rPr>
      </w:pPr>
    </w:p>
    <w:p w14:paraId="40EDD0D0" w14:textId="77777777" w:rsidR="00696A25" w:rsidRPr="00DE2D45" w:rsidRDefault="00761024" w:rsidP="003B4DB8">
      <w:pPr>
        <w:rPr>
          <w:color w:val="auto"/>
        </w:rPr>
      </w:pPr>
      <w:r w:rsidRPr="00DE2D45">
        <w:rPr>
          <w:b/>
          <w:color w:val="auto"/>
          <w:sz w:val="30"/>
        </w:rPr>
        <w:t>2.4. Atbilstības izmaksu monetārs novērtējums</w:t>
      </w:r>
    </w:p>
    <w:p w14:paraId="7E7099D2" w14:textId="77777777" w:rsidR="00696A25" w:rsidRPr="00DE2D45" w:rsidRDefault="00761024" w:rsidP="003B4DB8">
      <w:pPr>
        <w:rPr>
          <w:color w:val="auto"/>
        </w:rPr>
      </w:pPr>
      <w:r w:rsidRPr="00DE2D45">
        <w:rPr>
          <w:b/>
          <w:color w:val="auto"/>
        </w:rPr>
        <w:t>Vai projekts skar šo jomu?</w:t>
      </w:r>
    </w:p>
    <w:p w14:paraId="40C9FA76" w14:textId="474877F5" w:rsidR="00696A25" w:rsidRPr="00DE2D45" w:rsidRDefault="00696A25">
      <w:pPr>
        <w:rPr>
          <w:color w:val="auto"/>
        </w:rPr>
      </w:pPr>
    </w:p>
    <w:p w14:paraId="1F9A4D5F" w14:textId="77777777" w:rsidR="00696A25" w:rsidRPr="00DE2D45" w:rsidRDefault="00761024" w:rsidP="003B4DB8">
      <w:pPr>
        <w:rPr>
          <w:color w:val="auto"/>
        </w:rPr>
      </w:pPr>
      <w:r w:rsidRPr="00DE2D45">
        <w:rPr>
          <w:b/>
          <w:color w:val="auto"/>
          <w:sz w:val="32"/>
        </w:rPr>
        <w:t>3. Tiesību akta projekta ietekme uz valsts budžetu un pašvaldību budžetiem</w:t>
      </w:r>
    </w:p>
    <w:p w14:paraId="7D96FA71" w14:textId="77777777" w:rsidR="00696A25" w:rsidRPr="00DE2D45" w:rsidRDefault="00761024" w:rsidP="003B4DB8">
      <w:pPr>
        <w:rPr>
          <w:color w:val="auto"/>
        </w:rPr>
      </w:pPr>
      <w:r w:rsidRPr="00DE2D45">
        <w:rPr>
          <w:b/>
          <w:color w:val="auto"/>
        </w:rPr>
        <w:t>Vai projekts skar šo jomu?</w:t>
      </w:r>
    </w:p>
    <w:p w14:paraId="2412C573" w14:textId="77777777" w:rsidR="00696A25" w:rsidRPr="00DE2D45" w:rsidRDefault="00761024">
      <w:pPr>
        <w:rPr>
          <w:color w:val="auto"/>
        </w:rPr>
      </w:pPr>
      <w:r w:rsidRPr="00DE2D45">
        <w:rPr>
          <w:color w:val="auto"/>
        </w:rPr>
        <w:t>Jā</w:t>
      </w:r>
    </w:p>
    <w:p w14:paraId="7F2DA51D" w14:textId="77777777" w:rsidR="00696A25" w:rsidRPr="00DE2D45" w:rsidRDefault="00696A25">
      <w:pPr>
        <w:rPr>
          <w:color w:val="auto"/>
        </w:rPr>
      </w:pPr>
    </w:p>
    <w:tbl>
      <w:tblPr>
        <w:tblStyle w:val="a"/>
        <w:tblW w:w="9642"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6"/>
        <w:gridCol w:w="1206"/>
        <w:gridCol w:w="1268"/>
        <w:gridCol w:w="1142"/>
        <w:gridCol w:w="1205"/>
        <w:gridCol w:w="1205"/>
        <w:gridCol w:w="1205"/>
        <w:gridCol w:w="1205"/>
      </w:tblGrid>
      <w:tr w:rsidR="00DE2D45" w:rsidRPr="00DE2D45" w14:paraId="1D5EE818" w14:textId="77777777" w:rsidTr="000416B3">
        <w:tc>
          <w:tcPr>
            <w:tcW w:w="1206" w:type="dxa"/>
            <w:vMerge w:val="restart"/>
            <w:shd w:val="clear" w:color="auto" w:fill="FFFFFF"/>
            <w:noWrap/>
            <w:tcMar>
              <w:top w:w="75" w:type="dxa"/>
              <w:left w:w="75" w:type="dxa"/>
              <w:bottom w:w="75" w:type="dxa"/>
              <w:right w:w="75" w:type="dxa"/>
            </w:tcMar>
            <w:vAlign w:val="bottom"/>
          </w:tcPr>
          <w:p w14:paraId="15244FA9" w14:textId="77777777" w:rsidR="00696A25" w:rsidRPr="00DE2D45" w:rsidRDefault="00761024" w:rsidP="003B4DB8">
            <w:pPr>
              <w:spacing w:line="240" w:lineRule="auto"/>
              <w:jc w:val="left"/>
              <w:rPr>
                <w:color w:val="auto"/>
              </w:rPr>
            </w:pPr>
            <w:r w:rsidRPr="00DE2D45">
              <w:rPr>
                <w:b/>
                <w:color w:val="auto"/>
                <w:sz w:val="24"/>
              </w:rPr>
              <w:t>Rādītājs</w:t>
            </w:r>
          </w:p>
        </w:tc>
        <w:tc>
          <w:tcPr>
            <w:tcW w:w="2474" w:type="dxa"/>
            <w:gridSpan w:val="2"/>
            <w:vMerge w:val="restart"/>
            <w:shd w:val="clear" w:color="auto" w:fill="FFFFFF"/>
            <w:noWrap/>
            <w:tcMar>
              <w:top w:w="75" w:type="dxa"/>
              <w:left w:w="75" w:type="dxa"/>
              <w:bottom w:w="75" w:type="dxa"/>
              <w:right w:w="75" w:type="dxa"/>
            </w:tcMar>
            <w:vAlign w:val="center"/>
          </w:tcPr>
          <w:p w14:paraId="2D10BF44" w14:textId="77777777" w:rsidR="00696A25" w:rsidRPr="00DE2D45" w:rsidRDefault="00761024" w:rsidP="003B4DB8">
            <w:pPr>
              <w:spacing w:line="240" w:lineRule="auto"/>
              <w:jc w:val="center"/>
              <w:rPr>
                <w:color w:val="auto"/>
              </w:rPr>
            </w:pPr>
            <w:r w:rsidRPr="00DE2D45">
              <w:rPr>
                <w:b/>
                <w:color w:val="auto"/>
                <w:sz w:val="24"/>
              </w:rPr>
              <w:t>2021</w:t>
            </w:r>
          </w:p>
        </w:tc>
        <w:tc>
          <w:tcPr>
            <w:tcW w:w="5962" w:type="dxa"/>
            <w:gridSpan w:val="5"/>
            <w:shd w:val="clear" w:color="auto" w:fill="FFFFFF"/>
            <w:noWrap/>
            <w:tcMar>
              <w:top w:w="75" w:type="dxa"/>
              <w:left w:w="75" w:type="dxa"/>
              <w:bottom w:w="75" w:type="dxa"/>
              <w:right w:w="75" w:type="dxa"/>
            </w:tcMar>
            <w:vAlign w:val="center"/>
          </w:tcPr>
          <w:p w14:paraId="7686685E" w14:textId="77777777" w:rsidR="00696A25" w:rsidRPr="00DE2D45" w:rsidRDefault="00761024" w:rsidP="003B4DB8">
            <w:pPr>
              <w:spacing w:line="240" w:lineRule="auto"/>
              <w:jc w:val="center"/>
              <w:rPr>
                <w:color w:val="auto"/>
              </w:rPr>
            </w:pPr>
            <w:r w:rsidRPr="00DE2D45">
              <w:rPr>
                <w:b/>
                <w:color w:val="auto"/>
                <w:sz w:val="24"/>
              </w:rPr>
              <w:t>Turpmākie trīs gadi (euro)</w:t>
            </w:r>
          </w:p>
        </w:tc>
      </w:tr>
      <w:tr w:rsidR="00DE2D45" w:rsidRPr="00DE2D45" w14:paraId="2471B606" w14:textId="77777777" w:rsidTr="000416B3">
        <w:tc>
          <w:tcPr>
            <w:tcW w:w="1206" w:type="dxa"/>
            <w:vMerge/>
            <w:shd w:val="clear" w:color="auto" w:fill="FFFFFF"/>
            <w:noWrap/>
            <w:tcMar>
              <w:top w:w="75" w:type="dxa"/>
              <w:left w:w="75" w:type="dxa"/>
              <w:bottom w:w="75" w:type="dxa"/>
              <w:right w:w="75" w:type="dxa"/>
            </w:tcMar>
            <w:vAlign w:val="center"/>
          </w:tcPr>
          <w:p w14:paraId="5CFAA3A1" w14:textId="77777777" w:rsidR="00696A25" w:rsidRPr="00DE2D45" w:rsidRDefault="00696A25" w:rsidP="003B4DB8">
            <w:pPr>
              <w:spacing w:line="240" w:lineRule="auto"/>
              <w:rPr>
                <w:color w:val="auto"/>
              </w:rPr>
            </w:pPr>
          </w:p>
        </w:tc>
        <w:tc>
          <w:tcPr>
            <w:tcW w:w="2474" w:type="dxa"/>
            <w:gridSpan w:val="2"/>
            <w:vMerge/>
            <w:shd w:val="clear" w:color="auto" w:fill="FFFFFF"/>
            <w:noWrap/>
            <w:tcMar>
              <w:top w:w="75" w:type="dxa"/>
              <w:left w:w="75" w:type="dxa"/>
              <w:bottom w:w="75" w:type="dxa"/>
              <w:right w:w="75" w:type="dxa"/>
            </w:tcMar>
            <w:vAlign w:val="center"/>
          </w:tcPr>
          <w:p w14:paraId="16643933" w14:textId="77777777" w:rsidR="00696A25" w:rsidRPr="00DE2D45" w:rsidRDefault="00696A25" w:rsidP="003B4DB8">
            <w:pPr>
              <w:spacing w:line="240" w:lineRule="auto"/>
              <w:rPr>
                <w:color w:val="auto"/>
              </w:rPr>
            </w:pPr>
          </w:p>
        </w:tc>
        <w:tc>
          <w:tcPr>
            <w:tcW w:w="2347" w:type="dxa"/>
            <w:gridSpan w:val="2"/>
            <w:shd w:val="clear" w:color="auto" w:fill="FFFFFF"/>
            <w:noWrap/>
            <w:tcMar>
              <w:top w:w="75" w:type="dxa"/>
              <w:left w:w="75" w:type="dxa"/>
              <w:bottom w:w="75" w:type="dxa"/>
              <w:right w:w="75" w:type="dxa"/>
            </w:tcMar>
            <w:vAlign w:val="center"/>
          </w:tcPr>
          <w:p w14:paraId="1DF3079C" w14:textId="77777777" w:rsidR="00696A25" w:rsidRPr="00DE2D45" w:rsidRDefault="00761024" w:rsidP="003B4DB8">
            <w:pPr>
              <w:spacing w:line="240" w:lineRule="auto"/>
              <w:jc w:val="center"/>
              <w:rPr>
                <w:color w:val="auto"/>
              </w:rPr>
            </w:pPr>
            <w:r w:rsidRPr="00DE2D45">
              <w:rPr>
                <w:b/>
                <w:color w:val="auto"/>
                <w:sz w:val="24"/>
              </w:rPr>
              <w:t>2022</w:t>
            </w:r>
          </w:p>
        </w:tc>
        <w:tc>
          <w:tcPr>
            <w:tcW w:w="2410" w:type="dxa"/>
            <w:gridSpan w:val="2"/>
            <w:shd w:val="clear" w:color="auto" w:fill="FFFFFF"/>
            <w:noWrap/>
            <w:tcMar>
              <w:top w:w="75" w:type="dxa"/>
              <w:left w:w="75" w:type="dxa"/>
              <w:bottom w:w="75" w:type="dxa"/>
              <w:right w:w="75" w:type="dxa"/>
            </w:tcMar>
            <w:vAlign w:val="center"/>
          </w:tcPr>
          <w:p w14:paraId="0F77BA5A" w14:textId="77777777" w:rsidR="00696A25" w:rsidRPr="00DE2D45" w:rsidRDefault="00761024" w:rsidP="003B4DB8">
            <w:pPr>
              <w:spacing w:line="240" w:lineRule="auto"/>
              <w:jc w:val="center"/>
              <w:rPr>
                <w:color w:val="auto"/>
              </w:rPr>
            </w:pPr>
            <w:r w:rsidRPr="00DE2D45">
              <w:rPr>
                <w:b/>
                <w:color w:val="auto"/>
                <w:sz w:val="24"/>
              </w:rPr>
              <w:t>2023</w:t>
            </w:r>
          </w:p>
        </w:tc>
        <w:tc>
          <w:tcPr>
            <w:tcW w:w="1205" w:type="dxa"/>
            <w:shd w:val="clear" w:color="auto" w:fill="FFFFFF"/>
            <w:noWrap/>
            <w:tcMar>
              <w:top w:w="75" w:type="dxa"/>
              <w:left w:w="75" w:type="dxa"/>
              <w:bottom w:w="75" w:type="dxa"/>
              <w:right w:w="75" w:type="dxa"/>
            </w:tcMar>
            <w:vAlign w:val="center"/>
          </w:tcPr>
          <w:p w14:paraId="7F34B787" w14:textId="77777777" w:rsidR="00696A25" w:rsidRPr="00DE2D45" w:rsidRDefault="00761024" w:rsidP="003B4DB8">
            <w:pPr>
              <w:spacing w:line="240" w:lineRule="auto"/>
              <w:jc w:val="center"/>
              <w:rPr>
                <w:color w:val="auto"/>
              </w:rPr>
            </w:pPr>
            <w:r w:rsidRPr="00DE2D45">
              <w:rPr>
                <w:b/>
                <w:color w:val="auto"/>
                <w:sz w:val="24"/>
              </w:rPr>
              <w:t>2024</w:t>
            </w:r>
          </w:p>
        </w:tc>
      </w:tr>
      <w:tr w:rsidR="00DE2D45" w:rsidRPr="00DE2D45" w14:paraId="11BF8244" w14:textId="77777777" w:rsidTr="000416B3">
        <w:tc>
          <w:tcPr>
            <w:tcW w:w="1206" w:type="dxa"/>
            <w:vMerge/>
            <w:shd w:val="clear" w:color="auto" w:fill="FFFFFF"/>
            <w:noWrap/>
            <w:tcMar>
              <w:top w:w="75" w:type="dxa"/>
              <w:left w:w="75" w:type="dxa"/>
              <w:bottom w:w="75" w:type="dxa"/>
              <w:right w:w="75" w:type="dxa"/>
            </w:tcMar>
            <w:vAlign w:val="center"/>
          </w:tcPr>
          <w:p w14:paraId="3960C0F2" w14:textId="77777777" w:rsidR="00696A25" w:rsidRPr="00DE2D45" w:rsidRDefault="00696A25" w:rsidP="003B4DB8">
            <w:pPr>
              <w:spacing w:line="240" w:lineRule="auto"/>
              <w:rPr>
                <w:color w:val="auto"/>
              </w:rPr>
            </w:pPr>
          </w:p>
        </w:tc>
        <w:tc>
          <w:tcPr>
            <w:tcW w:w="1206" w:type="dxa"/>
            <w:shd w:val="clear" w:color="auto" w:fill="FFFFFF"/>
            <w:noWrap/>
            <w:tcMar>
              <w:top w:w="75" w:type="dxa"/>
              <w:left w:w="75" w:type="dxa"/>
              <w:bottom w:w="75" w:type="dxa"/>
              <w:right w:w="75" w:type="dxa"/>
            </w:tcMar>
            <w:vAlign w:val="center"/>
          </w:tcPr>
          <w:p w14:paraId="4FD6E9AB" w14:textId="77777777" w:rsidR="00696A25" w:rsidRPr="00DE2D45" w:rsidRDefault="00761024" w:rsidP="003B4DB8">
            <w:pPr>
              <w:spacing w:line="240" w:lineRule="auto"/>
              <w:jc w:val="left"/>
              <w:rPr>
                <w:color w:val="auto"/>
              </w:rPr>
            </w:pPr>
            <w:r w:rsidRPr="00DE2D45">
              <w:rPr>
                <w:b/>
                <w:color w:val="auto"/>
                <w:sz w:val="24"/>
              </w:rPr>
              <w:t xml:space="preserve">saskaņā ar valsts </w:t>
            </w:r>
            <w:r w:rsidRPr="00DE2D45">
              <w:rPr>
                <w:b/>
                <w:color w:val="auto"/>
                <w:sz w:val="24"/>
              </w:rPr>
              <w:lastRenderedPageBreak/>
              <w:t>budžetu kārtējam gadam</w:t>
            </w:r>
          </w:p>
        </w:tc>
        <w:tc>
          <w:tcPr>
            <w:tcW w:w="1268" w:type="dxa"/>
            <w:shd w:val="clear" w:color="auto" w:fill="FFFFFF"/>
            <w:noWrap/>
            <w:tcMar>
              <w:top w:w="75" w:type="dxa"/>
              <w:left w:w="75" w:type="dxa"/>
              <w:bottom w:w="75" w:type="dxa"/>
              <w:right w:w="75" w:type="dxa"/>
            </w:tcMar>
            <w:vAlign w:val="center"/>
          </w:tcPr>
          <w:p w14:paraId="02CF123A" w14:textId="77777777" w:rsidR="00696A25" w:rsidRPr="00DE2D45" w:rsidRDefault="00761024" w:rsidP="003B4DB8">
            <w:pPr>
              <w:spacing w:line="240" w:lineRule="auto"/>
              <w:jc w:val="left"/>
              <w:rPr>
                <w:color w:val="auto"/>
              </w:rPr>
            </w:pPr>
            <w:r w:rsidRPr="00DE2D45">
              <w:rPr>
                <w:b/>
                <w:color w:val="auto"/>
                <w:sz w:val="24"/>
              </w:rPr>
              <w:lastRenderedPageBreak/>
              <w:t xml:space="preserve">izmaiņas kārtējā </w:t>
            </w:r>
            <w:r w:rsidRPr="00DE2D45">
              <w:rPr>
                <w:b/>
                <w:color w:val="auto"/>
                <w:sz w:val="24"/>
              </w:rPr>
              <w:lastRenderedPageBreak/>
              <w:t>gadā, salīdzinot ar valsts budžetu kārtējam gadam</w:t>
            </w:r>
          </w:p>
        </w:tc>
        <w:tc>
          <w:tcPr>
            <w:tcW w:w="1142" w:type="dxa"/>
            <w:shd w:val="clear" w:color="auto" w:fill="FFFFFF"/>
            <w:noWrap/>
            <w:tcMar>
              <w:top w:w="75" w:type="dxa"/>
              <w:left w:w="75" w:type="dxa"/>
              <w:bottom w:w="75" w:type="dxa"/>
              <w:right w:w="75" w:type="dxa"/>
            </w:tcMar>
            <w:vAlign w:val="center"/>
          </w:tcPr>
          <w:p w14:paraId="5CFAEB06" w14:textId="77777777" w:rsidR="00696A25" w:rsidRPr="00DE2D45" w:rsidRDefault="00761024" w:rsidP="003B4DB8">
            <w:pPr>
              <w:spacing w:line="240" w:lineRule="auto"/>
              <w:jc w:val="left"/>
              <w:rPr>
                <w:color w:val="auto"/>
              </w:rPr>
            </w:pPr>
            <w:r w:rsidRPr="00DE2D45">
              <w:rPr>
                <w:b/>
                <w:color w:val="auto"/>
                <w:sz w:val="24"/>
              </w:rPr>
              <w:lastRenderedPageBreak/>
              <w:t xml:space="preserve">saskaņā ar vidēja </w:t>
            </w:r>
            <w:r w:rsidRPr="00DE2D45">
              <w:rPr>
                <w:b/>
                <w:color w:val="auto"/>
                <w:sz w:val="24"/>
              </w:rPr>
              <w:lastRenderedPageBreak/>
              <w:t>termiņa budžeta ietvaru</w:t>
            </w:r>
          </w:p>
        </w:tc>
        <w:tc>
          <w:tcPr>
            <w:tcW w:w="1205" w:type="dxa"/>
            <w:shd w:val="clear" w:color="auto" w:fill="FFFFFF"/>
            <w:noWrap/>
            <w:tcMar>
              <w:top w:w="75" w:type="dxa"/>
              <w:left w:w="75" w:type="dxa"/>
              <w:bottom w:w="75" w:type="dxa"/>
              <w:right w:w="75" w:type="dxa"/>
            </w:tcMar>
            <w:vAlign w:val="center"/>
          </w:tcPr>
          <w:p w14:paraId="2117289D" w14:textId="77777777" w:rsidR="00696A25" w:rsidRPr="00DE2D45" w:rsidRDefault="00761024" w:rsidP="003B4DB8">
            <w:pPr>
              <w:spacing w:line="240" w:lineRule="auto"/>
              <w:jc w:val="left"/>
              <w:rPr>
                <w:color w:val="auto"/>
              </w:rPr>
            </w:pPr>
            <w:r w:rsidRPr="00DE2D45">
              <w:rPr>
                <w:b/>
                <w:color w:val="auto"/>
                <w:sz w:val="24"/>
              </w:rPr>
              <w:lastRenderedPageBreak/>
              <w:t xml:space="preserve">izmaiņas, salīdzinot </w:t>
            </w:r>
            <w:r w:rsidRPr="00DE2D45">
              <w:rPr>
                <w:b/>
                <w:color w:val="auto"/>
                <w:sz w:val="24"/>
              </w:rPr>
              <w:lastRenderedPageBreak/>
              <w:t>ar vidēja termiņa budžeta ietvaru</w:t>
            </w:r>
          </w:p>
        </w:tc>
        <w:tc>
          <w:tcPr>
            <w:tcW w:w="1205" w:type="dxa"/>
            <w:shd w:val="clear" w:color="auto" w:fill="FFFFFF"/>
            <w:noWrap/>
            <w:tcMar>
              <w:top w:w="75" w:type="dxa"/>
              <w:left w:w="75" w:type="dxa"/>
              <w:bottom w:w="75" w:type="dxa"/>
              <w:right w:w="75" w:type="dxa"/>
            </w:tcMar>
            <w:vAlign w:val="center"/>
          </w:tcPr>
          <w:p w14:paraId="107DDAF1" w14:textId="77777777" w:rsidR="00696A25" w:rsidRPr="00DE2D45" w:rsidRDefault="00761024" w:rsidP="003B4DB8">
            <w:pPr>
              <w:spacing w:line="240" w:lineRule="auto"/>
              <w:jc w:val="left"/>
              <w:rPr>
                <w:color w:val="auto"/>
              </w:rPr>
            </w:pPr>
            <w:r w:rsidRPr="00DE2D45">
              <w:rPr>
                <w:b/>
                <w:color w:val="auto"/>
                <w:sz w:val="24"/>
              </w:rPr>
              <w:lastRenderedPageBreak/>
              <w:t xml:space="preserve">saskaņā ar vidēja </w:t>
            </w:r>
            <w:r w:rsidRPr="00DE2D45">
              <w:rPr>
                <w:b/>
                <w:color w:val="auto"/>
                <w:sz w:val="24"/>
              </w:rPr>
              <w:lastRenderedPageBreak/>
              <w:t>termiņa budžeta ietvaru</w:t>
            </w:r>
          </w:p>
        </w:tc>
        <w:tc>
          <w:tcPr>
            <w:tcW w:w="1205" w:type="dxa"/>
            <w:shd w:val="clear" w:color="auto" w:fill="FFFFFF"/>
            <w:noWrap/>
            <w:tcMar>
              <w:top w:w="75" w:type="dxa"/>
              <w:left w:w="75" w:type="dxa"/>
              <w:bottom w:w="75" w:type="dxa"/>
              <w:right w:w="75" w:type="dxa"/>
            </w:tcMar>
            <w:vAlign w:val="center"/>
          </w:tcPr>
          <w:p w14:paraId="4745031A" w14:textId="77777777" w:rsidR="00696A25" w:rsidRPr="00DE2D45" w:rsidRDefault="00761024" w:rsidP="003B4DB8">
            <w:pPr>
              <w:spacing w:line="240" w:lineRule="auto"/>
              <w:jc w:val="left"/>
              <w:rPr>
                <w:color w:val="auto"/>
              </w:rPr>
            </w:pPr>
            <w:r w:rsidRPr="00DE2D45">
              <w:rPr>
                <w:b/>
                <w:color w:val="auto"/>
                <w:sz w:val="24"/>
              </w:rPr>
              <w:lastRenderedPageBreak/>
              <w:t xml:space="preserve">izmaiņas, salīdzinot </w:t>
            </w:r>
            <w:r w:rsidRPr="00DE2D45">
              <w:rPr>
                <w:b/>
                <w:color w:val="auto"/>
                <w:sz w:val="24"/>
              </w:rPr>
              <w:lastRenderedPageBreak/>
              <w:t>ar vidēja termiņa budžeta ietvaru</w:t>
            </w:r>
          </w:p>
        </w:tc>
        <w:tc>
          <w:tcPr>
            <w:tcW w:w="1205" w:type="dxa"/>
            <w:shd w:val="clear" w:color="auto" w:fill="FFFFFF"/>
            <w:noWrap/>
            <w:tcMar>
              <w:top w:w="75" w:type="dxa"/>
              <w:left w:w="75" w:type="dxa"/>
              <w:bottom w:w="75" w:type="dxa"/>
              <w:right w:w="75" w:type="dxa"/>
            </w:tcMar>
            <w:vAlign w:val="center"/>
          </w:tcPr>
          <w:p w14:paraId="3D94D516" w14:textId="77777777" w:rsidR="00696A25" w:rsidRPr="00DE2D45" w:rsidRDefault="00761024" w:rsidP="003B4DB8">
            <w:pPr>
              <w:spacing w:line="240" w:lineRule="auto"/>
              <w:jc w:val="left"/>
              <w:rPr>
                <w:color w:val="auto"/>
              </w:rPr>
            </w:pPr>
            <w:r w:rsidRPr="00DE2D45">
              <w:rPr>
                <w:b/>
                <w:color w:val="auto"/>
                <w:sz w:val="24"/>
              </w:rPr>
              <w:lastRenderedPageBreak/>
              <w:t xml:space="preserve">izmaiņas, salīdzinot </w:t>
            </w:r>
            <w:r w:rsidRPr="00DE2D45">
              <w:rPr>
                <w:b/>
                <w:color w:val="auto"/>
                <w:sz w:val="24"/>
              </w:rPr>
              <w:lastRenderedPageBreak/>
              <w:t>ar vidēja termiņa budžeta ietvaru</w:t>
            </w:r>
          </w:p>
        </w:tc>
      </w:tr>
      <w:tr w:rsidR="00DE2D45" w:rsidRPr="00DE2D45" w14:paraId="5D3BC98D" w14:textId="77777777" w:rsidTr="000416B3">
        <w:tc>
          <w:tcPr>
            <w:tcW w:w="1206" w:type="dxa"/>
            <w:shd w:val="clear" w:color="auto" w:fill="FFFFFF"/>
            <w:noWrap/>
            <w:tcMar>
              <w:top w:w="75" w:type="dxa"/>
              <w:left w:w="75" w:type="dxa"/>
              <w:bottom w:w="75" w:type="dxa"/>
              <w:right w:w="75" w:type="dxa"/>
            </w:tcMar>
            <w:vAlign w:val="center"/>
          </w:tcPr>
          <w:p w14:paraId="7AF512F0" w14:textId="77777777" w:rsidR="00696A25" w:rsidRPr="00DE2D45" w:rsidRDefault="00761024" w:rsidP="003B4DB8">
            <w:pPr>
              <w:spacing w:line="240" w:lineRule="auto"/>
              <w:rPr>
                <w:color w:val="auto"/>
              </w:rPr>
            </w:pPr>
            <w:r w:rsidRPr="00DE2D45">
              <w:rPr>
                <w:b/>
                <w:color w:val="auto"/>
                <w:sz w:val="24"/>
              </w:rPr>
              <w:lastRenderedPageBreak/>
              <w:t>1</w:t>
            </w:r>
          </w:p>
        </w:tc>
        <w:tc>
          <w:tcPr>
            <w:tcW w:w="1206" w:type="dxa"/>
            <w:shd w:val="clear" w:color="auto" w:fill="FFFFFF"/>
            <w:noWrap/>
            <w:tcMar>
              <w:top w:w="75" w:type="dxa"/>
              <w:left w:w="75" w:type="dxa"/>
              <w:bottom w:w="75" w:type="dxa"/>
              <w:right w:w="75" w:type="dxa"/>
            </w:tcMar>
            <w:vAlign w:val="center"/>
          </w:tcPr>
          <w:p w14:paraId="26E46FC9" w14:textId="77777777" w:rsidR="00696A25" w:rsidRPr="00DE2D45" w:rsidRDefault="00761024" w:rsidP="003B4DB8">
            <w:pPr>
              <w:spacing w:line="240" w:lineRule="auto"/>
              <w:jc w:val="right"/>
              <w:rPr>
                <w:color w:val="auto"/>
              </w:rPr>
            </w:pPr>
            <w:r w:rsidRPr="00DE2D45">
              <w:rPr>
                <w:b/>
                <w:color w:val="auto"/>
                <w:sz w:val="24"/>
              </w:rPr>
              <w:t>2</w:t>
            </w:r>
          </w:p>
        </w:tc>
        <w:tc>
          <w:tcPr>
            <w:tcW w:w="1268" w:type="dxa"/>
            <w:shd w:val="clear" w:color="auto" w:fill="FFFFFF"/>
            <w:noWrap/>
            <w:tcMar>
              <w:top w:w="75" w:type="dxa"/>
              <w:left w:w="75" w:type="dxa"/>
              <w:bottom w:w="75" w:type="dxa"/>
              <w:right w:w="75" w:type="dxa"/>
            </w:tcMar>
            <w:vAlign w:val="center"/>
          </w:tcPr>
          <w:p w14:paraId="24A12965" w14:textId="77777777" w:rsidR="00696A25" w:rsidRPr="00DE2D45" w:rsidRDefault="00761024" w:rsidP="003B4DB8">
            <w:pPr>
              <w:spacing w:line="240" w:lineRule="auto"/>
              <w:jc w:val="right"/>
              <w:rPr>
                <w:color w:val="auto"/>
              </w:rPr>
            </w:pPr>
            <w:r w:rsidRPr="00DE2D45">
              <w:rPr>
                <w:b/>
                <w:color w:val="auto"/>
                <w:sz w:val="24"/>
              </w:rPr>
              <w:t>3</w:t>
            </w:r>
          </w:p>
        </w:tc>
        <w:tc>
          <w:tcPr>
            <w:tcW w:w="1142" w:type="dxa"/>
            <w:shd w:val="clear" w:color="auto" w:fill="FFFFFF"/>
            <w:noWrap/>
            <w:tcMar>
              <w:top w:w="75" w:type="dxa"/>
              <w:left w:w="75" w:type="dxa"/>
              <w:bottom w:w="75" w:type="dxa"/>
              <w:right w:w="75" w:type="dxa"/>
            </w:tcMar>
            <w:vAlign w:val="center"/>
          </w:tcPr>
          <w:p w14:paraId="55BDC415" w14:textId="77777777" w:rsidR="00696A25" w:rsidRPr="00DE2D45" w:rsidRDefault="00761024" w:rsidP="003B4DB8">
            <w:pPr>
              <w:spacing w:line="240" w:lineRule="auto"/>
              <w:jc w:val="right"/>
              <w:rPr>
                <w:color w:val="auto"/>
              </w:rPr>
            </w:pPr>
            <w:r w:rsidRPr="00DE2D45">
              <w:rPr>
                <w:b/>
                <w:color w:val="auto"/>
                <w:sz w:val="24"/>
              </w:rPr>
              <w:t>4</w:t>
            </w:r>
          </w:p>
        </w:tc>
        <w:tc>
          <w:tcPr>
            <w:tcW w:w="1205" w:type="dxa"/>
            <w:shd w:val="clear" w:color="auto" w:fill="FFFFFF"/>
            <w:noWrap/>
            <w:tcMar>
              <w:top w:w="75" w:type="dxa"/>
              <w:left w:w="75" w:type="dxa"/>
              <w:bottom w:w="75" w:type="dxa"/>
              <w:right w:w="75" w:type="dxa"/>
            </w:tcMar>
            <w:vAlign w:val="center"/>
          </w:tcPr>
          <w:p w14:paraId="6C1842E7" w14:textId="77777777" w:rsidR="00696A25" w:rsidRPr="00DE2D45" w:rsidRDefault="00761024" w:rsidP="003B4DB8">
            <w:pPr>
              <w:spacing w:line="240" w:lineRule="auto"/>
              <w:jc w:val="right"/>
              <w:rPr>
                <w:color w:val="auto"/>
              </w:rPr>
            </w:pPr>
            <w:r w:rsidRPr="00DE2D45">
              <w:rPr>
                <w:b/>
                <w:color w:val="auto"/>
                <w:sz w:val="24"/>
              </w:rPr>
              <w:t>5</w:t>
            </w:r>
          </w:p>
        </w:tc>
        <w:tc>
          <w:tcPr>
            <w:tcW w:w="1205" w:type="dxa"/>
            <w:shd w:val="clear" w:color="auto" w:fill="FFFFFF"/>
            <w:noWrap/>
            <w:tcMar>
              <w:top w:w="75" w:type="dxa"/>
              <w:left w:w="75" w:type="dxa"/>
              <w:bottom w:w="75" w:type="dxa"/>
              <w:right w:w="75" w:type="dxa"/>
            </w:tcMar>
            <w:vAlign w:val="center"/>
          </w:tcPr>
          <w:p w14:paraId="79CB799F" w14:textId="77777777" w:rsidR="00696A25" w:rsidRPr="00DE2D45" w:rsidRDefault="00761024" w:rsidP="003B4DB8">
            <w:pPr>
              <w:spacing w:line="240" w:lineRule="auto"/>
              <w:jc w:val="right"/>
              <w:rPr>
                <w:color w:val="auto"/>
              </w:rPr>
            </w:pPr>
            <w:r w:rsidRPr="00DE2D45">
              <w:rPr>
                <w:b/>
                <w:color w:val="auto"/>
                <w:sz w:val="24"/>
              </w:rPr>
              <w:t>6</w:t>
            </w:r>
          </w:p>
        </w:tc>
        <w:tc>
          <w:tcPr>
            <w:tcW w:w="1205" w:type="dxa"/>
            <w:shd w:val="clear" w:color="auto" w:fill="FFFFFF"/>
            <w:noWrap/>
            <w:tcMar>
              <w:top w:w="75" w:type="dxa"/>
              <w:left w:w="75" w:type="dxa"/>
              <w:bottom w:w="75" w:type="dxa"/>
              <w:right w:w="75" w:type="dxa"/>
            </w:tcMar>
            <w:vAlign w:val="center"/>
          </w:tcPr>
          <w:p w14:paraId="0E05C393" w14:textId="77777777" w:rsidR="00696A25" w:rsidRPr="00DE2D45" w:rsidRDefault="00761024" w:rsidP="003B4DB8">
            <w:pPr>
              <w:spacing w:line="240" w:lineRule="auto"/>
              <w:jc w:val="right"/>
              <w:rPr>
                <w:color w:val="auto"/>
              </w:rPr>
            </w:pPr>
            <w:r w:rsidRPr="00DE2D45">
              <w:rPr>
                <w:b/>
                <w:color w:val="auto"/>
                <w:sz w:val="24"/>
              </w:rPr>
              <w:t>7</w:t>
            </w:r>
          </w:p>
        </w:tc>
        <w:tc>
          <w:tcPr>
            <w:tcW w:w="1205" w:type="dxa"/>
            <w:shd w:val="clear" w:color="auto" w:fill="FFFFFF"/>
            <w:noWrap/>
            <w:tcMar>
              <w:top w:w="75" w:type="dxa"/>
              <w:left w:w="75" w:type="dxa"/>
              <w:bottom w:w="75" w:type="dxa"/>
              <w:right w:w="75" w:type="dxa"/>
            </w:tcMar>
            <w:vAlign w:val="center"/>
          </w:tcPr>
          <w:p w14:paraId="0E2C86CB" w14:textId="77777777" w:rsidR="00696A25" w:rsidRPr="00DE2D45" w:rsidRDefault="00761024" w:rsidP="003B4DB8">
            <w:pPr>
              <w:spacing w:line="240" w:lineRule="auto"/>
              <w:jc w:val="right"/>
              <w:rPr>
                <w:color w:val="auto"/>
              </w:rPr>
            </w:pPr>
            <w:r w:rsidRPr="00DE2D45">
              <w:rPr>
                <w:b/>
                <w:color w:val="auto"/>
                <w:sz w:val="24"/>
              </w:rPr>
              <w:t>8</w:t>
            </w:r>
          </w:p>
        </w:tc>
      </w:tr>
      <w:tr w:rsidR="00DE2D45" w:rsidRPr="00DE2D45" w14:paraId="464C3E36" w14:textId="77777777" w:rsidTr="000416B3">
        <w:tc>
          <w:tcPr>
            <w:tcW w:w="1206" w:type="dxa"/>
            <w:shd w:val="clear" w:color="auto" w:fill="FFFFFF"/>
            <w:noWrap/>
            <w:tcMar>
              <w:top w:w="75" w:type="dxa"/>
              <w:left w:w="75" w:type="dxa"/>
              <w:bottom w:w="75" w:type="dxa"/>
              <w:right w:w="75" w:type="dxa"/>
            </w:tcMar>
            <w:vAlign w:val="center"/>
          </w:tcPr>
          <w:p w14:paraId="59AFFBB7" w14:textId="77777777" w:rsidR="00696A25" w:rsidRPr="00DE2D45" w:rsidRDefault="00761024" w:rsidP="003B4DB8">
            <w:pPr>
              <w:spacing w:line="240" w:lineRule="auto"/>
              <w:rPr>
                <w:color w:val="auto"/>
                <w:sz w:val="24"/>
              </w:rPr>
            </w:pPr>
            <w:r w:rsidRPr="00DE2D45">
              <w:rPr>
                <w:color w:val="auto"/>
                <w:sz w:val="24"/>
              </w:rPr>
              <w:t>1. Budžeta ieņēmumi</w:t>
            </w:r>
          </w:p>
        </w:tc>
        <w:tc>
          <w:tcPr>
            <w:tcW w:w="1206" w:type="dxa"/>
            <w:shd w:val="clear" w:color="auto" w:fill="FFFFFF"/>
            <w:noWrap/>
            <w:tcMar>
              <w:top w:w="75" w:type="dxa"/>
              <w:left w:w="75" w:type="dxa"/>
              <w:bottom w:w="75" w:type="dxa"/>
              <w:right w:w="75" w:type="dxa"/>
            </w:tcMar>
            <w:vAlign w:val="center"/>
          </w:tcPr>
          <w:p w14:paraId="4F587EFC" w14:textId="67215E59" w:rsidR="00696A25" w:rsidRPr="00DE2D45" w:rsidRDefault="00DB64D5" w:rsidP="003B4DB8">
            <w:pPr>
              <w:spacing w:line="240" w:lineRule="auto"/>
              <w:jc w:val="right"/>
              <w:rPr>
                <w:color w:val="auto"/>
              </w:rPr>
            </w:pPr>
            <w:r>
              <w:rPr>
                <w:color w:val="auto"/>
                <w:sz w:val="24"/>
              </w:rPr>
              <w:t>35 549</w:t>
            </w:r>
          </w:p>
        </w:tc>
        <w:tc>
          <w:tcPr>
            <w:tcW w:w="1268" w:type="dxa"/>
            <w:shd w:val="clear" w:color="auto" w:fill="FFFFFF"/>
            <w:noWrap/>
            <w:tcMar>
              <w:top w:w="75" w:type="dxa"/>
              <w:left w:w="75" w:type="dxa"/>
              <w:bottom w:w="75" w:type="dxa"/>
              <w:right w:w="75" w:type="dxa"/>
            </w:tcMar>
            <w:vAlign w:val="center"/>
          </w:tcPr>
          <w:p w14:paraId="110C6BC8" w14:textId="77777777" w:rsidR="00696A25" w:rsidRPr="00DE2D45" w:rsidRDefault="00761024"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248F9027" w14:textId="510DB0ED" w:rsidR="00696A25" w:rsidRPr="00DE2D45" w:rsidRDefault="008B4AF7" w:rsidP="003B4DB8">
            <w:pPr>
              <w:spacing w:line="240" w:lineRule="auto"/>
              <w:jc w:val="right"/>
              <w:rPr>
                <w:color w:val="auto"/>
              </w:rPr>
            </w:pPr>
            <w:r>
              <w:rPr>
                <w:color w:val="auto"/>
                <w:sz w:val="24"/>
              </w:rPr>
              <w:t>2 597 096</w:t>
            </w:r>
          </w:p>
        </w:tc>
        <w:tc>
          <w:tcPr>
            <w:tcW w:w="1205" w:type="dxa"/>
            <w:shd w:val="clear" w:color="auto" w:fill="FFFFFF"/>
            <w:noWrap/>
            <w:tcMar>
              <w:top w:w="75" w:type="dxa"/>
              <w:left w:w="75" w:type="dxa"/>
              <w:bottom w:w="75" w:type="dxa"/>
              <w:right w:w="75" w:type="dxa"/>
            </w:tcMar>
            <w:vAlign w:val="center"/>
          </w:tcPr>
          <w:p w14:paraId="329A005C"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590C9B3E" w14:textId="18437A23" w:rsidR="00696A25" w:rsidRPr="00DE2D45" w:rsidRDefault="008B4AF7" w:rsidP="003B4DB8">
            <w:pPr>
              <w:spacing w:line="240" w:lineRule="auto"/>
              <w:jc w:val="right"/>
              <w:rPr>
                <w:color w:val="auto"/>
              </w:rPr>
            </w:pPr>
            <w:r>
              <w:rPr>
                <w:color w:val="auto"/>
                <w:sz w:val="24"/>
              </w:rPr>
              <w:t>3 597 096</w:t>
            </w:r>
          </w:p>
        </w:tc>
        <w:tc>
          <w:tcPr>
            <w:tcW w:w="1205" w:type="dxa"/>
            <w:shd w:val="clear" w:color="auto" w:fill="FFFFFF"/>
            <w:noWrap/>
            <w:tcMar>
              <w:top w:w="75" w:type="dxa"/>
              <w:left w:w="75" w:type="dxa"/>
              <w:bottom w:w="75" w:type="dxa"/>
              <w:right w:w="75" w:type="dxa"/>
            </w:tcMar>
            <w:vAlign w:val="center"/>
          </w:tcPr>
          <w:p w14:paraId="53AC80D9"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1BD7F12E" w14:textId="6FB14AEE" w:rsidR="00696A25" w:rsidRPr="00DE2D45" w:rsidRDefault="008B4AF7" w:rsidP="003B4DB8">
            <w:pPr>
              <w:spacing w:line="240" w:lineRule="auto"/>
              <w:jc w:val="right"/>
              <w:rPr>
                <w:color w:val="auto"/>
              </w:rPr>
            </w:pPr>
            <w:r>
              <w:rPr>
                <w:color w:val="auto"/>
                <w:sz w:val="24"/>
              </w:rPr>
              <w:t>3 597 096</w:t>
            </w:r>
          </w:p>
        </w:tc>
      </w:tr>
      <w:tr w:rsidR="00DE2D45" w:rsidRPr="00DE2D45" w14:paraId="284A840E" w14:textId="77777777" w:rsidTr="000416B3">
        <w:tc>
          <w:tcPr>
            <w:tcW w:w="1206" w:type="dxa"/>
            <w:shd w:val="clear" w:color="auto" w:fill="FFFFFF"/>
            <w:noWrap/>
            <w:tcMar>
              <w:top w:w="75" w:type="dxa"/>
              <w:left w:w="75" w:type="dxa"/>
              <w:bottom w:w="75" w:type="dxa"/>
              <w:right w:w="75" w:type="dxa"/>
            </w:tcMar>
            <w:vAlign w:val="center"/>
          </w:tcPr>
          <w:p w14:paraId="75FB88E9" w14:textId="77777777" w:rsidR="00696A25" w:rsidRPr="00DE2D45" w:rsidRDefault="00761024" w:rsidP="003B4DB8">
            <w:pPr>
              <w:spacing w:line="240" w:lineRule="auto"/>
              <w:rPr>
                <w:color w:val="auto"/>
                <w:sz w:val="24"/>
              </w:rPr>
            </w:pPr>
            <w:r w:rsidRPr="00DE2D45">
              <w:rPr>
                <w:color w:val="auto"/>
                <w:sz w:val="24"/>
              </w:rPr>
              <w:t>1.1. valsts pamatbudžets, tai skaitā ieņēmumi no maksas pakalpojumiem un citi pašu ieņēmumi</w:t>
            </w:r>
          </w:p>
        </w:tc>
        <w:tc>
          <w:tcPr>
            <w:tcW w:w="1206" w:type="dxa"/>
            <w:shd w:val="clear" w:color="auto" w:fill="FFFFFF"/>
            <w:noWrap/>
            <w:tcMar>
              <w:top w:w="75" w:type="dxa"/>
              <w:left w:w="75" w:type="dxa"/>
              <w:bottom w:w="75" w:type="dxa"/>
              <w:right w:w="75" w:type="dxa"/>
            </w:tcMar>
            <w:vAlign w:val="center"/>
          </w:tcPr>
          <w:p w14:paraId="4DC0570B" w14:textId="7F9491D4" w:rsidR="00696A25" w:rsidRPr="00DE2D45" w:rsidRDefault="00DB64D5" w:rsidP="003B4DB8">
            <w:pPr>
              <w:spacing w:line="240" w:lineRule="auto"/>
              <w:jc w:val="right"/>
              <w:rPr>
                <w:color w:val="auto"/>
              </w:rPr>
            </w:pPr>
            <w:r>
              <w:rPr>
                <w:color w:val="auto"/>
                <w:sz w:val="24"/>
              </w:rPr>
              <w:t>35 549</w:t>
            </w:r>
          </w:p>
        </w:tc>
        <w:tc>
          <w:tcPr>
            <w:tcW w:w="1268" w:type="dxa"/>
            <w:shd w:val="clear" w:color="auto" w:fill="FFFFFF"/>
            <w:noWrap/>
            <w:tcMar>
              <w:top w:w="75" w:type="dxa"/>
              <w:left w:w="75" w:type="dxa"/>
              <w:bottom w:w="75" w:type="dxa"/>
              <w:right w:w="75" w:type="dxa"/>
            </w:tcMar>
            <w:vAlign w:val="center"/>
          </w:tcPr>
          <w:p w14:paraId="66D81956" w14:textId="77777777" w:rsidR="00696A25" w:rsidRPr="00DE2D45" w:rsidRDefault="00761024"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0B50D801" w14:textId="15494F70" w:rsidR="00696A25" w:rsidRPr="00DE2D45" w:rsidRDefault="008B4AF7" w:rsidP="003B4DB8">
            <w:pPr>
              <w:spacing w:line="240" w:lineRule="auto"/>
              <w:jc w:val="right"/>
              <w:rPr>
                <w:color w:val="auto"/>
              </w:rPr>
            </w:pPr>
            <w:r>
              <w:rPr>
                <w:color w:val="auto"/>
                <w:sz w:val="24"/>
              </w:rPr>
              <w:t>2 597 096</w:t>
            </w:r>
          </w:p>
        </w:tc>
        <w:tc>
          <w:tcPr>
            <w:tcW w:w="1205" w:type="dxa"/>
            <w:shd w:val="clear" w:color="auto" w:fill="FFFFFF"/>
            <w:noWrap/>
            <w:tcMar>
              <w:top w:w="75" w:type="dxa"/>
              <w:left w:w="75" w:type="dxa"/>
              <w:bottom w:w="75" w:type="dxa"/>
              <w:right w:w="75" w:type="dxa"/>
            </w:tcMar>
            <w:vAlign w:val="center"/>
          </w:tcPr>
          <w:p w14:paraId="377B5716"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11C8ADBA" w14:textId="38793F46" w:rsidR="00696A25" w:rsidRPr="00DE2D45" w:rsidRDefault="008B4AF7" w:rsidP="003B4DB8">
            <w:pPr>
              <w:spacing w:line="240" w:lineRule="auto"/>
              <w:jc w:val="right"/>
              <w:rPr>
                <w:color w:val="auto"/>
              </w:rPr>
            </w:pPr>
            <w:r>
              <w:rPr>
                <w:color w:val="auto"/>
                <w:sz w:val="24"/>
              </w:rPr>
              <w:t>3 597 096</w:t>
            </w:r>
          </w:p>
        </w:tc>
        <w:tc>
          <w:tcPr>
            <w:tcW w:w="1205" w:type="dxa"/>
            <w:shd w:val="clear" w:color="auto" w:fill="FFFFFF"/>
            <w:noWrap/>
            <w:tcMar>
              <w:top w:w="75" w:type="dxa"/>
              <w:left w:w="75" w:type="dxa"/>
              <w:bottom w:w="75" w:type="dxa"/>
              <w:right w:w="75" w:type="dxa"/>
            </w:tcMar>
            <w:vAlign w:val="center"/>
          </w:tcPr>
          <w:p w14:paraId="5ABD7E07"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3298BAFF" w14:textId="2B210AE2" w:rsidR="00696A25" w:rsidRPr="00DE2D45" w:rsidRDefault="008B4AF7" w:rsidP="003B4DB8">
            <w:pPr>
              <w:spacing w:line="240" w:lineRule="auto"/>
              <w:jc w:val="right"/>
              <w:rPr>
                <w:color w:val="auto"/>
              </w:rPr>
            </w:pPr>
            <w:r>
              <w:rPr>
                <w:color w:val="auto"/>
                <w:sz w:val="24"/>
              </w:rPr>
              <w:t>3 597 096</w:t>
            </w:r>
          </w:p>
        </w:tc>
      </w:tr>
      <w:tr w:rsidR="00DE2D45" w:rsidRPr="00DE2D45" w14:paraId="4D2FD14E" w14:textId="77777777" w:rsidTr="000416B3">
        <w:tc>
          <w:tcPr>
            <w:tcW w:w="1206" w:type="dxa"/>
            <w:shd w:val="clear" w:color="auto" w:fill="FFFFFF"/>
            <w:noWrap/>
            <w:tcMar>
              <w:top w:w="75" w:type="dxa"/>
              <w:left w:w="75" w:type="dxa"/>
              <w:bottom w:w="75" w:type="dxa"/>
              <w:right w:w="75" w:type="dxa"/>
            </w:tcMar>
            <w:vAlign w:val="center"/>
          </w:tcPr>
          <w:p w14:paraId="4DB8E87F" w14:textId="77777777" w:rsidR="00696A25" w:rsidRPr="00DE2D45" w:rsidRDefault="00761024" w:rsidP="003B4DB8">
            <w:pPr>
              <w:spacing w:line="240" w:lineRule="auto"/>
              <w:rPr>
                <w:color w:val="auto"/>
                <w:sz w:val="24"/>
              </w:rPr>
            </w:pPr>
            <w:r w:rsidRPr="00DE2D45">
              <w:rPr>
                <w:color w:val="auto"/>
                <w:sz w:val="24"/>
              </w:rPr>
              <w:t>1.2. valsts speciālais budžets</w:t>
            </w:r>
          </w:p>
        </w:tc>
        <w:tc>
          <w:tcPr>
            <w:tcW w:w="1206" w:type="dxa"/>
            <w:shd w:val="clear" w:color="auto" w:fill="FFFFFF"/>
            <w:noWrap/>
            <w:tcMar>
              <w:top w:w="75" w:type="dxa"/>
              <w:left w:w="75" w:type="dxa"/>
              <w:bottom w:w="75" w:type="dxa"/>
              <w:right w:w="75" w:type="dxa"/>
            </w:tcMar>
            <w:vAlign w:val="center"/>
          </w:tcPr>
          <w:p w14:paraId="49BC410E" w14:textId="77777777" w:rsidR="00696A25" w:rsidRPr="00DE2D45" w:rsidRDefault="00761024" w:rsidP="003B4DB8">
            <w:pPr>
              <w:spacing w:line="240" w:lineRule="auto"/>
              <w:jc w:val="right"/>
              <w:rPr>
                <w:color w:val="auto"/>
              </w:rPr>
            </w:pPr>
            <w:r w:rsidRPr="00DE2D45">
              <w:rPr>
                <w:color w:val="auto"/>
                <w:sz w:val="24"/>
              </w:rPr>
              <w:t>0</w:t>
            </w:r>
          </w:p>
        </w:tc>
        <w:tc>
          <w:tcPr>
            <w:tcW w:w="1268" w:type="dxa"/>
            <w:shd w:val="clear" w:color="auto" w:fill="FFFFFF"/>
            <w:noWrap/>
            <w:tcMar>
              <w:top w:w="75" w:type="dxa"/>
              <w:left w:w="75" w:type="dxa"/>
              <w:bottom w:w="75" w:type="dxa"/>
              <w:right w:w="75" w:type="dxa"/>
            </w:tcMar>
            <w:vAlign w:val="center"/>
          </w:tcPr>
          <w:p w14:paraId="561885A9" w14:textId="77777777" w:rsidR="00696A25" w:rsidRPr="00DE2D45" w:rsidRDefault="00761024"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05CC7A7E"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1083DBF0"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2D994774"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6C56E8A2"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5D27713B" w14:textId="77777777" w:rsidR="00696A25" w:rsidRPr="00DE2D45" w:rsidRDefault="00761024" w:rsidP="003B4DB8">
            <w:pPr>
              <w:spacing w:line="240" w:lineRule="auto"/>
              <w:jc w:val="right"/>
              <w:rPr>
                <w:color w:val="auto"/>
              </w:rPr>
            </w:pPr>
            <w:r w:rsidRPr="00DE2D45">
              <w:rPr>
                <w:color w:val="auto"/>
                <w:sz w:val="24"/>
              </w:rPr>
              <w:t>0</w:t>
            </w:r>
          </w:p>
        </w:tc>
      </w:tr>
      <w:tr w:rsidR="00DE2D45" w:rsidRPr="00DE2D45" w14:paraId="53CB336C" w14:textId="77777777" w:rsidTr="000416B3">
        <w:tc>
          <w:tcPr>
            <w:tcW w:w="1206" w:type="dxa"/>
            <w:shd w:val="clear" w:color="auto" w:fill="FFFFFF"/>
            <w:noWrap/>
            <w:tcMar>
              <w:top w:w="75" w:type="dxa"/>
              <w:left w:w="75" w:type="dxa"/>
              <w:bottom w:w="75" w:type="dxa"/>
              <w:right w:w="75" w:type="dxa"/>
            </w:tcMar>
            <w:vAlign w:val="center"/>
          </w:tcPr>
          <w:p w14:paraId="3E7D7441" w14:textId="77777777" w:rsidR="00696A25" w:rsidRPr="00DE2D45" w:rsidRDefault="00761024" w:rsidP="003B4DB8">
            <w:pPr>
              <w:spacing w:line="240" w:lineRule="auto"/>
              <w:rPr>
                <w:color w:val="auto"/>
                <w:sz w:val="24"/>
              </w:rPr>
            </w:pPr>
            <w:r w:rsidRPr="00DE2D45">
              <w:rPr>
                <w:color w:val="auto"/>
                <w:sz w:val="24"/>
              </w:rPr>
              <w:t>1.3. pašvaldību budžets</w:t>
            </w:r>
          </w:p>
        </w:tc>
        <w:tc>
          <w:tcPr>
            <w:tcW w:w="1206" w:type="dxa"/>
            <w:shd w:val="clear" w:color="auto" w:fill="FFFFFF"/>
            <w:noWrap/>
            <w:tcMar>
              <w:top w:w="75" w:type="dxa"/>
              <w:left w:w="75" w:type="dxa"/>
              <w:bottom w:w="75" w:type="dxa"/>
              <w:right w:w="75" w:type="dxa"/>
            </w:tcMar>
            <w:vAlign w:val="center"/>
          </w:tcPr>
          <w:p w14:paraId="6DE1B010" w14:textId="77777777" w:rsidR="00696A25" w:rsidRPr="00DE2D45" w:rsidRDefault="00761024" w:rsidP="003B4DB8">
            <w:pPr>
              <w:spacing w:line="240" w:lineRule="auto"/>
              <w:jc w:val="right"/>
              <w:rPr>
                <w:color w:val="auto"/>
              </w:rPr>
            </w:pPr>
            <w:r w:rsidRPr="00DE2D45">
              <w:rPr>
                <w:color w:val="auto"/>
                <w:sz w:val="24"/>
              </w:rPr>
              <w:t>0</w:t>
            </w:r>
          </w:p>
        </w:tc>
        <w:tc>
          <w:tcPr>
            <w:tcW w:w="1268" w:type="dxa"/>
            <w:shd w:val="clear" w:color="auto" w:fill="FFFFFF"/>
            <w:noWrap/>
            <w:tcMar>
              <w:top w:w="75" w:type="dxa"/>
              <w:left w:w="75" w:type="dxa"/>
              <w:bottom w:w="75" w:type="dxa"/>
              <w:right w:w="75" w:type="dxa"/>
            </w:tcMar>
            <w:vAlign w:val="center"/>
          </w:tcPr>
          <w:p w14:paraId="062C3679" w14:textId="77777777" w:rsidR="00696A25" w:rsidRPr="00DE2D45" w:rsidRDefault="00761024"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69327FB8"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515AA5C9"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1D96F819"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43B89606"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1B602DD6" w14:textId="77777777" w:rsidR="00696A25" w:rsidRPr="00DE2D45" w:rsidRDefault="00761024" w:rsidP="003B4DB8">
            <w:pPr>
              <w:spacing w:line="240" w:lineRule="auto"/>
              <w:jc w:val="right"/>
              <w:rPr>
                <w:color w:val="auto"/>
              </w:rPr>
            </w:pPr>
            <w:r w:rsidRPr="00DE2D45">
              <w:rPr>
                <w:color w:val="auto"/>
                <w:sz w:val="24"/>
              </w:rPr>
              <w:t>0</w:t>
            </w:r>
          </w:p>
        </w:tc>
      </w:tr>
      <w:tr w:rsidR="00DE2D45" w:rsidRPr="00DE2D45" w14:paraId="44A060B6" w14:textId="77777777" w:rsidTr="00143F25">
        <w:tc>
          <w:tcPr>
            <w:tcW w:w="1206" w:type="dxa"/>
            <w:shd w:val="clear" w:color="auto" w:fill="FFFFFF"/>
            <w:noWrap/>
            <w:tcMar>
              <w:top w:w="75" w:type="dxa"/>
              <w:left w:w="75" w:type="dxa"/>
              <w:bottom w:w="75" w:type="dxa"/>
              <w:right w:w="75" w:type="dxa"/>
            </w:tcMar>
            <w:vAlign w:val="center"/>
          </w:tcPr>
          <w:p w14:paraId="3580976B" w14:textId="77777777" w:rsidR="000416B3" w:rsidRPr="00DE2D45" w:rsidRDefault="000416B3" w:rsidP="003B4DB8">
            <w:pPr>
              <w:spacing w:line="240" w:lineRule="auto"/>
              <w:rPr>
                <w:color w:val="auto"/>
                <w:sz w:val="24"/>
              </w:rPr>
            </w:pPr>
            <w:r w:rsidRPr="00DE2D45">
              <w:rPr>
                <w:color w:val="auto"/>
                <w:sz w:val="24"/>
              </w:rPr>
              <w:t>2. Budžeta izdevumi</w:t>
            </w:r>
          </w:p>
        </w:tc>
        <w:tc>
          <w:tcPr>
            <w:tcW w:w="1206" w:type="dxa"/>
            <w:shd w:val="clear" w:color="auto" w:fill="auto"/>
            <w:noWrap/>
            <w:tcMar>
              <w:top w:w="75" w:type="dxa"/>
              <w:left w:w="75" w:type="dxa"/>
              <w:bottom w:w="75" w:type="dxa"/>
              <w:right w:w="75" w:type="dxa"/>
            </w:tcMar>
            <w:vAlign w:val="center"/>
          </w:tcPr>
          <w:p w14:paraId="213DADE7" w14:textId="2DAB48C9" w:rsidR="000416B3" w:rsidRPr="00001963" w:rsidRDefault="00DB64D5" w:rsidP="003B4DB8">
            <w:pPr>
              <w:spacing w:line="240" w:lineRule="auto"/>
              <w:jc w:val="right"/>
              <w:rPr>
                <w:color w:val="auto"/>
              </w:rPr>
            </w:pPr>
            <w:r w:rsidRPr="00001963">
              <w:rPr>
                <w:color w:val="auto"/>
                <w:sz w:val="24"/>
              </w:rPr>
              <w:t>35 549</w:t>
            </w:r>
          </w:p>
        </w:tc>
        <w:tc>
          <w:tcPr>
            <w:tcW w:w="1268" w:type="dxa"/>
            <w:shd w:val="clear" w:color="auto" w:fill="auto"/>
            <w:noWrap/>
            <w:tcMar>
              <w:top w:w="75" w:type="dxa"/>
              <w:left w:w="75" w:type="dxa"/>
              <w:bottom w:w="75" w:type="dxa"/>
              <w:right w:w="75" w:type="dxa"/>
            </w:tcMar>
            <w:vAlign w:val="center"/>
          </w:tcPr>
          <w:p w14:paraId="56453C13" w14:textId="0AA7A55E" w:rsidR="000416B3" w:rsidRPr="00001963" w:rsidRDefault="000416B3" w:rsidP="003B4DB8">
            <w:pPr>
              <w:spacing w:line="240" w:lineRule="auto"/>
              <w:jc w:val="right"/>
              <w:rPr>
                <w:color w:val="auto"/>
              </w:rPr>
            </w:pPr>
            <w:r w:rsidRPr="00001963">
              <w:rPr>
                <w:color w:val="auto"/>
                <w:sz w:val="24"/>
              </w:rPr>
              <w:t>0</w:t>
            </w:r>
          </w:p>
        </w:tc>
        <w:tc>
          <w:tcPr>
            <w:tcW w:w="1142" w:type="dxa"/>
            <w:shd w:val="clear" w:color="auto" w:fill="auto"/>
            <w:noWrap/>
            <w:tcMar>
              <w:top w:w="75" w:type="dxa"/>
              <w:left w:w="75" w:type="dxa"/>
              <w:bottom w:w="75" w:type="dxa"/>
              <w:right w:w="75" w:type="dxa"/>
            </w:tcMar>
            <w:vAlign w:val="center"/>
          </w:tcPr>
          <w:p w14:paraId="391E97D8" w14:textId="1E7D3421" w:rsidR="000416B3" w:rsidRPr="00001963" w:rsidRDefault="008B4AF7" w:rsidP="003B4DB8">
            <w:pPr>
              <w:spacing w:line="240" w:lineRule="auto"/>
              <w:jc w:val="right"/>
              <w:rPr>
                <w:color w:val="auto"/>
              </w:rPr>
            </w:pPr>
            <w:r w:rsidRPr="00001963">
              <w:rPr>
                <w:color w:val="auto"/>
                <w:sz w:val="24"/>
              </w:rPr>
              <w:t>2 597 096</w:t>
            </w:r>
          </w:p>
        </w:tc>
        <w:tc>
          <w:tcPr>
            <w:tcW w:w="1205" w:type="dxa"/>
            <w:shd w:val="clear" w:color="auto" w:fill="auto"/>
            <w:noWrap/>
            <w:tcMar>
              <w:top w:w="75" w:type="dxa"/>
              <w:left w:w="75" w:type="dxa"/>
              <w:bottom w:w="75" w:type="dxa"/>
              <w:right w:w="75" w:type="dxa"/>
            </w:tcMar>
            <w:vAlign w:val="center"/>
          </w:tcPr>
          <w:p w14:paraId="65B4055E" w14:textId="6109D76E" w:rsidR="000416B3" w:rsidRPr="00001963" w:rsidRDefault="008B4AF7"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463EE76D" w14:textId="519A834E" w:rsidR="000416B3" w:rsidRPr="00001963" w:rsidRDefault="008B4AF7" w:rsidP="003B4DB8">
            <w:pPr>
              <w:spacing w:line="240" w:lineRule="auto"/>
              <w:jc w:val="right"/>
              <w:rPr>
                <w:color w:val="auto"/>
              </w:rPr>
            </w:pPr>
            <w:r w:rsidRPr="00001963">
              <w:rPr>
                <w:color w:val="auto"/>
                <w:sz w:val="24"/>
              </w:rPr>
              <w:t>3 597 096</w:t>
            </w:r>
          </w:p>
        </w:tc>
        <w:tc>
          <w:tcPr>
            <w:tcW w:w="1205" w:type="dxa"/>
            <w:shd w:val="clear" w:color="auto" w:fill="auto"/>
            <w:noWrap/>
            <w:tcMar>
              <w:top w:w="75" w:type="dxa"/>
              <w:left w:w="75" w:type="dxa"/>
              <w:bottom w:w="75" w:type="dxa"/>
              <w:right w:w="75" w:type="dxa"/>
            </w:tcMar>
            <w:vAlign w:val="center"/>
          </w:tcPr>
          <w:p w14:paraId="7641193C" w14:textId="4996CA41" w:rsidR="000416B3" w:rsidRPr="00001963" w:rsidRDefault="000416B3"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3A720E6E" w14:textId="2FAC3A34" w:rsidR="000416B3" w:rsidRPr="00001963" w:rsidRDefault="008B4AF7" w:rsidP="003B4DB8">
            <w:pPr>
              <w:spacing w:line="240" w:lineRule="auto"/>
              <w:jc w:val="right"/>
              <w:rPr>
                <w:color w:val="auto"/>
              </w:rPr>
            </w:pPr>
            <w:r w:rsidRPr="00001963">
              <w:rPr>
                <w:color w:val="auto"/>
                <w:sz w:val="24"/>
              </w:rPr>
              <w:t>3 597 096</w:t>
            </w:r>
          </w:p>
        </w:tc>
      </w:tr>
      <w:tr w:rsidR="00DE2D45" w:rsidRPr="00DE2D45" w14:paraId="5C8FD98F" w14:textId="77777777" w:rsidTr="00143F25">
        <w:tc>
          <w:tcPr>
            <w:tcW w:w="1206" w:type="dxa"/>
            <w:shd w:val="clear" w:color="auto" w:fill="FFFFFF"/>
            <w:noWrap/>
            <w:tcMar>
              <w:top w:w="75" w:type="dxa"/>
              <w:left w:w="75" w:type="dxa"/>
              <w:bottom w:w="75" w:type="dxa"/>
              <w:right w:w="75" w:type="dxa"/>
            </w:tcMar>
            <w:vAlign w:val="center"/>
          </w:tcPr>
          <w:p w14:paraId="57AAFC49" w14:textId="77777777" w:rsidR="000416B3" w:rsidRPr="00DE2D45" w:rsidRDefault="000416B3" w:rsidP="003B4DB8">
            <w:pPr>
              <w:spacing w:line="240" w:lineRule="auto"/>
              <w:rPr>
                <w:color w:val="auto"/>
                <w:sz w:val="24"/>
              </w:rPr>
            </w:pPr>
            <w:r w:rsidRPr="00DE2D45">
              <w:rPr>
                <w:color w:val="auto"/>
                <w:sz w:val="24"/>
              </w:rPr>
              <w:t>2.1. valsts pamatbudžets</w:t>
            </w:r>
          </w:p>
        </w:tc>
        <w:tc>
          <w:tcPr>
            <w:tcW w:w="1206" w:type="dxa"/>
            <w:shd w:val="clear" w:color="auto" w:fill="auto"/>
            <w:noWrap/>
            <w:tcMar>
              <w:top w:w="75" w:type="dxa"/>
              <w:left w:w="75" w:type="dxa"/>
              <w:bottom w:w="75" w:type="dxa"/>
              <w:right w:w="75" w:type="dxa"/>
            </w:tcMar>
            <w:vAlign w:val="center"/>
          </w:tcPr>
          <w:p w14:paraId="559D5203" w14:textId="7D41A1D2" w:rsidR="000416B3" w:rsidRPr="00001963" w:rsidRDefault="00DB64D5" w:rsidP="003B4DB8">
            <w:pPr>
              <w:spacing w:line="240" w:lineRule="auto"/>
              <w:jc w:val="right"/>
              <w:rPr>
                <w:color w:val="auto"/>
              </w:rPr>
            </w:pPr>
            <w:r w:rsidRPr="00001963">
              <w:rPr>
                <w:color w:val="auto"/>
                <w:sz w:val="24"/>
              </w:rPr>
              <w:t>35 549</w:t>
            </w:r>
          </w:p>
        </w:tc>
        <w:tc>
          <w:tcPr>
            <w:tcW w:w="1268" w:type="dxa"/>
            <w:shd w:val="clear" w:color="auto" w:fill="auto"/>
            <w:noWrap/>
            <w:tcMar>
              <w:top w:w="75" w:type="dxa"/>
              <w:left w:w="75" w:type="dxa"/>
              <w:bottom w:w="75" w:type="dxa"/>
              <w:right w:w="75" w:type="dxa"/>
            </w:tcMar>
            <w:vAlign w:val="center"/>
          </w:tcPr>
          <w:p w14:paraId="0F602099" w14:textId="2C9FECDB" w:rsidR="000416B3" w:rsidRPr="00001963" w:rsidRDefault="000416B3" w:rsidP="003B4DB8">
            <w:pPr>
              <w:spacing w:line="240" w:lineRule="auto"/>
              <w:jc w:val="right"/>
              <w:rPr>
                <w:color w:val="auto"/>
              </w:rPr>
            </w:pPr>
            <w:r w:rsidRPr="00001963">
              <w:rPr>
                <w:color w:val="auto"/>
                <w:sz w:val="24"/>
              </w:rPr>
              <w:t>0</w:t>
            </w:r>
          </w:p>
        </w:tc>
        <w:tc>
          <w:tcPr>
            <w:tcW w:w="1142" w:type="dxa"/>
            <w:shd w:val="clear" w:color="auto" w:fill="auto"/>
            <w:noWrap/>
            <w:tcMar>
              <w:top w:w="75" w:type="dxa"/>
              <w:left w:w="75" w:type="dxa"/>
              <w:bottom w:w="75" w:type="dxa"/>
              <w:right w:w="75" w:type="dxa"/>
            </w:tcMar>
            <w:vAlign w:val="center"/>
          </w:tcPr>
          <w:p w14:paraId="75CF4972" w14:textId="44458558" w:rsidR="000416B3" w:rsidRPr="00001963" w:rsidRDefault="008B4AF7" w:rsidP="003B4DB8">
            <w:pPr>
              <w:spacing w:line="240" w:lineRule="auto"/>
              <w:jc w:val="right"/>
              <w:rPr>
                <w:color w:val="auto"/>
              </w:rPr>
            </w:pPr>
            <w:r w:rsidRPr="00001963">
              <w:rPr>
                <w:color w:val="auto"/>
                <w:sz w:val="24"/>
              </w:rPr>
              <w:t>2 597 096</w:t>
            </w:r>
          </w:p>
        </w:tc>
        <w:tc>
          <w:tcPr>
            <w:tcW w:w="1205" w:type="dxa"/>
            <w:shd w:val="clear" w:color="auto" w:fill="auto"/>
            <w:noWrap/>
            <w:tcMar>
              <w:top w:w="75" w:type="dxa"/>
              <w:left w:w="75" w:type="dxa"/>
              <w:bottom w:w="75" w:type="dxa"/>
              <w:right w:w="75" w:type="dxa"/>
            </w:tcMar>
            <w:vAlign w:val="center"/>
          </w:tcPr>
          <w:p w14:paraId="2C419FA3" w14:textId="001CAD48" w:rsidR="000416B3" w:rsidRPr="00001963" w:rsidRDefault="008B4AF7"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6C96088E" w14:textId="67305C8D" w:rsidR="000416B3" w:rsidRPr="00001963" w:rsidRDefault="008B4AF7" w:rsidP="003B4DB8">
            <w:pPr>
              <w:spacing w:line="240" w:lineRule="auto"/>
              <w:jc w:val="right"/>
              <w:rPr>
                <w:color w:val="auto"/>
              </w:rPr>
            </w:pPr>
            <w:r w:rsidRPr="00001963">
              <w:rPr>
                <w:color w:val="auto"/>
                <w:sz w:val="24"/>
              </w:rPr>
              <w:t>3 597 096</w:t>
            </w:r>
          </w:p>
        </w:tc>
        <w:tc>
          <w:tcPr>
            <w:tcW w:w="1205" w:type="dxa"/>
            <w:shd w:val="clear" w:color="auto" w:fill="auto"/>
            <w:noWrap/>
            <w:tcMar>
              <w:top w:w="75" w:type="dxa"/>
              <w:left w:w="75" w:type="dxa"/>
              <w:bottom w:w="75" w:type="dxa"/>
              <w:right w:w="75" w:type="dxa"/>
            </w:tcMar>
            <w:vAlign w:val="center"/>
          </w:tcPr>
          <w:p w14:paraId="52D30F58" w14:textId="1C85F15A" w:rsidR="000416B3" w:rsidRPr="00001963" w:rsidRDefault="000416B3"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06008235" w14:textId="455B6C4F" w:rsidR="000416B3" w:rsidRPr="00001963" w:rsidRDefault="008B4AF7" w:rsidP="003B4DB8">
            <w:pPr>
              <w:spacing w:line="240" w:lineRule="auto"/>
              <w:jc w:val="right"/>
              <w:rPr>
                <w:color w:val="auto"/>
              </w:rPr>
            </w:pPr>
            <w:r w:rsidRPr="00001963">
              <w:rPr>
                <w:color w:val="auto"/>
                <w:sz w:val="24"/>
              </w:rPr>
              <w:t>3 597 096</w:t>
            </w:r>
          </w:p>
        </w:tc>
      </w:tr>
      <w:tr w:rsidR="00DE2D45" w:rsidRPr="00DE2D45" w14:paraId="70E9AFEB" w14:textId="77777777" w:rsidTr="000416B3">
        <w:tc>
          <w:tcPr>
            <w:tcW w:w="1206" w:type="dxa"/>
            <w:shd w:val="clear" w:color="auto" w:fill="FFFFFF"/>
            <w:noWrap/>
            <w:tcMar>
              <w:top w:w="75" w:type="dxa"/>
              <w:left w:w="75" w:type="dxa"/>
              <w:bottom w:w="75" w:type="dxa"/>
              <w:right w:w="75" w:type="dxa"/>
            </w:tcMar>
            <w:vAlign w:val="center"/>
          </w:tcPr>
          <w:p w14:paraId="159A2688" w14:textId="77777777" w:rsidR="00696A25" w:rsidRPr="00DE2D45" w:rsidRDefault="00761024" w:rsidP="003B4DB8">
            <w:pPr>
              <w:spacing w:line="240" w:lineRule="auto"/>
              <w:rPr>
                <w:color w:val="auto"/>
                <w:sz w:val="24"/>
              </w:rPr>
            </w:pPr>
            <w:r w:rsidRPr="00DE2D45">
              <w:rPr>
                <w:color w:val="auto"/>
                <w:sz w:val="24"/>
              </w:rPr>
              <w:t>2.2. valsts speciālais budžets</w:t>
            </w:r>
          </w:p>
        </w:tc>
        <w:tc>
          <w:tcPr>
            <w:tcW w:w="1206" w:type="dxa"/>
            <w:shd w:val="clear" w:color="auto" w:fill="FFFFFF"/>
            <w:noWrap/>
            <w:tcMar>
              <w:top w:w="75" w:type="dxa"/>
              <w:left w:w="75" w:type="dxa"/>
              <w:bottom w:w="75" w:type="dxa"/>
              <w:right w:w="75" w:type="dxa"/>
            </w:tcMar>
            <w:vAlign w:val="center"/>
          </w:tcPr>
          <w:p w14:paraId="55C4F23E" w14:textId="77777777" w:rsidR="00696A25" w:rsidRPr="00001963" w:rsidRDefault="00761024" w:rsidP="003B4DB8">
            <w:pPr>
              <w:spacing w:line="240" w:lineRule="auto"/>
              <w:jc w:val="right"/>
              <w:rPr>
                <w:color w:val="auto"/>
              </w:rPr>
            </w:pPr>
            <w:r w:rsidRPr="00001963">
              <w:rPr>
                <w:color w:val="auto"/>
                <w:sz w:val="24"/>
              </w:rPr>
              <w:t>0</w:t>
            </w:r>
          </w:p>
        </w:tc>
        <w:tc>
          <w:tcPr>
            <w:tcW w:w="1268" w:type="dxa"/>
            <w:shd w:val="clear" w:color="auto" w:fill="FFFFFF"/>
            <w:noWrap/>
            <w:tcMar>
              <w:top w:w="75" w:type="dxa"/>
              <w:left w:w="75" w:type="dxa"/>
              <w:bottom w:w="75" w:type="dxa"/>
              <w:right w:w="75" w:type="dxa"/>
            </w:tcMar>
            <w:vAlign w:val="center"/>
          </w:tcPr>
          <w:p w14:paraId="7F8E0F42" w14:textId="77777777" w:rsidR="00696A25" w:rsidRPr="00001963" w:rsidRDefault="00761024" w:rsidP="003B4DB8">
            <w:pPr>
              <w:spacing w:line="240" w:lineRule="auto"/>
              <w:jc w:val="right"/>
              <w:rPr>
                <w:color w:val="auto"/>
              </w:rPr>
            </w:pPr>
            <w:r w:rsidRPr="00001963">
              <w:rPr>
                <w:color w:val="auto"/>
                <w:sz w:val="24"/>
              </w:rPr>
              <w:t>0</w:t>
            </w:r>
          </w:p>
        </w:tc>
        <w:tc>
          <w:tcPr>
            <w:tcW w:w="1142" w:type="dxa"/>
            <w:shd w:val="clear" w:color="auto" w:fill="FFFFFF"/>
            <w:noWrap/>
            <w:tcMar>
              <w:top w:w="75" w:type="dxa"/>
              <w:left w:w="75" w:type="dxa"/>
              <w:bottom w:w="75" w:type="dxa"/>
              <w:right w:w="75" w:type="dxa"/>
            </w:tcMar>
            <w:vAlign w:val="center"/>
          </w:tcPr>
          <w:p w14:paraId="07EC55E9" w14:textId="77777777" w:rsidR="00696A25" w:rsidRPr="00001963" w:rsidRDefault="00761024" w:rsidP="003B4DB8">
            <w:pPr>
              <w:spacing w:line="240" w:lineRule="auto"/>
              <w:jc w:val="right"/>
              <w:rPr>
                <w:color w:val="auto"/>
              </w:rPr>
            </w:pPr>
            <w:r w:rsidRPr="00001963">
              <w:rPr>
                <w:color w:val="auto"/>
                <w:sz w:val="24"/>
              </w:rPr>
              <w:t>0</w:t>
            </w:r>
          </w:p>
        </w:tc>
        <w:tc>
          <w:tcPr>
            <w:tcW w:w="1205" w:type="dxa"/>
            <w:shd w:val="clear" w:color="auto" w:fill="FFFFFF"/>
            <w:noWrap/>
            <w:tcMar>
              <w:top w:w="75" w:type="dxa"/>
              <w:left w:w="75" w:type="dxa"/>
              <w:bottom w:w="75" w:type="dxa"/>
              <w:right w:w="75" w:type="dxa"/>
            </w:tcMar>
            <w:vAlign w:val="center"/>
          </w:tcPr>
          <w:p w14:paraId="10A873BC" w14:textId="77777777" w:rsidR="00696A25" w:rsidRPr="00001963" w:rsidRDefault="00761024" w:rsidP="003B4DB8">
            <w:pPr>
              <w:spacing w:line="240" w:lineRule="auto"/>
              <w:jc w:val="right"/>
              <w:rPr>
                <w:color w:val="auto"/>
              </w:rPr>
            </w:pPr>
            <w:r w:rsidRPr="00001963">
              <w:rPr>
                <w:color w:val="auto"/>
                <w:sz w:val="24"/>
              </w:rPr>
              <w:t>0</w:t>
            </w:r>
          </w:p>
        </w:tc>
        <w:tc>
          <w:tcPr>
            <w:tcW w:w="1205" w:type="dxa"/>
            <w:shd w:val="clear" w:color="auto" w:fill="FFFFFF"/>
            <w:noWrap/>
            <w:tcMar>
              <w:top w:w="75" w:type="dxa"/>
              <w:left w:w="75" w:type="dxa"/>
              <w:bottom w:w="75" w:type="dxa"/>
              <w:right w:w="75" w:type="dxa"/>
            </w:tcMar>
            <w:vAlign w:val="center"/>
          </w:tcPr>
          <w:p w14:paraId="296CAD98" w14:textId="77777777" w:rsidR="00696A25" w:rsidRPr="00001963" w:rsidRDefault="00761024" w:rsidP="003B4DB8">
            <w:pPr>
              <w:spacing w:line="240" w:lineRule="auto"/>
              <w:jc w:val="right"/>
              <w:rPr>
                <w:color w:val="auto"/>
              </w:rPr>
            </w:pPr>
            <w:r w:rsidRPr="00001963">
              <w:rPr>
                <w:color w:val="auto"/>
                <w:sz w:val="24"/>
              </w:rPr>
              <w:t>0</w:t>
            </w:r>
          </w:p>
        </w:tc>
        <w:tc>
          <w:tcPr>
            <w:tcW w:w="1205" w:type="dxa"/>
            <w:shd w:val="clear" w:color="auto" w:fill="FFFFFF"/>
            <w:noWrap/>
            <w:tcMar>
              <w:top w:w="75" w:type="dxa"/>
              <w:left w:w="75" w:type="dxa"/>
              <w:bottom w:w="75" w:type="dxa"/>
              <w:right w:w="75" w:type="dxa"/>
            </w:tcMar>
            <w:vAlign w:val="center"/>
          </w:tcPr>
          <w:p w14:paraId="494C5FD5" w14:textId="77777777" w:rsidR="00696A25" w:rsidRPr="00001963" w:rsidRDefault="00761024" w:rsidP="003B4DB8">
            <w:pPr>
              <w:spacing w:line="240" w:lineRule="auto"/>
              <w:jc w:val="right"/>
              <w:rPr>
                <w:color w:val="auto"/>
              </w:rPr>
            </w:pPr>
            <w:r w:rsidRPr="00001963">
              <w:rPr>
                <w:color w:val="auto"/>
                <w:sz w:val="24"/>
              </w:rPr>
              <w:t>0</w:t>
            </w:r>
          </w:p>
        </w:tc>
        <w:tc>
          <w:tcPr>
            <w:tcW w:w="1205" w:type="dxa"/>
            <w:shd w:val="clear" w:color="auto" w:fill="FFFFFF"/>
            <w:noWrap/>
            <w:tcMar>
              <w:top w:w="75" w:type="dxa"/>
              <w:left w:w="75" w:type="dxa"/>
              <w:bottom w:w="75" w:type="dxa"/>
              <w:right w:w="75" w:type="dxa"/>
            </w:tcMar>
            <w:vAlign w:val="center"/>
          </w:tcPr>
          <w:p w14:paraId="12055063" w14:textId="77777777" w:rsidR="00696A25" w:rsidRPr="00001963" w:rsidRDefault="00761024" w:rsidP="003B4DB8">
            <w:pPr>
              <w:spacing w:line="240" w:lineRule="auto"/>
              <w:jc w:val="right"/>
              <w:rPr>
                <w:color w:val="auto"/>
              </w:rPr>
            </w:pPr>
            <w:r w:rsidRPr="00001963">
              <w:rPr>
                <w:color w:val="auto"/>
                <w:sz w:val="24"/>
              </w:rPr>
              <w:t>0</w:t>
            </w:r>
          </w:p>
        </w:tc>
      </w:tr>
      <w:tr w:rsidR="00DE2D45" w:rsidRPr="00DE2D45" w14:paraId="74975151" w14:textId="77777777" w:rsidTr="000416B3">
        <w:tc>
          <w:tcPr>
            <w:tcW w:w="1206" w:type="dxa"/>
            <w:shd w:val="clear" w:color="auto" w:fill="FFFFFF"/>
            <w:noWrap/>
            <w:tcMar>
              <w:top w:w="75" w:type="dxa"/>
              <w:left w:w="75" w:type="dxa"/>
              <w:bottom w:w="75" w:type="dxa"/>
              <w:right w:w="75" w:type="dxa"/>
            </w:tcMar>
            <w:vAlign w:val="center"/>
          </w:tcPr>
          <w:p w14:paraId="500EAEED" w14:textId="77777777" w:rsidR="00696A25" w:rsidRPr="00DE2D45" w:rsidRDefault="00761024" w:rsidP="003B4DB8">
            <w:pPr>
              <w:spacing w:line="240" w:lineRule="auto"/>
              <w:rPr>
                <w:color w:val="auto"/>
                <w:sz w:val="24"/>
              </w:rPr>
            </w:pPr>
            <w:r w:rsidRPr="00DE2D45">
              <w:rPr>
                <w:color w:val="auto"/>
                <w:sz w:val="24"/>
              </w:rPr>
              <w:t>2.3. pašvaldību budžets</w:t>
            </w:r>
          </w:p>
        </w:tc>
        <w:tc>
          <w:tcPr>
            <w:tcW w:w="1206" w:type="dxa"/>
            <w:shd w:val="clear" w:color="auto" w:fill="FFFFFF"/>
            <w:noWrap/>
            <w:tcMar>
              <w:top w:w="75" w:type="dxa"/>
              <w:left w:w="75" w:type="dxa"/>
              <w:bottom w:w="75" w:type="dxa"/>
              <w:right w:w="75" w:type="dxa"/>
            </w:tcMar>
            <w:vAlign w:val="center"/>
          </w:tcPr>
          <w:p w14:paraId="5E598AF2" w14:textId="77777777" w:rsidR="00696A25" w:rsidRPr="00001963" w:rsidRDefault="00761024" w:rsidP="003B4DB8">
            <w:pPr>
              <w:spacing w:line="240" w:lineRule="auto"/>
              <w:jc w:val="right"/>
              <w:rPr>
                <w:color w:val="auto"/>
              </w:rPr>
            </w:pPr>
            <w:r w:rsidRPr="00001963">
              <w:rPr>
                <w:color w:val="auto"/>
                <w:sz w:val="24"/>
              </w:rPr>
              <w:t>0</w:t>
            </w:r>
          </w:p>
        </w:tc>
        <w:tc>
          <w:tcPr>
            <w:tcW w:w="1268" w:type="dxa"/>
            <w:shd w:val="clear" w:color="auto" w:fill="FFFFFF"/>
            <w:noWrap/>
            <w:tcMar>
              <w:top w:w="75" w:type="dxa"/>
              <w:left w:w="75" w:type="dxa"/>
              <w:bottom w:w="75" w:type="dxa"/>
              <w:right w:w="75" w:type="dxa"/>
            </w:tcMar>
            <w:vAlign w:val="center"/>
          </w:tcPr>
          <w:p w14:paraId="2C343F61" w14:textId="77777777" w:rsidR="00696A25" w:rsidRPr="00001963" w:rsidRDefault="00761024" w:rsidP="003B4DB8">
            <w:pPr>
              <w:spacing w:line="240" w:lineRule="auto"/>
              <w:jc w:val="right"/>
              <w:rPr>
                <w:color w:val="auto"/>
              </w:rPr>
            </w:pPr>
            <w:r w:rsidRPr="00001963">
              <w:rPr>
                <w:color w:val="auto"/>
                <w:sz w:val="24"/>
              </w:rPr>
              <w:t>0</w:t>
            </w:r>
          </w:p>
        </w:tc>
        <w:tc>
          <w:tcPr>
            <w:tcW w:w="1142" w:type="dxa"/>
            <w:shd w:val="clear" w:color="auto" w:fill="FFFFFF"/>
            <w:noWrap/>
            <w:tcMar>
              <w:top w:w="75" w:type="dxa"/>
              <w:left w:w="75" w:type="dxa"/>
              <w:bottom w:w="75" w:type="dxa"/>
              <w:right w:w="75" w:type="dxa"/>
            </w:tcMar>
            <w:vAlign w:val="center"/>
          </w:tcPr>
          <w:p w14:paraId="6B70416E" w14:textId="77777777" w:rsidR="00696A25" w:rsidRPr="00001963" w:rsidRDefault="00761024" w:rsidP="003B4DB8">
            <w:pPr>
              <w:spacing w:line="240" w:lineRule="auto"/>
              <w:jc w:val="right"/>
              <w:rPr>
                <w:color w:val="auto"/>
              </w:rPr>
            </w:pPr>
            <w:r w:rsidRPr="00001963">
              <w:rPr>
                <w:color w:val="auto"/>
                <w:sz w:val="24"/>
              </w:rPr>
              <w:t>0</w:t>
            </w:r>
          </w:p>
        </w:tc>
        <w:tc>
          <w:tcPr>
            <w:tcW w:w="1205" w:type="dxa"/>
            <w:shd w:val="clear" w:color="auto" w:fill="FFFFFF"/>
            <w:noWrap/>
            <w:tcMar>
              <w:top w:w="75" w:type="dxa"/>
              <w:left w:w="75" w:type="dxa"/>
              <w:bottom w:w="75" w:type="dxa"/>
              <w:right w:w="75" w:type="dxa"/>
            </w:tcMar>
            <w:vAlign w:val="center"/>
          </w:tcPr>
          <w:p w14:paraId="4C8B06F5" w14:textId="77777777" w:rsidR="00696A25" w:rsidRPr="00001963" w:rsidRDefault="00761024" w:rsidP="003B4DB8">
            <w:pPr>
              <w:spacing w:line="240" w:lineRule="auto"/>
              <w:jc w:val="right"/>
              <w:rPr>
                <w:color w:val="auto"/>
              </w:rPr>
            </w:pPr>
            <w:r w:rsidRPr="00001963">
              <w:rPr>
                <w:color w:val="auto"/>
                <w:sz w:val="24"/>
              </w:rPr>
              <w:t>0</w:t>
            </w:r>
          </w:p>
        </w:tc>
        <w:tc>
          <w:tcPr>
            <w:tcW w:w="1205" w:type="dxa"/>
            <w:shd w:val="clear" w:color="auto" w:fill="FFFFFF"/>
            <w:noWrap/>
            <w:tcMar>
              <w:top w:w="75" w:type="dxa"/>
              <w:left w:w="75" w:type="dxa"/>
              <w:bottom w:w="75" w:type="dxa"/>
              <w:right w:w="75" w:type="dxa"/>
            </w:tcMar>
            <w:vAlign w:val="center"/>
          </w:tcPr>
          <w:p w14:paraId="0C96B15C" w14:textId="77777777" w:rsidR="00696A25" w:rsidRPr="00001963" w:rsidRDefault="00761024" w:rsidP="003B4DB8">
            <w:pPr>
              <w:spacing w:line="240" w:lineRule="auto"/>
              <w:jc w:val="right"/>
              <w:rPr>
                <w:color w:val="auto"/>
              </w:rPr>
            </w:pPr>
            <w:r w:rsidRPr="00001963">
              <w:rPr>
                <w:color w:val="auto"/>
                <w:sz w:val="24"/>
              </w:rPr>
              <w:t>0</w:t>
            </w:r>
          </w:p>
        </w:tc>
        <w:tc>
          <w:tcPr>
            <w:tcW w:w="1205" w:type="dxa"/>
            <w:shd w:val="clear" w:color="auto" w:fill="FFFFFF"/>
            <w:noWrap/>
            <w:tcMar>
              <w:top w:w="75" w:type="dxa"/>
              <w:left w:w="75" w:type="dxa"/>
              <w:bottom w:w="75" w:type="dxa"/>
              <w:right w:w="75" w:type="dxa"/>
            </w:tcMar>
            <w:vAlign w:val="center"/>
          </w:tcPr>
          <w:p w14:paraId="0C1ECD6C" w14:textId="77777777" w:rsidR="00696A25" w:rsidRPr="00001963" w:rsidRDefault="00761024" w:rsidP="003B4DB8">
            <w:pPr>
              <w:spacing w:line="240" w:lineRule="auto"/>
              <w:jc w:val="right"/>
              <w:rPr>
                <w:color w:val="auto"/>
              </w:rPr>
            </w:pPr>
            <w:r w:rsidRPr="00001963">
              <w:rPr>
                <w:color w:val="auto"/>
                <w:sz w:val="24"/>
              </w:rPr>
              <w:t>0</w:t>
            </w:r>
          </w:p>
        </w:tc>
        <w:tc>
          <w:tcPr>
            <w:tcW w:w="1205" w:type="dxa"/>
            <w:shd w:val="clear" w:color="auto" w:fill="FFFFFF"/>
            <w:noWrap/>
            <w:tcMar>
              <w:top w:w="75" w:type="dxa"/>
              <w:left w:w="75" w:type="dxa"/>
              <w:bottom w:w="75" w:type="dxa"/>
              <w:right w:w="75" w:type="dxa"/>
            </w:tcMar>
            <w:vAlign w:val="center"/>
          </w:tcPr>
          <w:p w14:paraId="14BB6827" w14:textId="77777777" w:rsidR="00696A25" w:rsidRPr="00001963" w:rsidRDefault="00761024" w:rsidP="003B4DB8">
            <w:pPr>
              <w:spacing w:line="240" w:lineRule="auto"/>
              <w:jc w:val="right"/>
              <w:rPr>
                <w:color w:val="auto"/>
              </w:rPr>
            </w:pPr>
            <w:r w:rsidRPr="00001963">
              <w:rPr>
                <w:color w:val="auto"/>
                <w:sz w:val="24"/>
              </w:rPr>
              <w:t>0</w:t>
            </w:r>
          </w:p>
        </w:tc>
      </w:tr>
      <w:tr w:rsidR="00DE2D45" w:rsidRPr="00DE2D45" w14:paraId="7509CE94" w14:textId="77777777" w:rsidTr="00143F25">
        <w:tc>
          <w:tcPr>
            <w:tcW w:w="1206" w:type="dxa"/>
            <w:shd w:val="clear" w:color="auto" w:fill="FFFFFF"/>
            <w:noWrap/>
            <w:tcMar>
              <w:top w:w="75" w:type="dxa"/>
              <w:left w:w="75" w:type="dxa"/>
              <w:bottom w:w="75" w:type="dxa"/>
              <w:right w:w="75" w:type="dxa"/>
            </w:tcMar>
            <w:vAlign w:val="center"/>
          </w:tcPr>
          <w:p w14:paraId="6C17969F" w14:textId="77777777" w:rsidR="000416B3" w:rsidRPr="00DE2D45" w:rsidRDefault="000416B3" w:rsidP="003B4DB8">
            <w:pPr>
              <w:spacing w:line="240" w:lineRule="auto"/>
              <w:rPr>
                <w:color w:val="auto"/>
                <w:sz w:val="24"/>
              </w:rPr>
            </w:pPr>
            <w:r w:rsidRPr="00DE2D45">
              <w:rPr>
                <w:color w:val="auto"/>
                <w:sz w:val="24"/>
              </w:rPr>
              <w:t>3. Finansiālā ietekme</w:t>
            </w:r>
          </w:p>
        </w:tc>
        <w:tc>
          <w:tcPr>
            <w:tcW w:w="1206" w:type="dxa"/>
            <w:shd w:val="clear" w:color="auto" w:fill="auto"/>
            <w:noWrap/>
            <w:tcMar>
              <w:top w:w="75" w:type="dxa"/>
              <w:left w:w="75" w:type="dxa"/>
              <w:bottom w:w="75" w:type="dxa"/>
              <w:right w:w="75" w:type="dxa"/>
            </w:tcMar>
            <w:vAlign w:val="center"/>
          </w:tcPr>
          <w:p w14:paraId="5FFA37E3" w14:textId="1719BCD2" w:rsidR="000416B3" w:rsidRPr="00001963" w:rsidRDefault="000416B3" w:rsidP="003B4DB8">
            <w:pPr>
              <w:spacing w:line="240" w:lineRule="auto"/>
              <w:jc w:val="right"/>
              <w:rPr>
                <w:color w:val="auto"/>
              </w:rPr>
            </w:pPr>
            <w:r w:rsidRPr="00001963">
              <w:rPr>
                <w:color w:val="auto"/>
                <w:sz w:val="24"/>
              </w:rPr>
              <w:t>0</w:t>
            </w:r>
          </w:p>
        </w:tc>
        <w:tc>
          <w:tcPr>
            <w:tcW w:w="1268" w:type="dxa"/>
            <w:shd w:val="clear" w:color="auto" w:fill="auto"/>
            <w:noWrap/>
            <w:tcMar>
              <w:top w:w="75" w:type="dxa"/>
              <w:left w:w="75" w:type="dxa"/>
              <w:bottom w:w="75" w:type="dxa"/>
              <w:right w:w="75" w:type="dxa"/>
            </w:tcMar>
            <w:vAlign w:val="center"/>
          </w:tcPr>
          <w:p w14:paraId="1D3EEF7C" w14:textId="2FAD0A8A" w:rsidR="000416B3" w:rsidRPr="00001963" w:rsidRDefault="000416B3" w:rsidP="003B4DB8">
            <w:pPr>
              <w:spacing w:line="240" w:lineRule="auto"/>
              <w:jc w:val="right"/>
              <w:rPr>
                <w:color w:val="auto"/>
              </w:rPr>
            </w:pPr>
            <w:r w:rsidRPr="00001963">
              <w:rPr>
                <w:color w:val="auto"/>
                <w:sz w:val="24"/>
              </w:rPr>
              <w:t>0</w:t>
            </w:r>
          </w:p>
        </w:tc>
        <w:tc>
          <w:tcPr>
            <w:tcW w:w="1142" w:type="dxa"/>
            <w:shd w:val="clear" w:color="auto" w:fill="auto"/>
            <w:noWrap/>
            <w:tcMar>
              <w:top w:w="75" w:type="dxa"/>
              <w:left w:w="75" w:type="dxa"/>
              <w:bottom w:w="75" w:type="dxa"/>
              <w:right w:w="75" w:type="dxa"/>
            </w:tcMar>
            <w:vAlign w:val="center"/>
          </w:tcPr>
          <w:p w14:paraId="127630BB" w14:textId="4B39812B" w:rsidR="000416B3" w:rsidRPr="00001963" w:rsidRDefault="000416B3"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5B3830C0" w14:textId="47BFDCCC" w:rsidR="000416B3" w:rsidRPr="00001963" w:rsidRDefault="000416B3"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15B32625" w14:textId="4CE5E078" w:rsidR="000416B3" w:rsidRPr="00001963" w:rsidRDefault="000416B3"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14CB1E9A" w14:textId="353CFB99" w:rsidR="000416B3" w:rsidRPr="00001963" w:rsidRDefault="000416B3"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4F61C685" w14:textId="3DCB352F" w:rsidR="000416B3" w:rsidRPr="00001963" w:rsidRDefault="000416B3" w:rsidP="003B4DB8">
            <w:pPr>
              <w:spacing w:line="240" w:lineRule="auto"/>
              <w:jc w:val="right"/>
              <w:rPr>
                <w:color w:val="auto"/>
              </w:rPr>
            </w:pPr>
            <w:r w:rsidRPr="00001963">
              <w:rPr>
                <w:color w:val="auto"/>
                <w:sz w:val="24"/>
              </w:rPr>
              <w:t>0</w:t>
            </w:r>
          </w:p>
        </w:tc>
      </w:tr>
      <w:tr w:rsidR="00DE2D45" w:rsidRPr="00DE2D45" w14:paraId="25B5B8EF" w14:textId="77777777" w:rsidTr="00143F25">
        <w:tc>
          <w:tcPr>
            <w:tcW w:w="1206" w:type="dxa"/>
            <w:shd w:val="clear" w:color="auto" w:fill="FFFFFF"/>
            <w:noWrap/>
            <w:tcMar>
              <w:top w:w="75" w:type="dxa"/>
              <w:left w:w="75" w:type="dxa"/>
              <w:bottom w:w="75" w:type="dxa"/>
              <w:right w:w="75" w:type="dxa"/>
            </w:tcMar>
            <w:vAlign w:val="center"/>
          </w:tcPr>
          <w:p w14:paraId="1447040C" w14:textId="77777777" w:rsidR="000416B3" w:rsidRPr="00DE2D45" w:rsidRDefault="000416B3" w:rsidP="003B4DB8">
            <w:pPr>
              <w:spacing w:line="240" w:lineRule="auto"/>
              <w:rPr>
                <w:color w:val="auto"/>
                <w:sz w:val="24"/>
              </w:rPr>
            </w:pPr>
            <w:r w:rsidRPr="00DE2D45">
              <w:rPr>
                <w:color w:val="auto"/>
                <w:sz w:val="24"/>
              </w:rPr>
              <w:t>3.1. valsts pamatbudžets</w:t>
            </w:r>
          </w:p>
        </w:tc>
        <w:tc>
          <w:tcPr>
            <w:tcW w:w="1206" w:type="dxa"/>
            <w:shd w:val="clear" w:color="auto" w:fill="auto"/>
            <w:noWrap/>
            <w:tcMar>
              <w:top w:w="75" w:type="dxa"/>
              <w:left w:w="75" w:type="dxa"/>
              <w:bottom w:w="75" w:type="dxa"/>
              <w:right w:w="75" w:type="dxa"/>
            </w:tcMar>
            <w:vAlign w:val="center"/>
          </w:tcPr>
          <w:p w14:paraId="0372F2A4" w14:textId="726FAB27" w:rsidR="000416B3" w:rsidRPr="00001963" w:rsidRDefault="000416B3" w:rsidP="003B4DB8">
            <w:pPr>
              <w:spacing w:line="240" w:lineRule="auto"/>
              <w:jc w:val="right"/>
              <w:rPr>
                <w:color w:val="auto"/>
              </w:rPr>
            </w:pPr>
            <w:r w:rsidRPr="00001963">
              <w:rPr>
                <w:color w:val="auto"/>
                <w:sz w:val="24"/>
              </w:rPr>
              <w:t>0</w:t>
            </w:r>
          </w:p>
        </w:tc>
        <w:tc>
          <w:tcPr>
            <w:tcW w:w="1268" w:type="dxa"/>
            <w:shd w:val="clear" w:color="auto" w:fill="auto"/>
            <w:noWrap/>
            <w:tcMar>
              <w:top w:w="75" w:type="dxa"/>
              <w:left w:w="75" w:type="dxa"/>
              <w:bottom w:w="75" w:type="dxa"/>
              <w:right w:w="75" w:type="dxa"/>
            </w:tcMar>
            <w:vAlign w:val="center"/>
          </w:tcPr>
          <w:p w14:paraId="6BD32C7B" w14:textId="13A67E48" w:rsidR="000416B3" w:rsidRPr="00001963" w:rsidRDefault="000416B3" w:rsidP="003B4DB8">
            <w:pPr>
              <w:spacing w:line="240" w:lineRule="auto"/>
              <w:jc w:val="right"/>
              <w:rPr>
                <w:color w:val="auto"/>
              </w:rPr>
            </w:pPr>
            <w:r w:rsidRPr="00001963">
              <w:rPr>
                <w:color w:val="auto"/>
                <w:sz w:val="24"/>
              </w:rPr>
              <w:t>0</w:t>
            </w:r>
          </w:p>
        </w:tc>
        <w:tc>
          <w:tcPr>
            <w:tcW w:w="1142" w:type="dxa"/>
            <w:shd w:val="clear" w:color="auto" w:fill="auto"/>
            <w:noWrap/>
            <w:tcMar>
              <w:top w:w="75" w:type="dxa"/>
              <w:left w:w="75" w:type="dxa"/>
              <w:bottom w:w="75" w:type="dxa"/>
              <w:right w:w="75" w:type="dxa"/>
            </w:tcMar>
            <w:vAlign w:val="center"/>
          </w:tcPr>
          <w:p w14:paraId="1F5E5FA6" w14:textId="1207C425" w:rsidR="000416B3" w:rsidRPr="00001963" w:rsidRDefault="000416B3"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02882B9D" w14:textId="0DD9F512" w:rsidR="000416B3" w:rsidRPr="00001963" w:rsidRDefault="000416B3"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3CFDE460" w14:textId="432A0E33" w:rsidR="000416B3" w:rsidRPr="00001963" w:rsidRDefault="000416B3"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732F1582" w14:textId="5E6058B2" w:rsidR="000416B3" w:rsidRPr="00001963" w:rsidRDefault="000416B3" w:rsidP="003B4DB8">
            <w:pPr>
              <w:spacing w:line="240" w:lineRule="auto"/>
              <w:jc w:val="right"/>
              <w:rPr>
                <w:color w:val="auto"/>
              </w:rPr>
            </w:pPr>
            <w:r w:rsidRPr="00001963">
              <w:rPr>
                <w:color w:val="auto"/>
                <w:sz w:val="24"/>
              </w:rPr>
              <w:t>0</w:t>
            </w:r>
          </w:p>
        </w:tc>
        <w:tc>
          <w:tcPr>
            <w:tcW w:w="1205" w:type="dxa"/>
            <w:shd w:val="clear" w:color="auto" w:fill="auto"/>
            <w:noWrap/>
            <w:tcMar>
              <w:top w:w="75" w:type="dxa"/>
              <w:left w:w="75" w:type="dxa"/>
              <w:bottom w:w="75" w:type="dxa"/>
              <w:right w:w="75" w:type="dxa"/>
            </w:tcMar>
            <w:vAlign w:val="center"/>
          </w:tcPr>
          <w:p w14:paraId="70591CE0" w14:textId="7B0092E7" w:rsidR="000416B3" w:rsidRPr="00001963" w:rsidRDefault="000416B3" w:rsidP="003B4DB8">
            <w:pPr>
              <w:spacing w:line="240" w:lineRule="auto"/>
              <w:jc w:val="right"/>
              <w:rPr>
                <w:color w:val="auto"/>
              </w:rPr>
            </w:pPr>
            <w:r w:rsidRPr="00001963">
              <w:rPr>
                <w:color w:val="auto"/>
                <w:sz w:val="24"/>
              </w:rPr>
              <w:t>0</w:t>
            </w:r>
          </w:p>
        </w:tc>
      </w:tr>
      <w:tr w:rsidR="00DE2D45" w:rsidRPr="00DE2D45" w14:paraId="31EC0623" w14:textId="77777777" w:rsidTr="000416B3">
        <w:tc>
          <w:tcPr>
            <w:tcW w:w="1206" w:type="dxa"/>
            <w:shd w:val="clear" w:color="auto" w:fill="FFFFFF"/>
            <w:noWrap/>
            <w:tcMar>
              <w:top w:w="75" w:type="dxa"/>
              <w:left w:w="75" w:type="dxa"/>
              <w:bottom w:w="75" w:type="dxa"/>
              <w:right w:w="75" w:type="dxa"/>
            </w:tcMar>
            <w:vAlign w:val="center"/>
          </w:tcPr>
          <w:p w14:paraId="47847088" w14:textId="77777777" w:rsidR="00696A25" w:rsidRPr="00DE2D45" w:rsidRDefault="00761024" w:rsidP="003B4DB8">
            <w:pPr>
              <w:spacing w:line="240" w:lineRule="auto"/>
              <w:rPr>
                <w:color w:val="auto"/>
                <w:sz w:val="24"/>
              </w:rPr>
            </w:pPr>
            <w:r w:rsidRPr="00DE2D45">
              <w:rPr>
                <w:color w:val="auto"/>
                <w:sz w:val="24"/>
              </w:rPr>
              <w:lastRenderedPageBreak/>
              <w:t>3.2. speciālais budžets</w:t>
            </w:r>
          </w:p>
        </w:tc>
        <w:tc>
          <w:tcPr>
            <w:tcW w:w="1206" w:type="dxa"/>
            <w:shd w:val="clear" w:color="auto" w:fill="FFFFFF"/>
            <w:noWrap/>
            <w:tcMar>
              <w:top w:w="75" w:type="dxa"/>
              <w:left w:w="75" w:type="dxa"/>
              <w:bottom w:w="75" w:type="dxa"/>
              <w:right w:w="75" w:type="dxa"/>
            </w:tcMar>
            <w:vAlign w:val="center"/>
          </w:tcPr>
          <w:p w14:paraId="3EDDE4BA" w14:textId="77777777" w:rsidR="00696A25" w:rsidRPr="00DE2D45" w:rsidRDefault="00761024" w:rsidP="003B4DB8">
            <w:pPr>
              <w:spacing w:line="240" w:lineRule="auto"/>
              <w:jc w:val="right"/>
              <w:rPr>
                <w:color w:val="auto"/>
              </w:rPr>
            </w:pPr>
            <w:r w:rsidRPr="00DE2D45">
              <w:rPr>
                <w:color w:val="auto"/>
                <w:sz w:val="24"/>
              </w:rPr>
              <w:t>0</w:t>
            </w:r>
          </w:p>
        </w:tc>
        <w:tc>
          <w:tcPr>
            <w:tcW w:w="1268" w:type="dxa"/>
            <w:shd w:val="clear" w:color="auto" w:fill="FFFFFF"/>
            <w:noWrap/>
            <w:tcMar>
              <w:top w:w="75" w:type="dxa"/>
              <w:left w:w="75" w:type="dxa"/>
              <w:bottom w:w="75" w:type="dxa"/>
              <w:right w:w="75" w:type="dxa"/>
            </w:tcMar>
            <w:vAlign w:val="center"/>
          </w:tcPr>
          <w:p w14:paraId="619C8CCF" w14:textId="77777777" w:rsidR="00696A25" w:rsidRPr="00DE2D45" w:rsidRDefault="00761024"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4DD2C7DA"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2A49CA31"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6BDE8507"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52A24578"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364FE409" w14:textId="77777777" w:rsidR="00696A25" w:rsidRPr="00DE2D45" w:rsidRDefault="00761024" w:rsidP="003B4DB8">
            <w:pPr>
              <w:spacing w:line="240" w:lineRule="auto"/>
              <w:jc w:val="right"/>
              <w:rPr>
                <w:color w:val="auto"/>
              </w:rPr>
            </w:pPr>
            <w:r w:rsidRPr="00DE2D45">
              <w:rPr>
                <w:color w:val="auto"/>
                <w:sz w:val="24"/>
              </w:rPr>
              <w:t>0</w:t>
            </w:r>
          </w:p>
        </w:tc>
      </w:tr>
      <w:tr w:rsidR="00DE2D45" w:rsidRPr="00DE2D45" w14:paraId="3FA10B2C" w14:textId="77777777" w:rsidTr="000416B3">
        <w:tc>
          <w:tcPr>
            <w:tcW w:w="1206" w:type="dxa"/>
            <w:shd w:val="clear" w:color="auto" w:fill="FFFFFF"/>
            <w:noWrap/>
            <w:tcMar>
              <w:top w:w="75" w:type="dxa"/>
              <w:left w:w="75" w:type="dxa"/>
              <w:bottom w:w="75" w:type="dxa"/>
              <w:right w:w="75" w:type="dxa"/>
            </w:tcMar>
            <w:vAlign w:val="center"/>
          </w:tcPr>
          <w:p w14:paraId="46B43086" w14:textId="77777777" w:rsidR="00696A25" w:rsidRPr="00DE2D45" w:rsidRDefault="00761024" w:rsidP="003B4DB8">
            <w:pPr>
              <w:spacing w:line="240" w:lineRule="auto"/>
              <w:rPr>
                <w:color w:val="auto"/>
                <w:sz w:val="24"/>
              </w:rPr>
            </w:pPr>
            <w:r w:rsidRPr="00DE2D45">
              <w:rPr>
                <w:color w:val="auto"/>
                <w:sz w:val="24"/>
              </w:rPr>
              <w:t>3.3. pašvaldību budžets</w:t>
            </w:r>
          </w:p>
        </w:tc>
        <w:tc>
          <w:tcPr>
            <w:tcW w:w="1206" w:type="dxa"/>
            <w:shd w:val="clear" w:color="auto" w:fill="FFFFFF"/>
            <w:noWrap/>
            <w:tcMar>
              <w:top w:w="75" w:type="dxa"/>
              <w:left w:w="75" w:type="dxa"/>
              <w:bottom w:w="75" w:type="dxa"/>
              <w:right w:w="75" w:type="dxa"/>
            </w:tcMar>
            <w:vAlign w:val="center"/>
          </w:tcPr>
          <w:p w14:paraId="09B66D49" w14:textId="77777777" w:rsidR="00696A25" w:rsidRPr="00DE2D45" w:rsidRDefault="00761024" w:rsidP="003B4DB8">
            <w:pPr>
              <w:spacing w:line="240" w:lineRule="auto"/>
              <w:jc w:val="right"/>
              <w:rPr>
                <w:color w:val="auto"/>
              </w:rPr>
            </w:pPr>
            <w:r w:rsidRPr="00DE2D45">
              <w:rPr>
                <w:color w:val="auto"/>
                <w:sz w:val="24"/>
              </w:rPr>
              <w:t>0</w:t>
            </w:r>
          </w:p>
        </w:tc>
        <w:tc>
          <w:tcPr>
            <w:tcW w:w="1268" w:type="dxa"/>
            <w:shd w:val="clear" w:color="auto" w:fill="FFFFFF"/>
            <w:noWrap/>
            <w:tcMar>
              <w:top w:w="75" w:type="dxa"/>
              <w:left w:w="75" w:type="dxa"/>
              <w:bottom w:w="75" w:type="dxa"/>
              <w:right w:w="75" w:type="dxa"/>
            </w:tcMar>
            <w:vAlign w:val="center"/>
          </w:tcPr>
          <w:p w14:paraId="368B2C83" w14:textId="77777777" w:rsidR="00696A25" w:rsidRPr="00DE2D45" w:rsidRDefault="00761024"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143770C3"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2DEDB425"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1324B7FA"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02B29EB5"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197F31AA" w14:textId="77777777" w:rsidR="00696A25" w:rsidRPr="00DE2D45" w:rsidRDefault="00761024" w:rsidP="003B4DB8">
            <w:pPr>
              <w:spacing w:line="240" w:lineRule="auto"/>
              <w:jc w:val="right"/>
              <w:rPr>
                <w:color w:val="auto"/>
              </w:rPr>
            </w:pPr>
            <w:r w:rsidRPr="00DE2D45">
              <w:rPr>
                <w:color w:val="auto"/>
                <w:sz w:val="24"/>
              </w:rPr>
              <w:t>0</w:t>
            </w:r>
          </w:p>
        </w:tc>
      </w:tr>
      <w:tr w:rsidR="00DE2D45" w:rsidRPr="00DE2D45" w14:paraId="7D551B37" w14:textId="77777777" w:rsidTr="000416B3">
        <w:tc>
          <w:tcPr>
            <w:tcW w:w="1206" w:type="dxa"/>
            <w:shd w:val="clear" w:color="auto" w:fill="FFFFFF"/>
            <w:noWrap/>
            <w:tcMar>
              <w:top w:w="75" w:type="dxa"/>
              <w:left w:w="75" w:type="dxa"/>
              <w:bottom w:w="75" w:type="dxa"/>
              <w:right w:w="75" w:type="dxa"/>
            </w:tcMar>
            <w:vAlign w:val="center"/>
          </w:tcPr>
          <w:p w14:paraId="20365B3F" w14:textId="77777777" w:rsidR="00696A25" w:rsidRPr="00DE2D45" w:rsidRDefault="00761024" w:rsidP="003B4DB8">
            <w:pPr>
              <w:spacing w:line="240" w:lineRule="auto"/>
              <w:rPr>
                <w:color w:val="auto"/>
                <w:sz w:val="24"/>
              </w:rPr>
            </w:pPr>
            <w:r w:rsidRPr="00DE2D45">
              <w:rPr>
                <w:color w:val="auto"/>
                <w:sz w:val="24"/>
              </w:rPr>
              <w:t>4. Finanšu līdzekļi papildu izdevumu finansēšanai (kompensējošu izdevumu palielinājumu norāda ar "-" zīmi)</w:t>
            </w:r>
          </w:p>
        </w:tc>
        <w:tc>
          <w:tcPr>
            <w:tcW w:w="1206" w:type="dxa"/>
            <w:shd w:val="clear" w:color="auto" w:fill="FFFFFF"/>
            <w:noWrap/>
            <w:tcMar>
              <w:top w:w="75" w:type="dxa"/>
              <w:left w:w="75" w:type="dxa"/>
              <w:bottom w:w="75" w:type="dxa"/>
              <w:right w:w="75" w:type="dxa"/>
            </w:tcMar>
            <w:vAlign w:val="center"/>
          </w:tcPr>
          <w:p w14:paraId="60574592" w14:textId="77777777" w:rsidR="00696A25" w:rsidRPr="00DE2D45" w:rsidRDefault="00761024" w:rsidP="003B4DB8">
            <w:pPr>
              <w:spacing w:line="240" w:lineRule="auto"/>
              <w:jc w:val="right"/>
              <w:rPr>
                <w:color w:val="auto"/>
              </w:rPr>
            </w:pPr>
            <w:r w:rsidRPr="00DE2D45">
              <w:rPr>
                <w:color w:val="auto"/>
                <w:sz w:val="24"/>
              </w:rPr>
              <w:t>0</w:t>
            </w:r>
          </w:p>
        </w:tc>
        <w:tc>
          <w:tcPr>
            <w:tcW w:w="1268" w:type="dxa"/>
            <w:shd w:val="clear" w:color="auto" w:fill="FFFFFF"/>
            <w:noWrap/>
            <w:tcMar>
              <w:top w:w="75" w:type="dxa"/>
              <w:left w:w="75" w:type="dxa"/>
              <w:bottom w:w="75" w:type="dxa"/>
              <w:right w:w="75" w:type="dxa"/>
            </w:tcMar>
            <w:vAlign w:val="center"/>
          </w:tcPr>
          <w:p w14:paraId="0F14C909" w14:textId="7648AA76" w:rsidR="00696A25" w:rsidRPr="00DE2D45" w:rsidRDefault="000416B3"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2B710D53"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2B1905B1"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79FC1749"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5716505E"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0E1601F0" w14:textId="77777777" w:rsidR="00696A25" w:rsidRPr="00DE2D45" w:rsidRDefault="00761024" w:rsidP="003B4DB8">
            <w:pPr>
              <w:spacing w:line="240" w:lineRule="auto"/>
              <w:jc w:val="right"/>
              <w:rPr>
                <w:color w:val="auto"/>
              </w:rPr>
            </w:pPr>
            <w:r w:rsidRPr="00DE2D45">
              <w:rPr>
                <w:color w:val="auto"/>
                <w:sz w:val="24"/>
              </w:rPr>
              <w:t>0</w:t>
            </w:r>
          </w:p>
        </w:tc>
      </w:tr>
      <w:tr w:rsidR="00DE2D45" w:rsidRPr="00DE2D45" w14:paraId="35F1AD81" w14:textId="77777777" w:rsidTr="000416B3">
        <w:tc>
          <w:tcPr>
            <w:tcW w:w="1206" w:type="dxa"/>
            <w:shd w:val="clear" w:color="auto" w:fill="FFFFFF"/>
            <w:noWrap/>
            <w:tcMar>
              <w:top w:w="75" w:type="dxa"/>
              <w:left w:w="75" w:type="dxa"/>
              <w:bottom w:w="75" w:type="dxa"/>
              <w:right w:w="75" w:type="dxa"/>
            </w:tcMar>
            <w:vAlign w:val="center"/>
          </w:tcPr>
          <w:p w14:paraId="450214AD" w14:textId="77777777" w:rsidR="00696A25" w:rsidRPr="00DE2D45" w:rsidRDefault="00761024" w:rsidP="003B4DB8">
            <w:pPr>
              <w:spacing w:line="240" w:lineRule="auto"/>
              <w:rPr>
                <w:color w:val="auto"/>
                <w:sz w:val="24"/>
              </w:rPr>
            </w:pPr>
            <w:r w:rsidRPr="00DE2D45">
              <w:rPr>
                <w:color w:val="auto"/>
                <w:sz w:val="24"/>
              </w:rPr>
              <w:t>5. Precizēta finansiālā ietekme</w:t>
            </w:r>
          </w:p>
        </w:tc>
        <w:tc>
          <w:tcPr>
            <w:tcW w:w="1206" w:type="dxa"/>
            <w:shd w:val="clear" w:color="auto" w:fill="FFFFFF"/>
            <w:noWrap/>
            <w:tcMar>
              <w:top w:w="75" w:type="dxa"/>
              <w:left w:w="75" w:type="dxa"/>
              <w:bottom w:w="75" w:type="dxa"/>
              <w:right w:w="75" w:type="dxa"/>
            </w:tcMar>
            <w:vAlign w:val="center"/>
          </w:tcPr>
          <w:p w14:paraId="7BE008E3" w14:textId="77777777" w:rsidR="00696A25" w:rsidRPr="00DE2D45" w:rsidRDefault="00696A25" w:rsidP="003B4DB8">
            <w:pPr>
              <w:spacing w:line="240" w:lineRule="auto"/>
              <w:rPr>
                <w:color w:val="auto"/>
              </w:rPr>
            </w:pPr>
          </w:p>
        </w:tc>
        <w:tc>
          <w:tcPr>
            <w:tcW w:w="1268" w:type="dxa"/>
            <w:shd w:val="clear" w:color="auto" w:fill="FFFFFF"/>
            <w:noWrap/>
            <w:tcMar>
              <w:top w:w="75" w:type="dxa"/>
              <w:left w:w="75" w:type="dxa"/>
              <w:bottom w:w="75" w:type="dxa"/>
              <w:right w:w="75" w:type="dxa"/>
            </w:tcMar>
            <w:vAlign w:val="center"/>
          </w:tcPr>
          <w:p w14:paraId="5CC1D6B6" w14:textId="77777777" w:rsidR="00696A25" w:rsidRPr="00DE2D45" w:rsidRDefault="00761024"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1356F3D7" w14:textId="77777777" w:rsidR="00696A25" w:rsidRPr="00DE2D45" w:rsidRDefault="00696A25" w:rsidP="003B4DB8">
            <w:pPr>
              <w:spacing w:line="240" w:lineRule="auto"/>
              <w:rPr>
                <w:color w:val="auto"/>
              </w:rPr>
            </w:pPr>
          </w:p>
        </w:tc>
        <w:tc>
          <w:tcPr>
            <w:tcW w:w="1205" w:type="dxa"/>
            <w:shd w:val="clear" w:color="auto" w:fill="FFFFFF"/>
            <w:noWrap/>
            <w:tcMar>
              <w:top w:w="75" w:type="dxa"/>
              <w:left w:w="75" w:type="dxa"/>
              <w:bottom w:w="75" w:type="dxa"/>
              <w:right w:w="75" w:type="dxa"/>
            </w:tcMar>
            <w:vAlign w:val="center"/>
          </w:tcPr>
          <w:p w14:paraId="09D52BEB" w14:textId="697301AD" w:rsidR="00696A25" w:rsidRPr="00DE2D45" w:rsidRDefault="000416B3"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52027B4F" w14:textId="77777777" w:rsidR="00696A25" w:rsidRPr="00DE2D45" w:rsidRDefault="00696A25" w:rsidP="003B4DB8">
            <w:pPr>
              <w:spacing w:line="240" w:lineRule="auto"/>
              <w:rPr>
                <w:color w:val="auto"/>
              </w:rPr>
            </w:pPr>
          </w:p>
        </w:tc>
        <w:tc>
          <w:tcPr>
            <w:tcW w:w="1205" w:type="dxa"/>
            <w:shd w:val="clear" w:color="auto" w:fill="FFFFFF"/>
            <w:noWrap/>
            <w:tcMar>
              <w:top w:w="75" w:type="dxa"/>
              <w:left w:w="75" w:type="dxa"/>
              <w:bottom w:w="75" w:type="dxa"/>
              <w:right w:w="75" w:type="dxa"/>
            </w:tcMar>
            <w:vAlign w:val="center"/>
          </w:tcPr>
          <w:p w14:paraId="44417498" w14:textId="2FB1DA2F" w:rsidR="00696A25" w:rsidRPr="00DE2D45" w:rsidRDefault="000416B3"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1E22BE77" w14:textId="0EF5B0C0" w:rsidR="00696A25" w:rsidRPr="00DE2D45" w:rsidRDefault="000416B3" w:rsidP="003B4DB8">
            <w:pPr>
              <w:spacing w:line="240" w:lineRule="auto"/>
              <w:jc w:val="right"/>
              <w:rPr>
                <w:color w:val="auto"/>
              </w:rPr>
            </w:pPr>
            <w:r w:rsidRPr="00DE2D45">
              <w:rPr>
                <w:color w:val="auto"/>
                <w:sz w:val="24"/>
              </w:rPr>
              <w:t>0</w:t>
            </w:r>
          </w:p>
        </w:tc>
      </w:tr>
      <w:tr w:rsidR="00DE2D45" w:rsidRPr="00DE2D45" w14:paraId="6EB8F0B2" w14:textId="77777777" w:rsidTr="000416B3">
        <w:tc>
          <w:tcPr>
            <w:tcW w:w="1206" w:type="dxa"/>
            <w:shd w:val="clear" w:color="auto" w:fill="FFFFFF"/>
            <w:noWrap/>
            <w:tcMar>
              <w:top w:w="75" w:type="dxa"/>
              <w:left w:w="75" w:type="dxa"/>
              <w:bottom w:w="75" w:type="dxa"/>
              <w:right w:w="75" w:type="dxa"/>
            </w:tcMar>
            <w:vAlign w:val="center"/>
          </w:tcPr>
          <w:p w14:paraId="1399F247" w14:textId="77777777" w:rsidR="000416B3" w:rsidRPr="00DE2D45" w:rsidRDefault="000416B3" w:rsidP="003B4DB8">
            <w:pPr>
              <w:spacing w:line="240" w:lineRule="auto"/>
              <w:rPr>
                <w:color w:val="auto"/>
                <w:sz w:val="24"/>
              </w:rPr>
            </w:pPr>
            <w:r w:rsidRPr="00DE2D45">
              <w:rPr>
                <w:color w:val="auto"/>
                <w:sz w:val="24"/>
              </w:rPr>
              <w:t>5.1. valsts pamatbudžets</w:t>
            </w:r>
          </w:p>
        </w:tc>
        <w:tc>
          <w:tcPr>
            <w:tcW w:w="1206" w:type="dxa"/>
            <w:shd w:val="clear" w:color="auto" w:fill="FFFFFF"/>
            <w:noWrap/>
            <w:tcMar>
              <w:top w:w="75" w:type="dxa"/>
              <w:left w:w="75" w:type="dxa"/>
              <w:bottom w:w="75" w:type="dxa"/>
              <w:right w:w="75" w:type="dxa"/>
            </w:tcMar>
            <w:vAlign w:val="center"/>
          </w:tcPr>
          <w:p w14:paraId="13F03B0D" w14:textId="77777777" w:rsidR="000416B3" w:rsidRPr="00DE2D45" w:rsidRDefault="000416B3" w:rsidP="003B4DB8">
            <w:pPr>
              <w:spacing w:line="240" w:lineRule="auto"/>
              <w:rPr>
                <w:color w:val="auto"/>
              </w:rPr>
            </w:pPr>
          </w:p>
        </w:tc>
        <w:tc>
          <w:tcPr>
            <w:tcW w:w="1268" w:type="dxa"/>
            <w:shd w:val="clear" w:color="auto" w:fill="FFFFFF"/>
            <w:noWrap/>
            <w:tcMar>
              <w:top w:w="75" w:type="dxa"/>
              <w:left w:w="75" w:type="dxa"/>
              <w:bottom w:w="75" w:type="dxa"/>
              <w:right w:w="75" w:type="dxa"/>
            </w:tcMar>
            <w:vAlign w:val="center"/>
          </w:tcPr>
          <w:p w14:paraId="0216307A" w14:textId="77777777" w:rsidR="000416B3" w:rsidRPr="00DE2D45" w:rsidRDefault="000416B3"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284E6820" w14:textId="77777777" w:rsidR="000416B3" w:rsidRPr="00DE2D45" w:rsidRDefault="000416B3" w:rsidP="003B4DB8">
            <w:pPr>
              <w:spacing w:line="240" w:lineRule="auto"/>
              <w:rPr>
                <w:color w:val="auto"/>
              </w:rPr>
            </w:pPr>
          </w:p>
        </w:tc>
        <w:tc>
          <w:tcPr>
            <w:tcW w:w="1205" w:type="dxa"/>
            <w:shd w:val="clear" w:color="auto" w:fill="FFFFFF"/>
            <w:noWrap/>
            <w:tcMar>
              <w:top w:w="75" w:type="dxa"/>
              <w:left w:w="75" w:type="dxa"/>
              <w:bottom w:w="75" w:type="dxa"/>
              <w:right w:w="75" w:type="dxa"/>
            </w:tcMar>
            <w:vAlign w:val="center"/>
          </w:tcPr>
          <w:p w14:paraId="62FD691E" w14:textId="380465D6" w:rsidR="000416B3" w:rsidRPr="00DE2D45" w:rsidRDefault="000416B3"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2EB69E68" w14:textId="77777777" w:rsidR="000416B3" w:rsidRPr="00DE2D45" w:rsidRDefault="000416B3" w:rsidP="003B4DB8">
            <w:pPr>
              <w:spacing w:line="240" w:lineRule="auto"/>
              <w:rPr>
                <w:color w:val="auto"/>
              </w:rPr>
            </w:pPr>
          </w:p>
        </w:tc>
        <w:tc>
          <w:tcPr>
            <w:tcW w:w="1205" w:type="dxa"/>
            <w:shd w:val="clear" w:color="auto" w:fill="FFFFFF"/>
            <w:noWrap/>
            <w:tcMar>
              <w:top w:w="75" w:type="dxa"/>
              <w:left w:w="75" w:type="dxa"/>
              <w:bottom w:w="75" w:type="dxa"/>
              <w:right w:w="75" w:type="dxa"/>
            </w:tcMar>
            <w:vAlign w:val="center"/>
          </w:tcPr>
          <w:p w14:paraId="2EE7D4F3" w14:textId="39C55887" w:rsidR="000416B3" w:rsidRPr="00DE2D45" w:rsidRDefault="000416B3"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0EE1279A" w14:textId="12A267F8" w:rsidR="000416B3" w:rsidRPr="00DE2D45" w:rsidRDefault="000416B3" w:rsidP="003B4DB8">
            <w:pPr>
              <w:spacing w:line="240" w:lineRule="auto"/>
              <w:jc w:val="right"/>
              <w:rPr>
                <w:color w:val="auto"/>
              </w:rPr>
            </w:pPr>
            <w:r w:rsidRPr="00DE2D45">
              <w:rPr>
                <w:color w:val="auto"/>
                <w:sz w:val="24"/>
              </w:rPr>
              <w:t>0</w:t>
            </w:r>
          </w:p>
        </w:tc>
      </w:tr>
      <w:tr w:rsidR="00DE2D45" w:rsidRPr="00DE2D45" w14:paraId="68512166" w14:textId="77777777" w:rsidTr="000416B3">
        <w:tc>
          <w:tcPr>
            <w:tcW w:w="1206" w:type="dxa"/>
            <w:shd w:val="clear" w:color="auto" w:fill="FFFFFF"/>
            <w:noWrap/>
            <w:tcMar>
              <w:top w:w="75" w:type="dxa"/>
              <w:left w:w="75" w:type="dxa"/>
              <w:bottom w:w="75" w:type="dxa"/>
              <w:right w:w="75" w:type="dxa"/>
            </w:tcMar>
            <w:vAlign w:val="center"/>
          </w:tcPr>
          <w:p w14:paraId="47F6CDE1" w14:textId="77777777" w:rsidR="00696A25" w:rsidRPr="00DE2D45" w:rsidRDefault="00761024" w:rsidP="003B4DB8">
            <w:pPr>
              <w:spacing w:line="240" w:lineRule="auto"/>
              <w:rPr>
                <w:color w:val="auto"/>
                <w:sz w:val="24"/>
              </w:rPr>
            </w:pPr>
            <w:r w:rsidRPr="00DE2D45">
              <w:rPr>
                <w:color w:val="auto"/>
                <w:sz w:val="24"/>
              </w:rPr>
              <w:t>5.2. speciālais budžets</w:t>
            </w:r>
          </w:p>
        </w:tc>
        <w:tc>
          <w:tcPr>
            <w:tcW w:w="1206" w:type="dxa"/>
            <w:shd w:val="clear" w:color="auto" w:fill="FFFFFF"/>
            <w:noWrap/>
            <w:tcMar>
              <w:top w:w="75" w:type="dxa"/>
              <w:left w:w="75" w:type="dxa"/>
              <w:bottom w:w="75" w:type="dxa"/>
              <w:right w:w="75" w:type="dxa"/>
            </w:tcMar>
            <w:vAlign w:val="center"/>
          </w:tcPr>
          <w:p w14:paraId="62451C42" w14:textId="77777777" w:rsidR="00696A25" w:rsidRPr="00DE2D45" w:rsidRDefault="00696A25" w:rsidP="003B4DB8">
            <w:pPr>
              <w:spacing w:line="240" w:lineRule="auto"/>
              <w:rPr>
                <w:color w:val="auto"/>
              </w:rPr>
            </w:pPr>
          </w:p>
        </w:tc>
        <w:tc>
          <w:tcPr>
            <w:tcW w:w="1268" w:type="dxa"/>
            <w:shd w:val="clear" w:color="auto" w:fill="FFFFFF"/>
            <w:noWrap/>
            <w:tcMar>
              <w:top w:w="75" w:type="dxa"/>
              <w:left w:w="75" w:type="dxa"/>
              <w:bottom w:w="75" w:type="dxa"/>
              <w:right w:w="75" w:type="dxa"/>
            </w:tcMar>
            <w:vAlign w:val="center"/>
          </w:tcPr>
          <w:p w14:paraId="105A02EB" w14:textId="77777777" w:rsidR="00696A25" w:rsidRPr="00DE2D45" w:rsidRDefault="00761024"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682EBD45" w14:textId="77777777" w:rsidR="00696A25" w:rsidRPr="00DE2D45" w:rsidRDefault="00696A25" w:rsidP="003B4DB8">
            <w:pPr>
              <w:spacing w:line="240" w:lineRule="auto"/>
              <w:rPr>
                <w:color w:val="auto"/>
              </w:rPr>
            </w:pPr>
          </w:p>
        </w:tc>
        <w:tc>
          <w:tcPr>
            <w:tcW w:w="1205" w:type="dxa"/>
            <w:shd w:val="clear" w:color="auto" w:fill="FFFFFF"/>
            <w:noWrap/>
            <w:tcMar>
              <w:top w:w="75" w:type="dxa"/>
              <w:left w:w="75" w:type="dxa"/>
              <w:bottom w:w="75" w:type="dxa"/>
              <w:right w:w="75" w:type="dxa"/>
            </w:tcMar>
            <w:vAlign w:val="center"/>
          </w:tcPr>
          <w:p w14:paraId="64200057"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3ABA089C" w14:textId="77777777" w:rsidR="00696A25" w:rsidRPr="00DE2D45" w:rsidRDefault="00696A25" w:rsidP="003B4DB8">
            <w:pPr>
              <w:spacing w:line="240" w:lineRule="auto"/>
              <w:rPr>
                <w:color w:val="auto"/>
              </w:rPr>
            </w:pPr>
          </w:p>
        </w:tc>
        <w:tc>
          <w:tcPr>
            <w:tcW w:w="1205" w:type="dxa"/>
            <w:shd w:val="clear" w:color="auto" w:fill="FFFFFF"/>
            <w:noWrap/>
            <w:tcMar>
              <w:top w:w="75" w:type="dxa"/>
              <w:left w:w="75" w:type="dxa"/>
              <w:bottom w:w="75" w:type="dxa"/>
              <w:right w:w="75" w:type="dxa"/>
            </w:tcMar>
            <w:vAlign w:val="center"/>
          </w:tcPr>
          <w:p w14:paraId="0DE91DF2"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432E7527" w14:textId="77777777" w:rsidR="00696A25" w:rsidRPr="00DE2D45" w:rsidRDefault="00761024" w:rsidP="003B4DB8">
            <w:pPr>
              <w:spacing w:line="240" w:lineRule="auto"/>
              <w:jc w:val="right"/>
              <w:rPr>
                <w:color w:val="auto"/>
              </w:rPr>
            </w:pPr>
            <w:r w:rsidRPr="00DE2D45">
              <w:rPr>
                <w:color w:val="auto"/>
                <w:sz w:val="24"/>
              </w:rPr>
              <w:t>0</w:t>
            </w:r>
          </w:p>
        </w:tc>
      </w:tr>
      <w:tr w:rsidR="00DE2D45" w:rsidRPr="00DE2D45" w14:paraId="5130C8E0" w14:textId="77777777" w:rsidTr="000416B3">
        <w:tc>
          <w:tcPr>
            <w:tcW w:w="1206" w:type="dxa"/>
            <w:shd w:val="clear" w:color="auto" w:fill="FFFFFF"/>
            <w:noWrap/>
            <w:tcMar>
              <w:top w:w="75" w:type="dxa"/>
              <w:left w:w="75" w:type="dxa"/>
              <w:bottom w:w="75" w:type="dxa"/>
              <w:right w:w="75" w:type="dxa"/>
            </w:tcMar>
            <w:vAlign w:val="center"/>
          </w:tcPr>
          <w:p w14:paraId="0B7B23CB" w14:textId="77777777" w:rsidR="00696A25" w:rsidRPr="00DE2D45" w:rsidRDefault="00761024" w:rsidP="003B4DB8">
            <w:pPr>
              <w:spacing w:line="240" w:lineRule="auto"/>
              <w:rPr>
                <w:color w:val="auto"/>
                <w:sz w:val="24"/>
              </w:rPr>
            </w:pPr>
            <w:r w:rsidRPr="00DE2D45">
              <w:rPr>
                <w:color w:val="auto"/>
                <w:sz w:val="24"/>
              </w:rPr>
              <w:t>5.3. pašvaldību budžets</w:t>
            </w:r>
          </w:p>
        </w:tc>
        <w:tc>
          <w:tcPr>
            <w:tcW w:w="1206" w:type="dxa"/>
            <w:shd w:val="clear" w:color="auto" w:fill="FFFFFF"/>
            <w:noWrap/>
            <w:tcMar>
              <w:top w:w="75" w:type="dxa"/>
              <w:left w:w="75" w:type="dxa"/>
              <w:bottom w:w="75" w:type="dxa"/>
              <w:right w:w="75" w:type="dxa"/>
            </w:tcMar>
            <w:vAlign w:val="center"/>
          </w:tcPr>
          <w:p w14:paraId="0E18DF24" w14:textId="77777777" w:rsidR="00696A25" w:rsidRPr="00DE2D45" w:rsidRDefault="00696A25" w:rsidP="003B4DB8">
            <w:pPr>
              <w:spacing w:line="240" w:lineRule="auto"/>
              <w:rPr>
                <w:color w:val="auto"/>
              </w:rPr>
            </w:pPr>
          </w:p>
        </w:tc>
        <w:tc>
          <w:tcPr>
            <w:tcW w:w="1268" w:type="dxa"/>
            <w:shd w:val="clear" w:color="auto" w:fill="FFFFFF"/>
            <w:noWrap/>
            <w:tcMar>
              <w:top w:w="75" w:type="dxa"/>
              <w:left w:w="75" w:type="dxa"/>
              <w:bottom w:w="75" w:type="dxa"/>
              <w:right w:w="75" w:type="dxa"/>
            </w:tcMar>
            <w:vAlign w:val="center"/>
          </w:tcPr>
          <w:p w14:paraId="6B352AFD" w14:textId="77777777" w:rsidR="00696A25" w:rsidRPr="00DE2D45" w:rsidRDefault="00761024" w:rsidP="003B4DB8">
            <w:pPr>
              <w:spacing w:line="240" w:lineRule="auto"/>
              <w:jc w:val="right"/>
              <w:rPr>
                <w:color w:val="auto"/>
              </w:rPr>
            </w:pPr>
            <w:r w:rsidRPr="00DE2D45">
              <w:rPr>
                <w:color w:val="auto"/>
                <w:sz w:val="24"/>
              </w:rPr>
              <w:t>0</w:t>
            </w:r>
          </w:p>
        </w:tc>
        <w:tc>
          <w:tcPr>
            <w:tcW w:w="1142" w:type="dxa"/>
            <w:shd w:val="clear" w:color="auto" w:fill="FFFFFF"/>
            <w:noWrap/>
            <w:tcMar>
              <w:top w:w="75" w:type="dxa"/>
              <w:left w:w="75" w:type="dxa"/>
              <w:bottom w:w="75" w:type="dxa"/>
              <w:right w:w="75" w:type="dxa"/>
            </w:tcMar>
            <w:vAlign w:val="center"/>
          </w:tcPr>
          <w:p w14:paraId="71BF0D9D" w14:textId="77777777" w:rsidR="00696A25" w:rsidRPr="00DE2D45" w:rsidRDefault="00696A25" w:rsidP="003B4DB8">
            <w:pPr>
              <w:spacing w:line="240" w:lineRule="auto"/>
              <w:rPr>
                <w:color w:val="auto"/>
              </w:rPr>
            </w:pPr>
          </w:p>
        </w:tc>
        <w:tc>
          <w:tcPr>
            <w:tcW w:w="1205" w:type="dxa"/>
            <w:shd w:val="clear" w:color="auto" w:fill="FFFFFF"/>
            <w:noWrap/>
            <w:tcMar>
              <w:top w:w="75" w:type="dxa"/>
              <w:left w:w="75" w:type="dxa"/>
              <w:bottom w:w="75" w:type="dxa"/>
              <w:right w:w="75" w:type="dxa"/>
            </w:tcMar>
            <w:vAlign w:val="center"/>
          </w:tcPr>
          <w:p w14:paraId="497A3AD8"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71303F37" w14:textId="77777777" w:rsidR="00696A25" w:rsidRPr="00DE2D45" w:rsidRDefault="00696A25" w:rsidP="003B4DB8">
            <w:pPr>
              <w:spacing w:line="240" w:lineRule="auto"/>
              <w:rPr>
                <w:color w:val="auto"/>
              </w:rPr>
            </w:pPr>
          </w:p>
        </w:tc>
        <w:tc>
          <w:tcPr>
            <w:tcW w:w="1205" w:type="dxa"/>
            <w:shd w:val="clear" w:color="auto" w:fill="FFFFFF"/>
            <w:noWrap/>
            <w:tcMar>
              <w:top w:w="75" w:type="dxa"/>
              <w:left w:w="75" w:type="dxa"/>
              <w:bottom w:w="75" w:type="dxa"/>
              <w:right w:w="75" w:type="dxa"/>
            </w:tcMar>
            <w:vAlign w:val="center"/>
          </w:tcPr>
          <w:p w14:paraId="62F61D82" w14:textId="77777777" w:rsidR="00696A25" w:rsidRPr="00DE2D45" w:rsidRDefault="00761024" w:rsidP="003B4DB8">
            <w:pPr>
              <w:spacing w:line="240" w:lineRule="auto"/>
              <w:jc w:val="right"/>
              <w:rPr>
                <w:color w:val="auto"/>
              </w:rPr>
            </w:pPr>
            <w:r w:rsidRPr="00DE2D45">
              <w:rPr>
                <w:color w:val="auto"/>
                <w:sz w:val="24"/>
              </w:rPr>
              <w:t>0</w:t>
            </w:r>
          </w:p>
        </w:tc>
        <w:tc>
          <w:tcPr>
            <w:tcW w:w="1205" w:type="dxa"/>
            <w:shd w:val="clear" w:color="auto" w:fill="FFFFFF"/>
            <w:noWrap/>
            <w:tcMar>
              <w:top w:w="75" w:type="dxa"/>
              <w:left w:w="75" w:type="dxa"/>
              <w:bottom w:w="75" w:type="dxa"/>
              <w:right w:w="75" w:type="dxa"/>
            </w:tcMar>
            <w:vAlign w:val="center"/>
          </w:tcPr>
          <w:p w14:paraId="16D7003C" w14:textId="77777777" w:rsidR="00696A25" w:rsidRPr="00DE2D45" w:rsidRDefault="00761024" w:rsidP="003B4DB8">
            <w:pPr>
              <w:spacing w:line="240" w:lineRule="auto"/>
              <w:jc w:val="right"/>
              <w:rPr>
                <w:color w:val="auto"/>
              </w:rPr>
            </w:pPr>
            <w:r w:rsidRPr="00DE2D45">
              <w:rPr>
                <w:color w:val="auto"/>
                <w:sz w:val="24"/>
              </w:rPr>
              <w:t>0</w:t>
            </w:r>
          </w:p>
        </w:tc>
      </w:tr>
      <w:tr w:rsidR="00DE2D45" w:rsidRPr="00DE2D45" w14:paraId="78EDB64F" w14:textId="77777777" w:rsidTr="000416B3">
        <w:tc>
          <w:tcPr>
            <w:tcW w:w="1206" w:type="dxa"/>
            <w:shd w:val="clear" w:color="auto" w:fill="FFFFFF"/>
            <w:noWrap/>
            <w:tcMar>
              <w:top w:w="75" w:type="dxa"/>
              <w:left w:w="75" w:type="dxa"/>
              <w:bottom w:w="75" w:type="dxa"/>
              <w:right w:w="75" w:type="dxa"/>
            </w:tcMar>
            <w:vAlign w:val="center"/>
          </w:tcPr>
          <w:p w14:paraId="5797135D" w14:textId="77777777" w:rsidR="00696A25" w:rsidRPr="00DE2D45" w:rsidRDefault="00761024" w:rsidP="003B4DB8">
            <w:pPr>
              <w:spacing w:line="240" w:lineRule="auto"/>
              <w:rPr>
                <w:color w:val="auto"/>
                <w:sz w:val="24"/>
              </w:rPr>
            </w:pPr>
            <w:r w:rsidRPr="00DE2D45">
              <w:rPr>
                <w:color w:val="auto"/>
                <w:sz w:val="24"/>
              </w:rPr>
              <w:t xml:space="preserve">6. Detalizēts ieņēmumu un izdevumu aprēķins (ja nepieciešams, detalizētu ieņēmumu un izdevumu aprēķinu var </w:t>
            </w:r>
            <w:r w:rsidRPr="00DE2D45">
              <w:rPr>
                <w:color w:val="auto"/>
                <w:sz w:val="24"/>
              </w:rPr>
              <w:lastRenderedPageBreak/>
              <w:t>pievienot anotācijas (</w:t>
            </w:r>
            <w:proofErr w:type="spellStart"/>
            <w:r w:rsidRPr="00DE2D45">
              <w:rPr>
                <w:color w:val="auto"/>
                <w:sz w:val="24"/>
              </w:rPr>
              <w:t>ex-ante)</w:t>
            </w:r>
            <w:proofErr w:type="spellEnd"/>
            <w:r w:rsidRPr="00DE2D45">
              <w:rPr>
                <w:color w:val="auto"/>
                <w:sz w:val="24"/>
              </w:rPr>
              <w:t xml:space="preserve"> pielikumā)</w:t>
            </w:r>
          </w:p>
        </w:tc>
        <w:tc>
          <w:tcPr>
            <w:tcW w:w="8436" w:type="dxa"/>
            <w:gridSpan w:val="7"/>
            <w:shd w:val="clear" w:color="auto" w:fill="FFFFFF"/>
            <w:noWrap/>
            <w:tcMar>
              <w:top w:w="75" w:type="dxa"/>
              <w:left w:w="75" w:type="dxa"/>
              <w:bottom w:w="75" w:type="dxa"/>
              <w:right w:w="75" w:type="dxa"/>
            </w:tcMar>
            <w:vAlign w:val="center"/>
          </w:tcPr>
          <w:p w14:paraId="251949B8" w14:textId="39A1ED86" w:rsidR="00696A25" w:rsidRPr="00DE2D45" w:rsidRDefault="00DB64D5" w:rsidP="00001963">
            <w:pPr>
              <w:spacing w:line="240" w:lineRule="auto"/>
              <w:ind w:firstLine="720"/>
              <w:rPr>
                <w:color w:val="auto"/>
              </w:rPr>
            </w:pPr>
            <w:r>
              <w:rPr>
                <w:color w:val="auto"/>
              </w:rPr>
              <w:lastRenderedPageBreak/>
              <w:t xml:space="preserve">Finansējums </w:t>
            </w:r>
            <w:r w:rsidR="00633A3A">
              <w:rPr>
                <w:color w:val="auto"/>
              </w:rPr>
              <w:t>Projektā minēto uzdevumu</w:t>
            </w:r>
            <w:r>
              <w:rPr>
                <w:color w:val="auto"/>
              </w:rPr>
              <w:t xml:space="preserve"> nodrošināšanai ir paredzēts likumā </w:t>
            </w:r>
            <w:r w:rsidR="0029106F" w:rsidRPr="0029106F">
              <w:rPr>
                <w:color w:val="auto"/>
              </w:rPr>
              <w:t>„</w:t>
            </w:r>
            <w:r>
              <w:rPr>
                <w:color w:val="auto"/>
              </w:rPr>
              <w:t xml:space="preserve">Par valsts budžetu </w:t>
            </w:r>
            <w:proofErr w:type="gramStart"/>
            <w:r>
              <w:rPr>
                <w:color w:val="auto"/>
              </w:rPr>
              <w:t>2022.gadam</w:t>
            </w:r>
            <w:proofErr w:type="gramEnd"/>
            <w:r>
              <w:rPr>
                <w:color w:val="auto"/>
              </w:rPr>
              <w:t>”</w:t>
            </w:r>
            <w:r w:rsidR="00633A3A">
              <w:rPr>
                <w:color w:val="auto"/>
              </w:rPr>
              <w:t>.</w:t>
            </w:r>
          </w:p>
          <w:p w14:paraId="069283B0" w14:textId="16034C89" w:rsidR="008B4AF7" w:rsidRPr="003B4DB8" w:rsidRDefault="008B4AF7" w:rsidP="00001963">
            <w:pPr>
              <w:spacing w:line="240" w:lineRule="auto"/>
              <w:ind w:firstLine="720"/>
              <w:rPr>
                <w:color w:val="auto"/>
                <w:szCs w:val="28"/>
              </w:rPr>
            </w:pPr>
            <w:r w:rsidRPr="003B4DB8">
              <w:rPr>
                <w:color w:val="auto"/>
                <w:szCs w:val="28"/>
              </w:rPr>
              <w:t xml:space="preserve">Programmas </w:t>
            </w:r>
            <w:r w:rsidR="0029106F" w:rsidRPr="0029106F">
              <w:rPr>
                <w:color w:val="auto"/>
                <w:szCs w:val="28"/>
              </w:rPr>
              <w:t>„</w:t>
            </w:r>
            <w:r w:rsidRPr="003B4DB8">
              <w:rPr>
                <w:color w:val="auto"/>
                <w:szCs w:val="28"/>
              </w:rPr>
              <w:t>Latvijas skolas soma</w:t>
            </w:r>
            <w:r w:rsidR="0029106F">
              <w:rPr>
                <w:color w:val="auto"/>
                <w:szCs w:val="28"/>
              </w:rPr>
              <w:t>”</w:t>
            </w:r>
            <w:r w:rsidRPr="003B4DB8">
              <w:rPr>
                <w:color w:val="auto"/>
                <w:szCs w:val="28"/>
              </w:rPr>
              <w:t xml:space="preserve"> aktivitāšu īstenošanai </w:t>
            </w:r>
            <w:r w:rsidR="00633A3A">
              <w:rPr>
                <w:color w:val="auto"/>
                <w:szCs w:val="28"/>
              </w:rPr>
              <w:t xml:space="preserve">finansējums </w:t>
            </w:r>
            <w:proofErr w:type="gramStart"/>
            <w:r w:rsidRPr="003B4DB8">
              <w:rPr>
                <w:color w:val="auto"/>
                <w:szCs w:val="28"/>
              </w:rPr>
              <w:t>2022.gad</w:t>
            </w:r>
            <w:r w:rsidR="00633A3A">
              <w:rPr>
                <w:color w:val="auto"/>
                <w:szCs w:val="28"/>
              </w:rPr>
              <w:t>ā</w:t>
            </w:r>
            <w:proofErr w:type="gramEnd"/>
            <w:r w:rsidRPr="003B4DB8">
              <w:rPr>
                <w:color w:val="auto"/>
                <w:szCs w:val="28"/>
              </w:rPr>
              <w:t xml:space="preserve"> 2</w:t>
            </w:r>
            <w:r w:rsidR="0029106F">
              <w:rPr>
                <w:color w:val="auto"/>
                <w:szCs w:val="28"/>
              </w:rPr>
              <w:t> </w:t>
            </w:r>
            <w:r w:rsidRPr="003B4DB8">
              <w:rPr>
                <w:color w:val="auto"/>
                <w:szCs w:val="28"/>
              </w:rPr>
              <w:t xml:space="preserve">500 000 </w:t>
            </w:r>
            <w:r w:rsidRPr="003B4DB8">
              <w:rPr>
                <w:i/>
                <w:iCs/>
                <w:color w:val="auto"/>
                <w:szCs w:val="28"/>
              </w:rPr>
              <w:t>euro</w:t>
            </w:r>
            <w:r w:rsidRPr="003B4DB8">
              <w:rPr>
                <w:color w:val="auto"/>
                <w:szCs w:val="28"/>
              </w:rPr>
              <w:t>, t</w:t>
            </w:r>
            <w:r w:rsidR="0029106F">
              <w:rPr>
                <w:color w:val="auto"/>
                <w:szCs w:val="28"/>
              </w:rPr>
              <w:t>ai skaitā</w:t>
            </w:r>
            <w:r w:rsidRPr="003B4DB8">
              <w:rPr>
                <w:color w:val="auto"/>
                <w:szCs w:val="28"/>
              </w:rPr>
              <w:t xml:space="preserve"> programmas </w:t>
            </w:r>
            <w:r w:rsidR="0029106F" w:rsidRPr="0029106F">
              <w:rPr>
                <w:color w:val="auto"/>
                <w:szCs w:val="28"/>
              </w:rPr>
              <w:t>„</w:t>
            </w:r>
            <w:r w:rsidRPr="003B4DB8">
              <w:rPr>
                <w:color w:val="auto"/>
                <w:szCs w:val="28"/>
              </w:rPr>
              <w:t>Latvijas skolas soma</w:t>
            </w:r>
            <w:r w:rsidR="0029106F">
              <w:rPr>
                <w:color w:val="auto"/>
                <w:szCs w:val="28"/>
              </w:rPr>
              <w:t>”</w:t>
            </w:r>
            <w:r w:rsidRPr="003B4DB8">
              <w:rPr>
                <w:color w:val="auto"/>
                <w:szCs w:val="28"/>
              </w:rPr>
              <w:t xml:space="preserve"> biroja darbības nodrošināšanai 120</w:t>
            </w:r>
            <w:r w:rsidR="005C4276">
              <w:rPr>
                <w:color w:val="auto"/>
                <w:szCs w:val="28"/>
              </w:rPr>
              <w:t> </w:t>
            </w:r>
            <w:r w:rsidRPr="003B4DB8">
              <w:rPr>
                <w:color w:val="auto"/>
                <w:szCs w:val="28"/>
              </w:rPr>
              <w:t>000</w:t>
            </w:r>
            <w:r w:rsidR="005C4276">
              <w:rPr>
                <w:color w:val="auto"/>
                <w:szCs w:val="28"/>
              </w:rPr>
              <w:t> </w:t>
            </w:r>
            <w:r w:rsidRPr="003B4DB8">
              <w:rPr>
                <w:i/>
                <w:iCs/>
                <w:color w:val="auto"/>
                <w:szCs w:val="28"/>
              </w:rPr>
              <w:t>euro</w:t>
            </w:r>
            <w:r w:rsidRPr="003B4DB8">
              <w:rPr>
                <w:color w:val="auto"/>
                <w:szCs w:val="28"/>
              </w:rPr>
              <w:t xml:space="preserve"> – </w:t>
            </w:r>
            <w:r w:rsidR="0029106F">
              <w:rPr>
                <w:color w:val="auto"/>
                <w:szCs w:val="28"/>
              </w:rPr>
              <w:t xml:space="preserve">četru </w:t>
            </w:r>
            <w:r w:rsidRPr="003B4DB8">
              <w:rPr>
                <w:color w:val="auto"/>
                <w:szCs w:val="28"/>
              </w:rPr>
              <w:t>darbinieku atlīdzībai 98</w:t>
            </w:r>
            <w:r w:rsidR="0029106F">
              <w:rPr>
                <w:color w:val="auto"/>
                <w:szCs w:val="28"/>
              </w:rPr>
              <w:t> </w:t>
            </w:r>
            <w:r w:rsidRPr="003B4DB8">
              <w:rPr>
                <w:color w:val="auto"/>
                <w:szCs w:val="28"/>
              </w:rPr>
              <w:t>720</w:t>
            </w:r>
            <w:r w:rsidR="0029106F">
              <w:rPr>
                <w:color w:val="auto"/>
                <w:szCs w:val="28"/>
              </w:rPr>
              <w:t> </w:t>
            </w:r>
            <w:r w:rsidRPr="003B4DB8">
              <w:rPr>
                <w:i/>
                <w:iCs/>
                <w:color w:val="auto"/>
                <w:szCs w:val="28"/>
              </w:rPr>
              <w:t>euro</w:t>
            </w:r>
            <w:r w:rsidRPr="003B4DB8">
              <w:rPr>
                <w:color w:val="auto"/>
                <w:szCs w:val="28"/>
              </w:rPr>
              <w:t xml:space="preserve"> un precēm un pakalpojumiem 21</w:t>
            </w:r>
            <w:r w:rsidR="00633A3A">
              <w:rPr>
                <w:color w:val="auto"/>
                <w:szCs w:val="28"/>
              </w:rPr>
              <w:t> </w:t>
            </w:r>
            <w:r w:rsidRPr="003B4DB8">
              <w:rPr>
                <w:color w:val="auto"/>
                <w:szCs w:val="28"/>
              </w:rPr>
              <w:t>280</w:t>
            </w:r>
            <w:r w:rsidR="00633A3A">
              <w:rPr>
                <w:color w:val="auto"/>
                <w:szCs w:val="28"/>
              </w:rPr>
              <w:t> </w:t>
            </w:r>
            <w:r w:rsidRPr="003B4DB8">
              <w:rPr>
                <w:i/>
                <w:iCs/>
                <w:color w:val="auto"/>
                <w:szCs w:val="28"/>
              </w:rPr>
              <w:t>euro</w:t>
            </w:r>
            <w:r w:rsidRPr="003B4DB8">
              <w:rPr>
                <w:color w:val="auto"/>
                <w:szCs w:val="28"/>
              </w:rPr>
              <w:t xml:space="preserve">; atbalsts programmas </w:t>
            </w:r>
            <w:r w:rsidR="0029106F" w:rsidRPr="0029106F">
              <w:rPr>
                <w:color w:val="auto"/>
                <w:szCs w:val="28"/>
              </w:rPr>
              <w:t xml:space="preserve">„Latvijas skolas soma” </w:t>
            </w:r>
            <w:r w:rsidRPr="003B4DB8">
              <w:rPr>
                <w:color w:val="auto"/>
                <w:szCs w:val="28"/>
              </w:rPr>
              <w:t>aktivitātēm izglītojamiem 2</w:t>
            </w:r>
            <w:r w:rsidR="0029106F">
              <w:rPr>
                <w:color w:val="auto"/>
                <w:szCs w:val="28"/>
              </w:rPr>
              <w:t> </w:t>
            </w:r>
            <w:r w:rsidRPr="003B4DB8">
              <w:rPr>
                <w:color w:val="auto"/>
                <w:szCs w:val="28"/>
              </w:rPr>
              <w:t>380</w:t>
            </w:r>
            <w:r w:rsidR="0029106F">
              <w:rPr>
                <w:color w:val="auto"/>
                <w:szCs w:val="28"/>
              </w:rPr>
              <w:t> </w:t>
            </w:r>
            <w:r w:rsidRPr="003B4DB8">
              <w:rPr>
                <w:color w:val="auto"/>
                <w:szCs w:val="28"/>
              </w:rPr>
              <w:t>000</w:t>
            </w:r>
            <w:r w:rsidR="0029106F">
              <w:rPr>
                <w:color w:val="auto"/>
                <w:szCs w:val="28"/>
              </w:rPr>
              <w:t> </w:t>
            </w:r>
            <w:r w:rsidRPr="003B4DB8">
              <w:rPr>
                <w:i/>
                <w:iCs/>
                <w:color w:val="auto"/>
                <w:szCs w:val="28"/>
              </w:rPr>
              <w:t>euro</w:t>
            </w:r>
            <w:r w:rsidRPr="003B4DB8">
              <w:rPr>
                <w:color w:val="auto"/>
                <w:szCs w:val="28"/>
              </w:rPr>
              <w:t xml:space="preserve">; no 2023.gada un turpmākajos gados </w:t>
            </w:r>
            <w:r w:rsidR="00633A3A">
              <w:rPr>
                <w:color w:val="auto"/>
                <w:szCs w:val="28"/>
              </w:rPr>
              <w:t xml:space="preserve">– </w:t>
            </w:r>
            <w:r w:rsidRPr="003B4DB8">
              <w:rPr>
                <w:color w:val="auto"/>
                <w:szCs w:val="28"/>
              </w:rPr>
              <w:t>3</w:t>
            </w:r>
            <w:r w:rsidR="00633A3A">
              <w:rPr>
                <w:color w:val="auto"/>
                <w:szCs w:val="28"/>
              </w:rPr>
              <w:t> </w:t>
            </w:r>
            <w:r w:rsidRPr="003B4DB8">
              <w:rPr>
                <w:color w:val="auto"/>
                <w:szCs w:val="28"/>
              </w:rPr>
              <w:t>500</w:t>
            </w:r>
            <w:r w:rsidR="00633A3A">
              <w:rPr>
                <w:color w:val="auto"/>
                <w:szCs w:val="28"/>
              </w:rPr>
              <w:t> </w:t>
            </w:r>
            <w:r w:rsidRPr="003B4DB8">
              <w:rPr>
                <w:color w:val="auto"/>
                <w:szCs w:val="28"/>
              </w:rPr>
              <w:t xml:space="preserve">000 </w:t>
            </w:r>
            <w:r w:rsidRPr="003B4DB8">
              <w:rPr>
                <w:i/>
                <w:iCs/>
                <w:color w:val="auto"/>
                <w:szCs w:val="28"/>
              </w:rPr>
              <w:t>euro</w:t>
            </w:r>
            <w:r w:rsidRPr="003B4DB8">
              <w:rPr>
                <w:color w:val="auto"/>
                <w:szCs w:val="28"/>
              </w:rPr>
              <w:t>, t</w:t>
            </w:r>
            <w:r w:rsidR="0029106F">
              <w:rPr>
                <w:color w:val="auto"/>
                <w:szCs w:val="28"/>
              </w:rPr>
              <w:t>ai</w:t>
            </w:r>
            <w:r w:rsidRPr="003B4DB8">
              <w:rPr>
                <w:color w:val="auto"/>
                <w:szCs w:val="28"/>
              </w:rPr>
              <w:t xml:space="preserve"> sk</w:t>
            </w:r>
            <w:r w:rsidR="00633A3A">
              <w:rPr>
                <w:color w:val="auto"/>
                <w:szCs w:val="28"/>
              </w:rPr>
              <w:t>a</w:t>
            </w:r>
            <w:r w:rsidR="0029106F">
              <w:rPr>
                <w:color w:val="auto"/>
                <w:szCs w:val="28"/>
              </w:rPr>
              <w:t>itā</w:t>
            </w:r>
            <w:r w:rsidRPr="003B4DB8">
              <w:rPr>
                <w:color w:val="auto"/>
                <w:szCs w:val="28"/>
              </w:rPr>
              <w:t xml:space="preserve"> programmas </w:t>
            </w:r>
            <w:r w:rsidR="0029106F" w:rsidRPr="0029106F">
              <w:rPr>
                <w:color w:val="auto"/>
                <w:szCs w:val="28"/>
              </w:rPr>
              <w:t>„</w:t>
            </w:r>
            <w:r w:rsidRPr="003B4DB8">
              <w:rPr>
                <w:color w:val="auto"/>
                <w:szCs w:val="28"/>
              </w:rPr>
              <w:t>Latvijas skolas soma</w:t>
            </w:r>
            <w:r w:rsidR="0029106F">
              <w:rPr>
                <w:color w:val="auto"/>
                <w:szCs w:val="28"/>
              </w:rPr>
              <w:t>”</w:t>
            </w:r>
            <w:r w:rsidRPr="003B4DB8">
              <w:rPr>
                <w:color w:val="auto"/>
                <w:szCs w:val="28"/>
              </w:rPr>
              <w:t xml:space="preserve"> biroja darbības nodrošināšanai  120</w:t>
            </w:r>
            <w:r w:rsidR="005C4276">
              <w:rPr>
                <w:color w:val="auto"/>
                <w:szCs w:val="28"/>
              </w:rPr>
              <w:t> </w:t>
            </w:r>
            <w:r w:rsidRPr="003B4DB8">
              <w:rPr>
                <w:color w:val="auto"/>
                <w:szCs w:val="28"/>
              </w:rPr>
              <w:t>000</w:t>
            </w:r>
            <w:r w:rsidR="005C4276">
              <w:rPr>
                <w:color w:val="auto"/>
                <w:szCs w:val="28"/>
              </w:rPr>
              <w:t> </w:t>
            </w:r>
            <w:r w:rsidRPr="003B4DB8">
              <w:rPr>
                <w:i/>
                <w:iCs/>
                <w:color w:val="auto"/>
                <w:szCs w:val="28"/>
              </w:rPr>
              <w:t>euro</w:t>
            </w:r>
            <w:r w:rsidRPr="003B4DB8">
              <w:rPr>
                <w:color w:val="auto"/>
                <w:szCs w:val="28"/>
              </w:rPr>
              <w:t xml:space="preserve"> – </w:t>
            </w:r>
            <w:r w:rsidR="0029106F">
              <w:rPr>
                <w:color w:val="auto"/>
                <w:szCs w:val="28"/>
              </w:rPr>
              <w:t xml:space="preserve">četru </w:t>
            </w:r>
            <w:r w:rsidRPr="003B4DB8">
              <w:rPr>
                <w:color w:val="auto"/>
                <w:szCs w:val="28"/>
              </w:rPr>
              <w:t>darbinieku atlīdzībai 98</w:t>
            </w:r>
            <w:r w:rsidR="005C4276">
              <w:rPr>
                <w:color w:val="auto"/>
                <w:szCs w:val="28"/>
              </w:rPr>
              <w:t> </w:t>
            </w:r>
            <w:r w:rsidRPr="003B4DB8">
              <w:rPr>
                <w:color w:val="auto"/>
                <w:szCs w:val="28"/>
              </w:rPr>
              <w:t>720</w:t>
            </w:r>
            <w:r w:rsidR="005C4276">
              <w:rPr>
                <w:color w:val="auto"/>
                <w:szCs w:val="28"/>
              </w:rPr>
              <w:t> </w:t>
            </w:r>
            <w:r w:rsidRPr="003B4DB8">
              <w:rPr>
                <w:i/>
                <w:iCs/>
                <w:color w:val="auto"/>
                <w:szCs w:val="28"/>
              </w:rPr>
              <w:t>euro</w:t>
            </w:r>
            <w:r w:rsidRPr="003B4DB8">
              <w:rPr>
                <w:color w:val="auto"/>
                <w:szCs w:val="28"/>
              </w:rPr>
              <w:t xml:space="preserve"> un precēm un pakalpojumiem 21</w:t>
            </w:r>
            <w:r w:rsidR="005C4276">
              <w:rPr>
                <w:color w:val="auto"/>
                <w:szCs w:val="28"/>
              </w:rPr>
              <w:t> </w:t>
            </w:r>
            <w:r w:rsidRPr="003B4DB8">
              <w:rPr>
                <w:color w:val="auto"/>
                <w:szCs w:val="28"/>
              </w:rPr>
              <w:t>280</w:t>
            </w:r>
            <w:r w:rsidR="005C4276">
              <w:rPr>
                <w:color w:val="auto"/>
                <w:szCs w:val="28"/>
              </w:rPr>
              <w:t> </w:t>
            </w:r>
            <w:r w:rsidRPr="003B4DB8">
              <w:rPr>
                <w:i/>
                <w:iCs/>
                <w:color w:val="auto"/>
                <w:szCs w:val="28"/>
              </w:rPr>
              <w:t>euro</w:t>
            </w:r>
            <w:r w:rsidRPr="003B4DB8">
              <w:rPr>
                <w:color w:val="auto"/>
                <w:szCs w:val="28"/>
              </w:rPr>
              <w:t xml:space="preserve">; atbalsts programmas </w:t>
            </w:r>
            <w:r w:rsidR="0029106F" w:rsidRPr="0029106F">
              <w:rPr>
                <w:color w:val="auto"/>
                <w:szCs w:val="28"/>
              </w:rPr>
              <w:t xml:space="preserve">„Latvijas skolas soma” </w:t>
            </w:r>
            <w:r w:rsidRPr="003B4DB8">
              <w:rPr>
                <w:color w:val="auto"/>
                <w:szCs w:val="28"/>
              </w:rPr>
              <w:t>aktivitātēm izglītojamiem 3</w:t>
            </w:r>
            <w:r w:rsidR="005C4276">
              <w:rPr>
                <w:color w:val="auto"/>
                <w:szCs w:val="28"/>
              </w:rPr>
              <w:t> </w:t>
            </w:r>
            <w:r w:rsidRPr="003B4DB8">
              <w:rPr>
                <w:color w:val="auto"/>
                <w:szCs w:val="28"/>
              </w:rPr>
              <w:t>380</w:t>
            </w:r>
            <w:r w:rsidR="005C4276">
              <w:rPr>
                <w:color w:val="auto"/>
                <w:szCs w:val="28"/>
              </w:rPr>
              <w:t> </w:t>
            </w:r>
            <w:r w:rsidRPr="003B4DB8">
              <w:rPr>
                <w:color w:val="auto"/>
                <w:szCs w:val="28"/>
              </w:rPr>
              <w:t>000</w:t>
            </w:r>
            <w:r w:rsidR="005C4276">
              <w:rPr>
                <w:color w:val="auto"/>
                <w:szCs w:val="28"/>
              </w:rPr>
              <w:t> </w:t>
            </w:r>
            <w:r w:rsidRPr="003B4DB8">
              <w:rPr>
                <w:i/>
                <w:iCs/>
                <w:color w:val="auto"/>
                <w:szCs w:val="28"/>
              </w:rPr>
              <w:t>euro</w:t>
            </w:r>
            <w:r w:rsidRPr="003B4DB8">
              <w:rPr>
                <w:color w:val="auto"/>
                <w:szCs w:val="28"/>
              </w:rPr>
              <w:t xml:space="preserve">. Programmas </w:t>
            </w:r>
            <w:r w:rsidR="0029106F" w:rsidRPr="0029106F">
              <w:rPr>
                <w:color w:val="auto"/>
                <w:szCs w:val="28"/>
              </w:rPr>
              <w:t>„</w:t>
            </w:r>
            <w:r w:rsidRPr="003B4DB8">
              <w:rPr>
                <w:color w:val="auto"/>
                <w:szCs w:val="28"/>
              </w:rPr>
              <w:t>Latvijas skolas soma</w:t>
            </w:r>
            <w:r w:rsidR="0029106F">
              <w:rPr>
                <w:color w:val="auto"/>
                <w:szCs w:val="28"/>
              </w:rPr>
              <w:t>”</w:t>
            </w:r>
            <w:r w:rsidRPr="003B4DB8">
              <w:rPr>
                <w:color w:val="auto"/>
                <w:szCs w:val="28"/>
              </w:rPr>
              <w:t xml:space="preserve"> biroja darbības </w:t>
            </w:r>
            <w:r w:rsidRPr="003B4DB8">
              <w:rPr>
                <w:color w:val="auto"/>
                <w:szCs w:val="28"/>
              </w:rPr>
              <w:lastRenderedPageBreak/>
              <w:t xml:space="preserve">nodrošināšanai </w:t>
            </w:r>
            <w:r w:rsidR="003A03C8">
              <w:rPr>
                <w:color w:val="auto"/>
                <w:szCs w:val="28"/>
              </w:rPr>
              <w:t xml:space="preserve">Centram </w:t>
            </w:r>
            <w:r w:rsidRPr="003B4DB8">
              <w:rPr>
                <w:color w:val="auto"/>
                <w:szCs w:val="28"/>
              </w:rPr>
              <w:t xml:space="preserve">tiks pārdalītas </w:t>
            </w:r>
            <w:r w:rsidR="003A03C8">
              <w:rPr>
                <w:color w:val="auto"/>
                <w:szCs w:val="28"/>
              </w:rPr>
              <w:t xml:space="preserve">četras </w:t>
            </w:r>
            <w:r w:rsidR="00DB64D5" w:rsidRPr="003B4DB8">
              <w:rPr>
                <w:color w:val="auto"/>
                <w:szCs w:val="28"/>
              </w:rPr>
              <w:t xml:space="preserve">esošās </w:t>
            </w:r>
            <w:r w:rsidR="005B036E">
              <w:rPr>
                <w:color w:val="auto"/>
                <w:szCs w:val="28"/>
              </w:rPr>
              <w:t xml:space="preserve">Kultūras ministrijas </w:t>
            </w:r>
            <w:r w:rsidRPr="003B4DB8">
              <w:rPr>
                <w:color w:val="auto"/>
                <w:szCs w:val="28"/>
              </w:rPr>
              <w:t>Latvijas valsts simtgades biroja amata vietas</w:t>
            </w:r>
            <w:r w:rsidR="005D550B">
              <w:rPr>
                <w:color w:val="auto"/>
                <w:szCs w:val="28"/>
              </w:rPr>
              <w:t>.</w:t>
            </w:r>
            <w:r w:rsidR="003A03C8">
              <w:rPr>
                <w:color w:val="auto"/>
                <w:szCs w:val="28"/>
              </w:rPr>
              <w:t xml:space="preserve"> </w:t>
            </w:r>
            <w:r w:rsidR="005D550B">
              <w:rPr>
                <w:color w:val="auto"/>
                <w:szCs w:val="28"/>
              </w:rPr>
              <w:t xml:space="preserve">Pārdalītās amata vietas tiks pārveidotas atbilstoši veicamajām funkcijām </w:t>
            </w:r>
            <w:r w:rsidR="009C7CBE">
              <w:rPr>
                <w:color w:val="auto"/>
                <w:szCs w:val="28"/>
              </w:rPr>
              <w:t xml:space="preserve">(nosakot atbilstošo amata saimi, līmeni un mēnešalgas grupu) </w:t>
            </w:r>
            <w:r w:rsidR="005D550B">
              <w:rPr>
                <w:color w:val="auto"/>
                <w:szCs w:val="28"/>
              </w:rPr>
              <w:t xml:space="preserve">un </w:t>
            </w:r>
            <w:r w:rsidR="003A03C8">
              <w:rPr>
                <w:color w:val="auto"/>
                <w:szCs w:val="28"/>
              </w:rPr>
              <w:t xml:space="preserve">tiks </w:t>
            </w:r>
            <w:r w:rsidR="005D550B">
              <w:rPr>
                <w:color w:val="auto"/>
                <w:szCs w:val="28"/>
              </w:rPr>
              <w:t xml:space="preserve">iesniegts saskaņošanai Valsts kancelejā amata klasificēšanas rezultātu apkopojums atbilstoši Ministru kabineta 2010.gada 30.novembra noteikumu Nr.1075 </w:t>
            </w:r>
            <w:r w:rsidR="005D550B" w:rsidRPr="0029106F">
              <w:rPr>
                <w:color w:val="auto"/>
                <w:szCs w:val="28"/>
              </w:rPr>
              <w:t>„</w:t>
            </w:r>
            <w:r w:rsidR="005D550B">
              <w:rPr>
                <w:color w:val="auto"/>
                <w:szCs w:val="28"/>
              </w:rPr>
              <w:t>Valsts un pašvaldību institūciju amatu katalogs” noteiktajām prasībām.</w:t>
            </w:r>
          </w:p>
          <w:p w14:paraId="307E746F" w14:textId="462E78F0" w:rsidR="00DB64D5" w:rsidRDefault="00DB64D5" w:rsidP="00001963">
            <w:pPr>
              <w:spacing w:line="240" w:lineRule="auto"/>
              <w:ind w:firstLine="720"/>
              <w:rPr>
                <w:color w:val="auto"/>
                <w:szCs w:val="28"/>
              </w:rPr>
            </w:pPr>
            <w:r w:rsidRPr="003B4DB8">
              <w:rPr>
                <w:color w:val="auto"/>
                <w:szCs w:val="28"/>
              </w:rPr>
              <w:t xml:space="preserve">Latviešu vēsturisko zemju likuma </w:t>
            </w:r>
            <w:proofErr w:type="gramStart"/>
            <w:r w:rsidRPr="003B4DB8">
              <w:rPr>
                <w:color w:val="auto"/>
                <w:szCs w:val="28"/>
              </w:rPr>
              <w:t>6.panta</w:t>
            </w:r>
            <w:proofErr w:type="gramEnd"/>
            <w:r w:rsidRPr="003B4DB8">
              <w:rPr>
                <w:color w:val="auto"/>
                <w:szCs w:val="28"/>
              </w:rPr>
              <w:t xml:space="preserve"> sest</w:t>
            </w:r>
            <w:r w:rsidR="005B036E">
              <w:rPr>
                <w:color w:val="auto"/>
                <w:szCs w:val="28"/>
              </w:rPr>
              <w:t>ā daļa</w:t>
            </w:r>
            <w:r w:rsidRPr="003B4DB8">
              <w:rPr>
                <w:color w:val="auto"/>
                <w:szCs w:val="28"/>
              </w:rPr>
              <w:t xml:space="preserve"> nosaka, ka Kultūras ministrija ir atbildīga par </w:t>
            </w:r>
            <w:r w:rsidR="005B036E" w:rsidRPr="005B036E">
              <w:rPr>
                <w:color w:val="auto"/>
                <w:szCs w:val="28"/>
              </w:rPr>
              <w:t xml:space="preserve">Latviešu vēsturisko zemju </w:t>
            </w:r>
            <w:r w:rsidR="005B036E">
              <w:rPr>
                <w:color w:val="auto"/>
                <w:szCs w:val="28"/>
              </w:rPr>
              <w:t xml:space="preserve">attīstības </w:t>
            </w:r>
            <w:r w:rsidRPr="003B4DB8">
              <w:rPr>
                <w:color w:val="auto"/>
                <w:szCs w:val="28"/>
              </w:rPr>
              <w:t xml:space="preserve">padomes darbības organizēšanu un tās sekretariāta funkciju nodrošināšanu. Lai nodrošinātu </w:t>
            </w:r>
            <w:r w:rsidR="005B036E" w:rsidRPr="005B036E">
              <w:rPr>
                <w:color w:val="auto"/>
                <w:szCs w:val="28"/>
              </w:rPr>
              <w:t xml:space="preserve">Latviešu vēsturisko zemju </w:t>
            </w:r>
            <w:r w:rsidRPr="003B4DB8">
              <w:rPr>
                <w:color w:val="auto"/>
                <w:szCs w:val="28"/>
              </w:rPr>
              <w:t xml:space="preserve">likumā noteiktā </w:t>
            </w:r>
            <w:r w:rsidR="00F43B6D">
              <w:rPr>
                <w:color w:val="auto"/>
                <w:szCs w:val="28"/>
              </w:rPr>
              <w:t xml:space="preserve">mērķa </w:t>
            </w:r>
            <w:r w:rsidRPr="003B4DB8">
              <w:rPr>
                <w:color w:val="auto"/>
                <w:szCs w:val="28"/>
              </w:rPr>
              <w:t xml:space="preserve">izpildi, </w:t>
            </w:r>
            <w:r w:rsidR="00F43B6D">
              <w:rPr>
                <w:color w:val="auto"/>
                <w:szCs w:val="28"/>
              </w:rPr>
              <w:t>Projekts paredz</w:t>
            </w:r>
            <w:r w:rsidRPr="003B4DB8">
              <w:rPr>
                <w:color w:val="auto"/>
                <w:szCs w:val="28"/>
              </w:rPr>
              <w:t xml:space="preserve"> </w:t>
            </w:r>
            <w:r w:rsidR="005B036E" w:rsidRPr="005B036E">
              <w:rPr>
                <w:color w:val="auto"/>
                <w:szCs w:val="28"/>
              </w:rPr>
              <w:t xml:space="preserve">Latviešu vēsturisko zemju attīstības </w:t>
            </w:r>
            <w:r w:rsidRPr="003B4DB8">
              <w:rPr>
                <w:color w:val="auto"/>
                <w:szCs w:val="28"/>
              </w:rPr>
              <w:t xml:space="preserve">padomes sekretariāta funkciju izpildi </w:t>
            </w:r>
            <w:r w:rsidR="005B036E">
              <w:rPr>
                <w:color w:val="auto"/>
                <w:szCs w:val="28"/>
              </w:rPr>
              <w:t>nodot</w:t>
            </w:r>
            <w:r w:rsidRPr="003B4DB8">
              <w:rPr>
                <w:color w:val="auto"/>
                <w:szCs w:val="28"/>
              </w:rPr>
              <w:t xml:space="preserve"> </w:t>
            </w:r>
            <w:r w:rsidR="005B036E">
              <w:rPr>
                <w:color w:val="auto"/>
                <w:szCs w:val="28"/>
              </w:rPr>
              <w:t>C</w:t>
            </w:r>
            <w:r w:rsidRPr="003B4DB8">
              <w:rPr>
                <w:color w:val="auto"/>
                <w:szCs w:val="28"/>
              </w:rPr>
              <w:t xml:space="preserve">entram. Ņemot vērā, ka šī ir jauna funkcija, un to, ka Kultūras ministrijai nav iespējams optimizēt citu funkciju izpildi, lai rastu </w:t>
            </w:r>
            <w:r w:rsidR="00F43B6D" w:rsidRPr="005B036E">
              <w:rPr>
                <w:color w:val="auto"/>
                <w:szCs w:val="28"/>
              </w:rPr>
              <w:t xml:space="preserve">Latviešu vēsturisko zemju attīstības </w:t>
            </w:r>
            <w:r w:rsidR="00F43B6D" w:rsidRPr="003B4DB8">
              <w:rPr>
                <w:color w:val="auto"/>
                <w:szCs w:val="28"/>
              </w:rPr>
              <w:t xml:space="preserve">padomes sekretariāta </w:t>
            </w:r>
            <w:r w:rsidRPr="003B4DB8">
              <w:rPr>
                <w:color w:val="auto"/>
                <w:szCs w:val="28"/>
              </w:rPr>
              <w:t xml:space="preserve">funkcijas izpildei nepieciešamos resursus, </w:t>
            </w:r>
            <w:r w:rsidR="00F43B6D">
              <w:rPr>
                <w:color w:val="auto"/>
                <w:szCs w:val="28"/>
              </w:rPr>
              <w:t>Centram</w:t>
            </w:r>
            <w:r w:rsidRPr="003B4DB8">
              <w:rPr>
                <w:color w:val="auto"/>
                <w:szCs w:val="28"/>
              </w:rPr>
              <w:t xml:space="preserve"> ir nepieciešams izveidot trīs jaunas amata vietas un nodrošinot sekretariāta darbībai nepieciešamos resursus. Ņemot vērā līdzšinējo pieredzi līdzīgu struktūrvienību darbībā un ar </w:t>
            </w:r>
            <w:r w:rsidR="005B036E" w:rsidRPr="005B036E">
              <w:rPr>
                <w:color w:val="auto"/>
                <w:szCs w:val="28"/>
              </w:rPr>
              <w:t xml:space="preserve">Latviešu vēsturisko zemju </w:t>
            </w:r>
            <w:r w:rsidRPr="003B4DB8">
              <w:rPr>
                <w:color w:val="auto"/>
                <w:szCs w:val="28"/>
              </w:rPr>
              <w:t xml:space="preserve">likumu noteiktos </w:t>
            </w:r>
            <w:r w:rsidR="000408AF" w:rsidRPr="000408AF">
              <w:rPr>
                <w:color w:val="auto"/>
                <w:szCs w:val="28"/>
              </w:rPr>
              <w:t xml:space="preserve">Latviešu vēsturisko zemju attīstības </w:t>
            </w:r>
            <w:r w:rsidRPr="003B4DB8">
              <w:rPr>
                <w:color w:val="auto"/>
                <w:szCs w:val="28"/>
              </w:rPr>
              <w:t xml:space="preserve">padomes darba uzdevumus,  </w:t>
            </w:r>
            <w:r w:rsidR="000408AF" w:rsidRPr="000408AF">
              <w:rPr>
                <w:color w:val="auto"/>
                <w:szCs w:val="28"/>
              </w:rPr>
              <w:t xml:space="preserve">Latviešu vēsturisko zemju attīstības padomes </w:t>
            </w:r>
            <w:r w:rsidRPr="003B4DB8">
              <w:rPr>
                <w:color w:val="auto"/>
                <w:szCs w:val="28"/>
              </w:rPr>
              <w:t xml:space="preserve">sekretariātā </w:t>
            </w:r>
            <w:r w:rsidR="00F43B6D" w:rsidRPr="003B4DB8">
              <w:rPr>
                <w:color w:val="auto"/>
                <w:szCs w:val="28"/>
              </w:rPr>
              <w:t>plāno</w:t>
            </w:r>
            <w:r w:rsidR="00F43B6D">
              <w:rPr>
                <w:color w:val="auto"/>
                <w:szCs w:val="28"/>
              </w:rPr>
              <w:t xml:space="preserve">ts </w:t>
            </w:r>
            <w:r w:rsidRPr="003B4DB8">
              <w:rPr>
                <w:color w:val="auto"/>
                <w:szCs w:val="28"/>
              </w:rPr>
              <w:t xml:space="preserve">nodarbināt trīs speciālistus </w:t>
            </w:r>
            <w:r w:rsidR="000408AF">
              <w:rPr>
                <w:color w:val="auto"/>
                <w:szCs w:val="28"/>
              </w:rPr>
              <w:t>–</w:t>
            </w:r>
            <w:r w:rsidRPr="003B4DB8">
              <w:rPr>
                <w:color w:val="auto"/>
                <w:szCs w:val="28"/>
              </w:rPr>
              <w:t xml:space="preserve"> sekretariāta vadītāju, juristu un sabiedrisko attiecību speciālistu.</w:t>
            </w:r>
          </w:p>
          <w:p w14:paraId="713FD626" w14:textId="6D7DC532" w:rsidR="00DB64D5" w:rsidRPr="003B4DB8" w:rsidRDefault="00DB64D5" w:rsidP="00001963">
            <w:pPr>
              <w:spacing w:line="240" w:lineRule="auto"/>
              <w:ind w:firstLine="720"/>
              <w:rPr>
                <w:color w:val="auto"/>
                <w:szCs w:val="28"/>
              </w:rPr>
            </w:pPr>
            <w:r w:rsidRPr="00DB64D5">
              <w:rPr>
                <w:color w:val="auto"/>
                <w:szCs w:val="28"/>
              </w:rPr>
              <w:t xml:space="preserve">Latviešu vēsturisko zemju attīstības padomes sekretariāta darbības nodrošināšanai no </w:t>
            </w:r>
            <w:proofErr w:type="gramStart"/>
            <w:r w:rsidRPr="00DB64D5">
              <w:rPr>
                <w:color w:val="auto"/>
                <w:szCs w:val="28"/>
              </w:rPr>
              <w:t>2022.gada</w:t>
            </w:r>
            <w:proofErr w:type="gramEnd"/>
            <w:r w:rsidRPr="00DB64D5">
              <w:rPr>
                <w:color w:val="auto"/>
                <w:szCs w:val="28"/>
              </w:rPr>
              <w:t xml:space="preserve"> līdz 2024.gadam ieskaitot un turpmākos gadus katru gadu paredzēts finansējums 97</w:t>
            </w:r>
            <w:r w:rsidR="005C4276">
              <w:rPr>
                <w:color w:val="auto"/>
                <w:szCs w:val="28"/>
              </w:rPr>
              <w:t> </w:t>
            </w:r>
            <w:r w:rsidRPr="00DB64D5">
              <w:rPr>
                <w:color w:val="auto"/>
                <w:szCs w:val="28"/>
              </w:rPr>
              <w:t>096</w:t>
            </w:r>
            <w:r w:rsidR="005C4276">
              <w:rPr>
                <w:color w:val="auto"/>
                <w:szCs w:val="28"/>
              </w:rPr>
              <w:t> </w:t>
            </w:r>
            <w:r w:rsidRPr="003B4DB8">
              <w:rPr>
                <w:i/>
                <w:iCs/>
                <w:color w:val="auto"/>
                <w:szCs w:val="28"/>
              </w:rPr>
              <w:t>euro</w:t>
            </w:r>
            <w:r w:rsidRPr="00DB64D5">
              <w:rPr>
                <w:color w:val="auto"/>
                <w:szCs w:val="28"/>
              </w:rPr>
              <w:t xml:space="preserve"> apmērā, lai nodrošinātu trīs</w:t>
            </w:r>
            <w:r w:rsidR="00F43B6D">
              <w:rPr>
                <w:color w:val="auto"/>
                <w:szCs w:val="28"/>
              </w:rPr>
              <w:t xml:space="preserve"> </w:t>
            </w:r>
            <w:r w:rsidRPr="00DB64D5">
              <w:rPr>
                <w:color w:val="auto"/>
                <w:szCs w:val="28"/>
              </w:rPr>
              <w:t xml:space="preserve">darbiniekiem amata vietas ar amatalgu 1 382 </w:t>
            </w:r>
            <w:r w:rsidRPr="003B4DB8">
              <w:rPr>
                <w:i/>
                <w:iCs/>
                <w:color w:val="auto"/>
                <w:szCs w:val="28"/>
              </w:rPr>
              <w:t>euro</w:t>
            </w:r>
            <w:r w:rsidRPr="00DB64D5">
              <w:rPr>
                <w:color w:val="auto"/>
                <w:szCs w:val="28"/>
              </w:rPr>
              <w:t xml:space="preserve"> mēnesī (1</w:t>
            </w:r>
            <w:r w:rsidR="005C4276">
              <w:rPr>
                <w:color w:val="auto"/>
                <w:szCs w:val="28"/>
              </w:rPr>
              <w:t> </w:t>
            </w:r>
            <w:r w:rsidRPr="00DB64D5">
              <w:rPr>
                <w:color w:val="auto"/>
                <w:szCs w:val="28"/>
              </w:rPr>
              <w:t>382</w:t>
            </w:r>
            <w:r w:rsidR="005C4276">
              <w:rPr>
                <w:color w:val="auto"/>
                <w:szCs w:val="28"/>
              </w:rPr>
              <w:t> </w:t>
            </w:r>
            <w:r w:rsidRPr="003B4DB8">
              <w:rPr>
                <w:i/>
                <w:iCs/>
                <w:color w:val="auto"/>
                <w:szCs w:val="28"/>
              </w:rPr>
              <w:t>euro</w:t>
            </w:r>
            <w:r w:rsidRPr="00DB64D5">
              <w:rPr>
                <w:color w:val="auto"/>
                <w:szCs w:val="28"/>
              </w:rPr>
              <w:t xml:space="preserve"> + (10% no mēnešalgas prēmijām un naudas balvām) 138,20</w:t>
            </w:r>
            <w:r w:rsidR="00F43B6D">
              <w:rPr>
                <w:color w:val="auto"/>
                <w:szCs w:val="28"/>
              </w:rPr>
              <w:t> </w:t>
            </w:r>
            <w:r w:rsidRPr="003B4DB8">
              <w:rPr>
                <w:i/>
                <w:iCs/>
                <w:color w:val="auto"/>
                <w:szCs w:val="28"/>
              </w:rPr>
              <w:t>euro</w:t>
            </w:r>
            <w:r w:rsidRPr="00DB64D5">
              <w:rPr>
                <w:color w:val="auto"/>
                <w:szCs w:val="28"/>
              </w:rPr>
              <w:t xml:space="preserve"> + (23,59% DDVSAOI) 358,62 </w:t>
            </w:r>
            <w:r w:rsidRPr="003B4DB8">
              <w:rPr>
                <w:i/>
                <w:iCs/>
                <w:color w:val="auto"/>
                <w:szCs w:val="28"/>
              </w:rPr>
              <w:t>euro</w:t>
            </w:r>
            <w:r w:rsidRPr="00DB64D5">
              <w:rPr>
                <w:color w:val="auto"/>
                <w:szCs w:val="28"/>
              </w:rPr>
              <w:t xml:space="preserve"> + (5% no mēnešalgas pabalstiem, kompensācijām) 69,10 </w:t>
            </w:r>
            <w:r w:rsidRPr="003B4DB8">
              <w:rPr>
                <w:i/>
                <w:iCs/>
                <w:color w:val="auto"/>
                <w:szCs w:val="28"/>
              </w:rPr>
              <w:t>euro</w:t>
            </w:r>
            <w:r w:rsidRPr="00DB64D5">
              <w:rPr>
                <w:color w:val="auto"/>
                <w:szCs w:val="28"/>
              </w:rPr>
              <w:t xml:space="preserve"> = kopā 1 947,92 </w:t>
            </w:r>
            <w:r w:rsidRPr="003B4DB8">
              <w:rPr>
                <w:i/>
                <w:iCs/>
                <w:color w:val="auto"/>
                <w:szCs w:val="28"/>
              </w:rPr>
              <w:t>euro</w:t>
            </w:r>
            <w:r w:rsidRPr="00DB64D5">
              <w:rPr>
                <w:color w:val="auto"/>
                <w:szCs w:val="28"/>
              </w:rPr>
              <w:t xml:space="preserve"> vidēji mēnesī vienam darbiniekam un gadā * 12 mēn. = 23 375,04 </w:t>
            </w:r>
            <w:r w:rsidRPr="003B4DB8">
              <w:rPr>
                <w:i/>
                <w:iCs/>
                <w:color w:val="auto"/>
                <w:szCs w:val="28"/>
              </w:rPr>
              <w:t>euro</w:t>
            </w:r>
            <w:r w:rsidRPr="00DB64D5">
              <w:rPr>
                <w:color w:val="auto"/>
                <w:szCs w:val="28"/>
              </w:rPr>
              <w:t>, vai trīs darbiniekiem kopā 70</w:t>
            </w:r>
            <w:r w:rsidR="005C4276">
              <w:rPr>
                <w:color w:val="auto"/>
                <w:szCs w:val="28"/>
              </w:rPr>
              <w:t> </w:t>
            </w:r>
            <w:r w:rsidRPr="00DB64D5">
              <w:rPr>
                <w:color w:val="auto"/>
                <w:szCs w:val="28"/>
              </w:rPr>
              <w:t>125,12</w:t>
            </w:r>
            <w:r w:rsidR="005C4276">
              <w:rPr>
                <w:color w:val="auto"/>
                <w:szCs w:val="28"/>
              </w:rPr>
              <w:t> </w:t>
            </w:r>
            <w:r w:rsidRPr="003B4DB8">
              <w:rPr>
                <w:i/>
                <w:iCs/>
                <w:color w:val="auto"/>
                <w:szCs w:val="28"/>
              </w:rPr>
              <w:t>euro</w:t>
            </w:r>
            <w:r w:rsidRPr="00DB64D5">
              <w:rPr>
                <w:color w:val="auto"/>
                <w:szCs w:val="28"/>
              </w:rPr>
              <w:t xml:space="preserve"> apmērā + piemaksa par veselības apdrošināšanu 292,88 </w:t>
            </w:r>
            <w:r w:rsidRPr="003B4DB8">
              <w:rPr>
                <w:i/>
                <w:iCs/>
                <w:color w:val="auto"/>
                <w:szCs w:val="28"/>
              </w:rPr>
              <w:t>euro</w:t>
            </w:r>
            <w:r w:rsidRPr="00DB64D5">
              <w:rPr>
                <w:color w:val="auto"/>
                <w:szCs w:val="28"/>
              </w:rPr>
              <w:t>, pavisam kopā gadā atlīdzība trīs</w:t>
            </w:r>
            <w:r w:rsidR="00F43B6D">
              <w:rPr>
                <w:color w:val="auto"/>
                <w:szCs w:val="28"/>
              </w:rPr>
              <w:t xml:space="preserve"> </w:t>
            </w:r>
            <w:r w:rsidRPr="00DB64D5">
              <w:rPr>
                <w:color w:val="auto"/>
                <w:szCs w:val="28"/>
              </w:rPr>
              <w:t>darbiniekiem 70</w:t>
            </w:r>
            <w:r w:rsidR="005C4276">
              <w:rPr>
                <w:color w:val="auto"/>
                <w:szCs w:val="28"/>
              </w:rPr>
              <w:t> </w:t>
            </w:r>
            <w:r w:rsidRPr="00DB64D5">
              <w:rPr>
                <w:color w:val="auto"/>
                <w:szCs w:val="28"/>
              </w:rPr>
              <w:t>418</w:t>
            </w:r>
            <w:r w:rsidR="005C4276">
              <w:rPr>
                <w:color w:val="auto"/>
                <w:szCs w:val="28"/>
              </w:rPr>
              <w:t> </w:t>
            </w:r>
            <w:r w:rsidRPr="003B4DB8">
              <w:rPr>
                <w:i/>
                <w:iCs/>
                <w:color w:val="auto"/>
                <w:szCs w:val="28"/>
              </w:rPr>
              <w:t>euro</w:t>
            </w:r>
            <w:r w:rsidRPr="00DB64D5">
              <w:rPr>
                <w:color w:val="auto"/>
                <w:szCs w:val="28"/>
              </w:rPr>
              <w:t xml:space="preserve"> un 26</w:t>
            </w:r>
            <w:r w:rsidR="005C4276">
              <w:rPr>
                <w:color w:val="auto"/>
                <w:szCs w:val="28"/>
              </w:rPr>
              <w:t> </w:t>
            </w:r>
            <w:r w:rsidRPr="00DB64D5">
              <w:rPr>
                <w:color w:val="auto"/>
                <w:szCs w:val="28"/>
              </w:rPr>
              <w:t>678</w:t>
            </w:r>
            <w:r w:rsidR="005C4276">
              <w:rPr>
                <w:color w:val="auto"/>
                <w:szCs w:val="28"/>
              </w:rPr>
              <w:t> </w:t>
            </w:r>
            <w:r w:rsidRPr="003B4DB8">
              <w:rPr>
                <w:i/>
                <w:iCs/>
                <w:color w:val="auto"/>
                <w:szCs w:val="28"/>
              </w:rPr>
              <w:t>euro</w:t>
            </w:r>
            <w:r w:rsidRPr="00DB64D5">
              <w:rPr>
                <w:color w:val="auto"/>
                <w:szCs w:val="28"/>
              </w:rPr>
              <w:t xml:space="preserve"> darbības nodrošināšanai (tai skaitā administratīvajiem izdevumiem 16</w:t>
            </w:r>
            <w:r w:rsidR="005C4276">
              <w:rPr>
                <w:color w:val="auto"/>
                <w:szCs w:val="28"/>
              </w:rPr>
              <w:t> </w:t>
            </w:r>
            <w:r w:rsidRPr="00DB64D5">
              <w:rPr>
                <w:color w:val="auto"/>
                <w:szCs w:val="28"/>
              </w:rPr>
              <w:t>634</w:t>
            </w:r>
            <w:r w:rsidR="005C4276">
              <w:rPr>
                <w:color w:val="auto"/>
                <w:szCs w:val="28"/>
              </w:rPr>
              <w:t> </w:t>
            </w:r>
            <w:r w:rsidRPr="003B4DB8">
              <w:rPr>
                <w:i/>
                <w:iCs/>
                <w:color w:val="auto"/>
                <w:szCs w:val="28"/>
              </w:rPr>
              <w:t>euro</w:t>
            </w:r>
            <w:r w:rsidRPr="00DB64D5">
              <w:rPr>
                <w:color w:val="auto"/>
                <w:szCs w:val="28"/>
              </w:rPr>
              <w:t>, sakaru pakalpojumiem 1</w:t>
            </w:r>
            <w:r w:rsidR="00F43B6D">
              <w:rPr>
                <w:color w:val="auto"/>
                <w:szCs w:val="28"/>
              </w:rPr>
              <w:t> </w:t>
            </w:r>
            <w:r w:rsidRPr="00DB64D5">
              <w:rPr>
                <w:color w:val="auto"/>
                <w:szCs w:val="28"/>
              </w:rPr>
              <w:t>920</w:t>
            </w:r>
            <w:r w:rsidR="00F43B6D">
              <w:rPr>
                <w:color w:val="auto"/>
                <w:szCs w:val="28"/>
              </w:rPr>
              <w:t> </w:t>
            </w:r>
            <w:r w:rsidRPr="003B4DB8">
              <w:rPr>
                <w:i/>
                <w:iCs/>
                <w:color w:val="auto"/>
                <w:szCs w:val="28"/>
              </w:rPr>
              <w:t>euro</w:t>
            </w:r>
            <w:r w:rsidRPr="00DB64D5">
              <w:rPr>
                <w:color w:val="auto"/>
                <w:szCs w:val="28"/>
              </w:rPr>
              <w:t xml:space="preserve">, telpu nomai (100 </w:t>
            </w:r>
            <w:proofErr w:type="spellStart"/>
            <w:r w:rsidRPr="00DB64D5">
              <w:rPr>
                <w:color w:val="auto"/>
                <w:szCs w:val="28"/>
              </w:rPr>
              <w:t>kv.m</w:t>
            </w:r>
            <w:proofErr w:type="spellEnd"/>
            <w:r w:rsidRPr="00DB64D5">
              <w:rPr>
                <w:color w:val="auto"/>
                <w:szCs w:val="28"/>
              </w:rPr>
              <w:t xml:space="preserve">. * 4 </w:t>
            </w:r>
            <w:r w:rsidRPr="00FD08EC">
              <w:rPr>
                <w:i/>
                <w:iCs/>
                <w:color w:val="auto"/>
                <w:szCs w:val="28"/>
              </w:rPr>
              <w:t>euro</w:t>
            </w:r>
            <w:r w:rsidRPr="00DB64D5">
              <w:rPr>
                <w:color w:val="auto"/>
                <w:szCs w:val="28"/>
              </w:rPr>
              <w:t xml:space="preserve"> * 12 mēn.= 4 800 </w:t>
            </w:r>
            <w:r w:rsidRPr="003B4DB8">
              <w:rPr>
                <w:i/>
                <w:iCs/>
                <w:color w:val="auto"/>
                <w:szCs w:val="28"/>
              </w:rPr>
              <w:t>euro</w:t>
            </w:r>
            <w:r w:rsidRPr="00DB64D5">
              <w:rPr>
                <w:color w:val="auto"/>
                <w:szCs w:val="28"/>
              </w:rPr>
              <w:t xml:space="preserve">), komunālajiem maksājumiem 217 </w:t>
            </w:r>
            <w:r w:rsidRPr="003B4DB8">
              <w:rPr>
                <w:i/>
                <w:iCs/>
                <w:color w:val="auto"/>
                <w:szCs w:val="28"/>
              </w:rPr>
              <w:t>euro</w:t>
            </w:r>
            <w:r w:rsidRPr="00DB64D5">
              <w:rPr>
                <w:color w:val="auto"/>
                <w:szCs w:val="28"/>
              </w:rPr>
              <w:t xml:space="preserve"> * 12 mēn. = 2 604 </w:t>
            </w:r>
            <w:r w:rsidRPr="003B4DB8">
              <w:rPr>
                <w:i/>
                <w:iCs/>
                <w:color w:val="auto"/>
                <w:szCs w:val="28"/>
              </w:rPr>
              <w:t>euro</w:t>
            </w:r>
            <w:r w:rsidRPr="00DB64D5">
              <w:rPr>
                <w:color w:val="auto"/>
                <w:szCs w:val="28"/>
              </w:rPr>
              <w:t xml:space="preserve"> un biroja preču iegādei 720 </w:t>
            </w:r>
            <w:r w:rsidRPr="003B4DB8">
              <w:rPr>
                <w:i/>
                <w:iCs/>
                <w:color w:val="auto"/>
                <w:szCs w:val="28"/>
              </w:rPr>
              <w:t>euro</w:t>
            </w:r>
            <w:r w:rsidRPr="00DB64D5">
              <w:rPr>
                <w:color w:val="auto"/>
                <w:szCs w:val="28"/>
              </w:rPr>
              <w:t xml:space="preserve">). Latviešu vēsturisko zemju attīstības padomes sekretariāta izveides izmaksas ir aprēķinātas, ņemot vērā aprēķina veikšanas brīdī zināmo informāciju un ņemot vērā faktisko Latviešu vēsturisko zemju attīstības padomes sekretariāta izveidi – papildus trīs </w:t>
            </w:r>
            <w:r w:rsidR="000408AF">
              <w:rPr>
                <w:color w:val="auto"/>
                <w:szCs w:val="28"/>
              </w:rPr>
              <w:t>C</w:t>
            </w:r>
            <w:r w:rsidRPr="00DB64D5">
              <w:rPr>
                <w:color w:val="auto"/>
                <w:szCs w:val="28"/>
              </w:rPr>
              <w:t>entra darbinieku amata vietu izveidi, uzturēšanu, atalgojuma u.c. izmaksas.</w:t>
            </w:r>
          </w:p>
          <w:p w14:paraId="5783DE23" w14:textId="07C3FEB7" w:rsidR="00696A25" w:rsidRPr="00DE2D45" w:rsidRDefault="00DB64D5" w:rsidP="00854A05">
            <w:pPr>
              <w:spacing w:line="240" w:lineRule="auto"/>
              <w:ind w:firstLine="720"/>
              <w:rPr>
                <w:color w:val="auto"/>
              </w:rPr>
            </w:pPr>
            <w:proofErr w:type="gramStart"/>
            <w:r w:rsidRPr="003B4DB8">
              <w:rPr>
                <w:color w:val="auto"/>
                <w:szCs w:val="28"/>
              </w:rPr>
              <w:lastRenderedPageBreak/>
              <w:t>2021.gadā</w:t>
            </w:r>
            <w:proofErr w:type="gramEnd"/>
            <w:r w:rsidRPr="003B4DB8">
              <w:rPr>
                <w:color w:val="auto"/>
                <w:szCs w:val="28"/>
              </w:rPr>
              <w:t xml:space="preserve"> Latviešu vēsturisko zemju attīstības padomes sekretariāta izveides nodrošināšanai nepieciešamais finansējums ir 35</w:t>
            </w:r>
            <w:r w:rsidR="005C4276">
              <w:rPr>
                <w:color w:val="auto"/>
                <w:szCs w:val="28"/>
              </w:rPr>
              <w:t> </w:t>
            </w:r>
            <w:r w:rsidRPr="003B4DB8">
              <w:rPr>
                <w:color w:val="auto"/>
                <w:szCs w:val="28"/>
              </w:rPr>
              <w:t>549</w:t>
            </w:r>
            <w:r w:rsidR="005C4276">
              <w:rPr>
                <w:color w:val="auto"/>
                <w:szCs w:val="28"/>
              </w:rPr>
              <w:t> </w:t>
            </w:r>
            <w:r w:rsidRPr="003B4DB8">
              <w:rPr>
                <w:i/>
                <w:iCs/>
                <w:color w:val="auto"/>
                <w:szCs w:val="28"/>
              </w:rPr>
              <w:t>euro</w:t>
            </w:r>
            <w:r w:rsidRPr="003B4DB8">
              <w:rPr>
                <w:color w:val="auto"/>
                <w:szCs w:val="28"/>
              </w:rPr>
              <w:t xml:space="preserve">, detalizēts aprēķins par izmaksām papildu amata vietu darbības nodrošināšanai un uzturēšanas izmaksām ir sniegts </w:t>
            </w:r>
            <w:r w:rsidR="003F3CD7">
              <w:rPr>
                <w:color w:val="auto"/>
                <w:szCs w:val="28"/>
              </w:rPr>
              <w:t xml:space="preserve">Ministru kabineta noteikumu projekta </w:t>
            </w:r>
            <w:r w:rsidR="003F3CD7" w:rsidRPr="003F3CD7">
              <w:rPr>
                <w:color w:val="auto"/>
                <w:szCs w:val="28"/>
              </w:rPr>
              <w:t>„</w:t>
            </w:r>
            <w:r>
              <w:rPr>
                <w:color w:val="auto"/>
                <w:szCs w:val="28"/>
              </w:rPr>
              <w:t xml:space="preserve">Latviešu vēsturisko zemju </w:t>
            </w:r>
            <w:r w:rsidR="003F3CD7">
              <w:rPr>
                <w:color w:val="auto"/>
                <w:szCs w:val="28"/>
              </w:rPr>
              <w:t xml:space="preserve">attīstības padomes </w:t>
            </w:r>
            <w:r>
              <w:rPr>
                <w:color w:val="auto"/>
                <w:szCs w:val="28"/>
              </w:rPr>
              <w:t>nolikum</w:t>
            </w:r>
            <w:r w:rsidR="003F3CD7">
              <w:rPr>
                <w:color w:val="auto"/>
                <w:szCs w:val="28"/>
              </w:rPr>
              <w:t>s”</w:t>
            </w:r>
            <w:r>
              <w:rPr>
                <w:color w:val="auto"/>
                <w:szCs w:val="28"/>
              </w:rPr>
              <w:t xml:space="preserve"> (21-TA-931)</w:t>
            </w:r>
            <w:r w:rsidRPr="003B4DB8">
              <w:rPr>
                <w:color w:val="auto"/>
                <w:szCs w:val="28"/>
              </w:rPr>
              <w:t xml:space="preserve"> sākotnējās ietekmes novērtējuma ziņojuma (anotācijas) pielikumā.</w:t>
            </w:r>
          </w:p>
        </w:tc>
      </w:tr>
      <w:tr w:rsidR="00DE2D45" w:rsidRPr="00DE2D45" w14:paraId="3BF06E12" w14:textId="77777777" w:rsidTr="000416B3">
        <w:tc>
          <w:tcPr>
            <w:tcW w:w="1206" w:type="dxa"/>
            <w:shd w:val="clear" w:color="auto" w:fill="FFFFFF"/>
            <w:noWrap/>
            <w:tcMar>
              <w:top w:w="75" w:type="dxa"/>
              <w:left w:w="75" w:type="dxa"/>
              <w:bottom w:w="75" w:type="dxa"/>
              <w:right w:w="75" w:type="dxa"/>
            </w:tcMar>
            <w:vAlign w:val="center"/>
          </w:tcPr>
          <w:p w14:paraId="5277ED7C" w14:textId="77777777" w:rsidR="00696A25" w:rsidRPr="00DE2D45" w:rsidRDefault="00761024" w:rsidP="003B4DB8">
            <w:pPr>
              <w:spacing w:line="240" w:lineRule="auto"/>
              <w:rPr>
                <w:color w:val="auto"/>
                <w:sz w:val="24"/>
              </w:rPr>
            </w:pPr>
            <w:r w:rsidRPr="00DE2D45">
              <w:rPr>
                <w:color w:val="auto"/>
                <w:sz w:val="24"/>
              </w:rPr>
              <w:lastRenderedPageBreak/>
              <w:t>6.1. detalizēts ieņēmumu aprēķins</w:t>
            </w:r>
          </w:p>
        </w:tc>
        <w:tc>
          <w:tcPr>
            <w:tcW w:w="8436" w:type="dxa"/>
            <w:gridSpan w:val="7"/>
            <w:shd w:val="clear" w:color="auto" w:fill="FFFFFF"/>
            <w:noWrap/>
            <w:tcMar>
              <w:top w:w="75" w:type="dxa"/>
              <w:left w:w="75" w:type="dxa"/>
              <w:bottom w:w="75" w:type="dxa"/>
              <w:right w:w="75" w:type="dxa"/>
            </w:tcMar>
            <w:vAlign w:val="center"/>
          </w:tcPr>
          <w:p w14:paraId="5DDE8064" w14:textId="77777777" w:rsidR="00696A25" w:rsidRPr="00DE2D45" w:rsidRDefault="00761024" w:rsidP="003B4DB8">
            <w:pPr>
              <w:spacing w:line="240" w:lineRule="auto"/>
              <w:rPr>
                <w:color w:val="auto"/>
              </w:rPr>
            </w:pPr>
            <w:r w:rsidRPr="00DE2D45">
              <w:rPr>
                <w:color w:val="auto"/>
                <w:sz w:val="24"/>
              </w:rPr>
              <w:t>-</w:t>
            </w:r>
          </w:p>
        </w:tc>
      </w:tr>
      <w:tr w:rsidR="00DE2D45" w:rsidRPr="00DE2D45" w14:paraId="6AB9731F" w14:textId="77777777" w:rsidTr="000416B3">
        <w:tc>
          <w:tcPr>
            <w:tcW w:w="1206" w:type="dxa"/>
            <w:shd w:val="clear" w:color="auto" w:fill="FFFFFF"/>
            <w:noWrap/>
            <w:tcMar>
              <w:top w:w="75" w:type="dxa"/>
              <w:left w:w="75" w:type="dxa"/>
              <w:bottom w:w="75" w:type="dxa"/>
              <w:right w:w="75" w:type="dxa"/>
            </w:tcMar>
            <w:vAlign w:val="center"/>
          </w:tcPr>
          <w:p w14:paraId="11BB780B" w14:textId="77777777" w:rsidR="00696A25" w:rsidRPr="00DE2D45" w:rsidRDefault="00761024" w:rsidP="003B4DB8">
            <w:pPr>
              <w:spacing w:line="240" w:lineRule="auto"/>
              <w:rPr>
                <w:color w:val="auto"/>
                <w:sz w:val="24"/>
              </w:rPr>
            </w:pPr>
            <w:r w:rsidRPr="00DE2D45">
              <w:rPr>
                <w:color w:val="auto"/>
                <w:sz w:val="24"/>
              </w:rPr>
              <w:t>6.2. detalizēts izdevumu aprēķins</w:t>
            </w:r>
          </w:p>
        </w:tc>
        <w:tc>
          <w:tcPr>
            <w:tcW w:w="8436" w:type="dxa"/>
            <w:gridSpan w:val="7"/>
            <w:shd w:val="clear" w:color="auto" w:fill="FFFFFF"/>
            <w:noWrap/>
            <w:tcMar>
              <w:top w:w="75" w:type="dxa"/>
              <w:left w:w="75" w:type="dxa"/>
              <w:bottom w:w="75" w:type="dxa"/>
              <w:right w:w="75" w:type="dxa"/>
            </w:tcMar>
            <w:vAlign w:val="center"/>
          </w:tcPr>
          <w:p w14:paraId="5FF8E6C1" w14:textId="77777777" w:rsidR="00696A25" w:rsidRPr="00DE2D45" w:rsidRDefault="00761024" w:rsidP="003B4DB8">
            <w:pPr>
              <w:spacing w:line="240" w:lineRule="auto"/>
              <w:rPr>
                <w:color w:val="auto"/>
              </w:rPr>
            </w:pPr>
            <w:r w:rsidRPr="00DE2D45">
              <w:rPr>
                <w:color w:val="auto"/>
                <w:sz w:val="24"/>
              </w:rPr>
              <w:t>-</w:t>
            </w:r>
          </w:p>
        </w:tc>
      </w:tr>
      <w:tr w:rsidR="00AE0DB4" w:rsidRPr="00DE2D45" w14:paraId="3380D3B8" w14:textId="77777777" w:rsidTr="00620690">
        <w:tc>
          <w:tcPr>
            <w:tcW w:w="1206" w:type="dxa"/>
            <w:shd w:val="clear" w:color="auto" w:fill="FFFFFF"/>
            <w:noWrap/>
            <w:tcMar>
              <w:top w:w="75" w:type="dxa"/>
              <w:left w:w="75" w:type="dxa"/>
              <w:bottom w:w="75" w:type="dxa"/>
              <w:right w:w="75" w:type="dxa"/>
            </w:tcMar>
            <w:vAlign w:val="center"/>
          </w:tcPr>
          <w:p w14:paraId="67825383" w14:textId="77777777" w:rsidR="00AE0DB4" w:rsidRPr="00AE0DB4" w:rsidRDefault="00AE0DB4" w:rsidP="003B4DB8">
            <w:pPr>
              <w:spacing w:line="240" w:lineRule="auto"/>
              <w:rPr>
                <w:color w:val="auto"/>
                <w:sz w:val="24"/>
              </w:rPr>
            </w:pPr>
            <w:r w:rsidRPr="00AE0DB4">
              <w:rPr>
                <w:color w:val="auto"/>
                <w:sz w:val="24"/>
              </w:rPr>
              <w:t>7. Amata vietu skaita izmaiņas (palielinājuma gadījumā: izvērsts pamatojums, izvērtējums par esošo resursu pārskatīšanas iespējām, t.sk. vakanto štata vietu, ilgstošo vakanču izmantošanu u.c.)</w:t>
            </w:r>
          </w:p>
        </w:tc>
        <w:tc>
          <w:tcPr>
            <w:tcW w:w="8436" w:type="dxa"/>
            <w:gridSpan w:val="7"/>
            <w:shd w:val="clear" w:color="auto" w:fill="FFFFFF"/>
            <w:noWrap/>
            <w:tcMar>
              <w:top w:w="75" w:type="dxa"/>
              <w:left w:w="75" w:type="dxa"/>
              <w:bottom w:w="75" w:type="dxa"/>
              <w:right w:w="75" w:type="dxa"/>
            </w:tcMar>
          </w:tcPr>
          <w:p w14:paraId="32D0F234" w14:textId="6236CA88" w:rsidR="00AE0DB4" w:rsidRPr="00AE0DB4" w:rsidRDefault="00AE0DB4" w:rsidP="00876FFA">
            <w:pPr>
              <w:spacing w:line="240" w:lineRule="auto"/>
              <w:ind w:firstLine="720"/>
              <w:rPr>
                <w:iCs/>
                <w:color w:val="auto"/>
                <w:szCs w:val="28"/>
              </w:rPr>
            </w:pPr>
            <w:r w:rsidRPr="00AE0DB4">
              <w:rPr>
                <w:iCs/>
                <w:color w:val="auto"/>
                <w:szCs w:val="28"/>
              </w:rPr>
              <w:t xml:space="preserve">Pamatojoties uz </w:t>
            </w:r>
            <w:r w:rsidR="002D715B" w:rsidRPr="002D715B">
              <w:rPr>
                <w:iCs/>
                <w:color w:val="auto"/>
                <w:szCs w:val="28"/>
              </w:rPr>
              <w:t xml:space="preserve">Ministru kabineta </w:t>
            </w:r>
            <w:proofErr w:type="gramStart"/>
            <w:r w:rsidR="002D715B" w:rsidRPr="002D715B">
              <w:rPr>
                <w:iCs/>
                <w:color w:val="auto"/>
                <w:szCs w:val="28"/>
              </w:rPr>
              <w:t>2016.gada</w:t>
            </w:r>
            <w:proofErr w:type="gramEnd"/>
            <w:r w:rsidR="002D715B" w:rsidRPr="002D715B">
              <w:rPr>
                <w:iCs/>
                <w:color w:val="auto"/>
                <w:szCs w:val="28"/>
              </w:rPr>
              <w:t xml:space="preserve"> 13.decembra rīkojuma Nr.769 „Par Latvijas valsts simtgades pasākumu plāna 2017. – 2021.gadam īstenošanai piešķirtā valsts budžeta finansējuma sadalījumu” </w:t>
            </w:r>
            <w:r w:rsidRPr="00AE0DB4">
              <w:rPr>
                <w:iCs/>
                <w:color w:val="auto"/>
                <w:szCs w:val="28"/>
              </w:rPr>
              <w:t xml:space="preserve">1.pielikuma </w:t>
            </w:r>
            <w:r w:rsidR="00716B2C" w:rsidRPr="00716B2C">
              <w:rPr>
                <w:iCs/>
                <w:color w:val="auto"/>
                <w:szCs w:val="28"/>
              </w:rPr>
              <w:t>„Latvijas valsts simtgades pasākumu plāna 2017. – 2021.gadam īstenošanai piešķirtā valsts budžeta finansējuma sadalījums</w:t>
            </w:r>
            <w:r w:rsidR="00716B2C">
              <w:rPr>
                <w:iCs/>
                <w:color w:val="auto"/>
                <w:szCs w:val="28"/>
              </w:rPr>
              <w:t xml:space="preserve">” </w:t>
            </w:r>
            <w:r w:rsidRPr="00AE0DB4">
              <w:rPr>
                <w:iCs/>
                <w:color w:val="auto"/>
                <w:szCs w:val="28"/>
              </w:rPr>
              <w:t xml:space="preserve">56.punktu, lai stiprinātu Latvijas valsts simtgades biroja kapacitāti sekmīgai Svētku sagatavošanai, koordinēšanai un norišu nodrošināšanai, Kultūras ministrija uz Svētku īstenošanas laiku izveidoja jaunas amata vietas, kuras saskaņoja ar Valsts kanceleju. Lai Centrs </w:t>
            </w:r>
            <w:r w:rsidR="00E95560">
              <w:rPr>
                <w:iCs/>
                <w:color w:val="auto"/>
                <w:szCs w:val="28"/>
              </w:rPr>
              <w:t xml:space="preserve">turpmāk </w:t>
            </w:r>
            <w:r w:rsidRPr="00AE0DB4">
              <w:rPr>
                <w:iCs/>
                <w:color w:val="auto"/>
                <w:szCs w:val="28"/>
              </w:rPr>
              <w:t>nodrošinātu programmas „Latvijas skolas soma” īstenošanu, Kultūras ministrija no 2022.gada 1.</w:t>
            </w:r>
            <w:r w:rsidR="00E95560">
              <w:rPr>
                <w:iCs/>
                <w:color w:val="auto"/>
                <w:szCs w:val="28"/>
              </w:rPr>
              <w:t>februāra</w:t>
            </w:r>
            <w:r w:rsidRPr="00AE0DB4">
              <w:rPr>
                <w:iCs/>
                <w:color w:val="auto"/>
                <w:szCs w:val="28"/>
              </w:rPr>
              <w:t xml:space="preserve"> pārdalīs Centram 4</w:t>
            </w:r>
            <w:r w:rsidR="00AB2B40">
              <w:rPr>
                <w:iCs/>
                <w:color w:val="auto"/>
                <w:szCs w:val="28"/>
              </w:rPr>
              <w:t> </w:t>
            </w:r>
            <w:r w:rsidRPr="00AE0DB4">
              <w:rPr>
                <w:iCs/>
                <w:color w:val="auto"/>
                <w:szCs w:val="28"/>
              </w:rPr>
              <w:t>(četras) Latvijas valsts simtgades biroja amata vietas</w:t>
            </w:r>
            <w:r w:rsidR="00F43B6D">
              <w:rPr>
                <w:iCs/>
                <w:color w:val="auto"/>
                <w:szCs w:val="28"/>
              </w:rPr>
              <w:t>:</w:t>
            </w:r>
          </w:p>
          <w:p w14:paraId="14E87DB9" w14:textId="7F32229E" w:rsidR="00AE0DB4" w:rsidRPr="00AE0DB4" w:rsidRDefault="00AE0DB4" w:rsidP="003230E2">
            <w:pPr>
              <w:pStyle w:val="Sarakstarindkopa"/>
              <w:numPr>
                <w:ilvl w:val="0"/>
                <w:numId w:val="3"/>
              </w:numPr>
              <w:spacing w:after="0" w:line="240" w:lineRule="auto"/>
              <w:ind w:left="357" w:hanging="357"/>
              <w:jc w:val="both"/>
              <w:rPr>
                <w:rFonts w:ascii="Times New Roman" w:eastAsia="Times New Roman" w:hAnsi="Times New Roman"/>
                <w:iCs/>
                <w:color w:val="auto"/>
                <w:szCs w:val="28"/>
              </w:rPr>
            </w:pPr>
            <w:r w:rsidRPr="00AE0DB4">
              <w:rPr>
                <w:rFonts w:ascii="Times New Roman" w:eastAsia="Times New Roman" w:hAnsi="Times New Roman"/>
                <w:iCs/>
                <w:color w:val="auto"/>
                <w:szCs w:val="28"/>
              </w:rPr>
              <w:t xml:space="preserve">Izglītības un jauniešu projekta vadītāja amata vietu (32.saimes IIIA līmenis, 11.mēnešalgu grupa), </w:t>
            </w:r>
            <w:r w:rsidR="009C7CBE">
              <w:rPr>
                <w:rFonts w:ascii="Times New Roman" w:eastAsia="Times New Roman" w:hAnsi="Times New Roman"/>
                <w:iCs/>
                <w:color w:val="auto"/>
                <w:szCs w:val="28"/>
              </w:rPr>
              <w:t>pārskatot veicamos amata pienākumus (</w:t>
            </w:r>
            <w:r w:rsidR="009C7CBE" w:rsidRPr="009C7CBE">
              <w:rPr>
                <w:rFonts w:ascii="Times New Roman" w:eastAsia="Times New Roman" w:hAnsi="Times New Roman"/>
                <w:iCs/>
                <w:color w:val="auto"/>
                <w:szCs w:val="28"/>
              </w:rPr>
              <w:t>nosakot atbilstošo amata saimi, līmeni un mēnešalgas grupu) un iesnie</w:t>
            </w:r>
            <w:r w:rsidR="003A03C8">
              <w:rPr>
                <w:rFonts w:ascii="Times New Roman" w:eastAsia="Times New Roman" w:hAnsi="Times New Roman"/>
                <w:iCs/>
                <w:color w:val="auto"/>
                <w:szCs w:val="28"/>
              </w:rPr>
              <w:t xml:space="preserve">dzot </w:t>
            </w:r>
            <w:r w:rsidR="009C7CBE" w:rsidRPr="009C7CBE">
              <w:rPr>
                <w:rFonts w:ascii="Times New Roman" w:eastAsia="Times New Roman" w:hAnsi="Times New Roman"/>
                <w:iCs/>
                <w:color w:val="auto"/>
                <w:szCs w:val="28"/>
              </w:rPr>
              <w:t>saskaņošanai Valsts kancelejā amata klasificēšanas rezultātu apkopojum</w:t>
            </w:r>
            <w:r w:rsidR="003A03C8">
              <w:rPr>
                <w:rFonts w:ascii="Times New Roman" w:eastAsia="Times New Roman" w:hAnsi="Times New Roman"/>
                <w:iCs/>
                <w:color w:val="auto"/>
                <w:szCs w:val="28"/>
              </w:rPr>
              <w:t>u</w:t>
            </w:r>
            <w:r w:rsidR="009C7CBE" w:rsidRPr="009C7CBE">
              <w:rPr>
                <w:rFonts w:ascii="Times New Roman" w:eastAsia="Times New Roman" w:hAnsi="Times New Roman"/>
                <w:iCs/>
                <w:color w:val="auto"/>
                <w:szCs w:val="28"/>
              </w:rPr>
              <w:t xml:space="preserve"> atbilstoši Ministru kabineta </w:t>
            </w:r>
            <w:proofErr w:type="gramStart"/>
            <w:r w:rsidR="009C7CBE" w:rsidRPr="009C7CBE">
              <w:rPr>
                <w:rFonts w:ascii="Times New Roman" w:eastAsia="Times New Roman" w:hAnsi="Times New Roman"/>
                <w:iCs/>
                <w:color w:val="auto"/>
                <w:szCs w:val="28"/>
              </w:rPr>
              <w:t>2010.gada</w:t>
            </w:r>
            <w:proofErr w:type="gramEnd"/>
            <w:r w:rsidR="009C7CBE" w:rsidRPr="009C7CBE">
              <w:rPr>
                <w:rFonts w:ascii="Times New Roman" w:eastAsia="Times New Roman" w:hAnsi="Times New Roman"/>
                <w:iCs/>
                <w:color w:val="auto"/>
                <w:szCs w:val="28"/>
              </w:rPr>
              <w:t xml:space="preserve"> 30.novembra noteikumu Nr.1075 „Valsts un pašvaldību institūciju amatu katalogs” noteiktajām prasībām</w:t>
            </w:r>
            <w:r w:rsidRPr="00AE0DB4">
              <w:rPr>
                <w:rFonts w:ascii="Times New Roman" w:eastAsia="Times New Roman" w:hAnsi="Times New Roman"/>
                <w:iCs/>
                <w:color w:val="auto"/>
                <w:szCs w:val="28"/>
              </w:rPr>
              <w:t>;</w:t>
            </w:r>
          </w:p>
          <w:p w14:paraId="362BEAF7" w14:textId="342924B5" w:rsidR="00AE0DB4" w:rsidRPr="00AE0DB4" w:rsidRDefault="00AE0DB4" w:rsidP="003230E2">
            <w:pPr>
              <w:pStyle w:val="Sarakstarindkopa"/>
              <w:numPr>
                <w:ilvl w:val="0"/>
                <w:numId w:val="3"/>
              </w:numPr>
              <w:spacing w:after="0" w:line="240" w:lineRule="auto"/>
              <w:ind w:left="357" w:hanging="357"/>
              <w:jc w:val="both"/>
              <w:rPr>
                <w:rFonts w:ascii="Times New Roman" w:eastAsia="Times New Roman" w:hAnsi="Times New Roman"/>
                <w:iCs/>
                <w:color w:val="auto"/>
                <w:szCs w:val="28"/>
              </w:rPr>
            </w:pPr>
            <w:r w:rsidRPr="00AE0DB4">
              <w:rPr>
                <w:rFonts w:ascii="Times New Roman" w:eastAsia="Times New Roman" w:hAnsi="Times New Roman"/>
                <w:iCs/>
                <w:color w:val="auto"/>
                <w:szCs w:val="28"/>
              </w:rPr>
              <w:t>Juriskonsulta amata vietu (21.saimes IV līmenis, 11.mēnešalgu grupa),</w:t>
            </w:r>
            <w:r w:rsidR="009C7CBE">
              <w:rPr>
                <w:rFonts w:ascii="Times New Roman" w:eastAsia="Times New Roman" w:hAnsi="Times New Roman"/>
                <w:iCs/>
                <w:color w:val="auto"/>
                <w:szCs w:val="28"/>
              </w:rPr>
              <w:t xml:space="preserve"> pārskatot veicamos amata pienākumus (</w:t>
            </w:r>
            <w:r w:rsidR="009C7CBE" w:rsidRPr="009C7CBE">
              <w:rPr>
                <w:rFonts w:ascii="Times New Roman" w:eastAsia="Times New Roman" w:hAnsi="Times New Roman"/>
                <w:iCs/>
                <w:color w:val="auto"/>
                <w:szCs w:val="28"/>
              </w:rPr>
              <w:t>nosakot atbilstošo amata saimi, līmeni un mēnešalgas grupu) un iesnie</w:t>
            </w:r>
            <w:r w:rsidR="003A03C8">
              <w:rPr>
                <w:rFonts w:ascii="Times New Roman" w:eastAsia="Times New Roman" w:hAnsi="Times New Roman"/>
                <w:iCs/>
                <w:color w:val="auto"/>
                <w:szCs w:val="28"/>
              </w:rPr>
              <w:t>dzot</w:t>
            </w:r>
            <w:r w:rsidR="009C7CBE" w:rsidRPr="009C7CBE">
              <w:rPr>
                <w:rFonts w:ascii="Times New Roman" w:eastAsia="Times New Roman" w:hAnsi="Times New Roman"/>
                <w:iCs/>
                <w:color w:val="auto"/>
                <w:szCs w:val="28"/>
              </w:rPr>
              <w:t xml:space="preserve"> saskaņošanai Valsts kancelejā amata klasificēšanas rezultātu apkopojum</w:t>
            </w:r>
            <w:r w:rsidR="003A03C8">
              <w:rPr>
                <w:rFonts w:ascii="Times New Roman" w:eastAsia="Times New Roman" w:hAnsi="Times New Roman"/>
                <w:iCs/>
                <w:color w:val="auto"/>
                <w:szCs w:val="28"/>
              </w:rPr>
              <w:t>u</w:t>
            </w:r>
            <w:r w:rsidR="009C7CBE" w:rsidRPr="009C7CBE">
              <w:rPr>
                <w:rFonts w:ascii="Times New Roman" w:eastAsia="Times New Roman" w:hAnsi="Times New Roman"/>
                <w:iCs/>
                <w:color w:val="auto"/>
                <w:szCs w:val="28"/>
              </w:rPr>
              <w:t xml:space="preserve"> atbilstoši Ministru kabineta </w:t>
            </w:r>
            <w:proofErr w:type="gramStart"/>
            <w:r w:rsidR="009C7CBE" w:rsidRPr="009C7CBE">
              <w:rPr>
                <w:rFonts w:ascii="Times New Roman" w:eastAsia="Times New Roman" w:hAnsi="Times New Roman"/>
                <w:iCs/>
                <w:color w:val="auto"/>
                <w:szCs w:val="28"/>
              </w:rPr>
              <w:t>2010.gada</w:t>
            </w:r>
            <w:proofErr w:type="gramEnd"/>
            <w:r w:rsidR="009C7CBE" w:rsidRPr="009C7CBE">
              <w:rPr>
                <w:rFonts w:ascii="Times New Roman" w:eastAsia="Times New Roman" w:hAnsi="Times New Roman"/>
                <w:iCs/>
                <w:color w:val="auto"/>
                <w:szCs w:val="28"/>
              </w:rPr>
              <w:t xml:space="preserve"> 30.novembra noteikumu Nr.1075 „Valsts un pašvaldību institūciju amatu katalogs” noteiktajām prasībām</w:t>
            </w:r>
            <w:r w:rsidRPr="00AE0DB4">
              <w:rPr>
                <w:rFonts w:ascii="Times New Roman" w:eastAsia="Times New Roman" w:hAnsi="Times New Roman"/>
                <w:iCs/>
                <w:color w:val="auto"/>
                <w:szCs w:val="28"/>
              </w:rPr>
              <w:t>;</w:t>
            </w:r>
          </w:p>
          <w:p w14:paraId="6644DF8E" w14:textId="2B7E38F0" w:rsidR="00F43B6D" w:rsidRPr="00001963" w:rsidRDefault="00AE0DB4" w:rsidP="003230E2">
            <w:pPr>
              <w:pStyle w:val="Sarakstarindkopa"/>
              <w:numPr>
                <w:ilvl w:val="0"/>
                <w:numId w:val="3"/>
              </w:numPr>
              <w:spacing w:after="0" w:line="240" w:lineRule="auto"/>
              <w:ind w:left="357" w:hanging="357"/>
              <w:jc w:val="both"/>
              <w:rPr>
                <w:rFonts w:ascii="Times New Roman" w:eastAsia="Times New Roman" w:hAnsi="Times New Roman"/>
                <w:iCs/>
                <w:color w:val="auto"/>
                <w:szCs w:val="28"/>
              </w:rPr>
            </w:pPr>
            <w:r w:rsidRPr="00AE0DB4">
              <w:rPr>
                <w:rFonts w:ascii="Times New Roman" w:eastAsia="Times New Roman" w:hAnsi="Times New Roman"/>
                <w:iCs/>
                <w:color w:val="auto"/>
                <w:szCs w:val="28"/>
              </w:rPr>
              <w:t>Reģionālo un nevalstisko projektu vadītāja amata vietu (32.saimes IIIA līmenis, 11.mēnešalgu grupa),</w:t>
            </w:r>
            <w:r w:rsidR="009C7CBE">
              <w:rPr>
                <w:rFonts w:ascii="Times New Roman" w:hAnsi="Times New Roman"/>
                <w:iCs/>
                <w:color w:val="auto"/>
                <w:szCs w:val="28"/>
              </w:rPr>
              <w:t xml:space="preserve"> </w:t>
            </w:r>
            <w:r w:rsidR="009C7CBE">
              <w:rPr>
                <w:rFonts w:ascii="Times New Roman" w:eastAsia="Times New Roman" w:hAnsi="Times New Roman"/>
                <w:iCs/>
                <w:color w:val="auto"/>
                <w:szCs w:val="28"/>
              </w:rPr>
              <w:t>pārskatot veicamos amata pienākumus (</w:t>
            </w:r>
            <w:r w:rsidR="009C7CBE" w:rsidRPr="009C7CBE">
              <w:rPr>
                <w:rFonts w:ascii="Times New Roman" w:eastAsia="Times New Roman" w:hAnsi="Times New Roman"/>
                <w:iCs/>
                <w:color w:val="auto"/>
                <w:szCs w:val="28"/>
              </w:rPr>
              <w:t xml:space="preserve">nosakot atbilstošo amata saimi, līmeni un mēnešalgas grupu) un </w:t>
            </w:r>
            <w:r w:rsidR="009C7CBE" w:rsidRPr="009C7CBE">
              <w:rPr>
                <w:rFonts w:ascii="Times New Roman" w:eastAsia="Times New Roman" w:hAnsi="Times New Roman"/>
                <w:iCs/>
                <w:color w:val="auto"/>
                <w:szCs w:val="28"/>
              </w:rPr>
              <w:lastRenderedPageBreak/>
              <w:t>iesnie</w:t>
            </w:r>
            <w:r w:rsidR="003A03C8">
              <w:rPr>
                <w:rFonts w:ascii="Times New Roman" w:eastAsia="Times New Roman" w:hAnsi="Times New Roman"/>
                <w:iCs/>
                <w:color w:val="auto"/>
                <w:szCs w:val="28"/>
              </w:rPr>
              <w:t>dzot</w:t>
            </w:r>
            <w:r w:rsidR="009C7CBE" w:rsidRPr="009C7CBE">
              <w:rPr>
                <w:rFonts w:ascii="Times New Roman" w:eastAsia="Times New Roman" w:hAnsi="Times New Roman"/>
                <w:iCs/>
                <w:color w:val="auto"/>
                <w:szCs w:val="28"/>
              </w:rPr>
              <w:t xml:space="preserve"> saskaņošanai Valsts kancelejā amata klasificēšanas rezultātu apkopojum</w:t>
            </w:r>
            <w:r w:rsidR="003A03C8">
              <w:rPr>
                <w:rFonts w:ascii="Times New Roman" w:eastAsia="Times New Roman" w:hAnsi="Times New Roman"/>
                <w:iCs/>
                <w:color w:val="auto"/>
                <w:szCs w:val="28"/>
              </w:rPr>
              <w:t>u</w:t>
            </w:r>
            <w:r w:rsidR="009C7CBE" w:rsidRPr="009C7CBE">
              <w:rPr>
                <w:rFonts w:ascii="Times New Roman" w:eastAsia="Times New Roman" w:hAnsi="Times New Roman"/>
                <w:iCs/>
                <w:color w:val="auto"/>
                <w:szCs w:val="28"/>
              </w:rPr>
              <w:t xml:space="preserve"> atbilstoši Ministru kabineta </w:t>
            </w:r>
            <w:proofErr w:type="gramStart"/>
            <w:r w:rsidR="009C7CBE" w:rsidRPr="009C7CBE">
              <w:rPr>
                <w:rFonts w:ascii="Times New Roman" w:eastAsia="Times New Roman" w:hAnsi="Times New Roman"/>
                <w:iCs/>
                <w:color w:val="auto"/>
                <w:szCs w:val="28"/>
              </w:rPr>
              <w:t>2010.gada</w:t>
            </w:r>
            <w:proofErr w:type="gramEnd"/>
            <w:r w:rsidR="009C7CBE" w:rsidRPr="009C7CBE">
              <w:rPr>
                <w:rFonts w:ascii="Times New Roman" w:eastAsia="Times New Roman" w:hAnsi="Times New Roman"/>
                <w:iCs/>
                <w:color w:val="auto"/>
                <w:szCs w:val="28"/>
              </w:rPr>
              <w:t xml:space="preserve"> 30.novembra noteikumu Nr.1075 „Valsts un pašvaldību institūciju amatu katalogs” noteiktajām prasībām</w:t>
            </w:r>
            <w:r w:rsidRPr="00001963">
              <w:rPr>
                <w:rFonts w:ascii="Times New Roman" w:hAnsi="Times New Roman"/>
                <w:iCs/>
                <w:color w:val="auto"/>
                <w:szCs w:val="28"/>
              </w:rPr>
              <w:t>;</w:t>
            </w:r>
          </w:p>
          <w:p w14:paraId="6605342F" w14:textId="0D73F275" w:rsidR="00AE0DB4" w:rsidRPr="00876FFA" w:rsidRDefault="00AE0DB4" w:rsidP="00605B26">
            <w:pPr>
              <w:pStyle w:val="Sarakstarindkopa"/>
              <w:numPr>
                <w:ilvl w:val="0"/>
                <w:numId w:val="3"/>
              </w:numPr>
              <w:spacing w:after="0" w:line="240" w:lineRule="auto"/>
              <w:ind w:left="357" w:hanging="357"/>
              <w:jc w:val="both"/>
              <w:rPr>
                <w:color w:val="auto"/>
              </w:rPr>
            </w:pPr>
            <w:r w:rsidRPr="00001963">
              <w:rPr>
                <w:rFonts w:ascii="Times New Roman" w:hAnsi="Times New Roman"/>
                <w:iCs/>
                <w:color w:val="auto"/>
                <w:szCs w:val="28"/>
              </w:rPr>
              <w:t xml:space="preserve">Sabiedrisko attiecību speciālista – mājaslapas redaktora amata vietu (24.saimes III līmenis, 11.mēnešalgu grupa), </w:t>
            </w:r>
            <w:r w:rsidR="00026C51">
              <w:rPr>
                <w:rFonts w:ascii="Times New Roman" w:eastAsia="Times New Roman" w:hAnsi="Times New Roman"/>
                <w:iCs/>
                <w:color w:val="auto"/>
                <w:szCs w:val="28"/>
              </w:rPr>
              <w:t>pārskatot veicamos amata pienākumus (</w:t>
            </w:r>
            <w:r w:rsidR="00026C51" w:rsidRPr="009C7CBE">
              <w:rPr>
                <w:rFonts w:ascii="Times New Roman" w:eastAsia="Times New Roman" w:hAnsi="Times New Roman"/>
                <w:iCs/>
                <w:color w:val="auto"/>
                <w:szCs w:val="28"/>
              </w:rPr>
              <w:t>nosakot atbilstošo amata saimi, līmeni un mēnešalgas grupu) un iesnie</w:t>
            </w:r>
            <w:r w:rsidR="003A03C8">
              <w:rPr>
                <w:rFonts w:ascii="Times New Roman" w:eastAsia="Times New Roman" w:hAnsi="Times New Roman"/>
                <w:iCs/>
                <w:color w:val="auto"/>
                <w:szCs w:val="28"/>
              </w:rPr>
              <w:t>dzot</w:t>
            </w:r>
            <w:r w:rsidR="00026C51" w:rsidRPr="009C7CBE">
              <w:rPr>
                <w:rFonts w:ascii="Times New Roman" w:eastAsia="Times New Roman" w:hAnsi="Times New Roman"/>
                <w:iCs/>
                <w:color w:val="auto"/>
                <w:szCs w:val="28"/>
              </w:rPr>
              <w:t xml:space="preserve"> saskaņošanai Valsts kancelejā amata klasificēšanas rezultātu apkopojum</w:t>
            </w:r>
            <w:r w:rsidR="003A03C8">
              <w:rPr>
                <w:rFonts w:ascii="Times New Roman" w:eastAsia="Times New Roman" w:hAnsi="Times New Roman"/>
                <w:iCs/>
                <w:color w:val="auto"/>
                <w:szCs w:val="28"/>
              </w:rPr>
              <w:t>u</w:t>
            </w:r>
            <w:r w:rsidR="00026C51" w:rsidRPr="009C7CBE">
              <w:rPr>
                <w:rFonts w:ascii="Times New Roman" w:eastAsia="Times New Roman" w:hAnsi="Times New Roman"/>
                <w:iCs/>
                <w:color w:val="auto"/>
                <w:szCs w:val="28"/>
              </w:rPr>
              <w:t xml:space="preserve"> atbilstoši Ministru kabineta </w:t>
            </w:r>
            <w:proofErr w:type="gramStart"/>
            <w:r w:rsidR="00026C51" w:rsidRPr="009C7CBE">
              <w:rPr>
                <w:rFonts w:ascii="Times New Roman" w:eastAsia="Times New Roman" w:hAnsi="Times New Roman"/>
                <w:iCs/>
                <w:color w:val="auto"/>
                <w:szCs w:val="28"/>
              </w:rPr>
              <w:t>2010.gada</w:t>
            </w:r>
            <w:proofErr w:type="gramEnd"/>
            <w:r w:rsidR="00026C51" w:rsidRPr="009C7CBE">
              <w:rPr>
                <w:rFonts w:ascii="Times New Roman" w:eastAsia="Times New Roman" w:hAnsi="Times New Roman"/>
                <w:iCs/>
                <w:color w:val="auto"/>
                <w:szCs w:val="28"/>
              </w:rPr>
              <w:t xml:space="preserve"> 30.novembra noteikumu Nr.1075 „Valsts un pašvaldību institūciju amatu katalogs” noteiktajām prasībām</w:t>
            </w:r>
            <w:r w:rsidR="00026C51">
              <w:rPr>
                <w:rFonts w:ascii="Times New Roman" w:eastAsia="Times New Roman" w:hAnsi="Times New Roman"/>
                <w:iCs/>
                <w:color w:val="auto"/>
                <w:szCs w:val="28"/>
              </w:rPr>
              <w:t xml:space="preserve">. </w:t>
            </w:r>
          </w:p>
          <w:p w14:paraId="0DCAADF9" w14:textId="7C9DC9D9" w:rsidR="003A03C8" w:rsidRPr="00876FFA" w:rsidRDefault="003A03C8" w:rsidP="00605B26">
            <w:pPr>
              <w:spacing w:line="240" w:lineRule="auto"/>
              <w:ind w:firstLine="720"/>
              <w:rPr>
                <w:color w:val="auto"/>
              </w:rPr>
            </w:pPr>
            <w:r w:rsidRPr="00876FFA">
              <w:rPr>
                <w:color w:val="auto"/>
              </w:rPr>
              <w:t xml:space="preserve">Latviešu vēsturisko zemju attīstības padomes sekretariāta izveides un darbības nodrošināšanas vajadzībām </w:t>
            </w:r>
            <w:r>
              <w:rPr>
                <w:color w:val="auto"/>
              </w:rPr>
              <w:t>C</w:t>
            </w:r>
            <w:r w:rsidRPr="00876FFA">
              <w:rPr>
                <w:color w:val="auto"/>
              </w:rPr>
              <w:t xml:space="preserve">entram ir nepieciešams izveidot papildus trīs amata vietas. Sagatavojot likumu „Par valsts budžetu </w:t>
            </w:r>
            <w:proofErr w:type="gramStart"/>
            <w:r w:rsidRPr="00876FFA">
              <w:rPr>
                <w:color w:val="auto"/>
              </w:rPr>
              <w:t>2022.gadam</w:t>
            </w:r>
            <w:proofErr w:type="gramEnd"/>
            <w:r w:rsidRPr="00876FFA">
              <w:rPr>
                <w:color w:val="auto"/>
              </w:rPr>
              <w:t>”, Kultūras ministrijai tika atļauts palielināt kopējo amata vietu skaitu par trīs amata vietām, lai nodrošinātu Latviešu vēsturisko zemju attīstības padomes sekretariāta darbību un Latviešu vēsturisko zemju likumā noteikto mērķu sasniegšanai, tai skaitā īstenotu pasākumus latviešu vēsturisko zemju identitātes, kultūrvēsturiskās vides un kultūrtelpu saglabāšanas un ilgtspējīgas attīstības veicināšanai, kas iekļauts arī prioritārā pasākuma kartiņā. Kultūras ministrija ir izvērtējusi Kultūras ministrijas padotības iestāžu vakantās amata vietas un norāda, ka tās nav pārvizamas Latviešu vēsturisko zemju attīstības padomes sekretariāta darbības nodrošināšanai, bet saglabājamas iestādēm to funkciju nodrošināšanai.</w:t>
            </w:r>
          </w:p>
        </w:tc>
      </w:tr>
    </w:tbl>
    <w:p w14:paraId="1199A2B3" w14:textId="77777777" w:rsidR="00633A3A" w:rsidRPr="00DE2D45" w:rsidRDefault="00633A3A">
      <w:pPr>
        <w:rPr>
          <w:color w:val="auto"/>
        </w:rPr>
      </w:pPr>
    </w:p>
    <w:p w14:paraId="6E9A96F9" w14:textId="77777777" w:rsidR="00696A25" w:rsidRPr="00DE2D45" w:rsidRDefault="00761024" w:rsidP="003B4DB8">
      <w:pPr>
        <w:rPr>
          <w:color w:val="auto"/>
        </w:rPr>
      </w:pPr>
      <w:r w:rsidRPr="00DE2D45">
        <w:rPr>
          <w:b/>
          <w:color w:val="auto"/>
        </w:rPr>
        <w:t>Cita informācija</w:t>
      </w:r>
    </w:p>
    <w:p w14:paraId="1AC7906E" w14:textId="5B5DAD53" w:rsidR="00696A25" w:rsidRPr="00DE2D45" w:rsidRDefault="00696A25">
      <w:pPr>
        <w:rPr>
          <w:color w:val="auto"/>
        </w:rPr>
      </w:pPr>
    </w:p>
    <w:p w14:paraId="74FC82E1" w14:textId="77777777" w:rsidR="00696A25" w:rsidRPr="00DE2D45" w:rsidRDefault="00761024" w:rsidP="003B4DB8">
      <w:pPr>
        <w:rPr>
          <w:color w:val="auto"/>
        </w:rPr>
      </w:pPr>
      <w:r w:rsidRPr="00DE2D45">
        <w:rPr>
          <w:b/>
          <w:color w:val="auto"/>
          <w:sz w:val="32"/>
        </w:rPr>
        <w:t>4. Tiesību akta projekta ietekme uz spēkā esošo tiesību normu sistēmu</w:t>
      </w:r>
    </w:p>
    <w:p w14:paraId="1635F76A" w14:textId="77777777" w:rsidR="00696A25" w:rsidRPr="00DE2D45" w:rsidRDefault="00761024" w:rsidP="003B4DB8">
      <w:pPr>
        <w:rPr>
          <w:color w:val="auto"/>
        </w:rPr>
      </w:pPr>
      <w:r w:rsidRPr="00DE2D45">
        <w:rPr>
          <w:b/>
          <w:color w:val="auto"/>
        </w:rPr>
        <w:t>Vai projekts skar šo jomu?</w:t>
      </w:r>
    </w:p>
    <w:p w14:paraId="2F6152C8" w14:textId="2221161A" w:rsidR="00696A25" w:rsidRPr="00DE2D45" w:rsidRDefault="00696A25">
      <w:pPr>
        <w:rPr>
          <w:color w:val="auto"/>
        </w:rPr>
      </w:pPr>
    </w:p>
    <w:p w14:paraId="43B1A21D" w14:textId="77777777" w:rsidR="00696A25" w:rsidRPr="00DE2D45" w:rsidRDefault="00761024" w:rsidP="003B4DB8">
      <w:pPr>
        <w:rPr>
          <w:color w:val="auto"/>
        </w:rPr>
      </w:pPr>
      <w:r w:rsidRPr="00DE2D45">
        <w:rPr>
          <w:b/>
          <w:color w:val="auto"/>
          <w:sz w:val="30"/>
        </w:rPr>
        <w:t>4.2. Cita informācija</w:t>
      </w:r>
    </w:p>
    <w:p w14:paraId="29343564" w14:textId="77777777" w:rsidR="00696A25" w:rsidRPr="00DE2D45" w:rsidRDefault="00761024" w:rsidP="003B4DB8">
      <w:pPr>
        <w:rPr>
          <w:color w:val="auto"/>
        </w:rPr>
      </w:pPr>
      <w:r w:rsidRPr="00DE2D45">
        <w:rPr>
          <w:b/>
          <w:color w:val="auto"/>
          <w:sz w:val="32"/>
        </w:rPr>
        <w:t>5. Tiesību akta projekta atbilstība Latvijas Republikas starptautiskajām saistībām</w:t>
      </w:r>
    </w:p>
    <w:p w14:paraId="52F1014A" w14:textId="77777777" w:rsidR="00696A25" w:rsidRPr="00DE2D45" w:rsidRDefault="00761024" w:rsidP="003B4DB8">
      <w:pPr>
        <w:rPr>
          <w:color w:val="auto"/>
        </w:rPr>
      </w:pPr>
      <w:r w:rsidRPr="00DE2D45">
        <w:rPr>
          <w:b/>
          <w:color w:val="auto"/>
        </w:rPr>
        <w:t>Vai projekts skar šo jomu?</w:t>
      </w:r>
    </w:p>
    <w:p w14:paraId="02CB440F" w14:textId="3CCB472D" w:rsidR="00696A25" w:rsidRPr="00DE2D45" w:rsidRDefault="00696A25">
      <w:pPr>
        <w:rPr>
          <w:color w:val="auto"/>
        </w:rPr>
      </w:pPr>
    </w:p>
    <w:p w14:paraId="4AFEB490" w14:textId="77777777" w:rsidR="00696A25" w:rsidRPr="00DE2D45" w:rsidRDefault="00761024" w:rsidP="003B4DB8">
      <w:pPr>
        <w:rPr>
          <w:color w:val="auto"/>
        </w:rPr>
      </w:pPr>
      <w:r w:rsidRPr="00DE2D45">
        <w:rPr>
          <w:b/>
          <w:color w:val="auto"/>
          <w:sz w:val="30"/>
        </w:rPr>
        <w:t>5.3. Cita informācija</w:t>
      </w:r>
    </w:p>
    <w:p w14:paraId="2861CC3C" w14:textId="77777777" w:rsidR="00696A25" w:rsidRPr="00DE2D45" w:rsidRDefault="00761024" w:rsidP="003B4DB8">
      <w:pPr>
        <w:rPr>
          <w:color w:val="auto"/>
        </w:rPr>
      </w:pPr>
      <w:r w:rsidRPr="00DE2D45">
        <w:rPr>
          <w:b/>
          <w:color w:val="auto"/>
        </w:rPr>
        <w:t>Apraksts</w:t>
      </w:r>
    </w:p>
    <w:p w14:paraId="4AE4F50F" w14:textId="77777777" w:rsidR="00696A25" w:rsidRPr="00DE2D45" w:rsidRDefault="00761024">
      <w:pPr>
        <w:rPr>
          <w:color w:val="auto"/>
        </w:rPr>
      </w:pPr>
      <w:r w:rsidRPr="00DE2D45">
        <w:rPr>
          <w:color w:val="auto"/>
        </w:rPr>
        <w:t>-</w:t>
      </w:r>
    </w:p>
    <w:p w14:paraId="4C9A236E" w14:textId="77777777" w:rsidR="00696A25" w:rsidRPr="00DE2D45" w:rsidRDefault="00761024" w:rsidP="003B4DB8">
      <w:pPr>
        <w:rPr>
          <w:color w:val="auto"/>
        </w:rPr>
      </w:pPr>
      <w:r w:rsidRPr="00DE2D45">
        <w:rPr>
          <w:b/>
          <w:color w:val="auto"/>
          <w:sz w:val="32"/>
        </w:rPr>
        <w:t>6. Projekta izstrādē iesaistītās institūcijas un sabiedrības līdzdalības process</w:t>
      </w:r>
    </w:p>
    <w:p w14:paraId="1939AE22" w14:textId="7B3B9A21" w:rsidR="00AE0DB4" w:rsidRPr="00AE0DB4" w:rsidRDefault="00AE0DB4" w:rsidP="00001963">
      <w:pPr>
        <w:pStyle w:val="naisc"/>
        <w:widowControl w:val="0"/>
        <w:spacing w:before="0" w:after="0"/>
        <w:ind w:firstLine="720"/>
        <w:jc w:val="both"/>
        <w:rPr>
          <w:iCs/>
          <w:sz w:val="28"/>
          <w:szCs w:val="28"/>
        </w:rPr>
      </w:pPr>
      <w:r w:rsidRPr="00AE0DB4">
        <w:rPr>
          <w:iCs/>
          <w:sz w:val="28"/>
          <w:szCs w:val="28"/>
        </w:rPr>
        <w:t xml:space="preserve">Programmas „Latvijas skolas soma” īstenošanas gaitā notiek regulāra saziņa un sadarbība ar iesaistītajām pusēm, jo īpaši izglītības un kultūras nozarēs. Turpina </w:t>
      </w:r>
      <w:r w:rsidRPr="00AE0DB4">
        <w:rPr>
          <w:iCs/>
          <w:sz w:val="28"/>
          <w:szCs w:val="28"/>
        </w:rPr>
        <w:lastRenderedPageBreak/>
        <w:t>darboties programmas „Latvijas skolas soma” koordinatoru tīkls, kurā ir pārstāvis no katras pašvaldības. Regulārai informācijas apritei notiek arī saziņa ar privāto un profesionālās izglītības iestāžu pārstāvjiem – programmas „Latvijas skolas soma” koordinatoriem katrā no izglītības iestādēm. Regulāri notiek arī informatīvi forumi, reģionālās un novadu konferences, darba sanāksmes un citi pasākumi, tai skaitā</w:t>
      </w:r>
      <w:r w:rsidR="00AD5674">
        <w:rPr>
          <w:iCs/>
          <w:sz w:val="28"/>
          <w:szCs w:val="28"/>
        </w:rPr>
        <w:t>,</w:t>
      </w:r>
      <w:r w:rsidRPr="00AE0DB4">
        <w:rPr>
          <w:iCs/>
          <w:sz w:val="28"/>
          <w:szCs w:val="28"/>
        </w:rPr>
        <w:t xml:space="preserve"> izmantojot videokonferences un citas attālinātās saziņas iespējas. Notiek regulāra sadarbība ar kultūras nozaru biedrībām, institūcijām un radošajiem profesionāļiem, lai paplašinātu un pilnveidotu programmas „Latvijas skolas soma” saturu.</w:t>
      </w:r>
    </w:p>
    <w:p w14:paraId="54DA086C" w14:textId="65391969" w:rsidR="00AE0DB4" w:rsidRPr="00AE0DB4" w:rsidRDefault="00AE0DB4" w:rsidP="00001963">
      <w:pPr>
        <w:pStyle w:val="naisc"/>
        <w:widowControl w:val="0"/>
        <w:spacing w:before="0" w:after="0"/>
        <w:ind w:firstLine="720"/>
        <w:jc w:val="both"/>
        <w:rPr>
          <w:rStyle w:val="Hipersaite"/>
          <w:iCs/>
          <w:color w:val="auto"/>
          <w:sz w:val="28"/>
          <w:szCs w:val="28"/>
        </w:rPr>
      </w:pPr>
      <w:r w:rsidRPr="00AE0DB4">
        <w:rPr>
          <w:iCs/>
          <w:sz w:val="28"/>
          <w:szCs w:val="28"/>
        </w:rPr>
        <w:t xml:space="preserve">Lai monitorētu programmas „Latvijas skolas soma” attīstību un ietekmi, regulāri tiek veikti pētījumi. </w:t>
      </w:r>
      <w:proofErr w:type="gramStart"/>
      <w:r w:rsidRPr="00AE0DB4">
        <w:rPr>
          <w:sz w:val="28"/>
          <w:szCs w:val="28"/>
        </w:rPr>
        <w:t>2020.gadā</w:t>
      </w:r>
      <w:proofErr w:type="gramEnd"/>
      <w:r w:rsidRPr="00AE0DB4">
        <w:rPr>
          <w:sz w:val="28"/>
          <w:szCs w:val="28"/>
        </w:rPr>
        <w:t xml:space="preserve"> Latvijas Kultūras akadēmija, </w:t>
      </w:r>
      <w:r w:rsidR="00FA2CC2">
        <w:rPr>
          <w:sz w:val="28"/>
          <w:szCs w:val="28"/>
          <w:shd w:val="clear" w:color="auto" w:fill="FFFFFF"/>
        </w:rPr>
        <w:t>sabiedrība ar ierobežotu atbildību</w:t>
      </w:r>
      <w:r w:rsidRPr="00AE0DB4">
        <w:rPr>
          <w:sz w:val="28"/>
          <w:szCs w:val="28"/>
          <w:shd w:val="clear" w:color="auto" w:fill="FFFFFF"/>
        </w:rPr>
        <w:t xml:space="preserve"> „Analītisko pētījumu un stratēģiju laboratorija”</w:t>
      </w:r>
      <w:r w:rsidRPr="00AE0DB4">
        <w:rPr>
          <w:sz w:val="28"/>
          <w:szCs w:val="28"/>
        </w:rPr>
        <w:t xml:space="preserve"> veica pētījumu „Programmas „Latvijas skolas soma” satura izvēles un ieviešanas novērtējums 2019.gadā”, kura rezultāti apliecina šīs programmas vērtību un sniedz plašu materiālu tālākā darba plānošanai. </w:t>
      </w:r>
      <w:r w:rsidRPr="00AE0DB4">
        <w:rPr>
          <w:iCs/>
          <w:sz w:val="28"/>
          <w:szCs w:val="28"/>
        </w:rPr>
        <w:t xml:space="preserve">Pētījumi par programmas „Latvijas skolas soma” īstenošanu pieejami Kultūras ministrijas pētījumu sadaļā </w:t>
      </w:r>
      <w:hyperlink r:id="rId7" w:anchor="gsc.tab=0" w:history="1">
        <w:r w:rsidR="00506351" w:rsidRPr="003B4DB8">
          <w:rPr>
            <w:rStyle w:val="Hipersaite"/>
            <w:rFonts w:eastAsia="Calibri"/>
            <w:sz w:val="28"/>
            <w:szCs w:val="28"/>
          </w:rPr>
          <w:t>https://www.km.gov.lv/lv/kultura/kultura-timekli/informativi-materiali/petijumi#gsc.tab=</w:t>
        </w:r>
        <w:r w:rsidR="00506351" w:rsidRPr="005A6D6A">
          <w:rPr>
            <w:rStyle w:val="Hipersaite"/>
            <w:rFonts w:eastAsia="Calibri"/>
            <w:sz w:val="28"/>
            <w:szCs w:val="28"/>
          </w:rPr>
          <w:t>0</w:t>
        </w:r>
      </w:hyperlink>
      <w:r w:rsidR="00506351">
        <w:rPr>
          <w:rFonts w:eastAsia="Calibri"/>
          <w:sz w:val="28"/>
          <w:szCs w:val="28"/>
        </w:rPr>
        <w:t xml:space="preserve"> </w:t>
      </w:r>
      <w:r w:rsidRPr="00AE0DB4">
        <w:rPr>
          <w:rStyle w:val="Hipersaite"/>
          <w:rFonts w:eastAsia="Calibri"/>
          <w:color w:val="auto"/>
        </w:rPr>
        <w:t>.</w:t>
      </w:r>
    </w:p>
    <w:p w14:paraId="4B81E84E" w14:textId="5A90D039" w:rsidR="00AE0DB4" w:rsidRPr="00AE0DB4" w:rsidRDefault="00AE0DB4" w:rsidP="00001963">
      <w:pPr>
        <w:widowControl w:val="0"/>
        <w:ind w:firstLine="720"/>
        <w:rPr>
          <w:iCs/>
          <w:color w:val="auto"/>
          <w:szCs w:val="28"/>
        </w:rPr>
      </w:pPr>
      <w:r w:rsidRPr="00AE0DB4">
        <w:rPr>
          <w:iCs/>
          <w:color w:val="auto"/>
          <w:szCs w:val="28"/>
        </w:rPr>
        <w:t xml:space="preserve">Regulārā informācijas apmaiņa ļauj programmas „Latvijas skolas soma” īstenotājiem operatīvi būt lietas kursā par tās norisi un reaģēt, sniedzot padomu, metodisku un informatīvu atbalstu. Pedagogu, koordinatoru un </w:t>
      </w:r>
      <w:r w:rsidR="00D701D6">
        <w:rPr>
          <w:iCs/>
          <w:color w:val="auto"/>
          <w:szCs w:val="28"/>
        </w:rPr>
        <w:t>izglītojamo</w:t>
      </w:r>
      <w:r w:rsidRPr="00AE0DB4">
        <w:rPr>
          <w:iCs/>
          <w:color w:val="auto"/>
          <w:szCs w:val="28"/>
        </w:rPr>
        <w:t xml:space="preserve"> izteiktie vērtējumi un ierosinājumi tiek nodoti kultūras profesionāļiem un izmantoti programmas satura un administrēšanas darbā.</w:t>
      </w:r>
    </w:p>
    <w:p w14:paraId="504E0AC7" w14:textId="545E6C64" w:rsidR="00696A25" w:rsidRPr="00AE0DB4" w:rsidRDefault="00AE0DB4" w:rsidP="00001963">
      <w:pPr>
        <w:ind w:firstLine="720"/>
        <w:rPr>
          <w:color w:val="auto"/>
        </w:rPr>
      </w:pPr>
      <w:r w:rsidRPr="00AE0DB4">
        <w:rPr>
          <w:color w:val="auto"/>
          <w:szCs w:val="28"/>
        </w:rPr>
        <w:t>Programmas</w:t>
      </w:r>
      <w:r w:rsidR="00530200">
        <w:rPr>
          <w:color w:val="auto"/>
          <w:szCs w:val="28"/>
        </w:rPr>
        <w:t xml:space="preserve"> </w:t>
      </w:r>
      <w:r w:rsidR="00530200" w:rsidRPr="00AE0DB4">
        <w:rPr>
          <w:iCs/>
          <w:color w:val="auto"/>
          <w:szCs w:val="28"/>
        </w:rPr>
        <w:t xml:space="preserve">„Latvijas skolas soma” </w:t>
      </w:r>
      <w:r w:rsidRPr="00AE0DB4">
        <w:rPr>
          <w:color w:val="auto"/>
          <w:szCs w:val="28"/>
        </w:rPr>
        <w:t xml:space="preserve">nozīme tās trīs gadu pastāvēšanas laikā ir augusi un attīstījusies, ieņemot svarīgu lomu ikkatra Latvijas </w:t>
      </w:r>
      <w:r w:rsidR="00506351">
        <w:rPr>
          <w:color w:val="auto"/>
          <w:szCs w:val="28"/>
        </w:rPr>
        <w:t>izglītojamā</w:t>
      </w:r>
      <w:r w:rsidRPr="00AE0DB4">
        <w:rPr>
          <w:color w:val="auto"/>
          <w:szCs w:val="28"/>
        </w:rPr>
        <w:t xml:space="preserve"> zināšanu apguvē. Programmas </w:t>
      </w:r>
      <w:r w:rsidR="00530200" w:rsidRPr="00AE0DB4">
        <w:rPr>
          <w:iCs/>
          <w:color w:val="auto"/>
          <w:szCs w:val="28"/>
        </w:rPr>
        <w:t xml:space="preserve">„Latvijas skolas soma” </w:t>
      </w:r>
      <w:r w:rsidRPr="00AE0DB4">
        <w:rPr>
          <w:color w:val="auto"/>
          <w:szCs w:val="28"/>
        </w:rPr>
        <w:t xml:space="preserve">nepieciešamību turpināties arī pēc </w:t>
      </w:r>
      <w:proofErr w:type="gramStart"/>
      <w:r w:rsidRPr="00AE0DB4">
        <w:rPr>
          <w:color w:val="auto"/>
          <w:szCs w:val="28"/>
        </w:rPr>
        <w:t>2021.gada</w:t>
      </w:r>
      <w:proofErr w:type="gramEnd"/>
      <w:r w:rsidRPr="00AE0DB4">
        <w:rPr>
          <w:color w:val="auto"/>
          <w:szCs w:val="28"/>
        </w:rPr>
        <w:t xml:space="preserve"> apstiprina 98% no aptaujātajiem programmas koordinatoriem Latvijas pašvaldībās un 96% no aptaujātajiem kultūras nozares profesionāļiem.</w:t>
      </w:r>
    </w:p>
    <w:p w14:paraId="5D0049A3" w14:textId="7648E289" w:rsidR="00696A25" w:rsidRPr="00DE2D45" w:rsidRDefault="00696A25">
      <w:pPr>
        <w:rPr>
          <w:color w:val="auto"/>
        </w:rPr>
      </w:pPr>
    </w:p>
    <w:p w14:paraId="6F15C7C8" w14:textId="77777777" w:rsidR="00696A25" w:rsidRPr="00DE2D45" w:rsidRDefault="00761024" w:rsidP="003B4DB8">
      <w:pPr>
        <w:rPr>
          <w:color w:val="auto"/>
        </w:rPr>
      </w:pPr>
      <w:r w:rsidRPr="00DE2D45">
        <w:rPr>
          <w:b/>
          <w:color w:val="auto"/>
          <w:sz w:val="30"/>
        </w:rPr>
        <w:t>6.1. Projekta izstrādē iesaistītās institūcijas</w:t>
      </w:r>
    </w:p>
    <w:p w14:paraId="319E2E21" w14:textId="77777777" w:rsidR="00696A25" w:rsidRPr="00DE2D45" w:rsidRDefault="00761024" w:rsidP="003B4DB8">
      <w:pPr>
        <w:rPr>
          <w:color w:val="auto"/>
        </w:rPr>
      </w:pPr>
      <w:r w:rsidRPr="00DE2D45">
        <w:rPr>
          <w:b/>
          <w:color w:val="auto"/>
        </w:rPr>
        <w:t>Valsts un pašvaldību institūcijas</w:t>
      </w:r>
    </w:p>
    <w:p w14:paraId="1C5C862D" w14:textId="20FD744A" w:rsidR="00696A25" w:rsidRPr="00DE2D45" w:rsidRDefault="00D701D6">
      <w:pPr>
        <w:rPr>
          <w:color w:val="auto"/>
        </w:rPr>
      </w:pPr>
      <w:r>
        <w:rPr>
          <w:color w:val="auto"/>
        </w:rPr>
        <w:t>C</w:t>
      </w:r>
      <w:r w:rsidR="000416B3" w:rsidRPr="00DE2D45">
        <w:rPr>
          <w:color w:val="auto"/>
        </w:rPr>
        <w:t>entrs</w:t>
      </w:r>
    </w:p>
    <w:p w14:paraId="24942C30" w14:textId="77777777" w:rsidR="00696A25" w:rsidRPr="00DE2D45" w:rsidRDefault="00761024" w:rsidP="003B4DB8">
      <w:pPr>
        <w:rPr>
          <w:color w:val="auto"/>
        </w:rPr>
      </w:pPr>
      <w:r w:rsidRPr="00DE2D45">
        <w:rPr>
          <w:b/>
          <w:color w:val="auto"/>
        </w:rPr>
        <w:t>Nevalstiskās organizācijas</w:t>
      </w:r>
    </w:p>
    <w:p w14:paraId="636FFDFC" w14:textId="7FABE58A" w:rsidR="00696A25" w:rsidRPr="00DE2D45" w:rsidRDefault="00696A25">
      <w:pPr>
        <w:rPr>
          <w:color w:val="auto"/>
        </w:rPr>
      </w:pPr>
    </w:p>
    <w:p w14:paraId="5A6F9080" w14:textId="77777777" w:rsidR="00696A25" w:rsidRPr="00DE2D45" w:rsidRDefault="00761024" w:rsidP="003B4DB8">
      <w:pPr>
        <w:rPr>
          <w:color w:val="auto"/>
        </w:rPr>
      </w:pPr>
      <w:r w:rsidRPr="00DE2D45">
        <w:rPr>
          <w:b/>
          <w:color w:val="auto"/>
        </w:rPr>
        <w:t>Cits</w:t>
      </w:r>
    </w:p>
    <w:p w14:paraId="0507642E" w14:textId="47AB7100" w:rsidR="00696A25" w:rsidRPr="00DE2D45" w:rsidRDefault="00696A25">
      <w:pPr>
        <w:rPr>
          <w:color w:val="auto"/>
        </w:rPr>
      </w:pPr>
    </w:p>
    <w:p w14:paraId="079AFED9" w14:textId="77777777" w:rsidR="00696A25" w:rsidRPr="00DE2D45" w:rsidRDefault="00761024" w:rsidP="003B4DB8">
      <w:pPr>
        <w:rPr>
          <w:color w:val="auto"/>
        </w:rPr>
      </w:pPr>
      <w:r w:rsidRPr="00DE2D45">
        <w:rPr>
          <w:b/>
          <w:color w:val="auto"/>
          <w:sz w:val="30"/>
        </w:rPr>
        <w:t>6.2. Sabiedrības līdzdalības organizēšanas veidi</w:t>
      </w:r>
    </w:p>
    <w:p w14:paraId="602F7EE8" w14:textId="77777777" w:rsidR="00696A25" w:rsidRPr="00DE2D45" w:rsidRDefault="00761024" w:rsidP="003B4DB8">
      <w:pPr>
        <w:rPr>
          <w:color w:val="auto"/>
        </w:rPr>
      </w:pPr>
      <w:r w:rsidRPr="00DE2D45">
        <w:rPr>
          <w:b/>
          <w:color w:val="auto"/>
          <w:sz w:val="30"/>
        </w:rPr>
        <w:t>6.3. Sabiedrības līdzdalības rezultāti</w:t>
      </w:r>
    </w:p>
    <w:p w14:paraId="19246D57" w14:textId="77777777" w:rsidR="00696A25" w:rsidRPr="00DE2D45" w:rsidRDefault="00761024">
      <w:pPr>
        <w:rPr>
          <w:color w:val="auto"/>
        </w:rPr>
      </w:pPr>
      <w:r w:rsidRPr="00DE2D45">
        <w:rPr>
          <w:color w:val="auto"/>
        </w:rPr>
        <w:t>-</w:t>
      </w:r>
    </w:p>
    <w:p w14:paraId="25835B07" w14:textId="77777777" w:rsidR="00696A25" w:rsidRPr="00DE2D45" w:rsidRDefault="00761024" w:rsidP="003B4DB8">
      <w:pPr>
        <w:rPr>
          <w:color w:val="auto"/>
        </w:rPr>
      </w:pPr>
      <w:r w:rsidRPr="00DE2D45">
        <w:rPr>
          <w:b/>
          <w:color w:val="auto"/>
          <w:sz w:val="30"/>
        </w:rPr>
        <w:t>6.4. Cita informācija</w:t>
      </w:r>
    </w:p>
    <w:p w14:paraId="3B47ECC4" w14:textId="77777777" w:rsidR="00696A25" w:rsidRPr="00DE2D45" w:rsidRDefault="00761024" w:rsidP="003B4DB8">
      <w:pPr>
        <w:rPr>
          <w:color w:val="auto"/>
        </w:rPr>
      </w:pPr>
      <w:r w:rsidRPr="00DE2D45">
        <w:rPr>
          <w:b/>
          <w:color w:val="auto"/>
        </w:rPr>
        <w:t>Cita informācija</w:t>
      </w:r>
    </w:p>
    <w:p w14:paraId="5152F125" w14:textId="77777777" w:rsidR="00696A25" w:rsidRPr="00DE2D45" w:rsidRDefault="00761024">
      <w:pPr>
        <w:rPr>
          <w:color w:val="auto"/>
        </w:rPr>
      </w:pPr>
      <w:r w:rsidRPr="00DE2D45">
        <w:rPr>
          <w:color w:val="auto"/>
        </w:rPr>
        <w:t>-</w:t>
      </w:r>
    </w:p>
    <w:p w14:paraId="75F9FF64" w14:textId="77777777" w:rsidR="00696A25" w:rsidRPr="00DE2D45" w:rsidRDefault="00761024" w:rsidP="003B4DB8">
      <w:pPr>
        <w:rPr>
          <w:color w:val="auto"/>
        </w:rPr>
      </w:pPr>
      <w:r w:rsidRPr="00DE2D45">
        <w:rPr>
          <w:b/>
          <w:color w:val="auto"/>
          <w:sz w:val="32"/>
        </w:rPr>
        <w:t>7. Tiesību akta projekta izpildes nodrošināšana un tās ietekme uz institūcijām</w:t>
      </w:r>
    </w:p>
    <w:p w14:paraId="12C78F33" w14:textId="77777777" w:rsidR="00696A25" w:rsidRPr="00DE2D45" w:rsidRDefault="00761024" w:rsidP="003B4DB8">
      <w:pPr>
        <w:rPr>
          <w:color w:val="auto"/>
        </w:rPr>
      </w:pPr>
      <w:r w:rsidRPr="00DE2D45">
        <w:rPr>
          <w:b/>
          <w:color w:val="auto"/>
        </w:rPr>
        <w:t>Vai projekts skar šo jomu?</w:t>
      </w:r>
    </w:p>
    <w:p w14:paraId="0CCD5259" w14:textId="273AE3D6" w:rsidR="00696A25" w:rsidRPr="00DE2D45" w:rsidRDefault="00696A25">
      <w:pPr>
        <w:rPr>
          <w:color w:val="auto"/>
        </w:rPr>
      </w:pPr>
    </w:p>
    <w:p w14:paraId="3BDCEA5D" w14:textId="77777777" w:rsidR="00696A25" w:rsidRPr="00DE2D45" w:rsidRDefault="00761024" w:rsidP="003B4DB8">
      <w:pPr>
        <w:rPr>
          <w:color w:val="auto"/>
        </w:rPr>
      </w:pPr>
      <w:r w:rsidRPr="00DE2D45">
        <w:rPr>
          <w:b/>
          <w:color w:val="auto"/>
          <w:sz w:val="30"/>
        </w:rPr>
        <w:lastRenderedPageBreak/>
        <w:t>7.1. Projekta izpildē iesaistītās institūcijas</w:t>
      </w:r>
    </w:p>
    <w:p w14:paraId="2517B6F2" w14:textId="77777777" w:rsidR="00696A25" w:rsidRPr="00DE2D45" w:rsidRDefault="00761024" w:rsidP="003B4DB8">
      <w:pPr>
        <w:rPr>
          <w:color w:val="auto"/>
        </w:rPr>
      </w:pPr>
      <w:r w:rsidRPr="00DE2D45">
        <w:rPr>
          <w:b/>
          <w:color w:val="auto"/>
        </w:rPr>
        <w:t>Institūcijas</w:t>
      </w:r>
    </w:p>
    <w:p w14:paraId="28081326" w14:textId="36630104" w:rsidR="000416B3" w:rsidRPr="00DE2D45" w:rsidRDefault="00D701D6">
      <w:pPr>
        <w:rPr>
          <w:color w:val="auto"/>
        </w:rPr>
      </w:pPr>
      <w:r>
        <w:rPr>
          <w:color w:val="auto"/>
        </w:rPr>
        <w:t>C</w:t>
      </w:r>
      <w:r w:rsidR="000416B3" w:rsidRPr="00DE2D45">
        <w:rPr>
          <w:color w:val="auto"/>
        </w:rPr>
        <w:t>entrs</w:t>
      </w:r>
    </w:p>
    <w:p w14:paraId="6D52BDC2" w14:textId="77777777" w:rsidR="00696A25" w:rsidRPr="00DE2D45" w:rsidRDefault="00761024" w:rsidP="003B4DB8">
      <w:pPr>
        <w:rPr>
          <w:color w:val="auto"/>
        </w:rPr>
      </w:pPr>
      <w:r w:rsidRPr="00DE2D45">
        <w:rPr>
          <w:b/>
          <w:color w:val="auto"/>
          <w:sz w:val="30"/>
        </w:rPr>
        <w:t>7.2. Administratīvo izmaksu monetārs novērtējums</w:t>
      </w:r>
    </w:p>
    <w:p w14:paraId="1A46BA7C" w14:textId="77777777" w:rsidR="00696A25" w:rsidRPr="00DE2D45" w:rsidRDefault="00761024" w:rsidP="003B4DB8">
      <w:pPr>
        <w:rPr>
          <w:color w:val="auto"/>
        </w:rPr>
      </w:pPr>
      <w:r w:rsidRPr="00DE2D45">
        <w:rPr>
          <w:b/>
          <w:color w:val="auto"/>
        </w:rPr>
        <w:t>Vai projekts skar šo jomu?</w:t>
      </w:r>
    </w:p>
    <w:p w14:paraId="266CD607" w14:textId="79140A6E" w:rsidR="00696A25" w:rsidRPr="00DE2D45" w:rsidRDefault="00696A25">
      <w:pPr>
        <w:rPr>
          <w:color w:val="auto"/>
        </w:rPr>
      </w:pPr>
    </w:p>
    <w:p w14:paraId="385BA01D" w14:textId="77777777" w:rsidR="00696A25" w:rsidRPr="00DE2D45" w:rsidRDefault="00761024" w:rsidP="003B4DB8">
      <w:pPr>
        <w:rPr>
          <w:color w:val="auto"/>
        </w:rPr>
      </w:pPr>
      <w:r w:rsidRPr="00DE2D45">
        <w:rPr>
          <w:b/>
          <w:color w:val="auto"/>
          <w:sz w:val="30"/>
        </w:rPr>
        <w:t>7.3. Atbilstības izmaksu monetārs novērtējums</w:t>
      </w:r>
    </w:p>
    <w:p w14:paraId="2E1A3CA5" w14:textId="77777777" w:rsidR="00696A25" w:rsidRPr="00DE2D45" w:rsidRDefault="00761024" w:rsidP="003B4DB8">
      <w:pPr>
        <w:rPr>
          <w:color w:val="auto"/>
        </w:rPr>
      </w:pPr>
      <w:r w:rsidRPr="00DE2D45">
        <w:rPr>
          <w:b/>
          <w:color w:val="auto"/>
        </w:rPr>
        <w:t>Vai projekts skar šo jomu?</w:t>
      </w:r>
    </w:p>
    <w:p w14:paraId="3F95640D" w14:textId="343CE783" w:rsidR="00696A25" w:rsidRPr="00DE2D45" w:rsidRDefault="00696A25">
      <w:pPr>
        <w:rPr>
          <w:color w:val="auto"/>
        </w:rPr>
      </w:pPr>
    </w:p>
    <w:p w14:paraId="612C25F4" w14:textId="77777777" w:rsidR="00696A25" w:rsidRPr="00DE2D45" w:rsidRDefault="00761024" w:rsidP="003B4DB8">
      <w:pPr>
        <w:rPr>
          <w:color w:val="auto"/>
        </w:rPr>
      </w:pPr>
      <w:r w:rsidRPr="00DE2D45">
        <w:rPr>
          <w:b/>
          <w:color w:val="auto"/>
          <w:sz w:val="30"/>
        </w:rPr>
        <w:t>7.4. Projekta izpildes ietekme uz pārvaldes funkcijām un institucionālo struktūru</w:t>
      </w:r>
    </w:p>
    <w:tbl>
      <w:tblPr>
        <w:tblStyle w:val="a"/>
        <w:tblW w:w="9642"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DE2D45" w:rsidRPr="00DE2D45" w14:paraId="6DB446B2" w14:textId="77777777">
        <w:tc>
          <w:tcPr>
            <w:tcW w:w="4371" w:type="dxa"/>
            <w:shd w:val="clear" w:color="auto" w:fill="FFFFFF"/>
            <w:noWrap/>
            <w:tcMar>
              <w:top w:w="75" w:type="dxa"/>
              <w:left w:w="75" w:type="dxa"/>
              <w:bottom w:w="75" w:type="dxa"/>
              <w:right w:w="75" w:type="dxa"/>
            </w:tcMar>
            <w:vAlign w:val="center"/>
          </w:tcPr>
          <w:p w14:paraId="75B8FCAC" w14:textId="77777777" w:rsidR="00696A25" w:rsidRPr="00DE2D45" w:rsidRDefault="00761024" w:rsidP="00001963">
            <w:pPr>
              <w:spacing w:line="240" w:lineRule="auto"/>
              <w:jc w:val="left"/>
              <w:rPr>
                <w:color w:val="auto"/>
              </w:rPr>
            </w:pPr>
            <w:r w:rsidRPr="00DE2D45">
              <w:rPr>
                <w:b/>
                <w:color w:val="auto"/>
                <w:sz w:val="24"/>
              </w:rPr>
              <w:t>Ietekme</w:t>
            </w:r>
          </w:p>
        </w:tc>
        <w:tc>
          <w:tcPr>
            <w:tcW w:w="900" w:type="dxa"/>
            <w:shd w:val="clear" w:color="auto" w:fill="FFFFFF"/>
            <w:noWrap/>
            <w:tcMar>
              <w:top w:w="75" w:type="dxa"/>
              <w:left w:w="75" w:type="dxa"/>
              <w:bottom w:w="75" w:type="dxa"/>
              <w:right w:w="75" w:type="dxa"/>
            </w:tcMar>
            <w:vAlign w:val="center"/>
          </w:tcPr>
          <w:p w14:paraId="54C23610" w14:textId="77777777" w:rsidR="00696A25" w:rsidRPr="00DE2D45" w:rsidRDefault="00761024" w:rsidP="00001963">
            <w:pPr>
              <w:spacing w:line="240" w:lineRule="auto"/>
              <w:jc w:val="left"/>
              <w:rPr>
                <w:color w:val="auto"/>
              </w:rPr>
            </w:pPr>
            <w:r w:rsidRPr="00DE2D45">
              <w:rPr>
                <w:b/>
                <w:color w:val="auto"/>
                <w:sz w:val="24"/>
              </w:rPr>
              <w:t>Jā/Nē</w:t>
            </w:r>
          </w:p>
        </w:tc>
        <w:tc>
          <w:tcPr>
            <w:tcW w:w="4371" w:type="dxa"/>
            <w:shd w:val="clear" w:color="auto" w:fill="FFFFFF"/>
            <w:noWrap/>
            <w:tcMar>
              <w:top w:w="75" w:type="dxa"/>
              <w:left w:w="75" w:type="dxa"/>
              <w:bottom w:w="75" w:type="dxa"/>
              <w:right w:w="75" w:type="dxa"/>
            </w:tcMar>
            <w:vAlign w:val="center"/>
          </w:tcPr>
          <w:p w14:paraId="39A0ED16" w14:textId="77777777" w:rsidR="00696A25" w:rsidRPr="00DE2D45" w:rsidRDefault="00761024" w:rsidP="00001963">
            <w:pPr>
              <w:spacing w:line="240" w:lineRule="auto"/>
              <w:jc w:val="left"/>
              <w:rPr>
                <w:color w:val="auto"/>
              </w:rPr>
            </w:pPr>
            <w:r w:rsidRPr="00DE2D45">
              <w:rPr>
                <w:b/>
                <w:color w:val="auto"/>
                <w:sz w:val="24"/>
              </w:rPr>
              <w:t>Skaidrojums</w:t>
            </w:r>
          </w:p>
        </w:tc>
      </w:tr>
      <w:tr w:rsidR="00DE2D45" w:rsidRPr="00DE2D45" w14:paraId="19220D3B" w14:textId="77777777">
        <w:tc>
          <w:tcPr>
            <w:tcW w:w="4371" w:type="dxa"/>
            <w:shd w:val="clear" w:color="auto" w:fill="FFFFFF"/>
            <w:noWrap/>
            <w:tcMar>
              <w:top w:w="75" w:type="dxa"/>
              <w:left w:w="75" w:type="dxa"/>
              <w:bottom w:w="75" w:type="dxa"/>
              <w:right w:w="75" w:type="dxa"/>
            </w:tcMar>
            <w:vAlign w:val="center"/>
          </w:tcPr>
          <w:p w14:paraId="38091579" w14:textId="77777777" w:rsidR="00696A25" w:rsidRPr="00DE2D45" w:rsidRDefault="00761024" w:rsidP="00001963">
            <w:pPr>
              <w:spacing w:line="240" w:lineRule="auto"/>
              <w:jc w:val="left"/>
              <w:rPr>
                <w:color w:val="auto"/>
              </w:rPr>
            </w:pPr>
            <w:r w:rsidRPr="00DE2D45">
              <w:rPr>
                <w:color w:val="auto"/>
                <w:sz w:val="24"/>
              </w:rPr>
              <w:t>1. Tiks veidota jauna institūcija</w:t>
            </w:r>
          </w:p>
        </w:tc>
        <w:tc>
          <w:tcPr>
            <w:tcW w:w="900" w:type="dxa"/>
            <w:shd w:val="clear" w:color="auto" w:fill="FFFFFF"/>
            <w:noWrap/>
            <w:tcMar>
              <w:top w:w="75" w:type="dxa"/>
              <w:left w:w="75" w:type="dxa"/>
              <w:bottom w:w="75" w:type="dxa"/>
              <w:right w:w="75" w:type="dxa"/>
            </w:tcMar>
            <w:vAlign w:val="center"/>
          </w:tcPr>
          <w:p w14:paraId="4F8991B5" w14:textId="33D5F4F2" w:rsidR="00696A25" w:rsidRPr="00DE2D45" w:rsidRDefault="00696A25" w:rsidP="00001963">
            <w:pPr>
              <w:spacing w:line="240" w:lineRule="auto"/>
              <w:jc w:val="left"/>
              <w:rPr>
                <w:color w:val="auto"/>
              </w:rPr>
            </w:pPr>
          </w:p>
        </w:tc>
        <w:tc>
          <w:tcPr>
            <w:tcW w:w="4371" w:type="dxa"/>
            <w:shd w:val="clear" w:color="auto" w:fill="FFFFFF"/>
            <w:noWrap/>
            <w:tcMar>
              <w:top w:w="75" w:type="dxa"/>
              <w:left w:w="75" w:type="dxa"/>
              <w:bottom w:w="75" w:type="dxa"/>
              <w:right w:w="75" w:type="dxa"/>
            </w:tcMar>
            <w:vAlign w:val="center"/>
          </w:tcPr>
          <w:p w14:paraId="6BA7A2EB" w14:textId="77777777" w:rsidR="00696A25" w:rsidRPr="00DE2D45" w:rsidRDefault="00761024" w:rsidP="00001963">
            <w:pPr>
              <w:spacing w:line="240" w:lineRule="auto"/>
              <w:rPr>
                <w:color w:val="auto"/>
              </w:rPr>
            </w:pPr>
            <w:r w:rsidRPr="00DE2D45">
              <w:rPr>
                <w:color w:val="auto"/>
                <w:sz w:val="24"/>
              </w:rPr>
              <w:t>-</w:t>
            </w:r>
          </w:p>
        </w:tc>
      </w:tr>
      <w:tr w:rsidR="00DE2D45" w:rsidRPr="00DE2D45" w14:paraId="20F25183" w14:textId="77777777">
        <w:tc>
          <w:tcPr>
            <w:tcW w:w="4371" w:type="dxa"/>
            <w:shd w:val="clear" w:color="auto" w:fill="FFFFFF"/>
            <w:noWrap/>
            <w:tcMar>
              <w:top w:w="75" w:type="dxa"/>
              <w:left w:w="75" w:type="dxa"/>
              <w:bottom w:w="75" w:type="dxa"/>
              <w:right w:w="75" w:type="dxa"/>
            </w:tcMar>
            <w:vAlign w:val="center"/>
          </w:tcPr>
          <w:p w14:paraId="4A624DA6" w14:textId="77777777" w:rsidR="00696A25" w:rsidRPr="00DE2D45" w:rsidRDefault="00761024" w:rsidP="00001963">
            <w:pPr>
              <w:spacing w:line="240" w:lineRule="auto"/>
              <w:jc w:val="left"/>
              <w:rPr>
                <w:color w:val="auto"/>
              </w:rPr>
            </w:pPr>
            <w:r w:rsidRPr="00DE2D45">
              <w:rPr>
                <w:color w:val="auto"/>
                <w:sz w:val="24"/>
              </w:rPr>
              <w:t>2. Tiks likvidēta institūcija</w:t>
            </w:r>
          </w:p>
        </w:tc>
        <w:tc>
          <w:tcPr>
            <w:tcW w:w="900" w:type="dxa"/>
            <w:shd w:val="clear" w:color="auto" w:fill="FFFFFF"/>
            <w:noWrap/>
            <w:tcMar>
              <w:top w:w="75" w:type="dxa"/>
              <w:left w:w="75" w:type="dxa"/>
              <w:bottom w:w="75" w:type="dxa"/>
              <w:right w:w="75" w:type="dxa"/>
            </w:tcMar>
            <w:vAlign w:val="center"/>
          </w:tcPr>
          <w:p w14:paraId="3849C281" w14:textId="07A79237" w:rsidR="00696A25" w:rsidRPr="00DE2D45" w:rsidRDefault="00696A25" w:rsidP="00001963">
            <w:pPr>
              <w:spacing w:line="240" w:lineRule="auto"/>
              <w:jc w:val="left"/>
              <w:rPr>
                <w:color w:val="auto"/>
              </w:rPr>
            </w:pPr>
          </w:p>
        </w:tc>
        <w:tc>
          <w:tcPr>
            <w:tcW w:w="4371" w:type="dxa"/>
            <w:shd w:val="clear" w:color="auto" w:fill="FFFFFF"/>
            <w:noWrap/>
            <w:tcMar>
              <w:top w:w="75" w:type="dxa"/>
              <w:left w:w="75" w:type="dxa"/>
              <w:bottom w:w="75" w:type="dxa"/>
              <w:right w:w="75" w:type="dxa"/>
            </w:tcMar>
            <w:vAlign w:val="center"/>
          </w:tcPr>
          <w:p w14:paraId="00B7A99B" w14:textId="77777777" w:rsidR="00696A25" w:rsidRPr="00DE2D45" w:rsidRDefault="00761024" w:rsidP="00001963">
            <w:pPr>
              <w:spacing w:line="240" w:lineRule="auto"/>
              <w:rPr>
                <w:color w:val="auto"/>
              </w:rPr>
            </w:pPr>
            <w:r w:rsidRPr="00DE2D45">
              <w:rPr>
                <w:color w:val="auto"/>
                <w:sz w:val="24"/>
              </w:rPr>
              <w:t>-</w:t>
            </w:r>
          </w:p>
        </w:tc>
      </w:tr>
      <w:tr w:rsidR="00DE2D45" w:rsidRPr="00DE2D45" w14:paraId="49A2F4DA" w14:textId="77777777">
        <w:tc>
          <w:tcPr>
            <w:tcW w:w="4371" w:type="dxa"/>
            <w:shd w:val="clear" w:color="auto" w:fill="FFFFFF"/>
            <w:noWrap/>
            <w:tcMar>
              <w:top w:w="75" w:type="dxa"/>
              <w:left w:w="75" w:type="dxa"/>
              <w:bottom w:w="75" w:type="dxa"/>
              <w:right w:w="75" w:type="dxa"/>
            </w:tcMar>
            <w:vAlign w:val="center"/>
          </w:tcPr>
          <w:p w14:paraId="0B2DDCE5" w14:textId="77777777" w:rsidR="00696A25" w:rsidRPr="00DE2D45" w:rsidRDefault="00761024" w:rsidP="00001963">
            <w:pPr>
              <w:spacing w:line="240" w:lineRule="auto"/>
              <w:jc w:val="left"/>
              <w:rPr>
                <w:color w:val="auto"/>
              </w:rPr>
            </w:pPr>
            <w:r w:rsidRPr="00DE2D45">
              <w:rPr>
                <w:color w:val="auto"/>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797FF50C" w14:textId="789C9DE1" w:rsidR="00696A25" w:rsidRPr="003B4DB8" w:rsidRDefault="00F3536A" w:rsidP="00001963">
            <w:pPr>
              <w:spacing w:line="240" w:lineRule="auto"/>
              <w:jc w:val="left"/>
              <w:rPr>
                <w:color w:val="auto"/>
                <w:sz w:val="24"/>
                <w:szCs w:val="24"/>
              </w:rPr>
            </w:pPr>
            <w:r>
              <w:rPr>
                <w:color w:val="auto"/>
                <w:sz w:val="24"/>
                <w:szCs w:val="24"/>
              </w:rPr>
              <w:t xml:space="preserve">Nē </w:t>
            </w:r>
          </w:p>
        </w:tc>
        <w:tc>
          <w:tcPr>
            <w:tcW w:w="4371" w:type="dxa"/>
            <w:shd w:val="clear" w:color="auto" w:fill="FFFFFF"/>
            <w:noWrap/>
            <w:tcMar>
              <w:top w:w="75" w:type="dxa"/>
              <w:left w:w="75" w:type="dxa"/>
              <w:bottom w:w="75" w:type="dxa"/>
              <w:right w:w="75" w:type="dxa"/>
            </w:tcMar>
            <w:vAlign w:val="center"/>
          </w:tcPr>
          <w:p w14:paraId="3CE8CA3A" w14:textId="2CB34FE9" w:rsidR="00696A25" w:rsidRPr="00DE2D45" w:rsidRDefault="00F3536A" w:rsidP="00001963">
            <w:pPr>
              <w:spacing w:line="240" w:lineRule="auto"/>
              <w:rPr>
                <w:color w:val="auto"/>
              </w:rPr>
            </w:pPr>
            <w:r>
              <w:rPr>
                <w:color w:val="auto"/>
                <w:sz w:val="24"/>
              </w:rPr>
              <w:t>-</w:t>
            </w:r>
          </w:p>
        </w:tc>
      </w:tr>
      <w:tr w:rsidR="00DE2D45" w:rsidRPr="00DE2D45" w14:paraId="73E2A508" w14:textId="77777777">
        <w:tc>
          <w:tcPr>
            <w:tcW w:w="4371" w:type="dxa"/>
            <w:shd w:val="clear" w:color="auto" w:fill="FFFFFF"/>
            <w:noWrap/>
            <w:tcMar>
              <w:top w:w="75" w:type="dxa"/>
              <w:left w:w="75" w:type="dxa"/>
              <w:bottom w:w="75" w:type="dxa"/>
              <w:right w:w="75" w:type="dxa"/>
            </w:tcMar>
            <w:vAlign w:val="center"/>
          </w:tcPr>
          <w:p w14:paraId="0B982A9D" w14:textId="77777777" w:rsidR="00696A25" w:rsidRPr="00DE2D45" w:rsidRDefault="00761024" w:rsidP="00001963">
            <w:pPr>
              <w:spacing w:line="240" w:lineRule="auto"/>
              <w:jc w:val="left"/>
              <w:rPr>
                <w:color w:val="auto"/>
              </w:rPr>
            </w:pPr>
            <w:r w:rsidRPr="00DE2D45">
              <w:rPr>
                <w:color w:val="auto"/>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67A76D39" w14:textId="7452BDF4" w:rsidR="00696A25" w:rsidRPr="003B4DB8" w:rsidRDefault="00C316A8" w:rsidP="00001963">
            <w:pPr>
              <w:spacing w:line="240" w:lineRule="auto"/>
              <w:jc w:val="left"/>
              <w:rPr>
                <w:color w:val="auto"/>
                <w:sz w:val="24"/>
                <w:szCs w:val="24"/>
              </w:rPr>
            </w:pPr>
            <w:r w:rsidRPr="003B4DB8">
              <w:rPr>
                <w:color w:val="auto"/>
                <w:sz w:val="24"/>
                <w:szCs w:val="24"/>
              </w:rPr>
              <w:t>Jā</w:t>
            </w:r>
          </w:p>
        </w:tc>
        <w:tc>
          <w:tcPr>
            <w:tcW w:w="4371" w:type="dxa"/>
            <w:shd w:val="clear" w:color="auto" w:fill="FFFFFF"/>
            <w:noWrap/>
            <w:tcMar>
              <w:top w:w="75" w:type="dxa"/>
              <w:left w:w="75" w:type="dxa"/>
              <w:bottom w:w="75" w:type="dxa"/>
              <w:right w:w="75" w:type="dxa"/>
            </w:tcMar>
            <w:vAlign w:val="center"/>
          </w:tcPr>
          <w:p w14:paraId="1D1619A6" w14:textId="23CE80D9" w:rsidR="00F3536A" w:rsidRPr="003B4DB8" w:rsidRDefault="00D701D6" w:rsidP="00001963">
            <w:pPr>
              <w:spacing w:line="240" w:lineRule="auto"/>
              <w:rPr>
                <w:color w:val="auto"/>
                <w:sz w:val="24"/>
                <w:szCs w:val="24"/>
              </w:rPr>
            </w:pPr>
            <w:r>
              <w:rPr>
                <w:color w:val="auto"/>
                <w:sz w:val="24"/>
              </w:rPr>
              <w:t>C</w:t>
            </w:r>
            <w:r w:rsidR="00C316A8" w:rsidRPr="00C316A8">
              <w:rPr>
                <w:color w:val="auto"/>
                <w:sz w:val="24"/>
              </w:rPr>
              <w:t>entr</w:t>
            </w:r>
            <w:r>
              <w:rPr>
                <w:color w:val="auto"/>
                <w:sz w:val="24"/>
              </w:rPr>
              <w:t>a</w:t>
            </w:r>
            <w:r w:rsidR="00C316A8" w:rsidRPr="00C316A8">
              <w:rPr>
                <w:color w:val="auto"/>
                <w:sz w:val="24"/>
              </w:rPr>
              <w:t xml:space="preserve"> uzdevumi tiks paplašināti ar </w:t>
            </w:r>
            <w:r w:rsidR="0042199E">
              <w:rPr>
                <w:color w:val="auto"/>
                <w:sz w:val="24"/>
              </w:rPr>
              <w:t xml:space="preserve">diviem jauniem uzdevumiem: 1) </w:t>
            </w:r>
            <w:r w:rsidR="0042199E" w:rsidRPr="0042199E">
              <w:rPr>
                <w:color w:val="auto"/>
                <w:sz w:val="24"/>
              </w:rPr>
              <w:t>īsteno</w:t>
            </w:r>
            <w:r w:rsidR="0042199E">
              <w:rPr>
                <w:color w:val="auto"/>
                <w:sz w:val="24"/>
              </w:rPr>
              <w:t>t</w:t>
            </w:r>
            <w:r w:rsidR="0042199E" w:rsidRPr="0042199E">
              <w:rPr>
                <w:color w:val="auto"/>
                <w:sz w:val="24"/>
              </w:rPr>
              <w:t xml:space="preserve"> programmu „Latvijas skolas soma”, nodrošinot iespēju pamata un vidējās vispārējās un profesionālās izglītības programmu izglītojamiem apmeklēt mākslas un kultūras norises mācību un audzināšanas darba ietvaros</w:t>
            </w:r>
            <w:r w:rsidR="00C316A8" w:rsidRPr="00C316A8">
              <w:rPr>
                <w:color w:val="auto"/>
                <w:sz w:val="24"/>
              </w:rPr>
              <w:t>”</w:t>
            </w:r>
            <w:r w:rsidR="0042199E">
              <w:rPr>
                <w:color w:val="auto"/>
                <w:sz w:val="24"/>
              </w:rPr>
              <w:t>; 2)</w:t>
            </w:r>
            <w:r w:rsidR="00C316A8" w:rsidRPr="00C316A8">
              <w:rPr>
                <w:color w:val="auto"/>
                <w:sz w:val="24"/>
              </w:rPr>
              <w:t xml:space="preserve"> </w:t>
            </w:r>
            <w:r w:rsidR="0042199E" w:rsidRPr="0042199E">
              <w:rPr>
                <w:color w:val="auto"/>
                <w:sz w:val="24"/>
              </w:rPr>
              <w:t>vei</w:t>
            </w:r>
            <w:r w:rsidR="0042199E">
              <w:rPr>
                <w:color w:val="auto"/>
                <w:sz w:val="24"/>
              </w:rPr>
              <w:t>kt</w:t>
            </w:r>
            <w:r w:rsidR="0042199E" w:rsidRPr="0042199E">
              <w:rPr>
                <w:color w:val="auto"/>
                <w:sz w:val="24"/>
              </w:rPr>
              <w:t xml:space="preserve"> Latviešu vēsturisko zemju attīstības padomes darbības organizēšanu un tās sekretariāta funkciju nodrošināšanu</w:t>
            </w:r>
            <w:r w:rsidR="00C316A8" w:rsidRPr="00C316A8">
              <w:rPr>
                <w:color w:val="auto"/>
                <w:sz w:val="24"/>
              </w:rPr>
              <w:t>.</w:t>
            </w:r>
          </w:p>
        </w:tc>
      </w:tr>
      <w:tr w:rsidR="00DE2D45" w:rsidRPr="00DE2D45" w14:paraId="5FDE81AD" w14:textId="77777777">
        <w:tc>
          <w:tcPr>
            <w:tcW w:w="4371" w:type="dxa"/>
            <w:shd w:val="clear" w:color="auto" w:fill="FFFFFF"/>
            <w:noWrap/>
            <w:tcMar>
              <w:top w:w="75" w:type="dxa"/>
              <w:left w:w="75" w:type="dxa"/>
              <w:bottom w:w="75" w:type="dxa"/>
              <w:right w:w="75" w:type="dxa"/>
            </w:tcMar>
            <w:vAlign w:val="center"/>
          </w:tcPr>
          <w:p w14:paraId="58E218CB" w14:textId="77777777" w:rsidR="00696A25" w:rsidRPr="00DE2D45" w:rsidRDefault="00761024" w:rsidP="00001963">
            <w:pPr>
              <w:spacing w:line="240" w:lineRule="auto"/>
              <w:jc w:val="left"/>
              <w:rPr>
                <w:color w:val="auto"/>
              </w:rPr>
            </w:pPr>
            <w:r w:rsidRPr="00DE2D45">
              <w:rPr>
                <w:color w:val="auto"/>
                <w:sz w:val="24"/>
              </w:rPr>
              <w:t>5. Tiks veikta iekšējo institūcijas procesu efektivizācija</w:t>
            </w:r>
          </w:p>
        </w:tc>
        <w:tc>
          <w:tcPr>
            <w:tcW w:w="900" w:type="dxa"/>
            <w:shd w:val="clear" w:color="auto" w:fill="FFFFFF"/>
            <w:noWrap/>
            <w:tcMar>
              <w:top w:w="75" w:type="dxa"/>
              <w:left w:w="75" w:type="dxa"/>
              <w:bottom w:w="75" w:type="dxa"/>
              <w:right w:w="75" w:type="dxa"/>
            </w:tcMar>
            <w:vAlign w:val="center"/>
          </w:tcPr>
          <w:p w14:paraId="74DE0B5E" w14:textId="3F9CCEAA" w:rsidR="00696A25" w:rsidRPr="00DE2D45" w:rsidRDefault="00696A25" w:rsidP="00001963">
            <w:pPr>
              <w:spacing w:line="240" w:lineRule="auto"/>
              <w:jc w:val="left"/>
              <w:rPr>
                <w:color w:val="auto"/>
              </w:rPr>
            </w:pPr>
          </w:p>
        </w:tc>
        <w:tc>
          <w:tcPr>
            <w:tcW w:w="4371" w:type="dxa"/>
            <w:shd w:val="clear" w:color="auto" w:fill="FFFFFF"/>
            <w:noWrap/>
            <w:tcMar>
              <w:top w:w="75" w:type="dxa"/>
              <w:left w:w="75" w:type="dxa"/>
              <w:bottom w:w="75" w:type="dxa"/>
              <w:right w:w="75" w:type="dxa"/>
            </w:tcMar>
            <w:vAlign w:val="center"/>
          </w:tcPr>
          <w:p w14:paraId="05671D5F" w14:textId="77777777" w:rsidR="00696A25" w:rsidRPr="00DE2D45" w:rsidRDefault="00761024" w:rsidP="00001963">
            <w:pPr>
              <w:spacing w:line="240" w:lineRule="auto"/>
              <w:rPr>
                <w:color w:val="auto"/>
              </w:rPr>
            </w:pPr>
            <w:r w:rsidRPr="00DE2D45">
              <w:rPr>
                <w:color w:val="auto"/>
                <w:sz w:val="24"/>
              </w:rPr>
              <w:t>-</w:t>
            </w:r>
          </w:p>
        </w:tc>
      </w:tr>
      <w:tr w:rsidR="00DE2D45" w:rsidRPr="00DE2D45" w14:paraId="3EA756EC" w14:textId="77777777">
        <w:tc>
          <w:tcPr>
            <w:tcW w:w="4371" w:type="dxa"/>
            <w:shd w:val="clear" w:color="auto" w:fill="FFFFFF"/>
            <w:noWrap/>
            <w:tcMar>
              <w:top w:w="75" w:type="dxa"/>
              <w:left w:w="75" w:type="dxa"/>
              <w:bottom w:w="75" w:type="dxa"/>
              <w:right w:w="75" w:type="dxa"/>
            </w:tcMar>
            <w:vAlign w:val="center"/>
          </w:tcPr>
          <w:p w14:paraId="7621C494" w14:textId="77777777" w:rsidR="00696A25" w:rsidRPr="00DE2D45" w:rsidRDefault="00761024" w:rsidP="00001963">
            <w:pPr>
              <w:spacing w:line="240" w:lineRule="auto"/>
              <w:jc w:val="left"/>
              <w:rPr>
                <w:color w:val="auto"/>
              </w:rPr>
            </w:pPr>
            <w:r w:rsidRPr="00DE2D45">
              <w:rPr>
                <w:color w:val="auto"/>
                <w:sz w:val="24"/>
              </w:rPr>
              <w:t>6. Tiks veikta iekšējo institūcijas procesu digitalizācija</w:t>
            </w:r>
          </w:p>
        </w:tc>
        <w:tc>
          <w:tcPr>
            <w:tcW w:w="900" w:type="dxa"/>
            <w:shd w:val="clear" w:color="auto" w:fill="FFFFFF"/>
            <w:noWrap/>
            <w:tcMar>
              <w:top w:w="75" w:type="dxa"/>
              <w:left w:w="75" w:type="dxa"/>
              <w:bottom w:w="75" w:type="dxa"/>
              <w:right w:w="75" w:type="dxa"/>
            </w:tcMar>
            <w:vAlign w:val="center"/>
          </w:tcPr>
          <w:p w14:paraId="087F4FD7" w14:textId="7DB1191C" w:rsidR="00696A25" w:rsidRPr="00DE2D45" w:rsidRDefault="00696A25" w:rsidP="00001963">
            <w:pPr>
              <w:spacing w:line="240" w:lineRule="auto"/>
              <w:jc w:val="left"/>
              <w:rPr>
                <w:color w:val="auto"/>
              </w:rPr>
            </w:pPr>
          </w:p>
        </w:tc>
        <w:tc>
          <w:tcPr>
            <w:tcW w:w="4371" w:type="dxa"/>
            <w:shd w:val="clear" w:color="auto" w:fill="FFFFFF"/>
            <w:noWrap/>
            <w:tcMar>
              <w:top w:w="75" w:type="dxa"/>
              <w:left w:w="75" w:type="dxa"/>
              <w:bottom w:w="75" w:type="dxa"/>
              <w:right w:w="75" w:type="dxa"/>
            </w:tcMar>
            <w:vAlign w:val="center"/>
          </w:tcPr>
          <w:p w14:paraId="17269824" w14:textId="77777777" w:rsidR="00696A25" w:rsidRPr="00DE2D45" w:rsidRDefault="00761024" w:rsidP="00001963">
            <w:pPr>
              <w:spacing w:line="240" w:lineRule="auto"/>
              <w:rPr>
                <w:color w:val="auto"/>
              </w:rPr>
            </w:pPr>
            <w:r w:rsidRPr="00DE2D45">
              <w:rPr>
                <w:color w:val="auto"/>
                <w:sz w:val="24"/>
              </w:rPr>
              <w:t>-</w:t>
            </w:r>
          </w:p>
        </w:tc>
      </w:tr>
      <w:tr w:rsidR="00DE2D45" w:rsidRPr="00DE2D45" w14:paraId="747DB6FD" w14:textId="77777777">
        <w:tc>
          <w:tcPr>
            <w:tcW w:w="4371" w:type="dxa"/>
            <w:shd w:val="clear" w:color="auto" w:fill="FFFFFF"/>
            <w:noWrap/>
            <w:tcMar>
              <w:top w:w="75" w:type="dxa"/>
              <w:left w:w="75" w:type="dxa"/>
              <w:bottom w:w="75" w:type="dxa"/>
              <w:right w:w="75" w:type="dxa"/>
            </w:tcMar>
            <w:vAlign w:val="center"/>
          </w:tcPr>
          <w:p w14:paraId="34BE7E44" w14:textId="77777777" w:rsidR="00696A25" w:rsidRPr="00DE2D45" w:rsidRDefault="00761024" w:rsidP="00001963">
            <w:pPr>
              <w:spacing w:line="240" w:lineRule="auto"/>
              <w:jc w:val="left"/>
              <w:rPr>
                <w:color w:val="auto"/>
              </w:rPr>
            </w:pPr>
            <w:r w:rsidRPr="00DE2D45">
              <w:rPr>
                <w:color w:val="auto"/>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0AFECB13" w14:textId="0E1D40B5" w:rsidR="00696A25" w:rsidRPr="00DE2D45" w:rsidRDefault="00696A25" w:rsidP="00001963">
            <w:pPr>
              <w:spacing w:line="240" w:lineRule="auto"/>
              <w:jc w:val="left"/>
              <w:rPr>
                <w:color w:val="auto"/>
              </w:rPr>
            </w:pPr>
          </w:p>
        </w:tc>
        <w:tc>
          <w:tcPr>
            <w:tcW w:w="4371" w:type="dxa"/>
            <w:shd w:val="clear" w:color="auto" w:fill="FFFFFF"/>
            <w:noWrap/>
            <w:tcMar>
              <w:top w:w="75" w:type="dxa"/>
              <w:left w:w="75" w:type="dxa"/>
              <w:bottom w:w="75" w:type="dxa"/>
              <w:right w:w="75" w:type="dxa"/>
            </w:tcMar>
            <w:vAlign w:val="center"/>
          </w:tcPr>
          <w:p w14:paraId="6BC15F9B" w14:textId="77777777" w:rsidR="00696A25" w:rsidRPr="00DE2D45" w:rsidRDefault="00761024" w:rsidP="00001963">
            <w:pPr>
              <w:spacing w:line="240" w:lineRule="auto"/>
              <w:rPr>
                <w:color w:val="auto"/>
              </w:rPr>
            </w:pPr>
            <w:r w:rsidRPr="00DE2D45">
              <w:rPr>
                <w:color w:val="auto"/>
                <w:sz w:val="24"/>
              </w:rPr>
              <w:t>-</w:t>
            </w:r>
          </w:p>
        </w:tc>
      </w:tr>
      <w:tr w:rsidR="00DE2D45" w:rsidRPr="00DE2D45" w14:paraId="39B8F470" w14:textId="77777777">
        <w:tc>
          <w:tcPr>
            <w:tcW w:w="4371" w:type="dxa"/>
            <w:shd w:val="clear" w:color="auto" w:fill="FFFFFF"/>
            <w:noWrap/>
            <w:tcMar>
              <w:top w:w="75" w:type="dxa"/>
              <w:left w:w="75" w:type="dxa"/>
              <w:bottom w:w="75" w:type="dxa"/>
              <w:right w:w="75" w:type="dxa"/>
            </w:tcMar>
            <w:vAlign w:val="center"/>
          </w:tcPr>
          <w:p w14:paraId="15E20784" w14:textId="77777777" w:rsidR="00696A25" w:rsidRPr="00DE2D45" w:rsidRDefault="00761024" w:rsidP="00001963">
            <w:pPr>
              <w:spacing w:line="240" w:lineRule="auto"/>
              <w:jc w:val="left"/>
              <w:rPr>
                <w:color w:val="auto"/>
              </w:rPr>
            </w:pPr>
            <w:r w:rsidRPr="00DE2D45">
              <w:rPr>
                <w:color w:val="auto"/>
                <w:sz w:val="24"/>
              </w:rPr>
              <w:t>8. Cita informācija</w:t>
            </w:r>
          </w:p>
        </w:tc>
        <w:tc>
          <w:tcPr>
            <w:tcW w:w="900" w:type="dxa"/>
            <w:shd w:val="clear" w:color="auto" w:fill="FFFFFF"/>
            <w:noWrap/>
            <w:tcMar>
              <w:top w:w="75" w:type="dxa"/>
              <w:left w:w="75" w:type="dxa"/>
              <w:bottom w:w="75" w:type="dxa"/>
              <w:right w:w="75" w:type="dxa"/>
            </w:tcMar>
            <w:vAlign w:val="center"/>
          </w:tcPr>
          <w:p w14:paraId="1B471352" w14:textId="13482B36" w:rsidR="00696A25" w:rsidRPr="00DE2D45" w:rsidRDefault="00696A25" w:rsidP="00001963">
            <w:pPr>
              <w:spacing w:line="240" w:lineRule="auto"/>
              <w:jc w:val="left"/>
              <w:rPr>
                <w:color w:val="auto"/>
              </w:rPr>
            </w:pPr>
          </w:p>
        </w:tc>
        <w:tc>
          <w:tcPr>
            <w:tcW w:w="4371" w:type="dxa"/>
            <w:shd w:val="clear" w:color="auto" w:fill="FFFFFF"/>
            <w:noWrap/>
            <w:tcMar>
              <w:top w:w="75" w:type="dxa"/>
              <w:left w:w="75" w:type="dxa"/>
              <w:bottom w:w="75" w:type="dxa"/>
              <w:right w:w="75" w:type="dxa"/>
            </w:tcMar>
            <w:vAlign w:val="center"/>
          </w:tcPr>
          <w:p w14:paraId="10BCE564" w14:textId="77777777" w:rsidR="00696A25" w:rsidRPr="00DE2D45" w:rsidRDefault="00761024" w:rsidP="00001963">
            <w:pPr>
              <w:spacing w:line="240" w:lineRule="auto"/>
              <w:rPr>
                <w:color w:val="auto"/>
              </w:rPr>
            </w:pPr>
            <w:r w:rsidRPr="00DE2D45">
              <w:rPr>
                <w:color w:val="auto"/>
                <w:sz w:val="24"/>
              </w:rPr>
              <w:t>-</w:t>
            </w:r>
          </w:p>
        </w:tc>
      </w:tr>
    </w:tbl>
    <w:p w14:paraId="0B7F0196" w14:textId="77777777" w:rsidR="009311FE" w:rsidRDefault="009311FE" w:rsidP="00FA2CC2">
      <w:pPr>
        <w:rPr>
          <w:b/>
          <w:color w:val="auto"/>
          <w:sz w:val="30"/>
        </w:rPr>
      </w:pPr>
    </w:p>
    <w:p w14:paraId="37AC2E52" w14:textId="77777777" w:rsidR="009311FE" w:rsidRDefault="009311FE" w:rsidP="00FA2CC2">
      <w:pPr>
        <w:rPr>
          <w:b/>
          <w:color w:val="auto"/>
          <w:sz w:val="30"/>
        </w:rPr>
      </w:pPr>
    </w:p>
    <w:p w14:paraId="07862EA1" w14:textId="226C8161" w:rsidR="00696A25" w:rsidRPr="00DE2D45" w:rsidRDefault="00761024" w:rsidP="003B4DB8">
      <w:pPr>
        <w:rPr>
          <w:color w:val="auto"/>
        </w:rPr>
      </w:pPr>
      <w:r w:rsidRPr="00DE2D45">
        <w:rPr>
          <w:b/>
          <w:color w:val="auto"/>
          <w:sz w:val="30"/>
        </w:rPr>
        <w:t>7.5. Cita informācija</w:t>
      </w:r>
    </w:p>
    <w:p w14:paraId="41B783F8" w14:textId="77777777" w:rsidR="00696A25" w:rsidRPr="00DE2D45" w:rsidRDefault="00761024" w:rsidP="003B4DB8">
      <w:pPr>
        <w:rPr>
          <w:color w:val="auto"/>
        </w:rPr>
      </w:pPr>
      <w:r w:rsidRPr="00DE2D45">
        <w:rPr>
          <w:b/>
          <w:color w:val="auto"/>
        </w:rPr>
        <w:t>Cita informācija</w:t>
      </w:r>
    </w:p>
    <w:p w14:paraId="384EA4C0" w14:textId="77777777" w:rsidR="00696A25" w:rsidRPr="00DE2D45" w:rsidRDefault="00761024">
      <w:pPr>
        <w:rPr>
          <w:color w:val="auto"/>
        </w:rPr>
      </w:pPr>
      <w:r w:rsidRPr="00DE2D45">
        <w:rPr>
          <w:color w:val="auto"/>
        </w:rPr>
        <w:t>-</w:t>
      </w:r>
    </w:p>
    <w:p w14:paraId="3C13238E" w14:textId="77777777" w:rsidR="00696A25" w:rsidRPr="00DE2D45" w:rsidRDefault="00761024" w:rsidP="003B4DB8">
      <w:pPr>
        <w:rPr>
          <w:color w:val="auto"/>
        </w:rPr>
      </w:pPr>
      <w:r w:rsidRPr="00DE2D45">
        <w:rPr>
          <w:b/>
          <w:color w:val="auto"/>
          <w:sz w:val="32"/>
        </w:rPr>
        <w:t>8. Horizontālā ietekme</w:t>
      </w:r>
    </w:p>
    <w:p w14:paraId="4547D534" w14:textId="77777777" w:rsidR="00696A25" w:rsidRPr="00DE2D45" w:rsidRDefault="00761024" w:rsidP="003B4DB8">
      <w:pPr>
        <w:rPr>
          <w:color w:val="auto"/>
        </w:rPr>
      </w:pPr>
      <w:r w:rsidRPr="00DE2D45">
        <w:rPr>
          <w:b/>
          <w:color w:val="auto"/>
          <w:sz w:val="30"/>
        </w:rPr>
        <w:t>8.1. Projekta tiesiskā regulējuma ietekme</w:t>
      </w:r>
    </w:p>
    <w:p w14:paraId="6FCB04D4" w14:textId="77777777" w:rsidR="00696A25" w:rsidRPr="00DE2D45" w:rsidRDefault="00761024" w:rsidP="003B4DB8">
      <w:pPr>
        <w:rPr>
          <w:color w:val="auto"/>
        </w:rPr>
      </w:pPr>
      <w:r w:rsidRPr="00DE2D45">
        <w:rPr>
          <w:b/>
          <w:color w:val="auto"/>
          <w:sz w:val="30"/>
        </w:rPr>
        <w:t>8.1.1. uz publisku pakalpojumu attīstību</w:t>
      </w:r>
    </w:p>
    <w:p w14:paraId="5A852A28" w14:textId="77777777" w:rsidR="00696A25" w:rsidRPr="00DE2D45" w:rsidRDefault="00761024" w:rsidP="003B4DB8">
      <w:pPr>
        <w:rPr>
          <w:color w:val="auto"/>
        </w:rPr>
      </w:pPr>
      <w:r w:rsidRPr="00DE2D45">
        <w:rPr>
          <w:b/>
          <w:color w:val="auto"/>
        </w:rPr>
        <w:lastRenderedPageBreak/>
        <w:t>Vai projekts skar šo jomu?</w:t>
      </w:r>
    </w:p>
    <w:p w14:paraId="41AF2529" w14:textId="43A792A0" w:rsidR="00696A25" w:rsidRPr="00DE2D45" w:rsidRDefault="00696A25">
      <w:pPr>
        <w:rPr>
          <w:color w:val="auto"/>
        </w:rPr>
      </w:pPr>
    </w:p>
    <w:p w14:paraId="77316D8F" w14:textId="77777777" w:rsidR="00696A25" w:rsidRPr="00DE2D45" w:rsidRDefault="00761024" w:rsidP="003B4DB8">
      <w:pPr>
        <w:rPr>
          <w:color w:val="auto"/>
        </w:rPr>
      </w:pPr>
      <w:r w:rsidRPr="00DE2D45">
        <w:rPr>
          <w:b/>
          <w:color w:val="auto"/>
          <w:sz w:val="30"/>
        </w:rPr>
        <w:t>8.1.2. uz valsts un pašvaldību informācijas un komunikācijas tehnoloģiju attīstību</w:t>
      </w:r>
    </w:p>
    <w:p w14:paraId="3E44F4B8" w14:textId="77777777" w:rsidR="00696A25" w:rsidRPr="00DE2D45" w:rsidRDefault="00761024" w:rsidP="003B4DB8">
      <w:pPr>
        <w:rPr>
          <w:color w:val="auto"/>
        </w:rPr>
      </w:pPr>
      <w:r w:rsidRPr="00DE2D45">
        <w:rPr>
          <w:b/>
          <w:color w:val="auto"/>
        </w:rPr>
        <w:t>Vai projekts skar šo jomu?</w:t>
      </w:r>
    </w:p>
    <w:p w14:paraId="766D14BA" w14:textId="68A62D16" w:rsidR="00696A25" w:rsidRPr="00DE2D45" w:rsidRDefault="00696A25">
      <w:pPr>
        <w:rPr>
          <w:color w:val="auto"/>
        </w:rPr>
      </w:pPr>
    </w:p>
    <w:p w14:paraId="51C11443" w14:textId="77777777" w:rsidR="00696A25" w:rsidRPr="00DE2D45" w:rsidRDefault="00761024" w:rsidP="003B4DB8">
      <w:pPr>
        <w:rPr>
          <w:color w:val="auto"/>
        </w:rPr>
      </w:pPr>
      <w:r w:rsidRPr="00DE2D45">
        <w:rPr>
          <w:b/>
          <w:color w:val="auto"/>
          <w:sz w:val="30"/>
        </w:rPr>
        <w:t>8.1.3. uz informācijas sabiedrības politikas īstenošanu</w:t>
      </w:r>
    </w:p>
    <w:p w14:paraId="77332F5E" w14:textId="77777777" w:rsidR="00696A25" w:rsidRPr="00DE2D45" w:rsidRDefault="00761024" w:rsidP="003B4DB8">
      <w:pPr>
        <w:rPr>
          <w:color w:val="auto"/>
        </w:rPr>
      </w:pPr>
      <w:r w:rsidRPr="00DE2D45">
        <w:rPr>
          <w:b/>
          <w:color w:val="auto"/>
        </w:rPr>
        <w:t>Vai projekts skar šo jomu?</w:t>
      </w:r>
    </w:p>
    <w:p w14:paraId="01AD31F9" w14:textId="7B9873E6" w:rsidR="00696A25" w:rsidRPr="00DE2D45" w:rsidRDefault="00696A25">
      <w:pPr>
        <w:rPr>
          <w:color w:val="auto"/>
        </w:rPr>
      </w:pPr>
    </w:p>
    <w:p w14:paraId="6C62C4A4" w14:textId="77777777" w:rsidR="00696A25" w:rsidRPr="00DE2D45" w:rsidRDefault="00761024" w:rsidP="003B4DB8">
      <w:pPr>
        <w:rPr>
          <w:color w:val="auto"/>
        </w:rPr>
      </w:pPr>
      <w:r w:rsidRPr="00DE2D45">
        <w:rPr>
          <w:b/>
          <w:color w:val="auto"/>
          <w:sz w:val="30"/>
        </w:rPr>
        <w:t>8.1.4. uz Nacionālā attīstības plāna rādītājiem</w:t>
      </w:r>
    </w:p>
    <w:p w14:paraId="241EC7B6" w14:textId="77777777" w:rsidR="00696A25" w:rsidRPr="00DE2D45" w:rsidRDefault="00761024" w:rsidP="003B4DB8">
      <w:pPr>
        <w:rPr>
          <w:color w:val="auto"/>
        </w:rPr>
      </w:pPr>
      <w:r w:rsidRPr="00DE2D45">
        <w:rPr>
          <w:b/>
          <w:color w:val="auto"/>
        </w:rPr>
        <w:t>Vai projekts skar šo jomu?</w:t>
      </w:r>
    </w:p>
    <w:p w14:paraId="4BE04C89" w14:textId="7DF3A7A7" w:rsidR="00696A25" w:rsidRPr="00DE2D45" w:rsidRDefault="00696A25">
      <w:pPr>
        <w:rPr>
          <w:color w:val="auto"/>
        </w:rPr>
      </w:pPr>
    </w:p>
    <w:p w14:paraId="76E4FF2E" w14:textId="77777777" w:rsidR="00696A25" w:rsidRPr="00DE2D45" w:rsidRDefault="00761024" w:rsidP="003B4DB8">
      <w:pPr>
        <w:rPr>
          <w:color w:val="auto"/>
        </w:rPr>
      </w:pPr>
      <w:r w:rsidRPr="00DE2D45">
        <w:rPr>
          <w:b/>
          <w:color w:val="auto"/>
          <w:sz w:val="30"/>
        </w:rPr>
        <w:t>8.1.5. uz teritoriju attīstību</w:t>
      </w:r>
    </w:p>
    <w:p w14:paraId="4A1E78A1" w14:textId="77777777" w:rsidR="00696A25" w:rsidRPr="00DE2D45" w:rsidRDefault="00761024" w:rsidP="003B4DB8">
      <w:pPr>
        <w:rPr>
          <w:color w:val="auto"/>
        </w:rPr>
      </w:pPr>
      <w:r w:rsidRPr="00DE2D45">
        <w:rPr>
          <w:b/>
          <w:color w:val="auto"/>
        </w:rPr>
        <w:t>Vai projekts skar šo jomu?</w:t>
      </w:r>
    </w:p>
    <w:p w14:paraId="0E068824" w14:textId="6E1816B2" w:rsidR="00696A25" w:rsidRPr="00DE2D45" w:rsidRDefault="00696A25">
      <w:pPr>
        <w:rPr>
          <w:color w:val="auto"/>
        </w:rPr>
      </w:pPr>
    </w:p>
    <w:p w14:paraId="2BA183C7" w14:textId="77777777" w:rsidR="00696A25" w:rsidRPr="00DE2D45" w:rsidRDefault="00761024" w:rsidP="003B4DB8">
      <w:pPr>
        <w:rPr>
          <w:color w:val="auto"/>
        </w:rPr>
      </w:pPr>
      <w:r w:rsidRPr="00DE2D45">
        <w:rPr>
          <w:b/>
          <w:color w:val="auto"/>
          <w:sz w:val="30"/>
        </w:rPr>
        <w:t>8.1.6. uz vidi</w:t>
      </w:r>
    </w:p>
    <w:p w14:paraId="6E4933B2" w14:textId="77777777" w:rsidR="00696A25" w:rsidRPr="00DE2D45" w:rsidRDefault="00761024" w:rsidP="003B4DB8">
      <w:pPr>
        <w:rPr>
          <w:color w:val="auto"/>
        </w:rPr>
      </w:pPr>
      <w:r w:rsidRPr="00DE2D45">
        <w:rPr>
          <w:b/>
          <w:color w:val="auto"/>
        </w:rPr>
        <w:t>Vai projekts skar šo jomu?</w:t>
      </w:r>
    </w:p>
    <w:p w14:paraId="09511BAB" w14:textId="0185743C" w:rsidR="00696A25" w:rsidRPr="00DE2D45" w:rsidRDefault="00696A25">
      <w:pPr>
        <w:rPr>
          <w:color w:val="auto"/>
        </w:rPr>
      </w:pPr>
    </w:p>
    <w:p w14:paraId="079F2719" w14:textId="77777777" w:rsidR="00696A25" w:rsidRPr="00DE2D45" w:rsidRDefault="00761024" w:rsidP="003B4DB8">
      <w:pPr>
        <w:rPr>
          <w:color w:val="auto"/>
        </w:rPr>
      </w:pPr>
      <w:r w:rsidRPr="00DE2D45">
        <w:rPr>
          <w:b/>
          <w:color w:val="auto"/>
          <w:sz w:val="30"/>
        </w:rPr>
        <w:t xml:space="preserve">8.1.7. uz </w:t>
      </w:r>
      <w:proofErr w:type="spellStart"/>
      <w:r w:rsidRPr="00DE2D45">
        <w:rPr>
          <w:b/>
          <w:color w:val="auto"/>
          <w:sz w:val="30"/>
        </w:rPr>
        <w:t>klimatneitralitāti</w:t>
      </w:r>
      <w:proofErr w:type="spellEnd"/>
    </w:p>
    <w:p w14:paraId="7FAB917E" w14:textId="77777777" w:rsidR="00696A25" w:rsidRPr="00DE2D45" w:rsidRDefault="00761024" w:rsidP="003B4DB8">
      <w:pPr>
        <w:rPr>
          <w:color w:val="auto"/>
        </w:rPr>
      </w:pPr>
      <w:r w:rsidRPr="00DE2D45">
        <w:rPr>
          <w:b/>
          <w:color w:val="auto"/>
        </w:rPr>
        <w:t>Vai projekts skar šo jomu?</w:t>
      </w:r>
    </w:p>
    <w:p w14:paraId="73F97D71" w14:textId="1720857C" w:rsidR="00696A25" w:rsidRPr="00DE2D45" w:rsidRDefault="00696A25">
      <w:pPr>
        <w:rPr>
          <w:color w:val="auto"/>
        </w:rPr>
      </w:pPr>
    </w:p>
    <w:p w14:paraId="454E3CD4" w14:textId="77777777" w:rsidR="00696A25" w:rsidRPr="00DE2D45" w:rsidRDefault="00761024" w:rsidP="003B4DB8">
      <w:pPr>
        <w:rPr>
          <w:color w:val="auto"/>
        </w:rPr>
      </w:pPr>
      <w:r w:rsidRPr="00DE2D45">
        <w:rPr>
          <w:b/>
          <w:color w:val="auto"/>
          <w:sz w:val="30"/>
        </w:rPr>
        <w:t>8.1.8. uz iedzīvotāju sociālo situāciju</w:t>
      </w:r>
    </w:p>
    <w:p w14:paraId="658076B1" w14:textId="77777777" w:rsidR="00696A25" w:rsidRPr="00DE2D45" w:rsidRDefault="00761024" w:rsidP="003B4DB8">
      <w:pPr>
        <w:rPr>
          <w:color w:val="auto"/>
        </w:rPr>
      </w:pPr>
      <w:r w:rsidRPr="00DE2D45">
        <w:rPr>
          <w:b/>
          <w:color w:val="auto"/>
        </w:rPr>
        <w:t>Vai projekts skar šo jomu?</w:t>
      </w:r>
    </w:p>
    <w:p w14:paraId="0C5650CD" w14:textId="1F1B9E5C" w:rsidR="00696A25" w:rsidRPr="00DE2D45" w:rsidRDefault="00696A25">
      <w:pPr>
        <w:rPr>
          <w:color w:val="auto"/>
        </w:rPr>
      </w:pPr>
    </w:p>
    <w:p w14:paraId="66667C8C" w14:textId="77777777" w:rsidR="00696A25" w:rsidRPr="00DE2D45" w:rsidRDefault="00761024" w:rsidP="003B4DB8">
      <w:pPr>
        <w:rPr>
          <w:color w:val="auto"/>
        </w:rPr>
      </w:pPr>
      <w:r w:rsidRPr="00DE2D45">
        <w:rPr>
          <w:b/>
          <w:color w:val="auto"/>
          <w:sz w:val="30"/>
        </w:rPr>
        <w:t>8.1.9. uz personu ar invaliditāti vienlīdzīgām iespējām un tiesībām</w:t>
      </w:r>
    </w:p>
    <w:p w14:paraId="04C4E9EB" w14:textId="77777777" w:rsidR="00696A25" w:rsidRPr="00DE2D45" w:rsidRDefault="00761024" w:rsidP="003B4DB8">
      <w:pPr>
        <w:rPr>
          <w:color w:val="auto"/>
        </w:rPr>
      </w:pPr>
      <w:r w:rsidRPr="00DE2D45">
        <w:rPr>
          <w:b/>
          <w:color w:val="auto"/>
        </w:rPr>
        <w:t>Vai projekts skar šo jomu?</w:t>
      </w:r>
    </w:p>
    <w:p w14:paraId="114E94CC" w14:textId="37EA65F4" w:rsidR="00696A25" w:rsidRPr="00DE2D45" w:rsidRDefault="00696A25">
      <w:pPr>
        <w:rPr>
          <w:color w:val="auto"/>
        </w:rPr>
      </w:pPr>
    </w:p>
    <w:p w14:paraId="0EAF00F9" w14:textId="77777777" w:rsidR="00696A25" w:rsidRPr="00DE2D45" w:rsidRDefault="00761024" w:rsidP="003B4DB8">
      <w:pPr>
        <w:rPr>
          <w:color w:val="auto"/>
        </w:rPr>
      </w:pPr>
      <w:r w:rsidRPr="00DE2D45">
        <w:rPr>
          <w:b/>
          <w:color w:val="auto"/>
          <w:sz w:val="30"/>
        </w:rPr>
        <w:t>8.1.10. uz dzimumu līdztiesību</w:t>
      </w:r>
    </w:p>
    <w:p w14:paraId="6AC50009" w14:textId="77777777" w:rsidR="00696A25" w:rsidRPr="00DE2D45" w:rsidRDefault="00761024" w:rsidP="003B4DB8">
      <w:pPr>
        <w:rPr>
          <w:color w:val="auto"/>
        </w:rPr>
      </w:pPr>
      <w:r w:rsidRPr="00DE2D45">
        <w:rPr>
          <w:b/>
          <w:color w:val="auto"/>
        </w:rPr>
        <w:t>Vai projekts skar šo jomu?</w:t>
      </w:r>
    </w:p>
    <w:p w14:paraId="229F4039" w14:textId="4FA49777" w:rsidR="00696A25" w:rsidRPr="00DE2D45" w:rsidRDefault="00696A25">
      <w:pPr>
        <w:rPr>
          <w:color w:val="auto"/>
        </w:rPr>
      </w:pPr>
    </w:p>
    <w:p w14:paraId="526F945C" w14:textId="77777777" w:rsidR="00696A25" w:rsidRPr="00DE2D45" w:rsidRDefault="00761024" w:rsidP="003B4DB8">
      <w:pPr>
        <w:rPr>
          <w:color w:val="auto"/>
        </w:rPr>
      </w:pPr>
      <w:r w:rsidRPr="00DE2D45">
        <w:rPr>
          <w:b/>
          <w:color w:val="auto"/>
          <w:sz w:val="30"/>
        </w:rPr>
        <w:t>8.1.11. uz veselību</w:t>
      </w:r>
    </w:p>
    <w:p w14:paraId="1D9B7C78" w14:textId="77777777" w:rsidR="00696A25" w:rsidRPr="00DE2D45" w:rsidRDefault="00761024" w:rsidP="003B4DB8">
      <w:pPr>
        <w:rPr>
          <w:color w:val="auto"/>
        </w:rPr>
      </w:pPr>
      <w:r w:rsidRPr="00DE2D45">
        <w:rPr>
          <w:b/>
          <w:color w:val="auto"/>
        </w:rPr>
        <w:t>Vai projekts skar šo jomu?</w:t>
      </w:r>
    </w:p>
    <w:p w14:paraId="7102C269" w14:textId="467BF6E2" w:rsidR="00696A25" w:rsidRPr="00DE2D45" w:rsidRDefault="00696A25">
      <w:pPr>
        <w:rPr>
          <w:color w:val="auto"/>
        </w:rPr>
      </w:pPr>
    </w:p>
    <w:p w14:paraId="11E9268A" w14:textId="77777777" w:rsidR="00696A25" w:rsidRPr="00DE2D45" w:rsidRDefault="00761024" w:rsidP="003B4DB8">
      <w:pPr>
        <w:rPr>
          <w:color w:val="auto"/>
        </w:rPr>
      </w:pPr>
      <w:r w:rsidRPr="00DE2D45">
        <w:rPr>
          <w:b/>
          <w:color w:val="auto"/>
        </w:rPr>
        <w:t>Apraksts</w:t>
      </w:r>
    </w:p>
    <w:p w14:paraId="21A5B88F" w14:textId="77777777" w:rsidR="00696A25" w:rsidRPr="00DE2D45" w:rsidRDefault="00761024" w:rsidP="003B4DB8">
      <w:pPr>
        <w:rPr>
          <w:color w:val="auto"/>
        </w:rPr>
      </w:pPr>
      <w:r w:rsidRPr="00DE2D45">
        <w:rPr>
          <w:b/>
          <w:color w:val="auto"/>
          <w:sz w:val="30"/>
        </w:rPr>
        <w:t>8.1.12. uz cilvēktiesībām, demokrātiskām vērtībām un pilsoniskās sabiedrības attīstību</w:t>
      </w:r>
    </w:p>
    <w:p w14:paraId="6DA5F993" w14:textId="77777777" w:rsidR="00696A25" w:rsidRPr="00DE2D45" w:rsidRDefault="00761024" w:rsidP="003B4DB8">
      <w:pPr>
        <w:rPr>
          <w:color w:val="auto"/>
        </w:rPr>
      </w:pPr>
      <w:r w:rsidRPr="00DE2D45">
        <w:rPr>
          <w:b/>
          <w:color w:val="auto"/>
        </w:rPr>
        <w:t>Vai projekts skar šo jomu?</w:t>
      </w:r>
    </w:p>
    <w:p w14:paraId="0C2AB03E" w14:textId="77777777" w:rsidR="00696A25" w:rsidRPr="00DE2D45" w:rsidRDefault="00761024" w:rsidP="003B4DB8">
      <w:pPr>
        <w:rPr>
          <w:color w:val="auto"/>
        </w:rPr>
      </w:pPr>
      <w:r w:rsidRPr="00DE2D45">
        <w:rPr>
          <w:b/>
          <w:color w:val="auto"/>
          <w:sz w:val="30"/>
        </w:rPr>
        <w:t>8.1.13. uz datu aizsardzību</w:t>
      </w:r>
    </w:p>
    <w:p w14:paraId="5CB7E322" w14:textId="77777777" w:rsidR="00696A25" w:rsidRPr="00DE2D45" w:rsidRDefault="00761024" w:rsidP="003B4DB8">
      <w:pPr>
        <w:rPr>
          <w:color w:val="auto"/>
        </w:rPr>
      </w:pPr>
      <w:r w:rsidRPr="00DE2D45">
        <w:rPr>
          <w:b/>
          <w:color w:val="auto"/>
        </w:rPr>
        <w:t>Vai projekts skar šo jomu?</w:t>
      </w:r>
    </w:p>
    <w:p w14:paraId="15917A6D" w14:textId="2E1C65F4" w:rsidR="00696A25" w:rsidRPr="00DE2D45" w:rsidRDefault="00696A25">
      <w:pPr>
        <w:rPr>
          <w:color w:val="auto"/>
        </w:rPr>
      </w:pPr>
    </w:p>
    <w:p w14:paraId="091270BB" w14:textId="77777777" w:rsidR="00696A25" w:rsidRPr="00DE2D45" w:rsidRDefault="00761024" w:rsidP="003B4DB8">
      <w:pPr>
        <w:rPr>
          <w:color w:val="auto"/>
        </w:rPr>
      </w:pPr>
      <w:r w:rsidRPr="00DE2D45">
        <w:rPr>
          <w:b/>
          <w:color w:val="auto"/>
          <w:sz w:val="30"/>
        </w:rPr>
        <w:t>8.1.14. uz diasporu</w:t>
      </w:r>
    </w:p>
    <w:p w14:paraId="237B7433" w14:textId="77777777" w:rsidR="00696A25" w:rsidRPr="00DE2D45" w:rsidRDefault="00761024" w:rsidP="003B4DB8">
      <w:pPr>
        <w:rPr>
          <w:color w:val="auto"/>
        </w:rPr>
      </w:pPr>
      <w:r w:rsidRPr="00DE2D45">
        <w:rPr>
          <w:b/>
          <w:color w:val="auto"/>
        </w:rPr>
        <w:t>Vai projekts skar šo jomu?</w:t>
      </w:r>
    </w:p>
    <w:p w14:paraId="5225A031" w14:textId="6946CE35" w:rsidR="00696A25" w:rsidRPr="00DE2D45" w:rsidRDefault="00696A25">
      <w:pPr>
        <w:rPr>
          <w:color w:val="auto"/>
        </w:rPr>
      </w:pPr>
    </w:p>
    <w:p w14:paraId="087F6593" w14:textId="77777777" w:rsidR="00696A25" w:rsidRPr="00DE2D45" w:rsidRDefault="00761024" w:rsidP="003B4DB8">
      <w:pPr>
        <w:rPr>
          <w:color w:val="auto"/>
        </w:rPr>
      </w:pPr>
      <w:r w:rsidRPr="00DE2D45">
        <w:rPr>
          <w:b/>
          <w:color w:val="auto"/>
          <w:sz w:val="30"/>
        </w:rPr>
        <w:lastRenderedPageBreak/>
        <w:t>8.1.15. uz profesiju reglamentāciju</w:t>
      </w:r>
    </w:p>
    <w:p w14:paraId="1A686FDA" w14:textId="77777777" w:rsidR="00696A25" w:rsidRPr="00DE2D45" w:rsidRDefault="00761024" w:rsidP="003B4DB8">
      <w:pPr>
        <w:rPr>
          <w:color w:val="auto"/>
        </w:rPr>
      </w:pPr>
      <w:r w:rsidRPr="00DE2D45">
        <w:rPr>
          <w:b/>
          <w:color w:val="auto"/>
        </w:rPr>
        <w:t>Vai projekts skar šo jomu?</w:t>
      </w:r>
    </w:p>
    <w:p w14:paraId="3397C18F" w14:textId="785C0111" w:rsidR="00696A25" w:rsidRPr="00DE2D45" w:rsidRDefault="00696A25">
      <w:pPr>
        <w:rPr>
          <w:color w:val="auto"/>
        </w:rPr>
      </w:pPr>
    </w:p>
    <w:p w14:paraId="5FE949BD" w14:textId="77777777" w:rsidR="00696A25" w:rsidRPr="00DE2D45" w:rsidRDefault="00761024" w:rsidP="003B4DB8">
      <w:pPr>
        <w:rPr>
          <w:color w:val="auto"/>
        </w:rPr>
      </w:pPr>
      <w:r w:rsidRPr="00DE2D45">
        <w:rPr>
          <w:b/>
          <w:color w:val="auto"/>
          <w:sz w:val="30"/>
        </w:rPr>
        <w:t>8.2. Cita informācija</w:t>
      </w:r>
    </w:p>
    <w:p w14:paraId="13BEB9BF" w14:textId="77777777" w:rsidR="00696A25" w:rsidRPr="00DE2D45" w:rsidRDefault="00761024" w:rsidP="003B4DB8">
      <w:pPr>
        <w:rPr>
          <w:color w:val="auto"/>
        </w:rPr>
      </w:pPr>
      <w:r w:rsidRPr="00DE2D45">
        <w:rPr>
          <w:b/>
          <w:color w:val="auto"/>
        </w:rPr>
        <w:t>Cita informācija</w:t>
      </w:r>
    </w:p>
    <w:p w14:paraId="16E87EF3" w14:textId="77777777" w:rsidR="00696A25" w:rsidRPr="00DE2D45" w:rsidRDefault="00761024">
      <w:pPr>
        <w:rPr>
          <w:color w:val="auto"/>
        </w:rPr>
      </w:pPr>
      <w:r w:rsidRPr="00DE2D45">
        <w:rPr>
          <w:color w:val="auto"/>
        </w:rPr>
        <w:t>-</w:t>
      </w:r>
    </w:p>
    <w:sectPr w:rsidR="00696A25" w:rsidRPr="00DE2D45">
      <w:headerReference w:type="default" r:id="rId8"/>
      <w:footerReference w:type="default" r:id="rId9"/>
      <w:headerReference w:type="first" r:id="rId10"/>
      <w:footerReference w:type="first" r:id="rId11"/>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494FD" w14:textId="77777777" w:rsidR="003B4DB8" w:rsidRDefault="003B4DB8">
      <w:r>
        <w:separator/>
      </w:r>
    </w:p>
  </w:endnote>
  <w:endnote w:type="continuationSeparator" w:id="0">
    <w:p w14:paraId="6C7CA24E" w14:textId="77777777" w:rsidR="003B4DB8" w:rsidRDefault="003B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n-ea">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841D3" w14:textId="1F504B57" w:rsidR="003B4DB8" w:rsidRDefault="003B4DB8">
    <w:pPr>
      <w:jc w:val="right"/>
    </w:pPr>
    <w:r>
      <w:rPr>
        <w:sz w:val="24"/>
        <w:szCs w:val="24"/>
      </w:rPr>
      <w:fldChar w:fldCharType="begin"/>
    </w:r>
    <w:r>
      <w:rPr>
        <w:sz w:val="24"/>
        <w:szCs w:val="24"/>
      </w:rPr>
      <w:instrText>PAGE</w:instrText>
    </w:r>
    <w:r>
      <w:rPr>
        <w:sz w:val="24"/>
        <w:szCs w:val="24"/>
      </w:rPr>
      <w:fldChar w:fldCharType="separate"/>
    </w:r>
    <w:r>
      <w:rPr>
        <w:noProof/>
        <w:sz w:val="24"/>
        <w:szCs w:val="24"/>
      </w:rPr>
      <w:t>17</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3FD1B" w14:textId="77777777" w:rsidR="003B4DB8" w:rsidRDefault="003B4DB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C5DAA" w14:textId="77777777" w:rsidR="003B4DB8" w:rsidRDefault="003B4DB8">
      <w:r>
        <w:separator/>
      </w:r>
    </w:p>
  </w:footnote>
  <w:footnote w:type="continuationSeparator" w:id="0">
    <w:p w14:paraId="33EC3E23" w14:textId="77777777" w:rsidR="003B4DB8" w:rsidRDefault="003B4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706FE" w14:textId="7A7B9D8C" w:rsidR="003B4DB8" w:rsidRDefault="003B4DB8">
    <w:pPr>
      <w:pStyle w:val="Galvene"/>
      <w:contextualSpacing w:val="0"/>
    </w:pPr>
    <w:r>
      <w:t>Anotācijas projekts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F6500" w14:textId="10609CB5" w:rsidR="003B4DB8" w:rsidRDefault="003B4DB8">
    <w:pPr>
      <w:pStyle w:val="Galvene"/>
      <w:contextualSpacing w:val="0"/>
    </w:pPr>
    <w:r>
      <w:t>Anotācija 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E7ED8"/>
    <w:multiLevelType w:val="hybridMultilevel"/>
    <w:tmpl w:val="F50EC3AE"/>
    <w:lvl w:ilvl="0" w:tplc="94FC1204">
      <w:start w:val="1"/>
      <w:numFmt w:val="decimal"/>
      <w:lvlText w:val="%1)"/>
      <w:lvlJc w:val="left"/>
      <w:pPr>
        <w:ind w:left="1848" w:hanging="360"/>
      </w:pPr>
      <w:rPr>
        <w:rFonts w:ascii="Times New Roman" w:eastAsia="Calibri" w:hAnsi="Times New Roman" w:cs="Times New Roman"/>
      </w:rPr>
    </w:lvl>
    <w:lvl w:ilvl="1" w:tplc="04260003" w:tentative="1">
      <w:start w:val="1"/>
      <w:numFmt w:val="bullet"/>
      <w:lvlText w:val="o"/>
      <w:lvlJc w:val="left"/>
      <w:pPr>
        <w:ind w:left="2568" w:hanging="360"/>
      </w:pPr>
      <w:rPr>
        <w:rFonts w:ascii="Courier New" w:hAnsi="Courier New" w:cs="Courier New" w:hint="default"/>
      </w:rPr>
    </w:lvl>
    <w:lvl w:ilvl="2" w:tplc="04260005" w:tentative="1">
      <w:start w:val="1"/>
      <w:numFmt w:val="bullet"/>
      <w:lvlText w:val=""/>
      <w:lvlJc w:val="left"/>
      <w:pPr>
        <w:ind w:left="3288" w:hanging="360"/>
      </w:pPr>
      <w:rPr>
        <w:rFonts w:ascii="Wingdings" w:hAnsi="Wingdings" w:hint="default"/>
      </w:rPr>
    </w:lvl>
    <w:lvl w:ilvl="3" w:tplc="04260001" w:tentative="1">
      <w:start w:val="1"/>
      <w:numFmt w:val="bullet"/>
      <w:lvlText w:val=""/>
      <w:lvlJc w:val="left"/>
      <w:pPr>
        <w:ind w:left="4008" w:hanging="360"/>
      </w:pPr>
      <w:rPr>
        <w:rFonts w:ascii="Symbol" w:hAnsi="Symbol" w:hint="default"/>
      </w:rPr>
    </w:lvl>
    <w:lvl w:ilvl="4" w:tplc="04260003" w:tentative="1">
      <w:start w:val="1"/>
      <w:numFmt w:val="bullet"/>
      <w:lvlText w:val="o"/>
      <w:lvlJc w:val="left"/>
      <w:pPr>
        <w:ind w:left="4728" w:hanging="360"/>
      </w:pPr>
      <w:rPr>
        <w:rFonts w:ascii="Courier New" w:hAnsi="Courier New" w:cs="Courier New" w:hint="default"/>
      </w:rPr>
    </w:lvl>
    <w:lvl w:ilvl="5" w:tplc="04260005" w:tentative="1">
      <w:start w:val="1"/>
      <w:numFmt w:val="bullet"/>
      <w:lvlText w:val=""/>
      <w:lvlJc w:val="left"/>
      <w:pPr>
        <w:ind w:left="5448" w:hanging="360"/>
      </w:pPr>
      <w:rPr>
        <w:rFonts w:ascii="Wingdings" w:hAnsi="Wingdings" w:hint="default"/>
      </w:rPr>
    </w:lvl>
    <w:lvl w:ilvl="6" w:tplc="04260001" w:tentative="1">
      <w:start w:val="1"/>
      <w:numFmt w:val="bullet"/>
      <w:lvlText w:val=""/>
      <w:lvlJc w:val="left"/>
      <w:pPr>
        <w:ind w:left="6168" w:hanging="360"/>
      </w:pPr>
      <w:rPr>
        <w:rFonts w:ascii="Symbol" w:hAnsi="Symbol" w:hint="default"/>
      </w:rPr>
    </w:lvl>
    <w:lvl w:ilvl="7" w:tplc="04260003" w:tentative="1">
      <w:start w:val="1"/>
      <w:numFmt w:val="bullet"/>
      <w:lvlText w:val="o"/>
      <w:lvlJc w:val="left"/>
      <w:pPr>
        <w:ind w:left="6888" w:hanging="360"/>
      </w:pPr>
      <w:rPr>
        <w:rFonts w:ascii="Courier New" w:hAnsi="Courier New" w:cs="Courier New" w:hint="default"/>
      </w:rPr>
    </w:lvl>
    <w:lvl w:ilvl="8" w:tplc="04260005" w:tentative="1">
      <w:start w:val="1"/>
      <w:numFmt w:val="bullet"/>
      <w:lvlText w:val=""/>
      <w:lvlJc w:val="left"/>
      <w:pPr>
        <w:ind w:left="7608" w:hanging="360"/>
      </w:pPr>
      <w:rPr>
        <w:rFonts w:ascii="Wingdings" w:hAnsi="Wingdings" w:hint="default"/>
      </w:rPr>
    </w:lvl>
  </w:abstractNum>
  <w:abstractNum w:abstractNumId="1" w15:restartNumberingAfterBreak="0">
    <w:nsid w:val="17F8441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864AE7"/>
    <w:multiLevelType w:val="hybridMultilevel"/>
    <w:tmpl w:val="5A5E4438"/>
    <w:lvl w:ilvl="0" w:tplc="672C622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DEA4240"/>
    <w:multiLevelType w:val="hybridMultilevel"/>
    <w:tmpl w:val="37EE0274"/>
    <w:lvl w:ilvl="0" w:tplc="08B8B78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0E85654"/>
    <w:multiLevelType w:val="hybridMultilevel"/>
    <w:tmpl w:val="4650E5FC"/>
    <w:lvl w:ilvl="0" w:tplc="A5649B0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B8343D"/>
    <w:multiLevelType w:val="hybridMultilevel"/>
    <w:tmpl w:val="F50EC3AE"/>
    <w:lvl w:ilvl="0" w:tplc="94FC1204">
      <w:start w:val="1"/>
      <w:numFmt w:val="decimal"/>
      <w:lvlText w:val="%1)"/>
      <w:lvlJc w:val="left"/>
      <w:pPr>
        <w:ind w:left="360" w:hanging="360"/>
      </w:pPr>
      <w:rPr>
        <w:rFonts w:ascii="Times New Roman" w:eastAsia="Calibri" w:hAnsi="Times New Roman" w:cs="Times New Roman"/>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5A984C38"/>
    <w:multiLevelType w:val="hybridMultilevel"/>
    <w:tmpl w:val="EE248190"/>
    <w:lvl w:ilvl="0" w:tplc="ED8EE0E4">
      <w:start w:val="1"/>
      <w:numFmt w:val="decimal"/>
      <w:lvlText w:val="%1)"/>
      <w:lvlJc w:val="left"/>
      <w:pPr>
        <w:ind w:left="720" w:hanging="360"/>
      </w:pPr>
      <w:rPr>
        <w:rFonts w:ascii="Times New Roman" w:eastAsia="Times New Roman" w:hAnsi="Times New Roman"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D6B7C92"/>
    <w:multiLevelType w:val="hybridMultilevel"/>
    <w:tmpl w:val="E8E4254C"/>
    <w:lvl w:ilvl="0" w:tplc="03C84808">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num w:numId="1">
    <w:abstractNumId w:val="7"/>
  </w:num>
  <w:num w:numId="2">
    <w:abstractNumId w:val="0"/>
  </w:num>
  <w:num w:numId="3">
    <w:abstractNumId w:val="6"/>
  </w:num>
  <w:num w:numId="4">
    <w:abstractNumId w:val="1"/>
  </w:num>
  <w:num w:numId="5">
    <w:abstractNumId w:val="2"/>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A25"/>
    <w:rsid w:val="00001963"/>
    <w:rsid w:val="00026C51"/>
    <w:rsid w:val="000408AF"/>
    <w:rsid w:val="000416B3"/>
    <w:rsid w:val="00044DA3"/>
    <w:rsid w:val="0004553D"/>
    <w:rsid w:val="000634A8"/>
    <w:rsid w:val="0008113E"/>
    <w:rsid w:val="00092F3A"/>
    <w:rsid w:val="000A2E4F"/>
    <w:rsid w:val="000E1803"/>
    <w:rsid w:val="00116301"/>
    <w:rsid w:val="00116679"/>
    <w:rsid w:val="00137156"/>
    <w:rsid w:val="001374B9"/>
    <w:rsid w:val="00143F25"/>
    <w:rsid w:val="00231F4D"/>
    <w:rsid w:val="00274189"/>
    <w:rsid w:val="0029106F"/>
    <w:rsid w:val="002A2E71"/>
    <w:rsid w:val="002A7619"/>
    <w:rsid w:val="002C7CC5"/>
    <w:rsid w:val="002D715B"/>
    <w:rsid w:val="00302068"/>
    <w:rsid w:val="003230E2"/>
    <w:rsid w:val="00383017"/>
    <w:rsid w:val="00393B34"/>
    <w:rsid w:val="003A03C8"/>
    <w:rsid w:val="003B4DB8"/>
    <w:rsid w:val="003F3CD7"/>
    <w:rsid w:val="00415EAF"/>
    <w:rsid w:val="00421565"/>
    <w:rsid w:val="0042199E"/>
    <w:rsid w:val="0042582D"/>
    <w:rsid w:val="004670D4"/>
    <w:rsid w:val="004C1429"/>
    <w:rsid w:val="004F47E5"/>
    <w:rsid w:val="004F5758"/>
    <w:rsid w:val="004F7A01"/>
    <w:rsid w:val="005041D7"/>
    <w:rsid w:val="00506351"/>
    <w:rsid w:val="005169E0"/>
    <w:rsid w:val="00530200"/>
    <w:rsid w:val="005579D1"/>
    <w:rsid w:val="0056492D"/>
    <w:rsid w:val="00572743"/>
    <w:rsid w:val="005B036E"/>
    <w:rsid w:val="005B1632"/>
    <w:rsid w:val="005C0558"/>
    <w:rsid w:val="005C4276"/>
    <w:rsid w:val="005D550B"/>
    <w:rsid w:val="005F5E2F"/>
    <w:rsid w:val="00605145"/>
    <w:rsid w:val="00605B26"/>
    <w:rsid w:val="00620690"/>
    <w:rsid w:val="0063165D"/>
    <w:rsid w:val="00633A3A"/>
    <w:rsid w:val="00666403"/>
    <w:rsid w:val="00667E93"/>
    <w:rsid w:val="00690607"/>
    <w:rsid w:val="00696A25"/>
    <w:rsid w:val="006A68BB"/>
    <w:rsid w:val="007026FE"/>
    <w:rsid w:val="00716B2C"/>
    <w:rsid w:val="00735AA0"/>
    <w:rsid w:val="00761024"/>
    <w:rsid w:val="00761865"/>
    <w:rsid w:val="00762EFC"/>
    <w:rsid w:val="007C132A"/>
    <w:rsid w:val="007D3B93"/>
    <w:rsid w:val="007F70DA"/>
    <w:rsid w:val="00814F02"/>
    <w:rsid w:val="00854A05"/>
    <w:rsid w:val="008700F9"/>
    <w:rsid w:val="00876FFA"/>
    <w:rsid w:val="008B4AF7"/>
    <w:rsid w:val="009311FE"/>
    <w:rsid w:val="00992287"/>
    <w:rsid w:val="009C7246"/>
    <w:rsid w:val="009C7780"/>
    <w:rsid w:val="009C7CBE"/>
    <w:rsid w:val="009D5938"/>
    <w:rsid w:val="00A4414E"/>
    <w:rsid w:val="00A452C3"/>
    <w:rsid w:val="00A8161E"/>
    <w:rsid w:val="00A920B8"/>
    <w:rsid w:val="00AB2B40"/>
    <w:rsid w:val="00AC608E"/>
    <w:rsid w:val="00AD5674"/>
    <w:rsid w:val="00AE0DB4"/>
    <w:rsid w:val="00AF0749"/>
    <w:rsid w:val="00AF108F"/>
    <w:rsid w:val="00B03609"/>
    <w:rsid w:val="00C316A8"/>
    <w:rsid w:val="00C35A22"/>
    <w:rsid w:val="00C43D82"/>
    <w:rsid w:val="00C470CD"/>
    <w:rsid w:val="00C55C7C"/>
    <w:rsid w:val="00C80276"/>
    <w:rsid w:val="00C878AF"/>
    <w:rsid w:val="00CB0DD7"/>
    <w:rsid w:val="00CC11A5"/>
    <w:rsid w:val="00CC24EA"/>
    <w:rsid w:val="00D04A56"/>
    <w:rsid w:val="00D701D6"/>
    <w:rsid w:val="00D97C33"/>
    <w:rsid w:val="00DA4763"/>
    <w:rsid w:val="00DB64D5"/>
    <w:rsid w:val="00DE2D45"/>
    <w:rsid w:val="00DF3764"/>
    <w:rsid w:val="00E95560"/>
    <w:rsid w:val="00EF36A4"/>
    <w:rsid w:val="00EF50B4"/>
    <w:rsid w:val="00F04EBC"/>
    <w:rsid w:val="00F12DB2"/>
    <w:rsid w:val="00F3536A"/>
    <w:rsid w:val="00F43B6D"/>
    <w:rsid w:val="00F55F9B"/>
    <w:rsid w:val="00F72C9E"/>
    <w:rsid w:val="00F93366"/>
    <w:rsid w:val="00FA2CC2"/>
    <w:rsid w:val="00FB7866"/>
    <w:rsid w:val="00FD08EC"/>
    <w:rsid w:val="00FD7F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64DBA"/>
  <w15:docId w15:val="{80E168FE-3279-4FC2-898D-4F039B2E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TableNormal"/>
    <w:tblPr>
      <w:tblStyleRowBandSize w:val="1"/>
      <w:tblStyleColBandSize w:val="1"/>
    </w:tblPr>
  </w:style>
  <w:style w:type="paragraph" w:styleId="Kjene">
    <w:name w:val="footer"/>
    <w:basedOn w:val="Parasts"/>
    <w:link w:val="KjeneRakstz"/>
    <w:uiPriority w:val="99"/>
    <w:unhideWhenUsed/>
    <w:rsid w:val="00116301"/>
    <w:pPr>
      <w:tabs>
        <w:tab w:val="center" w:pos="4153"/>
        <w:tab w:val="right" w:pos="8306"/>
      </w:tabs>
    </w:pPr>
  </w:style>
  <w:style w:type="character" w:customStyle="1" w:styleId="KjeneRakstz">
    <w:name w:val="Kājene Rakstz."/>
    <w:basedOn w:val="Noklusjumarindkopasfonts"/>
    <w:link w:val="Kjene"/>
    <w:uiPriority w:val="99"/>
    <w:rsid w:val="00116301"/>
  </w:style>
  <w:style w:type="paragraph" w:styleId="Pamatteksts">
    <w:name w:val="Body Text"/>
    <w:basedOn w:val="Parasts"/>
    <w:link w:val="PamattekstsRakstz"/>
    <w:unhideWhenUsed/>
    <w:rsid w:val="00137156"/>
    <w:pPr>
      <w:spacing w:before="120" w:after="120" w:line="276" w:lineRule="auto"/>
      <w:jc w:val="left"/>
    </w:pPr>
    <w:rPr>
      <w:b/>
      <w:bCs/>
      <w:color w:val="auto"/>
      <w:sz w:val="24"/>
      <w:szCs w:val="24"/>
      <w:lang w:val="en-GB" w:eastAsia="en-US"/>
    </w:rPr>
  </w:style>
  <w:style w:type="character" w:customStyle="1" w:styleId="PamattekstsRakstz">
    <w:name w:val="Pamatteksts Rakstz."/>
    <w:basedOn w:val="Noklusjumarindkopasfonts"/>
    <w:link w:val="Pamatteksts"/>
    <w:rsid w:val="00137156"/>
    <w:rPr>
      <w:b/>
      <w:bCs/>
      <w:color w:val="auto"/>
      <w:sz w:val="24"/>
      <w:szCs w:val="24"/>
      <w:lang w:val="en-GB" w:eastAsia="en-US"/>
    </w:rPr>
  </w:style>
  <w:style w:type="character" w:styleId="Hipersaite">
    <w:name w:val="Hyperlink"/>
    <w:basedOn w:val="Noklusjumarindkopasfonts"/>
    <w:uiPriority w:val="99"/>
    <w:unhideWhenUsed/>
    <w:rsid w:val="000A2E4F"/>
    <w:rPr>
      <w:color w:val="0000FF"/>
      <w:u w:val="single"/>
    </w:rPr>
  </w:style>
  <w:style w:type="character" w:styleId="Komentraatsauce">
    <w:name w:val="annotation reference"/>
    <w:basedOn w:val="Noklusjumarindkopasfonts"/>
    <w:uiPriority w:val="99"/>
    <w:semiHidden/>
    <w:unhideWhenUsed/>
    <w:qFormat/>
    <w:rsid w:val="000A2E4F"/>
    <w:rPr>
      <w:sz w:val="16"/>
      <w:szCs w:val="16"/>
    </w:rPr>
  </w:style>
  <w:style w:type="paragraph" w:styleId="Komentrateksts">
    <w:name w:val="annotation text"/>
    <w:basedOn w:val="Parasts"/>
    <w:link w:val="KomentratekstsRakstz"/>
    <w:uiPriority w:val="99"/>
    <w:unhideWhenUsed/>
    <w:qFormat/>
    <w:rsid w:val="000A2E4F"/>
    <w:rPr>
      <w:sz w:val="20"/>
    </w:rPr>
  </w:style>
  <w:style w:type="character" w:customStyle="1" w:styleId="KomentratekstsRakstz">
    <w:name w:val="Komentāra teksts Rakstz."/>
    <w:basedOn w:val="Noklusjumarindkopasfonts"/>
    <w:link w:val="Komentrateksts"/>
    <w:uiPriority w:val="99"/>
    <w:qFormat/>
    <w:rsid w:val="000A2E4F"/>
    <w:rPr>
      <w:sz w:val="20"/>
    </w:rPr>
  </w:style>
  <w:style w:type="paragraph" w:styleId="Komentratma">
    <w:name w:val="annotation subject"/>
    <w:basedOn w:val="Komentrateksts"/>
    <w:next w:val="Komentrateksts"/>
    <w:link w:val="KomentratmaRakstz"/>
    <w:uiPriority w:val="99"/>
    <w:semiHidden/>
    <w:unhideWhenUsed/>
    <w:rsid w:val="000A2E4F"/>
    <w:rPr>
      <w:b/>
      <w:bCs/>
    </w:rPr>
  </w:style>
  <w:style w:type="character" w:customStyle="1" w:styleId="KomentratmaRakstz">
    <w:name w:val="Komentāra tēma Rakstz."/>
    <w:basedOn w:val="KomentratekstsRakstz"/>
    <w:link w:val="Komentratma"/>
    <w:uiPriority w:val="99"/>
    <w:semiHidden/>
    <w:rsid w:val="000A2E4F"/>
    <w:rPr>
      <w:b/>
      <w:bCs/>
      <w:sz w:val="20"/>
    </w:rPr>
  </w:style>
  <w:style w:type="paragraph" w:styleId="Balonteksts">
    <w:name w:val="Balloon Text"/>
    <w:basedOn w:val="Parasts"/>
    <w:link w:val="BalontekstsRakstz"/>
    <w:uiPriority w:val="99"/>
    <w:semiHidden/>
    <w:unhideWhenUsed/>
    <w:rsid w:val="000A2E4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2E4F"/>
    <w:rPr>
      <w:rFonts w:ascii="Segoe UI" w:hAnsi="Segoe UI" w:cs="Segoe UI"/>
      <w:sz w:val="18"/>
      <w:szCs w:val="18"/>
    </w:rPr>
  </w:style>
  <w:style w:type="character" w:customStyle="1" w:styleId="SarakstarindkopaRakstz">
    <w:name w:val="Saraksta rindkopa Rakstz."/>
    <w:aliases w:val="2 Rakstz."/>
    <w:link w:val="Sarakstarindkopa"/>
    <w:uiPriority w:val="34"/>
    <w:qFormat/>
    <w:locked/>
    <w:rsid w:val="000A2E4F"/>
    <w:rPr>
      <w:rFonts w:ascii="Calibri" w:eastAsia="Calibri" w:hAnsi="Calibri"/>
    </w:rPr>
  </w:style>
  <w:style w:type="paragraph" w:styleId="Sarakstarindkopa">
    <w:name w:val="List Paragraph"/>
    <w:aliases w:val="2"/>
    <w:basedOn w:val="Parasts"/>
    <w:link w:val="SarakstarindkopaRakstz"/>
    <w:uiPriority w:val="34"/>
    <w:qFormat/>
    <w:rsid w:val="000A2E4F"/>
    <w:pPr>
      <w:spacing w:after="200" w:line="276" w:lineRule="auto"/>
      <w:ind w:left="720"/>
      <w:contextualSpacing/>
      <w:jc w:val="left"/>
    </w:pPr>
    <w:rPr>
      <w:rFonts w:ascii="Calibri" w:eastAsia="Calibri" w:hAnsi="Calibri"/>
    </w:rPr>
  </w:style>
  <w:style w:type="paragraph" w:customStyle="1" w:styleId="naisc">
    <w:name w:val="naisc"/>
    <w:basedOn w:val="Parasts"/>
    <w:qFormat/>
    <w:rsid w:val="00AE0DB4"/>
    <w:pPr>
      <w:spacing w:before="75" w:after="75"/>
      <w:jc w:val="center"/>
    </w:pPr>
    <w:rPr>
      <w:color w:val="auto"/>
      <w:sz w:val="24"/>
      <w:szCs w:val="24"/>
    </w:rPr>
  </w:style>
  <w:style w:type="character" w:customStyle="1" w:styleId="Neatrisintapieminana1">
    <w:name w:val="Neatrisināta pieminēšana1"/>
    <w:basedOn w:val="Noklusjumarindkopasfonts"/>
    <w:uiPriority w:val="99"/>
    <w:semiHidden/>
    <w:unhideWhenUsed/>
    <w:rsid w:val="00506351"/>
    <w:rPr>
      <w:color w:val="605E5C"/>
      <w:shd w:val="clear" w:color="auto" w:fill="E1DFDD"/>
    </w:rPr>
  </w:style>
  <w:style w:type="paragraph" w:styleId="Prskatjums">
    <w:name w:val="Revision"/>
    <w:hidden/>
    <w:uiPriority w:val="99"/>
    <w:semiHidden/>
    <w:rsid w:val="00B03609"/>
    <w:pPr>
      <w:jc w:val="left"/>
    </w:pPr>
  </w:style>
  <w:style w:type="table" w:styleId="Reatabula">
    <w:name w:val="Table Grid"/>
    <w:basedOn w:val="Parastatabula"/>
    <w:uiPriority w:val="39"/>
    <w:rsid w:val="003B4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29734">
      <w:bodyDiv w:val="1"/>
      <w:marLeft w:val="0"/>
      <w:marRight w:val="0"/>
      <w:marTop w:val="0"/>
      <w:marBottom w:val="0"/>
      <w:divBdr>
        <w:top w:val="none" w:sz="0" w:space="0" w:color="auto"/>
        <w:left w:val="none" w:sz="0" w:space="0" w:color="auto"/>
        <w:bottom w:val="none" w:sz="0" w:space="0" w:color="auto"/>
        <w:right w:val="none" w:sz="0" w:space="0" w:color="auto"/>
      </w:divBdr>
    </w:div>
    <w:div w:id="92482894">
      <w:bodyDiv w:val="1"/>
      <w:marLeft w:val="0"/>
      <w:marRight w:val="0"/>
      <w:marTop w:val="0"/>
      <w:marBottom w:val="0"/>
      <w:divBdr>
        <w:top w:val="none" w:sz="0" w:space="0" w:color="auto"/>
        <w:left w:val="none" w:sz="0" w:space="0" w:color="auto"/>
        <w:bottom w:val="none" w:sz="0" w:space="0" w:color="auto"/>
        <w:right w:val="none" w:sz="0" w:space="0" w:color="auto"/>
      </w:divBdr>
    </w:div>
    <w:div w:id="228425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m.gov.lv/lv/kultura/kultura-timekli/informativi-materiali/petijum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17</Pages>
  <Words>22935</Words>
  <Characters>13074</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anotācija_(ex_ante)_21-TA-357.docx</vt:lpstr>
    </vt:vector>
  </TitlesOfParts>
  <Company/>
  <LinksUpToDate>false</LinksUpToDate>
  <CharactersWithSpaces>35938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anotācija_(ex_ante)_21-TA-357.docx</dc:title>
  <dc:creator>Ilze Tormane-Kļaviņa</dc:creator>
  <cp:lastModifiedBy>Ilze Tormane-Kļaviņa</cp:lastModifiedBy>
  <cp:revision>10</cp:revision>
  <dcterms:created xsi:type="dcterms:W3CDTF">2021-12-15T15:35:00Z</dcterms:created>
  <dcterms:modified xsi:type="dcterms:W3CDTF">2021-12-16T08:31:00Z</dcterms:modified>
</cp:coreProperties>
</file>