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A4119C" w14:textId="45F91179" w:rsidR="00D64049" w:rsidRDefault="00D64049" w:rsidP="00071574">
      <w:pPr>
        <w:pStyle w:val="Heading3"/>
      </w:pPr>
    </w:p>
    <w:p w14:paraId="7C923306" w14:textId="77777777" w:rsidR="00205383" w:rsidRDefault="00205383" w:rsidP="003A5BDF"/>
    <w:p w14:paraId="4BD3EDBA" w14:textId="77777777" w:rsidR="00205383" w:rsidRDefault="00205383" w:rsidP="003A5BDF"/>
    <w:p w14:paraId="5A00522E" w14:textId="77777777" w:rsidR="00205383" w:rsidRDefault="00205383" w:rsidP="003A5BDF"/>
    <w:p w14:paraId="787C8AA7" w14:textId="77777777" w:rsidR="00205383" w:rsidRDefault="00205383" w:rsidP="003A5BDF"/>
    <w:p w14:paraId="1E16EA23" w14:textId="77777777" w:rsidR="00205383" w:rsidRDefault="00205383" w:rsidP="003A5BDF"/>
    <w:p w14:paraId="3D3684BF" w14:textId="77777777" w:rsidR="00D64049" w:rsidRDefault="00D64049" w:rsidP="003A5BDF"/>
    <w:p w14:paraId="6BCB8256" w14:textId="77777777" w:rsidR="00D64049" w:rsidRDefault="00D64049" w:rsidP="003A5BDF"/>
    <w:p w14:paraId="27EC9357" w14:textId="77777777" w:rsidR="00D64049" w:rsidRDefault="00D64049" w:rsidP="003A5BDF"/>
    <w:p w14:paraId="75FCF16F" w14:textId="77777777" w:rsidR="00D64049" w:rsidRDefault="00D64049" w:rsidP="003A5BDF"/>
    <w:p w14:paraId="089D00A4" w14:textId="77777777" w:rsidR="00D64049" w:rsidRDefault="00D64049" w:rsidP="003A5BDF"/>
    <w:p w14:paraId="2F0677A0" w14:textId="77777777" w:rsidR="00D64049" w:rsidRDefault="00D64049" w:rsidP="003A5BDF"/>
    <w:p w14:paraId="69968E1E" w14:textId="77777777" w:rsidR="00D64049" w:rsidRDefault="00D64049" w:rsidP="003A5BDF"/>
    <w:p w14:paraId="04F8EA2C" w14:textId="77777777" w:rsidR="00D64049" w:rsidRDefault="00D64049" w:rsidP="003A5BDF"/>
    <w:p w14:paraId="0DEDB6A4" w14:textId="77777777" w:rsidR="00D64049" w:rsidRDefault="00D64049" w:rsidP="003A5BDF"/>
    <w:p w14:paraId="3A0E7148" w14:textId="77777777" w:rsidR="00D64049" w:rsidRPr="00D64049" w:rsidRDefault="00D64049" w:rsidP="003A5BDF"/>
    <w:p w14:paraId="0A149B01" w14:textId="35E57895" w:rsidR="00B260DA" w:rsidRDefault="00B260DA" w:rsidP="00EE37B4">
      <w:pPr>
        <w:pStyle w:val="Title"/>
      </w:pPr>
      <w:r>
        <w:t>INFORMATĪVAIS ZIŅOJUMS</w:t>
      </w:r>
      <w:r>
        <w:br/>
        <w:t>par sociālo uzņēmumu darbību un attīstību</w:t>
      </w:r>
    </w:p>
    <w:p w14:paraId="3F4FC7C4" w14:textId="748CBA4E" w:rsidR="001B18E6" w:rsidRPr="00EE37B4" w:rsidRDefault="001B18E6" w:rsidP="00EE37B4">
      <w:pPr>
        <w:pStyle w:val="Title"/>
      </w:pPr>
      <w:r>
        <w:t>līdz 2025. gadam</w:t>
      </w:r>
    </w:p>
    <w:p w14:paraId="29987730" w14:textId="77777777" w:rsidR="00B668D6" w:rsidRPr="00B668D6" w:rsidRDefault="00B668D6" w:rsidP="0684050B">
      <w:pPr>
        <w:jc w:val="center"/>
      </w:pPr>
    </w:p>
    <w:p w14:paraId="6B7B1002" w14:textId="77777777" w:rsidR="00B668D6" w:rsidRPr="00B668D6" w:rsidRDefault="00B668D6" w:rsidP="0684050B">
      <w:pPr>
        <w:jc w:val="center"/>
      </w:pPr>
    </w:p>
    <w:p w14:paraId="1355AF52" w14:textId="77777777" w:rsidR="00B668D6" w:rsidRPr="00B668D6" w:rsidRDefault="00B668D6" w:rsidP="0684050B">
      <w:pPr>
        <w:jc w:val="center"/>
      </w:pPr>
    </w:p>
    <w:p w14:paraId="2D4BAEAF" w14:textId="77777777" w:rsidR="00B668D6" w:rsidRPr="00B668D6" w:rsidRDefault="00B668D6" w:rsidP="0684050B">
      <w:pPr>
        <w:jc w:val="center"/>
      </w:pPr>
    </w:p>
    <w:p w14:paraId="0336A4E5" w14:textId="77777777" w:rsidR="00B668D6" w:rsidRPr="00B668D6" w:rsidRDefault="00B668D6" w:rsidP="0684050B">
      <w:pPr>
        <w:jc w:val="center"/>
      </w:pPr>
    </w:p>
    <w:p w14:paraId="30829624" w14:textId="77777777" w:rsidR="00B668D6" w:rsidRPr="00B668D6" w:rsidRDefault="00B668D6" w:rsidP="0684050B">
      <w:pPr>
        <w:jc w:val="center"/>
      </w:pPr>
    </w:p>
    <w:p w14:paraId="0B08E610" w14:textId="77777777" w:rsidR="00B668D6" w:rsidRDefault="00B668D6" w:rsidP="0684050B">
      <w:pPr>
        <w:jc w:val="center"/>
      </w:pPr>
    </w:p>
    <w:p w14:paraId="70ABC70F" w14:textId="1CC6A086" w:rsidR="6DA60095" w:rsidRDefault="6DA60095" w:rsidP="0684050B">
      <w:pPr>
        <w:jc w:val="center"/>
      </w:pPr>
      <w:r>
        <w:t xml:space="preserve"> </w:t>
      </w:r>
    </w:p>
    <w:p w14:paraId="36974325" w14:textId="588A9503" w:rsidR="00B260DA" w:rsidRDefault="00B260DA" w:rsidP="00D64049"/>
    <w:p w14:paraId="63F7AB1F" w14:textId="64080E4F" w:rsidR="00B260DA" w:rsidRDefault="00B260DA" w:rsidP="00D64049"/>
    <w:p w14:paraId="2419D91F" w14:textId="0EAB4DBC" w:rsidR="00D063C2" w:rsidRDefault="00D063C2" w:rsidP="00D64049"/>
    <w:p w14:paraId="5CD1E61C" w14:textId="7B759E94" w:rsidR="00D063C2" w:rsidRDefault="00D063C2" w:rsidP="00D64049"/>
    <w:p w14:paraId="726D8D6E" w14:textId="6FD7AD25" w:rsidR="00D063C2" w:rsidRDefault="00D063C2" w:rsidP="00D64049"/>
    <w:p w14:paraId="4C1F1AE5" w14:textId="60579CBB" w:rsidR="00D063C2" w:rsidRDefault="00D063C2" w:rsidP="00D64049"/>
    <w:p w14:paraId="1C248E19" w14:textId="416C1898" w:rsidR="00D063C2" w:rsidRDefault="00D063C2" w:rsidP="00D64049"/>
    <w:p w14:paraId="6AF84BF1" w14:textId="77777777" w:rsidR="00D063C2" w:rsidRPr="001A6715" w:rsidRDefault="00D063C2" w:rsidP="00D64049"/>
    <w:p w14:paraId="2F6CA572" w14:textId="77777777" w:rsidR="00B260DA" w:rsidRPr="001A6715" w:rsidRDefault="00B260DA" w:rsidP="00D64049"/>
    <w:p w14:paraId="7613D071" w14:textId="77777777" w:rsidR="00B260DA" w:rsidRPr="001A6715" w:rsidRDefault="00B260DA" w:rsidP="00D64049"/>
    <w:p w14:paraId="71306A92" w14:textId="77777777" w:rsidR="00B260DA" w:rsidRPr="001A6715" w:rsidRDefault="00B260DA" w:rsidP="00D64049"/>
    <w:p w14:paraId="6975560D" w14:textId="0EFA4FDB" w:rsidR="00B260DA" w:rsidRDefault="00B260DA" w:rsidP="00D64049"/>
    <w:p w14:paraId="33D63F87" w14:textId="3D4FF602" w:rsidR="00A90530" w:rsidRDefault="00A90530" w:rsidP="00D64049"/>
    <w:p w14:paraId="3F9D8E02" w14:textId="1A5DB00E" w:rsidR="00A90530" w:rsidRDefault="00A90530" w:rsidP="00D64049"/>
    <w:p w14:paraId="1737CDF3" w14:textId="52E493FB" w:rsidR="00A90530" w:rsidRDefault="00A90530" w:rsidP="00D64049"/>
    <w:p w14:paraId="260DE092" w14:textId="7D6D1973" w:rsidR="00A90530" w:rsidRDefault="00A90530" w:rsidP="00D64049"/>
    <w:p w14:paraId="5D765DDE" w14:textId="20FBE8B0" w:rsidR="00A90530" w:rsidRDefault="00A90530" w:rsidP="00D64049"/>
    <w:p w14:paraId="7B1A7602" w14:textId="412E3545" w:rsidR="00A90530" w:rsidRDefault="00A90530" w:rsidP="00D64049"/>
    <w:p w14:paraId="6D31A81E" w14:textId="77777777" w:rsidR="00A90530" w:rsidRPr="001A6715" w:rsidRDefault="00A90530" w:rsidP="00D64049"/>
    <w:p w14:paraId="55732A08" w14:textId="77777777" w:rsidR="00B260DA" w:rsidRPr="001A6715" w:rsidRDefault="00B260DA" w:rsidP="00D64049"/>
    <w:p w14:paraId="3E2051AB" w14:textId="77777777" w:rsidR="00B260DA" w:rsidRPr="001A6715" w:rsidRDefault="00B260DA" w:rsidP="00D64049"/>
    <w:p w14:paraId="58033AF9" w14:textId="639A2797" w:rsidR="00404CDC" w:rsidRDefault="5E1936C8" w:rsidP="004C67A1">
      <w:pPr>
        <w:pStyle w:val="Subtitle"/>
      </w:pPr>
      <w:r>
        <w:t>Rīga,</w:t>
      </w:r>
      <w:r w:rsidR="4603C7D7">
        <w:t xml:space="preserve"> </w:t>
      </w:r>
      <w:r>
        <w:t>202</w:t>
      </w:r>
      <w:r w:rsidR="66922F70">
        <w:t>5</w:t>
      </w:r>
    </w:p>
    <w:sdt>
      <w:sdtPr>
        <w:rPr>
          <w:rFonts w:cstheme="minorBidi"/>
          <w:b w:val="0"/>
          <w:bCs w:val="0"/>
          <w:sz w:val="24"/>
          <w:szCs w:val="24"/>
        </w:rPr>
        <w:id w:val="-573892368"/>
        <w:docPartObj>
          <w:docPartGallery w:val="Table of Contents"/>
          <w:docPartUnique/>
        </w:docPartObj>
      </w:sdtPr>
      <w:sdtEndPr/>
      <w:sdtContent>
        <w:p w14:paraId="478472E0" w14:textId="7486B54C" w:rsidR="00901507" w:rsidRDefault="00901507">
          <w:pPr>
            <w:pStyle w:val="TOCHeading"/>
          </w:pPr>
          <w:r>
            <w:t>Saturs</w:t>
          </w:r>
        </w:p>
        <w:p w14:paraId="0ED4E433" w14:textId="7EF08F99" w:rsidR="00071574" w:rsidRDefault="00901507">
          <w:pPr>
            <w:pStyle w:val="TOC1"/>
            <w:rPr>
              <w:rFonts w:asciiTheme="minorHAnsi" w:eastAsiaTheme="minorEastAsia" w:hAnsiTheme="minorHAnsi"/>
              <w:noProof/>
              <w:sz w:val="22"/>
              <w:lang w:eastAsia="lv-LV"/>
            </w:rPr>
          </w:pPr>
          <w:r>
            <w:fldChar w:fldCharType="begin"/>
          </w:r>
          <w:r>
            <w:instrText xml:space="preserve"> TOC \o "1-3" \h \z \u </w:instrText>
          </w:r>
          <w:r>
            <w:fldChar w:fldCharType="separate"/>
          </w:r>
          <w:bookmarkStart w:id="0" w:name="_GoBack"/>
          <w:bookmarkEnd w:id="0"/>
          <w:r w:rsidR="00071574" w:rsidRPr="00176E7C">
            <w:rPr>
              <w:rStyle w:val="Hyperlink"/>
              <w:noProof/>
            </w:rPr>
            <w:fldChar w:fldCharType="begin"/>
          </w:r>
          <w:r w:rsidR="00071574" w:rsidRPr="00176E7C">
            <w:rPr>
              <w:rStyle w:val="Hyperlink"/>
              <w:noProof/>
            </w:rPr>
            <w:instrText xml:space="preserve"> </w:instrText>
          </w:r>
          <w:r w:rsidR="00071574">
            <w:rPr>
              <w:noProof/>
            </w:rPr>
            <w:instrText>HYPERLINK \l "_Toc201326086"</w:instrText>
          </w:r>
          <w:r w:rsidR="00071574" w:rsidRPr="00176E7C">
            <w:rPr>
              <w:rStyle w:val="Hyperlink"/>
              <w:noProof/>
            </w:rPr>
            <w:instrText xml:space="preserve"> </w:instrText>
          </w:r>
          <w:r w:rsidR="00071574" w:rsidRPr="00176E7C">
            <w:rPr>
              <w:rStyle w:val="Hyperlink"/>
              <w:noProof/>
            </w:rPr>
          </w:r>
          <w:r w:rsidR="00071574" w:rsidRPr="00176E7C">
            <w:rPr>
              <w:rStyle w:val="Hyperlink"/>
              <w:noProof/>
            </w:rPr>
            <w:fldChar w:fldCharType="separate"/>
          </w:r>
          <w:r w:rsidR="00071574" w:rsidRPr="00176E7C">
            <w:rPr>
              <w:rStyle w:val="Hyperlink"/>
              <w:noProof/>
            </w:rPr>
            <w:t>Lietotie saīsinājumi</w:t>
          </w:r>
          <w:r w:rsidR="00071574">
            <w:rPr>
              <w:noProof/>
              <w:webHidden/>
            </w:rPr>
            <w:tab/>
          </w:r>
          <w:r w:rsidR="00071574">
            <w:rPr>
              <w:noProof/>
              <w:webHidden/>
            </w:rPr>
            <w:fldChar w:fldCharType="begin"/>
          </w:r>
          <w:r w:rsidR="00071574">
            <w:rPr>
              <w:noProof/>
              <w:webHidden/>
            </w:rPr>
            <w:instrText xml:space="preserve"> PAGEREF _Toc201326086 \h </w:instrText>
          </w:r>
          <w:r w:rsidR="00071574">
            <w:rPr>
              <w:noProof/>
              <w:webHidden/>
            </w:rPr>
          </w:r>
          <w:r w:rsidR="00071574">
            <w:rPr>
              <w:noProof/>
              <w:webHidden/>
            </w:rPr>
            <w:fldChar w:fldCharType="separate"/>
          </w:r>
          <w:r w:rsidR="00071574">
            <w:rPr>
              <w:noProof/>
              <w:webHidden/>
            </w:rPr>
            <w:t>3</w:t>
          </w:r>
          <w:r w:rsidR="00071574">
            <w:rPr>
              <w:noProof/>
              <w:webHidden/>
            </w:rPr>
            <w:fldChar w:fldCharType="end"/>
          </w:r>
          <w:r w:rsidR="00071574" w:rsidRPr="00176E7C">
            <w:rPr>
              <w:rStyle w:val="Hyperlink"/>
              <w:noProof/>
            </w:rPr>
            <w:fldChar w:fldCharType="end"/>
          </w:r>
        </w:p>
        <w:p w14:paraId="18433F56" w14:textId="7A97E3BC" w:rsidR="00071574" w:rsidRDefault="00071574">
          <w:pPr>
            <w:pStyle w:val="TOC1"/>
            <w:rPr>
              <w:rFonts w:asciiTheme="minorHAnsi" w:eastAsiaTheme="minorEastAsia" w:hAnsiTheme="minorHAnsi"/>
              <w:noProof/>
              <w:sz w:val="22"/>
              <w:lang w:eastAsia="lv-LV"/>
            </w:rPr>
          </w:pPr>
          <w:hyperlink w:anchor="_Toc201326087" w:history="1">
            <w:r w:rsidRPr="00176E7C">
              <w:rPr>
                <w:rStyle w:val="Hyperlink"/>
                <w:noProof/>
              </w:rPr>
              <w:t>Ievads</w:t>
            </w:r>
            <w:r>
              <w:rPr>
                <w:noProof/>
                <w:webHidden/>
              </w:rPr>
              <w:tab/>
            </w:r>
            <w:r>
              <w:rPr>
                <w:noProof/>
                <w:webHidden/>
              </w:rPr>
              <w:fldChar w:fldCharType="begin"/>
            </w:r>
            <w:r>
              <w:rPr>
                <w:noProof/>
                <w:webHidden/>
              </w:rPr>
              <w:instrText xml:space="preserve"> PAGEREF _Toc201326087 \h </w:instrText>
            </w:r>
            <w:r>
              <w:rPr>
                <w:noProof/>
                <w:webHidden/>
              </w:rPr>
            </w:r>
            <w:r>
              <w:rPr>
                <w:noProof/>
                <w:webHidden/>
              </w:rPr>
              <w:fldChar w:fldCharType="separate"/>
            </w:r>
            <w:r>
              <w:rPr>
                <w:noProof/>
                <w:webHidden/>
              </w:rPr>
              <w:t>5</w:t>
            </w:r>
            <w:r>
              <w:rPr>
                <w:noProof/>
                <w:webHidden/>
              </w:rPr>
              <w:fldChar w:fldCharType="end"/>
            </w:r>
          </w:hyperlink>
        </w:p>
        <w:p w14:paraId="66E192AB" w14:textId="6F33D30F" w:rsidR="00071574" w:rsidRDefault="00071574">
          <w:pPr>
            <w:pStyle w:val="TOC1"/>
            <w:rPr>
              <w:rFonts w:asciiTheme="minorHAnsi" w:eastAsiaTheme="minorEastAsia" w:hAnsiTheme="minorHAnsi"/>
              <w:noProof/>
              <w:sz w:val="22"/>
              <w:lang w:eastAsia="lv-LV"/>
            </w:rPr>
          </w:pPr>
          <w:hyperlink w:anchor="_Toc201326088" w:history="1">
            <w:r w:rsidRPr="00176E7C">
              <w:rPr>
                <w:rStyle w:val="Hyperlink"/>
                <w:noProof/>
              </w:rPr>
              <w:t>Kopsavilkums</w:t>
            </w:r>
            <w:r>
              <w:rPr>
                <w:noProof/>
                <w:webHidden/>
              </w:rPr>
              <w:tab/>
            </w:r>
            <w:r>
              <w:rPr>
                <w:noProof/>
                <w:webHidden/>
              </w:rPr>
              <w:fldChar w:fldCharType="begin"/>
            </w:r>
            <w:r>
              <w:rPr>
                <w:noProof/>
                <w:webHidden/>
              </w:rPr>
              <w:instrText xml:space="preserve"> PAGEREF _Toc201326088 \h </w:instrText>
            </w:r>
            <w:r>
              <w:rPr>
                <w:noProof/>
                <w:webHidden/>
              </w:rPr>
            </w:r>
            <w:r>
              <w:rPr>
                <w:noProof/>
                <w:webHidden/>
              </w:rPr>
              <w:fldChar w:fldCharType="separate"/>
            </w:r>
            <w:r>
              <w:rPr>
                <w:noProof/>
                <w:webHidden/>
              </w:rPr>
              <w:t>6</w:t>
            </w:r>
            <w:r>
              <w:rPr>
                <w:noProof/>
                <w:webHidden/>
              </w:rPr>
              <w:fldChar w:fldCharType="end"/>
            </w:r>
          </w:hyperlink>
        </w:p>
        <w:p w14:paraId="76C48E72" w14:textId="10051905" w:rsidR="00071574" w:rsidRDefault="00071574">
          <w:pPr>
            <w:pStyle w:val="TOC1"/>
            <w:rPr>
              <w:rFonts w:asciiTheme="minorHAnsi" w:eastAsiaTheme="minorEastAsia" w:hAnsiTheme="minorHAnsi"/>
              <w:noProof/>
              <w:sz w:val="22"/>
              <w:lang w:eastAsia="lv-LV"/>
            </w:rPr>
          </w:pPr>
          <w:hyperlink w:anchor="_Toc201326089" w:history="1">
            <w:r w:rsidRPr="00176E7C">
              <w:rPr>
                <w:rStyle w:val="Hyperlink"/>
                <w:noProof/>
              </w:rPr>
              <w:t>1. Sociālie uzņēmumi Latvijā</w:t>
            </w:r>
            <w:r>
              <w:rPr>
                <w:noProof/>
                <w:webHidden/>
              </w:rPr>
              <w:tab/>
            </w:r>
            <w:r>
              <w:rPr>
                <w:noProof/>
                <w:webHidden/>
              </w:rPr>
              <w:fldChar w:fldCharType="begin"/>
            </w:r>
            <w:r>
              <w:rPr>
                <w:noProof/>
                <w:webHidden/>
              </w:rPr>
              <w:instrText xml:space="preserve"> PAGEREF _Toc201326089 \h </w:instrText>
            </w:r>
            <w:r>
              <w:rPr>
                <w:noProof/>
                <w:webHidden/>
              </w:rPr>
            </w:r>
            <w:r>
              <w:rPr>
                <w:noProof/>
                <w:webHidden/>
              </w:rPr>
              <w:fldChar w:fldCharType="separate"/>
            </w:r>
            <w:r>
              <w:rPr>
                <w:noProof/>
                <w:webHidden/>
              </w:rPr>
              <w:t>9</w:t>
            </w:r>
            <w:r>
              <w:rPr>
                <w:noProof/>
                <w:webHidden/>
              </w:rPr>
              <w:fldChar w:fldCharType="end"/>
            </w:r>
          </w:hyperlink>
        </w:p>
        <w:p w14:paraId="6D99B3EE" w14:textId="528E752A" w:rsidR="00071574" w:rsidRDefault="00071574">
          <w:pPr>
            <w:pStyle w:val="TOC2"/>
            <w:rPr>
              <w:rFonts w:asciiTheme="minorHAnsi" w:eastAsiaTheme="minorEastAsia" w:hAnsiTheme="minorHAnsi"/>
              <w:noProof/>
              <w:sz w:val="22"/>
              <w:lang w:eastAsia="lv-LV"/>
            </w:rPr>
          </w:pPr>
          <w:hyperlink w:anchor="_Toc201326090" w:history="1">
            <w:r w:rsidRPr="00176E7C">
              <w:rPr>
                <w:rStyle w:val="Hyperlink"/>
                <w:noProof/>
              </w:rPr>
              <w:t>1.1. Sociālā uzņēmuma definīcija</w:t>
            </w:r>
            <w:r>
              <w:rPr>
                <w:noProof/>
                <w:webHidden/>
              </w:rPr>
              <w:tab/>
            </w:r>
            <w:r>
              <w:rPr>
                <w:noProof/>
                <w:webHidden/>
              </w:rPr>
              <w:fldChar w:fldCharType="begin"/>
            </w:r>
            <w:r>
              <w:rPr>
                <w:noProof/>
                <w:webHidden/>
              </w:rPr>
              <w:instrText xml:space="preserve"> PAGEREF _Toc201326090 \h </w:instrText>
            </w:r>
            <w:r>
              <w:rPr>
                <w:noProof/>
                <w:webHidden/>
              </w:rPr>
            </w:r>
            <w:r>
              <w:rPr>
                <w:noProof/>
                <w:webHidden/>
              </w:rPr>
              <w:fldChar w:fldCharType="separate"/>
            </w:r>
            <w:r>
              <w:rPr>
                <w:noProof/>
                <w:webHidden/>
              </w:rPr>
              <w:t>9</w:t>
            </w:r>
            <w:r>
              <w:rPr>
                <w:noProof/>
                <w:webHidden/>
              </w:rPr>
              <w:fldChar w:fldCharType="end"/>
            </w:r>
          </w:hyperlink>
        </w:p>
        <w:p w14:paraId="3C98AFDE" w14:textId="550D6AC3" w:rsidR="00071574" w:rsidRDefault="00071574">
          <w:pPr>
            <w:pStyle w:val="TOC2"/>
            <w:rPr>
              <w:rFonts w:asciiTheme="minorHAnsi" w:eastAsiaTheme="minorEastAsia" w:hAnsiTheme="minorHAnsi"/>
              <w:noProof/>
              <w:sz w:val="22"/>
              <w:lang w:eastAsia="lv-LV"/>
            </w:rPr>
          </w:pPr>
          <w:hyperlink w:anchor="_Toc201326091" w:history="1">
            <w:r w:rsidRPr="00176E7C">
              <w:rPr>
                <w:rStyle w:val="Hyperlink"/>
                <w:noProof/>
              </w:rPr>
              <w:t>1.2. Sociālā uzņēmuma statuss</w:t>
            </w:r>
            <w:r>
              <w:rPr>
                <w:noProof/>
                <w:webHidden/>
              </w:rPr>
              <w:tab/>
            </w:r>
            <w:r>
              <w:rPr>
                <w:noProof/>
                <w:webHidden/>
              </w:rPr>
              <w:fldChar w:fldCharType="begin"/>
            </w:r>
            <w:r>
              <w:rPr>
                <w:noProof/>
                <w:webHidden/>
              </w:rPr>
              <w:instrText xml:space="preserve"> PAGEREF _Toc201326091 \h </w:instrText>
            </w:r>
            <w:r>
              <w:rPr>
                <w:noProof/>
                <w:webHidden/>
              </w:rPr>
            </w:r>
            <w:r>
              <w:rPr>
                <w:noProof/>
                <w:webHidden/>
              </w:rPr>
              <w:fldChar w:fldCharType="separate"/>
            </w:r>
            <w:r>
              <w:rPr>
                <w:noProof/>
                <w:webHidden/>
              </w:rPr>
              <w:t>9</w:t>
            </w:r>
            <w:r>
              <w:rPr>
                <w:noProof/>
                <w:webHidden/>
              </w:rPr>
              <w:fldChar w:fldCharType="end"/>
            </w:r>
          </w:hyperlink>
        </w:p>
        <w:p w14:paraId="489F9B9C" w14:textId="1C6A7B24" w:rsidR="00071574" w:rsidRDefault="00071574">
          <w:pPr>
            <w:pStyle w:val="TOC3"/>
            <w:tabs>
              <w:tab w:val="right" w:leader="dot" w:pos="9061"/>
            </w:tabs>
            <w:rPr>
              <w:rFonts w:asciiTheme="minorHAnsi" w:eastAsiaTheme="minorEastAsia" w:hAnsiTheme="minorHAnsi"/>
              <w:noProof/>
              <w:sz w:val="22"/>
              <w:lang w:eastAsia="lv-LV"/>
            </w:rPr>
          </w:pPr>
          <w:hyperlink w:anchor="_Toc201326092" w:history="1">
            <w:r w:rsidRPr="00176E7C">
              <w:rPr>
                <w:rStyle w:val="Hyperlink"/>
                <w:noProof/>
              </w:rPr>
              <w:t>1.2.1. Sociālā uzņēmuma statusa piešķiršana</w:t>
            </w:r>
            <w:r>
              <w:rPr>
                <w:noProof/>
                <w:webHidden/>
              </w:rPr>
              <w:tab/>
            </w:r>
            <w:r>
              <w:rPr>
                <w:noProof/>
                <w:webHidden/>
              </w:rPr>
              <w:fldChar w:fldCharType="begin"/>
            </w:r>
            <w:r>
              <w:rPr>
                <w:noProof/>
                <w:webHidden/>
              </w:rPr>
              <w:instrText xml:space="preserve"> PAGEREF _Toc201326092 \h </w:instrText>
            </w:r>
            <w:r>
              <w:rPr>
                <w:noProof/>
                <w:webHidden/>
              </w:rPr>
            </w:r>
            <w:r>
              <w:rPr>
                <w:noProof/>
                <w:webHidden/>
              </w:rPr>
              <w:fldChar w:fldCharType="separate"/>
            </w:r>
            <w:r>
              <w:rPr>
                <w:noProof/>
                <w:webHidden/>
              </w:rPr>
              <w:t>9</w:t>
            </w:r>
            <w:r>
              <w:rPr>
                <w:noProof/>
                <w:webHidden/>
              </w:rPr>
              <w:fldChar w:fldCharType="end"/>
            </w:r>
          </w:hyperlink>
        </w:p>
        <w:p w14:paraId="2E217FD9" w14:textId="0CA59FCF" w:rsidR="00071574" w:rsidRDefault="00071574">
          <w:pPr>
            <w:pStyle w:val="TOC3"/>
            <w:tabs>
              <w:tab w:val="right" w:leader="dot" w:pos="9061"/>
            </w:tabs>
            <w:rPr>
              <w:rFonts w:asciiTheme="minorHAnsi" w:eastAsiaTheme="minorEastAsia" w:hAnsiTheme="minorHAnsi"/>
              <w:noProof/>
              <w:sz w:val="22"/>
              <w:lang w:eastAsia="lv-LV"/>
            </w:rPr>
          </w:pPr>
          <w:hyperlink w:anchor="_Toc201326093" w:history="1">
            <w:r w:rsidRPr="00176E7C">
              <w:rPr>
                <w:rStyle w:val="Hyperlink"/>
                <w:noProof/>
              </w:rPr>
              <w:t>1.2.2. Sociālā uzņēmuma statusa zaudēšana</w:t>
            </w:r>
            <w:r>
              <w:rPr>
                <w:noProof/>
                <w:webHidden/>
              </w:rPr>
              <w:tab/>
            </w:r>
            <w:r>
              <w:rPr>
                <w:noProof/>
                <w:webHidden/>
              </w:rPr>
              <w:fldChar w:fldCharType="begin"/>
            </w:r>
            <w:r>
              <w:rPr>
                <w:noProof/>
                <w:webHidden/>
              </w:rPr>
              <w:instrText xml:space="preserve"> PAGEREF _Toc201326093 \h </w:instrText>
            </w:r>
            <w:r>
              <w:rPr>
                <w:noProof/>
                <w:webHidden/>
              </w:rPr>
            </w:r>
            <w:r>
              <w:rPr>
                <w:noProof/>
                <w:webHidden/>
              </w:rPr>
              <w:fldChar w:fldCharType="separate"/>
            </w:r>
            <w:r>
              <w:rPr>
                <w:noProof/>
                <w:webHidden/>
              </w:rPr>
              <w:t>10</w:t>
            </w:r>
            <w:r>
              <w:rPr>
                <w:noProof/>
                <w:webHidden/>
              </w:rPr>
              <w:fldChar w:fldCharType="end"/>
            </w:r>
          </w:hyperlink>
        </w:p>
        <w:p w14:paraId="563268F2" w14:textId="34D44BA1" w:rsidR="00071574" w:rsidRDefault="00071574">
          <w:pPr>
            <w:pStyle w:val="TOC2"/>
            <w:rPr>
              <w:rFonts w:asciiTheme="minorHAnsi" w:eastAsiaTheme="minorEastAsia" w:hAnsiTheme="minorHAnsi"/>
              <w:noProof/>
              <w:sz w:val="22"/>
              <w:lang w:eastAsia="lv-LV"/>
            </w:rPr>
          </w:pPr>
          <w:hyperlink w:anchor="_Toc201326094" w:history="1">
            <w:r w:rsidRPr="00176E7C">
              <w:rPr>
                <w:rStyle w:val="Hyperlink"/>
                <w:noProof/>
              </w:rPr>
              <w:t>1.3. Sociālo uzņēmumu apskats</w:t>
            </w:r>
            <w:r>
              <w:rPr>
                <w:noProof/>
                <w:webHidden/>
              </w:rPr>
              <w:tab/>
            </w:r>
            <w:r>
              <w:rPr>
                <w:noProof/>
                <w:webHidden/>
              </w:rPr>
              <w:fldChar w:fldCharType="begin"/>
            </w:r>
            <w:r>
              <w:rPr>
                <w:noProof/>
                <w:webHidden/>
              </w:rPr>
              <w:instrText xml:space="preserve"> PAGEREF _Toc201326094 \h </w:instrText>
            </w:r>
            <w:r>
              <w:rPr>
                <w:noProof/>
                <w:webHidden/>
              </w:rPr>
            </w:r>
            <w:r>
              <w:rPr>
                <w:noProof/>
                <w:webHidden/>
              </w:rPr>
              <w:fldChar w:fldCharType="separate"/>
            </w:r>
            <w:r>
              <w:rPr>
                <w:noProof/>
                <w:webHidden/>
              </w:rPr>
              <w:t>11</w:t>
            </w:r>
            <w:r>
              <w:rPr>
                <w:noProof/>
                <w:webHidden/>
              </w:rPr>
              <w:fldChar w:fldCharType="end"/>
            </w:r>
          </w:hyperlink>
        </w:p>
        <w:p w14:paraId="66F0DFD5" w14:textId="12BE6CE8" w:rsidR="00071574" w:rsidRDefault="00071574">
          <w:pPr>
            <w:pStyle w:val="TOC3"/>
            <w:tabs>
              <w:tab w:val="right" w:leader="dot" w:pos="9061"/>
            </w:tabs>
            <w:rPr>
              <w:rFonts w:asciiTheme="minorHAnsi" w:eastAsiaTheme="minorEastAsia" w:hAnsiTheme="minorHAnsi"/>
              <w:noProof/>
              <w:sz w:val="22"/>
              <w:lang w:eastAsia="lv-LV"/>
            </w:rPr>
          </w:pPr>
          <w:hyperlink w:anchor="_Toc201326095" w:history="1">
            <w:r w:rsidRPr="00176E7C">
              <w:rPr>
                <w:rStyle w:val="Hyperlink"/>
                <w:noProof/>
              </w:rPr>
              <w:t>1.3.1. Sociālo uzņēmumu reģionālais izvietojums</w:t>
            </w:r>
            <w:r>
              <w:rPr>
                <w:noProof/>
                <w:webHidden/>
              </w:rPr>
              <w:tab/>
            </w:r>
            <w:r>
              <w:rPr>
                <w:noProof/>
                <w:webHidden/>
              </w:rPr>
              <w:fldChar w:fldCharType="begin"/>
            </w:r>
            <w:r>
              <w:rPr>
                <w:noProof/>
                <w:webHidden/>
              </w:rPr>
              <w:instrText xml:space="preserve"> PAGEREF _Toc201326095 \h </w:instrText>
            </w:r>
            <w:r>
              <w:rPr>
                <w:noProof/>
                <w:webHidden/>
              </w:rPr>
            </w:r>
            <w:r>
              <w:rPr>
                <w:noProof/>
                <w:webHidden/>
              </w:rPr>
              <w:fldChar w:fldCharType="separate"/>
            </w:r>
            <w:r>
              <w:rPr>
                <w:noProof/>
                <w:webHidden/>
              </w:rPr>
              <w:t>11</w:t>
            </w:r>
            <w:r>
              <w:rPr>
                <w:noProof/>
                <w:webHidden/>
              </w:rPr>
              <w:fldChar w:fldCharType="end"/>
            </w:r>
          </w:hyperlink>
        </w:p>
        <w:p w14:paraId="41C7D901" w14:textId="47B5AC6A" w:rsidR="00071574" w:rsidRDefault="00071574">
          <w:pPr>
            <w:pStyle w:val="TOC3"/>
            <w:tabs>
              <w:tab w:val="right" w:leader="dot" w:pos="9061"/>
            </w:tabs>
            <w:rPr>
              <w:rFonts w:asciiTheme="minorHAnsi" w:eastAsiaTheme="minorEastAsia" w:hAnsiTheme="minorHAnsi"/>
              <w:noProof/>
              <w:sz w:val="22"/>
              <w:lang w:eastAsia="lv-LV"/>
            </w:rPr>
          </w:pPr>
          <w:hyperlink w:anchor="_Toc201326096" w:history="1">
            <w:r w:rsidRPr="00176E7C">
              <w:rPr>
                <w:rStyle w:val="Hyperlink"/>
                <w:noProof/>
              </w:rPr>
              <w:t>1.3.2. Sociālo uzņēmumu darbības jomas</w:t>
            </w:r>
            <w:r>
              <w:rPr>
                <w:noProof/>
                <w:webHidden/>
              </w:rPr>
              <w:tab/>
            </w:r>
            <w:r>
              <w:rPr>
                <w:noProof/>
                <w:webHidden/>
              </w:rPr>
              <w:fldChar w:fldCharType="begin"/>
            </w:r>
            <w:r>
              <w:rPr>
                <w:noProof/>
                <w:webHidden/>
              </w:rPr>
              <w:instrText xml:space="preserve"> PAGEREF _Toc201326096 \h </w:instrText>
            </w:r>
            <w:r>
              <w:rPr>
                <w:noProof/>
                <w:webHidden/>
              </w:rPr>
            </w:r>
            <w:r>
              <w:rPr>
                <w:noProof/>
                <w:webHidden/>
              </w:rPr>
              <w:fldChar w:fldCharType="separate"/>
            </w:r>
            <w:r>
              <w:rPr>
                <w:noProof/>
                <w:webHidden/>
              </w:rPr>
              <w:t>12</w:t>
            </w:r>
            <w:r>
              <w:rPr>
                <w:noProof/>
                <w:webHidden/>
              </w:rPr>
              <w:fldChar w:fldCharType="end"/>
            </w:r>
          </w:hyperlink>
        </w:p>
        <w:p w14:paraId="2ADCC10C" w14:textId="48E5A7B7" w:rsidR="00071574" w:rsidRDefault="00071574">
          <w:pPr>
            <w:pStyle w:val="TOC3"/>
            <w:tabs>
              <w:tab w:val="right" w:leader="dot" w:pos="9061"/>
            </w:tabs>
            <w:rPr>
              <w:rFonts w:asciiTheme="minorHAnsi" w:eastAsiaTheme="minorEastAsia" w:hAnsiTheme="minorHAnsi"/>
              <w:noProof/>
              <w:sz w:val="22"/>
              <w:lang w:eastAsia="lv-LV"/>
            </w:rPr>
          </w:pPr>
          <w:hyperlink w:anchor="_Toc201326097" w:history="1">
            <w:r w:rsidRPr="00176E7C">
              <w:rPr>
                <w:rStyle w:val="Hyperlink"/>
                <w:noProof/>
              </w:rPr>
              <w:t>1.3.3. Mērķa grupu nodarbinātie sociālajos uzņēmumos</w:t>
            </w:r>
            <w:r>
              <w:rPr>
                <w:noProof/>
                <w:webHidden/>
              </w:rPr>
              <w:tab/>
            </w:r>
            <w:r>
              <w:rPr>
                <w:noProof/>
                <w:webHidden/>
              </w:rPr>
              <w:fldChar w:fldCharType="begin"/>
            </w:r>
            <w:r>
              <w:rPr>
                <w:noProof/>
                <w:webHidden/>
              </w:rPr>
              <w:instrText xml:space="preserve"> PAGEREF _Toc201326097 \h </w:instrText>
            </w:r>
            <w:r>
              <w:rPr>
                <w:noProof/>
                <w:webHidden/>
              </w:rPr>
            </w:r>
            <w:r>
              <w:rPr>
                <w:noProof/>
                <w:webHidden/>
              </w:rPr>
              <w:fldChar w:fldCharType="separate"/>
            </w:r>
            <w:r>
              <w:rPr>
                <w:noProof/>
                <w:webHidden/>
              </w:rPr>
              <w:t>15</w:t>
            </w:r>
            <w:r>
              <w:rPr>
                <w:noProof/>
                <w:webHidden/>
              </w:rPr>
              <w:fldChar w:fldCharType="end"/>
            </w:r>
          </w:hyperlink>
        </w:p>
        <w:p w14:paraId="71E6C059" w14:textId="6B52F2D2" w:rsidR="00071574" w:rsidRDefault="00071574">
          <w:pPr>
            <w:pStyle w:val="TOC2"/>
            <w:rPr>
              <w:rFonts w:asciiTheme="minorHAnsi" w:eastAsiaTheme="minorEastAsia" w:hAnsiTheme="minorHAnsi"/>
              <w:noProof/>
              <w:sz w:val="22"/>
              <w:lang w:eastAsia="lv-LV"/>
            </w:rPr>
          </w:pPr>
          <w:hyperlink w:anchor="_Toc201326098" w:history="1">
            <w:r w:rsidRPr="00176E7C">
              <w:rPr>
                <w:rStyle w:val="Hyperlink"/>
                <w:noProof/>
              </w:rPr>
              <w:t>1.4. Sociālo uzņēmumu komisija</w:t>
            </w:r>
            <w:r>
              <w:rPr>
                <w:noProof/>
                <w:webHidden/>
              </w:rPr>
              <w:tab/>
            </w:r>
            <w:r>
              <w:rPr>
                <w:noProof/>
                <w:webHidden/>
              </w:rPr>
              <w:fldChar w:fldCharType="begin"/>
            </w:r>
            <w:r>
              <w:rPr>
                <w:noProof/>
                <w:webHidden/>
              </w:rPr>
              <w:instrText xml:space="preserve"> PAGEREF _Toc201326098 \h </w:instrText>
            </w:r>
            <w:r>
              <w:rPr>
                <w:noProof/>
                <w:webHidden/>
              </w:rPr>
            </w:r>
            <w:r>
              <w:rPr>
                <w:noProof/>
                <w:webHidden/>
              </w:rPr>
              <w:fldChar w:fldCharType="separate"/>
            </w:r>
            <w:r>
              <w:rPr>
                <w:noProof/>
                <w:webHidden/>
              </w:rPr>
              <w:t>16</w:t>
            </w:r>
            <w:r>
              <w:rPr>
                <w:noProof/>
                <w:webHidden/>
              </w:rPr>
              <w:fldChar w:fldCharType="end"/>
            </w:r>
          </w:hyperlink>
        </w:p>
        <w:p w14:paraId="3C6E121D" w14:textId="4D0D2A21" w:rsidR="00071574" w:rsidRDefault="00071574">
          <w:pPr>
            <w:pStyle w:val="TOC2"/>
            <w:rPr>
              <w:rFonts w:asciiTheme="minorHAnsi" w:eastAsiaTheme="minorEastAsia" w:hAnsiTheme="minorHAnsi"/>
              <w:noProof/>
              <w:sz w:val="22"/>
              <w:lang w:eastAsia="lv-LV"/>
            </w:rPr>
          </w:pPr>
          <w:hyperlink w:anchor="_Toc201326099" w:history="1">
            <w:r w:rsidRPr="00176E7C">
              <w:rPr>
                <w:rStyle w:val="Hyperlink"/>
                <w:noProof/>
              </w:rPr>
              <w:t>1.5. Sociālo uzņēmumu reģistrs</w:t>
            </w:r>
            <w:r>
              <w:rPr>
                <w:noProof/>
                <w:webHidden/>
              </w:rPr>
              <w:tab/>
            </w:r>
            <w:r>
              <w:rPr>
                <w:noProof/>
                <w:webHidden/>
              </w:rPr>
              <w:fldChar w:fldCharType="begin"/>
            </w:r>
            <w:r>
              <w:rPr>
                <w:noProof/>
                <w:webHidden/>
              </w:rPr>
              <w:instrText xml:space="preserve"> PAGEREF _Toc201326099 \h </w:instrText>
            </w:r>
            <w:r>
              <w:rPr>
                <w:noProof/>
                <w:webHidden/>
              </w:rPr>
            </w:r>
            <w:r>
              <w:rPr>
                <w:noProof/>
                <w:webHidden/>
              </w:rPr>
              <w:fldChar w:fldCharType="separate"/>
            </w:r>
            <w:r>
              <w:rPr>
                <w:noProof/>
                <w:webHidden/>
              </w:rPr>
              <w:t>19</w:t>
            </w:r>
            <w:r>
              <w:rPr>
                <w:noProof/>
                <w:webHidden/>
              </w:rPr>
              <w:fldChar w:fldCharType="end"/>
            </w:r>
          </w:hyperlink>
        </w:p>
        <w:p w14:paraId="65B9BF12" w14:textId="1E54F17C" w:rsidR="00071574" w:rsidRDefault="00071574">
          <w:pPr>
            <w:pStyle w:val="TOC2"/>
            <w:rPr>
              <w:rFonts w:asciiTheme="minorHAnsi" w:eastAsiaTheme="minorEastAsia" w:hAnsiTheme="minorHAnsi"/>
              <w:noProof/>
              <w:sz w:val="22"/>
              <w:lang w:eastAsia="lv-LV"/>
            </w:rPr>
          </w:pPr>
          <w:hyperlink w:anchor="_Toc201326100" w:history="1">
            <w:r w:rsidRPr="00176E7C">
              <w:rPr>
                <w:rStyle w:val="Hyperlink"/>
                <w:noProof/>
              </w:rPr>
              <w:t>1.6. Sociālo uzņēmumu uzraudzība – gada darbības pārskatu izvērtēšana</w:t>
            </w:r>
            <w:r>
              <w:rPr>
                <w:noProof/>
                <w:webHidden/>
              </w:rPr>
              <w:tab/>
            </w:r>
            <w:r>
              <w:rPr>
                <w:noProof/>
                <w:webHidden/>
              </w:rPr>
              <w:fldChar w:fldCharType="begin"/>
            </w:r>
            <w:r>
              <w:rPr>
                <w:noProof/>
                <w:webHidden/>
              </w:rPr>
              <w:instrText xml:space="preserve"> PAGEREF _Toc201326100 \h </w:instrText>
            </w:r>
            <w:r>
              <w:rPr>
                <w:noProof/>
                <w:webHidden/>
              </w:rPr>
            </w:r>
            <w:r>
              <w:rPr>
                <w:noProof/>
                <w:webHidden/>
              </w:rPr>
              <w:fldChar w:fldCharType="separate"/>
            </w:r>
            <w:r>
              <w:rPr>
                <w:noProof/>
                <w:webHidden/>
              </w:rPr>
              <w:t>19</w:t>
            </w:r>
            <w:r>
              <w:rPr>
                <w:noProof/>
                <w:webHidden/>
              </w:rPr>
              <w:fldChar w:fldCharType="end"/>
            </w:r>
          </w:hyperlink>
        </w:p>
        <w:p w14:paraId="21E3FBE5" w14:textId="528A63F2" w:rsidR="00071574" w:rsidRDefault="00071574">
          <w:pPr>
            <w:pStyle w:val="TOC1"/>
            <w:rPr>
              <w:rFonts w:asciiTheme="minorHAnsi" w:eastAsiaTheme="minorEastAsia" w:hAnsiTheme="minorHAnsi"/>
              <w:noProof/>
              <w:sz w:val="22"/>
              <w:lang w:eastAsia="lv-LV"/>
            </w:rPr>
          </w:pPr>
          <w:hyperlink w:anchor="_Toc201326101" w:history="1">
            <w:r w:rsidRPr="00176E7C">
              <w:rPr>
                <w:rStyle w:val="Hyperlink"/>
                <w:noProof/>
              </w:rPr>
              <w:t>2. Atbalsts sociālajiem uzņēmumiem</w:t>
            </w:r>
            <w:r>
              <w:rPr>
                <w:noProof/>
                <w:webHidden/>
              </w:rPr>
              <w:tab/>
            </w:r>
            <w:r>
              <w:rPr>
                <w:noProof/>
                <w:webHidden/>
              </w:rPr>
              <w:fldChar w:fldCharType="begin"/>
            </w:r>
            <w:r>
              <w:rPr>
                <w:noProof/>
                <w:webHidden/>
              </w:rPr>
              <w:instrText xml:space="preserve"> PAGEREF _Toc201326101 \h </w:instrText>
            </w:r>
            <w:r>
              <w:rPr>
                <w:noProof/>
                <w:webHidden/>
              </w:rPr>
            </w:r>
            <w:r>
              <w:rPr>
                <w:noProof/>
                <w:webHidden/>
              </w:rPr>
              <w:fldChar w:fldCharType="separate"/>
            </w:r>
            <w:r>
              <w:rPr>
                <w:noProof/>
                <w:webHidden/>
              </w:rPr>
              <w:t>23</w:t>
            </w:r>
            <w:r>
              <w:rPr>
                <w:noProof/>
                <w:webHidden/>
              </w:rPr>
              <w:fldChar w:fldCharType="end"/>
            </w:r>
          </w:hyperlink>
        </w:p>
        <w:p w14:paraId="42433850" w14:textId="17B7DF4A" w:rsidR="00071574" w:rsidRDefault="00071574">
          <w:pPr>
            <w:pStyle w:val="TOC2"/>
            <w:rPr>
              <w:rFonts w:asciiTheme="minorHAnsi" w:eastAsiaTheme="minorEastAsia" w:hAnsiTheme="minorHAnsi"/>
              <w:noProof/>
              <w:sz w:val="22"/>
              <w:lang w:eastAsia="lv-LV"/>
            </w:rPr>
          </w:pPr>
          <w:hyperlink w:anchor="_Toc201326102" w:history="1">
            <w:r w:rsidRPr="00176E7C">
              <w:rPr>
                <w:rStyle w:val="Hyperlink"/>
                <w:noProof/>
              </w:rPr>
              <w:t>2.1. Eiropas Sociālā fonda projekts “Atbalsts sociālajai uzņēmējdarbībai”</w:t>
            </w:r>
            <w:r>
              <w:rPr>
                <w:noProof/>
                <w:webHidden/>
              </w:rPr>
              <w:tab/>
            </w:r>
            <w:r>
              <w:rPr>
                <w:noProof/>
                <w:webHidden/>
              </w:rPr>
              <w:fldChar w:fldCharType="begin"/>
            </w:r>
            <w:r>
              <w:rPr>
                <w:noProof/>
                <w:webHidden/>
              </w:rPr>
              <w:instrText xml:space="preserve"> PAGEREF _Toc201326102 \h </w:instrText>
            </w:r>
            <w:r>
              <w:rPr>
                <w:noProof/>
                <w:webHidden/>
              </w:rPr>
            </w:r>
            <w:r>
              <w:rPr>
                <w:noProof/>
                <w:webHidden/>
              </w:rPr>
              <w:fldChar w:fldCharType="separate"/>
            </w:r>
            <w:r>
              <w:rPr>
                <w:noProof/>
                <w:webHidden/>
              </w:rPr>
              <w:t>23</w:t>
            </w:r>
            <w:r>
              <w:rPr>
                <w:noProof/>
                <w:webHidden/>
              </w:rPr>
              <w:fldChar w:fldCharType="end"/>
            </w:r>
          </w:hyperlink>
        </w:p>
        <w:p w14:paraId="27D430C7" w14:textId="012B68FC" w:rsidR="00071574" w:rsidRDefault="00071574">
          <w:pPr>
            <w:pStyle w:val="TOC3"/>
            <w:tabs>
              <w:tab w:val="right" w:leader="dot" w:pos="9061"/>
            </w:tabs>
            <w:rPr>
              <w:rFonts w:asciiTheme="minorHAnsi" w:eastAsiaTheme="minorEastAsia" w:hAnsiTheme="minorHAnsi"/>
              <w:noProof/>
              <w:sz w:val="22"/>
              <w:lang w:eastAsia="lv-LV"/>
            </w:rPr>
          </w:pPr>
          <w:hyperlink w:anchor="_Toc201326103" w:history="1">
            <w:r w:rsidRPr="00176E7C">
              <w:rPr>
                <w:rStyle w:val="Hyperlink"/>
                <w:noProof/>
              </w:rPr>
              <w:t>2.1.1. Finanšu atbalsts sociālajiem uzņēmumiem</w:t>
            </w:r>
            <w:r>
              <w:rPr>
                <w:noProof/>
                <w:webHidden/>
              </w:rPr>
              <w:tab/>
            </w:r>
            <w:r>
              <w:rPr>
                <w:noProof/>
                <w:webHidden/>
              </w:rPr>
              <w:fldChar w:fldCharType="begin"/>
            </w:r>
            <w:r>
              <w:rPr>
                <w:noProof/>
                <w:webHidden/>
              </w:rPr>
              <w:instrText xml:space="preserve"> PAGEREF _Toc201326103 \h </w:instrText>
            </w:r>
            <w:r>
              <w:rPr>
                <w:noProof/>
                <w:webHidden/>
              </w:rPr>
            </w:r>
            <w:r>
              <w:rPr>
                <w:noProof/>
                <w:webHidden/>
              </w:rPr>
              <w:fldChar w:fldCharType="separate"/>
            </w:r>
            <w:r>
              <w:rPr>
                <w:noProof/>
                <w:webHidden/>
              </w:rPr>
              <w:t>23</w:t>
            </w:r>
            <w:r>
              <w:rPr>
                <w:noProof/>
                <w:webHidden/>
              </w:rPr>
              <w:fldChar w:fldCharType="end"/>
            </w:r>
          </w:hyperlink>
        </w:p>
        <w:p w14:paraId="1260025C" w14:textId="60BE6162" w:rsidR="00071574" w:rsidRDefault="00071574">
          <w:pPr>
            <w:pStyle w:val="TOC3"/>
            <w:tabs>
              <w:tab w:val="right" w:leader="dot" w:pos="9061"/>
            </w:tabs>
            <w:rPr>
              <w:rFonts w:asciiTheme="minorHAnsi" w:eastAsiaTheme="minorEastAsia" w:hAnsiTheme="minorHAnsi"/>
              <w:noProof/>
              <w:sz w:val="22"/>
              <w:lang w:eastAsia="lv-LV"/>
            </w:rPr>
          </w:pPr>
          <w:hyperlink w:anchor="_Toc201326104" w:history="1">
            <w:r w:rsidRPr="00176E7C">
              <w:rPr>
                <w:rStyle w:val="Hyperlink"/>
                <w:noProof/>
              </w:rPr>
              <w:t>2.1.2. Sociālās uzņēmējdarbības uzsācēju biznesa ideju konkurss</w:t>
            </w:r>
            <w:r>
              <w:rPr>
                <w:noProof/>
                <w:webHidden/>
              </w:rPr>
              <w:tab/>
            </w:r>
            <w:r>
              <w:rPr>
                <w:noProof/>
                <w:webHidden/>
              </w:rPr>
              <w:fldChar w:fldCharType="begin"/>
            </w:r>
            <w:r>
              <w:rPr>
                <w:noProof/>
                <w:webHidden/>
              </w:rPr>
              <w:instrText xml:space="preserve"> PAGEREF _Toc201326104 \h </w:instrText>
            </w:r>
            <w:r>
              <w:rPr>
                <w:noProof/>
                <w:webHidden/>
              </w:rPr>
            </w:r>
            <w:r>
              <w:rPr>
                <w:noProof/>
                <w:webHidden/>
              </w:rPr>
              <w:fldChar w:fldCharType="separate"/>
            </w:r>
            <w:r>
              <w:rPr>
                <w:noProof/>
                <w:webHidden/>
              </w:rPr>
              <w:t>25</w:t>
            </w:r>
            <w:r>
              <w:rPr>
                <w:noProof/>
                <w:webHidden/>
              </w:rPr>
              <w:fldChar w:fldCharType="end"/>
            </w:r>
          </w:hyperlink>
        </w:p>
        <w:p w14:paraId="08474284" w14:textId="2C4DF77D" w:rsidR="00071574" w:rsidRDefault="00071574">
          <w:pPr>
            <w:pStyle w:val="TOC3"/>
            <w:tabs>
              <w:tab w:val="right" w:leader="dot" w:pos="9061"/>
            </w:tabs>
            <w:rPr>
              <w:rFonts w:asciiTheme="minorHAnsi" w:eastAsiaTheme="minorEastAsia" w:hAnsiTheme="minorHAnsi"/>
              <w:noProof/>
              <w:sz w:val="22"/>
              <w:lang w:eastAsia="lv-LV"/>
            </w:rPr>
          </w:pPr>
          <w:hyperlink w:anchor="_Toc201326105" w:history="1">
            <w:r w:rsidRPr="00176E7C">
              <w:rPr>
                <w:rStyle w:val="Hyperlink"/>
                <w:noProof/>
              </w:rPr>
              <w:t>2.1.3. Konsultācijas sociālajiem uzņēmumiem biznesa plānu izstrādei</w:t>
            </w:r>
            <w:r>
              <w:rPr>
                <w:noProof/>
                <w:webHidden/>
              </w:rPr>
              <w:tab/>
            </w:r>
            <w:r>
              <w:rPr>
                <w:noProof/>
                <w:webHidden/>
              </w:rPr>
              <w:fldChar w:fldCharType="begin"/>
            </w:r>
            <w:r>
              <w:rPr>
                <w:noProof/>
                <w:webHidden/>
              </w:rPr>
              <w:instrText xml:space="preserve"> PAGEREF _Toc201326105 \h </w:instrText>
            </w:r>
            <w:r>
              <w:rPr>
                <w:noProof/>
                <w:webHidden/>
              </w:rPr>
            </w:r>
            <w:r>
              <w:rPr>
                <w:noProof/>
                <w:webHidden/>
              </w:rPr>
              <w:fldChar w:fldCharType="separate"/>
            </w:r>
            <w:r>
              <w:rPr>
                <w:noProof/>
                <w:webHidden/>
              </w:rPr>
              <w:t>26</w:t>
            </w:r>
            <w:r>
              <w:rPr>
                <w:noProof/>
                <w:webHidden/>
              </w:rPr>
              <w:fldChar w:fldCharType="end"/>
            </w:r>
          </w:hyperlink>
        </w:p>
        <w:p w14:paraId="30CF732F" w14:textId="1EC24DE7" w:rsidR="00071574" w:rsidRDefault="00071574">
          <w:pPr>
            <w:pStyle w:val="TOC3"/>
            <w:tabs>
              <w:tab w:val="right" w:leader="dot" w:pos="9061"/>
            </w:tabs>
            <w:rPr>
              <w:rFonts w:asciiTheme="minorHAnsi" w:eastAsiaTheme="minorEastAsia" w:hAnsiTheme="minorHAnsi"/>
              <w:noProof/>
              <w:sz w:val="22"/>
              <w:lang w:eastAsia="lv-LV"/>
            </w:rPr>
          </w:pPr>
          <w:hyperlink w:anchor="_Toc201326106" w:history="1">
            <w:r w:rsidRPr="00176E7C">
              <w:rPr>
                <w:rStyle w:val="Hyperlink"/>
                <w:noProof/>
              </w:rPr>
              <w:t>2.1.4. VSAOI darba devēja daļas kompensācija</w:t>
            </w:r>
            <w:r>
              <w:rPr>
                <w:noProof/>
                <w:webHidden/>
              </w:rPr>
              <w:tab/>
            </w:r>
            <w:r>
              <w:rPr>
                <w:noProof/>
                <w:webHidden/>
              </w:rPr>
              <w:fldChar w:fldCharType="begin"/>
            </w:r>
            <w:r>
              <w:rPr>
                <w:noProof/>
                <w:webHidden/>
              </w:rPr>
              <w:instrText xml:space="preserve"> PAGEREF _Toc201326106 \h </w:instrText>
            </w:r>
            <w:r>
              <w:rPr>
                <w:noProof/>
                <w:webHidden/>
              </w:rPr>
            </w:r>
            <w:r>
              <w:rPr>
                <w:noProof/>
                <w:webHidden/>
              </w:rPr>
              <w:fldChar w:fldCharType="separate"/>
            </w:r>
            <w:r>
              <w:rPr>
                <w:noProof/>
                <w:webHidden/>
              </w:rPr>
              <w:t>26</w:t>
            </w:r>
            <w:r>
              <w:rPr>
                <w:noProof/>
                <w:webHidden/>
              </w:rPr>
              <w:fldChar w:fldCharType="end"/>
            </w:r>
          </w:hyperlink>
        </w:p>
        <w:p w14:paraId="21829284" w14:textId="3B35E7BB" w:rsidR="00071574" w:rsidRDefault="00071574">
          <w:pPr>
            <w:pStyle w:val="TOC3"/>
            <w:tabs>
              <w:tab w:val="right" w:leader="dot" w:pos="9061"/>
            </w:tabs>
            <w:rPr>
              <w:rFonts w:asciiTheme="minorHAnsi" w:eastAsiaTheme="minorEastAsia" w:hAnsiTheme="minorHAnsi"/>
              <w:noProof/>
              <w:sz w:val="22"/>
              <w:lang w:eastAsia="lv-LV"/>
            </w:rPr>
          </w:pPr>
          <w:hyperlink w:anchor="_Toc201326107" w:history="1">
            <w:r w:rsidRPr="00176E7C">
              <w:rPr>
                <w:rStyle w:val="Hyperlink"/>
                <w:noProof/>
              </w:rPr>
              <w:t>2.1.5. Sabiedrības izpratnes veidošanas un izglītošanas pasākumi</w:t>
            </w:r>
            <w:r>
              <w:rPr>
                <w:noProof/>
                <w:webHidden/>
              </w:rPr>
              <w:tab/>
            </w:r>
            <w:r>
              <w:rPr>
                <w:noProof/>
                <w:webHidden/>
              </w:rPr>
              <w:fldChar w:fldCharType="begin"/>
            </w:r>
            <w:r>
              <w:rPr>
                <w:noProof/>
                <w:webHidden/>
              </w:rPr>
              <w:instrText xml:space="preserve"> PAGEREF _Toc201326107 \h </w:instrText>
            </w:r>
            <w:r>
              <w:rPr>
                <w:noProof/>
                <w:webHidden/>
              </w:rPr>
            </w:r>
            <w:r>
              <w:rPr>
                <w:noProof/>
                <w:webHidden/>
              </w:rPr>
              <w:fldChar w:fldCharType="separate"/>
            </w:r>
            <w:r>
              <w:rPr>
                <w:noProof/>
                <w:webHidden/>
              </w:rPr>
              <w:t>28</w:t>
            </w:r>
            <w:r>
              <w:rPr>
                <w:noProof/>
                <w:webHidden/>
              </w:rPr>
              <w:fldChar w:fldCharType="end"/>
            </w:r>
          </w:hyperlink>
        </w:p>
        <w:p w14:paraId="293B8D86" w14:textId="5CAD6756" w:rsidR="00071574" w:rsidRDefault="00071574">
          <w:pPr>
            <w:pStyle w:val="TOC2"/>
            <w:rPr>
              <w:rFonts w:asciiTheme="minorHAnsi" w:eastAsiaTheme="minorEastAsia" w:hAnsiTheme="minorHAnsi"/>
              <w:noProof/>
              <w:sz w:val="22"/>
              <w:lang w:eastAsia="lv-LV"/>
            </w:rPr>
          </w:pPr>
          <w:hyperlink w:anchor="_Toc201326108" w:history="1">
            <w:r w:rsidRPr="00176E7C">
              <w:rPr>
                <w:rStyle w:val="Hyperlink"/>
                <w:noProof/>
              </w:rPr>
              <w:t>2.2. Sociālās uzņēmējdarbības ekosistēmas nostiprināšana</w:t>
            </w:r>
            <w:r>
              <w:rPr>
                <w:noProof/>
                <w:webHidden/>
              </w:rPr>
              <w:tab/>
            </w:r>
            <w:r>
              <w:rPr>
                <w:noProof/>
                <w:webHidden/>
              </w:rPr>
              <w:fldChar w:fldCharType="begin"/>
            </w:r>
            <w:r>
              <w:rPr>
                <w:noProof/>
                <w:webHidden/>
              </w:rPr>
              <w:instrText xml:space="preserve"> PAGEREF _Toc201326108 \h </w:instrText>
            </w:r>
            <w:r>
              <w:rPr>
                <w:noProof/>
                <w:webHidden/>
              </w:rPr>
            </w:r>
            <w:r>
              <w:rPr>
                <w:noProof/>
                <w:webHidden/>
              </w:rPr>
              <w:fldChar w:fldCharType="separate"/>
            </w:r>
            <w:r>
              <w:rPr>
                <w:noProof/>
                <w:webHidden/>
              </w:rPr>
              <w:t>30</w:t>
            </w:r>
            <w:r>
              <w:rPr>
                <w:noProof/>
                <w:webHidden/>
              </w:rPr>
              <w:fldChar w:fldCharType="end"/>
            </w:r>
          </w:hyperlink>
        </w:p>
        <w:p w14:paraId="6CB110AA" w14:textId="6BDD0EB7" w:rsidR="00071574" w:rsidRDefault="00071574">
          <w:pPr>
            <w:pStyle w:val="TOC2"/>
            <w:rPr>
              <w:rFonts w:asciiTheme="minorHAnsi" w:eastAsiaTheme="minorEastAsia" w:hAnsiTheme="minorHAnsi"/>
              <w:noProof/>
              <w:sz w:val="22"/>
              <w:lang w:eastAsia="lv-LV"/>
            </w:rPr>
          </w:pPr>
          <w:hyperlink w:anchor="_Toc201326109" w:history="1">
            <w:r w:rsidRPr="00176E7C">
              <w:rPr>
                <w:rStyle w:val="Hyperlink"/>
                <w:noProof/>
              </w:rPr>
              <w:t>2.3. Sociālā uzņēmuma likumā un citos normatīvajos aktos paredzētais atbalsts</w:t>
            </w:r>
            <w:r>
              <w:rPr>
                <w:noProof/>
                <w:webHidden/>
              </w:rPr>
              <w:tab/>
            </w:r>
            <w:r>
              <w:rPr>
                <w:noProof/>
                <w:webHidden/>
              </w:rPr>
              <w:fldChar w:fldCharType="begin"/>
            </w:r>
            <w:r>
              <w:rPr>
                <w:noProof/>
                <w:webHidden/>
              </w:rPr>
              <w:instrText xml:space="preserve"> PAGEREF _Toc201326109 \h </w:instrText>
            </w:r>
            <w:r>
              <w:rPr>
                <w:noProof/>
                <w:webHidden/>
              </w:rPr>
            </w:r>
            <w:r>
              <w:rPr>
                <w:noProof/>
                <w:webHidden/>
              </w:rPr>
              <w:fldChar w:fldCharType="separate"/>
            </w:r>
            <w:r>
              <w:rPr>
                <w:noProof/>
                <w:webHidden/>
              </w:rPr>
              <w:t>33</w:t>
            </w:r>
            <w:r>
              <w:rPr>
                <w:noProof/>
                <w:webHidden/>
              </w:rPr>
              <w:fldChar w:fldCharType="end"/>
            </w:r>
          </w:hyperlink>
        </w:p>
        <w:p w14:paraId="5FD9326E" w14:textId="16C45E3A" w:rsidR="00071574" w:rsidRDefault="00071574">
          <w:pPr>
            <w:pStyle w:val="TOC3"/>
            <w:tabs>
              <w:tab w:val="right" w:leader="dot" w:pos="9061"/>
            </w:tabs>
            <w:rPr>
              <w:rFonts w:asciiTheme="minorHAnsi" w:eastAsiaTheme="minorEastAsia" w:hAnsiTheme="minorHAnsi"/>
              <w:noProof/>
              <w:sz w:val="22"/>
              <w:lang w:eastAsia="lv-LV"/>
            </w:rPr>
          </w:pPr>
          <w:hyperlink w:anchor="_Toc201326110" w:history="1">
            <w:r w:rsidRPr="00176E7C">
              <w:rPr>
                <w:rStyle w:val="Hyperlink"/>
                <w:noProof/>
              </w:rPr>
              <w:t>2.3.1. Uzņēmumu ienākuma nodokļa atvieglojumi</w:t>
            </w:r>
            <w:r>
              <w:rPr>
                <w:noProof/>
                <w:webHidden/>
              </w:rPr>
              <w:tab/>
            </w:r>
            <w:r>
              <w:rPr>
                <w:noProof/>
                <w:webHidden/>
              </w:rPr>
              <w:fldChar w:fldCharType="begin"/>
            </w:r>
            <w:r>
              <w:rPr>
                <w:noProof/>
                <w:webHidden/>
              </w:rPr>
              <w:instrText xml:space="preserve"> PAGEREF _Toc201326110 \h </w:instrText>
            </w:r>
            <w:r>
              <w:rPr>
                <w:noProof/>
                <w:webHidden/>
              </w:rPr>
            </w:r>
            <w:r>
              <w:rPr>
                <w:noProof/>
                <w:webHidden/>
              </w:rPr>
              <w:fldChar w:fldCharType="separate"/>
            </w:r>
            <w:r>
              <w:rPr>
                <w:noProof/>
                <w:webHidden/>
              </w:rPr>
              <w:t>33</w:t>
            </w:r>
            <w:r>
              <w:rPr>
                <w:noProof/>
                <w:webHidden/>
              </w:rPr>
              <w:fldChar w:fldCharType="end"/>
            </w:r>
          </w:hyperlink>
        </w:p>
        <w:p w14:paraId="2A709CB9" w14:textId="38CF11BD" w:rsidR="00071574" w:rsidRDefault="00071574">
          <w:pPr>
            <w:pStyle w:val="TOC3"/>
            <w:tabs>
              <w:tab w:val="right" w:leader="dot" w:pos="9061"/>
            </w:tabs>
            <w:rPr>
              <w:rFonts w:asciiTheme="minorHAnsi" w:eastAsiaTheme="minorEastAsia" w:hAnsiTheme="minorHAnsi"/>
              <w:noProof/>
              <w:sz w:val="22"/>
              <w:lang w:eastAsia="lv-LV"/>
            </w:rPr>
          </w:pPr>
          <w:hyperlink w:anchor="_Toc201326111" w:history="1">
            <w:r w:rsidRPr="00176E7C">
              <w:rPr>
                <w:rStyle w:val="Hyperlink"/>
                <w:noProof/>
              </w:rPr>
              <w:t>2.3.2. Publisko personu un to kapitālsabiedrību sniegtais atbalsts sociālajiem uzņēmumiem</w:t>
            </w:r>
            <w:r>
              <w:rPr>
                <w:noProof/>
                <w:webHidden/>
              </w:rPr>
              <w:tab/>
            </w:r>
            <w:r>
              <w:rPr>
                <w:noProof/>
                <w:webHidden/>
              </w:rPr>
              <w:fldChar w:fldCharType="begin"/>
            </w:r>
            <w:r>
              <w:rPr>
                <w:noProof/>
                <w:webHidden/>
              </w:rPr>
              <w:instrText xml:space="preserve"> PAGEREF _Toc201326111 \h </w:instrText>
            </w:r>
            <w:r>
              <w:rPr>
                <w:noProof/>
                <w:webHidden/>
              </w:rPr>
            </w:r>
            <w:r>
              <w:rPr>
                <w:noProof/>
                <w:webHidden/>
              </w:rPr>
              <w:fldChar w:fldCharType="separate"/>
            </w:r>
            <w:r>
              <w:rPr>
                <w:noProof/>
                <w:webHidden/>
              </w:rPr>
              <w:t>34</w:t>
            </w:r>
            <w:r>
              <w:rPr>
                <w:noProof/>
                <w:webHidden/>
              </w:rPr>
              <w:fldChar w:fldCharType="end"/>
            </w:r>
          </w:hyperlink>
        </w:p>
        <w:p w14:paraId="3D393B3A" w14:textId="2726D7AF" w:rsidR="00071574" w:rsidRDefault="00071574">
          <w:pPr>
            <w:pStyle w:val="TOC3"/>
            <w:tabs>
              <w:tab w:val="right" w:leader="dot" w:pos="9061"/>
            </w:tabs>
            <w:rPr>
              <w:rFonts w:asciiTheme="minorHAnsi" w:eastAsiaTheme="minorEastAsia" w:hAnsiTheme="minorHAnsi"/>
              <w:noProof/>
              <w:sz w:val="22"/>
              <w:lang w:eastAsia="lv-LV"/>
            </w:rPr>
          </w:pPr>
          <w:hyperlink w:anchor="_Toc201326112" w:history="1">
            <w:r w:rsidRPr="00176E7C">
              <w:rPr>
                <w:rStyle w:val="Hyperlink"/>
                <w:noProof/>
              </w:rPr>
              <w:t>2.3.3. Brīvprātīgais darbs</w:t>
            </w:r>
            <w:r>
              <w:rPr>
                <w:noProof/>
                <w:webHidden/>
              </w:rPr>
              <w:tab/>
            </w:r>
            <w:r>
              <w:rPr>
                <w:noProof/>
                <w:webHidden/>
              </w:rPr>
              <w:fldChar w:fldCharType="begin"/>
            </w:r>
            <w:r>
              <w:rPr>
                <w:noProof/>
                <w:webHidden/>
              </w:rPr>
              <w:instrText xml:space="preserve"> PAGEREF _Toc201326112 \h </w:instrText>
            </w:r>
            <w:r>
              <w:rPr>
                <w:noProof/>
                <w:webHidden/>
              </w:rPr>
            </w:r>
            <w:r>
              <w:rPr>
                <w:noProof/>
                <w:webHidden/>
              </w:rPr>
              <w:fldChar w:fldCharType="separate"/>
            </w:r>
            <w:r>
              <w:rPr>
                <w:noProof/>
                <w:webHidden/>
              </w:rPr>
              <w:t>34</w:t>
            </w:r>
            <w:r>
              <w:rPr>
                <w:noProof/>
                <w:webHidden/>
              </w:rPr>
              <w:fldChar w:fldCharType="end"/>
            </w:r>
          </w:hyperlink>
        </w:p>
        <w:p w14:paraId="57A1E7A0" w14:textId="63AAF3ED" w:rsidR="00071574" w:rsidRDefault="00071574">
          <w:pPr>
            <w:pStyle w:val="TOC3"/>
            <w:tabs>
              <w:tab w:val="right" w:leader="dot" w:pos="9061"/>
            </w:tabs>
            <w:rPr>
              <w:rFonts w:asciiTheme="minorHAnsi" w:eastAsiaTheme="minorEastAsia" w:hAnsiTheme="minorHAnsi"/>
              <w:noProof/>
              <w:sz w:val="22"/>
              <w:lang w:eastAsia="lv-LV"/>
            </w:rPr>
          </w:pPr>
          <w:hyperlink w:anchor="_Toc201326113" w:history="1">
            <w:r w:rsidRPr="00176E7C">
              <w:rPr>
                <w:rStyle w:val="Hyperlink"/>
                <w:noProof/>
              </w:rPr>
              <w:t>2.3.4. Sociālās klauzulas publiskajos iepirkumos</w:t>
            </w:r>
            <w:r>
              <w:rPr>
                <w:noProof/>
                <w:webHidden/>
              </w:rPr>
              <w:tab/>
            </w:r>
            <w:r>
              <w:rPr>
                <w:noProof/>
                <w:webHidden/>
              </w:rPr>
              <w:fldChar w:fldCharType="begin"/>
            </w:r>
            <w:r>
              <w:rPr>
                <w:noProof/>
                <w:webHidden/>
              </w:rPr>
              <w:instrText xml:space="preserve"> PAGEREF _Toc201326113 \h </w:instrText>
            </w:r>
            <w:r>
              <w:rPr>
                <w:noProof/>
                <w:webHidden/>
              </w:rPr>
            </w:r>
            <w:r>
              <w:rPr>
                <w:noProof/>
                <w:webHidden/>
              </w:rPr>
              <w:fldChar w:fldCharType="separate"/>
            </w:r>
            <w:r>
              <w:rPr>
                <w:noProof/>
                <w:webHidden/>
              </w:rPr>
              <w:t>35</w:t>
            </w:r>
            <w:r>
              <w:rPr>
                <w:noProof/>
                <w:webHidden/>
              </w:rPr>
              <w:fldChar w:fldCharType="end"/>
            </w:r>
          </w:hyperlink>
        </w:p>
        <w:p w14:paraId="793FD0DE" w14:textId="77251972" w:rsidR="00071574" w:rsidRDefault="00071574">
          <w:pPr>
            <w:pStyle w:val="TOC3"/>
            <w:tabs>
              <w:tab w:val="right" w:leader="dot" w:pos="9061"/>
            </w:tabs>
            <w:rPr>
              <w:rFonts w:asciiTheme="minorHAnsi" w:eastAsiaTheme="minorEastAsia" w:hAnsiTheme="minorHAnsi"/>
              <w:noProof/>
              <w:sz w:val="22"/>
              <w:lang w:eastAsia="lv-LV"/>
            </w:rPr>
          </w:pPr>
          <w:hyperlink w:anchor="_Toc201326114" w:history="1">
            <w:r w:rsidRPr="00176E7C">
              <w:rPr>
                <w:rStyle w:val="Hyperlink"/>
                <w:noProof/>
              </w:rPr>
              <w:t>2.3.5. Sociālās uzņēmējdarbības grantu programma “Augšup”</w:t>
            </w:r>
            <w:r>
              <w:rPr>
                <w:noProof/>
                <w:webHidden/>
              </w:rPr>
              <w:tab/>
            </w:r>
            <w:r>
              <w:rPr>
                <w:noProof/>
                <w:webHidden/>
              </w:rPr>
              <w:fldChar w:fldCharType="begin"/>
            </w:r>
            <w:r>
              <w:rPr>
                <w:noProof/>
                <w:webHidden/>
              </w:rPr>
              <w:instrText xml:space="preserve"> PAGEREF _Toc201326114 \h </w:instrText>
            </w:r>
            <w:r>
              <w:rPr>
                <w:noProof/>
                <w:webHidden/>
              </w:rPr>
            </w:r>
            <w:r>
              <w:rPr>
                <w:noProof/>
                <w:webHidden/>
              </w:rPr>
              <w:fldChar w:fldCharType="separate"/>
            </w:r>
            <w:r>
              <w:rPr>
                <w:noProof/>
                <w:webHidden/>
              </w:rPr>
              <w:t>35</w:t>
            </w:r>
            <w:r>
              <w:rPr>
                <w:noProof/>
                <w:webHidden/>
              </w:rPr>
              <w:fldChar w:fldCharType="end"/>
            </w:r>
          </w:hyperlink>
        </w:p>
        <w:p w14:paraId="203CDC7F" w14:textId="73CE823E" w:rsidR="00071574" w:rsidRDefault="00071574">
          <w:pPr>
            <w:pStyle w:val="TOC2"/>
            <w:rPr>
              <w:rFonts w:asciiTheme="minorHAnsi" w:eastAsiaTheme="minorEastAsia" w:hAnsiTheme="minorHAnsi"/>
              <w:noProof/>
              <w:sz w:val="22"/>
              <w:lang w:eastAsia="lv-LV"/>
            </w:rPr>
          </w:pPr>
          <w:hyperlink w:anchor="_Toc201326115" w:history="1">
            <w:r w:rsidRPr="00176E7C">
              <w:rPr>
                <w:rStyle w:val="Hyperlink"/>
                <w:noProof/>
              </w:rPr>
              <w:t>2.4. Sociālo uzņēmumu atbalsta izvērtējums</w:t>
            </w:r>
            <w:r>
              <w:rPr>
                <w:noProof/>
                <w:webHidden/>
              </w:rPr>
              <w:tab/>
            </w:r>
            <w:r>
              <w:rPr>
                <w:noProof/>
                <w:webHidden/>
              </w:rPr>
              <w:fldChar w:fldCharType="begin"/>
            </w:r>
            <w:r>
              <w:rPr>
                <w:noProof/>
                <w:webHidden/>
              </w:rPr>
              <w:instrText xml:space="preserve"> PAGEREF _Toc201326115 \h </w:instrText>
            </w:r>
            <w:r>
              <w:rPr>
                <w:noProof/>
                <w:webHidden/>
              </w:rPr>
            </w:r>
            <w:r>
              <w:rPr>
                <w:noProof/>
                <w:webHidden/>
              </w:rPr>
              <w:fldChar w:fldCharType="separate"/>
            </w:r>
            <w:r>
              <w:rPr>
                <w:noProof/>
                <w:webHidden/>
              </w:rPr>
              <w:t>35</w:t>
            </w:r>
            <w:r>
              <w:rPr>
                <w:noProof/>
                <w:webHidden/>
              </w:rPr>
              <w:fldChar w:fldCharType="end"/>
            </w:r>
          </w:hyperlink>
        </w:p>
        <w:p w14:paraId="59E3B3C0" w14:textId="6234E133" w:rsidR="00071574" w:rsidRDefault="00071574">
          <w:pPr>
            <w:pStyle w:val="TOC1"/>
            <w:rPr>
              <w:rFonts w:asciiTheme="minorHAnsi" w:eastAsiaTheme="minorEastAsia" w:hAnsiTheme="minorHAnsi"/>
              <w:noProof/>
              <w:sz w:val="22"/>
              <w:lang w:eastAsia="lv-LV"/>
            </w:rPr>
          </w:pPr>
          <w:hyperlink w:anchor="_Toc201326116" w:history="1">
            <w:r w:rsidRPr="00176E7C">
              <w:rPr>
                <w:rStyle w:val="Hyperlink"/>
                <w:noProof/>
              </w:rPr>
              <w:t>3. Sociālās ekonomikas plāns</w:t>
            </w:r>
            <w:r>
              <w:rPr>
                <w:noProof/>
                <w:webHidden/>
              </w:rPr>
              <w:tab/>
            </w:r>
            <w:r>
              <w:rPr>
                <w:noProof/>
                <w:webHidden/>
              </w:rPr>
              <w:fldChar w:fldCharType="begin"/>
            </w:r>
            <w:r>
              <w:rPr>
                <w:noProof/>
                <w:webHidden/>
              </w:rPr>
              <w:instrText xml:space="preserve"> PAGEREF _Toc201326116 \h </w:instrText>
            </w:r>
            <w:r>
              <w:rPr>
                <w:noProof/>
                <w:webHidden/>
              </w:rPr>
            </w:r>
            <w:r>
              <w:rPr>
                <w:noProof/>
                <w:webHidden/>
              </w:rPr>
              <w:fldChar w:fldCharType="separate"/>
            </w:r>
            <w:r>
              <w:rPr>
                <w:noProof/>
                <w:webHidden/>
              </w:rPr>
              <w:t>39</w:t>
            </w:r>
            <w:r>
              <w:rPr>
                <w:noProof/>
                <w:webHidden/>
              </w:rPr>
              <w:fldChar w:fldCharType="end"/>
            </w:r>
          </w:hyperlink>
        </w:p>
        <w:p w14:paraId="0F73AEC2" w14:textId="1E416911" w:rsidR="00071574" w:rsidRDefault="00071574">
          <w:pPr>
            <w:pStyle w:val="TOC1"/>
            <w:rPr>
              <w:rFonts w:asciiTheme="minorHAnsi" w:eastAsiaTheme="minorEastAsia" w:hAnsiTheme="minorHAnsi"/>
              <w:noProof/>
              <w:sz w:val="22"/>
              <w:lang w:eastAsia="lv-LV"/>
            </w:rPr>
          </w:pPr>
          <w:hyperlink w:anchor="_Toc201326117" w:history="1">
            <w:r w:rsidRPr="00176E7C">
              <w:rPr>
                <w:rStyle w:val="Hyperlink"/>
                <w:noProof/>
              </w:rPr>
              <w:t>4. Priekšlikumi turpmākiem pilnveidojumiem</w:t>
            </w:r>
            <w:r>
              <w:rPr>
                <w:noProof/>
                <w:webHidden/>
              </w:rPr>
              <w:tab/>
            </w:r>
            <w:r>
              <w:rPr>
                <w:noProof/>
                <w:webHidden/>
              </w:rPr>
              <w:fldChar w:fldCharType="begin"/>
            </w:r>
            <w:r>
              <w:rPr>
                <w:noProof/>
                <w:webHidden/>
              </w:rPr>
              <w:instrText xml:space="preserve"> PAGEREF _Toc201326117 \h </w:instrText>
            </w:r>
            <w:r>
              <w:rPr>
                <w:noProof/>
                <w:webHidden/>
              </w:rPr>
            </w:r>
            <w:r>
              <w:rPr>
                <w:noProof/>
                <w:webHidden/>
              </w:rPr>
              <w:fldChar w:fldCharType="separate"/>
            </w:r>
            <w:r>
              <w:rPr>
                <w:noProof/>
                <w:webHidden/>
              </w:rPr>
              <w:t>40</w:t>
            </w:r>
            <w:r>
              <w:rPr>
                <w:noProof/>
                <w:webHidden/>
              </w:rPr>
              <w:fldChar w:fldCharType="end"/>
            </w:r>
          </w:hyperlink>
        </w:p>
        <w:p w14:paraId="3F37DE48" w14:textId="037DDEB1" w:rsidR="00901507" w:rsidRDefault="00901507">
          <w:r>
            <w:rPr>
              <w:b/>
              <w:bCs/>
            </w:rPr>
            <w:fldChar w:fldCharType="end"/>
          </w:r>
        </w:p>
      </w:sdtContent>
    </w:sdt>
    <w:p w14:paraId="362B90AA" w14:textId="77777777" w:rsidR="000C682F" w:rsidRDefault="000C682F">
      <w:pPr>
        <w:spacing w:after="160" w:line="259" w:lineRule="auto"/>
        <w:rPr>
          <w:rFonts w:eastAsiaTheme="majorEastAsia" w:cs="Times New Roman"/>
          <w:b/>
          <w:bCs/>
          <w:sz w:val="36"/>
          <w:szCs w:val="36"/>
        </w:rPr>
      </w:pPr>
      <w:r>
        <w:br w:type="page"/>
      </w:r>
    </w:p>
    <w:p w14:paraId="1502CB84" w14:textId="258D3B60" w:rsidR="00A57184" w:rsidRDefault="00A57184" w:rsidP="00BC6B7F">
      <w:pPr>
        <w:pStyle w:val="Heading1"/>
      </w:pPr>
      <w:bookmarkStart w:id="1" w:name="_Toc201326086"/>
      <w:r>
        <w:t>Lietotie saīsinājumi</w:t>
      </w:r>
      <w:bookmarkEnd w:id="1"/>
    </w:p>
    <w:p w14:paraId="03B28E81" w14:textId="3ABD6DC0" w:rsidR="000415CD" w:rsidRPr="00C343F7" w:rsidRDefault="00A57184" w:rsidP="000415CD">
      <w:pPr>
        <w:pStyle w:val="BodyTextFirstIndent"/>
        <w:rPr>
          <w:rStyle w:val="Strong"/>
          <w:b w:val="0"/>
          <w:bCs w:val="0"/>
        </w:rPr>
      </w:pPr>
      <w:r w:rsidRPr="005B7FC5">
        <w:rPr>
          <w:rStyle w:val="Strong"/>
        </w:rPr>
        <w:t>9.1.1.3.</w:t>
      </w:r>
      <w:r>
        <w:rPr>
          <w:rStyle w:val="Strong"/>
        </w:rPr>
        <w:t xml:space="preserve"> </w:t>
      </w:r>
      <w:r w:rsidRPr="00754BBF">
        <w:rPr>
          <w:rStyle w:val="Strong"/>
        </w:rPr>
        <w:t>pasākums</w:t>
      </w:r>
      <w:r>
        <w:t xml:space="preserve"> – </w:t>
      </w:r>
      <w:r w:rsidRPr="00754BBF">
        <w:t xml:space="preserve">Darbības programmas "Izaugsme un nodarbinātība" </w:t>
      </w:r>
      <w:r w:rsidR="4A2ADD59">
        <w:t>2014.–2020.</w:t>
      </w:r>
      <w:r w:rsidR="007E6E26">
        <w:t> </w:t>
      </w:r>
      <w:r w:rsidR="4A2ADD59">
        <w:t xml:space="preserve">gadam </w:t>
      </w:r>
      <w:r w:rsidRPr="0079044A">
        <w:t>9.1.1.</w:t>
      </w:r>
      <w:r w:rsidRPr="00754BBF">
        <w:t xml:space="preserve"> specifiskā atbalsta mērķa "Palielināt sociālās atstumtības riskam pakļauto mērķa grupu, tostarp bezdarbnieku, tai skaitā nelabvēlīgākā situācijā esošu bezdarbnieku, iekļaušanos darba tirgū" 9.1.1.3. pasākum</w:t>
      </w:r>
      <w:r>
        <w:t>s</w:t>
      </w:r>
      <w:r w:rsidRPr="00754BBF">
        <w:t xml:space="preserve"> "Atbalsts sociālajai uzņēmējdarbībai"</w:t>
      </w:r>
    </w:p>
    <w:p w14:paraId="6C87FBE9" w14:textId="289B1B5A" w:rsidR="00A57184" w:rsidRDefault="4278D966" w:rsidP="2A4BFB13">
      <w:pPr>
        <w:pStyle w:val="BodyTextFirstIndent"/>
        <w:rPr>
          <w:rStyle w:val="Strong"/>
          <w:b w:val="0"/>
          <w:bCs w:val="0"/>
        </w:rPr>
      </w:pPr>
      <w:r w:rsidRPr="2A4BFB13">
        <w:rPr>
          <w:rStyle w:val="Strong"/>
        </w:rPr>
        <w:t>4.3.3.3. pasākums</w:t>
      </w:r>
      <w:r>
        <w:t xml:space="preserve"> – </w:t>
      </w:r>
      <w:r w:rsidR="5573A811">
        <w:t>Eiropas Savienības kohēzijas politikas programmas 2021.–2027.</w:t>
      </w:r>
      <w:r w:rsidR="007E6E26">
        <w:t> </w:t>
      </w:r>
      <w:r w:rsidR="5573A811">
        <w:t>gadam 4.3.3.</w:t>
      </w:r>
      <w:r w:rsidR="00D1265A">
        <w:t> </w:t>
      </w:r>
      <w:r w:rsidR="5573A811">
        <w:t>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4.3.3.3.</w:t>
      </w:r>
      <w:r w:rsidR="00D1265A">
        <w:t> </w:t>
      </w:r>
      <w:r w:rsidR="5573A811">
        <w:t>pasākums "Atbalsts sociālajai uzņēmējdarbībai"</w:t>
      </w:r>
      <w:r w:rsidRPr="2A4BFB13">
        <w:rPr>
          <w:rStyle w:val="Strong"/>
        </w:rPr>
        <w:t xml:space="preserve"> </w:t>
      </w:r>
    </w:p>
    <w:p w14:paraId="4D2AF4E6" w14:textId="49345138" w:rsidR="00A57184" w:rsidRDefault="14D562F1" w:rsidP="00A57184">
      <w:pPr>
        <w:pStyle w:val="BodyTextFirstIndent"/>
      </w:pPr>
      <w:r w:rsidRPr="3A9B420C">
        <w:rPr>
          <w:rStyle w:val="Strong"/>
        </w:rPr>
        <w:t>Altum</w:t>
      </w:r>
      <w:r w:rsidRPr="3A9B420C">
        <w:t xml:space="preserve"> – A</w:t>
      </w:r>
      <w:r w:rsidR="006D6250">
        <w:t>kciju sabiedrība</w:t>
      </w:r>
      <w:r w:rsidRPr="3A9B420C">
        <w:t xml:space="preserve"> "Attīstības finanšu institūcija Altum"</w:t>
      </w:r>
    </w:p>
    <w:p w14:paraId="5A9A5094" w14:textId="162DAAF4" w:rsidR="00A57184" w:rsidRDefault="00A57184" w:rsidP="00A57184">
      <w:pPr>
        <w:pStyle w:val="BodyTextFirstIndent"/>
      </w:pPr>
      <w:r w:rsidRPr="00C343F7">
        <w:rPr>
          <w:b/>
        </w:rPr>
        <w:t>EM</w:t>
      </w:r>
      <w:r>
        <w:t xml:space="preserve"> – Ekonomikas ministrija</w:t>
      </w:r>
    </w:p>
    <w:p w14:paraId="44CC6B6C" w14:textId="0A0628CD" w:rsidR="00F401C8" w:rsidRDefault="00BB06A8" w:rsidP="00F401C8">
      <w:pPr>
        <w:pStyle w:val="BodyTextFirstIndent"/>
      </w:pPr>
      <w:r w:rsidRPr="00201C1D">
        <w:rPr>
          <w:b/>
        </w:rPr>
        <w:t>ES</w:t>
      </w:r>
      <w:r>
        <w:t xml:space="preserve"> – Eiropas Savienība</w:t>
      </w:r>
    </w:p>
    <w:p w14:paraId="7CB8EB1D" w14:textId="6560D202" w:rsidR="00BB06A8" w:rsidRDefault="00BB06A8" w:rsidP="00A57184">
      <w:pPr>
        <w:pStyle w:val="BodyTextFirstIndent"/>
      </w:pPr>
      <w:r w:rsidRPr="00201C1D">
        <w:rPr>
          <w:b/>
        </w:rPr>
        <w:t>ESF</w:t>
      </w:r>
      <w:r>
        <w:t xml:space="preserve"> – Eiropas Sociālais fonds</w:t>
      </w:r>
      <w:r w:rsidR="00A14507">
        <w:t xml:space="preserve"> (</w:t>
      </w:r>
      <w:r w:rsidR="00A14507" w:rsidRPr="00A14507">
        <w:t>2014.</w:t>
      </w:r>
      <w:r w:rsidR="00507CAE">
        <w:t>–</w:t>
      </w:r>
      <w:r w:rsidR="00A14507" w:rsidRPr="00A14507">
        <w:t>2020.</w:t>
      </w:r>
      <w:r w:rsidR="00507CAE">
        <w:t> </w:t>
      </w:r>
      <w:r w:rsidR="00A14507" w:rsidRPr="00A14507">
        <w:t>gada plānošanas period</w:t>
      </w:r>
      <w:r w:rsidR="00A14507">
        <w:t>ā)</w:t>
      </w:r>
    </w:p>
    <w:p w14:paraId="29B78930" w14:textId="46F0CE0C" w:rsidR="00B7698B" w:rsidRDefault="00BB06A8" w:rsidP="00B455DD">
      <w:pPr>
        <w:pStyle w:val="BodyTextFirstIndent"/>
      </w:pPr>
      <w:r w:rsidRPr="00201C1D">
        <w:rPr>
          <w:b/>
        </w:rPr>
        <w:t>ESF+</w:t>
      </w:r>
      <w:r>
        <w:t xml:space="preserve"> – Eiropas Sociālais fonds Plus</w:t>
      </w:r>
      <w:r w:rsidR="00A14507">
        <w:t xml:space="preserve"> (</w:t>
      </w:r>
      <w:r w:rsidR="00A14507" w:rsidRPr="00A14507">
        <w:t>2021.</w:t>
      </w:r>
      <w:r w:rsidR="00507CAE">
        <w:t>–</w:t>
      </w:r>
      <w:r w:rsidR="00A14507" w:rsidRPr="00A14507">
        <w:t>2027.</w:t>
      </w:r>
      <w:r w:rsidR="00507CAE">
        <w:t> </w:t>
      </w:r>
      <w:r w:rsidR="00A14507" w:rsidRPr="00A14507">
        <w:t>gada plānošanas period</w:t>
      </w:r>
      <w:r w:rsidR="00A14507">
        <w:t>ā)</w:t>
      </w:r>
    </w:p>
    <w:p w14:paraId="6D121820" w14:textId="77777777" w:rsidR="00A57184" w:rsidRDefault="00A57184" w:rsidP="00A57184">
      <w:pPr>
        <w:pStyle w:val="BodyTextFirstIndent"/>
      </w:pPr>
      <w:r w:rsidRPr="00C343F7">
        <w:rPr>
          <w:b/>
        </w:rPr>
        <w:t>FM</w:t>
      </w:r>
      <w:r>
        <w:t xml:space="preserve"> – Finanšu ministrija</w:t>
      </w:r>
    </w:p>
    <w:p w14:paraId="6A348613" w14:textId="428E90AD" w:rsidR="00A57184" w:rsidRDefault="000453EF" w:rsidP="00A57184">
      <w:pPr>
        <w:pStyle w:val="BodyTextFirstIndent"/>
      </w:pPr>
      <w:r>
        <w:rPr>
          <w:rStyle w:val="Strong"/>
        </w:rPr>
        <w:t>I</w:t>
      </w:r>
      <w:r w:rsidR="00A57184" w:rsidRPr="00E332BA">
        <w:rPr>
          <w:rStyle w:val="Strong"/>
        </w:rPr>
        <w:t>nformācijas sistēma SPOLIS</w:t>
      </w:r>
      <w:r w:rsidR="00A57184">
        <w:t xml:space="preserve"> – </w:t>
      </w:r>
      <w:r w:rsidR="00A57184" w:rsidRPr="00754BBF">
        <w:t>L</w:t>
      </w:r>
      <w:r w:rsidR="00A57184">
        <w:t>abklājības ministrijas</w:t>
      </w:r>
      <w:r w:rsidR="00A57184" w:rsidRPr="00754BBF">
        <w:t xml:space="preserve"> Sociālās politikas monitoringa informācijas sistēma</w:t>
      </w:r>
    </w:p>
    <w:p w14:paraId="7C0869E1" w14:textId="77777777" w:rsidR="00A57184" w:rsidRDefault="00A57184" w:rsidP="00A57184">
      <w:pPr>
        <w:pStyle w:val="BodyTextFirstIndent"/>
      </w:pPr>
      <w:r w:rsidRPr="00C343F7">
        <w:rPr>
          <w:b/>
        </w:rPr>
        <w:t>IZM</w:t>
      </w:r>
      <w:r>
        <w:t xml:space="preserve"> – Izglītības un zinātnes ministrija</w:t>
      </w:r>
    </w:p>
    <w:p w14:paraId="69D2DAEA" w14:textId="77777777" w:rsidR="00A57184" w:rsidRPr="00C343F7" w:rsidRDefault="00A57184" w:rsidP="00A57184">
      <w:pPr>
        <w:pStyle w:val="BodyTextFirstIndent"/>
        <w:rPr>
          <w:b/>
        </w:rPr>
      </w:pPr>
      <w:r w:rsidRPr="00C343F7">
        <w:rPr>
          <w:b/>
        </w:rPr>
        <w:t>Komisija</w:t>
      </w:r>
      <w:r>
        <w:rPr>
          <w:b/>
        </w:rPr>
        <w:t xml:space="preserve"> </w:t>
      </w:r>
      <w:r w:rsidRPr="00C343F7">
        <w:t>–</w:t>
      </w:r>
      <w:r>
        <w:t xml:space="preserve"> Sociālo uzņēmumu komisija</w:t>
      </w:r>
    </w:p>
    <w:p w14:paraId="51EB58B9" w14:textId="6AA86808" w:rsidR="00E6628C" w:rsidRDefault="00E6628C" w:rsidP="00E6628C">
      <w:pPr>
        <w:pStyle w:val="BodyTextFirstIndent"/>
      </w:pPr>
      <w:r w:rsidRPr="00C343F7">
        <w:rPr>
          <w:b/>
        </w:rPr>
        <w:t>K</w:t>
      </w:r>
      <w:r>
        <w:rPr>
          <w:b/>
        </w:rPr>
        <w:t>E</w:t>
      </w:r>
      <w:r w:rsidRPr="00C343F7">
        <w:rPr>
          <w:b/>
        </w:rPr>
        <w:t>M</w:t>
      </w:r>
      <w:r>
        <w:t xml:space="preserve"> – Klimata un enerģētikas ministrija</w:t>
      </w:r>
    </w:p>
    <w:p w14:paraId="59253EB7" w14:textId="77777777" w:rsidR="00A57184" w:rsidRDefault="00A57184" w:rsidP="00A57184">
      <w:pPr>
        <w:pStyle w:val="BodyTextFirstIndent"/>
      </w:pPr>
      <w:r w:rsidRPr="00C343F7">
        <w:rPr>
          <w:b/>
        </w:rPr>
        <w:t>KM</w:t>
      </w:r>
      <w:r>
        <w:t xml:space="preserve"> – Kultūras ministrija</w:t>
      </w:r>
    </w:p>
    <w:p w14:paraId="04E3C80D" w14:textId="77777777" w:rsidR="00A57184" w:rsidRDefault="00A57184" w:rsidP="00A57184">
      <w:pPr>
        <w:pStyle w:val="BodyTextFirstIndent"/>
      </w:pPr>
      <w:r w:rsidRPr="00754BBF">
        <w:rPr>
          <w:rStyle w:val="Strong"/>
        </w:rPr>
        <w:t>Likums</w:t>
      </w:r>
      <w:r>
        <w:t xml:space="preserve"> – Sociālā uzņēmuma likums</w:t>
      </w:r>
    </w:p>
    <w:p w14:paraId="317E5ED5" w14:textId="77777777" w:rsidR="00A57184" w:rsidRDefault="00A57184" w:rsidP="00A57184">
      <w:pPr>
        <w:pStyle w:val="BodyTextFirstIndent"/>
      </w:pPr>
      <w:r w:rsidRPr="00754BBF">
        <w:rPr>
          <w:rStyle w:val="Strong"/>
        </w:rPr>
        <w:t>LM</w:t>
      </w:r>
      <w:r>
        <w:t xml:space="preserve"> – Labklājības ministrija</w:t>
      </w:r>
    </w:p>
    <w:p w14:paraId="5808EF7D" w14:textId="77777777" w:rsidR="00A57184" w:rsidRDefault="00A57184" w:rsidP="00A57184">
      <w:pPr>
        <w:pStyle w:val="BodyTextFirstIndent"/>
      </w:pPr>
      <w:r w:rsidRPr="0024473E">
        <w:rPr>
          <w:b/>
        </w:rPr>
        <w:t>LSUA</w:t>
      </w:r>
      <w:r>
        <w:t xml:space="preserve"> – Latvijas Sociālās uzņēmējdarbības asociācija</w:t>
      </w:r>
    </w:p>
    <w:p w14:paraId="69D86DA4" w14:textId="77777777" w:rsidR="00A57184" w:rsidRDefault="00A57184" w:rsidP="00A57184">
      <w:pPr>
        <w:pStyle w:val="BodyTextFirstIndent"/>
      </w:pPr>
      <w:r w:rsidRPr="00546435">
        <w:rPr>
          <w:rStyle w:val="Strong"/>
        </w:rPr>
        <w:t>MK</w:t>
      </w:r>
      <w:r>
        <w:t xml:space="preserve"> – Ministru kabinets</w:t>
      </w:r>
    </w:p>
    <w:p w14:paraId="2EF3279D" w14:textId="77777777" w:rsidR="00A57184" w:rsidRDefault="00A57184" w:rsidP="00A57184">
      <w:pPr>
        <w:pStyle w:val="BodyTextFirstIndent"/>
      </w:pPr>
      <w:r w:rsidRPr="00262186">
        <w:rPr>
          <w:b/>
        </w:rPr>
        <w:t>MK noteikumi Nr. 101</w:t>
      </w:r>
      <w:r>
        <w:t xml:space="preserve"> – </w:t>
      </w:r>
      <w:r w:rsidRPr="0024473E">
        <w:t>Ministru kabineta 2018. gada 20. februāra noteikum</w:t>
      </w:r>
      <w:r>
        <w:t>i</w:t>
      </w:r>
      <w:r w:rsidRPr="0024473E">
        <w:t xml:space="preserve"> Nr. 101 "Noteikumi par Sociālo uzņēmumu komisiju"</w:t>
      </w:r>
    </w:p>
    <w:p w14:paraId="41436F40" w14:textId="77777777" w:rsidR="00A57184" w:rsidRDefault="00A57184" w:rsidP="00A57184">
      <w:pPr>
        <w:pStyle w:val="BodyTextFirstIndent"/>
      </w:pPr>
      <w:r w:rsidRPr="00A550E2">
        <w:rPr>
          <w:rStyle w:val="Strong"/>
        </w:rPr>
        <w:t>MK noteikumi Nr. 173</w:t>
      </w:r>
      <w:r>
        <w:t xml:space="preserve"> – </w:t>
      </w:r>
      <w:r w:rsidRPr="006A1D18">
        <w:t>Ministru kabineta 2018.</w:t>
      </w:r>
      <w:r>
        <w:t> </w:t>
      </w:r>
      <w:r w:rsidRPr="006A1D18">
        <w:t>gada 27.</w:t>
      </w:r>
      <w:r>
        <w:t> </w:t>
      </w:r>
      <w:r w:rsidRPr="006A1D18">
        <w:t>marta noteikumi Nr.</w:t>
      </w:r>
      <w:r>
        <w:t> </w:t>
      </w:r>
      <w:r w:rsidRPr="006A1D18">
        <w:t>173 "Noteikumi par sociālās atstumtības riskam pakļauto iedzīvotāju grupām un sociālā uzņēmuma statusa piešķiršanas, reģistrēšanas un uzraudzības kārtību"</w:t>
      </w:r>
    </w:p>
    <w:p w14:paraId="530FD373" w14:textId="2C16F65B" w:rsidR="00A57184" w:rsidRDefault="00A57184" w:rsidP="00A57184">
      <w:pPr>
        <w:pStyle w:val="BodyTextFirstIndent"/>
      </w:pPr>
      <w:r w:rsidRPr="00C343F7">
        <w:rPr>
          <w:b/>
        </w:rPr>
        <w:t>MK noteikumi Nr. 467</w:t>
      </w:r>
      <w:r>
        <w:t xml:space="preserve"> – </w:t>
      </w:r>
      <w:r w:rsidRPr="0024473E">
        <w:t>Ministru kabineta 2015. gada 11. augusta noteikum</w:t>
      </w:r>
      <w:r>
        <w:t>i</w:t>
      </w:r>
      <w:r w:rsidRPr="0024473E">
        <w:t xml:space="preserve"> Nr. 467 "Darbības programmas "Izaugsme un nodarbinātība" 9.1.1. specifiskā atbalsta mērķa "Palielināt </w:t>
      </w:r>
      <w:r w:rsidRPr="00C343F7">
        <w:t xml:space="preserve">sociālās atstumtības riskam pakļauto mērķa grupu, tostarp bezdarbnieku, tai skaitā </w:t>
      </w:r>
      <w:r w:rsidRPr="0024473E">
        <w:t>nelabvēlīgākā situācijā esošu bezdarbnieku iekļaušanos darba tirgū" 9.1.1.3. pasākuma "Atbalsts sociālajai uzņēmējdarbībai" īstenošanas noteikumi"</w:t>
      </w:r>
    </w:p>
    <w:p w14:paraId="35CD2AD9" w14:textId="447BBC67" w:rsidR="00DF429A" w:rsidRDefault="00DF429A" w:rsidP="00DF429A">
      <w:pPr>
        <w:pStyle w:val="BodyTextFirstIndent"/>
      </w:pPr>
      <w:r w:rsidRPr="00C343F7">
        <w:rPr>
          <w:b/>
        </w:rPr>
        <w:t xml:space="preserve">MK noteikumi Nr. </w:t>
      </w:r>
      <w:r>
        <w:rPr>
          <w:b/>
        </w:rPr>
        <w:t>818</w:t>
      </w:r>
      <w:r>
        <w:t xml:space="preserve"> – </w:t>
      </w:r>
      <w:r w:rsidR="006636D0" w:rsidRPr="006636D0">
        <w:t>Ministru kabineta 2023. gada 19.</w:t>
      </w:r>
      <w:r w:rsidR="006636D0">
        <w:t> </w:t>
      </w:r>
      <w:r w:rsidR="006636D0" w:rsidRPr="006636D0">
        <w:t>decembra noteikumi Nr.</w:t>
      </w:r>
      <w:r w:rsidR="006636D0">
        <w:t> </w:t>
      </w:r>
      <w:r w:rsidR="006636D0" w:rsidRPr="006636D0">
        <w:t>818 "Eiropas Savienības kohēzijas politikas programmas 2021.–2027. gadam 4.3.3.</w:t>
      </w:r>
      <w:r w:rsidR="00EC4227">
        <w:t> </w:t>
      </w:r>
      <w:r w:rsidR="006636D0" w:rsidRPr="006636D0">
        <w:t>specifiskā atbalsta mērķa "Uzlabot visu darba meklētāju, jo īpaši jauniešu – it sevišķi, īstenojot Garantiju jauniešiem</w:t>
      </w:r>
      <w:r w:rsidR="00EC4227">
        <w:t> </w:t>
      </w:r>
      <w:r w:rsidR="006636D0" w:rsidRPr="006636D0">
        <w:t>–, ilgstošo bezdarbnieku un darba tirgū nelabvēlīgā situācijā esošo grupu, un ekonomiski neaktīvo personu piekļuvi nodarbinātībai un aktivizācijas pasākumiem, kā arī veicinot pašnodarbinātību un sociālo ekonomiku" 4.3.3.3.</w:t>
      </w:r>
      <w:r w:rsidR="00EC4227">
        <w:t> </w:t>
      </w:r>
      <w:r w:rsidR="006636D0" w:rsidRPr="006636D0">
        <w:t>pasākuma "Atbalsts sociālajai uzņēmējdarbībai" īstenošanas noteikumi"</w:t>
      </w:r>
    </w:p>
    <w:p w14:paraId="6B100176" w14:textId="57ED4372" w:rsidR="00B4483F" w:rsidRPr="00DE327F" w:rsidRDefault="00B4483F" w:rsidP="00A57184">
      <w:pPr>
        <w:pStyle w:val="BodyTextFirstIndent"/>
        <w:rPr>
          <w:bCs/>
        </w:rPr>
      </w:pPr>
      <w:r>
        <w:rPr>
          <w:b/>
        </w:rPr>
        <w:t>GDP</w:t>
      </w:r>
      <w:r w:rsidR="00DE327F">
        <w:rPr>
          <w:bCs/>
        </w:rPr>
        <w:t xml:space="preserve"> – </w:t>
      </w:r>
      <w:r w:rsidR="00DE327F" w:rsidRPr="579C3E76">
        <w:rPr>
          <w:rStyle w:val="Vecaistekstszils"/>
          <w:color w:val="auto"/>
        </w:rPr>
        <w:t>Sociāl</w:t>
      </w:r>
      <w:r w:rsidR="00DE327F">
        <w:rPr>
          <w:rStyle w:val="Vecaistekstszils"/>
          <w:color w:val="auto"/>
        </w:rPr>
        <w:t>ā</w:t>
      </w:r>
      <w:r w:rsidR="00DE327F" w:rsidRPr="579C3E76">
        <w:rPr>
          <w:rStyle w:val="Vecaistekstszils"/>
          <w:color w:val="auto"/>
        </w:rPr>
        <w:t xml:space="preserve"> uzņēmum</w:t>
      </w:r>
      <w:r w:rsidR="00DE327F">
        <w:rPr>
          <w:rStyle w:val="Vecaistekstszils"/>
          <w:color w:val="auto"/>
        </w:rPr>
        <w:t>a</w:t>
      </w:r>
      <w:r w:rsidR="00DE327F" w:rsidRPr="579C3E76">
        <w:rPr>
          <w:rStyle w:val="Vecaistekstszils"/>
          <w:color w:val="auto"/>
        </w:rPr>
        <w:t xml:space="preserve"> </w:t>
      </w:r>
      <w:r w:rsidR="00DE327F">
        <w:rPr>
          <w:rStyle w:val="Vecaistekstszils"/>
          <w:color w:val="auto"/>
        </w:rPr>
        <w:t xml:space="preserve">iepriekšējā </w:t>
      </w:r>
      <w:r w:rsidR="00DE327F" w:rsidRPr="579C3E76">
        <w:rPr>
          <w:rStyle w:val="Vecaistekstszils"/>
          <w:color w:val="auto"/>
        </w:rPr>
        <w:t>gada darbības pārskats</w:t>
      </w:r>
    </w:p>
    <w:p w14:paraId="07F5B9EF" w14:textId="5BD18A64" w:rsidR="00F52A2C" w:rsidRDefault="00F52A2C" w:rsidP="00A57184">
      <w:pPr>
        <w:pStyle w:val="BodyTextFirstIndent"/>
      </w:pPr>
      <w:r w:rsidRPr="005B7FC5">
        <w:rPr>
          <w:b/>
        </w:rPr>
        <w:t>NVA</w:t>
      </w:r>
      <w:r>
        <w:t xml:space="preserve"> – Nodarbinātības valsts aģentūra</w:t>
      </w:r>
    </w:p>
    <w:p w14:paraId="212FBD85" w14:textId="11A02AD6" w:rsidR="00A57184" w:rsidRPr="00C343F7" w:rsidRDefault="00A57184" w:rsidP="00A57184">
      <w:pPr>
        <w:pStyle w:val="BodyTextFirstIndent"/>
        <w:rPr>
          <w:rStyle w:val="Strong"/>
          <w:b w:val="0"/>
        </w:rPr>
      </w:pPr>
      <w:r>
        <w:rPr>
          <w:rStyle w:val="Strong"/>
        </w:rPr>
        <w:t>NVO</w:t>
      </w:r>
      <w:r w:rsidRPr="00DE327F">
        <w:t xml:space="preserve"> – </w:t>
      </w:r>
      <w:r w:rsidR="000453EF" w:rsidRPr="000453EF">
        <w:rPr>
          <w:rStyle w:val="Strong"/>
          <w:b w:val="0"/>
        </w:rPr>
        <w:t>n</w:t>
      </w:r>
      <w:r w:rsidRPr="000453EF">
        <w:rPr>
          <w:rStyle w:val="Strong"/>
          <w:b w:val="0"/>
        </w:rPr>
        <w:t>evalstiskās</w:t>
      </w:r>
      <w:r>
        <w:rPr>
          <w:rStyle w:val="Strong"/>
          <w:b w:val="0"/>
        </w:rPr>
        <w:t xml:space="preserve"> organizācijas</w:t>
      </w:r>
    </w:p>
    <w:p w14:paraId="1DBF419E" w14:textId="77777777" w:rsidR="00A57184" w:rsidRDefault="00A57184" w:rsidP="00A57184">
      <w:pPr>
        <w:pStyle w:val="BodyTextFirstIndent"/>
      </w:pPr>
      <w:r w:rsidRPr="00F408D8">
        <w:rPr>
          <w:rStyle w:val="Strong"/>
        </w:rPr>
        <w:t>Reģistrs</w:t>
      </w:r>
      <w:r>
        <w:t xml:space="preserve"> – Sociālo uzņēmumu reģistrs</w:t>
      </w:r>
    </w:p>
    <w:p w14:paraId="4D451D1E" w14:textId="77777777" w:rsidR="00A57184" w:rsidRDefault="00A57184" w:rsidP="00A57184">
      <w:pPr>
        <w:pStyle w:val="BodyTextFirstIndent"/>
      </w:pPr>
      <w:r w:rsidRPr="00754BBF">
        <w:rPr>
          <w:rStyle w:val="Strong"/>
        </w:rPr>
        <w:t>SIA</w:t>
      </w:r>
      <w:r>
        <w:t xml:space="preserve"> – sabiedrība ar ierobežotu atbildību</w:t>
      </w:r>
    </w:p>
    <w:p w14:paraId="6F7AF61E" w14:textId="77777777" w:rsidR="00A57184" w:rsidRDefault="00A57184" w:rsidP="00A57184">
      <w:pPr>
        <w:pStyle w:val="BodyTextFirstIndent"/>
      </w:pPr>
      <w:r w:rsidRPr="002633C1">
        <w:rPr>
          <w:rStyle w:val="Strong"/>
        </w:rPr>
        <w:t>UIN</w:t>
      </w:r>
      <w:r>
        <w:t xml:space="preserve"> – uzņēmumu ienākuma nodoklis</w:t>
      </w:r>
    </w:p>
    <w:p w14:paraId="5B40BE27" w14:textId="046EDE69" w:rsidR="00A57184" w:rsidRDefault="00A57184" w:rsidP="00A57184">
      <w:pPr>
        <w:pStyle w:val="BodyTextFirstIndent"/>
      </w:pPr>
      <w:r w:rsidRPr="00C343F7">
        <w:rPr>
          <w:b/>
        </w:rPr>
        <w:t>VARAM</w:t>
      </w:r>
      <w:r>
        <w:t xml:space="preserve"> –Vi</w:t>
      </w:r>
      <w:r w:rsidR="00A63A6D">
        <w:t>e</w:t>
      </w:r>
      <w:r>
        <w:t>d</w:t>
      </w:r>
      <w:r w:rsidR="00DC66E6">
        <w:t>ās</w:t>
      </w:r>
      <w:r w:rsidRPr="005F7E0D">
        <w:t xml:space="preserve"> a</w:t>
      </w:r>
      <w:r w:rsidR="00DC66E6">
        <w:t>dministrācij</w:t>
      </w:r>
      <w:r w:rsidRPr="005F7E0D">
        <w:t>as un reģionālās attīstības ministrija</w:t>
      </w:r>
    </w:p>
    <w:p w14:paraId="260BB769" w14:textId="3C269D17" w:rsidR="00886060" w:rsidRPr="005B7FC5" w:rsidRDefault="00886060" w:rsidP="00DA7C45">
      <w:pPr>
        <w:pStyle w:val="BodyTextFirstIndent"/>
      </w:pPr>
      <w:r w:rsidRPr="00E332BA">
        <w:rPr>
          <w:rStyle w:val="Strong"/>
        </w:rPr>
        <w:t xml:space="preserve">VID </w:t>
      </w:r>
      <w:r>
        <w:t>– Valsts ieņēmumu dienests</w:t>
      </w:r>
    </w:p>
    <w:p w14:paraId="4A0B4D25" w14:textId="5AA6F3EF" w:rsidR="00A57184" w:rsidRDefault="00A57184" w:rsidP="00A57184">
      <w:pPr>
        <w:pStyle w:val="BodyTextFirstIndent"/>
      </w:pPr>
      <w:r w:rsidRPr="002F687E">
        <w:rPr>
          <w:rStyle w:val="Strong"/>
        </w:rPr>
        <w:t>VSAOI</w:t>
      </w:r>
      <w:r>
        <w:t xml:space="preserve"> – </w:t>
      </w:r>
      <w:r w:rsidR="000453EF">
        <w:t>v</w:t>
      </w:r>
      <w:r>
        <w:t>alsts sociālās apdrošināšanas obligāto iemaksu darba devēja daļa</w:t>
      </w:r>
    </w:p>
    <w:p w14:paraId="21E47C71" w14:textId="77777777" w:rsidR="00B82B3E" w:rsidRDefault="00B82B3E">
      <w:pPr>
        <w:spacing w:after="160" w:line="259" w:lineRule="auto"/>
        <w:rPr>
          <w:rFonts w:eastAsiaTheme="majorEastAsia" w:cs="Times New Roman"/>
          <w:b/>
          <w:bCs/>
          <w:sz w:val="36"/>
          <w:szCs w:val="36"/>
        </w:rPr>
      </w:pPr>
      <w:r>
        <w:br w:type="page"/>
      </w:r>
    </w:p>
    <w:p w14:paraId="77567B5A" w14:textId="39A59F7E" w:rsidR="00224F3F" w:rsidRDefault="69438F78" w:rsidP="00224F3F">
      <w:pPr>
        <w:pStyle w:val="Heading1"/>
      </w:pPr>
      <w:bookmarkStart w:id="2" w:name="_Toc201326087"/>
      <w:r>
        <w:t>Ievads</w:t>
      </w:r>
      <w:bookmarkEnd w:id="2"/>
    </w:p>
    <w:p w14:paraId="5BC4ACFC" w14:textId="305058A0" w:rsidR="474FD3CD" w:rsidRDefault="474FD3CD" w:rsidP="579C3E76">
      <w:pPr>
        <w:pStyle w:val="BodyTextFirstIndent"/>
        <w:rPr>
          <w:rStyle w:val="Vecaistekstszils"/>
          <w:color w:val="auto"/>
        </w:rPr>
      </w:pPr>
      <w:r w:rsidRPr="579C3E76">
        <w:rPr>
          <w:rStyle w:val="Vecaistekstszils"/>
          <w:color w:val="auto"/>
        </w:rPr>
        <w:t>202</w:t>
      </w:r>
      <w:r w:rsidR="55409D78" w:rsidRPr="579C3E76">
        <w:rPr>
          <w:rStyle w:val="Vecaistekstszils"/>
          <w:color w:val="auto"/>
        </w:rPr>
        <w:t>5</w:t>
      </w:r>
      <w:r w:rsidRPr="579C3E76">
        <w:rPr>
          <w:rStyle w:val="Vecaistekstszils"/>
          <w:color w:val="auto"/>
        </w:rPr>
        <w:t xml:space="preserve">. gada 1. aprīlī aprit </w:t>
      </w:r>
      <w:r w:rsidR="232CDCE3" w:rsidRPr="579C3E76">
        <w:rPr>
          <w:rStyle w:val="Vecaistekstszils"/>
          <w:color w:val="auto"/>
        </w:rPr>
        <w:t xml:space="preserve">septiņi </w:t>
      </w:r>
      <w:r w:rsidRPr="579C3E76">
        <w:rPr>
          <w:rStyle w:val="Vecaistekstszils"/>
          <w:color w:val="auto"/>
        </w:rPr>
        <w:t>gadi kopš stājās spēkā</w:t>
      </w:r>
      <w:r w:rsidR="4C445C44" w:rsidRPr="579C3E76">
        <w:rPr>
          <w:rStyle w:val="Vecaistekstszils"/>
          <w:color w:val="auto"/>
        </w:rPr>
        <w:t xml:space="preserve"> </w:t>
      </w:r>
      <w:r w:rsidR="003B6EEA">
        <w:rPr>
          <w:rStyle w:val="Vecaistekstszils"/>
          <w:color w:val="auto"/>
        </w:rPr>
        <w:t>Sociālā uzņēmuma</w:t>
      </w:r>
      <w:r w:rsidR="00CD0A6D">
        <w:rPr>
          <w:rStyle w:val="Vecaistekstszils"/>
          <w:color w:val="auto"/>
        </w:rPr>
        <w:t xml:space="preserve"> </w:t>
      </w:r>
      <w:r w:rsidR="00CD0A6D" w:rsidRPr="579C3E76">
        <w:rPr>
          <w:rStyle w:val="Vecaistekstszils"/>
          <w:color w:val="auto"/>
        </w:rPr>
        <w:t>likums</w:t>
      </w:r>
      <w:r w:rsidRPr="579C3E76">
        <w:rPr>
          <w:rStyle w:val="Vecaistekstszils"/>
          <w:color w:val="auto"/>
        </w:rPr>
        <w:t>. Atbilstoši Likumā noteiktajam L</w:t>
      </w:r>
      <w:r w:rsidR="00B447E2">
        <w:rPr>
          <w:rStyle w:val="Vecaistekstszils"/>
          <w:color w:val="auto"/>
        </w:rPr>
        <w:t>abklājības ministrija</w:t>
      </w:r>
      <w:r w:rsidRPr="579C3E76">
        <w:rPr>
          <w:rStyle w:val="Vecaistekstszils"/>
          <w:color w:val="auto"/>
        </w:rPr>
        <w:t xml:space="preserve"> ir atbildīgā institūcija sociālās uzņēmējdarbības veicināšanā un attīstībā, kuras uzdevums ir gan uzraudzīt nozares attīstību, gan veicināt sociālo uzņēmumu darbību. </w:t>
      </w:r>
      <w:r w:rsidR="6ACC8090" w:rsidRPr="579C3E76">
        <w:rPr>
          <w:rStyle w:val="Vecaistekstszils"/>
          <w:color w:val="auto"/>
        </w:rPr>
        <w:t>L</w:t>
      </w:r>
      <w:r w:rsidR="004E411C">
        <w:rPr>
          <w:rStyle w:val="Vecaistekstszils"/>
          <w:color w:val="auto"/>
        </w:rPr>
        <w:t xml:space="preserve">ai izvērtētu sociālajiem uzņēmumiem paredzēto </w:t>
      </w:r>
      <w:r w:rsidR="004E411C" w:rsidRPr="004E411C">
        <w:rPr>
          <w:rStyle w:val="Vecaistekstszils"/>
          <w:color w:val="auto"/>
        </w:rPr>
        <w:t>atbalsta programmu efektivitāti</w:t>
      </w:r>
      <w:r w:rsidR="004E411C">
        <w:rPr>
          <w:rStyle w:val="Vecaistekstszils"/>
          <w:color w:val="auto"/>
        </w:rPr>
        <w:t xml:space="preserve"> L</w:t>
      </w:r>
      <w:r w:rsidRPr="579C3E76">
        <w:rPr>
          <w:rStyle w:val="Vecaistekstszils"/>
          <w:color w:val="auto"/>
        </w:rPr>
        <w:t>ikuma 4.</w:t>
      </w:r>
      <w:r w:rsidR="009567EE">
        <w:rPr>
          <w:rStyle w:val="Vecaistekstszils"/>
          <w:color w:val="auto"/>
        </w:rPr>
        <w:t> </w:t>
      </w:r>
      <w:r w:rsidRPr="579C3E76">
        <w:rPr>
          <w:rStyle w:val="Vecaistekstszils"/>
          <w:color w:val="auto"/>
        </w:rPr>
        <w:t xml:space="preserve">pantā ir </w:t>
      </w:r>
      <w:r w:rsidR="491CA678" w:rsidRPr="579C3E76">
        <w:rPr>
          <w:rStyle w:val="Vecaistekstszils"/>
          <w:color w:val="auto"/>
        </w:rPr>
        <w:t xml:space="preserve">noteikts </w:t>
      </w:r>
      <w:r w:rsidRPr="579C3E76">
        <w:rPr>
          <w:rStyle w:val="Vecaistekstszils"/>
          <w:color w:val="auto"/>
        </w:rPr>
        <w:t>pienākums LM reizi divos gados sagatavot un iesniegt MK informatīvo ziņojumu par sociālo uzņēmumu darbību un attīstību</w:t>
      </w:r>
      <w:r w:rsidR="1468C453" w:rsidRPr="579C3E76">
        <w:rPr>
          <w:rStyle w:val="Vecaistekstszils"/>
          <w:color w:val="auto"/>
        </w:rPr>
        <w:t>, taču Ministru kabineta 2022.</w:t>
      </w:r>
      <w:r w:rsidR="00CE7877">
        <w:rPr>
          <w:rStyle w:val="Vecaistekstszils"/>
          <w:color w:val="auto"/>
        </w:rPr>
        <w:t> </w:t>
      </w:r>
      <w:r w:rsidR="1468C453" w:rsidRPr="579C3E76">
        <w:rPr>
          <w:rStyle w:val="Vecaistekstszils"/>
          <w:color w:val="auto"/>
        </w:rPr>
        <w:t>gada 21.</w:t>
      </w:r>
      <w:r w:rsidR="00CE7877">
        <w:rPr>
          <w:rStyle w:val="Vecaistekstszils"/>
          <w:color w:val="auto"/>
        </w:rPr>
        <w:t> </w:t>
      </w:r>
      <w:r w:rsidR="1468C453" w:rsidRPr="579C3E76">
        <w:rPr>
          <w:rStyle w:val="Vecaistekstszils"/>
          <w:color w:val="auto"/>
        </w:rPr>
        <w:t>jūnija sēdes protokollēmuma (Nr.</w:t>
      </w:r>
      <w:r w:rsidR="00CE7877">
        <w:rPr>
          <w:rStyle w:val="Vecaistekstszils"/>
          <w:color w:val="auto"/>
        </w:rPr>
        <w:t> </w:t>
      </w:r>
      <w:r w:rsidR="1468C453" w:rsidRPr="579C3E76">
        <w:rPr>
          <w:rStyle w:val="Vecaistekstszils"/>
          <w:color w:val="auto"/>
        </w:rPr>
        <w:t>33, 75.</w:t>
      </w:r>
      <w:r w:rsidR="00CE7877">
        <w:rPr>
          <w:rStyle w:val="Vecaistekstszils"/>
          <w:color w:val="auto"/>
        </w:rPr>
        <w:t> </w:t>
      </w:r>
      <w:r w:rsidR="1468C453" w:rsidRPr="579C3E76">
        <w:rPr>
          <w:rStyle w:val="Vecaistekstszils"/>
          <w:color w:val="auto"/>
        </w:rPr>
        <w:t>§) "Informatīvais ziņojums "Par sociālo uzņēmumu darbību un attīstību laika posmā no 2020.</w:t>
      </w:r>
      <w:r w:rsidR="00CE7877">
        <w:rPr>
          <w:rStyle w:val="Vecaistekstszils"/>
          <w:color w:val="auto"/>
        </w:rPr>
        <w:t> </w:t>
      </w:r>
      <w:r w:rsidR="1468C453" w:rsidRPr="579C3E76">
        <w:rPr>
          <w:rStyle w:val="Vecaistekstszils"/>
          <w:color w:val="auto"/>
        </w:rPr>
        <w:t>gada 1.</w:t>
      </w:r>
      <w:r w:rsidR="00CE7877">
        <w:rPr>
          <w:rStyle w:val="Vecaistekstszils"/>
          <w:color w:val="auto"/>
        </w:rPr>
        <w:t> </w:t>
      </w:r>
      <w:r w:rsidR="1468C453" w:rsidRPr="579C3E76">
        <w:rPr>
          <w:rStyle w:val="Vecaistekstszils"/>
          <w:color w:val="auto"/>
        </w:rPr>
        <w:t>aprīļa līdz 2022.</w:t>
      </w:r>
      <w:r w:rsidR="00CE7877">
        <w:rPr>
          <w:rStyle w:val="Vecaistekstszils"/>
          <w:color w:val="auto"/>
        </w:rPr>
        <w:t> </w:t>
      </w:r>
      <w:r w:rsidR="1468C453" w:rsidRPr="579C3E76">
        <w:rPr>
          <w:rStyle w:val="Vecaistekstszils"/>
          <w:color w:val="auto"/>
        </w:rPr>
        <w:t>gada 1.</w:t>
      </w:r>
      <w:r w:rsidR="00CE7877">
        <w:rPr>
          <w:rStyle w:val="Vecaistekstszils"/>
          <w:color w:val="auto"/>
        </w:rPr>
        <w:t> </w:t>
      </w:r>
      <w:r w:rsidR="1468C453" w:rsidRPr="579C3E76">
        <w:rPr>
          <w:rStyle w:val="Vecaistekstszils"/>
          <w:color w:val="auto"/>
        </w:rPr>
        <w:t>aprīlim"" 2.1.</w:t>
      </w:r>
      <w:r w:rsidR="002F09B0">
        <w:rPr>
          <w:rStyle w:val="Vecaistekstszils"/>
          <w:color w:val="auto"/>
        </w:rPr>
        <w:t> </w:t>
      </w:r>
      <w:r w:rsidR="1468C453" w:rsidRPr="579C3E76">
        <w:rPr>
          <w:rStyle w:val="Vecaistekstszils"/>
          <w:color w:val="auto"/>
        </w:rPr>
        <w:t>apakšpunktā noteikt</w:t>
      </w:r>
      <w:r w:rsidR="0DC69CC7" w:rsidRPr="579C3E76">
        <w:rPr>
          <w:rStyle w:val="Vecaistekstszils"/>
          <w:color w:val="auto"/>
        </w:rPr>
        <w:t>s</w:t>
      </w:r>
      <w:r w:rsidR="1468C453" w:rsidRPr="579C3E76">
        <w:rPr>
          <w:rStyle w:val="Vecaistekstszils"/>
          <w:color w:val="auto"/>
        </w:rPr>
        <w:t xml:space="preserve"> uzdevum</w:t>
      </w:r>
      <w:r w:rsidR="70BB2988" w:rsidRPr="579C3E76">
        <w:rPr>
          <w:rStyle w:val="Vecaistekstszils"/>
          <w:color w:val="auto"/>
        </w:rPr>
        <w:t>s</w:t>
      </w:r>
      <w:r w:rsidR="1468C453" w:rsidRPr="579C3E76">
        <w:rPr>
          <w:rStyle w:val="Vecaistekstszils"/>
          <w:color w:val="auto"/>
        </w:rPr>
        <w:t xml:space="preserve"> izstrādāt un noteiktā kārtībā iesniegt izskatīšanai Ministru kabinetā grozījumus Sociālā uzņēmuma likumā, paredzot, ka turpmāk Labklājības ministrija sagatavo iesniegšanai Ministru kabinetā informatīvo ziņojumu par sociālo uzņēmumu darbību un attīstību ne retāk kā reizi trijos gados.</w:t>
      </w:r>
    </w:p>
    <w:p w14:paraId="099BCA90" w14:textId="1F3EAAC7" w:rsidR="00C07073" w:rsidRPr="00340595" w:rsidRDefault="474FD3CD" w:rsidP="579C3E76">
      <w:pPr>
        <w:pStyle w:val="BodyTextFirstIndent"/>
      </w:pPr>
      <w:r w:rsidRPr="00340595">
        <w:t xml:space="preserve">Šis ir </w:t>
      </w:r>
      <w:r w:rsidR="479DACB4" w:rsidRPr="00340595">
        <w:t xml:space="preserve">trešais </w:t>
      </w:r>
      <w:bookmarkStart w:id="3" w:name="_Hlk99319220"/>
      <w:r w:rsidRPr="00340595">
        <w:t xml:space="preserve">informatīvais ziņojums par sociālo uzņēmumu darbību un attīstību </w:t>
      </w:r>
      <w:bookmarkEnd w:id="3"/>
      <w:r w:rsidRPr="00340595">
        <w:t>un tajā ir</w:t>
      </w:r>
      <w:r w:rsidR="289B1125" w:rsidRPr="00340595">
        <w:t xml:space="preserve"> norādīts iepriekšēj</w:t>
      </w:r>
      <w:r w:rsidR="10D8777E" w:rsidRPr="00340595">
        <w:t>o</w:t>
      </w:r>
      <w:r w:rsidR="24353804" w:rsidRPr="00340595">
        <w:t>s</w:t>
      </w:r>
      <w:r w:rsidR="289B1125" w:rsidRPr="00340595">
        <w:t xml:space="preserve"> informatīv</w:t>
      </w:r>
      <w:r w:rsidR="2845E2DE" w:rsidRPr="00340595">
        <w:t>ajos</w:t>
      </w:r>
      <w:r w:rsidR="289B1125" w:rsidRPr="00340595">
        <w:t xml:space="preserve"> ziņojum</w:t>
      </w:r>
      <w:r w:rsidR="1B690123" w:rsidRPr="00340595">
        <w:t>os</w:t>
      </w:r>
      <w:r w:rsidR="289B1125" w:rsidRPr="00340595">
        <w:t xml:space="preserve"> iekļauto pasākumu izpildes progress</w:t>
      </w:r>
      <w:r w:rsidR="06EA943C" w:rsidRPr="00340595">
        <w:t xml:space="preserve">, kā arī </w:t>
      </w:r>
      <w:r w:rsidR="17CBA4F5" w:rsidRPr="00340595">
        <w:t>sniegta</w:t>
      </w:r>
      <w:r w:rsidRPr="00340595">
        <w:t xml:space="preserve"> informācija par </w:t>
      </w:r>
      <w:r w:rsidR="17CBA4F5" w:rsidRPr="00340595">
        <w:t>sociālās uzņēmējdarbības vides attīstību</w:t>
      </w:r>
      <w:r w:rsidR="06EA943C" w:rsidRPr="00340595">
        <w:t xml:space="preserve"> laika posmā no 20</w:t>
      </w:r>
      <w:r w:rsidR="62BFA705" w:rsidRPr="00340595">
        <w:t>18</w:t>
      </w:r>
      <w:r w:rsidR="06EA943C" w:rsidRPr="00340595">
        <w:t>.</w:t>
      </w:r>
      <w:r w:rsidR="00405720">
        <w:t> </w:t>
      </w:r>
      <w:r w:rsidR="06EA943C" w:rsidRPr="00340595">
        <w:t>gada 1.</w:t>
      </w:r>
      <w:r w:rsidR="00F75938">
        <w:t> </w:t>
      </w:r>
      <w:r w:rsidR="06EA943C" w:rsidRPr="00340595">
        <w:t>aprīļa līdz 202</w:t>
      </w:r>
      <w:r w:rsidR="126F1F4D" w:rsidRPr="00340595">
        <w:t>5</w:t>
      </w:r>
      <w:r w:rsidR="06EA943C" w:rsidRPr="00340595">
        <w:t>.</w:t>
      </w:r>
      <w:r w:rsidR="00405720">
        <w:t> </w:t>
      </w:r>
      <w:r w:rsidR="06EA943C" w:rsidRPr="00340595">
        <w:t>gada 1.</w:t>
      </w:r>
      <w:r w:rsidR="00405720">
        <w:t> </w:t>
      </w:r>
      <w:r w:rsidR="06EA943C" w:rsidRPr="00340595">
        <w:t>aprīlim.</w:t>
      </w:r>
    </w:p>
    <w:p w14:paraId="2DDEE051" w14:textId="77777777" w:rsidR="00B82B3E" w:rsidRDefault="00B82B3E">
      <w:pPr>
        <w:spacing w:after="160" w:line="259" w:lineRule="auto"/>
        <w:rPr>
          <w:rFonts w:eastAsiaTheme="majorEastAsia" w:cs="Times New Roman"/>
          <w:b/>
          <w:bCs/>
          <w:sz w:val="36"/>
          <w:szCs w:val="36"/>
        </w:rPr>
      </w:pPr>
      <w:r>
        <w:br w:type="page"/>
      </w:r>
    </w:p>
    <w:p w14:paraId="3A6AA905" w14:textId="5586C275" w:rsidR="00884616" w:rsidRPr="00EA631A" w:rsidRDefault="00430710" w:rsidP="00430710">
      <w:pPr>
        <w:pStyle w:val="Heading1"/>
      </w:pPr>
      <w:bookmarkStart w:id="4" w:name="_Toc201326088"/>
      <w:r>
        <w:t>Kopsavilkums</w:t>
      </w:r>
      <w:bookmarkEnd w:id="4"/>
    </w:p>
    <w:p w14:paraId="7BED42AA" w14:textId="68A7ADE2" w:rsidR="00C07073" w:rsidRDefault="00C277D6" w:rsidP="006D36EA">
      <w:pPr>
        <w:pStyle w:val="BodyTextFirstIndent"/>
      </w:pPr>
      <w:r>
        <w:t>1. </w:t>
      </w:r>
      <w:r w:rsidR="00340595" w:rsidRPr="005239E2">
        <w:t xml:space="preserve">Kopš </w:t>
      </w:r>
      <w:r w:rsidR="00340595" w:rsidRPr="006D36EA">
        <w:t>Likuma</w:t>
      </w:r>
      <w:r w:rsidR="00340595" w:rsidRPr="005239E2">
        <w:t xml:space="preserve"> stāšanās spēkā 2018. gada 1. aprīlī līdz 2024. gada beigām sociālā uzņēmuma statusu ir ieguvuši 322 uzņēmumi, no tiem 2024. gada </w:t>
      </w:r>
      <w:r w:rsidR="00340595" w:rsidRPr="000B2770">
        <w:t>beigās</w:t>
      </w:r>
      <w:r w:rsidR="00340595" w:rsidRPr="005239E2">
        <w:t xml:space="preserve"> aktīvi bija 235 sociālie uzņēmumi, bet 87 uzņēmumiem statuss dažādu iemeslu dēļ ticis atcelts vai atņemts</w:t>
      </w:r>
      <w:r w:rsidR="006D36EA">
        <w:t xml:space="preserve">. </w:t>
      </w:r>
      <w:r w:rsidR="006D36EA" w:rsidRPr="005239E2">
        <w:t>Pieaugošais sociālo uzņēmumu skaits liecina, ka arvien lielāka uzņēmēju daļa ir gatava iesaistīties dažādu sociālo problēmu risināšanā, nosakot to par savas uzņēmējdarbības galveno mērķi.</w:t>
      </w:r>
    </w:p>
    <w:p w14:paraId="2C1AD869" w14:textId="5EEEC310" w:rsidR="00C07073" w:rsidRDefault="00C277D6" w:rsidP="00224F3F">
      <w:pPr>
        <w:pStyle w:val="BodyTextFirstIndent"/>
      </w:pPr>
      <w:r>
        <w:t>2. </w:t>
      </w:r>
      <w:r w:rsidR="0082542C" w:rsidRPr="00855223">
        <w:t xml:space="preserve">Sociālo uzņēmumu nodarbinātības dinamikā kopumā vērojama pozitīva tendence. Sociālajos uzņēmumos uz darba līguma pamata nodarbināto skaits pastāvīgi auga un 2023. gada nogalē sasniedza 2341 darbinieku. Arī mērķa grupu nodarbināto skaitam ir pozitīva tendence, un 2023. gada nogalē kopā tika nodarbināti </w:t>
      </w:r>
      <w:r w:rsidR="00406698">
        <w:t xml:space="preserve">286 </w:t>
      </w:r>
      <w:r w:rsidR="0082542C" w:rsidRPr="00855223">
        <w:t>mērķa grupu darbinieki.</w:t>
      </w:r>
    </w:p>
    <w:p w14:paraId="5EE504C1" w14:textId="4E83D866" w:rsidR="00A43E6B" w:rsidRDefault="00C277D6" w:rsidP="00224F3F">
      <w:pPr>
        <w:pStyle w:val="BodyTextFirstIndent"/>
      </w:pPr>
      <w:r>
        <w:t>3. </w:t>
      </w:r>
      <w:r w:rsidR="00F1386B">
        <w:t xml:space="preserve">Saskaņā ar </w:t>
      </w:r>
      <w:r w:rsidR="000122E3">
        <w:t xml:space="preserve">Likumu sociālie uzņēmumi rada </w:t>
      </w:r>
      <w:r w:rsidR="0078219B">
        <w:t xml:space="preserve">labvēlīgu un nozīmīgu sociālo ietekmi, darbojoties </w:t>
      </w:r>
      <w:r w:rsidR="00E50F19">
        <w:t xml:space="preserve">šādos virzienos jeb jomās: </w:t>
      </w:r>
    </w:p>
    <w:p w14:paraId="44604345" w14:textId="4766BDE1" w:rsidR="00A43E6B" w:rsidRDefault="00A43E6B" w:rsidP="00224F3F">
      <w:pPr>
        <w:pStyle w:val="BodyTextFirstIndent"/>
      </w:pPr>
      <w:r>
        <w:t>- </w:t>
      </w:r>
      <w:r w:rsidR="006A30AE" w:rsidRPr="006A30AE">
        <w:t xml:space="preserve">nodarbinot mērķa grupas vai </w:t>
      </w:r>
    </w:p>
    <w:p w14:paraId="653FB85C" w14:textId="77777777" w:rsidR="00A43E6B" w:rsidRDefault="00A43E6B" w:rsidP="00224F3F">
      <w:pPr>
        <w:pStyle w:val="BodyTextFirstIndent"/>
      </w:pPr>
      <w:r>
        <w:t>- </w:t>
      </w:r>
      <w:r w:rsidR="006A30AE" w:rsidRPr="006A30AE">
        <w:t xml:space="preserve">uzlabojot dzīves kvalitāti sabiedrības grupām, kuru dzīvi ietekmē sabiedrībai būtiskas problēmas (piemēram, sociālo, veselības aprūpes vai izglītības pakalpojumu sniegšana, kā arī specializētu preču ražošana), vai </w:t>
      </w:r>
    </w:p>
    <w:p w14:paraId="489F1D04" w14:textId="14A6AE52" w:rsidR="00961E71" w:rsidRDefault="00A43E6B" w:rsidP="00224F3F">
      <w:pPr>
        <w:pStyle w:val="BodyTextFirstIndent"/>
      </w:pPr>
      <w:r>
        <w:t>- </w:t>
      </w:r>
      <w:r w:rsidR="006A30AE" w:rsidRPr="006A30AE">
        <w:t>veicot citas sabiedrībai nozīmīgas darbības, kas rada ilgstošu pozitīvu sociālo ietekmi (piemēram, iekļaujošas pilsoniskas sabiedrības veidošana, atbalsts zinātnei, vides aizsardzība un saglabāšana, dzīvnieku aizsardzība vai kultūras daudzveidības nodrošināšana)</w:t>
      </w:r>
      <w:r>
        <w:t>.</w:t>
      </w:r>
    </w:p>
    <w:p w14:paraId="39973D7B" w14:textId="4826EB53" w:rsidR="00A363D8" w:rsidRPr="00A363D8" w:rsidRDefault="00C277D6" w:rsidP="00A363D8">
      <w:pPr>
        <w:pStyle w:val="BodyTextFirstIndent"/>
      </w:pPr>
      <w:r>
        <w:t>4. </w:t>
      </w:r>
      <w:r w:rsidR="001C3E5B">
        <w:t xml:space="preserve">2024. gada beigās </w:t>
      </w:r>
      <w:r w:rsidR="001C3E5B" w:rsidRPr="00A363D8">
        <w:t xml:space="preserve">populārākā </w:t>
      </w:r>
      <w:r w:rsidR="00E27092">
        <w:t xml:space="preserve">no minētajām </w:t>
      </w:r>
      <w:r w:rsidR="00A363D8" w:rsidRPr="00A363D8">
        <w:t>sociālo uzņēmumu darbības jom</w:t>
      </w:r>
      <w:r w:rsidR="001C3E5B">
        <w:t>ām</w:t>
      </w:r>
      <w:r w:rsidR="00A363D8" w:rsidRPr="00A363D8">
        <w:t xml:space="preserve"> ir </w:t>
      </w:r>
      <w:r w:rsidR="001C3E5B" w:rsidRPr="006A30AE">
        <w:t>dzīves kvalitāt</w:t>
      </w:r>
      <w:r w:rsidR="001C3E5B">
        <w:t>es uzlabošana</w:t>
      </w:r>
      <w:r w:rsidR="001C3E5B" w:rsidRPr="006A30AE">
        <w:t xml:space="preserve"> sabiedrības grupām, kuru dzīvi ietekmē sabiedrībai būtiskas problēmas</w:t>
      </w:r>
      <w:r w:rsidR="001C3E5B" w:rsidRPr="00A363D8">
        <w:t xml:space="preserve"> </w:t>
      </w:r>
      <w:r w:rsidR="007C7E2B">
        <w:t>(</w:t>
      </w:r>
      <w:r w:rsidR="00A363D8" w:rsidRPr="00A363D8">
        <w:t>pakalpojumu sniegšana mērķa grupām vai paša komersanta noteiktām sabiedrības grupām</w:t>
      </w:r>
      <w:r w:rsidR="007C7E2B">
        <w:t>)</w:t>
      </w:r>
      <w:r w:rsidR="00A363D8" w:rsidRPr="00A363D8">
        <w:t>. Šajā jomā darbojās 142 uzņēmumi jeb 60% no sociāl</w:t>
      </w:r>
      <w:r w:rsidR="00344567">
        <w:t>o</w:t>
      </w:r>
      <w:r w:rsidR="00A363D8" w:rsidRPr="00A363D8">
        <w:t xml:space="preserve"> uzņēmum</w:t>
      </w:r>
      <w:r w:rsidR="00344567">
        <w:t>u kopskaita (235)</w:t>
      </w:r>
      <w:r w:rsidR="00A363D8" w:rsidRPr="00A363D8">
        <w:t xml:space="preserve">. Darba integrācijas jomā </w:t>
      </w:r>
      <w:r w:rsidR="000539D8">
        <w:t xml:space="preserve">(mērķa grupu nodarbināšana) </w:t>
      </w:r>
      <w:r w:rsidR="00A363D8" w:rsidRPr="00A363D8">
        <w:t>darbojās 47 uzņēmumi (20%), visai sabiedrībai nozīmīgu problēmu risināšanas jomā – 46 uzņēmumi (20%).</w:t>
      </w:r>
    </w:p>
    <w:p w14:paraId="42D0A990" w14:textId="27538376" w:rsidR="00A43E6B" w:rsidRDefault="00C277D6" w:rsidP="00224F3F">
      <w:pPr>
        <w:pStyle w:val="BodyTextFirstIndent"/>
      </w:pPr>
      <w:r>
        <w:t>5. </w:t>
      </w:r>
      <w:r w:rsidR="00F61E79" w:rsidRPr="002D3A3D">
        <w:t>Kopš Likuma stāšanās spēkā sociālajos uzņēmumos uzsākuši darbu 564 mērķa grupu darbinieki, to skaitā 333 personas ar invaliditāti vai garīga rakstura traucējumiem, 70 personas</w:t>
      </w:r>
      <w:r w:rsidR="00AD1BA7">
        <w:t> –</w:t>
      </w:r>
      <w:r w:rsidR="00F61E79" w:rsidRPr="002D3A3D">
        <w:t>bijušie bezdarbnieki, 116 personas</w:t>
      </w:r>
      <w:r w:rsidR="00AD1BA7">
        <w:t> –</w:t>
      </w:r>
      <w:r w:rsidR="00F61E79" w:rsidRPr="002D3A3D">
        <w:t xml:space="preserve"> bijušie vai esošie ieslodzītie</w:t>
      </w:r>
      <w:r w:rsidR="00F61E79">
        <w:t xml:space="preserve">, 19 Ukrainas civiliedzīvotāji, 10 </w:t>
      </w:r>
      <w:r w:rsidR="00F61E79" w:rsidRPr="00D95992">
        <w:t xml:space="preserve">vecāki </w:t>
      </w:r>
      <w:r w:rsidR="00F61E79">
        <w:t>(</w:t>
      </w:r>
      <w:r w:rsidR="00F61E79" w:rsidRPr="00D95992">
        <w:t>vai aizbild</w:t>
      </w:r>
      <w:r w:rsidR="00F61E79">
        <w:t>ņi)</w:t>
      </w:r>
      <w:r w:rsidR="00F61E79" w:rsidRPr="00D95992">
        <w:t>, kas aprūpē bērnu ar invaliditāti</w:t>
      </w:r>
      <w:r w:rsidR="007339C3">
        <w:t>,</w:t>
      </w:r>
      <w:r w:rsidR="00F61E79" w:rsidRPr="002D3A3D">
        <w:t xml:space="preserve"> un no pārējām mērķa grupām </w:t>
      </w:r>
      <w:r w:rsidR="00F61E79">
        <w:t xml:space="preserve">– </w:t>
      </w:r>
      <w:r w:rsidR="00F61E79" w:rsidRPr="002D3A3D">
        <w:t xml:space="preserve">līdz </w:t>
      </w:r>
      <w:r w:rsidR="00F61E79">
        <w:t>četriem</w:t>
      </w:r>
      <w:r w:rsidR="00F61E79" w:rsidRPr="002D3A3D">
        <w:t xml:space="preserve"> darbiniekiem. Dažādu iemeslu dēļ darbu sociālajos uzņēmumos ir pārtraukuši 278</w:t>
      </w:r>
      <w:r w:rsidR="00BD66BB">
        <w:t> </w:t>
      </w:r>
      <w:r w:rsidR="00F61E79" w:rsidRPr="002D3A3D">
        <w:t>mērķa grupas darbinieki</w:t>
      </w:r>
      <w:r w:rsidR="006F225C">
        <w:t>.</w:t>
      </w:r>
    </w:p>
    <w:p w14:paraId="465643B2" w14:textId="77CE71D0" w:rsidR="006F225C" w:rsidRDefault="00C277D6" w:rsidP="00224F3F">
      <w:pPr>
        <w:pStyle w:val="BodyTextFirstIndent"/>
        <w:rPr>
          <w:rStyle w:val="Vecaistekstszils"/>
          <w:color w:val="auto"/>
        </w:rPr>
      </w:pPr>
      <w:r>
        <w:rPr>
          <w:rStyle w:val="Vecaistekstszils"/>
          <w:color w:val="auto"/>
        </w:rPr>
        <w:t>6. </w:t>
      </w:r>
      <w:r w:rsidR="006F225C" w:rsidRPr="579C3E76">
        <w:rPr>
          <w:rStyle w:val="Vecaistekstszils"/>
          <w:color w:val="auto"/>
        </w:rPr>
        <w:t>Lai izvērtētu pretendentu atbilstību sociālā uzņēmuma statusam vai reģistrēta sociālā uzņēmuma darbību, sniegtu motivētu atzinumu par pretendenta atbilstību sociālā uzņēmuma statusam, kā arī izvērtētu sociālo uzņēmumu gada darbības pārskatus</w:t>
      </w:r>
      <w:r w:rsidR="00401813">
        <w:rPr>
          <w:rStyle w:val="Vecaistekstszils"/>
          <w:color w:val="auto"/>
        </w:rPr>
        <w:t>,</w:t>
      </w:r>
      <w:r w:rsidR="006F225C" w:rsidRPr="579C3E76">
        <w:rPr>
          <w:rStyle w:val="Vecaistekstszils"/>
          <w:color w:val="auto"/>
        </w:rPr>
        <w:t xml:space="preserve"> </w:t>
      </w:r>
      <w:r w:rsidR="000714C6" w:rsidRPr="0032516D">
        <w:t>ir izveidota</w:t>
      </w:r>
      <w:r w:rsidR="006F225C" w:rsidRPr="579C3E76">
        <w:rPr>
          <w:rStyle w:val="Vecaistekstszils"/>
          <w:color w:val="auto"/>
        </w:rPr>
        <w:t xml:space="preserve"> Sociālo uzņēmumu komisij</w:t>
      </w:r>
      <w:r w:rsidR="00002C57">
        <w:rPr>
          <w:rStyle w:val="Vecaistekstszils"/>
          <w:color w:val="auto"/>
        </w:rPr>
        <w:t>a</w:t>
      </w:r>
      <w:r w:rsidR="00401813">
        <w:rPr>
          <w:rStyle w:val="Vecaistekstszils"/>
          <w:color w:val="auto"/>
        </w:rPr>
        <w:t> </w:t>
      </w:r>
      <w:r w:rsidR="00002C57">
        <w:rPr>
          <w:rStyle w:val="Vecaistekstszils"/>
          <w:color w:val="auto"/>
        </w:rPr>
        <w:t xml:space="preserve">– </w:t>
      </w:r>
      <w:r w:rsidR="00002C57" w:rsidRPr="579C3E76">
        <w:rPr>
          <w:rStyle w:val="Vecaistekstszils"/>
          <w:color w:val="auto"/>
        </w:rPr>
        <w:t>koleģiāla konsultatīva institūcija 10</w:t>
      </w:r>
      <w:r w:rsidR="00401813">
        <w:rPr>
          <w:rStyle w:val="Vecaistekstszils"/>
          <w:color w:val="auto"/>
        </w:rPr>
        <w:t> </w:t>
      </w:r>
      <w:r w:rsidR="00002C57" w:rsidRPr="579C3E76">
        <w:rPr>
          <w:rStyle w:val="Vecaistekstszils"/>
          <w:color w:val="auto"/>
        </w:rPr>
        <w:t>dalībnieku sastāvā: piecas pilnvarotas amatpersonas no ministrijām (LM, FM, EM, VARAM, KM) un pieci konkursa kārtībā izraudzīti NVO pārstāvji.</w:t>
      </w:r>
      <w:r w:rsidR="00721540">
        <w:rPr>
          <w:rStyle w:val="Vecaistekstszils"/>
          <w:color w:val="auto"/>
        </w:rPr>
        <w:t xml:space="preserve"> Komisijas sēdes parasti notiek attālināti</w:t>
      </w:r>
      <w:r w:rsidR="00754EE3">
        <w:rPr>
          <w:rStyle w:val="Vecaistekstszils"/>
          <w:color w:val="auto"/>
        </w:rPr>
        <w:t>, un uz tām tiek uzaicināti uzņēmumu pārstāvji, kuri vēlas iegūt sociālā uzņēmuma statusu.</w:t>
      </w:r>
      <w:r w:rsidR="0085791B">
        <w:rPr>
          <w:rStyle w:val="Vecaistekstszils"/>
          <w:color w:val="auto"/>
        </w:rPr>
        <w:t xml:space="preserve"> 2024. </w:t>
      </w:r>
      <w:r w:rsidR="0063401B">
        <w:rPr>
          <w:rStyle w:val="Vecaistekstszils"/>
          <w:color w:val="auto"/>
        </w:rPr>
        <w:t xml:space="preserve">gadā notika 15 komisijas </w:t>
      </w:r>
      <w:r w:rsidR="00DE20B5">
        <w:rPr>
          <w:rStyle w:val="Vecaistekstszils"/>
          <w:color w:val="auto"/>
        </w:rPr>
        <w:t xml:space="preserve">sēdes, kurās  izskatīja kopā 52 iesniegumus sociālā uzņēmuma statusa iegūšanai un </w:t>
      </w:r>
      <w:r w:rsidR="008D6BBA">
        <w:rPr>
          <w:rStyle w:val="Vecaistekstszils"/>
          <w:color w:val="auto"/>
        </w:rPr>
        <w:t>191 darbības pārskats.</w:t>
      </w:r>
    </w:p>
    <w:p w14:paraId="45F12C1A" w14:textId="077BEB24" w:rsidR="00C840F1" w:rsidRDefault="00C840F1" w:rsidP="00224F3F">
      <w:pPr>
        <w:pStyle w:val="BodyTextFirstIndent"/>
        <w:rPr>
          <w:rStyle w:val="Vecaistekstszils"/>
          <w:color w:val="auto"/>
        </w:rPr>
      </w:pPr>
      <w:r>
        <w:t>Kopš 2024. gada 1. jūlija, kad  vides aizsardzības politikas izstrāde un pārraudzība ir nodota KEM, darbu komisijā no VARAM puses nodrošina KEM pārstāvji. Lai aktualizētu sociālo uzņēmumu komisijas sastāvu, Labklājības ministrija izstrādās un virzīs grozījumus Ministru kabineta 2018. gada 20. februāra noteikumos Nr. 101 "Noteikumi par Sociālo uzņēmumu komisiju", aizstājot VARAM ar KEM.</w:t>
      </w:r>
    </w:p>
    <w:p w14:paraId="652E447F" w14:textId="21306440" w:rsidR="008D6BBA" w:rsidRDefault="00EA6FF3" w:rsidP="00224F3F">
      <w:pPr>
        <w:pStyle w:val="BodyTextFirstIndent"/>
      </w:pPr>
      <w:r>
        <w:rPr>
          <w:rStyle w:val="Vecaistekstszils"/>
          <w:color w:val="000000" w:themeColor="text1"/>
        </w:rPr>
        <w:t>7. </w:t>
      </w:r>
      <w:r w:rsidR="00E402CA" w:rsidRPr="579C3E76">
        <w:rPr>
          <w:rStyle w:val="Vecaistekstszils"/>
          <w:color w:val="000000" w:themeColor="text1"/>
        </w:rPr>
        <w:t>Detalizēta informācija par tām SIA, kurām piešķirts, atņemts vai atcelts sociālā uzņēmuma statuss, tiek uzkrāta Reģistrā</w:t>
      </w:r>
      <w:r w:rsidR="0034337F">
        <w:t>, kurš ir pieejams LM mājaslapā.</w:t>
      </w:r>
    </w:p>
    <w:p w14:paraId="3D9A5B07" w14:textId="0866E85D" w:rsidR="0034337F" w:rsidRDefault="00EA6FF3" w:rsidP="00224F3F">
      <w:pPr>
        <w:pStyle w:val="BodyTextFirstIndent"/>
      </w:pPr>
      <w:r>
        <w:t>8. </w:t>
      </w:r>
      <w:r w:rsidR="00AF7F1E">
        <w:t>Sociālo uzņēmumu uzraudzība notiek</w:t>
      </w:r>
      <w:r w:rsidR="003E4EFF">
        <w:t xml:space="preserve">, izskatot sociālo uzņēmumu </w:t>
      </w:r>
      <w:r w:rsidR="00EB30CD">
        <w:t xml:space="preserve">iepriekšējā </w:t>
      </w:r>
      <w:r w:rsidR="003E4EFF">
        <w:t>gada darbības pārskatus.</w:t>
      </w:r>
      <w:r w:rsidR="00CA76A4">
        <w:t xml:space="preserve"> 2024. gadā LM izskatīja 183 </w:t>
      </w:r>
      <w:r w:rsidR="0077228D">
        <w:t>sociālo uzņēmumu darbības pārskatus par 2023. gadu.</w:t>
      </w:r>
      <w:r w:rsidR="000353DC">
        <w:t xml:space="preserve"> </w:t>
      </w:r>
      <w:r w:rsidR="00EA6E43">
        <w:t>Minētajos pārskatos sniegtā informācija</w:t>
      </w:r>
      <w:r w:rsidR="0008779D">
        <w:t xml:space="preserve"> rāda, ka:</w:t>
      </w:r>
    </w:p>
    <w:p w14:paraId="36119D08" w14:textId="1E853662" w:rsidR="0008779D" w:rsidRDefault="0008779D" w:rsidP="00224F3F">
      <w:pPr>
        <w:pStyle w:val="BodyTextFirstIndent"/>
      </w:pPr>
      <w:r>
        <w:t>-</w:t>
      </w:r>
      <w:r w:rsidR="00192B5E">
        <w:t> </w:t>
      </w:r>
      <w:r w:rsidR="00927DC4">
        <w:t>65% uzņēmumu gadu nos</w:t>
      </w:r>
      <w:r w:rsidR="00820B55">
        <w:t>l</w:t>
      </w:r>
      <w:r w:rsidR="00927DC4">
        <w:t xml:space="preserve">ēdza </w:t>
      </w:r>
      <w:r w:rsidR="00820B55">
        <w:t xml:space="preserve">ar peļņu, bet 34% – </w:t>
      </w:r>
      <w:r w:rsidR="000968A0">
        <w:t>ar zaudējumiem;</w:t>
      </w:r>
    </w:p>
    <w:p w14:paraId="12C049AA" w14:textId="1E4CAC63" w:rsidR="000968A0" w:rsidRDefault="000968A0" w:rsidP="00224F3F">
      <w:pPr>
        <w:pStyle w:val="BodyTextFirstIndent"/>
      </w:pPr>
      <w:r>
        <w:t>-</w:t>
      </w:r>
      <w:r w:rsidR="00192B5E">
        <w:t> </w:t>
      </w:r>
      <w:r w:rsidR="004F3783">
        <w:t>59</w:t>
      </w:r>
      <w:r w:rsidR="00730486">
        <w:t xml:space="preserve">% uzņēmumu neto apgrozījums </w:t>
      </w:r>
      <w:r w:rsidR="00680275">
        <w:t>pārsniedza</w:t>
      </w:r>
      <w:r w:rsidR="00730486">
        <w:t xml:space="preserve"> 40 000 euro</w:t>
      </w:r>
      <w:r w:rsidR="0084658B">
        <w:t>;</w:t>
      </w:r>
    </w:p>
    <w:p w14:paraId="6E14CEBA" w14:textId="0C068F8C" w:rsidR="0084658B" w:rsidRDefault="001C4B42" w:rsidP="00224F3F">
      <w:pPr>
        <w:pStyle w:val="BodyTextFirstIndent"/>
      </w:pPr>
      <w:r>
        <w:t>-</w:t>
      </w:r>
      <w:r w:rsidR="00192B5E">
        <w:t> </w:t>
      </w:r>
      <w:r w:rsidR="002450E2">
        <w:t xml:space="preserve">201 </w:t>
      </w:r>
      <w:r w:rsidR="00820548">
        <w:t>sociālaj</w:t>
      </w:r>
      <w:r w:rsidR="002450E2">
        <w:t>ā</w:t>
      </w:r>
      <w:r w:rsidR="00820548">
        <w:t xml:space="preserve"> uzņēmum</w:t>
      </w:r>
      <w:r w:rsidR="002450E2">
        <w:t>ā</w:t>
      </w:r>
      <w:r w:rsidR="00820548">
        <w:t xml:space="preserve"> </w:t>
      </w:r>
      <w:r w:rsidR="005109D2">
        <w:t>(finanšu pārskatu dati) kopā strādāja 2341 darbinieks</w:t>
      </w:r>
      <w:r w:rsidR="00151B6D">
        <w:t xml:space="preserve">, </w:t>
      </w:r>
      <w:r w:rsidR="00373830">
        <w:t xml:space="preserve">65% no kopējā uzņēmumu skaita (129 </w:t>
      </w:r>
      <w:r w:rsidR="00C67BB1">
        <w:t>uzņēmumi) nodarbināja līdz 5 darbiniekiem</w:t>
      </w:r>
      <w:r w:rsidR="00DB3823">
        <w:t>.</w:t>
      </w:r>
    </w:p>
    <w:p w14:paraId="62533EBA" w14:textId="5E1483CF" w:rsidR="00DB3823" w:rsidRDefault="00203D61" w:rsidP="00224F3F">
      <w:pPr>
        <w:pStyle w:val="BodyTextFirstIndent"/>
      </w:pPr>
      <w:r>
        <w:t>9.</w:t>
      </w:r>
      <w:r w:rsidR="00301D31">
        <w:t> </w:t>
      </w:r>
      <w:r w:rsidR="00DB3823">
        <w:t>Kopējā grantu s</w:t>
      </w:r>
      <w:r w:rsidR="00C50277">
        <w:t>t</w:t>
      </w:r>
      <w:r w:rsidR="00DB3823">
        <w:t>a</w:t>
      </w:r>
      <w:r w:rsidR="00C50277">
        <w:t>tistika 9.1.1.3. pa</w:t>
      </w:r>
      <w:r w:rsidR="00FD423B">
        <w:t>sākuma ietvaros 2018.–2023. gadā</w:t>
      </w:r>
      <w:r w:rsidR="00340640">
        <w:t xml:space="preserve"> bija:</w:t>
      </w:r>
    </w:p>
    <w:p w14:paraId="45099883" w14:textId="2E5D278C" w:rsidR="00340640" w:rsidRDefault="00340640" w:rsidP="00224F3F">
      <w:pPr>
        <w:pStyle w:val="BodyTextFirstIndent"/>
      </w:pPr>
      <w:r>
        <w:t>-</w:t>
      </w:r>
      <w:r w:rsidR="00192B5E">
        <w:t> </w:t>
      </w:r>
      <w:r>
        <w:t>328 grantu pieteikumi</w:t>
      </w:r>
      <w:r w:rsidR="004B3AEE">
        <w:t>, no tiem apstiprināti un nos</w:t>
      </w:r>
      <w:r w:rsidR="00193597">
        <w:t xml:space="preserve">lēgti </w:t>
      </w:r>
      <w:r w:rsidR="009C4277">
        <w:t>204 līgumi par kopējo summu 12,6</w:t>
      </w:r>
      <w:r w:rsidR="005E5A1D">
        <w:t> </w:t>
      </w:r>
      <w:r w:rsidR="009C4277">
        <w:t>miljoni euro</w:t>
      </w:r>
      <w:r w:rsidR="004976CD">
        <w:t>.</w:t>
      </w:r>
      <w:r w:rsidR="00C3513E">
        <w:t xml:space="preserve"> No kopējās līgumu summas 12,2 miljoni euro izsniegti grantu saņēmējiem</w:t>
      </w:r>
      <w:r w:rsidR="00603D92">
        <w:t>.</w:t>
      </w:r>
      <w:r w:rsidR="00424958">
        <w:t xml:space="preserve"> Visi projekti tika īstenoti.</w:t>
      </w:r>
    </w:p>
    <w:p w14:paraId="7961092F" w14:textId="4158F6AC" w:rsidR="00E3272E" w:rsidRDefault="00301D31" w:rsidP="00224F3F">
      <w:pPr>
        <w:pStyle w:val="BodyTextFirstIndent"/>
      </w:pPr>
      <w:r>
        <w:t>10. </w:t>
      </w:r>
      <w:r w:rsidR="00E3272E">
        <w:t>2021.–2027. gada plānošanas periodā īstenojamā 4.3.3</w:t>
      </w:r>
      <w:r w:rsidR="003D2D39">
        <w:t>.3. pasākuma ietvaros</w:t>
      </w:r>
      <w:r w:rsidR="00B5245B">
        <w:t xml:space="preserve"> jau piešķirti </w:t>
      </w:r>
      <w:r w:rsidR="00457A98">
        <w:t>55 </w:t>
      </w:r>
      <w:r w:rsidR="00BA7970">
        <w:t>granti un noslēgt</w:t>
      </w:r>
      <w:r w:rsidR="005733BC">
        <w:t>s</w:t>
      </w:r>
      <w:r w:rsidR="00BA7970">
        <w:t xml:space="preserve"> </w:t>
      </w:r>
      <w:r w:rsidR="005733BC">
        <w:t>51</w:t>
      </w:r>
      <w:r w:rsidR="00192B5E">
        <w:t> </w:t>
      </w:r>
      <w:proofErr w:type="spellStart"/>
      <w:r w:rsidR="00BA7970">
        <w:t>granta</w:t>
      </w:r>
      <w:proofErr w:type="spellEnd"/>
      <w:r w:rsidR="00BA7970">
        <w:t xml:space="preserve"> līgum</w:t>
      </w:r>
      <w:r w:rsidR="005733BC">
        <w:t>s</w:t>
      </w:r>
      <w:r w:rsidR="00BA7970">
        <w:t xml:space="preserve"> par kopējo summu</w:t>
      </w:r>
      <w:r w:rsidR="00F50C2D">
        <w:t xml:space="preserve"> </w:t>
      </w:r>
      <w:r w:rsidR="005733BC">
        <w:t xml:space="preserve">3,2 </w:t>
      </w:r>
      <w:r w:rsidR="00F50C2D">
        <w:t xml:space="preserve">miljoni </w:t>
      </w:r>
      <w:proofErr w:type="spellStart"/>
      <w:r w:rsidR="00F50C2D">
        <w:t>euro</w:t>
      </w:r>
      <w:proofErr w:type="spellEnd"/>
      <w:r w:rsidR="00F50C2D">
        <w:t>.</w:t>
      </w:r>
    </w:p>
    <w:p w14:paraId="72983511" w14:textId="1CA6B719" w:rsidR="008556E6" w:rsidRDefault="00EF7E6C" w:rsidP="00224F3F">
      <w:pPr>
        <w:pStyle w:val="BodyTextFirstIndent"/>
        <w:rPr>
          <w:rStyle w:val="Vecaistekstszils"/>
          <w:color w:val="000000" w:themeColor="text1"/>
        </w:rPr>
      </w:pPr>
      <w:r>
        <w:rPr>
          <w:rStyle w:val="Vecaistekstszils"/>
          <w:color w:val="000000" w:themeColor="text1"/>
        </w:rPr>
        <w:t>11. </w:t>
      </w:r>
      <w:r w:rsidR="008556E6" w:rsidRPr="1EC9D52F">
        <w:rPr>
          <w:rStyle w:val="Vecaistekstszils"/>
          <w:color w:val="000000" w:themeColor="text1"/>
        </w:rPr>
        <w:t xml:space="preserve">Sociālās uzņēmējdarbības uzsācēju biznesa ideju konkurss </w:t>
      </w:r>
      <w:r w:rsidR="007D64F6" w:rsidRPr="1EC9D52F">
        <w:rPr>
          <w:rStyle w:val="Vecaistekstszils"/>
          <w:color w:val="000000" w:themeColor="text1"/>
        </w:rPr>
        <w:t xml:space="preserve">ir rīkots trīs reizes </w:t>
      </w:r>
      <w:r w:rsidR="007D64F6">
        <w:rPr>
          <w:rStyle w:val="Vecaistekstszils"/>
          <w:color w:val="000000" w:themeColor="text1"/>
        </w:rPr>
        <w:t>(2018., 2021</w:t>
      </w:r>
      <w:r w:rsidR="00B81E25">
        <w:rPr>
          <w:rStyle w:val="Vecaistekstszils"/>
          <w:color w:val="000000" w:themeColor="text1"/>
        </w:rPr>
        <w:t xml:space="preserve">. un 2024. gadā), un tas </w:t>
      </w:r>
      <w:r w:rsidR="008556E6" w:rsidRPr="1EC9D52F">
        <w:rPr>
          <w:rStyle w:val="Vecaistekstszils"/>
          <w:color w:val="000000" w:themeColor="text1"/>
        </w:rPr>
        <w:t xml:space="preserve">ir ieguvis atsaucību </w:t>
      </w:r>
      <w:r w:rsidR="00866FB8">
        <w:rPr>
          <w:rStyle w:val="Vecaistekstszils"/>
          <w:color w:val="000000" w:themeColor="text1"/>
        </w:rPr>
        <w:t xml:space="preserve">interesentu – </w:t>
      </w:r>
      <w:r w:rsidR="008556E6" w:rsidRPr="1EC9D52F">
        <w:rPr>
          <w:rStyle w:val="Vecaistekstszils"/>
          <w:color w:val="000000" w:themeColor="text1"/>
        </w:rPr>
        <w:t>fizisko personu lokā</w:t>
      </w:r>
      <w:r w:rsidR="00B81E25">
        <w:rPr>
          <w:rStyle w:val="Vecaistekstszils"/>
          <w:color w:val="000000" w:themeColor="text1"/>
        </w:rPr>
        <w:t>.</w:t>
      </w:r>
      <w:r w:rsidR="006212CF">
        <w:t xml:space="preserve"> </w:t>
      </w:r>
      <w:r w:rsidR="006212CF" w:rsidRPr="579C3E76">
        <w:rPr>
          <w:rStyle w:val="Vecaistekstszils"/>
          <w:color w:val="000000" w:themeColor="text1"/>
        </w:rPr>
        <w:t>Šī konkursa uzvarētājiem ir iespēja vērsties Altum</w:t>
      </w:r>
      <w:r w:rsidR="006212CF">
        <w:rPr>
          <w:rStyle w:val="Vecaistekstszils"/>
          <w:color w:val="000000" w:themeColor="text1"/>
        </w:rPr>
        <w:t xml:space="preserve"> pēc granta</w:t>
      </w:r>
      <w:r w:rsidR="00E75C46">
        <w:rPr>
          <w:rStyle w:val="Vecaistekstszils"/>
          <w:color w:val="000000" w:themeColor="text1"/>
        </w:rPr>
        <w:t>, lai pozitīva lēmuma gadījumā varētu dibināt sociālo uzņēmumu</w:t>
      </w:r>
      <w:r w:rsidR="006C1218">
        <w:rPr>
          <w:rStyle w:val="Vecaistekstszils"/>
          <w:color w:val="000000" w:themeColor="text1"/>
        </w:rPr>
        <w:t>.</w:t>
      </w:r>
      <w:r w:rsidR="006C1218">
        <w:t xml:space="preserve"> </w:t>
      </w:r>
      <w:r w:rsidR="006C1218" w:rsidRPr="1EC9D52F">
        <w:rPr>
          <w:rStyle w:val="Vecaistekstszils"/>
          <w:color w:val="000000" w:themeColor="text1"/>
        </w:rPr>
        <w:t>No konkursa rezultātiem var secināt, ka ir uzlabojusies izpratne par sociālās uzņēmējdarbības būtību un vispārējo zināšanu uzlabošana uzņēmējdarbībā nodrošina veiksmīgu biznesa uzsākšanu</w:t>
      </w:r>
      <w:r w:rsidR="00EA6C1E">
        <w:rPr>
          <w:rStyle w:val="Vecaistekstszils"/>
          <w:color w:val="000000" w:themeColor="text1"/>
        </w:rPr>
        <w:t>.</w:t>
      </w:r>
    </w:p>
    <w:p w14:paraId="69AA3F9F" w14:textId="21D9EFF7" w:rsidR="00EA6C1E" w:rsidRDefault="003A1970" w:rsidP="00224F3F">
      <w:pPr>
        <w:pStyle w:val="BodyTextFirstIndent"/>
      </w:pPr>
      <w:r>
        <w:rPr>
          <w:rStyle w:val="Vecaistekstszils"/>
          <w:color w:val="000000" w:themeColor="text1"/>
        </w:rPr>
        <w:t>12. </w:t>
      </w:r>
      <w:r w:rsidR="00804EEA" w:rsidRPr="1C757F44">
        <w:rPr>
          <w:rStyle w:val="Vecaistekstszils"/>
          <w:color w:val="000000" w:themeColor="text1"/>
        </w:rPr>
        <w:t>Lai veicinātu sabiedrības izpratni par sociālajiem uzņēmumiem, to nozīmi un ieguldījumu tautsaimniecības izaugsmes un sabiedrības attīstības veicināšanā, LM mērķtiecīgi organizē informēšanas un izglītošanas pasākumus.</w:t>
      </w:r>
      <w:r w:rsidR="00F17A4C">
        <w:t xml:space="preserve"> </w:t>
      </w:r>
      <w:r w:rsidR="004B2478">
        <w:t>5</w:t>
      </w:r>
      <w:r w:rsidR="00C90E07">
        <w:t> </w:t>
      </w:r>
      <w:r w:rsidR="004B2478">
        <w:t>gadu laikā n</w:t>
      </w:r>
      <w:r w:rsidR="00F17A4C">
        <w:t>o 202</w:t>
      </w:r>
      <w:r w:rsidR="004B2478">
        <w:t>0. līdz 2024.</w:t>
      </w:r>
      <w:r w:rsidR="00C90E07">
        <w:t> </w:t>
      </w:r>
      <w:r w:rsidR="004B2478">
        <w:t>gadam ir sarīkotas 4</w:t>
      </w:r>
      <w:r w:rsidR="003B78B8">
        <w:t> </w:t>
      </w:r>
      <w:r w:rsidR="004B2478">
        <w:t>konferences</w:t>
      </w:r>
      <w:r w:rsidR="003B78B8">
        <w:t>, 6 meistarklases un 51</w:t>
      </w:r>
      <w:r w:rsidR="000A2773">
        <w:t> </w:t>
      </w:r>
      <w:r w:rsidR="003B78B8">
        <w:t>seminārs</w:t>
      </w:r>
      <w:r w:rsidR="0068704F">
        <w:t xml:space="preserve"> sociālajiem uzņēmumiem, nozares speciālistiem un interesentiem.</w:t>
      </w:r>
    </w:p>
    <w:p w14:paraId="6CAEBEAE" w14:textId="166E082B" w:rsidR="00823ACA" w:rsidRDefault="003A1970" w:rsidP="00224F3F">
      <w:pPr>
        <w:pStyle w:val="BodyTextFirstIndent"/>
      </w:pPr>
      <w:r>
        <w:t>13. </w:t>
      </w:r>
      <w:r w:rsidR="000A0E91">
        <w:t xml:space="preserve">Lai uzlabotu Altum iesniedzamo biznesa plānu kvalitāti, </w:t>
      </w:r>
      <w:r w:rsidR="000A0E91" w:rsidRPr="000F1269">
        <w:t>sociālajiem uzņēmumiem tika piedāvāta iespēja saņemt biznesa konsultācijas biznesa plāna izstrādei</w:t>
      </w:r>
      <w:r w:rsidR="00B433AA">
        <w:t xml:space="preserve">. Laikā </w:t>
      </w:r>
      <w:r w:rsidR="00B433AA" w:rsidRPr="000F1269">
        <w:t>no 2020. līdz 2023. gadam konsultācijas saņēma 30</w:t>
      </w:r>
      <w:r w:rsidR="000A2773">
        <w:t> </w:t>
      </w:r>
      <w:r w:rsidR="00B433AA" w:rsidRPr="000F1269">
        <w:t>sociālie uzņēmumi, katrs vidēji 20</w:t>
      </w:r>
      <w:r w:rsidR="000A2773">
        <w:t> </w:t>
      </w:r>
      <w:r w:rsidR="00B433AA" w:rsidRPr="000F1269">
        <w:t>stundas.</w:t>
      </w:r>
      <w:r w:rsidR="00E229BC">
        <w:t xml:space="preserve"> </w:t>
      </w:r>
      <w:r w:rsidR="00E229BC" w:rsidRPr="000F1269">
        <w:t>Arī 4.3.3.3. pasākuma ietvaros paredzētas konsultācijas sociālajiem uzņēmumiem biznesa plānu sagatavošanā</w:t>
      </w:r>
      <w:r w:rsidR="00E229BC">
        <w:t xml:space="preserve">, tās </w:t>
      </w:r>
      <w:r w:rsidR="00E229BC" w:rsidRPr="000F1269">
        <w:t>būs pieejamas 2025. gada 2. pusgadā.</w:t>
      </w:r>
    </w:p>
    <w:p w14:paraId="4A338A3D" w14:textId="46331C24" w:rsidR="00F70D52" w:rsidRDefault="00192B5E" w:rsidP="00224F3F">
      <w:pPr>
        <w:pStyle w:val="BodyTextFirstIndent"/>
        <w:rPr>
          <w:rStyle w:val="Vecaistekstszils"/>
          <w:color w:val="000000" w:themeColor="text1"/>
        </w:rPr>
      </w:pPr>
      <w:r>
        <w:rPr>
          <w:rStyle w:val="Vecaistekstszils"/>
          <w:color w:val="000000" w:themeColor="text1"/>
        </w:rPr>
        <w:t>14. </w:t>
      </w:r>
      <w:r w:rsidR="00F70D52" w:rsidRPr="0A440580">
        <w:rPr>
          <w:rStyle w:val="Vecaistekstszils"/>
          <w:color w:val="000000" w:themeColor="text1"/>
        </w:rPr>
        <w:t>Sākot ar 2021.</w:t>
      </w:r>
      <w:r w:rsidR="00F70D52">
        <w:rPr>
          <w:rStyle w:val="Vecaistekstszils"/>
          <w:color w:val="000000" w:themeColor="text1"/>
        </w:rPr>
        <w:t> </w:t>
      </w:r>
      <w:r w:rsidR="00F70D52" w:rsidRPr="0A440580">
        <w:rPr>
          <w:rStyle w:val="Vecaistekstszils"/>
          <w:color w:val="000000" w:themeColor="text1"/>
        </w:rPr>
        <w:t>gad</w:t>
      </w:r>
      <w:r w:rsidR="00F70D52">
        <w:rPr>
          <w:rStyle w:val="Vecaistekstszils"/>
          <w:color w:val="000000" w:themeColor="text1"/>
        </w:rPr>
        <w:t>u</w:t>
      </w:r>
      <w:r w:rsidR="0059716A">
        <w:rPr>
          <w:rStyle w:val="Vecaistekstszils"/>
          <w:color w:val="000000" w:themeColor="text1"/>
        </w:rPr>
        <w:t>,</w:t>
      </w:r>
      <w:r w:rsidR="00F70D52" w:rsidRPr="0A440580">
        <w:rPr>
          <w:rStyle w:val="Vecaistekstszils"/>
          <w:color w:val="000000" w:themeColor="text1"/>
        </w:rPr>
        <w:t xml:space="preserve"> </w:t>
      </w:r>
      <w:r w:rsidR="00F70D52">
        <w:rPr>
          <w:rStyle w:val="Vecaistekstszils"/>
          <w:color w:val="000000" w:themeColor="text1"/>
        </w:rPr>
        <w:t>9.1.1.3. pasākuma</w:t>
      </w:r>
      <w:r w:rsidR="00F70D52" w:rsidRPr="0A440580">
        <w:rPr>
          <w:rStyle w:val="Vecaistekstszils"/>
          <w:color w:val="000000" w:themeColor="text1"/>
        </w:rPr>
        <w:t xml:space="preserve"> ietvaros ir ieviests atbalsts </w:t>
      </w:r>
      <w:r w:rsidR="00BF52D8">
        <w:rPr>
          <w:rStyle w:val="Vecaistekstszils"/>
          <w:color w:val="000000" w:themeColor="text1"/>
        </w:rPr>
        <w:t xml:space="preserve">(kompensācija </w:t>
      </w:r>
      <w:r w:rsidR="00F515E7">
        <w:rPr>
          <w:rStyle w:val="Vecaistekstszils"/>
          <w:color w:val="000000" w:themeColor="text1"/>
        </w:rPr>
        <w:t>par veiktajām VSAOI)</w:t>
      </w:r>
      <w:r w:rsidR="006E5DE7">
        <w:rPr>
          <w:rStyle w:val="Vecaistekstszils"/>
          <w:color w:val="000000" w:themeColor="text1"/>
        </w:rPr>
        <w:t xml:space="preserve"> </w:t>
      </w:r>
      <w:r w:rsidR="00F70D52" w:rsidRPr="0A440580">
        <w:rPr>
          <w:rStyle w:val="Vecaistekstszils"/>
          <w:color w:val="000000" w:themeColor="text1"/>
        </w:rPr>
        <w:t>sociālajiem uzņēmumiem, kuri nodarbina personas ar invaliditāti vai garīga rakstura traucējumiem</w:t>
      </w:r>
      <w:r w:rsidR="001C1A32">
        <w:rPr>
          <w:rStyle w:val="Vecaistekstszils"/>
          <w:color w:val="000000" w:themeColor="text1"/>
        </w:rPr>
        <w:t xml:space="preserve">. </w:t>
      </w:r>
      <w:r w:rsidR="005C4AA8">
        <w:rPr>
          <w:rStyle w:val="Vecaistekstszils"/>
          <w:color w:val="000000" w:themeColor="text1"/>
        </w:rPr>
        <w:t xml:space="preserve">Vēlāk atbalsts tika papildināts ar papildu </w:t>
      </w:r>
      <w:r w:rsidR="00D90983">
        <w:rPr>
          <w:rStyle w:val="Vecaistekstszils"/>
          <w:color w:val="000000" w:themeColor="text1"/>
        </w:rPr>
        <w:t>atbalstu</w:t>
      </w:r>
      <w:r w:rsidR="005C4AA8">
        <w:rPr>
          <w:rStyle w:val="Vecaistekstszils"/>
          <w:color w:val="000000" w:themeColor="text1"/>
        </w:rPr>
        <w:t xml:space="preserve"> </w:t>
      </w:r>
      <w:r w:rsidR="00AD5CE1">
        <w:rPr>
          <w:rStyle w:val="Vecaistekstszils"/>
          <w:color w:val="000000" w:themeColor="text1"/>
        </w:rPr>
        <w:t xml:space="preserve">minētajām personām, ja tās pirms stāšanās darbā sociālajā uzņēmumā </w:t>
      </w:r>
      <w:r w:rsidR="001D5E27">
        <w:rPr>
          <w:rStyle w:val="Vecaistekstszils"/>
          <w:color w:val="000000" w:themeColor="text1"/>
        </w:rPr>
        <w:t xml:space="preserve">bija reģistrētas kā bezdarbnieki. Tāpat tika ieviesta kompensācija </w:t>
      </w:r>
      <w:r w:rsidR="00EB7BD1">
        <w:rPr>
          <w:rStyle w:val="Vecaistekstszils"/>
          <w:color w:val="000000" w:themeColor="text1"/>
        </w:rPr>
        <w:t>par darba devēja izmaksāto slimības naudu</w:t>
      </w:r>
      <w:r w:rsidR="00EB7BD1">
        <w:t xml:space="preserve"> </w:t>
      </w:r>
      <w:r w:rsidR="00EB7BD1" w:rsidRPr="27F1EB57">
        <w:rPr>
          <w:rStyle w:val="Vecaistekstszils"/>
          <w:color w:val="000000" w:themeColor="text1"/>
        </w:rPr>
        <w:t>(darbnespējas lapas A)</w:t>
      </w:r>
      <w:r w:rsidR="00F55A19">
        <w:rPr>
          <w:rStyle w:val="Vecaistekstszils"/>
          <w:color w:val="000000" w:themeColor="text1"/>
        </w:rPr>
        <w:t xml:space="preserve"> šiem nodarbinātajiem.</w:t>
      </w:r>
      <w:r w:rsidR="002E74C2">
        <w:rPr>
          <w:rStyle w:val="Vecaistekstszils"/>
          <w:color w:val="000000" w:themeColor="text1"/>
        </w:rPr>
        <w:t xml:space="preserve"> Kompensācijas bez pārtraukuma tika turpinātas 4.3.3.3. pasākuma ietvaros.</w:t>
      </w:r>
      <w:r w:rsidR="00020481">
        <w:rPr>
          <w:rStyle w:val="Vecaistekstszils"/>
          <w:color w:val="000000" w:themeColor="text1"/>
        </w:rPr>
        <w:t xml:space="preserve"> </w:t>
      </w:r>
      <w:r w:rsidR="0064627B">
        <w:rPr>
          <w:rStyle w:val="Vecaistekstszils"/>
          <w:color w:val="000000" w:themeColor="text1"/>
        </w:rPr>
        <w:t xml:space="preserve">Kopā par </w:t>
      </w:r>
      <w:r w:rsidR="00020481">
        <w:rPr>
          <w:rStyle w:val="Vecaistekstszils"/>
          <w:color w:val="000000" w:themeColor="text1"/>
        </w:rPr>
        <w:t>2021.</w:t>
      </w:r>
      <w:r w:rsidR="0064627B">
        <w:rPr>
          <w:rStyle w:val="Vecaistekstszils"/>
          <w:color w:val="000000" w:themeColor="text1"/>
        </w:rPr>
        <w:t>–2024. gadu kompensācijas izmaksātas 29</w:t>
      </w:r>
      <w:r w:rsidR="00FC0A1C">
        <w:rPr>
          <w:rStyle w:val="Vecaistekstszils"/>
          <w:color w:val="000000" w:themeColor="text1"/>
        </w:rPr>
        <w:t> </w:t>
      </w:r>
      <w:r w:rsidR="0091138B">
        <w:rPr>
          <w:rStyle w:val="Vecaistekstszils"/>
          <w:color w:val="000000" w:themeColor="text1"/>
        </w:rPr>
        <w:t>sociālajiem uzņēmumiem 245 941 euro</w:t>
      </w:r>
      <w:r w:rsidR="00313E2D">
        <w:rPr>
          <w:rStyle w:val="Vecaistekstszils"/>
          <w:color w:val="000000" w:themeColor="text1"/>
        </w:rPr>
        <w:t xml:space="preserve"> apmērā</w:t>
      </w:r>
      <w:r w:rsidR="0091138B">
        <w:rPr>
          <w:rStyle w:val="Vecaistekstszils"/>
          <w:color w:val="000000" w:themeColor="text1"/>
        </w:rPr>
        <w:t>.</w:t>
      </w:r>
    </w:p>
    <w:p w14:paraId="3EEF7439" w14:textId="58A32125" w:rsidR="00B82B30" w:rsidRDefault="00D763A8" w:rsidP="00224F3F">
      <w:pPr>
        <w:pStyle w:val="BodyTextFirstIndent"/>
        <w:rPr>
          <w:rFonts w:eastAsia="Times New Roman" w:cs="Times New Roman"/>
        </w:rPr>
      </w:pPr>
      <w:r>
        <w:rPr>
          <w:rStyle w:val="Vecaistekstszils"/>
          <w:color w:val="000000" w:themeColor="text1"/>
        </w:rPr>
        <w:t>15. </w:t>
      </w:r>
      <w:r w:rsidR="00B82B30">
        <w:rPr>
          <w:rStyle w:val="Vecaistekstszils"/>
          <w:color w:val="000000" w:themeColor="text1"/>
        </w:rPr>
        <w:t>2023. gadā LM īstenoja</w:t>
      </w:r>
      <w:r w:rsidR="00B82B30">
        <w:t xml:space="preserve"> </w:t>
      </w:r>
      <w:r w:rsidR="00B82B30" w:rsidRPr="6BEE0F26">
        <w:rPr>
          <w:rFonts w:eastAsia="Times New Roman" w:cs="Times New Roman"/>
          <w:color w:val="000000" w:themeColor="text1"/>
        </w:rPr>
        <w:t>apjomīgu sociālās uzņēmējdarbības aktivitāšu ciklu “Attīstām sociālo uzņēmējdarbību kopā!</w:t>
      </w:r>
      <w:r w:rsidR="00B82B30">
        <w:rPr>
          <w:rFonts w:eastAsia="Times New Roman" w:cs="Times New Roman"/>
          <w:color w:val="000000" w:themeColor="text1"/>
        </w:rPr>
        <w:t>”</w:t>
      </w:r>
      <w:r w:rsidR="00B95745">
        <w:t xml:space="preserve">, </w:t>
      </w:r>
      <w:r w:rsidR="00B95745" w:rsidRPr="6BEE0F26">
        <w:rPr>
          <w:rFonts w:eastAsia="Times New Roman" w:cs="Times New Roman"/>
          <w:color w:val="000000" w:themeColor="text1"/>
        </w:rPr>
        <w:t>lai stiprinātu un attīstītu sociālās uzņēmējdarbības ekosistēmu Latvijā</w:t>
      </w:r>
      <w:r w:rsidR="00B95745">
        <w:rPr>
          <w:rFonts w:eastAsia="Times New Roman" w:cs="Times New Roman"/>
          <w:color w:val="000000" w:themeColor="text1"/>
        </w:rPr>
        <w:t>.</w:t>
      </w:r>
      <w:r w:rsidR="001D1621">
        <w:t xml:space="preserve"> </w:t>
      </w:r>
      <w:r w:rsidR="001D1621" w:rsidRPr="3A9B420C">
        <w:rPr>
          <w:rFonts w:eastAsia="Times New Roman" w:cs="Times New Roman"/>
          <w:szCs w:val="24"/>
        </w:rPr>
        <w:t xml:space="preserve">Cikla pasākumi </w:t>
      </w:r>
      <w:r w:rsidR="001D1621">
        <w:rPr>
          <w:rFonts w:eastAsia="Times New Roman" w:cs="Times New Roman"/>
          <w:szCs w:val="24"/>
        </w:rPr>
        <w:t>bij</w:t>
      </w:r>
      <w:r w:rsidR="001D1621" w:rsidRPr="3A9B420C">
        <w:rPr>
          <w:rFonts w:eastAsia="Times New Roman" w:cs="Times New Roman"/>
          <w:szCs w:val="24"/>
        </w:rPr>
        <w:t>a paredzēti dažādām mērķauditorijām</w:t>
      </w:r>
      <w:r w:rsidR="00FC0A1C">
        <w:rPr>
          <w:rFonts w:eastAsia="Times New Roman" w:cs="Times New Roman"/>
          <w:szCs w:val="24"/>
        </w:rPr>
        <w:t> </w:t>
      </w:r>
      <w:r w:rsidR="001D1621" w:rsidRPr="3A9B420C">
        <w:rPr>
          <w:rFonts w:eastAsia="Times New Roman" w:cs="Times New Roman"/>
          <w:szCs w:val="24"/>
        </w:rPr>
        <w:t>– esošajiem un topošajiem sociālajiem uzņēmējiem, nozares interesentiem, pašvaldībām, investoriem un politikas veidotājiem, jauniešiem, biznesa inkubatoru dalībniekiem un organizācijām, k</w:t>
      </w:r>
      <w:r w:rsidR="001D1621">
        <w:rPr>
          <w:rFonts w:eastAsia="Times New Roman" w:cs="Times New Roman"/>
          <w:szCs w:val="24"/>
        </w:rPr>
        <w:t>uras</w:t>
      </w:r>
      <w:r w:rsidR="001D1621" w:rsidRPr="3A9B420C">
        <w:rPr>
          <w:rFonts w:eastAsia="Times New Roman" w:cs="Times New Roman"/>
          <w:szCs w:val="24"/>
        </w:rPr>
        <w:t xml:space="preserve"> veido sociālajai uzņēmējdarbībai labvēlīgu vidi</w:t>
      </w:r>
      <w:r w:rsidR="001D1621">
        <w:rPr>
          <w:rFonts w:eastAsia="Times New Roman" w:cs="Times New Roman"/>
          <w:szCs w:val="24"/>
        </w:rPr>
        <w:t>.</w:t>
      </w:r>
      <w:r w:rsidR="00051AFE">
        <w:rPr>
          <w:rFonts w:eastAsia="Times New Roman" w:cs="Times New Roman"/>
          <w:szCs w:val="24"/>
        </w:rPr>
        <w:t xml:space="preserve"> </w:t>
      </w:r>
      <w:r w:rsidR="00051AFE" w:rsidRPr="00051AFE">
        <w:t>Sociālajiem uzņēmumiem</w:t>
      </w:r>
      <w:r w:rsidR="00051AFE" w:rsidRPr="3A9B420C">
        <w:rPr>
          <w:rFonts w:eastAsia="Times New Roman" w:cs="Times New Roman"/>
          <w:szCs w:val="24"/>
        </w:rPr>
        <w:t xml:space="preserve"> bija iespēja piedalīties astoņu mēnešu sociālās uzņēmējdarbības inkubācijas programmā</w:t>
      </w:r>
      <w:r w:rsidR="000544F6">
        <w:t>.</w:t>
      </w:r>
      <w:r w:rsidR="00DF0DD4">
        <w:t xml:space="preserve"> </w:t>
      </w:r>
      <w:r w:rsidR="00DF0DD4" w:rsidRPr="00DF0DD4">
        <w:t>Fiziskas personas, kurām bija ideja par sociālo uzņēmējdarbību, vai kuras īstenoja kādu sociālu projektu un vēlējās to pārvērst ilgtspējīgā, pelnošā biznesā, varēja piedalīties sociālās uzņēmējdarbības akcelerācijas programmā.</w:t>
      </w:r>
      <w:r w:rsidR="00914C6F">
        <w:t xml:space="preserve"> </w:t>
      </w:r>
      <w:r w:rsidR="00D441B1">
        <w:t xml:space="preserve">Tāpat </w:t>
      </w:r>
      <w:r w:rsidR="00D441B1" w:rsidRPr="6BEE0F26">
        <w:rPr>
          <w:rFonts w:eastAsia="Times New Roman" w:cs="Times New Roman"/>
          <w:szCs w:val="24"/>
        </w:rPr>
        <w:t xml:space="preserve">sociālās uzņēmējdarbības interesentiem, ideju autoriem un </w:t>
      </w:r>
      <w:r w:rsidR="00BA343D">
        <w:rPr>
          <w:rFonts w:eastAsia="Times New Roman" w:cs="Times New Roman"/>
          <w:szCs w:val="24"/>
        </w:rPr>
        <w:t>uz</w:t>
      </w:r>
      <w:r w:rsidR="00D441B1" w:rsidRPr="6BEE0F26">
        <w:rPr>
          <w:rFonts w:eastAsia="Times New Roman" w:cs="Times New Roman"/>
          <w:szCs w:val="24"/>
        </w:rPr>
        <w:t xml:space="preserve">sācējiem sociālā biznesa jomā </w:t>
      </w:r>
      <w:r w:rsidR="00914C6F" w:rsidRPr="6BEE0F26">
        <w:rPr>
          <w:rFonts w:eastAsia="Times New Roman" w:cs="Times New Roman"/>
          <w:szCs w:val="24"/>
        </w:rPr>
        <w:t>tika piedāvāts intensīvs bezmaksas e-apmācību kurss veiksmīgai sociālās uzņēmējdarbības sākšanai “Sociālās uzņēmējdarbības skola”.</w:t>
      </w:r>
      <w:r w:rsidR="00CF15BC">
        <w:rPr>
          <w:rFonts w:eastAsia="Times New Roman" w:cs="Times New Roman"/>
          <w:szCs w:val="24"/>
        </w:rPr>
        <w:t xml:space="preserve"> </w:t>
      </w:r>
      <w:r w:rsidR="00006B83" w:rsidRPr="00006B83">
        <w:t>Aktivitāšu cikl</w:t>
      </w:r>
      <w:r w:rsidR="00FB129E">
        <w:t>a ietvaros visās 43</w:t>
      </w:r>
      <w:r w:rsidR="00812ADE">
        <w:t> </w:t>
      </w:r>
      <w:r w:rsidR="00FB129E">
        <w:t xml:space="preserve">Latvijas pašvaldībās </w:t>
      </w:r>
      <w:r w:rsidR="00B35C63">
        <w:t xml:space="preserve">notika </w:t>
      </w:r>
      <w:r w:rsidR="00B35C63" w:rsidRPr="00006B83">
        <w:t>informatīvie semināri par sociālās uzņēmējdarbības attīstību un sociālo uzņēmumu piesaistīšanu pašvaldības funkciju pildīšanai</w:t>
      </w:r>
      <w:r w:rsidR="00B35C63">
        <w:t>.</w:t>
      </w:r>
      <w:r w:rsidR="0041644F">
        <w:t xml:space="preserve"> Tāpat 5 Latvijas pilsētās notika </w:t>
      </w:r>
      <w:r w:rsidR="00DE7D17">
        <w:t xml:space="preserve">darbnīcas </w:t>
      </w:r>
      <w:r w:rsidR="00907434">
        <w:t xml:space="preserve">reģiona </w:t>
      </w:r>
      <w:r w:rsidR="00DE7D17">
        <w:t>pašvaldību</w:t>
      </w:r>
      <w:r w:rsidR="001507A1">
        <w:t xml:space="preserve"> pārstāvjiem </w:t>
      </w:r>
      <w:r w:rsidR="001507A1" w:rsidRPr="579C3E76">
        <w:rPr>
          <w:rFonts w:eastAsia="Times New Roman" w:cs="Times New Roman"/>
        </w:rPr>
        <w:t>“Sociāli atbildīgi publiskie iepirkumi</w:t>
      </w:r>
      <w:r w:rsidR="001507A1">
        <w:rPr>
          <w:rFonts w:eastAsia="Times New Roman" w:cs="Times New Roman"/>
        </w:rPr>
        <w:t> </w:t>
      </w:r>
      <w:r w:rsidR="001507A1" w:rsidRPr="579C3E76">
        <w:rPr>
          <w:rFonts w:eastAsia="Times New Roman" w:cs="Times New Roman"/>
        </w:rPr>
        <w:t>– ieguvumi, riski, piemēri, prakse”</w:t>
      </w:r>
      <w:r w:rsidR="001507A1">
        <w:rPr>
          <w:rFonts w:eastAsia="Times New Roman" w:cs="Times New Roman"/>
        </w:rPr>
        <w:t>.</w:t>
      </w:r>
    </w:p>
    <w:p w14:paraId="6A24B1BD" w14:textId="6AE4F8EC" w:rsidR="005F163E" w:rsidRDefault="00907434" w:rsidP="00224F3F">
      <w:pPr>
        <w:pStyle w:val="BodyTextFirstIndent"/>
        <w:rPr>
          <w:rFonts w:eastAsia="Times New Roman" w:cs="Times New Roman"/>
        </w:rPr>
      </w:pPr>
      <w:r>
        <w:rPr>
          <w:rFonts w:eastAsia="Times New Roman" w:cs="Times New Roman"/>
        </w:rPr>
        <w:t>16. </w:t>
      </w:r>
      <w:r w:rsidR="005F163E">
        <w:rPr>
          <w:rFonts w:eastAsia="Times New Roman" w:cs="Times New Roman"/>
        </w:rPr>
        <w:t xml:space="preserve">Sociālā uzņēmuma </w:t>
      </w:r>
      <w:r w:rsidR="004664FA">
        <w:rPr>
          <w:rFonts w:eastAsia="Times New Roman" w:cs="Times New Roman"/>
        </w:rPr>
        <w:t>likumā paredzēts vairāku veidu atbalsts sociālajiem uzņēmumiem:</w:t>
      </w:r>
    </w:p>
    <w:p w14:paraId="0C9C3AF4" w14:textId="40B99153" w:rsidR="004664FA" w:rsidRDefault="004664FA" w:rsidP="00224F3F">
      <w:pPr>
        <w:pStyle w:val="BodyTextFirstIndent"/>
        <w:rPr>
          <w:rFonts w:eastAsia="Times New Roman" w:cs="Times New Roman"/>
        </w:rPr>
      </w:pPr>
      <w:r>
        <w:rPr>
          <w:rFonts w:eastAsia="Times New Roman" w:cs="Times New Roman"/>
        </w:rPr>
        <w:t>- </w:t>
      </w:r>
      <w:r w:rsidR="00BC5348">
        <w:rPr>
          <w:rFonts w:eastAsia="Times New Roman" w:cs="Times New Roman"/>
        </w:rPr>
        <w:t>sociālie uzņēmumi var neiekļaut UIN bāzē</w:t>
      </w:r>
      <w:r w:rsidR="005225C8">
        <w:rPr>
          <w:rFonts w:eastAsia="Times New Roman" w:cs="Times New Roman"/>
        </w:rPr>
        <w:t xml:space="preserve"> vairāku veidu izdevumus, kas nav saistīti ar </w:t>
      </w:r>
      <w:r w:rsidR="00EC4C47">
        <w:rPr>
          <w:rFonts w:eastAsia="Times New Roman" w:cs="Times New Roman"/>
        </w:rPr>
        <w:t>saimniecisko darbību, bet ir vērsti uz uzņēmuma sociālā mērķa sasniegšanu. Diemžēl sociālie uzņēmumi</w:t>
      </w:r>
      <w:r w:rsidR="007E2A84">
        <w:rPr>
          <w:rFonts w:eastAsia="Times New Roman" w:cs="Times New Roman"/>
        </w:rPr>
        <w:t xml:space="preserve"> </w:t>
      </w:r>
      <w:r w:rsidR="00B415F5">
        <w:rPr>
          <w:rFonts w:eastAsia="Times New Roman" w:cs="Times New Roman"/>
        </w:rPr>
        <w:t xml:space="preserve">praksē </w:t>
      </w:r>
      <w:r w:rsidR="00007D62">
        <w:rPr>
          <w:rFonts w:eastAsia="Times New Roman" w:cs="Times New Roman"/>
        </w:rPr>
        <w:t>nenovirza</w:t>
      </w:r>
      <w:r w:rsidR="00D66C9F">
        <w:rPr>
          <w:rFonts w:eastAsia="Times New Roman" w:cs="Times New Roman"/>
        </w:rPr>
        <w:t xml:space="preserve"> </w:t>
      </w:r>
      <w:r w:rsidR="00007D62">
        <w:rPr>
          <w:rFonts w:eastAsia="Times New Roman" w:cs="Times New Roman"/>
        </w:rPr>
        <w:t>savus līdzekļus</w:t>
      </w:r>
      <w:r w:rsidR="007E0F00">
        <w:rPr>
          <w:rFonts w:eastAsia="Times New Roman" w:cs="Times New Roman"/>
        </w:rPr>
        <w:t xml:space="preserve"> minētajām aktivitātēm</w:t>
      </w:r>
      <w:r w:rsidR="007E2A84">
        <w:rPr>
          <w:rFonts w:eastAsia="Times New Roman" w:cs="Times New Roman"/>
        </w:rPr>
        <w:t>;</w:t>
      </w:r>
    </w:p>
    <w:p w14:paraId="25DD7851" w14:textId="082ABF82" w:rsidR="007E2A84" w:rsidRDefault="007E2A84" w:rsidP="00224F3F">
      <w:pPr>
        <w:pStyle w:val="BodyTextFirstIndent"/>
      </w:pPr>
      <w:r>
        <w:rPr>
          <w:rFonts w:eastAsia="Times New Roman" w:cs="Times New Roman"/>
        </w:rPr>
        <w:t>- </w:t>
      </w:r>
      <w:r w:rsidR="005F4AB6" w:rsidRPr="00365ECE">
        <w:t>Likums paredz iespēju publiskām personām atbalstīt sociālos uzņēmumus vairākos veidos</w:t>
      </w:r>
      <w:r w:rsidR="005F4AB6">
        <w:t xml:space="preserve">. </w:t>
      </w:r>
      <w:r w:rsidR="00E65540" w:rsidRPr="00365ECE">
        <w:t>Pašvaldības var piešķirt sociālajiem uzņēmumiem nekustamā īpašuma nodokļa atvieglojumus</w:t>
      </w:r>
      <w:r w:rsidR="00E65540">
        <w:t>.</w:t>
      </w:r>
      <w:r w:rsidR="005F3E76">
        <w:t xml:space="preserve"> </w:t>
      </w:r>
      <w:r w:rsidR="005F3E76" w:rsidRPr="00D22ACD">
        <w:t>Publiskās personas var bez atlīdzības nodot sociālajam uzņēmumam īpašumā savu kustamo mantu, piemēram, datortehniku, mēbeles un tamlīdzīgus priekšmetus.</w:t>
      </w:r>
      <w:r w:rsidR="00D420AC">
        <w:t xml:space="preserve"> </w:t>
      </w:r>
      <w:r w:rsidR="00D420AC" w:rsidRPr="00674672">
        <w:t>Publiskās personas un to kapitālsabiedrības var nodot sociālajiem uzņēmumiem bezatlīdzības lietošanā savus īpašumus (gan kustamos, gan nekustamos).</w:t>
      </w:r>
      <w:r w:rsidR="009970E3">
        <w:t xml:space="preserve"> Pēdējais</w:t>
      </w:r>
      <w:r w:rsidR="003A38A4">
        <w:t xml:space="preserve"> no minētajiem ir praksē visplašāk pielietotais atbalsta veids, </w:t>
      </w:r>
      <w:r w:rsidR="003A38A4" w:rsidRPr="00674672">
        <w:t>kad pašvaldības nodod sociālajiem uzņēmumiem savas telpas, neprasot par tām īres naudu</w:t>
      </w:r>
      <w:r w:rsidR="003A38A4">
        <w:t>;</w:t>
      </w:r>
    </w:p>
    <w:p w14:paraId="77136793" w14:textId="53B94796" w:rsidR="009C5EC4" w:rsidRDefault="009C5EC4" w:rsidP="00224F3F">
      <w:pPr>
        <w:pStyle w:val="BodyTextFirstIndent"/>
      </w:pPr>
      <w:r>
        <w:t>- </w:t>
      </w:r>
      <w:r w:rsidRPr="00954C00">
        <w:t>sociālie uzņēmumi ir tiesīgi nodarbināt brīvprātīgos.</w:t>
      </w:r>
      <w:r>
        <w:t xml:space="preserve"> </w:t>
      </w:r>
      <w:r w:rsidRPr="00954C00">
        <w:t>2023.</w:t>
      </w:r>
      <w:r w:rsidR="00956C91">
        <w:t> </w:t>
      </w:r>
      <w:r w:rsidRPr="00954C00">
        <w:t>gadā 62</w:t>
      </w:r>
      <w:r w:rsidR="00956C91">
        <w:t> </w:t>
      </w:r>
      <w:r w:rsidRPr="00954C00">
        <w:t>sociālajos uzņēmumos darbojās 957</w:t>
      </w:r>
      <w:r w:rsidR="0050768C">
        <w:t> </w:t>
      </w:r>
      <w:r w:rsidRPr="00954C00">
        <w:t>brīvprātīgā darba veicēji.</w:t>
      </w:r>
      <w:r w:rsidR="00917C49">
        <w:t xml:space="preserve"> </w:t>
      </w:r>
      <w:r w:rsidR="00917C49" w:rsidRPr="00954C00">
        <w:t>Brīvprātīgais darbs ir iespēja ne vien dot labumu citiem, bet arī iegūt pieredzi un zināšanas pozitīvas sociālās ietekmes radīšanā</w:t>
      </w:r>
      <w:r w:rsidR="00D96D09">
        <w:t>.</w:t>
      </w:r>
    </w:p>
    <w:p w14:paraId="4355510E" w14:textId="1825B05A" w:rsidR="00D96D09" w:rsidRDefault="00DB7A59" w:rsidP="00224F3F">
      <w:pPr>
        <w:pStyle w:val="BodyTextFirstIndent"/>
      </w:pPr>
      <w:r>
        <w:t>17. </w:t>
      </w:r>
      <w:r w:rsidR="00042E56" w:rsidRPr="00D13032">
        <w:t>Lai arī Publisko iepirkumu likumā ir paredzētas sociālās klauzulas sociālo uzņēmumu plašākai iesaistīšanai un sociāli atbildīgu publisko iepirkumu veicināšanai, nepieciešams turpināt iesākto darbu pie sociālo klauzulu plašākas izmantošanas publiskajos iepirkumos.</w:t>
      </w:r>
    </w:p>
    <w:p w14:paraId="156D0719" w14:textId="2E30AF99" w:rsidR="00E26F16" w:rsidRDefault="00DB7A59" w:rsidP="00224F3F">
      <w:pPr>
        <w:pStyle w:val="BodyTextFirstIndent"/>
      </w:pPr>
      <w:r>
        <w:t>18. </w:t>
      </w:r>
      <w:r w:rsidR="00116695" w:rsidRPr="579C3E76">
        <w:t>2023.</w:t>
      </w:r>
      <w:r w:rsidR="00A66816">
        <w:t> </w:t>
      </w:r>
      <w:r w:rsidR="00116695" w:rsidRPr="579C3E76">
        <w:t>gada novembrī Eiropas Padome</w:t>
      </w:r>
      <w:r w:rsidR="00A66816">
        <w:t xml:space="preserve"> pieņēma</w:t>
      </w:r>
      <w:r w:rsidR="00116695" w:rsidRPr="579C3E76">
        <w:t xml:space="preserve"> </w:t>
      </w:r>
      <w:r w:rsidR="00116695" w:rsidRPr="0025039F">
        <w:rPr>
          <w:rStyle w:val="Emphasis"/>
        </w:rPr>
        <w:t>Ieteikum</w:t>
      </w:r>
      <w:r w:rsidR="00A66816" w:rsidRPr="0025039F">
        <w:rPr>
          <w:rStyle w:val="Emphasis"/>
        </w:rPr>
        <w:t>u</w:t>
      </w:r>
      <w:r w:rsidR="00116695" w:rsidRPr="0025039F">
        <w:rPr>
          <w:rStyle w:val="Emphasis"/>
        </w:rPr>
        <w:t xml:space="preserve"> par sociālās ekonomikas pamatnosacījumu izstrādi</w:t>
      </w:r>
      <w:r w:rsidR="00116695" w:rsidRPr="579C3E76">
        <w:t xml:space="preserve">, kura mērķis ir sekmēt piekļuvi darba tirgum un sociālo iekļaušanu, atbalstot dalībvalstis sociālās ekonomikas </w:t>
      </w:r>
      <w:r w:rsidR="00040EDA">
        <w:t>(</w:t>
      </w:r>
      <w:r w:rsidR="00B53D88">
        <w:t>tā</w:t>
      </w:r>
      <w:r w:rsidR="00B34632">
        <w:t xml:space="preserve"> ap</w:t>
      </w:r>
      <w:r w:rsidR="00040EDA">
        <w:t>tver sociālos uzņēmumus, NVO, kooperatīvās sabiedrība</w:t>
      </w:r>
      <w:r w:rsidR="00B34632">
        <w:t xml:space="preserve">s) </w:t>
      </w:r>
      <w:r w:rsidR="00116695" w:rsidRPr="579C3E76">
        <w:t>veicināšanā un normatīvā regulējuma, kas sekmē sociālās ekonomikas attīstību, pilnveidošanā.</w:t>
      </w:r>
      <w:r w:rsidR="001F691C">
        <w:t xml:space="preserve"> </w:t>
      </w:r>
      <w:r w:rsidR="00503493" w:rsidRPr="579C3E76">
        <w:t>Saskaņā ar Ieteikumu dalībvalstīm ir jāpieņem jaunas vai jāpilnveido esošās sociālās ekonomikas stratēģijas vai jāintegrē sociālā ekonomika atbilstošās stratēģijās un politiku pasākumos.</w:t>
      </w:r>
      <w:r w:rsidR="00503493">
        <w:t xml:space="preserve"> </w:t>
      </w:r>
      <w:r w:rsidR="001F691C" w:rsidRPr="579C3E76">
        <w:t>Patlaban Latvijā nav sociālās ekonomikas stratēģijas, taču, ņemot vērā Eiropas Padomes ieteikumu, Labklājības ministrija ir uzsākusi darbu pie Latvijas Sociālās ekonomikas plāna 2026.–2029.</w:t>
      </w:r>
      <w:r w:rsidR="00C957D0">
        <w:t> </w:t>
      </w:r>
      <w:r w:rsidR="001F691C" w:rsidRPr="579C3E76">
        <w:t>gadam izstrādes.</w:t>
      </w:r>
      <w:r w:rsidR="00196E75">
        <w:t xml:space="preserve"> </w:t>
      </w:r>
      <w:r w:rsidR="00196E75" w:rsidRPr="579C3E76">
        <w:rPr>
          <w:rFonts w:eastAsia="Times New Roman" w:cs="Times New Roman"/>
          <w:szCs w:val="24"/>
        </w:rPr>
        <w:t>Plāna mērķis ir atbalstīt un attīstīt sociālo ekonomiku, veicinot tās ieguldījumu valsts sabiedriskajā un ekonomiskajā dzīvē.</w:t>
      </w:r>
    </w:p>
    <w:p w14:paraId="2E0460A0" w14:textId="77777777" w:rsidR="00D52DAF" w:rsidRDefault="00D52DAF">
      <w:pPr>
        <w:spacing w:after="160" w:line="259" w:lineRule="auto"/>
        <w:rPr>
          <w:rFonts w:eastAsiaTheme="majorEastAsia" w:cs="Times New Roman"/>
          <w:b/>
          <w:bCs/>
          <w:sz w:val="36"/>
          <w:szCs w:val="36"/>
        </w:rPr>
      </w:pPr>
      <w:r>
        <w:br w:type="page"/>
      </w:r>
    </w:p>
    <w:p w14:paraId="2F5411B0" w14:textId="0B9D564C" w:rsidR="00224F3F" w:rsidRPr="0010250D" w:rsidRDefault="00224F3F" w:rsidP="00224F3F">
      <w:pPr>
        <w:pStyle w:val="Heading1"/>
      </w:pPr>
      <w:bookmarkStart w:id="5" w:name="_Toc201326089"/>
      <w:r w:rsidRPr="0010250D">
        <w:t>1. Sociālie uzņēmumi Latvijā</w:t>
      </w:r>
      <w:bookmarkEnd w:id="5"/>
    </w:p>
    <w:p w14:paraId="47375551" w14:textId="43E5B04E" w:rsidR="00224F3F" w:rsidRDefault="69438F78" w:rsidP="00224F3F">
      <w:pPr>
        <w:pStyle w:val="Heading2"/>
      </w:pPr>
      <w:bookmarkStart w:id="6" w:name="_Toc201326090"/>
      <w:r>
        <w:t>1.1. Sociālā uzņēmuma definīcija</w:t>
      </w:r>
      <w:bookmarkEnd w:id="6"/>
    </w:p>
    <w:p w14:paraId="5DA98483" w14:textId="1390D64D" w:rsidR="00224F3F" w:rsidRPr="0063047A" w:rsidRDefault="60AB8942" w:rsidP="579C3E76">
      <w:pPr>
        <w:pStyle w:val="BodyTextFirstIndent"/>
        <w:rPr>
          <w:rStyle w:val="Vecaistekstszils"/>
          <w:color w:val="auto"/>
        </w:rPr>
      </w:pPr>
      <w:r w:rsidRPr="579C3E76">
        <w:rPr>
          <w:rStyle w:val="Vecaistekstszils"/>
          <w:color w:val="auto"/>
        </w:rPr>
        <w:t xml:space="preserve">Kopš 2018. gada sociālo uzņēmumu darbību Latvijā regulē </w:t>
      </w:r>
      <w:r w:rsidR="77130965" w:rsidRPr="579C3E76">
        <w:rPr>
          <w:rStyle w:val="Vecaistekstszils"/>
          <w:color w:val="auto"/>
        </w:rPr>
        <w:t>L</w:t>
      </w:r>
      <w:r w:rsidRPr="579C3E76">
        <w:rPr>
          <w:rStyle w:val="Vecaistekstszils"/>
          <w:color w:val="auto"/>
        </w:rPr>
        <w:t>ikums. Likuma 2. pants definē sociālo uzņēmumu</w:t>
      </w:r>
      <w:r w:rsidR="7379A9BE" w:rsidRPr="579C3E76">
        <w:rPr>
          <w:rStyle w:val="Vecaistekstszils"/>
          <w:color w:val="auto"/>
        </w:rPr>
        <w:t xml:space="preserve"> kā </w:t>
      </w:r>
      <w:r w:rsidR="378F595C" w:rsidRPr="579C3E76">
        <w:rPr>
          <w:rStyle w:val="Vecaistekstszils"/>
          <w:color w:val="auto"/>
        </w:rPr>
        <w:t>SIA</w:t>
      </w:r>
      <w:r w:rsidR="7379A9BE" w:rsidRPr="579C3E76">
        <w:rPr>
          <w:rStyle w:val="Vecaistekstszils"/>
          <w:color w:val="auto"/>
        </w:rPr>
        <w:t>, kurai šajā likumā noteiktajā kārtībā piešķirts sociālā uzņēmuma statuss un kura veic saimniecisko darbību, kas rada labvēlīgu un nozīmīgu sociālo ietekmi, nodarbinot mērķa grupas vai uzlabojot dzīves kvalitāti sabiedrības grupām, kuru dzīvi ietekmē sabiedrībai būtiskas problēmas (piemēram, sociālo, veselības aprūpes vai izglītības pakalpojumu sniegšana, kā arī specializētu preču ražošana), vai veicot citas sabiedrībai nozīmīgas darbības, kas rada ilgstošu pozitīvu sociālo ietekmi (piemēram, iekļaujošas pilsoniskas sabiedrības veidošana, atbalsts zinātnei, vides aizsardzība un saglabāšana, dzīvnieku aizsardzība vai kultūras daudzveidības nodrošināšana)</w:t>
      </w:r>
      <w:r w:rsidR="6006DFEE" w:rsidRPr="579C3E76">
        <w:rPr>
          <w:rStyle w:val="Vecaistekstszils"/>
          <w:color w:val="auto"/>
        </w:rPr>
        <w:t>.</w:t>
      </w:r>
    </w:p>
    <w:p w14:paraId="4A16E811" w14:textId="48AA7EB6" w:rsidR="579C3E76" w:rsidRDefault="579C3E76" w:rsidP="579C3E76">
      <w:pPr>
        <w:pStyle w:val="BodyTextFirstIndent"/>
        <w:ind w:firstLine="0"/>
        <w:rPr>
          <w:rStyle w:val="Vecaistekstszils"/>
          <w:color w:val="auto"/>
        </w:rPr>
      </w:pPr>
    </w:p>
    <w:p w14:paraId="30D0F019" w14:textId="71DEA605" w:rsidR="00224F3F" w:rsidRPr="0010250D" w:rsidRDefault="00224F3F" w:rsidP="00224F3F">
      <w:pPr>
        <w:pStyle w:val="Heading2"/>
      </w:pPr>
      <w:bookmarkStart w:id="7" w:name="_Toc201326091"/>
      <w:r w:rsidRPr="0010250D">
        <w:t>1.</w:t>
      </w:r>
      <w:r w:rsidR="002318D0">
        <w:t>2</w:t>
      </w:r>
      <w:r w:rsidRPr="0010250D">
        <w:t>. Sociālā uzņēmuma statuss</w:t>
      </w:r>
      <w:bookmarkEnd w:id="7"/>
    </w:p>
    <w:p w14:paraId="5A97C998" w14:textId="6E030039" w:rsidR="00224F3F" w:rsidRPr="00B132AC" w:rsidRDefault="00224F3F" w:rsidP="00224F3F">
      <w:pPr>
        <w:pStyle w:val="Heading3"/>
      </w:pPr>
      <w:bookmarkStart w:id="8" w:name="_Toc201326092"/>
      <w:r w:rsidRPr="00B132AC">
        <w:t>1.</w:t>
      </w:r>
      <w:r w:rsidR="002318D0">
        <w:t>2</w:t>
      </w:r>
      <w:r w:rsidRPr="00B132AC">
        <w:t>.1. Sociālā uzņēmuma statusa piešķiršana</w:t>
      </w:r>
      <w:bookmarkEnd w:id="8"/>
    </w:p>
    <w:p w14:paraId="680E1210" w14:textId="15F001B1" w:rsidR="00A550E2" w:rsidRPr="00FE17B6" w:rsidRDefault="00A550E2" w:rsidP="00B132AC">
      <w:pPr>
        <w:pStyle w:val="BodyTextFirstIndent"/>
      </w:pPr>
      <w:r w:rsidRPr="00FE17B6">
        <w:t>Sociālā uzņēmuma statusu var iegūt tikai SIA</w:t>
      </w:r>
      <w:r w:rsidR="00EC41EC">
        <w:t xml:space="preserve">, kas </w:t>
      </w:r>
      <w:r w:rsidR="00D738B3">
        <w:t xml:space="preserve">iesniegumā par </w:t>
      </w:r>
      <w:r w:rsidR="00CF7C55">
        <w:t xml:space="preserve">sociālā uzņēmuma statusa iegūšanu apliecina </w:t>
      </w:r>
      <w:r w:rsidR="00EC41EC">
        <w:t>atbilst</w:t>
      </w:r>
      <w:r w:rsidR="00CF7C55">
        <w:t>ību</w:t>
      </w:r>
      <w:r w:rsidR="00AB0AFA">
        <w:t xml:space="preserve"> </w:t>
      </w:r>
      <w:r w:rsidR="00292B98">
        <w:t>sociālā uzņēmuma definīcijai</w:t>
      </w:r>
      <w:r w:rsidRPr="00FE17B6">
        <w:t xml:space="preserve">. Kritērijus sociālā uzņēmuma statusa iegūšanai nosaka </w:t>
      </w:r>
      <w:r w:rsidR="00094806" w:rsidRPr="00FE17B6">
        <w:t>L</w:t>
      </w:r>
      <w:r w:rsidR="00E52C16" w:rsidRPr="00FE17B6">
        <w:t>ikums</w:t>
      </w:r>
      <w:r w:rsidRPr="00FE17B6">
        <w:t>.</w:t>
      </w:r>
    </w:p>
    <w:p w14:paraId="7ED7E7EB" w14:textId="0C9C5005" w:rsidR="00A550E2" w:rsidRPr="00FE17B6" w:rsidRDefault="005D4442" w:rsidP="00B132AC">
      <w:pPr>
        <w:pStyle w:val="BodyTextFirstIndent"/>
      </w:pPr>
      <w:r w:rsidRPr="00FE17B6">
        <w:t xml:space="preserve">Turpmāk uzskaitīti </w:t>
      </w:r>
      <w:r w:rsidR="005C6CE8" w:rsidRPr="00FE17B6">
        <w:t>SIA</w:t>
      </w:r>
      <w:r w:rsidR="00FD07B9" w:rsidRPr="00FE17B6">
        <w:t xml:space="preserve"> atbilstības </w:t>
      </w:r>
      <w:r w:rsidRPr="00FE17B6">
        <w:t xml:space="preserve">kritēriji </w:t>
      </w:r>
      <w:r w:rsidR="00A550E2" w:rsidRPr="00FE17B6">
        <w:t>sociālā uzņēmuma status</w:t>
      </w:r>
      <w:r w:rsidRPr="00FE17B6">
        <w:t>a iegūšanai</w:t>
      </w:r>
      <w:r w:rsidR="00A550E2" w:rsidRPr="00FE17B6">
        <w:t>:</w:t>
      </w:r>
    </w:p>
    <w:p w14:paraId="3BE92918" w14:textId="1E772DA0" w:rsidR="00A550E2" w:rsidRPr="00FE17B6" w:rsidRDefault="46BCBD16" w:rsidP="3A9B420C">
      <w:pPr>
        <w:pStyle w:val="BodyTextFirstIndent"/>
      </w:pPr>
      <w:r>
        <w:t>1)</w:t>
      </w:r>
      <w:r w:rsidR="000E6C71">
        <w:t> </w:t>
      </w:r>
      <w:r>
        <w:t xml:space="preserve">saskaņā ar </w:t>
      </w:r>
      <w:r w:rsidR="045FF123">
        <w:t>VID</w:t>
      </w:r>
      <w:r>
        <w:t xml:space="preserve"> administrēto nodokļu (nodevu) parādnieku datubāzē pieejamo informāciju </w:t>
      </w:r>
      <w:r w:rsidR="63D69A0C">
        <w:t>tai</w:t>
      </w:r>
      <w:r w:rsidR="6D470A81">
        <w:t xml:space="preserve"> </w:t>
      </w:r>
      <w:r>
        <w:t xml:space="preserve">nav nodokļu, nodevu, tai skaitā </w:t>
      </w:r>
      <w:r w:rsidR="00D5AD5D">
        <w:t>VSAOI</w:t>
      </w:r>
      <w:r>
        <w:t>, parādu, kas kopsummā pārsniedz 150 </w:t>
      </w:r>
      <w:r w:rsidRPr="00722A88">
        <w:rPr>
          <w:rStyle w:val="Emphasis"/>
        </w:rPr>
        <w:t>euro</w:t>
      </w:r>
      <w:r>
        <w:t>;</w:t>
      </w:r>
    </w:p>
    <w:p w14:paraId="7ADA47F8" w14:textId="67400D77" w:rsidR="00A550E2" w:rsidRPr="00FE17B6" w:rsidRDefault="00A550E2" w:rsidP="00B132AC">
      <w:pPr>
        <w:pStyle w:val="BodyTextFirstIndent"/>
      </w:pPr>
      <w:r w:rsidRPr="00FE17B6">
        <w:t>2)</w:t>
      </w:r>
      <w:r w:rsidR="000E6C71">
        <w:t> </w:t>
      </w:r>
      <w:r w:rsidRPr="00FE17B6">
        <w:t>ta</w:t>
      </w:r>
      <w:r w:rsidR="001A53A4" w:rsidRPr="00FE17B6">
        <w:t>i</w:t>
      </w:r>
      <w:r w:rsidRPr="00FE17B6">
        <w:t xml:space="preserve"> nav pasludināts juridiskās personas maksātnespējas process vai uzsākta likvidācija, tā</w:t>
      </w:r>
      <w:r w:rsidR="001A53A4" w:rsidRPr="00FE17B6">
        <w:t>s</w:t>
      </w:r>
      <w:r w:rsidRPr="00FE17B6">
        <w:t xml:space="preserve"> saimnieciskā darbība nav apturēta vai pārtraukta;</w:t>
      </w:r>
    </w:p>
    <w:p w14:paraId="2307F586" w14:textId="12CA186D" w:rsidR="00A550E2" w:rsidRPr="00FE17B6" w:rsidRDefault="00A550E2" w:rsidP="00B132AC">
      <w:pPr>
        <w:pStyle w:val="BodyTextFirstIndent"/>
      </w:pPr>
      <w:r w:rsidRPr="00FE17B6">
        <w:t>3)</w:t>
      </w:r>
      <w:r w:rsidR="000E6C71">
        <w:t> </w:t>
      </w:r>
      <w:r w:rsidRPr="00FE17B6">
        <w:t>t</w:t>
      </w:r>
      <w:r w:rsidR="001A53A4" w:rsidRPr="00FE17B6">
        <w:t>ā</w:t>
      </w:r>
      <w:r w:rsidRPr="00FE17B6">
        <w:t xml:space="preserve"> nav uzskatām</w:t>
      </w:r>
      <w:r w:rsidR="001A53A4" w:rsidRPr="00FE17B6">
        <w:t>a</w:t>
      </w:r>
      <w:r w:rsidRPr="00FE17B6">
        <w:t xml:space="preserve"> par administratīvi sodītu par pārkāpumu:</w:t>
      </w:r>
    </w:p>
    <w:p w14:paraId="0362D60C" w14:textId="43C9531F" w:rsidR="00A550E2" w:rsidRPr="00FE17B6" w:rsidRDefault="00A550E2" w:rsidP="00B132AC">
      <w:pPr>
        <w:pStyle w:val="BodyTextFirstIndent"/>
      </w:pPr>
      <w:r w:rsidRPr="00FE17B6">
        <w:t>a)</w:t>
      </w:r>
      <w:r w:rsidR="007016D9">
        <w:t> </w:t>
      </w:r>
      <w:r w:rsidRPr="00FE17B6">
        <w:t>nodokļu jomā, ja tas saistīts ar informatīvās deklarācijas par darba ņēmējiem iesniegšanas termiņa neievērošanu,</w:t>
      </w:r>
    </w:p>
    <w:p w14:paraId="01BA3EF7" w14:textId="50B06FDA" w:rsidR="00A550E2" w:rsidRPr="00FE17B6" w:rsidRDefault="00A550E2" w:rsidP="00B132AC">
      <w:pPr>
        <w:pStyle w:val="BodyTextFirstIndent"/>
      </w:pPr>
      <w:r w:rsidRPr="00FE17B6">
        <w:t>b)</w:t>
      </w:r>
      <w:r w:rsidR="007016D9">
        <w:t> </w:t>
      </w:r>
      <w:r w:rsidRPr="00FE17B6">
        <w:t>darba tiesisko attiecību jomā, ja tas saistīts ar darba līguma nenoslēgšanu rakstveida formā vai valsts noteiktās minimālās mēneša darba algas nenodrošināšanu, vai atšķirīgas attieksmes aizlieguma pārkāpšanu,</w:t>
      </w:r>
    </w:p>
    <w:p w14:paraId="610E2A79" w14:textId="2942C948" w:rsidR="00A550E2" w:rsidRPr="00FE17B6" w:rsidRDefault="00A550E2" w:rsidP="00B132AC">
      <w:pPr>
        <w:pStyle w:val="BodyTextFirstIndent"/>
      </w:pPr>
      <w:r w:rsidRPr="00FE17B6">
        <w:t>c)</w:t>
      </w:r>
      <w:r w:rsidR="007016D9">
        <w:t> </w:t>
      </w:r>
      <w:r w:rsidRPr="00FE17B6">
        <w:t>darba aizsardzības jomā, ja tas saistīts ar darbā notikuša nelaimes gadījuma neizmeklēšanu, kura rezultātā nodarbinātajam radušies smagi veselības traucējumi vai iestājusies viņa nāve, vai ja tas saistīts ar pārkāpumu, kas rada tiešus draudus nodarbināto drošībai un veselībai,</w:t>
      </w:r>
    </w:p>
    <w:p w14:paraId="77804C42" w14:textId="1B8321D8" w:rsidR="00A550E2" w:rsidRPr="00FE17B6" w:rsidRDefault="00A550E2" w:rsidP="00B132AC">
      <w:pPr>
        <w:pStyle w:val="BodyTextFirstIndent"/>
      </w:pPr>
      <w:r w:rsidRPr="00FE17B6">
        <w:t>d)</w:t>
      </w:r>
      <w:r w:rsidR="007016D9">
        <w:t> </w:t>
      </w:r>
      <w:r w:rsidRPr="00FE17B6">
        <w:t xml:space="preserve">patērētāju tiesību aizsardzības jomā, izņemot gadījumu, kad pārkāpums ir novērsts un </w:t>
      </w:r>
      <w:r w:rsidR="005C6CE8" w:rsidRPr="00FE17B6">
        <w:t>SIA</w:t>
      </w:r>
      <w:r w:rsidRPr="00FE17B6">
        <w:t xml:space="preserve"> darbība ir savienojama ar sociālā uzņēmuma statusu,</w:t>
      </w:r>
    </w:p>
    <w:p w14:paraId="0FFA6AD4" w14:textId="3428D9ED" w:rsidR="00A550E2" w:rsidRPr="00FE17B6" w:rsidRDefault="00A550E2" w:rsidP="00B132AC">
      <w:pPr>
        <w:pStyle w:val="BodyTextFirstIndent"/>
      </w:pPr>
      <w:r w:rsidRPr="00FE17B6">
        <w:t>e)</w:t>
      </w:r>
      <w:r w:rsidR="007016D9">
        <w:t> </w:t>
      </w:r>
      <w:r w:rsidRPr="00FE17B6">
        <w:t xml:space="preserve">sociālā uzņēmuma darbības jomā, izņemot gadījumu, kad pārkāpums ir novērsts un </w:t>
      </w:r>
      <w:r w:rsidR="00DD0711" w:rsidRPr="00FE17B6">
        <w:t>SIA</w:t>
      </w:r>
      <w:r w:rsidRPr="00FE17B6">
        <w:t xml:space="preserve"> darbība ir savienojama ar sociālā uzņēmuma statusu;</w:t>
      </w:r>
    </w:p>
    <w:p w14:paraId="14E0FB65" w14:textId="71FC8073" w:rsidR="00A550E2" w:rsidRPr="00FE17B6" w:rsidRDefault="23E82FBF" w:rsidP="3A9B420C">
      <w:pPr>
        <w:pStyle w:val="BodyTextFirstIndent"/>
      </w:pPr>
      <w:r w:rsidRPr="00FE17B6">
        <w:t>4)</w:t>
      </w:r>
      <w:r w:rsidR="00D90550">
        <w:t> </w:t>
      </w:r>
      <w:r w:rsidRPr="00FE17B6">
        <w:t>t</w:t>
      </w:r>
      <w:r w:rsidR="284EEB43" w:rsidRPr="00FE17B6">
        <w:t>ā</w:t>
      </w:r>
      <w:r w:rsidRPr="00FE17B6">
        <w:t xml:space="preserve"> pēdējā gada laikā (izņemot gadījumu, kad likumā paredzēts ilgāks sodāmības vai pārkāpuma konstatēšanas juridisko seku termiņš) nav izdarīj</w:t>
      </w:r>
      <w:r w:rsidR="284EEB43" w:rsidRPr="00FE17B6">
        <w:t>u</w:t>
      </w:r>
      <w:r w:rsidR="2C217E7E" w:rsidRPr="00FE17B6">
        <w:t>s</w:t>
      </w:r>
      <w:r w:rsidR="284EEB43" w:rsidRPr="00FE17B6">
        <w:t>i</w:t>
      </w:r>
      <w:r w:rsidRPr="00FE17B6">
        <w:t xml:space="preserve"> būtisku pārkāpumu negodīgas komercprakses, reklāmas vai sociālā uzņēmuma darbības jomā vai citu būtisku pārkāpumu, kas radījis vai varēja radīt kaitējumu mērķa grupas personai</w:t>
      </w:r>
      <w:r w:rsidR="3452E425" w:rsidRPr="00FE17B6">
        <w:t>;</w:t>
      </w:r>
    </w:p>
    <w:p w14:paraId="161903E5" w14:textId="788BFB81" w:rsidR="00A550E2" w:rsidRPr="00FE17B6" w:rsidRDefault="00A550E2" w:rsidP="00B132AC">
      <w:pPr>
        <w:pStyle w:val="BodyTextFirstIndent"/>
      </w:pPr>
      <w:r w:rsidRPr="00FE17B6">
        <w:t>5)</w:t>
      </w:r>
      <w:r w:rsidR="00BE2ECE">
        <w:t> </w:t>
      </w:r>
      <w:r w:rsidRPr="00FE17B6">
        <w:t>tā</w:t>
      </w:r>
      <w:r w:rsidR="001A53A4" w:rsidRPr="00FE17B6">
        <w:t>s</w:t>
      </w:r>
      <w:r w:rsidRPr="00FE17B6">
        <w:t xml:space="preserve"> statūtos noteiktie mērķi atbilst </w:t>
      </w:r>
      <w:r w:rsidR="00094806" w:rsidRPr="00FE17B6">
        <w:t>L</w:t>
      </w:r>
      <w:r w:rsidRPr="00FE17B6">
        <w:t>ikuma mērķim un t</w:t>
      </w:r>
      <w:r w:rsidR="001A53A4" w:rsidRPr="00FE17B6">
        <w:t>ā</w:t>
      </w:r>
      <w:r w:rsidRPr="00FE17B6">
        <w:t xml:space="preserve"> </w:t>
      </w:r>
      <w:r w:rsidR="007F7813" w:rsidRPr="00FE17B6">
        <w:t>veic saimniecisko darbību, kas rada labvēlīgu un nozīmīgu sociālo ietekmi, nodarbinot mērķa grupas vai uzlabojot dzīves kvalitāti sabiedrības grupām, kuru dzīvi ietekmē sabiedrībai būtiskas problēmas (piemēram, sociālo, veselības aprūpes vai izglītības pakalpojumu sniegšana, kā arī specializētu preču ražošana), vai veicot citas sabiedrībai nozīmīgas darbības, kas rada ilgstošu pozitīvu sociālo ietekmi (piemēram, iekļaujošas pilsoniskas sabiedrības veidošana, atbalsts zinātnei, vides aizsardzība un saglabāšana, dzīvnieku aizsardzība vai kultūras daudzveidības nodrošināšana)</w:t>
      </w:r>
      <w:r w:rsidRPr="00FE17B6">
        <w:t>;</w:t>
      </w:r>
    </w:p>
    <w:p w14:paraId="58B7367E" w14:textId="06416AE3" w:rsidR="00A550E2" w:rsidRPr="00FE17B6" w:rsidRDefault="00A550E2" w:rsidP="00B132AC">
      <w:pPr>
        <w:pStyle w:val="BodyTextFirstIndent"/>
      </w:pPr>
      <w:r w:rsidRPr="00FE17B6">
        <w:t>6)</w:t>
      </w:r>
      <w:r w:rsidR="00BE2ECE">
        <w:t> </w:t>
      </w:r>
      <w:r w:rsidRPr="00FE17B6">
        <w:t>tās dalībnieku sapulce ir pieņēmusi lēmumu par sociālā uzņēmuma statusa iegūšanu. Dalībnieku sapulces lēmums par sociālā uzņēmuma statusa iegūšanu ir pieņemts, ja par to nodotas ne mazāk kā divas trešdaļas no sapulcē pārstāvētajām balsīm un statūtos nav noteikts lielāks šāda lēmuma pieņemšanai nepieciešamais balsu skaits;</w:t>
      </w:r>
    </w:p>
    <w:p w14:paraId="07B2527F" w14:textId="377E26DE" w:rsidR="00A550E2" w:rsidRPr="00FE17B6" w:rsidRDefault="00A550E2" w:rsidP="00B132AC">
      <w:pPr>
        <w:pStyle w:val="BodyTextFirstIndent"/>
      </w:pPr>
      <w:r w:rsidRPr="00FE17B6">
        <w:t>7)</w:t>
      </w:r>
      <w:r w:rsidR="00BE2ECE">
        <w:t> </w:t>
      </w:r>
      <w:r w:rsidRPr="00FE17B6">
        <w:t>tā iegūto peļņu nesadala, bet iegulda statūtos noteikto mērķu sasniegšanai;</w:t>
      </w:r>
    </w:p>
    <w:p w14:paraId="5F1399FE" w14:textId="5F26C355" w:rsidR="00A550E2" w:rsidRPr="00FE17B6" w:rsidRDefault="00A550E2" w:rsidP="00B132AC">
      <w:pPr>
        <w:pStyle w:val="BodyTextFirstIndent"/>
      </w:pPr>
      <w:r w:rsidRPr="00FE17B6">
        <w:t>8)</w:t>
      </w:r>
      <w:r w:rsidR="00BE2ECE">
        <w:t> </w:t>
      </w:r>
      <w:r w:rsidRPr="00FE17B6">
        <w:t xml:space="preserve">tā nodarbina </w:t>
      </w:r>
      <w:r w:rsidR="006A1D18" w:rsidRPr="00FE17B6">
        <w:t xml:space="preserve">vismaz vienu </w:t>
      </w:r>
      <w:r w:rsidRPr="00FE17B6">
        <w:t>algotu darbinieku;</w:t>
      </w:r>
    </w:p>
    <w:p w14:paraId="0E078689" w14:textId="14B2C8C1" w:rsidR="00A550E2" w:rsidRPr="00FE17B6" w:rsidRDefault="00A550E2" w:rsidP="00B132AC">
      <w:pPr>
        <w:pStyle w:val="BodyTextFirstIndent"/>
      </w:pPr>
      <w:r w:rsidRPr="00FE17B6">
        <w:t>9)</w:t>
      </w:r>
      <w:r w:rsidR="00BE2ECE">
        <w:t> </w:t>
      </w:r>
      <w:r w:rsidRPr="00FE17B6">
        <w:t>uzņēmuma izpildinstitūcijā, pārraudzības institūcijā vai konsultatīvajā institūcijā, ja tāda izveidota, ir iesaistīts mērķa grupas pārstāvis vai mērķa grupu pārstāvošas biedrības vai nodibinājuma pārstāvis, vai konkrētās jomas eksperts.</w:t>
      </w:r>
    </w:p>
    <w:p w14:paraId="51C0E067" w14:textId="55761B21" w:rsidR="00A550E2" w:rsidRPr="00FE17B6" w:rsidRDefault="00A550E2" w:rsidP="00B132AC">
      <w:pPr>
        <w:pStyle w:val="BodyTextFirstIndent"/>
      </w:pPr>
      <w:r w:rsidRPr="00FE17B6">
        <w:t xml:space="preserve">SIA statūtos noteiktajiem mērķiem jāatbilst Likuma mērķim, </w:t>
      </w:r>
      <w:r w:rsidR="002961D6" w:rsidRPr="00FE17B6">
        <w:t>kas ir</w:t>
      </w:r>
      <w:r w:rsidRPr="00FE17B6">
        <w:t xml:space="preserve"> veicin</w:t>
      </w:r>
      <w:r w:rsidR="002961D6" w:rsidRPr="00FE17B6">
        <w:t>āt</w:t>
      </w:r>
      <w:r w:rsidRPr="00FE17B6">
        <w:t xml:space="preserve"> sabiedrības dzīves kvalitātes uzlabošanu un sekmē</w:t>
      </w:r>
      <w:r w:rsidR="002961D6" w:rsidRPr="00FE17B6">
        <w:t>t</w:t>
      </w:r>
      <w:r w:rsidRPr="00FE17B6">
        <w:t xml:space="preserve"> mērķa grupu nodarbinātību, </w:t>
      </w:r>
      <w:r w:rsidR="002961D6" w:rsidRPr="00FE17B6">
        <w:t>radot</w:t>
      </w:r>
      <w:r w:rsidRPr="00FE17B6">
        <w:t xml:space="preserve"> labvēlīgu sociālo ietekmi radošu saimniecisk</w:t>
      </w:r>
      <w:r w:rsidR="002961D6" w:rsidRPr="00FE17B6">
        <w:t>ās</w:t>
      </w:r>
      <w:r w:rsidRPr="00FE17B6">
        <w:t xml:space="preserve"> darbīb</w:t>
      </w:r>
      <w:r w:rsidR="002961D6" w:rsidRPr="00FE17B6">
        <w:t>as vidi</w:t>
      </w:r>
      <w:r w:rsidRPr="00FE17B6">
        <w:t xml:space="preserve">, kā arī </w:t>
      </w:r>
      <w:r w:rsidR="00C4235D" w:rsidRPr="00FE17B6">
        <w:t xml:space="preserve">uzņēmumam </w:t>
      </w:r>
      <w:r w:rsidRPr="00FE17B6">
        <w:t>jāatbilst citiem Likumā noteiktajiem kritērijiem</w:t>
      </w:r>
      <w:r w:rsidR="00C4235D" w:rsidRPr="00FE17B6">
        <w:t>, turklāt atbilstība jānodrošina visā</w:t>
      </w:r>
      <w:r w:rsidRPr="00FE17B6">
        <w:t xml:space="preserve"> </w:t>
      </w:r>
      <w:r w:rsidR="00C4235D" w:rsidRPr="00FE17B6">
        <w:t xml:space="preserve">sociālā </w:t>
      </w:r>
      <w:r w:rsidRPr="00FE17B6">
        <w:t>uzņēmuma darbības laikā</w:t>
      </w:r>
      <w:r w:rsidR="00C4235D" w:rsidRPr="00FE17B6">
        <w:t>.</w:t>
      </w:r>
      <w:r w:rsidRPr="00FE17B6">
        <w:t xml:space="preserve"> </w:t>
      </w:r>
    </w:p>
    <w:p w14:paraId="6AE5432F" w14:textId="69A3528D" w:rsidR="00224F3F" w:rsidRDefault="00224F3F" w:rsidP="00224F3F">
      <w:pPr>
        <w:pStyle w:val="Heading3"/>
      </w:pPr>
      <w:bookmarkStart w:id="9" w:name="_Toc201326093"/>
      <w:r w:rsidRPr="0069507B">
        <w:t>1.2.</w:t>
      </w:r>
      <w:r w:rsidR="002318D0" w:rsidRPr="0069507B">
        <w:t>2</w:t>
      </w:r>
      <w:r w:rsidRPr="0069507B">
        <w:t xml:space="preserve">. Sociālā uzņēmuma statusa </w:t>
      </w:r>
      <w:r w:rsidR="00063835" w:rsidRPr="0069507B">
        <w:t>zaudē</w:t>
      </w:r>
      <w:r w:rsidR="00AE1BAD" w:rsidRPr="0069507B">
        <w:t>šana</w:t>
      </w:r>
      <w:bookmarkEnd w:id="9"/>
      <w:r>
        <w:t xml:space="preserve"> </w:t>
      </w:r>
    </w:p>
    <w:p w14:paraId="19A0CC80" w14:textId="7B86010D" w:rsidR="00AE1BAD" w:rsidRPr="005F5C0A" w:rsidRDefault="00AE1BAD" w:rsidP="00AE1BAD">
      <w:pPr>
        <w:pStyle w:val="BodyTextFirstIndent"/>
      </w:pPr>
      <w:r w:rsidRPr="005F5C0A">
        <w:t>S</w:t>
      </w:r>
      <w:r w:rsidR="00063835" w:rsidRPr="005F5C0A">
        <w:t>IA var zaudēt sociālā uzņēmuma</w:t>
      </w:r>
      <w:r w:rsidRPr="005F5C0A">
        <w:t xml:space="preserve"> statusu</w:t>
      </w:r>
      <w:r w:rsidR="00063835" w:rsidRPr="005F5C0A">
        <w:t>, to</w:t>
      </w:r>
      <w:r w:rsidRPr="005F5C0A">
        <w:t xml:space="preserve"> atce</w:t>
      </w:r>
      <w:r w:rsidR="00063835" w:rsidRPr="005F5C0A">
        <w:t>ļo</w:t>
      </w:r>
      <w:r w:rsidRPr="005F5C0A">
        <w:t>t vai atņem</w:t>
      </w:r>
      <w:r w:rsidR="00063835" w:rsidRPr="005F5C0A">
        <w:t>o</w:t>
      </w:r>
      <w:r w:rsidRPr="005F5C0A">
        <w:t xml:space="preserve">t. </w:t>
      </w:r>
      <w:r w:rsidR="00C02398" w:rsidRPr="005F5C0A">
        <w:t>J</w:t>
      </w:r>
      <w:r w:rsidRPr="005F5C0A">
        <w:t xml:space="preserve">a uzņēmums turpmāk nevēlas pildīt sociālajiem uzņēmumiem uzliktās prasības, tad </w:t>
      </w:r>
      <w:r w:rsidR="004B4821" w:rsidRPr="005F5C0A">
        <w:t>tas var</w:t>
      </w:r>
      <w:r w:rsidRPr="005F5C0A">
        <w:t xml:space="preserve"> atteikties no sociālā uzņēmuma statusa. Sociālā uzņēmuma statusu atceļ šādos gadījumos: </w:t>
      </w:r>
    </w:p>
    <w:p w14:paraId="48D1F92E" w14:textId="77777777" w:rsidR="00AE1BAD" w:rsidRPr="005F5C0A" w:rsidRDefault="00AE1BAD" w:rsidP="00033C55">
      <w:pPr>
        <w:pStyle w:val="ListBullet"/>
      </w:pPr>
      <w:r w:rsidRPr="005F5C0A">
        <w:t>ir saņemts sociālā uzņēmuma iesniegums par statusa atcelšanu;</w:t>
      </w:r>
    </w:p>
    <w:p w14:paraId="3A5139C5" w14:textId="77777777" w:rsidR="00AE1BAD" w:rsidRPr="005F5C0A" w:rsidRDefault="00AE1BAD" w:rsidP="00E54F73">
      <w:pPr>
        <w:pStyle w:val="ListBullet"/>
      </w:pPr>
      <w:r w:rsidRPr="005F5C0A">
        <w:t>ir izbeigta sociālā uzņēmuma darbība, vai pieņemts lēmums par uzņēmuma reorganizāciju.</w:t>
      </w:r>
    </w:p>
    <w:p w14:paraId="59220F29" w14:textId="3935003F" w:rsidR="00AE1BAD" w:rsidRPr="005F5C0A" w:rsidRDefault="1F52C0D4" w:rsidP="3A9B420C">
      <w:pPr>
        <w:pStyle w:val="BodyTextFirstIndent"/>
      </w:pPr>
      <w:r w:rsidRPr="005F5C0A">
        <w:t>Līdz 202</w:t>
      </w:r>
      <w:r w:rsidR="0065751F" w:rsidRPr="005F5C0A">
        <w:t>4</w:t>
      </w:r>
      <w:r w:rsidRPr="005F5C0A">
        <w:t>.</w:t>
      </w:r>
      <w:r w:rsidR="00784E07">
        <w:t> </w:t>
      </w:r>
      <w:r w:rsidRPr="005F5C0A">
        <w:t>gada beigām sociālā uzņēmuma statuss</w:t>
      </w:r>
      <w:r w:rsidR="2B6D894E" w:rsidRPr="005F5C0A">
        <w:t xml:space="preserve"> atcelts </w:t>
      </w:r>
      <w:r w:rsidR="00FC48A3" w:rsidRPr="005F5C0A">
        <w:t>65</w:t>
      </w:r>
      <w:r w:rsidR="00D641FB">
        <w:t> </w:t>
      </w:r>
      <w:r w:rsidR="2B6D894E" w:rsidRPr="005F5C0A">
        <w:t>uzņēmumiem –</w:t>
      </w:r>
      <w:r w:rsidRPr="005F5C0A">
        <w:t xml:space="preserve"> pamatojoties uz sociālā uzņēmuma iesniegumu. Galvenie atteikšanās no sociālā uzņēmuma statusa iemesli</w:t>
      </w:r>
      <w:r w:rsidR="2B6D894E" w:rsidRPr="005F5C0A">
        <w:t xml:space="preserve">: </w:t>
      </w:r>
      <w:r w:rsidRPr="005F5C0A">
        <w:t>sociāl</w:t>
      </w:r>
      <w:r w:rsidR="22C289F8" w:rsidRPr="005F5C0A">
        <w:t>ais</w:t>
      </w:r>
      <w:r w:rsidRPr="005F5C0A">
        <w:t xml:space="preserve"> uzņēmum</w:t>
      </w:r>
      <w:r w:rsidR="22C289F8" w:rsidRPr="005F5C0A">
        <w:t>s</w:t>
      </w:r>
      <w:r w:rsidRPr="005F5C0A">
        <w:t xml:space="preserve"> n</w:t>
      </w:r>
      <w:r w:rsidR="22C289F8" w:rsidRPr="005F5C0A">
        <w:t>av</w:t>
      </w:r>
      <w:r w:rsidRPr="005F5C0A">
        <w:t xml:space="preserve"> uzsā</w:t>
      </w:r>
      <w:r w:rsidR="22C289F8" w:rsidRPr="005F5C0A">
        <w:t>cis</w:t>
      </w:r>
      <w:r w:rsidRPr="005F5C0A">
        <w:t xml:space="preserve"> saimniecisko darbību, </w:t>
      </w:r>
      <w:r w:rsidR="22C289F8" w:rsidRPr="005F5C0A">
        <w:t xml:space="preserve">sociālais uzņēmums </w:t>
      </w:r>
      <w:r w:rsidRPr="005F5C0A">
        <w:t>saņēm</w:t>
      </w:r>
      <w:r w:rsidR="22C289F8" w:rsidRPr="005F5C0A">
        <w:t>is</w:t>
      </w:r>
      <w:r w:rsidRPr="005F5C0A">
        <w:t xml:space="preserve"> Altum atteikumu piešķirt grant</w:t>
      </w:r>
      <w:r w:rsidR="009E3479" w:rsidRPr="005F5C0A">
        <w:t>u</w:t>
      </w:r>
      <w:r w:rsidRPr="005F5C0A">
        <w:t xml:space="preserve">, </w:t>
      </w:r>
      <w:r w:rsidR="00F126E4" w:rsidRPr="005F5C0A">
        <w:t xml:space="preserve">mainījušās uzņēmuma prioritātes un </w:t>
      </w:r>
      <w:r w:rsidR="00773E9A" w:rsidRPr="005F5C0A">
        <w:t xml:space="preserve">sociālajiem uzņēmumiem noteiktie ierobežojumi </w:t>
      </w:r>
      <w:r w:rsidR="00F126E4" w:rsidRPr="005F5C0A">
        <w:t xml:space="preserve">traucē </w:t>
      </w:r>
      <w:r w:rsidRPr="005F5C0A">
        <w:t>uzņēmum</w:t>
      </w:r>
      <w:r w:rsidR="00F126E4" w:rsidRPr="005F5C0A">
        <w:t>a attīstību</w:t>
      </w:r>
      <w:r w:rsidRPr="005F5C0A">
        <w:t>.</w:t>
      </w:r>
    </w:p>
    <w:p w14:paraId="0AAC7482" w14:textId="34D65993" w:rsidR="00AE1BAD" w:rsidRPr="005F5C0A" w:rsidRDefault="00AE1BAD" w:rsidP="00AE1BAD">
      <w:pPr>
        <w:pStyle w:val="BodyTextFirstIndent"/>
      </w:pPr>
      <w:r w:rsidRPr="005F5C0A">
        <w:t xml:space="preserve">Sociālā uzņēmuma statusu var atņemt, ja konstatēta neatbilstība Likumā noteiktajām prasībām vai nav izpildīti darbības rādītāji. Savukārt, ja konstatēta neatbilstība Likumā noteiktajām prasībām vai nav izpildīti darbības rādītāji, tomēr sociālā uzņēmuma darbība ir savienojama ar sociālā uzņēmuma statusu, tad </w:t>
      </w:r>
      <w:r w:rsidR="00D5002F" w:rsidRPr="005F5C0A">
        <w:t>LM</w:t>
      </w:r>
      <w:r w:rsidRPr="005F5C0A">
        <w:t xml:space="preserve"> nosaka termiņu pārkāpumu vai neatbilstību novēršanai vai sociālā uzņēmuma darbības pilnveidei, lai turpmāk nepieļautu pārkāpumus vai neatbilstības. Sociālajam uzņēmumam ir pienākums </w:t>
      </w:r>
      <w:r w:rsidR="00964AFD" w:rsidRPr="005F5C0A">
        <w:t xml:space="preserve">noteiktajā termiņā </w:t>
      </w:r>
      <w:r w:rsidRPr="005F5C0A">
        <w:t xml:space="preserve">iesniegt </w:t>
      </w:r>
      <w:r w:rsidR="00D5002F" w:rsidRPr="005F5C0A">
        <w:t>LM</w:t>
      </w:r>
      <w:r w:rsidRPr="005F5C0A">
        <w:t xml:space="preserve"> informāciju, kas apliecina konstatēto pārkāpumu vai neatbilstību novēršanu un sociālā uzņēmuma darbības pilnveidi. </w:t>
      </w:r>
      <w:r w:rsidR="00964AFD" w:rsidRPr="005F5C0A">
        <w:t xml:space="preserve">Ja tomēr </w:t>
      </w:r>
      <w:r w:rsidRPr="005F5C0A">
        <w:t>noteiktajā termiņā pārkāpums vai neatbilstība nav novērsti vai ja turpmākā sociālā uzņēmuma darbība nav savienojama ar sociālā uzņēmuma statusu izdarīto pārkāpumu vai neatbilstību dēļ</w:t>
      </w:r>
      <w:r w:rsidR="00376189" w:rsidRPr="005F5C0A">
        <w:t>, LM atņem sociālā uzņēmuma statusu</w:t>
      </w:r>
      <w:r w:rsidRPr="005F5C0A">
        <w:t>.</w:t>
      </w:r>
    </w:p>
    <w:p w14:paraId="14FE6630" w14:textId="5FD0D513" w:rsidR="00AE1BAD" w:rsidRPr="005F5C0A" w:rsidRDefault="00AE1BAD" w:rsidP="001836DE">
      <w:pPr>
        <w:pStyle w:val="BodyTextFirstIndent"/>
      </w:pPr>
      <w:r w:rsidRPr="005F5C0A">
        <w:t>Sociālā uzņēmuma statusu var atņemt šādos gadījumos:</w:t>
      </w:r>
      <w:r w:rsidR="00890D14" w:rsidRPr="005F5C0A">
        <w:t xml:space="preserve"> </w:t>
      </w:r>
      <w:r w:rsidRPr="005F5C0A">
        <w:t xml:space="preserve">nav iesniegts gada darbības pārskats, nav izpildīta prasība par vismaz viena darbinieka nodarbināšanu, uzņēmums nav izpildījis vismaz 50% no iesniegumā </w:t>
      </w:r>
      <w:r w:rsidR="007C31CF" w:rsidRPr="005F5C0A">
        <w:t xml:space="preserve">(iepriekšējā gada darbības pārskatā) </w:t>
      </w:r>
      <w:r w:rsidRPr="005F5C0A">
        <w:t xml:space="preserve">norādītajiem sociālā mērķa sasniegšanai izvirzītajiem uzdevumiem, nav pievienoti dokumenti, kuri apliecinātu darbības pārskatā izvirzīto uzdevumu izpildi, nav informācijas par sociālās ietekmes kvalitatīvajiem rādītājiem – uzņēmuma radītām pārmaiņām noteiktām sabiedrības grupām </w:t>
      </w:r>
      <w:r w:rsidR="00767BC8" w:rsidRPr="005F5C0A">
        <w:t>vai</w:t>
      </w:r>
      <w:r w:rsidRPr="005F5C0A">
        <w:t xml:space="preserve"> sabiedrībai kopumā. Līdz 202</w:t>
      </w:r>
      <w:r w:rsidR="005B0A8E" w:rsidRPr="005F5C0A">
        <w:t>4</w:t>
      </w:r>
      <w:r w:rsidRPr="005F5C0A">
        <w:t>.</w:t>
      </w:r>
      <w:r w:rsidR="00767BC8" w:rsidRPr="005F5C0A">
        <w:t> </w:t>
      </w:r>
      <w:r w:rsidRPr="005F5C0A">
        <w:t xml:space="preserve">gada beigām sociālā uzņēmuma statuss atņemts </w:t>
      </w:r>
      <w:r w:rsidR="005F5C0A" w:rsidRPr="005F5C0A">
        <w:t>21 </w:t>
      </w:r>
      <w:r w:rsidRPr="005F5C0A">
        <w:t>uzņēmum</w:t>
      </w:r>
      <w:r w:rsidR="005F5C0A" w:rsidRPr="005F5C0A">
        <w:t>a</w:t>
      </w:r>
      <w:r w:rsidRPr="005F5C0A">
        <w:t>m.</w:t>
      </w:r>
    </w:p>
    <w:p w14:paraId="7E38B2A1" w14:textId="700A3744" w:rsidR="002318D0" w:rsidRPr="007C31CF" w:rsidRDefault="002318D0" w:rsidP="002318D0">
      <w:pPr>
        <w:pStyle w:val="Heading2"/>
      </w:pPr>
      <w:bookmarkStart w:id="10" w:name="_Toc201326094"/>
      <w:r w:rsidRPr="007C31CF">
        <w:t>1.3. Sociālo uzņēmumu apskats</w:t>
      </w:r>
      <w:bookmarkEnd w:id="10"/>
      <w:r w:rsidRPr="007C31CF">
        <w:t xml:space="preserve"> </w:t>
      </w:r>
    </w:p>
    <w:p w14:paraId="31A1DE20" w14:textId="36D29F9A" w:rsidR="004636D2" w:rsidRPr="005239E2" w:rsidRDefault="004636D2" w:rsidP="004636D2">
      <w:pPr>
        <w:pStyle w:val="BodyTextFirstIndent"/>
      </w:pPr>
      <w:r w:rsidRPr="005239E2">
        <w:t xml:space="preserve">Šobrīd Latvijā ir radīta vide un atbalsta sistēma </w:t>
      </w:r>
      <w:r w:rsidR="00111270" w:rsidRPr="005239E2">
        <w:t>turpmākai</w:t>
      </w:r>
      <w:r w:rsidRPr="005239E2">
        <w:t xml:space="preserve"> sociālās uzņēmējdarbības attīstī</w:t>
      </w:r>
      <w:r w:rsidR="00E074A9" w:rsidRPr="005239E2">
        <w:t>bai</w:t>
      </w:r>
      <w:r w:rsidRPr="005239E2">
        <w:t xml:space="preserve">. Kopš </w:t>
      </w:r>
      <w:r w:rsidR="00094806" w:rsidRPr="005239E2">
        <w:t>L</w:t>
      </w:r>
      <w:r w:rsidRPr="005239E2">
        <w:t>ikum</w:t>
      </w:r>
      <w:r w:rsidR="005D5E58" w:rsidRPr="005239E2">
        <w:t xml:space="preserve">a </w:t>
      </w:r>
      <w:r w:rsidRPr="005239E2">
        <w:t>s</w:t>
      </w:r>
      <w:r w:rsidR="005D5E58" w:rsidRPr="005239E2">
        <w:t>tāšanās spēkā 2018. gada 1. aprīlī</w:t>
      </w:r>
      <w:r w:rsidRPr="005239E2">
        <w:t xml:space="preserve"> </w:t>
      </w:r>
      <w:r w:rsidR="00B448C8" w:rsidRPr="005239E2">
        <w:t xml:space="preserve">līdz </w:t>
      </w:r>
      <w:r w:rsidR="00042F68" w:rsidRPr="005239E2">
        <w:t>2024.</w:t>
      </w:r>
      <w:r w:rsidR="00CE092B" w:rsidRPr="005239E2">
        <w:t> </w:t>
      </w:r>
      <w:r w:rsidR="00042F68" w:rsidRPr="005239E2">
        <w:t xml:space="preserve">gada beigām </w:t>
      </w:r>
      <w:r w:rsidRPr="005239E2">
        <w:t>sociālā uzņēmuma statusu</w:t>
      </w:r>
      <w:r w:rsidR="00376189" w:rsidRPr="005239E2">
        <w:t xml:space="preserve"> ir</w:t>
      </w:r>
      <w:r w:rsidRPr="005239E2">
        <w:t xml:space="preserve"> ieguv</w:t>
      </w:r>
      <w:r w:rsidR="00376189" w:rsidRPr="005239E2">
        <w:t>uši</w:t>
      </w:r>
      <w:r w:rsidRPr="005239E2">
        <w:t xml:space="preserve"> </w:t>
      </w:r>
      <w:r w:rsidR="00B25D15" w:rsidRPr="005239E2">
        <w:t>3</w:t>
      </w:r>
      <w:r w:rsidRPr="005239E2">
        <w:t>22</w:t>
      </w:r>
      <w:r w:rsidR="004E7477">
        <w:t> </w:t>
      </w:r>
      <w:r w:rsidRPr="005239E2">
        <w:t xml:space="preserve">uzņēmumi, no tiem </w:t>
      </w:r>
      <w:r w:rsidR="00E074A9" w:rsidRPr="005239E2">
        <w:t>202</w:t>
      </w:r>
      <w:r w:rsidR="00B25D15" w:rsidRPr="005239E2">
        <w:t>4</w:t>
      </w:r>
      <w:r w:rsidR="00E074A9" w:rsidRPr="005239E2">
        <w:t>.</w:t>
      </w:r>
      <w:r w:rsidR="00CE092B" w:rsidRPr="005239E2">
        <w:t> </w:t>
      </w:r>
      <w:r w:rsidR="00E074A9" w:rsidRPr="005239E2">
        <w:t xml:space="preserve">gada beigās </w:t>
      </w:r>
      <w:r w:rsidRPr="005239E2">
        <w:t>aktīvi</w:t>
      </w:r>
      <w:r w:rsidR="00376189" w:rsidRPr="005239E2">
        <w:t xml:space="preserve"> </w:t>
      </w:r>
      <w:r w:rsidR="00E074A9" w:rsidRPr="005239E2">
        <w:t>bija</w:t>
      </w:r>
      <w:r w:rsidRPr="005239E2">
        <w:t xml:space="preserve"> </w:t>
      </w:r>
      <w:r w:rsidR="0022371A" w:rsidRPr="005239E2">
        <w:t>2</w:t>
      </w:r>
      <w:r w:rsidRPr="005239E2">
        <w:t>3</w:t>
      </w:r>
      <w:r w:rsidR="0022371A" w:rsidRPr="005239E2">
        <w:t>5</w:t>
      </w:r>
      <w:r w:rsidR="00CE092B" w:rsidRPr="005239E2">
        <w:t> </w:t>
      </w:r>
      <w:r w:rsidRPr="005239E2">
        <w:t xml:space="preserve">sociālie uzņēmumi, </w:t>
      </w:r>
      <w:r w:rsidR="00376189" w:rsidRPr="005239E2">
        <w:t xml:space="preserve">bet </w:t>
      </w:r>
      <w:r w:rsidR="0022371A" w:rsidRPr="005239E2">
        <w:t>8</w:t>
      </w:r>
      <w:r w:rsidRPr="005239E2">
        <w:t>7</w:t>
      </w:r>
      <w:r w:rsidR="008F66DF" w:rsidRPr="005239E2">
        <w:t> </w:t>
      </w:r>
      <w:r w:rsidRPr="005239E2">
        <w:t xml:space="preserve">uzņēmumiem statuss dažādu iemeslu dēļ </w:t>
      </w:r>
      <w:r w:rsidR="008F66DF" w:rsidRPr="005239E2">
        <w:t>ticis</w:t>
      </w:r>
      <w:r w:rsidRPr="005239E2">
        <w:t xml:space="preserve"> atcelts vai atņemts</w:t>
      </w:r>
      <w:r w:rsidR="005D5E58" w:rsidRPr="005239E2">
        <w:t xml:space="preserve"> (šajā nodaļā apkopoti dati uz 202</w:t>
      </w:r>
      <w:r w:rsidR="000F33B4" w:rsidRPr="005239E2">
        <w:t>4</w:t>
      </w:r>
      <w:r w:rsidR="005D5E58" w:rsidRPr="005239E2">
        <w:t>. gada beigām</w:t>
      </w:r>
      <w:r w:rsidR="005C4F19" w:rsidRPr="005239E2">
        <w:t>, ja nav norādīts citādi</w:t>
      </w:r>
      <w:r w:rsidR="005D5E58" w:rsidRPr="005239E2">
        <w:t>)</w:t>
      </w:r>
      <w:r w:rsidRPr="005239E2">
        <w:t xml:space="preserve">. </w:t>
      </w:r>
      <w:r w:rsidR="00E074A9" w:rsidRPr="005239E2">
        <w:t xml:space="preserve">Pieaugošais sociālo uzņēmumu skaits liecina, ka </w:t>
      </w:r>
      <w:r w:rsidRPr="005239E2">
        <w:t>arvien lielāk</w:t>
      </w:r>
      <w:r w:rsidR="00376189" w:rsidRPr="005239E2">
        <w:t>a</w:t>
      </w:r>
      <w:r w:rsidRPr="005239E2">
        <w:t xml:space="preserve"> </w:t>
      </w:r>
      <w:r w:rsidR="00243D84" w:rsidRPr="005239E2">
        <w:t>uzņēmēju</w:t>
      </w:r>
      <w:r w:rsidRPr="005239E2">
        <w:t xml:space="preserve"> daļa ir gatava iesaistīties </w:t>
      </w:r>
      <w:r w:rsidR="00E074A9" w:rsidRPr="005239E2">
        <w:t xml:space="preserve">dažādu </w:t>
      </w:r>
      <w:r w:rsidRPr="005239E2">
        <w:t>sociālo problēmu risināšan</w:t>
      </w:r>
      <w:r w:rsidR="00E074A9" w:rsidRPr="005239E2">
        <w:t>ā</w:t>
      </w:r>
      <w:r w:rsidR="005239E2" w:rsidRPr="005239E2">
        <w:t>, nosakot to par savas uzņēmējdarbības galveno mērķi</w:t>
      </w:r>
      <w:r w:rsidRPr="005239E2">
        <w:t>.</w:t>
      </w:r>
    </w:p>
    <w:p w14:paraId="2594A248" w14:textId="26393C49" w:rsidR="00234FC5" w:rsidRPr="005C70D8" w:rsidRDefault="00234FC5" w:rsidP="00234FC5">
      <w:pPr>
        <w:pStyle w:val="Heading3"/>
      </w:pPr>
      <w:bookmarkStart w:id="11" w:name="_Toc201326095"/>
      <w:r w:rsidRPr="005C70D8">
        <w:t>1.3.1. Sociālo uzņēmumu reģionālais izvietojums</w:t>
      </w:r>
      <w:bookmarkEnd w:id="11"/>
    </w:p>
    <w:p w14:paraId="79F2DCB8" w14:textId="0587FA1F" w:rsidR="00EA363A" w:rsidRPr="005C70D8" w:rsidRDefault="005704D4" w:rsidP="00317C34">
      <w:pPr>
        <w:pStyle w:val="BodyTextFirstIndent"/>
      </w:pPr>
      <w:r w:rsidRPr="005C70D8">
        <w:t>202</w:t>
      </w:r>
      <w:r w:rsidR="00EB4279" w:rsidRPr="005C70D8">
        <w:t>4</w:t>
      </w:r>
      <w:r w:rsidRPr="005C70D8">
        <w:t>.</w:t>
      </w:r>
      <w:r w:rsidR="00CE66AE">
        <w:t> </w:t>
      </w:r>
      <w:r w:rsidRPr="005C70D8">
        <w:t>gada nogalē s</w:t>
      </w:r>
      <w:r w:rsidR="00B2335E" w:rsidRPr="005C70D8">
        <w:t>ociālie uzņēmumi darboj</w:t>
      </w:r>
      <w:r w:rsidR="00181766" w:rsidRPr="005C70D8">
        <w:t>ā</w:t>
      </w:r>
      <w:r w:rsidR="00B2335E" w:rsidRPr="005C70D8">
        <w:t xml:space="preserve">s visā Latvijas teritorijā, taču </w:t>
      </w:r>
      <w:r w:rsidR="00376189" w:rsidRPr="005C70D8">
        <w:t xml:space="preserve">no kopējā </w:t>
      </w:r>
      <w:r w:rsidR="004D4801" w:rsidRPr="005C70D8">
        <w:t xml:space="preserve">sociālo </w:t>
      </w:r>
      <w:r w:rsidR="00C77631" w:rsidRPr="005C70D8">
        <w:t>uzņēmum</w:t>
      </w:r>
      <w:r w:rsidR="001D4E6E" w:rsidRPr="005C70D8">
        <w:t xml:space="preserve">u </w:t>
      </w:r>
      <w:r w:rsidR="00376189" w:rsidRPr="005C70D8">
        <w:t xml:space="preserve">skaita </w:t>
      </w:r>
      <w:r w:rsidR="00EB4279" w:rsidRPr="005C70D8">
        <w:t>235</w:t>
      </w:r>
      <w:r w:rsidR="00F12BB3">
        <w:t>:</w:t>
      </w:r>
      <w:r w:rsidR="00376189" w:rsidRPr="005C70D8">
        <w:t xml:space="preserve"> </w:t>
      </w:r>
      <w:r w:rsidR="001D4E6E" w:rsidRPr="005C70D8">
        <w:t>vislielākā daļa</w:t>
      </w:r>
      <w:r w:rsidR="00593450">
        <w:t> </w:t>
      </w:r>
      <w:r w:rsidR="004D4801" w:rsidRPr="005C70D8">
        <w:t>–</w:t>
      </w:r>
      <w:r w:rsidR="001D4E6E" w:rsidRPr="005C70D8">
        <w:t xml:space="preserve"> </w:t>
      </w:r>
      <w:r w:rsidR="003C2F62" w:rsidRPr="005C70D8">
        <w:t>46</w:t>
      </w:r>
      <w:r w:rsidR="00593450">
        <w:t> </w:t>
      </w:r>
      <w:r w:rsidR="001D4E6E" w:rsidRPr="005C70D8">
        <w:t>%</w:t>
      </w:r>
      <w:r w:rsidR="004D4801" w:rsidRPr="005C70D8">
        <w:t xml:space="preserve"> </w:t>
      </w:r>
      <w:r w:rsidR="00DD12AE" w:rsidRPr="005C70D8">
        <w:t>jeb</w:t>
      </w:r>
      <w:r w:rsidR="00097A7D" w:rsidRPr="005C70D8">
        <w:t xml:space="preserve"> </w:t>
      </w:r>
      <w:r w:rsidR="00981F63" w:rsidRPr="005C70D8">
        <w:t>10</w:t>
      </w:r>
      <w:r w:rsidR="00B970DD" w:rsidRPr="005C70D8">
        <w:t>9</w:t>
      </w:r>
      <w:r w:rsidR="00593450">
        <w:t> </w:t>
      </w:r>
      <w:r w:rsidR="00B970DD" w:rsidRPr="005C70D8">
        <w:t xml:space="preserve">uzņēmumi </w:t>
      </w:r>
      <w:r w:rsidR="00B2335E" w:rsidRPr="005C70D8">
        <w:t>atr</w:t>
      </w:r>
      <w:r w:rsidR="00E074A9" w:rsidRPr="005C70D8">
        <w:t>a</w:t>
      </w:r>
      <w:r w:rsidR="00B2335E" w:rsidRPr="005C70D8">
        <w:t>d</w:t>
      </w:r>
      <w:r w:rsidR="00E074A9" w:rsidRPr="005C70D8">
        <w:t>ā</w:t>
      </w:r>
      <w:r w:rsidR="00B2335E" w:rsidRPr="005C70D8">
        <w:t>s Rīgā, vēl</w:t>
      </w:r>
      <w:r w:rsidR="00981F63" w:rsidRPr="005C70D8">
        <w:t xml:space="preserve"> 26</w:t>
      </w:r>
      <w:r w:rsidR="00593450">
        <w:t> </w:t>
      </w:r>
      <w:r w:rsidR="00981F63" w:rsidRPr="005C70D8">
        <w:t>% jeb</w:t>
      </w:r>
      <w:r w:rsidR="00B2335E" w:rsidRPr="005C70D8">
        <w:t xml:space="preserve"> </w:t>
      </w:r>
      <w:r w:rsidR="00ED68E7" w:rsidRPr="005C70D8">
        <w:t>60</w:t>
      </w:r>
      <w:r w:rsidR="00236805">
        <w:t> </w:t>
      </w:r>
      <w:r w:rsidR="00B970DD" w:rsidRPr="005C70D8">
        <w:t>uzņēmumi</w:t>
      </w:r>
      <w:r w:rsidR="00B2335E" w:rsidRPr="005C70D8">
        <w:t xml:space="preserve"> </w:t>
      </w:r>
      <w:r w:rsidR="00E074A9" w:rsidRPr="005C70D8">
        <w:t xml:space="preserve">bija </w:t>
      </w:r>
      <w:r w:rsidR="00B2335E" w:rsidRPr="005C70D8">
        <w:t xml:space="preserve">Pierīgā. </w:t>
      </w:r>
      <w:r w:rsidR="006C4056" w:rsidRPr="005C70D8">
        <w:t>9</w:t>
      </w:r>
      <w:r w:rsidR="00236805">
        <w:t> </w:t>
      </w:r>
      <w:r w:rsidR="006C4056" w:rsidRPr="005C70D8">
        <w:t>%</w:t>
      </w:r>
      <w:r w:rsidR="00EE7648" w:rsidRPr="005C70D8">
        <w:t xml:space="preserve"> jeb </w:t>
      </w:r>
      <w:r w:rsidR="00B970DD" w:rsidRPr="005C70D8">
        <w:t>20</w:t>
      </w:r>
      <w:r w:rsidR="00236805">
        <w:t> </w:t>
      </w:r>
      <w:r w:rsidR="00B970DD" w:rsidRPr="005C70D8">
        <w:t xml:space="preserve">uzņēmumi </w:t>
      </w:r>
      <w:r w:rsidR="007B3B08" w:rsidRPr="005C70D8">
        <w:t xml:space="preserve">bija Zemgalē, </w:t>
      </w:r>
      <w:r w:rsidR="00C14643" w:rsidRPr="005C70D8">
        <w:t>pa</w:t>
      </w:r>
      <w:r w:rsidR="000F50F4" w:rsidRPr="005C70D8">
        <w:t xml:space="preserve"> </w:t>
      </w:r>
      <w:r w:rsidR="00126B69" w:rsidRPr="005C70D8">
        <w:t>7</w:t>
      </w:r>
      <w:r w:rsidR="00236805">
        <w:t> </w:t>
      </w:r>
      <w:r w:rsidR="00126B69" w:rsidRPr="005C70D8">
        <w:t>% jeb</w:t>
      </w:r>
      <w:r w:rsidR="00C14643" w:rsidRPr="005C70D8">
        <w:t xml:space="preserve"> </w:t>
      </w:r>
      <w:r w:rsidR="000F50F4" w:rsidRPr="005C70D8">
        <w:t>17</w:t>
      </w:r>
      <w:r w:rsidR="00236805">
        <w:t> </w:t>
      </w:r>
      <w:r w:rsidR="000F50F4" w:rsidRPr="005C70D8">
        <w:t>uzņēmumiem a</w:t>
      </w:r>
      <w:r w:rsidR="00AE3A1B" w:rsidRPr="005C70D8">
        <w:t>tr</w:t>
      </w:r>
      <w:r w:rsidR="00E074A9" w:rsidRPr="005C70D8">
        <w:t>a</w:t>
      </w:r>
      <w:r w:rsidR="00AE3A1B" w:rsidRPr="005C70D8">
        <w:t>d</w:t>
      </w:r>
      <w:r w:rsidR="00E074A9" w:rsidRPr="005C70D8">
        <w:t>ā</w:t>
      </w:r>
      <w:r w:rsidR="00AE3A1B" w:rsidRPr="005C70D8">
        <w:t xml:space="preserve">s </w:t>
      </w:r>
      <w:r w:rsidR="002C2DB1" w:rsidRPr="005C70D8">
        <w:t xml:space="preserve">Vidzemē un </w:t>
      </w:r>
      <w:r w:rsidR="00AE3A1B" w:rsidRPr="005C70D8">
        <w:t xml:space="preserve">Kurzemē, </w:t>
      </w:r>
      <w:r w:rsidR="00916B49" w:rsidRPr="005C70D8">
        <w:t>bet atlikušie 5</w:t>
      </w:r>
      <w:r w:rsidR="00236805">
        <w:t> </w:t>
      </w:r>
      <w:r w:rsidR="00916B49" w:rsidRPr="005C70D8">
        <w:t>%</w:t>
      </w:r>
      <w:r w:rsidR="003D46D7" w:rsidRPr="005C70D8">
        <w:t xml:space="preserve"> jeb 12</w:t>
      </w:r>
      <w:r w:rsidR="00181766" w:rsidRPr="005C70D8">
        <w:t> </w:t>
      </w:r>
      <w:r w:rsidR="00B970DD" w:rsidRPr="005C70D8">
        <w:t xml:space="preserve">uzņēmumi </w:t>
      </w:r>
      <w:r w:rsidR="00102B7A" w:rsidRPr="005C70D8">
        <w:t>bija</w:t>
      </w:r>
      <w:r w:rsidR="00AE3A1B" w:rsidRPr="005C70D8">
        <w:t xml:space="preserve"> Latgalē. </w:t>
      </w:r>
    </w:p>
    <w:p w14:paraId="15EF37E2" w14:textId="3A294BD8" w:rsidR="00093589" w:rsidRPr="00EF6B09" w:rsidRDefault="001C0003" w:rsidP="00093589">
      <w:pPr>
        <w:pStyle w:val="BodyTextFirstIndent"/>
      </w:pPr>
      <w:r w:rsidRPr="00EF6B09">
        <w:t xml:space="preserve">Neskatoties uz to, ka </w:t>
      </w:r>
      <w:r w:rsidR="0099065C">
        <w:t>vairums</w:t>
      </w:r>
      <w:r w:rsidRPr="00EF6B09">
        <w:t xml:space="preserve"> jeb 7</w:t>
      </w:r>
      <w:r w:rsidR="00492B61" w:rsidRPr="00EF6B09">
        <w:t>0</w:t>
      </w:r>
      <w:r w:rsidR="0009367E">
        <w:t> </w:t>
      </w:r>
      <w:r w:rsidRPr="00EF6B09">
        <w:t>% no sociālo uzņēmumu kopējā skaita darboj</w:t>
      </w:r>
      <w:r w:rsidR="00E074A9" w:rsidRPr="00EF6B09">
        <w:t>ā</w:t>
      </w:r>
      <w:r w:rsidRPr="00EF6B09">
        <w:t xml:space="preserve">s Rīgā un Pierīgā, </w:t>
      </w:r>
      <w:r w:rsidR="00967154" w:rsidRPr="00EF6B09">
        <w:t xml:space="preserve">pēdējo trīs gadu laikā </w:t>
      </w:r>
      <w:r w:rsidR="0015222D" w:rsidRPr="00EF6B09">
        <w:t>(no 31.12.20</w:t>
      </w:r>
      <w:r w:rsidR="002941BC" w:rsidRPr="00EF6B09">
        <w:t xml:space="preserve">21. līdz 31.12.2024.) </w:t>
      </w:r>
      <w:r w:rsidR="00837B32" w:rsidRPr="00EF6B09">
        <w:t xml:space="preserve">bija </w:t>
      </w:r>
      <w:r w:rsidR="001256C6" w:rsidRPr="00EF6B09">
        <w:t>vērojams neliels</w:t>
      </w:r>
      <w:r w:rsidR="00967154" w:rsidRPr="00EF6B09">
        <w:t xml:space="preserve"> </w:t>
      </w:r>
      <w:r w:rsidR="007744B0" w:rsidRPr="00EF6B09">
        <w:t xml:space="preserve">sociālo uzņēmumu </w:t>
      </w:r>
      <w:r w:rsidR="00967154" w:rsidRPr="00EF6B09">
        <w:t xml:space="preserve">aktivitātes pieaugums </w:t>
      </w:r>
      <w:r w:rsidR="001C1301" w:rsidRPr="00EF6B09">
        <w:t>Vid</w:t>
      </w:r>
      <w:r w:rsidR="00967154" w:rsidRPr="00EF6B09">
        <w:t>zemē (no</w:t>
      </w:r>
      <w:r w:rsidR="00F71CD6" w:rsidRPr="00EF6B09">
        <w:t xml:space="preserve"> 5</w:t>
      </w:r>
      <w:r w:rsidR="00EB250E">
        <w:t> </w:t>
      </w:r>
      <w:r w:rsidR="00F71CD6" w:rsidRPr="00EF6B09">
        <w:t>% līdz 7</w:t>
      </w:r>
      <w:r w:rsidR="00EB250E">
        <w:t> </w:t>
      </w:r>
      <w:r w:rsidR="00F71CD6" w:rsidRPr="00EF6B09">
        <w:t>%) un Latgalē (</w:t>
      </w:r>
      <w:r w:rsidR="00130E13" w:rsidRPr="00EF6B09">
        <w:t>no 4</w:t>
      </w:r>
      <w:r w:rsidR="00EB250E">
        <w:t> </w:t>
      </w:r>
      <w:r w:rsidR="00130E13" w:rsidRPr="00EF6B09">
        <w:t>% līdz 5</w:t>
      </w:r>
      <w:r w:rsidR="00EB250E">
        <w:t> </w:t>
      </w:r>
      <w:r w:rsidR="00130E13" w:rsidRPr="00EF6B09">
        <w:t>%)</w:t>
      </w:r>
      <w:r w:rsidR="007744B0" w:rsidRPr="00EF6B09">
        <w:t xml:space="preserve">, kamēr </w:t>
      </w:r>
      <w:r w:rsidR="00967154" w:rsidRPr="00EF6B09">
        <w:t>Kur</w:t>
      </w:r>
      <w:r w:rsidR="00A15698" w:rsidRPr="00EF6B09">
        <w:t>zemē aktivitāte samazinājās (</w:t>
      </w:r>
      <w:r w:rsidR="005D71D1" w:rsidRPr="00EF6B09">
        <w:t>no 11</w:t>
      </w:r>
      <w:r w:rsidR="00CB56BC">
        <w:t> </w:t>
      </w:r>
      <w:r w:rsidR="005D71D1" w:rsidRPr="00EF6B09">
        <w:t>% līdz 7</w:t>
      </w:r>
      <w:r w:rsidR="00CB56BC">
        <w:t> </w:t>
      </w:r>
      <w:r w:rsidR="005D71D1" w:rsidRPr="00EF6B09">
        <w:t>%)</w:t>
      </w:r>
      <w:r w:rsidR="00362016" w:rsidRPr="00EF6B09">
        <w:t xml:space="preserve">. </w:t>
      </w:r>
    </w:p>
    <w:p w14:paraId="7579A9B4" w14:textId="314C14C1" w:rsidR="00093589" w:rsidRPr="00CD7ABA" w:rsidRDefault="00093589" w:rsidP="000D279C">
      <w:pPr>
        <w:pStyle w:val="AttlaNr"/>
      </w:pPr>
      <w:r w:rsidRPr="00CD7ABA">
        <w:t>1.</w:t>
      </w:r>
      <w:r w:rsidR="00403097">
        <w:t> </w:t>
      </w:r>
      <w:r w:rsidRPr="00CD7ABA">
        <w:t>attēls</w:t>
      </w:r>
    </w:p>
    <w:p w14:paraId="3B23562D" w14:textId="0E87C8EC" w:rsidR="001243F6" w:rsidRPr="005B7FC5" w:rsidRDefault="00093589" w:rsidP="00C27EFF">
      <w:pPr>
        <w:pStyle w:val="Attls"/>
      </w:pPr>
      <w:r>
        <w:rPr>
          <w:noProof/>
          <w:lang w:eastAsia="lv-LV"/>
        </w:rPr>
        <w:drawing>
          <wp:inline distT="0" distB="0" distL="0" distR="0" wp14:anchorId="6B409B67" wp14:editId="030B2D1E">
            <wp:extent cx="4448175" cy="2343150"/>
            <wp:effectExtent l="0" t="0" r="9525" b="0"/>
            <wp:docPr id="3" name="Chart 3">
              <a:extLst xmlns:a="http://schemas.openxmlformats.org/drawingml/2006/main">
                <a:ext uri="{FF2B5EF4-FFF2-40B4-BE49-F238E27FC236}">
                  <a16:creationId xmlns:a16="http://schemas.microsoft.com/office/drawing/2014/main" id="{7FC3CA26-A39D-40CD-BD8A-E3696C45372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2D85981" w14:textId="6B3103CE" w:rsidR="00AE3A1B" w:rsidRPr="00CD7ABA" w:rsidRDefault="00AE3A1B" w:rsidP="005B7FC5">
      <w:pPr>
        <w:pStyle w:val="BodyTextFirstIndent"/>
        <w:jc w:val="left"/>
      </w:pPr>
      <w:r w:rsidRPr="00CD7ABA">
        <w:t>Datu avots: LM</w:t>
      </w:r>
    </w:p>
    <w:p w14:paraId="491455A1" w14:textId="77777777" w:rsidR="007A20BD" w:rsidRDefault="007A20BD" w:rsidP="00317C34">
      <w:pPr>
        <w:pStyle w:val="BodyTextFirstIndent"/>
        <w:rPr>
          <w:rFonts w:cs="Times New Roman"/>
          <w:color w:val="000000"/>
          <w:szCs w:val="24"/>
          <w:shd w:val="clear" w:color="auto" w:fill="FFFFFF"/>
        </w:rPr>
      </w:pPr>
    </w:p>
    <w:p w14:paraId="33869B15" w14:textId="61D1422D" w:rsidR="00303E4D" w:rsidRPr="00B65FE0" w:rsidRDefault="00AC73B5" w:rsidP="00317C34">
      <w:pPr>
        <w:pStyle w:val="BodyTextFirstIndent"/>
      </w:pPr>
      <w:r w:rsidRPr="00B65FE0">
        <w:t>U</w:t>
      </w:r>
      <w:r w:rsidR="00FA3B97" w:rsidRPr="00B65FE0">
        <w:t>zņēmējdarbības</w:t>
      </w:r>
      <w:r w:rsidR="00662DB6" w:rsidRPr="00B65FE0">
        <w:t xml:space="preserve"> attīstību reģionos </w:t>
      </w:r>
      <w:r w:rsidR="00E73FB8" w:rsidRPr="00B65FE0">
        <w:t xml:space="preserve">joprojām </w:t>
      </w:r>
      <w:r w:rsidR="00662DB6" w:rsidRPr="00B65FE0">
        <w:t xml:space="preserve">kavē </w:t>
      </w:r>
      <w:r w:rsidR="00F06546" w:rsidRPr="00B65FE0">
        <w:t xml:space="preserve">atbilstošas infrastruktūras trūkums, </w:t>
      </w:r>
      <w:r w:rsidR="00662DB6" w:rsidRPr="00B65FE0">
        <w:t>demogrāfiskās attīstības tendences</w:t>
      </w:r>
      <w:r w:rsidR="00AC034F" w:rsidRPr="00B65FE0">
        <w:t xml:space="preserve"> (teritorijās ar zemu ekonomisko aktivitāti iedzīvotāju skaits samazinās straujāk gan migrācijas, gan arī mirstības un dzimstības rādītāju dēļ)</w:t>
      </w:r>
      <w:r w:rsidR="00CE66C3" w:rsidRPr="00B65FE0">
        <w:t>,</w:t>
      </w:r>
      <w:r w:rsidR="00662DB6" w:rsidRPr="00B65FE0">
        <w:t xml:space="preserve"> </w:t>
      </w:r>
      <w:r w:rsidR="00FA3B97" w:rsidRPr="00B65FE0">
        <w:t xml:space="preserve">līdz ar to </w:t>
      </w:r>
      <w:r w:rsidR="00A03573" w:rsidRPr="00B65FE0">
        <w:t xml:space="preserve">novērojams </w:t>
      </w:r>
      <w:r w:rsidR="00662DB6" w:rsidRPr="00B65FE0">
        <w:t xml:space="preserve">darbaspēka trūkums un darbaspēka neatbilstība darba tirgus prasībām. </w:t>
      </w:r>
      <w:r w:rsidR="00F06546" w:rsidRPr="00B65FE0">
        <w:t xml:space="preserve">Savukārt </w:t>
      </w:r>
      <w:r w:rsidR="00B2335E" w:rsidRPr="00B65FE0">
        <w:t>Rīgas reģiona atrašanās vieta, galvaspilsētas faktors, iedzīvotāju skaits un lielā tirgus ietilpība joprojām ir galvenie faktori, kas nosaka šā reģiona p</w:t>
      </w:r>
      <w:r w:rsidR="00A57969" w:rsidRPr="00B65FE0">
        <w:t>ievilcību</w:t>
      </w:r>
      <w:r w:rsidR="00035168" w:rsidRPr="00B65FE0">
        <w:t>.</w:t>
      </w:r>
      <w:r w:rsidR="00B2335E" w:rsidRPr="00B65FE0">
        <w:t xml:space="preserve"> </w:t>
      </w:r>
      <w:r w:rsidR="00A57969" w:rsidRPr="00B65FE0">
        <w:t xml:space="preserve">Sociālās uzņēmējdarbības attīstība </w:t>
      </w:r>
      <w:r w:rsidR="001B2858" w:rsidRPr="00B65FE0">
        <w:t xml:space="preserve">pārējos </w:t>
      </w:r>
      <w:r w:rsidR="00A57969" w:rsidRPr="00B65FE0">
        <w:t xml:space="preserve">reģionos ir </w:t>
      </w:r>
      <w:r w:rsidR="0009392B" w:rsidRPr="00B65FE0">
        <w:t>svarīga gan</w:t>
      </w:r>
      <w:r w:rsidR="00A57969" w:rsidRPr="00B65FE0">
        <w:t xml:space="preserve"> nodarbinātības veicināšanai</w:t>
      </w:r>
      <w:r w:rsidR="0009392B" w:rsidRPr="00B65FE0">
        <w:t>, gan iedzīvotāju dzīves kvali</w:t>
      </w:r>
      <w:r w:rsidR="00B65FE0" w:rsidRPr="00B65FE0">
        <w:t>tātes uzlabošanai.</w:t>
      </w:r>
      <w:r w:rsidR="00A57969" w:rsidRPr="00B65FE0">
        <w:t xml:space="preserve"> </w:t>
      </w:r>
    </w:p>
    <w:p w14:paraId="08F0071B" w14:textId="0CFC0AB1" w:rsidR="00AE3A1B" w:rsidRPr="00855223" w:rsidRDefault="006F5EBF" w:rsidP="00303E4D">
      <w:pPr>
        <w:pStyle w:val="BodyTextFirstIndent"/>
      </w:pPr>
      <w:r w:rsidRPr="00855223">
        <w:t xml:space="preserve">Sociālo uzņēmumu nodarbinātības dinamikā </w:t>
      </w:r>
      <w:r w:rsidR="00F84B81" w:rsidRPr="00855223">
        <w:t>k</w:t>
      </w:r>
      <w:r w:rsidR="00AE3A1B" w:rsidRPr="00855223">
        <w:t>opumā vērojama pozitīva tendence</w:t>
      </w:r>
      <w:r w:rsidRPr="00855223">
        <w:t>.</w:t>
      </w:r>
      <w:r w:rsidR="00AE3A1B" w:rsidRPr="00855223">
        <w:t xml:space="preserve"> </w:t>
      </w:r>
      <w:r w:rsidR="005C4F19" w:rsidRPr="00855223">
        <w:t xml:space="preserve">Sociālajos </w:t>
      </w:r>
      <w:r w:rsidR="0055302F" w:rsidRPr="00855223">
        <w:t>uzņēmumos uz darba līguma pamata nodarbināt</w:t>
      </w:r>
      <w:r w:rsidR="005C4F19" w:rsidRPr="00855223">
        <w:t>o skaits pastāvīgi auga un 202</w:t>
      </w:r>
      <w:r w:rsidR="00455E55" w:rsidRPr="00855223">
        <w:t>3</w:t>
      </w:r>
      <w:r w:rsidR="005C4F19" w:rsidRPr="00855223">
        <w:t>. gada nogalē sasniedza</w:t>
      </w:r>
      <w:r w:rsidR="0055302F" w:rsidRPr="00855223">
        <w:t xml:space="preserve"> </w:t>
      </w:r>
      <w:r w:rsidR="00455E55" w:rsidRPr="00855223">
        <w:t>2341</w:t>
      </w:r>
      <w:r w:rsidR="005C4F19" w:rsidRPr="00855223">
        <w:t> </w:t>
      </w:r>
      <w:r w:rsidR="0055302F" w:rsidRPr="00855223">
        <w:t>darbiniek</w:t>
      </w:r>
      <w:r w:rsidR="005C4F19" w:rsidRPr="00855223">
        <w:t>u</w:t>
      </w:r>
      <w:r w:rsidR="0055302F" w:rsidRPr="00855223">
        <w:t>.</w:t>
      </w:r>
      <w:r w:rsidR="006A2774" w:rsidRPr="00855223">
        <w:t xml:space="preserve"> Arī mērķa grupu nodarbināto skaitam ir pozitīva tendence, un 202</w:t>
      </w:r>
      <w:r w:rsidR="00455E55" w:rsidRPr="00855223">
        <w:t>3</w:t>
      </w:r>
      <w:r w:rsidR="006A2774" w:rsidRPr="00855223">
        <w:t xml:space="preserve">. gada nogalē kopā tika nodarbināti </w:t>
      </w:r>
      <w:r w:rsidR="00AF14A9">
        <w:t xml:space="preserve">286 </w:t>
      </w:r>
      <w:r w:rsidR="006A2774" w:rsidRPr="00855223">
        <w:t>mērķa grupu darbinieki.</w:t>
      </w:r>
    </w:p>
    <w:p w14:paraId="7B4BE700" w14:textId="0D724F15" w:rsidR="00AE3A1B" w:rsidRPr="006761A1" w:rsidRDefault="00967E52" w:rsidP="00E50971">
      <w:pPr>
        <w:pStyle w:val="AttlaNr"/>
      </w:pPr>
      <w:r w:rsidRPr="006761A1">
        <w:t>2</w:t>
      </w:r>
      <w:r w:rsidR="00AE3A1B" w:rsidRPr="006761A1">
        <w:t>.</w:t>
      </w:r>
      <w:r w:rsidR="00403097">
        <w:t> </w:t>
      </w:r>
      <w:r w:rsidR="00AE3A1B" w:rsidRPr="006761A1">
        <w:t>attēls</w:t>
      </w:r>
    </w:p>
    <w:p w14:paraId="3B0E2B9F" w14:textId="2FAFDF76" w:rsidR="00076300" w:rsidRDefault="00076300" w:rsidP="00C27EFF">
      <w:pPr>
        <w:pStyle w:val="Attls"/>
      </w:pPr>
    </w:p>
    <w:p w14:paraId="62AF84EB" w14:textId="77777777" w:rsidR="00455E55" w:rsidRPr="0006395B" w:rsidRDefault="004A3D0A" w:rsidP="00455E55">
      <w:pPr>
        <w:pStyle w:val="Attls"/>
      </w:pPr>
      <w:r w:rsidRPr="00455E55">
        <w:rPr>
          <w:noProof/>
          <w:shd w:val="clear" w:color="auto" w:fill="auto"/>
        </w:rPr>
        <w:drawing>
          <wp:inline distT="0" distB="0" distL="0" distR="0" wp14:anchorId="4A784CE8" wp14:editId="332A611B">
            <wp:extent cx="4933951" cy="2819400"/>
            <wp:effectExtent l="0" t="0" r="0" b="0"/>
            <wp:docPr id="4" name="Chart 4">
              <a:extLst xmlns:a="http://schemas.openxmlformats.org/drawingml/2006/main">
                <a:ext uri="{FF2B5EF4-FFF2-40B4-BE49-F238E27FC236}">
                  <a16:creationId xmlns:a16="http://schemas.microsoft.com/office/drawing/2014/main" id="{E6D8DAF6-3FFC-4586-B648-8AF4A450B68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B9BCA4A" w14:textId="498EF34E" w:rsidR="00AE3A1B" w:rsidRPr="00757B34" w:rsidRDefault="00AE3A1B" w:rsidP="007653D3">
      <w:pPr>
        <w:pStyle w:val="BodyTextFirstIndent"/>
      </w:pPr>
      <w:r w:rsidRPr="00757B34">
        <w:t>Datu avots: LM</w:t>
      </w:r>
      <w:r w:rsidR="00855223">
        <w:t>, Uzņēmumu reģistrs</w:t>
      </w:r>
    </w:p>
    <w:p w14:paraId="457B95C8" w14:textId="77777777" w:rsidR="007A20BD" w:rsidRPr="00267E3F" w:rsidRDefault="007A20BD" w:rsidP="00AA6034">
      <w:pPr>
        <w:pStyle w:val="BodyTextFirstIndent"/>
        <w:rPr>
          <w:rStyle w:val="Vecaistekstszils"/>
        </w:rPr>
      </w:pPr>
    </w:p>
    <w:p w14:paraId="6801B23A" w14:textId="225474F8" w:rsidR="00F332C3" w:rsidRPr="004A52A3" w:rsidRDefault="00317C34" w:rsidP="00AA6034">
      <w:pPr>
        <w:pStyle w:val="BodyTextFirstIndent"/>
      </w:pPr>
      <w:r w:rsidRPr="004A52A3">
        <w:t xml:space="preserve">Lielākā daļa sociālo uzņēmumu ir </w:t>
      </w:r>
      <w:r w:rsidR="0055302F" w:rsidRPr="004A52A3">
        <w:t xml:space="preserve">jaundibināti vai </w:t>
      </w:r>
      <w:r w:rsidRPr="004A52A3">
        <w:t xml:space="preserve">salīdzinoši jauni </w:t>
      </w:r>
      <w:r w:rsidR="005C4F19" w:rsidRPr="004A52A3">
        <w:t>(</w:t>
      </w:r>
      <w:r w:rsidRPr="004A52A3">
        <w:t>izveidoti pēdējo 2</w:t>
      </w:r>
      <w:r w:rsidR="007D68B8">
        <w:noBreakHyphen/>
      </w:r>
      <w:r w:rsidRPr="004A52A3">
        <w:t>5</w:t>
      </w:r>
      <w:r w:rsidR="007D68B8">
        <w:t> </w:t>
      </w:r>
      <w:r w:rsidRPr="004A52A3">
        <w:t>gadu laikā</w:t>
      </w:r>
      <w:r w:rsidR="005C4F19" w:rsidRPr="004A52A3">
        <w:t>)</w:t>
      </w:r>
      <w:r w:rsidR="0055302F" w:rsidRPr="004A52A3">
        <w:t xml:space="preserve"> un nodarbina līdz </w:t>
      </w:r>
      <w:r w:rsidR="00967E52" w:rsidRPr="004A52A3">
        <w:t>pieciem</w:t>
      </w:r>
      <w:r w:rsidR="0055302F" w:rsidRPr="004A52A3">
        <w:t xml:space="preserve"> darbiniekiem. </w:t>
      </w:r>
    </w:p>
    <w:p w14:paraId="78C1D549" w14:textId="71EEA0A8" w:rsidR="00F84B81" w:rsidRPr="00250EF8" w:rsidRDefault="00F84B81" w:rsidP="00F84B81">
      <w:pPr>
        <w:pStyle w:val="Heading3"/>
      </w:pPr>
      <w:bookmarkStart w:id="12" w:name="_Toc201326096"/>
      <w:r w:rsidRPr="00250EF8">
        <w:t>1.3.2. Sociālo uzņēmumu darbības jomas</w:t>
      </w:r>
      <w:bookmarkEnd w:id="12"/>
    </w:p>
    <w:p w14:paraId="203F67AB" w14:textId="7F549FE6" w:rsidR="001E6D7B" w:rsidRPr="00F57D3F" w:rsidRDefault="001E6D7B" w:rsidP="00F57D3F">
      <w:pPr>
        <w:pStyle w:val="BodyTextFirstIndent"/>
      </w:pPr>
      <w:r w:rsidRPr="00F57D3F">
        <w:t>Sociāl</w:t>
      </w:r>
      <w:r w:rsidR="0003499C" w:rsidRPr="00F57D3F">
        <w:t>ie</w:t>
      </w:r>
      <w:r w:rsidRPr="00F57D3F">
        <w:t xml:space="preserve"> uzņēmum</w:t>
      </w:r>
      <w:r w:rsidR="00E66444" w:rsidRPr="00F57D3F">
        <w:t xml:space="preserve">i </w:t>
      </w:r>
      <w:r w:rsidRPr="00F57D3F">
        <w:t>statūtos noteikt</w:t>
      </w:r>
      <w:r w:rsidR="00E66444" w:rsidRPr="00F57D3F">
        <w:t>os</w:t>
      </w:r>
      <w:r w:rsidRPr="00F57D3F">
        <w:t xml:space="preserve"> sociāl</w:t>
      </w:r>
      <w:r w:rsidR="00E66444" w:rsidRPr="00F57D3F">
        <w:t>os</w:t>
      </w:r>
      <w:r w:rsidRPr="00F57D3F">
        <w:t xml:space="preserve"> mērķ</w:t>
      </w:r>
      <w:r w:rsidR="00E66444" w:rsidRPr="00F57D3F">
        <w:t>us sasniedz</w:t>
      </w:r>
      <w:r w:rsidR="006F239E" w:rsidRPr="00F57D3F">
        <w:t xml:space="preserve"> </w:t>
      </w:r>
      <w:r w:rsidR="00121EA5" w:rsidRPr="00F57D3F">
        <w:t xml:space="preserve">un rada </w:t>
      </w:r>
      <w:r w:rsidR="00F57D3F" w:rsidRPr="00F57D3F">
        <w:t xml:space="preserve">labvēlīgu </w:t>
      </w:r>
      <w:r w:rsidR="00121EA5" w:rsidRPr="00F57D3F">
        <w:t xml:space="preserve">sociālo ietekmi </w:t>
      </w:r>
      <w:r w:rsidR="009407BC" w:rsidRPr="00F57D3F">
        <w:t>trīs galvenajos virzienos</w:t>
      </w:r>
      <w:r w:rsidRPr="00F57D3F">
        <w:t>:</w:t>
      </w:r>
    </w:p>
    <w:p w14:paraId="3B78D8D3" w14:textId="19570332" w:rsidR="001E6D7B" w:rsidRPr="00F57D3F" w:rsidRDefault="001E6D7B" w:rsidP="006E1BF2">
      <w:pPr>
        <w:pStyle w:val="ListBullet"/>
      </w:pPr>
      <w:r w:rsidRPr="00F57D3F">
        <w:t>mērķa grupu nodarbinātības veicināšana</w:t>
      </w:r>
      <w:r w:rsidR="009C6359" w:rsidRPr="00F57D3F">
        <w:t xml:space="preserve"> jeb darba integrācija</w:t>
      </w:r>
      <w:r w:rsidRPr="00F57D3F">
        <w:t>;</w:t>
      </w:r>
    </w:p>
    <w:p w14:paraId="2622D7FE" w14:textId="78CBB7A2" w:rsidR="001E6D7B" w:rsidRPr="00F57D3F" w:rsidRDefault="001E6D7B" w:rsidP="006E1BF2">
      <w:pPr>
        <w:pStyle w:val="ListBullet"/>
      </w:pPr>
      <w:r w:rsidRPr="00F57D3F">
        <w:t>sabiedrības grupu, kur</w:t>
      </w:r>
      <w:r w:rsidR="009C6359" w:rsidRPr="00F57D3F">
        <w:t>u dzīvi</w:t>
      </w:r>
      <w:r w:rsidRPr="00F57D3F">
        <w:t xml:space="preserve"> ietekmē sabiedrībai būtiskas problēmas, dzīves kvalitātes uzlabošana, sniedzot pakalpojumus vai izgatavojot preces;</w:t>
      </w:r>
    </w:p>
    <w:p w14:paraId="21C4EDBD" w14:textId="75D414D5" w:rsidR="001E6D7B" w:rsidRPr="00F57D3F" w:rsidRDefault="001E6D7B" w:rsidP="006E1BF2">
      <w:pPr>
        <w:pStyle w:val="ListBullet"/>
      </w:pPr>
      <w:r w:rsidRPr="00F57D3F">
        <w:t>visai sabiedrībai nozīmīgu aktivitāšu veikšana, kas rada ilgstošu pozitīvu sociālo ietekmi.</w:t>
      </w:r>
    </w:p>
    <w:p w14:paraId="638B0CAB" w14:textId="479917DD" w:rsidR="00DE32CC" w:rsidRPr="00A363D8" w:rsidRDefault="000902E9" w:rsidP="00261066">
      <w:pPr>
        <w:pStyle w:val="BodyTextFirstIndent"/>
      </w:pPr>
      <w:r w:rsidRPr="00A363D8">
        <w:t>Populārākā sociālo uzņēmumu darbības joma ir pakalpojumu sniegšana mērķa grupām vai paša komersanta noteiktām sabiedrības grupām</w:t>
      </w:r>
      <w:r w:rsidR="009C6359" w:rsidRPr="00A363D8">
        <w:t>, kuru dzīvi ietekmē sabiedrībai būtiskas problēmas. Šajā jomā</w:t>
      </w:r>
      <w:r w:rsidRPr="00A363D8">
        <w:t xml:space="preserve"> darboj</w:t>
      </w:r>
      <w:r w:rsidR="007A20BD" w:rsidRPr="00A363D8">
        <w:t>ā</w:t>
      </w:r>
      <w:r w:rsidRPr="00A363D8">
        <w:t>s</w:t>
      </w:r>
      <w:r w:rsidR="00E52267" w:rsidRPr="00A363D8">
        <w:t xml:space="preserve"> 1</w:t>
      </w:r>
      <w:r w:rsidR="00975D5A" w:rsidRPr="00A363D8">
        <w:t>42</w:t>
      </w:r>
      <w:r w:rsidR="00503E47">
        <w:t> </w:t>
      </w:r>
      <w:r w:rsidR="00E52267" w:rsidRPr="00A363D8">
        <w:t>uzņēmumi</w:t>
      </w:r>
      <w:r w:rsidR="00937D51" w:rsidRPr="00A363D8">
        <w:t xml:space="preserve"> jeb </w:t>
      </w:r>
      <w:r w:rsidR="00975D5A" w:rsidRPr="00A363D8">
        <w:t>60</w:t>
      </w:r>
      <w:r w:rsidR="00503E47">
        <w:t> </w:t>
      </w:r>
      <w:r w:rsidR="00937D51" w:rsidRPr="00A363D8">
        <w:t xml:space="preserve">% </w:t>
      </w:r>
      <w:r w:rsidR="00E52267" w:rsidRPr="00A363D8">
        <w:t xml:space="preserve">no </w:t>
      </w:r>
      <w:r w:rsidR="009C6359" w:rsidRPr="00A363D8">
        <w:t xml:space="preserve">sociālajiem </w:t>
      </w:r>
      <w:r w:rsidR="00E52267" w:rsidRPr="00A363D8">
        <w:t>uzņēmumiem</w:t>
      </w:r>
      <w:r w:rsidR="00E4077A" w:rsidRPr="00A363D8">
        <w:t xml:space="preserve"> (skatīt </w:t>
      </w:r>
      <w:r w:rsidR="00835A0F" w:rsidRPr="00A363D8">
        <w:t>3.</w:t>
      </w:r>
      <w:r w:rsidR="00503E47">
        <w:t> </w:t>
      </w:r>
      <w:r w:rsidR="00E4077A" w:rsidRPr="00A363D8">
        <w:t>attēlu)</w:t>
      </w:r>
      <w:r w:rsidR="00E52267" w:rsidRPr="00A363D8">
        <w:t>.</w:t>
      </w:r>
      <w:r w:rsidR="009D7E7A" w:rsidRPr="00A363D8">
        <w:t xml:space="preserve"> Darba integrācijas jomā darbojās </w:t>
      </w:r>
      <w:r w:rsidR="00564359" w:rsidRPr="00A363D8">
        <w:t>47</w:t>
      </w:r>
      <w:r w:rsidR="00503E47">
        <w:t> </w:t>
      </w:r>
      <w:r w:rsidR="009D7E7A" w:rsidRPr="00A363D8">
        <w:t>uzņēmumi</w:t>
      </w:r>
      <w:r w:rsidR="009C6359" w:rsidRPr="00A363D8">
        <w:t xml:space="preserve"> (2</w:t>
      </w:r>
      <w:r w:rsidR="00564359" w:rsidRPr="00A363D8">
        <w:t>0</w:t>
      </w:r>
      <w:r w:rsidR="00503E47">
        <w:t> </w:t>
      </w:r>
      <w:r w:rsidR="009C6359" w:rsidRPr="00A363D8">
        <w:t>%)</w:t>
      </w:r>
      <w:r w:rsidR="009D7E7A" w:rsidRPr="00A363D8">
        <w:t>, visai sabiedrībai nozīmīgu problēmu risināšanas jomā</w:t>
      </w:r>
      <w:r w:rsidR="00503E47">
        <w:t> </w:t>
      </w:r>
      <w:r w:rsidR="009D7E7A" w:rsidRPr="00A363D8">
        <w:t xml:space="preserve">– </w:t>
      </w:r>
      <w:r w:rsidR="005641A7" w:rsidRPr="00A363D8">
        <w:t>46</w:t>
      </w:r>
      <w:r w:rsidR="009D7E7A" w:rsidRPr="00A363D8">
        <w:t xml:space="preserve"> uzņēmumi</w:t>
      </w:r>
      <w:r w:rsidR="009C6359" w:rsidRPr="00A363D8">
        <w:t xml:space="preserve"> (</w:t>
      </w:r>
      <w:r w:rsidR="005641A7" w:rsidRPr="00A363D8">
        <w:t>20</w:t>
      </w:r>
      <w:r w:rsidR="00503E47">
        <w:t> </w:t>
      </w:r>
      <w:r w:rsidR="009C6359" w:rsidRPr="00A363D8">
        <w:t>%)</w:t>
      </w:r>
      <w:r w:rsidR="009D7E7A" w:rsidRPr="00A363D8">
        <w:t>.</w:t>
      </w:r>
    </w:p>
    <w:p w14:paraId="1E7BD157" w14:textId="5E4EBB3F" w:rsidR="0050549F" w:rsidRPr="0050549F" w:rsidRDefault="00835A0F" w:rsidP="00975D5A">
      <w:pPr>
        <w:pStyle w:val="AttlaNr"/>
      </w:pPr>
      <w:r>
        <w:t>3</w:t>
      </w:r>
      <w:r w:rsidR="00DE32CC" w:rsidRPr="00DE32CC">
        <w:t>.</w:t>
      </w:r>
      <w:r w:rsidR="00403097">
        <w:t> </w:t>
      </w:r>
      <w:r w:rsidR="00DE32CC" w:rsidRPr="00DE32CC">
        <w:t>attēls</w:t>
      </w:r>
    </w:p>
    <w:p w14:paraId="6EACDC65" w14:textId="493C3D14" w:rsidR="00371CFD" w:rsidRDefault="00371CFD" w:rsidP="00E067D7">
      <w:pPr>
        <w:pStyle w:val="Attls"/>
      </w:pPr>
      <w:r>
        <w:rPr>
          <w:noProof/>
        </w:rPr>
        <w:drawing>
          <wp:inline distT="0" distB="0" distL="0" distR="0" wp14:anchorId="26FFF31F" wp14:editId="11BAB56F">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61A456F7" w14:textId="5AA45DBC" w:rsidR="00261066" w:rsidRPr="00E067D7" w:rsidRDefault="00261066" w:rsidP="002F67A3">
      <w:pPr>
        <w:pStyle w:val="BodyTextFirstIndent"/>
      </w:pPr>
      <w:r w:rsidRPr="00E067D7">
        <w:t>Datu avots: LM</w:t>
      </w:r>
    </w:p>
    <w:p w14:paraId="5AB991A4" w14:textId="77777777" w:rsidR="007A20BD" w:rsidRPr="00EA70B0" w:rsidRDefault="007A20BD" w:rsidP="00E36136">
      <w:pPr>
        <w:pStyle w:val="BodyTextFirstIndent"/>
      </w:pPr>
    </w:p>
    <w:p w14:paraId="58D54F61" w14:textId="72A23586" w:rsidR="00A84031" w:rsidRPr="00E72964" w:rsidRDefault="15135D39" w:rsidP="3A9B420C">
      <w:pPr>
        <w:pStyle w:val="BodyTextFirstIndent"/>
      </w:pPr>
      <w:r w:rsidRPr="00FB66BE">
        <w:t>Sociālo uzņēmumu</w:t>
      </w:r>
      <w:r w:rsidR="47DA953D" w:rsidRPr="00FB66BE">
        <w:t>, kuri uzlabo dzīves kvalitāti sabiedrības grupām vai veic visai sabiedrībai nozīmīgas aktivitātes,</w:t>
      </w:r>
      <w:r w:rsidRPr="00FB66BE">
        <w:t xml:space="preserve"> darbības jomu spektrs ir plašs (skat</w:t>
      </w:r>
      <w:r w:rsidR="00BD339D">
        <w:t>īt</w:t>
      </w:r>
      <w:r w:rsidRPr="00FB66BE">
        <w:t xml:space="preserve"> </w:t>
      </w:r>
      <w:r w:rsidR="70412640" w:rsidRPr="00FB66BE">
        <w:t>4</w:t>
      </w:r>
      <w:r w:rsidRPr="00FB66BE">
        <w:t>.</w:t>
      </w:r>
      <w:r w:rsidR="00BD339D">
        <w:t> </w:t>
      </w:r>
      <w:r w:rsidRPr="00FB66BE">
        <w:t>attēlu). Pēdējo gadu laikā audzis to uzņēmumu īpatsvars, kas darbojas izglītības jomā</w:t>
      </w:r>
      <w:r w:rsidR="00E72964">
        <w:t>. Tās ir</w:t>
      </w:r>
      <w:r w:rsidR="00FB66BE" w:rsidRPr="00FB66BE">
        <w:t xml:space="preserve"> </w:t>
      </w:r>
      <w:r w:rsidRPr="00FB66BE">
        <w:t xml:space="preserve">pirmsskolas </w:t>
      </w:r>
      <w:r w:rsidR="00FB66BE" w:rsidRPr="00FB66BE">
        <w:t xml:space="preserve">un vispārējās </w:t>
      </w:r>
      <w:r w:rsidRPr="00FB66BE">
        <w:t xml:space="preserve">izglītības iestādes, kas īsteno iekļaujošas izglītības pieeju, izmantojot alternatīvas un inovatīvas metodes, </w:t>
      </w:r>
      <w:r w:rsidR="00FB66BE" w:rsidRPr="00FB66BE">
        <w:t xml:space="preserve">bērnu un jauniešu interešu izglītības iestādes, pieaugušo neformālās izglītības iestādes, </w:t>
      </w:r>
      <w:r w:rsidR="3330F98F" w:rsidRPr="00FB66BE">
        <w:t xml:space="preserve">kā arī </w:t>
      </w:r>
      <w:r w:rsidR="00FB66BE" w:rsidRPr="00FB66BE">
        <w:t xml:space="preserve">sociālie </w:t>
      </w:r>
      <w:r w:rsidR="3330F98F" w:rsidRPr="00FB66BE">
        <w:t>uzņēmum</w:t>
      </w:r>
      <w:r w:rsidR="1B5396B4" w:rsidRPr="00FB66BE">
        <w:t>i</w:t>
      </w:r>
      <w:r w:rsidR="3330F98F" w:rsidRPr="00FB66BE">
        <w:t xml:space="preserve">, </w:t>
      </w:r>
      <w:r w:rsidRPr="00FB66BE">
        <w:t>kas organizē informatīvi izglītojošus pasākumus un programmas</w:t>
      </w:r>
      <w:r w:rsidR="00E72964">
        <w:t xml:space="preserve"> – kopā 59 sociālie uzņēmumi</w:t>
      </w:r>
      <w:r w:rsidRPr="00E72964">
        <w:t xml:space="preserve">. </w:t>
      </w:r>
      <w:r w:rsidR="00E72964" w:rsidRPr="00E72964">
        <w:t>Salīdzinoši liels ir to uzņēmumu īpatsvars (32</w:t>
      </w:r>
      <w:r w:rsidR="00BD339D">
        <w:t> </w:t>
      </w:r>
      <w:r w:rsidR="00E72964" w:rsidRPr="00E72964">
        <w:t>uzņēmumi jeb 17%), kas darbojas pilsoniskās sabiedrības veidošanas un kultūras daudzveidības nodrošināšanas jomā, radot mākslas un dokumentālās filmas, raidījumus, reportāžas un citus materiālus, kuros atspoguļoti sociāli nozīmīgi jautājumi un notikumi, attīstot publiskus elektroniskās līdzdalības rīkus būtisku pārmaiņu ierosināšanai un sabiedrības viedokļu apvienošanai, veicina dažādu muzikālu žanru  un muzikālā teātra tradīciju atdzimšanu un attīstību.</w:t>
      </w:r>
      <w:r w:rsidR="00E72964" w:rsidRPr="3A9B420C">
        <w:rPr>
          <w:rStyle w:val="Vecaistekstszils"/>
        </w:rPr>
        <w:t xml:space="preserve"> </w:t>
      </w:r>
      <w:r w:rsidR="00E72964">
        <w:t>30</w:t>
      </w:r>
      <w:r w:rsidR="24D2128C" w:rsidRPr="00E72964">
        <w:t xml:space="preserve"> uzņēmumi </w:t>
      </w:r>
      <w:r w:rsidR="00E72964" w:rsidRPr="00E72964">
        <w:t xml:space="preserve">(16%) </w:t>
      </w:r>
      <w:r w:rsidR="24D2128C" w:rsidRPr="00E72964">
        <w:t xml:space="preserve">rada būtisku sociālo ietekmi </w:t>
      </w:r>
      <w:r w:rsidR="4D5D5E9A" w:rsidRPr="00E72964">
        <w:t>medicīn</w:t>
      </w:r>
      <w:r w:rsidR="00E72964" w:rsidRPr="00E72964">
        <w:t>as</w:t>
      </w:r>
      <w:r w:rsidR="4D5D5E9A" w:rsidRPr="00E72964">
        <w:t xml:space="preserve"> un </w:t>
      </w:r>
      <w:r w:rsidR="24D2128C" w:rsidRPr="00E72964">
        <w:t xml:space="preserve">veselības </w:t>
      </w:r>
      <w:r w:rsidR="00E72964" w:rsidRPr="00E72964">
        <w:t>aprūpe</w:t>
      </w:r>
      <w:r w:rsidR="4D5D5E9A" w:rsidRPr="00E72964">
        <w:t>s jomā, nodrošinot  bērnu un pieaugušo ar retām slimībām ārstēšanu</w:t>
      </w:r>
      <w:r w:rsidR="7B587515" w:rsidRPr="00E72964">
        <w:t>,</w:t>
      </w:r>
      <w:r w:rsidR="49F25425" w:rsidRPr="00E72964">
        <w:t xml:space="preserve"> ārstniecības un sociālo pakalpojumu sniegšanu onkoloģijas pacientiem</w:t>
      </w:r>
      <w:r w:rsidR="28349215" w:rsidRPr="00E72964">
        <w:t>,</w:t>
      </w:r>
      <w:r w:rsidR="7B587515" w:rsidRPr="00E72964">
        <w:t xml:space="preserve"> ar jaunāko tehnoloģiju palīdzību veicina insulta pārcietušo cilvēku atlabšanu un reintegrāciju sabiedrībā, sniedz mūsdienīgu, uz zinātnisk</w:t>
      </w:r>
      <w:r w:rsidR="40509D7D" w:rsidRPr="00E72964">
        <w:t>iem</w:t>
      </w:r>
      <w:r w:rsidR="7B587515" w:rsidRPr="00E72964">
        <w:t xml:space="preserve"> pierādījumiem balstītu </w:t>
      </w:r>
      <w:proofErr w:type="spellStart"/>
      <w:r w:rsidR="7B587515" w:rsidRPr="00E72964">
        <w:t>psihosociālo</w:t>
      </w:r>
      <w:proofErr w:type="spellEnd"/>
      <w:r w:rsidR="7B587515" w:rsidRPr="00E72964">
        <w:t xml:space="preserve"> rehabilitāciju bērniem un pusaudžiem, veicina veselīga uztura paradumu ieviešanu</w:t>
      </w:r>
      <w:r w:rsidR="00E72964" w:rsidRPr="00E72964">
        <w:t>.</w:t>
      </w:r>
      <w:r w:rsidR="2A0BF64D" w:rsidRPr="3A9B420C">
        <w:rPr>
          <w:rStyle w:val="Vecaistekstszils"/>
        </w:rPr>
        <w:t xml:space="preserve"> </w:t>
      </w:r>
      <w:r w:rsidR="00E72964" w:rsidRPr="00E72964">
        <w:t xml:space="preserve">Nozīmīga </w:t>
      </w:r>
      <w:r w:rsidR="493B98DF" w:rsidRPr="00E72964">
        <w:t xml:space="preserve">daļa sociālo uzņēmumu </w:t>
      </w:r>
      <w:r w:rsidR="16054F47" w:rsidRPr="00E72964">
        <w:t>(</w:t>
      </w:r>
      <w:r w:rsidR="00E72964" w:rsidRPr="00E72964">
        <w:t xml:space="preserve">26 uzņēmumi jeb </w:t>
      </w:r>
      <w:r w:rsidR="16054F47" w:rsidRPr="00E72964">
        <w:t xml:space="preserve">13%) </w:t>
      </w:r>
      <w:r w:rsidR="493B98DF" w:rsidRPr="00E72964">
        <w:t>priekšplānā izvirza pakalpojumu sniegšanu ar mērķi nodrošināt to pieejamību finansiāli mazāk labvēlīgā situācijā esošām personām</w:t>
      </w:r>
      <w:r w:rsidR="16054F47" w:rsidRPr="00E72964">
        <w:t>, personām ar īpašām vajadzībām, ģimenēm, kurās aug bērni ar īpašām vajadzībām</w:t>
      </w:r>
      <w:r w:rsidR="7B85A479" w:rsidRPr="00E72964">
        <w:t>, risinot sociālās atstumtības problēmas.</w:t>
      </w:r>
      <w:r w:rsidRPr="00E72964">
        <w:t xml:space="preserve"> Pateicoties sociālajiem uzņēmumiem, uzmanība tiek pievērsta vides jautājumiem, kas ir ļoti </w:t>
      </w:r>
      <w:r w:rsidR="1B5396B4" w:rsidRPr="00E72964">
        <w:t>aktuāla</w:t>
      </w:r>
      <w:r w:rsidR="4D5D5E9A" w:rsidRPr="00E72964">
        <w:t xml:space="preserve"> problēma</w:t>
      </w:r>
      <w:r w:rsidRPr="00E72964">
        <w:t xml:space="preserve"> </w:t>
      </w:r>
      <w:r w:rsidR="00E72964">
        <w:t>globālā mērogā</w:t>
      </w:r>
      <w:r w:rsidRPr="00E72964">
        <w:t>.</w:t>
      </w:r>
    </w:p>
    <w:p w14:paraId="269F7228" w14:textId="11DFFD54" w:rsidR="00DE32CC" w:rsidRPr="00DE32CC" w:rsidRDefault="00243C5F" w:rsidP="002F67A3">
      <w:pPr>
        <w:pStyle w:val="AttlaNr"/>
      </w:pPr>
      <w:r>
        <w:t>4</w:t>
      </w:r>
      <w:r w:rsidR="00DE32CC" w:rsidRPr="00DE32CC">
        <w:t>.</w:t>
      </w:r>
      <w:r w:rsidR="00B13FF6">
        <w:t> </w:t>
      </w:r>
      <w:r w:rsidR="00DE32CC" w:rsidRPr="00DE32CC">
        <w:t>attēls</w:t>
      </w:r>
    </w:p>
    <w:p w14:paraId="2B72DF0B" w14:textId="58985E6E" w:rsidR="00A70B81" w:rsidRDefault="00A85BD2" w:rsidP="002F67A3">
      <w:pPr>
        <w:pStyle w:val="Attls"/>
        <w:rPr>
          <w:noProof/>
        </w:rPr>
      </w:pPr>
      <w:r>
        <w:rPr>
          <w:noProof/>
          <w:lang w:eastAsia="lv-LV"/>
        </w:rPr>
        <w:drawing>
          <wp:inline distT="0" distB="0" distL="0" distR="0" wp14:anchorId="1AF63252" wp14:editId="0A3750FD">
            <wp:extent cx="5229225" cy="3200400"/>
            <wp:effectExtent l="0" t="0" r="9525" b="0"/>
            <wp:docPr id="7" name="Chart 7">
              <a:extLst xmlns:a="http://schemas.openxmlformats.org/drawingml/2006/main">
                <a:ext uri="{FF2B5EF4-FFF2-40B4-BE49-F238E27FC236}">
                  <a16:creationId xmlns:a16="http://schemas.microsoft.com/office/drawing/2014/main" id="{5420D60C-875A-427C-9F87-DA57B3BA461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86B8337" w14:textId="2BEB5BC6" w:rsidR="00C12C3F" w:rsidRPr="00B90BEB" w:rsidRDefault="00261066" w:rsidP="002F67A3">
      <w:pPr>
        <w:pStyle w:val="BodyTextFirstIndent"/>
      </w:pPr>
      <w:r w:rsidRPr="00B90BEB">
        <w:t>Datu avots: LM</w:t>
      </w:r>
    </w:p>
    <w:p w14:paraId="58774892" w14:textId="77777777" w:rsidR="000A18D0" w:rsidRPr="00E72964" w:rsidRDefault="000A18D0" w:rsidP="004B5C12">
      <w:pPr>
        <w:pStyle w:val="BodyTextFirstIndent"/>
      </w:pPr>
    </w:p>
    <w:p w14:paraId="4A3A48DF" w14:textId="613E8B9A" w:rsidR="0033264F" w:rsidRPr="002376D6" w:rsidRDefault="004B5C12" w:rsidP="004B5C12">
      <w:pPr>
        <w:pStyle w:val="BodyTextFirstIndent"/>
      </w:pPr>
      <w:r w:rsidRPr="00FD23A5">
        <w:t xml:space="preserve">Darba integrācijas jomā darbojas </w:t>
      </w:r>
      <w:r w:rsidR="00894CB1" w:rsidRPr="00FD23A5">
        <w:t>47</w:t>
      </w:r>
      <w:r w:rsidR="00D95069">
        <w:t> </w:t>
      </w:r>
      <w:r w:rsidRPr="00FD23A5">
        <w:t>uzņēmumi jeb 2</w:t>
      </w:r>
      <w:r w:rsidR="00894CB1" w:rsidRPr="00FD23A5">
        <w:t>0</w:t>
      </w:r>
      <w:r w:rsidR="009E698A">
        <w:t> </w:t>
      </w:r>
      <w:r w:rsidRPr="00FD23A5">
        <w:t xml:space="preserve">% no </w:t>
      </w:r>
      <w:r w:rsidR="007A72EF" w:rsidRPr="00FD23A5">
        <w:t>R</w:t>
      </w:r>
      <w:r w:rsidRPr="00FD23A5">
        <w:t xml:space="preserve">eģistrā iekļautajiem uzņēmumiem. Šo uzņēmumu </w:t>
      </w:r>
      <w:r w:rsidR="00DE0A38" w:rsidRPr="00FD23A5">
        <w:t xml:space="preserve">sociālais </w:t>
      </w:r>
      <w:r w:rsidRPr="00FD23A5">
        <w:t>mērķis ir nodarbināt sociālās atstumtības riskam pakļauto iedzīvotāju grupu personas. Darba integrācijas sociālie uzņēmumi darbojas dažādās jomās</w:t>
      </w:r>
      <w:r w:rsidR="004B7CB0">
        <w:t xml:space="preserve"> gan </w:t>
      </w:r>
      <w:r w:rsidR="009476D7">
        <w:t>dažādu preču ražošanā</w:t>
      </w:r>
      <w:r w:rsidR="00F270C6">
        <w:t xml:space="preserve"> (43</w:t>
      </w:r>
      <w:r w:rsidR="00D95069">
        <w:t> </w:t>
      </w:r>
      <w:r w:rsidR="00F270C6">
        <w:t>%)</w:t>
      </w:r>
      <w:r w:rsidR="009476D7">
        <w:t>, gan pakalpojumu</w:t>
      </w:r>
      <w:r w:rsidR="00F4181B">
        <w:t xml:space="preserve"> sniegšanā</w:t>
      </w:r>
      <w:r w:rsidR="00F270C6">
        <w:t xml:space="preserve"> (57</w:t>
      </w:r>
      <w:r w:rsidR="00D95069">
        <w:t> </w:t>
      </w:r>
      <w:r w:rsidR="00F270C6">
        <w:t>%</w:t>
      </w:r>
      <w:r w:rsidR="00B7477C">
        <w:t xml:space="preserve">). Biežāk sastopamie no sniegtajiem pakalpojumiem ir </w:t>
      </w:r>
      <w:r w:rsidR="00CF7EB6">
        <w:t xml:space="preserve">atbalsts </w:t>
      </w:r>
      <w:r w:rsidR="00D5127E">
        <w:t>sociālās atstumtības riskam</w:t>
      </w:r>
      <w:r w:rsidR="00E6350A">
        <w:t xml:space="preserve"> pakļautajām</w:t>
      </w:r>
      <w:r w:rsidR="00CF7EB6">
        <w:t xml:space="preserve"> grupām</w:t>
      </w:r>
      <w:r w:rsidR="00E6350A">
        <w:t>, kā arī</w:t>
      </w:r>
      <w:r w:rsidR="00CF7EB6">
        <w:t xml:space="preserve"> ēdināšana</w:t>
      </w:r>
      <w:r w:rsidR="00C977F9">
        <w:t>s</w:t>
      </w:r>
      <w:r w:rsidR="00CF7EB6">
        <w:t xml:space="preserve"> un izmitināšana</w:t>
      </w:r>
      <w:r w:rsidR="00C977F9">
        <w:t>s</w:t>
      </w:r>
      <w:r w:rsidR="000928D3">
        <w:t xml:space="preserve"> pakalpojumi</w:t>
      </w:r>
      <w:r w:rsidR="00AF7BF0">
        <w:t>.</w:t>
      </w:r>
      <w:r w:rsidR="00730616">
        <w:t xml:space="preserve"> </w:t>
      </w:r>
      <w:r w:rsidRPr="002376D6">
        <w:t>Neskatoties uz to, ka lielākā daļa jeb 5</w:t>
      </w:r>
      <w:r w:rsidR="00AE4E41" w:rsidRPr="002376D6">
        <w:t>7</w:t>
      </w:r>
      <w:r w:rsidR="00D95069">
        <w:t> </w:t>
      </w:r>
      <w:r w:rsidRPr="002376D6">
        <w:t>% darba integrācijas uzņēmumu darbojas pakalpojumu jomā</w:t>
      </w:r>
      <w:r w:rsidR="00DE0A38" w:rsidRPr="002376D6">
        <w:t xml:space="preserve"> (skatīt </w:t>
      </w:r>
      <w:r w:rsidR="00243C5F" w:rsidRPr="002376D6">
        <w:t>5.</w:t>
      </w:r>
      <w:r w:rsidR="00D95069">
        <w:t> </w:t>
      </w:r>
      <w:r w:rsidR="00DE0A38" w:rsidRPr="002376D6">
        <w:t>attēlu)</w:t>
      </w:r>
      <w:r w:rsidRPr="002376D6">
        <w:t>, arvien pieaug ražojošu uzņēmumu skaits</w:t>
      </w:r>
      <w:r w:rsidR="00F11BC6" w:rsidRPr="002376D6">
        <w:t xml:space="preserve">, kas </w:t>
      </w:r>
      <w:r w:rsidRPr="002376D6">
        <w:t>202</w:t>
      </w:r>
      <w:r w:rsidR="00953587" w:rsidRPr="002376D6">
        <w:t>4</w:t>
      </w:r>
      <w:r w:rsidRPr="002376D6">
        <w:t>.</w:t>
      </w:r>
      <w:r w:rsidR="000445C0">
        <w:t> </w:t>
      </w:r>
      <w:r w:rsidRPr="002376D6">
        <w:t xml:space="preserve">gada nogalē </w:t>
      </w:r>
      <w:r w:rsidR="004F437E">
        <w:t xml:space="preserve">sasniedza </w:t>
      </w:r>
      <w:r w:rsidR="00B4519D" w:rsidRPr="002376D6">
        <w:t>20</w:t>
      </w:r>
      <w:r w:rsidR="002376D6" w:rsidRPr="002376D6">
        <w:t>.</w:t>
      </w:r>
      <w:r w:rsidRPr="002376D6">
        <w:t xml:space="preserve"> </w:t>
      </w:r>
    </w:p>
    <w:p w14:paraId="413A7406" w14:textId="64492329" w:rsidR="004B5C12" w:rsidRPr="005B7FC5" w:rsidRDefault="004B5C12" w:rsidP="005B7FC5">
      <w:pPr>
        <w:tabs>
          <w:tab w:val="left" w:pos="3336"/>
        </w:tabs>
      </w:pPr>
    </w:p>
    <w:p w14:paraId="7C204668" w14:textId="24B6D0DD" w:rsidR="00126A06" w:rsidRPr="00DE32CC" w:rsidRDefault="00243C5F" w:rsidP="002F67A3">
      <w:pPr>
        <w:pStyle w:val="AttlaNr"/>
      </w:pPr>
      <w:r>
        <w:t>5</w:t>
      </w:r>
      <w:r w:rsidR="00126A06" w:rsidRPr="00DE32CC">
        <w:t>.</w:t>
      </w:r>
      <w:r w:rsidR="00D95069">
        <w:t> </w:t>
      </w:r>
      <w:r w:rsidR="00126A06" w:rsidRPr="00DE32CC">
        <w:t>attēls</w:t>
      </w:r>
    </w:p>
    <w:p w14:paraId="3552CFBC" w14:textId="08F26A90" w:rsidR="0049657E" w:rsidRPr="00771A80" w:rsidRDefault="009F5CF8" w:rsidP="002F67A3">
      <w:pPr>
        <w:pStyle w:val="Attls"/>
      </w:pPr>
      <w:r w:rsidRPr="00771A80">
        <w:rPr>
          <w:noProof/>
        </w:rPr>
        <w:drawing>
          <wp:inline distT="0" distB="0" distL="0" distR="0" wp14:anchorId="56EED600" wp14:editId="45185C18">
            <wp:extent cx="5191125" cy="2828925"/>
            <wp:effectExtent l="0" t="0" r="9525" b="9525"/>
            <wp:docPr id="9" name="Chart 9">
              <a:extLst xmlns:a="http://schemas.openxmlformats.org/drawingml/2006/main">
                <a:ext uri="{FF2B5EF4-FFF2-40B4-BE49-F238E27FC236}">
                  <a16:creationId xmlns:a16="http://schemas.microsoft.com/office/drawing/2014/main" id="{677AC671-3561-4EBC-B496-1134CC7A0B3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AB91B6C" w14:textId="177E2ED0" w:rsidR="00F71D59" w:rsidRPr="00771A80" w:rsidRDefault="00687DDD" w:rsidP="00A70B81">
      <w:pPr>
        <w:pStyle w:val="BodyTextFirstIndent"/>
      </w:pPr>
      <w:r w:rsidRPr="00771A80">
        <w:t>Datu avots: LM</w:t>
      </w:r>
    </w:p>
    <w:p w14:paraId="5ED69CC1" w14:textId="77777777" w:rsidR="000F2383" w:rsidRPr="00267E3F" w:rsidRDefault="000F2383" w:rsidP="00A70B81">
      <w:pPr>
        <w:pStyle w:val="BodyTextFirstIndent"/>
        <w:rPr>
          <w:rStyle w:val="Vecaistekstszils"/>
        </w:rPr>
      </w:pPr>
    </w:p>
    <w:p w14:paraId="3D4C25BE" w14:textId="7D4121E4" w:rsidR="002318D0" w:rsidRPr="002D3A3D" w:rsidRDefault="00A70B81" w:rsidP="00DE0A38">
      <w:pPr>
        <w:pStyle w:val="Heading3"/>
      </w:pPr>
      <w:bookmarkStart w:id="13" w:name="_Toc201326097"/>
      <w:r w:rsidRPr="002D3A3D">
        <w:t xml:space="preserve">1.3.3. </w:t>
      </w:r>
      <w:r w:rsidR="002318D0" w:rsidRPr="002D3A3D">
        <w:t>Mērķa grupu nodarbinātie sociālajos uzņēmumos</w:t>
      </w:r>
      <w:bookmarkEnd w:id="13"/>
    </w:p>
    <w:p w14:paraId="267BB89B" w14:textId="284E1434" w:rsidR="0054777C" w:rsidRPr="002D3A3D" w:rsidRDefault="0054777C" w:rsidP="0054777C">
      <w:pPr>
        <w:pStyle w:val="BodyTextFirstIndent"/>
      </w:pPr>
      <w:r w:rsidRPr="002D3A3D">
        <w:t xml:space="preserve">Kopš Likuma stāšanās spēkā sociālajos uzņēmumos uzsākuši darbu </w:t>
      </w:r>
      <w:r w:rsidR="002A1770" w:rsidRPr="002D3A3D">
        <w:t>564</w:t>
      </w:r>
      <w:r w:rsidR="000445C0">
        <w:t> </w:t>
      </w:r>
      <w:r w:rsidRPr="002D3A3D">
        <w:t>mērķa grup</w:t>
      </w:r>
      <w:r w:rsidR="00DE0A38" w:rsidRPr="002D3A3D">
        <w:t>u</w:t>
      </w:r>
      <w:r w:rsidRPr="002D3A3D">
        <w:t xml:space="preserve"> darbinieki</w:t>
      </w:r>
      <w:r w:rsidR="00CD3BE1" w:rsidRPr="00874331">
        <w:rPr>
          <w:vertAlign w:val="superscript"/>
        </w:rPr>
        <w:footnoteReference w:id="2"/>
      </w:r>
      <w:r w:rsidRPr="002D3A3D">
        <w:t xml:space="preserve"> (</w:t>
      </w:r>
      <w:r w:rsidR="00BB3270" w:rsidRPr="002D3A3D">
        <w:t>274</w:t>
      </w:r>
      <w:r w:rsidR="000445C0">
        <w:t> </w:t>
      </w:r>
      <w:r w:rsidRPr="002D3A3D">
        <w:t xml:space="preserve">sievietes un </w:t>
      </w:r>
      <w:r w:rsidR="00BB3270" w:rsidRPr="002D3A3D">
        <w:t>290</w:t>
      </w:r>
      <w:r w:rsidR="000445C0">
        <w:t> </w:t>
      </w:r>
      <w:r w:rsidRPr="002D3A3D">
        <w:t xml:space="preserve">vīrieši), to skaitā </w:t>
      </w:r>
      <w:r w:rsidR="00B27BB0" w:rsidRPr="002D3A3D">
        <w:t>3</w:t>
      </w:r>
      <w:r w:rsidR="004E5E33" w:rsidRPr="002D3A3D">
        <w:t>33</w:t>
      </w:r>
      <w:r w:rsidR="000445C0">
        <w:t> </w:t>
      </w:r>
      <w:r w:rsidRPr="002D3A3D">
        <w:t xml:space="preserve">personas ar invaliditāti vai garīga rakstura traucējumiem, </w:t>
      </w:r>
      <w:r w:rsidR="00A33062" w:rsidRPr="002D3A3D">
        <w:t>116</w:t>
      </w:r>
      <w:r w:rsidR="00A33062">
        <w:t> </w:t>
      </w:r>
      <w:r w:rsidR="00A33062" w:rsidRPr="002D3A3D">
        <w:t>personas ir bijušie vai esošie ieslodzītie</w:t>
      </w:r>
      <w:r w:rsidR="00A33062">
        <w:t xml:space="preserve">, </w:t>
      </w:r>
      <w:r w:rsidR="00C55EAB" w:rsidRPr="002D3A3D">
        <w:t>70</w:t>
      </w:r>
      <w:r w:rsidR="00A33062">
        <w:t> </w:t>
      </w:r>
      <w:r w:rsidRPr="002D3A3D">
        <w:t xml:space="preserve">personas ir bijušie bezdarbnieki, </w:t>
      </w:r>
      <w:r w:rsidR="009C5493">
        <w:t>19</w:t>
      </w:r>
      <w:r w:rsidR="00962F10">
        <w:t> </w:t>
      </w:r>
      <w:r w:rsidR="009C5493">
        <w:t>Ukrainas civiliedzīvotāji</w:t>
      </w:r>
      <w:r w:rsidR="00D95992">
        <w:t>, 10</w:t>
      </w:r>
      <w:r w:rsidR="00962F10">
        <w:t> </w:t>
      </w:r>
      <w:r w:rsidR="00C9660A" w:rsidRPr="00D95992">
        <w:t xml:space="preserve">vecāki </w:t>
      </w:r>
      <w:r w:rsidR="00C9660A">
        <w:t>(</w:t>
      </w:r>
      <w:r w:rsidR="00D95992" w:rsidRPr="00D95992">
        <w:t>vai aizbild</w:t>
      </w:r>
      <w:r w:rsidR="00C9660A">
        <w:t>ņi)</w:t>
      </w:r>
      <w:r w:rsidR="00D95992" w:rsidRPr="00D95992">
        <w:t>, kas aprūpē bērnu ar invaliditāti</w:t>
      </w:r>
      <w:r w:rsidR="00962F10">
        <w:t>,</w:t>
      </w:r>
      <w:r w:rsidRPr="002D3A3D">
        <w:t xml:space="preserve"> un no pārējām mērķa grupām </w:t>
      </w:r>
      <w:r w:rsidR="001D005B">
        <w:t>–</w:t>
      </w:r>
      <w:r w:rsidR="00630A71">
        <w:t xml:space="preserve"> </w:t>
      </w:r>
      <w:r w:rsidRPr="002D3A3D">
        <w:t xml:space="preserve">līdz </w:t>
      </w:r>
      <w:r w:rsidR="00630A71">
        <w:t>četriem</w:t>
      </w:r>
      <w:r w:rsidRPr="002D3A3D">
        <w:t xml:space="preserve"> darbinieki</w:t>
      </w:r>
      <w:r w:rsidR="009B0C00" w:rsidRPr="002D3A3D">
        <w:t>em</w:t>
      </w:r>
      <w:r w:rsidRPr="002D3A3D">
        <w:t>. Dažādu iemeslu dēļ darbu sociāl</w:t>
      </w:r>
      <w:r w:rsidR="00DE0A38" w:rsidRPr="002D3A3D">
        <w:t>aj</w:t>
      </w:r>
      <w:r w:rsidRPr="002D3A3D">
        <w:t xml:space="preserve">os uzņēmumos ir pārtraukuši </w:t>
      </w:r>
      <w:r w:rsidR="00D75F69" w:rsidRPr="002D3A3D">
        <w:t>278</w:t>
      </w:r>
      <w:r w:rsidR="00794D05">
        <w:t> </w:t>
      </w:r>
      <w:r w:rsidRPr="002D3A3D">
        <w:t>mērķa grupas darbinieki</w:t>
      </w:r>
      <w:r w:rsidR="00EE0AF9" w:rsidRPr="002D3A3D">
        <w:t xml:space="preserve"> (pārtrauktas darba attiecības, uzņēmums zaudējis sociālā uzņēmuma statusu)</w:t>
      </w:r>
      <w:r w:rsidRPr="002D3A3D">
        <w:t>. Nelielā apmērā ir novērojama mērķa grupas darbinieku rotācija</w:t>
      </w:r>
      <w:r w:rsidR="00794D05">
        <w:t>,</w:t>
      </w:r>
      <w:r w:rsidRPr="002D3A3D">
        <w:t xml:space="preserve"> pārejot no viena sociālā uzņēmuma uz otru. Tas rada pozitīvu konkurenci mērķa grupu darbinieku vidū un uzlabo iespēju atrast savām spējām, prasmēm un vēlmēm piemērotāku darba vietu.</w:t>
      </w:r>
    </w:p>
    <w:p w14:paraId="0DDACE63" w14:textId="719C136A" w:rsidR="002318D0" w:rsidRPr="00EC6056" w:rsidRDefault="002318D0" w:rsidP="002318D0">
      <w:pPr>
        <w:pStyle w:val="BodyTextFirstIndent"/>
      </w:pPr>
      <w:r w:rsidRPr="00CF45F6">
        <w:t>202</w:t>
      </w:r>
      <w:r w:rsidR="00D46A59" w:rsidRPr="00CF45F6">
        <w:t>3</w:t>
      </w:r>
      <w:r w:rsidRPr="00CF45F6">
        <w:t>.</w:t>
      </w:r>
      <w:r w:rsidR="006B54ED">
        <w:t> </w:t>
      </w:r>
      <w:r w:rsidRPr="00CF45F6">
        <w:t>gada nogalē</w:t>
      </w:r>
      <w:r w:rsidR="00DB0C66" w:rsidRPr="00C77707">
        <w:rPr>
          <w:vertAlign w:val="superscript"/>
        </w:rPr>
        <w:footnoteReference w:id="3"/>
      </w:r>
      <w:r w:rsidRPr="00CF45F6">
        <w:t xml:space="preserve"> </w:t>
      </w:r>
      <w:r w:rsidR="00DF4A8B" w:rsidRPr="00CF45F6">
        <w:t>2</w:t>
      </w:r>
      <w:r w:rsidR="00D36446" w:rsidRPr="00CF45F6">
        <w:t>0</w:t>
      </w:r>
      <w:r w:rsidR="00402887" w:rsidRPr="00CF45F6">
        <w:t>1</w:t>
      </w:r>
      <w:r w:rsidR="005F6625">
        <w:t> </w:t>
      </w:r>
      <w:r w:rsidR="00DF4A8B" w:rsidRPr="00CF45F6">
        <w:t>Latvijas</w:t>
      </w:r>
      <w:r w:rsidRPr="00CF45F6">
        <w:t xml:space="preserve"> sociālaj</w:t>
      </w:r>
      <w:r w:rsidR="00402887" w:rsidRPr="00CF45F6">
        <w:t>ā</w:t>
      </w:r>
      <w:r w:rsidRPr="00CF45F6">
        <w:t xml:space="preserve"> uzņēmum</w:t>
      </w:r>
      <w:r w:rsidR="00402887" w:rsidRPr="00CF45F6">
        <w:t>ā</w:t>
      </w:r>
      <w:r w:rsidRPr="00CF45F6">
        <w:t xml:space="preserve"> </w:t>
      </w:r>
      <w:r w:rsidR="00407D7A" w:rsidRPr="00CF45F6">
        <w:t xml:space="preserve">kopā </w:t>
      </w:r>
      <w:r w:rsidRPr="00CF45F6">
        <w:t>strādā</w:t>
      </w:r>
      <w:r w:rsidR="006C0265" w:rsidRPr="00CF45F6">
        <w:t>ja</w:t>
      </w:r>
      <w:r w:rsidRPr="00CF45F6">
        <w:t xml:space="preserve"> </w:t>
      </w:r>
      <w:r w:rsidR="00281A5A" w:rsidRPr="00CF45F6">
        <w:t>2341</w:t>
      </w:r>
      <w:r w:rsidR="005F6625">
        <w:t> </w:t>
      </w:r>
      <w:r w:rsidRPr="00CF45F6">
        <w:t>nodarbināt</w:t>
      </w:r>
      <w:r w:rsidR="00281A5A" w:rsidRPr="00CF45F6">
        <w:t>ais</w:t>
      </w:r>
      <w:r w:rsidRPr="00CF45F6">
        <w:t xml:space="preserve">, t.sk. </w:t>
      </w:r>
      <w:r w:rsidR="00064173">
        <w:t xml:space="preserve">286 </w:t>
      </w:r>
      <w:r w:rsidRPr="00CF45F6">
        <w:t>mērķa grupu personas (</w:t>
      </w:r>
      <w:r w:rsidR="00EE7A66">
        <w:t xml:space="preserve">150 </w:t>
      </w:r>
      <w:r w:rsidRPr="00CF45F6">
        <w:t xml:space="preserve">sievietes un </w:t>
      </w:r>
      <w:r w:rsidR="00056988" w:rsidRPr="00CF45F6">
        <w:t>136</w:t>
      </w:r>
      <w:r w:rsidR="00EC41C2">
        <w:t> </w:t>
      </w:r>
      <w:r w:rsidRPr="00CF45F6">
        <w:t>vīrieši).</w:t>
      </w:r>
      <w:r w:rsidRPr="006C45FF">
        <w:t xml:space="preserve"> </w:t>
      </w:r>
      <w:r w:rsidR="006C45FF" w:rsidRPr="006C45FF">
        <w:t>2024. gada</w:t>
      </w:r>
      <w:r w:rsidR="0076362C">
        <w:t xml:space="preserve"> laikā</w:t>
      </w:r>
      <w:r w:rsidR="009F28B6">
        <w:t>, neskatoties uz sociālo uzņēmumu skaita palielināšanos</w:t>
      </w:r>
      <w:r w:rsidR="00F87DD4">
        <w:t>,</w:t>
      </w:r>
      <w:r w:rsidR="0076362C">
        <w:t xml:space="preserve"> nodarbināto mērķa grupu personu skaits</w:t>
      </w:r>
      <w:r w:rsidR="00695AE5">
        <w:t xml:space="preserve"> </w:t>
      </w:r>
      <w:r w:rsidR="00F87DD4">
        <w:t>palika</w:t>
      </w:r>
      <w:r w:rsidR="00695AE5">
        <w:t xml:space="preserve"> gandrīz nemainīgs, un </w:t>
      </w:r>
      <w:r w:rsidR="00CA01E8">
        <w:t>2024.</w:t>
      </w:r>
      <w:r w:rsidR="00EC41C2">
        <w:t> </w:t>
      </w:r>
      <w:r w:rsidR="00CA01E8">
        <w:t>gada nogalē</w:t>
      </w:r>
      <w:r w:rsidR="006C45FF" w:rsidRPr="006C45FF">
        <w:t xml:space="preserve"> </w:t>
      </w:r>
      <w:r w:rsidR="00F87DD4">
        <w:t>235</w:t>
      </w:r>
      <w:r w:rsidR="00EC41C2">
        <w:t> </w:t>
      </w:r>
      <w:r w:rsidR="00F87DD4">
        <w:t>sociālajos uzņēmumos kopā</w:t>
      </w:r>
      <w:r w:rsidR="000307A3">
        <w:t xml:space="preserve"> strādāja </w:t>
      </w:r>
      <w:r w:rsidR="00954A00">
        <w:t>286</w:t>
      </w:r>
      <w:r w:rsidR="00EC41C2">
        <w:t> </w:t>
      </w:r>
      <w:r w:rsidR="00954A00">
        <w:t>mērķa grupas personas.</w:t>
      </w:r>
      <w:r w:rsidR="000307A3">
        <w:t xml:space="preserve"> </w:t>
      </w:r>
      <w:r w:rsidR="005E289D" w:rsidRPr="00EC6056">
        <w:t xml:space="preserve">Sīkāka informācija par mērķa grupu nodarbinātajiem sniegta </w:t>
      </w:r>
      <w:r w:rsidR="00243C5F" w:rsidRPr="00EC6056">
        <w:t>1</w:t>
      </w:r>
      <w:r w:rsidR="005E289D" w:rsidRPr="00EC6056">
        <w:t>.</w:t>
      </w:r>
      <w:r w:rsidR="00243C5F" w:rsidRPr="00EC6056">
        <w:t xml:space="preserve"> </w:t>
      </w:r>
      <w:r w:rsidR="005E289D" w:rsidRPr="00EC6056">
        <w:t>tabulā.</w:t>
      </w:r>
    </w:p>
    <w:p w14:paraId="1E2C557A" w14:textId="1B30D611" w:rsidR="002318D0" w:rsidRPr="00EC6056" w:rsidRDefault="00243C5F" w:rsidP="002F67A3">
      <w:pPr>
        <w:pStyle w:val="AttlaNr"/>
      </w:pPr>
      <w:r w:rsidRPr="00EC6056">
        <w:t>1</w:t>
      </w:r>
      <w:r w:rsidR="002318D0" w:rsidRPr="00EC6056">
        <w:t>. tabula</w:t>
      </w:r>
    </w:p>
    <w:p w14:paraId="4F06096F" w14:textId="0C9E6286" w:rsidR="002F67A3" w:rsidRPr="007326D8" w:rsidRDefault="002F67A3" w:rsidP="002F67A3">
      <w:pPr>
        <w:pStyle w:val="Attlanosaukums"/>
      </w:pPr>
      <w:r w:rsidRPr="007326D8">
        <w:t>Sociālajos uzņēmumos nodarbinātās mērķa grupas</w:t>
      </w:r>
    </w:p>
    <w:tbl>
      <w:tblPr>
        <w:tblW w:w="8955" w:type="dxa"/>
        <w:tblLook w:val="04A0" w:firstRow="1" w:lastRow="0" w:firstColumn="1" w:lastColumn="0" w:noHBand="0" w:noVBand="1"/>
      </w:tblPr>
      <w:tblGrid>
        <w:gridCol w:w="545"/>
        <w:gridCol w:w="4342"/>
        <w:gridCol w:w="1356"/>
        <w:gridCol w:w="1356"/>
        <w:gridCol w:w="1356"/>
      </w:tblGrid>
      <w:tr w:rsidR="002318D0" w:rsidRPr="00EC41C2" w14:paraId="55348A0F" w14:textId="77777777" w:rsidTr="00D00AD3">
        <w:trPr>
          <w:trHeight w:val="338"/>
        </w:trPr>
        <w:tc>
          <w:tcPr>
            <w:tcW w:w="545"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5D7F4ED" w14:textId="1BAE66B3" w:rsidR="002318D0" w:rsidRPr="00EC41C2" w:rsidRDefault="004D21ED" w:rsidP="004D21ED">
            <w:pPr>
              <w:jc w:val="center"/>
              <w:rPr>
                <w:b/>
                <w:bCs/>
                <w:sz w:val="22"/>
                <w:szCs w:val="20"/>
              </w:rPr>
            </w:pPr>
            <w:r w:rsidRPr="00EC41C2">
              <w:rPr>
                <w:b/>
                <w:bCs/>
                <w:sz w:val="22"/>
                <w:szCs w:val="20"/>
              </w:rPr>
              <w:t>Nr.</w:t>
            </w:r>
          </w:p>
        </w:tc>
        <w:tc>
          <w:tcPr>
            <w:tcW w:w="4342" w:type="dxa"/>
            <w:vMerge w:val="restart"/>
            <w:tcBorders>
              <w:top w:val="single" w:sz="4" w:space="0" w:color="auto"/>
              <w:left w:val="single" w:sz="4" w:space="0" w:color="auto"/>
              <w:right w:val="single" w:sz="4" w:space="0" w:color="auto"/>
            </w:tcBorders>
            <w:shd w:val="clear" w:color="auto" w:fill="F2F2F2" w:themeFill="background1" w:themeFillShade="F2"/>
            <w:vAlign w:val="center"/>
            <w:hideMark/>
          </w:tcPr>
          <w:p w14:paraId="68DBE623" w14:textId="5F71A13E" w:rsidR="002318D0" w:rsidRPr="00EC41C2" w:rsidRDefault="002318D0" w:rsidP="004D21ED">
            <w:pPr>
              <w:jc w:val="center"/>
              <w:rPr>
                <w:b/>
                <w:bCs/>
                <w:sz w:val="22"/>
                <w:szCs w:val="20"/>
              </w:rPr>
            </w:pPr>
            <w:r w:rsidRPr="00EC41C2">
              <w:rPr>
                <w:b/>
                <w:bCs/>
                <w:sz w:val="22"/>
                <w:szCs w:val="20"/>
              </w:rPr>
              <w:t>Mērķa grupa</w:t>
            </w:r>
          </w:p>
          <w:p w14:paraId="5718B5D7" w14:textId="6B46F6C5" w:rsidR="002318D0" w:rsidRPr="00EC41C2" w:rsidRDefault="002318D0" w:rsidP="004D21ED">
            <w:pPr>
              <w:jc w:val="center"/>
              <w:rPr>
                <w:b/>
                <w:bCs/>
                <w:sz w:val="22"/>
                <w:szCs w:val="20"/>
              </w:rPr>
            </w:pPr>
            <w:r w:rsidRPr="00EC41C2">
              <w:rPr>
                <w:b/>
                <w:bCs/>
                <w:sz w:val="22"/>
                <w:szCs w:val="20"/>
              </w:rPr>
              <w:t>(saskaņā ar</w:t>
            </w:r>
            <w:r w:rsidR="00EC41C2" w:rsidRPr="00EC41C2">
              <w:rPr>
                <w:b/>
                <w:bCs/>
                <w:sz w:val="22"/>
                <w:szCs w:val="20"/>
              </w:rPr>
              <w:t xml:space="preserve"> </w:t>
            </w:r>
            <w:r w:rsidRPr="00EC41C2">
              <w:rPr>
                <w:b/>
                <w:bCs/>
                <w:sz w:val="22"/>
                <w:szCs w:val="20"/>
              </w:rPr>
              <w:t>MK noteikumiem Nr. 173)</w:t>
            </w:r>
          </w:p>
        </w:tc>
        <w:tc>
          <w:tcPr>
            <w:tcW w:w="406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912F526" w14:textId="19C7A3D4" w:rsidR="00954A00" w:rsidRPr="00EC41C2" w:rsidRDefault="00954A00" w:rsidP="004D21ED">
            <w:pPr>
              <w:jc w:val="center"/>
              <w:rPr>
                <w:b/>
                <w:bCs/>
                <w:sz w:val="22"/>
                <w:szCs w:val="20"/>
              </w:rPr>
            </w:pPr>
            <w:r w:rsidRPr="00EC41C2">
              <w:rPr>
                <w:b/>
                <w:bCs/>
                <w:sz w:val="22"/>
                <w:szCs w:val="20"/>
              </w:rPr>
              <w:t>Nodarbināto personu skaits uz</w:t>
            </w:r>
          </w:p>
        </w:tc>
      </w:tr>
      <w:tr w:rsidR="002318D0" w:rsidRPr="00267E3F" w14:paraId="6FD9755D" w14:textId="5ADCF4D2" w:rsidTr="00D00AD3">
        <w:trPr>
          <w:trHeight w:val="280"/>
        </w:trPr>
        <w:tc>
          <w:tcPr>
            <w:tcW w:w="545" w:type="dxa"/>
            <w:vMerge/>
            <w:tcBorders>
              <w:left w:val="single" w:sz="4" w:space="0" w:color="auto"/>
              <w:bottom w:val="single" w:sz="4" w:space="0" w:color="auto"/>
              <w:right w:val="single" w:sz="4" w:space="0" w:color="auto"/>
            </w:tcBorders>
          </w:tcPr>
          <w:p w14:paraId="5BA155BD" w14:textId="77777777" w:rsidR="002318D0" w:rsidRPr="00EC41C2" w:rsidRDefault="002318D0" w:rsidP="00F12C1C">
            <w:pPr>
              <w:pStyle w:val="BodyTextFirstIndent"/>
              <w:rPr>
                <w:sz w:val="22"/>
                <w:szCs w:val="20"/>
              </w:rPr>
            </w:pPr>
          </w:p>
        </w:tc>
        <w:tc>
          <w:tcPr>
            <w:tcW w:w="4342" w:type="dxa"/>
            <w:vMerge/>
            <w:tcBorders>
              <w:left w:val="single" w:sz="4" w:space="0" w:color="auto"/>
            </w:tcBorders>
          </w:tcPr>
          <w:p w14:paraId="576309E7" w14:textId="77777777" w:rsidR="002318D0" w:rsidRPr="00EC41C2" w:rsidRDefault="002318D0" w:rsidP="00F12C1C">
            <w:pPr>
              <w:pStyle w:val="BodyTextFirstIndent"/>
              <w:rPr>
                <w:sz w:val="22"/>
                <w:szCs w:val="20"/>
              </w:rPr>
            </w:pPr>
          </w:p>
        </w:tc>
        <w:tc>
          <w:tcPr>
            <w:tcW w:w="135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7FBF62" w14:textId="77A7B4C3" w:rsidR="002318D0" w:rsidRPr="00EC41C2" w:rsidRDefault="00126EFC" w:rsidP="004D21ED">
            <w:pPr>
              <w:jc w:val="center"/>
              <w:rPr>
                <w:b/>
                <w:bCs/>
                <w:sz w:val="22"/>
                <w:szCs w:val="20"/>
              </w:rPr>
            </w:pPr>
            <w:r w:rsidRPr="00EC41C2">
              <w:rPr>
                <w:b/>
                <w:bCs/>
                <w:sz w:val="22"/>
                <w:szCs w:val="20"/>
              </w:rPr>
              <w:t>30.04.</w:t>
            </w:r>
            <w:r w:rsidR="002318D0" w:rsidRPr="00EC41C2">
              <w:rPr>
                <w:b/>
                <w:bCs/>
                <w:sz w:val="22"/>
                <w:szCs w:val="20"/>
              </w:rPr>
              <w:t>2020</w:t>
            </w:r>
            <w:r w:rsidR="0002095A" w:rsidRPr="00EC41C2">
              <w:rPr>
                <w:b/>
                <w:bCs/>
                <w:sz w:val="22"/>
                <w:szCs w:val="20"/>
              </w:rPr>
              <w:t>.</w:t>
            </w:r>
          </w:p>
        </w:tc>
        <w:tc>
          <w:tcPr>
            <w:tcW w:w="1356" w:type="dxa"/>
            <w:tcBorders>
              <w:left w:val="single" w:sz="4" w:space="0" w:color="auto"/>
              <w:bottom w:val="single" w:sz="4" w:space="0" w:color="auto"/>
              <w:right w:val="single" w:sz="4" w:space="0" w:color="auto"/>
            </w:tcBorders>
            <w:shd w:val="clear" w:color="auto" w:fill="F2F2F2" w:themeFill="background1" w:themeFillShade="F2"/>
            <w:vAlign w:val="center"/>
          </w:tcPr>
          <w:p w14:paraId="78DDCB9E" w14:textId="77CE9D0A" w:rsidR="002318D0" w:rsidRPr="00EC41C2" w:rsidRDefault="00126EFC" w:rsidP="004D21ED">
            <w:pPr>
              <w:jc w:val="center"/>
              <w:rPr>
                <w:b/>
                <w:bCs/>
                <w:sz w:val="22"/>
                <w:szCs w:val="20"/>
              </w:rPr>
            </w:pPr>
            <w:r w:rsidRPr="00EC41C2">
              <w:rPr>
                <w:b/>
                <w:bCs/>
                <w:sz w:val="22"/>
                <w:szCs w:val="20"/>
              </w:rPr>
              <w:t>31.12.</w:t>
            </w:r>
            <w:r w:rsidR="002318D0" w:rsidRPr="00EC41C2">
              <w:rPr>
                <w:b/>
                <w:bCs/>
                <w:sz w:val="22"/>
                <w:szCs w:val="20"/>
              </w:rPr>
              <w:t>2021</w:t>
            </w:r>
            <w:r w:rsidR="0002095A" w:rsidRPr="00EC41C2">
              <w:rPr>
                <w:b/>
                <w:bCs/>
                <w:sz w:val="22"/>
                <w:szCs w:val="20"/>
              </w:rPr>
              <w:t>.</w:t>
            </w:r>
          </w:p>
        </w:tc>
        <w:tc>
          <w:tcPr>
            <w:tcW w:w="1356" w:type="dxa"/>
            <w:tcBorders>
              <w:left w:val="single" w:sz="4" w:space="0" w:color="auto"/>
              <w:bottom w:val="single" w:sz="4" w:space="0" w:color="auto"/>
              <w:right w:val="single" w:sz="4" w:space="0" w:color="auto"/>
            </w:tcBorders>
            <w:shd w:val="clear" w:color="auto" w:fill="F2F2F2" w:themeFill="background1" w:themeFillShade="F2"/>
          </w:tcPr>
          <w:p w14:paraId="3BBE7702" w14:textId="49C4B373" w:rsidR="00954A00" w:rsidRPr="00EC41C2" w:rsidRDefault="00926F43" w:rsidP="004D21ED">
            <w:pPr>
              <w:jc w:val="center"/>
              <w:rPr>
                <w:b/>
                <w:bCs/>
                <w:sz w:val="22"/>
                <w:szCs w:val="20"/>
              </w:rPr>
            </w:pPr>
            <w:r w:rsidRPr="00EC41C2">
              <w:rPr>
                <w:b/>
                <w:bCs/>
                <w:sz w:val="22"/>
                <w:szCs w:val="20"/>
              </w:rPr>
              <w:t>31.12.2024.</w:t>
            </w:r>
          </w:p>
        </w:tc>
      </w:tr>
      <w:tr w:rsidR="002318D0" w:rsidRPr="00267E3F" w14:paraId="1A1B7BD5" w14:textId="0671448E" w:rsidTr="00D00AD3">
        <w:trPr>
          <w:trHeight w:val="237"/>
        </w:trPr>
        <w:tc>
          <w:tcPr>
            <w:tcW w:w="545" w:type="dxa"/>
            <w:tcBorders>
              <w:top w:val="single" w:sz="4" w:space="0" w:color="auto"/>
              <w:left w:val="single" w:sz="4" w:space="0" w:color="auto"/>
              <w:bottom w:val="single" w:sz="4" w:space="0" w:color="auto"/>
              <w:right w:val="single" w:sz="4" w:space="0" w:color="auto"/>
            </w:tcBorders>
          </w:tcPr>
          <w:p w14:paraId="0478727D" w14:textId="77777777" w:rsidR="002318D0" w:rsidRPr="007326D8" w:rsidRDefault="002318D0" w:rsidP="00A70B81">
            <w:r w:rsidRPr="007326D8">
              <w:t>1.</w:t>
            </w:r>
          </w:p>
        </w:tc>
        <w:tc>
          <w:tcPr>
            <w:tcW w:w="4342" w:type="dxa"/>
            <w:tcBorders>
              <w:top w:val="single" w:sz="4" w:space="0" w:color="auto"/>
              <w:left w:val="single" w:sz="4" w:space="0" w:color="auto"/>
              <w:bottom w:val="single" w:sz="4" w:space="0" w:color="auto"/>
              <w:right w:val="single" w:sz="4" w:space="0" w:color="auto"/>
            </w:tcBorders>
            <w:hideMark/>
          </w:tcPr>
          <w:p w14:paraId="1BCCE913" w14:textId="77777777" w:rsidR="002318D0" w:rsidRPr="007326D8" w:rsidRDefault="002318D0" w:rsidP="00A70B81">
            <w:r w:rsidRPr="007326D8">
              <w:t>Personas ar invaliditāti</w:t>
            </w:r>
          </w:p>
        </w:tc>
        <w:tc>
          <w:tcPr>
            <w:tcW w:w="1356" w:type="dxa"/>
            <w:tcBorders>
              <w:top w:val="single" w:sz="4" w:space="0" w:color="auto"/>
              <w:left w:val="single" w:sz="4" w:space="0" w:color="auto"/>
              <w:bottom w:val="single" w:sz="4" w:space="0" w:color="auto"/>
              <w:right w:val="single" w:sz="4" w:space="0" w:color="auto"/>
            </w:tcBorders>
          </w:tcPr>
          <w:p w14:paraId="1F163234" w14:textId="77777777" w:rsidR="002318D0" w:rsidRPr="007326D8" w:rsidRDefault="002318D0" w:rsidP="00126EFC">
            <w:pPr>
              <w:jc w:val="center"/>
            </w:pPr>
            <w:r w:rsidRPr="007326D8">
              <w:t>47</w:t>
            </w:r>
          </w:p>
        </w:tc>
        <w:tc>
          <w:tcPr>
            <w:tcW w:w="1356" w:type="dxa"/>
            <w:tcBorders>
              <w:top w:val="single" w:sz="4" w:space="0" w:color="auto"/>
              <w:left w:val="single" w:sz="4" w:space="0" w:color="auto"/>
              <w:bottom w:val="single" w:sz="4" w:space="0" w:color="auto"/>
              <w:right w:val="single" w:sz="4" w:space="0" w:color="auto"/>
            </w:tcBorders>
            <w:hideMark/>
          </w:tcPr>
          <w:p w14:paraId="3190C67D" w14:textId="717FCF8D" w:rsidR="002318D0" w:rsidRPr="00264B4A" w:rsidRDefault="00D90514" w:rsidP="00126EFC">
            <w:pPr>
              <w:jc w:val="center"/>
            </w:pPr>
            <w:r w:rsidRPr="00264B4A">
              <w:t>144</w:t>
            </w:r>
          </w:p>
        </w:tc>
        <w:tc>
          <w:tcPr>
            <w:tcW w:w="1356" w:type="dxa"/>
            <w:tcBorders>
              <w:top w:val="single" w:sz="4" w:space="0" w:color="auto"/>
              <w:left w:val="single" w:sz="4" w:space="0" w:color="auto"/>
              <w:bottom w:val="single" w:sz="4" w:space="0" w:color="auto"/>
              <w:right w:val="single" w:sz="4" w:space="0" w:color="auto"/>
            </w:tcBorders>
          </w:tcPr>
          <w:p w14:paraId="1FEDADD5" w14:textId="3860B707" w:rsidR="00954A00" w:rsidRPr="007326D8" w:rsidRDefault="00801EFC" w:rsidP="00126EFC">
            <w:pPr>
              <w:jc w:val="center"/>
            </w:pPr>
            <w:r w:rsidRPr="007326D8">
              <w:t>163</w:t>
            </w:r>
          </w:p>
        </w:tc>
      </w:tr>
      <w:tr w:rsidR="002318D0" w:rsidRPr="00267E3F" w14:paraId="332B9785" w14:textId="63466EF7" w:rsidTr="00D00AD3">
        <w:trPr>
          <w:trHeight w:val="274"/>
        </w:trPr>
        <w:tc>
          <w:tcPr>
            <w:tcW w:w="545" w:type="dxa"/>
            <w:tcBorders>
              <w:top w:val="single" w:sz="4" w:space="0" w:color="auto"/>
              <w:left w:val="single" w:sz="4" w:space="0" w:color="auto"/>
              <w:bottom w:val="single" w:sz="4" w:space="0" w:color="auto"/>
              <w:right w:val="single" w:sz="4" w:space="0" w:color="auto"/>
            </w:tcBorders>
          </w:tcPr>
          <w:p w14:paraId="2B6A6CBA" w14:textId="77777777" w:rsidR="002318D0" w:rsidRPr="007326D8" w:rsidRDefault="002318D0" w:rsidP="00A70B81">
            <w:r w:rsidRPr="007326D8">
              <w:t>2.</w:t>
            </w:r>
          </w:p>
        </w:tc>
        <w:tc>
          <w:tcPr>
            <w:tcW w:w="4342" w:type="dxa"/>
            <w:tcBorders>
              <w:top w:val="single" w:sz="4" w:space="0" w:color="auto"/>
              <w:left w:val="single" w:sz="4" w:space="0" w:color="auto"/>
              <w:bottom w:val="single" w:sz="4" w:space="0" w:color="auto"/>
              <w:right w:val="single" w:sz="4" w:space="0" w:color="auto"/>
            </w:tcBorders>
            <w:hideMark/>
          </w:tcPr>
          <w:p w14:paraId="2CD9E6F3" w14:textId="77777777" w:rsidR="002318D0" w:rsidRPr="007326D8" w:rsidRDefault="002318D0" w:rsidP="00A70B81">
            <w:r w:rsidRPr="007326D8">
              <w:t>Personas ar garīga rakstura traucējumiem</w:t>
            </w:r>
          </w:p>
        </w:tc>
        <w:tc>
          <w:tcPr>
            <w:tcW w:w="1356" w:type="dxa"/>
            <w:tcBorders>
              <w:top w:val="single" w:sz="4" w:space="0" w:color="auto"/>
              <w:left w:val="single" w:sz="4" w:space="0" w:color="auto"/>
              <w:bottom w:val="single" w:sz="4" w:space="0" w:color="auto"/>
              <w:right w:val="single" w:sz="4" w:space="0" w:color="auto"/>
            </w:tcBorders>
          </w:tcPr>
          <w:p w14:paraId="3E7DC7C7" w14:textId="77777777" w:rsidR="002318D0" w:rsidRPr="007326D8" w:rsidRDefault="002318D0" w:rsidP="00126EFC">
            <w:pPr>
              <w:jc w:val="center"/>
            </w:pPr>
            <w:r w:rsidRPr="007326D8">
              <w:t>6</w:t>
            </w:r>
          </w:p>
        </w:tc>
        <w:tc>
          <w:tcPr>
            <w:tcW w:w="1356" w:type="dxa"/>
            <w:tcBorders>
              <w:top w:val="single" w:sz="4" w:space="0" w:color="auto"/>
              <w:left w:val="single" w:sz="4" w:space="0" w:color="auto"/>
              <w:bottom w:val="single" w:sz="4" w:space="0" w:color="auto"/>
              <w:right w:val="single" w:sz="4" w:space="0" w:color="auto"/>
            </w:tcBorders>
            <w:hideMark/>
          </w:tcPr>
          <w:p w14:paraId="7A65EC6A" w14:textId="724AC345" w:rsidR="002318D0" w:rsidRPr="00264B4A" w:rsidRDefault="00D268C3" w:rsidP="00126EFC">
            <w:pPr>
              <w:jc w:val="center"/>
            </w:pPr>
            <w:r w:rsidRPr="00264B4A">
              <w:t>5</w:t>
            </w:r>
          </w:p>
        </w:tc>
        <w:tc>
          <w:tcPr>
            <w:tcW w:w="1356" w:type="dxa"/>
            <w:tcBorders>
              <w:top w:val="single" w:sz="4" w:space="0" w:color="auto"/>
              <w:left w:val="single" w:sz="4" w:space="0" w:color="auto"/>
              <w:bottom w:val="single" w:sz="4" w:space="0" w:color="auto"/>
              <w:right w:val="single" w:sz="4" w:space="0" w:color="auto"/>
            </w:tcBorders>
          </w:tcPr>
          <w:p w14:paraId="79AB4E86" w14:textId="1039E04B" w:rsidR="00954A00" w:rsidRPr="007326D8" w:rsidRDefault="00374530" w:rsidP="00126EFC">
            <w:pPr>
              <w:jc w:val="center"/>
            </w:pPr>
            <w:r w:rsidRPr="007326D8">
              <w:t>5</w:t>
            </w:r>
          </w:p>
        </w:tc>
      </w:tr>
      <w:tr w:rsidR="00BF3D85" w:rsidRPr="007326D8" w14:paraId="1B6C8899" w14:textId="77777777" w:rsidTr="00D00AD3">
        <w:trPr>
          <w:trHeight w:val="274"/>
        </w:trPr>
        <w:tc>
          <w:tcPr>
            <w:tcW w:w="545" w:type="dxa"/>
            <w:tcBorders>
              <w:top w:val="single" w:sz="4" w:space="0" w:color="auto"/>
              <w:left w:val="single" w:sz="4" w:space="0" w:color="auto"/>
              <w:bottom w:val="single" w:sz="4" w:space="0" w:color="auto"/>
              <w:right w:val="single" w:sz="4" w:space="0" w:color="auto"/>
            </w:tcBorders>
          </w:tcPr>
          <w:p w14:paraId="40113BDA" w14:textId="561775C5" w:rsidR="00BF3D85" w:rsidRPr="007326D8" w:rsidRDefault="00821E11" w:rsidP="00BF3D85">
            <w:r w:rsidRPr="007326D8">
              <w:t>3</w:t>
            </w:r>
            <w:r w:rsidR="00BF3D85" w:rsidRPr="007326D8">
              <w:t>.</w:t>
            </w:r>
          </w:p>
        </w:tc>
        <w:tc>
          <w:tcPr>
            <w:tcW w:w="4342" w:type="dxa"/>
            <w:tcBorders>
              <w:top w:val="single" w:sz="4" w:space="0" w:color="auto"/>
              <w:left w:val="single" w:sz="4" w:space="0" w:color="auto"/>
              <w:bottom w:val="single" w:sz="4" w:space="0" w:color="auto"/>
              <w:right w:val="single" w:sz="4" w:space="0" w:color="auto"/>
            </w:tcBorders>
          </w:tcPr>
          <w:p w14:paraId="7031F49E" w14:textId="674E5B24" w:rsidR="00BF3D85" w:rsidRPr="007326D8" w:rsidRDefault="00BF3D85" w:rsidP="00BF3D85">
            <w:r w:rsidRPr="007326D8">
              <w:t>Ieslodzītie vai personas, kuras atbrīvotas no ieslodzījuma vietas</w:t>
            </w:r>
          </w:p>
        </w:tc>
        <w:tc>
          <w:tcPr>
            <w:tcW w:w="1356" w:type="dxa"/>
            <w:tcBorders>
              <w:top w:val="single" w:sz="4" w:space="0" w:color="auto"/>
              <w:left w:val="single" w:sz="4" w:space="0" w:color="auto"/>
              <w:bottom w:val="single" w:sz="4" w:space="0" w:color="auto"/>
              <w:right w:val="single" w:sz="4" w:space="0" w:color="auto"/>
            </w:tcBorders>
          </w:tcPr>
          <w:p w14:paraId="478243F7" w14:textId="440B7135" w:rsidR="00BF3D85" w:rsidRPr="007326D8" w:rsidRDefault="00BF3D85" w:rsidP="00BF3D85">
            <w:pPr>
              <w:jc w:val="center"/>
            </w:pPr>
            <w:r w:rsidRPr="007326D8">
              <w:t>4</w:t>
            </w:r>
          </w:p>
        </w:tc>
        <w:tc>
          <w:tcPr>
            <w:tcW w:w="1356" w:type="dxa"/>
            <w:tcBorders>
              <w:top w:val="single" w:sz="4" w:space="0" w:color="auto"/>
              <w:left w:val="single" w:sz="4" w:space="0" w:color="auto"/>
              <w:bottom w:val="single" w:sz="4" w:space="0" w:color="auto"/>
              <w:right w:val="single" w:sz="4" w:space="0" w:color="auto"/>
            </w:tcBorders>
          </w:tcPr>
          <w:p w14:paraId="6B762A3A" w14:textId="52C19A6F" w:rsidR="00BF3D85" w:rsidRPr="00264B4A" w:rsidRDefault="00BB66F0" w:rsidP="00BF3D85">
            <w:pPr>
              <w:jc w:val="center"/>
            </w:pPr>
            <w:r w:rsidRPr="00264B4A">
              <w:t>6</w:t>
            </w:r>
          </w:p>
        </w:tc>
        <w:tc>
          <w:tcPr>
            <w:tcW w:w="1356" w:type="dxa"/>
            <w:tcBorders>
              <w:top w:val="single" w:sz="4" w:space="0" w:color="auto"/>
              <w:left w:val="single" w:sz="4" w:space="0" w:color="auto"/>
              <w:bottom w:val="single" w:sz="4" w:space="0" w:color="auto"/>
              <w:right w:val="single" w:sz="4" w:space="0" w:color="auto"/>
            </w:tcBorders>
          </w:tcPr>
          <w:p w14:paraId="2F3EE88F" w14:textId="381D0BE4" w:rsidR="00BF3D85" w:rsidRPr="007326D8" w:rsidRDefault="00BF3D85" w:rsidP="00BF3D85">
            <w:pPr>
              <w:jc w:val="center"/>
            </w:pPr>
            <w:r w:rsidRPr="007326D8">
              <w:t>62</w:t>
            </w:r>
          </w:p>
        </w:tc>
      </w:tr>
      <w:tr w:rsidR="00BF3D85" w:rsidRPr="007326D8" w14:paraId="2296E45B" w14:textId="77777777" w:rsidTr="00D00AD3">
        <w:trPr>
          <w:trHeight w:val="561"/>
        </w:trPr>
        <w:tc>
          <w:tcPr>
            <w:tcW w:w="545" w:type="dxa"/>
            <w:tcBorders>
              <w:top w:val="single" w:sz="4" w:space="0" w:color="auto"/>
              <w:left w:val="single" w:sz="4" w:space="0" w:color="auto"/>
              <w:bottom w:val="single" w:sz="4" w:space="0" w:color="auto"/>
              <w:right w:val="single" w:sz="4" w:space="0" w:color="auto"/>
            </w:tcBorders>
          </w:tcPr>
          <w:p w14:paraId="4B4B8F2F" w14:textId="23D340CF" w:rsidR="00BF3D85" w:rsidRPr="007326D8" w:rsidRDefault="00BF3D85" w:rsidP="00BF3D85">
            <w:r w:rsidRPr="007326D8">
              <w:t>4.</w:t>
            </w:r>
          </w:p>
        </w:tc>
        <w:tc>
          <w:tcPr>
            <w:tcW w:w="4342" w:type="dxa"/>
            <w:tcBorders>
              <w:top w:val="single" w:sz="4" w:space="0" w:color="auto"/>
              <w:left w:val="single" w:sz="4" w:space="0" w:color="auto"/>
              <w:bottom w:val="single" w:sz="4" w:space="0" w:color="auto"/>
              <w:right w:val="single" w:sz="4" w:space="0" w:color="auto"/>
            </w:tcBorders>
          </w:tcPr>
          <w:p w14:paraId="2CC0EAB9" w14:textId="7A6A0AB1" w:rsidR="00BF3D85" w:rsidRPr="007326D8" w:rsidRDefault="00BF3D85" w:rsidP="00BF3D85">
            <w:r w:rsidRPr="007326D8">
              <w:t>Bezdarbnieki, kuriem ir apgādājamie, bezdarbnieki, kas vecāki par 54 gadiem, un ilgstošie bezdarbnieki</w:t>
            </w:r>
          </w:p>
        </w:tc>
        <w:tc>
          <w:tcPr>
            <w:tcW w:w="1356" w:type="dxa"/>
            <w:tcBorders>
              <w:top w:val="single" w:sz="4" w:space="0" w:color="auto"/>
              <w:left w:val="single" w:sz="4" w:space="0" w:color="auto"/>
              <w:bottom w:val="single" w:sz="4" w:space="0" w:color="auto"/>
              <w:right w:val="single" w:sz="4" w:space="0" w:color="auto"/>
            </w:tcBorders>
          </w:tcPr>
          <w:p w14:paraId="7FF97D37" w14:textId="5129276A" w:rsidR="00BF3D85" w:rsidRPr="007326D8" w:rsidRDefault="00BF3D85" w:rsidP="00BF3D85">
            <w:pPr>
              <w:jc w:val="center"/>
            </w:pPr>
            <w:r w:rsidRPr="007326D8">
              <w:t>9</w:t>
            </w:r>
          </w:p>
        </w:tc>
        <w:tc>
          <w:tcPr>
            <w:tcW w:w="1356" w:type="dxa"/>
            <w:tcBorders>
              <w:top w:val="single" w:sz="4" w:space="0" w:color="auto"/>
              <w:left w:val="single" w:sz="4" w:space="0" w:color="auto"/>
              <w:bottom w:val="single" w:sz="4" w:space="0" w:color="auto"/>
              <w:right w:val="single" w:sz="4" w:space="0" w:color="auto"/>
            </w:tcBorders>
          </w:tcPr>
          <w:p w14:paraId="2145A829" w14:textId="68CF46D6" w:rsidR="00BF3D85" w:rsidRPr="00264B4A" w:rsidRDefault="00095E41" w:rsidP="00BF3D85">
            <w:pPr>
              <w:jc w:val="center"/>
            </w:pPr>
            <w:r w:rsidRPr="00264B4A">
              <w:t>27</w:t>
            </w:r>
          </w:p>
        </w:tc>
        <w:tc>
          <w:tcPr>
            <w:tcW w:w="1356" w:type="dxa"/>
            <w:tcBorders>
              <w:top w:val="single" w:sz="4" w:space="0" w:color="auto"/>
              <w:left w:val="single" w:sz="4" w:space="0" w:color="auto"/>
              <w:bottom w:val="single" w:sz="4" w:space="0" w:color="auto"/>
              <w:right w:val="single" w:sz="4" w:space="0" w:color="auto"/>
            </w:tcBorders>
          </w:tcPr>
          <w:p w14:paraId="0850E612" w14:textId="7052E78C" w:rsidR="00BF3D85" w:rsidRPr="007326D8" w:rsidRDefault="00BF3D85" w:rsidP="00BF3D85">
            <w:pPr>
              <w:jc w:val="center"/>
            </w:pPr>
            <w:r w:rsidRPr="007326D8">
              <w:t>34</w:t>
            </w:r>
          </w:p>
        </w:tc>
      </w:tr>
      <w:tr w:rsidR="00402290" w:rsidRPr="007326D8" w14:paraId="2EB471AC" w14:textId="77777777" w:rsidTr="00D00AD3">
        <w:trPr>
          <w:trHeight w:val="561"/>
        </w:trPr>
        <w:tc>
          <w:tcPr>
            <w:tcW w:w="545" w:type="dxa"/>
            <w:tcBorders>
              <w:top w:val="single" w:sz="4" w:space="0" w:color="auto"/>
              <w:left w:val="single" w:sz="4" w:space="0" w:color="auto"/>
              <w:bottom w:val="single" w:sz="4" w:space="0" w:color="auto"/>
              <w:right w:val="single" w:sz="4" w:space="0" w:color="auto"/>
            </w:tcBorders>
          </w:tcPr>
          <w:p w14:paraId="3E516C52" w14:textId="78444900" w:rsidR="00402290" w:rsidRPr="007326D8" w:rsidRDefault="00821E11" w:rsidP="00402290">
            <w:r w:rsidRPr="007326D8">
              <w:t>5.</w:t>
            </w:r>
          </w:p>
        </w:tc>
        <w:tc>
          <w:tcPr>
            <w:tcW w:w="4342" w:type="dxa"/>
            <w:tcBorders>
              <w:top w:val="single" w:sz="4" w:space="0" w:color="auto"/>
              <w:left w:val="single" w:sz="4" w:space="0" w:color="auto"/>
              <w:bottom w:val="single" w:sz="4" w:space="0" w:color="auto"/>
              <w:right w:val="single" w:sz="4" w:space="0" w:color="auto"/>
            </w:tcBorders>
          </w:tcPr>
          <w:p w14:paraId="54B5670C" w14:textId="700C6608" w:rsidR="00402290" w:rsidRPr="007326D8" w:rsidRDefault="00402290" w:rsidP="00402290">
            <w:r w:rsidRPr="007326D8">
              <w:t>Vecāki vai aizbildnis, kas aprūpē bērnu ar invaliditāti</w:t>
            </w:r>
          </w:p>
        </w:tc>
        <w:tc>
          <w:tcPr>
            <w:tcW w:w="1356" w:type="dxa"/>
            <w:tcBorders>
              <w:top w:val="single" w:sz="4" w:space="0" w:color="auto"/>
              <w:left w:val="single" w:sz="4" w:space="0" w:color="auto"/>
              <w:bottom w:val="single" w:sz="4" w:space="0" w:color="auto"/>
              <w:right w:val="single" w:sz="4" w:space="0" w:color="auto"/>
            </w:tcBorders>
          </w:tcPr>
          <w:p w14:paraId="4E3F085B" w14:textId="028A57F2" w:rsidR="00402290" w:rsidRPr="007326D8" w:rsidRDefault="00402290" w:rsidP="00402290">
            <w:pPr>
              <w:jc w:val="center"/>
            </w:pPr>
            <w:r w:rsidRPr="007326D8">
              <w:t>-</w:t>
            </w:r>
          </w:p>
        </w:tc>
        <w:tc>
          <w:tcPr>
            <w:tcW w:w="1356" w:type="dxa"/>
            <w:tcBorders>
              <w:top w:val="single" w:sz="4" w:space="0" w:color="auto"/>
              <w:left w:val="single" w:sz="4" w:space="0" w:color="auto"/>
              <w:bottom w:val="single" w:sz="4" w:space="0" w:color="auto"/>
              <w:right w:val="single" w:sz="4" w:space="0" w:color="auto"/>
            </w:tcBorders>
          </w:tcPr>
          <w:p w14:paraId="63307275" w14:textId="35B341E6" w:rsidR="00402290" w:rsidRPr="00264B4A" w:rsidRDefault="00095E41" w:rsidP="00402290">
            <w:pPr>
              <w:jc w:val="center"/>
            </w:pPr>
            <w:r w:rsidRPr="00264B4A">
              <w:t>3</w:t>
            </w:r>
          </w:p>
        </w:tc>
        <w:tc>
          <w:tcPr>
            <w:tcW w:w="1356" w:type="dxa"/>
            <w:tcBorders>
              <w:top w:val="single" w:sz="4" w:space="0" w:color="auto"/>
              <w:left w:val="single" w:sz="4" w:space="0" w:color="auto"/>
              <w:bottom w:val="single" w:sz="4" w:space="0" w:color="auto"/>
              <w:right w:val="single" w:sz="4" w:space="0" w:color="auto"/>
            </w:tcBorders>
          </w:tcPr>
          <w:p w14:paraId="54A3E5D1" w14:textId="4B0F9080" w:rsidR="00402290" w:rsidRPr="007326D8" w:rsidRDefault="00402290" w:rsidP="00402290">
            <w:pPr>
              <w:jc w:val="center"/>
            </w:pPr>
            <w:r w:rsidRPr="007326D8">
              <w:t>7</w:t>
            </w:r>
          </w:p>
        </w:tc>
      </w:tr>
      <w:tr w:rsidR="00402290" w:rsidRPr="007326D8" w14:paraId="213B2A35" w14:textId="77777777" w:rsidTr="00FA2D63">
        <w:trPr>
          <w:trHeight w:val="340"/>
        </w:trPr>
        <w:tc>
          <w:tcPr>
            <w:tcW w:w="545" w:type="dxa"/>
            <w:tcBorders>
              <w:top w:val="single" w:sz="4" w:space="0" w:color="auto"/>
              <w:left w:val="single" w:sz="4" w:space="0" w:color="auto"/>
              <w:bottom w:val="single" w:sz="4" w:space="0" w:color="auto"/>
              <w:right w:val="single" w:sz="4" w:space="0" w:color="auto"/>
            </w:tcBorders>
          </w:tcPr>
          <w:p w14:paraId="02DF2337" w14:textId="2CE81B46" w:rsidR="00402290" w:rsidRPr="007326D8" w:rsidRDefault="00821E11" w:rsidP="00402290">
            <w:r w:rsidRPr="007326D8">
              <w:t>6.</w:t>
            </w:r>
          </w:p>
        </w:tc>
        <w:tc>
          <w:tcPr>
            <w:tcW w:w="4342" w:type="dxa"/>
            <w:tcBorders>
              <w:top w:val="single" w:sz="4" w:space="0" w:color="auto"/>
              <w:left w:val="single" w:sz="4" w:space="0" w:color="auto"/>
              <w:bottom w:val="single" w:sz="4" w:space="0" w:color="auto"/>
              <w:right w:val="single" w:sz="4" w:space="0" w:color="auto"/>
            </w:tcBorders>
          </w:tcPr>
          <w:p w14:paraId="45569E6A" w14:textId="3130EF2F" w:rsidR="00402290" w:rsidRPr="007326D8" w:rsidRDefault="00402290" w:rsidP="00402290">
            <w:r w:rsidRPr="007326D8">
              <w:t>Ukrainas civiliedzīvotāji*</w:t>
            </w:r>
          </w:p>
        </w:tc>
        <w:tc>
          <w:tcPr>
            <w:tcW w:w="1356" w:type="dxa"/>
            <w:tcBorders>
              <w:top w:val="single" w:sz="4" w:space="0" w:color="auto"/>
              <w:left w:val="single" w:sz="4" w:space="0" w:color="auto"/>
              <w:bottom w:val="single" w:sz="4" w:space="0" w:color="auto"/>
              <w:right w:val="single" w:sz="4" w:space="0" w:color="auto"/>
            </w:tcBorders>
          </w:tcPr>
          <w:p w14:paraId="27083382" w14:textId="3D54B464" w:rsidR="00402290" w:rsidRPr="007326D8" w:rsidRDefault="00402290" w:rsidP="00402290">
            <w:pPr>
              <w:jc w:val="center"/>
            </w:pPr>
            <w:r w:rsidRPr="007326D8">
              <w:t>-</w:t>
            </w:r>
          </w:p>
        </w:tc>
        <w:tc>
          <w:tcPr>
            <w:tcW w:w="1356" w:type="dxa"/>
            <w:tcBorders>
              <w:top w:val="single" w:sz="4" w:space="0" w:color="auto"/>
              <w:left w:val="single" w:sz="4" w:space="0" w:color="auto"/>
              <w:bottom w:val="single" w:sz="4" w:space="0" w:color="auto"/>
              <w:right w:val="single" w:sz="4" w:space="0" w:color="auto"/>
            </w:tcBorders>
          </w:tcPr>
          <w:p w14:paraId="00ACDB65" w14:textId="759943C1" w:rsidR="00402290" w:rsidRPr="00264B4A" w:rsidRDefault="00402290" w:rsidP="00402290">
            <w:pPr>
              <w:jc w:val="center"/>
            </w:pPr>
            <w:r w:rsidRPr="00264B4A">
              <w:t>-</w:t>
            </w:r>
          </w:p>
        </w:tc>
        <w:tc>
          <w:tcPr>
            <w:tcW w:w="1356" w:type="dxa"/>
            <w:tcBorders>
              <w:top w:val="single" w:sz="4" w:space="0" w:color="auto"/>
              <w:left w:val="single" w:sz="4" w:space="0" w:color="auto"/>
              <w:bottom w:val="single" w:sz="4" w:space="0" w:color="auto"/>
              <w:right w:val="single" w:sz="4" w:space="0" w:color="auto"/>
            </w:tcBorders>
          </w:tcPr>
          <w:p w14:paraId="02696B04" w14:textId="13C944BE" w:rsidR="00402290" w:rsidRPr="007326D8" w:rsidRDefault="00402290" w:rsidP="00402290">
            <w:pPr>
              <w:jc w:val="center"/>
            </w:pPr>
            <w:r w:rsidRPr="007326D8">
              <w:t>6</w:t>
            </w:r>
          </w:p>
        </w:tc>
      </w:tr>
      <w:tr w:rsidR="00856E8C" w:rsidRPr="007326D8" w14:paraId="479CB4D2" w14:textId="77777777" w:rsidTr="00D00AD3">
        <w:trPr>
          <w:trHeight w:val="561"/>
        </w:trPr>
        <w:tc>
          <w:tcPr>
            <w:tcW w:w="545" w:type="dxa"/>
            <w:tcBorders>
              <w:top w:val="single" w:sz="4" w:space="0" w:color="auto"/>
              <w:left w:val="single" w:sz="4" w:space="0" w:color="auto"/>
              <w:bottom w:val="single" w:sz="4" w:space="0" w:color="auto"/>
              <w:right w:val="single" w:sz="4" w:space="0" w:color="auto"/>
            </w:tcBorders>
          </w:tcPr>
          <w:p w14:paraId="7D788E94" w14:textId="2C2F3C2C" w:rsidR="00856E8C" w:rsidRPr="007326D8" w:rsidRDefault="00821E11" w:rsidP="00856E8C">
            <w:r w:rsidRPr="007326D8">
              <w:t>7.</w:t>
            </w:r>
          </w:p>
        </w:tc>
        <w:tc>
          <w:tcPr>
            <w:tcW w:w="4342" w:type="dxa"/>
            <w:tcBorders>
              <w:top w:val="single" w:sz="4" w:space="0" w:color="auto"/>
              <w:left w:val="single" w:sz="4" w:space="0" w:color="auto"/>
              <w:bottom w:val="single" w:sz="4" w:space="0" w:color="auto"/>
              <w:right w:val="single" w:sz="4" w:space="0" w:color="auto"/>
            </w:tcBorders>
          </w:tcPr>
          <w:p w14:paraId="1502C8B1" w14:textId="4C8A8332" w:rsidR="00856E8C" w:rsidRPr="007326D8" w:rsidRDefault="00856E8C" w:rsidP="00856E8C">
            <w:r w:rsidRPr="007326D8">
              <w:t>Personas, kas aprūpē bērnu pēc pilngadības sasniegšanas, mazbērnu, brāli, pusbrāli, māsu, pusmāsu, vecāku, vecvecāku vai laulāto, ja aprūpējamais ir persona, kurai noteikta I invaliditātes grupa, vai persona ar garīga rakstura traucējumiem, kurai noteikta II invaliditātes grupa</w:t>
            </w:r>
          </w:p>
        </w:tc>
        <w:tc>
          <w:tcPr>
            <w:tcW w:w="1356" w:type="dxa"/>
            <w:tcBorders>
              <w:top w:val="single" w:sz="4" w:space="0" w:color="auto"/>
              <w:left w:val="single" w:sz="4" w:space="0" w:color="auto"/>
              <w:bottom w:val="single" w:sz="4" w:space="0" w:color="auto"/>
              <w:right w:val="single" w:sz="4" w:space="0" w:color="auto"/>
            </w:tcBorders>
          </w:tcPr>
          <w:p w14:paraId="26D9EAC5" w14:textId="78D7E82E" w:rsidR="00856E8C" w:rsidRPr="007326D8" w:rsidRDefault="00856E8C" w:rsidP="00856E8C">
            <w:pPr>
              <w:jc w:val="center"/>
            </w:pPr>
            <w:r w:rsidRPr="007326D8">
              <w:t>-</w:t>
            </w:r>
          </w:p>
        </w:tc>
        <w:tc>
          <w:tcPr>
            <w:tcW w:w="1356" w:type="dxa"/>
            <w:tcBorders>
              <w:top w:val="single" w:sz="4" w:space="0" w:color="auto"/>
              <w:left w:val="single" w:sz="4" w:space="0" w:color="auto"/>
              <w:bottom w:val="single" w:sz="4" w:space="0" w:color="auto"/>
              <w:right w:val="single" w:sz="4" w:space="0" w:color="auto"/>
            </w:tcBorders>
          </w:tcPr>
          <w:p w14:paraId="11105173" w14:textId="7F7AFC77" w:rsidR="00856E8C" w:rsidRPr="00264B4A" w:rsidRDefault="006254A6" w:rsidP="00856E8C">
            <w:pPr>
              <w:jc w:val="center"/>
            </w:pPr>
            <w:r w:rsidRPr="00264B4A">
              <w:t>1</w:t>
            </w:r>
          </w:p>
        </w:tc>
        <w:tc>
          <w:tcPr>
            <w:tcW w:w="1356" w:type="dxa"/>
            <w:tcBorders>
              <w:top w:val="single" w:sz="4" w:space="0" w:color="auto"/>
              <w:left w:val="single" w:sz="4" w:space="0" w:color="auto"/>
              <w:bottom w:val="single" w:sz="4" w:space="0" w:color="auto"/>
              <w:right w:val="single" w:sz="4" w:space="0" w:color="auto"/>
            </w:tcBorders>
          </w:tcPr>
          <w:p w14:paraId="3A116000" w14:textId="468A4DAF" w:rsidR="00856E8C" w:rsidRPr="007326D8" w:rsidRDefault="00856E8C" w:rsidP="00856E8C">
            <w:pPr>
              <w:jc w:val="center"/>
            </w:pPr>
            <w:r w:rsidRPr="007326D8">
              <w:t>3</w:t>
            </w:r>
          </w:p>
        </w:tc>
      </w:tr>
      <w:tr w:rsidR="00821E11" w:rsidRPr="007326D8" w14:paraId="31A9732B" w14:textId="77777777" w:rsidTr="00FA2D63">
        <w:trPr>
          <w:cantSplit/>
          <w:trHeight w:val="561"/>
        </w:trPr>
        <w:tc>
          <w:tcPr>
            <w:tcW w:w="545" w:type="dxa"/>
            <w:tcBorders>
              <w:top w:val="single" w:sz="4" w:space="0" w:color="auto"/>
              <w:left w:val="single" w:sz="4" w:space="0" w:color="auto"/>
              <w:bottom w:val="single" w:sz="4" w:space="0" w:color="auto"/>
              <w:right w:val="single" w:sz="4" w:space="0" w:color="auto"/>
            </w:tcBorders>
          </w:tcPr>
          <w:p w14:paraId="0D3B14EB" w14:textId="2584BA6F" w:rsidR="00821E11" w:rsidRPr="007326D8" w:rsidRDefault="00821E11" w:rsidP="00821E11">
            <w:r w:rsidRPr="007326D8">
              <w:t>8.</w:t>
            </w:r>
          </w:p>
        </w:tc>
        <w:tc>
          <w:tcPr>
            <w:tcW w:w="4342" w:type="dxa"/>
            <w:tcBorders>
              <w:top w:val="single" w:sz="4" w:space="0" w:color="auto"/>
              <w:left w:val="single" w:sz="4" w:space="0" w:color="auto"/>
              <w:bottom w:val="single" w:sz="4" w:space="0" w:color="auto"/>
              <w:right w:val="single" w:sz="4" w:space="0" w:color="auto"/>
            </w:tcBorders>
          </w:tcPr>
          <w:p w14:paraId="2E9E2E19" w14:textId="0307878A" w:rsidR="00821E11" w:rsidRPr="007326D8" w:rsidRDefault="00821E11" w:rsidP="00821E11">
            <w:r w:rsidRPr="007326D8">
              <w:t>Bāreņi un bez vecāku gādības palikušie bērni vecumā no 15 gadiem, kā arī šai grupai atbilstošas pilngadīgas personas līdz 24 gadu vecuma sasniegšanai</w:t>
            </w:r>
          </w:p>
        </w:tc>
        <w:tc>
          <w:tcPr>
            <w:tcW w:w="1356" w:type="dxa"/>
            <w:tcBorders>
              <w:top w:val="single" w:sz="4" w:space="0" w:color="auto"/>
              <w:left w:val="single" w:sz="4" w:space="0" w:color="auto"/>
              <w:bottom w:val="single" w:sz="4" w:space="0" w:color="auto"/>
              <w:right w:val="single" w:sz="4" w:space="0" w:color="auto"/>
            </w:tcBorders>
          </w:tcPr>
          <w:p w14:paraId="055B4DCD" w14:textId="52E76903" w:rsidR="00821E11" w:rsidRPr="007326D8" w:rsidRDefault="00821E11" w:rsidP="00821E11">
            <w:pPr>
              <w:jc w:val="center"/>
            </w:pPr>
            <w:r w:rsidRPr="007326D8">
              <w:t>1</w:t>
            </w:r>
          </w:p>
        </w:tc>
        <w:tc>
          <w:tcPr>
            <w:tcW w:w="1356" w:type="dxa"/>
            <w:tcBorders>
              <w:top w:val="single" w:sz="4" w:space="0" w:color="auto"/>
              <w:left w:val="single" w:sz="4" w:space="0" w:color="auto"/>
              <w:bottom w:val="single" w:sz="4" w:space="0" w:color="auto"/>
              <w:right w:val="single" w:sz="4" w:space="0" w:color="auto"/>
            </w:tcBorders>
          </w:tcPr>
          <w:p w14:paraId="1AC46759" w14:textId="70B2EF42" w:rsidR="00821E11" w:rsidRPr="00264B4A" w:rsidRDefault="006254A6" w:rsidP="00821E11">
            <w:pPr>
              <w:jc w:val="center"/>
            </w:pPr>
            <w:r w:rsidRPr="00264B4A">
              <w:t>2</w:t>
            </w:r>
          </w:p>
        </w:tc>
        <w:tc>
          <w:tcPr>
            <w:tcW w:w="1356" w:type="dxa"/>
            <w:tcBorders>
              <w:top w:val="single" w:sz="4" w:space="0" w:color="auto"/>
              <w:left w:val="single" w:sz="4" w:space="0" w:color="auto"/>
              <w:bottom w:val="single" w:sz="4" w:space="0" w:color="auto"/>
              <w:right w:val="single" w:sz="4" w:space="0" w:color="auto"/>
            </w:tcBorders>
          </w:tcPr>
          <w:p w14:paraId="7BBD8BCF" w14:textId="2FE83B9C" w:rsidR="00821E11" w:rsidRPr="007326D8" w:rsidRDefault="00821E11" w:rsidP="00821E11">
            <w:pPr>
              <w:jc w:val="center"/>
            </w:pPr>
            <w:r w:rsidRPr="007326D8">
              <w:t>2</w:t>
            </w:r>
          </w:p>
        </w:tc>
      </w:tr>
      <w:tr w:rsidR="002318D0" w:rsidRPr="00267E3F" w14:paraId="3B474BD9" w14:textId="27BF67DE" w:rsidTr="00D00AD3">
        <w:trPr>
          <w:trHeight w:val="561"/>
        </w:trPr>
        <w:tc>
          <w:tcPr>
            <w:tcW w:w="545" w:type="dxa"/>
            <w:tcBorders>
              <w:top w:val="single" w:sz="4" w:space="0" w:color="auto"/>
              <w:left w:val="single" w:sz="4" w:space="0" w:color="auto"/>
              <w:bottom w:val="single" w:sz="4" w:space="0" w:color="auto"/>
              <w:right w:val="single" w:sz="4" w:space="0" w:color="auto"/>
            </w:tcBorders>
          </w:tcPr>
          <w:p w14:paraId="2A608A48" w14:textId="642DA438" w:rsidR="002318D0" w:rsidRPr="007326D8" w:rsidRDefault="007326D8" w:rsidP="00A70B81">
            <w:r w:rsidRPr="007326D8">
              <w:t>9</w:t>
            </w:r>
            <w:r w:rsidR="002318D0" w:rsidRPr="007326D8">
              <w:t>.</w:t>
            </w:r>
          </w:p>
        </w:tc>
        <w:tc>
          <w:tcPr>
            <w:tcW w:w="4342" w:type="dxa"/>
            <w:tcBorders>
              <w:top w:val="single" w:sz="4" w:space="0" w:color="auto"/>
              <w:left w:val="single" w:sz="4" w:space="0" w:color="auto"/>
              <w:bottom w:val="single" w:sz="4" w:space="0" w:color="auto"/>
              <w:right w:val="single" w:sz="4" w:space="0" w:color="auto"/>
            </w:tcBorders>
            <w:hideMark/>
          </w:tcPr>
          <w:p w14:paraId="54A5B223" w14:textId="77777777" w:rsidR="002318D0" w:rsidRPr="007326D8" w:rsidRDefault="002318D0" w:rsidP="00A70B81">
            <w:r w:rsidRPr="007326D8">
              <w:t>Personas, kurām noteikta atbilstība trūcīgas ģimenes (personas) statusam</w:t>
            </w:r>
          </w:p>
        </w:tc>
        <w:tc>
          <w:tcPr>
            <w:tcW w:w="1356" w:type="dxa"/>
            <w:tcBorders>
              <w:top w:val="single" w:sz="4" w:space="0" w:color="auto"/>
              <w:left w:val="single" w:sz="4" w:space="0" w:color="auto"/>
              <w:bottom w:val="single" w:sz="4" w:space="0" w:color="auto"/>
              <w:right w:val="single" w:sz="4" w:space="0" w:color="auto"/>
            </w:tcBorders>
          </w:tcPr>
          <w:p w14:paraId="73AFDB94" w14:textId="77777777" w:rsidR="002318D0" w:rsidRPr="007326D8" w:rsidRDefault="002318D0" w:rsidP="00126EFC">
            <w:pPr>
              <w:jc w:val="center"/>
            </w:pPr>
            <w:r w:rsidRPr="007326D8">
              <w:t>2</w:t>
            </w:r>
          </w:p>
        </w:tc>
        <w:tc>
          <w:tcPr>
            <w:tcW w:w="1356" w:type="dxa"/>
            <w:tcBorders>
              <w:top w:val="single" w:sz="4" w:space="0" w:color="auto"/>
              <w:left w:val="single" w:sz="4" w:space="0" w:color="auto"/>
              <w:bottom w:val="single" w:sz="4" w:space="0" w:color="auto"/>
              <w:right w:val="single" w:sz="4" w:space="0" w:color="auto"/>
            </w:tcBorders>
            <w:hideMark/>
          </w:tcPr>
          <w:p w14:paraId="3C87A810" w14:textId="3E41A77F" w:rsidR="002318D0" w:rsidRPr="00264B4A" w:rsidRDefault="00902623" w:rsidP="00126EFC">
            <w:pPr>
              <w:jc w:val="center"/>
            </w:pPr>
            <w:r w:rsidRPr="00264B4A">
              <w:t>1</w:t>
            </w:r>
          </w:p>
        </w:tc>
        <w:tc>
          <w:tcPr>
            <w:tcW w:w="1356" w:type="dxa"/>
            <w:tcBorders>
              <w:top w:val="single" w:sz="4" w:space="0" w:color="auto"/>
              <w:left w:val="single" w:sz="4" w:space="0" w:color="auto"/>
              <w:bottom w:val="single" w:sz="4" w:space="0" w:color="auto"/>
              <w:right w:val="single" w:sz="4" w:space="0" w:color="auto"/>
            </w:tcBorders>
          </w:tcPr>
          <w:p w14:paraId="52F129E0" w14:textId="175E5FA3" w:rsidR="00954A00" w:rsidRPr="007326D8" w:rsidRDefault="00374530" w:rsidP="00126EFC">
            <w:pPr>
              <w:jc w:val="center"/>
            </w:pPr>
            <w:r w:rsidRPr="007326D8">
              <w:t>1</w:t>
            </w:r>
          </w:p>
        </w:tc>
      </w:tr>
      <w:tr w:rsidR="002318D0" w:rsidRPr="00267E3F" w14:paraId="5546ABAD" w14:textId="2888B3CC" w:rsidTr="00D00AD3">
        <w:trPr>
          <w:trHeight w:val="260"/>
        </w:trPr>
        <w:tc>
          <w:tcPr>
            <w:tcW w:w="545" w:type="dxa"/>
            <w:tcBorders>
              <w:top w:val="single" w:sz="4" w:space="0" w:color="auto"/>
              <w:left w:val="single" w:sz="4" w:space="0" w:color="auto"/>
              <w:bottom w:val="single" w:sz="4" w:space="0" w:color="auto"/>
              <w:right w:val="single" w:sz="4" w:space="0" w:color="auto"/>
            </w:tcBorders>
          </w:tcPr>
          <w:p w14:paraId="1A4DC035" w14:textId="109B0598" w:rsidR="002318D0" w:rsidRPr="007326D8" w:rsidRDefault="007326D8" w:rsidP="00A70B81">
            <w:r w:rsidRPr="007326D8">
              <w:t>10</w:t>
            </w:r>
            <w:r w:rsidR="002318D0" w:rsidRPr="007326D8">
              <w:t>.</w:t>
            </w:r>
          </w:p>
        </w:tc>
        <w:tc>
          <w:tcPr>
            <w:tcW w:w="4342" w:type="dxa"/>
            <w:tcBorders>
              <w:top w:val="single" w:sz="4" w:space="0" w:color="auto"/>
              <w:left w:val="single" w:sz="4" w:space="0" w:color="auto"/>
              <w:bottom w:val="single" w:sz="4" w:space="0" w:color="auto"/>
              <w:right w:val="single" w:sz="4" w:space="0" w:color="auto"/>
            </w:tcBorders>
            <w:hideMark/>
          </w:tcPr>
          <w:p w14:paraId="33D36ACD" w14:textId="77777777" w:rsidR="002318D0" w:rsidRPr="007326D8" w:rsidRDefault="1A65A9FB" w:rsidP="3A9B420C">
            <w:r w:rsidRPr="007326D8">
              <w:t>Etniskā minoritāte romi</w:t>
            </w:r>
          </w:p>
        </w:tc>
        <w:tc>
          <w:tcPr>
            <w:tcW w:w="1356" w:type="dxa"/>
            <w:tcBorders>
              <w:top w:val="single" w:sz="4" w:space="0" w:color="auto"/>
              <w:left w:val="single" w:sz="4" w:space="0" w:color="auto"/>
              <w:bottom w:val="single" w:sz="4" w:space="0" w:color="auto"/>
              <w:right w:val="single" w:sz="4" w:space="0" w:color="auto"/>
            </w:tcBorders>
          </w:tcPr>
          <w:p w14:paraId="50B50121" w14:textId="77777777" w:rsidR="002318D0" w:rsidRPr="007326D8" w:rsidRDefault="002318D0" w:rsidP="00126EFC">
            <w:pPr>
              <w:jc w:val="center"/>
            </w:pPr>
            <w:r w:rsidRPr="007326D8">
              <w:t>0</w:t>
            </w:r>
          </w:p>
        </w:tc>
        <w:tc>
          <w:tcPr>
            <w:tcW w:w="1356" w:type="dxa"/>
            <w:tcBorders>
              <w:top w:val="single" w:sz="4" w:space="0" w:color="auto"/>
              <w:left w:val="single" w:sz="4" w:space="0" w:color="auto"/>
              <w:bottom w:val="single" w:sz="4" w:space="0" w:color="auto"/>
              <w:right w:val="single" w:sz="4" w:space="0" w:color="auto"/>
            </w:tcBorders>
            <w:hideMark/>
          </w:tcPr>
          <w:p w14:paraId="4AF933D7" w14:textId="26122CD4" w:rsidR="002318D0" w:rsidRPr="00264B4A" w:rsidRDefault="00793C22" w:rsidP="00126EFC">
            <w:pPr>
              <w:jc w:val="center"/>
            </w:pPr>
            <w:r w:rsidRPr="00264B4A">
              <w:t>0</w:t>
            </w:r>
          </w:p>
        </w:tc>
        <w:tc>
          <w:tcPr>
            <w:tcW w:w="1356" w:type="dxa"/>
            <w:tcBorders>
              <w:top w:val="single" w:sz="4" w:space="0" w:color="auto"/>
              <w:left w:val="single" w:sz="4" w:space="0" w:color="auto"/>
              <w:bottom w:val="single" w:sz="4" w:space="0" w:color="auto"/>
              <w:right w:val="single" w:sz="4" w:space="0" w:color="auto"/>
            </w:tcBorders>
          </w:tcPr>
          <w:p w14:paraId="6176E820" w14:textId="3C02B7DE" w:rsidR="00954A00" w:rsidRPr="007326D8" w:rsidRDefault="00966EFA" w:rsidP="00126EFC">
            <w:pPr>
              <w:jc w:val="center"/>
            </w:pPr>
            <w:r w:rsidRPr="007326D8">
              <w:t>1</w:t>
            </w:r>
          </w:p>
        </w:tc>
      </w:tr>
      <w:tr w:rsidR="002318D0" w:rsidRPr="00267E3F" w14:paraId="65C42816" w14:textId="3A509078" w:rsidTr="00D00AD3">
        <w:trPr>
          <w:trHeight w:val="399"/>
        </w:trPr>
        <w:tc>
          <w:tcPr>
            <w:tcW w:w="545" w:type="dxa"/>
            <w:tcBorders>
              <w:top w:val="single" w:sz="4" w:space="0" w:color="auto"/>
              <w:left w:val="single" w:sz="4" w:space="0" w:color="auto"/>
              <w:bottom w:val="single" w:sz="4" w:space="0" w:color="auto"/>
              <w:right w:val="single" w:sz="4" w:space="0" w:color="auto"/>
            </w:tcBorders>
          </w:tcPr>
          <w:p w14:paraId="38871246" w14:textId="0FE602A9" w:rsidR="002318D0" w:rsidRPr="007326D8" w:rsidRDefault="007326D8" w:rsidP="00A70B81">
            <w:r w:rsidRPr="007326D8">
              <w:t>11</w:t>
            </w:r>
            <w:r w:rsidR="002318D0" w:rsidRPr="007326D8">
              <w:t>.</w:t>
            </w:r>
          </w:p>
        </w:tc>
        <w:tc>
          <w:tcPr>
            <w:tcW w:w="4342" w:type="dxa"/>
            <w:tcBorders>
              <w:top w:val="single" w:sz="4" w:space="0" w:color="auto"/>
              <w:left w:val="single" w:sz="4" w:space="0" w:color="auto"/>
              <w:bottom w:val="single" w:sz="4" w:space="0" w:color="auto"/>
              <w:right w:val="single" w:sz="4" w:space="0" w:color="auto"/>
            </w:tcBorders>
            <w:hideMark/>
          </w:tcPr>
          <w:p w14:paraId="30D4E671" w14:textId="77777777" w:rsidR="002318D0" w:rsidRPr="007326D8" w:rsidRDefault="002318D0" w:rsidP="00A70B81">
            <w:r w:rsidRPr="007326D8">
              <w:t>Personas ar alkohola, narkotisko, psihotropo vai toksisko vielu, azartspēļu vai datorspēļu atkarības problēmām</w:t>
            </w:r>
          </w:p>
        </w:tc>
        <w:tc>
          <w:tcPr>
            <w:tcW w:w="1356" w:type="dxa"/>
            <w:tcBorders>
              <w:top w:val="single" w:sz="4" w:space="0" w:color="auto"/>
              <w:left w:val="single" w:sz="4" w:space="0" w:color="auto"/>
              <w:bottom w:val="single" w:sz="4" w:space="0" w:color="auto"/>
              <w:right w:val="single" w:sz="4" w:space="0" w:color="auto"/>
            </w:tcBorders>
          </w:tcPr>
          <w:p w14:paraId="72993CD0" w14:textId="77777777" w:rsidR="002318D0" w:rsidRPr="007326D8" w:rsidRDefault="002318D0" w:rsidP="00126EFC">
            <w:pPr>
              <w:jc w:val="center"/>
            </w:pPr>
            <w:r w:rsidRPr="007326D8">
              <w:t>0</w:t>
            </w:r>
          </w:p>
        </w:tc>
        <w:tc>
          <w:tcPr>
            <w:tcW w:w="1356" w:type="dxa"/>
            <w:tcBorders>
              <w:top w:val="single" w:sz="4" w:space="0" w:color="auto"/>
              <w:left w:val="single" w:sz="4" w:space="0" w:color="auto"/>
              <w:bottom w:val="single" w:sz="4" w:space="0" w:color="auto"/>
              <w:right w:val="single" w:sz="4" w:space="0" w:color="auto"/>
            </w:tcBorders>
            <w:hideMark/>
          </w:tcPr>
          <w:p w14:paraId="7BBEE781" w14:textId="38C08176" w:rsidR="002318D0" w:rsidRPr="00264B4A" w:rsidRDefault="00793C22" w:rsidP="00126EFC">
            <w:pPr>
              <w:jc w:val="center"/>
            </w:pPr>
            <w:r w:rsidRPr="00264B4A">
              <w:t>2</w:t>
            </w:r>
          </w:p>
        </w:tc>
        <w:tc>
          <w:tcPr>
            <w:tcW w:w="1356" w:type="dxa"/>
            <w:tcBorders>
              <w:top w:val="single" w:sz="4" w:space="0" w:color="auto"/>
              <w:left w:val="single" w:sz="4" w:space="0" w:color="auto"/>
              <w:bottom w:val="single" w:sz="4" w:space="0" w:color="auto"/>
              <w:right w:val="single" w:sz="4" w:space="0" w:color="auto"/>
            </w:tcBorders>
          </w:tcPr>
          <w:p w14:paraId="71E617E8" w14:textId="418490F2" w:rsidR="00954A00" w:rsidRPr="007326D8" w:rsidRDefault="00966EFA" w:rsidP="00126EFC">
            <w:pPr>
              <w:jc w:val="center"/>
            </w:pPr>
            <w:r w:rsidRPr="007326D8">
              <w:t>1</w:t>
            </w:r>
          </w:p>
        </w:tc>
      </w:tr>
      <w:tr w:rsidR="00821E11" w:rsidRPr="007326D8" w14:paraId="2FD5DDB8" w14:textId="77777777" w:rsidTr="00D00AD3">
        <w:trPr>
          <w:trHeight w:val="399"/>
        </w:trPr>
        <w:tc>
          <w:tcPr>
            <w:tcW w:w="545" w:type="dxa"/>
            <w:tcBorders>
              <w:top w:val="single" w:sz="4" w:space="0" w:color="auto"/>
              <w:left w:val="single" w:sz="4" w:space="0" w:color="auto"/>
              <w:bottom w:val="single" w:sz="4" w:space="0" w:color="auto"/>
              <w:right w:val="single" w:sz="4" w:space="0" w:color="auto"/>
            </w:tcBorders>
          </w:tcPr>
          <w:p w14:paraId="5C9BEA4F" w14:textId="1CE6D6C9" w:rsidR="00821E11" w:rsidRPr="007326D8" w:rsidRDefault="007326D8" w:rsidP="00821E11">
            <w:r w:rsidRPr="007326D8">
              <w:t>12.</w:t>
            </w:r>
          </w:p>
        </w:tc>
        <w:tc>
          <w:tcPr>
            <w:tcW w:w="4342" w:type="dxa"/>
            <w:tcBorders>
              <w:top w:val="single" w:sz="4" w:space="0" w:color="auto"/>
              <w:left w:val="single" w:sz="4" w:space="0" w:color="auto"/>
              <w:bottom w:val="single" w:sz="4" w:space="0" w:color="auto"/>
              <w:right w:val="single" w:sz="4" w:space="0" w:color="auto"/>
            </w:tcBorders>
          </w:tcPr>
          <w:p w14:paraId="6478C98A" w14:textId="3B2413BB" w:rsidR="00821E11" w:rsidRPr="007326D8" w:rsidRDefault="00821E11" w:rsidP="00821E11">
            <w:r w:rsidRPr="007326D8">
              <w:t>Personas, kurām Latvijas Republikā ir piešķirts bēgļa, alternatīvais vai bezvalstnieka statuss</w:t>
            </w:r>
          </w:p>
        </w:tc>
        <w:tc>
          <w:tcPr>
            <w:tcW w:w="1356" w:type="dxa"/>
            <w:tcBorders>
              <w:top w:val="single" w:sz="4" w:space="0" w:color="auto"/>
              <w:left w:val="single" w:sz="4" w:space="0" w:color="auto"/>
              <w:bottom w:val="single" w:sz="4" w:space="0" w:color="auto"/>
              <w:right w:val="single" w:sz="4" w:space="0" w:color="auto"/>
            </w:tcBorders>
          </w:tcPr>
          <w:p w14:paraId="08D8A21B" w14:textId="7215CE30" w:rsidR="00821E11" w:rsidRPr="007326D8" w:rsidRDefault="00821E11" w:rsidP="00821E11">
            <w:pPr>
              <w:jc w:val="center"/>
            </w:pPr>
            <w:r w:rsidRPr="007326D8">
              <w:t>0</w:t>
            </w:r>
          </w:p>
        </w:tc>
        <w:tc>
          <w:tcPr>
            <w:tcW w:w="1356" w:type="dxa"/>
            <w:tcBorders>
              <w:top w:val="single" w:sz="4" w:space="0" w:color="auto"/>
              <w:left w:val="single" w:sz="4" w:space="0" w:color="auto"/>
              <w:bottom w:val="single" w:sz="4" w:space="0" w:color="auto"/>
              <w:right w:val="single" w:sz="4" w:space="0" w:color="auto"/>
            </w:tcBorders>
          </w:tcPr>
          <w:p w14:paraId="79CF99A8" w14:textId="4993FECC" w:rsidR="00821E11" w:rsidRPr="00264B4A" w:rsidRDefault="00821E11" w:rsidP="00821E11">
            <w:pPr>
              <w:jc w:val="center"/>
            </w:pPr>
            <w:r w:rsidRPr="00264B4A">
              <w:t>0</w:t>
            </w:r>
          </w:p>
        </w:tc>
        <w:tc>
          <w:tcPr>
            <w:tcW w:w="1356" w:type="dxa"/>
            <w:tcBorders>
              <w:top w:val="single" w:sz="4" w:space="0" w:color="auto"/>
              <w:left w:val="single" w:sz="4" w:space="0" w:color="auto"/>
              <w:bottom w:val="single" w:sz="4" w:space="0" w:color="auto"/>
              <w:right w:val="single" w:sz="4" w:space="0" w:color="auto"/>
            </w:tcBorders>
          </w:tcPr>
          <w:p w14:paraId="2C46B68C" w14:textId="4DA2BF96" w:rsidR="00821E11" w:rsidRPr="007326D8" w:rsidRDefault="00821E11" w:rsidP="00821E11">
            <w:pPr>
              <w:jc w:val="center"/>
            </w:pPr>
            <w:r w:rsidRPr="007326D8">
              <w:t>1</w:t>
            </w:r>
          </w:p>
        </w:tc>
      </w:tr>
      <w:tr w:rsidR="002318D0" w:rsidRPr="00267E3F" w14:paraId="1672F60E" w14:textId="2188683A" w:rsidTr="00D00AD3">
        <w:trPr>
          <w:trHeight w:val="110"/>
        </w:trPr>
        <w:tc>
          <w:tcPr>
            <w:tcW w:w="545" w:type="dxa"/>
            <w:tcBorders>
              <w:top w:val="single" w:sz="4" w:space="0" w:color="auto"/>
              <w:left w:val="single" w:sz="4" w:space="0" w:color="auto"/>
              <w:bottom w:val="single" w:sz="4" w:space="0" w:color="auto"/>
              <w:right w:val="single" w:sz="4" w:space="0" w:color="auto"/>
            </w:tcBorders>
          </w:tcPr>
          <w:p w14:paraId="3142C74F" w14:textId="0B62F59C" w:rsidR="002318D0" w:rsidRPr="007326D8" w:rsidRDefault="007326D8" w:rsidP="00A70B81">
            <w:r w:rsidRPr="007326D8">
              <w:t>13</w:t>
            </w:r>
            <w:r w:rsidR="002318D0" w:rsidRPr="007326D8">
              <w:t>.</w:t>
            </w:r>
          </w:p>
        </w:tc>
        <w:tc>
          <w:tcPr>
            <w:tcW w:w="4342" w:type="dxa"/>
            <w:tcBorders>
              <w:top w:val="single" w:sz="4" w:space="0" w:color="auto"/>
              <w:left w:val="single" w:sz="4" w:space="0" w:color="auto"/>
              <w:bottom w:val="single" w:sz="4" w:space="0" w:color="auto"/>
              <w:right w:val="single" w:sz="4" w:space="0" w:color="auto"/>
            </w:tcBorders>
            <w:hideMark/>
          </w:tcPr>
          <w:p w14:paraId="69E4EA14" w14:textId="77777777" w:rsidR="002318D0" w:rsidRPr="007326D8" w:rsidRDefault="002318D0" w:rsidP="00A70B81">
            <w:r w:rsidRPr="007326D8">
              <w:t>Personas, kuru dzīvesvieta ir deklarēta naktspatversmē</w:t>
            </w:r>
          </w:p>
        </w:tc>
        <w:tc>
          <w:tcPr>
            <w:tcW w:w="1356" w:type="dxa"/>
            <w:tcBorders>
              <w:top w:val="single" w:sz="4" w:space="0" w:color="auto"/>
              <w:left w:val="single" w:sz="4" w:space="0" w:color="auto"/>
              <w:bottom w:val="single" w:sz="4" w:space="0" w:color="auto"/>
              <w:right w:val="single" w:sz="4" w:space="0" w:color="auto"/>
            </w:tcBorders>
          </w:tcPr>
          <w:p w14:paraId="0DF4ECF1" w14:textId="77777777" w:rsidR="002318D0" w:rsidRPr="007326D8" w:rsidRDefault="002318D0" w:rsidP="00126EFC">
            <w:pPr>
              <w:jc w:val="center"/>
            </w:pPr>
            <w:r w:rsidRPr="007326D8">
              <w:t>0</w:t>
            </w:r>
          </w:p>
        </w:tc>
        <w:tc>
          <w:tcPr>
            <w:tcW w:w="1356" w:type="dxa"/>
            <w:tcBorders>
              <w:top w:val="single" w:sz="4" w:space="0" w:color="auto"/>
              <w:left w:val="single" w:sz="4" w:space="0" w:color="auto"/>
              <w:bottom w:val="single" w:sz="4" w:space="0" w:color="auto"/>
              <w:right w:val="single" w:sz="4" w:space="0" w:color="auto"/>
            </w:tcBorders>
            <w:hideMark/>
          </w:tcPr>
          <w:p w14:paraId="08328DB4" w14:textId="77777777" w:rsidR="002318D0" w:rsidRPr="00264B4A" w:rsidRDefault="002318D0" w:rsidP="00126EFC">
            <w:pPr>
              <w:jc w:val="center"/>
            </w:pPr>
            <w:r w:rsidRPr="00264B4A">
              <w:t>0</w:t>
            </w:r>
          </w:p>
        </w:tc>
        <w:tc>
          <w:tcPr>
            <w:tcW w:w="1356" w:type="dxa"/>
            <w:tcBorders>
              <w:top w:val="single" w:sz="4" w:space="0" w:color="auto"/>
              <w:left w:val="single" w:sz="4" w:space="0" w:color="auto"/>
              <w:bottom w:val="single" w:sz="4" w:space="0" w:color="auto"/>
              <w:right w:val="single" w:sz="4" w:space="0" w:color="auto"/>
            </w:tcBorders>
          </w:tcPr>
          <w:p w14:paraId="278C940D" w14:textId="15B967E9" w:rsidR="00954A00" w:rsidRPr="007326D8" w:rsidRDefault="00966EFA" w:rsidP="00126EFC">
            <w:pPr>
              <w:jc w:val="center"/>
            </w:pPr>
            <w:r w:rsidRPr="007326D8">
              <w:t>0</w:t>
            </w:r>
          </w:p>
        </w:tc>
      </w:tr>
      <w:tr w:rsidR="002318D0" w:rsidRPr="00267E3F" w14:paraId="37B63F52" w14:textId="6C86CC32" w:rsidTr="00D45260">
        <w:trPr>
          <w:trHeight w:val="256"/>
        </w:trPr>
        <w:tc>
          <w:tcPr>
            <w:tcW w:w="545" w:type="dxa"/>
            <w:tcBorders>
              <w:top w:val="single" w:sz="4" w:space="0" w:color="auto"/>
              <w:left w:val="single" w:sz="4" w:space="0" w:color="auto"/>
              <w:bottom w:val="single" w:sz="4" w:space="0" w:color="auto"/>
              <w:right w:val="single" w:sz="4" w:space="0" w:color="auto"/>
            </w:tcBorders>
          </w:tcPr>
          <w:p w14:paraId="53562B63" w14:textId="7B7C12BF" w:rsidR="002318D0" w:rsidRPr="007326D8" w:rsidRDefault="007326D8" w:rsidP="00A70B81">
            <w:r w:rsidRPr="007326D8">
              <w:t>14</w:t>
            </w:r>
            <w:r w:rsidR="002318D0" w:rsidRPr="007326D8">
              <w:t>.</w:t>
            </w:r>
          </w:p>
        </w:tc>
        <w:tc>
          <w:tcPr>
            <w:tcW w:w="4342" w:type="dxa"/>
            <w:tcBorders>
              <w:top w:val="single" w:sz="4" w:space="0" w:color="auto"/>
              <w:left w:val="single" w:sz="4" w:space="0" w:color="auto"/>
              <w:bottom w:val="single" w:sz="4" w:space="0" w:color="auto"/>
              <w:right w:val="single" w:sz="4" w:space="0" w:color="auto"/>
            </w:tcBorders>
            <w:hideMark/>
          </w:tcPr>
          <w:p w14:paraId="2BCB4690" w14:textId="77777777" w:rsidR="002318D0" w:rsidRPr="007326D8" w:rsidRDefault="1A65A9FB" w:rsidP="3A9B420C">
            <w:r w:rsidRPr="007326D8">
              <w:t>Cilvēktirdzniecības upuri</w:t>
            </w:r>
          </w:p>
        </w:tc>
        <w:tc>
          <w:tcPr>
            <w:tcW w:w="1356" w:type="dxa"/>
            <w:tcBorders>
              <w:top w:val="single" w:sz="4" w:space="0" w:color="auto"/>
              <w:left w:val="single" w:sz="4" w:space="0" w:color="auto"/>
              <w:bottom w:val="single" w:sz="4" w:space="0" w:color="auto"/>
              <w:right w:val="single" w:sz="4" w:space="0" w:color="auto"/>
            </w:tcBorders>
          </w:tcPr>
          <w:p w14:paraId="305ED4BC" w14:textId="77777777" w:rsidR="002318D0" w:rsidRPr="007326D8" w:rsidRDefault="002318D0" w:rsidP="00126EFC">
            <w:pPr>
              <w:jc w:val="center"/>
            </w:pPr>
            <w:r w:rsidRPr="007326D8">
              <w:t>0</w:t>
            </w:r>
          </w:p>
        </w:tc>
        <w:tc>
          <w:tcPr>
            <w:tcW w:w="1356" w:type="dxa"/>
            <w:tcBorders>
              <w:top w:val="single" w:sz="4" w:space="0" w:color="auto"/>
              <w:left w:val="single" w:sz="4" w:space="0" w:color="auto"/>
              <w:bottom w:val="single" w:sz="4" w:space="0" w:color="auto"/>
              <w:right w:val="single" w:sz="4" w:space="0" w:color="auto"/>
            </w:tcBorders>
            <w:hideMark/>
          </w:tcPr>
          <w:p w14:paraId="411402A5" w14:textId="77777777" w:rsidR="002318D0" w:rsidRPr="00264B4A" w:rsidRDefault="002318D0" w:rsidP="00126EFC">
            <w:pPr>
              <w:jc w:val="center"/>
            </w:pPr>
            <w:r w:rsidRPr="00264B4A">
              <w:t>0</w:t>
            </w:r>
          </w:p>
        </w:tc>
        <w:tc>
          <w:tcPr>
            <w:tcW w:w="1356" w:type="dxa"/>
            <w:tcBorders>
              <w:top w:val="single" w:sz="4" w:space="0" w:color="auto"/>
              <w:left w:val="single" w:sz="4" w:space="0" w:color="auto"/>
              <w:bottom w:val="single" w:sz="4" w:space="0" w:color="auto"/>
              <w:right w:val="single" w:sz="4" w:space="0" w:color="auto"/>
            </w:tcBorders>
          </w:tcPr>
          <w:p w14:paraId="3774C158" w14:textId="04D420E0" w:rsidR="00954A00" w:rsidRPr="007326D8" w:rsidRDefault="00966EFA" w:rsidP="00126EFC">
            <w:pPr>
              <w:jc w:val="center"/>
            </w:pPr>
            <w:r w:rsidRPr="007326D8">
              <w:t>0</w:t>
            </w:r>
          </w:p>
        </w:tc>
      </w:tr>
      <w:tr w:rsidR="001300AE" w:rsidRPr="00267E3F" w14:paraId="64E529BD" w14:textId="77777777" w:rsidTr="00D45260">
        <w:trPr>
          <w:trHeight w:val="256"/>
        </w:trPr>
        <w:tc>
          <w:tcPr>
            <w:tcW w:w="545" w:type="dxa"/>
            <w:tcBorders>
              <w:top w:val="single" w:sz="4" w:space="0" w:color="auto"/>
            </w:tcBorders>
          </w:tcPr>
          <w:p w14:paraId="19525D5E" w14:textId="77777777" w:rsidR="001300AE" w:rsidRPr="007326D8" w:rsidRDefault="001300AE" w:rsidP="00A70B81"/>
        </w:tc>
        <w:tc>
          <w:tcPr>
            <w:tcW w:w="4342" w:type="dxa"/>
            <w:tcBorders>
              <w:top w:val="single" w:sz="4" w:space="0" w:color="auto"/>
              <w:right w:val="single" w:sz="4" w:space="0" w:color="auto"/>
            </w:tcBorders>
          </w:tcPr>
          <w:p w14:paraId="07D4933A" w14:textId="4FBD0BC3" w:rsidR="001300AE" w:rsidRPr="007326D8" w:rsidRDefault="00D45260" w:rsidP="00D45260">
            <w:pPr>
              <w:jc w:val="right"/>
            </w:pPr>
            <w:r>
              <w:t>Kopā:</w:t>
            </w:r>
          </w:p>
        </w:tc>
        <w:tc>
          <w:tcPr>
            <w:tcW w:w="1356" w:type="dxa"/>
            <w:tcBorders>
              <w:top w:val="single" w:sz="4" w:space="0" w:color="auto"/>
              <w:left w:val="single" w:sz="4" w:space="0" w:color="auto"/>
              <w:bottom w:val="single" w:sz="4" w:space="0" w:color="auto"/>
              <w:right w:val="single" w:sz="4" w:space="0" w:color="auto"/>
            </w:tcBorders>
          </w:tcPr>
          <w:p w14:paraId="0120D4C4" w14:textId="72516D1A" w:rsidR="001300AE" w:rsidRPr="007326D8" w:rsidRDefault="005A3F9D" w:rsidP="00126EFC">
            <w:pPr>
              <w:jc w:val="center"/>
            </w:pPr>
            <w:r>
              <w:t>69</w:t>
            </w:r>
          </w:p>
        </w:tc>
        <w:tc>
          <w:tcPr>
            <w:tcW w:w="1356" w:type="dxa"/>
            <w:tcBorders>
              <w:top w:val="single" w:sz="4" w:space="0" w:color="auto"/>
              <w:left w:val="single" w:sz="4" w:space="0" w:color="auto"/>
              <w:bottom w:val="single" w:sz="4" w:space="0" w:color="auto"/>
              <w:right w:val="single" w:sz="4" w:space="0" w:color="auto"/>
            </w:tcBorders>
          </w:tcPr>
          <w:p w14:paraId="638F1B9F" w14:textId="7D16C3BF" w:rsidR="001300AE" w:rsidRPr="00264B4A" w:rsidRDefault="002F3525" w:rsidP="00126EFC">
            <w:pPr>
              <w:jc w:val="center"/>
            </w:pPr>
            <w:r w:rsidRPr="00264B4A">
              <w:t>191</w:t>
            </w:r>
          </w:p>
        </w:tc>
        <w:tc>
          <w:tcPr>
            <w:tcW w:w="1356" w:type="dxa"/>
            <w:tcBorders>
              <w:top w:val="single" w:sz="4" w:space="0" w:color="auto"/>
              <w:left w:val="single" w:sz="4" w:space="0" w:color="auto"/>
              <w:bottom w:val="single" w:sz="4" w:space="0" w:color="auto"/>
              <w:right w:val="single" w:sz="4" w:space="0" w:color="auto"/>
            </w:tcBorders>
          </w:tcPr>
          <w:p w14:paraId="04239A5A" w14:textId="6AA01EFE" w:rsidR="001300AE" w:rsidRPr="007326D8" w:rsidRDefault="00724F2A" w:rsidP="00126EFC">
            <w:pPr>
              <w:jc w:val="center"/>
            </w:pPr>
            <w:r>
              <w:t>286</w:t>
            </w:r>
          </w:p>
        </w:tc>
      </w:tr>
    </w:tbl>
    <w:p w14:paraId="02CA7491" w14:textId="6754CA5E" w:rsidR="002318D0" w:rsidRPr="007326D8" w:rsidRDefault="002318D0" w:rsidP="002318D0">
      <w:pPr>
        <w:pStyle w:val="BodyTextFirstIndent"/>
      </w:pPr>
      <w:r w:rsidRPr="007326D8">
        <w:t xml:space="preserve">* </w:t>
      </w:r>
      <w:r w:rsidR="00591F68" w:rsidRPr="007326D8">
        <w:t xml:space="preserve">Šī </w:t>
      </w:r>
      <w:r w:rsidR="00471D27" w:rsidRPr="007326D8">
        <w:t xml:space="preserve">mērķa grupa noteikta </w:t>
      </w:r>
      <w:r w:rsidR="00663A82" w:rsidRPr="007326D8">
        <w:t xml:space="preserve">Ukrainas civiliedzīvotāju atbalsta likumā, </w:t>
      </w:r>
      <w:r w:rsidR="00492008" w:rsidRPr="007326D8">
        <w:t>7. panta desmitā daļa</w:t>
      </w:r>
      <w:r w:rsidR="00591F68" w:rsidRPr="007326D8">
        <w:t>.</w:t>
      </w:r>
    </w:p>
    <w:p w14:paraId="2BE69E24" w14:textId="1B93732B" w:rsidR="002318D0" w:rsidRPr="007326D8" w:rsidRDefault="001A7A57" w:rsidP="002318D0">
      <w:pPr>
        <w:pStyle w:val="BodyTextFirstIndent"/>
      </w:pPr>
      <w:r w:rsidRPr="007326D8">
        <w:t>Datu avots: LM</w:t>
      </w:r>
    </w:p>
    <w:p w14:paraId="601CB52F" w14:textId="77777777" w:rsidR="00BC778E" w:rsidRDefault="00BC778E" w:rsidP="002318D0">
      <w:pPr>
        <w:pStyle w:val="BodyTextFirstIndent"/>
      </w:pPr>
    </w:p>
    <w:p w14:paraId="494D9F26" w14:textId="7F2535E1" w:rsidR="002318D0" w:rsidRPr="00520A66" w:rsidRDefault="1A65A9FB" w:rsidP="3A9B420C">
      <w:pPr>
        <w:pStyle w:val="BodyTextFirstIndent"/>
      </w:pPr>
      <w:r w:rsidRPr="00520A66">
        <w:t xml:space="preserve">Līdz šim sociālie uzņēmumi nav nodarbinājuši personas no tādām mērķa grupām kā </w:t>
      </w:r>
      <w:r w:rsidR="00DD3DD1" w:rsidRPr="00520A66">
        <w:t>cilvēktirdzniecības upur</w:t>
      </w:r>
      <w:r w:rsidR="0046102B">
        <w:t>i</w:t>
      </w:r>
      <w:r w:rsidR="008C34F0" w:rsidRPr="00520A66">
        <w:t xml:space="preserve"> un personas, kuru</w:t>
      </w:r>
      <w:r w:rsidRPr="00520A66">
        <w:t xml:space="preserve"> </w:t>
      </w:r>
      <w:r w:rsidR="008C34F0" w:rsidRPr="00520A66">
        <w:t xml:space="preserve">dzīvesvieta ir deklarēta naktspatversmē. </w:t>
      </w:r>
      <w:r w:rsidR="006B2AB4" w:rsidRPr="00520A66">
        <w:t xml:space="preserve">Tas </w:t>
      </w:r>
      <w:r w:rsidR="008C02BA">
        <w:t xml:space="preserve">attiecīgajām mērķa </w:t>
      </w:r>
      <w:r w:rsidR="00841D71">
        <w:t xml:space="preserve">grupām </w:t>
      </w:r>
      <w:r w:rsidR="006B2AB4" w:rsidRPr="00520A66">
        <w:t xml:space="preserve">varētu būt saistīts ar personu nevēlēšanos </w:t>
      </w:r>
      <w:r w:rsidR="00994D62" w:rsidRPr="00520A66">
        <w:t xml:space="preserve">izpaust </w:t>
      </w:r>
      <w:proofErr w:type="spellStart"/>
      <w:r w:rsidR="00E40211">
        <w:t>sensitīvu</w:t>
      </w:r>
      <w:proofErr w:type="spellEnd"/>
      <w:r w:rsidR="00E40211">
        <w:t xml:space="preserve"> informāciju</w:t>
      </w:r>
      <w:r w:rsidR="00C83C47">
        <w:t xml:space="preserve"> un</w:t>
      </w:r>
      <w:r w:rsidR="00994D62" w:rsidRPr="00520A66">
        <w:t xml:space="preserve"> </w:t>
      </w:r>
      <w:r w:rsidR="00CF5E52" w:rsidRPr="00520A66">
        <w:t xml:space="preserve">personu dzīvesveida nesaderību ar </w:t>
      </w:r>
      <w:r w:rsidR="00520A66" w:rsidRPr="00520A66">
        <w:t xml:space="preserve">nodarbinātā </w:t>
      </w:r>
      <w:r w:rsidR="008677FC">
        <w:t>statusu</w:t>
      </w:r>
      <w:r w:rsidR="00520A66" w:rsidRPr="00520A66">
        <w:t xml:space="preserve">. </w:t>
      </w:r>
    </w:p>
    <w:p w14:paraId="1FB6E903" w14:textId="37349B0B" w:rsidR="002318D0" w:rsidRPr="009F1839" w:rsidRDefault="002318D0" w:rsidP="002318D0">
      <w:pPr>
        <w:pStyle w:val="BodyTextFirstIndent"/>
      </w:pPr>
      <w:r w:rsidRPr="009F1839">
        <w:t>L</w:t>
      </w:r>
      <w:r w:rsidR="008F67A9">
        <w:t>īdzšinējā</w:t>
      </w:r>
      <w:r w:rsidRPr="009F1839">
        <w:t xml:space="preserve"> </w:t>
      </w:r>
      <w:r w:rsidR="005E759C">
        <w:t xml:space="preserve">pieredze rāda, ka </w:t>
      </w:r>
      <w:r w:rsidR="009011DE">
        <w:t xml:space="preserve">sociālajiem uzņēmumiem </w:t>
      </w:r>
      <w:r w:rsidR="005E759C">
        <w:t xml:space="preserve">nepieciešama papildu </w:t>
      </w:r>
      <w:r w:rsidRPr="009F1839">
        <w:t>motiv</w:t>
      </w:r>
      <w:r w:rsidR="009011DE">
        <w:t>ācija</w:t>
      </w:r>
      <w:r w:rsidRPr="009F1839">
        <w:t xml:space="preserve"> veidot darba integrācijas sociālos uzņēmumus. Bieži vien darba devēji nav ieinteresēti pieņemt darbā personas ar invaliditāti, īpaši ar smagiem garīg</w:t>
      </w:r>
      <w:r w:rsidR="00F77BF7" w:rsidRPr="009F1839">
        <w:t>a</w:t>
      </w:r>
      <w:r w:rsidRPr="009F1839">
        <w:t xml:space="preserve"> rakstura traucējumiem, </w:t>
      </w:r>
      <w:r w:rsidR="002A63E8">
        <w:t>jo</w:t>
      </w:r>
      <w:r w:rsidRPr="009F1839">
        <w:t xml:space="preserve"> darbiniekiem ar invaliditāti ir zemākas darbaspējas un nepieciešams pastāvīgi nodrošināt atbalsta personu, kura palīdz </w:t>
      </w:r>
      <w:r w:rsidR="00CB7169" w:rsidRPr="009F1839">
        <w:t xml:space="preserve">šādai </w:t>
      </w:r>
      <w:r w:rsidRPr="009F1839">
        <w:t>personai ar smagāku invaliditāti iekļauties sabiedrībā un veikt uzticētos pienākumus, līdz ar to darba devējiem rodas papildu izdevumi. Sociālie uzņēmumi parasti nodarbina personas no tādas mērķa grupas, k</w:t>
      </w:r>
      <w:r w:rsidR="00DE6C82">
        <w:t>uru</w:t>
      </w:r>
      <w:r w:rsidRPr="009F1839">
        <w:t xml:space="preserve"> labi pārzin</w:t>
      </w:r>
      <w:r w:rsidR="00DB6450" w:rsidRPr="009F1839">
        <w:t>a,</w:t>
      </w:r>
      <w:r w:rsidRPr="009F1839">
        <w:t xml:space="preserve"> un bieži vien nav iespējams organizēt nodarbinātību</w:t>
      </w:r>
      <w:r w:rsidR="00B861D6">
        <w:t xml:space="preserve"> tā</w:t>
      </w:r>
      <w:r w:rsidRPr="009F1839">
        <w:t xml:space="preserve">, lai varētu darbiniekam ar samazinātu produktivitāti </w:t>
      </w:r>
      <w:r w:rsidR="00D2333C" w:rsidRPr="009F1839">
        <w:t>nodrošināt</w:t>
      </w:r>
      <w:r w:rsidRPr="009F1839">
        <w:t xml:space="preserve"> pietiekamu </w:t>
      </w:r>
      <w:r w:rsidR="00D2333C" w:rsidRPr="009F1839">
        <w:t>atalgojumu</w:t>
      </w:r>
      <w:r w:rsidR="005D6564" w:rsidRPr="009F1839">
        <w:t xml:space="preserve"> un</w:t>
      </w:r>
      <w:r w:rsidRPr="009F1839">
        <w:t xml:space="preserve"> </w:t>
      </w:r>
      <w:r w:rsidR="00242579">
        <w:t xml:space="preserve">vēl </w:t>
      </w:r>
      <w:r w:rsidRPr="009F1839">
        <w:t xml:space="preserve">nosegt atbalsta personāla izmaksas. </w:t>
      </w:r>
      <w:r w:rsidR="00EE650E" w:rsidRPr="009F1839">
        <w:t>Ja salīdzinoši nelielu produktivitātes zudumu varētu kompensēt ar valsts atbalsta maksājumiem, piemēram, VSAO</w:t>
      </w:r>
      <w:r w:rsidR="00694DEF" w:rsidRPr="009F1839">
        <w:t xml:space="preserve">I </w:t>
      </w:r>
      <w:r w:rsidR="00EE650E" w:rsidRPr="009F1839">
        <w:t>kompensāciju</w:t>
      </w:r>
      <w:r w:rsidR="00F77BF7" w:rsidRPr="009F1839">
        <w:t>,</w:t>
      </w:r>
      <w:r w:rsidR="00EE650E" w:rsidRPr="009F1839">
        <w:t xml:space="preserve"> tad personu ar smagu invaliditāti nodarbināšanai būtu nepieciešams īpašs tiesiskais regulējums, kas papildus esošajam valsts atbalstam (invaliditātes pensija, pabalsti, atbalsta personas nodrošināšana) </w:t>
      </w:r>
      <w:r w:rsidR="00043CC0" w:rsidRPr="009F1839">
        <w:t xml:space="preserve">ļautu šiem cilvēkiem iesaistīties darba procesā (būt nodarbinātiem) uz īpašiem noteikumiem, kas vērsti ne tik daudz uz atlīdzības nodrošināšanu, cik uz nodarbinātās personas socializāciju un iesaistīšanu darba kolektīvā. </w:t>
      </w:r>
      <w:r w:rsidR="00A528D5" w:rsidRPr="009F1839">
        <w:t xml:space="preserve">Pašreiz specializētās darbnīcas darbojas sociāla pakalpojuma veidā personām ar garīga rakstura traucējumiem, kuras ir pakalpojuma saņēmēji. </w:t>
      </w:r>
      <w:r w:rsidRPr="009F1839">
        <w:t xml:space="preserve">Būtu jāizskata iespēja nodrošināt darbošanās iespēju </w:t>
      </w:r>
      <w:r w:rsidR="000747F2" w:rsidRPr="009F1839">
        <w:t>iekļaujošās darbavietās</w:t>
      </w:r>
      <w:r w:rsidRPr="009F1839">
        <w:t xml:space="preserve"> personām ar smagu invaliditāti</w:t>
      </w:r>
      <w:r w:rsidR="00A528D5" w:rsidRPr="009F1839">
        <w:t>, garīga rakstura traucējumiem, iespējams, arī personām ar atkarībām</w:t>
      </w:r>
      <w:r w:rsidRPr="009F1839">
        <w:t xml:space="preserve">, kuras kopā ar atbalsta personu un citiem darba integrācijas sociālajā uzņēmumā nodarbinātajiem </w:t>
      </w:r>
      <w:r w:rsidR="007022BA" w:rsidRPr="009F1839">
        <w:t>vei</w:t>
      </w:r>
      <w:r w:rsidR="00F77BF7" w:rsidRPr="009F1839">
        <w:t>ktu</w:t>
      </w:r>
      <w:r w:rsidR="007022BA" w:rsidRPr="009F1839">
        <w:t xml:space="preserve"> savām spējām atbilstošus darbus, vienlaikus iesaistoties </w:t>
      </w:r>
      <w:r w:rsidR="00A528D5" w:rsidRPr="009F1839">
        <w:t xml:space="preserve">preču </w:t>
      </w:r>
      <w:r w:rsidRPr="009F1839">
        <w:t>ražo</w:t>
      </w:r>
      <w:r w:rsidR="00A528D5" w:rsidRPr="009F1839">
        <w:t>šanā vai pakalpojumu sniegšanā</w:t>
      </w:r>
      <w:r w:rsidRPr="009F1839">
        <w:t>, kas nepieciešam</w:t>
      </w:r>
      <w:r w:rsidR="00A528D5" w:rsidRPr="009F1839">
        <w:t>i</w:t>
      </w:r>
      <w:r w:rsidRPr="009F1839">
        <w:t xml:space="preserve"> tirgum un dod ieņēmumus. </w:t>
      </w:r>
      <w:r w:rsidR="00C407F9" w:rsidRPr="009F1839">
        <w:t>Šis būtu atšķirīgs darba integrācijas sociālā uzņēmuma paveids, kura darbībai būtu nepieciešams īpašs tiesiskais regulējums, kā arī finanšu atbalsts izdevumu daļējai segšanai</w:t>
      </w:r>
      <w:r w:rsidR="00CA5730" w:rsidRPr="009F1839">
        <w:t>.</w:t>
      </w:r>
    </w:p>
    <w:p w14:paraId="784F5A08" w14:textId="2603A367" w:rsidR="00224F3F" w:rsidRPr="000E3099" w:rsidRDefault="00A117B3" w:rsidP="000E3099">
      <w:pPr>
        <w:pStyle w:val="Heading2"/>
      </w:pPr>
      <w:r>
        <w:fldChar w:fldCharType="begin"/>
      </w:r>
      <w:r>
        <w:instrText xml:space="preserve"> </w:instrText>
      </w:r>
      <w:r>
        <w:fldChar w:fldCharType="begin"/>
      </w:r>
      <w:r>
        <w:instrText xml:space="preserve">  </w:instrText>
      </w:r>
      <w:r>
        <w:fldChar w:fldCharType="end"/>
      </w:r>
      <w:r>
        <w:instrText xml:space="preserve"> </w:instrText>
      </w:r>
      <w:r>
        <w:fldChar w:fldCharType="end"/>
      </w:r>
      <w:bookmarkStart w:id="14" w:name="_Toc201326098"/>
      <w:r w:rsidR="69438F78">
        <w:t>1.</w:t>
      </w:r>
      <w:r w:rsidR="18FD00CC">
        <w:t>4</w:t>
      </w:r>
      <w:r w:rsidR="69438F78">
        <w:t>. Sociālo uzņēmumu komisija</w:t>
      </w:r>
      <w:bookmarkEnd w:id="14"/>
    </w:p>
    <w:p w14:paraId="04C8B70B" w14:textId="3DC7A39E" w:rsidR="00BA7770" w:rsidRPr="00267E3F" w:rsidRDefault="47B469DC" w:rsidP="579C3E76">
      <w:pPr>
        <w:pStyle w:val="BodyTextFirstIndent"/>
        <w:rPr>
          <w:rStyle w:val="Vecaistekstszils"/>
          <w:color w:val="auto"/>
        </w:rPr>
      </w:pPr>
      <w:r w:rsidRPr="579C3E76">
        <w:rPr>
          <w:rStyle w:val="Vecaistekstszils"/>
          <w:color w:val="auto"/>
        </w:rPr>
        <w:t xml:space="preserve">Lai izvērtētu pretendentu atbilstību sociālā uzņēmuma statusam vai reģistrēta sociālā uzņēmuma darbību, sniegtu motivētu atzinumu par pretendenta atbilstību sociālā uzņēmuma statusam, kā arī izvērtētu </w:t>
      </w:r>
      <w:r w:rsidR="0007430C" w:rsidRPr="579C3E76">
        <w:rPr>
          <w:rStyle w:val="Vecaistekstszils"/>
          <w:color w:val="auto"/>
        </w:rPr>
        <w:t>Sociāl</w:t>
      </w:r>
      <w:r w:rsidR="009F741E">
        <w:rPr>
          <w:rStyle w:val="Vecaistekstszils"/>
          <w:color w:val="auto"/>
        </w:rPr>
        <w:t>ā</w:t>
      </w:r>
      <w:r w:rsidR="0007430C" w:rsidRPr="579C3E76">
        <w:rPr>
          <w:rStyle w:val="Vecaistekstszils"/>
          <w:color w:val="auto"/>
        </w:rPr>
        <w:t xml:space="preserve"> </w:t>
      </w:r>
      <w:r w:rsidRPr="579C3E76">
        <w:rPr>
          <w:rStyle w:val="Vecaistekstszils"/>
          <w:color w:val="auto"/>
        </w:rPr>
        <w:t>uzņēmum</w:t>
      </w:r>
      <w:r w:rsidR="009F741E">
        <w:rPr>
          <w:rStyle w:val="Vecaistekstszils"/>
          <w:color w:val="auto"/>
        </w:rPr>
        <w:t>a</w:t>
      </w:r>
      <w:r w:rsidRPr="579C3E76">
        <w:rPr>
          <w:rStyle w:val="Vecaistekstszils"/>
          <w:color w:val="auto"/>
        </w:rPr>
        <w:t xml:space="preserve"> </w:t>
      </w:r>
      <w:r w:rsidR="0007430C">
        <w:rPr>
          <w:rStyle w:val="Vecaistekstszils"/>
          <w:color w:val="auto"/>
        </w:rPr>
        <w:t xml:space="preserve">iepriekšējā </w:t>
      </w:r>
      <w:r w:rsidRPr="579C3E76">
        <w:rPr>
          <w:rStyle w:val="Vecaistekstszils"/>
          <w:color w:val="auto"/>
        </w:rPr>
        <w:t>gada darbības pārskatus</w:t>
      </w:r>
      <w:r w:rsidR="783F5F61" w:rsidRPr="579C3E76">
        <w:rPr>
          <w:rStyle w:val="Vecaistekstszils"/>
          <w:color w:val="auto"/>
        </w:rPr>
        <w:t xml:space="preserve"> </w:t>
      </w:r>
      <w:r w:rsidR="783F5F61" w:rsidRPr="004967E7">
        <w:t>(turpmāk tekstā</w:t>
      </w:r>
      <w:r w:rsidR="009E4B73">
        <w:t xml:space="preserve"> – </w:t>
      </w:r>
      <w:r w:rsidR="783F5F61" w:rsidRPr="004967E7">
        <w:t>GDP)</w:t>
      </w:r>
      <w:r w:rsidRPr="579C3E76">
        <w:rPr>
          <w:rStyle w:val="Vecaistekstszils"/>
          <w:color w:val="auto"/>
        </w:rPr>
        <w:t>, a</w:t>
      </w:r>
      <w:bookmarkStart w:id="15" w:name="_Hlk95726000"/>
      <w:bookmarkStart w:id="16" w:name="_Hlk95142048"/>
      <w:bookmarkStart w:id="17" w:name="_Hlk94690378"/>
      <w:r w:rsidR="01E03E61" w:rsidRPr="579C3E76">
        <w:rPr>
          <w:rStyle w:val="Vecaistekstszils"/>
          <w:color w:val="auto"/>
        </w:rPr>
        <w:t>tbilstoši Likum</w:t>
      </w:r>
      <w:r w:rsidR="007A5B3E">
        <w:rPr>
          <w:rStyle w:val="Vecaistekstszils"/>
          <w:color w:val="auto"/>
        </w:rPr>
        <w:t>a</w:t>
      </w:r>
      <w:r w:rsidR="01E03E61" w:rsidRPr="579C3E76">
        <w:rPr>
          <w:rStyle w:val="Vecaistekstszils"/>
          <w:color w:val="auto"/>
        </w:rPr>
        <w:t xml:space="preserve"> un Ministru kabineta noteikum</w:t>
      </w:r>
      <w:r w:rsidR="007A5B3E">
        <w:rPr>
          <w:rStyle w:val="Vecaistekstszils"/>
          <w:color w:val="auto"/>
        </w:rPr>
        <w:t>u</w:t>
      </w:r>
      <w:r w:rsidR="01E03E61" w:rsidRPr="579C3E76">
        <w:rPr>
          <w:rStyle w:val="Vecaistekstszils"/>
          <w:color w:val="auto"/>
        </w:rPr>
        <w:t xml:space="preserve"> Nr.</w:t>
      </w:r>
      <w:r w:rsidR="004967E7">
        <w:rPr>
          <w:rStyle w:val="Vecaistekstszils"/>
          <w:color w:val="auto"/>
        </w:rPr>
        <w:t> </w:t>
      </w:r>
      <w:r w:rsidR="01E03E61" w:rsidRPr="579C3E76">
        <w:rPr>
          <w:rStyle w:val="Vecaistekstszils"/>
          <w:color w:val="auto"/>
        </w:rPr>
        <w:t xml:space="preserve">101 </w:t>
      </w:r>
      <w:r w:rsidR="007A5B3E">
        <w:rPr>
          <w:rStyle w:val="Vecaistekstszils"/>
          <w:color w:val="auto"/>
        </w:rPr>
        <w:t>prasībām</w:t>
      </w:r>
      <w:r w:rsidR="6DAE8730" w:rsidRPr="579C3E76">
        <w:rPr>
          <w:rStyle w:val="Vecaistekstszils"/>
          <w:color w:val="auto"/>
        </w:rPr>
        <w:t>,</w:t>
      </w:r>
      <w:r w:rsidR="01E03E61" w:rsidRPr="579C3E76">
        <w:rPr>
          <w:rStyle w:val="Vecaistekstszils"/>
          <w:color w:val="auto"/>
        </w:rPr>
        <w:t xml:space="preserve"> LM </w:t>
      </w:r>
      <w:r w:rsidR="06B0C46F" w:rsidRPr="579C3E76">
        <w:rPr>
          <w:rStyle w:val="Vecaistekstszils"/>
          <w:color w:val="auto"/>
        </w:rPr>
        <w:t>2024.</w:t>
      </w:r>
      <w:r w:rsidR="00DA19B3">
        <w:rPr>
          <w:rStyle w:val="Vecaistekstszils"/>
          <w:color w:val="auto"/>
        </w:rPr>
        <w:t> </w:t>
      </w:r>
      <w:r w:rsidR="06B0C46F" w:rsidRPr="579C3E76">
        <w:rPr>
          <w:rStyle w:val="Vecaistekstszils"/>
          <w:color w:val="auto"/>
        </w:rPr>
        <w:t>gadā</w:t>
      </w:r>
      <w:r w:rsidR="01E03E61" w:rsidRPr="579C3E76">
        <w:rPr>
          <w:rStyle w:val="Vecaistekstszils"/>
          <w:color w:val="auto"/>
        </w:rPr>
        <w:t xml:space="preserve"> izveidoja </w:t>
      </w:r>
      <w:r w:rsidR="3704DA11" w:rsidRPr="579C3E76">
        <w:rPr>
          <w:rStyle w:val="Vecaistekstszils"/>
          <w:color w:val="auto"/>
        </w:rPr>
        <w:t>jaunu</w:t>
      </w:r>
      <w:r w:rsidR="2ED7B44C" w:rsidRPr="579C3E76">
        <w:rPr>
          <w:rStyle w:val="Vecaistekstszils"/>
          <w:color w:val="auto"/>
        </w:rPr>
        <w:t xml:space="preserve"> </w:t>
      </w:r>
      <w:r w:rsidR="341B679C" w:rsidRPr="579C3E76">
        <w:rPr>
          <w:rStyle w:val="Vecaistekstszils"/>
          <w:color w:val="auto"/>
        </w:rPr>
        <w:t>Sociālo uzņēmumu k</w:t>
      </w:r>
      <w:r w:rsidR="01E03E61" w:rsidRPr="579C3E76">
        <w:rPr>
          <w:rStyle w:val="Vecaistekstszils"/>
          <w:color w:val="auto"/>
        </w:rPr>
        <w:t>omisij</w:t>
      </w:r>
      <w:r w:rsidR="00ED5139">
        <w:rPr>
          <w:rStyle w:val="Vecaistekstszils"/>
          <w:color w:val="auto"/>
        </w:rPr>
        <w:t>as sa</w:t>
      </w:r>
      <w:r w:rsidR="0017668D">
        <w:rPr>
          <w:rStyle w:val="Vecaistekstszils"/>
          <w:color w:val="auto"/>
        </w:rPr>
        <w:t>s</w:t>
      </w:r>
      <w:r w:rsidR="00ED5139">
        <w:rPr>
          <w:rStyle w:val="Vecaistekstszils"/>
          <w:color w:val="auto"/>
        </w:rPr>
        <w:t>tāv</w:t>
      </w:r>
      <w:r w:rsidR="01E03E61" w:rsidRPr="579C3E76">
        <w:rPr>
          <w:rStyle w:val="Vecaistekstszils"/>
          <w:color w:val="auto"/>
        </w:rPr>
        <w:t xml:space="preserve">u. </w:t>
      </w:r>
    </w:p>
    <w:p w14:paraId="2322C99C" w14:textId="76DDA3FC" w:rsidR="00BA7770" w:rsidRDefault="01E03E61" w:rsidP="579C3E76">
      <w:pPr>
        <w:pStyle w:val="BodyTextFirstIndent"/>
        <w:rPr>
          <w:rStyle w:val="Vecaistekstszils"/>
          <w:color w:val="auto"/>
        </w:rPr>
      </w:pPr>
      <w:r w:rsidRPr="579C3E76">
        <w:rPr>
          <w:rStyle w:val="Vecaistekstszils"/>
          <w:color w:val="auto"/>
        </w:rPr>
        <w:t>Komisija ir koleģiāla konsultatīva institūcija 10</w:t>
      </w:r>
      <w:r w:rsidR="001F0D22">
        <w:rPr>
          <w:rStyle w:val="Vecaistekstszils"/>
          <w:color w:val="auto"/>
        </w:rPr>
        <w:t> </w:t>
      </w:r>
      <w:r w:rsidRPr="579C3E76">
        <w:rPr>
          <w:rStyle w:val="Vecaistekstszils"/>
          <w:color w:val="auto"/>
        </w:rPr>
        <w:t xml:space="preserve">dalībnieku sastāvā: </w:t>
      </w:r>
      <w:r w:rsidR="6DAE8730" w:rsidRPr="579C3E76">
        <w:rPr>
          <w:rStyle w:val="Vecaistekstszils"/>
          <w:color w:val="auto"/>
        </w:rPr>
        <w:t>piecas</w:t>
      </w:r>
      <w:r w:rsidRPr="579C3E76">
        <w:rPr>
          <w:rStyle w:val="Vecaistekstszils"/>
          <w:color w:val="auto"/>
        </w:rPr>
        <w:t xml:space="preserve"> pilnvarotas amatpersonas no ministrijām (LM, FM, EM, VARAM, KM) un </w:t>
      </w:r>
      <w:r w:rsidR="6DAE8730" w:rsidRPr="579C3E76">
        <w:rPr>
          <w:rStyle w:val="Vecaistekstszils"/>
          <w:color w:val="auto"/>
        </w:rPr>
        <w:t>pieci</w:t>
      </w:r>
      <w:r w:rsidRPr="579C3E76">
        <w:rPr>
          <w:rStyle w:val="Vecaistekstszils"/>
          <w:color w:val="auto"/>
        </w:rPr>
        <w:t xml:space="preserve"> konkursa kārtībā izraudzīti NVO pārstāvji. Komisiju vada LM izvirzītais pārstāvis, bet </w:t>
      </w:r>
      <w:r w:rsidR="0364B614" w:rsidRPr="579C3E76">
        <w:rPr>
          <w:rStyle w:val="Vecaistekstszils"/>
          <w:color w:val="auto"/>
        </w:rPr>
        <w:t>K</w:t>
      </w:r>
      <w:r w:rsidRPr="579C3E76">
        <w:rPr>
          <w:rStyle w:val="Vecaistekstszils"/>
          <w:color w:val="auto"/>
        </w:rPr>
        <w:t xml:space="preserve">omisijas </w:t>
      </w:r>
      <w:r w:rsidR="4C335F2B" w:rsidRPr="579C3E76">
        <w:rPr>
          <w:rStyle w:val="Vecaistekstszils"/>
          <w:color w:val="auto"/>
        </w:rPr>
        <w:t xml:space="preserve">priekšsēdētāja </w:t>
      </w:r>
      <w:r w:rsidRPr="579C3E76">
        <w:rPr>
          <w:rStyle w:val="Vecaistekstszils"/>
          <w:color w:val="auto"/>
        </w:rPr>
        <w:t xml:space="preserve">vietnieks </w:t>
      </w:r>
      <w:r w:rsidR="001805AE">
        <w:rPr>
          <w:rStyle w:val="Vecaistekstszils"/>
          <w:color w:val="auto"/>
        </w:rPr>
        <w:t xml:space="preserve">tiek </w:t>
      </w:r>
      <w:r w:rsidRPr="579C3E76">
        <w:rPr>
          <w:rStyle w:val="Vecaistekstszils"/>
          <w:color w:val="auto"/>
        </w:rPr>
        <w:t>ievēlēts no NVO pārstāvju vidus. Komisijas sekretariāta funkciju veic</w:t>
      </w:r>
      <w:r w:rsidR="006F7705">
        <w:rPr>
          <w:rStyle w:val="Vecaistekstszils"/>
          <w:color w:val="auto"/>
        </w:rPr>
        <w:t xml:space="preserve"> </w:t>
      </w:r>
      <w:r w:rsidR="531BD5ED" w:rsidRPr="579C3E76">
        <w:rPr>
          <w:rFonts w:eastAsia="Times New Roman" w:cs="Times New Roman"/>
          <w:szCs w:val="24"/>
        </w:rPr>
        <w:t>p</w:t>
      </w:r>
      <w:r w:rsidR="4F329DBC" w:rsidRPr="579C3E76">
        <w:rPr>
          <w:rFonts w:eastAsia="Times New Roman" w:cs="Times New Roman"/>
          <w:szCs w:val="24"/>
        </w:rPr>
        <w:t>rojekta</w:t>
      </w:r>
      <w:r w:rsidR="531BD5ED" w:rsidRPr="579C3E76">
        <w:rPr>
          <w:rFonts w:eastAsia="Times New Roman" w:cs="Times New Roman"/>
          <w:szCs w:val="24"/>
        </w:rPr>
        <w:t xml:space="preserve"> "Atbalsts sociālajai uzņēmējdarbībai"</w:t>
      </w:r>
      <w:r w:rsidR="52BB966A" w:rsidRPr="579C3E76">
        <w:rPr>
          <w:rFonts w:eastAsia="Times New Roman" w:cs="Times New Roman"/>
          <w:szCs w:val="24"/>
        </w:rPr>
        <w:t xml:space="preserve"> </w:t>
      </w:r>
      <w:r w:rsidRPr="579C3E76">
        <w:rPr>
          <w:rStyle w:val="Vecaistekstszils"/>
          <w:color w:val="auto"/>
        </w:rPr>
        <w:t>darbinieks.</w:t>
      </w:r>
    </w:p>
    <w:p w14:paraId="2FE8FBB9" w14:textId="63B48E33" w:rsidR="00E05CB6" w:rsidRPr="00267E3F" w:rsidRDefault="00E05CB6" w:rsidP="00E05CB6">
      <w:pPr>
        <w:pStyle w:val="BodyTextFirstIndent"/>
        <w:rPr>
          <w:rStyle w:val="Vecaistekstszils"/>
          <w:color w:val="auto"/>
        </w:rPr>
      </w:pPr>
      <w:r>
        <w:t xml:space="preserve">Kopš 2024. gada 1. jūlija, kad  vides aizsardzības politikas izstrāde un pārraudzība ir nodota KEM, darbu komisijā no VARAM puses nodrošina KEM pārstāvji. Lai aktualizētu sociālo uzņēmumu komisijas sastāvu, Labklājības ministrija izstrādās un virzīs grozījumus Ministru kabineta 2018. gada 20. februāra noteikumos Nr. 101 "Noteikumi par Sociālo uzņēmumu komisiju", aizstājot VARAM ar KEM. Taču saskaņā ar </w:t>
      </w:r>
      <w:r w:rsidRPr="00C840F1">
        <w:t>Ministru kabineta iekārtas likum</w:t>
      </w:r>
      <w:r>
        <w:t>a pārejas noteikumu 19</w:t>
      </w:r>
      <w:r>
        <w:rPr>
          <w:sz w:val="28"/>
        </w:rPr>
        <w:t>.</w:t>
      </w:r>
      <w:r>
        <w:t> punktu l</w:t>
      </w:r>
      <w:r w:rsidRPr="00C840F1">
        <w:t>īdz dienai, kad stājas spēkā attiecīgi grozījumi citos normatīvajos aktos, tajos lietotais termins "</w:t>
      </w:r>
      <w:r>
        <w:t>VARAM</w:t>
      </w:r>
      <w:r w:rsidRPr="00C840F1">
        <w:t xml:space="preserve">" atbilst terminam "Viedās administrācijas un reģionālās attīstības ministrija", ņemot vērā Viedās administrācijas un reģionālās attīstības ministrijas kompetenci dabas aizsardzības jomā, un terminam "Klimata un enerģētikas ministrija", ņemot vērā </w:t>
      </w:r>
      <w:r>
        <w:t xml:space="preserve">KEM </w:t>
      </w:r>
      <w:r w:rsidRPr="00C840F1">
        <w:t>kompetenci vides aizsardzības jomā.</w:t>
      </w:r>
    </w:p>
    <w:p w14:paraId="089D2A63" w14:textId="28906DAC" w:rsidR="00BA7770" w:rsidRPr="00267E3F" w:rsidRDefault="4E089A20" w:rsidP="579C3E76">
      <w:pPr>
        <w:pStyle w:val="BodyTextFirstIndent"/>
        <w:rPr>
          <w:rStyle w:val="Vecaistekstszils"/>
          <w:color w:val="auto"/>
        </w:rPr>
      </w:pPr>
      <w:r w:rsidRPr="579C3E76">
        <w:rPr>
          <w:rStyle w:val="Vecaistekstszils"/>
          <w:color w:val="auto"/>
        </w:rPr>
        <w:t xml:space="preserve">Komisijas sastāvs tiek </w:t>
      </w:r>
      <w:r w:rsidR="005B05EB">
        <w:rPr>
          <w:rStyle w:val="Vecaistekstszils"/>
          <w:color w:val="auto"/>
        </w:rPr>
        <w:t>apstiprinā</w:t>
      </w:r>
      <w:r w:rsidRPr="579C3E76">
        <w:rPr>
          <w:rStyle w:val="Vecaistekstszils"/>
          <w:color w:val="auto"/>
        </w:rPr>
        <w:t xml:space="preserve">ts uz </w:t>
      </w:r>
      <w:r w:rsidR="1CB99F94" w:rsidRPr="579C3E76">
        <w:rPr>
          <w:rStyle w:val="Vecaistekstszils"/>
          <w:color w:val="auto"/>
        </w:rPr>
        <w:t>triju</w:t>
      </w:r>
      <w:r w:rsidRPr="579C3E76">
        <w:rPr>
          <w:rStyle w:val="Vecaistekstszils"/>
          <w:color w:val="auto"/>
        </w:rPr>
        <w:t xml:space="preserve"> gadu periodu. 202</w:t>
      </w:r>
      <w:r w:rsidR="19C4EF37" w:rsidRPr="579C3E76">
        <w:rPr>
          <w:rStyle w:val="Vecaistekstszils"/>
          <w:color w:val="auto"/>
        </w:rPr>
        <w:t>4</w:t>
      </w:r>
      <w:r w:rsidRPr="579C3E76">
        <w:rPr>
          <w:rStyle w:val="Vecaistekstszils"/>
          <w:color w:val="auto"/>
        </w:rPr>
        <w:t>.</w:t>
      </w:r>
      <w:r w:rsidR="007B6EEB">
        <w:rPr>
          <w:rStyle w:val="Vecaistekstszils"/>
          <w:color w:val="auto"/>
        </w:rPr>
        <w:t> </w:t>
      </w:r>
      <w:r w:rsidRPr="579C3E76">
        <w:rPr>
          <w:rStyle w:val="Vecaistekstszils"/>
          <w:color w:val="auto"/>
        </w:rPr>
        <w:t xml:space="preserve">gada </w:t>
      </w:r>
      <w:r w:rsidR="0CD1300F" w:rsidRPr="579C3E76">
        <w:rPr>
          <w:rStyle w:val="Vecaistekstszils"/>
          <w:color w:val="auto"/>
        </w:rPr>
        <w:t>maijā</w:t>
      </w:r>
      <w:r w:rsidRPr="579C3E76">
        <w:rPr>
          <w:rStyle w:val="Vecaistekstszils"/>
          <w:color w:val="auto"/>
        </w:rPr>
        <w:t xml:space="preserve"> beidzās </w:t>
      </w:r>
      <w:r w:rsidR="79C75E3B" w:rsidRPr="579C3E76">
        <w:rPr>
          <w:rStyle w:val="Vecaistekstszils"/>
          <w:color w:val="auto"/>
        </w:rPr>
        <w:t>K</w:t>
      </w:r>
      <w:r w:rsidRPr="579C3E76">
        <w:rPr>
          <w:rStyle w:val="Vecaistekstszils"/>
          <w:color w:val="auto"/>
        </w:rPr>
        <w:t xml:space="preserve">omisijas </w:t>
      </w:r>
      <w:r w:rsidR="00071231" w:rsidRPr="579C3E76">
        <w:rPr>
          <w:rStyle w:val="Vecaistekstszils"/>
          <w:color w:val="auto"/>
        </w:rPr>
        <w:t xml:space="preserve">otrā </w:t>
      </w:r>
      <w:r w:rsidRPr="579C3E76">
        <w:rPr>
          <w:rStyle w:val="Vecaistekstszils"/>
          <w:color w:val="auto"/>
        </w:rPr>
        <w:t>sastāva</w:t>
      </w:r>
      <w:r w:rsidR="79C75E3B" w:rsidRPr="579C3E76">
        <w:rPr>
          <w:rStyle w:val="Vecaistekstszils"/>
          <w:color w:val="auto"/>
        </w:rPr>
        <w:t xml:space="preserve"> darbības</w:t>
      </w:r>
      <w:r w:rsidRPr="579C3E76">
        <w:rPr>
          <w:rStyle w:val="Vecaistekstszils"/>
          <w:color w:val="auto"/>
        </w:rPr>
        <w:t xml:space="preserve"> termiņš un darbu sāka jaun</w:t>
      </w:r>
      <w:r w:rsidR="0042211D">
        <w:rPr>
          <w:rStyle w:val="Vecaistekstszils"/>
          <w:color w:val="auto"/>
        </w:rPr>
        <w:t>ais – trešais</w:t>
      </w:r>
      <w:r w:rsidRPr="579C3E76">
        <w:rPr>
          <w:rStyle w:val="Vecaistekstszils"/>
          <w:color w:val="auto"/>
        </w:rPr>
        <w:t xml:space="preserve"> </w:t>
      </w:r>
      <w:r w:rsidR="15ACDE4A" w:rsidRPr="579C3E76">
        <w:rPr>
          <w:rStyle w:val="Vecaistekstszils"/>
          <w:color w:val="auto"/>
        </w:rPr>
        <w:t>(2024</w:t>
      </w:r>
      <w:r w:rsidR="00EB3A68">
        <w:rPr>
          <w:rStyle w:val="Vecaistekstszils"/>
          <w:color w:val="auto"/>
        </w:rPr>
        <w:t>–</w:t>
      </w:r>
      <w:r w:rsidR="15ACDE4A" w:rsidRPr="579C3E76">
        <w:rPr>
          <w:rStyle w:val="Vecaistekstszils"/>
          <w:color w:val="auto"/>
        </w:rPr>
        <w:t xml:space="preserve">2027) </w:t>
      </w:r>
      <w:r w:rsidR="76A0E485" w:rsidRPr="579C3E76">
        <w:rPr>
          <w:rStyle w:val="Vecaistekstszils"/>
          <w:color w:val="auto"/>
        </w:rPr>
        <w:t>K</w:t>
      </w:r>
      <w:r w:rsidRPr="579C3E76">
        <w:rPr>
          <w:rStyle w:val="Vecaistekstszils"/>
          <w:color w:val="auto"/>
        </w:rPr>
        <w:t>omisija</w:t>
      </w:r>
      <w:r w:rsidR="0042211D">
        <w:rPr>
          <w:rStyle w:val="Vecaistekstszils"/>
          <w:color w:val="auto"/>
        </w:rPr>
        <w:t>s sastāvs</w:t>
      </w:r>
      <w:r w:rsidRPr="579C3E76">
        <w:rPr>
          <w:rStyle w:val="Vecaistekstszils"/>
          <w:color w:val="auto"/>
        </w:rPr>
        <w:t xml:space="preserve">. Konkursa kārtībā izraudzītie </w:t>
      </w:r>
      <w:r w:rsidR="1CB99F94" w:rsidRPr="579C3E76">
        <w:rPr>
          <w:rStyle w:val="Vecaistekstszils"/>
          <w:color w:val="auto"/>
        </w:rPr>
        <w:t>pieci</w:t>
      </w:r>
      <w:r w:rsidRPr="579C3E76">
        <w:rPr>
          <w:rStyle w:val="Vecaistekstszils"/>
          <w:color w:val="auto"/>
        </w:rPr>
        <w:t xml:space="preserve"> NVO pārstāvji pārstāv </w:t>
      </w:r>
      <w:r w:rsidR="3758E026" w:rsidRPr="579C3E76">
        <w:t>Latvijas Sociālās uzņēmējdarbības asociāciju</w:t>
      </w:r>
      <w:r w:rsidRPr="579C3E76">
        <w:rPr>
          <w:rStyle w:val="Vecaistekstszils"/>
          <w:color w:val="auto"/>
        </w:rPr>
        <w:t xml:space="preserve">, </w:t>
      </w:r>
      <w:r w:rsidR="7B9EB1E8" w:rsidRPr="579C3E76">
        <w:t>nodibinājum</w:t>
      </w:r>
      <w:r w:rsidR="565D914E" w:rsidRPr="579C3E76">
        <w:t>u</w:t>
      </w:r>
      <w:r w:rsidR="7B9EB1E8" w:rsidRPr="579C3E76">
        <w:t xml:space="preserve"> “Latvijas evaņģēliski luteriskās Baznīcas Jauniešu centrs”</w:t>
      </w:r>
      <w:r w:rsidRPr="579C3E76">
        <w:rPr>
          <w:rStyle w:val="Vecaistekstszils"/>
          <w:color w:val="auto"/>
        </w:rPr>
        <w:t xml:space="preserve">, Svētā Lūkas atbalsta biedrību, </w:t>
      </w:r>
      <w:r w:rsidR="5852A5B9" w:rsidRPr="579C3E76">
        <w:t>Biedrīb</w:t>
      </w:r>
      <w:r w:rsidR="26AEF3CD" w:rsidRPr="579C3E76">
        <w:t>u</w:t>
      </w:r>
      <w:r w:rsidR="5852A5B9" w:rsidRPr="579C3E76">
        <w:t xml:space="preserve"> “Cerību spārni”</w:t>
      </w:r>
      <w:r w:rsidRPr="579C3E76">
        <w:rPr>
          <w:rStyle w:val="Vecaistekstszils"/>
          <w:color w:val="auto"/>
        </w:rPr>
        <w:t xml:space="preserve"> un Reģionālo attīstības centru apvienību. </w:t>
      </w:r>
    </w:p>
    <w:p w14:paraId="136EA7E7" w14:textId="41332875" w:rsidR="00BA7770" w:rsidRPr="000E3886" w:rsidRDefault="4E089A20" w:rsidP="579C3E76">
      <w:pPr>
        <w:pStyle w:val="BodyTextFirstIndent"/>
      </w:pPr>
      <w:r w:rsidRPr="000E3886">
        <w:t xml:space="preserve">Saskaņā ar </w:t>
      </w:r>
      <w:r w:rsidR="47163326" w:rsidRPr="000E3886">
        <w:t>L</w:t>
      </w:r>
      <w:r w:rsidRPr="000E3886">
        <w:t>ikuma 6.</w:t>
      </w:r>
      <w:r w:rsidR="007B6EEB">
        <w:t> </w:t>
      </w:r>
      <w:r w:rsidRPr="000E3886">
        <w:t xml:space="preserve">panta ceturtajā daļā noteikto </w:t>
      </w:r>
      <w:r w:rsidR="30D450D4" w:rsidRPr="000E3886">
        <w:t>K</w:t>
      </w:r>
      <w:r w:rsidRPr="000E3886">
        <w:t xml:space="preserve">omisijas locekļi, kas pārstāv NVO, par darbu </w:t>
      </w:r>
      <w:r w:rsidR="30D450D4" w:rsidRPr="000E3886">
        <w:t>K</w:t>
      </w:r>
      <w:r w:rsidRPr="000E3886">
        <w:t>omisijā saņem atlīdzību. Saskaņā ar Ministru kabineta 2018.</w:t>
      </w:r>
      <w:r w:rsidR="00DA19B3" w:rsidRPr="000E3886">
        <w:t> </w:t>
      </w:r>
      <w:r w:rsidRPr="000E3886">
        <w:t>gada 20.</w:t>
      </w:r>
      <w:r w:rsidR="00DA19B3" w:rsidRPr="000E3886">
        <w:t> </w:t>
      </w:r>
      <w:r w:rsidRPr="000E3886">
        <w:t>februāra noteikumiem Nr.</w:t>
      </w:r>
      <w:r w:rsidR="007B6EEB">
        <w:t> </w:t>
      </w:r>
      <w:r w:rsidRPr="000E3886">
        <w:t xml:space="preserve">101 „Noteikumi par Sociālo uzņēmumu komisiju”, LM nodrošina biedrību un nodibinājumu pārstāvju atlīdzību un kompensācijas par darbu </w:t>
      </w:r>
      <w:r w:rsidR="30D450D4" w:rsidRPr="000E3886">
        <w:t>K</w:t>
      </w:r>
      <w:r w:rsidRPr="000E3886">
        <w:t xml:space="preserve">omisijā. </w:t>
      </w:r>
      <w:r w:rsidR="5D8D8E8D" w:rsidRPr="000E3886">
        <w:t xml:space="preserve">Komisijas </w:t>
      </w:r>
      <w:r w:rsidR="00D33C68" w:rsidRPr="000E3886">
        <w:t xml:space="preserve">locekļu </w:t>
      </w:r>
      <w:r w:rsidR="5D8D8E8D" w:rsidRPr="000E3886">
        <w:t xml:space="preserve">atlīdzībai, tai skaitā ceļu izdevumu kompensācijām, </w:t>
      </w:r>
      <w:r w:rsidR="31B97EF9" w:rsidRPr="000E3886">
        <w:t xml:space="preserve">plānotais </w:t>
      </w:r>
      <w:r w:rsidR="5D8D8E8D" w:rsidRPr="000E3886">
        <w:t>finansējums apakšprogrammas 97.01.00 "Labklājības nozares vadība un politikas plānošana" ietvaros 2024.</w:t>
      </w:r>
      <w:r w:rsidR="00DA19B3" w:rsidRPr="000E3886">
        <w:t>–</w:t>
      </w:r>
      <w:r w:rsidR="5D8D8E8D" w:rsidRPr="000E3886">
        <w:t>2027.</w:t>
      </w:r>
      <w:r w:rsidR="00DA19B3" w:rsidRPr="000E3886">
        <w:t> </w:t>
      </w:r>
      <w:r w:rsidR="5D8D8E8D" w:rsidRPr="000E3886">
        <w:t xml:space="preserve">gadā ir </w:t>
      </w:r>
      <w:r w:rsidR="4F29DAAA" w:rsidRPr="000E3886">
        <w:t>13</w:t>
      </w:r>
      <w:r w:rsidR="004F4D4F" w:rsidRPr="000E3886">
        <w:t> </w:t>
      </w:r>
      <w:r w:rsidR="4F29DAAA" w:rsidRPr="000E3886">
        <w:t>000</w:t>
      </w:r>
      <w:r w:rsidR="004F4D4F" w:rsidRPr="000E3886">
        <w:t> </w:t>
      </w:r>
      <w:r w:rsidR="5D8D8E8D" w:rsidRPr="000E3886">
        <w:t>euro gadā. Sa</w:t>
      </w:r>
      <w:r w:rsidR="00C5474E">
        <w:t>kar</w:t>
      </w:r>
      <w:r w:rsidR="5D8D8E8D" w:rsidRPr="000E3886">
        <w:t>ā ar prognozēto gada darbības pārskatu un sociālo uzņēmumu statusa iesniegumu skaita palielināšanos, nākošajam Komisijas darbības periodam nepieciešamais finansējums gadā ir 24</w:t>
      </w:r>
      <w:r w:rsidR="004F4D4F" w:rsidRPr="000E3886">
        <w:t> </w:t>
      </w:r>
      <w:r w:rsidR="5D8D8E8D" w:rsidRPr="000E3886">
        <w:t>000</w:t>
      </w:r>
      <w:r w:rsidR="004F4D4F" w:rsidRPr="000E3886">
        <w:t> </w:t>
      </w:r>
      <w:r w:rsidR="5D8D8E8D" w:rsidRPr="000E3886">
        <w:t>euro gadā</w:t>
      </w:r>
      <w:r w:rsidR="00261FCA">
        <w:t xml:space="preserve"> (atlīdzības un VSAOI)</w:t>
      </w:r>
      <w:r w:rsidR="5D8D8E8D" w:rsidRPr="000E3886">
        <w:t xml:space="preserve">. </w:t>
      </w:r>
      <w:r w:rsidR="00CE134F" w:rsidRPr="000E3886">
        <w:t>Ja izmaksājamās atlīdzības pārsnie</w:t>
      </w:r>
      <w:r w:rsidR="00926BA7">
        <w:t>gs</w:t>
      </w:r>
      <w:r w:rsidR="00CE134F" w:rsidRPr="000E3886">
        <w:t xml:space="preserve"> </w:t>
      </w:r>
      <w:r w:rsidR="00926BA7">
        <w:t>paredzēto</w:t>
      </w:r>
      <w:r w:rsidR="00CE134F" w:rsidRPr="000E3886">
        <w:t xml:space="preserve"> </w:t>
      </w:r>
      <w:r w:rsidR="5D8D8E8D" w:rsidRPr="000E3886">
        <w:t>finansējum</w:t>
      </w:r>
      <w:r w:rsidR="00413278" w:rsidRPr="000E3886">
        <w:t>u,</w:t>
      </w:r>
      <w:r w:rsidR="5D8D8E8D" w:rsidRPr="000E3886">
        <w:t xml:space="preserve"> pieauguma starpību nodrošin</w:t>
      </w:r>
      <w:r w:rsidR="00413278" w:rsidRPr="000E3886">
        <w:t>ās</w:t>
      </w:r>
      <w:r w:rsidR="5D8D8E8D" w:rsidRPr="000E3886">
        <w:t xml:space="preserve"> apakšprogrammas ietvaros, veicot izdevumu pārstrukturizēšanu un </w:t>
      </w:r>
      <w:proofErr w:type="spellStart"/>
      <w:r w:rsidR="5D8D8E8D" w:rsidRPr="000E3886">
        <w:t>prioritēšanu</w:t>
      </w:r>
      <w:proofErr w:type="spellEnd"/>
      <w:r w:rsidR="000E3886" w:rsidRPr="000E3886">
        <w:t xml:space="preserve"> un</w:t>
      </w:r>
      <w:r w:rsidR="5D8D8E8D" w:rsidRPr="000E3886">
        <w:t xml:space="preserve"> pieaugumu sedzot no atalgojuma fonda ietaupījuma saistībā ar darbnespēju vai īslaicīgām vakancēm.</w:t>
      </w:r>
    </w:p>
    <w:p w14:paraId="0CABFABB" w14:textId="4642398E" w:rsidR="00BA7770" w:rsidRPr="00712E50" w:rsidRDefault="4E089A20" w:rsidP="579C3E76">
      <w:pPr>
        <w:pStyle w:val="BodyTextFirstIndent"/>
      </w:pPr>
      <w:r w:rsidRPr="579C3E76">
        <w:rPr>
          <w:rStyle w:val="Vecaistekstszils"/>
          <w:color w:val="auto"/>
        </w:rPr>
        <w:t>Darba stundas tarifa likme NVO komisijas locekļiem pirms nodokļu nomaksas ir 1</w:t>
      </w:r>
      <w:r w:rsidR="1D8FD017" w:rsidRPr="579C3E76">
        <w:rPr>
          <w:rStyle w:val="Vecaistekstszils"/>
          <w:color w:val="auto"/>
        </w:rPr>
        <w:t>5</w:t>
      </w:r>
      <w:r w:rsidRPr="579C3E76">
        <w:rPr>
          <w:rStyle w:val="Vecaistekstszils"/>
          <w:color w:val="auto"/>
        </w:rPr>
        <w:t>,</w:t>
      </w:r>
      <w:r w:rsidR="7F6D88F6" w:rsidRPr="579C3E76">
        <w:rPr>
          <w:rStyle w:val="Vecaistekstszils"/>
          <w:color w:val="auto"/>
        </w:rPr>
        <w:t>16</w:t>
      </w:r>
      <w:r w:rsidR="00C95884">
        <w:rPr>
          <w:rStyle w:val="Vecaistekstszils"/>
          <w:color w:val="auto"/>
        </w:rPr>
        <w:t> </w:t>
      </w:r>
      <w:r w:rsidR="11065609" w:rsidRPr="00722A88">
        <w:rPr>
          <w:rStyle w:val="Emphasis"/>
        </w:rPr>
        <w:t>euro</w:t>
      </w:r>
      <w:r w:rsidR="003F14D2">
        <w:rPr>
          <w:rStyle w:val="Emphasis"/>
          <w:i w:val="0"/>
          <w:iCs w:val="0"/>
        </w:rPr>
        <w:t>,</w:t>
      </w:r>
      <w:r w:rsidR="000A348C">
        <w:rPr>
          <w:rStyle w:val="Emphasis"/>
          <w:i w:val="0"/>
          <w:iCs w:val="0"/>
        </w:rPr>
        <w:t xml:space="preserve"> rēķinot, ka</w:t>
      </w:r>
      <w:r w:rsidR="11065609" w:rsidRPr="579C3E76">
        <w:rPr>
          <w:rStyle w:val="Vecaistekstszils"/>
          <w:color w:val="auto"/>
        </w:rPr>
        <w:t xml:space="preserve"> </w:t>
      </w:r>
      <w:r w:rsidR="568A6DA8" w:rsidRPr="579C3E76">
        <w:rPr>
          <w:rStyle w:val="Vecaistekstszils"/>
          <w:color w:val="auto"/>
        </w:rPr>
        <w:t>k</w:t>
      </w:r>
      <w:r w:rsidRPr="579C3E76">
        <w:rPr>
          <w:rStyle w:val="Vecaistekstszils"/>
          <w:color w:val="auto"/>
        </w:rPr>
        <w:t>atra sociālā uzņēmuma statusa iesnieguma izskatīšan</w:t>
      </w:r>
      <w:r w:rsidR="000A348C">
        <w:rPr>
          <w:rStyle w:val="Vecaistekstszils"/>
          <w:color w:val="auto"/>
        </w:rPr>
        <w:t>ai</w:t>
      </w:r>
      <w:r w:rsidRPr="579C3E76">
        <w:rPr>
          <w:rStyle w:val="Vecaistekstszils"/>
          <w:color w:val="auto"/>
        </w:rPr>
        <w:t xml:space="preserve"> </w:t>
      </w:r>
      <w:r w:rsidR="4FE2BC50" w:rsidRPr="579C3E76">
        <w:rPr>
          <w:rStyle w:val="Vecaistekstszils"/>
          <w:color w:val="auto"/>
        </w:rPr>
        <w:t>un</w:t>
      </w:r>
      <w:r w:rsidRPr="579C3E76">
        <w:rPr>
          <w:rStyle w:val="Vecaistekstszils"/>
          <w:color w:val="auto"/>
        </w:rPr>
        <w:t xml:space="preserve"> katra sociālā uzņēmuma gada darbības pārskata izvērtēšan</w:t>
      </w:r>
      <w:r w:rsidR="000A348C">
        <w:rPr>
          <w:rStyle w:val="Vecaistekstszils"/>
          <w:color w:val="auto"/>
        </w:rPr>
        <w:t>ai ti</w:t>
      </w:r>
      <w:r w:rsidR="00100159">
        <w:rPr>
          <w:rStyle w:val="Vecaistekstszils"/>
          <w:color w:val="auto"/>
        </w:rPr>
        <w:t>e</w:t>
      </w:r>
      <w:r w:rsidR="000A348C">
        <w:rPr>
          <w:rStyle w:val="Vecaistekstszils"/>
          <w:color w:val="auto"/>
        </w:rPr>
        <w:t>k patērēta viena stunda</w:t>
      </w:r>
      <w:r w:rsidRPr="579C3E76">
        <w:rPr>
          <w:rStyle w:val="Vecaistekstszils"/>
          <w:color w:val="auto"/>
        </w:rPr>
        <w:t xml:space="preserve">. </w:t>
      </w:r>
    </w:p>
    <w:p w14:paraId="35C677FB" w14:textId="196F9CFA" w:rsidR="00BA7770" w:rsidRPr="00267E3F" w:rsidRDefault="3D9D9DEF" w:rsidP="579C3E76">
      <w:pPr>
        <w:pStyle w:val="BodyTextFirstIndent"/>
        <w:rPr>
          <w:rStyle w:val="Vecaistekstszils"/>
          <w:color w:val="auto"/>
        </w:rPr>
      </w:pPr>
      <w:r w:rsidRPr="579C3E76">
        <w:rPr>
          <w:rStyle w:val="Vecaistekstszils"/>
          <w:color w:val="auto"/>
        </w:rPr>
        <w:t xml:space="preserve">Katru gadu palielinoties izskatāmo GDP skaitam, </w:t>
      </w:r>
      <w:r w:rsidR="01E03E61" w:rsidRPr="579C3E76">
        <w:rPr>
          <w:rStyle w:val="Vecaistekstszils"/>
          <w:color w:val="auto"/>
        </w:rPr>
        <w:t>pieaug</w:t>
      </w:r>
      <w:r w:rsidR="4A57C963" w:rsidRPr="579C3E76">
        <w:rPr>
          <w:rStyle w:val="Vecaistekstszils"/>
          <w:color w:val="auto"/>
        </w:rPr>
        <w:t xml:space="preserve"> Komisijas darba apjoms</w:t>
      </w:r>
      <w:r w:rsidR="01E03E61" w:rsidRPr="579C3E76">
        <w:rPr>
          <w:rStyle w:val="Vecaistekstszils"/>
          <w:color w:val="auto"/>
        </w:rPr>
        <w:t xml:space="preserve"> (2.</w:t>
      </w:r>
      <w:r w:rsidR="00712E50">
        <w:rPr>
          <w:rStyle w:val="Vecaistekstszils"/>
          <w:color w:val="auto"/>
        </w:rPr>
        <w:t> </w:t>
      </w:r>
      <w:r w:rsidR="01E03E61" w:rsidRPr="579C3E76">
        <w:rPr>
          <w:rStyle w:val="Vecaistekstszils"/>
          <w:color w:val="auto"/>
        </w:rPr>
        <w:t>tab</w:t>
      </w:r>
      <w:r w:rsidR="02F7FCB9" w:rsidRPr="579C3E76">
        <w:rPr>
          <w:rStyle w:val="Vecaistekstszils"/>
          <w:color w:val="auto"/>
        </w:rPr>
        <w:t>ula</w:t>
      </w:r>
      <w:r w:rsidR="01E03E61" w:rsidRPr="579C3E76">
        <w:rPr>
          <w:rStyle w:val="Vecaistekstszils"/>
          <w:color w:val="auto"/>
        </w:rPr>
        <w:t>)</w:t>
      </w:r>
      <w:r w:rsidR="310094F6" w:rsidRPr="579C3E76">
        <w:rPr>
          <w:rStyle w:val="Vecaistekstszils"/>
          <w:color w:val="auto"/>
        </w:rPr>
        <w:t xml:space="preserve">. </w:t>
      </w:r>
      <w:r w:rsidR="7796FB0A" w:rsidRPr="579C3E76">
        <w:rPr>
          <w:rStyle w:val="Vecaistekstszils"/>
          <w:color w:val="auto"/>
        </w:rPr>
        <w:t>At</w:t>
      </w:r>
      <w:r w:rsidR="01E03E61" w:rsidRPr="579C3E76">
        <w:rPr>
          <w:rStyle w:val="Vecaistekstszils"/>
          <w:color w:val="auto"/>
        </w:rPr>
        <w:t xml:space="preserve">tiecīgi pieaug arī </w:t>
      </w:r>
      <w:r w:rsidR="70DE6DB0" w:rsidRPr="579C3E76">
        <w:rPr>
          <w:rStyle w:val="Vecaistekstszils"/>
          <w:color w:val="auto"/>
        </w:rPr>
        <w:t xml:space="preserve">nepieciešamība pēc </w:t>
      </w:r>
      <w:r w:rsidR="0E513192" w:rsidRPr="579C3E76">
        <w:rPr>
          <w:rStyle w:val="Vecaistekstszils"/>
          <w:color w:val="auto"/>
        </w:rPr>
        <w:t xml:space="preserve">valsts budžeta </w:t>
      </w:r>
      <w:r w:rsidR="00306E83">
        <w:rPr>
          <w:rStyle w:val="Vecaistekstszils"/>
          <w:color w:val="auto"/>
        </w:rPr>
        <w:t>finansējuma</w:t>
      </w:r>
      <w:r w:rsidR="01E03E61" w:rsidRPr="579C3E76">
        <w:rPr>
          <w:rStyle w:val="Vecaistekstszils"/>
          <w:color w:val="auto"/>
        </w:rPr>
        <w:t xml:space="preserve"> </w:t>
      </w:r>
      <w:r w:rsidR="340D4689" w:rsidRPr="579C3E76">
        <w:rPr>
          <w:rStyle w:val="Vecaistekstszils"/>
          <w:color w:val="auto"/>
        </w:rPr>
        <w:t>K</w:t>
      </w:r>
      <w:r w:rsidR="01E03E61" w:rsidRPr="579C3E76">
        <w:rPr>
          <w:rStyle w:val="Vecaistekstszils"/>
          <w:color w:val="auto"/>
        </w:rPr>
        <w:t>omisijas locekļu atlīdzībai</w:t>
      </w:r>
      <w:r w:rsidR="00B00E3A">
        <w:rPr>
          <w:rStyle w:val="Vecaistekstszils"/>
          <w:color w:val="auto"/>
        </w:rPr>
        <w:t xml:space="preserve"> –</w:t>
      </w:r>
      <w:r w:rsidR="43ECC957" w:rsidRPr="579C3E76">
        <w:rPr>
          <w:rStyle w:val="Vecaistekstszils"/>
          <w:color w:val="auto"/>
        </w:rPr>
        <w:t xml:space="preserve"> no 13</w:t>
      </w:r>
      <w:r w:rsidR="004007BA">
        <w:rPr>
          <w:rStyle w:val="Vecaistekstszils"/>
          <w:color w:val="auto"/>
        </w:rPr>
        <w:t> </w:t>
      </w:r>
      <w:r w:rsidR="43ECC957" w:rsidRPr="579C3E76">
        <w:rPr>
          <w:rStyle w:val="Vecaistekstszils"/>
          <w:color w:val="auto"/>
        </w:rPr>
        <w:t>000</w:t>
      </w:r>
      <w:r w:rsidR="004007BA">
        <w:rPr>
          <w:rStyle w:val="Vecaistekstszils"/>
          <w:color w:val="auto"/>
        </w:rPr>
        <w:t> </w:t>
      </w:r>
      <w:r w:rsidR="43ECC957" w:rsidRPr="00722A88">
        <w:rPr>
          <w:rStyle w:val="Emphasis"/>
        </w:rPr>
        <w:t>euro</w:t>
      </w:r>
      <w:r w:rsidR="43ECC957" w:rsidRPr="579C3E76">
        <w:rPr>
          <w:rStyle w:val="Vecaistekstszils"/>
          <w:color w:val="auto"/>
        </w:rPr>
        <w:t xml:space="preserve"> </w:t>
      </w:r>
      <w:r w:rsidR="4A6C1FFE" w:rsidRPr="579C3E76">
        <w:rPr>
          <w:rStyle w:val="Vecaistekstszils"/>
          <w:color w:val="auto"/>
        </w:rPr>
        <w:t>2018.</w:t>
      </w:r>
      <w:r w:rsidR="004007BA">
        <w:rPr>
          <w:rStyle w:val="Vecaistekstszils"/>
          <w:color w:val="auto"/>
        </w:rPr>
        <w:t>–</w:t>
      </w:r>
      <w:r w:rsidR="43ECC957" w:rsidRPr="579C3E76">
        <w:rPr>
          <w:rStyle w:val="Vecaistekstszils"/>
          <w:color w:val="auto"/>
        </w:rPr>
        <w:t>202</w:t>
      </w:r>
      <w:r w:rsidR="0A4418F8" w:rsidRPr="579C3E76">
        <w:rPr>
          <w:rStyle w:val="Vecaistekstszils"/>
          <w:color w:val="auto"/>
        </w:rPr>
        <w:t>4</w:t>
      </w:r>
      <w:r w:rsidR="01E03E61" w:rsidRPr="579C3E76">
        <w:rPr>
          <w:rStyle w:val="Vecaistekstszils"/>
          <w:color w:val="auto"/>
        </w:rPr>
        <w:t>.</w:t>
      </w:r>
      <w:r w:rsidR="004007BA">
        <w:rPr>
          <w:rStyle w:val="Vecaistekstszils"/>
          <w:color w:val="auto"/>
        </w:rPr>
        <w:t> gadā</w:t>
      </w:r>
      <w:r w:rsidR="0EC09861" w:rsidRPr="579C3E76">
        <w:rPr>
          <w:rStyle w:val="Vecaistekstszils"/>
          <w:color w:val="auto"/>
        </w:rPr>
        <w:t xml:space="preserve"> līdz 20</w:t>
      </w:r>
      <w:r w:rsidR="004007BA">
        <w:rPr>
          <w:rStyle w:val="Vecaistekstszils"/>
          <w:color w:val="auto"/>
        </w:rPr>
        <w:t> </w:t>
      </w:r>
      <w:r w:rsidR="0EC09861" w:rsidRPr="579C3E76">
        <w:rPr>
          <w:rStyle w:val="Vecaistekstszils"/>
          <w:color w:val="auto"/>
        </w:rPr>
        <w:t>833</w:t>
      </w:r>
      <w:r w:rsidR="004007BA">
        <w:rPr>
          <w:rStyle w:val="Vecaistekstszils"/>
          <w:color w:val="auto"/>
        </w:rPr>
        <w:t> </w:t>
      </w:r>
      <w:r w:rsidR="0EC09861" w:rsidRPr="00722A88">
        <w:rPr>
          <w:rStyle w:val="Emphasis"/>
        </w:rPr>
        <w:t>euro</w:t>
      </w:r>
      <w:r w:rsidR="0EC09861" w:rsidRPr="579C3E76">
        <w:rPr>
          <w:rStyle w:val="Vecaistekstszils"/>
          <w:color w:val="auto"/>
        </w:rPr>
        <w:t xml:space="preserve"> 202</w:t>
      </w:r>
      <w:r w:rsidR="387617CD" w:rsidRPr="579C3E76">
        <w:rPr>
          <w:rStyle w:val="Vecaistekstszils"/>
          <w:color w:val="auto"/>
        </w:rPr>
        <w:t>5</w:t>
      </w:r>
      <w:r w:rsidR="0EC09861" w:rsidRPr="579C3E76">
        <w:rPr>
          <w:rStyle w:val="Vecaistekstszils"/>
          <w:color w:val="auto"/>
        </w:rPr>
        <w:t>.</w:t>
      </w:r>
      <w:r w:rsidR="00262FA0">
        <w:rPr>
          <w:rStyle w:val="Vecaistekstszils"/>
          <w:color w:val="auto"/>
        </w:rPr>
        <w:t> </w:t>
      </w:r>
      <w:r w:rsidR="0EC09861" w:rsidRPr="579C3E76">
        <w:rPr>
          <w:rStyle w:val="Vecaistekstszils"/>
          <w:color w:val="auto"/>
        </w:rPr>
        <w:t>gadā.</w:t>
      </w:r>
      <w:r w:rsidR="01E03E61" w:rsidRPr="579C3E76">
        <w:rPr>
          <w:rStyle w:val="Vecaistekstszils"/>
          <w:color w:val="auto"/>
        </w:rPr>
        <w:t xml:space="preserve"> </w:t>
      </w:r>
      <w:r w:rsidR="6CD38921" w:rsidRPr="579C3E76">
        <w:rPr>
          <w:rStyle w:val="Vecaistekstszils"/>
          <w:color w:val="auto"/>
        </w:rPr>
        <w:t>202</w:t>
      </w:r>
      <w:r w:rsidR="476AADDC" w:rsidRPr="579C3E76">
        <w:rPr>
          <w:rStyle w:val="Vecaistekstszils"/>
          <w:color w:val="auto"/>
        </w:rPr>
        <w:t>3</w:t>
      </w:r>
      <w:r w:rsidR="6CD38921" w:rsidRPr="579C3E76">
        <w:rPr>
          <w:rStyle w:val="Vecaistekstszils"/>
          <w:color w:val="auto"/>
        </w:rPr>
        <w:t>.</w:t>
      </w:r>
      <w:r w:rsidR="00262FA0">
        <w:rPr>
          <w:rStyle w:val="Vecaistekstszils"/>
          <w:color w:val="auto"/>
        </w:rPr>
        <w:t> </w:t>
      </w:r>
      <w:r w:rsidR="4842CA71" w:rsidRPr="579C3E76">
        <w:rPr>
          <w:rStyle w:val="Vecaistekstszils"/>
          <w:color w:val="auto"/>
        </w:rPr>
        <w:t>gad</w:t>
      </w:r>
      <w:r w:rsidR="3B97EB06" w:rsidRPr="579C3E76">
        <w:rPr>
          <w:rStyle w:val="Vecaistekstszils"/>
          <w:color w:val="auto"/>
        </w:rPr>
        <w:t xml:space="preserve">ā </w:t>
      </w:r>
      <w:r w:rsidR="7C824194" w:rsidRPr="579C3E76">
        <w:rPr>
          <w:rStyle w:val="Vecaistekstszils"/>
          <w:color w:val="auto"/>
        </w:rPr>
        <w:t xml:space="preserve">izskatīto </w:t>
      </w:r>
      <w:r w:rsidR="004730FB">
        <w:rPr>
          <w:rStyle w:val="Vecaistekstszils"/>
          <w:color w:val="auto"/>
        </w:rPr>
        <w:t>sociāl</w:t>
      </w:r>
      <w:r w:rsidR="00367ED7">
        <w:rPr>
          <w:rStyle w:val="Vecaistekstszils"/>
          <w:color w:val="auto"/>
        </w:rPr>
        <w:t>ā</w:t>
      </w:r>
      <w:r w:rsidR="004730FB">
        <w:rPr>
          <w:rStyle w:val="Vecaistekstszils"/>
          <w:color w:val="auto"/>
        </w:rPr>
        <w:t xml:space="preserve"> uzņēmum</w:t>
      </w:r>
      <w:r w:rsidR="00367ED7">
        <w:rPr>
          <w:rStyle w:val="Vecaistekstszils"/>
          <w:color w:val="auto"/>
        </w:rPr>
        <w:t>a</w:t>
      </w:r>
      <w:r w:rsidR="004730FB">
        <w:rPr>
          <w:rStyle w:val="Vecaistekstszils"/>
          <w:color w:val="auto"/>
        </w:rPr>
        <w:t xml:space="preserve"> </w:t>
      </w:r>
      <w:r w:rsidR="7C824194" w:rsidRPr="579C3E76">
        <w:rPr>
          <w:rStyle w:val="Vecaistekstszils"/>
          <w:color w:val="auto"/>
        </w:rPr>
        <w:t xml:space="preserve">statusa </w:t>
      </w:r>
      <w:r w:rsidR="01E03E61" w:rsidRPr="579C3E76">
        <w:rPr>
          <w:rStyle w:val="Vecaistekstszils"/>
          <w:color w:val="auto"/>
        </w:rPr>
        <w:t xml:space="preserve">iesniegumu skaits bija </w:t>
      </w:r>
      <w:r w:rsidR="40331F3D" w:rsidRPr="579C3E76">
        <w:rPr>
          <w:rStyle w:val="Vecaistekstszils"/>
          <w:color w:val="auto"/>
        </w:rPr>
        <w:t>nokrities līdz 12</w:t>
      </w:r>
      <w:r w:rsidR="78C684BD" w:rsidRPr="579C3E76">
        <w:rPr>
          <w:rStyle w:val="Vecaistekstszils"/>
          <w:color w:val="auto"/>
        </w:rPr>
        <w:t xml:space="preserve">, </w:t>
      </w:r>
      <w:r w:rsidR="00DB3250">
        <w:rPr>
          <w:rStyle w:val="Vecaistekstszils"/>
          <w:color w:val="auto"/>
        </w:rPr>
        <w:t xml:space="preserve">bet </w:t>
      </w:r>
      <w:r w:rsidR="78C684BD" w:rsidRPr="579C3E76">
        <w:rPr>
          <w:rStyle w:val="Vecaistekstszils"/>
          <w:color w:val="auto"/>
        </w:rPr>
        <w:t>2024.</w:t>
      </w:r>
      <w:r w:rsidR="00DB3250">
        <w:rPr>
          <w:rStyle w:val="Vecaistekstszils"/>
          <w:color w:val="auto"/>
        </w:rPr>
        <w:t> </w:t>
      </w:r>
      <w:r w:rsidR="5E3FD489" w:rsidRPr="579C3E76">
        <w:rPr>
          <w:rStyle w:val="Vecaistekstszils"/>
          <w:color w:val="auto"/>
        </w:rPr>
        <w:t xml:space="preserve">gadā </w:t>
      </w:r>
      <w:r w:rsidR="00557AE1">
        <w:rPr>
          <w:rStyle w:val="Vecaistekstszils"/>
          <w:color w:val="auto"/>
        </w:rPr>
        <w:t>aktivitāte atkal palielinājās</w:t>
      </w:r>
      <w:r w:rsidR="00FD01AE">
        <w:rPr>
          <w:rStyle w:val="Vecaistekstszils"/>
          <w:color w:val="auto"/>
        </w:rPr>
        <w:t xml:space="preserve"> un </w:t>
      </w:r>
      <w:r w:rsidR="3625444A" w:rsidRPr="579C3E76">
        <w:rPr>
          <w:rStyle w:val="Vecaistekstszils"/>
          <w:color w:val="auto"/>
        </w:rPr>
        <w:t>ti</w:t>
      </w:r>
      <w:r w:rsidR="00FD01AE">
        <w:rPr>
          <w:rStyle w:val="Vecaistekstszils"/>
          <w:color w:val="auto"/>
        </w:rPr>
        <w:t>ka izskatīti</w:t>
      </w:r>
      <w:r w:rsidR="3625444A" w:rsidRPr="579C3E76">
        <w:rPr>
          <w:rStyle w:val="Vecaistekstszils"/>
          <w:color w:val="auto"/>
        </w:rPr>
        <w:t xml:space="preserve"> 52</w:t>
      </w:r>
      <w:r w:rsidR="00D57A18">
        <w:rPr>
          <w:rStyle w:val="Vecaistekstszils"/>
          <w:color w:val="auto"/>
        </w:rPr>
        <w:t> </w:t>
      </w:r>
      <w:r w:rsidR="00DB3250" w:rsidRPr="579C3E76">
        <w:rPr>
          <w:rStyle w:val="Vecaistekstszils"/>
          <w:color w:val="auto"/>
        </w:rPr>
        <w:t>iesniegumi</w:t>
      </w:r>
      <w:r w:rsidR="3625444A" w:rsidRPr="579C3E76">
        <w:rPr>
          <w:rStyle w:val="Vecaistekstszils"/>
          <w:color w:val="auto"/>
        </w:rPr>
        <w:t xml:space="preserve">. </w:t>
      </w:r>
      <w:r w:rsidR="78508E0E" w:rsidRPr="579C3E76">
        <w:rPr>
          <w:rStyle w:val="Vecaistekstszils"/>
          <w:color w:val="auto"/>
        </w:rPr>
        <w:t>S</w:t>
      </w:r>
      <w:r w:rsidR="006D3EF3">
        <w:rPr>
          <w:rStyle w:val="Vecaistekstszils"/>
          <w:color w:val="auto"/>
        </w:rPr>
        <w:t>ociālā uzņēmuma s</w:t>
      </w:r>
      <w:r w:rsidR="78508E0E" w:rsidRPr="579C3E76">
        <w:rPr>
          <w:rStyle w:val="Vecaistekstszils"/>
          <w:color w:val="auto"/>
        </w:rPr>
        <w:t>tatusa i</w:t>
      </w:r>
      <w:r w:rsidR="1CECC4ED" w:rsidRPr="579C3E76">
        <w:rPr>
          <w:rStyle w:val="Vecaistekstszils"/>
          <w:color w:val="auto"/>
        </w:rPr>
        <w:t xml:space="preserve">esniegumu skaita pieplūdums izteikti korelē ar </w:t>
      </w:r>
      <w:r w:rsidR="37895429" w:rsidRPr="579C3E76">
        <w:rPr>
          <w:rStyle w:val="Vecaistekstszils"/>
          <w:color w:val="auto"/>
        </w:rPr>
        <w:t xml:space="preserve">Altum </w:t>
      </w:r>
      <w:r w:rsidR="684F5EEC" w:rsidRPr="579C3E76">
        <w:rPr>
          <w:rStyle w:val="Vecaistekstszils"/>
          <w:color w:val="auto"/>
        </w:rPr>
        <w:t>finansējum</w:t>
      </w:r>
      <w:r w:rsidR="00030205">
        <w:rPr>
          <w:rStyle w:val="Vecaistekstszils"/>
          <w:color w:val="auto"/>
        </w:rPr>
        <w:t>a pieejamīb</w:t>
      </w:r>
      <w:r w:rsidR="684F5EEC" w:rsidRPr="579C3E76">
        <w:rPr>
          <w:rStyle w:val="Vecaistekstszils"/>
          <w:color w:val="auto"/>
        </w:rPr>
        <w:t xml:space="preserve">u. </w:t>
      </w:r>
      <w:r w:rsidR="000E62A4">
        <w:rPr>
          <w:rStyle w:val="Vecaistekstszils"/>
          <w:color w:val="auto"/>
        </w:rPr>
        <w:t>Pieaugot sociālo uzņēmumu skaitam, vienlaikus</w:t>
      </w:r>
      <w:r w:rsidR="57A08193" w:rsidRPr="579C3E76">
        <w:rPr>
          <w:rStyle w:val="Vecaistekstszils"/>
          <w:color w:val="auto"/>
        </w:rPr>
        <w:t xml:space="preserve"> pieaug </w:t>
      </w:r>
      <w:r w:rsidR="00DB1E53">
        <w:rPr>
          <w:rStyle w:val="Vecaistekstszils"/>
          <w:color w:val="auto"/>
        </w:rPr>
        <w:t xml:space="preserve">arī </w:t>
      </w:r>
      <w:r w:rsidR="57A08193" w:rsidRPr="579C3E76">
        <w:rPr>
          <w:rStyle w:val="Vecaistekstszils"/>
          <w:color w:val="auto"/>
        </w:rPr>
        <w:t xml:space="preserve">to </w:t>
      </w:r>
      <w:r w:rsidR="0055426C">
        <w:rPr>
          <w:rStyle w:val="Vecaistekstszils"/>
          <w:color w:val="auto"/>
        </w:rPr>
        <w:t>uzņēmumu</w:t>
      </w:r>
      <w:r w:rsidR="57A08193" w:rsidRPr="579C3E76">
        <w:rPr>
          <w:rStyle w:val="Vecaistekstszils"/>
          <w:color w:val="auto"/>
        </w:rPr>
        <w:t xml:space="preserve"> skaits, kuri</w:t>
      </w:r>
      <w:r w:rsidR="4E93A483" w:rsidRPr="579C3E76">
        <w:rPr>
          <w:rStyle w:val="Vecaistekstszils"/>
          <w:color w:val="auto"/>
        </w:rPr>
        <w:t xml:space="preserve"> </w:t>
      </w:r>
      <w:r w:rsidR="67DBC1A2" w:rsidRPr="579C3E76">
        <w:rPr>
          <w:rStyle w:val="Vecaistekstszils"/>
          <w:color w:val="auto"/>
        </w:rPr>
        <w:t xml:space="preserve">dažādu iemeslu dēļ </w:t>
      </w:r>
      <w:r w:rsidR="178EDBBB" w:rsidRPr="579C3E76">
        <w:rPr>
          <w:rStyle w:val="Vecaistekstszils"/>
          <w:color w:val="auto"/>
        </w:rPr>
        <w:t xml:space="preserve">vēlas atteikties no </w:t>
      </w:r>
      <w:r w:rsidR="003512AE">
        <w:rPr>
          <w:rStyle w:val="Vecaistekstszils"/>
          <w:color w:val="auto"/>
        </w:rPr>
        <w:t>sociālā uzņēmuma</w:t>
      </w:r>
      <w:r w:rsidR="178EDBBB" w:rsidRPr="579C3E76">
        <w:rPr>
          <w:rStyle w:val="Vecaistekstszils"/>
          <w:color w:val="auto"/>
        </w:rPr>
        <w:t xml:space="preserve"> statusa</w:t>
      </w:r>
      <w:r w:rsidR="560CFD1F" w:rsidRPr="579C3E76">
        <w:rPr>
          <w:rStyle w:val="Vecaistekstszils"/>
          <w:color w:val="auto"/>
        </w:rPr>
        <w:t xml:space="preserve"> vai statuss ir jāatņem.</w:t>
      </w:r>
      <w:r w:rsidR="01E03E61" w:rsidRPr="579C3E76">
        <w:rPr>
          <w:rStyle w:val="Vecaistekstszils"/>
          <w:color w:val="auto"/>
        </w:rPr>
        <w:t xml:space="preserve"> </w:t>
      </w:r>
    </w:p>
    <w:p w14:paraId="19F59F98" w14:textId="38C56FD6" w:rsidR="00BA7770" w:rsidRPr="00267E3F" w:rsidRDefault="5708D391" w:rsidP="579C3E76">
      <w:pPr>
        <w:pStyle w:val="BodyTextFirstIndent"/>
        <w:rPr>
          <w:rStyle w:val="Vecaistekstszils"/>
          <w:color w:val="auto"/>
        </w:rPr>
      </w:pPr>
      <w:r w:rsidRPr="579C3E76">
        <w:rPr>
          <w:rStyle w:val="Vecaistekstszils"/>
          <w:color w:val="auto"/>
        </w:rPr>
        <w:t>2024</w:t>
      </w:r>
      <w:r w:rsidR="4E089A20" w:rsidRPr="579C3E76">
        <w:rPr>
          <w:rStyle w:val="Vecaistekstszils"/>
          <w:color w:val="auto"/>
        </w:rPr>
        <w:t>.</w:t>
      </w:r>
      <w:r w:rsidR="00D57A18">
        <w:rPr>
          <w:rStyle w:val="Vecaistekstszils"/>
          <w:color w:val="auto"/>
        </w:rPr>
        <w:t> </w:t>
      </w:r>
      <w:r w:rsidR="4E089A20" w:rsidRPr="579C3E76">
        <w:rPr>
          <w:rStyle w:val="Vecaistekstszils"/>
          <w:color w:val="auto"/>
        </w:rPr>
        <w:t>gad</w:t>
      </w:r>
      <w:r w:rsidR="308A48DD" w:rsidRPr="579C3E76">
        <w:rPr>
          <w:rStyle w:val="Vecaistekstszils"/>
          <w:color w:val="auto"/>
        </w:rPr>
        <w:t>ā</w:t>
      </w:r>
      <w:r w:rsidR="4E089A20" w:rsidRPr="579C3E76">
        <w:rPr>
          <w:rStyle w:val="Vecaistekstszils"/>
          <w:color w:val="auto"/>
        </w:rPr>
        <w:t xml:space="preserve"> </w:t>
      </w:r>
      <w:r w:rsidR="1ADD968F" w:rsidRPr="579C3E76">
        <w:rPr>
          <w:rStyle w:val="Vecaistekstszils"/>
          <w:color w:val="auto"/>
        </w:rPr>
        <w:t>notik</w:t>
      </w:r>
      <w:r w:rsidR="5CAD7BD0" w:rsidRPr="579C3E76">
        <w:rPr>
          <w:rStyle w:val="Vecaistekstszils"/>
          <w:color w:val="auto"/>
        </w:rPr>
        <w:t>a 15</w:t>
      </w:r>
      <w:r w:rsidR="00D57A18">
        <w:rPr>
          <w:rStyle w:val="Vecaistekstszils"/>
          <w:color w:val="auto"/>
        </w:rPr>
        <w:t> </w:t>
      </w:r>
      <w:r w:rsidR="469BDAA0" w:rsidRPr="579C3E76">
        <w:rPr>
          <w:rStyle w:val="Vecaistekstszils"/>
          <w:color w:val="auto"/>
        </w:rPr>
        <w:t xml:space="preserve">Komisijas </w:t>
      </w:r>
      <w:r w:rsidR="4E089A20" w:rsidRPr="579C3E76">
        <w:rPr>
          <w:rStyle w:val="Vecaistekstszils"/>
          <w:color w:val="auto"/>
        </w:rPr>
        <w:t>sē</w:t>
      </w:r>
      <w:r w:rsidR="1A5DCA97" w:rsidRPr="579C3E76">
        <w:rPr>
          <w:rStyle w:val="Vecaistekstszils"/>
          <w:color w:val="auto"/>
        </w:rPr>
        <w:t>des</w:t>
      </w:r>
      <w:r w:rsidR="20BBA4D9" w:rsidRPr="579C3E76">
        <w:rPr>
          <w:rStyle w:val="Vecaistekstszils"/>
          <w:color w:val="auto"/>
        </w:rPr>
        <w:t>, no tām 13</w:t>
      </w:r>
      <w:r w:rsidR="00D57A18">
        <w:rPr>
          <w:rStyle w:val="Vecaistekstszils"/>
          <w:color w:val="auto"/>
        </w:rPr>
        <w:t> </w:t>
      </w:r>
      <w:r w:rsidR="4E089A20" w:rsidRPr="579C3E76">
        <w:rPr>
          <w:rStyle w:val="Vecaistekstszils"/>
          <w:color w:val="auto"/>
        </w:rPr>
        <w:t xml:space="preserve">tika organizētas attālināti </w:t>
      </w:r>
      <w:r w:rsidR="545EFCB2" w:rsidRPr="579C3E76">
        <w:rPr>
          <w:rStyle w:val="Vecaistekstszils"/>
          <w:color w:val="auto"/>
        </w:rPr>
        <w:t>“</w:t>
      </w:r>
      <w:proofErr w:type="spellStart"/>
      <w:r w:rsidR="4E089A20" w:rsidRPr="579C3E76">
        <w:rPr>
          <w:rStyle w:val="Vecaistekstszils"/>
          <w:color w:val="auto"/>
        </w:rPr>
        <w:t>Zoom</w:t>
      </w:r>
      <w:proofErr w:type="spellEnd"/>
      <w:r w:rsidR="545EFCB2" w:rsidRPr="579C3E76">
        <w:rPr>
          <w:rStyle w:val="Vecaistekstszils"/>
          <w:color w:val="auto"/>
        </w:rPr>
        <w:t>”</w:t>
      </w:r>
      <w:r w:rsidR="4E089A20" w:rsidRPr="579C3E76">
        <w:rPr>
          <w:rStyle w:val="Vecaistekstszils"/>
          <w:color w:val="auto"/>
        </w:rPr>
        <w:t xml:space="preserve"> </w:t>
      </w:r>
      <w:r w:rsidR="30D450D4" w:rsidRPr="579C3E76">
        <w:rPr>
          <w:rStyle w:val="Vecaistekstszils"/>
          <w:color w:val="auto"/>
        </w:rPr>
        <w:t>platformā</w:t>
      </w:r>
      <w:r w:rsidR="558D0A09" w:rsidRPr="579C3E76">
        <w:rPr>
          <w:rStyle w:val="Vecaistekstszils"/>
          <w:color w:val="auto"/>
        </w:rPr>
        <w:t>, bet 2</w:t>
      </w:r>
      <w:r w:rsidR="00AF224A">
        <w:rPr>
          <w:rStyle w:val="Vecaistekstszils"/>
          <w:color w:val="auto"/>
        </w:rPr>
        <w:t> </w:t>
      </w:r>
      <w:r w:rsidR="558D0A09" w:rsidRPr="579C3E76">
        <w:rPr>
          <w:rStyle w:val="Vecaistekstszils"/>
          <w:color w:val="auto"/>
        </w:rPr>
        <w:t>sēdes notika klātienē</w:t>
      </w:r>
      <w:r w:rsidR="5110A92D" w:rsidRPr="579C3E76">
        <w:rPr>
          <w:rStyle w:val="Vecaistekstszils"/>
          <w:color w:val="auto"/>
        </w:rPr>
        <w:t>.</w:t>
      </w:r>
    </w:p>
    <w:p w14:paraId="7EF841AA" w14:textId="1930F885" w:rsidR="00BA7770" w:rsidRPr="00501190" w:rsidRDefault="7F468504" w:rsidP="3A9B420C">
      <w:pPr>
        <w:pStyle w:val="BodyTextFirstIndent"/>
      </w:pPr>
      <w:r w:rsidRPr="00501190">
        <w:t>Kopš</w:t>
      </w:r>
      <w:r w:rsidR="4E089A20" w:rsidRPr="00501190">
        <w:t xml:space="preserve"> 2020.</w:t>
      </w:r>
      <w:r w:rsidR="001E4A48">
        <w:t> </w:t>
      </w:r>
      <w:r w:rsidR="4E089A20" w:rsidRPr="00501190">
        <w:t>gada Sociālo uzņēmumu gada darbības pārskatu izskatīšana</w:t>
      </w:r>
      <w:r w:rsidR="5EBE52C0" w:rsidRPr="00501190">
        <w:t xml:space="preserve"> notiek</w:t>
      </w:r>
      <w:r w:rsidR="4E089A20" w:rsidRPr="00501190">
        <w:t xml:space="preserve"> </w:t>
      </w:r>
      <w:r w:rsidR="11DFB824" w:rsidRPr="00501190">
        <w:t xml:space="preserve">triju </w:t>
      </w:r>
      <w:r w:rsidR="4E089A20" w:rsidRPr="00501190">
        <w:t xml:space="preserve">nedēļu </w:t>
      </w:r>
      <w:r w:rsidR="5B97ED68" w:rsidRPr="00501190">
        <w:t xml:space="preserve">sagatavošanas ciklā, bet </w:t>
      </w:r>
      <w:r w:rsidR="00367ED7">
        <w:rPr>
          <w:rStyle w:val="Vecaistekstszils"/>
          <w:color w:val="auto"/>
        </w:rPr>
        <w:t xml:space="preserve">sociālā uzņēmuma </w:t>
      </w:r>
      <w:r w:rsidR="76260628" w:rsidRPr="00501190">
        <w:t xml:space="preserve">statusa </w:t>
      </w:r>
      <w:r w:rsidR="5B97ED68" w:rsidRPr="00501190">
        <w:t>iesnie</w:t>
      </w:r>
      <w:r w:rsidR="7EB533E5" w:rsidRPr="00501190">
        <w:t>gumu</w:t>
      </w:r>
      <w:r w:rsidR="0ED652AE" w:rsidRPr="00501190">
        <w:t xml:space="preserve"> izskatīšana </w:t>
      </w:r>
      <w:r w:rsidR="1BB25DEA" w:rsidRPr="00501190">
        <w:t xml:space="preserve">četru nedēļu ciklā vai reizi mēnesī. GDP izskatīšanas laikā </w:t>
      </w:r>
      <w:r w:rsidR="00BE68E7">
        <w:rPr>
          <w:rStyle w:val="Vecaistekstszils"/>
          <w:color w:val="auto"/>
        </w:rPr>
        <w:t xml:space="preserve">sociālā uzņēmuma </w:t>
      </w:r>
      <w:r w:rsidR="2F2D5933" w:rsidRPr="00501190">
        <w:t>statusa iesniegumi</w:t>
      </w:r>
      <w:r w:rsidR="359F7494" w:rsidRPr="00501190">
        <w:t xml:space="preserve">, ja tādi ir, </w:t>
      </w:r>
      <w:r w:rsidR="2F2D5933" w:rsidRPr="00501190">
        <w:t>tiek izskatīti</w:t>
      </w:r>
      <w:r w:rsidR="2A60FBE3" w:rsidRPr="00501190">
        <w:t xml:space="preserve"> Komisijas sēdēs reizi 3</w:t>
      </w:r>
      <w:r w:rsidR="00C416AC">
        <w:t> </w:t>
      </w:r>
      <w:r w:rsidR="072C2C72" w:rsidRPr="00501190">
        <w:t xml:space="preserve">nedēļās, </w:t>
      </w:r>
      <w:r w:rsidR="2F2D5933" w:rsidRPr="00501190">
        <w:t>kopā</w:t>
      </w:r>
      <w:r w:rsidR="60E3AB8C" w:rsidRPr="00501190">
        <w:t xml:space="preserve"> ar GDP.</w:t>
      </w:r>
    </w:p>
    <w:p w14:paraId="22AB53EA" w14:textId="04165EBE" w:rsidR="00BA7770" w:rsidRPr="00267E3F" w:rsidRDefault="01E03E61" w:rsidP="579C3E76">
      <w:pPr>
        <w:pStyle w:val="BodyTextFirstIndent"/>
        <w:rPr>
          <w:rStyle w:val="Vecaistekstszils"/>
          <w:color w:val="auto"/>
        </w:rPr>
      </w:pPr>
      <w:r w:rsidRPr="579C3E76">
        <w:rPr>
          <w:rStyle w:val="Vecaistekstszils"/>
          <w:color w:val="auto"/>
        </w:rPr>
        <w:t xml:space="preserve">Lai </w:t>
      </w:r>
      <w:r w:rsidR="00663771" w:rsidRPr="579C3E76">
        <w:rPr>
          <w:rStyle w:val="Vecaistekstszils"/>
          <w:color w:val="auto"/>
        </w:rPr>
        <w:t>izvērtē</w:t>
      </w:r>
      <w:r w:rsidR="00663771">
        <w:rPr>
          <w:rStyle w:val="Vecaistekstszils"/>
          <w:color w:val="auto"/>
        </w:rPr>
        <w:t>t</w:t>
      </w:r>
      <w:r w:rsidR="00663771" w:rsidRPr="579C3E76">
        <w:rPr>
          <w:rStyle w:val="Vecaistekstszils"/>
          <w:color w:val="auto"/>
        </w:rPr>
        <w:t xml:space="preserve">u </w:t>
      </w:r>
      <w:r w:rsidR="50238B7A" w:rsidRPr="579C3E76">
        <w:rPr>
          <w:rStyle w:val="Vecaistekstszils"/>
          <w:color w:val="auto"/>
        </w:rPr>
        <w:t xml:space="preserve">sociālā uzņēmuma statusa </w:t>
      </w:r>
      <w:r w:rsidRPr="579C3E76">
        <w:rPr>
          <w:rStyle w:val="Vecaistekstszils"/>
          <w:color w:val="auto"/>
        </w:rPr>
        <w:t>iesniegumu</w:t>
      </w:r>
      <w:r w:rsidR="00FD1CA4">
        <w:rPr>
          <w:rStyle w:val="Vecaistekstszils"/>
          <w:color w:val="auto"/>
        </w:rPr>
        <w:t>s,</w:t>
      </w:r>
      <w:r w:rsidRPr="579C3E76">
        <w:rPr>
          <w:rStyle w:val="Vecaistekstszils"/>
          <w:color w:val="auto"/>
        </w:rPr>
        <w:t xml:space="preserve"> </w:t>
      </w:r>
      <w:r w:rsidR="3F4C2DAA" w:rsidRPr="579C3E76">
        <w:rPr>
          <w:rStyle w:val="Vecaistekstszils"/>
          <w:color w:val="auto"/>
        </w:rPr>
        <w:t>tiek izmantotas Sociālās ietekmes izvērtēšanas matricas</w:t>
      </w:r>
      <w:r w:rsidR="6B8B13BA" w:rsidRPr="579C3E76">
        <w:rPr>
          <w:rStyle w:val="Vecaistekstszils"/>
          <w:color w:val="auto"/>
        </w:rPr>
        <w:t xml:space="preserve">, bet </w:t>
      </w:r>
      <w:r w:rsidR="00795288">
        <w:rPr>
          <w:rStyle w:val="Vecaistekstszils"/>
          <w:color w:val="auto"/>
        </w:rPr>
        <w:t>sociālo uzņēmumu</w:t>
      </w:r>
      <w:r w:rsidR="6B8B13BA" w:rsidRPr="579C3E76">
        <w:rPr>
          <w:rStyle w:val="Vecaistekstszils"/>
          <w:color w:val="auto"/>
        </w:rPr>
        <w:t xml:space="preserve"> GDP</w:t>
      </w:r>
      <w:r w:rsidRPr="579C3E76">
        <w:rPr>
          <w:rStyle w:val="Vecaistekstszils"/>
          <w:color w:val="auto"/>
        </w:rPr>
        <w:t xml:space="preserve"> izvērtēšan</w:t>
      </w:r>
      <w:r w:rsidR="50467D1E" w:rsidRPr="579C3E76">
        <w:rPr>
          <w:rStyle w:val="Vecaistekstszils"/>
          <w:color w:val="auto"/>
        </w:rPr>
        <w:t>ai</w:t>
      </w:r>
      <w:r w:rsidR="008957A1">
        <w:rPr>
          <w:rStyle w:val="Vecaistekstszils"/>
          <w:color w:val="auto"/>
        </w:rPr>
        <w:t> </w:t>
      </w:r>
      <w:r w:rsidR="00795288">
        <w:rPr>
          <w:rStyle w:val="Vecaistekstszils"/>
          <w:color w:val="auto"/>
        </w:rPr>
        <w:t>–</w:t>
      </w:r>
      <w:r w:rsidRPr="579C3E76">
        <w:rPr>
          <w:rStyle w:val="Vecaistekstszils"/>
          <w:color w:val="auto"/>
        </w:rPr>
        <w:t xml:space="preserve"> tabulas. Tabul</w:t>
      </w:r>
      <w:r w:rsidR="00173B05">
        <w:rPr>
          <w:rStyle w:val="Vecaistekstszils"/>
          <w:color w:val="auto"/>
        </w:rPr>
        <w:t>ā</w:t>
      </w:r>
      <w:r w:rsidRPr="579C3E76">
        <w:rPr>
          <w:rStyle w:val="Vecaistekstszils"/>
          <w:color w:val="auto"/>
        </w:rPr>
        <w:t xml:space="preserve">s </w:t>
      </w:r>
      <w:r w:rsidR="00173B05">
        <w:rPr>
          <w:rStyle w:val="Vecaistekstszils"/>
          <w:color w:val="auto"/>
        </w:rPr>
        <w:t>tiek apkopot</w:t>
      </w:r>
      <w:r w:rsidR="00590645">
        <w:rPr>
          <w:rStyle w:val="Vecaistekstszils"/>
          <w:color w:val="auto"/>
        </w:rPr>
        <w:t>a</w:t>
      </w:r>
      <w:r w:rsidRPr="579C3E76">
        <w:rPr>
          <w:rStyle w:val="Vecaistekstszils"/>
          <w:color w:val="auto"/>
        </w:rPr>
        <w:t xml:space="preserve"> </w:t>
      </w:r>
      <w:r w:rsidR="392E3EDB" w:rsidRPr="579C3E76">
        <w:rPr>
          <w:rStyle w:val="Vecaistekstszils"/>
          <w:color w:val="auto"/>
        </w:rPr>
        <w:t xml:space="preserve">Komisijas atzinuma sagatavošanai </w:t>
      </w:r>
      <w:r w:rsidR="30B05001" w:rsidRPr="579C3E76">
        <w:rPr>
          <w:rStyle w:val="Vecaistekstszils"/>
          <w:color w:val="auto"/>
        </w:rPr>
        <w:t>nepieciešamā</w:t>
      </w:r>
      <w:r w:rsidRPr="579C3E76">
        <w:rPr>
          <w:rStyle w:val="Vecaistekstszils"/>
          <w:color w:val="auto"/>
        </w:rPr>
        <w:t xml:space="preserve"> informācija</w:t>
      </w:r>
      <w:r w:rsidR="004F58E9">
        <w:rPr>
          <w:rStyle w:val="Vecaistekstszils"/>
          <w:color w:val="auto"/>
        </w:rPr>
        <w:t>: Komisijas locekļu izvērtējums un viedoklis</w:t>
      </w:r>
      <w:r w:rsidR="00FF316F">
        <w:rPr>
          <w:rStyle w:val="Vecaistekstszils"/>
          <w:color w:val="auto"/>
        </w:rPr>
        <w:t xml:space="preserve"> un Komisijas lēmums par katru</w:t>
      </w:r>
      <w:r w:rsidR="00F547D8">
        <w:rPr>
          <w:rStyle w:val="Vecaistekstszils"/>
          <w:color w:val="auto"/>
        </w:rPr>
        <w:t xml:space="preserve"> GDP</w:t>
      </w:r>
      <w:r w:rsidRPr="579C3E76">
        <w:rPr>
          <w:rStyle w:val="Vecaistekstszils"/>
          <w:color w:val="auto"/>
        </w:rPr>
        <w:t xml:space="preserve">. </w:t>
      </w:r>
      <w:bookmarkEnd w:id="15"/>
    </w:p>
    <w:p w14:paraId="4AC814BB" w14:textId="475E011F" w:rsidR="00BA7770" w:rsidRPr="00267E3F" w:rsidRDefault="01E03E61" w:rsidP="579C3E76">
      <w:pPr>
        <w:pStyle w:val="AttlaNr"/>
        <w:rPr>
          <w:rStyle w:val="Vecaistekstszils"/>
          <w:color w:val="auto"/>
        </w:rPr>
      </w:pPr>
      <w:bookmarkStart w:id="18" w:name="_Hlk95814792"/>
      <w:bookmarkEnd w:id="18"/>
      <w:r w:rsidRPr="579C3E76">
        <w:rPr>
          <w:rStyle w:val="Vecaistekstszils"/>
          <w:color w:val="auto"/>
        </w:rPr>
        <w:t>2.</w:t>
      </w:r>
      <w:r w:rsidR="00712E50">
        <w:rPr>
          <w:rStyle w:val="Vecaistekstszils"/>
          <w:color w:val="auto"/>
        </w:rPr>
        <w:t> </w:t>
      </w:r>
      <w:r w:rsidRPr="579C3E76">
        <w:rPr>
          <w:rStyle w:val="Vecaistekstszils"/>
          <w:color w:val="auto"/>
        </w:rPr>
        <w:t>tabula</w:t>
      </w:r>
    </w:p>
    <w:p w14:paraId="78D02904" w14:textId="2B3C7FD4" w:rsidR="00BA7770" w:rsidRPr="00267E3F" w:rsidRDefault="01E03E61" w:rsidP="579C3E76">
      <w:pPr>
        <w:pStyle w:val="Attlanosaukums"/>
        <w:rPr>
          <w:rStyle w:val="Vecaistekstszils"/>
          <w:color w:val="auto"/>
        </w:rPr>
      </w:pPr>
      <w:r w:rsidRPr="579C3E76">
        <w:rPr>
          <w:rStyle w:val="Vecaistekstszils"/>
          <w:color w:val="auto"/>
        </w:rPr>
        <w:t>Komisijas sēžu un izskatāmo iesniegumu/pārskatu skaits 2018.</w:t>
      </w:r>
      <w:r w:rsidR="595592FE" w:rsidRPr="579C3E76">
        <w:rPr>
          <w:rStyle w:val="Vecaistekstszils"/>
          <w:color w:val="auto"/>
        </w:rPr>
        <w:t>–</w:t>
      </w:r>
      <w:r w:rsidRPr="579C3E76">
        <w:rPr>
          <w:rStyle w:val="Vecaistekstszils"/>
          <w:color w:val="auto"/>
        </w:rPr>
        <w:t>202</w:t>
      </w:r>
      <w:r w:rsidR="6737D9E5" w:rsidRPr="579C3E76">
        <w:rPr>
          <w:rStyle w:val="Vecaistekstszils"/>
          <w:color w:val="auto"/>
        </w:rPr>
        <w:t>4</w:t>
      </w:r>
      <w:r w:rsidRPr="579C3E76">
        <w:rPr>
          <w:rStyle w:val="Vecaistekstszils"/>
          <w:color w:val="auto"/>
        </w:rPr>
        <w:t xml:space="preserve">. </w:t>
      </w:r>
      <w:r w:rsidR="595592FE" w:rsidRPr="579C3E76">
        <w:rPr>
          <w:rStyle w:val="Vecaistekstszils"/>
          <w:color w:val="auto"/>
        </w:rPr>
        <w:t>gadā</w:t>
      </w:r>
    </w:p>
    <w:tbl>
      <w:tblPr>
        <w:tblW w:w="0" w:type="auto"/>
        <w:tblLayout w:type="fixed"/>
        <w:tblLook w:val="06A0" w:firstRow="1" w:lastRow="0" w:firstColumn="1" w:lastColumn="0" w:noHBand="1" w:noVBand="1"/>
      </w:tblPr>
      <w:tblGrid>
        <w:gridCol w:w="2790"/>
        <w:gridCol w:w="765"/>
        <w:gridCol w:w="885"/>
        <w:gridCol w:w="930"/>
        <w:gridCol w:w="840"/>
        <w:gridCol w:w="840"/>
        <w:gridCol w:w="840"/>
        <w:gridCol w:w="879"/>
      </w:tblGrid>
      <w:tr w:rsidR="579C3E76" w14:paraId="3D247CE0" w14:textId="77777777" w:rsidTr="00CD1EAC">
        <w:trPr>
          <w:trHeight w:val="345"/>
        </w:trPr>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l2br w:val="single" w:sz="4" w:space="0" w:color="000000" w:themeColor="text1"/>
            </w:tcBorders>
            <w:tcMar>
              <w:top w:w="15" w:type="dxa"/>
              <w:left w:w="15" w:type="dxa"/>
              <w:right w:w="15" w:type="dxa"/>
            </w:tcMar>
            <w:vAlign w:val="center"/>
          </w:tcPr>
          <w:p w14:paraId="4A3BD5BF" w14:textId="77777777" w:rsidR="00CD1EAC" w:rsidRPr="00632B70" w:rsidRDefault="00CD1EAC" w:rsidP="007D19A3">
            <w:pPr>
              <w:ind w:left="117" w:right="86"/>
              <w:jc w:val="right"/>
              <w:rPr>
                <w:rFonts w:eastAsia="Times New Roman" w:cs="Times New Roman"/>
                <w:b/>
                <w:szCs w:val="24"/>
              </w:rPr>
            </w:pPr>
          </w:p>
          <w:p w14:paraId="35F55F52" w14:textId="40E91E4A" w:rsidR="579C3E76" w:rsidRPr="00632B70" w:rsidRDefault="00CD1EAC" w:rsidP="007D19A3">
            <w:pPr>
              <w:ind w:left="117" w:right="86"/>
              <w:jc w:val="right"/>
              <w:rPr>
                <w:rFonts w:eastAsia="Times New Roman" w:cs="Times New Roman"/>
                <w:b/>
                <w:szCs w:val="24"/>
              </w:rPr>
            </w:pPr>
            <w:r w:rsidRPr="00632B70">
              <w:rPr>
                <w:rFonts w:eastAsia="Times New Roman" w:cs="Times New Roman"/>
                <w:b/>
                <w:szCs w:val="24"/>
              </w:rPr>
              <w:t>Gads</w:t>
            </w:r>
          </w:p>
          <w:p w14:paraId="3ACD1B51" w14:textId="44C2EAAF" w:rsidR="00CD1EAC" w:rsidRPr="00632B70" w:rsidRDefault="00CD1EAC" w:rsidP="007D19A3">
            <w:pPr>
              <w:ind w:left="117" w:right="86"/>
              <w:jc w:val="both"/>
              <w:rPr>
                <w:b/>
              </w:rPr>
            </w:pPr>
            <w:r w:rsidRPr="00632B70">
              <w:rPr>
                <w:rFonts w:eastAsia="Times New Roman" w:cs="Times New Roman"/>
                <w:b/>
                <w:szCs w:val="24"/>
              </w:rPr>
              <w:t>Rādītājs</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62D31E8" w14:textId="1ACEAC36" w:rsidR="579C3E76" w:rsidRPr="00632B70" w:rsidRDefault="579C3E76" w:rsidP="579C3E76">
            <w:pPr>
              <w:jc w:val="center"/>
              <w:rPr>
                <w:b/>
              </w:rPr>
            </w:pPr>
            <w:r w:rsidRPr="00632B70">
              <w:rPr>
                <w:rFonts w:eastAsia="Times New Roman" w:cs="Times New Roman"/>
                <w:b/>
                <w:szCs w:val="24"/>
              </w:rPr>
              <w:t xml:space="preserve">2018 </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F4E524D" w14:textId="2CEFEEE4" w:rsidR="579C3E76" w:rsidRPr="00632B70" w:rsidRDefault="579C3E76" w:rsidP="579C3E76">
            <w:pPr>
              <w:jc w:val="center"/>
              <w:rPr>
                <w:b/>
              </w:rPr>
            </w:pPr>
            <w:r w:rsidRPr="00632B70">
              <w:rPr>
                <w:rFonts w:eastAsia="Times New Roman" w:cs="Times New Roman"/>
                <w:b/>
                <w:szCs w:val="24"/>
              </w:rPr>
              <w:t xml:space="preserve">2019  </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CC591EC" w14:textId="5B5C2A72" w:rsidR="579C3E76" w:rsidRPr="00632B70" w:rsidRDefault="579C3E76" w:rsidP="579C3E76">
            <w:pPr>
              <w:jc w:val="center"/>
              <w:rPr>
                <w:b/>
              </w:rPr>
            </w:pPr>
            <w:r w:rsidRPr="00632B70">
              <w:rPr>
                <w:rFonts w:eastAsia="Times New Roman" w:cs="Times New Roman"/>
                <w:b/>
                <w:szCs w:val="24"/>
              </w:rPr>
              <w:t xml:space="preserve">2020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0796D28" w14:textId="34DD3E6D" w:rsidR="579C3E76" w:rsidRPr="00632B70" w:rsidRDefault="579C3E76" w:rsidP="579C3E76">
            <w:pPr>
              <w:jc w:val="center"/>
              <w:rPr>
                <w:b/>
              </w:rPr>
            </w:pPr>
            <w:r w:rsidRPr="00632B70">
              <w:rPr>
                <w:rFonts w:eastAsia="Times New Roman" w:cs="Times New Roman"/>
                <w:b/>
                <w:szCs w:val="24"/>
              </w:rPr>
              <w:t xml:space="preserve">2021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A0E112C" w14:textId="7DC8D727" w:rsidR="579C3E76" w:rsidRPr="00632B70" w:rsidRDefault="579C3E76" w:rsidP="579C3E76">
            <w:pPr>
              <w:jc w:val="center"/>
              <w:rPr>
                <w:b/>
              </w:rPr>
            </w:pPr>
            <w:r w:rsidRPr="00632B70">
              <w:rPr>
                <w:rFonts w:eastAsia="Times New Roman" w:cs="Times New Roman"/>
                <w:b/>
                <w:szCs w:val="24"/>
              </w:rPr>
              <w:t>2022</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89D3546" w14:textId="66DCFA0C" w:rsidR="579C3E76" w:rsidRPr="00632B70" w:rsidRDefault="579C3E76" w:rsidP="00332695">
            <w:pPr>
              <w:jc w:val="center"/>
              <w:rPr>
                <w:b/>
              </w:rPr>
            </w:pPr>
            <w:r w:rsidRPr="00632B70">
              <w:rPr>
                <w:rFonts w:eastAsia="Times New Roman" w:cs="Times New Roman"/>
                <w:b/>
                <w:szCs w:val="24"/>
              </w:rPr>
              <w:t>2023</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DEBC6E2" w14:textId="7265B2A3" w:rsidR="579C3E76" w:rsidRPr="00632B70" w:rsidRDefault="579C3E76" w:rsidP="00332695">
            <w:pPr>
              <w:jc w:val="center"/>
              <w:rPr>
                <w:b/>
              </w:rPr>
            </w:pPr>
            <w:r w:rsidRPr="00632B70">
              <w:rPr>
                <w:rFonts w:eastAsia="Times New Roman" w:cs="Times New Roman"/>
                <w:b/>
                <w:szCs w:val="24"/>
              </w:rPr>
              <w:t>2024</w:t>
            </w:r>
          </w:p>
        </w:tc>
      </w:tr>
      <w:tr w:rsidR="579C3E76" w14:paraId="4F3A7B48" w14:textId="77777777" w:rsidTr="00A26A17">
        <w:trPr>
          <w:trHeight w:val="432"/>
        </w:trPr>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F964C03" w14:textId="6241FED3" w:rsidR="579C3E76" w:rsidRPr="00632B70" w:rsidRDefault="579C3E76" w:rsidP="000F48E8">
            <w:pPr>
              <w:ind w:left="124"/>
              <w:jc w:val="both"/>
              <w:rPr>
                <w:b/>
              </w:rPr>
            </w:pPr>
            <w:r w:rsidRPr="00632B70">
              <w:rPr>
                <w:rFonts w:eastAsia="Times New Roman" w:cs="Times New Roman"/>
                <w:b/>
                <w:szCs w:val="24"/>
              </w:rPr>
              <w:t xml:space="preserve">Sēžu skaits </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3D391EA" w14:textId="5F0B849B" w:rsidR="579C3E76" w:rsidRDefault="579C3E76" w:rsidP="579C3E76">
            <w:pPr>
              <w:jc w:val="center"/>
            </w:pPr>
            <w:r w:rsidRPr="579C3E76">
              <w:rPr>
                <w:rFonts w:eastAsia="Times New Roman" w:cs="Times New Roman"/>
                <w:szCs w:val="24"/>
              </w:rPr>
              <w:t xml:space="preserve">10 </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E2C4116" w14:textId="760C76D3" w:rsidR="579C3E76" w:rsidRDefault="579C3E76" w:rsidP="579C3E76">
            <w:pPr>
              <w:jc w:val="center"/>
            </w:pPr>
            <w:r w:rsidRPr="579C3E76">
              <w:rPr>
                <w:rFonts w:eastAsia="Times New Roman" w:cs="Times New Roman"/>
                <w:szCs w:val="24"/>
              </w:rPr>
              <w:t xml:space="preserve">15 </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1918B87" w14:textId="47B24BC2" w:rsidR="579C3E76" w:rsidRDefault="579C3E76" w:rsidP="579C3E76">
            <w:pPr>
              <w:jc w:val="center"/>
            </w:pPr>
            <w:r w:rsidRPr="579C3E76">
              <w:rPr>
                <w:rFonts w:eastAsia="Times New Roman" w:cs="Times New Roman"/>
                <w:szCs w:val="24"/>
              </w:rPr>
              <w:t xml:space="preserve">18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6610225" w14:textId="3798BA00" w:rsidR="579C3E76" w:rsidRDefault="579C3E76" w:rsidP="579C3E76">
            <w:pPr>
              <w:jc w:val="center"/>
            </w:pPr>
            <w:r w:rsidRPr="579C3E76">
              <w:rPr>
                <w:rFonts w:eastAsia="Times New Roman" w:cs="Times New Roman"/>
                <w:szCs w:val="24"/>
              </w:rPr>
              <w:t xml:space="preserve">17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F66C857" w14:textId="05675267" w:rsidR="579C3E76" w:rsidRDefault="579C3E76" w:rsidP="579C3E76">
            <w:pPr>
              <w:jc w:val="center"/>
            </w:pPr>
            <w:r w:rsidRPr="579C3E76">
              <w:rPr>
                <w:rFonts w:eastAsia="Times New Roman" w:cs="Times New Roman"/>
                <w:szCs w:val="24"/>
              </w:rPr>
              <w:t>16</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B613AF2" w14:textId="7A55E6D8" w:rsidR="579C3E76" w:rsidRDefault="579C3E76" w:rsidP="00332695">
            <w:pPr>
              <w:jc w:val="center"/>
            </w:pPr>
            <w:r w:rsidRPr="579C3E76">
              <w:rPr>
                <w:rFonts w:eastAsia="Times New Roman" w:cs="Times New Roman"/>
                <w:szCs w:val="24"/>
              </w:rPr>
              <w:t>15</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9CC7260" w14:textId="579794C0" w:rsidR="579C3E76" w:rsidRDefault="579C3E76" w:rsidP="00332695">
            <w:pPr>
              <w:jc w:val="center"/>
            </w:pPr>
            <w:r w:rsidRPr="579C3E76">
              <w:rPr>
                <w:rFonts w:eastAsia="Times New Roman" w:cs="Times New Roman"/>
                <w:szCs w:val="24"/>
              </w:rPr>
              <w:t>15</w:t>
            </w:r>
          </w:p>
        </w:tc>
      </w:tr>
      <w:tr w:rsidR="00203D50" w14:paraId="4E2160E7" w14:textId="77777777" w:rsidTr="00DC4D8C">
        <w:trPr>
          <w:trHeight w:val="315"/>
        </w:trPr>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6A72ECE" w14:textId="7581A185" w:rsidR="00203D50" w:rsidRPr="00632B70" w:rsidRDefault="00203D50" w:rsidP="000F48E8">
            <w:pPr>
              <w:ind w:left="124"/>
              <w:rPr>
                <w:rFonts w:eastAsia="Times New Roman" w:cs="Times New Roman"/>
                <w:b/>
                <w:szCs w:val="24"/>
              </w:rPr>
            </w:pPr>
            <w:r w:rsidRPr="00632B70">
              <w:rPr>
                <w:rFonts w:eastAsia="Times New Roman" w:cs="Times New Roman"/>
                <w:b/>
                <w:szCs w:val="24"/>
              </w:rPr>
              <w:t>Izskatīto jautājumu skaits (iesniegumi</w:t>
            </w:r>
            <w:r w:rsidR="005113F0" w:rsidRPr="00632B70">
              <w:rPr>
                <w:rFonts w:eastAsia="Times New Roman" w:cs="Times New Roman"/>
                <w:b/>
                <w:szCs w:val="24"/>
              </w:rPr>
              <w:t xml:space="preserve"> + darbības pārskati)</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6BB6C6E" w14:textId="2C549331" w:rsidR="00203D50" w:rsidRPr="579C3E76" w:rsidRDefault="0017401D" w:rsidP="579C3E76">
            <w:pPr>
              <w:jc w:val="center"/>
              <w:rPr>
                <w:rFonts w:eastAsia="Times New Roman" w:cs="Times New Roman"/>
                <w:szCs w:val="24"/>
              </w:rPr>
            </w:pPr>
            <w:r>
              <w:rPr>
                <w:rFonts w:eastAsia="Times New Roman" w:cs="Times New Roman"/>
                <w:szCs w:val="24"/>
              </w:rPr>
              <w:t>40</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F3B7867" w14:textId="5A6257C3" w:rsidR="00203D50" w:rsidRPr="579C3E76" w:rsidRDefault="0017401D" w:rsidP="579C3E76">
            <w:pPr>
              <w:jc w:val="center"/>
              <w:rPr>
                <w:rFonts w:eastAsia="Times New Roman" w:cs="Times New Roman"/>
                <w:szCs w:val="24"/>
              </w:rPr>
            </w:pPr>
            <w:r>
              <w:rPr>
                <w:rFonts w:eastAsia="Times New Roman" w:cs="Times New Roman"/>
                <w:szCs w:val="24"/>
              </w:rPr>
              <w:t>98</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786C2FD" w14:textId="3DCC8452" w:rsidR="00203D50" w:rsidRPr="579C3E76" w:rsidRDefault="007308C1" w:rsidP="579C3E76">
            <w:pPr>
              <w:jc w:val="center"/>
              <w:rPr>
                <w:rFonts w:eastAsia="Times New Roman" w:cs="Times New Roman"/>
                <w:szCs w:val="24"/>
              </w:rPr>
            </w:pPr>
            <w:r>
              <w:rPr>
                <w:rFonts w:eastAsia="Times New Roman" w:cs="Times New Roman"/>
                <w:szCs w:val="24"/>
              </w:rPr>
              <w:t>191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7F326E6" w14:textId="08AAB0E9" w:rsidR="00203D50" w:rsidRPr="579C3E76" w:rsidRDefault="007308C1" w:rsidP="579C3E76">
            <w:pPr>
              <w:jc w:val="center"/>
              <w:rPr>
                <w:rFonts w:eastAsia="Times New Roman" w:cs="Times New Roman"/>
                <w:szCs w:val="24"/>
              </w:rPr>
            </w:pPr>
            <w:r>
              <w:rPr>
                <w:rFonts w:eastAsia="Times New Roman" w:cs="Times New Roman"/>
                <w:szCs w:val="24"/>
              </w:rPr>
              <w:t>208</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62807DE" w14:textId="3B1972C7" w:rsidR="00203D50" w:rsidRPr="579C3E76" w:rsidRDefault="007308C1" w:rsidP="579C3E76">
            <w:pPr>
              <w:jc w:val="center"/>
              <w:rPr>
                <w:rFonts w:eastAsia="Times New Roman" w:cs="Times New Roman"/>
                <w:szCs w:val="24"/>
              </w:rPr>
            </w:pPr>
            <w:r>
              <w:rPr>
                <w:rFonts w:eastAsia="Times New Roman" w:cs="Times New Roman"/>
                <w:szCs w:val="24"/>
              </w:rPr>
              <w:t>239</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8C29FF9" w14:textId="18E31D87" w:rsidR="00203D50" w:rsidRPr="579C3E76" w:rsidRDefault="00DC4D8C" w:rsidP="00DC4D8C">
            <w:pPr>
              <w:jc w:val="center"/>
              <w:rPr>
                <w:rFonts w:eastAsia="Times New Roman" w:cs="Times New Roman"/>
                <w:szCs w:val="24"/>
              </w:rPr>
            </w:pPr>
            <w:r>
              <w:rPr>
                <w:rFonts w:eastAsia="Times New Roman" w:cs="Times New Roman"/>
                <w:szCs w:val="24"/>
              </w:rPr>
              <w:t>224</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D7FE282" w14:textId="1FC57762" w:rsidR="00203D50" w:rsidRPr="579C3E76" w:rsidRDefault="008649DC" w:rsidP="00DC4D8C">
            <w:pPr>
              <w:jc w:val="center"/>
              <w:rPr>
                <w:rFonts w:eastAsia="Times New Roman" w:cs="Times New Roman"/>
                <w:szCs w:val="24"/>
              </w:rPr>
            </w:pPr>
            <w:r>
              <w:rPr>
                <w:rFonts w:eastAsia="Times New Roman" w:cs="Times New Roman"/>
                <w:szCs w:val="24"/>
              </w:rPr>
              <w:t>243</w:t>
            </w:r>
          </w:p>
        </w:tc>
      </w:tr>
      <w:tr w:rsidR="579C3E76" w14:paraId="42590661" w14:textId="77777777" w:rsidTr="006D0357">
        <w:trPr>
          <w:trHeight w:val="345"/>
        </w:trPr>
        <w:tc>
          <w:tcPr>
            <w:tcW w:w="2790" w:type="dxa"/>
            <w:tcBorders>
              <w:top w:val="single" w:sz="4" w:space="0" w:color="000000" w:themeColor="text1"/>
              <w:left w:val="single" w:sz="4" w:space="0" w:color="000000" w:themeColor="text1"/>
              <w:right w:val="single" w:sz="4" w:space="0" w:color="000000" w:themeColor="text1"/>
            </w:tcBorders>
            <w:tcMar>
              <w:top w:w="15" w:type="dxa"/>
              <w:left w:w="15" w:type="dxa"/>
              <w:right w:w="15" w:type="dxa"/>
            </w:tcMar>
            <w:vAlign w:val="center"/>
          </w:tcPr>
          <w:p w14:paraId="6FA28F83" w14:textId="5E8A7366" w:rsidR="579C3E76" w:rsidRPr="00632B70" w:rsidRDefault="579C3E76" w:rsidP="000F48E8">
            <w:pPr>
              <w:ind w:left="124"/>
              <w:rPr>
                <w:b/>
              </w:rPr>
            </w:pPr>
            <w:r w:rsidRPr="00632B70">
              <w:rPr>
                <w:rFonts w:eastAsia="Times New Roman" w:cs="Times New Roman"/>
                <w:b/>
                <w:szCs w:val="24"/>
              </w:rPr>
              <w:t xml:space="preserve">Izskatīto iesniegumu skaits,  </w:t>
            </w:r>
          </w:p>
        </w:tc>
        <w:tc>
          <w:tcPr>
            <w:tcW w:w="7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EAE55FD" w14:textId="36152A16" w:rsidR="579C3E76" w:rsidRDefault="579C3E76" w:rsidP="579C3E76">
            <w:pPr>
              <w:jc w:val="center"/>
            </w:pPr>
            <w:r w:rsidRPr="579C3E76">
              <w:rPr>
                <w:rFonts w:eastAsia="Times New Roman" w:cs="Times New Roman"/>
                <w:szCs w:val="24"/>
              </w:rPr>
              <w:t xml:space="preserve">40 </w:t>
            </w:r>
          </w:p>
        </w:tc>
        <w:tc>
          <w:tcPr>
            <w:tcW w:w="88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8E57600" w14:textId="02E5034E" w:rsidR="579C3E76" w:rsidRDefault="579C3E76" w:rsidP="579C3E76">
            <w:pPr>
              <w:jc w:val="center"/>
            </w:pPr>
            <w:r w:rsidRPr="579C3E76">
              <w:rPr>
                <w:rFonts w:eastAsia="Times New Roman" w:cs="Times New Roman"/>
                <w:szCs w:val="24"/>
              </w:rPr>
              <w:t xml:space="preserve">71 </w:t>
            </w:r>
          </w:p>
        </w:tc>
        <w:tc>
          <w:tcPr>
            <w:tcW w:w="93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7A582BC" w14:textId="3C8F5BDD" w:rsidR="579C3E76" w:rsidRDefault="579C3E76" w:rsidP="579C3E76">
            <w:pPr>
              <w:jc w:val="center"/>
            </w:pPr>
            <w:r w:rsidRPr="579C3E76">
              <w:rPr>
                <w:rFonts w:eastAsia="Times New Roman" w:cs="Times New Roman"/>
                <w:szCs w:val="24"/>
              </w:rPr>
              <w:t xml:space="preserve">110 </w:t>
            </w:r>
          </w:p>
        </w:tc>
        <w:tc>
          <w:tcPr>
            <w:tcW w:w="8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14FD3D7" w14:textId="0A8FC539" w:rsidR="579C3E76" w:rsidRDefault="579C3E76" w:rsidP="579C3E76">
            <w:pPr>
              <w:jc w:val="center"/>
            </w:pPr>
            <w:r w:rsidRPr="579C3E76">
              <w:rPr>
                <w:rFonts w:eastAsia="Times New Roman" w:cs="Times New Roman"/>
                <w:szCs w:val="24"/>
              </w:rPr>
              <w:t xml:space="preserve">91 </w:t>
            </w:r>
          </w:p>
        </w:tc>
        <w:tc>
          <w:tcPr>
            <w:tcW w:w="8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75D5B53" w14:textId="7C2C68B2" w:rsidR="579C3E76" w:rsidRDefault="579C3E76" w:rsidP="579C3E76">
            <w:pPr>
              <w:jc w:val="center"/>
            </w:pPr>
            <w:r w:rsidRPr="579C3E76">
              <w:rPr>
                <w:rFonts w:eastAsia="Times New Roman" w:cs="Times New Roman"/>
                <w:szCs w:val="24"/>
              </w:rPr>
              <w:t>48</w:t>
            </w:r>
          </w:p>
        </w:tc>
        <w:tc>
          <w:tcPr>
            <w:tcW w:w="84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F63CD33" w14:textId="481D5908" w:rsidR="579C3E76" w:rsidRDefault="579C3E76" w:rsidP="579C3E76">
            <w:pPr>
              <w:jc w:val="center"/>
            </w:pPr>
            <w:r w:rsidRPr="579C3E76">
              <w:rPr>
                <w:rFonts w:eastAsia="Times New Roman" w:cs="Times New Roman"/>
                <w:szCs w:val="24"/>
              </w:rPr>
              <w:t>13</w:t>
            </w:r>
          </w:p>
        </w:tc>
        <w:tc>
          <w:tcPr>
            <w:tcW w:w="879"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3DE93FB" w14:textId="4CA173A1" w:rsidR="579C3E76" w:rsidRDefault="579C3E76" w:rsidP="579C3E76">
            <w:pPr>
              <w:jc w:val="center"/>
            </w:pPr>
            <w:r w:rsidRPr="579C3E76">
              <w:rPr>
                <w:rFonts w:eastAsia="Times New Roman" w:cs="Times New Roman"/>
                <w:szCs w:val="24"/>
              </w:rPr>
              <w:t>52</w:t>
            </w:r>
          </w:p>
        </w:tc>
      </w:tr>
      <w:tr w:rsidR="579C3E76" w14:paraId="6A2109CE" w14:textId="77777777" w:rsidTr="006D0357">
        <w:trPr>
          <w:trHeight w:val="315"/>
        </w:trPr>
        <w:tc>
          <w:tcPr>
            <w:tcW w:w="2790" w:type="dxa"/>
            <w:tcBorders>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6666442" w14:textId="7843069D" w:rsidR="579C3E76" w:rsidRPr="00632B70" w:rsidRDefault="579C3E76" w:rsidP="000F48E8">
            <w:pPr>
              <w:ind w:left="124"/>
              <w:rPr>
                <w:b/>
              </w:rPr>
            </w:pPr>
            <w:r w:rsidRPr="00632B70">
              <w:rPr>
                <w:rFonts w:eastAsia="Times New Roman" w:cs="Times New Roman"/>
                <w:b/>
                <w:szCs w:val="24"/>
              </w:rPr>
              <w:t xml:space="preserve">tai skaitā: </w:t>
            </w:r>
          </w:p>
        </w:tc>
        <w:tc>
          <w:tcPr>
            <w:tcW w:w="765" w:type="dxa"/>
            <w:vMerge/>
            <w:tcBorders>
              <w:left w:val="single" w:sz="0" w:space="0" w:color="000000" w:themeColor="text1"/>
              <w:bottom w:val="single" w:sz="0" w:space="0" w:color="000000" w:themeColor="text1"/>
              <w:right w:val="single" w:sz="0" w:space="0" w:color="000000" w:themeColor="text1"/>
            </w:tcBorders>
            <w:vAlign w:val="center"/>
          </w:tcPr>
          <w:p w14:paraId="4367592C" w14:textId="77777777" w:rsidR="00177FB0" w:rsidRDefault="00177FB0"/>
        </w:tc>
        <w:tc>
          <w:tcPr>
            <w:tcW w:w="885" w:type="dxa"/>
            <w:vMerge/>
            <w:tcBorders>
              <w:left w:val="single" w:sz="0" w:space="0" w:color="000000" w:themeColor="text1"/>
              <w:bottom w:val="single" w:sz="0" w:space="0" w:color="000000" w:themeColor="text1"/>
              <w:right w:val="single" w:sz="0" w:space="0" w:color="000000" w:themeColor="text1"/>
            </w:tcBorders>
            <w:vAlign w:val="center"/>
          </w:tcPr>
          <w:p w14:paraId="0D9BF814" w14:textId="77777777" w:rsidR="00177FB0" w:rsidRDefault="00177FB0"/>
        </w:tc>
        <w:tc>
          <w:tcPr>
            <w:tcW w:w="930" w:type="dxa"/>
            <w:vMerge/>
            <w:tcBorders>
              <w:left w:val="single" w:sz="0" w:space="0" w:color="000000" w:themeColor="text1"/>
              <w:bottom w:val="single" w:sz="0" w:space="0" w:color="000000" w:themeColor="text1"/>
              <w:right w:val="single" w:sz="0" w:space="0" w:color="000000" w:themeColor="text1"/>
            </w:tcBorders>
            <w:vAlign w:val="center"/>
          </w:tcPr>
          <w:p w14:paraId="35CB0E69" w14:textId="77777777" w:rsidR="00177FB0" w:rsidRDefault="00177FB0"/>
        </w:tc>
        <w:tc>
          <w:tcPr>
            <w:tcW w:w="840" w:type="dxa"/>
            <w:vMerge/>
            <w:tcBorders>
              <w:left w:val="single" w:sz="0" w:space="0" w:color="000000" w:themeColor="text1"/>
              <w:bottom w:val="single" w:sz="0" w:space="0" w:color="000000" w:themeColor="text1"/>
              <w:right w:val="single" w:sz="0" w:space="0" w:color="000000" w:themeColor="text1"/>
            </w:tcBorders>
            <w:vAlign w:val="center"/>
          </w:tcPr>
          <w:p w14:paraId="512A9E26" w14:textId="77777777" w:rsidR="00177FB0" w:rsidRDefault="00177FB0"/>
        </w:tc>
        <w:tc>
          <w:tcPr>
            <w:tcW w:w="840" w:type="dxa"/>
            <w:vMerge/>
            <w:tcBorders>
              <w:left w:val="single" w:sz="0" w:space="0" w:color="000000" w:themeColor="text1"/>
              <w:bottom w:val="single" w:sz="0" w:space="0" w:color="000000" w:themeColor="text1"/>
              <w:right w:val="single" w:sz="0" w:space="0" w:color="000000" w:themeColor="text1"/>
            </w:tcBorders>
            <w:vAlign w:val="center"/>
          </w:tcPr>
          <w:p w14:paraId="1062162C" w14:textId="77777777" w:rsidR="00177FB0" w:rsidRDefault="00177FB0"/>
        </w:tc>
        <w:tc>
          <w:tcPr>
            <w:tcW w:w="840" w:type="dxa"/>
            <w:vMerge/>
            <w:tcBorders>
              <w:left w:val="single" w:sz="0" w:space="0" w:color="000000" w:themeColor="text1"/>
              <w:bottom w:val="single" w:sz="0" w:space="0" w:color="000000" w:themeColor="text1"/>
              <w:right w:val="single" w:sz="0" w:space="0" w:color="000000" w:themeColor="text1"/>
            </w:tcBorders>
            <w:vAlign w:val="center"/>
          </w:tcPr>
          <w:p w14:paraId="7596D0A4" w14:textId="77777777" w:rsidR="00177FB0" w:rsidRDefault="00177FB0"/>
        </w:tc>
        <w:tc>
          <w:tcPr>
            <w:tcW w:w="879" w:type="dxa"/>
            <w:vMerge/>
            <w:tcBorders>
              <w:left w:val="single" w:sz="0" w:space="0" w:color="000000" w:themeColor="text1"/>
              <w:bottom w:val="single" w:sz="0" w:space="0" w:color="000000" w:themeColor="text1"/>
              <w:right w:val="single" w:sz="0" w:space="0" w:color="000000" w:themeColor="text1"/>
            </w:tcBorders>
            <w:vAlign w:val="center"/>
          </w:tcPr>
          <w:p w14:paraId="079321B5" w14:textId="77777777" w:rsidR="00177FB0" w:rsidRDefault="00177FB0"/>
        </w:tc>
      </w:tr>
      <w:tr w:rsidR="579C3E76" w14:paraId="3741723F" w14:textId="77777777" w:rsidTr="579C3E76">
        <w:trPr>
          <w:trHeight w:val="495"/>
        </w:trPr>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225" w:type="dxa"/>
              <w:right w:w="15" w:type="dxa"/>
            </w:tcMar>
            <w:vAlign w:val="center"/>
          </w:tcPr>
          <w:p w14:paraId="2F439FCE" w14:textId="17A4766B" w:rsidR="579C3E76" w:rsidRPr="00632B70" w:rsidRDefault="579C3E76" w:rsidP="579C3E76">
            <w:pPr>
              <w:rPr>
                <w:b/>
              </w:rPr>
            </w:pPr>
            <w:r w:rsidRPr="00632B70">
              <w:rPr>
                <w:rFonts w:eastAsia="Times New Roman" w:cs="Times New Roman"/>
                <w:b/>
                <w:szCs w:val="24"/>
              </w:rPr>
              <w:t xml:space="preserve">- </w:t>
            </w:r>
            <w:r w:rsidR="003F7E5F">
              <w:rPr>
                <w:rFonts w:eastAsia="Times New Roman" w:cs="Times New Roman"/>
                <w:b/>
                <w:szCs w:val="24"/>
              </w:rPr>
              <w:t xml:space="preserve">atzinums par statusa  </w:t>
            </w:r>
            <w:r w:rsidRPr="00632B70">
              <w:rPr>
                <w:rFonts w:eastAsia="Times New Roman" w:cs="Times New Roman"/>
                <w:b/>
                <w:szCs w:val="24"/>
              </w:rPr>
              <w:t>piešķir</w:t>
            </w:r>
            <w:r w:rsidR="006829C4">
              <w:rPr>
                <w:rFonts w:eastAsia="Times New Roman" w:cs="Times New Roman"/>
                <w:b/>
                <w:szCs w:val="24"/>
              </w:rPr>
              <w:t>šanu</w:t>
            </w:r>
            <w:r w:rsidRPr="00632B70">
              <w:rPr>
                <w:rFonts w:eastAsia="Times New Roman" w:cs="Times New Roman"/>
                <w:b/>
                <w:szCs w:val="24"/>
              </w:rPr>
              <w:t xml:space="preserve"> </w:t>
            </w:r>
          </w:p>
        </w:tc>
        <w:tc>
          <w:tcPr>
            <w:tcW w:w="765"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75CB8CC" w14:textId="628F512F" w:rsidR="579C3E76" w:rsidRDefault="579C3E76" w:rsidP="579C3E76">
            <w:pPr>
              <w:jc w:val="center"/>
            </w:pPr>
            <w:r w:rsidRPr="579C3E76">
              <w:rPr>
                <w:rFonts w:eastAsia="Times New Roman" w:cs="Times New Roman"/>
                <w:szCs w:val="24"/>
              </w:rPr>
              <w:t xml:space="preserve">33 </w:t>
            </w:r>
          </w:p>
        </w:tc>
        <w:tc>
          <w:tcPr>
            <w:tcW w:w="885"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8150570" w14:textId="54DAC81F" w:rsidR="579C3E76" w:rsidRDefault="579C3E76" w:rsidP="579C3E76">
            <w:pPr>
              <w:jc w:val="center"/>
            </w:pPr>
            <w:r w:rsidRPr="579C3E76">
              <w:rPr>
                <w:rFonts w:eastAsia="Times New Roman" w:cs="Times New Roman"/>
                <w:szCs w:val="24"/>
              </w:rPr>
              <w:t xml:space="preserve">56 </w:t>
            </w:r>
          </w:p>
        </w:tc>
        <w:tc>
          <w:tcPr>
            <w:tcW w:w="930"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EF29155" w14:textId="788D0DE0" w:rsidR="579C3E76" w:rsidRDefault="579C3E76" w:rsidP="579C3E76">
            <w:pPr>
              <w:jc w:val="center"/>
            </w:pPr>
            <w:r w:rsidRPr="579C3E76">
              <w:rPr>
                <w:rFonts w:eastAsia="Times New Roman" w:cs="Times New Roman"/>
                <w:szCs w:val="24"/>
              </w:rPr>
              <w:t xml:space="preserve">69 </w:t>
            </w:r>
          </w:p>
        </w:tc>
        <w:tc>
          <w:tcPr>
            <w:tcW w:w="840"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C1B9095" w14:textId="0B3B78C1" w:rsidR="579C3E76" w:rsidRDefault="579C3E76" w:rsidP="579C3E76">
            <w:pPr>
              <w:jc w:val="center"/>
            </w:pPr>
            <w:r w:rsidRPr="579C3E76">
              <w:rPr>
                <w:rFonts w:eastAsia="Times New Roman" w:cs="Times New Roman"/>
                <w:szCs w:val="24"/>
              </w:rPr>
              <w:t xml:space="preserve">61 </w:t>
            </w:r>
          </w:p>
        </w:tc>
        <w:tc>
          <w:tcPr>
            <w:tcW w:w="840"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853FF75" w14:textId="4D6FDD9D" w:rsidR="579C3E76" w:rsidRDefault="579C3E76" w:rsidP="579C3E76">
            <w:pPr>
              <w:jc w:val="center"/>
            </w:pPr>
            <w:r w:rsidRPr="579C3E76">
              <w:rPr>
                <w:rFonts w:eastAsia="Times New Roman" w:cs="Times New Roman"/>
                <w:szCs w:val="24"/>
              </w:rPr>
              <w:t>44</w:t>
            </w:r>
          </w:p>
        </w:tc>
        <w:tc>
          <w:tcPr>
            <w:tcW w:w="840"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1D80AE6" w14:textId="5BB3880A" w:rsidR="579C3E76" w:rsidRDefault="579C3E76" w:rsidP="579C3E76">
            <w:pPr>
              <w:jc w:val="center"/>
            </w:pPr>
            <w:r w:rsidRPr="579C3E76">
              <w:rPr>
                <w:rFonts w:eastAsia="Times New Roman" w:cs="Times New Roman"/>
                <w:szCs w:val="24"/>
              </w:rPr>
              <w:t>13</w:t>
            </w:r>
          </w:p>
        </w:tc>
        <w:tc>
          <w:tcPr>
            <w:tcW w:w="879"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9AD3BA5" w14:textId="64542AC2" w:rsidR="579C3E76" w:rsidRDefault="579C3E76" w:rsidP="579C3E76">
            <w:pPr>
              <w:jc w:val="center"/>
            </w:pPr>
            <w:r w:rsidRPr="579C3E76">
              <w:rPr>
                <w:rFonts w:eastAsia="Times New Roman" w:cs="Times New Roman"/>
                <w:szCs w:val="24"/>
              </w:rPr>
              <w:t>50</w:t>
            </w:r>
          </w:p>
        </w:tc>
      </w:tr>
      <w:tr w:rsidR="579C3E76" w14:paraId="014293B9" w14:textId="77777777" w:rsidTr="579C3E76">
        <w:trPr>
          <w:trHeight w:val="960"/>
        </w:trPr>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225" w:type="dxa"/>
              <w:right w:w="15" w:type="dxa"/>
            </w:tcMar>
            <w:vAlign w:val="center"/>
          </w:tcPr>
          <w:p w14:paraId="4261F861" w14:textId="1B5F9302" w:rsidR="579C3E76" w:rsidRPr="00632B70" w:rsidRDefault="579C3E76" w:rsidP="579C3E76">
            <w:pPr>
              <w:rPr>
                <w:b/>
              </w:rPr>
            </w:pPr>
            <w:r w:rsidRPr="00632B70">
              <w:rPr>
                <w:rFonts w:eastAsia="Times New Roman" w:cs="Times New Roman"/>
                <w:b/>
                <w:szCs w:val="24"/>
              </w:rPr>
              <w:t xml:space="preserve">- </w:t>
            </w:r>
            <w:r w:rsidR="00564F79">
              <w:rPr>
                <w:rFonts w:eastAsia="Times New Roman" w:cs="Times New Roman"/>
                <w:b/>
                <w:szCs w:val="24"/>
              </w:rPr>
              <w:t xml:space="preserve">atzinums par statusa </w:t>
            </w:r>
            <w:r w:rsidRPr="00632B70">
              <w:rPr>
                <w:rFonts w:eastAsia="Times New Roman" w:cs="Times New Roman"/>
                <w:b/>
                <w:szCs w:val="24"/>
              </w:rPr>
              <w:t>atteik</w:t>
            </w:r>
            <w:r w:rsidR="00564F79">
              <w:rPr>
                <w:rFonts w:eastAsia="Times New Roman" w:cs="Times New Roman"/>
                <w:b/>
                <w:szCs w:val="24"/>
              </w:rPr>
              <w:t>šanu</w:t>
            </w:r>
            <w:r w:rsidRPr="00632B70">
              <w:rPr>
                <w:rFonts w:eastAsia="Times New Roman" w:cs="Times New Roman"/>
                <w:b/>
                <w:szCs w:val="24"/>
              </w:rPr>
              <w:t xml:space="preserve"> vai pretendents atsaucis iesniegumu </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87CBEC7" w14:textId="7B6B53DF" w:rsidR="579C3E76" w:rsidRDefault="579C3E76" w:rsidP="579C3E76">
            <w:pPr>
              <w:jc w:val="center"/>
            </w:pPr>
            <w:r w:rsidRPr="579C3E76">
              <w:rPr>
                <w:rFonts w:eastAsia="Times New Roman" w:cs="Times New Roman"/>
                <w:szCs w:val="24"/>
              </w:rPr>
              <w:t xml:space="preserve">7 </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86FF6FB" w14:textId="46902B2E" w:rsidR="579C3E76" w:rsidRDefault="579C3E76" w:rsidP="579C3E76">
            <w:pPr>
              <w:jc w:val="center"/>
            </w:pPr>
            <w:r w:rsidRPr="579C3E76">
              <w:rPr>
                <w:rFonts w:eastAsia="Times New Roman" w:cs="Times New Roman"/>
                <w:szCs w:val="24"/>
              </w:rPr>
              <w:t xml:space="preserve">15 </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946770C" w14:textId="577A9A37" w:rsidR="579C3E76" w:rsidRDefault="579C3E76" w:rsidP="579C3E76">
            <w:pPr>
              <w:jc w:val="center"/>
            </w:pPr>
            <w:r w:rsidRPr="579C3E76">
              <w:rPr>
                <w:rFonts w:eastAsia="Times New Roman" w:cs="Times New Roman"/>
                <w:szCs w:val="24"/>
              </w:rPr>
              <w:t xml:space="preserve">17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0262730" w14:textId="429E36E6" w:rsidR="579C3E76" w:rsidRDefault="579C3E76" w:rsidP="579C3E76">
            <w:pPr>
              <w:jc w:val="center"/>
            </w:pPr>
            <w:r w:rsidRPr="579C3E76">
              <w:rPr>
                <w:rFonts w:eastAsia="Times New Roman" w:cs="Times New Roman"/>
                <w:szCs w:val="24"/>
              </w:rPr>
              <w:t xml:space="preserve">8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1F600AF" w14:textId="07BE940B" w:rsidR="579C3E76" w:rsidRDefault="579C3E76" w:rsidP="579C3E76">
            <w:pPr>
              <w:jc w:val="center"/>
            </w:pPr>
            <w:r w:rsidRPr="579C3E76">
              <w:rPr>
                <w:rFonts w:eastAsia="Times New Roman" w:cs="Times New Roman"/>
                <w:szCs w:val="24"/>
              </w:rPr>
              <w:t>4</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3AAC958" w14:textId="0E98EDD6" w:rsidR="579C3E76" w:rsidRDefault="579C3E76" w:rsidP="579C3E76">
            <w:pPr>
              <w:jc w:val="center"/>
            </w:pPr>
            <w:r w:rsidRPr="579C3E76">
              <w:rPr>
                <w:rFonts w:eastAsia="Times New Roman" w:cs="Times New Roman"/>
                <w:szCs w:val="24"/>
              </w:rPr>
              <w:t>0</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57A43D4" w14:textId="43A9E906" w:rsidR="579C3E76" w:rsidRDefault="579C3E76" w:rsidP="579C3E76">
            <w:pPr>
              <w:jc w:val="center"/>
            </w:pPr>
            <w:r w:rsidRPr="579C3E76">
              <w:rPr>
                <w:rFonts w:eastAsia="Times New Roman" w:cs="Times New Roman"/>
                <w:szCs w:val="24"/>
              </w:rPr>
              <w:t>2</w:t>
            </w:r>
          </w:p>
        </w:tc>
      </w:tr>
      <w:tr w:rsidR="579C3E76" w14:paraId="1CC78656" w14:textId="77777777" w:rsidTr="579C3E76">
        <w:trPr>
          <w:trHeight w:val="855"/>
        </w:trPr>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A18F9A5" w14:textId="66B39F44" w:rsidR="579C3E76" w:rsidRPr="00632B70" w:rsidRDefault="579C3E76" w:rsidP="000F48E8">
            <w:pPr>
              <w:ind w:left="124"/>
              <w:rPr>
                <w:b/>
              </w:rPr>
            </w:pPr>
            <w:r w:rsidRPr="00632B70">
              <w:rPr>
                <w:rFonts w:eastAsia="Times New Roman" w:cs="Times New Roman"/>
                <w:b/>
                <w:szCs w:val="24"/>
              </w:rPr>
              <w:t xml:space="preserve">Izskatīto darbības pārskatu skaits, tai skaitā:  </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BBC3B8F" w14:textId="164E5A47" w:rsidR="579C3E76" w:rsidRDefault="579C3E76" w:rsidP="579C3E76">
            <w:pPr>
              <w:jc w:val="center"/>
            </w:pPr>
            <w:r w:rsidRPr="579C3E76">
              <w:rPr>
                <w:rFonts w:eastAsia="Times New Roman" w:cs="Times New Roman"/>
                <w:szCs w:val="24"/>
              </w:rPr>
              <w:t xml:space="preserve">- </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4D0A98F" w14:textId="7D482D04" w:rsidR="579C3E76" w:rsidRDefault="579C3E76" w:rsidP="579C3E76">
            <w:pPr>
              <w:jc w:val="center"/>
            </w:pPr>
            <w:r w:rsidRPr="579C3E76">
              <w:rPr>
                <w:rFonts w:eastAsia="Times New Roman" w:cs="Times New Roman"/>
                <w:szCs w:val="24"/>
              </w:rPr>
              <w:t xml:space="preserve">27 </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6656D1F5" w14:textId="276D7DFC" w:rsidR="579C3E76" w:rsidRDefault="579C3E76" w:rsidP="579C3E76">
            <w:pPr>
              <w:jc w:val="center"/>
            </w:pPr>
            <w:r w:rsidRPr="579C3E76">
              <w:rPr>
                <w:rFonts w:eastAsia="Times New Roman" w:cs="Times New Roman"/>
                <w:szCs w:val="24"/>
              </w:rPr>
              <w:t xml:space="preserve">81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A24C4DA" w14:textId="367660CB" w:rsidR="579C3E76" w:rsidRDefault="579C3E76" w:rsidP="579C3E76">
            <w:pPr>
              <w:jc w:val="center"/>
            </w:pPr>
            <w:r w:rsidRPr="579C3E76">
              <w:rPr>
                <w:rFonts w:eastAsia="Times New Roman" w:cs="Times New Roman"/>
                <w:szCs w:val="24"/>
              </w:rPr>
              <w:t xml:space="preserve">130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CCBF766" w14:textId="7AF4DC24" w:rsidR="579C3E76" w:rsidRDefault="579C3E76" w:rsidP="579C3E76">
            <w:pPr>
              <w:jc w:val="center"/>
            </w:pPr>
            <w:r w:rsidRPr="579C3E76">
              <w:rPr>
                <w:rFonts w:eastAsia="Times New Roman" w:cs="Times New Roman"/>
                <w:szCs w:val="24"/>
              </w:rPr>
              <w:t>191</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4590863" w14:textId="21660B2A" w:rsidR="579C3E76" w:rsidRDefault="579C3E76" w:rsidP="579C3E76">
            <w:pPr>
              <w:jc w:val="center"/>
            </w:pPr>
            <w:r w:rsidRPr="579C3E76">
              <w:rPr>
                <w:rFonts w:eastAsia="Times New Roman" w:cs="Times New Roman"/>
                <w:szCs w:val="24"/>
              </w:rPr>
              <w:t>211</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3347733" w14:textId="30B6666D" w:rsidR="579C3E76" w:rsidRDefault="579C3E76" w:rsidP="579C3E76">
            <w:pPr>
              <w:jc w:val="center"/>
            </w:pPr>
            <w:r w:rsidRPr="579C3E76">
              <w:rPr>
                <w:rFonts w:eastAsia="Times New Roman" w:cs="Times New Roman"/>
                <w:szCs w:val="24"/>
              </w:rPr>
              <w:t>191</w:t>
            </w:r>
          </w:p>
        </w:tc>
      </w:tr>
      <w:tr w:rsidR="579C3E76" w14:paraId="13AE11FC" w14:textId="77777777" w:rsidTr="579C3E76">
        <w:trPr>
          <w:trHeight w:val="540"/>
        </w:trPr>
        <w:tc>
          <w:tcPr>
            <w:tcW w:w="2790" w:type="dxa"/>
            <w:tcBorders>
              <w:top w:val="nil"/>
              <w:left w:val="single" w:sz="4" w:space="0" w:color="000000" w:themeColor="text1"/>
              <w:bottom w:val="single" w:sz="4" w:space="0" w:color="000000" w:themeColor="text1"/>
              <w:right w:val="single" w:sz="4" w:space="0" w:color="000000" w:themeColor="text1"/>
            </w:tcBorders>
            <w:tcMar>
              <w:top w:w="15" w:type="dxa"/>
              <w:left w:w="225" w:type="dxa"/>
              <w:right w:w="15" w:type="dxa"/>
            </w:tcMar>
            <w:vAlign w:val="center"/>
          </w:tcPr>
          <w:p w14:paraId="66783333" w14:textId="74020B67" w:rsidR="579C3E76" w:rsidRPr="00632B70" w:rsidRDefault="579C3E76" w:rsidP="579C3E76">
            <w:pPr>
              <w:rPr>
                <w:b/>
              </w:rPr>
            </w:pPr>
            <w:r w:rsidRPr="00632B70">
              <w:rPr>
                <w:rFonts w:eastAsia="Times New Roman" w:cs="Times New Roman"/>
                <w:b/>
                <w:szCs w:val="24"/>
              </w:rPr>
              <w:t xml:space="preserve">- </w:t>
            </w:r>
            <w:r w:rsidR="0008789B">
              <w:rPr>
                <w:rFonts w:eastAsia="Times New Roman" w:cs="Times New Roman"/>
                <w:b/>
                <w:szCs w:val="24"/>
              </w:rPr>
              <w:t xml:space="preserve">atzinums par </w:t>
            </w:r>
            <w:r w:rsidRPr="00632B70">
              <w:rPr>
                <w:rFonts w:eastAsia="Times New Roman" w:cs="Times New Roman"/>
                <w:b/>
                <w:szCs w:val="24"/>
              </w:rPr>
              <w:t>atbilst</w:t>
            </w:r>
            <w:r w:rsidR="0008789B">
              <w:rPr>
                <w:rFonts w:eastAsia="Times New Roman" w:cs="Times New Roman"/>
                <w:b/>
                <w:szCs w:val="24"/>
              </w:rPr>
              <w:t>ību</w:t>
            </w:r>
            <w:r w:rsidR="00F0662B">
              <w:rPr>
                <w:rFonts w:eastAsia="Times New Roman" w:cs="Times New Roman"/>
                <w:b/>
                <w:szCs w:val="24"/>
              </w:rPr>
              <w:t xml:space="preserve">                                              </w:t>
            </w:r>
            <w:r w:rsidRPr="00632B70">
              <w:rPr>
                <w:rFonts w:eastAsia="Times New Roman" w:cs="Times New Roman"/>
                <w:b/>
                <w:szCs w:val="24"/>
              </w:rPr>
              <w:t xml:space="preserve"> statusam  </w:t>
            </w:r>
          </w:p>
        </w:tc>
        <w:tc>
          <w:tcPr>
            <w:tcW w:w="765"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1568313" w14:textId="3E9AAD7B" w:rsidR="579C3E76" w:rsidRDefault="579C3E76" w:rsidP="579C3E76">
            <w:pPr>
              <w:jc w:val="center"/>
            </w:pPr>
            <w:r w:rsidRPr="579C3E76">
              <w:rPr>
                <w:rFonts w:eastAsia="Times New Roman" w:cs="Times New Roman"/>
                <w:szCs w:val="24"/>
              </w:rPr>
              <w:t xml:space="preserve">- </w:t>
            </w:r>
          </w:p>
        </w:tc>
        <w:tc>
          <w:tcPr>
            <w:tcW w:w="885"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5F04F4A5" w14:textId="1F010606" w:rsidR="579C3E76" w:rsidRDefault="579C3E76" w:rsidP="579C3E76">
            <w:pPr>
              <w:jc w:val="center"/>
            </w:pPr>
            <w:r w:rsidRPr="579C3E76">
              <w:rPr>
                <w:rFonts w:eastAsia="Times New Roman" w:cs="Times New Roman"/>
                <w:szCs w:val="24"/>
              </w:rPr>
              <w:t xml:space="preserve">24 </w:t>
            </w:r>
          </w:p>
        </w:tc>
        <w:tc>
          <w:tcPr>
            <w:tcW w:w="930"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1B199574" w14:textId="1026C0DD" w:rsidR="579C3E76" w:rsidRDefault="579C3E76" w:rsidP="579C3E76">
            <w:pPr>
              <w:jc w:val="center"/>
            </w:pPr>
            <w:r w:rsidRPr="579C3E76">
              <w:rPr>
                <w:rFonts w:eastAsia="Times New Roman" w:cs="Times New Roman"/>
                <w:szCs w:val="24"/>
              </w:rPr>
              <w:t xml:space="preserve">71 </w:t>
            </w:r>
          </w:p>
        </w:tc>
        <w:tc>
          <w:tcPr>
            <w:tcW w:w="840"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3ECA7B6" w14:textId="35243A8B" w:rsidR="579C3E76" w:rsidRDefault="579C3E76" w:rsidP="579C3E76">
            <w:pPr>
              <w:jc w:val="center"/>
            </w:pPr>
            <w:r w:rsidRPr="579C3E76">
              <w:rPr>
                <w:rFonts w:eastAsia="Times New Roman" w:cs="Times New Roman"/>
                <w:szCs w:val="24"/>
              </w:rPr>
              <w:t xml:space="preserve">117 </w:t>
            </w:r>
          </w:p>
        </w:tc>
        <w:tc>
          <w:tcPr>
            <w:tcW w:w="840"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F208920" w14:textId="7FF88BE8" w:rsidR="579C3E76" w:rsidRDefault="579C3E76" w:rsidP="579C3E76">
            <w:pPr>
              <w:jc w:val="center"/>
            </w:pPr>
            <w:r w:rsidRPr="579C3E76">
              <w:rPr>
                <w:rFonts w:eastAsia="Times New Roman" w:cs="Times New Roman"/>
                <w:szCs w:val="24"/>
              </w:rPr>
              <w:t>171</w:t>
            </w:r>
          </w:p>
        </w:tc>
        <w:tc>
          <w:tcPr>
            <w:tcW w:w="840"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0E62A306" w14:textId="1EF5C2D2" w:rsidR="579C3E76" w:rsidRDefault="579C3E76" w:rsidP="579C3E76">
            <w:pPr>
              <w:jc w:val="center"/>
            </w:pPr>
            <w:r w:rsidRPr="579C3E76">
              <w:rPr>
                <w:rFonts w:eastAsia="Times New Roman" w:cs="Times New Roman"/>
                <w:szCs w:val="24"/>
              </w:rPr>
              <w:t>191</w:t>
            </w:r>
          </w:p>
        </w:tc>
        <w:tc>
          <w:tcPr>
            <w:tcW w:w="879" w:type="dxa"/>
            <w:tcBorders>
              <w:top w:val="nil"/>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4E49EEF" w14:textId="07AC491B" w:rsidR="579C3E76" w:rsidRDefault="579C3E76" w:rsidP="579C3E76">
            <w:pPr>
              <w:jc w:val="center"/>
            </w:pPr>
            <w:r w:rsidRPr="579C3E76">
              <w:rPr>
                <w:rFonts w:eastAsia="Times New Roman" w:cs="Times New Roman"/>
                <w:szCs w:val="24"/>
              </w:rPr>
              <w:t>184</w:t>
            </w:r>
          </w:p>
        </w:tc>
      </w:tr>
      <w:tr w:rsidR="579C3E76" w14:paraId="36C113A8" w14:textId="77777777" w:rsidTr="003B3A54">
        <w:trPr>
          <w:trHeight w:val="615"/>
        </w:trPr>
        <w:tc>
          <w:tcPr>
            <w:tcW w:w="279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225" w:type="dxa"/>
              <w:right w:w="15" w:type="dxa"/>
            </w:tcMar>
            <w:vAlign w:val="center"/>
          </w:tcPr>
          <w:p w14:paraId="2D728F81" w14:textId="2FC51378" w:rsidR="579C3E76" w:rsidRPr="00632B70" w:rsidRDefault="579C3E76" w:rsidP="579C3E76">
            <w:pPr>
              <w:rPr>
                <w:b/>
              </w:rPr>
            </w:pPr>
            <w:r w:rsidRPr="00632B70">
              <w:rPr>
                <w:rFonts w:eastAsia="Times New Roman" w:cs="Times New Roman"/>
                <w:b/>
                <w:szCs w:val="24"/>
              </w:rPr>
              <w:t xml:space="preserve">- </w:t>
            </w:r>
            <w:r w:rsidR="00564F79">
              <w:rPr>
                <w:rFonts w:eastAsia="Times New Roman" w:cs="Times New Roman"/>
                <w:b/>
                <w:szCs w:val="24"/>
              </w:rPr>
              <w:t>atzinums par</w:t>
            </w:r>
            <w:r w:rsidR="00150E37">
              <w:rPr>
                <w:rFonts w:eastAsia="Times New Roman" w:cs="Times New Roman"/>
                <w:b/>
                <w:szCs w:val="24"/>
              </w:rPr>
              <w:t xml:space="preserve"> </w:t>
            </w:r>
            <w:r w:rsidRPr="00632B70">
              <w:rPr>
                <w:rFonts w:eastAsia="Times New Roman" w:cs="Times New Roman"/>
                <w:b/>
                <w:szCs w:val="24"/>
              </w:rPr>
              <w:t>status</w:t>
            </w:r>
            <w:r w:rsidR="00150E37">
              <w:rPr>
                <w:rFonts w:eastAsia="Times New Roman" w:cs="Times New Roman"/>
                <w:b/>
                <w:szCs w:val="24"/>
              </w:rPr>
              <w:t>a</w:t>
            </w:r>
            <w:r w:rsidRPr="00632B70">
              <w:rPr>
                <w:rFonts w:eastAsia="Times New Roman" w:cs="Times New Roman"/>
                <w:b/>
                <w:szCs w:val="24"/>
              </w:rPr>
              <w:t xml:space="preserve"> atcel</w:t>
            </w:r>
            <w:r w:rsidR="00150E37">
              <w:rPr>
                <w:rFonts w:eastAsia="Times New Roman" w:cs="Times New Roman"/>
                <w:b/>
                <w:szCs w:val="24"/>
              </w:rPr>
              <w:t>šanu</w:t>
            </w:r>
            <w:r w:rsidRPr="00632B70">
              <w:rPr>
                <w:rFonts w:eastAsia="Times New Roman" w:cs="Times New Roman"/>
                <w:b/>
                <w:szCs w:val="24"/>
              </w:rPr>
              <w:t xml:space="preserve"> vai atņem</w:t>
            </w:r>
            <w:r w:rsidR="00150E37">
              <w:rPr>
                <w:rFonts w:eastAsia="Times New Roman" w:cs="Times New Roman"/>
                <w:b/>
                <w:szCs w:val="24"/>
              </w:rPr>
              <w:t>šanu</w:t>
            </w:r>
            <w:r w:rsidRPr="00632B70">
              <w:rPr>
                <w:rFonts w:eastAsia="Times New Roman" w:cs="Times New Roman"/>
                <w:b/>
                <w:szCs w:val="24"/>
              </w:rPr>
              <w:t xml:space="preserve"> </w:t>
            </w:r>
          </w:p>
        </w:tc>
        <w:tc>
          <w:tcPr>
            <w:tcW w:w="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894002C" w14:textId="7263FAA1" w:rsidR="579C3E76" w:rsidRDefault="579C3E76" w:rsidP="003B3A54">
            <w:pPr>
              <w:jc w:val="center"/>
            </w:pPr>
            <w:r w:rsidRPr="579C3E76">
              <w:rPr>
                <w:rFonts w:eastAsia="Times New Roman" w:cs="Times New Roman"/>
                <w:szCs w:val="24"/>
              </w:rPr>
              <w:t>-</w:t>
            </w:r>
          </w:p>
        </w:tc>
        <w:tc>
          <w:tcPr>
            <w:tcW w:w="88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71234CA6" w14:textId="36020167" w:rsidR="579C3E76" w:rsidRDefault="579C3E76" w:rsidP="579C3E76">
            <w:pPr>
              <w:jc w:val="center"/>
            </w:pPr>
            <w:r w:rsidRPr="579C3E76">
              <w:rPr>
                <w:rFonts w:eastAsia="Times New Roman" w:cs="Times New Roman"/>
                <w:szCs w:val="24"/>
              </w:rPr>
              <w:t xml:space="preserve">3 </w:t>
            </w:r>
          </w:p>
        </w:tc>
        <w:tc>
          <w:tcPr>
            <w:tcW w:w="93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5B407F2" w14:textId="32CD5F1B" w:rsidR="579C3E76" w:rsidRDefault="579C3E76" w:rsidP="579C3E76">
            <w:pPr>
              <w:jc w:val="center"/>
            </w:pPr>
            <w:r w:rsidRPr="579C3E76">
              <w:rPr>
                <w:rFonts w:eastAsia="Times New Roman" w:cs="Times New Roman"/>
                <w:szCs w:val="24"/>
              </w:rPr>
              <w:t xml:space="preserve">10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9C3B2B1" w14:textId="10E32104" w:rsidR="579C3E76" w:rsidRDefault="579C3E76" w:rsidP="579C3E76">
            <w:pPr>
              <w:jc w:val="center"/>
            </w:pPr>
            <w:r w:rsidRPr="579C3E76">
              <w:rPr>
                <w:rFonts w:eastAsia="Times New Roman" w:cs="Times New Roman"/>
                <w:szCs w:val="24"/>
              </w:rPr>
              <w:t xml:space="preserve">13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34D2E160" w14:textId="49C5BEE8" w:rsidR="579C3E76" w:rsidRDefault="579C3E76" w:rsidP="579C3E76">
            <w:pPr>
              <w:jc w:val="center"/>
            </w:pPr>
            <w:r w:rsidRPr="579C3E76">
              <w:rPr>
                <w:rFonts w:eastAsia="Times New Roman" w:cs="Times New Roman"/>
                <w:szCs w:val="24"/>
              </w:rPr>
              <w:t xml:space="preserve">20 </w:t>
            </w:r>
          </w:p>
        </w:tc>
        <w:tc>
          <w:tcPr>
            <w:tcW w:w="84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294F69A5" w14:textId="3988E6D3" w:rsidR="579C3E76" w:rsidRDefault="579C3E76" w:rsidP="579C3E76">
            <w:pPr>
              <w:jc w:val="center"/>
            </w:pPr>
            <w:r w:rsidRPr="579C3E76">
              <w:rPr>
                <w:rFonts w:eastAsia="Times New Roman" w:cs="Times New Roman"/>
                <w:szCs w:val="24"/>
              </w:rPr>
              <w:t>10</w:t>
            </w:r>
          </w:p>
        </w:tc>
        <w:tc>
          <w:tcPr>
            <w:tcW w:w="87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15" w:type="dxa"/>
              <w:left w:w="15" w:type="dxa"/>
              <w:right w:w="15" w:type="dxa"/>
            </w:tcMar>
            <w:vAlign w:val="center"/>
          </w:tcPr>
          <w:p w14:paraId="4F1481DA" w14:textId="21A8C301" w:rsidR="579C3E76" w:rsidRDefault="579C3E76" w:rsidP="579C3E76">
            <w:pPr>
              <w:jc w:val="center"/>
            </w:pPr>
            <w:r w:rsidRPr="579C3E76">
              <w:rPr>
                <w:rFonts w:eastAsia="Times New Roman" w:cs="Times New Roman"/>
                <w:szCs w:val="24"/>
              </w:rPr>
              <w:t>12</w:t>
            </w:r>
          </w:p>
        </w:tc>
      </w:tr>
    </w:tbl>
    <w:p w14:paraId="502212A6" w14:textId="77777777" w:rsidR="00BA7770" w:rsidRPr="000F48E8" w:rsidRDefault="01E03E61" w:rsidP="000F48E8">
      <w:pPr>
        <w:pStyle w:val="BodyTextFirstIndent"/>
      </w:pPr>
      <w:r w:rsidRPr="000F48E8">
        <w:t>Datu avots: LM</w:t>
      </w:r>
    </w:p>
    <w:bookmarkEnd w:id="16"/>
    <w:p w14:paraId="66938B88" w14:textId="06315CAF" w:rsidR="01E03E61" w:rsidRDefault="01E03E61" w:rsidP="000F48E8">
      <w:pPr>
        <w:pStyle w:val="BodyTextFirstIndent"/>
      </w:pPr>
      <w:r w:rsidRPr="579C3E76">
        <w:rPr>
          <w:rStyle w:val="Vecaistekstszils"/>
          <w:color w:val="auto"/>
        </w:rPr>
        <w:t xml:space="preserve">Informācija par </w:t>
      </w:r>
      <w:r w:rsidR="02F7FCB9" w:rsidRPr="000F48E8">
        <w:rPr>
          <w:rStyle w:val="Vecaistekstszils"/>
          <w:color w:val="auto"/>
        </w:rPr>
        <w:t>K</w:t>
      </w:r>
      <w:r w:rsidRPr="000F48E8">
        <w:rPr>
          <w:rStyle w:val="Vecaistekstszils"/>
          <w:color w:val="auto"/>
        </w:rPr>
        <w:t>omisijas</w:t>
      </w:r>
      <w:r w:rsidRPr="579C3E76">
        <w:rPr>
          <w:rStyle w:val="Vecaistekstszils"/>
          <w:color w:val="auto"/>
        </w:rPr>
        <w:t xml:space="preserve"> funkcijām, darba organizāciju un </w:t>
      </w:r>
      <w:r w:rsidR="02F7FCB9" w:rsidRPr="579C3E76">
        <w:rPr>
          <w:rStyle w:val="Vecaistekstszils"/>
          <w:color w:val="auto"/>
        </w:rPr>
        <w:t>K</w:t>
      </w:r>
      <w:r w:rsidRPr="579C3E76">
        <w:rPr>
          <w:rStyle w:val="Vecaistekstszils"/>
          <w:color w:val="auto"/>
        </w:rPr>
        <w:t xml:space="preserve">omisijas sastāvu atrodama LM mājaslapā. Informācija par </w:t>
      </w:r>
      <w:r w:rsidR="02F7FCB9" w:rsidRPr="579C3E76">
        <w:rPr>
          <w:rStyle w:val="Vecaistekstszils"/>
          <w:color w:val="auto"/>
        </w:rPr>
        <w:t>K</w:t>
      </w:r>
      <w:r w:rsidRPr="579C3E76">
        <w:rPr>
          <w:rStyle w:val="Vecaistekstszils"/>
          <w:color w:val="auto"/>
        </w:rPr>
        <w:t>omisijas sēdes darba kārtību LM mājaslapā</w:t>
      </w:r>
      <w:r w:rsidR="00FB6A84">
        <w:rPr>
          <w:rStyle w:val="FootnoteReference"/>
        </w:rPr>
        <w:footnoteReference w:id="4"/>
      </w:r>
      <w:r w:rsidRPr="579C3E76">
        <w:rPr>
          <w:rStyle w:val="Vecaistekstszils"/>
          <w:color w:val="auto"/>
        </w:rPr>
        <w:t xml:space="preserve"> tiek ievietota nedēļu pirms sēdes</w:t>
      </w:r>
      <w:r w:rsidR="00F94405">
        <w:rPr>
          <w:rStyle w:val="Vecaistekstszils"/>
          <w:color w:val="auto"/>
        </w:rPr>
        <w:t>.</w:t>
      </w:r>
    </w:p>
    <w:p w14:paraId="173DDDC5" w14:textId="150E48A5" w:rsidR="00224F3F" w:rsidRDefault="69438F78" w:rsidP="579C3E76">
      <w:pPr>
        <w:pStyle w:val="Heading2"/>
        <w:rPr>
          <w:color w:val="000000" w:themeColor="text1"/>
        </w:rPr>
      </w:pPr>
      <w:bookmarkStart w:id="19" w:name="_Toc201326099"/>
      <w:bookmarkEnd w:id="17"/>
      <w:r w:rsidRPr="579C3E76">
        <w:rPr>
          <w:color w:val="000000" w:themeColor="text1"/>
        </w:rPr>
        <w:t>1.</w:t>
      </w:r>
      <w:r w:rsidR="18FD00CC" w:rsidRPr="579C3E76">
        <w:rPr>
          <w:color w:val="000000" w:themeColor="text1"/>
        </w:rPr>
        <w:t>5</w:t>
      </w:r>
      <w:r w:rsidRPr="579C3E76">
        <w:rPr>
          <w:color w:val="000000" w:themeColor="text1"/>
        </w:rPr>
        <w:t>. Sociālo uzņēmumu reģistrs</w:t>
      </w:r>
      <w:bookmarkEnd w:id="19"/>
      <w:r w:rsidRPr="579C3E76">
        <w:rPr>
          <w:color w:val="000000" w:themeColor="text1"/>
        </w:rPr>
        <w:t xml:space="preserve"> </w:t>
      </w:r>
    </w:p>
    <w:p w14:paraId="387ED272" w14:textId="2C599597" w:rsidR="00754BBF" w:rsidRPr="00267E3F" w:rsidRDefault="3C56C229" w:rsidP="579C3E76">
      <w:pPr>
        <w:pStyle w:val="BodyTextFirstIndent"/>
        <w:rPr>
          <w:rStyle w:val="Vecaistekstszils"/>
          <w:color w:val="000000" w:themeColor="text1"/>
        </w:rPr>
      </w:pPr>
      <w:r w:rsidRPr="579C3E76">
        <w:rPr>
          <w:rStyle w:val="Vecaistekstszils"/>
          <w:color w:val="000000" w:themeColor="text1"/>
        </w:rPr>
        <w:t>Detalizēta informācija par tām SIA, kurām piešķirts, atņemts vai atcelts sociālā uzņēmuma statuss, tiek uzkrāta Reģistr</w:t>
      </w:r>
      <w:r w:rsidR="47D1EDA8" w:rsidRPr="579C3E76">
        <w:rPr>
          <w:rStyle w:val="Vecaistekstszils"/>
          <w:color w:val="000000" w:themeColor="text1"/>
        </w:rPr>
        <w:t>ā</w:t>
      </w:r>
      <w:r w:rsidRPr="579C3E76">
        <w:rPr>
          <w:rStyle w:val="Vecaistekstszils"/>
          <w:color w:val="000000" w:themeColor="text1"/>
        </w:rPr>
        <w:t xml:space="preserve">. Līdz </w:t>
      </w:r>
      <w:r w:rsidR="68997070" w:rsidRPr="579C3E76">
        <w:rPr>
          <w:rStyle w:val="Vecaistekstszils"/>
          <w:color w:val="000000" w:themeColor="text1"/>
        </w:rPr>
        <w:t>9.1.1.3.</w:t>
      </w:r>
      <w:r w:rsidR="00282CC7">
        <w:rPr>
          <w:rStyle w:val="Vecaistekstszils"/>
          <w:color w:val="000000" w:themeColor="text1"/>
        </w:rPr>
        <w:t> </w:t>
      </w:r>
      <w:r w:rsidRPr="579C3E76">
        <w:rPr>
          <w:rStyle w:val="Vecaistekstszils"/>
          <w:color w:val="000000" w:themeColor="text1"/>
        </w:rPr>
        <w:t xml:space="preserve">pasākuma īstenošanas pabeigšanai Reģistrā </w:t>
      </w:r>
      <w:r w:rsidR="00007831">
        <w:rPr>
          <w:rStyle w:val="Vecaistekstszils"/>
          <w:color w:val="000000" w:themeColor="text1"/>
        </w:rPr>
        <w:t>bija</w:t>
      </w:r>
      <w:r w:rsidR="00834D6D">
        <w:rPr>
          <w:rStyle w:val="Vecaistekstszils"/>
          <w:color w:val="000000" w:themeColor="text1"/>
        </w:rPr>
        <w:t xml:space="preserve"> </w:t>
      </w:r>
      <w:r w:rsidRPr="579C3E76">
        <w:rPr>
          <w:rStyle w:val="Vecaistekstszils"/>
          <w:color w:val="000000" w:themeColor="text1"/>
        </w:rPr>
        <w:t>iekļauti arī dati par biedrībām, nodibinājumiem un SIA –</w:t>
      </w:r>
      <w:r w:rsidR="1D6D0A88" w:rsidRPr="579C3E76">
        <w:rPr>
          <w:rStyle w:val="Vecaistekstszils"/>
          <w:color w:val="000000" w:themeColor="text1"/>
        </w:rPr>
        <w:t xml:space="preserve"> </w:t>
      </w:r>
      <w:r w:rsidRPr="579C3E76">
        <w:rPr>
          <w:rStyle w:val="Vecaistekstszils"/>
          <w:color w:val="000000" w:themeColor="text1"/>
        </w:rPr>
        <w:t xml:space="preserve">pasākuma dalībniekiem, kuriem </w:t>
      </w:r>
      <w:r w:rsidR="00834D6D">
        <w:rPr>
          <w:rStyle w:val="Vecaistekstszils"/>
          <w:color w:val="000000" w:themeColor="text1"/>
        </w:rPr>
        <w:t xml:space="preserve">bija </w:t>
      </w:r>
      <w:r w:rsidRPr="579C3E76">
        <w:rPr>
          <w:rStyle w:val="Vecaistekstszils"/>
          <w:color w:val="000000" w:themeColor="text1"/>
        </w:rPr>
        <w:t xml:space="preserve">piešķirts </w:t>
      </w:r>
      <w:r w:rsidR="00937135">
        <w:rPr>
          <w:rStyle w:val="Vecaistekstszils"/>
          <w:color w:val="000000" w:themeColor="text1"/>
        </w:rPr>
        <w:t xml:space="preserve">statuss un </w:t>
      </w:r>
      <w:r w:rsidRPr="579C3E76">
        <w:rPr>
          <w:rStyle w:val="Vecaistekstszils"/>
          <w:color w:val="000000" w:themeColor="text1"/>
        </w:rPr>
        <w:t xml:space="preserve">finanšu atbalsts </w:t>
      </w:r>
      <w:r w:rsidR="00937135">
        <w:rPr>
          <w:rStyle w:val="Vecaistekstszils"/>
          <w:color w:val="000000" w:themeColor="text1"/>
        </w:rPr>
        <w:t xml:space="preserve">pirms </w:t>
      </w:r>
      <w:r w:rsidR="0010254A">
        <w:rPr>
          <w:rStyle w:val="Vecaistekstszils"/>
          <w:color w:val="000000" w:themeColor="text1"/>
        </w:rPr>
        <w:t>2018. gada 1. aprīļa, kad stājās</w:t>
      </w:r>
      <w:r w:rsidR="00050B1D">
        <w:rPr>
          <w:rStyle w:val="Vecaistekstszils"/>
          <w:color w:val="000000" w:themeColor="text1"/>
        </w:rPr>
        <w:t xml:space="preserve"> spēkā</w:t>
      </w:r>
      <w:r w:rsidR="0010254A" w:rsidRPr="0010254A">
        <w:rPr>
          <w:rStyle w:val="Vecaistekstszils"/>
          <w:color w:val="000000" w:themeColor="text1"/>
        </w:rPr>
        <w:t xml:space="preserve"> </w:t>
      </w:r>
      <w:r w:rsidR="0010254A">
        <w:rPr>
          <w:rStyle w:val="Vecaistekstszils"/>
          <w:color w:val="000000" w:themeColor="text1"/>
        </w:rPr>
        <w:t>Likum</w:t>
      </w:r>
      <w:r w:rsidR="00050B1D">
        <w:rPr>
          <w:rStyle w:val="Vecaistekstszils"/>
          <w:color w:val="000000" w:themeColor="text1"/>
        </w:rPr>
        <w:t>s</w:t>
      </w:r>
      <w:r w:rsidRPr="579C3E76">
        <w:rPr>
          <w:rStyle w:val="Vecaistekstszils"/>
          <w:color w:val="000000" w:themeColor="text1"/>
        </w:rPr>
        <w:t>.</w:t>
      </w:r>
    </w:p>
    <w:p w14:paraId="745C3DD2" w14:textId="3717A4AB" w:rsidR="00754BBF" w:rsidRPr="00267E3F" w:rsidRDefault="60FF37D3" w:rsidP="579C3E76">
      <w:pPr>
        <w:pStyle w:val="BodyTextFirstIndent"/>
        <w:rPr>
          <w:rStyle w:val="Vecaistekstszils"/>
          <w:color w:val="000000" w:themeColor="text1"/>
        </w:rPr>
      </w:pPr>
      <w:r w:rsidRPr="579C3E76">
        <w:rPr>
          <w:rStyle w:val="Vecaistekstszils"/>
          <w:color w:val="000000" w:themeColor="text1"/>
        </w:rPr>
        <w:t xml:space="preserve">Šobrīd </w:t>
      </w:r>
      <w:r w:rsidR="5F6362DF" w:rsidRPr="579C3E76">
        <w:rPr>
          <w:rStyle w:val="Vecaistekstszils"/>
          <w:color w:val="000000" w:themeColor="text1"/>
        </w:rPr>
        <w:t>4.3.3.3.</w:t>
      </w:r>
      <w:r w:rsidR="00050B1D">
        <w:rPr>
          <w:rStyle w:val="Vecaistekstszils"/>
          <w:color w:val="000000" w:themeColor="text1"/>
        </w:rPr>
        <w:t> </w:t>
      </w:r>
      <w:r w:rsidR="5F6362DF" w:rsidRPr="579C3E76">
        <w:rPr>
          <w:rStyle w:val="Vecaistekstszils"/>
          <w:color w:val="000000" w:themeColor="text1"/>
        </w:rPr>
        <w:t xml:space="preserve">pasākuma ietvaros </w:t>
      </w:r>
      <w:r w:rsidR="14CD1039" w:rsidRPr="579C3E76">
        <w:rPr>
          <w:rStyle w:val="Vecaistekstszils"/>
          <w:color w:val="000000" w:themeColor="text1"/>
        </w:rPr>
        <w:t>tiek</w:t>
      </w:r>
      <w:r w:rsidRPr="579C3E76">
        <w:rPr>
          <w:rStyle w:val="Vecaistekstszils"/>
          <w:color w:val="000000" w:themeColor="text1"/>
        </w:rPr>
        <w:t xml:space="preserve"> izstrādāta jauna Reģistra versija – kā informācijas sistēma</w:t>
      </w:r>
      <w:r w:rsidR="474B98B9" w:rsidRPr="579C3E76">
        <w:rPr>
          <w:rStyle w:val="Vecaistekstszils"/>
          <w:color w:val="000000" w:themeColor="text1"/>
        </w:rPr>
        <w:t>s</w:t>
      </w:r>
      <w:r w:rsidRPr="579C3E76">
        <w:rPr>
          <w:rStyle w:val="Vecaistekstszils"/>
          <w:color w:val="000000" w:themeColor="text1"/>
        </w:rPr>
        <w:t xml:space="preserve"> SPOLIS komponente, paredzot </w:t>
      </w:r>
      <w:r w:rsidR="5B6AF854" w:rsidRPr="579C3E76">
        <w:rPr>
          <w:rStyle w:val="Vecaistekstszils"/>
          <w:color w:val="000000" w:themeColor="text1"/>
        </w:rPr>
        <w:t>vairāk</w:t>
      </w:r>
      <w:r w:rsidRPr="579C3E76">
        <w:rPr>
          <w:rStyle w:val="Vecaistekstszils"/>
          <w:color w:val="000000" w:themeColor="text1"/>
        </w:rPr>
        <w:t>as priekšrocības:</w:t>
      </w:r>
      <w:r w:rsidR="698FA4B4" w:rsidRPr="579C3E76">
        <w:rPr>
          <w:rStyle w:val="Vecaistekstszils"/>
          <w:color w:val="000000" w:themeColor="text1"/>
        </w:rPr>
        <w:t xml:space="preserve"> izveidots brīvās formas pieteikums,</w:t>
      </w:r>
      <w:r w:rsidRPr="579C3E76">
        <w:rPr>
          <w:rStyle w:val="Vecaistekstszils"/>
          <w:color w:val="000000" w:themeColor="text1"/>
        </w:rPr>
        <w:t xml:space="preserve"> par reģistrēšanu atbildīgie LM darbinieki var patstāvīgi ievadīt un aktualizēt informāciju Reģistrā. </w:t>
      </w:r>
      <w:r w:rsidR="00FA36DC" w:rsidRPr="579C3E76">
        <w:rPr>
          <w:rStyle w:val="Vecaistekstszils"/>
          <w:color w:val="000000" w:themeColor="text1"/>
        </w:rPr>
        <w:t>I</w:t>
      </w:r>
      <w:r w:rsidRPr="579C3E76">
        <w:rPr>
          <w:rStyle w:val="Vecaistekstszils"/>
          <w:color w:val="000000" w:themeColor="text1"/>
        </w:rPr>
        <w:t xml:space="preserve">r nodrošinātas </w:t>
      </w:r>
      <w:r w:rsidR="19BC960D" w:rsidRPr="579C3E76">
        <w:rPr>
          <w:rStyle w:val="Vecaistekstszils"/>
          <w:color w:val="000000" w:themeColor="text1"/>
        </w:rPr>
        <w:t>biežāk lietotās</w:t>
      </w:r>
      <w:r w:rsidRPr="579C3E76">
        <w:rPr>
          <w:rStyle w:val="Vecaistekstszils"/>
          <w:color w:val="000000" w:themeColor="text1"/>
        </w:rPr>
        <w:t xml:space="preserve"> saskarnes informācijas sistēm</w:t>
      </w:r>
      <w:r w:rsidR="19BC960D" w:rsidRPr="579C3E76">
        <w:rPr>
          <w:rStyle w:val="Vecaistekstszils"/>
          <w:color w:val="000000" w:themeColor="text1"/>
        </w:rPr>
        <w:t>as</w:t>
      </w:r>
      <w:r w:rsidRPr="579C3E76">
        <w:rPr>
          <w:rStyle w:val="Vecaistekstszils"/>
          <w:color w:val="000000" w:themeColor="text1"/>
        </w:rPr>
        <w:t xml:space="preserve"> SPOLIS Reģistra datu apmaiņai ar ārējām informācijas sistēmām, </w:t>
      </w:r>
      <w:r w:rsidR="19BC960D" w:rsidRPr="579C3E76">
        <w:rPr>
          <w:rStyle w:val="Vecaistekstszils"/>
          <w:color w:val="000000" w:themeColor="text1"/>
        </w:rPr>
        <w:t>tai skaitā</w:t>
      </w:r>
      <w:r w:rsidRPr="579C3E76">
        <w:rPr>
          <w:rStyle w:val="Vecaistekstszils"/>
          <w:color w:val="000000" w:themeColor="text1"/>
        </w:rPr>
        <w:t xml:space="preserve"> </w:t>
      </w:r>
      <w:r w:rsidR="008F15D7">
        <w:rPr>
          <w:rStyle w:val="Vecaistekstszils"/>
          <w:color w:val="000000" w:themeColor="text1"/>
        </w:rPr>
        <w:t xml:space="preserve">ar </w:t>
      </w:r>
      <w:r w:rsidR="045FF123" w:rsidRPr="579C3E76">
        <w:rPr>
          <w:rStyle w:val="Vecaistekstszils"/>
          <w:color w:val="000000" w:themeColor="text1"/>
        </w:rPr>
        <w:t>VID</w:t>
      </w:r>
      <w:r w:rsidR="6199C5E9" w:rsidRPr="579C3E76">
        <w:rPr>
          <w:rStyle w:val="Vecaistekstszils"/>
          <w:color w:val="000000" w:themeColor="text1"/>
        </w:rPr>
        <w:t xml:space="preserve"> </w:t>
      </w:r>
      <w:r w:rsidR="007B4B5F">
        <w:rPr>
          <w:rStyle w:val="Vecaistekstszils"/>
          <w:color w:val="000000" w:themeColor="text1"/>
        </w:rPr>
        <w:t>(</w:t>
      </w:r>
      <w:r w:rsidR="6199C5E9" w:rsidRPr="579C3E76">
        <w:rPr>
          <w:rStyle w:val="Vecaistekstszils"/>
          <w:color w:val="000000" w:themeColor="text1"/>
        </w:rPr>
        <w:t xml:space="preserve">par mērķa grupu darbinieku </w:t>
      </w:r>
      <w:r w:rsidR="00BD5C26">
        <w:rPr>
          <w:rStyle w:val="Vecaistekstszils"/>
          <w:color w:val="000000" w:themeColor="text1"/>
        </w:rPr>
        <w:t xml:space="preserve">nodarbinātību un </w:t>
      </w:r>
      <w:r w:rsidR="6199C5E9" w:rsidRPr="579C3E76">
        <w:rPr>
          <w:rStyle w:val="Vecaistekstszils"/>
          <w:color w:val="000000" w:themeColor="text1"/>
        </w:rPr>
        <w:t>noslodzi</w:t>
      </w:r>
      <w:r w:rsidR="007B4B5F">
        <w:rPr>
          <w:rStyle w:val="Vecaistekstszils"/>
          <w:color w:val="000000" w:themeColor="text1"/>
        </w:rPr>
        <w:t>)</w:t>
      </w:r>
      <w:r w:rsidRPr="579C3E76">
        <w:rPr>
          <w:rStyle w:val="Vecaistekstszils"/>
          <w:color w:val="000000" w:themeColor="text1"/>
        </w:rPr>
        <w:t>, Latvijas Republikas Uzņēmumu reģistru, Pilsonības un migrācijas lietu pārvaldi, Veselības un darbspēju ekspertīzes ārstu valsts komisiju</w:t>
      </w:r>
      <w:r w:rsidR="57152279" w:rsidRPr="579C3E76">
        <w:rPr>
          <w:rStyle w:val="Vecaistekstszils"/>
          <w:color w:val="000000" w:themeColor="text1"/>
        </w:rPr>
        <w:t xml:space="preserve"> un </w:t>
      </w:r>
      <w:r w:rsidR="761368E8" w:rsidRPr="579C3E76">
        <w:rPr>
          <w:rStyle w:val="Vecaistekstszils"/>
          <w:color w:val="000000" w:themeColor="text1"/>
        </w:rPr>
        <w:t>NVA</w:t>
      </w:r>
      <w:r w:rsidRPr="579C3E76">
        <w:rPr>
          <w:rStyle w:val="Vecaistekstszils"/>
          <w:color w:val="000000" w:themeColor="text1"/>
        </w:rPr>
        <w:t>.</w:t>
      </w:r>
    </w:p>
    <w:p w14:paraId="11BC9C66" w14:textId="7A2B6BC2" w:rsidR="00754BBF" w:rsidRPr="00142AD9" w:rsidRDefault="3C56C229" w:rsidP="00754BBF">
      <w:pPr>
        <w:pStyle w:val="BodyTextFirstIndent"/>
      </w:pPr>
      <w:r w:rsidRPr="00142AD9">
        <w:t xml:space="preserve">Ņemot vērā, ka katru gadu sociālo uzņēmumu skaits palielinās, Reģistra izstrāde informācijas sistēmā SPOLIS nodrošinās operatīvu datu apmaiņu ar citām institūcijām, tādējādi nodrošinot </w:t>
      </w:r>
      <w:r w:rsidR="1D6D0A88" w:rsidRPr="00142AD9">
        <w:t xml:space="preserve">sociālā uzņēmuma statusa </w:t>
      </w:r>
      <w:r w:rsidRPr="00142AD9">
        <w:t>iesniegumu ātrāku izskatīšanu. Sociālo uzņēmum</w:t>
      </w:r>
      <w:r w:rsidR="3562D8D8" w:rsidRPr="00142AD9">
        <w:t>u</w:t>
      </w:r>
      <w:r w:rsidRPr="00142AD9">
        <w:t xml:space="preserve"> reģistr</w:t>
      </w:r>
      <w:r w:rsidR="2E2E8327" w:rsidRPr="00142AD9">
        <w:t>s tiek pilnveidots atbilstoši normatīvā regulējuma izmaiņām.</w:t>
      </w:r>
    </w:p>
    <w:p w14:paraId="3B718198" w14:textId="624F0590" w:rsidR="00224F3F" w:rsidRDefault="00224F3F" w:rsidP="00224F3F">
      <w:pPr>
        <w:pStyle w:val="Heading2"/>
      </w:pPr>
      <w:bookmarkStart w:id="20" w:name="_Toc201326100"/>
      <w:r w:rsidRPr="0010250D">
        <w:t>1.</w:t>
      </w:r>
      <w:r w:rsidR="002318D0">
        <w:t>6</w:t>
      </w:r>
      <w:r w:rsidRPr="0010250D">
        <w:t>. Sociālo uzņēmumu uzraudzība</w:t>
      </w:r>
      <w:r w:rsidR="00D122E5">
        <w:t xml:space="preserve"> – </w:t>
      </w:r>
      <w:r w:rsidR="00FC30BC">
        <w:t>g</w:t>
      </w:r>
      <w:r w:rsidR="00D122E5" w:rsidRPr="00D122E5">
        <w:t>ada darbības pārskatu izvērtēšana</w:t>
      </w:r>
      <w:bookmarkEnd w:id="20"/>
    </w:p>
    <w:p w14:paraId="194BBF92" w14:textId="520B4784" w:rsidR="0048367C" w:rsidRDefault="0048367C" w:rsidP="001407C9">
      <w:pPr>
        <w:pStyle w:val="BodyTextFirstIndent"/>
      </w:pPr>
      <w:r>
        <w:t>Sociālo uzņēmumu uzraudzība notiek gada griezumā</w:t>
      </w:r>
      <w:r w:rsidR="00FA2ECE">
        <w:t>,</w:t>
      </w:r>
      <w:r w:rsidR="002B09E8">
        <w:t xml:space="preserve"> izvērtējot </w:t>
      </w:r>
      <w:r w:rsidR="00C04563">
        <w:t>sociālo uzņēmumu iepriekšējā gada darbības pārskatus un valsts datubāzēs pieejamo informāciju</w:t>
      </w:r>
      <w:r w:rsidR="00FA2ECE">
        <w:t>.</w:t>
      </w:r>
    </w:p>
    <w:p w14:paraId="4DFABFBA" w14:textId="70D43D97" w:rsidR="001407C9" w:rsidRPr="006222B4" w:rsidRDefault="001407C9" w:rsidP="001407C9">
      <w:pPr>
        <w:pStyle w:val="BodyTextFirstIndent"/>
      </w:pPr>
      <w:r w:rsidRPr="006222B4">
        <w:t>Sociālajiem uzņēmumiem katru gadu līdz 1.</w:t>
      </w:r>
      <w:r w:rsidR="00E67ED9">
        <w:t> </w:t>
      </w:r>
      <w:r w:rsidRPr="006222B4">
        <w:t xml:space="preserve">maijam ir jāiesniedz LM </w:t>
      </w:r>
      <w:r w:rsidR="0021157E">
        <w:t xml:space="preserve">Sociālā uzņēmuma </w:t>
      </w:r>
      <w:r w:rsidRPr="006222B4">
        <w:t>iepriekšējā gada darbības pārskat</w:t>
      </w:r>
      <w:r w:rsidR="006143BF">
        <w:t>i</w:t>
      </w:r>
      <w:r w:rsidRPr="006222B4">
        <w:t>, tai skaitā pierādījum</w:t>
      </w:r>
      <w:r w:rsidR="006143BF">
        <w:t>i</w:t>
      </w:r>
      <w:r w:rsidRPr="006222B4">
        <w:t>, kas apliecina uzņēmuma rādītāju un iepriekš izvirzīto uzdevumu izpildi. Tāpat darbības pārskati atspoguļo sociālā uzņēmuma virzību uz sociālo mērķu sasniegšanu, kas ir svarīgi arī pašiem sociālajiem uzņēmumiem</w:t>
      </w:r>
      <w:r w:rsidR="00F75BBD">
        <w:t> –</w:t>
      </w:r>
      <w:r w:rsidR="00F91B8C" w:rsidRPr="006222B4">
        <w:t>pašvērtējumam</w:t>
      </w:r>
      <w:r w:rsidR="000F6A9A" w:rsidRPr="006222B4">
        <w:t>.</w:t>
      </w:r>
      <w:r w:rsidR="00F91B8C" w:rsidRPr="006222B4">
        <w:t xml:space="preserve"> </w:t>
      </w:r>
      <w:r w:rsidR="000F6A9A" w:rsidRPr="006222B4">
        <w:t xml:space="preserve">Tajā iekļauta informācija par sociālo uzņēmumu īstenotajām un plānotajām aktivitātēm, informācija par sociālo uzņēmumu </w:t>
      </w:r>
      <w:r w:rsidR="00824A7A" w:rsidRPr="006222B4">
        <w:t>radīto</w:t>
      </w:r>
      <w:r w:rsidR="000F6A9A" w:rsidRPr="006222B4">
        <w:t xml:space="preserve"> sociālo ietekmi un tās pārbaudes mehānismiem, darbību kavējošiem un veicinošiem faktoriem, finanšu rādītājiem, kā arī sociālā mērķa sasniegšanai kārtējam gadam izvirzītajiem uzdevumiem.</w:t>
      </w:r>
    </w:p>
    <w:p w14:paraId="279A2DA5" w14:textId="1EA308C4" w:rsidR="001407C9" w:rsidRPr="00D6566C" w:rsidRDefault="003F1D49" w:rsidP="00D07A52">
      <w:pPr>
        <w:pStyle w:val="BodyTextFirstIndent"/>
      </w:pPr>
      <w:r w:rsidRPr="00D6566C">
        <w:t>Šajā ziņojumā tiek apskatīti sociālo uzņēmumu darbības pārskati par 202</w:t>
      </w:r>
      <w:r w:rsidR="005120D5" w:rsidRPr="00D6566C">
        <w:t>3</w:t>
      </w:r>
      <w:r w:rsidRPr="00D6566C">
        <w:t>. gadu, jo 202</w:t>
      </w:r>
      <w:r w:rsidR="005120D5" w:rsidRPr="00D6566C">
        <w:t>4</w:t>
      </w:r>
      <w:r w:rsidRPr="00D6566C">
        <w:t>.</w:t>
      </w:r>
      <w:r w:rsidR="003976B8" w:rsidRPr="00D6566C">
        <w:t> </w:t>
      </w:r>
      <w:r w:rsidRPr="00D6566C">
        <w:t>gada darbības pārskatu iesniegšanas termiņš (202</w:t>
      </w:r>
      <w:r w:rsidR="005120D5" w:rsidRPr="00D6566C">
        <w:t>5</w:t>
      </w:r>
      <w:r w:rsidRPr="00D6566C">
        <w:t xml:space="preserve">. gada 1. maijs) ziņojuma </w:t>
      </w:r>
      <w:r w:rsidR="003976B8" w:rsidRPr="00D6566C">
        <w:t>sagatavošanas laikā vēl nebija pienācis.</w:t>
      </w:r>
      <w:r w:rsidRPr="00D6566C">
        <w:t xml:space="preserve"> </w:t>
      </w:r>
      <w:r w:rsidR="00837E92" w:rsidRPr="00D6566C">
        <w:t>202</w:t>
      </w:r>
      <w:r w:rsidR="005120D5" w:rsidRPr="00D6566C">
        <w:t>3</w:t>
      </w:r>
      <w:r w:rsidR="00837E92" w:rsidRPr="00D6566C">
        <w:t xml:space="preserve">. gada darbības pārskati bija jāiesniedz </w:t>
      </w:r>
      <w:r w:rsidR="00EC4587" w:rsidRPr="00D6566C">
        <w:t>1</w:t>
      </w:r>
      <w:r w:rsidR="006222B4" w:rsidRPr="00D6566C">
        <w:t>96</w:t>
      </w:r>
      <w:r w:rsidR="0096661E">
        <w:t> </w:t>
      </w:r>
      <w:r w:rsidR="00EC4587" w:rsidRPr="00D6566C">
        <w:t>s</w:t>
      </w:r>
      <w:r w:rsidR="00A170AC" w:rsidRPr="00D6566C">
        <w:t>ociālajiem uzņēmumiem, bet</w:t>
      </w:r>
      <w:r w:rsidR="001407C9" w:rsidRPr="00D6566C">
        <w:t xml:space="preserve"> LM saņēma 1</w:t>
      </w:r>
      <w:r w:rsidR="008B5B73" w:rsidRPr="00D6566C">
        <w:t>8</w:t>
      </w:r>
      <w:r w:rsidR="00151FCF" w:rsidRPr="00D6566C">
        <w:t>3</w:t>
      </w:r>
      <w:r w:rsidR="0096661E">
        <w:t> </w:t>
      </w:r>
      <w:r w:rsidR="001407C9" w:rsidRPr="00D6566C">
        <w:t>darbības pārskatu</w:t>
      </w:r>
      <w:r w:rsidR="00151FCF" w:rsidRPr="00D6566C">
        <w:t>s</w:t>
      </w:r>
      <w:r w:rsidRPr="00D6566C">
        <w:t>.</w:t>
      </w:r>
      <w:r w:rsidR="00D07A52" w:rsidRPr="00D6566C">
        <w:t xml:space="preserve"> </w:t>
      </w:r>
      <w:r w:rsidR="001407C9" w:rsidRPr="00D6566C">
        <w:t>10</w:t>
      </w:r>
      <w:r w:rsidR="0096661E">
        <w:t> </w:t>
      </w:r>
      <w:r w:rsidR="00591959" w:rsidRPr="00D6566C">
        <w:t xml:space="preserve">sociālie </w:t>
      </w:r>
      <w:r w:rsidR="001407C9" w:rsidRPr="00D6566C">
        <w:t>uzņēmumi vērsās LM ar lūgumu atcelt sociālā uzņēmuma statusu</w:t>
      </w:r>
      <w:r w:rsidR="00D07A52" w:rsidRPr="00D6566C">
        <w:t>,</w:t>
      </w:r>
      <w:r w:rsidR="001407C9" w:rsidRPr="00D6566C">
        <w:t xml:space="preserve"> </w:t>
      </w:r>
      <w:r w:rsidR="00591959" w:rsidRPr="00D6566C">
        <w:t>3</w:t>
      </w:r>
      <w:r w:rsidR="0096661E">
        <w:t> </w:t>
      </w:r>
      <w:r w:rsidR="001407C9" w:rsidRPr="00D6566C">
        <w:t>uzņēmum</w:t>
      </w:r>
      <w:r w:rsidR="00591959" w:rsidRPr="00D6566C">
        <w:t>ie</w:t>
      </w:r>
      <w:r w:rsidR="001407C9" w:rsidRPr="00D6566C">
        <w:t xml:space="preserve">m </w:t>
      </w:r>
      <w:r w:rsidR="00837E92" w:rsidRPr="00D6566C">
        <w:t xml:space="preserve">sociālā uzņēmuma </w:t>
      </w:r>
      <w:r w:rsidR="001407C9" w:rsidRPr="00D6566C">
        <w:t>statuss</w:t>
      </w:r>
      <w:r w:rsidRPr="00D6566C">
        <w:t xml:space="preserve"> tika atņemts</w:t>
      </w:r>
      <w:r w:rsidR="002B102B" w:rsidRPr="00D6566C">
        <w:t xml:space="preserve"> </w:t>
      </w:r>
      <w:r w:rsidR="00B032CB" w:rsidRPr="00D6566C">
        <w:t>(</w:t>
      </w:r>
      <w:r w:rsidR="00475840" w:rsidRPr="00D6566C">
        <w:t xml:space="preserve">uzsākts </w:t>
      </w:r>
      <w:r w:rsidR="00B032CB" w:rsidRPr="00D6566C">
        <w:t xml:space="preserve">maksātnespējas process, </w:t>
      </w:r>
      <w:r w:rsidR="00DF4446" w:rsidRPr="00D6566C">
        <w:t>darbības pārskata neiesniegšana</w:t>
      </w:r>
      <w:r w:rsidR="00043DEF" w:rsidRPr="00D6566C">
        <w:t>)</w:t>
      </w:r>
      <w:r w:rsidR="001407C9" w:rsidRPr="00D6566C">
        <w:t xml:space="preserve">. </w:t>
      </w:r>
    </w:p>
    <w:p w14:paraId="4388B829" w14:textId="4D11E99C" w:rsidR="00BC4F0C" w:rsidRPr="00D6566C" w:rsidRDefault="516D77B0" w:rsidP="3A9B420C">
      <w:pPr>
        <w:pStyle w:val="BodyTextFirstIndent"/>
      </w:pPr>
      <w:r w:rsidRPr="00D6566C">
        <w:t>Attiecībā uz peļņu:</w:t>
      </w:r>
      <w:r w:rsidR="28FC396A" w:rsidRPr="00D6566C">
        <w:t xml:space="preserve"> </w:t>
      </w:r>
      <w:r w:rsidR="000D4D52" w:rsidRPr="00D6566C">
        <w:t>6</w:t>
      </w:r>
      <w:r w:rsidR="00D85118">
        <w:t>5</w:t>
      </w:r>
      <w:r w:rsidR="000D4D52" w:rsidRPr="00D6566C">
        <w:t> </w:t>
      </w:r>
      <w:r w:rsidR="1B6639AE" w:rsidRPr="00D6566C">
        <w:t xml:space="preserve">% </w:t>
      </w:r>
      <w:r w:rsidR="453B0FE1" w:rsidRPr="00D6566C">
        <w:t>sociāl</w:t>
      </w:r>
      <w:r w:rsidR="0A791E8B" w:rsidRPr="00D6566C">
        <w:t>o</w:t>
      </w:r>
      <w:r w:rsidR="453B0FE1" w:rsidRPr="00D6566C">
        <w:t xml:space="preserve"> uzņēmum</w:t>
      </w:r>
      <w:r w:rsidR="0A791E8B" w:rsidRPr="00D6566C">
        <w:t>u</w:t>
      </w:r>
      <w:r w:rsidR="1E3685F0" w:rsidRPr="00D6566C">
        <w:t xml:space="preserve"> </w:t>
      </w:r>
      <w:r w:rsidR="005B0996" w:rsidRPr="00D6566C">
        <w:t>(</w:t>
      </w:r>
      <w:r w:rsidR="28FC396A" w:rsidRPr="00D6566C">
        <w:t xml:space="preserve">no </w:t>
      </w:r>
      <w:r w:rsidR="005B0996" w:rsidRPr="00D6566C">
        <w:t>19</w:t>
      </w:r>
      <w:r w:rsidR="005825C5">
        <w:t>7</w:t>
      </w:r>
      <w:r w:rsidR="00246459">
        <w:t> </w:t>
      </w:r>
      <w:r w:rsidR="00247963" w:rsidRPr="00D6566C">
        <w:t>sociālajiem</w:t>
      </w:r>
      <w:r w:rsidR="00225174" w:rsidRPr="00D6566C">
        <w:t xml:space="preserve"> uzņēmumiem, kas iesniedza VID gada </w:t>
      </w:r>
      <w:r w:rsidR="00856DD2" w:rsidRPr="00D6566C">
        <w:t>finanšu pārskatu par 2023.</w:t>
      </w:r>
      <w:r w:rsidR="00246459">
        <w:t> </w:t>
      </w:r>
      <w:r w:rsidR="00856DD2" w:rsidRPr="00D6566C">
        <w:t>gadu)</w:t>
      </w:r>
      <w:r w:rsidR="28FC396A" w:rsidRPr="00D6566C">
        <w:t xml:space="preserve"> </w:t>
      </w:r>
      <w:r w:rsidR="453B0FE1" w:rsidRPr="00D6566C">
        <w:t>noslēdza 202</w:t>
      </w:r>
      <w:r w:rsidR="00191C8F" w:rsidRPr="00D6566C">
        <w:t>3</w:t>
      </w:r>
      <w:r w:rsidR="453B0FE1" w:rsidRPr="00D6566C">
        <w:t>.</w:t>
      </w:r>
      <w:r w:rsidR="00246459">
        <w:t> </w:t>
      </w:r>
      <w:r w:rsidR="453B0FE1" w:rsidRPr="00D6566C">
        <w:t xml:space="preserve">gadu ar peļņu apmērā no </w:t>
      </w:r>
      <w:r w:rsidR="002563C1" w:rsidRPr="00D6566C">
        <w:t>50 </w:t>
      </w:r>
      <w:r w:rsidR="390683DD" w:rsidRPr="00722A88">
        <w:rPr>
          <w:rStyle w:val="Emphasis"/>
        </w:rPr>
        <w:t>euro</w:t>
      </w:r>
      <w:r w:rsidR="1A44237E" w:rsidRPr="00D6566C">
        <w:t xml:space="preserve"> līdz </w:t>
      </w:r>
      <w:r w:rsidR="002563C1" w:rsidRPr="00D6566C">
        <w:t>443</w:t>
      </w:r>
      <w:r w:rsidR="00C56396" w:rsidRPr="00D6566C">
        <w:t> </w:t>
      </w:r>
      <w:r w:rsidR="002563C1" w:rsidRPr="00D6566C">
        <w:t>898 </w:t>
      </w:r>
      <w:r w:rsidR="390683DD" w:rsidRPr="00722A88">
        <w:rPr>
          <w:rStyle w:val="Emphasis"/>
        </w:rPr>
        <w:t>euro</w:t>
      </w:r>
      <w:r w:rsidR="1A44237E" w:rsidRPr="00D6566C">
        <w:t>.</w:t>
      </w:r>
      <w:r w:rsidR="00C56396" w:rsidRPr="00D6566C">
        <w:t xml:space="preserve"> </w:t>
      </w:r>
      <w:r w:rsidR="66024B1F" w:rsidRPr="00D6566C">
        <w:t xml:space="preserve">Tai pašā laikā </w:t>
      </w:r>
      <w:r w:rsidR="004D156E" w:rsidRPr="00D6566C">
        <w:t>3</w:t>
      </w:r>
      <w:r w:rsidR="00B24739">
        <w:t>4</w:t>
      </w:r>
      <w:r w:rsidR="00246459">
        <w:t> </w:t>
      </w:r>
      <w:r w:rsidR="1B6639AE" w:rsidRPr="00D6566C">
        <w:t xml:space="preserve">% </w:t>
      </w:r>
      <w:r w:rsidR="66024B1F" w:rsidRPr="00D6566C">
        <w:t>uzņēmumi 202</w:t>
      </w:r>
      <w:r w:rsidR="004D156E" w:rsidRPr="00D6566C">
        <w:t>3</w:t>
      </w:r>
      <w:r w:rsidR="66024B1F" w:rsidRPr="00D6566C">
        <w:t>.</w:t>
      </w:r>
      <w:r w:rsidR="00246459">
        <w:t> </w:t>
      </w:r>
      <w:r w:rsidR="66024B1F" w:rsidRPr="00D6566C">
        <w:t xml:space="preserve">gadu noslēdza ar zaudējumiem, kuru apmērs bija no </w:t>
      </w:r>
      <w:r w:rsidR="002E57D0" w:rsidRPr="00D6566C">
        <w:t>60 </w:t>
      </w:r>
      <w:r w:rsidR="66024B1F" w:rsidRPr="00722A88">
        <w:rPr>
          <w:rStyle w:val="Emphasis"/>
        </w:rPr>
        <w:t>euro</w:t>
      </w:r>
      <w:r w:rsidR="66024B1F" w:rsidRPr="00D6566C">
        <w:t xml:space="preserve"> līdz </w:t>
      </w:r>
      <w:r w:rsidR="000E6102" w:rsidRPr="00D6566C">
        <w:t>422 411 </w:t>
      </w:r>
      <w:r w:rsidR="66024B1F" w:rsidRPr="00722A88">
        <w:rPr>
          <w:rStyle w:val="Emphasis"/>
        </w:rPr>
        <w:t>euro</w:t>
      </w:r>
      <w:r w:rsidR="66024B1F" w:rsidRPr="00D6566C">
        <w:t>.</w:t>
      </w:r>
    </w:p>
    <w:p w14:paraId="002BF214" w14:textId="128922DC" w:rsidR="00BD6641" w:rsidRPr="00D6566C" w:rsidRDefault="516D77B0" w:rsidP="3A9B420C">
      <w:pPr>
        <w:pStyle w:val="BodyTextFirstIndent"/>
      </w:pPr>
      <w:r w:rsidRPr="00D6566C">
        <w:t xml:space="preserve">Attiecībā uz neto apgrozījumu: </w:t>
      </w:r>
      <w:r w:rsidR="00B23407" w:rsidRPr="00D6566C">
        <w:t>42</w:t>
      </w:r>
      <w:r w:rsidR="00F83F4D" w:rsidRPr="00D6566C">
        <w:t> </w:t>
      </w:r>
      <w:r w:rsidR="4F37A554" w:rsidRPr="00D6566C">
        <w:t xml:space="preserve">% </w:t>
      </w:r>
      <w:r w:rsidR="52319F3E" w:rsidRPr="00D6566C">
        <w:t xml:space="preserve">sociālo uzņēmumu gada </w:t>
      </w:r>
      <w:r w:rsidRPr="00D6566C">
        <w:t xml:space="preserve">neto </w:t>
      </w:r>
      <w:r w:rsidR="4F37A554" w:rsidRPr="00D6566C">
        <w:t>apgrozījums pārsniedz</w:t>
      </w:r>
      <w:r w:rsidRPr="00D6566C">
        <w:t>a</w:t>
      </w:r>
      <w:r w:rsidR="4F37A554" w:rsidRPr="00D6566C">
        <w:t xml:space="preserve"> 100</w:t>
      </w:r>
      <w:r w:rsidR="00DA62D2">
        <w:t> </w:t>
      </w:r>
      <w:r w:rsidR="390683DD" w:rsidRPr="00D6566C">
        <w:t>000</w:t>
      </w:r>
      <w:r w:rsidR="00DA62D2">
        <w:t> </w:t>
      </w:r>
      <w:r w:rsidR="390683DD" w:rsidRPr="00722A88">
        <w:rPr>
          <w:rStyle w:val="Emphasis"/>
        </w:rPr>
        <w:t>euro</w:t>
      </w:r>
      <w:r w:rsidR="4F37A554" w:rsidRPr="00D6566C">
        <w:t>, 1</w:t>
      </w:r>
      <w:r w:rsidR="00F83F4D" w:rsidRPr="00D6566C">
        <w:t>7 </w:t>
      </w:r>
      <w:r w:rsidR="4F37A554" w:rsidRPr="00D6566C">
        <w:t xml:space="preserve">% </w:t>
      </w:r>
      <w:r w:rsidRPr="00D6566C">
        <w:t>sociālo uzņēmumu tas bija</w:t>
      </w:r>
      <w:r w:rsidR="52319F3E" w:rsidRPr="00D6566C">
        <w:t xml:space="preserve"> </w:t>
      </w:r>
      <w:r w:rsidR="4F37A554" w:rsidRPr="00D6566C">
        <w:t>no 40</w:t>
      </w:r>
      <w:r w:rsidR="00246459">
        <w:t> </w:t>
      </w:r>
      <w:r w:rsidR="390683DD" w:rsidRPr="00D6566C">
        <w:t>000</w:t>
      </w:r>
      <w:r w:rsidR="00246459">
        <w:t> </w:t>
      </w:r>
      <w:r w:rsidR="52319F3E" w:rsidRPr="00722A88">
        <w:rPr>
          <w:rStyle w:val="Emphasis"/>
        </w:rPr>
        <w:t>euro</w:t>
      </w:r>
      <w:r w:rsidR="52319F3E" w:rsidRPr="00D6566C">
        <w:t xml:space="preserve"> </w:t>
      </w:r>
      <w:r w:rsidR="0A791E8B" w:rsidRPr="00D6566C">
        <w:t>l</w:t>
      </w:r>
      <w:r w:rsidR="4F37A554" w:rsidRPr="00D6566C">
        <w:t>īdz 100</w:t>
      </w:r>
      <w:r w:rsidR="00246459">
        <w:t> </w:t>
      </w:r>
      <w:r w:rsidR="390683DD" w:rsidRPr="00D6566C">
        <w:t>000</w:t>
      </w:r>
      <w:r w:rsidR="00246459">
        <w:t> </w:t>
      </w:r>
      <w:r w:rsidR="390683DD" w:rsidRPr="00722A88">
        <w:rPr>
          <w:rStyle w:val="Emphasis"/>
        </w:rPr>
        <w:t>euro</w:t>
      </w:r>
      <w:r w:rsidR="4F37A554" w:rsidRPr="00D6566C">
        <w:t xml:space="preserve"> un </w:t>
      </w:r>
      <w:r w:rsidR="005034F3" w:rsidRPr="00D6566C">
        <w:t>41 </w:t>
      </w:r>
      <w:r w:rsidR="1E3685F0" w:rsidRPr="00D6566C">
        <w:t xml:space="preserve">% </w:t>
      </w:r>
      <w:r w:rsidR="390683DD" w:rsidRPr="00D6566C">
        <w:t xml:space="preserve">sociālo uzņēmumu </w:t>
      </w:r>
      <w:r w:rsidRPr="00D6566C">
        <w:t>202</w:t>
      </w:r>
      <w:r w:rsidR="005034F3" w:rsidRPr="00D6566C">
        <w:t>3</w:t>
      </w:r>
      <w:r w:rsidRPr="00D6566C">
        <w:t>. </w:t>
      </w:r>
      <w:r w:rsidR="390683DD" w:rsidRPr="00D6566C">
        <w:t xml:space="preserve">gada </w:t>
      </w:r>
      <w:r w:rsidR="66024B1F" w:rsidRPr="00D6566C">
        <w:t xml:space="preserve">neto </w:t>
      </w:r>
      <w:r w:rsidR="390683DD" w:rsidRPr="00D6566C">
        <w:t>apgrozījums bija zem 40</w:t>
      </w:r>
      <w:r w:rsidR="00246459">
        <w:t> </w:t>
      </w:r>
      <w:r w:rsidR="390683DD" w:rsidRPr="00D6566C">
        <w:t>000</w:t>
      </w:r>
      <w:r w:rsidR="00246459">
        <w:t> </w:t>
      </w:r>
      <w:r w:rsidR="390683DD" w:rsidRPr="00722A88">
        <w:rPr>
          <w:rStyle w:val="Emphasis"/>
        </w:rPr>
        <w:t>euro</w:t>
      </w:r>
      <w:r w:rsidR="004E5641" w:rsidRPr="00D6566C">
        <w:t>. Salīdzinājumā</w:t>
      </w:r>
      <w:r w:rsidR="00FB4CAF" w:rsidRPr="00D6566C">
        <w:t xml:space="preserve"> </w:t>
      </w:r>
      <w:r w:rsidR="00371A39" w:rsidRPr="00D6566C">
        <w:t>pa</w:t>
      </w:r>
      <w:r w:rsidR="00FB4CAF" w:rsidRPr="00D6566C">
        <w:t xml:space="preserve"> gadiem sociālo uzņēmum</w:t>
      </w:r>
      <w:r w:rsidR="00204518" w:rsidRPr="00D6566C">
        <w:t xml:space="preserve">u </w:t>
      </w:r>
      <w:r w:rsidR="009546E3" w:rsidRPr="00D6566C">
        <w:t xml:space="preserve">vidējais </w:t>
      </w:r>
      <w:r w:rsidR="00204518" w:rsidRPr="00D6566C">
        <w:t>neto apgrozījums</w:t>
      </w:r>
      <w:r w:rsidR="00811DF4" w:rsidRPr="00D6566C">
        <w:t xml:space="preserve"> katru gadu </w:t>
      </w:r>
      <w:r w:rsidR="008F73BD" w:rsidRPr="00D6566C">
        <w:t>(izņemot 202</w:t>
      </w:r>
      <w:r w:rsidR="00390059" w:rsidRPr="00D6566C">
        <w:t>0.</w:t>
      </w:r>
      <w:r w:rsidR="00581440">
        <w:t> </w:t>
      </w:r>
      <w:r w:rsidR="00390059" w:rsidRPr="00D6566C">
        <w:t xml:space="preserve">gadu, kad Latvijā bija </w:t>
      </w:r>
      <w:r w:rsidR="008F36FE" w:rsidRPr="00D6566C">
        <w:t>Covid ierobežojumi)</w:t>
      </w:r>
      <w:r w:rsidR="00390059" w:rsidRPr="00D6566C">
        <w:t xml:space="preserve"> </w:t>
      </w:r>
      <w:r w:rsidR="00811DF4" w:rsidRPr="00D6566C">
        <w:t>pieauga</w:t>
      </w:r>
      <w:r w:rsidR="00C510A2" w:rsidRPr="00D6566C">
        <w:t xml:space="preserve">. </w:t>
      </w:r>
      <w:r w:rsidR="001832B6">
        <w:t>Arī</w:t>
      </w:r>
      <w:r w:rsidR="00C510A2" w:rsidRPr="00D6566C">
        <w:t xml:space="preserve"> sociālo uzņēmumu peļņai bija pieaugoša tendence </w:t>
      </w:r>
      <w:r w:rsidR="006A03DD">
        <w:t>(</w:t>
      </w:r>
      <w:r w:rsidR="00814BF1">
        <w:t>ja neskaita</w:t>
      </w:r>
      <w:r w:rsidR="006A03DD">
        <w:t xml:space="preserve"> </w:t>
      </w:r>
      <w:r w:rsidR="00C510A2" w:rsidRPr="00D6566C">
        <w:t>2021. gad</w:t>
      </w:r>
      <w:r w:rsidR="00814BF1">
        <w:t>u</w:t>
      </w:r>
      <w:r w:rsidR="00C840DC">
        <w:t>, kad dažu lielāko uzņēmumu finanšu rādītāju svārstību dēļ</w:t>
      </w:r>
      <w:r w:rsidR="00EF0149">
        <w:t xml:space="preserve"> peļņa </w:t>
      </w:r>
      <w:r w:rsidR="001522CC">
        <w:t>strauji paaugstinājās, turpmākajos gados atgriežoties iepriekšējā līmenī)</w:t>
      </w:r>
      <w:r w:rsidR="00E64EA1" w:rsidRPr="00D6566C">
        <w:t xml:space="preserve">. Sociālo uzņēmumu </w:t>
      </w:r>
      <w:r w:rsidR="00D6566C" w:rsidRPr="00D6566C">
        <w:t>vidējā neto apgrozījuma un vidējās peļņas dinamika parādīta 7.</w:t>
      </w:r>
      <w:r w:rsidR="00581440">
        <w:t> </w:t>
      </w:r>
      <w:r w:rsidR="00D6566C" w:rsidRPr="00D6566C">
        <w:t>attēlā.</w:t>
      </w:r>
    </w:p>
    <w:p w14:paraId="0768832C" w14:textId="69957C92" w:rsidR="001407C9" w:rsidRPr="00971FC3" w:rsidRDefault="00243C5F" w:rsidP="00971FC3">
      <w:pPr>
        <w:pStyle w:val="AttlaNr"/>
        <w:rPr>
          <w:rStyle w:val="Vecaistekstszils"/>
          <w:color w:val="auto"/>
        </w:rPr>
      </w:pPr>
      <w:r w:rsidRPr="00971FC3">
        <w:rPr>
          <w:rStyle w:val="Vecaistekstszils"/>
          <w:color w:val="auto"/>
        </w:rPr>
        <w:t>7</w:t>
      </w:r>
      <w:r w:rsidR="001407C9" w:rsidRPr="00971FC3">
        <w:rPr>
          <w:rStyle w:val="Vecaistekstszils"/>
          <w:color w:val="auto"/>
        </w:rPr>
        <w:t>.attēls</w:t>
      </w:r>
    </w:p>
    <w:p w14:paraId="6ED3E50E" w14:textId="3C31A487" w:rsidR="00D3548F" w:rsidRPr="00C40091" w:rsidRDefault="00191757" w:rsidP="00C40091">
      <w:pPr>
        <w:pStyle w:val="Attls"/>
      </w:pPr>
      <w:r w:rsidRPr="00863D95">
        <w:rPr>
          <w:noProof/>
        </w:rPr>
        <w:drawing>
          <wp:inline distT="0" distB="0" distL="0" distR="0" wp14:anchorId="5781AE33" wp14:editId="27DD78B6">
            <wp:extent cx="5495925" cy="3400425"/>
            <wp:effectExtent l="0" t="0" r="9525" b="9525"/>
            <wp:docPr id="2025415235" name="Chart 1">
              <a:extLst xmlns:a="http://schemas.openxmlformats.org/drawingml/2006/main">
                <a:ext uri="{FF2B5EF4-FFF2-40B4-BE49-F238E27FC236}">
                  <a16:creationId xmlns:a16="http://schemas.microsoft.com/office/drawing/2014/main" id="{E801B1C1-114D-498F-A1D6-197209DBAC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303D1628" w14:textId="216E0F60" w:rsidR="00C40091" w:rsidRPr="00C40091" w:rsidRDefault="00C40091" w:rsidP="00C40091">
      <w:pPr>
        <w:spacing w:line="360" w:lineRule="auto"/>
        <w:ind w:firstLine="357"/>
        <w:jc w:val="both"/>
      </w:pPr>
      <w:r w:rsidRPr="00C40091">
        <w:t>Datu avots: LM, Uzņēmumu reģistrs</w:t>
      </w:r>
    </w:p>
    <w:p w14:paraId="24F9414B" w14:textId="0CB25CFC" w:rsidR="001407C9" w:rsidRPr="00CC56AF" w:rsidRDefault="008D4265" w:rsidP="005B7FC5">
      <w:pPr>
        <w:pStyle w:val="BodyTextFirstIndent"/>
      </w:pPr>
      <w:r w:rsidRPr="00CC56AF">
        <w:t>Apkopojot</w:t>
      </w:r>
      <w:r w:rsidR="003E740A" w:rsidRPr="00CC56AF">
        <w:t xml:space="preserve"> nodarbinātības</w:t>
      </w:r>
      <w:r w:rsidRPr="00CC56AF">
        <w:t xml:space="preserve"> informāciju sociālo uzņēmumu </w:t>
      </w:r>
      <w:r w:rsidR="00A07C79" w:rsidRPr="00CC56AF">
        <w:t xml:space="preserve">VID iesniegtajos </w:t>
      </w:r>
      <w:r w:rsidR="00502DD9" w:rsidRPr="00CC56AF">
        <w:t>finanšu</w:t>
      </w:r>
      <w:r w:rsidRPr="00CC56AF">
        <w:t xml:space="preserve"> pārskatos un </w:t>
      </w:r>
      <w:r w:rsidR="00626B6F" w:rsidRPr="00CC56AF">
        <w:t xml:space="preserve">LM </w:t>
      </w:r>
      <w:r w:rsidRPr="00CC56AF">
        <w:t>iesniegtajos darbības pārskatos, konstatējams, ka 202</w:t>
      </w:r>
      <w:r w:rsidR="00A07C79" w:rsidRPr="00CC56AF">
        <w:t>3</w:t>
      </w:r>
      <w:r w:rsidRPr="00CC56AF">
        <w:t>.</w:t>
      </w:r>
      <w:r w:rsidR="0020577D">
        <w:t> </w:t>
      </w:r>
      <w:r w:rsidRPr="00CC56AF">
        <w:t xml:space="preserve">gadā </w:t>
      </w:r>
      <w:r w:rsidR="00675120" w:rsidRPr="00CC56AF">
        <w:t>vairāk nekā trešdaļa</w:t>
      </w:r>
      <w:r w:rsidRPr="00CC56AF">
        <w:t xml:space="preserve"> jeb </w:t>
      </w:r>
      <w:r w:rsidR="00675120" w:rsidRPr="00CC56AF">
        <w:t>39</w:t>
      </w:r>
      <w:r w:rsidR="0020577D">
        <w:t> </w:t>
      </w:r>
      <w:r w:rsidRPr="00CC56AF">
        <w:t xml:space="preserve">% sociālo uzņēmumu nodarbināja no </w:t>
      </w:r>
      <w:r w:rsidR="007F7741" w:rsidRPr="00CC56AF">
        <w:t xml:space="preserve">diviem </w:t>
      </w:r>
      <w:r w:rsidRPr="00CC56AF">
        <w:t xml:space="preserve">līdz </w:t>
      </w:r>
      <w:r w:rsidR="007F7741" w:rsidRPr="00CC56AF">
        <w:t>pieciem</w:t>
      </w:r>
      <w:r w:rsidRPr="00CC56AF">
        <w:t xml:space="preserve"> darbiniekiem. </w:t>
      </w:r>
      <w:r w:rsidR="001407C9" w:rsidRPr="00CC56AF">
        <w:t xml:space="preserve">Informācija </w:t>
      </w:r>
      <w:r w:rsidR="0043605D" w:rsidRPr="00CC56AF">
        <w:t>finanšu</w:t>
      </w:r>
      <w:r w:rsidR="001407C9" w:rsidRPr="00CC56AF">
        <w:t xml:space="preserve"> pārskatos liecina, ka </w:t>
      </w:r>
      <w:r w:rsidR="00964071" w:rsidRPr="00CC56AF">
        <w:t>2023.</w:t>
      </w:r>
      <w:r w:rsidR="0020577D">
        <w:t> </w:t>
      </w:r>
      <w:r w:rsidR="00964071" w:rsidRPr="00CC56AF">
        <w:t xml:space="preserve">gadā </w:t>
      </w:r>
      <w:r w:rsidR="001407C9" w:rsidRPr="00CC56AF">
        <w:t>1</w:t>
      </w:r>
      <w:r w:rsidR="00711A1B" w:rsidRPr="00CC56AF">
        <w:t>9</w:t>
      </w:r>
      <w:r w:rsidR="00675120" w:rsidRPr="00CC56AF">
        <w:t>7</w:t>
      </w:r>
      <w:r w:rsidR="0020577D">
        <w:t> </w:t>
      </w:r>
      <w:r w:rsidR="00964071" w:rsidRPr="00CC56AF">
        <w:t xml:space="preserve">sociālajos </w:t>
      </w:r>
      <w:r w:rsidR="001407C9" w:rsidRPr="00CC56AF">
        <w:t xml:space="preserve">uzņēmumos strādāja </w:t>
      </w:r>
      <w:r w:rsidR="000C4748" w:rsidRPr="00CC56AF">
        <w:t>2</w:t>
      </w:r>
      <w:r w:rsidR="00250896">
        <w:t> </w:t>
      </w:r>
      <w:r w:rsidR="000C4748" w:rsidRPr="00CC56AF">
        <w:t>341 </w:t>
      </w:r>
      <w:r w:rsidR="001407C9" w:rsidRPr="00CC56AF">
        <w:t>darbiniek</w:t>
      </w:r>
      <w:r w:rsidR="000C4748" w:rsidRPr="00CC56AF">
        <w:t>s, tai skaitā</w:t>
      </w:r>
      <w:r w:rsidR="001407C9" w:rsidRPr="00CC56AF">
        <w:t>:</w:t>
      </w:r>
    </w:p>
    <w:p w14:paraId="094A9452" w14:textId="30873D79" w:rsidR="001407C9" w:rsidRPr="00CC56AF" w:rsidRDefault="001407C9" w:rsidP="005B7FC5">
      <w:pPr>
        <w:pStyle w:val="BodyTextFirstIndent"/>
      </w:pPr>
      <w:r w:rsidRPr="00CC56AF">
        <w:t>-</w:t>
      </w:r>
      <w:r w:rsidRPr="00CC56AF">
        <w:tab/>
      </w:r>
      <w:r w:rsidR="00D27B2B" w:rsidRPr="00CC56AF">
        <w:t>52</w:t>
      </w:r>
      <w:r w:rsidRPr="00CC56AF">
        <w:t xml:space="preserve"> sociālajos uzņēmumos tika nodarbināts </w:t>
      </w:r>
      <w:r w:rsidR="007F7741" w:rsidRPr="00CC56AF">
        <w:t>viens</w:t>
      </w:r>
      <w:r w:rsidRPr="00CC56AF">
        <w:t xml:space="preserve"> darbinieks;</w:t>
      </w:r>
    </w:p>
    <w:p w14:paraId="0D28B880" w14:textId="3ED88759" w:rsidR="001407C9" w:rsidRPr="00CC56AF" w:rsidRDefault="001407C9" w:rsidP="005B7FC5">
      <w:pPr>
        <w:pStyle w:val="BodyTextFirstIndent"/>
      </w:pPr>
      <w:r w:rsidRPr="00CC56AF">
        <w:t>-</w:t>
      </w:r>
      <w:r w:rsidRPr="00CC56AF">
        <w:tab/>
      </w:r>
      <w:r w:rsidR="00952611" w:rsidRPr="00CC56AF">
        <w:t>77</w:t>
      </w:r>
      <w:r w:rsidRPr="00CC56AF">
        <w:t xml:space="preserve"> sociālajos uzņēmumos tika nodarbināti no </w:t>
      </w:r>
      <w:r w:rsidR="007F7741" w:rsidRPr="00CC56AF">
        <w:t>diviem</w:t>
      </w:r>
      <w:r w:rsidRPr="00CC56AF">
        <w:t xml:space="preserve"> līdz </w:t>
      </w:r>
      <w:r w:rsidR="007F7741" w:rsidRPr="00CC56AF">
        <w:t>pieciem</w:t>
      </w:r>
      <w:r w:rsidRPr="00CC56AF">
        <w:t xml:space="preserve"> darbiniekiem;</w:t>
      </w:r>
    </w:p>
    <w:p w14:paraId="6E3ACE81" w14:textId="24CEFB44" w:rsidR="001407C9" w:rsidRPr="00CC56AF" w:rsidRDefault="001407C9" w:rsidP="005B7FC5">
      <w:pPr>
        <w:pStyle w:val="BodyTextFirstIndent"/>
      </w:pPr>
      <w:r w:rsidRPr="00CC56AF">
        <w:t>-</w:t>
      </w:r>
      <w:r w:rsidRPr="00CC56AF">
        <w:tab/>
      </w:r>
      <w:r w:rsidR="00291885" w:rsidRPr="00CC56AF">
        <w:t>22</w:t>
      </w:r>
      <w:r w:rsidRPr="00CC56AF">
        <w:t xml:space="preserve"> sociālajos uzņēmumos tika nodarbināti no </w:t>
      </w:r>
      <w:r w:rsidR="007F7741" w:rsidRPr="00CC56AF">
        <w:t>sešiem</w:t>
      </w:r>
      <w:r w:rsidRPr="00CC56AF">
        <w:t xml:space="preserve"> līdz 10 darbiniekiem;</w:t>
      </w:r>
    </w:p>
    <w:p w14:paraId="61111A0E" w14:textId="1A7F321D" w:rsidR="001407C9" w:rsidRPr="00CC56AF" w:rsidRDefault="001407C9" w:rsidP="005B7FC5">
      <w:pPr>
        <w:pStyle w:val="BodyTextFirstIndent"/>
      </w:pPr>
      <w:r w:rsidRPr="00CC56AF">
        <w:t>-</w:t>
      </w:r>
      <w:r w:rsidRPr="00CC56AF">
        <w:tab/>
      </w:r>
      <w:r w:rsidR="00C71DD1" w:rsidRPr="00CC56AF">
        <w:t>34</w:t>
      </w:r>
      <w:r w:rsidRPr="00CC56AF">
        <w:t xml:space="preserve"> sociālajā uzņēmumā tika nodarbināti no 11 līdz 40 darbiniekiem;</w:t>
      </w:r>
    </w:p>
    <w:p w14:paraId="68217A34" w14:textId="2B341649" w:rsidR="001407C9" w:rsidRPr="00CC56AF" w:rsidRDefault="001407C9" w:rsidP="005B7FC5">
      <w:pPr>
        <w:pStyle w:val="BodyTextFirstIndent"/>
      </w:pPr>
      <w:r w:rsidRPr="00CC56AF">
        <w:t>-</w:t>
      </w:r>
      <w:r w:rsidRPr="00CC56AF">
        <w:tab/>
      </w:r>
      <w:r w:rsidR="008C7EB8" w:rsidRPr="00CC56AF">
        <w:t>1</w:t>
      </w:r>
      <w:r w:rsidRPr="00CC56AF">
        <w:t>2 sociālajos uzņēmumos tika nodarbināti vairāk par 40 darbiniekiem.</w:t>
      </w:r>
    </w:p>
    <w:p w14:paraId="675A050A" w14:textId="508EDEB2" w:rsidR="001407C9" w:rsidRPr="00CC56AF" w:rsidRDefault="001407C9" w:rsidP="005B7FC5">
      <w:pPr>
        <w:pStyle w:val="BodyTextFirstIndent"/>
      </w:pPr>
      <w:r w:rsidRPr="00CC56AF">
        <w:t>Salīdzinājumā ar 20</w:t>
      </w:r>
      <w:r w:rsidR="00E65B53" w:rsidRPr="00CC56AF">
        <w:t>20</w:t>
      </w:r>
      <w:r w:rsidRPr="00CC56AF">
        <w:t>.</w:t>
      </w:r>
      <w:r w:rsidR="00250896">
        <w:t> </w:t>
      </w:r>
      <w:r w:rsidRPr="00CC56AF">
        <w:t xml:space="preserve">gadu par </w:t>
      </w:r>
      <w:r w:rsidR="005D6F3E" w:rsidRPr="00CC56AF">
        <w:t>8</w:t>
      </w:r>
      <w:r w:rsidR="00250896">
        <w:t> </w:t>
      </w:r>
      <w:r w:rsidR="005D6F3E" w:rsidRPr="00CC56AF">
        <w:t>procentpunktiem</w:t>
      </w:r>
      <w:r w:rsidRPr="00CC56AF">
        <w:t xml:space="preserve"> </w:t>
      </w:r>
      <w:r w:rsidR="00293E15" w:rsidRPr="00CC56AF">
        <w:t xml:space="preserve">(no </w:t>
      </w:r>
      <w:r w:rsidR="00151A88" w:rsidRPr="00CC56AF">
        <w:t xml:space="preserve">73 % uz 65 %) </w:t>
      </w:r>
      <w:r w:rsidRPr="00CC56AF">
        <w:t xml:space="preserve">samazinājies uzņēmumu skaits, kas nodarbina </w:t>
      </w:r>
      <w:r w:rsidR="00151A88" w:rsidRPr="00CC56AF">
        <w:t>līdz pieciem</w:t>
      </w:r>
      <w:r w:rsidRPr="00CC56AF">
        <w:t xml:space="preserve"> darbiniek</w:t>
      </w:r>
      <w:r w:rsidR="005E6069" w:rsidRPr="00CC56AF">
        <w:t>iem</w:t>
      </w:r>
      <w:r w:rsidR="007D4D97">
        <w:t>;</w:t>
      </w:r>
      <w:r w:rsidR="003137B4" w:rsidRPr="00CC56AF">
        <w:t xml:space="preserve"> </w:t>
      </w:r>
      <w:r w:rsidR="007D4D97">
        <w:t>t</w:t>
      </w:r>
      <w:r w:rsidR="003137B4" w:rsidRPr="00CC56AF">
        <w:t xml:space="preserve">as liecina par </w:t>
      </w:r>
      <w:r w:rsidR="00BB63F0" w:rsidRPr="00CC56AF">
        <w:t>darbinieku skaita palielināšanos vismazākajos uzņēmumos</w:t>
      </w:r>
      <w:r w:rsidRPr="00CC56AF">
        <w:t>.</w:t>
      </w:r>
    </w:p>
    <w:p w14:paraId="79F9BDE9" w14:textId="7BFAEC4A" w:rsidR="001407C9" w:rsidRPr="00BA7335" w:rsidRDefault="001407C9" w:rsidP="001407C9">
      <w:pPr>
        <w:pStyle w:val="BodyTextFirstIndent"/>
      </w:pPr>
      <w:r w:rsidRPr="00BA7335">
        <w:t xml:space="preserve">Izvērtējot darbības pārskatus, tiek pārbaudīta uzņēmuma atbilstība Likumā noteiktajiem nosacījumiem, pārskata gadam </w:t>
      </w:r>
      <w:r w:rsidR="00337E7A" w:rsidRPr="00BA7335">
        <w:t xml:space="preserve">paša </w:t>
      </w:r>
      <w:r w:rsidRPr="00BA7335">
        <w:t xml:space="preserve">izvirzīto uzdevumu izpilde un </w:t>
      </w:r>
      <w:r w:rsidR="00337E7A" w:rsidRPr="00BA7335">
        <w:t xml:space="preserve">zemāk aprakstīto </w:t>
      </w:r>
      <w:r w:rsidRPr="00BA7335">
        <w:t xml:space="preserve">darbības rādītāju izpilde. </w:t>
      </w:r>
    </w:p>
    <w:p w14:paraId="7CF79378" w14:textId="03960265" w:rsidR="001407C9" w:rsidRPr="00BA7335" w:rsidRDefault="001407C9" w:rsidP="001407C9">
      <w:pPr>
        <w:pStyle w:val="BodyTextFirstIndent"/>
      </w:pPr>
      <w:r w:rsidRPr="00BA7335">
        <w:t>MK noteikumos Nr.</w:t>
      </w:r>
      <w:r w:rsidR="00E673E2">
        <w:t> </w:t>
      </w:r>
      <w:r w:rsidRPr="00BA7335">
        <w:t>173 sociālajiem uzņēmumiem ir noteikti šādi darbības rādītāji:</w:t>
      </w:r>
    </w:p>
    <w:p w14:paraId="40E15E4D" w14:textId="671EE4E8" w:rsidR="001407C9" w:rsidRPr="00BA7335" w:rsidRDefault="001407C9" w:rsidP="00337E7A">
      <w:pPr>
        <w:pStyle w:val="ListBullet"/>
      </w:pPr>
      <w:r w:rsidRPr="00BA7335">
        <w:t>darba integrācijas sociālajiem uzņēmumiem mērķa grupas nodarbinātības rādītājs darbības pārskata periodā – vismaz 50</w:t>
      </w:r>
      <w:r w:rsidR="00E673E2">
        <w:t> </w:t>
      </w:r>
      <w:r w:rsidRPr="00BA7335">
        <w:t>% no visiem nodarbinātajiem</w:t>
      </w:r>
      <w:r w:rsidR="00275D5C" w:rsidRPr="00BA7335">
        <w:t xml:space="preserve"> (30</w:t>
      </w:r>
      <w:r w:rsidR="00E673E2">
        <w:t> </w:t>
      </w:r>
      <w:r w:rsidR="00275D5C" w:rsidRPr="00BA7335">
        <w:t>% no visiem nodarbinātajiem, bet ne</w:t>
      </w:r>
      <w:r w:rsidR="00A04810" w:rsidRPr="00BA7335">
        <w:t xml:space="preserve"> </w:t>
      </w:r>
      <w:r w:rsidR="00275D5C" w:rsidRPr="00BA7335">
        <w:t>mazāk</w:t>
      </w:r>
      <w:r w:rsidR="00A04810" w:rsidRPr="00BA7335">
        <w:t xml:space="preserve"> par </w:t>
      </w:r>
      <w:r w:rsidR="00A73ECC" w:rsidRPr="00BA7335">
        <w:t>5</w:t>
      </w:r>
      <w:r w:rsidR="00E673E2">
        <w:t> </w:t>
      </w:r>
      <w:r w:rsidR="00993D3C" w:rsidRPr="00BA7335">
        <w:t>mērķa grupas nodarbinātajiem, ja nodarbināto skaits uzņēmumā ir lielāks par</w:t>
      </w:r>
      <w:r w:rsidR="00DA6198">
        <w:t> </w:t>
      </w:r>
      <w:r w:rsidR="00993D3C" w:rsidRPr="00BA7335">
        <w:t>10)</w:t>
      </w:r>
      <w:r w:rsidRPr="00BA7335">
        <w:t>;</w:t>
      </w:r>
    </w:p>
    <w:p w14:paraId="20EB859E" w14:textId="2E7A56F2" w:rsidR="001407C9" w:rsidRPr="00BA7335" w:rsidRDefault="001407C9" w:rsidP="00337E7A">
      <w:pPr>
        <w:pStyle w:val="ListBullet"/>
      </w:pPr>
      <w:r w:rsidRPr="00BA7335">
        <w:t>sociālajiem uzņēmumiem, kuru sociālais mērķis ir pakalpojumu sniegšana vai specializētu preču izgatavošana</w:t>
      </w:r>
      <w:r w:rsidR="00DA6198">
        <w:t> </w:t>
      </w:r>
      <w:r w:rsidRPr="00BA7335">
        <w:t>– ne mazāk kā 30</w:t>
      </w:r>
      <w:r w:rsidR="00DA6198">
        <w:t> </w:t>
      </w:r>
      <w:r w:rsidRPr="00BA7335">
        <w:t>% no visiem sniegtajiem pakalpojumiem vai saražotajām precēm ir jās</w:t>
      </w:r>
      <w:r w:rsidR="00ED730B" w:rsidRPr="00BA7335">
        <w:t>niedz</w:t>
      </w:r>
      <w:r w:rsidRPr="00BA7335">
        <w:t xml:space="preserve"> noteiktajai sabiedrības grupai;</w:t>
      </w:r>
    </w:p>
    <w:p w14:paraId="0671C97B" w14:textId="5BBC5DDE" w:rsidR="001407C9" w:rsidRPr="00BA7335" w:rsidRDefault="001407C9" w:rsidP="00337E7A">
      <w:pPr>
        <w:pStyle w:val="ListBullet"/>
      </w:pPr>
      <w:r w:rsidRPr="00BA7335">
        <w:t>sociālajiem uzņēmumiem, kuru sociālais mērķis ir vērsts uz aktivitātēm, kas radīs ilgstošu pozitīvu ietekmi visai sabiedrībai kopumā – noteikts vismaz viens rādītājs, ar kuru mērīs darbības rezultātus un šī rādītāja sasniedzamo vērtību kārtējā gadā, kā arī sabiedrībai nozīmīgās problēmas aprakstu;</w:t>
      </w:r>
    </w:p>
    <w:p w14:paraId="564B274F" w14:textId="11A5F0E3" w:rsidR="001407C9" w:rsidRPr="00BA7335" w:rsidRDefault="001407C9" w:rsidP="00337E7A">
      <w:pPr>
        <w:pStyle w:val="ListBullet"/>
      </w:pPr>
      <w:r w:rsidRPr="00BA7335">
        <w:t>uz visiem sociālajiem uzņēmumiem attiecināms nosacījums, ka ir izpildīti vismaz 50</w:t>
      </w:r>
      <w:r w:rsidR="008868B7">
        <w:t> </w:t>
      </w:r>
      <w:r w:rsidRPr="00BA7335">
        <w:t xml:space="preserve">% no iesniegumā vai darbības pārskatā izvirzītajiem </w:t>
      </w:r>
      <w:r w:rsidR="007917E1" w:rsidRPr="00BA7335">
        <w:t xml:space="preserve">uzdevumiem </w:t>
      </w:r>
      <w:r w:rsidRPr="00BA7335">
        <w:t>sociālā mērķa sasniegšanai.</w:t>
      </w:r>
    </w:p>
    <w:p w14:paraId="1C2FE14F" w14:textId="336C2EF3" w:rsidR="001407C9" w:rsidRPr="00BA7335" w:rsidRDefault="001407C9" w:rsidP="001407C9">
      <w:pPr>
        <w:pStyle w:val="BodyTextFirstIndent"/>
      </w:pPr>
      <w:r w:rsidRPr="00BA7335">
        <w:t xml:space="preserve">Izvērtējot </w:t>
      </w:r>
      <w:r w:rsidR="009E34CE" w:rsidRPr="00BA7335">
        <w:t>3</w:t>
      </w:r>
      <w:r w:rsidR="001049E4" w:rsidRPr="00BA7335">
        <w:t>7</w:t>
      </w:r>
      <w:r w:rsidR="008868B7">
        <w:t> </w:t>
      </w:r>
      <w:r w:rsidRPr="00BA7335">
        <w:t>darba integrācijas sociālo uzņēmumu darbības pārskatus</w:t>
      </w:r>
      <w:r w:rsidR="007917E1" w:rsidRPr="00BA7335">
        <w:t>,</w:t>
      </w:r>
      <w:r w:rsidRPr="00BA7335">
        <w:t xml:space="preserve"> ir secināms, ka mērķa grupu darbinieku proporcija ir ievērota lielākajā daļā šo uzņēmumu</w:t>
      </w:r>
      <w:r w:rsidR="007917E1" w:rsidRPr="00BA7335">
        <w:t xml:space="preserve"> (skatīt </w:t>
      </w:r>
      <w:r w:rsidR="00243248">
        <w:t>3</w:t>
      </w:r>
      <w:r w:rsidR="00243C5F" w:rsidRPr="00BA7335">
        <w:t>.</w:t>
      </w:r>
      <w:r w:rsidR="008868B7">
        <w:t> </w:t>
      </w:r>
      <w:r w:rsidR="007917E1" w:rsidRPr="00BA7335">
        <w:t>tabulu)</w:t>
      </w:r>
      <w:r w:rsidRPr="00BA7335">
        <w:t>. 202</w:t>
      </w:r>
      <w:r w:rsidR="00223D5A" w:rsidRPr="00BA7335">
        <w:t>3</w:t>
      </w:r>
      <w:r w:rsidRPr="00BA7335">
        <w:t>.</w:t>
      </w:r>
      <w:r w:rsidR="008868B7">
        <w:t> </w:t>
      </w:r>
      <w:r w:rsidRPr="00BA7335">
        <w:t xml:space="preserve">gadā </w:t>
      </w:r>
      <w:r w:rsidR="00C82094">
        <w:t>minētie 37</w:t>
      </w:r>
      <w:r w:rsidR="008868B7">
        <w:t> </w:t>
      </w:r>
      <w:r w:rsidRPr="00BA7335">
        <w:t xml:space="preserve">darba integrācijas uzņēmumi </w:t>
      </w:r>
      <w:r w:rsidR="00973D93" w:rsidRPr="00BA7335">
        <w:t>kopā</w:t>
      </w:r>
      <w:r w:rsidRPr="00BA7335">
        <w:t xml:space="preserve"> nodarbināja </w:t>
      </w:r>
      <w:r w:rsidR="005D5577" w:rsidRPr="00BA7335">
        <w:t>264</w:t>
      </w:r>
      <w:r w:rsidR="008868B7">
        <w:t> </w:t>
      </w:r>
      <w:r w:rsidRPr="00BA7335">
        <w:t xml:space="preserve">darbiniekus. </w:t>
      </w:r>
      <w:r w:rsidR="00F45D1E" w:rsidRPr="00BA7335">
        <w:t>23</w:t>
      </w:r>
      <w:r w:rsidR="008868B7">
        <w:t> </w:t>
      </w:r>
      <w:r w:rsidRPr="00BA7335">
        <w:t xml:space="preserve">darba integrācijas uzņēmumi jeb </w:t>
      </w:r>
      <w:r w:rsidR="00161CA1" w:rsidRPr="00BA7335">
        <w:t>62</w:t>
      </w:r>
      <w:r w:rsidR="008868B7">
        <w:t> </w:t>
      </w:r>
      <w:r w:rsidRPr="00BA7335">
        <w:t xml:space="preserve">% nodarbināja līdz </w:t>
      </w:r>
      <w:r w:rsidR="00E73448" w:rsidRPr="00BA7335">
        <w:t>pieciem</w:t>
      </w:r>
      <w:r w:rsidRPr="00BA7335">
        <w:t xml:space="preserve"> darbiniekiem, </w:t>
      </w:r>
      <w:r w:rsidR="00E9338F" w:rsidRPr="00BA7335">
        <w:t>astoņi</w:t>
      </w:r>
      <w:r w:rsidRPr="00BA7335">
        <w:t xml:space="preserve"> uzņēmumi nodarbināja no </w:t>
      </w:r>
      <w:r w:rsidR="00E73448" w:rsidRPr="00BA7335">
        <w:t>sešiem</w:t>
      </w:r>
      <w:r w:rsidRPr="00BA7335">
        <w:t xml:space="preserve"> līdz </w:t>
      </w:r>
      <w:r w:rsidR="0094756A" w:rsidRPr="00BA7335">
        <w:t>10</w:t>
      </w:r>
      <w:r w:rsidR="001D303C">
        <w:t> </w:t>
      </w:r>
      <w:r w:rsidRPr="00BA7335">
        <w:t xml:space="preserve">darbiniekiem un vēl </w:t>
      </w:r>
      <w:r w:rsidR="00D551DE" w:rsidRPr="00BA7335">
        <w:t>seši</w:t>
      </w:r>
      <w:r w:rsidRPr="00BA7335">
        <w:t xml:space="preserve"> uzņēmumi nodarbināja vairāk par desmit darbiniekiem. Lielākais nodarbināto skaits darba integrācijas uzņēmumos ir </w:t>
      </w:r>
      <w:r w:rsidR="00BA7335" w:rsidRPr="00BA7335">
        <w:t>48</w:t>
      </w:r>
      <w:r w:rsidR="001D303C">
        <w:t> </w:t>
      </w:r>
      <w:r w:rsidRPr="00BA7335">
        <w:t>darbinieki.</w:t>
      </w:r>
    </w:p>
    <w:p w14:paraId="73E364D8" w14:textId="0043256B" w:rsidR="001407C9" w:rsidRPr="00BA7335" w:rsidRDefault="00243248" w:rsidP="001B530E">
      <w:pPr>
        <w:pStyle w:val="AttlaNr"/>
      </w:pPr>
      <w:r>
        <w:t>3</w:t>
      </w:r>
      <w:r w:rsidR="00540A74" w:rsidRPr="00BA7335">
        <w:t>.</w:t>
      </w:r>
      <w:r w:rsidR="001407C9" w:rsidRPr="00BA7335">
        <w:t xml:space="preserve"> tabula</w:t>
      </w:r>
    </w:p>
    <w:p w14:paraId="75A0A7CE" w14:textId="7197E8A4" w:rsidR="001407C9" w:rsidRPr="00346C3D" w:rsidRDefault="001407C9" w:rsidP="001B530E">
      <w:pPr>
        <w:pStyle w:val="Attlanosaukums"/>
      </w:pPr>
      <w:r w:rsidRPr="00346C3D">
        <w:t>D</w:t>
      </w:r>
      <w:r w:rsidR="00180BE8" w:rsidRPr="00346C3D">
        <w:t>arba integrācijas sociālajos uzņēmumos</w:t>
      </w:r>
      <w:r w:rsidRPr="00346C3D">
        <w:t xml:space="preserve"> nodarbināto mērķa grupas personu proporcijas rādītāj</w:t>
      </w:r>
      <w:r w:rsidR="00540A74" w:rsidRPr="00346C3D">
        <w:t>s</w:t>
      </w:r>
    </w:p>
    <w:tbl>
      <w:tblPr>
        <w:tblStyle w:val="TableGrid3"/>
        <w:tblW w:w="0" w:type="auto"/>
        <w:jc w:val="center"/>
        <w:tblLook w:val="04A0" w:firstRow="1" w:lastRow="0" w:firstColumn="1" w:lastColumn="0" w:noHBand="0" w:noVBand="1"/>
      </w:tblPr>
      <w:tblGrid>
        <w:gridCol w:w="1403"/>
        <w:gridCol w:w="1144"/>
        <w:gridCol w:w="1407"/>
        <w:gridCol w:w="1275"/>
        <w:gridCol w:w="1280"/>
        <w:gridCol w:w="1276"/>
      </w:tblGrid>
      <w:tr w:rsidR="001407C9" w:rsidRPr="00267E3F" w14:paraId="360482F5" w14:textId="77777777" w:rsidTr="00517EB1">
        <w:trPr>
          <w:jc w:val="center"/>
        </w:trPr>
        <w:tc>
          <w:tcPr>
            <w:tcW w:w="1403" w:type="dxa"/>
            <w:vAlign w:val="center"/>
          </w:tcPr>
          <w:p w14:paraId="2F52750F" w14:textId="77777777" w:rsidR="001407C9" w:rsidRPr="00346C3D" w:rsidRDefault="001407C9" w:rsidP="00D9752F">
            <w:pPr>
              <w:jc w:val="center"/>
            </w:pPr>
          </w:p>
        </w:tc>
        <w:tc>
          <w:tcPr>
            <w:tcW w:w="1144" w:type="dxa"/>
            <w:vAlign w:val="center"/>
          </w:tcPr>
          <w:p w14:paraId="09619798" w14:textId="77777777" w:rsidR="001407C9" w:rsidRPr="00346C3D" w:rsidRDefault="001407C9" w:rsidP="00D9752F">
            <w:pPr>
              <w:jc w:val="center"/>
            </w:pPr>
            <w:r w:rsidRPr="00346C3D">
              <w:t>100 %</w:t>
            </w:r>
          </w:p>
        </w:tc>
        <w:tc>
          <w:tcPr>
            <w:tcW w:w="1407" w:type="dxa"/>
            <w:vAlign w:val="center"/>
          </w:tcPr>
          <w:p w14:paraId="00015F37" w14:textId="424A5698" w:rsidR="001407C9" w:rsidRPr="00346C3D" w:rsidRDefault="001407C9" w:rsidP="00D9752F">
            <w:pPr>
              <w:jc w:val="center"/>
            </w:pPr>
            <w:r w:rsidRPr="00346C3D">
              <w:t>70%</w:t>
            </w:r>
            <w:r w:rsidR="00F83977">
              <w:t>–99%</w:t>
            </w:r>
          </w:p>
        </w:tc>
        <w:tc>
          <w:tcPr>
            <w:tcW w:w="1275" w:type="dxa"/>
            <w:vAlign w:val="center"/>
          </w:tcPr>
          <w:p w14:paraId="4FAE6EE9" w14:textId="14D8DA2D" w:rsidR="001407C9" w:rsidRPr="00346C3D" w:rsidRDefault="001407C9" w:rsidP="00D9752F">
            <w:pPr>
              <w:jc w:val="center"/>
            </w:pPr>
            <w:r w:rsidRPr="00346C3D">
              <w:t>50%</w:t>
            </w:r>
            <w:r w:rsidR="00517EB1">
              <w:t>–69%</w:t>
            </w:r>
          </w:p>
        </w:tc>
        <w:tc>
          <w:tcPr>
            <w:tcW w:w="1280" w:type="dxa"/>
            <w:vAlign w:val="center"/>
          </w:tcPr>
          <w:p w14:paraId="71E1C7BF" w14:textId="0F6C2FDA" w:rsidR="001407C9" w:rsidRPr="00346C3D" w:rsidRDefault="00047C35" w:rsidP="00D9752F">
            <w:pPr>
              <w:jc w:val="center"/>
            </w:pPr>
            <w:r>
              <w:t>42</w:t>
            </w:r>
            <w:r w:rsidR="001407C9" w:rsidRPr="00346C3D">
              <w:t>%</w:t>
            </w:r>
            <w:r>
              <w:t>–49%</w:t>
            </w:r>
          </w:p>
        </w:tc>
        <w:tc>
          <w:tcPr>
            <w:tcW w:w="1276" w:type="dxa"/>
            <w:vAlign w:val="center"/>
          </w:tcPr>
          <w:p w14:paraId="7DB8CFB0" w14:textId="43B096B4" w:rsidR="001407C9" w:rsidRPr="00346C3D" w:rsidRDefault="001407C9" w:rsidP="00D9752F">
            <w:pPr>
              <w:jc w:val="center"/>
            </w:pPr>
            <w:r w:rsidRPr="00346C3D">
              <w:t>0 %</w:t>
            </w:r>
            <w:r w:rsidR="00C60B75">
              <w:t>–41%</w:t>
            </w:r>
          </w:p>
        </w:tc>
      </w:tr>
      <w:tr w:rsidR="001407C9" w:rsidRPr="00267E3F" w14:paraId="2D933420" w14:textId="77777777" w:rsidTr="00517EB1">
        <w:trPr>
          <w:jc w:val="center"/>
        </w:trPr>
        <w:tc>
          <w:tcPr>
            <w:tcW w:w="1403" w:type="dxa"/>
            <w:vAlign w:val="center"/>
          </w:tcPr>
          <w:p w14:paraId="6620B9C2" w14:textId="77777777" w:rsidR="001407C9" w:rsidRPr="00346C3D" w:rsidRDefault="001407C9" w:rsidP="00D9752F">
            <w:r w:rsidRPr="00346C3D">
              <w:t>Uzņēmumu skaits</w:t>
            </w:r>
          </w:p>
        </w:tc>
        <w:tc>
          <w:tcPr>
            <w:tcW w:w="1144" w:type="dxa"/>
            <w:vAlign w:val="center"/>
          </w:tcPr>
          <w:p w14:paraId="10832FA1" w14:textId="32C71D0C" w:rsidR="001407C9" w:rsidRPr="00346C3D" w:rsidRDefault="006A4D77" w:rsidP="00D9752F">
            <w:pPr>
              <w:jc w:val="center"/>
            </w:pPr>
            <w:r>
              <w:t>9</w:t>
            </w:r>
          </w:p>
        </w:tc>
        <w:tc>
          <w:tcPr>
            <w:tcW w:w="1407" w:type="dxa"/>
            <w:vAlign w:val="center"/>
          </w:tcPr>
          <w:p w14:paraId="13C6F966" w14:textId="77777777" w:rsidR="001407C9" w:rsidRPr="00EE1E6F" w:rsidRDefault="001407C9" w:rsidP="00D9752F">
            <w:pPr>
              <w:jc w:val="center"/>
            </w:pPr>
            <w:r w:rsidRPr="00EE1E6F">
              <w:t>7</w:t>
            </w:r>
          </w:p>
        </w:tc>
        <w:tc>
          <w:tcPr>
            <w:tcW w:w="1275" w:type="dxa"/>
            <w:vAlign w:val="center"/>
          </w:tcPr>
          <w:p w14:paraId="535A8396" w14:textId="46152AD4" w:rsidR="001407C9" w:rsidRPr="003F5B10" w:rsidRDefault="003F5B10" w:rsidP="00D9752F">
            <w:pPr>
              <w:jc w:val="center"/>
            </w:pPr>
            <w:r>
              <w:t>19</w:t>
            </w:r>
          </w:p>
        </w:tc>
        <w:tc>
          <w:tcPr>
            <w:tcW w:w="1280" w:type="dxa"/>
            <w:vAlign w:val="center"/>
          </w:tcPr>
          <w:p w14:paraId="527700E9" w14:textId="77777777" w:rsidR="001407C9" w:rsidRPr="00A239AB" w:rsidRDefault="001407C9" w:rsidP="00D9752F">
            <w:pPr>
              <w:jc w:val="center"/>
            </w:pPr>
            <w:r w:rsidRPr="00A239AB">
              <w:t>2</w:t>
            </w:r>
          </w:p>
        </w:tc>
        <w:tc>
          <w:tcPr>
            <w:tcW w:w="1276" w:type="dxa"/>
            <w:vAlign w:val="center"/>
          </w:tcPr>
          <w:p w14:paraId="3A6AC84E" w14:textId="51068D50" w:rsidR="001407C9" w:rsidRPr="00A239AB" w:rsidRDefault="00C60B75" w:rsidP="00D9752F">
            <w:pPr>
              <w:jc w:val="center"/>
            </w:pPr>
            <w:r>
              <w:t>-</w:t>
            </w:r>
          </w:p>
        </w:tc>
      </w:tr>
    </w:tbl>
    <w:p w14:paraId="034376A9" w14:textId="220B9200" w:rsidR="001407C9" w:rsidRPr="00BA7335" w:rsidRDefault="00E5107F" w:rsidP="001F63C6">
      <w:pPr>
        <w:pStyle w:val="BodyTextFirstIndent"/>
      </w:pPr>
      <w:r w:rsidRPr="00BA7335">
        <w:t>Datu avots: LM</w:t>
      </w:r>
    </w:p>
    <w:p w14:paraId="30ECC173" w14:textId="3D132B57" w:rsidR="006C1DA0" w:rsidRPr="00267E3F" w:rsidRDefault="006C1DA0" w:rsidP="001F63C6">
      <w:pPr>
        <w:pStyle w:val="BodyTextFirstIndent"/>
        <w:rPr>
          <w:rStyle w:val="Vecaistekstszils"/>
        </w:rPr>
      </w:pPr>
    </w:p>
    <w:p w14:paraId="23727183" w14:textId="5851FDDD" w:rsidR="006C1DA0" w:rsidRPr="00A914EA" w:rsidRDefault="006C1DA0" w:rsidP="001F63C6">
      <w:pPr>
        <w:pStyle w:val="BodyTextFirstIndent"/>
      </w:pPr>
      <w:r w:rsidRPr="00A914EA">
        <w:t xml:space="preserve">Saskaņā ar </w:t>
      </w:r>
      <w:r w:rsidR="00243248">
        <w:t>3</w:t>
      </w:r>
      <w:r w:rsidRPr="00A914EA">
        <w:t>.</w:t>
      </w:r>
      <w:r w:rsidR="001D303C">
        <w:t> </w:t>
      </w:r>
      <w:r w:rsidRPr="00A914EA">
        <w:t>tabulu:</w:t>
      </w:r>
    </w:p>
    <w:p w14:paraId="4E2BEC5D" w14:textId="6FFCC2F6" w:rsidR="001407C9" w:rsidRPr="00A914EA" w:rsidRDefault="00635A13" w:rsidP="001F63C6">
      <w:pPr>
        <w:pStyle w:val="ListBullet"/>
      </w:pPr>
      <w:r w:rsidRPr="00A914EA">
        <w:t>dev</w:t>
      </w:r>
      <w:r w:rsidR="00BE1C02" w:rsidRPr="00A914EA">
        <w:t>iņos</w:t>
      </w:r>
      <w:r w:rsidR="001407C9" w:rsidRPr="00A914EA">
        <w:t xml:space="preserve"> uzņēmumos mērķa grupas nodarbinātība </w:t>
      </w:r>
      <w:r w:rsidR="006C1DA0" w:rsidRPr="00A914EA">
        <w:t>bija</w:t>
      </w:r>
      <w:r w:rsidR="001407C9" w:rsidRPr="00A914EA">
        <w:t xml:space="preserve"> 100</w:t>
      </w:r>
      <w:r w:rsidR="001D303C">
        <w:t> </w:t>
      </w:r>
      <w:r w:rsidR="001407C9" w:rsidRPr="00A914EA">
        <w:t>procenti</w:t>
      </w:r>
      <w:r w:rsidR="001F63C6" w:rsidRPr="00A914EA">
        <w:t>;</w:t>
      </w:r>
      <w:r w:rsidR="001407C9" w:rsidRPr="00A914EA">
        <w:t xml:space="preserve"> tie ir uzņēmumi, kur parasti valdē ir mērķa grupas persona un darbinieku skaits ir no 1 līdz 5 darbiniekiem;</w:t>
      </w:r>
    </w:p>
    <w:p w14:paraId="061783C2" w14:textId="3EFC9AD1" w:rsidR="001407C9" w:rsidRPr="00A914EA" w:rsidRDefault="00BE1C02" w:rsidP="001F63C6">
      <w:pPr>
        <w:pStyle w:val="ListBullet"/>
      </w:pPr>
      <w:r w:rsidRPr="00A914EA">
        <w:t>septiņos</w:t>
      </w:r>
      <w:r w:rsidR="001407C9" w:rsidRPr="00A914EA">
        <w:t xml:space="preserve"> uzņēmumos </w:t>
      </w:r>
      <w:r w:rsidR="001F63C6" w:rsidRPr="00A914EA">
        <w:t xml:space="preserve">– </w:t>
      </w:r>
      <w:r w:rsidR="008C1D14" w:rsidRPr="00A914EA">
        <w:t xml:space="preserve">no </w:t>
      </w:r>
      <w:r w:rsidR="001407C9" w:rsidRPr="00A914EA">
        <w:t xml:space="preserve">70 </w:t>
      </w:r>
      <w:r w:rsidR="008C1D14" w:rsidRPr="00A914EA">
        <w:t>līdz 99</w:t>
      </w:r>
      <w:r w:rsidR="006F6825">
        <w:t> </w:t>
      </w:r>
      <w:r w:rsidR="001407C9" w:rsidRPr="00A914EA">
        <w:t>procenti</w:t>
      </w:r>
      <w:r w:rsidR="00DF17C3" w:rsidRPr="00A914EA">
        <w:t>em</w:t>
      </w:r>
      <w:r w:rsidR="001407C9" w:rsidRPr="00A914EA">
        <w:t>;</w:t>
      </w:r>
    </w:p>
    <w:p w14:paraId="4F265708" w14:textId="5E967148" w:rsidR="001407C9" w:rsidRPr="00A914EA" w:rsidRDefault="00BE1C02" w:rsidP="001F63C6">
      <w:pPr>
        <w:pStyle w:val="ListBullet"/>
      </w:pPr>
      <w:r w:rsidRPr="00A914EA">
        <w:t>deviņ</w:t>
      </w:r>
      <w:r w:rsidR="002E140E" w:rsidRPr="00A914EA">
        <w:t>pad</w:t>
      </w:r>
      <w:r w:rsidRPr="00A914EA">
        <w:t>s</w:t>
      </w:r>
      <w:r w:rsidR="002E140E" w:rsidRPr="00A914EA">
        <w:t>mit</w:t>
      </w:r>
      <w:r w:rsidR="001407C9" w:rsidRPr="00A914EA">
        <w:t xml:space="preserve"> uzņēmumos – </w:t>
      </w:r>
      <w:r w:rsidR="002E140E" w:rsidRPr="00A914EA">
        <w:t xml:space="preserve">no </w:t>
      </w:r>
      <w:r w:rsidR="001407C9" w:rsidRPr="00A914EA">
        <w:t xml:space="preserve">50 </w:t>
      </w:r>
      <w:r w:rsidR="002E140E" w:rsidRPr="00A914EA">
        <w:t>līdz 69</w:t>
      </w:r>
      <w:r w:rsidR="006F6825">
        <w:t> </w:t>
      </w:r>
      <w:r w:rsidR="001407C9" w:rsidRPr="00A914EA">
        <w:t>procenti</w:t>
      </w:r>
      <w:r w:rsidR="00DF17C3" w:rsidRPr="00A914EA">
        <w:t>em</w:t>
      </w:r>
      <w:r w:rsidR="001407C9" w:rsidRPr="00A914EA">
        <w:t>;</w:t>
      </w:r>
    </w:p>
    <w:p w14:paraId="0CE5B888" w14:textId="7EEF7B54" w:rsidR="001407C9" w:rsidRPr="00A914EA" w:rsidRDefault="00BE1C02" w:rsidP="001F63C6">
      <w:pPr>
        <w:pStyle w:val="ListBullet"/>
      </w:pPr>
      <w:r w:rsidRPr="00A914EA">
        <w:t>divos</w:t>
      </w:r>
      <w:r w:rsidR="001407C9" w:rsidRPr="00A914EA">
        <w:t xml:space="preserve"> uzņēmum</w:t>
      </w:r>
      <w:r w:rsidRPr="00A914EA">
        <w:t>os</w:t>
      </w:r>
      <w:r w:rsidR="001407C9" w:rsidRPr="00A914EA">
        <w:t xml:space="preserve"> – </w:t>
      </w:r>
      <w:r w:rsidR="00DF17C3" w:rsidRPr="00A914EA">
        <w:t xml:space="preserve">attiecīgi </w:t>
      </w:r>
      <w:r w:rsidR="001407C9" w:rsidRPr="00A914EA">
        <w:t>4</w:t>
      </w:r>
      <w:r w:rsidR="00DF17C3" w:rsidRPr="00A914EA">
        <w:t>2</w:t>
      </w:r>
      <w:r w:rsidR="001407C9" w:rsidRPr="00A914EA">
        <w:t xml:space="preserve"> un 49 procenti, kas radušies darbinieku </w:t>
      </w:r>
      <w:r w:rsidR="00875D86" w:rsidRPr="00A914EA">
        <w:t>komplektācijas problēmu dēļ jaunā uzņēmumā</w:t>
      </w:r>
      <w:r w:rsidR="003E747E" w:rsidRPr="00A914EA">
        <w:t>.</w:t>
      </w:r>
    </w:p>
    <w:p w14:paraId="1AE9E7C1" w14:textId="28C47EAC" w:rsidR="001407C9" w:rsidRPr="00B622B1" w:rsidRDefault="001407C9" w:rsidP="001407C9">
      <w:pPr>
        <w:pStyle w:val="BodyTextFirstIndent"/>
      </w:pPr>
      <w:r w:rsidRPr="00B622B1">
        <w:t xml:space="preserve">No </w:t>
      </w:r>
      <w:r w:rsidR="005509FE" w:rsidRPr="00B622B1">
        <w:t>110</w:t>
      </w:r>
      <w:r w:rsidRPr="00B622B1">
        <w:t xml:space="preserve"> uzņēmumiem, kuru mērķis </w:t>
      </w:r>
      <w:r w:rsidR="006C1DA0" w:rsidRPr="00B622B1">
        <w:t>bija</w:t>
      </w:r>
      <w:r w:rsidRPr="00B622B1">
        <w:t xml:space="preserve"> pakalpojumu sniegšana vai specializētu preču izgatavošana, </w:t>
      </w:r>
      <w:r w:rsidR="00A2522B" w:rsidRPr="00B622B1">
        <w:t>40</w:t>
      </w:r>
      <w:r w:rsidR="001A1D19">
        <w:t> </w:t>
      </w:r>
      <w:r w:rsidR="00A36719" w:rsidRPr="00B622B1">
        <w:t xml:space="preserve">% </w:t>
      </w:r>
      <w:r w:rsidRPr="00B622B1">
        <w:t>uzņēmumi sniedz</w:t>
      </w:r>
      <w:r w:rsidR="006C1DA0" w:rsidRPr="00B622B1">
        <w:t>a</w:t>
      </w:r>
      <w:r w:rsidRPr="00B622B1">
        <w:t xml:space="preserve"> pakalpojumus izglītības un aktīva dzīvesveida veicināšanas jomās, kur katrs pakalpojums ir paredzēts noteiktai sabiedrības grupai, kurai šie pakalpojumi iepriekš bija grūt</w:t>
      </w:r>
      <w:r w:rsidR="00183215" w:rsidRPr="00B622B1">
        <w:t>i</w:t>
      </w:r>
      <w:r w:rsidRPr="00B622B1">
        <w:t xml:space="preserve"> pieejami vai nebija pieejami vispār. </w:t>
      </w:r>
    </w:p>
    <w:p w14:paraId="1A6C8D4A" w14:textId="570089E9" w:rsidR="001407C9" w:rsidRPr="00B622B1" w:rsidRDefault="3527D66E" w:rsidP="3A9B420C">
      <w:pPr>
        <w:pStyle w:val="BodyTextFirstIndent"/>
      </w:pPr>
      <w:r w:rsidRPr="00B622B1">
        <w:t>Nozīmīg</w:t>
      </w:r>
      <w:r w:rsidR="008F2CD6" w:rsidRPr="00B622B1">
        <w:t>u</w:t>
      </w:r>
      <w:r w:rsidRPr="00B622B1">
        <w:t xml:space="preserve"> ieguldījum</w:t>
      </w:r>
      <w:r w:rsidR="008F2CD6" w:rsidRPr="00B622B1">
        <w:t xml:space="preserve">u deva uzņēmumi, kas </w:t>
      </w:r>
      <w:r w:rsidR="00030474" w:rsidRPr="00B622B1">
        <w:t>sniedza atbalstu sociālās atstumtības riskam pakļautajām iedzīvotāju grupām</w:t>
      </w:r>
      <w:r w:rsidR="00004EDC" w:rsidRPr="00B622B1">
        <w:t>, kā arī sniedz</w:t>
      </w:r>
      <w:r w:rsidR="00D72D4D" w:rsidRPr="00B622B1">
        <w:t>a</w:t>
      </w:r>
      <w:r w:rsidR="00004EDC" w:rsidRPr="00B622B1">
        <w:t xml:space="preserve"> sociālos pakalpojumus</w:t>
      </w:r>
      <w:r w:rsidR="00BC0BF7">
        <w:t> </w:t>
      </w:r>
      <w:r w:rsidR="00E864B4" w:rsidRPr="00B622B1">
        <w:t>– šādi uzņēmumi bija</w:t>
      </w:r>
      <w:r w:rsidRPr="00B622B1">
        <w:t xml:space="preserve"> </w:t>
      </w:r>
      <w:r w:rsidR="00CC132D" w:rsidRPr="00B622B1">
        <w:t>27</w:t>
      </w:r>
      <w:r w:rsidR="00BC0BF7">
        <w:t> </w:t>
      </w:r>
      <w:r w:rsidR="0FFC1595" w:rsidRPr="00B622B1">
        <w:t>%</w:t>
      </w:r>
      <w:r w:rsidR="00A91A84" w:rsidRPr="00B622B1">
        <w:t xml:space="preserve"> </w:t>
      </w:r>
      <w:r w:rsidR="00CC132D" w:rsidRPr="00B622B1">
        <w:t>no kopējā skaita</w:t>
      </w:r>
      <w:r w:rsidR="009B091D" w:rsidRPr="00B622B1">
        <w:t xml:space="preserve">. </w:t>
      </w:r>
      <w:r w:rsidRPr="00B622B1">
        <w:t>Īpaši nozīmīgi ir uz bērniem un jauniešiem sniegtie ABA</w:t>
      </w:r>
      <w:r w:rsidR="00C65CB7" w:rsidRPr="00B622B1">
        <w:t xml:space="preserve"> terapijas</w:t>
      </w:r>
      <w:r w:rsidR="002E7AFF" w:rsidRPr="00C266CE">
        <w:rPr>
          <w:vertAlign w:val="superscript"/>
        </w:rPr>
        <w:footnoteReference w:id="5"/>
      </w:r>
      <w:r w:rsidRPr="00B622B1">
        <w:t xml:space="preserve"> pakalpojumi, mūzikas un mākslas terapijas, </w:t>
      </w:r>
      <w:proofErr w:type="spellStart"/>
      <w:r w:rsidRPr="00B622B1">
        <w:t>kanisterapijas</w:t>
      </w:r>
      <w:proofErr w:type="spellEnd"/>
      <w:r w:rsidR="00DA39E9">
        <w:rPr>
          <w:rStyle w:val="FootnoteReference"/>
        </w:rPr>
        <w:footnoteReference w:id="6"/>
      </w:r>
      <w:r w:rsidRPr="00B622B1">
        <w:t xml:space="preserve"> pakalpojumi.</w:t>
      </w:r>
      <w:r w:rsidR="3E98C97A" w:rsidRPr="00B622B1">
        <w:t xml:space="preserve"> </w:t>
      </w:r>
    </w:p>
    <w:p w14:paraId="51750FDF" w14:textId="3E8CA1CA" w:rsidR="001407C9" w:rsidRPr="008C4017" w:rsidRDefault="001407C9" w:rsidP="001407C9">
      <w:pPr>
        <w:pStyle w:val="BodyTextFirstIndent"/>
      </w:pPr>
      <w:r w:rsidRPr="008C4017">
        <w:t>Ietekmi visai sabiedrībai kopumā sniedz</w:t>
      </w:r>
      <w:r w:rsidR="006C1DA0" w:rsidRPr="008C4017">
        <w:t>a</w:t>
      </w:r>
      <w:r w:rsidRPr="008C4017">
        <w:t xml:space="preserve"> </w:t>
      </w:r>
      <w:r w:rsidR="00B622B1" w:rsidRPr="008C4017">
        <w:t>3</w:t>
      </w:r>
      <w:r w:rsidRPr="008C4017">
        <w:t>7</w:t>
      </w:r>
      <w:r w:rsidR="00D317FF">
        <w:t> </w:t>
      </w:r>
      <w:r w:rsidRPr="008C4017">
        <w:t>sociālie uzņēmumi</w:t>
      </w:r>
      <w:r w:rsidR="00D72E03">
        <w:t xml:space="preserve"> (34</w:t>
      </w:r>
      <w:r w:rsidR="00D317FF">
        <w:t> </w:t>
      </w:r>
      <w:r w:rsidR="00D72E03">
        <w:t>%)</w:t>
      </w:r>
      <w:r w:rsidRPr="008C4017">
        <w:t>. Šajā sociālās ietekmes darbības veidā sociālie uzņēmumi nodarboj</w:t>
      </w:r>
      <w:r w:rsidR="006C1DA0" w:rsidRPr="008C4017">
        <w:t>a</w:t>
      </w:r>
      <w:r w:rsidRPr="008C4017">
        <w:t>s ar kultūras daudzveidības nodrošināšanu un veicina seno amatu prasmju saglabāšanu, uzrunā sabiedrību izteikt viedokli par valstī aktuāliem jautājumiem, tādā veidā nodrošinot pilsoniskās līdzdalības aktivitātes. Vairāki uzņēmumi rūpējas par dzīvnieku labturību, citi popularizē aprites ekonomiku. Savukārt kino nozares profesionāļi (izmantojot kino radītās iespējas) iemūžina vēsturiskus un sociāli nozīmīgus notikumus, kas ir nozīmīgi iekļaujošas sabiedrības veidošanā. Katrs uzņēmums rada unikālu sociālo ietekmi.</w:t>
      </w:r>
    </w:p>
    <w:p w14:paraId="3FC1100C" w14:textId="70363ACC" w:rsidR="00C1401F" w:rsidRPr="00D521B9" w:rsidRDefault="00C1401F" w:rsidP="001407C9">
      <w:pPr>
        <w:pStyle w:val="BodyTextFirstIndent"/>
      </w:pPr>
      <w:r w:rsidRPr="00D521B9">
        <w:t xml:space="preserve">Sociālo uzņēmumu sociālā mērķa sasniegšanai izvirzīto uzdevumu </w:t>
      </w:r>
      <w:r w:rsidR="00E432F9" w:rsidRPr="00D521B9">
        <w:t>minimālā prasība ir 2</w:t>
      </w:r>
      <w:r w:rsidR="000C7CD7">
        <w:t> </w:t>
      </w:r>
      <w:r w:rsidR="00E432F9" w:rsidRPr="00D521B9">
        <w:t xml:space="preserve">uzdevumi, taču vairums uzņēmumu bija izvirzījuši lielāku skaitu </w:t>
      </w:r>
      <w:r w:rsidR="00603588" w:rsidRPr="00D521B9">
        <w:t>uzdevumu.</w:t>
      </w:r>
      <w:r w:rsidR="00E5107F" w:rsidRPr="00D521B9">
        <w:t xml:space="preserve"> </w:t>
      </w:r>
      <w:r w:rsidR="00603588" w:rsidRPr="00D521B9">
        <w:t>82</w:t>
      </w:r>
      <w:r w:rsidR="008C4842" w:rsidRPr="00D521B9">
        <w:t> </w:t>
      </w:r>
      <w:r w:rsidR="00E5107F" w:rsidRPr="00D521B9">
        <w:t xml:space="preserve">uzņēmumi </w:t>
      </w:r>
      <w:r w:rsidR="006C1DA0" w:rsidRPr="00D521B9">
        <w:t>bija</w:t>
      </w:r>
      <w:r w:rsidR="00E5107F" w:rsidRPr="00D521B9">
        <w:t xml:space="preserve"> izvēlējušies izvirzīt minimālo skaitu</w:t>
      </w:r>
      <w:r w:rsidR="000C7CD7">
        <w:t> </w:t>
      </w:r>
      <w:r w:rsidR="00B56BF9" w:rsidRPr="00D521B9">
        <w:t>–</w:t>
      </w:r>
      <w:r w:rsidR="00E5107F" w:rsidRPr="00D521B9">
        <w:t xml:space="preserve"> </w:t>
      </w:r>
      <w:r w:rsidR="00A75998" w:rsidRPr="00D521B9">
        <w:t>divus</w:t>
      </w:r>
      <w:r w:rsidR="00E5107F" w:rsidRPr="00D521B9">
        <w:t xml:space="preserve"> uzdevumus, kas ir izpildīti</w:t>
      </w:r>
      <w:r w:rsidR="002E4336" w:rsidRPr="00D521B9">
        <w:t xml:space="preserve"> (64</w:t>
      </w:r>
      <w:r w:rsidR="000C7CD7">
        <w:t> </w:t>
      </w:r>
      <w:r w:rsidR="002E4336" w:rsidRPr="00D521B9">
        <w:t>uzņēmumi),</w:t>
      </w:r>
      <w:r w:rsidR="00E5107F" w:rsidRPr="00D521B9">
        <w:t xml:space="preserve"> daļēji izpildīti</w:t>
      </w:r>
      <w:r w:rsidR="0098705C" w:rsidRPr="00D521B9">
        <w:t xml:space="preserve"> (16</w:t>
      </w:r>
      <w:r w:rsidR="000C7CD7">
        <w:t> </w:t>
      </w:r>
      <w:r w:rsidR="0098705C" w:rsidRPr="00D521B9">
        <w:t>uzņēmumi) vai neizpildīti</w:t>
      </w:r>
      <w:r w:rsidR="000C7CD7">
        <w:t> </w:t>
      </w:r>
      <w:r w:rsidR="0098705C" w:rsidRPr="00D521B9">
        <w:t>– 2</w:t>
      </w:r>
      <w:r w:rsidR="000C7CD7">
        <w:t> </w:t>
      </w:r>
      <w:r w:rsidR="0098705C" w:rsidRPr="00D521B9">
        <w:t>uzņēmumi</w:t>
      </w:r>
      <w:r w:rsidR="00E5107F" w:rsidRPr="00D521B9">
        <w:t xml:space="preserve">, jo nebija uzsākta aktīva saimnieciskā darbība. </w:t>
      </w:r>
      <w:r w:rsidR="0013187F" w:rsidRPr="00D521B9">
        <w:t>57</w:t>
      </w:r>
      <w:r w:rsidR="008C4842" w:rsidRPr="00D521B9">
        <w:t> </w:t>
      </w:r>
      <w:r w:rsidR="00E5107F" w:rsidRPr="00D521B9">
        <w:t xml:space="preserve">uzņēmumi bija izvirzījuši </w:t>
      </w:r>
      <w:r w:rsidR="00A23514" w:rsidRPr="00D521B9">
        <w:t>trīs</w:t>
      </w:r>
      <w:r w:rsidR="00E5107F" w:rsidRPr="00D521B9">
        <w:t xml:space="preserve"> uzdevumus, kas pilnībā </w:t>
      </w:r>
      <w:r w:rsidR="00631751" w:rsidRPr="00D521B9">
        <w:t>(40</w:t>
      </w:r>
      <w:r w:rsidR="00D609AC">
        <w:t> </w:t>
      </w:r>
      <w:r w:rsidR="00631751" w:rsidRPr="00D521B9">
        <w:t xml:space="preserve">uzņēmumi) </w:t>
      </w:r>
      <w:r w:rsidR="00E5107F" w:rsidRPr="00D521B9">
        <w:t xml:space="preserve">vai daļēji </w:t>
      </w:r>
      <w:r w:rsidR="00631751" w:rsidRPr="00D521B9">
        <w:t>(17</w:t>
      </w:r>
      <w:r w:rsidR="00D609AC">
        <w:t> </w:t>
      </w:r>
      <w:r w:rsidR="00631751" w:rsidRPr="00D521B9">
        <w:t xml:space="preserve">uzņēmumi) </w:t>
      </w:r>
      <w:r w:rsidR="00E5107F" w:rsidRPr="00D521B9">
        <w:t>izpildīti.</w:t>
      </w:r>
      <w:r w:rsidR="00BC1AA9" w:rsidRPr="00D521B9">
        <w:t xml:space="preserve"> No pēdējās grupas 4</w:t>
      </w:r>
      <w:r w:rsidR="005606EC">
        <w:t> </w:t>
      </w:r>
      <w:r w:rsidR="00BC1AA9" w:rsidRPr="00D521B9">
        <w:t>uzņēmumi nebija sasnieguši pieprasītos 50</w:t>
      </w:r>
      <w:r w:rsidR="005606EC">
        <w:t> </w:t>
      </w:r>
      <w:r w:rsidR="00BC1AA9" w:rsidRPr="00D521B9">
        <w:t>%</w:t>
      </w:r>
      <w:r w:rsidR="00BB772E" w:rsidRPr="00D521B9">
        <w:t xml:space="preserve">, </w:t>
      </w:r>
      <w:r w:rsidR="009405FC" w:rsidRPr="00D521B9">
        <w:t xml:space="preserve">jo nebija </w:t>
      </w:r>
      <w:r w:rsidR="00301308" w:rsidRPr="00D521B9">
        <w:t>pilnībā izplānojuši</w:t>
      </w:r>
      <w:r w:rsidR="00E5107F" w:rsidRPr="00D521B9">
        <w:t xml:space="preserve"> </w:t>
      </w:r>
      <w:r w:rsidR="00301308" w:rsidRPr="00D521B9">
        <w:t>savas nākotnes darbības</w:t>
      </w:r>
      <w:r w:rsidR="00E04E39" w:rsidRPr="00D521B9">
        <w:t xml:space="preserve"> un to izpildei nepieciešamos resursus</w:t>
      </w:r>
      <w:r w:rsidR="00034A06" w:rsidRPr="00D521B9">
        <w:t xml:space="preserve">. </w:t>
      </w:r>
      <w:r w:rsidR="00E5107F" w:rsidRPr="00D521B9">
        <w:t>2</w:t>
      </w:r>
      <w:r w:rsidR="00034A06" w:rsidRPr="00D521B9">
        <w:t>4</w:t>
      </w:r>
      <w:r w:rsidR="00154EAA">
        <w:t> </w:t>
      </w:r>
      <w:r w:rsidR="00E5107F" w:rsidRPr="00D521B9">
        <w:t xml:space="preserve">uzņēmumi </w:t>
      </w:r>
      <w:r w:rsidR="006C1DA0" w:rsidRPr="00D521B9">
        <w:t xml:space="preserve">bija </w:t>
      </w:r>
      <w:r w:rsidR="00E5107F" w:rsidRPr="00D521B9">
        <w:t xml:space="preserve">izvirzījuši </w:t>
      </w:r>
      <w:r w:rsidR="00A23514" w:rsidRPr="00D521B9">
        <w:t>četrus</w:t>
      </w:r>
      <w:r w:rsidR="00E5107F" w:rsidRPr="00D521B9">
        <w:t xml:space="preserve"> uzdevumus</w:t>
      </w:r>
      <w:r w:rsidR="00A23514" w:rsidRPr="00D521B9">
        <w:t>,</w:t>
      </w:r>
      <w:r w:rsidR="00E5107F" w:rsidRPr="00D521B9">
        <w:t xml:space="preserve"> </w:t>
      </w:r>
      <w:r w:rsidR="00977529" w:rsidRPr="00D521B9">
        <w:t>lielākā daļā</w:t>
      </w:r>
      <w:r w:rsidR="00151693" w:rsidRPr="00D521B9">
        <w:t xml:space="preserve"> gadījum</w:t>
      </w:r>
      <w:r w:rsidR="00C75C9A" w:rsidRPr="00D521B9">
        <w:t>u visi uzdevumi bija izpildīti, pārējos gadījumos izpilde bija 75</w:t>
      </w:r>
      <w:r w:rsidR="00154EAA">
        <w:t> </w:t>
      </w:r>
      <w:r w:rsidR="00C75C9A" w:rsidRPr="00D521B9">
        <w:t>% vai 50</w:t>
      </w:r>
      <w:r w:rsidR="00154EAA">
        <w:t> </w:t>
      </w:r>
      <w:r w:rsidR="00C75C9A" w:rsidRPr="00D521B9">
        <w:t>%.</w:t>
      </w:r>
      <w:r w:rsidR="006C1DA0" w:rsidRPr="00D521B9">
        <w:t xml:space="preserve"> </w:t>
      </w:r>
      <w:r w:rsidR="00585547" w:rsidRPr="00D521B9">
        <w:t>20</w:t>
      </w:r>
      <w:r w:rsidR="00154EAA">
        <w:t> </w:t>
      </w:r>
      <w:r w:rsidR="00A23514" w:rsidRPr="00D521B9">
        <w:t xml:space="preserve">uzņēmumi </w:t>
      </w:r>
      <w:r w:rsidR="006C1DA0" w:rsidRPr="00D521B9">
        <w:t xml:space="preserve">bija </w:t>
      </w:r>
      <w:r w:rsidR="00A23514" w:rsidRPr="00D521B9">
        <w:t xml:space="preserve">izvirzījuši piecus </w:t>
      </w:r>
      <w:r w:rsidR="00585547" w:rsidRPr="00D521B9">
        <w:t xml:space="preserve">vai vairāk </w:t>
      </w:r>
      <w:r w:rsidR="00A23514" w:rsidRPr="00D521B9">
        <w:t>uzdevumus</w:t>
      </w:r>
      <w:r w:rsidR="0077229E" w:rsidRPr="00D521B9">
        <w:t>, izpildot tos 100</w:t>
      </w:r>
      <w:r w:rsidR="00154EAA">
        <w:t> </w:t>
      </w:r>
      <w:r w:rsidR="0077229E" w:rsidRPr="00D521B9">
        <w:t>% vai 80</w:t>
      </w:r>
      <w:r w:rsidR="00154EAA">
        <w:t> </w:t>
      </w:r>
      <w:r w:rsidR="0077229E" w:rsidRPr="00D521B9">
        <w:t xml:space="preserve">% </w:t>
      </w:r>
      <w:r w:rsidR="00561776" w:rsidRPr="00D521B9">
        <w:t>apjomā, izņemot 1</w:t>
      </w:r>
      <w:r w:rsidR="00154EAA">
        <w:t> </w:t>
      </w:r>
      <w:r w:rsidR="00561776" w:rsidRPr="00D521B9">
        <w:t>uzņēmumu, kuram izpilde bija 60</w:t>
      </w:r>
      <w:r w:rsidR="00154EAA">
        <w:t> </w:t>
      </w:r>
      <w:r w:rsidR="00561776" w:rsidRPr="00D521B9">
        <w:t>%</w:t>
      </w:r>
      <w:r w:rsidR="00DB45FD" w:rsidRPr="00D521B9">
        <w:t>.</w:t>
      </w:r>
      <w:r w:rsidR="00A23514" w:rsidRPr="00D521B9">
        <w:t xml:space="preserve"> </w:t>
      </w:r>
      <w:r w:rsidR="00AA3175" w:rsidRPr="00D521B9">
        <w:t>Katrs gadījums</w:t>
      </w:r>
      <w:r w:rsidR="00F90AAD" w:rsidRPr="00D521B9">
        <w:t>, kad nebija izpildīta</w:t>
      </w:r>
      <w:r w:rsidR="008E5D51" w:rsidRPr="00D521B9">
        <w:t xml:space="preserve"> prasība par 50</w:t>
      </w:r>
      <w:r w:rsidR="00154EAA">
        <w:t> </w:t>
      </w:r>
      <w:r w:rsidR="008E5D51" w:rsidRPr="00D521B9">
        <w:t>% uzdevumu izpildi,</w:t>
      </w:r>
      <w:r w:rsidR="00AA3175" w:rsidRPr="00D521B9">
        <w:t xml:space="preserve"> </w:t>
      </w:r>
      <w:r w:rsidR="006C1DA0" w:rsidRPr="00D521B9">
        <w:t>tika</w:t>
      </w:r>
      <w:r w:rsidR="00B56BF9" w:rsidRPr="00D521B9">
        <w:t xml:space="preserve"> </w:t>
      </w:r>
      <w:r w:rsidR="00AA3175" w:rsidRPr="00D521B9">
        <w:t xml:space="preserve">individuāli skatīts </w:t>
      </w:r>
      <w:r w:rsidR="006C1DA0" w:rsidRPr="00D521B9">
        <w:t>Ko</w:t>
      </w:r>
      <w:r w:rsidR="00AA3175" w:rsidRPr="00D521B9">
        <w:t>misijā</w:t>
      </w:r>
      <w:r w:rsidR="008E5D51" w:rsidRPr="00D521B9">
        <w:t>, pieņemot attiecīgu lēmumu par darba uzlabošanu nākotnē</w:t>
      </w:r>
      <w:r w:rsidR="00FD1DCD" w:rsidRPr="00D521B9">
        <w:t>.</w:t>
      </w:r>
      <w:r w:rsidR="00E5107F" w:rsidRPr="00D521B9">
        <w:t xml:space="preserve"> </w:t>
      </w:r>
    </w:p>
    <w:p w14:paraId="1B469604" w14:textId="2415648C" w:rsidR="008C4842" w:rsidRPr="00D521B9" w:rsidRDefault="00D90DB8" w:rsidP="008C4842">
      <w:pPr>
        <w:pStyle w:val="AttlaNr"/>
      </w:pPr>
      <w:r>
        <w:t>4</w:t>
      </w:r>
      <w:r w:rsidR="00540A74" w:rsidRPr="00D521B9">
        <w:t>.</w:t>
      </w:r>
      <w:r w:rsidR="008C4842" w:rsidRPr="00D521B9">
        <w:t xml:space="preserve"> tabula</w:t>
      </w:r>
    </w:p>
    <w:p w14:paraId="12EEBC80" w14:textId="39127068" w:rsidR="001407C9" w:rsidRPr="00D521B9" w:rsidRDefault="001407C9" w:rsidP="008C4842">
      <w:pPr>
        <w:pStyle w:val="Attlanosaukums"/>
      </w:pPr>
      <w:r w:rsidRPr="00D521B9">
        <w:t>Sociālā mērķa sasniegšanai izvirzīto uzdevumu izpilde</w:t>
      </w:r>
    </w:p>
    <w:tbl>
      <w:tblPr>
        <w:tblStyle w:val="TableGrid4"/>
        <w:tblW w:w="9263" w:type="dxa"/>
        <w:jc w:val="center"/>
        <w:tblLayout w:type="fixed"/>
        <w:tblLook w:val="04A0" w:firstRow="1" w:lastRow="0" w:firstColumn="1" w:lastColumn="0" w:noHBand="0" w:noVBand="1"/>
      </w:tblPr>
      <w:tblGrid>
        <w:gridCol w:w="1413"/>
        <w:gridCol w:w="1374"/>
        <w:gridCol w:w="894"/>
        <w:gridCol w:w="850"/>
        <w:gridCol w:w="851"/>
        <w:gridCol w:w="850"/>
        <w:gridCol w:w="851"/>
        <w:gridCol w:w="850"/>
        <w:gridCol w:w="665"/>
        <w:gridCol w:w="665"/>
      </w:tblGrid>
      <w:tr w:rsidR="005604DD" w:rsidRPr="00D521B9" w14:paraId="1468266D" w14:textId="77777777" w:rsidTr="00632B70">
        <w:trPr>
          <w:jc w:val="center"/>
        </w:trPr>
        <w:tc>
          <w:tcPr>
            <w:tcW w:w="1413" w:type="dxa"/>
            <w:vMerge w:val="restart"/>
            <w:vAlign w:val="center"/>
          </w:tcPr>
          <w:p w14:paraId="6BC22FD9" w14:textId="77777777" w:rsidR="005604DD" w:rsidRPr="00D521B9" w:rsidRDefault="005604DD" w:rsidP="00DC0EF2">
            <w:pPr>
              <w:jc w:val="center"/>
            </w:pPr>
            <w:r w:rsidRPr="00D521B9">
              <w:t>Izvirzītie uzdevumi</w:t>
            </w:r>
          </w:p>
        </w:tc>
        <w:tc>
          <w:tcPr>
            <w:tcW w:w="1374" w:type="dxa"/>
            <w:vMerge w:val="restart"/>
            <w:vAlign w:val="center"/>
          </w:tcPr>
          <w:p w14:paraId="13B27E43" w14:textId="77777777" w:rsidR="005604DD" w:rsidRPr="00D521B9" w:rsidRDefault="005604DD" w:rsidP="00DC0EF2">
            <w:pPr>
              <w:ind w:hanging="14"/>
              <w:jc w:val="center"/>
            </w:pPr>
            <w:r w:rsidRPr="00D521B9">
              <w:t>Uzņēmumu skaits</w:t>
            </w:r>
          </w:p>
        </w:tc>
        <w:tc>
          <w:tcPr>
            <w:tcW w:w="6476" w:type="dxa"/>
            <w:gridSpan w:val="8"/>
            <w:vAlign w:val="center"/>
          </w:tcPr>
          <w:p w14:paraId="41A28F81" w14:textId="1FD4CD8D" w:rsidR="005604DD" w:rsidRPr="00D521B9" w:rsidRDefault="005604DD" w:rsidP="008C4842">
            <w:pPr>
              <w:jc w:val="center"/>
            </w:pPr>
            <w:r w:rsidRPr="00D521B9">
              <w:t>Izpilde</w:t>
            </w:r>
          </w:p>
        </w:tc>
      </w:tr>
      <w:tr w:rsidR="0076117E" w:rsidRPr="00D521B9" w14:paraId="19CD1286" w14:textId="77777777" w:rsidTr="001F18D7">
        <w:trPr>
          <w:jc w:val="center"/>
        </w:trPr>
        <w:tc>
          <w:tcPr>
            <w:tcW w:w="1413" w:type="dxa"/>
            <w:vMerge/>
          </w:tcPr>
          <w:p w14:paraId="7A96DFE9" w14:textId="77777777" w:rsidR="0076117E" w:rsidRPr="00D521B9" w:rsidRDefault="0076117E" w:rsidP="005C034E">
            <w:pPr>
              <w:spacing w:line="360" w:lineRule="auto"/>
              <w:jc w:val="both"/>
            </w:pPr>
          </w:p>
        </w:tc>
        <w:tc>
          <w:tcPr>
            <w:tcW w:w="1374" w:type="dxa"/>
            <w:vMerge/>
          </w:tcPr>
          <w:p w14:paraId="0918F651" w14:textId="77777777" w:rsidR="0076117E" w:rsidRPr="00D521B9" w:rsidRDefault="0076117E" w:rsidP="005C034E">
            <w:pPr>
              <w:spacing w:line="360" w:lineRule="auto"/>
              <w:jc w:val="both"/>
            </w:pPr>
          </w:p>
        </w:tc>
        <w:tc>
          <w:tcPr>
            <w:tcW w:w="894" w:type="dxa"/>
            <w:vAlign w:val="center"/>
          </w:tcPr>
          <w:p w14:paraId="1DAE40E4" w14:textId="77777777" w:rsidR="0076117E" w:rsidRPr="00D521B9" w:rsidRDefault="0076117E" w:rsidP="00FD728B">
            <w:pPr>
              <w:jc w:val="center"/>
            </w:pPr>
            <w:r w:rsidRPr="00D521B9">
              <w:t>100 %</w:t>
            </w:r>
          </w:p>
        </w:tc>
        <w:tc>
          <w:tcPr>
            <w:tcW w:w="850" w:type="dxa"/>
            <w:vAlign w:val="center"/>
          </w:tcPr>
          <w:p w14:paraId="40FC3EE6" w14:textId="77777777" w:rsidR="0076117E" w:rsidRPr="00D521B9" w:rsidRDefault="0076117E" w:rsidP="00FD728B">
            <w:pPr>
              <w:jc w:val="center"/>
            </w:pPr>
            <w:r w:rsidRPr="00D521B9">
              <w:t>80 %</w:t>
            </w:r>
          </w:p>
        </w:tc>
        <w:tc>
          <w:tcPr>
            <w:tcW w:w="851" w:type="dxa"/>
            <w:vAlign w:val="center"/>
          </w:tcPr>
          <w:p w14:paraId="2805CFC1" w14:textId="65CB4452" w:rsidR="0076117E" w:rsidRPr="00D521B9" w:rsidRDefault="0076117E" w:rsidP="00FD728B">
            <w:pPr>
              <w:jc w:val="center"/>
            </w:pPr>
            <w:r w:rsidRPr="00D521B9">
              <w:t>75 %</w:t>
            </w:r>
          </w:p>
        </w:tc>
        <w:tc>
          <w:tcPr>
            <w:tcW w:w="850" w:type="dxa"/>
            <w:vAlign w:val="center"/>
          </w:tcPr>
          <w:p w14:paraId="5238DC47" w14:textId="213DB985" w:rsidR="0076117E" w:rsidRPr="00D521B9" w:rsidRDefault="0076117E" w:rsidP="00FD728B">
            <w:pPr>
              <w:jc w:val="center"/>
            </w:pPr>
            <w:r w:rsidRPr="00D521B9">
              <w:t>67</w:t>
            </w:r>
            <w:r w:rsidR="001F18D7">
              <w:t xml:space="preserve"> </w:t>
            </w:r>
            <w:r w:rsidRPr="00D521B9">
              <w:t>%</w:t>
            </w:r>
          </w:p>
        </w:tc>
        <w:tc>
          <w:tcPr>
            <w:tcW w:w="851" w:type="dxa"/>
            <w:vAlign w:val="center"/>
          </w:tcPr>
          <w:p w14:paraId="01FFDC8F" w14:textId="61609B76" w:rsidR="0076117E" w:rsidRPr="00D521B9" w:rsidRDefault="0076117E" w:rsidP="00FD728B">
            <w:pPr>
              <w:jc w:val="center"/>
            </w:pPr>
            <w:r w:rsidRPr="00D521B9">
              <w:t>60 %</w:t>
            </w:r>
          </w:p>
        </w:tc>
        <w:tc>
          <w:tcPr>
            <w:tcW w:w="850" w:type="dxa"/>
            <w:vAlign w:val="center"/>
          </w:tcPr>
          <w:p w14:paraId="4FBD0B54" w14:textId="5802EF84" w:rsidR="0076117E" w:rsidRPr="00D521B9" w:rsidRDefault="0076117E" w:rsidP="00FD728B">
            <w:pPr>
              <w:jc w:val="center"/>
            </w:pPr>
            <w:r w:rsidRPr="00D521B9">
              <w:t>50</w:t>
            </w:r>
            <w:r w:rsidR="001F18D7">
              <w:t xml:space="preserve"> </w:t>
            </w:r>
            <w:r w:rsidRPr="00D521B9">
              <w:t>%</w:t>
            </w:r>
          </w:p>
        </w:tc>
        <w:tc>
          <w:tcPr>
            <w:tcW w:w="665" w:type="dxa"/>
          </w:tcPr>
          <w:p w14:paraId="4807EF08" w14:textId="08B053AC" w:rsidR="0076117E" w:rsidRPr="00D521B9" w:rsidRDefault="0076117E" w:rsidP="00FD728B">
            <w:pPr>
              <w:jc w:val="center"/>
            </w:pPr>
            <w:r w:rsidRPr="00D521B9">
              <w:t>33%</w:t>
            </w:r>
          </w:p>
        </w:tc>
        <w:tc>
          <w:tcPr>
            <w:tcW w:w="665" w:type="dxa"/>
            <w:vAlign w:val="center"/>
          </w:tcPr>
          <w:p w14:paraId="226863E5" w14:textId="23511171" w:rsidR="0076117E" w:rsidRPr="00D521B9" w:rsidRDefault="0076117E" w:rsidP="00FD728B">
            <w:pPr>
              <w:jc w:val="center"/>
            </w:pPr>
            <w:r w:rsidRPr="00D521B9">
              <w:t>0</w:t>
            </w:r>
            <w:r w:rsidR="001F18D7">
              <w:t xml:space="preserve"> </w:t>
            </w:r>
            <w:r w:rsidRPr="00D521B9">
              <w:t>%</w:t>
            </w:r>
          </w:p>
        </w:tc>
      </w:tr>
      <w:tr w:rsidR="0076117E" w:rsidRPr="00D521B9" w14:paraId="34AC2BC3" w14:textId="77777777" w:rsidTr="001F18D7">
        <w:trPr>
          <w:jc w:val="center"/>
        </w:trPr>
        <w:tc>
          <w:tcPr>
            <w:tcW w:w="1413" w:type="dxa"/>
          </w:tcPr>
          <w:p w14:paraId="7485D9CA" w14:textId="594A5CDA" w:rsidR="0076117E" w:rsidRPr="00D521B9" w:rsidRDefault="0076117E" w:rsidP="006271F8">
            <w:pPr>
              <w:jc w:val="center"/>
            </w:pPr>
            <w:r w:rsidRPr="00D521B9">
              <w:t>5 vai vairāk</w:t>
            </w:r>
          </w:p>
        </w:tc>
        <w:tc>
          <w:tcPr>
            <w:tcW w:w="1374" w:type="dxa"/>
          </w:tcPr>
          <w:p w14:paraId="4E01181D" w14:textId="14DF2F1D" w:rsidR="0076117E" w:rsidRPr="00D521B9" w:rsidRDefault="0076117E" w:rsidP="006271F8">
            <w:pPr>
              <w:jc w:val="center"/>
            </w:pPr>
            <w:r w:rsidRPr="00D521B9">
              <w:t>20</w:t>
            </w:r>
          </w:p>
        </w:tc>
        <w:tc>
          <w:tcPr>
            <w:tcW w:w="894" w:type="dxa"/>
          </w:tcPr>
          <w:p w14:paraId="1B06E296" w14:textId="3E4FDDB9" w:rsidR="0076117E" w:rsidRPr="00D521B9" w:rsidRDefault="0076117E" w:rsidP="006271F8">
            <w:pPr>
              <w:jc w:val="center"/>
            </w:pPr>
            <w:r w:rsidRPr="00D521B9">
              <w:t>12</w:t>
            </w:r>
          </w:p>
        </w:tc>
        <w:tc>
          <w:tcPr>
            <w:tcW w:w="850" w:type="dxa"/>
          </w:tcPr>
          <w:p w14:paraId="722F43FE" w14:textId="5F724863" w:rsidR="0076117E" w:rsidRPr="00D521B9" w:rsidRDefault="0076117E" w:rsidP="006271F8">
            <w:pPr>
              <w:jc w:val="center"/>
            </w:pPr>
            <w:r w:rsidRPr="00D521B9">
              <w:t>7</w:t>
            </w:r>
          </w:p>
        </w:tc>
        <w:tc>
          <w:tcPr>
            <w:tcW w:w="851" w:type="dxa"/>
          </w:tcPr>
          <w:p w14:paraId="1A506D9F" w14:textId="77777777" w:rsidR="0076117E" w:rsidRPr="00D521B9" w:rsidRDefault="0076117E" w:rsidP="006271F8">
            <w:pPr>
              <w:jc w:val="center"/>
            </w:pPr>
          </w:p>
        </w:tc>
        <w:tc>
          <w:tcPr>
            <w:tcW w:w="850" w:type="dxa"/>
          </w:tcPr>
          <w:p w14:paraId="7CF98DF9" w14:textId="77777777" w:rsidR="0076117E" w:rsidRPr="00D521B9" w:rsidRDefault="0076117E" w:rsidP="006271F8">
            <w:pPr>
              <w:jc w:val="center"/>
            </w:pPr>
          </w:p>
        </w:tc>
        <w:tc>
          <w:tcPr>
            <w:tcW w:w="851" w:type="dxa"/>
          </w:tcPr>
          <w:p w14:paraId="1A8A3A77" w14:textId="692CF680" w:rsidR="0076117E" w:rsidRPr="00D521B9" w:rsidRDefault="0076117E" w:rsidP="006271F8">
            <w:pPr>
              <w:jc w:val="center"/>
            </w:pPr>
            <w:r w:rsidRPr="00D521B9">
              <w:t>1</w:t>
            </w:r>
          </w:p>
        </w:tc>
        <w:tc>
          <w:tcPr>
            <w:tcW w:w="850" w:type="dxa"/>
          </w:tcPr>
          <w:p w14:paraId="43F1A891" w14:textId="77777777" w:rsidR="0076117E" w:rsidRPr="00D521B9" w:rsidRDefault="0076117E" w:rsidP="006271F8">
            <w:pPr>
              <w:jc w:val="center"/>
            </w:pPr>
          </w:p>
        </w:tc>
        <w:tc>
          <w:tcPr>
            <w:tcW w:w="665" w:type="dxa"/>
          </w:tcPr>
          <w:p w14:paraId="4A55BCB0" w14:textId="77777777" w:rsidR="0076117E" w:rsidRPr="00D521B9" w:rsidRDefault="0076117E" w:rsidP="006271F8">
            <w:pPr>
              <w:jc w:val="center"/>
            </w:pPr>
          </w:p>
        </w:tc>
        <w:tc>
          <w:tcPr>
            <w:tcW w:w="665" w:type="dxa"/>
          </w:tcPr>
          <w:p w14:paraId="28DCAB81" w14:textId="17C3B725" w:rsidR="0076117E" w:rsidRPr="00D521B9" w:rsidRDefault="0076117E" w:rsidP="006271F8">
            <w:pPr>
              <w:jc w:val="center"/>
            </w:pPr>
          </w:p>
        </w:tc>
      </w:tr>
      <w:tr w:rsidR="0076117E" w:rsidRPr="00D521B9" w14:paraId="722E5234" w14:textId="77777777" w:rsidTr="001F18D7">
        <w:trPr>
          <w:jc w:val="center"/>
        </w:trPr>
        <w:tc>
          <w:tcPr>
            <w:tcW w:w="1413" w:type="dxa"/>
          </w:tcPr>
          <w:p w14:paraId="4C179EA6" w14:textId="77777777" w:rsidR="0076117E" w:rsidRPr="00D521B9" w:rsidRDefault="0076117E" w:rsidP="006271F8">
            <w:pPr>
              <w:jc w:val="center"/>
            </w:pPr>
            <w:r w:rsidRPr="00D521B9">
              <w:t>4</w:t>
            </w:r>
          </w:p>
        </w:tc>
        <w:tc>
          <w:tcPr>
            <w:tcW w:w="1374" w:type="dxa"/>
          </w:tcPr>
          <w:p w14:paraId="412E12BB" w14:textId="09399B3B" w:rsidR="0076117E" w:rsidRPr="00D521B9" w:rsidRDefault="0076117E" w:rsidP="006271F8">
            <w:pPr>
              <w:jc w:val="center"/>
            </w:pPr>
            <w:r w:rsidRPr="00D521B9">
              <w:t>24</w:t>
            </w:r>
          </w:p>
        </w:tc>
        <w:tc>
          <w:tcPr>
            <w:tcW w:w="894" w:type="dxa"/>
          </w:tcPr>
          <w:p w14:paraId="1F917444" w14:textId="458584DB" w:rsidR="0076117E" w:rsidRPr="00D521B9" w:rsidRDefault="0076117E" w:rsidP="006271F8">
            <w:pPr>
              <w:jc w:val="center"/>
            </w:pPr>
            <w:r w:rsidRPr="00D521B9">
              <w:t>17</w:t>
            </w:r>
          </w:p>
        </w:tc>
        <w:tc>
          <w:tcPr>
            <w:tcW w:w="850" w:type="dxa"/>
          </w:tcPr>
          <w:p w14:paraId="2A26107F" w14:textId="4208E989" w:rsidR="0076117E" w:rsidRPr="00D521B9" w:rsidRDefault="0076117E" w:rsidP="006271F8">
            <w:pPr>
              <w:jc w:val="center"/>
            </w:pPr>
          </w:p>
        </w:tc>
        <w:tc>
          <w:tcPr>
            <w:tcW w:w="851" w:type="dxa"/>
          </w:tcPr>
          <w:p w14:paraId="1153B008" w14:textId="6AF40E40" w:rsidR="0076117E" w:rsidRPr="00D521B9" w:rsidRDefault="0076117E" w:rsidP="006271F8">
            <w:pPr>
              <w:jc w:val="center"/>
            </w:pPr>
            <w:r w:rsidRPr="00D521B9">
              <w:t>6</w:t>
            </w:r>
          </w:p>
        </w:tc>
        <w:tc>
          <w:tcPr>
            <w:tcW w:w="850" w:type="dxa"/>
          </w:tcPr>
          <w:p w14:paraId="3F2150D1" w14:textId="77777777" w:rsidR="0076117E" w:rsidRPr="00D521B9" w:rsidRDefault="0076117E" w:rsidP="006271F8">
            <w:pPr>
              <w:jc w:val="center"/>
            </w:pPr>
          </w:p>
        </w:tc>
        <w:tc>
          <w:tcPr>
            <w:tcW w:w="851" w:type="dxa"/>
          </w:tcPr>
          <w:p w14:paraId="5294D8DB" w14:textId="5D69CE6F" w:rsidR="0076117E" w:rsidRPr="00D521B9" w:rsidRDefault="0076117E" w:rsidP="006271F8">
            <w:pPr>
              <w:jc w:val="center"/>
            </w:pPr>
          </w:p>
        </w:tc>
        <w:tc>
          <w:tcPr>
            <w:tcW w:w="850" w:type="dxa"/>
          </w:tcPr>
          <w:p w14:paraId="33501B02" w14:textId="1832C3E3" w:rsidR="0076117E" w:rsidRPr="00D521B9" w:rsidRDefault="0076117E" w:rsidP="006271F8">
            <w:pPr>
              <w:jc w:val="center"/>
            </w:pPr>
            <w:r w:rsidRPr="00D521B9">
              <w:t>1</w:t>
            </w:r>
          </w:p>
        </w:tc>
        <w:tc>
          <w:tcPr>
            <w:tcW w:w="665" w:type="dxa"/>
          </w:tcPr>
          <w:p w14:paraId="7E3DC534" w14:textId="77777777" w:rsidR="0076117E" w:rsidRPr="00D521B9" w:rsidRDefault="0076117E" w:rsidP="006271F8">
            <w:pPr>
              <w:jc w:val="center"/>
            </w:pPr>
          </w:p>
        </w:tc>
        <w:tc>
          <w:tcPr>
            <w:tcW w:w="665" w:type="dxa"/>
          </w:tcPr>
          <w:p w14:paraId="2328E037" w14:textId="7DD20CB0" w:rsidR="0076117E" w:rsidRPr="00D521B9" w:rsidRDefault="0076117E" w:rsidP="006271F8">
            <w:pPr>
              <w:jc w:val="center"/>
            </w:pPr>
          </w:p>
        </w:tc>
      </w:tr>
      <w:tr w:rsidR="0076117E" w:rsidRPr="00D521B9" w14:paraId="66F09BEE" w14:textId="77777777" w:rsidTr="001F18D7">
        <w:trPr>
          <w:jc w:val="center"/>
        </w:trPr>
        <w:tc>
          <w:tcPr>
            <w:tcW w:w="1413" w:type="dxa"/>
          </w:tcPr>
          <w:p w14:paraId="761485E1" w14:textId="77777777" w:rsidR="0076117E" w:rsidRPr="00D521B9" w:rsidRDefault="0076117E" w:rsidP="006271F8">
            <w:pPr>
              <w:jc w:val="center"/>
            </w:pPr>
            <w:r w:rsidRPr="00D521B9">
              <w:t>3</w:t>
            </w:r>
          </w:p>
        </w:tc>
        <w:tc>
          <w:tcPr>
            <w:tcW w:w="1374" w:type="dxa"/>
          </w:tcPr>
          <w:p w14:paraId="0C6105A6" w14:textId="65C045F0" w:rsidR="0076117E" w:rsidRPr="00D521B9" w:rsidRDefault="0076117E" w:rsidP="006271F8">
            <w:pPr>
              <w:jc w:val="center"/>
            </w:pPr>
            <w:r w:rsidRPr="00D521B9">
              <w:t>57</w:t>
            </w:r>
          </w:p>
        </w:tc>
        <w:tc>
          <w:tcPr>
            <w:tcW w:w="894" w:type="dxa"/>
          </w:tcPr>
          <w:p w14:paraId="01225CFE" w14:textId="10C8412F" w:rsidR="0076117E" w:rsidRPr="00D521B9" w:rsidRDefault="00704C0A" w:rsidP="006271F8">
            <w:pPr>
              <w:jc w:val="center"/>
            </w:pPr>
            <w:r w:rsidRPr="00D521B9">
              <w:t>40</w:t>
            </w:r>
          </w:p>
        </w:tc>
        <w:tc>
          <w:tcPr>
            <w:tcW w:w="850" w:type="dxa"/>
          </w:tcPr>
          <w:p w14:paraId="1E562BC8" w14:textId="77777777" w:rsidR="0076117E" w:rsidRPr="00D521B9" w:rsidRDefault="0076117E" w:rsidP="006271F8">
            <w:pPr>
              <w:jc w:val="center"/>
            </w:pPr>
          </w:p>
        </w:tc>
        <w:tc>
          <w:tcPr>
            <w:tcW w:w="851" w:type="dxa"/>
          </w:tcPr>
          <w:p w14:paraId="6ADA5146" w14:textId="2A860915" w:rsidR="0076117E" w:rsidRPr="00D521B9" w:rsidRDefault="0076117E" w:rsidP="006271F8">
            <w:pPr>
              <w:jc w:val="center"/>
            </w:pPr>
          </w:p>
        </w:tc>
        <w:tc>
          <w:tcPr>
            <w:tcW w:w="850" w:type="dxa"/>
          </w:tcPr>
          <w:p w14:paraId="658B0437" w14:textId="2533E907" w:rsidR="0076117E" w:rsidRPr="00D521B9" w:rsidRDefault="0076117E" w:rsidP="006271F8">
            <w:pPr>
              <w:jc w:val="center"/>
            </w:pPr>
            <w:r w:rsidRPr="00D521B9">
              <w:t>1</w:t>
            </w:r>
            <w:r w:rsidR="00651A8D" w:rsidRPr="00D521B9">
              <w:t>3</w:t>
            </w:r>
          </w:p>
        </w:tc>
        <w:tc>
          <w:tcPr>
            <w:tcW w:w="851" w:type="dxa"/>
          </w:tcPr>
          <w:p w14:paraId="546CE9EB" w14:textId="0F4502D9" w:rsidR="0076117E" w:rsidRPr="00D521B9" w:rsidRDefault="0076117E" w:rsidP="006271F8">
            <w:pPr>
              <w:jc w:val="center"/>
            </w:pPr>
          </w:p>
        </w:tc>
        <w:tc>
          <w:tcPr>
            <w:tcW w:w="850" w:type="dxa"/>
          </w:tcPr>
          <w:p w14:paraId="7156CBC9" w14:textId="77777777" w:rsidR="0076117E" w:rsidRPr="00D521B9" w:rsidRDefault="0076117E" w:rsidP="006271F8">
            <w:pPr>
              <w:jc w:val="center"/>
            </w:pPr>
          </w:p>
        </w:tc>
        <w:tc>
          <w:tcPr>
            <w:tcW w:w="665" w:type="dxa"/>
          </w:tcPr>
          <w:p w14:paraId="0E3999A2" w14:textId="62A75AB8" w:rsidR="0076117E" w:rsidRPr="00D521B9" w:rsidRDefault="00651A8D" w:rsidP="006271F8">
            <w:pPr>
              <w:jc w:val="center"/>
            </w:pPr>
            <w:r w:rsidRPr="00D521B9">
              <w:t>4</w:t>
            </w:r>
          </w:p>
        </w:tc>
        <w:tc>
          <w:tcPr>
            <w:tcW w:w="665" w:type="dxa"/>
          </w:tcPr>
          <w:p w14:paraId="29D4E20B" w14:textId="591ED0B5" w:rsidR="0076117E" w:rsidRPr="00D521B9" w:rsidRDefault="0076117E" w:rsidP="006271F8">
            <w:pPr>
              <w:jc w:val="center"/>
            </w:pPr>
          </w:p>
        </w:tc>
      </w:tr>
      <w:tr w:rsidR="0076117E" w:rsidRPr="00D521B9" w14:paraId="5448CE80" w14:textId="77777777" w:rsidTr="001F18D7">
        <w:trPr>
          <w:jc w:val="center"/>
        </w:trPr>
        <w:tc>
          <w:tcPr>
            <w:tcW w:w="1413" w:type="dxa"/>
          </w:tcPr>
          <w:p w14:paraId="379AF4CB" w14:textId="77777777" w:rsidR="0076117E" w:rsidRPr="00D521B9" w:rsidRDefault="0076117E" w:rsidP="006271F8">
            <w:pPr>
              <w:jc w:val="center"/>
            </w:pPr>
            <w:r w:rsidRPr="00D521B9">
              <w:t>2</w:t>
            </w:r>
          </w:p>
        </w:tc>
        <w:tc>
          <w:tcPr>
            <w:tcW w:w="1374" w:type="dxa"/>
          </w:tcPr>
          <w:p w14:paraId="4EADE8D6" w14:textId="52FD6907" w:rsidR="0076117E" w:rsidRPr="00D521B9" w:rsidRDefault="00575C4A" w:rsidP="006271F8">
            <w:pPr>
              <w:jc w:val="center"/>
            </w:pPr>
            <w:r w:rsidRPr="00D521B9">
              <w:t>82</w:t>
            </w:r>
          </w:p>
        </w:tc>
        <w:tc>
          <w:tcPr>
            <w:tcW w:w="894" w:type="dxa"/>
          </w:tcPr>
          <w:p w14:paraId="00CA3276" w14:textId="1A0289D2" w:rsidR="0076117E" w:rsidRPr="00D521B9" w:rsidRDefault="00C9343E" w:rsidP="006271F8">
            <w:pPr>
              <w:jc w:val="center"/>
            </w:pPr>
            <w:r w:rsidRPr="00D521B9">
              <w:t>64</w:t>
            </w:r>
          </w:p>
        </w:tc>
        <w:tc>
          <w:tcPr>
            <w:tcW w:w="850" w:type="dxa"/>
          </w:tcPr>
          <w:p w14:paraId="67FE8EBD" w14:textId="77777777" w:rsidR="0076117E" w:rsidRPr="00D521B9" w:rsidRDefault="0076117E" w:rsidP="006271F8">
            <w:pPr>
              <w:jc w:val="center"/>
            </w:pPr>
          </w:p>
        </w:tc>
        <w:tc>
          <w:tcPr>
            <w:tcW w:w="851" w:type="dxa"/>
          </w:tcPr>
          <w:p w14:paraId="2BB6D981" w14:textId="77777777" w:rsidR="0076117E" w:rsidRPr="00D521B9" w:rsidRDefault="0076117E" w:rsidP="006271F8">
            <w:pPr>
              <w:jc w:val="center"/>
            </w:pPr>
          </w:p>
        </w:tc>
        <w:tc>
          <w:tcPr>
            <w:tcW w:w="850" w:type="dxa"/>
          </w:tcPr>
          <w:p w14:paraId="77CAFB75" w14:textId="77777777" w:rsidR="0076117E" w:rsidRPr="00D521B9" w:rsidRDefault="0076117E" w:rsidP="006271F8">
            <w:pPr>
              <w:jc w:val="center"/>
            </w:pPr>
          </w:p>
        </w:tc>
        <w:tc>
          <w:tcPr>
            <w:tcW w:w="851" w:type="dxa"/>
          </w:tcPr>
          <w:p w14:paraId="20C2FDEF" w14:textId="5E8D8F9A" w:rsidR="0076117E" w:rsidRPr="00D521B9" w:rsidRDefault="0076117E" w:rsidP="006271F8">
            <w:pPr>
              <w:jc w:val="center"/>
            </w:pPr>
          </w:p>
        </w:tc>
        <w:tc>
          <w:tcPr>
            <w:tcW w:w="850" w:type="dxa"/>
          </w:tcPr>
          <w:p w14:paraId="73948C05" w14:textId="149D8DBA" w:rsidR="0076117E" w:rsidRPr="00D521B9" w:rsidRDefault="00575C4A" w:rsidP="006271F8">
            <w:pPr>
              <w:jc w:val="center"/>
            </w:pPr>
            <w:r w:rsidRPr="00D521B9">
              <w:t>16</w:t>
            </w:r>
          </w:p>
        </w:tc>
        <w:tc>
          <w:tcPr>
            <w:tcW w:w="665" w:type="dxa"/>
          </w:tcPr>
          <w:p w14:paraId="2D1DD4C2" w14:textId="77777777" w:rsidR="0076117E" w:rsidRPr="00D521B9" w:rsidRDefault="0076117E" w:rsidP="006271F8">
            <w:pPr>
              <w:jc w:val="center"/>
            </w:pPr>
          </w:p>
        </w:tc>
        <w:tc>
          <w:tcPr>
            <w:tcW w:w="665" w:type="dxa"/>
          </w:tcPr>
          <w:p w14:paraId="24CC7F9F" w14:textId="7B52D230" w:rsidR="0076117E" w:rsidRPr="00D521B9" w:rsidRDefault="00575C4A" w:rsidP="006271F8">
            <w:pPr>
              <w:jc w:val="center"/>
            </w:pPr>
            <w:r w:rsidRPr="00D521B9">
              <w:t>2</w:t>
            </w:r>
          </w:p>
        </w:tc>
      </w:tr>
    </w:tbl>
    <w:p w14:paraId="0826F93E" w14:textId="129A532C" w:rsidR="001407C9" w:rsidRPr="00D521B9" w:rsidRDefault="00E5107F" w:rsidP="001407C9">
      <w:pPr>
        <w:pStyle w:val="BodyTextFirstIndent"/>
      </w:pPr>
      <w:r w:rsidRPr="00D521B9">
        <w:t>Datu avots: LM</w:t>
      </w:r>
    </w:p>
    <w:p w14:paraId="7D91E630" w14:textId="6F0484C8" w:rsidR="001407C9" w:rsidRPr="00267E3F" w:rsidRDefault="001407C9" w:rsidP="00E5107F">
      <w:pPr>
        <w:pStyle w:val="BodyTextFirstIndent"/>
        <w:rPr>
          <w:rStyle w:val="Vecaistekstszils"/>
        </w:rPr>
      </w:pPr>
    </w:p>
    <w:p w14:paraId="0FE5F5E7" w14:textId="4A156B8E" w:rsidR="00224F3F" w:rsidRPr="009D5ED0" w:rsidRDefault="6DB574CF" w:rsidP="3A9B420C">
      <w:pPr>
        <w:pStyle w:val="BodyTextFirstIndent"/>
      </w:pPr>
      <w:r w:rsidRPr="009D5ED0">
        <w:t xml:space="preserve">Ja darbības pārskatā iekļautā informācija </w:t>
      </w:r>
      <w:r w:rsidR="62C79FC0" w:rsidRPr="009D5ED0">
        <w:t>nebija</w:t>
      </w:r>
      <w:r w:rsidRPr="009D5ED0">
        <w:t xml:space="preserve"> pietiekama, lai izvērtētu uzņēmuma radīto sociālo ietekmi, tad LM aicin</w:t>
      </w:r>
      <w:r w:rsidR="62C79FC0" w:rsidRPr="009D5ED0">
        <w:t>āja</w:t>
      </w:r>
      <w:r w:rsidRPr="009D5ED0">
        <w:t xml:space="preserve"> sociālo uzņēmumu sniegt papildinformāciju rakstveidā vai Komisijas sēdes laikā – tiešsaistē. Ja </w:t>
      </w:r>
      <w:r w:rsidR="62C79FC0" w:rsidRPr="009D5ED0">
        <w:t>tika</w:t>
      </w:r>
      <w:r w:rsidRPr="009D5ED0">
        <w:t xml:space="preserve"> konstatēt</w:t>
      </w:r>
      <w:r w:rsidR="32D55578" w:rsidRPr="009D5ED0">
        <w:t>s</w:t>
      </w:r>
      <w:r w:rsidRPr="009D5ED0">
        <w:t xml:space="preserve">, ka atkāpes/neatbilstības ir pamatotas, tad uzņēmumam </w:t>
      </w:r>
      <w:r w:rsidR="32D55578" w:rsidRPr="009D5ED0">
        <w:t>tika</w:t>
      </w:r>
      <w:r w:rsidRPr="009D5ED0">
        <w:t xml:space="preserve"> dota iespēja tās izlabot. Ja neatbilstības </w:t>
      </w:r>
      <w:r w:rsidR="32D55578" w:rsidRPr="009D5ED0">
        <w:t>bija</w:t>
      </w:r>
      <w:r w:rsidRPr="009D5ED0">
        <w:t xml:space="preserve"> būtiskas (tās nav iespējams novērst) vai uzņēmums noteiktajā termiņā nenovēr</w:t>
      </w:r>
      <w:r w:rsidR="32D55578" w:rsidRPr="009D5ED0">
        <w:t>sa</w:t>
      </w:r>
      <w:r w:rsidRPr="009D5ED0">
        <w:t xml:space="preserve"> konstatētās neatbilstības, tad uzņēmums zaudē</w:t>
      </w:r>
      <w:r w:rsidR="32D55578" w:rsidRPr="009D5ED0">
        <w:t>ja</w:t>
      </w:r>
      <w:r w:rsidRPr="009D5ED0">
        <w:t xml:space="preserve"> sociālā uzņēmuma statusu.</w:t>
      </w:r>
    </w:p>
    <w:p w14:paraId="78F58ADC" w14:textId="77777777" w:rsidR="00B82B3E" w:rsidRDefault="00B82B3E">
      <w:pPr>
        <w:spacing w:after="160" w:line="259" w:lineRule="auto"/>
        <w:rPr>
          <w:rFonts w:eastAsiaTheme="majorEastAsia" w:cs="Times New Roman"/>
          <w:b/>
          <w:bCs/>
          <w:sz w:val="36"/>
          <w:szCs w:val="36"/>
        </w:rPr>
      </w:pPr>
      <w:r>
        <w:br w:type="page"/>
      </w:r>
    </w:p>
    <w:p w14:paraId="7A6CDA9C" w14:textId="7F1CBB5E" w:rsidR="00224F3F" w:rsidRPr="0010250D" w:rsidRDefault="00224F3F" w:rsidP="00E47EAD">
      <w:pPr>
        <w:pStyle w:val="Heading1"/>
      </w:pPr>
      <w:bookmarkStart w:id="21" w:name="_Toc201326101"/>
      <w:r w:rsidRPr="0010250D">
        <w:t>2. Atbalsts sociālaj</w:t>
      </w:r>
      <w:r w:rsidR="00753CEC">
        <w:t>ie</w:t>
      </w:r>
      <w:r w:rsidRPr="0010250D">
        <w:t>m uzņēmum</w:t>
      </w:r>
      <w:r w:rsidR="00753CEC">
        <w:t>ie</w:t>
      </w:r>
      <w:r w:rsidRPr="0010250D">
        <w:t>m</w:t>
      </w:r>
      <w:bookmarkEnd w:id="21"/>
    </w:p>
    <w:p w14:paraId="3D0B9B7E" w14:textId="05ECE31C" w:rsidR="00224F3F" w:rsidRPr="0010250D" w:rsidRDefault="00224F3F" w:rsidP="00E47EAD">
      <w:pPr>
        <w:pStyle w:val="Heading2"/>
      </w:pPr>
      <w:bookmarkStart w:id="22" w:name="_Toc201326102"/>
      <w:r w:rsidRPr="0010250D">
        <w:t>2.1. Eiropas Sociālā fonda projekts “Atbalsts sociālajai uzņēmējdarbībai”</w:t>
      </w:r>
      <w:bookmarkEnd w:id="22"/>
    </w:p>
    <w:p w14:paraId="32817BAC" w14:textId="67E35A0B" w:rsidR="00D20784" w:rsidRPr="001578CE" w:rsidRDefault="00D20784" w:rsidP="00D20784">
      <w:pPr>
        <w:pStyle w:val="Heading3"/>
      </w:pPr>
      <w:bookmarkStart w:id="23" w:name="_Toc201326103"/>
      <w:r w:rsidRPr="001578CE">
        <w:t xml:space="preserve">2.1.1. Finanšu atbalsts </w:t>
      </w:r>
      <w:r w:rsidR="008F649C" w:rsidRPr="001578CE">
        <w:t>sociālajiem uzņēmumiem</w:t>
      </w:r>
      <w:bookmarkEnd w:id="23"/>
      <w:r w:rsidRPr="001578CE">
        <w:t xml:space="preserve"> </w:t>
      </w:r>
    </w:p>
    <w:p w14:paraId="2C723E64" w14:textId="08E1FE60" w:rsidR="00D20784" w:rsidRPr="001578CE" w:rsidRDefault="00295F77" w:rsidP="3A9B420C">
      <w:pPr>
        <w:pStyle w:val="BodyTextFirstIndent"/>
      </w:pPr>
      <w:r w:rsidRPr="001578CE">
        <w:t xml:space="preserve">Kopīgi ar sadarbības partneri Altum Labklājības ministrija </w:t>
      </w:r>
      <w:r w:rsidR="00AF747C" w:rsidRPr="001578CE">
        <w:t>2023.</w:t>
      </w:r>
      <w:r w:rsidR="00753CEC">
        <w:t> </w:t>
      </w:r>
      <w:r w:rsidR="00AF747C" w:rsidRPr="001578CE">
        <w:t xml:space="preserve">gadā </w:t>
      </w:r>
      <w:r w:rsidR="002029EC">
        <w:t>pabei</w:t>
      </w:r>
      <w:r w:rsidR="00AF747C" w:rsidRPr="001578CE">
        <w:t>dza 20</w:t>
      </w:r>
      <w:r w:rsidR="00A62BC4" w:rsidRPr="001578CE">
        <w:t>14.–2020.</w:t>
      </w:r>
      <w:r w:rsidR="00D1279A" w:rsidRPr="001578CE">
        <w:t> </w:t>
      </w:r>
      <w:r w:rsidR="00A62BC4" w:rsidRPr="001578CE">
        <w:t xml:space="preserve">gada plānošanas perioda </w:t>
      </w:r>
      <w:r w:rsidR="00571920" w:rsidRPr="001578CE">
        <w:t>9.1.1.3.</w:t>
      </w:r>
      <w:r w:rsidR="00D1279A" w:rsidRPr="001578CE">
        <w:t> </w:t>
      </w:r>
      <w:r w:rsidR="00571920" w:rsidRPr="001578CE">
        <w:t xml:space="preserve">pasākuma </w:t>
      </w:r>
      <w:r w:rsidR="05704115" w:rsidRPr="001578CE">
        <w:t>projekt</w:t>
      </w:r>
      <w:r w:rsidR="00571920" w:rsidRPr="001578CE">
        <w:t>u “Atbalsts sociālajai uzņēmējdarbībai</w:t>
      </w:r>
      <w:r w:rsidR="004428B9" w:rsidRPr="001578CE">
        <w:t>” un, sākot ar 2024. gadu</w:t>
      </w:r>
      <w:r w:rsidR="00D1279A" w:rsidRPr="001578CE">
        <w:t xml:space="preserve">, īsteno 2021.–2027. gada plānošanas perioda </w:t>
      </w:r>
      <w:r w:rsidR="005B097E" w:rsidRPr="001578CE">
        <w:t xml:space="preserve">4.3.3.3. pasākuma projektu </w:t>
      </w:r>
      <w:r w:rsidR="003C0E0E" w:rsidRPr="001578CE">
        <w:t>ar tādu pašu nosaukumu.</w:t>
      </w:r>
      <w:r w:rsidR="00D1279A" w:rsidRPr="001578CE">
        <w:t xml:space="preserve"> </w:t>
      </w:r>
      <w:r w:rsidR="00F66826" w:rsidRPr="001578CE">
        <w:t xml:space="preserve">Gan 9.1.1.3. pasākuma, gan 4.3.3.3. pasākuma ietvaros </w:t>
      </w:r>
      <w:r w:rsidR="05704115" w:rsidRPr="001578CE">
        <w:t>Altum izskata sociālo uzņēmumu granta pieteikumus (biznesa plānus) un piešķir grantus līdz 200 000 </w:t>
      </w:r>
      <w:r w:rsidR="05704115" w:rsidRPr="00722A88">
        <w:rPr>
          <w:rStyle w:val="Emphasis"/>
        </w:rPr>
        <w:t>euro</w:t>
      </w:r>
      <w:r w:rsidR="05704115" w:rsidRPr="001578CE">
        <w:t xml:space="preserve"> līdz pat 2 gadu biznesa projektu īstenošanai, ja iesniegtie granta pieteikumi (biznesa plāni) atbilst izvirzītajām prasībām. Biznesa plāna ietvaros ir iespējams finansēt ilgtermiņa materiālos un nemateriālos ieguldījumus, apgrozāmos līdzekļus, apmācību un konsultāciju izmaksas, atlīdzības izmaksas. Darba integrācijas sociālajiem uzņēmumiem Altum granta ietvaros var saņemt līdz 100</w:t>
      </w:r>
      <w:r w:rsidR="00C744A2">
        <w:t> </w:t>
      </w:r>
      <w:r w:rsidR="05704115" w:rsidRPr="001578CE">
        <w:t xml:space="preserve">% no vidējās darba algas attiecīgajā profesijā visa biznesa plāna īstenošanas laikā (līdz </w:t>
      </w:r>
      <w:r w:rsidR="1D76BB07" w:rsidRPr="001578CE">
        <w:t>diviem</w:t>
      </w:r>
      <w:r w:rsidR="00C744A2">
        <w:t xml:space="preserve"> </w:t>
      </w:r>
      <w:r w:rsidR="05704115" w:rsidRPr="001578CE">
        <w:t>gadiem) ar nosacījumu, ka atlīdzības izmaksas mērķa grupu nodarbinātajiem ir vismaz 40</w:t>
      </w:r>
      <w:r w:rsidR="00C744A2">
        <w:t> </w:t>
      </w:r>
      <w:r w:rsidR="05704115" w:rsidRPr="001578CE">
        <w:t xml:space="preserve">% apmērā no kopējās finanšu atbalsta summas biznesa plāna īstenošanas periodā. Pārējie sociālie uzņēmumi var saņemt atbalstu atlīdzības izmaksām līdz </w:t>
      </w:r>
      <w:r w:rsidR="1D76BB07" w:rsidRPr="001578CE">
        <w:t>sešiem</w:t>
      </w:r>
      <w:r w:rsidR="05704115" w:rsidRPr="001578CE">
        <w:t> mēnešiem</w:t>
      </w:r>
      <w:r w:rsidR="007126D1">
        <w:t>,</w:t>
      </w:r>
      <w:r w:rsidR="05704115" w:rsidRPr="001578CE">
        <w:t xml:space="preserve"> nepārsniedzot 80</w:t>
      </w:r>
      <w:r w:rsidR="00C744A2">
        <w:t> </w:t>
      </w:r>
      <w:r w:rsidR="05704115" w:rsidRPr="001578CE">
        <w:t xml:space="preserve">% no vidējās darba algas attiecīgajā profesijā. Attiecībā uz ilgtermiņa ieguldījumiem, darba integrācijas uzņēmumu gadījumā finanšu atbalstu piešķir tādiem ilgtermiņa materiālajiem ieguldījumiem, kas tieši saistīti ar mērķa grupu nodarbināto darba pienākumu izpildi. </w:t>
      </w:r>
      <w:r w:rsidR="00103CFF" w:rsidRPr="001578CE">
        <w:t>9.1.1.3. pasākuma ietvaros</w:t>
      </w:r>
      <w:r w:rsidR="00445A62" w:rsidRPr="001578CE">
        <w:t xml:space="preserve"> piešķirto un izsniegto grantu</w:t>
      </w:r>
      <w:r w:rsidR="00E11E04" w:rsidRPr="001578CE">
        <w:t xml:space="preserve"> statistika </w:t>
      </w:r>
      <w:r w:rsidR="00523CCA" w:rsidRPr="001578CE">
        <w:t xml:space="preserve">apkopota </w:t>
      </w:r>
      <w:r w:rsidR="00D90DB8">
        <w:t>5</w:t>
      </w:r>
      <w:r w:rsidR="00523CCA" w:rsidRPr="001578CE">
        <w:t>.</w:t>
      </w:r>
      <w:r w:rsidR="00C744A2">
        <w:t> </w:t>
      </w:r>
      <w:r w:rsidR="00523CCA" w:rsidRPr="001578CE">
        <w:t>tabulā.</w:t>
      </w:r>
      <w:r w:rsidR="00324A2A" w:rsidRPr="001578CE">
        <w:t xml:space="preserve"> </w:t>
      </w:r>
      <w:r w:rsidR="00F97AB5">
        <w:tab/>
      </w:r>
      <w:r w:rsidR="00FE26ED">
        <w:t xml:space="preserve"> </w:t>
      </w:r>
    </w:p>
    <w:p w14:paraId="35D0520E" w14:textId="5BCF4D2D" w:rsidR="00D20784" w:rsidRPr="001578CE" w:rsidRDefault="00D90DB8" w:rsidP="00C7512C">
      <w:pPr>
        <w:pStyle w:val="AttlaNr"/>
      </w:pPr>
      <w:r>
        <w:t>5</w:t>
      </w:r>
      <w:r w:rsidR="00D20784" w:rsidRPr="001578CE">
        <w:t>.</w:t>
      </w:r>
      <w:r w:rsidR="00694C3B" w:rsidRPr="001578CE">
        <w:t xml:space="preserve"> </w:t>
      </w:r>
      <w:r w:rsidR="00D20784" w:rsidRPr="001578CE">
        <w:t>tabula</w:t>
      </w:r>
    </w:p>
    <w:p w14:paraId="13E8A0C1" w14:textId="383BB71C" w:rsidR="00D20784" w:rsidRPr="001578CE" w:rsidRDefault="00FF2E1E" w:rsidP="3A9B420C">
      <w:pPr>
        <w:pStyle w:val="Attlanosaukums"/>
      </w:pPr>
      <w:r>
        <w:t xml:space="preserve">9.1.1.3. pasākuma </w:t>
      </w:r>
      <w:r w:rsidRPr="001578CE">
        <w:t xml:space="preserve">kopējā </w:t>
      </w:r>
      <w:r w:rsidR="05704115" w:rsidRPr="001578CE">
        <w:t xml:space="preserve">grantu statistika pa gadiem (uz gada </w:t>
      </w:r>
      <w:r>
        <w:t>beigām</w:t>
      </w:r>
      <w:r w:rsidR="05704115" w:rsidRPr="001578CE">
        <w:t>)</w:t>
      </w:r>
    </w:p>
    <w:tbl>
      <w:tblPr>
        <w:tblW w:w="9067" w:type="dxa"/>
        <w:tblInd w:w="-5" w:type="dxa"/>
        <w:tblCellMar>
          <w:top w:w="57" w:type="dxa"/>
          <w:left w:w="57" w:type="dxa"/>
          <w:bottom w:w="57" w:type="dxa"/>
          <w:right w:w="57" w:type="dxa"/>
        </w:tblCellMar>
        <w:tblLook w:val="04A0" w:firstRow="1" w:lastRow="0" w:firstColumn="1" w:lastColumn="0" w:noHBand="0" w:noVBand="1"/>
      </w:tblPr>
      <w:tblGrid>
        <w:gridCol w:w="1134"/>
        <w:gridCol w:w="1418"/>
        <w:gridCol w:w="845"/>
        <w:gridCol w:w="850"/>
        <w:gridCol w:w="851"/>
        <w:gridCol w:w="992"/>
        <w:gridCol w:w="992"/>
        <w:gridCol w:w="851"/>
        <w:gridCol w:w="1134"/>
      </w:tblGrid>
      <w:tr w:rsidR="00965A51" w:rsidRPr="001578CE" w14:paraId="6BC7E96F" w14:textId="77777777" w:rsidTr="00986747">
        <w:trPr>
          <w:trHeight w:val="530"/>
        </w:trPr>
        <w:tc>
          <w:tcPr>
            <w:tcW w:w="2552" w:type="dxa"/>
            <w:gridSpan w:val="2"/>
            <w:tcBorders>
              <w:top w:val="single" w:sz="4" w:space="0" w:color="auto"/>
              <w:left w:val="single" w:sz="4" w:space="0" w:color="auto"/>
              <w:bottom w:val="single" w:sz="4" w:space="0" w:color="auto"/>
              <w:right w:val="single" w:sz="4" w:space="0" w:color="auto"/>
              <w:tl2br w:val="single" w:sz="4" w:space="0" w:color="auto"/>
            </w:tcBorders>
            <w:shd w:val="clear" w:color="auto" w:fill="auto"/>
            <w:tcMar>
              <w:top w:w="15" w:type="dxa"/>
              <w:left w:w="15" w:type="dxa"/>
              <w:bottom w:w="0" w:type="dxa"/>
              <w:right w:w="15" w:type="dxa"/>
            </w:tcMar>
            <w:vAlign w:val="center"/>
            <w:hideMark/>
          </w:tcPr>
          <w:p w14:paraId="22D9055F" w14:textId="77777777" w:rsidR="0050216F" w:rsidRDefault="00F37F21" w:rsidP="00CD69EB">
            <w:pPr>
              <w:tabs>
                <w:tab w:val="right" w:pos="2395"/>
              </w:tabs>
              <w:spacing w:line="192" w:lineRule="auto"/>
            </w:pPr>
            <w:r w:rsidRPr="001578CE">
              <w:t> </w:t>
            </w:r>
          </w:p>
          <w:p w14:paraId="298E14C0" w14:textId="77777777" w:rsidR="00F37F21" w:rsidRDefault="00F97AB5" w:rsidP="00CD69EB">
            <w:pPr>
              <w:tabs>
                <w:tab w:val="right" w:pos="2395"/>
              </w:tabs>
              <w:spacing w:line="192" w:lineRule="auto"/>
            </w:pPr>
            <w:r>
              <w:tab/>
            </w:r>
            <w:r w:rsidR="00D83CAD">
              <w:t>Gads</w:t>
            </w:r>
          </w:p>
          <w:p w14:paraId="5E6BD265" w14:textId="478313A2" w:rsidR="00CD69EB" w:rsidRPr="001578CE" w:rsidRDefault="00CD69EB" w:rsidP="00CD69EB">
            <w:pPr>
              <w:tabs>
                <w:tab w:val="right" w:pos="2395"/>
              </w:tabs>
              <w:spacing w:line="192" w:lineRule="auto"/>
              <w:ind w:left="127"/>
            </w:pPr>
            <w:r>
              <w:t>Rādītājs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9735510" w14:textId="15A7704A" w:rsidR="00F37F21" w:rsidRPr="001578CE" w:rsidRDefault="00F37F21" w:rsidP="00CE6BEE">
            <w:pPr>
              <w:jc w:val="center"/>
            </w:pPr>
            <w:r w:rsidRPr="001578CE">
              <w:t>2018</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89347FE" w14:textId="2B62F041" w:rsidR="00F37F21" w:rsidRPr="001578CE" w:rsidRDefault="00F37F21" w:rsidP="00CE6BEE">
            <w:pPr>
              <w:jc w:val="center"/>
            </w:pPr>
            <w:r w:rsidRPr="001578CE">
              <w:t>2019</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53D9472" w14:textId="78CC5C9C" w:rsidR="00F37F21" w:rsidRPr="001578CE" w:rsidRDefault="00F37F21" w:rsidP="00CE6BEE">
            <w:pPr>
              <w:jc w:val="center"/>
            </w:pPr>
            <w:r w:rsidRPr="001578CE">
              <w:t>2020</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674A397" w14:textId="3AF41477" w:rsidR="00F37F21" w:rsidRPr="001578CE" w:rsidRDefault="00F37F21" w:rsidP="00CE6BEE">
            <w:pPr>
              <w:jc w:val="center"/>
            </w:pPr>
            <w:r w:rsidRPr="001578CE">
              <w:t>2021</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3B4D150" w14:textId="7A8E4B7D" w:rsidR="00F37F21" w:rsidRPr="001578CE" w:rsidRDefault="00F37F21" w:rsidP="00CE6BEE">
            <w:pPr>
              <w:jc w:val="center"/>
            </w:pPr>
            <w:r w:rsidRPr="001578CE">
              <w:t>2022</w:t>
            </w:r>
          </w:p>
        </w:tc>
        <w:tc>
          <w:tcPr>
            <w:tcW w:w="851" w:type="dxa"/>
            <w:tcBorders>
              <w:top w:val="single" w:sz="4" w:space="0" w:color="auto"/>
              <w:left w:val="single" w:sz="4" w:space="0" w:color="auto"/>
              <w:bottom w:val="single" w:sz="4" w:space="0" w:color="auto"/>
              <w:right w:val="single" w:sz="4" w:space="0" w:color="auto"/>
            </w:tcBorders>
            <w:vAlign w:val="center"/>
          </w:tcPr>
          <w:p w14:paraId="7CD63D35" w14:textId="0AB0BC69" w:rsidR="00F37F21" w:rsidRPr="001578CE" w:rsidRDefault="00F72B93" w:rsidP="00F72B93">
            <w:pPr>
              <w:jc w:val="center"/>
            </w:pPr>
            <w:r w:rsidRPr="001578CE">
              <w:t>2023</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ACED4D5" w14:textId="007E0018" w:rsidR="00F37F21" w:rsidRPr="001578CE" w:rsidRDefault="00F37F21" w:rsidP="00CE6BEE">
            <w:pPr>
              <w:jc w:val="center"/>
            </w:pPr>
            <w:r w:rsidRPr="001578CE">
              <w:t>Kopā</w:t>
            </w:r>
          </w:p>
        </w:tc>
      </w:tr>
      <w:tr w:rsidR="006B4B86" w:rsidRPr="001578CE" w14:paraId="7F89FD6E" w14:textId="77777777" w:rsidTr="001578CE">
        <w:trPr>
          <w:trHeight w:val="555"/>
        </w:trPr>
        <w:tc>
          <w:tcPr>
            <w:tcW w:w="255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F53437A" w14:textId="77777777" w:rsidR="00F37F21" w:rsidRPr="001578CE" w:rsidRDefault="00F37F21" w:rsidP="003C361F">
            <w:pPr>
              <w:ind w:left="129"/>
            </w:pPr>
            <w:r w:rsidRPr="001578CE">
              <w:t>Pieteikumi</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8509EC5" w14:textId="68581095" w:rsidR="00F37F21" w:rsidRPr="001578CE" w:rsidRDefault="00F37F21" w:rsidP="00CE6BEE">
            <w:pPr>
              <w:jc w:val="center"/>
            </w:pPr>
            <w:r w:rsidRPr="001578CE">
              <w:t>98</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7E7EAB7" w14:textId="168C805B" w:rsidR="00F37F21" w:rsidRPr="001578CE" w:rsidRDefault="00F37F21" w:rsidP="00CE6BEE">
            <w:pPr>
              <w:jc w:val="center"/>
            </w:pPr>
            <w:r w:rsidRPr="001578CE">
              <w:t>42</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724780D" w14:textId="4C35ACB5" w:rsidR="00F37F21" w:rsidRPr="001578CE" w:rsidRDefault="00F37F21" w:rsidP="00CE6BEE">
            <w:pPr>
              <w:jc w:val="center"/>
            </w:pPr>
            <w:r w:rsidRPr="001578CE">
              <w:t>66</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D1E5114" w14:textId="3229751B" w:rsidR="00F37F21" w:rsidRPr="001578CE" w:rsidRDefault="00F37F21" w:rsidP="00CE6BEE">
            <w:pPr>
              <w:jc w:val="center"/>
            </w:pPr>
            <w:r w:rsidRPr="001578CE">
              <w:t>63</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F195B9C" w14:textId="05B01EB5" w:rsidR="00F37F21" w:rsidRPr="001578CE" w:rsidRDefault="00A858AF" w:rsidP="00CE6BEE">
            <w:pPr>
              <w:jc w:val="center"/>
            </w:pPr>
            <w:r w:rsidRPr="001578CE">
              <w:t>59</w:t>
            </w:r>
          </w:p>
        </w:tc>
        <w:tc>
          <w:tcPr>
            <w:tcW w:w="851" w:type="dxa"/>
            <w:tcBorders>
              <w:top w:val="single" w:sz="4" w:space="0" w:color="auto"/>
              <w:left w:val="single" w:sz="4" w:space="0" w:color="auto"/>
              <w:bottom w:val="single" w:sz="4" w:space="0" w:color="auto"/>
              <w:right w:val="single" w:sz="4" w:space="0" w:color="auto"/>
            </w:tcBorders>
            <w:vAlign w:val="center"/>
          </w:tcPr>
          <w:p w14:paraId="3BE412E2" w14:textId="7EE4EF6D" w:rsidR="00F37F21" w:rsidRPr="001578CE" w:rsidRDefault="00B03123" w:rsidP="00B03123">
            <w:pPr>
              <w:jc w:val="center"/>
            </w:pPr>
            <w:r w:rsidRPr="001578CE">
              <w:t>–</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ADC4683" w14:textId="37CF71A5" w:rsidR="00F37F21" w:rsidRPr="001578CE" w:rsidRDefault="002702D7" w:rsidP="00CE6BEE">
            <w:pPr>
              <w:jc w:val="center"/>
            </w:pPr>
            <w:r w:rsidRPr="001578CE">
              <w:t>328</w:t>
            </w:r>
          </w:p>
        </w:tc>
      </w:tr>
      <w:tr w:rsidR="00BC4D01" w:rsidRPr="001578CE" w14:paraId="5F096C09" w14:textId="77777777" w:rsidTr="007D66A1">
        <w:trPr>
          <w:trHeight w:val="555"/>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B23F74A" w14:textId="4B1DB209" w:rsidR="00F37F21" w:rsidRPr="001578CE" w:rsidRDefault="00F37F21" w:rsidP="003C361F">
            <w:pPr>
              <w:ind w:left="129"/>
            </w:pPr>
            <w:r w:rsidRPr="001578CE">
              <w:t>Noslēgti līgumi</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DD294DF" w14:textId="1A002646" w:rsidR="00F37F21" w:rsidRPr="001578CE" w:rsidRDefault="00F37F21" w:rsidP="007D66A1">
            <w:pPr>
              <w:ind w:left="122"/>
            </w:pPr>
            <w:r w:rsidRPr="001578CE">
              <w:t>Skaits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2A5F153" w14:textId="4705A195" w:rsidR="00F37F21" w:rsidRPr="001578CE" w:rsidRDefault="002702D7" w:rsidP="00CE6BEE">
            <w:pPr>
              <w:jc w:val="center"/>
            </w:pPr>
            <w:r w:rsidRPr="001578CE">
              <w:t>30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327CD7A" w14:textId="16773C0A" w:rsidR="00F37F21" w:rsidRPr="001578CE" w:rsidRDefault="001C2A4A" w:rsidP="00CE6BEE">
            <w:pPr>
              <w:jc w:val="center"/>
            </w:pPr>
            <w:r w:rsidRPr="001578CE">
              <w:t>28</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902905F" w14:textId="5BEEF883" w:rsidR="00F37F21" w:rsidRPr="001578CE" w:rsidRDefault="001C2A4A" w:rsidP="00CE6BEE">
            <w:pPr>
              <w:jc w:val="center"/>
            </w:pPr>
            <w:r w:rsidRPr="001578CE">
              <w:t>37</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2695832" w14:textId="09272755" w:rsidR="00F37F21" w:rsidRPr="001578CE" w:rsidRDefault="001C2A4A" w:rsidP="00CE6BEE">
            <w:pPr>
              <w:jc w:val="center"/>
            </w:pPr>
            <w:r w:rsidRPr="001578CE">
              <w:t>50</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E6914D0" w14:textId="6D46C3C9" w:rsidR="00F37F21" w:rsidRPr="001578CE" w:rsidRDefault="001C2A4A" w:rsidP="00CE6BEE">
            <w:pPr>
              <w:jc w:val="center"/>
            </w:pPr>
            <w:r w:rsidRPr="001578CE">
              <w:t>53</w:t>
            </w:r>
          </w:p>
        </w:tc>
        <w:tc>
          <w:tcPr>
            <w:tcW w:w="851" w:type="dxa"/>
            <w:tcBorders>
              <w:top w:val="single" w:sz="4" w:space="0" w:color="auto"/>
              <w:left w:val="single" w:sz="4" w:space="0" w:color="auto"/>
              <w:bottom w:val="single" w:sz="4" w:space="0" w:color="auto"/>
              <w:right w:val="single" w:sz="4" w:space="0" w:color="auto"/>
            </w:tcBorders>
            <w:vAlign w:val="center"/>
          </w:tcPr>
          <w:p w14:paraId="4E64F017" w14:textId="5384D8E2" w:rsidR="00F37F21" w:rsidRPr="00076550" w:rsidRDefault="00353B27" w:rsidP="00B03123">
            <w:pPr>
              <w:jc w:val="center"/>
            </w:pPr>
            <w:r w:rsidRPr="00076550">
              <w:t>6</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0502E35" w14:textId="258AED36" w:rsidR="00F37F21" w:rsidRPr="00076550" w:rsidRDefault="004B3F88" w:rsidP="00CE6BEE">
            <w:pPr>
              <w:jc w:val="center"/>
            </w:pPr>
            <w:r w:rsidRPr="00076550">
              <w:t>20</w:t>
            </w:r>
            <w:r w:rsidR="007C0114" w:rsidRPr="00076550">
              <w:t>4</w:t>
            </w:r>
          </w:p>
        </w:tc>
      </w:tr>
      <w:tr w:rsidR="00BC4D01" w:rsidRPr="001578CE" w14:paraId="142D2BCF" w14:textId="77777777" w:rsidTr="007D66A1">
        <w:trPr>
          <w:trHeight w:val="610"/>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828BBC" w14:textId="77777777" w:rsidR="00F37F21" w:rsidRPr="001578CE" w:rsidRDefault="00F37F21" w:rsidP="003C361F">
            <w:pPr>
              <w:ind w:left="129"/>
            </w:pP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6376571" w14:textId="6DAABC8E" w:rsidR="00F37F21" w:rsidRPr="001578CE" w:rsidRDefault="00F37F21" w:rsidP="007D66A1">
            <w:pPr>
              <w:ind w:left="122"/>
            </w:pPr>
            <w:r w:rsidRPr="001578CE">
              <w:t>Apjoms (milj. EUR)</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63B7818" w14:textId="13331F40" w:rsidR="00F37F21" w:rsidRPr="001578CE" w:rsidRDefault="007D3005" w:rsidP="00CE6BEE">
            <w:pPr>
              <w:jc w:val="center"/>
            </w:pPr>
            <w:r w:rsidRPr="001578CE">
              <w:t>2,3</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27AF49B" w14:textId="6D951303" w:rsidR="00F37F21" w:rsidRPr="001578CE" w:rsidRDefault="007D3005" w:rsidP="00CE6BEE">
            <w:pPr>
              <w:jc w:val="center"/>
            </w:pPr>
            <w:r w:rsidRPr="001578CE">
              <w:t>1,6</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206A784" w14:textId="313FE21A" w:rsidR="00F37F21" w:rsidRPr="001578CE" w:rsidRDefault="007D3005" w:rsidP="00CE6BEE">
            <w:pPr>
              <w:jc w:val="center"/>
            </w:pPr>
            <w:r w:rsidRPr="001578CE">
              <w:t>2,</w:t>
            </w:r>
            <w:r w:rsidR="00F37F21" w:rsidRPr="001578CE">
              <w:t>3</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4553830" w14:textId="03D46FA2" w:rsidR="00F37F21" w:rsidRPr="001578CE" w:rsidRDefault="00F37F21" w:rsidP="00CE6BEE">
            <w:pPr>
              <w:jc w:val="center"/>
            </w:pPr>
            <w:r w:rsidRPr="001578CE">
              <w:t>3</w:t>
            </w:r>
            <w:r w:rsidR="007D3005" w:rsidRPr="001578CE">
              <w:t>,0</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4595CFC" w14:textId="1A456B32" w:rsidR="00F37F21" w:rsidRPr="001578CE" w:rsidRDefault="0080587E" w:rsidP="00CE6BEE">
            <w:pPr>
              <w:jc w:val="center"/>
            </w:pPr>
            <w:r w:rsidRPr="001578CE">
              <w:t>3,2</w:t>
            </w:r>
          </w:p>
        </w:tc>
        <w:tc>
          <w:tcPr>
            <w:tcW w:w="851" w:type="dxa"/>
            <w:tcBorders>
              <w:top w:val="single" w:sz="4" w:space="0" w:color="auto"/>
              <w:left w:val="single" w:sz="4" w:space="0" w:color="auto"/>
              <w:bottom w:val="single" w:sz="4" w:space="0" w:color="auto"/>
              <w:right w:val="single" w:sz="4" w:space="0" w:color="auto"/>
            </w:tcBorders>
            <w:vAlign w:val="center"/>
          </w:tcPr>
          <w:p w14:paraId="0A00537A" w14:textId="6D723ADB" w:rsidR="00F37F21" w:rsidRPr="00076550" w:rsidRDefault="0080587E" w:rsidP="00B03123">
            <w:pPr>
              <w:jc w:val="center"/>
            </w:pPr>
            <w:r w:rsidRPr="00076550">
              <w:t>0,</w:t>
            </w:r>
            <w:r w:rsidR="009710F4" w:rsidRPr="00076550">
              <w:t>2</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350F754" w14:textId="077355D9" w:rsidR="00F37F21" w:rsidRPr="00076550" w:rsidRDefault="0080587E" w:rsidP="00CE6BEE">
            <w:pPr>
              <w:jc w:val="center"/>
            </w:pPr>
            <w:r w:rsidRPr="00076550">
              <w:t>1</w:t>
            </w:r>
            <w:r w:rsidR="00F37F21" w:rsidRPr="00076550">
              <w:t>2</w:t>
            </w:r>
            <w:r w:rsidRPr="00076550">
              <w:t>,</w:t>
            </w:r>
            <w:r w:rsidR="00683D81" w:rsidRPr="00076550">
              <w:t>6</w:t>
            </w:r>
          </w:p>
        </w:tc>
      </w:tr>
      <w:tr w:rsidR="006B4B86" w:rsidRPr="001578CE" w14:paraId="4380BD01" w14:textId="77777777" w:rsidTr="007D66A1">
        <w:trPr>
          <w:trHeight w:val="736"/>
        </w:trPr>
        <w:tc>
          <w:tcPr>
            <w:tcW w:w="2552"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3F652F5" w14:textId="77777777" w:rsidR="00F37F21" w:rsidRPr="001578CE" w:rsidRDefault="00F37F21" w:rsidP="003C361F">
            <w:pPr>
              <w:ind w:left="129"/>
            </w:pPr>
            <w:r w:rsidRPr="001578CE">
              <w:t>Izsniegtie granti</w:t>
            </w:r>
          </w:p>
          <w:p w14:paraId="3BD941AB" w14:textId="77777777" w:rsidR="00F37F21" w:rsidRPr="001578CE" w:rsidRDefault="00F37F21" w:rsidP="003C361F">
            <w:pPr>
              <w:ind w:left="129"/>
            </w:pPr>
            <w:r w:rsidRPr="001578CE">
              <w:t>(milj. EUR)</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8B90D99" w14:textId="526139B0" w:rsidR="00F37F21" w:rsidRPr="001578CE" w:rsidRDefault="00F37F21" w:rsidP="00CE6BEE">
            <w:pPr>
              <w:jc w:val="center"/>
            </w:pPr>
            <w:r w:rsidRPr="001578CE">
              <w:t>1,1</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E4B5D35" w14:textId="47119C8D" w:rsidR="00F37F21" w:rsidRPr="001578CE" w:rsidRDefault="00F37F21" w:rsidP="00CE6BEE">
            <w:pPr>
              <w:jc w:val="center"/>
            </w:pPr>
            <w:r w:rsidRPr="001578CE">
              <w:t>1,5</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C437DB0" w14:textId="3377D92D" w:rsidR="00F37F21" w:rsidRPr="001578CE" w:rsidRDefault="00F37F21" w:rsidP="00CE6BEE">
            <w:pPr>
              <w:jc w:val="center"/>
            </w:pPr>
            <w:r w:rsidRPr="001578CE">
              <w:t>1,6</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439B50F" w14:textId="20C68D84" w:rsidR="00F37F21" w:rsidRPr="001578CE" w:rsidRDefault="00F37F21" w:rsidP="00CE6BEE">
            <w:pPr>
              <w:jc w:val="center"/>
            </w:pPr>
            <w:r w:rsidRPr="001578CE">
              <w:t>2,5</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4E3DE7B" w14:textId="41022D40" w:rsidR="00F37F21" w:rsidRPr="001578CE" w:rsidRDefault="00E7059F" w:rsidP="00CE6BEE">
            <w:pPr>
              <w:jc w:val="center"/>
            </w:pPr>
            <w:r w:rsidRPr="001578CE">
              <w:t>2,8</w:t>
            </w:r>
          </w:p>
        </w:tc>
        <w:tc>
          <w:tcPr>
            <w:tcW w:w="851" w:type="dxa"/>
            <w:tcBorders>
              <w:top w:val="single" w:sz="4" w:space="0" w:color="auto"/>
              <w:left w:val="single" w:sz="4" w:space="0" w:color="auto"/>
              <w:bottom w:val="single" w:sz="4" w:space="0" w:color="auto"/>
              <w:right w:val="single" w:sz="4" w:space="0" w:color="auto"/>
            </w:tcBorders>
            <w:vAlign w:val="center"/>
          </w:tcPr>
          <w:p w14:paraId="37919760" w14:textId="4DB09B01" w:rsidR="00F37F21" w:rsidRPr="00076550" w:rsidRDefault="00965A51" w:rsidP="00B03123">
            <w:pPr>
              <w:jc w:val="center"/>
            </w:pPr>
            <w:r w:rsidRPr="00076550">
              <w:t>2,7</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4DB134F" w14:textId="3A39EB56" w:rsidR="00F37F21" w:rsidRPr="00076550" w:rsidRDefault="00965A51" w:rsidP="00CE6BEE">
            <w:pPr>
              <w:jc w:val="center"/>
            </w:pPr>
            <w:r w:rsidRPr="00076550">
              <w:t>12,2</w:t>
            </w:r>
          </w:p>
        </w:tc>
      </w:tr>
      <w:tr w:rsidR="00BC4D01" w:rsidRPr="001578CE" w14:paraId="723C7821" w14:textId="77777777" w:rsidTr="007D66A1">
        <w:trPr>
          <w:trHeight w:val="436"/>
        </w:trPr>
        <w:tc>
          <w:tcPr>
            <w:tcW w:w="1134"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CDF9A24" w14:textId="77777777" w:rsidR="00F37F21" w:rsidRPr="001578CE" w:rsidRDefault="00F37F21" w:rsidP="003C361F">
            <w:pPr>
              <w:ind w:left="129"/>
            </w:pPr>
            <w:r w:rsidRPr="001578CE">
              <w:t>Īstenotie projekti</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9293B8E" w14:textId="2F2D079F" w:rsidR="00F37F21" w:rsidRPr="001578CE" w:rsidRDefault="00F37F21" w:rsidP="003C361F">
            <w:pPr>
              <w:ind w:left="129"/>
            </w:pPr>
            <w:r w:rsidRPr="001578CE">
              <w:t>Skaits</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DDEA6AD" w14:textId="125B2121" w:rsidR="00F37F21" w:rsidRPr="001578CE" w:rsidRDefault="00710BB8" w:rsidP="00CE6BEE">
            <w:pPr>
              <w:jc w:val="center"/>
            </w:pPr>
            <w:r w:rsidRPr="001578CE">
              <w:t>3</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1AD30DD" w14:textId="562F5D44" w:rsidR="00F37F21" w:rsidRPr="001578CE" w:rsidRDefault="009C5C72" w:rsidP="00CE6BEE">
            <w:pPr>
              <w:jc w:val="center"/>
            </w:pPr>
            <w:r w:rsidRPr="001578CE">
              <w:t>11</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C38450F" w14:textId="6200D8BE" w:rsidR="00F37F21" w:rsidRPr="001578CE" w:rsidRDefault="009C5C72" w:rsidP="00CE6BEE">
            <w:pPr>
              <w:jc w:val="center"/>
            </w:pPr>
            <w:r w:rsidRPr="001578CE">
              <w:t>27</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5BE21D2" w14:textId="6269D516" w:rsidR="00F37F21" w:rsidRPr="001578CE" w:rsidRDefault="009C5C72" w:rsidP="00CE6BEE">
            <w:pPr>
              <w:jc w:val="center"/>
            </w:pPr>
            <w:r w:rsidRPr="001578CE">
              <w:t>30</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A24592A" w14:textId="29CA1511" w:rsidR="00F37F21" w:rsidRPr="001578CE" w:rsidRDefault="009C5C72" w:rsidP="00CE6BEE">
            <w:pPr>
              <w:jc w:val="center"/>
            </w:pPr>
            <w:r w:rsidRPr="001578CE">
              <w:t>36</w:t>
            </w:r>
          </w:p>
        </w:tc>
        <w:tc>
          <w:tcPr>
            <w:tcW w:w="851" w:type="dxa"/>
            <w:tcBorders>
              <w:top w:val="single" w:sz="4" w:space="0" w:color="auto"/>
              <w:left w:val="single" w:sz="4" w:space="0" w:color="auto"/>
              <w:bottom w:val="single" w:sz="4" w:space="0" w:color="auto"/>
              <w:right w:val="single" w:sz="4" w:space="0" w:color="auto"/>
            </w:tcBorders>
            <w:vAlign w:val="center"/>
          </w:tcPr>
          <w:p w14:paraId="78AA342E" w14:textId="150046DF" w:rsidR="00F37F21" w:rsidRPr="00076550" w:rsidRDefault="0043563A" w:rsidP="00B03123">
            <w:pPr>
              <w:jc w:val="center"/>
            </w:pPr>
            <w:r w:rsidRPr="00076550">
              <w:t>97</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F7DA554" w14:textId="37C2FD3E" w:rsidR="00F37F21" w:rsidRPr="00076550" w:rsidRDefault="002B63B4" w:rsidP="00CE6BEE">
            <w:pPr>
              <w:jc w:val="center"/>
            </w:pPr>
            <w:r w:rsidRPr="00076550">
              <w:t>204</w:t>
            </w:r>
          </w:p>
        </w:tc>
      </w:tr>
      <w:tr w:rsidR="00BC4D01" w:rsidRPr="001578CE" w14:paraId="017F964C" w14:textId="77777777" w:rsidTr="007D66A1">
        <w:trPr>
          <w:trHeight w:val="444"/>
        </w:trPr>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4D98A6B" w14:textId="77777777" w:rsidR="00F37F21" w:rsidRPr="001578CE" w:rsidRDefault="00F37F21" w:rsidP="00CE6BEE"/>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789FEB3B" w14:textId="7258CCA8" w:rsidR="00F37F21" w:rsidRPr="001578CE" w:rsidRDefault="00F37F21" w:rsidP="00F37F21">
            <w:pPr>
              <w:ind w:left="120"/>
            </w:pPr>
            <w:r w:rsidRPr="001578CE">
              <w:t>Apjoms (milj. EUR)</w:t>
            </w:r>
          </w:p>
        </w:tc>
        <w:tc>
          <w:tcPr>
            <w:tcW w:w="845"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A1037C3" w14:textId="692BA24A" w:rsidR="00F37F21" w:rsidRPr="001578CE" w:rsidRDefault="00F37F21" w:rsidP="00CE6BEE">
            <w:pPr>
              <w:jc w:val="center"/>
            </w:pPr>
            <w:r w:rsidRPr="001578CE">
              <w:t>0,</w:t>
            </w:r>
            <w:r w:rsidR="009C5C72" w:rsidRPr="001578CE">
              <w:t>1</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B37FB19" w14:textId="745CDF09" w:rsidR="00F37F21" w:rsidRPr="001578CE" w:rsidRDefault="00F828A3" w:rsidP="00CE6BEE">
            <w:pPr>
              <w:jc w:val="center"/>
            </w:pPr>
            <w:r w:rsidRPr="001578CE">
              <w:t>0,6</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DA8BDF5" w14:textId="5CAC7BA3" w:rsidR="00F37F21" w:rsidRPr="001578CE" w:rsidRDefault="00F37F21" w:rsidP="00CE6BEE">
            <w:pPr>
              <w:jc w:val="center"/>
            </w:pPr>
            <w:r w:rsidRPr="001578CE">
              <w:t>1,</w:t>
            </w:r>
            <w:r w:rsidR="00F828A3" w:rsidRPr="001578CE">
              <w:t>9</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D8C2B9C" w14:textId="6184500E" w:rsidR="00F37F21" w:rsidRPr="001578CE" w:rsidRDefault="00F37F21" w:rsidP="00CE6BEE">
            <w:pPr>
              <w:jc w:val="center"/>
            </w:pPr>
            <w:r w:rsidRPr="001578CE">
              <w:t>1,</w:t>
            </w:r>
            <w:r w:rsidR="00F828A3" w:rsidRPr="001578CE">
              <w:t>7</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571BDB6" w14:textId="041C819C" w:rsidR="00F37F21" w:rsidRPr="001578CE" w:rsidRDefault="00F828A3" w:rsidP="00CE6BEE">
            <w:pPr>
              <w:jc w:val="center"/>
            </w:pPr>
            <w:r w:rsidRPr="001578CE">
              <w:t>1,9</w:t>
            </w:r>
          </w:p>
        </w:tc>
        <w:tc>
          <w:tcPr>
            <w:tcW w:w="851" w:type="dxa"/>
            <w:tcBorders>
              <w:top w:val="single" w:sz="4" w:space="0" w:color="auto"/>
              <w:left w:val="single" w:sz="4" w:space="0" w:color="auto"/>
              <w:bottom w:val="single" w:sz="4" w:space="0" w:color="auto"/>
              <w:right w:val="single" w:sz="4" w:space="0" w:color="auto"/>
            </w:tcBorders>
            <w:vAlign w:val="center"/>
          </w:tcPr>
          <w:p w14:paraId="743F6A22" w14:textId="05A83B81" w:rsidR="00F37F21" w:rsidRPr="00076550" w:rsidRDefault="00A06254" w:rsidP="00B03123">
            <w:pPr>
              <w:jc w:val="center"/>
            </w:pPr>
            <w:r w:rsidRPr="00076550">
              <w:t>6,0</w:t>
            </w:r>
          </w:p>
        </w:tc>
        <w:tc>
          <w:tcPr>
            <w:tcW w:w="1134"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787D83F" w14:textId="3BB0A95E" w:rsidR="00F37F21" w:rsidRPr="00076550" w:rsidRDefault="002B63B4" w:rsidP="00CE6BEE">
            <w:pPr>
              <w:jc w:val="center"/>
            </w:pPr>
            <w:r w:rsidRPr="00076550">
              <w:t>12,2</w:t>
            </w:r>
          </w:p>
        </w:tc>
      </w:tr>
    </w:tbl>
    <w:p w14:paraId="16B597EF" w14:textId="77777777" w:rsidR="00D20784" w:rsidRPr="001578CE" w:rsidRDefault="05704115" w:rsidP="3A9B420C">
      <w:pPr>
        <w:pStyle w:val="BodyTextFirstIndent"/>
      </w:pPr>
      <w:r w:rsidRPr="001578CE">
        <w:t>Datu avots: Altum</w:t>
      </w:r>
    </w:p>
    <w:p w14:paraId="4F9279C0" w14:textId="78864866" w:rsidR="00D20784" w:rsidRPr="00560CA3" w:rsidRDefault="05704115" w:rsidP="3A9B420C">
      <w:pPr>
        <w:pStyle w:val="BodyTextFirstIndent"/>
      </w:pPr>
      <w:r w:rsidRPr="00560CA3">
        <w:t>2018.</w:t>
      </w:r>
      <w:r w:rsidR="0D164729" w:rsidRPr="00560CA3">
        <w:t> </w:t>
      </w:r>
      <w:r w:rsidRPr="00560CA3">
        <w:t xml:space="preserve">gadā </w:t>
      </w:r>
      <w:r w:rsidR="002D3123" w:rsidRPr="00560CA3">
        <w:t xml:space="preserve">vairums grantu tika piešķirti </w:t>
      </w:r>
      <w:r w:rsidR="00416C19" w:rsidRPr="00560CA3">
        <w:t>pasākuma dalībniekiem, kas bija iesnieguši pieteikumus</w:t>
      </w:r>
      <w:r w:rsidR="007E694E" w:rsidRPr="00560CA3">
        <w:t>,</w:t>
      </w:r>
      <w:r w:rsidR="00416C19" w:rsidRPr="00560CA3">
        <w:t xml:space="preserve"> pirms </w:t>
      </w:r>
      <w:r w:rsidR="001D3FF6" w:rsidRPr="00560CA3">
        <w:t>stāj</w:t>
      </w:r>
      <w:r w:rsidR="00026A4D">
        <w:t>ā</w:t>
      </w:r>
      <w:r w:rsidR="001D3FF6" w:rsidRPr="00560CA3">
        <w:t xml:space="preserve">s spēkā </w:t>
      </w:r>
      <w:r w:rsidR="007E694E" w:rsidRPr="00560CA3">
        <w:t>Likum</w:t>
      </w:r>
      <w:r w:rsidR="001D3FF6" w:rsidRPr="00560CA3">
        <w:t>s</w:t>
      </w:r>
      <w:r w:rsidRPr="00560CA3">
        <w:t>.</w:t>
      </w:r>
    </w:p>
    <w:p w14:paraId="41559C7F" w14:textId="216A5E02" w:rsidR="00D20784" w:rsidRPr="00560CA3" w:rsidRDefault="05704115" w:rsidP="3A9B420C">
      <w:pPr>
        <w:pStyle w:val="BodyTextFirstIndent"/>
      </w:pPr>
      <w:r w:rsidRPr="00560CA3">
        <w:t>No 2019.</w:t>
      </w:r>
      <w:r w:rsidR="00FE26ED">
        <w:t> </w:t>
      </w:r>
      <w:r w:rsidRPr="00560CA3">
        <w:t xml:space="preserve">gada grantu atbalstam varēja pieteikties tikai </w:t>
      </w:r>
      <w:r w:rsidR="00664157" w:rsidRPr="00560CA3">
        <w:t xml:space="preserve">sociālie </w:t>
      </w:r>
      <w:r w:rsidRPr="00560CA3">
        <w:t>uzņēmumi</w:t>
      </w:r>
      <w:r w:rsidR="002D0490">
        <w:t>,</w:t>
      </w:r>
      <w:r w:rsidRPr="00560CA3">
        <w:t xml:space="preserve"> </w:t>
      </w:r>
      <w:r w:rsidR="007A5D32" w:rsidRPr="00560CA3">
        <w:t>un pieteikumu skaits 2020</w:t>
      </w:r>
      <w:r w:rsidR="002A0D44" w:rsidRPr="00560CA3">
        <w:t>.–2022. gadā nostabilizējās</w:t>
      </w:r>
      <w:r w:rsidR="002D0490">
        <w:t> </w:t>
      </w:r>
      <w:r w:rsidR="00BB4C5A" w:rsidRPr="00560CA3">
        <w:t>– katru gadu tika iesniegti ap 60</w:t>
      </w:r>
      <w:r w:rsidR="002D0490">
        <w:t> </w:t>
      </w:r>
      <w:r w:rsidR="00BB4C5A" w:rsidRPr="00560CA3">
        <w:t xml:space="preserve">pieteikumiem. </w:t>
      </w:r>
      <w:r w:rsidR="00AD54AE" w:rsidRPr="00560CA3">
        <w:t>Savukārt piešķiršanas apjo</w:t>
      </w:r>
      <w:r w:rsidR="00227B25" w:rsidRPr="00560CA3">
        <w:t>mi 2021.–2022. gadā palielinājās</w:t>
      </w:r>
      <w:r w:rsidR="00F121D8" w:rsidRPr="00560CA3">
        <w:t xml:space="preserve"> līdz apmēram 50</w:t>
      </w:r>
      <w:r w:rsidR="0065071B">
        <w:t> </w:t>
      </w:r>
      <w:r w:rsidR="00F121D8" w:rsidRPr="00560CA3">
        <w:t>grantiem gadā.</w:t>
      </w:r>
      <w:r w:rsidR="00227B25" w:rsidRPr="00560CA3">
        <w:t xml:space="preserve"> </w:t>
      </w:r>
      <w:r w:rsidR="002D1F4A" w:rsidRPr="00560CA3">
        <w:t>2023.</w:t>
      </w:r>
      <w:r w:rsidR="0065071B">
        <w:t> </w:t>
      </w:r>
      <w:r w:rsidR="002D1F4A" w:rsidRPr="00560CA3">
        <w:t>gada sākumā grantu piešķiršana beidzās</w:t>
      </w:r>
      <w:r w:rsidR="00686A4E" w:rsidRPr="00560CA3">
        <w:t xml:space="preserve">, </w:t>
      </w:r>
      <w:r w:rsidR="0053513D" w:rsidRPr="00560CA3">
        <w:t>kad</w:t>
      </w:r>
      <w:r w:rsidR="00686A4E" w:rsidRPr="00560CA3">
        <w:t xml:space="preserve"> </w:t>
      </w:r>
      <w:r w:rsidR="00087AA1" w:rsidRPr="00560CA3">
        <w:t xml:space="preserve">piešķirtā summa sasniedza </w:t>
      </w:r>
      <w:r w:rsidR="0053513D" w:rsidRPr="00560CA3">
        <w:t xml:space="preserve">pieejamo </w:t>
      </w:r>
      <w:r w:rsidR="00686A4E" w:rsidRPr="00560CA3">
        <w:t>finansējum</w:t>
      </w:r>
      <w:r w:rsidR="0053513D" w:rsidRPr="00560CA3">
        <w:t>u</w:t>
      </w:r>
      <w:r w:rsidR="00686A4E" w:rsidRPr="00560CA3">
        <w:t xml:space="preserve">. </w:t>
      </w:r>
    </w:p>
    <w:p w14:paraId="0C6178ED" w14:textId="7FA44531" w:rsidR="00D20784" w:rsidRPr="00560CA3" w:rsidRDefault="05704115" w:rsidP="3A9B420C">
      <w:pPr>
        <w:pStyle w:val="BodyTextFirstIndent"/>
      </w:pPr>
      <w:r w:rsidRPr="00560CA3">
        <w:t xml:space="preserve">Ja projekta darbības pirmajos gados caurmērā tika atbalstīts katrs otrais projekts, </w:t>
      </w:r>
      <w:r w:rsidR="5C3E84D1" w:rsidRPr="00560CA3">
        <w:t xml:space="preserve">tad </w:t>
      </w:r>
      <w:r w:rsidRPr="00560CA3">
        <w:t>pēdējos gados noraidīto projektu skaits būtiski mazināj</w:t>
      </w:r>
      <w:r w:rsidR="0046029D" w:rsidRPr="00560CA3">
        <w:t>ā</w:t>
      </w:r>
      <w:r w:rsidRPr="00560CA3">
        <w:t xml:space="preserve">s. Šo pozitīvo tendenci var </w:t>
      </w:r>
      <w:r w:rsidR="4DBA5070" w:rsidRPr="00560CA3">
        <w:t xml:space="preserve">skaidrot </w:t>
      </w:r>
      <w:r w:rsidRPr="00560CA3">
        <w:t>ar to, ka gadu no gada uzlaboj</w:t>
      </w:r>
      <w:r w:rsidR="00DE6F81" w:rsidRPr="00560CA3">
        <w:t>ā</w:t>
      </w:r>
      <w:r w:rsidRPr="00560CA3">
        <w:t xml:space="preserve">s grantu pieteikumu </w:t>
      </w:r>
      <w:r w:rsidR="00EC49D4" w:rsidRPr="00560CA3">
        <w:t>(biznesa plānu</w:t>
      </w:r>
      <w:r w:rsidR="007766C4" w:rsidRPr="00560CA3">
        <w:t xml:space="preserve">, naudas plūsmas </w:t>
      </w:r>
      <w:r w:rsidRPr="00560CA3">
        <w:t xml:space="preserve">un </w:t>
      </w:r>
      <w:r w:rsidR="007766C4" w:rsidRPr="00560CA3">
        <w:t xml:space="preserve">citu </w:t>
      </w:r>
      <w:r w:rsidRPr="00560CA3">
        <w:t xml:space="preserve">saistīto dokumentu) kvalitāte. </w:t>
      </w:r>
      <w:r w:rsidR="00936384" w:rsidRPr="00560CA3">
        <w:t xml:space="preserve">Pozitīvu </w:t>
      </w:r>
      <w:r w:rsidRPr="00560CA3">
        <w:t xml:space="preserve">efektu projektu pieteikumu kvalitātes uzlabošanā </w:t>
      </w:r>
      <w:r w:rsidR="000F3CD9" w:rsidRPr="00560CA3">
        <w:t>bija</w:t>
      </w:r>
      <w:r w:rsidRPr="00560CA3">
        <w:t xml:space="preserve"> devušas LM aktivitātes</w:t>
      </w:r>
      <w:r w:rsidR="007F16ED">
        <w:t> </w:t>
      </w:r>
      <w:r w:rsidR="000F3CD9" w:rsidRPr="00560CA3">
        <w:t>–</w:t>
      </w:r>
      <w:r w:rsidRPr="00560CA3">
        <w:t xml:space="preserve"> grantu pretendentu apmācības, konsultācijas, izglītojoši informatīvie pasākumi, kā arī </w:t>
      </w:r>
      <w:r w:rsidR="1D41C189" w:rsidRPr="00560CA3">
        <w:t xml:space="preserve">Biznesa ideju </w:t>
      </w:r>
      <w:r w:rsidRPr="00560CA3">
        <w:t>konkurss sociālās uzņēmējdarbības uzsācējiem</w:t>
      </w:r>
      <w:r w:rsidR="00274296">
        <w:t> </w:t>
      </w:r>
      <w:r w:rsidRPr="00560CA3">
        <w:t xml:space="preserve">– fiziskām personām. </w:t>
      </w:r>
      <w:r w:rsidR="1D41C189" w:rsidRPr="00560CA3">
        <w:t xml:space="preserve">Konkursa </w:t>
      </w:r>
      <w:r w:rsidR="0010123D" w:rsidRPr="00560CA3">
        <w:t>20</w:t>
      </w:r>
      <w:r w:rsidR="00274296">
        <w:t> </w:t>
      </w:r>
      <w:r w:rsidRPr="00560CA3">
        <w:t>uzvarētājiem bija iespējams piesaistīt konsultantus savu biznesa ideju detalizētākai sagatavošanai, kas vairākos gadījumos materializēj</w:t>
      </w:r>
      <w:r w:rsidR="0010123D" w:rsidRPr="00560CA3">
        <w:t>ās</w:t>
      </w:r>
      <w:r w:rsidRPr="00560CA3">
        <w:t xml:space="preserve"> kvalitatīvos, dzīvotspējīgos biznesa plānos. </w:t>
      </w:r>
      <w:r w:rsidR="003B5CD1" w:rsidRPr="00560CA3">
        <w:t>Projekta ietvaros</w:t>
      </w:r>
      <w:r w:rsidRPr="00560CA3">
        <w:t xml:space="preserve"> Altum iesniegti kopumā </w:t>
      </w:r>
      <w:r w:rsidRPr="00C37F16">
        <w:t>11</w:t>
      </w:r>
      <w:r w:rsidR="00274296">
        <w:t> </w:t>
      </w:r>
      <w:r w:rsidRPr="00560CA3">
        <w:t xml:space="preserve">uzsācēju grantu pieteikumi, </w:t>
      </w:r>
      <w:r w:rsidR="008427F5" w:rsidRPr="00560CA3">
        <w:t xml:space="preserve">no </w:t>
      </w:r>
      <w:r w:rsidR="00EC76EB" w:rsidRPr="00560CA3">
        <w:t>tiem</w:t>
      </w:r>
      <w:r w:rsidRPr="00560CA3">
        <w:t xml:space="preserve"> </w:t>
      </w:r>
      <w:r w:rsidRPr="00C37F16">
        <w:t>8</w:t>
      </w:r>
      <w:r w:rsidR="00A57197">
        <w:t> </w:t>
      </w:r>
      <w:r w:rsidRPr="00560CA3">
        <w:t>projektiem piešķirt</w:t>
      </w:r>
      <w:r w:rsidR="00EC76EB" w:rsidRPr="00560CA3">
        <w:t>s</w:t>
      </w:r>
      <w:r w:rsidRPr="00560CA3">
        <w:t xml:space="preserve"> granta atbalst</w:t>
      </w:r>
      <w:r w:rsidR="00EC76EB" w:rsidRPr="00560CA3">
        <w:t>s</w:t>
      </w:r>
      <w:r w:rsidRPr="00560CA3">
        <w:t>.</w:t>
      </w:r>
    </w:p>
    <w:p w14:paraId="78360EB3" w14:textId="47CDA500" w:rsidR="00560CA3" w:rsidRDefault="00732DFA" w:rsidP="3A9B420C">
      <w:pPr>
        <w:pStyle w:val="BodyTextFirstIndent"/>
      </w:pPr>
      <w:r w:rsidRPr="009A5FB6">
        <w:t>2024. gada jūnijā tika apstiprināts</w:t>
      </w:r>
      <w:r w:rsidR="00035FC4" w:rsidRPr="009A5FB6">
        <w:t xml:space="preserve"> </w:t>
      </w:r>
      <w:r w:rsidR="00481162" w:rsidRPr="009A5FB6">
        <w:t>2021.–2027. gada plānošanas perioda 4.3.3.3. pasākuma</w:t>
      </w:r>
      <w:r w:rsidR="00C34DCF" w:rsidRPr="009A5FB6">
        <w:t xml:space="preserve"> </w:t>
      </w:r>
      <w:r w:rsidR="00481162" w:rsidRPr="009A5FB6">
        <w:t>projekts</w:t>
      </w:r>
      <w:r w:rsidR="00C34DCF" w:rsidRPr="009A5FB6">
        <w:t xml:space="preserve"> “Atbalsts sociālajai uzņēmējdarbībai</w:t>
      </w:r>
      <w:r w:rsidR="00A57197">
        <w:t>”</w:t>
      </w:r>
      <w:r w:rsidR="000D7B08" w:rsidRPr="009A5FB6">
        <w:t>, kur</w:t>
      </w:r>
      <w:r w:rsidR="008C3D5D">
        <w:t>ā</w:t>
      </w:r>
      <w:r w:rsidR="000D7B08" w:rsidRPr="009A5FB6">
        <w:t xml:space="preserve"> vairāki </w:t>
      </w:r>
      <w:r w:rsidR="009B516A" w:rsidRPr="009A5FB6">
        <w:t>grantu piešķiršanas nosacījumi</w:t>
      </w:r>
      <w:r w:rsidR="005B5589">
        <w:t xml:space="preserve"> atšķ</w:t>
      </w:r>
      <w:r w:rsidR="00464CBD">
        <w:t>i</w:t>
      </w:r>
      <w:r w:rsidR="005B5589">
        <w:t>r</w:t>
      </w:r>
      <w:r w:rsidR="00464CBD">
        <w:t>a</w:t>
      </w:r>
      <w:r w:rsidR="005B5589">
        <w:t>s no iepriekšējā projekta</w:t>
      </w:r>
      <w:r w:rsidR="009B516A" w:rsidRPr="009A5FB6">
        <w:t xml:space="preserve">. </w:t>
      </w:r>
      <w:r w:rsidR="00DD3980" w:rsidRPr="009A5FB6">
        <w:t>Grant</w:t>
      </w:r>
      <w:r w:rsidR="00D2402B">
        <w:t>u</w:t>
      </w:r>
      <w:r w:rsidR="00DD3980" w:rsidRPr="009A5FB6">
        <w:t xml:space="preserve"> 10</w:t>
      </w:r>
      <w:r w:rsidR="005850A2" w:rsidRPr="009A5FB6">
        <w:t> </w:t>
      </w:r>
      <w:r w:rsidR="00DD3980" w:rsidRPr="009A5FB6">
        <w:t>000</w:t>
      </w:r>
      <w:r w:rsidR="005850A2" w:rsidRPr="009A5FB6">
        <w:t> – 40 000 </w:t>
      </w:r>
      <w:r w:rsidR="009A5FB6">
        <w:t>euro</w:t>
      </w:r>
      <w:r w:rsidR="00D2402B">
        <w:t xml:space="preserve"> apmērā sociālais uzņēmums var saņemt tikai vienu reizi, ja iepriekš nav saņemts</w:t>
      </w:r>
      <w:r w:rsidR="00B56B06">
        <w:t xml:space="preserve"> Altum grants ne 9.1.1.3.</w:t>
      </w:r>
      <w:r w:rsidR="006729C2">
        <w:t> </w:t>
      </w:r>
      <w:r w:rsidR="00B56B06">
        <w:t>pasākuma, ne 4.3.3.3.</w:t>
      </w:r>
      <w:r w:rsidR="006729C2">
        <w:t> </w:t>
      </w:r>
      <w:r w:rsidR="00B56B06">
        <w:t>pasākuma ietvaros.</w:t>
      </w:r>
      <w:r w:rsidR="004D3B7B">
        <w:t xml:space="preserve"> Šis ierobežojums neattiecas uz darba integrācijas uzņēmumiem, kur</w:t>
      </w:r>
      <w:r w:rsidR="002F0DC0">
        <w:t>i rada sociālo ietekmi, nodarbinot soci</w:t>
      </w:r>
      <w:r w:rsidR="003B64E0">
        <w:t>ālās atstumtības riskam pakļautās iedzīvotāju grupas</w:t>
      </w:r>
      <w:r w:rsidR="006729C2">
        <w:t>,</w:t>
      </w:r>
      <w:r w:rsidR="003B64E0">
        <w:t xml:space="preserve"> </w:t>
      </w:r>
      <w:r w:rsidR="006F31EF">
        <w:t xml:space="preserve">un ir tiesīgi </w:t>
      </w:r>
      <w:r w:rsidR="005E050D">
        <w:t xml:space="preserve">šo grantu saņemt arī atkārtoti. </w:t>
      </w:r>
      <w:r w:rsidR="00B33A0D">
        <w:t>Salīdzinot ar 9.1.1.3.</w:t>
      </w:r>
      <w:r w:rsidR="006729C2">
        <w:t> </w:t>
      </w:r>
      <w:r w:rsidR="00B33A0D">
        <w:t>pasākumu, uzsācējiem</w:t>
      </w:r>
      <w:r w:rsidR="000328D2">
        <w:t xml:space="preserve"> (līdz 2</w:t>
      </w:r>
      <w:r w:rsidR="006729C2">
        <w:t> </w:t>
      </w:r>
      <w:r w:rsidR="000328D2">
        <w:t xml:space="preserve">gadu vecumam) pieejamā granta maksimālā summa </w:t>
      </w:r>
      <w:r w:rsidR="00A9620C">
        <w:t xml:space="preserve">4.3.3.3. pasākumā </w:t>
      </w:r>
      <w:r w:rsidR="000328D2">
        <w:t xml:space="preserve">ir samazināta </w:t>
      </w:r>
      <w:r w:rsidR="00B3703E">
        <w:t xml:space="preserve">par 10 000 euro (no 50 000 uz 40 000 euro), kamēr </w:t>
      </w:r>
      <w:r w:rsidR="00DA26EB">
        <w:t>atbalsta intensitāte (granta summa no biznesa projekta summas)</w:t>
      </w:r>
      <w:r w:rsidR="007E5CD7">
        <w:t xml:space="preserve"> ir saglabājusies 90</w:t>
      </w:r>
      <w:r w:rsidR="00882F2F">
        <w:t> </w:t>
      </w:r>
      <w:r w:rsidR="007E5CD7">
        <w:t>% apmērā.</w:t>
      </w:r>
      <w:r w:rsidR="00781084">
        <w:t xml:space="preserve"> </w:t>
      </w:r>
      <w:r w:rsidR="00BC094F">
        <w:t>Sociālajiem u</w:t>
      </w:r>
      <w:r w:rsidR="00781084">
        <w:t xml:space="preserve">zņēmumiem, kas Altum grantu </w:t>
      </w:r>
      <w:r w:rsidR="006A07BF">
        <w:t xml:space="preserve">iepriekš </w:t>
      </w:r>
      <w:r w:rsidR="00781084">
        <w:t>jau saņēmuši un ir sasnieguši 2 gadu vecumu (no reģis</w:t>
      </w:r>
      <w:r w:rsidR="00BC094F">
        <w:t>trācijas Uzņēmumu reģistrā)</w:t>
      </w:r>
      <w:r w:rsidR="006A07BF">
        <w:t>, ir pieejami granti 10 000 – 200</w:t>
      </w:r>
      <w:r w:rsidR="00490CC7">
        <w:t> 000 euro apmērā, kuru</w:t>
      </w:r>
      <w:r w:rsidR="001600E6">
        <w:t xml:space="preserve"> summa nevar pārsniegt 50% no uzņēmuma iepriekšējo 3</w:t>
      </w:r>
      <w:r w:rsidR="00E02BB2">
        <w:t> </w:t>
      </w:r>
      <w:r w:rsidR="001600E6">
        <w:t>gadu vidējā apgrozījuma</w:t>
      </w:r>
      <w:r w:rsidR="00FC28AB">
        <w:t>, kā arī jāievēro de minimis regulu noteiktie limiti.</w:t>
      </w:r>
      <w:r w:rsidR="00274290">
        <w:t xml:space="preserve"> Minētie ierobežojumi ir </w:t>
      </w:r>
      <w:r w:rsidR="00D471AE">
        <w:t xml:space="preserve">līdzīgi abos pasākumos, kamēr atšķirīga ir </w:t>
      </w:r>
      <w:r w:rsidR="00397FBA">
        <w:t>atbalsta intensitāte. No 90</w:t>
      </w:r>
      <w:r w:rsidR="00291C5E">
        <w:t> </w:t>
      </w:r>
      <w:r w:rsidR="00397FBA">
        <w:t xml:space="preserve">% </w:t>
      </w:r>
      <w:r w:rsidR="00FC10F7">
        <w:t>9.1.1.3. pasākumā, tā samazināta uz 60</w:t>
      </w:r>
      <w:r w:rsidR="00291C5E">
        <w:t> </w:t>
      </w:r>
      <w:r w:rsidR="00FC10F7">
        <w:t>%. Tas nozīmē,</w:t>
      </w:r>
      <w:r w:rsidR="00C55CBC">
        <w:t xml:space="preserve"> ka, piemēram, maksimālā granta 200 000 euro saņemšanai uzņēmumam jānodrošina līdzfinansējums</w:t>
      </w:r>
      <w:r w:rsidR="00FA153D">
        <w:t xml:space="preserve"> 133 333 euro </w:t>
      </w:r>
      <w:r w:rsidR="001766A0">
        <w:t>apmērā</w:t>
      </w:r>
      <w:r w:rsidR="001766A0">
        <w:rPr>
          <w:rStyle w:val="FootnoteReference"/>
        </w:rPr>
        <w:footnoteReference w:id="7"/>
      </w:r>
      <w:r w:rsidR="00761550">
        <w:t>.</w:t>
      </w:r>
      <w:r w:rsidR="007E6B20">
        <w:t xml:space="preserve"> Atbalsta intensitāte ir samazināta, </w:t>
      </w:r>
      <w:r w:rsidR="00A44BA7">
        <w:t>jo</w:t>
      </w:r>
      <w:r w:rsidR="00330498">
        <w:t>,</w:t>
      </w:r>
      <w:r w:rsidR="00A44BA7">
        <w:t xml:space="preserve"> sociālajiem uzņēmumiem nostiprinoties, uzlabojas to iespējas saņemt aizdevumus </w:t>
      </w:r>
      <w:r w:rsidR="00330498">
        <w:t xml:space="preserve">un </w:t>
      </w:r>
      <w:r w:rsidR="007E6B20">
        <w:t xml:space="preserve">lai </w:t>
      </w:r>
      <w:r w:rsidR="000E7CAB">
        <w:t>finansējumu varētu saņemt vairāk uzņēmumu</w:t>
      </w:r>
      <w:r w:rsidR="00330498">
        <w:t>.</w:t>
      </w:r>
      <w:r w:rsidR="002D7385">
        <w:t xml:space="preserve"> Vēl viena 4.3.3.3.</w:t>
      </w:r>
      <w:r w:rsidR="003534BE">
        <w:t> </w:t>
      </w:r>
      <w:r w:rsidR="002D7385">
        <w:t>pasākuma</w:t>
      </w:r>
      <w:r w:rsidR="003534BE">
        <w:t xml:space="preserve"> grantu atšķirība ir pēcuzraudzības perioda saīsināšana līdz 1</w:t>
      </w:r>
      <w:r w:rsidR="000F0C63">
        <w:t> </w:t>
      </w:r>
      <w:r w:rsidR="003534BE">
        <w:t>gadam</w:t>
      </w:r>
      <w:r w:rsidR="00CD589F">
        <w:t xml:space="preserve"> pēc granta projekta noslēgšanas</w:t>
      </w:r>
      <w:r w:rsidR="003534BE">
        <w:t>.</w:t>
      </w:r>
      <w:r w:rsidR="00CD589F">
        <w:t xml:space="preserve"> </w:t>
      </w:r>
      <w:r w:rsidR="007D22EA">
        <w:t>9.1.1.3. pasākumā pēcuzraudzības periods, kad uzņ</w:t>
      </w:r>
      <w:r w:rsidR="00531B6F">
        <w:t>ēmumam jāturpina darboties sociālā uzņēmuma statusā</w:t>
      </w:r>
      <w:r w:rsidR="00957B34">
        <w:t xml:space="preserve"> un radīt sociālā ietekme, bija </w:t>
      </w:r>
      <w:r w:rsidR="007562F2">
        <w:t>5</w:t>
      </w:r>
      <w:r w:rsidR="00957B34">
        <w:t xml:space="preserve"> vai</w:t>
      </w:r>
      <w:r w:rsidR="003534BE">
        <w:t xml:space="preserve"> </w:t>
      </w:r>
      <w:r w:rsidR="007562F2">
        <w:t>2 gadi (</w:t>
      </w:r>
      <w:r w:rsidR="001A0814">
        <w:t>atkarībā no tā, vai</w:t>
      </w:r>
      <w:r w:rsidR="00AF63EB">
        <w:t xml:space="preserve"> biznesa projektā bija</w:t>
      </w:r>
      <w:r w:rsidR="001F4E5F">
        <w:t xml:space="preserve"> vai nebija paredzēts granta finansējums </w:t>
      </w:r>
      <w:r w:rsidR="005D3C16">
        <w:t>ilgtermiņa ieguldījumiem</w:t>
      </w:r>
      <w:r w:rsidR="001F4E5F">
        <w:t xml:space="preserve">). </w:t>
      </w:r>
      <w:r w:rsidR="009F06A3">
        <w:t>Pēcuzraudzības perioda samazinājums saistīts ar to, ka iepriekšējās prasības bija nesamērīgi</w:t>
      </w:r>
      <w:r w:rsidR="00836DFA">
        <w:t xml:space="preserve"> stingras un ierobežoja uzņēmuma</w:t>
      </w:r>
      <w:r w:rsidR="00E37C4E">
        <w:t xml:space="preserve"> nākotnes darbības izvēles.</w:t>
      </w:r>
    </w:p>
    <w:p w14:paraId="36F0EF0F" w14:textId="3320E27E" w:rsidR="00EC6340" w:rsidRDefault="00AD428F" w:rsidP="3A9B420C">
      <w:pPr>
        <w:pStyle w:val="BodyTextFirstIndent"/>
      </w:pPr>
      <w:r>
        <w:t>4.3.3.3. pasākuma ietvaros Altum sāka pieņemt granta pieteikumus 2024.</w:t>
      </w:r>
      <w:r w:rsidR="006B4CC5">
        <w:t> </w:t>
      </w:r>
      <w:r>
        <w:t>gada</w:t>
      </w:r>
      <w:r w:rsidR="006C52AE">
        <w:t xml:space="preserve"> jūlijā</w:t>
      </w:r>
      <w:r>
        <w:t xml:space="preserve"> </w:t>
      </w:r>
      <w:r w:rsidR="003923FE">
        <w:t>un pirmo granta līgumu noslēdza</w:t>
      </w:r>
      <w:r w:rsidR="00F358E2">
        <w:t xml:space="preserve"> 2024. gada septembrī</w:t>
      </w:r>
      <w:r w:rsidR="00AD4EE2">
        <w:t xml:space="preserve">. </w:t>
      </w:r>
      <w:r w:rsidR="00BC4D01">
        <w:t xml:space="preserve">Savukārt pirmo grantu izsniegšana uzsākta 2024. gada oktobrī. </w:t>
      </w:r>
      <w:r w:rsidR="00AD4EE2">
        <w:t xml:space="preserve">Grantu statistika apkopota </w:t>
      </w:r>
      <w:r w:rsidR="0049565C">
        <w:t>6</w:t>
      </w:r>
      <w:r w:rsidR="00AD4EE2">
        <w:t>.</w:t>
      </w:r>
      <w:r w:rsidR="00E83E14">
        <w:t> tabulā.</w:t>
      </w:r>
      <w:r w:rsidR="00F358E2">
        <w:t xml:space="preserve"> </w:t>
      </w:r>
      <w:r w:rsidR="00454F98">
        <w:t>Tabulas</w:t>
      </w:r>
      <w:r w:rsidR="00E6272D">
        <w:t xml:space="preserve"> dati norāda, ka </w:t>
      </w:r>
      <w:r w:rsidR="00454F98">
        <w:t>šīs grantu programmas uzsākšanai nebi</w:t>
      </w:r>
      <w:r w:rsidR="00910ADE">
        <w:t>ja vajadzīgs “ieskriešanās” periods, jo daudzi sociālie uzņēmumi</w:t>
      </w:r>
      <w:r w:rsidR="004B5555">
        <w:t xml:space="preserve"> jau laicīgi bija iepazinušies ar grantu nosacījumiem</w:t>
      </w:r>
      <w:r w:rsidR="00784975">
        <w:t xml:space="preserve"> un gaidīja </w:t>
      </w:r>
      <w:r w:rsidR="00C93EAB">
        <w:t>iespēju iesniegt granta pieteikumus.</w:t>
      </w:r>
      <w:r w:rsidR="004567AB">
        <w:t xml:space="preserve"> Šādā situācijā </w:t>
      </w:r>
      <w:r w:rsidR="00C362BC">
        <w:t xml:space="preserve">arī pieteikumu kvalitāte </w:t>
      </w:r>
      <w:r w:rsidR="002917E0">
        <w:t xml:space="preserve">ir </w:t>
      </w:r>
      <w:r w:rsidR="00C362BC">
        <w:t>salīdzinoši laba</w:t>
      </w:r>
      <w:r w:rsidR="0086265F">
        <w:t>, jo apmēram puse iesniedzēju ir</w:t>
      </w:r>
      <w:r w:rsidR="00421B4A">
        <w:t xml:space="preserve"> iepriekš saņēmuši Altum grantu un labi pārzina </w:t>
      </w:r>
      <w:r w:rsidR="005E061F">
        <w:t>biznesa plāna sagatavošanas principus un pieteikumu iesniegšanas procedūras</w:t>
      </w:r>
      <w:r w:rsidR="00622A13">
        <w:t>.</w:t>
      </w:r>
    </w:p>
    <w:p w14:paraId="5611EEE6" w14:textId="7F9E5BFF" w:rsidR="00E83E14" w:rsidRDefault="006E7622" w:rsidP="00664CD8">
      <w:pPr>
        <w:pStyle w:val="AttlaNr"/>
      </w:pPr>
      <w:r>
        <w:t>6</w:t>
      </w:r>
      <w:r w:rsidR="00E83E14">
        <w:t>. tabula</w:t>
      </w:r>
    </w:p>
    <w:p w14:paraId="45A00FBC" w14:textId="633810DF" w:rsidR="00B35D62" w:rsidRDefault="00621D1C" w:rsidP="00664CD8">
      <w:pPr>
        <w:pStyle w:val="Attlanosaukums"/>
      </w:pPr>
      <w:r>
        <w:t>4.3.3</w:t>
      </w:r>
      <w:r w:rsidR="00664CD8">
        <w:t xml:space="preserve">.3. pasākuma </w:t>
      </w:r>
      <w:r w:rsidR="00664CD8" w:rsidRPr="001578CE">
        <w:t>kopējā grantu statistika</w:t>
      </w:r>
      <w:r w:rsidR="00533628">
        <w:t xml:space="preserve"> (uz perioda beigām)</w:t>
      </w:r>
    </w:p>
    <w:tbl>
      <w:tblPr>
        <w:tblW w:w="7792" w:type="dxa"/>
        <w:jc w:val="center"/>
        <w:tblCellMar>
          <w:top w:w="57" w:type="dxa"/>
          <w:left w:w="57" w:type="dxa"/>
          <w:bottom w:w="57" w:type="dxa"/>
          <w:right w:w="57" w:type="dxa"/>
        </w:tblCellMar>
        <w:tblLook w:val="04A0" w:firstRow="1" w:lastRow="0" w:firstColumn="1" w:lastColumn="0" w:noHBand="0" w:noVBand="1"/>
      </w:tblPr>
      <w:tblGrid>
        <w:gridCol w:w="1276"/>
        <w:gridCol w:w="1419"/>
        <w:gridCol w:w="1843"/>
        <w:gridCol w:w="1836"/>
        <w:gridCol w:w="1418"/>
      </w:tblGrid>
      <w:tr w:rsidR="0043478D" w:rsidRPr="001578CE" w14:paraId="6EDD83D4" w14:textId="77777777" w:rsidTr="00E570CE">
        <w:trPr>
          <w:trHeight w:val="530"/>
          <w:jc w:val="center"/>
        </w:trPr>
        <w:tc>
          <w:tcPr>
            <w:tcW w:w="2695" w:type="dxa"/>
            <w:gridSpan w:val="2"/>
            <w:tcBorders>
              <w:top w:val="single" w:sz="4" w:space="0" w:color="auto"/>
              <w:left w:val="single" w:sz="4" w:space="0" w:color="auto"/>
              <w:bottom w:val="single" w:sz="4" w:space="0" w:color="auto"/>
              <w:right w:val="single" w:sz="4" w:space="0" w:color="auto"/>
              <w:tl2br w:val="single" w:sz="4" w:space="0" w:color="auto"/>
            </w:tcBorders>
            <w:shd w:val="clear" w:color="auto" w:fill="auto"/>
            <w:tcMar>
              <w:top w:w="15" w:type="dxa"/>
              <w:left w:w="15" w:type="dxa"/>
              <w:bottom w:w="0" w:type="dxa"/>
              <w:right w:w="15" w:type="dxa"/>
            </w:tcMar>
            <w:vAlign w:val="center"/>
            <w:hideMark/>
          </w:tcPr>
          <w:p w14:paraId="1F396FD3" w14:textId="77777777" w:rsidR="0043478D" w:rsidRDefault="0043478D" w:rsidP="000F5E96">
            <w:pPr>
              <w:tabs>
                <w:tab w:val="right" w:pos="2395"/>
              </w:tabs>
              <w:spacing w:line="192" w:lineRule="auto"/>
            </w:pPr>
            <w:r w:rsidRPr="001578CE">
              <w:t> </w:t>
            </w:r>
          </w:p>
          <w:p w14:paraId="7983A487" w14:textId="4E557C39" w:rsidR="0043478D" w:rsidRDefault="0043478D" w:rsidP="00E5224B">
            <w:pPr>
              <w:tabs>
                <w:tab w:val="right" w:pos="2527"/>
              </w:tabs>
              <w:spacing w:line="192" w:lineRule="auto"/>
            </w:pPr>
            <w:r>
              <w:tab/>
              <w:t>Periods</w:t>
            </w:r>
          </w:p>
          <w:p w14:paraId="4A4BB5B2" w14:textId="77777777" w:rsidR="0043478D" w:rsidRPr="001578CE" w:rsidRDefault="0043478D" w:rsidP="000F5E96">
            <w:pPr>
              <w:tabs>
                <w:tab w:val="right" w:pos="2395"/>
              </w:tabs>
              <w:spacing w:line="192" w:lineRule="auto"/>
              <w:ind w:left="127"/>
            </w:pPr>
            <w:r>
              <w:t>Rādītājs</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58641CF" w14:textId="5CD37D59" w:rsidR="0043478D" w:rsidRPr="001578CE" w:rsidRDefault="00E570CE" w:rsidP="000F5E96">
            <w:pPr>
              <w:jc w:val="center"/>
            </w:pPr>
            <w:r>
              <w:t>2024. gada 4. ceturksnis</w:t>
            </w:r>
          </w:p>
        </w:tc>
        <w:tc>
          <w:tcPr>
            <w:tcW w:w="18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1A977B5E" w14:textId="2020F23E" w:rsidR="0043478D" w:rsidRPr="001578CE" w:rsidRDefault="0043478D" w:rsidP="000F5E96">
            <w:pPr>
              <w:jc w:val="center"/>
            </w:pPr>
            <w:r w:rsidRPr="001578CE">
              <w:t>20</w:t>
            </w:r>
            <w:r w:rsidR="00E570CE">
              <w:t>25. gada 1. ceturksnis</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07E4C81C" w14:textId="77777777" w:rsidR="0043478D" w:rsidRPr="001578CE" w:rsidRDefault="0043478D" w:rsidP="000F5E96">
            <w:pPr>
              <w:jc w:val="center"/>
            </w:pPr>
            <w:r w:rsidRPr="001578CE">
              <w:t>Kopā</w:t>
            </w:r>
          </w:p>
        </w:tc>
      </w:tr>
      <w:tr w:rsidR="0043478D" w:rsidRPr="001578CE" w14:paraId="2E0C768F" w14:textId="77777777" w:rsidTr="00AD3C8E">
        <w:trPr>
          <w:trHeight w:val="555"/>
          <w:jc w:val="center"/>
        </w:trPr>
        <w:tc>
          <w:tcPr>
            <w:tcW w:w="2695" w:type="dxa"/>
            <w:gridSpan w:val="2"/>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43175BEB" w14:textId="77777777" w:rsidR="0043478D" w:rsidRPr="001578CE" w:rsidRDefault="0043478D" w:rsidP="000F5E96">
            <w:pPr>
              <w:ind w:left="129"/>
            </w:pPr>
            <w:r w:rsidRPr="001578CE">
              <w:t>Pieteikumi</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22E229B" w14:textId="2D69D30E" w:rsidR="0043478D" w:rsidRPr="001578CE" w:rsidRDefault="00B42B28" w:rsidP="000F5E96">
            <w:pPr>
              <w:jc w:val="center"/>
            </w:pPr>
            <w:r>
              <w:t>74</w:t>
            </w:r>
            <w:r w:rsidR="00890645">
              <w:rPr>
                <w:rStyle w:val="FootnoteReference"/>
              </w:rPr>
              <w:footnoteReference w:id="8"/>
            </w:r>
          </w:p>
        </w:tc>
        <w:tc>
          <w:tcPr>
            <w:tcW w:w="18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EF28526" w14:textId="2871E5F9" w:rsidR="0043478D" w:rsidRPr="001578CE" w:rsidRDefault="00F1057F" w:rsidP="000F5E96">
            <w:pPr>
              <w:jc w:val="center"/>
            </w:pPr>
            <w:r>
              <w:t>30</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3B41168" w14:textId="2BE35828" w:rsidR="0043478D" w:rsidRPr="00945C15" w:rsidRDefault="0012013B" w:rsidP="000F5E96">
            <w:pPr>
              <w:jc w:val="center"/>
            </w:pPr>
            <w:r>
              <w:t xml:space="preserve"> </w:t>
            </w:r>
            <w:r w:rsidR="00716994">
              <w:t>104</w:t>
            </w:r>
          </w:p>
        </w:tc>
      </w:tr>
      <w:tr w:rsidR="0043478D" w:rsidRPr="001578CE" w14:paraId="233F84AC" w14:textId="77777777" w:rsidTr="00AD3C8E">
        <w:trPr>
          <w:trHeight w:val="555"/>
          <w:jc w:val="center"/>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F2D1322" w14:textId="3F3B7D57" w:rsidR="0043478D" w:rsidRPr="001578CE" w:rsidRDefault="00AD3C8E" w:rsidP="000F5E96">
            <w:pPr>
              <w:ind w:left="129"/>
            </w:pPr>
            <w:r>
              <w:t>Piešķirti granti</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F43C841" w14:textId="77777777" w:rsidR="0043478D" w:rsidRPr="001578CE" w:rsidRDefault="0043478D" w:rsidP="000F5E96">
            <w:pPr>
              <w:ind w:left="122"/>
            </w:pPr>
            <w:r w:rsidRPr="001578CE">
              <w:t>Skaits</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6665BB4" w14:textId="27ABF839" w:rsidR="0043478D" w:rsidRPr="001578CE" w:rsidRDefault="00F936D2" w:rsidP="000F5E96">
            <w:pPr>
              <w:jc w:val="center"/>
            </w:pPr>
            <w:r>
              <w:t>28</w:t>
            </w:r>
          </w:p>
        </w:tc>
        <w:tc>
          <w:tcPr>
            <w:tcW w:w="18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6FD8C60E" w14:textId="3DC6C5DB" w:rsidR="0043478D" w:rsidRPr="001578CE" w:rsidRDefault="00581F1B" w:rsidP="000F5E96">
            <w:pPr>
              <w:jc w:val="center"/>
            </w:pPr>
            <w:r>
              <w:t>2</w:t>
            </w:r>
            <w:r w:rsidR="00741A1D">
              <w:t>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1EC91536" w14:textId="4BB9C548" w:rsidR="0043478D" w:rsidRPr="00945C15" w:rsidRDefault="0012013B" w:rsidP="000F5E96">
            <w:pPr>
              <w:jc w:val="center"/>
            </w:pPr>
            <w:r>
              <w:t xml:space="preserve"> </w:t>
            </w:r>
            <w:r w:rsidR="00716994">
              <w:t>55</w:t>
            </w:r>
          </w:p>
        </w:tc>
      </w:tr>
      <w:tr w:rsidR="0043478D" w:rsidRPr="001578CE" w14:paraId="154B72B3" w14:textId="77777777" w:rsidTr="00AD3C8E">
        <w:trPr>
          <w:trHeight w:val="610"/>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6D17BF8" w14:textId="77777777" w:rsidR="0043478D" w:rsidRPr="001578CE" w:rsidRDefault="0043478D" w:rsidP="000F5E96">
            <w:pPr>
              <w:ind w:left="129"/>
            </w:pPr>
          </w:p>
        </w:tc>
        <w:tc>
          <w:tcPr>
            <w:tcW w:w="14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3D8DCFDB" w14:textId="77777777" w:rsidR="0043478D" w:rsidRPr="001578CE" w:rsidRDefault="0043478D" w:rsidP="000F5E96">
            <w:pPr>
              <w:ind w:left="122"/>
            </w:pPr>
            <w:r w:rsidRPr="001578CE">
              <w:t>Apjoms (milj. EUR)</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46BDA95" w14:textId="176BE906" w:rsidR="0043478D" w:rsidRPr="001578CE" w:rsidRDefault="00581F1B" w:rsidP="000F5E96">
            <w:pPr>
              <w:jc w:val="center"/>
            </w:pPr>
            <w:r>
              <w:t>1,6</w:t>
            </w:r>
          </w:p>
        </w:tc>
        <w:tc>
          <w:tcPr>
            <w:tcW w:w="18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8AD2753" w14:textId="7F79D0FF" w:rsidR="0043478D" w:rsidRPr="001578CE" w:rsidRDefault="00581F1B" w:rsidP="000F5E96">
            <w:pPr>
              <w:jc w:val="center"/>
            </w:pPr>
            <w:r>
              <w:t>1,</w:t>
            </w:r>
            <w:r w:rsidR="00741A1D">
              <w:t>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CEA5855" w14:textId="30D23153" w:rsidR="0043478D" w:rsidRPr="00945C15" w:rsidRDefault="0012013B" w:rsidP="000F5E96">
            <w:pPr>
              <w:jc w:val="center"/>
            </w:pPr>
            <w:r>
              <w:t xml:space="preserve"> 3,3</w:t>
            </w:r>
          </w:p>
        </w:tc>
      </w:tr>
      <w:tr w:rsidR="0043478D" w:rsidRPr="001578CE" w14:paraId="05116A56" w14:textId="77777777" w:rsidTr="00AD3C8E">
        <w:trPr>
          <w:trHeight w:val="436"/>
          <w:jc w:val="center"/>
        </w:trPr>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56504F49" w14:textId="56D3F7BD" w:rsidR="0043478D" w:rsidRPr="001578CE" w:rsidRDefault="0043478D" w:rsidP="000F5E96">
            <w:pPr>
              <w:ind w:left="129"/>
            </w:pPr>
            <w:r w:rsidRPr="001578CE">
              <w:t>Noslēgti līgumi</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61FE8633" w14:textId="77777777" w:rsidR="0043478D" w:rsidRPr="001578CE" w:rsidRDefault="0043478D" w:rsidP="000F5E96">
            <w:pPr>
              <w:ind w:left="129"/>
            </w:pPr>
            <w:r w:rsidRPr="001578CE">
              <w:t>Skaits</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C6F34D4" w14:textId="630BD78C" w:rsidR="0043478D" w:rsidRPr="001578CE" w:rsidRDefault="00581F1B" w:rsidP="000F5E96">
            <w:pPr>
              <w:jc w:val="center"/>
            </w:pPr>
            <w:r>
              <w:t>24</w:t>
            </w:r>
          </w:p>
        </w:tc>
        <w:tc>
          <w:tcPr>
            <w:tcW w:w="18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14AB535" w14:textId="4BA9BBBB" w:rsidR="0043478D" w:rsidRPr="001578CE" w:rsidRDefault="00F227CA" w:rsidP="000F5E96">
            <w:pPr>
              <w:jc w:val="center"/>
            </w:pPr>
            <w:r>
              <w:t>2</w:t>
            </w:r>
            <w:r w:rsidR="00741A1D">
              <w:t>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65A663F" w14:textId="0ABB12A6" w:rsidR="0043478D" w:rsidRPr="00945C15" w:rsidRDefault="0012013B" w:rsidP="000F5E96">
            <w:pPr>
              <w:jc w:val="center"/>
            </w:pPr>
            <w:r>
              <w:t xml:space="preserve"> 51</w:t>
            </w:r>
          </w:p>
        </w:tc>
      </w:tr>
      <w:tr w:rsidR="0043478D" w:rsidRPr="001578CE" w14:paraId="50438A85" w14:textId="77777777" w:rsidTr="00AD3C8E">
        <w:trPr>
          <w:trHeight w:val="444"/>
          <w:jc w:val="center"/>
        </w:trPr>
        <w:tc>
          <w:tcPr>
            <w:tcW w:w="127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8292B01" w14:textId="77777777" w:rsidR="0043478D" w:rsidRPr="001578CE" w:rsidRDefault="0043478D" w:rsidP="000F5E96"/>
        </w:tc>
        <w:tc>
          <w:tcPr>
            <w:tcW w:w="14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hideMark/>
          </w:tcPr>
          <w:p w14:paraId="2E637CF6" w14:textId="77777777" w:rsidR="0043478D" w:rsidRPr="001578CE" w:rsidRDefault="0043478D" w:rsidP="000F5E96">
            <w:pPr>
              <w:ind w:left="120"/>
            </w:pPr>
            <w:r w:rsidRPr="001578CE">
              <w:t>Apjoms (milj. EUR)</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9BDBAAA" w14:textId="45C72772" w:rsidR="0043478D" w:rsidRPr="001578CE" w:rsidRDefault="00D67D27" w:rsidP="000F5E96">
            <w:pPr>
              <w:jc w:val="center"/>
            </w:pPr>
            <w:r>
              <w:t xml:space="preserve"> 1,5</w:t>
            </w:r>
          </w:p>
        </w:tc>
        <w:tc>
          <w:tcPr>
            <w:tcW w:w="18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EAEE8AB" w14:textId="48B4F97A" w:rsidR="0043478D" w:rsidRPr="001578CE" w:rsidRDefault="00F227CA" w:rsidP="000F5E96">
            <w:pPr>
              <w:jc w:val="center"/>
            </w:pPr>
            <w:r>
              <w:t>1,</w:t>
            </w:r>
            <w:r w:rsidR="00741A1D">
              <w:t>7</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554196D0" w14:textId="044122A6" w:rsidR="0043478D" w:rsidRPr="00945C15" w:rsidRDefault="00D67D27" w:rsidP="000F5E96">
            <w:pPr>
              <w:jc w:val="center"/>
            </w:pPr>
            <w:r>
              <w:t xml:space="preserve"> 3,2</w:t>
            </w:r>
          </w:p>
        </w:tc>
      </w:tr>
      <w:tr w:rsidR="00822BEE" w:rsidRPr="001578CE" w14:paraId="1CCD9A1F" w14:textId="77777777" w:rsidTr="00AD3C8E">
        <w:trPr>
          <w:trHeight w:val="444"/>
          <w:jc w:val="center"/>
        </w:trPr>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B3A0AA" w14:textId="33F3DE0C" w:rsidR="00822BEE" w:rsidRPr="001578CE" w:rsidRDefault="00F936D2" w:rsidP="000F5E96">
            <w:r>
              <w:t>Izsniegti granti</w:t>
            </w:r>
          </w:p>
        </w:tc>
        <w:tc>
          <w:tcPr>
            <w:tcW w:w="1419"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70279384" w14:textId="738C2C0C" w:rsidR="00822BEE" w:rsidRPr="001578CE" w:rsidRDefault="00F936D2" w:rsidP="000F5E96">
            <w:pPr>
              <w:ind w:left="120"/>
            </w:pPr>
            <w:r w:rsidRPr="001578CE">
              <w:t>Apjoms (milj. EUR)</w:t>
            </w:r>
          </w:p>
        </w:tc>
        <w:tc>
          <w:tcPr>
            <w:tcW w:w="1843"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39531AC7" w14:textId="23B81A73" w:rsidR="00822BEE" w:rsidRPr="001578CE" w:rsidRDefault="00F227CA" w:rsidP="000F5E96">
            <w:pPr>
              <w:jc w:val="center"/>
            </w:pPr>
            <w:r>
              <w:t>0,2</w:t>
            </w:r>
          </w:p>
        </w:tc>
        <w:tc>
          <w:tcPr>
            <w:tcW w:w="1836"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44370674" w14:textId="109BF057" w:rsidR="00822BEE" w:rsidRPr="001578CE" w:rsidRDefault="00F227CA" w:rsidP="000F5E96">
            <w:pPr>
              <w:jc w:val="center"/>
            </w:pPr>
            <w:r>
              <w:t>0,5</w:t>
            </w:r>
          </w:p>
        </w:tc>
        <w:tc>
          <w:tcPr>
            <w:tcW w:w="1418" w:type="dxa"/>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14:paraId="0DFF78E5" w14:textId="1DA2A731" w:rsidR="00822BEE" w:rsidRPr="00945C15" w:rsidRDefault="00945C15" w:rsidP="000F5E96">
            <w:pPr>
              <w:jc w:val="center"/>
            </w:pPr>
            <w:r w:rsidRPr="00945C15">
              <w:t>0,7</w:t>
            </w:r>
          </w:p>
        </w:tc>
      </w:tr>
    </w:tbl>
    <w:p w14:paraId="3390FE5C" w14:textId="1404087B" w:rsidR="00664CD8" w:rsidRDefault="00664CD8" w:rsidP="00664CD8">
      <w:pPr>
        <w:pStyle w:val="BodyTextFirstIndent"/>
      </w:pPr>
      <w:r>
        <w:t>Datu avots: Altum</w:t>
      </w:r>
    </w:p>
    <w:p w14:paraId="740D6332" w14:textId="0F44C946" w:rsidR="00353CFB" w:rsidRPr="00664CD8" w:rsidRDefault="00353CFB" w:rsidP="00664CD8">
      <w:pPr>
        <w:pStyle w:val="BodyTextFirstIndent"/>
      </w:pPr>
      <w:r>
        <w:t>4.3.3.3. pasākuma ietvaros grantiem ieplānoti 7 000 000 euro</w:t>
      </w:r>
      <w:r w:rsidR="00CF5CF5">
        <w:t xml:space="preserve">. </w:t>
      </w:r>
      <w:r w:rsidR="00CF5CF5" w:rsidRPr="00945C15">
        <w:t xml:space="preserve">Granta pieteikumu plūsmai turpinoties </w:t>
      </w:r>
      <w:r w:rsidR="00A93CFD" w:rsidRPr="00945C15">
        <w:t xml:space="preserve">pašreizējā tempā, </w:t>
      </w:r>
      <w:r w:rsidR="00FD71DC" w:rsidRPr="00945C15">
        <w:t>piešķirto aizdevumu summa varētu sasniegt</w:t>
      </w:r>
      <w:r w:rsidR="00870E33" w:rsidRPr="00945C15">
        <w:t xml:space="preserve"> pieejamo finansējumu līdz 2025. gada beigām.</w:t>
      </w:r>
    </w:p>
    <w:p w14:paraId="0158FE54" w14:textId="2D6992F6" w:rsidR="00224F3F" w:rsidRPr="004D4722" w:rsidRDefault="28F38C19" w:rsidP="1EC9D52F">
      <w:pPr>
        <w:pStyle w:val="Heading3"/>
        <w:rPr>
          <w:rStyle w:val="Vecaistekstszils"/>
          <w:color w:val="000000" w:themeColor="text1"/>
        </w:rPr>
      </w:pPr>
      <w:bookmarkStart w:id="24" w:name="_Toc201326104"/>
      <w:r w:rsidRPr="579C3E76">
        <w:rPr>
          <w:rStyle w:val="Vecaistekstszils"/>
          <w:color w:val="000000" w:themeColor="text1"/>
        </w:rPr>
        <w:t>2.1.</w:t>
      </w:r>
      <w:r w:rsidR="5E9EEF1F" w:rsidRPr="579C3E76">
        <w:rPr>
          <w:rStyle w:val="Vecaistekstszils"/>
          <w:color w:val="000000" w:themeColor="text1"/>
        </w:rPr>
        <w:t>2</w:t>
      </w:r>
      <w:r w:rsidRPr="579C3E76">
        <w:rPr>
          <w:rStyle w:val="Vecaistekstszils"/>
          <w:color w:val="000000" w:themeColor="text1"/>
        </w:rPr>
        <w:t xml:space="preserve">. </w:t>
      </w:r>
      <w:r w:rsidR="53E4EB9D" w:rsidRPr="579C3E76">
        <w:rPr>
          <w:rStyle w:val="Vecaistekstszils"/>
          <w:color w:val="000000" w:themeColor="text1"/>
        </w:rPr>
        <w:t>Sociālās uzņēmējdarbības uzsācēju</w:t>
      </w:r>
      <w:r w:rsidR="1A149956" w:rsidRPr="579C3E76">
        <w:rPr>
          <w:rStyle w:val="Vecaistekstszils"/>
          <w:color w:val="000000" w:themeColor="text1"/>
        </w:rPr>
        <w:t xml:space="preserve"> biznesa</w:t>
      </w:r>
      <w:r w:rsidR="53E4EB9D" w:rsidRPr="579C3E76">
        <w:rPr>
          <w:rStyle w:val="Vecaistekstszils"/>
          <w:color w:val="000000" w:themeColor="text1"/>
        </w:rPr>
        <w:t xml:space="preserve"> ideju </w:t>
      </w:r>
      <w:r w:rsidR="5C6B22F5" w:rsidRPr="579C3E76">
        <w:rPr>
          <w:rStyle w:val="Vecaistekstszils"/>
          <w:color w:val="000000" w:themeColor="text1"/>
        </w:rPr>
        <w:t>konkurss</w:t>
      </w:r>
      <w:bookmarkEnd w:id="24"/>
    </w:p>
    <w:p w14:paraId="3C304B33" w14:textId="3124A76F" w:rsidR="00F12C1C" w:rsidRPr="004D4722" w:rsidRDefault="00F12C1C" w:rsidP="1EC9D52F">
      <w:pPr>
        <w:pStyle w:val="BodyTextFirstIndent"/>
        <w:rPr>
          <w:rStyle w:val="Vecaistekstszils"/>
          <w:color w:val="000000" w:themeColor="text1"/>
        </w:rPr>
      </w:pPr>
      <w:r w:rsidRPr="1EC9D52F">
        <w:rPr>
          <w:rStyle w:val="Vecaistekstszils"/>
          <w:color w:val="000000" w:themeColor="text1"/>
        </w:rPr>
        <w:t xml:space="preserve">Sociālās uzņēmējdarbības uzsācēju </w:t>
      </w:r>
      <w:r w:rsidR="00477EE1" w:rsidRPr="1EC9D52F">
        <w:rPr>
          <w:rStyle w:val="Vecaistekstszils"/>
          <w:color w:val="000000" w:themeColor="text1"/>
        </w:rPr>
        <w:t xml:space="preserve">biznesa </w:t>
      </w:r>
      <w:r w:rsidRPr="1EC9D52F">
        <w:rPr>
          <w:rStyle w:val="Vecaistekstszils"/>
          <w:color w:val="000000" w:themeColor="text1"/>
        </w:rPr>
        <w:t>ideju konkurss ir ieguvis</w:t>
      </w:r>
      <w:r w:rsidR="6F4DB8EF" w:rsidRPr="1EC9D52F">
        <w:rPr>
          <w:rStyle w:val="Vecaistekstszils"/>
          <w:color w:val="000000" w:themeColor="text1"/>
        </w:rPr>
        <w:t xml:space="preserve"> </w:t>
      </w:r>
      <w:r w:rsidRPr="1EC9D52F">
        <w:rPr>
          <w:rStyle w:val="Vecaistekstszils"/>
          <w:color w:val="000000" w:themeColor="text1"/>
        </w:rPr>
        <w:t xml:space="preserve">atsaucību fizisko personu lokā, lai gan </w:t>
      </w:r>
      <w:r w:rsidR="007505B9" w:rsidRPr="1EC9D52F">
        <w:rPr>
          <w:rStyle w:val="Vecaistekstszils"/>
          <w:color w:val="000000" w:themeColor="text1"/>
        </w:rPr>
        <w:t xml:space="preserve">tas ir </w:t>
      </w:r>
      <w:r w:rsidRPr="1EC9D52F">
        <w:rPr>
          <w:rStyle w:val="Vecaistekstszils"/>
          <w:color w:val="000000" w:themeColor="text1"/>
        </w:rPr>
        <w:t xml:space="preserve">rīkots </w:t>
      </w:r>
      <w:r w:rsidR="002B73A6" w:rsidRPr="1EC9D52F">
        <w:rPr>
          <w:rStyle w:val="Vecaistekstszils"/>
          <w:color w:val="000000" w:themeColor="text1"/>
        </w:rPr>
        <w:t xml:space="preserve">projekta </w:t>
      </w:r>
      <w:r w:rsidR="002B73A6">
        <w:rPr>
          <w:rStyle w:val="Vecaistekstszils"/>
          <w:color w:val="000000" w:themeColor="text1"/>
        </w:rPr>
        <w:t>“</w:t>
      </w:r>
      <w:r w:rsidR="002B73A6" w:rsidRPr="1EC9D52F">
        <w:rPr>
          <w:rStyle w:val="Vecaistekstszils"/>
          <w:color w:val="000000" w:themeColor="text1"/>
        </w:rPr>
        <w:t>Atbalsts sociālajai uzņēmējdarbībai”</w:t>
      </w:r>
      <w:r w:rsidR="002B73A6">
        <w:rPr>
          <w:rStyle w:val="Vecaistekstszils"/>
          <w:color w:val="000000" w:themeColor="text1"/>
        </w:rPr>
        <w:t xml:space="preserve"> </w:t>
      </w:r>
      <w:r w:rsidR="002B73A6" w:rsidRPr="1EC9D52F">
        <w:rPr>
          <w:rStyle w:val="Vecaistekstszils"/>
          <w:color w:val="000000" w:themeColor="text1"/>
        </w:rPr>
        <w:t xml:space="preserve">ietvaros </w:t>
      </w:r>
      <w:r w:rsidRPr="1EC9D52F">
        <w:rPr>
          <w:rStyle w:val="Vecaistekstszils"/>
          <w:color w:val="000000" w:themeColor="text1"/>
        </w:rPr>
        <w:t xml:space="preserve">tikai </w:t>
      </w:r>
      <w:r w:rsidR="799DDF14" w:rsidRPr="1EC9D52F">
        <w:rPr>
          <w:rStyle w:val="Vecaistekstszils"/>
          <w:color w:val="000000" w:themeColor="text1"/>
        </w:rPr>
        <w:t>trīs</w:t>
      </w:r>
      <w:r w:rsidRPr="1EC9D52F">
        <w:rPr>
          <w:rStyle w:val="Vecaistekstszils"/>
          <w:color w:val="000000" w:themeColor="text1"/>
        </w:rPr>
        <w:t xml:space="preserve"> reizes.</w:t>
      </w:r>
      <w:r w:rsidRPr="1EC9D52F">
        <w:rPr>
          <w:rStyle w:val="Vecaistekstszils"/>
        </w:rPr>
        <w:t xml:space="preserve"> </w:t>
      </w:r>
      <w:r w:rsidRPr="1EC9D52F">
        <w:rPr>
          <w:rStyle w:val="Vecaistekstszils"/>
          <w:color w:val="000000" w:themeColor="text1"/>
        </w:rPr>
        <w:t>Ir vērojams pieprasījums to ieviest kā pastāvīgu aktivitāti, bet tas ir saistīts ar ESF</w:t>
      </w:r>
      <w:r w:rsidR="46AC3715" w:rsidRPr="1EC9D52F">
        <w:rPr>
          <w:rStyle w:val="Vecaistekstszils"/>
          <w:color w:val="000000" w:themeColor="text1"/>
        </w:rPr>
        <w:t>+</w:t>
      </w:r>
      <w:r w:rsidRPr="1EC9D52F">
        <w:rPr>
          <w:rStyle w:val="Vecaistekstszils"/>
          <w:color w:val="000000" w:themeColor="text1"/>
        </w:rPr>
        <w:t xml:space="preserve"> projekta</w:t>
      </w:r>
      <w:r w:rsidR="00D20714" w:rsidRPr="1EC9D52F">
        <w:rPr>
          <w:rStyle w:val="Vecaistekstszils"/>
          <w:color w:val="000000" w:themeColor="text1"/>
        </w:rPr>
        <w:t xml:space="preserve"> </w:t>
      </w:r>
      <w:r w:rsidRPr="1EC9D52F">
        <w:rPr>
          <w:rStyle w:val="Vecaistekstszils"/>
          <w:color w:val="000000" w:themeColor="text1"/>
        </w:rPr>
        <w:t>finansējum</w:t>
      </w:r>
      <w:r w:rsidR="00315960" w:rsidRPr="1EC9D52F">
        <w:rPr>
          <w:rStyle w:val="Vecaistekstszils"/>
          <w:color w:val="000000" w:themeColor="text1"/>
        </w:rPr>
        <w:t>a pieejamību</w:t>
      </w:r>
      <w:r w:rsidRPr="1EC9D52F">
        <w:rPr>
          <w:rStyle w:val="Vecaistekstszils"/>
          <w:color w:val="000000" w:themeColor="text1"/>
        </w:rPr>
        <w:t>.</w:t>
      </w:r>
    </w:p>
    <w:p w14:paraId="23C1B1D4" w14:textId="5F6DD314" w:rsidR="00F12C1C" w:rsidRPr="004D4722" w:rsidRDefault="00F12C1C" w:rsidP="1EC9D52F">
      <w:pPr>
        <w:pStyle w:val="BodyTextFirstIndent"/>
        <w:rPr>
          <w:rStyle w:val="Vecaistekstszils"/>
          <w:color w:val="000000" w:themeColor="text1"/>
        </w:rPr>
      </w:pPr>
      <w:r w:rsidRPr="1EC9D52F">
        <w:rPr>
          <w:rStyle w:val="Vecaistekstszils"/>
          <w:color w:val="000000" w:themeColor="text1"/>
        </w:rPr>
        <w:t>Aktivitātes paredzētas fiziskām personām, kuras plāno uzsākt sociālo uzņēmējdarbību. Projekt</w:t>
      </w:r>
      <w:r w:rsidR="174E9C62" w:rsidRPr="1EC9D52F">
        <w:rPr>
          <w:rStyle w:val="Vecaistekstszils"/>
          <w:color w:val="000000" w:themeColor="text1"/>
        </w:rPr>
        <w:t>a</w:t>
      </w:r>
      <w:r w:rsidRPr="1EC9D52F">
        <w:rPr>
          <w:rStyle w:val="Vecaistekstszils"/>
          <w:color w:val="000000" w:themeColor="text1"/>
        </w:rPr>
        <w:t xml:space="preserve"> ietvaros paredzēts konsultatīvais un finanšu atbalsts sociālās uzņēmējdarbības uzsācējiem, kur</w:t>
      </w:r>
      <w:r w:rsidR="003723A5" w:rsidRPr="1EC9D52F">
        <w:rPr>
          <w:rStyle w:val="Vecaistekstszils"/>
          <w:color w:val="000000" w:themeColor="text1"/>
        </w:rPr>
        <w:t>u biznesa idejas atzītas par veiksmīgām</w:t>
      </w:r>
      <w:r w:rsidRPr="1EC9D52F">
        <w:rPr>
          <w:rStyle w:val="Vecaistekstszils"/>
          <w:color w:val="000000" w:themeColor="text1"/>
        </w:rPr>
        <w:t xml:space="preserve">. </w:t>
      </w:r>
      <w:r w:rsidR="1DA9E7AA" w:rsidRPr="1EC9D52F">
        <w:rPr>
          <w:rStyle w:val="Vecaistekstszils"/>
          <w:color w:val="000000" w:themeColor="text1"/>
        </w:rPr>
        <w:t xml:space="preserve">2024. </w:t>
      </w:r>
      <w:r w:rsidR="7135A852" w:rsidRPr="1EC9D52F">
        <w:rPr>
          <w:rStyle w:val="Vecaistekstszils"/>
          <w:color w:val="000000" w:themeColor="text1"/>
        </w:rPr>
        <w:t>g</w:t>
      </w:r>
      <w:r w:rsidR="1DA9E7AA" w:rsidRPr="1EC9D52F">
        <w:rPr>
          <w:rStyle w:val="Vecaistekstszils"/>
          <w:color w:val="000000" w:themeColor="text1"/>
        </w:rPr>
        <w:t xml:space="preserve">ada </w:t>
      </w:r>
      <w:r w:rsidR="0D868719" w:rsidRPr="1EC9D52F">
        <w:rPr>
          <w:rStyle w:val="Vecaistekstszils"/>
          <w:color w:val="000000" w:themeColor="text1"/>
        </w:rPr>
        <w:t xml:space="preserve">nogalē </w:t>
      </w:r>
      <w:r w:rsidR="1DA9E7AA" w:rsidRPr="1EC9D52F">
        <w:rPr>
          <w:rStyle w:val="Vecaistekstszils"/>
          <w:color w:val="000000" w:themeColor="text1"/>
        </w:rPr>
        <w:t>rīkotajā sociālās uzņēmējdarbības ideju konkursā savas idejas iesnie</w:t>
      </w:r>
      <w:r w:rsidR="00B17330">
        <w:rPr>
          <w:rStyle w:val="Vecaistekstszils"/>
          <w:color w:val="000000" w:themeColor="text1"/>
        </w:rPr>
        <w:t>dza</w:t>
      </w:r>
      <w:r w:rsidR="1DA9E7AA" w:rsidRPr="1EC9D52F">
        <w:rPr>
          <w:rStyle w:val="Vecaistekstszils"/>
          <w:color w:val="000000" w:themeColor="text1"/>
        </w:rPr>
        <w:t xml:space="preserve"> fiziskām person</w:t>
      </w:r>
      <w:r w:rsidR="00B17330">
        <w:rPr>
          <w:rStyle w:val="Vecaistekstszils"/>
          <w:color w:val="000000" w:themeColor="text1"/>
        </w:rPr>
        <w:t>as</w:t>
      </w:r>
      <w:r w:rsidR="1DA9E7AA" w:rsidRPr="1EC9D52F">
        <w:rPr>
          <w:rStyle w:val="Vecaistekstszils"/>
          <w:color w:val="000000" w:themeColor="text1"/>
        </w:rPr>
        <w:t xml:space="preserve">, kurām </w:t>
      </w:r>
      <w:r w:rsidR="00B17330" w:rsidRPr="1EC9D52F">
        <w:rPr>
          <w:rStyle w:val="Vecaistekstszils"/>
          <w:color w:val="000000" w:themeColor="text1"/>
        </w:rPr>
        <w:t xml:space="preserve">biznesa plāns </w:t>
      </w:r>
      <w:r w:rsidR="4C4BB9CE" w:rsidRPr="1EC9D52F">
        <w:rPr>
          <w:rStyle w:val="Vecaistekstszils"/>
          <w:color w:val="000000" w:themeColor="text1"/>
        </w:rPr>
        <w:t xml:space="preserve">bija jau izstrādāts un nebija nepieciešamas konsultācijas </w:t>
      </w:r>
      <w:r w:rsidR="00AA01D4">
        <w:rPr>
          <w:rStyle w:val="Vecaistekstszils"/>
          <w:color w:val="000000" w:themeColor="text1"/>
        </w:rPr>
        <w:t>tā</w:t>
      </w:r>
      <w:r w:rsidR="4C4BB9CE" w:rsidRPr="1EC9D52F">
        <w:rPr>
          <w:rStyle w:val="Vecaistekstszils"/>
          <w:color w:val="000000" w:themeColor="text1"/>
        </w:rPr>
        <w:t xml:space="preserve"> </w:t>
      </w:r>
      <w:r w:rsidR="181FBA94" w:rsidRPr="1EC9D52F">
        <w:rPr>
          <w:rStyle w:val="Vecaistekstszils"/>
          <w:color w:val="000000" w:themeColor="text1"/>
        </w:rPr>
        <w:t>izstrādei.</w:t>
      </w:r>
    </w:p>
    <w:p w14:paraId="58CFE4BC" w14:textId="0EF7F093" w:rsidR="00F12C1C" w:rsidRPr="004D4722" w:rsidRDefault="00F12C1C" w:rsidP="1EC9D52F">
      <w:pPr>
        <w:pStyle w:val="BodyTextFirstIndent"/>
        <w:rPr>
          <w:rStyle w:val="Vecaistekstszils"/>
          <w:color w:val="000000" w:themeColor="text1"/>
        </w:rPr>
      </w:pPr>
      <w:r w:rsidRPr="1EC9D52F">
        <w:rPr>
          <w:rStyle w:val="Vecaistekstszils"/>
          <w:color w:val="000000" w:themeColor="text1"/>
        </w:rPr>
        <w:t xml:space="preserve">Aktivitātes </w:t>
      </w:r>
      <w:r w:rsidR="7F0F81C2" w:rsidRPr="1EC9D52F">
        <w:rPr>
          <w:rStyle w:val="Vecaistekstszils"/>
          <w:color w:val="000000" w:themeColor="text1"/>
        </w:rPr>
        <w:t xml:space="preserve">parasti </w:t>
      </w:r>
      <w:r w:rsidRPr="1EC9D52F">
        <w:rPr>
          <w:rStyle w:val="Vecaistekstszils"/>
          <w:color w:val="000000" w:themeColor="text1"/>
        </w:rPr>
        <w:t xml:space="preserve">tiek īstenotas divos posmos – vispirms iepirkuma rezultātā tiek piesaistīti </w:t>
      </w:r>
      <w:r w:rsidR="003723A5" w:rsidRPr="1EC9D52F">
        <w:rPr>
          <w:rStyle w:val="Vecaistekstszils"/>
          <w:color w:val="000000" w:themeColor="text1"/>
        </w:rPr>
        <w:t xml:space="preserve">konsultanti – </w:t>
      </w:r>
      <w:r w:rsidRPr="1EC9D52F">
        <w:rPr>
          <w:rStyle w:val="Vecaistekstszils"/>
          <w:color w:val="000000" w:themeColor="text1"/>
        </w:rPr>
        <w:t>pakalpojumu sniedzēji labāko ideju izvērtēšanai un atlasei. Pēc ideju izvērtēšanas, labāko sociālās uzņēmējdarbības uzsācēju ideju autoriem tiek nodrošinātas konsultācijas, katram 20 stundu apmērā</w:t>
      </w:r>
      <w:r w:rsidR="334F7AA5" w:rsidRPr="1EC9D52F">
        <w:rPr>
          <w:rStyle w:val="Vecaistekstszils"/>
          <w:color w:val="000000" w:themeColor="text1"/>
        </w:rPr>
        <w:t xml:space="preserve"> un iespēja vērsties Altum finanšu piedāvājuma saņemšanai</w:t>
      </w:r>
      <w:r w:rsidR="485FEBB3" w:rsidRPr="1EC9D52F">
        <w:rPr>
          <w:rStyle w:val="Vecaistekstszils"/>
          <w:color w:val="000000" w:themeColor="text1"/>
        </w:rPr>
        <w:t>.</w:t>
      </w:r>
    </w:p>
    <w:p w14:paraId="3A86EE84" w14:textId="498FBAB2" w:rsidR="00F12C1C" w:rsidRPr="004D4722" w:rsidRDefault="2DF2F4CA" w:rsidP="1EC9D52F">
      <w:pPr>
        <w:pStyle w:val="BodyTextFirstIndent"/>
        <w:rPr>
          <w:rStyle w:val="Vecaistekstszils"/>
          <w:color w:val="000000" w:themeColor="text1"/>
        </w:rPr>
      </w:pPr>
      <w:r w:rsidRPr="1EC9D52F">
        <w:rPr>
          <w:rStyle w:val="Vecaistekstszils"/>
          <w:color w:val="000000" w:themeColor="text1"/>
        </w:rPr>
        <w:t xml:space="preserve">2018. gada februārī un martā </w:t>
      </w:r>
      <w:r w:rsidR="6FD02582" w:rsidRPr="1EC9D52F">
        <w:rPr>
          <w:rStyle w:val="Vecaistekstszils"/>
          <w:color w:val="000000" w:themeColor="text1"/>
        </w:rPr>
        <w:t xml:space="preserve">9.1.1.3 </w:t>
      </w:r>
      <w:r w:rsidR="002D65CB">
        <w:rPr>
          <w:rStyle w:val="Vecaistekstszils"/>
          <w:color w:val="000000" w:themeColor="text1"/>
        </w:rPr>
        <w:t xml:space="preserve">pasākuma </w:t>
      </w:r>
      <w:r w:rsidR="6FD02582" w:rsidRPr="1EC9D52F">
        <w:rPr>
          <w:rStyle w:val="Vecaistekstszils"/>
          <w:color w:val="000000" w:themeColor="text1"/>
        </w:rPr>
        <w:t xml:space="preserve">ietvaros </w:t>
      </w:r>
      <w:r w:rsidRPr="1EC9D52F">
        <w:rPr>
          <w:rStyle w:val="Vecaistekstszils"/>
          <w:color w:val="000000" w:themeColor="text1"/>
        </w:rPr>
        <w:t>norisinājās pirmais Sociālās uzņēmējdarbības uzsācēju</w:t>
      </w:r>
      <w:r w:rsidR="74F932A5" w:rsidRPr="1EC9D52F">
        <w:rPr>
          <w:rStyle w:val="Vecaistekstszils"/>
          <w:color w:val="000000" w:themeColor="text1"/>
        </w:rPr>
        <w:t xml:space="preserve"> biznesa</w:t>
      </w:r>
      <w:r w:rsidRPr="1EC9D52F">
        <w:rPr>
          <w:rStyle w:val="Vecaistekstszils"/>
          <w:color w:val="000000" w:themeColor="text1"/>
        </w:rPr>
        <w:t xml:space="preserve"> ideju konkurss. Konkursa gaitā tika saņemti 65 pieteikumi, no kuriem uz otro vērtēšanas posmu tika virzīts 51 pieteikums. Divdesmit viens augstāko vērtējumu ieguvušais ideju autors ieguva tiesības saņemt līdz 20 individuālām konsultācijām sociālās uzņēmējdarbības biznesa plāna izstrādei. </w:t>
      </w:r>
      <w:r w:rsidR="1D76BB07" w:rsidRPr="1EC9D52F">
        <w:rPr>
          <w:rStyle w:val="Vecaistekstszils"/>
          <w:color w:val="000000" w:themeColor="text1"/>
        </w:rPr>
        <w:t>Astoņu</w:t>
      </w:r>
      <w:r w:rsidRPr="1EC9D52F">
        <w:rPr>
          <w:rStyle w:val="Vecaistekstszils"/>
          <w:color w:val="000000" w:themeColor="text1"/>
        </w:rPr>
        <w:t xml:space="preserve"> labāko ideju autori ir vērsušies Altum, un </w:t>
      </w:r>
      <w:r w:rsidR="1D76BB07" w:rsidRPr="1EC9D52F">
        <w:rPr>
          <w:rStyle w:val="Vecaistekstszils"/>
          <w:color w:val="000000" w:themeColor="text1"/>
        </w:rPr>
        <w:t>triju</w:t>
      </w:r>
      <w:r w:rsidRPr="1EC9D52F">
        <w:rPr>
          <w:rStyle w:val="Vecaistekstszils"/>
          <w:color w:val="000000" w:themeColor="text1"/>
        </w:rPr>
        <w:t xml:space="preserve"> ideju autori ir nodibinājuši </w:t>
      </w:r>
      <w:r w:rsidR="4200B03F" w:rsidRPr="1EC9D52F">
        <w:rPr>
          <w:rStyle w:val="Vecaistekstszils"/>
          <w:color w:val="000000" w:themeColor="text1"/>
        </w:rPr>
        <w:t>SIA</w:t>
      </w:r>
      <w:r w:rsidRPr="1EC9D52F">
        <w:rPr>
          <w:rStyle w:val="Vecaistekstszils"/>
          <w:color w:val="000000" w:themeColor="text1"/>
        </w:rPr>
        <w:t xml:space="preserve"> un ieguvuši Sociālā uzņēmuma statusu. </w:t>
      </w:r>
    </w:p>
    <w:p w14:paraId="65791F35" w14:textId="13D4DED4" w:rsidR="00F12C1C" w:rsidRPr="004D4722" w:rsidRDefault="2C343B22" w:rsidP="1EC9D52F">
      <w:pPr>
        <w:pStyle w:val="BodyTextFirstIndent"/>
        <w:rPr>
          <w:rStyle w:val="Vecaistekstszils"/>
          <w:color w:val="000000" w:themeColor="text1"/>
        </w:rPr>
      </w:pPr>
      <w:r w:rsidRPr="579C3E76">
        <w:rPr>
          <w:rStyle w:val="Vecaistekstszils"/>
          <w:color w:val="000000" w:themeColor="text1"/>
        </w:rPr>
        <w:t>2021. gada janvārī un februārī</w:t>
      </w:r>
      <w:r w:rsidR="49DD33B8" w:rsidRPr="579C3E76">
        <w:rPr>
          <w:rStyle w:val="Vecaistekstszils"/>
          <w:color w:val="000000" w:themeColor="text1"/>
        </w:rPr>
        <w:t xml:space="preserve"> </w:t>
      </w:r>
      <w:r w:rsidR="5892A0A0" w:rsidRPr="579C3E76">
        <w:rPr>
          <w:rStyle w:val="Vecaistekstszils"/>
          <w:color w:val="000000" w:themeColor="text1"/>
        </w:rPr>
        <w:t xml:space="preserve">9.1.1.3 </w:t>
      </w:r>
      <w:r w:rsidR="49DD33B8" w:rsidRPr="579C3E76">
        <w:rPr>
          <w:rStyle w:val="Vecaistekstszils"/>
          <w:color w:val="000000" w:themeColor="text1"/>
        </w:rPr>
        <w:t xml:space="preserve">pasākuma ietvaros </w:t>
      </w:r>
      <w:r w:rsidRPr="579C3E76">
        <w:rPr>
          <w:rStyle w:val="Vecaistekstszils"/>
          <w:color w:val="000000" w:themeColor="text1"/>
        </w:rPr>
        <w:t xml:space="preserve">norisinājās otrais Sociālās uzņēmējdarbības uzsācēju </w:t>
      </w:r>
      <w:r w:rsidR="6A95B719" w:rsidRPr="579C3E76">
        <w:rPr>
          <w:rStyle w:val="Vecaistekstszils"/>
          <w:color w:val="000000" w:themeColor="text1"/>
        </w:rPr>
        <w:t xml:space="preserve">biznesa </w:t>
      </w:r>
      <w:r w:rsidRPr="579C3E76">
        <w:rPr>
          <w:rStyle w:val="Vecaistekstszils"/>
          <w:color w:val="000000" w:themeColor="text1"/>
        </w:rPr>
        <w:t xml:space="preserve">ideju konkurss. </w:t>
      </w:r>
      <w:r w:rsidR="66C3D2D1" w:rsidRPr="579C3E76">
        <w:rPr>
          <w:rStyle w:val="Vecaistekstszils"/>
          <w:color w:val="000000" w:themeColor="text1"/>
        </w:rPr>
        <w:t>Nu jau</w:t>
      </w:r>
      <w:r w:rsidRPr="579C3E76">
        <w:rPr>
          <w:rStyle w:val="Vecaistekstszils"/>
          <w:color w:val="000000" w:themeColor="text1"/>
        </w:rPr>
        <w:t xml:space="preserve"> tika saņemti 74 pieteikumi un visi sasniedza otro vērtēšanas posmu. Divdesmit labāko ideju autoriem </w:t>
      </w:r>
      <w:r w:rsidR="1FA1242F" w:rsidRPr="579C3E76">
        <w:rPr>
          <w:rStyle w:val="Vecaistekstszils"/>
          <w:color w:val="000000" w:themeColor="text1"/>
        </w:rPr>
        <w:t>bija</w:t>
      </w:r>
      <w:r w:rsidRPr="579C3E76">
        <w:rPr>
          <w:rStyle w:val="Vecaistekstszils"/>
          <w:color w:val="000000" w:themeColor="text1"/>
        </w:rPr>
        <w:t xml:space="preserve"> tiesības saņemt līdz 20</w:t>
      </w:r>
      <w:r w:rsidR="006B14FC">
        <w:rPr>
          <w:rStyle w:val="Vecaistekstszils"/>
          <w:color w:val="000000" w:themeColor="text1"/>
        </w:rPr>
        <w:t> </w:t>
      </w:r>
      <w:r w:rsidRPr="579C3E76">
        <w:rPr>
          <w:rStyle w:val="Vecaistekstszils"/>
          <w:color w:val="000000" w:themeColor="text1"/>
        </w:rPr>
        <w:t xml:space="preserve">konsultācijām biznesa plāna izstrādei. Lai nodrošinātu pakalpojuma nepārtrauktību, tika ieviesta iespēja visas konsultācijas saņemt attālināti </w:t>
      </w:r>
      <w:r w:rsidR="00590DDC">
        <w:rPr>
          <w:rStyle w:val="Vecaistekstszils"/>
          <w:color w:val="000000" w:themeColor="text1"/>
        </w:rPr>
        <w:t>–</w:t>
      </w:r>
      <w:r w:rsidRPr="579C3E76">
        <w:rPr>
          <w:rStyle w:val="Vecaistekstszils"/>
          <w:color w:val="000000" w:themeColor="text1"/>
        </w:rPr>
        <w:t xml:space="preserve"> tiešsai</w:t>
      </w:r>
      <w:r w:rsidR="47163326" w:rsidRPr="579C3E76">
        <w:rPr>
          <w:rStyle w:val="Vecaistekstszils"/>
          <w:color w:val="000000" w:themeColor="text1"/>
        </w:rPr>
        <w:t>s</w:t>
      </w:r>
      <w:r w:rsidRPr="579C3E76">
        <w:rPr>
          <w:rStyle w:val="Vecaistekstszils"/>
          <w:color w:val="000000" w:themeColor="text1"/>
        </w:rPr>
        <w:t xml:space="preserve">tē. 10 labāko ideju autori </w:t>
      </w:r>
      <w:r w:rsidR="1FA1242F" w:rsidRPr="579C3E76">
        <w:rPr>
          <w:rStyle w:val="Vecaistekstszils"/>
          <w:color w:val="000000" w:themeColor="text1"/>
        </w:rPr>
        <w:t>bija</w:t>
      </w:r>
      <w:r w:rsidRPr="579C3E76">
        <w:rPr>
          <w:rStyle w:val="Vecaistekstszils"/>
          <w:color w:val="000000" w:themeColor="text1"/>
        </w:rPr>
        <w:t xml:space="preserve"> vērsušies Altum, un 8 jau ir saņēmuši finanšu piedāvājumu un ieguvuši Sociālā uzņēmuma statusu.</w:t>
      </w:r>
    </w:p>
    <w:p w14:paraId="095309FD" w14:textId="48DE2FBF" w:rsidR="057F7484" w:rsidRDefault="3F2252B0" w:rsidP="1EC9D52F">
      <w:pPr>
        <w:pStyle w:val="BodyTextFirstIndent"/>
        <w:rPr>
          <w:rStyle w:val="Vecaistekstszils"/>
          <w:color w:val="000000" w:themeColor="text1"/>
        </w:rPr>
      </w:pPr>
      <w:r w:rsidRPr="579C3E76">
        <w:rPr>
          <w:rStyle w:val="Vecaistekstszils"/>
          <w:color w:val="000000" w:themeColor="text1"/>
        </w:rPr>
        <w:t>2024. gada septembrī un oktobrī</w:t>
      </w:r>
      <w:r w:rsidR="49DD33B8" w:rsidRPr="579C3E76">
        <w:rPr>
          <w:rStyle w:val="Vecaistekstszils"/>
          <w:color w:val="000000" w:themeColor="text1"/>
        </w:rPr>
        <w:t xml:space="preserve"> </w:t>
      </w:r>
      <w:r w:rsidR="48C57EEC" w:rsidRPr="579C3E76">
        <w:rPr>
          <w:rStyle w:val="Vecaistekstszils"/>
          <w:color w:val="000000" w:themeColor="text1"/>
        </w:rPr>
        <w:t xml:space="preserve">4.3.3.3 </w:t>
      </w:r>
      <w:r w:rsidR="4D8401BD" w:rsidRPr="579C3E76">
        <w:rPr>
          <w:rStyle w:val="Vecaistekstszils"/>
          <w:color w:val="000000" w:themeColor="text1"/>
        </w:rPr>
        <w:t>p</w:t>
      </w:r>
      <w:r w:rsidR="463C8F60" w:rsidRPr="579C3E76">
        <w:rPr>
          <w:rStyle w:val="Vecaistekstszils"/>
          <w:color w:val="000000" w:themeColor="text1"/>
        </w:rPr>
        <w:t>a</w:t>
      </w:r>
      <w:r w:rsidR="4D8401BD" w:rsidRPr="579C3E76">
        <w:rPr>
          <w:rStyle w:val="Vecaistekstszils"/>
          <w:color w:val="000000" w:themeColor="text1"/>
        </w:rPr>
        <w:t xml:space="preserve">sākuma ietvaros </w:t>
      </w:r>
      <w:r w:rsidRPr="579C3E76">
        <w:rPr>
          <w:rStyle w:val="Vecaistekstszils"/>
          <w:color w:val="000000" w:themeColor="text1"/>
        </w:rPr>
        <w:t>norisinājās trešais Sociālās uzņ</w:t>
      </w:r>
      <w:r w:rsidR="1F9B0F24" w:rsidRPr="579C3E76">
        <w:rPr>
          <w:rStyle w:val="Vecaistekstszils"/>
          <w:color w:val="000000" w:themeColor="text1"/>
        </w:rPr>
        <w:t>ēmējdarbības uzsācēju</w:t>
      </w:r>
      <w:r w:rsidR="0C76F681" w:rsidRPr="579C3E76">
        <w:rPr>
          <w:rStyle w:val="Vecaistekstszils"/>
          <w:color w:val="000000" w:themeColor="text1"/>
        </w:rPr>
        <w:t xml:space="preserve"> biznesa</w:t>
      </w:r>
      <w:r w:rsidR="1F9B0F24" w:rsidRPr="579C3E76">
        <w:rPr>
          <w:rStyle w:val="Vecaistekstszils"/>
          <w:color w:val="000000" w:themeColor="text1"/>
        </w:rPr>
        <w:t xml:space="preserve"> ideju konkurss. Šajā reizē bija uzrunāti tie sociālās uzņēmējdarbības uzsācē</w:t>
      </w:r>
      <w:r w:rsidR="3CCE7632" w:rsidRPr="579C3E76">
        <w:rPr>
          <w:rStyle w:val="Vecaistekstszils"/>
          <w:color w:val="000000" w:themeColor="text1"/>
        </w:rPr>
        <w:t xml:space="preserve">ji, kuriem pašiem jau </w:t>
      </w:r>
      <w:r w:rsidR="4A8A9E0E" w:rsidRPr="579C3E76">
        <w:rPr>
          <w:rStyle w:val="Vecaistekstszils"/>
          <w:color w:val="000000" w:themeColor="text1"/>
        </w:rPr>
        <w:t>bija</w:t>
      </w:r>
      <w:r w:rsidR="3CCE7632" w:rsidRPr="579C3E76">
        <w:rPr>
          <w:rStyle w:val="Vecaistekstszils"/>
          <w:color w:val="000000" w:themeColor="text1"/>
        </w:rPr>
        <w:t xml:space="preserve"> izstrādāti biznesa plāni un n</w:t>
      </w:r>
      <w:r w:rsidR="35D15C0E" w:rsidRPr="579C3E76">
        <w:rPr>
          <w:rStyle w:val="Vecaistekstszils"/>
          <w:color w:val="000000" w:themeColor="text1"/>
        </w:rPr>
        <w:t>ebija</w:t>
      </w:r>
      <w:r w:rsidR="3CCE7632" w:rsidRPr="579C3E76">
        <w:rPr>
          <w:rStyle w:val="Vecaistekstszils"/>
          <w:color w:val="000000" w:themeColor="text1"/>
        </w:rPr>
        <w:t xml:space="preserve"> vajadzīgas konsultācijas biznesa plānu izstrādei. </w:t>
      </w:r>
      <w:r w:rsidR="7F453D79" w:rsidRPr="579C3E76">
        <w:rPr>
          <w:rStyle w:val="Vecaistekstszils"/>
          <w:color w:val="000000" w:themeColor="text1"/>
        </w:rPr>
        <w:t>Savas izstrādātās idejas iesniedza 22</w:t>
      </w:r>
      <w:r w:rsidR="2DC51769" w:rsidRPr="579C3E76">
        <w:rPr>
          <w:rStyle w:val="Vecaistekstszils"/>
          <w:color w:val="000000" w:themeColor="text1"/>
        </w:rPr>
        <w:t xml:space="preserve"> autori.</w:t>
      </w:r>
      <w:r w:rsidR="7F453D79" w:rsidRPr="579C3E76">
        <w:rPr>
          <w:rStyle w:val="Vecaistekstszils"/>
          <w:color w:val="000000" w:themeColor="text1"/>
        </w:rPr>
        <w:t xml:space="preserve"> 18 labāko ideju autori</w:t>
      </w:r>
      <w:r w:rsidR="342E3574" w:rsidRPr="579C3E76">
        <w:rPr>
          <w:rStyle w:val="Vecaistekstszils"/>
          <w:color w:val="000000" w:themeColor="text1"/>
        </w:rPr>
        <w:t xml:space="preserve">em </w:t>
      </w:r>
      <w:r w:rsidR="6CC8CA37" w:rsidRPr="579C3E76">
        <w:rPr>
          <w:rStyle w:val="Vecaistekstszils"/>
          <w:color w:val="000000" w:themeColor="text1"/>
        </w:rPr>
        <w:t>tika dota</w:t>
      </w:r>
      <w:r w:rsidR="342E3574" w:rsidRPr="579C3E76">
        <w:rPr>
          <w:rStyle w:val="Vecaistekstszils"/>
          <w:color w:val="000000" w:themeColor="text1"/>
        </w:rPr>
        <w:t xml:space="preserve"> iespēja vērsties Altum, lai pretendētu uz finanšu atbalstu.</w:t>
      </w:r>
      <w:r w:rsidR="6B51FC88" w:rsidRPr="579C3E76">
        <w:rPr>
          <w:rStyle w:val="Vecaistekstszils"/>
          <w:color w:val="000000" w:themeColor="text1"/>
        </w:rPr>
        <w:t xml:space="preserve"> </w:t>
      </w:r>
      <w:r w:rsidR="29B22633" w:rsidRPr="579C3E76">
        <w:rPr>
          <w:rStyle w:val="Vecaistekstszils"/>
          <w:color w:val="000000" w:themeColor="text1"/>
        </w:rPr>
        <w:t>Pirmajā mēnesī šo iespēju izmantoja trīs</w:t>
      </w:r>
      <w:r w:rsidR="0422626F" w:rsidRPr="579C3E76">
        <w:rPr>
          <w:rStyle w:val="Vecaistekstszils"/>
          <w:color w:val="000000" w:themeColor="text1"/>
        </w:rPr>
        <w:t xml:space="preserve"> ideju autori, kuri </w:t>
      </w:r>
      <w:r w:rsidR="027F79C2" w:rsidRPr="579C3E76">
        <w:rPr>
          <w:rStyle w:val="Vecaistekstszils"/>
          <w:color w:val="000000" w:themeColor="text1"/>
        </w:rPr>
        <w:t>arī</w:t>
      </w:r>
      <w:r w:rsidR="0422626F" w:rsidRPr="579C3E76">
        <w:rPr>
          <w:rStyle w:val="Vecaistekstszils"/>
          <w:color w:val="000000" w:themeColor="text1"/>
        </w:rPr>
        <w:t xml:space="preserve"> </w:t>
      </w:r>
      <w:r w:rsidR="4AEE00E8" w:rsidRPr="579C3E76">
        <w:rPr>
          <w:rStyle w:val="Vecaistekstszils"/>
          <w:color w:val="000000" w:themeColor="text1"/>
        </w:rPr>
        <w:t xml:space="preserve">saņēma finanšu piedāvājumu un </w:t>
      </w:r>
      <w:r w:rsidR="0422626F" w:rsidRPr="579C3E76">
        <w:rPr>
          <w:rStyle w:val="Vecaistekstszils"/>
          <w:color w:val="000000" w:themeColor="text1"/>
        </w:rPr>
        <w:t xml:space="preserve">kļuva par sociāliem uzņēmumiem. </w:t>
      </w:r>
      <w:r w:rsidR="75887CE8" w:rsidRPr="579C3E76">
        <w:rPr>
          <w:rStyle w:val="Vecaistekstszils"/>
          <w:color w:val="000000" w:themeColor="text1"/>
        </w:rPr>
        <w:t xml:space="preserve">Pārējiem </w:t>
      </w:r>
      <w:r w:rsidR="7BE59AF4" w:rsidRPr="579C3E76">
        <w:rPr>
          <w:rStyle w:val="Vecaistekstszils"/>
          <w:color w:val="000000" w:themeColor="text1"/>
        </w:rPr>
        <w:t xml:space="preserve">šī konkursa uzvarētājiem </w:t>
      </w:r>
      <w:r w:rsidR="75887CE8" w:rsidRPr="579C3E76">
        <w:rPr>
          <w:rStyle w:val="Vecaistekstszils"/>
          <w:color w:val="000000" w:themeColor="text1"/>
        </w:rPr>
        <w:t>ir iespēja</w:t>
      </w:r>
      <w:r w:rsidR="1667F01E" w:rsidRPr="579C3E76">
        <w:rPr>
          <w:rStyle w:val="Vecaistekstszils"/>
          <w:color w:val="000000" w:themeColor="text1"/>
        </w:rPr>
        <w:t xml:space="preserve"> vērsties Altum</w:t>
      </w:r>
      <w:r w:rsidR="75887CE8" w:rsidRPr="579C3E76">
        <w:rPr>
          <w:rStyle w:val="Vecaistekstszils"/>
          <w:color w:val="000000" w:themeColor="text1"/>
        </w:rPr>
        <w:t xml:space="preserve"> </w:t>
      </w:r>
      <w:r w:rsidR="6B51FC88" w:rsidRPr="579C3E76">
        <w:rPr>
          <w:rStyle w:val="Vecaistekstszils"/>
          <w:color w:val="000000" w:themeColor="text1"/>
        </w:rPr>
        <w:t>līdz 2025.</w:t>
      </w:r>
      <w:r w:rsidR="00566BF5">
        <w:rPr>
          <w:rStyle w:val="Vecaistekstszils"/>
          <w:color w:val="000000" w:themeColor="text1"/>
        </w:rPr>
        <w:t> </w:t>
      </w:r>
      <w:r w:rsidR="6B51FC88" w:rsidRPr="579C3E76">
        <w:rPr>
          <w:rStyle w:val="Vecaistekstszils"/>
          <w:color w:val="000000" w:themeColor="text1"/>
        </w:rPr>
        <w:t>gada maija beigām.</w:t>
      </w:r>
      <w:r w:rsidR="5662FD40" w:rsidRPr="579C3E76">
        <w:rPr>
          <w:rStyle w:val="Vecaistekstszils"/>
          <w:color w:val="000000" w:themeColor="text1"/>
        </w:rPr>
        <w:t xml:space="preserve"> </w:t>
      </w:r>
    </w:p>
    <w:p w14:paraId="72AF2B9D" w14:textId="2107CCB6" w:rsidR="00F12C1C" w:rsidRPr="004D4722" w:rsidRDefault="00F12C1C" w:rsidP="1EC9D52F">
      <w:pPr>
        <w:pStyle w:val="BodyTextFirstIndent"/>
        <w:rPr>
          <w:rStyle w:val="Vecaistekstszils"/>
          <w:color w:val="000000" w:themeColor="text1"/>
        </w:rPr>
      </w:pPr>
      <w:r w:rsidRPr="1EC9D52F">
        <w:rPr>
          <w:rStyle w:val="Vecaistekstszils"/>
          <w:color w:val="000000" w:themeColor="text1"/>
        </w:rPr>
        <w:t xml:space="preserve">Tiem pretendentiem, kuru idejas nebija </w:t>
      </w:r>
      <w:r w:rsidR="655501E9" w:rsidRPr="1EC9D52F">
        <w:rPr>
          <w:rStyle w:val="Vecaistekstszils"/>
          <w:color w:val="000000" w:themeColor="text1"/>
        </w:rPr>
        <w:t>saņēmušas pietiekamu punktu skaitu</w:t>
      </w:r>
      <w:r w:rsidRPr="1EC9D52F">
        <w:rPr>
          <w:rStyle w:val="Vecaistekstszils"/>
          <w:color w:val="000000" w:themeColor="text1"/>
        </w:rPr>
        <w:t>, ir iespēja savu sociālo ideju īstenot patstāvīgi, reģistrējoties LM kā sociālajam uzņēmumam.</w:t>
      </w:r>
    </w:p>
    <w:p w14:paraId="1285C50E" w14:textId="59B21D50" w:rsidR="00F12C1C" w:rsidRPr="004D4722" w:rsidRDefault="00F12C1C" w:rsidP="00F12C1C">
      <w:pPr>
        <w:pStyle w:val="BodyTextFirstIndent"/>
        <w:rPr>
          <w:rStyle w:val="Vecaistekstszils"/>
        </w:rPr>
      </w:pPr>
      <w:r w:rsidRPr="1EC9D52F">
        <w:rPr>
          <w:rStyle w:val="Vecaistekstszils"/>
          <w:color w:val="000000" w:themeColor="text1"/>
        </w:rPr>
        <w:t>No konkursa rezultātiem var secināt, ka ir uzlabojusies izpratne par sociālās uzņēmējdarbības būtību un vispārējo zināšanu uzlabošana uzņēmējdarbībā nodrošina veiksmīgu biznesa uzsākšanu, bet svarīga ir atbalsta ekosistēma (</w:t>
      </w:r>
      <w:r w:rsidR="00315960" w:rsidRPr="1EC9D52F">
        <w:rPr>
          <w:rStyle w:val="Vecaistekstszils"/>
          <w:color w:val="000000" w:themeColor="text1"/>
        </w:rPr>
        <w:t xml:space="preserve">komunikācija ar </w:t>
      </w:r>
      <w:r w:rsidRPr="1EC9D52F">
        <w:rPr>
          <w:rStyle w:val="Vecaistekstszils"/>
          <w:color w:val="000000" w:themeColor="text1"/>
        </w:rPr>
        <w:t>citi</w:t>
      </w:r>
      <w:r w:rsidR="00315960" w:rsidRPr="1EC9D52F">
        <w:rPr>
          <w:rStyle w:val="Vecaistekstszils"/>
          <w:color w:val="000000" w:themeColor="text1"/>
        </w:rPr>
        <w:t>em</w:t>
      </w:r>
      <w:r w:rsidRPr="1EC9D52F">
        <w:rPr>
          <w:rStyle w:val="Vecaistekstszils"/>
          <w:color w:val="000000" w:themeColor="text1"/>
        </w:rPr>
        <w:t xml:space="preserve"> uzņēmumi</w:t>
      </w:r>
      <w:r w:rsidR="00315960" w:rsidRPr="1EC9D52F">
        <w:rPr>
          <w:rStyle w:val="Vecaistekstszils"/>
          <w:color w:val="000000" w:themeColor="text1"/>
        </w:rPr>
        <w:t>em</w:t>
      </w:r>
      <w:r w:rsidRPr="1EC9D52F">
        <w:rPr>
          <w:rStyle w:val="Vecaistekstszils"/>
          <w:color w:val="000000" w:themeColor="text1"/>
        </w:rPr>
        <w:t>, ekspert</w:t>
      </w:r>
      <w:r w:rsidR="00315960" w:rsidRPr="1EC9D52F">
        <w:rPr>
          <w:rStyle w:val="Vecaistekstszils"/>
          <w:color w:val="000000" w:themeColor="text1"/>
        </w:rPr>
        <w:t>u pieejamība</w:t>
      </w:r>
      <w:r w:rsidRPr="1EC9D52F">
        <w:rPr>
          <w:rStyle w:val="Vecaistekstszils"/>
          <w:color w:val="000000" w:themeColor="text1"/>
        </w:rPr>
        <w:t>, kuri spēj konsultēt, dalīties pieredzē, motivēt jauno uzņēmēju</w:t>
      </w:r>
      <w:r w:rsidR="00EF7C88" w:rsidRPr="1EC9D52F">
        <w:rPr>
          <w:rStyle w:val="Vecaistekstszils"/>
          <w:color w:val="000000" w:themeColor="text1"/>
        </w:rPr>
        <w:t>,</w:t>
      </w:r>
      <w:r w:rsidRPr="1EC9D52F">
        <w:rPr>
          <w:rStyle w:val="Vecaistekstszils"/>
          <w:color w:val="000000" w:themeColor="text1"/>
        </w:rPr>
        <w:t xml:space="preserve"> saskaroties ar grūtībām uzņēmējdarbībā</w:t>
      </w:r>
      <w:r w:rsidR="00272999" w:rsidRPr="1EC9D52F">
        <w:rPr>
          <w:rStyle w:val="Vecaistekstszils"/>
          <w:color w:val="000000" w:themeColor="text1"/>
        </w:rPr>
        <w:t>)</w:t>
      </w:r>
      <w:r w:rsidRPr="1EC9D52F">
        <w:rPr>
          <w:rStyle w:val="Vecaistekstszils"/>
          <w:color w:val="000000" w:themeColor="text1"/>
        </w:rPr>
        <w:t>.</w:t>
      </w:r>
      <w:r w:rsidR="5A096FA1" w:rsidRPr="4644A3A1">
        <w:rPr>
          <w:rStyle w:val="Vecaistekstszils"/>
          <w:color w:val="000000" w:themeColor="text1"/>
        </w:rPr>
        <w:t xml:space="preserve"> </w:t>
      </w:r>
      <w:r w:rsidR="5A096FA1" w:rsidRPr="2F433AF9">
        <w:rPr>
          <w:rStyle w:val="Vecaistekstszils"/>
          <w:color w:val="000000" w:themeColor="text1"/>
        </w:rPr>
        <w:t>Sīkāku</w:t>
      </w:r>
      <w:r w:rsidR="5A096FA1" w:rsidRPr="4644A3A1">
        <w:rPr>
          <w:rStyle w:val="Vecaistekstszils"/>
          <w:color w:val="000000" w:themeColor="text1"/>
        </w:rPr>
        <w:t xml:space="preserve"> informāciju </w:t>
      </w:r>
      <w:r w:rsidR="5A096FA1" w:rsidRPr="2F433AF9">
        <w:rPr>
          <w:rStyle w:val="Vecaistekstszils"/>
          <w:color w:val="000000" w:themeColor="text1"/>
        </w:rPr>
        <w:t>var skatīt</w:t>
      </w:r>
      <w:r w:rsidR="5A096FA1" w:rsidRPr="4644A3A1">
        <w:rPr>
          <w:rStyle w:val="Vecaistekstszils"/>
          <w:color w:val="000000" w:themeColor="text1"/>
        </w:rPr>
        <w:t xml:space="preserve"> 2.1.1.</w:t>
      </w:r>
      <w:r w:rsidR="001D4EA3">
        <w:rPr>
          <w:rStyle w:val="Vecaistekstszils"/>
          <w:color w:val="000000" w:themeColor="text1"/>
        </w:rPr>
        <w:t> sadaļā</w:t>
      </w:r>
      <w:r w:rsidR="5A096FA1" w:rsidRPr="2F433AF9">
        <w:rPr>
          <w:rStyle w:val="Vecaistekstszils"/>
          <w:color w:val="000000" w:themeColor="text1"/>
        </w:rPr>
        <w:t>.</w:t>
      </w:r>
    </w:p>
    <w:p w14:paraId="1366164F" w14:textId="309F6DDC" w:rsidR="005B4EBD" w:rsidRPr="000F1269" w:rsidRDefault="005B4EBD" w:rsidP="005B4EBD">
      <w:pPr>
        <w:pStyle w:val="Heading3"/>
      </w:pPr>
      <w:bookmarkStart w:id="25" w:name="_Toc201326105"/>
      <w:r w:rsidRPr="000F1269">
        <w:t>2.1.</w:t>
      </w:r>
      <w:r>
        <w:t>3</w:t>
      </w:r>
      <w:r w:rsidRPr="000F1269">
        <w:t>. Konsultācijas sociālajiem uzņēmumiem biznesa plānu izstrādei</w:t>
      </w:r>
      <w:bookmarkEnd w:id="25"/>
      <w:r w:rsidRPr="000F1269">
        <w:t xml:space="preserve"> </w:t>
      </w:r>
    </w:p>
    <w:p w14:paraId="4E728687" w14:textId="77777777" w:rsidR="005B4EBD" w:rsidRPr="000F1269" w:rsidRDefault="005B4EBD" w:rsidP="005B4EBD">
      <w:pPr>
        <w:pStyle w:val="BodyTextFirstIndent"/>
      </w:pPr>
      <w:r>
        <w:t xml:space="preserve">2018.–2019. gadā, </w:t>
      </w:r>
      <w:r w:rsidRPr="000F1269">
        <w:t xml:space="preserve">uzsākot sniegt 9.1.1.3. pasākuma finanšu atbalstu sociālo uzņēmumu attīstībai, </w:t>
      </w:r>
      <w:r>
        <w:t>Altum</w:t>
      </w:r>
      <w:r w:rsidRPr="000F1269">
        <w:t xml:space="preserve"> novēroja problēmas ar </w:t>
      </w:r>
      <w:r>
        <w:t>iesniegto</w:t>
      </w:r>
      <w:r w:rsidRPr="000F1269">
        <w:t xml:space="preserve"> biznesa plānu kvalitāti, kas ievērojami paildzināja </w:t>
      </w:r>
      <w:r>
        <w:t>to</w:t>
      </w:r>
      <w:r w:rsidRPr="000F1269">
        <w:t xml:space="preserve"> izvērtēšanu, kā arī apmēram puse grantu pieteikumu tika noraidīti (pieteikumu apstiprināšanas rādītājs ≈ 50 %). Tādēļ sociālajiem uzņēmumiem tika piedāvāta iespēja saņemt biznesa konsultācijas biznesa plāna izstrādei (konsultāciju tēmas bija sociālā uzņēmējdarbība, finanses, grāmatvedība un nodokļi, mārketings). Laikā no 2020. līdz 2023. gadam konsultācijas saņēma 30</w:t>
      </w:r>
      <w:r>
        <w:t> </w:t>
      </w:r>
      <w:r w:rsidRPr="000F1269">
        <w:t>sociālie uzņēmumi, katrs vidēji 20</w:t>
      </w:r>
      <w:r>
        <w:t> </w:t>
      </w:r>
      <w:r w:rsidRPr="000F1269">
        <w:t>stundas. Konsultācijas palīdzēja sociālajiem uzņēmumiem sagatavot kvalitatīvākus biznesa plānus</w:t>
      </w:r>
      <w:r>
        <w:t>,</w:t>
      </w:r>
      <w:r w:rsidRPr="000F1269">
        <w:t xml:space="preserve"> par ko liecina konsultācijas saņēmušo sociālo uzņēmumu grantu pieteikumu apstiprināšanas rādītājs 88</w:t>
      </w:r>
      <w:r>
        <w:t> </w:t>
      </w:r>
      <w:r w:rsidRPr="000F1269">
        <w:t>% (no 24</w:t>
      </w:r>
      <w:r>
        <w:t> </w:t>
      </w:r>
      <w:r w:rsidRPr="000F1269">
        <w:t xml:space="preserve">iesniegtajiem granta pieteikumiem Altum apstiprināja 21). </w:t>
      </w:r>
    </w:p>
    <w:p w14:paraId="1A9FBADE" w14:textId="77777777" w:rsidR="005B4EBD" w:rsidRPr="000F1269" w:rsidRDefault="005B4EBD" w:rsidP="005B4EBD">
      <w:pPr>
        <w:pStyle w:val="BodyTextFirstIndent"/>
      </w:pPr>
      <w:r w:rsidRPr="000F1269">
        <w:t xml:space="preserve">Arī 4.3.3.3. pasākuma ietvaros paredzētas konsultācijas sociālajiem uzņēmumiem biznesa plānu sagatavošanā. Šobrīd ir uzsākta konsultantu iepirkuma procedūra, un konsultācijas būs pieejamas 2025. gada 2. pusgadā. </w:t>
      </w:r>
    </w:p>
    <w:p w14:paraId="3EB0A380" w14:textId="7A275BC5" w:rsidR="005B4EBD" w:rsidRPr="006D4122" w:rsidRDefault="005B4EBD" w:rsidP="005B4EBD">
      <w:pPr>
        <w:pStyle w:val="Heading3"/>
      </w:pPr>
      <w:bookmarkStart w:id="26" w:name="_Toc201326106"/>
      <w:r w:rsidRPr="006D4122">
        <w:t>2.1.</w:t>
      </w:r>
      <w:r>
        <w:t>4</w:t>
      </w:r>
      <w:r w:rsidRPr="006D4122">
        <w:t>. VSAOI darba devēja daļas kompensācija</w:t>
      </w:r>
      <w:bookmarkEnd w:id="26"/>
    </w:p>
    <w:p w14:paraId="197D4004" w14:textId="77777777" w:rsidR="005B4EBD" w:rsidRPr="00253C56" w:rsidRDefault="005B4EBD" w:rsidP="005B4EBD">
      <w:pPr>
        <w:pStyle w:val="BodyTextFirstIndent"/>
      </w:pPr>
      <w:r w:rsidRPr="00253C56">
        <w:t xml:space="preserve">Sociālajos uzņēmumos iesaistīto mērķa grupu darbinieku skaits joprojām ir salīdzinoši neliels. No līdzšinējām diskusijām ar sociālajiem uzņēmējiem par nepieciešamo atbalstu vēl aizvien kā viens no būtiskākajiem instrumentiem sociālo uzņēmumu ieskatā ir saistīts ar darbaspēka izmaksu un darbaspēka nodokļu sloga samazināšanu.  </w:t>
      </w:r>
    </w:p>
    <w:p w14:paraId="750D9D1C" w14:textId="77777777" w:rsidR="005B4EBD" w:rsidRPr="006A161E" w:rsidRDefault="005B4EBD" w:rsidP="005B4EBD">
      <w:pPr>
        <w:pStyle w:val="BodyTextFirstIndent"/>
      </w:pPr>
      <w:r w:rsidRPr="006A161E">
        <w:t xml:space="preserve">Sākot ar 2021. gada 1. janvāri, </w:t>
      </w:r>
      <w:r>
        <w:t>9.1.1.3. pasākuma</w:t>
      </w:r>
      <w:r w:rsidRPr="006A161E">
        <w:t xml:space="preserve"> ietvaros </w:t>
      </w:r>
      <w:r>
        <w:t>tika</w:t>
      </w:r>
      <w:r w:rsidRPr="006A161E">
        <w:t xml:space="preserve"> ieviests atbalsts sociālajiem uzņēmumiem, kuri nodarbina personas ar invaliditāti vai garīga rakstura traucējumiem. Sociālie uzņēmumi var saņemt kompensāciju veikto VSAOI darba devēja daļas apmērā par minētajiem nodarbinātajiem.</w:t>
      </w:r>
    </w:p>
    <w:p w14:paraId="26513C33" w14:textId="77777777" w:rsidR="005B4EBD" w:rsidRPr="003A7F96" w:rsidRDefault="005B4EBD" w:rsidP="005B4EBD">
      <w:pPr>
        <w:pStyle w:val="BodyTextFirstIndent"/>
      </w:pPr>
      <w:r w:rsidRPr="003A7F96">
        <w:t>Lai vairāk motivētu darba devējus pieņemt darbā personas ar invaliditāti vai garīga rakstura traucējumiem, kuras iepriekš nebija nodarbinātas, 2021. gada jūlijā tika veikti MK noteikumu Nr. 467 grozījumi, paredzot vienreizēju algas kompensāciju (nepārsniedzot valstī noteikto vidējo algu attiecīgajā profesijā) par šiem nodarbinātajiem, ja persona pirms darba attiecību uzsākšanas sociālajā uzņēmumā ir bijusi bez darba un reģistrējusies NVA. Vēlāk atbalsts tika papildināts nosakot, ka vienlaikus ar VSAOI darba devēja daļu var saņemt darba devēja izmaksātās slimības naudas (darbnespējas lapas A) kompensāciju.</w:t>
      </w:r>
    </w:p>
    <w:p w14:paraId="157F4247" w14:textId="77777777" w:rsidR="005B4EBD" w:rsidRPr="005B384B" w:rsidRDefault="005B4EBD" w:rsidP="005B4EBD">
      <w:pPr>
        <w:pStyle w:val="BodyTextFirstIndent"/>
      </w:pPr>
      <w:r w:rsidRPr="7324130B">
        <w:rPr>
          <w:rStyle w:val="Vecaistekstszils"/>
          <w:color w:val="000000" w:themeColor="text1"/>
        </w:rPr>
        <w:t xml:space="preserve">Uz finansiālo atbalstu var pretendēt ne tikai darba integrācijas sociālie uzņēmumi, bet arī pārējie sociālie uzņēmumi, kas sniedz pakalpojumus noteiktām sabiedrības grupām vai labumu sabiedrībai kopumā. Reizi ceturksnī sociālais uzņēmums var pieprasīt LM faktiski samaksāto VSAOI darba devēja daļas kompensāciju, ja par šo personu komersants nav saņēmis finanšu atbalstu citā valsts atbalsta programmā. Piemēram, uz kompensāciju nevar pretendēt, ja komersants pārskata periodā par šiem pašiem darbiniekiem ir saņēmis grantu no Altum vai dotāciju darba algām aktīvo nodarbinātības pasākumu ietvaros no NVA. VSAOI kompensācija notiek saskaņā ar de minimis atbalsta normatīvo regulējumu, tāpēc to var saņemt tikai tie </w:t>
      </w:r>
      <w:r w:rsidRPr="005B384B">
        <w:t>sociālie uzņēmumi, kuri nav sasnieguši de minimis atbalsta limitu pēdējo trīs gadu periodā.</w:t>
      </w:r>
    </w:p>
    <w:p w14:paraId="4E1E57C9" w14:textId="77777777" w:rsidR="005B4EBD" w:rsidRPr="004D4722" w:rsidRDefault="005B4EBD" w:rsidP="005B4EBD">
      <w:pPr>
        <w:pStyle w:val="BodyTextFirstIndent"/>
        <w:rPr>
          <w:rStyle w:val="Vecaistekstszils"/>
          <w:color w:val="000000" w:themeColor="text1"/>
        </w:rPr>
      </w:pPr>
      <w:r w:rsidRPr="33527323">
        <w:rPr>
          <w:rStyle w:val="Vecaistekstszils"/>
          <w:color w:val="000000" w:themeColor="text1"/>
        </w:rPr>
        <w:t>Kompensāciju pieprasa vienu reizi ceturksnī pēc visu iemaksu veikšanas VID par ceturkšņa 3. mēnesi, iesniedzot pieprasījumu LM pēc VSAOI veikšanas VID. Kompensāciju 9.1.3.3. pasākuma ietvaros varēja saņemt par periodu no 2021. gada 1.ceturkšņa līdz 2023. gada 3. ceturksnim (ieskaitot)</w:t>
      </w:r>
      <w:r>
        <w:rPr>
          <w:rStyle w:val="Vecaistekstszils"/>
          <w:color w:val="000000" w:themeColor="text1"/>
        </w:rPr>
        <w:t>.</w:t>
      </w:r>
      <w:r w:rsidRPr="06554A19">
        <w:rPr>
          <w:rStyle w:val="Vecaistekstszils"/>
          <w:color w:val="000000" w:themeColor="text1"/>
        </w:rPr>
        <w:t xml:space="preserve"> </w:t>
      </w:r>
      <w:r>
        <w:rPr>
          <w:rStyle w:val="Vecaistekstszils"/>
          <w:color w:val="000000" w:themeColor="text1"/>
        </w:rPr>
        <w:t>Turpmāk</w:t>
      </w:r>
      <w:r w:rsidRPr="06554A19">
        <w:rPr>
          <w:rStyle w:val="Vecaistekstszils"/>
          <w:color w:val="000000" w:themeColor="text1"/>
        </w:rPr>
        <w:t xml:space="preserve"> </w:t>
      </w:r>
      <w:r>
        <w:rPr>
          <w:rStyle w:val="Vecaistekstszils"/>
          <w:color w:val="000000" w:themeColor="text1"/>
        </w:rPr>
        <w:t xml:space="preserve">– </w:t>
      </w:r>
      <w:r w:rsidRPr="06554A19">
        <w:rPr>
          <w:rStyle w:val="Vecaistekstszils"/>
          <w:color w:val="000000" w:themeColor="text1"/>
        </w:rPr>
        <w:t xml:space="preserve">no 2023. </w:t>
      </w:r>
      <w:r w:rsidRPr="33527323">
        <w:rPr>
          <w:rStyle w:val="Vecaistekstszils"/>
          <w:color w:val="000000" w:themeColor="text1"/>
        </w:rPr>
        <w:t>gada</w:t>
      </w:r>
      <w:r w:rsidRPr="06554A19">
        <w:rPr>
          <w:rStyle w:val="Vecaistekstszils"/>
          <w:color w:val="000000" w:themeColor="text1"/>
        </w:rPr>
        <w:t xml:space="preserve"> 4. </w:t>
      </w:r>
      <w:r w:rsidRPr="0E0525EF">
        <w:rPr>
          <w:rStyle w:val="Vecaistekstszils"/>
          <w:color w:val="000000" w:themeColor="text1"/>
        </w:rPr>
        <w:t xml:space="preserve">ceturkšņa līdz 2029. </w:t>
      </w:r>
      <w:r w:rsidRPr="61C13C76">
        <w:rPr>
          <w:rStyle w:val="Vecaistekstszils"/>
          <w:color w:val="000000" w:themeColor="text1"/>
        </w:rPr>
        <w:t>gada</w:t>
      </w:r>
      <w:r w:rsidRPr="0E0525EF">
        <w:rPr>
          <w:rStyle w:val="Vecaistekstszils"/>
          <w:color w:val="000000" w:themeColor="text1"/>
        </w:rPr>
        <w:t xml:space="preserve"> 3. ceturksnim (ieskaitot) </w:t>
      </w:r>
      <w:r>
        <w:rPr>
          <w:rStyle w:val="Vecaistekstszils"/>
          <w:color w:val="000000" w:themeColor="text1"/>
        </w:rPr>
        <w:t xml:space="preserve">atbalstu var saņemt </w:t>
      </w:r>
      <w:r w:rsidRPr="0E0525EF">
        <w:rPr>
          <w:rStyle w:val="Vecaistekstszils"/>
          <w:color w:val="000000" w:themeColor="text1"/>
        </w:rPr>
        <w:t xml:space="preserve">4.3.3.3. pasākuma </w:t>
      </w:r>
      <w:r w:rsidRPr="61C13C76">
        <w:rPr>
          <w:rStyle w:val="Vecaistekstszils"/>
          <w:color w:val="000000" w:themeColor="text1"/>
        </w:rPr>
        <w:t>ietvaros</w:t>
      </w:r>
      <w:r w:rsidRPr="33527323">
        <w:rPr>
          <w:rStyle w:val="Vecaistekstszils"/>
          <w:color w:val="000000" w:themeColor="text1"/>
        </w:rPr>
        <w:t xml:space="preserve">. </w:t>
      </w:r>
    </w:p>
    <w:p w14:paraId="7D1AAA7C" w14:textId="77777777" w:rsidR="005B4EBD" w:rsidRPr="004D4722" w:rsidRDefault="005B4EBD" w:rsidP="005B4EBD">
      <w:pPr>
        <w:pStyle w:val="BodyTextFirstIndent"/>
        <w:rPr>
          <w:rStyle w:val="Vecaistekstszils"/>
          <w:color w:val="000000" w:themeColor="text1"/>
        </w:rPr>
      </w:pPr>
      <w:r w:rsidRPr="5B9A647B">
        <w:rPr>
          <w:rStyle w:val="Vecaistekstszils"/>
          <w:color w:val="000000" w:themeColor="text1"/>
        </w:rPr>
        <w:t>Viena mēneša laikā no pieprasījuma saņemšanas LM nosūta iesniedzējam lēmumu par kompensācijas piešķiršanu uz kompensācijas pieprasījumā norādīto e-adresi un iemaksā VSAOI kompensāciju (darba devēja daļu), slimības naudas kompensāciju (ja attiecas) un algas kompensāciju (ja attiecas) kompensācijas pieprasījumā norādītajā iesniedzēja bankas kontā.</w:t>
      </w:r>
    </w:p>
    <w:p w14:paraId="030B498B" w14:textId="5E2D5069" w:rsidR="005B4EBD" w:rsidRPr="007D067B" w:rsidRDefault="00967ABB" w:rsidP="005B4EBD">
      <w:pPr>
        <w:pStyle w:val="AttlaNr"/>
      </w:pPr>
      <w:r>
        <w:t>7</w:t>
      </w:r>
      <w:r w:rsidR="005B4EBD" w:rsidRPr="007D067B">
        <w:t>. tabula</w:t>
      </w:r>
    </w:p>
    <w:p w14:paraId="6310FB96" w14:textId="409BCE7F" w:rsidR="005B4EBD" w:rsidRPr="007D067B" w:rsidRDefault="005B4EBD" w:rsidP="005B4EBD">
      <w:pPr>
        <w:pStyle w:val="Attlanosaukums"/>
      </w:pPr>
      <w:r w:rsidRPr="007D067B">
        <w:t>VSAOI, vienreizējas algas un slimības naudas kompensācija 2021</w:t>
      </w:r>
      <w:r w:rsidR="00BF76F2">
        <w:t>.</w:t>
      </w:r>
      <w:r w:rsidRPr="007D067B">
        <w:t>–2024</w:t>
      </w:r>
      <w:r w:rsidR="00BF76F2">
        <w:t>.</w:t>
      </w:r>
      <w:r w:rsidR="00E216F1">
        <w:t> </w:t>
      </w:r>
      <w:r w:rsidR="00BF76F2">
        <w:t>gadā</w:t>
      </w:r>
    </w:p>
    <w:p w14:paraId="1D909C23" w14:textId="77777777" w:rsidR="005B4EBD" w:rsidRPr="007D067B" w:rsidRDefault="005B4EBD" w:rsidP="005B4EBD">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702"/>
        <w:gridCol w:w="1405"/>
        <w:gridCol w:w="1384"/>
      </w:tblGrid>
      <w:tr w:rsidR="00C65C21" w:rsidRPr="007D067B" w14:paraId="447E7EC0" w14:textId="77777777" w:rsidTr="005C6F79">
        <w:trPr>
          <w:trHeight w:val="681"/>
          <w:jc w:val="center"/>
        </w:trPr>
        <w:tc>
          <w:tcPr>
            <w:tcW w:w="1702" w:type="dxa"/>
            <w:vMerge w:val="restart"/>
            <w:tcMar>
              <w:top w:w="0" w:type="dxa"/>
              <w:left w:w="108" w:type="dxa"/>
              <w:bottom w:w="0" w:type="dxa"/>
              <w:right w:w="108" w:type="dxa"/>
            </w:tcMar>
            <w:vAlign w:val="center"/>
          </w:tcPr>
          <w:p w14:paraId="4FC2B1BF" w14:textId="77777777" w:rsidR="00C65C21" w:rsidRPr="007D067B" w:rsidRDefault="00C65C21" w:rsidP="002D0066">
            <w:pPr>
              <w:jc w:val="center"/>
            </w:pPr>
            <w:r w:rsidRPr="007D067B">
              <w:t>Periods</w:t>
            </w:r>
          </w:p>
        </w:tc>
        <w:tc>
          <w:tcPr>
            <w:tcW w:w="1405" w:type="dxa"/>
            <w:vMerge w:val="restart"/>
            <w:tcMar>
              <w:top w:w="0" w:type="dxa"/>
              <w:left w:w="108" w:type="dxa"/>
              <w:bottom w:w="0" w:type="dxa"/>
              <w:right w:w="108" w:type="dxa"/>
            </w:tcMar>
            <w:vAlign w:val="center"/>
          </w:tcPr>
          <w:p w14:paraId="7B29CDB7" w14:textId="77777777" w:rsidR="00C65C21" w:rsidRPr="007D067B" w:rsidRDefault="00C65C21" w:rsidP="002D0066">
            <w:pPr>
              <w:jc w:val="center"/>
            </w:pPr>
            <w:r w:rsidRPr="007D067B">
              <w:t>Uzņēmumi</w:t>
            </w:r>
          </w:p>
        </w:tc>
        <w:tc>
          <w:tcPr>
            <w:tcW w:w="1384" w:type="dxa"/>
            <w:vMerge w:val="restart"/>
            <w:tcMar>
              <w:top w:w="0" w:type="dxa"/>
              <w:left w:w="108" w:type="dxa"/>
              <w:bottom w:w="0" w:type="dxa"/>
              <w:right w:w="108" w:type="dxa"/>
            </w:tcMar>
            <w:vAlign w:val="center"/>
          </w:tcPr>
          <w:p w14:paraId="7BC15FA0" w14:textId="77777777" w:rsidR="00C65C21" w:rsidRPr="007D067B" w:rsidRDefault="00C65C21" w:rsidP="002D0066">
            <w:pPr>
              <w:jc w:val="center"/>
            </w:pPr>
            <w:r w:rsidRPr="007D067B">
              <w:t>Summa (EUR)</w:t>
            </w:r>
          </w:p>
        </w:tc>
      </w:tr>
      <w:tr w:rsidR="00C65C21" w:rsidRPr="007D067B" w14:paraId="1A7051BC" w14:textId="77777777" w:rsidTr="005C6F79">
        <w:trPr>
          <w:trHeight w:val="444"/>
          <w:jc w:val="center"/>
        </w:trPr>
        <w:tc>
          <w:tcPr>
            <w:tcW w:w="1702" w:type="dxa"/>
            <w:vMerge/>
            <w:tcMar>
              <w:top w:w="0" w:type="dxa"/>
              <w:left w:w="108" w:type="dxa"/>
              <w:bottom w:w="0" w:type="dxa"/>
              <w:right w:w="108" w:type="dxa"/>
            </w:tcMar>
          </w:tcPr>
          <w:p w14:paraId="43D16EE1" w14:textId="77777777" w:rsidR="00C65C21" w:rsidRPr="007D067B" w:rsidRDefault="00C65C21" w:rsidP="005B57AD">
            <w:pPr>
              <w:jc w:val="center"/>
            </w:pPr>
          </w:p>
        </w:tc>
        <w:tc>
          <w:tcPr>
            <w:tcW w:w="1405" w:type="dxa"/>
            <w:vMerge/>
            <w:tcMar>
              <w:top w:w="0" w:type="dxa"/>
              <w:left w:w="108" w:type="dxa"/>
              <w:bottom w:w="0" w:type="dxa"/>
              <w:right w:w="108" w:type="dxa"/>
            </w:tcMar>
          </w:tcPr>
          <w:p w14:paraId="5497937D" w14:textId="77777777" w:rsidR="00C65C21" w:rsidRPr="007D067B" w:rsidRDefault="00C65C21" w:rsidP="005B57AD">
            <w:pPr>
              <w:jc w:val="center"/>
            </w:pPr>
          </w:p>
        </w:tc>
        <w:tc>
          <w:tcPr>
            <w:tcW w:w="1384" w:type="dxa"/>
            <w:vMerge/>
            <w:tcMar>
              <w:top w:w="0" w:type="dxa"/>
              <w:left w:w="108" w:type="dxa"/>
              <w:bottom w:w="0" w:type="dxa"/>
              <w:right w:w="108" w:type="dxa"/>
            </w:tcMar>
          </w:tcPr>
          <w:p w14:paraId="290E08B2" w14:textId="77777777" w:rsidR="00C65C21" w:rsidRPr="007D067B" w:rsidRDefault="00C65C21" w:rsidP="005B57AD">
            <w:pPr>
              <w:jc w:val="center"/>
            </w:pPr>
          </w:p>
        </w:tc>
      </w:tr>
      <w:tr w:rsidR="00C65C21" w:rsidRPr="007D067B" w14:paraId="2BE2A25C" w14:textId="77777777" w:rsidTr="005C6F79">
        <w:trPr>
          <w:trHeight w:val="347"/>
          <w:jc w:val="center"/>
        </w:trPr>
        <w:tc>
          <w:tcPr>
            <w:tcW w:w="1702" w:type="dxa"/>
            <w:tcMar>
              <w:top w:w="0" w:type="dxa"/>
              <w:left w:w="108" w:type="dxa"/>
              <w:bottom w:w="0" w:type="dxa"/>
              <w:right w:w="108" w:type="dxa"/>
            </w:tcMar>
            <w:hideMark/>
          </w:tcPr>
          <w:p w14:paraId="61FC4E32" w14:textId="77777777" w:rsidR="00C65C21" w:rsidRPr="007D067B" w:rsidRDefault="00C65C21" w:rsidP="005B57AD">
            <w:r w:rsidRPr="007D067B">
              <w:t>2021. gads</w:t>
            </w:r>
          </w:p>
        </w:tc>
        <w:tc>
          <w:tcPr>
            <w:tcW w:w="1405" w:type="dxa"/>
            <w:tcMar>
              <w:top w:w="0" w:type="dxa"/>
              <w:left w:w="108" w:type="dxa"/>
              <w:bottom w:w="0" w:type="dxa"/>
              <w:right w:w="108" w:type="dxa"/>
            </w:tcMar>
            <w:hideMark/>
          </w:tcPr>
          <w:p w14:paraId="2750B725" w14:textId="77777777" w:rsidR="00C65C21" w:rsidRPr="007D067B" w:rsidRDefault="00C65C21" w:rsidP="005B57AD">
            <w:r w:rsidRPr="007D067B">
              <w:t>16</w:t>
            </w:r>
          </w:p>
        </w:tc>
        <w:tc>
          <w:tcPr>
            <w:tcW w:w="1384" w:type="dxa"/>
            <w:tcMar>
              <w:top w:w="0" w:type="dxa"/>
              <w:left w:w="108" w:type="dxa"/>
              <w:bottom w:w="0" w:type="dxa"/>
              <w:right w:w="108" w:type="dxa"/>
            </w:tcMar>
            <w:hideMark/>
          </w:tcPr>
          <w:p w14:paraId="29F15F52" w14:textId="77777777" w:rsidR="00C65C21" w:rsidRPr="007D067B" w:rsidRDefault="00C65C21" w:rsidP="005B57AD">
            <w:r w:rsidRPr="007D067B">
              <w:t>57 100</w:t>
            </w:r>
          </w:p>
        </w:tc>
      </w:tr>
      <w:tr w:rsidR="00C65C21" w:rsidRPr="007D067B" w14:paraId="74378E63" w14:textId="77777777" w:rsidTr="005C6F79">
        <w:trPr>
          <w:trHeight w:val="347"/>
          <w:jc w:val="center"/>
        </w:trPr>
        <w:tc>
          <w:tcPr>
            <w:tcW w:w="1702" w:type="dxa"/>
            <w:tcMar>
              <w:top w:w="0" w:type="dxa"/>
              <w:left w:w="108" w:type="dxa"/>
              <w:bottom w:w="0" w:type="dxa"/>
              <w:right w:w="108" w:type="dxa"/>
            </w:tcMar>
            <w:hideMark/>
          </w:tcPr>
          <w:p w14:paraId="307B6788" w14:textId="77777777" w:rsidR="00C65C21" w:rsidRPr="007D067B" w:rsidRDefault="00C65C21" w:rsidP="005B57AD">
            <w:r w:rsidRPr="007D067B">
              <w:t>2022. gads</w:t>
            </w:r>
          </w:p>
        </w:tc>
        <w:tc>
          <w:tcPr>
            <w:tcW w:w="1405" w:type="dxa"/>
            <w:tcMar>
              <w:top w:w="0" w:type="dxa"/>
              <w:left w:w="108" w:type="dxa"/>
              <w:bottom w:w="0" w:type="dxa"/>
              <w:right w:w="108" w:type="dxa"/>
            </w:tcMar>
            <w:hideMark/>
          </w:tcPr>
          <w:p w14:paraId="093FAA85" w14:textId="77777777" w:rsidR="00C65C21" w:rsidRPr="007D067B" w:rsidRDefault="00C65C21" w:rsidP="005B57AD">
            <w:r w:rsidRPr="007D067B">
              <w:t>13</w:t>
            </w:r>
          </w:p>
        </w:tc>
        <w:tc>
          <w:tcPr>
            <w:tcW w:w="1384" w:type="dxa"/>
            <w:tcMar>
              <w:top w:w="0" w:type="dxa"/>
              <w:left w:w="108" w:type="dxa"/>
              <w:bottom w:w="0" w:type="dxa"/>
              <w:right w:w="108" w:type="dxa"/>
            </w:tcMar>
            <w:hideMark/>
          </w:tcPr>
          <w:p w14:paraId="68392B1B" w14:textId="77777777" w:rsidR="00C65C21" w:rsidRPr="007D067B" w:rsidRDefault="00C65C21" w:rsidP="005B57AD">
            <w:r w:rsidRPr="007D067B">
              <w:t>60 168</w:t>
            </w:r>
          </w:p>
        </w:tc>
      </w:tr>
      <w:tr w:rsidR="00C65C21" w:rsidRPr="007D067B" w14:paraId="4CEDA485" w14:textId="77777777" w:rsidTr="005C6F79">
        <w:trPr>
          <w:trHeight w:val="334"/>
          <w:jc w:val="center"/>
        </w:trPr>
        <w:tc>
          <w:tcPr>
            <w:tcW w:w="1702" w:type="dxa"/>
            <w:tcMar>
              <w:top w:w="0" w:type="dxa"/>
              <w:left w:w="108" w:type="dxa"/>
              <w:bottom w:w="0" w:type="dxa"/>
              <w:right w:w="108" w:type="dxa"/>
            </w:tcMar>
            <w:hideMark/>
          </w:tcPr>
          <w:p w14:paraId="125E552B" w14:textId="77777777" w:rsidR="00C65C21" w:rsidRPr="007D067B" w:rsidRDefault="00C65C21" w:rsidP="005B57AD">
            <w:r w:rsidRPr="007D067B">
              <w:t xml:space="preserve">2023. gads </w:t>
            </w:r>
          </w:p>
        </w:tc>
        <w:tc>
          <w:tcPr>
            <w:tcW w:w="1405" w:type="dxa"/>
            <w:tcMar>
              <w:top w:w="0" w:type="dxa"/>
              <w:left w:w="108" w:type="dxa"/>
              <w:bottom w:w="0" w:type="dxa"/>
              <w:right w:w="108" w:type="dxa"/>
            </w:tcMar>
            <w:hideMark/>
          </w:tcPr>
          <w:p w14:paraId="47F606FF" w14:textId="77777777" w:rsidR="00C65C21" w:rsidRPr="007D067B" w:rsidRDefault="00C65C21" w:rsidP="005B57AD">
            <w:r w:rsidRPr="007D067B">
              <w:t>12</w:t>
            </w:r>
          </w:p>
        </w:tc>
        <w:tc>
          <w:tcPr>
            <w:tcW w:w="1384" w:type="dxa"/>
            <w:tcMar>
              <w:top w:w="0" w:type="dxa"/>
              <w:left w:w="108" w:type="dxa"/>
              <w:bottom w:w="0" w:type="dxa"/>
              <w:right w:w="108" w:type="dxa"/>
            </w:tcMar>
            <w:hideMark/>
          </w:tcPr>
          <w:p w14:paraId="2D73C231" w14:textId="77777777" w:rsidR="00C65C21" w:rsidRPr="007D067B" w:rsidRDefault="00C65C21" w:rsidP="005B57AD">
            <w:r w:rsidRPr="007D067B">
              <w:t>52 151</w:t>
            </w:r>
          </w:p>
        </w:tc>
      </w:tr>
      <w:tr w:rsidR="00C65C21" w:rsidRPr="007D067B" w14:paraId="0EF577B9" w14:textId="77777777" w:rsidTr="005C6F79">
        <w:trPr>
          <w:trHeight w:val="347"/>
          <w:jc w:val="center"/>
        </w:trPr>
        <w:tc>
          <w:tcPr>
            <w:tcW w:w="1702" w:type="dxa"/>
            <w:tcMar>
              <w:top w:w="0" w:type="dxa"/>
              <w:left w:w="108" w:type="dxa"/>
              <w:bottom w:w="0" w:type="dxa"/>
              <w:right w:w="108" w:type="dxa"/>
            </w:tcMar>
            <w:hideMark/>
          </w:tcPr>
          <w:p w14:paraId="53CD7089" w14:textId="77777777" w:rsidR="00C65C21" w:rsidRPr="007D067B" w:rsidRDefault="00C65C21" w:rsidP="005B57AD">
            <w:r w:rsidRPr="007D067B">
              <w:t xml:space="preserve">2024. gads </w:t>
            </w:r>
          </w:p>
        </w:tc>
        <w:tc>
          <w:tcPr>
            <w:tcW w:w="1405" w:type="dxa"/>
            <w:tcMar>
              <w:top w:w="0" w:type="dxa"/>
              <w:left w:w="108" w:type="dxa"/>
              <w:bottom w:w="0" w:type="dxa"/>
              <w:right w:w="108" w:type="dxa"/>
            </w:tcMar>
            <w:hideMark/>
          </w:tcPr>
          <w:p w14:paraId="0B631908" w14:textId="77777777" w:rsidR="00C65C21" w:rsidRPr="007D067B" w:rsidRDefault="00C65C21" w:rsidP="1A165898">
            <w:pPr>
              <w:rPr>
                <w:highlight w:val="yellow"/>
              </w:rPr>
            </w:pPr>
            <w:r w:rsidRPr="007D067B">
              <w:t>1</w:t>
            </w:r>
            <w:r>
              <w:t>4</w:t>
            </w:r>
          </w:p>
        </w:tc>
        <w:tc>
          <w:tcPr>
            <w:tcW w:w="1384" w:type="dxa"/>
            <w:tcMar>
              <w:top w:w="0" w:type="dxa"/>
              <w:left w:w="108" w:type="dxa"/>
              <w:bottom w:w="0" w:type="dxa"/>
              <w:right w:w="108" w:type="dxa"/>
            </w:tcMar>
            <w:hideMark/>
          </w:tcPr>
          <w:p w14:paraId="3F3C7F89" w14:textId="77777777" w:rsidR="00C65C21" w:rsidRPr="007D067B" w:rsidRDefault="00C65C21" w:rsidP="005B57AD">
            <w:r w:rsidRPr="007D067B">
              <w:t>76 522</w:t>
            </w:r>
          </w:p>
        </w:tc>
      </w:tr>
      <w:tr w:rsidR="00C65C21" w:rsidRPr="007D067B" w14:paraId="0BA3BF6A" w14:textId="77777777" w:rsidTr="005C6F79">
        <w:trPr>
          <w:trHeight w:val="334"/>
          <w:jc w:val="center"/>
        </w:trPr>
        <w:tc>
          <w:tcPr>
            <w:tcW w:w="1702" w:type="dxa"/>
            <w:tcMar>
              <w:top w:w="0" w:type="dxa"/>
              <w:left w:w="108" w:type="dxa"/>
              <w:bottom w:w="0" w:type="dxa"/>
              <w:right w:w="108" w:type="dxa"/>
            </w:tcMar>
            <w:hideMark/>
          </w:tcPr>
          <w:p w14:paraId="79FEBC96" w14:textId="77777777" w:rsidR="00C65C21" w:rsidRPr="007D067B" w:rsidRDefault="00C65C21" w:rsidP="00DD3E49">
            <w:pPr>
              <w:keepNext/>
            </w:pPr>
            <w:r w:rsidRPr="007D067B">
              <w:t>Kopā:</w:t>
            </w:r>
          </w:p>
        </w:tc>
        <w:tc>
          <w:tcPr>
            <w:tcW w:w="1405" w:type="dxa"/>
            <w:tcMar>
              <w:top w:w="0" w:type="dxa"/>
              <w:left w:w="108" w:type="dxa"/>
              <w:bottom w:w="0" w:type="dxa"/>
              <w:right w:w="108" w:type="dxa"/>
            </w:tcMar>
            <w:hideMark/>
          </w:tcPr>
          <w:p w14:paraId="3C95B22A" w14:textId="77777777" w:rsidR="00C65C21" w:rsidRPr="007D067B" w:rsidRDefault="00C65C21" w:rsidP="005B57AD">
            <w:r w:rsidRPr="007D067B">
              <w:t>29*</w:t>
            </w:r>
          </w:p>
        </w:tc>
        <w:tc>
          <w:tcPr>
            <w:tcW w:w="1384" w:type="dxa"/>
            <w:tcMar>
              <w:top w:w="0" w:type="dxa"/>
              <w:left w:w="108" w:type="dxa"/>
              <w:bottom w:w="0" w:type="dxa"/>
              <w:right w:w="108" w:type="dxa"/>
            </w:tcMar>
            <w:hideMark/>
          </w:tcPr>
          <w:p w14:paraId="2C928276" w14:textId="77777777" w:rsidR="00C65C21" w:rsidRPr="007D067B" w:rsidRDefault="00C65C21" w:rsidP="005B57AD">
            <w:r w:rsidRPr="007D067B">
              <w:t>245 941</w:t>
            </w:r>
          </w:p>
        </w:tc>
      </w:tr>
    </w:tbl>
    <w:p w14:paraId="4AEB5D6B" w14:textId="77777777" w:rsidR="00D3151E" w:rsidRPr="007D067B" w:rsidRDefault="00D3151E" w:rsidP="00AD47B6">
      <w:pPr>
        <w:pStyle w:val="BodyTextFirstIndent"/>
        <w:keepNext/>
        <w:jc w:val="center"/>
      </w:pPr>
      <w:r w:rsidRPr="007D067B">
        <w:t>* unikālie uzņēmumi</w:t>
      </w:r>
    </w:p>
    <w:p w14:paraId="23F2F11E" w14:textId="77777777" w:rsidR="005B4EBD" w:rsidRPr="007D067B" w:rsidRDefault="005B4EBD" w:rsidP="00D3151E">
      <w:pPr>
        <w:pStyle w:val="BodyTextFirstIndent"/>
      </w:pPr>
      <w:r w:rsidRPr="007D067B">
        <w:t xml:space="preserve">Datu avots: LM </w:t>
      </w:r>
    </w:p>
    <w:p w14:paraId="4E218FEA" w14:textId="2381B18F" w:rsidR="00224F3F" w:rsidRPr="004E7663" w:rsidRDefault="00E47EAD" w:rsidP="00E47EAD">
      <w:pPr>
        <w:pStyle w:val="Heading3"/>
      </w:pPr>
      <w:bookmarkStart w:id="27" w:name="_Toc201326107"/>
      <w:r w:rsidRPr="004E7663">
        <w:t>2.1.</w:t>
      </w:r>
      <w:r w:rsidR="005B4EBD">
        <w:t>5</w:t>
      </w:r>
      <w:r w:rsidRPr="004E7663">
        <w:t xml:space="preserve">. </w:t>
      </w:r>
      <w:r w:rsidR="00224F3F" w:rsidRPr="004E7663">
        <w:t xml:space="preserve">Sabiedrības izpratnes veidošanas </w:t>
      </w:r>
      <w:r w:rsidR="00E50541" w:rsidRPr="004E7663">
        <w:t xml:space="preserve">un izglītošanas </w:t>
      </w:r>
      <w:r w:rsidR="00224F3F" w:rsidRPr="004E7663">
        <w:t>pasākumi</w:t>
      </w:r>
      <w:bookmarkEnd w:id="27"/>
      <w:r w:rsidR="00224F3F" w:rsidRPr="004E7663">
        <w:t xml:space="preserve"> </w:t>
      </w:r>
    </w:p>
    <w:p w14:paraId="6DBB1C5B" w14:textId="6FAB21A3" w:rsidR="00BE1C02" w:rsidRPr="008579D5" w:rsidRDefault="00E50541" w:rsidP="005B7FC5">
      <w:pPr>
        <w:pStyle w:val="BodyTextFirstIndent"/>
        <w:rPr>
          <w:highlight w:val="yellow"/>
        </w:rPr>
      </w:pPr>
      <w:r w:rsidRPr="008579D5">
        <w:t xml:space="preserve">Lai veicinātu sabiedrības izpratni par sociālajiem uzņēmumiem, to nozīmi un ieguldījumu tautsaimniecības izaugsmes un sabiedrības attīstības veicināšanā, </w:t>
      </w:r>
      <w:r w:rsidR="00D5002F" w:rsidRPr="008579D5">
        <w:t>LM</w:t>
      </w:r>
      <w:r w:rsidR="00507C52" w:rsidRPr="008579D5">
        <w:t xml:space="preserve"> </w:t>
      </w:r>
      <w:r w:rsidRPr="008579D5">
        <w:t>mērķtiecīgi organizē informēšanas un izglītošanas pasākum</w:t>
      </w:r>
      <w:r w:rsidR="00507C52" w:rsidRPr="008579D5">
        <w:t>us</w:t>
      </w:r>
      <w:r w:rsidRPr="008579D5">
        <w:t xml:space="preserve">. </w:t>
      </w:r>
      <w:r w:rsidR="00761DB8" w:rsidRPr="008579D5">
        <w:t xml:space="preserve">Turpmāk </w:t>
      </w:r>
      <w:r w:rsidR="00D833A7" w:rsidRPr="008579D5">
        <w:t>atspoguļotas</w:t>
      </w:r>
      <w:r w:rsidR="00761DB8" w:rsidRPr="008579D5">
        <w:t xml:space="preserve"> </w:t>
      </w:r>
      <w:r w:rsidR="009C08DB" w:rsidRPr="008579D5">
        <w:t>202</w:t>
      </w:r>
      <w:r w:rsidR="5CA2EBF2" w:rsidRPr="008579D5">
        <w:t>2</w:t>
      </w:r>
      <w:r w:rsidR="009C08DB" w:rsidRPr="008579D5">
        <w:t>.</w:t>
      </w:r>
      <w:r w:rsidR="4E5534CD" w:rsidRPr="008579D5">
        <w:t>, 2023.</w:t>
      </w:r>
      <w:r w:rsidR="009C08DB" w:rsidRPr="008579D5">
        <w:t xml:space="preserve"> un 202</w:t>
      </w:r>
      <w:r w:rsidR="1C6730A9" w:rsidRPr="008579D5">
        <w:t>4</w:t>
      </w:r>
      <w:r w:rsidR="009C08DB" w:rsidRPr="008579D5">
        <w:t xml:space="preserve">. gada </w:t>
      </w:r>
      <w:r w:rsidR="00761DB8" w:rsidRPr="008579D5">
        <w:t>aktivitātes</w:t>
      </w:r>
      <w:r w:rsidR="004D7448" w:rsidRPr="008579D5">
        <w:t xml:space="preserve">, jo </w:t>
      </w:r>
      <w:r w:rsidR="00320F93" w:rsidRPr="008579D5">
        <w:t xml:space="preserve">ar </w:t>
      </w:r>
      <w:r w:rsidR="004D7448" w:rsidRPr="008579D5">
        <w:t>iepriekšējo gadu aktivitāt</w:t>
      </w:r>
      <w:r w:rsidR="00320F93" w:rsidRPr="008579D5">
        <w:t>ēm</w:t>
      </w:r>
      <w:r w:rsidR="004D7448" w:rsidRPr="008579D5">
        <w:t xml:space="preserve"> </w:t>
      </w:r>
      <w:r w:rsidR="00320F93" w:rsidRPr="008579D5">
        <w:t>var iepazīties</w:t>
      </w:r>
      <w:r w:rsidR="007D1F46" w:rsidRPr="008579D5">
        <w:t xml:space="preserve"> 202</w:t>
      </w:r>
      <w:r w:rsidR="60AAA27E" w:rsidRPr="008579D5">
        <w:t>2</w:t>
      </w:r>
      <w:r w:rsidR="007D1F46" w:rsidRPr="008579D5">
        <w:t>. gada</w:t>
      </w:r>
      <w:r w:rsidR="004D7448" w:rsidRPr="008579D5">
        <w:t xml:space="preserve"> Informatīvajā ziņojumā par sociālo uzņēmumu darbību un attīstību</w:t>
      </w:r>
      <w:r w:rsidR="00E7672D" w:rsidRPr="008579D5">
        <w:rPr>
          <w:vertAlign w:val="superscript"/>
        </w:rPr>
        <w:footnoteReference w:id="9"/>
      </w:r>
      <w:r w:rsidR="00761DB8" w:rsidRPr="008579D5">
        <w:t xml:space="preserve">. </w:t>
      </w:r>
    </w:p>
    <w:p w14:paraId="11AB8865" w14:textId="75732393" w:rsidR="00507C52" w:rsidRPr="00B41221" w:rsidRDefault="003D65E3" w:rsidP="008355EC">
      <w:pPr>
        <w:pStyle w:val="AttlaNr"/>
      </w:pPr>
      <w:r>
        <w:t>8</w:t>
      </w:r>
      <w:r w:rsidR="00E07371" w:rsidRPr="00B41221">
        <w:t>. tabula</w:t>
      </w:r>
    </w:p>
    <w:p w14:paraId="5F0A64BA" w14:textId="78753DF6" w:rsidR="00E07371" w:rsidRPr="00AB5222" w:rsidRDefault="4813B46F" w:rsidP="008355EC">
      <w:pPr>
        <w:pStyle w:val="Attlanosaukums"/>
      </w:pPr>
      <w:r w:rsidRPr="6BEE0F26">
        <w:rPr>
          <w:rStyle w:val="Vecaistekstszils"/>
          <w:color w:val="auto"/>
        </w:rPr>
        <w:t>I</w:t>
      </w:r>
      <w:r w:rsidR="7E7C187E" w:rsidRPr="6BEE0F26">
        <w:rPr>
          <w:rStyle w:val="Vecaistekstszils"/>
          <w:color w:val="auto"/>
        </w:rPr>
        <w:t>nformēšanas un publicitātes pasākumi</w:t>
      </w:r>
      <w:r w:rsidR="350A7180" w:rsidRPr="6BEE0F26">
        <w:rPr>
          <w:rStyle w:val="Vecaistekstszils"/>
          <w:color w:val="auto"/>
        </w:rPr>
        <w:t xml:space="preserve"> Eiropas Sociālā fonda projektā "Atbalsts sociālajai uzņēmējdarbībai" </w:t>
      </w:r>
      <w:r w:rsidR="43C81B87" w:rsidRPr="6BEE0F26">
        <w:rPr>
          <w:rStyle w:val="Vecaistekstszils"/>
          <w:color w:val="auto"/>
        </w:rPr>
        <w:t>202</w:t>
      </w:r>
      <w:r w:rsidR="6346779A" w:rsidRPr="6BEE0F26">
        <w:rPr>
          <w:rStyle w:val="Vecaistekstszils"/>
          <w:color w:val="auto"/>
        </w:rPr>
        <w:t>2</w:t>
      </w:r>
      <w:r w:rsidR="43C81B87" w:rsidRPr="6BEE0F26">
        <w:rPr>
          <w:rStyle w:val="Vecaistekstszils"/>
          <w:color w:val="auto"/>
        </w:rPr>
        <w:t>.</w:t>
      </w:r>
      <w:r w:rsidR="18ABD3FB" w:rsidRPr="6BEE0F26">
        <w:rPr>
          <w:rStyle w:val="Vecaistekstszils"/>
          <w:color w:val="auto"/>
        </w:rPr>
        <w:t>, 2023.</w:t>
      </w:r>
      <w:r w:rsidR="43C81B87" w:rsidRPr="6BEE0F26">
        <w:rPr>
          <w:rStyle w:val="Vecaistekstszils"/>
          <w:color w:val="auto"/>
        </w:rPr>
        <w:t xml:space="preserve"> un 202</w:t>
      </w:r>
      <w:r w:rsidR="478D1D37" w:rsidRPr="6BEE0F26">
        <w:rPr>
          <w:rStyle w:val="Vecaistekstszils"/>
          <w:color w:val="auto"/>
        </w:rPr>
        <w:t>4</w:t>
      </w:r>
      <w:r w:rsidR="43C81B87" w:rsidRPr="6BEE0F26">
        <w:rPr>
          <w:rStyle w:val="Vecaistekstszils"/>
          <w:color w:val="auto"/>
        </w:rPr>
        <w:t>. gadā</w:t>
      </w:r>
    </w:p>
    <w:tbl>
      <w:tblPr>
        <w:tblStyle w:val="TableGrid"/>
        <w:tblW w:w="9779" w:type="dxa"/>
        <w:tblInd w:w="-714" w:type="dxa"/>
        <w:tblLook w:val="04A0" w:firstRow="1" w:lastRow="0" w:firstColumn="1" w:lastColumn="0" w:noHBand="0" w:noVBand="1"/>
      </w:tblPr>
      <w:tblGrid>
        <w:gridCol w:w="4620"/>
        <w:gridCol w:w="871"/>
        <w:gridCol w:w="861"/>
        <w:gridCol w:w="861"/>
        <w:gridCol w:w="861"/>
        <w:gridCol w:w="861"/>
        <w:gridCol w:w="844"/>
      </w:tblGrid>
      <w:tr w:rsidR="0029666C" w:rsidRPr="00256613" w14:paraId="0C669D87" w14:textId="77777777" w:rsidTr="37E698BF">
        <w:trPr>
          <w:trHeight w:val="300"/>
        </w:trPr>
        <w:tc>
          <w:tcPr>
            <w:tcW w:w="4620" w:type="dxa"/>
            <w:shd w:val="clear" w:color="auto" w:fill="F2F2F2" w:themeFill="background1" w:themeFillShade="F2"/>
          </w:tcPr>
          <w:p w14:paraId="6B68A62B" w14:textId="5FC88904" w:rsidR="00E07371" w:rsidRPr="00256613" w:rsidRDefault="0E136F2A" w:rsidP="26009288">
            <w:pPr>
              <w:pStyle w:val="ListParagraph"/>
              <w:spacing w:line="264" w:lineRule="auto"/>
              <w:ind w:left="0"/>
              <w:jc w:val="center"/>
              <w:rPr>
                <w:rStyle w:val="Strong"/>
              </w:rPr>
            </w:pPr>
            <w:r w:rsidRPr="00256613">
              <w:rPr>
                <w:rStyle w:val="Strong"/>
              </w:rPr>
              <w:t>Īstenot</w:t>
            </w:r>
            <w:r w:rsidR="28385994" w:rsidRPr="00256613">
              <w:rPr>
                <w:rStyle w:val="Strong"/>
              </w:rPr>
              <w:t xml:space="preserve">ie pasākumi </w:t>
            </w:r>
            <w:r w:rsidRPr="00256613">
              <w:rPr>
                <w:rStyle w:val="Strong"/>
              </w:rPr>
              <w:t xml:space="preserve">un </w:t>
            </w:r>
            <w:r w:rsidR="28385994" w:rsidRPr="00256613">
              <w:rPr>
                <w:rStyle w:val="Strong"/>
              </w:rPr>
              <w:t xml:space="preserve">to </w:t>
            </w:r>
            <w:r w:rsidRPr="00256613">
              <w:rPr>
                <w:rStyle w:val="Strong"/>
              </w:rPr>
              <w:t>rezultāti</w:t>
            </w:r>
          </w:p>
        </w:tc>
        <w:tc>
          <w:tcPr>
            <w:tcW w:w="871" w:type="dxa"/>
            <w:shd w:val="clear" w:color="auto" w:fill="F2F2F2" w:themeFill="background1" w:themeFillShade="F2"/>
          </w:tcPr>
          <w:p w14:paraId="28BBAAC5" w14:textId="77777777" w:rsidR="00E07371" w:rsidRPr="00256613" w:rsidRDefault="0E136F2A" w:rsidP="26009288">
            <w:pPr>
              <w:pStyle w:val="NoSpacing"/>
              <w:jc w:val="center"/>
              <w:rPr>
                <w:rStyle w:val="Strong"/>
              </w:rPr>
            </w:pPr>
            <w:r w:rsidRPr="00256613">
              <w:rPr>
                <w:rStyle w:val="Strong"/>
              </w:rPr>
              <w:t>2020</w:t>
            </w:r>
          </w:p>
        </w:tc>
        <w:tc>
          <w:tcPr>
            <w:tcW w:w="861" w:type="dxa"/>
            <w:shd w:val="clear" w:color="auto" w:fill="F2F2F2" w:themeFill="background1" w:themeFillShade="F2"/>
          </w:tcPr>
          <w:p w14:paraId="429317D1" w14:textId="77777777" w:rsidR="00E07371" w:rsidRPr="00256613" w:rsidRDefault="0E136F2A" w:rsidP="26009288">
            <w:pPr>
              <w:pStyle w:val="NoSpacing"/>
              <w:jc w:val="center"/>
              <w:rPr>
                <w:rStyle w:val="Strong"/>
              </w:rPr>
            </w:pPr>
            <w:r w:rsidRPr="00256613">
              <w:rPr>
                <w:rStyle w:val="Strong"/>
              </w:rPr>
              <w:t>2021</w:t>
            </w:r>
          </w:p>
        </w:tc>
        <w:tc>
          <w:tcPr>
            <w:tcW w:w="861" w:type="dxa"/>
            <w:shd w:val="clear" w:color="auto" w:fill="F2F2F2" w:themeFill="background1" w:themeFillShade="F2"/>
          </w:tcPr>
          <w:p w14:paraId="5E469D22" w14:textId="31C96AF8" w:rsidR="6E8E2BFB" w:rsidRPr="00256613" w:rsidRDefault="6E8E2BFB" w:rsidP="3A9B420C">
            <w:pPr>
              <w:pStyle w:val="NoSpacing"/>
              <w:jc w:val="center"/>
              <w:rPr>
                <w:rStyle w:val="Strong"/>
              </w:rPr>
            </w:pPr>
            <w:r w:rsidRPr="00256613">
              <w:rPr>
                <w:rStyle w:val="Strong"/>
              </w:rPr>
              <w:t>2022</w:t>
            </w:r>
          </w:p>
        </w:tc>
        <w:tc>
          <w:tcPr>
            <w:tcW w:w="861" w:type="dxa"/>
            <w:shd w:val="clear" w:color="auto" w:fill="F2F2F2" w:themeFill="background1" w:themeFillShade="F2"/>
          </w:tcPr>
          <w:p w14:paraId="1CB49C28" w14:textId="3142A19E" w:rsidR="6E8E2BFB" w:rsidRPr="00256613" w:rsidRDefault="6E8E2BFB" w:rsidP="3A9B420C">
            <w:pPr>
              <w:pStyle w:val="NoSpacing"/>
              <w:jc w:val="center"/>
              <w:rPr>
                <w:rStyle w:val="Strong"/>
              </w:rPr>
            </w:pPr>
            <w:r w:rsidRPr="00256613">
              <w:rPr>
                <w:rStyle w:val="Strong"/>
              </w:rPr>
              <w:t>2023</w:t>
            </w:r>
          </w:p>
        </w:tc>
        <w:tc>
          <w:tcPr>
            <w:tcW w:w="861" w:type="dxa"/>
            <w:shd w:val="clear" w:color="auto" w:fill="F2F2F2" w:themeFill="background1" w:themeFillShade="F2"/>
          </w:tcPr>
          <w:p w14:paraId="04C6EE65" w14:textId="2B85C077" w:rsidR="6E8E2BFB" w:rsidRPr="00256613" w:rsidRDefault="6E8E2BFB" w:rsidP="3A9B420C">
            <w:pPr>
              <w:pStyle w:val="NoSpacing"/>
              <w:jc w:val="center"/>
              <w:rPr>
                <w:rStyle w:val="Strong"/>
              </w:rPr>
            </w:pPr>
            <w:r w:rsidRPr="00256613">
              <w:rPr>
                <w:rStyle w:val="Strong"/>
              </w:rPr>
              <w:t>2024</w:t>
            </w:r>
          </w:p>
        </w:tc>
        <w:tc>
          <w:tcPr>
            <w:tcW w:w="844" w:type="dxa"/>
            <w:shd w:val="clear" w:color="auto" w:fill="F2F2F2" w:themeFill="background1" w:themeFillShade="F2"/>
          </w:tcPr>
          <w:p w14:paraId="20057502" w14:textId="77777777" w:rsidR="00E07371" w:rsidRPr="00256613" w:rsidRDefault="0E136F2A" w:rsidP="26009288">
            <w:pPr>
              <w:pStyle w:val="NoSpacing"/>
              <w:jc w:val="center"/>
              <w:rPr>
                <w:rStyle w:val="Strong"/>
              </w:rPr>
            </w:pPr>
            <w:r w:rsidRPr="00256613">
              <w:rPr>
                <w:rStyle w:val="Strong"/>
              </w:rPr>
              <w:t>Kopā</w:t>
            </w:r>
          </w:p>
        </w:tc>
      </w:tr>
      <w:tr w:rsidR="003036C6" w:rsidRPr="004D4722" w14:paraId="05F743B6" w14:textId="77777777" w:rsidTr="37E698BF">
        <w:trPr>
          <w:trHeight w:val="300"/>
        </w:trPr>
        <w:tc>
          <w:tcPr>
            <w:tcW w:w="4620" w:type="dxa"/>
          </w:tcPr>
          <w:p w14:paraId="46EE740E" w14:textId="222374DB" w:rsidR="00FE0C76" w:rsidRPr="004D4722" w:rsidRDefault="0E136F2A" w:rsidP="009B2E9E">
            <w:pPr>
              <w:rPr>
                <w:rStyle w:val="Vecaistekstszils"/>
                <w:color w:val="000000" w:themeColor="text1"/>
              </w:rPr>
            </w:pPr>
            <w:r w:rsidRPr="26009288">
              <w:rPr>
                <w:rStyle w:val="Vecaistekstszils"/>
                <w:color w:val="000000" w:themeColor="text1"/>
              </w:rPr>
              <w:t>Konferences</w:t>
            </w:r>
          </w:p>
        </w:tc>
        <w:tc>
          <w:tcPr>
            <w:tcW w:w="871" w:type="dxa"/>
          </w:tcPr>
          <w:p w14:paraId="44E70A1D" w14:textId="77777777" w:rsidR="00E07371" w:rsidRPr="004D4722" w:rsidRDefault="0E136F2A"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w:t>
            </w:r>
          </w:p>
        </w:tc>
        <w:tc>
          <w:tcPr>
            <w:tcW w:w="861" w:type="dxa"/>
          </w:tcPr>
          <w:p w14:paraId="6E7BC9E2" w14:textId="77777777" w:rsidR="00E07371" w:rsidRPr="004D4722" w:rsidRDefault="0E136F2A"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1</w:t>
            </w:r>
          </w:p>
        </w:tc>
        <w:tc>
          <w:tcPr>
            <w:tcW w:w="861" w:type="dxa"/>
          </w:tcPr>
          <w:p w14:paraId="64E04C92" w14:textId="64D49D3B" w:rsidR="062A0F10" w:rsidRDefault="217FE351" w:rsidP="26009288">
            <w:pPr>
              <w:spacing w:line="264" w:lineRule="auto"/>
              <w:jc w:val="center"/>
              <w:rPr>
                <w:rStyle w:val="Vecaistekstszils"/>
                <w:color w:val="000000" w:themeColor="text1"/>
              </w:rPr>
            </w:pPr>
            <w:r w:rsidRPr="26009288">
              <w:rPr>
                <w:rStyle w:val="Vecaistekstszils"/>
                <w:color w:val="000000" w:themeColor="text1"/>
              </w:rPr>
              <w:t>1</w:t>
            </w:r>
          </w:p>
        </w:tc>
        <w:tc>
          <w:tcPr>
            <w:tcW w:w="861" w:type="dxa"/>
          </w:tcPr>
          <w:p w14:paraId="51AE008B" w14:textId="0542E024" w:rsidR="062A0F10" w:rsidRDefault="217FE351" w:rsidP="26009288">
            <w:pPr>
              <w:spacing w:line="264" w:lineRule="auto"/>
              <w:jc w:val="center"/>
              <w:rPr>
                <w:rStyle w:val="Vecaistekstszils"/>
                <w:color w:val="000000" w:themeColor="text1"/>
              </w:rPr>
            </w:pPr>
            <w:r w:rsidRPr="26009288">
              <w:rPr>
                <w:rStyle w:val="Vecaistekstszils"/>
                <w:color w:val="000000" w:themeColor="text1"/>
              </w:rPr>
              <w:t>1</w:t>
            </w:r>
          </w:p>
        </w:tc>
        <w:tc>
          <w:tcPr>
            <w:tcW w:w="861" w:type="dxa"/>
          </w:tcPr>
          <w:p w14:paraId="7793EEE6" w14:textId="78564056" w:rsidR="062A0F10" w:rsidRDefault="217FE351" w:rsidP="26009288">
            <w:pPr>
              <w:spacing w:line="264" w:lineRule="auto"/>
              <w:jc w:val="center"/>
              <w:rPr>
                <w:rStyle w:val="Vecaistekstszils"/>
                <w:color w:val="000000" w:themeColor="text1"/>
              </w:rPr>
            </w:pPr>
            <w:r w:rsidRPr="26009288">
              <w:rPr>
                <w:rStyle w:val="Vecaistekstszils"/>
                <w:color w:val="000000" w:themeColor="text1"/>
              </w:rPr>
              <w:t>1</w:t>
            </w:r>
          </w:p>
        </w:tc>
        <w:tc>
          <w:tcPr>
            <w:tcW w:w="844" w:type="dxa"/>
          </w:tcPr>
          <w:p w14:paraId="1DFCCAA8" w14:textId="7E0CEA54" w:rsidR="00E07371" w:rsidRPr="004D4722" w:rsidRDefault="2BF12CDA" w:rsidP="26009288">
            <w:pPr>
              <w:jc w:val="center"/>
              <w:rPr>
                <w:rStyle w:val="Vecaistekstszils"/>
                <w:color w:val="000000" w:themeColor="text1"/>
              </w:rPr>
            </w:pPr>
            <w:r w:rsidRPr="26009288">
              <w:rPr>
                <w:rStyle w:val="Vecaistekstszils"/>
                <w:color w:val="000000" w:themeColor="text1"/>
              </w:rPr>
              <w:t>4</w:t>
            </w:r>
          </w:p>
        </w:tc>
      </w:tr>
      <w:tr w:rsidR="00FE0C76" w:rsidRPr="004D4722" w14:paraId="34FAF45B" w14:textId="77777777" w:rsidTr="37E698BF">
        <w:trPr>
          <w:trHeight w:val="300"/>
        </w:trPr>
        <w:tc>
          <w:tcPr>
            <w:tcW w:w="4620" w:type="dxa"/>
          </w:tcPr>
          <w:p w14:paraId="0106B328" w14:textId="0A152BA1" w:rsidR="00FE0C76" w:rsidRPr="004D4722" w:rsidRDefault="132455D4" w:rsidP="009B2E9E">
            <w:pPr>
              <w:pStyle w:val="ListBullet"/>
              <w:numPr>
                <w:ilvl w:val="0"/>
                <w:numId w:val="0"/>
              </w:numPr>
              <w:jc w:val="left"/>
              <w:rPr>
                <w:rStyle w:val="Vecaistekstszils"/>
                <w:color w:val="000000" w:themeColor="text1"/>
              </w:rPr>
            </w:pPr>
            <w:r w:rsidRPr="26009288">
              <w:rPr>
                <w:rStyle w:val="Vecaistekstszils"/>
                <w:color w:val="000000" w:themeColor="text1"/>
              </w:rPr>
              <w:t>M</w:t>
            </w:r>
            <w:r w:rsidR="7ED38F05" w:rsidRPr="26009288">
              <w:rPr>
                <w:rStyle w:val="Vecaistekstszils"/>
                <w:color w:val="000000" w:themeColor="text1"/>
              </w:rPr>
              <w:t>eistarklases</w:t>
            </w:r>
          </w:p>
        </w:tc>
        <w:tc>
          <w:tcPr>
            <w:tcW w:w="871" w:type="dxa"/>
          </w:tcPr>
          <w:p w14:paraId="7913C4B1" w14:textId="5B428F01" w:rsidR="00FE0C76" w:rsidRPr="004D4722" w:rsidRDefault="7ED38F05"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w:t>
            </w:r>
          </w:p>
        </w:tc>
        <w:tc>
          <w:tcPr>
            <w:tcW w:w="861" w:type="dxa"/>
          </w:tcPr>
          <w:p w14:paraId="066DBF3B" w14:textId="2374F561" w:rsidR="00FE0C76" w:rsidRPr="004D4722" w:rsidRDefault="7ED38F05"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2</w:t>
            </w:r>
          </w:p>
        </w:tc>
        <w:tc>
          <w:tcPr>
            <w:tcW w:w="861" w:type="dxa"/>
          </w:tcPr>
          <w:p w14:paraId="16642F4F" w14:textId="02C29C82" w:rsidR="3FE3B79D" w:rsidRDefault="5382193E" w:rsidP="26009288">
            <w:pPr>
              <w:spacing w:line="264" w:lineRule="auto"/>
              <w:jc w:val="center"/>
              <w:rPr>
                <w:rStyle w:val="Vecaistekstszils"/>
                <w:color w:val="000000" w:themeColor="text1"/>
              </w:rPr>
            </w:pPr>
            <w:r w:rsidRPr="26009288">
              <w:rPr>
                <w:rStyle w:val="Vecaistekstszils"/>
                <w:color w:val="000000" w:themeColor="text1"/>
              </w:rPr>
              <w:t>2</w:t>
            </w:r>
          </w:p>
        </w:tc>
        <w:tc>
          <w:tcPr>
            <w:tcW w:w="861" w:type="dxa"/>
          </w:tcPr>
          <w:p w14:paraId="4B186EAE" w14:textId="3BB32571" w:rsidR="3A9B420C" w:rsidRDefault="332421EB" w:rsidP="44CB21C9">
            <w:pPr>
              <w:spacing w:line="264" w:lineRule="auto"/>
              <w:jc w:val="center"/>
              <w:rPr>
                <w:rStyle w:val="Vecaistekstszils"/>
                <w:color w:val="000000" w:themeColor="text1"/>
              </w:rPr>
            </w:pPr>
            <w:r w:rsidRPr="44CB21C9">
              <w:rPr>
                <w:rStyle w:val="Vecaistekstszils"/>
                <w:color w:val="000000" w:themeColor="text1"/>
              </w:rPr>
              <w:t>-</w:t>
            </w:r>
          </w:p>
        </w:tc>
        <w:tc>
          <w:tcPr>
            <w:tcW w:w="861" w:type="dxa"/>
          </w:tcPr>
          <w:p w14:paraId="554B19BD" w14:textId="72C8C16F" w:rsidR="3A9B420C" w:rsidRDefault="332421EB" w:rsidP="44CB21C9">
            <w:pPr>
              <w:spacing w:line="264" w:lineRule="auto"/>
              <w:jc w:val="center"/>
              <w:rPr>
                <w:rStyle w:val="Vecaistekstszils"/>
                <w:color w:val="000000" w:themeColor="text1"/>
              </w:rPr>
            </w:pPr>
            <w:r w:rsidRPr="44CB21C9">
              <w:rPr>
                <w:rStyle w:val="Vecaistekstszils"/>
                <w:color w:val="000000" w:themeColor="text1"/>
              </w:rPr>
              <w:t>2</w:t>
            </w:r>
          </w:p>
        </w:tc>
        <w:tc>
          <w:tcPr>
            <w:tcW w:w="844" w:type="dxa"/>
          </w:tcPr>
          <w:p w14:paraId="3B4DDBED" w14:textId="49EC68D6" w:rsidR="00FE0C76" w:rsidRPr="004D4722" w:rsidRDefault="332421EB" w:rsidP="44CB21C9">
            <w:pPr>
              <w:jc w:val="center"/>
              <w:rPr>
                <w:rStyle w:val="Vecaistekstszils"/>
                <w:color w:val="000000" w:themeColor="text1"/>
              </w:rPr>
            </w:pPr>
            <w:r w:rsidRPr="44CB21C9">
              <w:rPr>
                <w:rStyle w:val="Vecaistekstszils"/>
                <w:color w:val="000000" w:themeColor="text1"/>
              </w:rPr>
              <w:t>6</w:t>
            </w:r>
          </w:p>
        </w:tc>
      </w:tr>
      <w:tr w:rsidR="00F47C9C" w:rsidRPr="004D4722" w14:paraId="540BAB39" w14:textId="77777777" w:rsidTr="37E698BF">
        <w:trPr>
          <w:trHeight w:val="300"/>
        </w:trPr>
        <w:tc>
          <w:tcPr>
            <w:tcW w:w="4620" w:type="dxa"/>
          </w:tcPr>
          <w:p w14:paraId="14E51777" w14:textId="58CE9324" w:rsidR="00F47C9C" w:rsidRPr="004D4722" w:rsidRDefault="2ABE47EC" w:rsidP="009B2E9E">
            <w:pPr>
              <w:pStyle w:val="ListBullet"/>
              <w:numPr>
                <w:ilvl w:val="0"/>
                <w:numId w:val="0"/>
              </w:numPr>
              <w:jc w:val="left"/>
              <w:rPr>
                <w:rStyle w:val="Vecaistekstszils"/>
                <w:color w:val="000000" w:themeColor="text1"/>
              </w:rPr>
            </w:pPr>
            <w:r w:rsidRPr="26009288">
              <w:rPr>
                <w:rStyle w:val="Vecaistekstszils"/>
                <w:color w:val="000000" w:themeColor="text1"/>
              </w:rPr>
              <w:t>Semināri</w:t>
            </w:r>
          </w:p>
        </w:tc>
        <w:tc>
          <w:tcPr>
            <w:tcW w:w="871" w:type="dxa"/>
          </w:tcPr>
          <w:p w14:paraId="33C1EB80" w14:textId="07EFBFD9" w:rsidR="00F47C9C" w:rsidRPr="004D4722" w:rsidRDefault="2ABE47EC"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3</w:t>
            </w:r>
          </w:p>
        </w:tc>
        <w:tc>
          <w:tcPr>
            <w:tcW w:w="861" w:type="dxa"/>
          </w:tcPr>
          <w:p w14:paraId="31745AFA" w14:textId="139F8D4D" w:rsidR="00F47C9C" w:rsidRPr="004D4722" w:rsidRDefault="2ABE47EC"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5</w:t>
            </w:r>
          </w:p>
        </w:tc>
        <w:tc>
          <w:tcPr>
            <w:tcW w:w="861" w:type="dxa"/>
          </w:tcPr>
          <w:p w14:paraId="3708A437" w14:textId="4BF770CC" w:rsidR="3A9B420C" w:rsidRDefault="23522C7A" w:rsidP="26009288">
            <w:pPr>
              <w:spacing w:line="264" w:lineRule="auto"/>
              <w:jc w:val="center"/>
              <w:rPr>
                <w:rFonts w:eastAsia="Times New Roman"/>
                <w:color w:val="000000" w:themeColor="text1"/>
                <w:szCs w:val="24"/>
              </w:rPr>
            </w:pPr>
            <w:r w:rsidRPr="26009288">
              <w:rPr>
                <w:rFonts w:eastAsia="Times New Roman"/>
                <w:color w:val="000000" w:themeColor="text1"/>
                <w:szCs w:val="24"/>
              </w:rPr>
              <w:t>−</w:t>
            </w:r>
          </w:p>
        </w:tc>
        <w:tc>
          <w:tcPr>
            <w:tcW w:w="861" w:type="dxa"/>
          </w:tcPr>
          <w:p w14:paraId="61D446B0" w14:textId="7905BE51" w:rsidR="3A9B420C" w:rsidRDefault="7E67F5F9"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43</w:t>
            </w:r>
          </w:p>
        </w:tc>
        <w:tc>
          <w:tcPr>
            <w:tcW w:w="861" w:type="dxa"/>
          </w:tcPr>
          <w:p w14:paraId="5DD94F22" w14:textId="70A10B20" w:rsidR="3A9B420C" w:rsidRDefault="0898538A" w:rsidP="26009288">
            <w:pPr>
              <w:spacing w:line="264" w:lineRule="auto"/>
              <w:jc w:val="center"/>
              <w:rPr>
                <w:rFonts w:eastAsia="Times New Roman"/>
                <w:color w:val="000000" w:themeColor="text1"/>
                <w:szCs w:val="24"/>
              </w:rPr>
            </w:pPr>
            <w:r w:rsidRPr="26009288">
              <w:rPr>
                <w:rFonts w:eastAsia="Times New Roman"/>
                <w:color w:val="000000" w:themeColor="text1"/>
                <w:szCs w:val="24"/>
              </w:rPr>
              <w:t>−</w:t>
            </w:r>
          </w:p>
        </w:tc>
        <w:tc>
          <w:tcPr>
            <w:tcW w:w="844" w:type="dxa"/>
          </w:tcPr>
          <w:p w14:paraId="57D2FB9D" w14:textId="3E04ACB3" w:rsidR="00F47C9C" w:rsidRPr="004D4722" w:rsidRDefault="0898538A" w:rsidP="26009288">
            <w:pPr>
              <w:jc w:val="center"/>
              <w:rPr>
                <w:rStyle w:val="Vecaistekstszils"/>
                <w:color w:val="000000" w:themeColor="text1"/>
              </w:rPr>
            </w:pPr>
            <w:r w:rsidRPr="26009288">
              <w:rPr>
                <w:rStyle w:val="Vecaistekstszils"/>
                <w:color w:val="000000" w:themeColor="text1"/>
              </w:rPr>
              <w:t>51</w:t>
            </w:r>
          </w:p>
        </w:tc>
      </w:tr>
      <w:tr w:rsidR="00F47C9C" w:rsidRPr="004D4722" w14:paraId="2E5EE157" w14:textId="77777777" w:rsidTr="37E698BF">
        <w:trPr>
          <w:trHeight w:val="300"/>
        </w:trPr>
        <w:tc>
          <w:tcPr>
            <w:tcW w:w="4620" w:type="dxa"/>
          </w:tcPr>
          <w:p w14:paraId="4031E82A" w14:textId="54920DC7" w:rsidR="26009288" w:rsidRDefault="26009288" w:rsidP="009B2E9E">
            <w:r w:rsidRPr="26009288">
              <w:rPr>
                <w:rFonts w:eastAsia="Times New Roman"/>
                <w:color w:val="000000" w:themeColor="text1"/>
                <w:szCs w:val="24"/>
              </w:rPr>
              <w:t>Pasākums jauniešiem</w:t>
            </w:r>
          </w:p>
        </w:tc>
        <w:tc>
          <w:tcPr>
            <w:tcW w:w="871" w:type="dxa"/>
          </w:tcPr>
          <w:p w14:paraId="44635128" w14:textId="201917CA" w:rsidR="26009288" w:rsidRDefault="26009288" w:rsidP="26009288">
            <w:pPr>
              <w:jc w:val="center"/>
            </w:pPr>
            <w:r w:rsidRPr="26009288">
              <w:rPr>
                <w:rFonts w:eastAsia="Times New Roman"/>
                <w:color w:val="000000" w:themeColor="text1"/>
                <w:szCs w:val="24"/>
              </w:rPr>
              <w:t xml:space="preserve">− </w:t>
            </w:r>
          </w:p>
        </w:tc>
        <w:tc>
          <w:tcPr>
            <w:tcW w:w="861" w:type="dxa"/>
          </w:tcPr>
          <w:p w14:paraId="7482FC12" w14:textId="550AC900" w:rsidR="26009288" w:rsidRDefault="26009288" w:rsidP="26009288">
            <w:pPr>
              <w:jc w:val="center"/>
            </w:pPr>
            <w:r w:rsidRPr="26009288">
              <w:rPr>
                <w:rFonts w:eastAsia="Times New Roman"/>
                <w:color w:val="000000" w:themeColor="text1"/>
                <w:szCs w:val="24"/>
              </w:rPr>
              <w:t xml:space="preserve">− </w:t>
            </w:r>
          </w:p>
        </w:tc>
        <w:tc>
          <w:tcPr>
            <w:tcW w:w="861" w:type="dxa"/>
          </w:tcPr>
          <w:p w14:paraId="130441E6" w14:textId="11384059" w:rsidR="55D4C9F7" w:rsidRDefault="55D4C9F7" w:rsidP="26009288">
            <w:pPr>
              <w:jc w:val="center"/>
              <w:rPr>
                <w:rFonts w:eastAsia="Times New Roman"/>
                <w:color w:val="000000" w:themeColor="text1"/>
                <w:szCs w:val="24"/>
              </w:rPr>
            </w:pPr>
            <w:r w:rsidRPr="26009288">
              <w:rPr>
                <w:rFonts w:eastAsia="Times New Roman"/>
                <w:color w:val="000000" w:themeColor="text1"/>
                <w:szCs w:val="24"/>
              </w:rPr>
              <w:t>−</w:t>
            </w:r>
          </w:p>
        </w:tc>
        <w:tc>
          <w:tcPr>
            <w:tcW w:w="861" w:type="dxa"/>
          </w:tcPr>
          <w:p w14:paraId="7C4B5118" w14:textId="0A7F5C29" w:rsidR="26009288" w:rsidRDefault="26009288" w:rsidP="26009288">
            <w:pPr>
              <w:jc w:val="center"/>
            </w:pPr>
            <w:r w:rsidRPr="26009288">
              <w:rPr>
                <w:rFonts w:eastAsia="Times New Roman"/>
                <w:color w:val="000000" w:themeColor="text1"/>
                <w:szCs w:val="24"/>
              </w:rPr>
              <w:t xml:space="preserve"> 1</w:t>
            </w:r>
          </w:p>
        </w:tc>
        <w:tc>
          <w:tcPr>
            <w:tcW w:w="861" w:type="dxa"/>
          </w:tcPr>
          <w:p w14:paraId="6DA96823" w14:textId="6E81710D" w:rsidR="26009288" w:rsidRDefault="26009288" w:rsidP="26009288">
            <w:pPr>
              <w:jc w:val="center"/>
            </w:pPr>
            <w:r w:rsidRPr="26009288">
              <w:rPr>
                <w:rFonts w:eastAsia="Times New Roman"/>
                <w:color w:val="000000" w:themeColor="text1"/>
                <w:szCs w:val="24"/>
              </w:rPr>
              <w:t xml:space="preserve"> 1</w:t>
            </w:r>
          </w:p>
        </w:tc>
        <w:tc>
          <w:tcPr>
            <w:tcW w:w="844" w:type="dxa"/>
          </w:tcPr>
          <w:p w14:paraId="7772BA1D" w14:textId="1DDAEEA6" w:rsidR="26009288" w:rsidRDefault="26009288" w:rsidP="26009288">
            <w:pPr>
              <w:jc w:val="center"/>
            </w:pPr>
            <w:r w:rsidRPr="26009288">
              <w:rPr>
                <w:rFonts w:eastAsia="Times New Roman"/>
                <w:color w:val="000000" w:themeColor="text1"/>
                <w:szCs w:val="24"/>
              </w:rPr>
              <w:t>2</w:t>
            </w:r>
          </w:p>
        </w:tc>
      </w:tr>
      <w:tr w:rsidR="26009288" w14:paraId="74236E70" w14:textId="77777777" w:rsidTr="37E698BF">
        <w:trPr>
          <w:trHeight w:val="300"/>
        </w:trPr>
        <w:tc>
          <w:tcPr>
            <w:tcW w:w="4620" w:type="dxa"/>
          </w:tcPr>
          <w:p w14:paraId="2665D3C6" w14:textId="135AC2FC" w:rsidR="35737BBA" w:rsidRDefault="35737BBA" w:rsidP="009B2E9E">
            <w:pPr>
              <w:rPr>
                <w:rFonts w:eastAsia="Times New Roman"/>
                <w:color w:val="000000" w:themeColor="text1"/>
                <w:szCs w:val="24"/>
              </w:rPr>
            </w:pPr>
            <w:r w:rsidRPr="26009288">
              <w:rPr>
                <w:rFonts w:eastAsia="Times New Roman"/>
                <w:color w:val="000000" w:themeColor="text1"/>
                <w:szCs w:val="24"/>
              </w:rPr>
              <w:t xml:space="preserve">Sociālo uzņēmumu pieredzes stāsti </w:t>
            </w:r>
            <w:r w:rsidR="009B2E9E">
              <w:rPr>
                <w:rFonts w:eastAsia="Times New Roman"/>
                <w:color w:val="000000" w:themeColor="text1"/>
                <w:szCs w:val="24"/>
              </w:rPr>
              <w:br/>
            </w:r>
            <w:r w:rsidRPr="26009288">
              <w:rPr>
                <w:rFonts w:eastAsia="Times New Roman"/>
                <w:color w:val="000000" w:themeColor="text1"/>
                <w:szCs w:val="24"/>
              </w:rPr>
              <w:t>(video sižeti)</w:t>
            </w:r>
          </w:p>
        </w:tc>
        <w:tc>
          <w:tcPr>
            <w:tcW w:w="871" w:type="dxa"/>
          </w:tcPr>
          <w:p w14:paraId="70B04FEF" w14:textId="1FBDB75B" w:rsidR="12E665F4" w:rsidRDefault="12E665F4" w:rsidP="26009288">
            <w:pPr>
              <w:jc w:val="center"/>
              <w:rPr>
                <w:rFonts w:eastAsia="Times New Roman"/>
                <w:color w:val="000000" w:themeColor="text1"/>
                <w:szCs w:val="24"/>
              </w:rPr>
            </w:pPr>
            <w:r w:rsidRPr="26009288">
              <w:rPr>
                <w:rFonts w:eastAsia="Times New Roman"/>
                <w:color w:val="000000" w:themeColor="text1"/>
                <w:szCs w:val="24"/>
              </w:rPr>
              <w:t>5</w:t>
            </w:r>
          </w:p>
        </w:tc>
        <w:tc>
          <w:tcPr>
            <w:tcW w:w="861" w:type="dxa"/>
          </w:tcPr>
          <w:p w14:paraId="7A944272" w14:textId="40D9C8F7" w:rsidR="12E665F4" w:rsidRDefault="12E665F4" w:rsidP="26009288">
            <w:pPr>
              <w:jc w:val="center"/>
            </w:pPr>
            <w:r w:rsidRPr="26009288">
              <w:rPr>
                <w:rFonts w:eastAsia="Times New Roman"/>
                <w:color w:val="000000" w:themeColor="text1"/>
                <w:szCs w:val="24"/>
              </w:rPr>
              <w:t>−</w:t>
            </w:r>
          </w:p>
          <w:p w14:paraId="4F2C8DDC" w14:textId="1C20D978" w:rsidR="26009288" w:rsidRDefault="26009288" w:rsidP="26009288">
            <w:pPr>
              <w:jc w:val="center"/>
              <w:rPr>
                <w:rFonts w:eastAsia="Times New Roman"/>
                <w:color w:val="000000" w:themeColor="text1"/>
                <w:szCs w:val="24"/>
              </w:rPr>
            </w:pPr>
          </w:p>
        </w:tc>
        <w:tc>
          <w:tcPr>
            <w:tcW w:w="861" w:type="dxa"/>
          </w:tcPr>
          <w:p w14:paraId="4D5569A7" w14:textId="14C6AD83" w:rsidR="12E665F4" w:rsidRDefault="12E665F4" w:rsidP="26009288">
            <w:pPr>
              <w:jc w:val="center"/>
            </w:pPr>
            <w:r w:rsidRPr="26009288">
              <w:rPr>
                <w:rFonts w:eastAsia="Times New Roman"/>
                <w:color w:val="000000" w:themeColor="text1"/>
                <w:szCs w:val="24"/>
              </w:rPr>
              <w:t>−</w:t>
            </w:r>
          </w:p>
          <w:p w14:paraId="70D9C92D" w14:textId="57E424ED" w:rsidR="26009288" w:rsidRDefault="26009288" w:rsidP="26009288">
            <w:pPr>
              <w:jc w:val="center"/>
              <w:rPr>
                <w:rFonts w:eastAsia="Times New Roman"/>
                <w:color w:val="000000" w:themeColor="text1"/>
                <w:szCs w:val="24"/>
              </w:rPr>
            </w:pPr>
          </w:p>
        </w:tc>
        <w:tc>
          <w:tcPr>
            <w:tcW w:w="861" w:type="dxa"/>
          </w:tcPr>
          <w:p w14:paraId="391DD378" w14:textId="52635DA3" w:rsidR="12E665F4" w:rsidRDefault="12E665F4" w:rsidP="26009288">
            <w:pPr>
              <w:jc w:val="center"/>
              <w:rPr>
                <w:rFonts w:eastAsia="Times New Roman"/>
                <w:color w:val="000000" w:themeColor="text1"/>
                <w:szCs w:val="24"/>
              </w:rPr>
            </w:pPr>
            <w:r w:rsidRPr="26009288">
              <w:rPr>
                <w:rFonts w:eastAsia="Times New Roman"/>
                <w:color w:val="000000" w:themeColor="text1"/>
                <w:szCs w:val="24"/>
              </w:rPr>
              <w:t>5</w:t>
            </w:r>
          </w:p>
        </w:tc>
        <w:tc>
          <w:tcPr>
            <w:tcW w:w="861" w:type="dxa"/>
          </w:tcPr>
          <w:p w14:paraId="5F1652E4" w14:textId="072B6474" w:rsidR="12E665F4" w:rsidRDefault="12E665F4" w:rsidP="26009288">
            <w:pPr>
              <w:jc w:val="center"/>
              <w:rPr>
                <w:rFonts w:eastAsia="Times New Roman"/>
                <w:color w:val="000000" w:themeColor="text1"/>
                <w:szCs w:val="24"/>
              </w:rPr>
            </w:pPr>
            <w:r w:rsidRPr="26009288">
              <w:rPr>
                <w:rFonts w:eastAsia="Times New Roman"/>
                <w:color w:val="000000" w:themeColor="text1"/>
                <w:szCs w:val="24"/>
              </w:rPr>
              <w:t>2</w:t>
            </w:r>
          </w:p>
        </w:tc>
        <w:tc>
          <w:tcPr>
            <w:tcW w:w="844" w:type="dxa"/>
          </w:tcPr>
          <w:p w14:paraId="49A7D806" w14:textId="0C6BC778" w:rsidR="12E665F4" w:rsidRDefault="12E665F4" w:rsidP="26009288">
            <w:pPr>
              <w:jc w:val="center"/>
              <w:rPr>
                <w:rFonts w:eastAsia="Times New Roman"/>
                <w:color w:val="000000" w:themeColor="text1"/>
                <w:szCs w:val="24"/>
              </w:rPr>
            </w:pPr>
            <w:r w:rsidRPr="26009288">
              <w:rPr>
                <w:rFonts w:eastAsia="Times New Roman"/>
                <w:color w:val="000000" w:themeColor="text1"/>
                <w:szCs w:val="24"/>
              </w:rPr>
              <w:t>12</w:t>
            </w:r>
          </w:p>
        </w:tc>
      </w:tr>
      <w:tr w:rsidR="003F70B9" w:rsidRPr="004D4722" w14:paraId="0471AD91" w14:textId="77777777" w:rsidTr="37E698BF">
        <w:trPr>
          <w:trHeight w:val="300"/>
        </w:trPr>
        <w:tc>
          <w:tcPr>
            <w:tcW w:w="4620" w:type="dxa"/>
          </w:tcPr>
          <w:p w14:paraId="09F53CF6" w14:textId="61EA1305" w:rsidR="26009288" w:rsidRDefault="26009288" w:rsidP="009B2E9E">
            <w:r w:rsidRPr="26009288">
              <w:rPr>
                <w:rFonts w:eastAsia="Times New Roman"/>
                <w:color w:val="000000" w:themeColor="text1"/>
                <w:szCs w:val="24"/>
              </w:rPr>
              <w:t>Izglītojoši pasākumi (e-apmācības)</w:t>
            </w:r>
          </w:p>
        </w:tc>
        <w:tc>
          <w:tcPr>
            <w:tcW w:w="871" w:type="dxa"/>
          </w:tcPr>
          <w:p w14:paraId="6A29CECB" w14:textId="0844F2F7" w:rsidR="26009288" w:rsidRDefault="26009288" w:rsidP="26009288">
            <w:pPr>
              <w:jc w:val="center"/>
            </w:pPr>
            <w:r w:rsidRPr="26009288">
              <w:rPr>
                <w:rFonts w:eastAsia="Times New Roman"/>
                <w:color w:val="000000" w:themeColor="text1"/>
                <w:szCs w:val="24"/>
              </w:rPr>
              <w:t xml:space="preserve">1 </w:t>
            </w:r>
          </w:p>
        </w:tc>
        <w:tc>
          <w:tcPr>
            <w:tcW w:w="861" w:type="dxa"/>
          </w:tcPr>
          <w:p w14:paraId="4B7FC35A" w14:textId="6A3F7919" w:rsidR="26009288" w:rsidRDefault="26009288" w:rsidP="26009288">
            <w:pPr>
              <w:jc w:val="center"/>
            </w:pPr>
            <w:r w:rsidRPr="26009288">
              <w:rPr>
                <w:rFonts w:eastAsia="Times New Roman"/>
                <w:color w:val="000000" w:themeColor="text1"/>
                <w:szCs w:val="24"/>
              </w:rPr>
              <w:t xml:space="preserve">− </w:t>
            </w:r>
          </w:p>
        </w:tc>
        <w:tc>
          <w:tcPr>
            <w:tcW w:w="861" w:type="dxa"/>
          </w:tcPr>
          <w:p w14:paraId="4F3A636C" w14:textId="059681DD" w:rsidR="26009288" w:rsidRDefault="26009288" w:rsidP="26009288">
            <w:pPr>
              <w:jc w:val="center"/>
            </w:pPr>
            <w:r w:rsidRPr="26009288">
              <w:rPr>
                <w:rFonts w:eastAsia="Times New Roman"/>
                <w:color w:val="000000" w:themeColor="text1"/>
                <w:szCs w:val="24"/>
              </w:rPr>
              <w:t xml:space="preserve"> − </w:t>
            </w:r>
          </w:p>
        </w:tc>
        <w:tc>
          <w:tcPr>
            <w:tcW w:w="861" w:type="dxa"/>
          </w:tcPr>
          <w:p w14:paraId="0A10C4C5" w14:textId="0385293D" w:rsidR="26009288" w:rsidRDefault="26009288" w:rsidP="26009288">
            <w:pPr>
              <w:jc w:val="center"/>
            </w:pPr>
            <w:r w:rsidRPr="26009288">
              <w:rPr>
                <w:rFonts w:eastAsia="Times New Roman"/>
                <w:color w:val="000000" w:themeColor="text1"/>
                <w:szCs w:val="24"/>
              </w:rPr>
              <w:t xml:space="preserve"> 1</w:t>
            </w:r>
          </w:p>
        </w:tc>
        <w:tc>
          <w:tcPr>
            <w:tcW w:w="861" w:type="dxa"/>
          </w:tcPr>
          <w:p w14:paraId="38A2E022" w14:textId="48C64B93" w:rsidR="26009288" w:rsidRDefault="26009288" w:rsidP="26009288">
            <w:pPr>
              <w:jc w:val="center"/>
            </w:pPr>
            <w:r w:rsidRPr="26009288">
              <w:rPr>
                <w:rFonts w:eastAsia="Times New Roman"/>
                <w:color w:val="000000" w:themeColor="text1"/>
                <w:szCs w:val="24"/>
              </w:rPr>
              <w:t xml:space="preserve"> − </w:t>
            </w:r>
          </w:p>
        </w:tc>
        <w:tc>
          <w:tcPr>
            <w:tcW w:w="844" w:type="dxa"/>
          </w:tcPr>
          <w:p w14:paraId="06568091" w14:textId="769378BA" w:rsidR="26009288" w:rsidRDefault="26009288" w:rsidP="26009288">
            <w:pPr>
              <w:jc w:val="center"/>
            </w:pPr>
            <w:r w:rsidRPr="26009288">
              <w:rPr>
                <w:rFonts w:eastAsia="Times New Roman"/>
                <w:color w:val="000000" w:themeColor="text1"/>
                <w:szCs w:val="24"/>
              </w:rPr>
              <w:t xml:space="preserve">2 </w:t>
            </w:r>
          </w:p>
        </w:tc>
      </w:tr>
      <w:tr w:rsidR="00F47C9C" w:rsidRPr="004D4722" w14:paraId="71EE939C" w14:textId="77777777" w:rsidTr="37E698BF">
        <w:trPr>
          <w:trHeight w:val="300"/>
        </w:trPr>
        <w:tc>
          <w:tcPr>
            <w:tcW w:w="4620" w:type="dxa"/>
          </w:tcPr>
          <w:p w14:paraId="5B588284" w14:textId="575C0A0B" w:rsidR="26009288" w:rsidRDefault="26009288" w:rsidP="009B2E9E">
            <w:pPr>
              <w:pStyle w:val="ListBullet"/>
              <w:ind w:left="709" w:hanging="357"/>
              <w:jc w:val="left"/>
              <w:rPr>
                <w:rFonts w:eastAsia="Times New Roman"/>
                <w:color w:val="000000" w:themeColor="text1"/>
                <w:szCs w:val="24"/>
              </w:rPr>
            </w:pPr>
            <w:r w:rsidRPr="009F6C1B">
              <w:rPr>
                <w:rStyle w:val="Vecaistekstszils"/>
                <w:color w:val="000000" w:themeColor="text1"/>
              </w:rPr>
              <w:t>lekcij</w:t>
            </w:r>
            <w:r w:rsidR="00B75CF2" w:rsidRPr="009F6C1B">
              <w:rPr>
                <w:rStyle w:val="Vecaistekstszils"/>
                <w:color w:val="000000" w:themeColor="text1"/>
              </w:rPr>
              <w:t>a</w:t>
            </w:r>
            <w:r w:rsidRPr="009F6C1B">
              <w:rPr>
                <w:rStyle w:val="Vecaistekstszils"/>
                <w:color w:val="000000" w:themeColor="text1"/>
              </w:rPr>
              <w:t xml:space="preserve">s </w:t>
            </w:r>
          </w:p>
        </w:tc>
        <w:tc>
          <w:tcPr>
            <w:tcW w:w="871" w:type="dxa"/>
          </w:tcPr>
          <w:p w14:paraId="5E21475F" w14:textId="4EAA4C06" w:rsidR="26009288" w:rsidRDefault="26009288" w:rsidP="26009288">
            <w:pPr>
              <w:jc w:val="center"/>
            </w:pPr>
            <w:r w:rsidRPr="26009288">
              <w:rPr>
                <w:rFonts w:eastAsia="Times New Roman"/>
                <w:color w:val="000000" w:themeColor="text1"/>
                <w:szCs w:val="24"/>
              </w:rPr>
              <w:t>9</w:t>
            </w:r>
          </w:p>
        </w:tc>
        <w:tc>
          <w:tcPr>
            <w:tcW w:w="861" w:type="dxa"/>
          </w:tcPr>
          <w:p w14:paraId="3510A616" w14:textId="4A6961D9" w:rsidR="26009288" w:rsidRDefault="26009288" w:rsidP="26009288">
            <w:pPr>
              <w:jc w:val="center"/>
            </w:pPr>
            <w:r w:rsidRPr="26009288">
              <w:rPr>
                <w:rFonts w:eastAsia="Times New Roman"/>
                <w:color w:val="000000" w:themeColor="text1"/>
                <w:szCs w:val="24"/>
              </w:rPr>
              <w:t xml:space="preserve">− </w:t>
            </w:r>
          </w:p>
        </w:tc>
        <w:tc>
          <w:tcPr>
            <w:tcW w:w="861" w:type="dxa"/>
          </w:tcPr>
          <w:p w14:paraId="52EB2D6E" w14:textId="56DCD019" w:rsidR="26009288" w:rsidRDefault="26009288" w:rsidP="26009288">
            <w:pPr>
              <w:jc w:val="center"/>
            </w:pPr>
            <w:r w:rsidRPr="26009288">
              <w:rPr>
                <w:rFonts w:eastAsia="Times New Roman"/>
                <w:color w:val="000000" w:themeColor="text1"/>
                <w:szCs w:val="24"/>
              </w:rPr>
              <w:t xml:space="preserve"> − </w:t>
            </w:r>
          </w:p>
        </w:tc>
        <w:tc>
          <w:tcPr>
            <w:tcW w:w="861" w:type="dxa"/>
          </w:tcPr>
          <w:p w14:paraId="1DE349EA" w14:textId="44D583F6" w:rsidR="26009288" w:rsidRDefault="26009288" w:rsidP="26009288">
            <w:pPr>
              <w:jc w:val="center"/>
            </w:pPr>
            <w:r w:rsidRPr="26009288">
              <w:rPr>
                <w:rFonts w:eastAsia="Times New Roman"/>
                <w:color w:val="000000" w:themeColor="text1"/>
                <w:szCs w:val="24"/>
              </w:rPr>
              <w:t xml:space="preserve"> 9</w:t>
            </w:r>
          </w:p>
        </w:tc>
        <w:tc>
          <w:tcPr>
            <w:tcW w:w="861" w:type="dxa"/>
          </w:tcPr>
          <w:p w14:paraId="260659C5" w14:textId="0F82DC65" w:rsidR="782BA020" w:rsidRDefault="782BA020" w:rsidP="26009288">
            <w:pPr>
              <w:jc w:val="center"/>
            </w:pPr>
            <w:r w:rsidRPr="26009288">
              <w:rPr>
                <w:rFonts w:eastAsia="Times New Roman"/>
                <w:color w:val="000000" w:themeColor="text1"/>
                <w:szCs w:val="24"/>
              </w:rPr>
              <w:t>−</w:t>
            </w:r>
          </w:p>
        </w:tc>
        <w:tc>
          <w:tcPr>
            <w:tcW w:w="844" w:type="dxa"/>
          </w:tcPr>
          <w:p w14:paraId="3A601655" w14:textId="6935A88C" w:rsidR="26009288" w:rsidRDefault="26009288" w:rsidP="26009288">
            <w:pPr>
              <w:jc w:val="center"/>
            </w:pPr>
            <w:r w:rsidRPr="26009288">
              <w:rPr>
                <w:rFonts w:eastAsia="Times New Roman"/>
                <w:color w:val="000000" w:themeColor="text1"/>
                <w:szCs w:val="24"/>
              </w:rPr>
              <w:t>18</w:t>
            </w:r>
          </w:p>
        </w:tc>
      </w:tr>
      <w:tr w:rsidR="00545C11" w:rsidRPr="004D4722" w14:paraId="4DA98B37" w14:textId="77777777" w:rsidTr="37E698BF">
        <w:trPr>
          <w:trHeight w:val="300"/>
        </w:trPr>
        <w:tc>
          <w:tcPr>
            <w:tcW w:w="4620" w:type="dxa"/>
            <w:tcBorders>
              <w:right w:val="nil"/>
            </w:tcBorders>
          </w:tcPr>
          <w:p w14:paraId="2311A0FD" w14:textId="1D8572D9" w:rsidR="00545C11" w:rsidRPr="004D4722" w:rsidRDefault="7E5CCE3E" w:rsidP="009B2E9E">
            <w:pPr>
              <w:pStyle w:val="ListParagraph"/>
              <w:spacing w:line="264" w:lineRule="auto"/>
              <w:ind w:left="0"/>
              <w:rPr>
                <w:rStyle w:val="Vecaistekstszils"/>
                <w:color w:val="000000" w:themeColor="text1"/>
              </w:rPr>
            </w:pPr>
            <w:r w:rsidRPr="26009288">
              <w:rPr>
                <w:rStyle w:val="Vecaistekstszils"/>
                <w:color w:val="000000" w:themeColor="text1"/>
              </w:rPr>
              <w:t>Sabiedrisko attiecību pasākumi</w:t>
            </w:r>
          </w:p>
        </w:tc>
        <w:tc>
          <w:tcPr>
            <w:tcW w:w="5159" w:type="dxa"/>
            <w:gridSpan w:val="6"/>
            <w:tcBorders>
              <w:left w:val="nil"/>
            </w:tcBorders>
          </w:tcPr>
          <w:p w14:paraId="3984FE4B" w14:textId="77777777" w:rsidR="00355DA3" w:rsidRDefault="00355DA3" w:rsidP="26009288">
            <w:pPr>
              <w:rPr>
                <w:color w:val="000000" w:themeColor="text1"/>
              </w:rPr>
            </w:pPr>
          </w:p>
        </w:tc>
      </w:tr>
      <w:tr w:rsidR="00F47C9C" w:rsidRPr="004D4722" w14:paraId="2A24149F" w14:textId="77777777" w:rsidTr="37E698BF">
        <w:trPr>
          <w:trHeight w:val="300"/>
        </w:trPr>
        <w:tc>
          <w:tcPr>
            <w:tcW w:w="4620" w:type="dxa"/>
          </w:tcPr>
          <w:p w14:paraId="01E34655" w14:textId="74B070CF" w:rsidR="00F47C9C" w:rsidRPr="004D4722" w:rsidRDefault="357972A1" w:rsidP="009B2E9E">
            <w:pPr>
              <w:pStyle w:val="ListBullet"/>
              <w:jc w:val="left"/>
              <w:rPr>
                <w:rStyle w:val="Vecaistekstszils"/>
                <w:color w:val="000000" w:themeColor="text1"/>
              </w:rPr>
            </w:pPr>
            <w:r w:rsidRPr="26009288">
              <w:rPr>
                <w:rStyle w:val="Vecaistekstszils"/>
                <w:color w:val="000000" w:themeColor="text1"/>
              </w:rPr>
              <w:t>p</w:t>
            </w:r>
            <w:r w:rsidR="1CAA5CF1" w:rsidRPr="26009288">
              <w:rPr>
                <w:rStyle w:val="Vecaistekstszils"/>
                <w:color w:val="000000" w:themeColor="text1"/>
              </w:rPr>
              <w:t>reses relīzes elektroniskajos un drukātajos medijos</w:t>
            </w:r>
          </w:p>
        </w:tc>
        <w:tc>
          <w:tcPr>
            <w:tcW w:w="871" w:type="dxa"/>
          </w:tcPr>
          <w:p w14:paraId="070DDD3C" w14:textId="3AA985B9" w:rsidR="00F47C9C" w:rsidRPr="004D4722" w:rsidRDefault="2ABE47EC"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6</w:t>
            </w:r>
          </w:p>
        </w:tc>
        <w:tc>
          <w:tcPr>
            <w:tcW w:w="861" w:type="dxa"/>
          </w:tcPr>
          <w:p w14:paraId="39ECFCAC" w14:textId="147BE58C" w:rsidR="00F47C9C" w:rsidRPr="004D4722" w:rsidRDefault="2ABE47EC"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8</w:t>
            </w:r>
          </w:p>
        </w:tc>
        <w:tc>
          <w:tcPr>
            <w:tcW w:w="861" w:type="dxa"/>
          </w:tcPr>
          <w:p w14:paraId="7EDB1B2A" w14:textId="64937608" w:rsidR="3A9B420C" w:rsidRDefault="7CBDDA74" w:rsidP="26009288">
            <w:pPr>
              <w:spacing w:line="264" w:lineRule="auto"/>
              <w:jc w:val="center"/>
              <w:rPr>
                <w:rStyle w:val="Vecaistekstszils"/>
                <w:color w:val="000000" w:themeColor="text1"/>
              </w:rPr>
            </w:pPr>
            <w:r w:rsidRPr="26009288">
              <w:rPr>
                <w:rStyle w:val="Vecaistekstszils"/>
                <w:color w:val="000000" w:themeColor="text1"/>
              </w:rPr>
              <w:t>6</w:t>
            </w:r>
          </w:p>
        </w:tc>
        <w:tc>
          <w:tcPr>
            <w:tcW w:w="861" w:type="dxa"/>
          </w:tcPr>
          <w:p w14:paraId="360AE0E7" w14:textId="2A6239DB" w:rsidR="3A9B420C" w:rsidRDefault="0F7D8629" w:rsidP="0592610F">
            <w:pPr>
              <w:spacing w:line="264" w:lineRule="auto"/>
              <w:jc w:val="center"/>
              <w:rPr>
                <w:rStyle w:val="Vecaistekstszils"/>
                <w:color w:val="000000" w:themeColor="text1"/>
              </w:rPr>
            </w:pPr>
            <w:r w:rsidRPr="0592610F">
              <w:rPr>
                <w:rStyle w:val="Vecaistekstszils"/>
                <w:color w:val="000000" w:themeColor="text1"/>
              </w:rPr>
              <w:t>14</w:t>
            </w:r>
          </w:p>
        </w:tc>
        <w:tc>
          <w:tcPr>
            <w:tcW w:w="861" w:type="dxa"/>
          </w:tcPr>
          <w:p w14:paraId="05F38295" w14:textId="51DAF2CD" w:rsidR="3A9B420C" w:rsidRDefault="74146055">
            <w:pPr>
              <w:spacing w:line="264" w:lineRule="auto"/>
              <w:jc w:val="center"/>
              <w:rPr>
                <w:rFonts w:eastAsia="Times New Roman"/>
                <w:szCs w:val="24"/>
              </w:rPr>
            </w:pPr>
            <w:r w:rsidRPr="37E698BF">
              <w:rPr>
                <w:rStyle w:val="Vecaistekstszils"/>
                <w:color w:val="000000" w:themeColor="text1"/>
              </w:rPr>
              <w:t>12</w:t>
            </w:r>
          </w:p>
        </w:tc>
        <w:tc>
          <w:tcPr>
            <w:tcW w:w="844" w:type="dxa"/>
          </w:tcPr>
          <w:p w14:paraId="53A633F5" w14:textId="57A17AAA" w:rsidR="00F47C9C" w:rsidRPr="004D4722" w:rsidRDefault="41827945" w:rsidP="0592610F">
            <w:pPr>
              <w:pStyle w:val="ListParagraph"/>
              <w:spacing w:line="264" w:lineRule="auto"/>
              <w:ind w:left="0"/>
              <w:jc w:val="center"/>
              <w:rPr>
                <w:rStyle w:val="Vecaistekstszils"/>
                <w:color w:val="000000" w:themeColor="text1"/>
              </w:rPr>
            </w:pPr>
            <w:r w:rsidRPr="37E698BF">
              <w:rPr>
                <w:rStyle w:val="Vecaistekstszils"/>
                <w:color w:val="000000" w:themeColor="text1"/>
              </w:rPr>
              <w:t>4</w:t>
            </w:r>
            <w:r w:rsidR="4ACB5304" w:rsidRPr="37E698BF">
              <w:rPr>
                <w:rStyle w:val="Vecaistekstszils"/>
                <w:color w:val="000000" w:themeColor="text1"/>
              </w:rPr>
              <w:t>6</w:t>
            </w:r>
          </w:p>
        </w:tc>
      </w:tr>
      <w:tr w:rsidR="00F47C9C" w:rsidRPr="004D4722" w14:paraId="2A45C093" w14:textId="77777777" w:rsidTr="37E698BF">
        <w:trPr>
          <w:trHeight w:val="300"/>
        </w:trPr>
        <w:tc>
          <w:tcPr>
            <w:tcW w:w="4620" w:type="dxa"/>
          </w:tcPr>
          <w:p w14:paraId="45EB6AFF" w14:textId="71D56BDF" w:rsidR="00F47C9C" w:rsidRPr="004D4722" w:rsidRDefault="7E5CCE3E" w:rsidP="009B2E9E">
            <w:pPr>
              <w:pStyle w:val="ListBullet"/>
              <w:jc w:val="left"/>
              <w:rPr>
                <w:rStyle w:val="Vecaistekstszils"/>
                <w:color w:val="000000" w:themeColor="text1"/>
              </w:rPr>
            </w:pPr>
            <w:r w:rsidRPr="26009288">
              <w:rPr>
                <w:rStyle w:val="Vecaistekstszils"/>
                <w:color w:val="000000" w:themeColor="text1"/>
              </w:rPr>
              <w:t>p</w:t>
            </w:r>
            <w:r w:rsidR="2ABE47EC" w:rsidRPr="26009288">
              <w:rPr>
                <w:rStyle w:val="Vecaistekstszils"/>
                <w:color w:val="000000" w:themeColor="text1"/>
              </w:rPr>
              <w:t xml:space="preserve">ublikācijas LM tīmekļvietnē </w:t>
            </w:r>
          </w:p>
        </w:tc>
        <w:tc>
          <w:tcPr>
            <w:tcW w:w="871" w:type="dxa"/>
          </w:tcPr>
          <w:p w14:paraId="737495B2" w14:textId="33F1FF64" w:rsidR="00F47C9C" w:rsidRPr="004D4722" w:rsidRDefault="2ABE47EC"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18</w:t>
            </w:r>
          </w:p>
        </w:tc>
        <w:tc>
          <w:tcPr>
            <w:tcW w:w="861" w:type="dxa"/>
          </w:tcPr>
          <w:p w14:paraId="5A9FBE6E" w14:textId="65DF744B" w:rsidR="00F47C9C" w:rsidRPr="004D4722" w:rsidRDefault="2ABE47EC"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17</w:t>
            </w:r>
          </w:p>
        </w:tc>
        <w:tc>
          <w:tcPr>
            <w:tcW w:w="861" w:type="dxa"/>
          </w:tcPr>
          <w:p w14:paraId="3B1CCB66" w14:textId="7CBCE64B" w:rsidR="3A9B420C" w:rsidRDefault="129DD0C8" w:rsidP="26009288">
            <w:pPr>
              <w:spacing w:line="264" w:lineRule="auto"/>
              <w:jc w:val="center"/>
              <w:rPr>
                <w:rStyle w:val="Vecaistekstszils"/>
                <w:color w:val="000000" w:themeColor="text1"/>
              </w:rPr>
            </w:pPr>
            <w:r w:rsidRPr="26009288">
              <w:rPr>
                <w:rStyle w:val="Vecaistekstszils"/>
                <w:color w:val="000000" w:themeColor="text1"/>
              </w:rPr>
              <w:t>9</w:t>
            </w:r>
          </w:p>
        </w:tc>
        <w:tc>
          <w:tcPr>
            <w:tcW w:w="861" w:type="dxa"/>
          </w:tcPr>
          <w:p w14:paraId="406EF562" w14:textId="581EDB41" w:rsidR="3A9B420C" w:rsidRDefault="3BE7DF2C" w:rsidP="0592610F">
            <w:pPr>
              <w:spacing w:line="264" w:lineRule="auto"/>
              <w:jc w:val="center"/>
              <w:rPr>
                <w:rStyle w:val="Vecaistekstszils"/>
                <w:color w:val="000000" w:themeColor="text1"/>
              </w:rPr>
            </w:pPr>
            <w:r w:rsidRPr="0592610F">
              <w:rPr>
                <w:rStyle w:val="Vecaistekstszils"/>
                <w:color w:val="000000" w:themeColor="text1"/>
              </w:rPr>
              <w:t>14</w:t>
            </w:r>
          </w:p>
        </w:tc>
        <w:tc>
          <w:tcPr>
            <w:tcW w:w="861" w:type="dxa"/>
          </w:tcPr>
          <w:p w14:paraId="09F67B0A" w14:textId="5B92AC89" w:rsidR="3A9B420C" w:rsidRDefault="41A6EB7E" w:rsidP="0592610F">
            <w:pPr>
              <w:spacing w:line="264" w:lineRule="auto"/>
              <w:jc w:val="center"/>
              <w:rPr>
                <w:rStyle w:val="Vecaistekstszils"/>
                <w:color w:val="000000" w:themeColor="text1"/>
              </w:rPr>
            </w:pPr>
            <w:r w:rsidRPr="0592610F">
              <w:rPr>
                <w:rStyle w:val="Vecaistekstszils"/>
                <w:color w:val="000000" w:themeColor="text1"/>
              </w:rPr>
              <w:t>15</w:t>
            </w:r>
          </w:p>
        </w:tc>
        <w:tc>
          <w:tcPr>
            <w:tcW w:w="844" w:type="dxa"/>
          </w:tcPr>
          <w:p w14:paraId="3D596A09" w14:textId="6C14F8D2" w:rsidR="00F47C9C" w:rsidRPr="004D4722" w:rsidRDefault="41A6EB7E" w:rsidP="0592610F">
            <w:pPr>
              <w:pStyle w:val="ListParagraph"/>
              <w:spacing w:line="264" w:lineRule="auto"/>
              <w:ind w:left="0"/>
              <w:jc w:val="center"/>
              <w:rPr>
                <w:rStyle w:val="Vecaistekstszils"/>
                <w:color w:val="000000" w:themeColor="text1"/>
              </w:rPr>
            </w:pPr>
            <w:r w:rsidRPr="0592610F">
              <w:rPr>
                <w:rStyle w:val="Vecaistekstszils"/>
                <w:color w:val="000000" w:themeColor="text1"/>
              </w:rPr>
              <w:t>73</w:t>
            </w:r>
          </w:p>
        </w:tc>
      </w:tr>
      <w:tr w:rsidR="00F47C9C" w:rsidRPr="004D4722" w14:paraId="008DE84B" w14:textId="77777777" w:rsidTr="37E698BF">
        <w:trPr>
          <w:trHeight w:val="300"/>
        </w:trPr>
        <w:tc>
          <w:tcPr>
            <w:tcW w:w="4620" w:type="dxa"/>
          </w:tcPr>
          <w:p w14:paraId="2B0B2C9D" w14:textId="21FFAD5A" w:rsidR="00F47C9C" w:rsidRPr="004D4722" w:rsidRDefault="7E5CCE3E" w:rsidP="009B2E9E">
            <w:pPr>
              <w:pStyle w:val="ListBullet"/>
              <w:keepNext/>
              <w:jc w:val="left"/>
              <w:rPr>
                <w:rStyle w:val="Vecaistekstszils"/>
                <w:color w:val="000000" w:themeColor="text1"/>
              </w:rPr>
            </w:pPr>
            <w:r w:rsidRPr="26009288">
              <w:rPr>
                <w:rStyle w:val="Vecaistekstszils"/>
                <w:color w:val="000000" w:themeColor="text1"/>
              </w:rPr>
              <w:t>p</w:t>
            </w:r>
            <w:r w:rsidR="2ABE47EC" w:rsidRPr="26009288">
              <w:rPr>
                <w:rStyle w:val="Vecaistekstszils"/>
                <w:color w:val="000000" w:themeColor="text1"/>
              </w:rPr>
              <w:t>ublikācijas LM sociālajos kontos</w:t>
            </w:r>
          </w:p>
        </w:tc>
        <w:tc>
          <w:tcPr>
            <w:tcW w:w="871" w:type="dxa"/>
          </w:tcPr>
          <w:p w14:paraId="66BB4FAF" w14:textId="1DC4AE88" w:rsidR="00F47C9C" w:rsidRPr="004D4722" w:rsidRDefault="2ABE47EC"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35</w:t>
            </w:r>
          </w:p>
        </w:tc>
        <w:tc>
          <w:tcPr>
            <w:tcW w:w="861" w:type="dxa"/>
          </w:tcPr>
          <w:p w14:paraId="3AECE5CF" w14:textId="1D685F91" w:rsidR="00F47C9C" w:rsidRPr="004D4722" w:rsidRDefault="2ABE47EC" w:rsidP="26009288">
            <w:pPr>
              <w:pStyle w:val="ListParagraph"/>
              <w:spacing w:line="264" w:lineRule="auto"/>
              <w:ind w:left="0"/>
              <w:jc w:val="center"/>
              <w:rPr>
                <w:rStyle w:val="Vecaistekstszils"/>
                <w:color w:val="000000" w:themeColor="text1"/>
              </w:rPr>
            </w:pPr>
            <w:r w:rsidRPr="26009288">
              <w:rPr>
                <w:rStyle w:val="Vecaistekstszils"/>
                <w:color w:val="000000" w:themeColor="text1"/>
              </w:rPr>
              <w:t>32</w:t>
            </w:r>
          </w:p>
        </w:tc>
        <w:tc>
          <w:tcPr>
            <w:tcW w:w="861" w:type="dxa"/>
          </w:tcPr>
          <w:p w14:paraId="5C28FFB8" w14:textId="0D44076E" w:rsidR="3A9B420C" w:rsidRDefault="6ACBD184" w:rsidP="0592610F">
            <w:pPr>
              <w:spacing w:line="264" w:lineRule="auto"/>
              <w:jc w:val="center"/>
              <w:rPr>
                <w:rStyle w:val="Vecaistekstszils"/>
                <w:color w:val="000000" w:themeColor="text1"/>
              </w:rPr>
            </w:pPr>
            <w:r w:rsidRPr="0592610F">
              <w:rPr>
                <w:rStyle w:val="Vecaistekstszils"/>
                <w:color w:val="000000" w:themeColor="text1"/>
              </w:rPr>
              <w:t>12</w:t>
            </w:r>
          </w:p>
        </w:tc>
        <w:tc>
          <w:tcPr>
            <w:tcW w:w="861" w:type="dxa"/>
          </w:tcPr>
          <w:p w14:paraId="313C9143" w14:textId="757E8E21" w:rsidR="3A9B420C" w:rsidRDefault="2EA9A628" w:rsidP="0592610F">
            <w:pPr>
              <w:spacing w:line="264" w:lineRule="auto"/>
              <w:jc w:val="center"/>
              <w:rPr>
                <w:rStyle w:val="Vecaistekstszils"/>
                <w:color w:val="000000" w:themeColor="text1"/>
              </w:rPr>
            </w:pPr>
            <w:r w:rsidRPr="0592610F">
              <w:rPr>
                <w:rStyle w:val="Vecaistekstszils"/>
                <w:color w:val="000000" w:themeColor="text1"/>
              </w:rPr>
              <w:t>51</w:t>
            </w:r>
          </w:p>
        </w:tc>
        <w:tc>
          <w:tcPr>
            <w:tcW w:w="861" w:type="dxa"/>
          </w:tcPr>
          <w:p w14:paraId="3F170C0A" w14:textId="6C3E276D" w:rsidR="3A9B420C" w:rsidRDefault="47E17B02" w:rsidP="0592610F">
            <w:pPr>
              <w:spacing w:line="264" w:lineRule="auto"/>
              <w:jc w:val="center"/>
              <w:rPr>
                <w:rStyle w:val="Vecaistekstszils"/>
                <w:color w:val="000000" w:themeColor="text1"/>
              </w:rPr>
            </w:pPr>
            <w:r w:rsidRPr="0592610F">
              <w:rPr>
                <w:rStyle w:val="Vecaistekstszils"/>
                <w:color w:val="000000" w:themeColor="text1"/>
              </w:rPr>
              <w:t>34</w:t>
            </w:r>
          </w:p>
        </w:tc>
        <w:tc>
          <w:tcPr>
            <w:tcW w:w="844" w:type="dxa"/>
          </w:tcPr>
          <w:p w14:paraId="2D390BFE" w14:textId="3C5AE9DA" w:rsidR="00F47C9C" w:rsidRPr="004D4722" w:rsidRDefault="47E17B02" w:rsidP="0592610F">
            <w:pPr>
              <w:pStyle w:val="ListParagraph"/>
              <w:spacing w:line="264" w:lineRule="auto"/>
              <w:ind w:left="0"/>
              <w:jc w:val="center"/>
              <w:rPr>
                <w:rStyle w:val="Vecaistekstszils"/>
                <w:color w:val="000000" w:themeColor="text1"/>
              </w:rPr>
            </w:pPr>
            <w:r w:rsidRPr="0592610F">
              <w:rPr>
                <w:rStyle w:val="Vecaistekstszils"/>
                <w:color w:val="000000" w:themeColor="text1"/>
              </w:rPr>
              <w:t>164</w:t>
            </w:r>
          </w:p>
        </w:tc>
      </w:tr>
    </w:tbl>
    <w:p w14:paraId="45BC2CAB" w14:textId="4477DCE1" w:rsidR="00E07371" w:rsidRPr="004D4722" w:rsidRDefault="2ABE47EC" w:rsidP="26009288">
      <w:pPr>
        <w:rPr>
          <w:rStyle w:val="Vecaistekstszils"/>
          <w:color w:val="000000" w:themeColor="text1"/>
        </w:rPr>
      </w:pPr>
      <w:r w:rsidRPr="26009288">
        <w:rPr>
          <w:rStyle w:val="Vecaistekstszils"/>
          <w:color w:val="000000" w:themeColor="text1"/>
        </w:rPr>
        <w:t xml:space="preserve">Datu avots: LM </w:t>
      </w:r>
    </w:p>
    <w:p w14:paraId="73AE32AB" w14:textId="77777777" w:rsidR="002338B5" w:rsidRDefault="002338B5" w:rsidP="0F38A135">
      <w:pPr>
        <w:pStyle w:val="BodyTextFirstIndent"/>
      </w:pPr>
    </w:p>
    <w:p w14:paraId="0B6577A5" w14:textId="4DD011B6" w:rsidR="0729D5C6" w:rsidRDefault="243F3519" w:rsidP="0F38A135">
      <w:pPr>
        <w:pStyle w:val="BodyTextFirstIndent"/>
      </w:pPr>
      <w:r w:rsidRPr="0F38A135">
        <w:t>2022.</w:t>
      </w:r>
      <w:r w:rsidR="005B331F">
        <w:t> </w:t>
      </w:r>
      <w:r w:rsidRPr="0F38A135">
        <w:t>gadā no 10. līdz 14.</w:t>
      </w:r>
      <w:r w:rsidR="005B331F">
        <w:t> </w:t>
      </w:r>
      <w:r w:rsidRPr="0F38A135">
        <w:t xml:space="preserve">oktobrim LM ceturto gadu organizēja Sociālās uzņēmējdarbības nedēļu. Lai veicinātu plašāku izpratni par sociālās uzņēmējdarbības jomu, sociālās uzņēmējdarbības nedēļas ietvaros norisinājās divas tiešsaistes meistarklases: praktiskā meistarklase Olgas </w:t>
      </w:r>
      <w:proofErr w:type="spellStart"/>
      <w:r w:rsidRPr="0F38A135">
        <w:t>Kotovas</w:t>
      </w:r>
      <w:proofErr w:type="spellEnd"/>
      <w:r w:rsidRPr="0F38A135">
        <w:t xml:space="preserve"> vadībā “Konkurētspēja caur sadarbību”</w:t>
      </w:r>
      <w:r w:rsidR="00B36AAF">
        <w:rPr>
          <w:rStyle w:val="FootnoteReference"/>
        </w:rPr>
        <w:footnoteReference w:id="10"/>
      </w:r>
      <w:r w:rsidR="4CCAE7F7">
        <w:t xml:space="preserve"> </w:t>
      </w:r>
      <w:r w:rsidRPr="0F38A135">
        <w:t xml:space="preserve">un Stīva </w:t>
      </w:r>
      <w:proofErr w:type="spellStart"/>
      <w:r w:rsidRPr="0F38A135">
        <w:t>Savides</w:t>
      </w:r>
      <w:proofErr w:type="spellEnd"/>
      <w:r w:rsidRPr="0F38A135">
        <w:t xml:space="preserve"> (Apvienotā Karaliste) meistarklase “Uzticības loma sabiedrībā”</w:t>
      </w:r>
      <w:r w:rsidR="00B36AAF">
        <w:rPr>
          <w:rStyle w:val="FootnoteReference"/>
        </w:rPr>
        <w:footnoteReference w:id="11"/>
      </w:r>
      <w:r w:rsidRPr="0F38A135">
        <w:t>. Sociālās uzņēmējdarbības nedēļas ietvaros tika izveidots un publicēts sociālo uzņēmumu digitālais katalogs</w:t>
      </w:r>
      <w:r w:rsidR="00F11574">
        <w:rPr>
          <w:rStyle w:val="FootnoteReference"/>
        </w:rPr>
        <w:footnoteReference w:id="12"/>
      </w:r>
      <w:r w:rsidRPr="0F38A135">
        <w:t>, kur</w:t>
      </w:r>
      <w:r w:rsidR="00E46F77">
        <w:t>ā</w:t>
      </w:r>
      <w:r w:rsidRPr="0F38A135">
        <w:t xml:space="preserve"> apkopota informācija par Latvijā reģistrētajiem sociālajiem uzņēmumiem, uzņēmumu piedāvājum</w:t>
      </w:r>
      <w:r w:rsidR="00ED0299">
        <w:t>s</w:t>
      </w:r>
      <w:r w:rsidRPr="0F38A135">
        <w:t xml:space="preserve"> un sociāl</w:t>
      </w:r>
      <w:r w:rsidR="00ED0299">
        <w:t>ais</w:t>
      </w:r>
      <w:r w:rsidRPr="0F38A135">
        <w:t xml:space="preserve"> mērķi</w:t>
      </w:r>
      <w:r w:rsidR="00ED0299">
        <w:t>s</w:t>
      </w:r>
      <w:r w:rsidRPr="0F38A135">
        <w:t>. Digitālais katalogs piedāvā atlasīt uzņēmumus pēc dažādiem kritērijiem, atrodama arī saite uz uzņēmuma mājaslapu vai sociālo tīklu profilu, papildu filtriem, lapā iestrādāta iespēja redzēt līdzīgos uzņēmumus. Sociālās uzņēmējdarbības nedēļa noslēdzās ar starptautisko tiešsaistes konferenci “Sadarbība kā veiksmes atslēga”</w:t>
      </w:r>
      <w:r w:rsidR="00605C35">
        <w:rPr>
          <w:rStyle w:val="FootnoteReference"/>
        </w:rPr>
        <w:footnoteReference w:id="13"/>
      </w:r>
      <w:r w:rsidRPr="0F38A135">
        <w:t>. Konferencē bija iespēja dzirdēt gan sociālo uzņēmumu, gan nozares ekspertu viedokļus un pieredzes stāstus par sociālās uzņēmējdarbības jomas attīstību, kā arī tika diskutēts par izaicinājumiem un veicamajiem darbiem sadarbības veicināšanā. Sociālās uzņēmējdarbības nedēļas pasākumi tika pārraidīti tiešsaistē LM “</w:t>
      </w:r>
      <w:proofErr w:type="spellStart"/>
      <w:r w:rsidRPr="0F38A135">
        <w:t>Facebook</w:t>
      </w:r>
      <w:proofErr w:type="spellEnd"/>
      <w:r w:rsidRPr="0F38A135">
        <w:t>” kontā un ieraksti publicēti LM mājaslapā un “</w:t>
      </w:r>
      <w:proofErr w:type="spellStart"/>
      <w:r w:rsidRPr="0F38A135">
        <w:t>Youtube</w:t>
      </w:r>
      <w:proofErr w:type="spellEnd"/>
      <w:r w:rsidRPr="0F38A135">
        <w:t xml:space="preserve">” kontā. </w:t>
      </w:r>
    </w:p>
    <w:p w14:paraId="58B8E31B" w14:textId="743AD55B" w:rsidR="0729D5C6" w:rsidRDefault="243F3519" w:rsidP="0F38A135">
      <w:pPr>
        <w:pStyle w:val="BodyTextFirstIndent"/>
      </w:pPr>
      <w:r w:rsidRPr="0F38A135">
        <w:t>2023.</w:t>
      </w:r>
      <w:r w:rsidR="00F3645F">
        <w:t> </w:t>
      </w:r>
      <w:r w:rsidRPr="0F38A135">
        <w:t>gada 12.</w:t>
      </w:r>
      <w:r w:rsidR="00F3645F">
        <w:t> </w:t>
      </w:r>
      <w:r w:rsidRPr="0F38A135">
        <w:t xml:space="preserve">oktobrī </w:t>
      </w:r>
      <w:r w:rsidR="00F3645F" w:rsidRPr="0F38A135">
        <w:t xml:space="preserve">LM </w:t>
      </w:r>
      <w:r w:rsidRPr="0F38A135">
        <w:t xml:space="preserve">organizēja sociālās uzņēmējdarbības piecgadei veltītu konferenci “Lepoties. Izvērtēt. Svinēt!” Konference tematiski </w:t>
      </w:r>
      <w:r w:rsidR="00FC459D">
        <w:t xml:space="preserve">bija </w:t>
      </w:r>
      <w:r w:rsidRPr="0F38A135">
        <w:t>sadalīta divās daļās</w:t>
      </w:r>
      <w:r w:rsidR="00FC459D">
        <w:t>.</w:t>
      </w:r>
      <w:r w:rsidRPr="0F38A135">
        <w:t xml:space="preserve"> </w:t>
      </w:r>
      <w:r w:rsidR="00FC459D" w:rsidRPr="0F38A135">
        <w:t xml:space="preserve">Pirmā </w:t>
      </w:r>
      <w:r w:rsidRPr="0F38A135">
        <w:t>daļa tika veltīta nozares izaugsmes un sociālo uzņēmumu radītās ietekmes apskatam. Par piecgadē sasniegto un ieguldīto informēja LM projekta “Atbalsts sociālajai uzņēmējdarbībai” vadītājs Juris Cebulis un Altum Sociālās uzņēmējdarbības daļas vadītāja Kristīne Segliņa. Savukārt par sociālo uzņēmumu pienesumu sabiedrībai nozīmīgu problēmu risināšanā stāstīja paši uzņēmēji – SIA “Dabas zirgi”, SIA “Centrs ZIN”, izglītības iestādes un inovatīvās mācīšanās metodes SIA “</w:t>
      </w:r>
      <w:proofErr w:type="spellStart"/>
      <w:r w:rsidRPr="0F38A135">
        <w:t>Barboleta</w:t>
      </w:r>
      <w:proofErr w:type="spellEnd"/>
      <w:r w:rsidRPr="0F38A135">
        <w:t>”, radošās maizes laboratorijas SIA “</w:t>
      </w:r>
      <w:proofErr w:type="spellStart"/>
      <w:r w:rsidRPr="0F38A135">
        <w:t>RaMaLa</w:t>
      </w:r>
      <w:proofErr w:type="spellEnd"/>
      <w:r w:rsidRPr="0F38A135">
        <w:t>”, SIA</w:t>
      </w:r>
      <w:r w:rsidR="00F45369">
        <w:t> </w:t>
      </w:r>
      <w:r w:rsidRPr="0F38A135">
        <w:t xml:space="preserve">“Atbalsta māja </w:t>
      </w:r>
      <w:proofErr w:type="spellStart"/>
      <w:r w:rsidRPr="0F38A135">
        <w:t>Brīvupes</w:t>
      </w:r>
      <w:proofErr w:type="spellEnd"/>
      <w:r w:rsidRPr="0F38A135">
        <w:t>”, SIA “Zvaigznāja komandas”, SIA “4</w:t>
      </w:r>
      <w:r w:rsidR="00F45369">
        <w:t> </w:t>
      </w:r>
      <w:r w:rsidRPr="0F38A135">
        <w:t xml:space="preserve">vēji” un SIA “Intelekta attīstības centra” vadītāji, darbinieki un arī klienti. Pasākuma otrā daļa tika veltīta sociālās uzņēmējdarbības piecgades izvērtējumam, kur tika runāts par nozares aspektiem, kas būtu jāuzlabo, jāmaina vai jāstiprina, kā arī tika diskutēts par nākotnes mērķiem, perspektīvām un nepieciešamo atbalstu. Par šīm tēmām secinājumos un ieteikumos dalījās LSUA vadītāja Regita Zeiļa, Starptautiskā sociālo inovāciju un </w:t>
      </w:r>
      <w:proofErr w:type="spellStart"/>
      <w:r w:rsidRPr="0F38A135">
        <w:t>akselerācijas</w:t>
      </w:r>
      <w:proofErr w:type="spellEnd"/>
      <w:r w:rsidRPr="0F38A135">
        <w:t xml:space="preserve"> platformas “</w:t>
      </w:r>
      <w:proofErr w:type="spellStart"/>
      <w:r w:rsidRPr="0F38A135">
        <w:t>NewDoor</w:t>
      </w:r>
      <w:proofErr w:type="spellEnd"/>
      <w:r w:rsidRPr="0F38A135">
        <w:t xml:space="preserve">” </w:t>
      </w:r>
      <w:proofErr w:type="spellStart"/>
      <w:r w:rsidRPr="0F38A135">
        <w:t>līdzdibinātāja</w:t>
      </w:r>
      <w:proofErr w:type="spellEnd"/>
      <w:r w:rsidRPr="0F38A135">
        <w:t xml:space="preserve"> un vadītāja Diāna </w:t>
      </w:r>
      <w:proofErr w:type="spellStart"/>
      <w:r w:rsidRPr="0F38A135">
        <w:t>Peršteina-Lapkisa</w:t>
      </w:r>
      <w:proofErr w:type="spellEnd"/>
      <w:r w:rsidRPr="0F38A135">
        <w:t>, Sociālās uzņēmējdarbības inkubatora “</w:t>
      </w:r>
      <w:proofErr w:type="spellStart"/>
      <w:r w:rsidRPr="0F38A135">
        <w:t>Reach</w:t>
      </w:r>
      <w:proofErr w:type="spellEnd"/>
      <w:r w:rsidRPr="0F38A135">
        <w:t xml:space="preserve"> for </w:t>
      </w:r>
      <w:proofErr w:type="spellStart"/>
      <w:r w:rsidRPr="0F38A135">
        <w:t>Change</w:t>
      </w:r>
      <w:proofErr w:type="spellEnd"/>
      <w:r w:rsidRPr="0F38A135">
        <w:t xml:space="preserve"> Latvia” valdes locekle Kristīne Vērpēja, LM Darba tirgus politikas departamenta direktors, Sociālo uzņēmumu komisijas priekšsēdētājs Imants Lipskis un Altum Sociālās uzņēmējdarbības daļas vecākā projektu vadītāja Kristīna Tukiša. Savu redzējumu par sociālo uzņēmumu darbu pauda arī Jelgavas </w:t>
      </w:r>
      <w:proofErr w:type="spellStart"/>
      <w:r w:rsidRPr="0F38A135">
        <w:t>valstspilsētas</w:t>
      </w:r>
      <w:proofErr w:type="spellEnd"/>
      <w:r w:rsidRPr="0F38A135">
        <w:t xml:space="preserve"> domes priekšsēdētāja vietniece Rita </w:t>
      </w:r>
      <w:proofErr w:type="spellStart"/>
      <w:r w:rsidRPr="0F38A135">
        <w:t>Vectirāne</w:t>
      </w:r>
      <w:proofErr w:type="spellEnd"/>
      <w:r w:rsidRPr="0F38A135">
        <w:t>, kas dažādos veidos sekmē to attīstību, un SIA “Rimi Latvia” sabiedrisko attiecību speciāliste Inga Bite, kas īsteno sadarbību ar šiem uzņēmumiem. Konferenci apmeklēja 108</w:t>
      </w:r>
      <w:r w:rsidR="00E94B6A">
        <w:t> </w:t>
      </w:r>
      <w:r w:rsidRPr="0F38A135">
        <w:t>dalībnieki</w:t>
      </w:r>
      <w:r w:rsidR="00807679">
        <w:t>,</w:t>
      </w:r>
      <w:r w:rsidRPr="0F38A135">
        <w:t xml:space="preserve"> un tā notika klātienē</w:t>
      </w:r>
      <w:r w:rsidR="00807679">
        <w:t xml:space="preserve"> – R</w:t>
      </w:r>
      <w:r w:rsidR="00440E36">
        <w:t>īg</w:t>
      </w:r>
      <w:r w:rsidR="00807679">
        <w:t>ā,</w:t>
      </w:r>
      <w:r w:rsidRPr="0F38A135">
        <w:t xml:space="preserve"> Torņakalna ielā 5. Konference tika pārraidīta tiešsaistē LM “</w:t>
      </w:r>
      <w:proofErr w:type="spellStart"/>
      <w:r w:rsidRPr="0F38A135">
        <w:t>Facebook</w:t>
      </w:r>
      <w:proofErr w:type="spellEnd"/>
      <w:r w:rsidRPr="0F38A135">
        <w:t>” kontā un ierakst</w:t>
      </w:r>
      <w:r w:rsidR="149C9E2C">
        <w:t xml:space="preserve">s </w:t>
      </w:r>
      <w:r w:rsidRPr="0F38A135">
        <w:t>publicēt</w:t>
      </w:r>
      <w:r w:rsidR="149C9E2C">
        <w:t>s</w:t>
      </w:r>
      <w:r w:rsidRPr="0F38A135">
        <w:t xml:space="preserve"> LM mājaslapā</w:t>
      </w:r>
      <w:r w:rsidR="00EB7B39">
        <w:rPr>
          <w:rStyle w:val="FootnoteReference"/>
        </w:rPr>
        <w:footnoteReference w:id="14"/>
      </w:r>
      <w:r w:rsidR="75464000">
        <w:t xml:space="preserve"> </w:t>
      </w:r>
      <w:r w:rsidRPr="0F38A135">
        <w:t>un “</w:t>
      </w:r>
      <w:proofErr w:type="spellStart"/>
      <w:r w:rsidRPr="0F38A135">
        <w:t>Youtube</w:t>
      </w:r>
      <w:proofErr w:type="spellEnd"/>
      <w:r w:rsidRPr="0F38A135">
        <w:t>” kontā.</w:t>
      </w:r>
    </w:p>
    <w:p w14:paraId="3510BD23" w14:textId="7EB4C01F" w:rsidR="0729D5C6" w:rsidRDefault="243F3519" w:rsidP="0F38A135">
      <w:pPr>
        <w:pStyle w:val="BodyTextFirstIndent"/>
      </w:pPr>
      <w:r w:rsidRPr="0F38A135">
        <w:t xml:space="preserve">2024. gadā no 14. līdz 18. oktobrim jau sesto gadu norisinājās Sociālās uzņēmējdarbības nedēļa </w:t>
      </w:r>
      <w:r w:rsidR="006C4598">
        <w:t>– šoreiz</w:t>
      </w:r>
      <w:r w:rsidR="00762174">
        <w:t xml:space="preserve"> </w:t>
      </w:r>
      <w:r w:rsidRPr="0F38A135">
        <w:t xml:space="preserve">ar devīzi </w:t>
      </w:r>
      <w:r w:rsidR="00762174">
        <w:t>“</w:t>
      </w:r>
      <w:r w:rsidRPr="0F38A135">
        <w:t>Attīstām sociālo uzņēmējdarbību kopā!”</w:t>
      </w:r>
      <w:r w:rsidR="00762174">
        <w:t>. Tā bija</w:t>
      </w:r>
      <w:r w:rsidRPr="0F38A135">
        <w:t xml:space="preserve"> veltīta sociālās ekonomikas, tostarp sociālās uzņēmējdarbības vides attīstīšanai un stiprināšanai Latvijā. Nedēļas ietvaros tika organizētas divas meistarklases, pasākums jauniešiem un konference “Sociālās ekonomikas attīstības iespējas un izaicinājumi”. Sociālās uzņēmējdarbības nedēļa 14.</w:t>
      </w:r>
      <w:r w:rsidR="00505387">
        <w:t> </w:t>
      </w:r>
      <w:r w:rsidRPr="0F38A135">
        <w:t xml:space="preserve">oktobrī tika atklāta ar klātienes meistarklasi sociālajiem uzņēmējiem “Kā izmantot </w:t>
      </w:r>
      <w:proofErr w:type="spellStart"/>
      <w:r w:rsidRPr="0F38A135">
        <w:t>stāstniecību</w:t>
      </w:r>
      <w:proofErr w:type="spellEnd"/>
      <w:r w:rsidRPr="0F38A135">
        <w:t xml:space="preserve"> sava zīmola pozicionēšanai?”, ko vadīja lektore Olga Kazaka. Meistarklase notika konferenču centra “ATTA </w:t>
      </w:r>
      <w:proofErr w:type="spellStart"/>
      <w:r w:rsidRPr="0F38A135">
        <w:t>Centre</w:t>
      </w:r>
      <w:proofErr w:type="spellEnd"/>
      <w:r w:rsidRPr="0F38A135">
        <w:t xml:space="preserve">” K zālē, </w:t>
      </w:r>
      <w:r w:rsidR="00646F33">
        <w:t>taj</w:t>
      </w:r>
      <w:r w:rsidRPr="0F38A135">
        <w:t>ā piedalījās 21 dalībnieks. Savukārt 15.</w:t>
      </w:r>
      <w:r w:rsidR="00646F33">
        <w:t> </w:t>
      </w:r>
      <w:r w:rsidRPr="0F38A135">
        <w:t xml:space="preserve">oktobrī tika organizēta tiešsaistes meistarklase “Ideju </w:t>
      </w:r>
      <w:proofErr w:type="spellStart"/>
      <w:r w:rsidRPr="0F38A135">
        <w:t>fitness</w:t>
      </w:r>
      <w:proofErr w:type="spellEnd"/>
      <w:r w:rsidRPr="0F38A135">
        <w:t>: kā noturēties uz inovāciju viļņa”</w:t>
      </w:r>
      <w:r w:rsidR="00A431D8">
        <w:rPr>
          <w:rStyle w:val="FootnoteReference"/>
        </w:rPr>
        <w:footnoteReference w:id="15"/>
      </w:r>
      <w:r w:rsidRPr="0F38A135">
        <w:t>, ko vadīja uzņēmēja, pētniece, ideju un vadības eksperte Elīna Miķelsone. Tiešsaistes meistarklasei reģistrējās 62 dalībnieks. Trešdien, 16.</w:t>
      </w:r>
      <w:r w:rsidR="00646F33">
        <w:t> </w:t>
      </w:r>
      <w:r w:rsidRPr="0F38A135">
        <w:t>oktobrī, norisinājās tiešsaistes pasākums jauniešiem “Izzinām sociālo uzņēmējdarbību kopā!”</w:t>
      </w:r>
      <w:r w:rsidR="00632DCC">
        <w:rPr>
          <w:rStyle w:val="FootnoteReference"/>
        </w:rPr>
        <w:footnoteReference w:id="16"/>
      </w:r>
      <w:r w:rsidRPr="0F38A135">
        <w:t>, kurā piedalījās div</w:t>
      </w:r>
      <w:r w:rsidR="00646F33">
        <w:t>u</w:t>
      </w:r>
      <w:r w:rsidRPr="0F38A135">
        <w:t xml:space="preserve"> sociālo uzņēmumu pārstāvji</w:t>
      </w:r>
      <w:r w:rsidR="00646F33">
        <w:t> –</w:t>
      </w:r>
      <w:r w:rsidRPr="0F38A135">
        <w:t xml:space="preserve"> SIA “Zvaigznāja komanda” projektu vadītāja Aleksandra </w:t>
      </w:r>
      <w:proofErr w:type="spellStart"/>
      <w:r w:rsidRPr="0F38A135">
        <w:t>Vdovenko</w:t>
      </w:r>
      <w:proofErr w:type="spellEnd"/>
      <w:r w:rsidRPr="0F38A135">
        <w:t xml:space="preserve"> un SIA “Visas Iespējas” dibinātājs un vadītājs Gustavs Mārtiņš </w:t>
      </w:r>
      <w:proofErr w:type="spellStart"/>
      <w:r w:rsidRPr="0F38A135">
        <w:t>Upmanis</w:t>
      </w:r>
      <w:proofErr w:type="spellEnd"/>
      <w:r w:rsidRPr="0F38A135">
        <w:t>. Sociālās uzņēmējdarbības nedēļas ietvaros tika izveidoti sociālo uzņēmumu video sižeti, kas publicēti LM mājaslapā, “</w:t>
      </w:r>
      <w:proofErr w:type="spellStart"/>
      <w:r w:rsidRPr="0F38A135">
        <w:t>Facebook</w:t>
      </w:r>
      <w:proofErr w:type="spellEnd"/>
      <w:r w:rsidRPr="0F38A135">
        <w:t>” un “</w:t>
      </w:r>
      <w:proofErr w:type="spellStart"/>
      <w:r w:rsidRPr="0F38A135">
        <w:t>Youtube</w:t>
      </w:r>
      <w:proofErr w:type="spellEnd"/>
      <w:r w:rsidRPr="0F38A135">
        <w:t>” kontā. Pasākumam jauniešiem reģistrējās 62 dalībniek</w:t>
      </w:r>
      <w:r w:rsidR="00355293">
        <w:t>i</w:t>
      </w:r>
      <w:r w:rsidRPr="0F38A135">
        <w:t>. Lai iepazītos un diskutētu par sociālās ekonomikas attīstības perspektīvām, 17.</w:t>
      </w:r>
      <w:r w:rsidR="00355293">
        <w:t> </w:t>
      </w:r>
      <w:r w:rsidRPr="0F38A135">
        <w:t>oktobrī notika nedēļas centrālais pasākums</w:t>
      </w:r>
      <w:r w:rsidR="00355293">
        <w:t> </w:t>
      </w:r>
      <w:r w:rsidRPr="0F38A135">
        <w:t>– konference “Sociālās ekonomikas attīstības iespējas un izaicinājumi”</w:t>
      </w:r>
      <w:r w:rsidR="00632DCC">
        <w:rPr>
          <w:rStyle w:val="FootnoteReference"/>
        </w:rPr>
        <w:footnoteReference w:id="17"/>
      </w:r>
      <w:r w:rsidRPr="0F38A135">
        <w:t>. Konferences dalībnieki noklausījās jomas ekspertu prezentācijas, iesaistījās paneļdiskusijā un dalījās idejās par Latvijas Sociālās ekonomikas plānu 2025.–2029.</w:t>
      </w:r>
      <w:r w:rsidR="005F609D">
        <w:t> </w:t>
      </w:r>
      <w:r w:rsidRPr="0F38A135">
        <w:t xml:space="preserve">gadam. Konferences atklāšanā piedalījās labklājības ministrs Uldis Augulis. Ar ieskatu par sociālās ekonomikas nozīmi Eiropas attīstībā konferencē uzstājās Eiropas Komisijas Nodarbinātības, sociālo lietu un </w:t>
      </w:r>
      <w:proofErr w:type="spellStart"/>
      <w:r w:rsidRPr="0F38A135">
        <w:t>iekļautības</w:t>
      </w:r>
      <w:proofErr w:type="spellEnd"/>
      <w:r w:rsidR="2D7EAC7C" w:rsidRPr="0F38A135">
        <w:t xml:space="preserve"> </w:t>
      </w:r>
      <w:r w:rsidRPr="0F38A135">
        <w:t xml:space="preserve">ģenerāldirektorāta pārstāve </w:t>
      </w:r>
      <w:proofErr w:type="spellStart"/>
      <w:r w:rsidRPr="0F38A135">
        <w:t>Mia</w:t>
      </w:r>
      <w:proofErr w:type="spellEnd"/>
      <w:r w:rsidRPr="0F38A135">
        <w:t xml:space="preserve"> </w:t>
      </w:r>
      <w:proofErr w:type="spellStart"/>
      <w:r w:rsidRPr="0F38A135">
        <w:t>Rossi</w:t>
      </w:r>
      <w:proofErr w:type="spellEnd"/>
      <w:r w:rsidRPr="0F38A135">
        <w:t xml:space="preserve">-Greja. Savukārt ar redzējumu par sociālās ekonomikas attīstības iespējām Latvijā dalījās gan LM Darba tirgus politikas departamenta direktors un Sociālo uzņēmumu komisijas priekšsēdētājs Imants Lipskis, gan LSUA direktore Regita Zeiļa. Prezentāciju daļu papildināja Sabiedrības integrācijas fonda Sociālas saliedētības departamenta direktores Aldas Sebres stāstījums par sociālajām inovācijām. Paneļdiskusijas “Sociālās ekonomikas attīstības potenciāls Latvijā” laikā tika apspriestas idejas, izaicinājumi un to risinājumi, lai veidotu iesaistīto pušu ciešāku sadarbību un veicinātu </w:t>
      </w:r>
      <w:r w:rsidR="00763D74">
        <w:t>sociālās</w:t>
      </w:r>
      <w:r w:rsidRPr="0F38A135">
        <w:t xml:space="preserve"> ekonomikas attīstību </w:t>
      </w:r>
      <w:r w:rsidR="00763D74">
        <w:t xml:space="preserve">Latvijā </w:t>
      </w:r>
      <w:r w:rsidRPr="0F38A135">
        <w:t>caur sociāli atbildīgiem biznesa modeļiem. Visiem konferences dalībniekiem bija iespēja aktīvi piedalīties diskusijās un sniegt savus priekšlikumus topošajam sociālās ekonomikas plānam. Sociālās uzņēmējdarbības nedēļas pasākumi apliecināja, ka iesaiste, idejas un vēlme dalīties ar pieredzi ir būtisks stimuls jomas attīstībai Latvijā! Konferenci apmeklēja 86</w:t>
      </w:r>
      <w:r w:rsidR="0092401B">
        <w:t> </w:t>
      </w:r>
      <w:r w:rsidRPr="0F38A135">
        <w:t xml:space="preserve">dalībnieki un tā notika klātienē Rīgā, konferenču centrs “ATTA </w:t>
      </w:r>
      <w:proofErr w:type="spellStart"/>
      <w:r w:rsidRPr="0F38A135">
        <w:t>Centre</w:t>
      </w:r>
      <w:proofErr w:type="spellEnd"/>
      <w:r w:rsidRPr="0F38A135">
        <w:t>”, C zālē. Konference tika pārraidīta tiešsaistē ar surdotulkojumu LM “</w:t>
      </w:r>
      <w:proofErr w:type="spellStart"/>
      <w:r w:rsidRPr="0F38A135">
        <w:t>Facebook</w:t>
      </w:r>
      <w:proofErr w:type="spellEnd"/>
      <w:r w:rsidRPr="0F38A135">
        <w:t>” kontā un “Delfi TV”. Sociālās uzņēmējdarbības nedēļas 2024 ieraksti publicēti LM mājaslapā</w:t>
      </w:r>
      <w:r w:rsidR="00613730">
        <w:rPr>
          <w:rStyle w:val="FootnoteReference"/>
        </w:rPr>
        <w:footnoteReference w:id="18"/>
      </w:r>
      <w:r w:rsidR="098CDB85">
        <w:t xml:space="preserve"> </w:t>
      </w:r>
      <w:r w:rsidRPr="0F38A135">
        <w:t>un “</w:t>
      </w:r>
      <w:proofErr w:type="spellStart"/>
      <w:r w:rsidRPr="0F38A135">
        <w:t>Youtube</w:t>
      </w:r>
      <w:proofErr w:type="spellEnd"/>
      <w:r w:rsidRPr="0F38A135">
        <w:t>” kontā.</w:t>
      </w:r>
    </w:p>
    <w:p w14:paraId="2F89E64A" w14:textId="3BE26114" w:rsidR="00F753CB" w:rsidRPr="000F0BCF" w:rsidRDefault="243F3519" w:rsidP="00F753CB">
      <w:pPr>
        <w:pStyle w:val="BodyTextFirstIndent"/>
        <w:rPr>
          <w:rStyle w:val="Vecaistekstszils"/>
          <w:color w:val="auto"/>
        </w:rPr>
      </w:pPr>
      <w:bookmarkStart w:id="28" w:name="_Hlk192510534"/>
      <w:r w:rsidRPr="0F38A135">
        <w:t>LM tīmekļvietnē</w:t>
      </w:r>
      <w:r w:rsidR="00C333B5">
        <w:rPr>
          <w:rStyle w:val="FootnoteReference"/>
        </w:rPr>
        <w:footnoteReference w:id="19"/>
      </w:r>
      <w:r w:rsidR="246F109C">
        <w:t xml:space="preserve"> </w:t>
      </w:r>
      <w:r w:rsidRPr="0F38A135">
        <w:t>un sociālajos tīklos pastāvīgi tiek aktualizēta informācija par Eiropas Sociālā fonda projekt</w:t>
      </w:r>
      <w:r w:rsidR="4CC31CD0">
        <w:t>u</w:t>
      </w:r>
      <w:r w:rsidRPr="0F38A135">
        <w:t xml:space="preserve"> “Atbalsts sociālajai uzņēmējdarbībai”, tajā skaitā pēc katras Komisijas sēdes tiek publicēta aktuālā statistika</w:t>
      </w:r>
      <w:r w:rsidR="0729D5C6" w:rsidRPr="00D24CA1">
        <w:rPr>
          <w:vertAlign w:val="superscript"/>
        </w:rPr>
        <w:footnoteReference w:id="20"/>
      </w:r>
      <w:r w:rsidR="7D76C37D">
        <w:t xml:space="preserve"> </w:t>
      </w:r>
      <w:r w:rsidRPr="0F38A135">
        <w:t>par aktīvo sociālo uzņēmumu skaitu, procentuālais sadalījums pa sociālo uzņēmumu darbības jomām un reģioniem.</w:t>
      </w:r>
      <w:r w:rsidR="4CC31CD0">
        <w:t xml:space="preserve"> </w:t>
      </w:r>
      <w:r w:rsidR="4CC31CD0" w:rsidRPr="00F753CB">
        <w:rPr>
          <w:rStyle w:val="Vecaistekstszils"/>
          <w:color w:val="auto"/>
        </w:rPr>
        <w:t>Par projektu sniegta informācija plašsaziņas līdzekļiem, 2022.</w:t>
      </w:r>
      <w:r w:rsidR="00DD0210">
        <w:rPr>
          <w:rStyle w:val="Vecaistekstszils"/>
          <w:color w:val="auto"/>
        </w:rPr>
        <w:t> </w:t>
      </w:r>
      <w:r w:rsidR="4CC31CD0" w:rsidRPr="00F753CB">
        <w:rPr>
          <w:rStyle w:val="Vecaistekstszils"/>
          <w:color w:val="auto"/>
        </w:rPr>
        <w:t>gadā izplatītas 6</w:t>
      </w:r>
      <w:r w:rsidR="00DD0210">
        <w:rPr>
          <w:rStyle w:val="Vecaistekstszils"/>
          <w:color w:val="auto"/>
        </w:rPr>
        <w:t> </w:t>
      </w:r>
      <w:r w:rsidR="4CC31CD0" w:rsidRPr="00F753CB">
        <w:rPr>
          <w:rStyle w:val="Vecaistekstszils"/>
          <w:color w:val="auto"/>
        </w:rPr>
        <w:t>preses relīzes, 2023.</w:t>
      </w:r>
      <w:r w:rsidR="00DD0210">
        <w:rPr>
          <w:rStyle w:val="Vecaistekstszils"/>
          <w:color w:val="auto"/>
        </w:rPr>
        <w:t> </w:t>
      </w:r>
      <w:r w:rsidR="4CC31CD0" w:rsidRPr="00F753CB">
        <w:rPr>
          <w:rStyle w:val="Vecaistekstszils"/>
          <w:color w:val="auto"/>
        </w:rPr>
        <w:t>gadā</w:t>
      </w:r>
      <w:r w:rsidR="003E3F02">
        <w:rPr>
          <w:rStyle w:val="Vecaistekstszils"/>
          <w:color w:val="auto"/>
        </w:rPr>
        <w:t> </w:t>
      </w:r>
      <w:r w:rsidR="4CC31CD0" w:rsidRPr="00F753CB">
        <w:rPr>
          <w:rStyle w:val="Vecaistekstszils"/>
          <w:color w:val="auto"/>
        </w:rPr>
        <w:t>– 14, 2024.</w:t>
      </w:r>
      <w:r w:rsidR="003E3F02">
        <w:rPr>
          <w:rStyle w:val="Vecaistekstszils"/>
          <w:color w:val="auto"/>
        </w:rPr>
        <w:t> </w:t>
      </w:r>
      <w:r w:rsidR="4CC31CD0" w:rsidRPr="00F753CB">
        <w:rPr>
          <w:rStyle w:val="Vecaistekstszils"/>
          <w:color w:val="auto"/>
        </w:rPr>
        <w:t>gadā – 8.</w:t>
      </w:r>
    </w:p>
    <w:p w14:paraId="76E68669" w14:textId="5F4C29E1" w:rsidR="00421B58" w:rsidRDefault="6BF45BB0" w:rsidP="579C3E76">
      <w:pPr>
        <w:pStyle w:val="Heading2"/>
        <w:rPr>
          <w:rStyle w:val="Vecaistekstszils"/>
          <w:color w:val="auto"/>
        </w:rPr>
      </w:pPr>
      <w:bookmarkStart w:id="29" w:name="_Toc201326108"/>
      <w:bookmarkEnd w:id="28"/>
      <w:r>
        <w:t xml:space="preserve">2.2. </w:t>
      </w:r>
      <w:r w:rsidR="26E685BA" w:rsidRPr="26009288">
        <w:rPr>
          <w:rStyle w:val="Vecaistekstszils"/>
          <w:color w:val="auto"/>
        </w:rPr>
        <w:t>Sociālās uzņēmējdarbības ekosistēmas nostiprināšana</w:t>
      </w:r>
      <w:bookmarkEnd w:id="29"/>
    </w:p>
    <w:p w14:paraId="617A5F3E" w14:textId="0F6EE2D4" w:rsidR="599C292F" w:rsidRDefault="41EFC306" w:rsidP="6BEE0F26">
      <w:pPr>
        <w:ind w:firstLine="345"/>
        <w:jc w:val="both"/>
        <w:rPr>
          <w:rFonts w:eastAsia="Times New Roman" w:cs="Times New Roman"/>
          <w:color w:val="000000" w:themeColor="text1"/>
        </w:rPr>
      </w:pPr>
      <w:r w:rsidRPr="579C3E76">
        <w:rPr>
          <w:rFonts w:eastAsia="Times New Roman" w:cs="Times New Roman"/>
          <w:color w:val="000000" w:themeColor="text1"/>
        </w:rPr>
        <w:t>2022. gada 20. dece</w:t>
      </w:r>
      <w:r w:rsidRPr="6BEE0F26">
        <w:rPr>
          <w:rFonts w:eastAsia="Times New Roman" w:cs="Times New Roman"/>
          <w:color w:val="000000" w:themeColor="text1"/>
        </w:rPr>
        <w:t>mbrī LM uzsāka apjomīgu sociālās uzņēmējdarbības aktivitāšu ciklu “Attīstām sociālo uzņēmējdarbību kopā!”</w:t>
      </w:r>
      <w:r w:rsidR="00182BD4">
        <w:rPr>
          <w:rStyle w:val="FootnoteReference"/>
          <w:rFonts w:eastAsia="Times New Roman" w:cs="Times New Roman"/>
          <w:color w:val="000000" w:themeColor="text1"/>
        </w:rPr>
        <w:footnoteReference w:id="21"/>
      </w:r>
      <w:r w:rsidRPr="6BEE0F26">
        <w:rPr>
          <w:rFonts w:eastAsia="Times New Roman" w:cs="Times New Roman"/>
          <w:color w:val="000000" w:themeColor="text1"/>
        </w:rPr>
        <w:t>.</w:t>
      </w:r>
      <w:r w:rsidR="78A2C051" w:rsidRPr="6BEE0F26">
        <w:rPr>
          <w:rFonts w:eastAsia="Times New Roman" w:cs="Times New Roman"/>
          <w:color w:val="000000" w:themeColor="text1"/>
        </w:rPr>
        <w:t xml:space="preserve"> </w:t>
      </w:r>
      <w:r w:rsidRPr="6BEE0F26">
        <w:rPr>
          <w:rFonts w:eastAsia="Times New Roman" w:cs="Times New Roman"/>
          <w:color w:val="000000" w:themeColor="text1"/>
        </w:rPr>
        <w:t>Daudzveidīgās aktivitātes tika plānotas, lai stiprinātu un attīstītu sociālās uzņēmējdarbības ekosistēmu Latvijā un norisinājās līdz 2023.</w:t>
      </w:r>
      <w:r w:rsidR="00171ACE">
        <w:rPr>
          <w:rFonts w:eastAsia="Times New Roman" w:cs="Times New Roman"/>
          <w:color w:val="000000" w:themeColor="text1"/>
        </w:rPr>
        <w:t> </w:t>
      </w:r>
      <w:r w:rsidRPr="6BEE0F26">
        <w:rPr>
          <w:rFonts w:eastAsia="Times New Roman" w:cs="Times New Roman"/>
          <w:color w:val="000000" w:themeColor="text1"/>
        </w:rPr>
        <w:t>gada novembrim. Tās tika īstenotas sadarbībā ar nozares organizācijām – Latvijas Sociālās uzņēmējdarbības asociāciju, biedrībām “</w:t>
      </w:r>
      <w:proofErr w:type="spellStart"/>
      <w:r w:rsidRPr="6BEE0F26">
        <w:rPr>
          <w:rFonts w:eastAsia="Times New Roman" w:cs="Times New Roman"/>
          <w:color w:val="000000" w:themeColor="text1"/>
        </w:rPr>
        <w:t>New</w:t>
      </w:r>
      <w:proofErr w:type="spellEnd"/>
      <w:r w:rsidRPr="6BEE0F26">
        <w:rPr>
          <w:rFonts w:eastAsia="Times New Roman" w:cs="Times New Roman"/>
          <w:color w:val="000000" w:themeColor="text1"/>
        </w:rPr>
        <w:t xml:space="preserve"> </w:t>
      </w:r>
      <w:proofErr w:type="spellStart"/>
      <w:r w:rsidRPr="6BEE0F26">
        <w:rPr>
          <w:rFonts w:eastAsia="Times New Roman" w:cs="Times New Roman"/>
          <w:color w:val="000000" w:themeColor="text1"/>
        </w:rPr>
        <w:t>Door</w:t>
      </w:r>
      <w:proofErr w:type="spellEnd"/>
      <w:r w:rsidRPr="6BEE0F26">
        <w:rPr>
          <w:rFonts w:eastAsia="Times New Roman" w:cs="Times New Roman"/>
          <w:color w:val="000000" w:themeColor="text1"/>
        </w:rPr>
        <w:t>”, “</w:t>
      </w:r>
      <w:proofErr w:type="spellStart"/>
      <w:r w:rsidRPr="6BEE0F26">
        <w:rPr>
          <w:rFonts w:eastAsia="Times New Roman" w:cs="Times New Roman"/>
          <w:color w:val="000000" w:themeColor="text1"/>
        </w:rPr>
        <w:t>Reach</w:t>
      </w:r>
      <w:proofErr w:type="spellEnd"/>
      <w:r w:rsidRPr="6BEE0F26">
        <w:rPr>
          <w:rFonts w:eastAsia="Times New Roman" w:cs="Times New Roman"/>
          <w:color w:val="000000" w:themeColor="text1"/>
        </w:rPr>
        <w:t xml:space="preserve"> for </w:t>
      </w:r>
      <w:proofErr w:type="spellStart"/>
      <w:r w:rsidRPr="6BEE0F26">
        <w:rPr>
          <w:rFonts w:eastAsia="Times New Roman" w:cs="Times New Roman"/>
          <w:color w:val="000000" w:themeColor="text1"/>
        </w:rPr>
        <w:t>Change</w:t>
      </w:r>
      <w:proofErr w:type="spellEnd"/>
      <w:r w:rsidRPr="6BEE0F26">
        <w:rPr>
          <w:rFonts w:eastAsia="Times New Roman" w:cs="Times New Roman"/>
          <w:color w:val="000000" w:themeColor="text1"/>
        </w:rPr>
        <w:t xml:space="preserve"> Latvia” un sociālo uzņēmumu “Visas Iespējas”.</w:t>
      </w:r>
    </w:p>
    <w:p w14:paraId="7106AA19" w14:textId="6AEA0E31" w:rsidR="599C292F" w:rsidRDefault="599C292F" w:rsidP="3A9B420C">
      <w:pPr>
        <w:ind w:firstLine="345"/>
        <w:jc w:val="both"/>
        <w:rPr>
          <w:rFonts w:eastAsia="Times New Roman" w:cs="Times New Roman"/>
          <w:szCs w:val="24"/>
        </w:rPr>
      </w:pPr>
      <w:r w:rsidRPr="3A9B420C">
        <w:rPr>
          <w:rFonts w:eastAsia="Times New Roman" w:cs="Times New Roman"/>
          <w:szCs w:val="24"/>
        </w:rPr>
        <w:t xml:space="preserve">Cikla pasākumi </w:t>
      </w:r>
      <w:r w:rsidR="001D1621">
        <w:rPr>
          <w:rFonts w:eastAsia="Times New Roman" w:cs="Times New Roman"/>
          <w:szCs w:val="24"/>
        </w:rPr>
        <w:t>bij</w:t>
      </w:r>
      <w:r w:rsidRPr="3A9B420C">
        <w:rPr>
          <w:rFonts w:eastAsia="Times New Roman" w:cs="Times New Roman"/>
          <w:szCs w:val="24"/>
        </w:rPr>
        <w:t>a paredzēti dažādām mērķauditorijām – esošajiem un topošajiem sociālajiem uzņēmējiem, nozares interesentiem, pašvaldībām, investoriem un politikas veidotājiem, jauniešiem, biznesa inkubatoru dalībniekiem un organizācijām, kam ir iespējas un resursi veidot sociālajai uzņēmējdarbībai labvēlīgu vidi.</w:t>
      </w:r>
    </w:p>
    <w:p w14:paraId="662CEEA9" w14:textId="6CD347BB" w:rsidR="00306A9B" w:rsidRDefault="5585E845" w:rsidP="3A9B420C">
      <w:pPr>
        <w:ind w:firstLine="345"/>
        <w:jc w:val="both"/>
      </w:pPr>
      <w:r w:rsidRPr="3A9B420C">
        <w:rPr>
          <w:rFonts w:eastAsia="Times New Roman" w:cs="Times New Roman"/>
          <w:b/>
          <w:bCs/>
          <w:szCs w:val="24"/>
        </w:rPr>
        <w:t>Esošajiem sociālajiem uzņēmumiem</w:t>
      </w:r>
      <w:r w:rsidRPr="3A9B420C">
        <w:rPr>
          <w:rFonts w:eastAsia="Times New Roman" w:cs="Times New Roman"/>
          <w:szCs w:val="24"/>
        </w:rPr>
        <w:t>, kas vēlējās stiprināt savu kapacitāti un iegūt atbalstu biznesa attīstībai, bija iespēja piedalīties astoņu mēnešu sociālās uzņēmējdarbības inkubācijas programmā, kas tika īstenota sadarbībā ar biedrību “</w:t>
      </w:r>
      <w:proofErr w:type="spellStart"/>
      <w:r w:rsidRPr="3A9B420C">
        <w:rPr>
          <w:rFonts w:eastAsia="Times New Roman" w:cs="Times New Roman"/>
          <w:szCs w:val="24"/>
        </w:rPr>
        <w:t>Reach</w:t>
      </w:r>
      <w:proofErr w:type="spellEnd"/>
      <w:r w:rsidRPr="3A9B420C">
        <w:rPr>
          <w:rFonts w:eastAsia="Times New Roman" w:cs="Times New Roman"/>
          <w:szCs w:val="24"/>
        </w:rPr>
        <w:t xml:space="preserve"> for </w:t>
      </w:r>
      <w:proofErr w:type="spellStart"/>
      <w:r w:rsidRPr="3A9B420C">
        <w:rPr>
          <w:rFonts w:eastAsia="Times New Roman" w:cs="Times New Roman"/>
          <w:szCs w:val="24"/>
        </w:rPr>
        <w:t>Change</w:t>
      </w:r>
      <w:proofErr w:type="spellEnd"/>
      <w:r w:rsidRPr="3A9B420C">
        <w:rPr>
          <w:rFonts w:eastAsia="Times New Roman" w:cs="Times New Roman"/>
          <w:szCs w:val="24"/>
        </w:rPr>
        <w:t xml:space="preserve"> Latvia”. Inkubācijas programmā </w:t>
      </w:r>
      <w:r w:rsidR="006C1388" w:rsidRPr="3A9B420C">
        <w:rPr>
          <w:rFonts w:eastAsia="Times New Roman" w:cs="Times New Roman"/>
          <w:szCs w:val="24"/>
        </w:rPr>
        <w:t>atlases process noritēja trīs kārtās</w:t>
      </w:r>
      <w:r w:rsidR="006C1388">
        <w:rPr>
          <w:rFonts w:eastAsia="Times New Roman" w:cs="Times New Roman"/>
          <w:szCs w:val="24"/>
        </w:rPr>
        <w:t>,</w:t>
      </w:r>
      <w:r w:rsidR="006C1388" w:rsidRPr="3A9B420C">
        <w:rPr>
          <w:rFonts w:eastAsia="Times New Roman" w:cs="Times New Roman"/>
          <w:szCs w:val="24"/>
        </w:rPr>
        <w:t xml:space="preserve"> un </w:t>
      </w:r>
      <w:r w:rsidR="005A5C51">
        <w:rPr>
          <w:rFonts w:eastAsia="Times New Roman" w:cs="Times New Roman"/>
          <w:szCs w:val="24"/>
        </w:rPr>
        <w:t xml:space="preserve">programmā </w:t>
      </w:r>
      <w:r w:rsidRPr="3A9B420C">
        <w:rPr>
          <w:rFonts w:eastAsia="Times New Roman" w:cs="Times New Roman"/>
          <w:szCs w:val="24"/>
        </w:rPr>
        <w:t>tika uzņemti 8</w:t>
      </w:r>
      <w:r w:rsidR="005A5C51">
        <w:rPr>
          <w:rFonts w:eastAsia="Times New Roman" w:cs="Times New Roman"/>
          <w:szCs w:val="24"/>
        </w:rPr>
        <w:t> </w:t>
      </w:r>
      <w:r w:rsidRPr="3A9B420C">
        <w:rPr>
          <w:rFonts w:eastAsia="Times New Roman" w:cs="Times New Roman"/>
          <w:szCs w:val="24"/>
        </w:rPr>
        <w:t>dalībnieki</w:t>
      </w:r>
      <w:r w:rsidR="005A5C51">
        <w:rPr>
          <w:rFonts w:eastAsia="Times New Roman" w:cs="Times New Roman"/>
          <w:szCs w:val="24"/>
        </w:rPr>
        <w:t xml:space="preserve"> (</w:t>
      </w:r>
      <w:proofErr w:type="spellStart"/>
      <w:r w:rsidR="005A5C51">
        <w:rPr>
          <w:rFonts w:eastAsia="Times New Roman" w:cs="Times New Roman"/>
          <w:szCs w:val="24"/>
        </w:rPr>
        <w:t>soci;alie</w:t>
      </w:r>
      <w:proofErr w:type="spellEnd"/>
      <w:r w:rsidR="005A5C51">
        <w:rPr>
          <w:rFonts w:eastAsia="Times New Roman" w:cs="Times New Roman"/>
          <w:szCs w:val="24"/>
        </w:rPr>
        <w:t xml:space="preserve"> uzņēmumi)</w:t>
      </w:r>
      <w:r w:rsidRPr="3A9B420C">
        <w:rPr>
          <w:rFonts w:eastAsia="Times New Roman" w:cs="Times New Roman"/>
          <w:szCs w:val="24"/>
        </w:rPr>
        <w:t>. Papildu</w:t>
      </w:r>
      <w:r w:rsidR="00DF1340">
        <w:rPr>
          <w:rFonts w:eastAsia="Times New Roman" w:cs="Times New Roman"/>
          <w:szCs w:val="24"/>
        </w:rPr>
        <w:t>s</w:t>
      </w:r>
      <w:r w:rsidRPr="3A9B420C">
        <w:rPr>
          <w:rFonts w:eastAsia="Times New Roman" w:cs="Times New Roman"/>
          <w:szCs w:val="24"/>
        </w:rPr>
        <w:t xml:space="preserve"> inkubācijas programmai sociālajiem uzņēmumiem bija iespēja saņemt individuālu atbalstu sociālās ietekmes mērīšanā un pārvaldībā.</w:t>
      </w:r>
      <w:r w:rsidR="00306A9B">
        <w:rPr>
          <w:rFonts w:eastAsia="Times New Roman" w:cs="Times New Roman"/>
          <w:szCs w:val="24"/>
        </w:rPr>
        <w:t xml:space="preserve"> </w:t>
      </w:r>
      <w:r w:rsidR="00306A9B" w:rsidRPr="00306A9B">
        <w:rPr>
          <w:rFonts w:eastAsia="Times New Roman" w:cs="Times New Roman"/>
          <w:szCs w:val="24"/>
        </w:rPr>
        <w:t xml:space="preserve">Savukārt jūlijā un augustā LSUA aicināja sociālos uzņēmējus, sociālās uzņēmējdarbības ideju autorus, pašvaldību un nozares atbalsta organizāciju pārstāvjus, kā arī citus interesentus uz tīklošanās un pieredzes apmaiņas pasākumiem – ciemos pie sociālajiem uzņēmumiem reģionos! Tā bija iespēja ne vien praktiskā veidā iepazīt sociālo uzņēmēju darbu un ikdienu, bet arī savstarpēji iepazīties, aprunāties, gūt iedvesmu un jaunas zināšanas, dalīties pieredzē, veidot jaunas partnerības un stiprināt piederības sajūtu sociālās uzņēmējdarbības kopienai. Iedvesmojošas bija ne tikai pasākumu programmas, bet arī to norises vietas – BMX trase, zirgu ganības, zaļā skola, </w:t>
      </w:r>
      <w:proofErr w:type="spellStart"/>
      <w:r w:rsidR="00306A9B" w:rsidRPr="00306A9B">
        <w:rPr>
          <w:rFonts w:eastAsia="Times New Roman" w:cs="Times New Roman"/>
          <w:szCs w:val="24"/>
        </w:rPr>
        <w:t>brančotava</w:t>
      </w:r>
      <w:proofErr w:type="spellEnd"/>
      <w:r w:rsidR="00306A9B" w:rsidRPr="00306A9B">
        <w:rPr>
          <w:rFonts w:eastAsia="Times New Roman" w:cs="Times New Roman"/>
          <w:szCs w:val="24"/>
        </w:rPr>
        <w:t xml:space="preserve">, radošā maizes laboratorija un citas interesantas vietas. Kopumā notika 5 pasākumi, un katrā no tiem dalībnieki devās ciemos pie 2 </w:t>
      </w:r>
      <w:r w:rsidR="00202D60">
        <w:rPr>
          <w:rFonts w:eastAsia="Times New Roman" w:cs="Times New Roman"/>
          <w:szCs w:val="24"/>
        </w:rPr>
        <w:t xml:space="preserve">attiecīgā reģiona </w:t>
      </w:r>
      <w:r w:rsidR="00306A9B" w:rsidRPr="00306A9B">
        <w:rPr>
          <w:rFonts w:eastAsia="Times New Roman" w:cs="Times New Roman"/>
          <w:szCs w:val="24"/>
        </w:rPr>
        <w:t>sociālajiem uzņēmumiem. 25.</w:t>
      </w:r>
      <w:r w:rsidR="00202D60">
        <w:rPr>
          <w:rFonts w:eastAsia="Times New Roman" w:cs="Times New Roman"/>
          <w:szCs w:val="24"/>
        </w:rPr>
        <w:t> </w:t>
      </w:r>
      <w:r w:rsidR="00306A9B" w:rsidRPr="00306A9B">
        <w:rPr>
          <w:rFonts w:eastAsia="Times New Roman" w:cs="Times New Roman"/>
          <w:szCs w:val="24"/>
        </w:rPr>
        <w:t>jūlijā apciemojām sociālos uzņēmumus Rīgas reģionā, 27.</w:t>
      </w:r>
      <w:r w:rsidR="001A303D">
        <w:rPr>
          <w:rFonts w:eastAsia="Times New Roman" w:cs="Times New Roman"/>
          <w:szCs w:val="24"/>
        </w:rPr>
        <w:t> </w:t>
      </w:r>
      <w:r w:rsidR="00306A9B" w:rsidRPr="00306A9B">
        <w:rPr>
          <w:rFonts w:eastAsia="Times New Roman" w:cs="Times New Roman"/>
          <w:szCs w:val="24"/>
        </w:rPr>
        <w:t>jūlijā</w:t>
      </w:r>
      <w:r w:rsidR="001A303D">
        <w:rPr>
          <w:rFonts w:eastAsia="Times New Roman" w:cs="Times New Roman"/>
          <w:szCs w:val="24"/>
        </w:rPr>
        <w:t> –</w:t>
      </w:r>
      <w:r w:rsidR="00073528">
        <w:rPr>
          <w:rFonts w:eastAsia="Times New Roman" w:cs="Times New Roman"/>
          <w:szCs w:val="24"/>
        </w:rPr>
        <w:t xml:space="preserve"> </w:t>
      </w:r>
      <w:r w:rsidR="00306A9B" w:rsidRPr="00306A9B">
        <w:rPr>
          <w:rFonts w:eastAsia="Times New Roman" w:cs="Times New Roman"/>
          <w:szCs w:val="24"/>
        </w:rPr>
        <w:t>Vidzemē, 1.</w:t>
      </w:r>
      <w:r w:rsidR="00402A27">
        <w:rPr>
          <w:rFonts w:eastAsia="Times New Roman" w:cs="Times New Roman"/>
          <w:szCs w:val="24"/>
        </w:rPr>
        <w:t> </w:t>
      </w:r>
      <w:r w:rsidR="00306A9B" w:rsidRPr="00306A9B">
        <w:rPr>
          <w:rFonts w:eastAsia="Times New Roman" w:cs="Times New Roman"/>
          <w:szCs w:val="24"/>
        </w:rPr>
        <w:t>augustā</w:t>
      </w:r>
      <w:r w:rsidR="00402A27">
        <w:rPr>
          <w:rFonts w:eastAsia="Times New Roman" w:cs="Times New Roman"/>
          <w:szCs w:val="24"/>
        </w:rPr>
        <w:t> –</w:t>
      </w:r>
      <w:r w:rsidR="00306A9B" w:rsidRPr="00306A9B">
        <w:rPr>
          <w:rFonts w:eastAsia="Times New Roman" w:cs="Times New Roman"/>
          <w:szCs w:val="24"/>
        </w:rPr>
        <w:t>Latgalē, 3.</w:t>
      </w:r>
      <w:r w:rsidR="00402A27">
        <w:rPr>
          <w:rFonts w:eastAsia="Times New Roman" w:cs="Times New Roman"/>
          <w:szCs w:val="24"/>
        </w:rPr>
        <w:t> </w:t>
      </w:r>
      <w:r w:rsidR="00306A9B" w:rsidRPr="00306A9B">
        <w:rPr>
          <w:rFonts w:eastAsia="Times New Roman" w:cs="Times New Roman"/>
          <w:szCs w:val="24"/>
        </w:rPr>
        <w:t>augustā</w:t>
      </w:r>
      <w:r w:rsidR="00402A27">
        <w:rPr>
          <w:rFonts w:eastAsia="Times New Roman" w:cs="Times New Roman"/>
          <w:szCs w:val="24"/>
        </w:rPr>
        <w:t> –</w:t>
      </w:r>
      <w:r w:rsidR="00073528">
        <w:rPr>
          <w:rFonts w:eastAsia="Times New Roman" w:cs="Times New Roman"/>
          <w:szCs w:val="24"/>
        </w:rPr>
        <w:t xml:space="preserve"> </w:t>
      </w:r>
      <w:r w:rsidR="00306A9B" w:rsidRPr="00306A9B">
        <w:rPr>
          <w:rFonts w:eastAsia="Times New Roman" w:cs="Times New Roman"/>
          <w:szCs w:val="24"/>
        </w:rPr>
        <w:t>Zemgalē un 11.</w:t>
      </w:r>
      <w:r w:rsidR="006C199E">
        <w:rPr>
          <w:rFonts w:eastAsia="Times New Roman" w:cs="Times New Roman"/>
          <w:szCs w:val="24"/>
        </w:rPr>
        <w:t> </w:t>
      </w:r>
      <w:r w:rsidR="00306A9B" w:rsidRPr="00306A9B">
        <w:rPr>
          <w:rFonts w:eastAsia="Times New Roman" w:cs="Times New Roman"/>
          <w:szCs w:val="24"/>
        </w:rPr>
        <w:t>augustā</w:t>
      </w:r>
      <w:r w:rsidR="006C199E">
        <w:rPr>
          <w:rFonts w:eastAsia="Times New Roman" w:cs="Times New Roman"/>
          <w:szCs w:val="24"/>
        </w:rPr>
        <w:t> –</w:t>
      </w:r>
      <w:r w:rsidR="00073528">
        <w:rPr>
          <w:rFonts w:eastAsia="Times New Roman" w:cs="Times New Roman"/>
          <w:szCs w:val="24"/>
        </w:rPr>
        <w:t xml:space="preserve"> </w:t>
      </w:r>
      <w:r w:rsidR="00306A9B" w:rsidRPr="00306A9B">
        <w:rPr>
          <w:rFonts w:eastAsia="Times New Roman" w:cs="Times New Roman"/>
          <w:szCs w:val="24"/>
        </w:rPr>
        <w:t>Kurzemē.</w:t>
      </w:r>
    </w:p>
    <w:p w14:paraId="334F28F4" w14:textId="2A634E98" w:rsidR="5585E845" w:rsidRDefault="5585E845" w:rsidP="3A9B420C">
      <w:pPr>
        <w:ind w:firstLine="345"/>
        <w:jc w:val="both"/>
      </w:pPr>
      <w:r w:rsidRPr="53380B6A">
        <w:rPr>
          <w:rFonts w:eastAsia="Times New Roman" w:cs="Times New Roman"/>
        </w:rPr>
        <w:t>Laika posmā no 2023.</w:t>
      </w:r>
      <w:r w:rsidR="008079D3">
        <w:rPr>
          <w:rFonts w:eastAsia="Times New Roman" w:cs="Times New Roman"/>
        </w:rPr>
        <w:t> </w:t>
      </w:r>
      <w:r w:rsidRPr="53380B6A">
        <w:rPr>
          <w:rFonts w:eastAsia="Times New Roman" w:cs="Times New Roman"/>
        </w:rPr>
        <w:t>gada marta līdz oktobrim Biedrība “</w:t>
      </w:r>
      <w:proofErr w:type="spellStart"/>
      <w:r w:rsidRPr="53380B6A">
        <w:rPr>
          <w:rFonts w:eastAsia="Times New Roman" w:cs="Times New Roman"/>
        </w:rPr>
        <w:t>Reach</w:t>
      </w:r>
      <w:proofErr w:type="spellEnd"/>
      <w:r w:rsidRPr="53380B6A">
        <w:rPr>
          <w:rFonts w:eastAsia="Times New Roman" w:cs="Times New Roman"/>
        </w:rPr>
        <w:t xml:space="preserve"> for </w:t>
      </w:r>
      <w:proofErr w:type="spellStart"/>
      <w:r w:rsidRPr="53380B6A">
        <w:rPr>
          <w:rFonts w:eastAsia="Times New Roman" w:cs="Times New Roman"/>
        </w:rPr>
        <w:t>Change</w:t>
      </w:r>
      <w:proofErr w:type="spellEnd"/>
      <w:r w:rsidRPr="53380B6A">
        <w:rPr>
          <w:rFonts w:eastAsia="Times New Roman" w:cs="Times New Roman"/>
        </w:rPr>
        <w:t xml:space="preserve"> Latvia” sociālās uzņēmējdarbības aktivitāšu cikla ietvaros veica aptauju par sociālās ietekmes </w:t>
      </w:r>
      <w:r w:rsidR="00161CEE" w:rsidRPr="53380B6A">
        <w:rPr>
          <w:rFonts w:eastAsia="Times New Roman" w:cs="Times New Roman"/>
        </w:rPr>
        <w:t>apzināšanu</w:t>
      </w:r>
      <w:r w:rsidR="00161CEE">
        <w:rPr>
          <w:rFonts w:eastAsia="Times New Roman" w:cs="Times New Roman"/>
        </w:rPr>
        <w:t>,</w:t>
      </w:r>
      <w:r w:rsidR="00161CEE" w:rsidRPr="53380B6A">
        <w:rPr>
          <w:rFonts w:eastAsia="Times New Roman" w:cs="Times New Roman"/>
        </w:rPr>
        <w:t xml:space="preserve"> </w:t>
      </w:r>
      <w:r w:rsidRPr="53380B6A">
        <w:rPr>
          <w:rFonts w:eastAsia="Times New Roman" w:cs="Times New Roman"/>
        </w:rPr>
        <w:t xml:space="preserve">mērīšanu un pārvaldību Latvijas sociālajos uzņēmumos. Aptauja tika veikta ar mērķi izzināt sociālo uzņēmumu izaicinājumus un pašvērtējumu sociālās ietekmes mērīšanā un novērtēšanā, kā arī noskaidrot, kāds atbalsts šajā jomā ir nepieciešams, lai LM arī turpmāk var veicināt ilgtspējīgu sociālo uzņēmumu un sociāli atbildīgu iniciatīvu veidošanos. Aptaujas rezultātā 109 sociālie uzņēmēji </w:t>
      </w:r>
      <w:r w:rsidR="004D330D">
        <w:rPr>
          <w:rFonts w:eastAsia="Times New Roman" w:cs="Times New Roman"/>
        </w:rPr>
        <w:t>veica</w:t>
      </w:r>
      <w:r w:rsidRPr="53380B6A">
        <w:rPr>
          <w:rFonts w:eastAsia="Times New Roman" w:cs="Times New Roman"/>
        </w:rPr>
        <w:t xml:space="preserve"> pašvērtējumu sociālās ietekmes mērīšanā un pārvaldībā un snie</w:t>
      </w:r>
      <w:r w:rsidR="006D37B9">
        <w:rPr>
          <w:rFonts w:eastAsia="Times New Roman" w:cs="Times New Roman"/>
        </w:rPr>
        <w:t>dza</w:t>
      </w:r>
      <w:r w:rsidRPr="53380B6A">
        <w:rPr>
          <w:rFonts w:eastAsia="Times New Roman" w:cs="Times New Roman"/>
        </w:rPr>
        <w:t xml:space="preserve"> informāciju par saviem izaicinājumiem ietekmes mērīšanas un pārvaldības jomā. Aptauja tika daļēji veikta, to elektroniski nosūtot sociālo uzņēmumu reģistrā norādītajiem uzņēmumiem. Daļa atbilžu tika ievāktas sadarbībā ar sociālā uzņēmuma SIA  “</w:t>
      </w:r>
      <w:proofErr w:type="spellStart"/>
      <w:r w:rsidRPr="53380B6A">
        <w:rPr>
          <w:rFonts w:eastAsia="Times New Roman" w:cs="Times New Roman"/>
        </w:rPr>
        <w:t>Sonido</w:t>
      </w:r>
      <w:proofErr w:type="spellEnd"/>
      <w:r w:rsidRPr="53380B6A">
        <w:rPr>
          <w:rFonts w:eastAsia="Times New Roman" w:cs="Times New Roman"/>
        </w:rPr>
        <w:t>” zvanu centru, aptauju veicot telefoniski.</w:t>
      </w:r>
    </w:p>
    <w:p w14:paraId="723ED5E7" w14:textId="0528AA4D" w:rsidR="0540F5DF" w:rsidRDefault="68FC6DD0" w:rsidP="74EDD8DD">
      <w:pPr>
        <w:ind w:firstLine="345"/>
        <w:jc w:val="both"/>
        <w:rPr>
          <w:rFonts w:eastAsia="Times New Roman" w:cs="Times New Roman"/>
        </w:rPr>
      </w:pPr>
      <w:r w:rsidRPr="53380B6A">
        <w:rPr>
          <w:rFonts w:eastAsia="Times New Roman" w:cs="Times New Roman"/>
        </w:rPr>
        <w:t xml:space="preserve">Biedrība </w:t>
      </w:r>
      <w:r w:rsidRPr="74EDD8DD">
        <w:rPr>
          <w:rFonts w:eastAsia="Times New Roman" w:cs="Times New Roman"/>
        </w:rPr>
        <w:t>"</w:t>
      </w:r>
      <w:proofErr w:type="spellStart"/>
      <w:r w:rsidRPr="53380B6A">
        <w:rPr>
          <w:rFonts w:eastAsia="Times New Roman" w:cs="Times New Roman"/>
        </w:rPr>
        <w:t>New</w:t>
      </w:r>
      <w:proofErr w:type="spellEnd"/>
      <w:r w:rsidRPr="53380B6A">
        <w:rPr>
          <w:rFonts w:eastAsia="Times New Roman" w:cs="Times New Roman"/>
        </w:rPr>
        <w:t xml:space="preserve"> </w:t>
      </w:r>
      <w:proofErr w:type="spellStart"/>
      <w:r w:rsidRPr="53380B6A">
        <w:rPr>
          <w:rFonts w:eastAsia="Times New Roman" w:cs="Times New Roman"/>
        </w:rPr>
        <w:t>Door</w:t>
      </w:r>
      <w:proofErr w:type="spellEnd"/>
      <w:r w:rsidRPr="74EDD8DD">
        <w:rPr>
          <w:rFonts w:eastAsia="Times New Roman" w:cs="Times New Roman"/>
        </w:rPr>
        <w:t>"</w:t>
      </w:r>
      <w:r w:rsidRPr="53380B6A">
        <w:rPr>
          <w:rFonts w:eastAsia="Times New Roman" w:cs="Times New Roman"/>
        </w:rPr>
        <w:t xml:space="preserve"> sociālajiem uzņēmumiem, kam piešķirts sociālā uzņēmuma statuss, vasarā piedāvāja konsultācijas par investīciju piesaisti. Konsultācijās tika sniegti praktiski padomi un ieteikumi, kā uzņēmumam kļūt “pievilcīgākam” finanšu piesaistē, un kas būtu vēl jāpapildina un jāuzlabo savā darbībā, lai ieinteresētu investorus.</w:t>
      </w:r>
      <w:r w:rsidRPr="74EDD8DD">
        <w:rPr>
          <w:rFonts w:eastAsia="Times New Roman" w:cs="Times New Roman"/>
        </w:rPr>
        <w:t xml:space="preserve"> Konsultācijas saņēma 11</w:t>
      </w:r>
      <w:r w:rsidR="00AD1867">
        <w:rPr>
          <w:rFonts w:eastAsia="Times New Roman" w:cs="Times New Roman"/>
        </w:rPr>
        <w:t> </w:t>
      </w:r>
      <w:r w:rsidRPr="74EDD8DD">
        <w:rPr>
          <w:rFonts w:eastAsia="Times New Roman" w:cs="Times New Roman"/>
        </w:rPr>
        <w:t>sociālie uzņēmumi un, lai konsultācija būtu maksimāli lietderīga, eksperti pirms tam izpētīja katra uzņēmuma darbību, vajadzības un biznesa plānu.</w:t>
      </w:r>
    </w:p>
    <w:p w14:paraId="4E502A3A" w14:textId="5EE60E2E" w:rsidR="0540F5DF" w:rsidRDefault="27296DBB" w:rsidP="4B42EC3C">
      <w:pPr>
        <w:ind w:firstLine="345"/>
        <w:jc w:val="both"/>
        <w:rPr>
          <w:rFonts w:eastAsia="Times New Roman" w:cs="Times New Roman"/>
        </w:rPr>
      </w:pPr>
      <w:r w:rsidRPr="53380B6A">
        <w:rPr>
          <w:rFonts w:eastAsia="Times New Roman" w:cs="Times New Roman"/>
        </w:rPr>
        <w:t>No 9.</w:t>
      </w:r>
      <w:r w:rsidRPr="6BEE0F26">
        <w:rPr>
          <w:rFonts w:eastAsia="Times New Roman" w:cs="Times New Roman"/>
        </w:rPr>
        <w:t xml:space="preserve"> līdz 13. oktobrim Latvijā norisinājās ikgadējā Sociālās uzņēmējdarbības nedēļa. Tās ietvaros notika atvērto durvju dienas sociālajos uzņēmumos, kad plašāka sabiedrība tika aicināta praktiskā veidā iepazīt Latvijas sociālo uzņēmumu darbu un radīto ietekmi. Uz atvērto durvju dienu pasākumiem pie sevis ciemos aicināja desmit sociālie uzņēmumi dažādās pilsētās un novados – Rīgā, Ogrē, Siguldā, Rēzeknē, Ventspilī, Ādažu un Ķekavas novados. Lai piedalītos pasākumos, viesiem pirms tam bija jāreģistrē sava dalība. Desmit sociālos uzņēmumus: SIA “Dabas zirgi”, SIA “Zvaigznāja komanda”, SIA “IW”, SIA “VEIZĀNA DEJU SKOLA”, SIA “Bērnu un pusaudžu resursu centrs” – Rēzeknes filiāle, SIA “</w:t>
      </w:r>
      <w:proofErr w:type="spellStart"/>
      <w:r w:rsidRPr="6BEE0F26">
        <w:rPr>
          <w:rFonts w:eastAsia="Times New Roman" w:cs="Times New Roman"/>
        </w:rPr>
        <w:t>Hospiss</w:t>
      </w:r>
      <w:proofErr w:type="spellEnd"/>
      <w:r w:rsidRPr="6BEE0F26">
        <w:rPr>
          <w:rFonts w:eastAsia="Times New Roman" w:cs="Times New Roman"/>
        </w:rPr>
        <w:t xml:space="preserve"> Māja”, SIA “Visi Var”, SIA “</w:t>
      </w:r>
      <w:proofErr w:type="spellStart"/>
      <w:r w:rsidRPr="6BEE0F26">
        <w:rPr>
          <w:rFonts w:eastAsia="Times New Roman" w:cs="Times New Roman"/>
        </w:rPr>
        <w:t>Alba</w:t>
      </w:r>
      <w:proofErr w:type="spellEnd"/>
      <w:r w:rsidRPr="6BEE0F26">
        <w:rPr>
          <w:rFonts w:eastAsia="Times New Roman" w:cs="Times New Roman"/>
        </w:rPr>
        <w:t xml:space="preserve"> Lira”, SIA “tiptip.lv”, SIA “Mobilitātes Centrs cilvēkiem ar kustību traucējumiem (</w:t>
      </w:r>
      <w:proofErr w:type="spellStart"/>
      <w:r w:rsidRPr="6BEE0F26">
        <w:rPr>
          <w:rFonts w:eastAsia="Times New Roman" w:cs="Times New Roman"/>
        </w:rPr>
        <w:t>MobilCentrs</w:t>
      </w:r>
      <w:proofErr w:type="spellEnd"/>
      <w:r w:rsidRPr="6BEE0F26">
        <w:rPr>
          <w:rFonts w:eastAsia="Times New Roman" w:cs="Times New Roman"/>
        </w:rPr>
        <w:t>)” apmeklēja 91 dalībnieks. Sociālās uzņēmējdarbības nedēļā īpašs piedāvājums tika sagatavots arī jauniešiem – 11.</w:t>
      </w:r>
      <w:r w:rsidR="00D73351">
        <w:rPr>
          <w:rFonts w:eastAsia="Times New Roman" w:cs="Times New Roman"/>
        </w:rPr>
        <w:t> </w:t>
      </w:r>
      <w:r w:rsidRPr="6BEE0F26">
        <w:rPr>
          <w:rFonts w:eastAsia="Times New Roman" w:cs="Times New Roman"/>
        </w:rPr>
        <w:t>oktobrī vidusskolas, tehnikumu un koledžu audzēkņi vecumā no 15 līdz 21 gadam tika aicināti piedalīties atraktīvā tiešsaistes viktorīnā “Atkod sociālo uzņēmēju!”. Viktorīna norisinājās tiešsaistē un dalībai pasākumā bija reģistrējušies 70 dalībnieki.</w:t>
      </w:r>
      <w:r w:rsidRPr="6BEE0F26">
        <w:rPr>
          <w:rFonts w:ascii="Calibri" w:eastAsia="Calibri" w:hAnsi="Calibri" w:cs="Calibri"/>
          <w:sz w:val="22"/>
        </w:rPr>
        <w:t xml:space="preserve"> </w:t>
      </w:r>
      <w:r w:rsidRPr="6BEE0F26">
        <w:rPr>
          <w:rFonts w:eastAsia="Times New Roman" w:cs="Times New Roman"/>
        </w:rPr>
        <w:t>Pasākuma noslēgumā tika noteikti 6 uzvarētāji, kuri saņēma balvas no sociālajiem uzņēmumiem. Nedēļas ietvaros tika sagatavoti video sižeti par pieciem sociālajiem uzņēmumiem: SIA “Borščs”, SIA “Kustības brīvība”, SIA “</w:t>
      </w:r>
      <w:proofErr w:type="spellStart"/>
      <w:r w:rsidRPr="6BEE0F26">
        <w:rPr>
          <w:rFonts w:eastAsia="Times New Roman" w:cs="Times New Roman"/>
        </w:rPr>
        <w:t>BeATUS</w:t>
      </w:r>
      <w:proofErr w:type="spellEnd"/>
      <w:r w:rsidRPr="6BEE0F26">
        <w:rPr>
          <w:rFonts w:eastAsia="Times New Roman" w:cs="Times New Roman"/>
        </w:rPr>
        <w:t xml:space="preserve">”, SIA “ZĪLE-ZĪLE” un SIA “Engineering for </w:t>
      </w:r>
      <w:proofErr w:type="spellStart"/>
      <w:r w:rsidRPr="6BEE0F26">
        <w:rPr>
          <w:rFonts w:eastAsia="Times New Roman" w:cs="Times New Roman"/>
        </w:rPr>
        <w:t>children</w:t>
      </w:r>
      <w:proofErr w:type="spellEnd"/>
      <w:r w:rsidRPr="6BEE0F26">
        <w:rPr>
          <w:rFonts w:eastAsia="Times New Roman" w:cs="Times New Roman"/>
        </w:rPr>
        <w:t>”. Nedēļas ietvaros video tika publicēti LM “</w:t>
      </w:r>
      <w:proofErr w:type="spellStart"/>
      <w:r w:rsidRPr="6BEE0F26">
        <w:rPr>
          <w:rFonts w:eastAsia="Times New Roman" w:cs="Times New Roman"/>
        </w:rPr>
        <w:t>Facebook</w:t>
      </w:r>
      <w:proofErr w:type="spellEnd"/>
      <w:r w:rsidRPr="6BEE0F26">
        <w:rPr>
          <w:rFonts w:eastAsia="Times New Roman" w:cs="Times New Roman"/>
        </w:rPr>
        <w:t>” un “</w:t>
      </w:r>
      <w:proofErr w:type="spellStart"/>
      <w:r w:rsidRPr="6BEE0F26">
        <w:rPr>
          <w:rFonts w:eastAsia="Times New Roman" w:cs="Times New Roman"/>
        </w:rPr>
        <w:t>YouTube</w:t>
      </w:r>
      <w:proofErr w:type="spellEnd"/>
      <w:r w:rsidRPr="6BEE0F26">
        <w:rPr>
          <w:rFonts w:eastAsia="Times New Roman" w:cs="Times New Roman"/>
        </w:rPr>
        <w:t>” kontos.</w:t>
      </w:r>
    </w:p>
    <w:p w14:paraId="6915A295" w14:textId="00DF847D" w:rsidR="3EB5329E" w:rsidRDefault="1708DFCE" w:rsidP="6BEE0F26">
      <w:pPr>
        <w:ind w:firstLine="345"/>
        <w:jc w:val="both"/>
      </w:pPr>
      <w:r w:rsidRPr="007A1201">
        <w:t>Fiziskas personas</w:t>
      </w:r>
      <w:r w:rsidRPr="6BEE0F26">
        <w:rPr>
          <w:rFonts w:eastAsia="Times New Roman" w:cs="Times New Roman"/>
          <w:color w:val="000000" w:themeColor="text1"/>
          <w:szCs w:val="24"/>
        </w:rPr>
        <w:t>, kurām bija ideja par sociālo uzņēmējdarbību, vai kuras īstenoja kādu sociālu projektu un vēlējās to pārvērst ilgtspējīgā, pelnošā biznesā, varēja piedalīties sociālās uzņēmējdarbības akcelerācijas programmā. Tās mērķis bija sniegt zināšanas un individualizētu ekspertu atbalstu topošajiem sociālajiem uzņēmējiem ceļā no idejas līdz ilgtspējīgam uzņēmējdarbības plānam, vienlaikus veicinot dalībnieku personīgo izaugsmi un izpratni par uzņēmējdarbību. Sociālās uzņēmējdarbības akcelerācijas programmā, kas ilga trīs mēnešus, 11</w:t>
      </w:r>
      <w:r w:rsidR="00E403DD">
        <w:rPr>
          <w:rFonts w:eastAsia="Times New Roman" w:cs="Times New Roman"/>
          <w:color w:val="000000" w:themeColor="text1"/>
          <w:szCs w:val="24"/>
        </w:rPr>
        <w:t> </w:t>
      </w:r>
      <w:r w:rsidRPr="6BEE0F26">
        <w:rPr>
          <w:rFonts w:eastAsia="Times New Roman" w:cs="Times New Roman"/>
          <w:color w:val="000000" w:themeColor="text1"/>
          <w:szCs w:val="24"/>
        </w:rPr>
        <w:t xml:space="preserve">topošie sociālie uzņēmēji ir attīstījuši </w:t>
      </w:r>
      <w:proofErr w:type="spellStart"/>
      <w:r w:rsidRPr="6BEE0F26">
        <w:rPr>
          <w:rFonts w:eastAsia="Times New Roman" w:cs="Times New Roman"/>
          <w:color w:val="000000" w:themeColor="text1"/>
          <w:szCs w:val="24"/>
        </w:rPr>
        <w:t>daudzsološas</w:t>
      </w:r>
      <w:proofErr w:type="spellEnd"/>
      <w:r w:rsidRPr="6BEE0F26">
        <w:rPr>
          <w:rFonts w:eastAsia="Times New Roman" w:cs="Times New Roman"/>
          <w:color w:val="000000" w:themeColor="text1"/>
          <w:szCs w:val="24"/>
        </w:rPr>
        <w:t xml:space="preserve"> idejas sabiedrības labklājībai – ar biznesa instrumentiem ir iecerēts veicināt mazaizsargāto grupu nodarbinātību, vides ilgtspēju, kā arī sniegt atbalstu bērniem un jauniešiem. Mācību laikā programmas dalībnieki no Rīgas un reģioniem tiešsaistē apguva plašu, sociālajam uzņēmējam nozīmīgu tēmu loku – produkta vai pakalpojuma izstrāde, klienta pieredzes ceļojums, zīmola identitāte, mārketinga un komunikācijas stratēģija, digitālais mārketings, sadarbība ar masu medijiem, finanšu plūsma, biznesa plāns, investoru un sponsoru piesaiste, kā arī attīstīja prezentēšanas prasmes. Programmas izlaiduma vakars notika 23. maijā plkst. 18.00 viesnīcā “</w:t>
      </w:r>
      <w:proofErr w:type="spellStart"/>
      <w:r w:rsidRPr="6BEE0F26">
        <w:rPr>
          <w:rFonts w:eastAsia="Times New Roman" w:cs="Times New Roman"/>
          <w:color w:val="000000" w:themeColor="text1"/>
          <w:szCs w:val="24"/>
        </w:rPr>
        <w:t>Radisson</w:t>
      </w:r>
      <w:proofErr w:type="spellEnd"/>
      <w:r w:rsidRPr="6BEE0F26">
        <w:rPr>
          <w:rFonts w:eastAsia="Times New Roman" w:cs="Times New Roman"/>
          <w:color w:val="000000" w:themeColor="text1"/>
          <w:szCs w:val="24"/>
        </w:rPr>
        <w:t xml:space="preserve"> </w:t>
      </w:r>
      <w:proofErr w:type="spellStart"/>
      <w:r w:rsidRPr="6BEE0F26">
        <w:rPr>
          <w:rFonts w:eastAsia="Times New Roman" w:cs="Times New Roman"/>
          <w:color w:val="000000" w:themeColor="text1"/>
          <w:szCs w:val="24"/>
        </w:rPr>
        <w:t>Blu</w:t>
      </w:r>
      <w:proofErr w:type="spellEnd"/>
      <w:r w:rsidRPr="6BEE0F26">
        <w:rPr>
          <w:rFonts w:eastAsia="Times New Roman" w:cs="Times New Roman"/>
          <w:color w:val="000000" w:themeColor="text1"/>
          <w:szCs w:val="24"/>
        </w:rPr>
        <w:t xml:space="preserve"> Rīdzene”, </w:t>
      </w:r>
      <w:r w:rsidR="001C7A7C">
        <w:rPr>
          <w:rFonts w:eastAsia="Times New Roman" w:cs="Times New Roman"/>
          <w:color w:val="000000" w:themeColor="text1"/>
          <w:szCs w:val="24"/>
        </w:rPr>
        <w:t xml:space="preserve">Rīgā, </w:t>
      </w:r>
      <w:proofErr w:type="spellStart"/>
      <w:r w:rsidRPr="6BEE0F26">
        <w:rPr>
          <w:rFonts w:eastAsia="Times New Roman" w:cs="Times New Roman"/>
          <w:color w:val="000000" w:themeColor="text1"/>
          <w:szCs w:val="24"/>
        </w:rPr>
        <w:t>Reimersa</w:t>
      </w:r>
      <w:proofErr w:type="spellEnd"/>
      <w:r w:rsidRPr="6BEE0F26">
        <w:rPr>
          <w:rFonts w:eastAsia="Times New Roman" w:cs="Times New Roman"/>
          <w:color w:val="000000" w:themeColor="text1"/>
          <w:szCs w:val="24"/>
        </w:rPr>
        <w:t xml:space="preserve"> ielā 1, kā arī tiešraidē LM “</w:t>
      </w:r>
      <w:proofErr w:type="spellStart"/>
      <w:r w:rsidRPr="6BEE0F26">
        <w:rPr>
          <w:rFonts w:eastAsia="Times New Roman" w:cs="Times New Roman"/>
          <w:color w:val="000000" w:themeColor="text1"/>
          <w:szCs w:val="24"/>
        </w:rPr>
        <w:t>Facebook</w:t>
      </w:r>
      <w:proofErr w:type="spellEnd"/>
      <w:r w:rsidRPr="6BEE0F26">
        <w:rPr>
          <w:rFonts w:eastAsia="Times New Roman" w:cs="Times New Roman"/>
          <w:color w:val="000000" w:themeColor="text1"/>
          <w:szCs w:val="24"/>
        </w:rPr>
        <w:t>” kontā.</w:t>
      </w:r>
    </w:p>
    <w:p w14:paraId="3E79D9AE" w14:textId="640F6C45" w:rsidR="3EB5329E" w:rsidRDefault="618DF93F" w:rsidP="6BEE0F26">
      <w:pPr>
        <w:ind w:firstLine="345"/>
        <w:jc w:val="both"/>
        <w:rPr>
          <w:rFonts w:eastAsia="Times New Roman" w:cs="Times New Roman"/>
          <w:szCs w:val="24"/>
        </w:rPr>
      </w:pPr>
      <w:r w:rsidRPr="6BEE0F26">
        <w:rPr>
          <w:rFonts w:eastAsia="Times New Roman" w:cs="Times New Roman"/>
          <w:szCs w:val="24"/>
        </w:rPr>
        <w:t xml:space="preserve">Savukārt 2023. gada rudenī tika piedāvāts intensīvs bezmaksas e-apmācību kurss veiksmīgai sociālās uzņēmējdarbības sākšanai “Sociālās uzņēmējdarbības skola”. Šīs mācības tika paredzētas sociālās uzņēmējdarbības interesentiem, ideju autoriem un </w:t>
      </w:r>
      <w:r w:rsidR="00BA343D">
        <w:rPr>
          <w:rFonts w:eastAsia="Times New Roman" w:cs="Times New Roman"/>
          <w:szCs w:val="24"/>
        </w:rPr>
        <w:t>uz</w:t>
      </w:r>
      <w:r w:rsidRPr="6BEE0F26">
        <w:rPr>
          <w:rFonts w:eastAsia="Times New Roman" w:cs="Times New Roman"/>
          <w:szCs w:val="24"/>
        </w:rPr>
        <w:t xml:space="preserve">sācējiem sociālā biznesa jomā no visas Latvijas. Deviņu tiešsaistes lekciju ciklā dažādu jomu eksperti īsi un kodolīgi sniedza noderīgas un praktiski pielietojamas zināšanas par tādām sociālajā uzņēmējdarbībā nozīmīgām tēmām kā sociālās uzņēmējdarbības pamati, biznesa plāna veidošana un esošu plānu pārskatīšana, sociālās ietekmes radīšana un apzināšana, finanšu pārvaldība, uzņēmuma zīmols un  pārdošana, ārējā un vizuālā komunikācija, digitālais mārketings. Apmācības noslēdzās ar divām mūsdienu uzņēmējdarbībā aktuālām tēmām – biznesa krīzes pārvarēšana un radošums. Īpaši vērtīgi bija tas, ka lekciju saturu papildināja sociālo uzņēmēju pieredzes stāsti par konkrēto uzņēmējdarbības aspektu. Apmācību dalībniekiem bija iespēja arī uzdot sev interesējošos jautājumus. Apmācību kurss norisinājās tiešsaistes platformā </w:t>
      </w:r>
      <w:proofErr w:type="spellStart"/>
      <w:r w:rsidRPr="6BEE0F26">
        <w:rPr>
          <w:rFonts w:eastAsia="Times New Roman" w:cs="Times New Roman"/>
          <w:i/>
          <w:iCs/>
          <w:szCs w:val="24"/>
        </w:rPr>
        <w:t>Zoom</w:t>
      </w:r>
      <w:proofErr w:type="spellEnd"/>
      <w:r w:rsidRPr="6BEE0F26">
        <w:rPr>
          <w:rFonts w:eastAsia="Times New Roman" w:cs="Times New Roman"/>
          <w:szCs w:val="24"/>
        </w:rPr>
        <w:t xml:space="preserve"> trīs nedēļu garumā - no 18. septembra līdz 6. oktobrim. Lekcijas notika pirmdienās, trešdienās un piektdienās, no plkst.12.00 līdz 13.00.</w:t>
      </w:r>
      <w:r w:rsidR="375A570C" w:rsidRPr="6BEE0F26">
        <w:rPr>
          <w:rFonts w:eastAsia="Times New Roman" w:cs="Times New Roman"/>
          <w:szCs w:val="24"/>
        </w:rPr>
        <w:t xml:space="preserve"> Dalībniekiem bija iespēja piedalīties vienā, vairākās vai visās lekcijās</w:t>
      </w:r>
      <w:r w:rsidR="429E1F05" w:rsidRPr="6BEE0F26">
        <w:rPr>
          <w:rFonts w:eastAsia="Times New Roman" w:cs="Times New Roman"/>
          <w:szCs w:val="24"/>
        </w:rPr>
        <w:t>. K</w:t>
      </w:r>
      <w:r w:rsidR="375A570C" w:rsidRPr="6BEE0F26">
        <w:rPr>
          <w:rFonts w:eastAsia="Times New Roman" w:cs="Times New Roman"/>
          <w:szCs w:val="24"/>
        </w:rPr>
        <w:t>atrā lekcijā vidēji piedalījās 60 dalībnieki</w:t>
      </w:r>
      <w:r w:rsidR="0ACD6C00" w:rsidRPr="6BEE0F26">
        <w:rPr>
          <w:rFonts w:eastAsia="Times New Roman" w:cs="Times New Roman"/>
          <w:szCs w:val="24"/>
        </w:rPr>
        <w:t xml:space="preserve"> un video ieraksti publicēti LM “</w:t>
      </w:r>
      <w:proofErr w:type="spellStart"/>
      <w:r w:rsidR="0ACD6C00" w:rsidRPr="6BEE0F26">
        <w:rPr>
          <w:rFonts w:eastAsia="Times New Roman" w:cs="Times New Roman"/>
          <w:szCs w:val="24"/>
        </w:rPr>
        <w:t>Facebook</w:t>
      </w:r>
      <w:proofErr w:type="spellEnd"/>
      <w:r w:rsidR="0ACD6C00" w:rsidRPr="6BEE0F26">
        <w:rPr>
          <w:rFonts w:eastAsia="Times New Roman" w:cs="Times New Roman"/>
          <w:szCs w:val="24"/>
        </w:rPr>
        <w:t>” un “</w:t>
      </w:r>
      <w:proofErr w:type="spellStart"/>
      <w:r w:rsidR="0ACD6C00" w:rsidRPr="6BEE0F26">
        <w:rPr>
          <w:rFonts w:eastAsia="Times New Roman" w:cs="Times New Roman"/>
          <w:szCs w:val="24"/>
        </w:rPr>
        <w:t>YouTube</w:t>
      </w:r>
      <w:proofErr w:type="spellEnd"/>
      <w:r w:rsidR="0ACD6C00" w:rsidRPr="6BEE0F26">
        <w:rPr>
          <w:rFonts w:eastAsia="Times New Roman" w:cs="Times New Roman"/>
          <w:szCs w:val="24"/>
        </w:rPr>
        <w:t>” kontos.</w:t>
      </w:r>
    </w:p>
    <w:p w14:paraId="3AECFA22" w14:textId="5539826B" w:rsidR="3EB5329E" w:rsidRDefault="1BBDD4BD" w:rsidP="6BEE0F26">
      <w:pPr>
        <w:ind w:firstLine="345"/>
        <w:jc w:val="both"/>
        <w:rPr>
          <w:rFonts w:eastAsia="Times New Roman" w:cs="Times New Roman"/>
          <w:szCs w:val="24"/>
        </w:rPr>
      </w:pPr>
      <w:r w:rsidRPr="0071722B">
        <w:t>Aktivitāšu ciklā “Attīstām sociālo uzņēmējdarbību kopā!” norisinājās intensīvs un mērķtiecīgs darbs</w:t>
      </w:r>
      <w:r w:rsidR="403A11BC" w:rsidRPr="0071722B">
        <w:t xml:space="preserve"> </w:t>
      </w:r>
      <w:r w:rsidRPr="0071722B">
        <w:t>ar pašvaldībām</w:t>
      </w:r>
      <w:r w:rsidRPr="6BEE0F26">
        <w:rPr>
          <w:rFonts w:eastAsia="Times New Roman" w:cs="Times New Roman"/>
        </w:rPr>
        <w:t xml:space="preserve"> –</w:t>
      </w:r>
      <w:r w:rsidR="0C9FB698" w:rsidRPr="6BEE0F26">
        <w:rPr>
          <w:rFonts w:eastAsia="Times New Roman" w:cs="Times New Roman"/>
        </w:rPr>
        <w:t xml:space="preserve"> </w:t>
      </w:r>
      <w:r w:rsidRPr="6BEE0F26">
        <w:rPr>
          <w:rFonts w:eastAsia="Times New Roman" w:cs="Times New Roman"/>
        </w:rPr>
        <w:t>2022. gada nogalē tika sākti informatīvie semināri to darbiniekiem par sociālās uzņēmējdarbības attīstību un sociālo uzņēmumu piesaistīšanu pašvaldības funkciju pildīšanai. Semināri notika visās 43 pašvaldībās, katr</w:t>
      </w:r>
      <w:r w:rsidR="0035619E">
        <w:rPr>
          <w:rFonts w:eastAsia="Times New Roman" w:cs="Times New Roman"/>
        </w:rPr>
        <w:t>s ilga</w:t>
      </w:r>
      <w:r w:rsidRPr="6BEE0F26">
        <w:rPr>
          <w:rFonts w:eastAsia="Times New Roman" w:cs="Times New Roman"/>
        </w:rPr>
        <w:t xml:space="preserve"> 1 stundu 30 minūtes. Pēc vizītēm Latvijas Sociālās uzņēmējdarbības asociācija sagatavoja kodolīgu un pārskatāmu informatīvo materiālu – prezentāciju par pašvaldību lomu un iespējām sociālās uzņēmējdarbības attīstībā “Pašvaldības kā sociālās uzņēmējdarbības vides veidotāji”</w:t>
      </w:r>
      <w:r w:rsidR="00E430AA">
        <w:rPr>
          <w:rStyle w:val="FootnoteReference"/>
          <w:rFonts w:eastAsia="Times New Roman" w:cs="Times New Roman"/>
        </w:rPr>
        <w:footnoteReference w:id="22"/>
      </w:r>
      <w:r w:rsidRPr="6BEE0F26">
        <w:rPr>
          <w:rFonts w:eastAsia="Times New Roman" w:cs="Times New Roman"/>
        </w:rPr>
        <w:t xml:space="preserve">. Informatīvais materiāls izsūtīts visām Latvijas pašvaldībām – vairāk </w:t>
      </w:r>
      <w:r w:rsidR="00A00BBD">
        <w:rPr>
          <w:rFonts w:eastAsia="Times New Roman" w:cs="Times New Roman"/>
        </w:rPr>
        <w:t>ne</w:t>
      </w:r>
      <w:r w:rsidRPr="6BEE0F26">
        <w:rPr>
          <w:rFonts w:eastAsia="Times New Roman" w:cs="Times New Roman"/>
        </w:rPr>
        <w:t>kā 300 darbiniekiem, ar kuriem LSUA tikās vizītēs.</w:t>
      </w:r>
      <w:r w:rsidR="154E43E7" w:rsidRPr="6BEE0F26">
        <w:rPr>
          <w:rFonts w:eastAsia="Times New Roman" w:cs="Times New Roman"/>
        </w:rPr>
        <w:t xml:space="preserve"> </w:t>
      </w:r>
    </w:p>
    <w:p w14:paraId="7C4FC910" w14:textId="3F7DEF14" w:rsidR="6F2C3D50" w:rsidRDefault="6F2C3D50" w:rsidP="3A9B420C">
      <w:pPr>
        <w:ind w:firstLine="345"/>
        <w:jc w:val="both"/>
      </w:pPr>
      <w:r w:rsidRPr="3A9B420C">
        <w:rPr>
          <w:rFonts w:eastAsia="Times New Roman" w:cs="Times New Roman"/>
          <w:szCs w:val="24"/>
        </w:rPr>
        <w:t xml:space="preserve">2023. gada maijā tiešsaistes platformā </w:t>
      </w:r>
      <w:proofErr w:type="spellStart"/>
      <w:r w:rsidRPr="3A9B420C">
        <w:rPr>
          <w:rFonts w:eastAsia="Times New Roman" w:cs="Times New Roman"/>
          <w:szCs w:val="24"/>
        </w:rPr>
        <w:t>Zoom</w:t>
      </w:r>
      <w:proofErr w:type="spellEnd"/>
      <w:r w:rsidRPr="3A9B420C">
        <w:rPr>
          <w:rFonts w:eastAsia="Times New Roman" w:cs="Times New Roman"/>
          <w:szCs w:val="24"/>
        </w:rPr>
        <w:t xml:space="preserve"> un LM </w:t>
      </w:r>
      <w:proofErr w:type="spellStart"/>
      <w:r w:rsidRPr="3A9B420C">
        <w:rPr>
          <w:rFonts w:eastAsia="Times New Roman" w:cs="Times New Roman"/>
          <w:i/>
          <w:iCs/>
          <w:szCs w:val="24"/>
        </w:rPr>
        <w:t>Facebook</w:t>
      </w:r>
      <w:proofErr w:type="spellEnd"/>
      <w:r w:rsidRPr="3A9B420C">
        <w:rPr>
          <w:rFonts w:eastAsia="Times New Roman" w:cs="Times New Roman"/>
          <w:i/>
          <w:iCs/>
          <w:szCs w:val="24"/>
        </w:rPr>
        <w:t xml:space="preserve"> </w:t>
      </w:r>
      <w:r w:rsidRPr="3A9B420C">
        <w:rPr>
          <w:rFonts w:eastAsia="Times New Roman" w:cs="Times New Roman"/>
          <w:szCs w:val="24"/>
        </w:rPr>
        <w:t>kontā tika rīkotas 2 lekcijas pašvaldību darbiniekiem un cit</w:t>
      </w:r>
      <w:r w:rsidR="005677D3">
        <w:rPr>
          <w:rFonts w:eastAsia="Times New Roman" w:cs="Times New Roman"/>
          <w:szCs w:val="24"/>
        </w:rPr>
        <w:t>ie</w:t>
      </w:r>
      <w:r w:rsidRPr="3A9B420C">
        <w:rPr>
          <w:rFonts w:eastAsia="Times New Roman" w:cs="Times New Roman"/>
          <w:szCs w:val="24"/>
        </w:rPr>
        <w:t>m interesentam. 10. maijā plkst. 10.00 notika tiešsaistes lekcija “Sociālie uzņēmumi – kāpēc mūsu pašvaldībai svarīgi un ko jau darām to attīstībai?”. Pieredzē dalījās Preiļu un Limbažu novada pašvaldības. Minētajās pašvaldībās sociālo uzņēmumu, kas ieguvuši sociālā uzņēmuma statusu, vēl nebija, tomēr pašvaldības saredz šīs nozares vērtību un jau šobrīd īsteno vairākas aktivitātes, lai savās teritorijās attīstītu sociālo uzņēmējdarbību. 17.</w:t>
      </w:r>
      <w:r w:rsidR="005677D3">
        <w:rPr>
          <w:rFonts w:eastAsia="Times New Roman" w:cs="Times New Roman"/>
          <w:szCs w:val="24"/>
        </w:rPr>
        <w:t> </w:t>
      </w:r>
      <w:r w:rsidRPr="3A9B420C">
        <w:rPr>
          <w:rFonts w:eastAsia="Times New Roman" w:cs="Times New Roman"/>
          <w:szCs w:val="24"/>
        </w:rPr>
        <w:t>maijā notika tiešsaistes lekcija “Pašvaldības sadarbība ar sociālajiem uzņēmumiem”. Pieredzē dalījās Jelgavas novada pašvaldība un sociālais uzņēmums “4</w:t>
      </w:r>
      <w:r w:rsidR="005677D3">
        <w:rPr>
          <w:rFonts w:eastAsia="Times New Roman" w:cs="Times New Roman"/>
          <w:szCs w:val="24"/>
        </w:rPr>
        <w:t> </w:t>
      </w:r>
      <w:r w:rsidRPr="3A9B420C">
        <w:rPr>
          <w:rFonts w:eastAsia="Times New Roman" w:cs="Times New Roman"/>
          <w:szCs w:val="24"/>
        </w:rPr>
        <w:t>vēji”. Kopā abās tiešsaistes lekcijās piedalījās 118 dalībnieku.</w:t>
      </w:r>
    </w:p>
    <w:p w14:paraId="12941D4C" w14:textId="32091E18" w:rsidR="288F7B21" w:rsidRDefault="223B981D" w:rsidP="3A9B420C">
      <w:pPr>
        <w:ind w:firstLine="345"/>
        <w:jc w:val="both"/>
      </w:pPr>
      <w:r w:rsidRPr="579C3E76">
        <w:rPr>
          <w:rFonts w:eastAsia="Times New Roman" w:cs="Times New Roman"/>
        </w:rPr>
        <w:t xml:space="preserve">LSUA kopā ar Iepirkumu uzraudzības biroju un Sabiedriskās politikas centru PROVIDUS </w:t>
      </w:r>
      <w:r w:rsidR="00A5643D">
        <w:rPr>
          <w:rFonts w:eastAsia="Times New Roman" w:cs="Times New Roman"/>
        </w:rPr>
        <w:t xml:space="preserve">2023. gada </w:t>
      </w:r>
      <w:r w:rsidRPr="579C3E76">
        <w:rPr>
          <w:rFonts w:eastAsia="Times New Roman" w:cs="Times New Roman"/>
        </w:rPr>
        <w:t>februārī un martā visas Latvijas pašvaldības aicināja uz darbnīcām “SOCIĀLI ATBILDĪGI PUBLISKIE IEPIRKUMI – ieguvumi, riski, piemēri, prakse”. Kopumā notika piecas darbnīcas: 24. februārī</w:t>
      </w:r>
      <w:r w:rsidR="0058238C">
        <w:rPr>
          <w:rFonts w:eastAsia="Times New Roman" w:cs="Times New Roman"/>
        </w:rPr>
        <w:t> –</w:t>
      </w:r>
      <w:r w:rsidRPr="579C3E76">
        <w:rPr>
          <w:rFonts w:eastAsia="Times New Roman" w:cs="Times New Roman"/>
        </w:rPr>
        <w:t xml:space="preserve"> Jelgavā, 3. martā</w:t>
      </w:r>
      <w:r w:rsidR="0058238C">
        <w:rPr>
          <w:rFonts w:eastAsia="Times New Roman" w:cs="Times New Roman"/>
        </w:rPr>
        <w:t> –</w:t>
      </w:r>
      <w:r w:rsidRPr="579C3E76">
        <w:rPr>
          <w:rFonts w:eastAsia="Times New Roman" w:cs="Times New Roman"/>
        </w:rPr>
        <w:t xml:space="preserve"> Preiļ</w:t>
      </w:r>
      <w:r w:rsidR="00E90CB1">
        <w:rPr>
          <w:rFonts w:eastAsia="Times New Roman" w:cs="Times New Roman"/>
        </w:rPr>
        <w:t>os</w:t>
      </w:r>
      <w:r w:rsidRPr="579C3E76">
        <w:rPr>
          <w:rFonts w:eastAsia="Times New Roman" w:cs="Times New Roman"/>
        </w:rPr>
        <w:t>, 10. martā</w:t>
      </w:r>
      <w:r w:rsidR="0058238C">
        <w:rPr>
          <w:rFonts w:eastAsia="Times New Roman" w:cs="Times New Roman"/>
        </w:rPr>
        <w:t> –</w:t>
      </w:r>
      <w:r w:rsidRPr="579C3E76">
        <w:rPr>
          <w:rFonts w:eastAsia="Times New Roman" w:cs="Times New Roman"/>
        </w:rPr>
        <w:t xml:space="preserve"> Liepājā, 17.martā</w:t>
      </w:r>
      <w:r w:rsidR="0058238C">
        <w:rPr>
          <w:rFonts w:eastAsia="Times New Roman" w:cs="Times New Roman"/>
        </w:rPr>
        <w:t> –</w:t>
      </w:r>
      <w:r w:rsidRPr="579C3E76">
        <w:rPr>
          <w:rFonts w:eastAsia="Times New Roman" w:cs="Times New Roman"/>
        </w:rPr>
        <w:t xml:space="preserve"> Valmier</w:t>
      </w:r>
      <w:r w:rsidR="00E90CB1">
        <w:rPr>
          <w:rFonts w:eastAsia="Times New Roman" w:cs="Times New Roman"/>
        </w:rPr>
        <w:t>ā</w:t>
      </w:r>
      <w:r w:rsidRPr="579C3E76">
        <w:rPr>
          <w:rFonts w:eastAsia="Times New Roman" w:cs="Times New Roman"/>
        </w:rPr>
        <w:t xml:space="preserve"> un 30. martā</w:t>
      </w:r>
      <w:r w:rsidR="00D955E4">
        <w:rPr>
          <w:rFonts w:eastAsia="Times New Roman" w:cs="Times New Roman"/>
        </w:rPr>
        <w:t> –</w:t>
      </w:r>
      <w:r w:rsidRPr="579C3E76">
        <w:rPr>
          <w:rFonts w:eastAsia="Times New Roman" w:cs="Times New Roman"/>
        </w:rPr>
        <w:t xml:space="preserve"> Rīgā. Pasākumos tika skaidrota sociāli atbildīgu publisko iepirkumu būtība un ieguvumi pašvaldībām, tika stāstīts par sociāli atbildīga publiskā iepirkuma ieviešanas un piemērošanas praktiskajiem un juridiskajiem aspektiem, labās prakses piemēriem, riskiem, kā arī notika praktiskais darbs. Uzreiz pēc katra pasākuma dalībniekiem tika piedāvātas individuālas konsultācijas par sociāli atbildīgu publisko iepirkumu īstenošanu, kurās bija iespēja ar IUB un PROVIDUS ekspertiem pārrunāt neskaidros jautājumus un apspriest katras pašvaldības individuālos gadījumus. Sociāli atbildīgs publiskais iepirkums (SAPI) ir viens no stratēģiskā publiskā iepirkuma paveidiem – blakus zaļajam iepirkumam un inovāciju iepirkumam. Lai palīdzētu valsts, pašvaldību iestādēm, uzņēmumiem un citām organizācijām labāk izprast un īstenot šādus iepirkumus, ir radīts skaidrojošais materiāls – palīgs SAPI veikšanai, to izstrādāja LSUA sadarbībā ar Sabiedriskās politikas centra PROVIDUS un Iepirkuma uzraudzības biroja ekspertiem. Skaidrojošais materiāls nosūtīts visiem pasākumu dalībniekiem un pašvaldībām, publicēts LSUA</w:t>
      </w:r>
      <w:r w:rsidR="00761572">
        <w:rPr>
          <w:rFonts w:eastAsia="Times New Roman" w:cs="Times New Roman"/>
        </w:rPr>
        <w:t>,</w:t>
      </w:r>
      <w:r w:rsidRPr="579C3E76">
        <w:rPr>
          <w:rFonts w:eastAsia="Times New Roman" w:cs="Times New Roman"/>
        </w:rPr>
        <w:t xml:space="preserve"> LM</w:t>
      </w:r>
      <w:r w:rsidR="26BDA90F">
        <w:t xml:space="preserve"> </w:t>
      </w:r>
      <w:r w:rsidR="00761572">
        <w:t xml:space="preserve">un IUB </w:t>
      </w:r>
      <w:r w:rsidRPr="579C3E76">
        <w:rPr>
          <w:rFonts w:eastAsia="Times New Roman" w:cs="Times New Roman"/>
        </w:rPr>
        <w:t>mājaslapā</w:t>
      </w:r>
      <w:r w:rsidR="006413F8" w:rsidRPr="579C3E76">
        <w:rPr>
          <w:rStyle w:val="FootnoteReference"/>
          <w:rFonts w:eastAsia="Times New Roman" w:cs="Times New Roman"/>
        </w:rPr>
        <w:footnoteReference w:id="23"/>
      </w:r>
      <w:r w:rsidRPr="579C3E76">
        <w:rPr>
          <w:rFonts w:eastAsia="Times New Roman" w:cs="Times New Roman"/>
        </w:rPr>
        <w:t xml:space="preserve">. </w:t>
      </w:r>
    </w:p>
    <w:p w14:paraId="6DD45AE4" w14:textId="1E84E5DB" w:rsidR="3A9B420C" w:rsidRDefault="3A9B420C" w:rsidP="006413F8">
      <w:pPr>
        <w:pStyle w:val="BodyTextFirstIndent"/>
        <w:ind w:firstLine="0"/>
        <w:rPr>
          <w:rFonts w:eastAsia="Times New Roman" w:cs="Times New Roman"/>
          <w:szCs w:val="24"/>
        </w:rPr>
      </w:pPr>
    </w:p>
    <w:p w14:paraId="4F1BD693" w14:textId="08CBDF65" w:rsidR="00224F3F" w:rsidRDefault="00224F3F" w:rsidP="009D7F32">
      <w:pPr>
        <w:pStyle w:val="Heading2"/>
      </w:pPr>
      <w:bookmarkStart w:id="30" w:name="_Toc201326109"/>
      <w:r w:rsidRPr="0010250D">
        <w:t>2.</w:t>
      </w:r>
      <w:r w:rsidR="00D20784">
        <w:t>3</w:t>
      </w:r>
      <w:r w:rsidRPr="0010250D">
        <w:t>. Sociālā uzņēmuma likumā un citos normatīvajos aktos paredzētais atbalsts</w:t>
      </w:r>
      <w:bookmarkEnd w:id="30"/>
    </w:p>
    <w:p w14:paraId="773B832E" w14:textId="6DE8E2A3" w:rsidR="00D826CF" w:rsidRPr="00AF1396" w:rsidRDefault="00D826CF" w:rsidP="00D826CF">
      <w:pPr>
        <w:pStyle w:val="BodyTextFirstIndent"/>
      </w:pPr>
      <w:r w:rsidRPr="00AF1396">
        <w:t>Normatīvajos aktos ir noteikti vairāki atbalsta veidi un instrumenti, kurus var izmantot sociālie uzņēmumi. Valsts atbalst</w:t>
      </w:r>
      <w:r w:rsidR="00EB6EF1" w:rsidRPr="00AF1396">
        <w:t>a</w:t>
      </w:r>
      <w:r w:rsidRPr="00AF1396">
        <w:t xml:space="preserve"> </w:t>
      </w:r>
      <w:r w:rsidR="00EB6EF1" w:rsidRPr="00AF1396">
        <w:t>sniedzēji ir</w:t>
      </w:r>
      <w:r w:rsidRPr="00AF1396">
        <w:t xml:space="preserve"> gan publisk</w:t>
      </w:r>
      <w:r w:rsidR="00EB6EF1" w:rsidRPr="00AF1396">
        <w:t>ās</w:t>
      </w:r>
      <w:r w:rsidRPr="00AF1396">
        <w:t xml:space="preserve"> person</w:t>
      </w:r>
      <w:r w:rsidR="00EB6EF1" w:rsidRPr="00AF1396">
        <w:t>as</w:t>
      </w:r>
      <w:r w:rsidRPr="00AF1396">
        <w:t xml:space="preserve"> (valdība un pašvaldīb</w:t>
      </w:r>
      <w:r w:rsidR="00EB6EF1" w:rsidRPr="00AF1396">
        <w:t>as</w:t>
      </w:r>
      <w:r w:rsidRPr="00AF1396">
        <w:t xml:space="preserve">), gan tām </w:t>
      </w:r>
      <w:r w:rsidR="00EB6EF1" w:rsidRPr="00AF1396">
        <w:t>pilnībā vai daļēji (pieder vairāk nekā 50% akciju</w:t>
      </w:r>
      <w:r w:rsidR="00CE6C69" w:rsidRPr="00AF1396">
        <w:t xml:space="preserve"> vai daļu) </w:t>
      </w:r>
      <w:r w:rsidRPr="00AF1396">
        <w:t>piederoš</w:t>
      </w:r>
      <w:r w:rsidR="00EB6EF1" w:rsidRPr="00AF1396">
        <w:t>i</w:t>
      </w:r>
      <w:r w:rsidRPr="00AF1396">
        <w:t xml:space="preserve"> uzņēmum</w:t>
      </w:r>
      <w:r w:rsidR="00EB6EF1" w:rsidRPr="00AF1396">
        <w:t>i</w:t>
      </w:r>
      <w:r w:rsidRPr="00AF1396">
        <w:t>.</w:t>
      </w:r>
    </w:p>
    <w:p w14:paraId="7A03AF46" w14:textId="0E83222A" w:rsidR="00224F3F" w:rsidRPr="00582C57" w:rsidRDefault="009D7F32" w:rsidP="009D7F32">
      <w:pPr>
        <w:pStyle w:val="Heading3"/>
      </w:pPr>
      <w:bookmarkStart w:id="31" w:name="_Toc201326110"/>
      <w:r w:rsidRPr="00582C57">
        <w:t>2.</w:t>
      </w:r>
      <w:r w:rsidR="00D20784" w:rsidRPr="00582C57">
        <w:t>3</w:t>
      </w:r>
      <w:r w:rsidRPr="00582C57">
        <w:t xml:space="preserve">.1. </w:t>
      </w:r>
      <w:r w:rsidR="00A129A9" w:rsidRPr="00582C57">
        <w:t xml:space="preserve">Uzņēmumu ienākuma nodokļa </w:t>
      </w:r>
      <w:r w:rsidR="00224F3F" w:rsidRPr="00582C57">
        <w:t>atvieglojumi</w:t>
      </w:r>
      <w:bookmarkEnd w:id="31"/>
    </w:p>
    <w:p w14:paraId="6C1A58F7" w14:textId="5A3B97CC" w:rsidR="00FC5E3F" w:rsidRPr="002B4C9F" w:rsidRDefault="0E4A64AD" w:rsidP="005B7FC5">
      <w:pPr>
        <w:pStyle w:val="BodyTextFirstIndent"/>
      </w:pPr>
      <w:r w:rsidRPr="002B4C9F">
        <w:t>Viens no valsts atbalsta veidiem ir</w:t>
      </w:r>
      <w:r w:rsidR="1022DFB6" w:rsidRPr="002B4C9F">
        <w:t xml:space="preserve"> tiesības </w:t>
      </w:r>
      <w:r w:rsidRPr="002B4C9F">
        <w:t xml:space="preserve">sociālajiem uzņēmumiem </w:t>
      </w:r>
      <w:r w:rsidR="1022DFB6" w:rsidRPr="002B4C9F">
        <w:t xml:space="preserve">neietvert </w:t>
      </w:r>
      <w:r w:rsidR="49041952" w:rsidRPr="002B4C9F">
        <w:t xml:space="preserve">UIN </w:t>
      </w:r>
      <w:r w:rsidR="1022DFB6" w:rsidRPr="002B4C9F">
        <w:t>bāzē šādus izdevumus</w:t>
      </w:r>
      <w:r w:rsidR="00F07A88" w:rsidRPr="002B4C9F">
        <w:rPr>
          <w:vertAlign w:val="superscript"/>
        </w:rPr>
        <w:footnoteReference w:id="24"/>
      </w:r>
      <w:r w:rsidR="4ACE5FDF" w:rsidRPr="002B4C9F">
        <w:t>:</w:t>
      </w:r>
      <w:r w:rsidR="2C1F350F" w:rsidRPr="002B4C9F">
        <w:t xml:space="preserve"> </w:t>
      </w:r>
      <w:r w:rsidR="1022DFB6" w:rsidRPr="002B4C9F">
        <w:t xml:space="preserve">mērķa grupas darbinieku atpūtas pasākumu nodrošināšanai, mērķa grupu personu integrācijai darba tirgū, dzīves kvalitātes uzlabošanai, kā arī sociālās integrācijas pasākumu nodrošināšanai, aktīvu iegādei statūtos noteikto mērķu sasniegšanai, ziedojumus sabiedriskā labuma organizācijām atbilstoši sociālā uzņēmuma statūtos noteiktajiem mērķiem. </w:t>
      </w:r>
    </w:p>
    <w:p w14:paraId="6089B944" w14:textId="0073CFA4" w:rsidR="00CA616C" w:rsidRDefault="3678C1B9" w:rsidP="3A9B420C">
      <w:pPr>
        <w:pStyle w:val="BodyTextFirstIndent"/>
      </w:pPr>
      <w:r w:rsidRPr="00D11551">
        <w:t>Pretendents, piesakoties sociālā uzņēmuma statusam, iesniegumā norāda plānoto atbalsta summu – maksimālo UIN bāzes samazinājuma apmēru (limitu), ko pretendents plāno saņemt kārtējā un nākamajā gadā. Darbības pārskatā uzņēmums atskaitās par izma</w:t>
      </w:r>
      <w:r w:rsidR="00073528">
        <w:t>n</w:t>
      </w:r>
      <w:r w:rsidRPr="00D11551">
        <w:t xml:space="preserve">toto de minimis atbalstu un norāda </w:t>
      </w:r>
      <w:r w:rsidR="5B6D7001" w:rsidRPr="00D11551">
        <w:t xml:space="preserve">nepieciešamo </w:t>
      </w:r>
      <w:r w:rsidRPr="00D11551">
        <w:t>atbalsta summu</w:t>
      </w:r>
      <w:r w:rsidR="5DCE723B" w:rsidRPr="00D11551">
        <w:t xml:space="preserve"> (limitu)</w:t>
      </w:r>
      <w:r w:rsidRPr="00D11551">
        <w:t xml:space="preserve"> nākamajam gadam.</w:t>
      </w:r>
    </w:p>
    <w:p w14:paraId="4FF1D956" w14:textId="1B51B330" w:rsidR="00D11551" w:rsidRPr="00D11551" w:rsidRDefault="00ED41A6" w:rsidP="3A9B420C">
      <w:pPr>
        <w:pStyle w:val="BodyTextFirstIndent"/>
      </w:pPr>
      <w:r>
        <w:t>2023. gada darbības pārskatu analīze rāda, ka tikai divi sociālie uzņēmumi</w:t>
      </w:r>
      <w:r w:rsidR="007D2E1A">
        <w:t xml:space="preserve"> 20</w:t>
      </w:r>
      <w:r w:rsidR="00895959">
        <w:t>2</w:t>
      </w:r>
      <w:r w:rsidR="007D2E1A">
        <w:t>3. gadā ir izmantojuši UIN bāzes samazinājuma iespēju</w:t>
      </w:r>
      <w:r w:rsidR="00895959">
        <w:t xml:space="preserve">, savukārt </w:t>
      </w:r>
      <w:r w:rsidR="00895959" w:rsidRPr="00895959">
        <w:rPr>
          <w:i/>
          <w:iCs/>
        </w:rPr>
        <w:t>de minimis</w:t>
      </w:r>
      <w:r w:rsidR="00895959">
        <w:t xml:space="preserve"> limitu 2024.–2025. gadam</w:t>
      </w:r>
      <w:r w:rsidR="005535BA">
        <w:t xml:space="preserve"> ir pieprasījuši 4 sociālie uzņēmumi. Tas nozīmē, ka </w:t>
      </w:r>
      <w:r w:rsidR="00F60B5D">
        <w:t>praksē sociālie uzņēmumi savus līdzekļus nenovirza mērķa grupas darbiniekiem paredzētajiem pasākumiem un tādiem aktīviem, kuri nav saistīti ar saimniecisko darbību, bet paredzēti sociālo mērķu sasniegšanai</w:t>
      </w:r>
      <w:r w:rsidR="004F251B">
        <w:t>,</w:t>
      </w:r>
      <w:r w:rsidR="00F9647F">
        <w:t xml:space="preserve"> un </w:t>
      </w:r>
      <w:r w:rsidR="00E76007">
        <w:t>UIN bāzes samazinājums</w:t>
      </w:r>
      <w:r w:rsidR="00B92B63">
        <w:t xml:space="preserve"> nav bijis pietiekams</w:t>
      </w:r>
      <w:r w:rsidR="00E76007">
        <w:t xml:space="preserve"> </w:t>
      </w:r>
      <w:r w:rsidR="00AA26E6">
        <w:t xml:space="preserve">stimuls </w:t>
      </w:r>
      <w:r w:rsidR="0069642E">
        <w:t>sociālajiem uzņēmumiem</w:t>
      </w:r>
      <w:r w:rsidR="008E0D14">
        <w:t xml:space="preserve"> novirzīt līdzekļus minētajām aktivitātēm</w:t>
      </w:r>
      <w:r w:rsidR="0069642E">
        <w:t>.</w:t>
      </w:r>
    </w:p>
    <w:p w14:paraId="7A0D66AA" w14:textId="4F279C09" w:rsidR="00C435AA" w:rsidRPr="001C7410" w:rsidRDefault="00272999" w:rsidP="005B7FC5">
      <w:pPr>
        <w:pStyle w:val="BodyTextFirstIndent"/>
      </w:pPr>
      <w:r w:rsidRPr="001C7410">
        <w:t xml:space="preserve">Likumā paredzēto </w:t>
      </w:r>
      <w:r w:rsidR="007B4F8B" w:rsidRPr="001C7410">
        <w:t>u</w:t>
      </w:r>
      <w:r w:rsidRPr="001C7410">
        <w:t>zņēmumu ienākuma nodokļa atvieglojumu</w:t>
      </w:r>
      <w:r w:rsidR="00C435AA" w:rsidRPr="001C7410">
        <w:t xml:space="preserve"> izmantošanu kavē tas, ka liela daļa no sociālā uzņēmuma statusu ieguvušajiem uzņēmumiem ir jaundibināti, kas iepriekš nav veikuši nekādu saimniecisko darbību</w:t>
      </w:r>
      <w:r w:rsidR="001E3A73" w:rsidRPr="001C7410">
        <w:t>,</w:t>
      </w:r>
      <w:r w:rsidR="00C435AA" w:rsidRPr="001C7410">
        <w:t xml:space="preserve"> un</w:t>
      </w:r>
      <w:r w:rsidRPr="001C7410">
        <w:t xml:space="preserve"> šādiem uzņēmumiem ir maz iespēju izmantot</w:t>
      </w:r>
      <w:r w:rsidR="001E3A73" w:rsidRPr="001C7410">
        <w:t xml:space="preserve"> paredzētos atvieglojumus</w:t>
      </w:r>
      <w:r w:rsidR="00C435AA" w:rsidRPr="001C7410">
        <w:t xml:space="preserve">. Jauni uzņēmumi pirmajos darbības gados peļņu vēl negūst, vai tā ir neliela, līdz ar to ir ierobežotas iespējas nodrošināt mērķa grupas darbiniekiem </w:t>
      </w:r>
      <w:r w:rsidR="00094806" w:rsidRPr="001C7410">
        <w:t>L</w:t>
      </w:r>
      <w:r w:rsidR="00C435AA" w:rsidRPr="001C7410">
        <w:t>ikuma 8. pantā paredzētos pasākumus vai iegādāties ar saimniecisko darbību nesaistītos aktīvus sociālā mērķa sasniegšanai.</w:t>
      </w:r>
    </w:p>
    <w:p w14:paraId="6040AAE8" w14:textId="75656C9D" w:rsidR="004D4BC1" w:rsidRPr="00365ECE" w:rsidRDefault="004D4BC1" w:rsidP="004D4BC1">
      <w:pPr>
        <w:pStyle w:val="Heading3"/>
      </w:pPr>
      <w:bookmarkStart w:id="32" w:name="_Toc201326111"/>
      <w:r w:rsidRPr="00365ECE">
        <w:t>2.</w:t>
      </w:r>
      <w:r w:rsidR="00D20784" w:rsidRPr="00365ECE">
        <w:t>3.2.</w:t>
      </w:r>
      <w:r w:rsidRPr="00365ECE">
        <w:t xml:space="preserve"> Publisko personu</w:t>
      </w:r>
      <w:r w:rsidR="00D636C4">
        <w:t xml:space="preserve"> un to kapitālsabiedrību</w:t>
      </w:r>
      <w:r w:rsidRPr="00365ECE">
        <w:t xml:space="preserve"> sniegtais atbalsts sociālajiem uzņēmumiem</w:t>
      </w:r>
      <w:bookmarkEnd w:id="32"/>
    </w:p>
    <w:p w14:paraId="4F8EEE06" w14:textId="77777777" w:rsidR="00B51B08" w:rsidRPr="00365ECE" w:rsidRDefault="00514B47" w:rsidP="009D7F32">
      <w:pPr>
        <w:pStyle w:val="BodyTextFirstIndent"/>
      </w:pPr>
      <w:r w:rsidRPr="00365ECE">
        <w:t>Likums paredz iespēju publiskām personām atbalstīt sociālos uzņēmumus</w:t>
      </w:r>
      <w:r w:rsidR="00B51B08" w:rsidRPr="00365ECE">
        <w:t xml:space="preserve"> vairākos veidos.</w:t>
      </w:r>
    </w:p>
    <w:p w14:paraId="085891B8" w14:textId="46047753" w:rsidR="00B51B08" w:rsidRPr="00365ECE" w:rsidRDefault="000F1E03" w:rsidP="005B7FC5">
      <w:pPr>
        <w:pStyle w:val="BodyTextFirstIndent"/>
        <w:ind w:firstLine="0"/>
      </w:pPr>
      <w:r>
        <w:t xml:space="preserve">Likuma par </w:t>
      </w:r>
      <w:r w:rsidR="001A2B0D">
        <w:t xml:space="preserve">nekustamā īpašuma nodokli noteiktā kārtībā </w:t>
      </w:r>
      <w:r w:rsidR="001A2B0D" w:rsidRPr="00365ECE">
        <w:t xml:space="preserve">pašvaldības </w:t>
      </w:r>
      <w:r w:rsidR="001339B0" w:rsidRPr="00365ECE">
        <w:t xml:space="preserve">var </w:t>
      </w:r>
      <w:r w:rsidR="00BA7EDE">
        <w:t>izdot saistošus noteikumus</w:t>
      </w:r>
      <w:r w:rsidR="00C3002D">
        <w:t xml:space="preserve">, </w:t>
      </w:r>
      <w:r w:rsidR="001339B0" w:rsidRPr="00365ECE">
        <w:t>piešķir</w:t>
      </w:r>
      <w:r w:rsidR="00C3002D">
        <w:t>o</w:t>
      </w:r>
      <w:r w:rsidR="001339B0" w:rsidRPr="00365ECE">
        <w:t>t sociālajiem uzņēmumiem nekustamā īpašuma nodokļa atvieglojumus, tādejādi samazinot nekustamā īpašuma nodokļa maksājumu sociālajam uzņēmumam</w:t>
      </w:r>
      <w:r w:rsidR="00B51B08" w:rsidRPr="00365ECE">
        <w:t xml:space="preserve">. </w:t>
      </w:r>
      <w:r w:rsidR="00811DD1">
        <w:t>Šādi saistoši</w:t>
      </w:r>
      <w:r w:rsidR="00311230">
        <w:t>e</w:t>
      </w:r>
      <w:r w:rsidR="00811DD1">
        <w:t xml:space="preserve"> noteikumi ir izdoti</w:t>
      </w:r>
      <w:r w:rsidR="00F10302">
        <w:t xml:space="preserve"> </w:t>
      </w:r>
      <w:r w:rsidR="00937C0D">
        <w:t>lie</w:t>
      </w:r>
      <w:r w:rsidR="006E08BB">
        <w:t>lākajā daļā Latvijas</w:t>
      </w:r>
      <w:r w:rsidR="00790A7F">
        <w:t xml:space="preserve"> pašvaldīb</w:t>
      </w:r>
      <w:r w:rsidR="006E08BB">
        <w:t>u</w:t>
      </w:r>
      <w:r w:rsidR="00F10302">
        <w:t xml:space="preserve">. </w:t>
      </w:r>
      <w:r w:rsidR="00B51B08" w:rsidRPr="00365ECE">
        <w:t xml:space="preserve">Šis atbalsta veids </w:t>
      </w:r>
      <w:r w:rsidR="001134E8" w:rsidRPr="00365ECE">
        <w:t xml:space="preserve">ir uzņēmumiem izdevīgs, taču </w:t>
      </w:r>
      <w:r w:rsidR="00B51B08" w:rsidRPr="00365ECE">
        <w:t>nav plaši pielietojams, jo tikai nedaudziem sociālajiem uzņēmumiem pieder nekustamais īpašums, uz kuru pašvaldības varētu attiecināt nodokļa atvieglojumus.</w:t>
      </w:r>
    </w:p>
    <w:p w14:paraId="4F0256AC" w14:textId="346296E6" w:rsidR="00173099" w:rsidRPr="00D22ACD" w:rsidRDefault="00173099" w:rsidP="009D7F32">
      <w:pPr>
        <w:pStyle w:val="BodyTextFirstIndent"/>
      </w:pPr>
      <w:r w:rsidRPr="00D22ACD">
        <w:t>Publiskās personas var bez atlīdzības nodot sociālajam uzņēmumam īpašumā</w:t>
      </w:r>
      <w:r w:rsidR="00B51B08" w:rsidRPr="00D22ACD">
        <w:t xml:space="preserve"> </w:t>
      </w:r>
      <w:r w:rsidRPr="00D22ACD">
        <w:t>savu kustamo mantu, piemēram, datortehniku, mēbeles un tamlīdzīgus priekšmetus. Palielinoties pašvaldību un sociālo uzņēmumu savstarpējai informētībai un sadarbībai, šādi atbalsta pasākumi no pašvaldību puses gūs</w:t>
      </w:r>
      <w:r w:rsidR="00D22ACD" w:rsidRPr="00D22ACD">
        <w:t>t</w:t>
      </w:r>
      <w:r w:rsidRPr="00D22ACD">
        <w:t xml:space="preserve"> arvien lielāku</w:t>
      </w:r>
      <w:r w:rsidR="00B51B08" w:rsidRPr="00D22ACD">
        <w:t xml:space="preserve"> </w:t>
      </w:r>
      <w:r w:rsidRPr="00D22ACD">
        <w:t>popularitāti.</w:t>
      </w:r>
    </w:p>
    <w:p w14:paraId="0ACC5E2C" w14:textId="77777777" w:rsidR="002E4C39" w:rsidRDefault="00E87217" w:rsidP="009D7F32">
      <w:pPr>
        <w:pStyle w:val="BodyTextFirstIndent"/>
      </w:pPr>
      <w:r w:rsidRPr="00674672">
        <w:t>Publiskās personas un to kapitālsabiedrības var nodot sociālajiem uzņēmumiem bezatlīdzības lietošanā savus īpašumus (gan kustamos, gan nekustamos). Jau šobrīd ir diezgan daudzi gadījumi, kad pašvaldības nodod sociālajiem uzņēmumiem savas telpas, neprasot par tām īres naudu. Tāpat šādu atbalstu snie</w:t>
      </w:r>
      <w:r w:rsidR="001134E8" w:rsidRPr="00674672">
        <w:t>dz</w:t>
      </w:r>
      <w:r w:rsidRPr="00674672">
        <w:t xml:space="preserve"> valsts kapitālsabiedrības</w:t>
      </w:r>
      <w:r w:rsidR="00514B47" w:rsidRPr="00674672">
        <w:t>,</w:t>
      </w:r>
      <w:r w:rsidRPr="00674672">
        <w:t xml:space="preserve"> kurām </w:t>
      </w:r>
      <w:r w:rsidR="001134E8" w:rsidRPr="00674672">
        <w:t>nodot mantu bezatlīdzības lietošanā ir daudz vienkāršāk (kapitālsabiedrības valdes lēmums), nekā valstij kā publiskajai personai, jo pēdējā gadījumā ir nepieciešams Ministru kabineta rīkojums, kura sagatavošana ir laika un resursu ietilpīgs process.</w:t>
      </w:r>
    </w:p>
    <w:p w14:paraId="2D639B1C" w14:textId="569D5A2C" w:rsidR="004D4BC1" w:rsidRPr="00674672" w:rsidRDefault="002E4C39" w:rsidP="009D7F32">
      <w:pPr>
        <w:pStyle w:val="BodyTextFirstIndent"/>
      </w:pPr>
      <w:r>
        <w:t xml:space="preserve">Savukārt </w:t>
      </w:r>
      <w:r w:rsidRPr="002E4C39">
        <w:t>Publiskas personas finanšu līdzekļu un mantas izšķērdēšanas novēršanas likuma 5.panta 5</w:t>
      </w:r>
      <w:r w:rsidRPr="00A90530">
        <w:rPr>
          <w:vertAlign w:val="superscript"/>
        </w:rPr>
        <w:t>1</w:t>
      </w:r>
      <w:r w:rsidRPr="002E4C39">
        <w:t xml:space="preserve">.daļā noteikts, Ja publiska persona nodod mantu bezatlīdzības lietošanā sabiedriskā labuma organizācijai vai sociālajam uzņēmumam un mantas bilances vērtība saskaņā ar grāmatvedības uzskaites datiem nav lielāka par 1500 </w:t>
      </w:r>
      <w:r w:rsidRPr="00A90530">
        <w:rPr>
          <w:i/>
        </w:rPr>
        <w:t>euro</w:t>
      </w:r>
      <w:r w:rsidRPr="002E4C39">
        <w:t xml:space="preserve"> vai termiņš mantas nodošanai bezatlīdzības lietošanā nav ilgāks par vienu mēnesi, lēmumu par šādas mantas nodošanu bezatlīdzības lietošanā sabiedriskā labuma organizācijai vai sociālajam uzņēmumam pieņem tā publiskas personas iestāde, kuras valdījumā ir attiecīgā manta.</w:t>
      </w:r>
    </w:p>
    <w:p w14:paraId="7A680384" w14:textId="6BA893E7" w:rsidR="00224F3F" w:rsidRPr="00954C00" w:rsidRDefault="009D7F32" w:rsidP="009D7F32">
      <w:pPr>
        <w:pStyle w:val="Heading3"/>
      </w:pPr>
      <w:bookmarkStart w:id="33" w:name="_Toc201326112"/>
      <w:r w:rsidRPr="00954C00">
        <w:t>2.</w:t>
      </w:r>
      <w:r w:rsidR="00D20784" w:rsidRPr="00954C00">
        <w:t>3.3.</w:t>
      </w:r>
      <w:r w:rsidRPr="00954C00">
        <w:t xml:space="preserve"> </w:t>
      </w:r>
      <w:r w:rsidR="00224F3F" w:rsidRPr="00954C00">
        <w:t>Brīvprātīgais darbs</w:t>
      </w:r>
      <w:bookmarkEnd w:id="33"/>
    </w:p>
    <w:p w14:paraId="46DD3BD6" w14:textId="6F784338" w:rsidR="005C2AEA" w:rsidRPr="00954C00" w:rsidRDefault="005C2AEA" w:rsidP="005C2AEA">
      <w:pPr>
        <w:pStyle w:val="BodyTextFirstIndent"/>
      </w:pPr>
      <w:r w:rsidRPr="00954C00">
        <w:t xml:space="preserve">Sociālais uzņēmums ir vieta, kur iederas un savu ieguldījumu var dot brīvprātīgā darba veicēji. Brīvprātīgais darbs ir visā pasaulē atzīts un populārs veids, kā iedzīvotāji savā brīvajā laikā var iesaistīties sabiedriskajā dzīvē un līdz ar to pārveidot un uzlabot gan savu, gan apkārtējo dzīves kvalitāti. </w:t>
      </w:r>
      <w:r w:rsidR="004F0CA8" w:rsidRPr="00954C00">
        <w:t>Latvijā sociālie uzņēmumi</w:t>
      </w:r>
      <w:r w:rsidR="001D6DDD" w:rsidRPr="00954C00">
        <w:t xml:space="preserve"> (</w:t>
      </w:r>
      <w:r w:rsidR="00FD5E2F" w:rsidRPr="00954C00">
        <w:t xml:space="preserve">tāpat kā </w:t>
      </w:r>
      <w:r w:rsidR="00875E39" w:rsidRPr="00954C00">
        <w:t xml:space="preserve">valsts un pašvaldību iestādes, biedrības un nodibinājumi, </w:t>
      </w:r>
      <w:r w:rsidR="00754EEE" w:rsidRPr="00954C00">
        <w:t xml:space="preserve">politiskās </w:t>
      </w:r>
      <w:r w:rsidR="00875E39" w:rsidRPr="00954C00">
        <w:t>partijas un to apvienības</w:t>
      </w:r>
      <w:r w:rsidR="00754EEE" w:rsidRPr="00954C00">
        <w:t>)</w:t>
      </w:r>
      <w:r w:rsidR="00F86F37" w:rsidRPr="00954C00">
        <w:t xml:space="preserve"> ir tiesīgi nodarbināt brīvprātīgos.</w:t>
      </w:r>
      <w:r w:rsidR="004F0CA8" w:rsidRPr="00954C00">
        <w:t xml:space="preserve"> </w:t>
      </w:r>
      <w:r w:rsidRPr="00954C00">
        <w:t xml:space="preserve">Pateicoties sociālo uzņēmumu daudzveidībai, </w:t>
      </w:r>
      <w:r w:rsidR="000E2418" w:rsidRPr="00954C00">
        <w:t>brīvprātīgais darb</w:t>
      </w:r>
      <w:r w:rsidR="00B31D48" w:rsidRPr="00954C00">
        <w:t>s</w:t>
      </w:r>
      <w:r w:rsidRPr="00954C00">
        <w:t xml:space="preserve"> ir iespēja ne vien dot</w:t>
      </w:r>
      <w:r w:rsidR="00B31D48" w:rsidRPr="00954C00">
        <w:t xml:space="preserve"> labumu citiem</w:t>
      </w:r>
      <w:r w:rsidRPr="00954C00">
        <w:t xml:space="preserve">, bet arī iegūt pieredzi </w:t>
      </w:r>
      <w:r w:rsidR="0005376F" w:rsidRPr="00954C00">
        <w:t xml:space="preserve">un zināšanas </w:t>
      </w:r>
      <w:r w:rsidRPr="00954C00">
        <w:t xml:space="preserve">pozitīvas sociālās ietekmes radīšanā, to darot kopā ar nozares profesionāļiem. </w:t>
      </w:r>
    </w:p>
    <w:p w14:paraId="43276964" w14:textId="249F7F01" w:rsidR="005C2AEA" w:rsidRPr="00954C00" w:rsidRDefault="4018BBC5" w:rsidP="3A9B420C">
      <w:pPr>
        <w:pStyle w:val="BodyTextFirstIndent"/>
      </w:pPr>
      <w:r w:rsidRPr="00954C00">
        <w:t>202</w:t>
      </w:r>
      <w:r w:rsidR="00092628" w:rsidRPr="00954C00">
        <w:t>3</w:t>
      </w:r>
      <w:r w:rsidRPr="00954C00">
        <w:t xml:space="preserve">. gadā </w:t>
      </w:r>
      <w:r w:rsidR="00C37173" w:rsidRPr="00954C00">
        <w:t>62</w:t>
      </w:r>
      <w:r w:rsidRPr="00954C00">
        <w:t xml:space="preserve"> sociālajos uzņēmumos darbojās </w:t>
      </w:r>
      <w:r w:rsidR="00C37173" w:rsidRPr="00954C00">
        <w:t xml:space="preserve">957 </w:t>
      </w:r>
      <w:r w:rsidRPr="00954C00">
        <w:t>brīvprātīgā darba veicēji.</w:t>
      </w:r>
      <w:r w:rsidR="6B51D64E" w:rsidRPr="00954C00">
        <w:t xml:space="preserve"> </w:t>
      </w:r>
      <w:r w:rsidRPr="00954C00">
        <w:t>Ievērojamākais skaits</w:t>
      </w:r>
      <w:r w:rsidR="009C12DF">
        <w:t> –</w:t>
      </w:r>
      <w:r w:rsidRPr="00954C00">
        <w:t xml:space="preserve"> 180 brīvprātīgo darbojās SIA BEZVĒSTS.LV SOS, kas nodarbojas ar pazudušu cilvēku meklēšanu, kad vienkopus ir jāsapulcē un jākoordinē ļoti liels meklētāju skaits, lai iespējami ātri palīdzētu atrast pazudušo cilvēku.</w:t>
      </w:r>
      <w:r w:rsidR="6B51D64E" w:rsidRPr="00954C00">
        <w:t xml:space="preserve"> </w:t>
      </w:r>
      <w:r w:rsidRPr="00954C00">
        <w:t xml:space="preserve">Liels skaits </w:t>
      </w:r>
      <w:r w:rsidR="001464AC">
        <w:t xml:space="preserve">brīvprātīgo </w:t>
      </w:r>
      <w:r w:rsidRPr="00954C00">
        <w:t xml:space="preserve">ir arī SIA Drošas </w:t>
      </w:r>
      <w:proofErr w:type="spellStart"/>
      <w:r w:rsidRPr="00954C00">
        <w:t>velobraukšanas</w:t>
      </w:r>
      <w:proofErr w:type="spellEnd"/>
      <w:r w:rsidRPr="00954C00">
        <w:t xml:space="preserve"> skola, </w:t>
      </w:r>
      <w:r w:rsidR="38074D55" w:rsidRPr="00954C00">
        <w:t>kur</w:t>
      </w:r>
      <w:r w:rsidRPr="00954C00">
        <w:t xml:space="preserve"> darboj</w:t>
      </w:r>
      <w:r w:rsidR="38074D55" w:rsidRPr="00954C00">
        <w:t>ā</w:t>
      </w:r>
      <w:r w:rsidRPr="00954C00">
        <w:t xml:space="preserve">s </w:t>
      </w:r>
      <w:r w:rsidR="004879EB" w:rsidRPr="00954C00">
        <w:t>140</w:t>
      </w:r>
      <w:r w:rsidRPr="00954C00">
        <w:t xml:space="preserve"> brīvprātīgie, kuri atbalst</w:t>
      </w:r>
      <w:r w:rsidR="004879EB" w:rsidRPr="00954C00">
        <w:t>a</w:t>
      </w:r>
      <w:r w:rsidRPr="00954C00">
        <w:t xml:space="preserve"> BMX trases </w:t>
      </w:r>
      <w:r w:rsidR="004F3158" w:rsidRPr="00954C00">
        <w:t xml:space="preserve">darbību un </w:t>
      </w:r>
      <w:r w:rsidR="00436931">
        <w:t>attīstību</w:t>
      </w:r>
      <w:r w:rsidRPr="00954C00">
        <w:t>.</w:t>
      </w:r>
    </w:p>
    <w:p w14:paraId="6D241770" w14:textId="3D1ECEE7" w:rsidR="009D7F32" w:rsidRPr="00954C00" w:rsidRDefault="00954C00" w:rsidP="009D7F32">
      <w:pPr>
        <w:pStyle w:val="BodyTextFirstIndent"/>
      </w:pPr>
      <w:r w:rsidRPr="00954C00">
        <w:t>358</w:t>
      </w:r>
      <w:r w:rsidR="005C2AEA" w:rsidRPr="00954C00">
        <w:t xml:space="preserve"> brīvprātīgos piesaistīja dažādas izglītības iestādes, kuras organizē arī nometnes. Vēl brīvprātīgie palīdzēja sporta un kultūras pasākumu organizēšanā.</w:t>
      </w:r>
    </w:p>
    <w:p w14:paraId="035BDF29" w14:textId="1B94C88F" w:rsidR="00224F3F" w:rsidRPr="00D13032" w:rsidRDefault="009D7F32" w:rsidP="009D7F32">
      <w:pPr>
        <w:pStyle w:val="Heading3"/>
      </w:pPr>
      <w:bookmarkStart w:id="34" w:name="_Hlk200526824"/>
      <w:bookmarkStart w:id="35" w:name="_Toc201326113"/>
      <w:r w:rsidRPr="00D13032">
        <w:t>2.</w:t>
      </w:r>
      <w:r w:rsidR="00D20784" w:rsidRPr="00D13032">
        <w:t>3</w:t>
      </w:r>
      <w:r w:rsidRPr="00D13032">
        <w:t>.</w:t>
      </w:r>
      <w:r w:rsidR="00D20784" w:rsidRPr="00D13032">
        <w:t>4</w:t>
      </w:r>
      <w:r w:rsidRPr="00D13032">
        <w:t xml:space="preserve">. </w:t>
      </w:r>
      <w:r w:rsidR="00224F3F" w:rsidRPr="00D13032">
        <w:t>Sociālās klauzulas publiskajos iepirkumos</w:t>
      </w:r>
      <w:bookmarkEnd w:id="35"/>
    </w:p>
    <w:p w14:paraId="177EC00C" w14:textId="1CF122C1" w:rsidR="00061A01" w:rsidRPr="00D13032" w:rsidRDefault="00223E81" w:rsidP="00A90530">
      <w:pPr>
        <w:pStyle w:val="BodyTextFirstIndent"/>
      </w:pPr>
      <w:r w:rsidRPr="00D13032">
        <w:t>Lai arī Publisko iepirkumu likumā ir paredzētas sociālās klauzulas sociālo uzņēmumu plašākai iesaistīšanai un sociāli atbildīgu publisko iepirkumu veicināšanai</w:t>
      </w:r>
      <w:r w:rsidR="00645AF8" w:rsidRPr="00D13032">
        <w:t xml:space="preserve">, </w:t>
      </w:r>
      <w:r w:rsidR="00BB632F">
        <w:t>to izmantošana nav obligāta</w:t>
      </w:r>
      <w:r w:rsidR="00895FE1">
        <w:t>,</w:t>
      </w:r>
      <w:r w:rsidR="00BB632F">
        <w:t xml:space="preserve"> </w:t>
      </w:r>
      <w:r w:rsidR="00895FE1">
        <w:t>tāpēc</w:t>
      </w:r>
      <w:r w:rsidR="00BB632F">
        <w:t xml:space="preserve"> </w:t>
      </w:r>
      <w:r w:rsidR="00645AF8" w:rsidRPr="00D13032">
        <w:t xml:space="preserve">nepieciešams turpināt iesākto darbu </w:t>
      </w:r>
      <w:r w:rsidR="00E63239" w:rsidRPr="00D13032">
        <w:t xml:space="preserve">pie </w:t>
      </w:r>
      <w:r w:rsidR="00645AF8" w:rsidRPr="00D13032">
        <w:t>sociālo klauzulu plašākas izmantošanas publiskajos iepirkumos.</w:t>
      </w:r>
    </w:p>
    <w:p w14:paraId="3C40D9B4" w14:textId="701693CE" w:rsidR="00061A01" w:rsidRDefault="00972DA7" w:rsidP="00972DA7">
      <w:pPr>
        <w:pStyle w:val="BodyTextFirstIndent"/>
      </w:pPr>
      <w:r w:rsidRPr="00D13032">
        <w:t>T</w:t>
      </w:r>
      <w:r w:rsidR="00645AF8" w:rsidRPr="00D13032">
        <w:t xml:space="preserve">āpat </w:t>
      </w:r>
      <w:r w:rsidR="00947F28">
        <w:t>MK noteikumi Nr. 818 paredz, ka īstenojot 4.3.3.3. pasākumu, LM un Altum</w:t>
      </w:r>
      <w:r w:rsidR="00947F28" w:rsidRPr="00947F28">
        <w:t>, īsteno sociāli atbildīgus un inovatīvus iepirkumus</w:t>
      </w:r>
      <w:r w:rsidR="00947F28">
        <w:t xml:space="preserve">. Taču, lai </w:t>
      </w:r>
      <w:r w:rsidR="006F4F11">
        <w:t>neradītu</w:t>
      </w:r>
      <w:r w:rsidR="00947F28">
        <w:t xml:space="preserve"> administratīvo slogu projekta ieviesējiem, </w:t>
      </w:r>
      <w:r w:rsidR="006F4F11">
        <w:t xml:space="preserve">šāda prasība ir noteikta tikai gadījumos, </w:t>
      </w:r>
      <w:r w:rsidR="006F4F11" w:rsidRPr="00947F28">
        <w:t>kur tas ir attiecināms un atbilstošs projekta darbības specifikai</w:t>
      </w:r>
      <w:r w:rsidR="006F4F11">
        <w:t>.</w:t>
      </w:r>
    </w:p>
    <w:p w14:paraId="7D0BF6A7" w14:textId="4D1B1C70" w:rsidR="00947F28" w:rsidRDefault="00AE5E64" w:rsidP="00A90530">
      <w:pPr>
        <w:pStyle w:val="BodyTextFirstIndent"/>
      </w:pPr>
      <w:r>
        <w:t>Vienlaikus i</w:t>
      </w:r>
      <w:r w:rsidR="006F4F11">
        <w:t>r n</w:t>
      </w:r>
      <w:r w:rsidR="006F4F11" w:rsidRPr="00D13032">
        <w:t xml:space="preserve">epieciešams turpināt popularizēt sociāli atbildīgu publisko iepirkumu veikšanu. </w:t>
      </w:r>
      <w:r w:rsidR="00947F28" w:rsidRPr="00D13032">
        <w:t>Ar informatīvu un skaidrojošu darbu jāpanāk, lai publiskais un privātais sektors arvien plašāk izmanto sociāli atbildīgus iepirkumus, kas atbalstīs sociālos uzņēmumus un veicinās sabiedrības izpratni par sociālo problēmu risināšanas nozīmīgumu dažādās dzīves situācijās.</w:t>
      </w:r>
    </w:p>
    <w:p w14:paraId="59A64BCE" w14:textId="42A16026" w:rsidR="00061A01" w:rsidRDefault="00EC25C0" w:rsidP="00A90530">
      <w:pPr>
        <w:pStyle w:val="BodyTextFirstIndent"/>
      </w:pPr>
      <w:r w:rsidRPr="00D13032">
        <w:t>Labklājības ministrijā izveidota</w:t>
      </w:r>
      <w:r w:rsidR="00477D08" w:rsidRPr="00D13032">
        <w:t>is</w:t>
      </w:r>
      <w:r w:rsidR="00C9789A" w:rsidRPr="00D13032">
        <w:t xml:space="preserve"> </w:t>
      </w:r>
      <w:r w:rsidR="00645AF8" w:rsidRPr="00D13032">
        <w:t>sociālo uzņēmumu katalog</w:t>
      </w:r>
      <w:r w:rsidR="009D1F76" w:rsidRPr="00D13032">
        <w:t>s</w:t>
      </w:r>
      <w:r w:rsidR="009D1F76" w:rsidRPr="00194E76">
        <w:rPr>
          <w:vertAlign w:val="superscript"/>
        </w:rPr>
        <w:footnoteReference w:id="25"/>
      </w:r>
      <w:r w:rsidR="00645AF8" w:rsidRPr="00D13032">
        <w:t xml:space="preserve"> </w:t>
      </w:r>
      <w:r w:rsidR="003C16EF" w:rsidRPr="00D13032">
        <w:t xml:space="preserve">sniedz </w:t>
      </w:r>
      <w:r w:rsidR="00645AF8" w:rsidRPr="00D13032">
        <w:t>informāciju</w:t>
      </w:r>
      <w:r w:rsidR="003C16EF" w:rsidRPr="00D13032">
        <w:t xml:space="preserve"> par sociālo uzņēmu</w:t>
      </w:r>
      <w:r w:rsidR="00A06110" w:rsidRPr="00D13032">
        <w:t xml:space="preserve"> sniegtajiem pakalpojumiem un </w:t>
      </w:r>
      <w:r w:rsidR="00A17774" w:rsidRPr="00D13032">
        <w:t>piedāvātajām precēm</w:t>
      </w:r>
      <w:r w:rsidR="001018E8" w:rsidRPr="00D13032">
        <w:t>. Tas ir noderīgs</w:t>
      </w:r>
      <w:r w:rsidR="00645AF8" w:rsidRPr="00D13032">
        <w:t xml:space="preserve"> gan publisko iepirkumu vajadzībām, gan arī sociāli atbildīgām privātajām kompānijām</w:t>
      </w:r>
      <w:r w:rsidR="009A7C41" w:rsidRPr="00D13032">
        <w:t>.</w:t>
      </w:r>
      <w:bookmarkEnd w:id="34"/>
    </w:p>
    <w:p w14:paraId="2A886695" w14:textId="43F272B0" w:rsidR="009A7C41" w:rsidRDefault="00076D58" w:rsidP="00076D58">
      <w:pPr>
        <w:pStyle w:val="Heading3"/>
      </w:pPr>
      <w:bookmarkStart w:id="36" w:name="_Toc201326114"/>
      <w:r>
        <w:t>2.3.5. S</w:t>
      </w:r>
      <w:r w:rsidRPr="00076D58">
        <w:t>ociālās uzņēmējdarbības grantu programma “Augšup”</w:t>
      </w:r>
      <w:bookmarkEnd w:id="36"/>
    </w:p>
    <w:p w14:paraId="6942BCB5" w14:textId="10FAAF79" w:rsidR="00357D46" w:rsidRDefault="00076D58" w:rsidP="00357D46">
      <w:pPr>
        <w:spacing w:line="276" w:lineRule="auto"/>
        <w:ind w:firstLine="720"/>
        <w:jc w:val="both"/>
        <w:rPr>
          <w:rFonts w:eastAsia="Times New Roman" w:cs="Times New Roman"/>
          <w:szCs w:val="24"/>
          <w:lang w:eastAsia="lv-LV"/>
        </w:rPr>
      </w:pPr>
      <w:r w:rsidRPr="00076D58">
        <w:rPr>
          <w:rFonts w:eastAsia="Times New Roman" w:cs="Times New Roman"/>
          <w:szCs w:val="24"/>
          <w:lang w:eastAsia="lv-LV"/>
        </w:rPr>
        <w:t xml:space="preserve">Atbalsta programma </w:t>
      </w:r>
      <w:r w:rsidR="00357D46">
        <w:rPr>
          <w:rFonts w:eastAsia="Times New Roman" w:cs="Times New Roman"/>
          <w:szCs w:val="24"/>
          <w:lang w:eastAsia="lv-LV"/>
        </w:rPr>
        <w:t>“</w:t>
      </w:r>
      <w:r w:rsidRPr="00076D58">
        <w:rPr>
          <w:rFonts w:eastAsia="Times New Roman" w:cs="Times New Roman"/>
          <w:szCs w:val="24"/>
          <w:lang w:eastAsia="lv-LV"/>
        </w:rPr>
        <w:t>Augšup</w:t>
      </w:r>
      <w:r w:rsidR="00357D46">
        <w:rPr>
          <w:rFonts w:eastAsia="Times New Roman" w:cs="Times New Roman"/>
          <w:szCs w:val="24"/>
          <w:lang w:eastAsia="lv-LV"/>
        </w:rPr>
        <w:t>”</w:t>
      </w:r>
      <w:r w:rsidRPr="00076D58">
        <w:rPr>
          <w:rFonts w:eastAsia="Times New Roman" w:cs="Times New Roman"/>
          <w:szCs w:val="24"/>
          <w:lang w:eastAsia="lv-LV"/>
        </w:rPr>
        <w:t xml:space="preserve"> ir SEB bankas īstenota iniciatīva, kuras mērķis ir palīdzēt sociālajiem uzņēmumiem attīstīties un radīt lielāku pozitīvu ietekmi sabiedrībā. </w:t>
      </w:r>
    </w:p>
    <w:p w14:paraId="420CE6DB" w14:textId="125A0E06" w:rsidR="00357D46" w:rsidRDefault="00357D46" w:rsidP="00357D46">
      <w:pPr>
        <w:spacing w:line="276" w:lineRule="auto"/>
        <w:ind w:firstLine="720"/>
        <w:jc w:val="both"/>
        <w:rPr>
          <w:rFonts w:eastAsia="Times New Roman" w:cs="Times New Roman"/>
          <w:szCs w:val="24"/>
          <w:lang w:eastAsia="lv-LV"/>
        </w:rPr>
      </w:pPr>
      <w:r>
        <w:rPr>
          <w:rFonts w:eastAsia="Times New Roman" w:cs="Times New Roman"/>
          <w:szCs w:val="24"/>
          <w:lang w:eastAsia="lv-LV"/>
        </w:rPr>
        <w:t>“</w:t>
      </w:r>
      <w:r w:rsidRPr="00357D46">
        <w:rPr>
          <w:rFonts w:eastAsia="Times New Roman" w:cs="Times New Roman"/>
          <w:szCs w:val="24"/>
          <w:lang w:eastAsia="lv-LV"/>
        </w:rPr>
        <w:t>Augšup” ir kļuvusi par ikgadēju uzņēmējdarbības veicināšanas programmu, kurā kopā ar SEB banku piedalās vairākas pašvaldības</w:t>
      </w:r>
      <w:r>
        <w:rPr>
          <w:rFonts w:eastAsia="Times New Roman" w:cs="Times New Roman"/>
          <w:szCs w:val="24"/>
          <w:lang w:eastAsia="lv-LV"/>
        </w:rPr>
        <w:t xml:space="preserve"> (</w:t>
      </w:r>
      <w:r w:rsidRPr="00357D46">
        <w:rPr>
          <w:rFonts w:eastAsia="Times New Roman" w:cs="Times New Roman"/>
          <w:szCs w:val="24"/>
          <w:lang w:eastAsia="lv-LV"/>
        </w:rPr>
        <w:t>Ķekavas</w:t>
      </w:r>
      <w:r>
        <w:rPr>
          <w:rFonts w:eastAsia="Times New Roman" w:cs="Times New Roman"/>
          <w:szCs w:val="24"/>
          <w:lang w:eastAsia="lv-LV"/>
        </w:rPr>
        <w:t xml:space="preserve"> </w:t>
      </w:r>
      <w:r w:rsidRPr="00357D46">
        <w:rPr>
          <w:rFonts w:eastAsia="Times New Roman" w:cs="Times New Roman"/>
          <w:szCs w:val="24"/>
          <w:lang w:eastAsia="lv-LV"/>
        </w:rPr>
        <w:t>novad</w:t>
      </w:r>
      <w:r>
        <w:rPr>
          <w:rFonts w:eastAsia="Times New Roman" w:cs="Times New Roman"/>
          <w:szCs w:val="24"/>
          <w:lang w:eastAsia="lv-LV"/>
        </w:rPr>
        <w:t>s</w:t>
      </w:r>
      <w:r w:rsidRPr="00357D46">
        <w:rPr>
          <w:rFonts w:eastAsia="Times New Roman" w:cs="Times New Roman"/>
          <w:szCs w:val="24"/>
          <w:lang w:eastAsia="lv-LV"/>
        </w:rPr>
        <w:t>, Mārupes</w:t>
      </w:r>
      <w:r>
        <w:rPr>
          <w:rFonts w:eastAsia="Times New Roman" w:cs="Times New Roman"/>
          <w:szCs w:val="24"/>
          <w:lang w:eastAsia="lv-LV"/>
        </w:rPr>
        <w:t xml:space="preserve"> </w:t>
      </w:r>
      <w:r w:rsidRPr="00357D46">
        <w:rPr>
          <w:rFonts w:eastAsia="Times New Roman" w:cs="Times New Roman"/>
          <w:szCs w:val="24"/>
          <w:lang w:eastAsia="lv-LV"/>
        </w:rPr>
        <w:t>novad</w:t>
      </w:r>
      <w:r>
        <w:rPr>
          <w:rFonts w:eastAsia="Times New Roman" w:cs="Times New Roman"/>
          <w:szCs w:val="24"/>
          <w:lang w:eastAsia="lv-LV"/>
        </w:rPr>
        <w:t>s</w:t>
      </w:r>
      <w:r w:rsidRPr="00357D46">
        <w:rPr>
          <w:rFonts w:eastAsia="Times New Roman" w:cs="Times New Roman"/>
          <w:szCs w:val="24"/>
          <w:lang w:eastAsia="lv-LV"/>
        </w:rPr>
        <w:t>, Ropažu</w:t>
      </w:r>
      <w:r>
        <w:rPr>
          <w:rFonts w:eastAsia="Times New Roman" w:cs="Times New Roman"/>
          <w:szCs w:val="24"/>
          <w:lang w:eastAsia="lv-LV"/>
        </w:rPr>
        <w:t xml:space="preserve"> </w:t>
      </w:r>
      <w:r w:rsidRPr="00357D46">
        <w:rPr>
          <w:rFonts w:eastAsia="Times New Roman" w:cs="Times New Roman"/>
          <w:szCs w:val="24"/>
          <w:lang w:eastAsia="lv-LV"/>
        </w:rPr>
        <w:t>novad</w:t>
      </w:r>
      <w:r>
        <w:rPr>
          <w:rFonts w:eastAsia="Times New Roman" w:cs="Times New Roman"/>
          <w:szCs w:val="24"/>
          <w:lang w:eastAsia="lv-LV"/>
        </w:rPr>
        <w:t>s,</w:t>
      </w:r>
      <w:r w:rsidRPr="00357D46">
        <w:rPr>
          <w:rFonts w:eastAsia="Times New Roman" w:cs="Times New Roman"/>
          <w:szCs w:val="24"/>
          <w:lang w:eastAsia="lv-LV"/>
        </w:rPr>
        <w:t xml:space="preserve"> Jelgavas novad</w:t>
      </w:r>
      <w:r>
        <w:rPr>
          <w:rFonts w:eastAsia="Times New Roman" w:cs="Times New Roman"/>
          <w:szCs w:val="24"/>
          <w:lang w:eastAsia="lv-LV"/>
        </w:rPr>
        <w:t>s un</w:t>
      </w:r>
      <w:r w:rsidRPr="00357D46">
        <w:rPr>
          <w:rFonts w:eastAsia="Times New Roman" w:cs="Times New Roman"/>
          <w:szCs w:val="24"/>
          <w:lang w:eastAsia="lv-LV"/>
        </w:rPr>
        <w:t xml:space="preserve"> Rīgas </w:t>
      </w:r>
      <w:proofErr w:type="spellStart"/>
      <w:r w:rsidRPr="00357D46">
        <w:rPr>
          <w:rFonts w:eastAsia="Times New Roman" w:cs="Times New Roman"/>
          <w:szCs w:val="24"/>
          <w:lang w:eastAsia="lv-LV"/>
        </w:rPr>
        <w:t>valstspilsētas</w:t>
      </w:r>
      <w:proofErr w:type="spellEnd"/>
      <w:r w:rsidRPr="00357D46">
        <w:rPr>
          <w:rFonts w:eastAsia="Times New Roman" w:cs="Times New Roman"/>
          <w:szCs w:val="24"/>
          <w:lang w:eastAsia="lv-LV"/>
        </w:rPr>
        <w:t xml:space="preserve"> pašvaldīb</w:t>
      </w:r>
      <w:r>
        <w:rPr>
          <w:rFonts w:eastAsia="Times New Roman" w:cs="Times New Roman"/>
          <w:szCs w:val="24"/>
          <w:lang w:eastAsia="lv-LV"/>
        </w:rPr>
        <w:t>a)</w:t>
      </w:r>
      <w:r w:rsidRPr="00357D46">
        <w:rPr>
          <w:rFonts w:eastAsia="Times New Roman" w:cs="Times New Roman"/>
          <w:szCs w:val="24"/>
          <w:lang w:eastAsia="lv-LV"/>
        </w:rPr>
        <w:t xml:space="preserve">. Maksimālā naudas summa vienam grantam </w:t>
      </w:r>
      <w:r>
        <w:rPr>
          <w:rFonts w:eastAsia="Times New Roman" w:cs="Times New Roman"/>
          <w:szCs w:val="24"/>
          <w:lang w:eastAsia="lv-LV"/>
        </w:rPr>
        <w:t xml:space="preserve">ir </w:t>
      </w:r>
      <w:r w:rsidRPr="00357D46">
        <w:rPr>
          <w:rFonts w:eastAsia="Times New Roman" w:cs="Times New Roman"/>
          <w:szCs w:val="24"/>
          <w:lang w:eastAsia="lv-LV"/>
        </w:rPr>
        <w:t>8</w:t>
      </w:r>
      <w:r>
        <w:rPr>
          <w:rFonts w:eastAsia="Times New Roman" w:cs="Times New Roman"/>
          <w:szCs w:val="24"/>
          <w:lang w:eastAsia="lv-LV"/>
        </w:rPr>
        <w:t> </w:t>
      </w:r>
      <w:r w:rsidRPr="00357D46">
        <w:rPr>
          <w:rFonts w:eastAsia="Times New Roman" w:cs="Times New Roman"/>
          <w:szCs w:val="24"/>
          <w:lang w:eastAsia="lv-LV"/>
        </w:rPr>
        <w:t>000 eiro, un uz to var pretendēt gan uzņēmumi, kas jau veic vai plāno veikt sociālo uzņēmējdarbību kādā no minētajiem novadiem, gan arī jaunu sociālā biznesa ideju autori.</w:t>
      </w:r>
    </w:p>
    <w:p w14:paraId="41FD4587" w14:textId="31CF57C6" w:rsidR="00076D58" w:rsidRPr="00A90530" w:rsidRDefault="005E125E" w:rsidP="00A90530">
      <w:pPr>
        <w:spacing w:line="276" w:lineRule="auto"/>
        <w:ind w:firstLine="720"/>
        <w:jc w:val="both"/>
        <w:rPr>
          <w:rFonts w:eastAsia="Times New Roman" w:cs="Times New Roman"/>
          <w:szCs w:val="24"/>
          <w:lang w:eastAsia="lv-LV"/>
        </w:rPr>
      </w:pPr>
      <w:r>
        <w:rPr>
          <w:rFonts w:eastAsia="Times New Roman" w:cs="Times New Roman"/>
          <w:szCs w:val="24"/>
          <w:lang w:eastAsia="lv-LV"/>
        </w:rPr>
        <w:t xml:space="preserve">2022. gadā “Augšup” programmas ietvaros atbalstītas 6 idejas, 2023. gadā </w:t>
      </w:r>
      <w:r>
        <w:rPr>
          <w:rFonts w:eastAsia="Times New Roman" w:cs="Times New Roman"/>
          <w:szCs w:val="24"/>
          <w:lang w:eastAsia="lv-LV"/>
        </w:rPr>
        <w:softHyphen/>
      </w:r>
      <w:r w:rsidR="0032491B">
        <w:rPr>
          <w:rFonts w:eastAsia="Times New Roman" w:cs="Times New Roman"/>
          <w:szCs w:val="24"/>
          <w:lang w:eastAsia="lv-LV"/>
        </w:rPr>
        <w:t>arī</w:t>
      </w:r>
      <w:r>
        <w:rPr>
          <w:rFonts w:eastAsia="Times New Roman" w:cs="Times New Roman"/>
          <w:szCs w:val="24"/>
          <w:lang w:eastAsia="lv-LV"/>
        </w:rPr>
        <w:t xml:space="preserve"> 6</w:t>
      </w:r>
      <w:r w:rsidR="0032491B">
        <w:rPr>
          <w:rFonts w:eastAsia="Times New Roman" w:cs="Times New Roman"/>
          <w:szCs w:val="24"/>
          <w:lang w:eastAsia="lv-LV"/>
        </w:rPr>
        <w:t xml:space="preserve"> idejas</w:t>
      </w:r>
      <w:r>
        <w:rPr>
          <w:rFonts w:eastAsia="Times New Roman" w:cs="Times New Roman"/>
          <w:szCs w:val="24"/>
          <w:lang w:eastAsia="lv-LV"/>
        </w:rPr>
        <w:t xml:space="preserve">, savukārt 2024. gadā </w:t>
      </w:r>
      <w:r w:rsidR="0032491B">
        <w:rPr>
          <w:rFonts w:eastAsia="Times New Roman" w:cs="Times New Roman"/>
          <w:szCs w:val="24"/>
          <w:lang w:eastAsia="lv-LV"/>
        </w:rPr>
        <w:t>atbalstu saņēma</w:t>
      </w:r>
      <w:r>
        <w:rPr>
          <w:rFonts w:eastAsia="Times New Roman" w:cs="Times New Roman"/>
          <w:szCs w:val="24"/>
          <w:lang w:eastAsia="lv-LV"/>
        </w:rPr>
        <w:t xml:space="preserve"> 9 sociālā biznesa idejas.</w:t>
      </w:r>
      <w:r w:rsidR="0032491B">
        <w:rPr>
          <w:rStyle w:val="FootnoteReference"/>
          <w:rFonts w:eastAsia="Times New Roman" w:cs="Times New Roman"/>
          <w:szCs w:val="24"/>
          <w:lang w:eastAsia="lv-LV"/>
        </w:rPr>
        <w:footnoteReference w:id="26"/>
      </w:r>
    </w:p>
    <w:p w14:paraId="3D1CAC11" w14:textId="367C66E6" w:rsidR="00223E81" w:rsidRDefault="002A32BC" w:rsidP="00E67B40">
      <w:pPr>
        <w:pStyle w:val="Heading2"/>
      </w:pPr>
      <w:bookmarkStart w:id="37" w:name="_Toc201326115"/>
      <w:r>
        <w:t>2.4.</w:t>
      </w:r>
      <w:r w:rsidR="00092F4E">
        <w:t xml:space="preserve"> Sociālo uzņēmumu atbalsta izvērtējums</w:t>
      </w:r>
      <w:bookmarkEnd w:id="37"/>
    </w:p>
    <w:p w14:paraId="36ACB490" w14:textId="36E86766" w:rsidR="00E84AA4" w:rsidRDefault="00DE2D3C" w:rsidP="00645DED">
      <w:pPr>
        <w:pStyle w:val="BodyTextFirstIndent"/>
      </w:pPr>
      <w:r>
        <w:t>Tā kā sociālo uzņēmumu</w:t>
      </w:r>
      <w:r w:rsidR="00E65E32">
        <w:t xml:space="preserve"> </w:t>
      </w:r>
      <w:r w:rsidR="004E66DD">
        <w:t xml:space="preserve">pamatuzdevums ir radīt nozīmīgu un labvēlīgu </w:t>
      </w:r>
      <w:r w:rsidR="00631C11">
        <w:t>sociālo ietekmi</w:t>
      </w:r>
      <w:r w:rsidR="00AB0B3F">
        <w:t>, to atbalsta efektivitāte</w:t>
      </w:r>
      <w:r w:rsidR="00A242B8">
        <w:t xml:space="preserve"> jāvērtē pēc </w:t>
      </w:r>
      <w:r w:rsidR="00661773">
        <w:t>radītās sociālās ietekmes.</w:t>
      </w:r>
      <w:r w:rsidR="00FD49D0">
        <w:t xml:space="preserve"> </w:t>
      </w:r>
      <w:r w:rsidR="0027121C">
        <w:t>P</w:t>
      </w:r>
      <w:r w:rsidR="002F0B3E">
        <w:t>asaulē p</w:t>
      </w:r>
      <w:r w:rsidR="0027121C">
        <w:t>astāv dažādas metodes sociālās ietekmes mērīšanai</w:t>
      </w:r>
      <w:r w:rsidR="009F0C8C">
        <w:t xml:space="preserve">. Biežāk lietotās metodes </w:t>
      </w:r>
      <w:r w:rsidR="00E84AA4">
        <w:t>ir</w:t>
      </w:r>
      <w:r w:rsidR="009F0C8C">
        <w:t>:</w:t>
      </w:r>
      <w:r w:rsidR="00E65E32">
        <w:t xml:space="preserve"> </w:t>
      </w:r>
    </w:p>
    <w:p w14:paraId="5239B776" w14:textId="75CD9B0D" w:rsidR="00533B59" w:rsidRPr="00533B59" w:rsidRDefault="00533B59" w:rsidP="006A0460">
      <w:pPr>
        <w:pStyle w:val="ListBullet"/>
      </w:pPr>
      <w:r w:rsidRPr="00533B59">
        <w:t xml:space="preserve">Sociālās </w:t>
      </w:r>
      <w:proofErr w:type="spellStart"/>
      <w:r w:rsidRPr="00533B59">
        <w:t>atdeves</w:t>
      </w:r>
      <w:proofErr w:type="spellEnd"/>
      <w:r w:rsidRPr="00533B59">
        <w:t xml:space="preserve"> uz ieguldījumiem (</w:t>
      </w:r>
      <w:proofErr w:type="spellStart"/>
      <w:r w:rsidR="008152DC" w:rsidRPr="002B41B5">
        <w:rPr>
          <w:rStyle w:val="Emphasis"/>
        </w:rPr>
        <w:t>Social</w:t>
      </w:r>
      <w:proofErr w:type="spellEnd"/>
      <w:r w:rsidR="008152DC" w:rsidRPr="002B41B5">
        <w:rPr>
          <w:rStyle w:val="Emphasis"/>
        </w:rPr>
        <w:t xml:space="preserve"> </w:t>
      </w:r>
      <w:proofErr w:type="spellStart"/>
      <w:r w:rsidR="008152DC" w:rsidRPr="002B41B5">
        <w:rPr>
          <w:rStyle w:val="Emphasis"/>
        </w:rPr>
        <w:t>Return</w:t>
      </w:r>
      <w:proofErr w:type="spellEnd"/>
      <w:r w:rsidR="008152DC" w:rsidRPr="002B41B5">
        <w:rPr>
          <w:rStyle w:val="Emphasis"/>
        </w:rPr>
        <w:t xml:space="preserve"> </w:t>
      </w:r>
      <w:proofErr w:type="spellStart"/>
      <w:r w:rsidR="008152DC" w:rsidRPr="002B41B5">
        <w:rPr>
          <w:rStyle w:val="Emphasis"/>
        </w:rPr>
        <w:t>on</w:t>
      </w:r>
      <w:proofErr w:type="spellEnd"/>
      <w:r w:rsidR="008152DC" w:rsidRPr="002B41B5">
        <w:rPr>
          <w:rStyle w:val="Emphasis"/>
        </w:rPr>
        <w:t xml:space="preserve"> </w:t>
      </w:r>
      <w:proofErr w:type="spellStart"/>
      <w:r w:rsidR="008152DC" w:rsidRPr="002B41B5">
        <w:rPr>
          <w:rStyle w:val="Emphasis"/>
        </w:rPr>
        <w:t>Investment</w:t>
      </w:r>
      <w:proofErr w:type="spellEnd"/>
      <w:r w:rsidR="008152DC" w:rsidRPr="008152DC">
        <w:rPr>
          <w:rStyle w:val="Emphasis"/>
        </w:rPr>
        <w:t xml:space="preserve">, </w:t>
      </w:r>
      <w:r w:rsidR="008152DC" w:rsidRPr="00533B59">
        <w:rPr>
          <w:rStyle w:val="Emphasis"/>
        </w:rPr>
        <w:t>SROI</w:t>
      </w:r>
      <w:r w:rsidRPr="00533B59">
        <w:t xml:space="preserve">) analīze: </w:t>
      </w:r>
      <w:r w:rsidR="00BE4B2D" w:rsidRPr="00533B59">
        <w:t xml:space="preserve">šī </w:t>
      </w:r>
      <w:r w:rsidRPr="00533B59">
        <w:t>metode mēra sociālo, vides un ekonomisko vērtību, ko rada uzņēmuma darbības, salīdzinot ar ieguldītajiem resursiem. SROI analīze palīdz kvantificēt sociālo ietekmi naud</w:t>
      </w:r>
      <w:r w:rsidR="007B058C">
        <w:t>as izteiksmē</w:t>
      </w:r>
      <w:r w:rsidRPr="00533B59">
        <w:t>.</w:t>
      </w:r>
    </w:p>
    <w:p w14:paraId="0B4004FC" w14:textId="38595ECC" w:rsidR="00533B59" w:rsidRPr="00533B59" w:rsidRDefault="00533B59" w:rsidP="006A0460">
      <w:pPr>
        <w:pStyle w:val="ListBullet"/>
      </w:pPr>
      <w:r w:rsidRPr="00FA1308">
        <w:t xml:space="preserve">Sociālās ietekmes </w:t>
      </w:r>
      <w:r w:rsidR="00FA1308" w:rsidRPr="00FA1308">
        <w:t>iz</w:t>
      </w:r>
      <w:r w:rsidRPr="00FA1308">
        <w:t>vērtēšana (</w:t>
      </w:r>
      <w:proofErr w:type="spellStart"/>
      <w:r w:rsidR="00FA1308" w:rsidRPr="002B41B5">
        <w:rPr>
          <w:rStyle w:val="Emphasis"/>
        </w:rPr>
        <w:t>Social</w:t>
      </w:r>
      <w:proofErr w:type="spellEnd"/>
      <w:r w:rsidR="00FA1308" w:rsidRPr="002B41B5">
        <w:rPr>
          <w:rStyle w:val="Emphasis"/>
        </w:rPr>
        <w:t xml:space="preserve"> </w:t>
      </w:r>
      <w:proofErr w:type="spellStart"/>
      <w:r w:rsidR="00BE4B2D" w:rsidRPr="002B41B5">
        <w:rPr>
          <w:rStyle w:val="Emphasis"/>
        </w:rPr>
        <w:t>Impact</w:t>
      </w:r>
      <w:proofErr w:type="spellEnd"/>
      <w:r w:rsidR="00BE4B2D" w:rsidRPr="002B41B5">
        <w:rPr>
          <w:rStyle w:val="Emphasis"/>
        </w:rPr>
        <w:t xml:space="preserve"> </w:t>
      </w:r>
      <w:proofErr w:type="spellStart"/>
      <w:r w:rsidR="00BE4B2D" w:rsidRPr="002B41B5">
        <w:rPr>
          <w:rStyle w:val="Emphasis"/>
        </w:rPr>
        <w:t>Assessment</w:t>
      </w:r>
      <w:proofErr w:type="spellEnd"/>
      <w:r w:rsidR="00BE4B2D" w:rsidRPr="00BE4B2D">
        <w:rPr>
          <w:rStyle w:val="Emphasis"/>
        </w:rPr>
        <w:t xml:space="preserve">, </w:t>
      </w:r>
      <w:r w:rsidRPr="00BE4B2D">
        <w:rPr>
          <w:rStyle w:val="Emphasis"/>
        </w:rPr>
        <w:t>SI</w:t>
      </w:r>
      <w:r w:rsidR="000E0422">
        <w:rPr>
          <w:rStyle w:val="Emphasis"/>
        </w:rPr>
        <w:t>I</w:t>
      </w:r>
      <w:r w:rsidRPr="00FA1308">
        <w:t>):</w:t>
      </w:r>
      <w:r w:rsidRPr="00533B59">
        <w:t xml:space="preserve"> </w:t>
      </w:r>
      <w:r w:rsidR="00BE4B2D" w:rsidRPr="00533B59">
        <w:t xml:space="preserve">šī </w:t>
      </w:r>
      <w:r w:rsidRPr="00533B59">
        <w:t xml:space="preserve">metode ietver kvalitatīvu un kvantitatīvu datu vākšanu un analīzi, lai novērtētu uzņēmuma darbību ietekmi uz sabiedrību. </w:t>
      </w:r>
      <w:r w:rsidR="00573E22">
        <w:t xml:space="preserve">Datu iegūšanai </w:t>
      </w:r>
      <w:r w:rsidRPr="00533B59">
        <w:t>SI</w:t>
      </w:r>
      <w:r w:rsidR="000E0422">
        <w:t>I</w:t>
      </w:r>
      <w:r w:rsidRPr="00533B59">
        <w:t xml:space="preserve"> bieži izmanto aptaujas, intervijas un fokusgrupas.</w:t>
      </w:r>
    </w:p>
    <w:p w14:paraId="320BE63A" w14:textId="484EF079" w:rsidR="00533B59" w:rsidRPr="00533B59" w:rsidRDefault="00031708" w:rsidP="006A0460">
      <w:pPr>
        <w:pStyle w:val="ListBullet"/>
      </w:pPr>
      <w:r>
        <w:t xml:space="preserve">Pārmaiņu </w:t>
      </w:r>
      <w:r w:rsidRPr="00031708">
        <w:t xml:space="preserve">teorija </w:t>
      </w:r>
      <w:r>
        <w:t>(</w:t>
      </w:r>
      <w:proofErr w:type="spellStart"/>
      <w:r w:rsidRPr="002B41B5">
        <w:rPr>
          <w:rStyle w:val="Emphasis"/>
        </w:rPr>
        <w:t>Theory</w:t>
      </w:r>
      <w:proofErr w:type="spellEnd"/>
      <w:r w:rsidRPr="002B41B5">
        <w:rPr>
          <w:rStyle w:val="Emphasis"/>
        </w:rPr>
        <w:t xml:space="preserve"> </w:t>
      </w:r>
      <w:proofErr w:type="spellStart"/>
      <w:r w:rsidRPr="002B41B5">
        <w:rPr>
          <w:rStyle w:val="Emphasis"/>
        </w:rPr>
        <w:t>of</w:t>
      </w:r>
      <w:proofErr w:type="spellEnd"/>
      <w:r w:rsidRPr="002B41B5">
        <w:rPr>
          <w:rStyle w:val="Emphasis"/>
        </w:rPr>
        <w:t xml:space="preserve"> </w:t>
      </w:r>
      <w:proofErr w:type="spellStart"/>
      <w:r w:rsidRPr="002B41B5">
        <w:rPr>
          <w:rStyle w:val="Emphasis"/>
        </w:rPr>
        <w:t>Change</w:t>
      </w:r>
      <w:proofErr w:type="spellEnd"/>
      <w:r>
        <w:t>)</w:t>
      </w:r>
      <w:r w:rsidR="00533B59" w:rsidRPr="00533B59">
        <w:t xml:space="preserve">: </w:t>
      </w:r>
      <w:r w:rsidR="00606A68" w:rsidRPr="00533B59">
        <w:t xml:space="preserve">šī </w:t>
      </w:r>
      <w:r w:rsidR="00533B59" w:rsidRPr="00533B59">
        <w:t>pieeja ietver mērķu un rezultātu definēšanu, kā arī</w:t>
      </w:r>
      <w:r w:rsidR="00742C3E">
        <w:t xml:space="preserve"> izpratnes veidošanu</w:t>
      </w:r>
      <w:r w:rsidR="00D04A11">
        <w:t xml:space="preserve"> par</w:t>
      </w:r>
      <w:r w:rsidR="00533B59" w:rsidRPr="00533B59">
        <w:t xml:space="preserve"> to, kā uzņēmuma darbības veicina šo mērķu sasniegšanu. </w:t>
      </w:r>
      <w:r w:rsidR="00332D50">
        <w:t>Pārmaiņu t</w:t>
      </w:r>
      <w:r w:rsidR="00533B59" w:rsidRPr="00533B59">
        <w:t>eorija palīdz izprast un vizualizēt uzņēmuma darbību ietekmi.</w:t>
      </w:r>
    </w:p>
    <w:p w14:paraId="0D8C1F22" w14:textId="3740E9CB" w:rsidR="00533B59" w:rsidRPr="00533B59" w:rsidRDefault="00533B59" w:rsidP="006A0460">
      <w:pPr>
        <w:pStyle w:val="ListBullet"/>
      </w:pPr>
      <w:r w:rsidRPr="00AC56FE">
        <w:t>Sociālās ietekmes pārskati</w:t>
      </w:r>
      <w:r w:rsidR="009E7942" w:rsidRPr="00AC56FE">
        <w:t xml:space="preserve"> (</w:t>
      </w:r>
      <w:proofErr w:type="spellStart"/>
      <w:r w:rsidR="009E7942" w:rsidRPr="002B41B5">
        <w:rPr>
          <w:rStyle w:val="Emphasis"/>
        </w:rPr>
        <w:t>Social</w:t>
      </w:r>
      <w:proofErr w:type="spellEnd"/>
      <w:r w:rsidR="009E7942" w:rsidRPr="002B41B5">
        <w:rPr>
          <w:rStyle w:val="Emphasis"/>
        </w:rPr>
        <w:t xml:space="preserve"> </w:t>
      </w:r>
      <w:proofErr w:type="spellStart"/>
      <w:r w:rsidR="009E7942" w:rsidRPr="002B41B5">
        <w:rPr>
          <w:rStyle w:val="Emphasis"/>
        </w:rPr>
        <w:t>Impact</w:t>
      </w:r>
      <w:proofErr w:type="spellEnd"/>
      <w:r w:rsidR="009E7942" w:rsidRPr="002B41B5">
        <w:rPr>
          <w:rStyle w:val="Emphasis"/>
        </w:rPr>
        <w:t xml:space="preserve"> </w:t>
      </w:r>
      <w:proofErr w:type="spellStart"/>
      <w:r w:rsidR="009E7942" w:rsidRPr="002B41B5">
        <w:rPr>
          <w:rStyle w:val="Emphasis"/>
        </w:rPr>
        <w:t>Reports</w:t>
      </w:r>
      <w:proofErr w:type="spellEnd"/>
      <w:r w:rsidR="009E7942" w:rsidRPr="00AC56FE">
        <w:t>)</w:t>
      </w:r>
      <w:r w:rsidRPr="00AC56FE">
        <w:t>:</w:t>
      </w:r>
      <w:r w:rsidRPr="00533B59">
        <w:t xml:space="preserve"> </w:t>
      </w:r>
      <w:r w:rsidR="002F0B3E" w:rsidRPr="00533B59">
        <w:t xml:space="preserve">daudzi </w:t>
      </w:r>
      <w:r w:rsidRPr="00533B59">
        <w:t>sociālie uzņēmumi sagatavo regulārus pārskatus, kuros tiek apkopoti un analizēti dati par uzņēmuma darbību ietekmi. Šie pārskati ietver gan kvantitatīvus, gan kvalitatīvus rādītājus.</w:t>
      </w:r>
    </w:p>
    <w:p w14:paraId="53930995" w14:textId="2EFB1E87" w:rsidR="00533B59" w:rsidRDefault="005B1A73" w:rsidP="006A0460">
      <w:pPr>
        <w:pStyle w:val="ListBullet"/>
      </w:pPr>
      <w:r>
        <w:t>Līdzsvarotais</w:t>
      </w:r>
      <w:r w:rsidR="002F0B3E">
        <w:t xml:space="preserve"> vadības panelis (</w:t>
      </w:r>
      <w:proofErr w:type="spellStart"/>
      <w:r w:rsidR="00533B59" w:rsidRPr="005B1A73">
        <w:t>Balanced</w:t>
      </w:r>
      <w:proofErr w:type="spellEnd"/>
      <w:r w:rsidR="00533B59" w:rsidRPr="005B1A73">
        <w:t xml:space="preserve"> </w:t>
      </w:r>
      <w:proofErr w:type="spellStart"/>
      <w:r w:rsidR="00533B59" w:rsidRPr="005B1A73">
        <w:t>Scorecard</w:t>
      </w:r>
      <w:proofErr w:type="spellEnd"/>
      <w:r w:rsidR="002F0B3E">
        <w:t>)</w:t>
      </w:r>
      <w:r w:rsidR="00533B59" w:rsidRPr="00533B59">
        <w:t xml:space="preserve">: </w:t>
      </w:r>
      <w:r w:rsidR="0019675E" w:rsidRPr="00533B59">
        <w:t xml:space="preserve">šī </w:t>
      </w:r>
      <w:r w:rsidR="00533B59" w:rsidRPr="00533B59">
        <w:t>metode ietver dažādu rādītāju izmantošanu, lai novērtētu uzņēmuma darbību no vairākām perspektīvām</w:t>
      </w:r>
      <w:r w:rsidR="00F72712">
        <w:t xml:space="preserve"> kā</w:t>
      </w:r>
      <w:r w:rsidR="00533B59" w:rsidRPr="00533B59">
        <w:t xml:space="preserve"> finanšu, klientu, iekšējo procesu</w:t>
      </w:r>
      <w:r w:rsidR="00B72A91">
        <w:t>,</w:t>
      </w:r>
      <w:r w:rsidR="00533B59" w:rsidRPr="00533B59">
        <w:t xml:space="preserve"> mācību un izaugsmes perspektīv</w:t>
      </w:r>
      <w:r w:rsidR="00B62F55">
        <w:t>as</w:t>
      </w:r>
      <w:r w:rsidR="00533B59" w:rsidRPr="00533B59">
        <w:t>.</w:t>
      </w:r>
    </w:p>
    <w:p w14:paraId="533B6CC9" w14:textId="00949E82" w:rsidR="00BA62CF" w:rsidRPr="00564FA8" w:rsidRDefault="00B320B6" w:rsidP="00BA62CF">
      <w:pPr>
        <w:pStyle w:val="BodyTextFirstIndent"/>
      </w:pPr>
      <w:r>
        <w:t>Ņemot vērā, ka nepastāv vienota metode</w:t>
      </w:r>
      <w:r w:rsidR="00236E87">
        <w:t xml:space="preserve"> </w:t>
      </w:r>
      <w:r w:rsidR="00134534">
        <w:t>liela skaita uzņēmumu</w:t>
      </w:r>
      <w:r w:rsidR="006723A0">
        <w:t xml:space="preserve"> radītās kopējās </w:t>
      </w:r>
      <w:r w:rsidR="00236E87">
        <w:t>sociālās ietekmes mērīšanai, piedāvājam</w:t>
      </w:r>
      <w:r w:rsidR="006506E1">
        <w:t xml:space="preserve"> sociālo uzņēmumu pamatdarbības rādītāju analīzi</w:t>
      </w:r>
      <w:r w:rsidR="000E70F9">
        <w:t>, attiecinot</w:t>
      </w:r>
      <w:r w:rsidR="0026671F">
        <w:t xml:space="preserve"> to uz</w:t>
      </w:r>
      <w:r w:rsidR="00BD0298">
        <w:t xml:space="preserve"> </w:t>
      </w:r>
      <w:r w:rsidR="005B61B4">
        <w:t>esošajiem atbalsta mehānismiem</w:t>
      </w:r>
      <w:r w:rsidR="00B75702">
        <w:t xml:space="preserve"> (9. tabula</w:t>
      </w:r>
      <w:r w:rsidR="00520F63">
        <w:t>)</w:t>
      </w:r>
      <w:r w:rsidR="005B61B4">
        <w:t>.</w:t>
      </w:r>
      <w:r w:rsidR="00B75702">
        <w:t xml:space="preserve"> </w:t>
      </w:r>
      <w:r w:rsidR="009F7A15">
        <w:t>Vienīgais no tabulā iekļautajiem rādītājiem, kas tiešā veidā at</w:t>
      </w:r>
      <w:r w:rsidR="00D70428">
        <w:t>spoguļo sociālo ietekmi, ir mērķa grupu nodarbināto skaits sociālajos uzņēmumos</w:t>
      </w:r>
      <w:r w:rsidR="003D7192">
        <w:t xml:space="preserve"> (skatīt arī 2. attēlu 12. lpp.)</w:t>
      </w:r>
      <w:r w:rsidR="007A43FE">
        <w:t>.</w:t>
      </w:r>
      <w:r w:rsidR="00E94613">
        <w:t xml:space="preserve"> Tas raksturo </w:t>
      </w:r>
      <w:r w:rsidR="00F865FC">
        <w:t xml:space="preserve">viena </w:t>
      </w:r>
      <w:r w:rsidR="00E13960">
        <w:t xml:space="preserve">no diviem </w:t>
      </w:r>
      <w:r w:rsidR="00E94613">
        <w:t>Likuma</w:t>
      </w:r>
      <w:r w:rsidR="00F865FC">
        <w:t xml:space="preserve"> </w:t>
      </w:r>
      <w:r w:rsidR="00E13960">
        <w:t xml:space="preserve">mērķiem – </w:t>
      </w:r>
      <w:r w:rsidR="00300076">
        <w:t>sekmēt mērķa grupu nodarbinātību</w:t>
      </w:r>
      <w:r w:rsidR="00B47675">
        <w:t xml:space="preserve"> (Likuma 1. pants) – kvantitatīvu izpildi.</w:t>
      </w:r>
      <w:r w:rsidR="00A2487C">
        <w:t xml:space="preserve"> Pieaugot sociālo uzņēmumu skaitam</w:t>
      </w:r>
      <w:r w:rsidR="00E84F4B">
        <w:t xml:space="preserve">, </w:t>
      </w:r>
      <w:r w:rsidR="00EB5A66">
        <w:t xml:space="preserve">pa gadiem </w:t>
      </w:r>
      <w:r w:rsidR="00E84F4B">
        <w:t>pieaug arī tajos nodarbināto mērķa grupu</w:t>
      </w:r>
      <w:r w:rsidR="00EB5A66">
        <w:t xml:space="preserve"> nodarbināto skaits, turklāt nodarbināto skaits pieaug straujāk, nekā</w:t>
      </w:r>
      <w:r w:rsidR="00E03490">
        <w:t xml:space="preserve"> uzņēmumu skaits</w:t>
      </w:r>
      <w:r w:rsidR="00F9112A">
        <w:t>.</w:t>
      </w:r>
      <w:r w:rsidR="00C62581">
        <w:t xml:space="preserve"> Jāatzīmē arī tas, ka </w:t>
      </w:r>
      <w:r w:rsidR="00514EBC">
        <w:t>sociālie uzņēmumi turpina mērķa grupu nodarbināšanu</w:t>
      </w:r>
      <w:r w:rsidR="009C3F81">
        <w:t xml:space="preserve"> (lai arī dažreiz mazākā skaitā)</w:t>
      </w:r>
      <w:r w:rsidR="005E14F9">
        <w:t xml:space="preserve"> arī pēc granta projekta noslēguma</w:t>
      </w:r>
      <w:r w:rsidR="00650915">
        <w:t>, kas liecina par sociālo uzņēmumu atbalsta</w:t>
      </w:r>
      <w:r w:rsidR="0008510A">
        <w:t xml:space="preserve"> ietekmes turpināšanos</w:t>
      </w:r>
      <w:r w:rsidR="00F50D28">
        <w:t xml:space="preserve"> </w:t>
      </w:r>
      <w:r w:rsidR="006A75FE">
        <w:t xml:space="preserve">vismaz vidējā termiņā </w:t>
      </w:r>
      <w:r w:rsidR="00F50D28">
        <w:t xml:space="preserve">pēc </w:t>
      </w:r>
      <w:r w:rsidR="006A75FE">
        <w:t>atbalsta pasākumu īstenošanas.</w:t>
      </w:r>
      <w:r w:rsidR="00B74131">
        <w:t xml:space="preserve"> Tāpat jāņem vērā, ka par divu mērķa grupu</w:t>
      </w:r>
      <w:r w:rsidR="008D428F">
        <w:t> </w:t>
      </w:r>
      <w:r w:rsidR="00B74131">
        <w:t>– personu ar invaliditāti un personu ar garīga rakstura traucējumiem</w:t>
      </w:r>
      <w:r w:rsidR="0007520C">
        <w:t xml:space="preserve"> – nodarbināšanu sociālie uzņēmumi</w:t>
      </w:r>
      <w:r w:rsidR="004B6D4F">
        <w:t xml:space="preserve"> saņem </w:t>
      </w:r>
      <w:r w:rsidR="00604E37">
        <w:t>kompensācijas</w:t>
      </w:r>
      <w:r w:rsidR="00B95370">
        <w:t xml:space="preserve"> par veiktajiem </w:t>
      </w:r>
      <w:r w:rsidR="00580D3F">
        <w:t xml:space="preserve">VSAOI maksājumiem un </w:t>
      </w:r>
      <w:r w:rsidR="002A0A36">
        <w:t>apmaksāto slimības naudu</w:t>
      </w:r>
      <w:r w:rsidR="00413C1C">
        <w:t>.</w:t>
      </w:r>
      <w:r w:rsidR="00861D7C">
        <w:t xml:space="preserve"> Šīs kompensācijas</w:t>
      </w:r>
      <w:r w:rsidR="009B57F5">
        <w:t xml:space="preserve"> salīdzinājumā ar grantiem ir apmēros daudz mazākas</w:t>
      </w:r>
      <w:r w:rsidR="00CD4458">
        <w:t xml:space="preserve"> (</w:t>
      </w:r>
      <w:r w:rsidR="00564FA8">
        <w:t xml:space="preserve">no 3 līdz 5 tūkstošiem </w:t>
      </w:r>
      <w:r w:rsidR="00564FA8">
        <w:rPr>
          <w:i/>
          <w:iCs/>
        </w:rPr>
        <w:t xml:space="preserve">euro </w:t>
      </w:r>
      <w:r w:rsidR="00564FA8">
        <w:t xml:space="preserve"> gadā vienam uzņēmumam)</w:t>
      </w:r>
      <w:r w:rsidR="00A55F84">
        <w:t>, tomēr kompensācijām ir pastāvīgāks raksturs</w:t>
      </w:r>
      <w:r w:rsidR="00EC6200">
        <w:t xml:space="preserve"> – sociālie uzņēmumi tās saņem nepārtraukti kopš 2021. </w:t>
      </w:r>
      <w:r w:rsidR="00166FC3">
        <w:t>g</w:t>
      </w:r>
      <w:r w:rsidR="00AE4A78">
        <w:t>ada</w:t>
      </w:r>
      <w:r w:rsidR="00E52657">
        <w:t>.</w:t>
      </w:r>
    </w:p>
    <w:p w14:paraId="72879047" w14:textId="77777777" w:rsidR="00374E8C" w:rsidRDefault="00374E8C" w:rsidP="00374E8C">
      <w:pPr>
        <w:pStyle w:val="AttlaNr"/>
      </w:pPr>
      <w:r>
        <w:t>9. tabula</w:t>
      </w:r>
    </w:p>
    <w:p w14:paraId="55B6DAF8" w14:textId="77777777" w:rsidR="00374E8C" w:rsidRDefault="00374E8C" w:rsidP="00374E8C">
      <w:pPr>
        <w:pStyle w:val="Attlanosaukums"/>
      </w:pPr>
      <w:r>
        <w:t>Sociālo uzņēmumu darbības rādītāji 2018.–2023. gadā*</w:t>
      </w:r>
    </w:p>
    <w:tbl>
      <w:tblPr>
        <w:tblW w:w="9068" w:type="dxa"/>
        <w:tblCellMar>
          <w:left w:w="0" w:type="dxa"/>
          <w:right w:w="0" w:type="dxa"/>
        </w:tblCellMar>
        <w:tblLook w:val="04A0" w:firstRow="1" w:lastRow="0" w:firstColumn="1" w:lastColumn="0" w:noHBand="0" w:noVBand="1"/>
      </w:tblPr>
      <w:tblGrid>
        <w:gridCol w:w="3256"/>
        <w:gridCol w:w="709"/>
        <w:gridCol w:w="851"/>
        <w:gridCol w:w="850"/>
        <w:gridCol w:w="851"/>
        <w:gridCol w:w="850"/>
        <w:gridCol w:w="851"/>
        <w:gridCol w:w="850"/>
      </w:tblGrid>
      <w:tr w:rsidR="00374E8C" w:rsidRPr="00EC4030" w14:paraId="3E6C4F67" w14:textId="77777777" w:rsidTr="00D604E5">
        <w:trPr>
          <w:trHeight w:val="300"/>
          <w:tblHeader/>
        </w:trPr>
        <w:tc>
          <w:tcPr>
            <w:tcW w:w="3256"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FB3A94" w14:textId="77777777" w:rsidR="00374E8C" w:rsidRPr="00EC4030" w:rsidRDefault="00374E8C" w:rsidP="00D604E5">
            <w:pPr>
              <w:jc w:val="center"/>
              <w:rPr>
                <w:rStyle w:val="Strong"/>
              </w:rPr>
            </w:pPr>
            <w:r w:rsidRPr="00EC4030">
              <w:rPr>
                <w:rStyle w:val="Strong"/>
              </w:rPr>
              <w:t>Rādītājs</w:t>
            </w:r>
          </w:p>
        </w:tc>
        <w:tc>
          <w:tcPr>
            <w:tcW w:w="70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031B7A" w14:textId="77777777" w:rsidR="00374E8C" w:rsidRPr="00EC4030" w:rsidRDefault="00374E8C" w:rsidP="00D604E5">
            <w:pPr>
              <w:jc w:val="center"/>
              <w:rPr>
                <w:rStyle w:val="Strong"/>
              </w:rPr>
            </w:pPr>
            <w:r w:rsidRPr="00EC4030">
              <w:rPr>
                <w:rStyle w:val="Strong"/>
              </w:rPr>
              <w:t>2018</w:t>
            </w:r>
          </w:p>
        </w:tc>
        <w:tc>
          <w:tcPr>
            <w:tcW w:w="85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41FDC0" w14:textId="77777777" w:rsidR="00374E8C" w:rsidRPr="00EC4030" w:rsidRDefault="00374E8C" w:rsidP="00D604E5">
            <w:pPr>
              <w:jc w:val="center"/>
              <w:rPr>
                <w:rStyle w:val="Strong"/>
              </w:rPr>
            </w:pPr>
            <w:r w:rsidRPr="00EC4030">
              <w:rPr>
                <w:rStyle w:val="Strong"/>
              </w:rPr>
              <w:t>2019</w:t>
            </w:r>
          </w:p>
        </w:tc>
        <w:tc>
          <w:tcPr>
            <w:tcW w:w="85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B06DD6" w14:textId="77777777" w:rsidR="00374E8C" w:rsidRPr="00EC4030" w:rsidRDefault="00374E8C" w:rsidP="00D604E5">
            <w:pPr>
              <w:jc w:val="center"/>
              <w:rPr>
                <w:rStyle w:val="Strong"/>
              </w:rPr>
            </w:pPr>
            <w:r w:rsidRPr="00EC4030">
              <w:rPr>
                <w:rStyle w:val="Strong"/>
              </w:rPr>
              <w:t>2020</w:t>
            </w:r>
          </w:p>
        </w:tc>
        <w:tc>
          <w:tcPr>
            <w:tcW w:w="85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72A8B3" w14:textId="77777777" w:rsidR="00374E8C" w:rsidRPr="00EC4030" w:rsidRDefault="00374E8C" w:rsidP="00D604E5">
            <w:pPr>
              <w:jc w:val="center"/>
              <w:rPr>
                <w:rStyle w:val="Strong"/>
              </w:rPr>
            </w:pPr>
            <w:r w:rsidRPr="00EC4030">
              <w:rPr>
                <w:rStyle w:val="Strong"/>
              </w:rPr>
              <w:t>2021</w:t>
            </w:r>
          </w:p>
        </w:tc>
        <w:tc>
          <w:tcPr>
            <w:tcW w:w="85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BE9B8A" w14:textId="77777777" w:rsidR="00374E8C" w:rsidRPr="00EC4030" w:rsidRDefault="00374E8C" w:rsidP="00D604E5">
            <w:pPr>
              <w:jc w:val="center"/>
              <w:rPr>
                <w:rStyle w:val="Strong"/>
              </w:rPr>
            </w:pPr>
            <w:r w:rsidRPr="00EC4030">
              <w:rPr>
                <w:rStyle w:val="Strong"/>
              </w:rPr>
              <w:t>2022</w:t>
            </w:r>
          </w:p>
        </w:tc>
        <w:tc>
          <w:tcPr>
            <w:tcW w:w="851"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61E608" w14:textId="77777777" w:rsidR="00374E8C" w:rsidRPr="00EC4030" w:rsidRDefault="00374E8C" w:rsidP="00D604E5">
            <w:pPr>
              <w:jc w:val="center"/>
              <w:rPr>
                <w:rStyle w:val="Strong"/>
              </w:rPr>
            </w:pPr>
            <w:r w:rsidRPr="00EC4030">
              <w:rPr>
                <w:rStyle w:val="Strong"/>
              </w:rPr>
              <w:t>2023</w:t>
            </w:r>
          </w:p>
        </w:tc>
        <w:tc>
          <w:tcPr>
            <w:tcW w:w="85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C2A622" w14:textId="77777777" w:rsidR="00374E8C" w:rsidRPr="00EC4030" w:rsidRDefault="00374E8C" w:rsidP="00D604E5">
            <w:pPr>
              <w:jc w:val="center"/>
              <w:rPr>
                <w:rStyle w:val="Strong"/>
              </w:rPr>
            </w:pPr>
            <w:r w:rsidRPr="00EC4030">
              <w:rPr>
                <w:rStyle w:val="Strong"/>
              </w:rPr>
              <w:t>Kopā</w:t>
            </w:r>
          </w:p>
        </w:tc>
      </w:tr>
      <w:tr w:rsidR="00374E8C" w14:paraId="3B7E97D9"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C2EEF38" w14:textId="77777777" w:rsidR="00374E8C" w:rsidRDefault="00374E8C" w:rsidP="00D604E5">
            <w:r>
              <w:t>Uzņēmumu skaits</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9C1828" w14:textId="77777777" w:rsidR="00374E8C" w:rsidRDefault="00374E8C" w:rsidP="00D604E5">
            <w:pPr>
              <w:jc w:val="center"/>
            </w:pPr>
            <w:r>
              <w:t>26</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575DB7" w14:textId="77777777" w:rsidR="00374E8C" w:rsidRDefault="00374E8C" w:rsidP="00D604E5">
            <w:pPr>
              <w:jc w:val="center"/>
            </w:pPr>
            <w:r>
              <w:t>78</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B3359C" w14:textId="77777777" w:rsidR="00374E8C" w:rsidRDefault="00374E8C" w:rsidP="00D604E5">
            <w:pPr>
              <w:jc w:val="center"/>
            </w:pPr>
            <w:r>
              <w:t>132</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1C6C87" w14:textId="77777777" w:rsidR="00374E8C" w:rsidRDefault="00374E8C" w:rsidP="00D604E5">
            <w:pPr>
              <w:jc w:val="center"/>
            </w:pPr>
            <w:r>
              <w:t>189</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7C3C21" w14:textId="77777777" w:rsidR="00374E8C" w:rsidRDefault="00374E8C" w:rsidP="00D604E5">
            <w:pPr>
              <w:jc w:val="center"/>
            </w:pPr>
            <w:r>
              <w:t>212</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1B8399" w14:textId="77777777" w:rsidR="00374E8C" w:rsidRDefault="00374E8C" w:rsidP="00D604E5">
            <w:pPr>
              <w:jc w:val="center"/>
            </w:pPr>
            <w:r>
              <w:t>197</w:t>
            </w:r>
          </w:p>
        </w:tc>
        <w:tc>
          <w:tcPr>
            <w:tcW w:w="850" w:type="dxa"/>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1E94549C" w14:textId="77777777" w:rsidR="00374E8C" w:rsidRDefault="00374E8C" w:rsidP="00D604E5">
            <w:pPr>
              <w:jc w:val="center"/>
            </w:pPr>
          </w:p>
        </w:tc>
      </w:tr>
      <w:tr w:rsidR="00374E8C" w14:paraId="6BFCBB15"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2943BFF" w14:textId="3C983D1C" w:rsidR="00374E8C" w:rsidRDefault="00374E8C" w:rsidP="00D604E5">
            <w:r>
              <w:t xml:space="preserve">Kopējais </w:t>
            </w:r>
            <w:r w:rsidR="00995899">
              <w:t>no</w:t>
            </w:r>
            <w:r>
              <w:t>darbin</w:t>
            </w:r>
            <w:r w:rsidR="006753D7">
              <w:t>āto</w:t>
            </w:r>
            <w:r>
              <w:t xml:space="preserve"> skaits</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CE6927" w14:textId="77777777" w:rsidR="00374E8C" w:rsidRDefault="00374E8C" w:rsidP="00D604E5">
            <w:pPr>
              <w:jc w:val="center"/>
            </w:pPr>
            <w:r>
              <w:t>74</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A4A38A" w14:textId="77777777" w:rsidR="00374E8C" w:rsidRDefault="00374E8C" w:rsidP="00D604E5">
            <w:pPr>
              <w:jc w:val="center"/>
            </w:pPr>
            <w:r>
              <w:t>471</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22893E" w14:textId="77777777" w:rsidR="00374E8C" w:rsidRDefault="00374E8C" w:rsidP="00D604E5">
            <w:pPr>
              <w:jc w:val="center"/>
            </w:pPr>
            <w:r>
              <w:t>1 016</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F7C8DF" w14:textId="77777777" w:rsidR="00374E8C" w:rsidRDefault="00374E8C" w:rsidP="00D604E5">
            <w:pPr>
              <w:jc w:val="center"/>
            </w:pPr>
            <w:r>
              <w:t>1 481</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E1F28B" w14:textId="77777777" w:rsidR="00374E8C" w:rsidRDefault="00374E8C" w:rsidP="00D604E5">
            <w:pPr>
              <w:jc w:val="center"/>
            </w:pPr>
            <w:r>
              <w:t>2 020</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D22AF09" w14:textId="77777777" w:rsidR="00374E8C" w:rsidRDefault="00374E8C" w:rsidP="00D604E5">
            <w:pPr>
              <w:jc w:val="center"/>
            </w:pPr>
            <w:r>
              <w:t>2 341</w:t>
            </w:r>
          </w:p>
        </w:tc>
        <w:tc>
          <w:tcPr>
            <w:tcW w:w="850" w:type="dxa"/>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66A1E5E0" w14:textId="77777777" w:rsidR="00374E8C" w:rsidRDefault="00374E8C" w:rsidP="00D604E5">
            <w:pPr>
              <w:jc w:val="center"/>
            </w:pPr>
          </w:p>
        </w:tc>
      </w:tr>
      <w:tr w:rsidR="00374E8C" w14:paraId="5651889D"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9A2065E" w14:textId="62163BB3" w:rsidR="00374E8C" w:rsidRDefault="00374E8C" w:rsidP="00D604E5">
            <w:r>
              <w:t xml:space="preserve">Vidējais </w:t>
            </w:r>
            <w:r w:rsidR="006753D7">
              <w:t>no</w:t>
            </w:r>
            <w:r>
              <w:t>darbin</w:t>
            </w:r>
            <w:r w:rsidR="006753D7">
              <w:t>āto</w:t>
            </w:r>
            <w:r>
              <w:t xml:space="preserve"> skaits uzņēmumā</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DB3A29" w14:textId="77777777" w:rsidR="00374E8C" w:rsidRDefault="00374E8C" w:rsidP="00D604E5">
            <w:pPr>
              <w:jc w:val="center"/>
            </w:pPr>
            <w:r>
              <w:t>2.8</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5313F4" w14:textId="77777777" w:rsidR="00374E8C" w:rsidRDefault="00374E8C" w:rsidP="00D604E5">
            <w:pPr>
              <w:jc w:val="center"/>
            </w:pPr>
            <w:r>
              <w:t>6.0</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316868" w14:textId="77777777" w:rsidR="00374E8C" w:rsidRDefault="00374E8C" w:rsidP="00D604E5">
            <w:pPr>
              <w:jc w:val="center"/>
            </w:pPr>
            <w:r>
              <w:t>7.7</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7F45DC" w14:textId="77777777" w:rsidR="00374E8C" w:rsidRDefault="00374E8C" w:rsidP="00D604E5">
            <w:pPr>
              <w:jc w:val="center"/>
            </w:pPr>
            <w:r>
              <w:t>7.8</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A7C7DD" w14:textId="77777777" w:rsidR="00374E8C" w:rsidRDefault="00374E8C" w:rsidP="00D604E5">
            <w:pPr>
              <w:jc w:val="center"/>
            </w:pPr>
            <w:r>
              <w:t>9.5</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0AB32F0" w14:textId="77777777" w:rsidR="00374E8C" w:rsidRDefault="00374E8C" w:rsidP="00D604E5">
            <w:pPr>
              <w:jc w:val="center"/>
            </w:pPr>
            <w:r>
              <w:t>11.9</w:t>
            </w:r>
          </w:p>
        </w:tc>
        <w:tc>
          <w:tcPr>
            <w:tcW w:w="850" w:type="dxa"/>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22CE103C" w14:textId="77777777" w:rsidR="00374E8C" w:rsidRDefault="00374E8C" w:rsidP="00D604E5">
            <w:pPr>
              <w:jc w:val="center"/>
            </w:pPr>
          </w:p>
        </w:tc>
      </w:tr>
      <w:tr w:rsidR="00374E8C" w14:paraId="7998B455"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0F2DF6E" w14:textId="5C1820AE" w:rsidR="00374E8C" w:rsidRDefault="00374E8C" w:rsidP="00D604E5">
            <w:r>
              <w:t xml:space="preserve">Kopējais mērķa grupu </w:t>
            </w:r>
            <w:r w:rsidR="006753D7">
              <w:t>no</w:t>
            </w:r>
            <w:r>
              <w:t>darbin</w:t>
            </w:r>
            <w:r w:rsidR="006753D7">
              <w:t>āto</w:t>
            </w:r>
            <w:r>
              <w:t xml:space="preserve"> skaits</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72441E" w14:textId="77777777" w:rsidR="00374E8C" w:rsidRDefault="00374E8C" w:rsidP="00D604E5">
            <w:pPr>
              <w:jc w:val="center"/>
            </w:pPr>
            <w:r>
              <w:t>35</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AAC25D7" w14:textId="77777777" w:rsidR="00374E8C" w:rsidRDefault="00374E8C" w:rsidP="00D604E5">
            <w:pPr>
              <w:jc w:val="center"/>
            </w:pPr>
            <w:r>
              <w:t>117</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347502" w14:textId="77777777" w:rsidR="00374E8C" w:rsidRDefault="00374E8C" w:rsidP="00D604E5">
            <w:pPr>
              <w:jc w:val="center"/>
            </w:pPr>
            <w:r>
              <w:t>162</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C79A7A3" w14:textId="300D1E5C" w:rsidR="00374E8C" w:rsidRDefault="005227F3" w:rsidP="00D604E5">
            <w:pPr>
              <w:jc w:val="center"/>
            </w:pPr>
            <w:r>
              <w:t>191</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211737" w14:textId="77777777" w:rsidR="00374E8C" w:rsidRDefault="00374E8C" w:rsidP="00D604E5">
            <w:pPr>
              <w:jc w:val="center"/>
            </w:pPr>
            <w:r>
              <w:t>285</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8494B0" w14:textId="02527BA1" w:rsidR="00374E8C" w:rsidRDefault="00BB3F31" w:rsidP="00D604E5">
            <w:pPr>
              <w:jc w:val="center"/>
            </w:pPr>
            <w:r>
              <w:t>286</w:t>
            </w:r>
          </w:p>
        </w:tc>
        <w:tc>
          <w:tcPr>
            <w:tcW w:w="850" w:type="dxa"/>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3B48F982" w14:textId="77777777" w:rsidR="00374E8C" w:rsidRDefault="00374E8C" w:rsidP="00D604E5">
            <w:pPr>
              <w:jc w:val="center"/>
            </w:pPr>
          </w:p>
        </w:tc>
      </w:tr>
      <w:tr w:rsidR="00374E8C" w14:paraId="26453544"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724B2559" w14:textId="2426067E" w:rsidR="00374E8C" w:rsidRDefault="00374E8C" w:rsidP="00D604E5">
            <w:r>
              <w:t xml:space="preserve">Kopējais </w:t>
            </w:r>
            <w:r w:rsidR="00A44C1F">
              <w:t xml:space="preserve">neto </w:t>
            </w:r>
            <w:r>
              <w:t xml:space="preserve">apgrozījums </w:t>
            </w:r>
            <w:r>
              <w:br/>
              <w:t>(tūkst. EUR)</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E4CCEE" w14:textId="77777777" w:rsidR="00374E8C" w:rsidRDefault="00374E8C" w:rsidP="00D604E5">
            <w:pPr>
              <w:jc w:val="center"/>
            </w:pPr>
            <w:r>
              <w:t>922</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969B35" w14:textId="77777777" w:rsidR="00374E8C" w:rsidRDefault="00374E8C" w:rsidP="00D604E5">
            <w:pPr>
              <w:jc w:val="center"/>
            </w:pPr>
            <w:r>
              <w:t>8 541</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CD0470" w14:textId="77777777" w:rsidR="00374E8C" w:rsidRDefault="00374E8C" w:rsidP="00D604E5">
            <w:pPr>
              <w:jc w:val="center"/>
            </w:pPr>
            <w:r>
              <w:t>14 194</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3021C4" w14:textId="77777777" w:rsidR="00374E8C" w:rsidRDefault="00374E8C" w:rsidP="00D604E5">
            <w:pPr>
              <w:jc w:val="center"/>
            </w:pPr>
            <w:r>
              <w:t>25 632</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8C3751" w14:textId="77777777" w:rsidR="00374E8C" w:rsidRDefault="00374E8C" w:rsidP="00D604E5">
            <w:pPr>
              <w:jc w:val="center"/>
            </w:pPr>
            <w:r>
              <w:t>37 649</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32F378" w14:textId="77777777" w:rsidR="00374E8C" w:rsidRDefault="00374E8C" w:rsidP="00D604E5">
            <w:pPr>
              <w:jc w:val="center"/>
            </w:pPr>
            <w:r>
              <w:t>48 182</w:t>
            </w:r>
          </w:p>
        </w:tc>
        <w:tc>
          <w:tcPr>
            <w:tcW w:w="850" w:type="dxa"/>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4FB322A7" w14:textId="77777777" w:rsidR="00374E8C" w:rsidRDefault="00374E8C" w:rsidP="00D604E5">
            <w:pPr>
              <w:jc w:val="center"/>
            </w:pPr>
          </w:p>
        </w:tc>
      </w:tr>
      <w:tr w:rsidR="00374E8C" w14:paraId="01AAEC9E"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81927F3" w14:textId="73A1F67C" w:rsidR="00374E8C" w:rsidRDefault="00374E8C" w:rsidP="00D604E5">
            <w:r>
              <w:t xml:space="preserve">Vidējais uzņēmuma </w:t>
            </w:r>
            <w:r w:rsidR="0082415D">
              <w:t xml:space="preserve">neto </w:t>
            </w:r>
            <w:r>
              <w:t>apgrozījums (tūkst. EUR)</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1E829A" w14:textId="77777777" w:rsidR="00374E8C" w:rsidRDefault="00374E8C" w:rsidP="00D604E5">
            <w:pPr>
              <w:jc w:val="center"/>
            </w:pPr>
            <w:r>
              <w:t>35,5</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8501F3" w14:textId="77777777" w:rsidR="00374E8C" w:rsidRDefault="00374E8C" w:rsidP="00D604E5">
            <w:pPr>
              <w:jc w:val="center"/>
            </w:pPr>
            <w:r>
              <w:t>109,5</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A87D01" w14:textId="77777777" w:rsidR="00374E8C" w:rsidRDefault="00374E8C" w:rsidP="00D604E5">
            <w:pPr>
              <w:jc w:val="center"/>
            </w:pPr>
            <w:r>
              <w:t>107,5</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CD04BE8" w14:textId="77777777" w:rsidR="00374E8C" w:rsidRDefault="00374E8C" w:rsidP="00D604E5">
            <w:pPr>
              <w:jc w:val="center"/>
            </w:pPr>
            <w:r>
              <w:t>135,6</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FCD420" w14:textId="77777777" w:rsidR="00374E8C" w:rsidRDefault="00374E8C" w:rsidP="00D604E5">
            <w:pPr>
              <w:jc w:val="center"/>
            </w:pPr>
            <w:r>
              <w:t>177,6</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762CF73" w14:textId="77777777" w:rsidR="00374E8C" w:rsidRDefault="00374E8C" w:rsidP="00D604E5">
            <w:pPr>
              <w:jc w:val="center"/>
            </w:pPr>
            <w:r>
              <w:t>244,6</w:t>
            </w:r>
          </w:p>
        </w:tc>
        <w:tc>
          <w:tcPr>
            <w:tcW w:w="850" w:type="dxa"/>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54BD6A7C" w14:textId="77777777" w:rsidR="00374E8C" w:rsidRDefault="00374E8C" w:rsidP="00D604E5">
            <w:pPr>
              <w:jc w:val="center"/>
            </w:pPr>
          </w:p>
        </w:tc>
      </w:tr>
      <w:tr w:rsidR="00374E8C" w14:paraId="29A2938A"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5442D83" w14:textId="0EB1A992" w:rsidR="00374E8C" w:rsidRDefault="00374E8C" w:rsidP="00D604E5">
            <w:r>
              <w:t>Kopējā peļņa</w:t>
            </w:r>
            <w:r w:rsidR="00BF4CB7">
              <w:t>(+)/zaudējumi</w:t>
            </w:r>
            <w:r w:rsidR="004D25B7">
              <w:t>(-)</w:t>
            </w:r>
            <w:r>
              <w:t xml:space="preserve"> </w:t>
            </w:r>
            <w:r w:rsidR="0082415D">
              <w:t xml:space="preserve">pēc nodokļu nomaksas </w:t>
            </w:r>
            <w:r w:rsidR="0082415D">
              <w:br/>
            </w:r>
            <w:r>
              <w:t>(tūkst. EUR)</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92B256" w14:textId="77777777" w:rsidR="00374E8C" w:rsidRDefault="00374E8C" w:rsidP="00D604E5">
            <w:pPr>
              <w:jc w:val="center"/>
            </w:pPr>
            <w:r>
              <w:t>-420</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D0837A" w14:textId="3CF04175" w:rsidR="00374E8C" w:rsidRDefault="004D25B7" w:rsidP="00D604E5">
            <w:pPr>
              <w:jc w:val="center"/>
            </w:pPr>
            <w:r>
              <w:t>+</w:t>
            </w:r>
            <w:r w:rsidR="00374E8C">
              <w:t>487</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50D170" w14:textId="680BE963" w:rsidR="00374E8C" w:rsidRDefault="004D25B7" w:rsidP="00D604E5">
            <w:pPr>
              <w:jc w:val="center"/>
            </w:pPr>
            <w:r>
              <w:t>+</w:t>
            </w:r>
            <w:r w:rsidR="00374E8C">
              <w:t>1 099</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7F81AA" w14:textId="2C056A89" w:rsidR="00374E8C" w:rsidRDefault="004D25B7" w:rsidP="00D604E5">
            <w:pPr>
              <w:jc w:val="center"/>
            </w:pPr>
            <w:r>
              <w:t>+</w:t>
            </w:r>
            <w:r w:rsidR="00374E8C">
              <w:t>2 738</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9E37A4" w14:textId="66D4CF00" w:rsidR="00374E8C" w:rsidRDefault="004D25B7" w:rsidP="00D604E5">
            <w:pPr>
              <w:jc w:val="center"/>
            </w:pPr>
            <w:r>
              <w:t>+</w:t>
            </w:r>
            <w:r w:rsidR="00374E8C">
              <w:t>1 992</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C9632C" w14:textId="0D162CE9" w:rsidR="00374E8C" w:rsidRDefault="004D25B7" w:rsidP="00D604E5">
            <w:pPr>
              <w:jc w:val="center"/>
            </w:pPr>
            <w:r>
              <w:t>+</w:t>
            </w:r>
            <w:r w:rsidR="00374E8C">
              <w:t>1 623</w:t>
            </w:r>
          </w:p>
        </w:tc>
        <w:tc>
          <w:tcPr>
            <w:tcW w:w="850" w:type="dxa"/>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64EE6B98" w14:textId="77777777" w:rsidR="00374E8C" w:rsidRDefault="00374E8C" w:rsidP="00D604E5">
            <w:pPr>
              <w:jc w:val="center"/>
            </w:pPr>
          </w:p>
        </w:tc>
      </w:tr>
      <w:tr w:rsidR="00374E8C" w14:paraId="4CA06F9B"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5D02EF7F" w14:textId="39560987" w:rsidR="00374E8C" w:rsidRDefault="00374E8C" w:rsidP="00D604E5">
            <w:r>
              <w:t>Vidējā uzņēmuma peļņa</w:t>
            </w:r>
            <w:r w:rsidR="00780F85">
              <w:t>(+)</w:t>
            </w:r>
            <w:r>
              <w:t>/</w:t>
            </w:r>
            <w:r w:rsidR="00780F85">
              <w:t xml:space="preserve"> </w:t>
            </w:r>
            <w:r>
              <w:t>zaudējumi</w:t>
            </w:r>
            <w:r w:rsidR="00780F85">
              <w:t>(-)</w:t>
            </w:r>
            <w:r>
              <w:t xml:space="preserve"> (tūkst. EUR)</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AAB739" w14:textId="77777777" w:rsidR="00374E8C" w:rsidRDefault="00374E8C" w:rsidP="00D604E5">
            <w:pPr>
              <w:jc w:val="center"/>
            </w:pPr>
            <w:r>
              <w:t>-16,1</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43E89D" w14:textId="56A62849" w:rsidR="00374E8C" w:rsidRDefault="000E17A5" w:rsidP="00D604E5">
            <w:pPr>
              <w:jc w:val="center"/>
            </w:pPr>
            <w:r>
              <w:t>+</w:t>
            </w:r>
            <w:r w:rsidR="00374E8C">
              <w:t>6,2</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3F9FE2" w14:textId="3F646444" w:rsidR="00374E8C" w:rsidRDefault="000E17A5" w:rsidP="00D604E5">
            <w:pPr>
              <w:jc w:val="center"/>
            </w:pPr>
            <w:r>
              <w:t>+</w:t>
            </w:r>
            <w:r w:rsidR="00374E8C">
              <w:t>8,3</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E57A91" w14:textId="09676630" w:rsidR="00374E8C" w:rsidRDefault="000E17A5" w:rsidP="00D604E5">
            <w:pPr>
              <w:jc w:val="center"/>
            </w:pPr>
            <w:r>
              <w:t>+</w:t>
            </w:r>
            <w:r w:rsidR="00374E8C">
              <w:t>14,5</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9BE1DF" w14:textId="5EC7FEFA" w:rsidR="00374E8C" w:rsidRDefault="000E17A5" w:rsidP="00D604E5">
            <w:pPr>
              <w:jc w:val="center"/>
            </w:pPr>
            <w:r>
              <w:t>+</w:t>
            </w:r>
            <w:r w:rsidR="00374E8C">
              <w:t>9,4</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34EFA5" w14:textId="10A5E9CD" w:rsidR="00374E8C" w:rsidRDefault="00780F85" w:rsidP="00D604E5">
            <w:pPr>
              <w:jc w:val="center"/>
            </w:pPr>
            <w:r>
              <w:t>+</w:t>
            </w:r>
            <w:r w:rsidR="00374E8C">
              <w:t>8,2</w:t>
            </w:r>
          </w:p>
        </w:tc>
        <w:tc>
          <w:tcPr>
            <w:tcW w:w="850" w:type="dxa"/>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4DDA594B" w14:textId="77777777" w:rsidR="00374E8C" w:rsidRDefault="00374E8C" w:rsidP="00D604E5">
            <w:pPr>
              <w:jc w:val="center"/>
            </w:pPr>
          </w:p>
        </w:tc>
      </w:tr>
      <w:tr w:rsidR="00374E8C" w14:paraId="096CB5EA"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1E67396" w14:textId="77777777" w:rsidR="00374E8C" w:rsidRDefault="00374E8C" w:rsidP="00D604E5">
            <w:r>
              <w:t>Grantu līgumu skaits</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0ED1902" w14:textId="77777777" w:rsidR="00374E8C" w:rsidRDefault="00374E8C" w:rsidP="00D604E5">
            <w:pPr>
              <w:jc w:val="center"/>
            </w:pPr>
            <w:r>
              <w:t>5</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E5418F" w14:textId="77777777" w:rsidR="00374E8C" w:rsidRDefault="00374E8C" w:rsidP="00D604E5">
            <w:pPr>
              <w:jc w:val="center"/>
            </w:pPr>
            <w:r>
              <w:t>20</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10F101" w14:textId="77777777" w:rsidR="00374E8C" w:rsidRDefault="00374E8C" w:rsidP="00D604E5">
            <w:pPr>
              <w:jc w:val="center"/>
            </w:pPr>
            <w:r>
              <w:t>36</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4FA75F9" w14:textId="77777777" w:rsidR="00374E8C" w:rsidRDefault="00374E8C" w:rsidP="00D604E5">
            <w:pPr>
              <w:jc w:val="center"/>
            </w:pPr>
            <w:r>
              <w:t>50</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8CBDA7" w14:textId="77777777" w:rsidR="00374E8C" w:rsidRDefault="00374E8C" w:rsidP="00D604E5">
            <w:pPr>
              <w:jc w:val="center"/>
            </w:pPr>
            <w:r>
              <w:t>54</w:t>
            </w: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7D549498" w14:textId="77777777" w:rsidR="00374E8C" w:rsidRDefault="00374E8C" w:rsidP="00D604E5">
            <w:pPr>
              <w:jc w:val="center"/>
            </w:pPr>
            <w:r>
              <w:t>9</w:t>
            </w:r>
          </w:p>
        </w:tc>
        <w:tc>
          <w:tcPr>
            <w:tcW w:w="85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0D57EC2" w14:textId="77777777" w:rsidR="00374E8C" w:rsidRDefault="00374E8C" w:rsidP="00D604E5">
            <w:pPr>
              <w:jc w:val="center"/>
            </w:pPr>
            <w:r>
              <w:t>174</w:t>
            </w:r>
          </w:p>
        </w:tc>
      </w:tr>
      <w:tr w:rsidR="00374E8C" w14:paraId="7A82D50B"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2A8B98E4" w14:textId="77777777" w:rsidR="00374E8C" w:rsidRDefault="00374E8C" w:rsidP="00D604E5">
            <w:r>
              <w:t>t.sk. uzņēmumu atkārtoti saņemtie granti</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753639" w14:textId="77777777" w:rsidR="00374E8C" w:rsidRDefault="00374E8C" w:rsidP="00D604E5">
            <w:pPr>
              <w:jc w:val="center"/>
            </w:pP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3AE08EA" w14:textId="77777777" w:rsidR="00374E8C" w:rsidRDefault="00374E8C" w:rsidP="00D604E5">
            <w:pPr>
              <w:jc w:val="center"/>
            </w:pP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98DB8A" w14:textId="77777777" w:rsidR="00374E8C" w:rsidRDefault="00374E8C" w:rsidP="00D604E5">
            <w:pPr>
              <w:jc w:val="center"/>
            </w:pPr>
            <w:r>
              <w:t>6</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12B1181" w14:textId="77777777" w:rsidR="00374E8C" w:rsidRDefault="00374E8C" w:rsidP="00D604E5">
            <w:pPr>
              <w:jc w:val="center"/>
            </w:pPr>
            <w:r>
              <w:t>5</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4B4992" w14:textId="77777777" w:rsidR="00374E8C" w:rsidRDefault="00374E8C" w:rsidP="00D604E5">
            <w:pPr>
              <w:jc w:val="center"/>
            </w:pPr>
            <w:r>
              <w:t>16</w:t>
            </w: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F52395C" w14:textId="77777777" w:rsidR="00374E8C" w:rsidRDefault="00374E8C" w:rsidP="00D604E5">
            <w:pPr>
              <w:jc w:val="center"/>
            </w:pPr>
            <w:r>
              <w:t>3</w:t>
            </w:r>
          </w:p>
        </w:tc>
        <w:tc>
          <w:tcPr>
            <w:tcW w:w="85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6F57A9" w14:textId="77777777" w:rsidR="00374E8C" w:rsidRDefault="00374E8C" w:rsidP="00D604E5">
            <w:pPr>
              <w:jc w:val="center"/>
            </w:pPr>
            <w:r>
              <w:t>30</w:t>
            </w:r>
          </w:p>
        </w:tc>
      </w:tr>
      <w:tr w:rsidR="00374E8C" w14:paraId="3A0CC7CA"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8340182" w14:textId="77777777" w:rsidR="00374E8C" w:rsidRDefault="00374E8C" w:rsidP="00D604E5">
            <w:r>
              <w:t>Grantu summa (tūkst. EUR)</w:t>
            </w:r>
          </w:p>
        </w:tc>
        <w:tc>
          <w:tcPr>
            <w:tcW w:w="70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2A8B1A" w14:textId="77777777" w:rsidR="00374E8C" w:rsidRDefault="00374E8C" w:rsidP="00D604E5">
            <w:pPr>
              <w:jc w:val="center"/>
            </w:pPr>
            <w:r>
              <w:t>279</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274B19" w14:textId="77777777" w:rsidR="00374E8C" w:rsidRDefault="00374E8C" w:rsidP="00D604E5">
            <w:pPr>
              <w:jc w:val="center"/>
            </w:pPr>
            <w:r>
              <w:t>993</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78D213" w14:textId="77777777" w:rsidR="00374E8C" w:rsidRDefault="00374E8C" w:rsidP="00D604E5">
            <w:pPr>
              <w:jc w:val="center"/>
            </w:pPr>
            <w:r>
              <w:t>2 305</w:t>
            </w: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20147F" w14:textId="77777777" w:rsidR="00374E8C" w:rsidRDefault="00374E8C" w:rsidP="00D604E5">
            <w:pPr>
              <w:jc w:val="center"/>
            </w:pPr>
            <w:r>
              <w:t>2 931</w:t>
            </w: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BF0DB4" w14:textId="77777777" w:rsidR="00374E8C" w:rsidRDefault="00374E8C" w:rsidP="00D604E5">
            <w:pPr>
              <w:jc w:val="center"/>
            </w:pPr>
            <w:r>
              <w:t>3 098</w:t>
            </w: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E7D6364" w14:textId="77777777" w:rsidR="00374E8C" w:rsidRDefault="00374E8C" w:rsidP="00D604E5">
            <w:pPr>
              <w:jc w:val="center"/>
            </w:pPr>
            <w:r>
              <w:t>439</w:t>
            </w:r>
          </w:p>
        </w:tc>
        <w:tc>
          <w:tcPr>
            <w:tcW w:w="850"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5AEB97" w14:textId="77777777" w:rsidR="00374E8C" w:rsidRDefault="00374E8C" w:rsidP="00D604E5">
            <w:pPr>
              <w:jc w:val="center"/>
            </w:pPr>
            <w:r>
              <w:t>10 045</w:t>
            </w:r>
          </w:p>
        </w:tc>
      </w:tr>
      <w:tr w:rsidR="00374E8C" w14:paraId="6F986AF7"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59523F" w14:textId="77777777" w:rsidR="00374E8C" w:rsidRDefault="00374E8C" w:rsidP="00D604E5">
            <w:r>
              <w:t xml:space="preserve">Vidējā granta summa </w:t>
            </w:r>
            <w:r>
              <w:br/>
              <w:t>(tūkst. EUR)</w:t>
            </w:r>
          </w:p>
        </w:tc>
        <w:tc>
          <w:tcPr>
            <w:tcW w:w="709"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8B507C3" w14:textId="77777777" w:rsidR="00374E8C" w:rsidRDefault="00374E8C" w:rsidP="00D604E5">
            <w:pPr>
              <w:jc w:val="center"/>
            </w:pP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3F7AB9E" w14:textId="77777777" w:rsidR="00374E8C" w:rsidRDefault="00374E8C" w:rsidP="00D604E5">
            <w:pPr>
              <w:jc w:val="center"/>
            </w:pPr>
          </w:p>
        </w:tc>
        <w:tc>
          <w:tcPr>
            <w:tcW w:w="850"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3F7F95D4" w14:textId="77777777" w:rsidR="00374E8C" w:rsidRDefault="00374E8C" w:rsidP="00D604E5">
            <w:pPr>
              <w:jc w:val="center"/>
            </w:pP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CA3C028" w14:textId="77777777" w:rsidR="00374E8C" w:rsidRDefault="00374E8C" w:rsidP="00D604E5">
            <w:pPr>
              <w:jc w:val="center"/>
            </w:pPr>
          </w:p>
        </w:tc>
        <w:tc>
          <w:tcPr>
            <w:tcW w:w="850"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10F85B6" w14:textId="77777777" w:rsidR="00374E8C" w:rsidRDefault="00374E8C" w:rsidP="00D604E5">
            <w:pPr>
              <w:jc w:val="center"/>
            </w:pP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898662" w14:textId="77777777" w:rsidR="00374E8C" w:rsidRDefault="00374E8C" w:rsidP="00D604E5">
            <w:pPr>
              <w:jc w:val="center"/>
            </w:pP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5F553B0" w14:textId="77777777" w:rsidR="00374E8C" w:rsidRDefault="00374E8C" w:rsidP="00D604E5">
            <w:pPr>
              <w:jc w:val="center"/>
            </w:pPr>
            <w:r>
              <w:t>57,7</w:t>
            </w:r>
          </w:p>
        </w:tc>
      </w:tr>
      <w:tr w:rsidR="00374E8C" w14:paraId="54ACB858" w14:textId="77777777" w:rsidTr="00D604E5">
        <w:trPr>
          <w:trHeight w:val="300"/>
        </w:trPr>
        <w:tc>
          <w:tcPr>
            <w:tcW w:w="3256" w:type="dxa"/>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454C7260" w14:textId="77777777" w:rsidR="00374E8C" w:rsidRDefault="00374E8C" w:rsidP="00D604E5">
            <w:r>
              <w:t xml:space="preserve">Vidējā grantu summa </w:t>
            </w:r>
            <w:r>
              <w:br/>
              <w:t>1 uzņēmumam (tūkst. EUR)</w:t>
            </w:r>
          </w:p>
        </w:tc>
        <w:tc>
          <w:tcPr>
            <w:tcW w:w="709"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0CCB567" w14:textId="77777777" w:rsidR="00374E8C" w:rsidRDefault="00374E8C" w:rsidP="00D604E5">
            <w:pPr>
              <w:jc w:val="center"/>
            </w:pP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857F2CD" w14:textId="77777777" w:rsidR="00374E8C" w:rsidRDefault="00374E8C" w:rsidP="00D604E5">
            <w:pPr>
              <w:jc w:val="center"/>
            </w:pPr>
          </w:p>
        </w:tc>
        <w:tc>
          <w:tcPr>
            <w:tcW w:w="850"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110AA021" w14:textId="77777777" w:rsidR="00374E8C" w:rsidRDefault="00374E8C" w:rsidP="00D604E5">
            <w:pPr>
              <w:jc w:val="center"/>
            </w:pPr>
          </w:p>
        </w:tc>
        <w:tc>
          <w:tcPr>
            <w:tcW w:w="851"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5FADDCEA" w14:textId="77777777" w:rsidR="00374E8C" w:rsidRDefault="00374E8C" w:rsidP="00D604E5">
            <w:pPr>
              <w:jc w:val="center"/>
            </w:pPr>
          </w:p>
        </w:tc>
        <w:tc>
          <w:tcPr>
            <w:tcW w:w="850" w:type="dxa"/>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2C00EF6D" w14:textId="77777777" w:rsidR="00374E8C" w:rsidRDefault="00374E8C" w:rsidP="00D604E5">
            <w:pPr>
              <w:jc w:val="center"/>
            </w:pPr>
          </w:p>
        </w:tc>
        <w:tc>
          <w:tcPr>
            <w:tcW w:w="851"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EDEA16" w14:textId="77777777" w:rsidR="00374E8C" w:rsidRDefault="00374E8C" w:rsidP="00D604E5">
            <w:pPr>
              <w:jc w:val="center"/>
            </w:pPr>
          </w:p>
        </w:tc>
        <w:tc>
          <w:tcPr>
            <w:tcW w:w="85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3A1E64" w14:textId="77777777" w:rsidR="00374E8C" w:rsidRDefault="00374E8C" w:rsidP="00D604E5">
            <w:pPr>
              <w:jc w:val="center"/>
            </w:pPr>
            <w:r>
              <w:t>69,8</w:t>
            </w:r>
          </w:p>
        </w:tc>
      </w:tr>
    </w:tbl>
    <w:p w14:paraId="0128F5E5" w14:textId="6CD3846C" w:rsidR="00374E8C" w:rsidRDefault="00374E8C" w:rsidP="00680046">
      <w:pPr>
        <w:pStyle w:val="FootnoteText"/>
      </w:pPr>
      <w:r>
        <w:t xml:space="preserve">* Informācija par sociālajiem uzņēmumiem, kuru gada pārskati par attiecīgo gadu ir pieejami Uzņēmumu reģistra datubāzē. Nav iekļauta informācija par 9.1.1.3. pasākuma dalībniekiem, kas </w:t>
      </w:r>
      <w:r w:rsidR="00480AC6">
        <w:t>pieteicās</w:t>
      </w:r>
      <w:r>
        <w:t xml:space="preserve"> grantu</w:t>
      </w:r>
      <w:r w:rsidR="00480AC6">
        <w:t xml:space="preserve"> projektiem</w:t>
      </w:r>
      <w:r>
        <w:t xml:space="preserve"> pirms Sociālā uzņēmuma likuma stāšanās spēkā</w:t>
      </w:r>
      <w:r w:rsidR="002E543F">
        <w:t xml:space="preserve"> 2018. gada 1. aprīlī</w:t>
      </w:r>
      <w:r>
        <w:t>.</w:t>
      </w:r>
    </w:p>
    <w:p w14:paraId="1B6DF137" w14:textId="77777777" w:rsidR="00374E8C" w:rsidRDefault="00374E8C" w:rsidP="00374E8C">
      <w:pPr>
        <w:pStyle w:val="BodyText"/>
      </w:pPr>
      <w:r>
        <w:t>Datu avots: Uzņēmumu reģistrs, LM</w:t>
      </w:r>
    </w:p>
    <w:p w14:paraId="3B3CF7C3" w14:textId="0D6AB1AF" w:rsidR="00241247" w:rsidRDefault="009C04AE" w:rsidP="00BA62CF">
      <w:pPr>
        <w:pStyle w:val="BodyTextFirstIndent"/>
      </w:pPr>
      <w:r>
        <w:t>Pārējie sociālo uzņēmumu darbības rādītāji</w:t>
      </w:r>
      <w:r w:rsidR="00BA068C">
        <w:t> </w:t>
      </w:r>
      <w:r w:rsidR="00F15A59">
        <w:t>– nodarbināto skaits</w:t>
      </w:r>
      <w:r w:rsidR="00BA068C">
        <w:t xml:space="preserve">, apgrozījums, peļņa – </w:t>
      </w:r>
      <w:r>
        <w:t xml:space="preserve">raksturo </w:t>
      </w:r>
      <w:r w:rsidR="004F70ED">
        <w:t>š</w:t>
      </w:r>
      <w:r w:rsidR="00C30134">
        <w:t>o</w:t>
      </w:r>
      <w:r w:rsidR="004F70ED">
        <w:t xml:space="preserve"> uzņēmumu</w:t>
      </w:r>
      <w:r w:rsidR="00C30134">
        <w:t xml:space="preserve"> saimniecisko darbību</w:t>
      </w:r>
      <w:r w:rsidR="00F15A59">
        <w:t>.</w:t>
      </w:r>
      <w:r w:rsidR="00C30134">
        <w:t xml:space="preserve"> </w:t>
      </w:r>
      <w:r w:rsidR="00F15A59">
        <w:t>Lai arī saimnieciskās da</w:t>
      </w:r>
      <w:r w:rsidR="00315DB0">
        <w:t>rbības rādītāji nav tieši saistīti ar sociālo ietekmi</w:t>
      </w:r>
      <w:r w:rsidR="00893BED">
        <w:t>, ti</w:t>
      </w:r>
      <w:r w:rsidR="00E0530B">
        <w:t>kai ar labi</w:t>
      </w:r>
      <w:r w:rsidR="00E91406">
        <w:t>em finanšu rādītājiem</w:t>
      </w:r>
      <w:r w:rsidR="00E0530B">
        <w:t xml:space="preserve"> </w:t>
      </w:r>
      <w:r w:rsidR="00E91406">
        <w:t>un stabiliem darbības apjomiem sociālais uzņēmums</w:t>
      </w:r>
      <w:r w:rsidR="006A1E2D">
        <w:t xml:space="preserve"> var pilnvērtīgi veikt savu sociālo funkciju – radīt nozīmīgu sociālo ietekmi.</w:t>
      </w:r>
    </w:p>
    <w:p w14:paraId="4F8B2187" w14:textId="0CC78B71" w:rsidR="00FD63BC" w:rsidRDefault="008B5D3E" w:rsidP="0003009B">
      <w:pPr>
        <w:pStyle w:val="BodyTextFirstIndent"/>
        <w:rPr>
          <w:rStyle w:val="Emphasis"/>
          <w:i w:val="0"/>
          <w:iCs w:val="0"/>
        </w:rPr>
      </w:pPr>
      <w:r>
        <w:t xml:space="preserve">9. tabula rāda, </w:t>
      </w:r>
      <w:r w:rsidR="00A54151">
        <w:t>ka sociālo uzņēmumu darbības rādītāji pie</w:t>
      </w:r>
      <w:r w:rsidR="007854F3">
        <w:t xml:space="preserve">aug līdz ar sociālo uzņēmumu skaita pieaugumu, </w:t>
      </w:r>
      <w:r w:rsidR="00271733">
        <w:t xml:space="preserve">turklāt </w:t>
      </w:r>
      <w:r w:rsidR="0083060A">
        <w:t>darbī</w:t>
      </w:r>
      <w:r w:rsidR="00914A8F">
        <w:t xml:space="preserve">bas rādītāji </w:t>
      </w:r>
      <w:r w:rsidR="00271733">
        <w:t xml:space="preserve">pieaug straujāk nekā uzņēmumu skaits. Tā </w:t>
      </w:r>
      <w:r w:rsidR="00190DF3">
        <w:t>kopējais nodarbināto skaits sociālajos uzņēmumos ir pieaudzis no 74 nodarbinātajiem 2018. gadā līdz 2 341 nodarbinātajam 2023.</w:t>
      </w:r>
      <w:r w:rsidR="006C076C">
        <w:t xml:space="preserve"> gadā un nodarbināto skaits vidēji </w:t>
      </w:r>
      <w:r w:rsidR="00E85230">
        <w:t xml:space="preserve">vienā sociālajā uzņēmumā </w:t>
      </w:r>
      <w:r w:rsidR="0097048D">
        <w:t xml:space="preserve">paralēli uzņēmumu skaita pieaugumam </w:t>
      </w:r>
      <w:r w:rsidR="00900FB9">
        <w:t xml:space="preserve">šajā laika periodā </w:t>
      </w:r>
      <w:r w:rsidR="00E85230">
        <w:t>ir pie</w:t>
      </w:r>
      <w:r w:rsidR="0097048D">
        <w:t xml:space="preserve">audzis </w:t>
      </w:r>
      <w:r w:rsidR="00900FB9">
        <w:t xml:space="preserve">no </w:t>
      </w:r>
      <w:r w:rsidR="00745946">
        <w:t>2,8 līdz 11,9 nodarbinātajiem</w:t>
      </w:r>
      <w:r w:rsidR="00421DFD">
        <w:t>.</w:t>
      </w:r>
      <w:r w:rsidR="00550F40">
        <w:t xml:space="preserve"> Līdz ar nodarbināto skaita pieaugumu pastāvīgi ir pieaudzis sociālo uzņēmumu</w:t>
      </w:r>
      <w:r w:rsidR="002508C1">
        <w:t xml:space="preserve"> neto apgrozījums</w:t>
      </w:r>
      <w:r w:rsidR="00DD2F77">
        <w:rPr>
          <w:rStyle w:val="FootnoteReference"/>
        </w:rPr>
        <w:footnoteReference w:id="27"/>
      </w:r>
      <w:r w:rsidR="00C7750E">
        <w:t>.</w:t>
      </w:r>
      <w:r w:rsidR="00770D7A">
        <w:t xml:space="preserve"> Kopējam </w:t>
      </w:r>
      <w:r w:rsidR="00743972">
        <w:t>sociālo uzņēmumu neto apgrozījumam pieaugot no 0,9 līdz 48</w:t>
      </w:r>
      <w:r w:rsidR="00B8350E">
        <w:t xml:space="preserve"> miljoniem </w:t>
      </w:r>
      <w:r w:rsidR="00B8350E">
        <w:rPr>
          <w:rStyle w:val="Emphasis"/>
        </w:rPr>
        <w:t>euro</w:t>
      </w:r>
      <w:r w:rsidR="0003009B">
        <w:rPr>
          <w:rStyle w:val="Emphasis"/>
          <w:i w:val="0"/>
          <w:iCs w:val="0"/>
        </w:rPr>
        <w:t xml:space="preserve">, sociālā uzņēmuma vidējais </w:t>
      </w:r>
      <w:r w:rsidR="00974490">
        <w:rPr>
          <w:rStyle w:val="Emphasis"/>
          <w:i w:val="0"/>
          <w:iCs w:val="0"/>
        </w:rPr>
        <w:t xml:space="preserve">gada neto apgrozījums ir pieaudzis no </w:t>
      </w:r>
      <w:r w:rsidR="007B1AF8">
        <w:rPr>
          <w:rStyle w:val="Emphasis"/>
          <w:i w:val="0"/>
          <w:iCs w:val="0"/>
        </w:rPr>
        <w:t>110 tūkst</w:t>
      </w:r>
      <w:r w:rsidR="00D35245">
        <w:rPr>
          <w:rStyle w:val="Emphasis"/>
          <w:i w:val="0"/>
          <w:iCs w:val="0"/>
        </w:rPr>
        <w:t xml:space="preserve">ošiem </w:t>
      </w:r>
      <w:r w:rsidR="00D35245" w:rsidRPr="00310C41">
        <w:rPr>
          <w:rStyle w:val="Emphasis"/>
        </w:rPr>
        <w:t>euro</w:t>
      </w:r>
      <w:r w:rsidR="00D35245">
        <w:rPr>
          <w:rStyle w:val="Emphasis"/>
          <w:i w:val="0"/>
          <w:iCs w:val="0"/>
        </w:rPr>
        <w:t xml:space="preserve"> līdz 245 tūkstošiem</w:t>
      </w:r>
      <w:r w:rsidR="00CA6C02">
        <w:rPr>
          <w:rStyle w:val="Emphasis"/>
          <w:i w:val="0"/>
          <w:iCs w:val="0"/>
        </w:rPr>
        <w:t xml:space="preserve"> </w:t>
      </w:r>
      <w:r w:rsidR="00CA6C02" w:rsidRPr="00310C41">
        <w:rPr>
          <w:rStyle w:val="Emphasis"/>
        </w:rPr>
        <w:t>euro</w:t>
      </w:r>
      <w:r w:rsidR="00CA6C02">
        <w:rPr>
          <w:rStyle w:val="Emphasis"/>
          <w:i w:val="0"/>
          <w:iCs w:val="0"/>
        </w:rPr>
        <w:t>.</w:t>
      </w:r>
      <w:r w:rsidR="00524216">
        <w:rPr>
          <w:rStyle w:val="Emphasis"/>
          <w:i w:val="0"/>
          <w:iCs w:val="0"/>
        </w:rPr>
        <w:t xml:space="preserve"> Līdzīgi ir ar</w:t>
      </w:r>
      <w:r w:rsidR="007967B8">
        <w:rPr>
          <w:rStyle w:val="Emphasis"/>
          <w:i w:val="0"/>
          <w:iCs w:val="0"/>
        </w:rPr>
        <w:t xml:space="preserve"> </w:t>
      </w:r>
      <w:r w:rsidR="008133E8">
        <w:rPr>
          <w:rStyle w:val="Emphasis"/>
          <w:i w:val="0"/>
          <w:iCs w:val="0"/>
        </w:rPr>
        <w:t xml:space="preserve">sociālo </w:t>
      </w:r>
      <w:r w:rsidR="007967B8">
        <w:rPr>
          <w:rStyle w:val="Emphasis"/>
          <w:i w:val="0"/>
          <w:iCs w:val="0"/>
        </w:rPr>
        <w:t>uzņēmumu peļņu</w:t>
      </w:r>
      <w:r w:rsidR="006E18C7">
        <w:rPr>
          <w:rStyle w:val="FootnoteReference"/>
        </w:rPr>
        <w:footnoteReference w:id="28"/>
      </w:r>
      <w:r w:rsidR="008133E8">
        <w:rPr>
          <w:rStyle w:val="Emphasis"/>
          <w:i w:val="0"/>
          <w:iCs w:val="0"/>
        </w:rPr>
        <w:t xml:space="preserve">, kas </w:t>
      </w:r>
      <w:r w:rsidR="00855111">
        <w:rPr>
          <w:rStyle w:val="Emphasis"/>
          <w:i w:val="0"/>
          <w:iCs w:val="0"/>
        </w:rPr>
        <w:t xml:space="preserve">vidēji </w:t>
      </w:r>
      <w:r w:rsidR="00840CB4">
        <w:rPr>
          <w:rStyle w:val="Emphasis"/>
          <w:i w:val="0"/>
          <w:iCs w:val="0"/>
        </w:rPr>
        <w:t>sociālajam uzņēmumam ir mainījusies no</w:t>
      </w:r>
      <w:r w:rsidR="00C1521B">
        <w:rPr>
          <w:rStyle w:val="Emphasis"/>
          <w:i w:val="0"/>
          <w:iCs w:val="0"/>
        </w:rPr>
        <w:t xml:space="preserve"> </w:t>
      </w:r>
      <w:r w:rsidR="00787C10">
        <w:rPr>
          <w:rStyle w:val="Emphasis"/>
          <w:i w:val="0"/>
          <w:iCs w:val="0"/>
        </w:rPr>
        <w:t xml:space="preserve">zaudējumiem </w:t>
      </w:r>
      <w:r w:rsidR="00C1521B">
        <w:rPr>
          <w:rStyle w:val="Emphasis"/>
          <w:i w:val="0"/>
          <w:iCs w:val="0"/>
        </w:rPr>
        <w:t>mīnus 16 tūkstoš</w:t>
      </w:r>
      <w:r w:rsidR="008D25C6">
        <w:rPr>
          <w:rStyle w:val="Emphasis"/>
          <w:i w:val="0"/>
          <w:iCs w:val="0"/>
        </w:rPr>
        <w:t>u</w:t>
      </w:r>
      <w:r w:rsidR="004E4BE5">
        <w:rPr>
          <w:rStyle w:val="Emphasis"/>
          <w:i w:val="0"/>
          <w:iCs w:val="0"/>
        </w:rPr>
        <w:t xml:space="preserve"> </w:t>
      </w:r>
      <w:r w:rsidR="004E4BE5" w:rsidRPr="00F5623B">
        <w:rPr>
          <w:rStyle w:val="Emphasis"/>
        </w:rPr>
        <w:t>euro</w:t>
      </w:r>
      <w:r w:rsidR="00AD0D43">
        <w:rPr>
          <w:rStyle w:val="Emphasis"/>
          <w:i w:val="0"/>
          <w:iCs w:val="0"/>
        </w:rPr>
        <w:t xml:space="preserve"> apmērā 2018. gadā līdz </w:t>
      </w:r>
      <w:r w:rsidR="00A236FE">
        <w:rPr>
          <w:rStyle w:val="Emphasis"/>
          <w:i w:val="0"/>
          <w:iCs w:val="0"/>
        </w:rPr>
        <w:t xml:space="preserve">8 tūkstošu </w:t>
      </w:r>
      <w:r w:rsidR="00A236FE" w:rsidRPr="00F5623B">
        <w:rPr>
          <w:rStyle w:val="Emphasis"/>
        </w:rPr>
        <w:t>euro</w:t>
      </w:r>
      <w:r w:rsidR="00A236FE">
        <w:rPr>
          <w:rStyle w:val="Emphasis"/>
          <w:i w:val="0"/>
          <w:iCs w:val="0"/>
        </w:rPr>
        <w:t xml:space="preserve"> peļņai 2023. gadā</w:t>
      </w:r>
      <w:r w:rsidR="00C56C68">
        <w:rPr>
          <w:rStyle w:val="Emphasis"/>
          <w:i w:val="0"/>
          <w:iCs w:val="0"/>
        </w:rPr>
        <w:t>.</w:t>
      </w:r>
    </w:p>
    <w:p w14:paraId="369C73AD" w14:textId="5B6213A9" w:rsidR="00F4162F" w:rsidRDefault="00F4162F" w:rsidP="0003009B">
      <w:pPr>
        <w:pStyle w:val="BodyTextFirstIndent"/>
        <w:rPr>
          <w:rStyle w:val="Emphasis"/>
          <w:i w:val="0"/>
          <w:iCs w:val="0"/>
        </w:rPr>
      </w:pPr>
      <w:r>
        <w:rPr>
          <w:rStyle w:val="Emphasis"/>
          <w:i w:val="0"/>
          <w:iCs w:val="0"/>
        </w:rPr>
        <w:t>Ņemot vērā</w:t>
      </w:r>
      <w:r w:rsidR="000D2214">
        <w:rPr>
          <w:rStyle w:val="Emphasis"/>
          <w:i w:val="0"/>
          <w:iCs w:val="0"/>
        </w:rPr>
        <w:t xml:space="preserve"> 1.</w:t>
      </w:r>
      <w:r w:rsidR="00D124C1">
        <w:rPr>
          <w:rStyle w:val="Emphasis"/>
          <w:i w:val="0"/>
          <w:iCs w:val="0"/>
        </w:rPr>
        <w:t> </w:t>
      </w:r>
      <w:r w:rsidR="000D2214">
        <w:rPr>
          <w:rStyle w:val="Emphasis"/>
          <w:i w:val="0"/>
          <w:iCs w:val="0"/>
        </w:rPr>
        <w:t>sadaļā sniegto</w:t>
      </w:r>
      <w:r w:rsidR="001A0133">
        <w:rPr>
          <w:rStyle w:val="Emphasis"/>
          <w:i w:val="0"/>
          <w:iCs w:val="0"/>
        </w:rPr>
        <w:t xml:space="preserve"> informāciju </w:t>
      </w:r>
      <w:r w:rsidR="004F56D4">
        <w:rPr>
          <w:rStyle w:val="Emphasis"/>
          <w:i w:val="0"/>
          <w:iCs w:val="0"/>
        </w:rPr>
        <w:t xml:space="preserve">par sociālajiem uzņēmumiem </w:t>
      </w:r>
      <w:r w:rsidR="001A0133">
        <w:rPr>
          <w:rStyle w:val="Emphasis"/>
          <w:i w:val="0"/>
          <w:iCs w:val="0"/>
        </w:rPr>
        <w:t>un šajā</w:t>
      </w:r>
      <w:r w:rsidR="0045378F">
        <w:rPr>
          <w:rStyle w:val="Emphasis"/>
          <w:i w:val="0"/>
          <w:iCs w:val="0"/>
        </w:rPr>
        <w:t xml:space="preserve"> </w:t>
      </w:r>
      <w:r w:rsidR="00D124C1">
        <w:rPr>
          <w:rStyle w:val="Emphasis"/>
          <w:i w:val="0"/>
          <w:iCs w:val="0"/>
        </w:rPr>
        <w:t>apakš</w:t>
      </w:r>
      <w:r w:rsidR="0045378F">
        <w:rPr>
          <w:rStyle w:val="Emphasis"/>
          <w:i w:val="0"/>
          <w:iCs w:val="0"/>
        </w:rPr>
        <w:t>sadaļā</w:t>
      </w:r>
      <w:r w:rsidR="004F56D4">
        <w:rPr>
          <w:rStyle w:val="Emphasis"/>
          <w:i w:val="0"/>
          <w:iCs w:val="0"/>
        </w:rPr>
        <w:t xml:space="preserve"> veikto analīzi, iespējams</w:t>
      </w:r>
      <w:r w:rsidR="006C06D6">
        <w:rPr>
          <w:rStyle w:val="Emphasis"/>
          <w:i w:val="0"/>
          <w:iCs w:val="0"/>
        </w:rPr>
        <w:t xml:space="preserve"> izdarīt secinājumus par </w:t>
      </w:r>
      <w:r w:rsidR="00BF3DC1">
        <w:rPr>
          <w:rStyle w:val="Emphasis"/>
          <w:i w:val="0"/>
          <w:iCs w:val="0"/>
        </w:rPr>
        <w:t>sociālajiem uzņēmumiem sniegtā atbalsta efektivitāti:</w:t>
      </w:r>
    </w:p>
    <w:p w14:paraId="18C73530" w14:textId="3D1F31A2" w:rsidR="00BF3DC1" w:rsidRDefault="00D842E8" w:rsidP="00BF3DC1">
      <w:pPr>
        <w:pStyle w:val="ListBullet"/>
      </w:pPr>
      <w:r>
        <w:t>Sociālā uzņēmuma likums</w:t>
      </w:r>
      <w:r w:rsidR="000259D5">
        <w:t>, kas stājās spēkā 2018. gada 1. aprīlī</w:t>
      </w:r>
      <w:r w:rsidR="009F40AD">
        <w:t>, darbojas atbilstoši sākotnējām iecerēm, soci</w:t>
      </w:r>
      <w:r w:rsidR="00B7255B">
        <w:t>ālo uzņēmumu skaits</w:t>
      </w:r>
      <w:r w:rsidR="005E77AD">
        <w:t xml:space="preserve"> jau 2022. gadā sasniedza </w:t>
      </w:r>
      <w:r w:rsidR="00E63993">
        <w:t>likuma pieņemšanas laikā plānoto</w:t>
      </w:r>
      <w:r w:rsidR="00DB38F7">
        <w:t>s</w:t>
      </w:r>
      <w:r w:rsidR="00E63993">
        <w:t xml:space="preserve"> </w:t>
      </w:r>
      <w:r w:rsidR="00DB38F7">
        <w:t>200 uzņēmumus</w:t>
      </w:r>
      <w:r w:rsidR="00DB38F7">
        <w:rPr>
          <w:rStyle w:val="FootnoteReference"/>
        </w:rPr>
        <w:footnoteReference w:id="29"/>
      </w:r>
      <w:r w:rsidR="006341E4">
        <w:t xml:space="preserve">, </w:t>
      </w:r>
      <w:r w:rsidR="00440B3F">
        <w:t>darbojas Sociālo uzņēmumu komisija, tiek vests Sociālo uzņēmumu reģistrs</w:t>
      </w:r>
      <w:r w:rsidR="00474FD0">
        <w:t>, notiek sociālo uzņēmumu uzraudzība</w:t>
      </w:r>
      <w:r w:rsidR="004E5CE1">
        <w:t xml:space="preserve">, </w:t>
      </w:r>
      <w:r w:rsidR="00517CAA">
        <w:t>darbojas likumā paredzētie atbalsta mehānismi</w:t>
      </w:r>
      <w:r w:rsidR="00444ADF">
        <w:t xml:space="preserve">, ir pieņemti </w:t>
      </w:r>
      <w:r w:rsidR="004439B6">
        <w:t xml:space="preserve">ar likumu deleģētie </w:t>
      </w:r>
      <w:r w:rsidR="00336E29">
        <w:t>Ministru kabineta noteikumi</w:t>
      </w:r>
      <w:r w:rsidR="00B00508">
        <w:rPr>
          <w:rStyle w:val="FootnoteReference"/>
        </w:rPr>
        <w:footnoteReference w:id="30"/>
      </w:r>
      <w:r w:rsidR="005D43FB">
        <w:t xml:space="preserve">, kuri </w:t>
      </w:r>
      <w:r w:rsidR="00116823">
        <w:t xml:space="preserve">tiek </w:t>
      </w:r>
      <w:r w:rsidR="0057296D">
        <w:t>regu</w:t>
      </w:r>
      <w:r w:rsidR="000A5176">
        <w:t xml:space="preserve">lāri </w:t>
      </w:r>
      <w:r w:rsidR="00116823">
        <w:t xml:space="preserve">aktualizēti atbilstoši </w:t>
      </w:r>
      <w:r w:rsidR="00957E1F">
        <w:t xml:space="preserve">izmaiņām tiesību aktos un </w:t>
      </w:r>
      <w:r w:rsidR="00ED634E">
        <w:t>situācijai</w:t>
      </w:r>
      <w:r w:rsidR="0057296D">
        <w:t xml:space="preserve"> sociālo uzņēmumu </w:t>
      </w:r>
      <w:r w:rsidR="000A5176">
        <w:t>sektorā.</w:t>
      </w:r>
    </w:p>
    <w:p w14:paraId="64C1B944" w14:textId="188367E5" w:rsidR="000261D6" w:rsidRDefault="00284A5F" w:rsidP="00D604E5">
      <w:pPr>
        <w:pStyle w:val="ListBullet"/>
      </w:pPr>
      <w:r>
        <w:t>Saskaņā ar MK noteikumiem Nr. 467</w:t>
      </w:r>
      <w:r w:rsidR="007C2736">
        <w:t xml:space="preserve"> laikā </w:t>
      </w:r>
      <w:r w:rsidR="007240C6">
        <w:t>no 2016. līdz 2023. gadam</w:t>
      </w:r>
      <w:r w:rsidR="00A721C6">
        <w:t xml:space="preserve"> Labklājības ministrija </w:t>
      </w:r>
      <w:r w:rsidR="00C36D97">
        <w:t xml:space="preserve">kopīgi ar sadarbības partneri Altum </w:t>
      </w:r>
      <w:r w:rsidR="00883D76">
        <w:t xml:space="preserve">veiksmīgi </w:t>
      </w:r>
      <w:r w:rsidR="00A721C6">
        <w:t xml:space="preserve">īstenoja </w:t>
      </w:r>
      <w:r w:rsidR="00883D76">
        <w:t xml:space="preserve">ESF </w:t>
      </w:r>
      <w:r w:rsidR="007C2736">
        <w:t>projektu</w:t>
      </w:r>
      <w:r w:rsidR="00883D76">
        <w:t xml:space="preserve"> “Atbalsts sociālajai uzņēmējdarbībai”</w:t>
      </w:r>
      <w:r w:rsidR="00AD680E">
        <w:t xml:space="preserve">. </w:t>
      </w:r>
      <w:r w:rsidR="00F7027F">
        <w:t>Tika attiecināti izdevumi 16 milj. EUR apmērā</w:t>
      </w:r>
      <w:r w:rsidR="0045191C">
        <w:t xml:space="preserve">, </w:t>
      </w:r>
      <w:r w:rsidR="0020131A">
        <w:t>sasniegti projekta iznākuma rādītāji</w:t>
      </w:r>
      <w:r w:rsidR="002F7A70">
        <w:t>, veiksmīgi īstenotas plānotās darbības</w:t>
      </w:r>
      <w:r w:rsidR="00632579">
        <w:t xml:space="preserve">: </w:t>
      </w:r>
      <w:r w:rsidR="00605193" w:rsidRPr="00605193">
        <w:t>sabiedrības izpratnes veidošanas pasākumi par sociāliem uzņēmumiem</w:t>
      </w:r>
      <w:r w:rsidR="00605193">
        <w:t>,</w:t>
      </w:r>
      <w:r w:rsidR="00D32A9A">
        <w:t xml:space="preserve"> </w:t>
      </w:r>
      <w:r w:rsidR="00D32A9A" w:rsidRPr="00D32A9A">
        <w:t>sociālo uzņēmumu atbalsta sistēmas izstrāde</w:t>
      </w:r>
      <w:r w:rsidR="00D32A9A">
        <w:t xml:space="preserve">, </w:t>
      </w:r>
      <w:r w:rsidR="007F19C8" w:rsidRPr="007F19C8">
        <w:t>sociālās uzņēmējdarbības uzsākšanas veicināšana</w:t>
      </w:r>
      <w:r w:rsidR="00901806">
        <w:t>,</w:t>
      </w:r>
      <w:r w:rsidR="00344CD1">
        <w:t xml:space="preserve"> </w:t>
      </w:r>
      <w:r w:rsidR="00344CD1" w:rsidRPr="00344CD1">
        <w:t xml:space="preserve">sociālo uzņēmumu atbalsta instrumentu </w:t>
      </w:r>
      <w:r w:rsidR="00344CD1">
        <w:t xml:space="preserve">(grantu) </w:t>
      </w:r>
      <w:r w:rsidR="00344CD1" w:rsidRPr="00344CD1">
        <w:t>piemērošana</w:t>
      </w:r>
      <w:r w:rsidR="00283A55">
        <w:t>,</w:t>
      </w:r>
      <w:r w:rsidR="004801F2">
        <w:t xml:space="preserve"> kompensācijas sociālajiem uzņēmumiem,</w:t>
      </w:r>
      <w:r w:rsidR="008C18A8">
        <w:t xml:space="preserve"> pasākumi sociālo uzņēmumu ekosistēmas nostiprināšanai un attīstībai, </w:t>
      </w:r>
      <w:r w:rsidR="00DE3B90">
        <w:t>projekta</w:t>
      </w:r>
      <w:r w:rsidR="008C18A8">
        <w:t xml:space="preserve"> starprezultātu novērtēšana</w:t>
      </w:r>
      <w:r w:rsidR="00F362D8">
        <w:t>, sabiedrības izpratnes veidošanas</w:t>
      </w:r>
      <w:r w:rsidR="005418DC">
        <w:t xml:space="preserve">, </w:t>
      </w:r>
      <w:r w:rsidR="005418DC" w:rsidRPr="005418DC">
        <w:t>informācijas un publicitātes pasākumi</w:t>
      </w:r>
      <w:r w:rsidR="003E646F">
        <w:t>, projekta vadība.</w:t>
      </w:r>
    </w:p>
    <w:p w14:paraId="30053AA9" w14:textId="236E4A61" w:rsidR="000A3D67" w:rsidRDefault="000A3D67" w:rsidP="00D604E5">
      <w:pPr>
        <w:pStyle w:val="ListBullet"/>
      </w:pPr>
      <w:r>
        <w:t>Sociālo uzņēmumu atbalstīšanā iesaistījās a</w:t>
      </w:r>
      <w:r w:rsidR="00771EDF">
        <w:t>rī pašvaldības un privātais sektors</w:t>
      </w:r>
      <w:r w:rsidR="0006537E">
        <w:t xml:space="preserve">, piemēram, SEB banka partnerībā ar Rīgas </w:t>
      </w:r>
      <w:proofErr w:type="spellStart"/>
      <w:r w:rsidR="0006537E">
        <w:t>valstspilsētas</w:t>
      </w:r>
      <w:proofErr w:type="spellEnd"/>
      <w:r w:rsidR="0006537E">
        <w:t xml:space="preserve"> un Pierīgas novadu pašvaldībām</w:t>
      </w:r>
      <w:r w:rsidR="006275BA">
        <w:t xml:space="preserve"> </w:t>
      </w:r>
      <w:r w:rsidR="00AA3483">
        <w:t xml:space="preserve">katru gadu </w:t>
      </w:r>
      <w:r w:rsidR="006275BA">
        <w:t>organizē</w:t>
      </w:r>
      <w:r w:rsidR="00AA3483">
        <w:t xml:space="preserve"> g</w:t>
      </w:r>
      <w:r w:rsidR="00AA3483" w:rsidRPr="00AA3483">
        <w:t>rantu programm</w:t>
      </w:r>
      <w:r w:rsidR="00AA3483">
        <w:t>u</w:t>
      </w:r>
      <w:r w:rsidR="00AA3483" w:rsidRPr="00AA3483">
        <w:t xml:space="preserve"> sociālās uzņēmējdarbības ideju atbalstam</w:t>
      </w:r>
      <w:r w:rsidR="0071654F">
        <w:t>.</w:t>
      </w:r>
      <w:r w:rsidR="0053521A">
        <w:t xml:space="preserve"> Tāpat pašvaldības izmanto </w:t>
      </w:r>
      <w:r w:rsidR="007422B5">
        <w:t>tām Sociālā uzņēmuma likumā dotās tiesības</w:t>
      </w:r>
      <w:r w:rsidR="00DF6A53">
        <w:t xml:space="preserve"> nodot tām piederošo mantu sociālajiem uzņēmumiem bezatlīdzības lietošanā vai īpašumā</w:t>
      </w:r>
      <w:r w:rsidR="003C5018">
        <w:t xml:space="preserve">, piemēram, pašvaldības </w:t>
      </w:r>
      <w:r w:rsidR="003E0FF8">
        <w:t>īpašumā esošo telpu nodošana sociāl</w:t>
      </w:r>
      <w:r w:rsidR="00220587">
        <w:t>ajiem</w:t>
      </w:r>
      <w:r w:rsidR="003E0FF8">
        <w:t xml:space="preserve"> uzņēmum</w:t>
      </w:r>
      <w:r w:rsidR="00220587">
        <w:t>iem, neprasot nomas maksu.</w:t>
      </w:r>
    </w:p>
    <w:p w14:paraId="1CFDC1FB" w14:textId="0F74A05E" w:rsidR="0071654F" w:rsidRDefault="0071654F" w:rsidP="00D604E5">
      <w:pPr>
        <w:pStyle w:val="ListBullet"/>
      </w:pPr>
      <w:r>
        <w:t>Esošais tiesiskais regulējums un tā</w:t>
      </w:r>
      <w:r w:rsidR="0053521A">
        <w:t xml:space="preserve"> </w:t>
      </w:r>
      <w:r>
        <w:t>ietvaros veiktās</w:t>
      </w:r>
      <w:r w:rsidR="0053521A">
        <w:t xml:space="preserve"> </w:t>
      </w:r>
      <w:r w:rsidR="00926982">
        <w:t>valsts un pašvaldību institūciju</w:t>
      </w:r>
      <w:r w:rsidR="00FB4663">
        <w:t>, kā arī privātā sektora institūciju</w:t>
      </w:r>
      <w:r w:rsidR="00926982">
        <w:t xml:space="preserve"> aktivitātes ir nodrošinājušas</w:t>
      </w:r>
      <w:r w:rsidR="00C571E1">
        <w:t xml:space="preserve"> </w:t>
      </w:r>
      <w:r w:rsidR="000B5597">
        <w:t xml:space="preserve">sabiedrībā atpazīstama </w:t>
      </w:r>
      <w:r w:rsidR="00C571E1">
        <w:t>sociālo uzņēmumu sektora</w:t>
      </w:r>
      <w:r w:rsidR="00026A7C">
        <w:t xml:space="preserve"> izveidošanos </w:t>
      </w:r>
      <w:r w:rsidR="000B5597">
        <w:t>un nostiprināšanos</w:t>
      </w:r>
      <w:r w:rsidR="00D16CA4">
        <w:t>.</w:t>
      </w:r>
    </w:p>
    <w:p w14:paraId="0BCBE0C4" w14:textId="06F68CFA" w:rsidR="00D16CA4" w:rsidRDefault="00DA1C62" w:rsidP="00D604E5">
      <w:pPr>
        <w:pStyle w:val="ListBullet"/>
      </w:pPr>
      <w:r>
        <w:t xml:space="preserve">Ņemot vērā, ka </w:t>
      </w:r>
      <w:r w:rsidR="00E3514F">
        <w:t>lielāk</w:t>
      </w:r>
      <w:r w:rsidR="009F29FC">
        <w:t>ā daļa finansējuma sociālo uzņēmumu</w:t>
      </w:r>
      <w:r w:rsidR="004C6D7E">
        <w:t xml:space="preserve"> </w:t>
      </w:r>
      <w:r w:rsidR="00443063">
        <w:t>atbalsta sistēmas uzturēšanai</w:t>
      </w:r>
      <w:r w:rsidR="003C573F">
        <w:t xml:space="preserve"> </w:t>
      </w:r>
      <w:r w:rsidR="003442BF">
        <w:t xml:space="preserve">tiek paredzēti no </w:t>
      </w:r>
      <w:r w:rsidR="00D54280">
        <w:t>Eiropas Savienības Kohēzijas politikas instrumentiem</w:t>
      </w:r>
      <w:r w:rsidR="00053A26">
        <w:t>, nepieciešams</w:t>
      </w:r>
      <w:r w:rsidR="003C573F">
        <w:t xml:space="preserve"> </w:t>
      </w:r>
      <w:r w:rsidR="00053A26">
        <w:t>paredzēt</w:t>
      </w:r>
      <w:r w:rsidR="00C23B53">
        <w:t xml:space="preserve"> pakāpenisku, vismaz daļēju</w:t>
      </w:r>
      <w:r w:rsidR="00546C5E">
        <w:t xml:space="preserve"> pāreju uz </w:t>
      </w:r>
      <w:r w:rsidR="00B803F2">
        <w:t xml:space="preserve">valsts </w:t>
      </w:r>
      <w:r w:rsidR="00A178B6">
        <w:t>finansējuma avotiem</w:t>
      </w:r>
      <w:r w:rsidR="00C05190">
        <w:t xml:space="preserve"> </w:t>
      </w:r>
      <w:r w:rsidR="00C05190" w:rsidRPr="00C05190">
        <w:t>atbilstoši valsts budžeta finansiālajām iespējām</w:t>
      </w:r>
      <w:r w:rsidR="00A178B6">
        <w:t xml:space="preserve">, kā arī </w:t>
      </w:r>
      <w:r w:rsidR="00A43B30">
        <w:t>privāto investīciju piesaisti sociālo uzņēmumu finansēšanā</w:t>
      </w:r>
      <w:r w:rsidR="00145363">
        <w:t>.</w:t>
      </w:r>
    </w:p>
    <w:p w14:paraId="4D5B5BC4" w14:textId="74A3B15C" w:rsidR="00145363" w:rsidRDefault="00145363" w:rsidP="00D604E5">
      <w:pPr>
        <w:pStyle w:val="ListBullet"/>
      </w:pPr>
      <w:r>
        <w:t xml:space="preserve">Viens no soļiem nacionālā finansējuma piesaistē </w:t>
      </w:r>
      <w:r w:rsidR="00604A41">
        <w:t>būtu</w:t>
      </w:r>
      <w:r>
        <w:t xml:space="preserve"> </w:t>
      </w:r>
      <w:r w:rsidR="008C4E33">
        <w:t>sociālo uzņēmumu aktīvāka iesaistīšana publiskajos iepirkumos</w:t>
      </w:r>
      <w:r w:rsidR="00D221FC">
        <w:t xml:space="preserve">, attīstot </w:t>
      </w:r>
      <w:r w:rsidR="00082A96">
        <w:t>sociāli atbildīgu</w:t>
      </w:r>
      <w:r w:rsidR="00EB5955">
        <w:t>s</w:t>
      </w:r>
      <w:r w:rsidR="008C4E33">
        <w:t xml:space="preserve"> </w:t>
      </w:r>
      <w:r w:rsidR="00082A96">
        <w:t>publisko</w:t>
      </w:r>
      <w:r w:rsidR="00EB5955">
        <w:t>s</w:t>
      </w:r>
      <w:r w:rsidR="00082A96">
        <w:t xml:space="preserve"> iepirkumu</w:t>
      </w:r>
      <w:r w:rsidR="00EB5955">
        <w:t xml:space="preserve">s, kā arī </w:t>
      </w:r>
      <w:r w:rsidR="006E17C5">
        <w:t xml:space="preserve">aicinājums sociāli atbildīgiem </w:t>
      </w:r>
      <w:r w:rsidR="00EB5955">
        <w:t>privātā sektora</w:t>
      </w:r>
      <w:r w:rsidR="00082A96">
        <w:t xml:space="preserve"> </w:t>
      </w:r>
      <w:r w:rsidR="006E17C5">
        <w:t>uzņēmumiem</w:t>
      </w:r>
      <w:r w:rsidR="00DF3D84">
        <w:t xml:space="preserve"> plašāk izmantot sociālo uzņēmumu sniegtos pakalpojumus un </w:t>
      </w:r>
      <w:r w:rsidR="00CB62CA">
        <w:t>ražojumus.</w:t>
      </w:r>
    </w:p>
    <w:p w14:paraId="149114AD" w14:textId="520D9A6B" w:rsidR="00F33890" w:rsidRDefault="00F33890" w:rsidP="00D604E5">
      <w:pPr>
        <w:pStyle w:val="ListBullet"/>
      </w:pPr>
      <w:r>
        <w:t xml:space="preserve">Tāpat </w:t>
      </w:r>
      <w:r w:rsidR="00BE121E">
        <w:t>nepieciešam</w:t>
      </w:r>
      <w:r w:rsidR="0073356B">
        <w:t xml:space="preserve">i uzlabojumi </w:t>
      </w:r>
      <w:r w:rsidR="00B10F99">
        <w:t xml:space="preserve">UIN atvieglojumu piemērošanā </w:t>
      </w:r>
      <w:r w:rsidR="0063115A">
        <w:t>sociālajiem uzņēmumiem, jo pašreiz tie netiek pienācīgi izmantoti. Iespējamie risinājumi ir:</w:t>
      </w:r>
      <w:r w:rsidR="00641996">
        <w:tab/>
      </w:r>
      <w:r w:rsidR="00641996">
        <w:br/>
        <w:t>- </w:t>
      </w:r>
      <w:r w:rsidR="00CE5021">
        <w:t>informē</w:t>
      </w:r>
      <w:r w:rsidR="006F5ADB">
        <w:t xml:space="preserve">t </w:t>
      </w:r>
      <w:r w:rsidR="00BC57D9">
        <w:t>sociālo</w:t>
      </w:r>
      <w:r w:rsidR="006F5ADB">
        <w:t>s</w:t>
      </w:r>
      <w:r w:rsidR="00BC57D9">
        <w:t xml:space="preserve"> uzņēmumu</w:t>
      </w:r>
      <w:r w:rsidR="006F5ADB">
        <w:t>s</w:t>
      </w:r>
      <w:r w:rsidR="00BC57D9">
        <w:t xml:space="preserve">, ka </w:t>
      </w:r>
      <w:r w:rsidR="00153E43" w:rsidRPr="00153E43">
        <w:t xml:space="preserve">pēc savas būtības izmantotā </w:t>
      </w:r>
      <w:r w:rsidR="00027F6E">
        <w:t>UIN</w:t>
      </w:r>
      <w:r w:rsidR="00153E43" w:rsidRPr="00153E43">
        <w:t xml:space="preserve"> atvieglojuma apmērs norāda uz sociālā uzņēmuma sociālās darbības intensitāti</w:t>
      </w:r>
      <w:r w:rsidR="00074AF6">
        <w:t xml:space="preserve">, un aicināt sociālos uzņēmumus </w:t>
      </w:r>
      <w:r w:rsidR="00717A49">
        <w:t xml:space="preserve">savus līdzekļus vairāk novirzīt </w:t>
      </w:r>
      <w:r w:rsidR="00466BB6">
        <w:t xml:space="preserve">izdevumiem, </w:t>
      </w:r>
      <w:r w:rsidR="00AA1B7B">
        <w:t>kam paredzēti atvieglojumi</w:t>
      </w:r>
      <w:r w:rsidR="00466BB6">
        <w:t xml:space="preserve"> </w:t>
      </w:r>
      <w:r w:rsidR="003A06BA">
        <w:t>UIN bāzes samazinājuma veidā;</w:t>
      </w:r>
      <w:r w:rsidR="003A06BA">
        <w:tab/>
      </w:r>
      <w:r w:rsidR="003A06BA">
        <w:br/>
        <w:t>- </w:t>
      </w:r>
      <w:r w:rsidR="00680D36">
        <w:t>kopīgi ar ieinteresētajām organizācijām</w:t>
      </w:r>
      <w:r w:rsidR="003D6A3D">
        <w:t xml:space="preserve"> un </w:t>
      </w:r>
      <w:r w:rsidR="00534DF3">
        <w:t xml:space="preserve">sociālo uzņēmumu sektora pārstāvjiem meklēt alternatīvus </w:t>
      </w:r>
      <w:r w:rsidR="0072022C">
        <w:t>nodokļu atvieglojumu risinājumus, kas vienlaikus stimulētu</w:t>
      </w:r>
      <w:r w:rsidR="00AC278A">
        <w:t xml:space="preserve"> sociālās ietekmes radīšanu un</w:t>
      </w:r>
      <w:r w:rsidR="00282191">
        <w:t xml:space="preserve"> sniegtu finansiālu ieguvumu sociālajiem uzņēmumiem</w:t>
      </w:r>
      <w:r w:rsidR="00B2196E">
        <w:t xml:space="preserve"> (Labklājības ministrija atbalsta š</w:t>
      </w:r>
      <w:r w:rsidR="002F6DC8">
        <w:t>o risinājumu)</w:t>
      </w:r>
      <w:r w:rsidR="00282191">
        <w:t>.</w:t>
      </w:r>
    </w:p>
    <w:p w14:paraId="5CD58C14" w14:textId="3BC30C98" w:rsidR="00027F6E" w:rsidRPr="0003009B" w:rsidRDefault="00727D01" w:rsidP="00D604E5">
      <w:pPr>
        <w:pStyle w:val="ListBullet"/>
      </w:pPr>
      <w:r>
        <w:t xml:space="preserve">Ņemot vērā, ka citās valstīs </w:t>
      </w:r>
      <w:r w:rsidR="00503A37">
        <w:t>specializētās darbnīcas</w:t>
      </w:r>
      <w:r w:rsidR="00EC3370">
        <w:t xml:space="preserve"> (</w:t>
      </w:r>
      <w:proofErr w:type="spellStart"/>
      <w:r w:rsidR="00EC3370" w:rsidRPr="002B41B5">
        <w:rPr>
          <w:rStyle w:val="Emphasis"/>
        </w:rPr>
        <w:t>sheltered</w:t>
      </w:r>
      <w:proofErr w:type="spellEnd"/>
      <w:r w:rsidR="00EC3370" w:rsidRPr="002B41B5">
        <w:rPr>
          <w:rStyle w:val="Emphasis"/>
        </w:rPr>
        <w:t xml:space="preserve"> </w:t>
      </w:r>
      <w:proofErr w:type="spellStart"/>
      <w:r w:rsidR="00EC3370" w:rsidRPr="002B41B5">
        <w:rPr>
          <w:rStyle w:val="Emphasis"/>
        </w:rPr>
        <w:t>workshop</w:t>
      </w:r>
      <w:proofErr w:type="spellEnd"/>
      <w:r w:rsidR="00EC3370">
        <w:t>)</w:t>
      </w:r>
      <w:r w:rsidR="00503A37">
        <w:t xml:space="preserve">, kurās </w:t>
      </w:r>
      <w:r w:rsidR="00405715">
        <w:t xml:space="preserve">vienkāršu darbu veikšanai </w:t>
      </w:r>
      <w:r w:rsidR="00503A37">
        <w:t>tiek iesaistītas personas ar</w:t>
      </w:r>
      <w:r w:rsidR="00AB64ED">
        <w:t xml:space="preserve"> garīga rakstura traucējumiem,</w:t>
      </w:r>
      <w:r w:rsidR="00910D93">
        <w:t xml:space="preserve"> tiek uzskatītas par darba integrācijas uzņēmumiem</w:t>
      </w:r>
      <w:r w:rsidR="00417286">
        <w:t>, būtu nepieciešams arī Latvijā</w:t>
      </w:r>
      <w:r w:rsidR="0049355E">
        <w:t xml:space="preserve"> </w:t>
      </w:r>
      <w:r w:rsidR="009C6A29">
        <w:t>paredzēt iespēju specializētās</w:t>
      </w:r>
      <w:r w:rsidR="0049355E">
        <w:t xml:space="preserve"> darbnīcas kvalificēt </w:t>
      </w:r>
      <w:r w:rsidR="003D04DF">
        <w:t xml:space="preserve">kā darba integrācijas </w:t>
      </w:r>
      <w:r w:rsidR="00FF7211">
        <w:t>sociālo</w:t>
      </w:r>
      <w:r w:rsidR="003D04DF">
        <w:t>s</w:t>
      </w:r>
      <w:r w:rsidR="00FF7211">
        <w:t xml:space="preserve"> </w:t>
      </w:r>
      <w:r w:rsidR="003D04DF">
        <w:t>uzņēmumus.</w:t>
      </w:r>
    </w:p>
    <w:p w14:paraId="2A9E0E5B" w14:textId="4651440E" w:rsidR="00D52DAF" w:rsidRDefault="00D52DAF" w:rsidP="00645DED">
      <w:pPr>
        <w:pStyle w:val="BodyTextFirstIndent"/>
        <w:rPr>
          <w:rFonts w:eastAsiaTheme="majorEastAsia" w:cs="Times New Roman"/>
          <w:sz w:val="36"/>
          <w:szCs w:val="36"/>
        </w:rPr>
      </w:pPr>
      <w:r>
        <w:br w:type="page"/>
      </w:r>
    </w:p>
    <w:p w14:paraId="195B77F2" w14:textId="60FC15F7" w:rsidR="00224F3F" w:rsidRDefault="69438F78" w:rsidP="579C3E76">
      <w:pPr>
        <w:pStyle w:val="Heading1"/>
        <w:spacing w:before="0" w:after="120"/>
        <w:ind w:firstLine="709"/>
        <w:rPr>
          <w:rFonts w:eastAsia="Times New Roman"/>
          <w:b w:val="0"/>
          <w:bCs w:val="0"/>
          <w:sz w:val="24"/>
          <w:szCs w:val="24"/>
        </w:rPr>
      </w:pPr>
      <w:bookmarkStart w:id="38" w:name="_Toc201326116"/>
      <w:r>
        <w:t xml:space="preserve">3. Sociālās ekonomikas </w:t>
      </w:r>
      <w:r w:rsidR="00522800">
        <w:t>plāns</w:t>
      </w:r>
      <w:bookmarkEnd w:id="38"/>
      <w:r w:rsidR="00522800">
        <w:t xml:space="preserve"> </w:t>
      </w:r>
      <w:r w:rsidR="2E8E3B1E" w:rsidRPr="579C3E76">
        <w:rPr>
          <w:rFonts w:eastAsia="Times New Roman"/>
          <w:sz w:val="22"/>
          <w:szCs w:val="22"/>
        </w:rPr>
        <w:t xml:space="preserve"> </w:t>
      </w:r>
    </w:p>
    <w:p w14:paraId="3FC09FF1" w14:textId="0A3426B9" w:rsidR="00224F3F" w:rsidRDefault="00224F3F" w:rsidP="579C3E76">
      <w:pPr>
        <w:pStyle w:val="Heading1"/>
        <w:spacing w:before="0" w:after="120"/>
        <w:ind w:firstLine="709"/>
        <w:jc w:val="both"/>
        <w:rPr>
          <w:rFonts w:eastAsia="Times New Roman"/>
          <w:b w:val="0"/>
          <w:bCs w:val="0"/>
          <w:sz w:val="24"/>
          <w:szCs w:val="24"/>
        </w:rPr>
      </w:pPr>
    </w:p>
    <w:p w14:paraId="36126839" w14:textId="1D7C8B5E" w:rsidR="00224F3F" w:rsidRDefault="2E8E3B1E" w:rsidP="579C3E76">
      <w:pPr>
        <w:pStyle w:val="BodyTextFirstIndent"/>
        <w:rPr>
          <w:rFonts w:eastAsia="Times New Roman" w:cs="Times New Roman"/>
          <w:szCs w:val="24"/>
        </w:rPr>
      </w:pPr>
      <w:r w:rsidRPr="579C3E76">
        <w:t>2023. gada 27. novembrī tika pieņemts Eiropas Padomes Ieteikums par sociālās ekonomikas pamatnosacījumu izstrādi</w:t>
      </w:r>
      <w:r w:rsidR="004C10F6">
        <w:rPr>
          <w:rStyle w:val="FootnoteReference"/>
        </w:rPr>
        <w:footnoteReference w:id="31"/>
      </w:r>
      <w:r w:rsidRPr="579C3E76">
        <w:t xml:space="preserve"> (turpmāk – Ieteikums), kura mērķis ir sekmēt piekļuvi darba tirgum un sociālo iekļaušanu, atbalstot dalībvalstis sociālās ekonomikas veicināšanā un normatīvā regulējuma, kas sekmē sociālās ekonomikas attīstību, pilnveidošanā. Saskaņā ar Ieteikumu dalībvalstīm 24 mēnešu laikā pēc Ieteikuma pieņemšanas</w:t>
      </w:r>
      <w:r w:rsidR="00E570D3">
        <w:t xml:space="preserve"> </w:t>
      </w:r>
      <w:r w:rsidR="00E570D3" w:rsidRPr="579C3E76">
        <w:t xml:space="preserve">(t.i., līdz 2025. gada 27. novembrim) </w:t>
      </w:r>
      <w:r w:rsidRPr="579C3E76">
        <w:t xml:space="preserve"> ir jāpieņem jaunas vai jāpilnveido esošās sociālās ekonomikas stratēģijas vai jāintegrē sociālā ekonomika atbilstošās stratēģijās un politiku pasākumos.</w:t>
      </w:r>
    </w:p>
    <w:p w14:paraId="12A9B809" w14:textId="1E1BC569" w:rsidR="00224F3F" w:rsidRDefault="782E4687" w:rsidP="579C3E76">
      <w:pPr>
        <w:pStyle w:val="BodyTextFirstIndent"/>
        <w:rPr>
          <w:rFonts w:eastAsia="Calibri"/>
          <w:szCs w:val="24"/>
        </w:rPr>
      </w:pPr>
      <w:r w:rsidRPr="579C3E76">
        <w:rPr>
          <w:rFonts w:eastAsia="Calibri"/>
          <w:szCs w:val="24"/>
        </w:rPr>
        <w:t xml:space="preserve">Ieteikumā sociālo ekonomiku definē kā privātas struktūras, kas ir neatkarīgas no valsts iestādēm un nodrošina preces un pakalpojumus saviem biedriem vai sabiedrībai, ietverot kooperatīvus, savstarpējas palīdzības biedrības, asociācijas (ieskaitot labdarības organizācijas), fondus un sociālos uzņēmumus, kas darbojas saskaņā ar šādiem pamatprincipiem un iezīmēm: </w:t>
      </w:r>
    </w:p>
    <w:p w14:paraId="78551A03" w14:textId="154FD2E5" w:rsidR="00224F3F" w:rsidRDefault="4007A6B9" w:rsidP="579C3E76">
      <w:pPr>
        <w:pStyle w:val="BodyTextFirstIndent"/>
        <w:rPr>
          <w:rFonts w:eastAsia="Calibri"/>
          <w:szCs w:val="24"/>
        </w:rPr>
      </w:pPr>
      <w:r w:rsidRPr="579C3E76">
        <w:rPr>
          <w:rFonts w:eastAsia="Calibri"/>
          <w:szCs w:val="24"/>
        </w:rPr>
        <w:t>–</w:t>
      </w:r>
      <w:r w:rsidR="782E4687" w:rsidRPr="579C3E76">
        <w:rPr>
          <w:rFonts w:eastAsia="Calibri"/>
          <w:szCs w:val="24"/>
        </w:rPr>
        <w:t xml:space="preserve"> cilvēku, kā arī sociālo vai vides aizsardzības mērķu prioritāte salīdzinājumā ar peļņu;</w:t>
      </w:r>
    </w:p>
    <w:p w14:paraId="5B3E9CBF" w14:textId="20B77FAC" w:rsidR="00224F3F" w:rsidRDefault="4F16C737" w:rsidP="579C3E76">
      <w:pPr>
        <w:pStyle w:val="BodyTextFirstIndent"/>
        <w:rPr>
          <w:rFonts w:eastAsia="Calibri"/>
          <w:szCs w:val="24"/>
        </w:rPr>
      </w:pPr>
      <w:r w:rsidRPr="579C3E76">
        <w:rPr>
          <w:rFonts w:eastAsia="Calibri"/>
          <w:szCs w:val="24"/>
        </w:rPr>
        <w:t xml:space="preserve">– </w:t>
      </w:r>
      <w:r w:rsidR="782E4687" w:rsidRPr="579C3E76">
        <w:rPr>
          <w:rFonts w:eastAsia="Calibri"/>
          <w:szCs w:val="24"/>
        </w:rPr>
        <w:t>lielākās daļas peļņas un pārpalikumu atkārtota ieguldīšana, lai turpinātu īstenot savus sociālos vai vides aizsardzības mērķus un veiktu darbības dalībnieku/lietotāju (</w:t>
      </w:r>
      <w:r w:rsidR="65286C61" w:rsidRPr="579C3E76">
        <w:rPr>
          <w:rFonts w:eastAsia="Calibri"/>
          <w:szCs w:val="24"/>
        </w:rPr>
        <w:t>"</w:t>
      </w:r>
      <w:r w:rsidR="782E4687" w:rsidRPr="579C3E76">
        <w:rPr>
          <w:rFonts w:eastAsia="Calibri"/>
          <w:szCs w:val="24"/>
        </w:rPr>
        <w:t>kopējās intereses</w:t>
      </w:r>
      <w:r w:rsidR="07666039" w:rsidRPr="579C3E76">
        <w:rPr>
          <w:rFonts w:eastAsia="Calibri"/>
          <w:szCs w:val="24"/>
        </w:rPr>
        <w:t>"</w:t>
      </w:r>
      <w:r w:rsidR="782E4687" w:rsidRPr="579C3E76">
        <w:rPr>
          <w:rFonts w:eastAsia="Calibri"/>
          <w:szCs w:val="24"/>
        </w:rPr>
        <w:t>) un/vai visas sabiedrības interesēs (</w:t>
      </w:r>
      <w:r w:rsidR="216F2087" w:rsidRPr="579C3E76">
        <w:rPr>
          <w:rFonts w:eastAsia="Calibri"/>
          <w:szCs w:val="24"/>
        </w:rPr>
        <w:t>"</w:t>
      </w:r>
      <w:r w:rsidR="782E4687" w:rsidRPr="579C3E76">
        <w:rPr>
          <w:rFonts w:eastAsia="Calibri"/>
          <w:szCs w:val="24"/>
        </w:rPr>
        <w:t>vispārējās intereses</w:t>
      </w:r>
      <w:r w:rsidR="17833E91" w:rsidRPr="579C3E76">
        <w:rPr>
          <w:rFonts w:eastAsia="Calibri"/>
          <w:szCs w:val="24"/>
        </w:rPr>
        <w:t>"</w:t>
      </w:r>
      <w:r w:rsidR="782E4687" w:rsidRPr="579C3E76">
        <w:rPr>
          <w:rFonts w:eastAsia="Calibri"/>
          <w:szCs w:val="24"/>
        </w:rPr>
        <w:t>);</w:t>
      </w:r>
    </w:p>
    <w:p w14:paraId="4D251175" w14:textId="33B6F30A" w:rsidR="00224F3F" w:rsidRDefault="368058F2" w:rsidP="579C3E76">
      <w:pPr>
        <w:pStyle w:val="BodyTextFirstIndent"/>
        <w:rPr>
          <w:rFonts w:eastAsia="Calibri"/>
          <w:szCs w:val="24"/>
        </w:rPr>
      </w:pPr>
      <w:r w:rsidRPr="579C3E76">
        <w:rPr>
          <w:rFonts w:eastAsia="Calibri"/>
          <w:szCs w:val="24"/>
        </w:rPr>
        <w:t xml:space="preserve">– </w:t>
      </w:r>
      <w:r w:rsidR="782E4687" w:rsidRPr="579C3E76">
        <w:rPr>
          <w:rFonts w:eastAsia="Calibri"/>
          <w:szCs w:val="24"/>
        </w:rPr>
        <w:t>demokrātiska vai līdzdalības pārvaldība</w:t>
      </w:r>
      <w:r w:rsidR="3301FEFB" w:rsidRPr="579C3E76">
        <w:rPr>
          <w:rFonts w:eastAsia="Calibri"/>
          <w:szCs w:val="24"/>
        </w:rPr>
        <w:t>.</w:t>
      </w:r>
    </w:p>
    <w:p w14:paraId="49F1B7C8" w14:textId="0D2CDA0D" w:rsidR="00224F3F" w:rsidRDefault="7EC830C3" w:rsidP="579C3E76">
      <w:pPr>
        <w:pStyle w:val="BodyTextFirstIndent"/>
      </w:pPr>
      <w:r w:rsidRPr="579C3E76">
        <w:t>Patlaban Latvijā nav</w:t>
      </w:r>
      <w:r w:rsidR="7C19F79F" w:rsidRPr="579C3E76">
        <w:t xml:space="preserve"> sociālās ekonomikas stratēģija</w:t>
      </w:r>
      <w:r w:rsidR="18AB987C" w:rsidRPr="579C3E76">
        <w:t>s</w:t>
      </w:r>
      <w:r w:rsidR="7C19F79F" w:rsidRPr="579C3E76">
        <w:t>, taču, ņ</w:t>
      </w:r>
      <w:r w:rsidR="4C6F4659" w:rsidRPr="579C3E76">
        <w:t xml:space="preserve">emot vērā </w:t>
      </w:r>
      <w:r w:rsidR="263C8238" w:rsidRPr="579C3E76">
        <w:t>Eiropas Padomes ieteikumu</w:t>
      </w:r>
      <w:r w:rsidR="4C6F4659" w:rsidRPr="579C3E76">
        <w:t xml:space="preserve">, Labklājības ministrija ir uzsākusi </w:t>
      </w:r>
      <w:r w:rsidR="550C32FE" w:rsidRPr="579C3E76">
        <w:t xml:space="preserve">darbu pie </w:t>
      </w:r>
      <w:r w:rsidR="4C6F4659" w:rsidRPr="579C3E76">
        <w:t xml:space="preserve">Latvijas Sociālās ekonomikas plāna 2026.–2029. </w:t>
      </w:r>
      <w:r w:rsidR="2D4003E8" w:rsidRPr="579C3E76">
        <w:t>g</w:t>
      </w:r>
      <w:r w:rsidR="4C6F4659" w:rsidRPr="579C3E76">
        <w:t xml:space="preserve">adam </w:t>
      </w:r>
      <w:r w:rsidR="4B92F4A8" w:rsidRPr="579C3E76">
        <w:t xml:space="preserve">(turpmāk – Plāns) </w:t>
      </w:r>
      <w:r w:rsidR="4C6F4659" w:rsidRPr="579C3E76">
        <w:t>izstrād</w:t>
      </w:r>
      <w:r w:rsidR="2227364D" w:rsidRPr="579C3E76">
        <w:t>es</w:t>
      </w:r>
      <w:r w:rsidR="37E3AF4E" w:rsidRPr="579C3E76">
        <w:t>.</w:t>
      </w:r>
    </w:p>
    <w:p w14:paraId="39F2E494" w14:textId="2BF7E0C6" w:rsidR="00224F3F" w:rsidRDefault="74A39572" w:rsidP="579C3E76">
      <w:pPr>
        <w:pStyle w:val="BodyTextFirstIndent"/>
        <w:spacing w:line="257" w:lineRule="auto"/>
        <w:rPr>
          <w:rFonts w:eastAsia="Times New Roman" w:cs="Times New Roman"/>
          <w:szCs w:val="24"/>
        </w:rPr>
      </w:pPr>
      <w:r w:rsidRPr="579C3E76">
        <w:rPr>
          <w:rFonts w:eastAsia="Times New Roman" w:cs="Times New Roman"/>
          <w:szCs w:val="24"/>
        </w:rPr>
        <w:t>Plāna mērķis ir atbalstīt un attīstīt sociālo ekonomiku, veicinot tās ieguldījumu valsts sabiedriskajā un ekonomiskajā dzīvē. Tas paredz veicināt sabiedrības izpratni par sociālās ekonomikas nozīmi, uzlabot likumus un radīt atbalsta mehānismus, kas palīdzētu uzņēmumiem un organizācijām darboties un attīstīties. Plānā tiks iekļauti konkrēti soļi, lai atvieglotu finansējuma pieejamību, veicinātu cilvēku nodarbinātību un stiprinātu sociālo iekļaušanu. Tas tiks izstrādāts, ņemot vērā gan Latvijas attīstības vajadzības, gan Eiropas Savienības ieteikumus.</w:t>
      </w:r>
    </w:p>
    <w:p w14:paraId="2111F57F" w14:textId="77777777" w:rsidR="005B26BB" w:rsidRDefault="005B26BB" w:rsidP="579C3E76">
      <w:pPr>
        <w:pStyle w:val="BodyTextFirstIndent"/>
        <w:spacing w:line="257" w:lineRule="auto"/>
        <w:rPr>
          <w:rFonts w:eastAsia="Times New Roman" w:cs="Times New Roman"/>
          <w:szCs w:val="24"/>
        </w:rPr>
      </w:pPr>
    </w:p>
    <w:p w14:paraId="04B89E82" w14:textId="7E081932" w:rsidR="00B82B3E" w:rsidRDefault="00B82B3E" w:rsidP="004D7FAE">
      <w:pPr>
        <w:pStyle w:val="BodyText"/>
        <w:rPr>
          <w:rFonts w:eastAsiaTheme="majorEastAsia" w:cs="Times New Roman"/>
          <w:b/>
          <w:bCs/>
          <w:sz w:val="36"/>
          <w:szCs w:val="36"/>
        </w:rPr>
      </w:pPr>
      <w:r>
        <w:br w:type="page"/>
      </w:r>
    </w:p>
    <w:p w14:paraId="13922B27" w14:textId="7EDD23F0" w:rsidR="00224F3F" w:rsidRDefault="009D7F32" w:rsidP="009D7F32">
      <w:pPr>
        <w:pStyle w:val="Heading1"/>
      </w:pPr>
      <w:bookmarkStart w:id="39" w:name="_Toc201326117"/>
      <w:r>
        <w:t xml:space="preserve">4. </w:t>
      </w:r>
      <w:r w:rsidR="00224F3F" w:rsidRPr="0010250D">
        <w:t>Priekšlikumi turpmākiem pilnveidojumiem</w:t>
      </w:r>
      <w:bookmarkEnd w:id="39"/>
      <w:r w:rsidR="00E3469B">
        <w:t xml:space="preserve"> </w:t>
      </w:r>
    </w:p>
    <w:p w14:paraId="41891672" w14:textId="33004D9E" w:rsidR="00076A6A" w:rsidRPr="00D4283A" w:rsidRDefault="00076A6A" w:rsidP="00076A6A">
      <w:pPr>
        <w:pStyle w:val="BodyTextFirstIndent"/>
        <w:rPr>
          <w:rStyle w:val="Strong"/>
        </w:rPr>
      </w:pPr>
      <w:r w:rsidRPr="00D4283A">
        <w:rPr>
          <w:rStyle w:val="Strong"/>
        </w:rPr>
        <w:t>1. Ieguldījumu stimulēšana sociālajos uzņēmumos</w:t>
      </w:r>
    </w:p>
    <w:p w14:paraId="432EEA42" w14:textId="77777777" w:rsidR="00076A6A" w:rsidRPr="001F4C71" w:rsidRDefault="00076A6A" w:rsidP="00076A6A">
      <w:pPr>
        <w:pStyle w:val="BodyTextFirstIndent"/>
      </w:pPr>
      <w:r w:rsidRPr="001F4C71">
        <w:t xml:space="preserve">Lai veicinātu sociālo uzņēmumu attīstību arī tādās situācijās, kad tiešs publiskais finansējums nav pieejams vai arī ir sasniegti </w:t>
      </w:r>
      <w:r w:rsidRPr="00722E0D">
        <w:rPr>
          <w:rStyle w:val="Emphasis"/>
        </w:rPr>
        <w:t>de minimis</w:t>
      </w:r>
      <w:r w:rsidRPr="001F4C71">
        <w:t xml:space="preserve"> atbalsta griesti un veicinātu to izaugsmes iespējas ilgtermiņā, ir nepieciešams pilnveidot sociālās uzņēmējdarbības regulējumu, lai nodrošinātu ieguldījumu stimulēšanu sociālajos uzņēmumos. </w:t>
      </w:r>
    </w:p>
    <w:p w14:paraId="0B2F6CE0" w14:textId="4146C8D1" w:rsidR="00076A6A" w:rsidRPr="00522800" w:rsidRDefault="00D42C94" w:rsidP="00076A6A">
      <w:pPr>
        <w:pStyle w:val="BodyTextFirstIndent"/>
      </w:pPr>
      <w:r w:rsidRPr="00D4283A">
        <w:rPr>
          <w:rStyle w:val="Strong"/>
        </w:rPr>
        <w:t>2</w:t>
      </w:r>
      <w:r w:rsidR="00076A6A" w:rsidRPr="00D4283A">
        <w:rPr>
          <w:rStyle w:val="Strong"/>
        </w:rPr>
        <w:t>. Darba integrācija</w:t>
      </w:r>
      <w:r w:rsidR="00522800" w:rsidRPr="00D4283A">
        <w:rPr>
          <w:rStyle w:val="Strong"/>
        </w:rPr>
        <w:t>s pasākumu pilnveide</w:t>
      </w:r>
      <w:r w:rsidR="00076A6A" w:rsidRPr="001F4C71">
        <w:t xml:space="preserve"> </w:t>
      </w:r>
      <w:r w:rsidR="00522800" w:rsidRPr="06E6E845">
        <w:rPr>
          <w:strike/>
        </w:rPr>
        <w:t xml:space="preserve"> </w:t>
      </w:r>
    </w:p>
    <w:p w14:paraId="357075C3" w14:textId="11E93310" w:rsidR="00076A6A" w:rsidRPr="001F4C71" w:rsidRDefault="001C4D41" w:rsidP="00076A6A">
      <w:pPr>
        <w:pStyle w:val="BodyTextFirstIndent"/>
      </w:pPr>
      <w:r>
        <w:t xml:space="preserve">Šobrīd darba integrācija </w:t>
      </w:r>
      <w:r w:rsidR="00E724D9">
        <w:t>ir definēta kā mērķa grupu darbinieku</w:t>
      </w:r>
      <w:r w:rsidR="009B467E">
        <w:t xml:space="preserve"> nodarbināšana uz darba līguma pamata. Taču</w:t>
      </w:r>
      <w:r w:rsidR="00894405">
        <w:t>, iespējams,</w:t>
      </w:r>
      <w:r w:rsidR="009B467E">
        <w:t xml:space="preserve"> pie darba integrācijas būtu jāpieskaita arī </w:t>
      </w:r>
      <w:r w:rsidR="00076A6A" w:rsidRPr="001F4C71">
        <w:t>specializētās darbnīcas</w:t>
      </w:r>
      <w:r w:rsidR="00CF3F98">
        <w:t>, kuras</w:t>
      </w:r>
      <w:r w:rsidR="00BC7AD5">
        <w:t xml:space="preserve"> pašreiz</w:t>
      </w:r>
      <w:r w:rsidR="00076A6A" w:rsidRPr="001F4C71">
        <w:t xml:space="preserve"> darbojas sociālā pakalpojuma veidā personām ar garīga rakstura traucējumiem</w:t>
      </w:r>
      <w:r w:rsidR="00857698">
        <w:t>. Kaut arī</w:t>
      </w:r>
      <w:r w:rsidR="00E63140">
        <w:t xml:space="preserve"> juridiski šīs personas ir specializēto darbnīcu</w:t>
      </w:r>
      <w:r w:rsidR="00076A6A" w:rsidRPr="001F4C71">
        <w:t xml:space="preserve"> pakalpojuma saņēmēji</w:t>
      </w:r>
      <w:r w:rsidR="00E63140">
        <w:t>, pēc būtības</w:t>
      </w:r>
      <w:r w:rsidR="004B7F06">
        <w:t xml:space="preserve"> darbnīc</w:t>
      </w:r>
      <w:r w:rsidR="00BF19FF">
        <w:t>ās tiek radīti apstākļi, kas līdzinās</w:t>
      </w:r>
      <w:r w:rsidR="00842B28">
        <w:t xml:space="preserve"> nodarbinātībai – “darbinieki” ierodas darbā</w:t>
      </w:r>
      <w:r w:rsidR="00131A7A">
        <w:t xml:space="preserve">, veic darba uzdevumus, rada </w:t>
      </w:r>
      <w:r w:rsidR="00731978">
        <w:t xml:space="preserve">vērtības, </w:t>
      </w:r>
      <w:r w:rsidR="006944A1">
        <w:t>socializējas, iesaistās</w:t>
      </w:r>
      <w:r w:rsidR="003E005C">
        <w:t xml:space="preserve"> darba kolektīv</w:t>
      </w:r>
      <w:r w:rsidR="006944A1">
        <w:t>ā</w:t>
      </w:r>
      <w:r w:rsidR="003E005C">
        <w:t xml:space="preserve"> un</w:t>
      </w:r>
      <w:r w:rsidR="003B3C13">
        <w:t xml:space="preserve"> saņem</w:t>
      </w:r>
      <w:r w:rsidR="003E005C">
        <w:t xml:space="preserve"> gandarījumu</w:t>
      </w:r>
      <w:r w:rsidR="006855F2">
        <w:t xml:space="preserve"> par padarīto darbu</w:t>
      </w:r>
      <w:r w:rsidR="00076A6A" w:rsidRPr="001F4C71">
        <w:t xml:space="preserve">. </w:t>
      </w:r>
      <w:r w:rsidR="0047714A">
        <w:t xml:space="preserve">Tāpēc </w:t>
      </w:r>
      <w:r w:rsidR="0047714A" w:rsidRPr="001F4C71">
        <w:t xml:space="preserve">būtu </w:t>
      </w:r>
      <w:r w:rsidR="00076A6A" w:rsidRPr="001F4C71">
        <w:t xml:space="preserve">jāizskata iespēja specializētās darbnīcas veidot kā </w:t>
      </w:r>
      <w:r w:rsidR="00076A6A">
        <w:t>iekļaujoš</w:t>
      </w:r>
      <w:r w:rsidR="0047714A">
        <w:t>a</w:t>
      </w:r>
      <w:r w:rsidR="00076A6A">
        <w:t>s</w:t>
      </w:r>
      <w:r w:rsidR="00076A6A" w:rsidRPr="001F4C71">
        <w:t xml:space="preserve"> darba vietas personām ar smagu invaliditāti, garīga rakstura traucējumiem, kuras kopā ar atbalsta personu un citiem darba integrācijas sociālajā uzņēmumā nodarbinātajiem veiktu savām spējām atbilstošus darbus, vienlaikus iesaistoties preču ražošanā vai pakalpojumu sniegšanā, kas nepieciešami tirgum un dod ieņēmumus.</w:t>
      </w:r>
    </w:p>
    <w:p w14:paraId="55C0253E" w14:textId="7070C9C1" w:rsidR="008D0B64" w:rsidRPr="00D4283A" w:rsidRDefault="00F80F95" w:rsidP="008D0B64">
      <w:pPr>
        <w:pStyle w:val="BodyTextFirstIndent"/>
        <w:rPr>
          <w:rStyle w:val="Strong"/>
        </w:rPr>
      </w:pPr>
      <w:r w:rsidRPr="00D4283A">
        <w:rPr>
          <w:rStyle w:val="Strong"/>
        </w:rPr>
        <w:t>3</w:t>
      </w:r>
      <w:r w:rsidR="00812478" w:rsidRPr="00D4283A">
        <w:rPr>
          <w:rStyle w:val="Strong"/>
        </w:rPr>
        <w:t xml:space="preserve">. </w:t>
      </w:r>
      <w:r w:rsidR="008D0B64" w:rsidRPr="00D4283A">
        <w:rPr>
          <w:rStyle w:val="Strong"/>
        </w:rPr>
        <w:t>Sociāl</w:t>
      </w:r>
      <w:r w:rsidR="00931C92" w:rsidRPr="00D4283A">
        <w:rPr>
          <w:rStyle w:val="Strong"/>
        </w:rPr>
        <w:t>i atbildīgu</w:t>
      </w:r>
      <w:r w:rsidR="008D0B64" w:rsidRPr="00D4283A">
        <w:rPr>
          <w:rStyle w:val="Strong"/>
        </w:rPr>
        <w:t xml:space="preserve"> publisko iepirkum</w:t>
      </w:r>
      <w:r w:rsidR="00931C92" w:rsidRPr="00D4283A">
        <w:rPr>
          <w:rStyle w:val="Strong"/>
        </w:rPr>
        <w:t xml:space="preserve">u </w:t>
      </w:r>
      <w:r w:rsidR="00D42C94" w:rsidRPr="00D4283A">
        <w:rPr>
          <w:rStyle w:val="Strong"/>
        </w:rPr>
        <w:t>attīstība</w:t>
      </w:r>
    </w:p>
    <w:p w14:paraId="1D1BB5F1" w14:textId="52F47724" w:rsidR="008B4112" w:rsidRDefault="008D0B64" w:rsidP="003F0032">
      <w:pPr>
        <w:pStyle w:val="BodyTextFirstIndent"/>
      </w:pPr>
      <w:r w:rsidRPr="008359E7">
        <w:t xml:space="preserve">Lai arī Publisko iepirkumu likumā ir paredzētas sociālās klauzulas sociālo uzņēmumu plašākai iesaistīšanai un sociāli atbildīgu publisko iepirkumu veicināšanai, nepieciešams turpināt iesākto darbu </w:t>
      </w:r>
      <w:r w:rsidR="00F80F95" w:rsidRPr="008359E7">
        <w:t xml:space="preserve">pie </w:t>
      </w:r>
      <w:r w:rsidRPr="008359E7">
        <w:t>sociālo klauzulu plašākas izmantošanas publiskajos iepirkumos.</w:t>
      </w:r>
      <w:r w:rsidR="008B4112" w:rsidRPr="008359E7">
        <w:t xml:space="preserve"> </w:t>
      </w:r>
      <w:r w:rsidR="00F80F95" w:rsidRPr="008359E7">
        <w:t>N</w:t>
      </w:r>
      <w:r w:rsidR="008B4112" w:rsidRPr="008359E7">
        <w:t>epieciešams panākt</w:t>
      </w:r>
      <w:r w:rsidRPr="008359E7">
        <w:t>, lai publiskais un privātais sektors arvien plašāk izmanto sociāli atbildīgus iepirkumus, kas atbalst</w:t>
      </w:r>
      <w:r w:rsidR="00F80F95" w:rsidRPr="008359E7">
        <w:t>a</w:t>
      </w:r>
      <w:r w:rsidRPr="008359E7">
        <w:t xml:space="preserve"> sociālos uzņēmumus un veicin</w:t>
      </w:r>
      <w:r w:rsidR="00F80F95" w:rsidRPr="008359E7">
        <w:t>a</w:t>
      </w:r>
      <w:r w:rsidRPr="008359E7">
        <w:t xml:space="preserve"> sabiedrības izpratni par sociālo problēmu risināšanas nozīmīgumu dažādās dzīves situācijās. </w:t>
      </w:r>
    </w:p>
    <w:p w14:paraId="078B88FB" w14:textId="1080D902" w:rsidR="00522800" w:rsidRDefault="00522800" w:rsidP="003F0032">
      <w:pPr>
        <w:pStyle w:val="BodyTextFirstIndent"/>
      </w:pPr>
      <w:r w:rsidRPr="00AF0DED">
        <w:rPr>
          <w:rStyle w:val="Strong"/>
        </w:rPr>
        <w:t>4. Ekosistēmas stiprināšana</w:t>
      </w:r>
      <w:r>
        <w:t xml:space="preserve">. </w:t>
      </w:r>
    </w:p>
    <w:p w14:paraId="5ABE02A9" w14:textId="3F03A990" w:rsidR="008056F4" w:rsidRPr="008359E7" w:rsidRDefault="00C3704B" w:rsidP="003F0032">
      <w:pPr>
        <w:pStyle w:val="BodyTextFirstIndent"/>
      </w:pPr>
      <w:r w:rsidRPr="008056F4">
        <w:t xml:space="preserve">Sociālo uzņēmumu veiksmīgai darbībai un attīstībai </w:t>
      </w:r>
      <w:r>
        <w:t>nepieciešams ne tikai</w:t>
      </w:r>
      <w:r w:rsidR="00335BCC">
        <w:t xml:space="preserve"> </w:t>
      </w:r>
      <w:r w:rsidR="008056F4" w:rsidRPr="008056F4">
        <w:t xml:space="preserve">tiesiskais ietvars, </w:t>
      </w:r>
      <w:r w:rsidR="00335BCC">
        <w:t>bet</w:t>
      </w:r>
      <w:r w:rsidR="00687FBC">
        <w:t xml:space="preserve"> arī vide plašākā nozīmē jeb</w:t>
      </w:r>
      <w:r w:rsidR="008056F4" w:rsidRPr="008056F4">
        <w:t xml:space="preserve"> ekosistēma, kurā darbojas sociālie uzņēmumi. </w:t>
      </w:r>
      <w:r w:rsidR="008F245D">
        <w:t>202</w:t>
      </w:r>
      <w:r w:rsidR="004A421C">
        <w:t xml:space="preserve">3. gadā LM īstenoja sociālās uzņēmējdarbības </w:t>
      </w:r>
      <w:r w:rsidR="002A5096">
        <w:t>ekosistēmas nostiprināšanas un attīstības pasākumus</w:t>
      </w:r>
      <w:r w:rsidR="00063E3E">
        <w:t xml:space="preserve">, kas palīdzēja stiprināt pašus sociālos uzņēmumus un </w:t>
      </w:r>
      <w:r w:rsidR="00137F41">
        <w:t>sektoru kopumā, nostiprināt pašvaldību</w:t>
      </w:r>
      <w:r w:rsidR="007209D7">
        <w:t xml:space="preserve"> kā sociālo uzņēmumu sadarbības partneru un atbalstītāju</w:t>
      </w:r>
      <w:r w:rsidR="00137F41">
        <w:t xml:space="preserve"> lomu</w:t>
      </w:r>
      <w:r w:rsidR="00E5398B">
        <w:t xml:space="preserve">, veidot </w:t>
      </w:r>
      <w:r w:rsidR="00B1546B">
        <w:t xml:space="preserve">privātā un publiskā </w:t>
      </w:r>
      <w:r w:rsidR="00D42604">
        <w:t>uzņēmējdarbības sektora interesi par sadarbību ar sociālajiem uzņēmumiem</w:t>
      </w:r>
      <w:r w:rsidR="005A5814">
        <w:t>.</w:t>
      </w:r>
      <w:r w:rsidR="00137F41">
        <w:t xml:space="preserve"> </w:t>
      </w:r>
      <w:r w:rsidR="008056F4" w:rsidRPr="008056F4">
        <w:t xml:space="preserve">Lai stiprinātu sociālās uzņēmējdarbības ekosistēmu, ir nepieciešams </w:t>
      </w:r>
      <w:r w:rsidR="00B1546B">
        <w:t xml:space="preserve">turpināt </w:t>
      </w:r>
      <w:r w:rsidR="008056F4" w:rsidRPr="008056F4">
        <w:t>veikt skaidrojošu darbu ar publisko sektoru (pašvaldības, reģioni), stiprināt sociālo uzņēmumu veiktspēju (akseleratori, inkubatori, apmācības, konsultācijas, mentorings – it īpaši biznesa plānošanas, finanšu un sociālās ietekmes mērīšanas jautājumos), kā arī informēt sabiedrību un privāto sektoru par sociālās uzņēmējdarbības nozīmi un labvēlīgo ietekmi.</w:t>
      </w:r>
      <w:r w:rsidR="009B404D">
        <w:t xml:space="preserve"> Vienlaikus ar sociālās uzņēmējdarbības ekosistēmu nepieciešams veidot un attīstīt </w:t>
      </w:r>
      <w:r w:rsidR="00771C53">
        <w:t xml:space="preserve">visas sociālās ekonomikas ekosistēmu, kuras centrā </w:t>
      </w:r>
      <w:r w:rsidR="005C32F9">
        <w:t xml:space="preserve">kopā ar sociālajiem uzņēmumiem </w:t>
      </w:r>
      <w:r w:rsidR="00771C53">
        <w:t xml:space="preserve">ir plašāks </w:t>
      </w:r>
      <w:r w:rsidR="005C32F9">
        <w:t xml:space="preserve">subjektu </w:t>
      </w:r>
      <w:r w:rsidR="00771C53">
        <w:t>loks</w:t>
      </w:r>
      <w:r w:rsidR="005C32F9">
        <w:t xml:space="preserve"> – biedrības</w:t>
      </w:r>
      <w:r w:rsidR="00764661">
        <w:t>,</w:t>
      </w:r>
      <w:r w:rsidR="005C32F9">
        <w:t xml:space="preserve"> nodibinājumi</w:t>
      </w:r>
      <w:r w:rsidR="00764661">
        <w:t>, tai skaitā sabiedriskā labuma organizācijas</w:t>
      </w:r>
      <w:r w:rsidR="00CD7616">
        <w:t xml:space="preserve">, </w:t>
      </w:r>
      <w:r w:rsidR="0091317E">
        <w:t>kā arī kooperatīvās sabiedrības.</w:t>
      </w:r>
    </w:p>
    <w:sectPr w:rsidR="008056F4" w:rsidRPr="008359E7" w:rsidSect="00E47EAD">
      <w:footerReference w:type="default" r:id="rId17"/>
      <w:pgSz w:w="11906" w:h="16838" w:code="9"/>
      <w:pgMar w:top="1134" w:right="1134" w:bottom="1134" w:left="1701" w:header="567" w:footer="567"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BE06D0" w16cex:dateUtc="2025-06-19T21:2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117BD" w14:textId="77777777" w:rsidR="00E51D16" w:rsidRDefault="00E51D16" w:rsidP="00BA0876">
      <w:r>
        <w:separator/>
      </w:r>
    </w:p>
  </w:endnote>
  <w:endnote w:type="continuationSeparator" w:id="0">
    <w:p w14:paraId="0417E2B7" w14:textId="77777777" w:rsidR="00E51D16" w:rsidRDefault="00E51D16" w:rsidP="00BA0876">
      <w:r>
        <w:continuationSeparator/>
      </w:r>
    </w:p>
  </w:endnote>
  <w:endnote w:type="continuationNotice" w:id="1">
    <w:p w14:paraId="6152DC32" w14:textId="77777777" w:rsidR="00E51D16" w:rsidRDefault="00E51D1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Helv">
    <w:panose1 w:val="020B060402020203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23548329"/>
      <w:docPartObj>
        <w:docPartGallery w:val="Page Numbers (Bottom of Page)"/>
        <w:docPartUnique/>
      </w:docPartObj>
    </w:sdtPr>
    <w:sdtEndPr/>
    <w:sdtContent>
      <w:p w14:paraId="3B92413B" w14:textId="0372B238" w:rsidR="00D604E5" w:rsidRDefault="00D604E5" w:rsidP="00DC6AC1">
        <w:pPr>
          <w:pStyle w:val="Footer"/>
          <w:tabs>
            <w:tab w:val="clear" w:pos="4153"/>
            <w:tab w:val="clear" w:pos="8306"/>
            <w:tab w:val="center" w:pos="4536"/>
            <w:tab w:val="right" w:pos="9071"/>
          </w:tabs>
        </w:pPr>
        <w:r w:rsidRPr="005C2C32">
          <w:rPr>
            <w:sz w:val="20"/>
            <w:szCs w:val="20"/>
          </w:rPr>
          <w:t>LMzin_</w:t>
        </w:r>
        <w:r>
          <w:rPr>
            <w:sz w:val="20"/>
            <w:szCs w:val="20"/>
          </w:rPr>
          <w:t>2025</w:t>
        </w:r>
        <w:r w:rsidRPr="005C2C32">
          <w:rPr>
            <w:sz w:val="20"/>
            <w:szCs w:val="20"/>
          </w:rPr>
          <w:t>_SU</w:t>
        </w:r>
        <w:r>
          <w:tab/>
        </w:r>
        <w:r>
          <w:fldChar w:fldCharType="begin"/>
        </w:r>
        <w:r>
          <w:instrText xml:space="preserve"> PAGE   \* MERGEFORMAT </w:instrText>
        </w:r>
        <w:r>
          <w:fldChar w:fldCharType="separate"/>
        </w:r>
        <w:r>
          <w:rPr>
            <w:noProof/>
          </w:rPr>
          <w:t>57</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647441" w14:textId="77777777" w:rsidR="00E51D16" w:rsidRDefault="00E51D16" w:rsidP="00BA0876">
      <w:r>
        <w:separator/>
      </w:r>
    </w:p>
  </w:footnote>
  <w:footnote w:type="continuationSeparator" w:id="0">
    <w:p w14:paraId="7EF0AB7D" w14:textId="77777777" w:rsidR="00E51D16" w:rsidRDefault="00E51D16" w:rsidP="00BA0876">
      <w:r>
        <w:continuationSeparator/>
      </w:r>
    </w:p>
  </w:footnote>
  <w:footnote w:type="continuationNotice" w:id="1">
    <w:p w14:paraId="1BB372FD" w14:textId="77777777" w:rsidR="00E51D16" w:rsidRDefault="00E51D16"/>
  </w:footnote>
  <w:footnote w:id="2">
    <w:p w14:paraId="31D52DBB" w14:textId="17F544D3" w:rsidR="00D604E5" w:rsidRDefault="00D604E5">
      <w:pPr>
        <w:pStyle w:val="FootnoteText"/>
      </w:pPr>
      <w:r>
        <w:rPr>
          <w:rStyle w:val="FootnoteReference"/>
        </w:rPr>
        <w:footnoteRef/>
      </w:r>
      <w:r>
        <w:t xml:space="preserve"> Noslēgto darba līgumu skaits; nav unikālas personas.</w:t>
      </w:r>
    </w:p>
  </w:footnote>
  <w:footnote w:id="3">
    <w:p w14:paraId="655EFE56" w14:textId="17C99D1D" w:rsidR="00D604E5" w:rsidRDefault="00D604E5">
      <w:pPr>
        <w:pStyle w:val="FootnoteText"/>
      </w:pPr>
      <w:r>
        <w:rPr>
          <w:rStyle w:val="FootnoteReference"/>
        </w:rPr>
        <w:footnoteRef/>
      </w:r>
      <w:r>
        <w:t xml:space="preserve"> Dati par kopējo nodarbināto skaitu 2024. gadā būs pieejami 2025. gada 2. pusgadā – pēc gada pārskatu iesniegšanas (ziņojuma tapšanas laikā par 2024. gadu pieejami vienīgi dati par mērķa grupu nodarbināto skaitu).</w:t>
      </w:r>
    </w:p>
  </w:footnote>
  <w:footnote w:id="4">
    <w:p w14:paraId="087BE287" w14:textId="572FC69A" w:rsidR="00D604E5" w:rsidRDefault="00D604E5">
      <w:pPr>
        <w:pStyle w:val="FootnoteText"/>
      </w:pPr>
      <w:r>
        <w:rPr>
          <w:rStyle w:val="FootnoteReference"/>
        </w:rPr>
        <w:footnoteRef/>
      </w:r>
      <w:r>
        <w:t xml:space="preserve"> </w:t>
      </w:r>
      <w:hyperlink r:id="rId1">
        <w:r w:rsidRPr="007930CE">
          <w:rPr>
            <w:rStyle w:val="Hyperlink"/>
          </w:rPr>
          <w:t>www.lm.gov.lv/lv/socialo-uznemumu-komisija-0</w:t>
        </w:r>
      </w:hyperlink>
    </w:p>
  </w:footnote>
  <w:footnote w:id="5">
    <w:p w14:paraId="3D57AE8E" w14:textId="74910EFA" w:rsidR="00D604E5" w:rsidRDefault="00D604E5">
      <w:pPr>
        <w:pStyle w:val="FootnoteText"/>
      </w:pPr>
      <w:r>
        <w:rPr>
          <w:rStyle w:val="FootnoteReference"/>
        </w:rPr>
        <w:footnoteRef/>
      </w:r>
      <w:r>
        <w:t xml:space="preserve"> </w:t>
      </w:r>
      <w:r w:rsidRPr="002E7AFF">
        <w:t>ABA (</w:t>
      </w:r>
      <w:r w:rsidRPr="00632B70">
        <w:rPr>
          <w:i/>
          <w:iCs/>
        </w:rPr>
        <w:t>Applied Behavior Analysis</w:t>
      </w:r>
      <w:r w:rsidRPr="002E7AFF">
        <w:t>) terapija jeb lietišķās uzvedības analīze visvairāk tiek pielietota cilvēkiem ar autismu un citiem attīstības traucējumiem.</w:t>
      </w:r>
    </w:p>
  </w:footnote>
  <w:footnote w:id="6">
    <w:p w14:paraId="4AB79EFD" w14:textId="308EE459" w:rsidR="00D604E5" w:rsidRDefault="00D604E5">
      <w:pPr>
        <w:pStyle w:val="FootnoteText"/>
      </w:pPr>
      <w:r>
        <w:rPr>
          <w:rStyle w:val="FootnoteReference"/>
        </w:rPr>
        <w:footnoteRef/>
      </w:r>
      <w:r>
        <w:t xml:space="preserve"> </w:t>
      </w:r>
      <w:r w:rsidRPr="00DA39E9">
        <w:t>Kanisterapija – īpaša terapija ar apmācītiem suņiem</w:t>
      </w:r>
      <w:r>
        <w:t>.</w:t>
      </w:r>
    </w:p>
  </w:footnote>
  <w:footnote w:id="7">
    <w:p w14:paraId="15A22546" w14:textId="34464FA7" w:rsidR="00D604E5" w:rsidRDefault="00D604E5">
      <w:pPr>
        <w:pStyle w:val="FootnoteText"/>
      </w:pPr>
      <w:r>
        <w:rPr>
          <w:rStyle w:val="FootnoteReference"/>
        </w:rPr>
        <w:footnoteRef/>
      </w:r>
      <w:r>
        <w:t xml:space="preserve"> Šajā piemērā biznesa projekta summa ir 333 333 euro, no kuras 60% jeb 200 000 euro finansē ar grantu, bet 40% jeb 133 333 euro finansē sociālais uzņēmums no saviem vai aizņemtiem līdzekļiem.</w:t>
      </w:r>
    </w:p>
  </w:footnote>
  <w:footnote w:id="8">
    <w:p w14:paraId="4FD280C0" w14:textId="52A2275A" w:rsidR="00D604E5" w:rsidRDefault="00D604E5">
      <w:pPr>
        <w:pStyle w:val="FootnoteText"/>
      </w:pPr>
      <w:r>
        <w:rPr>
          <w:rStyle w:val="FootnoteReference"/>
        </w:rPr>
        <w:footnoteRef/>
      </w:r>
      <w:r>
        <w:t xml:space="preserve"> Tā kā grantu pieteikumus sāka pieņemt no jūlija, tad attiecībā uz grantu pieteikumiem šīs ailes periods ir garāks – 2024. gada 3. un 4. ceturksnis.</w:t>
      </w:r>
    </w:p>
  </w:footnote>
  <w:footnote w:id="9">
    <w:p w14:paraId="6C2FD10A" w14:textId="1063302C" w:rsidR="00D604E5" w:rsidRPr="00632B70" w:rsidRDefault="00D604E5">
      <w:pPr>
        <w:pStyle w:val="FootnoteText"/>
      </w:pPr>
      <w:r>
        <w:rPr>
          <w:rStyle w:val="FootnoteReference"/>
        </w:rPr>
        <w:footnoteRef/>
      </w:r>
      <w:r>
        <w:t xml:space="preserve"> </w:t>
      </w:r>
      <w:r w:rsidRPr="00072EB4">
        <w:t>Informatīvais ziņojums "Par sociālo uzņēmumu darbību un attīstību laika posmā no 2020. gada 1. aprīļa līdz 2022. gada 1. aprīlim"</w:t>
      </w:r>
      <w:r>
        <w:t xml:space="preserve">, </w:t>
      </w:r>
      <w:hyperlink r:id="rId2" w:history="1">
        <w:r w:rsidRPr="008F2DE8">
          <w:rPr>
            <w:rStyle w:val="Hyperlink"/>
          </w:rPr>
          <w:t>https://polsis.mk.gov.lv/documents/7422</w:t>
        </w:r>
      </w:hyperlink>
      <w:r>
        <w:t xml:space="preserve"> , </w:t>
      </w:r>
      <w:r w:rsidRPr="00181038">
        <w:t>izskatīts MK 2022. gada 21. jūnijā</w:t>
      </w:r>
    </w:p>
  </w:footnote>
  <w:footnote w:id="10">
    <w:p w14:paraId="693104B2" w14:textId="1A83A3D0" w:rsidR="00D604E5" w:rsidRPr="007828B6" w:rsidRDefault="00D604E5">
      <w:pPr>
        <w:pStyle w:val="FootnoteText"/>
      </w:pPr>
      <w:r>
        <w:rPr>
          <w:rStyle w:val="FootnoteReference"/>
        </w:rPr>
        <w:footnoteRef/>
      </w:r>
      <w:r>
        <w:t xml:space="preserve"> </w:t>
      </w:r>
      <w:hyperlink r:id="rId3">
        <w:r w:rsidRPr="00B36AAF">
          <w:rPr>
            <w:rStyle w:val="Hyperlink"/>
          </w:rPr>
          <w:t>www.youtube.com/watch?v=X2V2MEaSdR8</w:t>
        </w:r>
      </w:hyperlink>
    </w:p>
  </w:footnote>
  <w:footnote w:id="11">
    <w:p w14:paraId="76ED3BA2" w14:textId="0B7AB559" w:rsidR="00D604E5" w:rsidRPr="007828B6" w:rsidRDefault="00D604E5">
      <w:pPr>
        <w:pStyle w:val="FootnoteText"/>
      </w:pPr>
      <w:r>
        <w:rPr>
          <w:rStyle w:val="FootnoteReference"/>
        </w:rPr>
        <w:footnoteRef/>
      </w:r>
      <w:r>
        <w:t xml:space="preserve"> </w:t>
      </w:r>
      <w:hyperlink r:id="rId4">
        <w:r w:rsidRPr="0F38A135">
          <w:rPr>
            <w:rStyle w:val="Hyperlink"/>
          </w:rPr>
          <w:t>www.youtube.com/watch?v=1DT0apBLzVY</w:t>
        </w:r>
      </w:hyperlink>
    </w:p>
  </w:footnote>
  <w:footnote w:id="12">
    <w:p w14:paraId="727DFC9C" w14:textId="4F08F39D" w:rsidR="00D604E5" w:rsidRPr="00632B70" w:rsidRDefault="00D604E5">
      <w:pPr>
        <w:pStyle w:val="FootnoteText"/>
      </w:pPr>
      <w:r>
        <w:rPr>
          <w:rStyle w:val="FootnoteReference"/>
        </w:rPr>
        <w:footnoteRef/>
      </w:r>
      <w:r>
        <w:t xml:space="preserve"> </w:t>
      </w:r>
      <w:hyperlink r:id="rId5" w:history="1">
        <w:r w:rsidRPr="008F2DE8">
          <w:rPr>
            <w:rStyle w:val="Hyperlink"/>
          </w:rPr>
          <w:t>www.socuznemumi.lv/</w:t>
        </w:r>
      </w:hyperlink>
    </w:p>
  </w:footnote>
  <w:footnote w:id="13">
    <w:p w14:paraId="6220FD88" w14:textId="6F935ECF" w:rsidR="00D604E5" w:rsidRPr="007828B6" w:rsidRDefault="00D604E5">
      <w:pPr>
        <w:pStyle w:val="FootnoteText"/>
      </w:pPr>
      <w:r>
        <w:rPr>
          <w:rStyle w:val="FootnoteReference"/>
        </w:rPr>
        <w:footnoteRef/>
      </w:r>
      <w:r>
        <w:t xml:space="preserve"> </w:t>
      </w:r>
      <w:hyperlink r:id="rId6" w:history="1">
        <w:r w:rsidRPr="00083EA6">
          <w:rPr>
            <w:rStyle w:val="Hyperlink"/>
          </w:rPr>
          <w:t>www.youtube.com/watch?v=JMVvhMmVxio</w:t>
        </w:r>
      </w:hyperlink>
      <w:r>
        <w:t xml:space="preserve"> </w:t>
      </w:r>
    </w:p>
  </w:footnote>
  <w:footnote w:id="14">
    <w:p w14:paraId="4B2054A2" w14:textId="149CE98E" w:rsidR="00D604E5" w:rsidRPr="007828B6" w:rsidRDefault="00D604E5">
      <w:pPr>
        <w:pStyle w:val="FootnoteText"/>
      </w:pPr>
      <w:r>
        <w:rPr>
          <w:rStyle w:val="FootnoteReference"/>
        </w:rPr>
        <w:footnoteRef/>
      </w:r>
      <w:r>
        <w:t xml:space="preserve"> </w:t>
      </w:r>
      <w:hyperlink r:id="rId7">
        <w:r w:rsidRPr="00EB7B39">
          <w:rPr>
            <w:rStyle w:val="Hyperlink"/>
          </w:rPr>
          <w:t>www.lm.gov.lv/lv/socialas-uznemejdarbibas-piecgades-konference-lepoties-izvertet-svinet</w:t>
        </w:r>
      </w:hyperlink>
    </w:p>
  </w:footnote>
  <w:footnote w:id="15">
    <w:p w14:paraId="215BC289" w14:textId="0F63FA8A" w:rsidR="00D604E5" w:rsidRPr="007828B6" w:rsidRDefault="00D604E5">
      <w:pPr>
        <w:pStyle w:val="FootnoteText"/>
      </w:pPr>
      <w:r>
        <w:rPr>
          <w:rStyle w:val="FootnoteReference"/>
        </w:rPr>
        <w:footnoteRef/>
      </w:r>
      <w:r>
        <w:t xml:space="preserve"> </w:t>
      </w:r>
      <w:hyperlink r:id="rId8">
        <w:r w:rsidRPr="00A431D8">
          <w:rPr>
            <w:rStyle w:val="Hyperlink"/>
          </w:rPr>
          <w:t>www.youtube.com/watch?v=1BtN6YGUV8o</w:t>
        </w:r>
      </w:hyperlink>
    </w:p>
  </w:footnote>
  <w:footnote w:id="16">
    <w:p w14:paraId="515B208B" w14:textId="4BAB80CC" w:rsidR="00D604E5" w:rsidRPr="007828B6" w:rsidRDefault="00D604E5">
      <w:pPr>
        <w:pStyle w:val="FootnoteText"/>
      </w:pPr>
      <w:r>
        <w:rPr>
          <w:rStyle w:val="FootnoteReference"/>
        </w:rPr>
        <w:footnoteRef/>
      </w:r>
      <w:r>
        <w:t xml:space="preserve"> </w:t>
      </w:r>
      <w:hyperlink r:id="rId9">
        <w:r w:rsidRPr="00632DCC">
          <w:rPr>
            <w:rStyle w:val="Hyperlink"/>
          </w:rPr>
          <w:t>www.youtube.com/watch?v=LdNXOrRv3_I</w:t>
        </w:r>
      </w:hyperlink>
    </w:p>
  </w:footnote>
  <w:footnote w:id="17">
    <w:p w14:paraId="62742AF0" w14:textId="278F5813" w:rsidR="00D604E5" w:rsidRPr="007828B6" w:rsidRDefault="00D604E5">
      <w:pPr>
        <w:pStyle w:val="FootnoteText"/>
      </w:pPr>
      <w:r>
        <w:rPr>
          <w:rStyle w:val="FootnoteReference"/>
        </w:rPr>
        <w:footnoteRef/>
      </w:r>
      <w:r>
        <w:t xml:space="preserve"> </w:t>
      </w:r>
      <w:hyperlink r:id="rId10">
        <w:r w:rsidRPr="00632DCC">
          <w:rPr>
            <w:rStyle w:val="Hyperlink"/>
          </w:rPr>
          <w:t>www.youtube.com/watch?v=XU43_oi1qTs</w:t>
        </w:r>
      </w:hyperlink>
    </w:p>
  </w:footnote>
  <w:footnote w:id="18">
    <w:p w14:paraId="4D0858F3" w14:textId="153BF168" w:rsidR="00D604E5" w:rsidRPr="007828B6" w:rsidRDefault="00D604E5">
      <w:pPr>
        <w:pStyle w:val="FootnoteText"/>
      </w:pPr>
      <w:r>
        <w:rPr>
          <w:rStyle w:val="FootnoteReference"/>
        </w:rPr>
        <w:footnoteRef/>
      </w:r>
      <w:r>
        <w:t xml:space="preserve"> </w:t>
      </w:r>
      <w:hyperlink r:id="rId11">
        <w:r w:rsidRPr="004D72EE">
          <w:rPr>
            <w:rStyle w:val="Hyperlink"/>
          </w:rPr>
          <w:t>www.lm.gov.lv/lv/socialas-uznemejdarbibas-nedela-2024</w:t>
        </w:r>
      </w:hyperlink>
    </w:p>
  </w:footnote>
  <w:footnote w:id="19">
    <w:p w14:paraId="4664AB55" w14:textId="39E97FFD" w:rsidR="00D604E5" w:rsidRDefault="00D604E5">
      <w:pPr>
        <w:pStyle w:val="FootnoteText"/>
      </w:pPr>
      <w:r>
        <w:rPr>
          <w:rStyle w:val="FootnoteReference"/>
        </w:rPr>
        <w:footnoteRef/>
      </w:r>
      <w:r>
        <w:t xml:space="preserve"> </w:t>
      </w:r>
      <w:hyperlink r:id="rId12" w:history="1">
        <w:r w:rsidRPr="004042F6">
          <w:rPr>
            <w:rStyle w:val="Hyperlink"/>
          </w:rPr>
          <w:t>www.lm.gov.lv/lv/projekts/atbalsts-socialajai-uznemejdarbibai</w:t>
        </w:r>
      </w:hyperlink>
      <w:r>
        <w:t xml:space="preserve"> </w:t>
      </w:r>
    </w:p>
  </w:footnote>
  <w:footnote w:id="20">
    <w:p w14:paraId="7EF56CDC" w14:textId="51E753CD" w:rsidR="00D604E5" w:rsidRDefault="00D604E5">
      <w:r w:rsidRPr="00D24CA1">
        <w:rPr>
          <w:sz w:val="20"/>
          <w:szCs w:val="18"/>
          <w:vertAlign w:val="superscript"/>
        </w:rPr>
        <w:footnoteRef/>
      </w:r>
      <w:r w:rsidRPr="00D24CA1">
        <w:rPr>
          <w:sz w:val="20"/>
          <w:szCs w:val="18"/>
        </w:rPr>
        <w:t xml:space="preserve"> </w:t>
      </w:r>
      <w:hyperlink r:id="rId13">
        <w:r w:rsidRPr="00D24CA1">
          <w:rPr>
            <w:rStyle w:val="Hyperlink"/>
            <w:sz w:val="20"/>
            <w:szCs w:val="18"/>
          </w:rPr>
          <w:t>www.lm.gov.lv/lv/socialo-uznemumu-registrs</w:t>
        </w:r>
      </w:hyperlink>
      <w:r w:rsidRPr="00D24CA1">
        <w:rPr>
          <w:sz w:val="20"/>
          <w:szCs w:val="18"/>
        </w:rPr>
        <w:t xml:space="preserve"> </w:t>
      </w:r>
    </w:p>
  </w:footnote>
  <w:footnote w:id="21">
    <w:p w14:paraId="6D06D245" w14:textId="579642FE" w:rsidR="00D604E5" w:rsidRDefault="00D604E5">
      <w:pPr>
        <w:pStyle w:val="FootnoteText"/>
      </w:pPr>
      <w:r>
        <w:rPr>
          <w:rStyle w:val="FootnoteReference"/>
        </w:rPr>
        <w:footnoteRef/>
      </w:r>
      <w:r>
        <w:t xml:space="preserve"> </w:t>
      </w:r>
      <w:hyperlink r:id="rId14" w:history="1">
        <w:r w:rsidRPr="006E1F38">
          <w:rPr>
            <w:rStyle w:val="Hyperlink"/>
          </w:rPr>
          <w:t>https://sua.lv/resursi/kopa/</w:t>
        </w:r>
      </w:hyperlink>
      <w:r>
        <w:t xml:space="preserve"> </w:t>
      </w:r>
    </w:p>
  </w:footnote>
  <w:footnote w:id="22">
    <w:p w14:paraId="34AFC6F5" w14:textId="2F4E1819" w:rsidR="00D604E5" w:rsidRDefault="00D604E5">
      <w:pPr>
        <w:pStyle w:val="FootnoteText"/>
      </w:pPr>
      <w:r>
        <w:rPr>
          <w:rStyle w:val="FootnoteReference"/>
        </w:rPr>
        <w:footnoteRef/>
      </w:r>
      <w:r>
        <w:t xml:space="preserve"> </w:t>
      </w:r>
      <w:hyperlink r:id="rId15" w:history="1">
        <w:r w:rsidRPr="00144750">
          <w:rPr>
            <w:rStyle w:val="Hyperlink"/>
          </w:rPr>
          <w:t>https://sua.lv/pasvaldibas-ka-socialas-uznemejdarbibas-vides-veidotaji/</w:t>
        </w:r>
      </w:hyperlink>
      <w:r>
        <w:t xml:space="preserve"> </w:t>
      </w:r>
    </w:p>
  </w:footnote>
  <w:footnote w:id="23">
    <w:p w14:paraId="427695DB" w14:textId="315D788D" w:rsidR="00D604E5" w:rsidRDefault="00D604E5">
      <w:pPr>
        <w:pStyle w:val="FootnoteText"/>
      </w:pPr>
      <w:r>
        <w:rPr>
          <w:rStyle w:val="FootnoteReference"/>
        </w:rPr>
        <w:footnoteRef/>
      </w:r>
      <w:r>
        <w:t xml:space="preserve"> </w:t>
      </w:r>
      <w:hyperlink r:id="rId16" w:history="1">
        <w:r w:rsidRPr="008F2DE8">
          <w:rPr>
            <w:rStyle w:val="Hyperlink"/>
          </w:rPr>
          <w:t>www.lm.gov.lv/sites/lm/files/media_file/sapi-paligs-2023.pdf</w:t>
        </w:r>
      </w:hyperlink>
      <w:r>
        <w:rPr>
          <w:rStyle w:val="Hyperlink"/>
        </w:rPr>
        <w:t>;</w:t>
      </w:r>
    </w:p>
    <w:p w14:paraId="0D72C17A" w14:textId="2ACB3CE4" w:rsidR="00D604E5" w:rsidRDefault="00E51D16">
      <w:pPr>
        <w:pStyle w:val="FootnoteText"/>
      </w:pPr>
      <w:hyperlink r:id="rId17" w:history="1">
        <w:r w:rsidR="00D604E5" w:rsidRPr="00C61146">
          <w:rPr>
            <w:rStyle w:val="Hyperlink"/>
          </w:rPr>
          <w:t>https://www.iub.gov.lv/lv/socialais-iepirkums</w:t>
        </w:r>
      </w:hyperlink>
      <w:r w:rsidR="00D604E5">
        <w:t>.</w:t>
      </w:r>
    </w:p>
  </w:footnote>
  <w:footnote w:id="24">
    <w:p w14:paraId="679B006F" w14:textId="78B1199F" w:rsidR="00D604E5" w:rsidRDefault="00D604E5" w:rsidP="005B7FC5">
      <w:pPr>
        <w:pStyle w:val="FootnoteText"/>
        <w:jc w:val="both"/>
      </w:pPr>
      <w:r>
        <w:rPr>
          <w:rStyle w:val="FootnoteReference"/>
        </w:rPr>
        <w:footnoteRef/>
      </w:r>
      <w:r>
        <w:t xml:space="preserve"> Saskaņā ar Uzņēmumu ienākuma nodokļa likuma 4. un 8. pantu šādi izdevumi tiek kvalificēti kā nosacīti sadalītās peļņas sastāvā ietverami ar saimniecisko darbību nesaistīti izdevumi, kuri parastā kārtībā tiek aplikti ar UIN.</w:t>
      </w:r>
    </w:p>
  </w:footnote>
  <w:footnote w:id="25">
    <w:p w14:paraId="31C5B0A9" w14:textId="2A293069" w:rsidR="00D604E5" w:rsidRDefault="00D604E5">
      <w:pPr>
        <w:pStyle w:val="FootnoteText"/>
      </w:pPr>
      <w:r>
        <w:rPr>
          <w:rStyle w:val="FootnoteReference"/>
        </w:rPr>
        <w:footnoteRef/>
      </w:r>
      <w:r>
        <w:t xml:space="preserve"> Sociālo uzņēmumu katalogs publicēts LM mājaslapā </w:t>
      </w:r>
      <w:hyperlink r:id="rId18" w:history="1">
        <w:r w:rsidRPr="00306438">
          <w:rPr>
            <w:rStyle w:val="Hyperlink"/>
          </w:rPr>
          <w:t>https://www.lm.gov.lv/lv/socialo-uznemumu-registrs</w:t>
        </w:r>
      </w:hyperlink>
      <w:r>
        <w:t xml:space="preserve">, </w:t>
      </w:r>
      <w:hyperlink r:id="rId19" w:history="1">
        <w:r w:rsidRPr="00306438">
          <w:rPr>
            <w:rStyle w:val="Hyperlink"/>
          </w:rPr>
          <w:t>https://socuznemumi.lv/</w:t>
        </w:r>
      </w:hyperlink>
      <w:r>
        <w:t xml:space="preserve">.  </w:t>
      </w:r>
    </w:p>
  </w:footnote>
  <w:footnote w:id="26">
    <w:p w14:paraId="411E3E53" w14:textId="77777777" w:rsidR="0032491B" w:rsidRDefault="0032491B" w:rsidP="0032491B">
      <w:pPr>
        <w:pStyle w:val="FootnoteText"/>
      </w:pPr>
      <w:r>
        <w:rPr>
          <w:rStyle w:val="FootnoteReference"/>
        </w:rPr>
        <w:footnoteRef/>
      </w:r>
      <w:r>
        <w:t xml:space="preserve"> Informācija par atbalsta programmu “Augšup” publicēta </w:t>
      </w:r>
    </w:p>
    <w:p w14:paraId="7A6715AD" w14:textId="09940542" w:rsidR="0032491B" w:rsidRDefault="0032491B" w:rsidP="0032491B">
      <w:pPr>
        <w:pStyle w:val="FootnoteText"/>
      </w:pPr>
      <w:r>
        <w:t xml:space="preserve">AS “SEB banka” tīmekļa vietnē </w:t>
      </w:r>
      <w:hyperlink r:id="rId20" w:history="1">
        <w:r w:rsidRPr="00B95A59">
          <w:rPr>
            <w:rStyle w:val="Hyperlink"/>
          </w:rPr>
          <w:t>https://www.seb.lv/uznemumiem/biznesa-izaugsmei/grantu-programma-socialas-uznemejdarbibas-ideju-atbalstam</w:t>
        </w:r>
      </w:hyperlink>
      <w:r>
        <w:t>.</w:t>
      </w:r>
    </w:p>
  </w:footnote>
  <w:footnote w:id="27">
    <w:p w14:paraId="3D9FD7C0" w14:textId="16629E8B" w:rsidR="00D604E5" w:rsidRDefault="00D604E5" w:rsidP="00EC196A">
      <w:pPr>
        <w:pStyle w:val="FootnoteText"/>
      </w:pPr>
      <w:r>
        <w:rPr>
          <w:rStyle w:val="FootnoteReference"/>
        </w:rPr>
        <w:footnoteRef/>
      </w:r>
      <w:r>
        <w:t xml:space="preserve"> Neto apgrozījums ir uzņēmuma kopējie ieņēmumi no preču vai pakalpojumu pārdošanas, atskaitot atlaides, atgrieztās preces un citus ar pārdošanu saistītus tiešos izdevumus. Tas parāda uzņēmuma darbības faktisko ieņēmumu apjomu un ir viens no rādītājiem uzņēmuma finansiālās veselības novērtēšanai.</w:t>
      </w:r>
    </w:p>
  </w:footnote>
  <w:footnote w:id="28">
    <w:p w14:paraId="11F2C0B0" w14:textId="27DDA5FB" w:rsidR="00D604E5" w:rsidRDefault="00D604E5">
      <w:pPr>
        <w:pStyle w:val="FootnoteText"/>
      </w:pPr>
      <w:r>
        <w:rPr>
          <w:rStyle w:val="FootnoteReference"/>
        </w:rPr>
        <w:footnoteRef/>
      </w:r>
      <w:r>
        <w:t xml:space="preserve"> Peļņa ir uzņēmuma finansiālais rādītājs, kas </w:t>
      </w:r>
      <w:r w:rsidRPr="00635888">
        <w:t>parāda uzņēmuma ienākumus pēc visu izdevumu segšanas</w:t>
      </w:r>
      <w:r>
        <w:t>.</w:t>
      </w:r>
    </w:p>
  </w:footnote>
  <w:footnote w:id="29">
    <w:p w14:paraId="5F2273E8" w14:textId="52230ED0" w:rsidR="00D604E5" w:rsidRDefault="00D604E5">
      <w:pPr>
        <w:pStyle w:val="FootnoteText"/>
      </w:pPr>
      <w:r>
        <w:rPr>
          <w:rStyle w:val="FootnoteReference"/>
        </w:rPr>
        <w:footnoteRef/>
      </w:r>
      <w:r>
        <w:t xml:space="preserve"> Sociālā uzņēmuma likuma anotācijā minēts, ka: “</w:t>
      </w:r>
      <w:r w:rsidRPr="009012A2">
        <w:t>Pieņemot šo likumu vidējā termiņā Latvijā vajadzētu izveidoties vismaz 200 sociālajiem uzņēmumiem.</w:t>
      </w:r>
      <w:r>
        <w:t>”. Šis skaitlis tika sasniegts 2022. gadā, kura beigās Latvijā bija reģistrēti 216 aktīvi sociālie uzņēmumi.</w:t>
      </w:r>
    </w:p>
  </w:footnote>
  <w:footnote w:id="30">
    <w:p w14:paraId="3AB67D5A" w14:textId="0E8E2E53" w:rsidR="00D604E5" w:rsidRDefault="00D604E5">
      <w:pPr>
        <w:pStyle w:val="FootnoteText"/>
      </w:pPr>
      <w:r>
        <w:rPr>
          <w:rStyle w:val="FootnoteReference"/>
        </w:rPr>
        <w:footnoteRef/>
      </w:r>
      <w:r>
        <w:t xml:space="preserve"> MK noteikumi Nr. 101, MK noteikumi Nr. 173, </w:t>
      </w:r>
      <w:r w:rsidRPr="009A037B">
        <w:t>Ministru kabineta 2018. gada 3. aprīļa noteikumi Nr.</w:t>
      </w:r>
      <w:r>
        <w:t> </w:t>
      </w:r>
      <w:r w:rsidRPr="009A037B">
        <w:t>197 "Noteikumi par komercdarbības atbalsta piešķiršanas nosacījumiem sociālajiem uzņēmumiem un atbalsta piešķiršanas kārtību"</w:t>
      </w:r>
      <w:r>
        <w:t xml:space="preserve">, kurus no 2025. gada 6. marta aizstāj </w:t>
      </w:r>
      <w:r w:rsidRPr="00660028">
        <w:t xml:space="preserve">Ministru kabineta 2025. gada 4. marta </w:t>
      </w:r>
      <w:r>
        <w:t xml:space="preserve">tāda paša nosaukuma </w:t>
      </w:r>
      <w:r w:rsidRPr="00660028">
        <w:t>noteikumi Nr.</w:t>
      </w:r>
      <w:r>
        <w:t> </w:t>
      </w:r>
      <w:r w:rsidRPr="00660028">
        <w:t>129</w:t>
      </w:r>
      <w:r>
        <w:t>.</w:t>
      </w:r>
    </w:p>
  </w:footnote>
  <w:footnote w:id="31">
    <w:p w14:paraId="4DFB64B9" w14:textId="2CDBE21E" w:rsidR="00D604E5" w:rsidRPr="00632B70" w:rsidRDefault="00D604E5">
      <w:pPr>
        <w:pStyle w:val="FootnoteText"/>
      </w:pPr>
      <w:r>
        <w:rPr>
          <w:rStyle w:val="FootnoteReference"/>
        </w:rPr>
        <w:footnoteRef/>
      </w:r>
      <w:r>
        <w:t xml:space="preserve"> </w:t>
      </w:r>
      <w:hyperlink r:id="rId21" w:history="1">
        <w:r w:rsidRPr="008F2DE8">
          <w:rPr>
            <w:rStyle w:val="Hyperlink"/>
          </w:rPr>
          <w:t>https://eur-lex.europa.eu/legal-content/LV/TXT/PDF/?uri=OJ:C_202301344</w:t>
        </w:r>
      </w:hyperlink>
      <w:r>
        <w:t xml:space="preserve"> </w:t>
      </w:r>
    </w:p>
  </w:footnote>
</w:footnotes>
</file>

<file path=word/intelligence2.xml><?xml version="1.0" encoding="utf-8"?>
<int2:intelligence xmlns:int2="http://schemas.microsoft.com/office/intelligence/2020/intelligence" xmlns:oel="http://schemas.microsoft.com/office/2019/extlst">
  <int2:observations>
    <int2:textHash int2:hashCode="FP2MaHkRQSD2uE" int2:id="7G9112Tq">
      <int2:state int2:value="Rejected" int2:type="AugLoop_Text_Critique"/>
    </int2:textHash>
    <int2:textHash int2:hashCode="wbC8u6K2RWSvZa" int2:id="ae5L2LYp">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2CEA90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DBAC5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3809C9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0D2D47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23CA07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43C6D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38064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18C8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180905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6E4E20"/>
    <w:lvl w:ilvl="0">
      <w:start w:val="1"/>
      <w:numFmt w:val="bullet"/>
      <w:pStyle w:val="ListBullet"/>
      <w:lvlText w:val=""/>
      <w:lvlJc w:val="left"/>
      <w:pPr>
        <w:ind w:left="360" w:hanging="360"/>
      </w:pPr>
      <w:rPr>
        <w:rFonts w:ascii="Symbol" w:hAnsi="Symbol" w:hint="default"/>
      </w:rPr>
    </w:lvl>
  </w:abstractNum>
  <w:abstractNum w:abstractNumId="10" w15:restartNumberingAfterBreak="0">
    <w:nsid w:val="02F35E1C"/>
    <w:multiLevelType w:val="hybridMultilevel"/>
    <w:tmpl w:val="25B63290"/>
    <w:lvl w:ilvl="0" w:tplc="775A23D6">
      <w:start w:val="2018"/>
      <w:numFmt w:val="bullet"/>
      <w:lvlText w:val="-"/>
      <w:lvlJc w:val="left"/>
      <w:pPr>
        <w:ind w:left="720" w:hanging="360"/>
      </w:pPr>
      <w:rPr>
        <w:rFonts w:ascii="Helv" w:eastAsiaTheme="minorHAnsi" w:hAnsi="Helv" w:cs="Helv"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6A04109"/>
    <w:multiLevelType w:val="hybridMultilevel"/>
    <w:tmpl w:val="BD5CFDC4"/>
    <w:lvl w:ilvl="0" w:tplc="EB6895FE">
      <w:start w:val="1"/>
      <w:numFmt w:val="bullet"/>
      <w:lvlText w:val=""/>
      <w:lvlJc w:val="left"/>
      <w:pPr>
        <w:ind w:left="720" w:hanging="360"/>
      </w:pPr>
      <w:rPr>
        <w:rFonts w:ascii="Symbol" w:hAnsi="Symbol" w:hint="default"/>
      </w:rPr>
    </w:lvl>
    <w:lvl w:ilvl="1" w:tplc="A15E44A6">
      <w:start w:val="1"/>
      <w:numFmt w:val="bullet"/>
      <w:lvlText w:val="o"/>
      <w:lvlJc w:val="left"/>
      <w:pPr>
        <w:ind w:left="1440" w:hanging="360"/>
      </w:pPr>
      <w:rPr>
        <w:rFonts w:ascii="Courier New" w:hAnsi="Courier New" w:hint="default"/>
      </w:rPr>
    </w:lvl>
    <w:lvl w:ilvl="2" w:tplc="1D187704">
      <w:start w:val="1"/>
      <w:numFmt w:val="bullet"/>
      <w:lvlText w:val=""/>
      <w:lvlJc w:val="left"/>
      <w:pPr>
        <w:ind w:left="2160" w:hanging="360"/>
      </w:pPr>
      <w:rPr>
        <w:rFonts w:ascii="Wingdings" w:hAnsi="Wingdings" w:hint="default"/>
      </w:rPr>
    </w:lvl>
    <w:lvl w:ilvl="3" w:tplc="723E2E36">
      <w:start w:val="1"/>
      <w:numFmt w:val="bullet"/>
      <w:lvlText w:val=""/>
      <w:lvlJc w:val="left"/>
      <w:pPr>
        <w:ind w:left="2880" w:hanging="360"/>
      </w:pPr>
      <w:rPr>
        <w:rFonts w:ascii="Symbol" w:hAnsi="Symbol" w:hint="default"/>
      </w:rPr>
    </w:lvl>
    <w:lvl w:ilvl="4" w:tplc="41ACDD5E">
      <w:start w:val="1"/>
      <w:numFmt w:val="bullet"/>
      <w:lvlText w:val="o"/>
      <w:lvlJc w:val="left"/>
      <w:pPr>
        <w:ind w:left="3600" w:hanging="360"/>
      </w:pPr>
      <w:rPr>
        <w:rFonts w:ascii="Courier New" w:hAnsi="Courier New" w:hint="default"/>
      </w:rPr>
    </w:lvl>
    <w:lvl w:ilvl="5" w:tplc="20E2ECB0">
      <w:start w:val="1"/>
      <w:numFmt w:val="bullet"/>
      <w:lvlText w:val=""/>
      <w:lvlJc w:val="left"/>
      <w:pPr>
        <w:ind w:left="4320" w:hanging="360"/>
      </w:pPr>
      <w:rPr>
        <w:rFonts w:ascii="Wingdings" w:hAnsi="Wingdings" w:hint="default"/>
      </w:rPr>
    </w:lvl>
    <w:lvl w:ilvl="6" w:tplc="B232AB40">
      <w:start w:val="1"/>
      <w:numFmt w:val="bullet"/>
      <w:lvlText w:val=""/>
      <w:lvlJc w:val="left"/>
      <w:pPr>
        <w:ind w:left="5040" w:hanging="360"/>
      </w:pPr>
      <w:rPr>
        <w:rFonts w:ascii="Symbol" w:hAnsi="Symbol" w:hint="default"/>
      </w:rPr>
    </w:lvl>
    <w:lvl w:ilvl="7" w:tplc="5C105F84">
      <w:start w:val="1"/>
      <w:numFmt w:val="bullet"/>
      <w:lvlText w:val="o"/>
      <w:lvlJc w:val="left"/>
      <w:pPr>
        <w:ind w:left="5760" w:hanging="360"/>
      </w:pPr>
      <w:rPr>
        <w:rFonts w:ascii="Courier New" w:hAnsi="Courier New" w:hint="default"/>
      </w:rPr>
    </w:lvl>
    <w:lvl w:ilvl="8" w:tplc="E1B800E8">
      <w:start w:val="1"/>
      <w:numFmt w:val="bullet"/>
      <w:lvlText w:val=""/>
      <w:lvlJc w:val="left"/>
      <w:pPr>
        <w:ind w:left="6480" w:hanging="360"/>
      </w:pPr>
      <w:rPr>
        <w:rFonts w:ascii="Wingdings" w:hAnsi="Wingdings" w:hint="default"/>
      </w:rPr>
    </w:lvl>
  </w:abstractNum>
  <w:abstractNum w:abstractNumId="12" w15:restartNumberingAfterBreak="0">
    <w:nsid w:val="0A9E078E"/>
    <w:multiLevelType w:val="multilevel"/>
    <w:tmpl w:val="17209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AD24AA3"/>
    <w:multiLevelType w:val="hybridMultilevel"/>
    <w:tmpl w:val="295C10E0"/>
    <w:lvl w:ilvl="0" w:tplc="DB5C1244">
      <w:start w:val="1"/>
      <w:numFmt w:val="bullet"/>
      <w:lvlText w:val=""/>
      <w:lvlJc w:val="left"/>
      <w:pPr>
        <w:ind w:left="1077" w:hanging="360"/>
      </w:pPr>
      <w:rPr>
        <w:rFonts w:ascii="Symbol" w:hAnsi="Symbol" w:hint="default"/>
      </w:rPr>
    </w:lvl>
    <w:lvl w:ilvl="1" w:tplc="04260003" w:tentative="1">
      <w:start w:val="1"/>
      <w:numFmt w:val="bullet"/>
      <w:lvlText w:val="o"/>
      <w:lvlJc w:val="left"/>
      <w:pPr>
        <w:ind w:left="1797" w:hanging="360"/>
      </w:pPr>
      <w:rPr>
        <w:rFonts w:ascii="Courier New" w:hAnsi="Courier New" w:cs="Courier New" w:hint="default"/>
      </w:rPr>
    </w:lvl>
    <w:lvl w:ilvl="2" w:tplc="04260005" w:tentative="1">
      <w:start w:val="1"/>
      <w:numFmt w:val="bullet"/>
      <w:lvlText w:val=""/>
      <w:lvlJc w:val="left"/>
      <w:pPr>
        <w:ind w:left="2517" w:hanging="360"/>
      </w:pPr>
      <w:rPr>
        <w:rFonts w:ascii="Wingdings" w:hAnsi="Wingdings" w:hint="default"/>
      </w:rPr>
    </w:lvl>
    <w:lvl w:ilvl="3" w:tplc="04260001" w:tentative="1">
      <w:start w:val="1"/>
      <w:numFmt w:val="bullet"/>
      <w:lvlText w:val=""/>
      <w:lvlJc w:val="left"/>
      <w:pPr>
        <w:ind w:left="3237" w:hanging="360"/>
      </w:pPr>
      <w:rPr>
        <w:rFonts w:ascii="Symbol" w:hAnsi="Symbol" w:hint="default"/>
      </w:rPr>
    </w:lvl>
    <w:lvl w:ilvl="4" w:tplc="04260003" w:tentative="1">
      <w:start w:val="1"/>
      <w:numFmt w:val="bullet"/>
      <w:lvlText w:val="o"/>
      <w:lvlJc w:val="left"/>
      <w:pPr>
        <w:ind w:left="3957" w:hanging="360"/>
      </w:pPr>
      <w:rPr>
        <w:rFonts w:ascii="Courier New" w:hAnsi="Courier New" w:cs="Courier New" w:hint="default"/>
      </w:rPr>
    </w:lvl>
    <w:lvl w:ilvl="5" w:tplc="04260005" w:tentative="1">
      <w:start w:val="1"/>
      <w:numFmt w:val="bullet"/>
      <w:lvlText w:val=""/>
      <w:lvlJc w:val="left"/>
      <w:pPr>
        <w:ind w:left="4677" w:hanging="360"/>
      </w:pPr>
      <w:rPr>
        <w:rFonts w:ascii="Wingdings" w:hAnsi="Wingdings" w:hint="default"/>
      </w:rPr>
    </w:lvl>
    <w:lvl w:ilvl="6" w:tplc="04260001" w:tentative="1">
      <w:start w:val="1"/>
      <w:numFmt w:val="bullet"/>
      <w:lvlText w:val=""/>
      <w:lvlJc w:val="left"/>
      <w:pPr>
        <w:ind w:left="5397" w:hanging="360"/>
      </w:pPr>
      <w:rPr>
        <w:rFonts w:ascii="Symbol" w:hAnsi="Symbol" w:hint="default"/>
      </w:rPr>
    </w:lvl>
    <w:lvl w:ilvl="7" w:tplc="04260003" w:tentative="1">
      <w:start w:val="1"/>
      <w:numFmt w:val="bullet"/>
      <w:lvlText w:val="o"/>
      <w:lvlJc w:val="left"/>
      <w:pPr>
        <w:ind w:left="6117" w:hanging="360"/>
      </w:pPr>
      <w:rPr>
        <w:rFonts w:ascii="Courier New" w:hAnsi="Courier New" w:cs="Courier New" w:hint="default"/>
      </w:rPr>
    </w:lvl>
    <w:lvl w:ilvl="8" w:tplc="04260005" w:tentative="1">
      <w:start w:val="1"/>
      <w:numFmt w:val="bullet"/>
      <w:lvlText w:val=""/>
      <w:lvlJc w:val="left"/>
      <w:pPr>
        <w:ind w:left="6837" w:hanging="360"/>
      </w:pPr>
      <w:rPr>
        <w:rFonts w:ascii="Wingdings" w:hAnsi="Wingdings" w:hint="default"/>
      </w:rPr>
    </w:lvl>
  </w:abstractNum>
  <w:abstractNum w:abstractNumId="14" w15:restartNumberingAfterBreak="0">
    <w:nsid w:val="0EF161D1"/>
    <w:multiLevelType w:val="hybridMultilevel"/>
    <w:tmpl w:val="FE92B8C8"/>
    <w:lvl w:ilvl="0" w:tplc="6BD0629E">
      <w:start w:val="3"/>
      <w:numFmt w:val="bullet"/>
      <w:lvlText w:val="-"/>
      <w:lvlJc w:val="left"/>
      <w:pPr>
        <w:ind w:left="720" w:hanging="360"/>
      </w:pPr>
      <w:rPr>
        <w:rFonts w:ascii="Times New Roman" w:eastAsia="Times New Roman" w:hAnsi="Times New Roman" w:cs="Times New Roman" w:hint="default"/>
      </w:rPr>
    </w:lvl>
    <w:lvl w:ilvl="1" w:tplc="6BD0629E">
      <w:start w:val="3"/>
      <w:numFmt w:val="bullet"/>
      <w:lvlText w:val="-"/>
      <w:lvlJc w:val="left"/>
      <w:pPr>
        <w:ind w:left="1440" w:hanging="360"/>
      </w:pPr>
      <w:rPr>
        <w:rFonts w:ascii="Times New Roman" w:eastAsia="Times New Roman" w:hAnsi="Times New Roman" w:cs="Times New Roman"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14536F07"/>
    <w:multiLevelType w:val="hybridMultilevel"/>
    <w:tmpl w:val="D2F208E8"/>
    <w:lvl w:ilvl="0" w:tplc="095C5E36">
      <w:start w:val="10"/>
      <w:numFmt w:val="bullet"/>
      <w:lvlText w:val="-"/>
      <w:lvlJc w:val="left"/>
      <w:pPr>
        <w:ind w:left="717" w:hanging="360"/>
      </w:pPr>
      <w:rPr>
        <w:rFonts w:ascii="Times New Roman" w:eastAsiaTheme="minorHAnsi"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16" w15:restartNumberingAfterBreak="0">
    <w:nsid w:val="15BF62AF"/>
    <w:multiLevelType w:val="multilevel"/>
    <w:tmpl w:val="63FC3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6A4033"/>
    <w:multiLevelType w:val="hybridMultilevel"/>
    <w:tmpl w:val="57385800"/>
    <w:lvl w:ilvl="0" w:tplc="DB5C124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1D7A0750"/>
    <w:multiLevelType w:val="hybridMultilevel"/>
    <w:tmpl w:val="288E54E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43D5E5A"/>
    <w:multiLevelType w:val="hybridMultilevel"/>
    <w:tmpl w:val="C6DC729C"/>
    <w:lvl w:ilvl="0" w:tplc="DB5C1244">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28115F64"/>
    <w:multiLevelType w:val="multilevel"/>
    <w:tmpl w:val="B5E24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AED0623"/>
    <w:multiLevelType w:val="multilevel"/>
    <w:tmpl w:val="1B8411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2E2B5B49"/>
    <w:multiLevelType w:val="multilevel"/>
    <w:tmpl w:val="8EEA1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2B46CE5"/>
    <w:multiLevelType w:val="hybridMultilevel"/>
    <w:tmpl w:val="AD9CE16E"/>
    <w:lvl w:ilvl="0" w:tplc="2764B4EC">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24" w15:restartNumberingAfterBreak="0">
    <w:nsid w:val="36A8033A"/>
    <w:multiLevelType w:val="multilevel"/>
    <w:tmpl w:val="F44CD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9774001"/>
    <w:multiLevelType w:val="multilevel"/>
    <w:tmpl w:val="66FEB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0485E56"/>
    <w:multiLevelType w:val="multilevel"/>
    <w:tmpl w:val="C2FAA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1D22BFB"/>
    <w:multiLevelType w:val="hybridMultilevel"/>
    <w:tmpl w:val="797CF254"/>
    <w:lvl w:ilvl="0" w:tplc="CA2803DC">
      <w:start w:val="1"/>
      <w:numFmt w:val="bullet"/>
      <w:lvlText w:val=""/>
      <w:lvlJc w:val="left"/>
      <w:pPr>
        <w:ind w:left="1158" w:hanging="360"/>
      </w:pPr>
      <w:rPr>
        <w:rFonts w:ascii="Symbol" w:hAnsi="Symbol" w:hint="default"/>
      </w:rPr>
    </w:lvl>
    <w:lvl w:ilvl="1" w:tplc="04260003">
      <w:start w:val="1"/>
      <w:numFmt w:val="bullet"/>
      <w:lvlText w:val="o"/>
      <w:lvlJc w:val="left"/>
      <w:pPr>
        <w:ind w:left="1878" w:hanging="360"/>
      </w:pPr>
      <w:rPr>
        <w:rFonts w:ascii="Courier New" w:hAnsi="Courier New" w:cs="Courier New" w:hint="default"/>
      </w:rPr>
    </w:lvl>
    <w:lvl w:ilvl="2" w:tplc="04260005" w:tentative="1">
      <w:start w:val="1"/>
      <w:numFmt w:val="bullet"/>
      <w:lvlText w:val=""/>
      <w:lvlJc w:val="left"/>
      <w:pPr>
        <w:ind w:left="2598" w:hanging="360"/>
      </w:pPr>
      <w:rPr>
        <w:rFonts w:ascii="Wingdings" w:hAnsi="Wingdings" w:hint="default"/>
      </w:rPr>
    </w:lvl>
    <w:lvl w:ilvl="3" w:tplc="04260001" w:tentative="1">
      <w:start w:val="1"/>
      <w:numFmt w:val="bullet"/>
      <w:lvlText w:val=""/>
      <w:lvlJc w:val="left"/>
      <w:pPr>
        <w:ind w:left="3318" w:hanging="360"/>
      </w:pPr>
      <w:rPr>
        <w:rFonts w:ascii="Symbol" w:hAnsi="Symbol" w:hint="default"/>
      </w:rPr>
    </w:lvl>
    <w:lvl w:ilvl="4" w:tplc="04260003" w:tentative="1">
      <w:start w:val="1"/>
      <w:numFmt w:val="bullet"/>
      <w:lvlText w:val="o"/>
      <w:lvlJc w:val="left"/>
      <w:pPr>
        <w:ind w:left="4038" w:hanging="360"/>
      </w:pPr>
      <w:rPr>
        <w:rFonts w:ascii="Courier New" w:hAnsi="Courier New" w:cs="Courier New" w:hint="default"/>
      </w:rPr>
    </w:lvl>
    <w:lvl w:ilvl="5" w:tplc="04260005" w:tentative="1">
      <w:start w:val="1"/>
      <w:numFmt w:val="bullet"/>
      <w:lvlText w:val=""/>
      <w:lvlJc w:val="left"/>
      <w:pPr>
        <w:ind w:left="4758" w:hanging="360"/>
      </w:pPr>
      <w:rPr>
        <w:rFonts w:ascii="Wingdings" w:hAnsi="Wingdings" w:hint="default"/>
      </w:rPr>
    </w:lvl>
    <w:lvl w:ilvl="6" w:tplc="04260001" w:tentative="1">
      <w:start w:val="1"/>
      <w:numFmt w:val="bullet"/>
      <w:lvlText w:val=""/>
      <w:lvlJc w:val="left"/>
      <w:pPr>
        <w:ind w:left="5478" w:hanging="360"/>
      </w:pPr>
      <w:rPr>
        <w:rFonts w:ascii="Symbol" w:hAnsi="Symbol" w:hint="default"/>
      </w:rPr>
    </w:lvl>
    <w:lvl w:ilvl="7" w:tplc="04260003" w:tentative="1">
      <w:start w:val="1"/>
      <w:numFmt w:val="bullet"/>
      <w:lvlText w:val="o"/>
      <w:lvlJc w:val="left"/>
      <w:pPr>
        <w:ind w:left="6198" w:hanging="360"/>
      </w:pPr>
      <w:rPr>
        <w:rFonts w:ascii="Courier New" w:hAnsi="Courier New" w:cs="Courier New" w:hint="default"/>
      </w:rPr>
    </w:lvl>
    <w:lvl w:ilvl="8" w:tplc="04260005" w:tentative="1">
      <w:start w:val="1"/>
      <w:numFmt w:val="bullet"/>
      <w:lvlText w:val=""/>
      <w:lvlJc w:val="left"/>
      <w:pPr>
        <w:ind w:left="6918" w:hanging="360"/>
      </w:pPr>
      <w:rPr>
        <w:rFonts w:ascii="Wingdings" w:hAnsi="Wingdings" w:hint="default"/>
      </w:rPr>
    </w:lvl>
  </w:abstractNum>
  <w:abstractNum w:abstractNumId="28" w15:restartNumberingAfterBreak="0">
    <w:nsid w:val="5C2379FA"/>
    <w:multiLevelType w:val="hybridMultilevel"/>
    <w:tmpl w:val="723E16A2"/>
    <w:lvl w:ilvl="0" w:tplc="DB5C1244">
      <w:start w:val="1"/>
      <w:numFmt w:val="bullet"/>
      <w:lvlText w:val=""/>
      <w:lvlJc w:val="left"/>
      <w:pPr>
        <w:ind w:left="1282" w:hanging="360"/>
      </w:pPr>
      <w:rPr>
        <w:rFonts w:ascii="Symbol" w:hAnsi="Symbol" w:hint="default"/>
      </w:rPr>
    </w:lvl>
    <w:lvl w:ilvl="1" w:tplc="04260003" w:tentative="1">
      <w:start w:val="1"/>
      <w:numFmt w:val="bullet"/>
      <w:lvlText w:val="o"/>
      <w:lvlJc w:val="left"/>
      <w:pPr>
        <w:ind w:left="2002" w:hanging="360"/>
      </w:pPr>
      <w:rPr>
        <w:rFonts w:ascii="Courier New" w:hAnsi="Courier New" w:cs="Courier New" w:hint="default"/>
      </w:rPr>
    </w:lvl>
    <w:lvl w:ilvl="2" w:tplc="04260005" w:tentative="1">
      <w:start w:val="1"/>
      <w:numFmt w:val="bullet"/>
      <w:lvlText w:val=""/>
      <w:lvlJc w:val="left"/>
      <w:pPr>
        <w:ind w:left="2722" w:hanging="360"/>
      </w:pPr>
      <w:rPr>
        <w:rFonts w:ascii="Wingdings" w:hAnsi="Wingdings" w:hint="default"/>
      </w:rPr>
    </w:lvl>
    <w:lvl w:ilvl="3" w:tplc="04260001" w:tentative="1">
      <w:start w:val="1"/>
      <w:numFmt w:val="bullet"/>
      <w:lvlText w:val=""/>
      <w:lvlJc w:val="left"/>
      <w:pPr>
        <w:ind w:left="3442" w:hanging="360"/>
      </w:pPr>
      <w:rPr>
        <w:rFonts w:ascii="Symbol" w:hAnsi="Symbol" w:hint="default"/>
      </w:rPr>
    </w:lvl>
    <w:lvl w:ilvl="4" w:tplc="04260003" w:tentative="1">
      <w:start w:val="1"/>
      <w:numFmt w:val="bullet"/>
      <w:lvlText w:val="o"/>
      <w:lvlJc w:val="left"/>
      <w:pPr>
        <w:ind w:left="4162" w:hanging="360"/>
      </w:pPr>
      <w:rPr>
        <w:rFonts w:ascii="Courier New" w:hAnsi="Courier New" w:cs="Courier New" w:hint="default"/>
      </w:rPr>
    </w:lvl>
    <w:lvl w:ilvl="5" w:tplc="04260005" w:tentative="1">
      <w:start w:val="1"/>
      <w:numFmt w:val="bullet"/>
      <w:lvlText w:val=""/>
      <w:lvlJc w:val="left"/>
      <w:pPr>
        <w:ind w:left="4882" w:hanging="360"/>
      </w:pPr>
      <w:rPr>
        <w:rFonts w:ascii="Wingdings" w:hAnsi="Wingdings" w:hint="default"/>
      </w:rPr>
    </w:lvl>
    <w:lvl w:ilvl="6" w:tplc="04260001" w:tentative="1">
      <w:start w:val="1"/>
      <w:numFmt w:val="bullet"/>
      <w:lvlText w:val=""/>
      <w:lvlJc w:val="left"/>
      <w:pPr>
        <w:ind w:left="5602" w:hanging="360"/>
      </w:pPr>
      <w:rPr>
        <w:rFonts w:ascii="Symbol" w:hAnsi="Symbol" w:hint="default"/>
      </w:rPr>
    </w:lvl>
    <w:lvl w:ilvl="7" w:tplc="04260003" w:tentative="1">
      <w:start w:val="1"/>
      <w:numFmt w:val="bullet"/>
      <w:lvlText w:val="o"/>
      <w:lvlJc w:val="left"/>
      <w:pPr>
        <w:ind w:left="6322" w:hanging="360"/>
      </w:pPr>
      <w:rPr>
        <w:rFonts w:ascii="Courier New" w:hAnsi="Courier New" w:cs="Courier New" w:hint="default"/>
      </w:rPr>
    </w:lvl>
    <w:lvl w:ilvl="8" w:tplc="04260005" w:tentative="1">
      <w:start w:val="1"/>
      <w:numFmt w:val="bullet"/>
      <w:lvlText w:val=""/>
      <w:lvlJc w:val="left"/>
      <w:pPr>
        <w:ind w:left="7042" w:hanging="360"/>
      </w:pPr>
      <w:rPr>
        <w:rFonts w:ascii="Wingdings" w:hAnsi="Wingdings" w:hint="default"/>
      </w:rPr>
    </w:lvl>
  </w:abstractNum>
  <w:abstractNum w:abstractNumId="29" w15:restartNumberingAfterBreak="0">
    <w:nsid w:val="5D292865"/>
    <w:multiLevelType w:val="multilevel"/>
    <w:tmpl w:val="D9288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E291736"/>
    <w:multiLevelType w:val="multilevel"/>
    <w:tmpl w:val="52C2380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FAD3755"/>
    <w:multiLevelType w:val="multilevel"/>
    <w:tmpl w:val="07EC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841F5D"/>
    <w:multiLevelType w:val="hybridMultilevel"/>
    <w:tmpl w:val="25521134"/>
    <w:lvl w:ilvl="0" w:tplc="8AB47B78">
      <w:numFmt w:val="bullet"/>
      <w:lvlText w:val="-"/>
      <w:lvlJc w:val="left"/>
      <w:pPr>
        <w:ind w:left="960" w:hanging="360"/>
      </w:pPr>
      <w:rPr>
        <w:rFonts w:ascii="Times New Roman" w:eastAsiaTheme="minorHAnsi" w:hAnsi="Times New Roman" w:cs="Times New Roman" w:hint="default"/>
      </w:rPr>
    </w:lvl>
    <w:lvl w:ilvl="1" w:tplc="04260003">
      <w:start w:val="1"/>
      <w:numFmt w:val="bullet"/>
      <w:lvlText w:val="o"/>
      <w:lvlJc w:val="left"/>
      <w:pPr>
        <w:ind w:left="1680" w:hanging="360"/>
      </w:pPr>
      <w:rPr>
        <w:rFonts w:ascii="Courier New" w:hAnsi="Courier New" w:cs="Courier New" w:hint="default"/>
      </w:rPr>
    </w:lvl>
    <w:lvl w:ilvl="2" w:tplc="04260005" w:tentative="1">
      <w:start w:val="1"/>
      <w:numFmt w:val="bullet"/>
      <w:lvlText w:val=""/>
      <w:lvlJc w:val="left"/>
      <w:pPr>
        <w:ind w:left="2400" w:hanging="360"/>
      </w:pPr>
      <w:rPr>
        <w:rFonts w:ascii="Wingdings" w:hAnsi="Wingdings" w:hint="default"/>
      </w:rPr>
    </w:lvl>
    <w:lvl w:ilvl="3" w:tplc="04260001" w:tentative="1">
      <w:start w:val="1"/>
      <w:numFmt w:val="bullet"/>
      <w:lvlText w:val=""/>
      <w:lvlJc w:val="left"/>
      <w:pPr>
        <w:ind w:left="3120" w:hanging="360"/>
      </w:pPr>
      <w:rPr>
        <w:rFonts w:ascii="Symbol" w:hAnsi="Symbol" w:hint="default"/>
      </w:rPr>
    </w:lvl>
    <w:lvl w:ilvl="4" w:tplc="04260003" w:tentative="1">
      <w:start w:val="1"/>
      <w:numFmt w:val="bullet"/>
      <w:lvlText w:val="o"/>
      <w:lvlJc w:val="left"/>
      <w:pPr>
        <w:ind w:left="3840" w:hanging="360"/>
      </w:pPr>
      <w:rPr>
        <w:rFonts w:ascii="Courier New" w:hAnsi="Courier New" w:cs="Courier New" w:hint="default"/>
      </w:rPr>
    </w:lvl>
    <w:lvl w:ilvl="5" w:tplc="04260005" w:tentative="1">
      <w:start w:val="1"/>
      <w:numFmt w:val="bullet"/>
      <w:lvlText w:val=""/>
      <w:lvlJc w:val="left"/>
      <w:pPr>
        <w:ind w:left="4560" w:hanging="360"/>
      </w:pPr>
      <w:rPr>
        <w:rFonts w:ascii="Wingdings" w:hAnsi="Wingdings" w:hint="default"/>
      </w:rPr>
    </w:lvl>
    <w:lvl w:ilvl="6" w:tplc="04260001" w:tentative="1">
      <w:start w:val="1"/>
      <w:numFmt w:val="bullet"/>
      <w:lvlText w:val=""/>
      <w:lvlJc w:val="left"/>
      <w:pPr>
        <w:ind w:left="5280" w:hanging="360"/>
      </w:pPr>
      <w:rPr>
        <w:rFonts w:ascii="Symbol" w:hAnsi="Symbol" w:hint="default"/>
      </w:rPr>
    </w:lvl>
    <w:lvl w:ilvl="7" w:tplc="04260003" w:tentative="1">
      <w:start w:val="1"/>
      <w:numFmt w:val="bullet"/>
      <w:lvlText w:val="o"/>
      <w:lvlJc w:val="left"/>
      <w:pPr>
        <w:ind w:left="6000" w:hanging="360"/>
      </w:pPr>
      <w:rPr>
        <w:rFonts w:ascii="Courier New" w:hAnsi="Courier New" w:cs="Courier New" w:hint="default"/>
      </w:rPr>
    </w:lvl>
    <w:lvl w:ilvl="8" w:tplc="04260005" w:tentative="1">
      <w:start w:val="1"/>
      <w:numFmt w:val="bullet"/>
      <w:lvlText w:val=""/>
      <w:lvlJc w:val="left"/>
      <w:pPr>
        <w:ind w:left="6720" w:hanging="360"/>
      </w:pPr>
      <w:rPr>
        <w:rFonts w:ascii="Wingdings" w:hAnsi="Wingdings" w:hint="default"/>
      </w:rPr>
    </w:lvl>
  </w:abstractNum>
  <w:abstractNum w:abstractNumId="33" w15:restartNumberingAfterBreak="0">
    <w:nsid w:val="6D285834"/>
    <w:multiLevelType w:val="hybridMultilevel"/>
    <w:tmpl w:val="F154EDC2"/>
    <w:lvl w:ilvl="0" w:tplc="F54614A2">
      <w:start w:val="13"/>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4" w15:restartNumberingAfterBreak="0">
    <w:nsid w:val="720A436B"/>
    <w:multiLevelType w:val="multilevel"/>
    <w:tmpl w:val="6A4C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43A1E2C"/>
    <w:multiLevelType w:val="multilevel"/>
    <w:tmpl w:val="47FC1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52F5DAD"/>
    <w:multiLevelType w:val="multilevel"/>
    <w:tmpl w:val="F9B4F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5B7FB3"/>
    <w:multiLevelType w:val="hybridMultilevel"/>
    <w:tmpl w:val="9F180298"/>
    <w:lvl w:ilvl="0" w:tplc="DB5C1244">
      <w:start w:val="1"/>
      <w:numFmt w:val="bullet"/>
      <w:lvlText w:val=""/>
      <w:lvlJc w:val="left"/>
      <w:pPr>
        <w:ind w:left="1282" w:hanging="360"/>
      </w:pPr>
      <w:rPr>
        <w:rFonts w:ascii="Symbol" w:hAnsi="Symbol" w:hint="default"/>
      </w:rPr>
    </w:lvl>
    <w:lvl w:ilvl="1" w:tplc="FFFFFFFF" w:tentative="1">
      <w:start w:val="1"/>
      <w:numFmt w:val="bullet"/>
      <w:lvlText w:val="o"/>
      <w:lvlJc w:val="left"/>
      <w:pPr>
        <w:ind w:left="2002" w:hanging="360"/>
      </w:pPr>
      <w:rPr>
        <w:rFonts w:ascii="Courier New" w:hAnsi="Courier New" w:cs="Courier New" w:hint="default"/>
      </w:rPr>
    </w:lvl>
    <w:lvl w:ilvl="2" w:tplc="FFFFFFFF" w:tentative="1">
      <w:start w:val="1"/>
      <w:numFmt w:val="bullet"/>
      <w:lvlText w:val=""/>
      <w:lvlJc w:val="left"/>
      <w:pPr>
        <w:ind w:left="2722" w:hanging="360"/>
      </w:pPr>
      <w:rPr>
        <w:rFonts w:ascii="Wingdings" w:hAnsi="Wingdings" w:hint="default"/>
      </w:rPr>
    </w:lvl>
    <w:lvl w:ilvl="3" w:tplc="FFFFFFFF" w:tentative="1">
      <w:start w:val="1"/>
      <w:numFmt w:val="bullet"/>
      <w:lvlText w:val=""/>
      <w:lvlJc w:val="left"/>
      <w:pPr>
        <w:ind w:left="3442" w:hanging="360"/>
      </w:pPr>
      <w:rPr>
        <w:rFonts w:ascii="Symbol" w:hAnsi="Symbol" w:hint="default"/>
      </w:rPr>
    </w:lvl>
    <w:lvl w:ilvl="4" w:tplc="FFFFFFFF" w:tentative="1">
      <w:start w:val="1"/>
      <w:numFmt w:val="bullet"/>
      <w:lvlText w:val="o"/>
      <w:lvlJc w:val="left"/>
      <w:pPr>
        <w:ind w:left="4162" w:hanging="360"/>
      </w:pPr>
      <w:rPr>
        <w:rFonts w:ascii="Courier New" w:hAnsi="Courier New" w:cs="Courier New" w:hint="default"/>
      </w:rPr>
    </w:lvl>
    <w:lvl w:ilvl="5" w:tplc="FFFFFFFF" w:tentative="1">
      <w:start w:val="1"/>
      <w:numFmt w:val="bullet"/>
      <w:lvlText w:val=""/>
      <w:lvlJc w:val="left"/>
      <w:pPr>
        <w:ind w:left="4882" w:hanging="360"/>
      </w:pPr>
      <w:rPr>
        <w:rFonts w:ascii="Wingdings" w:hAnsi="Wingdings" w:hint="default"/>
      </w:rPr>
    </w:lvl>
    <w:lvl w:ilvl="6" w:tplc="FFFFFFFF" w:tentative="1">
      <w:start w:val="1"/>
      <w:numFmt w:val="bullet"/>
      <w:lvlText w:val=""/>
      <w:lvlJc w:val="left"/>
      <w:pPr>
        <w:ind w:left="5602" w:hanging="360"/>
      </w:pPr>
      <w:rPr>
        <w:rFonts w:ascii="Symbol" w:hAnsi="Symbol" w:hint="default"/>
      </w:rPr>
    </w:lvl>
    <w:lvl w:ilvl="7" w:tplc="FFFFFFFF" w:tentative="1">
      <w:start w:val="1"/>
      <w:numFmt w:val="bullet"/>
      <w:lvlText w:val="o"/>
      <w:lvlJc w:val="left"/>
      <w:pPr>
        <w:ind w:left="6322" w:hanging="360"/>
      </w:pPr>
      <w:rPr>
        <w:rFonts w:ascii="Courier New" w:hAnsi="Courier New" w:cs="Courier New" w:hint="default"/>
      </w:rPr>
    </w:lvl>
    <w:lvl w:ilvl="8" w:tplc="FFFFFFFF" w:tentative="1">
      <w:start w:val="1"/>
      <w:numFmt w:val="bullet"/>
      <w:lvlText w:val=""/>
      <w:lvlJc w:val="left"/>
      <w:pPr>
        <w:ind w:left="7042" w:hanging="360"/>
      </w:pPr>
      <w:rPr>
        <w:rFonts w:ascii="Wingdings" w:hAnsi="Wingdings" w:hint="default"/>
      </w:rPr>
    </w:lvl>
  </w:abstractNum>
  <w:abstractNum w:abstractNumId="38" w15:restartNumberingAfterBreak="0">
    <w:nsid w:val="7CD70E48"/>
    <w:multiLevelType w:val="hybridMultilevel"/>
    <w:tmpl w:val="0DF8436C"/>
    <w:lvl w:ilvl="0" w:tplc="F8B4D756">
      <w:start w:val="1"/>
      <w:numFmt w:val="bullet"/>
      <w:lvlText w:val="–"/>
      <w:lvlJc w:val="left"/>
      <w:pPr>
        <w:ind w:left="2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C47054">
      <w:start w:val="1"/>
      <w:numFmt w:val="bullet"/>
      <w:lvlText w:val="o"/>
      <w:lvlJc w:val="left"/>
      <w:pPr>
        <w:ind w:left="11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828EA2A">
      <w:start w:val="1"/>
      <w:numFmt w:val="bullet"/>
      <w:lvlText w:val="▪"/>
      <w:lvlJc w:val="left"/>
      <w:pPr>
        <w:ind w:left="18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2763B18">
      <w:start w:val="1"/>
      <w:numFmt w:val="bullet"/>
      <w:lvlText w:val="•"/>
      <w:lvlJc w:val="left"/>
      <w:pPr>
        <w:ind w:left="25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7A4FC4">
      <w:start w:val="1"/>
      <w:numFmt w:val="bullet"/>
      <w:lvlText w:val="o"/>
      <w:lvlJc w:val="left"/>
      <w:pPr>
        <w:ind w:left="32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352D474">
      <w:start w:val="1"/>
      <w:numFmt w:val="bullet"/>
      <w:lvlText w:val="▪"/>
      <w:lvlJc w:val="left"/>
      <w:pPr>
        <w:ind w:left="39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344CF4">
      <w:start w:val="1"/>
      <w:numFmt w:val="bullet"/>
      <w:lvlText w:val="•"/>
      <w:lvlJc w:val="left"/>
      <w:pPr>
        <w:ind w:left="47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D2467C">
      <w:start w:val="1"/>
      <w:numFmt w:val="bullet"/>
      <w:lvlText w:val="o"/>
      <w:lvlJc w:val="left"/>
      <w:pPr>
        <w:ind w:left="54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26CC634">
      <w:start w:val="1"/>
      <w:numFmt w:val="bullet"/>
      <w:lvlText w:val="▪"/>
      <w:lvlJc w:val="left"/>
      <w:pPr>
        <w:ind w:left="61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1"/>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4"/>
  </w:num>
  <w:num w:numId="14">
    <w:abstractNumId w:val="24"/>
  </w:num>
  <w:num w:numId="15">
    <w:abstractNumId w:val="21"/>
  </w:num>
  <w:num w:numId="16">
    <w:abstractNumId w:val="32"/>
  </w:num>
  <w:num w:numId="17">
    <w:abstractNumId w:val="25"/>
  </w:num>
  <w:num w:numId="18">
    <w:abstractNumId w:val="31"/>
  </w:num>
  <w:num w:numId="19">
    <w:abstractNumId w:val="27"/>
  </w:num>
  <w:num w:numId="20">
    <w:abstractNumId w:val="10"/>
  </w:num>
  <w:num w:numId="21">
    <w:abstractNumId w:val="38"/>
  </w:num>
  <w:num w:numId="22">
    <w:abstractNumId w:val="17"/>
  </w:num>
  <w:num w:numId="23">
    <w:abstractNumId w:val="37"/>
  </w:num>
  <w:num w:numId="24">
    <w:abstractNumId w:val="28"/>
  </w:num>
  <w:num w:numId="25">
    <w:abstractNumId w:val="33"/>
  </w:num>
  <w:num w:numId="26">
    <w:abstractNumId w:val="15"/>
  </w:num>
  <w:num w:numId="27">
    <w:abstractNumId w:val="13"/>
  </w:num>
  <w:num w:numId="28">
    <w:abstractNumId w:val="19"/>
  </w:num>
  <w:num w:numId="29">
    <w:abstractNumId w:val="9"/>
  </w:num>
  <w:num w:numId="30">
    <w:abstractNumId w:val="30"/>
  </w:num>
  <w:num w:numId="31">
    <w:abstractNumId w:val="29"/>
  </w:num>
  <w:num w:numId="32">
    <w:abstractNumId w:val="35"/>
  </w:num>
  <w:num w:numId="33">
    <w:abstractNumId w:val="12"/>
  </w:num>
  <w:num w:numId="34">
    <w:abstractNumId w:val="16"/>
  </w:num>
  <w:num w:numId="35">
    <w:abstractNumId w:val="34"/>
  </w:num>
  <w:num w:numId="36">
    <w:abstractNumId w:val="22"/>
  </w:num>
  <w:num w:numId="37">
    <w:abstractNumId w:val="26"/>
  </w:num>
  <w:num w:numId="38">
    <w:abstractNumId w:val="20"/>
  </w:num>
  <w:num w:numId="39">
    <w:abstractNumId w:val="36"/>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0DA"/>
    <w:rsid w:val="00001BC2"/>
    <w:rsid w:val="00002ADB"/>
    <w:rsid w:val="00002B38"/>
    <w:rsid w:val="00002C57"/>
    <w:rsid w:val="00003AB5"/>
    <w:rsid w:val="000049F0"/>
    <w:rsid w:val="000049F9"/>
    <w:rsid w:val="00004EDC"/>
    <w:rsid w:val="00004F8A"/>
    <w:rsid w:val="000065F5"/>
    <w:rsid w:val="00006B83"/>
    <w:rsid w:val="00007831"/>
    <w:rsid w:val="00007D62"/>
    <w:rsid w:val="00011246"/>
    <w:rsid w:val="00011762"/>
    <w:rsid w:val="000122E3"/>
    <w:rsid w:val="00013A30"/>
    <w:rsid w:val="00013C4E"/>
    <w:rsid w:val="000148AE"/>
    <w:rsid w:val="00015005"/>
    <w:rsid w:val="00015033"/>
    <w:rsid w:val="0001653B"/>
    <w:rsid w:val="00017BB7"/>
    <w:rsid w:val="00020481"/>
    <w:rsid w:val="00020652"/>
    <w:rsid w:val="0002079F"/>
    <w:rsid w:val="0002095A"/>
    <w:rsid w:val="000209DE"/>
    <w:rsid w:val="00022143"/>
    <w:rsid w:val="0002217A"/>
    <w:rsid w:val="00022655"/>
    <w:rsid w:val="000226B2"/>
    <w:rsid w:val="00023F57"/>
    <w:rsid w:val="00024BD4"/>
    <w:rsid w:val="000259D5"/>
    <w:rsid w:val="00025CF3"/>
    <w:rsid w:val="000261D6"/>
    <w:rsid w:val="00026516"/>
    <w:rsid w:val="00026A4D"/>
    <w:rsid w:val="00026A7C"/>
    <w:rsid w:val="000274AB"/>
    <w:rsid w:val="00027650"/>
    <w:rsid w:val="000277CE"/>
    <w:rsid w:val="00027DBB"/>
    <w:rsid w:val="00027F6E"/>
    <w:rsid w:val="0003009B"/>
    <w:rsid w:val="00030205"/>
    <w:rsid w:val="00030474"/>
    <w:rsid w:val="000307A3"/>
    <w:rsid w:val="00031708"/>
    <w:rsid w:val="00031818"/>
    <w:rsid w:val="000328D2"/>
    <w:rsid w:val="0003376C"/>
    <w:rsid w:val="00033C55"/>
    <w:rsid w:val="0003499C"/>
    <w:rsid w:val="00034A06"/>
    <w:rsid w:val="00034AFB"/>
    <w:rsid w:val="00034DAB"/>
    <w:rsid w:val="00034FF9"/>
    <w:rsid w:val="00035168"/>
    <w:rsid w:val="00035326"/>
    <w:rsid w:val="000353DC"/>
    <w:rsid w:val="00035FC4"/>
    <w:rsid w:val="00037A2B"/>
    <w:rsid w:val="00037A3C"/>
    <w:rsid w:val="00040EDA"/>
    <w:rsid w:val="000411A0"/>
    <w:rsid w:val="000415CD"/>
    <w:rsid w:val="00042E56"/>
    <w:rsid w:val="00042F68"/>
    <w:rsid w:val="000431BD"/>
    <w:rsid w:val="00043CC0"/>
    <w:rsid w:val="00043DEF"/>
    <w:rsid w:val="000441F3"/>
    <w:rsid w:val="000445C0"/>
    <w:rsid w:val="000453EF"/>
    <w:rsid w:val="0004576C"/>
    <w:rsid w:val="00046A94"/>
    <w:rsid w:val="00046DA3"/>
    <w:rsid w:val="00047C35"/>
    <w:rsid w:val="00050B1D"/>
    <w:rsid w:val="00051AD8"/>
    <w:rsid w:val="00051AFE"/>
    <w:rsid w:val="00052CC9"/>
    <w:rsid w:val="0005376F"/>
    <w:rsid w:val="000539D8"/>
    <w:rsid w:val="00053A26"/>
    <w:rsid w:val="000544F6"/>
    <w:rsid w:val="000546AD"/>
    <w:rsid w:val="00054ED7"/>
    <w:rsid w:val="00055097"/>
    <w:rsid w:val="000554E1"/>
    <w:rsid w:val="0005579D"/>
    <w:rsid w:val="00056988"/>
    <w:rsid w:val="00061A01"/>
    <w:rsid w:val="00062CBE"/>
    <w:rsid w:val="00063835"/>
    <w:rsid w:val="0006395B"/>
    <w:rsid w:val="00063E3E"/>
    <w:rsid w:val="00063E95"/>
    <w:rsid w:val="00064173"/>
    <w:rsid w:val="000646A7"/>
    <w:rsid w:val="00064915"/>
    <w:rsid w:val="0006537E"/>
    <w:rsid w:val="00065812"/>
    <w:rsid w:val="0006648A"/>
    <w:rsid w:val="00070033"/>
    <w:rsid w:val="00070EF7"/>
    <w:rsid w:val="00071153"/>
    <w:rsid w:val="00071231"/>
    <w:rsid w:val="000712DB"/>
    <w:rsid w:val="000714C6"/>
    <w:rsid w:val="00071574"/>
    <w:rsid w:val="00071ADC"/>
    <w:rsid w:val="00071AF5"/>
    <w:rsid w:val="00072EB4"/>
    <w:rsid w:val="00073027"/>
    <w:rsid w:val="00073528"/>
    <w:rsid w:val="000737A9"/>
    <w:rsid w:val="00073938"/>
    <w:rsid w:val="0007430C"/>
    <w:rsid w:val="000747F2"/>
    <w:rsid w:val="00074AF6"/>
    <w:rsid w:val="0007520C"/>
    <w:rsid w:val="00075B80"/>
    <w:rsid w:val="00076044"/>
    <w:rsid w:val="00076300"/>
    <w:rsid w:val="000763DC"/>
    <w:rsid w:val="00076550"/>
    <w:rsid w:val="00076A6A"/>
    <w:rsid w:val="00076D58"/>
    <w:rsid w:val="000770FB"/>
    <w:rsid w:val="000771B3"/>
    <w:rsid w:val="00077A9E"/>
    <w:rsid w:val="00080536"/>
    <w:rsid w:val="00080748"/>
    <w:rsid w:val="000817B2"/>
    <w:rsid w:val="00081935"/>
    <w:rsid w:val="00082A96"/>
    <w:rsid w:val="00084690"/>
    <w:rsid w:val="0008510A"/>
    <w:rsid w:val="000852A0"/>
    <w:rsid w:val="0008695F"/>
    <w:rsid w:val="00086D21"/>
    <w:rsid w:val="0008728B"/>
    <w:rsid w:val="0008779D"/>
    <w:rsid w:val="0008789B"/>
    <w:rsid w:val="00087AA1"/>
    <w:rsid w:val="00087C08"/>
    <w:rsid w:val="000902E9"/>
    <w:rsid w:val="0009122E"/>
    <w:rsid w:val="000915C2"/>
    <w:rsid w:val="00091800"/>
    <w:rsid w:val="00091CC7"/>
    <w:rsid w:val="00091F32"/>
    <w:rsid w:val="00092628"/>
    <w:rsid w:val="000928D3"/>
    <w:rsid w:val="00092F4E"/>
    <w:rsid w:val="00093589"/>
    <w:rsid w:val="0009367E"/>
    <w:rsid w:val="0009377F"/>
    <w:rsid w:val="0009392B"/>
    <w:rsid w:val="00093C36"/>
    <w:rsid w:val="00094806"/>
    <w:rsid w:val="00095E41"/>
    <w:rsid w:val="000968A0"/>
    <w:rsid w:val="000968E9"/>
    <w:rsid w:val="00097A7D"/>
    <w:rsid w:val="00097B66"/>
    <w:rsid w:val="000A0E91"/>
    <w:rsid w:val="000A0F58"/>
    <w:rsid w:val="000A15B6"/>
    <w:rsid w:val="000A18D0"/>
    <w:rsid w:val="000A2773"/>
    <w:rsid w:val="000A2AED"/>
    <w:rsid w:val="000A348C"/>
    <w:rsid w:val="000A3572"/>
    <w:rsid w:val="000A3B69"/>
    <w:rsid w:val="000A3D67"/>
    <w:rsid w:val="000A43C4"/>
    <w:rsid w:val="000A4752"/>
    <w:rsid w:val="000A5176"/>
    <w:rsid w:val="000A636C"/>
    <w:rsid w:val="000A6751"/>
    <w:rsid w:val="000A6943"/>
    <w:rsid w:val="000B0127"/>
    <w:rsid w:val="000B1A5D"/>
    <w:rsid w:val="000B2770"/>
    <w:rsid w:val="000B2B5D"/>
    <w:rsid w:val="000B5597"/>
    <w:rsid w:val="000B6492"/>
    <w:rsid w:val="000C1711"/>
    <w:rsid w:val="000C2E5C"/>
    <w:rsid w:val="000C4748"/>
    <w:rsid w:val="000C534D"/>
    <w:rsid w:val="000C5C8B"/>
    <w:rsid w:val="000C60BE"/>
    <w:rsid w:val="000C682F"/>
    <w:rsid w:val="000C733C"/>
    <w:rsid w:val="000C7803"/>
    <w:rsid w:val="000C7CD7"/>
    <w:rsid w:val="000C7CD9"/>
    <w:rsid w:val="000D1581"/>
    <w:rsid w:val="000D2214"/>
    <w:rsid w:val="000D279C"/>
    <w:rsid w:val="000D4D52"/>
    <w:rsid w:val="000D7B08"/>
    <w:rsid w:val="000D7B33"/>
    <w:rsid w:val="000E0422"/>
    <w:rsid w:val="000E045C"/>
    <w:rsid w:val="000E0570"/>
    <w:rsid w:val="000E0EA6"/>
    <w:rsid w:val="000E1255"/>
    <w:rsid w:val="000E169A"/>
    <w:rsid w:val="000E17A5"/>
    <w:rsid w:val="000E1A30"/>
    <w:rsid w:val="000E2418"/>
    <w:rsid w:val="000E293B"/>
    <w:rsid w:val="000E3099"/>
    <w:rsid w:val="000E3886"/>
    <w:rsid w:val="000E3AB2"/>
    <w:rsid w:val="000E3FCF"/>
    <w:rsid w:val="000E56FC"/>
    <w:rsid w:val="000E5D0C"/>
    <w:rsid w:val="000E6102"/>
    <w:rsid w:val="000E62A4"/>
    <w:rsid w:val="000E6C71"/>
    <w:rsid w:val="000E6FB1"/>
    <w:rsid w:val="000E70F9"/>
    <w:rsid w:val="000E7CAB"/>
    <w:rsid w:val="000F0B6C"/>
    <w:rsid w:val="000F0BCF"/>
    <w:rsid w:val="000F0C63"/>
    <w:rsid w:val="000F1269"/>
    <w:rsid w:val="000F13DA"/>
    <w:rsid w:val="000F1428"/>
    <w:rsid w:val="000F1E03"/>
    <w:rsid w:val="000F2383"/>
    <w:rsid w:val="000F33B4"/>
    <w:rsid w:val="000F3403"/>
    <w:rsid w:val="000F3AC9"/>
    <w:rsid w:val="000F3CD9"/>
    <w:rsid w:val="000F48E8"/>
    <w:rsid w:val="000F4FFE"/>
    <w:rsid w:val="000F50F4"/>
    <w:rsid w:val="000F5901"/>
    <w:rsid w:val="000F5E96"/>
    <w:rsid w:val="000F6A9A"/>
    <w:rsid w:val="000F7D35"/>
    <w:rsid w:val="00100159"/>
    <w:rsid w:val="0010123D"/>
    <w:rsid w:val="001018E8"/>
    <w:rsid w:val="00101FC6"/>
    <w:rsid w:val="001023BF"/>
    <w:rsid w:val="0010250D"/>
    <w:rsid w:val="0010254A"/>
    <w:rsid w:val="00102B7A"/>
    <w:rsid w:val="001030CC"/>
    <w:rsid w:val="00103CFF"/>
    <w:rsid w:val="001049E4"/>
    <w:rsid w:val="00105E5B"/>
    <w:rsid w:val="00106B35"/>
    <w:rsid w:val="0011028A"/>
    <w:rsid w:val="00110E8F"/>
    <w:rsid w:val="00111270"/>
    <w:rsid w:val="001120E2"/>
    <w:rsid w:val="001134E8"/>
    <w:rsid w:val="00113CA8"/>
    <w:rsid w:val="001140AC"/>
    <w:rsid w:val="001155DD"/>
    <w:rsid w:val="00115CEE"/>
    <w:rsid w:val="00116695"/>
    <w:rsid w:val="0011672A"/>
    <w:rsid w:val="00116823"/>
    <w:rsid w:val="00117121"/>
    <w:rsid w:val="00117637"/>
    <w:rsid w:val="0012013B"/>
    <w:rsid w:val="0012170E"/>
    <w:rsid w:val="00121EA5"/>
    <w:rsid w:val="00122C64"/>
    <w:rsid w:val="001231F8"/>
    <w:rsid w:val="001243F6"/>
    <w:rsid w:val="001256C6"/>
    <w:rsid w:val="00126A06"/>
    <w:rsid w:val="00126B69"/>
    <w:rsid w:val="00126EFC"/>
    <w:rsid w:val="001300AE"/>
    <w:rsid w:val="00130E13"/>
    <w:rsid w:val="0013109E"/>
    <w:rsid w:val="0013187F"/>
    <w:rsid w:val="00131A7A"/>
    <w:rsid w:val="00132D8A"/>
    <w:rsid w:val="0013361F"/>
    <w:rsid w:val="001339B0"/>
    <w:rsid w:val="00134534"/>
    <w:rsid w:val="00134B49"/>
    <w:rsid w:val="00135445"/>
    <w:rsid w:val="00135DCD"/>
    <w:rsid w:val="001377CD"/>
    <w:rsid w:val="00137F41"/>
    <w:rsid w:val="001407C9"/>
    <w:rsid w:val="00141359"/>
    <w:rsid w:val="00141618"/>
    <w:rsid w:val="00142AD9"/>
    <w:rsid w:val="00142EFC"/>
    <w:rsid w:val="00143090"/>
    <w:rsid w:val="00145363"/>
    <w:rsid w:val="001454C7"/>
    <w:rsid w:val="001455A0"/>
    <w:rsid w:val="001464AC"/>
    <w:rsid w:val="001469F0"/>
    <w:rsid w:val="00146DAE"/>
    <w:rsid w:val="001470A3"/>
    <w:rsid w:val="00147DD1"/>
    <w:rsid w:val="001507A1"/>
    <w:rsid w:val="00150E37"/>
    <w:rsid w:val="00151693"/>
    <w:rsid w:val="00151A88"/>
    <w:rsid w:val="00151B5F"/>
    <w:rsid w:val="00151B6D"/>
    <w:rsid w:val="00151BAD"/>
    <w:rsid w:val="00151FCF"/>
    <w:rsid w:val="0015222D"/>
    <w:rsid w:val="001522CC"/>
    <w:rsid w:val="001535A6"/>
    <w:rsid w:val="00153E43"/>
    <w:rsid w:val="00154DAC"/>
    <w:rsid w:val="00154EAA"/>
    <w:rsid w:val="0015527E"/>
    <w:rsid w:val="00155790"/>
    <w:rsid w:val="0015592B"/>
    <w:rsid w:val="001559AF"/>
    <w:rsid w:val="00155B54"/>
    <w:rsid w:val="001578CE"/>
    <w:rsid w:val="001600E6"/>
    <w:rsid w:val="001602A7"/>
    <w:rsid w:val="0016035A"/>
    <w:rsid w:val="001603E3"/>
    <w:rsid w:val="00160A3C"/>
    <w:rsid w:val="00161296"/>
    <w:rsid w:val="00161BCB"/>
    <w:rsid w:val="00161CA1"/>
    <w:rsid w:val="00161CEE"/>
    <w:rsid w:val="001649CC"/>
    <w:rsid w:val="001659F7"/>
    <w:rsid w:val="00165F15"/>
    <w:rsid w:val="00166DF2"/>
    <w:rsid w:val="00166FC3"/>
    <w:rsid w:val="00167984"/>
    <w:rsid w:val="00170344"/>
    <w:rsid w:val="00170F12"/>
    <w:rsid w:val="00171ACE"/>
    <w:rsid w:val="00173099"/>
    <w:rsid w:val="00173B05"/>
    <w:rsid w:val="00173C6C"/>
    <w:rsid w:val="0017401D"/>
    <w:rsid w:val="00175AD1"/>
    <w:rsid w:val="00175B6F"/>
    <w:rsid w:val="0017668D"/>
    <w:rsid w:val="001766A0"/>
    <w:rsid w:val="00176B12"/>
    <w:rsid w:val="00177254"/>
    <w:rsid w:val="00177642"/>
    <w:rsid w:val="00177FB0"/>
    <w:rsid w:val="00180400"/>
    <w:rsid w:val="001805AE"/>
    <w:rsid w:val="00180BE8"/>
    <w:rsid w:val="00181038"/>
    <w:rsid w:val="00181766"/>
    <w:rsid w:val="00181F86"/>
    <w:rsid w:val="0018271B"/>
    <w:rsid w:val="00182BD4"/>
    <w:rsid w:val="00183215"/>
    <w:rsid w:val="001832B6"/>
    <w:rsid w:val="001836DE"/>
    <w:rsid w:val="001846A0"/>
    <w:rsid w:val="001848CD"/>
    <w:rsid w:val="00184B87"/>
    <w:rsid w:val="00184FAC"/>
    <w:rsid w:val="00185869"/>
    <w:rsid w:val="001865E9"/>
    <w:rsid w:val="001876A5"/>
    <w:rsid w:val="00190005"/>
    <w:rsid w:val="00190DF3"/>
    <w:rsid w:val="00190E04"/>
    <w:rsid w:val="00191757"/>
    <w:rsid w:val="00191C1F"/>
    <w:rsid w:val="00191C8F"/>
    <w:rsid w:val="001926AE"/>
    <w:rsid w:val="00192B5E"/>
    <w:rsid w:val="001931A9"/>
    <w:rsid w:val="00193597"/>
    <w:rsid w:val="00193D01"/>
    <w:rsid w:val="00194E76"/>
    <w:rsid w:val="0019554D"/>
    <w:rsid w:val="001961E0"/>
    <w:rsid w:val="0019675E"/>
    <w:rsid w:val="00196E75"/>
    <w:rsid w:val="00197691"/>
    <w:rsid w:val="001977FA"/>
    <w:rsid w:val="001A0133"/>
    <w:rsid w:val="001A0814"/>
    <w:rsid w:val="001A190C"/>
    <w:rsid w:val="001A1D19"/>
    <w:rsid w:val="001A2B0D"/>
    <w:rsid w:val="001A303D"/>
    <w:rsid w:val="001A38EB"/>
    <w:rsid w:val="001A50D5"/>
    <w:rsid w:val="001A53A4"/>
    <w:rsid w:val="001A55B0"/>
    <w:rsid w:val="001A68BA"/>
    <w:rsid w:val="001A6B0D"/>
    <w:rsid w:val="001A7921"/>
    <w:rsid w:val="001A7A57"/>
    <w:rsid w:val="001B04CF"/>
    <w:rsid w:val="001B18E6"/>
    <w:rsid w:val="001B2858"/>
    <w:rsid w:val="001B347C"/>
    <w:rsid w:val="001B49FD"/>
    <w:rsid w:val="001B530E"/>
    <w:rsid w:val="001B5BD8"/>
    <w:rsid w:val="001B7993"/>
    <w:rsid w:val="001B7FB8"/>
    <w:rsid w:val="001C0003"/>
    <w:rsid w:val="001C1301"/>
    <w:rsid w:val="001C1A32"/>
    <w:rsid w:val="001C203B"/>
    <w:rsid w:val="001C2A4A"/>
    <w:rsid w:val="001C2D11"/>
    <w:rsid w:val="001C3163"/>
    <w:rsid w:val="001C3E5B"/>
    <w:rsid w:val="001C40DE"/>
    <w:rsid w:val="001C412F"/>
    <w:rsid w:val="001C4B42"/>
    <w:rsid w:val="001C4D41"/>
    <w:rsid w:val="001C58AF"/>
    <w:rsid w:val="001C6936"/>
    <w:rsid w:val="001C7410"/>
    <w:rsid w:val="001C7A7C"/>
    <w:rsid w:val="001D005B"/>
    <w:rsid w:val="001D144B"/>
    <w:rsid w:val="001D1621"/>
    <w:rsid w:val="001D1B1F"/>
    <w:rsid w:val="001D2638"/>
    <w:rsid w:val="001D2E9F"/>
    <w:rsid w:val="001D303C"/>
    <w:rsid w:val="001D30BC"/>
    <w:rsid w:val="001D34A4"/>
    <w:rsid w:val="001D3EFA"/>
    <w:rsid w:val="001D3FF6"/>
    <w:rsid w:val="001D4E6E"/>
    <w:rsid w:val="001D4EA3"/>
    <w:rsid w:val="001D541D"/>
    <w:rsid w:val="001D5A4E"/>
    <w:rsid w:val="001D5E27"/>
    <w:rsid w:val="001D6DDD"/>
    <w:rsid w:val="001E01EF"/>
    <w:rsid w:val="001E112C"/>
    <w:rsid w:val="001E15D4"/>
    <w:rsid w:val="001E1CB3"/>
    <w:rsid w:val="001E1FDA"/>
    <w:rsid w:val="001E2BF1"/>
    <w:rsid w:val="001E2F4B"/>
    <w:rsid w:val="001E3A73"/>
    <w:rsid w:val="001E3CA8"/>
    <w:rsid w:val="001E4A48"/>
    <w:rsid w:val="001E4DBA"/>
    <w:rsid w:val="001E5BA0"/>
    <w:rsid w:val="001E6D7B"/>
    <w:rsid w:val="001E7802"/>
    <w:rsid w:val="001F031F"/>
    <w:rsid w:val="001F0D22"/>
    <w:rsid w:val="001F115B"/>
    <w:rsid w:val="001F18D7"/>
    <w:rsid w:val="001F4C71"/>
    <w:rsid w:val="001F4E5F"/>
    <w:rsid w:val="001F63C6"/>
    <w:rsid w:val="001F691C"/>
    <w:rsid w:val="001F6F35"/>
    <w:rsid w:val="0020131A"/>
    <w:rsid w:val="00201B2D"/>
    <w:rsid w:val="00201C1D"/>
    <w:rsid w:val="002020F2"/>
    <w:rsid w:val="002029EC"/>
    <w:rsid w:val="00202D60"/>
    <w:rsid w:val="00203277"/>
    <w:rsid w:val="00203788"/>
    <w:rsid w:val="00203D50"/>
    <w:rsid w:val="00203D61"/>
    <w:rsid w:val="0020425B"/>
    <w:rsid w:val="002043E6"/>
    <w:rsid w:val="00204518"/>
    <w:rsid w:val="00204F1F"/>
    <w:rsid w:val="00205383"/>
    <w:rsid w:val="00205567"/>
    <w:rsid w:val="0020577D"/>
    <w:rsid w:val="00207ADA"/>
    <w:rsid w:val="0021157E"/>
    <w:rsid w:val="00212118"/>
    <w:rsid w:val="00212A75"/>
    <w:rsid w:val="00214831"/>
    <w:rsid w:val="0021546D"/>
    <w:rsid w:val="00215E9D"/>
    <w:rsid w:val="002166A1"/>
    <w:rsid w:val="0021768B"/>
    <w:rsid w:val="00220587"/>
    <w:rsid w:val="002205F2"/>
    <w:rsid w:val="00221520"/>
    <w:rsid w:val="002217A5"/>
    <w:rsid w:val="002219F3"/>
    <w:rsid w:val="00222795"/>
    <w:rsid w:val="0022304A"/>
    <w:rsid w:val="00223230"/>
    <w:rsid w:val="0022338A"/>
    <w:rsid w:val="0022371A"/>
    <w:rsid w:val="00223C74"/>
    <w:rsid w:val="00223D22"/>
    <w:rsid w:val="00223D5A"/>
    <w:rsid w:val="00223E81"/>
    <w:rsid w:val="00224F3F"/>
    <w:rsid w:val="00225174"/>
    <w:rsid w:val="00226D6C"/>
    <w:rsid w:val="00227B25"/>
    <w:rsid w:val="00227E07"/>
    <w:rsid w:val="00230C39"/>
    <w:rsid w:val="00231202"/>
    <w:rsid w:val="002318D0"/>
    <w:rsid w:val="00232382"/>
    <w:rsid w:val="002338B5"/>
    <w:rsid w:val="00234092"/>
    <w:rsid w:val="00234955"/>
    <w:rsid w:val="00234FC5"/>
    <w:rsid w:val="00236805"/>
    <w:rsid w:val="00236E87"/>
    <w:rsid w:val="002376D6"/>
    <w:rsid w:val="0024006B"/>
    <w:rsid w:val="00240AFD"/>
    <w:rsid w:val="00240F98"/>
    <w:rsid w:val="0024110B"/>
    <w:rsid w:val="00241247"/>
    <w:rsid w:val="002419F9"/>
    <w:rsid w:val="002422AC"/>
    <w:rsid w:val="00242579"/>
    <w:rsid w:val="00243248"/>
    <w:rsid w:val="00243C5F"/>
    <w:rsid w:val="00243D84"/>
    <w:rsid w:val="0024401B"/>
    <w:rsid w:val="0024473E"/>
    <w:rsid w:val="00244A68"/>
    <w:rsid w:val="00244BC6"/>
    <w:rsid w:val="002450E2"/>
    <w:rsid w:val="00246459"/>
    <w:rsid w:val="00247963"/>
    <w:rsid w:val="00250086"/>
    <w:rsid w:val="0025039F"/>
    <w:rsid w:val="00250896"/>
    <w:rsid w:val="002508C1"/>
    <w:rsid w:val="00250EF8"/>
    <w:rsid w:val="0025130D"/>
    <w:rsid w:val="00251430"/>
    <w:rsid w:val="00251709"/>
    <w:rsid w:val="0025249E"/>
    <w:rsid w:val="0025320D"/>
    <w:rsid w:val="0025320F"/>
    <w:rsid w:val="00253C56"/>
    <w:rsid w:val="00253F8E"/>
    <w:rsid w:val="00254912"/>
    <w:rsid w:val="00254D93"/>
    <w:rsid w:val="00255341"/>
    <w:rsid w:val="00255783"/>
    <w:rsid w:val="00255E94"/>
    <w:rsid w:val="002563C1"/>
    <w:rsid w:val="00256613"/>
    <w:rsid w:val="002567EA"/>
    <w:rsid w:val="00256EE3"/>
    <w:rsid w:val="002571C5"/>
    <w:rsid w:val="00261066"/>
    <w:rsid w:val="00261FCA"/>
    <w:rsid w:val="00262FA0"/>
    <w:rsid w:val="002633C1"/>
    <w:rsid w:val="00264B4A"/>
    <w:rsid w:val="00265CB8"/>
    <w:rsid w:val="0026667D"/>
    <w:rsid w:val="0026669D"/>
    <w:rsid w:val="0026671F"/>
    <w:rsid w:val="00266761"/>
    <w:rsid w:val="00267E3F"/>
    <w:rsid w:val="00270219"/>
    <w:rsid w:val="002702D7"/>
    <w:rsid w:val="00270CC8"/>
    <w:rsid w:val="00270CE6"/>
    <w:rsid w:val="00270D34"/>
    <w:rsid w:val="0027121C"/>
    <w:rsid w:val="00271733"/>
    <w:rsid w:val="00272999"/>
    <w:rsid w:val="0027324E"/>
    <w:rsid w:val="00274252"/>
    <w:rsid w:val="00274290"/>
    <w:rsid w:val="00274296"/>
    <w:rsid w:val="002746F3"/>
    <w:rsid w:val="00274D41"/>
    <w:rsid w:val="00275D5C"/>
    <w:rsid w:val="00280547"/>
    <w:rsid w:val="00281A5A"/>
    <w:rsid w:val="00282191"/>
    <w:rsid w:val="00282CC7"/>
    <w:rsid w:val="00282D18"/>
    <w:rsid w:val="00283A55"/>
    <w:rsid w:val="00284A5F"/>
    <w:rsid w:val="00285234"/>
    <w:rsid w:val="002862CF"/>
    <w:rsid w:val="002869AE"/>
    <w:rsid w:val="00286FF6"/>
    <w:rsid w:val="00287326"/>
    <w:rsid w:val="002906E5"/>
    <w:rsid w:val="00290834"/>
    <w:rsid w:val="002915D3"/>
    <w:rsid w:val="002917E0"/>
    <w:rsid w:val="00291885"/>
    <w:rsid w:val="00291C5E"/>
    <w:rsid w:val="0029299D"/>
    <w:rsid w:val="00292B98"/>
    <w:rsid w:val="002931A6"/>
    <w:rsid w:val="00293E15"/>
    <w:rsid w:val="002941BC"/>
    <w:rsid w:val="00294998"/>
    <w:rsid w:val="00294A71"/>
    <w:rsid w:val="00295F77"/>
    <w:rsid w:val="002960A5"/>
    <w:rsid w:val="00296193"/>
    <w:rsid w:val="002961D6"/>
    <w:rsid w:val="002961F5"/>
    <w:rsid w:val="0029666C"/>
    <w:rsid w:val="002A0A36"/>
    <w:rsid w:val="002A0D44"/>
    <w:rsid w:val="002A1770"/>
    <w:rsid w:val="002A1D2D"/>
    <w:rsid w:val="002A1EB0"/>
    <w:rsid w:val="002A1EC3"/>
    <w:rsid w:val="002A3253"/>
    <w:rsid w:val="002A32BC"/>
    <w:rsid w:val="002A3342"/>
    <w:rsid w:val="002A36BA"/>
    <w:rsid w:val="002A4651"/>
    <w:rsid w:val="002A49DB"/>
    <w:rsid w:val="002A5096"/>
    <w:rsid w:val="002A5911"/>
    <w:rsid w:val="002A63E8"/>
    <w:rsid w:val="002A6888"/>
    <w:rsid w:val="002A7A73"/>
    <w:rsid w:val="002B01E6"/>
    <w:rsid w:val="002B09E8"/>
    <w:rsid w:val="002B102B"/>
    <w:rsid w:val="002B1474"/>
    <w:rsid w:val="002B2DE5"/>
    <w:rsid w:val="002B2EAB"/>
    <w:rsid w:val="002B31A3"/>
    <w:rsid w:val="002B41B5"/>
    <w:rsid w:val="002B4C9F"/>
    <w:rsid w:val="002B52A4"/>
    <w:rsid w:val="002B547D"/>
    <w:rsid w:val="002B63B4"/>
    <w:rsid w:val="002B6637"/>
    <w:rsid w:val="002B73A6"/>
    <w:rsid w:val="002C0536"/>
    <w:rsid w:val="002C2786"/>
    <w:rsid w:val="002C2A76"/>
    <w:rsid w:val="002C2ADF"/>
    <w:rsid w:val="002C2C09"/>
    <w:rsid w:val="002C2DB1"/>
    <w:rsid w:val="002C328A"/>
    <w:rsid w:val="002C40EF"/>
    <w:rsid w:val="002C5D91"/>
    <w:rsid w:val="002C6F9E"/>
    <w:rsid w:val="002CF535"/>
    <w:rsid w:val="002D0066"/>
    <w:rsid w:val="002D0490"/>
    <w:rsid w:val="002D1F4A"/>
    <w:rsid w:val="002D2A49"/>
    <w:rsid w:val="002D3123"/>
    <w:rsid w:val="002D3A3D"/>
    <w:rsid w:val="002D3F3A"/>
    <w:rsid w:val="002D4518"/>
    <w:rsid w:val="002D4A0D"/>
    <w:rsid w:val="002D5834"/>
    <w:rsid w:val="002D65CB"/>
    <w:rsid w:val="002D737E"/>
    <w:rsid w:val="002D7385"/>
    <w:rsid w:val="002D79B8"/>
    <w:rsid w:val="002E0EC3"/>
    <w:rsid w:val="002E140E"/>
    <w:rsid w:val="002E1705"/>
    <w:rsid w:val="002E4336"/>
    <w:rsid w:val="002E4C39"/>
    <w:rsid w:val="002E5121"/>
    <w:rsid w:val="002E543F"/>
    <w:rsid w:val="002E57D0"/>
    <w:rsid w:val="002E5BC9"/>
    <w:rsid w:val="002E5EE7"/>
    <w:rsid w:val="002E64B2"/>
    <w:rsid w:val="002E74C2"/>
    <w:rsid w:val="002E77F4"/>
    <w:rsid w:val="002E7AFF"/>
    <w:rsid w:val="002F09B0"/>
    <w:rsid w:val="002F0B3E"/>
    <w:rsid w:val="002F0DC0"/>
    <w:rsid w:val="002F112F"/>
    <w:rsid w:val="002F1B05"/>
    <w:rsid w:val="002F3525"/>
    <w:rsid w:val="002F3BFD"/>
    <w:rsid w:val="002F3C01"/>
    <w:rsid w:val="002F3DCB"/>
    <w:rsid w:val="002F67A3"/>
    <w:rsid w:val="002F687E"/>
    <w:rsid w:val="002F6BF2"/>
    <w:rsid w:val="002F6DC8"/>
    <w:rsid w:val="002F7019"/>
    <w:rsid w:val="002F7A70"/>
    <w:rsid w:val="00300076"/>
    <w:rsid w:val="00300FE7"/>
    <w:rsid w:val="00301308"/>
    <w:rsid w:val="00301D31"/>
    <w:rsid w:val="00302AFE"/>
    <w:rsid w:val="003036C6"/>
    <w:rsid w:val="00303910"/>
    <w:rsid w:val="00303E4D"/>
    <w:rsid w:val="00304A18"/>
    <w:rsid w:val="0030513B"/>
    <w:rsid w:val="00305228"/>
    <w:rsid w:val="00305C99"/>
    <w:rsid w:val="00306A9B"/>
    <w:rsid w:val="00306E83"/>
    <w:rsid w:val="003074F3"/>
    <w:rsid w:val="003102B7"/>
    <w:rsid w:val="00310C41"/>
    <w:rsid w:val="00311024"/>
    <w:rsid w:val="0031121D"/>
    <w:rsid w:val="00311230"/>
    <w:rsid w:val="003118B9"/>
    <w:rsid w:val="003126D8"/>
    <w:rsid w:val="00312AE4"/>
    <w:rsid w:val="00312FAA"/>
    <w:rsid w:val="003137B4"/>
    <w:rsid w:val="00313E2D"/>
    <w:rsid w:val="003142DC"/>
    <w:rsid w:val="00314840"/>
    <w:rsid w:val="00315078"/>
    <w:rsid w:val="00315960"/>
    <w:rsid w:val="00315DB0"/>
    <w:rsid w:val="00316A35"/>
    <w:rsid w:val="00316E7E"/>
    <w:rsid w:val="00317C34"/>
    <w:rsid w:val="00320979"/>
    <w:rsid w:val="00320BE3"/>
    <w:rsid w:val="00320F93"/>
    <w:rsid w:val="00323E8F"/>
    <w:rsid w:val="0032491B"/>
    <w:rsid w:val="00324A2A"/>
    <w:rsid w:val="00324B6B"/>
    <w:rsid w:val="0032516D"/>
    <w:rsid w:val="00325341"/>
    <w:rsid w:val="003253E4"/>
    <w:rsid w:val="00325CCE"/>
    <w:rsid w:val="00326732"/>
    <w:rsid w:val="00326B3D"/>
    <w:rsid w:val="0032772B"/>
    <w:rsid w:val="00330498"/>
    <w:rsid w:val="00330662"/>
    <w:rsid w:val="003311D3"/>
    <w:rsid w:val="0033121C"/>
    <w:rsid w:val="00332373"/>
    <w:rsid w:val="0033264F"/>
    <w:rsid w:val="00332695"/>
    <w:rsid w:val="00332933"/>
    <w:rsid w:val="00332D50"/>
    <w:rsid w:val="00335899"/>
    <w:rsid w:val="00335BCC"/>
    <w:rsid w:val="00335C85"/>
    <w:rsid w:val="003369A2"/>
    <w:rsid w:val="00336E29"/>
    <w:rsid w:val="003371A1"/>
    <w:rsid w:val="00337E7A"/>
    <w:rsid w:val="00340595"/>
    <w:rsid w:val="00340640"/>
    <w:rsid w:val="00340851"/>
    <w:rsid w:val="00340A0B"/>
    <w:rsid w:val="0034269A"/>
    <w:rsid w:val="00342EC9"/>
    <w:rsid w:val="0034337F"/>
    <w:rsid w:val="003442BF"/>
    <w:rsid w:val="00344567"/>
    <w:rsid w:val="00344CD1"/>
    <w:rsid w:val="00344D00"/>
    <w:rsid w:val="00346C3D"/>
    <w:rsid w:val="00347C85"/>
    <w:rsid w:val="0035052E"/>
    <w:rsid w:val="00351081"/>
    <w:rsid w:val="003512AE"/>
    <w:rsid w:val="003534BE"/>
    <w:rsid w:val="003537C9"/>
    <w:rsid w:val="00353B27"/>
    <w:rsid w:val="00353BDC"/>
    <w:rsid w:val="00353CFB"/>
    <w:rsid w:val="00355273"/>
    <w:rsid w:val="00355293"/>
    <w:rsid w:val="003553D6"/>
    <w:rsid w:val="00355A53"/>
    <w:rsid w:val="00355DA3"/>
    <w:rsid w:val="0035619E"/>
    <w:rsid w:val="00356B33"/>
    <w:rsid w:val="003574F4"/>
    <w:rsid w:val="00357D46"/>
    <w:rsid w:val="003603A5"/>
    <w:rsid w:val="00362016"/>
    <w:rsid w:val="0036295B"/>
    <w:rsid w:val="00363AB9"/>
    <w:rsid w:val="00364DBF"/>
    <w:rsid w:val="00365ECE"/>
    <w:rsid w:val="00365FD1"/>
    <w:rsid w:val="003665CC"/>
    <w:rsid w:val="00366DB7"/>
    <w:rsid w:val="00367416"/>
    <w:rsid w:val="003678DE"/>
    <w:rsid w:val="00367ED7"/>
    <w:rsid w:val="00370867"/>
    <w:rsid w:val="003715A0"/>
    <w:rsid w:val="00371A39"/>
    <w:rsid w:val="00371CFD"/>
    <w:rsid w:val="003723A5"/>
    <w:rsid w:val="00373350"/>
    <w:rsid w:val="0037362D"/>
    <w:rsid w:val="00373830"/>
    <w:rsid w:val="00374530"/>
    <w:rsid w:val="00374E8C"/>
    <w:rsid w:val="00375092"/>
    <w:rsid w:val="0037544E"/>
    <w:rsid w:val="00375482"/>
    <w:rsid w:val="00376189"/>
    <w:rsid w:val="00376601"/>
    <w:rsid w:val="00376F8D"/>
    <w:rsid w:val="0038019D"/>
    <w:rsid w:val="0038019F"/>
    <w:rsid w:val="00380D5B"/>
    <w:rsid w:val="003815E1"/>
    <w:rsid w:val="003816FB"/>
    <w:rsid w:val="00381D95"/>
    <w:rsid w:val="00385189"/>
    <w:rsid w:val="00385FCC"/>
    <w:rsid w:val="003870EE"/>
    <w:rsid w:val="00387745"/>
    <w:rsid w:val="00390059"/>
    <w:rsid w:val="00390508"/>
    <w:rsid w:val="003907F0"/>
    <w:rsid w:val="003923FE"/>
    <w:rsid w:val="00392907"/>
    <w:rsid w:val="00392BC3"/>
    <w:rsid w:val="00392E02"/>
    <w:rsid w:val="003933D8"/>
    <w:rsid w:val="003976B8"/>
    <w:rsid w:val="00397DBE"/>
    <w:rsid w:val="00397FBA"/>
    <w:rsid w:val="003A02AC"/>
    <w:rsid w:val="003A06BA"/>
    <w:rsid w:val="003A0A74"/>
    <w:rsid w:val="003A1970"/>
    <w:rsid w:val="003A2843"/>
    <w:rsid w:val="003A299B"/>
    <w:rsid w:val="003A335A"/>
    <w:rsid w:val="003A38A4"/>
    <w:rsid w:val="003A3DE0"/>
    <w:rsid w:val="003A43A1"/>
    <w:rsid w:val="003A5BDF"/>
    <w:rsid w:val="003A763A"/>
    <w:rsid w:val="003A7A7B"/>
    <w:rsid w:val="003A7F96"/>
    <w:rsid w:val="003B1805"/>
    <w:rsid w:val="003B184D"/>
    <w:rsid w:val="003B3A54"/>
    <w:rsid w:val="003B3C13"/>
    <w:rsid w:val="003B484A"/>
    <w:rsid w:val="003B4C63"/>
    <w:rsid w:val="003B4C88"/>
    <w:rsid w:val="003B4DE0"/>
    <w:rsid w:val="003B4FF2"/>
    <w:rsid w:val="003B59DE"/>
    <w:rsid w:val="003B5CD1"/>
    <w:rsid w:val="003B64E0"/>
    <w:rsid w:val="003B6855"/>
    <w:rsid w:val="003B6EEA"/>
    <w:rsid w:val="003B78B8"/>
    <w:rsid w:val="003B7C45"/>
    <w:rsid w:val="003C0AAC"/>
    <w:rsid w:val="003C0E0E"/>
    <w:rsid w:val="003C16EF"/>
    <w:rsid w:val="003C1A24"/>
    <w:rsid w:val="003C26C0"/>
    <w:rsid w:val="003C2F62"/>
    <w:rsid w:val="003C361F"/>
    <w:rsid w:val="003C36BA"/>
    <w:rsid w:val="003C3A31"/>
    <w:rsid w:val="003C4A36"/>
    <w:rsid w:val="003C5018"/>
    <w:rsid w:val="003C573F"/>
    <w:rsid w:val="003C5C4F"/>
    <w:rsid w:val="003C5DF9"/>
    <w:rsid w:val="003C6D33"/>
    <w:rsid w:val="003C7240"/>
    <w:rsid w:val="003D04DF"/>
    <w:rsid w:val="003D20B5"/>
    <w:rsid w:val="003D27A4"/>
    <w:rsid w:val="003D2D39"/>
    <w:rsid w:val="003D33E7"/>
    <w:rsid w:val="003D3CEE"/>
    <w:rsid w:val="003D3D5E"/>
    <w:rsid w:val="003D42D6"/>
    <w:rsid w:val="003D45D2"/>
    <w:rsid w:val="003D46D7"/>
    <w:rsid w:val="003D65E3"/>
    <w:rsid w:val="003D6A3D"/>
    <w:rsid w:val="003D7192"/>
    <w:rsid w:val="003E005C"/>
    <w:rsid w:val="003E0412"/>
    <w:rsid w:val="003E0C81"/>
    <w:rsid w:val="003E0FF8"/>
    <w:rsid w:val="003E1612"/>
    <w:rsid w:val="003E1802"/>
    <w:rsid w:val="003E3F02"/>
    <w:rsid w:val="003E454B"/>
    <w:rsid w:val="003E4B30"/>
    <w:rsid w:val="003E4EFF"/>
    <w:rsid w:val="003E53A0"/>
    <w:rsid w:val="003E59DF"/>
    <w:rsid w:val="003E5C5E"/>
    <w:rsid w:val="003E6214"/>
    <w:rsid w:val="003E646F"/>
    <w:rsid w:val="003E7131"/>
    <w:rsid w:val="003E740A"/>
    <w:rsid w:val="003E747E"/>
    <w:rsid w:val="003F0032"/>
    <w:rsid w:val="003F0EF8"/>
    <w:rsid w:val="003F14D2"/>
    <w:rsid w:val="003F1D49"/>
    <w:rsid w:val="003F326A"/>
    <w:rsid w:val="003F343B"/>
    <w:rsid w:val="003F3C4A"/>
    <w:rsid w:val="003F3DE0"/>
    <w:rsid w:val="003F4ABD"/>
    <w:rsid w:val="003F4E42"/>
    <w:rsid w:val="003F4FD5"/>
    <w:rsid w:val="003F567B"/>
    <w:rsid w:val="003F590A"/>
    <w:rsid w:val="003F5B10"/>
    <w:rsid w:val="003F605A"/>
    <w:rsid w:val="003F6B4B"/>
    <w:rsid w:val="003F70B9"/>
    <w:rsid w:val="003F73CD"/>
    <w:rsid w:val="003F786B"/>
    <w:rsid w:val="003F78C9"/>
    <w:rsid w:val="003F7E5F"/>
    <w:rsid w:val="004007BA"/>
    <w:rsid w:val="00401813"/>
    <w:rsid w:val="00402290"/>
    <w:rsid w:val="00402349"/>
    <w:rsid w:val="00402887"/>
    <w:rsid w:val="00402A27"/>
    <w:rsid w:val="00402A44"/>
    <w:rsid w:val="00403097"/>
    <w:rsid w:val="00403106"/>
    <w:rsid w:val="004039BD"/>
    <w:rsid w:val="00404CDC"/>
    <w:rsid w:val="00404F3F"/>
    <w:rsid w:val="00405715"/>
    <w:rsid w:val="00405720"/>
    <w:rsid w:val="00405996"/>
    <w:rsid w:val="00406698"/>
    <w:rsid w:val="0040723E"/>
    <w:rsid w:val="004073E6"/>
    <w:rsid w:val="00407D7A"/>
    <w:rsid w:val="00407F23"/>
    <w:rsid w:val="00410EC4"/>
    <w:rsid w:val="00411404"/>
    <w:rsid w:val="004120D8"/>
    <w:rsid w:val="00413278"/>
    <w:rsid w:val="00413438"/>
    <w:rsid w:val="00413829"/>
    <w:rsid w:val="00413C1C"/>
    <w:rsid w:val="004143D5"/>
    <w:rsid w:val="004148B7"/>
    <w:rsid w:val="00416104"/>
    <w:rsid w:val="0041644F"/>
    <w:rsid w:val="004166E8"/>
    <w:rsid w:val="004168AE"/>
    <w:rsid w:val="00416C19"/>
    <w:rsid w:val="00417286"/>
    <w:rsid w:val="0041781C"/>
    <w:rsid w:val="00420372"/>
    <w:rsid w:val="004214B6"/>
    <w:rsid w:val="00421B4A"/>
    <w:rsid w:val="00421B58"/>
    <w:rsid w:val="00421DFD"/>
    <w:rsid w:val="00421FAD"/>
    <w:rsid w:val="0042211D"/>
    <w:rsid w:val="00423EC6"/>
    <w:rsid w:val="00424210"/>
    <w:rsid w:val="004242B5"/>
    <w:rsid w:val="00424958"/>
    <w:rsid w:val="0042528C"/>
    <w:rsid w:val="00425B98"/>
    <w:rsid w:val="004262FE"/>
    <w:rsid w:val="00426EF1"/>
    <w:rsid w:val="00430710"/>
    <w:rsid w:val="00430F02"/>
    <w:rsid w:val="0043102F"/>
    <w:rsid w:val="00433BEC"/>
    <w:rsid w:val="0043478D"/>
    <w:rsid w:val="00434D52"/>
    <w:rsid w:val="00434E45"/>
    <w:rsid w:val="0043563A"/>
    <w:rsid w:val="004357E6"/>
    <w:rsid w:val="00435BF8"/>
    <w:rsid w:val="00435E54"/>
    <w:rsid w:val="0043605D"/>
    <w:rsid w:val="00436232"/>
    <w:rsid w:val="00436803"/>
    <w:rsid w:val="00436931"/>
    <w:rsid w:val="004369A9"/>
    <w:rsid w:val="00437049"/>
    <w:rsid w:val="00440B3F"/>
    <w:rsid w:val="00440E36"/>
    <w:rsid w:val="004428B9"/>
    <w:rsid w:val="00442D5F"/>
    <w:rsid w:val="00442E3E"/>
    <w:rsid w:val="00443063"/>
    <w:rsid w:val="004431ED"/>
    <w:rsid w:val="004439B6"/>
    <w:rsid w:val="004444D4"/>
    <w:rsid w:val="00444ADF"/>
    <w:rsid w:val="00445176"/>
    <w:rsid w:val="00445625"/>
    <w:rsid w:val="00445A62"/>
    <w:rsid w:val="00445C8F"/>
    <w:rsid w:val="00450A1E"/>
    <w:rsid w:val="00450DEF"/>
    <w:rsid w:val="0045191C"/>
    <w:rsid w:val="00451A61"/>
    <w:rsid w:val="004526D3"/>
    <w:rsid w:val="00453015"/>
    <w:rsid w:val="0045305F"/>
    <w:rsid w:val="00453146"/>
    <w:rsid w:val="0045378F"/>
    <w:rsid w:val="00454E04"/>
    <w:rsid w:val="00454F98"/>
    <w:rsid w:val="00454FBB"/>
    <w:rsid w:val="004550F6"/>
    <w:rsid w:val="0045534C"/>
    <w:rsid w:val="00455790"/>
    <w:rsid w:val="00455B0D"/>
    <w:rsid w:val="00455E55"/>
    <w:rsid w:val="00455F3B"/>
    <w:rsid w:val="004567AB"/>
    <w:rsid w:val="00456B34"/>
    <w:rsid w:val="00457A98"/>
    <w:rsid w:val="00457CA7"/>
    <w:rsid w:val="0046029D"/>
    <w:rsid w:val="00460A36"/>
    <w:rsid w:val="0046102B"/>
    <w:rsid w:val="004615F8"/>
    <w:rsid w:val="00463559"/>
    <w:rsid w:val="004636D2"/>
    <w:rsid w:val="00464CBD"/>
    <w:rsid w:val="0046544D"/>
    <w:rsid w:val="004664FA"/>
    <w:rsid w:val="00466B89"/>
    <w:rsid w:val="00466BB6"/>
    <w:rsid w:val="00467185"/>
    <w:rsid w:val="00467B13"/>
    <w:rsid w:val="00470105"/>
    <w:rsid w:val="004712BF"/>
    <w:rsid w:val="00471D27"/>
    <w:rsid w:val="004726DB"/>
    <w:rsid w:val="004730FB"/>
    <w:rsid w:val="00474CE0"/>
    <w:rsid w:val="00474FD0"/>
    <w:rsid w:val="0047571B"/>
    <w:rsid w:val="004757C3"/>
    <w:rsid w:val="00475840"/>
    <w:rsid w:val="00475CD2"/>
    <w:rsid w:val="0047714A"/>
    <w:rsid w:val="00477D08"/>
    <w:rsid w:val="00477EE1"/>
    <w:rsid w:val="004801F2"/>
    <w:rsid w:val="00480AC6"/>
    <w:rsid w:val="00480BBA"/>
    <w:rsid w:val="00481162"/>
    <w:rsid w:val="00481682"/>
    <w:rsid w:val="00481D45"/>
    <w:rsid w:val="004833DE"/>
    <w:rsid w:val="0048367C"/>
    <w:rsid w:val="0048460E"/>
    <w:rsid w:val="004864E7"/>
    <w:rsid w:val="004879EB"/>
    <w:rsid w:val="00487DA2"/>
    <w:rsid w:val="00487DD4"/>
    <w:rsid w:val="00490361"/>
    <w:rsid w:val="00490CC7"/>
    <w:rsid w:val="00491526"/>
    <w:rsid w:val="00492008"/>
    <w:rsid w:val="00492B61"/>
    <w:rsid w:val="0049355E"/>
    <w:rsid w:val="00493BDF"/>
    <w:rsid w:val="00493BE8"/>
    <w:rsid w:val="004943C9"/>
    <w:rsid w:val="00494564"/>
    <w:rsid w:val="00495389"/>
    <w:rsid w:val="0049565C"/>
    <w:rsid w:val="004958A3"/>
    <w:rsid w:val="0049657E"/>
    <w:rsid w:val="004967E7"/>
    <w:rsid w:val="004976CD"/>
    <w:rsid w:val="004A0049"/>
    <w:rsid w:val="004A25C1"/>
    <w:rsid w:val="004A3D0A"/>
    <w:rsid w:val="004A421C"/>
    <w:rsid w:val="004A4C62"/>
    <w:rsid w:val="004A52A3"/>
    <w:rsid w:val="004A58D9"/>
    <w:rsid w:val="004A76AA"/>
    <w:rsid w:val="004B13DB"/>
    <w:rsid w:val="004B1865"/>
    <w:rsid w:val="004B189E"/>
    <w:rsid w:val="004B2478"/>
    <w:rsid w:val="004B345D"/>
    <w:rsid w:val="004B3AEE"/>
    <w:rsid w:val="004B3F88"/>
    <w:rsid w:val="004B4821"/>
    <w:rsid w:val="004B5555"/>
    <w:rsid w:val="004B5C12"/>
    <w:rsid w:val="004B6D4F"/>
    <w:rsid w:val="004B7CB0"/>
    <w:rsid w:val="004B7F06"/>
    <w:rsid w:val="004C0112"/>
    <w:rsid w:val="004C05E9"/>
    <w:rsid w:val="004C10F6"/>
    <w:rsid w:val="004C11EC"/>
    <w:rsid w:val="004C14B0"/>
    <w:rsid w:val="004C299B"/>
    <w:rsid w:val="004C3729"/>
    <w:rsid w:val="004C426C"/>
    <w:rsid w:val="004C6454"/>
    <w:rsid w:val="004C67A1"/>
    <w:rsid w:val="004C6D7E"/>
    <w:rsid w:val="004D06FF"/>
    <w:rsid w:val="004D0733"/>
    <w:rsid w:val="004D156E"/>
    <w:rsid w:val="004D21ED"/>
    <w:rsid w:val="004D2431"/>
    <w:rsid w:val="004D25B7"/>
    <w:rsid w:val="004D330D"/>
    <w:rsid w:val="004D3B7B"/>
    <w:rsid w:val="004D4432"/>
    <w:rsid w:val="004D45E8"/>
    <w:rsid w:val="004D4722"/>
    <w:rsid w:val="004D4801"/>
    <w:rsid w:val="004D4BC1"/>
    <w:rsid w:val="004D5714"/>
    <w:rsid w:val="004D6518"/>
    <w:rsid w:val="004D72EE"/>
    <w:rsid w:val="004D7448"/>
    <w:rsid w:val="004D776C"/>
    <w:rsid w:val="004D7FAE"/>
    <w:rsid w:val="004E1FD1"/>
    <w:rsid w:val="004E26C7"/>
    <w:rsid w:val="004E2807"/>
    <w:rsid w:val="004E34D8"/>
    <w:rsid w:val="004E3C65"/>
    <w:rsid w:val="004E411C"/>
    <w:rsid w:val="004E49F1"/>
    <w:rsid w:val="004E4BE5"/>
    <w:rsid w:val="004E521F"/>
    <w:rsid w:val="004E5641"/>
    <w:rsid w:val="004E5BA1"/>
    <w:rsid w:val="004E5CE1"/>
    <w:rsid w:val="004E5E33"/>
    <w:rsid w:val="004E66DD"/>
    <w:rsid w:val="004E69B1"/>
    <w:rsid w:val="004E7477"/>
    <w:rsid w:val="004E7663"/>
    <w:rsid w:val="004E7CA0"/>
    <w:rsid w:val="004F0CA8"/>
    <w:rsid w:val="004F1493"/>
    <w:rsid w:val="004F251B"/>
    <w:rsid w:val="004F2F71"/>
    <w:rsid w:val="004F3158"/>
    <w:rsid w:val="004F3576"/>
    <w:rsid w:val="004F3783"/>
    <w:rsid w:val="004F428C"/>
    <w:rsid w:val="004F437E"/>
    <w:rsid w:val="004F4D4F"/>
    <w:rsid w:val="004F4D76"/>
    <w:rsid w:val="004F4ED9"/>
    <w:rsid w:val="004F56D4"/>
    <w:rsid w:val="004F58E9"/>
    <w:rsid w:val="004F5AC0"/>
    <w:rsid w:val="004F70ED"/>
    <w:rsid w:val="004F74B3"/>
    <w:rsid w:val="004F7A15"/>
    <w:rsid w:val="00501190"/>
    <w:rsid w:val="0050167E"/>
    <w:rsid w:val="0050216F"/>
    <w:rsid w:val="00502DD9"/>
    <w:rsid w:val="00503422"/>
    <w:rsid w:val="00503493"/>
    <w:rsid w:val="005034F3"/>
    <w:rsid w:val="00503A37"/>
    <w:rsid w:val="00503E47"/>
    <w:rsid w:val="00505097"/>
    <w:rsid w:val="00505387"/>
    <w:rsid w:val="0050549F"/>
    <w:rsid w:val="0050768C"/>
    <w:rsid w:val="00507872"/>
    <w:rsid w:val="00507C52"/>
    <w:rsid w:val="00507CAE"/>
    <w:rsid w:val="005109D2"/>
    <w:rsid w:val="00510DE8"/>
    <w:rsid w:val="005113F0"/>
    <w:rsid w:val="00511BD9"/>
    <w:rsid w:val="005120D5"/>
    <w:rsid w:val="00512527"/>
    <w:rsid w:val="00513969"/>
    <w:rsid w:val="005143FF"/>
    <w:rsid w:val="00514ABD"/>
    <w:rsid w:val="00514B47"/>
    <w:rsid w:val="00514EBC"/>
    <w:rsid w:val="0051576E"/>
    <w:rsid w:val="00516266"/>
    <w:rsid w:val="00516C06"/>
    <w:rsid w:val="00517162"/>
    <w:rsid w:val="00517CAA"/>
    <w:rsid w:val="00517EB1"/>
    <w:rsid w:val="0052077A"/>
    <w:rsid w:val="00520A66"/>
    <w:rsid w:val="00520F63"/>
    <w:rsid w:val="0052176B"/>
    <w:rsid w:val="005217D8"/>
    <w:rsid w:val="0052186A"/>
    <w:rsid w:val="00521C94"/>
    <w:rsid w:val="005225C8"/>
    <w:rsid w:val="005227F3"/>
    <w:rsid w:val="00522800"/>
    <w:rsid w:val="0052318C"/>
    <w:rsid w:val="005239E2"/>
    <w:rsid w:val="00523CCA"/>
    <w:rsid w:val="00524216"/>
    <w:rsid w:val="00524546"/>
    <w:rsid w:val="0052488E"/>
    <w:rsid w:val="005266ED"/>
    <w:rsid w:val="00526C8E"/>
    <w:rsid w:val="00527175"/>
    <w:rsid w:val="0052726B"/>
    <w:rsid w:val="0053057E"/>
    <w:rsid w:val="00531B6F"/>
    <w:rsid w:val="00532EA4"/>
    <w:rsid w:val="00533189"/>
    <w:rsid w:val="00533628"/>
    <w:rsid w:val="00533B59"/>
    <w:rsid w:val="00534887"/>
    <w:rsid w:val="00534A1D"/>
    <w:rsid w:val="00534DF3"/>
    <w:rsid w:val="0053513D"/>
    <w:rsid w:val="0053521A"/>
    <w:rsid w:val="005361B7"/>
    <w:rsid w:val="0054016B"/>
    <w:rsid w:val="00540A74"/>
    <w:rsid w:val="005418DC"/>
    <w:rsid w:val="0054242C"/>
    <w:rsid w:val="00543EB4"/>
    <w:rsid w:val="00544515"/>
    <w:rsid w:val="005448F3"/>
    <w:rsid w:val="005449D5"/>
    <w:rsid w:val="00545C11"/>
    <w:rsid w:val="00545C56"/>
    <w:rsid w:val="00546386"/>
    <w:rsid w:val="00546435"/>
    <w:rsid w:val="00546C5E"/>
    <w:rsid w:val="0054777C"/>
    <w:rsid w:val="00547C9A"/>
    <w:rsid w:val="005509FE"/>
    <w:rsid w:val="00550F40"/>
    <w:rsid w:val="00551024"/>
    <w:rsid w:val="0055302F"/>
    <w:rsid w:val="005535BA"/>
    <w:rsid w:val="0055426C"/>
    <w:rsid w:val="005545DD"/>
    <w:rsid w:val="00554D1F"/>
    <w:rsid w:val="00554E80"/>
    <w:rsid w:val="00555395"/>
    <w:rsid w:val="005560EC"/>
    <w:rsid w:val="00557AE1"/>
    <w:rsid w:val="00557BBE"/>
    <w:rsid w:val="00560058"/>
    <w:rsid w:val="005604DD"/>
    <w:rsid w:val="005606EC"/>
    <w:rsid w:val="00560CA3"/>
    <w:rsid w:val="00560D54"/>
    <w:rsid w:val="00561776"/>
    <w:rsid w:val="00561D7E"/>
    <w:rsid w:val="00562975"/>
    <w:rsid w:val="00562A68"/>
    <w:rsid w:val="00562FF0"/>
    <w:rsid w:val="00563F47"/>
    <w:rsid w:val="005641A7"/>
    <w:rsid w:val="00564359"/>
    <w:rsid w:val="00564B3F"/>
    <w:rsid w:val="00564F79"/>
    <w:rsid w:val="00564FA8"/>
    <w:rsid w:val="00566BF5"/>
    <w:rsid w:val="005677D3"/>
    <w:rsid w:val="005704D4"/>
    <w:rsid w:val="00571920"/>
    <w:rsid w:val="00571B6B"/>
    <w:rsid w:val="00572321"/>
    <w:rsid w:val="00572948"/>
    <w:rsid w:val="0057296D"/>
    <w:rsid w:val="005733BC"/>
    <w:rsid w:val="00573E22"/>
    <w:rsid w:val="00575C4A"/>
    <w:rsid w:val="005770B2"/>
    <w:rsid w:val="00580197"/>
    <w:rsid w:val="0058023D"/>
    <w:rsid w:val="005806C0"/>
    <w:rsid w:val="00580D3F"/>
    <w:rsid w:val="00581440"/>
    <w:rsid w:val="00581AC0"/>
    <w:rsid w:val="00581F1B"/>
    <w:rsid w:val="0058238C"/>
    <w:rsid w:val="005825C5"/>
    <w:rsid w:val="00582BAB"/>
    <w:rsid w:val="00582C57"/>
    <w:rsid w:val="005850A2"/>
    <w:rsid w:val="00585547"/>
    <w:rsid w:val="00585B0D"/>
    <w:rsid w:val="00586129"/>
    <w:rsid w:val="00586395"/>
    <w:rsid w:val="005868BE"/>
    <w:rsid w:val="005868DA"/>
    <w:rsid w:val="00586984"/>
    <w:rsid w:val="00587CE0"/>
    <w:rsid w:val="00590645"/>
    <w:rsid w:val="00590DDC"/>
    <w:rsid w:val="00590E75"/>
    <w:rsid w:val="00591959"/>
    <w:rsid w:val="0059197C"/>
    <w:rsid w:val="00591F68"/>
    <w:rsid w:val="0059297F"/>
    <w:rsid w:val="00593450"/>
    <w:rsid w:val="00593C73"/>
    <w:rsid w:val="0059716A"/>
    <w:rsid w:val="005A1039"/>
    <w:rsid w:val="005A19C1"/>
    <w:rsid w:val="005A2A20"/>
    <w:rsid w:val="005A3BB9"/>
    <w:rsid w:val="005A3D52"/>
    <w:rsid w:val="005A3E39"/>
    <w:rsid w:val="005A3F20"/>
    <w:rsid w:val="005A3F9D"/>
    <w:rsid w:val="005A4023"/>
    <w:rsid w:val="005A5814"/>
    <w:rsid w:val="005A5A20"/>
    <w:rsid w:val="005A5A91"/>
    <w:rsid w:val="005A5C51"/>
    <w:rsid w:val="005A5E83"/>
    <w:rsid w:val="005A6295"/>
    <w:rsid w:val="005A7AD0"/>
    <w:rsid w:val="005B05EB"/>
    <w:rsid w:val="005B0703"/>
    <w:rsid w:val="005B097E"/>
    <w:rsid w:val="005B0996"/>
    <w:rsid w:val="005B0A8E"/>
    <w:rsid w:val="005B1A73"/>
    <w:rsid w:val="005B1F52"/>
    <w:rsid w:val="005B26BB"/>
    <w:rsid w:val="005B2C5A"/>
    <w:rsid w:val="005B331F"/>
    <w:rsid w:val="005B384B"/>
    <w:rsid w:val="005B4EBD"/>
    <w:rsid w:val="005B5589"/>
    <w:rsid w:val="005B57AD"/>
    <w:rsid w:val="005B5824"/>
    <w:rsid w:val="005B61B4"/>
    <w:rsid w:val="005B7FC5"/>
    <w:rsid w:val="005C034E"/>
    <w:rsid w:val="005C17D2"/>
    <w:rsid w:val="005C209A"/>
    <w:rsid w:val="005C2672"/>
    <w:rsid w:val="005C2AEA"/>
    <w:rsid w:val="005C2C32"/>
    <w:rsid w:val="005C32F9"/>
    <w:rsid w:val="005C344A"/>
    <w:rsid w:val="005C4135"/>
    <w:rsid w:val="005C4AA8"/>
    <w:rsid w:val="005C4F19"/>
    <w:rsid w:val="005C60D8"/>
    <w:rsid w:val="005C62A4"/>
    <w:rsid w:val="005C6788"/>
    <w:rsid w:val="005C6980"/>
    <w:rsid w:val="005C6CE8"/>
    <w:rsid w:val="005C6F79"/>
    <w:rsid w:val="005C70D8"/>
    <w:rsid w:val="005C7F24"/>
    <w:rsid w:val="005D27E5"/>
    <w:rsid w:val="005D2850"/>
    <w:rsid w:val="005D319B"/>
    <w:rsid w:val="005D3C16"/>
    <w:rsid w:val="005D43FB"/>
    <w:rsid w:val="005D4442"/>
    <w:rsid w:val="005D493B"/>
    <w:rsid w:val="005D5577"/>
    <w:rsid w:val="005D5E58"/>
    <w:rsid w:val="005D6564"/>
    <w:rsid w:val="005D6887"/>
    <w:rsid w:val="005D696F"/>
    <w:rsid w:val="005D6E99"/>
    <w:rsid w:val="005D6F3E"/>
    <w:rsid w:val="005D71D1"/>
    <w:rsid w:val="005E050D"/>
    <w:rsid w:val="005E061F"/>
    <w:rsid w:val="005E11A4"/>
    <w:rsid w:val="005E125E"/>
    <w:rsid w:val="005E14F9"/>
    <w:rsid w:val="005E1512"/>
    <w:rsid w:val="005E289D"/>
    <w:rsid w:val="005E4949"/>
    <w:rsid w:val="005E4B56"/>
    <w:rsid w:val="005E5A1D"/>
    <w:rsid w:val="005E6027"/>
    <w:rsid w:val="005E6069"/>
    <w:rsid w:val="005E6A1C"/>
    <w:rsid w:val="005E759C"/>
    <w:rsid w:val="005E7643"/>
    <w:rsid w:val="005E77AD"/>
    <w:rsid w:val="005F157D"/>
    <w:rsid w:val="005F163E"/>
    <w:rsid w:val="005F34B2"/>
    <w:rsid w:val="005F3E76"/>
    <w:rsid w:val="005F4AB6"/>
    <w:rsid w:val="005F4D56"/>
    <w:rsid w:val="005F4FD8"/>
    <w:rsid w:val="005F576C"/>
    <w:rsid w:val="005F585C"/>
    <w:rsid w:val="005F5C0A"/>
    <w:rsid w:val="005F609D"/>
    <w:rsid w:val="005F6625"/>
    <w:rsid w:val="005F66DE"/>
    <w:rsid w:val="005F7954"/>
    <w:rsid w:val="005F7E0D"/>
    <w:rsid w:val="00600189"/>
    <w:rsid w:val="00601E7A"/>
    <w:rsid w:val="00601EB3"/>
    <w:rsid w:val="00603588"/>
    <w:rsid w:val="00603D92"/>
    <w:rsid w:val="00604A41"/>
    <w:rsid w:val="00604DA6"/>
    <w:rsid w:val="00604E37"/>
    <w:rsid w:val="00605193"/>
    <w:rsid w:val="00605C35"/>
    <w:rsid w:val="006066D6"/>
    <w:rsid w:val="00606A68"/>
    <w:rsid w:val="00606B8F"/>
    <w:rsid w:val="00611A8D"/>
    <w:rsid w:val="00612632"/>
    <w:rsid w:val="00612A67"/>
    <w:rsid w:val="00613730"/>
    <w:rsid w:val="00613C1C"/>
    <w:rsid w:val="006143BF"/>
    <w:rsid w:val="00614A72"/>
    <w:rsid w:val="006154D5"/>
    <w:rsid w:val="0061623D"/>
    <w:rsid w:val="006168E8"/>
    <w:rsid w:val="006212CF"/>
    <w:rsid w:val="00621596"/>
    <w:rsid w:val="00621D1C"/>
    <w:rsid w:val="0062201B"/>
    <w:rsid w:val="006222B4"/>
    <w:rsid w:val="00622A13"/>
    <w:rsid w:val="006232A9"/>
    <w:rsid w:val="0062369A"/>
    <w:rsid w:val="00624414"/>
    <w:rsid w:val="0062465B"/>
    <w:rsid w:val="006249FE"/>
    <w:rsid w:val="006254A6"/>
    <w:rsid w:val="00626B6F"/>
    <w:rsid w:val="00626C99"/>
    <w:rsid w:val="00626EEB"/>
    <w:rsid w:val="006271F8"/>
    <w:rsid w:val="006275BA"/>
    <w:rsid w:val="0063047A"/>
    <w:rsid w:val="0063065E"/>
    <w:rsid w:val="00630A71"/>
    <w:rsid w:val="0063115A"/>
    <w:rsid w:val="00631751"/>
    <w:rsid w:val="00631C11"/>
    <w:rsid w:val="00632579"/>
    <w:rsid w:val="00632B70"/>
    <w:rsid w:val="00632C4D"/>
    <w:rsid w:val="00632DCC"/>
    <w:rsid w:val="00632EFC"/>
    <w:rsid w:val="00633BA0"/>
    <w:rsid w:val="0063401B"/>
    <w:rsid w:val="006341E4"/>
    <w:rsid w:val="00634C91"/>
    <w:rsid w:val="00635888"/>
    <w:rsid w:val="00635A13"/>
    <w:rsid w:val="00640172"/>
    <w:rsid w:val="0064045D"/>
    <w:rsid w:val="006413F8"/>
    <w:rsid w:val="00641996"/>
    <w:rsid w:val="00641F9D"/>
    <w:rsid w:val="00644530"/>
    <w:rsid w:val="006451B5"/>
    <w:rsid w:val="006453B9"/>
    <w:rsid w:val="0064562E"/>
    <w:rsid w:val="00645630"/>
    <w:rsid w:val="00645A45"/>
    <w:rsid w:val="00645AF8"/>
    <w:rsid w:val="00645DED"/>
    <w:rsid w:val="0064627B"/>
    <w:rsid w:val="00646765"/>
    <w:rsid w:val="006468BD"/>
    <w:rsid w:val="00646F33"/>
    <w:rsid w:val="00647BB2"/>
    <w:rsid w:val="006506E1"/>
    <w:rsid w:val="0065071B"/>
    <w:rsid w:val="00650915"/>
    <w:rsid w:val="00650F8C"/>
    <w:rsid w:val="006513F5"/>
    <w:rsid w:val="006514B4"/>
    <w:rsid w:val="00651A8D"/>
    <w:rsid w:val="00651C82"/>
    <w:rsid w:val="00652E17"/>
    <w:rsid w:val="00653DFD"/>
    <w:rsid w:val="0065450E"/>
    <w:rsid w:val="00655FDF"/>
    <w:rsid w:val="0065751F"/>
    <w:rsid w:val="00660028"/>
    <w:rsid w:val="00660482"/>
    <w:rsid w:val="00661379"/>
    <w:rsid w:val="00661773"/>
    <w:rsid w:val="006625D3"/>
    <w:rsid w:val="00662DB6"/>
    <w:rsid w:val="006636D0"/>
    <w:rsid w:val="00663771"/>
    <w:rsid w:val="00663786"/>
    <w:rsid w:val="00663A82"/>
    <w:rsid w:val="00664157"/>
    <w:rsid w:val="00664CD8"/>
    <w:rsid w:val="00665F6D"/>
    <w:rsid w:val="00670993"/>
    <w:rsid w:val="00672334"/>
    <w:rsid w:val="006723A0"/>
    <w:rsid w:val="0067283C"/>
    <w:rsid w:val="006729C2"/>
    <w:rsid w:val="006737ED"/>
    <w:rsid w:val="00674672"/>
    <w:rsid w:val="00675120"/>
    <w:rsid w:val="006753D7"/>
    <w:rsid w:val="006761A1"/>
    <w:rsid w:val="00680046"/>
    <w:rsid w:val="00680275"/>
    <w:rsid w:val="00680D09"/>
    <w:rsid w:val="00680D36"/>
    <w:rsid w:val="00681996"/>
    <w:rsid w:val="006829C4"/>
    <w:rsid w:val="00682B73"/>
    <w:rsid w:val="00683D81"/>
    <w:rsid w:val="00685052"/>
    <w:rsid w:val="006855F2"/>
    <w:rsid w:val="00686A4E"/>
    <w:rsid w:val="0068704F"/>
    <w:rsid w:val="00687506"/>
    <w:rsid w:val="00687DDD"/>
    <w:rsid w:val="00687FBC"/>
    <w:rsid w:val="006919FE"/>
    <w:rsid w:val="00691A9D"/>
    <w:rsid w:val="006944A1"/>
    <w:rsid w:val="006946D8"/>
    <w:rsid w:val="00694965"/>
    <w:rsid w:val="00694C3B"/>
    <w:rsid w:val="00694DEF"/>
    <w:rsid w:val="0069507B"/>
    <w:rsid w:val="00695AE5"/>
    <w:rsid w:val="00696307"/>
    <w:rsid w:val="0069642E"/>
    <w:rsid w:val="006964AB"/>
    <w:rsid w:val="00696547"/>
    <w:rsid w:val="006965E5"/>
    <w:rsid w:val="006A0026"/>
    <w:rsid w:val="006A03DD"/>
    <w:rsid w:val="006A0460"/>
    <w:rsid w:val="006A0685"/>
    <w:rsid w:val="006A07BF"/>
    <w:rsid w:val="006A14AA"/>
    <w:rsid w:val="006A161E"/>
    <w:rsid w:val="006A1703"/>
    <w:rsid w:val="006A1D18"/>
    <w:rsid w:val="006A1E2D"/>
    <w:rsid w:val="006A2774"/>
    <w:rsid w:val="006A30AE"/>
    <w:rsid w:val="006A3E15"/>
    <w:rsid w:val="006A4D77"/>
    <w:rsid w:val="006A6011"/>
    <w:rsid w:val="006A612B"/>
    <w:rsid w:val="006A71D6"/>
    <w:rsid w:val="006A75E1"/>
    <w:rsid w:val="006A75FE"/>
    <w:rsid w:val="006B0155"/>
    <w:rsid w:val="006B03B9"/>
    <w:rsid w:val="006B14FC"/>
    <w:rsid w:val="006B2AB4"/>
    <w:rsid w:val="006B3F61"/>
    <w:rsid w:val="006B4617"/>
    <w:rsid w:val="006B467E"/>
    <w:rsid w:val="006B4B80"/>
    <w:rsid w:val="006B4B86"/>
    <w:rsid w:val="006B4CC5"/>
    <w:rsid w:val="006B54ED"/>
    <w:rsid w:val="006B60E4"/>
    <w:rsid w:val="006B73C3"/>
    <w:rsid w:val="006B76B7"/>
    <w:rsid w:val="006B7930"/>
    <w:rsid w:val="006C0265"/>
    <w:rsid w:val="006C06D6"/>
    <w:rsid w:val="006C076C"/>
    <w:rsid w:val="006C1218"/>
    <w:rsid w:val="006C1388"/>
    <w:rsid w:val="006C199E"/>
    <w:rsid w:val="006C1DA0"/>
    <w:rsid w:val="006C2BAE"/>
    <w:rsid w:val="006C4056"/>
    <w:rsid w:val="006C4598"/>
    <w:rsid w:val="006C45FF"/>
    <w:rsid w:val="006C52AE"/>
    <w:rsid w:val="006C56B9"/>
    <w:rsid w:val="006C60D7"/>
    <w:rsid w:val="006C7EFC"/>
    <w:rsid w:val="006D009C"/>
    <w:rsid w:val="006D0357"/>
    <w:rsid w:val="006D1284"/>
    <w:rsid w:val="006D2C5D"/>
    <w:rsid w:val="006D2F2D"/>
    <w:rsid w:val="006D32BE"/>
    <w:rsid w:val="006D363D"/>
    <w:rsid w:val="006D36EA"/>
    <w:rsid w:val="006D37B9"/>
    <w:rsid w:val="006D3EF3"/>
    <w:rsid w:val="006D4122"/>
    <w:rsid w:val="006D46B6"/>
    <w:rsid w:val="006D5498"/>
    <w:rsid w:val="006D619F"/>
    <w:rsid w:val="006D6250"/>
    <w:rsid w:val="006D69D1"/>
    <w:rsid w:val="006D73DA"/>
    <w:rsid w:val="006E08BB"/>
    <w:rsid w:val="006E17C5"/>
    <w:rsid w:val="006E18C7"/>
    <w:rsid w:val="006E1BF2"/>
    <w:rsid w:val="006E284B"/>
    <w:rsid w:val="006E2D35"/>
    <w:rsid w:val="006E5709"/>
    <w:rsid w:val="006E5DE7"/>
    <w:rsid w:val="006E68B2"/>
    <w:rsid w:val="006E7622"/>
    <w:rsid w:val="006F1DAA"/>
    <w:rsid w:val="006F1FC2"/>
    <w:rsid w:val="006F225C"/>
    <w:rsid w:val="006F2262"/>
    <w:rsid w:val="006F239E"/>
    <w:rsid w:val="006F2713"/>
    <w:rsid w:val="006F31EF"/>
    <w:rsid w:val="006F32D1"/>
    <w:rsid w:val="006F4F11"/>
    <w:rsid w:val="006F5ADB"/>
    <w:rsid w:val="006F5EBF"/>
    <w:rsid w:val="006F63A6"/>
    <w:rsid w:val="006F6825"/>
    <w:rsid w:val="006F6B79"/>
    <w:rsid w:val="006F6E54"/>
    <w:rsid w:val="006F7120"/>
    <w:rsid w:val="006F7705"/>
    <w:rsid w:val="006F7E6C"/>
    <w:rsid w:val="007016D9"/>
    <w:rsid w:val="007022BA"/>
    <w:rsid w:val="00703264"/>
    <w:rsid w:val="0070463E"/>
    <w:rsid w:val="00704C0A"/>
    <w:rsid w:val="007055F6"/>
    <w:rsid w:val="007071C6"/>
    <w:rsid w:val="007101AB"/>
    <w:rsid w:val="00710BB8"/>
    <w:rsid w:val="0071153A"/>
    <w:rsid w:val="00711A1B"/>
    <w:rsid w:val="007126D1"/>
    <w:rsid w:val="007129A8"/>
    <w:rsid w:val="00712E50"/>
    <w:rsid w:val="00713F36"/>
    <w:rsid w:val="0071654F"/>
    <w:rsid w:val="00716994"/>
    <w:rsid w:val="00716F06"/>
    <w:rsid w:val="0071722B"/>
    <w:rsid w:val="00717A49"/>
    <w:rsid w:val="0072022C"/>
    <w:rsid w:val="00720441"/>
    <w:rsid w:val="007209D7"/>
    <w:rsid w:val="007210EF"/>
    <w:rsid w:val="00721540"/>
    <w:rsid w:val="00722A88"/>
    <w:rsid w:val="00722E0D"/>
    <w:rsid w:val="00723B46"/>
    <w:rsid w:val="007240C6"/>
    <w:rsid w:val="00724F2A"/>
    <w:rsid w:val="00726084"/>
    <w:rsid w:val="00726D41"/>
    <w:rsid w:val="00726F07"/>
    <w:rsid w:val="007278AB"/>
    <w:rsid w:val="00727D01"/>
    <w:rsid w:val="00730486"/>
    <w:rsid w:val="00730616"/>
    <w:rsid w:val="007308C1"/>
    <w:rsid w:val="00730FBD"/>
    <w:rsid w:val="00731978"/>
    <w:rsid w:val="00731DBA"/>
    <w:rsid w:val="00732078"/>
    <w:rsid w:val="007326D8"/>
    <w:rsid w:val="00732864"/>
    <w:rsid w:val="00732B03"/>
    <w:rsid w:val="00732DFA"/>
    <w:rsid w:val="0073356B"/>
    <w:rsid w:val="007339C3"/>
    <w:rsid w:val="00733BA3"/>
    <w:rsid w:val="0073420F"/>
    <w:rsid w:val="007354C2"/>
    <w:rsid w:val="00736C74"/>
    <w:rsid w:val="00737BC2"/>
    <w:rsid w:val="007413E1"/>
    <w:rsid w:val="00741A1D"/>
    <w:rsid w:val="00741D60"/>
    <w:rsid w:val="007422B5"/>
    <w:rsid w:val="00742C3E"/>
    <w:rsid w:val="00743972"/>
    <w:rsid w:val="00743E5E"/>
    <w:rsid w:val="007451BB"/>
    <w:rsid w:val="00745946"/>
    <w:rsid w:val="00746591"/>
    <w:rsid w:val="00746810"/>
    <w:rsid w:val="007505B9"/>
    <w:rsid w:val="00751C7C"/>
    <w:rsid w:val="00751EEA"/>
    <w:rsid w:val="00753CEC"/>
    <w:rsid w:val="00754A6C"/>
    <w:rsid w:val="00754BBF"/>
    <w:rsid w:val="00754EE3"/>
    <w:rsid w:val="00754EEE"/>
    <w:rsid w:val="00755E26"/>
    <w:rsid w:val="007562F2"/>
    <w:rsid w:val="0075757C"/>
    <w:rsid w:val="00757B34"/>
    <w:rsid w:val="00757F51"/>
    <w:rsid w:val="0076117E"/>
    <w:rsid w:val="00761550"/>
    <w:rsid w:val="00761572"/>
    <w:rsid w:val="00761B86"/>
    <w:rsid w:val="00761DB8"/>
    <w:rsid w:val="00762174"/>
    <w:rsid w:val="0076362C"/>
    <w:rsid w:val="00763D74"/>
    <w:rsid w:val="00764661"/>
    <w:rsid w:val="00764C44"/>
    <w:rsid w:val="007653D3"/>
    <w:rsid w:val="007677B3"/>
    <w:rsid w:val="00767BC8"/>
    <w:rsid w:val="00770D7A"/>
    <w:rsid w:val="00771A80"/>
    <w:rsid w:val="00771C53"/>
    <w:rsid w:val="00771EDF"/>
    <w:rsid w:val="0077228D"/>
    <w:rsid w:val="0077229E"/>
    <w:rsid w:val="0077340B"/>
    <w:rsid w:val="00773E9A"/>
    <w:rsid w:val="00774300"/>
    <w:rsid w:val="007744B0"/>
    <w:rsid w:val="00774B75"/>
    <w:rsid w:val="007766C4"/>
    <w:rsid w:val="00780B54"/>
    <w:rsid w:val="00780F85"/>
    <w:rsid w:val="00781084"/>
    <w:rsid w:val="00781D0D"/>
    <w:rsid w:val="0078219B"/>
    <w:rsid w:val="007823E4"/>
    <w:rsid w:val="007828B6"/>
    <w:rsid w:val="00783B30"/>
    <w:rsid w:val="00783DAE"/>
    <w:rsid w:val="00784975"/>
    <w:rsid w:val="00784E07"/>
    <w:rsid w:val="007854F3"/>
    <w:rsid w:val="0078575F"/>
    <w:rsid w:val="00787184"/>
    <w:rsid w:val="00787C10"/>
    <w:rsid w:val="0079044A"/>
    <w:rsid w:val="00790A7F"/>
    <w:rsid w:val="00790B91"/>
    <w:rsid w:val="007917E1"/>
    <w:rsid w:val="007930CE"/>
    <w:rsid w:val="00793C22"/>
    <w:rsid w:val="00794D05"/>
    <w:rsid w:val="00795288"/>
    <w:rsid w:val="0079550E"/>
    <w:rsid w:val="00796199"/>
    <w:rsid w:val="007967B8"/>
    <w:rsid w:val="00797C43"/>
    <w:rsid w:val="00797E3A"/>
    <w:rsid w:val="007A1201"/>
    <w:rsid w:val="007A20BD"/>
    <w:rsid w:val="007A21ED"/>
    <w:rsid w:val="007A37CC"/>
    <w:rsid w:val="007A43FE"/>
    <w:rsid w:val="007A5B3E"/>
    <w:rsid w:val="007A5D32"/>
    <w:rsid w:val="007A72EF"/>
    <w:rsid w:val="007A72FD"/>
    <w:rsid w:val="007A7558"/>
    <w:rsid w:val="007A7CB3"/>
    <w:rsid w:val="007B058C"/>
    <w:rsid w:val="007B11F1"/>
    <w:rsid w:val="007B1AE5"/>
    <w:rsid w:val="007B1AF8"/>
    <w:rsid w:val="007B29DF"/>
    <w:rsid w:val="007B2CBE"/>
    <w:rsid w:val="007B3B08"/>
    <w:rsid w:val="007B3DF7"/>
    <w:rsid w:val="007B47AE"/>
    <w:rsid w:val="007B4B5F"/>
    <w:rsid w:val="007B4F8B"/>
    <w:rsid w:val="007B5230"/>
    <w:rsid w:val="007B5567"/>
    <w:rsid w:val="007B5607"/>
    <w:rsid w:val="007B6EEB"/>
    <w:rsid w:val="007BBAE6"/>
    <w:rsid w:val="007C0114"/>
    <w:rsid w:val="007C0BFF"/>
    <w:rsid w:val="007C1E0B"/>
    <w:rsid w:val="007C2736"/>
    <w:rsid w:val="007C31CF"/>
    <w:rsid w:val="007C3392"/>
    <w:rsid w:val="007C3EB2"/>
    <w:rsid w:val="007C495F"/>
    <w:rsid w:val="007C6166"/>
    <w:rsid w:val="007C7AFF"/>
    <w:rsid w:val="007C7E2B"/>
    <w:rsid w:val="007D067B"/>
    <w:rsid w:val="007D108A"/>
    <w:rsid w:val="007D1866"/>
    <w:rsid w:val="007D188E"/>
    <w:rsid w:val="007D19A3"/>
    <w:rsid w:val="007D1F46"/>
    <w:rsid w:val="007D22EA"/>
    <w:rsid w:val="007D2E1A"/>
    <w:rsid w:val="007D3005"/>
    <w:rsid w:val="007D435D"/>
    <w:rsid w:val="007D4721"/>
    <w:rsid w:val="007D4D97"/>
    <w:rsid w:val="007D4DD7"/>
    <w:rsid w:val="007D64F6"/>
    <w:rsid w:val="007D66A1"/>
    <w:rsid w:val="007D68B8"/>
    <w:rsid w:val="007E0422"/>
    <w:rsid w:val="007E0970"/>
    <w:rsid w:val="007E0F00"/>
    <w:rsid w:val="007E1AA7"/>
    <w:rsid w:val="007E1C96"/>
    <w:rsid w:val="007E286E"/>
    <w:rsid w:val="007E2A84"/>
    <w:rsid w:val="007E3658"/>
    <w:rsid w:val="007E436F"/>
    <w:rsid w:val="007E5CD7"/>
    <w:rsid w:val="007E62A2"/>
    <w:rsid w:val="007E694E"/>
    <w:rsid w:val="007E6B20"/>
    <w:rsid w:val="007E6E26"/>
    <w:rsid w:val="007E75F6"/>
    <w:rsid w:val="007E7613"/>
    <w:rsid w:val="007E79DB"/>
    <w:rsid w:val="007F00CB"/>
    <w:rsid w:val="007F0C42"/>
    <w:rsid w:val="007F0C49"/>
    <w:rsid w:val="007F146A"/>
    <w:rsid w:val="007F16ED"/>
    <w:rsid w:val="007F19C8"/>
    <w:rsid w:val="007F24D1"/>
    <w:rsid w:val="007F2C1E"/>
    <w:rsid w:val="007F2F42"/>
    <w:rsid w:val="007F305B"/>
    <w:rsid w:val="007F4280"/>
    <w:rsid w:val="007F49C2"/>
    <w:rsid w:val="007F5731"/>
    <w:rsid w:val="007F606A"/>
    <w:rsid w:val="007F63A8"/>
    <w:rsid w:val="007F7741"/>
    <w:rsid w:val="007F7813"/>
    <w:rsid w:val="00800F10"/>
    <w:rsid w:val="00801057"/>
    <w:rsid w:val="00801EFC"/>
    <w:rsid w:val="00803DF5"/>
    <w:rsid w:val="00804EEA"/>
    <w:rsid w:val="008056F4"/>
    <w:rsid w:val="0080587E"/>
    <w:rsid w:val="00805ABA"/>
    <w:rsid w:val="00806BA4"/>
    <w:rsid w:val="00806BBA"/>
    <w:rsid w:val="00807679"/>
    <w:rsid w:val="008079D3"/>
    <w:rsid w:val="00807E0E"/>
    <w:rsid w:val="00810E30"/>
    <w:rsid w:val="0081148B"/>
    <w:rsid w:val="00811AC1"/>
    <w:rsid w:val="00811DD1"/>
    <w:rsid w:val="00811DF4"/>
    <w:rsid w:val="00812478"/>
    <w:rsid w:val="00812ADE"/>
    <w:rsid w:val="00812FE3"/>
    <w:rsid w:val="0081315E"/>
    <w:rsid w:val="008133E8"/>
    <w:rsid w:val="00814BF1"/>
    <w:rsid w:val="008151B4"/>
    <w:rsid w:val="008152DC"/>
    <w:rsid w:val="008160BF"/>
    <w:rsid w:val="00816CBF"/>
    <w:rsid w:val="008174B8"/>
    <w:rsid w:val="00817B49"/>
    <w:rsid w:val="00820548"/>
    <w:rsid w:val="008206C2"/>
    <w:rsid w:val="00820B55"/>
    <w:rsid w:val="008217C1"/>
    <w:rsid w:val="00821E11"/>
    <w:rsid w:val="0082233F"/>
    <w:rsid w:val="00822367"/>
    <w:rsid w:val="0082296C"/>
    <w:rsid w:val="00822BEE"/>
    <w:rsid w:val="00822D35"/>
    <w:rsid w:val="008237EC"/>
    <w:rsid w:val="00823ACA"/>
    <w:rsid w:val="00823C73"/>
    <w:rsid w:val="0082415D"/>
    <w:rsid w:val="008243E5"/>
    <w:rsid w:val="00824A7A"/>
    <w:rsid w:val="0082542C"/>
    <w:rsid w:val="0082653B"/>
    <w:rsid w:val="00830463"/>
    <w:rsid w:val="0083060A"/>
    <w:rsid w:val="00830AF7"/>
    <w:rsid w:val="00832228"/>
    <w:rsid w:val="00834120"/>
    <w:rsid w:val="00834585"/>
    <w:rsid w:val="0083486A"/>
    <w:rsid w:val="00834D6D"/>
    <w:rsid w:val="008355EC"/>
    <w:rsid w:val="0083588A"/>
    <w:rsid w:val="008359E7"/>
    <w:rsid w:val="00835A0F"/>
    <w:rsid w:val="00836DFA"/>
    <w:rsid w:val="00836FBC"/>
    <w:rsid w:val="00837728"/>
    <w:rsid w:val="00837B32"/>
    <w:rsid w:val="00837CDB"/>
    <w:rsid w:val="00837E92"/>
    <w:rsid w:val="00840CB4"/>
    <w:rsid w:val="00841D71"/>
    <w:rsid w:val="008427F5"/>
    <w:rsid w:val="00842B28"/>
    <w:rsid w:val="00842F95"/>
    <w:rsid w:val="008438E1"/>
    <w:rsid w:val="00843A6D"/>
    <w:rsid w:val="00844638"/>
    <w:rsid w:val="00844ADA"/>
    <w:rsid w:val="00844CF9"/>
    <w:rsid w:val="008463A7"/>
    <w:rsid w:val="0084658B"/>
    <w:rsid w:val="00846FB0"/>
    <w:rsid w:val="00850921"/>
    <w:rsid w:val="008513B4"/>
    <w:rsid w:val="0085189F"/>
    <w:rsid w:val="00851AFD"/>
    <w:rsid w:val="0085465C"/>
    <w:rsid w:val="00855111"/>
    <w:rsid w:val="00855223"/>
    <w:rsid w:val="008556E6"/>
    <w:rsid w:val="00855848"/>
    <w:rsid w:val="00856DD2"/>
    <w:rsid w:val="00856E8C"/>
    <w:rsid w:val="00857698"/>
    <w:rsid w:val="00857738"/>
    <w:rsid w:val="00857865"/>
    <w:rsid w:val="0085791B"/>
    <w:rsid w:val="008579D5"/>
    <w:rsid w:val="00857A65"/>
    <w:rsid w:val="0086104B"/>
    <w:rsid w:val="00861B30"/>
    <w:rsid w:val="00861D7C"/>
    <w:rsid w:val="0086265F"/>
    <w:rsid w:val="00862F26"/>
    <w:rsid w:val="00863202"/>
    <w:rsid w:val="00863821"/>
    <w:rsid w:val="00863981"/>
    <w:rsid w:val="00863D95"/>
    <w:rsid w:val="00864246"/>
    <w:rsid w:val="008649DC"/>
    <w:rsid w:val="00864D4C"/>
    <w:rsid w:val="008652D7"/>
    <w:rsid w:val="008654F1"/>
    <w:rsid w:val="008662BE"/>
    <w:rsid w:val="00866C99"/>
    <w:rsid w:val="00866FB8"/>
    <w:rsid w:val="008677FC"/>
    <w:rsid w:val="00870A1D"/>
    <w:rsid w:val="00870E33"/>
    <w:rsid w:val="008723BC"/>
    <w:rsid w:val="00872C55"/>
    <w:rsid w:val="00873141"/>
    <w:rsid w:val="008736A2"/>
    <w:rsid w:val="00873B15"/>
    <w:rsid w:val="00874331"/>
    <w:rsid w:val="00875D86"/>
    <w:rsid w:val="00875E39"/>
    <w:rsid w:val="00876E3B"/>
    <w:rsid w:val="008776E2"/>
    <w:rsid w:val="008779C3"/>
    <w:rsid w:val="0088088A"/>
    <w:rsid w:val="008808C8"/>
    <w:rsid w:val="00880AD3"/>
    <w:rsid w:val="00882330"/>
    <w:rsid w:val="008828F4"/>
    <w:rsid w:val="00882F2F"/>
    <w:rsid w:val="00883779"/>
    <w:rsid w:val="00883A20"/>
    <w:rsid w:val="00883D76"/>
    <w:rsid w:val="0088447B"/>
    <w:rsid w:val="00884616"/>
    <w:rsid w:val="008846A3"/>
    <w:rsid w:val="00886060"/>
    <w:rsid w:val="008868B7"/>
    <w:rsid w:val="00886A70"/>
    <w:rsid w:val="00886BCB"/>
    <w:rsid w:val="00890645"/>
    <w:rsid w:val="00890883"/>
    <w:rsid w:val="00890D14"/>
    <w:rsid w:val="00891465"/>
    <w:rsid w:val="00891F4E"/>
    <w:rsid w:val="00892602"/>
    <w:rsid w:val="00893BED"/>
    <w:rsid w:val="00893ED6"/>
    <w:rsid w:val="00894405"/>
    <w:rsid w:val="00894910"/>
    <w:rsid w:val="00894CB1"/>
    <w:rsid w:val="008957A1"/>
    <w:rsid w:val="00895959"/>
    <w:rsid w:val="00895FE1"/>
    <w:rsid w:val="008975C2"/>
    <w:rsid w:val="00897BA1"/>
    <w:rsid w:val="008A00FB"/>
    <w:rsid w:val="008A4B7C"/>
    <w:rsid w:val="008A5926"/>
    <w:rsid w:val="008A6251"/>
    <w:rsid w:val="008A6F02"/>
    <w:rsid w:val="008A717A"/>
    <w:rsid w:val="008A7DB9"/>
    <w:rsid w:val="008B08D2"/>
    <w:rsid w:val="008B1C66"/>
    <w:rsid w:val="008B25B0"/>
    <w:rsid w:val="008B2720"/>
    <w:rsid w:val="008B2C94"/>
    <w:rsid w:val="008B2E0D"/>
    <w:rsid w:val="008B3097"/>
    <w:rsid w:val="008B31B4"/>
    <w:rsid w:val="008B3A19"/>
    <w:rsid w:val="008B4112"/>
    <w:rsid w:val="008B4514"/>
    <w:rsid w:val="008B5B73"/>
    <w:rsid w:val="008B5D3E"/>
    <w:rsid w:val="008C02BA"/>
    <w:rsid w:val="008C18A8"/>
    <w:rsid w:val="008C1D14"/>
    <w:rsid w:val="008C2FAC"/>
    <w:rsid w:val="008C34F0"/>
    <w:rsid w:val="008C3D5D"/>
    <w:rsid w:val="008C4017"/>
    <w:rsid w:val="008C4842"/>
    <w:rsid w:val="008C4A2E"/>
    <w:rsid w:val="008C4E33"/>
    <w:rsid w:val="008C6559"/>
    <w:rsid w:val="008C6C53"/>
    <w:rsid w:val="008C6D7A"/>
    <w:rsid w:val="008C7EB8"/>
    <w:rsid w:val="008D04AB"/>
    <w:rsid w:val="008D04BB"/>
    <w:rsid w:val="008D04F6"/>
    <w:rsid w:val="008D0B64"/>
    <w:rsid w:val="008D1AF1"/>
    <w:rsid w:val="008D1BB5"/>
    <w:rsid w:val="008D1F28"/>
    <w:rsid w:val="008D25C6"/>
    <w:rsid w:val="008D310C"/>
    <w:rsid w:val="008D4265"/>
    <w:rsid w:val="008D428F"/>
    <w:rsid w:val="008D4295"/>
    <w:rsid w:val="008D45CB"/>
    <w:rsid w:val="008D47CE"/>
    <w:rsid w:val="008D4973"/>
    <w:rsid w:val="008D4AFB"/>
    <w:rsid w:val="008D5D0B"/>
    <w:rsid w:val="008D5FF2"/>
    <w:rsid w:val="008D68B5"/>
    <w:rsid w:val="008D6BBA"/>
    <w:rsid w:val="008D6CD0"/>
    <w:rsid w:val="008D6CF9"/>
    <w:rsid w:val="008D7035"/>
    <w:rsid w:val="008E014F"/>
    <w:rsid w:val="008E0398"/>
    <w:rsid w:val="008E0D14"/>
    <w:rsid w:val="008E5D51"/>
    <w:rsid w:val="008E603D"/>
    <w:rsid w:val="008E7A64"/>
    <w:rsid w:val="008F1061"/>
    <w:rsid w:val="008F15D7"/>
    <w:rsid w:val="008F245D"/>
    <w:rsid w:val="008F2583"/>
    <w:rsid w:val="008F26B3"/>
    <w:rsid w:val="008F2CD6"/>
    <w:rsid w:val="008F33D1"/>
    <w:rsid w:val="008F36FE"/>
    <w:rsid w:val="008F3C4C"/>
    <w:rsid w:val="008F47C8"/>
    <w:rsid w:val="008F5B1D"/>
    <w:rsid w:val="008F5E30"/>
    <w:rsid w:val="008F649C"/>
    <w:rsid w:val="008F66DF"/>
    <w:rsid w:val="008F67A9"/>
    <w:rsid w:val="008F7173"/>
    <w:rsid w:val="008F73BD"/>
    <w:rsid w:val="00900FB9"/>
    <w:rsid w:val="009011DE"/>
    <w:rsid w:val="009012A2"/>
    <w:rsid w:val="00901507"/>
    <w:rsid w:val="00901806"/>
    <w:rsid w:val="00902623"/>
    <w:rsid w:val="00902CBD"/>
    <w:rsid w:val="00903C2E"/>
    <w:rsid w:val="0090441F"/>
    <w:rsid w:val="0090462C"/>
    <w:rsid w:val="00904A91"/>
    <w:rsid w:val="00905765"/>
    <w:rsid w:val="00905F61"/>
    <w:rsid w:val="00907434"/>
    <w:rsid w:val="0090768D"/>
    <w:rsid w:val="0091093D"/>
    <w:rsid w:val="00910ADE"/>
    <w:rsid w:val="00910D93"/>
    <w:rsid w:val="00910EB2"/>
    <w:rsid w:val="0091138B"/>
    <w:rsid w:val="00912E1B"/>
    <w:rsid w:val="0091317E"/>
    <w:rsid w:val="00914403"/>
    <w:rsid w:val="0091445F"/>
    <w:rsid w:val="00914A8F"/>
    <w:rsid w:val="00914C6F"/>
    <w:rsid w:val="009159A2"/>
    <w:rsid w:val="00915A92"/>
    <w:rsid w:val="00916439"/>
    <w:rsid w:val="00916B49"/>
    <w:rsid w:val="00917C49"/>
    <w:rsid w:val="00920E4C"/>
    <w:rsid w:val="00921E33"/>
    <w:rsid w:val="009222A9"/>
    <w:rsid w:val="00922372"/>
    <w:rsid w:val="00922A03"/>
    <w:rsid w:val="0092401B"/>
    <w:rsid w:val="00925D76"/>
    <w:rsid w:val="00925E07"/>
    <w:rsid w:val="00926982"/>
    <w:rsid w:val="00926BA7"/>
    <w:rsid w:val="00926C91"/>
    <w:rsid w:val="00926F43"/>
    <w:rsid w:val="00927603"/>
    <w:rsid w:val="00927DC4"/>
    <w:rsid w:val="00930538"/>
    <w:rsid w:val="00931049"/>
    <w:rsid w:val="00931C92"/>
    <w:rsid w:val="00932FFB"/>
    <w:rsid w:val="0093316F"/>
    <w:rsid w:val="009333DA"/>
    <w:rsid w:val="00933615"/>
    <w:rsid w:val="009336F0"/>
    <w:rsid w:val="0093404A"/>
    <w:rsid w:val="00936384"/>
    <w:rsid w:val="00936C01"/>
    <w:rsid w:val="00937135"/>
    <w:rsid w:val="00937695"/>
    <w:rsid w:val="0093793C"/>
    <w:rsid w:val="00937C0D"/>
    <w:rsid w:val="00937D51"/>
    <w:rsid w:val="009405FC"/>
    <w:rsid w:val="009407BC"/>
    <w:rsid w:val="00940E11"/>
    <w:rsid w:val="00942DE3"/>
    <w:rsid w:val="00944AD6"/>
    <w:rsid w:val="009451A4"/>
    <w:rsid w:val="00945C15"/>
    <w:rsid w:val="009472B7"/>
    <w:rsid w:val="0094747E"/>
    <w:rsid w:val="0094756A"/>
    <w:rsid w:val="009476D7"/>
    <w:rsid w:val="00947B04"/>
    <w:rsid w:val="00947F28"/>
    <w:rsid w:val="00950C76"/>
    <w:rsid w:val="009522D5"/>
    <w:rsid w:val="00952611"/>
    <w:rsid w:val="00952CE7"/>
    <w:rsid w:val="00953587"/>
    <w:rsid w:val="009546E3"/>
    <w:rsid w:val="00954A00"/>
    <w:rsid w:val="00954C00"/>
    <w:rsid w:val="0095678C"/>
    <w:rsid w:val="009567EE"/>
    <w:rsid w:val="00956C91"/>
    <w:rsid w:val="00957B34"/>
    <w:rsid w:val="00957E1F"/>
    <w:rsid w:val="00961E71"/>
    <w:rsid w:val="00962F10"/>
    <w:rsid w:val="00963D1F"/>
    <w:rsid w:val="00964071"/>
    <w:rsid w:val="0096429E"/>
    <w:rsid w:val="0096435B"/>
    <w:rsid w:val="00964AFD"/>
    <w:rsid w:val="00965A51"/>
    <w:rsid w:val="0096661E"/>
    <w:rsid w:val="00966EFA"/>
    <w:rsid w:val="00967154"/>
    <w:rsid w:val="009671FF"/>
    <w:rsid w:val="00967382"/>
    <w:rsid w:val="00967ABB"/>
    <w:rsid w:val="00967E52"/>
    <w:rsid w:val="00970488"/>
    <w:rsid w:val="0097048D"/>
    <w:rsid w:val="00971060"/>
    <w:rsid w:val="009710F4"/>
    <w:rsid w:val="009716EF"/>
    <w:rsid w:val="00971FC3"/>
    <w:rsid w:val="009724FA"/>
    <w:rsid w:val="00972DA7"/>
    <w:rsid w:val="00973CE5"/>
    <w:rsid w:val="00973D93"/>
    <w:rsid w:val="00974490"/>
    <w:rsid w:val="00974639"/>
    <w:rsid w:val="00974D57"/>
    <w:rsid w:val="009752E1"/>
    <w:rsid w:val="009753FC"/>
    <w:rsid w:val="00975D5A"/>
    <w:rsid w:val="009761C5"/>
    <w:rsid w:val="00977529"/>
    <w:rsid w:val="00980D9F"/>
    <w:rsid w:val="00981F63"/>
    <w:rsid w:val="00984421"/>
    <w:rsid w:val="0098537C"/>
    <w:rsid w:val="00985562"/>
    <w:rsid w:val="00985B33"/>
    <w:rsid w:val="009865D4"/>
    <w:rsid w:val="00986747"/>
    <w:rsid w:val="0098705C"/>
    <w:rsid w:val="00987514"/>
    <w:rsid w:val="00987A57"/>
    <w:rsid w:val="0099065C"/>
    <w:rsid w:val="00990971"/>
    <w:rsid w:val="009909F3"/>
    <w:rsid w:val="00991782"/>
    <w:rsid w:val="00991CB0"/>
    <w:rsid w:val="009933AF"/>
    <w:rsid w:val="00993C03"/>
    <w:rsid w:val="00993D3C"/>
    <w:rsid w:val="00994D62"/>
    <w:rsid w:val="00995899"/>
    <w:rsid w:val="00995CB4"/>
    <w:rsid w:val="00996271"/>
    <w:rsid w:val="009970E3"/>
    <w:rsid w:val="009A037B"/>
    <w:rsid w:val="009A10A5"/>
    <w:rsid w:val="009A3324"/>
    <w:rsid w:val="009A5FB6"/>
    <w:rsid w:val="009A6503"/>
    <w:rsid w:val="009A7C41"/>
    <w:rsid w:val="009B091D"/>
    <w:rsid w:val="009B0C00"/>
    <w:rsid w:val="009B14C0"/>
    <w:rsid w:val="009B1CD6"/>
    <w:rsid w:val="009B2E9E"/>
    <w:rsid w:val="009B404D"/>
    <w:rsid w:val="009B446A"/>
    <w:rsid w:val="009B467E"/>
    <w:rsid w:val="009B48CC"/>
    <w:rsid w:val="009B5128"/>
    <w:rsid w:val="009B516A"/>
    <w:rsid w:val="009B57F5"/>
    <w:rsid w:val="009B6668"/>
    <w:rsid w:val="009B6669"/>
    <w:rsid w:val="009B7321"/>
    <w:rsid w:val="009C045D"/>
    <w:rsid w:val="009C049A"/>
    <w:rsid w:val="009C04AE"/>
    <w:rsid w:val="009C0773"/>
    <w:rsid w:val="009C08DB"/>
    <w:rsid w:val="009C0BB6"/>
    <w:rsid w:val="009C0CAA"/>
    <w:rsid w:val="009C10B0"/>
    <w:rsid w:val="009C12DF"/>
    <w:rsid w:val="009C3BE9"/>
    <w:rsid w:val="009C3F81"/>
    <w:rsid w:val="009C4277"/>
    <w:rsid w:val="009C5493"/>
    <w:rsid w:val="009C5C72"/>
    <w:rsid w:val="009C5EC4"/>
    <w:rsid w:val="009C6359"/>
    <w:rsid w:val="009C67F3"/>
    <w:rsid w:val="009C6A29"/>
    <w:rsid w:val="009D06F6"/>
    <w:rsid w:val="009D1BEA"/>
    <w:rsid w:val="009D1F76"/>
    <w:rsid w:val="009D24DB"/>
    <w:rsid w:val="009D46D8"/>
    <w:rsid w:val="009D4FF9"/>
    <w:rsid w:val="009D5ED0"/>
    <w:rsid w:val="009D6CC3"/>
    <w:rsid w:val="009D7E7A"/>
    <w:rsid w:val="009D7F32"/>
    <w:rsid w:val="009E090B"/>
    <w:rsid w:val="009E209C"/>
    <w:rsid w:val="009E227F"/>
    <w:rsid w:val="009E3479"/>
    <w:rsid w:val="009E34CE"/>
    <w:rsid w:val="009E4992"/>
    <w:rsid w:val="009E4B73"/>
    <w:rsid w:val="009E698A"/>
    <w:rsid w:val="009E6FC2"/>
    <w:rsid w:val="009E7942"/>
    <w:rsid w:val="009F06A3"/>
    <w:rsid w:val="009F0C8C"/>
    <w:rsid w:val="009F14D5"/>
    <w:rsid w:val="009F1839"/>
    <w:rsid w:val="009F1C48"/>
    <w:rsid w:val="009F24F5"/>
    <w:rsid w:val="009F28B6"/>
    <w:rsid w:val="009F29FC"/>
    <w:rsid w:val="009F2C6F"/>
    <w:rsid w:val="009F40AD"/>
    <w:rsid w:val="009F4197"/>
    <w:rsid w:val="009F42FD"/>
    <w:rsid w:val="009F49C5"/>
    <w:rsid w:val="009F5B98"/>
    <w:rsid w:val="009F5CF8"/>
    <w:rsid w:val="009F6832"/>
    <w:rsid w:val="009F6890"/>
    <w:rsid w:val="009F6C1B"/>
    <w:rsid w:val="009F741E"/>
    <w:rsid w:val="009F7581"/>
    <w:rsid w:val="009F7A15"/>
    <w:rsid w:val="009F7D69"/>
    <w:rsid w:val="00A00BBD"/>
    <w:rsid w:val="00A01A4A"/>
    <w:rsid w:val="00A01E30"/>
    <w:rsid w:val="00A01FFD"/>
    <w:rsid w:val="00A03573"/>
    <w:rsid w:val="00A04810"/>
    <w:rsid w:val="00A06110"/>
    <w:rsid w:val="00A06254"/>
    <w:rsid w:val="00A068B2"/>
    <w:rsid w:val="00A06B65"/>
    <w:rsid w:val="00A06BCF"/>
    <w:rsid w:val="00A07C79"/>
    <w:rsid w:val="00A117B3"/>
    <w:rsid w:val="00A129A9"/>
    <w:rsid w:val="00A12C59"/>
    <w:rsid w:val="00A13A09"/>
    <w:rsid w:val="00A13E8A"/>
    <w:rsid w:val="00A14507"/>
    <w:rsid w:val="00A1501D"/>
    <w:rsid w:val="00A15698"/>
    <w:rsid w:val="00A1615B"/>
    <w:rsid w:val="00A170AC"/>
    <w:rsid w:val="00A17774"/>
    <w:rsid w:val="00A178B6"/>
    <w:rsid w:val="00A2069A"/>
    <w:rsid w:val="00A22490"/>
    <w:rsid w:val="00A23514"/>
    <w:rsid w:val="00A236FE"/>
    <w:rsid w:val="00A239AB"/>
    <w:rsid w:val="00A2425F"/>
    <w:rsid w:val="00A242B8"/>
    <w:rsid w:val="00A2487C"/>
    <w:rsid w:val="00A2522B"/>
    <w:rsid w:val="00A26A17"/>
    <w:rsid w:val="00A30AD9"/>
    <w:rsid w:val="00A30DE6"/>
    <w:rsid w:val="00A31711"/>
    <w:rsid w:val="00A31DE1"/>
    <w:rsid w:val="00A31F40"/>
    <w:rsid w:val="00A31F46"/>
    <w:rsid w:val="00A32B3D"/>
    <w:rsid w:val="00A33062"/>
    <w:rsid w:val="00A34165"/>
    <w:rsid w:val="00A35962"/>
    <w:rsid w:val="00A363D8"/>
    <w:rsid w:val="00A36719"/>
    <w:rsid w:val="00A368B9"/>
    <w:rsid w:val="00A40CD2"/>
    <w:rsid w:val="00A4272D"/>
    <w:rsid w:val="00A430B5"/>
    <w:rsid w:val="00A431D8"/>
    <w:rsid w:val="00A436FD"/>
    <w:rsid w:val="00A43A74"/>
    <w:rsid w:val="00A43B30"/>
    <w:rsid w:val="00A43E6B"/>
    <w:rsid w:val="00A44BA7"/>
    <w:rsid w:val="00A44C1F"/>
    <w:rsid w:val="00A46AF8"/>
    <w:rsid w:val="00A5288A"/>
    <w:rsid w:val="00A528D5"/>
    <w:rsid w:val="00A53A14"/>
    <w:rsid w:val="00A54151"/>
    <w:rsid w:val="00A550E2"/>
    <w:rsid w:val="00A55F84"/>
    <w:rsid w:val="00A5643D"/>
    <w:rsid w:val="00A564C5"/>
    <w:rsid w:val="00A57184"/>
    <w:rsid w:val="00A57197"/>
    <w:rsid w:val="00A575D0"/>
    <w:rsid w:val="00A57969"/>
    <w:rsid w:val="00A60701"/>
    <w:rsid w:val="00A60AFC"/>
    <w:rsid w:val="00A62BAA"/>
    <w:rsid w:val="00A62BC4"/>
    <w:rsid w:val="00A63304"/>
    <w:rsid w:val="00A63A6D"/>
    <w:rsid w:val="00A63DE2"/>
    <w:rsid w:val="00A63F25"/>
    <w:rsid w:val="00A6419B"/>
    <w:rsid w:val="00A641DD"/>
    <w:rsid w:val="00A66816"/>
    <w:rsid w:val="00A67EB2"/>
    <w:rsid w:val="00A70B81"/>
    <w:rsid w:val="00A71496"/>
    <w:rsid w:val="00A721C6"/>
    <w:rsid w:val="00A7271C"/>
    <w:rsid w:val="00A72881"/>
    <w:rsid w:val="00A7399A"/>
    <w:rsid w:val="00A73ECC"/>
    <w:rsid w:val="00A74150"/>
    <w:rsid w:val="00A75998"/>
    <w:rsid w:val="00A773F2"/>
    <w:rsid w:val="00A80458"/>
    <w:rsid w:val="00A80CDA"/>
    <w:rsid w:val="00A80D5D"/>
    <w:rsid w:val="00A81198"/>
    <w:rsid w:val="00A813BA"/>
    <w:rsid w:val="00A81C51"/>
    <w:rsid w:val="00A8351D"/>
    <w:rsid w:val="00A835A4"/>
    <w:rsid w:val="00A84031"/>
    <w:rsid w:val="00A840F1"/>
    <w:rsid w:val="00A84A06"/>
    <w:rsid w:val="00A84BC4"/>
    <w:rsid w:val="00A84E22"/>
    <w:rsid w:val="00A851FC"/>
    <w:rsid w:val="00A858AF"/>
    <w:rsid w:val="00A85AA9"/>
    <w:rsid w:val="00A85BD2"/>
    <w:rsid w:val="00A90530"/>
    <w:rsid w:val="00A90BC0"/>
    <w:rsid w:val="00A90BD0"/>
    <w:rsid w:val="00A914EA"/>
    <w:rsid w:val="00A91A84"/>
    <w:rsid w:val="00A91D9B"/>
    <w:rsid w:val="00A92044"/>
    <w:rsid w:val="00A93273"/>
    <w:rsid w:val="00A93CFD"/>
    <w:rsid w:val="00A94034"/>
    <w:rsid w:val="00A94B31"/>
    <w:rsid w:val="00A9620C"/>
    <w:rsid w:val="00AA01D4"/>
    <w:rsid w:val="00AA1B7B"/>
    <w:rsid w:val="00AA239B"/>
    <w:rsid w:val="00AA26E6"/>
    <w:rsid w:val="00AA3175"/>
    <w:rsid w:val="00AA3483"/>
    <w:rsid w:val="00AA6034"/>
    <w:rsid w:val="00AB0AFA"/>
    <w:rsid w:val="00AB0B3F"/>
    <w:rsid w:val="00AB0B57"/>
    <w:rsid w:val="00AB0C30"/>
    <w:rsid w:val="00AB1AC2"/>
    <w:rsid w:val="00AB1F94"/>
    <w:rsid w:val="00AB22A0"/>
    <w:rsid w:val="00AB4F4C"/>
    <w:rsid w:val="00AB5222"/>
    <w:rsid w:val="00AB57E7"/>
    <w:rsid w:val="00AB64ED"/>
    <w:rsid w:val="00AB66CC"/>
    <w:rsid w:val="00AC034F"/>
    <w:rsid w:val="00AC1E22"/>
    <w:rsid w:val="00AC1F3C"/>
    <w:rsid w:val="00AC25D0"/>
    <w:rsid w:val="00AC278A"/>
    <w:rsid w:val="00AC326B"/>
    <w:rsid w:val="00AC3F1C"/>
    <w:rsid w:val="00AC4127"/>
    <w:rsid w:val="00AC4517"/>
    <w:rsid w:val="00AC5208"/>
    <w:rsid w:val="00AC55BD"/>
    <w:rsid w:val="00AC56FE"/>
    <w:rsid w:val="00AC73B5"/>
    <w:rsid w:val="00AD054E"/>
    <w:rsid w:val="00AD0D43"/>
    <w:rsid w:val="00AD1317"/>
    <w:rsid w:val="00AD1339"/>
    <w:rsid w:val="00AD1867"/>
    <w:rsid w:val="00AD1BA7"/>
    <w:rsid w:val="00AD3C8E"/>
    <w:rsid w:val="00AD428F"/>
    <w:rsid w:val="00AD47B6"/>
    <w:rsid w:val="00AD4EE2"/>
    <w:rsid w:val="00AD54AE"/>
    <w:rsid w:val="00AD54B4"/>
    <w:rsid w:val="00AD5532"/>
    <w:rsid w:val="00AD5CE1"/>
    <w:rsid w:val="00AD680E"/>
    <w:rsid w:val="00AD6845"/>
    <w:rsid w:val="00AD7091"/>
    <w:rsid w:val="00AD736C"/>
    <w:rsid w:val="00AD758A"/>
    <w:rsid w:val="00AE0837"/>
    <w:rsid w:val="00AE0B50"/>
    <w:rsid w:val="00AE1BAD"/>
    <w:rsid w:val="00AE2988"/>
    <w:rsid w:val="00AE3A1B"/>
    <w:rsid w:val="00AE4A78"/>
    <w:rsid w:val="00AE4E41"/>
    <w:rsid w:val="00AE5E64"/>
    <w:rsid w:val="00AE7B87"/>
    <w:rsid w:val="00AF09E3"/>
    <w:rsid w:val="00AF0DED"/>
    <w:rsid w:val="00AF1396"/>
    <w:rsid w:val="00AF13D2"/>
    <w:rsid w:val="00AF14A9"/>
    <w:rsid w:val="00AF224A"/>
    <w:rsid w:val="00AF38C9"/>
    <w:rsid w:val="00AF5CA6"/>
    <w:rsid w:val="00AF5D30"/>
    <w:rsid w:val="00AF63EB"/>
    <w:rsid w:val="00AF6FCF"/>
    <w:rsid w:val="00AF747C"/>
    <w:rsid w:val="00AF7BF0"/>
    <w:rsid w:val="00AF7EEE"/>
    <w:rsid w:val="00AF7F1E"/>
    <w:rsid w:val="00B00508"/>
    <w:rsid w:val="00B00E3A"/>
    <w:rsid w:val="00B01213"/>
    <w:rsid w:val="00B02A67"/>
    <w:rsid w:val="00B03123"/>
    <w:rsid w:val="00B032CB"/>
    <w:rsid w:val="00B03DE3"/>
    <w:rsid w:val="00B07577"/>
    <w:rsid w:val="00B10F99"/>
    <w:rsid w:val="00B132AC"/>
    <w:rsid w:val="00B13379"/>
    <w:rsid w:val="00B13FF6"/>
    <w:rsid w:val="00B1546B"/>
    <w:rsid w:val="00B158B8"/>
    <w:rsid w:val="00B15954"/>
    <w:rsid w:val="00B15DCD"/>
    <w:rsid w:val="00B17330"/>
    <w:rsid w:val="00B1780D"/>
    <w:rsid w:val="00B17F22"/>
    <w:rsid w:val="00B206C0"/>
    <w:rsid w:val="00B206DF"/>
    <w:rsid w:val="00B20D5A"/>
    <w:rsid w:val="00B20EF8"/>
    <w:rsid w:val="00B2196E"/>
    <w:rsid w:val="00B230F4"/>
    <w:rsid w:val="00B2335E"/>
    <w:rsid w:val="00B23407"/>
    <w:rsid w:val="00B24739"/>
    <w:rsid w:val="00B24A27"/>
    <w:rsid w:val="00B24C30"/>
    <w:rsid w:val="00B24E4B"/>
    <w:rsid w:val="00B25D15"/>
    <w:rsid w:val="00B260DA"/>
    <w:rsid w:val="00B27827"/>
    <w:rsid w:val="00B27BB0"/>
    <w:rsid w:val="00B31D48"/>
    <w:rsid w:val="00B320B6"/>
    <w:rsid w:val="00B33A0D"/>
    <w:rsid w:val="00B33ABD"/>
    <w:rsid w:val="00B33F8C"/>
    <w:rsid w:val="00B34632"/>
    <w:rsid w:val="00B34857"/>
    <w:rsid w:val="00B35C63"/>
    <w:rsid w:val="00B35D62"/>
    <w:rsid w:val="00B36AAF"/>
    <w:rsid w:val="00B36F67"/>
    <w:rsid w:val="00B3703E"/>
    <w:rsid w:val="00B37277"/>
    <w:rsid w:val="00B41221"/>
    <w:rsid w:val="00B415F5"/>
    <w:rsid w:val="00B4279C"/>
    <w:rsid w:val="00B42B28"/>
    <w:rsid w:val="00B433AA"/>
    <w:rsid w:val="00B447E2"/>
    <w:rsid w:val="00B4483F"/>
    <w:rsid w:val="00B448C8"/>
    <w:rsid w:val="00B44EBE"/>
    <w:rsid w:val="00B4519D"/>
    <w:rsid w:val="00B455DD"/>
    <w:rsid w:val="00B466AB"/>
    <w:rsid w:val="00B469C6"/>
    <w:rsid w:val="00B47675"/>
    <w:rsid w:val="00B511E3"/>
    <w:rsid w:val="00B51490"/>
    <w:rsid w:val="00B515DE"/>
    <w:rsid w:val="00B51B08"/>
    <w:rsid w:val="00B5245B"/>
    <w:rsid w:val="00B52C1C"/>
    <w:rsid w:val="00B53955"/>
    <w:rsid w:val="00B53D88"/>
    <w:rsid w:val="00B542F0"/>
    <w:rsid w:val="00B5444C"/>
    <w:rsid w:val="00B5452C"/>
    <w:rsid w:val="00B56B06"/>
    <w:rsid w:val="00B56B8B"/>
    <w:rsid w:val="00B56BF9"/>
    <w:rsid w:val="00B56E96"/>
    <w:rsid w:val="00B622B1"/>
    <w:rsid w:val="00B62F55"/>
    <w:rsid w:val="00B637DF"/>
    <w:rsid w:val="00B649A8"/>
    <w:rsid w:val="00B65FE0"/>
    <w:rsid w:val="00B668D6"/>
    <w:rsid w:val="00B679CD"/>
    <w:rsid w:val="00B7033B"/>
    <w:rsid w:val="00B717E6"/>
    <w:rsid w:val="00B7255B"/>
    <w:rsid w:val="00B72A91"/>
    <w:rsid w:val="00B72C90"/>
    <w:rsid w:val="00B73EAD"/>
    <w:rsid w:val="00B74131"/>
    <w:rsid w:val="00B7477C"/>
    <w:rsid w:val="00B753E6"/>
    <w:rsid w:val="00B75702"/>
    <w:rsid w:val="00B75CF2"/>
    <w:rsid w:val="00B7655F"/>
    <w:rsid w:val="00B7698B"/>
    <w:rsid w:val="00B77CA2"/>
    <w:rsid w:val="00B800B5"/>
    <w:rsid w:val="00B803F2"/>
    <w:rsid w:val="00B81E25"/>
    <w:rsid w:val="00B8242F"/>
    <w:rsid w:val="00B82B30"/>
    <w:rsid w:val="00B82B3E"/>
    <w:rsid w:val="00B82F52"/>
    <w:rsid w:val="00B8350E"/>
    <w:rsid w:val="00B8570F"/>
    <w:rsid w:val="00B861D6"/>
    <w:rsid w:val="00B86841"/>
    <w:rsid w:val="00B90BEB"/>
    <w:rsid w:val="00B92B63"/>
    <w:rsid w:val="00B9321A"/>
    <w:rsid w:val="00B947C1"/>
    <w:rsid w:val="00B95370"/>
    <w:rsid w:val="00B95745"/>
    <w:rsid w:val="00B95D56"/>
    <w:rsid w:val="00B96795"/>
    <w:rsid w:val="00B967AF"/>
    <w:rsid w:val="00B970DD"/>
    <w:rsid w:val="00B971D6"/>
    <w:rsid w:val="00BA068C"/>
    <w:rsid w:val="00BA0876"/>
    <w:rsid w:val="00BA1714"/>
    <w:rsid w:val="00BA1AFC"/>
    <w:rsid w:val="00BA238B"/>
    <w:rsid w:val="00BA2529"/>
    <w:rsid w:val="00BA271B"/>
    <w:rsid w:val="00BA29F9"/>
    <w:rsid w:val="00BA343D"/>
    <w:rsid w:val="00BA4FCB"/>
    <w:rsid w:val="00BA62CF"/>
    <w:rsid w:val="00BA7335"/>
    <w:rsid w:val="00BA7770"/>
    <w:rsid w:val="00BA7970"/>
    <w:rsid w:val="00BA7EDE"/>
    <w:rsid w:val="00BB06A8"/>
    <w:rsid w:val="00BB179D"/>
    <w:rsid w:val="00BB1EDC"/>
    <w:rsid w:val="00BB3270"/>
    <w:rsid w:val="00BB363F"/>
    <w:rsid w:val="00BB3F31"/>
    <w:rsid w:val="00BB475C"/>
    <w:rsid w:val="00BB4C5A"/>
    <w:rsid w:val="00BB5E45"/>
    <w:rsid w:val="00BB632F"/>
    <w:rsid w:val="00BB63F0"/>
    <w:rsid w:val="00BB66F0"/>
    <w:rsid w:val="00BB6A13"/>
    <w:rsid w:val="00BB732F"/>
    <w:rsid w:val="00BB772E"/>
    <w:rsid w:val="00BC01ED"/>
    <w:rsid w:val="00BC094F"/>
    <w:rsid w:val="00BC09FC"/>
    <w:rsid w:val="00BC0BF7"/>
    <w:rsid w:val="00BC0FFB"/>
    <w:rsid w:val="00BC1AA9"/>
    <w:rsid w:val="00BC2178"/>
    <w:rsid w:val="00BC463E"/>
    <w:rsid w:val="00BC4D01"/>
    <w:rsid w:val="00BC4F0C"/>
    <w:rsid w:val="00BC4F1C"/>
    <w:rsid w:val="00BC5348"/>
    <w:rsid w:val="00BC57D9"/>
    <w:rsid w:val="00BC5816"/>
    <w:rsid w:val="00BC5E5D"/>
    <w:rsid w:val="00BC6B7F"/>
    <w:rsid w:val="00BC778E"/>
    <w:rsid w:val="00BC7AAC"/>
    <w:rsid w:val="00BC7AD5"/>
    <w:rsid w:val="00BC7E93"/>
    <w:rsid w:val="00BD00A3"/>
    <w:rsid w:val="00BD0298"/>
    <w:rsid w:val="00BD0D8C"/>
    <w:rsid w:val="00BD1088"/>
    <w:rsid w:val="00BD278F"/>
    <w:rsid w:val="00BD285B"/>
    <w:rsid w:val="00BD3223"/>
    <w:rsid w:val="00BD339D"/>
    <w:rsid w:val="00BD4C17"/>
    <w:rsid w:val="00BD5C26"/>
    <w:rsid w:val="00BD6641"/>
    <w:rsid w:val="00BD66BB"/>
    <w:rsid w:val="00BD6790"/>
    <w:rsid w:val="00BD6D5A"/>
    <w:rsid w:val="00BE0C26"/>
    <w:rsid w:val="00BE121E"/>
    <w:rsid w:val="00BE1C02"/>
    <w:rsid w:val="00BE2548"/>
    <w:rsid w:val="00BE2ECE"/>
    <w:rsid w:val="00BE31AD"/>
    <w:rsid w:val="00BE439C"/>
    <w:rsid w:val="00BE4B2D"/>
    <w:rsid w:val="00BE515F"/>
    <w:rsid w:val="00BE5C2A"/>
    <w:rsid w:val="00BE6538"/>
    <w:rsid w:val="00BE68E7"/>
    <w:rsid w:val="00BEA6DE"/>
    <w:rsid w:val="00BF0679"/>
    <w:rsid w:val="00BF1301"/>
    <w:rsid w:val="00BF1585"/>
    <w:rsid w:val="00BF19FF"/>
    <w:rsid w:val="00BF3736"/>
    <w:rsid w:val="00BF3D85"/>
    <w:rsid w:val="00BF3DC1"/>
    <w:rsid w:val="00BF45C7"/>
    <w:rsid w:val="00BF4CB7"/>
    <w:rsid w:val="00BF51D6"/>
    <w:rsid w:val="00BF52D8"/>
    <w:rsid w:val="00BF76F2"/>
    <w:rsid w:val="00BF7E9E"/>
    <w:rsid w:val="00C00218"/>
    <w:rsid w:val="00C01C08"/>
    <w:rsid w:val="00C02398"/>
    <w:rsid w:val="00C04563"/>
    <w:rsid w:val="00C04FE0"/>
    <w:rsid w:val="00C05190"/>
    <w:rsid w:val="00C07073"/>
    <w:rsid w:val="00C07A64"/>
    <w:rsid w:val="00C10E49"/>
    <w:rsid w:val="00C11808"/>
    <w:rsid w:val="00C1226A"/>
    <w:rsid w:val="00C12C3F"/>
    <w:rsid w:val="00C1401F"/>
    <w:rsid w:val="00C14168"/>
    <w:rsid w:val="00C141B1"/>
    <w:rsid w:val="00C14643"/>
    <w:rsid w:val="00C1521B"/>
    <w:rsid w:val="00C15A37"/>
    <w:rsid w:val="00C17218"/>
    <w:rsid w:val="00C20AAE"/>
    <w:rsid w:val="00C20EBA"/>
    <w:rsid w:val="00C21A9A"/>
    <w:rsid w:val="00C235CB"/>
    <w:rsid w:val="00C23B53"/>
    <w:rsid w:val="00C247DB"/>
    <w:rsid w:val="00C24FFC"/>
    <w:rsid w:val="00C266CE"/>
    <w:rsid w:val="00C266F0"/>
    <w:rsid w:val="00C26CD6"/>
    <w:rsid w:val="00C277D6"/>
    <w:rsid w:val="00C27EFF"/>
    <w:rsid w:val="00C3002D"/>
    <w:rsid w:val="00C30134"/>
    <w:rsid w:val="00C31689"/>
    <w:rsid w:val="00C332A0"/>
    <w:rsid w:val="00C333B5"/>
    <w:rsid w:val="00C343F7"/>
    <w:rsid w:val="00C34DCF"/>
    <w:rsid w:val="00C3513E"/>
    <w:rsid w:val="00C358A3"/>
    <w:rsid w:val="00C362BC"/>
    <w:rsid w:val="00C36A7E"/>
    <w:rsid w:val="00C36D97"/>
    <w:rsid w:val="00C3704B"/>
    <w:rsid w:val="00C37173"/>
    <w:rsid w:val="00C375EB"/>
    <w:rsid w:val="00C37F16"/>
    <w:rsid w:val="00C40091"/>
    <w:rsid w:val="00C407F9"/>
    <w:rsid w:val="00C41329"/>
    <w:rsid w:val="00C416AC"/>
    <w:rsid w:val="00C4235D"/>
    <w:rsid w:val="00C435AA"/>
    <w:rsid w:val="00C46278"/>
    <w:rsid w:val="00C47432"/>
    <w:rsid w:val="00C47C45"/>
    <w:rsid w:val="00C47EF3"/>
    <w:rsid w:val="00C500B4"/>
    <w:rsid w:val="00C50277"/>
    <w:rsid w:val="00C505B0"/>
    <w:rsid w:val="00C510A2"/>
    <w:rsid w:val="00C5254F"/>
    <w:rsid w:val="00C52B3B"/>
    <w:rsid w:val="00C5474E"/>
    <w:rsid w:val="00C558AB"/>
    <w:rsid w:val="00C55CBC"/>
    <w:rsid w:val="00C55EAB"/>
    <w:rsid w:val="00C56396"/>
    <w:rsid w:val="00C56C68"/>
    <w:rsid w:val="00C571E1"/>
    <w:rsid w:val="00C6089A"/>
    <w:rsid w:val="00C60B75"/>
    <w:rsid w:val="00C61666"/>
    <w:rsid w:val="00C62229"/>
    <w:rsid w:val="00C62581"/>
    <w:rsid w:val="00C63347"/>
    <w:rsid w:val="00C65C21"/>
    <w:rsid w:val="00C65CB7"/>
    <w:rsid w:val="00C67BB1"/>
    <w:rsid w:val="00C67BC9"/>
    <w:rsid w:val="00C67C0A"/>
    <w:rsid w:val="00C7184D"/>
    <w:rsid w:val="00C71DD1"/>
    <w:rsid w:val="00C72E44"/>
    <w:rsid w:val="00C73757"/>
    <w:rsid w:val="00C74047"/>
    <w:rsid w:val="00C744A2"/>
    <w:rsid w:val="00C74689"/>
    <w:rsid w:val="00C7512C"/>
    <w:rsid w:val="00C75C9A"/>
    <w:rsid w:val="00C765D0"/>
    <w:rsid w:val="00C7750E"/>
    <w:rsid w:val="00C77631"/>
    <w:rsid w:val="00C776E1"/>
    <w:rsid w:val="00C77707"/>
    <w:rsid w:val="00C81C10"/>
    <w:rsid w:val="00C81F0E"/>
    <w:rsid w:val="00C82094"/>
    <w:rsid w:val="00C824D3"/>
    <w:rsid w:val="00C8364F"/>
    <w:rsid w:val="00C83A5C"/>
    <w:rsid w:val="00C83C47"/>
    <w:rsid w:val="00C840DC"/>
    <w:rsid w:val="00C840F1"/>
    <w:rsid w:val="00C90E07"/>
    <w:rsid w:val="00C90FDA"/>
    <w:rsid w:val="00C9179A"/>
    <w:rsid w:val="00C920EB"/>
    <w:rsid w:val="00C92FF8"/>
    <w:rsid w:val="00C9343E"/>
    <w:rsid w:val="00C93EAB"/>
    <w:rsid w:val="00C944E0"/>
    <w:rsid w:val="00C957D0"/>
    <w:rsid w:val="00C95884"/>
    <w:rsid w:val="00C96243"/>
    <w:rsid w:val="00C9660A"/>
    <w:rsid w:val="00C977F9"/>
    <w:rsid w:val="00C9789A"/>
    <w:rsid w:val="00CA01E8"/>
    <w:rsid w:val="00CA0A13"/>
    <w:rsid w:val="00CA0F7A"/>
    <w:rsid w:val="00CA2942"/>
    <w:rsid w:val="00CA43D4"/>
    <w:rsid w:val="00CA44B3"/>
    <w:rsid w:val="00CA44F4"/>
    <w:rsid w:val="00CA4BE0"/>
    <w:rsid w:val="00CA4C42"/>
    <w:rsid w:val="00CA4F93"/>
    <w:rsid w:val="00CA55B5"/>
    <w:rsid w:val="00CA5619"/>
    <w:rsid w:val="00CA5730"/>
    <w:rsid w:val="00CA5B62"/>
    <w:rsid w:val="00CA616C"/>
    <w:rsid w:val="00CA6C02"/>
    <w:rsid w:val="00CA76A4"/>
    <w:rsid w:val="00CB05EA"/>
    <w:rsid w:val="00CB0860"/>
    <w:rsid w:val="00CB0E84"/>
    <w:rsid w:val="00CB1FF3"/>
    <w:rsid w:val="00CB2271"/>
    <w:rsid w:val="00CB25A9"/>
    <w:rsid w:val="00CB25CD"/>
    <w:rsid w:val="00CB4168"/>
    <w:rsid w:val="00CB44AE"/>
    <w:rsid w:val="00CB537A"/>
    <w:rsid w:val="00CB56BC"/>
    <w:rsid w:val="00CB62CA"/>
    <w:rsid w:val="00CB62FB"/>
    <w:rsid w:val="00CB64BF"/>
    <w:rsid w:val="00CB7169"/>
    <w:rsid w:val="00CB71EA"/>
    <w:rsid w:val="00CB748B"/>
    <w:rsid w:val="00CB78C8"/>
    <w:rsid w:val="00CC132D"/>
    <w:rsid w:val="00CC17BE"/>
    <w:rsid w:val="00CC1C4B"/>
    <w:rsid w:val="00CC1E56"/>
    <w:rsid w:val="00CC200A"/>
    <w:rsid w:val="00CC305F"/>
    <w:rsid w:val="00CC3A2C"/>
    <w:rsid w:val="00CC56AF"/>
    <w:rsid w:val="00CC6793"/>
    <w:rsid w:val="00CC7D4B"/>
    <w:rsid w:val="00CD0874"/>
    <w:rsid w:val="00CD0A6D"/>
    <w:rsid w:val="00CD1EAC"/>
    <w:rsid w:val="00CD283A"/>
    <w:rsid w:val="00CD362F"/>
    <w:rsid w:val="00CD3BE1"/>
    <w:rsid w:val="00CD4458"/>
    <w:rsid w:val="00CD589F"/>
    <w:rsid w:val="00CD69EB"/>
    <w:rsid w:val="00CD6ED7"/>
    <w:rsid w:val="00CD7616"/>
    <w:rsid w:val="00CD7A52"/>
    <w:rsid w:val="00CD7ABA"/>
    <w:rsid w:val="00CE092B"/>
    <w:rsid w:val="00CE0EA4"/>
    <w:rsid w:val="00CE113C"/>
    <w:rsid w:val="00CE134F"/>
    <w:rsid w:val="00CE186B"/>
    <w:rsid w:val="00CE1F73"/>
    <w:rsid w:val="00CE44E9"/>
    <w:rsid w:val="00CE5021"/>
    <w:rsid w:val="00CE557C"/>
    <w:rsid w:val="00CE66AE"/>
    <w:rsid w:val="00CE66C2"/>
    <w:rsid w:val="00CE66C3"/>
    <w:rsid w:val="00CE6BEE"/>
    <w:rsid w:val="00CE6C69"/>
    <w:rsid w:val="00CE7877"/>
    <w:rsid w:val="00CE7C8F"/>
    <w:rsid w:val="00CF0541"/>
    <w:rsid w:val="00CF0FA6"/>
    <w:rsid w:val="00CF15BC"/>
    <w:rsid w:val="00CF15F0"/>
    <w:rsid w:val="00CF191A"/>
    <w:rsid w:val="00CF276F"/>
    <w:rsid w:val="00CF3F98"/>
    <w:rsid w:val="00CF41A1"/>
    <w:rsid w:val="00CF4366"/>
    <w:rsid w:val="00CF45F6"/>
    <w:rsid w:val="00CF5CF5"/>
    <w:rsid w:val="00CF5E52"/>
    <w:rsid w:val="00CF6DF4"/>
    <w:rsid w:val="00CF705B"/>
    <w:rsid w:val="00CF7C55"/>
    <w:rsid w:val="00CF7EB6"/>
    <w:rsid w:val="00D00AD3"/>
    <w:rsid w:val="00D01F57"/>
    <w:rsid w:val="00D02424"/>
    <w:rsid w:val="00D03D46"/>
    <w:rsid w:val="00D03ED1"/>
    <w:rsid w:val="00D04A11"/>
    <w:rsid w:val="00D060C1"/>
    <w:rsid w:val="00D063C2"/>
    <w:rsid w:val="00D075B2"/>
    <w:rsid w:val="00D07A52"/>
    <w:rsid w:val="00D07A8F"/>
    <w:rsid w:val="00D11551"/>
    <w:rsid w:val="00D1196B"/>
    <w:rsid w:val="00D122E5"/>
    <w:rsid w:val="00D124C1"/>
    <w:rsid w:val="00D12616"/>
    <w:rsid w:val="00D1265A"/>
    <w:rsid w:val="00D1279A"/>
    <w:rsid w:val="00D12A0C"/>
    <w:rsid w:val="00D13032"/>
    <w:rsid w:val="00D1486B"/>
    <w:rsid w:val="00D14E0A"/>
    <w:rsid w:val="00D16CA4"/>
    <w:rsid w:val="00D16DCB"/>
    <w:rsid w:val="00D17152"/>
    <w:rsid w:val="00D20714"/>
    <w:rsid w:val="00D20784"/>
    <w:rsid w:val="00D20FC6"/>
    <w:rsid w:val="00D221FC"/>
    <w:rsid w:val="00D22ACD"/>
    <w:rsid w:val="00D2333C"/>
    <w:rsid w:val="00D23CDA"/>
    <w:rsid w:val="00D2402B"/>
    <w:rsid w:val="00D24CA1"/>
    <w:rsid w:val="00D26878"/>
    <w:rsid w:val="00D268C3"/>
    <w:rsid w:val="00D2791D"/>
    <w:rsid w:val="00D27B2B"/>
    <w:rsid w:val="00D3006A"/>
    <w:rsid w:val="00D30B3D"/>
    <w:rsid w:val="00D3133E"/>
    <w:rsid w:val="00D3151E"/>
    <w:rsid w:val="00D317FF"/>
    <w:rsid w:val="00D3236C"/>
    <w:rsid w:val="00D32A9A"/>
    <w:rsid w:val="00D334D6"/>
    <w:rsid w:val="00D334EA"/>
    <w:rsid w:val="00D33C68"/>
    <w:rsid w:val="00D35245"/>
    <w:rsid w:val="00D3548F"/>
    <w:rsid w:val="00D36446"/>
    <w:rsid w:val="00D3712D"/>
    <w:rsid w:val="00D37933"/>
    <w:rsid w:val="00D37C99"/>
    <w:rsid w:val="00D415EA"/>
    <w:rsid w:val="00D420AC"/>
    <w:rsid w:val="00D42604"/>
    <w:rsid w:val="00D4283A"/>
    <w:rsid w:val="00D42AD0"/>
    <w:rsid w:val="00D42C94"/>
    <w:rsid w:val="00D4318F"/>
    <w:rsid w:val="00D4329E"/>
    <w:rsid w:val="00D4342D"/>
    <w:rsid w:val="00D43F97"/>
    <w:rsid w:val="00D44034"/>
    <w:rsid w:val="00D441B1"/>
    <w:rsid w:val="00D45260"/>
    <w:rsid w:val="00D45AA6"/>
    <w:rsid w:val="00D462A8"/>
    <w:rsid w:val="00D46A59"/>
    <w:rsid w:val="00D471AE"/>
    <w:rsid w:val="00D4757D"/>
    <w:rsid w:val="00D4760A"/>
    <w:rsid w:val="00D479B8"/>
    <w:rsid w:val="00D5002F"/>
    <w:rsid w:val="00D5127E"/>
    <w:rsid w:val="00D51C19"/>
    <w:rsid w:val="00D521B9"/>
    <w:rsid w:val="00D52804"/>
    <w:rsid w:val="00D52DAF"/>
    <w:rsid w:val="00D53A20"/>
    <w:rsid w:val="00D54280"/>
    <w:rsid w:val="00D5437F"/>
    <w:rsid w:val="00D551DE"/>
    <w:rsid w:val="00D55D3D"/>
    <w:rsid w:val="00D5690A"/>
    <w:rsid w:val="00D57A18"/>
    <w:rsid w:val="00D5AD5D"/>
    <w:rsid w:val="00D604E5"/>
    <w:rsid w:val="00D6098A"/>
    <w:rsid w:val="00D609AC"/>
    <w:rsid w:val="00D6284A"/>
    <w:rsid w:val="00D636C4"/>
    <w:rsid w:val="00D6397F"/>
    <w:rsid w:val="00D64049"/>
    <w:rsid w:val="00D641FB"/>
    <w:rsid w:val="00D648A4"/>
    <w:rsid w:val="00D65483"/>
    <w:rsid w:val="00D6566C"/>
    <w:rsid w:val="00D656B3"/>
    <w:rsid w:val="00D65D0D"/>
    <w:rsid w:val="00D66392"/>
    <w:rsid w:val="00D66C9F"/>
    <w:rsid w:val="00D67D27"/>
    <w:rsid w:val="00D70428"/>
    <w:rsid w:val="00D715CA"/>
    <w:rsid w:val="00D71891"/>
    <w:rsid w:val="00D71D52"/>
    <w:rsid w:val="00D72010"/>
    <w:rsid w:val="00D72D4D"/>
    <w:rsid w:val="00D72E03"/>
    <w:rsid w:val="00D73351"/>
    <w:rsid w:val="00D738B3"/>
    <w:rsid w:val="00D74514"/>
    <w:rsid w:val="00D75F69"/>
    <w:rsid w:val="00D763A8"/>
    <w:rsid w:val="00D77466"/>
    <w:rsid w:val="00D80901"/>
    <w:rsid w:val="00D80B1D"/>
    <w:rsid w:val="00D8240F"/>
    <w:rsid w:val="00D826CF"/>
    <w:rsid w:val="00D833A7"/>
    <w:rsid w:val="00D839A3"/>
    <w:rsid w:val="00D83CAD"/>
    <w:rsid w:val="00D842E8"/>
    <w:rsid w:val="00D847E5"/>
    <w:rsid w:val="00D84E62"/>
    <w:rsid w:val="00D85118"/>
    <w:rsid w:val="00D90031"/>
    <w:rsid w:val="00D90514"/>
    <w:rsid w:val="00D90550"/>
    <w:rsid w:val="00D90983"/>
    <w:rsid w:val="00D90DB8"/>
    <w:rsid w:val="00D91987"/>
    <w:rsid w:val="00D92367"/>
    <w:rsid w:val="00D92DDF"/>
    <w:rsid w:val="00D93CB4"/>
    <w:rsid w:val="00D94BF0"/>
    <w:rsid w:val="00D95069"/>
    <w:rsid w:val="00D955E4"/>
    <w:rsid w:val="00D95992"/>
    <w:rsid w:val="00D96074"/>
    <w:rsid w:val="00D9629A"/>
    <w:rsid w:val="00D96D09"/>
    <w:rsid w:val="00D9752F"/>
    <w:rsid w:val="00D975CE"/>
    <w:rsid w:val="00DA01E8"/>
    <w:rsid w:val="00DA0D27"/>
    <w:rsid w:val="00DA1675"/>
    <w:rsid w:val="00DA19B3"/>
    <w:rsid w:val="00DA1C62"/>
    <w:rsid w:val="00DA1DE1"/>
    <w:rsid w:val="00DA26EB"/>
    <w:rsid w:val="00DA2F90"/>
    <w:rsid w:val="00DA389D"/>
    <w:rsid w:val="00DA39E9"/>
    <w:rsid w:val="00DA4253"/>
    <w:rsid w:val="00DA5536"/>
    <w:rsid w:val="00DA58BF"/>
    <w:rsid w:val="00DA5A76"/>
    <w:rsid w:val="00DA5D6C"/>
    <w:rsid w:val="00DA6198"/>
    <w:rsid w:val="00DA62D2"/>
    <w:rsid w:val="00DA7C45"/>
    <w:rsid w:val="00DB06D1"/>
    <w:rsid w:val="00DB0C66"/>
    <w:rsid w:val="00DB0E9C"/>
    <w:rsid w:val="00DB1E07"/>
    <w:rsid w:val="00DB1E53"/>
    <w:rsid w:val="00DB2B4A"/>
    <w:rsid w:val="00DB3250"/>
    <w:rsid w:val="00DB3823"/>
    <w:rsid w:val="00DB38F7"/>
    <w:rsid w:val="00DB3FFB"/>
    <w:rsid w:val="00DB44EA"/>
    <w:rsid w:val="00DB45FD"/>
    <w:rsid w:val="00DB592A"/>
    <w:rsid w:val="00DB5B5F"/>
    <w:rsid w:val="00DB6450"/>
    <w:rsid w:val="00DB6809"/>
    <w:rsid w:val="00DB7A59"/>
    <w:rsid w:val="00DB7F5B"/>
    <w:rsid w:val="00DC0959"/>
    <w:rsid w:val="00DC0EF2"/>
    <w:rsid w:val="00DC310A"/>
    <w:rsid w:val="00DC3D33"/>
    <w:rsid w:val="00DC4392"/>
    <w:rsid w:val="00DC4D8C"/>
    <w:rsid w:val="00DC4DF3"/>
    <w:rsid w:val="00DC66E6"/>
    <w:rsid w:val="00DC6AC1"/>
    <w:rsid w:val="00DC78C6"/>
    <w:rsid w:val="00DC7F62"/>
    <w:rsid w:val="00DD00A7"/>
    <w:rsid w:val="00DD0210"/>
    <w:rsid w:val="00DD070D"/>
    <w:rsid w:val="00DD0711"/>
    <w:rsid w:val="00DD0D1D"/>
    <w:rsid w:val="00DD12AE"/>
    <w:rsid w:val="00DD1BEF"/>
    <w:rsid w:val="00DD229F"/>
    <w:rsid w:val="00DD2EA8"/>
    <w:rsid w:val="00DD2F77"/>
    <w:rsid w:val="00DD3980"/>
    <w:rsid w:val="00DD3A63"/>
    <w:rsid w:val="00DD3DD1"/>
    <w:rsid w:val="00DD3E49"/>
    <w:rsid w:val="00DD4656"/>
    <w:rsid w:val="00DD4FA1"/>
    <w:rsid w:val="00DD6106"/>
    <w:rsid w:val="00DD7C62"/>
    <w:rsid w:val="00DE0A38"/>
    <w:rsid w:val="00DE0A3B"/>
    <w:rsid w:val="00DE0F31"/>
    <w:rsid w:val="00DE1498"/>
    <w:rsid w:val="00DE20B5"/>
    <w:rsid w:val="00DE2682"/>
    <w:rsid w:val="00DE2B53"/>
    <w:rsid w:val="00DE2D3C"/>
    <w:rsid w:val="00DE327F"/>
    <w:rsid w:val="00DE32CC"/>
    <w:rsid w:val="00DE3B90"/>
    <w:rsid w:val="00DE474F"/>
    <w:rsid w:val="00DE4E51"/>
    <w:rsid w:val="00DE51F7"/>
    <w:rsid w:val="00DE6C82"/>
    <w:rsid w:val="00DE6F81"/>
    <w:rsid w:val="00DE791E"/>
    <w:rsid w:val="00DE7D17"/>
    <w:rsid w:val="00DF0382"/>
    <w:rsid w:val="00DF0DD4"/>
    <w:rsid w:val="00DF1340"/>
    <w:rsid w:val="00DF1527"/>
    <w:rsid w:val="00DF17C3"/>
    <w:rsid w:val="00DF20DB"/>
    <w:rsid w:val="00DF3D84"/>
    <w:rsid w:val="00DF429A"/>
    <w:rsid w:val="00DF4446"/>
    <w:rsid w:val="00DF445E"/>
    <w:rsid w:val="00DF4A8B"/>
    <w:rsid w:val="00DF552F"/>
    <w:rsid w:val="00DF5B90"/>
    <w:rsid w:val="00DF6318"/>
    <w:rsid w:val="00DF6968"/>
    <w:rsid w:val="00DF6A53"/>
    <w:rsid w:val="00DF7566"/>
    <w:rsid w:val="00E006DF"/>
    <w:rsid w:val="00E00F24"/>
    <w:rsid w:val="00E01074"/>
    <w:rsid w:val="00E017DD"/>
    <w:rsid w:val="00E01984"/>
    <w:rsid w:val="00E02035"/>
    <w:rsid w:val="00E02BB2"/>
    <w:rsid w:val="00E02D00"/>
    <w:rsid w:val="00E03490"/>
    <w:rsid w:val="00E036FF"/>
    <w:rsid w:val="00E03A82"/>
    <w:rsid w:val="00E03E94"/>
    <w:rsid w:val="00E04E39"/>
    <w:rsid w:val="00E0530B"/>
    <w:rsid w:val="00E05BE1"/>
    <w:rsid w:val="00E05CB6"/>
    <w:rsid w:val="00E0645C"/>
    <w:rsid w:val="00E067D7"/>
    <w:rsid w:val="00E06DD4"/>
    <w:rsid w:val="00E07371"/>
    <w:rsid w:val="00E0740F"/>
    <w:rsid w:val="00E074A9"/>
    <w:rsid w:val="00E07ED0"/>
    <w:rsid w:val="00E1002C"/>
    <w:rsid w:val="00E1112A"/>
    <w:rsid w:val="00E11306"/>
    <w:rsid w:val="00E11C05"/>
    <w:rsid w:val="00E11E04"/>
    <w:rsid w:val="00E12E8B"/>
    <w:rsid w:val="00E13960"/>
    <w:rsid w:val="00E14D60"/>
    <w:rsid w:val="00E15A48"/>
    <w:rsid w:val="00E17406"/>
    <w:rsid w:val="00E21514"/>
    <w:rsid w:val="00E216F1"/>
    <w:rsid w:val="00E229BC"/>
    <w:rsid w:val="00E23F93"/>
    <w:rsid w:val="00E2557B"/>
    <w:rsid w:val="00E2646D"/>
    <w:rsid w:val="00E26F15"/>
    <w:rsid w:val="00E26F16"/>
    <w:rsid w:val="00E27092"/>
    <w:rsid w:val="00E3092D"/>
    <w:rsid w:val="00E3272E"/>
    <w:rsid w:val="00E332BA"/>
    <w:rsid w:val="00E3469B"/>
    <w:rsid w:val="00E34EA6"/>
    <w:rsid w:val="00E3514F"/>
    <w:rsid w:val="00E35D15"/>
    <w:rsid w:val="00E3604C"/>
    <w:rsid w:val="00E36136"/>
    <w:rsid w:val="00E3620C"/>
    <w:rsid w:val="00E37C1A"/>
    <w:rsid w:val="00E37C4E"/>
    <w:rsid w:val="00E40211"/>
    <w:rsid w:val="00E402CA"/>
    <w:rsid w:val="00E403DD"/>
    <w:rsid w:val="00E4077A"/>
    <w:rsid w:val="00E41671"/>
    <w:rsid w:val="00E41B76"/>
    <w:rsid w:val="00E430AA"/>
    <w:rsid w:val="00E432F9"/>
    <w:rsid w:val="00E437E6"/>
    <w:rsid w:val="00E43ED5"/>
    <w:rsid w:val="00E445C1"/>
    <w:rsid w:val="00E4545C"/>
    <w:rsid w:val="00E45853"/>
    <w:rsid w:val="00E45D72"/>
    <w:rsid w:val="00E45F39"/>
    <w:rsid w:val="00E46F77"/>
    <w:rsid w:val="00E47EAD"/>
    <w:rsid w:val="00E50541"/>
    <w:rsid w:val="00E50971"/>
    <w:rsid w:val="00E50F19"/>
    <w:rsid w:val="00E5107F"/>
    <w:rsid w:val="00E51D16"/>
    <w:rsid w:val="00E5224B"/>
    <w:rsid w:val="00E52267"/>
    <w:rsid w:val="00E52657"/>
    <w:rsid w:val="00E52C16"/>
    <w:rsid w:val="00E5398B"/>
    <w:rsid w:val="00E53CCF"/>
    <w:rsid w:val="00E5429D"/>
    <w:rsid w:val="00E54352"/>
    <w:rsid w:val="00E5455C"/>
    <w:rsid w:val="00E54F73"/>
    <w:rsid w:val="00E56069"/>
    <w:rsid w:val="00E568E9"/>
    <w:rsid w:val="00E56F2D"/>
    <w:rsid w:val="00E570CE"/>
    <w:rsid w:val="00E570D3"/>
    <w:rsid w:val="00E611ED"/>
    <w:rsid w:val="00E61500"/>
    <w:rsid w:val="00E616CE"/>
    <w:rsid w:val="00E617D4"/>
    <w:rsid w:val="00E61D7C"/>
    <w:rsid w:val="00E626D7"/>
    <w:rsid w:val="00E6272D"/>
    <w:rsid w:val="00E63140"/>
    <w:rsid w:val="00E63239"/>
    <w:rsid w:val="00E6350A"/>
    <w:rsid w:val="00E63993"/>
    <w:rsid w:val="00E64EA1"/>
    <w:rsid w:val="00E650EF"/>
    <w:rsid w:val="00E65540"/>
    <w:rsid w:val="00E65695"/>
    <w:rsid w:val="00E65792"/>
    <w:rsid w:val="00E65B53"/>
    <w:rsid w:val="00E65E32"/>
    <w:rsid w:val="00E6628C"/>
    <w:rsid w:val="00E66444"/>
    <w:rsid w:val="00E66447"/>
    <w:rsid w:val="00E66A85"/>
    <w:rsid w:val="00E66E5E"/>
    <w:rsid w:val="00E673E2"/>
    <w:rsid w:val="00E67B40"/>
    <w:rsid w:val="00E67ED9"/>
    <w:rsid w:val="00E70017"/>
    <w:rsid w:val="00E7059F"/>
    <w:rsid w:val="00E7097F"/>
    <w:rsid w:val="00E71014"/>
    <w:rsid w:val="00E724D9"/>
    <w:rsid w:val="00E72964"/>
    <w:rsid w:val="00E73448"/>
    <w:rsid w:val="00E73FB8"/>
    <w:rsid w:val="00E74C27"/>
    <w:rsid w:val="00E75C46"/>
    <w:rsid w:val="00E75DFD"/>
    <w:rsid w:val="00E76007"/>
    <w:rsid w:val="00E7672D"/>
    <w:rsid w:val="00E805D8"/>
    <w:rsid w:val="00E80D81"/>
    <w:rsid w:val="00E81B06"/>
    <w:rsid w:val="00E81FE9"/>
    <w:rsid w:val="00E82761"/>
    <w:rsid w:val="00E837F1"/>
    <w:rsid w:val="00E83E14"/>
    <w:rsid w:val="00E84AA4"/>
    <w:rsid w:val="00E84F4B"/>
    <w:rsid w:val="00E84F66"/>
    <w:rsid w:val="00E851AA"/>
    <w:rsid w:val="00E85230"/>
    <w:rsid w:val="00E85241"/>
    <w:rsid w:val="00E864B4"/>
    <w:rsid w:val="00E87217"/>
    <w:rsid w:val="00E905B0"/>
    <w:rsid w:val="00E90A00"/>
    <w:rsid w:val="00E90A95"/>
    <w:rsid w:val="00E90B0E"/>
    <w:rsid w:val="00E90CB1"/>
    <w:rsid w:val="00E91406"/>
    <w:rsid w:val="00E91848"/>
    <w:rsid w:val="00E9338F"/>
    <w:rsid w:val="00E93B25"/>
    <w:rsid w:val="00E93BA6"/>
    <w:rsid w:val="00E94613"/>
    <w:rsid w:val="00E94866"/>
    <w:rsid w:val="00E94B6A"/>
    <w:rsid w:val="00E950CB"/>
    <w:rsid w:val="00E95ADE"/>
    <w:rsid w:val="00E9ED90"/>
    <w:rsid w:val="00EA018E"/>
    <w:rsid w:val="00EA124D"/>
    <w:rsid w:val="00EA1CEE"/>
    <w:rsid w:val="00EA2668"/>
    <w:rsid w:val="00EA363A"/>
    <w:rsid w:val="00EA3B2F"/>
    <w:rsid w:val="00EA3CF3"/>
    <w:rsid w:val="00EA3D46"/>
    <w:rsid w:val="00EA3FA8"/>
    <w:rsid w:val="00EA4D13"/>
    <w:rsid w:val="00EA5F81"/>
    <w:rsid w:val="00EA631A"/>
    <w:rsid w:val="00EA6C1E"/>
    <w:rsid w:val="00EA6E43"/>
    <w:rsid w:val="00EA6FF3"/>
    <w:rsid w:val="00EA70B0"/>
    <w:rsid w:val="00EA70C9"/>
    <w:rsid w:val="00EA799C"/>
    <w:rsid w:val="00EA7A7D"/>
    <w:rsid w:val="00EA7BB3"/>
    <w:rsid w:val="00EA7C01"/>
    <w:rsid w:val="00EB01C6"/>
    <w:rsid w:val="00EB04B5"/>
    <w:rsid w:val="00EB1548"/>
    <w:rsid w:val="00EB1C99"/>
    <w:rsid w:val="00EB250E"/>
    <w:rsid w:val="00EB28E6"/>
    <w:rsid w:val="00EB2A1E"/>
    <w:rsid w:val="00EB30CD"/>
    <w:rsid w:val="00EB3A68"/>
    <w:rsid w:val="00EB4279"/>
    <w:rsid w:val="00EB58AE"/>
    <w:rsid w:val="00EB5955"/>
    <w:rsid w:val="00EB5A66"/>
    <w:rsid w:val="00EB6EF1"/>
    <w:rsid w:val="00EB770E"/>
    <w:rsid w:val="00EB7B39"/>
    <w:rsid w:val="00EB7BD1"/>
    <w:rsid w:val="00EC196A"/>
    <w:rsid w:val="00EC19DC"/>
    <w:rsid w:val="00EC1B6D"/>
    <w:rsid w:val="00EC206D"/>
    <w:rsid w:val="00EC25C0"/>
    <w:rsid w:val="00EC26AF"/>
    <w:rsid w:val="00EC3370"/>
    <w:rsid w:val="00EC356F"/>
    <w:rsid w:val="00EC4030"/>
    <w:rsid w:val="00EC41C2"/>
    <w:rsid w:val="00EC41EC"/>
    <w:rsid w:val="00EC4227"/>
    <w:rsid w:val="00EC4587"/>
    <w:rsid w:val="00EC49D4"/>
    <w:rsid w:val="00EC4C47"/>
    <w:rsid w:val="00EC58E2"/>
    <w:rsid w:val="00EC6056"/>
    <w:rsid w:val="00EC6200"/>
    <w:rsid w:val="00EC6340"/>
    <w:rsid w:val="00EC7499"/>
    <w:rsid w:val="00EC76EB"/>
    <w:rsid w:val="00ED0299"/>
    <w:rsid w:val="00ED15CE"/>
    <w:rsid w:val="00ED201D"/>
    <w:rsid w:val="00ED41A6"/>
    <w:rsid w:val="00ED5139"/>
    <w:rsid w:val="00ED5ADA"/>
    <w:rsid w:val="00ED634E"/>
    <w:rsid w:val="00ED6807"/>
    <w:rsid w:val="00ED68E7"/>
    <w:rsid w:val="00ED730B"/>
    <w:rsid w:val="00EE0AF9"/>
    <w:rsid w:val="00EE0EC4"/>
    <w:rsid w:val="00EE18E8"/>
    <w:rsid w:val="00EE1E6F"/>
    <w:rsid w:val="00EE29D7"/>
    <w:rsid w:val="00EE37B4"/>
    <w:rsid w:val="00EE504C"/>
    <w:rsid w:val="00EE50C2"/>
    <w:rsid w:val="00EE650E"/>
    <w:rsid w:val="00EE6FB5"/>
    <w:rsid w:val="00EE70E5"/>
    <w:rsid w:val="00EE7648"/>
    <w:rsid w:val="00EE7A66"/>
    <w:rsid w:val="00EF0149"/>
    <w:rsid w:val="00EF09FD"/>
    <w:rsid w:val="00EF11FF"/>
    <w:rsid w:val="00EF1C91"/>
    <w:rsid w:val="00EF21F0"/>
    <w:rsid w:val="00EF4C0B"/>
    <w:rsid w:val="00EF6316"/>
    <w:rsid w:val="00EF6485"/>
    <w:rsid w:val="00EF6B09"/>
    <w:rsid w:val="00EF6D54"/>
    <w:rsid w:val="00EF7C88"/>
    <w:rsid w:val="00EF7E6C"/>
    <w:rsid w:val="00EF7F0E"/>
    <w:rsid w:val="00F00FF7"/>
    <w:rsid w:val="00F01DAB"/>
    <w:rsid w:val="00F01DE0"/>
    <w:rsid w:val="00F01EF0"/>
    <w:rsid w:val="00F0277F"/>
    <w:rsid w:val="00F03880"/>
    <w:rsid w:val="00F0511A"/>
    <w:rsid w:val="00F05AAA"/>
    <w:rsid w:val="00F06546"/>
    <w:rsid w:val="00F0662B"/>
    <w:rsid w:val="00F06F9C"/>
    <w:rsid w:val="00F0749F"/>
    <w:rsid w:val="00F07A88"/>
    <w:rsid w:val="00F10302"/>
    <w:rsid w:val="00F1057F"/>
    <w:rsid w:val="00F1126F"/>
    <w:rsid w:val="00F11574"/>
    <w:rsid w:val="00F11BC6"/>
    <w:rsid w:val="00F121D8"/>
    <w:rsid w:val="00F1261E"/>
    <w:rsid w:val="00F126E4"/>
    <w:rsid w:val="00F12BB3"/>
    <w:rsid w:val="00F12C1C"/>
    <w:rsid w:val="00F1386B"/>
    <w:rsid w:val="00F142B4"/>
    <w:rsid w:val="00F14ED3"/>
    <w:rsid w:val="00F1504F"/>
    <w:rsid w:val="00F153EF"/>
    <w:rsid w:val="00F15A59"/>
    <w:rsid w:val="00F15BFC"/>
    <w:rsid w:val="00F17A4C"/>
    <w:rsid w:val="00F17D3B"/>
    <w:rsid w:val="00F227CA"/>
    <w:rsid w:val="00F22CF9"/>
    <w:rsid w:val="00F23DDB"/>
    <w:rsid w:val="00F23E40"/>
    <w:rsid w:val="00F246EE"/>
    <w:rsid w:val="00F255EE"/>
    <w:rsid w:val="00F265C3"/>
    <w:rsid w:val="00F270C6"/>
    <w:rsid w:val="00F27B50"/>
    <w:rsid w:val="00F307AB"/>
    <w:rsid w:val="00F30859"/>
    <w:rsid w:val="00F30EFF"/>
    <w:rsid w:val="00F31B10"/>
    <w:rsid w:val="00F320D7"/>
    <w:rsid w:val="00F322C0"/>
    <w:rsid w:val="00F33233"/>
    <w:rsid w:val="00F332C3"/>
    <w:rsid w:val="00F33890"/>
    <w:rsid w:val="00F358E2"/>
    <w:rsid w:val="00F362D8"/>
    <w:rsid w:val="00F3645F"/>
    <w:rsid w:val="00F3698A"/>
    <w:rsid w:val="00F37F21"/>
    <w:rsid w:val="00F401C8"/>
    <w:rsid w:val="00F408D8"/>
    <w:rsid w:val="00F40B75"/>
    <w:rsid w:val="00F4162F"/>
    <w:rsid w:val="00F4181B"/>
    <w:rsid w:val="00F42112"/>
    <w:rsid w:val="00F426CD"/>
    <w:rsid w:val="00F42961"/>
    <w:rsid w:val="00F42F25"/>
    <w:rsid w:val="00F45369"/>
    <w:rsid w:val="00F45650"/>
    <w:rsid w:val="00F459CF"/>
    <w:rsid w:val="00F45AC8"/>
    <w:rsid w:val="00F45D1E"/>
    <w:rsid w:val="00F4603A"/>
    <w:rsid w:val="00F46C04"/>
    <w:rsid w:val="00F47C9C"/>
    <w:rsid w:val="00F50578"/>
    <w:rsid w:val="00F50C2D"/>
    <w:rsid w:val="00F50D28"/>
    <w:rsid w:val="00F50E18"/>
    <w:rsid w:val="00F515E7"/>
    <w:rsid w:val="00F52A2C"/>
    <w:rsid w:val="00F547D8"/>
    <w:rsid w:val="00F548C7"/>
    <w:rsid w:val="00F54F12"/>
    <w:rsid w:val="00F55251"/>
    <w:rsid w:val="00F55A19"/>
    <w:rsid w:val="00F55EA4"/>
    <w:rsid w:val="00F5623B"/>
    <w:rsid w:val="00F565EA"/>
    <w:rsid w:val="00F56687"/>
    <w:rsid w:val="00F57D3F"/>
    <w:rsid w:val="00F57D53"/>
    <w:rsid w:val="00F60962"/>
    <w:rsid w:val="00F60B5D"/>
    <w:rsid w:val="00F60FC2"/>
    <w:rsid w:val="00F61AE2"/>
    <w:rsid w:val="00F61E79"/>
    <w:rsid w:val="00F62764"/>
    <w:rsid w:val="00F6323B"/>
    <w:rsid w:val="00F63B2A"/>
    <w:rsid w:val="00F63E69"/>
    <w:rsid w:val="00F64CB2"/>
    <w:rsid w:val="00F65CC2"/>
    <w:rsid w:val="00F66603"/>
    <w:rsid w:val="00F66826"/>
    <w:rsid w:val="00F673A2"/>
    <w:rsid w:val="00F7027F"/>
    <w:rsid w:val="00F705FD"/>
    <w:rsid w:val="00F70CFA"/>
    <w:rsid w:val="00F70D52"/>
    <w:rsid w:val="00F714FE"/>
    <w:rsid w:val="00F71580"/>
    <w:rsid w:val="00F71CD6"/>
    <w:rsid w:val="00F71D59"/>
    <w:rsid w:val="00F72615"/>
    <w:rsid w:val="00F72712"/>
    <w:rsid w:val="00F72B93"/>
    <w:rsid w:val="00F7473C"/>
    <w:rsid w:val="00F753CB"/>
    <w:rsid w:val="00F756C8"/>
    <w:rsid w:val="00F75938"/>
    <w:rsid w:val="00F75BBD"/>
    <w:rsid w:val="00F765DB"/>
    <w:rsid w:val="00F76756"/>
    <w:rsid w:val="00F77837"/>
    <w:rsid w:val="00F77AAA"/>
    <w:rsid w:val="00F77BF7"/>
    <w:rsid w:val="00F77FFC"/>
    <w:rsid w:val="00F80F95"/>
    <w:rsid w:val="00F81494"/>
    <w:rsid w:val="00F81824"/>
    <w:rsid w:val="00F81F6C"/>
    <w:rsid w:val="00F828A3"/>
    <w:rsid w:val="00F83388"/>
    <w:rsid w:val="00F83977"/>
    <w:rsid w:val="00F83EF2"/>
    <w:rsid w:val="00F83F4D"/>
    <w:rsid w:val="00F84B81"/>
    <w:rsid w:val="00F85990"/>
    <w:rsid w:val="00F861EF"/>
    <w:rsid w:val="00F865FC"/>
    <w:rsid w:val="00F867FD"/>
    <w:rsid w:val="00F86F37"/>
    <w:rsid w:val="00F871F9"/>
    <w:rsid w:val="00F87797"/>
    <w:rsid w:val="00F8784E"/>
    <w:rsid w:val="00F87DD4"/>
    <w:rsid w:val="00F87FFD"/>
    <w:rsid w:val="00F89851"/>
    <w:rsid w:val="00F90AAD"/>
    <w:rsid w:val="00F9112A"/>
    <w:rsid w:val="00F91B8C"/>
    <w:rsid w:val="00F920E3"/>
    <w:rsid w:val="00F936D2"/>
    <w:rsid w:val="00F93F96"/>
    <w:rsid w:val="00F94405"/>
    <w:rsid w:val="00F94A74"/>
    <w:rsid w:val="00F9647F"/>
    <w:rsid w:val="00F97960"/>
    <w:rsid w:val="00F97AB5"/>
    <w:rsid w:val="00F97C5C"/>
    <w:rsid w:val="00FA0575"/>
    <w:rsid w:val="00FA0869"/>
    <w:rsid w:val="00FA1308"/>
    <w:rsid w:val="00FA153D"/>
    <w:rsid w:val="00FA1724"/>
    <w:rsid w:val="00FA1EF2"/>
    <w:rsid w:val="00FA207F"/>
    <w:rsid w:val="00FA27A6"/>
    <w:rsid w:val="00FA2D63"/>
    <w:rsid w:val="00FA2ECE"/>
    <w:rsid w:val="00FA3508"/>
    <w:rsid w:val="00FA36DC"/>
    <w:rsid w:val="00FA37E2"/>
    <w:rsid w:val="00FA3971"/>
    <w:rsid w:val="00FA3B97"/>
    <w:rsid w:val="00FA4F13"/>
    <w:rsid w:val="00FA5185"/>
    <w:rsid w:val="00FA5510"/>
    <w:rsid w:val="00FA5933"/>
    <w:rsid w:val="00FA6653"/>
    <w:rsid w:val="00FA6DB9"/>
    <w:rsid w:val="00FB0E17"/>
    <w:rsid w:val="00FB129E"/>
    <w:rsid w:val="00FB161A"/>
    <w:rsid w:val="00FB3BBB"/>
    <w:rsid w:val="00FB3CC2"/>
    <w:rsid w:val="00FB40CE"/>
    <w:rsid w:val="00FB4663"/>
    <w:rsid w:val="00FB4CAF"/>
    <w:rsid w:val="00FB5E10"/>
    <w:rsid w:val="00FB63C9"/>
    <w:rsid w:val="00FB66BE"/>
    <w:rsid w:val="00FB671F"/>
    <w:rsid w:val="00FB6A84"/>
    <w:rsid w:val="00FB79D6"/>
    <w:rsid w:val="00FC0A1C"/>
    <w:rsid w:val="00FC10F7"/>
    <w:rsid w:val="00FC28AB"/>
    <w:rsid w:val="00FC30BC"/>
    <w:rsid w:val="00FC33EA"/>
    <w:rsid w:val="00FC3EB8"/>
    <w:rsid w:val="00FC459D"/>
    <w:rsid w:val="00FC48A3"/>
    <w:rsid w:val="00FC5608"/>
    <w:rsid w:val="00FC5AA0"/>
    <w:rsid w:val="00FC5E3F"/>
    <w:rsid w:val="00FC6CA2"/>
    <w:rsid w:val="00FD01AE"/>
    <w:rsid w:val="00FD060D"/>
    <w:rsid w:val="00FD07B9"/>
    <w:rsid w:val="00FD1CA4"/>
    <w:rsid w:val="00FD1DCD"/>
    <w:rsid w:val="00FD1E66"/>
    <w:rsid w:val="00FD23A5"/>
    <w:rsid w:val="00FD38C9"/>
    <w:rsid w:val="00FD423B"/>
    <w:rsid w:val="00FD4713"/>
    <w:rsid w:val="00FD49D0"/>
    <w:rsid w:val="00FD4EC0"/>
    <w:rsid w:val="00FD5598"/>
    <w:rsid w:val="00FD5E2F"/>
    <w:rsid w:val="00FD63BC"/>
    <w:rsid w:val="00FD698C"/>
    <w:rsid w:val="00FD6B10"/>
    <w:rsid w:val="00FD6C72"/>
    <w:rsid w:val="00FD71DC"/>
    <w:rsid w:val="00FD720B"/>
    <w:rsid w:val="00FD728B"/>
    <w:rsid w:val="00FD7CD2"/>
    <w:rsid w:val="00FE0C76"/>
    <w:rsid w:val="00FE17B6"/>
    <w:rsid w:val="00FE26ED"/>
    <w:rsid w:val="00FE2992"/>
    <w:rsid w:val="00FE38FC"/>
    <w:rsid w:val="00FE482C"/>
    <w:rsid w:val="00FE797B"/>
    <w:rsid w:val="00FF0452"/>
    <w:rsid w:val="00FF0781"/>
    <w:rsid w:val="00FF0F00"/>
    <w:rsid w:val="00FF14DD"/>
    <w:rsid w:val="00FF2E1E"/>
    <w:rsid w:val="00FF316F"/>
    <w:rsid w:val="00FF60D4"/>
    <w:rsid w:val="00FF7211"/>
    <w:rsid w:val="00FF743F"/>
    <w:rsid w:val="010E9205"/>
    <w:rsid w:val="010EF0B5"/>
    <w:rsid w:val="01126C03"/>
    <w:rsid w:val="011F5B39"/>
    <w:rsid w:val="013395DB"/>
    <w:rsid w:val="01341D4C"/>
    <w:rsid w:val="014741F9"/>
    <w:rsid w:val="0155DAD3"/>
    <w:rsid w:val="01C7800B"/>
    <w:rsid w:val="01C7BB18"/>
    <w:rsid w:val="01DE7E81"/>
    <w:rsid w:val="01E03E61"/>
    <w:rsid w:val="01E6D369"/>
    <w:rsid w:val="01F968AE"/>
    <w:rsid w:val="020CF833"/>
    <w:rsid w:val="02417F87"/>
    <w:rsid w:val="02659BDF"/>
    <w:rsid w:val="02711137"/>
    <w:rsid w:val="0278AF26"/>
    <w:rsid w:val="027F79C2"/>
    <w:rsid w:val="02C68094"/>
    <w:rsid w:val="02DB5FA8"/>
    <w:rsid w:val="02F7FCB9"/>
    <w:rsid w:val="031B2C86"/>
    <w:rsid w:val="0364B614"/>
    <w:rsid w:val="0393B65B"/>
    <w:rsid w:val="039D4836"/>
    <w:rsid w:val="03F6D9DA"/>
    <w:rsid w:val="04078240"/>
    <w:rsid w:val="04090F20"/>
    <w:rsid w:val="0420296A"/>
    <w:rsid w:val="0422626F"/>
    <w:rsid w:val="0425A404"/>
    <w:rsid w:val="045FF123"/>
    <w:rsid w:val="0461C59C"/>
    <w:rsid w:val="046A2C86"/>
    <w:rsid w:val="046E6873"/>
    <w:rsid w:val="049D2A9D"/>
    <w:rsid w:val="04A8AFC5"/>
    <w:rsid w:val="04AC44C8"/>
    <w:rsid w:val="04FB46B6"/>
    <w:rsid w:val="0514D3A9"/>
    <w:rsid w:val="052A38EE"/>
    <w:rsid w:val="0540F5DF"/>
    <w:rsid w:val="0541436F"/>
    <w:rsid w:val="0566FAF5"/>
    <w:rsid w:val="056F56D6"/>
    <w:rsid w:val="05704115"/>
    <w:rsid w:val="057F7484"/>
    <w:rsid w:val="058CD7AD"/>
    <w:rsid w:val="0592610F"/>
    <w:rsid w:val="05F4DCDC"/>
    <w:rsid w:val="0628C64B"/>
    <w:rsid w:val="062A0F10"/>
    <w:rsid w:val="06453DFA"/>
    <w:rsid w:val="064993C1"/>
    <w:rsid w:val="06554A19"/>
    <w:rsid w:val="0684050B"/>
    <w:rsid w:val="0688AAD8"/>
    <w:rsid w:val="06B0C46F"/>
    <w:rsid w:val="06B9E926"/>
    <w:rsid w:val="06C8756B"/>
    <w:rsid w:val="06CA3588"/>
    <w:rsid w:val="06E6E845"/>
    <w:rsid w:val="06EA943C"/>
    <w:rsid w:val="06F103A0"/>
    <w:rsid w:val="06F1F171"/>
    <w:rsid w:val="0709A1F5"/>
    <w:rsid w:val="0710B621"/>
    <w:rsid w:val="0729D5C6"/>
    <w:rsid w:val="072C2C72"/>
    <w:rsid w:val="0731F7E4"/>
    <w:rsid w:val="07666039"/>
    <w:rsid w:val="078964BD"/>
    <w:rsid w:val="078A049F"/>
    <w:rsid w:val="07947E6A"/>
    <w:rsid w:val="07E47D13"/>
    <w:rsid w:val="080AC111"/>
    <w:rsid w:val="083F73AE"/>
    <w:rsid w:val="0898538A"/>
    <w:rsid w:val="089B7005"/>
    <w:rsid w:val="08C0A933"/>
    <w:rsid w:val="08DFF330"/>
    <w:rsid w:val="09090F06"/>
    <w:rsid w:val="09530392"/>
    <w:rsid w:val="09677092"/>
    <w:rsid w:val="098CDB85"/>
    <w:rsid w:val="099EFB39"/>
    <w:rsid w:val="09C2F6D0"/>
    <w:rsid w:val="0A07D5D0"/>
    <w:rsid w:val="0A0CC52E"/>
    <w:rsid w:val="0A1CFCCC"/>
    <w:rsid w:val="0A38DD8D"/>
    <w:rsid w:val="0A40F48F"/>
    <w:rsid w:val="0A440580"/>
    <w:rsid w:val="0A4418F8"/>
    <w:rsid w:val="0A4C8B0D"/>
    <w:rsid w:val="0A684D58"/>
    <w:rsid w:val="0A6FC5FC"/>
    <w:rsid w:val="0A786958"/>
    <w:rsid w:val="0A791E8B"/>
    <w:rsid w:val="0A8FF632"/>
    <w:rsid w:val="0AA3DE16"/>
    <w:rsid w:val="0AA55349"/>
    <w:rsid w:val="0AA59D07"/>
    <w:rsid w:val="0ACD6C00"/>
    <w:rsid w:val="0AE3E0C0"/>
    <w:rsid w:val="0AF1ED9F"/>
    <w:rsid w:val="0B3618BD"/>
    <w:rsid w:val="0B898D30"/>
    <w:rsid w:val="0B89C621"/>
    <w:rsid w:val="0BB43982"/>
    <w:rsid w:val="0BEF40F9"/>
    <w:rsid w:val="0BF7887E"/>
    <w:rsid w:val="0C06E234"/>
    <w:rsid w:val="0C0E7383"/>
    <w:rsid w:val="0C3DEFE6"/>
    <w:rsid w:val="0C768CD5"/>
    <w:rsid w:val="0C76F681"/>
    <w:rsid w:val="0C79A017"/>
    <w:rsid w:val="0C89970D"/>
    <w:rsid w:val="0C9517B3"/>
    <w:rsid w:val="0C9E79CC"/>
    <w:rsid w:val="0C9FB698"/>
    <w:rsid w:val="0CB133A7"/>
    <w:rsid w:val="0CBB5C7F"/>
    <w:rsid w:val="0CC451F1"/>
    <w:rsid w:val="0CD1300F"/>
    <w:rsid w:val="0CE07A3C"/>
    <w:rsid w:val="0CEB231D"/>
    <w:rsid w:val="0CFB4FE9"/>
    <w:rsid w:val="0D164729"/>
    <w:rsid w:val="0D1F6B39"/>
    <w:rsid w:val="0D53AEEC"/>
    <w:rsid w:val="0D54E01B"/>
    <w:rsid w:val="0D85B971"/>
    <w:rsid w:val="0D868719"/>
    <w:rsid w:val="0D92EBD8"/>
    <w:rsid w:val="0DA30768"/>
    <w:rsid w:val="0DB29056"/>
    <w:rsid w:val="0DC18AF9"/>
    <w:rsid w:val="0DC69CC7"/>
    <w:rsid w:val="0E0525EF"/>
    <w:rsid w:val="0E136F2A"/>
    <w:rsid w:val="0E3EE12E"/>
    <w:rsid w:val="0E4A64AD"/>
    <w:rsid w:val="0E513192"/>
    <w:rsid w:val="0E9B3E7F"/>
    <w:rsid w:val="0EA0E80E"/>
    <w:rsid w:val="0EA331DF"/>
    <w:rsid w:val="0EC09861"/>
    <w:rsid w:val="0ECED4AA"/>
    <w:rsid w:val="0ED652AE"/>
    <w:rsid w:val="0F1EA706"/>
    <w:rsid w:val="0F2DCD07"/>
    <w:rsid w:val="0F38A135"/>
    <w:rsid w:val="0F6EBF09"/>
    <w:rsid w:val="0F717A40"/>
    <w:rsid w:val="0F7D8629"/>
    <w:rsid w:val="0F9ABEB6"/>
    <w:rsid w:val="0FFC1595"/>
    <w:rsid w:val="100502E3"/>
    <w:rsid w:val="10186CE4"/>
    <w:rsid w:val="10189484"/>
    <w:rsid w:val="101985BF"/>
    <w:rsid w:val="1022CCC0"/>
    <w:rsid w:val="1022DFB6"/>
    <w:rsid w:val="102C28EE"/>
    <w:rsid w:val="102F1F88"/>
    <w:rsid w:val="103C0D9A"/>
    <w:rsid w:val="104D1C04"/>
    <w:rsid w:val="10586FA3"/>
    <w:rsid w:val="105BBF64"/>
    <w:rsid w:val="1070684A"/>
    <w:rsid w:val="10BCD57B"/>
    <w:rsid w:val="10C3B991"/>
    <w:rsid w:val="10D8777E"/>
    <w:rsid w:val="10EA98F5"/>
    <w:rsid w:val="11065609"/>
    <w:rsid w:val="11324F89"/>
    <w:rsid w:val="115A1A47"/>
    <w:rsid w:val="116AA86C"/>
    <w:rsid w:val="11719ACE"/>
    <w:rsid w:val="119551E0"/>
    <w:rsid w:val="11B2EC8C"/>
    <w:rsid w:val="11DB27EC"/>
    <w:rsid w:val="11DFB824"/>
    <w:rsid w:val="1203D1AC"/>
    <w:rsid w:val="1245EE39"/>
    <w:rsid w:val="1252F623"/>
    <w:rsid w:val="125EB20D"/>
    <w:rsid w:val="126F1F4D"/>
    <w:rsid w:val="129DD0C8"/>
    <w:rsid w:val="12A657B6"/>
    <w:rsid w:val="12B45505"/>
    <w:rsid w:val="12E665F4"/>
    <w:rsid w:val="12E9B712"/>
    <w:rsid w:val="12EA5E84"/>
    <w:rsid w:val="12EF52DF"/>
    <w:rsid w:val="13189F03"/>
    <w:rsid w:val="132455D4"/>
    <w:rsid w:val="1349E57F"/>
    <w:rsid w:val="13DD0D9B"/>
    <w:rsid w:val="140B48C0"/>
    <w:rsid w:val="142105B6"/>
    <w:rsid w:val="145AD240"/>
    <w:rsid w:val="145D3106"/>
    <w:rsid w:val="145DE916"/>
    <w:rsid w:val="1460DFA3"/>
    <w:rsid w:val="1468C453"/>
    <w:rsid w:val="1496FE15"/>
    <w:rsid w:val="149C9E2C"/>
    <w:rsid w:val="14AF7B0C"/>
    <w:rsid w:val="14B54BC8"/>
    <w:rsid w:val="14B86D8E"/>
    <w:rsid w:val="14CD1039"/>
    <w:rsid w:val="14D562F1"/>
    <w:rsid w:val="14F50284"/>
    <w:rsid w:val="150B6C11"/>
    <w:rsid w:val="15135D39"/>
    <w:rsid w:val="152305F4"/>
    <w:rsid w:val="154E43E7"/>
    <w:rsid w:val="156DDCC7"/>
    <w:rsid w:val="15733347"/>
    <w:rsid w:val="15980BEF"/>
    <w:rsid w:val="15ACDE4A"/>
    <w:rsid w:val="15D6FAFC"/>
    <w:rsid w:val="15D71992"/>
    <w:rsid w:val="15F53DED"/>
    <w:rsid w:val="16054F47"/>
    <w:rsid w:val="1649483B"/>
    <w:rsid w:val="16549B77"/>
    <w:rsid w:val="165A0F97"/>
    <w:rsid w:val="1667F01E"/>
    <w:rsid w:val="16900971"/>
    <w:rsid w:val="169D60B8"/>
    <w:rsid w:val="16AD9B0E"/>
    <w:rsid w:val="16BF2C8F"/>
    <w:rsid w:val="16C1B0AE"/>
    <w:rsid w:val="16CFDEC2"/>
    <w:rsid w:val="16F7BBA9"/>
    <w:rsid w:val="16FAB92E"/>
    <w:rsid w:val="1701FEC5"/>
    <w:rsid w:val="1708DFCE"/>
    <w:rsid w:val="17104EEE"/>
    <w:rsid w:val="1717DF30"/>
    <w:rsid w:val="172DB53F"/>
    <w:rsid w:val="174E9C62"/>
    <w:rsid w:val="1777D2C1"/>
    <w:rsid w:val="17833E91"/>
    <w:rsid w:val="178EDBBB"/>
    <w:rsid w:val="17A2CB00"/>
    <w:rsid w:val="17C129C6"/>
    <w:rsid w:val="17C67DDE"/>
    <w:rsid w:val="17C6926C"/>
    <w:rsid w:val="17CBA4F5"/>
    <w:rsid w:val="17F6F39C"/>
    <w:rsid w:val="180F1B01"/>
    <w:rsid w:val="181FBA94"/>
    <w:rsid w:val="183CD084"/>
    <w:rsid w:val="1888D9E2"/>
    <w:rsid w:val="18AB987C"/>
    <w:rsid w:val="18ABD3FB"/>
    <w:rsid w:val="18B8CBF5"/>
    <w:rsid w:val="18E5615B"/>
    <w:rsid w:val="18FD00CC"/>
    <w:rsid w:val="19742279"/>
    <w:rsid w:val="198020BB"/>
    <w:rsid w:val="19BC960D"/>
    <w:rsid w:val="19BCD3EB"/>
    <w:rsid w:val="19C4EF37"/>
    <w:rsid w:val="19C673D0"/>
    <w:rsid w:val="19E30673"/>
    <w:rsid w:val="1A149956"/>
    <w:rsid w:val="1A165898"/>
    <w:rsid w:val="1A17C419"/>
    <w:rsid w:val="1A35AD7B"/>
    <w:rsid w:val="1A44237E"/>
    <w:rsid w:val="1A5DCA97"/>
    <w:rsid w:val="1A65A9FB"/>
    <w:rsid w:val="1A7E6052"/>
    <w:rsid w:val="1A85E1A3"/>
    <w:rsid w:val="1AB01BD0"/>
    <w:rsid w:val="1ABBF2EB"/>
    <w:rsid w:val="1AC25C1F"/>
    <w:rsid w:val="1AD96B36"/>
    <w:rsid w:val="1ADD968F"/>
    <w:rsid w:val="1ADEE6E9"/>
    <w:rsid w:val="1B0E06AF"/>
    <w:rsid w:val="1B5396B4"/>
    <w:rsid w:val="1B5B8C5C"/>
    <w:rsid w:val="1B6639AE"/>
    <w:rsid w:val="1B690123"/>
    <w:rsid w:val="1B8EBBC5"/>
    <w:rsid w:val="1BB1023B"/>
    <w:rsid w:val="1BB25DEA"/>
    <w:rsid w:val="1BB41A58"/>
    <w:rsid w:val="1BBDD4BD"/>
    <w:rsid w:val="1BC00368"/>
    <w:rsid w:val="1BC6642D"/>
    <w:rsid w:val="1C1A1CA1"/>
    <w:rsid w:val="1C3DACA4"/>
    <w:rsid w:val="1C4B9334"/>
    <w:rsid w:val="1C6730A9"/>
    <w:rsid w:val="1C704469"/>
    <w:rsid w:val="1C757F44"/>
    <w:rsid w:val="1C7CD310"/>
    <w:rsid w:val="1C8BC7A1"/>
    <w:rsid w:val="1CA5820E"/>
    <w:rsid w:val="1CAA5CF1"/>
    <w:rsid w:val="1CB99F94"/>
    <w:rsid w:val="1CC8A345"/>
    <w:rsid w:val="1CECC4ED"/>
    <w:rsid w:val="1CEF0D5E"/>
    <w:rsid w:val="1D01E39F"/>
    <w:rsid w:val="1D08DC91"/>
    <w:rsid w:val="1D3D157E"/>
    <w:rsid w:val="1D41C189"/>
    <w:rsid w:val="1D6D0A88"/>
    <w:rsid w:val="1D76BB07"/>
    <w:rsid w:val="1D8FD017"/>
    <w:rsid w:val="1D916C83"/>
    <w:rsid w:val="1D95EAC6"/>
    <w:rsid w:val="1DA9E7AA"/>
    <w:rsid w:val="1DB7D86F"/>
    <w:rsid w:val="1DB80537"/>
    <w:rsid w:val="1E01B730"/>
    <w:rsid w:val="1E15DB7C"/>
    <w:rsid w:val="1E188F9B"/>
    <w:rsid w:val="1E28019D"/>
    <w:rsid w:val="1E333B92"/>
    <w:rsid w:val="1E3685F0"/>
    <w:rsid w:val="1E4481D6"/>
    <w:rsid w:val="1E657F1C"/>
    <w:rsid w:val="1E671966"/>
    <w:rsid w:val="1E78F267"/>
    <w:rsid w:val="1E8832C1"/>
    <w:rsid w:val="1EC9D52F"/>
    <w:rsid w:val="1EE52063"/>
    <w:rsid w:val="1F0D252D"/>
    <w:rsid w:val="1F0F203C"/>
    <w:rsid w:val="1F1C3DEF"/>
    <w:rsid w:val="1F467754"/>
    <w:rsid w:val="1F4D2DF3"/>
    <w:rsid w:val="1F52C0D4"/>
    <w:rsid w:val="1F751810"/>
    <w:rsid w:val="1F75E681"/>
    <w:rsid w:val="1F821CE9"/>
    <w:rsid w:val="1F9953CE"/>
    <w:rsid w:val="1F9B0F24"/>
    <w:rsid w:val="1FA1242F"/>
    <w:rsid w:val="1FB77D7F"/>
    <w:rsid w:val="1FEC653C"/>
    <w:rsid w:val="1FED6E5D"/>
    <w:rsid w:val="202B975C"/>
    <w:rsid w:val="2032ECF4"/>
    <w:rsid w:val="205224BD"/>
    <w:rsid w:val="207219E0"/>
    <w:rsid w:val="207444E8"/>
    <w:rsid w:val="20918940"/>
    <w:rsid w:val="20BBA4D9"/>
    <w:rsid w:val="20CF088B"/>
    <w:rsid w:val="20D64441"/>
    <w:rsid w:val="20DF6129"/>
    <w:rsid w:val="20FD91FF"/>
    <w:rsid w:val="213B99CA"/>
    <w:rsid w:val="21425BC5"/>
    <w:rsid w:val="214FB151"/>
    <w:rsid w:val="216AB93B"/>
    <w:rsid w:val="216F2087"/>
    <w:rsid w:val="2175565F"/>
    <w:rsid w:val="217C1DA3"/>
    <w:rsid w:val="217FE351"/>
    <w:rsid w:val="2197248A"/>
    <w:rsid w:val="21A28076"/>
    <w:rsid w:val="21DE78A8"/>
    <w:rsid w:val="21E1291E"/>
    <w:rsid w:val="21E794ED"/>
    <w:rsid w:val="22220820"/>
    <w:rsid w:val="2227364D"/>
    <w:rsid w:val="223B981D"/>
    <w:rsid w:val="224A4AEE"/>
    <w:rsid w:val="226CD8DA"/>
    <w:rsid w:val="22A971EB"/>
    <w:rsid w:val="22B45C4A"/>
    <w:rsid w:val="22C289F8"/>
    <w:rsid w:val="22D5787D"/>
    <w:rsid w:val="22F69EF4"/>
    <w:rsid w:val="22FE025B"/>
    <w:rsid w:val="2314FA67"/>
    <w:rsid w:val="231EDF8D"/>
    <w:rsid w:val="232CDCE3"/>
    <w:rsid w:val="23522C7A"/>
    <w:rsid w:val="236B0812"/>
    <w:rsid w:val="23A0F195"/>
    <w:rsid w:val="23B769EA"/>
    <w:rsid w:val="23D1B035"/>
    <w:rsid w:val="23E82FBF"/>
    <w:rsid w:val="23EB9AC4"/>
    <w:rsid w:val="24177237"/>
    <w:rsid w:val="24353804"/>
    <w:rsid w:val="243F3519"/>
    <w:rsid w:val="2449E23D"/>
    <w:rsid w:val="24699690"/>
    <w:rsid w:val="246F109C"/>
    <w:rsid w:val="247D4652"/>
    <w:rsid w:val="248039DB"/>
    <w:rsid w:val="2480FAC7"/>
    <w:rsid w:val="24B3E07B"/>
    <w:rsid w:val="24D2128C"/>
    <w:rsid w:val="24D809DE"/>
    <w:rsid w:val="24E90455"/>
    <w:rsid w:val="2525AFCB"/>
    <w:rsid w:val="254D5B29"/>
    <w:rsid w:val="256A4305"/>
    <w:rsid w:val="259C6A3F"/>
    <w:rsid w:val="25A4ED9E"/>
    <w:rsid w:val="25DDA212"/>
    <w:rsid w:val="25DEEE39"/>
    <w:rsid w:val="26009288"/>
    <w:rsid w:val="263C8238"/>
    <w:rsid w:val="265FE2BA"/>
    <w:rsid w:val="268FB4A7"/>
    <w:rsid w:val="26A111F4"/>
    <w:rsid w:val="26A4310E"/>
    <w:rsid w:val="26AEF3CD"/>
    <w:rsid w:val="26BDA90F"/>
    <w:rsid w:val="26C768C4"/>
    <w:rsid w:val="26E63C9F"/>
    <w:rsid w:val="26E685BA"/>
    <w:rsid w:val="270193DC"/>
    <w:rsid w:val="27296DBB"/>
    <w:rsid w:val="2730D458"/>
    <w:rsid w:val="275A322A"/>
    <w:rsid w:val="277194EB"/>
    <w:rsid w:val="279BD599"/>
    <w:rsid w:val="279F3459"/>
    <w:rsid w:val="27B8E39E"/>
    <w:rsid w:val="27F03FEF"/>
    <w:rsid w:val="27F1AA85"/>
    <w:rsid w:val="27F1EB57"/>
    <w:rsid w:val="28051B16"/>
    <w:rsid w:val="281AA399"/>
    <w:rsid w:val="28349215"/>
    <w:rsid w:val="28385994"/>
    <w:rsid w:val="2845E2DE"/>
    <w:rsid w:val="284EEB43"/>
    <w:rsid w:val="285165D7"/>
    <w:rsid w:val="288F7B21"/>
    <w:rsid w:val="2898DED5"/>
    <w:rsid w:val="289B1125"/>
    <w:rsid w:val="28AA6092"/>
    <w:rsid w:val="28B5EFF2"/>
    <w:rsid w:val="28E6376F"/>
    <w:rsid w:val="28F38C19"/>
    <w:rsid w:val="28FC396A"/>
    <w:rsid w:val="2907B9D7"/>
    <w:rsid w:val="2929B091"/>
    <w:rsid w:val="292E8000"/>
    <w:rsid w:val="294925D4"/>
    <w:rsid w:val="2961FA0A"/>
    <w:rsid w:val="29656275"/>
    <w:rsid w:val="29B22633"/>
    <w:rsid w:val="29F2341E"/>
    <w:rsid w:val="2A011965"/>
    <w:rsid w:val="2A0BF64D"/>
    <w:rsid w:val="2A278692"/>
    <w:rsid w:val="2A2C399A"/>
    <w:rsid w:val="2A4BFB13"/>
    <w:rsid w:val="2A53D48F"/>
    <w:rsid w:val="2A5F676E"/>
    <w:rsid w:val="2A6025BA"/>
    <w:rsid w:val="2A60FBE3"/>
    <w:rsid w:val="2A6C4D9F"/>
    <w:rsid w:val="2A901D4D"/>
    <w:rsid w:val="2A93396E"/>
    <w:rsid w:val="2ABBFD14"/>
    <w:rsid w:val="2ABE2B00"/>
    <w:rsid w:val="2ABE47EC"/>
    <w:rsid w:val="2AF891CE"/>
    <w:rsid w:val="2B0A0B9C"/>
    <w:rsid w:val="2B0F91E4"/>
    <w:rsid w:val="2B4DFCBC"/>
    <w:rsid w:val="2B4E966A"/>
    <w:rsid w:val="2B61C976"/>
    <w:rsid w:val="2B6B121A"/>
    <w:rsid w:val="2B6D894E"/>
    <w:rsid w:val="2B760BA4"/>
    <w:rsid w:val="2B904E4C"/>
    <w:rsid w:val="2BADB838"/>
    <w:rsid w:val="2BE6FE8B"/>
    <w:rsid w:val="2BEEDCB8"/>
    <w:rsid w:val="2BF12CDA"/>
    <w:rsid w:val="2C009D25"/>
    <w:rsid w:val="2C1DDE03"/>
    <w:rsid w:val="2C1F350F"/>
    <w:rsid w:val="2C217E7E"/>
    <w:rsid w:val="2C25694B"/>
    <w:rsid w:val="2C343B22"/>
    <w:rsid w:val="2CA8A851"/>
    <w:rsid w:val="2CB8E836"/>
    <w:rsid w:val="2CC83DA9"/>
    <w:rsid w:val="2CCF4478"/>
    <w:rsid w:val="2CF9021F"/>
    <w:rsid w:val="2D4003E8"/>
    <w:rsid w:val="2D54EC9C"/>
    <w:rsid w:val="2D5F8912"/>
    <w:rsid w:val="2D74B293"/>
    <w:rsid w:val="2D785AFC"/>
    <w:rsid w:val="2D7D5C4E"/>
    <w:rsid w:val="2D7EAC7C"/>
    <w:rsid w:val="2D8836D6"/>
    <w:rsid w:val="2D9971F9"/>
    <w:rsid w:val="2DA90859"/>
    <w:rsid w:val="2DAE0FFD"/>
    <w:rsid w:val="2DC3A3E0"/>
    <w:rsid w:val="2DC51769"/>
    <w:rsid w:val="2DF2F4CA"/>
    <w:rsid w:val="2E2E8327"/>
    <w:rsid w:val="2E736804"/>
    <w:rsid w:val="2E8E3B1E"/>
    <w:rsid w:val="2E989224"/>
    <w:rsid w:val="2EA0C42E"/>
    <w:rsid w:val="2EA9A628"/>
    <w:rsid w:val="2EC12C6C"/>
    <w:rsid w:val="2ED7B44C"/>
    <w:rsid w:val="2EEE8EBF"/>
    <w:rsid w:val="2F2D5933"/>
    <w:rsid w:val="2F433AF9"/>
    <w:rsid w:val="2F7C3770"/>
    <w:rsid w:val="2F8A087B"/>
    <w:rsid w:val="2F9966CD"/>
    <w:rsid w:val="2F9F26EC"/>
    <w:rsid w:val="2FB34A7D"/>
    <w:rsid w:val="2FB3E7B4"/>
    <w:rsid w:val="2FC3EDBE"/>
    <w:rsid w:val="2FE511E8"/>
    <w:rsid w:val="30176BCF"/>
    <w:rsid w:val="3038C361"/>
    <w:rsid w:val="3046FE4E"/>
    <w:rsid w:val="3079D9A0"/>
    <w:rsid w:val="308A48DD"/>
    <w:rsid w:val="3096FCA2"/>
    <w:rsid w:val="30B05001"/>
    <w:rsid w:val="30C55DAA"/>
    <w:rsid w:val="30D450D4"/>
    <w:rsid w:val="30E9E78E"/>
    <w:rsid w:val="30F87C89"/>
    <w:rsid w:val="310094F6"/>
    <w:rsid w:val="3105F53F"/>
    <w:rsid w:val="312979AF"/>
    <w:rsid w:val="312F7637"/>
    <w:rsid w:val="313E7525"/>
    <w:rsid w:val="31577AC3"/>
    <w:rsid w:val="3178BFA3"/>
    <w:rsid w:val="31A13594"/>
    <w:rsid w:val="31B97EF9"/>
    <w:rsid w:val="31E12DA7"/>
    <w:rsid w:val="31E8C7D0"/>
    <w:rsid w:val="320BCE76"/>
    <w:rsid w:val="32276C97"/>
    <w:rsid w:val="3230E49E"/>
    <w:rsid w:val="3249397F"/>
    <w:rsid w:val="3283E899"/>
    <w:rsid w:val="328C3214"/>
    <w:rsid w:val="32A4D816"/>
    <w:rsid w:val="32D55578"/>
    <w:rsid w:val="32E5A9D8"/>
    <w:rsid w:val="3301FEFB"/>
    <w:rsid w:val="33104770"/>
    <w:rsid w:val="332421EB"/>
    <w:rsid w:val="3330F98F"/>
    <w:rsid w:val="334F7AA5"/>
    <w:rsid w:val="33527323"/>
    <w:rsid w:val="337312C9"/>
    <w:rsid w:val="338913E3"/>
    <w:rsid w:val="3397391B"/>
    <w:rsid w:val="33D24232"/>
    <w:rsid w:val="33E8A430"/>
    <w:rsid w:val="33EC7076"/>
    <w:rsid w:val="33EE6433"/>
    <w:rsid w:val="340D4689"/>
    <w:rsid w:val="34104799"/>
    <w:rsid w:val="341B679C"/>
    <w:rsid w:val="342E3574"/>
    <w:rsid w:val="3438D297"/>
    <w:rsid w:val="343B11D9"/>
    <w:rsid w:val="3452E425"/>
    <w:rsid w:val="34C459EC"/>
    <w:rsid w:val="34CA005D"/>
    <w:rsid w:val="350A7180"/>
    <w:rsid w:val="3527D66E"/>
    <w:rsid w:val="352D0233"/>
    <w:rsid w:val="35382BAC"/>
    <w:rsid w:val="354267BC"/>
    <w:rsid w:val="3562D8D8"/>
    <w:rsid w:val="35737BBA"/>
    <w:rsid w:val="357972A1"/>
    <w:rsid w:val="359F7494"/>
    <w:rsid w:val="35C7FC9A"/>
    <w:rsid w:val="35D15C0E"/>
    <w:rsid w:val="360A352E"/>
    <w:rsid w:val="3617BB68"/>
    <w:rsid w:val="361CD84E"/>
    <w:rsid w:val="3625444A"/>
    <w:rsid w:val="3627580E"/>
    <w:rsid w:val="363B4073"/>
    <w:rsid w:val="365229F3"/>
    <w:rsid w:val="3678C1B9"/>
    <w:rsid w:val="368058F2"/>
    <w:rsid w:val="368615B8"/>
    <w:rsid w:val="3697CD3D"/>
    <w:rsid w:val="36A1F7AD"/>
    <w:rsid w:val="36CF186C"/>
    <w:rsid w:val="36DAB491"/>
    <w:rsid w:val="36FD484C"/>
    <w:rsid w:val="37031E64"/>
    <w:rsid w:val="3704DA11"/>
    <w:rsid w:val="3718E7AB"/>
    <w:rsid w:val="37371409"/>
    <w:rsid w:val="374181FD"/>
    <w:rsid w:val="3758E026"/>
    <w:rsid w:val="375A570C"/>
    <w:rsid w:val="376E3AB9"/>
    <w:rsid w:val="37775614"/>
    <w:rsid w:val="377F1F51"/>
    <w:rsid w:val="37895429"/>
    <w:rsid w:val="378F595C"/>
    <w:rsid w:val="3799C381"/>
    <w:rsid w:val="379B5522"/>
    <w:rsid w:val="37A1B1FA"/>
    <w:rsid w:val="37AE321C"/>
    <w:rsid w:val="37BDFE91"/>
    <w:rsid w:val="37C5C16B"/>
    <w:rsid w:val="37DD3F78"/>
    <w:rsid w:val="37E3AF4E"/>
    <w:rsid w:val="37E698BF"/>
    <w:rsid w:val="37EDDB35"/>
    <w:rsid w:val="37F5A203"/>
    <w:rsid w:val="37FE972F"/>
    <w:rsid w:val="3801E61C"/>
    <w:rsid w:val="38074D55"/>
    <w:rsid w:val="38567780"/>
    <w:rsid w:val="3862B7DC"/>
    <w:rsid w:val="387617CD"/>
    <w:rsid w:val="388BBEA7"/>
    <w:rsid w:val="388CD7CF"/>
    <w:rsid w:val="38A50967"/>
    <w:rsid w:val="38D7148D"/>
    <w:rsid w:val="390683DD"/>
    <w:rsid w:val="3919152E"/>
    <w:rsid w:val="392E3EDB"/>
    <w:rsid w:val="397971A0"/>
    <w:rsid w:val="39A471D7"/>
    <w:rsid w:val="39E525C9"/>
    <w:rsid w:val="39EFE822"/>
    <w:rsid w:val="3A0C5296"/>
    <w:rsid w:val="3A147367"/>
    <w:rsid w:val="3A177EB3"/>
    <w:rsid w:val="3A26C35C"/>
    <w:rsid w:val="3A6CF408"/>
    <w:rsid w:val="3A7FE456"/>
    <w:rsid w:val="3A89C684"/>
    <w:rsid w:val="3A965439"/>
    <w:rsid w:val="3A9B420C"/>
    <w:rsid w:val="3AC69D43"/>
    <w:rsid w:val="3AC7B9EC"/>
    <w:rsid w:val="3AD8C558"/>
    <w:rsid w:val="3B0DCBAA"/>
    <w:rsid w:val="3B1F3FA6"/>
    <w:rsid w:val="3B3F82AB"/>
    <w:rsid w:val="3B4275F7"/>
    <w:rsid w:val="3B4BA551"/>
    <w:rsid w:val="3B73FB44"/>
    <w:rsid w:val="3B9371A6"/>
    <w:rsid w:val="3B97EB06"/>
    <w:rsid w:val="3BDF1D1E"/>
    <w:rsid w:val="3BE7DF2C"/>
    <w:rsid w:val="3C37CA06"/>
    <w:rsid w:val="3C56C229"/>
    <w:rsid w:val="3C9A4BDC"/>
    <w:rsid w:val="3CBC5C5A"/>
    <w:rsid w:val="3CCE7632"/>
    <w:rsid w:val="3CD23B3C"/>
    <w:rsid w:val="3CFE0778"/>
    <w:rsid w:val="3D040D7F"/>
    <w:rsid w:val="3D333182"/>
    <w:rsid w:val="3D60F7B8"/>
    <w:rsid w:val="3D628176"/>
    <w:rsid w:val="3D69DEFB"/>
    <w:rsid w:val="3D72E9DD"/>
    <w:rsid w:val="3D990C92"/>
    <w:rsid w:val="3D9D9DEF"/>
    <w:rsid w:val="3DEB97F5"/>
    <w:rsid w:val="3DEE3840"/>
    <w:rsid w:val="3E1FFC3A"/>
    <w:rsid w:val="3E36E08A"/>
    <w:rsid w:val="3E41E9A0"/>
    <w:rsid w:val="3E438C0A"/>
    <w:rsid w:val="3E98C97A"/>
    <w:rsid w:val="3EB5329E"/>
    <w:rsid w:val="3EE2376E"/>
    <w:rsid w:val="3EEFF447"/>
    <w:rsid w:val="3F2252B0"/>
    <w:rsid w:val="3F270EAC"/>
    <w:rsid w:val="3F3247C3"/>
    <w:rsid w:val="3F4C2DAA"/>
    <w:rsid w:val="3FAB9079"/>
    <w:rsid w:val="3FC2E991"/>
    <w:rsid w:val="3FE3B79D"/>
    <w:rsid w:val="4000C074"/>
    <w:rsid w:val="4007A6B9"/>
    <w:rsid w:val="4018BBC5"/>
    <w:rsid w:val="401ABFB5"/>
    <w:rsid w:val="40331F3D"/>
    <w:rsid w:val="403A11BC"/>
    <w:rsid w:val="404014BE"/>
    <w:rsid w:val="404AC0C9"/>
    <w:rsid w:val="404E0E89"/>
    <w:rsid w:val="40509D7D"/>
    <w:rsid w:val="40619288"/>
    <w:rsid w:val="409B9034"/>
    <w:rsid w:val="409F7C88"/>
    <w:rsid w:val="40A2AF88"/>
    <w:rsid w:val="40AF8D93"/>
    <w:rsid w:val="40E74787"/>
    <w:rsid w:val="40FFAA24"/>
    <w:rsid w:val="4139EF65"/>
    <w:rsid w:val="413CA981"/>
    <w:rsid w:val="4164641D"/>
    <w:rsid w:val="418208A9"/>
    <w:rsid w:val="41827945"/>
    <w:rsid w:val="419C0608"/>
    <w:rsid w:val="419E8DD6"/>
    <w:rsid w:val="41A6EB7E"/>
    <w:rsid w:val="41EFC306"/>
    <w:rsid w:val="41FCA856"/>
    <w:rsid w:val="4200B03F"/>
    <w:rsid w:val="420C561A"/>
    <w:rsid w:val="420FB43F"/>
    <w:rsid w:val="42404D1B"/>
    <w:rsid w:val="426693AE"/>
    <w:rsid w:val="4278D966"/>
    <w:rsid w:val="427F6946"/>
    <w:rsid w:val="428957A3"/>
    <w:rsid w:val="428F6154"/>
    <w:rsid w:val="429E1F05"/>
    <w:rsid w:val="42B621AF"/>
    <w:rsid w:val="42B6608E"/>
    <w:rsid w:val="42C014EF"/>
    <w:rsid w:val="42D4A072"/>
    <w:rsid w:val="42E98DDD"/>
    <w:rsid w:val="43616897"/>
    <w:rsid w:val="436AB698"/>
    <w:rsid w:val="43911B76"/>
    <w:rsid w:val="43C81B87"/>
    <w:rsid w:val="43ECC957"/>
    <w:rsid w:val="43EEBF05"/>
    <w:rsid w:val="43EF64F1"/>
    <w:rsid w:val="43FA5861"/>
    <w:rsid w:val="44256C4B"/>
    <w:rsid w:val="4448D85A"/>
    <w:rsid w:val="444BB1A8"/>
    <w:rsid w:val="44579B17"/>
    <w:rsid w:val="4474FF83"/>
    <w:rsid w:val="44A0DF4A"/>
    <w:rsid w:val="44CB21C9"/>
    <w:rsid w:val="44E8620D"/>
    <w:rsid w:val="45077169"/>
    <w:rsid w:val="45255FC4"/>
    <w:rsid w:val="45294B30"/>
    <w:rsid w:val="4535C905"/>
    <w:rsid w:val="453B0FE1"/>
    <w:rsid w:val="4572F26E"/>
    <w:rsid w:val="458CA870"/>
    <w:rsid w:val="45B731F5"/>
    <w:rsid w:val="4603C7D7"/>
    <w:rsid w:val="462E65BB"/>
    <w:rsid w:val="46332C1D"/>
    <w:rsid w:val="463C8F60"/>
    <w:rsid w:val="4644A3A1"/>
    <w:rsid w:val="466F9659"/>
    <w:rsid w:val="4691C260"/>
    <w:rsid w:val="46940717"/>
    <w:rsid w:val="469BDAA0"/>
    <w:rsid w:val="46A0F079"/>
    <w:rsid w:val="46AC3715"/>
    <w:rsid w:val="46BCBD16"/>
    <w:rsid w:val="46CCF3A4"/>
    <w:rsid w:val="46E4D181"/>
    <w:rsid w:val="47163326"/>
    <w:rsid w:val="471EED67"/>
    <w:rsid w:val="472624BF"/>
    <w:rsid w:val="473D3138"/>
    <w:rsid w:val="474B98B9"/>
    <w:rsid w:val="474FD3CD"/>
    <w:rsid w:val="476AADDC"/>
    <w:rsid w:val="478C1FAE"/>
    <w:rsid w:val="478D1D37"/>
    <w:rsid w:val="479DACB4"/>
    <w:rsid w:val="47B469DC"/>
    <w:rsid w:val="47D1EDA8"/>
    <w:rsid w:val="47DA953D"/>
    <w:rsid w:val="47E17B02"/>
    <w:rsid w:val="47E9DBE2"/>
    <w:rsid w:val="4813B46F"/>
    <w:rsid w:val="4842CA71"/>
    <w:rsid w:val="4846AC4A"/>
    <w:rsid w:val="485FEBB3"/>
    <w:rsid w:val="488093EA"/>
    <w:rsid w:val="48B1827B"/>
    <w:rsid w:val="48C22E5C"/>
    <w:rsid w:val="48C57EEC"/>
    <w:rsid w:val="48D54BD5"/>
    <w:rsid w:val="48DFA655"/>
    <w:rsid w:val="48E29CB1"/>
    <w:rsid w:val="48EFD4F5"/>
    <w:rsid w:val="49041952"/>
    <w:rsid w:val="491CA678"/>
    <w:rsid w:val="493B98DF"/>
    <w:rsid w:val="494A6483"/>
    <w:rsid w:val="497FAEBB"/>
    <w:rsid w:val="499E8342"/>
    <w:rsid w:val="49BB6F45"/>
    <w:rsid w:val="49DD33B8"/>
    <w:rsid w:val="49E305E3"/>
    <w:rsid w:val="49F25425"/>
    <w:rsid w:val="49F440C9"/>
    <w:rsid w:val="4A1DAD98"/>
    <w:rsid w:val="4A26981F"/>
    <w:rsid w:val="4A2ADD59"/>
    <w:rsid w:val="4A41AE84"/>
    <w:rsid w:val="4A57C963"/>
    <w:rsid w:val="4A642188"/>
    <w:rsid w:val="4A6C1FFE"/>
    <w:rsid w:val="4A8A9E0E"/>
    <w:rsid w:val="4AA465DF"/>
    <w:rsid w:val="4ACB5304"/>
    <w:rsid w:val="4ACE5FDF"/>
    <w:rsid w:val="4AD1FC47"/>
    <w:rsid w:val="4AD4A570"/>
    <w:rsid w:val="4AE552E3"/>
    <w:rsid w:val="4AEE00E8"/>
    <w:rsid w:val="4AF7EFC2"/>
    <w:rsid w:val="4AFB5109"/>
    <w:rsid w:val="4B17F2DA"/>
    <w:rsid w:val="4B42EC3C"/>
    <w:rsid w:val="4B51ACD6"/>
    <w:rsid w:val="4B92F4A8"/>
    <w:rsid w:val="4BA4F669"/>
    <w:rsid w:val="4BA7ADB4"/>
    <w:rsid w:val="4BABAF5D"/>
    <w:rsid w:val="4BB9E924"/>
    <w:rsid w:val="4BBB483C"/>
    <w:rsid w:val="4C335F2B"/>
    <w:rsid w:val="4C445C44"/>
    <w:rsid w:val="4C4BB9CE"/>
    <w:rsid w:val="4C66D65A"/>
    <w:rsid w:val="4C6F4659"/>
    <w:rsid w:val="4C839F6A"/>
    <w:rsid w:val="4C9BED76"/>
    <w:rsid w:val="4C9F80DE"/>
    <w:rsid w:val="4CA20F44"/>
    <w:rsid w:val="4CB35B4A"/>
    <w:rsid w:val="4CB6DC27"/>
    <w:rsid w:val="4CC31CD0"/>
    <w:rsid w:val="4CCAE7F7"/>
    <w:rsid w:val="4CD76AB9"/>
    <w:rsid w:val="4D023687"/>
    <w:rsid w:val="4D33FB3E"/>
    <w:rsid w:val="4D4378E4"/>
    <w:rsid w:val="4D5932D6"/>
    <w:rsid w:val="4D5D5E9A"/>
    <w:rsid w:val="4D6E920C"/>
    <w:rsid w:val="4D7BD546"/>
    <w:rsid w:val="4D8401BD"/>
    <w:rsid w:val="4D97849E"/>
    <w:rsid w:val="4DB108DE"/>
    <w:rsid w:val="4DBA5070"/>
    <w:rsid w:val="4DDC8D2B"/>
    <w:rsid w:val="4DF4AA38"/>
    <w:rsid w:val="4DFC1424"/>
    <w:rsid w:val="4E07A50C"/>
    <w:rsid w:val="4E089A20"/>
    <w:rsid w:val="4E5534CD"/>
    <w:rsid w:val="4E766838"/>
    <w:rsid w:val="4E777C8F"/>
    <w:rsid w:val="4E82728D"/>
    <w:rsid w:val="4E8EC71B"/>
    <w:rsid w:val="4E93A483"/>
    <w:rsid w:val="4EA87D63"/>
    <w:rsid w:val="4EED5876"/>
    <w:rsid w:val="4F0CE643"/>
    <w:rsid w:val="4F16C737"/>
    <w:rsid w:val="4F29DAAA"/>
    <w:rsid w:val="4F329DBC"/>
    <w:rsid w:val="4F37A554"/>
    <w:rsid w:val="4F585F72"/>
    <w:rsid w:val="4F6C11D4"/>
    <w:rsid w:val="4F6F5058"/>
    <w:rsid w:val="4F759713"/>
    <w:rsid w:val="4F7AECA5"/>
    <w:rsid w:val="4F7CD939"/>
    <w:rsid w:val="4F7F2F5D"/>
    <w:rsid w:val="4FA00408"/>
    <w:rsid w:val="4FA670F5"/>
    <w:rsid w:val="4FE2BC50"/>
    <w:rsid w:val="4FFC0AF3"/>
    <w:rsid w:val="500B149B"/>
    <w:rsid w:val="50238B7A"/>
    <w:rsid w:val="503036A0"/>
    <w:rsid w:val="503CAD5E"/>
    <w:rsid w:val="50416BCD"/>
    <w:rsid w:val="50467D1E"/>
    <w:rsid w:val="50644D10"/>
    <w:rsid w:val="507DCB4D"/>
    <w:rsid w:val="50AEA3DE"/>
    <w:rsid w:val="50F8338A"/>
    <w:rsid w:val="51048E4A"/>
    <w:rsid w:val="51098CFD"/>
    <w:rsid w:val="5110A92D"/>
    <w:rsid w:val="514E4626"/>
    <w:rsid w:val="516D77B0"/>
    <w:rsid w:val="51794CE0"/>
    <w:rsid w:val="51A82BFE"/>
    <w:rsid w:val="51B2DBC1"/>
    <w:rsid w:val="51C0A9F7"/>
    <w:rsid w:val="51C0F574"/>
    <w:rsid w:val="51DE5F3D"/>
    <w:rsid w:val="51F38183"/>
    <w:rsid w:val="51F862B6"/>
    <w:rsid w:val="51FF5E4F"/>
    <w:rsid w:val="521FD9E5"/>
    <w:rsid w:val="52319F3E"/>
    <w:rsid w:val="5247953B"/>
    <w:rsid w:val="52976DD0"/>
    <w:rsid w:val="52BB966A"/>
    <w:rsid w:val="52BBE917"/>
    <w:rsid w:val="52CCF57D"/>
    <w:rsid w:val="52D2D93B"/>
    <w:rsid w:val="52DFCF3B"/>
    <w:rsid w:val="5306602C"/>
    <w:rsid w:val="5315D984"/>
    <w:rsid w:val="531BD5ED"/>
    <w:rsid w:val="5325ACC8"/>
    <w:rsid w:val="53380B6A"/>
    <w:rsid w:val="53547956"/>
    <w:rsid w:val="536F1626"/>
    <w:rsid w:val="5382193E"/>
    <w:rsid w:val="538DC59A"/>
    <w:rsid w:val="53E4EB9D"/>
    <w:rsid w:val="53EF9ECA"/>
    <w:rsid w:val="543BC223"/>
    <w:rsid w:val="5444AEC5"/>
    <w:rsid w:val="54453968"/>
    <w:rsid w:val="545EFCB2"/>
    <w:rsid w:val="54BA9F1B"/>
    <w:rsid w:val="54C60E5A"/>
    <w:rsid w:val="54DD82CE"/>
    <w:rsid w:val="54DF3610"/>
    <w:rsid w:val="5505147E"/>
    <w:rsid w:val="550C32FE"/>
    <w:rsid w:val="551F3019"/>
    <w:rsid w:val="55233A5C"/>
    <w:rsid w:val="55289238"/>
    <w:rsid w:val="5531061E"/>
    <w:rsid w:val="5538318A"/>
    <w:rsid w:val="55409D78"/>
    <w:rsid w:val="55560931"/>
    <w:rsid w:val="555CBAFE"/>
    <w:rsid w:val="5573A811"/>
    <w:rsid w:val="5585E845"/>
    <w:rsid w:val="558D0A09"/>
    <w:rsid w:val="55D4C9F7"/>
    <w:rsid w:val="55E5CFB8"/>
    <w:rsid w:val="560CFD1F"/>
    <w:rsid w:val="5621B784"/>
    <w:rsid w:val="56321E55"/>
    <w:rsid w:val="564A80BF"/>
    <w:rsid w:val="5659EA5A"/>
    <w:rsid w:val="565D914E"/>
    <w:rsid w:val="5662FD40"/>
    <w:rsid w:val="566E9F4D"/>
    <w:rsid w:val="568A6DA8"/>
    <w:rsid w:val="56939C80"/>
    <w:rsid w:val="569B03A4"/>
    <w:rsid w:val="56B8B809"/>
    <w:rsid w:val="56C19DD3"/>
    <w:rsid w:val="56FFAD13"/>
    <w:rsid w:val="5708D391"/>
    <w:rsid w:val="57152279"/>
    <w:rsid w:val="57188DF0"/>
    <w:rsid w:val="574828A0"/>
    <w:rsid w:val="5753AAA4"/>
    <w:rsid w:val="5759229F"/>
    <w:rsid w:val="577B4FD9"/>
    <w:rsid w:val="579C3E76"/>
    <w:rsid w:val="579CEA1E"/>
    <w:rsid w:val="57A08193"/>
    <w:rsid w:val="57A339C3"/>
    <w:rsid w:val="57BB3D64"/>
    <w:rsid w:val="57F072E2"/>
    <w:rsid w:val="57F7A929"/>
    <w:rsid w:val="58179DB4"/>
    <w:rsid w:val="5852A5B9"/>
    <w:rsid w:val="585C8636"/>
    <w:rsid w:val="585CA295"/>
    <w:rsid w:val="58617A44"/>
    <w:rsid w:val="586D2E1E"/>
    <w:rsid w:val="58897002"/>
    <w:rsid w:val="5892A0A0"/>
    <w:rsid w:val="58A146FB"/>
    <w:rsid w:val="58ADF4E7"/>
    <w:rsid w:val="58B9C96E"/>
    <w:rsid w:val="58BB577C"/>
    <w:rsid w:val="58CD8354"/>
    <w:rsid w:val="5905C2C5"/>
    <w:rsid w:val="590A1C88"/>
    <w:rsid w:val="5935A29F"/>
    <w:rsid w:val="593A0757"/>
    <w:rsid w:val="595592FE"/>
    <w:rsid w:val="596CE5E6"/>
    <w:rsid w:val="599C292F"/>
    <w:rsid w:val="59B50FBC"/>
    <w:rsid w:val="59BB29B6"/>
    <w:rsid w:val="59C16632"/>
    <w:rsid w:val="59FD8E8C"/>
    <w:rsid w:val="5A096FA1"/>
    <w:rsid w:val="5A785716"/>
    <w:rsid w:val="5A8CA0BF"/>
    <w:rsid w:val="5A8D91B3"/>
    <w:rsid w:val="5AA2A541"/>
    <w:rsid w:val="5AE290F2"/>
    <w:rsid w:val="5B3654A9"/>
    <w:rsid w:val="5B4F19D2"/>
    <w:rsid w:val="5B501A2B"/>
    <w:rsid w:val="5B6A2E76"/>
    <w:rsid w:val="5B6AF854"/>
    <w:rsid w:val="5B6D7001"/>
    <w:rsid w:val="5B6F756A"/>
    <w:rsid w:val="5B7525EC"/>
    <w:rsid w:val="5B790F24"/>
    <w:rsid w:val="5B79E0F2"/>
    <w:rsid w:val="5B97ED68"/>
    <w:rsid w:val="5B9A647B"/>
    <w:rsid w:val="5B9C7F0C"/>
    <w:rsid w:val="5BB33155"/>
    <w:rsid w:val="5BB3D3EE"/>
    <w:rsid w:val="5BD12DBD"/>
    <w:rsid w:val="5BE7A85C"/>
    <w:rsid w:val="5BF004A5"/>
    <w:rsid w:val="5C0FE64B"/>
    <w:rsid w:val="5C15DDDD"/>
    <w:rsid w:val="5C3E84D1"/>
    <w:rsid w:val="5C6B22F5"/>
    <w:rsid w:val="5C88C89A"/>
    <w:rsid w:val="5CA2EBF2"/>
    <w:rsid w:val="5CAD7BD0"/>
    <w:rsid w:val="5CC62160"/>
    <w:rsid w:val="5CDCD257"/>
    <w:rsid w:val="5CECF3EF"/>
    <w:rsid w:val="5D4B70D4"/>
    <w:rsid w:val="5D5FFC42"/>
    <w:rsid w:val="5D61CB8D"/>
    <w:rsid w:val="5D7C0D74"/>
    <w:rsid w:val="5D8197C1"/>
    <w:rsid w:val="5D8D8E8D"/>
    <w:rsid w:val="5DA2B686"/>
    <w:rsid w:val="5DC0F54E"/>
    <w:rsid w:val="5DCE723B"/>
    <w:rsid w:val="5DEDD596"/>
    <w:rsid w:val="5DFA383E"/>
    <w:rsid w:val="5DFA8D7F"/>
    <w:rsid w:val="5E0D0AA2"/>
    <w:rsid w:val="5E0F00A9"/>
    <w:rsid w:val="5E1936C8"/>
    <w:rsid w:val="5E3B200C"/>
    <w:rsid w:val="5E3FD489"/>
    <w:rsid w:val="5E5B41B6"/>
    <w:rsid w:val="5E9EEF1F"/>
    <w:rsid w:val="5EBE52C0"/>
    <w:rsid w:val="5EC9669E"/>
    <w:rsid w:val="5ECD906C"/>
    <w:rsid w:val="5ECD9956"/>
    <w:rsid w:val="5EDE73EF"/>
    <w:rsid w:val="5EF1EF66"/>
    <w:rsid w:val="5EF55ECF"/>
    <w:rsid w:val="5F061DCB"/>
    <w:rsid w:val="5F0DCBC1"/>
    <w:rsid w:val="5F21AD2E"/>
    <w:rsid w:val="5F33E4D6"/>
    <w:rsid w:val="5F4EE6A3"/>
    <w:rsid w:val="5F5ADD20"/>
    <w:rsid w:val="5F6362DF"/>
    <w:rsid w:val="5FA19498"/>
    <w:rsid w:val="5FAA6FE2"/>
    <w:rsid w:val="5FB60F68"/>
    <w:rsid w:val="5FB9AF9C"/>
    <w:rsid w:val="5FFAA005"/>
    <w:rsid w:val="6006DFEE"/>
    <w:rsid w:val="6024EB1F"/>
    <w:rsid w:val="602FDD8F"/>
    <w:rsid w:val="60344D38"/>
    <w:rsid w:val="6054212B"/>
    <w:rsid w:val="60898E0D"/>
    <w:rsid w:val="60AAA27E"/>
    <w:rsid w:val="60AB8942"/>
    <w:rsid w:val="60B1D2DE"/>
    <w:rsid w:val="60C1F887"/>
    <w:rsid w:val="60D8F7BD"/>
    <w:rsid w:val="60E3AB8C"/>
    <w:rsid w:val="60FE66F3"/>
    <w:rsid w:val="60FF37D3"/>
    <w:rsid w:val="61368F81"/>
    <w:rsid w:val="614C30AD"/>
    <w:rsid w:val="6164CE7F"/>
    <w:rsid w:val="618DF93F"/>
    <w:rsid w:val="6191D52F"/>
    <w:rsid w:val="6199C5E9"/>
    <w:rsid w:val="61C08345"/>
    <w:rsid w:val="61C13C76"/>
    <w:rsid w:val="62421EB8"/>
    <w:rsid w:val="62964C53"/>
    <w:rsid w:val="62BFA705"/>
    <w:rsid w:val="62C79FC0"/>
    <w:rsid w:val="62C81C16"/>
    <w:rsid w:val="62E6BF72"/>
    <w:rsid w:val="63036F39"/>
    <w:rsid w:val="634620F1"/>
    <w:rsid w:val="6346779A"/>
    <w:rsid w:val="637E4F98"/>
    <w:rsid w:val="638E77FC"/>
    <w:rsid w:val="6391EDA7"/>
    <w:rsid w:val="63A8CBCB"/>
    <w:rsid w:val="63D69A0C"/>
    <w:rsid w:val="63DA225C"/>
    <w:rsid w:val="63E5C212"/>
    <w:rsid w:val="640D5E2A"/>
    <w:rsid w:val="648E0626"/>
    <w:rsid w:val="6491FA45"/>
    <w:rsid w:val="64966FAA"/>
    <w:rsid w:val="6501A825"/>
    <w:rsid w:val="650A4175"/>
    <w:rsid w:val="65286C61"/>
    <w:rsid w:val="653A3480"/>
    <w:rsid w:val="653B5A88"/>
    <w:rsid w:val="653C961D"/>
    <w:rsid w:val="653FE85E"/>
    <w:rsid w:val="655501E9"/>
    <w:rsid w:val="65CA04BE"/>
    <w:rsid w:val="65F06B99"/>
    <w:rsid w:val="65F0DC01"/>
    <w:rsid w:val="66024B1F"/>
    <w:rsid w:val="665F5177"/>
    <w:rsid w:val="666C8FE0"/>
    <w:rsid w:val="66870E27"/>
    <w:rsid w:val="6687D746"/>
    <w:rsid w:val="66922F70"/>
    <w:rsid w:val="66A95939"/>
    <w:rsid w:val="66AD51A3"/>
    <w:rsid w:val="66C3D2D1"/>
    <w:rsid w:val="66D3D0EE"/>
    <w:rsid w:val="66DCB5E2"/>
    <w:rsid w:val="67069471"/>
    <w:rsid w:val="672BDDAE"/>
    <w:rsid w:val="67351E15"/>
    <w:rsid w:val="6737D9E5"/>
    <w:rsid w:val="675C1CFD"/>
    <w:rsid w:val="675D6F31"/>
    <w:rsid w:val="676A9B2F"/>
    <w:rsid w:val="6773A5EF"/>
    <w:rsid w:val="67758681"/>
    <w:rsid w:val="67988BCB"/>
    <w:rsid w:val="67A4260D"/>
    <w:rsid w:val="67ABD7FA"/>
    <w:rsid w:val="67B1F36E"/>
    <w:rsid w:val="67B908D0"/>
    <w:rsid w:val="67BB5DBD"/>
    <w:rsid w:val="67D48BE4"/>
    <w:rsid w:val="67DBC1A2"/>
    <w:rsid w:val="67E75A8C"/>
    <w:rsid w:val="67F8448B"/>
    <w:rsid w:val="682ED831"/>
    <w:rsid w:val="684C7747"/>
    <w:rsid w:val="684F5EEC"/>
    <w:rsid w:val="68660D0C"/>
    <w:rsid w:val="686EE114"/>
    <w:rsid w:val="68997070"/>
    <w:rsid w:val="689B3EFA"/>
    <w:rsid w:val="68A4D837"/>
    <w:rsid w:val="68C6A991"/>
    <w:rsid w:val="68C6F211"/>
    <w:rsid w:val="68FC6DD0"/>
    <w:rsid w:val="6901E90E"/>
    <w:rsid w:val="69252938"/>
    <w:rsid w:val="692A8034"/>
    <w:rsid w:val="6935A9B0"/>
    <w:rsid w:val="693F09F7"/>
    <w:rsid w:val="69438F78"/>
    <w:rsid w:val="694CA705"/>
    <w:rsid w:val="6951CE25"/>
    <w:rsid w:val="696B0DE5"/>
    <w:rsid w:val="698E3E52"/>
    <w:rsid w:val="698FA4B4"/>
    <w:rsid w:val="69E9D2FE"/>
    <w:rsid w:val="6A00F450"/>
    <w:rsid w:val="6A1045BD"/>
    <w:rsid w:val="6A143DE6"/>
    <w:rsid w:val="6A1FB43D"/>
    <w:rsid w:val="6A4988D5"/>
    <w:rsid w:val="6A52E0E0"/>
    <w:rsid w:val="6A5DF6F7"/>
    <w:rsid w:val="6A8EC23E"/>
    <w:rsid w:val="6A95B719"/>
    <w:rsid w:val="6ACBD184"/>
    <w:rsid w:val="6ACC8090"/>
    <w:rsid w:val="6AE5F691"/>
    <w:rsid w:val="6AEDC778"/>
    <w:rsid w:val="6AFDE8DF"/>
    <w:rsid w:val="6B004516"/>
    <w:rsid w:val="6B09C1A3"/>
    <w:rsid w:val="6B1FDCB2"/>
    <w:rsid w:val="6B2DFD69"/>
    <w:rsid w:val="6B408BAB"/>
    <w:rsid w:val="6B51D64E"/>
    <w:rsid w:val="6B51FC88"/>
    <w:rsid w:val="6B63590C"/>
    <w:rsid w:val="6B74222A"/>
    <w:rsid w:val="6B895513"/>
    <w:rsid w:val="6B8B13BA"/>
    <w:rsid w:val="6BAA077C"/>
    <w:rsid w:val="6BE800D1"/>
    <w:rsid w:val="6BEE0F26"/>
    <w:rsid w:val="6BF45BB0"/>
    <w:rsid w:val="6BFF53E6"/>
    <w:rsid w:val="6C18284B"/>
    <w:rsid w:val="6C440684"/>
    <w:rsid w:val="6C48E990"/>
    <w:rsid w:val="6C70D65D"/>
    <w:rsid w:val="6CA1FCBB"/>
    <w:rsid w:val="6CABF4DE"/>
    <w:rsid w:val="6CB4437F"/>
    <w:rsid w:val="6CC30B8B"/>
    <w:rsid w:val="6CC8CA37"/>
    <w:rsid w:val="6CD38921"/>
    <w:rsid w:val="6CEF1E3A"/>
    <w:rsid w:val="6D124C21"/>
    <w:rsid w:val="6D33C8F4"/>
    <w:rsid w:val="6D3AD6FD"/>
    <w:rsid w:val="6D410DB7"/>
    <w:rsid w:val="6D470A81"/>
    <w:rsid w:val="6DA2D372"/>
    <w:rsid w:val="6DA60095"/>
    <w:rsid w:val="6DAE8730"/>
    <w:rsid w:val="6DB574CF"/>
    <w:rsid w:val="6DC52B88"/>
    <w:rsid w:val="6DDB8E43"/>
    <w:rsid w:val="6DDC5C60"/>
    <w:rsid w:val="6DF00D66"/>
    <w:rsid w:val="6DF5778C"/>
    <w:rsid w:val="6DF626F3"/>
    <w:rsid w:val="6E2A149E"/>
    <w:rsid w:val="6E42AFED"/>
    <w:rsid w:val="6E66EE87"/>
    <w:rsid w:val="6E70D4A5"/>
    <w:rsid w:val="6E8E2BFB"/>
    <w:rsid w:val="6E9403F9"/>
    <w:rsid w:val="6EA3677D"/>
    <w:rsid w:val="6EBC961B"/>
    <w:rsid w:val="6ECE44F3"/>
    <w:rsid w:val="6EECC59D"/>
    <w:rsid w:val="6F0B8F34"/>
    <w:rsid w:val="6F28F298"/>
    <w:rsid w:val="6F2C3D50"/>
    <w:rsid w:val="6F2EFDAD"/>
    <w:rsid w:val="6F3C74B6"/>
    <w:rsid w:val="6F4DB8EF"/>
    <w:rsid w:val="6F85F879"/>
    <w:rsid w:val="6FA1AEE5"/>
    <w:rsid w:val="6FAD9FEC"/>
    <w:rsid w:val="6FD02582"/>
    <w:rsid w:val="6FF8F7A3"/>
    <w:rsid w:val="70069AE3"/>
    <w:rsid w:val="700A848F"/>
    <w:rsid w:val="70122FD6"/>
    <w:rsid w:val="702B0F56"/>
    <w:rsid w:val="7030A686"/>
    <w:rsid w:val="704069B8"/>
    <w:rsid w:val="70412640"/>
    <w:rsid w:val="70B48041"/>
    <w:rsid w:val="70BB2988"/>
    <w:rsid w:val="70DE6DB0"/>
    <w:rsid w:val="71251FE0"/>
    <w:rsid w:val="7135A852"/>
    <w:rsid w:val="716EE103"/>
    <w:rsid w:val="7171E161"/>
    <w:rsid w:val="718D08EB"/>
    <w:rsid w:val="71968556"/>
    <w:rsid w:val="71A2805C"/>
    <w:rsid w:val="71CC0A8C"/>
    <w:rsid w:val="71D94D1E"/>
    <w:rsid w:val="7235DDB6"/>
    <w:rsid w:val="724CE53A"/>
    <w:rsid w:val="7271FB6E"/>
    <w:rsid w:val="72849884"/>
    <w:rsid w:val="729FCC65"/>
    <w:rsid w:val="72B114BC"/>
    <w:rsid w:val="72D081E1"/>
    <w:rsid w:val="72DB0492"/>
    <w:rsid w:val="72F34D18"/>
    <w:rsid w:val="72F4D6BC"/>
    <w:rsid w:val="72F80C40"/>
    <w:rsid w:val="7324130B"/>
    <w:rsid w:val="7337DB4A"/>
    <w:rsid w:val="73492A8E"/>
    <w:rsid w:val="734A923B"/>
    <w:rsid w:val="73640064"/>
    <w:rsid w:val="7379A9BE"/>
    <w:rsid w:val="739164A4"/>
    <w:rsid w:val="73918D4A"/>
    <w:rsid w:val="7411B2AF"/>
    <w:rsid w:val="74146055"/>
    <w:rsid w:val="746E03E4"/>
    <w:rsid w:val="747091F8"/>
    <w:rsid w:val="747FC405"/>
    <w:rsid w:val="748DC3A9"/>
    <w:rsid w:val="74A06612"/>
    <w:rsid w:val="74A39572"/>
    <w:rsid w:val="74C6CB27"/>
    <w:rsid w:val="74CCB0BE"/>
    <w:rsid w:val="74D48A44"/>
    <w:rsid w:val="74E8202A"/>
    <w:rsid w:val="74EDD8DD"/>
    <w:rsid w:val="74F932A5"/>
    <w:rsid w:val="750A6824"/>
    <w:rsid w:val="752B0A6E"/>
    <w:rsid w:val="75464000"/>
    <w:rsid w:val="75774479"/>
    <w:rsid w:val="75887CE8"/>
    <w:rsid w:val="75F6DF22"/>
    <w:rsid w:val="761368E8"/>
    <w:rsid w:val="761C2AAD"/>
    <w:rsid w:val="76260628"/>
    <w:rsid w:val="7660D592"/>
    <w:rsid w:val="76A0E485"/>
    <w:rsid w:val="77130965"/>
    <w:rsid w:val="7714AB55"/>
    <w:rsid w:val="772271BE"/>
    <w:rsid w:val="773393AB"/>
    <w:rsid w:val="775DB079"/>
    <w:rsid w:val="77650E29"/>
    <w:rsid w:val="7779152E"/>
    <w:rsid w:val="7796FB0A"/>
    <w:rsid w:val="77B2502B"/>
    <w:rsid w:val="77CBDA7E"/>
    <w:rsid w:val="77E94E8C"/>
    <w:rsid w:val="77E9CE77"/>
    <w:rsid w:val="77EF0CEC"/>
    <w:rsid w:val="782A6033"/>
    <w:rsid w:val="782BA020"/>
    <w:rsid w:val="782CD9E3"/>
    <w:rsid w:val="782E4687"/>
    <w:rsid w:val="783F5F61"/>
    <w:rsid w:val="78508E0E"/>
    <w:rsid w:val="78509A76"/>
    <w:rsid w:val="78739E6B"/>
    <w:rsid w:val="78A2C051"/>
    <w:rsid w:val="78A4424A"/>
    <w:rsid w:val="78A90D5B"/>
    <w:rsid w:val="78C684BD"/>
    <w:rsid w:val="78D03C32"/>
    <w:rsid w:val="78F890D7"/>
    <w:rsid w:val="79082BD3"/>
    <w:rsid w:val="792BE43E"/>
    <w:rsid w:val="793F9AB0"/>
    <w:rsid w:val="794756B1"/>
    <w:rsid w:val="7975B7D1"/>
    <w:rsid w:val="797DAB52"/>
    <w:rsid w:val="79807AED"/>
    <w:rsid w:val="7984F4B1"/>
    <w:rsid w:val="79944688"/>
    <w:rsid w:val="799B5422"/>
    <w:rsid w:val="799DDF14"/>
    <w:rsid w:val="79BF4552"/>
    <w:rsid w:val="79C75E3B"/>
    <w:rsid w:val="79E2BF64"/>
    <w:rsid w:val="79E66E89"/>
    <w:rsid w:val="79FD10E8"/>
    <w:rsid w:val="7A2CBB0B"/>
    <w:rsid w:val="7A401B10"/>
    <w:rsid w:val="7A47EDB8"/>
    <w:rsid w:val="7A47FB47"/>
    <w:rsid w:val="7A5350A5"/>
    <w:rsid w:val="7A671F20"/>
    <w:rsid w:val="7A6FAAC0"/>
    <w:rsid w:val="7A70B18F"/>
    <w:rsid w:val="7AA48218"/>
    <w:rsid w:val="7ACAEC55"/>
    <w:rsid w:val="7AD7632B"/>
    <w:rsid w:val="7ADCF2EF"/>
    <w:rsid w:val="7B0DC647"/>
    <w:rsid w:val="7B26AE84"/>
    <w:rsid w:val="7B280A05"/>
    <w:rsid w:val="7B28ECE0"/>
    <w:rsid w:val="7B450499"/>
    <w:rsid w:val="7B4A1BB2"/>
    <w:rsid w:val="7B587515"/>
    <w:rsid w:val="7B5BA2FF"/>
    <w:rsid w:val="7B5BEBBB"/>
    <w:rsid w:val="7B85A479"/>
    <w:rsid w:val="7B9EB1E8"/>
    <w:rsid w:val="7BD3C931"/>
    <w:rsid w:val="7BE2854E"/>
    <w:rsid w:val="7BE59AF4"/>
    <w:rsid w:val="7BFD1E2C"/>
    <w:rsid w:val="7C0E4EEF"/>
    <w:rsid w:val="7C19F79F"/>
    <w:rsid w:val="7C1D3744"/>
    <w:rsid w:val="7C26F0D4"/>
    <w:rsid w:val="7C5C37DF"/>
    <w:rsid w:val="7C694A5A"/>
    <w:rsid w:val="7C824194"/>
    <w:rsid w:val="7C880EAC"/>
    <w:rsid w:val="7CBDDA74"/>
    <w:rsid w:val="7D2AA727"/>
    <w:rsid w:val="7D4E4F2A"/>
    <w:rsid w:val="7D6749DE"/>
    <w:rsid w:val="7D76C37D"/>
    <w:rsid w:val="7DBBECA0"/>
    <w:rsid w:val="7DD6913B"/>
    <w:rsid w:val="7E021E2B"/>
    <w:rsid w:val="7E40AC29"/>
    <w:rsid w:val="7E5CCE3E"/>
    <w:rsid w:val="7E67F5F9"/>
    <w:rsid w:val="7E7C187E"/>
    <w:rsid w:val="7E829790"/>
    <w:rsid w:val="7EA8A3C9"/>
    <w:rsid w:val="7EB533E5"/>
    <w:rsid w:val="7EBA10B2"/>
    <w:rsid w:val="7EC12635"/>
    <w:rsid w:val="7EC830C3"/>
    <w:rsid w:val="7ED38F05"/>
    <w:rsid w:val="7ED4570C"/>
    <w:rsid w:val="7EDBA62A"/>
    <w:rsid w:val="7F0F81C2"/>
    <w:rsid w:val="7F128BDF"/>
    <w:rsid w:val="7F14CB99"/>
    <w:rsid w:val="7F453D79"/>
    <w:rsid w:val="7F468504"/>
    <w:rsid w:val="7F4C8386"/>
    <w:rsid w:val="7F6D88F6"/>
    <w:rsid w:val="7FCE99F1"/>
    <w:rsid w:val="7FD757DD"/>
    <w:rsid w:val="7FD936DF"/>
    <w:rsid w:val="7FEF5F55"/>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22500E"/>
  <w15:chartTrackingRefBased/>
  <w15:docId w15:val="{C91362F9-5154-45F3-8147-73C127A9A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2" w:qFormat="1"/>
    <w:lsdException w:name="Closing" w:semiHidden="1" w:unhideWhenUsed="1"/>
    <w:lsdException w:name="Signature" w:semiHidden="1" w:unhideWhenUsed="1"/>
    <w:lsdException w:name="Default Paragraph Font" w:semiHidden="1" w:uiPriority="1" w:unhideWhenUsed="1"/>
    <w:lsdException w:name="Body Text" w:semiHidden="1" w:uiPriority="34" w:unhideWhenUsed="1"/>
    <w:lsdException w:name="Body Text Indent" w:semiHidden="1" w:unhideWhenUsed="1"/>
    <w:lsdException w:name="List Continue" w:uiPriority="34"/>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3" w:qFormat="1"/>
    <w:lsdException w:name="Salutation" w:semiHidden="1" w:unhideWhenUsed="1"/>
    <w:lsdException w:name="Date" w:semiHidden="1" w:unhideWhenUsed="1"/>
    <w:lsdException w:name="Body Text First Indent" w:semiHidden="1" w:uiPriority="34"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4"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5DED"/>
    <w:pPr>
      <w:spacing w:after="0" w:line="240" w:lineRule="auto"/>
    </w:pPr>
    <w:rPr>
      <w:rFonts w:ascii="Times New Roman" w:hAnsi="Times New Roman"/>
      <w:sz w:val="24"/>
    </w:rPr>
  </w:style>
  <w:style w:type="paragraph" w:styleId="Heading1">
    <w:name w:val="heading 1"/>
    <w:basedOn w:val="Normal"/>
    <w:next w:val="BodyTextFirstIndent"/>
    <w:link w:val="Heading1Char"/>
    <w:uiPriority w:val="9"/>
    <w:qFormat/>
    <w:rsid w:val="00D52DAF"/>
    <w:pPr>
      <w:keepNext/>
      <w:keepLines/>
      <w:spacing w:before="240" w:after="240"/>
      <w:jc w:val="center"/>
      <w:outlineLvl w:val="0"/>
    </w:pPr>
    <w:rPr>
      <w:rFonts w:eastAsiaTheme="majorEastAsia" w:cs="Times New Roman"/>
      <w:b/>
      <w:bCs/>
      <w:sz w:val="36"/>
      <w:szCs w:val="36"/>
    </w:rPr>
  </w:style>
  <w:style w:type="paragraph" w:styleId="Heading2">
    <w:name w:val="heading 2"/>
    <w:basedOn w:val="Normal"/>
    <w:next w:val="BodyTextFirstIndent"/>
    <w:link w:val="Heading2Char"/>
    <w:uiPriority w:val="9"/>
    <w:unhideWhenUsed/>
    <w:qFormat/>
    <w:rsid w:val="0054016B"/>
    <w:pPr>
      <w:keepNext/>
      <w:keepLines/>
      <w:spacing w:before="240" w:after="120"/>
      <w:outlineLvl w:val="1"/>
    </w:pPr>
    <w:rPr>
      <w:rFonts w:eastAsiaTheme="majorEastAsia" w:cs="Times New Roman"/>
      <w:b/>
      <w:bCs/>
      <w:sz w:val="28"/>
      <w:szCs w:val="28"/>
    </w:rPr>
  </w:style>
  <w:style w:type="paragraph" w:styleId="Heading3">
    <w:name w:val="heading 3"/>
    <w:basedOn w:val="Normal"/>
    <w:next w:val="BodyTextFirstIndent"/>
    <w:link w:val="Heading3Char"/>
    <w:uiPriority w:val="9"/>
    <w:unhideWhenUsed/>
    <w:qFormat/>
    <w:rsid w:val="00EF7C88"/>
    <w:pPr>
      <w:keepNext/>
      <w:keepLines/>
      <w:spacing w:before="120" w:after="120"/>
      <w:outlineLvl w:val="2"/>
    </w:pPr>
    <w:rPr>
      <w:rFonts w:eastAsiaTheme="majorEastAsia" w:cs="Times New Roman"/>
      <w:b/>
      <w:bCs/>
      <w:szCs w:val="24"/>
    </w:rPr>
  </w:style>
  <w:style w:type="paragraph" w:styleId="Heading4">
    <w:name w:val="heading 4"/>
    <w:basedOn w:val="Normal"/>
    <w:next w:val="BodyTextFirstIndent"/>
    <w:link w:val="Heading4Char"/>
    <w:uiPriority w:val="9"/>
    <w:semiHidden/>
    <w:unhideWhenUsed/>
    <w:qFormat/>
    <w:rsid w:val="00A5288A"/>
    <w:pPr>
      <w:keepNext/>
      <w:keepLines/>
      <w:spacing w:before="40" w:after="40"/>
      <w:outlineLvl w:val="3"/>
    </w:pPr>
    <w:rPr>
      <w:rFonts w:eastAsiaTheme="majorEastAsia" w:cstheme="majorBidi"/>
      <w:b/>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260DA"/>
    <w:rPr>
      <w:color w:val="0563C1" w:themeColor="hyperlink"/>
      <w:u w:val="single"/>
    </w:rPr>
  </w:style>
  <w:style w:type="paragraph" w:styleId="TOC2">
    <w:name w:val="toc 2"/>
    <w:basedOn w:val="Normal"/>
    <w:next w:val="Normal"/>
    <w:autoRedefine/>
    <w:uiPriority w:val="39"/>
    <w:unhideWhenUsed/>
    <w:rsid w:val="002567EA"/>
    <w:pPr>
      <w:tabs>
        <w:tab w:val="left" w:pos="880"/>
        <w:tab w:val="right" w:leader="dot" w:pos="9062"/>
      </w:tabs>
      <w:spacing w:after="60"/>
      <w:ind w:left="238"/>
    </w:pPr>
  </w:style>
  <w:style w:type="paragraph" w:styleId="TOC1">
    <w:name w:val="toc 1"/>
    <w:basedOn w:val="Normal"/>
    <w:next w:val="Normal"/>
    <w:autoRedefine/>
    <w:uiPriority w:val="39"/>
    <w:unhideWhenUsed/>
    <w:rsid w:val="002567EA"/>
    <w:pPr>
      <w:tabs>
        <w:tab w:val="right" w:leader="dot" w:pos="9062"/>
      </w:tabs>
      <w:spacing w:after="60"/>
    </w:pPr>
  </w:style>
  <w:style w:type="paragraph" w:styleId="TOC3">
    <w:name w:val="toc 3"/>
    <w:basedOn w:val="Normal"/>
    <w:next w:val="Normal"/>
    <w:autoRedefine/>
    <w:uiPriority w:val="39"/>
    <w:unhideWhenUsed/>
    <w:rsid w:val="002567EA"/>
    <w:pPr>
      <w:spacing w:after="60"/>
      <w:ind w:left="482"/>
    </w:pPr>
  </w:style>
  <w:style w:type="paragraph" w:styleId="Title">
    <w:name w:val="Title"/>
    <w:basedOn w:val="Normal"/>
    <w:link w:val="TitleChar"/>
    <w:uiPriority w:val="12"/>
    <w:qFormat/>
    <w:rsid w:val="00EE37B4"/>
    <w:pPr>
      <w:jc w:val="center"/>
    </w:pPr>
    <w:rPr>
      <w:rFonts w:cs="Times New Roman"/>
      <w:b/>
      <w:bCs/>
      <w:sz w:val="36"/>
      <w:szCs w:val="36"/>
    </w:rPr>
  </w:style>
  <w:style w:type="character" w:customStyle="1" w:styleId="TitleChar">
    <w:name w:val="Title Char"/>
    <w:basedOn w:val="DefaultParagraphFont"/>
    <w:link w:val="Title"/>
    <w:uiPriority w:val="12"/>
    <w:rsid w:val="002F67A3"/>
    <w:rPr>
      <w:rFonts w:ascii="Times New Roman" w:hAnsi="Times New Roman" w:cs="Times New Roman"/>
      <w:b/>
      <w:bCs/>
      <w:sz w:val="36"/>
      <w:szCs w:val="36"/>
    </w:rPr>
  </w:style>
  <w:style w:type="character" w:styleId="CommentReference">
    <w:name w:val="annotation reference"/>
    <w:basedOn w:val="DefaultParagraphFont"/>
    <w:uiPriority w:val="99"/>
    <w:semiHidden/>
    <w:unhideWhenUsed/>
    <w:rsid w:val="00B260DA"/>
    <w:rPr>
      <w:sz w:val="16"/>
      <w:szCs w:val="16"/>
    </w:rPr>
  </w:style>
  <w:style w:type="paragraph" w:styleId="CommentText">
    <w:name w:val="annotation text"/>
    <w:basedOn w:val="Normal"/>
    <w:link w:val="CommentTextChar"/>
    <w:uiPriority w:val="99"/>
    <w:unhideWhenUsed/>
    <w:rsid w:val="00B260DA"/>
    <w:rPr>
      <w:sz w:val="20"/>
      <w:szCs w:val="20"/>
    </w:rPr>
  </w:style>
  <w:style w:type="character" w:customStyle="1" w:styleId="CommentTextChar">
    <w:name w:val="Comment Text Char"/>
    <w:basedOn w:val="DefaultParagraphFont"/>
    <w:link w:val="CommentText"/>
    <w:uiPriority w:val="99"/>
    <w:rsid w:val="00B260DA"/>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B260DA"/>
    <w:rPr>
      <w:b/>
      <w:bCs/>
    </w:rPr>
  </w:style>
  <w:style w:type="character" w:customStyle="1" w:styleId="CommentSubjectChar">
    <w:name w:val="Comment Subject Char"/>
    <w:basedOn w:val="CommentTextChar"/>
    <w:link w:val="CommentSubject"/>
    <w:uiPriority w:val="99"/>
    <w:semiHidden/>
    <w:rsid w:val="00B260DA"/>
    <w:rPr>
      <w:rFonts w:ascii="Times New Roman" w:hAnsi="Times New Roman"/>
      <w:b/>
      <w:bCs/>
      <w:sz w:val="20"/>
      <w:szCs w:val="20"/>
    </w:rPr>
  </w:style>
  <w:style w:type="paragraph" w:styleId="BalloonText">
    <w:name w:val="Balloon Text"/>
    <w:basedOn w:val="Normal"/>
    <w:link w:val="BalloonTextChar"/>
    <w:uiPriority w:val="99"/>
    <w:semiHidden/>
    <w:unhideWhenUsed/>
    <w:rsid w:val="00B260D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60DA"/>
    <w:rPr>
      <w:rFonts w:ascii="Segoe UI" w:hAnsi="Segoe UI" w:cs="Segoe UI"/>
      <w:sz w:val="18"/>
      <w:szCs w:val="18"/>
    </w:rPr>
  </w:style>
  <w:style w:type="character" w:customStyle="1" w:styleId="Heading1Char">
    <w:name w:val="Heading 1 Char"/>
    <w:basedOn w:val="DefaultParagraphFont"/>
    <w:link w:val="Heading1"/>
    <w:uiPriority w:val="9"/>
    <w:rsid w:val="00D52DAF"/>
    <w:rPr>
      <w:rFonts w:ascii="Times New Roman" w:eastAsiaTheme="majorEastAsia" w:hAnsi="Times New Roman" w:cs="Times New Roman"/>
      <w:b/>
      <w:bCs/>
      <w:sz w:val="36"/>
      <w:szCs w:val="36"/>
    </w:rPr>
  </w:style>
  <w:style w:type="paragraph" w:styleId="TOCHeading">
    <w:name w:val="TOC Heading"/>
    <w:basedOn w:val="Title"/>
    <w:next w:val="Normal"/>
    <w:uiPriority w:val="39"/>
    <w:unhideWhenUsed/>
    <w:qFormat/>
    <w:rsid w:val="00B73EAD"/>
  </w:style>
  <w:style w:type="paragraph" w:styleId="Header">
    <w:name w:val="header"/>
    <w:basedOn w:val="Normal"/>
    <w:link w:val="HeaderChar"/>
    <w:uiPriority w:val="99"/>
    <w:unhideWhenUsed/>
    <w:rsid w:val="00BA0876"/>
    <w:pPr>
      <w:tabs>
        <w:tab w:val="center" w:pos="4153"/>
        <w:tab w:val="right" w:pos="8306"/>
      </w:tabs>
    </w:pPr>
  </w:style>
  <w:style w:type="character" w:customStyle="1" w:styleId="HeaderChar">
    <w:name w:val="Header Char"/>
    <w:basedOn w:val="DefaultParagraphFont"/>
    <w:link w:val="Header"/>
    <w:uiPriority w:val="99"/>
    <w:rsid w:val="00BA0876"/>
    <w:rPr>
      <w:rFonts w:ascii="Times New Roman" w:hAnsi="Times New Roman"/>
      <w:sz w:val="24"/>
    </w:rPr>
  </w:style>
  <w:style w:type="paragraph" w:styleId="Footer">
    <w:name w:val="footer"/>
    <w:basedOn w:val="Normal"/>
    <w:link w:val="FooterChar"/>
    <w:uiPriority w:val="99"/>
    <w:unhideWhenUsed/>
    <w:rsid w:val="00BA0876"/>
    <w:pPr>
      <w:tabs>
        <w:tab w:val="center" w:pos="4153"/>
        <w:tab w:val="right" w:pos="8306"/>
      </w:tabs>
    </w:pPr>
  </w:style>
  <w:style w:type="character" w:customStyle="1" w:styleId="FooterChar">
    <w:name w:val="Footer Char"/>
    <w:basedOn w:val="DefaultParagraphFont"/>
    <w:link w:val="Footer"/>
    <w:uiPriority w:val="99"/>
    <w:rsid w:val="00BA0876"/>
    <w:rPr>
      <w:rFonts w:ascii="Times New Roman" w:hAnsi="Times New Roman"/>
      <w:sz w:val="24"/>
    </w:rPr>
  </w:style>
  <w:style w:type="character" w:customStyle="1" w:styleId="Heading2Char">
    <w:name w:val="Heading 2 Char"/>
    <w:basedOn w:val="DefaultParagraphFont"/>
    <w:link w:val="Heading2"/>
    <w:uiPriority w:val="9"/>
    <w:rsid w:val="0054016B"/>
    <w:rPr>
      <w:rFonts w:ascii="Times New Roman" w:eastAsiaTheme="majorEastAsia" w:hAnsi="Times New Roman" w:cs="Times New Roman"/>
      <w:b/>
      <w:bCs/>
      <w:sz w:val="28"/>
      <w:szCs w:val="28"/>
    </w:rPr>
  </w:style>
  <w:style w:type="character" w:customStyle="1" w:styleId="Heading3Char">
    <w:name w:val="Heading 3 Char"/>
    <w:basedOn w:val="DefaultParagraphFont"/>
    <w:link w:val="Heading3"/>
    <w:uiPriority w:val="9"/>
    <w:rsid w:val="00EF7C88"/>
    <w:rPr>
      <w:rFonts w:ascii="Times New Roman" w:eastAsiaTheme="majorEastAsia" w:hAnsi="Times New Roman" w:cs="Times New Roman"/>
      <w:b/>
      <w:bCs/>
      <w:sz w:val="24"/>
      <w:szCs w:val="24"/>
    </w:rPr>
  </w:style>
  <w:style w:type="table" w:styleId="TableGrid">
    <w:name w:val="Table Grid"/>
    <w:basedOn w:val="TableNormal"/>
    <w:uiPriority w:val="39"/>
    <w:rsid w:val="00AD54B4"/>
    <w:pPr>
      <w:spacing w:after="0" w:line="240" w:lineRule="auto"/>
    </w:pPr>
    <w:rPr>
      <w:rFonts w:ascii="Times New Roman" w:hAnsi="Times New Roman" w:cs="Times New Roman"/>
      <w:sz w:val="24"/>
      <w:szCs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F6D54"/>
    <w:pPr>
      <w:spacing w:after="0" w:line="240" w:lineRule="auto"/>
    </w:pPr>
    <w:rPr>
      <w:rFonts w:ascii="Times New Roman" w:hAnsi="Times New Roman"/>
      <w:sz w:val="24"/>
    </w:rPr>
  </w:style>
  <w:style w:type="paragraph" w:styleId="Subtitle">
    <w:name w:val="Subtitle"/>
    <w:basedOn w:val="Normal"/>
    <w:next w:val="Normal"/>
    <w:link w:val="SubtitleChar"/>
    <w:uiPriority w:val="13"/>
    <w:qFormat/>
    <w:rsid w:val="00D063C2"/>
    <w:pPr>
      <w:spacing w:line="264" w:lineRule="auto"/>
      <w:jc w:val="center"/>
    </w:pPr>
    <w:rPr>
      <w:rFonts w:cs="Times New Roman"/>
      <w:b/>
      <w:bCs/>
      <w:szCs w:val="24"/>
    </w:rPr>
  </w:style>
  <w:style w:type="character" w:customStyle="1" w:styleId="SubtitleChar">
    <w:name w:val="Subtitle Char"/>
    <w:basedOn w:val="DefaultParagraphFont"/>
    <w:link w:val="Subtitle"/>
    <w:uiPriority w:val="13"/>
    <w:rsid w:val="002F67A3"/>
    <w:rPr>
      <w:rFonts w:ascii="Times New Roman" w:hAnsi="Times New Roman" w:cs="Times New Roman"/>
      <w:b/>
      <w:bCs/>
      <w:sz w:val="24"/>
      <w:szCs w:val="24"/>
    </w:rPr>
  </w:style>
  <w:style w:type="paragraph" w:styleId="BodyText">
    <w:name w:val="Body Text"/>
    <w:basedOn w:val="Normal"/>
    <w:link w:val="BodyTextChar"/>
    <w:uiPriority w:val="34"/>
    <w:rsid w:val="0033264F"/>
    <w:pPr>
      <w:spacing w:line="276" w:lineRule="auto"/>
      <w:jc w:val="both"/>
    </w:pPr>
  </w:style>
  <w:style w:type="character" w:customStyle="1" w:styleId="BodyTextChar">
    <w:name w:val="Body Text Char"/>
    <w:basedOn w:val="DefaultParagraphFont"/>
    <w:link w:val="BodyText"/>
    <w:uiPriority w:val="34"/>
    <w:rsid w:val="0033264F"/>
    <w:rPr>
      <w:rFonts w:ascii="Times New Roman" w:hAnsi="Times New Roman"/>
      <w:sz w:val="24"/>
    </w:rPr>
  </w:style>
  <w:style w:type="character" w:customStyle="1" w:styleId="Heading4Char">
    <w:name w:val="Heading 4 Char"/>
    <w:basedOn w:val="DefaultParagraphFont"/>
    <w:link w:val="Heading4"/>
    <w:uiPriority w:val="9"/>
    <w:semiHidden/>
    <w:rsid w:val="00A5288A"/>
    <w:rPr>
      <w:rFonts w:ascii="Times New Roman" w:eastAsiaTheme="majorEastAsia" w:hAnsi="Times New Roman" w:cstheme="majorBidi"/>
      <w:b/>
      <w:i/>
      <w:iCs/>
      <w:sz w:val="24"/>
    </w:rPr>
  </w:style>
  <w:style w:type="paragraph" w:styleId="BodyTextFirstIndent">
    <w:name w:val="Body Text First Indent"/>
    <w:basedOn w:val="BodyText"/>
    <w:link w:val="BodyTextFirstIndentChar"/>
    <w:uiPriority w:val="34"/>
    <w:qFormat/>
    <w:rsid w:val="00F255EE"/>
    <w:pPr>
      <w:ind w:firstLine="357"/>
    </w:pPr>
  </w:style>
  <w:style w:type="character" w:customStyle="1" w:styleId="BodyTextFirstIndentChar">
    <w:name w:val="Body Text First Indent Char"/>
    <w:basedOn w:val="BodyTextChar"/>
    <w:link w:val="BodyTextFirstIndent"/>
    <w:uiPriority w:val="34"/>
    <w:rsid w:val="00534A1D"/>
    <w:rPr>
      <w:rFonts w:ascii="Times New Roman" w:hAnsi="Times New Roman"/>
      <w:sz w:val="24"/>
    </w:rPr>
  </w:style>
  <w:style w:type="paragraph" w:styleId="FootnoteText">
    <w:name w:val="footnote text"/>
    <w:basedOn w:val="Normal"/>
    <w:link w:val="FootnoteTextChar"/>
    <w:uiPriority w:val="33"/>
    <w:unhideWhenUsed/>
    <w:qFormat/>
    <w:rsid w:val="00B51490"/>
    <w:rPr>
      <w:sz w:val="20"/>
      <w:szCs w:val="20"/>
    </w:rPr>
  </w:style>
  <w:style w:type="character" w:customStyle="1" w:styleId="FootnoteTextChar">
    <w:name w:val="Footnote Text Char"/>
    <w:basedOn w:val="DefaultParagraphFont"/>
    <w:link w:val="FootnoteText"/>
    <w:uiPriority w:val="33"/>
    <w:rsid w:val="00011246"/>
    <w:rPr>
      <w:rFonts w:ascii="Times New Roman" w:hAnsi="Times New Roman"/>
      <w:sz w:val="20"/>
      <w:szCs w:val="20"/>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uiPriority w:val="99"/>
    <w:unhideWhenUsed/>
    <w:qFormat/>
    <w:rsid w:val="00B51490"/>
    <w:rPr>
      <w:vertAlign w:val="superscript"/>
    </w:rPr>
  </w:style>
  <w:style w:type="character" w:customStyle="1" w:styleId="UnresolvedMention1">
    <w:name w:val="Unresolved Mention1"/>
    <w:basedOn w:val="DefaultParagraphFont"/>
    <w:uiPriority w:val="99"/>
    <w:semiHidden/>
    <w:unhideWhenUsed/>
    <w:rsid w:val="00B51490"/>
    <w:rPr>
      <w:color w:val="605E5C"/>
      <w:shd w:val="clear" w:color="auto" w:fill="E1DFDD"/>
    </w:rPr>
  </w:style>
  <w:style w:type="character" w:styleId="Emphasis">
    <w:name w:val="Emphasis"/>
    <w:basedOn w:val="DefaultParagraphFont"/>
    <w:uiPriority w:val="20"/>
    <w:qFormat/>
    <w:rsid w:val="00063835"/>
    <w:rPr>
      <w:i/>
      <w:iCs/>
    </w:rPr>
  </w:style>
  <w:style w:type="paragraph" w:styleId="ListBullet">
    <w:name w:val="List Bullet"/>
    <w:basedOn w:val="BodyText"/>
    <w:uiPriority w:val="34"/>
    <w:rsid w:val="00033C55"/>
    <w:pPr>
      <w:numPr>
        <w:numId w:val="3"/>
      </w:numPr>
      <w:contextualSpacing/>
    </w:pPr>
  </w:style>
  <w:style w:type="paragraph" w:styleId="ListBullet2">
    <w:name w:val="List Bullet 2"/>
    <w:basedOn w:val="Normal"/>
    <w:uiPriority w:val="99"/>
    <w:unhideWhenUsed/>
    <w:rsid w:val="00C02398"/>
    <w:pPr>
      <w:numPr>
        <w:numId w:val="4"/>
      </w:numPr>
      <w:contextualSpacing/>
    </w:pPr>
  </w:style>
  <w:style w:type="paragraph" w:styleId="ListBullet3">
    <w:name w:val="List Bullet 3"/>
    <w:basedOn w:val="Normal"/>
    <w:uiPriority w:val="99"/>
    <w:unhideWhenUsed/>
    <w:rsid w:val="00C02398"/>
    <w:pPr>
      <w:numPr>
        <w:numId w:val="5"/>
      </w:numPr>
      <w:contextualSpacing/>
    </w:pPr>
  </w:style>
  <w:style w:type="paragraph" w:styleId="ListContinue">
    <w:name w:val="List Continue"/>
    <w:basedOn w:val="BodyText"/>
    <w:uiPriority w:val="34"/>
    <w:rsid w:val="00033C55"/>
    <w:pPr>
      <w:ind w:left="709"/>
      <w:contextualSpacing/>
    </w:pPr>
  </w:style>
  <w:style w:type="character" w:styleId="Strong">
    <w:name w:val="Strong"/>
    <w:basedOn w:val="DefaultParagraphFont"/>
    <w:uiPriority w:val="22"/>
    <w:qFormat/>
    <w:rsid w:val="00754BBF"/>
    <w:rPr>
      <w:b/>
      <w:bCs/>
    </w:rPr>
  </w:style>
  <w:style w:type="paragraph" w:styleId="ListParagraph">
    <w:name w:val="List Paragraph"/>
    <w:aliases w:val="2,Akapit z listą BS,H&amp;P List Paragraph,Strip,Numbered Para 1,Dot pt,No Spacing1,List Paragraph Char Char Char,Indicator Text,List Paragraph1,Bullet 1,Bullet Points,MAIN CONTENT,IFCL - List Paragraph,List Paragraph12,OBC Bullet"/>
    <w:basedOn w:val="Normal"/>
    <w:link w:val="ListParagraphChar"/>
    <w:uiPriority w:val="34"/>
    <w:qFormat/>
    <w:rsid w:val="003C0AAC"/>
    <w:pPr>
      <w:ind w:left="720"/>
      <w:contextualSpacing/>
    </w:pPr>
  </w:style>
  <w:style w:type="paragraph" w:styleId="BodyTextIndent">
    <w:name w:val="Body Text Indent"/>
    <w:basedOn w:val="Normal"/>
    <w:link w:val="BodyTextIndentChar"/>
    <w:uiPriority w:val="99"/>
    <w:semiHidden/>
    <w:unhideWhenUsed/>
    <w:rsid w:val="0091445F"/>
    <w:pPr>
      <w:spacing w:after="120"/>
      <w:ind w:left="283"/>
    </w:pPr>
  </w:style>
  <w:style w:type="character" w:customStyle="1" w:styleId="BodyTextIndentChar">
    <w:name w:val="Body Text Indent Char"/>
    <w:basedOn w:val="DefaultParagraphFont"/>
    <w:link w:val="BodyTextIndent"/>
    <w:uiPriority w:val="99"/>
    <w:semiHidden/>
    <w:rsid w:val="0091445F"/>
    <w:rPr>
      <w:rFonts w:ascii="Times New Roman" w:hAnsi="Times New Roman"/>
      <w:sz w:val="24"/>
    </w:rPr>
  </w:style>
  <w:style w:type="table" w:customStyle="1" w:styleId="TableGrid1">
    <w:name w:val="Table Grid1"/>
    <w:basedOn w:val="TableNormal"/>
    <w:next w:val="TableGrid"/>
    <w:uiPriority w:val="39"/>
    <w:rsid w:val="0091445F"/>
    <w:pPr>
      <w:spacing w:after="0" w:line="240" w:lineRule="auto"/>
    </w:pPr>
    <w:rPr>
      <w:rFonts w:ascii="Times New Roman" w:hAnsi="Times New Roman" w:cs="Times New Roman"/>
      <w:sz w:val="24"/>
      <w:szCs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2 Char,Akapit z listą BS Char,H&amp;P List Paragraph Char,Strip Char,Numbered Para 1 Char,Dot pt Char,No Spacing1 Char,List Paragraph Char Char Char Char,Indicator Text Char,List Paragraph1 Char,Bullet 1 Char,Bullet Points Char"/>
    <w:link w:val="ListParagraph"/>
    <w:uiPriority w:val="34"/>
    <w:qFormat/>
    <w:locked/>
    <w:rsid w:val="00E07371"/>
    <w:rPr>
      <w:rFonts w:ascii="Times New Roman" w:hAnsi="Times New Roman"/>
      <w:sz w:val="24"/>
    </w:rPr>
  </w:style>
  <w:style w:type="paragraph" w:styleId="NoSpacing">
    <w:name w:val="No Spacing"/>
    <w:uiPriority w:val="9"/>
    <w:qFormat/>
    <w:rsid w:val="00E07371"/>
    <w:pPr>
      <w:spacing w:after="0" w:line="240" w:lineRule="auto"/>
    </w:pPr>
    <w:rPr>
      <w:rFonts w:ascii="Times New Roman" w:hAnsi="Times New Roman"/>
      <w:sz w:val="24"/>
    </w:rPr>
  </w:style>
  <w:style w:type="paragraph" w:customStyle="1" w:styleId="Standard">
    <w:name w:val="Standard"/>
    <w:rsid w:val="00BA238B"/>
    <w:pPr>
      <w:widowControl w:val="0"/>
      <w:suppressAutoHyphens/>
      <w:autoSpaceDN w:val="0"/>
      <w:spacing w:after="0" w:line="240" w:lineRule="auto"/>
      <w:textAlignment w:val="baseline"/>
    </w:pPr>
    <w:rPr>
      <w:rFonts w:ascii="Times New Roman" w:eastAsia="Arial Unicode MS" w:hAnsi="Times New Roman" w:cs="Arial Unicode MS"/>
      <w:kern w:val="3"/>
      <w:sz w:val="24"/>
      <w:szCs w:val="24"/>
      <w:lang w:eastAsia="zh-CN" w:bidi="hi-IN"/>
    </w:rPr>
  </w:style>
  <w:style w:type="paragraph" w:styleId="NormalWeb">
    <w:name w:val="Normal (Web)"/>
    <w:basedOn w:val="Normal"/>
    <w:uiPriority w:val="99"/>
    <w:semiHidden/>
    <w:unhideWhenUsed/>
    <w:rsid w:val="00017BB7"/>
    <w:pPr>
      <w:spacing w:before="100" w:beforeAutospacing="1" w:after="100" w:afterAutospacing="1"/>
    </w:pPr>
    <w:rPr>
      <w:rFonts w:eastAsia="Times New Roman" w:cs="Times New Roman"/>
      <w:szCs w:val="24"/>
      <w:lang w:eastAsia="lv-LV"/>
    </w:rPr>
  </w:style>
  <w:style w:type="character" w:customStyle="1" w:styleId="UnresolvedMention2">
    <w:name w:val="Unresolved Mention2"/>
    <w:basedOn w:val="DefaultParagraphFont"/>
    <w:uiPriority w:val="99"/>
    <w:semiHidden/>
    <w:unhideWhenUsed/>
    <w:rsid w:val="00A80D5D"/>
    <w:rPr>
      <w:color w:val="605E5C"/>
      <w:shd w:val="clear" w:color="auto" w:fill="E1DFDD"/>
    </w:rPr>
  </w:style>
  <w:style w:type="paragraph" w:styleId="EndnoteText">
    <w:name w:val="endnote text"/>
    <w:basedOn w:val="Normal"/>
    <w:link w:val="EndnoteTextChar"/>
    <w:uiPriority w:val="99"/>
    <w:semiHidden/>
    <w:unhideWhenUsed/>
    <w:rsid w:val="00EA4D13"/>
    <w:rPr>
      <w:sz w:val="20"/>
      <w:szCs w:val="20"/>
    </w:rPr>
  </w:style>
  <w:style w:type="character" w:customStyle="1" w:styleId="EndnoteTextChar">
    <w:name w:val="Endnote Text Char"/>
    <w:basedOn w:val="DefaultParagraphFont"/>
    <w:link w:val="EndnoteText"/>
    <w:uiPriority w:val="99"/>
    <w:semiHidden/>
    <w:rsid w:val="00EA4D13"/>
    <w:rPr>
      <w:rFonts w:ascii="Times New Roman" w:hAnsi="Times New Roman"/>
      <w:sz w:val="20"/>
      <w:szCs w:val="20"/>
    </w:rPr>
  </w:style>
  <w:style w:type="character" w:styleId="EndnoteReference">
    <w:name w:val="endnote reference"/>
    <w:basedOn w:val="DefaultParagraphFont"/>
    <w:uiPriority w:val="99"/>
    <w:semiHidden/>
    <w:unhideWhenUsed/>
    <w:rsid w:val="00EA4D13"/>
    <w:rPr>
      <w:vertAlign w:val="superscript"/>
    </w:rPr>
  </w:style>
  <w:style w:type="paragraph" w:customStyle="1" w:styleId="AttlaNr">
    <w:name w:val="Attēla Nr."/>
    <w:basedOn w:val="Normal"/>
    <w:next w:val="Attls"/>
    <w:uiPriority w:val="10"/>
    <w:qFormat/>
    <w:rsid w:val="00E50971"/>
    <w:pPr>
      <w:keepNext/>
      <w:spacing w:before="120" w:after="120"/>
      <w:jc w:val="right"/>
    </w:pPr>
    <w:rPr>
      <w:i/>
      <w:iCs/>
      <w:lang w:eastAsia="lv-LV"/>
    </w:rPr>
  </w:style>
  <w:style w:type="paragraph" w:customStyle="1" w:styleId="Attls">
    <w:name w:val="Attēls"/>
    <w:basedOn w:val="Normal"/>
    <w:next w:val="BodyTextFirstIndent"/>
    <w:uiPriority w:val="11"/>
    <w:qFormat/>
    <w:rsid w:val="002F67A3"/>
    <w:pPr>
      <w:keepNext/>
      <w:spacing w:after="120"/>
      <w:jc w:val="center"/>
    </w:pPr>
    <w:rPr>
      <w:rFonts w:cs="Times New Roman"/>
      <w:color w:val="000000"/>
      <w:szCs w:val="24"/>
      <w:shd w:val="clear" w:color="auto" w:fill="FFFFFF"/>
    </w:rPr>
  </w:style>
  <w:style w:type="paragraph" w:customStyle="1" w:styleId="Attlanosaukums">
    <w:name w:val="Attēla nosaukums"/>
    <w:basedOn w:val="Normal"/>
    <w:next w:val="Attls"/>
    <w:uiPriority w:val="11"/>
    <w:qFormat/>
    <w:rsid w:val="002F67A3"/>
    <w:pPr>
      <w:keepNext/>
      <w:spacing w:after="120"/>
      <w:jc w:val="center"/>
    </w:pPr>
    <w:rPr>
      <w:b/>
      <w:bCs/>
      <w:sz w:val="26"/>
      <w:szCs w:val="26"/>
    </w:rPr>
  </w:style>
  <w:style w:type="table" w:customStyle="1" w:styleId="TableGrid2">
    <w:name w:val="Table Grid2"/>
    <w:basedOn w:val="TableNormal"/>
    <w:next w:val="TableGrid"/>
    <w:uiPriority w:val="39"/>
    <w:rsid w:val="00BD1088"/>
    <w:pPr>
      <w:spacing w:after="0" w:line="240" w:lineRule="auto"/>
    </w:pPr>
    <w:rPr>
      <w:rFonts w:ascii="Times New Roman" w:eastAsia="Times New Roman" w:hAnsi="Times New Roman" w:cs="Times New Roman"/>
      <w:sz w:val="24"/>
      <w:szCs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13E8A"/>
    <w:pPr>
      <w:spacing w:after="0" w:line="240" w:lineRule="auto"/>
    </w:pPr>
    <w:rPr>
      <w:rFonts w:ascii="Times New Roman" w:eastAsia="Times New Roman" w:hAnsi="Times New Roman" w:cs="Times New Roman"/>
      <w:sz w:val="24"/>
      <w:szCs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290834"/>
    <w:pPr>
      <w:spacing w:after="0" w:line="240" w:lineRule="auto"/>
    </w:pPr>
    <w:rPr>
      <w:rFonts w:ascii="Times New Roman" w:eastAsia="Times New Roman" w:hAnsi="Times New Roman" w:cs="Times New Roman"/>
      <w:sz w:val="24"/>
      <w:szCs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907F0"/>
    <w:rPr>
      <w:color w:val="605E5C"/>
      <w:shd w:val="clear" w:color="auto" w:fill="E1DFDD"/>
    </w:rPr>
  </w:style>
  <w:style w:type="character" w:styleId="FollowedHyperlink">
    <w:name w:val="FollowedHyperlink"/>
    <w:basedOn w:val="DefaultParagraphFont"/>
    <w:uiPriority w:val="99"/>
    <w:semiHidden/>
    <w:unhideWhenUsed/>
    <w:rsid w:val="001D2E9F"/>
    <w:rPr>
      <w:color w:val="954F72" w:themeColor="followedHyperlink"/>
      <w:u w:val="single"/>
    </w:rPr>
  </w:style>
  <w:style w:type="character" w:customStyle="1" w:styleId="Vecaistekstszils">
    <w:name w:val="Vecais teksts (zils)"/>
    <w:basedOn w:val="DefaultParagraphFont"/>
    <w:uiPriority w:val="26"/>
    <w:qFormat/>
    <w:rsid w:val="007C3EB2"/>
    <w:rPr>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15667">
      <w:bodyDiv w:val="1"/>
      <w:marLeft w:val="0"/>
      <w:marRight w:val="0"/>
      <w:marTop w:val="0"/>
      <w:marBottom w:val="0"/>
      <w:divBdr>
        <w:top w:val="none" w:sz="0" w:space="0" w:color="auto"/>
        <w:left w:val="none" w:sz="0" w:space="0" w:color="auto"/>
        <w:bottom w:val="none" w:sz="0" w:space="0" w:color="auto"/>
        <w:right w:val="none" w:sz="0" w:space="0" w:color="auto"/>
      </w:divBdr>
      <w:divsChild>
        <w:div w:id="2084065449">
          <w:marLeft w:val="0"/>
          <w:marRight w:val="0"/>
          <w:marTop w:val="0"/>
          <w:marBottom w:val="0"/>
          <w:divBdr>
            <w:top w:val="none" w:sz="0" w:space="0" w:color="242424"/>
            <w:left w:val="none" w:sz="0" w:space="0" w:color="242424"/>
            <w:bottom w:val="none" w:sz="0" w:space="0" w:color="242424"/>
            <w:right w:val="none" w:sz="0" w:space="0" w:color="242424"/>
          </w:divBdr>
          <w:divsChild>
            <w:div w:id="438526793">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155075587">
      <w:bodyDiv w:val="1"/>
      <w:marLeft w:val="0"/>
      <w:marRight w:val="0"/>
      <w:marTop w:val="0"/>
      <w:marBottom w:val="0"/>
      <w:divBdr>
        <w:top w:val="none" w:sz="0" w:space="0" w:color="auto"/>
        <w:left w:val="none" w:sz="0" w:space="0" w:color="auto"/>
        <w:bottom w:val="none" w:sz="0" w:space="0" w:color="auto"/>
        <w:right w:val="none" w:sz="0" w:space="0" w:color="auto"/>
      </w:divBdr>
    </w:div>
    <w:div w:id="188101951">
      <w:bodyDiv w:val="1"/>
      <w:marLeft w:val="0"/>
      <w:marRight w:val="0"/>
      <w:marTop w:val="0"/>
      <w:marBottom w:val="0"/>
      <w:divBdr>
        <w:top w:val="none" w:sz="0" w:space="0" w:color="auto"/>
        <w:left w:val="none" w:sz="0" w:space="0" w:color="auto"/>
        <w:bottom w:val="none" w:sz="0" w:space="0" w:color="auto"/>
        <w:right w:val="none" w:sz="0" w:space="0" w:color="auto"/>
      </w:divBdr>
    </w:div>
    <w:div w:id="333997003">
      <w:bodyDiv w:val="1"/>
      <w:marLeft w:val="0"/>
      <w:marRight w:val="0"/>
      <w:marTop w:val="0"/>
      <w:marBottom w:val="0"/>
      <w:divBdr>
        <w:top w:val="none" w:sz="0" w:space="0" w:color="auto"/>
        <w:left w:val="none" w:sz="0" w:space="0" w:color="auto"/>
        <w:bottom w:val="none" w:sz="0" w:space="0" w:color="auto"/>
        <w:right w:val="none" w:sz="0" w:space="0" w:color="auto"/>
      </w:divBdr>
    </w:div>
    <w:div w:id="503395389">
      <w:bodyDiv w:val="1"/>
      <w:marLeft w:val="0"/>
      <w:marRight w:val="0"/>
      <w:marTop w:val="0"/>
      <w:marBottom w:val="0"/>
      <w:divBdr>
        <w:top w:val="none" w:sz="0" w:space="0" w:color="auto"/>
        <w:left w:val="none" w:sz="0" w:space="0" w:color="auto"/>
        <w:bottom w:val="none" w:sz="0" w:space="0" w:color="auto"/>
        <w:right w:val="none" w:sz="0" w:space="0" w:color="auto"/>
      </w:divBdr>
    </w:div>
    <w:div w:id="545027781">
      <w:bodyDiv w:val="1"/>
      <w:marLeft w:val="0"/>
      <w:marRight w:val="0"/>
      <w:marTop w:val="0"/>
      <w:marBottom w:val="0"/>
      <w:divBdr>
        <w:top w:val="none" w:sz="0" w:space="0" w:color="auto"/>
        <w:left w:val="none" w:sz="0" w:space="0" w:color="auto"/>
        <w:bottom w:val="none" w:sz="0" w:space="0" w:color="auto"/>
        <w:right w:val="none" w:sz="0" w:space="0" w:color="auto"/>
      </w:divBdr>
      <w:divsChild>
        <w:div w:id="1817841709">
          <w:marLeft w:val="0"/>
          <w:marRight w:val="0"/>
          <w:marTop w:val="0"/>
          <w:marBottom w:val="0"/>
          <w:divBdr>
            <w:top w:val="none" w:sz="0" w:space="0" w:color="auto"/>
            <w:left w:val="none" w:sz="0" w:space="0" w:color="auto"/>
            <w:bottom w:val="none" w:sz="0" w:space="0" w:color="auto"/>
            <w:right w:val="none" w:sz="0" w:space="0" w:color="auto"/>
          </w:divBdr>
          <w:divsChild>
            <w:div w:id="766999070">
              <w:marLeft w:val="0"/>
              <w:marRight w:val="0"/>
              <w:marTop w:val="0"/>
              <w:marBottom w:val="0"/>
              <w:divBdr>
                <w:top w:val="none" w:sz="0" w:space="0" w:color="auto"/>
                <w:left w:val="none" w:sz="0" w:space="0" w:color="auto"/>
                <w:bottom w:val="none" w:sz="0" w:space="0" w:color="auto"/>
                <w:right w:val="none" w:sz="0" w:space="0" w:color="auto"/>
              </w:divBdr>
              <w:divsChild>
                <w:div w:id="215432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039190">
          <w:marLeft w:val="0"/>
          <w:marRight w:val="0"/>
          <w:marTop w:val="0"/>
          <w:marBottom w:val="0"/>
          <w:divBdr>
            <w:top w:val="none" w:sz="0" w:space="0" w:color="auto"/>
            <w:left w:val="none" w:sz="0" w:space="0" w:color="auto"/>
            <w:bottom w:val="none" w:sz="0" w:space="0" w:color="auto"/>
            <w:right w:val="none" w:sz="0" w:space="0" w:color="auto"/>
          </w:divBdr>
          <w:divsChild>
            <w:div w:id="67772966">
              <w:marLeft w:val="0"/>
              <w:marRight w:val="0"/>
              <w:marTop w:val="0"/>
              <w:marBottom w:val="0"/>
              <w:divBdr>
                <w:top w:val="none" w:sz="0" w:space="0" w:color="auto"/>
                <w:left w:val="none" w:sz="0" w:space="0" w:color="auto"/>
                <w:bottom w:val="none" w:sz="0" w:space="0" w:color="auto"/>
                <w:right w:val="none" w:sz="0" w:space="0" w:color="auto"/>
              </w:divBdr>
              <w:divsChild>
                <w:div w:id="20409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549134">
          <w:marLeft w:val="0"/>
          <w:marRight w:val="0"/>
          <w:marTop w:val="0"/>
          <w:marBottom w:val="0"/>
          <w:divBdr>
            <w:top w:val="none" w:sz="0" w:space="0" w:color="auto"/>
            <w:left w:val="none" w:sz="0" w:space="0" w:color="auto"/>
            <w:bottom w:val="none" w:sz="0" w:space="0" w:color="auto"/>
            <w:right w:val="none" w:sz="0" w:space="0" w:color="auto"/>
          </w:divBdr>
          <w:divsChild>
            <w:div w:id="1758212059">
              <w:marLeft w:val="0"/>
              <w:marRight w:val="0"/>
              <w:marTop w:val="0"/>
              <w:marBottom w:val="0"/>
              <w:divBdr>
                <w:top w:val="none" w:sz="0" w:space="0" w:color="auto"/>
                <w:left w:val="none" w:sz="0" w:space="0" w:color="auto"/>
                <w:bottom w:val="none" w:sz="0" w:space="0" w:color="auto"/>
                <w:right w:val="none" w:sz="0" w:space="0" w:color="auto"/>
              </w:divBdr>
              <w:divsChild>
                <w:div w:id="1275408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777538">
          <w:marLeft w:val="0"/>
          <w:marRight w:val="0"/>
          <w:marTop w:val="0"/>
          <w:marBottom w:val="0"/>
          <w:divBdr>
            <w:top w:val="none" w:sz="0" w:space="0" w:color="auto"/>
            <w:left w:val="none" w:sz="0" w:space="0" w:color="auto"/>
            <w:bottom w:val="none" w:sz="0" w:space="0" w:color="auto"/>
            <w:right w:val="none" w:sz="0" w:space="0" w:color="auto"/>
          </w:divBdr>
          <w:divsChild>
            <w:div w:id="1240167547">
              <w:marLeft w:val="0"/>
              <w:marRight w:val="0"/>
              <w:marTop w:val="0"/>
              <w:marBottom w:val="0"/>
              <w:divBdr>
                <w:top w:val="none" w:sz="0" w:space="0" w:color="auto"/>
                <w:left w:val="none" w:sz="0" w:space="0" w:color="auto"/>
                <w:bottom w:val="none" w:sz="0" w:space="0" w:color="auto"/>
                <w:right w:val="none" w:sz="0" w:space="0" w:color="auto"/>
              </w:divBdr>
              <w:divsChild>
                <w:div w:id="61652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15015">
          <w:marLeft w:val="0"/>
          <w:marRight w:val="0"/>
          <w:marTop w:val="0"/>
          <w:marBottom w:val="0"/>
          <w:divBdr>
            <w:top w:val="none" w:sz="0" w:space="0" w:color="auto"/>
            <w:left w:val="none" w:sz="0" w:space="0" w:color="auto"/>
            <w:bottom w:val="none" w:sz="0" w:space="0" w:color="auto"/>
            <w:right w:val="none" w:sz="0" w:space="0" w:color="auto"/>
          </w:divBdr>
          <w:divsChild>
            <w:div w:id="87846614">
              <w:marLeft w:val="0"/>
              <w:marRight w:val="0"/>
              <w:marTop w:val="0"/>
              <w:marBottom w:val="0"/>
              <w:divBdr>
                <w:top w:val="none" w:sz="0" w:space="0" w:color="auto"/>
                <w:left w:val="none" w:sz="0" w:space="0" w:color="auto"/>
                <w:bottom w:val="none" w:sz="0" w:space="0" w:color="auto"/>
                <w:right w:val="none" w:sz="0" w:space="0" w:color="auto"/>
              </w:divBdr>
              <w:divsChild>
                <w:div w:id="191813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98109">
          <w:marLeft w:val="0"/>
          <w:marRight w:val="0"/>
          <w:marTop w:val="0"/>
          <w:marBottom w:val="0"/>
          <w:divBdr>
            <w:top w:val="none" w:sz="0" w:space="0" w:color="auto"/>
            <w:left w:val="none" w:sz="0" w:space="0" w:color="auto"/>
            <w:bottom w:val="none" w:sz="0" w:space="0" w:color="auto"/>
            <w:right w:val="none" w:sz="0" w:space="0" w:color="auto"/>
          </w:divBdr>
          <w:divsChild>
            <w:div w:id="2145929745">
              <w:marLeft w:val="0"/>
              <w:marRight w:val="0"/>
              <w:marTop w:val="0"/>
              <w:marBottom w:val="0"/>
              <w:divBdr>
                <w:top w:val="none" w:sz="0" w:space="0" w:color="auto"/>
                <w:left w:val="none" w:sz="0" w:space="0" w:color="auto"/>
                <w:bottom w:val="none" w:sz="0" w:space="0" w:color="auto"/>
                <w:right w:val="none" w:sz="0" w:space="0" w:color="auto"/>
              </w:divBdr>
              <w:divsChild>
                <w:div w:id="150454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693352">
          <w:marLeft w:val="0"/>
          <w:marRight w:val="0"/>
          <w:marTop w:val="0"/>
          <w:marBottom w:val="0"/>
          <w:divBdr>
            <w:top w:val="none" w:sz="0" w:space="0" w:color="auto"/>
            <w:left w:val="none" w:sz="0" w:space="0" w:color="auto"/>
            <w:bottom w:val="none" w:sz="0" w:space="0" w:color="auto"/>
            <w:right w:val="none" w:sz="0" w:space="0" w:color="auto"/>
          </w:divBdr>
          <w:divsChild>
            <w:div w:id="1659382674">
              <w:marLeft w:val="0"/>
              <w:marRight w:val="0"/>
              <w:marTop w:val="0"/>
              <w:marBottom w:val="0"/>
              <w:divBdr>
                <w:top w:val="none" w:sz="0" w:space="0" w:color="auto"/>
                <w:left w:val="none" w:sz="0" w:space="0" w:color="auto"/>
                <w:bottom w:val="none" w:sz="0" w:space="0" w:color="auto"/>
                <w:right w:val="none" w:sz="0" w:space="0" w:color="auto"/>
              </w:divBdr>
              <w:divsChild>
                <w:div w:id="967975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085717">
          <w:marLeft w:val="0"/>
          <w:marRight w:val="0"/>
          <w:marTop w:val="0"/>
          <w:marBottom w:val="0"/>
          <w:divBdr>
            <w:top w:val="none" w:sz="0" w:space="0" w:color="auto"/>
            <w:left w:val="none" w:sz="0" w:space="0" w:color="auto"/>
            <w:bottom w:val="none" w:sz="0" w:space="0" w:color="auto"/>
            <w:right w:val="none" w:sz="0" w:space="0" w:color="auto"/>
          </w:divBdr>
          <w:divsChild>
            <w:div w:id="487866532">
              <w:marLeft w:val="0"/>
              <w:marRight w:val="0"/>
              <w:marTop w:val="0"/>
              <w:marBottom w:val="0"/>
              <w:divBdr>
                <w:top w:val="none" w:sz="0" w:space="0" w:color="auto"/>
                <w:left w:val="none" w:sz="0" w:space="0" w:color="auto"/>
                <w:bottom w:val="none" w:sz="0" w:space="0" w:color="auto"/>
                <w:right w:val="none" w:sz="0" w:space="0" w:color="auto"/>
              </w:divBdr>
              <w:divsChild>
                <w:div w:id="140491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833439">
          <w:marLeft w:val="0"/>
          <w:marRight w:val="0"/>
          <w:marTop w:val="0"/>
          <w:marBottom w:val="0"/>
          <w:divBdr>
            <w:top w:val="none" w:sz="0" w:space="0" w:color="auto"/>
            <w:left w:val="none" w:sz="0" w:space="0" w:color="auto"/>
            <w:bottom w:val="none" w:sz="0" w:space="0" w:color="auto"/>
            <w:right w:val="none" w:sz="0" w:space="0" w:color="auto"/>
          </w:divBdr>
          <w:divsChild>
            <w:div w:id="19936609">
              <w:marLeft w:val="0"/>
              <w:marRight w:val="0"/>
              <w:marTop w:val="0"/>
              <w:marBottom w:val="0"/>
              <w:divBdr>
                <w:top w:val="none" w:sz="0" w:space="0" w:color="auto"/>
                <w:left w:val="none" w:sz="0" w:space="0" w:color="auto"/>
                <w:bottom w:val="none" w:sz="0" w:space="0" w:color="auto"/>
                <w:right w:val="none" w:sz="0" w:space="0" w:color="auto"/>
              </w:divBdr>
              <w:divsChild>
                <w:div w:id="64848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4844131">
      <w:bodyDiv w:val="1"/>
      <w:marLeft w:val="0"/>
      <w:marRight w:val="0"/>
      <w:marTop w:val="0"/>
      <w:marBottom w:val="0"/>
      <w:divBdr>
        <w:top w:val="none" w:sz="0" w:space="0" w:color="auto"/>
        <w:left w:val="none" w:sz="0" w:space="0" w:color="auto"/>
        <w:bottom w:val="none" w:sz="0" w:space="0" w:color="auto"/>
        <w:right w:val="none" w:sz="0" w:space="0" w:color="auto"/>
      </w:divBdr>
    </w:div>
    <w:div w:id="631599295">
      <w:bodyDiv w:val="1"/>
      <w:marLeft w:val="0"/>
      <w:marRight w:val="0"/>
      <w:marTop w:val="0"/>
      <w:marBottom w:val="0"/>
      <w:divBdr>
        <w:top w:val="none" w:sz="0" w:space="0" w:color="auto"/>
        <w:left w:val="none" w:sz="0" w:space="0" w:color="auto"/>
        <w:bottom w:val="none" w:sz="0" w:space="0" w:color="auto"/>
        <w:right w:val="none" w:sz="0" w:space="0" w:color="auto"/>
      </w:divBdr>
    </w:div>
    <w:div w:id="716512294">
      <w:bodyDiv w:val="1"/>
      <w:marLeft w:val="0"/>
      <w:marRight w:val="0"/>
      <w:marTop w:val="0"/>
      <w:marBottom w:val="0"/>
      <w:divBdr>
        <w:top w:val="none" w:sz="0" w:space="0" w:color="auto"/>
        <w:left w:val="none" w:sz="0" w:space="0" w:color="auto"/>
        <w:bottom w:val="none" w:sz="0" w:space="0" w:color="auto"/>
        <w:right w:val="none" w:sz="0" w:space="0" w:color="auto"/>
      </w:divBdr>
    </w:div>
    <w:div w:id="737048580">
      <w:bodyDiv w:val="1"/>
      <w:marLeft w:val="0"/>
      <w:marRight w:val="0"/>
      <w:marTop w:val="0"/>
      <w:marBottom w:val="0"/>
      <w:divBdr>
        <w:top w:val="none" w:sz="0" w:space="0" w:color="auto"/>
        <w:left w:val="none" w:sz="0" w:space="0" w:color="auto"/>
        <w:bottom w:val="none" w:sz="0" w:space="0" w:color="auto"/>
        <w:right w:val="none" w:sz="0" w:space="0" w:color="auto"/>
      </w:divBdr>
    </w:div>
    <w:div w:id="818574469">
      <w:bodyDiv w:val="1"/>
      <w:marLeft w:val="0"/>
      <w:marRight w:val="0"/>
      <w:marTop w:val="0"/>
      <w:marBottom w:val="0"/>
      <w:divBdr>
        <w:top w:val="none" w:sz="0" w:space="0" w:color="auto"/>
        <w:left w:val="none" w:sz="0" w:space="0" w:color="auto"/>
        <w:bottom w:val="none" w:sz="0" w:space="0" w:color="auto"/>
        <w:right w:val="none" w:sz="0" w:space="0" w:color="auto"/>
      </w:divBdr>
      <w:divsChild>
        <w:div w:id="1304967430">
          <w:marLeft w:val="0"/>
          <w:marRight w:val="0"/>
          <w:marTop w:val="0"/>
          <w:marBottom w:val="0"/>
          <w:divBdr>
            <w:top w:val="none" w:sz="0" w:space="0" w:color="242424"/>
            <w:left w:val="none" w:sz="0" w:space="0" w:color="242424"/>
            <w:bottom w:val="none" w:sz="0" w:space="0" w:color="242424"/>
            <w:right w:val="none" w:sz="0" w:space="0" w:color="242424"/>
          </w:divBdr>
          <w:divsChild>
            <w:div w:id="1743023741">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898518299">
      <w:bodyDiv w:val="1"/>
      <w:marLeft w:val="0"/>
      <w:marRight w:val="0"/>
      <w:marTop w:val="0"/>
      <w:marBottom w:val="0"/>
      <w:divBdr>
        <w:top w:val="none" w:sz="0" w:space="0" w:color="auto"/>
        <w:left w:val="none" w:sz="0" w:space="0" w:color="auto"/>
        <w:bottom w:val="none" w:sz="0" w:space="0" w:color="auto"/>
        <w:right w:val="none" w:sz="0" w:space="0" w:color="auto"/>
      </w:divBdr>
    </w:div>
    <w:div w:id="901477044">
      <w:bodyDiv w:val="1"/>
      <w:marLeft w:val="0"/>
      <w:marRight w:val="0"/>
      <w:marTop w:val="0"/>
      <w:marBottom w:val="0"/>
      <w:divBdr>
        <w:top w:val="none" w:sz="0" w:space="0" w:color="auto"/>
        <w:left w:val="none" w:sz="0" w:space="0" w:color="auto"/>
        <w:bottom w:val="none" w:sz="0" w:space="0" w:color="auto"/>
        <w:right w:val="none" w:sz="0" w:space="0" w:color="auto"/>
      </w:divBdr>
    </w:div>
    <w:div w:id="1020204710">
      <w:bodyDiv w:val="1"/>
      <w:marLeft w:val="0"/>
      <w:marRight w:val="0"/>
      <w:marTop w:val="0"/>
      <w:marBottom w:val="0"/>
      <w:divBdr>
        <w:top w:val="none" w:sz="0" w:space="0" w:color="auto"/>
        <w:left w:val="none" w:sz="0" w:space="0" w:color="auto"/>
        <w:bottom w:val="none" w:sz="0" w:space="0" w:color="auto"/>
        <w:right w:val="none" w:sz="0" w:space="0" w:color="auto"/>
      </w:divBdr>
    </w:div>
    <w:div w:id="1042823159">
      <w:bodyDiv w:val="1"/>
      <w:marLeft w:val="0"/>
      <w:marRight w:val="0"/>
      <w:marTop w:val="0"/>
      <w:marBottom w:val="0"/>
      <w:divBdr>
        <w:top w:val="none" w:sz="0" w:space="0" w:color="auto"/>
        <w:left w:val="none" w:sz="0" w:space="0" w:color="auto"/>
        <w:bottom w:val="none" w:sz="0" w:space="0" w:color="auto"/>
        <w:right w:val="none" w:sz="0" w:space="0" w:color="auto"/>
      </w:divBdr>
    </w:div>
    <w:div w:id="1048408899">
      <w:bodyDiv w:val="1"/>
      <w:marLeft w:val="0"/>
      <w:marRight w:val="0"/>
      <w:marTop w:val="0"/>
      <w:marBottom w:val="0"/>
      <w:divBdr>
        <w:top w:val="none" w:sz="0" w:space="0" w:color="auto"/>
        <w:left w:val="none" w:sz="0" w:space="0" w:color="auto"/>
        <w:bottom w:val="none" w:sz="0" w:space="0" w:color="auto"/>
        <w:right w:val="none" w:sz="0" w:space="0" w:color="auto"/>
      </w:divBdr>
    </w:div>
    <w:div w:id="1083379298">
      <w:bodyDiv w:val="1"/>
      <w:marLeft w:val="0"/>
      <w:marRight w:val="0"/>
      <w:marTop w:val="0"/>
      <w:marBottom w:val="0"/>
      <w:divBdr>
        <w:top w:val="none" w:sz="0" w:space="0" w:color="auto"/>
        <w:left w:val="none" w:sz="0" w:space="0" w:color="auto"/>
        <w:bottom w:val="none" w:sz="0" w:space="0" w:color="auto"/>
        <w:right w:val="none" w:sz="0" w:space="0" w:color="auto"/>
      </w:divBdr>
      <w:divsChild>
        <w:div w:id="1084956686">
          <w:marLeft w:val="0"/>
          <w:marRight w:val="0"/>
          <w:marTop w:val="0"/>
          <w:marBottom w:val="0"/>
          <w:divBdr>
            <w:top w:val="none" w:sz="0" w:space="0" w:color="242424"/>
            <w:left w:val="none" w:sz="0" w:space="0" w:color="242424"/>
            <w:bottom w:val="none" w:sz="0" w:space="0" w:color="242424"/>
            <w:right w:val="none" w:sz="0" w:space="0" w:color="242424"/>
          </w:divBdr>
          <w:divsChild>
            <w:div w:id="1191265223">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1098480453">
      <w:bodyDiv w:val="1"/>
      <w:marLeft w:val="0"/>
      <w:marRight w:val="0"/>
      <w:marTop w:val="0"/>
      <w:marBottom w:val="0"/>
      <w:divBdr>
        <w:top w:val="none" w:sz="0" w:space="0" w:color="auto"/>
        <w:left w:val="none" w:sz="0" w:space="0" w:color="auto"/>
        <w:bottom w:val="none" w:sz="0" w:space="0" w:color="auto"/>
        <w:right w:val="none" w:sz="0" w:space="0" w:color="auto"/>
      </w:divBdr>
    </w:div>
    <w:div w:id="1117065213">
      <w:bodyDiv w:val="1"/>
      <w:marLeft w:val="0"/>
      <w:marRight w:val="0"/>
      <w:marTop w:val="0"/>
      <w:marBottom w:val="0"/>
      <w:divBdr>
        <w:top w:val="none" w:sz="0" w:space="0" w:color="auto"/>
        <w:left w:val="none" w:sz="0" w:space="0" w:color="auto"/>
        <w:bottom w:val="none" w:sz="0" w:space="0" w:color="auto"/>
        <w:right w:val="none" w:sz="0" w:space="0" w:color="auto"/>
      </w:divBdr>
      <w:divsChild>
        <w:div w:id="1474373484">
          <w:marLeft w:val="0"/>
          <w:marRight w:val="0"/>
          <w:marTop w:val="0"/>
          <w:marBottom w:val="0"/>
          <w:divBdr>
            <w:top w:val="none" w:sz="0" w:space="0" w:color="auto"/>
            <w:left w:val="none" w:sz="0" w:space="0" w:color="auto"/>
            <w:bottom w:val="none" w:sz="0" w:space="0" w:color="auto"/>
            <w:right w:val="none" w:sz="0" w:space="0" w:color="auto"/>
          </w:divBdr>
          <w:divsChild>
            <w:div w:id="1781483587">
              <w:marLeft w:val="0"/>
              <w:marRight w:val="0"/>
              <w:marTop w:val="0"/>
              <w:marBottom w:val="0"/>
              <w:divBdr>
                <w:top w:val="none" w:sz="0" w:space="0" w:color="auto"/>
                <w:left w:val="none" w:sz="0" w:space="0" w:color="auto"/>
                <w:bottom w:val="none" w:sz="0" w:space="0" w:color="auto"/>
                <w:right w:val="none" w:sz="0" w:space="0" w:color="auto"/>
              </w:divBdr>
              <w:divsChild>
                <w:div w:id="209146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4343">
          <w:marLeft w:val="0"/>
          <w:marRight w:val="0"/>
          <w:marTop w:val="0"/>
          <w:marBottom w:val="0"/>
          <w:divBdr>
            <w:top w:val="none" w:sz="0" w:space="0" w:color="auto"/>
            <w:left w:val="none" w:sz="0" w:space="0" w:color="auto"/>
            <w:bottom w:val="none" w:sz="0" w:space="0" w:color="auto"/>
            <w:right w:val="none" w:sz="0" w:space="0" w:color="auto"/>
          </w:divBdr>
          <w:divsChild>
            <w:div w:id="302082767">
              <w:marLeft w:val="0"/>
              <w:marRight w:val="0"/>
              <w:marTop w:val="0"/>
              <w:marBottom w:val="0"/>
              <w:divBdr>
                <w:top w:val="none" w:sz="0" w:space="0" w:color="auto"/>
                <w:left w:val="none" w:sz="0" w:space="0" w:color="auto"/>
                <w:bottom w:val="none" w:sz="0" w:space="0" w:color="auto"/>
                <w:right w:val="none" w:sz="0" w:space="0" w:color="auto"/>
              </w:divBdr>
              <w:divsChild>
                <w:div w:id="44920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8289410">
          <w:marLeft w:val="0"/>
          <w:marRight w:val="0"/>
          <w:marTop w:val="0"/>
          <w:marBottom w:val="0"/>
          <w:divBdr>
            <w:top w:val="none" w:sz="0" w:space="0" w:color="auto"/>
            <w:left w:val="none" w:sz="0" w:space="0" w:color="auto"/>
            <w:bottom w:val="none" w:sz="0" w:space="0" w:color="auto"/>
            <w:right w:val="none" w:sz="0" w:space="0" w:color="auto"/>
          </w:divBdr>
          <w:divsChild>
            <w:div w:id="1969623164">
              <w:marLeft w:val="0"/>
              <w:marRight w:val="0"/>
              <w:marTop w:val="0"/>
              <w:marBottom w:val="0"/>
              <w:divBdr>
                <w:top w:val="none" w:sz="0" w:space="0" w:color="auto"/>
                <w:left w:val="none" w:sz="0" w:space="0" w:color="auto"/>
                <w:bottom w:val="none" w:sz="0" w:space="0" w:color="auto"/>
                <w:right w:val="none" w:sz="0" w:space="0" w:color="auto"/>
              </w:divBdr>
              <w:divsChild>
                <w:div w:id="172609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767737">
          <w:marLeft w:val="0"/>
          <w:marRight w:val="0"/>
          <w:marTop w:val="0"/>
          <w:marBottom w:val="0"/>
          <w:divBdr>
            <w:top w:val="none" w:sz="0" w:space="0" w:color="auto"/>
            <w:left w:val="none" w:sz="0" w:space="0" w:color="auto"/>
            <w:bottom w:val="none" w:sz="0" w:space="0" w:color="auto"/>
            <w:right w:val="none" w:sz="0" w:space="0" w:color="auto"/>
          </w:divBdr>
          <w:divsChild>
            <w:div w:id="339090148">
              <w:marLeft w:val="0"/>
              <w:marRight w:val="0"/>
              <w:marTop w:val="0"/>
              <w:marBottom w:val="0"/>
              <w:divBdr>
                <w:top w:val="none" w:sz="0" w:space="0" w:color="auto"/>
                <w:left w:val="none" w:sz="0" w:space="0" w:color="auto"/>
                <w:bottom w:val="none" w:sz="0" w:space="0" w:color="auto"/>
                <w:right w:val="none" w:sz="0" w:space="0" w:color="auto"/>
              </w:divBdr>
              <w:divsChild>
                <w:div w:id="19878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3131">
          <w:marLeft w:val="0"/>
          <w:marRight w:val="0"/>
          <w:marTop w:val="0"/>
          <w:marBottom w:val="0"/>
          <w:divBdr>
            <w:top w:val="none" w:sz="0" w:space="0" w:color="auto"/>
            <w:left w:val="none" w:sz="0" w:space="0" w:color="auto"/>
            <w:bottom w:val="none" w:sz="0" w:space="0" w:color="auto"/>
            <w:right w:val="none" w:sz="0" w:space="0" w:color="auto"/>
          </w:divBdr>
          <w:divsChild>
            <w:div w:id="1757508616">
              <w:marLeft w:val="0"/>
              <w:marRight w:val="0"/>
              <w:marTop w:val="0"/>
              <w:marBottom w:val="0"/>
              <w:divBdr>
                <w:top w:val="none" w:sz="0" w:space="0" w:color="auto"/>
                <w:left w:val="none" w:sz="0" w:space="0" w:color="auto"/>
                <w:bottom w:val="none" w:sz="0" w:space="0" w:color="auto"/>
                <w:right w:val="none" w:sz="0" w:space="0" w:color="auto"/>
              </w:divBdr>
              <w:divsChild>
                <w:div w:id="1629165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698">
          <w:marLeft w:val="0"/>
          <w:marRight w:val="0"/>
          <w:marTop w:val="0"/>
          <w:marBottom w:val="0"/>
          <w:divBdr>
            <w:top w:val="none" w:sz="0" w:space="0" w:color="auto"/>
            <w:left w:val="none" w:sz="0" w:space="0" w:color="auto"/>
            <w:bottom w:val="none" w:sz="0" w:space="0" w:color="auto"/>
            <w:right w:val="none" w:sz="0" w:space="0" w:color="auto"/>
          </w:divBdr>
          <w:divsChild>
            <w:div w:id="1043554200">
              <w:marLeft w:val="0"/>
              <w:marRight w:val="0"/>
              <w:marTop w:val="0"/>
              <w:marBottom w:val="0"/>
              <w:divBdr>
                <w:top w:val="none" w:sz="0" w:space="0" w:color="auto"/>
                <w:left w:val="none" w:sz="0" w:space="0" w:color="auto"/>
                <w:bottom w:val="none" w:sz="0" w:space="0" w:color="auto"/>
                <w:right w:val="none" w:sz="0" w:space="0" w:color="auto"/>
              </w:divBdr>
              <w:divsChild>
                <w:div w:id="303046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36324">
          <w:marLeft w:val="0"/>
          <w:marRight w:val="0"/>
          <w:marTop w:val="0"/>
          <w:marBottom w:val="0"/>
          <w:divBdr>
            <w:top w:val="none" w:sz="0" w:space="0" w:color="auto"/>
            <w:left w:val="none" w:sz="0" w:space="0" w:color="auto"/>
            <w:bottom w:val="none" w:sz="0" w:space="0" w:color="auto"/>
            <w:right w:val="none" w:sz="0" w:space="0" w:color="auto"/>
          </w:divBdr>
          <w:divsChild>
            <w:div w:id="1697466198">
              <w:marLeft w:val="0"/>
              <w:marRight w:val="0"/>
              <w:marTop w:val="0"/>
              <w:marBottom w:val="0"/>
              <w:divBdr>
                <w:top w:val="none" w:sz="0" w:space="0" w:color="auto"/>
                <w:left w:val="none" w:sz="0" w:space="0" w:color="auto"/>
                <w:bottom w:val="none" w:sz="0" w:space="0" w:color="auto"/>
                <w:right w:val="none" w:sz="0" w:space="0" w:color="auto"/>
              </w:divBdr>
              <w:divsChild>
                <w:div w:id="375542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81183">
          <w:marLeft w:val="0"/>
          <w:marRight w:val="0"/>
          <w:marTop w:val="0"/>
          <w:marBottom w:val="0"/>
          <w:divBdr>
            <w:top w:val="none" w:sz="0" w:space="0" w:color="auto"/>
            <w:left w:val="none" w:sz="0" w:space="0" w:color="auto"/>
            <w:bottom w:val="none" w:sz="0" w:space="0" w:color="auto"/>
            <w:right w:val="none" w:sz="0" w:space="0" w:color="auto"/>
          </w:divBdr>
          <w:divsChild>
            <w:div w:id="1058555882">
              <w:marLeft w:val="0"/>
              <w:marRight w:val="0"/>
              <w:marTop w:val="0"/>
              <w:marBottom w:val="0"/>
              <w:divBdr>
                <w:top w:val="none" w:sz="0" w:space="0" w:color="auto"/>
                <w:left w:val="none" w:sz="0" w:space="0" w:color="auto"/>
                <w:bottom w:val="none" w:sz="0" w:space="0" w:color="auto"/>
                <w:right w:val="none" w:sz="0" w:space="0" w:color="auto"/>
              </w:divBdr>
              <w:divsChild>
                <w:div w:id="570889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20170">
          <w:marLeft w:val="0"/>
          <w:marRight w:val="0"/>
          <w:marTop w:val="0"/>
          <w:marBottom w:val="0"/>
          <w:divBdr>
            <w:top w:val="none" w:sz="0" w:space="0" w:color="auto"/>
            <w:left w:val="none" w:sz="0" w:space="0" w:color="auto"/>
            <w:bottom w:val="none" w:sz="0" w:space="0" w:color="auto"/>
            <w:right w:val="none" w:sz="0" w:space="0" w:color="auto"/>
          </w:divBdr>
          <w:divsChild>
            <w:div w:id="1144539132">
              <w:marLeft w:val="0"/>
              <w:marRight w:val="0"/>
              <w:marTop w:val="0"/>
              <w:marBottom w:val="0"/>
              <w:divBdr>
                <w:top w:val="none" w:sz="0" w:space="0" w:color="auto"/>
                <w:left w:val="none" w:sz="0" w:space="0" w:color="auto"/>
                <w:bottom w:val="none" w:sz="0" w:space="0" w:color="auto"/>
                <w:right w:val="none" w:sz="0" w:space="0" w:color="auto"/>
              </w:divBdr>
              <w:divsChild>
                <w:div w:id="135380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434831">
      <w:bodyDiv w:val="1"/>
      <w:marLeft w:val="0"/>
      <w:marRight w:val="0"/>
      <w:marTop w:val="0"/>
      <w:marBottom w:val="0"/>
      <w:divBdr>
        <w:top w:val="none" w:sz="0" w:space="0" w:color="auto"/>
        <w:left w:val="none" w:sz="0" w:space="0" w:color="auto"/>
        <w:bottom w:val="none" w:sz="0" w:space="0" w:color="auto"/>
        <w:right w:val="none" w:sz="0" w:space="0" w:color="auto"/>
      </w:divBdr>
    </w:div>
    <w:div w:id="1355762414">
      <w:bodyDiv w:val="1"/>
      <w:marLeft w:val="0"/>
      <w:marRight w:val="0"/>
      <w:marTop w:val="0"/>
      <w:marBottom w:val="0"/>
      <w:divBdr>
        <w:top w:val="none" w:sz="0" w:space="0" w:color="auto"/>
        <w:left w:val="none" w:sz="0" w:space="0" w:color="auto"/>
        <w:bottom w:val="none" w:sz="0" w:space="0" w:color="auto"/>
        <w:right w:val="none" w:sz="0" w:space="0" w:color="auto"/>
      </w:divBdr>
    </w:div>
    <w:div w:id="1359504679">
      <w:bodyDiv w:val="1"/>
      <w:marLeft w:val="0"/>
      <w:marRight w:val="0"/>
      <w:marTop w:val="0"/>
      <w:marBottom w:val="0"/>
      <w:divBdr>
        <w:top w:val="none" w:sz="0" w:space="0" w:color="auto"/>
        <w:left w:val="none" w:sz="0" w:space="0" w:color="auto"/>
        <w:bottom w:val="none" w:sz="0" w:space="0" w:color="auto"/>
        <w:right w:val="none" w:sz="0" w:space="0" w:color="auto"/>
      </w:divBdr>
      <w:divsChild>
        <w:div w:id="1598979990">
          <w:marLeft w:val="0"/>
          <w:marRight w:val="0"/>
          <w:marTop w:val="0"/>
          <w:marBottom w:val="0"/>
          <w:divBdr>
            <w:top w:val="none" w:sz="0" w:space="0" w:color="242424"/>
            <w:left w:val="none" w:sz="0" w:space="0" w:color="242424"/>
            <w:bottom w:val="none" w:sz="0" w:space="0" w:color="242424"/>
            <w:right w:val="none" w:sz="0" w:space="0" w:color="242424"/>
          </w:divBdr>
          <w:divsChild>
            <w:div w:id="862788846">
              <w:marLeft w:val="0"/>
              <w:marRight w:val="0"/>
              <w:marTop w:val="0"/>
              <w:marBottom w:val="0"/>
              <w:divBdr>
                <w:top w:val="none" w:sz="0" w:space="0" w:color="242424"/>
                <w:left w:val="none" w:sz="0" w:space="0" w:color="242424"/>
                <w:bottom w:val="none" w:sz="0" w:space="0" w:color="242424"/>
                <w:right w:val="none" w:sz="0" w:space="0" w:color="242424"/>
              </w:divBdr>
            </w:div>
          </w:divsChild>
        </w:div>
      </w:divsChild>
    </w:div>
    <w:div w:id="1492210233">
      <w:bodyDiv w:val="1"/>
      <w:marLeft w:val="0"/>
      <w:marRight w:val="0"/>
      <w:marTop w:val="0"/>
      <w:marBottom w:val="0"/>
      <w:divBdr>
        <w:top w:val="none" w:sz="0" w:space="0" w:color="auto"/>
        <w:left w:val="none" w:sz="0" w:space="0" w:color="auto"/>
        <w:bottom w:val="none" w:sz="0" w:space="0" w:color="auto"/>
        <w:right w:val="none" w:sz="0" w:space="0" w:color="auto"/>
      </w:divBdr>
    </w:div>
    <w:div w:id="1529445149">
      <w:bodyDiv w:val="1"/>
      <w:marLeft w:val="0"/>
      <w:marRight w:val="0"/>
      <w:marTop w:val="0"/>
      <w:marBottom w:val="0"/>
      <w:divBdr>
        <w:top w:val="none" w:sz="0" w:space="0" w:color="auto"/>
        <w:left w:val="none" w:sz="0" w:space="0" w:color="auto"/>
        <w:bottom w:val="none" w:sz="0" w:space="0" w:color="auto"/>
        <w:right w:val="none" w:sz="0" w:space="0" w:color="auto"/>
      </w:divBdr>
    </w:div>
    <w:div w:id="1531145663">
      <w:bodyDiv w:val="1"/>
      <w:marLeft w:val="0"/>
      <w:marRight w:val="0"/>
      <w:marTop w:val="0"/>
      <w:marBottom w:val="0"/>
      <w:divBdr>
        <w:top w:val="none" w:sz="0" w:space="0" w:color="auto"/>
        <w:left w:val="none" w:sz="0" w:space="0" w:color="auto"/>
        <w:bottom w:val="none" w:sz="0" w:space="0" w:color="auto"/>
        <w:right w:val="none" w:sz="0" w:space="0" w:color="auto"/>
      </w:divBdr>
    </w:div>
    <w:div w:id="1552686692">
      <w:bodyDiv w:val="1"/>
      <w:marLeft w:val="0"/>
      <w:marRight w:val="0"/>
      <w:marTop w:val="0"/>
      <w:marBottom w:val="0"/>
      <w:divBdr>
        <w:top w:val="none" w:sz="0" w:space="0" w:color="auto"/>
        <w:left w:val="none" w:sz="0" w:space="0" w:color="auto"/>
        <w:bottom w:val="none" w:sz="0" w:space="0" w:color="auto"/>
        <w:right w:val="none" w:sz="0" w:space="0" w:color="auto"/>
      </w:divBdr>
    </w:div>
    <w:div w:id="1600211918">
      <w:bodyDiv w:val="1"/>
      <w:marLeft w:val="0"/>
      <w:marRight w:val="0"/>
      <w:marTop w:val="0"/>
      <w:marBottom w:val="0"/>
      <w:divBdr>
        <w:top w:val="none" w:sz="0" w:space="0" w:color="auto"/>
        <w:left w:val="none" w:sz="0" w:space="0" w:color="auto"/>
        <w:bottom w:val="none" w:sz="0" w:space="0" w:color="auto"/>
        <w:right w:val="none" w:sz="0" w:space="0" w:color="auto"/>
      </w:divBdr>
    </w:div>
    <w:div w:id="1610619733">
      <w:bodyDiv w:val="1"/>
      <w:marLeft w:val="0"/>
      <w:marRight w:val="0"/>
      <w:marTop w:val="0"/>
      <w:marBottom w:val="0"/>
      <w:divBdr>
        <w:top w:val="none" w:sz="0" w:space="0" w:color="auto"/>
        <w:left w:val="none" w:sz="0" w:space="0" w:color="auto"/>
        <w:bottom w:val="none" w:sz="0" w:space="0" w:color="auto"/>
        <w:right w:val="none" w:sz="0" w:space="0" w:color="auto"/>
      </w:divBdr>
    </w:div>
    <w:div w:id="1815835229">
      <w:bodyDiv w:val="1"/>
      <w:marLeft w:val="0"/>
      <w:marRight w:val="0"/>
      <w:marTop w:val="0"/>
      <w:marBottom w:val="0"/>
      <w:divBdr>
        <w:top w:val="none" w:sz="0" w:space="0" w:color="auto"/>
        <w:left w:val="none" w:sz="0" w:space="0" w:color="auto"/>
        <w:bottom w:val="none" w:sz="0" w:space="0" w:color="auto"/>
        <w:right w:val="none" w:sz="0" w:space="0" w:color="auto"/>
      </w:divBdr>
    </w:div>
    <w:div w:id="2084787888">
      <w:bodyDiv w:val="1"/>
      <w:marLeft w:val="0"/>
      <w:marRight w:val="0"/>
      <w:marTop w:val="0"/>
      <w:marBottom w:val="0"/>
      <w:divBdr>
        <w:top w:val="none" w:sz="0" w:space="0" w:color="auto"/>
        <w:left w:val="none" w:sz="0" w:space="0" w:color="auto"/>
        <w:bottom w:val="none" w:sz="0" w:space="0" w:color="auto"/>
        <w:right w:val="none" w:sz="0" w:space="0" w:color="auto"/>
      </w:divBdr>
    </w:div>
    <w:div w:id="2099983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fontTable" Target="fontTable.xml"/><Relationship Id="rId26"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footer" Target="footer1.xml"/><Relationship Id="rId25"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chart" Target="charts/chart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5.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s>
</file>

<file path=word/_rels/footnotes.xml.rels><?xml version="1.0" encoding="UTF-8" standalone="yes"?>
<Relationships xmlns="http://schemas.openxmlformats.org/package/2006/relationships"><Relationship Id="rId8" Type="http://schemas.openxmlformats.org/officeDocument/2006/relationships/hyperlink" Target="http://www.youtube.com/watch?v=1BtN6YGUV8o" TargetMode="External"/><Relationship Id="rId13" Type="http://schemas.openxmlformats.org/officeDocument/2006/relationships/hyperlink" Target="https://www.lm.gov.lv/lv/socialo-uznemumu-registrs" TargetMode="External"/><Relationship Id="rId18" Type="http://schemas.openxmlformats.org/officeDocument/2006/relationships/hyperlink" Target="https://www.lm.gov.lv/lv/socialo-uznemumu-registrs" TargetMode="External"/><Relationship Id="rId3" Type="http://schemas.openxmlformats.org/officeDocument/2006/relationships/hyperlink" Target="http://www.youtube.com/watch?v=X2V2MEaSdR8" TargetMode="External"/><Relationship Id="rId21" Type="http://schemas.openxmlformats.org/officeDocument/2006/relationships/hyperlink" Target="https://eur-lex.europa.eu/legal-content/LV/TXT/PDF/?uri=OJ:C_202301344" TargetMode="External"/><Relationship Id="rId7" Type="http://schemas.openxmlformats.org/officeDocument/2006/relationships/hyperlink" Target="http://www.lm.gov.lv/lv/socialas-uznemejdarbibas-piecgades-konference-lepoties-izvertet-svinet" TargetMode="External"/><Relationship Id="rId12" Type="http://schemas.openxmlformats.org/officeDocument/2006/relationships/hyperlink" Target="http://www.lm.gov.lv/lv/projekts/atbalsts-socialajai-uznemejdarbibai" TargetMode="External"/><Relationship Id="rId17" Type="http://schemas.openxmlformats.org/officeDocument/2006/relationships/hyperlink" Target="https://www.iub.gov.lv/lv/socialais-iepirkums" TargetMode="External"/><Relationship Id="rId2" Type="http://schemas.openxmlformats.org/officeDocument/2006/relationships/hyperlink" Target="https://polsis.mk.gov.lv/documents/7422" TargetMode="External"/><Relationship Id="rId16" Type="http://schemas.openxmlformats.org/officeDocument/2006/relationships/hyperlink" Target="http://www.lm.gov.lv/sites/lm/files/media_file/sapi-paligs-2023.pdf" TargetMode="External"/><Relationship Id="rId20" Type="http://schemas.openxmlformats.org/officeDocument/2006/relationships/hyperlink" Target="https://www.seb.lv/uznemumiem/biznesa-izaugsmei/grantu-programma-socialas-uznemejdarbibas-ideju-atbalstam" TargetMode="External"/><Relationship Id="rId1" Type="http://schemas.openxmlformats.org/officeDocument/2006/relationships/hyperlink" Target="https://www.lm.gov.lv/lv/socialo-uznemumu-komisija-0" TargetMode="External"/><Relationship Id="rId6" Type="http://schemas.openxmlformats.org/officeDocument/2006/relationships/hyperlink" Target="http://www.youtube.com/watch?v=JMVvhMmVxio" TargetMode="External"/><Relationship Id="rId11" Type="http://schemas.openxmlformats.org/officeDocument/2006/relationships/hyperlink" Target="http://www.lm.gov.lv/lv/socialas-uznemejdarbibas-nedela-2024" TargetMode="External"/><Relationship Id="rId5" Type="http://schemas.openxmlformats.org/officeDocument/2006/relationships/hyperlink" Target="http://www.socuznemumi.lv/" TargetMode="External"/><Relationship Id="rId15" Type="http://schemas.openxmlformats.org/officeDocument/2006/relationships/hyperlink" Target="https://sua.lv/pasvaldibas-ka-socialas-uznemejdarbibas-vides-veidotaji/" TargetMode="External"/><Relationship Id="rId10" Type="http://schemas.openxmlformats.org/officeDocument/2006/relationships/hyperlink" Target="http://www.youtube.com/watch?v=XU43_oi1qTs" TargetMode="External"/><Relationship Id="rId19" Type="http://schemas.openxmlformats.org/officeDocument/2006/relationships/hyperlink" Target="https://socuznemumi.lv/" TargetMode="External"/><Relationship Id="rId4" Type="http://schemas.openxmlformats.org/officeDocument/2006/relationships/hyperlink" Target="http://www.youtube.com/watch?v=1DT0apBLzVY" TargetMode="External"/><Relationship Id="rId9" Type="http://schemas.openxmlformats.org/officeDocument/2006/relationships/hyperlink" Target="http://www.youtube.com/watch?v=LdNXOrRv3_I" TargetMode="External"/><Relationship Id="rId14" Type="http://schemas.openxmlformats.org/officeDocument/2006/relationships/hyperlink" Target="https://sua.lv/resursi/kopa/"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400" b="1"/>
              <a:t>SOCIĀLIE UZŅĒMUMI DALĪJUMĀ PA  REĢIONIEM (dati uz 31.12.2024.)</a:t>
            </a:r>
          </a:p>
        </c:rich>
      </c:tx>
      <c:layout>
        <c:manualLayout>
          <c:xMode val="edge"/>
          <c:yMode val="edge"/>
          <c:x val="0.12083640759580312"/>
          <c:y val="2.75684458849944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view3D>
      <c:rotX val="30"/>
      <c:rotY val="118"/>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319900858217134"/>
          <c:y val="0.41645605274950392"/>
          <c:w val="0.65441542167169608"/>
          <c:h val="0.53460482115503483"/>
        </c:manualLayout>
      </c:layout>
      <c:pie3DChart>
        <c:varyColors val="1"/>
        <c:ser>
          <c:idx val="0"/>
          <c:order val="0"/>
          <c:spPr>
            <a:ln w="25400"/>
            <a:scene3d>
              <a:camera prst="orthographicFront"/>
              <a:lightRig rig="threePt" dir="t"/>
            </a:scene3d>
            <a:sp3d>
              <a:bevelT/>
              <a:bevelB/>
              <a:contourClr>
                <a:srgbClr val="000000"/>
              </a:contourClr>
            </a:sp3d>
          </c:spPr>
          <c:explosion val="5"/>
          <c:dPt>
            <c:idx val="0"/>
            <c:bubble3D val="0"/>
            <c:spPr>
              <a:solidFill>
                <a:schemeClr val="accent1"/>
              </a:solidFill>
              <a:ln w="25400">
                <a:solidFill>
                  <a:schemeClr val="lt1"/>
                </a:solidFill>
              </a:ln>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1-D8E7-4375-AE8E-C1EA5E03C84C}"/>
              </c:ext>
            </c:extLst>
          </c:dPt>
          <c:dPt>
            <c:idx val="1"/>
            <c:bubble3D val="0"/>
            <c:spPr>
              <a:solidFill>
                <a:schemeClr val="accent2"/>
              </a:solidFill>
              <a:ln w="25400">
                <a:solidFill>
                  <a:schemeClr val="lt1"/>
                </a:solidFill>
              </a:ln>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3-D8E7-4375-AE8E-C1EA5E03C84C}"/>
              </c:ext>
            </c:extLst>
          </c:dPt>
          <c:dPt>
            <c:idx val="2"/>
            <c:bubble3D val="0"/>
            <c:spPr>
              <a:solidFill>
                <a:schemeClr val="accent3"/>
              </a:solidFill>
              <a:ln w="25400">
                <a:solidFill>
                  <a:schemeClr val="lt1"/>
                </a:solidFill>
              </a:ln>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5-D8E7-4375-AE8E-C1EA5E03C84C}"/>
              </c:ext>
            </c:extLst>
          </c:dPt>
          <c:dPt>
            <c:idx val="3"/>
            <c:bubble3D val="0"/>
            <c:spPr>
              <a:solidFill>
                <a:schemeClr val="accent4"/>
              </a:solidFill>
              <a:ln w="25400">
                <a:solidFill>
                  <a:schemeClr val="lt1"/>
                </a:solidFill>
              </a:ln>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7-D8E7-4375-AE8E-C1EA5E03C84C}"/>
              </c:ext>
            </c:extLst>
          </c:dPt>
          <c:dPt>
            <c:idx val="4"/>
            <c:bubble3D val="0"/>
            <c:spPr>
              <a:solidFill>
                <a:schemeClr val="accent5"/>
              </a:solidFill>
              <a:ln w="25400">
                <a:solidFill>
                  <a:schemeClr val="lt1"/>
                </a:solidFill>
              </a:ln>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9-D8E7-4375-AE8E-C1EA5E03C84C}"/>
              </c:ext>
            </c:extLst>
          </c:dPt>
          <c:dPt>
            <c:idx val="5"/>
            <c:bubble3D val="0"/>
            <c:spPr>
              <a:solidFill>
                <a:schemeClr val="accent6"/>
              </a:solidFill>
              <a:ln w="25400">
                <a:solidFill>
                  <a:schemeClr val="lt1"/>
                </a:solidFill>
              </a:ln>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B-D8E7-4375-AE8E-C1EA5E03C84C}"/>
              </c:ext>
            </c:extLst>
          </c:dPt>
          <c:dLbls>
            <c:dLbl>
              <c:idx val="0"/>
              <c:layout>
                <c:manualLayout>
                  <c:x val="-0.11904181977252844"/>
                  <c:y val="-2.4597491980169146E-2"/>
                </c:manualLayout>
              </c:layout>
              <c:tx>
                <c:rich>
                  <a:bodyPr/>
                  <a:lstStyle/>
                  <a:p>
                    <a:fld id="{6560DE17-1E76-4FA5-BA05-E7D4FE2F6207}" type="CATEGORYNAME">
                      <a:rPr lang="en-US"/>
                      <a:pPr/>
                      <a:t>[CATEGORY NAME]</a:t>
                    </a:fld>
                    <a:endParaRPr lang="en-US"/>
                  </a:p>
                  <a:p>
                    <a:r>
                      <a:rPr lang="en-US"/>
                      <a:t> </a:t>
                    </a:r>
                    <a:fld id="{23D0BDF8-D56E-4933-8EBE-EAC7E77B9ED2}" type="PERCENTAGE">
                      <a:rPr lang="en-US"/>
                      <a:pPr/>
                      <a:t>[PERCENTAGE]</a:t>
                    </a:fld>
                    <a:endParaRPr lang="en-US"/>
                  </a:p>
                </c:rich>
              </c:tx>
              <c:dLblPos val="bestFit"/>
              <c:showLegendKey val="0"/>
              <c:showVal val="0"/>
              <c:showCatName val="1"/>
              <c:showSerName val="0"/>
              <c:showPercent val="1"/>
              <c:showBubbleSize val="0"/>
              <c:extLst>
                <c:ext xmlns:c15="http://schemas.microsoft.com/office/drawing/2012/chart" uri="{CE6537A1-D6FC-4f65-9D91-7224C49458BB}">
                  <c15:layout>
                    <c:manualLayout>
                      <c:w val="0.12021933378072545"/>
                      <c:h val="0.21935722201699295"/>
                    </c:manualLayout>
                  </c15:layout>
                  <c15:dlblFieldTable/>
                  <c15:showDataLabelsRange val="0"/>
                </c:ext>
                <c:ext xmlns:c16="http://schemas.microsoft.com/office/drawing/2014/chart" uri="{C3380CC4-5D6E-409C-BE32-E72D297353CC}">
                  <c16:uniqueId val="{00000001-D8E7-4375-AE8E-C1EA5E03C84C}"/>
                </c:ext>
              </c:extLst>
            </c:dLbl>
            <c:dLbl>
              <c:idx val="1"/>
              <c:layout>
                <c:manualLayout>
                  <c:x val="-0.15160244969378828"/>
                  <c:y val="9.691921843102946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8E7-4375-AE8E-C1EA5E03C84C}"/>
                </c:ext>
              </c:extLst>
            </c:dLbl>
            <c:dLbl>
              <c:idx val="2"/>
              <c:layout>
                <c:manualLayout>
                  <c:x val="0.12799883347914845"/>
                  <c:y val="-8.001679790026246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8E7-4375-AE8E-C1EA5E03C84C}"/>
                </c:ext>
              </c:extLst>
            </c:dLbl>
            <c:dLbl>
              <c:idx val="3"/>
              <c:layout>
                <c:manualLayout>
                  <c:x val="8.8396850393700793E-2"/>
                  <c:y val="-2.146258384368620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8E7-4375-AE8E-C1EA5E03C84C}"/>
                </c:ext>
              </c:extLst>
            </c:dLbl>
            <c:dLbl>
              <c:idx val="4"/>
              <c:layout>
                <c:manualLayout>
                  <c:x val="7.4846310877806937E-2"/>
                  <c:y val="4.43683872849227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8E7-4375-AE8E-C1EA5E03C84C}"/>
                </c:ext>
              </c:extLst>
            </c:dLbl>
            <c:dLbl>
              <c:idx val="5"/>
              <c:layout>
                <c:manualLayout>
                  <c:x val="8.9440186643336139E-2"/>
                  <c:y val="6.524351122776320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8E7-4375-AE8E-C1EA5E03C84C}"/>
                </c:ext>
              </c:extLst>
            </c:dLbl>
            <c:spPr>
              <a:noFill/>
              <a:ln>
                <a:noFill/>
              </a:ln>
              <a:effectLst/>
            </c:spPr>
            <c:txPr>
              <a:bodyPr rot="0" spcFirstLastPara="1" vertOverflow="ellipsis" vert="horz" wrap="square" anchor="ctr" anchorCtr="1"/>
              <a:lstStyle/>
              <a:p>
                <a:pPr>
                  <a:defRPr sz="11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'2020_2022_1'!$B$5:$B$10</c:f>
              <c:strCache>
                <c:ptCount val="6"/>
                <c:pt idx="0">
                  <c:v>Rīga</c:v>
                </c:pt>
                <c:pt idx="1">
                  <c:v>Pierīga</c:v>
                </c:pt>
                <c:pt idx="2">
                  <c:v>Zemgale</c:v>
                </c:pt>
                <c:pt idx="3">
                  <c:v>Kurzeme</c:v>
                </c:pt>
                <c:pt idx="4">
                  <c:v>Vidzeme</c:v>
                </c:pt>
                <c:pt idx="5">
                  <c:v>Latgale</c:v>
                </c:pt>
              </c:strCache>
            </c:strRef>
          </c:cat>
          <c:val>
            <c:numRef>
              <c:f>'2020_2022_1'!$C$5:$C$10</c:f>
              <c:numCache>
                <c:formatCode>General</c:formatCode>
                <c:ptCount val="6"/>
                <c:pt idx="0">
                  <c:v>109</c:v>
                </c:pt>
                <c:pt idx="1">
                  <c:v>60</c:v>
                </c:pt>
                <c:pt idx="2">
                  <c:v>20</c:v>
                </c:pt>
                <c:pt idx="3">
                  <c:v>17</c:v>
                </c:pt>
                <c:pt idx="4">
                  <c:v>17</c:v>
                </c:pt>
                <c:pt idx="5">
                  <c:v>12</c:v>
                </c:pt>
              </c:numCache>
            </c:numRef>
          </c:val>
          <c:extLst>
            <c:ext xmlns:c16="http://schemas.microsoft.com/office/drawing/2014/chart" uri="{C3380CC4-5D6E-409C-BE32-E72D297353CC}">
              <c16:uniqueId val="{0000000C-D8E7-4375-AE8E-C1EA5E03C84C}"/>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sz="1100">
          <a:latin typeface="Times New Roman" panose="02020603050405020304" pitchFamily="18" charset="0"/>
          <a:cs typeface="Times New Roman" panose="02020603050405020304" pitchFamily="18" charset="0"/>
        </a:defRPr>
      </a:pPr>
      <a:endParaRPr lang="lv-LV"/>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b="1">
                <a:latin typeface="Times New Roman" panose="02020603050405020304" pitchFamily="18" charset="0"/>
                <a:cs typeface="Times New Roman" panose="02020603050405020304" pitchFamily="18" charset="0"/>
              </a:rPr>
              <a:t>Sociālajos uzņēmumos nodarbināto personu</a:t>
            </a:r>
            <a:r>
              <a:rPr lang="lv-LV" sz="1200" b="1" baseline="0">
                <a:latin typeface="Times New Roman" panose="02020603050405020304" pitchFamily="18" charset="0"/>
                <a:cs typeface="Times New Roman" panose="02020603050405020304" pitchFamily="18" charset="0"/>
              </a:rPr>
              <a:t> </a:t>
            </a:r>
            <a:r>
              <a:rPr lang="lv-LV" sz="1200" b="1">
                <a:latin typeface="Times New Roman" panose="02020603050405020304" pitchFamily="18" charset="0"/>
                <a:cs typeface="Times New Roman" panose="02020603050405020304" pitchFamily="18" charset="0"/>
              </a:rPr>
              <a:t>dinamika</a:t>
            </a:r>
          </a:p>
        </c:rich>
      </c:tx>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plotArea>
      <c:layout/>
      <c:barChart>
        <c:barDir val="col"/>
        <c:grouping val="clustered"/>
        <c:varyColors val="0"/>
        <c:ser>
          <c:idx val="0"/>
          <c:order val="0"/>
          <c:tx>
            <c:strRef>
              <c:f>'2020_2022_1'!$B$2</c:f>
              <c:strCache>
                <c:ptCount val="1"/>
                <c:pt idx="0">
                  <c:v>uzņēmumu skaits (kreisā skala)</c:v>
                </c:pt>
              </c:strCache>
            </c:strRef>
          </c:tx>
          <c:spPr>
            <a:solidFill>
              <a:schemeClr val="accent1">
                <a:lumMod val="60000"/>
                <a:lumOff val="40000"/>
              </a:schemeClr>
            </a:solidFill>
            <a:ln>
              <a:solidFill>
                <a:schemeClr val="tx1"/>
              </a:solidFill>
            </a:ln>
            <a:effectLst/>
            <a:scene3d>
              <a:camera prst="orthographicFront"/>
              <a:lightRig rig="threePt" dir="t"/>
            </a:scene3d>
            <a:sp3d>
              <a:bevelT/>
            </a:sp3d>
          </c:spPr>
          <c:invertIfNegative val="0"/>
          <c:dPt>
            <c:idx val="5"/>
            <c:invertIfNegative val="0"/>
            <c:bubble3D val="0"/>
            <c:spPr>
              <a:solidFill>
                <a:schemeClr val="accent1">
                  <a:lumMod val="40000"/>
                  <a:lumOff val="60000"/>
                </a:schemeClr>
              </a:solidFill>
              <a:ln>
                <a:solidFill>
                  <a:schemeClr val="tx1"/>
                </a:solidFill>
              </a:ln>
              <a:effectLst/>
              <a:scene3d>
                <a:camera prst="orthographicFront"/>
                <a:lightRig rig="threePt" dir="t"/>
              </a:scene3d>
              <a:sp3d>
                <a:bevelT/>
              </a:sp3d>
            </c:spPr>
            <c:extLst>
              <c:ext xmlns:c16="http://schemas.microsoft.com/office/drawing/2014/chart" uri="{C3380CC4-5D6E-409C-BE32-E72D297353CC}">
                <c16:uniqueId val="{00000001-4948-4251-A7A2-7268BBC1D661}"/>
              </c:ext>
            </c:extLst>
          </c:dPt>
          <c:dLbls>
            <c:dLbl>
              <c:idx val="1"/>
              <c:layout>
                <c:manualLayout>
                  <c:x val="-2.7776933288744311E-3"/>
                  <c:y val="8.3833439738951552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E6F-450E-B3B1-6BCB94803C7B}"/>
                </c:ext>
              </c:extLst>
            </c:dLbl>
            <c:dLbl>
              <c:idx val="2"/>
              <c:layout>
                <c:manualLayout>
                  <c:x val="-2.5740025740026212E-3"/>
                  <c:y val="9.3842661559196579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8E6F-450E-B3B1-6BCB94803C7B}"/>
                </c:ext>
              </c:extLst>
            </c:dLbl>
            <c:dLbl>
              <c:idx val="3"/>
              <c:layout>
                <c:manualLayout>
                  <c:x val="0"/>
                  <c:y val="4.5045045045045045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E6F-450E-B3B1-6BCB94803C7B}"/>
                </c:ext>
              </c:extLst>
            </c:dLbl>
            <c:dLbl>
              <c:idx val="4"/>
              <c:layout>
                <c:manualLayout>
                  <c:x val="-2.5740025740026685E-3"/>
                  <c:y val="-9.009009009009050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17FC-4005-81CC-AFAA76DA4B94}"/>
                </c:ext>
              </c:extLst>
            </c:dLbl>
            <c:dLbl>
              <c:idx val="5"/>
              <c:layout>
                <c:manualLayout>
                  <c:x val="9.4379004105785278E-17"/>
                  <c:y val="5.505426686529048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948-4251-A7A2-7268BBC1D66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lumMod val="50000"/>
                      </a:schemeClr>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'2020_2022_1'!$A$3:$A$10</c:f>
              <c:numCache>
                <c:formatCode>General</c:formatCode>
                <c:ptCount val="8"/>
                <c:pt idx="0">
                  <c:v>2018</c:v>
                </c:pt>
                <c:pt idx="1">
                  <c:v>2019</c:v>
                </c:pt>
                <c:pt idx="2">
                  <c:v>2020</c:v>
                </c:pt>
                <c:pt idx="3">
                  <c:v>2021</c:v>
                </c:pt>
                <c:pt idx="4">
                  <c:v>2022</c:v>
                </c:pt>
                <c:pt idx="5">
                  <c:v>2023</c:v>
                </c:pt>
              </c:numCache>
            </c:numRef>
          </c:cat>
          <c:val>
            <c:numRef>
              <c:f>'2020_2022_1'!$B$3:$B$8</c:f>
              <c:numCache>
                <c:formatCode>General</c:formatCode>
                <c:ptCount val="6"/>
                <c:pt idx="0">
                  <c:v>27</c:v>
                </c:pt>
                <c:pt idx="1">
                  <c:v>81</c:v>
                </c:pt>
                <c:pt idx="2">
                  <c:v>140</c:v>
                </c:pt>
                <c:pt idx="3">
                  <c:v>193</c:v>
                </c:pt>
                <c:pt idx="4">
                  <c:v>216</c:v>
                </c:pt>
                <c:pt idx="5">
                  <c:v>210</c:v>
                </c:pt>
              </c:numCache>
            </c:numRef>
          </c:val>
          <c:extLst>
            <c:ext xmlns:c16="http://schemas.microsoft.com/office/drawing/2014/chart" uri="{C3380CC4-5D6E-409C-BE32-E72D297353CC}">
              <c16:uniqueId val="{00000004-8E6F-450E-B3B1-6BCB94803C7B}"/>
            </c:ext>
          </c:extLst>
        </c:ser>
        <c:dLbls>
          <c:showLegendKey val="0"/>
          <c:showVal val="0"/>
          <c:showCatName val="0"/>
          <c:showSerName val="0"/>
          <c:showPercent val="0"/>
          <c:showBubbleSize val="0"/>
        </c:dLbls>
        <c:gapWidth val="100"/>
        <c:axId val="587724840"/>
        <c:axId val="587724512"/>
      </c:barChart>
      <c:lineChart>
        <c:grouping val="standard"/>
        <c:varyColors val="0"/>
        <c:ser>
          <c:idx val="1"/>
          <c:order val="1"/>
          <c:tx>
            <c:strRef>
              <c:f>'2020_2022_1'!$C$2</c:f>
              <c:strCache>
                <c:ptCount val="1"/>
                <c:pt idx="0">
                  <c:v>nodarbināto skaits (labā skala)</c:v>
                </c:pt>
              </c:strCache>
            </c:strRef>
          </c:tx>
          <c:spPr>
            <a:ln w="28575" cap="rnd">
              <a:solidFill>
                <a:schemeClr val="accent2"/>
              </a:solidFill>
              <a:round/>
            </a:ln>
            <a:effectLst>
              <a:innerShdw blurRad="63500" dist="50800" dir="13500000">
                <a:prstClr val="black">
                  <a:alpha val="50000"/>
                </a:prstClr>
              </a:innerShdw>
            </a:effectLst>
          </c:spPr>
          <c:marker>
            <c:symbol val="none"/>
          </c:marker>
          <c:dLbls>
            <c:dLbl>
              <c:idx val="0"/>
              <c:layout>
                <c:manualLayout>
                  <c:x val="-3.1703199262254379E-2"/>
                  <c:y val="-3.58544371142797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E6F-450E-B3B1-6BCB94803C7B}"/>
                </c:ext>
              </c:extLst>
            </c:dLbl>
            <c:dLbl>
              <c:idx val="1"/>
              <c:layout>
                <c:manualLayout>
                  <c:x val="-4.3758043758043756E-2"/>
                  <c:y val="-4.9549549549549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E6F-450E-B3B1-6BCB94803C7B}"/>
                </c:ext>
              </c:extLst>
            </c:dLbl>
            <c:dLbl>
              <c:idx val="2"/>
              <c:layout>
                <c:manualLayout>
                  <c:x val="-4.3758043758043805E-2"/>
                  <c:y val="-5.40540540540540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E6F-450E-B3B1-6BCB94803C7B}"/>
                </c:ext>
              </c:extLst>
            </c:dLbl>
            <c:dLbl>
              <c:idx val="3"/>
              <c:layout>
                <c:manualLayout>
                  <c:x val="-4.3758043758043853E-2"/>
                  <c:y val="-6.756756756756757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E6F-450E-B3B1-6BCB94803C7B}"/>
                </c:ext>
              </c:extLst>
            </c:dLbl>
            <c:dLbl>
              <c:idx val="4"/>
              <c:layout>
                <c:manualLayout>
                  <c:x val="-4.1184041184041183E-2"/>
                  <c:y val="4.50450450450450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17FC-4005-81CC-AFAA76DA4B94}"/>
                </c:ext>
              </c:extLst>
            </c:dLbl>
            <c:dLbl>
              <c:idx val="5"/>
              <c:layout>
                <c:manualLayout>
                  <c:x val="-4.0722950171769162E-2"/>
                  <c:y val="-5.530538412428176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948-4251-A7A2-7268BBC1D661}"/>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lumMod val="75000"/>
                      </a:schemeClr>
                    </a:solidFill>
                    <a:highlight>
                      <a:srgbClr val="C0C0C0"/>
                    </a:highlight>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'2020_2022_1'!$A$9:$A$10</c:f>
              <c:numCache>
                <c:formatCode>General</c:formatCode>
                <c:ptCount val="2"/>
              </c:numCache>
            </c:numRef>
          </c:cat>
          <c:val>
            <c:numRef>
              <c:f>'2020_2022_1'!$C$3:$C$8</c:f>
              <c:numCache>
                <c:formatCode>General</c:formatCode>
                <c:ptCount val="6"/>
                <c:pt idx="0">
                  <c:v>74</c:v>
                </c:pt>
                <c:pt idx="1">
                  <c:v>471</c:v>
                </c:pt>
                <c:pt idx="2">
                  <c:v>1016</c:v>
                </c:pt>
                <c:pt idx="3">
                  <c:v>1481</c:v>
                </c:pt>
                <c:pt idx="4">
                  <c:v>2020</c:v>
                </c:pt>
                <c:pt idx="5">
                  <c:v>2341</c:v>
                </c:pt>
              </c:numCache>
            </c:numRef>
          </c:val>
          <c:smooth val="0"/>
          <c:extLst>
            <c:ext xmlns:c16="http://schemas.microsoft.com/office/drawing/2014/chart" uri="{C3380CC4-5D6E-409C-BE32-E72D297353CC}">
              <c16:uniqueId val="{00000009-8E6F-450E-B3B1-6BCB94803C7B}"/>
            </c:ext>
          </c:extLst>
        </c:ser>
        <c:ser>
          <c:idx val="2"/>
          <c:order val="2"/>
          <c:tx>
            <c:strRef>
              <c:f>'2020_2022_1'!$D$2</c:f>
              <c:strCache>
                <c:ptCount val="1"/>
                <c:pt idx="0">
                  <c:v>mērķa grupu nodarbināto skaits (labā skala)</c:v>
                </c:pt>
              </c:strCache>
            </c:strRef>
          </c:tx>
          <c:spPr>
            <a:ln w="28575" cap="rnd">
              <a:solidFill>
                <a:srgbClr val="FF0000"/>
              </a:solidFill>
              <a:round/>
            </a:ln>
            <a:effectLst/>
          </c:spPr>
          <c:marker>
            <c:symbol val="none"/>
          </c:marker>
          <c:dLbls>
            <c:dLbl>
              <c:idx val="0"/>
              <c:layout>
                <c:manualLayout>
                  <c:x val="2.5740020523106127E-2"/>
                  <c:y val="2.689074206802494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E6F-450E-B3B1-6BCB94803C7B}"/>
                </c:ext>
              </c:extLst>
            </c:dLbl>
            <c:dLbl>
              <c:idx val="1"/>
              <c:layout>
                <c:manualLayout>
                  <c:x val="-3.6036036036036036E-2"/>
                  <c:y val="-3.59225367099383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E6F-450E-B3B1-6BCB94803C7B}"/>
                </c:ext>
              </c:extLst>
            </c:dLbl>
            <c:dLbl>
              <c:idx val="2"/>
              <c:layout>
                <c:manualLayout>
                  <c:x val="-3.6036036036036084E-2"/>
                  <c:y val="-4.031354188834495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E6F-450E-B3B1-6BCB94803C7B}"/>
                </c:ext>
              </c:extLst>
            </c:dLbl>
            <c:dLbl>
              <c:idx val="3"/>
              <c:layout>
                <c:manualLayout>
                  <c:x val="-3.3462033462033462E-2"/>
                  <c:y val="-6.30630630630630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E6F-450E-B3B1-6BCB94803C7B}"/>
                </c:ext>
              </c:extLst>
            </c:dLbl>
            <c:dLbl>
              <c:idx val="4"/>
              <c:layout>
                <c:manualLayout>
                  <c:x val="-3.3462033462033462E-2"/>
                  <c:y val="-5.40540540540540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17FC-4005-81CC-AFAA76DA4B94}"/>
                </c:ext>
              </c:extLst>
            </c:dLbl>
            <c:dLbl>
              <c:idx val="5"/>
              <c:layout>
                <c:manualLayout>
                  <c:x val="-3.8610038610038706E-2"/>
                  <c:y val="-4.929985103213457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948-4251-A7A2-7268BBC1D661}"/>
                </c:ext>
              </c:extLst>
            </c:dLbl>
            <c:spPr>
              <a:noFill/>
              <a:ln>
                <a:noFill/>
              </a:ln>
              <a:effectLst/>
            </c:spPr>
            <c:txPr>
              <a:bodyPr rot="0" spcFirstLastPara="1" vertOverflow="clip" horzOverflow="clip" vert="horz" wrap="square" lIns="38100" tIns="19050" rIns="38100" bIns="19050" anchor="ctr" anchorCtr="1">
                <a:spAutoFit/>
              </a:bodyPr>
              <a:lstStyle/>
              <a:p>
                <a:pPr>
                  <a:defRPr sz="900" b="1" i="0" u="none" strike="noStrike" kern="1200" baseline="0">
                    <a:solidFill>
                      <a:srgbClr val="FF0000"/>
                    </a:solidFill>
                    <a:latin typeface="Times New Roman" panose="02020603050405020304" pitchFamily="18" charset="0"/>
                    <a:ea typeface="+mn-ea"/>
                    <a:cs typeface="Times New Roman" panose="02020603050405020304" pitchFamily="18" charset="0"/>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'2020_2022_1'!$D$3:$D$8</c:f>
              <c:numCache>
                <c:formatCode>General</c:formatCode>
                <c:ptCount val="6"/>
                <c:pt idx="0">
                  <c:v>35</c:v>
                </c:pt>
                <c:pt idx="1">
                  <c:v>117</c:v>
                </c:pt>
                <c:pt idx="2">
                  <c:v>162</c:v>
                </c:pt>
                <c:pt idx="3">
                  <c:v>191</c:v>
                </c:pt>
                <c:pt idx="4">
                  <c:v>285</c:v>
                </c:pt>
                <c:pt idx="5">
                  <c:v>286</c:v>
                </c:pt>
              </c:numCache>
            </c:numRef>
          </c:val>
          <c:smooth val="0"/>
          <c:extLst>
            <c:ext xmlns:c16="http://schemas.microsoft.com/office/drawing/2014/chart" uri="{C3380CC4-5D6E-409C-BE32-E72D297353CC}">
              <c16:uniqueId val="{0000000E-8E6F-450E-B3B1-6BCB94803C7B}"/>
            </c:ext>
          </c:extLst>
        </c:ser>
        <c:dLbls>
          <c:showLegendKey val="0"/>
          <c:showVal val="0"/>
          <c:showCatName val="0"/>
          <c:showSerName val="0"/>
          <c:showPercent val="0"/>
          <c:showBubbleSize val="0"/>
        </c:dLbls>
        <c:marker val="1"/>
        <c:smooth val="0"/>
        <c:axId val="437177656"/>
        <c:axId val="437177328"/>
      </c:lineChart>
      <c:catAx>
        <c:axId val="5877248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587724512"/>
        <c:crosses val="autoZero"/>
        <c:auto val="1"/>
        <c:lblAlgn val="ctr"/>
        <c:lblOffset val="100"/>
        <c:noMultiLvlLbl val="0"/>
      </c:catAx>
      <c:valAx>
        <c:axId val="587724512"/>
        <c:scaling>
          <c:orientation val="minMax"/>
        </c:scaling>
        <c:delete val="0"/>
        <c:axPos val="l"/>
        <c:majorGridlines>
          <c:spPr>
            <a:ln w="9525" cap="flat" cmpd="sng" algn="ctr">
              <a:solidFill>
                <a:schemeClr val="tx1">
                  <a:lumMod val="15000"/>
                  <a:lumOff val="85000"/>
                </a:schemeClr>
              </a:solidFill>
              <a:prstDash val="sysDot"/>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587724840"/>
        <c:crosses val="autoZero"/>
        <c:crossBetween val="between"/>
      </c:valAx>
      <c:valAx>
        <c:axId val="437177328"/>
        <c:scaling>
          <c:orientation val="minMax"/>
        </c:scaling>
        <c:delete val="0"/>
        <c:axPos val="r"/>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crossAx val="437177656"/>
        <c:crosses val="max"/>
        <c:crossBetween val="between"/>
      </c:valAx>
      <c:catAx>
        <c:axId val="437177656"/>
        <c:scaling>
          <c:orientation val="minMax"/>
        </c:scaling>
        <c:delete val="1"/>
        <c:axPos val="b"/>
        <c:numFmt formatCode="General" sourceLinked="1"/>
        <c:majorTickMark val="none"/>
        <c:minorTickMark val="none"/>
        <c:tickLblPos val="nextTo"/>
        <c:crossAx val="437177328"/>
        <c:crosses val="autoZero"/>
        <c:auto val="1"/>
        <c:lblAlgn val="ctr"/>
        <c:lblOffset val="100"/>
        <c:noMultiLvlLbl val="0"/>
      </c:catAx>
      <c:spPr>
        <a:noFill/>
        <a:ln>
          <a:noFill/>
        </a:ln>
        <a:effectLst/>
      </c:spPr>
    </c:plotArea>
    <c:legend>
      <c:legendPos val="b"/>
      <c:layout>
        <c:manualLayout>
          <c:xMode val="edge"/>
          <c:yMode val="edge"/>
          <c:x val="4.4394450693663295E-2"/>
          <c:y val="0.80559374334964884"/>
          <c:w val="0.8999998175904057"/>
          <c:h val="0.15955167766191386"/>
        </c:manualLayout>
      </c:layou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legend>
    <c:plotVisOnly val="1"/>
    <c:dispBlanksAs val="zero"/>
    <c:showDLblsOverMax val="0"/>
  </c:chart>
  <c:spPr>
    <a:solidFill>
      <a:schemeClr val="bg1"/>
    </a:solidFill>
    <a:ln w="9525" cap="flat" cmpd="sng" algn="ctr">
      <a:solidFill>
        <a:schemeClr val="tx1"/>
      </a:solidFill>
      <a:round/>
    </a:ln>
    <a:effectLst/>
  </c:spPr>
  <c:txPr>
    <a:bodyPr/>
    <a:lstStyle/>
    <a:p>
      <a:pPr>
        <a:defRPr/>
      </a:pPr>
      <a:endParaRPr lang="lv-LV"/>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b="1">
                <a:latin typeface="Times New Roman" panose="02020603050405020304" pitchFamily="18" charset="0"/>
                <a:cs typeface="Times New Roman" panose="02020603050405020304" pitchFamily="18" charset="0"/>
              </a:rPr>
              <a:t>SOCIĀLIE UZŅĒMUMI  DALĪJUMĀ PA SOCIĀLĀS IETEKMES VEIDIEM </a:t>
            </a:r>
            <a:r>
              <a:rPr lang="lv-LV" sz="1200">
                <a:latin typeface="Times New Roman" panose="02020603050405020304" pitchFamily="18" charset="0"/>
                <a:cs typeface="Times New Roman" panose="02020603050405020304" pitchFamily="18" charset="0"/>
              </a:rPr>
              <a:t>(kopā – 235 uzņēmumi) </a:t>
            </a:r>
            <a:br>
              <a:rPr lang="lv-LV" sz="1200">
                <a:latin typeface="Times New Roman" panose="02020603050405020304" pitchFamily="18" charset="0"/>
                <a:cs typeface="Times New Roman" panose="02020603050405020304" pitchFamily="18" charset="0"/>
              </a:rPr>
            </a:br>
            <a:r>
              <a:rPr lang="lv-LV" sz="1200">
                <a:latin typeface="Times New Roman" panose="02020603050405020304" pitchFamily="18" charset="0"/>
                <a:cs typeface="Times New Roman" panose="02020603050405020304" pitchFamily="18" charset="0"/>
              </a:rPr>
              <a:t>(dati uz 31.12.2024.)</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view3D>
      <c:rotX val="30"/>
      <c:rotY val="19"/>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5740740740740741"/>
          <c:y val="0.34523809523809523"/>
          <c:w val="0.68981481481481488"/>
          <c:h val="0.51349206349206344"/>
        </c:manualLayout>
      </c:layout>
      <c:pie3DChart>
        <c:varyColors val="1"/>
        <c:ser>
          <c:idx val="0"/>
          <c:order val="0"/>
          <c:tx>
            <c:strRef>
              <c:f>Sheet1!$B$1</c:f>
              <c:strCache>
                <c:ptCount val="1"/>
                <c:pt idx="0">
                  <c:v>SOCIĀLIE UZŅĒMUMI  DALĪJUMĀ PA SOCIĀLĀS IETEKMES VEIDIEM (kopā – 193 uzņēmumi) (dati uz 31.12.2021.)</c:v>
                </c:pt>
              </c:strCache>
            </c:strRef>
          </c:tx>
          <c:spPr>
            <a:scene3d>
              <a:camera prst="orthographicFront"/>
              <a:lightRig rig="threePt" dir="t"/>
            </a:scene3d>
            <a:sp3d>
              <a:bevelT/>
              <a:bevelB/>
              <a:contourClr>
                <a:srgbClr val="000000"/>
              </a:contourClr>
            </a:sp3d>
          </c:spPr>
          <c:explosion val="10"/>
          <c:dPt>
            <c:idx val="0"/>
            <c:bubble3D val="0"/>
            <c:spPr>
              <a:solidFill>
                <a:schemeClr val="accent1"/>
              </a:solidFill>
              <a:ln w="25400">
                <a:solidFill>
                  <a:schemeClr val="lt1"/>
                </a:solidFill>
              </a:ln>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2-70E5-4E5B-9978-E4F3CA16A5A7}"/>
              </c:ext>
            </c:extLst>
          </c:dPt>
          <c:dPt>
            <c:idx val="1"/>
            <c:bubble3D val="0"/>
            <c:spPr>
              <a:solidFill>
                <a:schemeClr val="accent2"/>
              </a:solidFill>
              <a:ln w="25400">
                <a:solidFill>
                  <a:schemeClr val="lt1"/>
                </a:solidFill>
              </a:ln>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4-70E5-4E5B-9978-E4F3CA16A5A7}"/>
              </c:ext>
            </c:extLst>
          </c:dPt>
          <c:dPt>
            <c:idx val="2"/>
            <c:bubble3D val="0"/>
            <c:spPr>
              <a:solidFill>
                <a:schemeClr val="accent3"/>
              </a:solidFill>
              <a:ln w="25400">
                <a:solidFill>
                  <a:schemeClr val="lt1"/>
                </a:solidFill>
              </a:ln>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3-70E5-4E5B-9978-E4F3CA16A5A7}"/>
              </c:ext>
            </c:extLst>
          </c:dPt>
          <c:dLbls>
            <c:dLbl>
              <c:idx val="0"/>
              <c:layout>
                <c:manualLayout>
                  <c:x val="9.4735527850685328E-2"/>
                  <c:y val="-6.7988063992000997E-2"/>
                </c:manualLayout>
              </c:layout>
              <c:numFmt formatCode="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70E5-4E5B-9978-E4F3CA16A5A7}"/>
                </c:ext>
              </c:extLst>
            </c:dLbl>
            <c:dLbl>
              <c:idx val="1"/>
              <c:layout>
                <c:manualLayout>
                  <c:x val="-7.6868529454651502E-2"/>
                  <c:y val="0"/>
                </c:manualLayout>
              </c:layout>
              <c:numFmt formatCode="0%" sourceLinked="0"/>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1"/>
              <c:showSerName val="0"/>
              <c:showPercent val="1"/>
              <c:showBubbleSize val="0"/>
              <c:extLst>
                <c:ext xmlns:c15="http://schemas.microsoft.com/office/drawing/2012/chart" uri="{CE6537A1-D6FC-4f65-9D91-7224C49458BB}">
                  <c15:layout>
                    <c:manualLayout>
                      <c:w val="0.29898148148148146"/>
                      <c:h val="0.28373015873015872"/>
                    </c:manualLayout>
                  </c15:layout>
                </c:ext>
                <c:ext xmlns:c16="http://schemas.microsoft.com/office/drawing/2014/chart" uri="{C3380CC4-5D6E-409C-BE32-E72D297353CC}">
                  <c16:uniqueId val="{00000004-70E5-4E5B-9978-E4F3CA16A5A7}"/>
                </c:ext>
              </c:extLst>
            </c:dLbl>
            <c:dLbl>
              <c:idx val="2"/>
              <c:layout>
                <c:manualLayout>
                  <c:x val="-0.2224938028579761"/>
                  <c:y val="0.10310336207974001"/>
                </c:manualLayout>
              </c:layout>
              <c:tx>
                <c:rich>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fld id="{DCD7FAB5-5B31-4027-8D14-4377CC4466DD}" type="CATEGORYNAME">
                      <a:rPr lang="en-US" sz="1000">
                        <a:latin typeface="Times New Roman" panose="02020603050405020304" pitchFamily="18" charset="0"/>
                        <a:cs typeface="Times New Roman" panose="02020603050405020304" pitchFamily="18" charset="0"/>
                      </a:rPr>
                      <a:pPr>
                        <a:defRPr>
                          <a:latin typeface="Times New Roman" panose="02020603050405020304" pitchFamily="18" charset="0"/>
                          <a:cs typeface="Times New Roman" panose="02020603050405020304" pitchFamily="18" charset="0"/>
                        </a:defRPr>
                      </a:pPr>
                      <a:t>[CATEGORY NAME]</a:t>
                    </a:fld>
                    <a:r>
                      <a:rPr lang="en-US" baseline="0">
                        <a:latin typeface="Times New Roman" panose="02020603050405020304" pitchFamily="18" charset="0"/>
                        <a:cs typeface="Times New Roman" panose="02020603050405020304" pitchFamily="18" charset="0"/>
                      </a:rPr>
                      <a:t>
</a:t>
                    </a:r>
                    <a:fld id="{964EFA36-0E17-444D-BC00-16AC90C3D361}" type="PERCENTAGE">
                      <a:rPr lang="en-US" baseline="0">
                        <a:latin typeface="Times New Roman" panose="02020603050405020304" pitchFamily="18" charset="0"/>
                        <a:cs typeface="Times New Roman" panose="02020603050405020304" pitchFamily="18" charset="0"/>
                      </a:rPr>
                      <a:pPr>
                        <a:defRPr>
                          <a:latin typeface="Times New Roman" panose="02020603050405020304" pitchFamily="18" charset="0"/>
                          <a:cs typeface="Times New Roman" panose="02020603050405020304" pitchFamily="18" charset="0"/>
                        </a:defRPr>
                      </a:pPr>
                      <a:t>[PERCENTAGE]</a:t>
                    </a:fld>
                    <a:endParaRPr lang="en-US" baseline="0">
                      <a:latin typeface="Times New Roman" panose="02020603050405020304" pitchFamily="18" charset="0"/>
                      <a:cs typeface="Times New Roman" panose="02020603050405020304" pitchFamily="18" charset="0"/>
                    </a:endParaRPr>
                  </a:p>
                </c:rich>
              </c:tx>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showLegendKey val="0"/>
              <c:showVal val="0"/>
              <c:showCatName val="1"/>
              <c:showSerName val="0"/>
              <c:showPercent val="1"/>
              <c:showBubbleSize val="0"/>
              <c:extLst>
                <c:ext xmlns:c15="http://schemas.microsoft.com/office/drawing/2012/chart" uri="{CE6537A1-D6FC-4f65-9D91-7224C49458BB}">
                  <c15:dlblFieldTable/>
                  <c15:showDataLabelsRange val="0"/>
                </c:ext>
                <c:ext xmlns:c16="http://schemas.microsoft.com/office/drawing/2014/chart" uri="{C3380CC4-5D6E-409C-BE32-E72D297353CC}">
                  <c16:uniqueId val="{00000003-70E5-4E5B-9978-E4F3CA16A5A7}"/>
                </c:ext>
              </c:extLst>
            </c:dLbl>
            <c:numFmt formatCode="0%" sourceLinked="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Sheet1!$A$2:$A$4</c:f>
              <c:strCache>
                <c:ptCount val="3"/>
                <c:pt idx="0">
                  <c:v>Mērķa grupu nodarbināšanas veicināšana jeb darba integrācija</c:v>
                </c:pt>
                <c:pt idx="1">
                  <c:v>Sabiedrības grupu, kuras ietekmē sabiedrībai būtiskas problēmas, dzīves kvalitātes uzlabošana</c:v>
                </c:pt>
                <c:pt idx="2">
                  <c:v>Visai sabiedrībai nozīmīgu aktivitāšu veikšana, kas rada ilgstošu pozitīvu sociālo ietekmi</c:v>
                </c:pt>
              </c:strCache>
            </c:strRef>
          </c:cat>
          <c:val>
            <c:numRef>
              <c:f>Sheet1!$B$2:$B$4</c:f>
              <c:numCache>
                <c:formatCode>General</c:formatCode>
                <c:ptCount val="3"/>
                <c:pt idx="0">
                  <c:v>47</c:v>
                </c:pt>
                <c:pt idx="1">
                  <c:v>141</c:v>
                </c:pt>
                <c:pt idx="2">
                  <c:v>46</c:v>
                </c:pt>
              </c:numCache>
            </c:numRef>
          </c:val>
          <c:extLst>
            <c:ext xmlns:c16="http://schemas.microsoft.com/office/drawing/2014/chart" uri="{C3380CC4-5D6E-409C-BE32-E72D297353CC}">
              <c16:uniqueId val="{00000000-70E5-4E5B-9978-E4F3CA16A5A7}"/>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lv-LV"/>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lv-LV" sz="1200" b="1">
                <a:latin typeface="Times New Roman" panose="02020603050405020304" pitchFamily="18" charset="0"/>
                <a:cs typeface="Times New Roman" panose="02020603050405020304" pitchFamily="18" charset="0"/>
              </a:rPr>
              <a:t>Sociālie uzņēmumi, kas</a:t>
            </a:r>
            <a:r>
              <a:rPr lang="lv-LV" sz="1200" b="1" baseline="0">
                <a:latin typeface="Times New Roman" panose="02020603050405020304" pitchFamily="18" charset="0"/>
                <a:cs typeface="Times New Roman" panose="02020603050405020304" pitchFamily="18" charset="0"/>
              </a:rPr>
              <a:t> sniedz labumu </a:t>
            </a:r>
            <a:br>
              <a:rPr lang="lv-LV" sz="1200" b="1" baseline="0">
                <a:latin typeface="Times New Roman" panose="02020603050405020304" pitchFamily="18" charset="0"/>
                <a:cs typeface="Times New Roman" panose="02020603050405020304" pitchFamily="18" charset="0"/>
              </a:rPr>
            </a:br>
            <a:r>
              <a:rPr lang="lv-LV" sz="1200" b="1" baseline="0">
                <a:latin typeface="Times New Roman" panose="02020603050405020304" pitchFamily="18" charset="0"/>
                <a:cs typeface="Times New Roman" panose="02020603050405020304" pitchFamily="18" charset="0"/>
              </a:rPr>
              <a:t>sabiedrībai un tās grupām</a:t>
            </a:r>
            <a:r>
              <a:rPr lang="lv-LV" sz="1200" b="1">
                <a:latin typeface="Times New Roman" panose="02020603050405020304" pitchFamily="18" charset="0"/>
                <a:cs typeface="Times New Roman" panose="02020603050405020304" pitchFamily="18" charset="0"/>
              </a:rPr>
              <a:t> –</a:t>
            </a:r>
            <a:br>
              <a:rPr lang="lv-LV" sz="1200" b="1">
                <a:latin typeface="Times New Roman" panose="02020603050405020304" pitchFamily="18" charset="0"/>
                <a:cs typeface="Times New Roman" panose="02020603050405020304" pitchFamily="18" charset="0"/>
              </a:rPr>
            </a:br>
            <a:r>
              <a:rPr lang="lv-LV" sz="1200" b="1">
                <a:latin typeface="Times New Roman" panose="02020603050405020304" pitchFamily="18" charset="0"/>
                <a:cs typeface="Times New Roman" panose="02020603050405020304" pitchFamily="18" charset="0"/>
              </a:rPr>
              <a:t>DARBĪBAS JOMAS </a:t>
            </a:r>
            <a:br>
              <a:rPr lang="lv-LV" sz="1200" b="1">
                <a:latin typeface="Times New Roman" panose="02020603050405020304" pitchFamily="18" charset="0"/>
                <a:cs typeface="Times New Roman" panose="02020603050405020304" pitchFamily="18" charset="0"/>
              </a:rPr>
            </a:br>
            <a:r>
              <a:rPr lang="lv-LV" sz="1200" b="0">
                <a:latin typeface="Times New Roman" panose="02020603050405020304" pitchFamily="18" charset="0"/>
                <a:cs typeface="Times New Roman" panose="02020603050405020304" pitchFamily="18" charset="0"/>
              </a:rPr>
              <a:t>(kopā – 188 uzņēmumi) (dati uz 31.12.2024.)</a:t>
            </a:r>
          </a:p>
        </c:rich>
      </c:tx>
      <c:layout>
        <c:manualLayout>
          <c:xMode val="edge"/>
          <c:yMode val="edge"/>
          <c:x val="0.22332525374218934"/>
          <c:y val="3.4596300462442192E-2"/>
        </c:manualLayout>
      </c:layout>
      <c:overlay val="0"/>
      <c:spPr>
        <a:noFill/>
        <a:ln>
          <a:noFill/>
        </a:ln>
        <a:effectLst/>
      </c:spPr>
      <c:txPr>
        <a:bodyPr rot="0" spcFirstLastPara="1" vertOverflow="ellipsis" vert="horz" wrap="square" anchor="ctr" anchorCtr="1"/>
        <a:lstStyle/>
        <a:p>
          <a:pPr>
            <a:defRPr sz="12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lv-LV"/>
        </a:p>
      </c:txPr>
    </c:title>
    <c:autoTitleDeleted val="0"/>
    <c:view3D>
      <c:rotX val="30"/>
      <c:rotY val="2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8.5515731298615005E-2"/>
          <c:y val="0.35432786155967794"/>
          <c:w val="0.78998454718643474"/>
          <c:h val="0.64177116085745267"/>
        </c:manualLayout>
      </c:layout>
      <c:pie3DChart>
        <c:varyColors val="1"/>
        <c:ser>
          <c:idx val="0"/>
          <c:order val="0"/>
          <c:spPr>
            <a:effectLst>
              <a:outerShdw blurRad="469900" dist="1016000" dir="4200000" algn="ctr" rotWithShape="0">
                <a:schemeClr val="bg1">
                  <a:alpha val="21000"/>
                </a:schemeClr>
              </a:outerShdw>
            </a:effectLst>
            <a:scene3d>
              <a:camera prst="orthographicFront"/>
              <a:lightRig rig="threePt" dir="t"/>
            </a:scene3d>
            <a:sp3d>
              <a:bevelT/>
              <a:bevelB/>
              <a:contourClr>
                <a:srgbClr val="000000"/>
              </a:contourClr>
            </a:sp3d>
          </c:spPr>
          <c:explosion val="25"/>
          <c:dPt>
            <c:idx val="0"/>
            <c:bubble3D val="0"/>
            <c:explosion val="12"/>
            <c:spPr>
              <a:solidFill>
                <a:schemeClr val="accent1"/>
              </a:solidFill>
              <a:ln w="25400">
                <a:solidFill>
                  <a:schemeClr val="lt1"/>
                </a:solidFill>
              </a:ln>
              <a:effectLst>
                <a:outerShdw blurRad="469900" dist="1016000" dir="4200000" algn="ctr" rotWithShape="0">
                  <a:schemeClr val="bg1">
                    <a:alpha val="21000"/>
                  </a:schemeClr>
                </a:outerShdw>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1-EC21-41A9-841F-8379CB01BD80}"/>
              </c:ext>
            </c:extLst>
          </c:dPt>
          <c:dPt>
            <c:idx val="1"/>
            <c:bubble3D val="0"/>
            <c:explosion val="11"/>
            <c:spPr>
              <a:solidFill>
                <a:schemeClr val="accent2"/>
              </a:solidFill>
              <a:ln w="25400">
                <a:solidFill>
                  <a:schemeClr val="lt1"/>
                </a:solidFill>
              </a:ln>
              <a:effectLst>
                <a:outerShdw blurRad="469900" dist="1016000" dir="4200000" algn="ctr" rotWithShape="0">
                  <a:schemeClr val="bg1">
                    <a:alpha val="21000"/>
                  </a:schemeClr>
                </a:outerShdw>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3-EC21-41A9-841F-8379CB01BD80}"/>
              </c:ext>
            </c:extLst>
          </c:dPt>
          <c:dPt>
            <c:idx val="2"/>
            <c:bubble3D val="0"/>
            <c:explosion val="5"/>
            <c:spPr>
              <a:solidFill>
                <a:schemeClr val="accent3"/>
              </a:solidFill>
              <a:ln w="25400">
                <a:solidFill>
                  <a:schemeClr val="lt1"/>
                </a:solidFill>
              </a:ln>
              <a:effectLst>
                <a:outerShdw blurRad="469900" dist="1016000" dir="4200000" algn="ctr" rotWithShape="0">
                  <a:schemeClr val="bg1">
                    <a:alpha val="21000"/>
                  </a:schemeClr>
                </a:outerShdw>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5-EC21-41A9-841F-8379CB01BD80}"/>
              </c:ext>
            </c:extLst>
          </c:dPt>
          <c:dPt>
            <c:idx val="3"/>
            <c:bubble3D val="0"/>
            <c:explosion val="8"/>
            <c:spPr>
              <a:solidFill>
                <a:schemeClr val="accent4"/>
              </a:solidFill>
              <a:ln w="25400">
                <a:solidFill>
                  <a:schemeClr val="lt1"/>
                </a:solidFill>
              </a:ln>
              <a:effectLst>
                <a:outerShdw blurRad="469900" dist="1016000" dir="4200000" algn="ctr" rotWithShape="0">
                  <a:schemeClr val="bg1">
                    <a:alpha val="21000"/>
                  </a:schemeClr>
                </a:outerShdw>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7-EC21-41A9-841F-8379CB01BD80}"/>
              </c:ext>
            </c:extLst>
          </c:dPt>
          <c:dPt>
            <c:idx val="4"/>
            <c:bubble3D val="0"/>
            <c:explosion val="7"/>
            <c:spPr>
              <a:solidFill>
                <a:schemeClr val="accent5"/>
              </a:solidFill>
              <a:ln w="25400">
                <a:solidFill>
                  <a:schemeClr val="lt1"/>
                </a:solidFill>
              </a:ln>
              <a:effectLst>
                <a:outerShdw blurRad="469900" dist="1016000" dir="4200000" algn="ctr" rotWithShape="0">
                  <a:schemeClr val="bg1">
                    <a:alpha val="21000"/>
                  </a:schemeClr>
                </a:outerShdw>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9-EC21-41A9-841F-8379CB01BD80}"/>
              </c:ext>
            </c:extLst>
          </c:dPt>
          <c:dPt>
            <c:idx val="5"/>
            <c:bubble3D val="0"/>
            <c:explosion val="10"/>
            <c:spPr>
              <a:solidFill>
                <a:schemeClr val="accent6"/>
              </a:solidFill>
              <a:ln w="25400">
                <a:solidFill>
                  <a:schemeClr val="lt1"/>
                </a:solidFill>
              </a:ln>
              <a:effectLst>
                <a:outerShdw blurRad="469900" dist="1016000" dir="4200000" algn="ctr" rotWithShape="0">
                  <a:schemeClr val="bg1">
                    <a:alpha val="21000"/>
                  </a:schemeClr>
                </a:outerShdw>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B-EC21-41A9-841F-8379CB01BD80}"/>
              </c:ext>
            </c:extLst>
          </c:dPt>
          <c:dPt>
            <c:idx val="6"/>
            <c:bubble3D val="0"/>
            <c:explosion val="14"/>
            <c:spPr>
              <a:solidFill>
                <a:schemeClr val="accent1">
                  <a:lumMod val="60000"/>
                </a:schemeClr>
              </a:solidFill>
              <a:ln w="25400">
                <a:solidFill>
                  <a:schemeClr val="lt1"/>
                </a:solidFill>
              </a:ln>
              <a:effectLst>
                <a:outerShdw blurRad="469900" dist="1016000" dir="4200000" algn="ctr" rotWithShape="0">
                  <a:schemeClr val="bg1">
                    <a:alpha val="21000"/>
                  </a:schemeClr>
                </a:outerShdw>
              </a:effectLst>
              <a:scene3d>
                <a:camera prst="orthographicFront"/>
                <a:lightRig rig="threePt" dir="t"/>
              </a:scene3d>
              <a:sp3d contourW="25400">
                <a:bevelT/>
                <a:bevelB/>
                <a:contourClr>
                  <a:schemeClr val="lt1"/>
                </a:contourClr>
              </a:sp3d>
            </c:spPr>
            <c:extLst>
              <c:ext xmlns:c16="http://schemas.microsoft.com/office/drawing/2014/chart" uri="{C3380CC4-5D6E-409C-BE32-E72D297353CC}">
                <c16:uniqueId val="{0000000D-EC21-41A9-841F-8379CB01BD80}"/>
              </c:ext>
            </c:extLst>
          </c:dPt>
          <c:dLbls>
            <c:dLbl>
              <c:idx val="0"/>
              <c:layout>
                <c:manualLayout>
                  <c:x val="0.10843251150983177"/>
                  <c:y val="-5.6387205836558651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EC21-41A9-841F-8379CB01BD80}"/>
                </c:ext>
              </c:extLst>
            </c:dLbl>
            <c:dLbl>
              <c:idx val="1"/>
              <c:layout>
                <c:manualLayout>
                  <c:x val="0.20418694930893211"/>
                  <c:y val="-1.3559322033898471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bestFit"/>
              <c:showLegendKey val="0"/>
              <c:showVal val="0"/>
              <c:showCatName val="1"/>
              <c:showSerName val="0"/>
              <c:showPercent val="1"/>
              <c:showBubbleSize val="0"/>
              <c:extLst>
                <c:ext xmlns:c15="http://schemas.microsoft.com/office/drawing/2012/chart" uri="{CE6537A1-D6FC-4f65-9D91-7224C49458BB}">
                  <c15:layout>
                    <c:manualLayout>
                      <c:w val="0.22316691287905946"/>
                      <c:h val="0.21781716268517282"/>
                    </c:manualLayout>
                  </c15:layout>
                </c:ext>
                <c:ext xmlns:c16="http://schemas.microsoft.com/office/drawing/2014/chart" uri="{C3380CC4-5D6E-409C-BE32-E72D297353CC}">
                  <c16:uniqueId val="{00000003-EC21-41A9-841F-8379CB01BD80}"/>
                </c:ext>
              </c:extLst>
            </c:dLbl>
            <c:dLbl>
              <c:idx val="2"/>
              <c:layout>
                <c:manualLayout>
                  <c:x val="-5.8287795992714025E-2"/>
                  <c:y val="6.3276836158192087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EC21-41A9-841F-8379CB01BD80}"/>
                </c:ext>
              </c:extLst>
            </c:dLbl>
            <c:dLbl>
              <c:idx val="3"/>
              <c:layout>
                <c:manualLayout>
                  <c:x val="-3.4372779905244087E-2"/>
                  <c:y val="1.609680145913964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bestFit"/>
              <c:showLegendKey val="0"/>
              <c:showVal val="0"/>
              <c:showCatName val="1"/>
              <c:showSerName val="0"/>
              <c:showPercent val="1"/>
              <c:showBubbleSize val="0"/>
              <c:extLst>
                <c:ext xmlns:c15="http://schemas.microsoft.com/office/drawing/2012/chart" uri="{CE6537A1-D6FC-4f65-9D91-7224C49458BB}">
                  <c15:layout>
                    <c:manualLayout>
                      <c:w val="0.19614531790083617"/>
                      <c:h val="0.29160193958805997"/>
                    </c:manualLayout>
                  </c15:layout>
                </c:ext>
                <c:ext xmlns:c16="http://schemas.microsoft.com/office/drawing/2014/chart" uri="{C3380CC4-5D6E-409C-BE32-E72D297353CC}">
                  <c16:uniqueId val="{00000007-EC21-41A9-841F-8379CB01BD80}"/>
                </c:ext>
              </c:extLst>
            </c:dLbl>
            <c:dLbl>
              <c:idx val="4"/>
              <c:layout>
                <c:manualLayout>
                  <c:x val="-0.10586903413029655"/>
                  <c:y val="-6.4726722718982124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bestFit"/>
              <c:showLegendKey val="0"/>
              <c:showVal val="0"/>
              <c:showCatName val="1"/>
              <c:showSerName val="0"/>
              <c:showPercent val="1"/>
              <c:showBubbleSize val="0"/>
              <c:extLst>
                <c:ext xmlns:c15="http://schemas.microsoft.com/office/drawing/2012/chart" uri="{CE6537A1-D6FC-4f65-9D91-7224C49458BB}">
                  <c15:layout>
                    <c:manualLayout>
                      <c:w val="0.21906286304375888"/>
                      <c:h val="0.1522391565461097"/>
                    </c:manualLayout>
                  </c15:layout>
                </c:ext>
                <c:ext xmlns:c16="http://schemas.microsoft.com/office/drawing/2014/chart" uri="{C3380CC4-5D6E-409C-BE32-E72D297353CC}">
                  <c16:uniqueId val="{00000009-EC21-41A9-841F-8379CB01BD80}"/>
                </c:ext>
              </c:extLst>
            </c:dLbl>
            <c:dLbl>
              <c:idx val="5"/>
              <c:layout>
                <c:manualLayout>
                  <c:x val="1.5671347092542351E-2"/>
                  <c:y val="7.5640375461541887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EC21-41A9-841F-8379CB01BD80}"/>
                </c:ext>
              </c:extLst>
            </c:dLbl>
            <c:dLbl>
              <c:idx val="6"/>
              <c:layout>
                <c:manualLayout>
                  <c:x val="3.7475342904541124E-2"/>
                  <c:y val="1.0234618977712532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EC21-41A9-841F-8379CB01BD8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'2020_2022_1'!$B$3:$B$9</c:f>
              <c:strCache>
                <c:ptCount val="7"/>
                <c:pt idx="0">
                  <c:v>Izglītība</c:v>
                </c:pt>
                <c:pt idx="1">
                  <c:v>Iekļaujoša pilsoniskā sabiedrība, kultūras daudzveidība </c:v>
                </c:pt>
                <c:pt idx="2">
                  <c:v>Veselības aprūpe</c:v>
                </c:pt>
                <c:pt idx="3">
                  <c:v>Atbalsts sociālās atstumtības riskam pakļautajām iedzīvotāju grupām </c:v>
                </c:pt>
                <c:pt idx="4">
                  <c:v>Sports, rekreācija</c:v>
                </c:pt>
                <c:pt idx="5">
                  <c:v>Sociālie pakalpojumi</c:v>
                </c:pt>
                <c:pt idx="6">
                  <c:v>Vides aizsardzība</c:v>
                </c:pt>
              </c:strCache>
            </c:strRef>
          </c:cat>
          <c:val>
            <c:numRef>
              <c:f>'2020_2022_1'!$C$3:$C$9</c:f>
              <c:numCache>
                <c:formatCode>General</c:formatCode>
                <c:ptCount val="7"/>
                <c:pt idx="0">
                  <c:v>59</c:v>
                </c:pt>
                <c:pt idx="1">
                  <c:v>32</c:v>
                </c:pt>
                <c:pt idx="2">
                  <c:v>30</c:v>
                </c:pt>
                <c:pt idx="3">
                  <c:v>26</c:v>
                </c:pt>
                <c:pt idx="4">
                  <c:v>18</c:v>
                </c:pt>
                <c:pt idx="5">
                  <c:v>12</c:v>
                </c:pt>
                <c:pt idx="6">
                  <c:v>11</c:v>
                </c:pt>
              </c:numCache>
            </c:numRef>
          </c:val>
          <c:extLst>
            <c:ext xmlns:c16="http://schemas.microsoft.com/office/drawing/2014/chart" uri="{C3380CC4-5D6E-409C-BE32-E72D297353CC}">
              <c16:uniqueId val="{0000000E-EC21-41A9-841F-8379CB01BD80}"/>
            </c:ext>
          </c:extLst>
        </c:ser>
        <c:dLbls>
          <c:showLegendKey val="0"/>
          <c:showVal val="0"/>
          <c:showCatName val="0"/>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noFill/>
    <a:ln w="9525" cap="flat" cmpd="sng" algn="ctr">
      <a:solidFill>
        <a:schemeClr val="tx1"/>
      </a:solidFill>
      <a:round/>
    </a:ln>
    <a:effectLst/>
  </c:spPr>
  <c:txPr>
    <a:bodyPr/>
    <a:lstStyle/>
    <a:p>
      <a:pPr>
        <a:defRPr/>
      </a:pPr>
      <a:endParaRPr lang="lv-LV"/>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lv-LV" sz="1200">
                <a:latin typeface="Times New Roman" panose="02020603050405020304" pitchFamily="18" charset="0"/>
                <a:cs typeface="Times New Roman" panose="02020603050405020304" pitchFamily="18" charset="0"/>
              </a:rPr>
              <a:t>DARBA INTEGRĀCIJAS SOCIĀLO UZŅĒMUMU DARBĪBAS JOMAS </a:t>
            </a:r>
            <a:br>
              <a:rPr lang="lv-LV" sz="1200">
                <a:latin typeface="Times New Roman" panose="02020603050405020304" pitchFamily="18" charset="0"/>
                <a:cs typeface="Times New Roman" panose="02020603050405020304" pitchFamily="18" charset="0"/>
              </a:rPr>
            </a:br>
            <a:r>
              <a:rPr lang="lv-LV" sz="1200" b="0">
                <a:latin typeface="Times New Roman" panose="02020603050405020304" pitchFamily="18" charset="0"/>
                <a:cs typeface="Times New Roman" panose="02020603050405020304" pitchFamily="18" charset="0"/>
              </a:rPr>
              <a:t>(kopā – 47</a:t>
            </a:r>
            <a:r>
              <a:rPr lang="lv-LV" sz="1200" b="0" baseline="0">
                <a:latin typeface="Times New Roman" panose="02020603050405020304" pitchFamily="18" charset="0"/>
                <a:cs typeface="Times New Roman" panose="02020603050405020304" pitchFamily="18" charset="0"/>
              </a:rPr>
              <a:t> uzņēmumi)</a:t>
            </a:r>
            <a:r>
              <a:rPr lang="lv-LV" sz="1200" baseline="0">
                <a:latin typeface="Times New Roman" panose="02020603050405020304" pitchFamily="18" charset="0"/>
                <a:cs typeface="Times New Roman" panose="02020603050405020304" pitchFamily="18" charset="0"/>
              </a:rPr>
              <a:t> </a:t>
            </a:r>
            <a:r>
              <a:rPr lang="lv-LV" sz="1200" b="0">
                <a:latin typeface="Times New Roman" panose="02020603050405020304" pitchFamily="18" charset="0"/>
                <a:cs typeface="Times New Roman" panose="02020603050405020304" pitchFamily="18" charset="0"/>
              </a:rPr>
              <a:t>(dati</a:t>
            </a:r>
            <a:r>
              <a:rPr lang="lv-LV" sz="1200" b="0" baseline="0">
                <a:latin typeface="Times New Roman" panose="02020603050405020304" pitchFamily="18" charset="0"/>
                <a:cs typeface="Times New Roman" panose="02020603050405020304" pitchFamily="18" charset="0"/>
              </a:rPr>
              <a:t> uz 31.12.2024.)</a:t>
            </a:r>
            <a:endParaRPr lang="lv-LV" sz="1200" b="0">
              <a:latin typeface="Times New Roman" panose="02020603050405020304" pitchFamily="18" charset="0"/>
              <a:cs typeface="Times New Roman" panose="02020603050405020304" pitchFamily="18" charset="0"/>
            </a:endParaRPr>
          </a:p>
        </c:rich>
      </c:tx>
      <c:layout>
        <c:manualLayout>
          <c:xMode val="edge"/>
          <c:yMode val="edge"/>
          <c:x val="0.16124963278672735"/>
          <c:y val="1.0951509849147644E-2"/>
        </c:manualLayout>
      </c:layout>
      <c:overlay val="0"/>
      <c:spPr>
        <a:noFill/>
        <a:ln>
          <a:noFill/>
        </a:ln>
        <a:effectLst/>
      </c:spPr>
      <c:txPr>
        <a:bodyPr rot="0" spcFirstLastPara="1" vertOverflow="ellipsis" vert="horz" wrap="square" anchor="ctr" anchorCtr="1"/>
        <a:lstStyle/>
        <a:p>
          <a:pPr>
            <a:defRPr sz="12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lv-LV"/>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797959016590816"/>
          <c:y val="0.28475339572452435"/>
          <c:w val="0.68920707035514361"/>
          <c:h val="0.57618898893368853"/>
        </c:manualLayout>
      </c:layout>
      <c:pie3DChart>
        <c:varyColors val="1"/>
        <c:ser>
          <c:idx val="0"/>
          <c:order val="0"/>
          <c:spPr>
            <a:scene3d>
              <a:camera prst="orthographicFront"/>
              <a:lightRig rig="threePt" dir="t"/>
            </a:scene3d>
            <a:sp3d>
              <a:bevelT/>
              <a:bevelB/>
            </a:sp3d>
          </c:spPr>
          <c:dPt>
            <c:idx val="0"/>
            <c:bubble3D val="0"/>
            <c:explosion val="9"/>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cene3d>
                <a:camera prst="orthographicFront"/>
                <a:lightRig rig="threePt" dir="t"/>
              </a:scene3d>
              <a:sp3d>
                <a:bevelT/>
                <a:bevelB/>
              </a:sp3d>
            </c:spPr>
            <c:extLst>
              <c:ext xmlns:c16="http://schemas.microsoft.com/office/drawing/2014/chart" uri="{C3380CC4-5D6E-409C-BE32-E72D297353CC}">
                <c16:uniqueId val="{00000001-6CB3-4616-A59F-B992473C7589}"/>
              </c:ext>
            </c:extLst>
          </c:dPt>
          <c:dPt>
            <c:idx val="1"/>
            <c:bubble3D val="0"/>
            <c:explosion val="5"/>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cene3d>
                <a:camera prst="orthographicFront"/>
                <a:lightRig rig="threePt" dir="t"/>
              </a:scene3d>
              <a:sp3d>
                <a:bevelT/>
                <a:bevelB/>
              </a:sp3d>
            </c:spPr>
            <c:extLst>
              <c:ext xmlns:c16="http://schemas.microsoft.com/office/drawing/2014/chart" uri="{C3380CC4-5D6E-409C-BE32-E72D297353CC}">
                <c16:uniqueId val="{00000003-6CB3-4616-A59F-B992473C7589}"/>
              </c:ext>
            </c:extLst>
          </c:dPt>
          <c:dPt>
            <c:idx val="2"/>
            <c:bubble3D val="0"/>
            <c:explosion val="7"/>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cene3d>
                <a:camera prst="orthographicFront"/>
                <a:lightRig rig="threePt" dir="t"/>
              </a:scene3d>
              <a:sp3d>
                <a:bevelT/>
                <a:bevelB/>
              </a:sp3d>
            </c:spPr>
            <c:extLst>
              <c:ext xmlns:c16="http://schemas.microsoft.com/office/drawing/2014/chart" uri="{C3380CC4-5D6E-409C-BE32-E72D297353CC}">
                <c16:uniqueId val="{00000005-6CB3-4616-A59F-B992473C7589}"/>
              </c:ext>
            </c:extLst>
          </c:dPt>
          <c:dPt>
            <c:idx val="3"/>
            <c:bubble3D val="0"/>
            <c:explosion val="6"/>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cene3d>
                <a:camera prst="orthographicFront"/>
                <a:lightRig rig="threePt" dir="t"/>
              </a:scene3d>
              <a:sp3d>
                <a:bevelT/>
                <a:bevelB/>
              </a:sp3d>
            </c:spPr>
            <c:extLst>
              <c:ext xmlns:c16="http://schemas.microsoft.com/office/drawing/2014/chart" uri="{C3380CC4-5D6E-409C-BE32-E72D297353CC}">
                <c16:uniqueId val="{00000007-6CB3-4616-A59F-B992473C7589}"/>
              </c:ext>
            </c:extLst>
          </c:dPt>
          <c:dLbls>
            <c:dLbl>
              <c:idx val="0"/>
              <c:layout>
                <c:manualLayout>
                  <c:x val="5.504587155963285E-2"/>
                  <c:y val="-7.631856623982608E-2"/>
                </c:manualLayout>
              </c:layout>
              <c:tx>
                <c:rich>
                  <a:bodyPr rot="0" spcFirstLastPara="1" vertOverflow="ellipsis" vert="horz" wrap="square" lIns="38100" tIns="19050" rIns="38100" bIns="19050" anchor="ctr" anchorCtr="1">
                    <a:noAutofit/>
                  </a:bodyPr>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en-US" sz="1000"/>
                      <a:t>Ražošana</a:t>
                    </a:r>
                    <a:r>
                      <a:rPr lang="en-US" sz="1000" baseline="0"/>
                      <a:t>
</a:t>
                    </a:r>
                    <a:fld id="{F634A3CD-42F4-45B6-91B9-CC2B215A65AB}" type="PERCENTAGE">
                      <a:rPr lang="en-US" sz="1000" baseline="0"/>
                      <a:pPr>
                        <a:defRPr sz="1000">
                          <a:latin typeface="Times New Roman" panose="02020603050405020304" pitchFamily="18" charset="0"/>
                          <a:cs typeface="Times New Roman" panose="02020603050405020304" pitchFamily="18" charset="0"/>
                        </a:defRPr>
                      </a:pPr>
                      <a:t>[PERCENTAGE]</a:t>
                    </a:fld>
                    <a:endParaRPr lang="en-US" sz="1000" baseline="0"/>
                  </a:p>
                </c:rich>
              </c:tx>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lv-LV"/>
                </a:p>
              </c:txPr>
              <c:dLblPos val="bestFit"/>
              <c:showLegendKey val="0"/>
              <c:showVal val="0"/>
              <c:showCatName val="1"/>
              <c:showSerName val="0"/>
              <c:showPercent val="1"/>
              <c:showBubbleSize val="0"/>
              <c:extLst>
                <c:ext xmlns:c15="http://schemas.microsoft.com/office/drawing/2012/chart" uri="{CE6537A1-D6FC-4f65-9D91-7224C49458BB}">
                  <c15:layout>
                    <c:manualLayout>
                      <c:w val="0.14159165884081004"/>
                      <c:h val="0.15346288784608991"/>
                    </c:manualLayout>
                  </c15:layout>
                  <c15:dlblFieldTable/>
                  <c15:showDataLabelsRange val="0"/>
                </c:ext>
                <c:ext xmlns:c16="http://schemas.microsoft.com/office/drawing/2014/chart" uri="{C3380CC4-5D6E-409C-BE32-E72D297353CC}">
                  <c16:uniqueId val="{00000001-6CB3-4616-A59F-B992473C7589}"/>
                </c:ext>
              </c:extLst>
            </c:dLbl>
            <c:dLbl>
              <c:idx val="1"/>
              <c:layout>
                <c:manualLayout>
                  <c:x val="-9.2966360856269109E-2"/>
                  <c:y val="2.6936203681610361E-2"/>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lv-LV"/>
                </a:p>
              </c:txPr>
              <c:dLblPos val="bestFit"/>
              <c:showLegendKey val="0"/>
              <c:showVal val="0"/>
              <c:showCatName val="1"/>
              <c:showSerName val="0"/>
              <c:showPercent val="1"/>
              <c:showBubbleSize val="0"/>
              <c:extLst>
                <c:ext xmlns:c15="http://schemas.microsoft.com/office/drawing/2012/chart" uri="{CE6537A1-D6FC-4f65-9D91-7224C49458BB}">
                  <c15:layout>
                    <c:manualLayout>
                      <c:w val="0.25010397553516822"/>
                      <c:h val="0.11688008695882712"/>
                    </c:manualLayout>
                  </c15:layout>
                </c:ext>
                <c:ext xmlns:c16="http://schemas.microsoft.com/office/drawing/2014/chart" uri="{C3380CC4-5D6E-409C-BE32-E72D297353CC}">
                  <c16:uniqueId val="{00000003-6CB3-4616-A59F-B992473C7589}"/>
                </c:ext>
              </c:extLst>
            </c:dLbl>
            <c:dLbl>
              <c:idx val="2"/>
              <c:layout>
                <c:manualLayout>
                  <c:x val="-4.2388788557393628E-2"/>
                  <c:y val="-8.4753042233358025E-3"/>
                </c:manualLayout>
              </c:layout>
              <c:spPr>
                <a:noFill/>
                <a:ln>
                  <a:noFill/>
                </a:ln>
                <a:effectLst/>
              </c:spPr>
              <c:txPr>
                <a:bodyPr rot="0" spcFirstLastPara="1" vertOverflow="ellipsis" vert="horz" wrap="square" lIns="38100" tIns="19050" rIns="38100" bIns="19050" anchor="ctr" anchorCtr="1">
                  <a:noAutofit/>
                </a:bodyPr>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lv-LV"/>
                </a:p>
              </c:txPr>
              <c:dLblPos val="bestFit"/>
              <c:showLegendKey val="0"/>
              <c:showVal val="0"/>
              <c:showCatName val="1"/>
              <c:showSerName val="0"/>
              <c:showPercent val="1"/>
              <c:showBubbleSize val="0"/>
              <c:extLst>
                <c:ext xmlns:c15="http://schemas.microsoft.com/office/drawing/2012/chart" uri="{CE6537A1-D6FC-4f65-9D91-7224C49458BB}">
                  <c15:layout>
                    <c:manualLayout>
                      <c:w val="0.19059375376243104"/>
                      <c:h val="0.18734430923407303"/>
                    </c:manualLayout>
                  </c15:layout>
                </c:ext>
                <c:ext xmlns:c16="http://schemas.microsoft.com/office/drawing/2014/chart" uri="{C3380CC4-5D6E-409C-BE32-E72D297353CC}">
                  <c16:uniqueId val="{00000005-6CB3-4616-A59F-B992473C7589}"/>
                </c:ext>
              </c:extLst>
            </c:dLbl>
            <c:dLbl>
              <c:idx val="3"/>
              <c:layout>
                <c:manualLayout>
                  <c:x val="-0.16623833947362085"/>
                  <c:y val="-1.447475631202669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CB3-4616-A59F-B992473C7589}"/>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lv-LV"/>
              </a:p>
            </c:txPr>
            <c:dLblPos val="outEnd"/>
            <c:showLegendKey val="0"/>
            <c:showVal val="0"/>
            <c:showCatName val="1"/>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'2022_DJ'!$B$3:$B$6</c:f>
              <c:strCache>
                <c:ptCount val="4"/>
                <c:pt idx="0">
                  <c:v>Ražošana</c:v>
                </c:pt>
                <c:pt idx="1">
                  <c:v>Atbalsts mērķa grupām</c:v>
                </c:pt>
                <c:pt idx="2">
                  <c:v>Izmitināšana un ēdināšana</c:v>
                </c:pt>
                <c:pt idx="3">
                  <c:v>Citi pakalpojumi</c:v>
                </c:pt>
              </c:strCache>
            </c:strRef>
          </c:cat>
          <c:val>
            <c:numRef>
              <c:f>'2022_DJ'!$C$3:$C$6</c:f>
              <c:numCache>
                <c:formatCode>General</c:formatCode>
                <c:ptCount val="4"/>
                <c:pt idx="0">
                  <c:v>20</c:v>
                </c:pt>
                <c:pt idx="1">
                  <c:v>10</c:v>
                </c:pt>
                <c:pt idx="2">
                  <c:v>6</c:v>
                </c:pt>
                <c:pt idx="3">
                  <c:v>11</c:v>
                </c:pt>
              </c:numCache>
            </c:numRef>
          </c:val>
          <c:extLst>
            <c:ext xmlns:c16="http://schemas.microsoft.com/office/drawing/2014/chart" uri="{C3380CC4-5D6E-409C-BE32-E72D297353CC}">
              <c16:uniqueId val="{0000000E-6CB3-4616-A59F-B992473C7589}"/>
            </c:ext>
          </c:extLst>
        </c:ser>
        <c:dLbls>
          <c:dLblPos val="outEnd"/>
          <c:showLegendKey val="0"/>
          <c:showVal val="0"/>
          <c:showCatName val="1"/>
          <c:showSerName val="0"/>
          <c:showPercent val="0"/>
          <c:showBubbleSize val="0"/>
          <c:showLeaderLines val="1"/>
        </c:dLbls>
      </c:pie3DChart>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lv-LV"/>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r>
              <a:rPr lang="en-US" sz="1300" b="1">
                <a:solidFill>
                  <a:sysClr val="windowText" lastClr="000000"/>
                </a:solidFill>
              </a:rPr>
              <a:t>S</a:t>
            </a:r>
            <a:r>
              <a:rPr lang="lv-LV" sz="1300" b="1">
                <a:solidFill>
                  <a:sysClr val="windowText" lastClr="000000"/>
                </a:solidFill>
              </a:rPr>
              <a:t>ociālo uzņēmumu finanšu rādītāji </a:t>
            </a:r>
            <a:r>
              <a:rPr lang="lv-LV" sz="1300" b="0">
                <a:solidFill>
                  <a:sysClr val="windowText" lastClr="000000"/>
                </a:solidFill>
              </a:rPr>
              <a:t>(tūkst. EUR – kreisā skala,</a:t>
            </a:r>
            <a:br>
              <a:rPr lang="lv-LV" sz="1300" b="0">
                <a:solidFill>
                  <a:sysClr val="windowText" lastClr="000000"/>
                </a:solidFill>
              </a:rPr>
            </a:br>
            <a:r>
              <a:rPr lang="lv-LV" sz="1300" b="0">
                <a:solidFill>
                  <a:sysClr val="windowText" lastClr="000000"/>
                </a:solidFill>
              </a:rPr>
              <a:t>uzņēmumu un darbinieku skaits – labā skala)</a:t>
            </a:r>
            <a:endParaRPr lang="en-US" sz="1300" b="0">
              <a:solidFill>
                <a:sysClr val="windowText" lastClr="000000"/>
              </a:solidFill>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mn-lt"/>
              <a:ea typeface="+mn-ea"/>
              <a:cs typeface="+mn-cs"/>
            </a:defRPr>
          </a:pPr>
          <a:endParaRPr lang="lv-LV"/>
        </a:p>
      </c:txPr>
    </c:title>
    <c:autoTitleDeleted val="0"/>
    <c:plotArea>
      <c:layout/>
      <c:barChart>
        <c:barDir val="col"/>
        <c:grouping val="clustered"/>
        <c:varyColors val="0"/>
        <c:ser>
          <c:idx val="1"/>
          <c:order val="1"/>
          <c:tx>
            <c:strRef>
              <c:f>Fin!$B$5</c:f>
              <c:strCache>
                <c:ptCount val="1"/>
                <c:pt idx="0">
                  <c:v>Vidējais apgrozījums (K)</c:v>
                </c:pt>
              </c:strCache>
            </c:strRef>
          </c:tx>
          <c:spPr>
            <a:solidFill>
              <a:schemeClr val="accent2"/>
            </a:solidFill>
            <a:ln>
              <a:noFill/>
            </a:ln>
            <a:effectLst/>
            <a:scene3d>
              <a:camera prst="orthographicFront"/>
              <a:lightRig rig="threePt" dir="t"/>
            </a:scene3d>
            <a:sp3d>
              <a:bevelT/>
              <a:bevelB/>
            </a:sp3d>
          </c:spPr>
          <c:invertIfNegative val="0"/>
          <c:dLbls>
            <c:dLbl>
              <c:idx val="5"/>
              <c:layout>
                <c:manualLayout>
                  <c:x val="4.6216060080876411E-3"/>
                  <c:y val="-2.24089635854341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EDB7-4F62-8DC6-264F2BA7CBF6}"/>
                </c:ext>
              </c:extLst>
            </c:dLbl>
            <c:spPr>
              <a:solidFill>
                <a:srgbClr val="FFF4D1"/>
              </a:solidFill>
              <a:ln>
                <a:solidFill>
                  <a:schemeClr val="accent2"/>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Fin!$C$2:$H$2</c:f>
              <c:numCache>
                <c:formatCode>General</c:formatCode>
                <c:ptCount val="6"/>
                <c:pt idx="0">
                  <c:v>2018</c:v>
                </c:pt>
                <c:pt idx="1">
                  <c:v>2019</c:v>
                </c:pt>
                <c:pt idx="2">
                  <c:v>2020</c:v>
                </c:pt>
                <c:pt idx="3">
                  <c:v>2021</c:v>
                </c:pt>
                <c:pt idx="4">
                  <c:v>2022</c:v>
                </c:pt>
                <c:pt idx="5">
                  <c:v>2023</c:v>
                </c:pt>
              </c:numCache>
            </c:numRef>
          </c:cat>
          <c:val>
            <c:numRef>
              <c:f>Fin!$C$5:$H$5</c:f>
              <c:numCache>
                <c:formatCode>0.0</c:formatCode>
                <c:ptCount val="6"/>
                <c:pt idx="0">
                  <c:v>35.451999999999998</c:v>
                </c:pt>
                <c:pt idx="1">
                  <c:v>109.501</c:v>
                </c:pt>
                <c:pt idx="2">
                  <c:v>107.527</c:v>
                </c:pt>
                <c:pt idx="3">
                  <c:v>135.62100000000001</c:v>
                </c:pt>
                <c:pt idx="4">
                  <c:v>177.59200000000001</c:v>
                </c:pt>
                <c:pt idx="5">
                  <c:v>244.58099999999999</c:v>
                </c:pt>
              </c:numCache>
            </c:numRef>
          </c:val>
          <c:extLst>
            <c:ext xmlns:c16="http://schemas.microsoft.com/office/drawing/2014/chart" uri="{C3380CC4-5D6E-409C-BE32-E72D297353CC}">
              <c16:uniqueId val="{00000001-EDB7-4F62-8DC6-264F2BA7CBF6}"/>
            </c:ext>
          </c:extLst>
        </c:ser>
        <c:ser>
          <c:idx val="2"/>
          <c:order val="2"/>
          <c:tx>
            <c:strRef>
              <c:f>Fin!$B$6</c:f>
              <c:strCache>
                <c:ptCount val="1"/>
                <c:pt idx="0">
                  <c:v>Vidējā peļņa (K)</c:v>
                </c:pt>
              </c:strCache>
            </c:strRef>
          </c:tx>
          <c:spPr>
            <a:solidFill>
              <a:schemeClr val="accent3"/>
            </a:solidFill>
            <a:ln>
              <a:noFill/>
            </a:ln>
            <a:effectLst/>
            <a:scene3d>
              <a:camera prst="orthographicFront"/>
              <a:lightRig rig="threePt" dir="t"/>
            </a:scene3d>
            <a:sp3d prstMaterial="matte">
              <a:bevelT/>
              <a:bevelB/>
            </a:sp3d>
          </c:spPr>
          <c:invertIfNegative val="0"/>
          <c:dLbls>
            <c:dLbl>
              <c:idx val="0"/>
              <c:layout>
                <c:manualLayout>
                  <c:x val="0"/>
                  <c:y val="-1.867354815942124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EDB7-4F62-8DC6-264F2BA7CBF6}"/>
                </c:ext>
              </c:extLst>
            </c:dLbl>
            <c:spPr>
              <a:solidFill>
                <a:sysClr val="window" lastClr="FFFFFF">
                  <a:lumMod val="95000"/>
                </a:sysClr>
              </a:solidFill>
              <a:ln>
                <a:solidFill>
                  <a:schemeClr val="bg1">
                    <a:lumMod val="65000"/>
                  </a:scheme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Fin!$C$2:$H$2</c:f>
              <c:numCache>
                <c:formatCode>General</c:formatCode>
                <c:ptCount val="6"/>
                <c:pt idx="0">
                  <c:v>2018</c:v>
                </c:pt>
                <c:pt idx="1">
                  <c:v>2019</c:v>
                </c:pt>
                <c:pt idx="2">
                  <c:v>2020</c:v>
                </c:pt>
                <c:pt idx="3">
                  <c:v>2021</c:v>
                </c:pt>
                <c:pt idx="4">
                  <c:v>2022</c:v>
                </c:pt>
                <c:pt idx="5">
                  <c:v>2023</c:v>
                </c:pt>
              </c:numCache>
            </c:numRef>
          </c:cat>
          <c:val>
            <c:numRef>
              <c:f>Fin!$C$6:$H$6</c:f>
              <c:numCache>
                <c:formatCode>0.0</c:formatCode>
                <c:ptCount val="6"/>
                <c:pt idx="0">
                  <c:v>-16.137</c:v>
                </c:pt>
                <c:pt idx="1">
                  <c:v>6.2480000000000002</c:v>
                </c:pt>
                <c:pt idx="2">
                  <c:v>8.3239999999999998</c:v>
                </c:pt>
                <c:pt idx="3">
                  <c:v>14.484999999999999</c:v>
                </c:pt>
                <c:pt idx="4">
                  <c:v>9.3979999999999997</c:v>
                </c:pt>
                <c:pt idx="5">
                  <c:v>8.2379999999999995</c:v>
                </c:pt>
              </c:numCache>
            </c:numRef>
          </c:val>
          <c:extLst>
            <c:ext xmlns:c16="http://schemas.microsoft.com/office/drawing/2014/chart" uri="{C3380CC4-5D6E-409C-BE32-E72D297353CC}">
              <c16:uniqueId val="{00000003-EDB7-4F62-8DC6-264F2BA7CBF6}"/>
            </c:ext>
          </c:extLst>
        </c:ser>
        <c:dLbls>
          <c:showLegendKey val="0"/>
          <c:showVal val="0"/>
          <c:showCatName val="0"/>
          <c:showSerName val="0"/>
          <c:showPercent val="0"/>
          <c:showBubbleSize val="0"/>
        </c:dLbls>
        <c:gapWidth val="219"/>
        <c:axId val="616345880"/>
        <c:axId val="375623824"/>
      </c:barChart>
      <c:lineChart>
        <c:grouping val="standard"/>
        <c:varyColors val="0"/>
        <c:ser>
          <c:idx val="0"/>
          <c:order val="0"/>
          <c:tx>
            <c:strRef>
              <c:f>Fin!$B$3</c:f>
              <c:strCache>
                <c:ptCount val="1"/>
                <c:pt idx="0">
                  <c:v>Uzņēmumu skaits (L)</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a:scene3d>
                <a:camera prst="orthographicFront"/>
                <a:lightRig rig="threePt" dir="t"/>
              </a:scene3d>
              <a:sp3d prstMaterial="matte">
                <a:bevelT/>
                <a:bevelB/>
              </a:sp3d>
            </c:spPr>
          </c:marker>
          <c:dLbls>
            <c:spPr>
              <a:solidFill>
                <a:srgbClr val="4472C4">
                  <a:lumMod val="20000"/>
                  <a:lumOff val="80000"/>
                </a:srgbClr>
              </a:solidFill>
              <a:ln>
                <a:solidFill>
                  <a:schemeClr val="accent1"/>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Fin!$C$2:$H$2</c:f>
              <c:numCache>
                <c:formatCode>General</c:formatCode>
                <c:ptCount val="6"/>
                <c:pt idx="0">
                  <c:v>2018</c:v>
                </c:pt>
                <c:pt idx="1">
                  <c:v>2019</c:v>
                </c:pt>
                <c:pt idx="2">
                  <c:v>2020</c:v>
                </c:pt>
                <c:pt idx="3">
                  <c:v>2021</c:v>
                </c:pt>
                <c:pt idx="4">
                  <c:v>2022</c:v>
                </c:pt>
                <c:pt idx="5">
                  <c:v>2023</c:v>
                </c:pt>
              </c:numCache>
            </c:numRef>
          </c:cat>
          <c:val>
            <c:numRef>
              <c:f>Fin!$C$3:$H$3</c:f>
              <c:numCache>
                <c:formatCode>General</c:formatCode>
                <c:ptCount val="6"/>
                <c:pt idx="0">
                  <c:v>27</c:v>
                </c:pt>
                <c:pt idx="1">
                  <c:v>80</c:v>
                </c:pt>
                <c:pt idx="2">
                  <c:v>139</c:v>
                </c:pt>
                <c:pt idx="3">
                  <c:v>192</c:v>
                </c:pt>
                <c:pt idx="4">
                  <c:v>216</c:v>
                </c:pt>
                <c:pt idx="5">
                  <c:v>201</c:v>
                </c:pt>
              </c:numCache>
            </c:numRef>
          </c:val>
          <c:smooth val="0"/>
          <c:extLst>
            <c:ext xmlns:c16="http://schemas.microsoft.com/office/drawing/2014/chart" uri="{C3380CC4-5D6E-409C-BE32-E72D297353CC}">
              <c16:uniqueId val="{00000007-EDB7-4F62-8DC6-264F2BA7CBF6}"/>
            </c:ext>
          </c:extLst>
        </c:ser>
        <c:ser>
          <c:idx val="3"/>
          <c:order val="3"/>
          <c:tx>
            <c:strRef>
              <c:f>Fin!$B$4</c:f>
              <c:strCache>
                <c:ptCount val="1"/>
                <c:pt idx="0">
                  <c:v>Vidējais darbinieku skaits (L)</c:v>
                </c:pt>
              </c:strCache>
            </c:strRef>
          </c:tx>
          <c:spPr>
            <a:ln w="28575" cap="rnd">
              <a:solidFill>
                <a:srgbClr val="70AD47">
                  <a:lumMod val="75000"/>
                </a:srgbClr>
              </a:solidFill>
              <a:round/>
            </a:ln>
            <a:effectLst/>
          </c:spPr>
          <c:marker>
            <c:symbol val="circle"/>
            <c:size val="5"/>
            <c:spPr>
              <a:solidFill>
                <a:srgbClr val="70AD47">
                  <a:lumMod val="75000"/>
                </a:srgbClr>
              </a:solidFill>
              <a:ln w="9525">
                <a:solidFill>
                  <a:srgbClr val="70AD47">
                    <a:lumMod val="75000"/>
                  </a:srgbClr>
                </a:solidFill>
              </a:ln>
              <a:effectLst/>
              <a:scene3d>
                <a:camera prst="orthographicFront"/>
                <a:lightRig rig="threePt" dir="t"/>
              </a:scene3d>
              <a:sp3d prstMaterial="matte">
                <a:bevelT/>
                <a:bevelB/>
              </a:sp3d>
            </c:spPr>
          </c:marker>
          <c:dLbls>
            <c:spPr>
              <a:solidFill>
                <a:srgbClr val="E7FFE7"/>
              </a:solidFill>
              <a:ln>
                <a:solidFill>
                  <a:srgbClr val="70AD47">
                    <a:lumMod val="75000"/>
                  </a:srgbClr>
                </a:solid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v-LV"/>
              </a:p>
            </c:txPr>
            <c:dLblPos val="l"/>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val>
            <c:numRef>
              <c:f>Fin!$C$4:$H$4</c:f>
              <c:numCache>
                <c:formatCode>General</c:formatCode>
                <c:ptCount val="6"/>
                <c:pt idx="0">
                  <c:v>3</c:v>
                </c:pt>
                <c:pt idx="1">
                  <c:v>6</c:v>
                </c:pt>
                <c:pt idx="2">
                  <c:v>8</c:v>
                </c:pt>
                <c:pt idx="3">
                  <c:v>8</c:v>
                </c:pt>
                <c:pt idx="4">
                  <c:v>10</c:v>
                </c:pt>
                <c:pt idx="5">
                  <c:v>12</c:v>
                </c:pt>
              </c:numCache>
            </c:numRef>
          </c:val>
          <c:smooth val="0"/>
          <c:extLst>
            <c:ext xmlns:c16="http://schemas.microsoft.com/office/drawing/2014/chart" uri="{C3380CC4-5D6E-409C-BE32-E72D297353CC}">
              <c16:uniqueId val="{00000008-EDB7-4F62-8DC6-264F2BA7CBF6}"/>
            </c:ext>
          </c:extLst>
        </c:ser>
        <c:dLbls>
          <c:showLegendKey val="0"/>
          <c:showVal val="0"/>
          <c:showCatName val="0"/>
          <c:showSerName val="0"/>
          <c:showPercent val="0"/>
          <c:showBubbleSize val="0"/>
        </c:dLbls>
        <c:marker val="1"/>
        <c:smooth val="0"/>
        <c:axId val="627209776"/>
        <c:axId val="627209056"/>
      </c:lineChart>
      <c:catAx>
        <c:axId val="61634588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b" anchorCtr="0"/>
          <a:lstStyle/>
          <a:p>
            <a:pPr>
              <a:defRPr sz="900" b="0" i="0" u="none" strike="noStrike" kern="1200" baseline="0">
                <a:solidFill>
                  <a:schemeClr val="tx1">
                    <a:lumMod val="65000"/>
                    <a:lumOff val="35000"/>
                  </a:schemeClr>
                </a:solidFill>
                <a:latin typeface="+mn-lt"/>
                <a:ea typeface="+mn-ea"/>
                <a:cs typeface="+mn-cs"/>
              </a:defRPr>
            </a:pPr>
            <a:endParaRPr lang="lv-LV"/>
          </a:p>
        </c:txPr>
        <c:crossAx val="375623824"/>
        <c:crosses val="autoZero"/>
        <c:auto val="0"/>
        <c:lblAlgn val="ctr"/>
        <c:lblOffset val="100"/>
        <c:noMultiLvlLbl val="0"/>
      </c:catAx>
      <c:valAx>
        <c:axId val="3756238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16345880"/>
        <c:crosses val="autoZero"/>
        <c:crossBetween val="between"/>
      </c:valAx>
      <c:valAx>
        <c:axId val="627209056"/>
        <c:scaling>
          <c:orientation val="minMax"/>
          <c:max val="240"/>
          <c:min val="-40"/>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crossAx val="627209776"/>
        <c:crosses val="max"/>
        <c:crossBetween val="between"/>
        <c:majorUnit val="40"/>
      </c:valAx>
      <c:catAx>
        <c:axId val="627209776"/>
        <c:scaling>
          <c:orientation val="minMax"/>
        </c:scaling>
        <c:delete val="1"/>
        <c:axPos val="b"/>
        <c:numFmt formatCode="General" sourceLinked="1"/>
        <c:majorTickMark val="out"/>
        <c:minorTickMark val="none"/>
        <c:tickLblPos val="nextTo"/>
        <c:crossAx val="627209056"/>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v-LV"/>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lv-LV"/>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55D7BCFC4277A42826FBA81A966CA73" ma:contentTypeVersion="4" ma:contentTypeDescription="Create a new document." ma:contentTypeScope="" ma:versionID="8b2c55109f363e99e344a9303ec12770">
  <xsd:schema xmlns:xsd="http://www.w3.org/2001/XMLSchema" xmlns:xs="http://www.w3.org/2001/XMLSchema" xmlns:p="http://schemas.microsoft.com/office/2006/metadata/properties" xmlns:ns2="676d2bd5-90cc-4f66-8b4d-7a3ebde601cb" targetNamespace="http://schemas.microsoft.com/office/2006/metadata/properties" ma:root="true" ma:fieldsID="a1895023cce40b61f00f15c3ce793de9" ns2:_="">
    <xsd:import namespace="676d2bd5-90cc-4f66-8b4d-7a3ebde601c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2bd5-90cc-4f66-8b4d-7a3ebde601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EED56-B534-4DBC-B8D8-6DCA09ACC40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EF8592-C8A6-44DA-BC08-C3056B50BB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2bd5-90cc-4f66-8b4d-7a3ebde601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212250-F491-4A5E-A3B8-5B2C766C5C33}">
  <ds:schemaRefs>
    <ds:schemaRef ds:uri="http://schemas.microsoft.com/sharepoint/v3/contenttype/forms"/>
  </ds:schemaRefs>
</ds:datastoreItem>
</file>

<file path=customXml/itemProps4.xml><?xml version="1.0" encoding="utf-8"?>
<ds:datastoreItem xmlns:ds="http://schemas.openxmlformats.org/officeDocument/2006/customXml" ds:itemID="{089267D3-216E-4FB7-AE9C-E558F4927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70212</Words>
  <Characters>40021</Characters>
  <Application>Microsoft Office Word</Application>
  <DocSecurity>0</DocSecurity>
  <Lines>333</Lines>
  <Paragraphs>220</Paragraphs>
  <ScaleCrop>false</ScaleCrop>
  <HeadingPairs>
    <vt:vector size="2" baseType="variant">
      <vt:variant>
        <vt:lpstr>Title</vt:lpstr>
      </vt:variant>
      <vt:variant>
        <vt:i4>1</vt:i4>
      </vt:variant>
    </vt:vector>
  </HeadingPairs>
  <TitlesOfParts>
    <vt:vector size="1" baseType="lpstr">
      <vt:lpstr/>
    </vt:vector>
  </TitlesOfParts>
  <Company>LM</Company>
  <LinksUpToDate>false</LinksUpToDate>
  <CharactersWithSpaces>110013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Nora Isadžanjana-Ponomarjova</dc:creator>
  <cp:keywords>InfoZin</cp:keywords>
  <dc:description/>
  <cp:lastModifiedBy>Nora Isadžanjana-Ponomarjova</cp:lastModifiedBy>
  <cp:revision>6</cp:revision>
  <dcterms:created xsi:type="dcterms:W3CDTF">2025-06-20T12:20:00Z</dcterms:created>
  <dcterms:modified xsi:type="dcterms:W3CDTF">2025-06-20T12:34:00Z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0x010100055D7BCFC4277A42826FBA81A966CA73</vt:lpwstr>
  </property>
  <property fmtid="{D5CDD505-2E9C-101B-9397-08002B2CF9AE}" pid="3" name="Order">
    <vt:r8>7612600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ies>
</file>