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CDC8" w14:textId="34EB7E85" w:rsidR="00940C01" w:rsidRPr="007A19AD" w:rsidRDefault="008C2C5C" w:rsidP="00A31FD0">
      <w:pPr>
        <w:spacing w:after="0"/>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14:paraId="3A564A5F" w14:textId="72FAE679" w:rsidR="00ED29D6" w:rsidRPr="007A19AD" w:rsidRDefault="00DF5EBB" w:rsidP="00A31FD0">
      <w:pPr>
        <w:spacing w:after="0"/>
        <w:jc w:val="center"/>
        <w:rPr>
          <w:rFonts w:ascii="Times New Roman" w:eastAsia="Calibri" w:hAnsi="Times New Roman" w:cs="Times New Roman"/>
          <w:b/>
          <w:sz w:val="28"/>
          <w:szCs w:val="28"/>
        </w:rPr>
      </w:pPr>
      <w:r w:rsidRPr="00681919">
        <w:rPr>
          <w:rFonts w:ascii="Times New Roman" w:eastAsia="Calibri" w:hAnsi="Times New Roman" w:cs="Times New Roman"/>
          <w:b/>
          <w:sz w:val="28"/>
          <w:szCs w:val="28"/>
        </w:rPr>
        <w:t>“</w:t>
      </w:r>
      <w:r w:rsidR="00681919" w:rsidRPr="00681919">
        <w:rPr>
          <w:rFonts w:ascii="Times New Roman" w:eastAsia="Calibri" w:hAnsi="Times New Roman" w:cs="Times New Roman"/>
          <w:b/>
          <w:sz w:val="28"/>
          <w:szCs w:val="28"/>
        </w:rPr>
        <w:t>Par</w:t>
      </w:r>
      <w:r w:rsidR="00F2114F">
        <w:rPr>
          <w:rFonts w:ascii="Times New Roman" w:eastAsia="Calibri" w:hAnsi="Times New Roman" w:cs="Times New Roman"/>
          <w:b/>
          <w:sz w:val="28"/>
          <w:szCs w:val="28"/>
        </w:rPr>
        <w:t xml:space="preserve"> valsts drošības stiprināšanas pasākuma</w:t>
      </w:r>
      <w:r w:rsidR="00681919" w:rsidRPr="00681919">
        <w:rPr>
          <w:rFonts w:ascii="Times New Roman" w:eastAsia="Calibri" w:hAnsi="Times New Roman" w:cs="Times New Roman"/>
          <w:b/>
          <w:sz w:val="28"/>
          <w:szCs w:val="28"/>
        </w:rPr>
        <w:t xml:space="preserve"> </w:t>
      </w:r>
      <w:r w:rsidR="00F2114F">
        <w:rPr>
          <w:rFonts w:ascii="Times New Roman" w:eastAsia="Calibri" w:hAnsi="Times New Roman" w:cs="Times New Roman"/>
          <w:b/>
          <w:sz w:val="28"/>
          <w:szCs w:val="28"/>
        </w:rPr>
        <w:t>“Katastrofu pārvaldības centru būvniecība” īstenošanas turpināšanu”</w:t>
      </w:r>
    </w:p>
    <w:p w14:paraId="1B6FFAC0" w14:textId="77777777" w:rsidR="0060583A" w:rsidRPr="007A19AD" w:rsidRDefault="0060583A" w:rsidP="00A31FD0">
      <w:pPr>
        <w:spacing w:after="0"/>
        <w:jc w:val="both"/>
        <w:rPr>
          <w:rFonts w:ascii="Times New Roman" w:eastAsia="Times New Roman" w:hAnsi="Times New Roman" w:cs="Times New Roman"/>
          <w:sz w:val="28"/>
          <w:szCs w:val="24"/>
        </w:rPr>
      </w:pPr>
    </w:p>
    <w:p w14:paraId="47177316" w14:textId="77777777" w:rsidR="00F2114F" w:rsidRDefault="00F2114F" w:rsidP="00A31FD0">
      <w:pPr>
        <w:spacing w:after="0"/>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Nacionālās drošības koncepcijā (turpmāk – Koncepcija), kas 2023. gada 28. septembrī tika apstiprināta Saeimā, norādīts, ka Latvijas nacionālajai drošībai ir militārā, ārpolitiskā un iekšējās drošības dimensija, kas ir savstarpēji saistītas, un iekšējās drošības dimensijai svarīga ir arī civilās aizsardzības sistēmā ietilpstošo institūciju kapacitāte un to spēju attīstīšana. Koncepcijā noteiktas prioritātes iekšējai drošībai un konstitucionālajai iekārtai radītā apdraudējuma novēršanai, un viena no tām ir civilā aizsardzība un katastrofu pārvaldīšana, attiecībā uz kuru norādīts, ka nepieciešams īstenot katastrofu pārvaldības sistēmas reformu, lai nodrošinātu vienlīdz efektīvu, ātru un kvalitatīvu katastrofu pārvaldībā iesaistīto dienestu darbu visā valsts teritorijā, uzlabojot reaģēšanā un katastrofu pārvaldībā iesaistīto dienestu sadarbību un koordināciju, izveidojot katastrofu pārvaldības centrus, tādējādi arī uzlabojot atbildīgajās institūcijās nodarbināto darba apstākļus un darba drošību.</w:t>
      </w:r>
    </w:p>
    <w:p w14:paraId="69A6EA82" w14:textId="7639AE64" w:rsidR="00F2114F" w:rsidRDefault="00F2114F" w:rsidP="00A31FD0">
      <w:pPr>
        <w:spacing w:after="0"/>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Katastrofu pārvaldības sistēmas funkcionēšanas būtisks priekšnosacījums esošajos ģeopolitiskajos apstākļos ir katastrofu pārvaldības centru būvniecība un to funkcionēšana atbilstoši noteiktajām prioritātēm.</w:t>
      </w:r>
    </w:p>
    <w:p w14:paraId="352E20CC" w14:textId="4D08C939" w:rsidR="00F2114F" w:rsidRPr="00F2114F" w:rsidRDefault="00F2114F" w:rsidP="00A31FD0">
      <w:pPr>
        <w:ind w:firstLine="340"/>
        <w:jc w:val="both"/>
        <w:rPr>
          <w:rFonts w:ascii="Times New Roman" w:eastAsia="Times New Roman" w:hAnsi="Times New Roman" w:cs="Times New Roman"/>
          <w:sz w:val="28"/>
          <w:szCs w:val="28"/>
          <w:lang w:eastAsia="lv-LV"/>
        </w:rPr>
      </w:pPr>
      <w:r w:rsidRPr="00F2114F">
        <w:rPr>
          <w:rFonts w:ascii="Times New Roman" w:eastAsia="Times New Roman" w:hAnsi="Times New Roman" w:cs="Times New Roman"/>
          <w:sz w:val="28"/>
          <w:szCs w:val="28"/>
          <w:lang w:eastAsia="lv-LV"/>
        </w:rPr>
        <w:t xml:space="preserve">Ministru kabineta 2023. gada 13. janvāra sēdē (prot. Nr.2, 1.§) </w:t>
      </w:r>
      <w:r w:rsidRPr="00FE0FD9">
        <w:rPr>
          <w:rFonts w:ascii="Times New Roman" w:hAnsi="Times New Roman"/>
          <w:sz w:val="28"/>
          <w:u w:val="single"/>
        </w:rPr>
        <w:t>kā ārpus fiskālās telpas plānotajiem ar valsts drošību saistītiem pasākumiem un kā valsts nozīmes prioritātēm</w:t>
      </w:r>
      <w:r w:rsidRPr="00F2114F">
        <w:rPr>
          <w:rFonts w:ascii="Times New Roman" w:eastAsia="Times New Roman" w:hAnsi="Times New Roman" w:cs="Times New Roman"/>
          <w:sz w:val="28"/>
          <w:szCs w:val="28"/>
          <w:lang w:eastAsia="lv-LV"/>
        </w:rPr>
        <w:t xml:space="preserve"> (pielikuma 40. pozīcija) ir atbalstīta finansējuma piešķiršana Iekšlietu ministrijai</w:t>
      </w:r>
      <w:r>
        <w:rPr>
          <w:rFonts w:ascii="Times New Roman" w:eastAsia="Times New Roman" w:hAnsi="Times New Roman" w:cs="Times New Roman"/>
          <w:sz w:val="28"/>
          <w:szCs w:val="28"/>
          <w:lang w:eastAsia="lv-LV"/>
        </w:rPr>
        <w:t xml:space="preserve"> pasākumam “VUGD depo – katastrofu pārvaldības centri”</w:t>
      </w:r>
      <w:r w:rsidRPr="00F2114F">
        <w:rPr>
          <w:rFonts w:ascii="Times New Roman" w:eastAsia="Times New Roman" w:hAnsi="Times New Roman" w:cs="Times New Roman"/>
          <w:sz w:val="28"/>
          <w:szCs w:val="28"/>
          <w:lang w:eastAsia="lv-LV"/>
        </w:rPr>
        <w:t xml:space="preserve"> </w:t>
      </w:r>
      <w:r w:rsidR="00B76D32">
        <w:rPr>
          <w:rFonts w:ascii="Times New Roman" w:eastAsia="Times New Roman" w:hAnsi="Times New Roman" w:cs="Times New Roman"/>
          <w:sz w:val="28"/>
          <w:szCs w:val="28"/>
          <w:lang w:eastAsia="lv-LV"/>
        </w:rPr>
        <w:t xml:space="preserve">(turpmāk – valsts drošības stiprināšanas pasākums “Katastrofu pārvaldības centru būvniecība”) </w:t>
      </w:r>
      <w:r w:rsidRPr="00F2114F">
        <w:rPr>
          <w:rFonts w:ascii="Times New Roman" w:eastAsia="Times New Roman" w:hAnsi="Times New Roman" w:cs="Times New Roman"/>
          <w:sz w:val="28"/>
          <w:szCs w:val="28"/>
          <w:lang w:eastAsia="lv-LV"/>
        </w:rPr>
        <w:t>2023. – 2025. gadam 103 151 786 </w:t>
      </w:r>
      <w:r w:rsidRPr="00F2114F">
        <w:rPr>
          <w:rFonts w:ascii="Times New Roman" w:eastAsia="Times New Roman" w:hAnsi="Times New Roman" w:cs="Times New Roman"/>
          <w:i/>
          <w:iCs/>
          <w:sz w:val="28"/>
          <w:szCs w:val="28"/>
          <w:lang w:eastAsia="lv-LV"/>
        </w:rPr>
        <w:t>euro</w:t>
      </w:r>
      <w:r w:rsidRPr="00F2114F">
        <w:rPr>
          <w:rFonts w:ascii="Times New Roman" w:eastAsia="Times New Roman" w:hAnsi="Times New Roman" w:cs="Times New Roman"/>
          <w:sz w:val="28"/>
          <w:szCs w:val="28"/>
          <w:lang w:eastAsia="lv-LV"/>
        </w:rPr>
        <w:t xml:space="preserve"> apmērā</w:t>
      </w:r>
      <w:r>
        <w:rPr>
          <w:rFonts w:ascii="Times New Roman" w:eastAsia="Times New Roman" w:hAnsi="Times New Roman" w:cs="Times New Roman"/>
          <w:sz w:val="28"/>
          <w:szCs w:val="28"/>
          <w:lang w:eastAsia="lv-LV"/>
        </w:rPr>
        <w:t>.</w:t>
      </w:r>
    </w:p>
    <w:p w14:paraId="1DE42CC3" w14:textId="3D62D599" w:rsidR="00F2114F" w:rsidRDefault="00F2114F" w:rsidP="00A31FD0">
      <w:pPr>
        <w:spacing w:after="0"/>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Informatīvais ziņojums “Par valsts drošības stiprināšanas pasākuma “Katastrofu pārvaldības centru būvniecība” īstenošanas turpināšana” ir sagatavots ar mērķi informēt Ministru kabinetu par </w:t>
      </w:r>
      <w:r w:rsidR="007F041B">
        <w:rPr>
          <w:rFonts w:ascii="Times New Roman" w:eastAsia="Times New Roman" w:hAnsi="Times New Roman" w:cs="Times New Roman"/>
          <w:sz w:val="28"/>
          <w:szCs w:val="28"/>
          <w:lang w:eastAsia="lv-LV"/>
        </w:rPr>
        <w:t xml:space="preserve">šī </w:t>
      </w:r>
      <w:r w:rsidR="002E571C">
        <w:rPr>
          <w:rFonts w:ascii="Times New Roman" w:eastAsia="Times New Roman" w:hAnsi="Times New Roman" w:cs="Times New Roman"/>
          <w:sz w:val="28"/>
          <w:szCs w:val="28"/>
          <w:lang w:eastAsia="lv-LV"/>
        </w:rPr>
        <w:t xml:space="preserve">valsts drošības stiprināšanas </w:t>
      </w:r>
      <w:r>
        <w:rPr>
          <w:rFonts w:ascii="Times New Roman" w:eastAsia="Times New Roman" w:hAnsi="Times New Roman" w:cs="Times New Roman"/>
          <w:sz w:val="28"/>
          <w:szCs w:val="28"/>
          <w:lang w:eastAsia="lv-LV"/>
        </w:rPr>
        <w:t>pasākuma īstenošanas gaitu un</w:t>
      </w:r>
      <w:r w:rsidR="008B0405">
        <w:rPr>
          <w:rFonts w:ascii="Times New Roman" w:eastAsia="Times New Roman" w:hAnsi="Times New Roman" w:cs="Times New Roman"/>
          <w:sz w:val="28"/>
          <w:szCs w:val="28"/>
          <w:lang w:eastAsia="lv-LV"/>
        </w:rPr>
        <w:t xml:space="preserve"> ir</w:t>
      </w:r>
      <w:r>
        <w:rPr>
          <w:rFonts w:ascii="Times New Roman" w:eastAsia="Times New Roman" w:hAnsi="Times New Roman" w:cs="Times New Roman"/>
          <w:sz w:val="28"/>
          <w:szCs w:val="28"/>
          <w:lang w:eastAsia="lv-LV"/>
        </w:rPr>
        <w:t xml:space="preserve"> saistīts ar lēmumu pieņemšanu</w:t>
      </w:r>
      <w:r w:rsidR="002E571C">
        <w:rPr>
          <w:rFonts w:ascii="Times New Roman" w:eastAsia="Times New Roman" w:hAnsi="Times New Roman" w:cs="Times New Roman"/>
          <w:sz w:val="28"/>
          <w:szCs w:val="28"/>
          <w:lang w:eastAsia="lv-LV"/>
        </w:rPr>
        <w:t xml:space="preserve"> š</w:t>
      </w:r>
      <w:r w:rsidR="007F041B">
        <w:rPr>
          <w:rFonts w:ascii="Times New Roman" w:eastAsia="Times New Roman" w:hAnsi="Times New Roman" w:cs="Times New Roman"/>
          <w:sz w:val="28"/>
          <w:szCs w:val="28"/>
          <w:lang w:eastAsia="lv-LV"/>
        </w:rPr>
        <w:t>ī</w:t>
      </w:r>
      <w:r w:rsidR="002E571C">
        <w:rPr>
          <w:rFonts w:ascii="Times New Roman" w:eastAsia="Times New Roman" w:hAnsi="Times New Roman" w:cs="Times New Roman"/>
          <w:sz w:val="28"/>
          <w:szCs w:val="28"/>
          <w:lang w:eastAsia="lv-LV"/>
        </w:rPr>
        <w:t xml:space="preserve"> valsts drošības stiprināšanas</w:t>
      </w:r>
      <w:r>
        <w:rPr>
          <w:rFonts w:ascii="Times New Roman" w:eastAsia="Times New Roman" w:hAnsi="Times New Roman" w:cs="Times New Roman"/>
          <w:sz w:val="28"/>
          <w:szCs w:val="28"/>
          <w:lang w:eastAsia="lv-LV"/>
        </w:rPr>
        <w:t xml:space="preserve"> pasākuma īstenošanas turpināšanai.</w:t>
      </w:r>
    </w:p>
    <w:p w14:paraId="5D3BD37B" w14:textId="77777777" w:rsidR="00F2114F" w:rsidRDefault="00F2114F" w:rsidP="00630521">
      <w:pPr>
        <w:pStyle w:val="tv213"/>
        <w:shd w:val="clear" w:color="auto" w:fill="FFFFFF"/>
        <w:spacing w:before="0" w:beforeAutospacing="0" w:after="0" w:afterAutospacing="0" w:line="259" w:lineRule="auto"/>
        <w:ind w:firstLine="709"/>
        <w:jc w:val="both"/>
        <w:rPr>
          <w:rFonts w:eastAsia="Calibri"/>
          <w:sz w:val="28"/>
          <w:szCs w:val="28"/>
        </w:rPr>
      </w:pPr>
    </w:p>
    <w:p w14:paraId="5B31742F" w14:textId="5368D562" w:rsidR="00F2114F" w:rsidRDefault="00F2114F" w:rsidP="00490EB3">
      <w:pPr>
        <w:pStyle w:val="ListParagraph"/>
        <w:numPr>
          <w:ilvl w:val="0"/>
          <w:numId w:val="4"/>
        </w:numPr>
        <w:spacing w:after="0"/>
        <w:jc w:val="center"/>
        <w:rPr>
          <w:rFonts w:ascii="Times New Roman" w:hAnsi="Times New Roman" w:cs="Times New Roman"/>
          <w:b/>
          <w:sz w:val="28"/>
          <w:szCs w:val="28"/>
        </w:rPr>
      </w:pPr>
      <w:r>
        <w:rPr>
          <w:rFonts w:ascii="Times New Roman" w:hAnsi="Times New Roman" w:cs="Times New Roman"/>
          <w:b/>
          <w:sz w:val="28"/>
          <w:szCs w:val="28"/>
        </w:rPr>
        <w:t>Esošās situācijas apraksts</w:t>
      </w:r>
    </w:p>
    <w:p w14:paraId="0741A934" w14:textId="77777777" w:rsidR="00F2114F" w:rsidRDefault="00F2114F" w:rsidP="00F2114F">
      <w:pPr>
        <w:spacing w:after="0"/>
        <w:ind w:left="360"/>
        <w:jc w:val="both"/>
        <w:rPr>
          <w:rFonts w:ascii="Times New Roman" w:eastAsia="Times New Roman" w:hAnsi="Times New Roman"/>
          <w:sz w:val="28"/>
          <w:szCs w:val="28"/>
          <w:lang w:eastAsia="lv-LV"/>
        </w:rPr>
      </w:pPr>
    </w:p>
    <w:p w14:paraId="4C1D2DD6" w14:textId="186DD637" w:rsidR="00F2114F" w:rsidRPr="00A31FD0" w:rsidRDefault="00F2114F" w:rsidP="00FE0FD9">
      <w:pPr>
        <w:spacing w:after="0"/>
        <w:ind w:firstLine="680"/>
        <w:jc w:val="both"/>
        <w:rPr>
          <w:rFonts w:ascii="Times New Roman" w:eastAsia="Times New Roman" w:hAnsi="Times New Roman"/>
          <w:sz w:val="28"/>
          <w:szCs w:val="28"/>
          <w:lang w:eastAsia="lv-LV"/>
        </w:rPr>
      </w:pPr>
      <w:r w:rsidRPr="00F2114F">
        <w:rPr>
          <w:rFonts w:ascii="Times New Roman" w:eastAsia="Times New Roman" w:hAnsi="Times New Roman"/>
          <w:sz w:val="28"/>
          <w:szCs w:val="28"/>
          <w:lang w:eastAsia="lv-LV"/>
        </w:rPr>
        <w:t xml:space="preserve">Iekšlietu ministrija un tās padotības iestādes pastāvīgi un mērķtiecīgi strādā pie strukturālo reformu un labās prakses ieviešanas iekšlietu nozarē. Neskatoties uz ievērojamo konkurenci Eiropas Savienības mērogā, Eiropas Komisijas Strukturālo reformu atbalsta ģenerāldirektorāts ir atbalstījis Iekšlietu ministrijas strukturālo reformu iniciatīvas trīs reizes, ļaujot īstenot Strukturālo reformu atbalsta programmas projekta “Iekšlietu nozares iestāžu efektivitātes paaugstināšana” pirmo posmu (turpmāk - SRAP 1), kā arī uzsākt šī projekta otro </w:t>
      </w:r>
      <w:r w:rsidRPr="00F2114F">
        <w:rPr>
          <w:rFonts w:ascii="Times New Roman" w:eastAsia="Times New Roman" w:hAnsi="Times New Roman"/>
          <w:sz w:val="28"/>
          <w:szCs w:val="28"/>
          <w:lang w:eastAsia="lv-LV"/>
        </w:rPr>
        <w:lastRenderedPageBreak/>
        <w:t>posmu un trešo posmu</w:t>
      </w:r>
      <w:r w:rsidR="008B0405">
        <w:rPr>
          <w:rFonts w:ascii="Times New Roman" w:eastAsia="Times New Roman" w:hAnsi="Times New Roman"/>
          <w:sz w:val="28"/>
          <w:szCs w:val="28"/>
          <w:lang w:eastAsia="lv-LV"/>
        </w:rPr>
        <w:t>.</w:t>
      </w:r>
      <w:r w:rsidRPr="00F2114F">
        <w:rPr>
          <w:rFonts w:ascii="Times New Roman" w:eastAsia="Times New Roman" w:hAnsi="Times New Roman"/>
          <w:sz w:val="28"/>
          <w:szCs w:val="28"/>
          <w:lang w:eastAsia="lv-LV"/>
        </w:rPr>
        <w:t xml:space="preserve"> </w:t>
      </w:r>
      <w:r w:rsidR="00A31FD0" w:rsidRPr="00A31FD0">
        <w:rPr>
          <w:rFonts w:ascii="Times New Roman" w:eastAsia="Times New Roman" w:hAnsi="Times New Roman"/>
          <w:sz w:val="28"/>
          <w:szCs w:val="28"/>
          <w:lang w:eastAsia="lv-LV"/>
        </w:rPr>
        <w:t>S</w:t>
      </w:r>
      <w:r w:rsidRPr="00A31FD0">
        <w:rPr>
          <w:rFonts w:ascii="Times New Roman" w:eastAsia="Times New Roman" w:hAnsi="Times New Roman"/>
          <w:sz w:val="28"/>
          <w:szCs w:val="28"/>
          <w:lang w:eastAsia="lv-LV"/>
        </w:rPr>
        <w:t>RAP 1 ietvaros tika analizēta Valsts policijas (turpmāk - VP),</w:t>
      </w:r>
      <w:r w:rsidR="00F929D5">
        <w:rPr>
          <w:rFonts w:ascii="Times New Roman" w:eastAsia="Times New Roman" w:hAnsi="Times New Roman"/>
          <w:sz w:val="28"/>
          <w:szCs w:val="28"/>
          <w:lang w:eastAsia="lv-LV"/>
        </w:rPr>
        <w:t xml:space="preserve"> Valsts ugunsdzēsības un glābšanas dienesta (turpmāk –</w:t>
      </w:r>
      <w:r w:rsidRPr="00A31FD0">
        <w:rPr>
          <w:rFonts w:ascii="Times New Roman" w:eastAsia="Times New Roman" w:hAnsi="Times New Roman"/>
          <w:sz w:val="28"/>
          <w:szCs w:val="28"/>
          <w:lang w:eastAsia="lv-LV"/>
        </w:rPr>
        <w:t xml:space="preserve"> VUGD</w:t>
      </w:r>
      <w:r w:rsidR="00F929D5">
        <w:rPr>
          <w:rFonts w:ascii="Times New Roman" w:eastAsia="Times New Roman" w:hAnsi="Times New Roman"/>
          <w:sz w:val="28"/>
          <w:szCs w:val="28"/>
          <w:lang w:eastAsia="lv-LV"/>
        </w:rPr>
        <w:t>)</w:t>
      </w:r>
      <w:r w:rsidRPr="00A31FD0">
        <w:rPr>
          <w:rFonts w:ascii="Times New Roman" w:eastAsia="Times New Roman" w:hAnsi="Times New Roman"/>
          <w:sz w:val="28"/>
          <w:szCs w:val="28"/>
          <w:lang w:eastAsia="lv-LV"/>
        </w:rPr>
        <w:t xml:space="preserve"> un Pilsonības un migrācijas lietu pārvaldes (turpmāk - PMLP) darba un sniegto pakalpojumu kvalitāte. Projekta laikā tika sniegtas rekomendācijas, lai nodrošinātu ilgtspējīgu un konkurētspējīgu valsts pārvaldes modeļa ieviešanu iekšlietu nozarē un uzlabotu vispārējo drošības līmeni valstī un iedzīvotāju drošības sajūtu.</w:t>
      </w:r>
    </w:p>
    <w:p w14:paraId="1674499B" w14:textId="77777777" w:rsidR="00F2114F" w:rsidRPr="00A31FD0" w:rsidRDefault="00F2114F" w:rsidP="00A31FD0">
      <w:pPr>
        <w:spacing w:after="0"/>
        <w:ind w:firstLine="709"/>
        <w:jc w:val="both"/>
        <w:rPr>
          <w:rFonts w:ascii="Times New Roman" w:eastAsia="Times New Roman" w:hAnsi="Times New Roman"/>
          <w:sz w:val="28"/>
          <w:szCs w:val="28"/>
          <w:lang w:eastAsia="lv-LV"/>
        </w:rPr>
      </w:pPr>
      <w:r w:rsidRPr="00A31FD0">
        <w:rPr>
          <w:rFonts w:ascii="Times New Roman" w:eastAsia="Times New Roman" w:hAnsi="Times New Roman"/>
          <w:sz w:val="28"/>
          <w:szCs w:val="28"/>
          <w:lang w:eastAsia="lv-LV"/>
        </w:rPr>
        <w:t>Lai arī ir sperti būtiski soļi šo rekomendāciju ieviešanā, vairums pasākumu paredz darbu arī pie resursu optimizācijas un efektīvākas pārvaldības principu ieviešanas iekšlietu nozarē. Lai īstenotu pasākumus, kas ir saistīti ar struktūru un funkciju efektivizēšanu, kā arī dienestu struktūrvienību izvietojuma pārskatīšanu, ir svarīgi paralēli uzlabot Iekšlietu ministrijas un tās padotības iestāžu lietojumā esošo ēku tehnisko stāvokli, kā arī pilnveidot infrastruktūras kvalitāti. Īstenojot ilgtspējīgu, energoefektīvu, ekonomisku un iedzīvotāju vajadzībām atbilstošu nekustamo īpašumu un infrastruktūras pārvaldības politiku, arī SRAP 1 reformas tiks balstītas uz stabiliem pamatiem. Pretējā gadījumā strukturālo reformu centieni nevar tikt īstenoti pilnvērtīgi un nevar tikt nodrošināta patiesi efektīva un ekonomiska pārvaldība iekšlietu nozarē, ja nav iespējams veidot infrastruktūras tīklu, kas patiesi atbilstu labas un ekonomiskas pārvaldības standartiem.</w:t>
      </w:r>
    </w:p>
    <w:p w14:paraId="06387124" w14:textId="77777777" w:rsidR="00F2114F" w:rsidRPr="00A31FD0" w:rsidRDefault="00F2114F" w:rsidP="00A31FD0">
      <w:pPr>
        <w:spacing w:after="0"/>
        <w:ind w:firstLine="709"/>
        <w:jc w:val="both"/>
        <w:rPr>
          <w:rFonts w:ascii="Times New Roman" w:eastAsia="Times New Roman" w:hAnsi="Times New Roman"/>
          <w:sz w:val="28"/>
          <w:szCs w:val="28"/>
          <w:lang w:eastAsia="lv-LV"/>
        </w:rPr>
      </w:pPr>
      <w:r w:rsidRPr="00A31FD0">
        <w:rPr>
          <w:rFonts w:ascii="Times New Roman" w:eastAsia="Times New Roman" w:hAnsi="Times New Roman"/>
          <w:sz w:val="28"/>
          <w:szCs w:val="28"/>
          <w:lang w:eastAsia="lv-LV"/>
        </w:rPr>
        <w:t>Tālredzīgas investīcijas infrastruktūrā ir viens no stūrakmeņiem vispārējai nozares attīstībai, kas ļautu ilgtermiņā ekonomēt finanšu līdzekļus, kas pašlaik tiek tērēti ēku uzturēšanā un remontdarbos. Papildus tam sakārtota infrastruktūra pozitīvi ietekmētu citu rekomendāciju ieviešanu, sakārtotai darba videi kalpojot kā stimulam jauno profesionāļu piesaistē un ļaujot ieviest jaunākās inovācijas un digitālās tehnoloģijas iekšlietu resora darbā.</w:t>
      </w:r>
    </w:p>
    <w:p w14:paraId="3E591D89" w14:textId="1F26AEE6" w:rsidR="00F2114F" w:rsidRPr="00A31FD0" w:rsidRDefault="00F2114F" w:rsidP="00A31FD0">
      <w:pPr>
        <w:spacing w:after="0"/>
        <w:ind w:firstLine="709"/>
        <w:jc w:val="both"/>
        <w:rPr>
          <w:rFonts w:ascii="Times New Roman" w:eastAsia="Times New Roman" w:hAnsi="Times New Roman"/>
          <w:sz w:val="28"/>
          <w:szCs w:val="28"/>
          <w:lang w:eastAsia="lv-LV"/>
        </w:rPr>
      </w:pPr>
      <w:r w:rsidRPr="00A31FD0">
        <w:rPr>
          <w:rFonts w:ascii="Times New Roman" w:eastAsia="Times New Roman" w:hAnsi="Times New Roman"/>
          <w:sz w:val="28"/>
          <w:szCs w:val="28"/>
          <w:lang w:eastAsia="lv-LV"/>
        </w:rPr>
        <w:t>Infrastruktūras attīstība ir ilgtspējīgas un labi pārvaldītas iekšlietu nozares pamatā. Iekšlietu ministrija atbilstoši Eiropas semestra 2020. gada 8. jūnija ieteikumiem Latvijai, ir sākusi ieviest Zaļās pārejas reformu iekšlietu nozarē, lai nodrošinātu, ka turpmākās investīcijas tiek izmantotas, lai veicinātu zaļo pārkārtošanos un digitālo pāreju. 2020. gadā ir uzsākts darbs arī pie katastrofu un krīžu pārvaldības un reaģētspējas saglabāšanas un stiprināšanas Latvijā, paredzot Ministru kabineta 2020. gada 26. augustā apstiprinātajā Valsts civilās aizsardzības plānā būvēt, renovēt un rekonstruēt esošo VUGD struktūrvienību tīklu,</w:t>
      </w:r>
      <w:r w:rsidR="008D60F3">
        <w:rPr>
          <w:rFonts w:ascii="Times New Roman" w:eastAsia="Times New Roman" w:hAnsi="Times New Roman"/>
          <w:sz w:val="28"/>
          <w:szCs w:val="28"/>
          <w:lang w:eastAsia="lv-LV"/>
        </w:rPr>
        <w:t xml:space="preserve"> kā arī nodrošināt ēku, kurās izvietotas VP struktūrvienības, būvniecību, renovāciju un rekonstrukciju,</w:t>
      </w:r>
      <w:r w:rsidRPr="00A31FD0">
        <w:rPr>
          <w:rFonts w:ascii="Times New Roman" w:eastAsia="Times New Roman" w:hAnsi="Times New Roman"/>
          <w:sz w:val="28"/>
          <w:szCs w:val="28"/>
          <w:lang w:eastAsia="lv-LV"/>
        </w:rPr>
        <w:t xml:space="preserve"> tostarp ņemot vērā arī SRAP 1 secinājumus un ilgtspējīgas, un zaļas attīstības principus.</w:t>
      </w:r>
    </w:p>
    <w:p w14:paraId="7BCEF818" w14:textId="4074269E" w:rsidR="00F2114F" w:rsidRPr="00F929D5" w:rsidRDefault="00F2114F" w:rsidP="00A31FD0">
      <w:pPr>
        <w:spacing w:after="0"/>
        <w:ind w:firstLine="709"/>
        <w:jc w:val="both"/>
        <w:rPr>
          <w:rFonts w:ascii="Times New Roman" w:eastAsia="Times New Roman" w:hAnsi="Times New Roman"/>
          <w:sz w:val="28"/>
          <w:szCs w:val="28"/>
          <w:lang w:eastAsia="lv-LV"/>
        </w:rPr>
      </w:pPr>
      <w:r w:rsidRPr="00A31FD0">
        <w:rPr>
          <w:rFonts w:ascii="Times New Roman" w:eastAsia="Times New Roman" w:hAnsi="Times New Roman"/>
          <w:sz w:val="28"/>
          <w:szCs w:val="28"/>
          <w:lang w:eastAsia="lv-LV"/>
        </w:rPr>
        <w:t xml:space="preserve">Diemžēl situācija ar nozares nekustamo īpašumu portfeli ir kritiska, Iekšlietu ministrijas valdījumā esošo nekustamo īpašumu tehniskais stāvoklis gadu no gada turpina pasliktināties un ēku sakārtošanā ir jāiegulda arvien vairāk finanšu līdzekļu. Daļa no ēkām ir avārijas vai pirms avārijas stāvoklī. </w:t>
      </w:r>
      <w:r w:rsidR="007F3F91" w:rsidRPr="00A31FD0">
        <w:rPr>
          <w:rFonts w:ascii="Times New Roman" w:eastAsia="Times New Roman" w:hAnsi="Times New Roman"/>
          <w:sz w:val="28"/>
          <w:szCs w:val="28"/>
          <w:lang w:eastAsia="lv-LV"/>
        </w:rPr>
        <w:t>Tikai 1,</w:t>
      </w:r>
      <w:r w:rsidR="007F3F91">
        <w:rPr>
          <w:rFonts w:ascii="Times New Roman" w:eastAsia="Times New Roman" w:hAnsi="Times New Roman"/>
          <w:sz w:val="28"/>
          <w:szCs w:val="28"/>
          <w:lang w:eastAsia="lv-LV"/>
        </w:rPr>
        <w:t>9</w:t>
      </w:r>
      <w:r w:rsidR="007F3F91" w:rsidRPr="00A31FD0">
        <w:rPr>
          <w:rFonts w:ascii="Times New Roman" w:eastAsia="Times New Roman" w:hAnsi="Times New Roman"/>
          <w:sz w:val="28"/>
          <w:szCs w:val="28"/>
          <w:lang w:eastAsia="lv-LV"/>
        </w:rPr>
        <w:t xml:space="preserve"> procentu no visām </w:t>
      </w:r>
      <w:r w:rsidR="007F3F91">
        <w:rPr>
          <w:rFonts w:ascii="Times New Roman" w:eastAsia="Times New Roman" w:hAnsi="Times New Roman"/>
          <w:sz w:val="28"/>
          <w:szCs w:val="28"/>
          <w:lang w:eastAsia="lv-LV"/>
        </w:rPr>
        <w:t>būvēm</w:t>
      </w:r>
      <w:r w:rsidR="007F3F91" w:rsidRPr="00A31FD0">
        <w:rPr>
          <w:rFonts w:ascii="Times New Roman" w:eastAsia="Times New Roman" w:hAnsi="Times New Roman"/>
          <w:sz w:val="28"/>
          <w:szCs w:val="28"/>
          <w:lang w:eastAsia="lv-LV"/>
        </w:rPr>
        <w:t xml:space="preserve"> ir nodotas ekspluatācijā pēc 2000. gada, t.i. 1</w:t>
      </w:r>
      <w:r w:rsidR="007F3F91">
        <w:rPr>
          <w:rFonts w:ascii="Times New Roman" w:eastAsia="Times New Roman" w:hAnsi="Times New Roman"/>
          <w:sz w:val="28"/>
          <w:szCs w:val="28"/>
          <w:lang w:eastAsia="lv-LV"/>
        </w:rPr>
        <w:t>2</w:t>
      </w:r>
      <w:r w:rsidR="007F3F91" w:rsidRPr="00A31FD0">
        <w:rPr>
          <w:rFonts w:ascii="Times New Roman" w:eastAsia="Times New Roman" w:hAnsi="Times New Roman"/>
          <w:sz w:val="28"/>
          <w:szCs w:val="28"/>
          <w:lang w:eastAsia="lv-LV"/>
        </w:rPr>
        <w:t xml:space="preserve"> </w:t>
      </w:r>
      <w:r w:rsidR="007F3F91">
        <w:rPr>
          <w:rFonts w:ascii="Times New Roman" w:eastAsia="Times New Roman" w:hAnsi="Times New Roman"/>
          <w:sz w:val="28"/>
          <w:szCs w:val="28"/>
          <w:lang w:eastAsia="lv-LV"/>
        </w:rPr>
        <w:t xml:space="preserve">būves </w:t>
      </w:r>
      <w:r w:rsidR="007F3F91" w:rsidRPr="00A31FD0">
        <w:rPr>
          <w:rFonts w:ascii="Times New Roman" w:eastAsia="Times New Roman" w:hAnsi="Times New Roman"/>
          <w:sz w:val="28"/>
          <w:szCs w:val="28"/>
          <w:lang w:eastAsia="lv-LV"/>
        </w:rPr>
        <w:t xml:space="preserve">no </w:t>
      </w:r>
      <w:r w:rsidR="007F3F91">
        <w:rPr>
          <w:rFonts w:ascii="Times New Roman" w:eastAsia="Times New Roman" w:hAnsi="Times New Roman"/>
          <w:sz w:val="28"/>
          <w:szCs w:val="28"/>
          <w:lang w:eastAsia="lv-LV"/>
        </w:rPr>
        <w:t>647</w:t>
      </w:r>
      <w:r w:rsidR="007F3F91" w:rsidRPr="00A31FD0">
        <w:rPr>
          <w:rFonts w:ascii="Times New Roman" w:eastAsia="Times New Roman" w:hAnsi="Times New Roman"/>
          <w:sz w:val="28"/>
          <w:szCs w:val="28"/>
          <w:lang w:eastAsia="lv-LV"/>
        </w:rPr>
        <w:t xml:space="preserve"> </w:t>
      </w:r>
      <w:r w:rsidR="007F3F91">
        <w:rPr>
          <w:rFonts w:ascii="Times New Roman" w:eastAsia="Times New Roman" w:hAnsi="Times New Roman"/>
          <w:sz w:val="28"/>
          <w:szCs w:val="28"/>
          <w:lang w:eastAsia="lv-LV"/>
        </w:rPr>
        <w:t>būvēm</w:t>
      </w:r>
      <w:r w:rsidR="007F3F91" w:rsidRPr="00A31FD0">
        <w:rPr>
          <w:rFonts w:ascii="Times New Roman" w:eastAsia="Times New Roman" w:hAnsi="Times New Roman"/>
          <w:sz w:val="28"/>
          <w:szCs w:val="28"/>
          <w:lang w:eastAsia="lv-LV"/>
        </w:rPr>
        <w:t xml:space="preserve"> kopumā.</w:t>
      </w:r>
      <w:r w:rsidRPr="00A31FD0">
        <w:rPr>
          <w:rFonts w:ascii="Times New Roman" w:eastAsia="Times New Roman" w:hAnsi="Times New Roman"/>
          <w:sz w:val="28"/>
          <w:szCs w:val="28"/>
          <w:lang w:eastAsia="lv-LV"/>
        </w:rPr>
        <w:t xml:space="preserve"> Iekšlietu ministrijas valdījumā ir arī ēkas, kurām ir </w:t>
      </w:r>
      <w:r w:rsidRPr="00A31FD0">
        <w:rPr>
          <w:rFonts w:ascii="Times New Roman" w:eastAsia="Times New Roman" w:hAnsi="Times New Roman"/>
          <w:sz w:val="28"/>
          <w:szCs w:val="28"/>
          <w:lang w:eastAsia="lv-LV"/>
        </w:rPr>
        <w:lastRenderedPageBreak/>
        <w:t>piešķirts valsts aizsargājamā kultūras pieminekļa statuss, kas apgrūtina un sadārdzina ēku pārbūvi, savukārt daļ</w:t>
      </w:r>
      <w:r w:rsidR="0017521B">
        <w:rPr>
          <w:rFonts w:ascii="Times New Roman" w:eastAsia="Times New Roman" w:hAnsi="Times New Roman"/>
          <w:sz w:val="28"/>
          <w:szCs w:val="28"/>
          <w:lang w:eastAsia="lv-LV"/>
        </w:rPr>
        <w:t>ai</w:t>
      </w:r>
      <w:r w:rsidRPr="00A31FD0">
        <w:rPr>
          <w:rFonts w:ascii="Times New Roman" w:eastAsia="Times New Roman" w:hAnsi="Times New Roman"/>
          <w:sz w:val="28"/>
          <w:szCs w:val="28"/>
          <w:lang w:eastAsia="lv-LV"/>
        </w:rPr>
        <w:t xml:space="preserve"> ēku tā vispār nav iespējama, jo pārbūves darbi skar ēkas nesošās konstrukcijas. Tā rezultātā šajās ēkās nav iespējams izvietot, piemēram, jauno ugunsdzēsības tehniku, veikt telpu pārplānošanu un pielāgošanu dienestu funkciju optimālai īstenošanai. Lielākā daļa VP struktūrvienību atrodas </w:t>
      </w:r>
      <w:r w:rsidR="00164E02">
        <w:rPr>
          <w:rFonts w:ascii="Times New Roman" w:eastAsia="Times New Roman" w:hAnsi="Times New Roman"/>
          <w:sz w:val="28"/>
          <w:szCs w:val="28"/>
          <w:lang w:eastAsia="lv-LV"/>
        </w:rPr>
        <w:t>neremontētās</w:t>
      </w:r>
      <w:r w:rsidRPr="00A31FD0">
        <w:rPr>
          <w:rFonts w:ascii="Times New Roman" w:eastAsia="Times New Roman" w:hAnsi="Times New Roman"/>
          <w:sz w:val="28"/>
          <w:szCs w:val="28"/>
          <w:lang w:eastAsia="lv-LV"/>
        </w:rPr>
        <w:t xml:space="preserve"> telpās vairāk nekā trīsdesmit gadus</w:t>
      </w:r>
      <w:r w:rsidR="0069230C">
        <w:rPr>
          <w:rFonts w:ascii="Times New Roman" w:eastAsia="Times New Roman" w:hAnsi="Times New Roman"/>
          <w:sz w:val="28"/>
          <w:szCs w:val="28"/>
          <w:lang w:eastAsia="lv-LV"/>
        </w:rPr>
        <w:t>, kuras ir sliktā tehniskā stāvoklī un funkcionāli nepiemērotas</w:t>
      </w:r>
      <w:r w:rsidR="00DA2726">
        <w:rPr>
          <w:rFonts w:ascii="Times New Roman" w:eastAsia="Times New Roman" w:hAnsi="Times New Roman"/>
          <w:sz w:val="28"/>
          <w:szCs w:val="28"/>
          <w:lang w:eastAsia="lv-LV"/>
        </w:rPr>
        <w:t xml:space="preserve"> VP uzdevumu izpildei</w:t>
      </w:r>
      <w:r w:rsidRPr="00A31FD0">
        <w:rPr>
          <w:rFonts w:ascii="Times New Roman" w:eastAsia="Times New Roman" w:hAnsi="Times New Roman"/>
          <w:sz w:val="28"/>
          <w:szCs w:val="28"/>
          <w:lang w:eastAsia="lv-LV"/>
        </w:rPr>
        <w:t xml:space="preserve">. Turklāt lielākajai daļai ēku ir </w:t>
      </w:r>
      <w:r w:rsidRPr="00F929D5">
        <w:rPr>
          <w:rFonts w:ascii="Times New Roman" w:eastAsia="Times New Roman" w:hAnsi="Times New Roman"/>
          <w:sz w:val="28"/>
          <w:szCs w:val="28"/>
          <w:lang w:eastAsia="lv-LV"/>
        </w:rPr>
        <w:t xml:space="preserve">arī augsts energoresursu patēriņš, kas attiecīgi rada negatīvu ietekmi uz kopējo valsts </w:t>
      </w:r>
      <w:r w:rsidRPr="00F929D5">
        <w:rPr>
          <w:rFonts w:ascii="Times New Roman" w:hAnsi="Times New Roman"/>
          <w:sz w:val="28"/>
        </w:rPr>
        <w:t>klimata pēdu</w:t>
      </w:r>
      <w:r w:rsidRPr="00F929D5">
        <w:rPr>
          <w:rFonts w:ascii="Times New Roman" w:eastAsia="Times New Roman" w:hAnsi="Times New Roman"/>
          <w:sz w:val="28"/>
          <w:szCs w:val="28"/>
          <w:lang w:eastAsia="lv-LV"/>
        </w:rPr>
        <w:t xml:space="preserve">. </w:t>
      </w:r>
    </w:p>
    <w:p w14:paraId="4E109D11" w14:textId="1AF8AFD7" w:rsidR="00F2114F" w:rsidRPr="00A31FD0" w:rsidRDefault="00F2114F" w:rsidP="00A31FD0">
      <w:pPr>
        <w:spacing w:after="0"/>
        <w:ind w:firstLine="709"/>
        <w:jc w:val="both"/>
        <w:rPr>
          <w:rFonts w:ascii="Times New Roman" w:eastAsia="Times New Roman" w:hAnsi="Times New Roman"/>
          <w:sz w:val="28"/>
          <w:szCs w:val="28"/>
          <w:lang w:eastAsia="lv-LV"/>
        </w:rPr>
      </w:pPr>
      <w:r w:rsidRPr="00F929D5">
        <w:rPr>
          <w:rFonts w:ascii="Times New Roman" w:eastAsia="Times New Roman" w:hAnsi="Times New Roman"/>
          <w:sz w:val="28"/>
          <w:szCs w:val="28"/>
          <w:lang w:eastAsia="lv-LV"/>
        </w:rPr>
        <w:t>Finansējums sistēmiskām un</w:t>
      </w:r>
      <w:r w:rsidRPr="00A31FD0">
        <w:rPr>
          <w:rFonts w:ascii="Times New Roman" w:eastAsia="Times New Roman" w:hAnsi="Times New Roman"/>
          <w:sz w:val="28"/>
          <w:szCs w:val="28"/>
          <w:lang w:eastAsia="lv-LV"/>
        </w:rPr>
        <w:t xml:space="preserve"> </w:t>
      </w:r>
      <w:r w:rsidR="00134EA7">
        <w:rPr>
          <w:rFonts w:ascii="Times New Roman" w:eastAsia="Times New Roman" w:hAnsi="Times New Roman"/>
          <w:sz w:val="28"/>
          <w:szCs w:val="28"/>
          <w:lang w:eastAsia="lv-LV"/>
        </w:rPr>
        <w:t>ilgtermiņā plānotām</w:t>
      </w:r>
      <w:r w:rsidR="00134EA7" w:rsidRPr="00A31FD0">
        <w:rPr>
          <w:rFonts w:ascii="Times New Roman" w:eastAsia="Times New Roman" w:hAnsi="Times New Roman"/>
          <w:sz w:val="28"/>
          <w:szCs w:val="28"/>
          <w:lang w:eastAsia="lv-LV"/>
        </w:rPr>
        <w:t xml:space="preserve"> </w:t>
      </w:r>
      <w:r w:rsidRPr="00A31FD0">
        <w:rPr>
          <w:rFonts w:ascii="Times New Roman" w:eastAsia="Times New Roman" w:hAnsi="Times New Roman"/>
          <w:sz w:val="28"/>
          <w:szCs w:val="28"/>
          <w:lang w:eastAsia="lv-LV"/>
        </w:rPr>
        <w:t>investīcijām nekustamajos īpašumos Iekšlietu ministrijai</w:t>
      </w:r>
      <w:r w:rsidR="00B76D32">
        <w:rPr>
          <w:rFonts w:ascii="Times New Roman" w:eastAsia="Times New Roman" w:hAnsi="Times New Roman"/>
          <w:sz w:val="28"/>
          <w:szCs w:val="28"/>
          <w:lang w:eastAsia="lv-LV"/>
        </w:rPr>
        <w:t xml:space="preserve"> ilgstoši nav bijis pieejams</w:t>
      </w:r>
      <w:r w:rsidRPr="00A31FD0">
        <w:rPr>
          <w:rFonts w:ascii="Times New Roman" w:eastAsia="Times New Roman" w:hAnsi="Times New Roman"/>
          <w:sz w:val="28"/>
          <w:szCs w:val="28"/>
          <w:lang w:eastAsia="lv-LV"/>
        </w:rPr>
        <w:t xml:space="preserve">. </w:t>
      </w:r>
    </w:p>
    <w:p w14:paraId="6E6661D3" w14:textId="2C2B453C" w:rsidR="00F2114F" w:rsidRPr="00DA2726" w:rsidRDefault="00F2114F" w:rsidP="00A31FD0">
      <w:pPr>
        <w:pStyle w:val="CommentText"/>
        <w:spacing w:line="259" w:lineRule="auto"/>
        <w:ind w:firstLine="709"/>
        <w:rPr>
          <w:rFonts w:eastAsia="Times New Roman"/>
          <w:sz w:val="28"/>
          <w:szCs w:val="28"/>
          <w:lang w:val="lv-LV" w:eastAsia="lv-LV"/>
        </w:rPr>
      </w:pPr>
      <w:r w:rsidRPr="00A442A2">
        <w:rPr>
          <w:rFonts w:eastAsia="Times New Roman"/>
          <w:sz w:val="28"/>
          <w:szCs w:val="28"/>
          <w:lang w:val="lv-LV" w:eastAsia="lv-LV"/>
        </w:rPr>
        <w:t xml:space="preserve">Iekšlietu ministrija iespēju robežās ir iesaistījusies energoefektivitātes paaugstināšanas projektos - ar Eiropas reģionālās attīstības fonda atbalstu darbības programmas "Izaugsme un nodarbinātība" 4.2.1.2. pasākuma "Veicināt energoefektivitātes paaugstināšanu valsts ēkās" pirmās projektu iesniegumu atlases kārtas ietvaros īstenojot </w:t>
      </w:r>
      <w:r w:rsidR="005A7365">
        <w:rPr>
          <w:rFonts w:eastAsia="Times New Roman"/>
          <w:sz w:val="28"/>
          <w:szCs w:val="28"/>
          <w:lang w:val="lv-LV" w:eastAsia="lv-LV"/>
        </w:rPr>
        <w:t>11</w:t>
      </w:r>
      <w:r w:rsidR="00164E02">
        <w:rPr>
          <w:rFonts w:eastAsia="Times New Roman"/>
          <w:sz w:val="28"/>
          <w:szCs w:val="28"/>
          <w:lang w:val="lv-LV" w:eastAsia="lv-LV"/>
        </w:rPr>
        <w:t xml:space="preserve"> </w:t>
      </w:r>
      <w:r w:rsidR="005A7365" w:rsidRPr="00A442A2">
        <w:rPr>
          <w:rFonts w:eastAsia="Times New Roman"/>
          <w:sz w:val="28"/>
          <w:szCs w:val="28"/>
          <w:lang w:val="lv-LV" w:eastAsia="lv-LV"/>
        </w:rPr>
        <w:t>energoefektivitātes projektus (</w:t>
      </w:r>
      <w:r w:rsidR="005A7365">
        <w:rPr>
          <w:rFonts w:eastAsia="Times New Roman"/>
          <w:sz w:val="28"/>
          <w:szCs w:val="28"/>
          <w:lang w:val="lv-LV" w:eastAsia="lv-LV"/>
        </w:rPr>
        <w:t>k</w:t>
      </w:r>
      <w:r w:rsidR="005A7365" w:rsidRPr="00A442A2">
        <w:rPr>
          <w:rFonts w:eastAsia="Times New Roman"/>
          <w:sz w:val="28"/>
          <w:szCs w:val="28"/>
          <w:lang w:val="lv-LV" w:eastAsia="lv-LV"/>
        </w:rPr>
        <w:t>opumā</w:t>
      </w:r>
      <w:r w:rsidR="005A7365">
        <w:rPr>
          <w:rFonts w:eastAsia="Times New Roman"/>
          <w:sz w:val="28"/>
          <w:szCs w:val="28"/>
          <w:lang w:val="lv-LV" w:eastAsia="lv-LV"/>
        </w:rPr>
        <w:t xml:space="preserve"> atjaunotas 14 valsts ēkas</w:t>
      </w:r>
      <w:r w:rsidR="005A7365" w:rsidRPr="00A442A2">
        <w:rPr>
          <w:rFonts w:eastAsia="Times New Roman"/>
          <w:sz w:val="28"/>
          <w:szCs w:val="28"/>
          <w:lang w:val="lv-LV" w:eastAsia="lv-LV"/>
        </w:rPr>
        <w:t>, t.i.</w:t>
      </w:r>
      <w:r w:rsidR="009D6BB9">
        <w:rPr>
          <w:rFonts w:eastAsia="Times New Roman"/>
          <w:sz w:val="28"/>
          <w:szCs w:val="28"/>
          <w:lang w:val="lv-LV" w:eastAsia="lv-LV"/>
        </w:rPr>
        <w:t>,</w:t>
      </w:r>
      <w:r w:rsidR="005A7365" w:rsidRPr="00A442A2">
        <w:rPr>
          <w:rFonts w:eastAsia="Times New Roman"/>
          <w:sz w:val="28"/>
          <w:szCs w:val="28"/>
          <w:lang w:val="lv-LV" w:eastAsia="lv-LV"/>
        </w:rPr>
        <w:t xml:space="preserve"> </w:t>
      </w:r>
      <w:r w:rsidR="005A7365">
        <w:rPr>
          <w:rFonts w:eastAsia="Times New Roman"/>
          <w:sz w:val="28"/>
          <w:szCs w:val="28"/>
          <w:lang w:val="lv-LV" w:eastAsia="lv-LV"/>
        </w:rPr>
        <w:t>2,16</w:t>
      </w:r>
      <w:r w:rsidR="005A7365" w:rsidRPr="00A442A2">
        <w:rPr>
          <w:rFonts w:eastAsia="Times New Roman"/>
          <w:sz w:val="28"/>
          <w:szCs w:val="28"/>
          <w:lang w:val="lv-LV" w:eastAsia="lv-LV"/>
        </w:rPr>
        <w:t xml:space="preserve">% no kopējā </w:t>
      </w:r>
      <w:r w:rsidR="005A7365">
        <w:rPr>
          <w:rFonts w:eastAsia="Times New Roman"/>
          <w:sz w:val="28"/>
          <w:szCs w:val="28"/>
          <w:lang w:val="lv-LV" w:eastAsia="lv-LV"/>
        </w:rPr>
        <w:t>būvju</w:t>
      </w:r>
      <w:r w:rsidR="005A7365" w:rsidRPr="00A442A2">
        <w:rPr>
          <w:rFonts w:eastAsia="Times New Roman"/>
          <w:sz w:val="28"/>
          <w:szCs w:val="28"/>
          <w:lang w:val="lv-LV" w:eastAsia="lv-LV"/>
        </w:rPr>
        <w:t xml:space="preserve"> skaita</w:t>
      </w:r>
      <w:r w:rsidR="005A7365">
        <w:rPr>
          <w:rFonts w:eastAsia="Times New Roman"/>
          <w:sz w:val="28"/>
          <w:szCs w:val="28"/>
          <w:lang w:val="lv-LV" w:eastAsia="lv-LV"/>
        </w:rPr>
        <w:t xml:space="preserve">, </w:t>
      </w:r>
      <w:r w:rsidRPr="00A442A2">
        <w:rPr>
          <w:rFonts w:eastAsia="Times New Roman"/>
          <w:sz w:val="28"/>
          <w:szCs w:val="28"/>
          <w:lang w:val="lv-LV" w:eastAsia="lv-LV"/>
        </w:rPr>
        <w:t>taču tā rezultātā ēkas tiek sakārtotas tikai daļēji, jo paredz finansējumu tikai konkrētiem ārējo konstrukciju un siltummezglu sakārtošanas pasākumiem</w:t>
      </w:r>
      <w:r w:rsidRPr="00B77A7E">
        <w:rPr>
          <w:rFonts w:eastAsia="Times New Roman"/>
          <w:sz w:val="28"/>
          <w:szCs w:val="28"/>
          <w:lang w:val="lv-LV" w:eastAsia="lv-LV"/>
        </w:rPr>
        <w:t xml:space="preserve">. </w:t>
      </w:r>
      <w:r w:rsidRPr="00DA2726">
        <w:rPr>
          <w:rFonts w:eastAsia="Times New Roman"/>
          <w:sz w:val="28"/>
          <w:szCs w:val="28"/>
          <w:lang w:val="lv-LV" w:eastAsia="lv-LV"/>
        </w:rPr>
        <w:t>Iekštelpu remontam un telpu pārbūvēm finansējums šo projektu ietvaros nav paredzēts. Ievērojot to, ka lielākā daļa Iekšlietu ministrijas valdījumā esoš</w:t>
      </w:r>
      <w:r w:rsidR="00B77A7E">
        <w:rPr>
          <w:rFonts w:eastAsia="Times New Roman"/>
          <w:sz w:val="28"/>
          <w:szCs w:val="28"/>
          <w:lang w:val="lv-LV" w:eastAsia="lv-LV"/>
        </w:rPr>
        <w:t>o</w:t>
      </w:r>
      <w:r w:rsidRPr="00DA2726">
        <w:rPr>
          <w:rFonts w:eastAsia="Times New Roman"/>
          <w:sz w:val="28"/>
          <w:szCs w:val="28"/>
          <w:lang w:val="lv-LV" w:eastAsia="lv-LV"/>
        </w:rPr>
        <w:t xml:space="preserve"> ēk</w:t>
      </w:r>
      <w:r w:rsidR="00B77A7E">
        <w:rPr>
          <w:rFonts w:eastAsia="Times New Roman"/>
          <w:sz w:val="28"/>
          <w:szCs w:val="28"/>
          <w:lang w:val="lv-LV" w:eastAsia="lv-LV"/>
        </w:rPr>
        <w:t>u</w:t>
      </w:r>
      <w:r w:rsidRPr="00DA2726">
        <w:rPr>
          <w:rFonts w:eastAsia="Times New Roman"/>
          <w:sz w:val="28"/>
          <w:szCs w:val="28"/>
          <w:lang w:val="lv-LV" w:eastAsia="lv-LV"/>
        </w:rPr>
        <w:t xml:space="preserve"> ir sliktā tehniskā stāvoklī (būvētas 19.gadsimta beigās un 20.gadsimta sākumā), tām ir liels konstruktīvo elementu nolietojums (nesošo konstrukciju, jumta, fasādes un inženiertīklu nozīmīgi bojājumi), kas katru gadu sadārdzina šo ēku uzturēšanas izmaksas.</w:t>
      </w:r>
    </w:p>
    <w:p w14:paraId="68C3D4E2" w14:textId="519DA5D5" w:rsidR="00F2114F" w:rsidRPr="00A31FD0" w:rsidRDefault="00F2114F" w:rsidP="00A31FD0">
      <w:pPr>
        <w:spacing w:after="0"/>
        <w:ind w:firstLine="567"/>
        <w:jc w:val="both"/>
        <w:rPr>
          <w:rFonts w:ascii="Times New Roman" w:eastAsia="Times New Roman" w:hAnsi="Times New Roman"/>
          <w:sz w:val="28"/>
          <w:szCs w:val="28"/>
          <w:lang w:eastAsia="lv-LV"/>
        </w:rPr>
      </w:pPr>
      <w:r w:rsidRPr="00A31FD0">
        <w:rPr>
          <w:rFonts w:ascii="Times New Roman" w:eastAsia="Times New Roman" w:hAnsi="Times New Roman"/>
          <w:sz w:val="28"/>
          <w:szCs w:val="28"/>
          <w:lang w:eastAsia="lv-LV"/>
        </w:rPr>
        <w:t>Iekšlietu ministrijai līdz 2020. gadā uzsākto reformas pasākumu īstenošana</w:t>
      </w:r>
      <w:r w:rsidR="005E743F">
        <w:rPr>
          <w:rFonts w:ascii="Times New Roman" w:eastAsia="Times New Roman" w:hAnsi="Times New Roman"/>
          <w:sz w:val="28"/>
          <w:szCs w:val="28"/>
          <w:lang w:eastAsia="lv-LV"/>
        </w:rPr>
        <w:t>i</w:t>
      </w:r>
      <w:r w:rsidRPr="00A31FD0">
        <w:rPr>
          <w:rFonts w:ascii="Times New Roman" w:eastAsia="Times New Roman" w:hAnsi="Times New Roman"/>
          <w:sz w:val="28"/>
          <w:szCs w:val="28"/>
          <w:lang w:eastAsia="lv-LV"/>
        </w:rPr>
        <w:t xml:space="preserve"> ir izdevies īstenot vien sešu jaunu ugunsdzēsības depo būvniecības projektus (Apē, Ērgļos, Skrundā, Valkā, Smiltenē un Rīgā) Iekšlietu ministrijai budžeta apakšprogrammā 40.02.00 "Nekustamais īpašums un centralizētais iepirkums" ilgtermiņa saistības pasākumam "Depo ēku būvniecība, rekonstrukcija vai renovācija" 2015.-2018. gadā piešķirtā (terminēta) mērķfinansējuma ietvaros, kas deva iespēju novērtēt ieguvumus, ko sniedz jauna ēka.</w:t>
      </w:r>
    </w:p>
    <w:p w14:paraId="3BCADE68" w14:textId="77777777" w:rsidR="00F2114F" w:rsidRPr="00A31FD0" w:rsidRDefault="00F2114F" w:rsidP="00A31FD0">
      <w:pPr>
        <w:spacing w:after="0"/>
        <w:ind w:firstLine="709"/>
        <w:jc w:val="both"/>
        <w:rPr>
          <w:rFonts w:ascii="Times New Roman" w:eastAsia="Times New Roman" w:hAnsi="Times New Roman"/>
          <w:sz w:val="28"/>
          <w:szCs w:val="28"/>
          <w:lang w:eastAsia="lv-LV"/>
        </w:rPr>
      </w:pPr>
      <w:r w:rsidRPr="00A31FD0">
        <w:rPr>
          <w:rFonts w:ascii="Times New Roman" w:eastAsia="Times New Roman" w:hAnsi="Times New Roman"/>
          <w:sz w:val="28"/>
          <w:szCs w:val="28"/>
          <w:lang w:eastAsia="lv-LV"/>
        </w:rPr>
        <w:t xml:space="preserve">Tāpat Iekšlietu ministrija izstrādāja vadlīnijas ugunsdzēsības depo projektēšanai un aprīkošanai, kurā ietvertas standartizētas prasības ugunsdzēsības depo ēkām. Šādas standartizētas prasības ir izstrādātas arī īslaicīgās aizturēšanas vietām un VP iecirkņiem un atbalsta punktiem. Iekšlietu ministrija sadarbībā ar A/s UPB publiskas iepirkuma procedūras rezultātā ir izstrādājusi skiču projektu tipveida ugunsdzēsības depo būvniecībai, nodrošinot to īstenošanai augstu gatavības pakāpi. Projekta risinājums paredz moduļu tipa ēku būvniecību ar iespēju papildināt jebkuru tipveida projektu ar papildus nepieciešamajām telpām citu dienestu vajadzībām, tādējādi vienuviet izvietojot iekšlietu resora iestādes, un vajadzības gadījumā arī citu resoru iestādes. To paredz arī Administratīvi teritoriālā reforma, kā ietvaros plānots veidot reģionālās un nacionālās nozīmes </w:t>
      </w:r>
      <w:r w:rsidRPr="00A31FD0">
        <w:rPr>
          <w:rFonts w:ascii="Times New Roman" w:eastAsia="Times New Roman" w:hAnsi="Times New Roman"/>
          <w:sz w:val="28"/>
          <w:szCs w:val="28"/>
          <w:lang w:eastAsia="lv-LV"/>
        </w:rPr>
        <w:lastRenderedPageBreak/>
        <w:t>attīstības centrus, kas saistīti vienotā administratīvā, ekonomiskā un saimnieciskā vienībā. Šādas ēkas būs gandrīz nulles enerģijas patēriņa ēkas, kur energoefektivitātes rādītājs apkurei atbilst A klasei, nepārsniedzot 45 kWh/m² gadā, vienlaikus nodrošinot telpu mikroklimata atbilstību normatīvo aktu prasībām, kur kopējais primārās enerģijas patēriņš apkurei, karstā ūdens apgādei, mehāniskajai ventilācijai, dzesēšanai, apgaismojumam veidos ne vairāk kā 95 kwh/m² gadā, ēkā tiks izmantotas augstas efektivitātes sistēmas, kuras nodrošina ne mazāk kā 75% ventilācijas zudumu atgūšanu apkures periodā. Līdz ar to varētu tikt mazināta pieaugošā CO2 emisija Latvijā.</w:t>
      </w:r>
    </w:p>
    <w:p w14:paraId="70C322BB" w14:textId="57EB4E1B" w:rsidR="00F2114F" w:rsidRPr="00A31FD0" w:rsidRDefault="00F2114F" w:rsidP="00A31FD0">
      <w:pPr>
        <w:spacing w:after="0"/>
        <w:ind w:firstLine="709"/>
        <w:jc w:val="both"/>
        <w:rPr>
          <w:rFonts w:ascii="Times New Roman" w:eastAsia="Times New Roman" w:hAnsi="Times New Roman"/>
          <w:sz w:val="28"/>
          <w:szCs w:val="28"/>
          <w:lang w:eastAsia="lv-LV"/>
        </w:rPr>
      </w:pPr>
      <w:r w:rsidRPr="00A31FD0">
        <w:rPr>
          <w:rFonts w:ascii="Times New Roman" w:eastAsia="Times New Roman" w:hAnsi="Times New Roman"/>
          <w:sz w:val="28"/>
          <w:szCs w:val="28"/>
          <w:lang w:eastAsia="lv-LV"/>
        </w:rPr>
        <w:t>Šie skiču projekti tiek izmantoti par pamatu jauno katastrofu pārvaldības centru būvniecībā.</w:t>
      </w:r>
    </w:p>
    <w:p w14:paraId="77CEFD2B" w14:textId="6C7C2D2A" w:rsidR="00F2114F" w:rsidRDefault="00F2114F" w:rsidP="00A31FD0">
      <w:pPr>
        <w:spacing w:after="0"/>
        <w:rPr>
          <w:rFonts w:ascii="Times New Roman" w:hAnsi="Times New Roman" w:cs="Times New Roman"/>
          <w:b/>
          <w:sz w:val="28"/>
          <w:szCs w:val="28"/>
        </w:rPr>
      </w:pPr>
    </w:p>
    <w:p w14:paraId="43ADA008" w14:textId="6D83250E" w:rsidR="005114DB" w:rsidRDefault="005114DB" w:rsidP="00490EB3">
      <w:pPr>
        <w:pStyle w:val="ListParagraph"/>
        <w:numPr>
          <w:ilvl w:val="0"/>
          <w:numId w:val="4"/>
        </w:numPr>
        <w:spacing w:after="0"/>
        <w:jc w:val="center"/>
        <w:rPr>
          <w:rFonts w:ascii="Times New Roman" w:hAnsi="Times New Roman" w:cs="Times New Roman"/>
          <w:b/>
          <w:sz w:val="28"/>
          <w:szCs w:val="28"/>
        </w:rPr>
      </w:pPr>
      <w:r>
        <w:rPr>
          <w:rFonts w:ascii="Times New Roman" w:hAnsi="Times New Roman" w:cs="Times New Roman"/>
          <w:b/>
          <w:sz w:val="28"/>
          <w:szCs w:val="28"/>
        </w:rPr>
        <w:t>Panāktais progress un plānotā rīcība katastrofu pārvaldības centru būvniecīb</w:t>
      </w:r>
      <w:r w:rsidR="00283421">
        <w:rPr>
          <w:rFonts w:ascii="Times New Roman" w:hAnsi="Times New Roman" w:cs="Times New Roman"/>
          <w:b/>
          <w:sz w:val="28"/>
          <w:szCs w:val="28"/>
        </w:rPr>
        <w:t>as nodrošināšanai</w:t>
      </w:r>
    </w:p>
    <w:p w14:paraId="7D92F36E" w14:textId="6E2AAC14" w:rsidR="005114DB" w:rsidRDefault="005114DB" w:rsidP="005114DB">
      <w:pPr>
        <w:spacing w:after="0"/>
        <w:ind w:left="360"/>
        <w:rPr>
          <w:rFonts w:ascii="Times New Roman" w:hAnsi="Times New Roman" w:cs="Times New Roman"/>
          <w:b/>
          <w:sz w:val="28"/>
          <w:szCs w:val="28"/>
        </w:rPr>
      </w:pPr>
    </w:p>
    <w:p w14:paraId="57997FC6" w14:textId="0484063D" w:rsidR="00A00A9A" w:rsidRDefault="00E67634" w:rsidP="00D56D12">
      <w:pPr>
        <w:spacing w:after="0"/>
        <w:ind w:firstLine="360"/>
        <w:jc w:val="both"/>
        <w:rPr>
          <w:rFonts w:ascii="Times New Roman" w:eastAsia="Times New Roman" w:hAnsi="Times New Roman"/>
          <w:b/>
          <w:bCs/>
          <w:sz w:val="28"/>
          <w:szCs w:val="28"/>
          <w:lang w:eastAsia="lv-LV"/>
        </w:rPr>
      </w:pPr>
      <w:r>
        <w:rPr>
          <w:rFonts w:ascii="Times New Roman" w:eastAsia="Times New Roman" w:hAnsi="Times New Roman"/>
          <w:sz w:val="28"/>
          <w:szCs w:val="28"/>
          <w:lang w:eastAsia="lv-LV"/>
        </w:rPr>
        <w:tab/>
      </w:r>
      <w:r w:rsidR="00A00A9A" w:rsidRPr="00A00A9A">
        <w:rPr>
          <w:rFonts w:ascii="Times New Roman" w:eastAsia="Times New Roman" w:hAnsi="Times New Roman"/>
          <w:b/>
          <w:bCs/>
          <w:sz w:val="28"/>
          <w:szCs w:val="28"/>
          <w:lang w:eastAsia="lv-LV"/>
        </w:rPr>
        <w:t xml:space="preserve">II.1. </w:t>
      </w:r>
      <w:r w:rsidR="00655F4F">
        <w:rPr>
          <w:rFonts w:ascii="Times New Roman" w:eastAsia="Times New Roman" w:hAnsi="Times New Roman"/>
          <w:b/>
          <w:bCs/>
          <w:sz w:val="28"/>
          <w:szCs w:val="28"/>
          <w:lang w:eastAsia="lv-LV"/>
        </w:rPr>
        <w:t>Katastrofu pārvaldības centru būvniecība a</w:t>
      </w:r>
      <w:r w:rsidR="00A00A9A" w:rsidRPr="00A00A9A">
        <w:rPr>
          <w:rFonts w:ascii="Times New Roman" w:eastAsia="Times New Roman" w:hAnsi="Times New Roman"/>
          <w:b/>
          <w:bCs/>
          <w:sz w:val="28"/>
          <w:szCs w:val="28"/>
          <w:lang w:eastAsia="lv-LV"/>
        </w:rPr>
        <w:t>ugstas gatavības projektu</w:t>
      </w:r>
      <w:r w:rsidR="009E50C8">
        <w:rPr>
          <w:rFonts w:ascii="Times New Roman" w:eastAsia="Times New Roman" w:hAnsi="Times New Roman"/>
          <w:b/>
          <w:bCs/>
          <w:sz w:val="28"/>
          <w:szCs w:val="28"/>
          <w:lang w:eastAsia="lv-LV"/>
        </w:rPr>
        <w:t xml:space="preserve"> un pasākumu īstenošanai piešķirto līdzekļu</w:t>
      </w:r>
      <w:r w:rsidR="00A00A9A" w:rsidRPr="00A00A9A">
        <w:rPr>
          <w:rFonts w:ascii="Times New Roman" w:eastAsia="Times New Roman" w:hAnsi="Times New Roman"/>
          <w:b/>
          <w:bCs/>
          <w:sz w:val="28"/>
          <w:szCs w:val="28"/>
          <w:lang w:eastAsia="lv-LV"/>
        </w:rPr>
        <w:t xml:space="preserve"> </w:t>
      </w:r>
      <w:r w:rsidR="00655F4F">
        <w:rPr>
          <w:rFonts w:ascii="Times New Roman" w:eastAsia="Times New Roman" w:hAnsi="Times New Roman"/>
          <w:b/>
          <w:bCs/>
          <w:sz w:val="28"/>
          <w:szCs w:val="28"/>
          <w:lang w:eastAsia="lv-LV"/>
        </w:rPr>
        <w:t>ietvaros</w:t>
      </w:r>
    </w:p>
    <w:p w14:paraId="3F7E3BB5" w14:textId="77777777" w:rsidR="00655F4F" w:rsidRDefault="00655F4F" w:rsidP="00A00A9A">
      <w:pPr>
        <w:spacing w:after="0"/>
        <w:ind w:firstLine="360"/>
        <w:jc w:val="center"/>
        <w:rPr>
          <w:rFonts w:ascii="Times New Roman" w:eastAsia="Times New Roman" w:hAnsi="Times New Roman"/>
          <w:sz w:val="28"/>
          <w:szCs w:val="28"/>
          <w:lang w:eastAsia="lv-LV"/>
        </w:rPr>
      </w:pPr>
    </w:p>
    <w:p w14:paraId="42C0472F" w14:textId="7C4B1564" w:rsidR="00E67634" w:rsidRDefault="00E67634" w:rsidP="009B7290">
      <w:pPr>
        <w:spacing w:after="0"/>
        <w:ind w:firstLine="360"/>
        <w:jc w:val="both"/>
        <w:rPr>
          <w:rFonts w:ascii="Times New Roman" w:eastAsia="Times New Roman" w:hAnsi="Times New Roman" w:cs="Times New Roman"/>
          <w:sz w:val="28"/>
          <w:szCs w:val="28"/>
          <w:lang w:eastAsia="lv-LV"/>
        </w:rPr>
      </w:pPr>
      <w:r>
        <w:rPr>
          <w:rFonts w:ascii="Times New Roman" w:eastAsia="Times New Roman" w:hAnsi="Times New Roman"/>
          <w:sz w:val="28"/>
          <w:szCs w:val="28"/>
          <w:lang w:eastAsia="lv-LV"/>
        </w:rPr>
        <w:t>Pirmais mērķēt</w:t>
      </w:r>
      <w:r w:rsidR="005E743F">
        <w:rPr>
          <w:rFonts w:ascii="Times New Roman" w:eastAsia="Times New Roman" w:hAnsi="Times New Roman"/>
          <w:sz w:val="28"/>
          <w:szCs w:val="28"/>
          <w:lang w:eastAsia="lv-LV"/>
        </w:rPr>
        <w:t>ai</w:t>
      </w:r>
      <w:r>
        <w:rPr>
          <w:rFonts w:ascii="Times New Roman" w:eastAsia="Times New Roman" w:hAnsi="Times New Roman"/>
          <w:sz w:val="28"/>
          <w:szCs w:val="28"/>
          <w:lang w:eastAsia="lv-LV"/>
        </w:rPr>
        <w:t>s</w:t>
      </w:r>
      <w:r w:rsidR="004B6677">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 xml:space="preserve">finansējums katastrofu pārvaldības centru būvniecībai ir piešķirts, pamatojoties uz </w:t>
      </w:r>
      <w:r w:rsidRPr="00FA2ADA">
        <w:rPr>
          <w:rFonts w:ascii="Times New Roman" w:eastAsia="Times New Roman" w:hAnsi="Times New Roman" w:cs="Times New Roman"/>
          <w:sz w:val="28"/>
          <w:szCs w:val="28"/>
          <w:lang w:eastAsia="lv-LV"/>
        </w:rPr>
        <w:t xml:space="preserve">Ministru kabineta 2021. gada 18. marta sēdē (prot. Nr.28, 42.§ </w:t>
      </w:r>
      <w:r>
        <w:rPr>
          <w:rFonts w:ascii="Times New Roman" w:eastAsia="Times New Roman" w:hAnsi="Times New Roman" w:cs="Times New Roman"/>
          <w:sz w:val="28"/>
          <w:szCs w:val="28"/>
          <w:lang w:eastAsia="lv-LV"/>
        </w:rPr>
        <w:t>2.punkts</w:t>
      </w:r>
      <w:r w:rsidRPr="00FA2ADA">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lemto - </w:t>
      </w:r>
      <w:r w:rsidRPr="00FA2ADA">
        <w:rPr>
          <w:rFonts w:ascii="Times New Roman" w:eastAsia="Times New Roman" w:hAnsi="Times New Roman" w:cs="Times New Roman"/>
          <w:sz w:val="28"/>
          <w:szCs w:val="28"/>
          <w:lang w:eastAsia="lv-LV"/>
        </w:rPr>
        <w:t xml:space="preserve">pieņemts konceptuāls lēmums atbalstīt papildu finansējumu ar Covid–19 krīzes pārvarēšanu un ekonomikas atlabšanu saistītu augstas gatavības projektu īstenošanai 2021. un 2022. gadā, no tā Iekšlietu ministrijas pasākumam “Infrastruktūras attīstības projektu īstenošana iekšlietu nozarē” līdz 27 300 000 </w:t>
      </w:r>
      <w:r w:rsidRPr="00C50362">
        <w:rPr>
          <w:rFonts w:ascii="Times New Roman" w:eastAsia="Times New Roman" w:hAnsi="Times New Roman" w:cs="Times New Roman"/>
          <w:i/>
          <w:iCs/>
          <w:sz w:val="28"/>
          <w:szCs w:val="28"/>
          <w:lang w:eastAsia="lv-LV"/>
        </w:rPr>
        <w:t>euro</w:t>
      </w:r>
      <w:r w:rsidRPr="00FA2ADA">
        <w:rPr>
          <w:rFonts w:ascii="Times New Roman" w:eastAsia="Times New Roman" w:hAnsi="Times New Roman" w:cs="Times New Roman"/>
          <w:sz w:val="28"/>
          <w:szCs w:val="28"/>
          <w:lang w:eastAsia="lv-LV"/>
        </w:rPr>
        <w:t xml:space="preserve">, tajā skaitā </w:t>
      </w:r>
      <w:r>
        <w:rPr>
          <w:rFonts w:ascii="Times New Roman" w:eastAsia="Times New Roman" w:hAnsi="Times New Roman" w:cs="Times New Roman"/>
          <w:sz w:val="28"/>
          <w:szCs w:val="28"/>
          <w:lang w:eastAsia="lv-LV"/>
        </w:rPr>
        <w:t>VUGD</w:t>
      </w:r>
      <w:r w:rsidRPr="00FA2ADA">
        <w:rPr>
          <w:rFonts w:ascii="Times New Roman" w:eastAsia="Times New Roman" w:hAnsi="Times New Roman" w:cs="Times New Roman"/>
          <w:sz w:val="28"/>
          <w:szCs w:val="28"/>
          <w:lang w:eastAsia="lv-LV"/>
        </w:rPr>
        <w:t xml:space="preserve"> depo ēku būvniecībai, aprīkošanai un projekta vadības nodrošināšanai.</w:t>
      </w:r>
      <w:r>
        <w:rPr>
          <w:rFonts w:ascii="Times New Roman" w:eastAsia="Times New Roman" w:hAnsi="Times New Roman" w:cs="Times New Roman"/>
          <w:sz w:val="28"/>
          <w:szCs w:val="28"/>
          <w:lang w:eastAsia="lv-LV"/>
        </w:rPr>
        <w:t xml:space="preserve"> Faktiski šie VUGD depo ir uzskatāmi par katastrofu pārvaldības centriem</w:t>
      </w:r>
      <w:r w:rsidR="003C6C05">
        <w:rPr>
          <w:rFonts w:ascii="Times New Roman" w:eastAsia="Times New Roman" w:hAnsi="Times New Roman" w:cs="Times New Roman"/>
          <w:sz w:val="28"/>
          <w:szCs w:val="28"/>
          <w:lang w:eastAsia="lv-LV"/>
        </w:rPr>
        <w:t xml:space="preserve"> (izņemot ugunsdzēsības depo Saulkrastos)</w:t>
      </w:r>
      <w:r>
        <w:rPr>
          <w:rFonts w:ascii="Times New Roman" w:eastAsia="Times New Roman" w:hAnsi="Times New Roman" w:cs="Times New Roman"/>
          <w:sz w:val="28"/>
          <w:szCs w:val="28"/>
          <w:lang w:eastAsia="lv-LV"/>
        </w:rPr>
        <w:t>, ar to būvniecības uzsākšanu uzsākot katastrofu pārvaldības sistēmas pilnveidošanu, izvietojot vairākus katastrofu pārvaldībā un reaģēšanā iesaistītus dienestus</w:t>
      </w:r>
      <w:r w:rsidR="00EC30B7">
        <w:rPr>
          <w:rFonts w:ascii="Times New Roman" w:eastAsia="Times New Roman" w:hAnsi="Times New Roman" w:cs="Times New Roman"/>
          <w:sz w:val="28"/>
          <w:szCs w:val="28"/>
          <w:lang w:eastAsia="lv-LV"/>
        </w:rPr>
        <w:t xml:space="preserve"> (VUGD, VP,</w:t>
      </w:r>
      <w:r w:rsidR="00F929D5">
        <w:rPr>
          <w:rFonts w:ascii="Times New Roman" w:eastAsia="Times New Roman" w:hAnsi="Times New Roman" w:cs="Times New Roman"/>
          <w:sz w:val="28"/>
          <w:szCs w:val="28"/>
          <w:lang w:eastAsia="lv-LV"/>
        </w:rPr>
        <w:t xml:space="preserve"> </w:t>
      </w:r>
      <w:r w:rsidR="00F929D5" w:rsidRPr="00F929D5">
        <w:rPr>
          <w:rFonts w:ascii="Times New Roman" w:eastAsia="Times New Roman" w:hAnsi="Times New Roman" w:cs="Times New Roman"/>
          <w:sz w:val="28"/>
          <w:szCs w:val="28"/>
          <w:lang w:eastAsia="lv-LV"/>
        </w:rPr>
        <w:t>Neatliekamās medicīniskās palīdzības dienests</w:t>
      </w:r>
      <w:r w:rsidR="00F929D5">
        <w:rPr>
          <w:rFonts w:ascii="Times New Roman" w:eastAsia="Times New Roman" w:hAnsi="Times New Roman" w:cs="Times New Roman"/>
          <w:sz w:val="28"/>
          <w:szCs w:val="28"/>
          <w:lang w:eastAsia="lv-LV"/>
        </w:rPr>
        <w:t xml:space="preserve"> (turpmāk -</w:t>
      </w:r>
      <w:r w:rsidR="00EC30B7">
        <w:rPr>
          <w:rFonts w:ascii="Times New Roman" w:eastAsia="Times New Roman" w:hAnsi="Times New Roman" w:cs="Times New Roman"/>
          <w:sz w:val="28"/>
          <w:szCs w:val="28"/>
          <w:lang w:eastAsia="lv-LV"/>
        </w:rPr>
        <w:t xml:space="preserve"> NMPD)</w:t>
      </w:r>
      <w:r w:rsidR="00F929D5">
        <w:rPr>
          <w:rFonts w:ascii="Times New Roman" w:eastAsia="Times New Roman" w:hAnsi="Times New Roman" w:cs="Times New Roman"/>
          <w:sz w:val="28"/>
          <w:szCs w:val="28"/>
          <w:lang w:eastAsia="lv-LV"/>
        </w:rPr>
        <w:t>)</w:t>
      </w:r>
      <w:r w:rsidR="00EC30B7">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vienuviet.</w:t>
      </w:r>
    </w:p>
    <w:p w14:paraId="58D235EF" w14:textId="35287E2F" w:rsidR="00EC30B7" w:rsidRDefault="00E67634" w:rsidP="009B7290">
      <w:pPr>
        <w:spacing w:after="0"/>
        <w:ind w:firstLine="720"/>
        <w:jc w:val="both"/>
        <w:rPr>
          <w:rFonts w:ascii="Times New Roman" w:eastAsia="Times New Roman" w:hAnsi="Times New Roman"/>
          <w:sz w:val="28"/>
          <w:szCs w:val="28"/>
          <w:lang w:eastAsia="lv-LV"/>
        </w:rPr>
      </w:pPr>
      <w:r>
        <w:rPr>
          <w:rFonts w:ascii="Times New Roman" w:eastAsia="Times New Roman" w:hAnsi="Times New Roman" w:cs="Times New Roman"/>
          <w:sz w:val="28"/>
          <w:szCs w:val="28"/>
          <w:lang w:eastAsia="lv-LV"/>
        </w:rPr>
        <w:t>Lai nodrošinātu katastrofu pārvaldības centru (</w:t>
      </w:r>
      <w:r w:rsidR="00D704E2">
        <w:rPr>
          <w:rFonts w:ascii="Times New Roman" w:eastAsia="Times New Roman" w:hAnsi="Times New Roman" w:cs="Times New Roman"/>
          <w:sz w:val="28"/>
          <w:szCs w:val="28"/>
          <w:lang w:eastAsia="lv-LV"/>
        </w:rPr>
        <w:t xml:space="preserve">t.sk. </w:t>
      </w:r>
      <w:r>
        <w:rPr>
          <w:rFonts w:ascii="Times New Roman" w:eastAsia="Times New Roman" w:hAnsi="Times New Roman" w:cs="Times New Roman"/>
          <w:sz w:val="28"/>
          <w:szCs w:val="28"/>
          <w:lang w:eastAsia="lv-LV"/>
        </w:rPr>
        <w:t>VUGD depo ēku</w:t>
      </w:r>
      <w:r w:rsidR="00905109">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r w:rsidR="009E50C8">
        <w:rPr>
          <w:rFonts w:ascii="Times New Roman" w:eastAsia="Times New Roman" w:hAnsi="Times New Roman" w:cs="Times New Roman"/>
          <w:sz w:val="28"/>
          <w:szCs w:val="28"/>
          <w:lang w:eastAsia="lv-LV"/>
        </w:rPr>
        <w:t xml:space="preserve">projektēšanu un </w:t>
      </w:r>
      <w:r>
        <w:rPr>
          <w:rFonts w:ascii="Times New Roman" w:eastAsia="Times New Roman" w:hAnsi="Times New Roman" w:cs="Times New Roman"/>
          <w:sz w:val="28"/>
          <w:szCs w:val="28"/>
          <w:lang w:eastAsia="lv-LV"/>
        </w:rPr>
        <w:t>būvniecību</w:t>
      </w:r>
      <w:r w:rsidR="009E50C8">
        <w:rPr>
          <w:rFonts w:ascii="Times New Roman" w:eastAsia="Times New Roman" w:hAnsi="Times New Roman" w:cs="Times New Roman"/>
          <w:sz w:val="28"/>
          <w:szCs w:val="28"/>
          <w:lang w:eastAsia="lv-LV"/>
        </w:rPr>
        <w:t xml:space="preserve"> š</w:t>
      </w:r>
      <w:r w:rsidR="007F041B">
        <w:rPr>
          <w:rFonts w:ascii="Times New Roman" w:eastAsia="Times New Roman" w:hAnsi="Times New Roman" w:cs="Times New Roman"/>
          <w:sz w:val="28"/>
          <w:szCs w:val="28"/>
          <w:lang w:eastAsia="lv-LV"/>
        </w:rPr>
        <w:t>ī</w:t>
      </w:r>
      <w:r w:rsidR="009E50C8">
        <w:rPr>
          <w:rFonts w:ascii="Times New Roman" w:eastAsia="Times New Roman" w:hAnsi="Times New Roman" w:cs="Times New Roman"/>
          <w:sz w:val="28"/>
          <w:szCs w:val="28"/>
          <w:lang w:eastAsia="lv-LV"/>
        </w:rPr>
        <w:t xml:space="preserve"> resursu avota piešķirto līdzekļu ietvaros</w:t>
      </w:r>
      <w:r>
        <w:rPr>
          <w:rFonts w:ascii="Times New Roman" w:eastAsia="Times New Roman" w:hAnsi="Times New Roman" w:cs="Times New Roman"/>
          <w:sz w:val="28"/>
          <w:szCs w:val="28"/>
          <w:lang w:eastAsia="lv-LV"/>
        </w:rPr>
        <w:t>,</w:t>
      </w:r>
      <w:r w:rsidR="00293AAF">
        <w:rPr>
          <w:rFonts w:ascii="Times New Roman" w:eastAsia="Times New Roman" w:hAnsi="Times New Roman" w:cs="Times New Roman"/>
          <w:sz w:val="28"/>
          <w:szCs w:val="28"/>
          <w:lang w:eastAsia="lv-LV"/>
        </w:rPr>
        <w:t xml:space="preserve"> Nodrošinājuma valsts aģentūra (turpmāk –</w:t>
      </w:r>
      <w:r>
        <w:rPr>
          <w:rFonts w:ascii="Times New Roman" w:eastAsia="Times New Roman" w:hAnsi="Times New Roman" w:cs="Times New Roman"/>
          <w:sz w:val="28"/>
          <w:szCs w:val="28"/>
          <w:lang w:eastAsia="lv-LV"/>
        </w:rPr>
        <w:t xml:space="preserve"> Aģentūra</w:t>
      </w:r>
      <w:r w:rsidR="00FA58BF">
        <w:rPr>
          <w:rFonts w:ascii="Times New Roman" w:eastAsia="Times New Roman" w:hAnsi="Times New Roman" w:cs="Times New Roman"/>
          <w:sz w:val="28"/>
          <w:szCs w:val="28"/>
          <w:lang w:eastAsia="lv-LV"/>
        </w:rPr>
        <w:t xml:space="preserve">, </w:t>
      </w:r>
      <w:r w:rsidR="005577C2">
        <w:rPr>
          <w:rFonts w:ascii="Times New Roman" w:eastAsia="Times New Roman" w:hAnsi="Times New Roman" w:cs="Times New Roman"/>
          <w:sz w:val="28"/>
          <w:szCs w:val="28"/>
          <w:lang w:eastAsia="lv-LV"/>
        </w:rPr>
        <w:t>NVA</w:t>
      </w:r>
      <w:r w:rsidR="00293AAF">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2021. gadā izsludināja atklātu konkursu, kā rezultātā </w:t>
      </w:r>
      <w:r w:rsidR="00E20CF4">
        <w:rPr>
          <w:rFonts w:ascii="Times New Roman" w:eastAsia="Times New Roman" w:hAnsi="Times New Roman" w:cs="Times New Roman"/>
          <w:sz w:val="28"/>
          <w:szCs w:val="28"/>
          <w:lang w:eastAsia="lv-LV"/>
        </w:rPr>
        <w:t xml:space="preserve">tika </w:t>
      </w:r>
      <w:r>
        <w:rPr>
          <w:rFonts w:ascii="Times New Roman" w:eastAsia="Times New Roman" w:hAnsi="Times New Roman" w:cs="Times New Roman"/>
          <w:sz w:val="28"/>
          <w:szCs w:val="28"/>
          <w:lang w:eastAsia="lv-LV"/>
        </w:rPr>
        <w:t>noslēgti divi būvdarbu līgumi par astoņu objektu projektēšanu un būvniecību vairāk</w:t>
      </w:r>
      <w:r w:rsidR="00956BC3">
        <w:rPr>
          <w:rFonts w:ascii="Times New Roman" w:eastAsia="Times New Roman" w:hAnsi="Times New Roman" w:cs="Times New Roman"/>
          <w:sz w:val="28"/>
          <w:szCs w:val="28"/>
          <w:lang w:eastAsia="lv-LV"/>
        </w:rPr>
        <w:t>ā</w:t>
      </w:r>
      <w:r>
        <w:rPr>
          <w:rFonts w:ascii="Times New Roman" w:eastAsia="Times New Roman" w:hAnsi="Times New Roman" w:cs="Times New Roman"/>
          <w:sz w:val="28"/>
          <w:szCs w:val="28"/>
          <w:lang w:eastAsia="lv-LV"/>
        </w:rPr>
        <w:t>s Latvijas pilsētās</w:t>
      </w:r>
      <w:r w:rsidR="00EC30B7">
        <w:rPr>
          <w:rFonts w:ascii="Times New Roman" w:eastAsia="Times New Roman" w:hAnsi="Times New Roman" w:cs="Times New Roman"/>
          <w:sz w:val="28"/>
          <w:szCs w:val="28"/>
          <w:lang w:eastAsia="lv-LV"/>
        </w:rPr>
        <w:t xml:space="preserve"> (</w:t>
      </w:r>
      <w:r w:rsidR="00EC30B7">
        <w:rPr>
          <w:rFonts w:ascii="Times New Roman" w:eastAsia="Times New Roman" w:hAnsi="Times New Roman"/>
          <w:sz w:val="28"/>
          <w:szCs w:val="28"/>
          <w:lang w:eastAsia="lv-LV"/>
        </w:rPr>
        <w:t xml:space="preserve">skatīt </w:t>
      </w:r>
      <w:r w:rsidR="00F929D5">
        <w:rPr>
          <w:rFonts w:ascii="Times New Roman" w:eastAsia="Times New Roman" w:hAnsi="Times New Roman"/>
          <w:sz w:val="28"/>
          <w:szCs w:val="28"/>
          <w:lang w:eastAsia="lv-LV"/>
        </w:rPr>
        <w:t>1</w:t>
      </w:r>
      <w:r w:rsidR="00EC30B7">
        <w:rPr>
          <w:rFonts w:ascii="Times New Roman" w:eastAsia="Times New Roman" w:hAnsi="Times New Roman"/>
          <w:sz w:val="28"/>
          <w:szCs w:val="28"/>
          <w:lang w:eastAsia="lv-LV"/>
        </w:rPr>
        <w:t>. tabulu):</w:t>
      </w:r>
    </w:p>
    <w:p w14:paraId="136BEAEB" w14:textId="5FD2EB30" w:rsidR="00EC30B7" w:rsidRPr="00943A81" w:rsidRDefault="00F929D5" w:rsidP="00EC30B7">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EC30B7" w:rsidRPr="00943A81">
        <w:rPr>
          <w:rFonts w:ascii="Times New Roman" w:eastAsia="Times New Roman" w:hAnsi="Times New Roman" w:cs="Times New Roman"/>
          <w:color w:val="000000" w:themeColor="text1"/>
          <w:sz w:val="24"/>
          <w:szCs w:val="24"/>
        </w:rPr>
        <w:t>.tabula</w:t>
      </w:r>
    </w:p>
    <w:p w14:paraId="2E1FEBB9" w14:textId="02A786AF" w:rsidR="00EC30B7" w:rsidRDefault="00EC30B7" w:rsidP="00EC30B7">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Katastrofu pārvaldības centri (VUGD depo ar citiem tajās izvietotajiem dienestiem), kas tiek būvēti no augstas gatavības projektu īstenošanai piešķirtajiem līdzekļiem</w:t>
      </w:r>
    </w:p>
    <w:tbl>
      <w:tblPr>
        <w:tblStyle w:val="TableGrid"/>
        <w:tblW w:w="7083" w:type="dxa"/>
        <w:jc w:val="center"/>
        <w:tblLayout w:type="fixed"/>
        <w:tblLook w:val="04A0" w:firstRow="1" w:lastRow="0" w:firstColumn="1" w:lastColumn="0" w:noHBand="0" w:noVBand="1"/>
      </w:tblPr>
      <w:tblGrid>
        <w:gridCol w:w="710"/>
        <w:gridCol w:w="1701"/>
        <w:gridCol w:w="1128"/>
        <w:gridCol w:w="992"/>
        <w:gridCol w:w="2552"/>
      </w:tblGrid>
      <w:tr w:rsidR="00EC30B7" w:rsidRPr="00EC30B7" w14:paraId="0077A4C5" w14:textId="77777777" w:rsidTr="0084134D">
        <w:trPr>
          <w:trHeight w:val="330"/>
          <w:tblHeader/>
          <w:jc w:val="center"/>
        </w:trPr>
        <w:tc>
          <w:tcPr>
            <w:tcW w:w="710" w:type="dxa"/>
            <w:vMerge w:val="restart"/>
            <w:shd w:val="clear" w:color="auto" w:fill="F2F2F2" w:themeFill="background1" w:themeFillShade="F2"/>
            <w:vAlign w:val="center"/>
            <w:hideMark/>
          </w:tcPr>
          <w:p w14:paraId="0B92D82E" w14:textId="77777777" w:rsidR="00EC30B7" w:rsidRPr="00EC30B7" w:rsidRDefault="00EC30B7" w:rsidP="00EC30B7">
            <w:pPr>
              <w:jc w:val="center"/>
              <w:rPr>
                <w:rFonts w:ascii="Times New Roman" w:hAnsi="Times New Roman" w:cs="Times New Roman"/>
                <w:b/>
                <w:bCs/>
                <w:sz w:val="24"/>
                <w:szCs w:val="24"/>
              </w:rPr>
            </w:pPr>
            <w:r w:rsidRPr="00EC30B7">
              <w:rPr>
                <w:rFonts w:ascii="Times New Roman" w:hAnsi="Times New Roman" w:cs="Times New Roman"/>
                <w:b/>
                <w:bCs/>
                <w:sz w:val="24"/>
                <w:szCs w:val="24"/>
              </w:rPr>
              <w:lastRenderedPageBreak/>
              <w:t>Nr. p.k.</w:t>
            </w:r>
          </w:p>
        </w:tc>
        <w:tc>
          <w:tcPr>
            <w:tcW w:w="1701" w:type="dxa"/>
            <w:vMerge w:val="restart"/>
            <w:shd w:val="clear" w:color="auto" w:fill="F2F2F2" w:themeFill="background1" w:themeFillShade="F2"/>
            <w:vAlign w:val="center"/>
            <w:hideMark/>
          </w:tcPr>
          <w:p w14:paraId="6DD7C19E" w14:textId="267C2D61" w:rsidR="00EC30B7" w:rsidRPr="00EC30B7" w:rsidRDefault="00EC30B7" w:rsidP="00EC30B7">
            <w:pPr>
              <w:jc w:val="center"/>
              <w:rPr>
                <w:rFonts w:ascii="Times New Roman" w:hAnsi="Times New Roman" w:cs="Times New Roman"/>
                <w:b/>
                <w:bCs/>
                <w:sz w:val="24"/>
                <w:szCs w:val="24"/>
              </w:rPr>
            </w:pPr>
            <w:r>
              <w:rPr>
                <w:rFonts w:ascii="Times New Roman" w:hAnsi="Times New Roman" w:cs="Times New Roman"/>
                <w:b/>
                <w:bCs/>
                <w:sz w:val="24"/>
                <w:szCs w:val="24"/>
              </w:rPr>
              <w:t>Vieta</w:t>
            </w:r>
          </w:p>
        </w:tc>
        <w:tc>
          <w:tcPr>
            <w:tcW w:w="2120" w:type="dxa"/>
            <w:gridSpan w:val="2"/>
            <w:shd w:val="clear" w:color="auto" w:fill="F2F2F2" w:themeFill="background1" w:themeFillShade="F2"/>
            <w:vAlign w:val="center"/>
            <w:hideMark/>
          </w:tcPr>
          <w:p w14:paraId="092BB5ED" w14:textId="77777777" w:rsidR="00EC30B7" w:rsidRPr="00EC30B7" w:rsidRDefault="00EC30B7" w:rsidP="00EC30B7">
            <w:pPr>
              <w:jc w:val="center"/>
              <w:rPr>
                <w:rFonts w:ascii="Times New Roman" w:hAnsi="Times New Roman" w:cs="Times New Roman"/>
                <w:b/>
                <w:bCs/>
                <w:sz w:val="24"/>
                <w:szCs w:val="24"/>
              </w:rPr>
            </w:pPr>
            <w:r w:rsidRPr="00EC30B7">
              <w:rPr>
                <w:rFonts w:ascii="Times New Roman" w:hAnsi="Times New Roman" w:cs="Times New Roman"/>
                <w:b/>
                <w:bCs/>
                <w:sz w:val="24"/>
                <w:szCs w:val="24"/>
              </w:rPr>
              <w:t>Kategorija</w:t>
            </w:r>
          </w:p>
        </w:tc>
        <w:tc>
          <w:tcPr>
            <w:tcW w:w="2552" w:type="dxa"/>
            <w:vMerge w:val="restart"/>
            <w:shd w:val="clear" w:color="auto" w:fill="F2F2F2" w:themeFill="background1" w:themeFillShade="F2"/>
            <w:vAlign w:val="center"/>
            <w:hideMark/>
          </w:tcPr>
          <w:p w14:paraId="4F3E72AF" w14:textId="49BC339C" w:rsidR="00EC30B7" w:rsidRPr="00EC30B7" w:rsidRDefault="00EC30B7" w:rsidP="00EC30B7">
            <w:pPr>
              <w:jc w:val="center"/>
              <w:rPr>
                <w:rFonts w:ascii="Times New Roman" w:hAnsi="Times New Roman" w:cs="Times New Roman"/>
                <w:b/>
                <w:bCs/>
                <w:sz w:val="24"/>
                <w:szCs w:val="24"/>
              </w:rPr>
            </w:pPr>
            <w:r w:rsidRPr="00EC30B7">
              <w:rPr>
                <w:rFonts w:ascii="Times New Roman" w:hAnsi="Times New Roman" w:cs="Times New Roman"/>
                <w:b/>
                <w:bCs/>
                <w:sz w:val="24"/>
                <w:szCs w:val="24"/>
              </w:rPr>
              <w:t>Iestāde</w:t>
            </w:r>
            <w:r>
              <w:rPr>
                <w:rFonts w:ascii="Times New Roman" w:hAnsi="Times New Roman" w:cs="Times New Roman"/>
                <w:b/>
                <w:bCs/>
                <w:sz w:val="24"/>
                <w:szCs w:val="24"/>
              </w:rPr>
              <w:t>s</w:t>
            </w:r>
          </w:p>
        </w:tc>
      </w:tr>
      <w:tr w:rsidR="00EC30B7" w:rsidRPr="00EC30B7" w14:paraId="4A9D3273" w14:textId="77777777" w:rsidTr="00EC30B7">
        <w:trPr>
          <w:cantSplit/>
          <w:trHeight w:val="361"/>
          <w:tblHeader/>
          <w:jc w:val="center"/>
        </w:trPr>
        <w:tc>
          <w:tcPr>
            <w:tcW w:w="710" w:type="dxa"/>
            <w:vMerge/>
            <w:hideMark/>
          </w:tcPr>
          <w:p w14:paraId="08F8C2A1" w14:textId="77777777" w:rsidR="00EC30B7" w:rsidRPr="00EC30B7" w:rsidRDefault="00EC30B7" w:rsidP="00DF0319">
            <w:pPr>
              <w:rPr>
                <w:rFonts w:ascii="Times New Roman" w:hAnsi="Times New Roman" w:cs="Times New Roman"/>
                <w:b/>
                <w:bCs/>
                <w:sz w:val="24"/>
                <w:szCs w:val="24"/>
              </w:rPr>
            </w:pPr>
          </w:p>
        </w:tc>
        <w:tc>
          <w:tcPr>
            <w:tcW w:w="1701" w:type="dxa"/>
            <w:vMerge/>
            <w:hideMark/>
          </w:tcPr>
          <w:p w14:paraId="4A4F62A5" w14:textId="77777777" w:rsidR="00EC30B7" w:rsidRPr="00EC30B7" w:rsidRDefault="00EC30B7" w:rsidP="00DF0319">
            <w:pPr>
              <w:rPr>
                <w:rFonts w:ascii="Times New Roman" w:hAnsi="Times New Roman" w:cs="Times New Roman"/>
                <w:b/>
                <w:bCs/>
                <w:sz w:val="24"/>
                <w:szCs w:val="24"/>
              </w:rPr>
            </w:pPr>
          </w:p>
        </w:tc>
        <w:tc>
          <w:tcPr>
            <w:tcW w:w="1128" w:type="dxa"/>
            <w:shd w:val="clear" w:color="auto" w:fill="F2F2F2" w:themeFill="background1" w:themeFillShade="F2"/>
            <w:hideMark/>
          </w:tcPr>
          <w:p w14:paraId="62883635" w14:textId="77777777" w:rsidR="00EC30B7" w:rsidRPr="00EC30B7" w:rsidRDefault="00EC30B7" w:rsidP="00EC30B7">
            <w:pPr>
              <w:jc w:val="center"/>
              <w:rPr>
                <w:rFonts w:ascii="Times New Roman" w:hAnsi="Times New Roman" w:cs="Times New Roman"/>
                <w:b/>
                <w:bCs/>
                <w:sz w:val="24"/>
                <w:szCs w:val="24"/>
              </w:rPr>
            </w:pPr>
            <w:r w:rsidRPr="00EC30B7">
              <w:rPr>
                <w:rFonts w:ascii="Times New Roman" w:hAnsi="Times New Roman" w:cs="Times New Roman"/>
                <w:b/>
                <w:bCs/>
                <w:sz w:val="24"/>
                <w:szCs w:val="24"/>
              </w:rPr>
              <w:t>VP</w:t>
            </w:r>
          </w:p>
        </w:tc>
        <w:tc>
          <w:tcPr>
            <w:tcW w:w="992" w:type="dxa"/>
            <w:shd w:val="clear" w:color="auto" w:fill="F2F2F2" w:themeFill="background1" w:themeFillShade="F2"/>
            <w:hideMark/>
          </w:tcPr>
          <w:p w14:paraId="1E9484BE" w14:textId="77777777" w:rsidR="00EC30B7" w:rsidRPr="00EC30B7" w:rsidRDefault="00EC30B7" w:rsidP="00EC30B7">
            <w:pPr>
              <w:jc w:val="center"/>
              <w:rPr>
                <w:rFonts w:ascii="Times New Roman" w:hAnsi="Times New Roman" w:cs="Times New Roman"/>
                <w:b/>
                <w:bCs/>
                <w:sz w:val="24"/>
                <w:szCs w:val="24"/>
              </w:rPr>
            </w:pPr>
            <w:r w:rsidRPr="00EC30B7">
              <w:rPr>
                <w:rFonts w:ascii="Times New Roman" w:hAnsi="Times New Roman" w:cs="Times New Roman"/>
                <w:b/>
                <w:bCs/>
                <w:sz w:val="24"/>
                <w:szCs w:val="24"/>
              </w:rPr>
              <w:t>VUGD</w:t>
            </w:r>
          </w:p>
        </w:tc>
        <w:tc>
          <w:tcPr>
            <w:tcW w:w="2552" w:type="dxa"/>
            <w:vMerge/>
            <w:shd w:val="clear" w:color="auto" w:fill="D9D9D9" w:themeFill="background1" w:themeFillShade="D9"/>
            <w:textDirection w:val="btLr"/>
            <w:hideMark/>
          </w:tcPr>
          <w:p w14:paraId="42B53FAB" w14:textId="77777777" w:rsidR="00EC30B7" w:rsidRPr="00EC30B7" w:rsidRDefault="00EC30B7" w:rsidP="00DF0319">
            <w:pPr>
              <w:rPr>
                <w:rFonts w:ascii="Times New Roman" w:hAnsi="Times New Roman" w:cs="Times New Roman"/>
                <w:b/>
                <w:bCs/>
                <w:sz w:val="24"/>
                <w:szCs w:val="24"/>
              </w:rPr>
            </w:pPr>
          </w:p>
        </w:tc>
      </w:tr>
      <w:tr w:rsidR="00EC30B7" w:rsidRPr="00EC30B7" w14:paraId="249C10E7" w14:textId="77777777" w:rsidTr="00EC30B7">
        <w:trPr>
          <w:trHeight w:val="377"/>
          <w:jc w:val="center"/>
        </w:trPr>
        <w:tc>
          <w:tcPr>
            <w:tcW w:w="710" w:type="dxa"/>
            <w:hideMark/>
          </w:tcPr>
          <w:p w14:paraId="0BA550B4" w14:textId="77777777" w:rsidR="00EC30B7" w:rsidRPr="00EC30B7" w:rsidRDefault="00EC30B7" w:rsidP="00DF0319">
            <w:pPr>
              <w:jc w:val="center"/>
              <w:rPr>
                <w:rFonts w:ascii="Times New Roman" w:hAnsi="Times New Roman" w:cs="Times New Roman"/>
                <w:sz w:val="24"/>
                <w:szCs w:val="24"/>
              </w:rPr>
            </w:pPr>
            <w:r w:rsidRPr="00EC30B7">
              <w:rPr>
                <w:rFonts w:ascii="Times New Roman" w:hAnsi="Times New Roman" w:cs="Times New Roman"/>
                <w:sz w:val="24"/>
                <w:szCs w:val="24"/>
              </w:rPr>
              <w:t>1.</w:t>
            </w:r>
          </w:p>
        </w:tc>
        <w:tc>
          <w:tcPr>
            <w:tcW w:w="1701" w:type="dxa"/>
            <w:shd w:val="clear" w:color="auto" w:fill="auto"/>
            <w:hideMark/>
          </w:tcPr>
          <w:p w14:paraId="6015C495" w14:textId="77777777" w:rsidR="00EC30B7" w:rsidRPr="00EC30B7" w:rsidRDefault="00EC30B7" w:rsidP="00AD4F8F">
            <w:pPr>
              <w:jc w:val="center"/>
              <w:rPr>
                <w:rFonts w:ascii="Times New Roman" w:hAnsi="Times New Roman" w:cs="Times New Roman"/>
                <w:bCs/>
                <w:sz w:val="24"/>
                <w:szCs w:val="24"/>
              </w:rPr>
            </w:pPr>
            <w:r w:rsidRPr="00EC30B7">
              <w:rPr>
                <w:rFonts w:ascii="Times New Roman" w:hAnsi="Times New Roman" w:cs="Times New Roman"/>
                <w:bCs/>
                <w:sz w:val="24"/>
                <w:szCs w:val="24"/>
              </w:rPr>
              <w:t>Kandava</w:t>
            </w:r>
          </w:p>
        </w:tc>
        <w:tc>
          <w:tcPr>
            <w:tcW w:w="1128" w:type="dxa"/>
          </w:tcPr>
          <w:p w14:paraId="3E237500" w14:textId="3F03F640" w:rsidR="00EC30B7" w:rsidRPr="00EC30B7" w:rsidRDefault="00EC30B7" w:rsidP="00AD4F8F">
            <w:pPr>
              <w:jc w:val="center"/>
              <w:rPr>
                <w:rFonts w:ascii="Times New Roman" w:hAnsi="Times New Roman" w:cs="Times New Roman"/>
                <w:color w:val="FF0000"/>
                <w:sz w:val="24"/>
                <w:szCs w:val="24"/>
              </w:rPr>
            </w:pPr>
            <w:r w:rsidRPr="00EC30B7">
              <w:rPr>
                <w:rFonts w:ascii="Times New Roman" w:hAnsi="Times New Roman" w:cs="Times New Roman"/>
                <w:sz w:val="24"/>
                <w:szCs w:val="24"/>
              </w:rPr>
              <w:t>AP</w:t>
            </w:r>
            <w:r w:rsidR="00BD275B">
              <w:rPr>
                <w:rStyle w:val="FootnoteReference"/>
                <w:rFonts w:ascii="Times New Roman" w:hAnsi="Times New Roman" w:cs="Times New Roman"/>
                <w:sz w:val="24"/>
                <w:szCs w:val="24"/>
              </w:rPr>
              <w:footnoteReference w:id="2"/>
            </w:r>
          </w:p>
        </w:tc>
        <w:tc>
          <w:tcPr>
            <w:tcW w:w="992" w:type="dxa"/>
            <w:hideMark/>
          </w:tcPr>
          <w:p w14:paraId="714C57EA"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C</w:t>
            </w:r>
          </w:p>
        </w:tc>
        <w:tc>
          <w:tcPr>
            <w:tcW w:w="2552" w:type="dxa"/>
            <w:hideMark/>
          </w:tcPr>
          <w:p w14:paraId="18D5A0D3"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VP; VUGD;</w:t>
            </w:r>
            <w:r w:rsidR="00D704E2">
              <w:rPr>
                <w:rFonts w:ascii="Times New Roman" w:hAnsi="Times New Roman" w:cs="Times New Roman"/>
                <w:sz w:val="24"/>
                <w:szCs w:val="24"/>
              </w:rPr>
              <w:t xml:space="preserve"> </w:t>
            </w:r>
            <w:r w:rsidRPr="00EC30B7">
              <w:rPr>
                <w:rFonts w:ascii="Times New Roman" w:hAnsi="Times New Roman" w:cs="Times New Roman"/>
                <w:sz w:val="24"/>
                <w:szCs w:val="24"/>
              </w:rPr>
              <w:t>NMPD</w:t>
            </w:r>
          </w:p>
          <w:p w14:paraId="56877905" w14:textId="5D6A6C2A" w:rsidR="00EC30B7" w:rsidRPr="00EC30B7" w:rsidRDefault="00EC30B7" w:rsidP="00AD4F8F">
            <w:pPr>
              <w:jc w:val="center"/>
              <w:rPr>
                <w:rFonts w:ascii="Times New Roman" w:hAnsi="Times New Roman" w:cs="Times New Roman"/>
                <w:sz w:val="24"/>
                <w:szCs w:val="24"/>
                <w:highlight w:val="yellow"/>
              </w:rPr>
            </w:pPr>
          </w:p>
        </w:tc>
      </w:tr>
      <w:tr w:rsidR="00EC30B7" w:rsidRPr="00EC30B7" w14:paraId="77F6EE4E" w14:textId="77777777" w:rsidTr="00EC30B7">
        <w:trPr>
          <w:trHeight w:val="412"/>
          <w:jc w:val="center"/>
        </w:trPr>
        <w:tc>
          <w:tcPr>
            <w:tcW w:w="710" w:type="dxa"/>
            <w:hideMark/>
          </w:tcPr>
          <w:p w14:paraId="12412897" w14:textId="77777777" w:rsidR="00EC30B7" w:rsidRPr="00EC30B7" w:rsidRDefault="00EC30B7" w:rsidP="00DF0319">
            <w:pPr>
              <w:jc w:val="center"/>
              <w:rPr>
                <w:rFonts w:ascii="Times New Roman" w:hAnsi="Times New Roman" w:cs="Times New Roman"/>
                <w:sz w:val="24"/>
                <w:szCs w:val="24"/>
              </w:rPr>
            </w:pPr>
            <w:r w:rsidRPr="00EC30B7">
              <w:rPr>
                <w:rFonts w:ascii="Times New Roman" w:hAnsi="Times New Roman" w:cs="Times New Roman"/>
                <w:sz w:val="24"/>
                <w:szCs w:val="24"/>
              </w:rPr>
              <w:t>2.</w:t>
            </w:r>
          </w:p>
        </w:tc>
        <w:tc>
          <w:tcPr>
            <w:tcW w:w="1701" w:type="dxa"/>
            <w:shd w:val="clear" w:color="auto" w:fill="auto"/>
            <w:hideMark/>
          </w:tcPr>
          <w:p w14:paraId="68BEE4F2" w14:textId="77777777" w:rsidR="00EC30B7" w:rsidRPr="00EC30B7" w:rsidRDefault="00EC30B7" w:rsidP="00AD4F8F">
            <w:pPr>
              <w:jc w:val="center"/>
              <w:rPr>
                <w:rFonts w:ascii="Times New Roman" w:hAnsi="Times New Roman" w:cs="Times New Roman"/>
                <w:bCs/>
                <w:sz w:val="24"/>
                <w:szCs w:val="24"/>
              </w:rPr>
            </w:pPr>
            <w:r w:rsidRPr="00EC30B7">
              <w:rPr>
                <w:rFonts w:ascii="Times New Roman" w:hAnsi="Times New Roman" w:cs="Times New Roman"/>
                <w:bCs/>
                <w:sz w:val="24"/>
                <w:szCs w:val="24"/>
              </w:rPr>
              <w:t>Saulkrasti</w:t>
            </w:r>
          </w:p>
        </w:tc>
        <w:tc>
          <w:tcPr>
            <w:tcW w:w="1128" w:type="dxa"/>
          </w:tcPr>
          <w:p w14:paraId="7E620BAD" w14:textId="2D6352C4" w:rsidR="00EC30B7" w:rsidRPr="00EC30B7" w:rsidRDefault="00EC30B7" w:rsidP="00AD4F8F">
            <w:pPr>
              <w:jc w:val="center"/>
              <w:rPr>
                <w:rFonts w:ascii="Times New Roman" w:hAnsi="Times New Roman" w:cs="Times New Roman"/>
                <w:sz w:val="24"/>
                <w:szCs w:val="24"/>
              </w:rPr>
            </w:pPr>
          </w:p>
        </w:tc>
        <w:tc>
          <w:tcPr>
            <w:tcW w:w="992" w:type="dxa"/>
            <w:hideMark/>
          </w:tcPr>
          <w:p w14:paraId="1266DE0B"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C</w:t>
            </w:r>
          </w:p>
        </w:tc>
        <w:tc>
          <w:tcPr>
            <w:tcW w:w="2552" w:type="dxa"/>
            <w:hideMark/>
          </w:tcPr>
          <w:p w14:paraId="0F60F895"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VUGD</w:t>
            </w:r>
          </w:p>
        </w:tc>
      </w:tr>
      <w:tr w:rsidR="00EC30B7" w:rsidRPr="00EC30B7" w14:paraId="4F14B1F4" w14:textId="77777777" w:rsidTr="00EC30B7">
        <w:trPr>
          <w:trHeight w:val="447"/>
          <w:jc w:val="center"/>
        </w:trPr>
        <w:tc>
          <w:tcPr>
            <w:tcW w:w="710" w:type="dxa"/>
            <w:hideMark/>
          </w:tcPr>
          <w:p w14:paraId="57212989" w14:textId="77777777" w:rsidR="00EC30B7" w:rsidRPr="00EC30B7" w:rsidRDefault="00EC30B7" w:rsidP="00DF0319">
            <w:pPr>
              <w:jc w:val="center"/>
              <w:rPr>
                <w:rFonts w:ascii="Times New Roman" w:hAnsi="Times New Roman" w:cs="Times New Roman"/>
                <w:sz w:val="24"/>
                <w:szCs w:val="24"/>
              </w:rPr>
            </w:pPr>
            <w:r w:rsidRPr="00EC30B7">
              <w:rPr>
                <w:rFonts w:ascii="Times New Roman" w:hAnsi="Times New Roman" w:cs="Times New Roman"/>
                <w:sz w:val="24"/>
                <w:szCs w:val="24"/>
              </w:rPr>
              <w:t>3.</w:t>
            </w:r>
          </w:p>
        </w:tc>
        <w:tc>
          <w:tcPr>
            <w:tcW w:w="1701" w:type="dxa"/>
            <w:shd w:val="clear" w:color="auto" w:fill="auto"/>
            <w:hideMark/>
          </w:tcPr>
          <w:p w14:paraId="2E4348B5" w14:textId="77777777" w:rsidR="00EC30B7" w:rsidRPr="00EC30B7" w:rsidRDefault="00EC30B7" w:rsidP="00AD4F8F">
            <w:pPr>
              <w:jc w:val="center"/>
              <w:rPr>
                <w:rFonts w:ascii="Times New Roman" w:hAnsi="Times New Roman" w:cs="Times New Roman"/>
                <w:bCs/>
                <w:sz w:val="24"/>
                <w:szCs w:val="24"/>
              </w:rPr>
            </w:pPr>
            <w:r w:rsidRPr="00EC30B7">
              <w:rPr>
                <w:rFonts w:ascii="Times New Roman" w:hAnsi="Times New Roman" w:cs="Times New Roman"/>
                <w:bCs/>
                <w:sz w:val="24"/>
                <w:szCs w:val="24"/>
              </w:rPr>
              <w:t>Dagda</w:t>
            </w:r>
          </w:p>
        </w:tc>
        <w:tc>
          <w:tcPr>
            <w:tcW w:w="1128" w:type="dxa"/>
          </w:tcPr>
          <w:p w14:paraId="66491CB8" w14:textId="566AE778" w:rsidR="00EC30B7" w:rsidRPr="00EC30B7" w:rsidRDefault="00EC30B7" w:rsidP="00AD4F8F">
            <w:pPr>
              <w:jc w:val="center"/>
              <w:rPr>
                <w:rFonts w:ascii="Times New Roman" w:hAnsi="Times New Roman" w:cs="Times New Roman"/>
                <w:color w:val="FF0000"/>
                <w:sz w:val="24"/>
                <w:szCs w:val="24"/>
              </w:rPr>
            </w:pPr>
            <w:r w:rsidRPr="00EC30B7">
              <w:rPr>
                <w:rFonts w:ascii="Times New Roman" w:hAnsi="Times New Roman" w:cs="Times New Roman"/>
                <w:sz w:val="24"/>
                <w:szCs w:val="24"/>
              </w:rPr>
              <w:t>AP</w:t>
            </w:r>
          </w:p>
        </w:tc>
        <w:tc>
          <w:tcPr>
            <w:tcW w:w="992" w:type="dxa"/>
            <w:hideMark/>
          </w:tcPr>
          <w:p w14:paraId="1DDFBE4D"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D</w:t>
            </w:r>
          </w:p>
        </w:tc>
        <w:tc>
          <w:tcPr>
            <w:tcW w:w="2552" w:type="dxa"/>
            <w:hideMark/>
          </w:tcPr>
          <w:p w14:paraId="2B944253"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VP; VUGD</w:t>
            </w:r>
          </w:p>
        </w:tc>
      </w:tr>
      <w:tr w:rsidR="00EC30B7" w:rsidRPr="00EC30B7" w14:paraId="5CF6E789" w14:textId="77777777" w:rsidTr="00EC30B7">
        <w:trPr>
          <w:trHeight w:val="329"/>
          <w:jc w:val="center"/>
        </w:trPr>
        <w:tc>
          <w:tcPr>
            <w:tcW w:w="710" w:type="dxa"/>
            <w:hideMark/>
          </w:tcPr>
          <w:p w14:paraId="67FBC5CA" w14:textId="77777777" w:rsidR="00EC30B7" w:rsidRPr="00EC30B7" w:rsidRDefault="00EC30B7" w:rsidP="00DF0319">
            <w:pPr>
              <w:jc w:val="center"/>
              <w:rPr>
                <w:rFonts w:ascii="Times New Roman" w:hAnsi="Times New Roman" w:cs="Times New Roman"/>
                <w:sz w:val="24"/>
                <w:szCs w:val="24"/>
              </w:rPr>
            </w:pPr>
            <w:r w:rsidRPr="00EC30B7">
              <w:rPr>
                <w:rFonts w:ascii="Times New Roman" w:hAnsi="Times New Roman" w:cs="Times New Roman"/>
                <w:sz w:val="24"/>
                <w:szCs w:val="24"/>
              </w:rPr>
              <w:t>4.</w:t>
            </w:r>
          </w:p>
        </w:tc>
        <w:tc>
          <w:tcPr>
            <w:tcW w:w="1701" w:type="dxa"/>
            <w:shd w:val="clear" w:color="auto" w:fill="auto"/>
            <w:hideMark/>
          </w:tcPr>
          <w:p w14:paraId="40DFC2A8" w14:textId="77777777" w:rsidR="00EC30B7" w:rsidRPr="00EC30B7" w:rsidRDefault="00EC30B7" w:rsidP="00AD4F8F">
            <w:pPr>
              <w:jc w:val="center"/>
              <w:rPr>
                <w:rFonts w:ascii="Times New Roman" w:hAnsi="Times New Roman" w:cs="Times New Roman"/>
                <w:bCs/>
                <w:sz w:val="24"/>
                <w:szCs w:val="24"/>
              </w:rPr>
            </w:pPr>
            <w:r w:rsidRPr="00EC30B7">
              <w:rPr>
                <w:rFonts w:ascii="Times New Roman" w:hAnsi="Times New Roman" w:cs="Times New Roman"/>
                <w:bCs/>
                <w:sz w:val="24"/>
                <w:szCs w:val="24"/>
              </w:rPr>
              <w:t>Iecava</w:t>
            </w:r>
          </w:p>
        </w:tc>
        <w:tc>
          <w:tcPr>
            <w:tcW w:w="1128" w:type="dxa"/>
          </w:tcPr>
          <w:p w14:paraId="633B6C90" w14:textId="0B3D0564" w:rsidR="00EC30B7" w:rsidRPr="00EC30B7" w:rsidRDefault="0084134D" w:rsidP="00AD4F8F">
            <w:pPr>
              <w:jc w:val="center"/>
              <w:rPr>
                <w:rFonts w:ascii="Times New Roman" w:hAnsi="Times New Roman" w:cs="Times New Roman"/>
                <w:sz w:val="24"/>
                <w:szCs w:val="24"/>
              </w:rPr>
            </w:pPr>
            <w:r>
              <w:rPr>
                <w:rFonts w:ascii="Times New Roman" w:hAnsi="Times New Roman" w:cs="Times New Roman"/>
                <w:sz w:val="24"/>
                <w:szCs w:val="24"/>
              </w:rPr>
              <w:t>AP</w:t>
            </w:r>
          </w:p>
        </w:tc>
        <w:tc>
          <w:tcPr>
            <w:tcW w:w="992" w:type="dxa"/>
            <w:hideMark/>
          </w:tcPr>
          <w:p w14:paraId="79C0BFBA"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D</w:t>
            </w:r>
          </w:p>
        </w:tc>
        <w:tc>
          <w:tcPr>
            <w:tcW w:w="2552" w:type="dxa"/>
            <w:hideMark/>
          </w:tcPr>
          <w:p w14:paraId="72884697"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VP; VUGD</w:t>
            </w:r>
          </w:p>
        </w:tc>
      </w:tr>
      <w:tr w:rsidR="00EC30B7" w:rsidRPr="00EC30B7" w14:paraId="02642370" w14:textId="77777777" w:rsidTr="00EC30B7">
        <w:trPr>
          <w:trHeight w:val="330"/>
          <w:jc w:val="center"/>
        </w:trPr>
        <w:tc>
          <w:tcPr>
            <w:tcW w:w="710" w:type="dxa"/>
            <w:hideMark/>
          </w:tcPr>
          <w:p w14:paraId="071D4E56" w14:textId="77777777" w:rsidR="00EC30B7" w:rsidRPr="00EC30B7" w:rsidRDefault="00EC30B7" w:rsidP="00DF0319">
            <w:pPr>
              <w:jc w:val="center"/>
              <w:rPr>
                <w:rFonts w:ascii="Times New Roman" w:hAnsi="Times New Roman" w:cs="Times New Roman"/>
                <w:sz w:val="24"/>
                <w:szCs w:val="24"/>
              </w:rPr>
            </w:pPr>
            <w:r w:rsidRPr="00EC30B7">
              <w:rPr>
                <w:rFonts w:ascii="Times New Roman" w:hAnsi="Times New Roman" w:cs="Times New Roman"/>
                <w:sz w:val="24"/>
                <w:szCs w:val="24"/>
              </w:rPr>
              <w:t>5.</w:t>
            </w:r>
          </w:p>
        </w:tc>
        <w:tc>
          <w:tcPr>
            <w:tcW w:w="1701" w:type="dxa"/>
            <w:shd w:val="clear" w:color="auto" w:fill="auto"/>
            <w:hideMark/>
          </w:tcPr>
          <w:p w14:paraId="0A52EB5F" w14:textId="77777777" w:rsidR="00EC30B7" w:rsidRPr="00EC30B7" w:rsidRDefault="00EC30B7" w:rsidP="00AD4F8F">
            <w:pPr>
              <w:jc w:val="center"/>
              <w:rPr>
                <w:rFonts w:ascii="Times New Roman" w:hAnsi="Times New Roman" w:cs="Times New Roman"/>
                <w:bCs/>
                <w:sz w:val="24"/>
                <w:szCs w:val="24"/>
              </w:rPr>
            </w:pPr>
            <w:r w:rsidRPr="00EC30B7">
              <w:rPr>
                <w:rFonts w:ascii="Times New Roman" w:hAnsi="Times New Roman" w:cs="Times New Roman"/>
                <w:bCs/>
                <w:sz w:val="24"/>
                <w:szCs w:val="24"/>
              </w:rPr>
              <w:t>Ilūkste</w:t>
            </w:r>
          </w:p>
        </w:tc>
        <w:tc>
          <w:tcPr>
            <w:tcW w:w="1128" w:type="dxa"/>
          </w:tcPr>
          <w:p w14:paraId="2A1C62D8" w14:textId="77777777" w:rsidR="00EC30B7" w:rsidRPr="00EC30B7" w:rsidRDefault="00EC30B7" w:rsidP="00AD4F8F">
            <w:pPr>
              <w:jc w:val="center"/>
              <w:rPr>
                <w:rFonts w:ascii="Times New Roman" w:hAnsi="Times New Roman" w:cs="Times New Roman"/>
                <w:color w:val="FF0000"/>
                <w:sz w:val="24"/>
                <w:szCs w:val="24"/>
              </w:rPr>
            </w:pPr>
            <w:r w:rsidRPr="00EC30B7">
              <w:rPr>
                <w:rFonts w:ascii="Times New Roman" w:hAnsi="Times New Roman" w:cs="Times New Roman"/>
                <w:sz w:val="24"/>
                <w:szCs w:val="24"/>
              </w:rPr>
              <w:t>AP</w:t>
            </w:r>
          </w:p>
        </w:tc>
        <w:tc>
          <w:tcPr>
            <w:tcW w:w="992" w:type="dxa"/>
            <w:hideMark/>
          </w:tcPr>
          <w:p w14:paraId="1E08CF50" w14:textId="06A5C740" w:rsidR="00EC30B7" w:rsidRPr="00EC30B7" w:rsidRDefault="00A442A2" w:rsidP="00AD4F8F">
            <w:pPr>
              <w:jc w:val="center"/>
              <w:rPr>
                <w:rFonts w:ascii="Times New Roman" w:hAnsi="Times New Roman" w:cs="Times New Roman"/>
                <w:sz w:val="24"/>
                <w:szCs w:val="24"/>
              </w:rPr>
            </w:pPr>
            <w:r>
              <w:rPr>
                <w:rFonts w:ascii="Times New Roman" w:hAnsi="Times New Roman" w:cs="Times New Roman"/>
                <w:sz w:val="24"/>
                <w:szCs w:val="24"/>
              </w:rPr>
              <w:t>D</w:t>
            </w:r>
          </w:p>
        </w:tc>
        <w:tc>
          <w:tcPr>
            <w:tcW w:w="2552" w:type="dxa"/>
            <w:hideMark/>
          </w:tcPr>
          <w:p w14:paraId="5305F78B"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VP; VUGD</w:t>
            </w:r>
          </w:p>
        </w:tc>
      </w:tr>
      <w:tr w:rsidR="00EC30B7" w:rsidRPr="00EC30B7" w14:paraId="70AC2048" w14:textId="77777777" w:rsidTr="00EC30B7">
        <w:trPr>
          <w:trHeight w:val="330"/>
          <w:jc w:val="center"/>
        </w:trPr>
        <w:tc>
          <w:tcPr>
            <w:tcW w:w="710" w:type="dxa"/>
            <w:hideMark/>
          </w:tcPr>
          <w:p w14:paraId="56B037E2" w14:textId="77777777" w:rsidR="00EC30B7" w:rsidRPr="00EC30B7" w:rsidRDefault="00EC30B7" w:rsidP="00DF0319">
            <w:pPr>
              <w:jc w:val="center"/>
              <w:rPr>
                <w:rFonts w:ascii="Times New Roman" w:hAnsi="Times New Roman" w:cs="Times New Roman"/>
                <w:sz w:val="24"/>
                <w:szCs w:val="24"/>
              </w:rPr>
            </w:pPr>
            <w:r w:rsidRPr="00EC30B7">
              <w:rPr>
                <w:rFonts w:ascii="Times New Roman" w:hAnsi="Times New Roman" w:cs="Times New Roman"/>
                <w:sz w:val="24"/>
                <w:szCs w:val="24"/>
              </w:rPr>
              <w:t>6.</w:t>
            </w:r>
          </w:p>
        </w:tc>
        <w:tc>
          <w:tcPr>
            <w:tcW w:w="1701" w:type="dxa"/>
            <w:shd w:val="clear" w:color="auto" w:fill="auto"/>
            <w:hideMark/>
          </w:tcPr>
          <w:p w14:paraId="415CBBC9" w14:textId="77777777" w:rsidR="00EC30B7" w:rsidRPr="00EC30B7" w:rsidRDefault="00EC30B7" w:rsidP="00AD4F8F">
            <w:pPr>
              <w:jc w:val="center"/>
              <w:rPr>
                <w:rFonts w:ascii="Times New Roman" w:hAnsi="Times New Roman" w:cs="Times New Roman"/>
                <w:bCs/>
                <w:sz w:val="24"/>
                <w:szCs w:val="24"/>
              </w:rPr>
            </w:pPr>
            <w:r w:rsidRPr="00EC30B7">
              <w:rPr>
                <w:rFonts w:ascii="Times New Roman" w:hAnsi="Times New Roman" w:cs="Times New Roman"/>
                <w:bCs/>
                <w:sz w:val="24"/>
                <w:szCs w:val="24"/>
              </w:rPr>
              <w:t>Priekule</w:t>
            </w:r>
          </w:p>
        </w:tc>
        <w:tc>
          <w:tcPr>
            <w:tcW w:w="1128" w:type="dxa"/>
          </w:tcPr>
          <w:p w14:paraId="1D9CE0F8" w14:textId="77777777" w:rsidR="00EC30B7" w:rsidRPr="00EC30B7" w:rsidRDefault="00EC30B7" w:rsidP="00AD4F8F">
            <w:pPr>
              <w:jc w:val="center"/>
              <w:rPr>
                <w:rFonts w:ascii="Times New Roman" w:hAnsi="Times New Roman" w:cs="Times New Roman"/>
                <w:color w:val="FF0000"/>
                <w:sz w:val="24"/>
                <w:szCs w:val="24"/>
              </w:rPr>
            </w:pPr>
            <w:r w:rsidRPr="00EC30B7">
              <w:rPr>
                <w:rFonts w:ascii="Times New Roman" w:hAnsi="Times New Roman" w:cs="Times New Roman"/>
                <w:sz w:val="24"/>
                <w:szCs w:val="24"/>
              </w:rPr>
              <w:t>AP</w:t>
            </w:r>
          </w:p>
        </w:tc>
        <w:tc>
          <w:tcPr>
            <w:tcW w:w="992" w:type="dxa"/>
            <w:hideMark/>
          </w:tcPr>
          <w:p w14:paraId="266F407E"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D</w:t>
            </w:r>
          </w:p>
        </w:tc>
        <w:tc>
          <w:tcPr>
            <w:tcW w:w="2552" w:type="dxa"/>
            <w:hideMark/>
          </w:tcPr>
          <w:p w14:paraId="1509F6AC"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VP; VUGD</w:t>
            </w:r>
          </w:p>
        </w:tc>
      </w:tr>
      <w:tr w:rsidR="00EC30B7" w:rsidRPr="00EC30B7" w14:paraId="364AA176" w14:textId="77777777" w:rsidTr="00EC30B7">
        <w:trPr>
          <w:trHeight w:val="323"/>
          <w:jc w:val="center"/>
        </w:trPr>
        <w:tc>
          <w:tcPr>
            <w:tcW w:w="710" w:type="dxa"/>
            <w:hideMark/>
          </w:tcPr>
          <w:p w14:paraId="165F5E86" w14:textId="77777777" w:rsidR="00EC30B7" w:rsidRPr="00EC30B7" w:rsidRDefault="00EC30B7" w:rsidP="00DF0319">
            <w:pPr>
              <w:jc w:val="center"/>
              <w:rPr>
                <w:rFonts w:ascii="Times New Roman" w:hAnsi="Times New Roman" w:cs="Times New Roman"/>
                <w:sz w:val="24"/>
                <w:szCs w:val="24"/>
              </w:rPr>
            </w:pPr>
            <w:r w:rsidRPr="00EC30B7">
              <w:rPr>
                <w:rFonts w:ascii="Times New Roman" w:hAnsi="Times New Roman" w:cs="Times New Roman"/>
                <w:sz w:val="24"/>
                <w:szCs w:val="24"/>
              </w:rPr>
              <w:t>7.</w:t>
            </w:r>
          </w:p>
        </w:tc>
        <w:tc>
          <w:tcPr>
            <w:tcW w:w="1701" w:type="dxa"/>
            <w:shd w:val="clear" w:color="auto" w:fill="auto"/>
            <w:hideMark/>
          </w:tcPr>
          <w:p w14:paraId="63B9F19A" w14:textId="77777777" w:rsidR="00EC30B7" w:rsidRPr="00EC30B7" w:rsidRDefault="00EC30B7" w:rsidP="00AD4F8F">
            <w:pPr>
              <w:jc w:val="center"/>
              <w:rPr>
                <w:rFonts w:ascii="Times New Roman" w:hAnsi="Times New Roman" w:cs="Times New Roman"/>
                <w:bCs/>
                <w:sz w:val="24"/>
                <w:szCs w:val="24"/>
              </w:rPr>
            </w:pPr>
            <w:r w:rsidRPr="00EC30B7">
              <w:rPr>
                <w:rFonts w:ascii="Times New Roman" w:hAnsi="Times New Roman" w:cs="Times New Roman"/>
                <w:bCs/>
                <w:sz w:val="24"/>
                <w:szCs w:val="24"/>
              </w:rPr>
              <w:t>Rūjiena</w:t>
            </w:r>
          </w:p>
        </w:tc>
        <w:tc>
          <w:tcPr>
            <w:tcW w:w="1128" w:type="dxa"/>
          </w:tcPr>
          <w:p w14:paraId="6F768040" w14:textId="77777777" w:rsidR="00EC30B7" w:rsidRPr="00EC30B7" w:rsidRDefault="00EC30B7" w:rsidP="00AD4F8F">
            <w:pPr>
              <w:jc w:val="center"/>
              <w:rPr>
                <w:rFonts w:ascii="Times New Roman" w:hAnsi="Times New Roman" w:cs="Times New Roman"/>
                <w:color w:val="FF0000"/>
                <w:sz w:val="24"/>
                <w:szCs w:val="24"/>
              </w:rPr>
            </w:pPr>
            <w:r w:rsidRPr="00EC30B7">
              <w:rPr>
                <w:rFonts w:ascii="Times New Roman" w:hAnsi="Times New Roman" w:cs="Times New Roman"/>
                <w:sz w:val="24"/>
                <w:szCs w:val="24"/>
              </w:rPr>
              <w:t>AP</w:t>
            </w:r>
          </w:p>
        </w:tc>
        <w:tc>
          <w:tcPr>
            <w:tcW w:w="992" w:type="dxa"/>
            <w:hideMark/>
          </w:tcPr>
          <w:p w14:paraId="30231940"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D</w:t>
            </w:r>
          </w:p>
        </w:tc>
        <w:tc>
          <w:tcPr>
            <w:tcW w:w="2552" w:type="dxa"/>
            <w:hideMark/>
          </w:tcPr>
          <w:p w14:paraId="4D8C8BC8"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VP; VUGD; NMPD</w:t>
            </w:r>
          </w:p>
        </w:tc>
      </w:tr>
      <w:tr w:rsidR="00EC30B7" w:rsidRPr="00EC30B7" w14:paraId="52219DC9" w14:textId="77777777" w:rsidTr="00EC30B7">
        <w:trPr>
          <w:trHeight w:val="330"/>
          <w:jc w:val="center"/>
        </w:trPr>
        <w:tc>
          <w:tcPr>
            <w:tcW w:w="710" w:type="dxa"/>
            <w:hideMark/>
          </w:tcPr>
          <w:p w14:paraId="6820F884" w14:textId="77777777" w:rsidR="00EC30B7" w:rsidRPr="00EC30B7" w:rsidRDefault="00EC30B7" w:rsidP="00DF0319">
            <w:pPr>
              <w:jc w:val="center"/>
              <w:rPr>
                <w:rFonts w:ascii="Times New Roman" w:hAnsi="Times New Roman" w:cs="Times New Roman"/>
                <w:sz w:val="24"/>
                <w:szCs w:val="24"/>
              </w:rPr>
            </w:pPr>
            <w:r w:rsidRPr="00EC30B7">
              <w:rPr>
                <w:rFonts w:ascii="Times New Roman" w:hAnsi="Times New Roman" w:cs="Times New Roman"/>
                <w:sz w:val="24"/>
                <w:szCs w:val="24"/>
              </w:rPr>
              <w:t>8.</w:t>
            </w:r>
          </w:p>
        </w:tc>
        <w:tc>
          <w:tcPr>
            <w:tcW w:w="1701" w:type="dxa"/>
            <w:shd w:val="clear" w:color="auto" w:fill="auto"/>
            <w:hideMark/>
          </w:tcPr>
          <w:p w14:paraId="53EAD930" w14:textId="77777777" w:rsidR="00EC30B7" w:rsidRPr="00EC30B7" w:rsidRDefault="00EC30B7" w:rsidP="00AD4F8F">
            <w:pPr>
              <w:jc w:val="center"/>
              <w:rPr>
                <w:rFonts w:ascii="Times New Roman" w:hAnsi="Times New Roman" w:cs="Times New Roman"/>
                <w:bCs/>
                <w:sz w:val="24"/>
                <w:szCs w:val="24"/>
              </w:rPr>
            </w:pPr>
            <w:r w:rsidRPr="00EC30B7">
              <w:rPr>
                <w:rFonts w:ascii="Times New Roman" w:hAnsi="Times New Roman" w:cs="Times New Roman"/>
                <w:bCs/>
                <w:sz w:val="24"/>
                <w:szCs w:val="24"/>
              </w:rPr>
              <w:t>Aizpute</w:t>
            </w:r>
          </w:p>
        </w:tc>
        <w:tc>
          <w:tcPr>
            <w:tcW w:w="1128" w:type="dxa"/>
          </w:tcPr>
          <w:p w14:paraId="739ADC3A" w14:textId="77777777" w:rsidR="00EC30B7" w:rsidRPr="00EC30B7" w:rsidRDefault="00EC30B7" w:rsidP="00AD4F8F">
            <w:pPr>
              <w:jc w:val="center"/>
              <w:rPr>
                <w:rFonts w:ascii="Times New Roman" w:hAnsi="Times New Roman" w:cs="Times New Roman"/>
                <w:color w:val="FF0000"/>
                <w:sz w:val="24"/>
                <w:szCs w:val="24"/>
              </w:rPr>
            </w:pPr>
            <w:r w:rsidRPr="00EC30B7">
              <w:rPr>
                <w:rFonts w:ascii="Times New Roman" w:hAnsi="Times New Roman" w:cs="Times New Roman"/>
                <w:sz w:val="24"/>
                <w:szCs w:val="24"/>
              </w:rPr>
              <w:t>AP</w:t>
            </w:r>
          </w:p>
        </w:tc>
        <w:tc>
          <w:tcPr>
            <w:tcW w:w="992" w:type="dxa"/>
            <w:hideMark/>
          </w:tcPr>
          <w:p w14:paraId="16FF9C74"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D</w:t>
            </w:r>
          </w:p>
        </w:tc>
        <w:tc>
          <w:tcPr>
            <w:tcW w:w="2552" w:type="dxa"/>
            <w:hideMark/>
          </w:tcPr>
          <w:p w14:paraId="6721B986" w14:textId="77777777" w:rsidR="00EC30B7" w:rsidRPr="00EC30B7" w:rsidRDefault="00EC30B7" w:rsidP="00AD4F8F">
            <w:pPr>
              <w:jc w:val="center"/>
              <w:rPr>
                <w:rFonts w:ascii="Times New Roman" w:hAnsi="Times New Roman" w:cs="Times New Roman"/>
                <w:sz w:val="24"/>
                <w:szCs w:val="24"/>
              </w:rPr>
            </w:pPr>
            <w:r w:rsidRPr="00EC30B7">
              <w:rPr>
                <w:rFonts w:ascii="Times New Roman" w:hAnsi="Times New Roman" w:cs="Times New Roman"/>
                <w:sz w:val="24"/>
                <w:szCs w:val="24"/>
              </w:rPr>
              <w:t>VP; VUGD; NMPD</w:t>
            </w:r>
          </w:p>
        </w:tc>
      </w:tr>
    </w:tbl>
    <w:p w14:paraId="70B10916" w14:textId="52B69730" w:rsidR="00E67634" w:rsidRDefault="00E67634" w:rsidP="009B7290">
      <w:pPr>
        <w:spacing w:after="0"/>
        <w:ind w:firstLine="357"/>
        <w:jc w:val="both"/>
        <w:rPr>
          <w:rFonts w:ascii="Times New Roman" w:eastAsia="Times New Roman" w:hAnsi="Times New Roman" w:cs="Times New Roman"/>
          <w:sz w:val="28"/>
          <w:szCs w:val="28"/>
          <w:lang w:eastAsia="lv-LV"/>
        </w:rPr>
      </w:pPr>
    </w:p>
    <w:p w14:paraId="41D2F291" w14:textId="6D7DB254" w:rsidR="00E67634" w:rsidRDefault="0084134D" w:rsidP="009B7290">
      <w:pPr>
        <w:spacing w:after="0"/>
        <w:ind w:firstLine="35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No astoņiem būvējamiem katastrofu pārvaldības centriem (VUGD depo) divi (Iecavā un Priekulē) 2023. gadā ir nodoti ekspluatācijā</w:t>
      </w:r>
      <w:r w:rsidR="003C6C05">
        <w:rPr>
          <w:rFonts w:ascii="Times New Roman" w:eastAsia="Times New Roman" w:hAnsi="Times New Roman" w:cs="Times New Roman"/>
          <w:sz w:val="28"/>
          <w:szCs w:val="28"/>
          <w:lang w:eastAsia="lv-LV"/>
        </w:rPr>
        <w:t xml:space="preserve"> un</w:t>
      </w:r>
      <w:r w:rsidR="00E20CF4">
        <w:rPr>
          <w:rFonts w:ascii="Times New Roman" w:eastAsia="Times New Roman" w:hAnsi="Times New Roman" w:cs="Times New Roman"/>
          <w:sz w:val="28"/>
          <w:szCs w:val="28"/>
          <w:lang w:eastAsia="lv-LV"/>
        </w:rPr>
        <w:t xml:space="preserve"> 2024. gada pavasarī </w:t>
      </w:r>
      <w:r w:rsidR="001C54E3">
        <w:rPr>
          <w:rFonts w:ascii="Times New Roman" w:eastAsia="Times New Roman" w:hAnsi="Times New Roman" w:cs="Times New Roman"/>
          <w:sz w:val="28"/>
          <w:szCs w:val="28"/>
          <w:lang w:eastAsia="lv-LV"/>
        </w:rPr>
        <w:t>-</w:t>
      </w:r>
      <w:r w:rsidR="003C6C05">
        <w:rPr>
          <w:rFonts w:ascii="Times New Roman" w:eastAsia="Times New Roman" w:hAnsi="Times New Roman" w:cs="Times New Roman"/>
          <w:sz w:val="28"/>
          <w:szCs w:val="28"/>
          <w:lang w:eastAsia="lv-LV"/>
        </w:rPr>
        <w:t xml:space="preserve"> arī pasūtītājam (Aģentūrai)</w:t>
      </w:r>
      <w:r w:rsidR="00D56D12">
        <w:rPr>
          <w:rFonts w:ascii="Times New Roman" w:eastAsia="Times New Roman" w:hAnsi="Times New Roman" w:cs="Times New Roman"/>
          <w:sz w:val="28"/>
          <w:szCs w:val="28"/>
          <w:lang w:eastAsia="lv-LV"/>
        </w:rPr>
        <w:t>, ab</w:t>
      </w:r>
      <w:r w:rsidR="00541FE3">
        <w:rPr>
          <w:rFonts w:ascii="Times New Roman" w:eastAsia="Times New Roman" w:hAnsi="Times New Roman" w:cs="Times New Roman"/>
          <w:sz w:val="28"/>
          <w:szCs w:val="28"/>
          <w:lang w:eastAsia="lv-LV"/>
        </w:rPr>
        <w:t>us</w:t>
      </w:r>
      <w:r w:rsidR="00D56D12">
        <w:rPr>
          <w:rFonts w:ascii="Times New Roman" w:eastAsia="Times New Roman" w:hAnsi="Times New Roman" w:cs="Times New Roman"/>
          <w:sz w:val="28"/>
          <w:szCs w:val="28"/>
          <w:lang w:eastAsia="lv-LV"/>
        </w:rPr>
        <w:t xml:space="preserve"> objekt</w:t>
      </w:r>
      <w:r w:rsidR="00541FE3">
        <w:rPr>
          <w:rFonts w:ascii="Times New Roman" w:eastAsia="Times New Roman" w:hAnsi="Times New Roman" w:cs="Times New Roman"/>
          <w:sz w:val="28"/>
          <w:szCs w:val="28"/>
          <w:lang w:eastAsia="lv-LV"/>
        </w:rPr>
        <w:t>us</w:t>
      </w:r>
      <w:r w:rsidR="00D56D12">
        <w:rPr>
          <w:rFonts w:ascii="Times New Roman" w:eastAsia="Times New Roman" w:hAnsi="Times New Roman" w:cs="Times New Roman"/>
          <w:sz w:val="28"/>
          <w:szCs w:val="28"/>
          <w:lang w:eastAsia="lv-LV"/>
        </w:rPr>
        <w:t xml:space="preserve"> izmanto arī no attiecīg</w:t>
      </w:r>
      <w:r w:rsidR="00541FE3">
        <w:rPr>
          <w:rFonts w:ascii="Times New Roman" w:eastAsia="Times New Roman" w:hAnsi="Times New Roman" w:cs="Times New Roman"/>
          <w:sz w:val="28"/>
          <w:szCs w:val="28"/>
          <w:lang w:eastAsia="lv-LV"/>
        </w:rPr>
        <w:t>ie</w:t>
      </w:r>
      <w:r w:rsidR="00D56D12">
        <w:rPr>
          <w:rFonts w:ascii="Times New Roman" w:eastAsia="Times New Roman" w:hAnsi="Times New Roman" w:cs="Times New Roman"/>
          <w:sz w:val="28"/>
          <w:szCs w:val="28"/>
          <w:lang w:eastAsia="lv-LV"/>
        </w:rPr>
        <w:t xml:space="preserve"> dienest</w:t>
      </w:r>
      <w:r w:rsidR="00541FE3">
        <w:rPr>
          <w:rFonts w:ascii="Times New Roman" w:eastAsia="Times New Roman" w:hAnsi="Times New Roman" w:cs="Times New Roman"/>
          <w:sz w:val="28"/>
          <w:szCs w:val="28"/>
          <w:lang w:eastAsia="lv-LV"/>
        </w:rPr>
        <w:t>i</w:t>
      </w:r>
      <w:r w:rsidR="00D56D12">
        <w:rPr>
          <w:rFonts w:ascii="Times New Roman" w:eastAsia="Times New Roman" w:hAnsi="Times New Roman" w:cs="Times New Roman"/>
          <w:sz w:val="28"/>
          <w:szCs w:val="28"/>
          <w:lang w:eastAsia="lv-LV"/>
        </w:rPr>
        <w:t xml:space="preserve">. Vienlaikus, </w:t>
      </w:r>
      <w:r w:rsidR="001C54E3">
        <w:rPr>
          <w:rFonts w:ascii="Times New Roman" w:eastAsia="Times New Roman" w:hAnsi="Times New Roman" w:cs="Times New Roman"/>
          <w:sz w:val="28"/>
          <w:szCs w:val="28"/>
          <w:lang w:eastAsia="lv-LV"/>
        </w:rPr>
        <w:t xml:space="preserve">ņemot vērā </w:t>
      </w:r>
      <w:r w:rsidR="00D56D12">
        <w:rPr>
          <w:rFonts w:ascii="Times New Roman" w:eastAsia="Times New Roman" w:hAnsi="Times New Roman" w:cs="Times New Roman"/>
          <w:sz w:val="28"/>
          <w:szCs w:val="28"/>
          <w:lang w:eastAsia="lv-LV"/>
        </w:rPr>
        <w:t xml:space="preserve">to, ka līgumi ar </w:t>
      </w:r>
      <w:r w:rsidR="00B77A7E">
        <w:rPr>
          <w:rFonts w:ascii="Times New Roman" w:eastAsia="Times New Roman" w:hAnsi="Times New Roman" w:cs="Times New Roman"/>
          <w:sz w:val="28"/>
          <w:szCs w:val="28"/>
          <w:lang w:eastAsia="lv-LV"/>
        </w:rPr>
        <w:t>būv</w:t>
      </w:r>
      <w:r w:rsidR="00D56D12">
        <w:rPr>
          <w:rFonts w:ascii="Times New Roman" w:eastAsia="Times New Roman" w:hAnsi="Times New Roman" w:cs="Times New Roman"/>
          <w:sz w:val="28"/>
          <w:szCs w:val="28"/>
          <w:lang w:eastAsia="lv-LV"/>
        </w:rPr>
        <w:t xml:space="preserve">komersantiem, kas nodrošināja šo objektu projektēšanu un būvniecību tika izbeigti, ievērojot šo </w:t>
      </w:r>
      <w:r w:rsidR="00B77A7E">
        <w:rPr>
          <w:rFonts w:ascii="Times New Roman" w:eastAsia="Times New Roman" w:hAnsi="Times New Roman" w:cs="Times New Roman"/>
          <w:sz w:val="28"/>
          <w:szCs w:val="28"/>
          <w:lang w:eastAsia="lv-LV"/>
        </w:rPr>
        <w:t>būv</w:t>
      </w:r>
      <w:r w:rsidR="00D56D12">
        <w:rPr>
          <w:rFonts w:ascii="Times New Roman" w:eastAsia="Times New Roman" w:hAnsi="Times New Roman" w:cs="Times New Roman"/>
          <w:sz w:val="28"/>
          <w:szCs w:val="28"/>
          <w:lang w:eastAsia="lv-LV"/>
        </w:rPr>
        <w:t>komersantu (ne)spēju pildīt uzņemtās saistības,</w:t>
      </w:r>
      <w:r>
        <w:rPr>
          <w:rFonts w:ascii="Times New Roman" w:eastAsia="Times New Roman" w:hAnsi="Times New Roman" w:cs="Times New Roman"/>
          <w:sz w:val="28"/>
          <w:szCs w:val="28"/>
          <w:lang w:eastAsia="lv-LV"/>
        </w:rPr>
        <w:t xml:space="preserve"> </w:t>
      </w:r>
      <w:r w:rsidR="00164E02">
        <w:rPr>
          <w:rFonts w:ascii="Times New Roman" w:eastAsia="Times New Roman" w:hAnsi="Times New Roman" w:cs="Times New Roman"/>
          <w:sz w:val="28"/>
          <w:szCs w:val="28"/>
          <w:lang w:eastAsia="lv-LV"/>
        </w:rPr>
        <w:t xml:space="preserve">publiska iepirkuma procedūras rezultātā </w:t>
      </w:r>
      <w:r w:rsidR="00D56D12">
        <w:rPr>
          <w:rFonts w:ascii="Times New Roman" w:eastAsia="Times New Roman" w:hAnsi="Times New Roman" w:cs="Times New Roman"/>
          <w:sz w:val="28"/>
          <w:szCs w:val="28"/>
          <w:lang w:eastAsia="lv-LV"/>
        </w:rPr>
        <w:t xml:space="preserve">ir </w:t>
      </w:r>
      <w:r w:rsidR="0069230C">
        <w:rPr>
          <w:rFonts w:ascii="Times New Roman" w:eastAsia="Times New Roman" w:hAnsi="Times New Roman" w:cs="Times New Roman"/>
          <w:sz w:val="28"/>
          <w:szCs w:val="28"/>
          <w:lang w:eastAsia="lv-LV"/>
        </w:rPr>
        <w:t>piesaistīti citi būvkomersanti</w:t>
      </w:r>
      <w:r w:rsidR="00D56D12">
        <w:rPr>
          <w:rFonts w:ascii="Times New Roman" w:eastAsia="Times New Roman" w:hAnsi="Times New Roman" w:cs="Times New Roman"/>
          <w:sz w:val="28"/>
          <w:szCs w:val="28"/>
          <w:lang w:eastAsia="lv-LV"/>
        </w:rPr>
        <w:t xml:space="preserve"> būvdarbu pabeigšanai atlikušajos sešos būvobjektos un šobrīd būvdarbi</w:t>
      </w:r>
      <w:r w:rsidR="001C54E3">
        <w:rPr>
          <w:rFonts w:ascii="Times New Roman" w:eastAsia="Times New Roman" w:hAnsi="Times New Roman" w:cs="Times New Roman"/>
          <w:sz w:val="28"/>
          <w:szCs w:val="28"/>
          <w:lang w:eastAsia="lv-LV"/>
        </w:rPr>
        <w:t xml:space="preserve"> šajos objektos</w:t>
      </w:r>
      <w:r w:rsidR="00D56D12">
        <w:rPr>
          <w:rFonts w:ascii="Times New Roman" w:eastAsia="Times New Roman" w:hAnsi="Times New Roman" w:cs="Times New Roman"/>
          <w:sz w:val="28"/>
          <w:szCs w:val="28"/>
          <w:lang w:eastAsia="lv-LV"/>
        </w:rPr>
        <w:t xml:space="preserve"> ir noslēguma fāzē:</w:t>
      </w:r>
      <w:r>
        <w:rPr>
          <w:rFonts w:ascii="Times New Roman" w:eastAsia="Times New Roman" w:hAnsi="Times New Roman" w:cs="Times New Roman"/>
          <w:sz w:val="28"/>
          <w:szCs w:val="28"/>
          <w:lang w:eastAsia="lv-LV"/>
        </w:rPr>
        <w:t xml:space="preserve"> (sk. </w:t>
      </w:r>
      <w:r w:rsidR="00F929D5">
        <w:rPr>
          <w:rFonts w:ascii="Times New Roman" w:eastAsia="Times New Roman" w:hAnsi="Times New Roman" w:cs="Times New Roman"/>
          <w:sz w:val="28"/>
          <w:szCs w:val="28"/>
          <w:lang w:eastAsia="lv-LV"/>
        </w:rPr>
        <w:t>2</w:t>
      </w:r>
      <w:r>
        <w:rPr>
          <w:rFonts w:ascii="Times New Roman" w:eastAsia="Times New Roman" w:hAnsi="Times New Roman" w:cs="Times New Roman"/>
          <w:sz w:val="28"/>
          <w:szCs w:val="28"/>
          <w:lang w:eastAsia="lv-LV"/>
        </w:rPr>
        <w:t>. tabulu):</w:t>
      </w:r>
    </w:p>
    <w:p w14:paraId="2EFA95FE" w14:textId="156010A4" w:rsidR="0084134D" w:rsidRPr="00943A81" w:rsidRDefault="00F929D5" w:rsidP="0084134D">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84134D" w:rsidRPr="00943A81">
        <w:rPr>
          <w:rFonts w:ascii="Times New Roman" w:eastAsia="Times New Roman" w:hAnsi="Times New Roman" w:cs="Times New Roman"/>
          <w:color w:val="000000" w:themeColor="text1"/>
          <w:sz w:val="24"/>
          <w:szCs w:val="24"/>
        </w:rPr>
        <w:t>.tabula</w:t>
      </w:r>
    </w:p>
    <w:p w14:paraId="5E5909E9" w14:textId="64521C45" w:rsidR="0084134D" w:rsidRDefault="003C6C05" w:rsidP="0084134D">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Panāktais progress objektu izbūvē</w:t>
      </w:r>
      <w:r w:rsidR="00C4557D">
        <w:rPr>
          <w:rStyle w:val="FootnoteReference"/>
          <w:rFonts w:ascii="Times New Roman" w:eastAsia="Times New Roman" w:hAnsi="Times New Roman" w:cs="Times New Roman"/>
          <w:color w:val="000000" w:themeColor="text1"/>
          <w:sz w:val="24"/>
          <w:szCs w:val="24"/>
        </w:rPr>
        <w:footnoteReference w:id="3"/>
      </w:r>
      <w:r w:rsidR="00C4557D">
        <w:rPr>
          <w:rFonts w:ascii="Times New Roman" w:eastAsia="Times New Roman" w:hAnsi="Times New Roman" w:cs="Times New Roman"/>
          <w:color w:val="000000" w:themeColor="text1"/>
          <w:sz w:val="24"/>
          <w:szCs w:val="24"/>
        </w:rPr>
        <w:t xml:space="preserve"> </w:t>
      </w:r>
    </w:p>
    <w:tbl>
      <w:tblPr>
        <w:tblStyle w:val="TableGrid"/>
        <w:tblW w:w="9067" w:type="dxa"/>
        <w:jc w:val="center"/>
        <w:tblLayout w:type="fixed"/>
        <w:tblLook w:val="04A0" w:firstRow="1" w:lastRow="0" w:firstColumn="1" w:lastColumn="0" w:noHBand="0" w:noVBand="1"/>
      </w:tblPr>
      <w:tblGrid>
        <w:gridCol w:w="704"/>
        <w:gridCol w:w="1276"/>
        <w:gridCol w:w="2551"/>
        <w:gridCol w:w="4536"/>
      </w:tblGrid>
      <w:tr w:rsidR="005577C2" w:rsidRPr="00EC30B7" w14:paraId="2EB5B0E6" w14:textId="77777777" w:rsidTr="00FA58BF">
        <w:trPr>
          <w:trHeight w:val="341"/>
          <w:tblHeader/>
          <w:jc w:val="center"/>
        </w:trPr>
        <w:tc>
          <w:tcPr>
            <w:tcW w:w="704" w:type="dxa"/>
            <w:shd w:val="clear" w:color="auto" w:fill="F2F2F2" w:themeFill="background1" w:themeFillShade="F2"/>
            <w:vAlign w:val="center"/>
            <w:hideMark/>
          </w:tcPr>
          <w:p w14:paraId="58EE41AF" w14:textId="77777777" w:rsidR="005577C2" w:rsidRPr="00EC30B7" w:rsidRDefault="005577C2" w:rsidP="00630D85">
            <w:pPr>
              <w:jc w:val="center"/>
              <w:rPr>
                <w:rFonts w:ascii="Times New Roman" w:hAnsi="Times New Roman" w:cs="Times New Roman"/>
                <w:b/>
                <w:bCs/>
                <w:sz w:val="24"/>
                <w:szCs w:val="24"/>
              </w:rPr>
            </w:pPr>
            <w:r w:rsidRPr="00EC30B7">
              <w:rPr>
                <w:rFonts w:ascii="Times New Roman" w:hAnsi="Times New Roman" w:cs="Times New Roman"/>
                <w:b/>
                <w:bCs/>
                <w:sz w:val="24"/>
                <w:szCs w:val="24"/>
              </w:rPr>
              <w:t>Nr. p.k.</w:t>
            </w:r>
          </w:p>
        </w:tc>
        <w:tc>
          <w:tcPr>
            <w:tcW w:w="1276" w:type="dxa"/>
            <w:shd w:val="clear" w:color="auto" w:fill="F2F2F2" w:themeFill="background1" w:themeFillShade="F2"/>
            <w:vAlign w:val="center"/>
            <w:hideMark/>
          </w:tcPr>
          <w:p w14:paraId="475ABD60" w14:textId="77777777" w:rsidR="005577C2" w:rsidRPr="00EC30B7" w:rsidRDefault="005577C2" w:rsidP="00630D85">
            <w:pPr>
              <w:jc w:val="center"/>
              <w:rPr>
                <w:rFonts w:ascii="Times New Roman" w:hAnsi="Times New Roman" w:cs="Times New Roman"/>
                <w:b/>
                <w:bCs/>
                <w:sz w:val="24"/>
                <w:szCs w:val="24"/>
              </w:rPr>
            </w:pPr>
            <w:r>
              <w:rPr>
                <w:rFonts w:ascii="Times New Roman" w:hAnsi="Times New Roman" w:cs="Times New Roman"/>
                <w:b/>
                <w:bCs/>
                <w:sz w:val="24"/>
                <w:szCs w:val="24"/>
              </w:rPr>
              <w:t>Vieta</w:t>
            </w:r>
          </w:p>
        </w:tc>
        <w:tc>
          <w:tcPr>
            <w:tcW w:w="2551" w:type="dxa"/>
            <w:shd w:val="clear" w:color="auto" w:fill="F2F2F2" w:themeFill="background1" w:themeFillShade="F2"/>
            <w:vAlign w:val="center"/>
          </w:tcPr>
          <w:p w14:paraId="7F1FEDCE" w14:textId="77777777" w:rsidR="005577C2" w:rsidRDefault="005577C2" w:rsidP="00630D85">
            <w:pPr>
              <w:jc w:val="center"/>
              <w:rPr>
                <w:rFonts w:ascii="Times New Roman" w:hAnsi="Times New Roman" w:cs="Times New Roman"/>
                <w:b/>
                <w:bCs/>
                <w:sz w:val="24"/>
                <w:szCs w:val="24"/>
              </w:rPr>
            </w:pPr>
            <w:r>
              <w:rPr>
                <w:rFonts w:ascii="Times New Roman" w:hAnsi="Times New Roman" w:cs="Times New Roman"/>
                <w:b/>
                <w:bCs/>
                <w:sz w:val="24"/>
                <w:szCs w:val="24"/>
              </w:rPr>
              <w:t xml:space="preserve">Termiņš nodošanai ekspluatācijā (būvvaldē) </w:t>
            </w:r>
          </w:p>
        </w:tc>
        <w:tc>
          <w:tcPr>
            <w:tcW w:w="4536" w:type="dxa"/>
            <w:shd w:val="clear" w:color="auto" w:fill="F2F2F2" w:themeFill="background1" w:themeFillShade="F2"/>
            <w:vAlign w:val="center"/>
          </w:tcPr>
          <w:p w14:paraId="06F2E130" w14:textId="77777777" w:rsidR="005577C2" w:rsidRDefault="005577C2" w:rsidP="00630D85">
            <w:pPr>
              <w:jc w:val="center"/>
              <w:rPr>
                <w:rFonts w:ascii="Times New Roman" w:hAnsi="Times New Roman" w:cs="Times New Roman"/>
                <w:b/>
                <w:bCs/>
                <w:sz w:val="24"/>
                <w:szCs w:val="24"/>
              </w:rPr>
            </w:pPr>
            <w:r>
              <w:rPr>
                <w:rFonts w:ascii="Times New Roman" w:hAnsi="Times New Roman" w:cs="Times New Roman"/>
                <w:b/>
                <w:bCs/>
                <w:sz w:val="24"/>
                <w:szCs w:val="24"/>
              </w:rPr>
              <w:t>Komentāri</w:t>
            </w:r>
          </w:p>
        </w:tc>
      </w:tr>
      <w:tr w:rsidR="005577C2" w:rsidRPr="00EC30B7" w14:paraId="055AF7EE" w14:textId="77777777" w:rsidTr="00FA58BF">
        <w:trPr>
          <w:trHeight w:val="447"/>
          <w:jc w:val="center"/>
        </w:trPr>
        <w:tc>
          <w:tcPr>
            <w:tcW w:w="704" w:type="dxa"/>
            <w:vAlign w:val="center"/>
          </w:tcPr>
          <w:p w14:paraId="0B5045D1" w14:textId="77777777" w:rsidR="005577C2" w:rsidRDefault="005577C2" w:rsidP="00630D85">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shd w:val="clear" w:color="auto" w:fill="auto"/>
            <w:vAlign w:val="center"/>
          </w:tcPr>
          <w:p w14:paraId="219329BC" w14:textId="77777777" w:rsidR="005577C2" w:rsidRPr="00EC30B7" w:rsidRDefault="005577C2" w:rsidP="00630D85">
            <w:pPr>
              <w:jc w:val="center"/>
              <w:rPr>
                <w:rFonts w:ascii="Times New Roman" w:hAnsi="Times New Roman" w:cs="Times New Roman"/>
                <w:bCs/>
                <w:sz w:val="24"/>
                <w:szCs w:val="24"/>
              </w:rPr>
            </w:pPr>
            <w:r>
              <w:rPr>
                <w:rFonts w:ascii="Times New Roman" w:hAnsi="Times New Roman" w:cs="Times New Roman"/>
                <w:bCs/>
                <w:sz w:val="24"/>
                <w:szCs w:val="24"/>
              </w:rPr>
              <w:t>Dagda</w:t>
            </w:r>
          </w:p>
        </w:tc>
        <w:tc>
          <w:tcPr>
            <w:tcW w:w="2551" w:type="dxa"/>
            <w:vAlign w:val="center"/>
          </w:tcPr>
          <w:p w14:paraId="25B4DDBA" w14:textId="21874AD7" w:rsidR="005577C2" w:rsidRDefault="005577C2" w:rsidP="00630D85">
            <w:pPr>
              <w:jc w:val="center"/>
              <w:rPr>
                <w:rFonts w:ascii="Times New Roman" w:hAnsi="Times New Roman" w:cs="Times New Roman"/>
                <w:bCs/>
                <w:sz w:val="24"/>
                <w:szCs w:val="24"/>
              </w:rPr>
            </w:pPr>
            <w:r>
              <w:rPr>
                <w:rFonts w:ascii="Times New Roman" w:hAnsi="Times New Roman" w:cs="Times New Roman"/>
                <w:bCs/>
                <w:sz w:val="24"/>
                <w:szCs w:val="24"/>
              </w:rPr>
              <w:t xml:space="preserve"> 20.12.2024</w:t>
            </w:r>
          </w:p>
        </w:tc>
        <w:tc>
          <w:tcPr>
            <w:tcW w:w="4536" w:type="dxa"/>
            <w:vAlign w:val="center"/>
          </w:tcPr>
          <w:p w14:paraId="26AAE68A" w14:textId="7B25677D" w:rsidR="005577C2" w:rsidRDefault="005577C2" w:rsidP="00630D85">
            <w:pPr>
              <w:jc w:val="center"/>
              <w:rPr>
                <w:rFonts w:ascii="Times New Roman" w:hAnsi="Times New Roman" w:cs="Times New Roman"/>
                <w:bCs/>
                <w:sz w:val="24"/>
                <w:szCs w:val="24"/>
              </w:rPr>
            </w:pPr>
            <w:r w:rsidRPr="004E331D">
              <w:rPr>
                <w:rFonts w:ascii="Times New Roman" w:hAnsi="Times New Roman" w:cs="Times New Roman"/>
                <w:bCs/>
                <w:sz w:val="24"/>
                <w:szCs w:val="24"/>
              </w:rPr>
              <w:t>Nodots ekspluatācijā</w:t>
            </w:r>
            <w:r>
              <w:rPr>
                <w:rFonts w:ascii="Times New Roman" w:hAnsi="Times New Roman" w:cs="Times New Roman"/>
                <w:bCs/>
                <w:sz w:val="24"/>
                <w:szCs w:val="24"/>
              </w:rPr>
              <w:t xml:space="preserve"> būvvaldē un pasūtītājam </w:t>
            </w:r>
          </w:p>
        </w:tc>
      </w:tr>
      <w:tr w:rsidR="005577C2" w:rsidRPr="00EC30B7" w14:paraId="76E15B0A" w14:textId="77777777" w:rsidTr="00FA58BF">
        <w:trPr>
          <w:trHeight w:val="447"/>
          <w:jc w:val="center"/>
        </w:trPr>
        <w:tc>
          <w:tcPr>
            <w:tcW w:w="704" w:type="dxa"/>
            <w:vAlign w:val="center"/>
          </w:tcPr>
          <w:p w14:paraId="0DE616FE" w14:textId="77777777" w:rsidR="005577C2" w:rsidRDefault="005577C2" w:rsidP="00630D85">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shd w:val="clear" w:color="auto" w:fill="auto"/>
            <w:vAlign w:val="center"/>
          </w:tcPr>
          <w:p w14:paraId="4F0CC439" w14:textId="77777777" w:rsidR="005577C2" w:rsidRDefault="005577C2" w:rsidP="00630D85">
            <w:pPr>
              <w:jc w:val="center"/>
              <w:rPr>
                <w:rFonts w:ascii="Times New Roman" w:hAnsi="Times New Roman" w:cs="Times New Roman"/>
                <w:bCs/>
                <w:sz w:val="24"/>
                <w:szCs w:val="24"/>
              </w:rPr>
            </w:pPr>
            <w:r w:rsidRPr="00EC30B7">
              <w:rPr>
                <w:rFonts w:ascii="Times New Roman" w:hAnsi="Times New Roman" w:cs="Times New Roman"/>
                <w:bCs/>
                <w:sz w:val="24"/>
                <w:szCs w:val="24"/>
              </w:rPr>
              <w:t>Saulkrasti</w:t>
            </w:r>
          </w:p>
        </w:tc>
        <w:tc>
          <w:tcPr>
            <w:tcW w:w="2551" w:type="dxa"/>
            <w:vAlign w:val="center"/>
          </w:tcPr>
          <w:p w14:paraId="37D09028" w14:textId="1BF6142D" w:rsidR="005577C2" w:rsidRDefault="005577C2" w:rsidP="00630D85">
            <w:pPr>
              <w:jc w:val="center"/>
              <w:rPr>
                <w:rFonts w:ascii="Times New Roman" w:hAnsi="Times New Roman" w:cs="Times New Roman"/>
                <w:bCs/>
                <w:sz w:val="24"/>
                <w:szCs w:val="24"/>
              </w:rPr>
            </w:pPr>
            <w:r>
              <w:rPr>
                <w:rFonts w:ascii="Times New Roman" w:hAnsi="Times New Roman" w:cs="Times New Roman"/>
                <w:bCs/>
                <w:sz w:val="24"/>
                <w:szCs w:val="24"/>
              </w:rPr>
              <w:t xml:space="preserve">līdz 2025. gada martam </w:t>
            </w:r>
          </w:p>
        </w:tc>
        <w:tc>
          <w:tcPr>
            <w:tcW w:w="4536" w:type="dxa"/>
            <w:vAlign w:val="center"/>
          </w:tcPr>
          <w:p w14:paraId="57371304" w14:textId="4B11DF45" w:rsidR="005577C2" w:rsidRPr="004E331D" w:rsidRDefault="005577C2" w:rsidP="00630D85">
            <w:pPr>
              <w:jc w:val="center"/>
              <w:rPr>
                <w:rFonts w:ascii="Times New Roman" w:hAnsi="Times New Roman" w:cs="Times New Roman"/>
                <w:bCs/>
                <w:sz w:val="24"/>
                <w:szCs w:val="24"/>
              </w:rPr>
            </w:pPr>
            <w:r w:rsidRPr="00507489">
              <w:rPr>
                <w:rFonts w:ascii="Times New Roman" w:eastAsia="Times New Roman" w:hAnsi="Times New Roman" w:cs="Times New Roman"/>
                <w:color w:val="000000" w:themeColor="text1"/>
                <w:sz w:val="24"/>
                <w:szCs w:val="24"/>
              </w:rPr>
              <w:t xml:space="preserve">Būvdarbi pabeigti, </w:t>
            </w:r>
            <w:r>
              <w:rPr>
                <w:rFonts w:ascii="Times New Roman" w:eastAsia="Times New Roman" w:hAnsi="Times New Roman" w:cs="Times New Roman"/>
                <w:color w:val="000000" w:themeColor="text1"/>
                <w:sz w:val="24"/>
                <w:szCs w:val="24"/>
              </w:rPr>
              <w:t xml:space="preserve">uzsākta nodošana ekspluatācijā, </w:t>
            </w:r>
            <w:r w:rsidRPr="00507489">
              <w:rPr>
                <w:rFonts w:ascii="Times New Roman" w:eastAsia="Times New Roman" w:hAnsi="Times New Roman" w:cs="Times New Roman"/>
                <w:color w:val="000000" w:themeColor="text1"/>
                <w:sz w:val="24"/>
                <w:szCs w:val="24"/>
              </w:rPr>
              <w:t>dokumenti iesniegti būvvaldē</w:t>
            </w:r>
          </w:p>
        </w:tc>
      </w:tr>
      <w:tr w:rsidR="005577C2" w:rsidRPr="00EC30B7" w14:paraId="5CF84B1D" w14:textId="77777777" w:rsidTr="00FA58BF">
        <w:trPr>
          <w:trHeight w:val="357"/>
          <w:jc w:val="center"/>
        </w:trPr>
        <w:tc>
          <w:tcPr>
            <w:tcW w:w="704" w:type="dxa"/>
            <w:vAlign w:val="center"/>
          </w:tcPr>
          <w:p w14:paraId="3E6E7FA0" w14:textId="77777777" w:rsidR="005577C2" w:rsidRDefault="005577C2" w:rsidP="00630D85">
            <w:pPr>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shd w:val="clear" w:color="auto" w:fill="auto"/>
            <w:vAlign w:val="center"/>
          </w:tcPr>
          <w:p w14:paraId="3022F3AB" w14:textId="77777777" w:rsidR="005577C2" w:rsidRDefault="005577C2" w:rsidP="00630D85">
            <w:pPr>
              <w:jc w:val="center"/>
              <w:rPr>
                <w:rFonts w:ascii="Times New Roman" w:hAnsi="Times New Roman" w:cs="Times New Roman"/>
                <w:bCs/>
                <w:sz w:val="24"/>
                <w:szCs w:val="24"/>
              </w:rPr>
            </w:pPr>
            <w:r w:rsidRPr="00EC30B7">
              <w:rPr>
                <w:rFonts w:ascii="Times New Roman" w:hAnsi="Times New Roman" w:cs="Times New Roman"/>
                <w:bCs/>
                <w:sz w:val="24"/>
                <w:szCs w:val="24"/>
              </w:rPr>
              <w:t>Kandava</w:t>
            </w:r>
          </w:p>
        </w:tc>
        <w:tc>
          <w:tcPr>
            <w:tcW w:w="2551" w:type="dxa"/>
            <w:vAlign w:val="center"/>
          </w:tcPr>
          <w:p w14:paraId="47EAB918" w14:textId="77777777" w:rsidR="005577C2" w:rsidRDefault="005577C2" w:rsidP="00630D85">
            <w:pPr>
              <w:jc w:val="center"/>
              <w:rPr>
                <w:rFonts w:ascii="Times New Roman" w:hAnsi="Times New Roman" w:cs="Times New Roman"/>
                <w:bCs/>
                <w:sz w:val="24"/>
                <w:szCs w:val="24"/>
              </w:rPr>
            </w:pPr>
            <w:r>
              <w:rPr>
                <w:rFonts w:ascii="Times New Roman" w:hAnsi="Times New Roman" w:cs="Times New Roman"/>
                <w:bCs/>
                <w:sz w:val="24"/>
                <w:szCs w:val="24"/>
              </w:rPr>
              <w:t>09.01.2025</w:t>
            </w:r>
          </w:p>
        </w:tc>
        <w:tc>
          <w:tcPr>
            <w:tcW w:w="4536" w:type="dxa"/>
            <w:vMerge w:val="restart"/>
            <w:vAlign w:val="center"/>
          </w:tcPr>
          <w:p w14:paraId="12CB9C9F" w14:textId="77777777" w:rsidR="005577C2" w:rsidRDefault="005577C2" w:rsidP="00630D85">
            <w:pPr>
              <w:jc w:val="center"/>
              <w:rPr>
                <w:rFonts w:ascii="Times New Roman" w:hAnsi="Times New Roman" w:cs="Times New Roman"/>
                <w:bCs/>
                <w:sz w:val="24"/>
                <w:szCs w:val="24"/>
              </w:rPr>
            </w:pPr>
            <w:r>
              <w:rPr>
                <w:rFonts w:ascii="Times New Roman" w:hAnsi="Times New Roman" w:cs="Times New Roman"/>
                <w:bCs/>
                <w:sz w:val="24"/>
                <w:szCs w:val="24"/>
              </w:rPr>
              <w:t>Nodots ekspluatācijā būvvaldē.</w:t>
            </w:r>
          </w:p>
          <w:p w14:paraId="28443D81" w14:textId="0E472B55" w:rsidR="005577C2" w:rsidRPr="004E331D" w:rsidRDefault="005577C2" w:rsidP="00630D85">
            <w:pPr>
              <w:jc w:val="center"/>
              <w:rPr>
                <w:rFonts w:ascii="Times New Roman" w:hAnsi="Times New Roman" w:cs="Times New Roman"/>
                <w:bCs/>
                <w:sz w:val="24"/>
                <w:szCs w:val="24"/>
              </w:rPr>
            </w:pPr>
            <w:r>
              <w:rPr>
                <w:rFonts w:ascii="Times New Roman" w:eastAsia="Times New Roman" w:hAnsi="Times New Roman" w:cs="Times New Roman"/>
                <w:color w:val="000000" w:themeColor="text1"/>
                <w:sz w:val="24"/>
                <w:szCs w:val="24"/>
              </w:rPr>
              <w:t>Turpinās nodošana pasūtītājam</w:t>
            </w:r>
          </w:p>
        </w:tc>
      </w:tr>
      <w:tr w:rsidR="005577C2" w:rsidRPr="00EC30B7" w14:paraId="423BBEE0" w14:textId="77777777" w:rsidTr="00FA58BF">
        <w:trPr>
          <w:trHeight w:val="60"/>
          <w:jc w:val="center"/>
        </w:trPr>
        <w:tc>
          <w:tcPr>
            <w:tcW w:w="704" w:type="dxa"/>
            <w:vAlign w:val="center"/>
          </w:tcPr>
          <w:p w14:paraId="3C667BCA" w14:textId="77777777" w:rsidR="005577C2" w:rsidRDefault="005577C2" w:rsidP="00630D85">
            <w:pPr>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276" w:type="dxa"/>
            <w:shd w:val="clear" w:color="auto" w:fill="auto"/>
            <w:vAlign w:val="center"/>
          </w:tcPr>
          <w:p w14:paraId="42A7CF92" w14:textId="77777777" w:rsidR="005577C2" w:rsidRPr="00EC30B7" w:rsidRDefault="005577C2" w:rsidP="00630D85">
            <w:pPr>
              <w:jc w:val="center"/>
              <w:rPr>
                <w:rFonts w:ascii="Times New Roman" w:hAnsi="Times New Roman" w:cs="Times New Roman"/>
                <w:bCs/>
                <w:sz w:val="24"/>
                <w:szCs w:val="24"/>
              </w:rPr>
            </w:pPr>
            <w:r>
              <w:rPr>
                <w:rFonts w:ascii="Times New Roman" w:hAnsi="Times New Roman" w:cs="Times New Roman"/>
                <w:bCs/>
                <w:sz w:val="24"/>
                <w:szCs w:val="24"/>
              </w:rPr>
              <w:t>Aizpute</w:t>
            </w:r>
          </w:p>
        </w:tc>
        <w:tc>
          <w:tcPr>
            <w:tcW w:w="2551" w:type="dxa"/>
            <w:vAlign w:val="center"/>
          </w:tcPr>
          <w:p w14:paraId="3AD2F00D" w14:textId="77777777" w:rsidR="005577C2" w:rsidRDefault="005577C2" w:rsidP="00630D85">
            <w:pPr>
              <w:jc w:val="center"/>
              <w:rPr>
                <w:rFonts w:ascii="Times New Roman" w:hAnsi="Times New Roman" w:cs="Times New Roman"/>
                <w:bCs/>
                <w:sz w:val="24"/>
                <w:szCs w:val="24"/>
              </w:rPr>
            </w:pPr>
            <w:r>
              <w:rPr>
                <w:rFonts w:ascii="Times New Roman" w:hAnsi="Times New Roman" w:cs="Times New Roman"/>
                <w:bCs/>
                <w:sz w:val="24"/>
                <w:szCs w:val="24"/>
              </w:rPr>
              <w:t>20.01.2025</w:t>
            </w:r>
          </w:p>
        </w:tc>
        <w:tc>
          <w:tcPr>
            <w:tcW w:w="4536" w:type="dxa"/>
            <w:vMerge/>
            <w:vAlign w:val="center"/>
          </w:tcPr>
          <w:p w14:paraId="1CE96E5E" w14:textId="2C1ACADE" w:rsidR="005577C2" w:rsidRPr="004E331D" w:rsidRDefault="005577C2" w:rsidP="00630D85">
            <w:pPr>
              <w:jc w:val="center"/>
              <w:rPr>
                <w:rFonts w:ascii="Times New Roman" w:hAnsi="Times New Roman" w:cs="Times New Roman"/>
                <w:bCs/>
                <w:sz w:val="24"/>
                <w:szCs w:val="24"/>
              </w:rPr>
            </w:pPr>
          </w:p>
        </w:tc>
      </w:tr>
      <w:tr w:rsidR="005577C2" w:rsidRPr="00EC30B7" w14:paraId="3A5C844D" w14:textId="77777777" w:rsidTr="00FA58BF">
        <w:trPr>
          <w:trHeight w:val="329"/>
          <w:jc w:val="center"/>
        </w:trPr>
        <w:tc>
          <w:tcPr>
            <w:tcW w:w="704" w:type="dxa"/>
            <w:vAlign w:val="center"/>
            <w:hideMark/>
          </w:tcPr>
          <w:p w14:paraId="09167018" w14:textId="77777777" w:rsidR="005577C2" w:rsidRPr="00EC30B7" w:rsidRDefault="005577C2" w:rsidP="00630D85">
            <w:pPr>
              <w:jc w:val="center"/>
              <w:rPr>
                <w:rFonts w:ascii="Times New Roman" w:hAnsi="Times New Roman" w:cs="Times New Roman"/>
                <w:sz w:val="24"/>
                <w:szCs w:val="24"/>
              </w:rPr>
            </w:pPr>
            <w:r>
              <w:rPr>
                <w:rFonts w:ascii="Times New Roman" w:hAnsi="Times New Roman" w:cs="Times New Roman"/>
                <w:sz w:val="24"/>
                <w:szCs w:val="24"/>
              </w:rPr>
              <w:t>5</w:t>
            </w:r>
            <w:r w:rsidRPr="00EC30B7">
              <w:rPr>
                <w:rFonts w:ascii="Times New Roman" w:hAnsi="Times New Roman" w:cs="Times New Roman"/>
                <w:sz w:val="24"/>
                <w:szCs w:val="24"/>
              </w:rPr>
              <w:t>.</w:t>
            </w:r>
          </w:p>
        </w:tc>
        <w:tc>
          <w:tcPr>
            <w:tcW w:w="1276" w:type="dxa"/>
            <w:shd w:val="clear" w:color="auto" w:fill="auto"/>
            <w:vAlign w:val="center"/>
          </w:tcPr>
          <w:p w14:paraId="3CD6FE98" w14:textId="77777777" w:rsidR="005577C2" w:rsidRPr="00EC30B7" w:rsidRDefault="005577C2" w:rsidP="00630D85">
            <w:pPr>
              <w:jc w:val="center"/>
              <w:rPr>
                <w:rFonts w:ascii="Times New Roman" w:hAnsi="Times New Roman" w:cs="Times New Roman"/>
                <w:bCs/>
                <w:sz w:val="24"/>
                <w:szCs w:val="24"/>
              </w:rPr>
            </w:pPr>
            <w:r w:rsidRPr="00EC30B7">
              <w:rPr>
                <w:rFonts w:ascii="Times New Roman" w:hAnsi="Times New Roman" w:cs="Times New Roman"/>
                <w:bCs/>
                <w:sz w:val="24"/>
                <w:szCs w:val="24"/>
              </w:rPr>
              <w:t>Ilūkste</w:t>
            </w:r>
          </w:p>
        </w:tc>
        <w:tc>
          <w:tcPr>
            <w:tcW w:w="2551" w:type="dxa"/>
            <w:vAlign w:val="center"/>
          </w:tcPr>
          <w:p w14:paraId="1EF1D7B3" w14:textId="77777777" w:rsidR="005577C2" w:rsidRPr="00F119C5" w:rsidRDefault="005577C2" w:rsidP="00630D85">
            <w:pPr>
              <w:jc w:val="center"/>
              <w:rPr>
                <w:rFonts w:ascii="Times New Roman" w:hAnsi="Times New Roman" w:cs="Times New Roman"/>
                <w:bCs/>
                <w:sz w:val="24"/>
                <w:szCs w:val="24"/>
              </w:rPr>
            </w:pPr>
            <w:r>
              <w:rPr>
                <w:rFonts w:ascii="Times New Roman" w:hAnsi="Times New Roman" w:cs="Times New Roman"/>
                <w:bCs/>
                <w:sz w:val="24"/>
                <w:szCs w:val="24"/>
              </w:rPr>
              <w:t>24.01.2025</w:t>
            </w:r>
          </w:p>
        </w:tc>
        <w:tc>
          <w:tcPr>
            <w:tcW w:w="4536" w:type="dxa"/>
            <w:vMerge/>
            <w:vAlign w:val="center"/>
          </w:tcPr>
          <w:p w14:paraId="6EAB3D53" w14:textId="1AE58104" w:rsidR="005577C2" w:rsidRPr="00F119C5" w:rsidRDefault="005577C2" w:rsidP="00630D85">
            <w:pPr>
              <w:jc w:val="center"/>
              <w:rPr>
                <w:rFonts w:ascii="Times New Roman" w:hAnsi="Times New Roman" w:cs="Times New Roman"/>
                <w:bCs/>
                <w:sz w:val="24"/>
                <w:szCs w:val="24"/>
              </w:rPr>
            </w:pPr>
          </w:p>
        </w:tc>
      </w:tr>
      <w:tr w:rsidR="005577C2" w:rsidRPr="00EC30B7" w14:paraId="51910047" w14:textId="77777777" w:rsidTr="00FA58BF">
        <w:trPr>
          <w:trHeight w:val="330"/>
          <w:jc w:val="center"/>
        </w:trPr>
        <w:tc>
          <w:tcPr>
            <w:tcW w:w="704" w:type="dxa"/>
            <w:vAlign w:val="center"/>
          </w:tcPr>
          <w:p w14:paraId="0A4C4E39" w14:textId="77777777" w:rsidR="005577C2" w:rsidRPr="00EC30B7" w:rsidRDefault="005577C2" w:rsidP="00630D85">
            <w:pPr>
              <w:jc w:val="center"/>
              <w:rPr>
                <w:rFonts w:ascii="Times New Roman" w:hAnsi="Times New Roman" w:cs="Times New Roman"/>
                <w:sz w:val="24"/>
                <w:szCs w:val="24"/>
              </w:rPr>
            </w:pPr>
            <w:r>
              <w:rPr>
                <w:rFonts w:ascii="Times New Roman" w:hAnsi="Times New Roman" w:cs="Times New Roman"/>
                <w:sz w:val="24"/>
                <w:szCs w:val="24"/>
              </w:rPr>
              <w:t>6</w:t>
            </w:r>
            <w:r w:rsidRPr="00EC30B7">
              <w:rPr>
                <w:rFonts w:ascii="Times New Roman" w:hAnsi="Times New Roman" w:cs="Times New Roman"/>
                <w:sz w:val="24"/>
                <w:szCs w:val="24"/>
              </w:rPr>
              <w:t>.</w:t>
            </w:r>
          </w:p>
        </w:tc>
        <w:tc>
          <w:tcPr>
            <w:tcW w:w="1276" w:type="dxa"/>
            <w:shd w:val="clear" w:color="auto" w:fill="auto"/>
            <w:vAlign w:val="center"/>
          </w:tcPr>
          <w:p w14:paraId="2C61A8CA" w14:textId="77777777" w:rsidR="005577C2" w:rsidRPr="00EC30B7" w:rsidRDefault="005577C2" w:rsidP="00630D85">
            <w:pPr>
              <w:jc w:val="center"/>
              <w:rPr>
                <w:rFonts w:ascii="Times New Roman" w:hAnsi="Times New Roman" w:cs="Times New Roman"/>
                <w:bCs/>
                <w:sz w:val="24"/>
                <w:szCs w:val="24"/>
              </w:rPr>
            </w:pPr>
            <w:r w:rsidRPr="00EC30B7">
              <w:rPr>
                <w:rFonts w:ascii="Times New Roman" w:hAnsi="Times New Roman" w:cs="Times New Roman"/>
                <w:bCs/>
                <w:sz w:val="24"/>
                <w:szCs w:val="24"/>
              </w:rPr>
              <w:t>Rūjiena</w:t>
            </w:r>
          </w:p>
        </w:tc>
        <w:tc>
          <w:tcPr>
            <w:tcW w:w="2551" w:type="dxa"/>
            <w:vAlign w:val="center"/>
          </w:tcPr>
          <w:p w14:paraId="39951D2F" w14:textId="135668BC" w:rsidR="005577C2" w:rsidRPr="00F119C5" w:rsidRDefault="005577C2" w:rsidP="00630D85">
            <w:pPr>
              <w:jc w:val="center"/>
              <w:rPr>
                <w:rFonts w:ascii="Times New Roman" w:hAnsi="Times New Roman" w:cs="Times New Roman"/>
                <w:bCs/>
                <w:sz w:val="24"/>
                <w:szCs w:val="24"/>
              </w:rPr>
            </w:pPr>
            <w:r>
              <w:rPr>
                <w:rFonts w:ascii="Times New Roman" w:hAnsi="Times New Roman" w:cs="Times New Roman"/>
                <w:bCs/>
                <w:sz w:val="24"/>
                <w:szCs w:val="24"/>
              </w:rPr>
              <w:t>līdz 2025. gada martam</w:t>
            </w:r>
          </w:p>
        </w:tc>
        <w:tc>
          <w:tcPr>
            <w:tcW w:w="4536" w:type="dxa"/>
            <w:vAlign w:val="center"/>
          </w:tcPr>
          <w:p w14:paraId="288D58B6" w14:textId="77777777" w:rsidR="005577C2" w:rsidRPr="00F119C5" w:rsidRDefault="005577C2" w:rsidP="00630D85">
            <w:pPr>
              <w:jc w:val="center"/>
              <w:rPr>
                <w:rFonts w:ascii="Times New Roman" w:hAnsi="Times New Roman" w:cs="Times New Roman"/>
                <w:bCs/>
                <w:sz w:val="24"/>
                <w:szCs w:val="24"/>
              </w:rPr>
            </w:pPr>
            <w:r>
              <w:rPr>
                <w:rFonts w:ascii="Times New Roman" w:hAnsi="Times New Roman" w:cs="Times New Roman"/>
                <w:bCs/>
                <w:sz w:val="24"/>
                <w:szCs w:val="24"/>
              </w:rPr>
              <w:t xml:space="preserve">Turpinās būvdarbi, </w:t>
            </w:r>
            <w:r>
              <w:rPr>
                <w:rFonts w:ascii="Times New Roman" w:eastAsia="Times New Roman" w:hAnsi="Times New Roman" w:cs="Times New Roman"/>
                <w:color w:val="000000" w:themeColor="text1"/>
                <w:sz w:val="24"/>
                <w:szCs w:val="24"/>
              </w:rPr>
              <w:t xml:space="preserve">uzsākta nodošana ekspluatācijā, </w:t>
            </w:r>
            <w:r w:rsidRPr="00507489">
              <w:rPr>
                <w:rFonts w:ascii="Times New Roman" w:eastAsia="Times New Roman" w:hAnsi="Times New Roman" w:cs="Times New Roman"/>
                <w:color w:val="000000" w:themeColor="text1"/>
                <w:sz w:val="24"/>
                <w:szCs w:val="24"/>
              </w:rPr>
              <w:t>dokumenti iesniegti būvvaldē</w:t>
            </w:r>
          </w:p>
        </w:tc>
      </w:tr>
    </w:tbl>
    <w:p w14:paraId="0F6F7654" w14:textId="16DBAA64" w:rsidR="005577C2" w:rsidRDefault="005577C2" w:rsidP="00E67634">
      <w:pPr>
        <w:spacing w:after="0"/>
        <w:ind w:firstLine="360"/>
        <w:jc w:val="both"/>
        <w:rPr>
          <w:rFonts w:ascii="Times New Roman" w:eastAsia="Times New Roman" w:hAnsi="Times New Roman" w:cs="Times New Roman"/>
          <w:sz w:val="28"/>
          <w:szCs w:val="28"/>
          <w:lang w:eastAsia="lv-LV"/>
        </w:rPr>
      </w:pPr>
    </w:p>
    <w:p w14:paraId="75154BEC" w14:textId="0A1DD280" w:rsidR="00A00A9A" w:rsidRDefault="00A00A9A" w:rsidP="00A00A9A">
      <w:pPr>
        <w:spacing w:after="0"/>
        <w:ind w:left="360"/>
        <w:jc w:val="center"/>
        <w:rPr>
          <w:rFonts w:ascii="Times New Roman" w:eastAsia="Times New Roman" w:hAnsi="Times New Roman"/>
          <w:b/>
          <w:bCs/>
          <w:sz w:val="28"/>
          <w:szCs w:val="28"/>
          <w:lang w:eastAsia="lv-LV"/>
        </w:rPr>
      </w:pPr>
      <w:r w:rsidRPr="00A00A9A">
        <w:rPr>
          <w:rFonts w:ascii="Times New Roman" w:eastAsia="Times New Roman" w:hAnsi="Times New Roman"/>
          <w:b/>
          <w:bCs/>
          <w:sz w:val="28"/>
          <w:szCs w:val="28"/>
          <w:lang w:eastAsia="lv-LV"/>
        </w:rPr>
        <w:t>II.</w:t>
      </w:r>
      <w:r>
        <w:rPr>
          <w:rFonts w:ascii="Times New Roman" w:eastAsia="Times New Roman" w:hAnsi="Times New Roman"/>
          <w:b/>
          <w:bCs/>
          <w:sz w:val="28"/>
          <w:szCs w:val="28"/>
          <w:lang w:eastAsia="lv-LV"/>
        </w:rPr>
        <w:t>2</w:t>
      </w:r>
      <w:r w:rsidRPr="00A00A9A">
        <w:rPr>
          <w:rFonts w:ascii="Times New Roman" w:eastAsia="Times New Roman" w:hAnsi="Times New Roman"/>
          <w:b/>
          <w:bCs/>
          <w:sz w:val="28"/>
          <w:szCs w:val="28"/>
          <w:lang w:eastAsia="lv-LV"/>
        </w:rPr>
        <w:t xml:space="preserve">. </w:t>
      </w:r>
      <w:r w:rsidR="00655F4F">
        <w:rPr>
          <w:rFonts w:ascii="Times New Roman" w:eastAsia="Times New Roman" w:hAnsi="Times New Roman"/>
          <w:b/>
          <w:bCs/>
          <w:sz w:val="28"/>
          <w:szCs w:val="28"/>
          <w:lang w:eastAsia="lv-LV"/>
        </w:rPr>
        <w:t xml:space="preserve">Katastrofu pārvaldības centru </w:t>
      </w:r>
      <w:r w:rsidR="00C60A59">
        <w:rPr>
          <w:rFonts w:ascii="Times New Roman" w:eastAsia="Times New Roman" w:hAnsi="Times New Roman"/>
          <w:b/>
          <w:bCs/>
          <w:sz w:val="28"/>
          <w:szCs w:val="28"/>
          <w:lang w:eastAsia="lv-LV"/>
        </w:rPr>
        <w:t xml:space="preserve">būvniecība </w:t>
      </w:r>
      <w:r>
        <w:rPr>
          <w:rFonts w:ascii="Times New Roman" w:eastAsia="Times New Roman" w:hAnsi="Times New Roman"/>
          <w:b/>
          <w:bCs/>
          <w:sz w:val="28"/>
          <w:szCs w:val="28"/>
          <w:lang w:eastAsia="lv-LV"/>
        </w:rPr>
        <w:t xml:space="preserve">Atveseļošanas un noturības mehānisma plāna ietvaros </w:t>
      </w:r>
    </w:p>
    <w:p w14:paraId="4EB05DB5" w14:textId="0D26BCCF" w:rsidR="00A00A9A" w:rsidRDefault="00A00A9A" w:rsidP="009B7290">
      <w:pPr>
        <w:shd w:val="clear" w:color="auto" w:fill="FFFFFF"/>
        <w:spacing w:before="100" w:beforeAutospacing="1" w:after="100" w:afterAutospacing="1"/>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Atveseļošanas un noturības mehānisma plāna (turpmāk – ANM plāns) ietvaros paredzēts īstenot daļu no gandrīz nulles enerģijas patēriņa katastrofu pārvaldības centru būvniecības visā Latvijas teritorijā, tādējādi nodrošinot </w:t>
      </w:r>
      <w:r>
        <w:rPr>
          <w:rFonts w:ascii="Times New Roman" w:eastAsia="Times New Roman" w:hAnsi="Times New Roman" w:cs="Times New Roman"/>
          <w:sz w:val="28"/>
          <w:szCs w:val="28"/>
          <w:lang w:eastAsia="lv-LV"/>
        </w:rPr>
        <w:lastRenderedPageBreak/>
        <w:t>reģionālās nevienlīdzības mazināšanu, uzlabojot katastrofu pārvaldību. Plāna investīcijas 1.3.1.1.i.</w:t>
      </w:r>
      <w:r>
        <w:t xml:space="preserve"> </w:t>
      </w:r>
      <w:r>
        <w:rPr>
          <w:rFonts w:ascii="Times New Roman" w:eastAsia="Times New Roman" w:hAnsi="Times New Roman" w:cs="Times New Roman"/>
          <w:sz w:val="28"/>
          <w:szCs w:val="28"/>
          <w:lang w:eastAsia="lv-LV"/>
        </w:rPr>
        <w:t xml:space="preserve">“Glābšanas dienestu kapacitātes stiprināšana, īpaši </w:t>
      </w:r>
      <w:r w:rsidR="00A6694E">
        <w:rPr>
          <w:rFonts w:ascii="Times New Roman" w:eastAsia="Times New Roman" w:hAnsi="Times New Roman" w:cs="Times New Roman"/>
          <w:sz w:val="28"/>
          <w:szCs w:val="28"/>
          <w:lang w:eastAsia="lv-LV"/>
        </w:rPr>
        <w:t>VUGD</w:t>
      </w:r>
      <w:r>
        <w:rPr>
          <w:rFonts w:ascii="Times New Roman" w:eastAsia="Times New Roman" w:hAnsi="Times New Roman" w:cs="Times New Roman"/>
          <w:sz w:val="28"/>
          <w:szCs w:val="28"/>
          <w:lang w:eastAsia="lv-LV"/>
        </w:rPr>
        <w:t xml:space="preserve"> infrastruktūras un materiāltehniskās bāzes modernizācija” (turpmāk – investīcija) ietvaros paredzēts uzbūvēt 8 līdz 10 katastrofu pārvaldības centrus dažādos Latvijas reģionos. Investīcijas aprēķini ir balstīti uz 10 jaunbūvējamu centru platību un izmaksām, saskaņā ar tiem būtiski tiktu palielināta katastrofu pārvaldības infrastruktūras platība, vienlaikus līdz 77% uzlabojot līdzšinējo līdzvērtīgas platības enerģijas patēriņu apkurei gadā.</w:t>
      </w:r>
    </w:p>
    <w:p w14:paraId="6FE69B0C" w14:textId="5EE03158" w:rsidR="00A02E43" w:rsidRDefault="00A02E43" w:rsidP="009B7290">
      <w:pPr>
        <w:shd w:val="clear" w:color="auto" w:fill="FFFFFF"/>
        <w:spacing w:before="100" w:beforeAutospacing="1" w:after="100" w:afterAutospacing="1"/>
        <w:ind w:firstLine="720"/>
        <w:jc w:val="both"/>
        <w:rPr>
          <w:rFonts w:ascii="Times New Roman" w:eastAsia="Times New Roman" w:hAnsi="Times New Roman"/>
          <w:sz w:val="28"/>
          <w:szCs w:val="28"/>
          <w:lang w:eastAsia="lv-LV"/>
        </w:rPr>
      </w:pPr>
      <w:r w:rsidRPr="00040977">
        <w:rPr>
          <w:rFonts w:ascii="Times New Roman" w:hAnsi="Times New Roman"/>
          <w:noProof/>
          <w:sz w:val="28"/>
          <w:szCs w:val="24"/>
        </w:rPr>
        <w:t>ANM plāna un Darbības kārtības</w:t>
      </w:r>
      <w:r w:rsidRPr="00040977">
        <w:rPr>
          <w:rStyle w:val="FootnoteReference"/>
          <w:noProof/>
          <w:sz w:val="28"/>
          <w:szCs w:val="24"/>
        </w:rPr>
        <w:footnoteReference w:id="4"/>
      </w:r>
      <w:r w:rsidRPr="00040977">
        <w:rPr>
          <w:rFonts w:ascii="Times New Roman" w:hAnsi="Times New Roman"/>
          <w:noProof/>
          <w:sz w:val="28"/>
          <w:szCs w:val="24"/>
        </w:rPr>
        <w:t xml:space="preserve"> izstrādes procesā </w:t>
      </w:r>
      <w:r w:rsidR="001624FA">
        <w:rPr>
          <w:rFonts w:ascii="Times New Roman" w:hAnsi="Times New Roman"/>
          <w:noProof/>
          <w:sz w:val="28"/>
          <w:szCs w:val="24"/>
        </w:rPr>
        <w:t>ir noteikti</w:t>
      </w:r>
      <w:r>
        <w:rPr>
          <w:rFonts w:ascii="Times New Roman" w:hAnsi="Times New Roman"/>
          <w:noProof/>
          <w:sz w:val="28"/>
          <w:szCs w:val="24"/>
        </w:rPr>
        <w:t xml:space="preserve"> prioritāri izbūvējam</w:t>
      </w:r>
      <w:r w:rsidR="001624FA">
        <w:rPr>
          <w:rFonts w:ascii="Times New Roman" w:hAnsi="Times New Roman"/>
          <w:noProof/>
          <w:sz w:val="28"/>
          <w:szCs w:val="24"/>
        </w:rPr>
        <w:t>ie</w:t>
      </w:r>
      <w:r>
        <w:rPr>
          <w:rFonts w:ascii="Times New Roman" w:hAnsi="Times New Roman"/>
          <w:noProof/>
          <w:sz w:val="28"/>
          <w:szCs w:val="24"/>
        </w:rPr>
        <w:t xml:space="preserve"> katastrofu pārvaldības centr</w:t>
      </w:r>
      <w:r w:rsidR="001624FA">
        <w:rPr>
          <w:rFonts w:ascii="Times New Roman" w:hAnsi="Times New Roman"/>
          <w:noProof/>
          <w:sz w:val="28"/>
          <w:szCs w:val="24"/>
        </w:rPr>
        <w:t>i</w:t>
      </w:r>
      <w:r>
        <w:rPr>
          <w:rFonts w:ascii="Times New Roman" w:hAnsi="Times New Roman"/>
          <w:noProof/>
          <w:sz w:val="28"/>
          <w:szCs w:val="24"/>
        </w:rPr>
        <w:t xml:space="preserve"> </w:t>
      </w:r>
      <w:r w:rsidR="001C54E3">
        <w:rPr>
          <w:rFonts w:ascii="Times New Roman" w:hAnsi="Times New Roman"/>
          <w:sz w:val="28"/>
          <w:szCs w:val="28"/>
        </w:rPr>
        <w:t>10</w:t>
      </w:r>
      <w:r>
        <w:rPr>
          <w:rFonts w:ascii="Times New Roman" w:hAnsi="Times New Roman"/>
          <w:sz w:val="28"/>
          <w:szCs w:val="28"/>
        </w:rPr>
        <w:t xml:space="preserve"> Latvijas pilsētās (</w:t>
      </w:r>
      <w:r>
        <w:rPr>
          <w:rFonts w:ascii="Times New Roman" w:eastAsia="Times New Roman" w:hAnsi="Times New Roman"/>
          <w:sz w:val="28"/>
          <w:szCs w:val="28"/>
          <w:lang w:eastAsia="lv-LV"/>
        </w:rPr>
        <w:t xml:space="preserve">skatīt </w:t>
      </w:r>
      <w:r w:rsidR="00435001">
        <w:rPr>
          <w:rFonts w:ascii="Times New Roman" w:eastAsia="Times New Roman" w:hAnsi="Times New Roman"/>
          <w:sz w:val="28"/>
          <w:szCs w:val="28"/>
          <w:lang w:eastAsia="lv-LV"/>
        </w:rPr>
        <w:t>3</w:t>
      </w:r>
      <w:r>
        <w:rPr>
          <w:rFonts w:ascii="Times New Roman" w:eastAsia="Times New Roman" w:hAnsi="Times New Roman"/>
          <w:sz w:val="28"/>
          <w:szCs w:val="28"/>
          <w:lang w:eastAsia="lv-LV"/>
        </w:rPr>
        <w:t>. tabulu)</w:t>
      </w:r>
      <w:r w:rsidR="001C54E3">
        <w:rPr>
          <w:rFonts w:ascii="Times New Roman" w:eastAsia="Times New Roman" w:hAnsi="Times New Roman"/>
          <w:sz w:val="28"/>
          <w:szCs w:val="28"/>
          <w:lang w:eastAsia="lv-LV"/>
        </w:rPr>
        <w:t>.</w:t>
      </w:r>
    </w:p>
    <w:p w14:paraId="6A5A8EA4" w14:textId="28E89FB5" w:rsidR="00267555" w:rsidRDefault="00267555" w:rsidP="00267555">
      <w:pPr>
        <w:spacing w:after="0"/>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Vienlaikus, ievērojot finansējuma nepietiekamību ANM plāna ietvaros visu minēto katastrofu pārvaldības centru būvniecībai (detalizētāk skatīt informatīvajā ziņojumā “</w:t>
      </w:r>
      <w:r w:rsidRPr="00505BB3">
        <w:rPr>
          <w:rFonts w:ascii="Times New Roman" w:eastAsia="Times New Roman" w:hAnsi="Times New Roman" w:cs="Times New Roman"/>
          <w:sz w:val="28"/>
          <w:szCs w:val="28"/>
          <w:lang w:eastAsia="lv-LV"/>
        </w:rPr>
        <w:t>Par Eiropas Savienības Atveseļošanas un noturības mehānisma plāna investīcijas 1.3.1.1.i. "Glābšanas dienestu kapacitātes stiprināšana, īpaši Valsts ugunsdzēsības un glābšanas dienesta infrastruktūras un materiāltehniskās bāzes modernizācija" īstenošanu</w:t>
      </w:r>
      <w:r>
        <w:rPr>
          <w:rFonts w:ascii="Times New Roman" w:eastAsia="Times New Roman" w:hAnsi="Times New Roman" w:cs="Times New Roman"/>
          <w:sz w:val="28"/>
          <w:szCs w:val="28"/>
          <w:lang w:eastAsia="lv-LV"/>
        </w:rPr>
        <w:t>” (23-TA-2377), izskatīts Ministru kabineta 2023. gada 24. oktobra sēdē (</w:t>
      </w:r>
      <w:r w:rsidRPr="00FA2ADA">
        <w:rPr>
          <w:rFonts w:ascii="Times New Roman" w:eastAsia="Times New Roman" w:hAnsi="Times New Roman" w:cs="Times New Roman"/>
          <w:sz w:val="28"/>
          <w:szCs w:val="28"/>
          <w:lang w:eastAsia="lv-LV"/>
        </w:rPr>
        <w:t>prot. Nr.</w:t>
      </w:r>
      <w:r>
        <w:rPr>
          <w:rFonts w:ascii="Times New Roman" w:eastAsia="Times New Roman" w:hAnsi="Times New Roman" w:cs="Times New Roman"/>
          <w:sz w:val="28"/>
          <w:szCs w:val="28"/>
          <w:lang w:eastAsia="lv-LV"/>
        </w:rPr>
        <w:t>53</w:t>
      </w:r>
      <w:r w:rsidRPr="00FA2ADA">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59</w:t>
      </w:r>
      <w:r w:rsidRPr="00FA2ADA">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faktiski ANM plāna ietvaros ti</w:t>
      </w:r>
      <w:r w:rsidR="001C54E3">
        <w:rPr>
          <w:rFonts w:ascii="Times New Roman" w:eastAsia="Times New Roman" w:hAnsi="Times New Roman" w:cs="Times New Roman"/>
          <w:sz w:val="28"/>
          <w:szCs w:val="28"/>
          <w:lang w:eastAsia="lv-LV"/>
        </w:rPr>
        <w:t>ek</w:t>
      </w:r>
      <w:r>
        <w:rPr>
          <w:rFonts w:ascii="Times New Roman" w:eastAsia="Times New Roman" w:hAnsi="Times New Roman" w:cs="Times New Roman"/>
          <w:sz w:val="28"/>
          <w:szCs w:val="28"/>
          <w:lang w:eastAsia="lv-LV"/>
        </w:rPr>
        <w:t xml:space="preserve"> nodrošināta 9 informatīvā ziņojuma </w:t>
      </w:r>
      <w:r w:rsidR="00435001">
        <w:rPr>
          <w:rFonts w:ascii="Times New Roman" w:eastAsia="Times New Roman" w:hAnsi="Times New Roman" w:cs="Times New Roman"/>
          <w:sz w:val="28"/>
          <w:szCs w:val="28"/>
          <w:lang w:eastAsia="lv-LV"/>
        </w:rPr>
        <w:t>3</w:t>
      </w:r>
      <w:r>
        <w:rPr>
          <w:rFonts w:ascii="Times New Roman" w:eastAsia="Times New Roman" w:hAnsi="Times New Roman" w:cs="Times New Roman"/>
          <w:sz w:val="28"/>
          <w:szCs w:val="28"/>
          <w:lang w:eastAsia="lv-LV"/>
        </w:rPr>
        <w:t xml:space="preserve">. tabulā atspoguļoto katastrofu pārvaldības centru būvniecība, nodrošinot katastrofu pārvaldības centra būvniecību Tukumā no </w:t>
      </w:r>
      <w:r w:rsidRPr="00267555">
        <w:rPr>
          <w:rFonts w:ascii="Times New Roman" w:eastAsia="Times New Roman" w:hAnsi="Times New Roman" w:cs="Times New Roman"/>
          <w:sz w:val="28"/>
          <w:szCs w:val="28"/>
          <w:lang w:eastAsia="lv-LV"/>
        </w:rPr>
        <w:t>drošības stiprināšanas pasākumu īstenošanai piešķirtajiem</w:t>
      </w:r>
      <w:r>
        <w:rPr>
          <w:rFonts w:ascii="Times New Roman" w:eastAsia="Times New Roman" w:hAnsi="Times New Roman" w:cs="Times New Roman"/>
          <w:sz w:val="28"/>
          <w:szCs w:val="28"/>
          <w:lang w:eastAsia="lv-LV"/>
        </w:rPr>
        <w:t xml:space="preserve"> valsts budžeta</w:t>
      </w:r>
      <w:r w:rsidRPr="00267555">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līdzekļiem (</w:t>
      </w:r>
      <w:r w:rsidRPr="00267555">
        <w:rPr>
          <w:rFonts w:ascii="Times New Roman" w:eastAsia="Times New Roman" w:hAnsi="Times New Roman" w:cs="Times New Roman"/>
          <w:sz w:val="28"/>
          <w:szCs w:val="28"/>
          <w:lang w:eastAsia="lv-LV"/>
        </w:rPr>
        <w:t>Ministru kabineta 2023. gada 13. janvāra sēdes prot. Nr.2, 1.§).</w:t>
      </w:r>
    </w:p>
    <w:p w14:paraId="7CD71365" w14:textId="76A1BB7A" w:rsidR="00A02E43" w:rsidRPr="00943A81" w:rsidRDefault="00435001" w:rsidP="00A02E43">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00A02E43" w:rsidRPr="00943A81">
        <w:rPr>
          <w:rFonts w:ascii="Times New Roman" w:eastAsia="Times New Roman" w:hAnsi="Times New Roman" w:cs="Times New Roman"/>
          <w:color w:val="000000" w:themeColor="text1"/>
          <w:sz w:val="24"/>
          <w:szCs w:val="24"/>
        </w:rPr>
        <w:t>.tabula</w:t>
      </w:r>
    </w:p>
    <w:p w14:paraId="620FFA28" w14:textId="6CC7CF1C" w:rsidR="00A02E43" w:rsidRDefault="00A02E43" w:rsidP="00A02E43">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Katastrofu pārvaldības centri, kas </w:t>
      </w:r>
      <w:r w:rsidR="00267555">
        <w:rPr>
          <w:rFonts w:ascii="Times New Roman" w:eastAsia="Times New Roman" w:hAnsi="Times New Roman" w:cs="Times New Roman"/>
          <w:color w:val="000000" w:themeColor="text1"/>
          <w:sz w:val="24"/>
          <w:szCs w:val="24"/>
        </w:rPr>
        <w:t>ir noteikti kā prioritāri būvējami</w:t>
      </w:r>
      <w:r>
        <w:rPr>
          <w:rFonts w:ascii="Times New Roman" w:eastAsia="Times New Roman" w:hAnsi="Times New Roman" w:cs="Times New Roman"/>
          <w:color w:val="000000" w:themeColor="text1"/>
          <w:sz w:val="24"/>
          <w:szCs w:val="24"/>
        </w:rPr>
        <w:t xml:space="preserve"> no ANM plāna investīciju īstenošanai piešķirtajiem līdzekļiem</w:t>
      </w:r>
      <w:r w:rsidR="00435001">
        <w:rPr>
          <w:rFonts w:ascii="Times New Roman" w:eastAsia="Times New Roman" w:hAnsi="Times New Roman" w:cs="Times New Roman"/>
          <w:color w:val="000000" w:themeColor="text1"/>
          <w:sz w:val="24"/>
          <w:szCs w:val="24"/>
        </w:rPr>
        <w:t xml:space="preserve"> un katastrofu pārvaldības centrs Tukumā</w:t>
      </w:r>
    </w:p>
    <w:tbl>
      <w:tblPr>
        <w:tblStyle w:val="TableGrid"/>
        <w:tblW w:w="8795" w:type="dxa"/>
        <w:jc w:val="center"/>
        <w:tblLayout w:type="fixed"/>
        <w:tblLook w:val="04A0" w:firstRow="1" w:lastRow="0" w:firstColumn="1" w:lastColumn="0" w:noHBand="0" w:noVBand="1"/>
      </w:tblPr>
      <w:tblGrid>
        <w:gridCol w:w="857"/>
        <w:gridCol w:w="2126"/>
        <w:gridCol w:w="567"/>
        <w:gridCol w:w="992"/>
        <w:gridCol w:w="4253"/>
      </w:tblGrid>
      <w:tr w:rsidR="00A02E43" w:rsidRPr="005F29E0" w14:paraId="7D03E2DB" w14:textId="77777777" w:rsidTr="00FA58BF">
        <w:trPr>
          <w:trHeight w:val="330"/>
          <w:tblHeader/>
          <w:jc w:val="center"/>
        </w:trPr>
        <w:tc>
          <w:tcPr>
            <w:tcW w:w="857" w:type="dxa"/>
            <w:vMerge w:val="restart"/>
            <w:shd w:val="clear" w:color="auto" w:fill="F2F2F2" w:themeFill="background1" w:themeFillShade="F2"/>
            <w:vAlign w:val="center"/>
            <w:hideMark/>
          </w:tcPr>
          <w:p w14:paraId="3CD7CE84" w14:textId="77777777" w:rsidR="00A02E43" w:rsidRPr="005F29E0" w:rsidRDefault="00A02E43" w:rsidP="00A02E43">
            <w:pPr>
              <w:jc w:val="center"/>
              <w:rPr>
                <w:rFonts w:ascii="Times New Roman" w:hAnsi="Times New Roman" w:cs="Times New Roman"/>
                <w:b/>
                <w:bCs/>
                <w:sz w:val="24"/>
                <w:szCs w:val="24"/>
              </w:rPr>
            </w:pPr>
            <w:r w:rsidRPr="005F29E0">
              <w:rPr>
                <w:rFonts w:ascii="Times New Roman" w:hAnsi="Times New Roman" w:cs="Times New Roman"/>
                <w:b/>
                <w:bCs/>
                <w:sz w:val="24"/>
                <w:szCs w:val="24"/>
              </w:rPr>
              <w:t>Nr. p.k.</w:t>
            </w:r>
          </w:p>
        </w:tc>
        <w:tc>
          <w:tcPr>
            <w:tcW w:w="2126" w:type="dxa"/>
            <w:vMerge w:val="restart"/>
            <w:shd w:val="clear" w:color="auto" w:fill="F2F2F2" w:themeFill="background1" w:themeFillShade="F2"/>
            <w:vAlign w:val="center"/>
            <w:hideMark/>
          </w:tcPr>
          <w:p w14:paraId="3E1A6DAD" w14:textId="34878BAE" w:rsidR="00A02E43" w:rsidRPr="005F29E0" w:rsidRDefault="00A02E43" w:rsidP="00A02E43">
            <w:pPr>
              <w:jc w:val="center"/>
              <w:rPr>
                <w:rFonts w:ascii="Times New Roman" w:hAnsi="Times New Roman" w:cs="Times New Roman"/>
                <w:b/>
                <w:bCs/>
                <w:sz w:val="24"/>
                <w:szCs w:val="24"/>
              </w:rPr>
            </w:pPr>
            <w:r>
              <w:rPr>
                <w:rFonts w:ascii="Times New Roman" w:hAnsi="Times New Roman" w:cs="Times New Roman"/>
                <w:b/>
                <w:bCs/>
                <w:sz w:val="24"/>
                <w:szCs w:val="24"/>
              </w:rPr>
              <w:t>Vieta</w:t>
            </w:r>
          </w:p>
        </w:tc>
        <w:tc>
          <w:tcPr>
            <w:tcW w:w="1559" w:type="dxa"/>
            <w:gridSpan w:val="2"/>
            <w:shd w:val="clear" w:color="auto" w:fill="F2F2F2" w:themeFill="background1" w:themeFillShade="F2"/>
            <w:vAlign w:val="center"/>
            <w:hideMark/>
          </w:tcPr>
          <w:p w14:paraId="16EE69E1" w14:textId="77777777" w:rsidR="00A02E43" w:rsidRPr="005F29E0" w:rsidRDefault="00A02E43" w:rsidP="00A02E43">
            <w:pPr>
              <w:jc w:val="center"/>
              <w:rPr>
                <w:rFonts w:ascii="Times New Roman" w:hAnsi="Times New Roman" w:cs="Times New Roman"/>
                <w:b/>
                <w:bCs/>
                <w:sz w:val="24"/>
                <w:szCs w:val="24"/>
              </w:rPr>
            </w:pPr>
            <w:r w:rsidRPr="005F29E0">
              <w:rPr>
                <w:rFonts w:ascii="Times New Roman" w:hAnsi="Times New Roman" w:cs="Times New Roman"/>
                <w:b/>
                <w:bCs/>
                <w:sz w:val="24"/>
                <w:szCs w:val="24"/>
              </w:rPr>
              <w:t>Kategorija</w:t>
            </w:r>
          </w:p>
        </w:tc>
        <w:tc>
          <w:tcPr>
            <w:tcW w:w="4253" w:type="dxa"/>
            <w:vMerge w:val="restart"/>
            <w:shd w:val="clear" w:color="auto" w:fill="F2F2F2" w:themeFill="background1" w:themeFillShade="F2"/>
            <w:vAlign w:val="center"/>
            <w:hideMark/>
          </w:tcPr>
          <w:p w14:paraId="6231359D" w14:textId="362D25C1" w:rsidR="00A02E43" w:rsidRPr="005F29E0" w:rsidRDefault="00A02E43" w:rsidP="00A02E43">
            <w:pPr>
              <w:jc w:val="center"/>
              <w:rPr>
                <w:rFonts w:ascii="Times New Roman" w:hAnsi="Times New Roman" w:cs="Times New Roman"/>
                <w:b/>
                <w:bCs/>
                <w:sz w:val="24"/>
                <w:szCs w:val="24"/>
              </w:rPr>
            </w:pPr>
            <w:r w:rsidRPr="005F29E0">
              <w:rPr>
                <w:rFonts w:ascii="Times New Roman" w:hAnsi="Times New Roman" w:cs="Times New Roman"/>
                <w:b/>
                <w:bCs/>
                <w:sz w:val="24"/>
                <w:szCs w:val="24"/>
              </w:rPr>
              <w:t>Iestāde</w:t>
            </w:r>
          </w:p>
        </w:tc>
      </w:tr>
      <w:tr w:rsidR="00A02E43" w:rsidRPr="005F29E0" w14:paraId="4A8CD74C" w14:textId="77777777" w:rsidTr="00FA58BF">
        <w:trPr>
          <w:cantSplit/>
          <w:trHeight w:val="321"/>
          <w:tblHeader/>
          <w:jc w:val="center"/>
        </w:trPr>
        <w:tc>
          <w:tcPr>
            <w:tcW w:w="857" w:type="dxa"/>
            <w:vMerge/>
            <w:hideMark/>
          </w:tcPr>
          <w:p w14:paraId="1922F950" w14:textId="77777777" w:rsidR="00A02E43" w:rsidRPr="005F29E0" w:rsidRDefault="00A02E43" w:rsidP="00A02E43">
            <w:pPr>
              <w:jc w:val="center"/>
              <w:rPr>
                <w:rFonts w:ascii="Times New Roman" w:hAnsi="Times New Roman" w:cs="Times New Roman"/>
                <w:b/>
                <w:bCs/>
                <w:sz w:val="24"/>
                <w:szCs w:val="24"/>
              </w:rPr>
            </w:pPr>
          </w:p>
        </w:tc>
        <w:tc>
          <w:tcPr>
            <w:tcW w:w="2126" w:type="dxa"/>
            <w:vMerge/>
            <w:hideMark/>
          </w:tcPr>
          <w:p w14:paraId="6DC3283C" w14:textId="77777777" w:rsidR="00A02E43" w:rsidRPr="005F29E0" w:rsidRDefault="00A02E43" w:rsidP="00A02E43">
            <w:pPr>
              <w:jc w:val="center"/>
              <w:rPr>
                <w:rFonts w:ascii="Times New Roman" w:hAnsi="Times New Roman" w:cs="Times New Roman"/>
                <w:b/>
                <w:bCs/>
                <w:sz w:val="24"/>
                <w:szCs w:val="24"/>
              </w:rPr>
            </w:pPr>
          </w:p>
        </w:tc>
        <w:tc>
          <w:tcPr>
            <w:tcW w:w="567" w:type="dxa"/>
            <w:shd w:val="clear" w:color="auto" w:fill="F2F2F2" w:themeFill="background1" w:themeFillShade="F2"/>
            <w:vAlign w:val="center"/>
            <w:hideMark/>
          </w:tcPr>
          <w:p w14:paraId="72EB6C25" w14:textId="77777777" w:rsidR="00A02E43" w:rsidRPr="005F29E0" w:rsidRDefault="00A02E43" w:rsidP="00A02E43">
            <w:pPr>
              <w:jc w:val="center"/>
              <w:rPr>
                <w:rFonts w:ascii="Times New Roman" w:hAnsi="Times New Roman" w:cs="Times New Roman"/>
                <w:b/>
                <w:bCs/>
                <w:sz w:val="24"/>
                <w:szCs w:val="24"/>
              </w:rPr>
            </w:pPr>
            <w:r w:rsidRPr="005F29E0">
              <w:rPr>
                <w:rFonts w:ascii="Times New Roman" w:hAnsi="Times New Roman" w:cs="Times New Roman"/>
                <w:b/>
                <w:bCs/>
                <w:sz w:val="24"/>
                <w:szCs w:val="24"/>
              </w:rPr>
              <w:t>VP</w:t>
            </w:r>
          </w:p>
        </w:tc>
        <w:tc>
          <w:tcPr>
            <w:tcW w:w="992" w:type="dxa"/>
            <w:shd w:val="clear" w:color="auto" w:fill="F2F2F2" w:themeFill="background1" w:themeFillShade="F2"/>
            <w:vAlign w:val="center"/>
            <w:hideMark/>
          </w:tcPr>
          <w:p w14:paraId="4CA0CC70" w14:textId="77777777" w:rsidR="00A02E43" w:rsidRPr="005F29E0" w:rsidRDefault="00A02E43" w:rsidP="00A02E43">
            <w:pPr>
              <w:jc w:val="center"/>
              <w:rPr>
                <w:rFonts w:ascii="Times New Roman" w:hAnsi="Times New Roman" w:cs="Times New Roman"/>
                <w:b/>
                <w:bCs/>
                <w:sz w:val="24"/>
                <w:szCs w:val="24"/>
              </w:rPr>
            </w:pPr>
            <w:r w:rsidRPr="005F29E0">
              <w:rPr>
                <w:rFonts w:ascii="Times New Roman" w:hAnsi="Times New Roman" w:cs="Times New Roman"/>
                <w:b/>
                <w:bCs/>
                <w:sz w:val="24"/>
                <w:szCs w:val="24"/>
              </w:rPr>
              <w:t>VUGD</w:t>
            </w:r>
          </w:p>
        </w:tc>
        <w:tc>
          <w:tcPr>
            <w:tcW w:w="4253" w:type="dxa"/>
            <w:vMerge/>
            <w:shd w:val="clear" w:color="auto" w:fill="D9D9D9" w:themeFill="background1" w:themeFillShade="D9"/>
            <w:textDirection w:val="btLr"/>
            <w:hideMark/>
          </w:tcPr>
          <w:p w14:paraId="4FCFCE69" w14:textId="77777777" w:rsidR="00A02E43" w:rsidRPr="005F29E0" w:rsidRDefault="00A02E43" w:rsidP="00A02E43">
            <w:pPr>
              <w:jc w:val="center"/>
              <w:rPr>
                <w:rFonts w:ascii="Times New Roman" w:hAnsi="Times New Roman" w:cs="Times New Roman"/>
                <w:b/>
                <w:bCs/>
                <w:sz w:val="24"/>
                <w:szCs w:val="24"/>
              </w:rPr>
            </w:pPr>
          </w:p>
        </w:tc>
      </w:tr>
      <w:tr w:rsidR="00FA58BF" w:rsidRPr="005F29E0" w14:paraId="403D249E" w14:textId="77777777" w:rsidTr="00FA58BF">
        <w:trPr>
          <w:trHeight w:val="243"/>
          <w:jc w:val="center"/>
        </w:trPr>
        <w:tc>
          <w:tcPr>
            <w:tcW w:w="8795" w:type="dxa"/>
            <w:gridSpan w:val="5"/>
            <w:shd w:val="clear" w:color="auto" w:fill="E7E6E6" w:themeFill="background2"/>
          </w:tcPr>
          <w:p w14:paraId="7FFA4BDC" w14:textId="6B334BB6" w:rsidR="00FA58BF" w:rsidRPr="00FA58BF" w:rsidRDefault="00FA58BF" w:rsidP="00A02E43">
            <w:pPr>
              <w:jc w:val="center"/>
              <w:rPr>
                <w:rFonts w:ascii="Times New Roman" w:hAnsi="Times New Roman" w:cs="Times New Roman"/>
                <w:b/>
                <w:bCs/>
                <w:sz w:val="24"/>
                <w:szCs w:val="24"/>
              </w:rPr>
            </w:pPr>
            <w:r w:rsidRPr="00FA58BF">
              <w:rPr>
                <w:rFonts w:ascii="Times New Roman" w:hAnsi="Times New Roman" w:cs="Times New Roman"/>
                <w:b/>
                <w:bCs/>
                <w:sz w:val="24"/>
                <w:szCs w:val="24"/>
              </w:rPr>
              <w:t>ANM plāna ietvaros</w:t>
            </w:r>
          </w:p>
        </w:tc>
      </w:tr>
      <w:tr w:rsidR="00A02E43" w:rsidRPr="005F29E0" w14:paraId="424278C0" w14:textId="77777777" w:rsidTr="00FA58BF">
        <w:trPr>
          <w:trHeight w:val="278"/>
          <w:jc w:val="center"/>
        </w:trPr>
        <w:tc>
          <w:tcPr>
            <w:tcW w:w="857" w:type="dxa"/>
            <w:hideMark/>
          </w:tcPr>
          <w:p w14:paraId="182C6617"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1.</w:t>
            </w:r>
          </w:p>
        </w:tc>
        <w:tc>
          <w:tcPr>
            <w:tcW w:w="2126" w:type="dxa"/>
            <w:shd w:val="clear" w:color="auto" w:fill="auto"/>
            <w:hideMark/>
          </w:tcPr>
          <w:p w14:paraId="7A552DE9"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Liepāja</w:t>
            </w:r>
          </w:p>
        </w:tc>
        <w:tc>
          <w:tcPr>
            <w:tcW w:w="567" w:type="dxa"/>
            <w:hideMark/>
          </w:tcPr>
          <w:p w14:paraId="30CF2E45" w14:textId="7D0E3A19" w:rsidR="00A02E43" w:rsidRPr="00A02E43" w:rsidRDefault="00A02E43" w:rsidP="00A02E43">
            <w:pPr>
              <w:jc w:val="center"/>
              <w:rPr>
                <w:rFonts w:ascii="Times New Roman" w:hAnsi="Times New Roman" w:cs="Times New Roman"/>
                <w:sz w:val="24"/>
                <w:szCs w:val="24"/>
              </w:rPr>
            </w:pPr>
          </w:p>
        </w:tc>
        <w:tc>
          <w:tcPr>
            <w:tcW w:w="992" w:type="dxa"/>
            <w:hideMark/>
          </w:tcPr>
          <w:p w14:paraId="172ED2D4"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B</w:t>
            </w:r>
          </w:p>
        </w:tc>
        <w:tc>
          <w:tcPr>
            <w:tcW w:w="4253" w:type="dxa"/>
            <w:hideMark/>
          </w:tcPr>
          <w:p w14:paraId="7A5AC69C" w14:textId="026CD594"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VUGD, VSC</w:t>
            </w:r>
            <w:r w:rsidR="00905109">
              <w:rPr>
                <w:rStyle w:val="FootnoteReference"/>
                <w:rFonts w:ascii="Times New Roman" w:hAnsi="Times New Roman" w:cs="Times New Roman"/>
                <w:sz w:val="24"/>
                <w:szCs w:val="24"/>
              </w:rPr>
              <w:footnoteReference w:id="5"/>
            </w:r>
          </w:p>
          <w:p w14:paraId="07824656" w14:textId="602935DC" w:rsidR="00A02E43" w:rsidRPr="00A02E43" w:rsidRDefault="00A02E43" w:rsidP="00A02E43">
            <w:pPr>
              <w:jc w:val="center"/>
              <w:rPr>
                <w:rFonts w:ascii="Times New Roman" w:hAnsi="Times New Roman" w:cs="Times New Roman"/>
                <w:sz w:val="24"/>
                <w:szCs w:val="24"/>
              </w:rPr>
            </w:pPr>
          </w:p>
        </w:tc>
      </w:tr>
      <w:tr w:rsidR="00A02E43" w:rsidRPr="005F29E0" w14:paraId="00857C91" w14:textId="77777777" w:rsidTr="00FA58BF">
        <w:trPr>
          <w:trHeight w:val="143"/>
          <w:jc w:val="center"/>
        </w:trPr>
        <w:tc>
          <w:tcPr>
            <w:tcW w:w="857" w:type="dxa"/>
            <w:hideMark/>
          </w:tcPr>
          <w:p w14:paraId="0B1F3BB7"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2.</w:t>
            </w:r>
          </w:p>
        </w:tc>
        <w:tc>
          <w:tcPr>
            <w:tcW w:w="2126" w:type="dxa"/>
            <w:shd w:val="clear" w:color="auto" w:fill="auto"/>
            <w:hideMark/>
          </w:tcPr>
          <w:p w14:paraId="4842866A" w14:textId="280416E2"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Daugavpils</w:t>
            </w:r>
          </w:p>
        </w:tc>
        <w:tc>
          <w:tcPr>
            <w:tcW w:w="567" w:type="dxa"/>
            <w:hideMark/>
          </w:tcPr>
          <w:p w14:paraId="3B2B6D6B" w14:textId="3FEEAD66" w:rsidR="00A02E43" w:rsidRPr="00A02E43" w:rsidRDefault="00A02E43" w:rsidP="00A02E43">
            <w:pPr>
              <w:jc w:val="center"/>
              <w:rPr>
                <w:rFonts w:ascii="Times New Roman" w:hAnsi="Times New Roman" w:cs="Times New Roman"/>
                <w:sz w:val="24"/>
                <w:szCs w:val="24"/>
              </w:rPr>
            </w:pPr>
          </w:p>
        </w:tc>
        <w:tc>
          <w:tcPr>
            <w:tcW w:w="992" w:type="dxa"/>
            <w:hideMark/>
          </w:tcPr>
          <w:p w14:paraId="0C1184B4"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A</w:t>
            </w:r>
          </w:p>
        </w:tc>
        <w:tc>
          <w:tcPr>
            <w:tcW w:w="4253" w:type="dxa"/>
            <w:hideMark/>
          </w:tcPr>
          <w:p w14:paraId="171CB746" w14:textId="5FF11104"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VUGD, IC</w:t>
            </w:r>
            <w:r w:rsidR="00905109">
              <w:rPr>
                <w:rStyle w:val="FootnoteReference"/>
                <w:rFonts w:ascii="Times New Roman" w:hAnsi="Times New Roman" w:cs="Times New Roman"/>
                <w:sz w:val="24"/>
                <w:szCs w:val="24"/>
              </w:rPr>
              <w:footnoteReference w:id="6"/>
            </w:r>
            <w:r w:rsidRPr="00A02E43">
              <w:rPr>
                <w:rFonts w:ascii="Times New Roman" w:hAnsi="Times New Roman" w:cs="Times New Roman"/>
                <w:sz w:val="24"/>
                <w:szCs w:val="24"/>
              </w:rPr>
              <w:t>, VSC</w:t>
            </w:r>
          </w:p>
        </w:tc>
      </w:tr>
      <w:tr w:rsidR="00A02E43" w:rsidRPr="005F29E0" w14:paraId="1FE914BF" w14:textId="77777777" w:rsidTr="00FA58BF">
        <w:trPr>
          <w:trHeight w:val="285"/>
          <w:jc w:val="center"/>
        </w:trPr>
        <w:tc>
          <w:tcPr>
            <w:tcW w:w="857" w:type="dxa"/>
            <w:hideMark/>
          </w:tcPr>
          <w:p w14:paraId="1C088146"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3.</w:t>
            </w:r>
          </w:p>
        </w:tc>
        <w:tc>
          <w:tcPr>
            <w:tcW w:w="2126" w:type="dxa"/>
            <w:shd w:val="clear" w:color="auto" w:fill="auto"/>
            <w:hideMark/>
          </w:tcPr>
          <w:p w14:paraId="0D540F8F"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Madona</w:t>
            </w:r>
          </w:p>
        </w:tc>
        <w:tc>
          <w:tcPr>
            <w:tcW w:w="567" w:type="dxa"/>
            <w:hideMark/>
          </w:tcPr>
          <w:p w14:paraId="6CE5979B" w14:textId="1D082C90" w:rsidR="00A02E43" w:rsidRPr="00A02E43" w:rsidRDefault="00A02E43" w:rsidP="00A02E43">
            <w:pPr>
              <w:jc w:val="center"/>
              <w:rPr>
                <w:rFonts w:ascii="Times New Roman" w:hAnsi="Times New Roman" w:cs="Times New Roman"/>
                <w:sz w:val="24"/>
                <w:szCs w:val="24"/>
              </w:rPr>
            </w:pPr>
          </w:p>
        </w:tc>
        <w:tc>
          <w:tcPr>
            <w:tcW w:w="992" w:type="dxa"/>
            <w:hideMark/>
          </w:tcPr>
          <w:p w14:paraId="3EF615C6"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B</w:t>
            </w:r>
          </w:p>
        </w:tc>
        <w:tc>
          <w:tcPr>
            <w:tcW w:w="4253" w:type="dxa"/>
            <w:hideMark/>
          </w:tcPr>
          <w:p w14:paraId="01AE23ED" w14:textId="006EEAC2"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VUGD, NMPD</w:t>
            </w:r>
            <w:r w:rsidR="00BD275B" w:rsidRPr="00BD275B">
              <w:rPr>
                <w:rFonts w:ascii="Times New Roman" w:hAnsi="Times New Roman" w:cs="Times New Roman"/>
                <w:sz w:val="24"/>
                <w:szCs w:val="24"/>
              </w:rPr>
              <w:t>, NVA</w:t>
            </w:r>
          </w:p>
        </w:tc>
      </w:tr>
      <w:tr w:rsidR="00A02E43" w:rsidRPr="005F29E0" w14:paraId="521F29B8" w14:textId="77777777" w:rsidTr="00FA58BF">
        <w:trPr>
          <w:trHeight w:val="329"/>
          <w:jc w:val="center"/>
        </w:trPr>
        <w:tc>
          <w:tcPr>
            <w:tcW w:w="857" w:type="dxa"/>
            <w:hideMark/>
          </w:tcPr>
          <w:p w14:paraId="4BCDB8CE"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4.</w:t>
            </w:r>
          </w:p>
          <w:p w14:paraId="2E379360" w14:textId="77777777" w:rsidR="00A02E43" w:rsidRPr="00A02E43" w:rsidRDefault="00A02E43" w:rsidP="00A02E43">
            <w:pPr>
              <w:jc w:val="center"/>
              <w:rPr>
                <w:rFonts w:ascii="Times New Roman" w:hAnsi="Times New Roman" w:cs="Times New Roman"/>
                <w:sz w:val="24"/>
                <w:szCs w:val="24"/>
              </w:rPr>
            </w:pPr>
          </w:p>
        </w:tc>
        <w:tc>
          <w:tcPr>
            <w:tcW w:w="2126" w:type="dxa"/>
            <w:shd w:val="clear" w:color="auto" w:fill="auto"/>
            <w:hideMark/>
          </w:tcPr>
          <w:p w14:paraId="251D89DE"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Alūksne</w:t>
            </w:r>
          </w:p>
        </w:tc>
        <w:tc>
          <w:tcPr>
            <w:tcW w:w="567" w:type="dxa"/>
            <w:hideMark/>
          </w:tcPr>
          <w:p w14:paraId="793EC1C4" w14:textId="62AFA3CB" w:rsidR="00A02E43" w:rsidRPr="00A02E43" w:rsidRDefault="00BD275B" w:rsidP="00A02E43">
            <w:pPr>
              <w:jc w:val="center"/>
              <w:rPr>
                <w:rFonts w:ascii="Times New Roman" w:hAnsi="Times New Roman" w:cs="Times New Roman"/>
                <w:sz w:val="24"/>
                <w:szCs w:val="24"/>
              </w:rPr>
            </w:pPr>
            <w:r>
              <w:rPr>
                <w:rFonts w:ascii="Times New Roman" w:hAnsi="Times New Roman" w:cs="Times New Roman"/>
                <w:sz w:val="24"/>
                <w:szCs w:val="24"/>
              </w:rPr>
              <w:t>IE</w:t>
            </w:r>
            <w:r>
              <w:rPr>
                <w:rStyle w:val="FootnoteReference"/>
                <w:rFonts w:ascii="Times New Roman" w:hAnsi="Times New Roman" w:cs="Times New Roman"/>
                <w:sz w:val="24"/>
                <w:szCs w:val="24"/>
              </w:rPr>
              <w:footnoteReference w:id="7"/>
            </w:r>
          </w:p>
        </w:tc>
        <w:tc>
          <w:tcPr>
            <w:tcW w:w="992" w:type="dxa"/>
            <w:hideMark/>
          </w:tcPr>
          <w:p w14:paraId="779C7E47"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B</w:t>
            </w:r>
          </w:p>
        </w:tc>
        <w:tc>
          <w:tcPr>
            <w:tcW w:w="4253" w:type="dxa"/>
            <w:hideMark/>
          </w:tcPr>
          <w:p w14:paraId="49A55038" w14:textId="11BB56B8"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VP, VUGD, VRS</w:t>
            </w:r>
            <w:r w:rsidR="00905109">
              <w:rPr>
                <w:rStyle w:val="FootnoteReference"/>
                <w:rFonts w:ascii="Times New Roman" w:hAnsi="Times New Roman" w:cs="Times New Roman"/>
                <w:sz w:val="24"/>
                <w:szCs w:val="24"/>
              </w:rPr>
              <w:footnoteReference w:id="8"/>
            </w:r>
            <w:r w:rsidRPr="00A02E43">
              <w:rPr>
                <w:rFonts w:ascii="Times New Roman" w:hAnsi="Times New Roman" w:cs="Times New Roman"/>
                <w:sz w:val="24"/>
                <w:szCs w:val="24"/>
              </w:rPr>
              <w:t>, NVA, IC, NMPD</w:t>
            </w:r>
          </w:p>
        </w:tc>
      </w:tr>
      <w:tr w:rsidR="00A02E43" w:rsidRPr="005F29E0" w14:paraId="42B38646" w14:textId="77777777" w:rsidTr="00FA58BF">
        <w:trPr>
          <w:trHeight w:val="330"/>
          <w:jc w:val="center"/>
        </w:trPr>
        <w:tc>
          <w:tcPr>
            <w:tcW w:w="857" w:type="dxa"/>
            <w:hideMark/>
          </w:tcPr>
          <w:p w14:paraId="10905A27"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5.</w:t>
            </w:r>
          </w:p>
        </w:tc>
        <w:tc>
          <w:tcPr>
            <w:tcW w:w="2126" w:type="dxa"/>
            <w:shd w:val="clear" w:color="auto" w:fill="auto"/>
            <w:hideMark/>
          </w:tcPr>
          <w:p w14:paraId="0CDF49A3"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Līvāni</w:t>
            </w:r>
          </w:p>
        </w:tc>
        <w:tc>
          <w:tcPr>
            <w:tcW w:w="567" w:type="dxa"/>
            <w:hideMark/>
          </w:tcPr>
          <w:p w14:paraId="6D189FEB"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AP</w:t>
            </w:r>
          </w:p>
        </w:tc>
        <w:tc>
          <w:tcPr>
            <w:tcW w:w="992" w:type="dxa"/>
            <w:hideMark/>
          </w:tcPr>
          <w:p w14:paraId="64BBF2EE"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B</w:t>
            </w:r>
          </w:p>
        </w:tc>
        <w:tc>
          <w:tcPr>
            <w:tcW w:w="4253" w:type="dxa"/>
            <w:hideMark/>
          </w:tcPr>
          <w:p w14:paraId="19637858" w14:textId="0703DACB"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VP, VUGD, PMLP</w:t>
            </w:r>
          </w:p>
        </w:tc>
      </w:tr>
      <w:tr w:rsidR="00A02E43" w:rsidRPr="005F29E0" w14:paraId="50A8BC11" w14:textId="77777777" w:rsidTr="00FA58BF">
        <w:trPr>
          <w:trHeight w:val="330"/>
          <w:jc w:val="center"/>
        </w:trPr>
        <w:tc>
          <w:tcPr>
            <w:tcW w:w="857" w:type="dxa"/>
            <w:hideMark/>
          </w:tcPr>
          <w:p w14:paraId="7C331201"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6.</w:t>
            </w:r>
          </w:p>
        </w:tc>
        <w:tc>
          <w:tcPr>
            <w:tcW w:w="2126" w:type="dxa"/>
            <w:shd w:val="clear" w:color="auto" w:fill="auto"/>
            <w:hideMark/>
          </w:tcPr>
          <w:p w14:paraId="4E46A3C1"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Salacgrīva</w:t>
            </w:r>
          </w:p>
        </w:tc>
        <w:tc>
          <w:tcPr>
            <w:tcW w:w="567" w:type="dxa"/>
            <w:hideMark/>
          </w:tcPr>
          <w:p w14:paraId="0704F277"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AP</w:t>
            </w:r>
          </w:p>
        </w:tc>
        <w:tc>
          <w:tcPr>
            <w:tcW w:w="992" w:type="dxa"/>
            <w:hideMark/>
          </w:tcPr>
          <w:p w14:paraId="63D6806B"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D</w:t>
            </w:r>
          </w:p>
        </w:tc>
        <w:tc>
          <w:tcPr>
            <w:tcW w:w="4253" w:type="dxa"/>
            <w:hideMark/>
          </w:tcPr>
          <w:p w14:paraId="370963C3"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VP, VUGD, VRS, NMPD</w:t>
            </w:r>
          </w:p>
        </w:tc>
      </w:tr>
      <w:tr w:rsidR="00A02E43" w:rsidRPr="005F29E0" w14:paraId="2B6B54CE" w14:textId="77777777" w:rsidTr="00FA58BF">
        <w:trPr>
          <w:trHeight w:val="323"/>
          <w:jc w:val="center"/>
        </w:trPr>
        <w:tc>
          <w:tcPr>
            <w:tcW w:w="857" w:type="dxa"/>
            <w:hideMark/>
          </w:tcPr>
          <w:p w14:paraId="7443C651"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lastRenderedPageBreak/>
              <w:t>7.</w:t>
            </w:r>
          </w:p>
        </w:tc>
        <w:tc>
          <w:tcPr>
            <w:tcW w:w="2126" w:type="dxa"/>
            <w:shd w:val="clear" w:color="auto" w:fill="auto"/>
            <w:hideMark/>
          </w:tcPr>
          <w:p w14:paraId="671C1213"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Talsi</w:t>
            </w:r>
          </w:p>
        </w:tc>
        <w:tc>
          <w:tcPr>
            <w:tcW w:w="567" w:type="dxa"/>
            <w:hideMark/>
          </w:tcPr>
          <w:p w14:paraId="3AEE5E76" w14:textId="20C77747" w:rsidR="00A02E43" w:rsidRPr="00A02E43" w:rsidRDefault="00BD275B" w:rsidP="00A02E43">
            <w:pPr>
              <w:jc w:val="center"/>
              <w:rPr>
                <w:rFonts w:ascii="Times New Roman" w:hAnsi="Times New Roman" w:cs="Times New Roman"/>
                <w:sz w:val="24"/>
                <w:szCs w:val="24"/>
              </w:rPr>
            </w:pPr>
            <w:r>
              <w:rPr>
                <w:rFonts w:ascii="Times New Roman" w:hAnsi="Times New Roman" w:cs="Times New Roman"/>
                <w:sz w:val="24"/>
                <w:szCs w:val="24"/>
              </w:rPr>
              <w:t>IE</w:t>
            </w:r>
          </w:p>
        </w:tc>
        <w:tc>
          <w:tcPr>
            <w:tcW w:w="992" w:type="dxa"/>
            <w:hideMark/>
          </w:tcPr>
          <w:p w14:paraId="65AA9C7F"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B</w:t>
            </w:r>
          </w:p>
        </w:tc>
        <w:tc>
          <w:tcPr>
            <w:tcW w:w="4253" w:type="dxa"/>
            <w:hideMark/>
          </w:tcPr>
          <w:p w14:paraId="5D42A6DA"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VP, VUGD, VRS, IC, PMLP, NMPD</w:t>
            </w:r>
          </w:p>
        </w:tc>
      </w:tr>
      <w:tr w:rsidR="00A02E43" w:rsidRPr="005F29E0" w14:paraId="33C52A64" w14:textId="77777777" w:rsidTr="00FA58BF">
        <w:trPr>
          <w:trHeight w:val="330"/>
          <w:jc w:val="center"/>
        </w:trPr>
        <w:tc>
          <w:tcPr>
            <w:tcW w:w="857" w:type="dxa"/>
          </w:tcPr>
          <w:p w14:paraId="6410E7D7" w14:textId="521A0E4D" w:rsidR="00A02E43" w:rsidRPr="00A02E43" w:rsidRDefault="00FA58BF" w:rsidP="00A02E43">
            <w:pPr>
              <w:jc w:val="center"/>
              <w:rPr>
                <w:rFonts w:ascii="Times New Roman" w:hAnsi="Times New Roman" w:cs="Times New Roman"/>
                <w:sz w:val="24"/>
                <w:szCs w:val="24"/>
              </w:rPr>
            </w:pPr>
            <w:r>
              <w:rPr>
                <w:rFonts w:ascii="Times New Roman" w:hAnsi="Times New Roman" w:cs="Times New Roman"/>
                <w:sz w:val="24"/>
                <w:szCs w:val="24"/>
              </w:rPr>
              <w:t>8</w:t>
            </w:r>
            <w:r w:rsidR="00A02E43" w:rsidRPr="00A02E43">
              <w:rPr>
                <w:rFonts w:ascii="Times New Roman" w:hAnsi="Times New Roman" w:cs="Times New Roman"/>
                <w:sz w:val="24"/>
                <w:szCs w:val="24"/>
              </w:rPr>
              <w:t>.</w:t>
            </w:r>
          </w:p>
        </w:tc>
        <w:tc>
          <w:tcPr>
            <w:tcW w:w="2126" w:type="dxa"/>
            <w:shd w:val="clear" w:color="auto" w:fill="auto"/>
          </w:tcPr>
          <w:p w14:paraId="779B17B1" w14:textId="386AE763"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Viļāni</w:t>
            </w:r>
          </w:p>
        </w:tc>
        <w:tc>
          <w:tcPr>
            <w:tcW w:w="567" w:type="dxa"/>
          </w:tcPr>
          <w:p w14:paraId="13E8D36B"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AP</w:t>
            </w:r>
          </w:p>
        </w:tc>
        <w:tc>
          <w:tcPr>
            <w:tcW w:w="992" w:type="dxa"/>
          </w:tcPr>
          <w:p w14:paraId="66037BEC"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D</w:t>
            </w:r>
          </w:p>
        </w:tc>
        <w:tc>
          <w:tcPr>
            <w:tcW w:w="4253" w:type="dxa"/>
          </w:tcPr>
          <w:p w14:paraId="2EB5F496" w14:textId="12A96E8F"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VP, VUGD</w:t>
            </w:r>
            <w:r w:rsidR="00BD275B">
              <w:rPr>
                <w:rFonts w:ascii="Times New Roman" w:hAnsi="Times New Roman" w:cs="Times New Roman"/>
                <w:sz w:val="24"/>
                <w:szCs w:val="24"/>
              </w:rPr>
              <w:t>, NMPD</w:t>
            </w:r>
          </w:p>
        </w:tc>
      </w:tr>
      <w:tr w:rsidR="00A02E43" w:rsidRPr="005F29E0" w14:paraId="7814D9B4" w14:textId="77777777" w:rsidTr="00FA58BF">
        <w:trPr>
          <w:trHeight w:val="330"/>
          <w:jc w:val="center"/>
        </w:trPr>
        <w:tc>
          <w:tcPr>
            <w:tcW w:w="857" w:type="dxa"/>
            <w:hideMark/>
          </w:tcPr>
          <w:p w14:paraId="2DF803B7" w14:textId="28BE31FF" w:rsidR="00A02E43" w:rsidRPr="00A02E43" w:rsidRDefault="00FA58BF" w:rsidP="00A02E43">
            <w:pPr>
              <w:jc w:val="center"/>
              <w:rPr>
                <w:rFonts w:ascii="Times New Roman" w:hAnsi="Times New Roman" w:cs="Times New Roman"/>
                <w:sz w:val="24"/>
                <w:szCs w:val="24"/>
              </w:rPr>
            </w:pPr>
            <w:r>
              <w:rPr>
                <w:rFonts w:ascii="Times New Roman" w:hAnsi="Times New Roman" w:cs="Times New Roman"/>
                <w:sz w:val="24"/>
                <w:szCs w:val="24"/>
              </w:rPr>
              <w:t>9</w:t>
            </w:r>
            <w:r w:rsidR="00A02E43" w:rsidRPr="00A02E43">
              <w:rPr>
                <w:rFonts w:ascii="Times New Roman" w:hAnsi="Times New Roman" w:cs="Times New Roman"/>
                <w:sz w:val="24"/>
                <w:szCs w:val="24"/>
              </w:rPr>
              <w:t>.</w:t>
            </w:r>
          </w:p>
        </w:tc>
        <w:tc>
          <w:tcPr>
            <w:tcW w:w="2126" w:type="dxa"/>
            <w:shd w:val="clear" w:color="auto" w:fill="auto"/>
            <w:hideMark/>
          </w:tcPr>
          <w:p w14:paraId="1EB33E9A" w14:textId="783B95C8"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Alsunga</w:t>
            </w:r>
          </w:p>
        </w:tc>
        <w:tc>
          <w:tcPr>
            <w:tcW w:w="567" w:type="dxa"/>
            <w:hideMark/>
          </w:tcPr>
          <w:p w14:paraId="5D75597C" w14:textId="20EE0B2D" w:rsidR="00A02E43" w:rsidRPr="00A02E43" w:rsidRDefault="00A02E43" w:rsidP="00A02E43">
            <w:pPr>
              <w:jc w:val="center"/>
              <w:rPr>
                <w:rFonts w:ascii="Times New Roman" w:hAnsi="Times New Roman" w:cs="Times New Roman"/>
                <w:sz w:val="24"/>
                <w:szCs w:val="24"/>
              </w:rPr>
            </w:pPr>
          </w:p>
        </w:tc>
        <w:tc>
          <w:tcPr>
            <w:tcW w:w="992" w:type="dxa"/>
            <w:hideMark/>
          </w:tcPr>
          <w:p w14:paraId="79F6C515" w14:textId="77777777"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D</w:t>
            </w:r>
          </w:p>
        </w:tc>
        <w:tc>
          <w:tcPr>
            <w:tcW w:w="4253" w:type="dxa"/>
            <w:hideMark/>
          </w:tcPr>
          <w:p w14:paraId="0AF3AB12" w14:textId="672F7804" w:rsidR="00A02E43" w:rsidRPr="00A02E43" w:rsidRDefault="00A02E43" w:rsidP="00A02E43">
            <w:pPr>
              <w:jc w:val="center"/>
              <w:rPr>
                <w:rFonts w:ascii="Times New Roman" w:hAnsi="Times New Roman" w:cs="Times New Roman"/>
                <w:sz w:val="24"/>
                <w:szCs w:val="24"/>
              </w:rPr>
            </w:pPr>
            <w:r w:rsidRPr="00A02E43">
              <w:rPr>
                <w:rFonts w:ascii="Times New Roman" w:hAnsi="Times New Roman" w:cs="Times New Roman"/>
                <w:sz w:val="24"/>
                <w:szCs w:val="24"/>
              </w:rPr>
              <w:t>VUGD, NMPD</w:t>
            </w:r>
          </w:p>
        </w:tc>
      </w:tr>
      <w:tr w:rsidR="00FA58BF" w:rsidRPr="005F29E0" w14:paraId="64A4BA57" w14:textId="77777777" w:rsidTr="00FA58BF">
        <w:trPr>
          <w:trHeight w:val="330"/>
          <w:jc w:val="center"/>
        </w:trPr>
        <w:tc>
          <w:tcPr>
            <w:tcW w:w="8795" w:type="dxa"/>
            <w:gridSpan w:val="5"/>
            <w:shd w:val="clear" w:color="auto" w:fill="E7E6E6" w:themeFill="background2"/>
          </w:tcPr>
          <w:p w14:paraId="7908E0CB" w14:textId="7827F7EA" w:rsidR="00FA58BF" w:rsidRPr="00FA58BF" w:rsidRDefault="00FA58BF" w:rsidP="00A02E43">
            <w:pPr>
              <w:jc w:val="center"/>
              <w:rPr>
                <w:rFonts w:ascii="Times New Roman" w:hAnsi="Times New Roman" w:cs="Times New Roman"/>
                <w:b/>
                <w:bCs/>
                <w:sz w:val="24"/>
                <w:szCs w:val="24"/>
              </w:rPr>
            </w:pPr>
            <w:r w:rsidRPr="00FA58BF">
              <w:rPr>
                <w:rFonts w:ascii="Times New Roman" w:hAnsi="Times New Roman" w:cs="Times New Roman"/>
                <w:b/>
                <w:bCs/>
                <w:sz w:val="24"/>
                <w:szCs w:val="24"/>
              </w:rPr>
              <w:t>Drošības stiprināšanas pasākumu ietvaros (valsts budžeta līdzekļi)</w:t>
            </w:r>
          </w:p>
        </w:tc>
      </w:tr>
      <w:tr w:rsidR="00FA58BF" w:rsidRPr="005F29E0" w14:paraId="525CB0B1" w14:textId="77777777" w:rsidTr="00FA58BF">
        <w:trPr>
          <w:trHeight w:val="229"/>
          <w:jc w:val="center"/>
        </w:trPr>
        <w:tc>
          <w:tcPr>
            <w:tcW w:w="857" w:type="dxa"/>
          </w:tcPr>
          <w:p w14:paraId="4F512707" w14:textId="01D58C43" w:rsidR="00FA58BF" w:rsidRPr="00A02E43" w:rsidRDefault="00FA58BF" w:rsidP="00FA58BF">
            <w:pPr>
              <w:jc w:val="center"/>
              <w:rPr>
                <w:rFonts w:ascii="Times New Roman" w:hAnsi="Times New Roman" w:cs="Times New Roman"/>
                <w:sz w:val="24"/>
                <w:szCs w:val="24"/>
              </w:rPr>
            </w:pPr>
            <w:r>
              <w:rPr>
                <w:rFonts w:ascii="Times New Roman" w:hAnsi="Times New Roman"/>
                <w:sz w:val="24"/>
              </w:rPr>
              <w:t>10</w:t>
            </w:r>
            <w:r w:rsidRPr="00435001">
              <w:rPr>
                <w:rFonts w:ascii="Times New Roman" w:hAnsi="Times New Roman"/>
                <w:sz w:val="24"/>
              </w:rPr>
              <w:t>.</w:t>
            </w:r>
            <w:r>
              <w:rPr>
                <w:rFonts w:ascii="Times New Roman" w:hAnsi="Times New Roman"/>
                <w:sz w:val="24"/>
              </w:rPr>
              <w:t>/1.</w:t>
            </w:r>
          </w:p>
        </w:tc>
        <w:tc>
          <w:tcPr>
            <w:tcW w:w="2126" w:type="dxa"/>
            <w:shd w:val="clear" w:color="auto" w:fill="auto"/>
          </w:tcPr>
          <w:p w14:paraId="77530431" w14:textId="59A759C9" w:rsidR="00FA58BF" w:rsidRPr="00A02E43" w:rsidRDefault="00FA58BF" w:rsidP="00FA58BF">
            <w:pPr>
              <w:jc w:val="center"/>
              <w:rPr>
                <w:rFonts w:ascii="Times New Roman" w:hAnsi="Times New Roman" w:cs="Times New Roman"/>
                <w:sz w:val="24"/>
                <w:szCs w:val="24"/>
              </w:rPr>
            </w:pPr>
            <w:r w:rsidRPr="00435001">
              <w:rPr>
                <w:rFonts w:ascii="Times New Roman" w:hAnsi="Times New Roman"/>
                <w:sz w:val="24"/>
              </w:rPr>
              <w:t>Tukums</w:t>
            </w:r>
          </w:p>
        </w:tc>
        <w:tc>
          <w:tcPr>
            <w:tcW w:w="567" w:type="dxa"/>
          </w:tcPr>
          <w:p w14:paraId="46D4C509" w14:textId="042C5428" w:rsidR="00FA58BF" w:rsidRPr="00A02E43" w:rsidRDefault="00FA58BF" w:rsidP="00FA58BF">
            <w:pPr>
              <w:jc w:val="center"/>
              <w:rPr>
                <w:rFonts w:ascii="Times New Roman" w:hAnsi="Times New Roman" w:cs="Times New Roman"/>
                <w:sz w:val="24"/>
                <w:szCs w:val="24"/>
              </w:rPr>
            </w:pPr>
            <w:r w:rsidRPr="00435001">
              <w:rPr>
                <w:rFonts w:ascii="Times New Roman" w:hAnsi="Times New Roman"/>
                <w:sz w:val="24"/>
              </w:rPr>
              <w:t>IE</w:t>
            </w:r>
          </w:p>
        </w:tc>
        <w:tc>
          <w:tcPr>
            <w:tcW w:w="992" w:type="dxa"/>
          </w:tcPr>
          <w:p w14:paraId="6B97C036" w14:textId="33A537BB" w:rsidR="00FA58BF" w:rsidRPr="00A02E43" w:rsidRDefault="00FA58BF" w:rsidP="00FA58BF">
            <w:pPr>
              <w:jc w:val="center"/>
              <w:rPr>
                <w:rFonts w:ascii="Times New Roman" w:hAnsi="Times New Roman" w:cs="Times New Roman"/>
                <w:sz w:val="24"/>
                <w:szCs w:val="24"/>
              </w:rPr>
            </w:pPr>
            <w:r w:rsidRPr="00435001">
              <w:rPr>
                <w:rFonts w:ascii="Times New Roman" w:hAnsi="Times New Roman"/>
                <w:sz w:val="24"/>
              </w:rPr>
              <w:t>B</w:t>
            </w:r>
          </w:p>
        </w:tc>
        <w:tc>
          <w:tcPr>
            <w:tcW w:w="4253" w:type="dxa"/>
          </w:tcPr>
          <w:p w14:paraId="6457D96C" w14:textId="77777777" w:rsidR="00FA58BF" w:rsidRPr="00435001" w:rsidRDefault="00FA58BF" w:rsidP="00FA58BF">
            <w:pPr>
              <w:jc w:val="center"/>
              <w:rPr>
                <w:rFonts w:ascii="Times New Roman" w:hAnsi="Times New Roman"/>
                <w:sz w:val="24"/>
              </w:rPr>
            </w:pPr>
            <w:r w:rsidRPr="00435001">
              <w:rPr>
                <w:rFonts w:ascii="Times New Roman" w:hAnsi="Times New Roman"/>
                <w:sz w:val="24"/>
              </w:rPr>
              <w:t>VP, VUGD, VRS, IC, PMLP, NMPD</w:t>
            </w:r>
          </w:p>
          <w:p w14:paraId="37B5BE92" w14:textId="77777777" w:rsidR="00FA58BF" w:rsidRPr="00A02E43" w:rsidRDefault="00FA58BF" w:rsidP="00FA58BF">
            <w:pPr>
              <w:jc w:val="center"/>
              <w:rPr>
                <w:rFonts w:ascii="Times New Roman" w:hAnsi="Times New Roman" w:cs="Times New Roman"/>
                <w:sz w:val="24"/>
                <w:szCs w:val="24"/>
              </w:rPr>
            </w:pPr>
          </w:p>
        </w:tc>
      </w:tr>
    </w:tbl>
    <w:p w14:paraId="1D400A4C" w14:textId="77777777" w:rsidR="00A02E43" w:rsidRDefault="00A02E43" w:rsidP="00AE3D35">
      <w:pPr>
        <w:spacing w:after="0"/>
        <w:ind w:firstLine="340"/>
        <w:jc w:val="center"/>
        <w:rPr>
          <w:rFonts w:ascii="Times New Roman" w:eastAsia="Times New Roman" w:hAnsi="Times New Roman" w:cs="Times New Roman"/>
          <w:color w:val="000000" w:themeColor="text1"/>
          <w:sz w:val="24"/>
          <w:szCs w:val="24"/>
        </w:rPr>
      </w:pPr>
    </w:p>
    <w:p w14:paraId="1D06E04B" w14:textId="546AB128" w:rsidR="00505BB3" w:rsidRDefault="00905109" w:rsidP="009B7290">
      <w:pPr>
        <w:spacing w:after="0"/>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Lai nodrošinātu</w:t>
      </w:r>
      <w:r w:rsidR="00E20CF4">
        <w:rPr>
          <w:rFonts w:ascii="Times New Roman" w:eastAsia="Times New Roman" w:hAnsi="Times New Roman" w:cs="Times New Roman"/>
          <w:sz w:val="28"/>
          <w:szCs w:val="28"/>
          <w:lang w:eastAsia="lv-LV"/>
        </w:rPr>
        <w:t xml:space="preserve"> </w:t>
      </w:r>
      <w:r w:rsidR="00435001">
        <w:rPr>
          <w:rFonts w:ascii="Times New Roman" w:eastAsia="Times New Roman" w:hAnsi="Times New Roman" w:cs="Times New Roman"/>
          <w:sz w:val="28"/>
          <w:szCs w:val="28"/>
          <w:lang w:eastAsia="lv-LV"/>
        </w:rPr>
        <w:t>informatīvā ziņojuma 3. tabulā norādīto</w:t>
      </w:r>
      <w:r>
        <w:rPr>
          <w:rFonts w:ascii="Times New Roman" w:eastAsia="Times New Roman" w:hAnsi="Times New Roman" w:cs="Times New Roman"/>
          <w:sz w:val="28"/>
          <w:szCs w:val="28"/>
          <w:lang w:eastAsia="lv-LV"/>
        </w:rPr>
        <w:t xml:space="preserve"> katastrofu pārvaldības centru </w:t>
      </w:r>
      <w:r w:rsidR="002A3B8A">
        <w:rPr>
          <w:rFonts w:ascii="Times New Roman" w:eastAsia="Times New Roman" w:hAnsi="Times New Roman" w:cs="Times New Roman"/>
          <w:sz w:val="28"/>
          <w:szCs w:val="28"/>
          <w:lang w:eastAsia="lv-LV"/>
        </w:rPr>
        <w:t xml:space="preserve">projektēšanu un </w:t>
      </w:r>
      <w:r>
        <w:rPr>
          <w:rFonts w:ascii="Times New Roman" w:eastAsia="Times New Roman" w:hAnsi="Times New Roman" w:cs="Times New Roman"/>
          <w:sz w:val="28"/>
          <w:szCs w:val="28"/>
          <w:lang w:eastAsia="lv-LV"/>
        </w:rPr>
        <w:t xml:space="preserve">būvniecību, Aģentūra </w:t>
      </w:r>
      <w:r w:rsidR="00505BB3">
        <w:rPr>
          <w:rFonts w:ascii="Times New Roman" w:eastAsia="Times New Roman" w:hAnsi="Times New Roman" w:cs="Times New Roman"/>
          <w:sz w:val="28"/>
          <w:szCs w:val="28"/>
          <w:lang w:eastAsia="lv-LV"/>
        </w:rPr>
        <w:t>rīkoja vairāk</w:t>
      </w:r>
      <w:r w:rsidR="005D0F96">
        <w:rPr>
          <w:rFonts w:ascii="Times New Roman" w:eastAsia="Times New Roman" w:hAnsi="Times New Roman" w:cs="Times New Roman"/>
          <w:sz w:val="28"/>
          <w:szCs w:val="28"/>
          <w:lang w:eastAsia="lv-LV"/>
        </w:rPr>
        <w:t>as iepirkuma procedūras</w:t>
      </w:r>
      <w:r>
        <w:rPr>
          <w:rFonts w:ascii="Times New Roman" w:eastAsia="Times New Roman" w:hAnsi="Times New Roman" w:cs="Times New Roman"/>
          <w:sz w:val="28"/>
          <w:szCs w:val="28"/>
          <w:lang w:eastAsia="lv-LV"/>
        </w:rPr>
        <w:t>, k</w:t>
      </w:r>
      <w:r w:rsidR="00956BC3">
        <w:rPr>
          <w:rFonts w:ascii="Times New Roman" w:eastAsia="Times New Roman" w:hAnsi="Times New Roman" w:cs="Times New Roman"/>
          <w:sz w:val="28"/>
          <w:szCs w:val="28"/>
          <w:lang w:eastAsia="lv-LV"/>
        </w:rPr>
        <w:t>uru</w:t>
      </w:r>
      <w:r>
        <w:rPr>
          <w:rFonts w:ascii="Times New Roman" w:eastAsia="Times New Roman" w:hAnsi="Times New Roman" w:cs="Times New Roman"/>
          <w:sz w:val="28"/>
          <w:szCs w:val="28"/>
          <w:lang w:eastAsia="lv-LV"/>
        </w:rPr>
        <w:t xml:space="preserve"> rezultātā ir noslēgti </w:t>
      </w:r>
      <w:r w:rsidR="00505BB3">
        <w:rPr>
          <w:rFonts w:ascii="Times New Roman" w:eastAsia="Times New Roman" w:hAnsi="Times New Roman" w:cs="Times New Roman"/>
          <w:sz w:val="28"/>
          <w:szCs w:val="28"/>
          <w:lang w:eastAsia="lv-LV"/>
        </w:rPr>
        <w:t>vairāki</w:t>
      </w:r>
      <w:r>
        <w:rPr>
          <w:rFonts w:ascii="Times New Roman" w:eastAsia="Times New Roman" w:hAnsi="Times New Roman" w:cs="Times New Roman"/>
          <w:sz w:val="28"/>
          <w:szCs w:val="28"/>
          <w:lang w:eastAsia="lv-LV"/>
        </w:rPr>
        <w:t xml:space="preserve"> būvdarbu līgumi par </w:t>
      </w:r>
      <w:r w:rsidR="00505BB3">
        <w:rPr>
          <w:rFonts w:ascii="Times New Roman" w:eastAsia="Times New Roman" w:hAnsi="Times New Roman" w:cs="Times New Roman"/>
          <w:sz w:val="28"/>
          <w:szCs w:val="28"/>
          <w:lang w:eastAsia="lv-LV"/>
        </w:rPr>
        <w:t>desmit</w:t>
      </w:r>
      <w:r>
        <w:rPr>
          <w:rFonts w:ascii="Times New Roman" w:eastAsia="Times New Roman" w:hAnsi="Times New Roman" w:cs="Times New Roman"/>
          <w:sz w:val="28"/>
          <w:szCs w:val="28"/>
          <w:lang w:eastAsia="lv-LV"/>
        </w:rPr>
        <w:t xml:space="preserve"> objektu projektēšanu un būvniecību</w:t>
      </w:r>
      <w:r w:rsidR="003C6C05">
        <w:rPr>
          <w:rFonts w:ascii="Times New Roman" w:eastAsia="Times New Roman" w:hAnsi="Times New Roman" w:cs="Times New Roman"/>
          <w:sz w:val="28"/>
          <w:szCs w:val="28"/>
          <w:lang w:eastAsia="lv-LV"/>
        </w:rPr>
        <w:t xml:space="preserve">: līgumi par objektu būvniecību </w:t>
      </w:r>
      <w:r w:rsidR="00505BB3">
        <w:rPr>
          <w:rFonts w:ascii="Times New Roman" w:eastAsia="Times New Roman" w:hAnsi="Times New Roman" w:cs="Times New Roman"/>
          <w:sz w:val="28"/>
          <w:szCs w:val="28"/>
          <w:lang w:eastAsia="lv-LV"/>
        </w:rPr>
        <w:t xml:space="preserve">Liepājā, Salacgrīvā, Viļānos, Alsungā, Daugavpilī, Madonā un Līvānos ir noslēgti 2023. gada jūnija sākumā, savukārt, līgumi </w:t>
      </w:r>
      <w:r w:rsidR="003C6C05">
        <w:rPr>
          <w:rFonts w:ascii="Times New Roman" w:eastAsia="Times New Roman" w:hAnsi="Times New Roman" w:cs="Times New Roman"/>
          <w:sz w:val="28"/>
          <w:szCs w:val="28"/>
          <w:lang w:eastAsia="lv-LV"/>
        </w:rPr>
        <w:t>objektu</w:t>
      </w:r>
      <w:r w:rsidR="00505BB3">
        <w:rPr>
          <w:rFonts w:ascii="Times New Roman" w:eastAsia="Times New Roman" w:hAnsi="Times New Roman" w:cs="Times New Roman"/>
          <w:sz w:val="28"/>
          <w:szCs w:val="28"/>
          <w:lang w:eastAsia="lv-LV"/>
        </w:rPr>
        <w:t xml:space="preserve"> būvniecībai Alūksnē, Talsos un Tukumā noslēgti 2023. gada decembra vidū, ievērojot nepieciešamību rīkot atkārtotu iepirkum</w:t>
      </w:r>
      <w:r w:rsidR="005D0F96">
        <w:rPr>
          <w:rFonts w:ascii="Times New Roman" w:eastAsia="Times New Roman" w:hAnsi="Times New Roman" w:cs="Times New Roman"/>
          <w:sz w:val="28"/>
          <w:szCs w:val="28"/>
          <w:lang w:eastAsia="lv-LV"/>
        </w:rPr>
        <w:t>a procedūru</w:t>
      </w:r>
      <w:r w:rsidR="00505BB3">
        <w:rPr>
          <w:rFonts w:ascii="Times New Roman" w:eastAsia="Times New Roman" w:hAnsi="Times New Roman" w:cs="Times New Roman"/>
          <w:sz w:val="28"/>
          <w:szCs w:val="28"/>
          <w:lang w:eastAsia="lv-LV"/>
        </w:rPr>
        <w:t xml:space="preserve"> šo objektu</w:t>
      </w:r>
      <w:r w:rsidR="002A3B8A">
        <w:rPr>
          <w:rFonts w:ascii="Times New Roman" w:eastAsia="Times New Roman" w:hAnsi="Times New Roman" w:cs="Times New Roman"/>
          <w:sz w:val="28"/>
          <w:szCs w:val="28"/>
          <w:lang w:eastAsia="lv-LV"/>
        </w:rPr>
        <w:t xml:space="preserve"> projektēšanai un</w:t>
      </w:r>
      <w:r w:rsidR="00505BB3">
        <w:rPr>
          <w:rFonts w:ascii="Times New Roman" w:eastAsia="Times New Roman" w:hAnsi="Times New Roman" w:cs="Times New Roman"/>
          <w:sz w:val="28"/>
          <w:szCs w:val="28"/>
          <w:lang w:eastAsia="lv-LV"/>
        </w:rPr>
        <w:t xml:space="preserve"> būvniecībai</w:t>
      </w:r>
      <w:r w:rsidR="00E20CF4">
        <w:rPr>
          <w:rFonts w:ascii="Times New Roman" w:eastAsia="Times New Roman" w:hAnsi="Times New Roman" w:cs="Times New Roman"/>
          <w:sz w:val="28"/>
          <w:szCs w:val="28"/>
          <w:lang w:eastAsia="lv-LV"/>
        </w:rPr>
        <w:t>.</w:t>
      </w:r>
      <w:r w:rsidR="00505BB3">
        <w:rPr>
          <w:rFonts w:ascii="Times New Roman" w:eastAsia="Times New Roman" w:hAnsi="Times New Roman" w:cs="Times New Roman"/>
          <w:sz w:val="28"/>
          <w:szCs w:val="28"/>
          <w:lang w:eastAsia="lv-LV"/>
        </w:rPr>
        <w:t xml:space="preserve"> </w:t>
      </w:r>
    </w:p>
    <w:p w14:paraId="0587E699" w14:textId="093CD266" w:rsidR="004D501E" w:rsidRDefault="00CC244C" w:rsidP="009B7290">
      <w:pPr>
        <w:spacing w:after="0"/>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Š</w:t>
      </w:r>
      <w:r w:rsidR="007F041B">
        <w:rPr>
          <w:rFonts w:ascii="Times New Roman" w:eastAsia="Times New Roman" w:hAnsi="Times New Roman" w:cs="Times New Roman"/>
          <w:sz w:val="28"/>
          <w:szCs w:val="28"/>
          <w:lang w:eastAsia="lv-LV"/>
        </w:rPr>
        <w:t>ī</w:t>
      </w:r>
      <w:r w:rsidR="004D501E">
        <w:rPr>
          <w:rFonts w:ascii="Times New Roman" w:eastAsia="Times New Roman" w:hAnsi="Times New Roman" w:cs="Times New Roman"/>
          <w:sz w:val="28"/>
          <w:szCs w:val="28"/>
          <w:lang w:eastAsia="lv-LV"/>
        </w:rPr>
        <w:t xml:space="preserve"> informatīvā ziņojuma sagatavošanas brīdī visos objektos ir </w:t>
      </w:r>
      <w:r w:rsidR="001624FA">
        <w:rPr>
          <w:rFonts w:ascii="Times New Roman" w:eastAsia="Times New Roman" w:hAnsi="Times New Roman" w:cs="Times New Roman"/>
          <w:sz w:val="28"/>
          <w:szCs w:val="28"/>
          <w:lang w:eastAsia="lv-LV"/>
        </w:rPr>
        <w:t>noslēgušies projektēšanas darbi, ir uzsākti un aktīvi noris būvdarbi</w:t>
      </w:r>
      <w:r w:rsidR="004D501E">
        <w:rPr>
          <w:rFonts w:ascii="Times New Roman" w:eastAsia="Times New Roman" w:hAnsi="Times New Roman" w:cs="Times New Roman"/>
          <w:sz w:val="28"/>
          <w:szCs w:val="28"/>
          <w:lang w:eastAsia="lv-LV"/>
        </w:rPr>
        <w:t>:</w:t>
      </w:r>
    </w:p>
    <w:p w14:paraId="29740A32" w14:textId="1E14A2F0" w:rsidR="004D501E" w:rsidRPr="00943A81" w:rsidRDefault="00435001" w:rsidP="004D501E">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4D501E" w:rsidRPr="00943A81">
        <w:rPr>
          <w:rFonts w:ascii="Times New Roman" w:eastAsia="Times New Roman" w:hAnsi="Times New Roman" w:cs="Times New Roman"/>
          <w:color w:val="000000" w:themeColor="text1"/>
          <w:sz w:val="24"/>
          <w:szCs w:val="24"/>
        </w:rPr>
        <w:t>.tabula</w:t>
      </w:r>
    </w:p>
    <w:p w14:paraId="2CFAF5D8" w14:textId="6AD1CD2B" w:rsidR="00C4557D" w:rsidRDefault="001624FA" w:rsidP="001624FA">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Panāktais progress objektu izbūvē</w:t>
      </w:r>
      <w:r w:rsidR="00C4557D">
        <w:rPr>
          <w:rStyle w:val="FootnoteReference"/>
          <w:rFonts w:ascii="Times New Roman" w:eastAsia="Times New Roman" w:hAnsi="Times New Roman" w:cs="Times New Roman"/>
          <w:color w:val="000000" w:themeColor="text1"/>
          <w:sz w:val="24"/>
          <w:szCs w:val="24"/>
        </w:rPr>
        <w:footnoteReference w:id="9"/>
      </w:r>
    </w:p>
    <w:tbl>
      <w:tblPr>
        <w:tblStyle w:val="TableGrid"/>
        <w:tblW w:w="10348" w:type="dxa"/>
        <w:jc w:val="center"/>
        <w:tblLayout w:type="fixed"/>
        <w:tblLook w:val="04A0" w:firstRow="1" w:lastRow="0" w:firstColumn="1" w:lastColumn="0" w:noHBand="0" w:noVBand="1"/>
      </w:tblPr>
      <w:tblGrid>
        <w:gridCol w:w="709"/>
        <w:gridCol w:w="1418"/>
        <w:gridCol w:w="1843"/>
        <w:gridCol w:w="6378"/>
      </w:tblGrid>
      <w:tr w:rsidR="00A41FF7" w:rsidRPr="00280C0D" w14:paraId="3E9D3AE2" w14:textId="77777777" w:rsidTr="003B566B">
        <w:trPr>
          <w:trHeight w:val="672"/>
          <w:tblHeader/>
          <w:jc w:val="center"/>
        </w:trPr>
        <w:tc>
          <w:tcPr>
            <w:tcW w:w="709" w:type="dxa"/>
            <w:shd w:val="clear" w:color="auto" w:fill="F2F2F2" w:themeFill="background1" w:themeFillShade="F2"/>
            <w:vAlign w:val="center"/>
            <w:hideMark/>
          </w:tcPr>
          <w:p w14:paraId="389F3C57" w14:textId="77777777" w:rsidR="00280C0D" w:rsidRPr="00280C0D" w:rsidRDefault="00280C0D" w:rsidP="00630D85">
            <w:pPr>
              <w:jc w:val="center"/>
              <w:rPr>
                <w:rFonts w:ascii="Times New Roman" w:hAnsi="Times New Roman" w:cs="Times New Roman"/>
                <w:b/>
                <w:bCs/>
                <w:sz w:val="24"/>
                <w:szCs w:val="24"/>
              </w:rPr>
            </w:pPr>
            <w:r w:rsidRPr="00280C0D">
              <w:rPr>
                <w:rFonts w:ascii="Times New Roman" w:hAnsi="Times New Roman" w:cs="Times New Roman"/>
                <w:b/>
                <w:bCs/>
                <w:sz w:val="24"/>
                <w:szCs w:val="24"/>
              </w:rPr>
              <w:t>Nr. p.k.</w:t>
            </w:r>
          </w:p>
        </w:tc>
        <w:tc>
          <w:tcPr>
            <w:tcW w:w="1418" w:type="dxa"/>
            <w:shd w:val="clear" w:color="auto" w:fill="F2F2F2" w:themeFill="background1" w:themeFillShade="F2"/>
            <w:vAlign w:val="center"/>
            <w:hideMark/>
          </w:tcPr>
          <w:p w14:paraId="4FDA9FC9" w14:textId="77777777" w:rsidR="00280C0D" w:rsidRPr="00280C0D" w:rsidRDefault="00280C0D" w:rsidP="00630D85">
            <w:pPr>
              <w:jc w:val="center"/>
              <w:rPr>
                <w:rFonts w:ascii="Times New Roman" w:hAnsi="Times New Roman" w:cs="Times New Roman"/>
                <w:b/>
                <w:bCs/>
                <w:sz w:val="24"/>
                <w:szCs w:val="24"/>
              </w:rPr>
            </w:pPr>
            <w:r w:rsidRPr="00280C0D">
              <w:rPr>
                <w:rFonts w:ascii="Times New Roman" w:hAnsi="Times New Roman" w:cs="Times New Roman"/>
                <w:b/>
                <w:bCs/>
                <w:sz w:val="24"/>
                <w:szCs w:val="24"/>
              </w:rPr>
              <w:t>Vieta</w:t>
            </w:r>
          </w:p>
        </w:tc>
        <w:tc>
          <w:tcPr>
            <w:tcW w:w="1843" w:type="dxa"/>
            <w:shd w:val="clear" w:color="auto" w:fill="F2F2F2" w:themeFill="background1" w:themeFillShade="F2"/>
            <w:vAlign w:val="center"/>
          </w:tcPr>
          <w:p w14:paraId="1130CC1F" w14:textId="75EA5BEF" w:rsidR="00280C0D" w:rsidRPr="00280C0D" w:rsidRDefault="00280C0D" w:rsidP="00630D85">
            <w:pPr>
              <w:jc w:val="center"/>
              <w:rPr>
                <w:rFonts w:ascii="Times New Roman" w:hAnsi="Times New Roman" w:cs="Times New Roman"/>
                <w:b/>
                <w:sz w:val="24"/>
                <w:szCs w:val="24"/>
              </w:rPr>
            </w:pPr>
            <w:r w:rsidRPr="00280C0D">
              <w:rPr>
                <w:rFonts w:ascii="Times New Roman" w:hAnsi="Times New Roman" w:cs="Times New Roman"/>
                <w:b/>
                <w:bCs/>
                <w:sz w:val="24"/>
                <w:szCs w:val="24"/>
              </w:rPr>
              <w:t xml:space="preserve">Termiņš nodošanai </w:t>
            </w:r>
            <w:r w:rsidRPr="00280C0D">
              <w:rPr>
                <w:rFonts w:ascii="Times New Roman" w:hAnsi="Times New Roman" w:cs="Times New Roman"/>
                <w:b/>
                <w:sz w:val="24"/>
                <w:szCs w:val="24"/>
              </w:rPr>
              <w:t xml:space="preserve">ekspluatācijā </w:t>
            </w:r>
            <w:r w:rsidRPr="00280C0D">
              <w:rPr>
                <w:rFonts w:ascii="Times New Roman" w:hAnsi="Times New Roman" w:cs="Times New Roman"/>
                <w:b/>
                <w:bCs/>
                <w:sz w:val="24"/>
                <w:szCs w:val="24"/>
              </w:rPr>
              <w:t>(būvvaldē)</w:t>
            </w:r>
          </w:p>
        </w:tc>
        <w:tc>
          <w:tcPr>
            <w:tcW w:w="6378" w:type="dxa"/>
            <w:shd w:val="clear" w:color="auto" w:fill="F2F2F2" w:themeFill="background1" w:themeFillShade="F2"/>
            <w:vAlign w:val="center"/>
          </w:tcPr>
          <w:p w14:paraId="18137C88" w14:textId="77777777" w:rsidR="00280C0D" w:rsidRPr="00280C0D" w:rsidRDefault="00280C0D" w:rsidP="00630D85">
            <w:pPr>
              <w:jc w:val="center"/>
              <w:rPr>
                <w:rFonts w:ascii="Times New Roman" w:hAnsi="Times New Roman" w:cs="Times New Roman"/>
                <w:b/>
                <w:bCs/>
                <w:sz w:val="24"/>
                <w:szCs w:val="24"/>
              </w:rPr>
            </w:pPr>
            <w:r w:rsidRPr="00280C0D">
              <w:rPr>
                <w:rFonts w:ascii="Times New Roman" w:hAnsi="Times New Roman" w:cs="Times New Roman"/>
                <w:b/>
                <w:bCs/>
                <w:sz w:val="24"/>
                <w:szCs w:val="24"/>
              </w:rPr>
              <w:t>Komentāri</w:t>
            </w:r>
          </w:p>
        </w:tc>
      </w:tr>
      <w:tr w:rsidR="00280C0D" w:rsidRPr="00280C0D" w14:paraId="64B69DAC" w14:textId="77777777" w:rsidTr="003B566B">
        <w:trPr>
          <w:trHeight w:val="427"/>
          <w:jc w:val="center"/>
        </w:trPr>
        <w:tc>
          <w:tcPr>
            <w:tcW w:w="709" w:type="dxa"/>
            <w:vAlign w:val="center"/>
            <w:hideMark/>
          </w:tcPr>
          <w:p w14:paraId="30E8C2E6" w14:textId="77777777" w:rsidR="00280C0D" w:rsidRPr="00280C0D" w:rsidRDefault="00280C0D" w:rsidP="00630D85">
            <w:pPr>
              <w:jc w:val="center"/>
              <w:rPr>
                <w:rFonts w:ascii="Times New Roman" w:hAnsi="Times New Roman" w:cs="Times New Roman"/>
                <w:sz w:val="24"/>
                <w:szCs w:val="24"/>
              </w:rPr>
            </w:pPr>
            <w:r w:rsidRPr="00280C0D">
              <w:rPr>
                <w:rFonts w:ascii="Times New Roman" w:hAnsi="Times New Roman" w:cs="Times New Roman"/>
                <w:sz w:val="24"/>
                <w:szCs w:val="24"/>
              </w:rPr>
              <w:t>1.</w:t>
            </w:r>
          </w:p>
        </w:tc>
        <w:tc>
          <w:tcPr>
            <w:tcW w:w="1418" w:type="dxa"/>
            <w:shd w:val="clear" w:color="auto" w:fill="auto"/>
            <w:vAlign w:val="center"/>
            <w:hideMark/>
          </w:tcPr>
          <w:p w14:paraId="6C89C060" w14:textId="77777777" w:rsidR="00280C0D" w:rsidRPr="00280C0D" w:rsidRDefault="00280C0D" w:rsidP="00A41FF7">
            <w:pPr>
              <w:jc w:val="center"/>
              <w:rPr>
                <w:rFonts w:ascii="Times New Roman" w:hAnsi="Times New Roman" w:cs="Times New Roman"/>
                <w:bCs/>
                <w:sz w:val="24"/>
                <w:szCs w:val="24"/>
              </w:rPr>
            </w:pPr>
            <w:r w:rsidRPr="00280C0D">
              <w:rPr>
                <w:rFonts w:ascii="Times New Roman" w:hAnsi="Times New Roman" w:cs="Times New Roman"/>
                <w:sz w:val="24"/>
                <w:szCs w:val="24"/>
              </w:rPr>
              <w:t>Liepāja</w:t>
            </w:r>
          </w:p>
        </w:tc>
        <w:tc>
          <w:tcPr>
            <w:tcW w:w="1843" w:type="dxa"/>
            <w:vAlign w:val="center"/>
          </w:tcPr>
          <w:p w14:paraId="7BA6265F" w14:textId="77777777" w:rsidR="00280C0D" w:rsidRPr="00280C0D" w:rsidRDefault="00280C0D" w:rsidP="00630D85">
            <w:pPr>
              <w:jc w:val="center"/>
              <w:rPr>
                <w:rFonts w:ascii="Times New Roman" w:hAnsi="Times New Roman" w:cs="Times New Roman"/>
                <w:bCs/>
                <w:sz w:val="24"/>
                <w:szCs w:val="24"/>
              </w:rPr>
            </w:pPr>
            <w:r w:rsidRPr="00280C0D">
              <w:rPr>
                <w:rFonts w:ascii="Times New Roman" w:hAnsi="Times New Roman" w:cs="Times New Roman"/>
                <w:bCs/>
                <w:sz w:val="24"/>
                <w:szCs w:val="24"/>
              </w:rPr>
              <w:t>2025. gada IV ceturksnis</w:t>
            </w:r>
          </w:p>
        </w:tc>
        <w:tc>
          <w:tcPr>
            <w:tcW w:w="6378" w:type="dxa"/>
            <w:shd w:val="clear" w:color="auto" w:fill="auto"/>
            <w:vAlign w:val="center"/>
          </w:tcPr>
          <w:p w14:paraId="1734EEB7" w14:textId="4DB0BC24" w:rsidR="00280C0D" w:rsidRPr="00280C0D" w:rsidRDefault="00280C0D" w:rsidP="00280C0D">
            <w:pPr>
              <w:pStyle w:val="Default"/>
              <w:jc w:val="center"/>
              <w:rPr>
                <w:bCs/>
                <w:i/>
                <w:iCs/>
              </w:rPr>
            </w:pPr>
            <w:r w:rsidRPr="00280C0D">
              <w:rPr>
                <w:bCs/>
              </w:rPr>
              <w:t>Uzsākti būvdarbi (pamatu pēdas stiegrošana, veidņošana, 1.etapa betonēšana)</w:t>
            </w:r>
          </w:p>
        </w:tc>
      </w:tr>
      <w:tr w:rsidR="00280C0D" w:rsidRPr="00280C0D" w14:paraId="05210D16" w14:textId="77777777" w:rsidTr="003B566B">
        <w:trPr>
          <w:trHeight w:val="412"/>
          <w:jc w:val="center"/>
        </w:trPr>
        <w:tc>
          <w:tcPr>
            <w:tcW w:w="709" w:type="dxa"/>
            <w:vAlign w:val="center"/>
            <w:hideMark/>
          </w:tcPr>
          <w:p w14:paraId="4CCBBC5B" w14:textId="77777777" w:rsidR="00280C0D" w:rsidRPr="00280C0D" w:rsidRDefault="00280C0D" w:rsidP="00630D85">
            <w:pPr>
              <w:jc w:val="center"/>
              <w:rPr>
                <w:rFonts w:ascii="Times New Roman" w:hAnsi="Times New Roman" w:cs="Times New Roman"/>
                <w:sz w:val="24"/>
                <w:szCs w:val="24"/>
              </w:rPr>
            </w:pPr>
            <w:r w:rsidRPr="00280C0D">
              <w:rPr>
                <w:rFonts w:ascii="Times New Roman" w:hAnsi="Times New Roman" w:cs="Times New Roman"/>
                <w:sz w:val="24"/>
                <w:szCs w:val="24"/>
              </w:rPr>
              <w:t>2.</w:t>
            </w:r>
          </w:p>
        </w:tc>
        <w:tc>
          <w:tcPr>
            <w:tcW w:w="1418" w:type="dxa"/>
            <w:shd w:val="clear" w:color="auto" w:fill="auto"/>
            <w:vAlign w:val="center"/>
            <w:hideMark/>
          </w:tcPr>
          <w:p w14:paraId="3F05C5FA" w14:textId="77777777" w:rsidR="00280C0D" w:rsidRPr="00280C0D" w:rsidRDefault="00280C0D" w:rsidP="00A41FF7">
            <w:pPr>
              <w:jc w:val="center"/>
              <w:rPr>
                <w:rFonts w:ascii="Times New Roman" w:hAnsi="Times New Roman" w:cs="Times New Roman"/>
                <w:bCs/>
                <w:sz w:val="24"/>
                <w:szCs w:val="24"/>
              </w:rPr>
            </w:pPr>
            <w:r w:rsidRPr="00280C0D">
              <w:rPr>
                <w:rFonts w:ascii="Times New Roman" w:hAnsi="Times New Roman" w:cs="Times New Roman"/>
                <w:sz w:val="24"/>
                <w:szCs w:val="24"/>
              </w:rPr>
              <w:t>Daugavpils</w:t>
            </w:r>
          </w:p>
        </w:tc>
        <w:tc>
          <w:tcPr>
            <w:tcW w:w="1843" w:type="dxa"/>
            <w:vAlign w:val="center"/>
          </w:tcPr>
          <w:p w14:paraId="2B90F5BA" w14:textId="77777777" w:rsidR="00280C0D" w:rsidRPr="00280C0D" w:rsidRDefault="00280C0D" w:rsidP="00630D85">
            <w:pPr>
              <w:jc w:val="center"/>
              <w:rPr>
                <w:rFonts w:ascii="Times New Roman" w:hAnsi="Times New Roman" w:cs="Times New Roman"/>
                <w:bCs/>
                <w:sz w:val="24"/>
                <w:szCs w:val="24"/>
              </w:rPr>
            </w:pPr>
            <w:r w:rsidRPr="00280C0D">
              <w:rPr>
                <w:rFonts w:ascii="Times New Roman" w:hAnsi="Times New Roman" w:cs="Times New Roman"/>
                <w:bCs/>
                <w:sz w:val="24"/>
                <w:szCs w:val="24"/>
              </w:rPr>
              <w:t>31.01.2025</w:t>
            </w:r>
          </w:p>
        </w:tc>
        <w:tc>
          <w:tcPr>
            <w:tcW w:w="6378" w:type="dxa"/>
            <w:shd w:val="clear" w:color="auto" w:fill="auto"/>
            <w:vAlign w:val="center"/>
          </w:tcPr>
          <w:p w14:paraId="41D8EB8F" w14:textId="77777777" w:rsidR="00280C0D" w:rsidRPr="00280C0D" w:rsidRDefault="00280C0D" w:rsidP="00280C0D">
            <w:pPr>
              <w:jc w:val="center"/>
              <w:rPr>
                <w:rFonts w:ascii="Times New Roman" w:hAnsi="Times New Roman" w:cs="Times New Roman"/>
                <w:bCs/>
                <w:sz w:val="24"/>
                <w:szCs w:val="24"/>
              </w:rPr>
            </w:pPr>
            <w:r w:rsidRPr="00280C0D">
              <w:rPr>
                <w:rFonts w:ascii="Times New Roman" w:hAnsi="Times New Roman" w:cs="Times New Roman"/>
                <w:bCs/>
                <w:sz w:val="24"/>
                <w:szCs w:val="24"/>
              </w:rPr>
              <w:t>Nodots ekspluatācijā būvvaldē.</w:t>
            </w:r>
          </w:p>
          <w:p w14:paraId="732FA02E" w14:textId="6EAFB2F7" w:rsidR="00280C0D" w:rsidRPr="00280C0D" w:rsidRDefault="00280C0D" w:rsidP="00630D85">
            <w:pPr>
              <w:jc w:val="center"/>
              <w:rPr>
                <w:rFonts w:ascii="Times New Roman" w:hAnsi="Times New Roman" w:cs="Times New Roman"/>
                <w:bCs/>
                <w:sz w:val="24"/>
                <w:szCs w:val="24"/>
              </w:rPr>
            </w:pPr>
            <w:r w:rsidRPr="00280C0D">
              <w:rPr>
                <w:rFonts w:ascii="Times New Roman" w:hAnsi="Times New Roman" w:cs="Times New Roman"/>
                <w:bCs/>
                <w:sz w:val="24"/>
                <w:szCs w:val="24"/>
              </w:rPr>
              <w:t>Turpinās būvdarbu nodošana pasūtītājam</w:t>
            </w:r>
          </w:p>
        </w:tc>
      </w:tr>
      <w:tr w:rsidR="00280C0D" w:rsidRPr="00280C0D" w14:paraId="757FDACA" w14:textId="77777777" w:rsidTr="003B566B">
        <w:trPr>
          <w:trHeight w:val="447"/>
          <w:jc w:val="center"/>
        </w:trPr>
        <w:tc>
          <w:tcPr>
            <w:tcW w:w="709" w:type="dxa"/>
            <w:vAlign w:val="center"/>
            <w:hideMark/>
          </w:tcPr>
          <w:p w14:paraId="5FFFA895" w14:textId="77777777" w:rsidR="00280C0D" w:rsidRPr="00280C0D" w:rsidRDefault="00280C0D" w:rsidP="00630D85">
            <w:pPr>
              <w:jc w:val="center"/>
              <w:rPr>
                <w:rFonts w:ascii="Times New Roman" w:hAnsi="Times New Roman" w:cs="Times New Roman"/>
                <w:sz w:val="24"/>
                <w:szCs w:val="24"/>
              </w:rPr>
            </w:pPr>
            <w:r w:rsidRPr="00280C0D">
              <w:rPr>
                <w:rFonts w:ascii="Times New Roman" w:hAnsi="Times New Roman" w:cs="Times New Roman"/>
                <w:sz w:val="24"/>
                <w:szCs w:val="24"/>
              </w:rPr>
              <w:t>3.</w:t>
            </w:r>
          </w:p>
        </w:tc>
        <w:tc>
          <w:tcPr>
            <w:tcW w:w="1418" w:type="dxa"/>
            <w:shd w:val="clear" w:color="auto" w:fill="auto"/>
            <w:vAlign w:val="center"/>
            <w:hideMark/>
          </w:tcPr>
          <w:p w14:paraId="6DF340AE" w14:textId="77777777" w:rsidR="00280C0D" w:rsidRPr="00280C0D" w:rsidRDefault="00280C0D" w:rsidP="00A41FF7">
            <w:pPr>
              <w:jc w:val="center"/>
              <w:rPr>
                <w:rFonts w:ascii="Times New Roman" w:hAnsi="Times New Roman" w:cs="Times New Roman"/>
                <w:bCs/>
                <w:sz w:val="24"/>
                <w:szCs w:val="24"/>
              </w:rPr>
            </w:pPr>
            <w:r w:rsidRPr="00280C0D">
              <w:rPr>
                <w:rFonts w:ascii="Times New Roman" w:hAnsi="Times New Roman" w:cs="Times New Roman"/>
                <w:sz w:val="24"/>
                <w:szCs w:val="24"/>
              </w:rPr>
              <w:t>Madona</w:t>
            </w:r>
          </w:p>
        </w:tc>
        <w:tc>
          <w:tcPr>
            <w:tcW w:w="1843" w:type="dxa"/>
            <w:vAlign w:val="center"/>
          </w:tcPr>
          <w:p w14:paraId="28054A46" w14:textId="77777777" w:rsidR="00280C0D" w:rsidRPr="00280C0D" w:rsidRDefault="00280C0D" w:rsidP="00630D85">
            <w:pPr>
              <w:jc w:val="center"/>
              <w:rPr>
                <w:rFonts w:ascii="Times New Roman" w:hAnsi="Times New Roman" w:cs="Times New Roman"/>
                <w:bCs/>
                <w:sz w:val="24"/>
                <w:szCs w:val="24"/>
              </w:rPr>
            </w:pPr>
            <w:r w:rsidRPr="00280C0D">
              <w:rPr>
                <w:rFonts w:ascii="Times New Roman" w:hAnsi="Times New Roman" w:cs="Times New Roman"/>
                <w:bCs/>
                <w:sz w:val="24"/>
                <w:szCs w:val="24"/>
              </w:rPr>
              <w:t>2025. gada I ceturksnis</w:t>
            </w:r>
          </w:p>
        </w:tc>
        <w:tc>
          <w:tcPr>
            <w:tcW w:w="6378" w:type="dxa"/>
            <w:vMerge w:val="restart"/>
            <w:shd w:val="clear" w:color="auto" w:fill="auto"/>
            <w:vAlign w:val="center"/>
          </w:tcPr>
          <w:p w14:paraId="6DFF2B08" w14:textId="77777777" w:rsidR="00280C0D" w:rsidRPr="00280C0D" w:rsidRDefault="00280C0D" w:rsidP="00630D85">
            <w:pPr>
              <w:jc w:val="center"/>
              <w:rPr>
                <w:rFonts w:ascii="Times New Roman" w:hAnsi="Times New Roman" w:cs="Times New Roman"/>
                <w:bCs/>
                <w:sz w:val="24"/>
                <w:szCs w:val="24"/>
              </w:rPr>
            </w:pPr>
            <w:r w:rsidRPr="00280C0D">
              <w:rPr>
                <w:rFonts w:ascii="Times New Roman" w:hAnsi="Times New Roman" w:cs="Times New Roman"/>
                <w:bCs/>
                <w:sz w:val="24"/>
                <w:szCs w:val="24"/>
              </w:rPr>
              <w:t xml:space="preserve">Būvdarbi aktīvi noris, </w:t>
            </w:r>
          </w:p>
          <w:p w14:paraId="5E22BB7F" w14:textId="161E810B" w:rsidR="00280C0D" w:rsidRPr="00280C0D" w:rsidRDefault="00280C0D" w:rsidP="00280C0D">
            <w:pPr>
              <w:pStyle w:val="Default"/>
              <w:jc w:val="center"/>
              <w:rPr>
                <w:bCs/>
              </w:rPr>
            </w:pPr>
            <w:r w:rsidRPr="00280C0D">
              <w:rPr>
                <w:bCs/>
                <w:color w:val="auto"/>
              </w:rPr>
              <w:t xml:space="preserve">pabeigti ārējie darbi, nojumes montāža. Turpinās iekšējie apdares darbi </w:t>
            </w:r>
          </w:p>
        </w:tc>
      </w:tr>
      <w:tr w:rsidR="00280C0D" w:rsidRPr="00280C0D" w14:paraId="15B49166" w14:textId="77777777" w:rsidTr="003B566B">
        <w:trPr>
          <w:trHeight w:val="437"/>
          <w:jc w:val="center"/>
        </w:trPr>
        <w:tc>
          <w:tcPr>
            <w:tcW w:w="709" w:type="dxa"/>
            <w:vAlign w:val="center"/>
            <w:hideMark/>
          </w:tcPr>
          <w:p w14:paraId="44F9678D" w14:textId="77777777" w:rsidR="00280C0D" w:rsidRPr="00280C0D" w:rsidRDefault="00280C0D" w:rsidP="00630D85">
            <w:pPr>
              <w:jc w:val="center"/>
              <w:rPr>
                <w:rFonts w:ascii="Times New Roman" w:hAnsi="Times New Roman" w:cs="Times New Roman"/>
                <w:sz w:val="24"/>
                <w:szCs w:val="24"/>
              </w:rPr>
            </w:pPr>
            <w:r w:rsidRPr="00280C0D">
              <w:rPr>
                <w:rFonts w:ascii="Times New Roman" w:hAnsi="Times New Roman" w:cs="Times New Roman"/>
                <w:sz w:val="24"/>
                <w:szCs w:val="24"/>
              </w:rPr>
              <w:t>4.</w:t>
            </w:r>
          </w:p>
        </w:tc>
        <w:tc>
          <w:tcPr>
            <w:tcW w:w="1418" w:type="dxa"/>
            <w:shd w:val="clear" w:color="auto" w:fill="auto"/>
            <w:vAlign w:val="center"/>
            <w:hideMark/>
          </w:tcPr>
          <w:p w14:paraId="2F0662EB" w14:textId="77777777" w:rsidR="00280C0D" w:rsidRPr="00280C0D" w:rsidRDefault="00280C0D" w:rsidP="00A41FF7">
            <w:pPr>
              <w:jc w:val="center"/>
              <w:rPr>
                <w:rFonts w:ascii="Times New Roman" w:hAnsi="Times New Roman" w:cs="Times New Roman"/>
                <w:bCs/>
                <w:sz w:val="24"/>
                <w:szCs w:val="24"/>
              </w:rPr>
            </w:pPr>
            <w:r w:rsidRPr="00280C0D">
              <w:rPr>
                <w:rFonts w:ascii="Times New Roman" w:hAnsi="Times New Roman" w:cs="Times New Roman"/>
                <w:sz w:val="24"/>
                <w:szCs w:val="24"/>
              </w:rPr>
              <w:t>Līvāni</w:t>
            </w:r>
          </w:p>
        </w:tc>
        <w:tc>
          <w:tcPr>
            <w:tcW w:w="1843" w:type="dxa"/>
            <w:vAlign w:val="center"/>
          </w:tcPr>
          <w:p w14:paraId="230D8AEB" w14:textId="4A9A53D1" w:rsidR="00280C0D" w:rsidRPr="00280C0D" w:rsidRDefault="00280C0D" w:rsidP="00280C0D">
            <w:pPr>
              <w:jc w:val="center"/>
              <w:rPr>
                <w:rFonts w:ascii="Times New Roman" w:hAnsi="Times New Roman" w:cs="Times New Roman"/>
                <w:bCs/>
                <w:sz w:val="24"/>
                <w:szCs w:val="24"/>
              </w:rPr>
            </w:pPr>
            <w:r>
              <w:rPr>
                <w:rFonts w:ascii="Times New Roman" w:hAnsi="Times New Roman" w:cs="Times New Roman"/>
                <w:bCs/>
                <w:sz w:val="24"/>
                <w:szCs w:val="24"/>
              </w:rPr>
              <w:t>l</w:t>
            </w:r>
            <w:r w:rsidRPr="00280C0D">
              <w:rPr>
                <w:rFonts w:ascii="Times New Roman" w:hAnsi="Times New Roman" w:cs="Times New Roman"/>
                <w:bCs/>
                <w:sz w:val="24"/>
                <w:szCs w:val="24"/>
              </w:rPr>
              <w:t>īdz 2025.</w:t>
            </w:r>
            <w:r>
              <w:rPr>
                <w:rFonts w:ascii="Times New Roman" w:hAnsi="Times New Roman" w:cs="Times New Roman"/>
                <w:bCs/>
                <w:sz w:val="24"/>
                <w:szCs w:val="24"/>
              </w:rPr>
              <w:t xml:space="preserve"> </w:t>
            </w:r>
            <w:r w:rsidRPr="00280C0D">
              <w:rPr>
                <w:rFonts w:ascii="Times New Roman" w:hAnsi="Times New Roman" w:cs="Times New Roman"/>
                <w:bCs/>
                <w:sz w:val="24"/>
                <w:szCs w:val="24"/>
              </w:rPr>
              <w:t>gada martam</w:t>
            </w:r>
          </w:p>
        </w:tc>
        <w:tc>
          <w:tcPr>
            <w:tcW w:w="6378" w:type="dxa"/>
            <w:vMerge/>
            <w:shd w:val="clear" w:color="auto" w:fill="auto"/>
            <w:vAlign w:val="center"/>
          </w:tcPr>
          <w:p w14:paraId="59972007" w14:textId="77777777" w:rsidR="00280C0D" w:rsidRPr="00280C0D" w:rsidRDefault="00280C0D" w:rsidP="00630D85">
            <w:pPr>
              <w:jc w:val="both"/>
              <w:rPr>
                <w:rFonts w:ascii="Times New Roman" w:hAnsi="Times New Roman" w:cs="Times New Roman"/>
                <w:bCs/>
                <w:sz w:val="24"/>
                <w:szCs w:val="24"/>
              </w:rPr>
            </w:pPr>
          </w:p>
        </w:tc>
      </w:tr>
      <w:tr w:rsidR="00280C0D" w:rsidRPr="00280C0D" w14:paraId="0D781E99" w14:textId="77777777" w:rsidTr="003B566B">
        <w:trPr>
          <w:trHeight w:val="330"/>
          <w:jc w:val="center"/>
        </w:trPr>
        <w:tc>
          <w:tcPr>
            <w:tcW w:w="709" w:type="dxa"/>
            <w:vAlign w:val="center"/>
            <w:hideMark/>
          </w:tcPr>
          <w:p w14:paraId="4B3ABC43" w14:textId="77777777" w:rsidR="00280C0D" w:rsidRPr="00280C0D" w:rsidRDefault="00280C0D" w:rsidP="00630D85">
            <w:pPr>
              <w:jc w:val="center"/>
              <w:rPr>
                <w:rFonts w:ascii="Times New Roman" w:hAnsi="Times New Roman" w:cs="Times New Roman"/>
                <w:sz w:val="24"/>
                <w:szCs w:val="24"/>
              </w:rPr>
            </w:pPr>
            <w:r w:rsidRPr="00280C0D">
              <w:rPr>
                <w:rFonts w:ascii="Times New Roman" w:hAnsi="Times New Roman" w:cs="Times New Roman"/>
                <w:sz w:val="24"/>
                <w:szCs w:val="24"/>
              </w:rPr>
              <w:t>5.</w:t>
            </w:r>
          </w:p>
        </w:tc>
        <w:tc>
          <w:tcPr>
            <w:tcW w:w="1418" w:type="dxa"/>
            <w:shd w:val="clear" w:color="auto" w:fill="auto"/>
            <w:vAlign w:val="center"/>
            <w:hideMark/>
          </w:tcPr>
          <w:p w14:paraId="275537C0" w14:textId="77777777" w:rsidR="00280C0D" w:rsidRPr="00280C0D" w:rsidRDefault="00280C0D" w:rsidP="00A41FF7">
            <w:pPr>
              <w:jc w:val="center"/>
              <w:rPr>
                <w:rFonts w:ascii="Times New Roman" w:hAnsi="Times New Roman" w:cs="Times New Roman"/>
                <w:bCs/>
                <w:sz w:val="24"/>
                <w:szCs w:val="24"/>
              </w:rPr>
            </w:pPr>
            <w:r w:rsidRPr="00280C0D">
              <w:rPr>
                <w:rFonts w:ascii="Times New Roman" w:hAnsi="Times New Roman" w:cs="Times New Roman"/>
                <w:sz w:val="24"/>
                <w:szCs w:val="24"/>
              </w:rPr>
              <w:t>Salacgrīva</w:t>
            </w:r>
          </w:p>
        </w:tc>
        <w:tc>
          <w:tcPr>
            <w:tcW w:w="1843" w:type="dxa"/>
            <w:vMerge w:val="restart"/>
            <w:vAlign w:val="center"/>
          </w:tcPr>
          <w:p w14:paraId="0B487953" w14:textId="77777777" w:rsidR="00280C0D" w:rsidRPr="00280C0D" w:rsidRDefault="00280C0D" w:rsidP="00630D85">
            <w:pPr>
              <w:jc w:val="center"/>
              <w:rPr>
                <w:rFonts w:ascii="Times New Roman" w:hAnsi="Times New Roman" w:cs="Times New Roman"/>
                <w:bCs/>
                <w:sz w:val="24"/>
                <w:szCs w:val="24"/>
              </w:rPr>
            </w:pPr>
            <w:r w:rsidRPr="00280C0D">
              <w:rPr>
                <w:rFonts w:ascii="Times New Roman" w:hAnsi="Times New Roman" w:cs="Times New Roman"/>
                <w:bCs/>
                <w:sz w:val="24"/>
                <w:szCs w:val="24"/>
              </w:rPr>
              <w:t>2025. gada IV ceturksnis</w:t>
            </w:r>
          </w:p>
        </w:tc>
        <w:tc>
          <w:tcPr>
            <w:tcW w:w="6378" w:type="dxa"/>
            <w:vMerge w:val="restart"/>
            <w:shd w:val="clear" w:color="auto" w:fill="auto"/>
            <w:vAlign w:val="center"/>
          </w:tcPr>
          <w:p w14:paraId="5380C0FA" w14:textId="250424F5" w:rsidR="00280C0D" w:rsidRPr="00280C0D" w:rsidRDefault="00280C0D" w:rsidP="00A41FF7">
            <w:pPr>
              <w:pStyle w:val="Default"/>
              <w:jc w:val="center"/>
              <w:rPr>
                <w:bCs/>
              </w:rPr>
            </w:pPr>
            <w:r w:rsidRPr="00280C0D">
              <w:rPr>
                <w:bCs/>
                <w:color w:val="auto"/>
              </w:rPr>
              <w:t>Uzsākti būvdarbi (izbūvēti pamati, veikta monolītās joslas betonēšana), plānots uzsākt</w:t>
            </w:r>
            <w:r>
              <w:rPr>
                <w:bCs/>
                <w:color w:val="auto"/>
              </w:rPr>
              <w:t xml:space="preserve"> vai ir uzsākti </w:t>
            </w:r>
            <w:r w:rsidRPr="00280C0D">
              <w:rPr>
                <w:bCs/>
                <w:color w:val="auto"/>
              </w:rPr>
              <w:t>sienu mūrēšan</w:t>
            </w:r>
            <w:r>
              <w:rPr>
                <w:bCs/>
                <w:color w:val="auto"/>
              </w:rPr>
              <w:t>as darbi</w:t>
            </w:r>
            <w:r w:rsidRPr="00280C0D">
              <w:rPr>
                <w:bCs/>
                <w:color w:val="auto"/>
              </w:rPr>
              <w:t xml:space="preserve"> </w:t>
            </w:r>
          </w:p>
        </w:tc>
      </w:tr>
      <w:tr w:rsidR="00280C0D" w:rsidRPr="00280C0D" w14:paraId="57EA1A22" w14:textId="77777777" w:rsidTr="003B566B">
        <w:trPr>
          <w:trHeight w:val="330"/>
          <w:jc w:val="center"/>
        </w:trPr>
        <w:tc>
          <w:tcPr>
            <w:tcW w:w="709" w:type="dxa"/>
            <w:vAlign w:val="center"/>
            <w:hideMark/>
          </w:tcPr>
          <w:p w14:paraId="543A9D03" w14:textId="77777777" w:rsidR="00280C0D" w:rsidRPr="00280C0D" w:rsidRDefault="00280C0D" w:rsidP="00630D85">
            <w:pPr>
              <w:jc w:val="center"/>
              <w:rPr>
                <w:rFonts w:ascii="Times New Roman" w:hAnsi="Times New Roman" w:cs="Times New Roman"/>
                <w:sz w:val="24"/>
                <w:szCs w:val="24"/>
              </w:rPr>
            </w:pPr>
            <w:r w:rsidRPr="00280C0D">
              <w:rPr>
                <w:rFonts w:ascii="Times New Roman" w:hAnsi="Times New Roman" w:cs="Times New Roman"/>
                <w:sz w:val="24"/>
                <w:szCs w:val="24"/>
              </w:rPr>
              <w:t>6.</w:t>
            </w:r>
          </w:p>
        </w:tc>
        <w:tc>
          <w:tcPr>
            <w:tcW w:w="1418" w:type="dxa"/>
            <w:shd w:val="clear" w:color="auto" w:fill="auto"/>
            <w:vAlign w:val="center"/>
            <w:hideMark/>
          </w:tcPr>
          <w:p w14:paraId="67A6563A" w14:textId="77777777" w:rsidR="00280C0D" w:rsidRPr="00280C0D" w:rsidRDefault="00280C0D" w:rsidP="00A41FF7">
            <w:pPr>
              <w:jc w:val="center"/>
              <w:rPr>
                <w:rFonts w:ascii="Times New Roman" w:hAnsi="Times New Roman" w:cs="Times New Roman"/>
                <w:bCs/>
                <w:sz w:val="24"/>
                <w:szCs w:val="24"/>
              </w:rPr>
            </w:pPr>
            <w:r w:rsidRPr="00280C0D">
              <w:rPr>
                <w:rFonts w:ascii="Times New Roman" w:hAnsi="Times New Roman" w:cs="Times New Roman"/>
                <w:sz w:val="24"/>
                <w:szCs w:val="24"/>
              </w:rPr>
              <w:t>Viļāni</w:t>
            </w:r>
          </w:p>
        </w:tc>
        <w:tc>
          <w:tcPr>
            <w:tcW w:w="1843" w:type="dxa"/>
            <w:vMerge/>
            <w:vAlign w:val="center"/>
          </w:tcPr>
          <w:p w14:paraId="7346DC9D" w14:textId="77777777" w:rsidR="00280C0D" w:rsidRPr="00280C0D" w:rsidRDefault="00280C0D" w:rsidP="00630D85">
            <w:pPr>
              <w:jc w:val="center"/>
              <w:rPr>
                <w:rFonts w:ascii="Times New Roman" w:hAnsi="Times New Roman" w:cs="Times New Roman"/>
                <w:bCs/>
                <w:sz w:val="24"/>
                <w:szCs w:val="24"/>
              </w:rPr>
            </w:pPr>
          </w:p>
        </w:tc>
        <w:tc>
          <w:tcPr>
            <w:tcW w:w="6378" w:type="dxa"/>
            <w:vMerge/>
            <w:shd w:val="clear" w:color="auto" w:fill="auto"/>
            <w:vAlign w:val="center"/>
          </w:tcPr>
          <w:p w14:paraId="008A624F" w14:textId="77777777" w:rsidR="00280C0D" w:rsidRPr="00280C0D" w:rsidRDefault="00280C0D" w:rsidP="00630D85">
            <w:pPr>
              <w:jc w:val="center"/>
              <w:rPr>
                <w:rFonts w:ascii="Times New Roman" w:hAnsi="Times New Roman" w:cs="Times New Roman"/>
                <w:bCs/>
                <w:sz w:val="24"/>
                <w:szCs w:val="24"/>
              </w:rPr>
            </w:pPr>
          </w:p>
        </w:tc>
      </w:tr>
      <w:tr w:rsidR="00280C0D" w:rsidRPr="00280C0D" w14:paraId="2FBA4367" w14:textId="77777777" w:rsidTr="003B566B">
        <w:trPr>
          <w:trHeight w:val="323"/>
          <w:jc w:val="center"/>
        </w:trPr>
        <w:tc>
          <w:tcPr>
            <w:tcW w:w="709" w:type="dxa"/>
            <w:vAlign w:val="center"/>
            <w:hideMark/>
          </w:tcPr>
          <w:p w14:paraId="4AF9755A" w14:textId="77777777" w:rsidR="00280C0D" w:rsidRPr="00280C0D" w:rsidRDefault="00280C0D" w:rsidP="00630D85">
            <w:pPr>
              <w:jc w:val="center"/>
              <w:rPr>
                <w:rFonts w:ascii="Times New Roman" w:hAnsi="Times New Roman" w:cs="Times New Roman"/>
                <w:sz w:val="24"/>
                <w:szCs w:val="24"/>
              </w:rPr>
            </w:pPr>
            <w:r w:rsidRPr="00280C0D">
              <w:rPr>
                <w:rFonts w:ascii="Times New Roman" w:hAnsi="Times New Roman" w:cs="Times New Roman"/>
                <w:sz w:val="24"/>
                <w:szCs w:val="24"/>
              </w:rPr>
              <w:t>7.</w:t>
            </w:r>
          </w:p>
        </w:tc>
        <w:tc>
          <w:tcPr>
            <w:tcW w:w="1418" w:type="dxa"/>
            <w:shd w:val="clear" w:color="auto" w:fill="auto"/>
            <w:vAlign w:val="center"/>
            <w:hideMark/>
          </w:tcPr>
          <w:p w14:paraId="5F17CB52" w14:textId="77777777" w:rsidR="00280C0D" w:rsidRPr="00280C0D" w:rsidRDefault="00280C0D" w:rsidP="00A41FF7">
            <w:pPr>
              <w:jc w:val="center"/>
              <w:rPr>
                <w:rFonts w:ascii="Times New Roman" w:hAnsi="Times New Roman" w:cs="Times New Roman"/>
                <w:bCs/>
                <w:sz w:val="24"/>
                <w:szCs w:val="24"/>
              </w:rPr>
            </w:pPr>
            <w:r w:rsidRPr="00280C0D">
              <w:rPr>
                <w:rFonts w:ascii="Times New Roman" w:hAnsi="Times New Roman" w:cs="Times New Roman"/>
                <w:sz w:val="24"/>
                <w:szCs w:val="24"/>
              </w:rPr>
              <w:t>Alsunga</w:t>
            </w:r>
          </w:p>
        </w:tc>
        <w:tc>
          <w:tcPr>
            <w:tcW w:w="1843" w:type="dxa"/>
            <w:vMerge/>
            <w:vAlign w:val="center"/>
          </w:tcPr>
          <w:p w14:paraId="2EDFE986" w14:textId="77777777" w:rsidR="00280C0D" w:rsidRPr="00280C0D" w:rsidRDefault="00280C0D" w:rsidP="00630D85">
            <w:pPr>
              <w:jc w:val="center"/>
              <w:rPr>
                <w:rFonts w:ascii="Times New Roman" w:hAnsi="Times New Roman" w:cs="Times New Roman"/>
                <w:bCs/>
                <w:sz w:val="24"/>
                <w:szCs w:val="24"/>
              </w:rPr>
            </w:pPr>
          </w:p>
        </w:tc>
        <w:tc>
          <w:tcPr>
            <w:tcW w:w="6378" w:type="dxa"/>
            <w:shd w:val="clear" w:color="auto" w:fill="auto"/>
            <w:vAlign w:val="center"/>
          </w:tcPr>
          <w:p w14:paraId="4A5B683A" w14:textId="6C986A2B" w:rsidR="00280C0D" w:rsidRPr="00280C0D" w:rsidRDefault="00280C0D" w:rsidP="00A41FF7">
            <w:pPr>
              <w:jc w:val="center"/>
              <w:rPr>
                <w:rFonts w:ascii="Times New Roman" w:hAnsi="Times New Roman" w:cs="Times New Roman"/>
                <w:i/>
                <w:sz w:val="24"/>
                <w:szCs w:val="24"/>
              </w:rPr>
            </w:pPr>
            <w:r w:rsidRPr="00280C0D">
              <w:rPr>
                <w:rFonts w:ascii="Times New Roman" w:hAnsi="Times New Roman" w:cs="Times New Roman"/>
                <w:bCs/>
                <w:sz w:val="24"/>
                <w:szCs w:val="24"/>
              </w:rPr>
              <w:t>Pabeigta esošo mūra pamatu demontāža pie iebraukšanas objektā, uzsākti zemes darbi</w:t>
            </w:r>
          </w:p>
        </w:tc>
      </w:tr>
      <w:tr w:rsidR="00280C0D" w:rsidRPr="00280C0D" w14:paraId="5A6BB914" w14:textId="77777777" w:rsidTr="003B566B">
        <w:trPr>
          <w:trHeight w:val="330"/>
          <w:jc w:val="center"/>
        </w:trPr>
        <w:tc>
          <w:tcPr>
            <w:tcW w:w="709" w:type="dxa"/>
            <w:vAlign w:val="center"/>
            <w:hideMark/>
          </w:tcPr>
          <w:p w14:paraId="17B88117" w14:textId="77777777" w:rsidR="00280C0D" w:rsidRPr="00280C0D" w:rsidRDefault="00280C0D" w:rsidP="00630D85">
            <w:pPr>
              <w:jc w:val="center"/>
              <w:rPr>
                <w:rFonts w:ascii="Times New Roman" w:hAnsi="Times New Roman" w:cs="Times New Roman"/>
                <w:sz w:val="24"/>
                <w:szCs w:val="24"/>
              </w:rPr>
            </w:pPr>
            <w:r w:rsidRPr="00280C0D">
              <w:rPr>
                <w:rFonts w:ascii="Times New Roman" w:hAnsi="Times New Roman" w:cs="Times New Roman"/>
                <w:sz w:val="24"/>
                <w:szCs w:val="24"/>
              </w:rPr>
              <w:t>8.</w:t>
            </w:r>
          </w:p>
        </w:tc>
        <w:tc>
          <w:tcPr>
            <w:tcW w:w="1418" w:type="dxa"/>
            <w:shd w:val="clear" w:color="auto" w:fill="auto"/>
            <w:vAlign w:val="center"/>
            <w:hideMark/>
          </w:tcPr>
          <w:p w14:paraId="1C3D0B73" w14:textId="77777777" w:rsidR="00280C0D" w:rsidRPr="00280C0D" w:rsidRDefault="00280C0D" w:rsidP="00A41FF7">
            <w:pPr>
              <w:jc w:val="center"/>
              <w:rPr>
                <w:rFonts w:ascii="Times New Roman" w:hAnsi="Times New Roman" w:cs="Times New Roman"/>
                <w:bCs/>
                <w:sz w:val="24"/>
                <w:szCs w:val="24"/>
              </w:rPr>
            </w:pPr>
            <w:r w:rsidRPr="00280C0D">
              <w:rPr>
                <w:rFonts w:ascii="Times New Roman" w:hAnsi="Times New Roman" w:cs="Times New Roman"/>
                <w:sz w:val="24"/>
                <w:szCs w:val="24"/>
              </w:rPr>
              <w:t>Alūksne</w:t>
            </w:r>
          </w:p>
        </w:tc>
        <w:tc>
          <w:tcPr>
            <w:tcW w:w="1843" w:type="dxa"/>
            <w:vMerge w:val="restart"/>
            <w:vAlign w:val="center"/>
          </w:tcPr>
          <w:p w14:paraId="6CED082D" w14:textId="77777777" w:rsidR="00280C0D" w:rsidRPr="00280C0D" w:rsidRDefault="00280C0D" w:rsidP="00630D85">
            <w:pPr>
              <w:jc w:val="center"/>
              <w:rPr>
                <w:rFonts w:ascii="Times New Roman" w:hAnsi="Times New Roman" w:cs="Times New Roman"/>
                <w:bCs/>
                <w:sz w:val="24"/>
                <w:szCs w:val="24"/>
              </w:rPr>
            </w:pPr>
            <w:r w:rsidRPr="00280C0D">
              <w:rPr>
                <w:rFonts w:ascii="Times New Roman" w:hAnsi="Times New Roman" w:cs="Times New Roman"/>
                <w:bCs/>
                <w:sz w:val="24"/>
                <w:szCs w:val="24"/>
              </w:rPr>
              <w:t>2026. gada I ceturksnis</w:t>
            </w:r>
          </w:p>
        </w:tc>
        <w:tc>
          <w:tcPr>
            <w:tcW w:w="6378" w:type="dxa"/>
            <w:vAlign w:val="center"/>
          </w:tcPr>
          <w:p w14:paraId="5C5F9889" w14:textId="77777777" w:rsidR="00280C0D" w:rsidRPr="00280C0D" w:rsidRDefault="00280C0D" w:rsidP="00630D85">
            <w:pPr>
              <w:jc w:val="center"/>
              <w:rPr>
                <w:rFonts w:ascii="Times New Roman" w:hAnsi="Times New Roman" w:cs="Times New Roman"/>
                <w:bCs/>
                <w:iCs/>
                <w:sz w:val="24"/>
                <w:szCs w:val="24"/>
              </w:rPr>
            </w:pPr>
            <w:r w:rsidRPr="00280C0D">
              <w:rPr>
                <w:rFonts w:ascii="Times New Roman" w:hAnsi="Times New Roman" w:cs="Times New Roman"/>
                <w:bCs/>
                <w:iCs/>
                <w:sz w:val="24"/>
                <w:szCs w:val="24"/>
              </w:rPr>
              <w:t>Uzsākti būvdarbi (izbūvēti un nosiltināti pamati, uzsākta sienu mūrēšana)</w:t>
            </w:r>
            <w:r w:rsidRPr="00280C0D">
              <w:rPr>
                <w:rFonts w:ascii="Times New Roman" w:hAnsi="Times New Roman" w:cs="Times New Roman"/>
                <w:sz w:val="24"/>
                <w:szCs w:val="24"/>
              </w:rPr>
              <w:t xml:space="preserve"> </w:t>
            </w:r>
          </w:p>
        </w:tc>
      </w:tr>
      <w:tr w:rsidR="00280C0D" w:rsidRPr="00280C0D" w14:paraId="51DBE906" w14:textId="77777777" w:rsidTr="003B566B">
        <w:trPr>
          <w:trHeight w:val="330"/>
          <w:jc w:val="center"/>
        </w:trPr>
        <w:tc>
          <w:tcPr>
            <w:tcW w:w="709" w:type="dxa"/>
            <w:vAlign w:val="center"/>
          </w:tcPr>
          <w:p w14:paraId="71A81106" w14:textId="77777777" w:rsidR="00280C0D" w:rsidRPr="00280C0D" w:rsidRDefault="00280C0D" w:rsidP="00630D85">
            <w:pPr>
              <w:jc w:val="center"/>
              <w:rPr>
                <w:rFonts w:ascii="Times New Roman" w:hAnsi="Times New Roman" w:cs="Times New Roman"/>
                <w:sz w:val="24"/>
                <w:szCs w:val="24"/>
              </w:rPr>
            </w:pPr>
            <w:r w:rsidRPr="00280C0D">
              <w:rPr>
                <w:rFonts w:ascii="Times New Roman" w:hAnsi="Times New Roman" w:cs="Times New Roman"/>
                <w:sz w:val="24"/>
                <w:szCs w:val="24"/>
              </w:rPr>
              <w:t>9.</w:t>
            </w:r>
          </w:p>
        </w:tc>
        <w:tc>
          <w:tcPr>
            <w:tcW w:w="1418" w:type="dxa"/>
            <w:shd w:val="clear" w:color="auto" w:fill="auto"/>
            <w:vAlign w:val="center"/>
          </w:tcPr>
          <w:p w14:paraId="57A20E70" w14:textId="77777777" w:rsidR="00280C0D" w:rsidRPr="00280C0D" w:rsidRDefault="00280C0D" w:rsidP="00A41FF7">
            <w:pPr>
              <w:jc w:val="center"/>
              <w:rPr>
                <w:rFonts w:ascii="Times New Roman" w:hAnsi="Times New Roman" w:cs="Times New Roman"/>
                <w:bCs/>
                <w:sz w:val="24"/>
                <w:szCs w:val="24"/>
              </w:rPr>
            </w:pPr>
            <w:r w:rsidRPr="00280C0D">
              <w:rPr>
                <w:rFonts w:ascii="Times New Roman" w:hAnsi="Times New Roman" w:cs="Times New Roman"/>
                <w:sz w:val="24"/>
                <w:szCs w:val="24"/>
              </w:rPr>
              <w:t>Talsi</w:t>
            </w:r>
          </w:p>
        </w:tc>
        <w:tc>
          <w:tcPr>
            <w:tcW w:w="1843" w:type="dxa"/>
            <w:vMerge/>
            <w:vAlign w:val="center"/>
          </w:tcPr>
          <w:p w14:paraId="7F10B0E1" w14:textId="77777777" w:rsidR="00280C0D" w:rsidRPr="00280C0D" w:rsidRDefault="00280C0D" w:rsidP="00630D85">
            <w:pPr>
              <w:jc w:val="center"/>
              <w:rPr>
                <w:rFonts w:ascii="Times New Roman" w:hAnsi="Times New Roman" w:cs="Times New Roman"/>
                <w:bCs/>
                <w:sz w:val="24"/>
                <w:szCs w:val="24"/>
              </w:rPr>
            </w:pPr>
          </w:p>
        </w:tc>
        <w:tc>
          <w:tcPr>
            <w:tcW w:w="6378" w:type="dxa"/>
            <w:vAlign w:val="center"/>
          </w:tcPr>
          <w:p w14:paraId="3E5EB1E8" w14:textId="77777777" w:rsidR="00280C0D" w:rsidRPr="00280C0D" w:rsidRDefault="00280C0D" w:rsidP="00630D85">
            <w:pPr>
              <w:jc w:val="center"/>
              <w:rPr>
                <w:rFonts w:ascii="Times New Roman" w:hAnsi="Times New Roman" w:cs="Times New Roman"/>
                <w:bCs/>
                <w:sz w:val="24"/>
                <w:szCs w:val="24"/>
              </w:rPr>
            </w:pPr>
            <w:r w:rsidRPr="00280C0D">
              <w:rPr>
                <w:rFonts w:ascii="Times New Roman" w:hAnsi="Times New Roman" w:cs="Times New Roman"/>
                <w:bCs/>
                <w:sz w:val="24"/>
                <w:szCs w:val="24"/>
              </w:rPr>
              <w:t>Uzsākti būvdarbi (pabeigta pamatu bloku izbūve ēkas biroja daļā, turpinās pamatu bloku izbūve ēkas VUGD daļā)</w:t>
            </w:r>
          </w:p>
        </w:tc>
      </w:tr>
      <w:tr w:rsidR="00280C0D" w:rsidRPr="00280C0D" w14:paraId="57CB5D15" w14:textId="77777777" w:rsidTr="003B566B">
        <w:trPr>
          <w:trHeight w:val="377"/>
          <w:jc w:val="center"/>
        </w:trPr>
        <w:tc>
          <w:tcPr>
            <w:tcW w:w="709" w:type="dxa"/>
            <w:vAlign w:val="center"/>
          </w:tcPr>
          <w:p w14:paraId="7C87598D" w14:textId="77777777" w:rsidR="00280C0D" w:rsidRPr="00A41FF7" w:rsidRDefault="00280C0D" w:rsidP="00630D85">
            <w:pPr>
              <w:jc w:val="center"/>
              <w:rPr>
                <w:rFonts w:ascii="Times New Roman" w:hAnsi="Times New Roman" w:cs="Times New Roman"/>
                <w:sz w:val="24"/>
                <w:szCs w:val="24"/>
              </w:rPr>
            </w:pPr>
            <w:r w:rsidRPr="00A41FF7">
              <w:rPr>
                <w:rFonts w:ascii="Times New Roman" w:hAnsi="Times New Roman" w:cs="Times New Roman"/>
                <w:sz w:val="24"/>
                <w:szCs w:val="24"/>
              </w:rPr>
              <w:t>10.</w:t>
            </w:r>
          </w:p>
        </w:tc>
        <w:tc>
          <w:tcPr>
            <w:tcW w:w="1418" w:type="dxa"/>
            <w:shd w:val="clear" w:color="auto" w:fill="auto"/>
            <w:vAlign w:val="center"/>
          </w:tcPr>
          <w:p w14:paraId="6F837646" w14:textId="77777777" w:rsidR="00280C0D" w:rsidRPr="00A41FF7" w:rsidRDefault="00280C0D" w:rsidP="00A41FF7">
            <w:pPr>
              <w:jc w:val="center"/>
              <w:rPr>
                <w:rFonts w:ascii="Times New Roman" w:hAnsi="Times New Roman" w:cs="Times New Roman"/>
                <w:sz w:val="24"/>
                <w:szCs w:val="24"/>
              </w:rPr>
            </w:pPr>
            <w:r w:rsidRPr="00A41FF7">
              <w:rPr>
                <w:rFonts w:ascii="Times New Roman" w:hAnsi="Times New Roman" w:cs="Times New Roman"/>
                <w:sz w:val="24"/>
                <w:szCs w:val="24"/>
              </w:rPr>
              <w:t>Tukums</w:t>
            </w:r>
          </w:p>
        </w:tc>
        <w:tc>
          <w:tcPr>
            <w:tcW w:w="1843" w:type="dxa"/>
            <w:vMerge/>
            <w:vAlign w:val="center"/>
          </w:tcPr>
          <w:p w14:paraId="215D459B" w14:textId="77777777" w:rsidR="00280C0D" w:rsidRPr="00A41FF7" w:rsidRDefault="00280C0D" w:rsidP="00630D85">
            <w:pPr>
              <w:jc w:val="center"/>
              <w:rPr>
                <w:rFonts w:ascii="Times New Roman" w:hAnsi="Times New Roman" w:cs="Times New Roman"/>
                <w:sz w:val="24"/>
                <w:szCs w:val="24"/>
              </w:rPr>
            </w:pPr>
          </w:p>
        </w:tc>
        <w:tc>
          <w:tcPr>
            <w:tcW w:w="6378" w:type="dxa"/>
            <w:vAlign w:val="center"/>
          </w:tcPr>
          <w:p w14:paraId="12440DA0" w14:textId="77777777" w:rsidR="00280C0D" w:rsidRPr="00A41FF7" w:rsidRDefault="00280C0D" w:rsidP="00630D85">
            <w:pPr>
              <w:jc w:val="center"/>
              <w:rPr>
                <w:rFonts w:ascii="Times New Roman" w:hAnsi="Times New Roman" w:cs="Times New Roman"/>
                <w:bCs/>
                <w:sz w:val="24"/>
                <w:szCs w:val="24"/>
              </w:rPr>
            </w:pPr>
            <w:r w:rsidRPr="00A41FF7">
              <w:rPr>
                <w:rFonts w:ascii="Times New Roman" w:hAnsi="Times New Roman" w:cs="Times New Roman"/>
                <w:sz w:val="24"/>
                <w:szCs w:val="24"/>
              </w:rPr>
              <w:t>Uzsākti būvdarbi (izbūvēti pamati, turpinās sienu mūrēšana)</w:t>
            </w:r>
          </w:p>
        </w:tc>
      </w:tr>
    </w:tbl>
    <w:p w14:paraId="003D9B9E" w14:textId="77777777" w:rsidR="00397A0E" w:rsidRPr="00397A0E" w:rsidRDefault="00397A0E" w:rsidP="00397A0E">
      <w:pPr>
        <w:pStyle w:val="ListParagraph"/>
        <w:spacing w:after="0"/>
        <w:jc w:val="both"/>
        <w:rPr>
          <w:rFonts w:ascii="Times New Roman" w:eastAsia="Times New Roman" w:hAnsi="Times New Roman" w:cs="Times New Roman"/>
          <w:sz w:val="28"/>
          <w:szCs w:val="28"/>
          <w:lang w:eastAsia="lv-LV"/>
        </w:rPr>
      </w:pPr>
    </w:p>
    <w:p w14:paraId="09E014DE" w14:textId="32EBA299" w:rsidR="006A01E8" w:rsidRPr="006A01E8" w:rsidRDefault="00655F4F" w:rsidP="009B7290">
      <w:pPr>
        <w:pStyle w:val="CommentText"/>
        <w:spacing w:line="259" w:lineRule="auto"/>
        <w:rPr>
          <w:lang w:val="lv-LV"/>
        </w:rPr>
      </w:pPr>
      <w:r w:rsidRPr="006A01E8">
        <w:rPr>
          <w:rFonts w:eastAsia="Times New Roman"/>
          <w:sz w:val="28"/>
          <w:szCs w:val="28"/>
          <w:lang w:val="lv-LV" w:eastAsia="lv-LV"/>
        </w:rPr>
        <w:lastRenderedPageBreak/>
        <w:t>Atbilstoši ANM plānā noteiktajam visu norādīto objektu būvniecība ir jāpabeidz līdz 2026. gada I ceturksnim</w:t>
      </w:r>
      <w:r w:rsidR="006A01E8">
        <w:rPr>
          <w:rFonts w:eastAsia="Times New Roman"/>
          <w:sz w:val="28"/>
          <w:szCs w:val="28"/>
          <w:lang w:val="lv-LV" w:eastAsia="lv-LV"/>
        </w:rPr>
        <w:t xml:space="preserve">. </w:t>
      </w:r>
      <w:r w:rsidR="006A01E8" w:rsidRPr="00280C0D">
        <w:rPr>
          <w:rFonts w:eastAsia="Times New Roman"/>
          <w:sz w:val="28"/>
          <w:szCs w:val="28"/>
          <w:lang w:val="lv-LV" w:eastAsia="lv-LV"/>
        </w:rPr>
        <w:t xml:space="preserve">Turklāt ir paredzēta </w:t>
      </w:r>
      <w:r w:rsidR="0069230C" w:rsidRPr="00280C0D">
        <w:rPr>
          <w:rFonts w:eastAsia="Times New Roman"/>
          <w:sz w:val="28"/>
          <w:szCs w:val="28"/>
          <w:lang w:val="lv-LV" w:eastAsia="lv-LV"/>
        </w:rPr>
        <w:t xml:space="preserve">ēku nojaukšana </w:t>
      </w:r>
      <w:r w:rsidR="0069230C" w:rsidRPr="00280C0D">
        <w:rPr>
          <w:sz w:val="28"/>
          <w:lang w:val="lv-LV"/>
        </w:rPr>
        <w:t>20</w:t>
      </w:r>
      <w:r w:rsidR="0069230C" w:rsidRPr="00280C0D">
        <w:rPr>
          <w:rFonts w:eastAsia="Times New Roman"/>
          <w:sz w:val="28"/>
          <w:szCs w:val="28"/>
          <w:lang w:val="lv-LV" w:eastAsia="lv-LV"/>
        </w:rPr>
        <w:t xml:space="preserve"> objektos ar</w:t>
      </w:r>
      <w:r w:rsidR="006A01E8" w:rsidRPr="00280C0D">
        <w:rPr>
          <w:rFonts w:eastAsia="Times New Roman"/>
          <w:sz w:val="28"/>
          <w:szCs w:val="28"/>
          <w:lang w:val="lv-LV" w:eastAsia="lv-LV"/>
        </w:rPr>
        <w:t xml:space="preserve"> </w:t>
      </w:r>
      <w:r w:rsidR="0069230C" w:rsidRPr="00280C0D">
        <w:rPr>
          <w:rFonts w:eastAsia="Times New Roman"/>
          <w:sz w:val="28"/>
          <w:szCs w:val="28"/>
          <w:lang w:val="lv-LV" w:eastAsia="lv-LV"/>
        </w:rPr>
        <w:t xml:space="preserve">kopējo </w:t>
      </w:r>
      <w:r w:rsidR="008D60F3" w:rsidRPr="00280C0D">
        <w:rPr>
          <w:rFonts w:eastAsia="Times New Roman"/>
          <w:sz w:val="28"/>
          <w:szCs w:val="28"/>
          <w:lang w:val="lv-LV" w:eastAsia="lv-LV"/>
        </w:rPr>
        <w:t xml:space="preserve">plānoto nojaukšanas </w:t>
      </w:r>
      <w:r w:rsidR="006A01E8" w:rsidRPr="00280C0D">
        <w:rPr>
          <w:rFonts w:eastAsia="Times New Roman"/>
          <w:sz w:val="28"/>
          <w:szCs w:val="28"/>
          <w:lang w:val="lv-LV" w:eastAsia="lv-LV"/>
        </w:rPr>
        <w:t xml:space="preserve">platību </w:t>
      </w:r>
      <w:r w:rsidR="0069230C" w:rsidRPr="00280C0D">
        <w:rPr>
          <w:rFonts w:eastAsia="Times New Roman"/>
          <w:sz w:val="28"/>
          <w:szCs w:val="28"/>
          <w:lang w:val="lv-LV" w:eastAsia="lv-LV"/>
        </w:rPr>
        <w:t>12 833</w:t>
      </w:r>
      <w:r w:rsidR="006A01E8" w:rsidRPr="00280C0D">
        <w:rPr>
          <w:rFonts w:eastAsia="Times New Roman"/>
          <w:sz w:val="28"/>
          <w:szCs w:val="28"/>
          <w:lang w:val="lv-LV" w:eastAsia="lv-LV"/>
        </w:rPr>
        <w:t xml:space="preserve"> m</w:t>
      </w:r>
      <w:r w:rsidR="006A01E8" w:rsidRPr="00280C0D">
        <w:rPr>
          <w:rFonts w:eastAsia="Times New Roman"/>
          <w:sz w:val="28"/>
          <w:szCs w:val="28"/>
          <w:vertAlign w:val="superscript"/>
          <w:lang w:val="lv-LV" w:eastAsia="lv-LV"/>
        </w:rPr>
        <w:t>2</w:t>
      </w:r>
      <w:r w:rsidR="006A01E8" w:rsidRPr="00280C0D">
        <w:rPr>
          <w:rFonts w:eastAsia="Times New Roman"/>
          <w:sz w:val="28"/>
          <w:szCs w:val="28"/>
          <w:lang w:val="lv-LV" w:eastAsia="lv-LV"/>
        </w:rPr>
        <w:t>.</w:t>
      </w:r>
    </w:p>
    <w:p w14:paraId="1D379E53" w14:textId="748D372D" w:rsidR="00905109" w:rsidRPr="006A01E8" w:rsidRDefault="00905109" w:rsidP="00655F4F">
      <w:pPr>
        <w:spacing w:after="0"/>
        <w:ind w:firstLine="720"/>
        <w:jc w:val="both"/>
        <w:rPr>
          <w:rFonts w:ascii="Times New Roman" w:eastAsia="Times New Roman" w:hAnsi="Times New Roman" w:cs="Times New Roman"/>
          <w:sz w:val="28"/>
          <w:szCs w:val="28"/>
          <w:lang w:eastAsia="lv-LV"/>
        </w:rPr>
      </w:pPr>
    </w:p>
    <w:p w14:paraId="70CA4184" w14:textId="0BE26568" w:rsidR="00655F4F" w:rsidRDefault="00655F4F" w:rsidP="00655F4F">
      <w:pPr>
        <w:spacing w:after="0"/>
        <w:ind w:left="360"/>
        <w:jc w:val="center"/>
        <w:rPr>
          <w:rFonts w:ascii="Times New Roman" w:eastAsia="Times New Roman" w:hAnsi="Times New Roman"/>
          <w:b/>
          <w:bCs/>
          <w:sz w:val="28"/>
          <w:szCs w:val="28"/>
          <w:lang w:eastAsia="lv-LV"/>
        </w:rPr>
      </w:pPr>
      <w:r w:rsidRPr="00A00A9A">
        <w:rPr>
          <w:rFonts w:ascii="Times New Roman" w:eastAsia="Times New Roman" w:hAnsi="Times New Roman"/>
          <w:b/>
          <w:bCs/>
          <w:sz w:val="28"/>
          <w:szCs w:val="28"/>
          <w:lang w:eastAsia="lv-LV"/>
        </w:rPr>
        <w:t>II.</w:t>
      </w:r>
      <w:r>
        <w:rPr>
          <w:rFonts w:ascii="Times New Roman" w:eastAsia="Times New Roman" w:hAnsi="Times New Roman"/>
          <w:b/>
          <w:bCs/>
          <w:sz w:val="28"/>
          <w:szCs w:val="28"/>
          <w:lang w:eastAsia="lv-LV"/>
        </w:rPr>
        <w:t>3</w:t>
      </w:r>
      <w:r w:rsidRPr="00A00A9A">
        <w:rPr>
          <w:rFonts w:ascii="Times New Roman" w:eastAsia="Times New Roman" w:hAnsi="Times New Roman"/>
          <w:b/>
          <w:bCs/>
          <w:sz w:val="28"/>
          <w:szCs w:val="28"/>
          <w:lang w:eastAsia="lv-LV"/>
        </w:rPr>
        <w:t xml:space="preserve">. </w:t>
      </w:r>
      <w:r w:rsidR="00C60A59">
        <w:rPr>
          <w:rFonts w:ascii="Times New Roman" w:eastAsia="Times New Roman" w:hAnsi="Times New Roman"/>
          <w:b/>
          <w:bCs/>
          <w:sz w:val="28"/>
          <w:szCs w:val="28"/>
          <w:lang w:eastAsia="lv-LV"/>
        </w:rPr>
        <w:t xml:space="preserve">Katastrofu pārvaldības centru būvniecība </w:t>
      </w:r>
      <w:r w:rsidR="00B46904">
        <w:rPr>
          <w:rFonts w:ascii="Times New Roman" w:eastAsia="Times New Roman" w:hAnsi="Times New Roman"/>
          <w:b/>
          <w:bCs/>
          <w:sz w:val="28"/>
          <w:szCs w:val="28"/>
          <w:lang w:eastAsia="lv-LV"/>
        </w:rPr>
        <w:t xml:space="preserve">valsts </w:t>
      </w:r>
      <w:r w:rsidR="00C60A59">
        <w:rPr>
          <w:rFonts w:ascii="Times New Roman" w:eastAsia="Times New Roman" w:hAnsi="Times New Roman"/>
          <w:b/>
          <w:bCs/>
          <w:sz w:val="28"/>
          <w:szCs w:val="28"/>
          <w:lang w:eastAsia="lv-LV"/>
        </w:rPr>
        <w:t>d</w:t>
      </w:r>
      <w:r>
        <w:rPr>
          <w:rFonts w:ascii="Times New Roman" w:eastAsia="Times New Roman" w:hAnsi="Times New Roman"/>
          <w:b/>
          <w:bCs/>
          <w:sz w:val="28"/>
          <w:szCs w:val="28"/>
          <w:lang w:eastAsia="lv-LV"/>
        </w:rPr>
        <w:t xml:space="preserve">rošības stiprināšanas pasākumu ietvaros </w:t>
      </w:r>
    </w:p>
    <w:p w14:paraId="6034245B" w14:textId="77777777" w:rsidR="00C60A59" w:rsidRDefault="00C60A59" w:rsidP="00C60A59">
      <w:pPr>
        <w:spacing w:after="0"/>
        <w:ind w:firstLine="720"/>
        <w:contextualSpacing/>
        <w:jc w:val="both"/>
        <w:rPr>
          <w:rFonts w:ascii="Times New Roman" w:eastAsia="Times New Roman" w:hAnsi="Times New Roman"/>
          <w:sz w:val="28"/>
          <w:szCs w:val="28"/>
          <w:lang w:eastAsia="lv-LV"/>
        </w:rPr>
      </w:pPr>
    </w:p>
    <w:p w14:paraId="16DA20AA" w14:textId="16B311BD" w:rsidR="00C60A59" w:rsidRPr="003635F9" w:rsidRDefault="00C60A59" w:rsidP="009B7290">
      <w:pPr>
        <w:pStyle w:val="ListParagraph"/>
        <w:spacing w:after="0"/>
        <w:ind w:left="0" w:firstLine="709"/>
        <w:contextualSpacing w:val="0"/>
        <w:jc w:val="both"/>
        <w:rPr>
          <w:rFonts w:ascii="Times New Roman" w:hAnsi="Times New Roman" w:cs="Times New Roman"/>
          <w:sz w:val="28"/>
          <w:szCs w:val="28"/>
        </w:rPr>
      </w:pPr>
      <w:r>
        <w:rPr>
          <w:rFonts w:ascii="Times New Roman" w:eastAsia="Times New Roman" w:hAnsi="Times New Roman"/>
          <w:sz w:val="28"/>
          <w:szCs w:val="28"/>
          <w:lang w:eastAsia="lv-LV"/>
        </w:rPr>
        <w:t>Likumprojekta “</w:t>
      </w:r>
      <w:r w:rsidRPr="00F46DDD">
        <w:rPr>
          <w:rFonts w:ascii="Times New Roman" w:eastAsia="Times New Roman" w:hAnsi="Times New Roman"/>
          <w:sz w:val="28"/>
          <w:szCs w:val="28"/>
          <w:lang w:eastAsia="lv-LV"/>
        </w:rPr>
        <w:t>Par valsts budžetu 2023. gadam un budžeta ietvaru 2023., 2024. un 2025. gadam”</w:t>
      </w:r>
      <w:r>
        <w:rPr>
          <w:rFonts w:ascii="Times New Roman" w:eastAsia="Times New Roman" w:hAnsi="Times New Roman"/>
          <w:sz w:val="28"/>
          <w:szCs w:val="28"/>
          <w:lang w:eastAsia="lv-LV"/>
        </w:rPr>
        <w:t xml:space="preserve"> sagatavošanas procesā Ministru kabineta </w:t>
      </w:r>
      <w:r w:rsidRPr="0073746B">
        <w:rPr>
          <w:rFonts w:ascii="Times New Roman" w:eastAsia="Times New Roman" w:hAnsi="Times New Roman"/>
          <w:bCs/>
          <w:sz w:val="28"/>
          <w:szCs w:val="28"/>
          <w:lang w:eastAsia="lv-LV"/>
        </w:rPr>
        <w:t>2023. gada 13. janvāra sēdē (prot. Nr.2, 1.§) kā ārpus fiskālās telpas plānotajiem ar valsts drošību saistītiem pasākumiem kā valsts nozīmes prioritātēm</w:t>
      </w:r>
      <w:r>
        <w:rPr>
          <w:rFonts w:ascii="Times New Roman" w:eastAsia="Times New Roman" w:hAnsi="Times New Roman"/>
          <w:sz w:val="28"/>
          <w:szCs w:val="28"/>
          <w:lang w:eastAsia="lv-LV"/>
        </w:rPr>
        <w:t xml:space="preserve"> (pielikuma 18. un 40. pozīcijas) ir atbalstīta </w:t>
      </w:r>
      <w:r w:rsidRPr="0073746B">
        <w:rPr>
          <w:rFonts w:ascii="Times New Roman" w:eastAsia="Times New Roman" w:hAnsi="Times New Roman"/>
          <w:sz w:val="28"/>
          <w:szCs w:val="28"/>
          <w:lang w:eastAsia="lv-LV"/>
        </w:rPr>
        <w:t>finansējuma piešķiršana Iekšlietu ministrijai katastrofu pārvaldības centru būvniecībai</w:t>
      </w:r>
      <w:r>
        <w:rPr>
          <w:rFonts w:ascii="Times New Roman" w:eastAsia="Times New Roman" w:hAnsi="Times New Roman"/>
          <w:sz w:val="28"/>
          <w:szCs w:val="28"/>
          <w:lang w:eastAsia="lv-LV"/>
        </w:rPr>
        <w:t xml:space="preserve"> </w:t>
      </w:r>
      <w:r w:rsidRPr="003635F9">
        <w:rPr>
          <w:rFonts w:ascii="Times New Roman" w:hAnsi="Times New Roman" w:cs="Times New Roman"/>
          <w:sz w:val="28"/>
          <w:szCs w:val="28"/>
        </w:rPr>
        <w:t xml:space="preserve">2023. – 2025. gadam </w:t>
      </w:r>
      <w:r>
        <w:rPr>
          <w:rFonts w:ascii="Times New Roman" w:hAnsi="Times New Roman" w:cs="Times New Roman"/>
          <w:sz w:val="28"/>
          <w:szCs w:val="28"/>
        </w:rPr>
        <w:t>103 151 786</w:t>
      </w:r>
      <w:r w:rsidRPr="003635F9">
        <w:rPr>
          <w:rFonts w:ascii="Times New Roman" w:hAnsi="Times New Roman" w:cs="Times New Roman"/>
          <w:sz w:val="28"/>
          <w:szCs w:val="28"/>
        </w:rPr>
        <w:t xml:space="preserve">  </w:t>
      </w:r>
      <w:r w:rsidRPr="003635F9">
        <w:rPr>
          <w:rFonts w:ascii="Times New Roman" w:hAnsi="Times New Roman" w:cs="Times New Roman"/>
          <w:i/>
          <w:iCs/>
          <w:sz w:val="28"/>
          <w:szCs w:val="28"/>
        </w:rPr>
        <w:t>euro</w:t>
      </w:r>
      <w:r w:rsidRPr="003635F9">
        <w:rPr>
          <w:rFonts w:ascii="Times New Roman" w:hAnsi="Times New Roman" w:cs="Times New Roman"/>
          <w:sz w:val="28"/>
          <w:szCs w:val="28"/>
        </w:rPr>
        <w:t xml:space="preserve"> apmērā, tai skaitā:</w:t>
      </w:r>
    </w:p>
    <w:p w14:paraId="4923D4E1" w14:textId="0BFE9CA0" w:rsidR="00C60A59" w:rsidRPr="003635F9" w:rsidRDefault="00C60A59" w:rsidP="009B7290">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2023. gadā – </w:t>
      </w:r>
      <w:r w:rsidRPr="00C60A59">
        <w:rPr>
          <w:rFonts w:ascii="Times New Roman" w:eastAsia="Times New Roman" w:hAnsi="Times New Roman"/>
          <w:sz w:val="28"/>
          <w:szCs w:val="28"/>
          <w:lang w:eastAsia="lv-LV"/>
        </w:rPr>
        <w:t>3 645</w:t>
      </w:r>
      <w:r>
        <w:rPr>
          <w:rFonts w:ascii="Times New Roman" w:eastAsia="Times New Roman" w:hAnsi="Times New Roman"/>
          <w:sz w:val="28"/>
          <w:szCs w:val="28"/>
          <w:lang w:eastAsia="lv-LV"/>
        </w:rPr>
        <w:t> </w:t>
      </w:r>
      <w:r w:rsidRPr="00C60A59">
        <w:rPr>
          <w:rFonts w:ascii="Times New Roman" w:eastAsia="Times New Roman" w:hAnsi="Times New Roman"/>
          <w:sz w:val="28"/>
          <w:szCs w:val="28"/>
          <w:lang w:eastAsia="lv-LV"/>
        </w:rPr>
        <w:t xml:space="preserve">459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7EAA9247" w14:textId="617DC00C" w:rsidR="00C60A59" w:rsidRPr="003635F9" w:rsidRDefault="00C60A59" w:rsidP="009B7290">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2024. gadā – </w:t>
      </w:r>
      <w:r w:rsidRPr="00C60A59">
        <w:rPr>
          <w:rFonts w:ascii="Times New Roman" w:eastAsia="Times New Roman" w:hAnsi="Times New Roman"/>
          <w:sz w:val="28"/>
          <w:szCs w:val="28"/>
          <w:lang w:eastAsia="lv-LV"/>
        </w:rPr>
        <w:t>35 958</w:t>
      </w:r>
      <w:r>
        <w:rPr>
          <w:rFonts w:ascii="Times New Roman" w:eastAsia="Times New Roman" w:hAnsi="Times New Roman"/>
          <w:sz w:val="28"/>
          <w:szCs w:val="28"/>
          <w:lang w:eastAsia="lv-LV"/>
        </w:rPr>
        <w:t> </w:t>
      </w:r>
      <w:r w:rsidRPr="00C60A59">
        <w:rPr>
          <w:rFonts w:ascii="Times New Roman" w:eastAsia="Times New Roman" w:hAnsi="Times New Roman"/>
          <w:sz w:val="28"/>
          <w:szCs w:val="28"/>
          <w:lang w:eastAsia="lv-LV"/>
        </w:rPr>
        <w:t xml:space="preserve">953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70BAA620" w14:textId="6D5F0AD3" w:rsidR="00C60A59" w:rsidRDefault="00C60A59" w:rsidP="009B7290">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2025. gadā – </w:t>
      </w:r>
      <w:r w:rsidRPr="00C60A59">
        <w:rPr>
          <w:rFonts w:ascii="Times New Roman" w:eastAsia="Times New Roman" w:hAnsi="Times New Roman"/>
          <w:sz w:val="28"/>
          <w:szCs w:val="28"/>
          <w:lang w:eastAsia="lv-LV"/>
        </w:rPr>
        <w:t>63 547</w:t>
      </w:r>
      <w:r>
        <w:rPr>
          <w:rFonts w:ascii="Times New Roman" w:eastAsia="Times New Roman" w:hAnsi="Times New Roman"/>
          <w:sz w:val="28"/>
          <w:szCs w:val="28"/>
          <w:lang w:eastAsia="lv-LV"/>
        </w:rPr>
        <w:t> </w:t>
      </w:r>
      <w:r w:rsidRPr="00C60A59">
        <w:rPr>
          <w:rFonts w:ascii="Times New Roman" w:eastAsia="Times New Roman" w:hAnsi="Times New Roman"/>
          <w:sz w:val="28"/>
          <w:szCs w:val="28"/>
          <w:lang w:eastAsia="lv-LV"/>
        </w:rPr>
        <w:t xml:space="preserve">374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722F44E6" w14:textId="1A731C53" w:rsidR="007248D9" w:rsidRDefault="007248D9" w:rsidP="009B7290">
      <w:pPr>
        <w:pStyle w:val="ListParagraph"/>
        <w:spacing w:after="0"/>
        <w:ind w:left="0" w:firstLine="709"/>
        <w:contextualSpacing w:val="0"/>
        <w:jc w:val="both"/>
        <w:rPr>
          <w:rFonts w:ascii="Times New Roman" w:hAnsi="Times New Roman" w:cs="Times New Roman"/>
          <w:sz w:val="28"/>
          <w:szCs w:val="28"/>
        </w:rPr>
      </w:pPr>
    </w:p>
    <w:p w14:paraId="33F98FC8" w14:textId="1C1B3795" w:rsidR="008A34A0" w:rsidRPr="008A34A0" w:rsidRDefault="008A34A0" w:rsidP="009B7290">
      <w:pPr>
        <w:ind w:firstLine="709"/>
        <w:jc w:val="both"/>
        <w:rPr>
          <w:rFonts w:ascii="Times New Roman" w:eastAsia="Times New Roman" w:hAnsi="Times New Roman"/>
          <w:bCs/>
          <w:sz w:val="28"/>
          <w:szCs w:val="28"/>
          <w:lang w:eastAsia="lv-LV"/>
        </w:rPr>
      </w:pPr>
      <w:r w:rsidRPr="008A34A0">
        <w:rPr>
          <w:rFonts w:ascii="Times New Roman" w:eastAsia="Times New Roman" w:hAnsi="Times New Roman"/>
          <w:bCs/>
          <w:sz w:val="28"/>
          <w:szCs w:val="28"/>
          <w:lang w:eastAsia="lv-LV"/>
        </w:rPr>
        <w:t>Sadarbībā ar reaģēšanā un katastrofu pārvaldībā iesaistītajām iestādēm un dienestiem</w:t>
      </w:r>
      <w:r w:rsidR="00956BC3">
        <w:rPr>
          <w:rFonts w:ascii="Times New Roman" w:eastAsia="Times New Roman" w:hAnsi="Times New Roman"/>
          <w:bCs/>
          <w:sz w:val="28"/>
          <w:szCs w:val="28"/>
          <w:lang w:eastAsia="lv-LV"/>
        </w:rPr>
        <w:t>,</w:t>
      </w:r>
      <w:r w:rsidRPr="008A34A0">
        <w:rPr>
          <w:rFonts w:ascii="Times New Roman" w:eastAsia="Times New Roman" w:hAnsi="Times New Roman"/>
          <w:bCs/>
          <w:sz w:val="28"/>
          <w:szCs w:val="28"/>
          <w:lang w:eastAsia="lv-LV"/>
        </w:rPr>
        <w:t xml:space="preserve"> izvērtējot to atrašanās nepieciešamību un lietderību jaunbūvējamos katastrofu pārvaldības centros, ir atbalstīta katastrofu pārvaldības centru būvniecība</w:t>
      </w:r>
      <w:r>
        <w:rPr>
          <w:rFonts w:ascii="Times New Roman" w:eastAsia="Times New Roman" w:hAnsi="Times New Roman"/>
          <w:bCs/>
          <w:sz w:val="28"/>
          <w:szCs w:val="28"/>
          <w:lang w:eastAsia="lv-LV"/>
        </w:rPr>
        <w:t xml:space="preserve"> no š</w:t>
      </w:r>
      <w:r w:rsidR="007F041B">
        <w:rPr>
          <w:rFonts w:ascii="Times New Roman" w:eastAsia="Times New Roman" w:hAnsi="Times New Roman"/>
          <w:bCs/>
          <w:sz w:val="28"/>
          <w:szCs w:val="28"/>
          <w:lang w:eastAsia="lv-LV"/>
        </w:rPr>
        <w:t>ī</w:t>
      </w:r>
      <w:r>
        <w:rPr>
          <w:rFonts w:ascii="Times New Roman" w:eastAsia="Times New Roman" w:hAnsi="Times New Roman"/>
          <w:bCs/>
          <w:sz w:val="28"/>
          <w:szCs w:val="28"/>
          <w:lang w:eastAsia="lv-LV"/>
        </w:rPr>
        <w:t xml:space="preserve"> resursu avota</w:t>
      </w:r>
      <w:r w:rsidRPr="008A34A0">
        <w:rPr>
          <w:rFonts w:ascii="Times New Roman" w:eastAsia="Times New Roman" w:hAnsi="Times New Roman"/>
          <w:bCs/>
          <w:sz w:val="28"/>
          <w:szCs w:val="28"/>
          <w:lang w:eastAsia="lv-LV"/>
        </w:rPr>
        <w:t> šādās Latvijas pilsētās:</w:t>
      </w:r>
    </w:p>
    <w:p w14:paraId="02224225" w14:textId="464B708C" w:rsidR="00BB30D7" w:rsidRPr="00943A81" w:rsidRDefault="00A41FF7" w:rsidP="00BB30D7">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BB30D7" w:rsidRPr="00943A81">
        <w:rPr>
          <w:rFonts w:ascii="Times New Roman" w:eastAsia="Times New Roman" w:hAnsi="Times New Roman" w:cs="Times New Roman"/>
          <w:color w:val="000000" w:themeColor="text1"/>
          <w:sz w:val="24"/>
          <w:szCs w:val="24"/>
        </w:rPr>
        <w:t>.tabula</w:t>
      </w:r>
    </w:p>
    <w:p w14:paraId="7750414E" w14:textId="75BD7F78" w:rsidR="00BB30D7" w:rsidRDefault="00BB30D7" w:rsidP="00BB30D7">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Katastrofu pārvaldības centri, kuru izbūvi plānots nodrošināt </w:t>
      </w:r>
      <w:r w:rsidR="00CD5FBE">
        <w:rPr>
          <w:rFonts w:ascii="Times New Roman" w:eastAsia="Times New Roman" w:hAnsi="Times New Roman" w:cs="Times New Roman"/>
          <w:color w:val="000000" w:themeColor="text1"/>
          <w:sz w:val="24"/>
          <w:szCs w:val="24"/>
        </w:rPr>
        <w:t xml:space="preserve">valsts </w:t>
      </w:r>
      <w:r>
        <w:rPr>
          <w:rFonts w:ascii="Times New Roman" w:eastAsia="Times New Roman" w:hAnsi="Times New Roman" w:cs="Times New Roman"/>
          <w:color w:val="000000" w:themeColor="text1"/>
          <w:sz w:val="24"/>
          <w:szCs w:val="24"/>
        </w:rPr>
        <w:t>drošības stiprināšanas pasākumu ietvaros</w:t>
      </w:r>
    </w:p>
    <w:tbl>
      <w:tblPr>
        <w:tblStyle w:val="TableGrid"/>
        <w:tblW w:w="8784" w:type="dxa"/>
        <w:jc w:val="center"/>
        <w:tblLayout w:type="fixed"/>
        <w:tblLook w:val="04A0" w:firstRow="1" w:lastRow="0" w:firstColumn="1" w:lastColumn="0" w:noHBand="0" w:noVBand="1"/>
      </w:tblPr>
      <w:tblGrid>
        <w:gridCol w:w="562"/>
        <w:gridCol w:w="1985"/>
        <w:gridCol w:w="709"/>
        <w:gridCol w:w="992"/>
        <w:gridCol w:w="4536"/>
      </w:tblGrid>
      <w:tr w:rsidR="00BB30D7" w:rsidRPr="00EC30B7" w14:paraId="6F7F43FE" w14:textId="77777777" w:rsidTr="009C08F0">
        <w:trPr>
          <w:trHeight w:val="330"/>
          <w:tblHeader/>
          <w:jc w:val="center"/>
        </w:trPr>
        <w:tc>
          <w:tcPr>
            <w:tcW w:w="562" w:type="dxa"/>
            <w:vMerge w:val="restart"/>
            <w:shd w:val="clear" w:color="auto" w:fill="F2F2F2" w:themeFill="background1" w:themeFillShade="F2"/>
            <w:vAlign w:val="center"/>
            <w:hideMark/>
          </w:tcPr>
          <w:p w14:paraId="39BF5F11" w14:textId="77777777" w:rsidR="00BB30D7" w:rsidRPr="00EC30B7" w:rsidRDefault="00BB30D7" w:rsidP="00DF0319">
            <w:pPr>
              <w:jc w:val="center"/>
              <w:rPr>
                <w:rFonts w:ascii="Times New Roman" w:hAnsi="Times New Roman" w:cs="Times New Roman"/>
                <w:b/>
                <w:bCs/>
                <w:sz w:val="24"/>
                <w:szCs w:val="24"/>
              </w:rPr>
            </w:pPr>
            <w:r w:rsidRPr="00EC30B7">
              <w:rPr>
                <w:rFonts w:ascii="Times New Roman" w:hAnsi="Times New Roman" w:cs="Times New Roman"/>
                <w:b/>
                <w:bCs/>
                <w:sz w:val="24"/>
                <w:szCs w:val="24"/>
              </w:rPr>
              <w:t>Nr. p.k.</w:t>
            </w:r>
          </w:p>
        </w:tc>
        <w:tc>
          <w:tcPr>
            <w:tcW w:w="1985" w:type="dxa"/>
            <w:vMerge w:val="restart"/>
            <w:shd w:val="clear" w:color="auto" w:fill="F2F2F2" w:themeFill="background1" w:themeFillShade="F2"/>
            <w:vAlign w:val="center"/>
            <w:hideMark/>
          </w:tcPr>
          <w:p w14:paraId="7DAEF334" w14:textId="77777777" w:rsidR="00BB30D7" w:rsidRPr="00EC30B7" w:rsidRDefault="00BB30D7" w:rsidP="00DF0319">
            <w:pPr>
              <w:jc w:val="center"/>
              <w:rPr>
                <w:rFonts w:ascii="Times New Roman" w:hAnsi="Times New Roman" w:cs="Times New Roman"/>
                <w:b/>
                <w:bCs/>
                <w:sz w:val="24"/>
                <w:szCs w:val="24"/>
              </w:rPr>
            </w:pPr>
            <w:r>
              <w:rPr>
                <w:rFonts w:ascii="Times New Roman" w:hAnsi="Times New Roman" w:cs="Times New Roman"/>
                <w:b/>
                <w:bCs/>
                <w:sz w:val="24"/>
                <w:szCs w:val="24"/>
              </w:rPr>
              <w:t>Vieta</w:t>
            </w:r>
          </w:p>
        </w:tc>
        <w:tc>
          <w:tcPr>
            <w:tcW w:w="1701" w:type="dxa"/>
            <w:gridSpan w:val="2"/>
            <w:shd w:val="clear" w:color="auto" w:fill="F2F2F2" w:themeFill="background1" w:themeFillShade="F2"/>
            <w:vAlign w:val="center"/>
            <w:hideMark/>
          </w:tcPr>
          <w:p w14:paraId="3BB4FE8A" w14:textId="77777777" w:rsidR="00BB30D7" w:rsidRPr="00EC30B7" w:rsidRDefault="00BB30D7" w:rsidP="00DF0319">
            <w:pPr>
              <w:jc w:val="center"/>
              <w:rPr>
                <w:rFonts w:ascii="Times New Roman" w:hAnsi="Times New Roman" w:cs="Times New Roman"/>
                <w:b/>
                <w:bCs/>
                <w:sz w:val="24"/>
                <w:szCs w:val="24"/>
              </w:rPr>
            </w:pPr>
            <w:r w:rsidRPr="00EC30B7">
              <w:rPr>
                <w:rFonts w:ascii="Times New Roman" w:hAnsi="Times New Roman" w:cs="Times New Roman"/>
                <w:b/>
                <w:bCs/>
                <w:sz w:val="24"/>
                <w:szCs w:val="24"/>
              </w:rPr>
              <w:t>Kategorija</w:t>
            </w:r>
          </w:p>
        </w:tc>
        <w:tc>
          <w:tcPr>
            <w:tcW w:w="4536" w:type="dxa"/>
            <w:vMerge w:val="restart"/>
            <w:shd w:val="clear" w:color="auto" w:fill="F2F2F2" w:themeFill="background1" w:themeFillShade="F2"/>
            <w:vAlign w:val="center"/>
            <w:hideMark/>
          </w:tcPr>
          <w:p w14:paraId="2995B64C" w14:textId="77777777" w:rsidR="00BB30D7" w:rsidRPr="00EC30B7" w:rsidRDefault="00BB30D7" w:rsidP="00DF0319">
            <w:pPr>
              <w:jc w:val="center"/>
              <w:rPr>
                <w:rFonts w:ascii="Times New Roman" w:hAnsi="Times New Roman" w:cs="Times New Roman"/>
                <w:b/>
                <w:bCs/>
                <w:sz w:val="24"/>
                <w:szCs w:val="24"/>
              </w:rPr>
            </w:pPr>
            <w:r w:rsidRPr="00EC30B7">
              <w:rPr>
                <w:rFonts w:ascii="Times New Roman" w:hAnsi="Times New Roman" w:cs="Times New Roman"/>
                <w:b/>
                <w:bCs/>
                <w:sz w:val="24"/>
                <w:szCs w:val="24"/>
              </w:rPr>
              <w:t>Iestāde</w:t>
            </w:r>
            <w:r>
              <w:rPr>
                <w:rFonts w:ascii="Times New Roman" w:hAnsi="Times New Roman" w:cs="Times New Roman"/>
                <w:b/>
                <w:bCs/>
                <w:sz w:val="24"/>
                <w:szCs w:val="24"/>
              </w:rPr>
              <w:t>s</w:t>
            </w:r>
          </w:p>
        </w:tc>
      </w:tr>
      <w:tr w:rsidR="00BB30D7" w:rsidRPr="00EC30B7" w14:paraId="6196D751" w14:textId="77777777" w:rsidTr="009C08F0">
        <w:trPr>
          <w:cantSplit/>
          <w:trHeight w:val="361"/>
          <w:tblHeader/>
          <w:jc w:val="center"/>
        </w:trPr>
        <w:tc>
          <w:tcPr>
            <w:tcW w:w="562" w:type="dxa"/>
            <w:vMerge/>
            <w:hideMark/>
          </w:tcPr>
          <w:p w14:paraId="006064EF" w14:textId="77777777" w:rsidR="00BB30D7" w:rsidRPr="00EC30B7" w:rsidRDefault="00BB30D7" w:rsidP="00DF0319">
            <w:pPr>
              <w:rPr>
                <w:rFonts w:ascii="Times New Roman" w:hAnsi="Times New Roman" w:cs="Times New Roman"/>
                <w:b/>
                <w:bCs/>
                <w:sz w:val="24"/>
                <w:szCs w:val="24"/>
              </w:rPr>
            </w:pPr>
          </w:p>
        </w:tc>
        <w:tc>
          <w:tcPr>
            <w:tcW w:w="1985" w:type="dxa"/>
            <w:vMerge/>
            <w:hideMark/>
          </w:tcPr>
          <w:p w14:paraId="0D0CC978" w14:textId="77777777" w:rsidR="00BB30D7" w:rsidRPr="00EC30B7" w:rsidRDefault="00BB30D7" w:rsidP="00DF0319">
            <w:pPr>
              <w:rPr>
                <w:rFonts w:ascii="Times New Roman" w:hAnsi="Times New Roman" w:cs="Times New Roman"/>
                <w:b/>
                <w:bCs/>
                <w:sz w:val="24"/>
                <w:szCs w:val="24"/>
              </w:rPr>
            </w:pPr>
          </w:p>
        </w:tc>
        <w:tc>
          <w:tcPr>
            <w:tcW w:w="709" w:type="dxa"/>
            <w:shd w:val="clear" w:color="auto" w:fill="F2F2F2" w:themeFill="background1" w:themeFillShade="F2"/>
            <w:hideMark/>
          </w:tcPr>
          <w:p w14:paraId="3E99AD41" w14:textId="77777777" w:rsidR="00BB30D7" w:rsidRPr="00EC30B7" w:rsidRDefault="00BB30D7" w:rsidP="00DF0319">
            <w:pPr>
              <w:jc w:val="center"/>
              <w:rPr>
                <w:rFonts w:ascii="Times New Roman" w:hAnsi="Times New Roman" w:cs="Times New Roman"/>
                <w:b/>
                <w:bCs/>
                <w:sz w:val="24"/>
                <w:szCs w:val="24"/>
              </w:rPr>
            </w:pPr>
            <w:r w:rsidRPr="00EC30B7">
              <w:rPr>
                <w:rFonts w:ascii="Times New Roman" w:hAnsi="Times New Roman" w:cs="Times New Roman"/>
                <w:b/>
                <w:bCs/>
                <w:sz w:val="24"/>
                <w:szCs w:val="24"/>
              </w:rPr>
              <w:t>VP</w:t>
            </w:r>
          </w:p>
        </w:tc>
        <w:tc>
          <w:tcPr>
            <w:tcW w:w="992" w:type="dxa"/>
            <w:shd w:val="clear" w:color="auto" w:fill="F2F2F2" w:themeFill="background1" w:themeFillShade="F2"/>
            <w:hideMark/>
          </w:tcPr>
          <w:p w14:paraId="2898625C" w14:textId="77777777" w:rsidR="00BB30D7" w:rsidRPr="00EC30B7" w:rsidRDefault="00BB30D7" w:rsidP="00DF0319">
            <w:pPr>
              <w:jc w:val="center"/>
              <w:rPr>
                <w:rFonts w:ascii="Times New Roman" w:hAnsi="Times New Roman" w:cs="Times New Roman"/>
                <w:b/>
                <w:bCs/>
                <w:sz w:val="24"/>
                <w:szCs w:val="24"/>
              </w:rPr>
            </w:pPr>
            <w:r w:rsidRPr="00EC30B7">
              <w:rPr>
                <w:rFonts w:ascii="Times New Roman" w:hAnsi="Times New Roman" w:cs="Times New Roman"/>
                <w:b/>
                <w:bCs/>
                <w:sz w:val="24"/>
                <w:szCs w:val="24"/>
              </w:rPr>
              <w:t>VUGD</w:t>
            </w:r>
          </w:p>
        </w:tc>
        <w:tc>
          <w:tcPr>
            <w:tcW w:w="4536" w:type="dxa"/>
            <w:vMerge/>
            <w:shd w:val="clear" w:color="auto" w:fill="D9D9D9" w:themeFill="background1" w:themeFillShade="D9"/>
            <w:textDirection w:val="btLr"/>
            <w:hideMark/>
          </w:tcPr>
          <w:p w14:paraId="7902201C" w14:textId="77777777" w:rsidR="00BB30D7" w:rsidRPr="00EC30B7" w:rsidRDefault="00BB30D7" w:rsidP="00DF0319">
            <w:pPr>
              <w:rPr>
                <w:rFonts w:ascii="Times New Roman" w:hAnsi="Times New Roman" w:cs="Times New Roman"/>
                <w:b/>
                <w:bCs/>
                <w:sz w:val="24"/>
                <w:szCs w:val="24"/>
              </w:rPr>
            </w:pPr>
          </w:p>
        </w:tc>
      </w:tr>
      <w:tr w:rsidR="00BB30D7" w:rsidRPr="00EC30B7" w14:paraId="4B5A645C" w14:textId="77777777" w:rsidTr="009C08F0">
        <w:trPr>
          <w:trHeight w:val="377"/>
          <w:jc w:val="center"/>
        </w:trPr>
        <w:tc>
          <w:tcPr>
            <w:tcW w:w="562" w:type="dxa"/>
            <w:hideMark/>
          </w:tcPr>
          <w:p w14:paraId="72CF3615" w14:textId="77777777" w:rsidR="00BB30D7" w:rsidRPr="00EC30B7" w:rsidRDefault="00BB30D7" w:rsidP="00DF0319">
            <w:pPr>
              <w:jc w:val="center"/>
              <w:rPr>
                <w:rFonts w:ascii="Times New Roman" w:hAnsi="Times New Roman" w:cs="Times New Roman"/>
                <w:sz w:val="24"/>
                <w:szCs w:val="24"/>
              </w:rPr>
            </w:pPr>
            <w:r w:rsidRPr="00EC30B7">
              <w:rPr>
                <w:rFonts w:ascii="Times New Roman" w:hAnsi="Times New Roman" w:cs="Times New Roman"/>
                <w:sz w:val="24"/>
                <w:szCs w:val="24"/>
              </w:rPr>
              <w:t>1.</w:t>
            </w:r>
          </w:p>
        </w:tc>
        <w:tc>
          <w:tcPr>
            <w:tcW w:w="1985" w:type="dxa"/>
            <w:shd w:val="clear" w:color="auto" w:fill="auto"/>
            <w:hideMark/>
          </w:tcPr>
          <w:p w14:paraId="125AC6E8" w14:textId="01DC231D" w:rsidR="00BB30D7" w:rsidRPr="00EC30B7" w:rsidRDefault="00BB30D7" w:rsidP="00DF0319">
            <w:pPr>
              <w:jc w:val="center"/>
              <w:rPr>
                <w:rFonts w:ascii="Times New Roman" w:hAnsi="Times New Roman" w:cs="Times New Roman"/>
                <w:bCs/>
                <w:sz w:val="24"/>
                <w:szCs w:val="24"/>
              </w:rPr>
            </w:pPr>
            <w:r>
              <w:rPr>
                <w:rFonts w:ascii="Times New Roman" w:hAnsi="Times New Roman" w:cs="Times New Roman"/>
                <w:bCs/>
                <w:sz w:val="24"/>
                <w:szCs w:val="24"/>
              </w:rPr>
              <w:t>Aizkraukle</w:t>
            </w:r>
          </w:p>
        </w:tc>
        <w:tc>
          <w:tcPr>
            <w:tcW w:w="709" w:type="dxa"/>
          </w:tcPr>
          <w:p w14:paraId="3F8D6EC0" w14:textId="638105E8" w:rsidR="00BB30D7" w:rsidRPr="005F60B5" w:rsidRDefault="004C1857" w:rsidP="00DF0319">
            <w:pPr>
              <w:jc w:val="center"/>
              <w:rPr>
                <w:rFonts w:ascii="Times New Roman" w:hAnsi="Times New Roman" w:cs="Times New Roman"/>
                <w:bCs/>
                <w:sz w:val="24"/>
                <w:szCs w:val="24"/>
              </w:rPr>
            </w:pPr>
            <w:r>
              <w:rPr>
                <w:rFonts w:ascii="Times New Roman" w:hAnsi="Times New Roman" w:cs="Times New Roman"/>
                <w:bCs/>
                <w:sz w:val="24"/>
                <w:szCs w:val="24"/>
              </w:rPr>
              <w:t>IE</w:t>
            </w:r>
          </w:p>
        </w:tc>
        <w:tc>
          <w:tcPr>
            <w:tcW w:w="992" w:type="dxa"/>
          </w:tcPr>
          <w:p w14:paraId="2FDE85A1" w14:textId="32251F3D" w:rsidR="00BB30D7" w:rsidRPr="005F60B5" w:rsidRDefault="008614FE" w:rsidP="00DF0319">
            <w:pPr>
              <w:jc w:val="center"/>
              <w:rPr>
                <w:rFonts w:ascii="Times New Roman" w:hAnsi="Times New Roman" w:cs="Times New Roman"/>
                <w:bCs/>
                <w:sz w:val="24"/>
                <w:szCs w:val="24"/>
              </w:rPr>
            </w:pPr>
            <w:r>
              <w:rPr>
                <w:rFonts w:ascii="Times New Roman" w:hAnsi="Times New Roman" w:cs="Times New Roman"/>
                <w:bCs/>
                <w:sz w:val="24"/>
                <w:szCs w:val="24"/>
              </w:rPr>
              <w:t>B</w:t>
            </w:r>
          </w:p>
        </w:tc>
        <w:tc>
          <w:tcPr>
            <w:tcW w:w="4536" w:type="dxa"/>
            <w:hideMark/>
          </w:tcPr>
          <w:p w14:paraId="06B94F14" w14:textId="4850ABCB" w:rsidR="00BB30D7" w:rsidRPr="005F60B5" w:rsidRDefault="000A325C" w:rsidP="00DF0319">
            <w:pPr>
              <w:jc w:val="center"/>
              <w:rPr>
                <w:rFonts w:ascii="Times New Roman" w:hAnsi="Times New Roman" w:cs="Times New Roman"/>
                <w:bCs/>
                <w:sz w:val="24"/>
                <w:szCs w:val="24"/>
              </w:rPr>
            </w:pPr>
            <w:r w:rsidRPr="00BB30D7">
              <w:rPr>
                <w:rFonts w:ascii="Times New Roman" w:hAnsi="Times New Roman" w:cs="Times New Roman"/>
                <w:bCs/>
                <w:sz w:val="24"/>
                <w:szCs w:val="24"/>
              </w:rPr>
              <w:t>VP; VUGD; IC; PMLP; NMPD</w:t>
            </w:r>
          </w:p>
          <w:p w14:paraId="0E1B60B9" w14:textId="77777777" w:rsidR="00BB30D7" w:rsidRPr="005F60B5" w:rsidRDefault="00BB30D7" w:rsidP="00DF0319">
            <w:pPr>
              <w:jc w:val="center"/>
              <w:rPr>
                <w:rFonts w:ascii="Times New Roman" w:hAnsi="Times New Roman" w:cs="Times New Roman"/>
                <w:bCs/>
                <w:sz w:val="24"/>
                <w:szCs w:val="24"/>
              </w:rPr>
            </w:pPr>
          </w:p>
        </w:tc>
      </w:tr>
      <w:tr w:rsidR="00BB30D7" w:rsidRPr="00EC30B7" w14:paraId="1E7AE64C" w14:textId="77777777" w:rsidTr="009C08F0">
        <w:trPr>
          <w:trHeight w:val="273"/>
          <w:jc w:val="center"/>
        </w:trPr>
        <w:tc>
          <w:tcPr>
            <w:tcW w:w="562" w:type="dxa"/>
            <w:hideMark/>
          </w:tcPr>
          <w:p w14:paraId="65C8FE61" w14:textId="77777777" w:rsidR="00BB30D7" w:rsidRPr="00EC30B7" w:rsidRDefault="00BB30D7" w:rsidP="00DF0319">
            <w:pPr>
              <w:jc w:val="center"/>
              <w:rPr>
                <w:rFonts w:ascii="Times New Roman" w:hAnsi="Times New Roman" w:cs="Times New Roman"/>
                <w:sz w:val="24"/>
                <w:szCs w:val="24"/>
              </w:rPr>
            </w:pPr>
            <w:r w:rsidRPr="00EC30B7">
              <w:rPr>
                <w:rFonts w:ascii="Times New Roman" w:hAnsi="Times New Roman" w:cs="Times New Roman"/>
                <w:sz w:val="24"/>
                <w:szCs w:val="24"/>
              </w:rPr>
              <w:t>2.</w:t>
            </w:r>
          </w:p>
        </w:tc>
        <w:tc>
          <w:tcPr>
            <w:tcW w:w="1985" w:type="dxa"/>
            <w:shd w:val="clear" w:color="auto" w:fill="auto"/>
            <w:hideMark/>
          </w:tcPr>
          <w:p w14:paraId="6AD3AAB9" w14:textId="2F971731" w:rsidR="00BB30D7" w:rsidRPr="00EC30B7" w:rsidRDefault="000A325C" w:rsidP="00DF0319">
            <w:pPr>
              <w:jc w:val="center"/>
              <w:rPr>
                <w:rFonts w:ascii="Times New Roman" w:hAnsi="Times New Roman" w:cs="Times New Roman"/>
                <w:bCs/>
                <w:sz w:val="24"/>
                <w:szCs w:val="24"/>
              </w:rPr>
            </w:pPr>
            <w:r>
              <w:rPr>
                <w:rFonts w:ascii="Times New Roman" w:hAnsi="Times New Roman" w:cs="Times New Roman"/>
                <w:bCs/>
                <w:sz w:val="24"/>
                <w:szCs w:val="24"/>
              </w:rPr>
              <w:t>Balvi</w:t>
            </w:r>
          </w:p>
        </w:tc>
        <w:tc>
          <w:tcPr>
            <w:tcW w:w="709" w:type="dxa"/>
          </w:tcPr>
          <w:p w14:paraId="55497317" w14:textId="32DCA69D" w:rsidR="00BB30D7" w:rsidRPr="005F60B5" w:rsidRDefault="004C1857" w:rsidP="00DF0319">
            <w:pPr>
              <w:jc w:val="center"/>
              <w:rPr>
                <w:rFonts w:ascii="Times New Roman" w:hAnsi="Times New Roman" w:cs="Times New Roman"/>
                <w:bCs/>
                <w:sz w:val="24"/>
                <w:szCs w:val="24"/>
              </w:rPr>
            </w:pPr>
            <w:r>
              <w:rPr>
                <w:rFonts w:ascii="Times New Roman" w:hAnsi="Times New Roman" w:cs="Times New Roman"/>
                <w:bCs/>
                <w:sz w:val="24"/>
                <w:szCs w:val="24"/>
              </w:rPr>
              <w:t>IE</w:t>
            </w:r>
          </w:p>
        </w:tc>
        <w:tc>
          <w:tcPr>
            <w:tcW w:w="992" w:type="dxa"/>
          </w:tcPr>
          <w:p w14:paraId="7DD12B2B" w14:textId="552C3010" w:rsidR="00BB30D7" w:rsidRPr="005F60B5" w:rsidRDefault="008614FE" w:rsidP="00DF0319">
            <w:pPr>
              <w:jc w:val="center"/>
              <w:rPr>
                <w:rFonts w:ascii="Times New Roman" w:hAnsi="Times New Roman" w:cs="Times New Roman"/>
                <w:bCs/>
                <w:sz w:val="24"/>
                <w:szCs w:val="24"/>
              </w:rPr>
            </w:pPr>
            <w:r>
              <w:rPr>
                <w:rFonts w:ascii="Times New Roman" w:hAnsi="Times New Roman" w:cs="Times New Roman"/>
                <w:bCs/>
                <w:sz w:val="24"/>
                <w:szCs w:val="24"/>
              </w:rPr>
              <w:t>B</w:t>
            </w:r>
          </w:p>
        </w:tc>
        <w:tc>
          <w:tcPr>
            <w:tcW w:w="4536" w:type="dxa"/>
            <w:hideMark/>
          </w:tcPr>
          <w:p w14:paraId="5C720D73" w14:textId="7F4E51D5" w:rsidR="00BB30D7" w:rsidRPr="005F60B5" w:rsidRDefault="000A325C" w:rsidP="00DF0319">
            <w:pPr>
              <w:jc w:val="center"/>
              <w:rPr>
                <w:rFonts w:ascii="Times New Roman" w:hAnsi="Times New Roman" w:cs="Times New Roman"/>
                <w:bCs/>
                <w:sz w:val="24"/>
                <w:szCs w:val="24"/>
              </w:rPr>
            </w:pPr>
            <w:r w:rsidRPr="00BB30D7">
              <w:rPr>
                <w:rFonts w:ascii="Times New Roman" w:hAnsi="Times New Roman" w:cs="Times New Roman"/>
                <w:bCs/>
                <w:sz w:val="24"/>
                <w:szCs w:val="24"/>
              </w:rPr>
              <w:t xml:space="preserve">VP; VUGD; VRS; IC; PMLP; </w:t>
            </w:r>
            <w:r w:rsidR="004C1857">
              <w:rPr>
                <w:rFonts w:ascii="Times New Roman" w:hAnsi="Times New Roman" w:cs="Times New Roman"/>
                <w:bCs/>
                <w:sz w:val="24"/>
                <w:szCs w:val="24"/>
              </w:rPr>
              <w:t xml:space="preserve">NVA; </w:t>
            </w:r>
            <w:r w:rsidRPr="00BB30D7">
              <w:rPr>
                <w:rFonts w:ascii="Times New Roman" w:hAnsi="Times New Roman" w:cs="Times New Roman"/>
                <w:bCs/>
                <w:sz w:val="24"/>
                <w:szCs w:val="24"/>
              </w:rPr>
              <w:t>NMPD</w:t>
            </w:r>
          </w:p>
        </w:tc>
      </w:tr>
      <w:tr w:rsidR="00BB30D7" w:rsidRPr="00EC30B7" w14:paraId="1EB116B0" w14:textId="77777777" w:rsidTr="009C08F0">
        <w:trPr>
          <w:trHeight w:val="295"/>
          <w:jc w:val="center"/>
        </w:trPr>
        <w:tc>
          <w:tcPr>
            <w:tcW w:w="562" w:type="dxa"/>
            <w:hideMark/>
          </w:tcPr>
          <w:p w14:paraId="6BE1AC33" w14:textId="77777777" w:rsidR="00BB30D7" w:rsidRPr="00EC30B7" w:rsidRDefault="00BB30D7" w:rsidP="00DF0319">
            <w:pPr>
              <w:jc w:val="center"/>
              <w:rPr>
                <w:rFonts w:ascii="Times New Roman" w:hAnsi="Times New Roman" w:cs="Times New Roman"/>
                <w:sz w:val="24"/>
                <w:szCs w:val="24"/>
              </w:rPr>
            </w:pPr>
            <w:r w:rsidRPr="00EC30B7">
              <w:rPr>
                <w:rFonts w:ascii="Times New Roman" w:hAnsi="Times New Roman" w:cs="Times New Roman"/>
                <w:sz w:val="24"/>
                <w:szCs w:val="24"/>
              </w:rPr>
              <w:t>3.</w:t>
            </w:r>
          </w:p>
        </w:tc>
        <w:tc>
          <w:tcPr>
            <w:tcW w:w="1985" w:type="dxa"/>
            <w:shd w:val="clear" w:color="auto" w:fill="auto"/>
            <w:hideMark/>
          </w:tcPr>
          <w:p w14:paraId="4B982261" w14:textId="71DE570E" w:rsidR="00BB30D7" w:rsidRPr="00EC30B7" w:rsidRDefault="000A325C" w:rsidP="00DF0319">
            <w:pPr>
              <w:jc w:val="center"/>
              <w:rPr>
                <w:rFonts w:ascii="Times New Roman" w:hAnsi="Times New Roman" w:cs="Times New Roman"/>
                <w:bCs/>
                <w:sz w:val="24"/>
                <w:szCs w:val="24"/>
              </w:rPr>
            </w:pPr>
            <w:r>
              <w:rPr>
                <w:rFonts w:ascii="Times New Roman" w:hAnsi="Times New Roman" w:cs="Times New Roman"/>
                <w:bCs/>
                <w:sz w:val="24"/>
                <w:szCs w:val="24"/>
              </w:rPr>
              <w:t>Dobele</w:t>
            </w:r>
          </w:p>
        </w:tc>
        <w:tc>
          <w:tcPr>
            <w:tcW w:w="709" w:type="dxa"/>
          </w:tcPr>
          <w:p w14:paraId="266BB4D6" w14:textId="1170589C" w:rsidR="00BB30D7" w:rsidRPr="005F60B5" w:rsidRDefault="004C1857" w:rsidP="00DF0319">
            <w:pPr>
              <w:jc w:val="center"/>
              <w:rPr>
                <w:rFonts w:ascii="Times New Roman" w:hAnsi="Times New Roman" w:cs="Times New Roman"/>
                <w:bCs/>
                <w:sz w:val="24"/>
                <w:szCs w:val="24"/>
              </w:rPr>
            </w:pPr>
            <w:r>
              <w:rPr>
                <w:rFonts w:ascii="Times New Roman" w:hAnsi="Times New Roman" w:cs="Times New Roman"/>
                <w:bCs/>
                <w:sz w:val="24"/>
                <w:szCs w:val="24"/>
              </w:rPr>
              <w:t>IE</w:t>
            </w:r>
          </w:p>
        </w:tc>
        <w:tc>
          <w:tcPr>
            <w:tcW w:w="992" w:type="dxa"/>
          </w:tcPr>
          <w:p w14:paraId="0D05482B" w14:textId="1B3CCBE7" w:rsidR="00BB30D7" w:rsidRPr="005F60B5" w:rsidRDefault="008614FE" w:rsidP="00DF0319">
            <w:pPr>
              <w:jc w:val="center"/>
              <w:rPr>
                <w:rFonts w:ascii="Times New Roman" w:hAnsi="Times New Roman" w:cs="Times New Roman"/>
                <w:bCs/>
                <w:sz w:val="24"/>
                <w:szCs w:val="24"/>
              </w:rPr>
            </w:pPr>
            <w:r>
              <w:rPr>
                <w:rFonts w:ascii="Times New Roman" w:hAnsi="Times New Roman" w:cs="Times New Roman"/>
                <w:bCs/>
                <w:sz w:val="24"/>
                <w:szCs w:val="24"/>
              </w:rPr>
              <w:t>B</w:t>
            </w:r>
          </w:p>
        </w:tc>
        <w:tc>
          <w:tcPr>
            <w:tcW w:w="4536" w:type="dxa"/>
            <w:hideMark/>
          </w:tcPr>
          <w:p w14:paraId="1EAE459B" w14:textId="204B736A" w:rsidR="00BB30D7" w:rsidRPr="005F60B5" w:rsidRDefault="000A325C" w:rsidP="00DF0319">
            <w:pPr>
              <w:jc w:val="center"/>
              <w:rPr>
                <w:rFonts w:ascii="Times New Roman" w:hAnsi="Times New Roman" w:cs="Times New Roman"/>
                <w:bCs/>
                <w:sz w:val="24"/>
                <w:szCs w:val="24"/>
              </w:rPr>
            </w:pPr>
            <w:r w:rsidRPr="00BB30D7">
              <w:rPr>
                <w:rFonts w:ascii="Times New Roman" w:hAnsi="Times New Roman" w:cs="Times New Roman"/>
                <w:bCs/>
                <w:sz w:val="24"/>
                <w:szCs w:val="24"/>
              </w:rPr>
              <w:t>VP; VUGD; IC; PMLP; NMPD</w:t>
            </w:r>
          </w:p>
        </w:tc>
      </w:tr>
      <w:tr w:rsidR="00BB30D7" w:rsidRPr="00EC30B7" w14:paraId="6367AB25" w14:textId="77777777" w:rsidTr="009C08F0">
        <w:trPr>
          <w:trHeight w:val="329"/>
          <w:jc w:val="center"/>
        </w:trPr>
        <w:tc>
          <w:tcPr>
            <w:tcW w:w="562" w:type="dxa"/>
            <w:hideMark/>
          </w:tcPr>
          <w:p w14:paraId="0AC02D71" w14:textId="77777777" w:rsidR="00BB30D7" w:rsidRPr="00EC30B7" w:rsidRDefault="00BB30D7" w:rsidP="00DF0319">
            <w:pPr>
              <w:jc w:val="center"/>
              <w:rPr>
                <w:rFonts w:ascii="Times New Roman" w:hAnsi="Times New Roman" w:cs="Times New Roman"/>
                <w:sz w:val="24"/>
                <w:szCs w:val="24"/>
              </w:rPr>
            </w:pPr>
            <w:r w:rsidRPr="00EC30B7">
              <w:rPr>
                <w:rFonts w:ascii="Times New Roman" w:hAnsi="Times New Roman" w:cs="Times New Roman"/>
                <w:sz w:val="24"/>
                <w:szCs w:val="24"/>
              </w:rPr>
              <w:t>4.</w:t>
            </w:r>
          </w:p>
        </w:tc>
        <w:tc>
          <w:tcPr>
            <w:tcW w:w="1985" w:type="dxa"/>
            <w:shd w:val="clear" w:color="auto" w:fill="auto"/>
          </w:tcPr>
          <w:p w14:paraId="099BF0D1" w14:textId="2CFD0C63" w:rsidR="00BB30D7" w:rsidRPr="00EC30B7" w:rsidRDefault="000A325C" w:rsidP="00DF0319">
            <w:pPr>
              <w:jc w:val="center"/>
              <w:rPr>
                <w:rFonts w:ascii="Times New Roman" w:hAnsi="Times New Roman" w:cs="Times New Roman"/>
                <w:bCs/>
                <w:sz w:val="24"/>
                <w:szCs w:val="24"/>
              </w:rPr>
            </w:pPr>
            <w:r>
              <w:rPr>
                <w:rFonts w:ascii="Times New Roman" w:hAnsi="Times New Roman" w:cs="Times New Roman"/>
                <w:bCs/>
                <w:sz w:val="24"/>
                <w:szCs w:val="24"/>
              </w:rPr>
              <w:t>Jēka</w:t>
            </w:r>
            <w:r w:rsidR="005F60B5">
              <w:rPr>
                <w:rFonts w:ascii="Times New Roman" w:hAnsi="Times New Roman" w:cs="Times New Roman"/>
                <w:bCs/>
                <w:sz w:val="24"/>
                <w:szCs w:val="24"/>
              </w:rPr>
              <w:t>bpils</w:t>
            </w:r>
          </w:p>
        </w:tc>
        <w:tc>
          <w:tcPr>
            <w:tcW w:w="709" w:type="dxa"/>
          </w:tcPr>
          <w:p w14:paraId="3E722E35" w14:textId="1E4E4EC1" w:rsidR="00BB30D7" w:rsidRPr="005F60B5" w:rsidRDefault="004C1857" w:rsidP="00DF0319">
            <w:pPr>
              <w:jc w:val="center"/>
              <w:rPr>
                <w:rFonts w:ascii="Times New Roman" w:hAnsi="Times New Roman" w:cs="Times New Roman"/>
                <w:bCs/>
                <w:sz w:val="24"/>
                <w:szCs w:val="24"/>
              </w:rPr>
            </w:pPr>
            <w:r>
              <w:rPr>
                <w:rFonts w:ascii="Times New Roman" w:hAnsi="Times New Roman" w:cs="Times New Roman"/>
                <w:bCs/>
                <w:sz w:val="24"/>
                <w:szCs w:val="24"/>
              </w:rPr>
              <w:t>IE</w:t>
            </w:r>
          </w:p>
        </w:tc>
        <w:tc>
          <w:tcPr>
            <w:tcW w:w="992" w:type="dxa"/>
          </w:tcPr>
          <w:p w14:paraId="3D638E81" w14:textId="41C930E8" w:rsidR="00BB30D7" w:rsidRPr="005F60B5" w:rsidRDefault="00BB30D7" w:rsidP="00DF0319">
            <w:pPr>
              <w:jc w:val="center"/>
              <w:rPr>
                <w:rFonts w:ascii="Times New Roman" w:hAnsi="Times New Roman" w:cs="Times New Roman"/>
                <w:bCs/>
                <w:sz w:val="24"/>
                <w:szCs w:val="24"/>
              </w:rPr>
            </w:pPr>
          </w:p>
        </w:tc>
        <w:tc>
          <w:tcPr>
            <w:tcW w:w="4536" w:type="dxa"/>
            <w:hideMark/>
          </w:tcPr>
          <w:p w14:paraId="2F5ED03E" w14:textId="54830EDB" w:rsidR="00BB30D7" w:rsidRPr="005F60B5" w:rsidRDefault="005F60B5" w:rsidP="00DF0319">
            <w:pPr>
              <w:jc w:val="center"/>
              <w:rPr>
                <w:rFonts w:ascii="Times New Roman" w:hAnsi="Times New Roman" w:cs="Times New Roman"/>
                <w:bCs/>
                <w:sz w:val="24"/>
                <w:szCs w:val="24"/>
              </w:rPr>
            </w:pPr>
            <w:r w:rsidRPr="00BB30D7">
              <w:rPr>
                <w:rFonts w:ascii="Times New Roman" w:hAnsi="Times New Roman" w:cs="Times New Roman"/>
                <w:bCs/>
                <w:sz w:val="24"/>
                <w:szCs w:val="24"/>
              </w:rPr>
              <w:t>VP; PMLP; NMPD; IC; NVA</w:t>
            </w:r>
          </w:p>
        </w:tc>
      </w:tr>
      <w:tr w:rsidR="00BB30D7" w:rsidRPr="00EC30B7" w14:paraId="50D7E254" w14:textId="77777777" w:rsidTr="009C08F0">
        <w:trPr>
          <w:trHeight w:val="330"/>
          <w:jc w:val="center"/>
        </w:trPr>
        <w:tc>
          <w:tcPr>
            <w:tcW w:w="562" w:type="dxa"/>
            <w:hideMark/>
          </w:tcPr>
          <w:p w14:paraId="1B1D955E" w14:textId="77777777" w:rsidR="00BB30D7" w:rsidRPr="00EC30B7" w:rsidRDefault="00BB30D7" w:rsidP="00DF0319">
            <w:pPr>
              <w:jc w:val="center"/>
              <w:rPr>
                <w:rFonts w:ascii="Times New Roman" w:hAnsi="Times New Roman" w:cs="Times New Roman"/>
                <w:sz w:val="24"/>
                <w:szCs w:val="24"/>
              </w:rPr>
            </w:pPr>
            <w:r w:rsidRPr="00EC30B7">
              <w:rPr>
                <w:rFonts w:ascii="Times New Roman" w:hAnsi="Times New Roman" w:cs="Times New Roman"/>
                <w:sz w:val="24"/>
                <w:szCs w:val="24"/>
              </w:rPr>
              <w:t>5.</w:t>
            </w:r>
          </w:p>
        </w:tc>
        <w:tc>
          <w:tcPr>
            <w:tcW w:w="1985" w:type="dxa"/>
            <w:shd w:val="clear" w:color="auto" w:fill="auto"/>
          </w:tcPr>
          <w:p w14:paraId="58F7F257" w14:textId="39A5BFAD" w:rsidR="00BB30D7" w:rsidRPr="00EC30B7" w:rsidRDefault="005F60B5" w:rsidP="00DF0319">
            <w:pPr>
              <w:jc w:val="center"/>
              <w:rPr>
                <w:rFonts w:ascii="Times New Roman" w:hAnsi="Times New Roman" w:cs="Times New Roman"/>
                <w:bCs/>
                <w:sz w:val="24"/>
                <w:szCs w:val="24"/>
              </w:rPr>
            </w:pPr>
            <w:r>
              <w:rPr>
                <w:rFonts w:ascii="Times New Roman" w:hAnsi="Times New Roman" w:cs="Times New Roman"/>
                <w:bCs/>
                <w:sz w:val="24"/>
                <w:szCs w:val="24"/>
              </w:rPr>
              <w:t>Jelgava</w:t>
            </w:r>
          </w:p>
        </w:tc>
        <w:tc>
          <w:tcPr>
            <w:tcW w:w="709" w:type="dxa"/>
          </w:tcPr>
          <w:p w14:paraId="3B18E07A" w14:textId="0D163463" w:rsidR="00BB30D7" w:rsidRPr="005F60B5" w:rsidRDefault="004C1857" w:rsidP="00DF0319">
            <w:pPr>
              <w:jc w:val="center"/>
              <w:rPr>
                <w:rFonts w:ascii="Times New Roman" w:hAnsi="Times New Roman" w:cs="Times New Roman"/>
                <w:bCs/>
                <w:sz w:val="24"/>
                <w:szCs w:val="24"/>
              </w:rPr>
            </w:pPr>
            <w:r>
              <w:rPr>
                <w:rFonts w:ascii="Times New Roman" w:hAnsi="Times New Roman" w:cs="Times New Roman"/>
                <w:bCs/>
                <w:sz w:val="24"/>
                <w:szCs w:val="24"/>
              </w:rPr>
              <w:t>IE</w:t>
            </w:r>
          </w:p>
        </w:tc>
        <w:tc>
          <w:tcPr>
            <w:tcW w:w="992" w:type="dxa"/>
          </w:tcPr>
          <w:p w14:paraId="44687F3D" w14:textId="3C73B2C7" w:rsidR="00BB30D7" w:rsidRPr="005F60B5" w:rsidRDefault="008614FE" w:rsidP="00DF0319">
            <w:pPr>
              <w:jc w:val="center"/>
              <w:rPr>
                <w:rFonts w:ascii="Times New Roman" w:hAnsi="Times New Roman" w:cs="Times New Roman"/>
                <w:bCs/>
                <w:sz w:val="24"/>
                <w:szCs w:val="24"/>
              </w:rPr>
            </w:pPr>
            <w:r>
              <w:rPr>
                <w:rFonts w:ascii="Times New Roman" w:hAnsi="Times New Roman" w:cs="Times New Roman"/>
                <w:bCs/>
                <w:sz w:val="24"/>
                <w:szCs w:val="24"/>
              </w:rPr>
              <w:t>A</w:t>
            </w:r>
          </w:p>
        </w:tc>
        <w:tc>
          <w:tcPr>
            <w:tcW w:w="4536" w:type="dxa"/>
            <w:hideMark/>
          </w:tcPr>
          <w:p w14:paraId="77E6159B" w14:textId="3CAA485E" w:rsidR="00BB30D7" w:rsidRPr="005F60B5" w:rsidRDefault="005F60B5" w:rsidP="00DF0319">
            <w:pPr>
              <w:jc w:val="center"/>
              <w:rPr>
                <w:rFonts w:ascii="Times New Roman" w:hAnsi="Times New Roman" w:cs="Times New Roman"/>
                <w:bCs/>
                <w:sz w:val="24"/>
                <w:szCs w:val="24"/>
              </w:rPr>
            </w:pPr>
            <w:r w:rsidRPr="00BB30D7">
              <w:rPr>
                <w:rFonts w:ascii="Times New Roman" w:hAnsi="Times New Roman" w:cs="Times New Roman"/>
                <w:bCs/>
                <w:sz w:val="24"/>
                <w:szCs w:val="24"/>
              </w:rPr>
              <w:t>VP; VUGD; VRS; PMLP; NMPD; NVA; IC, LRP</w:t>
            </w:r>
            <w:r w:rsidR="003B566B">
              <w:rPr>
                <w:rStyle w:val="FootnoteReference"/>
                <w:rFonts w:ascii="Times New Roman" w:hAnsi="Times New Roman" w:cs="Times New Roman"/>
                <w:bCs/>
                <w:sz w:val="24"/>
                <w:szCs w:val="24"/>
              </w:rPr>
              <w:footnoteReference w:id="10"/>
            </w:r>
          </w:p>
        </w:tc>
      </w:tr>
      <w:tr w:rsidR="00BB30D7" w:rsidRPr="00EC30B7" w14:paraId="337DBBE8" w14:textId="77777777" w:rsidTr="009C08F0">
        <w:trPr>
          <w:trHeight w:val="330"/>
          <w:jc w:val="center"/>
        </w:trPr>
        <w:tc>
          <w:tcPr>
            <w:tcW w:w="562" w:type="dxa"/>
            <w:hideMark/>
          </w:tcPr>
          <w:p w14:paraId="051296A6" w14:textId="77777777" w:rsidR="00BB30D7" w:rsidRPr="00EC30B7" w:rsidRDefault="00BB30D7" w:rsidP="00DF0319">
            <w:pPr>
              <w:jc w:val="center"/>
              <w:rPr>
                <w:rFonts w:ascii="Times New Roman" w:hAnsi="Times New Roman" w:cs="Times New Roman"/>
                <w:sz w:val="24"/>
                <w:szCs w:val="24"/>
              </w:rPr>
            </w:pPr>
            <w:r w:rsidRPr="00EC30B7">
              <w:rPr>
                <w:rFonts w:ascii="Times New Roman" w:hAnsi="Times New Roman" w:cs="Times New Roman"/>
                <w:sz w:val="24"/>
                <w:szCs w:val="24"/>
              </w:rPr>
              <w:t>6.</w:t>
            </w:r>
          </w:p>
        </w:tc>
        <w:tc>
          <w:tcPr>
            <w:tcW w:w="1985" w:type="dxa"/>
            <w:shd w:val="clear" w:color="auto" w:fill="auto"/>
          </w:tcPr>
          <w:p w14:paraId="352A0186" w14:textId="656EF055" w:rsidR="00BB30D7" w:rsidRPr="00EC30B7" w:rsidRDefault="005F60B5" w:rsidP="00DF0319">
            <w:pPr>
              <w:jc w:val="center"/>
              <w:rPr>
                <w:rFonts w:ascii="Times New Roman" w:hAnsi="Times New Roman" w:cs="Times New Roman"/>
                <w:bCs/>
                <w:sz w:val="24"/>
                <w:szCs w:val="24"/>
              </w:rPr>
            </w:pPr>
            <w:r>
              <w:rPr>
                <w:rFonts w:ascii="Times New Roman" w:hAnsi="Times New Roman" w:cs="Times New Roman"/>
                <w:bCs/>
                <w:sz w:val="24"/>
                <w:szCs w:val="24"/>
              </w:rPr>
              <w:t>Jūrmala</w:t>
            </w:r>
            <w:r w:rsidR="005B5CAE">
              <w:rPr>
                <w:rFonts w:ascii="Times New Roman" w:hAnsi="Times New Roman" w:cs="Times New Roman"/>
                <w:bCs/>
                <w:sz w:val="24"/>
                <w:szCs w:val="24"/>
              </w:rPr>
              <w:t xml:space="preserve"> (</w:t>
            </w:r>
            <w:r>
              <w:rPr>
                <w:rFonts w:ascii="Times New Roman" w:hAnsi="Times New Roman" w:cs="Times New Roman"/>
                <w:bCs/>
                <w:sz w:val="24"/>
                <w:szCs w:val="24"/>
              </w:rPr>
              <w:t>Dzintari</w:t>
            </w:r>
            <w:r w:rsidR="005B5CAE">
              <w:rPr>
                <w:rFonts w:ascii="Times New Roman" w:hAnsi="Times New Roman" w:cs="Times New Roman"/>
                <w:bCs/>
                <w:sz w:val="24"/>
                <w:szCs w:val="24"/>
              </w:rPr>
              <w:t>)</w:t>
            </w:r>
          </w:p>
        </w:tc>
        <w:tc>
          <w:tcPr>
            <w:tcW w:w="709" w:type="dxa"/>
          </w:tcPr>
          <w:p w14:paraId="27893365" w14:textId="6A6079D5" w:rsidR="00BB30D7" w:rsidRPr="005F60B5" w:rsidRDefault="005B5CAE" w:rsidP="00DF0319">
            <w:pPr>
              <w:jc w:val="center"/>
              <w:rPr>
                <w:rFonts w:ascii="Times New Roman" w:hAnsi="Times New Roman" w:cs="Times New Roman"/>
                <w:bCs/>
                <w:sz w:val="24"/>
                <w:szCs w:val="24"/>
              </w:rPr>
            </w:pPr>
            <w:r>
              <w:rPr>
                <w:rFonts w:ascii="Times New Roman" w:hAnsi="Times New Roman" w:cs="Times New Roman"/>
                <w:bCs/>
                <w:sz w:val="24"/>
                <w:szCs w:val="24"/>
              </w:rPr>
              <w:t>AP</w:t>
            </w:r>
          </w:p>
        </w:tc>
        <w:tc>
          <w:tcPr>
            <w:tcW w:w="992" w:type="dxa"/>
          </w:tcPr>
          <w:p w14:paraId="558568A1" w14:textId="3FDFEB28" w:rsidR="00BB30D7" w:rsidRPr="005F60B5" w:rsidRDefault="008614FE" w:rsidP="00DF0319">
            <w:pPr>
              <w:jc w:val="center"/>
              <w:rPr>
                <w:rFonts w:ascii="Times New Roman" w:hAnsi="Times New Roman" w:cs="Times New Roman"/>
                <w:bCs/>
                <w:sz w:val="24"/>
                <w:szCs w:val="24"/>
              </w:rPr>
            </w:pPr>
            <w:r>
              <w:rPr>
                <w:rFonts w:ascii="Times New Roman" w:hAnsi="Times New Roman" w:cs="Times New Roman"/>
                <w:bCs/>
                <w:sz w:val="24"/>
                <w:szCs w:val="24"/>
              </w:rPr>
              <w:t>D</w:t>
            </w:r>
          </w:p>
        </w:tc>
        <w:tc>
          <w:tcPr>
            <w:tcW w:w="4536" w:type="dxa"/>
          </w:tcPr>
          <w:p w14:paraId="7A0BD881" w14:textId="6CA5B049" w:rsidR="00BB30D7" w:rsidRPr="005F60B5" w:rsidRDefault="005F60B5" w:rsidP="00DF0319">
            <w:pPr>
              <w:jc w:val="center"/>
              <w:rPr>
                <w:rFonts w:ascii="Times New Roman" w:hAnsi="Times New Roman" w:cs="Times New Roman"/>
                <w:bCs/>
                <w:sz w:val="24"/>
                <w:szCs w:val="24"/>
              </w:rPr>
            </w:pPr>
            <w:r w:rsidRPr="00BB30D7">
              <w:rPr>
                <w:rFonts w:ascii="Times New Roman" w:hAnsi="Times New Roman" w:cs="Times New Roman"/>
                <w:bCs/>
                <w:sz w:val="24"/>
                <w:szCs w:val="24"/>
              </w:rPr>
              <w:t xml:space="preserve">VP; VUGD; PMLP; NMPD; </w:t>
            </w:r>
            <w:r w:rsidR="004C1857">
              <w:rPr>
                <w:rFonts w:ascii="Times New Roman" w:hAnsi="Times New Roman" w:cs="Times New Roman"/>
                <w:bCs/>
                <w:sz w:val="24"/>
                <w:szCs w:val="24"/>
              </w:rPr>
              <w:t xml:space="preserve">IC; </w:t>
            </w:r>
            <w:r w:rsidRPr="00BB30D7">
              <w:rPr>
                <w:rFonts w:ascii="Times New Roman" w:hAnsi="Times New Roman" w:cs="Times New Roman"/>
                <w:bCs/>
                <w:sz w:val="24"/>
                <w:szCs w:val="24"/>
              </w:rPr>
              <w:t>VSC</w:t>
            </w:r>
          </w:p>
        </w:tc>
      </w:tr>
      <w:tr w:rsidR="00BB30D7" w:rsidRPr="00EC30B7" w14:paraId="7D6421C0" w14:textId="77777777" w:rsidTr="009C08F0">
        <w:trPr>
          <w:trHeight w:val="323"/>
          <w:jc w:val="center"/>
        </w:trPr>
        <w:tc>
          <w:tcPr>
            <w:tcW w:w="562" w:type="dxa"/>
            <w:hideMark/>
          </w:tcPr>
          <w:p w14:paraId="799E949C" w14:textId="77777777" w:rsidR="00BB30D7" w:rsidRPr="00EC30B7" w:rsidRDefault="00BB30D7" w:rsidP="00DF0319">
            <w:pPr>
              <w:jc w:val="center"/>
              <w:rPr>
                <w:rFonts w:ascii="Times New Roman" w:hAnsi="Times New Roman" w:cs="Times New Roman"/>
                <w:sz w:val="24"/>
                <w:szCs w:val="24"/>
              </w:rPr>
            </w:pPr>
            <w:r w:rsidRPr="00EC30B7">
              <w:rPr>
                <w:rFonts w:ascii="Times New Roman" w:hAnsi="Times New Roman" w:cs="Times New Roman"/>
                <w:sz w:val="24"/>
                <w:szCs w:val="24"/>
              </w:rPr>
              <w:t>7.</w:t>
            </w:r>
          </w:p>
        </w:tc>
        <w:tc>
          <w:tcPr>
            <w:tcW w:w="1985" w:type="dxa"/>
            <w:shd w:val="clear" w:color="auto" w:fill="auto"/>
          </w:tcPr>
          <w:p w14:paraId="53B82300" w14:textId="6159E91F" w:rsidR="00BB30D7" w:rsidRPr="00EC30B7" w:rsidRDefault="005F60B5" w:rsidP="00DF0319">
            <w:pPr>
              <w:jc w:val="center"/>
              <w:rPr>
                <w:rFonts w:ascii="Times New Roman" w:hAnsi="Times New Roman" w:cs="Times New Roman"/>
                <w:bCs/>
                <w:sz w:val="24"/>
                <w:szCs w:val="24"/>
              </w:rPr>
            </w:pPr>
            <w:r>
              <w:rPr>
                <w:rFonts w:ascii="Times New Roman" w:hAnsi="Times New Roman" w:cs="Times New Roman"/>
                <w:bCs/>
                <w:sz w:val="24"/>
                <w:szCs w:val="24"/>
              </w:rPr>
              <w:t xml:space="preserve">Jūrmala </w:t>
            </w:r>
            <w:r w:rsidR="005B5CAE">
              <w:rPr>
                <w:rFonts w:ascii="Times New Roman" w:hAnsi="Times New Roman" w:cs="Times New Roman"/>
                <w:bCs/>
                <w:sz w:val="24"/>
                <w:szCs w:val="24"/>
              </w:rPr>
              <w:t>(</w:t>
            </w:r>
            <w:r>
              <w:rPr>
                <w:rFonts w:ascii="Times New Roman" w:hAnsi="Times New Roman" w:cs="Times New Roman"/>
                <w:bCs/>
                <w:sz w:val="24"/>
                <w:szCs w:val="24"/>
              </w:rPr>
              <w:t>Kauguri</w:t>
            </w:r>
            <w:r w:rsidR="005B5CAE">
              <w:rPr>
                <w:rFonts w:ascii="Times New Roman" w:hAnsi="Times New Roman" w:cs="Times New Roman"/>
                <w:bCs/>
                <w:sz w:val="24"/>
                <w:szCs w:val="24"/>
              </w:rPr>
              <w:t>)</w:t>
            </w:r>
          </w:p>
        </w:tc>
        <w:tc>
          <w:tcPr>
            <w:tcW w:w="709" w:type="dxa"/>
          </w:tcPr>
          <w:p w14:paraId="5A239A6E" w14:textId="0F50AF8B" w:rsidR="00BB30D7" w:rsidRPr="005F60B5" w:rsidRDefault="004C1857" w:rsidP="00DF0319">
            <w:pPr>
              <w:jc w:val="center"/>
              <w:rPr>
                <w:rFonts w:ascii="Times New Roman" w:hAnsi="Times New Roman" w:cs="Times New Roman"/>
                <w:bCs/>
                <w:sz w:val="24"/>
                <w:szCs w:val="24"/>
              </w:rPr>
            </w:pPr>
            <w:r>
              <w:rPr>
                <w:rFonts w:ascii="Times New Roman" w:hAnsi="Times New Roman" w:cs="Times New Roman"/>
                <w:bCs/>
                <w:sz w:val="24"/>
                <w:szCs w:val="24"/>
              </w:rPr>
              <w:t>IE</w:t>
            </w:r>
          </w:p>
        </w:tc>
        <w:tc>
          <w:tcPr>
            <w:tcW w:w="992" w:type="dxa"/>
          </w:tcPr>
          <w:p w14:paraId="22E8493A" w14:textId="0C4D3E31" w:rsidR="00BB30D7" w:rsidRPr="005F60B5" w:rsidRDefault="008614FE" w:rsidP="00DF0319">
            <w:pPr>
              <w:jc w:val="center"/>
              <w:rPr>
                <w:rFonts w:ascii="Times New Roman" w:hAnsi="Times New Roman" w:cs="Times New Roman"/>
                <w:bCs/>
                <w:sz w:val="24"/>
                <w:szCs w:val="24"/>
              </w:rPr>
            </w:pPr>
            <w:r>
              <w:rPr>
                <w:rFonts w:ascii="Times New Roman" w:hAnsi="Times New Roman" w:cs="Times New Roman"/>
                <w:bCs/>
                <w:sz w:val="24"/>
                <w:szCs w:val="24"/>
              </w:rPr>
              <w:t>B</w:t>
            </w:r>
          </w:p>
        </w:tc>
        <w:tc>
          <w:tcPr>
            <w:tcW w:w="4536" w:type="dxa"/>
          </w:tcPr>
          <w:p w14:paraId="444DF2B0" w14:textId="23AEEC36" w:rsidR="00BB30D7" w:rsidRPr="005F60B5" w:rsidRDefault="005F60B5" w:rsidP="00DF0319">
            <w:pPr>
              <w:jc w:val="center"/>
              <w:rPr>
                <w:rFonts w:ascii="Times New Roman" w:hAnsi="Times New Roman" w:cs="Times New Roman"/>
                <w:bCs/>
                <w:sz w:val="24"/>
                <w:szCs w:val="24"/>
              </w:rPr>
            </w:pPr>
            <w:r w:rsidRPr="00BB30D7">
              <w:rPr>
                <w:rFonts w:ascii="Times New Roman" w:hAnsi="Times New Roman" w:cs="Times New Roman"/>
                <w:bCs/>
                <w:sz w:val="24"/>
                <w:szCs w:val="24"/>
              </w:rPr>
              <w:t xml:space="preserve">VP; VUGD; </w:t>
            </w:r>
            <w:r w:rsidR="004C1857">
              <w:rPr>
                <w:rFonts w:ascii="Times New Roman" w:hAnsi="Times New Roman" w:cs="Times New Roman"/>
                <w:bCs/>
                <w:sz w:val="24"/>
                <w:szCs w:val="24"/>
              </w:rPr>
              <w:t xml:space="preserve">IC; </w:t>
            </w:r>
            <w:r w:rsidRPr="00BB30D7">
              <w:rPr>
                <w:rFonts w:ascii="Times New Roman" w:hAnsi="Times New Roman" w:cs="Times New Roman"/>
                <w:bCs/>
                <w:sz w:val="24"/>
                <w:szCs w:val="24"/>
              </w:rPr>
              <w:t>NMPD</w:t>
            </w:r>
          </w:p>
        </w:tc>
      </w:tr>
      <w:tr w:rsidR="00BB30D7" w:rsidRPr="00EC30B7" w14:paraId="7D82A9BF" w14:textId="77777777" w:rsidTr="009C08F0">
        <w:trPr>
          <w:trHeight w:val="330"/>
          <w:jc w:val="center"/>
        </w:trPr>
        <w:tc>
          <w:tcPr>
            <w:tcW w:w="562" w:type="dxa"/>
            <w:hideMark/>
          </w:tcPr>
          <w:p w14:paraId="056FBE76" w14:textId="77777777" w:rsidR="00BB30D7" w:rsidRPr="00EC30B7" w:rsidRDefault="00BB30D7" w:rsidP="00DF0319">
            <w:pPr>
              <w:jc w:val="center"/>
              <w:rPr>
                <w:rFonts w:ascii="Times New Roman" w:hAnsi="Times New Roman" w:cs="Times New Roman"/>
                <w:sz w:val="24"/>
                <w:szCs w:val="24"/>
              </w:rPr>
            </w:pPr>
            <w:r w:rsidRPr="00EC30B7">
              <w:rPr>
                <w:rFonts w:ascii="Times New Roman" w:hAnsi="Times New Roman" w:cs="Times New Roman"/>
                <w:sz w:val="24"/>
                <w:szCs w:val="24"/>
              </w:rPr>
              <w:t>8.</w:t>
            </w:r>
          </w:p>
        </w:tc>
        <w:tc>
          <w:tcPr>
            <w:tcW w:w="1985" w:type="dxa"/>
            <w:shd w:val="clear" w:color="auto" w:fill="auto"/>
          </w:tcPr>
          <w:p w14:paraId="2AEA6426" w14:textId="41517F90" w:rsidR="00BB30D7" w:rsidRPr="00EC30B7" w:rsidRDefault="005F60B5" w:rsidP="00DF0319">
            <w:pPr>
              <w:jc w:val="center"/>
              <w:rPr>
                <w:rFonts w:ascii="Times New Roman" w:hAnsi="Times New Roman" w:cs="Times New Roman"/>
                <w:bCs/>
                <w:sz w:val="24"/>
                <w:szCs w:val="24"/>
              </w:rPr>
            </w:pPr>
            <w:r>
              <w:rPr>
                <w:rFonts w:ascii="Times New Roman" w:hAnsi="Times New Roman" w:cs="Times New Roman"/>
                <w:bCs/>
                <w:sz w:val="24"/>
                <w:szCs w:val="24"/>
              </w:rPr>
              <w:t>Krāslava</w:t>
            </w:r>
          </w:p>
        </w:tc>
        <w:tc>
          <w:tcPr>
            <w:tcW w:w="709" w:type="dxa"/>
          </w:tcPr>
          <w:p w14:paraId="7D10D0E1" w14:textId="00116D26" w:rsidR="00BB30D7" w:rsidRPr="005F60B5" w:rsidRDefault="004C1857" w:rsidP="00DF0319">
            <w:pPr>
              <w:jc w:val="center"/>
              <w:rPr>
                <w:rFonts w:ascii="Times New Roman" w:hAnsi="Times New Roman" w:cs="Times New Roman"/>
                <w:bCs/>
                <w:sz w:val="24"/>
                <w:szCs w:val="24"/>
              </w:rPr>
            </w:pPr>
            <w:r>
              <w:rPr>
                <w:rFonts w:ascii="Times New Roman" w:hAnsi="Times New Roman" w:cs="Times New Roman"/>
                <w:bCs/>
                <w:sz w:val="24"/>
                <w:szCs w:val="24"/>
              </w:rPr>
              <w:t>IE</w:t>
            </w:r>
          </w:p>
        </w:tc>
        <w:tc>
          <w:tcPr>
            <w:tcW w:w="992" w:type="dxa"/>
          </w:tcPr>
          <w:p w14:paraId="092A4818" w14:textId="0A579D6B" w:rsidR="00BB30D7" w:rsidRPr="005F60B5" w:rsidRDefault="008614FE" w:rsidP="00DF0319">
            <w:pPr>
              <w:jc w:val="center"/>
              <w:rPr>
                <w:rFonts w:ascii="Times New Roman" w:hAnsi="Times New Roman" w:cs="Times New Roman"/>
                <w:bCs/>
                <w:sz w:val="24"/>
                <w:szCs w:val="24"/>
              </w:rPr>
            </w:pPr>
            <w:r>
              <w:rPr>
                <w:rFonts w:ascii="Times New Roman" w:hAnsi="Times New Roman" w:cs="Times New Roman"/>
                <w:bCs/>
                <w:sz w:val="24"/>
                <w:szCs w:val="24"/>
              </w:rPr>
              <w:t>B</w:t>
            </w:r>
          </w:p>
        </w:tc>
        <w:tc>
          <w:tcPr>
            <w:tcW w:w="4536" w:type="dxa"/>
          </w:tcPr>
          <w:p w14:paraId="361C7A0A" w14:textId="3CAE471B" w:rsidR="00BB30D7" w:rsidRPr="005F60B5" w:rsidRDefault="005F60B5" w:rsidP="00DF0319">
            <w:pPr>
              <w:jc w:val="center"/>
              <w:rPr>
                <w:rFonts w:ascii="Times New Roman" w:hAnsi="Times New Roman" w:cs="Times New Roman"/>
                <w:bCs/>
                <w:sz w:val="24"/>
                <w:szCs w:val="24"/>
              </w:rPr>
            </w:pPr>
            <w:r w:rsidRPr="00BB30D7">
              <w:rPr>
                <w:rFonts w:ascii="Times New Roman" w:hAnsi="Times New Roman" w:cs="Times New Roman"/>
                <w:bCs/>
                <w:sz w:val="24"/>
                <w:szCs w:val="24"/>
              </w:rPr>
              <w:t>VP; VUGD; PMLP;</w:t>
            </w:r>
            <w:r w:rsidR="004C1857">
              <w:rPr>
                <w:rFonts w:ascii="Times New Roman" w:hAnsi="Times New Roman" w:cs="Times New Roman"/>
                <w:bCs/>
                <w:sz w:val="24"/>
                <w:szCs w:val="24"/>
              </w:rPr>
              <w:t xml:space="preserve"> IC; </w:t>
            </w:r>
            <w:r w:rsidRPr="00BB30D7">
              <w:rPr>
                <w:rFonts w:ascii="Times New Roman" w:hAnsi="Times New Roman" w:cs="Times New Roman"/>
                <w:bCs/>
                <w:sz w:val="24"/>
                <w:szCs w:val="24"/>
              </w:rPr>
              <w:t>NMPD</w:t>
            </w:r>
          </w:p>
        </w:tc>
      </w:tr>
      <w:tr w:rsidR="000A325C" w:rsidRPr="00EC30B7" w14:paraId="0D26009D" w14:textId="77777777" w:rsidTr="009C08F0">
        <w:trPr>
          <w:trHeight w:val="330"/>
          <w:jc w:val="center"/>
        </w:trPr>
        <w:tc>
          <w:tcPr>
            <w:tcW w:w="562" w:type="dxa"/>
          </w:tcPr>
          <w:p w14:paraId="128F2EF5" w14:textId="2AA98C48" w:rsidR="000A325C" w:rsidRPr="00EC30B7" w:rsidRDefault="005F60B5" w:rsidP="00DF0319">
            <w:pPr>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shd w:val="clear" w:color="auto" w:fill="auto"/>
          </w:tcPr>
          <w:p w14:paraId="1A093B02" w14:textId="5609E17C" w:rsidR="000A325C" w:rsidRPr="00EC30B7" w:rsidRDefault="005F60B5" w:rsidP="00DF0319">
            <w:pPr>
              <w:jc w:val="center"/>
              <w:rPr>
                <w:rFonts w:ascii="Times New Roman" w:hAnsi="Times New Roman" w:cs="Times New Roman"/>
                <w:bCs/>
                <w:sz w:val="24"/>
                <w:szCs w:val="24"/>
              </w:rPr>
            </w:pPr>
            <w:r>
              <w:rPr>
                <w:rFonts w:ascii="Times New Roman" w:hAnsi="Times New Roman" w:cs="Times New Roman"/>
                <w:bCs/>
                <w:sz w:val="24"/>
                <w:szCs w:val="24"/>
              </w:rPr>
              <w:t>Kuldīga</w:t>
            </w:r>
          </w:p>
        </w:tc>
        <w:tc>
          <w:tcPr>
            <w:tcW w:w="709" w:type="dxa"/>
          </w:tcPr>
          <w:p w14:paraId="6F297292" w14:textId="77777777" w:rsidR="000A325C" w:rsidRPr="005F60B5" w:rsidRDefault="000A325C" w:rsidP="00DF0319">
            <w:pPr>
              <w:jc w:val="center"/>
              <w:rPr>
                <w:rFonts w:ascii="Times New Roman" w:hAnsi="Times New Roman" w:cs="Times New Roman"/>
                <w:bCs/>
                <w:sz w:val="24"/>
                <w:szCs w:val="24"/>
              </w:rPr>
            </w:pPr>
          </w:p>
        </w:tc>
        <w:tc>
          <w:tcPr>
            <w:tcW w:w="992" w:type="dxa"/>
          </w:tcPr>
          <w:p w14:paraId="241D49BF" w14:textId="5E3ECD83" w:rsidR="000A325C" w:rsidRPr="005F60B5" w:rsidRDefault="008614FE" w:rsidP="00DF0319">
            <w:pPr>
              <w:jc w:val="center"/>
              <w:rPr>
                <w:rFonts w:ascii="Times New Roman" w:hAnsi="Times New Roman" w:cs="Times New Roman"/>
                <w:bCs/>
                <w:sz w:val="24"/>
                <w:szCs w:val="24"/>
              </w:rPr>
            </w:pPr>
            <w:r>
              <w:rPr>
                <w:rFonts w:ascii="Times New Roman" w:hAnsi="Times New Roman" w:cs="Times New Roman"/>
                <w:bCs/>
                <w:sz w:val="24"/>
                <w:szCs w:val="24"/>
              </w:rPr>
              <w:t>B</w:t>
            </w:r>
          </w:p>
        </w:tc>
        <w:tc>
          <w:tcPr>
            <w:tcW w:w="4536" w:type="dxa"/>
          </w:tcPr>
          <w:p w14:paraId="12A2DDDC" w14:textId="1FC5D728" w:rsidR="000A325C" w:rsidRPr="005F60B5" w:rsidRDefault="005F60B5" w:rsidP="00DF0319">
            <w:pPr>
              <w:jc w:val="center"/>
              <w:rPr>
                <w:rFonts w:ascii="Times New Roman" w:hAnsi="Times New Roman" w:cs="Times New Roman"/>
                <w:bCs/>
                <w:sz w:val="24"/>
                <w:szCs w:val="24"/>
              </w:rPr>
            </w:pPr>
            <w:r w:rsidRPr="00BB30D7">
              <w:rPr>
                <w:rFonts w:ascii="Times New Roman" w:hAnsi="Times New Roman" w:cs="Times New Roman"/>
                <w:bCs/>
                <w:sz w:val="24"/>
                <w:szCs w:val="24"/>
              </w:rPr>
              <w:t>VUGD; NVA; IC; PMLP</w:t>
            </w:r>
          </w:p>
        </w:tc>
      </w:tr>
      <w:tr w:rsidR="005F60B5" w:rsidRPr="00EC30B7" w14:paraId="3EA436BF" w14:textId="77777777" w:rsidTr="009C08F0">
        <w:trPr>
          <w:trHeight w:val="330"/>
          <w:jc w:val="center"/>
        </w:trPr>
        <w:tc>
          <w:tcPr>
            <w:tcW w:w="562" w:type="dxa"/>
          </w:tcPr>
          <w:p w14:paraId="059D8FC7" w14:textId="49D34BA1" w:rsidR="005F60B5" w:rsidRPr="00EC30B7" w:rsidRDefault="005F60B5" w:rsidP="005F60B5">
            <w:pPr>
              <w:jc w:val="center"/>
              <w:rPr>
                <w:rFonts w:ascii="Times New Roman" w:hAnsi="Times New Roman" w:cs="Times New Roman"/>
                <w:sz w:val="24"/>
                <w:szCs w:val="24"/>
              </w:rPr>
            </w:pPr>
            <w:r>
              <w:rPr>
                <w:rFonts w:ascii="Times New Roman" w:hAnsi="Times New Roman" w:cs="Times New Roman"/>
                <w:sz w:val="24"/>
                <w:szCs w:val="24"/>
              </w:rPr>
              <w:t>10.</w:t>
            </w:r>
          </w:p>
        </w:tc>
        <w:tc>
          <w:tcPr>
            <w:tcW w:w="1985" w:type="dxa"/>
            <w:shd w:val="clear" w:color="auto" w:fill="auto"/>
            <w:vAlign w:val="center"/>
          </w:tcPr>
          <w:p w14:paraId="08A17939" w14:textId="2002A2A3" w:rsidR="005F60B5" w:rsidRPr="00EC30B7" w:rsidRDefault="005F60B5" w:rsidP="005F60B5">
            <w:pPr>
              <w:jc w:val="center"/>
              <w:rPr>
                <w:rFonts w:ascii="Times New Roman" w:hAnsi="Times New Roman" w:cs="Times New Roman"/>
                <w:bCs/>
                <w:sz w:val="24"/>
                <w:szCs w:val="24"/>
              </w:rPr>
            </w:pPr>
            <w:r w:rsidRPr="00BB30D7">
              <w:rPr>
                <w:rFonts w:ascii="Times New Roman" w:hAnsi="Times New Roman" w:cs="Times New Roman"/>
                <w:bCs/>
                <w:sz w:val="24"/>
                <w:szCs w:val="24"/>
              </w:rPr>
              <w:t>Limbaži</w:t>
            </w:r>
          </w:p>
        </w:tc>
        <w:tc>
          <w:tcPr>
            <w:tcW w:w="709" w:type="dxa"/>
          </w:tcPr>
          <w:p w14:paraId="35B42E77" w14:textId="4AE3F6B3" w:rsidR="005F60B5" w:rsidRPr="005F60B5" w:rsidRDefault="004C1857" w:rsidP="005F60B5">
            <w:pPr>
              <w:jc w:val="center"/>
              <w:rPr>
                <w:rFonts w:ascii="Times New Roman" w:hAnsi="Times New Roman" w:cs="Times New Roman"/>
                <w:bCs/>
                <w:sz w:val="24"/>
                <w:szCs w:val="24"/>
              </w:rPr>
            </w:pPr>
            <w:r>
              <w:rPr>
                <w:rFonts w:ascii="Times New Roman" w:hAnsi="Times New Roman" w:cs="Times New Roman"/>
                <w:bCs/>
                <w:sz w:val="24"/>
                <w:szCs w:val="24"/>
              </w:rPr>
              <w:t>IE</w:t>
            </w:r>
          </w:p>
        </w:tc>
        <w:tc>
          <w:tcPr>
            <w:tcW w:w="992" w:type="dxa"/>
          </w:tcPr>
          <w:p w14:paraId="5C674BE4" w14:textId="2A5F0AE9" w:rsidR="005F60B5" w:rsidRPr="005F60B5" w:rsidRDefault="008614FE" w:rsidP="005F60B5">
            <w:pPr>
              <w:jc w:val="center"/>
              <w:rPr>
                <w:rFonts w:ascii="Times New Roman" w:hAnsi="Times New Roman" w:cs="Times New Roman"/>
                <w:bCs/>
                <w:sz w:val="24"/>
                <w:szCs w:val="24"/>
              </w:rPr>
            </w:pPr>
            <w:r>
              <w:rPr>
                <w:rFonts w:ascii="Times New Roman" w:hAnsi="Times New Roman" w:cs="Times New Roman"/>
                <w:bCs/>
                <w:sz w:val="24"/>
                <w:szCs w:val="24"/>
              </w:rPr>
              <w:t>B</w:t>
            </w:r>
          </w:p>
        </w:tc>
        <w:tc>
          <w:tcPr>
            <w:tcW w:w="4536" w:type="dxa"/>
          </w:tcPr>
          <w:p w14:paraId="01D760AB" w14:textId="281182D6" w:rsidR="005F60B5" w:rsidRPr="005F60B5" w:rsidRDefault="005F60B5" w:rsidP="005F60B5">
            <w:pPr>
              <w:jc w:val="center"/>
              <w:rPr>
                <w:rFonts w:ascii="Times New Roman" w:hAnsi="Times New Roman" w:cs="Times New Roman"/>
                <w:bCs/>
                <w:sz w:val="24"/>
                <w:szCs w:val="24"/>
              </w:rPr>
            </w:pPr>
            <w:r w:rsidRPr="00BB30D7">
              <w:rPr>
                <w:rFonts w:ascii="Times New Roman" w:hAnsi="Times New Roman" w:cs="Times New Roman"/>
                <w:bCs/>
                <w:sz w:val="24"/>
                <w:szCs w:val="24"/>
              </w:rPr>
              <w:t>VP; VUGD; NVA; PMLP; NMPD; IC</w:t>
            </w:r>
          </w:p>
        </w:tc>
      </w:tr>
      <w:tr w:rsidR="005F60B5" w:rsidRPr="00EC30B7" w14:paraId="2A056446" w14:textId="77777777" w:rsidTr="009C08F0">
        <w:trPr>
          <w:trHeight w:val="330"/>
          <w:jc w:val="center"/>
        </w:trPr>
        <w:tc>
          <w:tcPr>
            <w:tcW w:w="562" w:type="dxa"/>
          </w:tcPr>
          <w:p w14:paraId="243A3DAA" w14:textId="102DF587" w:rsidR="005F60B5" w:rsidRPr="00EC30B7" w:rsidRDefault="005F60B5" w:rsidP="005F60B5">
            <w:pPr>
              <w:jc w:val="center"/>
              <w:rPr>
                <w:rFonts w:ascii="Times New Roman" w:hAnsi="Times New Roman" w:cs="Times New Roman"/>
                <w:sz w:val="24"/>
                <w:szCs w:val="24"/>
              </w:rPr>
            </w:pPr>
            <w:r>
              <w:rPr>
                <w:rFonts w:ascii="Times New Roman" w:hAnsi="Times New Roman" w:cs="Times New Roman"/>
                <w:sz w:val="24"/>
                <w:szCs w:val="24"/>
              </w:rPr>
              <w:t>11.</w:t>
            </w:r>
          </w:p>
        </w:tc>
        <w:tc>
          <w:tcPr>
            <w:tcW w:w="1985" w:type="dxa"/>
            <w:shd w:val="clear" w:color="auto" w:fill="auto"/>
            <w:vAlign w:val="center"/>
          </w:tcPr>
          <w:p w14:paraId="695C5E79" w14:textId="2025FEF7" w:rsidR="005F60B5" w:rsidRPr="00EC30B7" w:rsidRDefault="005F60B5" w:rsidP="005F60B5">
            <w:pPr>
              <w:jc w:val="center"/>
              <w:rPr>
                <w:rFonts w:ascii="Times New Roman" w:hAnsi="Times New Roman" w:cs="Times New Roman"/>
                <w:bCs/>
                <w:sz w:val="24"/>
                <w:szCs w:val="24"/>
              </w:rPr>
            </w:pPr>
            <w:r w:rsidRPr="00BB30D7">
              <w:rPr>
                <w:rFonts w:ascii="Times New Roman" w:hAnsi="Times New Roman" w:cs="Times New Roman"/>
                <w:bCs/>
                <w:sz w:val="24"/>
                <w:szCs w:val="24"/>
              </w:rPr>
              <w:t>Ludza</w:t>
            </w:r>
          </w:p>
        </w:tc>
        <w:tc>
          <w:tcPr>
            <w:tcW w:w="709" w:type="dxa"/>
          </w:tcPr>
          <w:p w14:paraId="17A13F3F" w14:textId="65CE5A79" w:rsidR="005F60B5" w:rsidRPr="005F60B5" w:rsidRDefault="004C1857" w:rsidP="005F60B5">
            <w:pPr>
              <w:jc w:val="center"/>
              <w:rPr>
                <w:rFonts w:ascii="Times New Roman" w:hAnsi="Times New Roman" w:cs="Times New Roman"/>
                <w:bCs/>
                <w:sz w:val="24"/>
                <w:szCs w:val="24"/>
              </w:rPr>
            </w:pPr>
            <w:r>
              <w:rPr>
                <w:rFonts w:ascii="Times New Roman" w:hAnsi="Times New Roman" w:cs="Times New Roman"/>
                <w:bCs/>
                <w:sz w:val="24"/>
                <w:szCs w:val="24"/>
              </w:rPr>
              <w:t>IE</w:t>
            </w:r>
          </w:p>
        </w:tc>
        <w:tc>
          <w:tcPr>
            <w:tcW w:w="992" w:type="dxa"/>
          </w:tcPr>
          <w:p w14:paraId="20040DF5" w14:textId="1B324AD6" w:rsidR="005F60B5" w:rsidRPr="005F60B5" w:rsidRDefault="008614FE" w:rsidP="005F60B5">
            <w:pPr>
              <w:jc w:val="center"/>
              <w:rPr>
                <w:rFonts w:ascii="Times New Roman" w:hAnsi="Times New Roman" w:cs="Times New Roman"/>
                <w:bCs/>
                <w:sz w:val="24"/>
                <w:szCs w:val="24"/>
              </w:rPr>
            </w:pPr>
            <w:r>
              <w:rPr>
                <w:rFonts w:ascii="Times New Roman" w:hAnsi="Times New Roman" w:cs="Times New Roman"/>
                <w:bCs/>
                <w:sz w:val="24"/>
                <w:szCs w:val="24"/>
              </w:rPr>
              <w:t>B</w:t>
            </w:r>
          </w:p>
        </w:tc>
        <w:tc>
          <w:tcPr>
            <w:tcW w:w="4536" w:type="dxa"/>
          </w:tcPr>
          <w:p w14:paraId="56984113" w14:textId="534286F8" w:rsidR="005F60B5" w:rsidRPr="005F60B5" w:rsidRDefault="005F60B5" w:rsidP="005F60B5">
            <w:pPr>
              <w:jc w:val="center"/>
              <w:rPr>
                <w:rFonts w:ascii="Times New Roman" w:hAnsi="Times New Roman" w:cs="Times New Roman"/>
                <w:bCs/>
                <w:sz w:val="24"/>
                <w:szCs w:val="24"/>
              </w:rPr>
            </w:pPr>
            <w:r w:rsidRPr="00BB30D7">
              <w:rPr>
                <w:rFonts w:ascii="Times New Roman" w:hAnsi="Times New Roman" w:cs="Times New Roman"/>
                <w:bCs/>
                <w:sz w:val="24"/>
                <w:szCs w:val="24"/>
              </w:rPr>
              <w:t xml:space="preserve">VP; VUGD; VRS; PMLP; </w:t>
            </w:r>
            <w:r w:rsidR="004C1857">
              <w:rPr>
                <w:rFonts w:ascii="Times New Roman" w:hAnsi="Times New Roman" w:cs="Times New Roman"/>
                <w:bCs/>
                <w:sz w:val="24"/>
                <w:szCs w:val="24"/>
              </w:rPr>
              <w:t xml:space="preserve">NVA; IC; </w:t>
            </w:r>
            <w:r w:rsidRPr="00BB30D7">
              <w:rPr>
                <w:rFonts w:ascii="Times New Roman" w:hAnsi="Times New Roman" w:cs="Times New Roman"/>
                <w:bCs/>
                <w:sz w:val="24"/>
                <w:szCs w:val="24"/>
              </w:rPr>
              <w:t>NMPD</w:t>
            </w:r>
          </w:p>
        </w:tc>
      </w:tr>
      <w:tr w:rsidR="005F60B5" w:rsidRPr="00EC30B7" w14:paraId="1B9E9187" w14:textId="77777777" w:rsidTr="009C08F0">
        <w:trPr>
          <w:trHeight w:val="330"/>
          <w:jc w:val="center"/>
        </w:trPr>
        <w:tc>
          <w:tcPr>
            <w:tcW w:w="562" w:type="dxa"/>
          </w:tcPr>
          <w:p w14:paraId="58BB500F" w14:textId="2A9508B0" w:rsidR="005F60B5" w:rsidRPr="00EC30B7" w:rsidRDefault="005F60B5" w:rsidP="005F60B5">
            <w:pPr>
              <w:jc w:val="center"/>
              <w:rPr>
                <w:rFonts w:ascii="Times New Roman" w:hAnsi="Times New Roman" w:cs="Times New Roman"/>
                <w:sz w:val="24"/>
                <w:szCs w:val="24"/>
              </w:rPr>
            </w:pPr>
            <w:r>
              <w:rPr>
                <w:rFonts w:ascii="Times New Roman" w:hAnsi="Times New Roman" w:cs="Times New Roman"/>
                <w:sz w:val="24"/>
                <w:szCs w:val="24"/>
              </w:rPr>
              <w:t>12.</w:t>
            </w:r>
          </w:p>
        </w:tc>
        <w:tc>
          <w:tcPr>
            <w:tcW w:w="1985" w:type="dxa"/>
            <w:shd w:val="clear" w:color="auto" w:fill="auto"/>
            <w:vAlign w:val="center"/>
          </w:tcPr>
          <w:p w14:paraId="24FB2F0F" w14:textId="6CB30299" w:rsidR="005F60B5" w:rsidRPr="00EC30B7" w:rsidRDefault="005F60B5" w:rsidP="005F60B5">
            <w:pPr>
              <w:jc w:val="center"/>
              <w:rPr>
                <w:rFonts w:ascii="Times New Roman" w:hAnsi="Times New Roman" w:cs="Times New Roman"/>
                <w:bCs/>
                <w:sz w:val="24"/>
                <w:szCs w:val="24"/>
              </w:rPr>
            </w:pPr>
            <w:r w:rsidRPr="00BB30D7">
              <w:rPr>
                <w:rFonts w:ascii="Times New Roman" w:hAnsi="Times New Roman" w:cs="Times New Roman"/>
                <w:bCs/>
                <w:sz w:val="24"/>
                <w:szCs w:val="24"/>
              </w:rPr>
              <w:t>Preiļi</w:t>
            </w:r>
          </w:p>
        </w:tc>
        <w:tc>
          <w:tcPr>
            <w:tcW w:w="709" w:type="dxa"/>
          </w:tcPr>
          <w:p w14:paraId="53492399" w14:textId="08CAB0A6" w:rsidR="005F60B5" w:rsidRPr="005F60B5" w:rsidRDefault="004C1857" w:rsidP="005F60B5">
            <w:pPr>
              <w:jc w:val="center"/>
              <w:rPr>
                <w:rFonts w:ascii="Times New Roman" w:hAnsi="Times New Roman" w:cs="Times New Roman"/>
                <w:bCs/>
                <w:sz w:val="24"/>
                <w:szCs w:val="24"/>
              </w:rPr>
            </w:pPr>
            <w:r>
              <w:rPr>
                <w:rFonts w:ascii="Times New Roman" w:hAnsi="Times New Roman" w:cs="Times New Roman"/>
                <w:bCs/>
                <w:sz w:val="24"/>
                <w:szCs w:val="24"/>
              </w:rPr>
              <w:t>IE</w:t>
            </w:r>
          </w:p>
        </w:tc>
        <w:tc>
          <w:tcPr>
            <w:tcW w:w="992" w:type="dxa"/>
          </w:tcPr>
          <w:p w14:paraId="37E7738F" w14:textId="736DC470" w:rsidR="005F60B5" w:rsidRPr="005F60B5" w:rsidRDefault="008614FE" w:rsidP="005F60B5">
            <w:pPr>
              <w:jc w:val="center"/>
              <w:rPr>
                <w:rFonts w:ascii="Times New Roman" w:hAnsi="Times New Roman" w:cs="Times New Roman"/>
                <w:bCs/>
                <w:sz w:val="24"/>
                <w:szCs w:val="24"/>
              </w:rPr>
            </w:pPr>
            <w:r>
              <w:rPr>
                <w:rFonts w:ascii="Times New Roman" w:hAnsi="Times New Roman" w:cs="Times New Roman"/>
                <w:bCs/>
                <w:sz w:val="24"/>
                <w:szCs w:val="24"/>
              </w:rPr>
              <w:t>B</w:t>
            </w:r>
          </w:p>
        </w:tc>
        <w:tc>
          <w:tcPr>
            <w:tcW w:w="4536" w:type="dxa"/>
          </w:tcPr>
          <w:p w14:paraId="4548F9A9" w14:textId="3446F78C" w:rsidR="005F60B5" w:rsidRPr="005F60B5" w:rsidRDefault="005F60B5" w:rsidP="005F60B5">
            <w:pPr>
              <w:jc w:val="center"/>
              <w:rPr>
                <w:rFonts w:ascii="Times New Roman" w:hAnsi="Times New Roman" w:cs="Times New Roman"/>
                <w:bCs/>
                <w:sz w:val="24"/>
                <w:szCs w:val="24"/>
              </w:rPr>
            </w:pPr>
            <w:r w:rsidRPr="00BB30D7">
              <w:rPr>
                <w:rFonts w:ascii="Times New Roman" w:hAnsi="Times New Roman" w:cs="Times New Roman"/>
                <w:bCs/>
                <w:sz w:val="24"/>
                <w:szCs w:val="24"/>
              </w:rPr>
              <w:t>VP; VUGD; PMLP;</w:t>
            </w:r>
            <w:r w:rsidR="004C1857">
              <w:rPr>
                <w:rFonts w:ascii="Times New Roman" w:hAnsi="Times New Roman" w:cs="Times New Roman"/>
                <w:bCs/>
                <w:sz w:val="24"/>
                <w:szCs w:val="24"/>
              </w:rPr>
              <w:t xml:space="preserve"> IC;</w:t>
            </w:r>
            <w:r w:rsidRPr="00BB30D7">
              <w:rPr>
                <w:rFonts w:ascii="Times New Roman" w:hAnsi="Times New Roman" w:cs="Times New Roman"/>
                <w:bCs/>
                <w:sz w:val="24"/>
                <w:szCs w:val="24"/>
              </w:rPr>
              <w:t xml:space="preserve"> NMPD</w:t>
            </w:r>
          </w:p>
        </w:tc>
      </w:tr>
      <w:tr w:rsidR="005F60B5" w:rsidRPr="00EC30B7" w14:paraId="3BC22653" w14:textId="77777777" w:rsidTr="009C08F0">
        <w:trPr>
          <w:trHeight w:val="330"/>
          <w:jc w:val="center"/>
        </w:trPr>
        <w:tc>
          <w:tcPr>
            <w:tcW w:w="562" w:type="dxa"/>
          </w:tcPr>
          <w:p w14:paraId="1BCCC85C" w14:textId="4EA1778B" w:rsidR="005F60B5" w:rsidRPr="00EC30B7" w:rsidRDefault="005F60B5" w:rsidP="005F60B5">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1985" w:type="dxa"/>
            <w:shd w:val="clear" w:color="auto" w:fill="auto"/>
            <w:vAlign w:val="center"/>
          </w:tcPr>
          <w:p w14:paraId="1A2F3B01" w14:textId="2A77A29E" w:rsidR="005F60B5" w:rsidRPr="00EC30B7" w:rsidRDefault="005F60B5" w:rsidP="005F60B5">
            <w:pPr>
              <w:jc w:val="center"/>
              <w:rPr>
                <w:rFonts w:ascii="Times New Roman" w:hAnsi="Times New Roman" w:cs="Times New Roman"/>
                <w:bCs/>
                <w:sz w:val="24"/>
                <w:szCs w:val="24"/>
              </w:rPr>
            </w:pPr>
            <w:r w:rsidRPr="00BB30D7">
              <w:rPr>
                <w:rFonts w:ascii="Times New Roman" w:hAnsi="Times New Roman" w:cs="Times New Roman"/>
                <w:bCs/>
                <w:sz w:val="24"/>
                <w:szCs w:val="24"/>
              </w:rPr>
              <w:t>Rēzekne</w:t>
            </w:r>
          </w:p>
        </w:tc>
        <w:tc>
          <w:tcPr>
            <w:tcW w:w="709" w:type="dxa"/>
          </w:tcPr>
          <w:p w14:paraId="20F75714" w14:textId="77777777" w:rsidR="005F60B5" w:rsidRPr="005F60B5" w:rsidRDefault="005F60B5" w:rsidP="005F60B5">
            <w:pPr>
              <w:jc w:val="center"/>
              <w:rPr>
                <w:rFonts w:ascii="Times New Roman" w:hAnsi="Times New Roman" w:cs="Times New Roman"/>
                <w:bCs/>
                <w:sz w:val="24"/>
                <w:szCs w:val="24"/>
              </w:rPr>
            </w:pPr>
          </w:p>
        </w:tc>
        <w:tc>
          <w:tcPr>
            <w:tcW w:w="992" w:type="dxa"/>
          </w:tcPr>
          <w:p w14:paraId="4BD45934" w14:textId="5515EE94" w:rsidR="005F60B5" w:rsidRPr="005F60B5" w:rsidRDefault="008614FE" w:rsidP="005F60B5">
            <w:pPr>
              <w:jc w:val="center"/>
              <w:rPr>
                <w:rFonts w:ascii="Times New Roman" w:hAnsi="Times New Roman" w:cs="Times New Roman"/>
                <w:bCs/>
                <w:sz w:val="24"/>
                <w:szCs w:val="24"/>
              </w:rPr>
            </w:pPr>
            <w:r>
              <w:rPr>
                <w:rFonts w:ascii="Times New Roman" w:hAnsi="Times New Roman" w:cs="Times New Roman"/>
                <w:bCs/>
                <w:sz w:val="24"/>
                <w:szCs w:val="24"/>
              </w:rPr>
              <w:t>A</w:t>
            </w:r>
          </w:p>
        </w:tc>
        <w:tc>
          <w:tcPr>
            <w:tcW w:w="4536" w:type="dxa"/>
            <w:vAlign w:val="center"/>
          </w:tcPr>
          <w:p w14:paraId="2C6F0FE9" w14:textId="757B6225" w:rsidR="005F60B5" w:rsidRPr="005F60B5" w:rsidRDefault="005F60B5" w:rsidP="005F60B5">
            <w:pPr>
              <w:jc w:val="center"/>
              <w:rPr>
                <w:rFonts w:ascii="Times New Roman" w:hAnsi="Times New Roman" w:cs="Times New Roman"/>
                <w:bCs/>
                <w:sz w:val="24"/>
                <w:szCs w:val="24"/>
              </w:rPr>
            </w:pPr>
            <w:r w:rsidRPr="00BB30D7">
              <w:rPr>
                <w:rFonts w:ascii="Times New Roman" w:hAnsi="Times New Roman" w:cs="Times New Roman"/>
                <w:bCs/>
                <w:sz w:val="24"/>
                <w:szCs w:val="24"/>
              </w:rPr>
              <w:t>VUGD; PMLP; NMPD</w:t>
            </w:r>
          </w:p>
        </w:tc>
      </w:tr>
      <w:tr w:rsidR="005F60B5" w:rsidRPr="00EC30B7" w14:paraId="748603BD" w14:textId="77777777" w:rsidTr="009C08F0">
        <w:trPr>
          <w:trHeight w:val="330"/>
          <w:jc w:val="center"/>
        </w:trPr>
        <w:tc>
          <w:tcPr>
            <w:tcW w:w="562" w:type="dxa"/>
          </w:tcPr>
          <w:p w14:paraId="1F068A02" w14:textId="53247F69" w:rsidR="005F60B5" w:rsidRPr="00EC30B7" w:rsidRDefault="005F60B5" w:rsidP="005F60B5">
            <w:pPr>
              <w:jc w:val="center"/>
              <w:rPr>
                <w:rFonts w:ascii="Times New Roman" w:hAnsi="Times New Roman" w:cs="Times New Roman"/>
                <w:sz w:val="24"/>
                <w:szCs w:val="24"/>
              </w:rPr>
            </w:pPr>
            <w:r>
              <w:rPr>
                <w:rFonts w:ascii="Times New Roman" w:hAnsi="Times New Roman" w:cs="Times New Roman"/>
                <w:sz w:val="24"/>
                <w:szCs w:val="24"/>
              </w:rPr>
              <w:t>14.</w:t>
            </w:r>
          </w:p>
        </w:tc>
        <w:tc>
          <w:tcPr>
            <w:tcW w:w="1985" w:type="dxa"/>
            <w:shd w:val="clear" w:color="auto" w:fill="auto"/>
            <w:vAlign w:val="center"/>
          </w:tcPr>
          <w:p w14:paraId="58E93874" w14:textId="2C55960A" w:rsidR="005F60B5" w:rsidRPr="00EC30B7" w:rsidRDefault="005F60B5" w:rsidP="005F60B5">
            <w:pPr>
              <w:jc w:val="center"/>
              <w:rPr>
                <w:rFonts w:ascii="Times New Roman" w:hAnsi="Times New Roman" w:cs="Times New Roman"/>
                <w:bCs/>
                <w:sz w:val="24"/>
                <w:szCs w:val="24"/>
              </w:rPr>
            </w:pPr>
            <w:r w:rsidRPr="00BB30D7">
              <w:rPr>
                <w:rFonts w:ascii="Times New Roman" w:hAnsi="Times New Roman" w:cs="Times New Roman"/>
                <w:bCs/>
                <w:sz w:val="24"/>
                <w:szCs w:val="24"/>
              </w:rPr>
              <w:t xml:space="preserve">Rīga </w:t>
            </w:r>
            <w:r w:rsidR="005B5CAE">
              <w:rPr>
                <w:rFonts w:ascii="Times New Roman" w:hAnsi="Times New Roman" w:cs="Times New Roman"/>
                <w:bCs/>
                <w:sz w:val="24"/>
                <w:szCs w:val="24"/>
              </w:rPr>
              <w:t>(</w:t>
            </w:r>
            <w:r w:rsidRPr="00BB30D7">
              <w:rPr>
                <w:rFonts w:ascii="Times New Roman" w:hAnsi="Times New Roman" w:cs="Times New Roman"/>
                <w:bCs/>
                <w:sz w:val="24"/>
                <w:szCs w:val="24"/>
              </w:rPr>
              <w:t>Bolderāja</w:t>
            </w:r>
            <w:r w:rsidR="005B5CAE">
              <w:rPr>
                <w:rFonts w:ascii="Times New Roman" w:hAnsi="Times New Roman" w:cs="Times New Roman"/>
                <w:bCs/>
                <w:sz w:val="24"/>
                <w:szCs w:val="24"/>
              </w:rPr>
              <w:t>)</w:t>
            </w:r>
          </w:p>
        </w:tc>
        <w:tc>
          <w:tcPr>
            <w:tcW w:w="709" w:type="dxa"/>
          </w:tcPr>
          <w:p w14:paraId="0627B028" w14:textId="77777777" w:rsidR="005F60B5" w:rsidRPr="005F60B5" w:rsidRDefault="005F60B5" w:rsidP="005F60B5">
            <w:pPr>
              <w:jc w:val="center"/>
              <w:rPr>
                <w:rFonts w:ascii="Times New Roman" w:hAnsi="Times New Roman" w:cs="Times New Roman"/>
                <w:bCs/>
                <w:sz w:val="24"/>
                <w:szCs w:val="24"/>
              </w:rPr>
            </w:pPr>
          </w:p>
        </w:tc>
        <w:tc>
          <w:tcPr>
            <w:tcW w:w="992" w:type="dxa"/>
          </w:tcPr>
          <w:p w14:paraId="3B9DA53B" w14:textId="456E8134" w:rsidR="005F60B5" w:rsidRPr="005F60B5" w:rsidRDefault="008614FE" w:rsidP="005F60B5">
            <w:pPr>
              <w:jc w:val="center"/>
              <w:rPr>
                <w:rFonts w:ascii="Times New Roman" w:hAnsi="Times New Roman" w:cs="Times New Roman"/>
                <w:bCs/>
                <w:sz w:val="24"/>
                <w:szCs w:val="24"/>
              </w:rPr>
            </w:pPr>
            <w:r>
              <w:rPr>
                <w:rFonts w:ascii="Times New Roman" w:hAnsi="Times New Roman" w:cs="Times New Roman"/>
                <w:bCs/>
                <w:sz w:val="24"/>
                <w:szCs w:val="24"/>
              </w:rPr>
              <w:t>C</w:t>
            </w:r>
          </w:p>
        </w:tc>
        <w:tc>
          <w:tcPr>
            <w:tcW w:w="4536" w:type="dxa"/>
            <w:vAlign w:val="center"/>
          </w:tcPr>
          <w:p w14:paraId="29D892D7" w14:textId="4AD77E5A" w:rsidR="005F60B5" w:rsidRPr="005F60B5" w:rsidRDefault="005F60B5" w:rsidP="005F60B5">
            <w:pPr>
              <w:jc w:val="center"/>
              <w:rPr>
                <w:rFonts w:ascii="Times New Roman" w:hAnsi="Times New Roman" w:cs="Times New Roman"/>
                <w:bCs/>
                <w:sz w:val="24"/>
                <w:szCs w:val="24"/>
              </w:rPr>
            </w:pPr>
            <w:r w:rsidRPr="00BB30D7">
              <w:rPr>
                <w:rFonts w:ascii="Times New Roman" w:hAnsi="Times New Roman" w:cs="Times New Roman"/>
                <w:bCs/>
                <w:sz w:val="24"/>
                <w:szCs w:val="24"/>
              </w:rPr>
              <w:t xml:space="preserve">VUGD; </w:t>
            </w:r>
            <w:r w:rsidR="004C1857">
              <w:rPr>
                <w:rFonts w:ascii="Times New Roman" w:hAnsi="Times New Roman" w:cs="Times New Roman"/>
                <w:bCs/>
                <w:sz w:val="24"/>
                <w:szCs w:val="24"/>
              </w:rPr>
              <w:t>IC</w:t>
            </w:r>
            <w:r w:rsidRPr="00BB30D7">
              <w:rPr>
                <w:rFonts w:ascii="Times New Roman" w:hAnsi="Times New Roman" w:cs="Times New Roman"/>
                <w:bCs/>
                <w:sz w:val="24"/>
                <w:szCs w:val="24"/>
              </w:rPr>
              <w:t>; NMPD</w:t>
            </w:r>
          </w:p>
        </w:tc>
      </w:tr>
      <w:tr w:rsidR="005F60B5" w:rsidRPr="00EC30B7" w14:paraId="15336F9D" w14:textId="77777777" w:rsidTr="009C08F0">
        <w:trPr>
          <w:trHeight w:val="330"/>
          <w:jc w:val="center"/>
        </w:trPr>
        <w:tc>
          <w:tcPr>
            <w:tcW w:w="562" w:type="dxa"/>
          </w:tcPr>
          <w:p w14:paraId="6F01B7C2" w14:textId="53C1B4A1" w:rsidR="005F60B5" w:rsidRPr="00EC30B7" w:rsidRDefault="005F60B5" w:rsidP="005F60B5">
            <w:pPr>
              <w:jc w:val="center"/>
              <w:rPr>
                <w:rFonts w:ascii="Times New Roman" w:hAnsi="Times New Roman" w:cs="Times New Roman"/>
                <w:sz w:val="24"/>
                <w:szCs w:val="24"/>
              </w:rPr>
            </w:pPr>
            <w:r>
              <w:rPr>
                <w:rFonts w:ascii="Times New Roman" w:hAnsi="Times New Roman" w:cs="Times New Roman"/>
                <w:sz w:val="24"/>
                <w:szCs w:val="24"/>
              </w:rPr>
              <w:t>15.</w:t>
            </w:r>
          </w:p>
        </w:tc>
        <w:tc>
          <w:tcPr>
            <w:tcW w:w="1985" w:type="dxa"/>
            <w:shd w:val="clear" w:color="auto" w:fill="auto"/>
            <w:vAlign w:val="center"/>
          </w:tcPr>
          <w:p w14:paraId="2FF37C26" w14:textId="67A8E3F9" w:rsidR="005F60B5" w:rsidRPr="00EC30B7" w:rsidRDefault="005F60B5" w:rsidP="005F60B5">
            <w:pPr>
              <w:jc w:val="center"/>
              <w:rPr>
                <w:rFonts w:ascii="Times New Roman" w:hAnsi="Times New Roman" w:cs="Times New Roman"/>
                <w:bCs/>
                <w:sz w:val="24"/>
                <w:szCs w:val="24"/>
              </w:rPr>
            </w:pPr>
            <w:r w:rsidRPr="00BB30D7">
              <w:rPr>
                <w:rFonts w:ascii="Times New Roman" w:hAnsi="Times New Roman" w:cs="Times New Roman"/>
                <w:bCs/>
                <w:sz w:val="24"/>
                <w:szCs w:val="24"/>
              </w:rPr>
              <w:t>Saldus</w:t>
            </w:r>
          </w:p>
        </w:tc>
        <w:tc>
          <w:tcPr>
            <w:tcW w:w="709" w:type="dxa"/>
          </w:tcPr>
          <w:p w14:paraId="2AEE7C39" w14:textId="73383977" w:rsidR="005F60B5" w:rsidRPr="005F60B5" w:rsidRDefault="004C1857" w:rsidP="005F60B5">
            <w:pPr>
              <w:jc w:val="center"/>
              <w:rPr>
                <w:rFonts w:ascii="Times New Roman" w:hAnsi="Times New Roman" w:cs="Times New Roman"/>
                <w:bCs/>
                <w:sz w:val="24"/>
                <w:szCs w:val="24"/>
              </w:rPr>
            </w:pPr>
            <w:r>
              <w:rPr>
                <w:rFonts w:ascii="Times New Roman" w:hAnsi="Times New Roman" w:cs="Times New Roman"/>
                <w:bCs/>
                <w:sz w:val="24"/>
                <w:szCs w:val="24"/>
              </w:rPr>
              <w:t>IE</w:t>
            </w:r>
          </w:p>
        </w:tc>
        <w:tc>
          <w:tcPr>
            <w:tcW w:w="992" w:type="dxa"/>
          </w:tcPr>
          <w:p w14:paraId="1A2055F3" w14:textId="3B5F6EC6" w:rsidR="005F60B5" w:rsidRPr="005F60B5" w:rsidRDefault="008614FE" w:rsidP="005F60B5">
            <w:pPr>
              <w:jc w:val="center"/>
              <w:rPr>
                <w:rFonts w:ascii="Times New Roman" w:hAnsi="Times New Roman" w:cs="Times New Roman"/>
                <w:bCs/>
                <w:sz w:val="24"/>
                <w:szCs w:val="24"/>
              </w:rPr>
            </w:pPr>
            <w:r>
              <w:rPr>
                <w:rFonts w:ascii="Times New Roman" w:hAnsi="Times New Roman" w:cs="Times New Roman"/>
                <w:bCs/>
                <w:sz w:val="24"/>
                <w:szCs w:val="24"/>
              </w:rPr>
              <w:t>B</w:t>
            </w:r>
          </w:p>
        </w:tc>
        <w:tc>
          <w:tcPr>
            <w:tcW w:w="4536" w:type="dxa"/>
            <w:vAlign w:val="center"/>
          </w:tcPr>
          <w:p w14:paraId="658E0A71" w14:textId="6AA1074F" w:rsidR="005F60B5" w:rsidRPr="005F60B5" w:rsidRDefault="005F60B5" w:rsidP="005F60B5">
            <w:pPr>
              <w:jc w:val="center"/>
              <w:rPr>
                <w:rFonts w:ascii="Times New Roman" w:hAnsi="Times New Roman" w:cs="Times New Roman"/>
                <w:bCs/>
                <w:sz w:val="24"/>
                <w:szCs w:val="24"/>
              </w:rPr>
            </w:pPr>
            <w:r w:rsidRPr="00BB30D7">
              <w:rPr>
                <w:rFonts w:ascii="Times New Roman" w:hAnsi="Times New Roman" w:cs="Times New Roman"/>
                <w:bCs/>
                <w:sz w:val="24"/>
                <w:szCs w:val="24"/>
              </w:rPr>
              <w:t>VP; VUGD; NVA;</w:t>
            </w:r>
            <w:r w:rsidR="004C1857">
              <w:rPr>
                <w:rFonts w:ascii="Times New Roman" w:hAnsi="Times New Roman" w:cs="Times New Roman"/>
                <w:bCs/>
                <w:sz w:val="24"/>
                <w:szCs w:val="24"/>
              </w:rPr>
              <w:t xml:space="preserve"> IC; </w:t>
            </w:r>
            <w:r w:rsidRPr="00BB30D7">
              <w:rPr>
                <w:rFonts w:ascii="Times New Roman" w:hAnsi="Times New Roman" w:cs="Times New Roman"/>
                <w:bCs/>
                <w:sz w:val="24"/>
                <w:szCs w:val="24"/>
              </w:rPr>
              <w:t>NMPD</w:t>
            </w:r>
          </w:p>
        </w:tc>
      </w:tr>
      <w:tr w:rsidR="005F60B5" w:rsidRPr="00EC30B7" w14:paraId="5878173E" w14:textId="77777777" w:rsidTr="009C08F0">
        <w:trPr>
          <w:trHeight w:val="330"/>
          <w:jc w:val="center"/>
        </w:trPr>
        <w:tc>
          <w:tcPr>
            <w:tcW w:w="562" w:type="dxa"/>
          </w:tcPr>
          <w:p w14:paraId="5C7DA37C" w14:textId="5815B4B0" w:rsidR="005F60B5" w:rsidRPr="00EC30B7" w:rsidRDefault="005F60B5" w:rsidP="005F60B5">
            <w:pPr>
              <w:jc w:val="center"/>
              <w:rPr>
                <w:rFonts w:ascii="Times New Roman" w:hAnsi="Times New Roman" w:cs="Times New Roman"/>
                <w:sz w:val="24"/>
                <w:szCs w:val="24"/>
              </w:rPr>
            </w:pPr>
            <w:r>
              <w:rPr>
                <w:rFonts w:ascii="Times New Roman" w:hAnsi="Times New Roman" w:cs="Times New Roman"/>
                <w:sz w:val="24"/>
                <w:szCs w:val="24"/>
              </w:rPr>
              <w:t>16.</w:t>
            </w:r>
          </w:p>
        </w:tc>
        <w:tc>
          <w:tcPr>
            <w:tcW w:w="1985" w:type="dxa"/>
            <w:shd w:val="clear" w:color="auto" w:fill="auto"/>
            <w:vAlign w:val="center"/>
          </w:tcPr>
          <w:p w14:paraId="5AF5BC10" w14:textId="553EC051" w:rsidR="005F60B5" w:rsidRPr="00EC30B7" w:rsidRDefault="005F60B5" w:rsidP="005F60B5">
            <w:pPr>
              <w:jc w:val="center"/>
              <w:rPr>
                <w:rFonts w:ascii="Times New Roman" w:hAnsi="Times New Roman" w:cs="Times New Roman"/>
                <w:bCs/>
                <w:sz w:val="24"/>
                <w:szCs w:val="24"/>
              </w:rPr>
            </w:pPr>
            <w:r w:rsidRPr="00BB30D7">
              <w:rPr>
                <w:rFonts w:ascii="Times New Roman" w:hAnsi="Times New Roman" w:cs="Times New Roman"/>
                <w:bCs/>
                <w:sz w:val="24"/>
                <w:szCs w:val="24"/>
              </w:rPr>
              <w:t>Sigulda</w:t>
            </w:r>
          </w:p>
        </w:tc>
        <w:tc>
          <w:tcPr>
            <w:tcW w:w="709" w:type="dxa"/>
          </w:tcPr>
          <w:p w14:paraId="203CA0DC" w14:textId="71794A8C" w:rsidR="005F60B5" w:rsidRPr="005F60B5" w:rsidRDefault="004C1857" w:rsidP="005F60B5">
            <w:pPr>
              <w:jc w:val="center"/>
              <w:rPr>
                <w:rFonts w:ascii="Times New Roman" w:hAnsi="Times New Roman" w:cs="Times New Roman"/>
                <w:bCs/>
                <w:sz w:val="24"/>
                <w:szCs w:val="24"/>
              </w:rPr>
            </w:pPr>
            <w:r>
              <w:rPr>
                <w:rFonts w:ascii="Times New Roman" w:hAnsi="Times New Roman" w:cs="Times New Roman"/>
                <w:bCs/>
                <w:sz w:val="24"/>
                <w:szCs w:val="24"/>
              </w:rPr>
              <w:t>IE</w:t>
            </w:r>
          </w:p>
        </w:tc>
        <w:tc>
          <w:tcPr>
            <w:tcW w:w="992" w:type="dxa"/>
          </w:tcPr>
          <w:p w14:paraId="50F3D2BD" w14:textId="28965494" w:rsidR="005F60B5" w:rsidRPr="005F60B5" w:rsidRDefault="004C1857" w:rsidP="005F60B5">
            <w:pPr>
              <w:jc w:val="center"/>
              <w:rPr>
                <w:rFonts w:ascii="Times New Roman" w:hAnsi="Times New Roman" w:cs="Times New Roman"/>
                <w:bCs/>
                <w:sz w:val="24"/>
                <w:szCs w:val="24"/>
              </w:rPr>
            </w:pPr>
            <w:r>
              <w:rPr>
                <w:rFonts w:ascii="Times New Roman" w:hAnsi="Times New Roman" w:cs="Times New Roman"/>
                <w:bCs/>
                <w:sz w:val="24"/>
                <w:szCs w:val="24"/>
              </w:rPr>
              <w:t>B</w:t>
            </w:r>
          </w:p>
        </w:tc>
        <w:tc>
          <w:tcPr>
            <w:tcW w:w="4536" w:type="dxa"/>
            <w:vAlign w:val="center"/>
          </w:tcPr>
          <w:p w14:paraId="34E88D0E" w14:textId="7D7C9F07" w:rsidR="005F60B5" w:rsidRPr="005F60B5" w:rsidRDefault="005F60B5" w:rsidP="005F60B5">
            <w:pPr>
              <w:jc w:val="center"/>
              <w:rPr>
                <w:rFonts w:ascii="Times New Roman" w:hAnsi="Times New Roman" w:cs="Times New Roman"/>
                <w:bCs/>
                <w:sz w:val="24"/>
                <w:szCs w:val="24"/>
              </w:rPr>
            </w:pPr>
            <w:r w:rsidRPr="00BB30D7">
              <w:rPr>
                <w:rFonts w:ascii="Times New Roman" w:hAnsi="Times New Roman" w:cs="Times New Roman"/>
                <w:bCs/>
                <w:sz w:val="24"/>
                <w:szCs w:val="24"/>
              </w:rPr>
              <w:t xml:space="preserve">VP; VUGD; </w:t>
            </w:r>
            <w:r w:rsidR="004C1857" w:rsidRPr="004C1857">
              <w:rPr>
                <w:rFonts w:ascii="Times New Roman" w:hAnsi="Times New Roman" w:cs="Times New Roman"/>
                <w:bCs/>
                <w:sz w:val="24"/>
                <w:szCs w:val="24"/>
              </w:rPr>
              <w:t>IC</w:t>
            </w:r>
            <w:r w:rsidRPr="004C1857">
              <w:rPr>
                <w:rFonts w:ascii="Times New Roman" w:hAnsi="Times New Roman"/>
                <w:sz w:val="24"/>
              </w:rPr>
              <w:t xml:space="preserve">; </w:t>
            </w:r>
            <w:r w:rsidRPr="00BB30D7">
              <w:rPr>
                <w:rFonts w:ascii="Times New Roman" w:hAnsi="Times New Roman" w:cs="Times New Roman"/>
                <w:bCs/>
                <w:sz w:val="24"/>
                <w:szCs w:val="24"/>
              </w:rPr>
              <w:t>NMPD</w:t>
            </w:r>
          </w:p>
        </w:tc>
      </w:tr>
    </w:tbl>
    <w:p w14:paraId="18B6F59B" w14:textId="01D0211F" w:rsidR="00BB30D7" w:rsidRDefault="00BB30D7" w:rsidP="00BB30D7">
      <w:pPr>
        <w:spacing w:after="0"/>
        <w:ind w:firstLine="360"/>
        <w:jc w:val="both"/>
        <w:rPr>
          <w:rFonts w:ascii="Times New Roman" w:eastAsia="Times New Roman" w:hAnsi="Times New Roman" w:cs="Times New Roman"/>
          <w:sz w:val="28"/>
          <w:szCs w:val="28"/>
          <w:lang w:eastAsia="lv-LV"/>
        </w:rPr>
      </w:pPr>
    </w:p>
    <w:p w14:paraId="289365EC" w14:textId="1092D45F" w:rsidR="005B5CAE" w:rsidRDefault="005B5CAE" w:rsidP="009B7290">
      <w:pPr>
        <w:spacing w:after="0"/>
        <w:ind w:firstLine="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Ievērojot objektu skaitu, to būtisk</w:t>
      </w:r>
      <w:r w:rsidR="00956BC3">
        <w:rPr>
          <w:rFonts w:ascii="Times New Roman" w:eastAsia="Times New Roman" w:hAnsi="Times New Roman" w:cs="Times New Roman"/>
          <w:sz w:val="28"/>
          <w:szCs w:val="28"/>
          <w:lang w:eastAsia="lv-LV"/>
        </w:rPr>
        <w:t>ā</w:t>
      </w:r>
      <w:r>
        <w:rPr>
          <w:rFonts w:ascii="Times New Roman" w:eastAsia="Times New Roman" w:hAnsi="Times New Roman" w:cs="Times New Roman"/>
          <w:sz w:val="28"/>
          <w:szCs w:val="28"/>
          <w:lang w:eastAsia="lv-LV"/>
        </w:rPr>
        <w:t>s atšķirības (</w:t>
      </w:r>
      <w:r w:rsidR="00EB6642">
        <w:rPr>
          <w:rFonts w:ascii="Times New Roman" w:eastAsia="Times New Roman" w:hAnsi="Times New Roman" w:cs="Times New Roman"/>
          <w:sz w:val="28"/>
          <w:szCs w:val="28"/>
          <w:lang w:eastAsia="lv-LV"/>
        </w:rPr>
        <w:t>izvietojam</w:t>
      </w:r>
      <w:r w:rsidR="00956BC3">
        <w:rPr>
          <w:rFonts w:ascii="Times New Roman" w:eastAsia="Times New Roman" w:hAnsi="Times New Roman" w:cs="Times New Roman"/>
          <w:sz w:val="28"/>
          <w:szCs w:val="28"/>
          <w:lang w:eastAsia="lv-LV"/>
        </w:rPr>
        <w:t>ā</w:t>
      </w:r>
      <w:r w:rsidR="00EB6642">
        <w:rPr>
          <w:rFonts w:ascii="Times New Roman" w:eastAsia="Times New Roman" w:hAnsi="Times New Roman" w:cs="Times New Roman"/>
          <w:sz w:val="28"/>
          <w:szCs w:val="28"/>
          <w:lang w:eastAsia="lv-LV"/>
        </w:rPr>
        <w:t xml:space="preserve">s </w:t>
      </w:r>
      <w:r>
        <w:rPr>
          <w:rFonts w:ascii="Times New Roman" w:eastAsia="Times New Roman" w:hAnsi="Times New Roman" w:cs="Times New Roman"/>
          <w:sz w:val="28"/>
          <w:szCs w:val="28"/>
          <w:lang w:eastAsia="lv-LV"/>
        </w:rPr>
        <w:t xml:space="preserve">iestādes, </w:t>
      </w:r>
      <w:r w:rsidR="00EB6642">
        <w:rPr>
          <w:rFonts w:ascii="Times New Roman" w:eastAsia="Times New Roman" w:hAnsi="Times New Roman" w:cs="Times New Roman"/>
          <w:sz w:val="28"/>
          <w:szCs w:val="28"/>
          <w:lang w:eastAsia="lv-LV"/>
        </w:rPr>
        <w:t xml:space="preserve">objekta </w:t>
      </w:r>
      <w:r>
        <w:rPr>
          <w:rFonts w:ascii="Times New Roman" w:eastAsia="Times New Roman" w:hAnsi="Times New Roman" w:cs="Times New Roman"/>
          <w:sz w:val="28"/>
          <w:szCs w:val="28"/>
          <w:lang w:eastAsia="lv-LV"/>
        </w:rPr>
        <w:t>lielums, specifika, iespēja būvēt par pamatu izmantojot VUGD depo skici, u.c.), kā arī apstākļus (piemēram, zemes vienības esamība Iekšlietu ministrijas valdījumā) ir veikta objektu grupēšana četrās grupās:</w:t>
      </w:r>
    </w:p>
    <w:p w14:paraId="69911A43" w14:textId="34073D59" w:rsidR="00313C37" w:rsidRDefault="005B5CAE" w:rsidP="009B7290">
      <w:pPr>
        <w:pStyle w:val="ListParagraph"/>
        <w:spacing w:after="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1.grupa – katastrofu pārvaldības centri Rīgā</w:t>
      </w:r>
      <w:r w:rsidR="00313C37">
        <w:rPr>
          <w:rFonts w:ascii="Times New Roman" w:eastAsia="Times New Roman" w:hAnsi="Times New Roman" w:cs="Times New Roman"/>
          <w:sz w:val="28"/>
          <w:szCs w:val="28"/>
          <w:lang w:eastAsia="lv-LV"/>
        </w:rPr>
        <w:t xml:space="preserve"> (</w:t>
      </w:r>
      <w:r w:rsidR="00EB6642">
        <w:rPr>
          <w:rFonts w:ascii="Times New Roman" w:eastAsia="Times New Roman" w:hAnsi="Times New Roman" w:cs="Times New Roman"/>
          <w:sz w:val="28"/>
          <w:szCs w:val="28"/>
          <w:lang w:eastAsia="lv-LV"/>
        </w:rPr>
        <w:t>Bolderājā</w:t>
      </w:r>
      <w:r w:rsidR="00313C37">
        <w:rPr>
          <w:rFonts w:ascii="Times New Roman" w:eastAsia="Times New Roman" w:hAnsi="Times New Roman" w:cs="Times New Roman"/>
          <w:sz w:val="28"/>
          <w:szCs w:val="28"/>
          <w:lang w:eastAsia="lv-LV"/>
        </w:rPr>
        <w:t>), Jūrmal</w:t>
      </w:r>
      <w:r w:rsidR="00727561">
        <w:rPr>
          <w:rFonts w:ascii="Times New Roman" w:eastAsia="Times New Roman" w:hAnsi="Times New Roman" w:cs="Times New Roman"/>
          <w:sz w:val="28"/>
          <w:szCs w:val="28"/>
          <w:lang w:eastAsia="lv-LV"/>
        </w:rPr>
        <w:t>ā</w:t>
      </w:r>
      <w:r w:rsidR="00313C37">
        <w:rPr>
          <w:rFonts w:ascii="Times New Roman" w:eastAsia="Times New Roman" w:hAnsi="Times New Roman" w:cs="Times New Roman"/>
          <w:sz w:val="28"/>
          <w:szCs w:val="28"/>
          <w:lang w:eastAsia="lv-LV"/>
        </w:rPr>
        <w:t xml:space="preserve"> (Dzintar</w:t>
      </w:r>
      <w:r w:rsidR="00727561">
        <w:rPr>
          <w:rFonts w:ascii="Times New Roman" w:eastAsia="Times New Roman" w:hAnsi="Times New Roman" w:cs="Times New Roman"/>
          <w:sz w:val="28"/>
          <w:szCs w:val="28"/>
          <w:lang w:eastAsia="lv-LV"/>
        </w:rPr>
        <w:t>os</w:t>
      </w:r>
      <w:r w:rsidR="00313C37">
        <w:rPr>
          <w:rFonts w:ascii="Times New Roman" w:eastAsia="Times New Roman" w:hAnsi="Times New Roman" w:cs="Times New Roman"/>
          <w:sz w:val="28"/>
          <w:szCs w:val="28"/>
          <w:lang w:eastAsia="lv-LV"/>
        </w:rPr>
        <w:t>), Kuldīg</w:t>
      </w:r>
      <w:r w:rsidR="00727561">
        <w:rPr>
          <w:rFonts w:ascii="Times New Roman" w:eastAsia="Times New Roman" w:hAnsi="Times New Roman" w:cs="Times New Roman"/>
          <w:sz w:val="28"/>
          <w:szCs w:val="28"/>
          <w:lang w:eastAsia="lv-LV"/>
        </w:rPr>
        <w:t>ā</w:t>
      </w:r>
      <w:r w:rsidR="00313C37">
        <w:rPr>
          <w:rFonts w:ascii="Times New Roman" w:eastAsia="Times New Roman" w:hAnsi="Times New Roman" w:cs="Times New Roman"/>
          <w:sz w:val="28"/>
          <w:szCs w:val="28"/>
          <w:lang w:eastAsia="lv-LV"/>
        </w:rPr>
        <w:t>;</w:t>
      </w:r>
    </w:p>
    <w:p w14:paraId="680833E3" w14:textId="57917735" w:rsidR="005B5CAE" w:rsidRDefault="00313C37" w:rsidP="009B7290">
      <w:pPr>
        <w:pStyle w:val="ListParagraph"/>
        <w:spacing w:after="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2.grupa -</w:t>
      </w:r>
      <w:r w:rsidR="005B5CAE">
        <w:rPr>
          <w:rFonts w:ascii="Times New Roman" w:eastAsia="Times New Roman" w:hAnsi="Times New Roman" w:cs="Times New Roman"/>
          <w:sz w:val="28"/>
          <w:szCs w:val="28"/>
          <w:lang w:eastAsia="lv-LV"/>
        </w:rPr>
        <w:t xml:space="preserve"> </w:t>
      </w:r>
      <w:r w:rsidR="00727561">
        <w:rPr>
          <w:rFonts w:ascii="Times New Roman" w:eastAsia="Times New Roman" w:hAnsi="Times New Roman" w:cs="Times New Roman"/>
          <w:sz w:val="28"/>
          <w:szCs w:val="28"/>
          <w:lang w:eastAsia="lv-LV"/>
        </w:rPr>
        <w:t>katastrofu pārvaldības centri Aizkrauklē, Ludzā, Siguldā, Preiļos;</w:t>
      </w:r>
    </w:p>
    <w:p w14:paraId="32887335" w14:textId="383A721D" w:rsidR="00727561" w:rsidRDefault="00727561" w:rsidP="009B7290">
      <w:pPr>
        <w:pStyle w:val="ListParagraph"/>
        <w:spacing w:after="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3.grupa - katastrofu pārvaldības centri Balvos, Dobelē, Kauguros, Krāslavā, Limbažos, Rēzeknē, Saldū;</w:t>
      </w:r>
    </w:p>
    <w:p w14:paraId="35389089" w14:textId="7621A94D" w:rsidR="00727561" w:rsidRPr="005B5CAE" w:rsidRDefault="00727561" w:rsidP="009B7290">
      <w:pPr>
        <w:pStyle w:val="ListParagraph"/>
        <w:spacing w:after="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4.grupa – katastrofu pārvaldības centri (administratīvie centri) Jēkabpilī un Jelgavā.</w:t>
      </w:r>
    </w:p>
    <w:p w14:paraId="79212900" w14:textId="0468F83F" w:rsidR="00BB30D7" w:rsidRDefault="00BB30D7" w:rsidP="009B7290">
      <w:pPr>
        <w:spacing w:after="0"/>
        <w:contextualSpacing/>
        <w:jc w:val="both"/>
        <w:rPr>
          <w:rFonts w:ascii="Times New Roman" w:eastAsia="Times New Roman" w:hAnsi="Times New Roman"/>
          <w:sz w:val="28"/>
          <w:szCs w:val="28"/>
          <w:lang w:eastAsia="lv-LV"/>
        </w:rPr>
      </w:pPr>
    </w:p>
    <w:p w14:paraId="26C36E1F" w14:textId="3BE92515" w:rsidR="009B7290" w:rsidRDefault="00727561" w:rsidP="00D82F9F">
      <w:pPr>
        <w:spacing w:after="0"/>
        <w:contextualSpacing/>
        <w:jc w:val="both"/>
        <w:rPr>
          <w:rFonts w:ascii="Times New Roman" w:eastAsia="Times New Roman" w:hAnsi="Times New Roman" w:cs="Times New Roman"/>
          <w:sz w:val="28"/>
          <w:szCs w:val="28"/>
          <w:lang w:eastAsia="lv-LV"/>
        </w:rPr>
      </w:pPr>
      <w:r>
        <w:rPr>
          <w:rFonts w:ascii="Times New Roman" w:eastAsia="Times New Roman" w:hAnsi="Times New Roman"/>
          <w:sz w:val="28"/>
          <w:szCs w:val="28"/>
          <w:lang w:eastAsia="lv-LV"/>
        </w:rPr>
        <w:t xml:space="preserve">Attiecībā uz </w:t>
      </w:r>
      <w:r w:rsidRPr="00D82F9F">
        <w:rPr>
          <w:rFonts w:ascii="Times New Roman" w:eastAsia="Times New Roman" w:hAnsi="Times New Roman"/>
          <w:b/>
          <w:bCs/>
          <w:sz w:val="28"/>
          <w:szCs w:val="28"/>
          <w:lang w:eastAsia="lv-LV"/>
        </w:rPr>
        <w:t>1.</w:t>
      </w:r>
      <w:r w:rsidRPr="009B7290">
        <w:rPr>
          <w:rFonts w:ascii="Times New Roman" w:eastAsia="Times New Roman" w:hAnsi="Times New Roman"/>
          <w:b/>
          <w:bCs/>
          <w:sz w:val="28"/>
          <w:szCs w:val="28"/>
          <w:lang w:eastAsia="lv-LV"/>
        </w:rPr>
        <w:t xml:space="preserve">grupā iekļautajiem katastrofu pārvaldības centriem </w:t>
      </w:r>
      <w:r w:rsidR="00753FA7">
        <w:rPr>
          <w:rFonts w:ascii="Times New Roman" w:eastAsia="Times New Roman" w:hAnsi="Times New Roman"/>
          <w:b/>
          <w:bCs/>
          <w:sz w:val="28"/>
          <w:szCs w:val="28"/>
          <w:lang w:eastAsia="lv-LV"/>
        </w:rPr>
        <w:t>(</w:t>
      </w:r>
      <w:r w:rsidRPr="009B7290">
        <w:rPr>
          <w:rFonts w:ascii="Times New Roman" w:eastAsia="Times New Roman" w:hAnsi="Times New Roman"/>
          <w:b/>
          <w:bCs/>
          <w:sz w:val="28"/>
          <w:szCs w:val="28"/>
          <w:lang w:eastAsia="lv-LV"/>
        </w:rPr>
        <w:t xml:space="preserve">katastrofu pārvaldības centru būvniecību </w:t>
      </w:r>
      <w:r w:rsidRPr="009B7290">
        <w:rPr>
          <w:rFonts w:ascii="Times New Roman" w:eastAsia="Times New Roman" w:hAnsi="Times New Roman" w:cs="Times New Roman"/>
          <w:b/>
          <w:bCs/>
          <w:sz w:val="28"/>
          <w:szCs w:val="28"/>
          <w:lang w:eastAsia="lv-LV"/>
        </w:rPr>
        <w:t>Rīgā (</w:t>
      </w:r>
      <w:r w:rsidR="00B20564" w:rsidRPr="009B7290">
        <w:rPr>
          <w:rFonts w:ascii="Times New Roman" w:eastAsia="Times New Roman" w:hAnsi="Times New Roman" w:cs="Times New Roman"/>
          <w:b/>
          <w:bCs/>
          <w:sz w:val="28"/>
          <w:szCs w:val="28"/>
          <w:lang w:eastAsia="lv-LV"/>
        </w:rPr>
        <w:t>Bolderājā</w:t>
      </w:r>
      <w:r w:rsidRPr="009B7290">
        <w:rPr>
          <w:rFonts w:ascii="Times New Roman" w:eastAsia="Times New Roman" w:hAnsi="Times New Roman" w:cs="Times New Roman"/>
          <w:b/>
          <w:bCs/>
          <w:sz w:val="28"/>
          <w:szCs w:val="28"/>
          <w:lang w:eastAsia="lv-LV"/>
        </w:rPr>
        <w:t>), Jūrmalā (Dzintaros), Kuldīgā</w:t>
      </w:r>
      <w:r w:rsidR="00753FA7">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ir veikti katastrofu pārvaldības centru būvniecības nodrošināšanai nepieciešamie priekšdarbi,</w:t>
      </w:r>
      <w:r w:rsidR="00B20564">
        <w:rPr>
          <w:rFonts w:ascii="Times New Roman" w:eastAsia="Times New Roman" w:hAnsi="Times New Roman" w:cs="Times New Roman"/>
          <w:sz w:val="28"/>
          <w:szCs w:val="28"/>
          <w:lang w:eastAsia="lv-LV"/>
        </w:rPr>
        <w:t xml:space="preserve"> tajā skaitā atrisinot zemes vienības pieejamības problemātiku,</w:t>
      </w:r>
      <w:r>
        <w:rPr>
          <w:rFonts w:ascii="Times New Roman" w:eastAsia="Times New Roman" w:hAnsi="Times New Roman" w:cs="Times New Roman"/>
          <w:sz w:val="28"/>
          <w:szCs w:val="28"/>
          <w:lang w:eastAsia="lv-LV"/>
        </w:rPr>
        <w:t xml:space="preserve"> noteiktas lietotāju prasības un 2023. gada </w:t>
      </w:r>
      <w:r w:rsidR="00B20564">
        <w:rPr>
          <w:rFonts w:ascii="Times New Roman" w:eastAsia="Times New Roman" w:hAnsi="Times New Roman" w:cs="Times New Roman"/>
          <w:sz w:val="28"/>
          <w:szCs w:val="28"/>
          <w:lang w:eastAsia="lv-LV"/>
        </w:rPr>
        <w:t xml:space="preserve">8. decembrī </w:t>
      </w:r>
      <w:r>
        <w:rPr>
          <w:rFonts w:ascii="Times New Roman" w:eastAsia="Times New Roman" w:hAnsi="Times New Roman" w:cs="Times New Roman"/>
          <w:sz w:val="28"/>
          <w:szCs w:val="28"/>
          <w:lang w:eastAsia="lv-LV"/>
        </w:rPr>
        <w:t>izsludināts</w:t>
      </w:r>
      <w:r w:rsidR="00B20564">
        <w:rPr>
          <w:rFonts w:ascii="Times New Roman" w:eastAsia="Times New Roman" w:hAnsi="Times New Roman" w:cs="Times New Roman"/>
          <w:sz w:val="28"/>
          <w:szCs w:val="28"/>
          <w:lang w:eastAsia="lv-LV"/>
        </w:rPr>
        <w:t xml:space="preserve"> atklāts konkurss “Katastrofu pārvaldības centru jaunbūvju būvniecība Bolderājā, Dzintaros, Kuldīgā” (iepirkuma identifikācijas numurs IeM NVA 2023/75)</w:t>
      </w:r>
      <w:r w:rsidR="00293AAF">
        <w:rPr>
          <w:rFonts w:ascii="Times New Roman" w:eastAsia="Times New Roman" w:hAnsi="Times New Roman" w:cs="Times New Roman"/>
          <w:sz w:val="28"/>
          <w:szCs w:val="28"/>
          <w:lang w:eastAsia="lv-LV"/>
        </w:rPr>
        <w:t xml:space="preserve">, kas noslēdzās ar līguma slēgšanas </w:t>
      </w:r>
      <w:r w:rsidR="00293AAF" w:rsidRPr="005D0347">
        <w:rPr>
          <w:rFonts w:ascii="Times New Roman" w:eastAsia="Times New Roman" w:hAnsi="Times New Roman" w:cs="Times New Roman"/>
          <w:sz w:val="28"/>
          <w:szCs w:val="28"/>
          <w:lang w:eastAsia="lv-LV"/>
        </w:rPr>
        <w:t>tiesību piešķiršanu diviem komersantiem katastrofu pārvaldības centru projektēšanas un būvniecības nodrošināšanai. Ministru kabinets 2024. gada 13. augusta sēdē (</w:t>
      </w:r>
      <w:r w:rsidR="00293AAF" w:rsidRPr="005D0347">
        <w:rPr>
          <w:rFonts w:ascii="Times New Roman" w:hAnsi="Times New Roman" w:cs="Times New Roman"/>
          <w:bCs/>
          <w:sz w:val="28"/>
          <w:szCs w:val="28"/>
        </w:rPr>
        <w:t xml:space="preserve">protokols Nr.31 58.§ 3.punkts) ir </w:t>
      </w:r>
      <w:r w:rsidR="00293AAF" w:rsidRPr="005D0347">
        <w:rPr>
          <w:rFonts w:ascii="Times New Roman" w:eastAsia="Times New Roman" w:hAnsi="Times New Roman" w:cs="Times New Roman"/>
          <w:sz w:val="28"/>
          <w:szCs w:val="28"/>
          <w:lang w:eastAsia="lv-LV"/>
        </w:rPr>
        <w:t>atbalstījis Iekšlietu ministrijas priekšlikumu par līgumu slēgšanas tiesību piešķiršanu atbilstoši atklāta konkursa rezultātam, attiecīgi Aģentūra</w:t>
      </w:r>
      <w:r w:rsidR="00D82F9F" w:rsidRPr="005D0347">
        <w:rPr>
          <w:rFonts w:ascii="Times New Roman" w:eastAsia="Times New Roman" w:hAnsi="Times New Roman" w:cs="Times New Roman"/>
          <w:sz w:val="28"/>
          <w:szCs w:val="28"/>
          <w:lang w:eastAsia="lv-LV"/>
        </w:rPr>
        <w:t xml:space="preserve"> 2024. gada </w:t>
      </w:r>
      <w:r w:rsidR="00CE4491" w:rsidRPr="005D0347">
        <w:rPr>
          <w:rFonts w:ascii="Times New Roman" w:eastAsia="Times New Roman" w:hAnsi="Times New Roman" w:cs="Times New Roman"/>
          <w:sz w:val="28"/>
          <w:szCs w:val="28"/>
          <w:lang w:eastAsia="lv-LV"/>
        </w:rPr>
        <w:t>septembrī</w:t>
      </w:r>
      <w:r w:rsidR="00293AAF" w:rsidRPr="005D0347">
        <w:rPr>
          <w:rFonts w:ascii="Times New Roman" w:eastAsia="Times New Roman" w:hAnsi="Times New Roman" w:cs="Times New Roman"/>
          <w:sz w:val="28"/>
          <w:szCs w:val="28"/>
          <w:lang w:eastAsia="lv-LV"/>
        </w:rPr>
        <w:t xml:space="preserve"> ir noslēgusi </w:t>
      </w:r>
      <w:r w:rsidR="00D82F9F" w:rsidRPr="005D0347">
        <w:rPr>
          <w:rFonts w:ascii="Times New Roman" w:eastAsia="Times New Roman" w:hAnsi="Times New Roman" w:cs="Times New Roman"/>
          <w:sz w:val="28"/>
          <w:szCs w:val="28"/>
          <w:lang w:eastAsia="lv-LV"/>
        </w:rPr>
        <w:t>līgumus, kas paredz nodrošināt katastrofu pārvaldības centru</w:t>
      </w:r>
      <w:r w:rsidR="005A7365" w:rsidRPr="005D0347">
        <w:rPr>
          <w:rFonts w:ascii="Times New Roman" w:eastAsia="Times New Roman" w:hAnsi="Times New Roman" w:cs="Times New Roman"/>
          <w:sz w:val="28"/>
          <w:szCs w:val="28"/>
          <w:lang w:eastAsia="lv-LV"/>
        </w:rPr>
        <w:t xml:space="preserve"> projektēšanu un</w:t>
      </w:r>
      <w:r w:rsidR="00D82F9F" w:rsidRPr="005D0347">
        <w:rPr>
          <w:rFonts w:ascii="Times New Roman" w:eastAsia="Times New Roman" w:hAnsi="Times New Roman" w:cs="Times New Roman"/>
          <w:sz w:val="28"/>
          <w:szCs w:val="28"/>
          <w:lang w:eastAsia="lv-LV"/>
        </w:rPr>
        <w:t xml:space="preserve"> būvniecību maksimāli 21 mēneša laikā no būvdarbu līgumu noslēgšanas</w:t>
      </w:r>
      <w:r w:rsidR="00A41FF7">
        <w:rPr>
          <w:rFonts w:ascii="Times New Roman" w:eastAsia="Times New Roman" w:hAnsi="Times New Roman" w:cs="Times New Roman"/>
          <w:sz w:val="28"/>
          <w:szCs w:val="28"/>
          <w:lang w:eastAsia="lv-LV"/>
        </w:rPr>
        <w:t>.</w:t>
      </w:r>
    </w:p>
    <w:p w14:paraId="3D4ACB44" w14:textId="77777777" w:rsidR="00293AAF" w:rsidRDefault="00293AAF" w:rsidP="009B7290">
      <w:pPr>
        <w:spacing w:after="0"/>
        <w:contextualSpacing/>
        <w:jc w:val="both"/>
        <w:rPr>
          <w:rFonts w:ascii="Times New Roman" w:eastAsia="Times New Roman" w:hAnsi="Times New Roman" w:cs="Times New Roman"/>
          <w:sz w:val="28"/>
          <w:szCs w:val="28"/>
          <w:lang w:eastAsia="lv-LV"/>
        </w:rPr>
      </w:pPr>
    </w:p>
    <w:p w14:paraId="61085EB2" w14:textId="59210E21" w:rsidR="004B6677" w:rsidRDefault="00D82F9F" w:rsidP="009B7290">
      <w:pPr>
        <w:spacing w:after="0"/>
        <w:contextualSpacing/>
        <w:jc w:val="both"/>
        <w:rPr>
          <w:rFonts w:ascii="Times New Roman" w:eastAsia="Times New Roman" w:hAnsi="Times New Roman" w:cs="Times New Roman"/>
          <w:sz w:val="28"/>
          <w:szCs w:val="28"/>
          <w:lang w:eastAsia="lv-LV"/>
        </w:rPr>
      </w:pPr>
      <w:r>
        <w:rPr>
          <w:rFonts w:ascii="Times New Roman" w:eastAsia="Times New Roman" w:hAnsi="Times New Roman"/>
          <w:sz w:val="28"/>
          <w:szCs w:val="28"/>
          <w:lang w:eastAsia="lv-LV"/>
        </w:rPr>
        <w:t xml:space="preserve">Attiecībā uz </w:t>
      </w:r>
      <w:r w:rsidRPr="00D82F9F">
        <w:rPr>
          <w:rFonts w:ascii="Times New Roman" w:eastAsia="Times New Roman" w:hAnsi="Times New Roman"/>
          <w:b/>
          <w:bCs/>
          <w:sz w:val="28"/>
          <w:szCs w:val="28"/>
          <w:lang w:eastAsia="lv-LV"/>
        </w:rPr>
        <w:t>2.</w:t>
      </w:r>
      <w:r w:rsidRPr="009B7290">
        <w:rPr>
          <w:rFonts w:ascii="Times New Roman" w:eastAsia="Times New Roman" w:hAnsi="Times New Roman"/>
          <w:b/>
          <w:bCs/>
          <w:sz w:val="28"/>
          <w:szCs w:val="28"/>
          <w:lang w:eastAsia="lv-LV"/>
        </w:rPr>
        <w:t>grupā iekļautajiem katastrofu pārvaldības centriem</w:t>
      </w:r>
      <w:r w:rsidR="00B5210F">
        <w:rPr>
          <w:rFonts w:ascii="Times New Roman" w:eastAsia="Times New Roman" w:hAnsi="Times New Roman"/>
          <w:b/>
          <w:bCs/>
          <w:sz w:val="28"/>
          <w:szCs w:val="28"/>
          <w:lang w:eastAsia="lv-LV"/>
        </w:rPr>
        <w:t xml:space="preserve"> (</w:t>
      </w:r>
      <w:r w:rsidRPr="009B7290">
        <w:rPr>
          <w:rFonts w:ascii="Times New Roman" w:eastAsia="Times New Roman" w:hAnsi="Times New Roman"/>
          <w:b/>
          <w:bCs/>
          <w:sz w:val="28"/>
          <w:szCs w:val="28"/>
          <w:lang w:eastAsia="lv-LV"/>
        </w:rPr>
        <w:t xml:space="preserve">katastrofu pārvaldības centru būvniecību </w:t>
      </w:r>
      <w:r w:rsidRPr="00D82F9F">
        <w:rPr>
          <w:rFonts w:ascii="Times New Roman" w:eastAsia="Times New Roman" w:hAnsi="Times New Roman" w:cs="Times New Roman"/>
          <w:b/>
          <w:bCs/>
          <w:sz w:val="28"/>
          <w:szCs w:val="28"/>
          <w:lang w:eastAsia="lv-LV"/>
        </w:rPr>
        <w:t>Aizkrauklē, Ludzā, Siguldā, Preiļos</w:t>
      </w:r>
      <w:r w:rsidR="00B5210F" w:rsidRPr="004B6677">
        <w:rPr>
          <w:rFonts w:ascii="Times New Roman" w:eastAsia="Times New Roman" w:hAnsi="Times New Roman" w:cs="Times New Roman"/>
          <w:b/>
          <w:bCs/>
          <w:sz w:val="28"/>
          <w:szCs w:val="28"/>
          <w:lang w:eastAsia="lv-LV"/>
        </w:rPr>
        <w:t>)</w:t>
      </w:r>
      <w:r>
        <w:rPr>
          <w:rFonts w:ascii="Times New Roman" w:eastAsia="Times New Roman" w:hAnsi="Times New Roman" w:cs="Times New Roman"/>
          <w:sz w:val="28"/>
          <w:szCs w:val="28"/>
          <w:lang w:eastAsia="lv-LV"/>
        </w:rPr>
        <w:t xml:space="preserve"> ir veikti katastrofu pārvaldības centru būvniecības nodrošināšanai nepieciešamie priekšdarbi, tajā skaitā atrisinot zemes vienīb</w:t>
      </w:r>
      <w:r w:rsidR="00C26E4A">
        <w:rPr>
          <w:rFonts w:ascii="Times New Roman" w:eastAsia="Times New Roman" w:hAnsi="Times New Roman" w:cs="Times New Roman"/>
          <w:sz w:val="28"/>
          <w:szCs w:val="28"/>
          <w:lang w:eastAsia="lv-LV"/>
        </w:rPr>
        <w:t>u</w:t>
      </w:r>
      <w:r>
        <w:rPr>
          <w:rFonts w:ascii="Times New Roman" w:eastAsia="Times New Roman" w:hAnsi="Times New Roman" w:cs="Times New Roman"/>
          <w:sz w:val="28"/>
          <w:szCs w:val="28"/>
          <w:lang w:eastAsia="lv-LV"/>
        </w:rPr>
        <w:t xml:space="preserve"> pieejamības problemātiku, noteiktas lietotāju prasības un 2024. gada 28. februārī </w:t>
      </w:r>
      <w:r w:rsidRPr="00D82F9F">
        <w:rPr>
          <w:rFonts w:ascii="Times New Roman" w:eastAsia="Times New Roman" w:hAnsi="Times New Roman" w:cs="Times New Roman"/>
          <w:sz w:val="28"/>
          <w:szCs w:val="28"/>
          <w:lang w:eastAsia="lv-LV"/>
        </w:rPr>
        <w:t>izsludinā</w:t>
      </w:r>
      <w:r>
        <w:rPr>
          <w:rFonts w:ascii="Times New Roman" w:eastAsia="Times New Roman" w:hAnsi="Times New Roman" w:cs="Times New Roman"/>
          <w:sz w:val="28"/>
          <w:szCs w:val="28"/>
          <w:lang w:eastAsia="lv-LV"/>
        </w:rPr>
        <w:t>ts</w:t>
      </w:r>
      <w:r w:rsidRPr="00D82F9F">
        <w:rPr>
          <w:rFonts w:ascii="Times New Roman" w:eastAsia="Times New Roman" w:hAnsi="Times New Roman" w:cs="Times New Roman"/>
          <w:sz w:val="28"/>
          <w:szCs w:val="28"/>
          <w:lang w:eastAsia="lv-LV"/>
        </w:rPr>
        <w:t xml:space="preserve"> atklāt</w:t>
      </w:r>
      <w:r>
        <w:rPr>
          <w:rFonts w:ascii="Times New Roman" w:eastAsia="Times New Roman" w:hAnsi="Times New Roman" w:cs="Times New Roman"/>
          <w:sz w:val="28"/>
          <w:szCs w:val="28"/>
          <w:lang w:eastAsia="lv-LV"/>
        </w:rPr>
        <w:t>s</w:t>
      </w:r>
      <w:r w:rsidRPr="00D82F9F">
        <w:rPr>
          <w:rFonts w:ascii="Times New Roman" w:eastAsia="Times New Roman" w:hAnsi="Times New Roman" w:cs="Times New Roman"/>
          <w:sz w:val="28"/>
          <w:szCs w:val="28"/>
          <w:lang w:eastAsia="lv-LV"/>
        </w:rPr>
        <w:t xml:space="preserve"> konkurs</w:t>
      </w:r>
      <w:r>
        <w:rPr>
          <w:rFonts w:ascii="Times New Roman" w:eastAsia="Times New Roman" w:hAnsi="Times New Roman" w:cs="Times New Roman"/>
          <w:sz w:val="28"/>
          <w:szCs w:val="28"/>
          <w:lang w:eastAsia="lv-LV"/>
        </w:rPr>
        <w:t>s</w:t>
      </w:r>
      <w:r w:rsidRPr="00D82F9F">
        <w:rPr>
          <w:rFonts w:ascii="Times New Roman" w:eastAsia="Times New Roman" w:hAnsi="Times New Roman" w:cs="Times New Roman"/>
          <w:sz w:val="28"/>
          <w:szCs w:val="28"/>
          <w:lang w:eastAsia="lv-LV"/>
        </w:rPr>
        <w:t xml:space="preserve"> “Katastrofu pārvaldības centru jaunbūvju būvniecība Preiļos, </w:t>
      </w:r>
      <w:r w:rsidRPr="00D82F9F">
        <w:rPr>
          <w:rFonts w:ascii="Times New Roman" w:eastAsia="Times New Roman" w:hAnsi="Times New Roman" w:cs="Times New Roman"/>
          <w:sz w:val="28"/>
          <w:szCs w:val="28"/>
          <w:lang w:eastAsia="lv-LV"/>
        </w:rPr>
        <w:lastRenderedPageBreak/>
        <w:t>Aizkrauklē, Siguldā, Ludzā” (identifikācijas numurs IeM NVA 2023/119)</w:t>
      </w:r>
      <w:r w:rsidR="006139AF">
        <w:rPr>
          <w:rFonts w:ascii="Times New Roman" w:eastAsia="Times New Roman" w:hAnsi="Times New Roman" w:cs="Times New Roman"/>
          <w:sz w:val="28"/>
          <w:szCs w:val="28"/>
          <w:lang w:eastAsia="lv-LV"/>
        </w:rPr>
        <w:t>,</w:t>
      </w:r>
      <w:r w:rsidR="00AD3E8F" w:rsidRPr="00AD3E8F">
        <w:rPr>
          <w:rFonts w:ascii="Times New Roman" w:eastAsia="Times New Roman" w:hAnsi="Times New Roman" w:cs="Times New Roman"/>
          <w:sz w:val="28"/>
          <w:szCs w:val="28"/>
          <w:lang w:eastAsia="lv-LV"/>
        </w:rPr>
        <w:t xml:space="preserve"> </w:t>
      </w:r>
      <w:r w:rsidR="00AD3E8F">
        <w:rPr>
          <w:rFonts w:ascii="Times New Roman" w:eastAsia="Times New Roman" w:hAnsi="Times New Roman" w:cs="Times New Roman"/>
          <w:sz w:val="28"/>
          <w:szCs w:val="28"/>
          <w:lang w:eastAsia="lv-LV"/>
        </w:rPr>
        <w:t>kas noslēdzās ar līguma slēgšanas tiesību piešķiršanu diviem komersantiem katastrofu pārvaldības centru projektēšanas un būvniecības nodrošināšanai Preiļos un Siguldā.</w:t>
      </w:r>
      <w:r w:rsidR="00AD3E8F" w:rsidRPr="00AD3E8F">
        <w:rPr>
          <w:rFonts w:ascii="Times New Roman" w:eastAsia="Times New Roman" w:hAnsi="Times New Roman" w:cs="Times New Roman"/>
          <w:sz w:val="28"/>
          <w:szCs w:val="28"/>
          <w:lang w:eastAsia="lv-LV"/>
        </w:rPr>
        <w:t xml:space="preserve"> </w:t>
      </w:r>
      <w:r w:rsidR="00AD3E8F">
        <w:rPr>
          <w:rFonts w:ascii="Times New Roman" w:eastAsia="Times New Roman" w:hAnsi="Times New Roman" w:cs="Times New Roman"/>
          <w:sz w:val="28"/>
          <w:szCs w:val="28"/>
          <w:lang w:eastAsia="lv-LV"/>
        </w:rPr>
        <w:t>Ministru kabinets 2024. gada 24. septembra sēdē (</w:t>
      </w:r>
      <w:r w:rsidR="00AD3E8F" w:rsidRPr="00254C52">
        <w:rPr>
          <w:rFonts w:ascii="Times New Roman" w:hAnsi="Times New Roman" w:cs="Times New Roman"/>
          <w:bCs/>
          <w:sz w:val="28"/>
          <w:szCs w:val="28"/>
        </w:rPr>
        <w:t>protokol</w:t>
      </w:r>
      <w:r w:rsidR="00AD3E8F">
        <w:rPr>
          <w:rFonts w:ascii="Times New Roman" w:hAnsi="Times New Roman" w:cs="Times New Roman"/>
          <w:bCs/>
          <w:sz w:val="28"/>
          <w:szCs w:val="28"/>
        </w:rPr>
        <w:t>s</w:t>
      </w:r>
      <w:r w:rsidR="00AD3E8F" w:rsidRPr="00254C52">
        <w:rPr>
          <w:rFonts w:ascii="Times New Roman" w:hAnsi="Times New Roman" w:cs="Times New Roman"/>
          <w:bCs/>
          <w:sz w:val="28"/>
          <w:szCs w:val="28"/>
        </w:rPr>
        <w:t xml:space="preserve"> Nr.</w:t>
      </w:r>
      <w:r w:rsidR="00AD3E8F">
        <w:rPr>
          <w:rFonts w:ascii="Times New Roman" w:hAnsi="Times New Roman" w:cs="Times New Roman"/>
          <w:bCs/>
          <w:sz w:val="28"/>
          <w:szCs w:val="28"/>
        </w:rPr>
        <w:t>3</w:t>
      </w:r>
      <w:r w:rsidR="00497A40">
        <w:rPr>
          <w:rFonts w:ascii="Times New Roman" w:hAnsi="Times New Roman" w:cs="Times New Roman"/>
          <w:bCs/>
          <w:sz w:val="28"/>
          <w:szCs w:val="28"/>
        </w:rPr>
        <w:t>9</w:t>
      </w:r>
      <w:r w:rsidR="00AD3E8F" w:rsidRPr="00254C52">
        <w:rPr>
          <w:rFonts w:ascii="Times New Roman" w:hAnsi="Times New Roman" w:cs="Times New Roman"/>
          <w:bCs/>
          <w:sz w:val="28"/>
          <w:szCs w:val="28"/>
        </w:rPr>
        <w:t xml:space="preserve"> </w:t>
      </w:r>
      <w:r w:rsidR="00497A40">
        <w:rPr>
          <w:rFonts w:ascii="Times New Roman" w:hAnsi="Times New Roman" w:cs="Times New Roman"/>
          <w:bCs/>
          <w:sz w:val="28"/>
          <w:szCs w:val="28"/>
        </w:rPr>
        <w:t>24</w:t>
      </w:r>
      <w:r w:rsidR="00AD3E8F" w:rsidRPr="00254C52">
        <w:rPr>
          <w:rFonts w:ascii="Times New Roman" w:hAnsi="Times New Roman" w:cs="Times New Roman"/>
          <w:bCs/>
          <w:sz w:val="28"/>
          <w:szCs w:val="28"/>
        </w:rPr>
        <w:t xml:space="preserve">.§ </w:t>
      </w:r>
      <w:r w:rsidR="00AD3E8F">
        <w:rPr>
          <w:rFonts w:ascii="Times New Roman" w:hAnsi="Times New Roman" w:cs="Times New Roman"/>
          <w:bCs/>
          <w:sz w:val="28"/>
          <w:szCs w:val="28"/>
        </w:rPr>
        <w:t>3</w:t>
      </w:r>
      <w:r w:rsidR="00AD3E8F" w:rsidRPr="00254C52">
        <w:rPr>
          <w:rFonts w:ascii="Times New Roman" w:hAnsi="Times New Roman" w:cs="Times New Roman"/>
          <w:bCs/>
          <w:sz w:val="28"/>
          <w:szCs w:val="28"/>
        </w:rPr>
        <w:t>.punkt</w:t>
      </w:r>
      <w:r w:rsidR="00AD3E8F">
        <w:rPr>
          <w:rFonts w:ascii="Times New Roman" w:hAnsi="Times New Roman" w:cs="Times New Roman"/>
          <w:bCs/>
          <w:sz w:val="28"/>
          <w:szCs w:val="28"/>
        </w:rPr>
        <w:t xml:space="preserve">s) ir </w:t>
      </w:r>
      <w:r w:rsidR="00AD3E8F" w:rsidRPr="00293AAF">
        <w:rPr>
          <w:rFonts w:ascii="Times New Roman" w:eastAsia="Times New Roman" w:hAnsi="Times New Roman" w:cs="Times New Roman"/>
          <w:sz w:val="28"/>
          <w:szCs w:val="28"/>
          <w:lang w:eastAsia="lv-LV"/>
        </w:rPr>
        <w:t xml:space="preserve">atbalstījis Iekšlietu ministrijas priekšlikumu par līgumu slēgšanas tiesību piešķiršanu atbilstoši </w:t>
      </w:r>
      <w:r w:rsidR="004B6677">
        <w:rPr>
          <w:rFonts w:ascii="Times New Roman" w:eastAsia="Times New Roman" w:hAnsi="Times New Roman" w:cs="Times New Roman"/>
          <w:sz w:val="28"/>
          <w:szCs w:val="28"/>
          <w:lang w:eastAsia="lv-LV"/>
        </w:rPr>
        <w:t>iepirkuma</w:t>
      </w:r>
      <w:r w:rsidR="00497A40">
        <w:rPr>
          <w:rFonts w:ascii="Times New Roman" w:eastAsia="Times New Roman" w:hAnsi="Times New Roman" w:cs="Times New Roman"/>
          <w:sz w:val="28"/>
          <w:szCs w:val="28"/>
          <w:lang w:eastAsia="lv-LV"/>
        </w:rPr>
        <w:t xml:space="preserve"> </w:t>
      </w:r>
      <w:r w:rsidR="00AD3E8F" w:rsidRPr="00293AAF">
        <w:rPr>
          <w:rFonts w:ascii="Times New Roman" w:eastAsia="Times New Roman" w:hAnsi="Times New Roman" w:cs="Times New Roman"/>
          <w:sz w:val="28"/>
          <w:szCs w:val="28"/>
          <w:lang w:eastAsia="lv-LV"/>
        </w:rPr>
        <w:t>rezultātam</w:t>
      </w:r>
      <w:r w:rsidR="00497A40">
        <w:rPr>
          <w:rFonts w:ascii="Times New Roman" w:eastAsia="Times New Roman" w:hAnsi="Times New Roman" w:cs="Times New Roman"/>
          <w:sz w:val="28"/>
          <w:szCs w:val="28"/>
          <w:lang w:eastAsia="lv-LV"/>
        </w:rPr>
        <w:t xml:space="preserve"> katastrofu pārvaldības centru būvniecībai Preiļos un Siguldā</w:t>
      </w:r>
      <w:r w:rsidR="00AD3E8F">
        <w:rPr>
          <w:rFonts w:ascii="Times New Roman" w:eastAsia="Times New Roman" w:hAnsi="Times New Roman" w:cs="Times New Roman"/>
          <w:sz w:val="28"/>
          <w:szCs w:val="28"/>
          <w:lang w:eastAsia="lv-LV"/>
        </w:rPr>
        <w:t>, attiecīgi Aģentūra 2024. gada</w:t>
      </w:r>
      <w:r w:rsidR="005A7365">
        <w:rPr>
          <w:rFonts w:ascii="Times New Roman" w:eastAsia="Times New Roman" w:hAnsi="Times New Roman" w:cs="Times New Roman"/>
          <w:sz w:val="28"/>
          <w:szCs w:val="28"/>
          <w:lang w:eastAsia="lv-LV"/>
        </w:rPr>
        <w:t xml:space="preserve"> </w:t>
      </w:r>
      <w:r w:rsidR="00CE4491">
        <w:rPr>
          <w:rFonts w:ascii="Times New Roman" w:eastAsia="Times New Roman" w:hAnsi="Times New Roman" w:cs="Times New Roman"/>
          <w:sz w:val="28"/>
          <w:szCs w:val="28"/>
          <w:lang w:eastAsia="lv-LV"/>
        </w:rPr>
        <w:t xml:space="preserve">oktobrī </w:t>
      </w:r>
      <w:r w:rsidR="00AD3E8F">
        <w:rPr>
          <w:rFonts w:ascii="Times New Roman" w:eastAsia="Times New Roman" w:hAnsi="Times New Roman" w:cs="Times New Roman"/>
          <w:sz w:val="28"/>
          <w:szCs w:val="28"/>
          <w:lang w:eastAsia="lv-LV"/>
        </w:rPr>
        <w:t xml:space="preserve"> ir noslēgusi projektēšanas un būvniecības līgumus, kas paredz </w:t>
      </w:r>
      <w:r w:rsidR="00AD3E8F" w:rsidRPr="00D82F9F">
        <w:rPr>
          <w:rFonts w:ascii="Times New Roman" w:eastAsia="Times New Roman" w:hAnsi="Times New Roman" w:cs="Times New Roman"/>
          <w:sz w:val="28"/>
          <w:szCs w:val="28"/>
          <w:lang w:eastAsia="lv-LV"/>
        </w:rPr>
        <w:t>nodrošināt katastrofu pārvaldības centru</w:t>
      </w:r>
      <w:r w:rsidR="00497A40">
        <w:rPr>
          <w:rFonts w:ascii="Times New Roman" w:eastAsia="Times New Roman" w:hAnsi="Times New Roman" w:cs="Times New Roman"/>
          <w:sz w:val="28"/>
          <w:szCs w:val="28"/>
          <w:lang w:eastAsia="lv-LV"/>
        </w:rPr>
        <w:t xml:space="preserve"> projektēšanu</w:t>
      </w:r>
      <w:r w:rsidR="00AD3E8F" w:rsidRPr="00D82F9F">
        <w:rPr>
          <w:rFonts w:ascii="Times New Roman" w:eastAsia="Times New Roman" w:hAnsi="Times New Roman" w:cs="Times New Roman"/>
          <w:sz w:val="28"/>
          <w:szCs w:val="28"/>
          <w:lang w:eastAsia="lv-LV"/>
        </w:rPr>
        <w:t xml:space="preserve"> </w:t>
      </w:r>
      <w:r w:rsidR="00497A40" w:rsidRPr="00497A40">
        <w:rPr>
          <w:rFonts w:ascii="Times New Roman" w:eastAsia="Times New Roman" w:hAnsi="Times New Roman" w:cs="Times New Roman"/>
          <w:sz w:val="28"/>
          <w:szCs w:val="28"/>
          <w:lang w:eastAsia="lv-LV"/>
        </w:rPr>
        <w:t xml:space="preserve">9 mēnešu </w:t>
      </w:r>
      <w:r w:rsidR="00497A40" w:rsidRPr="004F55C6">
        <w:rPr>
          <w:rFonts w:ascii="Times New Roman" w:eastAsia="Times New Roman" w:hAnsi="Times New Roman" w:cs="Times New Roman"/>
          <w:sz w:val="28"/>
          <w:szCs w:val="28"/>
          <w:lang w:eastAsia="lv-LV"/>
        </w:rPr>
        <w:t>laikā no attiecīgā līguma noslēgšanas brīža, nodrošinot to būvniecību maksimāli 15 mēnešu laikā no projektēšanas pabeigšanas</w:t>
      </w:r>
      <w:r w:rsidR="00A41FF7">
        <w:rPr>
          <w:rFonts w:ascii="Times New Roman" w:hAnsi="Times New Roman"/>
          <w:sz w:val="28"/>
        </w:rPr>
        <w:t>.</w:t>
      </w:r>
    </w:p>
    <w:p w14:paraId="622663B8" w14:textId="77777777" w:rsidR="004B6677" w:rsidRDefault="004B6677" w:rsidP="004B6677">
      <w:pPr>
        <w:spacing w:after="0"/>
        <w:contextualSpacing/>
        <w:jc w:val="both"/>
        <w:rPr>
          <w:rFonts w:ascii="Times New Roman" w:eastAsia="Times New Roman" w:hAnsi="Times New Roman" w:cs="Times New Roman"/>
          <w:sz w:val="28"/>
          <w:szCs w:val="28"/>
          <w:lang w:eastAsia="lv-LV"/>
        </w:rPr>
      </w:pPr>
    </w:p>
    <w:p w14:paraId="687DD860" w14:textId="6A0A9238" w:rsidR="00935EAC" w:rsidRDefault="00497A40" w:rsidP="009B7290">
      <w:pPr>
        <w:spacing w:after="0"/>
        <w:contextualSpacing/>
        <w:jc w:val="both"/>
        <w:rPr>
          <w:rFonts w:ascii="Times New Roman" w:eastAsia="Times New Roman" w:hAnsi="Times New Roman" w:cs="Times New Roman"/>
          <w:sz w:val="28"/>
          <w:szCs w:val="28"/>
          <w:lang w:eastAsia="lv-LV"/>
        </w:rPr>
      </w:pPr>
      <w:r w:rsidRPr="004F55C6">
        <w:rPr>
          <w:rFonts w:ascii="Times New Roman" w:eastAsia="Times New Roman" w:hAnsi="Times New Roman" w:cs="Times New Roman"/>
          <w:sz w:val="28"/>
          <w:szCs w:val="28"/>
          <w:lang w:eastAsia="lv-LV"/>
        </w:rPr>
        <w:t>Iepriekš minētā Ministru kabineta lēmuma projekta sagatavošanas brīdī iepirkuma komisija nebija pieņēmusi</w:t>
      </w:r>
      <w:r>
        <w:rPr>
          <w:rFonts w:ascii="Times New Roman" w:eastAsia="Times New Roman" w:hAnsi="Times New Roman" w:cs="Times New Roman"/>
          <w:sz w:val="28"/>
          <w:szCs w:val="28"/>
          <w:lang w:eastAsia="lv-LV"/>
        </w:rPr>
        <w:t xml:space="preserve"> lēmumu par līguma slēgšanas tiesību piešķiršanu katastrofu pārvaldības centra projektēšanai un būvniecībai Ludzā, savukārt</w:t>
      </w:r>
      <w:r w:rsidR="00EE4008">
        <w:rPr>
          <w:rFonts w:ascii="Times New Roman" w:eastAsia="Times New Roman" w:hAnsi="Times New Roman" w:cs="Times New Roman"/>
          <w:sz w:val="28"/>
          <w:szCs w:val="28"/>
          <w:lang w:eastAsia="lv-LV"/>
        </w:rPr>
        <w:t xml:space="preserve"> par</w:t>
      </w:r>
      <w:r>
        <w:rPr>
          <w:rFonts w:ascii="Times New Roman" w:eastAsia="Times New Roman" w:hAnsi="Times New Roman" w:cs="Times New Roman"/>
          <w:sz w:val="28"/>
          <w:szCs w:val="28"/>
          <w:lang w:eastAsia="lv-LV"/>
        </w:rPr>
        <w:t xml:space="preserve"> tās pieņemt</w:t>
      </w:r>
      <w:r w:rsidR="00EE4008">
        <w:rPr>
          <w:rFonts w:ascii="Times New Roman" w:eastAsia="Times New Roman" w:hAnsi="Times New Roman" w:cs="Times New Roman"/>
          <w:sz w:val="28"/>
          <w:szCs w:val="28"/>
          <w:lang w:eastAsia="lv-LV"/>
        </w:rPr>
        <w:t>o</w:t>
      </w:r>
      <w:r>
        <w:rPr>
          <w:rFonts w:ascii="Times New Roman" w:eastAsia="Times New Roman" w:hAnsi="Times New Roman" w:cs="Times New Roman"/>
          <w:sz w:val="28"/>
          <w:szCs w:val="28"/>
          <w:lang w:eastAsia="lv-LV"/>
        </w:rPr>
        <w:t xml:space="preserve"> lēmum</w:t>
      </w:r>
      <w:r w:rsidR="00EE4008">
        <w:rPr>
          <w:rFonts w:ascii="Times New Roman" w:eastAsia="Times New Roman" w:hAnsi="Times New Roman" w:cs="Times New Roman"/>
          <w:sz w:val="28"/>
          <w:szCs w:val="28"/>
          <w:lang w:eastAsia="lv-LV"/>
        </w:rPr>
        <w:t>u par līguma slēgšanas tiesību piešķiršanu katastrofu pārvaldības centra projektēšanai un būvniecībai Aizkrauklē tika iesniegta sūdzība Iepirkumu uzraudzības birojā. Š</w:t>
      </w:r>
      <w:r w:rsidR="007F041B">
        <w:rPr>
          <w:rFonts w:ascii="Times New Roman" w:eastAsia="Times New Roman" w:hAnsi="Times New Roman" w:cs="Times New Roman"/>
          <w:sz w:val="28"/>
          <w:szCs w:val="28"/>
          <w:lang w:eastAsia="lv-LV"/>
        </w:rPr>
        <w:t>ī</w:t>
      </w:r>
      <w:r w:rsidR="00EE4008">
        <w:rPr>
          <w:rFonts w:ascii="Times New Roman" w:eastAsia="Times New Roman" w:hAnsi="Times New Roman" w:cs="Times New Roman"/>
          <w:sz w:val="28"/>
          <w:szCs w:val="28"/>
          <w:lang w:eastAsia="lv-LV"/>
        </w:rPr>
        <w:t xml:space="preserve"> informatīvā ziņojuma sagatavošanas brīdī</w:t>
      </w:r>
      <w:r>
        <w:rPr>
          <w:rFonts w:ascii="Times New Roman" w:eastAsia="Times New Roman" w:hAnsi="Times New Roman" w:cs="Times New Roman"/>
          <w:sz w:val="28"/>
          <w:szCs w:val="28"/>
          <w:lang w:eastAsia="lv-LV"/>
        </w:rPr>
        <w:t xml:space="preserve"> </w:t>
      </w:r>
      <w:r w:rsidR="00EE4008">
        <w:rPr>
          <w:rFonts w:ascii="Times New Roman" w:eastAsia="Times New Roman" w:hAnsi="Times New Roman" w:cs="Times New Roman"/>
          <w:sz w:val="28"/>
          <w:szCs w:val="28"/>
          <w:lang w:eastAsia="lv-LV"/>
        </w:rPr>
        <w:t>iepirkuma komisija ir pabeigusi vērtēšanu un ir gatava pieņemt</w:t>
      </w:r>
      <w:r w:rsidR="00CE4491">
        <w:rPr>
          <w:rFonts w:ascii="Times New Roman" w:eastAsia="Times New Roman" w:hAnsi="Times New Roman" w:cs="Times New Roman"/>
          <w:sz w:val="28"/>
          <w:szCs w:val="28"/>
          <w:lang w:eastAsia="lv-LV"/>
        </w:rPr>
        <w:t xml:space="preserve"> atkār</w:t>
      </w:r>
      <w:r w:rsidR="005A7365">
        <w:rPr>
          <w:rFonts w:ascii="Times New Roman" w:eastAsia="Times New Roman" w:hAnsi="Times New Roman" w:cs="Times New Roman"/>
          <w:sz w:val="28"/>
          <w:szCs w:val="28"/>
          <w:lang w:eastAsia="lv-LV"/>
        </w:rPr>
        <w:t>t</w:t>
      </w:r>
      <w:r w:rsidR="00CE4491">
        <w:rPr>
          <w:rFonts w:ascii="Times New Roman" w:eastAsia="Times New Roman" w:hAnsi="Times New Roman" w:cs="Times New Roman"/>
          <w:sz w:val="28"/>
          <w:szCs w:val="28"/>
          <w:lang w:eastAsia="lv-LV"/>
        </w:rPr>
        <w:t>otu</w:t>
      </w:r>
      <w:r w:rsidR="00EE4008">
        <w:rPr>
          <w:rFonts w:ascii="Times New Roman" w:eastAsia="Times New Roman" w:hAnsi="Times New Roman" w:cs="Times New Roman"/>
          <w:sz w:val="28"/>
          <w:szCs w:val="28"/>
          <w:lang w:eastAsia="lv-LV"/>
        </w:rPr>
        <w:t xml:space="preserve"> lēmumu</w:t>
      </w:r>
      <w:r w:rsidR="002C6503">
        <w:rPr>
          <w:rFonts w:ascii="Times New Roman" w:eastAsia="Times New Roman" w:hAnsi="Times New Roman" w:cs="Times New Roman"/>
          <w:sz w:val="28"/>
          <w:szCs w:val="28"/>
          <w:lang w:eastAsia="lv-LV"/>
        </w:rPr>
        <w:t xml:space="preserve"> par līguma slēgšanas tiesību piešķiršanu</w:t>
      </w:r>
      <w:r w:rsidR="00EE4008">
        <w:rPr>
          <w:rFonts w:ascii="Times New Roman" w:eastAsia="Times New Roman" w:hAnsi="Times New Roman" w:cs="Times New Roman"/>
          <w:sz w:val="28"/>
          <w:szCs w:val="28"/>
          <w:lang w:eastAsia="lv-LV"/>
        </w:rPr>
        <w:t xml:space="preserve"> iepirkuma daļā, kas paredz katastrofu pārvaldības centra projektēšanu un būvniecību </w:t>
      </w:r>
      <w:r w:rsidR="00CE4491">
        <w:rPr>
          <w:rFonts w:ascii="Times New Roman" w:eastAsia="Times New Roman" w:hAnsi="Times New Roman" w:cs="Times New Roman"/>
          <w:sz w:val="28"/>
          <w:szCs w:val="28"/>
          <w:lang w:eastAsia="lv-LV"/>
        </w:rPr>
        <w:t>Aizkrauklē</w:t>
      </w:r>
      <w:r w:rsidR="00EE4008">
        <w:rPr>
          <w:rFonts w:ascii="Times New Roman" w:eastAsia="Times New Roman" w:hAnsi="Times New Roman" w:cs="Times New Roman"/>
          <w:sz w:val="28"/>
          <w:szCs w:val="28"/>
          <w:lang w:eastAsia="lv-LV"/>
        </w:rPr>
        <w:t xml:space="preserve">. </w:t>
      </w:r>
      <w:r w:rsidR="002C6503">
        <w:rPr>
          <w:rFonts w:ascii="Times New Roman" w:eastAsia="Times New Roman" w:hAnsi="Times New Roman" w:cs="Times New Roman"/>
          <w:sz w:val="28"/>
          <w:szCs w:val="28"/>
          <w:lang w:eastAsia="lv-LV"/>
        </w:rPr>
        <w:t xml:space="preserve">Attiecībā uz katastrofu pārvaldības centra projektēšanu un būvniecību </w:t>
      </w:r>
      <w:r w:rsidR="00CE4491">
        <w:rPr>
          <w:rFonts w:ascii="Times New Roman" w:eastAsia="Times New Roman" w:hAnsi="Times New Roman" w:cs="Times New Roman"/>
          <w:sz w:val="28"/>
          <w:szCs w:val="28"/>
          <w:lang w:eastAsia="lv-LV"/>
        </w:rPr>
        <w:t>Ludzā</w:t>
      </w:r>
      <w:r w:rsidR="002C6503">
        <w:rPr>
          <w:rFonts w:ascii="Times New Roman" w:eastAsia="Times New Roman" w:hAnsi="Times New Roman" w:cs="Times New Roman"/>
          <w:sz w:val="28"/>
          <w:szCs w:val="28"/>
          <w:lang w:eastAsia="lv-LV"/>
        </w:rPr>
        <w:t>,</w:t>
      </w:r>
      <w:r w:rsidR="00CE4491">
        <w:rPr>
          <w:rFonts w:ascii="Times New Roman" w:eastAsia="Times New Roman" w:hAnsi="Times New Roman" w:cs="Times New Roman"/>
          <w:sz w:val="28"/>
          <w:szCs w:val="28"/>
          <w:lang w:eastAsia="lv-LV"/>
        </w:rPr>
        <w:t xml:space="preserve"> kur</w:t>
      </w:r>
      <w:r w:rsidR="005A7365">
        <w:rPr>
          <w:rFonts w:ascii="Times New Roman" w:eastAsia="Times New Roman" w:hAnsi="Times New Roman" w:cs="Times New Roman"/>
          <w:sz w:val="28"/>
          <w:szCs w:val="28"/>
          <w:lang w:eastAsia="lv-LV"/>
        </w:rPr>
        <w:t>ā</w:t>
      </w:r>
      <w:r w:rsidR="00CE4491">
        <w:rPr>
          <w:rFonts w:ascii="Times New Roman" w:eastAsia="Times New Roman" w:hAnsi="Times New Roman" w:cs="Times New Roman"/>
          <w:sz w:val="28"/>
          <w:szCs w:val="28"/>
          <w:lang w:eastAsia="lv-LV"/>
        </w:rPr>
        <w:t xml:space="preserve"> arī Iepirkumu uzraudzības birojā tika apstrīdēts iepirkuma komisijas lēmums par līguma slēgšanas tiesību piešķiršanu</w:t>
      </w:r>
      <w:r w:rsidR="005A7365">
        <w:rPr>
          <w:rFonts w:ascii="Times New Roman" w:eastAsia="Times New Roman" w:hAnsi="Times New Roman" w:cs="Times New Roman"/>
          <w:sz w:val="28"/>
          <w:szCs w:val="28"/>
          <w:lang w:eastAsia="lv-LV"/>
        </w:rPr>
        <w:t>,</w:t>
      </w:r>
      <w:r w:rsidR="002C6503">
        <w:rPr>
          <w:rFonts w:ascii="Times New Roman" w:eastAsia="Times New Roman" w:hAnsi="Times New Roman" w:cs="Times New Roman"/>
          <w:sz w:val="28"/>
          <w:szCs w:val="28"/>
          <w:lang w:eastAsia="lv-LV"/>
        </w:rPr>
        <w:t xml:space="preserve"> ir saņemts Iepirkumu uzraudzības biroja lēmums</w:t>
      </w:r>
      <w:r w:rsidR="00EE4008">
        <w:rPr>
          <w:rFonts w:ascii="Times New Roman" w:eastAsia="Times New Roman" w:hAnsi="Times New Roman" w:cs="Times New Roman"/>
          <w:sz w:val="28"/>
          <w:szCs w:val="28"/>
          <w:lang w:eastAsia="lv-LV"/>
        </w:rPr>
        <w:t>,</w:t>
      </w:r>
      <w:r w:rsidR="00935EAC">
        <w:rPr>
          <w:rFonts w:ascii="Times New Roman" w:eastAsia="Times New Roman" w:hAnsi="Times New Roman" w:cs="Times New Roman"/>
          <w:sz w:val="28"/>
          <w:szCs w:val="28"/>
          <w:lang w:eastAsia="lv-LV"/>
        </w:rPr>
        <w:t xml:space="preserve"> kas nosaka veikt atkārtotu šajā daļā saņemto piedāvājumu izvērtējumu. </w:t>
      </w:r>
      <w:r w:rsidR="009724DB">
        <w:rPr>
          <w:rFonts w:ascii="Times New Roman" w:eastAsia="Times New Roman" w:hAnsi="Times New Roman" w:cs="Times New Roman"/>
          <w:sz w:val="28"/>
          <w:szCs w:val="28"/>
          <w:lang w:eastAsia="lv-LV"/>
        </w:rPr>
        <w:t>Iepirkuma komisija ir veikusi pārvērtēšanu un ir gatava pieņemt lēmumu par līguma slēgšanas tiesību piešķiršanu.</w:t>
      </w:r>
    </w:p>
    <w:p w14:paraId="3EA37BCF" w14:textId="79CAD36C" w:rsidR="009B3FFF" w:rsidRPr="00943A81" w:rsidRDefault="00A41FF7" w:rsidP="009B3FFF">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9B3FFF" w:rsidRPr="00943A81">
        <w:rPr>
          <w:rFonts w:ascii="Times New Roman" w:eastAsia="Times New Roman" w:hAnsi="Times New Roman" w:cs="Times New Roman"/>
          <w:color w:val="000000" w:themeColor="text1"/>
          <w:sz w:val="24"/>
          <w:szCs w:val="24"/>
        </w:rPr>
        <w:t>.tabula</w:t>
      </w:r>
    </w:p>
    <w:p w14:paraId="20D1831A" w14:textId="0C578B25" w:rsidR="009B3FFF" w:rsidRDefault="009B3FFF" w:rsidP="009B3FFF">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Saņemto finanšu piedāvājumu apkopojums katastrofu pārvaldības centru būvniecībai Ludzā un Aizkrauklē</w:t>
      </w:r>
    </w:p>
    <w:tbl>
      <w:tblPr>
        <w:tblStyle w:val="TableGrid"/>
        <w:tblW w:w="9635" w:type="dxa"/>
        <w:jc w:val="center"/>
        <w:tblLayout w:type="fixed"/>
        <w:tblLook w:val="04A0" w:firstRow="1" w:lastRow="0" w:firstColumn="1" w:lastColumn="0" w:noHBand="0" w:noVBand="1"/>
      </w:tblPr>
      <w:tblGrid>
        <w:gridCol w:w="704"/>
        <w:gridCol w:w="1418"/>
        <w:gridCol w:w="1984"/>
        <w:gridCol w:w="2977"/>
        <w:gridCol w:w="2552"/>
      </w:tblGrid>
      <w:tr w:rsidR="007556ED" w:rsidRPr="009E5291" w14:paraId="6E25A3EB" w14:textId="77777777" w:rsidTr="003B566B">
        <w:trPr>
          <w:trHeight w:val="330"/>
          <w:tblHeader/>
          <w:jc w:val="center"/>
        </w:trPr>
        <w:tc>
          <w:tcPr>
            <w:tcW w:w="704" w:type="dxa"/>
            <w:vMerge w:val="restart"/>
            <w:shd w:val="clear" w:color="auto" w:fill="F2F2F2" w:themeFill="background1" w:themeFillShade="F2"/>
            <w:vAlign w:val="center"/>
            <w:hideMark/>
          </w:tcPr>
          <w:p w14:paraId="209F3A30" w14:textId="77777777" w:rsidR="0035224B" w:rsidRPr="009E5291" w:rsidRDefault="0035224B" w:rsidP="00405AD4">
            <w:pPr>
              <w:jc w:val="center"/>
              <w:rPr>
                <w:rFonts w:ascii="Times New Roman" w:hAnsi="Times New Roman" w:cs="Times New Roman"/>
                <w:b/>
                <w:bCs/>
                <w:sz w:val="20"/>
                <w:szCs w:val="20"/>
              </w:rPr>
            </w:pPr>
            <w:r w:rsidRPr="009E5291">
              <w:rPr>
                <w:rFonts w:ascii="Times New Roman" w:hAnsi="Times New Roman" w:cs="Times New Roman"/>
                <w:b/>
                <w:bCs/>
                <w:sz w:val="20"/>
                <w:szCs w:val="20"/>
              </w:rPr>
              <w:t>Nr. p.k.</w:t>
            </w:r>
          </w:p>
        </w:tc>
        <w:tc>
          <w:tcPr>
            <w:tcW w:w="1418" w:type="dxa"/>
            <w:vMerge w:val="restart"/>
            <w:shd w:val="clear" w:color="auto" w:fill="F2F2F2" w:themeFill="background1" w:themeFillShade="F2"/>
            <w:vAlign w:val="center"/>
            <w:hideMark/>
          </w:tcPr>
          <w:p w14:paraId="178810B1" w14:textId="77777777" w:rsidR="0035224B" w:rsidRPr="009E5291" w:rsidRDefault="0035224B" w:rsidP="00405AD4">
            <w:pPr>
              <w:jc w:val="center"/>
              <w:rPr>
                <w:rFonts w:ascii="Times New Roman" w:hAnsi="Times New Roman" w:cs="Times New Roman"/>
                <w:b/>
                <w:bCs/>
                <w:sz w:val="20"/>
                <w:szCs w:val="20"/>
              </w:rPr>
            </w:pPr>
            <w:r w:rsidRPr="009E5291">
              <w:rPr>
                <w:rFonts w:ascii="Times New Roman" w:hAnsi="Times New Roman" w:cs="Times New Roman"/>
                <w:b/>
                <w:bCs/>
                <w:sz w:val="20"/>
                <w:szCs w:val="20"/>
              </w:rPr>
              <w:t>Vieta</w:t>
            </w:r>
          </w:p>
        </w:tc>
        <w:tc>
          <w:tcPr>
            <w:tcW w:w="7513" w:type="dxa"/>
            <w:gridSpan w:val="3"/>
            <w:shd w:val="clear" w:color="auto" w:fill="F2F2F2" w:themeFill="background1" w:themeFillShade="F2"/>
            <w:vAlign w:val="center"/>
          </w:tcPr>
          <w:p w14:paraId="59F51431" w14:textId="03B58863" w:rsidR="0035224B" w:rsidRPr="009E5291" w:rsidRDefault="0035224B" w:rsidP="00405AD4">
            <w:pPr>
              <w:jc w:val="center"/>
              <w:rPr>
                <w:rFonts w:ascii="Times New Roman" w:hAnsi="Times New Roman" w:cs="Times New Roman"/>
                <w:b/>
                <w:bCs/>
                <w:sz w:val="20"/>
                <w:szCs w:val="20"/>
              </w:rPr>
            </w:pPr>
            <w:r w:rsidRPr="009E5291">
              <w:rPr>
                <w:rFonts w:ascii="Times New Roman" w:hAnsi="Times New Roman" w:cs="Times New Roman"/>
                <w:b/>
                <w:bCs/>
                <w:sz w:val="20"/>
                <w:szCs w:val="20"/>
              </w:rPr>
              <w:t>Saņemtie finanšu piedāvājumi</w:t>
            </w:r>
          </w:p>
        </w:tc>
      </w:tr>
      <w:tr w:rsidR="007556ED" w:rsidRPr="009E5291" w14:paraId="01A66FD9" w14:textId="77777777" w:rsidTr="003B566B">
        <w:trPr>
          <w:trHeight w:val="428"/>
          <w:tblHeader/>
          <w:jc w:val="center"/>
        </w:trPr>
        <w:tc>
          <w:tcPr>
            <w:tcW w:w="704" w:type="dxa"/>
            <w:vMerge/>
            <w:hideMark/>
          </w:tcPr>
          <w:p w14:paraId="350E70AC" w14:textId="77777777" w:rsidR="0035224B" w:rsidRPr="009E5291" w:rsidRDefault="0035224B" w:rsidP="00405AD4">
            <w:pPr>
              <w:rPr>
                <w:rFonts w:ascii="Times New Roman" w:hAnsi="Times New Roman" w:cs="Times New Roman"/>
                <w:b/>
                <w:bCs/>
                <w:sz w:val="20"/>
                <w:szCs w:val="20"/>
              </w:rPr>
            </w:pPr>
          </w:p>
        </w:tc>
        <w:tc>
          <w:tcPr>
            <w:tcW w:w="1418" w:type="dxa"/>
            <w:vMerge/>
            <w:hideMark/>
          </w:tcPr>
          <w:p w14:paraId="06054B88" w14:textId="77777777" w:rsidR="0035224B" w:rsidRPr="009E5291" w:rsidRDefault="0035224B" w:rsidP="00405AD4">
            <w:pPr>
              <w:rPr>
                <w:rFonts w:ascii="Times New Roman" w:hAnsi="Times New Roman" w:cs="Times New Roman"/>
                <w:b/>
                <w:bCs/>
                <w:sz w:val="20"/>
                <w:szCs w:val="20"/>
              </w:rPr>
            </w:pPr>
          </w:p>
        </w:tc>
        <w:tc>
          <w:tcPr>
            <w:tcW w:w="1984" w:type="dxa"/>
            <w:shd w:val="clear" w:color="auto" w:fill="F2F2F2" w:themeFill="background1" w:themeFillShade="F2"/>
            <w:vAlign w:val="center"/>
          </w:tcPr>
          <w:p w14:paraId="73B27D32" w14:textId="572E3E54" w:rsidR="0035224B" w:rsidRPr="009E5291" w:rsidRDefault="0035224B" w:rsidP="00405AD4">
            <w:pPr>
              <w:jc w:val="center"/>
              <w:rPr>
                <w:rFonts w:ascii="Times New Roman" w:hAnsi="Times New Roman" w:cs="Times New Roman"/>
                <w:b/>
                <w:bCs/>
                <w:sz w:val="20"/>
                <w:szCs w:val="20"/>
              </w:rPr>
            </w:pPr>
            <w:r w:rsidRPr="009E5291">
              <w:rPr>
                <w:rFonts w:ascii="Times New Roman" w:hAnsi="Times New Roman" w:cs="Times New Roman"/>
                <w:b/>
                <w:bCs/>
                <w:sz w:val="20"/>
                <w:szCs w:val="20"/>
              </w:rPr>
              <w:t>Pretendents</w:t>
            </w:r>
          </w:p>
        </w:tc>
        <w:tc>
          <w:tcPr>
            <w:tcW w:w="2977" w:type="dxa"/>
            <w:shd w:val="clear" w:color="auto" w:fill="F2F2F2" w:themeFill="background1" w:themeFillShade="F2"/>
            <w:hideMark/>
          </w:tcPr>
          <w:p w14:paraId="142F5A1B" w14:textId="2BCE4328" w:rsidR="0035224B" w:rsidRPr="009E5291" w:rsidRDefault="0035224B" w:rsidP="0035224B">
            <w:pPr>
              <w:jc w:val="center"/>
              <w:rPr>
                <w:rFonts w:ascii="Times New Roman" w:hAnsi="Times New Roman" w:cs="Times New Roman"/>
                <w:b/>
                <w:bCs/>
                <w:sz w:val="20"/>
                <w:szCs w:val="20"/>
              </w:rPr>
            </w:pPr>
            <w:r w:rsidRPr="009E5291">
              <w:rPr>
                <w:rFonts w:ascii="Times New Roman" w:hAnsi="Times New Roman" w:cs="Times New Roman"/>
                <w:b/>
                <w:bCs/>
                <w:sz w:val="20"/>
                <w:szCs w:val="20"/>
              </w:rPr>
              <w:t xml:space="preserve">Finanšu piedāvājuma summa, </w:t>
            </w:r>
            <w:r w:rsidRPr="009E5291">
              <w:rPr>
                <w:rFonts w:ascii="Times New Roman" w:hAnsi="Times New Roman" w:cs="Times New Roman"/>
                <w:b/>
                <w:bCs/>
                <w:i/>
                <w:iCs/>
                <w:sz w:val="20"/>
                <w:szCs w:val="20"/>
              </w:rPr>
              <w:t>euro</w:t>
            </w:r>
            <w:r w:rsidRPr="009E5291">
              <w:rPr>
                <w:rFonts w:ascii="Times New Roman" w:hAnsi="Times New Roman" w:cs="Times New Roman"/>
                <w:b/>
                <w:bCs/>
                <w:sz w:val="20"/>
                <w:szCs w:val="20"/>
              </w:rPr>
              <w:t xml:space="preserve"> (bez PVN) </w:t>
            </w:r>
          </w:p>
        </w:tc>
        <w:tc>
          <w:tcPr>
            <w:tcW w:w="2552" w:type="dxa"/>
            <w:shd w:val="clear" w:color="auto" w:fill="F2F2F2" w:themeFill="background1" w:themeFillShade="F2"/>
            <w:hideMark/>
          </w:tcPr>
          <w:p w14:paraId="77A06C09" w14:textId="22F32721" w:rsidR="0035224B" w:rsidRPr="009E5291" w:rsidRDefault="0035224B" w:rsidP="0035224B">
            <w:pPr>
              <w:jc w:val="center"/>
              <w:rPr>
                <w:rFonts w:ascii="Times New Roman" w:hAnsi="Times New Roman" w:cs="Times New Roman"/>
                <w:b/>
                <w:bCs/>
                <w:sz w:val="20"/>
                <w:szCs w:val="20"/>
              </w:rPr>
            </w:pPr>
            <w:r w:rsidRPr="009E5291">
              <w:rPr>
                <w:rFonts w:ascii="Times New Roman" w:hAnsi="Times New Roman" w:cs="Times New Roman"/>
                <w:b/>
                <w:bCs/>
                <w:sz w:val="20"/>
                <w:szCs w:val="20"/>
              </w:rPr>
              <w:t xml:space="preserve">Finanšu piedāvājuma summa, </w:t>
            </w:r>
            <w:r w:rsidRPr="009E5291">
              <w:rPr>
                <w:rFonts w:ascii="Times New Roman" w:hAnsi="Times New Roman" w:cs="Times New Roman"/>
                <w:b/>
                <w:bCs/>
                <w:i/>
                <w:iCs/>
                <w:sz w:val="20"/>
                <w:szCs w:val="20"/>
              </w:rPr>
              <w:t>euro</w:t>
            </w:r>
            <w:r w:rsidRPr="009E5291">
              <w:rPr>
                <w:rFonts w:ascii="Times New Roman" w:hAnsi="Times New Roman" w:cs="Times New Roman"/>
                <w:b/>
                <w:bCs/>
                <w:sz w:val="20"/>
                <w:szCs w:val="20"/>
              </w:rPr>
              <w:t xml:space="preserve"> (ar PVN) </w:t>
            </w:r>
          </w:p>
        </w:tc>
      </w:tr>
      <w:tr w:rsidR="007556ED" w:rsidRPr="009E5291" w14:paraId="18A2CB80" w14:textId="77777777" w:rsidTr="003B566B">
        <w:trPr>
          <w:trHeight w:val="201"/>
          <w:jc w:val="center"/>
        </w:trPr>
        <w:tc>
          <w:tcPr>
            <w:tcW w:w="704" w:type="dxa"/>
            <w:vMerge w:val="restart"/>
            <w:vAlign w:val="center"/>
            <w:hideMark/>
          </w:tcPr>
          <w:p w14:paraId="691D8BD5" w14:textId="77777777" w:rsidR="0035224B" w:rsidRPr="009E5291" w:rsidRDefault="0035224B" w:rsidP="0035224B">
            <w:pPr>
              <w:jc w:val="center"/>
              <w:rPr>
                <w:rFonts w:ascii="Times New Roman" w:hAnsi="Times New Roman" w:cs="Times New Roman"/>
                <w:sz w:val="20"/>
                <w:szCs w:val="20"/>
              </w:rPr>
            </w:pPr>
            <w:r w:rsidRPr="009E5291">
              <w:rPr>
                <w:rFonts w:ascii="Times New Roman" w:hAnsi="Times New Roman" w:cs="Times New Roman"/>
                <w:sz w:val="20"/>
                <w:szCs w:val="20"/>
              </w:rPr>
              <w:t>1.</w:t>
            </w:r>
          </w:p>
        </w:tc>
        <w:tc>
          <w:tcPr>
            <w:tcW w:w="1418" w:type="dxa"/>
            <w:vMerge w:val="restart"/>
            <w:shd w:val="clear" w:color="auto" w:fill="auto"/>
            <w:vAlign w:val="center"/>
            <w:hideMark/>
          </w:tcPr>
          <w:p w14:paraId="2D8A4678" w14:textId="77777777" w:rsidR="0035224B" w:rsidRPr="009E5291" w:rsidRDefault="0035224B" w:rsidP="0035224B">
            <w:pPr>
              <w:jc w:val="center"/>
              <w:rPr>
                <w:rFonts w:ascii="Times New Roman" w:hAnsi="Times New Roman" w:cs="Times New Roman"/>
                <w:b/>
                <w:sz w:val="20"/>
                <w:szCs w:val="20"/>
              </w:rPr>
            </w:pPr>
            <w:r w:rsidRPr="009E5291">
              <w:rPr>
                <w:rFonts w:ascii="Times New Roman" w:hAnsi="Times New Roman" w:cs="Times New Roman"/>
                <w:b/>
                <w:sz w:val="20"/>
                <w:szCs w:val="20"/>
              </w:rPr>
              <w:t>Aizkraukle</w:t>
            </w:r>
          </w:p>
        </w:tc>
        <w:tc>
          <w:tcPr>
            <w:tcW w:w="1984" w:type="dxa"/>
            <w:vAlign w:val="center"/>
          </w:tcPr>
          <w:p w14:paraId="58625466" w14:textId="50FE4AD2" w:rsidR="0035224B" w:rsidRPr="009E5291" w:rsidRDefault="0035224B" w:rsidP="0035224B">
            <w:pPr>
              <w:jc w:val="center"/>
              <w:rPr>
                <w:rFonts w:ascii="Times New Roman" w:hAnsi="Times New Roman" w:cs="Times New Roman"/>
                <w:bCs/>
                <w:sz w:val="20"/>
                <w:szCs w:val="20"/>
              </w:rPr>
            </w:pPr>
            <w:r w:rsidRPr="009E5291">
              <w:rPr>
                <w:rFonts w:ascii="Times New Roman" w:hAnsi="Times New Roman" w:cs="Times New Roman"/>
                <w:bCs/>
                <w:sz w:val="20"/>
                <w:szCs w:val="20"/>
              </w:rPr>
              <w:t>Pretendents Nr.1</w:t>
            </w:r>
          </w:p>
        </w:tc>
        <w:tc>
          <w:tcPr>
            <w:tcW w:w="2977"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2CBE319A" w14:textId="5C36FC63" w:rsidR="0035224B" w:rsidRPr="009E5291" w:rsidRDefault="0035224B" w:rsidP="009E5291">
            <w:pPr>
              <w:jc w:val="center"/>
              <w:rPr>
                <w:rFonts w:ascii="Times New Roman" w:hAnsi="Times New Roman" w:cs="Times New Roman"/>
                <w:bCs/>
                <w:sz w:val="20"/>
                <w:szCs w:val="20"/>
              </w:rPr>
            </w:pPr>
            <w:r w:rsidRPr="009E5291">
              <w:rPr>
                <w:rFonts w:ascii="Times New Roman" w:hAnsi="Times New Roman" w:cs="Times New Roman"/>
                <w:bCs/>
                <w:sz w:val="20"/>
                <w:szCs w:val="20"/>
              </w:rPr>
              <w:t>8 417 292,83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781A9C7" w14:textId="71114549" w:rsidR="0035224B" w:rsidRPr="009E5291" w:rsidRDefault="0035224B" w:rsidP="009E5291">
            <w:pPr>
              <w:jc w:val="center"/>
              <w:rPr>
                <w:rFonts w:ascii="Times New Roman" w:hAnsi="Times New Roman" w:cs="Times New Roman"/>
                <w:bCs/>
                <w:sz w:val="20"/>
                <w:szCs w:val="20"/>
              </w:rPr>
            </w:pPr>
            <w:r w:rsidRPr="009E5291">
              <w:rPr>
                <w:rFonts w:ascii="Times New Roman" w:hAnsi="Times New Roman" w:cs="Times New Roman"/>
                <w:bCs/>
                <w:sz w:val="20"/>
                <w:szCs w:val="20"/>
              </w:rPr>
              <w:t>10 184 924,32</w:t>
            </w:r>
          </w:p>
        </w:tc>
      </w:tr>
      <w:tr w:rsidR="007556ED" w:rsidRPr="009E5291" w14:paraId="1B66FC8C" w14:textId="77777777" w:rsidTr="003B566B">
        <w:trPr>
          <w:trHeight w:val="248"/>
          <w:jc w:val="center"/>
        </w:trPr>
        <w:tc>
          <w:tcPr>
            <w:tcW w:w="704" w:type="dxa"/>
            <w:vMerge/>
            <w:vAlign w:val="center"/>
          </w:tcPr>
          <w:p w14:paraId="37D6F88F" w14:textId="77777777" w:rsidR="0035224B" w:rsidRPr="009E5291" w:rsidRDefault="0035224B" w:rsidP="0035224B">
            <w:pPr>
              <w:jc w:val="center"/>
              <w:rPr>
                <w:rFonts w:ascii="Times New Roman" w:hAnsi="Times New Roman" w:cs="Times New Roman"/>
                <w:sz w:val="20"/>
                <w:szCs w:val="20"/>
              </w:rPr>
            </w:pPr>
          </w:p>
        </w:tc>
        <w:tc>
          <w:tcPr>
            <w:tcW w:w="1418" w:type="dxa"/>
            <w:vMerge/>
            <w:shd w:val="clear" w:color="auto" w:fill="auto"/>
            <w:vAlign w:val="center"/>
          </w:tcPr>
          <w:p w14:paraId="4D0A4D48" w14:textId="77777777" w:rsidR="0035224B" w:rsidRPr="009E5291" w:rsidRDefault="0035224B" w:rsidP="0035224B">
            <w:pPr>
              <w:jc w:val="center"/>
              <w:rPr>
                <w:rFonts w:ascii="Times New Roman" w:hAnsi="Times New Roman" w:cs="Times New Roman"/>
                <w:bCs/>
                <w:sz w:val="20"/>
                <w:szCs w:val="20"/>
              </w:rPr>
            </w:pPr>
          </w:p>
        </w:tc>
        <w:tc>
          <w:tcPr>
            <w:tcW w:w="1984" w:type="dxa"/>
            <w:vAlign w:val="center"/>
          </w:tcPr>
          <w:p w14:paraId="1F439A00" w14:textId="4689474F" w:rsidR="0035224B" w:rsidRPr="009E5291" w:rsidRDefault="0035224B" w:rsidP="0035224B">
            <w:pPr>
              <w:jc w:val="center"/>
              <w:rPr>
                <w:rFonts w:ascii="Times New Roman" w:hAnsi="Times New Roman" w:cs="Times New Roman"/>
                <w:bCs/>
                <w:sz w:val="20"/>
                <w:szCs w:val="20"/>
              </w:rPr>
            </w:pPr>
            <w:r w:rsidRPr="009E5291">
              <w:rPr>
                <w:rFonts w:ascii="Times New Roman" w:hAnsi="Times New Roman" w:cs="Times New Roman"/>
                <w:bCs/>
                <w:sz w:val="20"/>
                <w:szCs w:val="20"/>
              </w:rPr>
              <w:t>Pretendents Nr.2</w:t>
            </w:r>
          </w:p>
        </w:tc>
        <w:tc>
          <w:tcPr>
            <w:tcW w:w="2977"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7F77B97A" w14:textId="18CB2591" w:rsidR="0035224B" w:rsidRPr="009E5291" w:rsidRDefault="0035224B" w:rsidP="009E5291">
            <w:pPr>
              <w:jc w:val="center"/>
              <w:rPr>
                <w:rFonts w:ascii="Times New Roman" w:hAnsi="Times New Roman" w:cs="Times New Roman"/>
                <w:bCs/>
                <w:sz w:val="20"/>
                <w:szCs w:val="20"/>
              </w:rPr>
            </w:pPr>
            <w:r w:rsidRPr="009E5291">
              <w:rPr>
                <w:rFonts w:ascii="Times New Roman" w:hAnsi="Times New Roman" w:cs="Times New Roman"/>
                <w:bCs/>
                <w:sz w:val="20"/>
                <w:szCs w:val="20"/>
              </w:rPr>
              <w:t>8 647 455,00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F138877" w14:textId="5C9FD64B" w:rsidR="0035224B" w:rsidRPr="009E5291" w:rsidRDefault="0035224B" w:rsidP="009E5291">
            <w:pPr>
              <w:jc w:val="center"/>
              <w:rPr>
                <w:rFonts w:ascii="Times New Roman" w:hAnsi="Times New Roman" w:cs="Times New Roman"/>
                <w:bCs/>
                <w:sz w:val="20"/>
                <w:szCs w:val="20"/>
              </w:rPr>
            </w:pPr>
            <w:r w:rsidRPr="009E5291">
              <w:rPr>
                <w:rFonts w:ascii="Times New Roman" w:hAnsi="Times New Roman" w:cs="Times New Roman"/>
                <w:bCs/>
                <w:sz w:val="20"/>
                <w:szCs w:val="20"/>
              </w:rPr>
              <w:t>10 463 420,55</w:t>
            </w:r>
          </w:p>
        </w:tc>
      </w:tr>
      <w:tr w:rsidR="007556ED" w:rsidRPr="009E5291" w14:paraId="300939B7" w14:textId="77777777" w:rsidTr="003B566B">
        <w:trPr>
          <w:trHeight w:val="124"/>
          <w:jc w:val="center"/>
        </w:trPr>
        <w:tc>
          <w:tcPr>
            <w:tcW w:w="704" w:type="dxa"/>
            <w:vMerge/>
            <w:vAlign w:val="center"/>
          </w:tcPr>
          <w:p w14:paraId="4257AC31" w14:textId="77777777" w:rsidR="0035224B" w:rsidRPr="009E5291" w:rsidRDefault="0035224B" w:rsidP="0035224B">
            <w:pPr>
              <w:jc w:val="center"/>
              <w:rPr>
                <w:rFonts w:ascii="Times New Roman" w:hAnsi="Times New Roman" w:cs="Times New Roman"/>
                <w:sz w:val="20"/>
                <w:szCs w:val="20"/>
              </w:rPr>
            </w:pPr>
          </w:p>
        </w:tc>
        <w:tc>
          <w:tcPr>
            <w:tcW w:w="1418" w:type="dxa"/>
            <w:vMerge/>
            <w:shd w:val="clear" w:color="auto" w:fill="auto"/>
            <w:vAlign w:val="center"/>
          </w:tcPr>
          <w:p w14:paraId="3875A2B3" w14:textId="77777777" w:rsidR="0035224B" w:rsidRPr="009E5291" w:rsidRDefault="0035224B" w:rsidP="0035224B">
            <w:pPr>
              <w:jc w:val="center"/>
              <w:rPr>
                <w:rFonts w:ascii="Times New Roman" w:hAnsi="Times New Roman" w:cs="Times New Roman"/>
                <w:bCs/>
                <w:sz w:val="20"/>
                <w:szCs w:val="20"/>
              </w:rPr>
            </w:pPr>
          </w:p>
        </w:tc>
        <w:tc>
          <w:tcPr>
            <w:tcW w:w="1984" w:type="dxa"/>
            <w:vAlign w:val="center"/>
          </w:tcPr>
          <w:p w14:paraId="13EF9122" w14:textId="1B81868E" w:rsidR="0035224B" w:rsidRPr="009E5291" w:rsidRDefault="0035224B" w:rsidP="0035224B">
            <w:pPr>
              <w:jc w:val="center"/>
              <w:rPr>
                <w:rFonts w:ascii="Times New Roman" w:hAnsi="Times New Roman" w:cs="Times New Roman"/>
                <w:bCs/>
                <w:sz w:val="20"/>
                <w:szCs w:val="20"/>
              </w:rPr>
            </w:pPr>
            <w:r w:rsidRPr="009E5291">
              <w:rPr>
                <w:rFonts w:ascii="Times New Roman" w:hAnsi="Times New Roman" w:cs="Times New Roman"/>
                <w:bCs/>
                <w:sz w:val="20"/>
                <w:szCs w:val="20"/>
              </w:rPr>
              <w:t>Pretendents Nr.3</w:t>
            </w:r>
          </w:p>
        </w:tc>
        <w:tc>
          <w:tcPr>
            <w:tcW w:w="2977"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689F929A" w14:textId="23CEE612" w:rsidR="0035224B" w:rsidRPr="009E5291" w:rsidRDefault="0035224B" w:rsidP="009E5291">
            <w:pPr>
              <w:jc w:val="center"/>
              <w:rPr>
                <w:rFonts w:ascii="Times New Roman" w:hAnsi="Times New Roman" w:cs="Times New Roman"/>
                <w:bCs/>
                <w:sz w:val="20"/>
                <w:szCs w:val="20"/>
              </w:rPr>
            </w:pPr>
            <w:r w:rsidRPr="009E5291">
              <w:rPr>
                <w:rFonts w:ascii="Times New Roman" w:hAnsi="Times New Roman" w:cs="Times New Roman"/>
                <w:bCs/>
                <w:sz w:val="20"/>
                <w:szCs w:val="20"/>
              </w:rPr>
              <w:t>7 820 799,71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CC80233" w14:textId="08C76524" w:rsidR="0035224B" w:rsidRPr="009E5291" w:rsidRDefault="0035224B" w:rsidP="009E5291">
            <w:pPr>
              <w:jc w:val="center"/>
              <w:rPr>
                <w:rFonts w:ascii="Times New Roman" w:hAnsi="Times New Roman" w:cs="Times New Roman"/>
                <w:bCs/>
                <w:sz w:val="20"/>
                <w:szCs w:val="20"/>
              </w:rPr>
            </w:pPr>
            <w:r w:rsidRPr="009E5291">
              <w:rPr>
                <w:rFonts w:ascii="Times New Roman" w:hAnsi="Times New Roman" w:cs="Times New Roman"/>
                <w:bCs/>
                <w:sz w:val="20"/>
                <w:szCs w:val="20"/>
              </w:rPr>
              <w:t>9 463 167,65</w:t>
            </w:r>
          </w:p>
        </w:tc>
      </w:tr>
      <w:tr w:rsidR="007556ED" w:rsidRPr="009E5291" w14:paraId="608C479B" w14:textId="77777777" w:rsidTr="003B566B">
        <w:trPr>
          <w:trHeight w:val="169"/>
          <w:jc w:val="center"/>
        </w:trPr>
        <w:tc>
          <w:tcPr>
            <w:tcW w:w="704" w:type="dxa"/>
            <w:vMerge/>
            <w:vAlign w:val="center"/>
          </w:tcPr>
          <w:p w14:paraId="7D696272" w14:textId="77777777" w:rsidR="0035224B" w:rsidRPr="009E5291" w:rsidRDefault="0035224B" w:rsidP="0035224B">
            <w:pPr>
              <w:jc w:val="center"/>
              <w:rPr>
                <w:rFonts w:ascii="Times New Roman" w:hAnsi="Times New Roman" w:cs="Times New Roman"/>
                <w:sz w:val="20"/>
                <w:szCs w:val="20"/>
              </w:rPr>
            </w:pPr>
          </w:p>
        </w:tc>
        <w:tc>
          <w:tcPr>
            <w:tcW w:w="1418" w:type="dxa"/>
            <w:vMerge/>
            <w:shd w:val="clear" w:color="auto" w:fill="auto"/>
            <w:vAlign w:val="center"/>
          </w:tcPr>
          <w:p w14:paraId="4EF2ACEB" w14:textId="77777777" w:rsidR="0035224B" w:rsidRPr="009E5291" w:rsidRDefault="0035224B" w:rsidP="0035224B">
            <w:pPr>
              <w:jc w:val="center"/>
              <w:rPr>
                <w:rFonts w:ascii="Times New Roman" w:hAnsi="Times New Roman" w:cs="Times New Roman"/>
                <w:bCs/>
                <w:sz w:val="20"/>
                <w:szCs w:val="20"/>
              </w:rPr>
            </w:pPr>
          </w:p>
        </w:tc>
        <w:tc>
          <w:tcPr>
            <w:tcW w:w="1984" w:type="dxa"/>
            <w:vAlign w:val="center"/>
          </w:tcPr>
          <w:p w14:paraId="4EE096CD" w14:textId="5313BBCB" w:rsidR="0035224B" w:rsidRPr="009E5291" w:rsidRDefault="0035224B" w:rsidP="0035224B">
            <w:pPr>
              <w:jc w:val="center"/>
              <w:rPr>
                <w:rFonts w:ascii="Times New Roman" w:hAnsi="Times New Roman" w:cs="Times New Roman"/>
                <w:bCs/>
                <w:sz w:val="20"/>
                <w:szCs w:val="20"/>
              </w:rPr>
            </w:pPr>
            <w:r w:rsidRPr="009E5291">
              <w:rPr>
                <w:rFonts w:ascii="Times New Roman" w:hAnsi="Times New Roman" w:cs="Times New Roman"/>
                <w:bCs/>
                <w:sz w:val="20"/>
                <w:szCs w:val="20"/>
              </w:rPr>
              <w:t>Pretendents Nr.4</w:t>
            </w:r>
          </w:p>
        </w:tc>
        <w:tc>
          <w:tcPr>
            <w:tcW w:w="2977"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190611BD" w14:textId="0282AE63" w:rsidR="0035224B" w:rsidRPr="009E5291" w:rsidRDefault="0035224B" w:rsidP="009E5291">
            <w:pPr>
              <w:jc w:val="center"/>
              <w:rPr>
                <w:rFonts w:ascii="Times New Roman" w:hAnsi="Times New Roman" w:cs="Times New Roman"/>
                <w:bCs/>
                <w:sz w:val="20"/>
                <w:szCs w:val="20"/>
              </w:rPr>
            </w:pPr>
            <w:r w:rsidRPr="009E5291">
              <w:rPr>
                <w:rFonts w:ascii="Times New Roman" w:hAnsi="Times New Roman" w:cs="Times New Roman"/>
                <w:bCs/>
                <w:sz w:val="20"/>
                <w:szCs w:val="20"/>
              </w:rPr>
              <w:t>8 417 124,62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8E33C48" w14:textId="70AB2680" w:rsidR="0035224B" w:rsidRPr="009E5291" w:rsidRDefault="0035224B" w:rsidP="009E5291">
            <w:pPr>
              <w:jc w:val="center"/>
              <w:rPr>
                <w:rFonts w:ascii="Times New Roman" w:hAnsi="Times New Roman" w:cs="Times New Roman"/>
                <w:bCs/>
                <w:sz w:val="20"/>
                <w:szCs w:val="20"/>
              </w:rPr>
            </w:pPr>
            <w:r w:rsidRPr="009E5291">
              <w:rPr>
                <w:rFonts w:ascii="Times New Roman" w:hAnsi="Times New Roman" w:cs="Times New Roman"/>
                <w:bCs/>
                <w:sz w:val="20"/>
                <w:szCs w:val="20"/>
              </w:rPr>
              <w:t>10 184 720,79</w:t>
            </w:r>
          </w:p>
        </w:tc>
      </w:tr>
      <w:tr w:rsidR="007556ED" w:rsidRPr="009E5291" w14:paraId="58133A60" w14:textId="77777777" w:rsidTr="003B566B">
        <w:trPr>
          <w:trHeight w:val="216"/>
          <w:jc w:val="center"/>
        </w:trPr>
        <w:tc>
          <w:tcPr>
            <w:tcW w:w="704" w:type="dxa"/>
            <w:vMerge/>
            <w:vAlign w:val="center"/>
          </w:tcPr>
          <w:p w14:paraId="538A6EC0" w14:textId="77777777" w:rsidR="0035224B" w:rsidRPr="009E5291" w:rsidRDefault="0035224B" w:rsidP="0035224B">
            <w:pPr>
              <w:jc w:val="center"/>
              <w:rPr>
                <w:rFonts w:ascii="Times New Roman" w:hAnsi="Times New Roman" w:cs="Times New Roman"/>
                <w:sz w:val="20"/>
                <w:szCs w:val="20"/>
              </w:rPr>
            </w:pPr>
          </w:p>
        </w:tc>
        <w:tc>
          <w:tcPr>
            <w:tcW w:w="1418" w:type="dxa"/>
            <w:vMerge/>
            <w:shd w:val="clear" w:color="auto" w:fill="auto"/>
            <w:vAlign w:val="center"/>
          </w:tcPr>
          <w:p w14:paraId="00C79BBD" w14:textId="77777777" w:rsidR="0035224B" w:rsidRPr="009E5291" w:rsidRDefault="0035224B" w:rsidP="0035224B">
            <w:pPr>
              <w:jc w:val="center"/>
              <w:rPr>
                <w:rFonts w:ascii="Times New Roman" w:hAnsi="Times New Roman" w:cs="Times New Roman"/>
                <w:bCs/>
                <w:sz w:val="20"/>
                <w:szCs w:val="20"/>
              </w:rPr>
            </w:pPr>
          </w:p>
        </w:tc>
        <w:tc>
          <w:tcPr>
            <w:tcW w:w="1984" w:type="dxa"/>
            <w:vAlign w:val="center"/>
          </w:tcPr>
          <w:p w14:paraId="04AE48ED" w14:textId="37183C27" w:rsidR="0035224B" w:rsidRPr="009E5291" w:rsidRDefault="0035224B" w:rsidP="0035224B">
            <w:pPr>
              <w:jc w:val="center"/>
              <w:rPr>
                <w:rFonts w:ascii="Times New Roman" w:hAnsi="Times New Roman" w:cs="Times New Roman"/>
                <w:bCs/>
                <w:sz w:val="20"/>
                <w:szCs w:val="20"/>
              </w:rPr>
            </w:pPr>
            <w:r w:rsidRPr="009E5291">
              <w:rPr>
                <w:rFonts w:ascii="Times New Roman" w:hAnsi="Times New Roman" w:cs="Times New Roman"/>
                <w:bCs/>
                <w:sz w:val="20"/>
                <w:szCs w:val="20"/>
              </w:rPr>
              <w:t>Pretendents Nr.5</w:t>
            </w:r>
          </w:p>
        </w:tc>
        <w:tc>
          <w:tcPr>
            <w:tcW w:w="2977"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2D306678" w14:textId="1D60B21F" w:rsidR="0035224B" w:rsidRPr="009E5291" w:rsidRDefault="0035224B" w:rsidP="009E5291">
            <w:pPr>
              <w:jc w:val="center"/>
              <w:rPr>
                <w:rFonts w:ascii="Times New Roman" w:hAnsi="Times New Roman" w:cs="Times New Roman"/>
                <w:bCs/>
                <w:sz w:val="20"/>
                <w:szCs w:val="20"/>
              </w:rPr>
            </w:pPr>
            <w:r w:rsidRPr="009E5291">
              <w:rPr>
                <w:rFonts w:ascii="Times New Roman" w:hAnsi="Times New Roman" w:cs="Times New Roman"/>
                <w:bCs/>
                <w:sz w:val="20"/>
                <w:szCs w:val="20"/>
              </w:rPr>
              <w:t>8 409 980,37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4D7DBAD" w14:textId="12B662C4" w:rsidR="0035224B" w:rsidRPr="009E5291" w:rsidRDefault="0035224B" w:rsidP="00A20348">
            <w:pPr>
              <w:jc w:val="center"/>
              <w:rPr>
                <w:rFonts w:ascii="Times New Roman" w:hAnsi="Times New Roman" w:cs="Times New Roman"/>
                <w:bCs/>
                <w:sz w:val="20"/>
                <w:szCs w:val="20"/>
              </w:rPr>
            </w:pPr>
            <w:r w:rsidRPr="009E5291">
              <w:rPr>
                <w:rFonts w:ascii="Times New Roman" w:hAnsi="Times New Roman" w:cs="Times New Roman"/>
                <w:bCs/>
                <w:sz w:val="20"/>
                <w:szCs w:val="20"/>
              </w:rPr>
              <w:t>10 176 076,25</w:t>
            </w:r>
          </w:p>
        </w:tc>
      </w:tr>
      <w:tr w:rsidR="007556ED" w:rsidRPr="009E5291" w14:paraId="096E9477" w14:textId="77777777" w:rsidTr="003B566B">
        <w:trPr>
          <w:trHeight w:val="106"/>
          <w:jc w:val="center"/>
        </w:trPr>
        <w:tc>
          <w:tcPr>
            <w:tcW w:w="704" w:type="dxa"/>
            <w:vMerge/>
            <w:vAlign w:val="center"/>
          </w:tcPr>
          <w:p w14:paraId="713174B4" w14:textId="77777777" w:rsidR="0035224B" w:rsidRPr="009E5291" w:rsidRDefault="0035224B" w:rsidP="0035224B">
            <w:pPr>
              <w:jc w:val="center"/>
              <w:rPr>
                <w:rFonts w:ascii="Times New Roman" w:hAnsi="Times New Roman" w:cs="Times New Roman"/>
                <w:sz w:val="20"/>
                <w:szCs w:val="20"/>
              </w:rPr>
            </w:pPr>
          </w:p>
        </w:tc>
        <w:tc>
          <w:tcPr>
            <w:tcW w:w="1418" w:type="dxa"/>
            <w:vMerge/>
            <w:shd w:val="clear" w:color="auto" w:fill="auto"/>
            <w:vAlign w:val="center"/>
          </w:tcPr>
          <w:p w14:paraId="11570924" w14:textId="77777777" w:rsidR="0035224B" w:rsidRPr="009E5291" w:rsidRDefault="0035224B" w:rsidP="0035224B">
            <w:pPr>
              <w:jc w:val="center"/>
              <w:rPr>
                <w:rFonts w:ascii="Times New Roman" w:hAnsi="Times New Roman" w:cs="Times New Roman"/>
                <w:bCs/>
                <w:sz w:val="20"/>
                <w:szCs w:val="20"/>
              </w:rPr>
            </w:pPr>
          </w:p>
        </w:tc>
        <w:tc>
          <w:tcPr>
            <w:tcW w:w="1984" w:type="dxa"/>
            <w:vAlign w:val="center"/>
          </w:tcPr>
          <w:p w14:paraId="53066558" w14:textId="37C8831A" w:rsidR="0035224B" w:rsidRPr="009E5291" w:rsidRDefault="0035224B" w:rsidP="0035224B">
            <w:pPr>
              <w:jc w:val="center"/>
              <w:rPr>
                <w:rFonts w:ascii="Times New Roman" w:hAnsi="Times New Roman" w:cs="Times New Roman"/>
                <w:bCs/>
                <w:sz w:val="20"/>
                <w:szCs w:val="20"/>
              </w:rPr>
            </w:pPr>
            <w:r w:rsidRPr="009E5291">
              <w:rPr>
                <w:rFonts w:ascii="Times New Roman" w:hAnsi="Times New Roman" w:cs="Times New Roman"/>
                <w:bCs/>
                <w:sz w:val="20"/>
                <w:szCs w:val="20"/>
              </w:rPr>
              <w:t>Pretendents Nr.6</w:t>
            </w:r>
          </w:p>
        </w:tc>
        <w:tc>
          <w:tcPr>
            <w:tcW w:w="2977"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376AD4CF" w14:textId="29663695" w:rsidR="0035224B" w:rsidRPr="009E5291" w:rsidRDefault="0035224B" w:rsidP="00A20348">
            <w:pPr>
              <w:jc w:val="center"/>
              <w:rPr>
                <w:rFonts w:ascii="Times New Roman" w:hAnsi="Times New Roman" w:cs="Times New Roman"/>
                <w:bCs/>
                <w:sz w:val="20"/>
                <w:szCs w:val="20"/>
              </w:rPr>
            </w:pPr>
            <w:r w:rsidRPr="009E5291">
              <w:rPr>
                <w:rFonts w:ascii="Times New Roman" w:hAnsi="Times New Roman" w:cs="Times New Roman"/>
                <w:bCs/>
                <w:sz w:val="20"/>
                <w:szCs w:val="20"/>
              </w:rPr>
              <w:t>8 742 512,15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872DBFF" w14:textId="3C2D07B8" w:rsidR="0035224B" w:rsidRPr="009E5291" w:rsidRDefault="0035224B" w:rsidP="00274318">
            <w:pPr>
              <w:jc w:val="center"/>
              <w:rPr>
                <w:rFonts w:ascii="Times New Roman" w:hAnsi="Times New Roman" w:cs="Times New Roman"/>
                <w:bCs/>
                <w:sz w:val="20"/>
                <w:szCs w:val="20"/>
              </w:rPr>
            </w:pPr>
            <w:r w:rsidRPr="009E5291">
              <w:rPr>
                <w:rFonts w:ascii="Times New Roman" w:hAnsi="Times New Roman" w:cs="Times New Roman"/>
                <w:bCs/>
                <w:sz w:val="20"/>
                <w:szCs w:val="20"/>
              </w:rPr>
              <w:t>10 578 439,70</w:t>
            </w:r>
          </w:p>
        </w:tc>
      </w:tr>
      <w:tr w:rsidR="007556ED" w:rsidRPr="009E5291" w14:paraId="3C355F3A" w14:textId="77777777" w:rsidTr="003B566B">
        <w:trPr>
          <w:trHeight w:val="48"/>
          <w:jc w:val="center"/>
        </w:trPr>
        <w:tc>
          <w:tcPr>
            <w:tcW w:w="704" w:type="dxa"/>
            <w:vMerge/>
            <w:vAlign w:val="center"/>
          </w:tcPr>
          <w:p w14:paraId="39B0A720" w14:textId="77777777" w:rsidR="0035224B" w:rsidRPr="009E5291" w:rsidRDefault="0035224B" w:rsidP="0035224B">
            <w:pPr>
              <w:jc w:val="center"/>
              <w:rPr>
                <w:rFonts w:ascii="Times New Roman" w:hAnsi="Times New Roman" w:cs="Times New Roman"/>
                <w:sz w:val="20"/>
                <w:szCs w:val="20"/>
              </w:rPr>
            </w:pPr>
          </w:p>
        </w:tc>
        <w:tc>
          <w:tcPr>
            <w:tcW w:w="1418" w:type="dxa"/>
            <w:vMerge/>
            <w:shd w:val="clear" w:color="auto" w:fill="auto"/>
            <w:vAlign w:val="center"/>
          </w:tcPr>
          <w:p w14:paraId="49085842" w14:textId="77777777" w:rsidR="0035224B" w:rsidRPr="009E5291" w:rsidRDefault="0035224B" w:rsidP="0035224B">
            <w:pPr>
              <w:jc w:val="center"/>
              <w:rPr>
                <w:rFonts w:ascii="Times New Roman" w:hAnsi="Times New Roman" w:cs="Times New Roman"/>
                <w:bCs/>
                <w:sz w:val="20"/>
                <w:szCs w:val="20"/>
              </w:rPr>
            </w:pPr>
          </w:p>
        </w:tc>
        <w:tc>
          <w:tcPr>
            <w:tcW w:w="1984" w:type="dxa"/>
            <w:shd w:val="clear" w:color="auto" w:fill="E7E6E6" w:themeFill="background2"/>
            <w:vAlign w:val="center"/>
          </w:tcPr>
          <w:p w14:paraId="602EA973" w14:textId="225A5B9B" w:rsidR="0035224B" w:rsidRPr="009E5291" w:rsidRDefault="0035224B" w:rsidP="0035224B">
            <w:pPr>
              <w:jc w:val="center"/>
              <w:rPr>
                <w:rFonts w:ascii="Times New Roman" w:hAnsi="Times New Roman" w:cs="Times New Roman"/>
                <w:bCs/>
                <w:sz w:val="20"/>
                <w:szCs w:val="20"/>
              </w:rPr>
            </w:pPr>
            <w:r w:rsidRPr="009E5291">
              <w:rPr>
                <w:rFonts w:ascii="Times New Roman" w:hAnsi="Times New Roman" w:cs="Times New Roman"/>
                <w:bCs/>
                <w:sz w:val="20"/>
                <w:szCs w:val="20"/>
              </w:rPr>
              <w:t>Pretendents Nr.7</w:t>
            </w:r>
          </w:p>
        </w:tc>
        <w:tc>
          <w:tcPr>
            <w:tcW w:w="2977"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E7E6E6" w:themeFill="background2"/>
            <w:vAlign w:val="center"/>
          </w:tcPr>
          <w:p w14:paraId="792799EF" w14:textId="732BBD10" w:rsidR="0035224B" w:rsidRPr="009E5291" w:rsidRDefault="0035224B" w:rsidP="00A20348">
            <w:pPr>
              <w:jc w:val="center"/>
              <w:rPr>
                <w:rFonts w:ascii="Times New Roman" w:hAnsi="Times New Roman" w:cs="Times New Roman"/>
                <w:bCs/>
                <w:sz w:val="20"/>
                <w:szCs w:val="20"/>
              </w:rPr>
            </w:pPr>
            <w:r w:rsidRPr="009E5291">
              <w:rPr>
                <w:rFonts w:ascii="Times New Roman" w:hAnsi="Times New Roman" w:cs="Times New Roman"/>
                <w:bCs/>
                <w:sz w:val="20"/>
                <w:szCs w:val="20"/>
              </w:rPr>
              <w:t>9 278 457,07</w:t>
            </w:r>
          </w:p>
        </w:tc>
        <w:tc>
          <w:tcPr>
            <w:tcW w:w="255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495B02" w14:textId="69D56FC0" w:rsidR="0035224B" w:rsidRPr="009E5291" w:rsidRDefault="0035224B" w:rsidP="00274318">
            <w:pPr>
              <w:jc w:val="center"/>
              <w:rPr>
                <w:rFonts w:ascii="Times New Roman" w:hAnsi="Times New Roman" w:cs="Times New Roman"/>
                <w:bCs/>
                <w:sz w:val="20"/>
                <w:szCs w:val="20"/>
              </w:rPr>
            </w:pPr>
            <w:r w:rsidRPr="009E5291">
              <w:rPr>
                <w:rFonts w:ascii="Times New Roman" w:hAnsi="Times New Roman" w:cs="Times New Roman"/>
                <w:bCs/>
                <w:sz w:val="20"/>
                <w:szCs w:val="20"/>
              </w:rPr>
              <w:t>11 226 933,06</w:t>
            </w:r>
          </w:p>
        </w:tc>
      </w:tr>
      <w:tr w:rsidR="00592A97" w:rsidRPr="009E5291" w14:paraId="6D232E5B" w14:textId="77777777" w:rsidTr="003B566B">
        <w:trPr>
          <w:trHeight w:val="198"/>
          <w:jc w:val="center"/>
        </w:trPr>
        <w:tc>
          <w:tcPr>
            <w:tcW w:w="704" w:type="dxa"/>
            <w:vMerge w:val="restart"/>
            <w:vAlign w:val="center"/>
          </w:tcPr>
          <w:p w14:paraId="73F0EDBC" w14:textId="4466C597" w:rsidR="00592A97" w:rsidRPr="009E5291" w:rsidRDefault="00592A97" w:rsidP="00592A97">
            <w:pPr>
              <w:jc w:val="center"/>
              <w:rPr>
                <w:rFonts w:ascii="Times New Roman" w:hAnsi="Times New Roman" w:cs="Times New Roman"/>
                <w:sz w:val="20"/>
                <w:szCs w:val="20"/>
              </w:rPr>
            </w:pPr>
            <w:r w:rsidRPr="009E5291">
              <w:rPr>
                <w:rFonts w:ascii="Times New Roman" w:hAnsi="Times New Roman" w:cs="Times New Roman"/>
                <w:sz w:val="20"/>
                <w:szCs w:val="20"/>
              </w:rPr>
              <w:t>2.</w:t>
            </w:r>
          </w:p>
        </w:tc>
        <w:tc>
          <w:tcPr>
            <w:tcW w:w="1418" w:type="dxa"/>
            <w:vMerge w:val="restart"/>
            <w:shd w:val="clear" w:color="auto" w:fill="auto"/>
            <w:vAlign w:val="center"/>
          </w:tcPr>
          <w:p w14:paraId="7CDD4E0A" w14:textId="77777777" w:rsidR="00592A97" w:rsidRPr="009E5291" w:rsidRDefault="00592A97" w:rsidP="00592A97">
            <w:pPr>
              <w:jc w:val="center"/>
              <w:rPr>
                <w:rFonts w:ascii="Times New Roman" w:hAnsi="Times New Roman" w:cs="Times New Roman"/>
                <w:b/>
                <w:sz w:val="20"/>
                <w:szCs w:val="20"/>
              </w:rPr>
            </w:pPr>
            <w:r w:rsidRPr="009E5291">
              <w:rPr>
                <w:rFonts w:ascii="Times New Roman" w:hAnsi="Times New Roman" w:cs="Times New Roman"/>
                <w:b/>
                <w:sz w:val="20"/>
                <w:szCs w:val="20"/>
              </w:rPr>
              <w:t>Ludza</w:t>
            </w:r>
          </w:p>
        </w:tc>
        <w:tc>
          <w:tcPr>
            <w:tcW w:w="1984" w:type="dxa"/>
            <w:vAlign w:val="center"/>
          </w:tcPr>
          <w:p w14:paraId="5D4789BA" w14:textId="7F791701" w:rsidR="00592A97" w:rsidRPr="009E5291" w:rsidRDefault="00592A97" w:rsidP="00592A97">
            <w:pPr>
              <w:jc w:val="center"/>
              <w:rPr>
                <w:rFonts w:ascii="Times New Roman" w:hAnsi="Times New Roman" w:cs="Times New Roman"/>
                <w:bCs/>
                <w:sz w:val="20"/>
                <w:szCs w:val="20"/>
              </w:rPr>
            </w:pPr>
            <w:r w:rsidRPr="009E5291">
              <w:rPr>
                <w:rFonts w:ascii="Times New Roman" w:hAnsi="Times New Roman" w:cs="Times New Roman"/>
                <w:bCs/>
                <w:sz w:val="20"/>
                <w:szCs w:val="20"/>
              </w:rPr>
              <w:t>Pretendents Nr.1</w:t>
            </w:r>
          </w:p>
        </w:tc>
        <w:tc>
          <w:tcPr>
            <w:tcW w:w="2977" w:type="dxa"/>
            <w:vAlign w:val="center"/>
          </w:tcPr>
          <w:p w14:paraId="5107C281" w14:textId="58B5A260" w:rsidR="00592A97" w:rsidRPr="009E5291" w:rsidRDefault="00592A97" w:rsidP="00A20348">
            <w:pPr>
              <w:jc w:val="center"/>
              <w:rPr>
                <w:rFonts w:ascii="Times New Roman" w:hAnsi="Times New Roman" w:cs="Times New Roman"/>
                <w:bCs/>
                <w:sz w:val="20"/>
                <w:szCs w:val="20"/>
              </w:rPr>
            </w:pPr>
            <w:r w:rsidRPr="009E5291">
              <w:rPr>
                <w:rFonts w:ascii="Times New Roman" w:hAnsi="Times New Roman" w:cs="Times New Roman"/>
                <w:bCs/>
                <w:sz w:val="20"/>
                <w:szCs w:val="20"/>
              </w:rPr>
              <w:t>8 885 140,0</w:t>
            </w:r>
          </w:p>
        </w:tc>
        <w:tc>
          <w:tcPr>
            <w:tcW w:w="2552" w:type="dxa"/>
            <w:vAlign w:val="center"/>
          </w:tcPr>
          <w:p w14:paraId="31BDA5DB" w14:textId="2D825DCF" w:rsidR="00592A97" w:rsidRPr="009E5291" w:rsidRDefault="00592A97" w:rsidP="00A20348">
            <w:pPr>
              <w:jc w:val="center"/>
              <w:rPr>
                <w:rFonts w:ascii="Times New Roman" w:hAnsi="Times New Roman" w:cs="Times New Roman"/>
                <w:bCs/>
                <w:sz w:val="20"/>
                <w:szCs w:val="20"/>
              </w:rPr>
            </w:pPr>
            <w:r w:rsidRPr="009E5291">
              <w:rPr>
                <w:rFonts w:ascii="Times New Roman" w:hAnsi="Times New Roman" w:cs="Times New Roman"/>
                <w:bCs/>
                <w:sz w:val="20"/>
                <w:szCs w:val="20"/>
              </w:rPr>
              <w:t>10 751 019,40</w:t>
            </w:r>
          </w:p>
        </w:tc>
      </w:tr>
      <w:tr w:rsidR="00592A97" w:rsidRPr="009E5291" w14:paraId="62166DFD" w14:textId="77777777" w:rsidTr="003B566B">
        <w:trPr>
          <w:trHeight w:val="102"/>
          <w:jc w:val="center"/>
        </w:trPr>
        <w:tc>
          <w:tcPr>
            <w:tcW w:w="704" w:type="dxa"/>
            <w:vMerge/>
            <w:vAlign w:val="center"/>
          </w:tcPr>
          <w:p w14:paraId="0244DCC6" w14:textId="77777777" w:rsidR="00592A97" w:rsidRPr="009E5291" w:rsidRDefault="00592A97" w:rsidP="00592A97">
            <w:pPr>
              <w:jc w:val="center"/>
              <w:rPr>
                <w:rFonts w:ascii="Times New Roman" w:hAnsi="Times New Roman" w:cs="Times New Roman"/>
                <w:sz w:val="20"/>
                <w:szCs w:val="20"/>
              </w:rPr>
            </w:pPr>
          </w:p>
        </w:tc>
        <w:tc>
          <w:tcPr>
            <w:tcW w:w="1418" w:type="dxa"/>
            <w:vMerge/>
            <w:shd w:val="clear" w:color="auto" w:fill="auto"/>
            <w:vAlign w:val="center"/>
          </w:tcPr>
          <w:p w14:paraId="26D64C02" w14:textId="77777777" w:rsidR="00592A97" w:rsidRPr="009E5291" w:rsidRDefault="00592A97" w:rsidP="00592A97">
            <w:pPr>
              <w:jc w:val="center"/>
              <w:rPr>
                <w:rFonts w:ascii="Times New Roman" w:hAnsi="Times New Roman" w:cs="Times New Roman"/>
                <w:b/>
                <w:sz w:val="20"/>
                <w:szCs w:val="20"/>
              </w:rPr>
            </w:pPr>
          </w:p>
        </w:tc>
        <w:tc>
          <w:tcPr>
            <w:tcW w:w="1984" w:type="dxa"/>
            <w:shd w:val="clear" w:color="auto" w:fill="E7E6E6" w:themeFill="background2"/>
            <w:vAlign w:val="center"/>
          </w:tcPr>
          <w:p w14:paraId="062EA56D" w14:textId="63748F6D" w:rsidR="00592A97" w:rsidRPr="009E5291" w:rsidRDefault="00592A97" w:rsidP="00592A97">
            <w:pPr>
              <w:jc w:val="center"/>
              <w:rPr>
                <w:rFonts w:ascii="Times New Roman" w:hAnsi="Times New Roman" w:cs="Times New Roman"/>
                <w:bCs/>
                <w:sz w:val="20"/>
                <w:szCs w:val="20"/>
              </w:rPr>
            </w:pPr>
            <w:r w:rsidRPr="009E5291">
              <w:rPr>
                <w:rFonts w:ascii="Times New Roman" w:hAnsi="Times New Roman" w:cs="Times New Roman"/>
                <w:bCs/>
                <w:sz w:val="20"/>
                <w:szCs w:val="20"/>
              </w:rPr>
              <w:t>Pretendents Nr.2</w:t>
            </w:r>
          </w:p>
        </w:tc>
        <w:tc>
          <w:tcPr>
            <w:tcW w:w="2977" w:type="dxa"/>
            <w:shd w:val="clear" w:color="auto" w:fill="E7E6E6" w:themeFill="background2"/>
            <w:vAlign w:val="center"/>
          </w:tcPr>
          <w:p w14:paraId="468CEFA9" w14:textId="12113910" w:rsidR="00592A97" w:rsidRPr="009E5291" w:rsidRDefault="00592A97" w:rsidP="00A20348">
            <w:pPr>
              <w:jc w:val="center"/>
              <w:rPr>
                <w:rFonts w:ascii="Times New Roman" w:hAnsi="Times New Roman" w:cs="Times New Roman"/>
                <w:bCs/>
                <w:sz w:val="20"/>
                <w:szCs w:val="20"/>
              </w:rPr>
            </w:pPr>
            <w:r w:rsidRPr="009E5291">
              <w:rPr>
                <w:rFonts w:ascii="Times New Roman" w:hAnsi="Times New Roman" w:cs="Times New Roman"/>
                <w:bCs/>
                <w:sz w:val="20"/>
                <w:szCs w:val="20"/>
              </w:rPr>
              <w:t>9 629 428,7</w:t>
            </w:r>
          </w:p>
        </w:tc>
        <w:tc>
          <w:tcPr>
            <w:tcW w:w="2552" w:type="dxa"/>
            <w:shd w:val="clear" w:color="auto" w:fill="E7E6E6" w:themeFill="background2"/>
            <w:vAlign w:val="center"/>
          </w:tcPr>
          <w:p w14:paraId="27D2EE8D" w14:textId="2AD28E1F" w:rsidR="00592A97" w:rsidRPr="009E5291" w:rsidRDefault="00592A97" w:rsidP="00A20348">
            <w:pPr>
              <w:jc w:val="center"/>
              <w:rPr>
                <w:rFonts w:ascii="Times New Roman" w:hAnsi="Times New Roman" w:cs="Times New Roman"/>
                <w:bCs/>
                <w:sz w:val="20"/>
                <w:szCs w:val="20"/>
              </w:rPr>
            </w:pPr>
            <w:r w:rsidRPr="009E5291">
              <w:rPr>
                <w:rFonts w:ascii="Times New Roman" w:hAnsi="Times New Roman" w:cs="Times New Roman"/>
                <w:bCs/>
                <w:sz w:val="20"/>
                <w:szCs w:val="20"/>
              </w:rPr>
              <w:t>11 651 608,73</w:t>
            </w:r>
          </w:p>
        </w:tc>
      </w:tr>
      <w:tr w:rsidR="00592A97" w:rsidRPr="009E5291" w14:paraId="011BF241" w14:textId="77777777" w:rsidTr="003B566B">
        <w:trPr>
          <w:trHeight w:val="48"/>
          <w:jc w:val="center"/>
        </w:trPr>
        <w:tc>
          <w:tcPr>
            <w:tcW w:w="704" w:type="dxa"/>
            <w:vMerge/>
            <w:vAlign w:val="center"/>
          </w:tcPr>
          <w:p w14:paraId="0CFFE25E" w14:textId="77777777" w:rsidR="00592A97" w:rsidRPr="009E5291" w:rsidRDefault="00592A97" w:rsidP="00592A97">
            <w:pPr>
              <w:jc w:val="center"/>
              <w:rPr>
                <w:rFonts w:ascii="Times New Roman" w:hAnsi="Times New Roman" w:cs="Times New Roman"/>
                <w:sz w:val="20"/>
                <w:szCs w:val="20"/>
              </w:rPr>
            </w:pPr>
          </w:p>
        </w:tc>
        <w:tc>
          <w:tcPr>
            <w:tcW w:w="1418" w:type="dxa"/>
            <w:vMerge/>
            <w:shd w:val="clear" w:color="auto" w:fill="auto"/>
            <w:vAlign w:val="center"/>
          </w:tcPr>
          <w:p w14:paraId="4F9BE7AB" w14:textId="77777777" w:rsidR="00592A97" w:rsidRPr="009E5291" w:rsidRDefault="00592A97" w:rsidP="00592A97">
            <w:pPr>
              <w:jc w:val="center"/>
              <w:rPr>
                <w:rFonts w:ascii="Times New Roman" w:hAnsi="Times New Roman" w:cs="Times New Roman"/>
                <w:b/>
                <w:sz w:val="20"/>
                <w:szCs w:val="20"/>
              </w:rPr>
            </w:pPr>
          </w:p>
        </w:tc>
        <w:tc>
          <w:tcPr>
            <w:tcW w:w="1984" w:type="dxa"/>
            <w:vAlign w:val="center"/>
          </w:tcPr>
          <w:p w14:paraId="2B137BD1" w14:textId="09AF316D" w:rsidR="00592A97" w:rsidRPr="009E5291" w:rsidRDefault="00592A97" w:rsidP="00592A97">
            <w:pPr>
              <w:jc w:val="center"/>
              <w:rPr>
                <w:rFonts w:ascii="Times New Roman" w:hAnsi="Times New Roman" w:cs="Times New Roman"/>
                <w:bCs/>
                <w:sz w:val="20"/>
                <w:szCs w:val="20"/>
              </w:rPr>
            </w:pPr>
            <w:r w:rsidRPr="009E5291">
              <w:rPr>
                <w:rFonts w:ascii="Times New Roman" w:hAnsi="Times New Roman" w:cs="Times New Roman"/>
                <w:bCs/>
                <w:sz w:val="20"/>
                <w:szCs w:val="20"/>
              </w:rPr>
              <w:t>Pretendents Nr.3</w:t>
            </w:r>
          </w:p>
        </w:tc>
        <w:tc>
          <w:tcPr>
            <w:tcW w:w="2977" w:type="dxa"/>
            <w:vAlign w:val="center"/>
          </w:tcPr>
          <w:p w14:paraId="2581BB99" w14:textId="4316C1E1" w:rsidR="00592A97" w:rsidRPr="009E5291" w:rsidRDefault="00592A97" w:rsidP="00A20348">
            <w:pPr>
              <w:jc w:val="center"/>
              <w:rPr>
                <w:rFonts w:ascii="Times New Roman" w:hAnsi="Times New Roman" w:cs="Times New Roman"/>
                <w:bCs/>
                <w:sz w:val="20"/>
                <w:szCs w:val="20"/>
              </w:rPr>
            </w:pPr>
            <w:r w:rsidRPr="009E5291">
              <w:rPr>
                <w:rFonts w:ascii="Times New Roman" w:hAnsi="Times New Roman" w:cs="Times New Roman"/>
                <w:bCs/>
                <w:sz w:val="20"/>
                <w:szCs w:val="20"/>
              </w:rPr>
              <w:t>9 408 185,86</w:t>
            </w:r>
          </w:p>
        </w:tc>
        <w:tc>
          <w:tcPr>
            <w:tcW w:w="2552" w:type="dxa"/>
            <w:vAlign w:val="center"/>
          </w:tcPr>
          <w:p w14:paraId="7D0698AC" w14:textId="2716EB36" w:rsidR="00592A97" w:rsidRPr="009E5291" w:rsidRDefault="00592A97" w:rsidP="00A20348">
            <w:pPr>
              <w:jc w:val="center"/>
              <w:rPr>
                <w:rFonts w:ascii="Times New Roman" w:hAnsi="Times New Roman" w:cs="Times New Roman"/>
                <w:bCs/>
                <w:sz w:val="20"/>
                <w:szCs w:val="20"/>
              </w:rPr>
            </w:pPr>
            <w:r w:rsidRPr="009E5291">
              <w:rPr>
                <w:rFonts w:ascii="Times New Roman" w:hAnsi="Times New Roman" w:cs="Times New Roman"/>
                <w:bCs/>
                <w:sz w:val="20"/>
                <w:szCs w:val="20"/>
              </w:rPr>
              <w:t>11 383 904,89</w:t>
            </w:r>
          </w:p>
        </w:tc>
      </w:tr>
      <w:tr w:rsidR="00592A97" w:rsidRPr="009E5291" w14:paraId="2F396306" w14:textId="77777777" w:rsidTr="003B566B">
        <w:trPr>
          <w:trHeight w:val="52"/>
          <w:jc w:val="center"/>
        </w:trPr>
        <w:tc>
          <w:tcPr>
            <w:tcW w:w="704" w:type="dxa"/>
            <w:vMerge/>
            <w:vAlign w:val="center"/>
          </w:tcPr>
          <w:p w14:paraId="0DC40DF2" w14:textId="77777777" w:rsidR="00592A97" w:rsidRPr="009E5291" w:rsidRDefault="00592A97" w:rsidP="00592A97">
            <w:pPr>
              <w:jc w:val="center"/>
              <w:rPr>
                <w:rFonts w:ascii="Times New Roman" w:hAnsi="Times New Roman" w:cs="Times New Roman"/>
                <w:sz w:val="20"/>
                <w:szCs w:val="20"/>
              </w:rPr>
            </w:pPr>
          </w:p>
        </w:tc>
        <w:tc>
          <w:tcPr>
            <w:tcW w:w="1418" w:type="dxa"/>
            <w:vMerge/>
            <w:shd w:val="clear" w:color="auto" w:fill="auto"/>
            <w:vAlign w:val="center"/>
          </w:tcPr>
          <w:p w14:paraId="3557BDBA" w14:textId="77777777" w:rsidR="00592A97" w:rsidRPr="009E5291" w:rsidRDefault="00592A97" w:rsidP="00592A97">
            <w:pPr>
              <w:jc w:val="center"/>
              <w:rPr>
                <w:rFonts w:ascii="Times New Roman" w:hAnsi="Times New Roman" w:cs="Times New Roman"/>
                <w:b/>
                <w:sz w:val="20"/>
                <w:szCs w:val="20"/>
              </w:rPr>
            </w:pPr>
          </w:p>
        </w:tc>
        <w:tc>
          <w:tcPr>
            <w:tcW w:w="1984" w:type="dxa"/>
            <w:vAlign w:val="center"/>
          </w:tcPr>
          <w:p w14:paraId="021666FC" w14:textId="2107DA7F" w:rsidR="00592A97" w:rsidRPr="009E5291" w:rsidRDefault="00592A97" w:rsidP="00592A97">
            <w:pPr>
              <w:jc w:val="center"/>
              <w:rPr>
                <w:rFonts w:ascii="Times New Roman" w:hAnsi="Times New Roman" w:cs="Times New Roman"/>
                <w:bCs/>
                <w:sz w:val="20"/>
                <w:szCs w:val="20"/>
              </w:rPr>
            </w:pPr>
            <w:r w:rsidRPr="009E5291">
              <w:rPr>
                <w:rFonts w:ascii="Times New Roman" w:hAnsi="Times New Roman" w:cs="Times New Roman"/>
                <w:bCs/>
                <w:sz w:val="20"/>
                <w:szCs w:val="20"/>
              </w:rPr>
              <w:t>Pretendents Nr.4</w:t>
            </w:r>
          </w:p>
        </w:tc>
        <w:tc>
          <w:tcPr>
            <w:tcW w:w="2977" w:type="dxa"/>
            <w:vAlign w:val="center"/>
          </w:tcPr>
          <w:p w14:paraId="30797FEE" w14:textId="4AD41C42" w:rsidR="00592A97" w:rsidRPr="009E5291" w:rsidRDefault="00592A97" w:rsidP="00A20348">
            <w:pPr>
              <w:jc w:val="center"/>
              <w:rPr>
                <w:rFonts w:ascii="Times New Roman" w:hAnsi="Times New Roman" w:cs="Times New Roman"/>
                <w:bCs/>
                <w:sz w:val="20"/>
                <w:szCs w:val="20"/>
              </w:rPr>
            </w:pPr>
            <w:r w:rsidRPr="009E5291">
              <w:rPr>
                <w:rFonts w:ascii="Times New Roman" w:hAnsi="Times New Roman" w:cs="Times New Roman"/>
                <w:bCs/>
                <w:sz w:val="20"/>
                <w:szCs w:val="20"/>
              </w:rPr>
              <w:t>9 584 303,74</w:t>
            </w:r>
          </w:p>
        </w:tc>
        <w:tc>
          <w:tcPr>
            <w:tcW w:w="2552" w:type="dxa"/>
            <w:vAlign w:val="center"/>
          </w:tcPr>
          <w:p w14:paraId="402D91A6" w14:textId="784E178C" w:rsidR="00592A97" w:rsidRPr="009E5291" w:rsidRDefault="00592A97" w:rsidP="00A20348">
            <w:pPr>
              <w:jc w:val="center"/>
              <w:rPr>
                <w:rFonts w:ascii="Times New Roman" w:hAnsi="Times New Roman" w:cs="Times New Roman"/>
                <w:bCs/>
                <w:sz w:val="20"/>
                <w:szCs w:val="20"/>
              </w:rPr>
            </w:pPr>
            <w:r w:rsidRPr="009E5291">
              <w:rPr>
                <w:rFonts w:ascii="Times New Roman" w:hAnsi="Times New Roman" w:cs="Times New Roman"/>
                <w:bCs/>
                <w:sz w:val="20"/>
                <w:szCs w:val="20"/>
              </w:rPr>
              <w:t xml:space="preserve">11 597 007,53 </w:t>
            </w:r>
          </w:p>
        </w:tc>
      </w:tr>
    </w:tbl>
    <w:p w14:paraId="47AAA6C8" w14:textId="77777777" w:rsidR="009B3FFF" w:rsidRDefault="009B3FFF" w:rsidP="009B3FFF">
      <w:pPr>
        <w:spacing w:after="0"/>
        <w:ind w:firstLine="360"/>
        <w:jc w:val="both"/>
        <w:rPr>
          <w:rFonts w:ascii="Times New Roman" w:eastAsia="Times New Roman" w:hAnsi="Times New Roman" w:cs="Times New Roman"/>
          <w:sz w:val="28"/>
          <w:szCs w:val="28"/>
          <w:lang w:eastAsia="lv-LV"/>
        </w:rPr>
      </w:pPr>
    </w:p>
    <w:p w14:paraId="62829DAF" w14:textId="5ED8B443" w:rsidR="009B3FFF" w:rsidRDefault="00274318" w:rsidP="009B7290">
      <w:pPr>
        <w:spacing w:after="0"/>
        <w:contextualSpacing/>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 xml:space="preserve">Ievērojot to, ka iepirkuma komisija vēl nav pieņēmusi </w:t>
      </w:r>
      <w:r w:rsidR="00CE4491">
        <w:rPr>
          <w:rFonts w:ascii="Times New Roman" w:eastAsia="Times New Roman" w:hAnsi="Times New Roman" w:cs="Times New Roman"/>
          <w:sz w:val="28"/>
          <w:szCs w:val="28"/>
          <w:lang w:eastAsia="lv-LV"/>
        </w:rPr>
        <w:t xml:space="preserve">un paziņojusi atkārtotos </w:t>
      </w:r>
      <w:r>
        <w:rPr>
          <w:rFonts w:ascii="Times New Roman" w:eastAsia="Times New Roman" w:hAnsi="Times New Roman" w:cs="Times New Roman"/>
          <w:sz w:val="28"/>
          <w:szCs w:val="28"/>
          <w:lang w:eastAsia="lv-LV"/>
        </w:rPr>
        <w:t>lēmumu</w:t>
      </w:r>
      <w:r w:rsidR="00CE4491">
        <w:rPr>
          <w:rFonts w:ascii="Times New Roman" w:eastAsia="Times New Roman" w:hAnsi="Times New Roman" w:cs="Times New Roman"/>
          <w:sz w:val="28"/>
          <w:szCs w:val="28"/>
          <w:lang w:eastAsia="lv-LV"/>
        </w:rPr>
        <w:t>s</w:t>
      </w:r>
      <w:r>
        <w:rPr>
          <w:rFonts w:ascii="Times New Roman" w:eastAsia="Times New Roman" w:hAnsi="Times New Roman" w:cs="Times New Roman"/>
          <w:sz w:val="28"/>
          <w:szCs w:val="28"/>
          <w:lang w:eastAsia="lv-LV"/>
        </w:rPr>
        <w:t xml:space="preserve"> par līguma slēgšanas tiesību piešķiršanu un ir jāpieļauj </w:t>
      </w:r>
      <w:r w:rsidR="00CE4491">
        <w:rPr>
          <w:rFonts w:ascii="Times New Roman" w:eastAsia="Times New Roman" w:hAnsi="Times New Roman" w:cs="Times New Roman"/>
          <w:sz w:val="28"/>
          <w:szCs w:val="28"/>
          <w:lang w:eastAsia="lv-LV"/>
        </w:rPr>
        <w:t>pār</w:t>
      </w:r>
      <w:r>
        <w:rPr>
          <w:rFonts w:ascii="Times New Roman" w:eastAsia="Times New Roman" w:hAnsi="Times New Roman" w:cs="Times New Roman"/>
          <w:sz w:val="28"/>
          <w:szCs w:val="28"/>
          <w:lang w:eastAsia="lv-LV"/>
        </w:rPr>
        <w:t>sūdzīb</w:t>
      </w:r>
      <w:r w:rsidR="00CE4491">
        <w:rPr>
          <w:rFonts w:ascii="Times New Roman" w:eastAsia="Times New Roman" w:hAnsi="Times New Roman" w:cs="Times New Roman"/>
          <w:sz w:val="28"/>
          <w:szCs w:val="28"/>
          <w:lang w:eastAsia="lv-LV"/>
        </w:rPr>
        <w:t>as</w:t>
      </w:r>
      <w:r>
        <w:rPr>
          <w:rFonts w:ascii="Times New Roman" w:eastAsia="Times New Roman" w:hAnsi="Times New Roman" w:cs="Times New Roman"/>
          <w:sz w:val="28"/>
          <w:szCs w:val="28"/>
          <w:lang w:eastAsia="lv-LV"/>
        </w:rPr>
        <w:t xml:space="preserve"> iesniegšanas iespējamība Iepirkumu uzraudzības birojā, veicot nepieciešamā finansējuma prognozi katastrofu pārvaldības centra projektēšanai un būvniecībai, ir ņemta vērā </w:t>
      </w:r>
      <w:r w:rsidR="00000308" w:rsidRPr="00935EAC">
        <w:rPr>
          <w:rFonts w:ascii="Times New Roman" w:eastAsia="Times New Roman" w:hAnsi="Times New Roman" w:cs="Times New Roman"/>
          <w:sz w:val="28"/>
          <w:szCs w:val="28"/>
          <w:u w:val="single"/>
          <w:lang w:eastAsia="lv-LV"/>
        </w:rPr>
        <w:t>vis</w:t>
      </w:r>
      <w:r w:rsidR="00000308">
        <w:rPr>
          <w:rFonts w:ascii="Times New Roman" w:eastAsia="Times New Roman" w:hAnsi="Times New Roman" w:cs="Times New Roman"/>
          <w:sz w:val="28"/>
          <w:szCs w:val="28"/>
          <w:u w:val="single"/>
          <w:lang w:eastAsia="lv-LV"/>
        </w:rPr>
        <w:t xml:space="preserve">dārgākā iesniegtā </w:t>
      </w:r>
      <w:r w:rsidRPr="00935EAC">
        <w:rPr>
          <w:rFonts w:ascii="Times New Roman" w:eastAsia="Times New Roman" w:hAnsi="Times New Roman" w:cs="Times New Roman"/>
          <w:sz w:val="28"/>
          <w:szCs w:val="28"/>
          <w:u w:val="single"/>
          <w:lang w:eastAsia="lv-LV"/>
        </w:rPr>
        <w:t>finanšu piedāvājuma summa</w:t>
      </w:r>
      <w:r w:rsidR="00935EAC">
        <w:rPr>
          <w:rFonts w:ascii="Times New Roman" w:eastAsia="Times New Roman" w:hAnsi="Times New Roman" w:cs="Times New Roman"/>
          <w:sz w:val="28"/>
          <w:szCs w:val="28"/>
          <w:u w:val="single"/>
          <w:lang w:eastAsia="lv-LV"/>
        </w:rPr>
        <w:t xml:space="preserve"> (skatīt</w:t>
      </w:r>
      <w:r w:rsidRPr="00935EAC">
        <w:rPr>
          <w:rFonts w:ascii="Times New Roman" w:eastAsia="Times New Roman" w:hAnsi="Times New Roman" w:cs="Times New Roman"/>
          <w:sz w:val="28"/>
          <w:szCs w:val="28"/>
          <w:u w:val="single"/>
          <w:lang w:eastAsia="lv-LV"/>
        </w:rPr>
        <w:t xml:space="preserve"> </w:t>
      </w:r>
      <w:r w:rsidR="00A41FF7">
        <w:rPr>
          <w:rFonts w:ascii="Times New Roman" w:eastAsia="Times New Roman" w:hAnsi="Times New Roman" w:cs="Times New Roman"/>
          <w:sz w:val="28"/>
          <w:szCs w:val="28"/>
          <w:u w:val="single"/>
          <w:lang w:eastAsia="lv-LV"/>
        </w:rPr>
        <w:t>6</w:t>
      </w:r>
      <w:r w:rsidRPr="00935EAC">
        <w:rPr>
          <w:rFonts w:ascii="Times New Roman" w:eastAsia="Times New Roman" w:hAnsi="Times New Roman" w:cs="Times New Roman"/>
          <w:sz w:val="28"/>
          <w:szCs w:val="28"/>
          <w:u w:val="single"/>
          <w:lang w:eastAsia="lv-LV"/>
        </w:rPr>
        <w:t>. tabulā norādīt</w:t>
      </w:r>
      <w:r w:rsidR="00935EAC">
        <w:rPr>
          <w:rFonts w:ascii="Times New Roman" w:eastAsia="Times New Roman" w:hAnsi="Times New Roman" w:cs="Times New Roman"/>
          <w:sz w:val="28"/>
          <w:szCs w:val="28"/>
          <w:u w:val="single"/>
          <w:lang w:eastAsia="lv-LV"/>
        </w:rPr>
        <w:t>o)</w:t>
      </w:r>
      <w:r>
        <w:rPr>
          <w:rFonts w:ascii="Times New Roman" w:eastAsia="Times New Roman" w:hAnsi="Times New Roman" w:cs="Times New Roman"/>
          <w:sz w:val="28"/>
          <w:szCs w:val="28"/>
          <w:lang w:eastAsia="lv-LV"/>
        </w:rPr>
        <w:t>. Saistīto pakalpojumu nodrošināšanai nepieciešamā finansējuma prognoze veikta, ievērojot citu katastrofu pārvaldības centru būvniecības nodrošināšanai nolīgto komersantu cenas līdzvērtīgajiem pakalpojumiem</w:t>
      </w:r>
      <w:r w:rsidR="00935EAC">
        <w:rPr>
          <w:rFonts w:ascii="Times New Roman" w:eastAsia="Times New Roman" w:hAnsi="Times New Roman" w:cs="Times New Roman"/>
          <w:sz w:val="28"/>
          <w:szCs w:val="28"/>
          <w:lang w:eastAsia="lv-LV"/>
        </w:rPr>
        <w:t xml:space="preserve">. Tādējādi, iespējamo finansiālo saistību prognoze veikta, ievērojot </w:t>
      </w:r>
      <w:r w:rsidR="00000308">
        <w:rPr>
          <w:rFonts w:ascii="Times New Roman" w:eastAsia="Times New Roman" w:hAnsi="Times New Roman" w:cs="Times New Roman"/>
          <w:sz w:val="28"/>
          <w:szCs w:val="28"/>
          <w:u w:val="single"/>
          <w:lang w:eastAsia="lv-LV"/>
        </w:rPr>
        <w:t>lielāk</w:t>
      </w:r>
      <w:r w:rsidR="006F6E8D">
        <w:rPr>
          <w:rFonts w:ascii="Times New Roman" w:eastAsia="Times New Roman" w:hAnsi="Times New Roman" w:cs="Times New Roman"/>
          <w:sz w:val="28"/>
          <w:szCs w:val="28"/>
          <w:u w:val="single"/>
          <w:lang w:eastAsia="lv-LV"/>
        </w:rPr>
        <w:t>o</w:t>
      </w:r>
      <w:r w:rsidR="00A41FF7">
        <w:rPr>
          <w:rFonts w:ascii="Times New Roman" w:eastAsia="Times New Roman" w:hAnsi="Times New Roman" w:cs="Times New Roman"/>
          <w:sz w:val="28"/>
          <w:szCs w:val="28"/>
          <w:u w:val="single"/>
          <w:lang w:eastAsia="lv-LV"/>
        </w:rPr>
        <w:t xml:space="preserve"> prognozēto</w:t>
      </w:r>
      <w:r w:rsidR="00000308">
        <w:rPr>
          <w:rFonts w:ascii="Times New Roman" w:eastAsia="Times New Roman" w:hAnsi="Times New Roman" w:cs="Times New Roman"/>
          <w:sz w:val="28"/>
          <w:szCs w:val="28"/>
          <w:u w:val="single"/>
          <w:lang w:eastAsia="lv-LV"/>
        </w:rPr>
        <w:t xml:space="preserve"> </w:t>
      </w:r>
      <w:r w:rsidR="00935EAC" w:rsidRPr="00935EAC">
        <w:rPr>
          <w:rFonts w:ascii="Times New Roman" w:eastAsia="Times New Roman" w:hAnsi="Times New Roman" w:cs="Times New Roman"/>
          <w:sz w:val="28"/>
          <w:szCs w:val="28"/>
          <w:u w:val="single"/>
          <w:lang w:eastAsia="lv-LV"/>
        </w:rPr>
        <w:t>nepieciešamā finansējuma apmēru</w:t>
      </w:r>
      <w:r w:rsidR="00935EAC">
        <w:rPr>
          <w:rFonts w:ascii="Times New Roman" w:eastAsia="Times New Roman" w:hAnsi="Times New Roman" w:cs="Times New Roman"/>
          <w:sz w:val="28"/>
          <w:szCs w:val="28"/>
          <w:lang w:eastAsia="lv-LV"/>
        </w:rPr>
        <w:t xml:space="preserve"> </w:t>
      </w:r>
      <w:r w:rsidR="006F6E8D">
        <w:rPr>
          <w:rFonts w:ascii="Times New Roman" w:eastAsia="Times New Roman" w:hAnsi="Times New Roman" w:cs="Times New Roman"/>
          <w:sz w:val="28"/>
          <w:szCs w:val="28"/>
          <w:lang w:eastAsia="lv-LV"/>
        </w:rPr>
        <w:t xml:space="preserve">(atbilstoši finanšu piedāvājumiem) </w:t>
      </w:r>
      <w:r w:rsidR="00935EAC">
        <w:rPr>
          <w:rFonts w:ascii="Times New Roman" w:eastAsia="Times New Roman" w:hAnsi="Times New Roman" w:cs="Times New Roman"/>
          <w:sz w:val="28"/>
          <w:szCs w:val="28"/>
          <w:lang w:eastAsia="lv-LV"/>
        </w:rPr>
        <w:t>minēto katastrofu pārvaldības centru būvniecības nodrošināšanai</w:t>
      </w:r>
      <w:r>
        <w:rPr>
          <w:rFonts w:ascii="Times New Roman" w:eastAsia="Times New Roman" w:hAnsi="Times New Roman" w:cs="Times New Roman"/>
          <w:sz w:val="28"/>
          <w:szCs w:val="28"/>
          <w:lang w:eastAsia="lv-LV"/>
        </w:rPr>
        <w:t>.</w:t>
      </w:r>
    </w:p>
    <w:p w14:paraId="52D524C0" w14:textId="11E62231" w:rsidR="00000308" w:rsidRDefault="00CE4226" w:rsidP="009B7290">
      <w:pPr>
        <w:spacing w:after="0"/>
        <w:contextualSpacing/>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Prognoze veidota, ievērojot iepirkuma dokumentācijā un līgumos paredzētos termiņus – projektēšanas darbu pabeigšana 9 mēnešu laikā no iepirkuma līguma noslēgšanas brīža</w:t>
      </w:r>
      <w:r>
        <w:rPr>
          <w:rStyle w:val="FootnoteReference"/>
          <w:rFonts w:ascii="Times New Roman" w:eastAsia="Times New Roman" w:hAnsi="Times New Roman" w:cs="Times New Roman"/>
          <w:sz w:val="28"/>
          <w:szCs w:val="28"/>
          <w:lang w:eastAsia="lv-LV"/>
        </w:rPr>
        <w:footnoteReference w:id="11"/>
      </w:r>
      <w:r>
        <w:rPr>
          <w:rFonts w:ascii="Times New Roman" w:eastAsia="Times New Roman" w:hAnsi="Times New Roman" w:cs="Times New Roman"/>
          <w:sz w:val="28"/>
          <w:szCs w:val="28"/>
          <w:lang w:eastAsia="lv-LV"/>
        </w:rPr>
        <w:t>, būvdarbiem – 15 mēneši no to uzsākšanas brīža</w:t>
      </w:r>
      <w:r w:rsidR="00DF4C16">
        <w:rPr>
          <w:rFonts w:ascii="Times New Roman" w:eastAsia="Times New Roman" w:hAnsi="Times New Roman" w:cs="Times New Roman"/>
          <w:sz w:val="28"/>
          <w:szCs w:val="28"/>
          <w:lang w:eastAsia="lv-LV"/>
        </w:rPr>
        <w:t>, t.i., indikatīvi būvdarbu pabeigšana un</w:t>
      </w:r>
      <w:r w:rsidR="00B118B4">
        <w:rPr>
          <w:rFonts w:ascii="Times New Roman" w:eastAsia="Times New Roman" w:hAnsi="Times New Roman" w:cs="Times New Roman"/>
          <w:sz w:val="28"/>
          <w:szCs w:val="28"/>
          <w:lang w:eastAsia="lv-LV"/>
        </w:rPr>
        <w:t xml:space="preserve"> objektu</w:t>
      </w:r>
      <w:r w:rsidR="00DF4C16">
        <w:rPr>
          <w:rFonts w:ascii="Times New Roman" w:eastAsia="Times New Roman" w:hAnsi="Times New Roman" w:cs="Times New Roman"/>
          <w:sz w:val="28"/>
          <w:szCs w:val="28"/>
          <w:lang w:eastAsia="lv-LV"/>
        </w:rPr>
        <w:t xml:space="preserve"> nodošana ekspluatācijā plānota 2027. gada II ceturksnī.</w:t>
      </w:r>
    </w:p>
    <w:p w14:paraId="3C27DB94" w14:textId="476F5B69" w:rsidR="00592A97" w:rsidRPr="00943A81" w:rsidRDefault="000A6F16" w:rsidP="00592A97">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00592A97" w:rsidRPr="00943A81">
        <w:rPr>
          <w:rFonts w:ascii="Times New Roman" w:eastAsia="Times New Roman" w:hAnsi="Times New Roman" w:cs="Times New Roman"/>
          <w:color w:val="000000" w:themeColor="text1"/>
          <w:sz w:val="24"/>
          <w:szCs w:val="24"/>
        </w:rPr>
        <w:t>.tabula</w:t>
      </w:r>
    </w:p>
    <w:p w14:paraId="601F89CA" w14:textId="0B5E94D9" w:rsidR="00592A97" w:rsidRDefault="00592A97" w:rsidP="00592A97">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Prognoze par katastrofu pārvaldības centru būvniecībai Ludzā un Aizkrauklē un saistītajiem pakalpojumiem nepieciešamā finansējuma apmēru</w:t>
      </w:r>
    </w:p>
    <w:tbl>
      <w:tblPr>
        <w:tblW w:w="10349" w:type="dxa"/>
        <w:tblInd w:w="-85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277"/>
        <w:gridCol w:w="1417"/>
        <w:gridCol w:w="1134"/>
        <w:gridCol w:w="992"/>
        <w:gridCol w:w="1276"/>
        <w:gridCol w:w="1134"/>
        <w:gridCol w:w="851"/>
        <w:gridCol w:w="1134"/>
        <w:gridCol w:w="1134"/>
      </w:tblGrid>
      <w:tr w:rsidR="0072278C" w:rsidRPr="00CE4226" w14:paraId="7345697B" w14:textId="77777777" w:rsidTr="00B118B4">
        <w:trPr>
          <w:trHeight w:val="322"/>
        </w:trPr>
        <w:tc>
          <w:tcPr>
            <w:tcW w:w="1277" w:type="dxa"/>
            <w:vMerge w:val="restart"/>
            <w:shd w:val="clear" w:color="auto" w:fill="E7E6E6" w:themeFill="background2"/>
            <w:noWrap/>
            <w:tcMar>
              <w:top w:w="75" w:type="dxa"/>
              <w:left w:w="75" w:type="dxa"/>
              <w:bottom w:w="75" w:type="dxa"/>
              <w:right w:w="75" w:type="dxa"/>
            </w:tcMar>
            <w:vAlign w:val="center"/>
          </w:tcPr>
          <w:p w14:paraId="0E624D02" w14:textId="77777777"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Katastrofu pārvaldības centrs</w:t>
            </w:r>
          </w:p>
        </w:tc>
        <w:tc>
          <w:tcPr>
            <w:tcW w:w="1417" w:type="dxa"/>
            <w:vMerge w:val="restart"/>
            <w:shd w:val="clear" w:color="auto" w:fill="E7E6E6" w:themeFill="background2"/>
            <w:noWrap/>
            <w:tcMar>
              <w:top w:w="75" w:type="dxa"/>
              <w:left w:w="75" w:type="dxa"/>
              <w:bottom w:w="75" w:type="dxa"/>
              <w:right w:w="75" w:type="dxa"/>
            </w:tcMar>
            <w:vAlign w:val="center"/>
          </w:tcPr>
          <w:p w14:paraId="6C3106FD" w14:textId="671ECBDD"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 xml:space="preserve">Projektēšana, būvdarbi, autor-uzraudzība, </w:t>
            </w:r>
            <w:r w:rsidRPr="00CE4226">
              <w:rPr>
                <w:rFonts w:ascii="Times New Roman" w:hAnsi="Times New Roman" w:cs="Times New Roman"/>
                <w:b/>
                <w:bCs/>
                <w:i/>
                <w:iCs/>
                <w:sz w:val="20"/>
                <w:szCs w:val="20"/>
              </w:rPr>
              <w:t xml:space="preserve">euro </w:t>
            </w:r>
            <w:r w:rsidRPr="00CE4226">
              <w:rPr>
                <w:rFonts w:ascii="Times New Roman" w:hAnsi="Times New Roman" w:cs="Times New Roman"/>
                <w:b/>
                <w:bCs/>
                <w:sz w:val="20"/>
                <w:szCs w:val="20"/>
              </w:rPr>
              <w:t>(ar PVN)</w:t>
            </w:r>
            <w:r w:rsidR="003E1C50">
              <w:rPr>
                <w:rStyle w:val="FootnoteReference"/>
                <w:rFonts w:ascii="Times New Roman" w:hAnsi="Times New Roman" w:cs="Times New Roman"/>
                <w:b/>
                <w:bCs/>
                <w:sz w:val="20"/>
                <w:szCs w:val="20"/>
              </w:rPr>
              <w:footnoteReference w:id="12"/>
            </w:r>
          </w:p>
        </w:tc>
        <w:tc>
          <w:tcPr>
            <w:tcW w:w="3402" w:type="dxa"/>
            <w:gridSpan w:val="3"/>
            <w:shd w:val="clear" w:color="auto" w:fill="E7E6E6" w:themeFill="background2"/>
            <w:noWrap/>
            <w:tcMar>
              <w:top w:w="75" w:type="dxa"/>
              <w:left w:w="75" w:type="dxa"/>
              <w:bottom w:w="75" w:type="dxa"/>
              <w:right w:w="75" w:type="dxa"/>
            </w:tcMar>
            <w:vAlign w:val="center"/>
          </w:tcPr>
          <w:p w14:paraId="2FE5F9C5" w14:textId="77777777"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Saistītie darbi un pakalpojumi, euro (ar PVN)</w:t>
            </w:r>
          </w:p>
        </w:tc>
        <w:tc>
          <w:tcPr>
            <w:tcW w:w="1134" w:type="dxa"/>
            <w:vMerge w:val="restart"/>
            <w:shd w:val="clear" w:color="auto" w:fill="E7E6E6" w:themeFill="background2"/>
            <w:noWrap/>
            <w:tcMar>
              <w:top w:w="75" w:type="dxa"/>
              <w:left w:w="75" w:type="dxa"/>
              <w:bottom w:w="75" w:type="dxa"/>
              <w:right w:w="75" w:type="dxa"/>
            </w:tcMar>
            <w:vAlign w:val="center"/>
          </w:tcPr>
          <w:p w14:paraId="24ABB6BC" w14:textId="77777777" w:rsidR="0072278C" w:rsidRPr="009D2F40"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 xml:space="preserve">KOPĀ (noapaļojot līdz veseliem </w:t>
            </w:r>
            <w:r w:rsidRPr="009D2F40">
              <w:rPr>
                <w:rFonts w:ascii="Times New Roman" w:hAnsi="Times New Roman" w:cs="Times New Roman"/>
                <w:b/>
                <w:bCs/>
                <w:i/>
                <w:iCs/>
                <w:sz w:val="20"/>
                <w:szCs w:val="20"/>
              </w:rPr>
              <w:t>euro</w:t>
            </w:r>
            <w:r w:rsidRPr="009D2F40">
              <w:rPr>
                <w:rFonts w:ascii="Times New Roman" w:hAnsi="Times New Roman" w:cs="Times New Roman"/>
                <w:b/>
                <w:bCs/>
                <w:sz w:val="20"/>
                <w:szCs w:val="20"/>
              </w:rPr>
              <w:t xml:space="preserve">), </w:t>
            </w:r>
            <w:r w:rsidRPr="009D2F40">
              <w:rPr>
                <w:rFonts w:ascii="Times New Roman" w:hAnsi="Times New Roman" w:cs="Times New Roman"/>
                <w:b/>
                <w:bCs/>
                <w:i/>
                <w:iCs/>
                <w:sz w:val="20"/>
                <w:szCs w:val="20"/>
              </w:rPr>
              <w:t>euro</w:t>
            </w:r>
            <w:r w:rsidRPr="009D2F40">
              <w:rPr>
                <w:rFonts w:ascii="Times New Roman" w:hAnsi="Times New Roman" w:cs="Times New Roman"/>
                <w:b/>
                <w:bCs/>
                <w:sz w:val="20"/>
                <w:szCs w:val="20"/>
              </w:rPr>
              <w:t>, tajā skaitā:</w:t>
            </w:r>
          </w:p>
        </w:tc>
        <w:tc>
          <w:tcPr>
            <w:tcW w:w="851" w:type="dxa"/>
            <w:vMerge w:val="restart"/>
            <w:shd w:val="clear" w:color="auto" w:fill="E7E6E6" w:themeFill="background2"/>
            <w:noWrap/>
            <w:tcMar>
              <w:top w:w="75" w:type="dxa"/>
              <w:left w:w="75" w:type="dxa"/>
              <w:bottom w:w="75" w:type="dxa"/>
              <w:right w:w="75" w:type="dxa"/>
            </w:tcMar>
            <w:vAlign w:val="center"/>
          </w:tcPr>
          <w:p w14:paraId="6A8E1EAA" w14:textId="77777777" w:rsidR="0072278C" w:rsidRPr="009D2F40" w:rsidRDefault="0072278C" w:rsidP="00630D85">
            <w:pPr>
              <w:spacing w:after="0" w:line="240" w:lineRule="auto"/>
              <w:jc w:val="center"/>
              <w:rPr>
                <w:rFonts w:ascii="Times New Roman" w:hAnsi="Times New Roman" w:cs="Times New Roman"/>
                <w:b/>
                <w:bCs/>
                <w:sz w:val="20"/>
                <w:szCs w:val="20"/>
              </w:rPr>
            </w:pPr>
            <w:r w:rsidRPr="009D2F40">
              <w:rPr>
                <w:rFonts w:ascii="Times New Roman" w:hAnsi="Times New Roman" w:cs="Times New Roman"/>
                <w:b/>
                <w:bCs/>
                <w:sz w:val="20"/>
                <w:szCs w:val="20"/>
              </w:rPr>
              <w:t>2025. gadā</w:t>
            </w:r>
          </w:p>
        </w:tc>
        <w:tc>
          <w:tcPr>
            <w:tcW w:w="1134" w:type="dxa"/>
            <w:vMerge w:val="restart"/>
            <w:shd w:val="clear" w:color="auto" w:fill="E7E6E6" w:themeFill="background2"/>
            <w:noWrap/>
            <w:tcMar>
              <w:top w:w="75" w:type="dxa"/>
              <w:left w:w="75" w:type="dxa"/>
              <w:bottom w:w="75" w:type="dxa"/>
              <w:right w:w="75" w:type="dxa"/>
            </w:tcMar>
            <w:vAlign w:val="center"/>
          </w:tcPr>
          <w:p w14:paraId="693B4DD3" w14:textId="77777777" w:rsidR="0072278C" w:rsidRPr="009D2F40" w:rsidRDefault="0072278C" w:rsidP="00630D85">
            <w:pPr>
              <w:spacing w:after="0" w:line="240" w:lineRule="auto"/>
              <w:jc w:val="center"/>
              <w:rPr>
                <w:rFonts w:ascii="Times New Roman" w:hAnsi="Times New Roman" w:cs="Times New Roman"/>
                <w:b/>
                <w:bCs/>
                <w:sz w:val="20"/>
                <w:szCs w:val="20"/>
              </w:rPr>
            </w:pPr>
            <w:r w:rsidRPr="009D2F40">
              <w:rPr>
                <w:rFonts w:ascii="Times New Roman" w:hAnsi="Times New Roman" w:cs="Times New Roman"/>
                <w:b/>
                <w:bCs/>
                <w:sz w:val="20"/>
                <w:szCs w:val="20"/>
              </w:rPr>
              <w:t>2026. gadā</w:t>
            </w:r>
          </w:p>
        </w:tc>
        <w:tc>
          <w:tcPr>
            <w:tcW w:w="1134" w:type="dxa"/>
            <w:vMerge w:val="restart"/>
            <w:shd w:val="clear" w:color="auto" w:fill="E7E6E6" w:themeFill="background2"/>
            <w:vAlign w:val="center"/>
          </w:tcPr>
          <w:p w14:paraId="23259157" w14:textId="77777777" w:rsidR="0072278C" w:rsidRPr="009D2F40" w:rsidRDefault="0072278C" w:rsidP="00630D85">
            <w:pPr>
              <w:spacing w:after="0" w:line="240" w:lineRule="auto"/>
              <w:jc w:val="center"/>
              <w:rPr>
                <w:rFonts w:ascii="Times New Roman" w:hAnsi="Times New Roman" w:cs="Times New Roman"/>
                <w:b/>
                <w:bCs/>
                <w:sz w:val="20"/>
                <w:szCs w:val="20"/>
              </w:rPr>
            </w:pPr>
            <w:r w:rsidRPr="009D2F40">
              <w:rPr>
                <w:rFonts w:ascii="Times New Roman" w:hAnsi="Times New Roman" w:cs="Times New Roman"/>
                <w:b/>
                <w:bCs/>
                <w:sz w:val="20"/>
                <w:szCs w:val="20"/>
              </w:rPr>
              <w:t>2027. gadā</w:t>
            </w:r>
          </w:p>
        </w:tc>
      </w:tr>
      <w:tr w:rsidR="0072278C" w:rsidRPr="00CE4226" w14:paraId="7A2675DF" w14:textId="77777777" w:rsidTr="00B118B4">
        <w:trPr>
          <w:trHeight w:val="778"/>
        </w:trPr>
        <w:tc>
          <w:tcPr>
            <w:tcW w:w="1277" w:type="dxa"/>
            <w:vMerge/>
            <w:shd w:val="clear" w:color="auto" w:fill="FFFFFF"/>
            <w:noWrap/>
            <w:tcMar>
              <w:top w:w="75" w:type="dxa"/>
              <w:left w:w="75" w:type="dxa"/>
              <w:bottom w:w="75" w:type="dxa"/>
              <w:right w:w="75" w:type="dxa"/>
            </w:tcMar>
            <w:vAlign w:val="center"/>
          </w:tcPr>
          <w:p w14:paraId="48EC7A56" w14:textId="77777777" w:rsidR="0072278C" w:rsidRPr="00DF4C16" w:rsidRDefault="0072278C" w:rsidP="00630D85">
            <w:pPr>
              <w:spacing w:after="0" w:line="240" w:lineRule="auto"/>
              <w:jc w:val="center"/>
              <w:rPr>
                <w:rFonts w:ascii="Times New Roman" w:hAnsi="Times New Roman" w:cs="Times New Roman"/>
                <w:b/>
                <w:bCs/>
                <w:sz w:val="20"/>
                <w:szCs w:val="20"/>
              </w:rPr>
            </w:pPr>
          </w:p>
        </w:tc>
        <w:tc>
          <w:tcPr>
            <w:tcW w:w="1417" w:type="dxa"/>
            <w:vMerge/>
            <w:shd w:val="clear" w:color="auto" w:fill="FFFFFF"/>
            <w:noWrap/>
            <w:tcMar>
              <w:top w:w="75" w:type="dxa"/>
              <w:left w:w="75" w:type="dxa"/>
              <w:bottom w:w="75" w:type="dxa"/>
              <w:right w:w="75" w:type="dxa"/>
            </w:tcMar>
            <w:vAlign w:val="center"/>
          </w:tcPr>
          <w:p w14:paraId="331E0963" w14:textId="77777777" w:rsidR="0072278C" w:rsidRPr="00DF4C16" w:rsidRDefault="0072278C" w:rsidP="00630D85">
            <w:pPr>
              <w:spacing w:after="0" w:line="240" w:lineRule="auto"/>
              <w:jc w:val="center"/>
              <w:rPr>
                <w:rFonts w:ascii="Times New Roman" w:hAnsi="Times New Roman" w:cs="Times New Roman"/>
                <w:b/>
                <w:bCs/>
                <w:sz w:val="20"/>
                <w:szCs w:val="20"/>
              </w:rPr>
            </w:pPr>
          </w:p>
        </w:tc>
        <w:tc>
          <w:tcPr>
            <w:tcW w:w="1134" w:type="dxa"/>
            <w:shd w:val="clear" w:color="auto" w:fill="E7E6E6" w:themeFill="background2"/>
            <w:noWrap/>
            <w:tcMar>
              <w:top w:w="75" w:type="dxa"/>
              <w:left w:w="75" w:type="dxa"/>
              <w:bottom w:w="75" w:type="dxa"/>
              <w:right w:w="75" w:type="dxa"/>
            </w:tcMar>
            <w:vAlign w:val="center"/>
          </w:tcPr>
          <w:p w14:paraId="225AF422" w14:textId="77777777" w:rsidR="0072278C" w:rsidRPr="00CE4226" w:rsidRDefault="0072278C" w:rsidP="00630D85">
            <w:pPr>
              <w:spacing w:after="0" w:line="240" w:lineRule="auto"/>
              <w:jc w:val="center"/>
              <w:rPr>
                <w:rFonts w:ascii="Times New Roman" w:hAnsi="Times New Roman" w:cs="Times New Roman"/>
                <w:b/>
                <w:bCs/>
                <w:sz w:val="20"/>
                <w:szCs w:val="20"/>
              </w:rPr>
            </w:pPr>
            <w:r w:rsidRPr="00DF4C16">
              <w:rPr>
                <w:rFonts w:ascii="Times New Roman" w:hAnsi="Times New Roman" w:cs="Times New Roman"/>
                <w:b/>
                <w:bCs/>
                <w:sz w:val="20"/>
                <w:szCs w:val="20"/>
              </w:rPr>
              <w:t>Būv</w:t>
            </w:r>
            <w:r>
              <w:rPr>
                <w:rFonts w:ascii="Times New Roman" w:hAnsi="Times New Roman" w:cs="Times New Roman"/>
                <w:b/>
                <w:bCs/>
                <w:sz w:val="20"/>
                <w:szCs w:val="20"/>
              </w:rPr>
              <w:t>-</w:t>
            </w:r>
            <w:r w:rsidRPr="00CE4226">
              <w:rPr>
                <w:rFonts w:ascii="Times New Roman" w:hAnsi="Times New Roman" w:cs="Times New Roman"/>
                <w:b/>
                <w:bCs/>
                <w:sz w:val="20"/>
                <w:szCs w:val="20"/>
              </w:rPr>
              <w:t xml:space="preserve">projekta ekspertīze </w:t>
            </w:r>
          </w:p>
        </w:tc>
        <w:tc>
          <w:tcPr>
            <w:tcW w:w="992" w:type="dxa"/>
            <w:shd w:val="clear" w:color="auto" w:fill="E7E6E6" w:themeFill="background2"/>
            <w:noWrap/>
            <w:tcMar>
              <w:top w:w="75" w:type="dxa"/>
              <w:left w:w="75" w:type="dxa"/>
              <w:bottom w:w="75" w:type="dxa"/>
              <w:right w:w="75" w:type="dxa"/>
            </w:tcMar>
            <w:vAlign w:val="center"/>
          </w:tcPr>
          <w:p w14:paraId="165475AD" w14:textId="77777777"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Būvuz-raudzība</w:t>
            </w:r>
          </w:p>
        </w:tc>
        <w:tc>
          <w:tcPr>
            <w:tcW w:w="1276" w:type="dxa"/>
            <w:shd w:val="clear" w:color="auto" w:fill="E7E6E6" w:themeFill="background2"/>
            <w:noWrap/>
            <w:tcMar>
              <w:top w:w="75" w:type="dxa"/>
              <w:left w:w="75" w:type="dxa"/>
              <w:bottom w:w="75" w:type="dxa"/>
              <w:right w:w="75" w:type="dxa"/>
            </w:tcMar>
            <w:vAlign w:val="center"/>
          </w:tcPr>
          <w:p w14:paraId="41331F9A" w14:textId="77777777"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 xml:space="preserve">Inženierkon-sultantu pakalpojumi </w:t>
            </w:r>
          </w:p>
          <w:p w14:paraId="615021CC" w14:textId="77777777" w:rsidR="0072278C" w:rsidRPr="009D2F40"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 </w:t>
            </w:r>
          </w:p>
        </w:tc>
        <w:tc>
          <w:tcPr>
            <w:tcW w:w="1134" w:type="dxa"/>
            <w:vMerge/>
            <w:shd w:val="clear" w:color="auto" w:fill="FFFFFF"/>
            <w:noWrap/>
            <w:tcMar>
              <w:top w:w="75" w:type="dxa"/>
              <w:left w:w="75" w:type="dxa"/>
              <w:bottom w:w="75" w:type="dxa"/>
              <w:right w:w="75" w:type="dxa"/>
            </w:tcMar>
            <w:vAlign w:val="center"/>
          </w:tcPr>
          <w:p w14:paraId="5A2D7A8E" w14:textId="77777777" w:rsidR="0072278C" w:rsidRPr="00DF4C16" w:rsidRDefault="0072278C" w:rsidP="00630D85">
            <w:pPr>
              <w:spacing w:after="0" w:line="240" w:lineRule="auto"/>
              <w:jc w:val="center"/>
              <w:rPr>
                <w:rFonts w:ascii="Times New Roman" w:hAnsi="Times New Roman" w:cs="Times New Roman"/>
                <w:b/>
                <w:bCs/>
                <w:sz w:val="20"/>
                <w:szCs w:val="20"/>
              </w:rPr>
            </w:pPr>
          </w:p>
        </w:tc>
        <w:tc>
          <w:tcPr>
            <w:tcW w:w="851" w:type="dxa"/>
            <w:vMerge/>
            <w:shd w:val="clear" w:color="auto" w:fill="FFFFFF"/>
            <w:noWrap/>
            <w:tcMar>
              <w:top w:w="75" w:type="dxa"/>
              <w:left w:w="75" w:type="dxa"/>
              <w:bottom w:w="75" w:type="dxa"/>
              <w:right w:w="75" w:type="dxa"/>
            </w:tcMar>
            <w:vAlign w:val="center"/>
          </w:tcPr>
          <w:p w14:paraId="1DC3858F" w14:textId="77777777" w:rsidR="0072278C" w:rsidRPr="00DF4C16" w:rsidRDefault="0072278C" w:rsidP="00630D85">
            <w:pPr>
              <w:spacing w:after="0" w:line="240" w:lineRule="auto"/>
              <w:jc w:val="center"/>
              <w:rPr>
                <w:rFonts w:ascii="Times New Roman" w:hAnsi="Times New Roman" w:cs="Times New Roman"/>
                <w:b/>
                <w:bCs/>
                <w:sz w:val="20"/>
                <w:szCs w:val="20"/>
              </w:rPr>
            </w:pPr>
          </w:p>
        </w:tc>
        <w:tc>
          <w:tcPr>
            <w:tcW w:w="1134" w:type="dxa"/>
            <w:vMerge/>
            <w:shd w:val="clear" w:color="auto" w:fill="FFFFFF"/>
            <w:noWrap/>
            <w:tcMar>
              <w:top w:w="75" w:type="dxa"/>
              <w:left w:w="75" w:type="dxa"/>
              <w:bottom w:w="75" w:type="dxa"/>
              <w:right w:w="75" w:type="dxa"/>
            </w:tcMar>
            <w:vAlign w:val="center"/>
          </w:tcPr>
          <w:p w14:paraId="70E78EF8" w14:textId="77777777" w:rsidR="0072278C" w:rsidRPr="00DF4C16" w:rsidRDefault="0072278C" w:rsidP="00630D85">
            <w:pPr>
              <w:spacing w:after="0" w:line="240" w:lineRule="auto"/>
              <w:jc w:val="center"/>
              <w:rPr>
                <w:rFonts w:ascii="Times New Roman" w:hAnsi="Times New Roman" w:cs="Times New Roman"/>
                <w:b/>
                <w:bCs/>
                <w:sz w:val="20"/>
                <w:szCs w:val="20"/>
              </w:rPr>
            </w:pPr>
          </w:p>
        </w:tc>
        <w:tc>
          <w:tcPr>
            <w:tcW w:w="1134" w:type="dxa"/>
            <w:vMerge/>
            <w:shd w:val="clear" w:color="auto" w:fill="FFFFFF"/>
          </w:tcPr>
          <w:p w14:paraId="7E64BFFE" w14:textId="77777777" w:rsidR="0072278C" w:rsidRPr="00DF4C16" w:rsidRDefault="0072278C" w:rsidP="00630D85">
            <w:pPr>
              <w:spacing w:after="0" w:line="240" w:lineRule="auto"/>
              <w:jc w:val="center"/>
              <w:rPr>
                <w:rFonts w:ascii="Times New Roman" w:hAnsi="Times New Roman" w:cs="Times New Roman"/>
                <w:b/>
                <w:bCs/>
                <w:sz w:val="20"/>
                <w:szCs w:val="20"/>
              </w:rPr>
            </w:pPr>
          </w:p>
        </w:tc>
      </w:tr>
      <w:tr w:rsidR="0072278C" w:rsidRPr="00CE4226" w14:paraId="105A13E6" w14:textId="77777777" w:rsidTr="00B118B4">
        <w:trPr>
          <w:trHeight w:val="242"/>
        </w:trPr>
        <w:tc>
          <w:tcPr>
            <w:tcW w:w="1277" w:type="dxa"/>
            <w:shd w:val="clear" w:color="auto" w:fill="FFFFFF"/>
            <w:noWrap/>
            <w:tcMar>
              <w:top w:w="75" w:type="dxa"/>
              <w:left w:w="75" w:type="dxa"/>
              <w:bottom w:w="75" w:type="dxa"/>
              <w:right w:w="75" w:type="dxa"/>
            </w:tcMar>
            <w:vAlign w:val="center"/>
          </w:tcPr>
          <w:p w14:paraId="3084DCEE" w14:textId="77777777"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Ludza</w:t>
            </w:r>
          </w:p>
        </w:tc>
        <w:tc>
          <w:tcPr>
            <w:tcW w:w="1417" w:type="dxa"/>
            <w:shd w:val="clear" w:color="auto" w:fill="FFFFFF"/>
            <w:noWrap/>
            <w:tcMar>
              <w:top w:w="75" w:type="dxa"/>
              <w:left w:w="75" w:type="dxa"/>
              <w:bottom w:w="75" w:type="dxa"/>
              <w:right w:w="75" w:type="dxa"/>
            </w:tcMar>
            <w:vAlign w:val="center"/>
          </w:tcPr>
          <w:p w14:paraId="741C661B" w14:textId="2C7B0BC1" w:rsidR="0072278C" w:rsidRPr="00CE4226" w:rsidRDefault="0072278C" w:rsidP="00630D85">
            <w:pPr>
              <w:spacing w:after="0" w:line="240" w:lineRule="auto"/>
              <w:jc w:val="center"/>
              <w:rPr>
                <w:rFonts w:ascii="Times New Roman" w:hAnsi="Times New Roman" w:cs="Times New Roman"/>
                <w:bCs/>
                <w:sz w:val="20"/>
                <w:szCs w:val="20"/>
              </w:rPr>
            </w:pPr>
            <w:r w:rsidRPr="00CE4226">
              <w:rPr>
                <w:rFonts w:ascii="Times New Roman" w:hAnsi="Times New Roman" w:cs="Times New Roman"/>
                <w:bCs/>
                <w:sz w:val="20"/>
                <w:szCs w:val="20"/>
              </w:rPr>
              <w:t>11 651 60</w:t>
            </w:r>
            <w:r w:rsidR="003E1C50">
              <w:rPr>
                <w:rFonts w:ascii="Times New Roman" w:hAnsi="Times New Roman" w:cs="Times New Roman"/>
                <w:bCs/>
                <w:sz w:val="20"/>
                <w:szCs w:val="20"/>
              </w:rPr>
              <w:t>9</w:t>
            </w:r>
          </w:p>
        </w:tc>
        <w:tc>
          <w:tcPr>
            <w:tcW w:w="1134" w:type="dxa"/>
            <w:shd w:val="clear" w:color="auto" w:fill="FFFFFF"/>
            <w:noWrap/>
            <w:tcMar>
              <w:top w:w="75" w:type="dxa"/>
              <w:left w:w="75" w:type="dxa"/>
              <w:bottom w:w="75" w:type="dxa"/>
              <w:right w:w="75" w:type="dxa"/>
            </w:tcMar>
            <w:vAlign w:val="center"/>
          </w:tcPr>
          <w:p w14:paraId="00861D3D" w14:textId="77777777" w:rsidR="0072278C" w:rsidRPr="00CE4226" w:rsidRDefault="0072278C" w:rsidP="00630D85">
            <w:pPr>
              <w:spacing w:after="0" w:line="240" w:lineRule="auto"/>
              <w:jc w:val="center"/>
              <w:rPr>
                <w:rFonts w:ascii="Times New Roman" w:hAnsi="Times New Roman" w:cs="Times New Roman"/>
                <w:sz w:val="20"/>
                <w:szCs w:val="20"/>
              </w:rPr>
            </w:pPr>
            <w:r w:rsidRPr="00CE4226">
              <w:rPr>
                <w:rFonts w:ascii="Times New Roman" w:hAnsi="Times New Roman" w:cs="Times New Roman"/>
                <w:sz w:val="20"/>
                <w:szCs w:val="20"/>
              </w:rPr>
              <w:t>83 453</w:t>
            </w:r>
          </w:p>
        </w:tc>
        <w:tc>
          <w:tcPr>
            <w:tcW w:w="992" w:type="dxa"/>
            <w:shd w:val="clear" w:color="auto" w:fill="FFFFFF"/>
            <w:noWrap/>
            <w:tcMar>
              <w:top w:w="75" w:type="dxa"/>
              <w:left w:w="75" w:type="dxa"/>
              <w:bottom w:w="75" w:type="dxa"/>
              <w:right w:w="75" w:type="dxa"/>
            </w:tcMar>
            <w:vAlign w:val="center"/>
          </w:tcPr>
          <w:p w14:paraId="341C515A" w14:textId="77777777" w:rsidR="0072278C" w:rsidRPr="00CE4226" w:rsidRDefault="0072278C" w:rsidP="00630D85">
            <w:pPr>
              <w:spacing w:after="0" w:line="240" w:lineRule="auto"/>
              <w:jc w:val="center"/>
              <w:rPr>
                <w:rFonts w:ascii="Times New Roman" w:hAnsi="Times New Roman" w:cs="Times New Roman"/>
                <w:sz w:val="20"/>
                <w:szCs w:val="20"/>
              </w:rPr>
            </w:pPr>
            <w:r w:rsidRPr="00CE4226">
              <w:rPr>
                <w:rFonts w:ascii="Times New Roman" w:hAnsi="Times New Roman" w:cs="Times New Roman"/>
                <w:sz w:val="20"/>
                <w:szCs w:val="20"/>
              </w:rPr>
              <w:t>94 380</w:t>
            </w:r>
          </w:p>
        </w:tc>
        <w:tc>
          <w:tcPr>
            <w:tcW w:w="1276" w:type="dxa"/>
            <w:shd w:val="clear" w:color="auto" w:fill="FFFFFF"/>
            <w:noWrap/>
            <w:tcMar>
              <w:top w:w="75" w:type="dxa"/>
              <w:left w:w="75" w:type="dxa"/>
              <w:bottom w:w="75" w:type="dxa"/>
              <w:right w:w="75" w:type="dxa"/>
            </w:tcMar>
            <w:vAlign w:val="center"/>
          </w:tcPr>
          <w:p w14:paraId="3D69B945" w14:textId="77777777" w:rsidR="0072278C" w:rsidRPr="00CE4226" w:rsidRDefault="0072278C" w:rsidP="00630D85">
            <w:pPr>
              <w:spacing w:after="0" w:line="240" w:lineRule="auto"/>
              <w:jc w:val="center"/>
              <w:rPr>
                <w:rFonts w:ascii="Times New Roman" w:hAnsi="Times New Roman" w:cs="Times New Roman"/>
                <w:sz w:val="20"/>
                <w:szCs w:val="20"/>
              </w:rPr>
            </w:pPr>
            <w:r w:rsidRPr="00CE4226">
              <w:rPr>
                <w:rFonts w:ascii="Times New Roman" w:hAnsi="Times New Roman" w:cs="Times New Roman"/>
                <w:sz w:val="20"/>
                <w:szCs w:val="20"/>
              </w:rPr>
              <w:t>145 200</w:t>
            </w:r>
          </w:p>
        </w:tc>
        <w:tc>
          <w:tcPr>
            <w:tcW w:w="1134" w:type="dxa"/>
            <w:shd w:val="clear" w:color="auto" w:fill="FFFFFF"/>
            <w:noWrap/>
            <w:tcMar>
              <w:top w:w="75" w:type="dxa"/>
              <w:left w:w="75" w:type="dxa"/>
              <w:bottom w:w="75" w:type="dxa"/>
              <w:right w:w="75" w:type="dxa"/>
            </w:tcMar>
            <w:vAlign w:val="center"/>
          </w:tcPr>
          <w:p w14:paraId="1BF56DAA" w14:textId="77777777" w:rsidR="0072278C" w:rsidRPr="00CE4226" w:rsidRDefault="0072278C" w:rsidP="00630D85">
            <w:pPr>
              <w:spacing w:after="0" w:line="240" w:lineRule="auto"/>
              <w:jc w:val="center"/>
              <w:rPr>
                <w:rFonts w:ascii="Times New Roman" w:hAnsi="Times New Roman" w:cs="Times New Roman"/>
                <w:sz w:val="20"/>
                <w:szCs w:val="20"/>
              </w:rPr>
            </w:pPr>
            <w:r w:rsidRPr="00CE4226">
              <w:rPr>
                <w:rFonts w:ascii="Times New Roman" w:hAnsi="Times New Roman" w:cs="Times New Roman"/>
                <w:sz w:val="20"/>
                <w:szCs w:val="20"/>
              </w:rPr>
              <w:t>11 974 642</w:t>
            </w:r>
          </w:p>
        </w:tc>
        <w:tc>
          <w:tcPr>
            <w:tcW w:w="851" w:type="dxa"/>
            <w:shd w:val="clear" w:color="auto" w:fill="FFFFFF"/>
            <w:noWrap/>
            <w:tcMar>
              <w:top w:w="75" w:type="dxa"/>
              <w:left w:w="75" w:type="dxa"/>
              <w:bottom w:w="75" w:type="dxa"/>
              <w:right w:w="75" w:type="dxa"/>
            </w:tcMar>
            <w:vAlign w:val="center"/>
          </w:tcPr>
          <w:p w14:paraId="317CC99B" w14:textId="77777777" w:rsidR="0072278C" w:rsidRPr="00CE4226" w:rsidRDefault="0072278C"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397 806</w:t>
            </w:r>
          </w:p>
        </w:tc>
        <w:tc>
          <w:tcPr>
            <w:tcW w:w="1134" w:type="dxa"/>
            <w:shd w:val="clear" w:color="auto" w:fill="FFFFFF"/>
            <w:noWrap/>
            <w:tcMar>
              <w:top w:w="75" w:type="dxa"/>
              <w:left w:w="75" w:type="dxa"/>
              <w:bottom w:w="75" w:type="dxa"/>
              <w:right w:w="75" w:type="dxa"/>
            </w:tcMar>
            <w:vAlign w:val="center"/>
          </w:tcPr>
          <w:p w14:paraId="1B4F17A7" w14:textId="77777777" w:rsidR="0072278C" w:rsidRPr="009D2F40" w:rsidRDefault="0072278C"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8 562 389</w:t>
            </w:r>
          </w:p>
        </w:tc>
        <w:tc>
          <w:tcPr>
            <w:tcW w:w="1134" w:type="dxa"/>
            <w:shd w:val="clear" w:color="auto" w:fill="FFFFFF"/>
          </w:tcPr>
          <w:p w14:paraId="444B1B10" w14:textId="77777777" w:rsidR="0072278C" w:rsidRPr="009D2F40" w:rsidRDefault="0072278C"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3 014 447</w:t>
            </w:r>
          </w:p>
        </w:tc>
      </w:tr>
      <w:tr w:rsidR="0072278C" w:rsidRPr="00CE4226" w14:paraId="2C50650B" w14:textId="77777777" w:rsidTr="00B118B4">
        <w:trPr>
          <w:trHeight w:val="236"/>
        </w:trPr>
        <w:tc>
          <w:tcPr>
            <w:tcW w:w="1277" w:type="dxa"/>
            <w:shd w:val="clear" w:color="auto" w:fill="FFFFFF"/>
            <w:noWrap/>
            <w:tcMar>
              <w:top w:w="75" w:type="dxa"/>
              <w:left w:w="75" w:type="dxa"/>
              <w:bottom w:w="75" w:type="dxa"/>
              <w:right w:w="75" w:type="dxa"/>
            </w:tcMar>
            <w:vAlign w:val="center"/>
          </w:tcPr>
          <w:p w14:paraId="6ABA2549" w14:textId="77777777"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Aizkraukle</w:t>
            </w:r>
          </w:p>
        </w:tc>
        <w:tc>
          <w:tcPr>
            <w:tcW w:w="1417" w:type="dxa"/>
            <w:shd w:val="clear" w:color="auto" w:fill="FFFFFF"/>
            <w:noWrap/>
            <w:tcMar>
              <w:top w:w="75" w:type="dxa"/>
              <w:left w:w="75" w:type="dxa"/>
              <w:bottom w:w="75" w:type="dxa"/>
              <w:right w:w="75" w:type="dxa"/>
            </w:tcMar>
            <w:vAlign w:val="center"/>
          </w:tcPr>
          <w:p w14:paraId="02354D58" w14:textId="1A3AB6D5"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Cs/>
                <w:sz w:val="20"/>
                <w:szCs w:val="20"/>
              </w:rPr>
              <w:t>11 226 93</w:t>
            </w:r>
            <w:r w:rsidR="003E1C50">
              <w:rPr>
                <w:rFonts w:ascii="Times New Roman" w:hAnsi="Times New Roman" w:cs="Times New Roman"/>
                <w:bCs/>
                <w:sz w:val="20"/>
                <w:szCs w:val="20"/>
              </w:rPr>
              <w:t>4</w:t>
            </w:r>
          </w:p>
        </w:tc>
        <w:tc>
          <w:tcPr>
            <w:tcW w:w="1134" w:type="dxa"/>
            <w:shd w:val="clear" w:color="auto" w:fill="FFFFFF"/>
            <w:noWrap/>
            <w:tcMar>
              <w:top w:w="75" w:type="dxa"/>
              <w:left w:w="75" w:type="dxa"/>
              <w:bottom w:w="75" w:type="dxa"/>
              <w:right w:w="75" w:type="dxa"/>
            </w:tcMar>
            <w:vAlign w:val="center"/>
          </w:tcPr>
          <w:p w14:paraId="51E4EB0E" w14:textId="77777777" w:rsidR="0072278C" w:rsidRPr="00CE4226" w:rsidRDefault="0072278C" w:rsidP="00630D85">
            <w:pPr>
              <w:spacing w:after="0" w:line="240" w:lineRule="auto"/>
              <w:jc w:val="center"/>
              <w:rPr>
                <w:rFonts w:ascii="Times New Roman" w:hAnsi="Times New Roman" w:cs="Times New Roman"/>
                <w:sz w:val="20"/>
                <w:szCs w:val="20"/>
              </w:rPr>
            </w:pPr>
            <w:r w:rsidRPr="00CE4226">
              <w:rPr>
                <w:rFonts w:ascii="Times New Roman" w:hAnsi="Times New Roman" w:cs="Times New Roman"/>
                <w:sz w:val="20"/>
                <w:szCs w:val="20"/>
              </w:rPr>
              <w:t>57 120</w:t>
            </w:r>
          </w:p>
        </w:tc>
        <w:tc>
          <w:tcPr>
            <w:tcW w:w="992" w:type="dxa"/>
            <w:shd w:val="clear" w:color="auto" w:fill="FFFFFF"/>
            <w:noWrap/>
            <w:tcMar>
              <w:top w:w="75" w:type="dxa"/>
              <w:left w:w="75" w:type="dxa"/>
              <w:bottom w:w="75" w:type="dxa"/>
              <w:right w:w="75" w:type="dxa"/>
            </w:tcMar>
            <w:vAlign w:val="center"/>
          </w:tcPr>
          <w:p w14:paraId="561A59DE" w14:textId="77777777" w:rsidR="0072278C" w:rsidRPr="00CE4226" w:rsidRDefault="0072278C" w:rsidP="00630D85">
            <w:pPr>
              <w:spacing w:after="0" w:line="240" w:lineRule="auto"/>
              <w:jc w:val="center"/>
              <w:rPr>
                <w:rFonts w:ascii="Times New Roman" w:hAnsi="Times New Roman" w:cs="Times New Roman"/>
                <w:sz w:val="20"/>
                <w:szCs w:val="20"/>
              </w:rPr>
            </w:pPr>
            <w:r w:rsidRPr="00CE4226">
              <w:rPr>
                <w:rFonts w:ascii="Times New Roman" w:hAnsi="Times New Roman" w:cs="Times New Roman"/>
                <w:sz w:val="20"/>
                <w:szCs w:val="20"/>
              </w:rPr>
              <w:t>94 380</w:t>
            </w:r>
          </w:p>
        </w:tc>
        <w:tc>
          <w:tcPr>
            <w:tcW w:w="1276" w:type="dxa"/>
            <w:shd w:val="clear" w:color="auto" w:fill="FFFFFF"/>
            <w:noWrap/>
            <w:tcMar>
              <w:top w:w="75" w:type="dxa"/>
              <w:left w:w="75" w:type="dxa"/>
              <w:bottom w:w="75" w:type="dxa"/>
              <w:right w:w="75" w:type="dxa"/>
            </w:tcMar>
            <w:vAlign w:val="center"/>
          </w:tcPr>
          <w:p w14:paraId="4BF68C10" w14:textId="77777777"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sz w:val="20"/>
                <w:szCs w:val="20"/>
              </w:rPr>
              <w:t>145 200</w:t>
            </w:r>
          </w:p>
        </w:tc>
        <w:tc>
          <w:tcPr>
            <w:tcW w:w="1134" w:type="dxa"/>
            <w:shd w:val="clear" w:color="auto" w:fill="FFFFFF"/>
            <w:noWrap/>
            <w:tcMar>
              <w:top w:w="75" w:type="dxa"/>
              <w:left w:w="75" w:type="dxa"/>
              <w:bottom w:w="75" w:type="dxa"/>
              <w:right w:w="75" w:type="dxa"/>
            </w:tcMar>
            <w:vAlign w:val="center"/>
          </w:tcPr>
          <w:p w14:paraId="4C6829AA" w14:textId="77777777" w:rsidR="0072278C" w:rsidRPr="00CE4226" w:rsidRDefault="0072278C" w:rsidP="00630D85">
            <w:pPr>
              <w:spacing w:after="0" w:line="240" w:lineRule="auto"/>
              <w:jc w:val="center"/>
              <w:rPr>
                <w:rFonts w:ascii="Times New Roman" w:hAnsi="Times New Roman" w:cs="Times New Roman"/>
                <w:sz w:val="20"/>
                <w:szCs w:val="20"/>
              </w:rPr>
            </w:pPr>
            <w:r w:rsidRPr="00CE4226">
              <w:rPr>
                <w:rFonts w:ascii="Times New Roman" w:hAnsi="Times New Roman" w:cs="Times New Roman"/>
                <w:sz w:val="20"/>
                <w:szCs w:val="20"/>
              </w:rPr>
              <w:t>11 523 634</w:t>
            </w:r>
          </w:p>
        </w:tc>
        <w:tc>
          <w:tcPr>
            <w:tcW w:w="851" w:type="dxa"/>
            <w:shd w:val="clear" w:color="auto" w:fill="FFFFFF"/>
            <w:noWrap/>
            <w:tcMar>
              <w:top w:w="75" w:type="dxa"/>
              <w:left w:w="75" w:type="dxa"/>
              <w:bottom w:w="75" w:type="dxa"/>
              <w:right w:w="75" w:type="dxa"/>
            </w:tcMar>
            <w:vAlign w:val="center"/>
          </w:tcPr>
          <w:p w14:paraId="53132F28" w14:textId="77777777" w:rsidR="0072278C" w:rsidRPr="00CE4226" w:rsidRDefault="0072278C"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238 611</w:t>
            </w:r>
          </w:p>
        </w:tc>
        <w:tc>
          <w:tcPr>
            <w:tcW w:w="1134" w:type="dxa"/>
            <w:shd w:val="clear" w:color="auto" w:fill="FFFFFF"/>
            <w:noWrap/>
            <w:tcMar>
              <w:top w:w="75" w:type="dxa"/>
              <w:left w:w="75" w:type="dxa"/>
              <w:bottom w:w="75" w:type="dxa"/>
              <w:right w:w="75" w:type="dxa"/>
            </w:tcMar>
            <w:vAlign w:val="center"/>
          </w:tcPr>
          <w:p w14:paraId="2204E78D" w14:textId="77777777" w:rsidR="0072278C" w:rsidRPr="009D2F40" w:rsidRDefault="0072278C"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7 586 557</w:t>
            </w:r>
          </w:p>
        </w:tc>
        <w:tc>
          <w:tcPr>
            <w:tcW w:w="1134" w:type="dxa"/>
            <w:shd w:val="clear" w:color="auto" w:fill="FFFFFF"/>
          </w:tcPr>
          <w:p w14:paraId="3133D3C8" w14:textId="77777777" w:rsidR="0072278C" w:rsidRPr="009D2F40" w:rsidRDefault="0072278C"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3 698 466</w:t>
            </w:r>
          </w:p>
        </w:tc>
      </w:tr>
      <w:tr w:rsidR="0072278C" w:rsidRPr="00DF4C16" w14:paraId="123F999F" w14:textId="77777777" w:rsidTr="00B118B4">
        <w:trPr>
          <w:trHeight w:val="166"/>
        </w:trPr>
        <w:tc>
          <w:tcPr>
            <w:tcW w:w="1277" w:type="dxa"/>
            <w:shd w:val="clear" w:color="auto" w:fill="E7E6E6" w:themeFill="background2"/>
            <w:noWrap/>
            <w:tcMar>
              <w:top w:w="75" w:type="dxa"/>
              <w:left w:w="75" w:type="dxa"/>
              <w:bottom w:w="75" w:type="dxa"/>
              <w:right w:w="75" w:type="dxa"/>
            </w:tcMar>
            <w:vAlign w:val="center"/>
          </w:tcPr>
          <w:p w14:paraId="2341121E" w14:textId="04B5B7B6"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KOPĀ</w:t>
            </w:r>
            <w:r w:rsidR="003E1C50">
              <w:rPr>
                <w:rFonts w:ascii="Times New Roman" w:hAnsi="Times New Roman" w:cs="Times New Roman"/>
                <w:b/>
                <w:bCs/>
                <w:sz w:val="20"/>
                <w:szCs w:val="20"/>
              </w:rPr>
              <w:t>:</w:t>
            </w:r>
          </w:p>
        </w:tc>
        <w:tc>
          <w:tcPr>
            <w:tcW w:w="1417" w:type="dxa"/>
            <w:shd w:val="clear" w:color="auto" w:fill="E7E6E6" w:themeFill="background2"/>
            <w:noWrap/>
            <w:tcMar>
              <w:top w:w="75" w:type="dxa"/>
              <w:left w:w="75" w:type="dxa"/>
              <w:bottom w:w="75" w:type="dxa"/>
              <w:right w:w="75" w:type="dxa"/>
            </w:tcMar>
            <w:vAlign w:val="center"/>
          </w:tcPr>
          <w:p w14:paraId="1260C871" w14:textId="77777777"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22 878 543</w:t>
            </w:r>
          </w:p>
        </w:tc>
        <w:tc>
          <w:tcPr>
            <w:tcW w:w="1134" w:type="dxa"/>
            <w:shd w:val="clear" w:color="auto" w:fill="E7E6E6" w:themeFill="background2"/>
            <w:noWrap/>
            <w:tcMar>
              <w:top w:w="75" w:type="dxa"/>
              <w:left w:w="75" w:type="dxa"/>
              <w:bottom w:w="75" w:type="dxa"/>
              <w:right w:w="75" w:type="dxa"/>
            </w:tcMar>
            <w:vAlign w:val="center"/>
          </w:tcPr>
          <w:p w14:paraId="25F64BBA" w14:textId="77777777"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140 573</w:t>
            </w:r>
          </w:p>
        </w:tc>
        <w:tc>
          <w:tcPr>
            <w:tcW w:w="992" w:type="dxa"/>
            <w:shd w:val="clear" w:color="auto" w:fill="E7E6E6" w:themeFill="background2"/>
            <w:noWrap/>
            <w:tcMar>
              <w:top w:w="75" w:type="dxa"/>
              <w:left w:w="75" w:type="dxa"/>
              <w:bottom w:w="75" w:type="dxa"/>
              <w:right w:w="75" w:type="dxa"/>
            </w:tcMar>
            <w:vAlign w:val="center"/>
          </w:tcPr>
          <w:p w14:paraId="74C3ECA5" w14:textId="77777777"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188 760</w:t>
            </w:r>
          </w:p>
        </w:tc>
        <w:tc>
          <w:tcPr>
            <w:tcW w:w="1276" w:type="dxa"/>
            <w:shd w:val="clear" w:color="auto" w:fill="E7E6E6" w:themeFill="background2"/>
            <w:noWrap/>
            <w:tcMar>
              <w:top w:w="75" w:type="dxa"/>
              <w:left w:w="75" w:type="dxa"/>
              <w:bottom w:w="75" w:type="dxa"/>
              <w:right w:w="75" w:type="dxa"/>
            </w:tcMar>
            <w:vAlign w:val="center"/>
          </w:tcPr>
          <w:p w14:paraId="1B5A5A20" w14:textId="77777777"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290 400</w:t>
            </w:r>
          </w:p>
        </w:tc>
        <w:tc>
          <w:tcPr>
            <w:tcW w:w="1134" w:type="dxa"/>
            <w:shd w:val="clear" w:color="auto" w:fill="E7E6E6" w:themeFill="background2"/>
            <w:noWrap/>
            <w:tcMar>
              <w:top w:w="75" w:type="dxa"/>
              <w:left w:w="75" w:type="dxa"/>
              <w:bottom w:w="75" w:type="dxa"/>
              <w:right w:w="75" w:type="dxa"/>
            </w:tcMar>
            <w:vAlign w:val="center"/>
          </w:tcPr>
          <w:p w14:paraId="74402B8E" w14:textId="77777777" w:rsidR="0072278C" w:rsidRPr="00CE4226" w:rsidRDefault="0072278C" w:rsidP="00630D85">
            <w:pPr>
              <w:spacing w:after="0" w:line="240" w:lineRule="auto"/>
              <w:jc w:val="center"/>
              <w:rPr>
                <w:rFonts w:ascii="Times New Roman" w:hAnsi="Times New Roman" w:cs="Times New Roman"/>
                <w:b/>
                <w:bCs/>
                <w:sz w:val="20"/>
                <w:szCs w:val="20"/>
              </w:rPr>
            </w:pPr>
            <w:r w:rsidRPr="00CE4226">
              <w:rPr>
                <w:rFonts w:ascii="Times New Roman" w:hAnsi="Times New Roman" w:cs="Times New Roman"/>
                <w:b/>
                <w:bCs/>
                <w:sz w:val="20"/>
                <w:szCs w:val="20"/>
              </w:rPr>
              <w:t>23 498 276</w:t>
            </w:r>
          </w:p>
        </w:tc>
        <w:tc>
          <w:tcPr>
            <w:tcW w:w="851" w:type="dxa"/>
            <w:shd w:val="clear" w:color="auto" w:fill="E7E6E6" w:themeFill="background2"/>
            <w:noWrap/>
            <w:tcMar>
              <w:top w:w="75" w:type="dxa"/>
              <w:left w:w="75" w:type="dxa"/>
              <w:bottom w:w="75" w:type="dxa"/>
              <w:right w:w="75" w:type="dxa"/>
            </w:tcMar>
            <w:vAlign w:val="center"/>
          </w:tcPr>
          <w:p w14:paraId="5CD3CDB0" w14:textId="77777777" w:rsidR="0072278C" w:rsidRPr="009D2F40" w:rsidRDefault="0072278C"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636 417</w:t>
            </w:r>
          </w:p>
        </w:tc>
        <w:tc>
          <w:tcPr>
            <w:tcW w:w="1134" w:type="dxa"/>
            <w:shd w:val="clear" w:color="auto" w:fill="E7E6E6" w:themeFill="background2"/>
            <w:noWrap/>
            <w:tcMar>
              <w:top w:w="75" w:type="dxa"/>
              <w:left w:w="75" w:type="dxa"/>
              <w:bottom w:w="75" w:type="dxa"/>
              <w:right w:w="75" w:type="dxa"/>
            </w:tcMar>
            <w:vAlign w:val="center"/>
          </w:tcPr>
          <w:p w14:paraId="4486B061" w14:textId="77777777" w:rsidR="0072278C" w:rsidRPr="00DF4C16" w:rsidRDefault="0072278C"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16 148 946</w:t>
            </w:r>
          </w:p>
        </w:tc>
        <w:tc>
          <w:tcPr>
            <w:tcW w:w="1134" w:type="dxa"/>
            <w:shd w:val="clear" w:color="auto" w:fill="E7E6E6" w:themeFill="background2"/>
            <w:vAlign w:val="center"/>
          </w:tcPr>
          <w:p w14:paraId="7E29521A" w14:textId="77777777" w:rsidR="0072278C" w:rsidRPr="009D2F40" w:rsidRDefault="0072278C"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6 712 913</w:t>
            </w:r>
          </w:p>
        </w:tc>
      </w:tr>
    </w:tbl>
    <w:p w14:paraId="07C800CC" w14:textId="1AB5C307" w:rsidR="00592A97" w:rsidRDefault="00592A97" w:rsidP="009B7290">
      <w:pPr>
        <w:spacing w:after="0"/>
        <w:contextualSpacing/>
        <w:jc w:val="both"/>
        <w:rPr>
          <w:rFonts w:ascii="Times New Roman" w:eastAsia="Times New Roman" w:hAnsi="Times New Roman" w:cs="Times New Roman"/>
          <w:sz w:val="28"/>
          <w:szCs w:val="28"/>
          <w:lang w:eastAsia="lv-LV"/>
        </w:rPr>
      </w:pPr>
    </w:p>
    <w:p w14:paraId="1A27C199" w14:textId="3A086B3C" w:rsidR="0018034A" w:rsidRDefault="00F97061" w:rsidP="009B7290">
      <w:pPr>
        <w:spacing w:after="0"/>
        <w:contextualSpacing/>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G</w:t>
      </w:r>
      <w:r w:rsidR="0018034A">
        <w:rPr>
          <w:rFonts w:ascii="Times New Roman" w:eastAsia="Times New Roman" w:hAnsi="Times New Roman" w:cs="Times New Roman"/>
          <w:sz w:val="28"/>
          <w:szCs w:val="28"/>
          <w:lang w:eastAsia="lv-LV"/>
        </w:rPr>
        <w:t xml:space="preserve">adījumā, ja tiks pieņemti šim informatīvajam ziņojumam pievienotajā Ministru kabineta sēdes protokollēmumā ierosinātie lēmumi, katastrofu pārvaldības centru projektēšanas un būvniecības, kā arī saistīto pakalpojumu segšanai nepieciešamā </w:t>
      </w:r>
      <w:r w:rsidR="0018034A" w:rsidRPr="00F97061">
        <w:rPr>
          <w:rFonts w:ascii="Times New Roman" w:eastAsia="Times New Roman" w:hAnsi="Times New Roman" w:cs="Times New Roman"/>
          <w:sz w:val="28"/>
          <w:szCs w:val="28"/>
          <w:u w:val="single"/>
          <w:lang w:eastAsia="lv-LV"/>
        </w:rPr>
        <w:t>finansējuma prognoze tiks precizēta (aktualizēta), balstoties uz iepirkuma komisijas lēmumiem, sagatavojot un virzot Ministru kabineta rīkojumu projektus par finansējuma piešķiršanu (apropriācijas pārdali) no budžeta resora “74. Gadskārtējā valsts budžeta izpildes procesā pārdalāmais finansējums” programmas 18.00.00 “Finansējums valsts drošības stiprināšanas pasākumiem”</w:t>
      </w:r>
      <w:r w:rsidR="007A6472">
        <w:rPr>
          <w:rFonts w:ascii="Times New Roman" w:eastAsia="Times New Roman" w:hAnsi="Times New Roman" w:cs="Times New Roman"/>
          <w:sz w:val="28"/>
          <w:szCs w:val="28"/>
          <w:u w:val="single"/>
          <w:lang w:eastAsia="lv-LV"/>
        </w:rPr>
        <w:t xml:space="preserve"> </w:t>
      </w:r>
      <w:r w:rsidR="007A6472" w:rsidRPr="007A6472">
        <w:rPr>
          <w:rFonts w:ascii="Times New Roman" w:eastAsia="Times New Roman" w:hAnsi="Times New Roman" w:cs="Times New Roman"/>
          <w:sz w:val="28"/>
          <w:szCs w:val="28"/>
          <w:u w:val="single"/>
          <w:lang w:eastAsia="lv-LV"/>
        </w:rPr>
        <w:t>ievērojot faktiski šim mērķim nepieciešamā finansējuma apmēru</w:t>
      </w:r>
      <w:r w:rsidR="0018034A" w:rsidRPr="00F97061">
        <w:rPr>
          <w:rFonts w:ascii="Times New Roman" w:eastAsia="Times New Roman" w:hAnsi="Times New Roman" w:cs="Times New Roman"/>
          <w:sz w:val="28"/>
          <w:szCs w:val="28"/>
          <w:u w:val="single"/>
          <w:lang w:eastAsia="lv-LV"/>
        </w:rPr>
        <w:t>.</w:t>
      </w:r>
    </w:p>
    <w:p w14:paraId="2F90F4EE" w14:textId="286417BA" w:rsidR="009B3FFF" w:rsidRDefault="009B3FFF" w:rsidP="009B7290">
      <w:pPr>
        <w:spacing w:after="0"/>
        <w:contextualSpacing/>
        <w:jc w:val="both"/>
        <w:rPr>
          <w:rFonts w:ascii="Times New Roman" w:eastAsia="Times New Roman" w:hAnsi="Times New Roman" w:cs="Times New Roman"/>
          <w:sz w:val="28"/>
          <w:szCs w:val="28"/>
          <w:lang w:eastAsia="lv-LV"/>
        </w:rPr>
      </w:pPr>
    </w:p>
    <w:p w14:paraId="4E9E78E0" w14:textId="052D31EA" w:rsidR="00D82F9F" w:rsidRPr="00B05B43" w:rsidRDefault="00EE4008" w:rsidP="009B7290">
      <w:pPr>
        <w:spacing w:after="0"/>
        <w:contextualSpacing/>
        <w:jc w:val="both"/>
        <w:rPr>
          <w:rFonts w:ascii="Times New Roman" w:eastAsia="Times New Roman" w:hAnsi="Times New Roman" w:cs="Times New Roman"/>
          <w:color w:val="FF0000"/>
          <w:sz w:val="28"/>
          <w:szCs w:val="28"/>
          <w:lang w:eastAsia="lv-LV"/>
        </w:rPr>
      </w:pPr>
      <w:r>
        <w:rPr>
          <w:rFonts w:ascii="Times New Roman" w:eastAsia="Times New Roman" w:hAnsi="Times New Roman"/>
          <w:sz w:val="28"/>
          <w:szCs w:val="28"/>
          <w:lang w:eastAsia="lv-LV"/>
        </w:rPr>
        <w:t xml:space="preserve">Attiecībā uz </w:t>
      </w:r>
      <w:r>
        <w:rPr>
          <w:rFonts w:ascii="Times New Roman" w:eastAsia="Times New Roman" w:hAnsi="Times New Roman"/>
          <w:b/>
          <w:bCs/>
          <w:sz w:val="28"/>
          <w:szCs w:val="28"/>
          <w:lang w:eastAsia="lv-LV"/>
        </w:rPr>
        <w:t>3</w:t>
      </w:r>
      <w:r w:rsidRPr="00D82F9F">
        <w:rPr>
          <w:rFonts w:ascii="Times New Roman" w:eastAsia="Times New Roman" w:hAnsi="Times New Roman"/>
          <w:b/>
          <w:bCs/>
          <w:sz w:val="28"/>
          <w:szCs w:val="28"/>
          <w:lang w:eastAsia="lv-LV"/>
        </w:rPr>
        <w:t>.</w:t>
      </w:r>
      <w:r w:rsidRPr="009B7290">
        <w:rPr>
          <w:rFonts w:ascii="Times New Roman" w:eastAsia="Times New Roman" w:hAnsi="Times New Roman"/>
          <w:b/>
          <w:bCs/>
          <w:sz w:val="28"/>
          <w:szCs w:val="28"/>
          <w:lang w:eastAsia="lv-LV"/>
        </w:rPr>
        <w:t xml:space="preserve">grupā iekļautajiem katastrofu pārvaldības centriem  </w:t>
      </w:r>
      <w:r w:rsidR="006139AF">
        <w:rPr>
          <w:rFonts w:ascii="Times New Roman" w:eastAsia="Times New Roman" w:hAnsi="Times New Roman"/>
          <w:b/>
          <w:bCs/>
          <w:sz w:val="28"/>
          <w:szCs w:val="28"/>
          <w:lang w:eastAsia="lv-LV"/>
        </w:rPr>
        <w:t>(</w:t>
      </w:r>
      <w:r w:rsidRPr="009B7290">
        <w:rPr>
          <w:rFonts w:ascii="Times New Roman" w:eastAsia="Times New Roman" w:hAnsi="Times New Roman"/>
          <w:b/>
          <w:bCs/>
          <w:sz w:val="28"/>
          <w:szCs w:val="28"/>
          <w:lang w:eastAsia="lv-LV"/>
        </w:rPr>
        <w:t xml:space="preserve">katastrofu pārvaldības centru būvniecību </w:t>
      </w:r>
      <w:r>
        <w:rPr>
          <w:rFonts w:ascii="Times New Roman" w:eastAsia="Times New Roman" w:hAnsi="Times New Roman" w:cs="Times New Roman"/>
          <w:b/>
          <w:bCs/>
          <w:sz w:val="28"/>
          <w:szCs w:val="28"/>
          <w:lang w:eastAsia="lv-LV"/>
        </w:rPr>
        <w:t>Balvos, Dobelē, Kauguros, Krāslavā, Limbažos, Rēzeknē un Saldū</w:t>
      </w:r>
      <w:r w:rsidR="006139AF" w:rsidRPr="000B49DA">
        <w:rPr>
          <w:rFonts w:ascii="Times New Roman" w:eastAsia="Times New Roman" w:hAnsi="Times New Roman" w:cs="Times New Roman"/>
          <w:b/>
          <w:bCs/>
          <w:sz w:val="28"/>
          <w:szCs w:val="28"/>
          <w:lang w:eastAsia="lv-LV"/>
        </w:rPr>
        <w:t>)</w:t>
      </w:r>
      <w:r>
        <w:rPr>
          <w:rFonts w:ascii="Times New Roman" w:eastAsia="Times New Roman" w:hAnsi="Times New Roman" w:cs="Times New Roman"/>
          <w:sz w:val="28"/>
          <w:szCs w:val="28"/>
          <w:lang w:eastAsia="lv-LV"/>
        </w:rPr>
        <w:t xml:space="preserve"> ir veikti katastrofu pārvaldības centru būvniecības nodrošināšanai nepieciešamie priekšdarbi, tajā skaitā atrisinot zemes vienīb</w:t>
      </w:r>
      <w:r w:rsidR="00C26E4A">
        <w:rPr>
          <w:rFonts w:ascii="Times New Roman" w:eastAsia="Times New Roman" w:hAnsi="Times New Roman" w:cs="Times New Roman"/>
          <w:sz w:val="28"/>
          <w:szCs w:val="28"/>
          <w:lang w:eastAsia="lv-LV"/>
        </w:rPr>
        <w:t>u</w:t>
      </w:r>
      <w:r>
        <w:rPr>
          <w:rFonts w:ascii="Times New Roman" w:eastAsia="Times New Roman" w:hAnsi="Times New Roman" w:cs="Times New Roman"/>
          <w:sz w:val="28"/>
          <w:szCs w:val="28"/>
          <w:lang w:eastAsia="lv-LV"/>
        </w:rPr>
        <w:t xml:space="preserve"> </w:t>
      </w:r>
      <w:r w:rsidRPr="00813789">
        <w:rPr>
          <w:rFonts w:ascii="Times New Roman" w:eastAsia="Times New Roman" w:hAnsi="Times New Roman" w:cs="Times New Roman"/>
          <w:sz w:val="28"/>
          <w:szCs w:val="28"/>
          <w:lang w:eastAsia="lv-LV"/>
        </w:rPr>
        <w:t xml:space="preserve">pieejamības problemātiku, noteiktas lietotāju prasības un 2024. gada </w:t>
      </w:r>
      <w:r w:rsidR="00813789" w:rsidRPr="00813789">
        <w:rPr>
          <w:rFonts w:ascii="Times New Roman" w:eastAsia="Times New Roman" w:hAnsi="Times New Roman" w:cs="Times New Roman"/>
          <w:sz w:val="28"/>
          <w:szCs w:val="28"/>
          <w:lang w:eastAsia="lv-LV"/>
        </w:rPr>
        <w:t>4</w:t>
      </w:r>
      <w:r w:rsidRPr="00813789">
        <w:rPr>
          <w:rFonts w:ascii="Times New Roman" w:eastAsia="Times New Roman" w:hAnsi="Times New Roman" w:cs="Times New Roman"/>
          <w:sz w:val="28"/>
          <w:szCs w:val="28"/>
          <w:lang w:eastAsia="lv-LV"/>
        </w:rPr>
        <w:t xml:space="preserve">. </w:t>
      </w:r>
      <w:r w:rsidR="00813789" w:rsidRPr="00813789">
        <w:rPr>
          <w:rFonts w:ascii="Times New Roman" w:eastAsia="Times New Roman" w:hAnsi="Times New Roman" w:cs="Times New Roman"/>
          <w:sz w:val="28"/>
          <w:szCs w:val="28"/>
          <w:lang w:eastAsia="lv-LV"/>
        </w:rPr>
        <w:t>aprīlī</w:t>
      </w:r>
      <w:r w:rsidRPr="00813789">
        <w:rPr>
          <w:rFonts w:ascii="Times New Roman" w:eastAsia="Times New Roman" w:hAnsi="Times New Roman" w:cs="Times New Roman"/>
          <w:sz w:val="28"/>
          <w:szCs w:val="28"/>
          <w:lang w:eastAsia="lv-LV"/>
        </w:rPr>
        <w:t xml:space="preserve"> izsludināts atklāts konkurss “Katastrofu pārvaldības centru jaunbūvju būvniecība </w:t>
      </w:r>
      <w:r w:rsidR="00813789" w:rsidRPr="00813789">
        <w:rPr>
          <w:rFonts w:ascii="Times New Roman" w:eastAsia="Times New Roman" w:hAnsi="Times New Roman" w:cs="Times New Roman"/>
          <w:sz w:val="28"/>
          <w:szCs w:val="28"/>
          <w:lang w:eastAsia="lv-LV"/>
        </w:rPr>
        <w:t>Rēzeknē, Krāslavā, Kauguros, Dobelē, Balvos, Limbažos, Saldū</w:t>
      </w:r>
      <w:r w:rsidRPr="00813789">
        <w:rPr>
          <w:rFonts w:ascii="Times New Roman" w:eastAsia="Times New Roman" w:hAnsi="Times New Roman" w:cs="Times New Roman"/>
          <w:sz w:val="28"/>
          <w:szCs w:val="28"/>
          <w:lang w:eastAsia="lv-LV"/>
        </w:rPr>
        <w:t>” (identifikācijas numurs IeM NVA 2023/1</w:t>
      </w:r>
      <w:r w:rsidR="00813789" w:rsidRPr="00813789">
        <w:rPr>
          <w:rFonts w:ascii="Times New Roman" w:eastAsia="Times New Roman" w:hAnsi="Times New Roman" w:cs="Times New Roman"/>
          <w:sz w:val="28"/>
          <w:szCs w:val="28"/>
          <w:lang w:eastAsia="lv-LV"/>
        </w:rPr>
        <w:t>20</w:t>
      </w:r>
      <w:r w:rsidRPr="00813789">
        <w:rPr>
          <w:rFonts w:ascii="Times New Roman" w:eastAsia="Times New Roman" w:hAnsi="Times New Roman" w:cs="Times New Roman"/>
          <w:sz w:val="28"/>
          <w:szCs w:val="28"/>
          <w:lang w:eastAsia="lv-LV"/>
        </w:rPr>
        <w:t>)</w:t>
      </w:r>
      <w:r w:rsidR="00813789">
        <w:rPr>
          <w:rFonts w:ascii="Times New Roman" w:eastAsia="Times New Roman" w:hAnsi="Times New Roman" w:cs="Times New Roman"/>
          <w:sz w:val="28"/>
          <w:szCs w:val="28"/>
          <w:lang w:eastAsia="lv-LV"/>
        </w:rPr>
        <w:t>. Š</w:t>
      </w:r>
      <w:r w:rsidR="007F041B">
        <w:rPr>
          <w:rFonts w:ascii="Times New Roman" w:eastAsia="Times New Roman" w:hAnsi="Times New Roman" w:cs="Times New Roman"/>
          <w:sz w:val="28"/>
          <w:szCs w:val="28"/>
          <w:lang w:eastAsia="lv-LV"/>
        </w:rPr>
        <w:t>ī</w:t>
      </w:r>
      <w:r w:rsidR="00813789">
        <w:rPr>
          <w:rFonts w:ascii="Times New Roman" w:eastAsia="Times New Roman" w:hAnsi="Times New Roman" w:cs="Times New Roman"/>
          <w:sz w:val="28"/>
          <w:szCs w:val="28"/>
          <w:lang w:eastAsia="lv-LV"/>
        </w:rPr>
        <w:t xml:space="preserve"> informatīvā ziņojuma sagatavošanas brīdī ir noslēgusies vērtēšana, bet iepirkuma komisija vēl nav lēmusi par iepirkuma līguma slēgšanas tiesību piešķiršanu.</w:t>
      </w:r>
    </w:p>
    <w:p w14:paraId="191272E5" w14:textId="5C72DB36" w:rsidR="00813789" w:rsidRPr="00943A81" w:rsidRDefault="008716C0" w:rsidP="00813789">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813789" w:rsidRPr="00943A81">
        <w:rPr>
          <w:rFonts w:ascii="Times New Roman" w:eastAsia="Times New Roman" w:hAnsi="Times New Roman" w:cs="Times New Roman"/>
          <w:color w:val="000000" w:themeColor="text1"/>
          <w:sz w:val="24"/>
          <w:szCs w:val="24"/>
        </w:rPr>
        <w:t>.tabula</w:t>
      </w:r>
    </w:p>
    <w:p w14:paraId="73CE885D" w14:textId="085F190A" w:rsidR="00813789" w:rsidRDefault="00813789" w:rsidP="00813789">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Saņemto finanšu piedāvājumu apkopojums katastrofu pārvaldības centru būvniecībai </w:t>
      </w:r>
      <w:r w:rsidR="00F11BF1">
        <w:rPr>
          <w:rFonts w:ascii="Times New Roman" w:eastAsia="Times New Roman" w:hAnsi="Times New Roman" w:cs="Times New Roman"/>
          <w:color w:val="000000" w:themeColor="text1"/>
          <w:sz w:val="24"/>
          <w:szCs w:val="24"/>
        </w:rPr>
        <w:t>Rēzeknē, Krāslavā, Kauguros, Dobelē, Balvos, Limbažos un Saldū</w:t>
      </w:r>
    </w:p>
    <w:tbl>
      <w:tblPr>
        <w:tblStyle w:val="TableGrid"/>
        <w:tblW w:w="8926" w:type="dxa"/>
        <w:jc w:val="center"/>
        <w:tblLayout w:type="fixed"/>
        <w:tblLook w:val="04A0" w:firstRow="1" w:lastRow="0" w:firstColumn="1" w:lastColumn="0" w:noHBand="0" w:noVBand="1"/>
      </w:tblPr>
      <w:tblGrid>
        <w:gridCol w:w="562"/>
        <w:gridCol w:w="1701"/>
        <w:gridCol w:w="1985"/>
        <w:gridCol w:w="2410"/>
        <w:gridCol w:w="2268"/>
      </w:tblGrid>
      <w:tr w:rsidR="00813789" w:rsidRPr="00EC30B7" w14:paraId="3D0A6EC3" w14:textId="77777777" w:rsidTr="000B49DA">
        <w:trPr>
          <w:trHeight w:val="330"/>
          <w:tblHeader/>
          <w:jc w:val="center"/>
        </w:trPr>
        <w:tc>
          <w:tcPr>
            <w:tcW w:w="562" w:type="dxa"/>
            <w:vMerge w:val="restart"/>
            <w:shd w:val="clear" w:color="auto" w:fill="F2F2F2" w:themeFill="background1" w:themeFillShade="F2"/>
            <w:vAlign w:val="center"/>
            <w:hideMark/>
          </w:tcPr>
          <w:p w14:paraId="55525B6F" w14:textId="77777777" w:rsidR="00813789" w:rsidRPr="009E5291" w:rsidRDefault="00813789" w:rsidP="00405AD4">
            <w:pPr>
              <w:jc w:val="center"/>
              <w:rPr>
                <w:rFonts w:ascii="Times New Roman" w:hAnsi="Times New Roman" w:cs="Times New Roman"/>
                <w:b/>
                <w:bCs/>
                <w:sz w:val="20"/>
                <w:szCs w:val="20"/>
              </w:rPr>
            </w:pPr>
            <w:r w:rsidRPr="009E5291">
              <w:rPr>
                <w:rFonts w:ascii="Times New Roman" w:hAnsi="Times New Roman" w:cs="Times New Roman"/>
                <w:b/>
                <w:bCs/>
                <w:sz w:val="20"/>
                <w:szCs w:val="20"/>
              </w:rPr>
              <w:t>Nr. p.k.</w:t>
            </w:r>
          </w:p>
        </w:tc>
        <w:tc>
          <w:tcPr>
            <w:tcW w:w="1701" w:type="dxa"/>
            <w:vMerge w:val="restart"/>
            <w:shd w:val="clear" w:color="auto" w:fill="F2F2F2" w:themeFill="background1" w:themeFillShade="F2"/>
            <w:vAlign w:val="center"/>
            <w:hideMark/>
          </w:tcPr>
          <w:p w14:paraId="538A90B5" w14:textId="77777777" w:rsidR="00813789" w:rsidRPr="009E5291" w:rsidRDefault="00813789" w:rsidP="00405AD4">
            <w:pPr>
              <w:jc w:val="center"/>
              <w:rPr>
                <w:rFonts w:ascii="Times New Roman" w:hAnsi="Times New Roman" w:cs="Times New Roman"/>
                <w:b/>
                <w:bCs/>
                <w:sz w:val="20"/>
                <w:szCs w:val="20"/>
              </w:rPr>
            </w:pPr>
            <w:r w:rsidRPr="009E5291">
              <w:rPr>
                <w:rFonts w:ascii="Times New Roman" w:hAnsi="Times New Roman" w:cs="Times New Roman"/>
                <w:b/>
                <w:bCs/>
                <w:sz w:val="20"/>
                <w:szCs w:val="20"/>
              </w:rPr>
              <w:t>Vieta</w:t>
            </w:r>
          </w:p>
        </w:tc>
        <w:tc>
          <w:tcPr>
            <w:tcW w:w="6663" w:type="dxa"/>
            <w:gridSpan w:val="3"/>
            <w:shd w:val="clear" w:color="auto" w:fill="F2F2F2" w:themeFill="background1" w:themeFillShade="F2"/>
            <w:vAlign w:val="center"/>
          </w:tcPr>
          <w:p w14:paraId="05DE525D" w14:textId="77777777" w:rsidR="00813789" w:rsidRPr="009E5291" w:rsidRDefault="00813789" w:rsidP="00405AD4">
            <w:pPr>
              <w:jc w:val="center"/>
              <w:rPr>
                <w:rFonts w:ascii="Times New Roman" w:hAnsi="Times New Roman" w:cs="Times New Roman"/>
                <w:b/>
                <w:bCs/>
                <w:sz w:val="20"/>
                <w:szCs w:val="20"/>
              </w:rPr>
            </w:pPr>
            <w:r w:rsidRPr="009E5291">
              <w:rPr>
                <w:rFonts w:ascii="Times New Roman" w:hAnsi="Times New Roman" w:cs="Times New Roman"/>
                <w:b/>
                <w:bCs/>
                <w:sz w:val="20"/>
                <w:szCs w:val="20"/>
              </w:rPr>
              <w:t>Saņemtie finanšu piedāvājumi</w:t>
            </w:r>
          </w:p>
        </w:tc>
      </w:tr>
      <w:tr w:rsidR="00813789" w:rsidRPr="00EC30B7" w14:paraId="600C26E0" w14:textId="77777777" w:rsidTr="000B49DA">
        <w:trPr>
          <w:trHeight w:val="598"/>
          <w:tblHeader/>
          <w:jc w:val="center"/>
        </w:trPr>
        <w:tc>
          <w:tcPr>
            <w:tcW w:w="562" w:type="dxa"/>
            <w:vMerge/>
            <w:vAlign w:val="center"/>
            <w:hideMark/>
          </w:tcPr>
          <w:p w14:paraId="5447F26D" w14:textId="77777777" w:rsidR="00813789" w:rsidRPr="00EC30B7" w:rsidRDefault="00813789" w:rsidP="00405AD4">
            <w:pPr>
              <w:rPr>
                <w:rFonts w:ascii="Times New Roman" w:hAnsi="Times New Roman" w:cs="Times New Roman"/>
                <w:b/>
                <w:bCs/>
                <w:sz w:val="24"/>
                <w:szCs w:val="24"/>
              </w:rPr>
            </w:pPr>
          </w:p>
        </w:tc>
        <w:tc>
          <w:tcPr>
            <w:tcW w:w="1701" w:type="dxa"/>
            <w:vMerge/>
            <w:vAlign w:val="center"/>
            <w:hideMark/>
          </w:tcPr>
          <w:p w14:paraId="672C134A" w14:textId="77777777" w:rsidR="00813789" w:rsidRPr="00EC30B7" w:rsidRDefault="00813789" w:rsidP="00405AD4">
            <w:pPr>
              <w:rPr>
                <w:rFonts w:ascii="Times New Roman" w:hAnsi="Times New Roman" w:cs="Times New Roman"/>
                <w:b/>
                <w:bCs/>
                <w:sz w:val="24"/>
                <w:szCs w:val="24"/>
              </w:rPr>
            </w:pPr>
          </w:p>
        </w:tc>
        <w:tc>
          <w:tcPr>
            <w:tcW w:w="1985" w:type="dxa"/>
            <w:shd w:val="clear" w:color="auto" w:fill="F2F2F2" w:themeFill="background1" w:themeFillShade="F2"/>
            <w:vAlign w:val="center"/>
          </w:tcPr>
          <w:p w14:paraId="20ECF9F7" w14:textId="77777777" w:rsidR="00813789" w:rsidRPr="00C26E4A" w:rsidRDefault="00813789" w:rsidP="00405AD4">
            <w:pPr>
              <w:jc w:val="center"/>
              <w:rPr>
                <w:rFonts w:ascii="Times New Roman" w:hAnsi="Times New Roman" w:cs="Times New Roman"/>
                <w:b/>
                <w:bCs/>
                <w:sz w:val="20"/>
                <w:szCs w:val="20"/>
              </w:rPr>
            </w:pPr>
            <w:r w:rsidRPr="00C26E4A">
              <w:rPr>
                <w:rFonts w:ascii="Times New Roman" w:hAnsi="Times New Roman" w:cs="Times New Roman"/>
                <w:b/>
                <w:bCs/>
                <w:sz w:val="20"/>
                <w:szCs w:val="20"/>
              </w:rPr>
              <w:t>Pretendents</w:t>
            </w:r>
          </w:p>
        </w:tc>
        <w:tc>
          <w:tcPr>
            <w:tcW w:w="2410" w:type="dxa"/>
            <w:shd w:val="clear" w:color="auto" w:fill="F2F2F2" w:themeFill="background1" w:themeFillShade="F2"/>
            <w:vAlign w:val="center"/>
            <w:hideMark/>
          </w:tcPr>
          <w:p w14:paraId="3E3E4AC7" w14:textId="77777777" w:rsidR="00813789" w:rsidRPr="00C26E4A" w:rsidRDefault="00813789" w:rsidP="00405AD4">
            <w:pPr>
              <w:jc w:val="center"/>
              <w:rPr>
                <w:rFonts w:ascii="Times New Roman" w:hAnsi="Times New Roman" w:cs="Times New Roman"/>
                <w:b/>
                <w:bCs/>
                <w:sz w:val="20"/>
                <w:szCs w:val="20"/>
              </w:rPr>
            </w:pPr>
            <w:r w:rsidRPr="00C26E4A">
              <w:rPr>
                <w:rFonts w:ascii="Times New Roman" w:hAnsi="Times New Roman" w:cs="Times New Roman"/>
                <w:b/>
                <w:bCs/>
                <w:sz w:val="20"/>
                <w:szCs w:val="20"/>
              </w:rPr>
              <w:t xml:space="preserve">Finanšu piedāvājuma summa, </w:t>
            </w:r>
            <w:r w:rsidRPr="00C26E4A">
              <w:rPr>
                <w:rFonts w:ascii="Times New Roman" w:hAnsi="Times New Roman" w:cs="Times New Roman"/>
                <w:b/>
                <w:bCs/>
                <w:i/>
                <w:iCs/>
                <w:sz w:val="20"/>
                <w:szCs w:val="20"/>
              </w:rPr>
              <w:t>euro</w:t>
            </w:r>
            <w:r w:rsidRPr="00C26E4A">
              <w:rPr>
                <w:rFonts w:ascii="Times New Roman" w:hAnsi="Times New Roman" w:cs="Times New Roman"/>
                <w:b/>
                <w:bCs/>
                <w:sz w:val="20"/>
                <w:szCs w:val="20"/>
              </w:rPr>
              <w:t xml:space="preserve"> (bez PVN) </w:t>
            </w:r>
          </w:p>
        </w:tc>
        <w:tc>
          <w:tcPr>
            <w:tcW w:w="2268" w:type="dxa"/>
            <w:shd w:val="clear" w:color="auto" w:fill="F2F2F2" w:themeFill="background1" w:themeFillShade="F2"/>
            <w:vAlign w:val="center"/>
            <w:hideMark/>
          </w:tcPr>
          <w:p w14:paraId="76C78A28" w14:textId="77777777" w:rsidR="00813789" w:rsidRPr="00C26E4A" w:rsidRDefault="00813789" w:rsidP="00405AD4">
            <w:pPr>
              <w:jc w:val="center"/>
              <w:rPr>
                <w:rFonts w:ascii="Times New Roman" w:hAnsi="Times New Roman" w:cs="Times New Roman"/>
                <w:b/>
                <w:bCs/>
                <w:sz w:val="20"/>
                <w:szCs w:val="20"/>
              </w:rPr>
            </w:pPr>
            <w:r w:rsidRPr="00C26E4A">
              <w:rPr>
                <w:rFonts w:ascii="Times New Roman" w:hAnsi="Times New Roman" w:cs="Times New Roman"/>
                <w:b/>
                <w:bCs/>
                <w:sz w:val="20"/>
                <w:szCs w:val="20"/>
              </w:rPr>
              <w:t xml:space="preserve">Finanšu piedāvājuma summa, </w:t>
            </w:r>
            <w:r w:rsidRPr="00C26E4A">
              <w:rPr>
                <w:rFonts w:ascii="Times New Roman" w:hAnsi="Times New Roman" w:cs="Times New Roman"/>
                <w:b/>
                <w:bCs/>
                <w:i/>
                <w:iCs/>
                <w:sz w:val="20"/>
                <w:szCs w:val="20"/>
              </w:rPr>
              <w:t>euro</w:t>
            </w:r>
            <w:r w:rsidRPr="00C26E4A">
              <w:rPr>
                <w:rFonts w:ascii="Times New Roman" w:hAnsi="Times New Roman" w:cs="Times New Roman"/>
                <w:b/>
                <w:bCs/>
                <w:sz w:val="20"/>
                <w:szCs w:val="20"/>
              </w:rPr>
              <w:t xml:space="preserve"> (ar PVN) </w:t>
            </w:r>
          </w:p>
        </w:tc>
      </w:tr>
      <w:tr w:rsidR="00F11BF1" w:rsidRPr="00EC30B7" w14:paraId="560FE37C" w14:textId="77777777" w:rsidTr="000B49DA">
        <w:trPr>
          <w:trHeight w:val="159"/>
          <w:jc w:val="center"/>
        </w:trPr>
        <w:tc>
          <w:tcPr>
            <w:tcW w:w="562" w:type="dxa"/>
            <w:vMerge w:val="restart"/>
            <w:vAlign w:val="center"/>
            <w:hideMark/>
          </w:tcPr>
          <w:p w14:paraId="4D3C5370" w14:textId="77777777" w:rsidR="00F11BF1" w:rsidRPr="00EC30B7" w:rsidRDefault="00F11BF1" w:rsidP="00F11BF1">
            <w:pPr>
              <w:jc w:val="center"/>
              <w:rPr>
                <w:rFonts w:ascii="Times New Roman" w:hAnsi="Times New Roman" w:cs="Times New Roman"/>
                <w:sz w:val="24"/>
                <w:szCs w:val="24"/>
              </w:rPr>
            </w:pPr>
            <w:r w:rsidRPr="00EC30B7">
              <w:rPr>
                <w:rFonts w:ascii="Times New Roman" w:hAnsi="Times New Roman" w:cs="Times New Roman"/>
                <w:sz w:val="24"/>
                <w:szCs w:val="24"/>
              </w:rPr>
              <w:t>1.</w:t>
            </w:r>
          </w:p>
        </w:tc>
        <w:tc>
          <w:tcPr>
            <w:tcW w:w="1701" w:type="dxa"/>
            <w:vMerge w:val="restart"/>
            <w:shd w:val="clear" w:color="auto" w:fill="auto"/>
            <w:vAlign w:val="center"/>
            <w:hideMark/>
          </w:tcPr>
          <w:p w14:paraId="1E59D764" w14:textId="6E1C962C" w:rsidR="00F11BF1" w:rsidRPr="0035224B" w:rsidRDefault="00F11BF1" w:rsidP="00F11BF1">
            <w:pPr>
              <w:jc w:val="center"/>
              <w:rPr>
                <w:rFonts w:ascii="Times New Roman" w:hAnsi="Times New Roman" w:cs="Times New Roman"/>
                <w:b/>
                <w:sz w:val="24"/>
                <w:szCs w:val="24"/>
              </w:rPr>
            </w:pPr>
            <w:r>
              <w:rPr>
                <w:rFonts w:ascii="Times New Roman" w:hAnsi="Times New Roman" w:cs="Times New Roman"/>
                <w:b/>
                <w:sz w:val="24"/>
                <w:szCs w:val="24"/>
              </w:rPr>
              <w:t>Rēzekne</w:t>
            </w:r>
          </w:p>
        </w:tc>
        <w:tc>
          <w:tcPr>
            <w:tcW w:w="1985" w:type="dxa"/>
            <w:vAlign w:val="center"/>
          </w:tcPr>
          <w:p w14:paraId="77A8D9C9" w14:textId="6A23A045" w:rsidR="00F11BF1" w:rsidRPr="0035224B" w:rsidRDefault="00F11BF1" w:rsidP="00F11BF1">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Nr.1</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63CA98E6" w14:textId="2F088686" w:rsidR="00F11BF1" w:rsidRPr="0035224B" w:rsidRDefault="00F11BF1" w:rsidP="000B49DA">
            <w:pPr>
              <w:jc w:val="center"/>
              <w:rPr>
                <w:rFonts w:ascii="Times New Roman" w:hAnsi="Times New Roman" w:cs="Times New Roman"/>
                <w:bCs/>
                <w:sz w:val="20"/>
                <w:szCs w:val="20"/>
              </w:rPr>
            </w:pPr>
            <w:r w:rsidRPr="00F11BF1">
              <w:rPr>
                <w:rFonts w:ascii="Times New Roman" w:hAnsi="Times New Roman" w:cs="Times New Roman"/>
                <w:bCs/>
                <w:sz w:val="20"/>
                <w:szCs w:val="20"/>
              </w:rPr>
              <w:t>7</w:t>
            </w:r>
            <w:r>
              <w:rPr>
                <w:rFonts w:ascii="Times New Roman" w:hAnsi="Times New Roman" w:cs="Times New Roman"/>
                <w:bCs/>
                <w:sz w:val="20"/>
                <w:szCs w:val="20"/>
              </w:rPr>
              <w:t> </w:t>
            </w:r>
            <w:r w:rsidRPr="00F11BF1">
              <w:rPr>
                <w:rFonts w:ascii="Times New Roman" w:hAnsi="Times New Roman" w:cs="Times New Roman"/>
                <w:bCs/>
                <w:sz w:val="20"/>
                <w:szCs w:val="20"/>
              </w:rPr>
              <w:t>619</w:t>
            </w:r>
            <w:r>
              <w:rPr>
                <w:rFonts w:ascii="Times New Roman" w:hAnsi="Times New Roman" w:cs="Times New Roman"/>
                <w:bCs/>
                <w:sz w:val="20"/>
                <w:szCs w:val="20"/>
              </w:rPr>
              <w:t> </w:t>
            </w:r>
            <w:r w:rsidRPr="00F11BF1">
              <w:rPr>
                <w:rFonts w:ascii="Times New Roman" w:hAnsi="Times New Roman" w:cs="Times New Roman"/>
                <w:bCs/>
                <w:sz w:val="20"/>
                <w:szCs w:val="20"/>
              </w:rPr>
              <w:t>293</w:t>
            </w:r>
            <w:r>
              <w:rPr>
                <w:rFonts w:ascii="Times New Roman" w:hAnsi="Times New Roman" w:cs="Times New Roman"/>
                <w:bCs/>
                <w:sz w:val="20"/>
                <w:szCs w:val="20"/>
              </w:rPr>
              <w:t>,</w:t>
            </w:r>
            <w:r w:rsidRPr="00F11BF1">
              <w:rPr>
                <w:rFonts w:ascii="Times New Roman" w:hAnsi="Times New Roman" w:cs="Times New Roman"/>
                <w:bCs/>
                <w:sz w:val="20"/>
                <w:szCs w:val="20"/>
              </w:rPr>
              <w:t>0</w:t>
            </w:r>
            <w:r>
              <w:rPr>
                <w:rFonts w:ascii="Times New Roman" w:hAnsi="Times New Roman" w:cs="Times New Roman"/>
                <w:bCs/>
                <w:sz w:val="20"/>
                <w:szCs w:val="20"/>
              </w:rPr>
              <w:t>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5AFD875" w14:textId="6ADB71D4" w:rsidR="00F11BF1" w:rsidRPr="0035224B" w:rsidRDefault="00F11BF1" w:rsidP="00F11BF1">
            <w:pPr>
              <w:jc w:val="center"/>
              <w:rPr>
                <w:rFonts w:ascii="Times New Roman" w:hAnsi="Times New Roman" w:cs="Times New Roman"/>
                <w:bCs/>
                <w:sz w:val="20"/>
                <w:szCs w:val="20"/>
              </w:rPr>
            </w:pPr>
            <w:r w:rsidRPr="00F11BF1">
              <w:rPr>
                <w:rFonts w:ascii="Times New Roman" w:hAnsi="Times New Roman" w:cs="Times New Roman"/>
                <w:bCs/>
                <w:sz w:val="20"/>
                <w:szCs w:val="20"/>
              </w:rPr>
              <w:t>9 219 344,53</w:t>
            </w:r>
          </w:p>
        </w:tc>
      </w:tr>
      <w:tr w:rsidR="00F11BF1" w:rsidRPr="00EC30B7" w14:paraId="1B1DB8FA" w14:textId="77777777" w:rsidTr="000B49DA">
        <w:trPr>
          <w:trHeight w:val="206"/>
          <w:jc w:val="center"/>
        </w:trPr>
        <w:tc>
          <w:tcPr>
            <w:tcW w:w="562" w:type="dxa"/>
            <w:vMerge/>
            <w:vAlign w:val="center"/>
          </w:tcPr>
          <w:p w14:paraId="3A96E3DD" w14:textId="77777777" w:rsidR="00F11BF1" w:rsidRPr="00EC30B7" w:rsidRDefault="00F11BF1" w:rsidP="00F11BF1">
            <w:pPr>
              <w:jc w:val="center"/>
              <w:rPr>
                <w:rFonts w:ascii="Times New Roman" w:hAnsi="Times New Roman" w:cs="Times New Roman"/>
                <w:sz w:val="24"/>
                <w:szCs w:val="24"/>
              </w:rPr>
            </w:pPr>
          </w:p>
        </w:tc>
        <w:tc>
          <w:tcPr>
            <w:tcW w:w="1701" w:type="dxa"/>
            <w:vMerge/>
            <w:shd w:val="clear" w:color="auto" w:fill="auto"/>
            <w:vAlign w:val="center"/>
          </w:tcPr>
          <w:p w14:paraId="49B06AA1" w14:textId="77777777" w:rsidR="00F11BF1" w:rsidRDefault="00F11BF1" w:rsidP="00F11BF1">
            <w:pPr>
              <w:jc w:val="center"/>
              <w:rPr>
                <w:rFonts w:ascii="Times New Roman" w:hAnsi="Times New Roman" w:cs="Times New Roman"/>
                <w:bCs/>
                <w:sz w:val="24"/>
                <w:szCs w:val="24"/>
              </w:rPr>
            </w:pPr>
          </w:p>
        </w:tc>
        <w:tc>
          <w:tcPr>
            <w:tcW w:w="1985" w:type="dxa"/>
            <w:vAlign w:val="center"/>
          </w:tcPr>
          <w:p w14:paraId="0FF7780F" w14:textId="73C8723F" w:rsidR="00F11BF1" w:rsidRPr="0035224B" w:rsidRDefault="00F11BF1" w:rsidP="00F11BF1">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Nr.2</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6EED9B0E" w14:textId="5183CC84" w:rsidR="00F11BF1" w:rsidRPr="0035224B" w:rsidRDefault="00F11BF1" w:rsidP="000B49DA">
            <w:pPr>
              <w:jc w:val="center"/>
              <w:rPr>
                <w:rFonts w:ascii="Times New Roman" w:hAnsi="Times New Roman" w:cs="Times New Roman"/>
                <w:bCs/>
                <w:sz w:val="20"/>
                <w:szCs w:val="20"/>
              </w:rPr>
            </w:pPr>
            <w:r w:rsidRPr="00F11BF1">
              <w:rPr>
                <w:rFonts w:ascii="Times New Roman" w:hAnsi="Times New Roman" w:cs="Times New Roman"/>
                <w:bCs/>
                <w:sz w:val="20"/>
                <w:szCs w:val="20"/>
              </w:rPr>
              <w:t>7</w:t>
            </w:r>
            <w:r>
              <w:rPr>
                <w:rFonts w:ascii="Times New Roman" w:hAnsi="Times New Roman" w:cs="Times New Roman"/>
                <w:bCs/>
                <w:sz w:val="20"/>
                <w:szCs w:val="20"/>
              </w:rPr>
              <w:t xml:space="preserve"> </w:t>
            </w:r>
            <w:r w:rsidRPr="00F11BF1">
              <w:rPr>
                <w:rFonts w:ascii="Times New Roman" w:hAnsi="Times New Roman" w:cs="Times New Roman"/>
                <w:bCs/>
                <w:sz w:val="20"/>
                <w:szCs w:val="20"/>
              </w:rPr>
              <w:t>562</w:t>
            </w:r>
            <w:r>
              <w:rPr>
                <w:rFonts w:ascii="Times New Roman" w:hAnsi="Times New Roman" w:cs="Times New Roman"/>
                <w:bCs/>
                <w:sz w:val="20"/>
                <w:szCs w:val="20"/>
              </w:rPr>
              <w:t xml:space="preserve"> </w:t>
            </w:r>
            <w:r w:rsidRPr="00F11BF1">
              <w:rPr>
                <w:rFonts w:ascii="Times New Roman" w:hAnsi="Times New Roman" w:cs="Times New Roman"/>
                <w:bCs/>
                <w:sz w:val="20"/>
                <w:szCs w:val="20"/>
              </w:rPr>
              <w:t>590</w:t>
            </w:r>
            <w:r>
              <w:rPr>
                <w:rFonts w:ascii="Times New Roman" w:hAnsi="Times New Roman" w:cs="Times New Roman"/>
                <w:bCs/>
                <w:sz w:val="20"/>
                <w:szCs w:val="20"/>
              </w:rPr>
              <w:t>,</w:t>
            </w:r>
            <w:r w:rsidRPr="00F11BF1">
              <w:rPr>
                <w:rFonts w:ascii="Times New Roman" w:hAnsi="Times New Roman" w:cs="Times New Roman"/>
                <w:bCs/>
                <w:sz w:val="20"/>
                <w:szCs w:val="20"/>
              </w:rPr>
              <w:t>62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716A751" w14:textId="6B5BEAF8" w:rsidR="00F11BF1" w:rsidRPr="0035224B" w:rsidRDefault="00F11BF1" w:rsidP="00F11BF1">
            <w:pPr>
              <w:jc w:val="center"/>
              <w:rPr>
                <w:rFonts w:ascii="Times New Roman" w:hAnsi="Times New Roman" w:cs="Times New Roman"/>
                <w:bCs/>
                <w:sz w:val="20"/>
                <w:szCs w:val="20"/>
              </w:rPr>
            </w:pPr>
            <w:r w:rsidRPr="00F11BF1">
              <w:rPr>
                <w:rFonts w:ascii="Times New Roman" w:hAnsi="Times New Roman" w:cs="Times New Roman"/>
                <w:bCs/>
                <w:sz w:val="20"/>
                <w:szCs w:val="20"/>
              </w:rPr>
              <w:t>9 150 734,65</w:t>
            </w:r>
          </w:p>
        </w:tc>
      </w:tr>
      <w:tr w:rsidR="00F11BF1" w:rsidRPr="00EC30B7" w14:paraId="004E73C7" w14:textId="77777777" w:rsidTr="0088067C">
        <w:trPr>
          <w:trHeight w:val="251"/>
          <w:jc w:val="center"/>
        </w:trPr>
        <w:tc>
          <w:tcPr>
            <w:tcW w:w="562" w:type="dxa"/>
            <w:vMerge/>
            <w:vAlign w:val="center"/>
          </w:tcPr>
          <w:p w14:paraId="5E4E0D89" w14:textId="77777777" w:rsidR="00F11BF1" w:rsidRPr="00EC30B7" w:rsidRDefault="00F11BF1" w:rsidP="00F11BF1">
            <w:pPr>
              <w:jc w:val="center"/>
              <w:rPr>
                <w:rFonts w:ascii="Times New Roman" w:hAnsi="Times New Roman" w:cs="Times New Roman"/>
                <w:sz w:val="24"/>
                <w:szCs w:val="24"/>
              </w:rPr>
            </w:pPr>
          </w:p>
        </w:tc>
        <w:tc>
          <w:tcPr>
            <w:tcW w:w="1701" w:type="dxa"/>
            <w:vMerge/>
            <w:shd w:val="clear" w:color="auto" w:fill="auto"/>
            <w:vAlign w:val="center"/>
          </w:tcPr>
          <w:p w14:paraId="736A1BE1" w14:textId="77777777" w:rsidR="00F11BF1" w:rsidRDefault="00F11BF1" w:rsidP="00F11BF1">
            <w:pPr>
              <w:jc w:val="center"/>
              <w:rPr>
                <w:rFonts w:ascii="Times New Roman" w:hAnsi="Times New Roman" w:cs="Times New Roman"/>
                <w:bCs/>
                <w:sz w:val="24"/>
                <w:szCs w:val="24"/>
              </w:rPr>
            </w:pPr>
          </w:p>
        </w:tc>
        <w:tc>
          <w:tcPr>
            <w:tcW w:w="1985" w:type="dxa"/>
            <w:shd w:val="clear" w:color="auto" w:fill="E7E6E6" w:themeFill="background2"/>
            <w:vAlign w:val="center"/>
          </w:tcPr>
          <w:p w14:paraId="48BC8225" w14:textId="6BD3CC67" w:rsidR="00F11BF1" w:rsidRPr="00C26E4A" w:rsidRDefault="00F11BF1" w:rsidP="00F11BF1">
            <w:pPr>
              <w:jc w:val="center"/>
              <w:rPr>
                <w:rFonts w:ascii="Times New Roman" w:hAnsi="Times New Roman" w:cs="Times New Roman"/>
                <w:bCs/>
                <w:sz w:val="20"/>
                <w:szCs w:val="20"/>
              </w:rPr>
            </w:pPr>
            <w:r w:rsidRPr="00C26E4A">
              <w:rPr>
                <w:rFonts w:ascii="Times New Roman" w:hAnsi="Times New Roman" w:cs="Times New Roman"/>
                <w:bCs/>
                <w:sz w:val="20"/>
                <w:szCs w:val="20"/>
              </w:rPr>
              <w:t>Pretendents Nr.3</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E7E6E6" w:themeFill="background2"/>
            <w:vAlign w:val="center"/>
          </w:tcPr>
          <w:p w14:paraId="72B1D3F6" w14:textId="1D58EB98" w:rsidR="00F11BF1" w:rsidRPr="00C26E4A" w:rsidRDefault="00F11BF1" w:rsidP="000B49DA">
            <w:pPr>
              <w:jc w:val="center"/>
              <w:rPr>
                <w:rFonts w:ascii="Times New Roman" w:hAnsi="Times New Roman" w:cs="Times New Roman"/>
                <w:bCs/>
                <w:sz w:val="20"/>
                <w:szCs w:val="20"/>
              </w:rPr>
            </w:pPr>
            <w:r w:rsidRPr="00C26E4A">
              <w:rPr>
                <w:rFonts w:ascii="Times New Roman" w:hAnsi="Times New Roman" w:cs="Times New Roman"/>
                <w:bCs/>
                <w:sz w:val="20"/>
                <w:szCs w:val="20"/>
              </w:rPr>
              <w:t>7 909 317,87</w:t>
            </w:r>
          </w:p>
        </w:tc>
        <w:tc>
          <w:tcPr>
            <w:tcW w:w="226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40000B" w14:textId="7EB7FFE0" w:rsidR="00F11BF1" w:rsidRPr="00C26E4A" w:rsidRDefault="00F11BF1" w:rsidP="00F11BF1">
            <w:pPr>
              <w:jc w:val="center"/>
              <w:rPr>
                <w:rFonts w:ascii="Times New Roman" w:hAnsi="Times New Roman" w:cs="Times New Roman"/>
                <w:bCs/>
                <w:sz w:val="20"/>
                <w:szCs w:val="20"/>
              </w:rPr>
            </w:pPr>
            <w:r w:rsidRPr="00C26E4A">
              <w:rPr>
                <w:rFonts w:ascii="Times New Roman" w:hAnsi="Times New Roman" w:cs="Times New Roman"/>
                <w:bCs/>
                <w:sz w:val="20"/>
                <w:szCs w:val="20"/>
              </w:rPr>
              <w:t>9 570 274,62</w:t>
            </w:r>
          </w:p>
        </w:tc>
      </w:tr>
      <w:tr w:rsidR="00F11BF1" w:rsidRPr="00EC30B7" w14:paraId="378A0314" w14:textId="77777777" w:rsidTr="000B49DA">
        <w:trPr>
          <w:trHeight w:val="128"/>
          <w:jc w:val="center"/>
        </w:trPr>
        <w:tc>
          <w:tcPr>
            <w:tcW w:w="562" w:type="dxa"/>
            <w:vMerge/>
            <w:vAlign w:val="center"/>
          </w:tcPr>
          <w:p w14:paraId="5CBC3B3C" w14:textId="77777777" w:rsidR="00F11BF1" w:rsidRPr="00EC30B7" w:rsidRDefault="00F11BF1" w:rsidP="00F11BF1">
            <w:pPr>
              <w:jc w:val="center"/>
              <w:rPr>
                <w:rFonts w:ascii="Times New Roman" w:hAnsi="Times New Roman" w:cs="Times New Roman"/>
                <w:sz w:val="24"/>
                <w:szCs w:val="24"/>
              </w:rPr>
            </w:pPr>
          </w:p>
        </w:tc>
        <w:tc>
          <w:tcPr>
            <w:tcW w:w="1701" w:type="dxa"/>
            <w:vMerge/>
            <w:shd w:val="clear" w:color="auto" w:fill="auto"/>
            <w:vAlign w:val="center"/>
          </w:tcPr>
          <w:p w14:paraId="3C395181" w14:textId="77777777" w:rsidR="00F11BF1" w:rsidRDefault="00F11BF1" w:rsidP="00F11BF1">
            <w:pPr>
              <w:jc w:val="center"/>
              <w:rPr>
                <w:rFonts w:ascii="Times New Roman" w:hAnsi="Times New Roman" w:cs="Times New Roman"/>
                <w:bCs/>
                <w:sz w:val="24"/>
                <w:szCs w:val="24"/>
              </w:rPr>
            </w:pPr>
          </w:p>
        </w:tc>
        <w:tc>
          <w:tcPr>
            <w:tcW w:w="1985" w:type="dxa"/>
            <w:vAlign w:val="center"/>
          </w:tcPr>
          <w:p w14:paraId="7DF88884" w14:textId="37556C73" w:rsidR="00F11BF1" w:rsidRPr="0035224B" w:rsidRDefault="00F11BF1" w:rsidP="00F11BF1">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Nr.4</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31DCCD58" w14:textId="202C96F7" w:rsidR="00F11BF1" w:rsidRPr="0035224B" w:rsidRDefault="00F11BF1" w:rsidP="000B49DA">
            <w:pPr>
              <w:jc w:val="center"/>
              <w:rPr>
                <w:rFonts w:ascii="Times New Roman" w:hAnsi="Times New Roman" w:cs="Times New Roman"/>
                <w:bCs/>
                <w:sz w:val="20"/>
                <w:szCs w:val="20"/>
              </w:rPr>
            </w:pPr>
            <w:r w:rsidRPr="00F11BF1">
              <w:rPr>
                <w:rFonts w:ascii="Times New Roman" w:hAnsi="Times New Roman" w:cs="Times New Roman"/>
                <w:bCs/>
                <w:sz w:val="20"/>
                <w:szCs w:val="20"/>
              </w:rPr>
              <w:t>7</w:t>
            </w:r>
            <w:r>
              <w:rPr>
                <w:rFonts w:ascii="Times New Roman" w:hAnsi="Times New Roman" w:cs="Times New Roman"/>
                <w:bCs/>
                <w:sz w:val="20"/>
                <w:szCs w:val="20"/>
              </w:rPr>
              <w:t> </w:t>
            </w:r>
            <w:r w:rsidRPr="00F11BF1">
              <w:rPr>
                <w:rFonts w:ascii="Times New Roman" w:hAnsi="Times New Roman" w:cs="Times New Roman"/>
                <w:bCs/>
                <w:sz w:val="20"/>
                <w:szCs w:val="20"/>
              </w:rPr>
              <w:t>617</w:t>
            </w:r>
            <w:r>
              <w:rPr>
                <w:rFonts w:ascii="Times New Roman" w:hAnsi="Times New Roman" w:cs="Times New Roman"/>
                <w:bCs/>
                <w:sz w:val="20"/>
                <w:szCs w:val="20"/>
              </w:rPr>
              <w:t> </w:t>
            </w:r>
            <w:r w:rsidRPr="00F11BF1">
              <w:rPr>
                <w:rFonts w:ascii="Times New Roman" w:hAnsi="Times New Roman" w:cs="Times New Roman"/>
                <w:bCs/>
                <w:sz w:val="20"/>
                <w:szCs w:val="20"/>
              </w:rPr>
              <w:t>777</w:t>
            </w:r>
            <w:r>
              <w:rPr>
                <w:rFonts w:ascii="Times New Roman" w:hAnsi="Times New Roman" w:cs="Times New Roman"/>
                <w:bCs/>
                <w:sz w:val="20"/>
                <w:szCs w:val="20"/>
              </w:rPr>
              <w:t>,</w:t>
            </w:r>
            <w:r w:rsidRPr="00F11BF1">
              <w:rPr>
                <w:rFonts w:ascii="Times New Roman" w:hAnsi="Times New Roman" w:cs="Times New Roman"/>
                <w:bCs/>
                <w:sz w:val="20"/>
                <w:szCs w:val="20"/>
              </w:rPr>
              <w:t>77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B264DF8" w14:textId="60FA09EC" w:rsidR="00F11BF1" w:rsidRPr="0035224B" w:rsidRDefault="00F11BF1" w:rsidP="00F11BF1">
            <w:pPr>
              <w:jc w:val="center"/>
              <w:rPr>
                <w:rFonts w:ascii="Times New Roman" w:hAnsi="Times New Roman" w:cs="Times New Roman"/>
                <w:bCs/>
                <w:sz w:val="20"/>
                <w:szCs w:val="20"/>
              </w:rPr>
            </w:pPr>
            <w:r w:rsidRPr="00F11BF1">
              <w:rPr>
                <w:rFonts w:ascii="Times New Roman" w:hAnsi="Times New Roman" w:cs="Times New Roman"/>
                <w:bCs/>
                <w:sz w:val="20"/>
                <w:szCs w:val="20"/>
              </w:rPr>
              <w:t>9 217 511,10</w:t>
            </w:r>
          </w:p>
        </w:tc>
      </w:tr>
      <w:tr w:rsidR="00F11BF1" w:rsidRPr="00EC30B7" w14:paraId="4224C714" w14:textId="77777777" w:rsidTr="000B49DA">
        <w:trPr>
          <w:trHeight w:val="174"/>
          <w:jc w:val="center"/>
        </w:trPr>
        <w:tc>
          <w:tcPr>
            <w:tcW w:w="562" w:type="dxa"/>
            <w:vMerge/>
            <w:vAlign w:val="center"/>
          </w:tcPr>
          <w:p w14:paraId="44A4E3F7" w14:textId="77777777" w:rsidR="00F11BF1" w:rsidRPr="00EC30B7" w:rsidRDefault="00F11BF1" w:rsidP="00F11BF1">
            <w:pPr>
              <w:jc w:val="center"/>
              <w:rPr>
                <w:rFonts w:ascii="Times New Roman" w:hAnsi="Times New Roman" w:cs="Times New Roman"/>
                <w:sz w:val="24"/>
                <w:szCs w:val="24"/>
              </w:rPr>
            </w:pPr>
          </w:p>
        </w:tc>
        <w:tc>
          <w:tcPr>
            <w:tcW w:w="1701" w:type="dxa"/>
            <w:vMerge/>
            <w:shd w:val="clear" w:color="auto" w:fill="auto"/>
            <w:vAlign w:val="center"/>
          </w:tcPr>
          <w:p w14:paraId="04CA626F" w14:textId="77777777" w:rsidR="00F11BF1" w:rsidRDefault="00F11BF1" w:rsidP="00F11BF1">
            <w:pPr>
              <w:jc w:val="center"/>
              <w:rPr>
                <w:rFonts w:ascii="Times New Roman" w:hAnsi="Times New Roman" w:cs="Times New Roman"/>
                <w:bCs/>
                <w:sz w:val="24"/>
                <w:szCs w:val="24"/>
              </w:rPr>
            </w:pPr>
          </w:p>
        </w:tc>
        <w:tc>
          <w:tcPr>
            <w:tcW w:w="1985" w:type="dxa"/>
            <w:vAlign w:val="center"/>
          </w:tcPr>
          <w:p w14:paraId="632EFEC9" w14:textId="632E5A4E" w:rsidR="00F11BF1" w:rsidRPr="0035224B" w:rsidRDefault="00F11BF1" w:rsidP="00F11BF1">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Nr.5</w:t>
            </w:r>
          </w:p>
        </w:tc>
        <w:tc>
          <w:tcPr>
            <w:tcW w:w="2410"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6EAEE7F6" w14:textId="0D12F5E0" w:rsidR="00F11BF1" w:rsidRPr="0035224B" w:rsidRDefault="00F11BF1" w:rsidP="000B49DA">
            <w:pPr>
              <w:jc w:val="center"/>
              <w:rPr>
                <w:rFonts w:ascii="Times New Roman" w:hAnsi="Times New Roman" w:cs="Times New Roman"/>
                <w:bCs/>
                <w:sz w:val="20"/>
                <w:szCs w:val="20"/>
              </w:rPr>
            </w:pPr>
            <w:r w:rsidRPr="00F11BF1">
              <w:rPr>
                <w:rFonts w:ascii="Times New Roman" w:hAnsi="Times New Roman" w:cs="Times New Roman"/>
                <w:bCs/>
                <w:sz w:val="20"/>
                <w:szCs w:val="20"/>
              </w:rPr>
              <w:t>7</w:t>
            </w:r>
            <w:r>
              <w:rPr>
                <w:rFonts w:ascii="Times New Roman" w:hAnsi="Times New Roman" w:cs="Times New Roman"/>
                <w:bCs/>
                <w:sz w:val="20"/>
                <w:szCs w:val="20"/>
              </w:rPr>
              <w:t> </w:t>
            </w:r>
            <w:r w:rsidRPr="00F11BF1">
              <w:rPr>
                <w:rFonts w:ascii="Times New Roman" w:hAnsi="Times New Roman" w:cs="Times New Roman"/>
                <w:bCs/>
                <w:sz w:val="20"/>
                <w:szCs w:val="20"/>
              </w:rPr>
              <w:t>698</w:t>
            </w:r>
            <w:r>
              <w:rPr>
                <w:rFonts w:ascii="Times New Roman" w:hAnsi="Times New Roman" w:cs="Times New Roman"/>
                <w:bCs/>
                <w:sz w:val="20"/>
                <w:szCs w:val="20"/>
              </w:rPr>
              <w:t> </w:t>
            </w:r>
            <w:r w:rsidRPr="00F11BF1">
              <w:rPr>
                <w:rFonts w:ascii="Times New Roman" w:hAnsi="Times New Roman" w:cs="Times New Roman"/>
                <w:bCs/>
                <w:sz w:val="20"/>
                <w:szCs w:val="20"/>
              </w:rPr>
              <w:t>325</w:t>
            </w:r>
            <w:r>
              <w:rPr>
                <w:rFonts w:ascii="Times New Roman" w:hAnsi="Times New Roman" w:cs="Times New Roman"/>
                <w:bCs/>
                <w:sz w:val="20"/>
                <w:szCs w:val="20"/>
              </w:rPr>
              <w:t>,</w:t>
            </w:r>
            <w:r w:rsidRPr="00F11BF1">
              <w:rPr>
                <w:rFonts w:ascii="Times New Roman" w:hAnsi="Times New Roman" w:cs="Times New Roman"/>
                <w:bCs/>
                <w:sz w:val="20"/>
                <w:szCs w:val="20"/>
              </w:rPr>
              <w:t>88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1E9D1DC" w14:textId="4D969709" w:rsidR="00F11BF1" w:rsidRPr="0035224B" w:rsidRDefault="00F11BF1" w:rsidP="00F11BF1">
            <w:pPr>
              <w:jc w:val="center"/>
              <w:rPr>
                <w:rFonts w:ascii="Times New Roman" w:hAnsi="Times New Roman" w:cs="Times New Roman"/>
                <w:bCs/>
                <w:sz w:val="20"/>
                <w:szCs w:val="20"/>
              </w:rPr>
            </w:pPr>
            <w:r w:rsidRPr="00F11BF1">
              <w:rPr>
                <w:rFonts w:ascii="Times New Roman" w:hAnsi="Times New Roman" w:cs="Times New Roman"/>
                <w:bCs/>
                <w:sz w:val="20"/>
                <w:szCs w:val="20"/>
              </w:rPr>
              <w:t>9 314 974,31</w:t>
            </w:r>
          </w:p>
        </w:tc>
      </w:tr>
      <w:tr w:rsidR="00F11BF1" w:rsidRPr="00EC30B7" w14:paraId="38ABBB88" w14:textId="77777777" w:rsidTr="0088067C">
        <w:trPr>
          <w:trHeight w:val="220"/>
          <w:jc w:val="center"/>
        </w:trPr>
        <w:tc>
          <w:tcPr>
            <w:tcW w:w="562" w:type="dxa"/>
            <w:vMerge w:val="restart"/>
            <w:vAlign w:val="center"/>
          </w:tcPr>
          <w:p w14:paraId="17FD8DBD" w14:textId="77777777" w:rsidR="00F11BF1" w:rsidRPr="00EC30B7" w:rsidRDefault="00F11BF1" w:rsidP="00F11BF1">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vMerge w:val="restart"/>
            <w:shd w:val="clear" w:color="auto" w:fill="auto"/>
            <w:vAlign w:val="center"/>
          </w:tcPr>
          <w:p w14:paraId="75333A43" w14:textId="4EB49400" w:rsidR="00F11BF1" w:rsidRPr="0035224B" w:rsidRDefault="00F11BF1" w:rsidP="00F11BF1">
            <w:pPr>
              <w:jc w:val="center"/>
              <w:rPr>
                <w:rFonts w:ascii="Times New Roman" w:hAnsi="Times New Roman" w:cs="Times New Roman"/>
                <w:b/>
                <w:sz w:val="24"/>
                <w:szCs w:val="24"/>
              </w:rPr>
            </w:pPr>
            <w:r>
              <w:rPr>
                <w:rFonts w:ascii="Times New Roman" w:hAnsi="Times New Roman" w:cs="Times New Roman"/>
                <w:b/>
                <w:sz w:val="24"/>
                <w:szCs w:val="24"/>
              </w:rPr>
              <w:t>Krāslava</w:t>
            </w:r>
          </w:p>
        </w:tc>
        <w:tc>
          <w:tcPr>
            <w:tcW w:w="1985" w:type="dxa"/>
            <w:shd w:val="clear" w:color="auto" w:fill="E7E6E6" w:themeFill="background2"/>
            <w:vAlign w:val="center"/>
          </w:tcPr>
          <w:p w14:paraId="494F1BCB" w14:textId="044B5D13" w:rsidR="00F11BF1" w:rsidRPr="00C26E4A" w:rsidRDefault="00F11BF1" w:rsidP="00F11BF1">
            <w:pPr>
              <w:jc w:val="center"/>
              <w:rPr>
                <w:rFonts w:ascii="Times New Roman" w:hAnsi="Times New Roman" w:cs="Times New Roman"/>
                <w:bCs/>
                <w:sz w:val="24"/>
                <w:szCs w:val="24"/>
              </w:rPr>
            </w:pPr>
            <w:r w:rsidRPr="00C26E4A">
              <w:rPr>
                <w:rFonts w:ascii="Times New Roman" w:hAnsi="Times New Roman" w:cs="Times New Roman"/>
                <w:bCs/>
                <w:sz w:val="20"/>
                <w:szCs w:val="20"/>
              </w:rPr>
              <w:t>Pretendents Nr.1</w:t>
            </w:r>
          </w:p>
        </w:tc>
        <w:tc>
          <w:tcPr>
            <w:tcW w:w="2410" w:type="dxa"/>
            <w:shd w:val="clear" w:color="auto" w:fill="E7E6E6" w:themeFill="background2"/>
            <w:vAlign w:val="center"/>
          </w:tcPr>
          <w:p w14:paraId="00FC51FB" w14:textId="0D2EB4D7" w:rsidR="00F11BF1" w:rsidRPr="00C26E4A" w:rsidRDefault="00F11BF1" w:rsidP="000B49DA">
            <w:pPr>
              <w:jc w:val="center"/>
              <w:rPr>
                <w:rFonts w:ascii="Times New Roman" w:hAnsi="Times New Roman" w:cs="Times New Roman"/>
                <w:bCs/>
                <w:sz w:val="20"/>
                <w:szCs w:val="20"/>
              </w:rPr>
            </w:pPr>
            <w:r w:rsidRPr="00C26E4A">
              <w:rPr>
                <w:rFonts w:ascii="Times New Roman" w:hAnsi="Times New Roman" w:cs="Times New Roman"/>
                <w:bCs/>
                <w:sz w:val="20"/>
                <w:szCs w:val="20"/>
              </w:rPr>
              <w:t>7 463 878,39</w:t>
            </w:r>
          </w:p>
        </w:tc>
        <w:tc>
          <w:tcPr>
            <w:tcW w:w="2268" w:type="dxa"/>
            <w:shd w:val="clear" w:color="auto" w:fill="E7E6E6" w:themeFill="background2"/>
            <w:vAlign w:val="center"/>
          </w:tcPr>
          <w:p w14:paraId="6E4A6FB1" w14:textId="77C4EA86" w:rsidR="00F11BF1" w:rsidRPr="00C26E4A" w:rsidRDefault="00F11BF1" w:rsidP="00F11BF1">
            <w:pPr>
              <w:jc w:val="center"/>
              <w:rPr>
                <w:rFonts w:ascii="Times New Roman" w:hAnsi="Times New Roman" w:cs="Times New Roman"/>
                <w:bCs/>
                <w:sz w:val="20"/>
                <w:szCs w:val="20"/>
              </w:rPr>
            </w:pPr>
            <w:r w:rsidRPr="00C26E4A">
              <w:rPr>
                <w:rFonts w:ascii="Times New Roman" w:hAnsi="Times New Roman" w:cs="Times New Roman"/>
                <w:bCs/>
                <w:sz w:val="20"/>
                <w:szCs w:val="20"/>
              </w:rPr>
              <w:t>9 031 292,85</w:t>
            </w:r>
          </w:p>
        </w:tc>
      </w:tr>
      <w:tr w:rsidR="00F11BF1" w:rsidRPr="00EC30B7" w14:paraId="08650459" w14:textId="77777777" w:rsidTr="000B49DA">
        <w:trPr>
          <w:trHeight w:val="124"/>
          <w:jc w:val="center"/>
        </w:trPr>
        <w:tc>
          <w:tcPr>
            <w:tcW w:w="562" w:type="dxa"/>
            <w:vMerge/>
            <w:vAlign w:val="center"/>
          </w:tcPr>
          <w:p w14:paraId="2F462F57" w14:textId="77777777" w:rsidR="00F11BF1" w:rsidRDefault="00F11BF1" w:rsidP="00F11BF1">
            <w:pPr>
              <w:jc w:val="center"/>
              <w:rPr>
                <w:rFonts w:ascii="Times New Roman" w:hAnsi="Times New Roman" w:cs="Times New Roman"/>
                <w:sz w:val="24"/>
                <w:szCs w:val="24"/>
              </w:rPr>
            </w:pPr>
          </w:p>
        </w:tc>
        <w:tc>
          <w:tcPr>
            <w:tcW w:w="1701" w:type="dxa"/>
            <w:vMerge/>
            <w:shd w:val="clear" w:color="auto" w:fill="auto"/>
            <w:vAlign w:val="center"/>
          </w:tcPr>
          <w:p w14:paraId="3292FBC4" w14:textId="77777777" w:rsidR="00F11BF1" w:rsidRPr="0035224B" w:rsidRDefault="00F11BF1" w:rsidP="00F11BF1">
            <w:pPr>
              <w:jc w:val="center"/>
              <w:rPr>
                <w:rFonts w:ascii="Times New Roman" w:hAnsi="Times New Roman" w:cs="Times New Roman"/>
                <w:b/>
                <w:sz w:val="24"/>
                <w:szCs w:val="24"/>
              </w:rPr>
            </w:pPr>
          </w:p>
        </w:tc>
        <w:tc>
          <w:tcPr>
            <w:tcW w:w="1985" w:type="dxa"/>
            <w:vAlign w:val="center"/>
          </w:tcPr>
          <w:p w14:paraId="4BD15BE7" w14:textId="5A3E433F" w:rsidR="00F11BF1" w:rsidRDefault="00F11BF1" w:rsidP="00F11BF1">
            <w:pPr>
              <w:jc w:val="center"/>
              <w:rPr>
                <w:rFonts w:ascii="Times New Roman" w:hAnsi="Times New Roman" w:cs="Times New Roman"/>
                <w:bCs/>
                <w:sz w:val="24"/>
                <w:szCs w:val="24"/>
              </w:rPr>
            </w:pPr>
            <w:r w:rsidRPr="0035224B">
              <w:rPr>
                <w:rFonts w:ascii="Times New Roman" w:hAnsi="Times New Roman" w:cs="Times New Roman"/>
                <w:bCs/>
                <w:sz w:val="20"/>
                <w:szCs w:val="20"/>
              </w:rPr>
              <w:t>Pretendents Nr.2</w:t>
            </w:r>
          </w:p>
        </w:tc>
        <w:tc>
          <w:tcPr>
            <w:tcW w:w="2410" w:type="dxa"/>
            <w:vAlign w:val="center"/>
          </w:tcPr>
          <w:p w14:paraId="05B55A3A" w14:textId="55E9D905" w:rsidR="00F11BF1" w:rsidRPr="00592A97" w:rsidRDefault="00F11BF1" w:rsidP="000B49DA">
            <w:pPr>
              <w:jc w:val="center"/>
              <w:rPr>
                <w:rFonts w:ascii="Times New Roman" w:hAnsi="Times New Roman" w:cs="Times New Roman"/>
                <w:bCs/>
                <w:sz w:val="20"/>
                <w:szCs w:val="20"/>
              </w:rPr>
            </w:pPr>
            <w:r w:rsidRPr="00F11BF1">
              <w:rPr>
                <w:rFonts w:ascii="Times New Roman" w:hAnsi="Times New Roman" w:cs="Times New Roman"/>
                <w:bCs/>
                <w:sz w:val="20"/>
                <w:szCs w:val="20"/>
              </w:rPr>
              <w:t>7</w:t>
            </w:r>
            <w:r>
              <w:rPr>
                <w:rFonts w:ascii="Times New Roman" w:hAnsi="Times New Roman" w:cs="Times New Roman"/>
                <w:bCs/>
                <w:sz w:val="20"/>
                <w:szCs w:val="20"/>
              </w:rPr>
              <w:t> </w:t>
            </w:r>
            <w:r w:rsidRPr="00F11BF1">
              <w:rPr>
                <w:rFonts w:ascii="Times New Roman" w:hAnsi="Times New Roman" w:cs="Times New Roman"/>
                <w:bCs/>
                <w:sz w:val="20"/>
                <w:szCs w:val="20"/>
              </w:rPr>
              <w:t>422</w:t>
            </w:r>
            <w:r>
              <w:rPr>
                <w:rFonts w:ascii="Times New Roman" w:hAnsi="Times New Roman" w:cs="Times New Roman"/>
                <w:bCs/>
                <w:sz w:val="20"/>
                <w:szCs w:val="20"/>
              </w:rPr>
              <w:t> </w:t>
            </w:r>
            <w:r w:rsidRPr="00F11BF1">
              <w:rPr>
                <w:rFonts w:ascii="Times New Roman" w:hAnsi="Times New Roman" w:cs="Times New Roman"/>
                <w:bCs/>
                <w:sz w:val="20"/>
                <w:szCs w:val="20"/>
              </w:rPr>
              <w:t>222</w:t>
            </w:r>
            <w:r>
              <w:rPr>
                <w:rFonts w:ascii="Times New Roman" w:hAnsi="Times New Roman" w:cs="Times New Roman"/>
                <w:bCs/>
                <w:sz w:val="20"/>
                <w:szCs w:val="20"/>
              </w:rPr>
              <w:t>,</w:t>
            </w:r>
            <w:r w:rsidRPr="00F11BF1">
              <w:rPr>
                <w:rFonts w:ascii="Times New Roman" w:hAnsi="Times New Roman" w:cs="Times New Roman"/>
                <w:bCs/>
                <w:sz w:val="20"/>
                <w:szCs w:val="20"/>
              </w:rPr>
              <w:t>22</w:t>
            </w:r>
          </w:p>
        </w:tc>
        <w:tc>
          <w:tcPr>
            <w:tcW w:w="2268" w:type="dxa"/>
            <w:vAlign w:val="center"/>
          </w:tcPr>
          <w:p w14:paraId="243E62E7" w14:textId="43B6BF21" w:rsidR="00F11BF1" w:rsidRPr="00592A97" w:rsidRDefault="00F11BF1" w:rsidP="00F11BF1">
            <w:pPr>
              <w:jc w:val="center"/>
              <w:rPr>
                <w:rFonts w:ascii="Times New Roman" w:hAnsi="Times New Roman" w:cs="Times New Roman"/>
                <w:bCs/>
                <w:sz w:val="20"/>
                <w:szCs w:val="20"/>
              </w:rPr>
            </w:pPr>
            <w:r w:rsidRPr="00F11BF1">
              <w:rPr>
                <w:rFonts w:ascii="Times New Roman" w:hAnsi="Times New Roman" w:cs="Times New Roman"/>
                <w:bCs/>
                <w:sz w:val="20"/>
                <w:szCs w:val="20"/>
              </w:rPr>
              <w:t>8 980 888,8</w:t>
            </w:r>
            <w:r>
              <w:rPr>
                <w:rFonts w:ascii="Times New Roman" w:hAnsi="Times New Roman" w:cs="Times New Roman"/>
                <w:bCs/>
                <w:sz w:val="20"/>
                <w:szCs w:val="20"/>
              </w:rPr>
              <w:t>9</w:t>
            </w:r>
          </w:p>
        </w:tc>
      </w:tr>
      <w:tr w:rsidR="00F11BF1" w:rsidRPr="00EC30B7" w14:paraId="24B4C8FE" w14:textId="77777777" w:rsidTr="000B49DA">
        <w:trPr>
          <w:trHeight w:val="155"/>
          <w:jc w:val="center"/>
        </w:trPr>
        <w:tc>
          <w:tcPr>
            <w:tcW w:w="562" w:type="dxa"/>
            <w:vMerge/>
            <w:vAlign w:val="center"/>
          </w:tcPr>
          <w:p w14:paraId="2664884D" w14:textId="77777777" w:rsidR="00F11BF1" w:rsidRDefault="00F11BF1" w:rsidP="00F11BF1">
            <w:pPr>
              <w:jc w:val="center"/>
              <w:rPr>
                <w:rFonts w:ascii="Times New Roman" w:hAnsi="Times New Roman" w:cs="Times New Roman"/>
                <w:sz w:val="24"/>
                <w:szCs w:val="24"/>
              </w:rPr>
            </w:pPr>
          </w:p>
        </w:tc>
        <w:tc>
          <w:tcPr>
            <w:tcW w:w="1701" w:type="dxa"/>
            <w:vMerge/>
            <w:shd w:val="clear" w:color="auto" w:fill="auto"/>
            <w:vAlign w:val="center"/>
          </w:tcPr>
          <w:p w14:paraId="79CDADC3" w14:textId="77777777" w:rsidR="00F11BF1" w:rsidRPr="0035224B" w:rsidRDefault="00F11BF1" w:rsidP="00F11BF1">
            <w:pPr>
              <w:jc w:val="center"/>
              <w:rPr>
                <w:rFonts w:ascii="Times New Roman" w:hAnsi="Times New Roman" w:cs="Times New Roman"/>
                <w:b/>
                <w:sz w:val="24"/>
                <w:szCs w:val="24"/>
              </w:rPr>
            </w:pPr>
          </w:p>
        </w:tc>
        <w:tc>
          <w:tcPr>
            <w:tcW w:w="1985" w:type="dxa"/>
            <w:vAlign w:val="center"/>
          </w:tcPr>
          <w:p w14:paraId="62901018" w14:textId="21A69B36" w:rsidR="00F11BF1" w:rsidRDefault="00F11BF1" w:rsidP="00F11BF1">
            <w:pPr>
              <w:jc w:val="center"/>
              <w:rPr>
                <w:rFonts w:ascii="Times New Roman" w:hAnsi="Times New Roman" w:cs="Times New Roman"/>
                <w:bCs/>
                <w:sz w:val="24"/>
                <w:szCs w:val="24"/>
              </w:rPr>
            </w:pPr>
            <w:r w:rsidRPr="0035224B">
              <w:rPr>
                <w:rFonts w:ascii="Times New Roman" w:hAnsi="Times New Roman" w:cs="Times New Roman"/>
                <w:bCs/>
                <w:sz w:val="20"/>
                <w:szCs w:val="20"/>
              </w:rPr>
              <w:t>Pretendents Nr.3</w:t>
            </w:r>
          </w:p>
        </w:tc>
        <w:tc>
          <w:tcPr>
            <w:tcW w:w="2410" w:type="dxa"/>
            <w:vAlign w:val="center"/>
          </w:tcPr>
          <w:p w14:paraId="1055F53A" w14:textId="0B850820" w:rsidR="00F11BF1" w:rsidRPr="00592A97" w:rsidRDefault="00F11BF1" w:rsidP="000B49DA">
            <w:pPr>
              <w:jc w:val="center"/>
              <w:rPr>
                <w:rFonts w:ascii="Times New Roman" w:hAnsi="Times New Roman" w:cs="Times New Roman"/>
                <w:bCs/>
                <w:sz w:val="20"/>
                <w:szCs w:val="20"/>
              </w:rPr>
            </w:pPr>
            <w:r w:rsidRPr="00F11BF1">
              <w:rPr>
                <w:rFonts w:ascii="Times New Roman" w:hAnsi="Times New Roman" w:cs="Times New Roman"/>
                <w:bCs/>
                <w:sz w:val="20"/>
                <w:szCs w:val="20"/>
              </w:rPr>
              <w:t>7</w:t>
            </w:r>
            <w:r>
              <w:rPr>
                <w:rFonts w:ascii="Times New Roman" w:hAnsi="Times New Roman" w:cs="Times New Roman"/>
                <w:bCs/>
                <w:sz w:val="20"/>
                <w:szCs w:val="20"/>
              </w:rPr>
              <w:t xml:space="preserve"> </w:t>
            </w:r>
            <w:r w:rsidRPr="00F11BF1">
              <w:rPr>
                <w:rFonts w:ascii="Times New Roman" w:hAnsi="Times New Roman" w:cs="Times New Roman"/>
                <w:bCs/>
                <w:sz w:val="20"/>
                <w:szCs w:val="20"/>
              </w:rPr>
              <w:t>154</w:t>
            </w:r>
            <w:r>
              <w:rPr>
                <w:rFonts w:ascii="Times New Roman" w:hAnsi="Times New Roman" w:cs="Times New Roman"/>
                <w:bCs/>
                <w:sz w:val="20"/>
                <w:szCs w:val="20"/>
              </w:rPr>
              <w:t xml:space="preserve"> </w:t>
            </w:r>
            <w:r w:rsidRPr="00F11BF1">
              <w:rPr>
                <w:rFonts w:ascii="Times New Roman" w:hAnsi="Times New Roman" w:cs="Times New Roman"/>
                <w:bCs/>
                <w:sz w:val="20"/>
                <w:szCs w:val="20"/>
              </w:rPr>
              <w:t>664</w:t>
            </w:r>
            <w:r>
              <w:rPr>
                <w:rFonts w:ascii="Times New Roman" w:hAnsi="Times New Roman" w:cs="Times New Roman"/>
                <w:bCs/>
                <w:sz w:val="20"/>
                <w:szCs w:val="20"/>
              </w:rPr>
              <w:t>,</w:t>
            </w:r>
            <w:r w:rsidRPr="00F11BF1">
              <w:rPr>
                <w:rFonts w:ascii="Times New Roman" w:hAnsi="Times New Roman" w:cs="Times New Roman"/>
                <w:bCs/>
                <w:sz w:val="20"/>
                <w:szCs w:val="20"/>
              </w:rPr>
              <w:t>26</w:t>
            </w:r>
          </w:p>
        </w:tc>
        <w:tc>
          <w:tcPr>
            <w:tcW w:w="2268" w:type="dxa"/>
            <w:vAlign w:val="center"/>
          </w:tcPr>
          <w:p w14:paraId="350BE74A" w14:textId="4CDB9481" w:rsidR="00F11BF1" w:rsidRPr="00592A97" w:rsidRDefault="00F11BF1" w:rsidP="00F11BF1">
            <w:pPr>
              <w:jc w:val="center"/>
              <w:rPr>
                <w:rFonts w:ascii="Times New Roman" w:hAnsi="Times New Roman" w:cs="Times New Roman"/>
                <w:bCs/>
                <w:sz w:val="20"/>
                <w:szCs w:val="20"/>
              </w:rPr>
            </w:pPr>
            <w:r w:rsidRPr="00F11BF1">
              <w:rPr>
                <w:rFonts w:ascii="Times New Roman" w:hAnsi="Times New Roman" w:cs="Times New Roman"/>
                <w:bCs/>
                <w:sz w:val="20"/>
                <w:szCs w:val="20"/>
              </w:rPr>
              <w:t>8 657 143,75</w:t>
            </w:r>
          </w:p>
        </w:tc>
      </w:tr>
      <w:tr w:rsidR="00935C7C" w:rsidRPr="0035224B" w14:paraId="006D2749" w14:textId="77777777" w:rsidTr="0088067C">
        <w:tblPrEx>
          <w:jc w:val="left"/>
        </w:tblPrEx>
        <w:trPr>
          <w:trHeight w:val="188"/>
        </w:trPr>
        <w:tc>
          <w:tcPr>
            <w:tcW w:w="562" w:type="dxa"/>
            <w:vMerge w:val="restart"/>
            <w:vAlign w:val="center"/>
            <w:hideMark/>
          </w:tcPr>
          <w:p w14:paraId="75899EB1" w14:textId="13594744" w:rsidR="00935C7C" w:rsidRPr="00EC30B7" w:rsidRDefault="00935C7C" w:rsidP="00935C7C">
            <w:pPr>
              <w:jc w:val="center"/>
              <w:rPr>
                <w:rFonts w:ascii="Times New Roman" w:hAnsi="Times New Roman" w:cs="Times New Roman"/>
                <w:sz w:val="24"/>
                <w:szCs w:val="24"/>
              </w:rPr>
            </w:pPr>
            <w:r>
              <w:rPr>
                <w:rFonts w:ascii="Times New Roman" w:hAnsi="Times New Roman" w:cs="Times New Roman"/>
                <w:sz w:val="24"/>
                <w:szCs w:val="24"/>
              </w:rPr>
              <w:t>3</w:t>
            </w:r>
            <w:r w:rsidRPr="00EC30B7">
              <w:rPr>
                <w:rFonts w:ascii="Times New Roman" w:hAnsi="Times New Roman" w:cs="Times New Roman"/>
                <w:sz w:val="24"/>
                <w:szCs w:val="24"/>
              </w:rPr>
              <w:t>.</w:t>
            </w:r>
          </w:p>
        </w:tc>
        <w:tc>
          <w:tcPr>
            <w:tcW w:w="1701" w:type="dxa"/>
            <w:vMerge w:val="restart"/>
            <w:vAlign w:val="center"/>
            <w:hideMark/>
          </w:tcPr>
          <w:p w14:paraId="3B99F39F" w14:textId="4A0AA93D" w:rsidR="00935C7C" w:rsidRPr="0035224B" w:rsidRDefault="00935C7C" w:rsidP="00935C7C">
            <w:pPr>
              <w:jc w:val="center"/>
              <w:rPr>
                <w:rFonts w:ascii="Times New Roman" w:hAnsi="Times New Roman" w:cs="Times New Roman"/>
                <w:b/>
                <w:sz w:val="24"/>
                <w:szCs w:val="24"/>
              </w:rPr>
            </w:pPr>
            <w:r>
              <w:rPr>
                <w:rFonts w:ascii="Times New Roman" w:hAnsi="Times New Roman" w:cs="Times New Roman"/>
                <w:b/>
                <w:sz w:val="24"/>
                <w:szCs w:val="24"/>
              </w:rPr>
              <w:t>Jūrmala (Kauguri)</w:t>
            </w:r>
          </w:p>
        </w:tc>
        <w:tc>
          <w:tcPr>
            <w:tcW w:w="1985" w:type="dxa"/>
            <w:shd w:val="clear" w:color="auto" w:fill="E7E6E6" w:themeFill="background2"/>
            <w:vAlign w:val="center"/>
          </w:tcPr>
          <w:p w14:paraId="1C23F667" w14:textId="0F9D197F" w:rsidR="00935C7C" w:rsidRPr="00C26E4A" w:rsidRDefault="00935C7C" w:rsidP="00935C7C">
            <w:pPr>
              <w:jc w:val="center"/>
              <w:rPr>
                <w:rFonts w:ascii="Times New Roman" w:hAnsi="Times New Roman" w:cs="Times New Roman"/>
                <w:bCs/>
                <w:sz w:val="20"/>
                <w:szCs w:val="20"/>
              </w:rPr>
            </w:pPr>
            <w:r w:rsidRPr="00C26E4A">
              <w:rPr>
                <w:rFonts w:ascii="Times New Roman" w:hAnsi="Times New Roman" w:cs="Times New Roman"/>
                <w:bCs/>
                <w:sz w:val="20"/>
                <w:szCs w:val="20"/>
              </w:rPr>
              <w:t>Pretendents Nr.1</w:t>
            </w:r>
          </w:p>
        </w:tc>
        <w:tc>
          <w:tcPr>
            <w:tcW w:w="2410" w:type="dxa"/>
            <w:shd w:val="clear" w:color="auto" w:fill="E7E6E6" w:themeFill="background2"/>
            <w:vAlign w:val="center"/>
          </w:tcPr>
          <w:p w14:paraId="5125392A" w14:textId="1EB1DB6F" w:rsidR="00935C7C" w:rsidRPr="00C26E4A" w:rsidRDefault="00935C7C" w:rsidP="000B49DA">
            <w:pPr>
              <w:jc w:val="center"/>
              <w:rPr>
                <w:rFonts w:ascii="Times New Roman" w:hAnsi="Times New Roman" w:cs="Times New Roman"/>
                <w:bCs/>
                <w:sz w:val="20"/>
                <w:szCs w:val="20"/>
              </w:rPr>
            </w:pPr>
            <w:r w:rsidRPr="00C26E4A">
              <w:rPr>
                <w:rFonts w:ascii="Times New Roman" w:hAnsi="Times New Roman" w:cs="Times New Roman"/>
                <w:bCs/>
                <w:sz w:val="20"/>
                <w:szCs w:val="20"/>
              </w:rPr>
              <w:t>11</w:t>
            </w:r>
            <w:r w:rsidR="00BF3F50" w:rsidRPr="00C26E4A">
              <w:rPr>
                <w:rFonts w:ascii="Times New Roman" w:hAnsi="Times New Roman" w:cs="Times New Roman"/>
                <w:bCs/>
                <w:sz w:val="20"/>
                <w:szCs w:val="20"/>
              </w:rPr>
              <w:t xml:space="preserve"> </w:t>
            </w:r>
            <w:r w:rsidRPr="00C26E4A">
              <w:rPr>
                <w:rFonts w:ascii="Times New Roman" w:hAnsi="Times New Roman" w:cs="Times New Roman"/>
                <w:bCs/>
                <w:sz w:val="20"/>
                <w:szCs w:val="20"/>
              </w:rPr>
              <w:t>152</w:t>
            </w:r>
            <w:r w:rsidR="00BF3F50" w:rsidRPr="00C26E4A">
              <w:rPr>
                <w:rFonts w:ascii="Times New Roman" w:hAnsi="Times New Roman" w:cs="Times New Roman"/>
                <w:bCs/>
                <w:sz w:val="20"/>
                <w:szCs w:val="20"/>
              </w:rPr>
              <w:t xml:space="preserve"> </w:t>
            </w:r>
            <w:r w:rsidRPr="00C26E4A">
              <w:rPr>
                <w:rFonts w:ascii="Times New Roman" w:hAnsi="Times New Roman" w:cs="Times New Roman"/>
                <w:bCs/>
                <w:sz w:val="20"/>
                <w:szCs w:val="20"/>
              </w:rPr>
              <w:t>858</w:t>
            </w:r>
            <w:r w:rsidR="00BF3F50" w:rsidRPr="00C26E4A">
              <w:rPr>
                <w:rFonts w:ascii="Times New Roman" w:hAnsi="Times New Roman" w:cs="Times New Roman"/>
                <w:bCs/>
                <w:sz w:val="20"/>
                <w:szCs w:val="20"/>
              </w:rPr>
              <w:t>,</w:t>
            </w:r>
            <w:r w:rsidRPr="00C26E4A">
              <w:rPr>
                <w:rFonts w:ascii="Times New Roman" w:hAnsi="Times New Roman" w:cs="Times New Roman"/>
                <w:bCs/>
                <w:sz w:val="20"/>
                <w:szCs w:val="20"/>
              </w:rPr>
              <w:t>28</w:t>
            </w:r>
          </w:p>
        </w:tc>
        <w:tc>
          <w:tcPr>
            <w:tcW w:w="2268" w:type="dxa"/>
            <w:shd w:val="clear" w:color="auto" w:fill="E7E6E6" w:themeFill="background2"/>
            <w:vAlign w:val="center"/>
          </w:tcPr>
          <w:p w14:paraId="1C0ED77A" w14:textId="69521642" w:rsidR="00935C7C" w:rsidRPr="00C26E4A" w:rsidRDefault="00BF3F50" w:rsidP="00935C7C">
            <w:pPr>
              <w:jc w:val="center"/>
              <w:rPr>
                <w:rFonts w:ascii="Times New Roman" w:hAnsi="Times New Roman" w:cs="Times New Roman"/>
                <w:bCs/>
                <w:sz w:val="20"/>
                <w:szCs w:val="20"/>
              </w:rPr>
            </w:pPr>
            <w:r w:rsidRPr="00C26E4A">
              <w:rPr>
                <w:rFonts w:ascii="Times New Roman" w:hAnsi="Times New Roman" w:cs="Times New Roman"/>
                <w:bCs/>
                <w:sz w:val="20"/>
                <w:szCs w:val="20"/>
              </w:rPr>
              <w:t>13 494 958,52</w:t>
            </w:r>
          </w:p>
        </w:tc>
      </w:tr>
      <w:tr w:rsidR="00935C7C" w:rsidRPr="0035224B" w14:paraId="2719115D" w14:textId="77777777" w:rsidTr="00976308">
        <w:tblPrEx>
          <w:jc w:val="left"/>
        </w:tblPrEx>
        <w:trPr>
          <w:trHeight w:val="92"/>
        </w:trPr>
        <w:tc>
          <w:tcPr>
            <w:tcW w:w="562" w:type="dxa"/>
            <w:vMerge/>
            <w:vAlign w:val="center"/>
          </w:tcPr>
          <w:p w14:paraId="7688C554" w14:textId="77777777" w:rsidR="00935C7C" w:rsidRPr="00EC30B7" w:rsidRDefault="00935C7C" w:rsidP="00935C7C">
            <w:pPr>
              <w:jc w:val="center"/>
              <w:rPr>
                <w:rFonts w:ascii="Times New Roman" w:hAnsi="Times New Roman" w:cs="Times New Roman"/>
                <w:sz w:val="24"/>
                <w:szCs w:val="24"/>
              </w:rPr>
            </w:pPr>
          </w:p>
        </w:tc>
        <w:tc>
          <w:tcPr>
            <w:tcW w:w="1701" w:type="dxa"/>
            <w:vMerge/>
            <w:vAlign w:val="center"/>
          </w:tcPr>
          <w:p w14:paraId="78070EFD" w14:textId="77777777" w:rsidR="00935C7C" w:rsidRDefault="00935C7C" w:rsidP="00935C7C">
            <w:pPr>
              <w:jc w:val="center"/>
              <w:rPr>
                <w:rFonts w:ascii="Times New Roman" w:hAnsi="Times New Roman" w:cs="Times New Roman"/>
                <w:bCs/>
                <w:sz w:val="24"/>
                <w:szCs w:val="24"/>
              </w:rPr>
            </w:pPr>
          </w:p>
        </w:tc>
        <w:tc>
          <w:tcPr>
            <w:tcW w:w="1985" w:type="dxa"/>
            <w:vAlign w:val="center"/>
          </w:tcPr>
          <w:p w14:paraId="41D705CF" w14:textId="18E7DD6E" w:rsidR="00935C7C" w:rsidRPr="0035224B" w:rsidRDefault="00935C7C" w:rsidP="00935C7C">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Nr.2</w:t>
            </w:r>
          </w:p>
        </w:tc>
        <w:tc>
          <w:tcPr>
            <w:tcW w:w="2410" w:type="dxa"/>
            <w:vAlign w:val="center"/>
          </w:tcPr>
          <w:p w14:paraId="26465C35" w14:textId="22C2A9CA" w:rsidR="00935C7C" w:rsidRPr="0035224B" w:rsidRDefault="00935C7C" w:rsidP="000B49DA">
            <w:pPr>
              <w:jc w:val="center"/>
              <w:rPr>
                <w:rFonts w:ascii="Times New Roman" w:hAnsi="Times New Roman" w:cs="Times New Roman"/>
                <w:bCs/>
                <w:sz w:val="20"/>
                <w:szCs w:val="20"/>
              </w:rPr>
            </w:pPr>
            <w:r w:rsidRPr="00935C7C">
              <w:rPr>
                <w:rFonts w:ascii="Times New Roman" w:hAnsi="Times New Roman" w:cs="Times New Roman"/>
                <w:bCs/>
                <w:sz w:val="20"/>
                <w:szCs w:val="20"/>
              </w:rPr>
              <w:t>10</w:t>
            </w:r>
            <w:r w:rsidR="00BF3F50">
              <w:rPr>
                <w:rFonts w:ascii="Times New Roman" w:hAnsi="Times New Roman" w:cs="Times New Roman"/>
                <w:bCs/>
                <w:sz w:val="20"/>
                <w:szCs w:val="20"/>
              </w:rPr>
              <w:t> </w:t>
            </w:r>
            <w:r w:rsidRPr="00935C7C">
              <w:rPr>
                <w:rFonts w:ascii="Times New Roman" w:hAnsi="Times New Roman" w:cs="Times New Roman"/>
                <w:bCs/>
                <w:sz w:val="20"/>
                <w:szCs w:val="20"/>
              </w:rPr>
              <w:t>207</w:t>
            </w:r>
            <w:r w:rsidR="00BF3F50">
              <w:rPr>
                <w:rFonts w:ascii="Times New Roman" w:hAnsi="Times New Roman" w:cs="Times New Roman"/>
                <w:bCs/>
                <w:sz w:val="20"/>
                <w:szCs w:val="20"/>
              </w:rPr>
              <w:t xml:space="preserve"> </w:t>
            </w:r>
            <w:r w:rsidRPr="00935C7C">
              <w:rPr>
                <w:rFonts w:ascii="Times New Roman" w:hAnsi="Times New Roman" w:cs="Times New Roman"/>
                <w:bCs/>
                <w:sz w:val="20"/>
                <w:szCs w:val="20"/>
              </w:rPr>
              <w:t>691</w:t>
            </w:r>
            <w:r w:rsidR="00BF3F50">
              <w:rPr>
                <w:rFonts w:ascii="Times New Roman" w:hAnsi="Times New Roman" w:cs="Times New Roman"/>
                <w:bCs/>
                <w:sz w:val="20"/>
                <w:szCs w:val="20"/>
              </w:rPr>
              <w:t>,</w:t>
            </w:r>
            <w:r w:rsidRPr="00935C7C">
              <w:rPr>
                <w:rFonts w:ascii="Times New Roman" w:hAnsi="Times New Roman" w:cs="Times New Roman"/>
                <w:bCs/>
                <w:sz w:val="20"/>
                <w:szCs w:val="20"/>
              </w:rPr>
              <w:t>08</w:t>
            </w:r>
          </w:p>
        </w:tc>
        <w:tc>
          <w:tcPr>
            <w:tcW w:w="2268" w:type="dxa"/>
            <w:vAlign w:val="center"/>
          </w:tcPr>
          <w:p w14:paraId="744C1D9D" w14:textId="19464737" w:rsidR="00935C7C" w:rsidRPr="0035224B" w:rsidRDefault="00BF3F50" w:rsidP="00935C7C">
            <w:pPr>
              <w:jc w:val="center"/>
              <w:rPr>
                <w:rFonts w:ascii="Times New Roman" w:hAnsi="Times New Roman" w:cs="Times New Roman"/>
                <w:bCs/>
                <w:sz w:val="20"/>
                <w:szCs w:val="20"/>
              </w:rPr>
            </w:pPr>
            <w:r w:rsidRPr="00BF3F50">
              <w:rPr>
                <w:rFonts w:ascii="Times New Roman" w:hAnsi="Times New Roman" w:cs="Times New Roman"/>
                <w:bCs/>
                <w:sz w:val="20"/>
                <w:szCs w:val="20"/>
              </w:rPr>
              <w:t>12 351 306,2</w:t>
            </w:r>
            <w:r>
              <w:rPr>
                <w:rFonts w:ascii="Times New Roman" w:hAnsi="Times New Roman" w:cs="Times New Roman"/>
                <w:bCs/>
                <w:sz w:val="20"/>
                <w:szCs w:val="20"/>
              </w:rPr>
              <w:t>1</w:t>
            </w:r>
          </w:p>
        </w:tc>
      </w:tr>
      <w:tr w:rsidR="00935C7C" w:rsidRPr="0035224B" w14:paraId="0A95F792" w14:textId="77777777" w:rsidTr="000B49DA">
        <w:tblPrEx>
          <w:jc w:val="left"/>
        </w:tblPrEx>
        <w:trPr>
          <w:trHeight w:val="124"/>
        </w:trPr>
        <w:tc>
          <w:tcPr>
            <w:tcW w:w="562" w:type="dxa"/>
            <w:vMerge/>
            <w:vAlign w:val="center"/>
          </w:tcPr>
          <w:p w14:paraId="07BBE40C" w14:textId="77777777" w:rsidR="00935C7C" w:rsidRPr="00EC30B7" w:rsidRDefault="00935C7C" w:rsidP="00935C7C">
            <w:pPr>
              <w:jc w:val="center"/>
              <w:rPr>
                <w:rFonts w:ascii="Times New Roman" w:hAnsi="Times New Roman" w:cs="Times New Roman"/>
                <w:sz w:val="24"/>
                <w:szCs w:val="24"/>
              </w:rPr>
            </w:pPr>
          </w:p>
        </w:tc>
        <w:tc>
          <w:tcPr>
            <w:tcW w:w="1701" w:type="dxa"/>
            <w:vMerge/>
            <w:vAlign w:val="center"/>
          </w:tcPr>
          <w:p w14:paraId="4E2849DE" w14:textId="77777777" w:rsidR="00935C7C" w:rsidRDefault="00935C7C" w:rsidP="00935C7C">
            <w:pPr>
              <w:jc w:val="center"/>
              <w:rPr>
                <w:rFonts w:ascii="Times New Roman" w:hAnsi="Times New Roman" w:cs="Times New Roman"/>
                <w:bCs/>
                <w:sz w:val="24"/>
                <w:szCs w:val="24"/>
              </w:rPr>
            </w:pPr>
          </w:p>
        </w:tc>
        <w:tc>
          <w:tcPr>
            <w:tcW w:w="1985" w:type="dxa"/>
            <w:vAlign w:val="center"/>
          </w:tcPr>
          <w:p w14:paraId="7AA6BB9C" w14:textId="12267298" w:rsidR="00935C7C" w:rsidRPr="0035224B" w:rsidRDefault="00935C7C" w:rsidP="00935C7C">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Nr.3</w:t>
            </w:r>
          </w:p>
        </w:tc>
        <w:tc>
          <w:tcPr>
            <w:tcW w:w="2410" w:type="dxa"/>
            <w:vAlign w:val="center"/>
          </w:tcPr>
          <w:p w14:paraId="493263D0" w14:textId="681AC18A" w:rsidR="00935C7C" w:rsidRPr="0035224B" w:rsidRDefault="00935C7C" w:rsidP="000B49DA">
            <w:pPr>
              <w:jc w:val="center"/>
              <w:rPr>
                <w:rFonts w:ascii="Times New Roman" w:hAnsi="Times New Roman" w:cs="Times New Roman"/>
                <w:bCs/>
                <w:sz w:val="20"/>
                <w:szCs w:val="20"/>
              </w:rPr>
            </w:pPr>
            <w:r w:rsidRPr="00935C7C">
              <w:rPr>
                <w:rFonts w:ascii="Times New Roman" w:hAnsi="Times New Roman" w:cs="Times New Roman"/>
                <w:bCs/>
                <w:sz w:val="20"/>
                <w:szCs w:val="20"/>
              </w:rPr>
              <w:t>10</w:t>
            </w:r>
            <w:r w:rsidR="00BF3F50">
              <w:rPr>
                <w:rFonts w:ascii="Times New Roman" w:hAnsi="Times New Roman" w:cs="Times New Roman"/>
                <w:bCs/>
                <w:sz w:val="20"/>
                <w:szCs w:val="20"/>
              </w:rPr>
              <w:t> </w:t>
            </w:r>
            <w:r w:rsidRPr="00935C7C">
              <w:rPr>
                <w:rFonts w:ascii="Times New Roman" w:hAnsi="Times New Roman" w:cs="Times New Roman"/>
                <w:bCs/>
                <w:sz w:val="20"/>
                <w:szCs w:val="20"/>
              </w:rPr>
              <w:t>571</w:t>
            </w:r>
            <w:r w:rsidR="00BF3F50">
              <w:rPr>
                <w:rFonts w:ascii="Times New Roman" w:hAnsi="Times New Roman" w:cs="Times New Roman"/>
                <w:bCs/>
                <w:sz w:val="20"/>
                <w:szCs w:val="20"/>
              </w:rPr>
              <w:t> </w:t>
            </w:r>
            <w:r w:rsidRPr="00935C7C">
              <w:rPr>
                <w:rFonts w:ascii="Times New Roman" w:hAnsi="Times New Roman" w:cs="Times New Roman"/>
                <w:bCs/>
                <w:sz w:val="20"/>
                <w:szCs w:val="20"/>
              </w:rPr>
              <w:t>888</w:t>
            </w:r>
            <w:r w:rsidR="00BF3F50">
              <w:rPr>
                <w:rFonts w:ascii="Times New Roman" w:hAnsi="Times New Roman" w:cs="Times New Roman"/>
                <w:bCs/>
                <w:sz w:val="20"/>
                <w:szCs w:val="20"/>
              </w:rPr>
              <w:t>,</w:t>
            </w:r>
            <w:r w:rsidRPr="00935C7C">
              <w:rPr>
                <w:rFonts w:ascii="Times New Roman" w:hAnsi="Times New Roman" w:cs="Times New Roman"/>
                <w:bCs/>
                <w:sz w:val="20"/>
                <w:szCs w:val="20"/>
              </w:rPr>
              <w:t>91</w:t>
            </w:r>
          </w:p>
        </w:tc>
        <w:tc>
          <w:tcPr>
            <w:tcW w:w="2268" w:type="dxa"/>
            <w:vAlign w:val="center"/>
          </w:tcPr>
          <w:p w14:paraId="2D2BF655" w14:textId="6A267F4A" w:rsidR="00935C7C" w:rsidRPr="0035224B" w:rsidRDefault="00BF3F50" w:rsidP="00935C7C">
            <w:pPr>
              <w:jc w:val="center"/>
              <w:rPr>
                <w:rFonts w:ascii="Times New Roman" w:hAnsi="Times New Roman" w:cs="Times New Roman"/>
                <w:bCs/>
                <w:sz w:val="20"/>
                <w:szCs w:val="20"/>
              </w:rPr>
            </w:pPr>
            <w:r w:rsidRPr="00BF3F50">
              <w:rPr>
                <w:rFonts w:ascii="Times New Roman" w:hAnsi="Times New Roman" w:cs="Times New Roman"/>
                <w:bCs/>
                <w:sz w:val="20"/>
                <w:szCs w:val="20"/>
              </w:rPr>
              <w:t>12 791 985,58</w:t>
            </w:r>
          </w:p>
        </w:tc>
      </w:tr>
      <w:tr w:rsidR="00935C7C" w:rsidRPr="0035224B" w14:paraId="7A882BDF" w14:textId="77777777" w:rsidTr="000B49DA">
        <w:tblPrEx>
          <w:jc w:val="left"/>
        </w:tblPrEx>
        <w:trPr>
          <w:trHeight w:val="141"/>
        </w:trPr>
        <w:tc>
          <w:tcPr>
            <w:tcW w:w="562" w:type="dxa"/>
            <w:vMerge/>
            <w:vAlign w:val="center"/>
          </w:tcPr>
          <w:p w14:paraId="3647439A" w14:textId="77777777" w:rsidR="00935C7C" w:rsidRPr="00EC30B7" w:rsidRDefault="00935C7C" w:rsidP="00935C7C">
            <w:pPr>
              <w:jc w:val="center"/>
              <w:rPr>
                <w:rFonts w:ascii="Times New Roman" w:hAnsi="Times New Roman" w:cs="Times New Roman"/>
                <w:sz w:val="24"/>
                <w:szCs w:val="24"/>
              </w:rPr>
            </w:pPr>
          </w:p>
        </w:tc>
        <w:tc>
          <w:tcPr>
            <w:tcW w:w="1701" w:type="dxa"/>
            <w:vMerge/>
            <w:vAlign w:val="center"/>
          </w:tcPr>
          <w:p w14:paraId="66F94130" w14:textId="77777777" w:rsidR="00935C7C" w:rsidRDefault="00935C7C" w:rsidP="00935C7C">
            <w:pPr>
              <w:jc w:val="center"/>
              <w:rPr>
                <w:rFonts w:ascii="Times New Roman" w:hAnsi="Times New Roman" w:cs="Times New Roman"/>
                <w:bCs/>
                <w:sz w:val="24"/>
                <w:szCs w:val="24"/>
              </w:rPr>
            </w:pPr>
          </w:p>
        </w:tc>
        <w:tc>
          <w:tcPr>
            <w:tcW w:w="1985" w:type="dxa"/>
            <w:vAlign w:val="center"/>
          </w:tcPr>
          <w:p w14:paraId="0346AAE7" w14:textId="6806FC72" w:rsidR="00935C7C" w:rsidRPr="0035224B" w:rsidRDefault="00935C7C" w:rsidP="00935C7C">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Nr.4</w:t>
            </w:r>
          </w:p>
        </w:tc>
        <w:tc>
          <w:tcPr>
            <w:tcW w:w="2410" w:type="dxa"/>
            <w:vAlign w:val="center"/>
          </w:tcPr>
          <w:p w14:paraId="162491CC" w14:textId="79E5B254" w:rsidR="00935C7C" w:rsidRPr="0035224B" w:rsidRDefault="00935C7C" w:rsidP="000B49DA">
            <w:pPr>
              <w:jc w:val="center"/>
              <w:rPr>
                <w:rFonts w:ascii="Times New Roman" w:hAnsi="Times New Roman" w:cs="Times New Roman"/>
                <w:bCs/>
                <w:sz w:val="20"/>
                <w:szCs w:val="20"/>
              </w:rPr>
            </w:pPr>
            <w:r w:rsidRPr="00935C7C">
              <w:rPr>
                <w:rFonts w:ascii="Times New Roman" w:hAnsi="Times New Roman" w:cs="Times New Roman"/>
                <w:bCs/>
                <w:sz w:val="20"/>
                <w:szCs w:val="20"/>
              </w:rPr>
              <w:t>10</w:t>
            </w:r>
            <w:r w:rsidR="00BF3F50">
              <w:rPr>
                <w:rFonts w:ascii="Times New Roman" w:hAnsi="Times New Roman" w:cs="Times New Roman"/>
                <w:bCs/>
                <w:sz w:val="20"/>
                <w:szCs w:val="20"/>
              </w:rPr>
              <w:t> </w:t>
            </w:r>
            <w:r w:rsidRPr="00935C7C">
              <w:rPr>
                <w:rFonts w:ascii="Times New Roman" w:hAnsi="Times New Roman" w:cs="Times New Roman"/>
                <w:bCs/>
                <w:sz w:val="20"/>
                <w:szCs w:val="20"/>
              </w:rPr>
              <w:t>499</w:t>
            </w:r>
            <w:r w:rsidR="00BF3F50">
              <w:rPr>
                <w:rFonts w:ascii="Times New Roman" w:hAnsi="Times New Roman" w:cs="Times New Roman"/>
                <w:bCs/>
                <w:sz w:val="20"/>
                <w:szCs w:val="20"/>
              </w:rPr>
              <w:t> </w:t>
            </w:r>
            <w:r w:rsidRPr="00935C7C">
              <w:rPr>
                <w:rFonts w:ascii="Times New Roman" w:hAnsi="Times New Roman" w:cs="Times New Roman"/>
                <w:bCs/>
                <w:sz w:val="20"/>
                <w:szCs w:val="20"/>
              </w:rPr>
              <w:t>813</w:t>
            </w:r>
            <w:r w:rsidR="00BF3F50">
              <w:rPr>
                <w:rFonts w:ascii="Times New Roman" w:hAnsi="Times New Roman" w:cs="Times New Roman"/>
                <w:bCs/>
                <w:sz w:val="20"/>
                <w:szCs w:val="20"/>
              </w:rPr>
              <w:t>,</w:t>
            </w:r>
            <w:r w:rsidRPr="00935C7C">
              <w:rPr>
                <w:rFonts w:ascii="Times New Roman" w:hAnsi="Times New Roman" w:cs="Times New Roman"/>
                <w:bCs/>
                <w:sz w:val="20"/>
                <w:szCs w:val="20"/>
              </w:rPr>
              <w:t>18</w:t>
            </w:r>
          </w:p>
        </w:tc>
        <w:tc>
          <w:tcPr>
            <w:tcW w:w="2268" w:type="dxa"/>
            <w:vAlign w:val="center"/>
          </w:tcPr>
          <w:p w14:paraId="13FA0B17" w14:textId="579C0EFF" w:rsidR="00935C7C" w:rsidRPr="0035224B" w:rsidRDefault="00BF3F50" w:rsidP="00935C7C">
            <w:pPr>
              <w:jc w:val="center"/>
              <w:rPr>
                <w:rFonts w:ascii="Times New Roman" w:hAnsi="Times New Roman" w:cs="Times New Roman"/>
                <w:bCs/>
                <w:sz w:val="20"/>
                <w:szCs w:val="20"/>
              </w:rPr>
            </w:pPr>
            <w:r w:rsidRPr="00BF3F50">
              <w:rPr>
                <w:rFonts w:ascii="Times New Roman" w:hAnsi="Times New Roman" w:cs="Times New Roman"/>
                <w:bCs/>
                <w:sz w:val="20"/>
                <w:szCs w:val="20"/>
              </w:rPr>
              <w:t>12 704 773,9</w:t>
            </w:r>
            <w:r>
              <w:rPr>
                <w:rFonts w:ascii="Times New Roman" w:hAnsi="Times New Roman" w:cs="Times New Roman"/>
                <w:bCs/>
                <w:sz w:val="20"/>
                <w:szCs w:val="20"/>
              </w:rPr>
              <w:t>5</w:t>
            </w:r>
          </w:p>
        </w:tc>
      </w:tr>
      <w:tr w:rsidR="00935C7C" w:rsidRPr="0035224B" w14:paraId="0517A3B1" w14:textId="77777777" w:rsidTr="000B49DA">
        <w:tblPrEx>
          <w:jc w:val="left"/>
        </w:tblPrEx>
        <w:trPr>
          <w:trHeight w:val="132"/>
        </w:trPr>
        <w:tc>
          <w:tcPr>
            <w:tcW w:w="562" w:type="dxa"/>
            <w:vMerge/>
            <w:vAlign w:val="center"/>
          </w:tcPr>
          <w:p w14:paraId="6EB2B1B8" w14:textId="77777777" w:rsidR="00935C7C" w:rsidRPr="00EC30B7" w:rsidRDefault="00935C7C" w:rsidP="00935C7C">
            <w:pPr>
              <w:jc w:val="center"/>
              <w:rPr>
                <w:rFonts w:ascii="Times New Roman" w:hAnsi="Times New Roman" w:cs="Times New Roman"/>
                <w:sz w:val="24"/>
                <w:szCs w:val="24"/>
              </w:rPr>
            </w:pPr>
          </w:p>
        </w:tc>
        <w:tc>
          <w:tcPr>
            <w:tcW w:w="1701" w:type="dxa"/>
            <w:vMerge/>
            <w:vAlign w:val="center"/>
          </w:tcPr>
          <w:p w14:paraId="5858CB4A" w14:textId="77777777" w:rsidR="00935C7C" w:rsidRDefault="00935C7C" w:rsidP="00935C7C">
            <w:pPr>
              <w:jc w:val="center"/>
              <w:rPr>
                <w:rFonts w:ascii="Times New Roman" w:hAnsi="Times New Roman" w:cs="Times New Roman"/>
                <w:bCs/>
                <w:sz w:val="24"/>
                <w:szCs w:val="24"/>
              </w:rPr>
            </w:pPr>
          </w:p>
        </w:tc>
        <w:tc>
          <w:tcPr>
            <w:tcW w:w="1985" w:type="dxa"/>
            <w:vAlign w:val="center"/>
          </w:tcPr>
          <w:p w14:paraId="617BC201" w14:textId="6F0F8956" w:rsidR="00935C7C" w:rsidRPr="0035224B" w:rsidRDefault="00935C7C" w:rsidP="00935C7C">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Nr.5</w:t>
            </w:r>
          </w:p>
        </w:tc>
        <w:tc>
          <w:tcPr>
            <w:tcW w:w="2410" w:type="dxa"/>
            <w:vAlign w:val="center"/>
          </w:tcPr>
          <w:p w14:paraId="63CE7E52" w14:textId="3463261B" w:rsidR="00935C7C" w:rsidRPr="00F11BF1" w:rsidRDefault="00935C7C" w:rsidP="000B49DA">
            <w:pPr>
              <w:jc w:val="center"/>
              <w:rPr>
                <w:rFonts w:ascii="Times New Roman" w:hAnsi="Times New Roman" w:cs="Times New Roman"/>
                <w:bCs/>
                <w:sz w:val="20"/>
                <w:szCs w:val="20"/>
              </w:rPr>
            </w:pPr>
            <w:r w:rsidRPr="00935C7C">
              <w:rPr>
                <w:rFonts w:ascii="Times New Roman" w:hAnsi="Times New Roman" w:cs="Times New Roman"/>
                <w:bCs/>
                <w:sz w:val="20"/>
                <w:szCs w:val="20"/>
              </w:rPr>
              <w:t>10</w:t>
            </w:r>
            <w:r w:rsidR="00BF3F50">
              <w:rPr>
                <w:rFonts w:ascii="Times New Roman" w:hAnsi="Times New Roman" w:cs="Times New Roman"/>
                <w:bCs/>
                <w:sz w:val="20"/>
                <w:szCs w:val="20"/>
              </w:rPr>
              <w:t> </w:t>
            </w:r>
            <w:r w:rsidRPr="00935C7C">
              <w:rPr>
                <w:rFonts w:ascii="Times New Roman" w:hAnsi="Times New Roman" w:cs="Times New Roman"/>
                <w:bCs/>
                <w:sz w:val="20"/>
                <w:szCs w:val="20"/>
              </w:rPr>
              <w:t>706</w:t>
            </w:r>
            <w:r w:rsidR="00BF3F50">
              <w:rPr>
                <w:rFonts w:ascii="Times New Roman" w:hAnsi="Times New Roman" w:cs="Times New Roman"/>
                <w:bCs/>
                <w:sz w:val="20"/>
                <w:szCs w:val="20"/>
              </w:rPr>
              <w:t> </w:t>
            </w:r>
            <w:r w:rsidRPr="00935C7C">
              <w:rPr>
                <w:rFonts w:ascii="Times New Roman" w:hAnsi="Times New Roman" w:cs="Times New Roman"/>
                <w:bCs/>
                <w:sz w:val="20"/>
                <w:szCs w:val="20"/>
              </w:rPr>
              <w:t>643</w:t>
            </w:r>
            <w:r w:rsidR="00BF3F50">
              <w:rPr>
                <w:rFonts w:ascii="Times New Roman" w:hAnsi="Times New Roman" w:cs="Times New Roman"/>
                <w:bCs/>
                <w:sz w:val="20"/>
                <w:szCs w:val="20"/>
              </w:rPr>
              <w:t>,</w:t>
            </w:r>
            <w:r w:rsidRPr="00935C7C">
              <w:rPr>
                <w:rFonts w:ascii="Times New Roman" w:hAnsi="Times New Roman" w:cs="Times New Roman"/>
                <w:bCs/>
                <w:sz w:val="20"/>
                <w:szCs w:val="20"/>
              </w:rPr>
              <w:t>35</w:t>
            </w:r>
          </w:p>
        </w:tc>
        <w:tc>
          <w:tcPr>
            <w:tcW w:w="2268" w:type="dxa"/>
            <w:vAlign w:val="center"/>
          </w:tcPr>
          <w:p w14:paraId="03D10774" w14:textId="487B9F12" w:rsidR="00935C7C" w:rsidRPr="00F11BF1" w:rsidRDefault="00BF3F50" w:rsidP="00935C7C">
            <w:pPr>
              <w:jc w:val="center"/>
              <w:rPr>
                <w:rFonts w:ascii="Times New Roman" w:hAnsi="Times New Roman" w:cs="Times New Roman"/>
                <w:bCs/>
                <w:sz w:val="20"/>
                <w:szCs w:val="20"/>
              </w:rPr>
            </w:pPr>
            <w:r w:rsidRPr="00BF3F50">
              <w:rPr>
                <w:rFonts w:ascii="Times New Roman" w:hAnsi="Times New Roman" w:cs="Times New Roman"/>
                <w:bCs/>
                <w:sz w:val="20"/>
                <w:szCs w:val="20"/>
              </w:rPr>
              <w:t>12 955 038,45</w:t>
            </w:r>
          </w:p>
        </w:tc>
      </w:tr>
      <w:tr w:rsidR="00935C7C" w:rsidRPr="0035224B" w14:paraId="38255CFF" w14:textId="77777777" w:rsidTr="000B49DA">
        <w:tblPrEx>
          <w:jc w:val="left"/>
        </w:tblPrEx>
        <w:trPr>
          <w:trHeight w:val="55"/>
        </w:trPr>
        <w:tc>
          <w:tcPr>
            <w:tcW w:w="562" w:type="dxa"/>
            <w:vMerge/>
            <w:vAlign w:val="center"/>
          </w:tcPr>
          <w:p w14:paraId="74A37E69" w14:textId="77777777" w:rsidR="00935C7C" w:rsidRPr="00EC30B7" w:rsidRDefault="00935C7C" w:rsidP="00935C7C">
            <w:pPr>
              <w:jc w:val="center"/>
              <w:rPr>
                <w:rFonts w:ascii="Times New Roman" w:hAnsi="Times New Roman" w:cs="Times New Roman"/>
                <w:sz w:val="24"/>
                <w:szCs w:val="24"/>
              </w:rPr>
            </w:pPr>
          </w:p>
        </w:tc>
        <w:tc>
          <w:tcPr>
            <w:tcW w:w="1701" w:type="dxa"/>
            <w:vMerge/>
            <w:vAlign w:val="center"/>
          </w:tcPr>
          <w:p w14:paraId="3F357CF4" w14:textId="77777777" w:rsidR="00935C7C" w:rsidRDefault="00935C7C" w:rsidP="00935C7C">
            <w:pPr>
              <w:jc w:val="center"/>
              <w:rPr>
                <w:rFonts w:ascii="Times New Roman" w:hAnsi="Times New Roman" w:cs="Times New Roman"/>
                <w:bCs/>
                <w:sz w:val="24"/>
                <w:szCs w:val="24"/>
              </w:rPr>
            </w:pPr>
          </w:p>
        </w:tc>
        <w:tc>
          <w:tcPr>
            <w:tcW w:w="1985" w:type="dxa"/>
            <w:vAlign w:val="center"/>
          </w:tcPr>
          <w:p w14:paraId="02076B65" w14:textId="4214A5F9" w:rsidR="00935C7C" w:rsidRPr="0035224B" w:rsidRDefault="00935C7C" w:rsidP="00935C7C">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w:t>
            </w:r>
            <w:r>
              <w:rPr>
                <w:rFonts w:ascii="Times New Roman" w:hAnsi="Times New Roman" w:cs="Times New Roman"/>
                <w:bCs/>
                <w:sz w:val="20"/>
                <w:szCs w:val="20"/>
              </w:rPr>
              <w:t>6</w:t>
            </w:r>
          </w:p>
        </w:tc>
        <w:tc>
          <w:tcPr>
            <w:tcW w:w="2410" w:type="dxa"/>
            <w:vAlign w:val="center"/>
          </w:tcPr>
          <w:p w14:paraId="71AFB17E" w14:textId="75811D99" w:rsidR="00935C7C" w:rsidRPr="00F11BF1" w:rsidRDefault="00935C7C" w:rsidP="000B49DA">
            <w:pPr>
              <w:jc w:val="center"/>
              <w:rPr>
                <w:rFonts w:ascii="Times New Roman" w:hAnsi="Times New Roman" w:cs="Times New Roman"/>
                <w:bCs/>
                <w:sz w:val="20"/>
                <w:szCs w:val="20"/>
              </w:rPr>
            </w:pPr>
            <w:r w:rsidRPr="00935C7C">
              <w:rPr>
                <w:rFonts w:ascii="Times New Roman" w:hAnsi="Times New Roman" w:cs="Times New Roman"/>
                <w:bCs/>
                <w:sz w:val="20"/>
                <w:szCs w:val="20"/>
              </w:rPr>
              <w:t>10</w:t>
            </w:r>
            <w:r w:rsidR="00BF3F50">
              <w:rPr>
                <w:rFonts w:ascii="Times New Roman" w:hAnsi="Times New Roman" w:cs="Times New Roman"/>
                <w:bCs/>
                <w:sz w:val="20"/>
                <w:szCs w:val="20"/>
              </w:rPr>
              <w:t> </w:t>
            </w:r>
            <w:r w:rsidRPr="00935C7C">
              <w:rPr>
                <w:rFonts w:ascii="Times New Roman" w:hAnsi="Times New Roman" w:cs="Times New Roman"/>
                <w:bCs/>
                <w:sz w:val="20"/>
                <w:szCs w:val="20"/>
              </w:rPr>
              <w:t>766</w:t>
            </w:r>
            <w:r w:rsidR="00BF3F50">
              <w:rPr>
                <w:rFonts w:ascii="Times New Roman" w:hAnsi="Times New Roman" w:cs="Times New Roman"/>
                <w:bCs/>
                <w:sz w:val="20"/>
                <w:szCs w:val="20"/>
              </w:rPr>
              <w:t> </w:t>
            </w:r>
            <w:r w:rsidRPr="00935C7C">
              <w:rPr>
                <w:rFonts w:ascii="Times New Roman" w:hAnsi="Times New Roman" w:cs="Times New Roman"/>
                <w:bCs/>
                <w:sz w:val="20"/>
                <w:szCs w:val="20"/>
              </w:rPr>
              <w:t>764</w:t>
            </w:r>
            <w:r w:rsidR="00BF3F50">
              <w:rPr>
                <w:rFonts w:ascii="Times New Roman" w:hAnsi="Times New Roman" w:cs="Times New Roman"/>
                <w:bCs/>
                <w:sz w:val="20"/>
                <w:szCs w:val="20"/>
              </w:rPr>
              <w:t>,</w:t>
            </w:r>
            <w:r w:rsidRPr="00935C7C">
              <w:rPr>
                <w:rFonts w:ascii="Times New Roman" w:hAnsi="Times New Roman" w:cs="Times New Roman"/>
                <w:bCs/>
                <w:sz w:val="20"/>
                <w:szCs w:val="20"/>
              </w:rPr>
              <w:t>6</w:t>
            </w:r>
            <w:r w:rsidR="00BF3F50">
              <w:rPr>
                <w:rFonts w:ascii="Times New Roman" w:hAnsi="Times New Roman" w:cs="Times New Roman"/>
                <w:bCs/>
                <w:sz w:val="20"/>
                <w:szCs w:val="20"/>
              </w:rPr>
              <w:t>0</w:t>
            </w:r>
          </w:p>
        </w:tc>
        <w:tc>
          <w:tcPr>
            <w:tcW w:w="2268" w:type="dxa"/>
            <w:vAlign w:val="center"/>
          </w:tcPr>
          <w:p w14:paraId="7C392AA1" w14:textId="4EFB9843" w:rsidR="00935C7C" w:rsidRPr="00F11BF1" w:rsidRDefault="00BF3F50" w:rsidP="00935C7C">
            <w:pPr>
              <w:jc w:val="center"/>
              <w:rPr>
                <w:rFonts w:ascii="Times New Roman" w:hAnsi="Times New Roman" w:cs="Times New Roman"/>
                <w:bCs/>
                <w:sz w:val="20"/>
                <w:szCs w:val="20"/>
              </w:rPr>
            </w:pPr>
            <w:r w:rsidRPr="00BF3F50">
              <w:rPr>
                <w:rFonts w:ascii="Times New Roman" w:hAnsi="Times New Roman" w:cs="Times New Roman"/>
                <w:bCs/>
                <w:sz w:val="20"/>
                <w:szCs w:val="20"/>
              </w:rPr>
              <w:t>13 027 785,1</w:t>
            </w:r>
            <w:r>
              <w:rPr>
                <w:rFonts w:ascii="Times New Roman" w:hAnsi="Times New Roman" w:cs="Times New Roman"/>
                <w:bCs/>
                <w:sz w:val="20"/>
                <w:szCs w:val="20"/>
              </w:rPr>
              <w:t>7</w:t>
            </w:r>
          </w:p>
        </w:tc>
      </w:tr>
      <w:tr w:rsidR="00935C7C" w:rsidRPr="0035224B" w14:paraId="01BA6CBB" w14:textId="77777777" w:rsidTr="000B49DA">
        <w:tblPrEx>
          <w:jc w:val="left"/>
        </w:tblPrEx>
        <w:trPr>
          <w:trHeight w:val="55"/>
        </w:trPr>
        <w:tc>
          <w:tcPr>
            <w:tcW w:w="562" w:type="dxa"/>
            <w:vMerge/>
            <w:vAlign w:val="center"/>
          </w:tcPr>
          <w:p w14:paraId="550804E5" w14:textId="77777777" w:rsidR="00935C7C" w:rsidRPr="00EC30B7" w:rsidRDefault="00935C7C" w:rsidP="00935C7C">
            <w:pPr>
              <w:jc w:val="center"/>
              <w:rPr>
                <w:rFonts w:ascii="Times New Roman" w:hAnsi="Times New Roman" w:cs="Times New Roman"/>
                <w:sz w:val="24"/>
                <w:szCs w:val="24"/>
              </w:rPr>
            </w:pPr>
          </w:p>
        </w:tc>
        <w:tc>
          <w:tcPr>
            <w:tcW w:w="1701" w:type="dxa"/>
            <w:vMerge/>
            <w:vAlign w:val="center"/>
          </w:tcPr>
          <w:p w14:paraId="2FB09AD6" w14:textId="77777777" w:rsidR="00935C7C" w:rsidRDefault="00935C7C" w:rsidP="00935C7C">
            <w:pPr>
              <w:jc w:val="center"/>
              <w:rPr>
                <w:rFonts w:ascii="Times New Roman" w:hAnsi="Times New Roman" w:cs="Times New Roman"/>
                <w:bCs/>
                <w:sz w:val="24"/>
                <w:szCs w:val="24"/>
              </w:rPr>
            </w:pPr>
          </w:p>
        </w:tc>
        <w:tc>
          <w:tcPr>
            <w:tcW w:w="1985" w:type="dxa"/>
            <w:vAlign w:val="center"/>
          </w:tcPr>
          <w:p w14:paraId="2530CED3" w14:textId="2D301381" w:rsidR="00935C7C" w:rsidRPr="0035224B" w:rsidRDefault="00935C7C" w:rsidP="00935C7C">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w:t>
            </w:r>
            <w:r>
              <w:rPr>
                <w:rFonts w:ascii="Times New Roman" w:hAnsi="Times New Roman" w:cs="Times New Roman"/>
                <w:bCs/>
                <w:sz w:val="20"/>
                <w:szCs w:val="20"/>
              </w:rPr>
              <w:t>7</w:t>
            </w:r>
          </w:p>
        </w:tc>
        <w:tc>
          <w:tcPr>
            <w:tcW w:w="2410" w:type="dxa"/>
            <w:vAlign w:val="center"/>
          </w:tcPr>
          <w:p w14:paraId="7BC50B66" w14:textId="172A3D2B" w:rsidR="00935C7C" w:rsidRPr="0035224B" w:rsidRDefault="00935C7C" w:rsidP="000B49DA">
            <w:pPr>
              <w:jc w:val="center"/>
              <w:rPr>
                <w:rFonts w:ascii="Times New Roman" w:hAnsi="Times New Roman" w:cs="Times New Roman"/>
                <w:bCs/>
                <w:sz w:val="20"/>
                <w:szCs w:val="20"/>
              </w:rPr>
            </w:pPr>
            <w:r w:rsidRPr="00935C7C">
              <w:rPr>
                <w:rFonts w:ascii="Times New Roman" w:hAnsi="Times New Roman" w:cs="Times New Roman"/>
                <w:bCs/>
                <w:sz w:val="20"/>
                <w:szCs w:val="20"/>
              </w:rPr>
              <w:t>10</w:t>
            </w:r>
            <w:r w:rsidR="00BF3F50">
              <w:rPr>
                <w:rFonts w:ascii="Times New Roman" w:hAnsi="Times New Roman" w:cs="Times New Roman"/>
                <w:bCs/>
                <w:sz w:val="20"/>
                <w:szCs w:val="20"/>
              </w:rPr>
              <w:t> </w:t>
            </w:r>
            <w:r w:rsidRPr="00935C7C">
              <w:rPr>
                <w:rFonts w:ascii="Times New Roman" w:hAnsi="Times New Roman" w:cs="Times New Roman"/>
                <w:bCs/>
                <w:sz w:val="20"/>
                <w:szCs w:val="20"/>
              </w:rPr>
              <w:t>405</w:t>
            </w:r>
            <w:r w:rsidR="00BF3F50">
              <w:rPr>
                <w:rFonts w:ascii="Times New Roman" w:hAnsi="Times New Roman" w:cs="Times New Roman"/>
                <w:bCs/>
                <w:sz w:val="20"/>
                <w:szCs w:val="20"/>
              </w:rPr>
              <w:t> </w:t>
            </w:r>
            <w:r w:rsidRPr="00935C7C">
              <w:rPr>
                <w:rFonts w:ascii="Times New Roman" w:hAnsi="Times New Roman" w:cs="Times New Roman"/>
                <w:bCs/>
                <w:sz w:val="20"/>
                <w:szCs w:val="20"/>
              </w:rPr>
              <w:t>406</w:t>
            </w:r>
            <w:r w:rsidR="00BF3F50">
              <w:rPr>
                <w:rFonts w:ascii="Times New Roman" w:hAnsi="Times New Roman" w:cs="Times New Roman"/>
                <w:bCs/>
                <w:sz w:val="20"/>
                <w:szCs w:val="20"/>
              </w:rPr>
              <w:t>,</w:t>
            </w:r>
            <w:r w:rsidRPr="00935C7C">
              <w:rPr>
                <w:rFonts w:ascii="Times New Roman" w:hAnsi="Times New Roman" w:cs="Times New Roman"/>
                <w:bCs/>
                <w:sz w:val="20"/>
                <w:szCs w:val="20"/>
              </w:rPr>
              <w:t>9</w:t>
            </w:r>
            <w:r w:rsidR="00BF3F50">
              <w:rPr>
                <w:rFonts w:ascii="Times New Roman" w:hAnsi="Times New Roman" w:cs="Times New Roman"/>
                <w:bCs/>
                <w:sz w:val="20"/>
                <w:szCs w:val="20"/>
              </w:rPr>
              <w:t>0</w:t>
            </w:r>
          </w:p>
        </w:tc>
        <w:tc>
          <w:tcPr>
            <w:tcW w:w="2268" w:type="dxa"/>
            <w:vAlign w:val="center"/>
          </w:tcPr>
          <w:p w14:paraId="51533F91" w14:textId="7D625899" w:rsidR="00935C7C" w:rsidRPr="0035224B" w:rsidRDefault="00BF3F50" w:rsidP="00935C7C">
            <w:pPr>
              <w:jc w:val="center"/>
              <w:rPr>
                <w:rFonts w:ascii="Times New Roman" w:hAnsi="Times New Roman" w:cs="Times New Roman"/>
                <w:bCs/>
                <w:sz w:val="20"/>
                <w:szCs w:val="20"/>
              </w:rPr>
            </w:pPr>
            <w:r w:rsidRPr="00BF3F50">
              <w:rPr>
                <w:rFonts w:ascii="Times New Roman" w:hAnsi="Times New Roman" w:cs="Times New Roman"/>
                <w:bCs/>
                <w:sz w:val="20"/>
                <w:szCs w:val="20"/>
              </w:rPr>
              <w:t>12 590 542,3</w:t>
            </w:r>
            <w:r>
              <w:rPr>
                <w:rFonts w:ascii="Times New Roman" w:hAnsi="Times New Roman" w:cs="Times New Roman"/>
                <w:bCs/>
                <w:sz w:val="20"/>
                <w:szCs w:val="20"/>
              </w:rPr>
              <w:t>5</w:t>
            </w:r>
          </w:p>
        </w:tc>
      </w:tr>
      <w:tr w:rsidR="00BF3F50" w:rsidRPr="0035224B" w14:paraId="5974C642" w14:textId="77777777" w:rsidTr="000B49DA">
        <w:tblPrEx>
          <w:jc w:val="left"/>
        </w:tblPrEx>
        <w:trPr>
          <w:trHeight w:val="70"/>
        </w:trPr>
        <w:tc>
          <w:tcPr>
            <w:tcW w:w="562" w:type="dxa"/>
            <w:vMerge w:val="restart"/>
            <w:vAlign w:val="center"/>
            <w:hideMark/>
          </w:tcPr>
          <w:p w14:paraId="4D7E5587" w14:textId="6D10C0BC" w:rsidR="00BF3F50" w:rsidRPr="00EC30B7" w:rsidRDefault="00BF3F50" w:rsidP="00BF3F50">
            <w:pPr>
              <w:jc w:val="center"/>
              <w:rPr>
                <w:rFonts w:ascii="Times New Roman" w:hAnsi="Times New Roman" w:cs="Times New Roman"/>
                <w:sz w:val="24"/>
                <w:szCs w:val="24"/>
              </w:rPr>
            </w:pPr>
            <w:r>
              <w:rPr>
                <w:rFonts w:ascii="Times New Roman" w:hAnsi="Times New Roman" w:cs="Times New Roman"/>
                <w:sz w:val="24"/>
                <w:szCs w:val="24"/>
              </w:rPr>
              <w:t>4</w:t>
            </w:r>
            <w:r w:rsidRPr="00EC30B7">
              <w:rPr>
                <w:rFonts w:ascii="Times New Roman" w:hAnsi="Times New Roman" w:cs="Times New Roman"/>
                <w:sz w:val="24"/>
                <w:szCs w:val="24"/>
              </w:rPr>
              <w:t>.</w:t>
            </w:r>
          </w:p>
        </w:tc>
        <w:tc>
          <w:tcPr>
            <w:tcW w:w="1701" w:type="dxa"/>
            <w:vMerge w:val="restart"/>
            <w:vAlign w:val="center"/>
            <w:hideMark/>
          </w:tcPr>
          <w:p w14:paraId="02A3EA32" w14:textId="7C64560E" w:rsidR="00BF3F50" w:rsidRPr="0035224B" w:rsidRDefault="00BF3F50" w:rsidP="00BF3F50">
            <w:pPr>
              <w:jc w:val="center"/>
              <w:rPr>
                <w:rFonts w:ascii="Times New Roman" w:hAnsi="Times New Roman" w:cs="Times New Roman"/>
                <w:b/>
                <w:sz w:val="24"/>
                <w:szCs w:val="24"/>
              </w:rPr>
            </w:pPr>
            <w:r>
              <w:rPr>
                <w:rFonts w:ascii="Times New Roman" w:hAnsi="Times New Roman" w:cs="Times New Roman"/>
                <w:b/>
                <w:sz w:val="24"/>
                <w:szCs w:val="24"/>
              </w:rPr>
              <w:t>Dobele</w:t>
            </w:r>
          </w:p>
        </w:tc>
        <w:tc>
          <w:tcPr>
            <w:tcW w:w="1985" w:type="dxa"/>
            <w:vAlign w:val="center"/>
          </w:tcPr>
          <w:p w14:paraId="655C44F2" w14:textId="77777777" w:rsidR="00BF3F50" w:rsidRPr="0035224B" w:rsidRDefault="00BF3F50" w:rsidP="00BF3F50">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Nr.1</w:t>
            </w:r>
          </w:p>
        </w:tc>
        <w:tc>
          <w:tcPr>
            <w:tcW w:w="2410" w:type="dxa"/>
            <w:vAlign w:val="center"/>
          </w:tcPr>
          <w:p w14:paraId="3A3ED063" w14:textId="1A245C83" w:rsidR="00BF3F50" w:rsidRPr="0035224B" w:rsidRDefault="00BF3F50" w:rsidP="000B49DA">
            <w:pPr>
              <w:jc w:val="center"/>
              <w:rPr>
                <w:rFonts w:ascii="Times New Roman" w:hAnsi="Times New Roman" w:cs="Times New Roman"/>
                <w:bCs/>
                <w:sz w:val="20"/>
                <w:szCs w:val="20"/>
              </w:rPr>
            </w:pPr>
            <w:r w:rsidRPr="00BF3F50">
              <w:rPr>
                <w:rFonts w:ascii="Times New Roman" w:hAnsi="Times New Roman" w:cs="Times New Roman"/>
                <w:bCs/>
                <w:sz w:val="20"/>
                <w:szCs w:val="20"/>
              </w:rPr>
              <w:t>8</w:t>
            </w:r>
            <w:r>
              <w:rPr>
                <w:rFonts w:ascii="Times New Roman" w:hAnsi="Times New Roman" w:cs="Times New Roman"/>
                <w:bCs/>
                <w:sz w:val="20"/>
                <w:szCs w:val="20"/>
              </w:rPr>
              <w:t> </w:t>
            </w:r>
            <w:r w:rsidRPr="00BF3F50">
              <w:rPr>
                <w:rFonts w:ascii="Times New Roman" w:hAnsi="Times New Roman" w:cs="Times New Roman"/>
                <w:bCs/>
                <w:sz w:val="20"/>
                <w:szCs w:val="20"/>
              </w:rPr>
              <w:t>759</w:t>
            </w:r>
            <w:r>
              <w:rPr>
                <w:rFonts w:ascii="Times New Roman" w:hAnsi="Times New Roman" w:cs="Times New Roman"/>
                <w:bCs/>
                <w:sz w:val="20"/>
                <w:szCs w:val="20"/>
              </w:rPr>
              <w:t> </w:t>
            </w:r>
            <w:r w:rsidRPr="00BF3F50">
              <w:rPr>
                <w:rFonts w:ascii="Times New Roman" w:hAnsi="Times New Roman" w:cs="Times New Roman"/>
                <w:bCs/>
                <w:sz w:val="20"/>
                <w:szCs w:val="20"/>
              </w:rPr>
              <w:t>777</w:t>
            </w:r>
            <w:r>
              <w:rPr>
                <w:rFonts w:ascii="Times New Roman" w:hAnsi="Times New Roman" w:cs="Times New Roman"/>
                <w:bCs/>
                <w:sz w:val="20"/>
                <w:szCs w:val="20"/>
              </w:rPr>
              <w:t>,</w:t>
            </w:r>
            <w:r w:rsidRPr="00BF3F50">
              <w:rPr>
                <w:rFonts w:ascii="Times New Roman" w:hAnsi="Times New Roman" w:cs="Times New Roman"/>
                <w:bCs/>
                <w:sz w:val="20"/>
                <w:szCs w:val="20"/>
              </w:rPr>
              <w:t>53</w:t>
            </w:r>
          </w:p>
        </w:tc>
        <w:tc>
          <w:tcPr>
            <w:tcW w:w="2268" w:type="dxa"/>
            <w:vAlign w:val="center"/>
          </w:tcPr>
          <w:p w14:paraId="16CD34F1" w14:textId="0EF15A98" w:rsidR="00BF3F50" w:rsidRPr="0035224B" w:rsidRDefault="00BF3F50" w:rsidP="00BF3F50">
            <w:pPr>
              <w:jc w:val="center"/>
              <w:rPr>
                <w:rFonts w:ascii="Times New Roman" w:hAnsi="Times New Roman" w:cs="Times New Roman"/>
                <w:bCs/>
                <w:sz w:val="20"/>
                <w:szCs w:val="20"/>
              </w:rPr>
            </w:pPr>
            <w:r w:rsidRPr="00BF3F50">
              <w:rPr>
                <w:rFonts w:ascii="Times New Roman" w:hAnsi="Times New Roman" w:cs="Times New Roman"/>
                <w:bCs/>
                <w:sz w:val="20"/>
                <w:szCs w:val="20"/>
              </w:rPr>
              <w:t>10 599 330,81</w:t>
            </w:r>
          </w:p>
        </w:tc>
      </w:tr>
      <w:tr w:rsidR="00BF3F50" w:rsidRPr="0035224B" w14:paraId="0C07601A" w14:textId="77777777" w:rsidTr="000B49DA">
        <w:tblPrEx>
          <w:jc w:val="left"/>
        </w:tblPrEx>
        <w:trPr>
          <w:trHeight w:val="101"/>
        </w:trPr>
        <w:tc>
          <w:tcPr>
            <w:tcW w:w="562" w:type="dxa"/>
            <w:vMerge/>
            <w:vAlign w:val="center"/>
          </w:tcPr>
          <w:p w14:paraId="6FE6C178" w14:textId="77777777" w:rsidR="00BF3F50" w:rsidRPr="00EC30B7" w:rsidRDefault="00BF3F50" w:rsidP="00BF3F50">
            <w:pPr>
              <w:jc w:val="center"/>
              <w:rPr>
                <w:rFonts w:ascii="Times New Roman" w:hAnsi="Times New Roman" w:cs="Times New Roman"/>
                <w:sz w:val="24"/>
                <w:szCs w:val="24"/>
              </w:rPr>
            </w:pPr>
          </w:p>
        </w:tc>
        <w:tc>
          <w:tcPr>
            <w:tcW w:w="1701" w:type="dxa"/>
            <w:vMerge/>
            <w:vAlign w:val="center"/>
          </w:tcPr>
          <w:p w14:paraId="0298FD3A" w14:textId="77777777" w:rsidR="00BF3F50" w:rsidRDefault="00BF3F50" w:rsidP="00BF3F50">
            <w:pPr>
              <w:jc w:val="center"/>
              <w:rPr>
                <w:rFonts w:ascii="Times New Roman" w:hAnsi="Times New Roman" w:cs="Times New Roman"/>
                <w:bCs/>
                <w:sz w:val="24"/>
                <w:szCs w:val="24"/>
              </w:rPr>
            </w:pPr>
          </w:p>
        </w:tc>
        <w:tc>
          <w:tcPr>
            <w:tcW w:w="1985" w:type="dxa"/>
            <w:vAlign w:val="center"/>
          </w:tcPr>
          <w:p w14:paraId="42374B73" w14:textId="77777777" w:rsidR="00BF3F50" w:rsidRPr="0035224B" w:rsidRDefault="00BF3F50" w:rsidP="00BF3F50">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Nr.2</w:t>
            </w:r>
          </w:p>
        </w:tc>
        <w:tc>
          <w:tcPr>
            <w:tcW w:w="2410" w:type="dxa"/>
            <w:vAlign w:val="center"/>
          </w:tcPr>
          <w:p w14:paraId="2F414DDD" w14:textId="092C4CB9" w:rsidR="00BF3F50" w:rsidRPr="0035224B" w:rsidRDefault="00BF3F50" w:rsidP="000B49DA">
            <w:pPr>
              <w:jc w:val="center"/>
              <w:rPr>
                <w:rFonts w:ascii="Times New Roman" w:hAnsi="Times New Roman" w:cs="Times New Roman"/>
                <w:bCs/>
                <w:sz w:val="20"/>
                <w:szCs w:val="20"/>
              </w:rPr>
            </w:pPr>
            <w:r w:rsidRPr="00BF3F50">
              <w:rPr>
                <w:rFonts w:ascii="Times New Roman" w:hAnsi="Times New Roman" w:cs="Times New Roman"/>
                <w:bCs/>
                <w:sz w:val="20"/>
                <w:szCs w:val="20"/>
              </w:rPr>
              <w:t>7</w:t>
            </w:r>
            <w:r>
              <w:rPr>
                <w:rFonts w:ascii="Times New Roman" w:hAnsi="Times New Roman" w:cs="Times New Roman"/>
                <w:bCs/>
                <w:sz w:val="20"/>
                <w:szCs w:val="20"/>
              </w:rPr>
              <w:t> </w:t>
            </w:r>
            <w:r w:rsidRPr="00BF3F50">
              <w:rPr>
                <w:rFonts w:ascii="Times New Roman" w:hAnsi="Times New Roman" w:cs="Times New Roman"/>
                <w:bCs/>
                <w:sz w:val="20"/>
                <w:szCs w:val="20"/>
              </w:rPr>
              <w:t>799</w:t>
            </w:r>
            <w:r>
              <w:rPr>
                <w:rFonts w:ascii="Times New Roman" w:hAnsi="Times New Roman" w:cs="Times New Roman"/>
                <w:bCs/>
                <w:sz w:val="20"/>
                <w:szCs w:val="20"/>
              </w:rPr>
              <w:t> </w:t>
            </w:r>
            <w:r w:rsidRPr="00BF3F50">
              <w:rPr>
                <w:rFonts w:ascii="Times New Roman" w:hAnsi="Times New Roman" w:cs="Times New Roman"/>
                <w:bCs/>
                <w:sz w:val="20"/>
                <w:szCs w:val="20"/>
              </w:rPr>
              <w:t>880</w:t>
            </w:r>
            <w:r>
              <w:rPr>
                <w:rFonts w:ascii="Times New Roman" w:hAnsi="Times New Roman" w:cs="Times New Roman"/>
                <w:bCs/>
                <w:sz w:val="20"/>
                <w:szCs w:val="20"/>
              </w:rPr>
              <w:t>,</w:t>
            </w:r>
            <w:r w:rsidRPr="00BF3F50">
              <w:rPr>
                <w:rFonts w:ascii="Times New Roman" w:hAnsi="Times New Roman" w:cs="Times New Roman"/>
                <w:bCs/>
                <w:sz w:val="20"/>
                <w:szCs w:val="20"/>
              </w:rPr>
              <w:t>61</w:t>
            </w:r>
          </w:p>
        </w:tc>
        <w:tc>
          <w:tcPr>
            <w:tcW w:w="2268" w:type="dxa"/>
            <w:vAlign w:val="center"/>
          </w:tcPr>
          <w:p w14:paraId="7754D1F3" w14:textId="4499386A" w:rsidR="00BF3F50" w:rsidRPr="0035224B" w:rsidRDefault="00BF3F50" w:rsidP="00BF3F50">
            <w:pPr>
              <w:jc w:val="center"/>
              <w:rPr>
                <w:rFonts w:ascii="Times New Roman" w:hAnsi="Times New Roman" w:cs="Times New Roman"/>
                <w:bCs/>
                <w:sz w:val="20"/>
                <w:szCs w:val="20"/>
              </w:rPr>
            </w:pPr>
            <w:r w:rsidRPr="00BF3F50">
              <w:rPr>
                <w:rFonts w:ascii="Times New Roman" w:hAnsi="Times New Roman" w:cs="Times New Roman"/>
                <w:bCs/>
                <w:sz w:val="20"/>
                <w:szCs w:val="20"/>
              </w:rPr>
              <w:t>9 437 855,5</w:t>
            </w:r>
            <w:r>
              <w:rPr>
                <w:rFonts w:ascii="Times New Roman" w:hAnsi="Times New Roman" w:cs="Times New Roman"/>
                <w:bCs/>
                <w:sz w:val="20"/>
                <w:szCs w:val="20"/>
              </w:rPr>
              <w:t>4</w:t>
            </w:r>
          </w:p>
        </w:tc>
      </w:tr>
      <w:tr w:rsidR="00BF3F50" w:rsidRPr="0035224B" w14:paraId="393D7DF6" w14:textId="77777777" w:rsidTr="00976308">
        <w:tblPrEx>
          <w:jc w:val="left"/>
        </w:tblPrEx>
        <w:trPr>
          <w:trHeight w:val="134"/>
        </w:trPr>
        <w:tc>
          <w:tcPr>
            <w:tcW w:w="562" w:type="dxa"/>
            <w:vMerge/>
            <w:vAlign w:val="center"/>
          </w:tcPr>
          <w:p w14:paraId="11FE6CA3" w14:textId="77777777" w:rsidR="00BF3F50" w:rsidRPr="00EC30B7" w:rsidRDefault="00BF3F50" w:rsidP="00BF3F50">
            <w:pPr>
              <w:jc w:val="center"/>
              <w:rPr>
                <w:rFonts w:ascii="Times New Roman" w:hAnsi="Times New Roman" w:cs="Times New Roman"/>
                <w:sz w:val="24"/>
                <w:szCs w:val="24"/>
              </w:rPr>
            </w:pPr>
          </w:p>
        </w:tc>
        <w:tc>
          <w:tcPr>
            <w:tcW w:w="1701" w:type="dxa"/>
            <w:vMerge/>
            <w:vAlign w:val="center"/>
          </w:tcPr>
          <w:p w14:paraId="689A5C9D" w14:textId="77777777" w:rsidR="00BF3F50" w:rsidRDefault="00BF3F50" w:rsidP="00BF3F50">
            <w:pPr>
              <w:jc w:val="center"/>
              <w:rPr>
                <w:rFonts w:ascii="Times New Roman" w:hAnsi="Times New Roman" w:cs="Times New Roman"/>
                <w:bCs/>
                <w:sz w:val="24"/>
                <w:szCs w:val="24"/>
              </w:rPr>
            </w:pPr>
          </w:p>
        </w:tc>
        <w:tc>
          <w:tcPr>
            <w:tcW w:w="1985" w:type="dxa"/>
            <w:vAlign w:val="center"/>
          </w:tcPr>
          <w:p w14:paraId="04DFE41B" w14:textId="77777777" w:rsidR="00BF3F50" w:rsidRPr="0035224B" w:rsidRDefault="00BF3F50" w:rsidP="00BF3F50">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Nr.3</w:t>
            </w:r>
          </w:p>
        </w:tc>
        <w:tc>
          <w:tcPr>
            <w:tcW w:w="2410" w:type="dxa"/>
            <w:vAlign w:val="center"/>
          </w:tcPr>
          <w:p w14:paraId="283202DB" w14:textId="72FFA1FE" w:rsidR="00BF3F50" w:rsidRPr="0035224B" w:rsidRDefault="00BF3F50" w:rsidP="00976308">
            <w:pPr>
              <w:jc w:val="center"/>
              <w:rPr>
                <w:rFonts w:ascii="Times New Roman" w:hAnsi="Times New Roman" w:cs="Times New Roman"/>
                <w:bCs/>
                <w:sz w:val="20"/>
                <w:szCs w:val="20"/>
              </w:rPr>
            </w:pPr>
            <w:r w:rsidRPr="00BF3F50">
              <w:rPr>
                <w:rFonts w:ascii="Times New Roman" w:hAnsi="Times New Roman" w:cs="Times New Roman"/>
                <w:bCs/>
                <w:sz w:val="20"/>
                <w:szCs w:val="20"/>
              </w:rPr>
              <w:t>8</w:t>
            </w:r>
            <w:r>
              <w:rPr>
                <w:rFonts w:ascii="Times New Roman" w:hAnsi="Times New Roman" w:cs="Times New Roman"/>
                <w:bCs/>
                <w:sz w:val="20"/>
                <w:szCs w:val="20"/>
              </w:rPr>
              <w:t> </w:t>
            </w:r>
            <w:r w:rsidRPr="00BF3F50">
              <w:rPr>
                <w:rFonts w:ascii="Times New Roman" w:hAnsi="Times New Roman" w:cs="Times New Roman"/>
                <w:bCs/>
                <w:sz w:val="20"/>
                <w:szCs w:val="20"/>
              </w:rPr>
              <w:t>622</w:t>
            </w:r>
            <w:r>
              <w:rPr>
                <w:rFonts w:ascii="Times New Roman" w:hAnsi="Times New Roman" w:cs="Times New Roman"/>
                <w:bCs/>
                <w:sz w:val="20"/>
                <w:szCs w:val="20"/>
              </w:rPr>
              <w:t> </w:t>
            </w:r>
            <w:r w:rsidRPr="00BF3F50">
              <w:rPr>
                <w:rFonts w:ascii="Times New Roman" w:hAnsi="Times New Roman" w:cs="Times New Roman"/>
                <w:bCs/>
                <w:sz w:val="20"/>
                <w:szCs w:val="20"/>
              </w:rPr>
              <w:t>781</w:t>
            </w:r>
            <w:r>
              <w:rPr>
                <w:rFonts w:ascii="Times New Roman" w:hAnsi="Times New Roman" w:cs="Times New Roman"/>
                <w:bCs/>
                <w:sz w:val="20"/>
                <w:szCs w:val="20"/>
              </w:rPr>
              <w:t>,</w:t>
            </w:r>
            <w:r w:rsidRPr="00BF3F50">
              <w:rPr>
                <w:rFonts w:ascii="Times New Roman" w:hAnsi="Times New Roman" w:cs="Times New Roman"/>
                <w:bCs/>
                <w:sz w:val="20"/>
                <w:szCs w:val="20"/>
              </w:rPr>
              <w:t>53</w:t>
            </w:r>
          </w:p>
        </w:tc>
        <w:tc>
          <w:tcPr>
            <w:tcW w:w="2268" w:type="dxa"/>
            <w:vAlign w:val="center"/>
          </w:tcPr>
          <w:p w14:paraId="21A45AD6" w14:textId="36B0BB66" w:rsidR="00BF3F50" w:rsidRPr="0035224B" w:rsidRDefault="00BF3F50" w:rsidP="00BF3F50">
            <w:pPr>
              <w:jc w:val="center"/>
              <w:rPr>
                <w:rFonts w:ascii="Times New Roman" w:hAnsi="Times New Roman" w:cs="Times New Roman"/>
                <w:bCs/>
                <w:sz w:val="20"/>
                <w:szCs w:val="20"/>
              </w:rPr>
            </w:pPr>
            <w:r w:rsidRPr="00BF3F50">
              <w:rPr>
                <w:rFonts w:ascii="Times New Roman" w:hAnsi="Times New Roman" w:cs="Times New Roman"/>
                <w:bCs/>
                <w:sz w:val="20"/>
                <w:szCs w:val="20"/>
              </w:rPr>
              <w:t>10 433 565,65</w:t>
            </w:r>
          </w:p>
        </w:tc>
      </w:tr>
      <w:tr w:rsidR="00BF3F50" w:rsidRPr="0035224B" w14:paraId="01E0A87D" w14:textId="77777777" w:rsidTr="0088067C">
        <w:tblPrEx>
          <w:jc w:val="left"/>
        </w:tblPrEx>
        <w:trPr>
          <w:trHeight w:val="193"/>
        </w:trPr>
        <w:tc>
          <w:tcPr>
            <w:tcW w:w="562" w:type="dxa"/>
            <w:vMerge/>
            <w:vAlign w:val="center"/>
          </w:tcPr>
          <w:p w14:paraId="07162561" w14:textId="77777777" w:rsidR="00BF3F50" w:rsidRPr="00EC30B7" w:rsidRDefault="00BF3F50" w:rsidP="00BF3F50">
            <w:pPr>
              <w:jc w:val="center"/>
              <w:rPr>
                <w:rFonts w:ascii="Times New Roman" w:hAnsi="Times New Roman" w:cs="Times New Roman"/>
                <w:sz w:val="24"/>
                <w:szCs w:val="24"/>
              </w:rPr>
            </w:pPr>
          </w:p>
        </w:tc>
        <w:tc>
          <w:tcPr>
            <w:tcW w:w="1701" w:type="dxa"/>
            <w:vMerge/>
            <w:vAlign w:val="center"/>
          </w:tcPr>
          <w:p w14:paraId="77A4BA00" w14:textId="77777777" w:rsidR="00BF3F50" w:rsidRDefault="00BF3F50" w:rsidP="00BF3F50">
            <w:pPr>
              <w:jc w:val="center"/>
              <w:rPr>
                <w:rFonts w:ascii="Times New Roman" w:hAnsi="Times New Roman" w:cs="Times New Roman"/>
                <w:bCs/>
                <w:sz w:val="24"/>
                <w:szCs w:val="24"/>
              </w:rPr>
            </w:pPr>
          </w:p>
        </w:tc>
        <w:tc>
          <w:tcPr>
            <w:tcW w:w="1985" w:type="dxa"/>
            <w:shd w:val="clear" w:color="auto" w:fill="E7E6E6" w:themeFill="background2"/>
            <w:vAlign w:val="center"/>
          </w:tcPr>
          <w:p w14:paraId="058081F2" w14:textId="77777777" w:rsidR="00BF3F50" w:rsidRPr="00C26E4A" w:rsidRDefault="00BF3F50" w:rsidP="00BF3F50">
            <w:pPr>
              <w:jc w:val="center"/>
              <w:rPr>
                <w:rFonts w:ascii="Times New Roman" w:hAnsi="Times New Roman" w:cs="Times New Roman"/>
                <w:bCs/>
                <w:sz w:val="20"/>
                <w:szCs w:val="20"/>
              </w:rPr>
            </w:pPr>
            <w:r w:rsidRPr="00C26E4A">
              <w:rPr>
                <w:rFonts w:ascii="Times New Roman" w:hAnsi="Times New Roman" w:cs="Times New Roman"/>
                <w:bCs/>
                <w:sz w:val="20"/>
                <w:szCs w:val="20"/>
              </w:rPr>
              <w:t>Pretendents Nr.4</w:t>
            </w:r>
          </w:p>
        </w:tc>
        <w:tc>
          <w:tcPr>
            <w:tcW w:w="2410" w:type="dxa"/>
            <w:shd w:val="clear" w:color="auto" w:fill="E7E6E6" w:themeFill="background2"/>
            <w:vAlign w:val="center"/>
          </w:tcPr>
          <w:p w14:paraId="32D9B92C" w14:textId="3936E602" w:rsidR="00BF3F50" w:rsidRPr="00C26E4A" w:rsidRDefault="00BF3F50" w:rsidP="00976308">
            <w:pPr>
              <w:jc w:val="center"/>
              <w:rPr>
                <w:rFonts w:ascii="Times New Roman" w:hAnsi="Times New Roman" w:cs="Times New Roman"/>
                <w:bCs/>
                <w:sz w:val="20"/>
                <w:szCs w:val="20"/>
              </w:rPr>
            </w:pPr>
            <w:r w:rsidRPr="00C26E4A">
              <w:rPr>
                <w:rFonts w:ascii="Times New Roman" w:hAnsi="Times New Roman" w:cs="Times New Roman"/>
                <w:bCs/>
                <w:sz w:val="20"/>
                <w:szCs w:val="20"/>
              </w:rPr>
              <w:t>10 596 911,26</w:t>
            </w:r>
          </w:p>
        </w:tc>
        <w:tc>
          <w:tcPr>
            <w:tcW w:w="2268" w:type="dxa"/>
            <w:shd w:val="clear" w:color="auto" w:fill="E7E6E6" w:themeFill="background2"/>
            <w:vAlign w:val="center"/>
          </w:tcPr>
          <w:p w14:paraId="65A18E65" w14:textId="71F92B93" w:rsidR="00BF3F50" w:rsidRPr="00C26E4A" w:rsidRDefault="00BF3F50" w:rsidP="00BF3F50">
            <w:pPr>
              <w:jc w:val="center"/>
              <w:rPr>
                <w:rFonts w:ascii="Times New Roman" w:hAnsi="Times New Roman" w:cs="Times New Roman"/>
                <w:bCs/>
                <w:sz w:val="20"/>
                <w:szCs w:val="20"/>
              </w:rPr>
            </w:pPr>
            <w:r w:rsidRPr="00C26E4A">
              <w:rPr>
                <w:rFonts w:ascii="Times New Roman" w:hAnsi="Times New Roman" w:cs="Times New Roman"/>
                <w:bCs/>
                <w:sz w:val="20"/>
                <w:szCs w:val="20"/>
              </w:rPr>
              <w:t>12 822 262,62</w:t>
            </w:r>
          </w:p>
        </w:tc>
      </w:tr>
      <w:tr w:rsidR="00BF3F50" w:rsidRPr="00F11BF1" w14:paraId="366D1B0E" w14:textId="77777777" w:rsidTr="00976308">
        <w:tblPrEx>
          <w:jc w:val="left"/>
        </w:tblPrEx>
        <w:trPr>
          <w:trHeight w:val="98"/>
        </w:trPr>
        <w:tc>
          <w:tcPr>
            <w:tcW w:w="562" w:type="dxa"/>
            <w:vMerge/>
            <w:vAlign w:val="center"/>
          </w:tcPr>
          <w:p w14:paraId="22AC7730" w14:textId="77777777" w:rsidR="00BF3F50" w:rsidRPr="00EC30B7" w:rsidRDefault="00BF3F50" w:rsidP="00BF3F50">
            <w:pPr>
              <w:jc w:val="center"/>
              <w:rPr>
                <w:rFonts w:ascii="Times New Roman" w:hAnsi="Times New Roman" w:cs="Times New Roman"/>
                <w:sz w:val="24"/>
                <w:szCs w:val="24"/>
              </w:rPr>
            </w:pPr>
          </w:p>
        </w:tc>
        <w:tc>
          <w:tcPr>
            <w:tcW w:w="1701" w:type="dxa"/>
            <w:vMerge/>
            <w:vAlign w:val="center"/>
          </w:tcPr>
          <w:p w14:paraId="4D65339F" w14:textId="77777777" w:rsidR="00BF3F50" w:rsidRDefault="00BF3F50" w:rsidP="00BF3F50">
            <w:pPr>
              <w:jc w:val="center"/>
              <w:rPr>
                <w:rFonts w:ascii="Times New Roman" w:hAnsi="Times New Roman" w:cs="Times New Roman"/>
                <w:bCs/>
                <w:sz w:val="24"/>
                <w:szCs w:val="24"/>
              </w:rPr>
            </w:pPr>
          </w:p>
        </w:tc>
        <w:tc>
          <w:tcPr>
            <w:tcW w:w="1985" w:type="dxa"/>
            <w:vAlign w:val="center"/>
          </w:tcPr>
          <w:p w14:paraId="3E7A3AAC" w14:textId="77777777" w:rsidR="00BF3F50" w:rsidRPr="0035224B" w:rsidRDefault="00BF3F50" w:rsidP="00BF3F50">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Nr.5</w:t>
            </w:r>
          </w:p>
        </w:tc>
        <w:tc>
          <w:tcPr>
            <w:tcW w:w="2410" w:type="dxa"/>
            <w:vAlign w:val="center"/>
          </w:tcPr>
          <w:p w14:paraId="41CB0CEF" w14:textId="03709BF8" w:rsidR="00BF3F50" w:rsidRPr="00F11BF1" w:rsidRDefault="00BF3F50" w:rsidP="00976308">
            <w:pPr>
              <w:jc w:val="center"/>
              <w:rPr>
                <w:rFonts w:ascii="Times New Roman" w:hAnsi="Times New Roman" w:cs="Times New Roman"/>
                <w:bCs/>
                <w:sz w:val="20"/>
                <w:szCs w:val="20"/>
              </w:rPr>
            </w:pPr>
            <w:r w:rsidRPr="00BF3F50">
              <w:rPr>
                <w:rFonts w:ascii="Times New Roman" w:hAnsi="Times New Roman" w:cs="Times New Roman"/>
                <w:bCs/>
                <w:sz w:val="20"/>
                <w:szCs w:val="20"/>
              </w:rPr>
              <w:t>9</w:t>
            </w:r>
            <w:r>
              <w:rPr>
                <w:rFonts w:ascii="Times New Roman" w:hAnsi="Times New Roman" w:cs="Times New Roman"/>
                <w:bCs/>
                <w:sz w:val="20"/>
                <w:szCs w:val="20"/>
              </w:rPr>
              <w:t> </w:t>
            </w:r>
            <w:r w:rsidRPr="00BF3F50">
              <w:rPr>
                <w:rFonts w:ascii="Times New Roman" w:hAnsi="Times New Roman" w:cs="Times New Roman"/>
                <w:bCs/>
                <w:sz w:val="20"/>
                <w:szCs w:val="20"/>
              </w:rPr>
              <w:t>430</w:t>
            </w:r>
            <w:r>
              <w:rPr>
                <w:rFonts w:ascii="Times New Roman" w:hAnsi="Times New Roman" w:cs="Times New Roman"/>
                <w:bCs/>
                <w:sz w:val="20"/>
                <w:szCs w:val="20"/>
              </w:rPr>
              <w:t> </w:t>
            </w:r>
            <w:r w:rsidRPr="00BF3F50">
              <w:rPr>
                <w:rFonts w:ascii="Times New Roman" w:hAnsi="Times New Roman" w:cs="Times New Roman"/>
                <w:bCs/>
                <w:sz w:val="20"/>
                <w:szCs w:val="20"/>
              </w:rPr>
              <w:t>827</w:t>
            </w:r>
            <w:r>
              <w:rPr>
                <w:rFonts w:ascii="Times New Roman" w:hAnsi="Times New Roman" w:cs="Times New Roman"/>
                <w:bCs/>
                <w:sz w:val="20"/>
                <w:szCs w:val="20"/>
              </w:rPr>
              <w:t>,</w:t>
            </w:r>
            <w:r w:rsidRPr="00BF3F50">
              <w:rPr>
                <w:rFonts w:ascii="Times New Roman" w:hAnsi="Times New Roman" w:cs="Times New Roman"/>
                <w:bCs/>
                <w:sz w:val="20"/>
                <w:szCs w:val="20"/>
              </w:rPr>
              <w:t>04</w:t>
            </w:r>
          </w:p>
        </w:tc>
        <w:tc>
          <w:tcPr>
            <w:tcW w:w="2268" w:type="dxa"/>
            <w:vAlign w:val="center"/>
          </w:tcPr>
          <w:p w14:paraId="25BBF32F" w14:textId="259CE5A1" w:rsidR="00BF3F50" w:rsidRPr="00F11BF1" w:rsidRDefault="00BF3F50" w:rsidP="00BF3F50">
            <w:pPr>
              <w:jc w:val="center"/>
              <w:rPr>
                <w:rFonts w:ascii="Times New Roman" w:hAnsi="Times New Roman" w:cs="Times New Roman"/>
                <w:bCs/>
                <w:sz w:val="20"/>
                <w:szCs w:val="20"/>
              </w:rPr>
            </w:pPr>
            <w:r w:rsidRPr="00BF3F50">
              <w:rPr>
                <w:rFonts w:ascii="Times New Roman" w:hAnsi="Times New Roman" w:cs="Times New Roman"/>
                <w:bCs/>
                <w:sz w:val="20"/>
                <w:szCs w:val="20"/>
              </w:rPr>
              <w:t>11 411 300,7</w:t>
            </w:r>
            <w:r>
              <w:rPr>
                <w:rFonts w:ascii="Times New Roman" w:hAnsi="Times New Roman" w:cs="Times New Roman"/>
                <w:bCs/>
                <w:sz w:val="20"/>
                <w:szCs w:val="20"/>
              </w:rPr>
              <w:t>2</w:t>
            </w:r>
          </w:p>
        </w:tc>
      </w:tr>
      <w:tr w:rsidR="00BF3F50" w:rsidRPr="00F11BF1" w14:paraId="5437D5AF" w14:textId="77777777" w:rsidTr="00976308">
        <w:tblPrEx>
          <w:jc w:val="left"/>
        </w:tblPrEx>
        <w:trPr>
          <w:trHeight w:val="272"/>
        </w:trPr>
        <w:tc>
          <w:tcPr>
            <w:tcW w:w="562" w:type="dxa"/>
            <w:vMerge/>
            <w:vAlign w:val="center"/>
          </w:tcPr>
          <w:p w14:paraId="12B3BEC8" w14:textId="77777777" w:rsidR="00BF3F50" w:rsidRPr="00EC30B7" w:rsidRDefault="00BF3F50" w:rsidP="00BF3F50">
            <w:pPr>
              <w:jc w:val="center"/>
              <w:rPr>
                <w:rFonts w:ascii="Times New Roman" w:hAnsi="Times New Roman" w:cs="Times New Roman"/>
                <w:sz w:val="24"/>
                <w:szCs w:val="24"/>
              </w:rPr>
            </w:pPr>
          </w:p>
        </w:tc>
        <w:tc>
          <w:tcPr>
            <w:tcW w:w="1701" w:type="dxa"/>
            <w:vMerge/>
            <w:vAlign w:val="center"/>
          </w:tcPr>
          <w:p w14:paraId="14AAB834" w14:textId="77777777" w:rsidR="00BF3F50" w:rsidRDefault="00BF3F50" w:rsidP="00BF3F50">
            <w:pPr>
              <w:jc w:val="center"/>
              <w:rPr>
                <w:rFonts w:ascii="Times New Roman" w:hAnsi="Times New Roman" w:cs="Times New Roman"/>
                <w:bCs/>
                <w:sz w:val="24"/>
                <w:szCs w:val="24"/>
              </w:rPr>
            </w:pPr>
          </w:p>
        </w:tc>
        <w:tc>
          <w:tcPr>
            <w:tcW w:w="1985" w:type="dxa"/>
            <w:vAlign w:val="center"/>
          </w:tcPr>
          <w:p w14:paraId="7469698C" w14:textId="77777777" w:rsidR="00BF3F50" w:rsidRPr="0035224B" w:rsidRDefault="00BF3F50" w:rsidP="00BF3F50">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w:t>
            </w:r>
            <w:r>
              <w:rPr>
                <w:rFonts w:ascii="Times New Roman" w:hAnsi="Times New Roman" w:cs="Times New Roman"/>
                <w:bCs/>
                <w:sz w:val="20"/>
                <w:szCs w:val="20"/>
              </w:rPr>
              <w:t>6</w:t>
            </w:r>
          </w:p>
        </w:tc>
        <w:tc>
          <w:tcPr>
            <w:tcW w:w="2410" w:type="dxa"/>
            <w:vAlign w:val="center"/>
          </w:tcPr>
          <w:p w14:paraId="0DD8A6D7" w14:textId="517922EB" w:rsidR="00BF3F50" w:rsidRPr="00F11BF1" w:rsidRDefault="00BF3F50" w:rsidP="00976308">
            <w:pPr>
              <w:jc w:val="center"/>
              <w:rPr>
                <w:rFonts w:ascii="Times New Roman" w:hAnsi="Times New Roman" w:cs="Times New Roman"/>
                <w:bCs/>
                <w:sz w:val="20"/>
                <w:szCs w:val="20"/>
              </w:rPr>
            </w:pPr>
            <w:r w:rsidRPr="00BF3F50">
              <w:rPr>
                <w:rFonts w:ascii="Times New Roman" w:hAnsi="Times New Roman" w:cs="Times New Roman"/>
                <w:bCs/>
                <w:sz w:val="20"/>
                <w:szCs w:val="20"/>
              </w:rPr>
              <w:t>8</w:t>
            </w:r>
            <w:r>
              <w:rPr>
                <w:rFonts w:ascii="Times New Roman" w:hAnsi="Times New Roman" w:cs="Times New Roman"/>
                <w:bCs/>
                <w:sz w:val="20"/>
                <w:szCs w:val="20"/>
              </w:rPr>
              <w:t> </w:t>
            </w:r>
            <w:r w:rsidRPr="00BF3F50">
              <w:rPr>
                <w:rFonts w:ascii="Times New Roman" w:hAnsi="Times New Roman" w:cs="Times New Roman"/>
                <w:bCs/>
                <w:sz w:val="20"/>
                <w:szCs w:val="20"/>
              </w:rPr>
              <w:t>777</w:t>
            </w:r>
            <w:r>
              <w:rPr>
                <w:rFonts w:ascii="Times New Roman" w:hAnsi="Times New Roman" w:cs="Times New Roman"/>
                <w:bCs/>
                <w:sz w:val="20"/>
                <w:szCs w:val="20"/>
              </w:rPr>
              <w:t> </w:t>
            </w:r>
            <w:r w:rsidRPr="00BF3F50">
              <w:rPr>
                <w:rFonts w:ascii="Times New Roman" w:hAnsi="Times New Roman" w:cs="Times New Roman"/>
                <w:bCs/>
                <w:sz w:val="20"/>
                <w:szCs w:val="20"/>
              </w:rPr>
              <w:t>777</w:t>
            </w:r>
            <w:r>
              <w:rPr>
                <w:rFonts w:ascii="Times New Roman" w:hAnsi="Times New Roman" w:cs="Times New Roman"/>
                <w:bCs/>
                <w:sz w:val="20"/>
                <w:szCs w:val="20"/>
              </w:rPr>
              <w:t>,</w:t>
            </w:r>
            <w:r w:rsidRPr="00BF3F50">
              <w:rPr>
                <w:rFonts w:ascii="Times New Roman" w:hAnsi="Times New Roman" w:cs="Times New Roman"/>
                <w:bCs/>
                <w:sz w:val="20"/>
                <w:szCs w:val="20"/>
              </w:rPr>
              <w:t>77</w:t>
            </w:r>
          </w:p>
        </w:tc>
        <w:tc>
          <w:tcPr>
            <w:tcW w:w="2268" w:type="dxa"/>
            <w:vAlign w:val="center"/>
          </w:tcPr>
          <w:p w14:paraId="4B854F16" w14:textId="57FE8CDA" w:rsidR="00BF3F50" w:rsidRPr="00F11BF1" w:rsidRDefault="00BF3F50" w:rsidP="00BF3F50">
            <w:pPr>
              <w:jc w:val="center"/>
              <w:rPr>
                <w:rFonts w:ascii="Times New Roman" w:hAnsi="Times New Roman" w:cs="Times New Roman"/>
                <w:bCs/>
                <w:sz w:val="20"/>
                <w:szCs w:val="20"/>
              </w:rPr>
            </w:pPr>
            <w:r w:rsidRPr="00BF3F50">
              <w:rPr>
                <w:rFonts w:ascii="Times New Roman" w:hAnsi="Times New Roman" w:cs="Times New Roman"/>
                <w:bCs/>
                <w:sz w:val="20"/>
                <w:szCs w:val="20"/>
              </w:rPr>
              <w:t>10 621 111,10</w:t>
            </w:r>
          </w:p>
        </w:tc>
      </w:tr>
      <w:tr w:rsidR="00BF3F50" w:rsidRPr="0035224B" w14:paraId="3BFD2A7A" w14:textId="77777777" w:rsidTr="00976308">
        <w:tblPrEx>
          <w:jc w:val="left"/>
        </w:tblPrEx>
        <w:trPr>
          <w:trHeight w:val="133"/>
        </w:trPr>
        <w:tc>
          <w:tcPr>
            <w:tcW w:w="562" w:type="dxa"/>
            <w:vMerge/>
            <w:vAlign w:val="center"/>
          </w:tcPr>
          <w:p w14:paraId="7D0D7A7B" w14:textId="77777777" w:rsidR="00BF3F50" w:rsidRPr="00EC30B7" w:rsidRDefault="00BF3F50" w:rsidP="00BF3F50">
            <w:pPr>
              <w:jc w:val="center"/>
              <w:rPr>
                <w:rFonts w:ascii="Times New Roman" w:hAnsi="Times New Roman" w:cs="Times New Roman"/>
                <w:sz w:val="24"/>
                <w:szCs w:val="24"/>
              </w:rPr>
            </w:pPr>
          </w:p>
        </w:tc>
        <w:tc>
          <w:tcPr>
            <w:tcW w:w="1701" w:type="dxa"/>
            <w:vMerge/>
            <w:vAlign w:val="center"/>
          </w:tcPr>
          <w:p w14:paraId="0920ADB5" w14:textId="77777777" w:rsidR="00BF3F50" w:rsidRDefault="00BF3F50" w:rsidP="00BF3F50">
            <w:pPr>
              <w:jc w:val="center"/>
              <w:rPr>
                <w:rFonts w:ascii="Times New Roman" w:hAnsi="Times New Roman" w:cs="Times New Roman"/>
                <w:bCs/>
                <w:sz w:val="24"/>
                <w:szCs w:val="24"/>
              </w:rPr>
            </w:pPr>
          </w:p>
        </w:tc>
        <w:tc>
          <w:tcPr>
            <w:tcW w:w="1985" w:type="dxa"/>
            <w:vAlign w:val="center"/>
          </w:tcPr>
          <w:p w14:paraId="45B4B752" w14:textId="77777777" w:rsidR="00BF3F50" w:rsidRPr="0035224B" w:rsidRDefault="00BF3F50" w:rsidP="00BF3F50">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w:t>
            </w:r>
            <w:r>
              <w:rPr>
                <w:rFonts w:ascii="Times New Roman" w:hAnsi="Times New Roman" w:cs="Times New Roman"/>
                <w:bCs/>
                <w:sz w:val="20"/>
                <w:szCs w:val="20"/>
              </w:rPr>
              <w:t>7</w:t>
            </w:r>
          </w:p>
        </w:tc>
        <w:tc>
          <w:tcPr>
            <w:tcW w:w="2410" w:type="dxa"/>
            <w:vAlign w:val="center"/>
          </w:tcPr>
          <w:p w14:paraId="5B918E04" w14:textId="2BBDA9A6" w:rsidR="00BF3F50" w:rsidRPr="0035224B" w:rsidRDefault="00BF3F50" w:rsidP="00976308">
            <w:pPr>
              <w:jc w:val="center"/>
              <w:rPr>
                <w:rFonts w:ascii="Times New Roman" w:hAnsi="Times New Roman" w:cs="Times New Roman"/>
                <w:bCs/>
                <w:sz w:val="20"/>
                <w:szCs w:val="20"/>
              </w:rPr>
            </w:pPr>
            <w:r w:rsidRPr="00BF3F50">
              <w:rPr>
                <w:rFonts w:ascii="Times New Roman" w:hAnsi="Times New Roman" w:cs="Times New Roman"/>
                <w:bCs/>
                <w:sz w:val="20"/>
                <w:szCs w:val="20"/>
              </w:rPr>
              <w:t>8</w:t>
            </w:r>
            <w:r>
              <w:rPr>
                <w:rFonts w:ascii="Times New Roman" w:hAnsi="Times New Roman" w:cs="Times New Roman"/>
                <w:bCs/>
                <w:sz w:val="20"/>
                <w:szCs w:val="20"/>
              </w:rPr>
              <w:t> </w:t>
            </w:r>
            <w:r w:rsidRPr="00BF3F50">
              <w:rPr>
                <w:rFonts w:ascii="Times New Roman" w:hAnsi="Times New Roman" w:cs="Times New Roman"/>
                <w:bCs/>
                <w:sz w:val="20"/>
                <w:szCs w:val="20"/>
              </w:rPr>
              <w:t>957</w:t>
            </w:r>
            <w:r>
              <w:rPr>
                <w:rFonts w:ascii="Times New Roman" w:hAnsi="Times New Roman" w:cs="Times New Roman"/>
                <w:bCs/>
                <w:sz w:val="20"/>
                <w:szCs w:val="20"/>
              </w:rPr>
              <w:t> </w:t>
            </w:r>
            <w:r w:rsidRPr="00BF3F50">
              <w:rPr>
                <w:rFonts w:ascii="Times New Roman" w:hAnsi="Times New Roman" w:cs="Times New Roman"/>
                <w:bCs/>
                <w:sz w:val="20"/>
                <w:szCs w:val="20"/>
              </w:rPr>
              <w:t>530</w:t>
            </w:r>
            <w:r>
              <w:rPr>
                <w:rFonts w:ascii="Times New Roman" w:hAnsi="Times New Roman" w:cs="Times New Roman"/>
                <w:bCs/>
                <w:sz w:val="20"/>
                <w:szCs w:val="20"/>
              </w:rPr>
              <w:t>,</w:t>
            </w:r>
            <w:r w:rsidRPr="00BF3F50">
              <w:rPr>
                <w:rFonts w:ascii="Times New Roman" w:hAnsi="Times New Roman" w:cs="Times New Roman"/>
                <w:bCs/>
                <w:sz w:val="20"/>
                <w:szCs w:val="20"/>
              </w:rPr>
              <w:t>64</w:t>
            </w:r>
          </w:p>
        </w:tc>
        <w:tc>
          <w:tcPr>
            <w:tcW w:w="2268" w:type="dxa"/>
            <w:vAlign w:val="center"/>
          </w:tcPr>
          <w:p w14:paraId="7A020EC2" w14:textId="032755EB" w:rsidR="00BF3F50" w:rsidRPr="0035224B" w:rsidRDefault="00BF3F50" w:rsidP="00BF3F50">
            <w:pPr>
              <w:jc w:val="center"/>
              <w:rPr>
                <w:rFonts w:ascii="Times New Roman" w:hAnsi="Times New Roman" w:cs="Times New Roman"/>
                <w:bCs/>
                <w:sz w:val="20"/>
                <w:szCs w:val="20"/>
              </w:rPr>
            </w:pPr>
            <w:r w:rsidRPr="00BF3F50">
              <w:rPr>
                <w:rFonts w:ascii="Times New Roman" w:hAnsi="Times New Roman" w:cs="Times New Roman"/>
                <w:bCs/>
                <w:sz w:val="20"/>
                <w:szCs w:val="20"/>
              </w:rPr>
              <w:t>10 838 612,07</w:t>
            </w:r>
          </w:p>
        </w:tc>
      </w:tr>
      <w:tr w:rsidR="00BF3F50" w:rsidRPr="0035224B" w14:paraId="76CE2934" w14:textId="77777777" w:rsidTr="00976308">
        <w:tblPrEx>
          <w:jc w:val="left"/>
        </w:tblPrEx>
        <w:trPr>
          <w:trHeight w:val="180"/>
        </w:trPr>
        <w:tc>
          <w:tcPr>
            <w:tcW w:w="562" w:type="dxa"/>
            <w:vMerge w:val="restart"/>
            <w:vAlign w:val="center"/>
            <w:hideMark/>
          </w:tcPr>
          <w:p w14:paraId="080C363C" w14:textId="29F35794" w:rsidR="00BF3F50" w:rsidRPr="00EC30B7" w:rsidRDefault="00BF3F50" w:rsidP="00BF3F50">
            <w:pPr>
              <w:jc w:val="center"/>
              <w:rPr>
                <w:rFonts w:ascii="Times New Roman" w:hAnsi="Times New Roman" w:cs="Times New Roman"/>
                <w:sz w:val="24"/>
                <w:szCs w:val="24"/>
              </w:rPr>
            </w:pPr>
            <w:r>
              <w:rPr>
                <w:rFonts w:ascii="Times New Roman" w:hAnsi="Times New Roman" w:cs="Times New Roman"/>
                <w:sz w:val="24"/>
                <w:szCs w:val="24"/>
              </w:rPr>
              <w:t>5</w:t>
            </w:r>
            <w:r w:rsidRPr="00EC30B7">
              <w:rPr>
                <w:rFonts w:ascii="Times New Roman" w:hAnsi="Times New Roman" w:cs="Times New Roman"/>
                <w:sz w:val="24"/>
                <w:szCs w:val="24"/>
              </w:rPr>
              <w:t>.</w:t>
            </w:r>
          </w:p>
        </w:tc>
        <w:tc>
          <w:tcPr>
            <w:tcW w:w="1701" w:type="dxa"/>
            <w:vMerge w:val="restart"/>
            <w:vAlign w:val="center"/>
            <w:hideMark/>
          </w:tcPr>
          <w:p w14:paraId="57895890" w14:textId="2919509D" w:rsidR="00BF3F50" w:rsidRPr="0035224B" w:rsidRDefault="00BF3F50" w:rsidP="00BF3F50">
            <w:pPr>
              <w:jc w:val="center"/>
              <w:rPr>
                <w:rFonts w:ascii="Times New Roman" w:hAnsi="Times New Roman" w:cs="Times New Roman"/>
                <w:b/>
                <w:sz w:val="24"/>
                <w:szCs w:val="24"/>
              </w:rPr>
            </w:pPr>
            <w:r>
              <w:rPr>
                <w:rFonts w:ascii="Times New Roman" w:hAnsi="Times New Roman" w:cs="Times New Roman"/>
                <w:b/>
                <w:sz w:val="24"/>
                <w:szCs w:val="24"/>
              </w:rPr>
              <w:t>Balvi</w:t>
            </w:r>
          </w:p>
        </w:tc>
        <w:tc>
          <w:tcPr>
            <w:tcW w:w="1985" w:type="dxa"/>
            <w:vAlign w:val="center"/>
          </w:tcPr>
          <w:p w14:paraId="4B177211" w14:textId="77777777" w:rsidR="00BF3F50" w:rsidRPr="0035224B" w:rsidRDefault="00BF3F50" w:rsidP="00BF3F50">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Nr.1</w:t>
            </w:r>
          </w:p>
        </w:tc>
        <w:tc>
          <w:tcPr>
            <w:tcW w:w="2410" w:type="dxa"/>
            <w:vAlign w:val="center"/>
          </w:tcPr>
          <w:p w14:paraId="0973511D" w14:textId="34B21F45" w:rsidR="00BF3F50" w:rsidRPr="0035224B" w:rsidRDefault="00BF3F50" w:rsidP="00976308">
            <w:pPr>
              <w:jc w:val="center"/>
              <w:rPr>
                <w:rFonts w:ascii="Times New Roman" w:hAnsi="Times New Roman" w:cs="Times New Roman"/>
                <w:bCs/>
                <w:sz w:val="20"/>
                <w:szCs w:val="20"/>
              </w:rPr>
            </w:pPr>
            <w:r w:rsidRPr="00BF3F50">
              <w:rPr>
                <w:rFonts w:ascii="Times New Roman" w:hAnsi="Times New Roman" w:cs="Times New Roman"/>
                <w:bCs/>
                <w:sz w:val="20"/>
                <w:szCs w:val="20"/>
              </w:rPr>
              <w:t>8</w:t>
            </w:r>
            <w:r>
              <w:rPr>
                <w:rFonts w:ascii="Times New Roman" w:hAnsi="Times New Roman" w:cs="Times New Roman"/>
                <w:bCs/>
                <w:sz w:val="20"/>
                <w:szCs w:val="20"/>
              </w:rPr>
              <w:t> </w:t>
            </w:r>
            <w:r w:rsidRPr="00BF3F50">
              <w:rPr>
                <w:rFonts w:ascii="Times New Roman" w:hAnsi="Times New Roman" w:cs="Times New Roman"/>
                <w:bCs/>
                <w:sz w:val="20"/>
                <w:szCs w:val="20"/>
              </w:rPr>
              <w:t>035</w:t>
            </w:r>
            <w:r>
              <w:rPr>
                <w:rFonts w:ascii="Times New Roman" w:hAnsi="Times New Roman" w:cs="Times New Roman"/>
                <w:bCs/>
                <w:sz w:val="20"/>
                <w:szCs w:val="20"/>
              </w:rPr>
              <w:t> </w:t>
            </w:r>
            <w:r w:rsidRPr="00BF3F50">
              <w:rPr>
                <w:rFonts w:ascii="Times New Roman" w:hAnsi="Times New Roman" w:cs="Times New Roman"/>
                <w:bCs/>
                <w:sz w:val="20"/>
                <w:szCs w:val="20"/>
              </w:rPr>
              <w:t>779</w:t>
            </w:r>
            <w:r>
              <w:rPr>
                <w:rFonts w:ascii="Times New Roman" w:hAnsi="Times New Roman" w:cs="Times New Roman"/>
                <w:bCs/>
                <w:sz w:val="20"/>
                <w:szCs w:val="20"/>
              </w:rPr>
              <w:t>,</w:t>
            </w:r>
            <w:r w:rsidRPr="00BF3F50">
              <w:rPr>
                <w:rFonts w:ascii="Times New Roman" w:hAnsi="Times New Roman" w:cs="Times New Roman"/>
                <w:bCs/>
                <w:sz w:val="20"/>
                <w:szCs w:val="20"/>
              </w:rPr>
              <w:t>99</w:t>
            </w:r>
          </w:p>
        </w:tc>
        <w:tc>
          <w:tcPr>
            <w:tcW w:w="2268" w:type="dxa"/>
            <w:vAlign w:val="center"/>
          </w:tcPr>
          <w:p w14:paraId="27FB829A" w14:textId="035DA8FD" w:rsidR="00BF3F50" w:rsidRPr="0035224B" w:rsidRDefault="00CC1276" w:rsidP="00BF3F50">
            <w:pPr>
              <w:jc w:val="center"/>
              <w:rPr>
                <w:rFonts w:ascii="Times New Roman" w:hAnsi="Times New Roman" w:cs="Times New Roman"/>
                <w:bCs/>
                <w:sz w:val="20"/>
                <w:szCs w:val="20"/>
              </w:rPr>
            </w:pPr>
            <w:r w:rsidRPr="00CC1276">
              <w:rPr>
                <w:rFonts w:ascii="Times New Roman" w:hAnsi="Times New Roman" w:cs="Times New Roman"/>
                <w:bCs/>
                <w:sz w:val="20"/>
                <w:szCs w:val="20"/>
              </w:rPr>
              <w:t>9 723 293,7</w:t>
            </w:r>
            <w:r>
              <w:rPr>
                <w:rFonts w:ascii="Times New Roman" w:hAnsi="Times New Roman" w:cs="Times New Roman"/>
                <w:bCs/>
                <w:sz w:val="20"/>
                <w:szCs w:val="20"/>
              </w:rPr>
              <w:t>9</w:t>
            </w:r>
          </w:p>
        </w:tc>
      </w:tr>
      <w:tr w:rsidR="00BF3F50" w:rsidRPr="0035224B" w14:paraId="27309057" w14:textId="77777777" w:rsidTr="00976308">
        <w:tblPrEx>
          <w:jc w:val="left"/>
        </w:tblPrEx>
        <w:trPr>
          <w:trHeight w:val="83"/>
        </w:trPr>
        <w:tc>
          <w:tcPr>
            <w:tcW w:w="562" w:type="dxa"/>
            <w:vMerge/>
            <w:vAlign w:val="center"/>
          </w:tcPr>
          <w:p w14:paraId="5E0FB93C" w14:textId="77777777" w:rsidR="00BF3F50" w:rsidRPr="00EC30B7" w:rsidRDefault="00BF3F50" w:rsidP="00BF3F50">
            <w:pPr>
              <w:jc w:val="center"/>
              <w:rPr>
                <w:rFonts w:ascii="Times New Roman" w:hAnsi="Times New Roman" w:cs="Times New Roman"/>
                <w:sz w:val="24"/>
                <w:szCs w:val="24"/>
              </w:rPr>
            </w:pPr>
          </w:p>
        </w:tc>
        <w:tc>
          <w:tcPr>
            <w:tcW w:w="1701" w:type="dxa"/>
            <w:vMerge/>
            <w:vAlign w:val="center"/>
          </w:tcPr>
          <w:p w14:paraId="1C420AB1" w14:textId="77777777" w:rsidR="00BF3F50" w:rsidRDefault="00BF3F50" w:rsidP="00BF3F50">
            <w:pPr>
              <w:jc w:val="center"/>
              <w:rPr>
                <w:rFonts w:ascii="Times New Roman" w:hAnsi="Times New Roman" w:cs="Times New Roman"/>
                <w:bCs/>
                <w:sz w:val="24"/>
                <w:szCs w:val="24"/>
              </w:rPr>
            </w:pPr>
          </w:p>
        </w:tc>
        <w:tc>
          <w:tcPr>
            <w:tcW w:w="1985" w:type="dxa"/>
            <w:vAlign w:val="center"/>
          </w:tcPr>
          <w:p w14:paraId="2CA0DE40" w14:textId="77777777" w:rsidR="00BF3F50" w:rsidRPr="0035224B" w:rsidRDefault="00BF3F50" w:rsidP="00BF3F50">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Nr.2</w:t>
            </w:r>
          </w:p>
        </w:tc>
        <w:tc>
          <w:tcPr>
            <w:tcW w:w="2410" w:type="dxa"/>
            <w:vAlign w:val="center"/>
          </w:tcPr>
          <w:p w14:paraId="35EFAD83" w14:textId="76887E16" w:rsidR="00BF3F50" w:rsidRPr="0035224B" w:rsidRDefault="00BF3F50" w:rsidP="00976308">
            <w:pPr>
              <w:jc w:val="center"/>
              <w:rPr>
                <w:rFonts w:ascii="Times New Roman" w:hAnsi="Times New Roman" w:cs="Times New Roman"/>
                <w:bCs/>
                <w:sz w:val="20"/>
                <w:szCs w:val="20"/>
              </w:rPr>
            </w:pPr>
            <w:r w:rsidRPr="00BF3F50">
              <w:rPr>
                <w:rFonts w:ascii="Times New Roman" w:hAnsi="Times New Roman" w:cs="Times New Roman"/>
                <w:bCs/>
                <w:sz w:val="20"/>
                <w:szCs w:val="20"/>
              </w:rPr>
              <w:t>7</w:t>
            </w:r>
            <w:r>
              <w:rPr>
                <w:rFonts w:ascii="Times New Roman" w:hAnsi="Times New Roman" w:cs="Times New Roman"/>
                <w:bCs/>
                <w:sz w:val="20"/>
                <w:szCs w:val="20"/>
              </w:rPr>
              <w:t> </w:t>
            </w:r>
            <w:r w:rsidRPr="00BF3F50">
              <w:rPr>
                <w:rFonts w:ascii="Times New Roman" w:hAnsi="Times New Roman" w:cs="Times New Roman"/>
                <w:bCs/>
                <w:sz w:val="20"/>
                <w:szCs w:val="20"/>
              </w:rPr>
              <w:t>999</w:t>
            </w:r>
            <w:r>
              <w:rPr>
                <w:rFonts w:ascii="Times New Roman" w:hAnsi="Times New Roman" w:cs="Times New Roman"/>
                <w:bCs/>
                <w:sz w:val="20"/>
                <w:szCs w:val="20"/>
              </w:rPr>
              <w:t> </w:t>
            </w:r>
            <w:r w:rsidRPr="00BF3F50">
              <w:rPr>
                <w:rFonts w:ascii="Times New Roman" w:hAnsi="Times New Roman" w:cs="Times New Roman"/>
                <w:bCs/>
                <w:sz w:val="20"/>
                <w:szCs w:val="20"/>
              </w:rPr>
              <w:t>999</w:t>
            </w:r>
            <w:r>
              <w:rPr>
                <w:rFonts w:ascii="Times New Roman" w:hAnsi="Times New Roman" w:cs="Times New Roman"/>
                <w:bCs/>
                <w:sz w:val="20"/>
                <w:szCs w:val="20"/>
              </w:rPr>
              <w:t>,</w:t>
            </w:r>
            <w:r w:rsidRPr="00BF3F50">
              <w:rPr>
                <w:rFonts w:ascii="Times New Roman" w:hAnsi="Times New Roman" w:cs="Times New Roman"/>
                <w:bCs/>
                <w:sz w:val="20"/>
                <w:szCs w:val="20"/>
              </w:rPr>
              <w:t>99</w:t>
            </w:r>
          </w:p>
        </w:tc>
        <w:tc>
          <w:tcPr>
            <w:tcW w:w="2268" w:type="dxa"/>
            <w:vAlign w:val="center"/>
          </w:tcPr>
          <w:p w14:paraId="46E0552E" w14:textId="45743D9F" w:rsidR="00BF3F50" w:rsidRPr="0035224B" w:rsidRDefault="00CC1276" w:rsidP="00BF3F50">
            <w:pPr>
              <w:jc w:val="center"/>
              <w:rPr>
                <w:rFonts w:ascii="Times New Roman" w:hAnsi="Times New Roman" w:cs="Times New Roman"/>
                <w:bCs/>
                <w:sz w:val="20"/>
                <w:szCs w:val="20"/>
              </w:rPr>
            </w:pPr>
            <w:r w:rsidRPr="00CC1276">
              <w:rPr>
                <w:rFonts w:ascii="Times New Roman" w:hAnsi="Times New Roman" w:cs="Times New Roman"/>
                <w:bCs/>
                <w:sz w:val="20"/>
                <w:szCs w:val="20"/>
              </w:rPr>
              <w:t>9 679 999,9</w:t>
            </w:r>
            <w:r>
              <w:rPr>
                <w:rFonts w:ascii="Times New Roman" w:hAnsi="Times New Roman" w:cs="Times New Roman"/>
                <w:bCs/>
                <w:sz w:val="20"/>
                <w:szCs w:val="20"/>
              </w:rPr>
              <w:t>9</w:t>
            </w:r>
          </w:p>
        </w:tc>
      </w:tr>
      <w:tr w:rsidR="00BF3F50" w:rsidRPr="0035224B" w14:paraId="683BA795" w14:textId="77777777" w:rsidTr="00976308">
        <w:tblPrEx>
          <w:jc w:val="left"/>
        </w:tblPrEx>
        <w:trPr>
          <w:trHeight w:val="272"/>
        </w:trPr>
        <w:tc>
          <w:tcPr>
            <w:tcW w:w="562" w:type="dxa"/>
            <w:vMerge/>
            <w:vAlign w:val="center"/>
          </w:tcPr>
          <w:p w14:paraId="0D1E3027" w14:textId="77777777" w:rsidR="00BF3F50" w:rsidRPr="00EC30B7" w:rsidRDefault="00BF3F50" w:rsidP="00BF3F50">
            <w:pPr>
              <w:jc w:val="center"/>
              <w:rPr>
                <w:rFonts w:ascii="Times New Roman" w:hAnsi="Times New Roman" w:cs="Times New Roman"/>
                <w:sz w:val="24"/>
                <w:szCs w:val="24"/>
              </w:rPr>
            </w:pPr>
          </w:p>
        </w:tc>
        <w:tc>
          <w:tcPr>
            <w:tcW w:w="1701" w:type="dxa"/>
            <w:vMerge/>
            <w:vAlign w:val="center"/>
          </w:tcPr>
          <w:p w14:paraId="5A29F3C6" w14:textId="77777777" w:rsidR="00BF3F50" w:rsidRDefault="00BF3F50" w:rsidP="00BF3F50">
            <w:pPr>
              <w:jc w:val="center"/>
              <w:rPr>
                <w:rFonts w:ascii="Times New Roman" w:hAnsi="Times New Roman" w:cs="Times New Roman"/>
                <w:bCs/>
                <w:sz w:val="24"/>
                <w:szCs w:val="24"/>
              </w:rPr>
            </w:pPr>
          </w:p>
        </w:tc>
        <w:tc>
          <w:tcPr>
            <w:tcW w:w="1985" w:type="dxa"/>
            <w:vAlign w:val="center"/>
          </w:tcPr>
          <w:p w14:paraId="1679E832" w14:textId="77777777" w:rsidR="00BF3F50" w:rsidRPr="0035224B" w:rsidRDefault="00BF3F50" w:rsidP="00BF3F50">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Nr.3</w:t>
            </w:r>
          </w:p>
        </w:tc>
        <w:tc>
          <w:tcPr>
            <w:tcW w:w="2410" w:type="dxa"/>
            <w:vAlign w:val="center"/>
          </w:tcPr>
          <w:p w14:paraId="304A2889" w14:textId="6C8F048C" w:rsidR="00BF3F50" w:rsidRPr="0035224B" w:rsidRDefault="00BF3F50" w:rsidP="00976308">
            <w:pPr>
              <w:jc w:val="center"/>
              <w:rPr>
                <w:rFonts w:ascii="Times New Roman" w:hAnsi="Times New Roman" w:cs="Times New Roman"/>
                <w:bCs/>
                <w:sz w:val="20"/>
                <w:szCs w:val="20"/>
              </w:rPr>
            </w:pPr>
            <w:r w:rsidRPr="00BF3F50">
              <w:rPr>
                <w:rFonts w:ascii="Times New Roman" w:hAnsi="Times New Roman" w:cs="Times New Roman"/>
                <w:bCs/>
                <w:sz w:val="20"/>
                <w:szCs w:val="20"/>
              </w:rPr>
              <w:t>7</w:t>
            </w:r>
            <w:r>
              <w:rPr>
                <w:rFonts w:ascii="Times New Roman" w:hAnsi="Times New Roman" w:cs="Times New Roman"/>
                <w:bCs/>
                <w:sz w:val="20"/>
                <w:szCs w:val="20"/>
              </w:rPr>
              <w:t> </w:t>
            </w:r>
            <w:r w:rsidRPr="00BF3F50">
              <w:rPr>
                <w:rFonts w:ascii="Times New Roman" w:hAnsi="Times New Roman" w:cs="Times New Roman"/>
                <w:bCs/>
                <w:sz w:val="20"/>
                <w:szCs w:val="20"/>
              </w:rPr>
              <w:t>549</w:t>
            </w:r>
            <w:r w:rsidR="00CC1276">
              <w:rPr>
                <w:rFonts w:ascii="Times New Roman" w:hAnsi="Times New Roman" w:cs="Times New Roman"/>
                <w:bCs/>
                <w:sz w:val="20"/>
                <w:szCs w:val="20"/>
              </w:rPr>
              <w:t> </w:t>
            </w:r>
            <w:r w:rsidRPr="00BF3F50">
              <w:rPr>
                <w:rFonts w:ascii="Times New Roman" w:hAnsi="Times New Roman" w:cs="Times New Roman"/>
                <w:bCs/>
                <w:sz w:val="20"/>
                <w:szCs w:val="20"/>
              </w:rPr>
              <w:t>194</w:t>
            </w:r>
            <w:r w:rsidR="00CC1276">
              <w:rPr>
                <w:rFonts w:ascii="Times New Roman" w:hAnsi="Times New Roman" w:cs="Times New Roman"/>
                <w:bCs/>
                <w:sz w:val="20"/>
                <w:szCs w:val="20"/>
              </w:rPr>
              <w:t>,</w:t>
            </w:r>
            <w:r w:rsidRPr="00BF3F50">
              <w:rPr>
                <w:rFonts w:ascii="Times New Roman" w:hAnsi="Times New Roman" w:cs="Times New Roman"/>
                <w:bCs/>
                <w:sz w:val="20"/>
                <w:szCs w:val="20"/>
              </w:rPr>
              <w:t>17</w:t>
            </w:r>
          </w:p>
        </w:tc>
        <w:tc>
          <w:tcPr>
            <w:tcW w:w="2268" w:type="dxa"/>
            <w:vAlign w:val="center"/>
          </w:tcPr>
          <w:p w14:paraId="2801CDA9" w14:textId="0A33B6D0" w:rsidR="00BF3F50" w:rsidRPr="0035224B" w:rsidRDefault="00CC1276" w:rsidP="00BF3F50">
            <w:pPr>
              <w:jc w:val="center"/>
              <w:rPr>
                <w:rFonts w:ascii="Times New Roman" w:hAnsi="Times New Roman" w:cs="Times New Roman"/>
                <w:bCs/>
                <w:sz w:val="20"/>
                <w:szCs w:val="20"/>
              </w:rPr>
            </w:pPr>
            <w:r w:rsidRPr="00CC1276">
              <w:rPr>
                <w:rFonts w:ascii="Times New Roman" w:hAnsi="Times New Roman" w:cs="Times New Roman"/>
                <w:bCs/>
                <w:sz w:val="20"/>
                <w:szCs w:val="20"/>
              </w:rPr>
              <w:t>9 134 524,9</w:t>
            </w:r>
            <w:r>
              <w:rPr>
                <w:rFonts w:ascii="Times New Roman" w:hAnsi="Times New Roman" w:cs="Times New Roman"/>
                <w:bCs/>
                <w:sz w:val="20"/>
                <w:szCs w:val="20"/>
              </w:rPr>
              <w:t>5</w:t>
            </w:r>
          </w:p>
        </w:tc>
      </w:tr>
      <w:tr w:rsidR="00BF3F50" w:rsidRPr="0035224B" w14:paraId="503B7D05" w14:textId="77777777" w:rsidTr="0088067C">
        <w:tblPrEx>
          <w:jc w:val="left"/>
        </w:tblPrEx>
        <w:trPr>
          <w:trHeight w:val="48"/>
        </w:trPr>
        <w:tc>
          <w:tcPr>
            <w:tcW w:w="562" w:type="dxa"/>
            <w:vMerge/>
            <w:vAlign w:val="center"/>
          </w:tcPr>
          <w:p w14:paraId="5398DB24" w14:textId="77777777" w:rsidR="00BF3F50" w:rsidRPr="00EC30B7" w:rsidRDefault="00BF3F50" w:rsidP="00BF3F50">
            <w:pPr>
              <w:jc w:val="center"/>
              <w:rPr>
                <w:rFonts w:ascii="Times New Roman" w:hAnsi="Times New Roman" w:cs="Times New Roman"/>
                <w:sz w:val="24"/>
                <w:szCs w:val="24"/>
              </w:rPr>
            </w:pPr>
          </w:p>
        </w:tc>
        <w:tc>
          <w:tcPr>
            <w:tcW w:w="1701" w:type="dxa"/>
            <w:vMerge/>
            <w:vAlign w:val="center"/>
          </w:tcPr>
          <w:p w14:paraId="2A1BD004" w14:textId="77777777" w:rsidR="00BF3F50" w:rsidRDefault="00BF3F50" w:rsidP="00BF3F50">
            <w:pPr>
              <w:jc w:val="center"/>
              <w:rPr>
                <w:rFonts w:ascii="Times New Roman" w:hAnsi="Times New Roman" w:cs="Times New Roman"/>
                <w:bCs/>
                <w:sz w:val="24"/>
                <w:szCs w:val="24"/>
              </w:rPr>
            </w:pPr>
          </w:p>
        </w:tc>
        <w:tc>
          <w:tcPr>
            <w:tcW w:w="1985" w:type="dxa"/>
            <w:shd w:val="clear" w:color="auto" w:fill="E7E6E6" w:themeFill="background2"/>
            <w:vAlign w:val="center"/>
          </w:tcPr>
          <w:p w14:paraId="0807FE6D" w14:textId="77777777" w:rsidR="00BF3F50" w:rsidRPr="00C26E4A" w:rsidRDefault="00BF3F50" w:rsidP="00BF3F50">
            <w:pPr>
              <w:jc w:val="center"/>
              <w:rPr>
                <w:rFonts w:ascii="Times New Roman" w:hAnsi="Times New Roman" w:cs="Times New Roman"/>
                <w:bCs/>
                <w:sz w:val="20"/>
                <w:szCs w:val="20"/>
              </w:rPr>
            </w:pPr>
            <w:r w:rsidRPr="00C26E4A">
              <w:rPr>
                <w:rFonts w:ascii="Times New Roman" w:hAnsi="Times New Roman" w:cs="Times New Roman"/>
                <w:bCs/>
                <w:sz w:val="20"/>
                <w:szCs w:val="20"/>
              </w:rPr>
              <w:t>Pretendents Nr.4</w:t>
            </w:r>
          </w:p>
        </w:tc>
        <w:tc>
          <w:tcPr>
            <w:tcW w:w="2410" w:type="dxa"/>
            <w:shd w:val="clear" w:color="auto" w:fill="E7E6E6" w:themeFill="background2"/>
            <w:vAlign w:val="center"/>
          </w:tcPr>
          <w:p w14:paraId="7AA19EDD" w14:textId="4FA2CAD0" w:rsidR="00BF3F50" w:rsidRPr="00C26E4A" w:rsidRDefault="00BF3F50" w:rsidP="00976308">
            <w:pPr>
              <w:jc w:val="center"/>
              <w:rPr>
                <w:rFonts w:ascii="Times New Roman" w:hAnsi="Times New Roman" w:cs="Times New Roman"/>
                <w:bCs/>
                <w:sz w:val="20"/>
                <w:szCs w:val="20"/>
              </w:rPr>
            </w:pPr>
            <w:r w:rsidRPr="00C26E4A">
              <w:rPr>
                <w:rFonts w:ascii="Times New Roman" w:hAnsi="Times New Roman" w:cs="Times New Roman"/>
                <w:bCs/>
                <w:sz w:val="20"/>
                <w:szCs w:val="20"/>
              </w:rPr>
              <w:t>8</w:t>
            </w:r>
            <w:r w:rsidR="00CC1276" w:rsidRPr="00C26E4A">
              <w:rPr>
                <w:rFonts w:ascii="Times New Roman" w:hAnsi="Times New Roman" w:cs="Times New Roman"/>
                <w:bCs/>
                <w:sz w:val="20"/>
                <w:szCs w:val="20"/>
              </w:rPr>
              <w:t> </w:t>
            </w:r>
            <w:r w:rsidRPr="00C26E4A">
              <w:rPr>
                <w:rFonts w:ascii="Times New Roman" w:hAnsi="Times New Roman" w:cs="Times New Roman"/>
                <w:bCs/>
                <w:sz w:val="20"/>
                <w:szCs w:val="20"/>
              </w:rPr>
              <w:t>518</w:t>
            </w:r>
            <w:r w:rsidR="00CC1276" w:rsidRPr="00C26E4A">
              <w:rPr>
                <w:rFonts w:ascii="Times New Roman" w:hAnsi="Times New Roman" w:cs="Times New Roman"/>
                <w:bCs/>
                <w:sz w:val="20"/>
                <w:szCs w:val="20"/>
              </w:rPr>
              <w:t> </w:t>
            </w:r>
            <w:r w:rsidRPr="00C26E4A">
              <w:rPr>
                <w:rFonts w:ascii="Times New Roman" w:hAnsi="Times New Roman" w:cs="Times New Roman"/>
                <w:bCs/>
                <w:sz w:val="20"/>
                <w:szCs w:val="20"/>
              </w:rPr>
              <w:t>034</w:t>
            </w:r>
            <w:r w:rsidR="00CC1276" w:rsidRPr="00C26E4A">
              <w:rPr>
                <w:rFonts w:ascii="Times New Roman" w:hAnsi="Times New Roman" w:cs="Times New Roman"/>
                <w:bCs/>
                <w:sz w:val="20"/>
                <w:szCs w:val="20"/>
              </w:rPr>
              <w:t>,</w:t>
            </w:r>
            <w:r w:rsidRPr="00C26E4A">
              <w:rPr>
                <w:rFonts w:ascii="Times New Roman" w:hAnsi="Times New Roman" w:cs="Times New Roman"/>
                <w:bCs/>
                <w:sz w:val="20"/>
                <w:szCs w:val="20"/>
              </w:rPr>
              <w:t>1</w:t>
            </w:r>
            <w:r w:rsidR="00CC1276" w:rsidRPr="00C26E4A">
              <w:rPr>
                <w:rFonts w:ascii="Times New Roman" w:hAnsi="Times New Roman" w:cs="Times New Roman"/>
                <w:bCs/>
                <w:sz w:val="20"/>
                <w:szCs w:val="20"/>
              </w:rPr>
              <w:t>0</w:t>
            </w:r>
          </w:p>
        </w:tc>
        <w:tc>
          <w:tcPr>
            <w:tcW w:w="2268" w:type="dxa"/>
            <w:shd w:val="clear" w:color="auto" w:fill="E7E6E6" w:themeFill="background2"/>
            <w:vAlign w:val="center"/>
          </w:tcPr>
          <w:p w14:paraId="255886E3" w14:textId="0891C774" w:rsidR="00BF3F50" w:rsidRPr="00C26E4A" w:rsidRDefault="00CC1276" w:rsidP="00BF3F50">
            <w:pPr>
              <w:jc w:val="center"/>
              <w:rPr>
                <w:rFonts w:ascii="Times New Roman" w:hAnsi="Times New Roman" w:cs="Times New Roman"/>
                <w:bCs/>
                <w:sz w:val="20"/>
                <w:szCs w:val="20"/>
              </w:rPr>
            </w:pPr>
            <w:r w:rsidRPr="00C26E4A">
              <w:rPr>
                <w:rFonts w:ascii="Times New Roman" w:hAnsi="Times New Roman" w:cs="Times New Roman"/>
                <w:bCs/>
                <w:sz w:val="20"/>
                <w:szCs w:val="20"/>
              </w:rPr>
              <w:t>10 306 821,26</w:t>
            </w:r>
          </w:p>
        </w:tc>
      </w:tr>
      <w:tr w:rsidR="00CC1276" w:rsidRPr="0035224B" w14:paraId="083D2007" w14:textId="77777777" w:rsidTr="0088067C">
        <w:tblPrEx>
          <w:jc w:val="left"/>
        </w:tblPrEx>
        <w:trPr>
          <w:trHeight w:val="48"/>
        </w:trPr>
        <w:tc>
          <w:tcPr>
            <w:tcW w:w="562" w:type="dxa"/>
            <w:vMerge w:val="restart"/>
            <w:vAlign w:val="center"/>
            <w:hideMark/>
          </w:tcPr>
          <w:p w14:paraId="2DF06732" w14:textId="26C62FEB" w:rsidR="00CC1276" w:rsidRPr="00EC30B7" w:rsidRDefault="00CC1276" w:rsidP="00CC1276">
            <w:pPr>
              <w:jc w:val="center"/>
              <w:rPr>
                <w:rFonts w:ascii="Times New Roman" w:hAnsi="Times New Roman" w:cs="Times New Roman"/>
                <w:sz w:val="24"/>
                <w:szCs w:val="24"/>
              </w:rPr>
            </w:pPr>
            <w:r>
              <w:rPr>
                <w:rFonts w:ascii="Times New Roman" w:hAnsi="Times New Roman" w:cs="Times New Roman"/>
                <w:sz w:val="24"/>
                <w:szCs w:val="24"/>
              </w:rPr>
              <w:t>6</w:t>
            </w:r>
            <w:r w:rsidRPr="00EC30B7">
              <w:rPr>
                <w:rFonts w:ascii="Times New Roman" w:hAnsi="Times New Roman" w:cs="Times New Roman"/>
                <w:sz w:val="24"/>
                <w:szCs w:val="24"/>
              </w:rPr>
              <w:t>.</w:t>
            </w:r>
          </w:p>
        </w:tc>
        <w:tc>
          <w:tcPr>
            <w:tcW w:w="1701" w:type="dxa"/>
            <w:vMerge w:val="restart"/>
            <w:vAlign w:val="center"/>
            <w:hideMark/>
          </w:tcPr>
          <w:p w14:paraId="7AB3AA6C" w14:textId="3C9DE3B6" w:rsidR="00CC1276" w:rsidRPr="0035224B" w:rsidRDefault="00CC1276" w:rsidP="00CC1276">
            <w:pPr>
              <w:jc w:val="center"/>
              <w:rPr>
                <w:rFonts w:ascii="Times New Roman" w:hAnsi="Times New Roman" w:cs="Times New Roman"/>
                <w:b/>
                <w:sz w:val="24"/>
                <w:szCs w:val="24"/>
              </w:rPr>
            </w:pPr>
            <w:r>
              <w:rPr>
                <w:rFonts w:ascii="Times New Roman" w:hAnsi="Times New Roman" w:cs="Times New Roman"/>
                <w:b/>
                <w:sz w:val="24"/>
                <w:szCs w:val="24"/>
              </w:rPr>
              <w:t>Limbaži</w:t>
            </w:r>
          </w:p>
        </w:tc>
        <w:tc>
          <w:tcPr>
            <w:tcW w:w="1985" w:type="dxa"/>
            <w:shd w:val="clear" w:color="auto" w:fill="E7E6E6" w:themeFill="background2"/>
            <w:vAlign w:val="center"/>
          </w:tcPr>
          <w:p w14:paraId="599DF974" w14:textId="77777777" w:rsidR="00CC1276" w:rsidRPr="00C26E4A" w:rsidRDefault="00CC1276" w:rsidP="00CC1276">
            <w:pPr>
              <w:jc w:val="center"/>
              <w:rPr>
                <w:rFonts w:ascii="Times New Roman" w:hAnsi="Times New Roman" w:cs="Times New Roman"/>
                <w:bCs/>
                <w:sz w:val="20"/>
                <w:szCs w:val="20"/>
              </w:rPr>
            </w:pPr>
            <w:r w:rsidRPr="00C26E4A">
              <w:rPr>
                <w:rFonts w:ascii="Times New Roman" w:hAnsi="Times New Roman" w:cs="Times New Roman"/>
                <w:bCs/>
                <w:sz w:val="20"/>
                <w:szCs w:val="20"/>
              </w:rPr>
              <w:t>Pretendents Nr.1</w:t>
            </w:r>
          </w:p>
        </w:tc>
        <w:tc>
          <w:tcPr>
            <w:tcW w:w="2410" w:type="dxa"/>
            <w:shd w:val="clear" w:color="auto" w:fill="E7E6E6" w:themeFill="background2"/>
            <w:vAlign w:val="center"/>
          </w:tcPr>
          <w:p w14:paraId="381ACFDB" w14:textId="453CB1D7" w:rsidR="00CC1276" w:rsidRPr="00C26E4A" w:rsidRDefault="00CC1276" w:rsidP="00976308">
            <w:pPr>
              <w:jc w:val="center"/>
              <w:rPr>
                <w:rFonts w:ascii="Times New Roman" w:hAnsi="Times New Roman" w:cs="Times New Roman"/>
                <w:bCs/>
                <w:sz w:val="20"/>
                <w:szCs w:val="20"/>
              </w:rPr>
            </w:pPr>
            <w:r w:rsidRPr="00C26E4A">
              <w:rPr>
                <w:rFonts w:ascii="Times New Roman" w:hAnsi="Times New Roman" w:cs="Times New Roman"/>
                <w:bCs/>
                <w:sz w:val="20"/>
                <w:szCs w:val="20"/>
              </w:rPr>
              <w:t>8 663 256,18</w:t>
            </w:r>
          </w:p>
        </w:tc>
        <w:tc>
          <w:tcPr>
            <w:tcW w:w="2268" w:type="dxa"/>
            <w:shd w:val="clear" w:color="auto" w:fill="E7E6E6" w:themeFill="background2"/>
            <w:vAlign w:val="center"/>
          </w:tcPr>
          <w:p w14:paraId="77A4CC43" w14:textId="5EFF072B" w:rsidR="00CC1276" w:rsidRPr="00C26E4A" w:rsidRDefault="00CC1276" w:rsidP="00CC1276">
            <w:pPr>
              <w:jc w:val="center"/>
              <w:rPr>
                <w:rFonts w:ascii="Times New Roman" w:hAnsi="Times New Roman" w:cs="Times New Roman"/>
                <w:bCs/>
                <w:sz w:val="20"/>
                <w:szCs w:val="20"/>
              </w:rPr>
            </w:pPr>
            <w:r w:rsidRPr="00C26E4A">
              <w:rPr>
                <w:rFonts w:ascii="Times New Roman" w:hAnsi="Times New Roman" w:cs="Times New Roman"/>
                <w:bCs/>
                <w:sz w:val="20"/>
                <w:szCs w:val="20"/>
              </w:rPr>
              <w:t>10 482 539,98</w:t>
            </w:r>
          </w:p>
        </w:tc>
      </w:tr>
      <w:tr w:rsidR="00CC1276" w:rsidRPr="0035224B" w14:paraId="5D983197" w14:textId="77777777" w:rsidTr="00976308">
        <w:tblPrEx>
          <w:jc w:val="left"/>
        </w:tblPrEx>
        <w:trPr>
          <w:trHeight w:val="48"/>
        </w:trPr>
        <w:tc>
          <w:tcPr>
            <w:tcW w:w="562" w:type="dxa"/>
            <w:vMerge/>
            <w:vAlign w:val="center"/>
          </w:tcPr>
          <w:p w14:paraId="2C025F6C" w14:textId="77777777" w:rsidR="00CC1276" w:rsidRPr="00EC30B7" w:rsidRDefault="00CC1276" w:rsidP="00CC1276">
            <w:pPr>
              <w:jc w:val="center"/>
              <w:rPr>
                <w:rFonts w:ascii="Times New Roman" w:hAnsi="Times New Roman" w:cs="Times New Roman"/>
                <w:sz w:val="24"/>
                <w:szCs w:val="24"/>
              </w:rPr>
            </w:pPr>
          </w:p>
        </w:tc>
        <w:tc>
          <w:tcPr>
            <w:tcW w:w="1701" w:type="dxa"/>
            <w:vMerge/>
            <w:vAlign w:val="center"/>
          </w:tcPr>
          <w:p w14:paraId="72137285" w14:textId="77777777" w:rsidR="00CC1276" w:rsidRDefault="00CC1276" w:rsidP="00CC1276">
            <w:pPr>
              <w:jc w:val="center"/>
              <w:rPr>
                <w:rFonts w:ascii="Times New Roman" w:hAnsi="Times New Roman" w:cs="Times New Roman"/>
                <w:bCs/>
                <w:sz w:val="24"/>
                <w:szCs w:val="24"/>
              </w:rPr>
            </w:pPr>
          </w:p>
        </w:tc>
        <w:tc>
          <w:tcPr>
            <w:tcW w:w="1985" w:type="dxa"/>
            <w:vAlign w:val="center"/>
          </w:tcPr>
          <w:p w14:paraId="6F1D52AC" w14:textId="77777777" w:rsidR="00CC1276" w:rsidRPr="0035224B" w:rsidRDefault="00CC1276" w:rsidP="00CC1276">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Nr.2</w:t>
            </w:r>
          </w:p>
        </w:tc>
        <w:tc>
          <w:tcPr>
            <w:tcW w:w="2410" w:type="dxa"/>
            <w:vAlign w:val="center"/>
          </w:tcPr>
          <w:p w14:paraId="4902DAC6" w14:textId="5FDF8B06" w:rsidR="00CC1276" w:rsidRPr="0035224B" w:rsidRDefault="00CC1276" w:rsidP="00CC1276">
            <w:pPr>
              <w:jc w:val="center"/>
              <w:rPr>
                <w:rFonts w:ascii="Times New Roman" w:hAnsi="Times New Roman" w:cs="Times New Roman"/>
                <w:bCs/>
                <w:sz w:val="20"/>
                <w:szCs w:val="20"/>
              </w:rPr>
            </w:pPr>
            <w:r w:rsidRPr="00CC1276">
              <w:rPr>
                <w:rFonts w:ascii="Times New Roman" w:hAnsi="Times New Roman" w:cs="Times New Roman"/>
                <w:bCs/>
                <w:sz w:val="20"/>
                <w:szCs w:val="20"/>
              </w:rPr>
              <w:t>7</w:t>
            </w:r>
            <w:r>
              <w:rPr>
                <w:rFonts w:ascii="Times New Roman" w:hAnsi="Times New Roman" w:cs="Times New Roman"/>
                <w:bCs/>
                <w:sz w:val="20"/>
                <w:szCs w:val="20"/>
              </w:rPr>
              <w:t xml:space="preserve"> </w:t>
            </w:r>
            <w:r w:rsidRPr="00CC1276">
              <w:rPr>
                <w:rFonts w:ascii="Times New Roman" w:hAnsi="Times New Roman" w:cs="Times New Roman"/>
                <w:bCs/>
                <w:sz w:val="20"/>
                <w:szCs w:val="20"/>
              </w:rPr>
              <w:t>147</w:t>
            </w:r>
            <w:r>
              <w:rPr>
                <w:rFonts w:ascii="Times New Roman" w:hAnsi="Times New Roman" w:cs="Times New Roman"/>
                <w:bCs/>
                <w:sz w:val="20"/>
                <w:szCs w:val="20"/>
              </w:rPr>
              <w:t xml:space="preserve"> </w:t>
            </w:r>
            <w:r w:rsidRPr="00CC1276">
              <w:rPr>
                <w:rFonts w:ascii="Times New Roman" w:hAnsi="Times New Roman" w:cs="Times New Roman"/>
                <w:bCs/>
                <w:sz w:val="20"/>
                <w:szCs w:val="20"/>
              </w:rPr>
              <w:t>533</w:t>
            </w:r>
            <w:r>
              <w:rPr>
                <w:rFonts w:ascii="Times New Roman" w:hAnsi="Times New Roman" w:cs="Times New Roman"/>
                <w:bCs/>
                <w:sz w:val="20"/>
                <w:szCs w:val="20"/>
              </w:rPr>
              <w:t>,</w:t>
            </w:r>
            <w:r w:rsidRPr="00CC1276">
              <w:rPr>
                <w:rFonts w:ascii="Times New Roman" w:hAnsi="Times New Roman" w:cs="Times New Roman"/>
                <w:bCs/>
                <w:sz w:val="20"/>
                <w:szCs w:val="20"/>
              </w:rPr>
              <w:t>09</w:t>
            </w:r>
          </w:p>
        </w:tc>
        <w:tc>
          <w:tcPr>
            <w:tcW w:w="2268" w:type="dxa"/>
            <w:vAlign w:val="center"/>
          </w:tcPr>
          <w:p w14:paraId="0D8FB826" w14:textId="5C64E623" w:rsidR="00CC1276" w:rsidRPr="0035224B" w:rsidRDefault="00CC1276" w:rsidP="00CC1276">
            <w:pPr>
              <w:jc w:val="center"/>
              <w:rPr>
                <w:rFonts w:ascii="Times New Roman" w:hAnsi="Times New Roman" w:cs="Times New Roman"/>
                <w:bCs/>
                <w:sz w:val="20"/>
                <w:szCs w:val="20"/>
              </w:rPr>
            </w:pPr>
            <w:r w:rsidRPr="00CC1276">
              <w:rPr>
                <w:rFonts w:ascii="Times New Roman" w:hAnsi="Times New Roman" w:cs="Times New Roman"/>
                <w:bCs/>
                <w:sz w:val="20"/>
                <w:szCs w:val="20"/>
              </w:rPr>
              <w:t>8 648 515,0</w:t>
            </w:r>
            <w:r>
              <w:rPr>
                <w:rFonts w:ascii="Times New Roman" w:hAnsi="Times New Roman" w:cs="Times New Roman"/>
                <w:bCs/>
                <w:sz w:val="20"/>
                <w:szCs w:val="20"/>
              </w:rPr>
              <w:t>4</w:t>
            </w:r>
          </w:p>
        </w:tc>
      </w:tr>
      <w:tr w:rsidR="00CC1276" w:rsidRPr="0035224B" w14:paraId="5F0F7632" w14:textId="77777777" w:rsidTr="00976308">
        <w:tblPrEx>
          <w:jc w:val="left"/>
        </w:tblPrEx>
        <w:trPr>
          <w:trHeight w:val="48"/>
        </w:trPr>
        <w:tc>
          <w:tcPr>
            <w:tcW w:w="562" w:type="dxa"/>
            <w:vMerge/>
            <w:vAlign w:val="center"/>
          </w:tcPr>
          <w:p w14:paraId="32B35901" w14:textId="77777777" w:rsidR="00CC1276" w:rsidRPr="00EC30B7" w:rsidRDefault="00CC1276" w:rsidP="00CC1276">
            <w:pPr>
              <w:jc w:val="center"/>
              <w:rPr>
                <w:rFonts w:ascii="Times New Roman" w:hAnsi="Times New Roman" w:cs="Times New Roman"/>
                <w:sz w:val="24"/>
                <w:szCs w:val="24"/>
              </w:rPr>
            </w:pPr>
          </w:p>
        </w:tc>
        <w:tc>
          <w:tcPr>
            <w:tcW w:w="1701" w:type="dxa"/>
            <w:vMerge/>
            <w:vAlign w:val="center"/>
          </w:tcPr>
          <w:p w14:paraId="256A4B77" w14:textId="77777777" w:rsidR="00CC1276" w:rsidRDefault="00CC1276" w:rsidP="00CC1276">
            <w:pPr>
              <w:jc w:val="center"/>
              <w:rPr>
                <w:rFonts w:ascii="Times New Roman" w:hAnsi="Times New Roman" w:cs="Times New Roman"/>
                <w:bCs/>
                <w:sz w:val="24"/>
                <w:szCs w:val="24"/>
              </w:rPr>
            </w:pPr>
          </w:p>
        </w:tc>
        <w:tc>
          <w:tcPr>
            <w:tcW w:w="1985" w:type="dxa"/>
            <w:vAlign w:val="center"/>
          </w:tcPr>
          <w:p w14:paraId="79DDCE5F" w14:textId="77777777" w:rsidR="00CC1276" w:rsidRPr="0035224B" w:rsidRDefault="00CC1276" w:rsidP="00CC1276">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Nr.3</w:t>
            </w:r>
          </w:p>
        </w:tc>
        <w:tc>
          <w:tcPr>
            <w:tcW w:w="2410" w:type="dxa"/>
            <w:vAlign w:val="center"/>
          </w:tcPr>
          <w:p w14:paraId="20ECCB55" w14:textId="2A5D317E" w:rsidR="00CC1276" w:rsidRPr="0035224B" w:rsidRDefault="00CC1276" w:rsidP="00976308">
            <w:pPr>
              <w:jc w:val="center"/>
              <w:rPr>
                <w:rFonts w:ascii="Times New Roman" w:hAnsi="Times New Roman" w:cs="Times New Roman"/>
                <w:bCs/>
                <w:sz w:val="20"/>
                <w:szCs w:val="20"/>
              </w:rPr>
            </w:pPr>
            <w:r w:rsidRPr="00CC1276">
              <w:rPr>
                <w:rFonts w:ascii="Times New Roman" w:hAnsi="Times New Roman" w:cs="Times New Roman"/>
                <w:bCs/>
                <w:sz w:val="20"/>
                <w:szCs w:val="20"/>
              </w:rPr>
              <w:t>7</w:t>
            </w:r>
            <w:r>
              <w:rPr>
                <w:rFonts w:ascii="Times New Roman" w:hAnsi="Times New Roman" w:cs="Times New Roman"/>
                <w:bCs/>
                <w:sz w:val="20"/>
                <w:szCs w:val="20"/>
              </w:rPr>
              <w:t> </w:t>
            </w:r>
            <w:r w:rsidRPr="00CC1276">
              <w:rPr>
                <w:rFonts w:ascii="Times New Roman" w:hAnsi="Times New Roman" w:cs="Times New Roman"/>
                <w:bCs/>
                <w:sz w:val="20"/>
                <w:szCs w:val="20"/>
              </w:rPr>
              <w:t>599</w:t>
            </w:r>
            <w:r>
              <w:rPr>
                <w:rFonts w:ascii="Times New Roman" w:hAnsi="Times New Roman" w:cs="Times New Roman"/>
                <w:bCs/>
                <w:sz w:val="20"/>
                <w:szCs w:val="20"/>
              </w:rPr>
              <w:t> </w:t>
            </w:r>
            <w:r w:rsidRPr="00CC1276">
              <w:rPr>
                <w:rFonts w:ascii="Times New Roman" w:hAnsi="Times New Roman" w:cs="Times New Roman"/>
                <w:bCs/>
                <w:sz w:val="20"/>
                <w:szCs w:val="20"/>
              </w:rPr>
              <w:t>869</w:t>
            </w:r>
            <w:r>
              <w:rPr>
                <w:rFonts w:ascii="Times New Roman" w:hAnsi="Times New Roman" w:cs="Times New Roman"/>
                <w:bCs/>
                <w:sz w:val="20"/>
                <w:szCs w:val="20"/>
              </w:rPr>
              <w:t>,</w:t>
            </w:r>
            <w:r w:rsidRPr="00CC1276">
              <w:rPr>
                <w:rFonts w:ascii="Times New Roman" w:hAnsi="Times New Roman" w:cs="Times New Roman"/>
                <w:bCs/>
                <w:sz w:val="20"/>
                <w:szCs w:val="20"/>
              </w:rPr>
              <w:t>82</w:t>
            </w:r>
          </w:p>
        </w:tc>
        <w:tc>
          <w:tcPr>
            <w:tcW w:w="2268" w:type="dxa"/>
            <w:vAlign w:val="center"/>
          </w:tcPr>
          <w:p w14:paraId="37414C0E" w14:textId="700E3CBF" w:rsidR="00CC1276" w:rsidRPr="0035224B" w:rsidRDefault="00CC1276" w:rsidP="00CC1276">
            <w:pPr>
              <w:jc w:val="center"/>
              <w:rPr>
                <w:rFonts w:ascii="Times New Roman" w:hAnsi="Times New Roman" w:cs="Times New Roman"/>
                <w:bCs/>
                <w:sz w:val="20"/>
                <w:szCs w:val="20"/>
              </w:rPr>
            </w:pPr>
            <w:r w:rsidRPr="00CC1276">
              <w:rPr>
                <w:rFonts w:ascii="Times New Roman" w:hAnsi="Times New Roman" w:cs="Times New Roman"/>
                <w:bCs/>
                <w:sz w:val="20"/>
                <w:szCs w:val="20"/>
              </w:rPr>
              <w:t>9 195 842,48</w:t>
            </w:r>
          </w:p>
        </w:tc>
      </w:tr>
      <w:tr w:rsidR="00CC1276" w:rsidRPr="0035224B" w14:paraId="637FD0FA" w14:textId="77777777" w:rsidTr="00976308">
        <w:tblPrEx>
          <w:jc w:val="left"/>
        </w:tblPrEx>
        <w:trPr>
          <w:trHeight w:val="48"/>
        </w:trPr>
        <w:tc>
          <w:tcPr>
            <w:tcW w:w="562" w:type="dxa"/>
            <w:vMerge/>
            <w:vAlign w:val="center"/>
          </w:tcPr>
          <w:p w14:paraId="1D3E4026" w14:textId="77777777" w:rsidR="00CC1276" w:rsidRPr="00EC30B7" w:rsidRDefault="00CC1276" w:rsidP="00CC1276">
            <w:pPr>
              <w:jc w:val="center"/>
              <w:rPr>
                <w:rFonts w:ascii="Times New Roman" w:hAnsi="Times New Roman" w:cs="Times New Roman"/>
                <w:sz w:val="24"/>
                <w:szCs w:val="24"/>
              </w:rPr>
            </w:pPr>
          </w:p>
        </w:tc>
        <w:tc>
          <w:tcPr>
            <w:tcW w:w="1701" w:type="dxa"/>
            <w:vMerge/>
            <w:vAlign w:val="center"/>
          </w:tcPr>
          <w:p w14:paraId="782FA25B" w14:textId="77777777" w:rsidR="00CC1276" w:rsidRDefault="00CC1276" w:rsidP="00CC1276">
            <w:pPr>
              <w:jc w:val="center"/>
              <w:rPr>
                <w:rFonts w:ascii="Times New Roman" w:hAnsi="Times New Roman" w:cs="Times New Roman"/>
                <w:bCs/>
                <w:sz w:val="24"/>
                <w:szCs w:val="24"/>
              </w:rPr>
            </w:pPr>
          </w:p>
        </w:tc>
        <w:tc>
          <w:tcPr>
            <w:tcW w:w="1985" w:type="dxa"/>
            <w:vAlign w:val="center"/>
          </w:tcPr>
          <w:p w14:paraId="567471DF" w14:textId="7EB99020" w:rsidR="00CC1276" w:rsidRPr="0035224B" w:rsidRDefault="00CC1276" w:rsidP="00CC1276">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w:t>
            </w:r>
            <w:r>
              <w:rPr>
                <w:rFonts w:ascii="Times New Roman" w:hAnsi="Times New Roman" w:cs="Times New Roman"/>
                <w:bCs/>
                <w:sz w:val="20"/>
                <w:szCs w:val="20"/>
              </w:rPr>
              <w:t>4</w:t>
            </w:r>
          </w:p>
        </w:tc>
        <w:tc>
          <w:tcPr>
            <w:tcW w:w="2410" w:type="dxa"/>
            <w:vAlign w:val="center"/>
          </w:tcPr>
          <w:p w14:paraId="4C4158BE" w14:textId="6B40E3A8" w:rsidR="00CC1276" w:rsidRPr="00BF3F50" w:rsidRDefault="00CC1276" w:rsidP="00976308">
            <w:pPr>
              <w:jc w:val="center"/>
              <w:rPr>
                <w:rFonts w:ascii="Times New Roman" w:hAnsi="Times New Roman" w:cs="Times New Roman"/>
                <w:bCs/>
                <w:sz w:val="20"/>
                <w:szCs w:val="20"/>
              </w:rPr>
            </w:pPr>
            <w:r w:rsidRPr="00CC1276">
              <w:rPr>
                <w:rFonts w:ascii="Times New Roman" w:hAnsi="Times New Roman" w:cs="Times New Roman"/>
                <w:bCs/>
                <w:sz w:val="20"/>
                <w:szCs w:val="20"/>
              </w:rPr>
              <w:t>7</w:t>
            </w:r>
            <w:r>
              <w:rPr>
                <w:rFonts w:ascii="Times New Roman" w:hAnsi="Times New Roman" w:cs="Times New Roman"/>
                <w:bCs/>
                <w:sz w:val="20"/>
                <w:szCs w:val="20"/>
              </w:rPr>
              <w:t> </w:t>
            </w:r>
            <w:r w:rsidRPr="00CC1276">
              <w:rPr>
                <w:rFonts w:ascii="Times New Roman" w:hAnsi="Times New Roman" w:cs="Times New Roman"/>
                <w:bCs/>
                <w:sz w:val="20"/>
                <w:szCs w:val="20"/>
              </w:rPr>
              <w:t>669</w:t>
            </w:r>
            <w:r>
              <w:rPr>
                <w:rFonts w:ascii="Times New Roman" w:hAnsi="Times New Roman" w:cs="Times New Roman"/>
                <w:bCs/>
                <w:sz w:val="20"/>
                <w:szCs w:val="20"/>
              </w:rPr>
              <w:t> </w:t>
            </w:r>
            <w:r w:rsidRPr="00CC1276">
              <w:rPr>
                <w:rFonts w:ascii="Times New Roman" w:hAnsi="Times New Roman" w:cs="Times New Roman"/>
                <w:bCs/>
                <w:sz w:val="20"/>
                <w:szCs w:val="20"/>
              </w:rPr>
              <w:t>620</w:t>
            </w:r>
            <w:r>
              <w:rPr>
                <w:rFonts w:ascii="Times New Roman" w:hAnsi="Times New Roman" w:cs="Times New Roman"/>
                <w:bCs/>
                <w:sz w:val="20"/>
                <w:szCs w:val="20"/>
              </w:rPr>
              <w:t>,</w:t>
            </w:r>
            <w:r w:rsidRPr="00CC1276">
              <w:rPr>
                <w:rFonts w:ascii="Times New Roman" w:hAnsi="Times New Roman" w:cs="Times New Roman"/>
                <w:bCs/>
                <w:sz w:val="20"/>
                <w:szCs w:val="20"/>
              </w:rPr>
              <w:t>95</w:t>
            </w:r>
          </w:p>
        </w:tc>
        <w:tc>
          <w:tcPr>
            <w:tcW w:w="2268" w:type="dxa"/>
            <w:vAlign w:val="center"/>
          </w:tcPr>
          <w:p w14:paraId="01F65DF9" w14:textId="22F1C081" w:rsidR="00CC1276" w:rsidRPr="00CC1276" w:rsidRDefault="00CC1276" w:rsidP="00CC1276">
            <w:pPr>
              <w:jc w:val="center"/>
              <w:rPr>
                <w:rFonts w:ascii="Times New Roman" w:hAnsi="Times New Roman" w:cs="Times New Roman"/>
                <w:bCs/>
                <w:sz w:val="20"/>
                <w:szCs w:val="20"/>
              </w:rPr>
            </w:pPr>
            <w:r w:rsidRPr="00CC1276">
              <w:rPr>
                <w:rFonts w:ascii="Times New Roman" w:hAnsi="Times New Roman" w:cs="Times New Roman"/>
                <w:bCs/>
                <w:sz w:val="20"/>
                <w:szCs w:val="20"/>
              </w:rPr>
              <w:t>9 280 241,3</w:t>
            </w:r>
            <w:r>
              <w:rPr>
                <w:rFonts w:ascii="Times New Roman" w:hAnsi="Times New Roman" w:cs="Times New Roman"/>
                <w:bCs/>
                <w:sz w:val="20"/>
                <w:szCs w:val="20"/>
              </w:rPr>
              <w:t>5</w:t>
            </w:r>
          </w:p>
        </w:tc>
      </w:tr>
      <w:tr w:rsidR="00CC1276" w:rsidRPr="0035224B" w14:paraId="26B070E4" w14:textId="77777777" w:rsidTr="00976308">
        <w:tblPrEx>
          <w:jc w:val="left"/>
        </w:tblPrEx>
        <w:trPr>
          <w:trHeight w:val="48"/>
        </w:trPr>
        <w:tc>
          <w:tcPr>
            <w:tcW w:w="562" w:type="dxa"/>
            <w:vMerge/>
            <w:vAlign w:val="center"/>
          </w:tcPr>
          <w:p w14:paraId="6F365672" w14:textId="77777777" w:rsidR="00CC1276" w:rsidRPr="00EC30B7" w:rsidRDefault="00CC1276" w:rsidP="00CC1276">
            <w:pPr>
              <w:jc w:val="center"/>
              <w:rPr>
                <w:rFonts w:ascii="Times New Roman" w:hAnsi="Times New Roman" w:cs="Times New Roman"/>
                <w:sz w:val="24"/>
                <w:szCs w:val="24"/>
              </w:rPr>
            </w:pPr>
          </w:p>
        </w:tc>
        <w:tc>
          <w:tcPr>
            <w:tcW w:w="1701" w:type="dxa"/>
            <w:vMerge/>
            <w:vAlign w:val="center"/>
          </w:tcPr>
          <w:p w14:paraId="129F3E0A" w14:textId="77777777" w:rsidR="00CC1276" w:rsidRDefault="00CC1276" w:rsidP="00CC1276">
            <w:pPr>
              <w:jc w:val="center"/>
              <w:rPr>
                <w:rFonts w:ascii="Times New Roman" w:hAnsi="Times New Roman" w:cs="Times New Roman"/>
                <w:bCs/>
                <w:sz w:val="24"/>
                <w:szCs w:val="24"/>
              </w:rPr>
            </w:pPr>
          </w:p>
        </w:tc>
        <w:tc>
          <w:tcPr>
            <w:tcW w:w="1985" w:type="dxa"/>
            <w:vAlign w:val="center"/>
          </w:tcPr>
          <w:p w14:paraId="021BCB65" w14:textId="03D2E540" w:rsidR="00CC1276" w:rsidRPr="0035224B" w:rsidRDefault="00CC1276" w:rsidP="00CC1276">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w:t>
            </w:r>
            <w:r>
              <w:rPr>
                <w:rFonts w:ascii="Times New Roman" w:hAnsi="Times New Roman" w:cs="Times New Roman"/>
                <w:bCs/>
                <w:sz w:val="20"/>
                <w:szCs w:val="20"/>
              </w:rPr>
              <w:t>5</w:t>
            </w:r>
          </w:p>
        </w:tc>
        <w:tc>
          <w:tcPr>
            <w:tcW w:w="2410" w:type="dxa"/>
            <w:vAlign w:val="center"/>
          </w:tcPr>
          <w:p w14:paraId="38437D2F" w14:textId="6AA86AD8" w:rsidR="00CC1276" w:rsidRPr="0035224B" w:rsidRDefault="00CC1276" w:rsidP="00976308">
            <w:pPr>
              <w:jc w:val="center"/>
              <w:rPr>
                <w:rFonts w:ascii="Times New Roman" w:hAnsi="Times New Roman" w:cs="Times New Roman"/>
                <w:bCs/>
                <w:sz w:val="20"/>
                <w:szCs w:val="20"/>
              </w:rPr>
            </w:pPr>
            <w:r w:rsidRPr="00CC1276">
              <w:rPr>
                <w:rFonts w:ascii="Times New Roman" w:hAnsi="Times New Roman" w:cs="Times New Roman"/>
                <w:bCs/>
                <w:sz w:val="20"/>
                <w:szCs w:val="20"/>
              </w:rPr>
              <w:t>7</w:t>
            </w:r>
            <w:r>
              <w:rPr>
                <w:rFonts w:ascii="Times New Roman" w:hAnsi="Times New Roman" w:cs="Times New Roman"/>
                <w:bCs/>
                <w:sz w:val="20"/>
                <w:szCs w:val="20"/>
              </w:rPr>
              <w:t> </w:t>
            </w:r>
            <w:r w:rsidRPr="00CC1276">
              <w:rPr>
                <w:rFonts w:ascii="Times New Roman" w:hAnsi="Times New Roman" w:cs="Times New Roman"/>
                <w:bCs/>
                <w:sz w:val="20"/>
                <w:szCs w:val="20"/>
              </w:rPr>
              <w:t>587</w:t>
            </w:r>
            <w:r>
              <w:rPr>
                <w:rFonts w:ascii="Times New Roman" w:hAnsi="Times New Roman" w:cs="Times New Roman"/>
                <w:bCs/>
                <w:sz w:val="20"/>
                <w:szCs w:val="20"/>
              </w:rPr>
              <w:t> </w:t>
            </w:r>
            <w:r w:rsidRPr="00CC1276">
              <w:rPr>
                <w:rFonts w:ascii="Times New Roman" w:hAnsi="Times New Roman" w:cs="Times New Roman"/>
                <w:bCs/>
                <w:sz w:val="20"/>
                <w:szCs w:val="20"/>
              </w:rPr>
              <w:t>321</w:t>
            </w:r>
            <w:r>
              <w:rPr>
                <w:rFonts w:ascii="Times New Roman" w:hAnsi="Times New Roman" w:cs="Times New Roman"/>
                <w:bCs/>
                <w:sz w:val="20"/>
                <w:szCs w:val="20"/>
              </w:rPr>
              <w:t>,</w:t>
            </w:r>
            <w:r w:rsidRPr="00CC1276">
              <w:rPr>
                <w:rFonts w:ascii="Times New Roman" w:hAnsi="Times New Roman" w:cs="Times New Roman"/>
                <w:bCs/>
                <w:sz w:val="20"/>
                <w:szCs w:val="20"/>
              </w:rPr>
              <w:t>7</w:t>
            </w:r>
            <w:r>
              <w:rPr>
                <w:rFonts w:ascii="Times New Roman" w:hAnsi="Times New Roman" w:cs="Times New Roman"/>
                <w:bCs/>
                <w:sz w:val="20"/>
                <w:szCs w:val="20"/>
              </w:rPr>
              <w:t>0</w:t>
            </w:r>
          </w:p>
        </w:tc>
        <w:tc>
          <w:tcPr>
            <w:tcW w:w="2268" w:type="dxa"/>
            <w:vAlign w:val="center"/>
          </w:tcPr>
          <w:p w14:paraId="102641A1" w14:textId="21132354" w:rsidR="00CC1276" w:rsidRPr="0035224B" w:rsidRDefault="00CC1276" w:rsidP="00CC1276">
            <w:pPr>
              <w:jc w:val="center"/>
              <w:rPr>
                <w:rFonts w:ascii="Times New Roman" w:hAnsi="Times New Roman" w:cs="Times New Roman"/>
                <w:bCs/>
                <w:sz w:val="20"/>
                <w:szCs w:val="20"/>
              </w:rPr>
            </w:pPr>
            <w:r w:rsidRPr="00CC1276">
              <w:rPr>
                <w:rFonts w:ascii="Times New Roman" w:hAnsi="Times New Roman" w:cs="Times New Roman"/>
                <w:bCs/>
                <w:sz w:val="20"/>
                <w:szCs w:val="20"/>
              </w:rPr>
              <w:t>9 180 659,2</w:t>
            </w:r>
            <w:r>
              <w:rPr>
                <w:rFonts w:ascii="Times New Roman" w:hAnsi="Times New Roman" w:cs="Times New Roman"/>
                <w:bCs/>
                <w:sz w:val="20"/>
                <w:szCs w:val="20"/>
              </w:rPr>
              <w:t>6</w:t>
            </w:r>
          </w:p>
        </w:tc>
      </w:tr>
      <w:tr w:rsidR="00F04B37" w:rsidRPr="0035224B" w14:paraId="288F139D" w14:textId="77777777" w:rsidTr="00976308">
        <w:tblPrEx>
          <w:jc w:val="left"/>
        </w:tblPrEx>
        <w:trPr>
          <w:trHeight w:val="48"/>
        </w:trPr>
        <w:tc>
          <w:tcPr>
            <w:tcW w:w="562" w:type="dxa"/>
            <w:vMerge w:val="restart"/>
            <w:vAlign w:val="center"/>
            <w:hideMark/>
          </w:tcPr>
          <w:p w14:paraId="391F2CE0" w14:textId="2611273F" w:rsidR="00F04B37" w:rsidRPr="00EC30B7" w:rsidRDefault="00F04B37" w:rsidP="00F04B37">
            <w:pPr>
              <w:jc w:val="center"/>
              <w:rPr>
                <w:rFonts w:ascii="Times New Roman" w:hAnsi="Times New Roman" w:cs="Times New Roman"/>
                <w:sz w:val="24"/>
                <w:szCs w:val="24"/>
              </w:rPr>
            </w:pPr>
            <w:r>
              <w:rPr>
                <w:rFonts w:ascii="Times New Roman" w:hAnsi="Times New Roman" w:cs="Times New Roman"/>
                <w:sz w:val="24"/>
                <w:szCs w:val="24"/>
              </w:rPr>
              <w:t>7</w:t>
            </w:r>
            <w:r w:rsidRPr="00EC30B7">
              <w:rPr>
                <w:rFonts w:ascii="Times New Roman" w:hAnsi="Times New Roman" w:cs="Times New Roman"/>
                <w:sz w:val="24"/>
                <w:szCs w:val="24"/>
              </w:rPr>
              <w:t>.</w:t>
            </w:r>
          </w:p>
        </w:tc>
        <w:tc>
          <w:tcPr>
            <w:tcW w:w="1701" w:type="dxa"/>
            <w:vMerge w:val="restart"/>
            <w:vAlign w:val="center"/>
            <w:hideMark/>
          </w:tcPr>
          <w:p w14:paraId="7C095707" w14:textId="6FDDE163" w:rsidR="00F04B37" w:rsidRPr="0035224B" w:rsidRDefault="00F04B37" w:rsidP="00F04B37">
            <w:pPr>
              <w:jc w:val="center"/>
              <w:rPr>
                <w:rFonts w:ascii="Times New Roman" w:hAnsi="Times New Roman" w:cs="Times New Roman"/>
                <w:b/>
                <w:sz w:val="24"/>
                <w:szCs w:val="24"/>
              </w:rPr>
            </w:pPr>
            <w:r>
              <w:rPr>
                <w:rFonts w:ascii="Times New Roman" w:hAnsi="Times New Roman" w:cs="Times New Roman"/>
                <w:b/>
                <w:sz w:val="24"/>
                <w:szCs w:val="24"/>
              </w:rPr>
              <w:t>Saldus</w:t>
            </w:r>
          </w:p>
        </w:tc>
        <w:tc>
          <w:tcPr>
            <w:tcW w:w="1985" w:type="dxa"/>
            <w:vAlign w:val="center"/>
          </w:tcPr>
          <w:p w14:paraId="0D5C9697" w14:textId="77777777" w:rsidR="00F04B37" w:rsidRPr="0035224B" w:rsidRDefault="00F04B37" w:rsidP="00F04B37">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Nr.1</w:t>
            </w:r>
          </w:p>
        </w:tc>
        <w:tc>
          <w:tcPr>
            <w:tcW w:w="2410" w:type="dxa"/>
            <w:vAlign w:val="center"/>
          </w:tcPr>
          <w:p w14:paraId="78F64B9D" w14:textId="26BCD08C" w:rsidR="00F04B37" w:rsidRPr="0035224B" w:rsidRDefault="00F04B37" w:rsidP="00976308">
            <w:pPr>
              <w:jc w:val="center"/>
              <w:rPr>
                <w:rFonts w:ascii="Times New Roman" w:hAnsi="Times New Roman" w:cs="Times New Roman"/>
                <w:bCs/>
                <w:sz w:val="20"/>
                <w:szCs w:val="20"/>
              </w:rPr>
            </w:pPr>
            <w:r w:rsidRPr="00F04B37">
              <w:rPr>
                <w:rFonts w:ascii="Times New Roman" w:hAnsi="Times New Roman" w:cs="Times New Roman"/>
                <w:bCs/>
                <w:sz w:val="20"/>
                <w:szCs w:val="20"/>
              </w:rPr>
              <w:t>8</w:t>
            </w:r>
            <w:r>
              <w:rPr>
                <w:rFonts w:ascii="Times New Roman" w:hAnsi="Times New Roman" w:cs="Times New Roman"/>
                <w:bCs/>
                <w:sz w:val="20"/>
                <w:szCs w:val="20"/>
              </w:rPr>
              <w:t> </w:t>
            </w:r>
            <w:r w:rsidRPr="00F04B37">
              <w:rPr>
                <w:rFonts w:ascii="Times New Roman" w:hAnsi="Times New Roman" w:cs="Times New Roman"/>
                <w:bCs/>
                <w:sz w:val="20"/>
                <w:szCs w:val="20"/>
              </w:rPr>
              <w:t>600</w:t>
            </w:r>
            <w:r>
              <w:rPr>
                <w:rFonts w:ascii="Times New Roman" w:hAnsi="Times New Roman" w:cs="Times New Roman"/>
                <w:bCs/>
                <w:sz w:val="20"/>
                <w:szCs w:val="20"/>
              </w:rPr>
              <w:t> </w:t>
            </w:r>
            <w:r w:rsidRPr="00F04B37">
              <w:rPr>
                <w:rFonts w:ascii="Times New Roman" w:hAnsi="Times New Roman" w:cs="Times New Roman"/>
                <w:bCs/>
                <w:sz w:val="20"/>
                <w:szCs w:val="20"/>
              </w:rPr>
              <w:t>112</w:t>
            </w:r>
            <w:r>
              <w:rPr>
                <w:rFonts w:ascii="Times New Roman" w:hAnsi="Times New Roman" w:cs="Times New Roman"/>
                <w:bCs/>
                <w:sz w:val="20"/>
                <w:szCs w:val="20"/>
              </w:rPr>
              <w:t>,</w:t>
            </w:r>
            <w:r w:rsidRPr="00F04B37">
              <w:rPr>
                <w:rFonts w:ascii="Times New Roman" w:hAnsi="Times New Roman" w:cs="Times New Roman"/>
                <w:bCs/>
                <w:sz w:val="20"/>
                <w:szCs w:val="20"/>
              </w:rPr>
              <w:t>72</w:t>
            </w:r>
          </w:p>
        </w:tc>
        <w:tc>
          <w:tcPr>
            <w:tcW w:w="2268" w:type="dxa"/>
            <w:vAlign w:val="center"/>
          </w:tcPr>
          <w:p w14:paraId="1BBFCFAE" w14:textId="170B7E16" w:rsidR="00F04B37" w:rsidRPr="0035224B" w:rsidRDefault="00F04B37" w:rsidP="00F04B37">
            <w:pPr>
              <w:jc w:val="center"/>
              <w:rPr>
                <w:rFonts w:ascii="Times New Roman" w:hAnsi="Times New Roman" w:cs="Times New Roman"/>
                <w:bCs/>
                <w:sz w:val="20"/>
                <w:szCs w:val="20"/>
              </w:rPr>
            </w:pPr>
            <w:r w:rsidRPr="00F04B37">
              <w:rPr>
                <w:rFonts w:ascii="Times New Roman" w:hAnsi="Times New Roman" w:cs="Times New Roman"/>
                <w:bCs/>
                <w:sz w:val="20"/>
                <w:szCs w:val="20"/>
              </w:rPr>
              <w:t>10 406 136,39</w:t>
            </w:r>
          </w:p>
        </w:tc>
      </w:tr>
      <w:tr w:rsidR="00F04B37" w:rsidRPr="0035224B" w14:paraId="2296982D" w14:textId="77777777" w:rsidTr="0088067C">
        <w:tblPrEx>
          <w:jc w:val="left"/>
        </w:tblPrEx>
        <w:trPr>
          <w:trHeight w:val="48"/>
        </w:trPr>
        <w:tc>
          <w:tcPr>
            <w:tcW w:w="562" w:type="dxa"/>
            <w:vMerge/>
            <w:vAlign w:val="center"/>
          </w:tcPr>
          <w:p w14:paraId="13F039DE" w14:textId="77777777" w:rsidR="00F04B37" w:rsidRPr="00EC30B7" w:rsidRDefault="00F04B37" w:rsidP="00F04B37">
            <w:pPr>
              <w:jc w:val="center"/>
              <w:rPr>
                <w:rFonts w:ascii="Times New Roman" w:hAnsi="Times New Roman" w:cs="Times New Roman"/>
                <w:sz w:val="24"/>
                <w:szCs w:val="24"/>
              </w:rPr>
            </w:pPr>
          </w:p>
        </w:tc>
        <w:tc>
          <w:tcPr>
            <w:tcW w:w="1701" w:type="dxa"/>
            <w:vMerge/>
            <w:vAlign w:val="center"/>
          </w:tcPr>
          <w:p w14:paraId="01E8A63C" w14:textId="77777777" w:rsidR="00F04B37" w:rsidRDefault="00F04B37" w:rsidP="00F04B37">
            <w:pPr>
              <w:jc w:val="center"/>
              <w:rPr>
                <w:rFonts w:ascii="Times New Roman" w:hAnsi="Times New Roman" w:cs="Times New Roman"/>
                <w:bCs/>
                <w:sz w:val="24"/>
                <w:szCs w:val="24"/>
              </w:rPr>
            </w:pPr>
          </w:p>
        </w:tc>
        <w:tc>
          <w:tcPr>
            <w:tcW w:w="1985" w:type="dxa"/>
            <w:shd w:val="clear" w:color="auto" w:fill="E7E6E6" w:themeFill="background2"/>
            <w:vAlign w:val="center"/>
          </w:tcPr>
          <w:p w14:paraId="553E0232" w14:textId="77777777" w:rsidR="00F04B37" w:rsidRPr="00C26E4A" w:rsidRDefault="00F04B37" w:rsidP="00F04B37">
            <w:pPr>
              <w:jc w:val="center"/>
              <w:rPr>
                <w:rFonts w:ascii="Times New Roman" w:hAnsi="Times New Roman" w:cs="Times New Roman"/>
                <w:bCs/>
                <w:sz w:val="20"/>
                <w:szCs w:val="20"/>
              </w:rPr>
            </w:pPr>
            <w:r w:rsidRPr="00C26E4A">
              <w:rPr>
                <w:rFonts w:ascii="Times New Roman" w:hAnsi="Times New Roman" w:cs="Times New Roman"/>
                <w:bCs/>
                <w:sz w:val="20"/>
                <w:szCs w:val="20"/>
              </w:rPr>
              <w:t>Pretendents Nr.2</w:t>
            </w:r>
          </w:p>
        </w:tc>
        <w:tc>
          <w:tcPr>
            <w:tcW w:w="2410" w:type="dxa"/>
            <w:shd w:val="clear" w:color="auto" w:fill="E7E6E6" w:themeFill="background2"/>
            <w:vAlign w:val="center"/>
          </w:tcPr>
          <w:p w14:paraId="46E70D0F" w14:textId="14932B95" w:rsidR="00F04B37" w:rsidRPr="00C26E4A" w:rsidRDefault="00F04B37" w:rsidP="00976308">
            <w:pPr>
              <w:jc w:val="center"/>
              <w:rPr>
                <w:rFonts w:ascii="Times New Roman" w:hAnsi="Times New Roman" w:cs="Times New Roman"/>
                <w:bCs/>
                <w:sz w:val="20"/>
                <w:szCs w:val="20"/>
              </w:rPr>
            </w:pPr>
            <w:r w:rsidRPr="00C26E4A">
              <w:rPr>
                <w:rFonts w:ascii="Times New Roman" w:hAnsi="Times New Roman" w:cs="Times New Roman"/>
                <w:bCs/>
                <w:sz w:val="20"/>
                <w:szCs w:val="20"/>
              </w:rPr>
              <w:t>8 759 371,04</w:t>
            </w:r>
          </w:p>
        </w:tc>
        <w:tc>
          <w:tcPr>
            <w:tcW w:w="2268" w:type="dxa"/>
            <w:shd w:val="clear" w:color="auto" w:fill="E7E6E6" w:themeFill="background2"/>
            <w:vAlign w:val="center"/>
          </w:tcPr>
          <w:p w14:paraId="28ECE193" w14:textId="53A78362" w:rsidR="00F04B37" w:rsidRPr="00C26E4A" w:rsidRDefault="00F04B37" w:rsidP="00F04B37">
            <w:pPr>
              <w:jc w:val="center"/>
              <w:rPr>
                <w:rFonts w:ascii="Times New Roman" w:hAnsi="Times New Roman" w:cs="Times New Roman"/>
                <w:bCs/>
                <w:sz w:val="20"/>
                <w:szCs w:val="20"/>
              </w:rPr>
            </w:pPr>
            <w:r w:rsidRPr="00C26E4A">
              <w:rPr>
                <w:rFonts w:ascii="Times New Roman" w:hAnsi="Times New Roman" w:cs="Times New Roman"/>
                <w:bCs/>
                <w:sz w:val="20"/>
                <w:szCs w:val="20"/>
              </w:rPr>
              <w:t>10 598 838,96</w:t>
            </w:r>
          </w:p>
        </w:tc>
      </w:tr>
      <w:tr w:rsidR="00F04B37" w:rsidRPr="0035224B" w14:paraId="54B76780" w14:textId="77777777" w:rsidTr="00976308">
        <w:tblPrEx>
          <w:jc w:val="left"/>
        </w:tblPrEx>
        <w:trPr>
          <w:trHeight w:val="48"/>
        </w:trPr>
        <w:tc>
          <w:tcPr>
            <w:tcW w:w="562" w:type="dxa"/>
            <w:vMerge/>
            <w:vAlign w:val="center"/>
          </w:tcPr>
          <w:p w14:paraId="0658ACAD" w14:textId="77777777" w:rsidR="00F04B37" w:rsidRPr="00EC30B7" w:rsidRDefault="00F04B37" w:rsidP="00F04B37">
            <w:pPr>
              <w:jc w:val="center"/>
              <w:rPr>
                <w:rFonts w:ascii="Times New Roman" w:hAnsi="Times New Roman" w:cs="Times New Roman"/>
                <w:sz w:val="24"/>
                <w:szCs w:val="24"/>
              </w:rPr>
            </w:pPr>
          </w:p>
        </w:tc>
        <w:tc>
          <w:tcPr>
            <w:tcW w:w="1701" w:type="dxa"/>
            <w:vMerge/>
            <w:vAlign w:val="center"/>
          </w:tcPr>
          <w:p w14:paraId="12E5106A" w14:textId="77777777" w:rsidR="00F04B37" w:rsidRDefault="00F04B37" w:rsidP="00F04B37">
            <w:pPr>
              <w:jc w:val="center"/>
              <w:rPr>
                <w:rFonts w:ascii="Times New Roman" w:hAnsi="Times New Roman" w:cs="Times New Roman"/>
                <w:bCs/>
                <w:sz w:val="24"/>
                <w:szCs w:val="24"/>
              </w:rPr>
            </w:pPr>
          </w:p>
        </w:tc>
        <w:tc>
          <w:tcPr>
            <w:tcW w:w="1985" w:type="dxa"/>
            <w:vAlign w:val="center"/>
          </w:tcPr>
          <w:p w14:paraId="78B36262" w14:textId="77777777" w:rsidR="00F04B37" w:rsidRPr="0035224B" w:rsidRDefault="00F04B37" w:rsidP="00F04B37">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Nr.3</w:t>
            </w:r>
          </w:p>
        </w:tc>
        <w:tc>
          <w:tcPr>
            <w:tcW w:w="2410" w:type="dxa"/>
            <w:vAlign w:val="center"/>
          </w:tcPr>
          <w:p w14:paraId="62CAD121" w14:textId="7E2AC32A" w:rsidR="00F04B37" w:rsidRPr="0035224B" w:rsidRDefault="00F04B37" w:rsidP="00976308">
            <w:pPr>
              <w:jc w:val="center"/>
              <w:rPr>
                <w:rFonts w:ascii="Times New Roman" w:hAnsi="Times New Roman" w:cs="Times New Roman"/>
                <w:bCs/>
                <w:sz w:val="20"/>
                <w:szCs w:val="20"/>
              </w:rPr>
            </w:pPr>
            <w:r w:rsidRPr="00F04B37">
              <w:rPr>
                <w:rFonts w:ascii="Times New Roman" w:hAnsi="Times New Roman" w:cs="Times New Roman"/>
                <w:bCs/>
                <w:sz w:val="20"/>
                <w:szCs w:val="20"/>
              </w:rPr>
              <w:t>7</w:t>
            </w:r>
            <w:r>
              <w:rPr>
                <w:rFonts w:ascii="Times New Roman" w:hAnsi="Times New Roman" w:cs="Times New Roman"/>
                <w:bCs/>
                <w:sz w:val="20"/>
                <w:szCs w:val="20"/>
              </w:rPr>
              <w:t> </w:t>
            </w:r>
            <w:r w:rsidRPr="00F04B37">
              <w:rPr>
                <w:rFonts w:ascii="Times New Roman" w:hAnsi="Times New Roman" w:cs="Times New Roman"/>
                <w:bCs/>
                <w:sz w:val="20"/>
                <w:szCs w:val="20"/>
              </w:rPr>
              <w:t>632</w:t>
            </w:r>
            <w:r>
              <w:rPr>
                <w:rFonts w:ascii="Times New Roman" w:hAnsi="Times New Roman" w:cs="Times New Roman"/>
                <w:bCs/>
                <w:sz w:val="20"/>
                <w:szCs w:val="20"/>
              </w:rPr>
              <w:t> </w:t>
            </w:r>
            <w:r w:rsidRPr="00F04B37">
              <w:rPr>
                <w:rFonts w:ascii="Times New Roman" w:hAnsi="Times New Roman" w:cs="Times New Roman"/>
                <w:bCs/>
                <w:sz w:val="20"/>
                <w:szCs w:val="20"/>
              </w:rPr>
              <w:t>442</w:t>
            </w:r>
            <w:r>
              <w:rPr>
                <w:rFonts w:ascii="Times New Roman" w:hAnsi="Times New Roman" w:cs="Times New Roman"/>
                <w:bCs/>
                <w:sz w:val="20"/>
                <w:szCs w:val="20"/>
              </w:rPr>
              <w:t>,</w:t>
            </w:r>
            <w:r w:rsidRPr="00F04B37">
              <w:rPr>
                <w:rFonts w:ascii="Times New Roman" w:hAnsi="Times New Roman" w:cs="Times New Roman"/>
                <w:bCs/>
                <w:sz w:val="20"/>
                <w:szCs w:val="20"/>
              </w:rPr>
              <w:t>55</w:t>
            </w:r>
          </w:p>
        </w:tc>
        <w:tc>
          <w:tcPr>
            <w:tcW w:w="2268" w:type="dxa"/>
            <w:vAlign w:val="center"/>
          </w:tcPr>
          <w:p w14:paraId="19C5CF89" w14:textId="364BB88F" w:rsidR="00F04B37" w:rsidRPr="0035224B" w:rsidRDefault="00F04B37" w:rsidP="00F04B37">
            <w:pPr>
              <w:jc w:val="center"/>
              <w:rPr>
                <w:rFonts w:ascii="Times New Roman" w:hAnsi="Times New Roman" w:cs="Times New Roman"/>
                <w:bCs/>
                <w:sz w:val="20"/>
                <w:szCs w:val="20"/>
              </w:rPr>
            </w:pPr>
            <w:r w:rsidRPr="00F04B37">
              <w:rPr>
                <w:rFonts w:ascii="Times New Roman" w:hAnsi="Times New Roman" w:cs="Times New Roman"/>
                <w:bCs/>
                <w:sz w:val="20"/>
                <w:szCs w:val="20"/>
              </w:rPr>
              <w:t>9 235 255,4</w:t>
            </w:r>
            <w:r>
              <w:rPr>
                <w:rFonts w:ascii="Times New Roman" w:hAnsi="Times New Roman" w:cs="Times New Roman"/>
                <w:bCs/>
                <w:sz w:val="20"/>
                <w:szCs w:val="20"/>
              </w:rPr>
              <w:t>9</w:t>
            </w:r>
          </w:p>
        </w:tc>
      </w:tr>
      <w:tr w:rsidR="00F04B37" w:rsidRPr="00CC1276" w14:paraId="2FDDE8F1" w14:textId="77777777" w:rsidTr="00976308">
        <w:tblPrEx>
          <w:jc w:val="left"/>
        </w:tblPrEx>
        <w:trPr>
          <w:trHeight w:val="48"/>
        </w:trPr>
        <w:tc>
          <w:tcPr>
            <w:tcW w:w="562" w:type="dxa"/>
            <w:vMerge/>
            <w:vAlign w:val="center"/>
          </w:tcPr>
          <w:p w14:paraId="1B0A8433" w14:textId="77777777" w:rsidR="00F04B37" w:rsidRPr="00EC30B7" w:rsidRDefault="00F04B37" w:rsidP="00F04B37">
            <w:pPr>
              <w:jc w:val="center"/>
              <w:rPr>
                <w:rFonts w:ascii="Times New Roman" w:hAnsi="Times New Roman" w:cs="Times New Roman"/>
                <w:sz w:val="24"/>
                <w:szCs w:val="24"/>
              </w:rPr>
            </w:pPr>
          </w:p>
        </w:tc>
        <w:tc>
          <w:tcPr>
            <w:tcW w:w="1701" w:type="dxa"/>
            <w:vMerge/>
            <w:vAlign w:val="center"/>
          </w:tcPr>
          <w:p w14:paraId="7D7E652D" w14:textId="77777777" w:rsidR="00F04B37" w:rsidRDefault="00F04B37" w:rsidP="00F04B37">
            <w:pPr>
              <w:jc w:val="center"/>
              <w:rPr>
                <w:rFonts w:ascii="Times New Roman" w:hAnsi="Times New Roman" w:cs="Times New Roman"/>
                <w:bCs/>
                <w:sz w:val="24"/>
                <w:szCs w:val="24"/>
              </w:rPr>
            </w:pPr>
          </w:p>
        </w:tc>
        <w:tc>
          <w:tcPr>
            <w:tcW w:w="1985" w:type="dxa"/>
            <w:vAlign w:val="center"/>
          </w:tcPr>
          <w:p w14:paraId="74FC6894" w14:textId="77777777" w:rsidR="00F04B37" w:rsidRPr="0035224B" w:rsidRDefault="00F04B37" w:rsidP="00F04B37">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w:t>
            </w:r>
            <w:r>
              <w:rPr>
                <w:rFonts w:ascii="Times New Roman" w:hAnsi="Times New Roman" w:cs="Times New Roman"/>
                <w:bCs/>
                <w:sz w:val="20"/>
                <w:szCs w:val="20"/>
              </w:rPr>
              <w:t>4</w:t>
            </w:r>
          </w:p>
        </w:tc>
        <w:tc>
          <w:tcPr>
            <w:tcW w:w="2410" w:type="dxa"/>
            <w:vAlign w:val="center"/>
          </w:tcPr>
          <w:p w14:paraId="7A078390" w14:textId="417E4EC7" w:rsidR="00F04B37" w:rsidRPr="00BF3F50" w:rsidRDefault="00F04B37" w:rsidP="00976308">
            <w:pPr>
              <w:jc w:val="center"/>
              <w:rPr>
                <w:rFonts w:ascii="Times New Roman" w:hAnsi="Times New Roman" w:cs="Times New Roman"/>
                <w:bCs/>
                <w:sz w:val="20"/>
                <w:szCs w:val="20"/>
              </w:rPr>
            </w:pPr>
            <w:r w:rsidRPr="00F04B37">
              <w:rPr>
                <w:rFonts w:ascii="Times New Roman" w:hAnsi="Times New Roman" w:cs="Times New Roman"/>
                <w:bCs/>
                <w:sz w:val="20"/>
                <w:szCs w:val="20"/>
              </w:rPr>
              <w:t>8</w:t>
            </w:r>
            <w:r>
              <w:rPr>
                <w:rFonts w:ascii="Times New Roman" w:hAnsi="Times New Roman" w:cs="Times New Roman"/>
                <w:bCs/>
                <w:sz w:val="20"/>
                <w:szCs w:val="20"/>
              </w:rPr>
              <w:t> </w:t>
            </w:r>
            <w:r w:rsidRPr="00F04B37">
              <w:rPr>
                <w:rFonts w:ascii="Times New Roman" w:hAnsi="Times New Roman" w:cs="Times New Roman"/>
                <w:bCs/>
                <w:sz w:val="20"/>
                <w:szCs w:val="20"/>
              </w:rPr>
              <w:t>175</w:t>
            </w:r>
            <w:r>
              <w:rPr>
                <w:rFonts w:ascii="Times New Roman" w:hAnsi="Times New Roman" w:cs="Times New Roman"/>
                <w:bCs/>
                <w:sz w:val="20"/>
                <w:szCs w:val="20"/>
              </w:rPr>
              <w:t> </w:t>
            </w:r>
            <w:r w:rsidRPr="00F04B37">
              <w:rPr>
                <w:rFonts w:ascii="Times New Roman" w:hAnsi="Times New Roman" w:cs="Times New Roman"/>
                <w:bCs/>
                <w:sz w:val="20"/>
                <w:szCs w:val="20"/>
              </w:rPr>
              <w:t>105</w:t>
            </w:r>
            <w:r>
              <w:rPr>
                <w:rFonts w:ascii="Times New Roman" w:hAnsi="Times New Roman" w:cs="Times New Roman"/>
                <w:bCs/>
                <w:sz w:val="20"/>
                <w:szCs w:val="20"/>
              </w:rPr>
              <w:t>,</w:t>
            </w:r>
            <w:r w:rsidRPr="00F04B37">
              <w:rPr>
                <w:rFonts w:ascii="Times New Roman" w:hAnsi="Times New Roman" w:cs="Times New Roman"/>
                <w:bCs/>
                <w:sz w:val="20"/>
                <w:szCs w:val="20"/>
              </w:rPr>
              <w:t>36</w:t>
            </w:r>
          </w:p>
        </w:tc>
        <w:tc>
          <w:tcPr>
            <w:tcW w:w="2268" w:type="dxa"/>
            <w:vAlign w:val="center"/>
          </w:tcPr>
          <w:p w14:paraId="0D4F2227" w14:textId="12405E84" w:rsidR="00F04B37" w:rsidRPr="00CC1276" w:rsidRDefault="00F04B37" w:rsidP="00F04B37">
            <w:pPr>
              <w:jc w:val="center"/>
              <w:rPr>
                <w:rFonts w:ascii="Times New Roman" w:hAnsi="Times New Roman" w:cs="Times New Roman"/>
                <w:bCs/>
                <w:sz w:val="20"/>
                <w:szCs w:val="20"/>
              </w:rPr>
            </w:pPr>
            <w:r w:rsidRPr="00F04B37">
              <w:rPr>
                <w:rFonts w:ascii="Times New Roman" w:hAnsi="Times New Roman" w:cs="Times New Roman"/>
                <w:bCs/>
                <w:sz w:val="20"/>
                <w:szCs w:val="20"/>
              </w:rPr>
              <w:t>9 891 877,4</w:t>
            </w:r>
            <w:r>
              <w:rPr>
                <w:rFonts w:ascii="Times New Roman" w:hAnsi="Times New Roman" w:cs="Times New Roman"/>
                <w:bCs/>
                <w:sz w:val="20"/>
                <w:szCs w:val="20"/>
              </w:rPr>
              <w:t>9</w:t>
            </w:r>
          </w:p>
        </w:tc>
      </w:tr>
      <w:tr w:rsidR="00F04B37" w:rsidRPr="00CC1276" w14:paraId="3599F62F" w14:textId="77777777" w:rsidTr="00976308">
        <w:tblPrEx>
          <w:jc w:val="left"/>
        </w:tblPrEx>
        <w:trPr>
          <w:trHeight w:val="48"/>
        </w:trPr>
        <w:tc>
          <w:tcPr>
            <w:tcW w:w="562" w:type="dxa"/>
            <w:vMerge/>
            <w:vAlign w:val="center"/>
          </w:tcPr>
          <w:p w14:paraId="72E57359" w14:textId="77777777" w:rsidR="00F04B37" w:rsidRPr="00EC30B7" w:rsidRDefault="00F04B37" w:rsidP="00F04B37">
            <w:pPr>
              <w:jc w:val="center"/>
              <w:rPr>
                <w:rFonts w:ascii="Times New Roman" w:hAnsi="Times New Roman" w:cs="Times New Roman"/>
                <w:sz w:val="24"/>
                <w:szCs w:val="24"/>
              </w:rPr>
            </w:pPr>
          </w:p>
        </w:tc>
        <w:tc>
          <w:tcPr>
            <w:tcW w:w="1701" w:type="dxa"/>
            <w:vMerge/>
            <w:vAlign w:val="center"/>
          </w:tcPr>
          <w:p w14:paraId="67871D28" w14:textId="77777777" w:rsidR="00F04B37" w:rsidRDefault="00F04B37" w:rsidP="00F04B37">
            <w:pPr>
              <w:jc w:val="center"/>
              <w:rPr>
                <w:rFonts w:ascii="Times New Roman" w:hAnsi="Times New Roman" w:cs="Times New Roman"/>
                <w:bCs/>
                <w:sz w:val="24"/>
                <w:szCs w:val="24"/>
              </w:rPr>
            </w:pPr>
          </w:p>
        </w:tc>
        <w:tc>
          <w:tcPr>
            <w:tcW w:w="1985" w:type="dxa"/>
            <w:vAlign w:val="center"/>
          </w:tcPr>
          <w:p w14:paraId="4576833D" w14:textId="0FE95430" w:rsidR="00F04B37" w:rsidRPr="0035224B" w:rsidRDefault="00F04B37" w:rsidP="00F04B37">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w:t>
            </w:r>
            <w:r>
              <w:rPr>
                <w:rFonts w:ascii="Times New Roman" w:hAnsi="Times New Roman" w:cs="Times New Roman"/>
                <w:bCs/>
                <w:sz w:val="20"/>
                <w:szCs w:val="20"/>
              </w:rPr>
              <w:t>5</w:t>
            </w:r>
          </w:p>
        </w:tc>
        <w:tc>
          <w:tcPr>
            <w:tcW w:w="2410" w:type="dxa"/>
            <w:vAlign w:val="center"/>
          </w:tcPr>
          <w:p w14:paraId="6E9590BA" w14:textId="1571ED36" w:rsidR="00F04B37" w:rsidRPr="00CC1276" w:rsidRDefault="00F04B37" w:rsidP="00976308">
            <w:pPr>
              <w:jc w:val="center"/>
              <w:rPr>
                <w:rFonts w:ascii="Times New Roman" w:hAnsi="Times New Roman" w:cs="Times New Roman"/>
                <w:bCs/>
                <w:sz w:val="20"/>
                <w:szCs w:val="20"/>
              </w:rPr>
            </w:pPr>
            <w:r w:rsidRPr="00F04B37">
              <w:rPr>
                <w:rFonts w:ascii="Times New Roman" w:hAnsi="Times New Roman" w:cs="Times New Roman"/>
                <w:bCs/>
                <w:sz w:val="20"/>
                <w:szCs w:val="20"/>
              </w:rPr>
              <w:t>8</w:t>
            </w:r>
            <w:r>
              <w:rPr>
                <w:rFonts w:ascii="Times New Roman" w:hAnsi="Times New Roman" w:cs="Times New Roman"/>
                <w:bCs/>
                <w:sz w:val="20"/>
                <w:szCs w:val="20"/>
              </w:rPr>
              <w:t> </w:t>
            </w:r>
            <w:r w:rsidRPr="00F04B37">
              <w:rPr>
                <w:rFonts w:ascii="Times New Roman" w:hAnsi="Times New Roman" w:cs="Times New Roman"/>
                <w:bCs/>
                <w:sz w:val="20"/>
                <w:szCs w:val="20"/>
              </w:rPr>
              <w:t>149</w:t>
            </w:r>
            <w:r>
              <w:rPr>
                <w:rFonts w:ascii="Times New Roman" w:hAnsi="Times New Roman" w:cs="Times New Roman"/>
                <w:bCs/>
                <w:sz w:val="20"/>
                <w:szCs w:val="20"/>
              </w:rPr>
              <w:t> </w:t>
            </w:r>
            <w:r w:rsidRPr="00F04B37">
              <w:rPr>
                <w:rFonts w:ascii="Times New Roman" w:hAnsi="Times New Roman" w:cs="Times New Roman"/>
                <w:bCs/>
                <w:sz w:val="20"/>
                <w:szCs w:val="20"/>
              </w:rPr>
              <w:t>561</w:t>
            </w:r>
            <w:r>
              <w:rPr>
                <w:rFonts w:ascii="Times New Roman" w:hAnsi="Times New Roman" w:cs="Times New Roman"/>
                <w:bCs/>
                <w:sz w:val="20"/>
                <w:szCs w:val="20"/>
              </w:rPr>
              <w:t>,</w:t>
            </w:r>
            <w:r w:rsidRPr="00F04B37">
              <w:rPr>
                <w:rFonts w:ascii="Times New Roman" w:hAnsi="Times New Roman" w:cs="Times New Roman"/>
                <w:bCs/>
                <w:sz w:val="20"/>
                <w:szCs w:val="20"/>
              </w:rPr>
              <w:t>14</w:t>
            </w:r>
          </w:p>
        </w:tc>
        <w:tc>
          <w:tcPr>
            <w:tcW w:w="2268" w:type="dxa"/>
            <w:vAlign w:val="center"/>
          </w:tcPr>
          <w:p w14:paraId="7ADE1A0A" w14:textId="40CC9C71" w:rsidR="00F04B37" w:rsidRPr="00CC1276" w:rsidRDefault="00F04B37" w:rsidP="00F04B37">
            <w:pPr>
              <w:jc w:val="center"/>
              <w:rPr>
                <w:rFonts w:ascii="Times New Roman" w:hAnsi="Times New Roman" w:cs="Times New Roman"/>
                <w:bCs/>
                <w:sz w:val="20"/>
                <w:szCs w:val="20"/>
              </w:rPr>
            </w:pPr>
            <w:r w:rsidRPr="00F04B37">
              <w:rPr>
                <w:rFonts w:ascii="Times New Roman" w:hAnsi="Times New Roman" w:cs="Times New Roman"/>
                <w:bCs/>
                <w:sz w:val="20"/>
                <w:szCs w:val="20"/>
              </w:rPr>
              <w:t>9 860 968,9</w:t>
            </w:r>
            <w:r>
              <w:rPr>
                <w:rFonts w:ascii="Times New Roman" w:hAnsi="Times New Roman" w:cs="Times New Roman"/>
                <w:bCs/>
                <w:sz w:val="20"/>
                <w:szCs w:val="20"/>
              </w:rPr>
              <w:t>8</w:t>
            </w:r>
          </w:p>
        </w:tc>
      </w:tr>
      <w:tr w:rsidR="00F04B37" w:rsidRPr="0035224B" w14:paraId="6DD47F13" w14:textId="77777777" w:rsidTr="00976308">
        <w:tblPrEx>
          <w:jc w:val="left"/>
        </w:tblPrEx>
        <w:trPr>
          <w:trHeight w:val="48"/>
        </w:trPr>
        <w:tc>
          <w:tcPr>
            <w:tcW w:w="562" w:type="dxa"/>
            <w:vMerge/>
            <w:vAlign w:val="center"/>
          </w:tcPr>
          <w:p w14:paraId="6F3E36EC" w14:textId="77777777" w:rsidR="00F04B37" w:rsidRPr="00EC30B7" w:rsidRDefault="00F04B37" w:rsidP="00F04B37">
            <w:pPr>
              <w:jc w:val="center"/>
              <w:rPr>
                <w:rFonts w:ascii="Times New Roman" w:hAnsi="Times New Roman" w:cs="Times New Roman"/>
                <w:sz w:val="24"/>
                <w:szCs w:val="24"/>
              </w:rPr>
            </w:pPr>
          </w:p>
        </w:tc>
        <w:tc>
          <w:tcPr>
            <w:tcW w:w="1701" w:type="dxa"/>
            <w:vMerge/>
            <w:vAlign w:val="center"/>
          </w:tcPr>
          <w:p w14:paraId="40CDDF9D" w14:textId="77777777" w:rsidR="00F04B37" w:rsidRDefault="00F04B37" w:rsidP="00F04B37">
            <w:pPr>
              <w:jc w:val="center"/>
              <w:rPr>
                <w:rFonts w:ascii="Times New Roman" w:hAnsi="Times New Roman" w:cs="Times New Roman"/>
                <w:bCs/>
                <w:sz w:val="24"/>
                <w:szCs w:val="24"/>
              </w:rPr>
            </w:pPr>
          </w:p>
        </w:tc>
        <w:tc>
          <w:tcPr>
            <w:tcW w:w="1985" w:type="dxa"/>
            <w:vAlign w:val="center"/>
          </w:tcPr>
          <w:p w14:paraId="350868D2" w14:textId="518175CD" w:rsidR="00F04B37" w:rsidRPr="0035224B" w:rsidRDefault="00F04B37" w:rsidP="00F04B37">
            <w:pPr>
              <w:jc w:val="center"/>
              <w:rPr>
                <w:rFonts w:ascii="Times New Roman" w:hAnsi="Times New Roman" w:cs="Times New Roman"/>
                <w:bCs/>
                <w:sz w:val="20"/>
                <w:szCs w:val="20"/>
              </w:rPr>
            </w:pPr>
            <w:r w:rsidRPr="0035224B">
              <w:rPr>
                <w:rFonts w:ascii="Times New Roman" w:hAnsi="Times New Roman" w:cs="Times New Roman"/>
                <w:bCs/>
                <w:sz w:val="20"/>
                <w:szCs w:val="20"/>
              </w:rPr>
              <w:t>Pretendents Nr.</w:t>
            </w:r>
            <w:r>
              <w:rPr>
                <w:rFonts w:ascii="Times New Roman" w:hAnsi="Times New Roman" w:cs="Times New Roman"/>
                <w:bCs/>
                <w:sz w:val="20"/>
                <w:szCs w:val="20"/>
              </w:rPr>
              <w:t>6</w:t>
            </w:r>
          </w:p>
        </w:tc>
        <w:tc>
          <w:tcPr>
            <w:tcW w:w="2410" w:type="dxa"/>
            <w:vAlign w:val="center"/>
          </w:tcPr>
          <w:p w14:paraId="7D6EA487" w14:textId="5ED973E8" w:rsidR="00F04B37" w:rsidRPr="0035224B" w:rsidRDefault="00F04B37" w:rsidP="00976308">
            <w:pPr>
              <w:jc w:val="center"/>
              <w:rPr>
                <w:rFonts w:ascii="Times New Roman" w:hAnsi="Times New Roman" w:cs="Times New Roman"/>
                <w:bCs/>
                <w:sz w:val="20"/>
                <w:szCs w:val="20"/>
              </w:rPr>
            </w:pPr>
            <w:r w:rsidRPr="00F04B37">
              <w:rPr>
                <w:rFonts w:ascii="Times New Roman" w:hAnsi="Times New Roman" w:cs="Times New Roman"/>
                <w:bCs/>
                <w:sz w:val="20"/>
                <w:szCs w:val="20"/>
              </w:rPr>
              <w:t>8</w:t>
            </w:r>
            <w:r>
              <w:rPr>
                <w:rFonts w:ascii="Times New Roman" w:hAnsi="Times New Roman" w:cs="Times New Roman"/>
                <w:bCs/>
                <w:sz w:val="20"/>
                <w:szCs w:val="20"/>
              </w:rPr>
              <w:t> </w:t>
            </w:r>
            <w:r w:rsidRPr="00F04B37">
              <w:rPr>
                <w:rFonts w:ascii="Times New Roman" w:hAnsi="Times New Roman" w:cs="Times New Roman"/>
                <w:bCs/>
                <w:sz w:val="20"/>
                <w:szCs w:val="20"/>
              </w:rPr>
              <w:t>305</w:t>
            </w:r>
            <w:r>
              <w:rPr>
                <w:rFonts w:ascii="Times New Roman" w:hAnsi="Times New Roman" w:cs="Times New Roman"/>
                <w:bCs/>
                <w:sz w:val="20"/>
                <w:szCs w:val="20"/>
              </w:rPr>
              <w:t> </w:t>
            </w:r>
            <w:r w:rsidRPr="00F04B37">
              <w:rPr>
                <w:rFonts w:ascii="Times New Roman" w:hAnsi="Times New Roman" w:cs="Times New Roman"/>
                <w:bCs/>
                <w:sz w:val="20"/>
                <w:szCs w:val="20"/>
              </w:rPr>
              <w:t>161</w:t>
            </w:r>
            <w:r>
              <w:rPr>
                <w:rFonts w:ascii="Times New Roman" w:hAnsi="Times New Roman" w:cs="Times New Roman"/>
                <w:bCs/>
                <w:sz w:val="20"/>
                <w:szCs w:val="20"/>
              </w:rPr>
              <w:t>,</w:t>
            </w:r>
            <w:r w:rsidRPr="00F04B37">
              <w:rPr>
                <w:rFonts w:ascii="Times New Roman" w:hAnsi="Times New Roman" w:cs="Times New Roman"/>
                <w:bCs/>
                <w:sz w:val="20"/>
                <w:szCs w:val="20"/>
              </w:rPr>
              <w:t>87</w:t>
            </w:r>
          </w:p>
        </w:tc>
        <w:tc>
          <w:tcPr>
            <w:tcW w:w="2268" w:type="dxa"/>
            <w:vAlign w:val="center"/>
          </w:tcPr>
          <w:p w14:paraId="18AADC5C" w14:textId="784F47FA" w:rsidR="00F04B37" w:rsidRPr="0035224B" w:rsidRDefault="00F04B37" w:rsidP="00F04B37">
            <w:pPr>
              <w:jc w:val="center"/>
              <w:rPr>
                <w:rFonts w:ascii="Times New Roman" w:hAnsi="Times New Roman" w:cs="Times New Roman"/>
                <w:bCs/>
                <w:sz w:val="20"/>
                <w:szCs w:val="20"/>
              </w:rPr>
            </w:pPr>
            <w:r w:rsidRPr="00F04B37">
              <w:rPr>
                <w:rFonts w:ascii="Times New Roman" w:hAnsi="Times New Roman" w:cs="Times New Roman"/>
                <w:bCs/>
                <w:sz w:val="20"/>
                <w:szCs w:val="20"/>
              </w:rPr>
              <w:t>10 049 245,86</w:t>
            </w:r>
          </w:p>
        </w:tc>
      </w:tr>
    </w:tbl>
    <w:p w14:paraId="64F0C727" w14:textId="77777777" w:rsidR="00813789" w:rsidRDefault="00813789" w:rsidP="00813789">
      <w:pPr>
        <w:spacing w:after="0"/>
        <w:ind w:firstLine="360"/>
        <w:jc w:val="both"/>
        <w:rPr>
          <w:rFonts w:ascii="Times New Roman" w:eastAsia="Times New Roman" w:hAnsi="Times New Roman" w:cs="Times New Roman"/>
          <w:sz w:val="28"/>
          <w:szCs w:val="28"/>
          <w:lang w:eastAsia="lv-LV"/>
        </w:rPr>
      </w:pPr>
    </w:p>
    <w:p w14:paraId="0415192F" w14:textId="78D3D0FB" w:rsidR="00813789" w:rsidRDefault="00813789" w:rsidP="00813789">
      <w:pPr>
        <w:spacing w:after="0"/>
        <w:contextualSpacing/>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Ievērojot to, ka iepirkuma komisija vēl nav pieņēmusi </w:t>
      </w:r>
      <w:r w:rsidR="00000308">
        <w:rPr>
          <w:rFonts w:ascii="Times New Roman" w:eastAsia="Times New Roman" w:hAnsi="Times New Roman" w:cs="Times New Roman"/>
          <w:sz w:val="28"/>
          <w:szCs w:val="28"/>
          <w:lang w:eastAsia="lv-LV"/>
        </w:rPr>
        <w:t xml:space="preserve">un paziņojusi </w:t>
      </w:r>
      <w:r>
        <w:rPr>
          <w:rFonts w:ascii="Times New Roman" w:eastAsia="Times New Roman" w:hAnsi="Times New Roman" w:cs="Times New Roman"/>
          <w:sz w:val="28"/>
          <w:szCs w:val="28"/>
          <w:lang w:eastAsia="lv-LV"/>
        </w:rPr>
        <w:t xml:space="preserve">lēmumu par līguma slēgšanas tiesību piešķiršanu un ir jāpieļauj </w:t>
      </w:r>
      <w:r w:rsidR="00000308">
        <w:rPr>
          <w:rFonts w:ascii="Times New Roman" w:eastAsia="Times New Roman" w:hAnsi="Times New Roman" w:cs="Times New Roman"/>
          <w:sz w:val="28"/>
          <w:szCs w:val="28"/>
          <w:lang w:eastAsia="lv-LV"/>
        </w:rPr>
        <w:t>pieņemtā lēmuma pār</w:t>
      </w:r>
      <w:r>
        <w:rPr>
          <w:rFonts w:ascii="Times New Roman" w:eastAsia="Times New Roman" w:hAnsi="Times New Roman" w:cs="Times New Roman"/>
          <w:sz w:val="28"/>
          <w:szCs w:val="28"/>
          <w:lang w:eastAsia="lv-LV"/>
        </w:rPr>
        <w:t xml:space="preserve">sūdzību iesniegšanas iespējamība Iepirkumu uzraudzības birojā, veicot nepieciešamā finansējuma prognozi katastrofu pārvaldības centra projektēšanai un būvniecībai, ir ņemta vērā </w:t>
      </w:r>
      <w:r w:rsidR="00000308" w:rsidRPr="00935EAC">
        <w:rPr>
          <w:rFonts w:ascii="Times New Roman" w:eastAsia="Times New Roman" w:hAnsi="Times New Roman" w:cs="Times New Roman"/>
          <w:sz w:val="28"/>
          <w:szCs w:val="28"/>
          <w:u w:val="single"/>
          <w:lang w:eastAsia="lv-LV"/>
        </w:rPr>
        <w:t>vis</w:t>
      </w:r>
      <w:r w:rsidR="00000308">
        <w:rPr>
          <w:rFonts w:ascii="Times New Roman" w:eastAsia="Times New Roman" w:hAnsi="Times New Roman" w:cs="Times New Roman"/>
          <w:sz w:val="28"/>
          <w:szCs w:val="28"/>
          <w:u w:val="single"/>
          <w:lang w:eastAsia="lv-LV"/>
        </w:rPr>
        <w:t xml:space="preserve">dārgākā iesniegtā </w:t>
      </w:r>
      <w:r w:rsidRPr="00935EAC">
        <w:rPr>
          <w:rFonts w:ascii="Times New Roman" w:eastAsia="Times New Roman" w:hAnsi="Times New Roman" w:cs="Times New Roman"/>
          <w:sz w:val="28"/>
          <w:szCs w:val="28"/>
          <w:u w:val="single"/>
          <w:lang w:eastAsia="lv-LV"/>
        </w:rPr>
        <w:t>finanšu piedāvājuma summa</w:t>
      </w:r>
      <w:r>
        <w:rPr>
          <w:rFonts w:ascii="Times New Roman" w:eastAsia="Times New Roman" w:hAnsi="Times New Roman" w:cs="Times New Roman"/>
          <w:sz w:val="28"/>
          <w:szCs w:val="28"/>
          <w:u w:val="single"/>
          <w:lang w:eastAsia="lv-LV"/>
        </w:rPr>
        <w:t xml:space="preserve"> (skatīt</w:t>
      </w:r>
      <w:r w:rsidRPr="00935EAC">
        <w:rPr>
          <w:rFonts w:ascii="Times New Roman" w:eastAsia="Times New Roman" w:hAnsi="Times New Roman" w:cs="Times New Roman"/>
          <w:sz w:val="28"/>
          <w:szCs w:val="28"/>
          <w:u w:val="single"/>
          <w:lang w:eastAsia="lv-LV"/>
        </w:rPr>
        <w:t xml:space="preserve"> </w:t>
      </w:r>
      <w:r w:rsidR="008716C0">
        <w:rPr>
          <w:rFonts w:ascii="Times New Roman" w:eastAsia="Times New Roman" w:hAnsi="Times New Roman" w:cs="Times New Roman"/>
          <w:sz w:val="28"/>
          <w:szCs w:val="28"/>
          <w:u w:val="single"/>
          <w:lang w:eastAsia="lv-LV"/>
        </w:rPr>
        <w:t>8</w:t>
      </w:r>
      <w:r w:rsidRPr="00935EAC">
        <w:rPr>
          <w:rFonts w:ascii="Times New Roman" w:eastAsia="Times New Roman" w:hAnsi="Times New Roman" w:cs="Times New Roman"/>
          <w:sz w:val="28"/>
          <w:szCs w:val="28"/>
          <w:u w:val="single"/>
          <w:lang w:eastAsia="lv-LV"/>
        </w:rPr>
        <w:t>. tabulā norādīt</w:t>
      </w:r>
      <w:r>
        <w:rPr>
          <w:rFonts w:ascii="Times New Roman" w:eastAsia="Times New Roman" w:hAnsi="Times New Roman" w:cs="Times New Roman"/>
          <w:sz w:val="28"/>
          <w:szCs w:val="28"/>
          <w:u w:val="single"/>
          <w:lang w:eastAsia="lv-LV"/>
        </w:rPr>
        <w:t>o)</w:t>
      </w:r>
      <w:r>
        <w:rPr>
          <w:rFonts w:ascii="Times New Roman" w:eastAsia="Times New Roman" w:hAnsi="Times New Roman" w:cs="Times New Roman"/>
          <w:sz w:val="28"/>
          <w:szCs w:val="28"/>
          <w:lang w:eastAsia="lv-LV"/>
        </w:rPr>
        <w:t xml:space="preserve">. Saistīto pakalpojumu nodrošināšanai nepieciešamā finansējuma prognoze veikta, ievērojot citu katastrofu pārvaldības centru būvniecības nodrošināšanai nolīgto komersantu cenas līdzvērtīgiem pakalpojumiem. Tādējādi, iespējamo finansiālo saistību prognoze veikta, ievērojot </w:t>
      </w:r>
      <w:r w:rsidR="00000308">
        <w:rPr>
          <w:rFonts w:ascii="Times New Roman" w:eastAsia="Times New Roman" w:hAnsi="Times New Roman" w:cs="Times New Roman"/>
          <w:sz w:val="28"/>
          <w:szCs w:val="28"/>
          <w:u w:val="single"/>
          <w:lang w:eastAsia="lv-LV"/>
        </w:rPr>
        <w:t>lielāk</w:t>
      </w:r>
      <w:r w:rsidR="006F6E8D">
        <w:rPr>
          <w:rFonts w:ascii="Times New Roman" w:eastAsia="Times New Roman" w:hAnsi="Times New Roman" w:cs="Times New Roman"/>
          <w:sz w:val="28"/>
          <w:szCs w:val="28"/>
          <w:u w:val="single"/>
          <w:lang w:eastAsia="lv-LV"/>
        </w:rPr>
        <w:t>o</w:t>
      </w:r>
      <w:r w:rsidRPr="00935EAC">
        <w:rPr>
          <w:rFonts w:ascii="Times New Roman" w:eastAsia="Times New Roman" w:hAnsi="Times New Roman" w:cs="Times New Roman"/>
          <w:sz w:val="28"/>
          <w:szCs w:val="28"/>
          <w:u w:val="single"/>
          <w:lang w:eastAsia="lv-LV"/>
        </w:rPr>
        <w:t xml:space="preserve"> nepieciešamā finansējuma apmēru</w:t>
      </w:r>
      <w:r w:rsidR="006F6E8D" w:rsidRPr="00976308">
        <w:rPr>
          <w:rFonts w:ascii="Times New Roman" w:hAnsi="Times New Roman"/>
          <w:sz w:val="28"/>
          <w:u w:val="single"/>
        </w:rPr>
        <w:t xml:space="preserve"> </w:t>
      </w:r>
      <w:r w:rsidR="006F6E8D">
        <w:rPr>
          <w:rFonts w:ascii="Times New Roman" w:eastAsia="Times New Roman" w:hAnsi="Times New Roman" w:cs="Times New Roman"/>
          <w:sz w:val="28"/>
          <w:szCs w:val="28"/>
          <w:u w:val="single"/>
          <w:lang w:eastAsia="lv-LV"/>
        </w:rPr>
        <w:t>(</w:t>
      </w:r>
      <w:r w:rsidR="006F6E8D">
        <w:rPr>
          <w:rFonts w:ascii="Times New Roman" w:eastAsia="Times New Roman" w:hAnsi="Times New Roman" w:cs="Times New Roman"/>
          <w:sz w:val="28"/>
          <w:szCs w:val="28"/>
          <w:lang w:eastAsia="lv-LV"/>
        </w:rPr>
        <w:t xml:space="preserve">atbilstoši finanšu piedāvājumiem) </w:t>
      </w:r>
      <w:r>
        <w:rPr>
          <w:rFonts w:ascii="Times New Roman" w:eastAsia="Times New Roman" w:hAnsi="Times New Roman" w:cs="Times New Roman"/>
          <w:sz w:val="28"/>
          <w:szCs w:val="28"/>
          <w:lang w:eastAsia="lv-LV"/>
        </w:rPr>
        <w:t>minēto katastrofu pārvaldības centru būvniecības nodrošināšanai</w:t>
      </w:r>
      <w:r w:rsidR="00130B35">
        <w:rPr>
          <w:rFonts w:ascii="Times New Roman" w:eastAsia="Times New Roman" w:hAnsi="Times New Roman" w:cs="Times New Roman"/>
          <w:sz w:val="28"/>
          <w:szCs w:val="28"/>
          <w:lang w:eastAsia="lv-LV"/>
        </w:rPr>
        <w:t>.</w:t>
      </w:r>
    </w:p>
    <w:p w14:paraId="06759577" w14:textId="15C7C8DF" w:rsidR="00F1693A" w:rsidRDefault="00F1693A" w:rsidP="008716C0">
      <w:pPr>
        <w:spacing w:after="0"/>
        <w:ind w:firstLine="340"/>
        <w:contextualSpacing/>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Prognoze veidota, ievērojot iepirkuma dokumentācijā un līgumos paredzētos termiņus – projektēšanas darbu pabeigšana 9 mēnešu laikā no iepirkuma līguma noslēgšanas brīža</w:t>
      </w:r>
      <w:r>
        <w:rPr>
          <w:rStyle w:val="FootnoteReference"/>
          <w:rFonts w:ascii="Times New Roman" w:eastAsia="Times New Roman" w:hAnsi="Times New Roman" w:cs="Times New Roman"/>
          <w:sz w:val="28"/>
          <w:szCs w:val="28"/>
          <w:lang w:eastAsia="lv-LV"/>
        </w:rPr>
        <w:footnoteReference w:id="13"/>
      </w:r>
      <w:r>
        <w:rPr>
          <w:rFonts w:ascii="Times New Roman" w:eastAsia="Times New Roman" w:hAnsi="Times New Roman" w:cs="Times New Roman"/>
          <w:sz w:val="28"/>
          <w:szCs w:val="28"/>
          <w:lang w:eastAsia="lv-LV"/>
        </w:rPr>
        <w:t>, būvdarbiem – 15</w:t>
      </w:r>
      <w:r w:rsidR="008716C0">
        <w:rPr>
          <w:rFonts w:ascii="Times New Roman" w:eastAsia="Times New Roman" w:hAnsi="Times New Roman" w:cs="Times New Roman"/>
          <w:sz w:val="28"/>
          <w:szCs w:val="28"/>
          <w:lang w:eastAsia="lv-LV"/>
        </w:rPr>
        <w:t xml:space="preserve"> līdz 18</w:t>
      </w:r>
      <w:r>
        <w:rPr>
          <w:rFonts w:ascii="Times New Roman" w:eastAsia="Times New Roman" w:hAnsi="Times New Roman" w:cs="Times New Roman"/>
          <w:sz w:val="28"/>
          <w:szCs w:val="28"/>
          <w:lang w:eastAsia="lv-LV"/>
        </w:rPr>
        <w:t xml:space="preserve"> mēneši no to uzsākšanas brīža</w:t>
      </w:r>
      <w:r w:rsidR="00DF4C16">
        <w:rPr>
          <w:rFonts w:ascii="Times New Roman" w:eastAsia="Times New Roman" w:hAnsi="Times New Roman" w:cs="Times New Roman"/>
          <w:sz w:val="28"/>
          <w:szCs w:val="28"/>
          <w:lang w:eastAsia="lv-LV"/>
        </w:rPr>
        <w:t xml:space="preserve">, t.i., indikatīvi būvdarbu pabeigšana un </w:t>
      </w:r>
      <w:r w:rsidR="00B118B4">
        <w:rPr>
          <w:rFonts w:ascii="Times New Roman" w:eastAsia="Times New Roman" w:hAnsi="Times New Roman" w:cs="Times New Roman"/>
          <w:sz w:val="28"/>
          <w:szCs w:val="28"/>
          <w:lang w:eastAsia="lv-LV"/>
        </w:rPr>
        <w:t xml:space="preserve">objektu </w:t>
      </w:r>
      <w:r w:rsidR="00DF4C16">
        <w:rPr>
          <w:rFonts w:ascii="Times New Roman" w:eastAsia="Times New Roman" w:hAnsi="Times New Roman" w:cs="Times New Roman"/>
          <w:sz w:val="28"/>
          <w:szCs w:val="28"/>
          <w:lang w:eastAsia="lv-LV"/>
        </w:rPr>
        <w:t>nodošana ekspluatācijā plānota 2027. gada II</w:t>
      </w:r>
      <w:r w:rsidR="008716C0">
        <w:rPr>
          <w:rFonts w:ascii="Times New Roman" w:eastAsia="Times New Roman" w:hAnsi="Times New Roman" w:cs="Times New Roman"/>
          <w:sz w:val="28"/>
          <w:szCs w:val="28"/>
          <w:lang w:eastAsia="lv-LV"/>
        </w:rPr>
        <w:t xml:space="preserve"> - III</w:t>
      </w:r>
      <w:r w:rsidR="00DF4C16">
        <w:rPr>
          <w:rFonts w:ascii="Times New Roman" w:eastAsia="Times New Roman" w:hAnsi="Times New Roman" w:cs="Times New Roman"/>
          <w:sz w:val="28"/>
          <w:szCs w:val="28"/>
          <w:lang w:eastAsia="lv-LV"/>
        </w:rPr>
        <w:t xml:space="preserve"> ceturksnī</w:t>
      </w:r>
      <w:r>
        <w:rPr>
          <w:rFonts w:ascii="Times New Roman" w:eastAsia="Times New Roman" w:hAnsi="Times New Roman" w:cs="Times New Roman"/>
          <w:sz w:val="28"/>
          <w:szCs w:val="28"/>
          <w:lang w:eastAsia="lv-LV"/>
        </w:rPr>
        <w:t>.</w:t>
      </w:r>
    </w:p>
    <w:p w14:paraId="4F033455" w14:textId="484F8C10" w:rsidR="00813789" w:rsidRPr="00943A81" w:rsidRDefault="008716C0" w:rsidP="00813789">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813789" w:rsidRPr="00943A81">
        <w:rPr>
          <w:rFonts w:ascii="Times New Roman" w:eastAsia="Times New Roman" w:hAnsi="Times New Roman" w:cs="Times New Roman"/>
          <w:color w:val="000000" w:themeColor="text1"/>
          <w:sz w:val="24"/>
          <w:szCs w:val="24"/>
        </w:rPr>
        <w:t>.</w:t>
      </w:r>
      <w:r w:rsidR="005C7584">
        <w:rPr>
          <w:rFonts w:ascii="Times New Roman" w:eastAsia="Times New Roman" w:hAnsi="Times New Roman" w:cs="Times New Roman"/>
          <w:color w:val="000000" w:themeColor="text1"/>
          <w:sz w:val="24"/>
          <w:szCs w:val="24"/>
        </w:rPr>
        <w:t xml:space="preserve"> </w:t>
      </w:r>
      <w:r w:rsidR="00813789" w:rsidRPr="00943A81">
        <w:rPr>
          <w:rFonts w:ascii="Times New Roman" w:eastAsia="Times New Roman" w:hAnsi="Times New Roman" w:cs="Times New Roman"/>
          <w:color w:val="000000" w:themeColor="text1"/>
          <w:sz w:val="24"/>
          <w:szCs w:val="24"/>
        </w:rPr>
        <w:t>tabula</w:t>
      </w:r>
    </w:p>
    <w:p w14:paraId="48FB88E1" w14:textId="07952A68" w:rsidR="00813789" w:rsidRDefault="00813789" w:rsidP="00813789">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Prognoze par katastrofu pārvaldības centru būvniecībai </w:t>
      </w:r>
      <w:r w:rsidR="00F04B37">
        <w:rPr>
          <w:rFonts w:ascii="Times New Roman" w:eastAsia="Times New Roman" w:hAnsi="Times New Roman" w:cs="Times New Roman"/>
          <w:color w:val="000000" w:themeColor="text1"/>
          <w:sz w:val="24"/>
          <w:szCs w:val="24"/>
        </w:rPr>
        <w:t xml:space="preserve">Rēzeknē, Krāslavā, Kauguros, Dobelē, Balvos, Limbažos un Saldū </w:t>
      </w:r>
      <w:r>
        <w:rPr>
          <w:rFonts w:ascii="Times New Roman" w:eastAsia="Times New Roman" w:hAnsi="Times New Roman" w:cs="Times New Roman"/>
          <w:color w:val="000000" w:themeColor="text1"/>
          <w:sz w:val="24"/>
          <w:szCs w:val="24"/>
        </w:rPr>
        <w:t>un saistītajiem pakalpojumiem nepieciešamā finansējuma apmēru</w:t>
      </w:r>
    </w:p>
    <w:tbl>
      <w:tblPr>
        <w:tblW w:w="10071" w:type="dxa"/>
        <w:jc w:val="center"/>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282"/>
        <w:gridCol w:w="1424"/>
        <w:gridCol w:w="1134"/>
        <w:gridCol w:w="850"/>
        <w:gridCol w:w="992"/>
        <w:gridCol w:w="1134"/>
        <w:gridCol w:w="987"/>
        <w:gridCol w:w="1134"/>
        <w:gridCol w:w="1134"/>
      </w:tblGrid>
      <w:tr w:rsidR="008716C0" w:rsidRPr="00592A97" w14:paraId="61003CD8" w14:textId="77777777" w:rsidTr="00B118B4">
        <w:trPr>
          <w:trHeight w:val="70"/>
          <w:jc w:val="center"/>
        </w:trPr>
        <w:tc>
          <w:tcPr>
            <w:tcW w:w="1282" w:type="dxa"/>
            <w:vMerge w:val="restart"/>
            <w:shd w:val="clear" w:color="auto" w:fill="E7E6E6" w:themeFill="background2"/>
            <w:noWrap/>
            <w:tcMar>
              <w:top w:w="75" w:type="dxa"/>
              <w:left w:w="75" w:type="dxa"/>
              <w:bottom w:w="75" w:type="dxa"/>
              <w:right w:w="75" w:type="dxa"/>
            </w:tcMar>
            <w:vAlign w:val="center"/>
          </w:tcPr>
          <w:p w14:paraId="615718D4" w14:textId="77777777" w:rsidR="008716C0" w:rsidRPr="00592A97" w:rsidRDefault="008716C0" w:rsidP="00630D85">
            <w:pPr>
              <w:spacing w:after="0" w:line="240" w:lineRule="auto"/>
              <w:jc w:val="center"/>
              <w:rPr>
                <w:rFonts w:ascii="Times New Roman" w:hAnsi="Times New Roman" w:cs="Times New Roman"/>
                <w:b/>
                <w:bCs/>
                <w:sz w:val="20"/>
                <w:szCs w:val="20"/>
              </w:rPr>
            </w:pPr>
            <w:r w:rsidRPr="00592A97">
              <w:rPr>
                <w:rFonts w:ascii="Times New Roman" w:hAnsi="Times New Roman" w:cs="Times New Roman"/>
                <w:b/>
                <w:bCs/>
                <w:sz w:val="20"/>
                <w:szCs w:val="20"/>
              </w:rPr>
              <w:t>Katastrofu pārvaldības centrs</w:t>
            </w:r>
          </w:p>
        </w:tc>
        <w:tc>
          <w:tcPr>
            <w:tcW w:w="1424" w:type="dxa"/>
            <w:vMerge w:val="restart"/>
            <w:shd w:val="clear" w:color="auto" w:fill="E7E6E6" w:themeFill="background2"/>
            <w:noWrap/>
            <w:tcMar>
              <w:top w:w="75" w:type="dxa"/>
              <w:left w:w="75" w:type="dxa"/>
              <w:bottom w:w="75" w:type="dxa"/>
              <w:right w:w="75" w:type="dxa"/>
            </w:tcMar>
            <w:vAlign w:val="center"/>
          </w:tcPr>
          <w:p w14:paraId="65607A5E" w14:textId="3B495ABF" w:rsidR="008716C0" w:rsidRPr="00592A97" w:rsidRDefault="008716C0" w:rsidP="00630D85">
            <w:pPr>
              <w:spacing w:after="0" w:line="240" w:lineRule="auto"/>
              <w:jc w:val="center"/>
              <w:rPr>
                <w:rFonts w:ascii="Times New Roman" w:hAnsi="Times New Roman" w:cs="Times New Roman"/>
                <w:b/>
                <w:bCs/>
                <w:sz w:val="20"/>
                <w:szCs w:val="20"/>
              </w:rPr>
            </w:pPr>
            <w:r w:rsidRPr="00592A97">
              <w:rPr>
                <w:rFonts w:ascii="Times New Roman" w:hAnsi="Times New Roman" w:cs="Times New Roman"/>
                <w:b/>
                <w:bCs/>
                <w:sz w:val="20"/>
                <w:szCs w:val="20"/>
              </w:rPr>
              <w:t>Projektēšana, būvdarbi, autoruzraud</w:t>
            </w:r>
            <w:r w:rsidR="008E3C06">
              <w:rPr>
                <w:rFonts w:ascii="Times New Roman" w:hAnsi="Times New Roman" w:cs="Times New Roman"/>
                <w:b/>
                <w:bCs/>
                <w:sz w:val="20"/>
                <w:szCs w:val="20"/>
              </w:rPr>
              <w:t>-</w:t>
            </w:r>
            <w:r w:rsidRPr="00592A97">
              <w:rPr>
                <w:rFonts w:ascii="Times New Roman" w:hAnsi="Times New Roman" w:cs="Times New Roman"/>
                <w:b/>
                <w:bCs/>
                <w:sz w:val="20"/>
                <w:szCs w:val="20"/>
              </w:rPr>
              <w:t xml:space="preserve">zība, </w:t>
            </w:r>
            <w:r w:rsidRPr="00592A97">
              <w:rPr>
                <w:rFonts w:ascii="Times New Roman" w:hAnsi="Times New Roman" w:cs="Times New Roman"/>
                <w:b/>
                <w:bCs/>
                <w:i/>
                <w:iCs/>
                <w:sz w:val="20"/>
                <w:szCs w:val="20"/>
              </w:rPr>
              <w:t xml:space="preserve">euro </w:t>
            </w:r>
            <w:r w:rsidRPr="00592A97">
              <w:rPr>
                <w:rFonts w:ascii="Times New Roman" w:hAnsi="Times New Roman" w:cs="Times New Roman"/>
                <w:b/>
                <w:bCs/>
                <w:sz w:val="20"/>
                <w:szCs w:val="20"/>
              </w:rPr>
              <w:t>(ar PVN)</w:t>
            </w:r>
            <w:r w:rsidR="003E1C50">
              <w:rPr>
                <w:rStyle w:val="FootnoteReference"/>
                <w:rFonts w:ascii="Times New Roman" w:hAnsi="Times New Roman" w:cs="Times New Roman"/>
                <w:b/>
                <w:bCs/>
                <w:sz w:val="20"/>
                <w:szCs w:val="20"/>
              </w:rPr>
              <w:footnoteReference w:id="14"/>
            </w:r>
          </w:p>
        </w:tc>
        <w:tc>
          <w:tcPr>
            <w:tcW w:w="2976" w:type="dxa"/>
            <w:gridSpan w:val="3"/>
            <w:shd w:val="clear" w:color="auto" w:fill="E7E6E6" w:themeFill="background2"/>
            <w:noWrap/>
            <w:tcMar>
              <w:top w:w="75" w:type="dxa"/>
              <w:left w:w="75" w:type="dxa"/>
              <w:bottom w:w="75" w:type="dxa"/>
              <w:right w:w="75" w:type="dxa"/>
            </w:tcMar>
            <w:vAlign w:val="center"/>
          </w:tcPr>
          <w:p w14:paraId="414363EE" w14:textId="77777777" w:rsidR="008716C0" w:rsidRPr="00592A97" w:rsidRDefault="008716C0" w:rsidP="00630D85">
            <w:pPr>
              <w:spacing w:after="0" w:line="240" w:lineRule="auto"/>
              <w:jc w:val="center"/>
              <w:rPr>
                <w:rFonts w:ascii="Times New Roman" w:hAnsi="Times New Roman" w:cs="Times New Roman"/>
                <w:b/>
                <w:bCs/>
                <w:sz w:val="20"/>
                <w:szCs w:val="20"/>
              </w:rPr>
            </w:pPr>
            <w:r w:rsidRPr="00592A97">
              <w:rPr>
                <w:rFonts w:ascii="Times New Roman" w:hAnsi="Times New Roman" w:cs="Times New Roman"/>
                <w:b/>
                <w:bCs/>
                <w:sz w:val="20"/>
                <w:szCs w:val="20"/>
              </w:rPr>
              <w:t xml:space="preserve">Saistītie darbi un pakalpojumi, </w:t>
            </w:r>
            <w:r w:rsidRPr="009E5291">
              <w:rPr>
                <w:rFonts w:ascii="Times New Roman" w:hAnsi="Times New Roman" w:cs="Times New Roman"/>
                <w:b/>
                <w:bCs/>
                <w:i/>
                <w:iCs/>
                <w:sz w:val="20"/>
                <w:szCs w:val="20"/>
              </w:rPr>
              <w:t>euro</w:t>
            </w:r>
            <w:r w:rsidRPr="00592A97">
              <w:rPr>
                <w:rFonts w:ascii="Times New Roman" w:hAnsi="Times New Roman" w:cs="Times New Roman"/>
                <w:b/>
                <w:bCs/>
                <w:sz w:val="20"/>
                <w:szCs w:val="20"/>
              </w:rPr>
              <w:t xml:space="preserve"> (ar PVN)</w:t>
            </w:r>
          </w:p>
        </w:tc>
        <w:tc>
          <w:tcPr>
            <w:tcW w:w="1134" w:type="dxa"/>
            <w:vMerge w:val="restart"/>
            <w:shd w:val="clear" w:color="auto" w:fill="E7E6E6" w:themeFill="background2"/>
            <w:noWrap/>
            <w:tcMar>
              <w:top w:w="75" w:type="dxa"/>
              <w:left w:w="75" w:type="dxa"/>
              <w:bottom w:w="75" w:type="dxa"/>
              <w:right w:w="75" w:type="dxa"/>
            </w:tcMar>
            <w:vAlign w:val="center"/>
          </w:tcPr>
          <w:p w14:paraId="515D7DFF" w14:textId="77777777" w:rsidR="008716C0" w:rsidRPr="00592A97" w:rsidRDefault="008716C0" w:rsidP="00630D85">
            <w:pPr>
              <w:spacing w:after="0" w:line="240" w:lineRule="auto"/>
              <w:jc w:val="center"/>
              <w:rPr>
                <w:rFonts w:ascii="Times New Roman" w:hAnsi="Times New Roman" w:cs="Times New Roman"/>
                <w:b/>
                <w:bCs/>
                <w:sz w:val="20"/>
                <w:szCs w:val="20"/>
              </w:rPr>
            </w:pPr>
            <w:r w:rsidRPr="00592A97">
              <w:rPr>
                <w:rFonts w:ascii="Times New Roman" w:hAnsi="Times New Roman" w:cs="Times New Roman"/>
                <w:b/>
                <w:bCs/>
                <w:sz w:val="20"/>
                <w:szCs w:val="20"/>
              </w:rPr>
              <w:t xml:space="preserve">KOPĀ (noapaļojot līdz veseliem </w:t>
            </w:r>
            <w:r w:rsidRPr="00592A97">
              <w:rPr>
                <w:rFonts w:ascii="Times New Roman" w:hAnsi="Times New Roman" w:cs="Times New Roman"/>
                <w:b/>
                <w:bCs/>
                <w:i/>
                <w:iCs/>
                <w:sz w:val="20"/>
                <w:szCs w:val="20"/>
              </w:rPr>
              <w:t>euro</w:t>
            </w:r>
            <w:r w:rsidRPr="00592A97">
              <w:rPr>
                <w:rFonts w:ascii="Times New Roman" w:hAnsi="Times New Roman" w:cs="Times New Roman"/>
                <w:b/>
                <w:bCs/>
                <w:sz w:val="20"/>
                <w:szCs w:val="20"/>
              </w:rPr>
              <w:t xml:space="preserve">), </w:t>
            </w:r>
            <w:r w:rsidRPr="00592A97">
              <w:rPr>
                <w:rFonts w:ascii="Times New Roman" w:hAnsi="Times New Roman" w:cs="Times New Roman"/>
                <w:b/>
                <w:bCs/>
                <w:i/>
                <w:iCs/>
                <w:sz w:val="20"/>
                <w:szCs w:val="20"/>
              </w:rPr>
              <w:t>euro</w:t>
            </w:r>
            <w:r w:rsidRPr="00592A97">
              <w:rPr>
                <w:rFonts w:ascii="Times New Roman" w:hAnsi="Times New Roman" w:cs="Times New Roman"/>
                <w:b/>
                <w:bCs/>
                <w:sz w:val="20"/>
                <w:szCs w:val="20"/>
              </w:rPr>
              <w:t>, tajā skaitā:</w:t>
            </w:r>
          </w:p>
        </w:tc>
        <w:tc>
          <w:tcPr>
            <w:tcW w:w="987" w:type="dxa"/>
            <w:vMerge w:val="restart"/>
            <w:shd w:val="clear" w:color="auto" w:fill="E7E6E6" w:themeFill="background2"/>
            <w:noWrap/>
            <w:tcMar>
              <w:top w:w="75" w:type="dxa"/>
              <w:left w:w="75" w:type="dxa"/>
              <w:bottom w:w="75" w:type="dxa"/>
              <w:right w:w="75" w:type="dxa"/>
            </w:tcMar>
            <w:vAlign w:val="center"/>
          </w:tcPr>
          <w:p w14:paraId="0AB785FE" w14:textId="77777777" w:rsidR="008716C0" w:rsidRPr="00592A97" w:rsidRDefault="008716C0" w:rsidP="00630D85">
            <w:pPr>
              <w:spacing w:after="0" w:line="240" w:lineRule="auto"/>
              <w:jc w:val="center"/>
              <w:rPr>
                <w:rFonts w:ascii="Times New Roman" w:hAnsi="Times New Roman" w:cs="Times New Roman"/>
                <w:b/>
                <w:bCs/>
                <w:sz w:val="20"/>
                <w:szCs w:val="20"/>
              </w:rPr>
            </w:pPr>
            <w:r w:rsidRPr="00592A97">
              <w:rPr>
                <w:rFonts w:ascii="Times New Roman" w:hAnsi="Times New Roman" w:cs="Times New Roman"/>
                <w:b/>
                <w:bCs/>
                <w:sz w:val="20"/>
                <w:szCs w:val="20"/>
              </w:rPr>
              <w:t>202</w:t>
            </w:r>
            <w:r>
              <w:rPr>
                <w:rFonts w:ascii="Times New Roman" w:hAnsi="Times New Roman" w:cs="Times New Roman"/>
                <w:b/>
                <w:bCs/>
                <w:sz w:val="20"/>
                <w:szCs w:val="20"/>
              </w:rPr>
              <w:t>5</w:t>
            </w:r>
            <w:r w:rsidRPr="00592A97">
              <w:rPr>
                <w:rFonts w:ascii="Times New Roman" w:hAnsi="Times New Roman" w:cs="Times New Roman"/>
                <w:b/>
                <w:bCs/>
                <w:sz w:val="20"/>
                <w:szCs w:val="20"/>
              </w:rPr>
              <w:t>. gadā</w:t>
            </w:r>
          </w:p>
        </w:tc>
        <w:tc>
          <w:tcPr>
            <w:tcW w:w="1134" w:type="dxa"/>
            <w:vMerge w:val="restart"/>
            <w:shd w:val="clear" w:color="auto" w:fill="E7E6E6" w:themeFill="background2"/>
            <w:noWrap/>
            <w:tcMar>
              <w:top w:w="75" w:type="dxa"/>
              <w:left w:w="75" w:type="dxa"/>
              <w:bottom w:w="75" w:type="dxa"/>
              <w:right w:w="75" w:type="dxa"/>
            </w:tcMar>
            <w:vAlign w:val="center"/>
          </w:tcPr>
          <w:p w14:paraId="3D9C1965" w14:textId="77777777" w:rsidR="008716C0" w:rsidRPr="00592A97" w:rsidRDefault="008716C0" w:rsidP="00630D85">
            <w:pPr>
              <w:spacing w:after="0" w:line="240" w:lineRule="auto"/>
              <w:jc w:val="center"/>
              <w:rPr>
                <w:rFonts w:ascii="Times New Roman" w:hAnsi="Times New Roman" w:cs="Times New Roman"/>
                <w:b/>
                <w:bCs/>
                <w:sz w:val="20"/>
                <w:szCs w:val="20"/>
              </w:rPr>
            </w:pPr>
            <w:r w:rsidRPr="00592A97">
              <w:rPr>
                <w:rFonts w:ascii="Times New Roman" w:hAnsi="Times New Roman" w:cs="Times New Roman"/>
                <w:b/>
                <w:bCs/>
                <w:sz w:val="20"/>
                <w:szCs w:val="20"/>
              </w:rPr>
              <w:t>202</w:t>
            </w:r>
            <w:r>
              <w:rPr>
                <w:rFonts w:ascii="Times New Roman" w:hAnsi="Times New Roman" w:cs="Times New Roman"/>
                <w:b/>
                <w:bCs/>
                <w:sz w:val="20"/>
                <w:szCs w:val="20"/>
              </w:rPr>
              <w:t>6</w:t>
            </w:r>
            <w:r w:rsidRPr="00592A97">
              <w:rPr>
                <w:rFonts w:ascii="Times New Roman" w:hAnsi="Times New Roman" w:cs="Times New Roman"/>
                <w:b/>
                <w:bCs/>
                <w:sz w:val="20"/>
                <w:szCs w:val="20"/>
              </w:rPr>
              <w:t>. gadā</w:t>
            </w:r>
          </w:p>
        </w:tc>
        <w:tc>
          <w:tcPr>
            <w:tcW w:w="1134" w:type="dxa"/>
            <w:vMerge w:val="restart"/>
            <w:shd w:val="clear" w:color="auto" w:fill="E7E6E6" w:themeFill="background2"/>
            <w:vAlign w:val="center"/>
          </w:tcPr>
          <w:p w14:paraId="28871368" w14:textId="77777777" w:rsidR="008716C0" w:rsidRPr="00592A97" w:rsidRDefault="008716C0" w:rsidP="00630D85">
            <w:pPr>
              <w:spacing w:after="0" w:line="240" w:lineRule="auto"/>
              <w:jc w:val="center"/>
              <w:rPr>
                <w:rFonts w:ascii="Times New Roman" w:hAnsi="Times New Roman" w:cs="Times New Roman"/>
                <w:b/>
                <w:bCs/>
                <w:sz w:val="20"/>
                <w:szCs w:val="20"/>
              </w:rPr>
            </w:pPr>
            <w:r w:rsidRPr="00592A97">
              <w:rPr>
                <w:rFonts w:ascii="Times New Roman" w:hAnsi="Times New Roman" w:cs="Times New Roman"/>
                <w:b/>
                <w:bCs/>
                <w:sz w:val="20"/>
                <w:szCs w:val="20"/>
              </w:rPr>
              <w:t>202</w:t>
            </w:r>
            <w:r>
              <w:rPr>
                <w:rFonts w:ascii="Times New Roman" w:hAnsi="Times New Roman" w:cs="Times New Roman"/>
                <w:b/>
                <w:bCs/>
                <w:sz w:val="20"/>
                <w:szCs w:val="20"/>
              </w:rPr>
              <w:t>7</w:t>
            </w:r>
            <w:r w:rsidRPr="00592A97">
              <w:rPr>
                <w:rFonts w:ascii="Times New Roman" w:hAnsi="Times New Roman" w:cs="Times New Roman"/>
                <w:b/>
                <w:bCs/>
                <w:sz w:val="20"/>
                <w:szCs w:val="20"/>
              </w:rPr>
              <w:t>. gadā</w:t>
            </w:r>
          </w:p>
        </w:tc>
      </w:tr>
      <w:tr w:rsidR="008716C0" w:rsidRPr="00592A97" w14:paraId="626824F0" w14:textId="77777777" w:rsidTr="00B118B4">
        <w:trPr>
          <w:trHeight w:val="860"/>
          <w:jc w:val="center"/>
        </w:trPr>
        <w:tc>
          <w:tcPr>
            <w:tcW w:w="1282" w:type="dxa"/>
            <w:vMerge/>
            <w:shd w:val="clear" w:color="auto" w:fill="FFFFFF"/>
            <w:noWrap/>
            <w:tcMar>
              <w:top w:w="75" w:type="dxa"/>
              <w:left w:w="75" w:type="dxa"/>
              <w:bottom w:w="75" w:type="dxa"/>
              <w:right w:w="75" w:type="dxa"/>
            </w:tcMar>
            <w:vAlign w:val="center"/>
          </w:tcPr>
          <w:p w14:paraId="612B0FEC" w14:textId="77777777" w:rsidR="008716C0" w:rsidRPr="00592A97" w:rsidRDefault="008716C0" w:rsidP="00630D85">
            <w:pPr>
              <w:spacing w:after="0" w:line="240" w:lineRule="auto"/>
              <w:jc w:val="center"/>
              <w:rPr>
                <w:rFonts w:ascii="Times New Roman" w:hAnsi="Times New Roman" w:cs="Times New Roman"/>
                <w:b/>
                <w:bCs/>
                <w:sz w:val="20"/>
                <w:szCs w:val="20"/>
              </w:rPr>
            </w:pPr>
          </w:p>
        </w:tc>
        <w:tc>
          <w:tcPr>
            <w:tcW w:w="1424" w:type="dxa"/>
            <w:vMerge/>
            <w:shd w:val="clear" w:color="auto" w:fill="FFFFFF"/>
            <w:noWrap/>
            <w:tcMar>
              <w:top w:w="75" w:type="dxa"/>
              <w:left w:w="75" w:type="dxa"/>
              <w:bottom w:w="75" w:type="dxa"/>
              <w:right w:w="75" w:type="dxa"/>
            </w:tcMar>
            <w:vAlign w:val="center"/>
          </w:tcPr>
          <w:p w14:paraId="4C0EA853" w14:textId="77777777" w:rsidR="008716C0" w:rsidRPr="00592A97" w:rsidRDefault="008716C0" w:rsidP="00630D85">
            <w:pPr>
              <w:spacing w:after="0" w:line="240" w:lineRule="auto"/>
              <w:jc w:val="center"/>
              <w:rPr>
                <w:rFonts w:ascii="Times New Roman" w:hAnsi="Times New Roman" w:cs="Times New Roman"/>
                <w:b/>
                <w:bCs/>
                <w:sz w:val="20"/>
                <w:szCs w:val="20"/>
              </w:rPr>
            </w:pPr>
          </w:p>
        </w:tc>
        <w:tc>
          <w:tcPr>
            <w:tcW w:w="1134" w:type="dxa"/>
            <w:shd w:val="clear" w:color="auto" w:fill="E7E6E6" w:themeFill="background2"/>
            <w:noWrap/>
            <w:tcMar>
              <w:top w:w="75" w:type="dxa"/>
              <w:left w:w="75" w:type="dxa"/>
              <w:bottom w:w="75" w:type="dxa"/>
              <w:right w:w="75" w:type="dxa"/>
            </w:tcMar>
            <w:vAlign w:val="center"/>
          </w:tcPr>
          <w:p w14:paraId="695C5EF4" w14:textId="77777777" w:rsidR="008716C0" w:rsidRPr="00592A97" w:rsidRDefault="008716C0" w:rsidP="00630D85">
            <w:pPr>
              <w:spacing w:after="0" w:line="240" w:lineRule="auto"/>
              <w:jc w:val="center"/>
              <w:rPr>
                <w:rFonts w:ascii="Times New Roman" w:hAnsi="Times New Roman" w:cs="Times New Roman"/>
                <w:b/>
                <w:bCs/>
                <w:sz w:val="20"/>
                <w:szCs w:val="20"/>
              </w:rPr>
            </w:pPr>
            <w:r w:rsidRPr="00592A97">
              <w:rPr>
                <w:rFonts w:ascii="Times New Roman" w:hAnsi="Times New Roman" w:cs="Times New Roman"/>
                <w:b/>
                <w:bCs/>
                <w:sz w:val="20"/>
                <w:szCs w:val="20"/>
              </w:rPr>
              <w:t>Būv</w:t>
            </w:r>
            <w:r>
              <w:rPr>
                <w:rFonts w:ascii="Times New Roman" w:hAnsi="Times New Roman" w:cs="Times New Roman"/>
                <w:b/>
                <w:bCs/>
                <w:sz w:val="20"/>
                <w:szCs w:val="20"/>
              </w:rPr>
              <w:t>-</w:t>
            </w:r>
            <w:r w:rsidRPr="00592A97">
              <w:rPr>
                <w:rFonts w:ascii="Times New Roman" w:hAnsi="Times New Roman" w:cs="Times New Roman"/>
                <w:b/>
                <w:bCs/>
                <w:sz w:val="20"/>
                <w:szCs w:val="20"/>
              </w:rPr>
              <w:t xml:space="preserve">projekta ekspertīze </w:t>
            </w:r>
          </w:p>
        </w:tc>
        <w:tc>
          <w:tcPr>
            <w:tcW w:w="850" w:type="dxa"/>
            <w:shd w:val="clear" w:color="auto" w:fill="E7E6E6" w:themeFill="background2"/>
            <w:noWrap/>
            <w:tcMar>
              <w:top w:w="75" w:type="dxa"/>
              <w:left w:w="75" w:type="dxa"/>
              <w:bottom w:w="75" w:type="dxa"/>
              <w:right w:w="75" w:type="dxa"/>
            </w:tcMar>
            <w:vAlign w:val="center"/>
          </w:tcPr>
          <w:p w14:paraId="17B39893" w14:textId="77777777" w:rsidR="008716C0" w:rsidRPr="00592A97" w:rsidRDefault="008716C0" w:rsidP="00630D85">
            <w:pPr>
              <w:spacing w:after="0" w:line="240" w:lineRule="auto"/>
              <w:jc w:val="center"/>
              <w:rPr>
                <w:rFonts w:ascii="Times New Roman" w:hAnsi="Times New Roman" w:cs="Times New Roman"/>
                <w:b/>
                <w:bCs/>
                <w:sz w:val="20"/>
                <w:szCs w:val="20"/>
              </w:rPr>
            </w:pPr>
            <w:r w:rsidRPr="00592A97">
              <w:rPr>
                <w:rFonts w:ascii="Times New Roman" w:hAnsi="Times New Roman" w:cs="Times New Roman"/>
                <w:b/>
                <w:bCs/>
                <w:sz w:val="20"/>
                <w:szCs w:val="20"/>
              </w:rPr>
              <w:t>Būv</w:t>
            </w:r>
            <w:r>
              <w:rPr>
                <w:rFonts w:ascii="Times New Roman" w:hAnsi="Times New Roman" w:cs="Times New Roman"/>
                <w:b/>
                <w:bCs/>
                <w:sz w:val="20"/>
                <w:szCs w:val="20"/>
              </w:rPr>
              <w:t xml:space="preserve">- </w:t>
            </w:r>
            <w:r w:rsidRPr="00592A97">
              <w:rPr>
                <w:rFonts w:ascii="Times New Roman" w:hAnsi="Times New Roman" w:cs="Times New Roman"/>
                <w:b/>
                <w:bCs/>
                <w:sz w:val="20"/>
                <w:szCs w:val="20"/>
              </w:rPr>
              <w:t>uz-raudzī</w:t>
            </w:r>
            <w:r>
              <w:rPr>
                <w:rFonts w:ascii="Times New Roman" w:hAnsi="Times New Roman" w:cs="Times New Roman"/>
                <w:b/>
                <w:bCs/>
                <w:sz w:val="20"/>
                <w:szCs w:val="20"/>
              </w:rPr>
              <w:t>-</w:t>
            </w:r>
            <w:r w:rsidRPr="00592A97">
              <w:rPr>
                <w:rFonts w:ascii="Times New Roman" w:hAnsi="Times New Roman" w:cs="Times New Roman"/>
                <w:b/>
                <w:bCs/>
                <w:sz w:val="20"/>
                <w:szCs w:val="20"/>
              </w:rPr>
              <w:t>ba</w:t>
            </w:r>
          </w:p>
        </w:tc>
        <w:tc>
          <w:tcPr>
            <w:tcW w:w="992" w:type="dxa"/>
            <w:shd w:val="clear" w:color="auto" w:fill="E7E6E6" w:themeFill="background2"/>
            <w:noWrap/>
            <w:tcMar>
              <w:top w:w="75" w:type="dxa"/>
              <w:left w:w="75" w:type="dxa"/>
              <w:bottom w:w="75" w:type="dxa"/>
              <w:right w:w="75" w:type="dxa"/>
            </w:tcMar>
            <w:vAlign w:val="center"/>
          </w:tcPr>
          <w:p w14:paraId="5FF10263" w14:textId="77777777" w:rsidR="008716C0" w:rsidRPr="00592A97" w:rsidRDefault="008716C0" w:rsidP="00630D85">
            <w:pPr>
              <w:spacing w:after="0" w:line="240" w:lineRule="auto"/>
              <w:jc w:val="center"/>
              <w:rPr>
                <w:rFonts w:ascii="Times New Roman" w:hAnsi="Times New Roman" w:cs="Times New Roman"/>
                <w:b/>
                <w:bCs/>
                <w:sz w:val="20"/>
                <w:szCs w:val="20"/>
              </w:rPr>
            </w:pPr>
            <w:r w:rsidRPr="00592A97">
              <w:rPr>
                <w:rFonts w:ascii="Times New Roman" w:hAnsi="Times New Roman" w:cs="Times New Roman"/>
                <w:b/>
                <w:bCs/>
                <w:sz w:val="20"/>
                <w:szCs w:val="20"/>
              </w:rPr>
              <w:t>Inženier</w:t>
            </w:r>
            <w:r>
              <w:rPr>
                <w:rFonts w:ascii="Times New Roman" w:hAnsi="Times New Roman" w:cs="Times New Roman"/>
                <w:b/>
                <w:bCs/>
                <w:sz w:val="20"/>
                <w:szCs w:val="20"/>
              </w:rPr>
              <w:t>-</w:t>
            </w:r>
            <w:r w:rsidRPr="00592A97">
              <w:rPr>
                <w:rFonts w:ascii="Times New Roman" w:hAnsi="Times New Roman" w:cs="Times New Roman"/>
                <w:b/>
                <w:bCs/>
                <w:sz w:val="20"/>
                <w:szCs w:val="20"/>
              </w:rPr>
              <w:t>konsul</w:t>
            </w:r>
            <w:r>
              <w:rPr>
                <w:rFonts w:ascii="Times New Roman" w:hAnsi="Times New Roman" w:cs="Times New Roman"/>
                <w:b/>
                <w:bCs/>
                <w:sz w:val="20"/>
                <w:szCs w:val="20"/>
              </w:rPr>
              <w:t>-</w:t>
            </w:r>
            <w:r w:rsidRPr="00592A97">
              <w:rPr>
                <w:rFonts w:ascii="Times New Roman" w:hAnsi="Times New Roman" w:cs="Times New Roman"/>
                <w:b/>
                <w:bCs/>
                <w:sz w:val="20"/>
                <w:szCs w:val="20"/>
              </w:rPr>
              <w:t>tantu pakal</w:t>
            </w:r>
            <w:r>
              <w:rPr>
                <w:rFonts w:ascii="Times New Roman" w:hAnsi="Times New Roman" w:cs="Times New Roman"/>
                <w:b/>
                <w:bCs/>
                <w:sz w:val="20"/>
                <w:szCs w:val="20"/>
              </w:rPr>
              <w:t>-</w:t>
            </w:r>
            <w:r w:rsidRPr="00592A97">
              <w:rPr>
                <w:rFonts w:ascii="Times New Roman" w:hAnsi="Times New Roman" w:cs="Times New Roman"/>
                <w:b/>
                <w:bCs/>
                <w:sz w:val="20"/>
                <w:szCs w:val="20"/>
              </w:rPr>
              <w:t xml:space="preserve">pojumi </w:t>
            </w:r>
          </w:p>
        </w:tc>
        <w:tc>
          <w:tcPr>
            <w:tcW w:w="1134" w:type="dxa"/>
            <w:vMerge/>
            <w:shd w:val="clear" w:color="auto" w:fill="FFFFFF"/>
            <w:noWrap/>
            <w:tcMar>
              <w:top w:w="75" w:type="dxa"/>
              <w:left w:w="75" w:type="dxa"/>
              <w:bottom w:w="75" w:type="dxa"/>
              <w:right w:w="75" w:type="dxa"/>
            </w:tcMar>
            <w:vAlign w:val="center"/>
          </w:tcPr>
          <w:p w14:paraId="3BF578A4" w14:textId="77777777" w:rsidR="008716C0" w:rsidRPr="00592A97" w:rsidRDefault="008716C0" w:rsidP="00630D85">
            <w:pPr>
              <w:spacing w:after="0" w:line="240" w:lineRule="auto"/>
              <w:jc w:val="center"/>
              <w:rPr>
                <w:rFonts w:ascii="Times New Roman" w:hAnsi="Times New Roman" w:cs="Times New Roman"/>
                <w:b/>
                <w:bCs/>
                <w:sz w:val="20"/>
                <w:szCs w:val="20"/>
              </w:rPr>
            </w:pPr>
          </w:p>
        </w:tc>
        <w:tc>
          <w:tcPr>
            <w:tcW w:w="987" w:type="dxa"/>
            <w:vMerge/>
            <w:shd w:val="clear" w:color="auto" w:fill="FFFFFF"/>
            <w:noWrap/>
            <w:tcMar>
              <w:top w:w="75" w:type="dxa"/>
              <w:left w:w="75" w:type="dxa"/>
              <w:bottom w:w="75" w:type="dxa"/>
              <w:right w:w="75" w:type="dxa"/>
            </w:tcMar>
            <w:vAlign w:val="center"/>
          </w:tcPr>
          <w:p w14:paraId="5321FBE7" w14:textId="77777777" w:rsidR="008716C0" w:rsidRPr="00592A97" w:rsidRDefault="008716C0" w:rsidP="00630D85">
            <w:pPr>
              <w:spacing w:after="0" w:line="240" w:lineRule="auto"/>
              <w:jc w:val="center"/>
              <w:rPr>
                <w:rFonts w:ascii="Times New Roman" w:hAnsi="Times New Roman" w:cs="Times New Roman"/>
                <w:b/>
                <w:bCs/>
                <w:sz w:val="20"/>
                <w:szCs w:val="20"/>
              </w:rPr>
            </w:pPr>
          </w:p>
        </w:tc>
        <w:tc>
          <w:tcPr>
            <w:tcW w:w="1134" w:type="dxa"/>
            <w:vMerge/>
            <w:shd w:val="clear" w:color="auto" w:fill="FFFFFF"/>
            <w:noWrap/>
            <w:tcMar>
              <w:top w:w="75" w:type="dxa"/>
              <w:left w:w="75" w:type="dxa"/>
              <w:bottom w:w="75" w:type="dxa"/>
              <w:right w:w="75" w:type="dxa"/>
            </w:tcMar>
            <w:vAlign w:val="center"/>
          </w:tcPr>
          <w:p w14:paraId="59C99BF7" w14:textId="77777777" w:rsidR="008716C0" w:rsidRPr="00592A97" w:rsidRDefault="008716C0" w:rsidP="00630D85">
            <w:pPr>
              <w:spacing w:after="0" w:line="240" w:lineRule="auto"/>
              <w:jc w:val="center"/>
              <w:rPr>
                <w:rFonts w:ascii="Times New Roman" w:hAnsi="Times New Roman" w:cs="Times New Roman"/>
                <w:b/>
                <w:bCs/>
                <w:sz w:val="20"/>
                <w:szCs w:val="20"/>
              </w:rPr>
            </w:pPr>
          </w:p>
        </w:tc>
        <w:tc>
          <w:tcPr>
            <w:tcW w:w="1134" w:type="dxa"/>
            <w:vMerge/>
            <w:shd w:val="clear" w:color="auto" w:fill="FFFFFF"/>
          </w:tcPr>
          <w:p w14:paraId="267144C6" w14:textId="77777777" w:rsidR="008716C0" w:rsidRPr="00592A97" w:rsidRDefault="008716C0" w:rsidP="00630D85">
            <w:pPr>
              <w:spacing w:after="0" w:line="240" w:lineRule="auto"/>
              <w:jc w:val="center"/>
              <w:rPr>
                <w:rFonts w:ascii="Times New Roman" w:hAnsi="Times New Roman" w:cs="Times New Roman"/>
                <w:b/>
                <w:bCs/>
                <w:sz w:val="20"/>
                <w:szCs w:val="20"/>
              </w:rPr>
            </w:pPr>
          </w:p>
        </w:tc>
      </w:tr>
      <w:tr w:rsidR="008716C0" w:rsidRPr="00592A97" w14:paraId="7EDA5693" w14:textId="77777777" w:rsidTr="00B118B4">
        <w:trPr>
          <w:trHeight w:val="172"/>
          <w:jc w:val="center"/>
        </w:trPr>
        <w:tc>
          <w:tcPr>
            <w:tcW w:w="1282" w:type="dxa"/>
            <w:shd w:val="clear" w:color="auto" w:fill="FFFFFF"/>
            <w:noWrap/>
            <w:tcMar>
              <w:top w:w="75" w:type="dxa"/>
              <w:left w:w="75" w:type="dxa"/>
              <w:bottom w:w="75" w:type="dxa"/>
              <w:right w:w="75" w:type="dxa"/>
            </w:tcMar>
            <w:vAlign w:val="center"/>
          </w:tcPr>
          <w:p w14:paraId="505DF031" w14:textId="77777777" w:rsidR="008716C0" w:rsidRPr="00592A97" w:rsidRDefault="008716C0"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Rēzekne</w:t>
            </w:r>
          </w:p>
        </w:tc>
        <w:tc>
          <w:tcPr>
            <w:tcW w:w="1424" w:type="dxa"/>
            <w:shd w:val="clear" w:color="auto" w:fill="FFFFFF"/>
            <w:noWrap/>
            <w:tcMar>
              <w:top w:w="75" w:type="dxa"/>
              <w:left w:w="75" w:type="dxa"/>
              <w:bottom w:w="75" w:type="dxa"/>
              <w:right w:w="75" w:type="dxa"/>
            </w:tcMar>
            <w:vAlign w:val="center"/>
          </w:tcPr>
          <w:p w14:paraId="3ED45BF2" w14:textId="0BAB35C9" w:rsidR="008716C0" w:rsidRPr="00976308" w:rsidRDefault="008716C0" w:rsidP="00630D85">
            <w:pPr>
              <w:spacing w:after="0" w:line="240" w:lineRule="auto"/>
              <w:jc w:val="center"/>
              <w:rPr>
                <w:rFonts w:ascii="Times New Roman" w:hAnsi="Times New Roman" w:cs="Times New Roman"/>
                <w:sz w:val="20"/>
                <w:szCs w:val="20"/>
              </w:rPr>
            </w:pPr>
            <w:r w:rsidRPr="00976308">
              <w:rPr>
                <w:rFonts w:ascii="Times New Roman" w:hAnsi="Times New Roman" w:cs="Times New Roman"/>
                <w:sz w:val="20"/>
                <w:szCs w:val="20"/>
              </w:rPr>
              <w:t>9 570 27</w:t>
            </w:r>
            <w:r w:rsidR="0088067C">
              <w:rPr>
                <w:rFonts w:ascii="Times New Roman" w:hAnsi="Times New Roman" w:cs="Times New Roman"/>
                <w:sz w:val="20"/>
                <w:szCs w:val="20"/>
              </w:rPr>
              <w:t>5</w:t>
            </w:r>
          </w:p>
        </w:tc>
        <w:tc>
          <w:tcPr>
            <w:tcW w:w="1134" w:type="dxa"/>
            <w:shd w:val="clear" w:color="auto" w:fill="FFFFFF"/>
            <w:noWrap/>
            <w:tcMar>
              <w:top w:w="75" w:type="dxa"/>
              <w:left w:w="75" w:type="dxa"/>
              <w:bottom w:w="75" w:type="dxa"/>
              <w:right w:w="75" w:type="dxa"/>
            </w:tcMar>
            <w:vAlign w:val="center"/>
          </w:tcPr>
          <w:p w14:paraId="73D82C13" w14:textId="77777777" w:rsidR="008716C0" w:rsidRPr="00916E85" w:rsidRDefault="008716C0" w:rsidP="00630D85">
            <w:pPr>
              <w:spacing w:after="0" w:line="240" w:lineRule="auto"/>
              <w:jc w:val="center"/>
              <w:rPr>
                <w:rFonts w:ascii="Times New Roman" w:hAnsi="Times New Roman" w:cs="Times New Roman"/>
                <w:sz w:val="20"/>
                <w:szCs w:val="20"/>
              </w:rPr>
            </w:pPr>
            <w:r w:rsidRPr="003D3E3A">
              <w:rPr>
                <w:rFonts w:ascii="Times New Roman" w:hAnsi="Times New Roman" w:cs="Times New Roman"/>
                <w:sz w:val="20"/>
                <w:szCs w:val="20"/>
              </w:rPr>
              <w:t>109 681</w:t>
            </w:r>
          </w:p>
        </w:tc>
        <w:tc>
          <w:tcPr>
            <w:tcW w:w="850" w:type="dxa"/>
            <w:shd w:val="clear" w:color="auto" w:fill="FFFFFF"/>
            <w:noWrap/>
            <w:tcMar>
              <w:top w:w="75" w:type="dxa"/>
              <w:left w:w="75" w:type="dxa"/>
              <w:bottom w:w="75" w:type="dxa"/>
              <w:right w:w="75" w:type="dxa"/>
            </w:tcMar>
            <w:vAlign w:val="center"/>
          </w:tcPr>
          <w:p w14:paraId="471FDAF3" w14:textId="77777777" w:rsidR="008716C0" w:rsidRPr="00916E85" w:rsidRDefault="008716C0" w:rsidP="00630D85">
            <w:pPr>
              <w:spacing w:after="0" w:line="240" w:lineRule="auto"/>
              <w:jc w:val="center"/>
              <w:rPr>
                <w:rFonts w:ascii="Times New Roman" w:hAnsi="Times New Roman" w:cs="Times New Roman"/>
                <w:sz w:val="20"/>
                <w:szCs w:val="20"/>
              </w:rPr>
            </w:pPr>
            <w:r w:rsidRPr="003D3E3A">
              <w:rPr>
                <w:rFonts w:ascii="Times New Roman" w:hAnsi="Times New Roman" w:cs="Times New Roman"/>
                <w:sz w:val="20"/>
                <w:szCs w:val="20"/>
              </w:rPr>
              <w:t>94 380</w:t>
            </w:r>
          </w:p>
        </w:tc>
        <w:tc>
          <w:tcPr>
            <w:tcW w:w="992" w:type="dxa"/>
            <w:shd w:val="clear" w:color="auto" w:fill="FFFFFF"/>
            <w:noWrap/>
            <w:tcMar>
              <w:top w:w="75" w:type="dxa"/>
              <w:left w:w="75" w:type="dxa"/>
              <w:bottom w:w="75" w:type="dxa"/>
              <w:right w:w="75" w:type="dxa"/>
            </w:tcMar>
            <w:vAlign w:val="center"/>
          </w:tcPr>
          <w:p w14:paraId="2C1F7478" w14:textId="77777777" w:rsidR="008716C0" w:rsidRPr="00916E85" w:rsidRDefault="008716C0" w:rsidP="00630D85">
            <w:pPr>
              <w:spacing w:after="0" w:line="240" w:lineRule="auto"/>
              <w:jc w:val="center"/>
              <w:rPr>
                <w:rFonts w:ascii="Times New Roman" w:hAnsi="Times New Roman" w:cs="Times New Roman"/>
                <w:sz w:val="20"/>
                <w:szCs w:val="20"/>
              </w:rPr>
            </w:pPr>
            <w:r w:rsidRPr="003D3E3A">
              <w:rPr>
                <w:rFonts w:ascii="Times New Roman" w:hAnsi="Times New Roman" w:cs="Times New Roman"/>
                <w:sz w:val="20"/>
                <w:szCs w:val="20"/>
              </w:rPr>
              <w:t>145 200</w:t>
            </w:r>
          </w:p>
        </w:tc>
        <w:tc>
          <w:tcPr>
            <w:tcW w:w="1134" w:type="dxa"/>
            <w:shd w:val="clear" w:color="auto" w:fill="FFFFFF"/>
            <w:noWrap/>
            <w:tcMar>
              <w:top w:w="75" w:type="dxa"/>
              <w:left w:w="75" w:type="dxa"/>
              <w:bottom w:w="75" w:type="dxa"/>
              <w:right w:w="75" w:type="dxa"/>
            </w:tcMar>
            <w:vAlign w:val="center"/>
          </w:tcPr>
          <w:p w14:paraId="4DC3F16A" w14:textId="77777777" w:rsidR="008716C0" w:rsidRPr="00916E85" w:rsidRDefault="008716C0" w:rsidP="00630D85">
            <w:pPr>
              <w:spacing w:after="0" w:line="240" w:lineRule="auto"/>
              <w:jc w:val="center"/>
              <w:rPr>
                <w:rFonts w:ascii="Times New Roman" w:hAnsi="Times New Roman" w:cs="Times New Roman"/>
                <w:sz w:val="20"/>
                <w:szCs w:val="20"/>
              </w:rPr>
            </w:pPr>
            <w:r w:rsidRPr="00BC63A8">
              <w:rPr>
                <w:rFonts w:ascii="Times New Roman" w:hAnsi="Times New Roman" w:cs="Times New Roman"/>
                <w:sz w:val="20"/>
                <w:szCs w:val="20"/>
              </w:rPr>
              <w:t>9 919 53</w:t>
            </w:r>
            <w:r>
              <w:rPr>
                <w:rFonts w:ascii="Times New Roman" w:hAnsi="Times New Roman" w:cs="Times New Roman"/>
                <w:sz w:val="20"/>
                <w:szCs w:val="20"/>
              </w:rPr>
              <w:t>6</w:t>
            </w:r>
          </w:p>
        </w:tc>
        <w:tc>
          <w:tcPr>
            <w:tcW w:w="987" w:type="dxa"/>
            <w:shd w:val="clear" w:color="auto" w:fill="FFFFFF"/>
            <w:noWrap/>
            <w:tcMar>
              <w:top w:w="75" w:type="dxa"/>
              <w:left w:w="75" w:type="dxa"/>
              <w:bottom w:w="75" w:type="dxa"/>
              <w:right w:w="75" w:type="dxa"/>
            </w:tcMar>
            <w:vAlign w:val="center"/>
          </w:tcPr>
          <w:p w14:paraId="711156D5" w14:textId="77777777" w:rsidR="008716C0" w:rsidRPr="005B2DCE"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344 607</w:t>
            </w:r>
          </w:p>
        </w:tc>
        <w:tc>
          <w:tcPr>
            <w:tcW w:w="1134" w:type="dxa"/>
            <w:shd w:val="clear" w:color="auto" w:fill="FFFFFF"/>
            <w:noWrap/>
            <w:tcMar>
              <w:top w:w="75" w:type="dxa"/>
              <w:left w:w="75" w:type="dxa"/>
              <w:bottom w:w="75" w:type="dxa"/>
              <w:right w:w="75" w:type="dxa"/>
            </w:tcMar>
            <w:vAlign w:val="center"/>
          </w:tcPr>
          <w:p w14:paraId="413D15BA" w14:textId="77777777" w:rsidR="008716C0" w:rsidRPr="009869F5"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7 058 290</w:t>
            </w:r>
          </w:p>
        </w:tc>
        <w:tc>
          <w:tcPr>
            <w:tcW w:w="1134" w:type="dxa"/>
            <w:shd w:val="clear" w:color="auto" w:fill="FFFFFF"/>
            <w:vAlign w:val="center"/>
          </w:tcPr>
          <w:p w14:paraId="5F774D38" w14:textId="77777777" w:rsidR="008716C0" w:rsidRPr="00F1693A" w:rsidRDefault="008716C0" w:rsidP="00630D85">
            <w:pPr>
              <w:spacing w:after="0" w:line="240" w:lineRule="auto"/>
              <w:jc w:val="center"/>
              <w:rPr>
                <w:rFonts w:ascii="Times New Roman" w:hAnsi="Times New Roman" w:cs="Times New Roman"/>
                <w:sz w:val="20"/>
                <w:szCs w:val="20"/>
              </w:rPr>
            </w:pPr>
            <w:r w:rsidRPr="00F1693A">
              <w:rPr>
                <w:rFonts w:ascii="Times New Roman" w:hAnsi="Times New Roman" w:cs="Times New Roman"/>
                <w:sz w:val="20"/>
                <w:szCs w:val="20"/>
              </w:rPr>
              <w:t>2 516 639</w:t>
            </w:r>
          </w:p>
        </w:tc>
      </w:tr>
      <w:tr w:rsidR="008716C0" w:rsidRPr="00592A97" w14:paraId="7B30D0A5" w14:textId="77777777" w:rsidTr="00B118B4">
        <w:trPr>
          <w:trHeight w:val="207"/>
          <w:jc w:val="center"/>
        </w:trPr>
        <w:tc>
          <w:tcPr>
            <w:tcW w:w="1282" w:type="dxa"/>
            <w:shd w:val="clear" w:color="auto" w:fill="FFFFFF"/>
            <w:noWrap/>
            <w:tcMar>
              <w:top w:w="75" w:type="dxa"/>
              <w:left w:w="75" w:type="dxa"/>
              <w:bottom w:w="75" w:type="dxa"/>
              <w:right w:w="75" w:type="dxa"/>
            </w:tcMar>
            <w:vAlign w:val="center"/>
          </w:tcPr>
          <w:p w14:paraId="19384190" w14:textId="77777777" w:rsidR="008716C0" w:rsidRPr="00592A97" w:rsidRDefault="008716C0"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Krāslava</w:t>
            </w:r>
          </w:p>
        </w:tc>
        <w:tc>
          <w:tcPr>
            <w:tcW w:w="1424" w:type="dxa"/>
            <w:shd w:val="clear" w:color="auto" w:fill="FFFFFF"/>
            <w:noWrap/>
            <w:tcMar>
              <w:top w:w="75" w:type="dxa"/>
              <w:left w:w="75" w:type="dxa"/>
              <w:bottom w:w="75" w:type="dxa"/>
              <w:right w:w="75" w:type="dxa"/>
            </w:tcMar>
            <w:vAlign w:val="center"/>
          </w:tcPr>
          <w:p w14:paraId="1E37E40B" w14:textId="5D9988C4" w:rsidR="008716C0" w:rsidRPr="00976308" w:rsidRDefault="008716C0" w:rsidP="00630D85">
            <w:pPr>
              <w:spacing w:after="0" w:line="240" w:lineRule="auto"/>
              <w:jc w:val="center"/>
              <w:rPr>
                <w:rFonts w:ascii="Times New Roman" w:hAnsi="Times New Roman" w:cs="Times New Roman"/>
                <w:sz w:val="20"/>
                <w:szCs w:val="20"/>
              </w:rPr>
            </w:pPr>
            <w:r w:rsidRPr="00976308">
              <w:rPr>
                <w:rFonts w:ascii="Times New Roman" w:hAnsi="Times New Roman" w:cs="Times New Roman"/>
                <w:sz w:val="20"/>
                <w:szCs w:val="20"/>
              </w:rPr>
              <w:t>9 031 29</w:t>
            </w:r>
            <w:r w:rsidR="0088067C">
              <w:rPr>
                <w:rFonts w:ascii="Times New Roman" w:hAnsi="Times New Roman" w:cs="Times New Roman"/>
                <w:sz w:val="20"/>
                <w:szCs w:val="20"/>
              </w:rPr>
              <w:t>3</w:t>
            </w:r>
          </w:p>
        </w:tc>
        <w:tc>
          <w:tcPr>
            <w:tcW w:w="1134" w:type="dxa"/>
            <w:shd w:val="clear" w:color="auto" w:fill="FFFFFF"/>
            <w:noWrap/>
            <w:tcMar>
              <w:top w:w="75" w:type="dxa"/>
              <w:left w:w="75" w:type="dxa"/>
              <w:bottom w:w="75" w:type="dxa"/>
              <w:right w:w="75" w:type="dxa"/>
            </w:tcMar>
            <w:vAlign w:val="center"/>
          </w:tcPr>
          <w:p w14:paraId="61342C59" w14:textId="77777777" w:rsidR="008716C0" w:rsidRPr="00BC63A8" w:rsidRDefault="008716C0" w:rsidP="00630D85">
            <w:pPr>
              <w:spacing w:after="0" w:line="240" w:lineRule="auto"/>
              <w:jc w:val="center"/>
              <w:rPr>
                <w:rFonts w:ascii="Times New Roman" w:hAnsi="Times New Roman" w:cs="Times New Roman"/>
                <w:sz w:val="20"/>
                <w:szCs w:val="20"/>
              </w:rPr>
            </w:pPr>
            <w:r w:rsidRPr="00BC63A8">
              <w:rPr>
                <w:rFonts w:ascii="Times New Roman" w:hAnsi="Times New Roman" w:cs="Times New Roman"/>
                <w:sz w:val="20"/>
                <w:szCs w:val="20"/>
              </w:rPr>
              <w:t>119 443</w:t>
            </w:r>
          </w:p>
        </w:tc>
        <w:tc>
          <w:tcPr>
            <w:tcW w:w="850" w:type="dxa"/>
            <w:shd w:val="clear" w:color="auto" w:fill="FFFFFF"/>
            <w:noWrap/>
            <w:tcMar>
              <w:top w:w="75" w:type="dxa"/>
              <w:left w:w="75" w:type="dxa"/>
              <w:bottom w:w="75" w:type="dxa"/>
              <w:right w:w="75" w:type="dxa"/>
            </w:tcMar>
            <w:vAlign w:val="center"/>
          </w:tcPr>
          <w:p w14:paraId="29962E92" w14:textId="77777777" w:rsidR="008716C0" w:rsidRPr="00BC63A8" w:rsidRDefault="008716C0" w:rsidP="00630D85">
            <w:pPr>
              <w:spacing w:after="0" w:line="240" w:lineRule="auto"/>
              <w:jc w:val="center"/>
              <w:rPr>
                <w:rFonts w:ascii="Times New Roman" w:hAnsi="Times New Roman" w:cs="Times New Roman"/>
                <w:sz w:val="20"/>
                <w:szCs w:val="20"/>
              </w:rPr>
            </w:pPr>
            <w:r w:rsidRPr="00BC63A8">
              <w:rPr>
                <w:rFonts w:ascii="Times New Roman" w:hAnsi="Times New Roman" w:cs="Times New Roman"/>
                <w:sz w:val="20"/>
                <w:szCs w:val="20"/>
              </w:rPr>
              <w:t>100 672</w:t>
            </w:r>
          </w:p>
        </w:tc>
        <w:tc>
          <w:tcPr>
            <w:tcW w:w="992" w:type="dxa"/>
            <w:shd w:val="clear" w:color="auto" w:fill="FFFFFF"/>
            <w:noWrap/>
            <w:tcMar>
              <w:top w:w="75" w:type="dxa"/>
              <w:left w:w="75" w:type="dxa"/>
              <w:bottom w:w="75" w:type="dxa"/>
              <w:right w:w="75" w:type="dxa"/>
            </w:tcMar>
            <w:vAlign w:val="center"/>
          </w:tcPr>
          <w:p w14:paraId="01856186" w14:textId="77777777" w:rsidR="008716C0" w:rsidRPr="00BC63A8" w:rsidRDefault="008716C0" w:rsidP="00630D85">
            <w:pPr>
              <w:spacing w:after="0" w:line="240" w:lineRule="auto"/>
              <w:jc w:val="center"/>
              <w:rPr>
                <w:rFonts w:ascii="Times New Roman" w:hAnsi="Times New Roman" w:cs="Times New Roman"/>
                <w:sz w:val="20"/>
                <w:szCs w:val="20"/>
              </w:rPr>
            </w:pPr>
            <w:r w:rsidRPr="00BC63A8">
              <w:rPr>
                <w:rFonts w:ascii="Times New Roman" w:hAnsi="Times New Roman" w:cs="Times New Roman"/>
                <w:sz w:val="20"/>
                <w:szCs w:val="20"/>
              </w:rPr>
              <w:t>151 250</w:t>
            </w:r>
          </w:p>
        </w:tc>
        <w:tc>
          <w:tcPr>
            <w:tcW w:w="1134" w:type="dxa"/>
            <w:shd w:val="clear" w:color="auto" w:fill="FFFFFF"/>
            <w:noWrap/>
            <w:tcMar>
              <w:top w:w="75" w:type="dxa"/>
              <w:left w:w="75" w:type="dxa"/>
              <w:bottom w:w="75" w:type="dxa"/>
              <w:right w:w="75" w:type="dxa"/>
            </w:tcMar>
            <w:vAlign w:val="center"/>
          </w:tcPr>
          <w:p w14:paraId="74FAF3EB" w14:textId="77777777" w:rsidR="008716C0" w:rsidRPr="005B2DCE" w:rsidRDefault="008716C0" w:rsidP="00630D85">
            <w:pPr>
              <w:spacing w:after="0" w:line="240" w:lineRule="auto"/>
              <w:jc w:val="center"/>
              <w:rPr>
                <w:rFonts w:ascii="Times New Roman" w:hAnsi="Times New Roman" w:cs="Times New Roman"/>
                <w:sz w:val="20"/>
                <w:szCs w:val="20"/>
              </w:rPr>
            </w:pPr>
            <w:r w:rsidRPr="005B2DCE">
              <w:rPr>
                <w:rFonts w:ascii="Times New Roman" w:hAnsi="Times New Roman" w:cs="Times New Roman"/>
                <w:sz w:val="20"/>
                <w:szCs w:val="20"/>
              </w:rPr>
              <w:t>9 402 658</w:t>
            </w:r>
          </w:p>
        </w:tc>
        <w:tc>
          <w:tcPr>
            <w:tcW w:w="987" w:type="dxa"/>
            <w:shd w:val="clear" w:color="auto" w:fill="FFFFFF"/>
            <w:noWrap/>
            <w:tcMar>
              <w:top w:w="75" w:type="dxa"/>
              <w:left w:w="75" w:type="dxa"/>
              <w:bottom w:w="75" w:type="dxa"/>
              <w:right w:w="75" w:type="dxa"/>
            </w:tcMar>
            <w:vAlign w:val="center"/>
          </w:tcPr>
          <w:p w14:paraId="5A6C7EF3" w14:textId="77777777" w:rsidR="008716C0" w:rsidRPr="005B2DCE"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344 171</w:t>
            </w:r>
          </w:p>
        </w:tc>
        <w:tc>
          <w:tcPr>
            <w:tcW w:w="1134" w:type="dxa"/>
            <w:shd w:val="clear" w:color="auto" w:fill="FFFFFF"/>
            <w:noWrap/>
            <w:tcMar>
              <w:top w:w="75" w:type="dxa"/>
              <w:left w:w="75" w:type="dxa"/>
              <w:bottom w:w="75" w:type="dxa"/>
              <w:right w:w="75" w:type="dxa"/>
            </w:tcMar>
            <w:vAlign w:val="center"/>
          </w:tcPr>
          <w:p w14:paraId="0F4F09F8" w14:textId="77777777" w:rsidR="008716C0" w:rsidRPr="005B2DCE"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6 297 134</w:t>
            </w:r>
          </w:p>
        </w:tc>
        <w:tc>
          <w:tcPr>
            <w:tcW w:w="1134" w:type="dxa"/>
            <w:shd w:val="clear" w:color="auto" w:fill="FFFFFF"/>
            <w:vAlign w:val="center"/>
          </w:tcPr>
          <w:p w14:paraId="663E32D4" w14:textId="77777777" w:rsidR="008716C0" w:rsidRPr="009869F5"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2 761 353</w:t>
            </w:r>
          </w:p>
        </w:tc>
      </w:tr>
      <w:tr w:rsidR="008716C0" w:rsidRPr="00592A97" w14:paraId="126A08FB" w14:textId="77777777" w:rsidTr="00B118B4">
        <w:trPr>
          <w:trHeight w:val="241"/>
          <w:jc w:val="center"/>
        </w:trPr>
        <w:tc>
          <w:tcPr>
            <w:tcW w:w="1282" w:type="dxa"/>
            <w:shd w:val="clear" w:color="auto" w:fill="FFFFFF"/>
            <w:noWrap/>
            <w:tcMar>
              <w:top w:w="75" w:type="dxa"/>
              <w:left w:w="75" w:type="dxa"/>
              <w:bottom w:w="75" w:type="dxa"/>
              <w:right w:w="75" w:type="dxa"/>
            </w:tcMar>
            <w:vAlign w:val="center"/>
          </w:tcPr>
          <w:p w14:paraId="1AC13DC8" w14:textId="77777777" w:rsidR="008716C0" w:rsidRDefault="008716C0"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Jūrmala (Kauguri)</w:t>
            </w:r>
          </w:p>
        </w:tc>
        <w:tc>
          <w:tcPr>
            <w:tcW w:w="1424" w:type="dxa"/>
            <w:shd w:val="clear" w:color="auto" w:fill="FFFFFF"/>
            <w:noWrap/>
            <w:tcMar>
              <w:top w:w="75" w:type="dxa"/>
              <w:left w:w="75" w:type="dxa"/>
              <w:bottom w:w="75" w:type="dxa"/>
              <w:right w:w="75" w:type="dxa"/>
            </w:tcMar>
            <w:vAlign w:val="center"/>
          </w:tcPr>
          <w:p w14:paraId="026BF49B" w14:textId="0FAD2E32" w:rsidR="008716C0" w:rsidRPr="00976308" w:rsidRDefault="008716C0" w:rsidP="00630D85">
            <w:pPr>
              <w:spacing w:after="0" w:line="240" w:lineRule="auto"/>
              <w:jc w:val="center"/>
              <w:rPr>
                <w:rFonts w:ascii="Times New Roman" w:hAnsi="Times New Roman" w:cs="Times New Roman"/>
                <w:sz w:val="20"/>
                <w:szCs w:val="20"/>
              </w:rPr>
            </w:pPr>
            <w:r w:rsidRPr="00976308">
              <w:rPr>
                <w:rFonts w:ascii="Times New Roman" w:hAnsi="Times New Roman" w:cs="Times New Roman"/>
                <w:sz w:val="20"/>
                <w:szCs w:val="20"/>
              </w:rPr>
              <w:t>13 494 95</w:t>
            </w:r>
            <w:r w:rsidR="0088067C">
              <w:rPr>
                <w:rFonts w:ascii="Times New Roman" w:hAnsi="Times New Roman" w:cs="Times New Roman"/>
                <w:sz w:val="20"/>
                <w:szCs w:val="20"/>
              </w:rPr>
              <w:t>9</w:t>
            </w:r>
          </w:p>
        </w:tc>
        <w:tc>
          <w:tcPr>
            <w:tcW w:w="1134" w:type="dxa"/>
            <w:shd w:val="clear" w:color="auto" w:fill="FFFFFF"/>
            <w:noWrap/>
            <w:tcMar>
              <w:top w:w="75" w:type="dxa"/>
              <w:left w:w="75" w:type="dxa"/>
              <w:bottom w:w="75" w:type="dxa"/>
              <w:right w:w="75" w:type="dxa"/>
            </w:tcMar>
            <w:vAlign w:val="center"/>
          </w:tcPr>
          <w:p w14:paraId="029394B6" w14:textId="77777777" w:rsidR="008716C0" w:rsidRPr="00F97061" w:rsidRDefault="008716C0" w:rsidP="00630D85">
            <w:pPr>
              <w:spacing w:after="0" w:line="240" w:lineRule="auto"/>
              <w:jc w:val="center"/>
              <w:rPr>
                <w:rFonts w:ascii="Times New Roman" w:hAnsi="Times New Roman" w:cs="Times New Roman"/>
                <w:sz w:val="20"/>
                <w:szCs w:val="20"/>
              </w:rPr>
            </w:pPr>
            <w:r w:rsidRPr="00F97061">
              <w:rPr>
                <w:rFonts w:ascii="Times New Roman" w:hAnsi="Times New Roman" w:cs="Times New Roman"/>
                <w:sz w:val="20"/>
                <w:szCs w:val="20"/>
              </w:rPr>
              <w:t>119 803</w:t>
            </w:r>
          </w:p>
        </w:tc>
        <w:tc>
          <w:tcPr>
            <w:tcW w:w="850" w:type="dxa"/>
            <w:shd w:val="clear" w:color="auto" w:fill="FFFFFF"/>
            <w:noWrap/>
            <w:tcMar>
              <w:top w:w="75" w:type="dxa"/>
              <w:left w:w="75" w:type="dxa"/>
              <w:bottom w:w="75" w:type="dxa"/>
              <w:right w:w="75" w:type="dxa"/>
            </w:tcMar>
            <w:vAlign w:val="center"/>
          </w:tcPr>
          <w:p w14:paraId="72BCB8A6" w14:textId="77777777" w:rsidR="008716C0" w:rsidRPr="00F97061" w:rsidRDefault="008716C0" w:rsidP="00630D85">
            <w:pPr>
              <w:spacing w:after="0" w:line="240" w:lineRule="auto"/>
              <w:jc w:val="center"/>
              <w:rPr>
                <w:rFonts w:ascii="Times New Roman" w:hAnsi="Times New Roman" w:cs="Times New Roman"/>
                <w:sz w:val="20"/>
                <w:szCs w:val="20"/>
              </w:rPr>
            </w:pPr>
            <w:r w:rsidRPr="00F97061">
              <w:rPr>
                <w:rFonts w:ascii="Times New Roman" w:hAnsi="Times New Roman" w:cs="Times New Roman"/>
                <w:sz w:val="20"/>
                <w:szCs w:val="20"/>
              </w:rPr>
              <w:t>94 380</w:t>
            </w:r>
          </w:p>
        </w:tc>
        <w:tc>
          <w:tcPr>
            <w:tcW w:w="992" w:type="dxa"/>
            <w:shd w:val="clear" w:color="auto" w:fill="FFFFFF"/>
            <w:noWrap/>
            <w:tcMar>
              <w:top w:w="75" w:type="dxa"/>
              <w:left w:w="75" w:type="dxa"/>
              <w:bottom w:w="75" w:type="dxa"/>
              <w:right w:w="75" w:type="dxa"/>
            </w:tcMar>
            <w:vAlign w:val="center"/>
          </w:tcPr>
          <w:p w14:paraId="4D04A16D" w14:textId="77777777" w:rsidR="008716C0" w:rsidRPr="00F97061" w:rsidRDefault="008716C0" w:rsidP="00630D85">
            <w:pPr>
              <w:spacing w:after="0" w:line="240" w:lineRule="auto"/>
              <w:jc w:val="center"/>
              <w:rPr>
                <w:rFonts w:ascii="Times New Roman" w:hAnsi="Times New Roman" w:cs="Times New Roman"/>
                <w:sz w:val="20"/>
                <w:szCs w:val="20"/>
              </w:rPr>
            </w:pPr>
            <w:r w:rsidRPr="00F97061">
              <w:rPr>
                <w:rFonts w:ascii="Times New Roman" w:hAnsi="Times New Roman" w:cs="Times New Roman"/>
                <w:sz w:val="20"/>
                <w:szCs w:val="20"/>
              </w:rPr>
              <w:t>145 200</w:t>
            </w:r>
          </w:p>
        </w:tc>
        <w:tc>
          <w:tcPr>
            <w:tcW w:w="1134" w:type="dxa"/>
            <w:shd w:val="clear" w:color="auto" w:fill="FFFFFF"/>
            <w:noWrap/>
            <w:tcMar>
              <w:top w:w="75" w:type="dxa"/>
              <w:left w:w="75" w:type="dxa"/>
              <w:bottom w:w="75" w:type="dxa"/>
              <w:right w:w="75" w:type="dxa"/>
            </w:tcMar>
            <w:vAlign w:val="center"/>
          </w:tcPr>
          <w:p w14:paraId="45B19ECD" w14:textId="77777777" w:rsidR="008716C0" w:rsidRPr="00F97061" w:rsidRDefault="008716C0" w:rsidP="00630D85">
            <w:pPr>
              <w:spacing w:after="0" w:line="240" w:lineRule="auto"/>
              <w:jc w:val="center"/>
              <w:rPr>
                <w:rFonts w:ascii="Times New Roman" w:hAnsi="Times New Roman" w:cs="Times New Roman"/>
                <w:sz w:val="20"/>
                <w:szCs w:val="20"/>
              </w:rPr>
            </w:pPr>
            <w:r w:rsidRPr="00F97061">
              <w:rPr>
                <w:rFonts w:ascii="Times New Roman" w:hAnsi="Times New Roman" w:cs="Times New Roman"/>
                <w:sz w:val="20"/>
                <w:szCs w:val="20"/>
              </w:rPr>
              <w:t>13 854 342</w:t>
            </w:r>
          </w:p>
        </w:tc>
        <w:tc>
          <w:tcPr>
            <w:tcW w:w="987" w:type="dxa"/>
            <w:shd w:val="clear" w:color="auto" w:fill="FFFFFF"/>
            <w:noWrap/>
            <w:tcMar>
              <w:top w:w="75" w:type="dxa"/>
              <w:left w:w="75" w:type="dxa"/>
              <w:bottom w:w="75" w:type="dxa"/>
              <w:right w:w="75" w:type="dxa"/>
            </w:tcMar>
            <w:vAlign w:val="center"/>
          </w:tcPr>
          <w:p w14:paraId="4A25EDE5" w14:textId="77777777" w:rsidR="008716C0" w:rsidRPr="00F97061"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338 886</w:t>
            </w:r>
          </w:p>
        </w:tc>
        <w:tc>
          <w:tcPr>
            <w:tcW w:w="1134" w:type="dxa"/>
            <w:shd w:val="clear" w:color="auto" w:fill="FFFFFF"/>
            <w:noWrap/>
            <w:tcMar>
              <w:top w:w="75" w:type="dxa"/>
              <w:left w:w="75" w:type="dxa"/>
              <w:bottom w:w="75" w:type="dxa"/>
              <w:right w:w="75" w:type="dxa"/>
            </w:tcMar>
            <w:vAlign w:val="center"/>
          </w:tcPr>
          <w:p w14:paraId="2C2458B6" w14:textId="77777777" w:rsidR="008716C0" w:rsidRPr="00F97061"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9 402 237</w:t>
            </w:r>
          </w:p>
        </w:tc>
        <w:tc>
          <w:tcPr>
            <w:tcW w:w="1134" w:type="dxa"/>
            <w:shd w:val="clear" w:color="auto" w:fill="FFFFFF"/>
            <w:vAlign w:val="center"/>
          </w:tcPr>
          <w:p w14:paraId="096C14E3" w14:textId="77777777" w:rsidR="008716C0" w:rsidRPr="00DF4C16" w:rsidRDefault="008716C0" w:rsidP="00630D85">
            <w:pPr>
              <w:spacing w:after="0" w:line="240" w:lineRule="auto"/>
              <w:jc w:val="center"/>
              <w:rPr>
                <w:rFonts w:ascii="Times New Roman" w:hAnsi="Times New Roman" w:cs="Times New Roman"/>
                <w:sz w:val="20"/>
                <w:szCs w:val="20"/>
              </w:rPr>
            </w:pPr>
            <w:r w:rsidRPr="00DF4C16">
              <w:rPr>
                <w:rFonts w:ascii="Times New Roman" w:hAnsi="Times New Roman" w:cs="Times New Roman"/>
                <w:sz w:val="20"/>
                <w:szCs w:val="20"/>
              </w:rPr>
              <w:t>4 113 219</w:t>
            </w:r>
          </w:p>
        </w:tc>
      </w:tr>
      <w:tr w:rsidR="008716C0" w:rsidRPr="00592A97" w14:paraId="073FE2C2" w14:textId="77777777" w:rsidTr="00B118B4">
        <w:trPr>
          <w:trHeight w:val="179"/>
          <w:jc w:val="center"/>
        </w:trPr>
        <w:tc>
          <w:tcPr>
            <w:tcW w:w="1282" w:type="dxa"/>
            <w:shd w:val="clear" w:color="auto" w:fill="FFFFFF"/>
            <w:noWrap/>
            <w:tcMar>
              <w:top w:w="75" w:type="dxa"/>
              <w:left w:w="75" w:type="dxa"/>
              <w:bottom w:w="75" w:type="dxa"/>
              <w:right w:w="75" w:type="dxa"/>
            </w:tcMar>
            <w:vAlign w:val="center"/>
          </w:tcPr>
          <w:p w14:paraId="08E747B9" w14:textId="77777777" w:rsidR="008716C0" w:rsidRDefault="008716C0"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Dobele</w:t>
            </w:r>
          </w:p>
        </w:tc>
        <w:tc>
          <w:tcPr>
            <w:tcW w:w="1424" w:type="dxa"/>
            <w:shd w:val="clear" w:color="auto" w:fill="FFFFFF"/>
            <w:noWrap/>
            <w:tcMar>
              <w:top w:w="75" w:type="dxa"/>
              <w:left w:w="75" w:type="dxa"/>
              <w:bottom w:w="75" w:type="dxa"/>
              <w:right w:w="75" w:type="dxa"/>
            </w:tcMar>
            <w:vAlign w:val="center"/>
          </w:tcPr>
          <w:p w14:paraId="2BB74313" w14:textId="0EA8D52F" w:rsidR="008716C0" w:rsidRPr="00976308" w:rsidRDefault="008716C0" w:rsidP="00630D85">
            <w:pPr>
              <w:spacing w:after="0" w:line="240" w:lineRule="auto"/>
              <w:jc w:val="center"/>
              <w:rPr>
                <w:rFonts w:ascii="Times New Roman" w:hAnsi="Times New Roman" w:cs="Times New Roman"/>
                <w:sz w:val="20"/>
                <w:szCs w:val="20"/>
              </w:rPr>
            </w:pPr>
            <w:r w:rsidRPr="00976308">
              <w:rPr>
                <w:rFonts w:ascii="Times New Roman" w:hAnsi="Times New Roman" w:cs="Times New Roman"/>
                <w:sz w:val="20"/>
                <w:szCs w:val="20"/>
              </w:rPr>
              <w:t>12 822 26</w:t>
            </w:r>
            <w:r w:rsidR="0088067C">
              <w:rPr>
                <w:rFonts w:ascii="Times New Roman" w:hAnsi="Times New Roman" w:cs="Times New Roman"/>
                <w:sz w:val="20"/>
                <w:szCs w:val="20"/>
              </w:rPr>
              <w:t>3</w:t>
            </w:r>
          </w:p>
        </w:tc>
        <w:tc>
          <w:tcPr>
            <w:tcW w:w="1134" w:type="dxa"/>
            <w:shd w:val="clear" w:color="auto" w:fill="FFFFFF"/>
            <w:noWrap/>
            <w:tcMar>
              <w:top w:w="75" w:type="dxa"/>
              <w:left w:w="75" w:type="dxa"/>
              <w:bottom w:w="75" w:type="dxa"/>
              <w:right w:w="75" w:type="dxa"/>
            </w:tcMar>
            <w:vAlign w:val="center"/>
          </w:tcPr>
          <w:p w14:paraId="3094F297" w14:textId="77777777" w:rsidR="008716C0" w:rsidRPr="009869F5" w:rsidRDefault="008716C0" w:rsidP="00630D85">
            <w:pPr>
              <w:spacing w:after="0" w:line="240" w:lineRule="auto"/>
              <w:jc w:val="center"/>
              <w:rPr>
                <w:rFonts w:ascii="Times New Roman" w:hAnsi="Times New Roman" w:cs="Times New Roman"/>
                <w:sz w:val="20"/>
                <w:szCs w:val="20"/>
              </w:rPr>
            </w:pPr>
            <w:r w:rsidRPr="009869F5">
              <w:rPr>
                <w:rFonts w:ascii="Times New Roman" w:hAnsi="Times New Roman" w:cs="Times New Roman"/>
                <w:sz w:val="20"/>
                <w:szCs w:val="20"/>
              </w:rPr>
              <w:t>120 433</w:t>
            </w:r>
          </w:p>
        </w:tc>
        <w:tc>
          <w:tcPr>
            <w:tcW w:w="850" w:type="dxa"/>
            <w:shd w:val="clear" w:color="auto" w:fill="FFFFFF"/>
            <w:noWrap/>
            <w:tcMar>
              <w:top w:w="75" w:type="dxa"/>
              <w:left w:w="75" w:type="dxa"/>
              <w:bottom w:w="75" w:type="dxa"/>
              <w:right w:w="75" w:type="dxa"/>
            </w:tcMar>
            <w:vAlign w:val="center"/>
          </w:tcPr>
          <w:p w14:paraId="5D2B57A8" w14:textId="77777777" w:rsidR="008716C0" w:rsidRPr="009869F5" w:rsidRDefault="008716C0" w:rsidP="00630D85">
            <w:pPr>
              <w:spacing w:after="0" w:line="240" w:lineRule="auto"/>
              <w:jc w:val="center"/>
              <w:rPr>
                <w:rFonts w:ascii="Times New Roman" w:hAnsi="Times New Roman" w:cs="Times New Roman"/>
                <w:sz w:val="20"/>
                <w:szCs w:val="20"/>
              </w:rPr>
            </w:pPr>
            <w:r w:rsidRPr="009869F5">
              <w:rPr>
                <w:rFonts w:ascii="Times New Roman" w:hAnsi="Times New Roman" w:cs="Times New Roman"/>
                <w:sz w:val="20"/>
                <w:szCs w:val="20"/>
              </w:rPr>
              <w:t>94 380</w:t>
            </w:r>
          </w:p>
        </w:tc>
        <w:tc>
          <w:tcPr>
            <w:tcW w:w="992" w:type="dxa"/>
            <w:shd w:val="clear" w:color="auto" w:fill="FFFFFF"/>
            <w:noWrap/>
            <w:tcMar>
              <w:top w:w="75" w:type="dxa"/>
              <w:left w:w="75" w:type="dxa"/>
              <w:bottom w:w="75" w:type="dxa"/>
              <w:right w:w="75" w:type="dxa"/>
            </w:tcMar>
            <w:vAlign w:val="center"/>
          </w:tcPr>
          <w:p w14:paraId="62CEA8D6" w14:textId="77777777" w:rsidR="008716C0" w:rsidRPr="009869F5" w:rsidRDefault="008716C0" w:rsidP="00630D85">
            <w:pPr>
              <w:spacing w:after="0" w:line="240" w:lineRule="auto"/>
              <w:jc w:val="center"/>
              <w:rPr>
                <w:rFonts w:ascii="Times New Roman" w:hAnsi="Times New Roman" w:cs="Times New Roman"/>
                <w:sz w:val="20"/>
                <w:szCs w:val="20"/>
              </w:rPr>
            </w:pPr>
            <w:r w:rsidRPr="009869F5">
              <w:rPr>
                <w:rFonts w:ascii="Times New Roman" w:hAnsi="Times New Roman" w:cs="Times New Roman"/>
                <w:sz w:val="20"/>
                <w:szCs w:val="20"/>
              </w:rPr>
              <w:t>145 200</w:t>
            </w:r>
          </w:p>
        </w:tc>
        <w:tc>
          <w:tcPr>
            <w:tcW w:w="1134" w:type="dxa"/>
            <w:shd w:val="clear" w:color="auto" w:fill="FFFFFF"/>
            <w:noWrap/>
            <w:tcMar>
              <w:top w:w="75" w:type="dxa"/>
              <w:left w:w="75" w:type="dxa"/>
              <w:bottom w:w="75" w:type="dxa"/>
              <w:right w:w="75" w:type="dxa"/>
            </w:tcMar>
            <w:vAlign w:val="center"/>
          </w:tcPr>
          <w:p w14:paraId="2D300DA8" w14:textId="77777777" w:rsidR="008716C0" w:rsidRPr="009869F5" w:rsidRDefault="008716C0" w:rsidP="00630D85">
            <w:pPr>
              <w:spacing w:after="0" w:line="240" w:lineRule="auto"/>
              <w:jc w:val="center"/>
              <w:rPr>
                <w:rFonts w:ascii="Times New Roman" w:hAnsi="Times New Roman" w:cs="Times New Roman"/>
                <w:sz w:val="20"/>
                <w:szCs w:val="20"/>
              </w:rPr>
            </w:pPr>
            <w:r w:rsidRPr="009869F5">
              <w:rPr>
                <w:rFonts w:ascii="Times New Roman" w:hAnsi="Times New Roman" w:cs="Times New Roman"/>
                <w:sz w:val="20"/>
                <w:szCs w:val="20"/>
              </w:rPr>
              <w:t>13 182 276</w:t>
            </w:r>
          </w:p>
        </w:tc>
        <w:tc>
          <w:tcPr>
            <w:tcW w:w="987" w:type="dxa"/>
            <w:shd w:val="clear" w:color="auto" w:fill="FFFFFF"/>
            <w:noWrap/>
            <w:tcMar>
              <w:top w:w="75" w:type="dxa"/>
              <w:left w:w="75" w:type="dxa"/>
              <w:bottom w:w="75" w:type="dxa"/>
              <w:right w:w="75" w:type="dxa"/>
            </w:tcMar>
            <w:vAlign w:val="center"/>
          </w:tcPr>
          <w:p w14:paraId="2788BFCC" w14:textId="77777777" w:rsidR="008716C0" w:rsidRPr="009869F5"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261 626</w:t>
            </w:r>
          </w:p>
        </w:tc>
        <w:tc>
          <w:tcPr>
            <w:tcW w:w="1134" w:type="dxa"/>
            <w:shd w:val="clear" w:color="auto" w:fill="FFFFFF"/>
            <w:noWrap/>
            <w:tcMar>
              <w:top w:w="75" w:type="dxa"/>
              <w:left w:w="75" w:type="dxa"/>
              <w:bottom w:w="75" w:type="dxa"/>
              <w:right w:w="75" w:type="dxa"/>
            </w:tcMar>
            <w:vAlign w:val="center"/>
          </w:tcPr>
          <w:p w14:paraId="4432BFD0" w14:textId="77777777" w:rsidR="008716C0" w:rsidRPr="009869F5"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7 754 572</w:t>
            </w:r>
          </w:p>
        </w:tc>
        <w:tc>
          <w:tcPr>
            <w:tcW w:w="1134" w:type="dxa"/>
            <w:shd w:val="clear" w:color="auto" w:fill="FFFFFF"/>
            <w:vAlign w:val="center"/>
          </w:tcPr>
          <w:p w14:paraId="69F56C12" w14:textId="77777777" w:rsidR="008716C0" w:rsidRPr="00DF4C16" w:rsidRDefault="008716C0" w:rsidP="00630D85">
            <w:pPr>
              <w:spacing w:after="0" w:line="240" w:lineRule="auto"/>
              <w:jc w:val="center"/>
              <w:rPr>
                <w:rFonts w:ascii="Times New Roman" w:hAnsi="Times New Roman" w:cs="Times New Roman"/>
                <w:sz w:val="20"/>
                <w:szCs w:val="20"/>
              </w:rPr>
            </w:pPr>
            <w:r w:rsidRPr="00DF4C16">
              <w:rPr>
                <w:rFonts w:ascii="Times New Roman" w:hAnsi="Times New Roman" w:cs="Times New Roman"/>
                <w:sz w:val="20"/>
                <w:szCs w:val="20"/>
              </w:rPr>
              <w:t>5 166 078</w:t>
            </w:r>
          </w:p>
        </w:tc>
      </w:tr>
      <w:tr w:rsidR="008716C0" w:rsidRPr="00592A97" w14:paraId="1832EFC9" w14:textId="77777777" w:rsidTr="00B118B4">
        <w:trPr>
          <w:trHeight w:val="84"/>
          <w:jc w:val="center"/>
        </w:trPr>
        <w:tc>
          <w:tcPr>
            <w:tcW w:w="1282" w:type="dxa"/>
            <w:shd w:val="clear" w:color="auto" w:fill="FFFFFF"/>
            <w:noWrap/>
            <w:tcMar>
              <w:top w:w="75" w:type="dxa"/>
              <w:left w:w="75" w:type="dxa"/>
              <w:bottom w:w="75" w:type="dxa"/>
              <w:right w:w="75" w:type="dxa"/>
            </w:tcMar>
            <w:vAlign w:val="center"/>
          </w:tcPr>
          <w:p w14:paraId="38EAD563" w14:textId="77777777" w:rsidR="008716C0" w:rsidRDefault="008716C0"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Balvi</w:t>
            </w:r>
          </w:p>
        </w:tc>
        <w:tc>
          <w:tcPr>
            <w:tcW w:w="1424" w:type="dxa"/>
            <w:shd w:val="clear" w:color="auto" w:fill="FFFFFF"/>
            <w:noWrap/>
            <w:tcMar>
              <w:top w:w="75" w:type="dxa"/>
              <w:left w:w="75" w:type="dxa"/>
              <w:bottom w:w="75" w:type="dxa"/>
              <w:right w:w="75" w:type="dxa"/>
            </w:tcMar>
            <w:vAlign w:val="center"/>
          </w:tcPr>
          <w:p w14:paraId="2409178D" w14:textId="1F26E9BE" w:rsidR="008716C0" w:rsidRPr="00976308" w:rsidRDefault="008716C0" w:rsidP="00630D85">
            <w:pPr>
              <w:spacing w:after="0" w:line="240" w:lineRule="auto"/>
              <w:jc w:val="center"/>
              <w:rPr>
                <w:rFonts w:ascii="Times New Roman" w:hAnsi="Times New Roman" w:cs="Times New Roman"/>
                <w:sz w:val="20"/>
                <w:szCs w:val="20"/>
              </w:rPr>
            </w:pPr>
            <w:r w:rsidRPr="00976308">
              <w:rPr>
                <w:rFonts w:ascii="Times New Roman" w:hAnsi="Times New Roman" w:cs="Times New Roman"/>
                <w:sz w:val="20"/>
                <w:szCs w:val="20"/>
              </w:rPr>
              <w:t>10 306 82</w:t>
            </w:r>
            <w:r w:rsidR="0088067C">
              <w:rPr>
                <w:rFonts w:ascii="Times New Roman" w:hAnsi="Times New Roman" w:cs="Times New Roman"/>
                <w:sz w:val="20"/>
                <w:szCs w:val="20"/>
              </w:rPr>
              <w:t>2</w:t>
            </w:r>
          </w:p>
        </w:tc>
        <w:tc>
          <w:tcPr>
            <w:tcW w:w="1134" w:type="dxa"/>
            <w:shd w:val="clear" w:color="auto" w:fill="FFFFFF"/>
            <w:noWrap/>
            <w:tcMar>
              <w:top w:w="75" w:type="dxa"/>
              <w:left w:w="75" w:type="dxa"/>
              <w:bottom w:w="75" w:type="dxa"/>
              <w:right w:w="75" w:type="dxa"/>
            </w:tcMar>
            <w:vAlign w:val="center"/>
          </w:tcPr>
          <w:p w14:paraId="0BD934DF" w14:textId="77777777" w:rsidR="008716C0" w:rsidRPr="009869F5" w:rsidRDefault="008716C0" w:rsidP="00630D85">
            <w:pPr>
              <w:spacing w:after="0" w:line="240" w:lineRule="auto"/>
              <w:jc w:val="center"/>
              <w:rPr>
                <w:rFonts w:ascii="Times New Roman" w:hAnsi="Times New Roman" w:cs="Times New Roman"/>
                <w:sz w:val="20"/>
                <w:szCs w:val="20"/>
              </w:rPr>
            </w:pPr>
            <w:r w:rsidRPr="009869F5">
              <w:rPr>
                <w:rFonts w:ascii="Times New Roman" w:hAnsi="Times New Roman" w:cs="Times New Roman"/>
                <w:sz w:val="20"/>
                <w:szCs w:val="20"/>
              </w:rPr>
              <w:t>123 312</w:t>
            </w:r>
          </w:p>
        </w:tc>
        <w:tc>
          <w:tcPr>
            <w:tcW w:w="850" w:type="dxa"/>
            <w:shd w:val="clear" w:color="auto" w:fill="FFFFFF"/>
            <w:noWrap/>
            <w:tcMar>
              <w:top w:w="75" w:type="dxa"/>
              <w:left w:w="75" w:type="dxa"/>
              <w:bottom w:w="75" w:type="dxa"/>
              <w:right w:w="75" w:type="dxa"/>
            </w:tcMar>
            <w:vAlign w:val="center"/>
          </w:tcPr>
          <w:p w14:paraId="26CE0EC7" w14:textId="77777777" w:rsidR="008716C0" w:rsidRPr="009869F5" w:rsidRDefault="008716C0" w:rsidP="00630D85">
            <w:pPr>
              <w:spacing w:after="0" w:line="240" w:lineRule="auto"/>
              <w:jc w:val="center"/>
              <w:rPr>
                <w:rFonts w:ascii="Times New Roman" w:hAnsi="Times New Roman" w:cs="Times New Roman"/>
                <w:sz w:val="20"/>
                <w:szCs w:val="20"/>
              </w:rPr>
            </w:pPr>
            <w:r w:rsidRPr="009869F5">
              <w:rPr>
                <w:rFonts w:ascii="Times New Roman" w:hAnsi="Times New Roman" w:cs="Times New Roman"/>
                <w:sz w:val="20"/>
                <w:szCs w:val="20"/>
              </w:rPr>
              <w:t>94 380</w:t>
            </w:r>
          </w:p>
        </w:tc>
        <w:tc>
          <w:tcPr>
            <w:tcW w:w="992" w:type="dxa"/>
            <w:shd w:val="clear" w:color="auto" w:fill="FFFFFF"/>
            <w:noWrap/>
            <w:tcMar>
              <w:top w:w="75" w:type="dxa"/>
              <w:left w:w="75" w:type="dxa"/>
              <w:bottom w:w="75" w:type="dxa"/>
              <w:right w:w="75" w:type="dxa"/>
            </w:tcMar>
            <w:vAlign w:val="center"/>
          </w:tcPr>
          <w:p w14:paraId="4A19B1DF" w14:textId="77777777" w:rsidR="008716C0" w:rsidRPr="009869F5" w:rsidRDefault="008716C0" w:rsidP="00630D85">
            <w:pPr>
              <w:spacing w:after="0" w:line="240" w:lineRule="auto"/>
              <w:jc w:val="center"/>
              <w:rPr>
                <w:rFonts w:ascii="Times New Roman" w:hAnsi="Times New Roman" w:cs="Times New Roman"/>
                <w:sz w:val="20"/>
                <w:szCs w:val="20"/>
              </w:rPr>
            </w:pPr>
            <w:r w:rsidRPr="009869F5">
              <w:rPr>
                <w:rFonts w:ascii="Times New Roman" w:hAnsi="Times New Roman" w:cs="Times New Roman"/>
                <w:sz w:val="20"/>
                <w:szCs w:val="20"/>
              </w:rPr>
              <w:t>145 200</w:t>
            </w:r>
          </w:p>
        </w:tc>
        <w:tc>
          <w:tcPr>
            <w:tcW w:w="1134" w:type="dxa"/>
            <w:shd w:val="clear" w:color="auto" w:fill="FFFFFF"/>
            <w:noWrap/>
            <w:tcMar>
              <w:top w:w="75" w:type="dxa"/>
              <w:left w:w="75" w:type="dxa"/>
              <w:bottom w:w="75" w:type="dxa"/>
              <w:right w:w="75" w:type="dxa"/>
            </w:tcMar>
            <w:vAlign w:val="center"/>
          </w:tcPr>
          <w:p w14:paraId="56C9A016" w14:textId="77777777" w:rsidR="008716C0" w:rsidRPr="009869F5" w:rsidRDefault="008716C0" w:rsidP="00630D85">
            <w:pPr>
              <w:spacing w:after="0" w:line="240" w:lineRule="auto"/>
              <w:jc w:val="center"/>
              <w:rPr>
                <w:rFonts w:ascii="Times New Roman" w:hAnsi="Times New Roman" w:cs="Times New Roman"/>
                <w:sz w:val="20"/>
                <w:szCs w:val="20"/>
              </w:rPr>
            </w:pPr>
            <w:r w:rsidRPr="009869F5">
              <w:rPr>
                <w:rFonts w:ascii="Times New Roman" w:hAnsi="Times New Roman" w:cs="Times New Roman"/>
                <w:sz w:val="20"/>
                <w:szCs w:val="20"/>
              </w:rPr>
              <w:t>10 669 714</w:t>
            </w:r>
          </w:p>
        </w:tc>
        <w:tc>
          <w:tcPr>
            <w:tcW w:w="987" w:type="dxa"/>
            <w:shd w:val="clear" w:color="auto" w:fill="FFFFFF"/>
            <w:noWrap/>
            <w:tcMar>
              <w:top w:w="75" w:type="dxa"/>
              <w:left w:w="75" w:type="dxa"/>
              <w:bottom w:w="75" w:type="dxa"/>
              <w:right w:w="75" w:type="dxa"/>
            </w:tcMar>
            <w:vAlign w:val="center"/>
          </w:tcPr>
          <w:p w14:paraId="100F514C" w14:textId="77777777" w:rsidR="008716C0" w:rsidRPr="009869F5"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277 652</w:t>
            </w:r>
          </w:p>
        </w:tc>
        <w:tc>
          <w:tcPr>
            <w:tcW w:w="1134" w:type="dxa"/>
            <w:shd w:val="clear" w:color="auto" w:fill="FFFFFF"/>
            <w:noWrap/>
            <w:tcMar>
              <w:top w:w="75" w:type="dxa"/>
              <w:left w:w="75" w:type="dxa"/>
              <w:bottom w:w="75" w:type="dxa"/>
              <w:right w:w="75" w:type="dxa"/>
            </w:tcMar>
            <w:vAlign w:val="center"/>
          </w:tcPr>
          <w:p w14:paraId="36AE9A44" w14:textId="77777777" w:rsidR="008716C0" w:rsidRPr="009869F5"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7 648 185</w:t>
            </w:r>
          </w:p>
        </w:tc>
        <w:tc>
          <w:tcPr>
            <w:tcW w:w="1134" w:type="dxa"/>
            <w:shd w:val="clear" w:color="auto" w:fill="FFFFFF"/>
            <w:vAlign w:val="center"/>
          </w:tcPr>
          <w:p w14:paraId="6360EB62" w14:textId="77777777" w:rsidR="008716C0" w:rsidRPr="007F40E2" w:rsidRDefault="008716C0" w:rsidP="00630D85">
            <w:pPr>
              <w:spacing w:after="0" w:line="240" w:lineRule="auto"/>
              <w:jc w:val="center"/>
              <w:rPr>
                <w:rFonts w:ascii="Times New Roman" w:hAnsi="Times New Roman" w:cs="Times New Roman"/>
                <w:sz w:val="20"/>
                <w:szCs w:val="20"/>
              </w:rPr>
            </w:pPr>
            <w:r w:rsidRPr="007F40E2">
              <w:rPr>
                <w:rFonts w:ascii="Times New Roman" w:hAnsi="Times New Roman" w:cs="Times New Roman"/>
                <w:sz w:val="20"/>
                <w:szCs w:val="20"/>
              </w:rPr>
              <w:t>2 743 877</w:t>
            </w:r>
          </w:p>
        </w:tc>
      </w:tr>
      <w:tr w:rsidR="008716C0" w:rsidRPr="00592A97" w14:paraId="32F7A3B6" w14:textId="77777777" w:rsidTr="00B118B4">
        <w:trPr>
          <w:trHeight w:val="18"/>
          <w:jc w:val="center"/>
        </w:trPr>
        <w:tc>
          <w:tcPr>
            <w:tcW w:w="1282" w:type="dxa"/>
            <w:shd w:val="clear" w:color="auto" w:fill="FFFFFF"/>
            <w:noWrap/>
            <w:tcMar>
              <w:top w:w="75" w:type="dxa"/>
              <w:left w:w="75" w:type="dxa"/>
              <w:bottom w:w="75" w:type="dxa"/>
              <w:right w:w="75" w:type="dxa"/>
            </w:tcMar>
            <w:vAlign w:val="center"/>
          </w:tcPr>
          <w:p w14:paraId="7525BC0C" w14:textId="77777777" w:rsidR="008716C0" w:rsidRDefault="008716C0"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Limbaži</w:t>
            </w:r>
          </w:p>
        </w:tc>
        <w:tc>
          <w:tcPr>
            <w:tcW w:w="1424" w:type="dxa"/>
            <w:shd w:val="clear" w:color="auto" w:fill="FFFFFF"/>
            <w:noWrap/>
            <w:tcMar>
              <w:top w:w="75" w:type="dxa"/>
              <w:left w:w="75" w:type="dxa"/>
              <w:bottom w:w="75" w:type="dxa"/>
              <w:right w:w="75" w:type="dxa"/>
            </w:tcMar>
            <w:vAlign w:val="center"/>
          </w:tcPr>
          <w:p w14:paraId="43AC03E2" w14:textId="2AE6D6C8" w:rsidR="008716C0" w:rsidRPr="0035224B" w:rsidRDefault="008716C0" w:rsidP="00630D85">
            <w:pPr>
              <w:spacing w:after="0" w:line="240" w:lineRule="auto"/>
              <w:jc w:val="center"/>
              <w:rPr>
                <w:rFonts w:ascii="Times New Roman" w:hAnsi="Times New Roman" w:cs="Times New Roman"/>
                <w:bCs/>
                <w:sz w:val="20"/>
                <w:szCs w:val="20"/>
              </w:rPr>
            </w:pPr>
            <w:r w:rsidRPr="00CC1276">
              <w:rPr>
                <w:rFonts w:ascii="Times New Roman" w:hAnsi="Times New Roman" w:cs="Times New Roman"/>
                <w:bCs/>
                <w:sz w:val="20"/>
                <w:szCs w:val="20"/>
              </w:rPr>
              <w:t>10 482 5</w:t>
            </w:r>
            <w:r w:rsidR="0088067C">
              <w:rPr>
                <w:rFonts w:ascii="Times New Roman" w:hAnsi="Times New Roman" w:cs="Times New Roman"/>
                <w:bCs/>
                <w:sz w:val="20"/>
                <w:szCs w:val="20"/>
              </w:rPr>
              <w:t>40</w:t>
            </w:r>
          </w:p>
        </w:tc>
        <w:tc>
          <w:tcPr>
            <w:tcW w:w="1134" w:type="dxa"/>
            <w:shd w:val="clear" w:color="auto" w:fill="FFFFFF"/>
            <w:noWrap/>
            <w:tcMar>
              <w:top w:w="75" w:type="dxa"/>
              <w:left w:w="75" w:type="dxa"/>
              <w:bottom w:w="75" w:type="dxa"/>
              <w:right w:w="75" w:type="dxa"/>
            </w:tcMar>
            <w:vAlign w:val="center"/>
          </w:tcPr>
          <w:p w14:paraId="391DC1C1" w14:textId="77777777" w:rsidR="008716C0" w:rsidRPr="004521F0" w:rsidRDefault="008716C0" w:rsidP="00630D85">
            <w:pPr>
              <w:spacing w:after="0" w:line="240" w:lineRule="auto"/>
              <w:jc w:val="center"/>
              <w:rPr>
                <w:rFonts w:ascii="Times New Roman" w:hAnsi="Times New Roman" w:cs="Times New Roman"/>
                <w:sz w:val="20"/>
                <w:szCs w:val="20"/>
              </w:rPr>
            </w:pPr>
            <w:r w:rsidRPr="004521F0">
              <w:rPr>
                <w:rFonts w:ascii="Times New Roman" w:hAnsi="Times New Roman" w:cs="Times New Roman"/>
                <w:sz w:val="20"/>
                <w:szCs w:val="20"/>
              </w:rPr>
              <w:t>124 617</w:t>
            </w:r>
          </w:p>
        </w:tc>
        <w:tc>
          <w:tcPr>
            <w:tcW w:w="850" w:type="dxa"/>
            <w:shd w:val="clear" w:color="auto" w:fill="FFFFFF"/>
            <w:noWrap/>
            <w:tcMar>
              <w:top w:w="75" w:type="dxa"/>
              <w:left w:w="75" w:type="dxa"/>
              <w:bottom w:w="75" w:type="dxa"/>
              <w:right w:w="75" w:type="dxa"/>
            </w:tcMar>
            <w:vAlign w:val="center"/>
          </w:tcPr>
          <w:p w14:paraId="459EDBFC" w14:textId="77777777" w:rsidR="008716C0" w:rsidRPr="004521F0" w:rsidRDefault="008716C0" w:rsidP="00630D85">
            <w:pPr>
              <w:spacing w:after="0" w:line="240" w:lineRule="auto"/>
              <w:jc w:val="center"/>
              <w:rPr>
                <w:rFonts w:ascii="Times New Roman" w:hAnsi="Times New Roman" w:cs="Times New Roman"/>
                <w:sz w:val="20"/>
                <w:szCs w:val="20"/>
              </w:rPr>
            </w:pPr>
            <w:r w:rsidRPr="004521F0">
              <w:rPr>
                <w:rFonts w:ascii="Times New Roman" w:hAnsi="Times New Roman" w:cs="Times New Roman"/>
                <w:sz w:val="20"/>
                <w:szCs w:val="20"/>
              </w:rPr>
              <w:t>100 672</w:t>
            </w:r>
          </w:p>
        </w:tc>
        <w:tc>
          <w:tcPr>
            <w:tcW w:w="992" w:type="dxa"/>
            <w:shd w:val="clear" w:color="auto" w:fill="FFFFFF"/>
            <w:noWrap/>
            <w:tcMar>
              <w:top w:w="75" w:type="dxa"/>
              <w:left w:w="75" w:type="dxa"/>
              <w:bottom w:w="75" w:type="dxa"/>
              <w:right w:w="75" w:type="dxa"/>
            </w:tcMar>
            <w:vAlign w:val="center"/>
          </w:tcPr>
          <w:p w14:paraId="7A6A2856" w14:textId="77777777" w:rsidR="008716C0" w:rsidRPr="004521F0" w:rsidRDefault="008716C0" w:rsidP="00630D85">
            <w:pPr>
              <w:spacing w:after="0" w:line="240" w:lineRule="auto"/>
              <w:jc w:val="center"/>
              <w:rPr>
                <w:rFonts w:ascii="Times New Roman" w:hAnsi="Times New Roman" w:cs="Times New Roman"/>
                <w:sz w:val="20"/>
                <w:szCs w:val="20"/>
              </w:rPr>
            </w:pPr>
            <w:r w:rsidRPr="004521F0">
              <w:rPr>
                <w:rFonts w:ascii="Times New Roman" w:hAnsi="Times New Roman" w:cs="Times New Roman"/>
                <w:sz w:val="20"/>
                <w:szCs w:val="20"/>
              </w:rPr>
              <w:t>151 250</w:t>
            </w:r>
          </w:p>
        </w:tc>
        <w:tc>
          <w:tcPr>
            <w:tcW w:w="1134" w:type="dxa"/>
            <w:shd w:val="clear" w:color="auto" w:fill="FFFFFF"/>
            <w:noWrap/>
            <w:tcMar>
              <w:top w:w="75" w:type="dxa"/>
              <w:left w:w="75" w:type="dxa"/>
              <w:bottom w:w="75" w:type="dxa"/>
              <w:right w:w="75" w:type="dxa"/>
            </w:tcMar>
            <w:vAlign w:val="center"/>
          </w:tcPr>
          <w:p w14:paraId="559A6A9F" w14:textId="77777777" w:rsidR="008716C0" w:rsidRPr="004521F0" w:rsidRDefault="008716C0" w:rsidP="00630D85">
            <w:pPr>
              <w:spacing w:after="0" w:line="240" w:lineRule="auto"/>
              <w:jc w:val="center"/>
              <w:rPr>
                <w:rFonts w:ascii="Times New Roman" w:hAnsi="Times New Roman" w:cs="Times New Roman"/>
                <w:sz w:val="20"/>
                <w:szCs w:val="20"/>
              </w:rPr>
            </w:pPr>
            <w:r w:rsidRPr="004521F0">
              <w:rPr>
                <w:rFonts w:ascii="Times New Roman" w:hAnsi="Times New Roman" w:cs="Times New Roman"/>
                <w:sz w:val="20"/>
                <w:szCs w:val="20"/>
              </w:rPr>
              <w:t>10 859 079</w:t>
            </w:r>
          </w:p>
        </w:tc>
        <w:tc>
          <w:tcPr>
            <w:tcW w:w="987" w:type="dxa"/>
            <w:shd w:val="clear" w:color="auto" w:fill="FFFFFF"/>
            <w:noWrap/>
            <w:tcMar>
              <w:top w:w="75" w:type="dxa"/>
              <w:left w:w="75" w:type="dxa"/>
              <w:bottom w:w="75" w:type="dxa"/>
              <w:right w:w="75" w:type="dxa"/>
            </w:tcMar>
            <w:vAlign w:val="center"/>
          </w:tcPr>
          <w:p w14:paraId="1FF92783" w14:textId="77777777" w:rsidR="008716C0" w:rsidRPr="004521F0"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265 548</w:t>
            </w:r>
          </w:p>
        </w:tc>
        <w:tc>
          <w:tcPr>
            <w:tcW w:w="1134" w:type="dxa"/>
            <w:shd w:val="clear" w:color="auto" w:fill="FFFFFF"/>
            <w:noWrap/>
            <w:tcMar>
              <w:top w:w="75" w:type="dxa"/>
              <w:left w:w="75" w:type="dxa"/>
              <w:bottom w:w="75" w:type="dxa"/>
              <w:right w:w="75" w:type="dxa"/>
            </w:tcMar>
            <w:vAlign w:val="center"/>
          </w:tcPr>
          <w:p w14:paraId="346D8696" w14:textId="77777777" w:rsidR="008716C0" w:rsidRPr="004521F0"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6 523 898</w:t>
            </w:r>
          </w:p>
        </w:tc>
        <w:tc>
          <w:tcPr>
            <w:tcW w:w="1134" w:type="dxa"/>
            <w:shd w:val="clear" w:color="auto" w:fill="FFFFFF"/>
            <w:vAlign w:val="center"/>
          </w:tcPr>
          <w:p w14:paraId="68D0F298" w14:textId="77777777" w:rsidR="008716C0" w:rsidRPr="004521F0"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4 069 633</w:t>
            </w:r>
          </w:p>
        </w:tc>
      </w:tr>
      <w:tr w:rsidR="008716C0" w:rsidRPr="00592A97" w14:paraId="680FF402" w14:textId="77777777" w:rsidTr="00B118B4">
        <w:trPr>
          <w:trHeight w:val="18"/>
          <w:jc w:val="center"/>
        </w:trPr>
        <w:tc>
          <w:tcPr>
            <w:tcW w:w="1282" w:type="dxa"/>
            <w:shd w:val="clear" w:color="auto" w:fill="FFFFFF"/>
            <w:noWrap/>
            <w:tcMar>
              <w:top w:w="75" w:type="dxa"/>
              <w:left w:w="75" w:type="dxa"/>
              <w:bottom w:w="75" w:type="dxa"/>
              <w:right w:w="75" w:type="dxa"/>
            </w:tcMar>
            <w:vAlign w:val="center"/>
          </w:tcPr>
          <w:p w14:paraId="61504592" w14:textId="77777777" w:rsidR="008716C0" w:rsidRDefault="008716C0"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Saldus</w:t>
            </w:r>
          </w:p>
        </w:tc>
        <w:tc>
          <w:tcPr>
            <w:tcW w:w="1424" w:type="dxa"/>
            <w:shd w:val="clear" w:color="auto" w:fill="FFFFFF"/>
            <w:noWrap/>
            <w:tcMar>
              <w:top w:w="75" w:type="dxa"/>
              <w:left w:w="75" w:type="dxa"/>
              <w:bottom w:w="75" w:type="dxa"/>
              <w:right w:w="75" w:type="dxa"/>
            </w:tcMar>
            <w:vAlign w:val="center"/>
          </w:tcPr>
          <w:p w14:paraId="5F89E4AE" w14:textId="0465AB61" w:rsidR="008716C0" w:rsidRPr="0035224B" w:rsidRDefault="008716C0" w:rsidP="00630D85">
            <w:pPr>
              <w:spacing w:after="0" w:line="240" w:lineRule="auto"/>
              <w:jc w:val="center"/>
              <w:rPr>
                <w:rFonts w:ascii="Times New Roman" w:hAnsi="Times New Roman" w:cs="Times New Roman"/>
                <w:bCs/>
                <w:sz w:val="20"/>
                <w:szCs w:val="20"/>
              </w:rPr>
            </w:pPr>
            <w:r w:rsidRPr="00F04B37">
              <w:rPr>
                <w:rFonts w:ascii="Times New Roman" w:hAnsi="Times New Roman" w:cs="Times New Roman"/>
                <w:bCs/>
                <w:sz w:val="20"/>
                <w:szCs w:val="20"/>
              </w:rPr>
              <w:t>10 598 83</w:t>
            </w:r>
            <w:r w:rsidR="0088067C">
              <w:rPr>
                <w:rFonts w:ascii="Times New Roman" w:hAnsi="Times New Roman" w:cs="Times New Roman"/>
                <w:bCs/>
                <w:sz w:val="20"/>
                <w:szCs w:val="20"/>
              </w:rPr>
              <w:t>9</w:t>
            </w:r>
          </w:p>
        </w:tc>
        <w:tc>
          <w:tcPr>
            <w:tcW w:w="1134" w:type="dxa"/>
            <w:shd w:val="clear" w:color="auto" w:fill="FFFFFF"/>
            <w:noWrap/>
            <w:tcMar>
              <w:top w:w="75" w:type="dxa"/>
              <w:left w:w="75" w:type="dxa"/>
              <w:bottom w:w="75" w:type="dxa"/>
              <w:right w:w="75" w:type="dxa"/>
            </w:tcMar>
            <w:vAlign w:val="center"/>
          </w:tcPr>
          <w:p w14:paraId="4816BD9A" w14:textId="77777777" w:rsidR="008716C0" w:rsidRPr="004521F0" w:rsidRDefault="008716C0" w:rsidP="00630D85">
            <w:pPr>
              <w:spacing w:after="0" w:line="240" w:lineRule="auto"/>
              <w:jc w:val="center"/>
              <w:rPr>
                <w:rFonts w:ascii="Times New Roman" w:hAnsi="Times New Roman" w:cs="Times New Roman"/>
                <w:sz w:val="20"/>
                <w:szCs w:val="20"/>
              </w:rPr>
            </w:pPr>
            <w:r w:rsidRPr="004521F0">
              <w:rPr>
                <w:rFonts w:ascii="Times New Roman" w:hAnsi="Times New Roman" w:cs="Times New Roman"/>
                <w:sz w:val="20"/>
                <w:szCs w:val="20"/>
              </w:rPr>
              <w:t>125 247</w:t>
            </w:r>
          </w:p>
        </w:tc>
        <w:tc>
          <w:tcPr>
            <w:tcW w:w="850" w:type="dxa"/>
            <w:shd w:val="clear" w:color="auto" w:fill="FFFFFF"/>
            <w:noWrap/>
            <w:tcMar>
              <w:top w:w="75" w:type="dxa"/>
              <w:left w:w="75" w:type="dxa"/>
              <w:bottom w:w="75" w:type="dxa"/>
              <w:right w:w="75" w:type="dxa"/>
            </w:tcMar>
            <w:vAlign w:val="center"/>
          </w:tcPr>
          <w:p w14:paraId="2B74A758" w14:textId="77777777" w:rsidR="008716C0" w:rsidRPr="004521F0" w:rsidRDefault="008716C0" w:rsidP="00630D85">
            <w:pPr>
              <w:spacing w:after="0" w:line="240" w:lineRule="auto"/>
              <w:jc w:val="center"/>
              <w:rPr>
                <w:rFonts w:ascii="Times New Roman" w:hAnsi="Times New Roman" w:cs="Times New Roman"/>
                <w:sz w:val="20"/>
                <w:szCs w:val="20"/>
              </w:rPr>
            </w:pPr>
            <w:r w:rsidRPr="004521F0">
              <w:rPr>
                <w:rFonts w:ascii="Times New Roman" w:hAnsi="Times New Roman" w:cs="Times New Roman"/>
                <w:sz w:val="20"/>
                <w:szCs w:val="20"/>
              </w:rPr>
              <w:t>113 256</w:t>
            </w:r>
          </w:p>
        </w:tc>
        <w:tc>
          <w:tcPr>
            <w:tcW w:w="992" w:type="dxa"/>
            <w:shd w:val="clear" w:color="auto" w:fill="FFFFFF"/>
            <w:noWrap/>
            <w:tcMar>
              <w:top w:w="75" w:type="dxa"/>
              <w:left w:w="75" w:type="dxa"/>
              <w:bottom w:w="75" w:type="dxa"/>
              <w:right w:w="75" w:type="dxa"/>
            </w:tcMar>
            <w:vAlign w:val="center"/>
          </w:tcPr>
          <w:p w14:paraId="3544B21D" w14:textId="77777777" w:rsidR="008716C0" w:rsidRPr="004521F0" w:rsidRDefault="008716C0" w:rsidP="00630D85">
            <w:pPr>
              <w:spacing w:after="0" w:line="240" w:lineRule="auto"/>
              <w:jc w:val="center"/>
              <w:rPr>
                <w:rFonts w:ascii="Times New Roman" w:hAnsi="Times New Roman" w:cs="Times New Roman"/>
                <w:sz w:val="20"/>
                <w:szCs w:val="20"/>
              </w:rPr>
            </w:pPr>
            <w:r w:rsidRPr="004521F0">
              <w:rPr>
                <w:rFonts w:ascii="Times New Roman" w:hAnsi="Times New Roman" w:cs="Times New Roman"/>
                <w:sz w:val="20"/>
                <w:szCs w:val="20"/>
              </w:rPr>
              <w:t>163 350</w:t>
            </w:r>
          </w:p>
        </w:tc>
        <w:tc>
          <w:tcPr>
            <w:tcW w:w="1134" w:type="dxa"/>
            <w:shd w:val="clear" w:color="auto" w:fill="FFFFFF"/>
            <w:noWrap/>
            <w:tcMar>
              <w:top w:w="75" w:type="dxa"/>
              <w:left w:w="75" w:type="dxa"/>
              <w:bottom w:w="75" w:type="dxa"/>
              <w:right w:w="75" w:type="dxa"/>
            </w:tcMar>
            <w:vAlign w:val="center"/>
          </w:tcPr>
          <w:p w14:paraId="2771BF87" w14:textId="77777777" w:rsidR="008716C0" w:rsidRPr="004521F0" w:rsidRDefault="008716C0" w:rsidP="00630D85">
            <w:pPr>
              <w:spacing w:after="0" w:line="240" w:lineRule="auto"/>
              <w:jc w:val="center"/>
              <w:rPr>
                <w:rFonts w:ascii="Times New Roman" w:hAnsi="Times New Roman" w:cs="Times New Roman"/>
                <w:sz w:val="20"/>
                <w:szCs w:val="20"/>
              </w:rPr>
            </w:pPr>
            <w:r w:rsidRPr="004521F0">
              <w:rPr>
                <w:rFonts w:ascii="Times New Roman" w:hAnsi="Times New Roman" w:cs="Times New Roman"/>
                <w:sz w:val="20"/>
                <w:szCs w:val="20"/>
              </w:rPr>
              <w:t>11 000 692</w:t>
            </w:r>
          </w:p>
        </w:tc>
        <w:tc>
          <w:tcPr>
            <w:tcW w:w="987" w:type="dxa"/>
            <w:shd w:val="clear" w:color="auto" w:fill="FFFFFF"/>
            <w:noWrap/>
            <w:tcMar>
              <w:top w:w="75" w:type="dxa"/>
              <w:left w:w="75" w:type="dxa"/>
              <w:bottom w:w="75" w:type="dxa"/>
              <w:right w:w="75" w:type="dxa"/>
            </w:tcMar>
            <w:vAlign w:val="center"/>
          </w:tcPr>
          <w:p w14:paraId="51CD7256" w14:textId="77777777" w:rsidR="008716C0" w:rsidRPr="003F272A"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264 315</w:t>
            </w:r>
          </w:p>
        </w:tc>
        <w:tc>
          <w:tcPr>
            <w:tcW w:w="1134" w:type="dxa"/>
            <w:shd w:val="clear" w:color="auto" w:fill="FFFFFF"/>
            <w:noWrap/>
            <w:tcMar>
              <w:top w:w="75" w:type="dxa"/>
              <w:left w:w="75" w:type="dxa"/>
              <w:bottom w:w="75" w:type="dxa"/>
              <w:right w:w="75" w:type="dxa"/>
            </w:tcMar>
            <w:vAlign w:val="center"/>
          </w:tcPr>
          <w:p w14:paraId="51A83458" w14:textId="77777777" w:rsidR="008716C0" w:rsidRPr="003F272A"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6 223 053</w:t>
            </w:r>
          </w:p>
        </w:tc>
        <w:tc>
          <w:tcPr>
            <w:tcW w:w="1134" w:type="dxa"/>
            <w:shd w:val="clear" w:color="auto" w:fill="FFFFFF"/>
            <w:vAlign w:val="center"/>
          </w:tcPr>
          <w:p w14:paraId="3CECEB69" w14:textId="77777777" w:rsidR="008716C0" w:rsidRPr="003F272A" w:rsidRDefault="008716C0" w:rsidP="00630D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4 513 324</w:t>
            </w:r>
          </w:p>
        </w:tc>
      </w:tr>
      <w:tr w:rsidR="008716C0" w:rsidRPr="00592A97" w14:paraId="47D33545" w14:textId="77777777" w:rsidTr="00B118B4">
        <w:trPr>
          <w:trHeight w:val="155"/>
          <w:jc w:val="center"/>
        </w:trPr>
        <w:tc>
          <w:tcPr>
            <w:tcW w:w="1282" w:type="dxa"/>
            <w:shd w:val="clear" w:color="auto" w:fill="E7E6E6" w:themeFill="background2"/>
            <w:noWrap/>
            <w:tcMar>
              <w:top w:w="75" w:type="dxa"/>
              <w:left w:w="75" w:type="dxa"/>
              <w:bottom w:w="75" w:type="dxa"/>
              <w:right w:w="75" w:type="dxa"/>
            </w:tcMar>
            <w:vAlign w:val="center"/>
          </w:tcPr>
          <w:p w14:paraId="4710DAE6" w14:textId="2EA3E213" w:rsidR="008716C0" w:rsidRPr="00592A97" w:rsidRDefault="008716C0" w:rsidP="00630D85">
            <w:pPr>
              <w:spacing w:after="0" w:line="240" w:lineRule="auto"/>
              <w:jc w:val="center"/>
              <w:rPr>
                <w:rFonts w:ascii="Times New Roman" w:hAnsi="Times New Roman" w:cs="Times New Roman"/>
                <w:b/>
                <w:bCs/>
                <w:sz w:val="20"/>
                <w:szCs w:val="20"/>
              </w:rPr>
            </w:pPr>
            <w:r w:rsidRPr="00592A97">
              <w:rPr>
                <w:rFonts w:ascii="Times New Roman" w:hAnsi="Times New Roman" w:cs="Times New Roman"/>
                <w:b/>
                <w:bCs/>
                <w:sz w:val="20"/>
                <w:szCs w:val="20"/>
              </w:rPr>
              <w:t>KO</w:t>
            </w:r>
            <w:r w:rsidR="003E1C50">
              <w:rPr>
                <w:rFonts w:ascii="Times New Roman" w:hAnsi="Times New Roman" w:cs="Times New Roman"/>
                <w:b/>
                <w:bCs/>
                <w:sz w:val="20"/>
                <w:szCs w:val="20"/>
              </w:rPr>
              <w:t>PA:</w:t>
            </w:r>
          </w:p>
        </w:tc>
        <w:tc>
          <w:tcPr>
            <w:tcW w:w="1424" w:type="dxa"/>
            <w:shd w:val="clear" w:color="auto" w:fill="E7E6E6" w:themeFill="background2"/>
            <w:noWrap/>
            <w:tcMar>
              <w:top w:w="75" w:type="dxa"/>
              <w:left w:w="75" w:type="dxa"/>
              <w:bottom w:w="75" w:type="dxa"/>
              <w:right w:w="75" w:type="dxa"/>
            </w:tcMar>
            <w:vAlign w:val="center"/>
          </w:tcPr>
          <w:p w14:paraId="6CAA9227" w14:textId="77777777" w:rsidR="008716C0" w:rsidRPr="00592A97" w:rsidRDefault="008716C0" w:rsidP="00630D85">
            <w:pPr>
              <w:spacing w:after="0" w:line="240" w:lineRule="auto"/>
              <w:jc w:val="center"/>
              <w:rPr>
                <w:rFonts w:ascii="Times New Roman" w:hAnsi="Times New Roman" w:cs="Times New Roman"/>
                <w:b/>
                <w:bCs/>
                <w:sz w:val="20"/>
                <w:szCs w:val="20"/>
              </w:rPr>
            </w:pPr>
            <w:r w:rsidRPr="00F04B37">
              <w:rPr>
                <w:rFonts w:ascii="Times New Roman" w:hAnsi="Times New Roman" w:cs="Times New Roman"/>
                <w:b/>
                <w:bCs/>
                <w:sz w:val="20"/>
                <w:szCs w:val="20"/>
              </w:rPr>
              <w:t>76 306 9</w:t>
            </w:r>
            <w:r>
              <w:rPr>
                <w:rFonts w:ascii="Times New Roman" w:hAnsi="Times New Roman" w:cs="Times New Roman"/>
                <w:b/>
                <w:bCs/>
                <w:sz w:val="20"/>
                <w:szCs w:val="20"/>
              </w:rPr>
              <w:t>91</w:t>
            </w:r>
          </w:p>
        </w:tc>
        <w:tc>
          <w:tcPr>
            <w:tcW w:w="1134" w:type="dxa"/>
            <w:shd w:val="clear" w:color="auto" w:fill="E7E6E6" w:themeFill="background2"/>
            <w:noWrap/>
            <w:tcMar>
              <w:top w:w="75" w:type="dxa"/>
              <w:left w:w="75" w:type="dxa"/>
              <w:bottom w:w="75" w:type="dxa"/>
              <w:right w:w="75" w:type="dxa"/>
            </w:tcMar>
            <w:vAlign w:val="center"/>
          </w:tcPr>
          <w:p w14:paraId="66B5D1E2" w14:textId="77777777" w:rsidR="008716C0" w:rsidRPr="00592A97" w:rsidRDefault="008716C0"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842 536</w:t>
            </w:r>
          </w:p>
        </w:tc>
        <w:tc>
          <w:tcPr>
            <w:tcW w:w="850" w:type="dxa"/>
            <w:shd w:val="clear" w:color="auto" w:fill="E7E6E6" w:themeFill="background2"/>
            <w:noWrap/>
            <w:tcMar>
              <w:top w:w="75" w:type="dxa"/>
              <w:left w:w="75" w:type="dxa"/>
              <w:bottom w:w="75" w:type="dxa"/>
              <w:right w:w="75" w:type="dxa"/>
            </w:tcMar>
            <w:vAlign w:val="center"/>
          </w:tcPr>
          <w:p w14:paraId="6841C4B5" w14:textId="77777777" w:rsidR="008716C0" w:rsidRPr="00592A97" w:rsidRDefault="008716C0"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692 120</w:t>
            </w:r>
          </w:p>
        </w:tc>
        <w:tc>
          <w:tcPr>
            <w:tcW w:w="992" w:type="dxa"/>
            <w:shd w:val="clear" w:color="auto" w:fill="E7E6E6" w:themeFill="background2"/>
            <w:noWrap/>
            <w:tcMar>
              <w:top w:w="75" w:type="dxa"/>
              <w:left w:w="75" w:type="dxa"/>
              <w:bottom w:w="75" w:type="dxa"/>
              <w:right w:w="75" w:type="dxa"/>
            </w:tcMar>
            <w:vAlign w:val="center"/>
          </w:tcPr>
          <w:p w14:paraId="3E244C64" w14:textId="77777777" w:rsidR="008716C0" w:rsidRPr="00592A97" w:rsidRDefault="008716C0"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1 046 650</w:t>
            </w:r>
          </w:p>
        </w:tc>
        <w:tc>
          <w:tcPr>
            <w:tcW w:w="1134" w:type="dxa"/>
            <w:shd w:val="clear" w:color="auto" w:fill="E7E6E6" w:themeFill="background2"/>
            <w:noWrap/>
            <w:tcMar>
              <w:top w:w="75" w:type="dxa"/>
              <w:left w:w="75" w:type="dxa"/>
              <w:bottom w:w="75" w:type="dxa"/>
              <w:right w:w="75" w:type="dxa"/>
            </w:tcMar>
            <w:vAlign w:val="center"/>
          </w:tcPr>
          <w:p w14:paraId="11935CBE" w14:textId="77777777" w:rsidR="008716C0" w:rsidRPr="00592A97" w:rsidRDefault="008716C0" w:rsidP="00630D85">
            <w:pPr>
              <w:spacing w:after="0" w:line="240" w:lineRule="auto"/>
              <w:jc w:val="center"/>
              <w:rPr>
                <w:rFonts w:ascii="Times New Roman" w:hAnsi="Times New Roman" w:cs="Times New Roman"/>
                <w:b/>
                <w:bCs/>
                <w:sz w:val="20"/>
                <w:szCs w:val="20"/>
              </w:rPr>
            </w:pPr>
            <w:r w:rsidRPr="0028698E">
              <w:rPr>
                <w:rFonts w:ascii="Times New Roman" w:hAnsi="Times New Roman" w:cs="Times New Roman"/>
                <w:b/>
                <w:bCs/>
                <w:sz w:val="20"/>
                <w:szCs w:val="20"/>
              </w:rPr>
              <w:t>78 888 297</w:t>
            </w:r>
          </w:p>
        </w:tc>
        <w:tc>
          <w:tcPr>
            <w:tcW w:w="987" w:type="dxa"/>
            <w:shd w:val="clear" w:color="auto" w:fill="E7E6E6" w:themeFill="background2"/>
            <w:noWrap/>
            <w:tcMar>
              <w:top w:w="75" w:type="dxa"/>
              <w:left w:w="75" w:type="dxa"/>
              <w:bottom w:w="75" w:type="dxa"/>
              <w:right w:w="75" w:type="dxa"/>
            </w:tcMar>
            <w:vAlign w:val="center"/>
          </w:tcPr>
          <w:p w14:paraId="5D599247" w14:textId="77777777" w:rsidR="008716C0" w:rsidRPr="00592A97" w:rsidRDefault="008716C0"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2 096 805</w:t>
            </w:r>
          </w:p>
        </w:tc>
        <w:tc>
          <w:tcPr>
            <w:tcW w:w="1134" w:type="dxa"/>
            <w:shd w:val="clear" w:color="auto" w:fill="E7E6E6" w:themeFill="background2"/>
            <w:noWrap/>
            <w:tcMar>
              <w:top w:w="75" w:type="dxa"/>
              <w:left w:w="75" w:type="dxa"/>
              <w:bottom w:w="75" w:type="dxa"/>
              <w:right w:w="75" w:type="dxa"/>
            </w:tcMar>
            <w:vAlign w:val="center"/>
          </w:tcPr>
          <w:p w14:paraId="504DA2E8" w14:textId="77777777" w:rsidR="008716C0" w:rsidRPr="00592A97" w:rsidRDefault="008716C0"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50 907 369</w:t>
            </w:r>
          </w:p>
        </w:tc>
        <w:tc>
          <w:tcPr>
            <w:tcW w:w="1134" w:type="dxa"/>
            <w:shd w:val="clear" w:color="auto" w:fill="E7E6E6" w:themeFill="background2"/>
            <w:vAlign w:val="center"/>
          </w:tcPr>
          <w:p w14:paraId="4D6F7473" w14:textId="77777777" w:rsidR="008716C0" w:rsidRPr="00592A97" w:rsidRDefault="008716C0" w:rsidP="00630D85">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25 884 123</w:t>
            </w:r>
          </w:p>
        </w:tc>
      </w:tr>
    </w:tbl>
    <w:p w14:paraId="42C25074" w14:textId="7174235A" w:rsidR="00813789" w:rsidRDefault="00813789" w:rsidP="00813789">
      <w:pPr>
        <w:spacing w:after="0"/>
        <w:contextualSpacing/>
        <w:jc w:val="both"/>
        <w:rPr>
          <w:rFonts w:ascii="Times New Roman" w:eastAsia="Times New Roman" w:hAnsi="Times New Roman" w:cs="Times New Roman"/>
          <w:sz w:val="28"/>
          <w:szCs w:val="28"/>
          <w:lang w:eastAsia="lv-LV"/>
        </w:rPr>
      </w:pPr>
    </w:p>
    <w:p w14:paraId="7BE1D5CE" w14:textId="471E741F" w:rsidR="00DF4C16" w:rsidRDefault="00DF4C16" w:rsidP="00DF4C16">
      <w:pPr>
        <w:spacing w:after="0"/>
        <w:contextualSpacing/>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Kā iepriekš ziņojumā norādīts attiecībā uz plānotajiem katastrofu pārvaldības centriem Ludzā un Aizkrauklē, arī 3. grupā iekļau</w:t>
      </w:r>
      <w:r w:rsidR="007F40E2">
        <w:rPr>
          <w:rFonts w:ascii="Times New Roman" w:eastAsia="Times New Roman" w:hAnsi="Times New Roman" w:cs="Times New Roman"/>
          <w:sz w:val="28"/>
          <w:szCs w:val="28"/>
          <w:lang w:eastAsia="lv-LV"/>
        </w:rPr>
        <w:t>to</w:t>
      </w:r>
      <w:r>
        <w:rPr>
          <w:rFonts w:ascii="Times New Roman" w:eastAsia="Times New Roman" w:hAnsi="Times New Roman" w:cs="Times New Roman"/>
          <w:sz w:val="28"/>
          <w:szCs w:val="28"/>
          <w:lang w:eastAsia="lv-LV"/>
        </w:rPr>
        <w:t xml:space="preserve"> katastrofu pārvaldības centru projektēšanas un būvniecības, kā arī saistīto pakalpojumu segšanai nepieciešamā </w:t>
      </w:r>
      <w:r w:rsidRPr="00F97061">
        <w:rPr>
          <w:rFonts w:ascii="Times New Roman" w:eastAsia="Times New Roman" w:hAnsi="Times New Roman" w:cs="Times New Roman"/>
          <w:sz w:val="28"/>
          <w:szCs w:val="28"/>
          <w:u w:val="single"/>
          <w:lang w:eastAsia="lv-LV"/>
        </w:rPr>
        <w:t>finansējuma prognoze tiks precizēta (aktualizēta), balstoties uz iepirkuma komisijas lēmumiem, sagatavojot un virzot Ministru kabineta rīkojumu projektus par finansējuma piešķiršanu (apropriācijas pārdali) no budžeta resora “74. Gadskārtējā valsts budžeta izpildes procesā pārdalāmais finansējums” programmas 18.00.00 “Finansējums valsts drošības stiprināšanas pasākumiem”</w:t>
      </w:r>
      <w:r>
        <w:rPr>
          <w:rFonts w:ascii="Times New Roman" w:eastAsia="Times New Roman" w:hAnsi="Times New Roman" w:cs="Times New Roman"/>
          <w:sz w:val="28"/>
          <w:szCs w:val="28"/>
          <w:u w:val="single"/>
          <w:lang w:eastAsia="lv-LV"/>
        </w:rPr>
        <w:t xml:space="preserve">, </w:t>
      </w:r>
      <w:r w:rsidRPr="007A6472">
        <w:rPr>
          <w:rFonts w:ascii="Times New Roman" w:eastAsia="Times New Roman" w:hAnsi="Times New Roman" w:cs="Times New Roman"/>
          <w:sz w:val="28"/>
          <w:szCs w:val="28"/>
          <w:u w:val="single"/>
          <w:lang w:eastAsia="lv-LV"/>
        </w:rPr>
        <w:t>ievērojot faktiski šim mērķim nepieciešamā finansējuma apmēru</w:t>
      </w:r>
      <w:r w:rsidRPr="00F97061">
        <w:rPr>
          <w:rFonts w:ascii="Times New Roman" w:eastAsia="Times New Roman" w:hAnsi="Times New Roman" w:cs="Times New Roman"/>
          <w:sz w:val="28"/>
          <w:szCs w:val="28"/>
          <w:u w:val="single"/>
          <w:lang w:eastAsia="lv-LV"/>
        </w:rPr>
        <w:t>.</w:t>
      </w:r>
    </w:p>
    <w:p w14:paraId="6097CF3B" w14:textId="3AF5F774" w:rsidR="00F1693A" w:rsidRDefault="00F1693A" w:rsidP="00813789">
      <w:pPr>
        <w:spacing w:after="0"/>
        <w:contextualSpacing/>
        <w:jc w:val="both"/>
        <w:rPr>
          <w:rFonts w:ascii="Times New Roman" w:eastAsia="Times New Roman" w:hAnsi="Times New Roman" w:cs="Times New Roman"/>
          <w:sz w:val="28"/>
          <w:szCs w:val="28"/>
          <w:lang w:eastAsia="lv-LV"/>
        </w:rPr>
      </w:pPr>
    </w:p>
    <w:p w14:paraId="42CD1DC8" w14:textId="6BEA03CC" w:rsidR="00F35A08" w:rsidRDefault="009850FA" w:rsidP="009B7290">
      <w:pPr>
        <w:spacing w:after="0"/>
        <w:contextualSpacing/>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w:t>
      </w:r>
      <w:r w:rsidR="00F35A08">
        <w:rPr>
          <w:rFonts w:ascii="Times New Roman" w:eastAsia="Times New Roman" w:hAnsi="Times New Roman" w:cs="Times New Roman"/>
          <w:sz w:val="28"/>
          <w:szCs w:val="28"/>
          <w:lang w:eastAsia="lv-LV"/>
        </w:rPr>
        <w:t xml:space="preserve">evērojot </w:t>
      </w:r>
      <w:r w:rsidR="00F35A08" w:rsidRPr="009850FA">
        <w:rPr>
          <w:rFonts w:ascii="Times New Roman" w:eastAsia="Times New Roman" w:hAnsi="Times New Roman" w:cs="Times New Roman"/>
          <w:b/>
          <w:bCs/>
          <w:sz w:val="28"/>
          <w:szCs w:val="28"/>
          <w:lang w:eastAsia="lv-LV"/>
        </w:rPr>
        <w:t>4.grupā</w:t>
      </w:r>
      <w:r w:rsidR="00F35A08">
        <w:rPr>
          <w:rFonts w:ascii="Times New Roman" w:eastAsia="Times New Roman" w:hAnsi="Times New Roman" w:cs="Times New Roman"/>
          <w:sz w:val="28"/>
          <w:szCs w:val="28"/>
          <w:lang w:eastAsia="lv-LV"/>
        </w:rPr>
        <w:t xml:space="preserve"> iekļauto objektu specifiku, tajā skaitā to, ka to būvniecība nav iespējama, izmantojot </w:t>
      </w:r>
      <w:r w:rsidR="00EB6642">
        <w:rPr>
          <w:rFonts w:ascii="Times New Roman" w:eastAsia="Times New Roman" w:hAnsi="Times New Roman" w:cs="Times New Roman"/>
          <w:sz w:val="28"/>
          <w:szCs w:val="28"/>
          <w:lang w:eastAsia="lv-LV"/>
        </w:rPr>
        <w:t xml:space="preserve">tipveida </w:t>
      </w:r>
      <w:r w:rsidR="00F35A08">
        <w:rPr>
          <w:rFonts w:ascii="Times New Roman" w:eastAsia="Times New Roman" w:hAnsi="Times New Roman" w:cs="Times New Roman"/>
          <w:sz w:val="28"/>
          <w:szCs w:val="28"/>
          <w:lang w:eastAsia="lv-LV"/>
        </w:rPr>
        <w:t>VUGD depo skici,</w:t>
      </w:r>
      <w:r w:rsidR="00EB6642">
        <w:rPr>
          <w:rFonts w:ascii="Times New Roman" w:eastAsia="Times New Roman" w:hAnsi="Times New Roman" w:cs="Times New Roman"/>
          <w:sz w:val="28"/>
          <w:szCs w:val="28"/>
          <w:lang w:eastAsia="lv-LV"/>
        </w:rPr>
        <w:t xml:space="preserve"> </w:t>
      </w:r>
      <w:r w:rsidR="00D3683A">
        <w:rPr>
          <w:rFonts w:ascii="Times New Roman" w:eastAsia="Times New Roman" w:hAnsi="Times New Roman" w:cs="Times New Roman"/>
          <w:sz w:val="28"/>
          <w:szCs w:val="28"/>
          <w:lang w:eastAsia="lv-LV"/>
        </w:rPr>
        <w:t>sākotnēji</w:t>
      </w:r>
      <w:r w:rsidR="00EB6642">
        <w:rPr>
          <w:rFonts w:ascii="Times New Roman" w:eastAsia="Times New Roman" w:hAnsi="Times New Roman" w:cs="Times New Roman"/>
          <w:sz w:val="28"/>
          <w:szCs w:val="28"/>
          <w:lang w:eastAsia="lv-LV"/>
        </w:rPr>
        <w:t xml:space="preserve"> </w:t>
      </w:r>
      <w:r w:rsidR="00F35A08">
        <w:rPr>
          <w:rFonts w:ascii="Times New Roman" w:eastAsia="Times New Roman" w:hAnsi="Times New Roman" w:cs="Times New Roman"/>
          <w:sz w:val="28"/>
          <w:szCs w:val="28"/>
          <w:lang w:eastAsia="lv-LV"/>
        </w:rPr>
        <w:t xml:space="preserve">ir </w:t>
      </w:r>
      <w:r w:rsidR="00B118B4">
        <w:rPr>
          <w:rFonts w:ascii="Times New Roman" w:eastAsia="Times New Roman" w:hAnsi="Times New Roman" w:cs="Times New Roman"/>
          <w:sz w:val="28"/>
          <w:szCs w:val="28"/>
          <w:lang w:eastAsia="lv-LV"/>
        </w:rPr>
        <w:t>nepieciešams</w:t>
      </w:r>
      <w:r w:rsidR="00F35A08">
        <w:rPr>
          <w:rFonts w:ascii="Times New Roman" w:eastAsia="Times New Roman" w:hAnsi="Times New Roman" w:cs="Times New Roman"/>
          <w:sz w:val="28"/>
          <w:szCs w:val="28"/>
          <w:lang w:eastAsia="lv-LV"/>
        </w:rPr>
        <w:t xml:space="preserve"> organizēt iepirkumu būvprojektu minimālā sastāvā izstrādei</w:t>
      </w:r>
      <w:r w:rsidR="00B118B4">
        <w:rPr>
          <w:rFonts w:ascii="Times New Roman" w:eastAsia="Times New Roman" w:hAnsi="Times New Roman" w:cs="Times New Roman"/>
          <w:sz w:val="28"/>
          <w:szCs w:val="28"/>
          <w:lang w:eastAsia="lv-LV"/>
        </w:rPr>
        <w:t>, ko ir racionāli veikt, ja ir pieejams resursu avots minēto katastrofu pārvaldības centru projektēšanai un būvniecībai</w:t>
      </w:r>
      <w:r w:rsidR="00F35A08">
        <w:rPr>
          <w:rFonts w:ascii="Times New Roman" w:eastAsia="Times New Roman" w:hAnsi="Times New Roman" w:cs="Times New Roman"/>
          <w:sz w:val="28"/>
          <w:szCs w:val="28"/>
          <w:lang w:eastAsia="lv-LV"/>
        </w:rPr>
        <w:t>.</w:t>
      </w:r>
    </w:p>
    <w:p w14:paraId="0DC52ED1" w14:textId="60A1B4BB" w:rsidR="00B54571" w:rsidRDefault="00B54571" w:rsidP="009B7290">
      <w:pPr>
        <w:spacing w:after="0"/>
        <w:contextualSpacing/>
        <w:jc w:val="both"/>
        <w:rPr>
          <w:rFonts w:ascii="Times New Roman" w:eastAsia="Times New Roman" w:hAnsi="Times New Roman" w:cs="Times New Roman"/>
          <w:sz w:val="28"/>
          <w:szCs w:val="28"/>
          <w:lang w:eastAsia="lv-LV"/>
        </w:rPr>
      </w:pPr>
    </w:p>
    <w:p w14:paraId="369F5B9A" w14:textId="33AA9A6F" w:rsidR="00B54571" w:rsidRDefault="00B54571" w:rsidP="009B7290">
      <w:pPr>
        <w:spacing w:after="0"/>
        <w:contextualSpacing/>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Ievērojot to, ka pasākuma “Katastrofu pārvaldības centru būvniecība” īstenošanu nodrošina Iekšlietu ministrija sadarbībā ar tās padotības iestādi – Aģentūru, izpildot valsts deleģētās funkcijas, kā arī to, ka būvdarbu veicēji un pakalpojumu sniedzēji pasākuma īstenošanas nodrošināšanai tiek izvēlēti atklātā, pārredzamā, nediskriminējošā un konkurenci nodrošinošā procedūrā, ievērojot Publisko iepirkumu likuma normas, </w:t>
      </w:r>
      <w:r w:rsidRPr="00B54571">
        <w:rPr>
          <w:rFonts w:ascii="Times New Roman" w:eastAsia="Times New Roman" w:hAnsi="Times New Roman" w:cs="Times New Roman"/>
          <w:sz w:val="28"/>
          <w:szCs w:val="28"/>
          <w:lang w:eastAsia="lv-LV"/>
        </w:rPr>
        <w:t>atbalsts saimnieciskās darbības veikšanai netiks sniegts un attiecīgi nav jāpiemēro komercdarbības atbalsta regulējums</w:t>
      </w:r>
      <w:r>
        <w:rPr>
          <w:rFonts w:ascii="Times New Roman" w:eastAsia="Times New Roman" w:hAnsi="Times New Roman" w:cs="Times New Roman"/>
          <w:sz w:val="28"/>
          <w:szCs w:val="28"/>
          <w:lang w:eastAsia="lv-LV"/>
        </w:rPr>
        <w:t>.</w:t>
      </w:r>
    </w:p>
    <w:p w14:paraId="767928CA" w14:textId="211EC5CB" w:rsidR="00B54571" w:rsidRDefault="00B54571" w:rsidP="009B7290">
      <w:pPr>
        <w:spacing w:after="0"/>
        <w:contextualSpacing/>
        <w:jc w:val="both"/>
        <w:rPr>
          <w:rFonts w:ascii="Times New Roman" w:eastAsia="Times New Roman" w:hAnsi="Times New Roman" w:cs="Times New Roman"/>
          <w:sz w:val="28"/>
          <w:szCs w:val="28"/>
          <w:lang w:eastAsia="lv-LV"/>
        </w:rPr>
      </w:pPr>
    </w:p>
    <w:p w14:paraId="400B1C8B" w14:textId="77777777" w:rsidR="005114DB" w:rsidRPr="005114DB" w:rsidRDefault="005114DB" w:rsidP="005114DB">
      <w:pPr>
        <w:spacing w:after="0"/>
        <w:ind w:left="360"/>
        <w:rPr>
          <w:rFonts w:ascii="Times New Roman" w:hAnsi="Times New Roman" w:cs="Times New Roman"/>
          <w:b/>
          <w:sz w:val="28"/>
          <w:szCs w:val="28"/>
        </w:rPr>
      </w:pPr>
    </w:p>
    <w:p w14:paraId="05E5B612" w14:textId="3A0E61C2" w:rsidR="00BF5E8F" w:rsidRPr="009C08F0" w:rsidRDefault="00BF5E8F" w:rsidP="00490EB3">
      <w:pPr>
        <w:pStyle w:val="ListParagraph"/>
        <w:numPr>
          <w:ilvl w:val="0"/>
          <w:numId w:val="4"/>
        </w:numPr>
        <w:spacing w:after="0"/>
        <w:jc w:val="center"/>
        <w:rPr>
          <w:rFonts w:ascii="Times New Roman" w:hAnsi="Times New Roman" w:cs="Times New Roman"/>
          <w:b/>
          <w:sz w:val="28"/>
          <w:szCs w:val="28"/>
        </w:rPr>
      </w:pPr>
      <w:r w:rsidRPr="00EB6642">
        <w:rPr>
          <w:rFonts w:ascii="Times New Roman" w:hAnsi="Times New Roman" w:cs="Times New Roman"/>
          <w:b/>
          <w:bCs/>
          <w:sz w:val="28"/>
          <w:szCs w:val="28"/>
        </w:rPr>
        <w:t>PRIEKŠLIKUMI TURPMĀKAI RĪCĪBAI</w:t>
      </w:r>
    </w:p>
    <w:p w14:paraId="54C92F29" w14:textId="201EB4A2" w:rsidR="009C08F0" w:rsidRDefault="009C08F0" w:rsidP="009C08F0">
      <w:pPr>
        <w:pStyle w:val="ListParagraph"/>
        <w:spacing w:after="0"/>
        <w:ind w:left="1080"/>
        <w:rPr>
          <w:rFonts w:ascii="Times New Roman" w:hAnsi="Times New Roman" w:cs="Times New Roman"/>
          <w:b/>
          <w:sz w:val="28"/>
          <w:szCs w:val="28"/>
        </w:rPr>
      </w:pPr>
    </w:p>
    <w:p w14:paraId="4A32AF34" w14:textId="77777777" w:rsidR="005C7584" w:rsidRDefault="005C7584" w:rsidP="005C7584">
      <w:pPr>
        <w:spacing w:after="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lv-LV"/>
        </w:rPr>
        <w:t>Kā iepriekš norādīts, katastrofu pārvaldības sistēmas funkcionēšanas būtisks priekšnosacījums esošajos ģeopolitiskajos apstākļos ir katastrofu pārvaldības centru būvniecība un to funkcionēšana atbilstoši noteiktajām prioritātēm (</w:t>
      </w:r>
      <w:r>
        <w:rPr>
          <w:rFonts w:ascii="Times New Roman" w:hAnsi="Times New Roman" w:cs="Times New Roman"/>
          <w:bCs/>
          <w:sz w:val="28"/>
          <w:szCs w:val="28"/>
        </w:rPr>
        <w:t>sk. 1.attēlu).</w:t>
      </w:r>
    </w:p>
    <w:p w14:paraId="15784B70" w14:textId="77777777" w:rsidR="005C7584" w:rsidRDefault="005C7584" w:rsidP="005C7584">
      <w:pPr>
        <w:pStyle w:val="ListParagraph"/>
        <w:spacing w:after="0"/>
        <w:ind w:left="0" w:firstLine="340"/>
        <w:jc w:val="both"/>
        <w:rPr>
          <w:rFonts w:ascii="Times New Roman" w:hAnsi="Times New Roman" w:cs="Times New Roman"/>
          <w:bCs/>
          <w:sz w:val="28"/>
          <w:szCs w:val="28"/>
        </w:rPr>
      </w:pPr>
    </w:p>
    <w:p w14:paraId="42F2D098" w14:textId="5C38BC49" w:rsidR="005C7584" w:rsidRDefault="005C7584" w:rsidP="00FF1FB9">
      <w:pPr>
        <w:pStyle w:val="ListParagraph"/>
        <w:spacing w:after="0"/>
        <w:ind w:left="0" w:firstLine="340"/>
        <w:jc w:val="center"/>
        <w:rPr>
          <w:rFonts w:ascii="Times New Roman" w:hAnsi="Times New Roman" w:cs="Times New Roman"/>
          <w:bCs/>
          <w:sz w:val="28"/>
          <w:szCs w:val="28"/>
        </w:rPr>
      </w:pPr>
      <w:r>
        <w:rPr>
          <w:noProof/>
        </w:rPr>
        <w:lastRenderedPageBreak/>
        <w:drawing>
          <wp:inline distT="0" distB="0" distL="0" distR="0" wp14:anchorId="691787D9" wp14:editId="06281A5C">
            <wp:extent cx="5724605" cy="3219815"/>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757993" cy="3238594"/>
                    </a:xfrm>
                    <a:prstGeom prst="rect">
                      <a:avLst/>
                    </a:prstGeom>
                  </pic:spPr>
                </pic:pic>
              </a:graphicData>
            </a:graphic>
          </wp:inline>
        </w:drawing>
      </w:r>
    </w:p>
    <w:p w14:paraId="783926F0" w14:textId="77777777" w:rsidR="005C7584" w:rsidRPr="00254C52" w:rsidRDefault="005C7584" w:rsidP="005C7584">
      <w:pPr>
        <w:pStyle w:val="ListParagraph"/>
        <w:spacing w:after="0"/>
        <w:ind w:left="0" w:firstLine="340"/>
        <w:jc w:val="center"/>
        <w:rPr>
          <w:rFonts w:ascii="Times New Roman" w:hAnsi="Times New Roman" w:cs="Times New Roman"/>
          <w:bCs/>
          <w:i/>
          <w:sz w:val="20"/>
          <w:szCs w:val="20"/>
        </w:rPr>
      </w:pPr>
      <w:r>
        <w:rPr>
          <w:rFonts w:ascii="Times New Roman" w:hAnsi="Times New Roman" w:cs="Times New Roman"/>
          <w:bCs/>
          <w:i/>
          <w:iCs/>
          <w:sz w:val="20"/>
          <w:szCs w:val="20"/>
        </w:rPr>
        <w:t xml:space="preserve">1.attēls Kopš 2015. gada izbūvētie VUGD depo (6) un </w:t>
      </w:r>
      <w:r>
        <w:rPr>
          <w:rFonts w:ascii="Times New Roman" w:hAnsi="Times New Roman" w:cs="Times New Roman"/>
          <w:bCs/>
          <w:i/>
          <w:sz w:val="20"/>
          <w:szCs w:val="20"/>
        </w:rPr>
        <w:t>jaunbūvējamie katastrofu pārvaldības centri (34)</w:t>
      </w:r>
    </w:p>
    <w:p w14:paraId="4397CF95" w14:textId="77777777" w:rsidR="005C7584" w:rsidRDefault="005C7584" w:rsidP="005C7584">
      <w:pPr>
        <w:pStyle w:val="ListParagraph"/>
        <w:spacing w:after="0"/>
        <w:ind w:left="0" w:firstLine="340"/>
        <w:jc w:val="both"/>
        <w:rPr>
          <w:rFonts w:ascii="Times New Roman" w:hAnsi="Times New Roman" w:cs="Times New Roman"/>
          <w:bCs/>
          <w:sz w:val="28"/>
          <w:szCs w:val="28"/>
        </w:rPr>
      </w:pPr>
    </w:p>
    <w:p w14:paraId="32034D7D" w14:textId="77777777" w:rsidR="005C7584" w:rsidRDefault="005C7584" w:rsidP="005C7584">
      <w:pPr>
        <w:pStyle w:val="ListParagraph"/>
        <w:spacing w:after="0"/>
        <w:ind w:left="0" w:firstLine="340"/>
        <w:jc w:val="both"/>
        <w:rPr>
          <w:rFonts w:ascii="Times New Roman" w:eastAsia="Times New Roman" w:hAnsi="Times New Roman" w:cs="Times New Roman"/>
          <w:sz w:val="28"/>
          <w:szCs w:val="28"/>
          <w:lang w:eastAsia="lv-LV"/>
        </w:rPr>
      </w:pPr>
      <w:r>
        <w:rPr>
          <w:rFonts w:ascii="Times New Roman" w:hAnsi="Times New Roman" w:cs="Times New Roman"/>
          <w:bCs/>
          <w:sz w:val="28"/>
          <w:szCs w:val="28"/>
        </w:rPr>
        <w:t xml:space="preserve">Īstenojot katastrofu pārvaldības centru būvniecību atbilstoši noteiktajām prioritātēm, </w:t>
      </w:r>
      <w:r w:rsidRPr="005F4728">
        <w:rPr>
          <w:rFonts w:ascii="Times New Roman" w:hAnsi="Times New Roman" w:cs="Times New Roman"/>
          <w:bCs/>
          <w:sz w:val="28"/>
          <w:szCs w:val="28"/>
          <w:u w:val="single"/>
        </w:rPr>
        <w:t>būtiska ir lēmumu pieņemšana par pasākuma īstenošanas turpināšanu tiem katastrofu pārvaldības centriem, kuru būvniecības nodrošināšanai ir izsludinātas attiecīgās iepirkumu procedūras</w:t>
      </w:r>
      <w:r>
        <w:rPr>
          <w:rFonts w:ascii="Times New Roman" w:hAnsi="Times New Roman" w:cs="Times New Roman"/>
          <w:bCs/>
          <w:sz w:val="28"/>
          <w:szCs w:val="28"/>
        </w:rPr>
        <w:t xml:space="preserve"> (katastrofu pārvaldības centru būvniecība Ludzā, Aizkrauklē, </w:t>
      </w:r>
      <w:r w:rsidRPr="00813789">
        <w:rPr>
          <w:rFonts w:ascii="Times New Roman" w:eastAsia="Times New Roman" w:hAnsi="Times New Roman" w:cs="Times New Roman"/>
          <w:sz w:val="28"/>
          <w:szCs w:val="28"/>
          <w:lang w:eastAsia="lv-LV"/>
        </w:rPr>
        <w:t>Rēzeknē, Krāslavā, Kauguros, Dobelē, Balvos, Limbažos</w:t>
      </w:r>
      <w:r>
        <w:rPr>
          <w:rFonts w:ascii="Times New Roman" w:eastAsia="Times New Roman" w:hAnsi="Times New Roman" w:cs="Times New Roman"/>
          <w:sz w:val="28"/>
          <w:szCs w:val="28"/>
          <w:lang w:eastAsia="lv-LV"/>
        </w:rPr>
        <w:t xml:space="preserve"> un</w:t>
      </w:r>
      <w:r w:rsidRPr="00813789">
        <w:rPr>
          <w:rFonts w:ascii="Times New Roman" w:eastAsia="Times New Roman" w:hAnsi="Times New Roman" w:cs="Times New Roman"/>
          <w:sz w:val="28"/>
          <w:szCs w:val="28"/>
          <w:lang w:eastAsia="lv-LV"/>
        </w:rPr>
        <w:t xml:space="preserve"> Saldū</w:t>
      </w:r>
      <w:r>
        <w:rPr>
          <w:rFonts w:ascii="Times New Roman" w:eastAsia="Times New Roman" w:hAnsi="Times New Roman" w:cs="Times New Roman"/>
          <w:sz w:val="28"/>
          <w:szCs w:val="28"/>
          <w:lang w:eastAsia="lv-LV"/>
        </w:rPr>
        <w:t>).</w:t>
      </w:r>
    </w:p>
    <w:p w14:paraId="43C07D64" w14:textId="0132445C" w:rsidR="005C7584" w:rsidRPr="008716C0" w:rsidRDefault="005C7584" w:rsidP="005C7584">
      <w:pPr>
        <w:ind w:firstLine="34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Pasākuma īstenošanai </w:t>
      </w:r>
      <w:r w:rsidRPr="0065530F">
        <w:rPr>
          <w:rFonts w:ascii="Times New Roman" w:hAnsi="Times New Roman" w:cs="Times New Roman"/>
          <w:bCs/>
          <w:sz w:val="28"/>
          <w:szCs w:val="28"/>
        </w:rPr>
        <w:t>prognozēti nepieciešamā finansējuma apmērs šo katastrofu pārvaldības centru būvniecībai un saistīto pakalpojumu segšanai veido</w:t>
      </w:r>
      <w:r>
        <w:rPr>
          <w:rFonts w:ascii="Times New Roman" w:hAnsi="Times New Roman" w:cs="Times New Roman"/>
          <w:bCs/>
          <w:sz w:val="28"/>
          <w:szCs w:val="28"/>
        </w:rPr>
        <w:t xml:space="preserve"> </w:t>
      </w:r>
      <w:r w:rsidRPr="008716C0">
        <w:rPr>
          <w:rFonts w:ascii="Times New Roman" w:hAnsi="Times New Roman" w:cs="Times New Roman"/>
          <w:bCs/>
          <w:sz w:val="28"/>
          <w:szCs w:val="28"/>
        </w:rPr>
        <w:t>102 386 573</w:t>
      </w:r>
      <w:r w:rsidRPr="008716C0">
        <w:rPr>
          <w:rFonts w:ascii="Times New Roman" w:eastAsia="Times New Roman" w:hAnsi="Times New Roman" w:cs="Times New Roman"/>
          <w:i/>
          <w:iCs/>
          <w:sz w:val="28"/>
          <w:szCs w:val="28"/>
          <w:lang w:eastAsia="lv-LV"/>
        </w:rPr>
        <w:t xml:space="preserve"> euro (skatīt 1</w:t>
      </w:r>
      <w:r w:rsidR="008716C0" w:rsidRPr="008716C0">
        <w:rPr>
          <w:rFonts w:ascii="Times New Roman" w:eastAsia="Times New Roman" w:hAnsi="Times New Roman" w:cs="Times New Roman"/>
          <w:i/>
          <w:iCs/>
          <w:sz w:val="28"/>
          <w:szCs w:val="28"/>
          <w:lang w:eastAsia="lv-LV"/>
        </w:rPr>
        <w:t>0</w:t>
      </w:r>
      <w:r w:rsidRPr="008716C0">
        <w:rPr>
          <w:rFonts w:ascii="Times New Roman" w:eastAsia="Times New Roman" w:hAnsi="Times New Roman" w:cs="Times New Roman"/>
          <w:i/>
          <w:iCs/>
          <w:sz w:val="28"/>
          <w:szCs w:val="28"/>
          <w:lang w:eastAsia="lv-LV"/>
        </w:rPr>
        <w:t xml:space="preserve">. tabulu), </w:t>
      </w:r>
      <w:r w:rsidRPr="008716C0">
        <w:rPr>
          <w:rFonts w:ascii="Times New Roman" w:eastAsia="Times New Roman" w:hAnsi="Times New Roman" w:cs="Times New Roman"/>
          <w:sz w:val="28"/>
          <w:szCs w:val="28"/>
          <w:lang w:eastAsia="lv-LV"/>
        </w:rPr>
        <w:t>tai skaitā:</w:t>
      </w:r>
    </w:p>
    <w:p w14:paraId="4A973C05" w14:textId="13E5294D" w:rsidR="005C7584" w:rsidRPr="008716C0" w:rsidRDefault="005C7584" w:rsidP="005C7584">
      <w:pPr>
        <w:spacing w:line="240" w:lineRule="exact"/>
        <w:rPr>
          <w:rFonts w:ascii="Times New Roman" w:eastAsia="Times New Roman" w:hAnsi="Times New Roman" w:cs="Times New Roman"/>
          <w:sz w:val="28"/>
          <w:szCs w:val="28"/>
          <w:lang w:eastAsia="lv-LV"/>
        </w:rPr>
      </w:pPr>
      <w:r w:rsidRPr="008716C0">
        <w:rPr>
          <w:rFonts w:ascii="Times New Roman" w:eastAsia="Times New Roman" w:hAnsi="Times New Roman" w:cs="Times New Roman"/>
          <w:sz w:val="28"/>
          <w:szCs w:val="28"/>
          <w:lang w:eastAsia="lv-LV"/>
        </w:rPr>
        <w:t xml:space="preserve">2025. gadā – </w:t>
      </w:r>
      <w:r w:rsidRPr="008716C0">
        <w:rPr>
          <w:rFonts w:ascii="Times New Roman" w:hAnsi="Times New Roman" w:cs="Times New Roman"/>
          <w:bCs/>
          <w:sz w:val="28"/>
          <w:szCs w:val="28"/>
        </w:rPr>
        <w:t>2 733 222</w:t>
      </w:r>
      <w:r w:rsidRPr="008716C0">
        <w:rPr>
          <w:rFonts w:ascii="Times New Roman" w:eastAsia="Times New Roman" w:hAnsi="Times New Roman" w:cs="Times New Roman"/>
          <w:b/>
          <w:bCs/>
          <w:sz w:val="20"/>
          <w:szCs w:val="20"/>
          <w:lang w:eastAsia="lv-LV"/>
        </w:rPr>
        <w:t xml:space="preserve"> </w:t>
      </w:r>
      <w:r w:rsidRPr="008716C0">
        <w:rPr>
          <w:rFonts w:ascii="Times New Roman" w:eastAsia="Times New Roman" w:hAnsi="Times New Roman" w:cs="Times New Roman"/>
          <w:i/>
          <w:iCs/>
          <w:sz w:val="28"/>
          <w:szCs w:val="28"/>
          <w:lang w:eastAsia="lv-LV"/>
        </w:rPr>
        <w:t>euro</w:t>
      </w:r>
      <w:r w:rsidRPr="008716C0">
        <w:rPr>
          <w:rFonts w:ascii="Times New Roman" w:eastAsia="Times New Roman" w:hAnsi="Times New Roman" w:cs="Times New Roman"/>
          <w:sz w:val="28"/>
          <w:szCs w:val="28"/>
          <w:lang w:eastAsia="lv-LV"/>
        </w:rPr>
        <w:t>;</w:t>
      </w:r>
    </w:p>
    <w:p w14:paraId="26E66BBA" w14:textId="2F50309C" w:rsidR="005C7584" w:rsidRPr="008716C0" w:rsidRDefault="005C7584" w:rsidP="005C7584">
      <w:pPr>
        <w:spacing w:line="240" w:lineRule="exact"/>
        <w:rPr>
          <w:rFonts w:ascii="Times New Roman" w:eastAsia="Times New Roman" w:hAnsi="Times New Roman" w:cs="Times New Roman"/>
          <w:sz w:val="28"/>
          <w:szCs w:val="28"/>
          <w:lang w:eastAsia="lv-LV"/>
        </w:rPr>
      </w:pPr>
      <w:r w:rsidRPr="008716C0">
        <w:rPr>
          <w:rFonts w:ascii="Times New Roman" w:eastAsia="Times New Roman" w:hAnsi="Times New Roman" w:cs="Times New Roman"/>
          <w:sz w:val="28"/>
          <w:szCs w:val="28"/>
          <w:lang w:eastAsia="lv-LV"/>
        </w:rPr>
        <w:t xml:space="preserve">2026. gadā – </w:t>
      </w:r>
      <w:r w:rsidRPr="008716C0">
        <w:rPr>
          <w:rFonts w:ascii="Times New Roman" w:hAnsi="Times New Roman" w:cs="Times New Roman"/>
          <w:bCs/>
          <w:sz w:val="28"/>
          <w:szCs w:val="28"/>
        </w:rPr>
        <w:t>67 056 315</w:t>
      </w:r>
      <w:r w:rsidRPr="008716C0">
        <w:rPr>
          <w:rFonts w:ascii="Times New Roman" w:eastAsia="Times New Roman" w:hAnsi="Times New Roman" w:cs="Times New Roman"/>
          <w:b/>
          <w:bCs/>
          <w:sz w:val="20"/>
          <w:szCs w:val="20"/>
          <w:lang w:eastAsia="lv-LV"/>
        </w:rPr>
        <w:t xml:space="preserve"> </w:t>
      </w:r>
      <w:r w:rsidRPr="008716C0">
        <w:rPr>
          <w:rFonts w:ascii="Times New Roman" w:eastAsia="Times New Roman" w:hAnsi="Times New Roman" w:cs="Times New Roman"/>
          <w:i/>
          <w:iCs/>
          <w:sz w:val="28"/>
          <w:szCs w:val="28"/>
          <w:lang w:eastAsia="lv-LV"/>
        </w:rPr>
        <w:t>euro</w:t>
      </w:r>
      <w:r w:rsidRPr="008716C0">
        <w:rPr>
          <w:rFonts w:ascii="Times New Roman" w:eastAsia="Times New Roman" w:hAnsi="Times New Roman" w:cs="Times New Roman"/>
          <w:sz w:val="28"/>
          <w:szCs w:val="28"/>
          <w:lang w:eastAsia="lv-LV"/>
        </w:rPr>
        <w:t>;</w:t>
      </w:r>
    </w:p>
    <w:p w14:paraId="70BF853A" w14:textId="7658CDE8" w:rsidR="005C7584" w:rsidRPr="008716C0" w:rsidRDefault="005C7584" w:rsidP="005C7584">
      <w:pPr>
        <w:spacing w:line="240" w:lineRule="exact"/>
        <w:rPr>
          <w:rFonts w:ascii="Times New Roman" w:eastAsia="Times New Roman" w:hAnsi="Times New Roman" w:cs="Times New Roman"/>
          <w:sz w:val="28"/>
          <w:szCs w:val="28"/>
          <w:lang w:eastAsia="lv-LV"/>
        </w:rPr>
      </w:pPr>
      <w:r w:rsidRPr="008716C0">
        <w:rPr>
          <w:rFonts w:ascii="Times New Roman" w:eastAsia="Times New Roman" w:hAnsi="Times New Roman" w:cs="Times New Roman"/>
          <w:sz w:val="28"/>
          <w:szCs w:val="28"/>
          <w:lang w:eastAsia="lv-LV"/>
        </w:rPr>
        <w:t xml:space="preserve">2027. gadā </w:t>
      </w:r>
      <w:r w:rsidRPr="008716C0">
        <w:rPr>
          <w:rFonts w:ascii="Times New Roman" w:hAnsi="Times New Roman" w:cs="Times New Roman"/>
          <w:bCs/>
          <w:sz w:val="28"/>
          <w:szCs w:val="28"/>
        </w:rPr>
        <w:t>– 32 597 036</w:t>
      </w:r>
      <w:r w:rsidRPr="008716C0">
        <w:rPr>
          <w:rFonts w:ascii="Times New Roman" w:hAnsi="Times New Roman" w:cs="Times New Roman"/>
          <w:b/>
          <w:bCs/>
          <w:sz w:val="20"/>
          <w:szCs w:val="20"/>
        </w:rPr>
        <w:t xml:space="preserve"> </w:t>
      </w:r>
      <w:r w:rsidRPr="008716C0">
        <w:rPr>
          <w:rFonts w:ascii="Times New Roman" w:eastAsia="Times New Roman" w:hAnsi="Times New Roman" w:cs="Times New Roman"/>
          <w:i/>
          <w:iCs/>
          <w:sz w:val="28"/>
          <w:szCs w:val="28"/>
          <w:lang w:eastAsia="lv-LV"/>
        </w:rPr>
        <w:t>euro</w:t>
      </w:r>
      <w:r w:rsidRPr="008716C0">
        <w:rPr>
          <w:rFonts w:ascii="Times New Roman" w:eastAsia="Times New Roman" w:hAnsi="Times New Roman" w:cs="Times New Roman"/>
          <w:sz w:val="28"/>
          <w:szCs w:val="28"/>
          <w:lang w:eastAsia="lv-LV"/>
        </w:rPr>
        <w:t>.</w:t>
      </w:r>
    </w:p>
    <w:p w14:paraId="7E66E6EC" w14:textId="691599F3" w:rsidR="005C7584" w:rsidRPr="00943A81" w:rsidRDefault="005C7584" w:rsidP="005C7584">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8716C0">
        <w:rPr>
          <w:rFonts w:ascii="Times New Roman" w:eastAsia="Times New Roman" w:hAnsi="Times New Roman" w:cs="Times New Roman"/>
          <w:color w:val="000000" w:themeColor="text1"/>
          <w:sz w:val="24"/>
          <w:szCs w:val="24"/>
        </w:rPr>
        <w:t>0</w:t>
      </w:r>
      <w:r w:rsidRPr="00943A81">
        <w:rPr>
          <w:rFonts w:ascii="Times New Roman" w:eastAsia="Times New Roman" w:hAnsi="Times New Roman" w:cs="Times New Roman"/>
          <w:color w:val="000000" w:themeColor="text1"/>
          <w:sz w:val="24"/>
          <w:szCs w:val="24"/>
        </w:rPr>
        <w:t>.tabula</w:t>
      </w:r>
    </w:p>
    <w:p w14:paraId="4CB5D874" w14:textId="77777777" w:rsidR="005C7584" w:rsidRDefault="005C7584" w:rsidP="005C7584">
      <w:pPr>
        <w:spacing w:after="0"/>
        <w:ind w:firstLine="340"/>
        <w:jc w:val="center"/>
        <w:rPr>
          <w:rFonts w:ascii="Times New Roman" w:eastAsia="Times New Roman" w:hAnsi="Times New Roman" w:cs="Times New Roman"/>
          <w:sz w:val="28"/>
          <w:szCs w:val="28"/>
          <w:lang w:eastAsia="lv-LV"/>
        </w:rPr>
      </w:pPr>
      <w:r>
        <w:rPr>
          <w:rFonts w:ascii="Times New Roman" w:eastAsia="Times New Roman" w:hAnsi="Times New Roman" w:cs="Times New Roman"/>
          <w:color w:val="000000" w:themeColor="text1"/>
          <w:sz w:val="24"/>
          <w:szCs w:val="24"/>
        </w:rPr>
        <w:t xml:space="preserve">Prognoze par valsts drošības stiprināšanas pasākuma </w:t>
      </w:r>
      <w:r w:rsidRPr="00326616">
        <w:rPr>
          <w:rFonts w:ascii="Times New Roman" w:eastAsia="Times New Roman" w:hAnsi="Times New Roman" w:cs="Times New Roman"/>
          <w:color w:val="000000" w:themeColor="text1"/>
          <w:sz w:val="24"/>
          <w:szCs w:val="24"/>
        </w:rPr>
        <w:t xml:space="preserve">“Katastrofu pārvaldības centru būvniecība” </w:t>
      </w:r>
      <w:r>
        <w:rPr>
          <w:rFonts w:ascii="Times New Roman" w:eastAsia="Times New Roman" w:hAnsi="Times New Roman" w:cs="Times New Roman"/>
          <w:color w:val="000000" w:themeColor="text1"/>
          <w:sz w:val="24"/>
          <w:szCs w:val="24"/>
        </w:rPr>
        <w:t>īstenošanas turpināšanai nepieciešamajiem līdzekļiem</w:t>
      </w: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2"/>
        <w:gridCol w:w="1270"/>
        <w:gridCol w:w="1140"/>
        <w:gridCol w:w="1270"/>
        <w:gridCol w:w="1134"/>
      </w:tblGrid>
      <w:tr w:rsidR="005C7584" w:rsidRPr="003B1AC2" w14:paraId="1AE5CDD7" w14:textId="77777777" w:rsidTr="00FF1FB9">
        <w:trPr>
          <w:trHeight w:val="263"/>
          <w:jc w:val="center"/>
        </w:trPr>
        <w:tc>
          <w:tcPr>
            <w:tcW w:w="4122" w:type="dxa"/>
            <w:shd w:val="clear" w:color="auto" w:fill="E7E6E6" w:themeFill="background2"/>
            <w:vAlign w:val="center"/>
          </w:tcPr>
          <w:p w14:paraId="773DC98E" w14:textId="77777777" w:rsidR="005C7584" w:rsidRPr="003B1AC2" w:rsidRDefault="005C7584" w:rsidP="0017521B">
            <w:pPr>
              <w:spacing w:after="0"/>
              <w:jc w:val="both"/>
              <w:rPr>
                <w:rFonts w:ascii="Times New Roman" w:eastAsia="Times New Roman" w:hAnsi="Times New Roman" w:cs="Times New Roman"/>
                <w:b/>
                <w:bCs/>
                <w:sz w:val="20"/>
                <w:szCs w:val="20"/>
                <w:lang w:eastAsia="lv-LV"/>
              </w:rPr>
            </w:pPr>
          </w:p>
        </w:tc>
        <w:tc>
          <w:tcPr>
            <w:tcW w:w="1270" w:type="dxa"/>
            <w:shd w:val="clear" w:color="auto" w:fill="E7E6E6" w:themeFill="background2"/>
          </w:tcPr>
          <w:p w14:paraId="186A509D" w14:textId="77777777" w:rsidR="005C7584" w:rsidRPr="003B1AC2" w:rsidRDefault="005C7584" w:rsidP="0017521B">
            <w:pPr>
              <w:spacing w:after="0"/>
              <w:jc w:val="center"/>
              <w:rPr>
                <w:rFonts w:ascii="Times New Roman" w:eastAsia="Times New Roman" w:hAnsi="Times New Roman" w:cs="Times New Roman"/>
                <w:b/>
                <w:bCs/>
                <w:sz w:val="20"/>
                <w:szCs w:val="20"/>
                <w:lang w:eastAsia="lv-LV"/>
              </w:rPr>
            </w:pPr>
            <w:r w:rsidRPr="003B1AC2">
              <w:rPr>
                <w:rFonts w:ascii="Times New Roman" w:eastAsia="Times New Roman" w:hAnsi="Times New Roman" w:cs="Times New Roman"/>
                <w:b/>
                <w:bCs/>
                <w:sz w:val="20"/>
                <w:szCs w:val="20"/>
                <w:lang w:eastAsia="lv-LV"/>
              </w:rPr>
              <w:t>KOPĀ, tajā skaitā</w:t>
            </w:r>
          </w:p>
        </w:tc>
        <w:tc>
          <w:tcPr>
            <w:tcW w:w="1140" w:type="dxa"/>
            <w:shd w:val="clear" w:color="auto" w:fill="E7E6E6" w:themeFill="background2"/>
            <w:vAlign w:val="center"/>
          </w:tcPr>
          <w:p w14:paraId="41A34C9C" w14:textId="77777777" w:rsidR="005C7584" w:rsidRPr="003B1AC2" w:rsidRDefault="005C7584" w:rsidP="0017521B">
            <w:pPr>
              <w:spacing w:after="0"/>
              <w:jc w:val="center"/>
              <w:rPr>
                <w:rFonts w:ascii="Times New Roman" w:eastAsia="Times New Roman" w:hAnsi="Times New Roman" w:cs="Times New Roman"/>
                <w:sz w:val="20"/>
                <w:szCs w:val="20"/>
                <w:lang w:eastAsia="lv-LV"/>
              </w:rPr>
            </w:pPr>
            <w:r w:rsidRPr="003B1AC2">
              <w:rPr>
                <w:rFonts w:ascii="Times New Roman" w:eastAsia="Times New Roman" w:hAnsi="Times New Roman" w:cs="Times New Roman"/>
                <w:b/>
                <w:bCs/>
                <w:sz w:val="20"/>
                <w:szCs w:val="20"/>
                <w:lang w:eastAsia="lv-LV"/>
              </w:rPr>
              <w:t>2025</w:t>
            </w:r>
          </w:p>
        </w:tc>
        <w:tc>
          <w:tcPr>
            <w:tcW w:w="1270" w:type="dxa"/>
            <w:shd w:val="clear" w:color="auto" w:fill="E7E6E6" w:themeFill="background2"/>
            <w:vAlign w:val="center"/>
          </w:tcPr>
          <w:p w14:paraId="30BED1A4" w14:textId="77777777" w:rsidR="005C7584" w:rsidRPr="003B1AC2" w:rsidRDefault="005C7584" w:rsidP="0017521B">
            <w:pPr>
              <w:spacing w:after="0"/>
              <w:jc w:val="center"/>
              <w:rPr>
                <w:rFonts w:ascii="Times New Roman" w:eastAsia="Times New Roman" w:hAnsi="Times New Roman" w:cs="Times New Roman"/>
                <w:sz w:val="20"/>
                <w:szCs w:val="20"/>
                <w:lang w:eastAsia="lv-LV"/>
              </w:rPr>
            </w:pPr>
            <w:r w:rsidRPr="003B1AC2">
              <w:rPr>
                <w:rFonts w:ascii="Times New Roman" w:eastAsia="Times New Roman" w:hAnsi="Times New Roman" w:cs="Times New Roman"/>
                <w:b/>
                <w:bCs/>
                <w:sz w:val="20"/>
                <w:szCs w:val="20"/>
                <w:lang w:eastAsia="lv-LV"/>
              </w:rPr>
              <w:t>2026</w:t>
            </w:r>
          </w:p>
        </w:tc>
        <w:tc>
          <w:tcPr>
            <w:tcW w:w="1134" w:type="dxa"/>
            <w:shd w:val="clear" w:color="auto" w:fill="E7E6E6" w:themeFill="background2"/>
            <w:vAlign w:val="center"/>
          </w:tcPr>
          <w:p w14:paraId="237D59AC" w14:textId="77777777" w:rsidR="005C7584" w:rsidRPr="003B1AC2" w:rsidRDefault="005C7584" w:rsidP="0017521B">
            <w:pPr>
              <w:spacing w:after="0"/>
              <w:jc w:val="center"/>
              <w:rPr>
                <w:rFonts w:ascii="Times New Roman" w:eastAsia="Times New Roman" w:hAnsi="Times New Roman" w:cs="Times New Roman"/>
                <w:sz w:val="20"/>
                <w:szCs w:val="20"/>
                <w:lang w:eastAsia="lv-LV"/>
              </w:rPr>
            </w:pPr>
            <w:r w:rsidRPr="003B1AC2">
              <w:rPr>
                <w:rFonts w:ascii="Times New Roman" w:eastAsia="Times New Roman" w:hAnsi="Times New Roman" w:cs="Times New Roman"/>
                <w:b/>
                <w:bCs/>
                <w:sz w:val="20"/>
                <w:szCs w:val="20"/>
                <w:lang w:eastAsia="lv-LV"/>
              </w:rPr>
              <w:t>2027</w:t>
            </w:r>
          </w:p>
        </w:tc>
      </w:tr>
      <w:tr w:rsidR="005C7584" w:rsidRPr="003B1AC2" w14:paraId="629B7C5B" w14:textId="77777777" w:rsidTr="00FF1FB9">
        <w:trPr>
          <w:trHeight w:val="263"/>
          <w:jc w:val="center"/>
        </w:trPr>
        <w:tc>
          <w:tcPr>
            <w:tcW w:w="4122" w:type="dxa"/>
            <w:shd w:val="clear" w:color="auto" w:fill="FFFFFF" w:themeFill="background1"/>
            <w:vAlign w:val="center"/>
          </w:tcPr>
          <w:p w14:paraId="7D1666FA" w14:textId="77777777" w:rsidR="005C7584" w:rsidRPr="003B1AC2" w:rsidRDefault="005C7584" w:rsidP="0017521B">
            <w:pPr>
              <w:spacing w:after="0"/>
              <w:jc w:val="both"/>
              <w:rPr>
                <w:rFonts w:ascii="Times New Roman" w:eastAsia="Times New Roman" w:hAnsi="Times New Roman" w:cs="Times New Roman"/>
                <w:b/>
                <w:bCs/>
                <w:sz w:val="20"/>
                <w:szCs w:val="20"/>
                <w:lang w:eastAsia="lv-LV"/>
              </w:rPr>
            </w:pPr>
            <w:r w:rsidRPr="003B1AC2">
              <w:rPr>
                <w:rFonts w:ascii="Times New Roman" w:eastAsia="Times New Roman" w:hAnsi="Times New Roman" w:cs="Times New Roman"/>
                <w:b/>
                <w:bCs/>
                <w:sz w:val="20"/>
                <w:szCs w:val="20"/>
                <w:lang w:eastAsia="lv-LV"/>
              </w:rPr>
              <w:t>2.grupa KPC Ludzā un Aizkrauklē</w:t>
            </w:r>
          </w:p>
        </w:tc>
        <w:tc>
          <w:tcPr>
            <w:tcW w:w="1270" w:type="dxa"/>
            <w:shd w:val="clear" w:color="auto" w:fill="FFFFFF" w:themeFill="background1"/>
            <w:vAlign w:val="center"/>
          </w:tcPr>
          <w:p w14:paraId="5F7975A9" w14:textId="77777777" w:rsidR="005C7584" w:rsidRPr="003B1AC2" w:rsidRDefault="005C7584" w:rsidP="0017521B">
            <w:pPr>
              <w:spacing w:after="0"/>
              <w:jc w:val="center"/>
              <w:rPr>
                <w:rFonts w:ascii="Times New Roman" w:eastAsia="Times New Roman" w:hAnsi="Times New Roman" w:cs="Times New Roman"/>
                <w:sz w:val="20"/>
                <w:szCs w:val="20"/>
                <w:lang w:eastAsia="lv-LV"/>
              </w:rPr>
            </w:pPr>
            <w:r w:rsidRPr="00CE4226">
              <w:rPr>
                <w:rFonts w:ascii="Times New Roman" w:hAnsi="Times New Roman" w:cs="Times New Roman"/>
                <w:b/>
                <w:bCs/>
                <w:sz w:val="20"/>
                <w:szCs w:val="20"/>
              </w:rPr>
              <w:t>23 498 276</w:t>
            </w:r>
          </w:p>
        </w:tc>
        <w:tc>
          <w:tcPr>
            <w:tcW w:w="1140" w:type="dxa"/>
            <w:shd w:val="clear" w:color="auto" w:fill="FFFFFF" w:themeFill="background1"/>
            <w:vAlign w:val="center"/>
          </w:tcPr>
          <w:p w14:paraId="51A3C383" w14:textId="77777777" w:rsidR="005C7584" w:rsidRPr="009A15C5" w:rsidRDefault="005C7584" w:rsidP="0017521B">
            <w:pPr>
              <w:spacing w:after="0"/>
              <w:jc w:val="center"/>
              <w:rPr>
                <w:rFonts w:ascii="Times New Roman" w:eastAsia="Times New Roman" w:hAnsi="Times New Roman" w:cs="Times New Roman"/>
                <w:sz w:val="20"/>
                <w:szCs w:val="20"/>
                <w:lang w:eastAsia="lv-LV"/>
              </w:rPr>
            </w:pPr>
            <w:r w:rsidRPr="009A15C5">
              <w:rPr>
                <w:rFonts w:ascii="Times New Roman" w:hAnsi="Times New Roman" w:cs="Times New Roman"/>
                <w:sz w:val="20"/>
                <w:szCs w:val="20"/>
              </w:rPr>
              <w:t>636 417</w:t>
            </w:r>
          </w:p>
        </w:tc>
        <w:tc>
          <w:tcPr>
            <w:tcW w:w="1270" w:type="dxa"/>
            <w:shd w:val="clear" w:color="auto" w:fill="FFFFFF" w:themeFill="background1"/>
            <w:vAlign w:val="center"/>
          </w:tcPr>
          <w:p w14:paraId="129060BE" w14:textId="77777777" w:rsidR="005C7584" w:rsidRPr="009A15C5" w:rsidRDefault="005C7584" w:rsidP="0017521B">
            <w:pPr>
              <w:spacing w:after="0"/>
              <w:jc w:val="center"/>
              <w:rPr>
                <w:rFonts w:ascii="Times New Roman" w:eastAsia="Times New Roman" w:hAnsi="Times New Roman" w:cs="Times New Roman"/>
                <w:sz w:val="20"/>
                <w:szCs w:val="20"/>
                <w:lang w:eastAsia="lv-LV"/>
              </w:rPr>
            </w:pPr>
            <w:r w:rsidRPr="009A15C5">
              <w:rPr>
                <w:rFonts w:ascii="Times New Roman" w:hAnsi="Times New Roman" w:cs="Times New Roman"/>
                <w:sz w:val="20"/>
                <w:szCs w:val="20"/>
              </w:rPr>
              <w:t>16 148 946</w:t>
            </w:r>
          </w:p>
        </w:tc>
        <w:tc>
          <w:tcPr>
            <w:tcW w:w="1134" w:type="dxa"/>
            <w:vAlign w:val="center"/>
          </w:tcPr>
          <w:p w14:paraId="47DC1EEE" w14:textId="77777777" w:rsidR="005C7584" w:rsidRPr="00F51643" w:rsidRDefault="005C7584" w:rsidP="0017521B">
            <w:pPr>
              <w:spacing w:after="0"/>
              <w:jc w:val="center"/>
              <w:rPr>
                <w:rFonts w:ascii="Times New Roman" w:eastAsia="Times New Roman" w:hAnsi="Times New Roman" w:cs="Times New Roman"/>
                <w:sz w:val="20"/>
                <w:szCs w:val="20"/>
                <w:lang w:eastAsia="lv-LV"/>
              </w:rPr>
            </w:pPr>
            <w:r w:rsidRPr="009A15C5">
              <w:rPr>
                <w:rFonts w:ascii="Times New Roman" w:hAnsi="Times New Roman" w:cs="Times New Roman"/>
                <w:sz w:val="20"/>
                <w:szCs w:val="20"/>
              </w:rPr>
              <w:t>6 712 913</w:t>
            </w:r>
          </w:p>
        </w:tc>
      </w:tr>
      <w:tr w:rsidR="005C7584" w:rsidRPr="003B1AC2" w14:paraId="4659F26D" w14:textId="77777777" w:rsidTr="00FF1FB9">
        <w:trPr>
          <w:trHeight w:val="263"/>
          <w:jc w:val="center"/>
        </w:trPr>
        <w:tc>
          <w:tcPr>
            <w:tcW w:w="4122" w:type="dxa"/>
            <w:shd w:val="clear" w:color="auto" w:fill="FFFFFF" w:themeFill="background1"/>
            <w:vAlign w:val="center"/>
          </w:tcPr>
          <w:p w14:paraId="01FE9E7B" w14:textId="77777777" w:rsidR="005C7584" w:rsidRPr="003B1AC2" w:rsidRDefault="005C7584" w:rsidP="0017521B">
            <w:pPr>
              <w:spacing w:after="0"/>
              <w:jc w:val="both"/>
              <w:rPr>
                <w:rFonts w:ascii="Times New Roman" w:eastAsia="Times New Roman" w:hAnsi="Times New Roman" w:cs="Times New Roman"/>
                <w:b/>
                <w:bCs/>
                <w:sz w:val="20"/>
                <w:szCs w:val="20"/>
                <w:lang w:eastAsia="lv-LV"/>
              </w:rPr>
            </w:pPr>
            <w:r w:rsidRPr="003B1AC2">
              <w:rPr>
                <w:rFonts w:ascii="Times New Roman" w:eastAsia="Times New Roman" w:hAnsi="Times New Roman" w:cs="Times New Roman"/>
                <w:b/>
                <w:bCs/>
                <w:sz w:val="20"/>
                <w:szCs w:val="20"/>
                <w:lang w:eastAsia="lv-LV"/>
              </w:rPr>
              <w:t>3.grupa KPC Balvos, Dobelē, Kauguros, Krāslavā, Limbažos, Rēzeknē, Saldū</w:t>
            </w:r>
          </w:p>
        </w:tc>
        <w:tc>
          <w:tcPr>
            <w:tcW w:w="1270" w:type="dxa"/>
            <w:shd w:val="clear" w:color="auto" w:fill="auto"/>
            <w:vAlign w:val="center"/>
          </w:tcPr>
          <w:p w14:paraId="20128BFC" w14:textId="77777777" w:rsidR="005C7584" w:rsidRPr="003B1AC2" w:rsidRDefault="005C7584" w:rsidP="0017521B">
            <w:pPr>
              <w:spacing w:after="0"/>
              <w:jc w:val="center"/>
              <w:rPr>
                <w:rFonts w:ascii="Times New Roman" w:eastAsia="Times New Roman" w:hAnsi="Times New Roman" w:cs="Times New Roman"/>
                <w:sz w:val="20"/>
                <w:szCs w:val="20"/>
                <w:lang w:eastAsia="lv-LV"/>
              </w:rPr>
            </w:pPr>
            <w:r w:rsidRPr="0028698E">
              <w:rPr>
                <w:rFonts w:ascii="Times New Roman" w:hAnsi="Times New Roman" w:cs="Times New Roman"/>
                <w:b/>
                <w:bCs/>
                <w:sz w:val="20"/>
                <w:szCs w:val="20"/>
              </w:rPr>
              <w:t>78 888 297</w:t>
            </w:r>
          </w:p>
        </w:tc>
        <w:tc>
          <w:tcPr>
            <w:tcW w:w="1140" w:type="dxa"/>
            <w:shd w:val="clear" w:color="auto" w:fill="auto"/>
            <w:vAlign w:val="center"/>
          </w:tcPr>
          <w:p w14:paraId="0290F7FA" w14:textId="77777777" w:rsidR="005C7584" w:rsidRPr="009A15C5" w:rsidRDefault="005C7584" w:rsidP="0017521B">
            <w:pPr>
              <w:spacing w:after="0"/>
              <w:jc w:val="center"/>
              <w:rPr>
                <w:rFonts w:ascii="Times New Roman" w:eastAsia="Times New Roman" w:hAnsi="Times New Roman" w:cs="Times New Roman"/>
                <w:sz w:val="20"/>
                <w:szCs w:val="20"/>
                <w:lang w:eastAsia="lv-LV"/>
              </w:rPr>
            </w:pPr>
            <w:r w:rsidRPr="009A15C5">
              <w:rPr>
                <w:rFonts w:ascii="Times New Roman" w:hAnsi="Times New Roman" w:cs="Times New Roman"/>
                <w:sz w:val="20"/>
                <w:szCs w:val="20"/>
              </w:rPr>
              <w:t>2 096 805</w:t>
            </w:r>
          </w:p>
        </w:tc>
        <w:tc>
          <w:tcPr>
            <w:tcW w:w="1270" w:type="dxa"/>
            <w:shd w:val="clear" w:color="auto" w:fill="auto"/>
            <w:vAlign w:val="center"/>
          </w:tcPr>
          <w:p w14:paraId="0E85E97F" w14:textId="77777777" w:rsidR="005C7584" w:rsidRPr="009A15C5" w:rsidRDefault="005C7584" w:rsidP="0017521B">
            <w:pPr>
              <w:spacing w:after="0"/>
              <w:jc w:val="center"/>
              <w:rPr>
                <w:rFonts w:ascii="Times New Roman" w:eastAsia="Times New Roman" w:hAnsi="Times New Roman" w:cs="Times New Roman"/>
                <w:sz w:val="20"/>
                <w:szCs w:val="20"/>
                <w:lang w:eastAsia="lv-LV"/>
              </w:rPr>
            </w:pPr>
            <w:r w:rsidRPr="009A15C5">
              <w:rPr>
                <w:rFonts w:ascii="Times New Roman" w:hAnsi="Times New Roman" w:cs="Times New Roman"/>
                <w:sz w:val="20"/>
                <w:szCs w:val="20"/>
              </w:rPr>
              <w:t>50 907 369</w:t>
            </w:r>
          </w:p>
        </w:tc>
        <w:tc>
          <w:tcPr>
            <w:tcW w:w="1134" w:type="dxa"/>
            <w:shd w:val="clear" w:color="auto" w:fill="auto"/>
            <w:vAlign w:val="center"/>
          </w:tcPr>
          <w:p w14:paraId="425B5F0B" w14:textId="77777777" w:rsidR="005C7584" w:rsidRPr="009A15C5" w:rsidRDefault="005C7584" w:rsidP="0017521B">
            <w:pPr>
              <w:spacing w:after="0"/>
              <w:jc w:val="center"/>
              <w:rPr>
                <w:rFonts w:ascii="Times New Roman" w:eastAsia="Times New Roman" w:hAnsi="Times New Roman" w:cs="Times New Roman"/>
                <w:sz w:val="20"/>
                <w:szCs w:val="20"/>
                <w:lang w:eastAsia="lv-LV"/>
              </w:rPr>
            </w:pPr>
            <w:r w:rsidRPr="009A15C5">
              <w:rPr>
                <w:rFonts w:ascii="Times New Roman" w:hAnsi="Times New Roman" w:cs="Times New Roman"/>
                <w:sz w:val="20"/>
                <w:szCs w:val="20"/>
              </w:rPr>
              <w:t>25 884 123</w:t>
            </w:r>
          </w:p>
        </w:tc>
      </w:tr>
      <w:tr w:rsidR="005C7584" w:rsidRPr="003B1AC2" w14:paraId="519F3735" w14:textId="77777777" w:rsidTr="00FF1FB9">
        <w:trPr>
          <w:trHeight w:val="263"/>
          <w:jc w:val="center"/>
        </w:trPr>
        <w:tc>
          <w:tcPr>
            <w:tcW w:w="4122" w:type="dxa"/>
            <w:shd w:val="clear" w:color="auto" w:fill="E7E6E6" w:themeFill="background2"/>
            <w:vAlign w:val="center"/>
          </w:tcPr>
          <w:p w14:paraId="03B619BE" w14:textId="77777777" w:rsidR="005C7584" w:rsidRPr="003B1AC2" w:rsidRDefault="005C7584" w:rsidP="0017521B">
            <w:pPr>
              <w:spacing w:after="0"/>
              <w:jc w:val="both"/>
              <w:rPr>
                <w:rFonts w:ascii="Times New Roman" w:eastAsia="Times New Roman" w:hAnsi="Times New Roman" w:cs="Times New Roman"/>
                <w:b/>
                <w:bCs/>
                <w:sz w:val="20"/>
                <w:szCs w:val="20"/>
                <w:lang w:eastAsia="lv-LV"/>
              </w:rPr>
            </w:pPr>
            <w:bookmarkStart w:id="0" w:name="_Hlk189664915"/>
            <w:r w:rsidRPr="003B1AC2">
              <w:rPr>
                <w:rFonts w:ascii="Times New Roman" w:eastAsia="Times New Roman" w:hAnsi="Times New Roman" w:cs="Times New Roman"/>
                <w:b/>
                <w:bCs/>
                <w:sz w:val="20"/>
                <w:szCs w:val="20"/>
                <w:lang w:eastAsia="lv-LV"/>
              </w:rPr>
              <w:t>KOPĀ indikatīvi nepieciešamais (2., 3. grupa)</w:t>
            </w:r>
          </w:p>
        </w:tc>
        <w:tc>
          <w:tcPr>
            <w:tcW w:w="1270" w:type="dxa"/>
            <w:shd w:val="clear" w:color="auto" w:fill="E7E6E6" w:themeFill="background2"/>
            <w:vAlign w:val="center"/>
          </w:tcPr>
          <w:p w14:paraId="7C062ED7" w14:textId="77777777" w:rsidR="005C7584" w:rsidRPr="003B1AC2" w:rsidRDefault="005C7584" w:rsidP="0017521B">
            <w:pPr>
              <w:spacing w:after="0"/>
              <w:jc w:val="center"/>
              <w:rPr>
                <w:rFonts w:ascii="Times New Roman" w:eastAsia="Times New Roman" w:hAnsi="Times New Roman" w:cs="Times New Roman"/>
                <w:b/>
                <w:bCs/>
                <w:sz w:val="20"/>
                <w:szCs w:val="20"/>
                <w:lang w:eastAsia="lv-LV"/>
              </w:rPr>
            </w:pPr>
            <w:r w:rsidRPr="003B1AC2">
              <w:rPr>
                <w:rFonts w:ascii="Times New Roman" w:eastAsia="Times New Roman" w:hAnsi="Times New Roman" w:cs="Times New Roman"/>
                <w:b/>
                <w:bCs/>
                <w:sz w:val="20"/>
                <w:szCs w:val="20"/>
                <w:lang w:eastAsia="lv-LV"/>
              </w:rPr>
              <w:t>102 386 57</w:t>
            </w:r>
            <w:r>
              <w:rPr>
                <w:rFonts w:ascii="Times New Roman" w:eastAsia="Times New Roman" w:hAnsi="Times New Roman" w:cs="Times New Roman"/>
                <w:b/>
                <w:bCs/>
                <w:sz w:val="20"/>
                <w:szCs w:val="20"/>
                <w:lang w:eastAsia="lv-LV"/>
              </w:rPr>
              <w:t>3</w:t>
            </w:r>
          </w:p>
        </w:tc>
        <w:tc>
          <w:tcPr>
            <w:tcW w:w="1140" w:type="dxa"/>
            <w:shd w:val="clear" w:color="auto" w:fill="E7E6E6" w:themeFill="background2"/>
            <w:vAlign w:val="center"/>
          </w:tcPr>
          <w:p w14:paraId="143FDD61" w14:textId="77777777" w:rsidR="005C7584" w:rsidRPr="003B1AC2" w:rsidRDefault="005C7584" w:rsidP="0017521B">
            <w:pPr>
              <w:spacing w:after="0"/>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2 733 222</w:t>
            </w:r>
          </w:p>
        </w:tc>
        <w:tc>
          <w:tcPr>
            <w:tcW w:w="1270" w:type="dxa"/>
            <w:shd w:val="clear" w:color="auto" w:fill="E7E6E6" w:themeFill="background2"/>
            <w:vAlign w:val="center"/>
          </w:tcPr>
          <w:p w14:paraId="711C7BAC" w14:textId="77777777" w:rsidR="005C7584" w:rsidRPr="003B1AC2" w:rsidRDefault="005C7584" w:rsidP="0017521B">
            <w:pPr>
              <w:spacing w:after="0"/>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67 056 315</w:t>
            </w:r>
          </w:p>
        </w:tc>
        <w:tc>
          <w:tcPr>
            <w:tcW w:w="1134" w:type="dxa"/>
            <w:shd w:val="clear" w:color="auto" w:fill="E7E6E6" w:themeFill="background2"/>
            <w:vAlign w:val="center"/>
          </w:tcPr>
          <w:p w14:paraId="6CC1607B" w14:textId="77777777" w:rsidR="005C7584" w:rsidRPr="003B1AC2" w:rsidRDefault="005C7584" w:rsidP="0017521B">
            <w:pPr>
              <w:spacing w:after="0"/>
              <w:jc w:val="center"/>
              <w:rPr>
                <w:rFonts w:ascii="Times New Roman" w:eastAsia="Times New Roman" w:hAnsi="Times New Roman" w:cs="Times New Roman"/>
                <w:b/>
                <w:bCs/>
                <w:sz w:val="20"/>
                <w:szCs w:val="20"/>
                <w:lang w:eastAsia="lv-LV"/>
              </w:rPr>
            </w:pPr>
            <w:r>
              <w:rPr>
                <w:rFonts w:ascii="Times New Roman" w:hAnsi="Times New Roman" w:cs="Times New Roman"/>
                <w:b/>
                <w:bCs/>
                <w:sz w:val="20"/>
                <w:szCs w:val="20"/>
              </w:rPr>
              <w:t>32 597 036</w:t>
            </w:r>
          </w:p>
        </w:tc>
      </w:tr>
      <w:bookmarkEnd w:id="0"/>
    </w:tbl>
    <w:p w14:paraId="6415D514" w14:textId="77777777" w:rsidR="005C7584" w:rsidRPr="003B1AC2" w:rsidRDefault="005C7584" w:rsidP="005C7584">
      <w:pPr>
        <w:pStyle w:val="ListParagraph"/>
        <w:spacing w:after="0"/>
        <w:ind w:left="0" w:firstLine="340"/>
        <w:jc w:val="both"/>
        <w:rPr>
          <w:rFonts w:ascii="Times New Roman" w:hAnsi="Times New Roman" w:cs="Times New Roman"/>
          <w:bCs/>
          <w:sz w:val="28"/>
          <w:szCs w:val="28"/>
        </w:rPr>
      </w:pPr>
    </w:p>
    <w:p w14:paraId="349C3E87" w14:textId="2FDD9551" w:rsidR="005C7584" w:rsidRDefault="005C7584" w:rsidP="005C7584">
      <w:pPr>
        <w:pStyle w:val="ListParagraph"/>
        <w:spacing w:after="0"/>
        <w:ind w:left="0" w:firstLine="340"/>
        <w:jc w:val="both"/>
        <w:rPr>
          <w:rFonts w:ascii="Times New Roman" w:hAnsi="Times New Roman" w:cs="Times New Roman"/>
          <w:bCs/>
          <w:sz w:val="28"/>
          <w:szCs w:val="28"/>
        </w:rPr>
      </w:pPr>
      <w:r>
        <w:rPr>
          <w:rFonts w:ascii="Times New Roman" w:hAnsi="Times New Roman" w:cs="Times New Roman"/>
          <w:bCs/>
          <w:sz w:val="28"/>
          <w:szCs w:val="28"/>
        </w:rPr>
        <w:t xml:space="preserve">Atzīmējams, ka pasākuma īstenošanas turpināšanai nepieciešamā finansējuma prognozē nav ietverts finansējums, kas ir nepieciešams katastrofu pārvaldības centru būvniecībai Jelgavā un Jēkabpilī. </w:t>
      </w:r>
      <w:r w:rsidR="00FF1FB9">
        <w:rPr>
          <w:rFonts w:ascii="Times New Roman" w:hAnsi="Times New Roman" w:cs="Times New Roman"/>
          <w:bCs/>
          <w:sz w:val="28"/>
          <w:szCs w:val="28"/>
        </w:rPr>
        <w:t>Kā iepriekš norādīts, p</w:t>
      </w:r>
      <w:r>
        <w:rPr>
          <w:rFonts w:ascii="Times New Roman" w:hAnsi="Times New Roman" w:cs="Times New Roman"/>
          <w:bCs/>
          <w:sz w:val="28"/>
          <w:szCs w:val="28"/>
        </w:rPr>
        <w:t xml:space="preserve">ar </w:t>
      </w:r>
      <w:r w:rsidR="00FF1FB9">
        <w:rPr>
          <w:rFonts w:ascii="Times New Roman" w:hAnsi="Times New Roman" w:cs="Times New Roman"/>
          <w:bCs/>
          <w:sz w:val="28"/>
          <w:szCs w:val="28"/>
        </w:rPr>
        <w:t>šo</w:t>
      </w:r>
      <w:r>
        <w:rPr>
          <w:rFonts w:ascii="Times New Roman" w:hAnsi="Times New Roman" w:cs="Times New Roman"/>
          <w:bCs/>
          <w:sz w:val="28"/>
          <w:szCs w:val="28"/>
        </w:rPr>
        <w:t xml:space="preserve"> katastrofu pārvaldības centr</w:t>
      </w:r>
      <w:r w:rsidR="00FF1FB9">
        <w:rPr>
          <w:rFonts w:ascii="Times New Roman" w:hAnsi="Times New Roman" w:cs="Times New Roman"/>
          <w:bCs/>
          <w:sz w:val="28"/>
          <w:szCs w:val="28"/>
        </w:rPr>
        <w:t>u projektēšanu un būvniecību</w:t>
      </w:r>
      <w:r>
        <w:rPr>
          <w:rFonts w:ascii="Times New Roman" w:hAnsi="Times New Roman" w:cs="Times New Roman"/>
          <w:bCs/>
          <w:sz w:val="28"/>
          <w:szCs w:val="28"/>
        </w:rPr>
        <w:t xml:space="preserve"> būs jālemj atsevišķi, ievērojot to, </w:t>
      </w:r>
      <w:r>
        <w:rPr>
          <w:rFonts w:ascii="Times New Roman" w:hAnsi="Times New Roman" w:cs="Times New Roman"/>
          <w:bCs/>
          <w:sz w:val="28"/>
          <w:szCs w:val="28"/>
        </w:rPr>
        <w:lastRenderedPageBreak/>
        <w:t>ka to izbūvi nav iespējams nodrošināt vidējā termiņā, bet no sākuma ir jānodrošina būvprojektu minimālā sastāvā izstrād</w:t>
      </w:r>
      <w:r w:rsidR="009724DB">
        <w:rPr>
          <w:rFonts w:ascii="Times New Roman" w:hAnsi="Times New Roman" w:cs="Times New Roman"/>
          <w:bCs/>
          <w:sz w:val="28"/>
          <w:szCs w:val="28"/>
        </w:rPr>
        <w:t>e</w:t>
      </w:r>
      <w:r>
        <w:rPr>
          <w:rFonts w:ascii="Times New Roman" w:hAnsi="Times New Roman" w:cs="Times New Roman"/>
          <w:bCs/>
          <w:sz w:val="28"/>
          <w:szCs w:val="28"/>
        </w:rPr>
        <w:t>.</w:t>
      </w:r>
      <w:r w:rsidR="00E86445">
        <w:rPr>
          <w:rFonts w:ascii="Times New Roman" w:hAnsi="Times New Roman" w:cs="Times New Roman"/>
          <w:bCs/>
          <w:sz w:val="28"/>
          <w:szCs w:val="28"/>
        </w:rPr>
        <w:t xml:space="preserve"> Jāņem vērā, ka </w:t>
      </w:r>
      <w:r w:rsidR="00830596">
        <w:rPr>
          <w:rFonts w:ascii="Times New Roman" w:hAnsi="Times New Roman" w:cs="Times New Roman"/>
          <w:bCs/>
          <w:sz w:val="28"/>
          <w:szCs w:val="28"/>
        </w:rPr>
        <w:t xml:space="preserve">finansējums </w:t>
      </w:r>
      <w:r w:rsidR="00E86445">
        <w:rPr>
          <w:rFonts w:ascii="Times New Roman" w:hAnsi="Times New Roman" w:cs="Times New Roman"/>
          <w:bCs/>
          <w:sz w:val="28"/>
          <w:szCs w:val="28"/>
        </w:rPr>
        <w:t xml:space="preserve">katastrofu pārvaldības centru </w:t>
      </w:r>
      <w:r w:rsidR="00830596">
        <w:rPr>
          <w:rFonts w:ascii="Times New Roman" w:hAnsi="Times New Roman" w:cs="Times New Roman"/>
          <w:bCs/>
          <w:sz w:val="28"/>
          <w:szCs w:val="28"/>
        </w:rPr>
        <w:t xml:space="preserve">Jelgavā un Jēkabpilī </w:t>
      </w:r>
      <w:r w:rsidR="00E86445">
        <w:rPr>
          <w:rFonts w:ascii="Times New Roman" w:hAnsi="Times New Roman" w:cs="Times New Roman"/>
          <w:bCs/>
          <w:sz w:val="28"/>
          <w:szCs w:val="28"/>
        </w:rPr>
        <w:t>būvniecība</w:t>
      </w:r>
      <w:r w:rsidR="00830596">
        <w:rPr>
          <w:rFonts w:ascii="Times New Roman" w:hAnsi="Times New Roman" w:cs="Times New Roman"/>
          <w:bCs/>
          <w:sz w:val="28"/>
          <w:szCs w:val="28"/>
        </w:rPr>
        <w:t>i</w:t>
      </w:r>
      <w:r w:rsidR="00E86445">
        <w:rPr>
          <w:rFonts w:ascii="Times New Roman" w:hAnsi="Times New Roman" w:cs="Times New Roman"/>
          <w:bCs/>
          <w:sz w:val="28"/>
          <w:szCs w:val="28"/>
        </w:rPr>
        <w:t xml:space="preserve"> </w:t>
      </w:r>
      <w:r w:rsidR="00830596" w:rsidRPr="00830596">
        <w:rPr>
          <w:rFonts w:ascii="Times New Roman" w:hAnsi="Times New Roman" w:cs="Times New Roman"/>
          <w:bCs/>
          <w:sz w:val="28"/>
          <w:szCs w:val="28"/>
        </w:rPr>
        <w:t>budžeta resora “74. Gadskārtējā valsts budžeta izpildes procesā pārdalāmais finansējums” programm</w:t>
      </w:r>
      <w:r w:rsidR="00830596">
        <w:rPr>
          <w:rFonts w:ascii="Times New Roman" w:hAnsi="Times New Roman" w:cs="Times New Roman"/>
          <w:bCs/>
          <w:sz w:val="28"/>
          <w:szCs w:val="28"/>
        </w:rPr>
        <w:t>as</w:t>
      </w:r>
      <w:r w:rsidR="00830596" w:rsidRPr="00830596">
        <w:rPr>
          <w:rFonts w:ascii="Times New Roman" w:hAnsi="Times New Roman" w:cs="Times New Roman"/>
          <w:bCs/>
          <w:sz w:val="28"/>
          <w:szCs w:val="28"/>
        </w:rPr>
        <w:t xml:space="preserve"> 18.00.00 “Finansējums valsts drošības stiprināšanas pasākumiem”</w:t>
      </w:r>
      <w:r w:rsidR="00E86445">
        <w:rPr>
          <w:rFonts w:ascii="Times New Roman" w:hAnsi="Times New Roman" w:cs="Times New Roman"/>
          <w:bCs/>
          <w:sz w:val="28"/>
          <w:szCs w:val="28"/>
        </w:rPr>
        <w:t xml:space="preserve"> </w:t>
      </w:r>
      <w:r w:rsidR="00C66A5F">
        <w:rPr>
          <w:rFonts w:ascii="Times New Roman" w:hAnsi="Times New Roman" w:cs="Times New Roman"/>
          <w:bCs/>
          <w:sz w:val="28"/>
          <w:szCs w:val="28"/>
        </w:rPr>
        <w:t xml:space="preserve">šobrīd </w:t>
      </w:r>
      <w:r w:rsidR="00830596">
        <w:rPr>
          <w:rFonts w:ascii="Times New Roman" w:hAnsi="Times New Roman" w:cs="Times New Roman"/>
          <w:bCs/>
          <w:sz w:val="28"/>
          <w:szCs w:val="28"/>
        </w:rPr>
        <w:t>nav pieejams.</w:t>
      </w:r>
    </w:p>
    <w:p w14:paraId="0F159646" w14:textId="77777777" w:rsidR="005C7584" w:rsidRDefault="005C7584" w:rsidP="00BB0A36">
      <w:pPr>
        <w:ind w:firstLine="340"/>
        <w:jc w:val="both"/>
        <w:rPr>
          <w:rFonts w:ascii="Times New Roman" w:eastAsia="Times New Roman" w:hAnsi="Times New Roman" w:cs="Times New Roman"/>
          <w:sz w:val="28"/>
          <w:szCs w:val="28"/>
          <w:lang w:eastAsia="lv-LV"/>
        </w:rPr>
      </w:pPr>
    </w:p>
    <w:p w14:paraId="0150B6F5" w14:textId="2ED19B5B" w:rsidR="009850FA" w:rsidRPr="009850FA" w:rsidRDefault="009850FA" w:rsidP="00BB0A36">
      <w:pPr>
        <w:ind w:firstLine="34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Lai nodrošinātu valsts drošības stiprināšanas pasākuma “Katastrofu pārvaldības centru būvniecība” īstenošanu, uz š</w:t>
      </w:r>
      <w:r w:rsidR="007F041B">
        <w:rPr>
          <w:rFonts w:ascii="Times New Roman" w:eastAsia="Times New Roman" w:hAnsi="Times New Roman" w:cs="Times New Roman"/>
          <w:sz w:val="28"/>
          <w:szCs w:val="28"/>
          <w:lang w:eastAsia="lv-LV"/>
        </w:rPr>
        <w:t>ī</w:t>
      </w:r>
      <w:r>
        <w:rPr>
          <w:rFonts w:ascii="Times New Roman" w:eastAsia="Times New Roman" w:hAnsi="Times New Roman" w:cs="Times New Roman"/>
          <w:sz w:val="28"/>
          <w:szCs w:val="28"/>
          <w:lang w:eastAsia="lv-LV"/>
        </w:rPr>
        <w:t xml:space="preserve"> informatīvā ziņojuma sagatavošanas brīdi no </w:t>
      </w:r>
      <w:r w:rsidRPr="00F2114F">
        <w:rPr>
          <w:rFonts w:ascii="Times New Roman" w:eastAsia="Times New Roman" w:hAnsi="Times New Roman" w:cs="Times New Roman"/>
          <w:sz w:val="28"/>
          <w:szCs w:val="28"/>
          <w:lang w:eastAsia="lv-LV"/>
        </w:rPr>
        <w:t>Ministru kabineta 2023. gada 13. janvāra sēdē (prot. Nr.2, 1.§) piešķir</w:t>
      </w:r>
      <w:r>
        <w:rPr>
          <w:rFonts w:ascii="Times New Roman" w:eastAsia="Times New Roman" w:hAnsi="Times New Roman" w:cs="Times New Roman"/>
          <w:sz w:val="28"/>
          <w:szCs w:val="28"/>
          <w:lang w:eastAsia="lv-LV"/>
        </w:rPr>
        <w:t>tajiem līdzekļiem</w:t>
      </w:r>
      <w:r w:rsidRPr="00F2114F">
        <w:rPr>
          <w:rFonts w:ascii="Times New Roman" w:eastAsia="Times New Roman" w:hAnsi="Times New Roman" w:cs="Times New Roman"/>
          <w:sz w:val="28"/>
          <w:szCs w:val="28"/>
          <w:lang w:eastAsia="lv-LV"/>
        </w:rPr>
        <w:t xml:space="preserve"> 2023. – 2025. gadam 103 151 786 </w:t>
      </w:r>
      <w:r w:rsidRPr="009850FA">
        <w:rPr>
          <w:rFonts w:ascii="Times New Roman" w:eastAsia="Times New Roman" w:hAnsi="Times New Roman" w:cs="Times New Roman"/>
          <w:i/>
          <w:iCs/>
          <w:sz w:val="28"/>
          <w:szCs w:val="28"/>
          <w:lang w:eastAsia="lv-LV"/>
        </w:rPr>
        <w:t>euro</w:t>
      </w:r>
      <w:r w:rsidRPr="00F2114F">
        <w:rPr>
          <w:rFonts w:ascii="Times New Roman" w:eastAsia="Times New Roman" w:hAnsi="Times New Roman" w:cs="Times New Roman"/>
          <w:sz w:val="28"/>
          <w:szCs w:val="28"/>
          <w:lang w:eastAsia="lv-LV"/>
        </w:rPr>
        <w:t xml:space="preserve"> apmērā</w:t>
      </w:r>
      <w:r>
        <w:rPr>
          <w:rFonts w:ascii="Times New Roman" w:eastAsia="Times New Roman" w:hAnsi="Times New Roman" w:cs="Times New Roman"/>
          <w:sz w:val="28"/>
          <w:szCs w:val="28"/>
          <w:lang w:eastAsia="lv-LV"/>
        </w:rPr>
        <w:t>, ir atbalstīta finansējuma piešķiršana</w:t>
      </w:r>
      <w:r w:rsidR="009724DB">
        <w:rPr>
          <w:rFonts w:ascii="Times New Roman" w:eastAsia="Times New Roman" w:hAnsi="Times New Roman" w:cs="Times New Roman"/>
          <w:sz w:val="28"/>
          <w:szCs w:val="28"/>
          <w:lang w:eastAsia="lv-LV"/>
        </w:rPr>
        <w:t xml:space="preserve"> (pārdale)</w:t>
      </w:r>
      <w:r>
        <w:rPr>
          <w:rFonts w:ascii="Times New Roman" w:eastAsia="Times New Roman" w:hAnsi="Times New Roman" w:cs="Times New Roman"/>
          <w:sz w:val="28"/>
          <w:szCs w:val="28"/>
          <w:lang w:eastAsia="lv-LV"/>
        </w:rPr>
        <w:t xml:space="preserve"> katastrofu </w:t>
      </w:r>
      <w:r w:rsidRPr="009850FA">
        <w:rPr>
          <w:rFonts w:ascii="Times New Roman" w:eastAsia="Times New Roman" w:hAnsi="Times New Roman" w:cs="Times New Roman"/>
          <w:sz w:val="28"/>
          <w:szCs w:val="28"/>
          <w:lang w:eastAsia="lv-LV"/>
        </w:rPr>
        <w:t xml:space="preserve">pārvaldības centru būvniecības nodrošināšanai, pabeigšanai un darbības nodrošināšanai 50 693 160 </w:t>
      </w:r>
      <w:r w:rsidRPr="009850FA">
        <w:rPr>
          <w:rFonts w:ascii="Times New Roman" w:eastAsia="Times New Roman" w:hAnsi="Times New Roman" w:cs="Times New Roman"/>
          <w:i/>
          <w:iCs/>
          <w:sz w:val="28"/>
          <w:szCs w:val="28"/>
          <w:lang w:eastAsia="lv-LV"/>
        </w:rPr>
        <w:t xml:space="preserve">euro </w:t>
      </w:r>
      <w:r w:rsidRPr="009850FA">
        <w:rPr>
          <w:rFonts w:ascii="Times New Roman" w:eastAsia="Times New Roman" w:hAnsi="Times New Roman" w:cs="Times New Roman"/>
          <w:sz w:val="28"/>
          <w:szCs w:val="28"/>
          <w:lang w:eastAsia="lv-LV"/>
        </w:rPr>
        <w:t>apmērā (skatīt</w:t>
      </w:r>
      <w:r w:rsidR="00343420">
        <w:rPr>
          <w:rFonts w:ascii="Times New Roman" w:eastAsia="Times New Roman" w:hAnsi="Times New Roman" w:cs="Times New Roman"/>
          <w:sz w:val="28"/>
          <w:szCs w:val="28"/>
          <w:lang w:eastAsia="lv-LV"/>
        </w:rPr>
        <w:t xml:space="preserve"> 11.</w:t>
      </w:r>
      <w:r w:rsidRPr="009850FA">
        <w:rPr>
          <w:rFonts w:ascii="Times New Roman" w:eastAsia="Times New Roman" w:hAnsi="Times New Roman" w:cs="Times New Roman"/>
          <w:sz w:val="28"/>
          <w:szCs w:val="28"/>
          <w:lang w:eastAsia="lv-LV"/>
        </w:rPr>
        <w:t xml:space="preserve"> tabulu), tai skaitā:</w:t>
      </w:r>
    </w:p>
    <w:p w14:paraId="10877FCB" w14:textId="77777777" w:rsidR="009850FA" w:rsidRPr="009850FA" w:rsidRDefault="009850FA" w:rsidP="009159D3">
      <w:pPr>
        <w:spacing w:line="240" w:lineRule="exact"/>
        <w:rPr>
          <w:rFonts w:ascii="Times New Roman" w:eastAsia="Times New Roman" w:hAnsi="Times New Roman" w:cs="Times New Roman"/>
          <w:sz w:val="28"/>
          <w:szCs w:val="28"/>
          <w:lang w:eastAsia="lv-LV"/>
        </w:rPr>
      </w:pPr>
      <w:r w:rsidRPr="009850FA">
        <w:rPr>
          <w:rFonts w:ascii="Times New Roman" w:eastAsia="Times New Roman" w:hAnsi="Times New Roman" w:cs="Times New Roman"/>
          <w:sz w:val="28"/>
          <w:szCs w:val="28"/>
          <w:lang w:eastAsia="lv-LV"/>
        </w:rPr>
        <w:t xml:space="preserve">2023. gadā – 264 918 </w:t>
      </w:r>
      <w:r w:rsidRPr="009850FA">
        <w:rPr>
          <w:rFonts w:ascii="Times New Roman" w:eastAsia="Times New Roman" w:hAnsi="Times New Roman" w:cs="Times New Roman"/>
          <w:i/>
          <w:iCs/>
          <w:sz w:val="28"/>
          <w:szCs w:val="28"/>
          <w:lang w:eastAsia="lv-LV"/>
        </w:rPr>
        <w:t>euro</w:t>
      </w:r>
      <w:r w:rsidRPr="009850FA">
        <w:rPr>
          <w:rFonts w:ascii="Times New Roman" w:eastAsia="Times New Roman" w:hAnsi="Times New Roman" w:cs="Times New Roman"/>
          <w:sz w:val="28"/>
          <w:szCs w:val="28"/>
          <w:lang w:eastAsia="lv-LV"/>
        </w:rPr>
        <w:t>;</w:t>
      </w:r>
    </w:p>
    <w:p w14:paraId="393E375C" w14:textId="77777777" w:rsidR="009850FA" w:rsidRPr="009850FA" w:rsidRDefault="009850FA" w:rsidP="009159D3">
      <w:pPr>
        <w:spacing w:line="240" w:lineRule="exact"/>
        <w:rPr>
          <w:rFonts w:ascii="Times New Roman" w:eastAsia="Times New Roman" w:hAnsi="Times New Roman" w:cs="Times New Roman"/>
          <w:sz w:val="28"/>
          <w:szCs w:val="28"/>
          <w:lang w:eastAsia="lv-LV"/>
        </w:rPr>
      </w:pPr>
      <w:r w:rsidRPr="009850FA">
        <w:rPr>
          <w:rFonts w:ascii="Times New Roman" w:eastAsia="Times New Roman" w:hAnsi="Times New Roman" w:cs="Times New Roman"/>
          <w:sz w:val="28"/>
          <w:szCs w:val="28"/>
          <w:lang w:eastAsia="lv-LV"/>
        </w:rPr>
        <w:t xml:space="preserve">2024. gadā – 6 875 299 </w:t>
      </w:r>
      <w:r w:rsidRPr="009850FA">
        <w:rPr>
          <w:rFonts w:ascii="Times New Roman" w:eastAsia="Times New Roman" w:hAnsi="Times New Roman" w:cs="Times New Roman"/>
          <w:i/>
          <w:iCs/>
          <w:sz w:val="28"/>
          <w:szCs w:val="28"/>
          <w:lang w:eastAsia="lv-LV"/>
        </w:rPr>
        <w:t>euro</w:t>
      </w:r>
      <w:r w:rsidRPr="009850FA">
        <w:rPr>
          <w:rFonts w:ascii="Times New Roman" w:eastAsia="Times New Roman" w:hAnsi="Times New Roman" w:cs="Times New Roman"/>
          <w:sz w:val="28"/>
          <w:szCs w:val="28"/>
          <w:lang w:eastAsia="lv-LV"/>
        </w:rPr>
        <w:t>;</w:t>
      </w:r>
    </w:p>
    <w:p w14:paraId="22DE94A2" w14:textId="77777777" w:rsidR="009850FA" w:rsidRPr="009850FA" w:rsidRDefault="009850FA" w:rsidP="009159D3">
      <w:pPr>
        <w:spacing w:line="240" w:lineRule="exact"/>
        <w:rPr>
          <w:rFonts w:ascii="Times New Roman" w:eastAsia="Times New Roman" w:hAnsi="Times New Roman" w:cs="Times New Roman"/>
          <w:sz w:val="28"/>
          <w:szCs w:val="28"/>
          <w:lang w:eastAsia="lv-LV"/>
        </w:rPr>
      </w:pPr>
      <w:r w:rsidRPr="009850FA">
        <w:rPr>
          <w:rFonts w:ascii="Times New Roman" w:eastAsia="Times New Roman" w:hAnsi="Times New Roman" w:cs="Times New Roman"/>
          <w:sz w:val="28"/>
          <w:szCs w:val="28"/>
          <w:lang w:eastAsia="lv-LV"/>
        </w:rPr>
        <w:t xml:space="preserve">2025. gadā – 43 552 943 </w:t>
      </w:r>
      <w:r w:rsidRPr="009850FA">
        <w:rPr>
          <w:rFonts w:ascii="Times New Roman" w:eastAsia="Times New Roman" w:hAnsi="Times New Roman" w:cs="Times New Roman"/>
          <w:i/>
          <w:iCs/>
          <w:sz w:val="28"/>
          <w:szCs w:val="28"/>
          <w:lang w:eastAsia="lv-LV"/>
        </w:rPr>
        <w:t>euro</w:t>
      </w:r>
      <w:r w:rsidRPr="009850FA">
        <w:rPr>
          <w:rFonts w:ascii="Times New Roman" w:eastAsia="Times New Roman" w:hAnsi="Times New Roman" w:cs="Times New Roman"/>
          <w:sz w:val="28"/>
          <w:szCs w:val="28"/>
          <w:lang w:eastAsia="lv-LV"/>
        </w:rPr>
        <w:t>.</w:t>
      </w:r>
    </w:p>
    <w:p w14:paraId="4A606482" w14:textId="512E1705" w:rsidR="007007BF" w:rsidRPr="00943A81" w:rsidRDefault="007007BF" w:rsidP="007007BF">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w:t>
      </w:r>
      <w:r w:rsidRPr="00943A81">
        <w:rPr>
          <w:rFonts w:ascii="Times New Roman" w:eastAsia="Times New Roman" w:hAnsi="Times New Roman" w:cs="Times New Roman"/>
          <w:color w:val="000000" w:themeColor="text1"/>
          <w:sz w:val="24"/>
          <w:szCs w:val="24"/>
        </w:rPr>
        <w:t>.tabula</w:t>
      </w:r>
    </w:p>
    <w:p w14:paraId="4FF8E2AB" w14:textId="2417146E" w:rsidR="009850FA" w:rsidRDefault="007007BF" w:rsidP="007007BF">
      <w:pPr>
        <w:spacing w:after="0"/>
        <w:ind w:firstLine="340"/>
        <w:jc w:val="center"/>
      </w:pPr>
      <w:r>
        <w:rPr>
          <w:rFonts w:ascii="Times New Roman" w:eastAsia="Times New Roman" w:hAnsi="Times New Roman" w:cs="Times New Roman"/>
          <w:color w:val="000000" w:themeColor="text1"/>
          <w:sz w:val="24"/>
          <w:szCs w:val="24"/>
        </w:rPr>
        <w:t>Pārskats par pasākuma īstenošanai piešķirtajiem līdzekļiem</w:t>
      </w:r>
    </w:p>
    <w:tbl>
      <w:tblPr>
        <w:tblW w:w="10484" w:type="dxa"/>
        <w:jc w:val="center"/>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270"/>
        <w:gridCol w:w="5812"/>
        <w:gridCol w:w="1134"/>
        <w:gridCol w:w="1134"/>
        <w:gridCol w:w="1134"/>
      </w:tblGrid>
      <w:tr w:rsidR="009850FA" w:rsidRPr="009850FA" w14:paraId="6D3E9A64" w14:textId="77777777" w:rsidTr="005B524C">
        <w:trPr>
          <w:trHeight w:val="214"/>
          <w:jc w:val="center"/>
        </w:trPr>
        <w:tc>
          <w:tcPr>
            <w:tcW w:w="7082" w:type="dxa"/>
            <w:gridSpan w:val="2"/>
            <w:shd w:val="clear" w:color="auto" w:fill="E7E6E6" w:themeFill="background2"/>
            <w:noWrap/>
            <w:tcMar>
              <w:top w:w="75" w:type="dxa"/>
              <w:left w:w="75" w:type="dxa"/>
              <w:bottom w:w="75" w:type="dxa"/>
              <w:right w:w="75" w:type="dxa"/>
            </w:tcMar>
            <w:vAlign w:val="center"/>
          </w:tcPr>
          <w:p w14:paraId="1A1C8F78"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 Pasākums</w:t>
            </w:r>
          </w:p>
        </w:tc>
        <w:tc>
          <w:tcPr>
            <w:tcW w:w="1134" w:type="dxa"/>
            <w:shd w:val="clear" w:color="auto" w:fill="E7E6E6" w:themeFill="background2"/>
            <w:noWrap/>
            <w:tcMar>
              <w:top w:w="75" w:type="dxa"/>
              <w:left w:w="75" w:type="dxa"/>
              <w:bottom w:w="75" w:type="dxa"/>
              <w:right w:w="75" w:type="dxa"/>
            </w:tcMar>
            <w:vAlign w:val="center"/>
          </w:tcPr>
          <w:p w14:paraId="54B89DCC"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2023.</w:t>
            </w:r>
          </w:p>
        </w:tc>
        <w:tc>
          <w:tcPr>
            <w:tcW w:w="1134" w:type="dxa"/>
            <w:shd w:val="clear" w:color="auto" w:fill="E7E6E6" w:themeFill="background2"/>
            <w:noWrap/>
            <w:tcMar>
              <w:top w:w="75" w:type="dxa"/>
              <w:left w:w="75" w:type="dxa"/>
              <w:bottom w:w="75" w:type="dxa"/>
              <w:right w:w="75" w:type="dxa"/>
            </w:tcMar>
            <w:vAlign w:val="center"/>
          </w:tcPr>
          <w:p w14:paraId="498A8595"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2024.</w:t>
            </w:r>
          </w:p>
        </w:tc>
        <w:tc>
          <w:tcPr>
            <w:tcW w:w="1134" w:type="dxa"/>
            <w:shd w:val="clear" w:color="auto" w:fill="E7E6E6" w:themeFill="background2"/>
            <w:noWrap/>
            <w:tcMar>
              <w:top w:w="75" w:type="dxa"/>
              <w:left w:w="75" w:type="dxa"/>
              <w:bottom w:w="75" w:type="dxa"/>
              <w:right w:w="75" w:type="dxa"/>
            </w:tcMar>
            <w:vAlign w:val="center"/>
          </w:tcPr>
          <w:p w14:paraId="6233833D"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2025.</w:t>
            </w:r>
          </w:p>
        </w:tc>
      </w:tr>
      <w:tr w:rsidR="009850FA" w:rsidRPr="009850FA" w14:paraId="20A422E3" w14:textId="77777777" w:rsidTr="005B524C">
        <w:trPr>
          <w:trHeight w:val="81"/>
          <w:jc w:val="center"/>
        </w:trPr>
        <w:tc>
          <w:tcPr>
            <w:tcW w:w="1270" w:type="dxa"/>
            <w:vMerge w:val="restart"/>
            <w:shd w:val="clear" w:color="auto" w:fill="FFFFFF"/>
            <w:noWrap/>
            <w:tcMar>
              <w:top w:w="75" w:type="dxa"/>
              <w:left w:w="75" w:type="dxa"/>
              <w:bottom w:w="75" w:type="dxa"/>
              <w:right w:w="75" w:type="dxa"/>
            </w:tcMar>
            <w:vAlign w:val="center"/>
          </w:tcPr>
          <w:p w14:paraId="15B5E95D" w14:textId="1B58FE24" w:rsidR="009850FA" w:rsidRPr="009E5291" w:rsidRDefault="00C66A5F" w:rsidP="009E529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VUGD depo – katastrofu pārvaldības centri</w:t>
            </w:r>
          </w:p>
        </w:tc>
        <w:tc>
          <w:tcPr>
            <w:tcW w:w="5812" w:type="dxa"/>
            <w:shd w:val="clear" w:color="auto" w:fill="E7E6E6" w:themeFill="background2"/>
            <w:noWrap/>
            <w:tcMar>
              <w:top w:w="75" w:type="dxa"/>
              <w:left w:w="75" w:type="dxa"/>
              <w:bottom w:w="75" w:type="dxa"/>
              <w:right w:w="75" w:type="dxa"/>
            </w:tcMar>
            <w:vAlign w:val="center"/>
          </w:tcPr>
          <w:p w14:paraId="7EC65226"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rezervēts finansējums</w:t>
            </w:r>
          </w:p>
        </w:tc>
        <w:tc>
          <w:tcPr>
            <w:tcW w:w="1134" w:type="dxa"/>
            <w:shd w:val="clear" w:color="auto" w:fill="E7E6E6" w:themeFill="background2"/>
            <w:noWrap/>
            <w:tcMar>
              <w:top w:w="75" w:type="dxa"/>
              <w:left w:w="75" w:type="dxa"/>
              <w:bottom w:w="75" w:type="dxa"/>
              <w:right w:w="75" w:type="dxa"/>
            </w:tcMar>
            <w:vAlign w:val="center"/>
          </w:tcPr>
          <w:p w14:paraId="194A72F2"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3 645 459</w:t>
            </w:r>
          </w:p>
        </w:tc>
        <w:tc>
          <w:tcPr>
            <w:tcW w:w="1134" w:type="dxa"/>
            <w:shd w:val="clear" w:color="auto" w:fill="E7E6E6" w:themeFill="background2"/>
            <w:noWrap/>
            <w:tcMar>
              <w:top w:w="75" w:type="dxa"/>
              <w:left w:w="75" w:type="dxa"/>
              <w:bottom w:w="75" w:type="dxa"/>
              <w:right w:w="75" w:type="dxa"/>
            </w:tcMar>
            <w:vAlign w:val="center"/>
          </w:tcPr>
          <w:p w14:paraId="58285A32"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35 958 953</w:t>
            </w:r>
          </w:p>
        </w:tc>
        <w:tc>
          <w:tcPr>
            <w:tcW w:w="1134" w:type="dxa"/>
            <w:shd w:val="clear" w:color="auto" w:fill="E7E6E6" w:themeFill="background2"/>
            <w:noWrap/>
            <w:tcMar>
              <w:top w:w="75" w:type="dxa"/>
              <w:left w:w="75" w:type="dxa"/>
              <w:bottom w:w="75" w:type="dxa"/>
              <w:right w:w="75" w:type="dxa"/>
            </w:tcMar>
            <w:vAlign w:val="center"/>
          </w:tcPr>
          <w:p w14:paraId="1F19176B"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63 547 374</w:t>
            </w:r>
          </w:p>
        </w:tc>
      </w:tr>
      <w:tr w:rsidR="009850FA" w:rsidRPr="009850FA" w14:paraId="75C3C842" w14:textId="77777777" w:rsidTr="005B524C">
        <w:trPr>
          <w:trHeight w:val="1456"/>
          <w:jc w:val="center"/>
        </w:trPr>
        <w:tc>
          <w:tcPr>
            <w:tcW w:w="1270" w:type="dxa"/>
            <w:vMerge/>
            <w:shd w:val="clear" w:color="auto" w:fill="FFFFFF"/>
            <w:noWrap/>
            <w:tcMar>
              <w:top w:w="75" w:type="dxa"/>
              <w:left w:w="75" w:type="dxa"/>
              <w:bottom w:w="75" w:type="dxa"/>
              <w:right w:w="75" w:type="dxa"/>
            </w:tcMar>
            <w:vAlign w:val="center"/>
          </w:tcPr>
          <w:p w14:paraId="53DB2F16" w14:textId="77777777" w:rsidR="009850FA" w:rsidRPr="009E5291" w:rsidRDefault="009850FA" w:rsidP="009E5291">
            <w:pPr>
              <w:spacing w:after="0" w:line="240" w:lineRule="auto"/>
              <w:jc w:val="center"/>
              <w:rPr>
                <w:rFonts w:ascii="Times New Roman" w:hAnsi="Times New Roman" w:cs="Times New Roman"/>
                <w:b/>
                <w:bCs/>
                <w:sz w:val="20"/>
                <w:szCs w:val="20"/>
              </w:rPr>
            </w:pPr>
          </w:p>
        </w:tc>
        <w:tc>
          <w:tcPr>
            <w:tcW w:w="5812" w:type="dxa"/>
            <w:shd w:val="clear" w:color="auto" w:fill="FFFFFF"/>
            <w:noWrap/>
            <w:tcMar>
              <w:top w:w="75" w:type="dxa"/>
              <w:left w:w="75" w:type="dxa"/>
              <w:bottom w:w="75" w:type="dxa"/>
              <w:right w:w="75" w:type="dxa"/>
            </w:tcMar>
            <w:vAlign w:val="center"/>
          </w:tcPr>
          <w:p w14:paraId="1AAA49EB"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piešķirts finansējums (katastrofu pārvaldības centra būvniecībai Tukumā)</w:t>
            </w:r>
          </w:p>
          <w:p w14:paraId="11E27791" w14:textId="77777777" w:rsidR="009850FA" w:rsidRPr="000A68AD" w:rsidRDefault="009850FA" w:rsidP="009E5291">
            <w:pPr>
              <w:spacing w:after="0" w:line="240" w:lineRule="auto"/>
              <w:jc w:val="center"/>
              <w:rPr>
                <w:rFonts w:ascii="Times New Roman" w:hAnsi="Times New Roman" w:cs="Times New Roman"/>
                <w:sz w:val="20"/>
                <w:szCs w:val="20"/>
              </w:rPr>
            </w:pPr>
            <w:r w:rsidRPr="000A68AD">
              <w:rPr>
                <w:rFonts w:ascii="Times New Roman" w:hAnsi="Times New Roman" w:cs="Times New Roman"/>
                <w:sz w:val="20"/>
                <w:szCs w:val="20"/>
              </w:rPr>
              <w:t>MK 27.10.2023. rīkojums Nr. 708 (Ministru kabineta 2023. gada 24. oktobra sēdes protokollēmums (prot.Nr.53 59.§))*</w:t>
            </w:r>
          </w:p>
          <w:p w14:paraId="44CA5F83" w14:textId="77777777" w:rsidR="000A68AD" w:rsidRDefault="000A68AD" w:rsidP="009E5291">
            <w:pPr>
              <w:spacing w:after="0" w:line="240" w:lineRule="auto"/>
              <w:jc w:val="center"/>
              <w:rPr>
                <w:rFonts w:ascii="Times New Roman" w:hAnsi="Times New Roman" w:cs="Times New Roman"/>
                <w:sz w:val="20"/>
                <w:szCs w:val="20"/>
              </w:rPr>
            </w:pPr>
          </w:p>
          <w:p w14:paraId="3811BC2F" w14:textId="40D84B37" w:rsidR="009850FA" w:rsidRPr="009E5291" w:rsidRDefault="009850FA" w:rsidP="009E5291">
            <w:pPr>
              <w:spacing w:after="0" w:line="240" w:lineRule="auto"/>
              <w:jc w:val="center"/>
              <w:rPr>
                <w:rFonts w:ascii="Times New Roman" w:hAnsi="Times New Roman" w:cs="Times New Roman"/>
                <w:b/>
                <w:bCs/>
                <w:sz w:val="20"/>
                <w:szCs w:val="20"/>
              </w:rPr>
            </w:pPr>
            <w:r w:rsidRPr="000A68AD">
              <w:rPr>
                <w:rFonts w:ascii="Times New Roman" w:hAnsi="Times New Roman" w:cs="Times New Roman"/>
                <w:sz w:val="20"/>
                <w:szCs w:val="20"/>
              </w:rPr>
              <w:t xml:space="preserve">*papildus minētajam, atbalstīta papildu finansējuma piešķiršana 2026. gadam 1 971 938 </w:t>
            </w:r>
            <w:r w:rsidRPr="000A68AD">
              <w:rPr>
                <w:rFonts w:ascii="Times New Roman" w:hAnsi="Times New Roman" w:cs="Times New Roman"/>
                <w:i/>
                <w:iCs/>
                <w:sz w:val="20"/>
                <w:szCs w:val="20"/>
              </w:rPr>
              <w:t>euro</w:t>
            </w:r>
          </w:p>
        </w:tc>
        <w:tc>
          <w:tcPr>
            <w:tcW w:w="1134" w:type="dxa"/>
            <w:shd w:val="clear" w:color="auto" w:fill="FFFFFF"/>
            <w:noWrap/>
            <w:tcMar>
              <w:top w:w="75" w:type="dxa"/>
              <w:left w:w="75" w:type="dxa"/>
              <w:bottom w:w="75" w:type="dxa"/>
              <w:right w:w="75" w:type="dxa"/>
            </w:tcMar>
            <w:vAlign w:val="center"/>
          </w:tcPr>
          <w:p w14:paraId="1B6D2DFE"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264 918</w:t>
            </w:r>
          </w:p>
        </w:tc>
        <w:tc>
          <w:tcPr>
            <w:tcW w:w="1134" w:type="dxa"/>
            <w:shd w:val="clear" w:color="auto" w:fill="FFFFFF"/>
            <w:noWrap/>
            <w:tcMar>
              <w:top w:w="75" w:type="dxa"/>
              <w:left w:w="75" w:type="dxa"/>
              <w:bottom w:w="75" w:type="dxa"/>
              <w:right w:w="75" w:type="dxa"/>
            </w:tcMar>
            <w:vAlign w:val="center"/>
          </w:tcPr>
          <w:p w14:paraId="468A37B9"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2 941 073</w:t>
            </w:r>
          </w:p>
        </w:tc>
        <w:tc>
          <w:tcPr>
            <w:tcW w:w="1134" w:type="dxa"/>
            <w:shd w:val="clear" w:color="auto" w:fill="FFFFFF"/>
            <w:noWrap/>
            <w:tcMar>
              <w:top w:w="75" w:type="dxa"/>
              <w:left w:w="75" w:type="dxa"/>
              <w:bottom w:w="75" w:type="dxa"/>
              <w:right w:w="75" w:type="dxa"/>
            </w:tcMar>
            <w:vAlign w:val="center"/>
          </w:tcPr>
          <w:p w14:paraId="3F8894DD"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6 987 363</w:t>
            </w:r>
          </w:p>
        </w:tc>
      </w:tr>
      <w:tr w:rsidR="009850FA" w:rsidRPr="009850FA" w14:paraId="1F2EC2B5" w14:textId="77777777" w:rsidTr="005B524C">
        <w:trPr>
          <w:trHeight w:val="1255"/>
          <w:jc w:val="center"/>
        </w:trPr>
        <w:tc>
          <w:tcPr>
            <w:tcW w:w="1270" w:type="dxa"/>
            <w:vMerge/>
            <w:shd w:val="clear" w:color="auto" w:fill="FFFFFF"/>
            <w:noWrap/>
            <w:tcMar>
              <w:top w:w="75" w:type="dxa"/>
              <w:left w:w="75" w:type="dxa"/>
              <w:bottom w:w="75" w:type="dxa"/>
              <w:right w:w="75" w:type="dxa"/>
            </w:tcMar>
            <w:vAlign w:val="center"/>
          </w:tcPr>
          <w:p w14:paraId="72E69458" w14:textId="77777777" w:rsidR="009850FA" w:rsidRPr="009E5291" w:rsidRDefault="009850FA" w:rsidP="009E5291">
            <w:pPr>
              <w:spacing w:after="0" w:line="240" w:lineRule="auto"/>
              <w:jc w:val="center"/>
              <w:rPr>
                <w:rFonts w:ascii="Times New Roman" w:hAnsi="Times New Roman" w:cs="Times New Roman"/>
                <w:b/>
                <w:bCs/>
                <w:sz w:val="20"/>
                <w:szCs w:val="20"/>
              </w:rPr>
            </w:pPr>
          </w:p>
        </w:tc>
        <w:tc>
          <w:tcPr>
            <w:tcW w:w="5812" w:type="dxa"/>
            <w:shd w:val="clear" w:color="auto" w:fill="FFFFFF"/>
            <w:noWrap/>
            <w:tcMar>
              <w:top w:w="75" w:type="dxa"/>
              <w:left w:w="75" w:type="dxa"/>
              <w:bottom w:w="75" w:type="dxa"/>
              <w:right w:w="75" w:type="dxa"/>
            </w:tcMar>
            <w:vAlign w:val="center"/>
          </w:tcPr>
          <w:p w14:paraId="12D5E44A"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piešķirts finansējums (katastrofu pārvaldības centra būvniecības pabeigšanai Aizputē, Rūjienā, Kandavā un Saulkrastos)</w:t>
            </w:r>
          </w:p>
          <w:p w14:paraId="32A3A926" w14:textId="77777777" w:rsidR="009850FA" w:rsidRPr="000A68AD" w:rsidRDefault="009850FA" w:rsidP="009E5291">
            <w:pPr>
              <w:spacing w:after="0" w:line="240" w:lineRule="auto"/>
              <w:jc w:val="center"/>
              <w:rPr>
                <w:rFonts w:ascii="Times New Roman" w:hAnsi="Times New Roman" w:cs="Times New Roman"/>
                <w:sz w:val="20"/>
                <w:szCs w:val="20"/>
              </w:rPr>
            </w:pPr>
            <w:r w:rsidRPr="000A68AD">
              <w:rPr>
                <w:rFonts w:ascii="Times New Roman" w:hAnsi="Times New Roman" w:cs="Times New Roman"/>
                <w:sz w:val="20"/>
                <w:szCs w:val="20"/>
              </w:rPr>
              <w:t>MK 13.08.2024. rīkojums Nr. 661</w:t>
            </w:r>
          </w:p>
          <w:p w14:paraId="4B9CEE78" w14:textId="77777777" w:rsidR="009850FA" w:rsidRPr="009E5291" w:rsidRDefault="009850FA" w:rsidP="009E5291">
            <w:pPr>
              <w:spacing w:after="0" w:line="240" w:lineRule="auto"/>
              <w:jc w:val="center"/>
              <w:rPr>
                <w:rFonts w:ascii="Times New Roman" w:hAnsi="Times New Roman" w:cs="Times New Roman"/>
                <w:b/>
                <w:bCs/>
                <w:sz w:val="20"/>
                <w:szCs w:val="20"/>
              </w:rPr>
            </w:pPr>
            <w:r w:rsidRPr="000A68AD">
              <w:rPr>
                <w:rFonts w:ascii="Times New Roman" w:hAnsi="Times New Roman" w:cs="Times New Roman"/>
                <w:sz w:val="20"/>
                <w:szCs w:val="20"/>
              </w:rPr>
              <w:t>(Ministru kabineta 2024. gada 13. augusta sēdes protokollēmums (prot.Nr.31 57.§))</w:t>
            </w:r>
          </w:p>
        </w:tc>
        <w:tc>
          <w:tcPr>
            <w:tcW w:w="1134" w:type="dxa"/>
            <w:shd w:val="clear" w:color="auto" w:fill="FFFFFF"/>
            <w:noWrap/>
            <w:tcMar>
              <w:top w:w="75" w:type="dxa"/>
              <w:left w:w="75" w:type="dxa"/>
              <w:bottom w:w="75" w:type="dxa"/>
              <w:right w:w="75" w:type="dxa"/>
            </w:tcMar>
            <w:vAlign w:val="center"/>
          </w:tcPr>
          <w:p w14:paraId="5E755F5D" w14:textId="77777777" w:rsidR="009850FA" w:rsidRPr="009E5291" w:rsidRDefault="009850FA" w:rsidP="009E5291">
            <w:pPr>
              <w:spacing w:after="0" w:line="240" w:lineRule="auto"/>
              <w:jc w:val="center"/>
              <w:rPr>
                <w:rFonts w:ascii="Times New Roman" w:hAnsi="Times New Roman" w:cs="Times New Roman"/>
                <w:b/>
                <w:bCs/>
                <w:sz w:val="20"/>
                <w:szCs w:val="20"/>
              </w:rPr>
            </w:pPr>
          </w:p>
        </w:tc>
        <w:tc>
          <w:tcPr>
            <w:tcW w:w="1134" w:type="dxa"/>
            <w:shd w:val="clear" w:color="auto" w:fill="FFFFFF"/>
            <w:noWrap/>
            <w:tcMar>
              <w:top w:w="75" w:type="dxa"/>
              <w:left w:w="75" w:type="dxa"/>
              <w:bottom w:w="75" w:type="dxa"/>
              <w:right w:w="75" w:type="dxa"/>
            </w:tcMar>
            <w:vAlign w:val="center"/>
          </w:tcPr>
          <w:p w14:paraId="57D85098"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3 500 692</w:t>
            </w:r>
          </w:p>
        </w:tc>
        <w:tc>
          <w:tcPr>
            <w:tcW w:w="1134" w:type="dxa"/>
            <w:shd w:val="clear" w:color="auto" w:fill="FFFFFF"/>
            <w:noWrap/>
            <w:tcMar>
              <w:top w:w="75" w:type="dxa"/>
              <w:left w:w="75" w:type="dxa"/>
              <w:bottom w:w="75" w:type="dxa"/>
              <w:right w:w="75" w:type="dxa"/>
            </w:tcMar>
            <w:vAlign w:val="center"/>
          </w:tcPr>
          <w:p w14:paraId="2098C0F2"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781 860</w:t>
            </w:r>
          </w:p>
        </w:tc>
      </w:tr>
      <w:tr w:rsidR="009850FA" w:rsidRPr="009850FA" w14:paraId="31B805CA" w14:textId="77777777" w:rsidTr="005B524C">
        <w:trPr>
          <w:jc w:val="center"/>
        </w:trPr>
        <w:tc>
          <w:tcPr>
            <w:tcW w:w="1270" w:type="dxa"/>
            <w:vMerge/>
            <w:shd w:val="clear" w:color="auto" w:fill="FFFFFF"/>
            <w:noWrap/>
            <w:tcMar>
              <w:top w:w="75" w:type="dxa"/>
              <w:left w:w="75" w:type="dxa"/>
              <w:bottom w:w="75" w:type="dxa"/>
              <w:right w:w="75" w:type="dxa"/>
            </w:tcMar>
            <w:vAlign w:val="center"/>
          </w:tcPr>
          <w:p w14:paraId="5FF05578" w14:textId="77777777" w:rsidR="009850FA" w:rsidRPr="009E5291" w:rsidRDefault="009850FA" w:rsidP="009E5291">
            <w:pPr>
              <w:spacing w:after="0" w:line="240" w:lineRule="auto"/>
              <w:jc w:val="center"/>
              <w:rPr>
                <w:rFonts w:ascii="Times New Roman" w:hAnsi="Times New Roman" w:cs="Times New Roman"/>
                <w:b/>
                <w:bCs/>
                <w:sz w:val="20"/>
                <w:szCs w:val="20"/>
              </w:rPr>
            </w:pPr>
          </w:p>
        </w:tc>
        <w:tc>
          <w:tcPr>
            <w:tcW w:w="5812" w:type="dxa"/>
            <w:shd w:val="clear" w:color="auto" w:fill="FFFFFF"/>
            <w:noWrap/>
            <w:tcMar>
              <w:top w:w="75" w:type="dxa"/>
              <w:left w:w="75" w:type="dxa"/>
              <w:bottom w:w="75" w:type="dxa"/>
              <w:right w:w="75" w:type="dxa"/>
            </w:tcMar>
            <w:vAlign w:val="center"/>
          </w:tcPr>
          <w:p w14:paraId="220BD3E2"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piešķirts finansējums (katastrofu pārvaldības centra būvniecībai Rīgā (Bolderājā), Jūrmalā (Dzintaros), Kuldīgā)</w:t>
            </w:r>
          </w:p>
          <w:p w14:paraId="3ACC3F2C" w14:textId="77777777" w:rsidR="009850FA" w:rsidRPr="000A68AD" w:rsidRDefault="009850FA" w:rsidP="009E5291">
            <w:pPr>
              <w:spacing w:after="0" w:line="240" w:lineRule="auto"/>
              <w:jc w:val="center"/>
              <w:rPr>
                <w:rFonts w:ascii="Times New Roman" w:hAnsi="Times New Roman" w:cs="Times New Roman"/>
                <w:sz w:val="20"/>
                <w:szCs w:val="20"/>
              </w:rPr>
            </w:pPr>
            <w:r w:rsidRPr="000A68AD">
              <w:rPr>
                <w:rFonts w:ascii="Times New Roman" w:hAnsi="Times New Roman" w:cs="Times New Roman"/>
                <w:sz w:val="20"/>
                <w:szCs w:val="20"/>
              </w:rPr>
              <w:t>MK 13.08.2024. rīkojums Nr. 662</w:t>
            </w:r>
          </w:p>
          <w:p w14:paraId="48A04C0E" w14:textId="77777777" w:rsidR="009850FA" w:rsidRPr="009E5291" w:rsidRDefault="009850FA" w:rsidP="009E5291">
            <w:pPr>
              <w:spacing w:after="0" w:line="240" w:lineRule="auto"/>
              <w:jc w:val="center"/>
              <w:rPr>
                <w:rFonts w:ascii="Times New Roman" w:hAnsi="Times New Roman" w:cs="Times New Roman"/>
                <w:b/>
                <w:bCs/>
                <w:sz w:val="20"/>
                <w:szCs w:val="20"/>
              </w:rPr>
            </w:pPr>
            <w:r w:rsidRPr="000A68AD">
              <w:rPr>
                <w:rFonts w:ascii="Times New Roman" w:hAnsi="Times New Roman" w:cs="Times New Roman"/>
                <w:sz w:val="20"/>
                <w:szCs w:val="20"/>
              </w:rPr>
              <w:t>(Ministru kabineta 2024. gada 13. augusta sēdes protokollēmums (prot.Nr.31 58.§))</w:t>
            </w:r>
          </w:p>
        </w:tc>
        <w:tc>
          <w:tcPr>
            <w:tcW w:w="1134" w:type="dxa"/>
            <w:shd w:val="clear" w:color="auto" w:fill="FFFFFF"/>
            <w:noWrap/>
            <w:tcMar>
              <w:top w:w="75" w:type="dxa"/>
              <w:left w:w="75" w:type="dxa"/>
              <w:bottom w:w="75" w:type="dxa"/>
              <w:right w:w="75" w:type="dxa"/>
            </w:tcMar>
            <w:vAlign w:val="center"/>
          </w:tcPr>
          <w:p w14:paraId="4892A375" w14:textId="77777777" w:rsidR="009850FA" w:rsidRPr="009E5291" w:rsidRDefault="009850FA" w:rsidP="009E5291">
            <w:pPr>
              <w:spacing w:after="0" w:line="240" w:lineRule="auto"/>
              <w:jc w:val="center"/>
              <w:rPr>
                <w:rFonts w:ascii="Times New Roman" w:hAnsi="Times New Roman" w:cs="Times New Roman"/>
                <w:b/>
                <w:bCs/>
                <w:sz w:val="20"/>
                <w:szCs w:val="20"/>
              </w:rPr>
            </w:pPr>
          </w:p>
        </w:tc>
        <w:tc>
          <w:tcPr>
            <w:tcW w:w="1134" w:type="dxa"/>
            <w:shd w:val="clear" w:color="auto" w:fill="FFFFFF"/>
            <w:noWrap/>
            <w:tcMar>
              <w:top w:w="75" w:type="dxa"/>
              <w:left w:w="75" w:type="dxa"/>
              <w:bottom w:w="75" w:type="dxa"/>
              <w:right w:w="75" w:type="dxa"/>
            </w:tcMar>
            <w:vAlign w:val="center"/>
          </w:tcPr>
          <w:p w14:paraId="3C958856"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392 696</w:t>
            </w:r>
          </w:p>
        </w:tc>
        <w:tc>
          <w:tcPr>
            <w:tcW w:w="1134" w:type="dxa"/>
            <w:shd w:val="clear" w:color="auto" w:fill="FFFFFF"/>
            <w:noWrap/>
            <w:tcMar>
              <w:top w:w="75" w:type="dxa"/>
              <w:left w:w="75" w:type="dxa"/>
              <w:bottom w:w="75" w:type="dxa"/>
              <w:right w:w="75" w:type="dxa"/>
            </w:tcMar>
            <w:vAlign w:val="center"/>
          </w:tcPr>
          <w:p w14:paraId="4F9C13FF"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14 840 421</w:t>
            </w:r>
          </w:p>
        </w:tc>
      </w:tr>
      <w:tr w:rsidR="009850FA" w:rsidRPr="009850FA" w14:paraId="0D011A8E" w14:textId="77777777" w:rsidTr="005B524C">
        <w:trPr>
          <w:jc w:val="center"/>
        </w:trPr>
        <w:tc>
          <w:tcPr>
            <w:tcW w:w="1270" w:type="dxa"/>
            <w:vMerge/>
            <w:shd w:val="clear" w:color="auto" w:fill="FFFFFF"/>
            <w:noWrap/>
            <w:tcMar>
              <w:top w:w="75" w:type="dxa"/>
              <w:left w:w="75" w:type="dxa"/>
              <w:bottom w:w="75" w:type="dxa"/>
              <w:right w:w="75" w:type="dxa"/>
            </w:tcMar>
            <w:vAlign w:val="center"/>
          </w:tcPr>
          <w:p w14:paraId="7BC2DC4A" w14:textId="77777777" w:rsidR="009850FA" w:rsidRPr="009E5291" w:rsidRDefault="009850FA" w:rsidP="009E5291">
            <w:pPr>
              <w:spacing w:after="0" w:line="240" w:lineRule="auto"/>
              <w:jc w:val="center"/>
              <w:rPr>
                <w:rFonts w:ascii="Times New Roman" w:hAnsi="Times New Roman" w:cs="Times New Roman"/>
                <w:b/>
                <w:bCs/>
                <w:sz w:val="20"/>
                <w:szCs w:val="20"/>
              </w:rPr>
            </w:pPr>
          </w:p>
        </w:tc>
        <w:tc>
          <w:tcPr>
            <w:tcW w:w="5812" w:type="dxa"/>
            <w:shd w:val="clear" w:color="auto" w:fill="FFFFFF"/>
            <w:noWrap/>
            <w:tcMar>
              <w:top w:w="75" w:type="dxa"/>
              <w:left w:w="75" w:type="dxa"/>
              <w:bottom w:w="75" w:type="dxa"/>
              <w:right w:w="75" w:type="dxa"/>
            </w:tcMar>
            <w:vAlign w:val="center"/>
          </w:tcPr>
          <w:p w14:paraId="3418656B" w14:textId="1BBBE6E9"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 xml:space="preserve">piešķirts finansējums (katastrofu pārvaldības centra būvniecībai </w:t>
            </w:r>
            <w:r w:rsidRPr="009850FA">
              <w:rPr>
                <w:rFonts w:ascii="Times New Roman" w:hAnsi="Times New Roman" w:cs="Times New Roman"/>
                <w:b/>
                <w:bCs/>
                <w:sz w:val="20"/>
                <w:szCs w:val="20"/>
              </w:rPr>
              <w:t>Siguldā un Preiļos</w:t>
            </w:r>
            <w:r w:rsidRPr="009E5291">
              <w:rPr>
                <w:rFonts w:ascii="Times New Roman" w:hAnsi="Times New Roman" w:cs="Times New Roman"/>
                <w:b/>
                <w:bCs/>
                <w:sz w:val="20"/>
                <w:szCs w:val="20"/>
              </w:rPr>
              <w:t xml:space="preserve">) </w:t>
            </w:r>
          </w:p>
          <w:p w14:paraId="2C035D1B" w14:textId="5019689D" w:rsidR="00BB0A36" w:rsidRPr="000A68AD" w:rsidRDefault="00BB0A36" w:rsidP="009E5291">
            <w:pPr>
              <w:spacing w:after="0" w:line="240" w:lineRule="auto"/>
              <w:jc w:val="center"/>
              <w:rPr>
                <w:rFonts w:ascii="Times New Roman" w:hAnsi="Times New Roman" w:cs="Times New Roman"/>
                <w:sz w:val="20"/>
                <w:szCs w:val="20"/>
              </w:rPr>
            </w:pPr>
            <w:r w:rsidRPr="000A68AD">
              <w:rPr>
                <w:rFonts w:ascii="Times New Roman" w:hAnsi="Times New Roman" w:cs="Times New Roman"/>
                <w:sz w:val="20"/>
                <w:szCs w:val="20"/>
              </w:rPr>
              <w:t>MK 26.09.2024. rīkojums Nr. 778</w:t>
            </w:r>
          </w:p>
          <w:p w14:paraId="7D89EEC7" w14:textId="18179B78" w:rsidR="00BB0A36" w:rsidRPr="009E5291" w:rsidRDefault="00BB0A36" w:rsidP="009E5291">
            <w:pPr>
              <w:spacing w:after="0" w:line="240" w:lineRule="auto"/>
              <w:jc w:val="center"/>
              <w:rPr>
                <w:rFonts w:ascii="Times New Roman" w:hAnsi="Times New Roman" w:cs="Times New Roman"/>
                <w:b/>
                <w:bCs/>
                <w:sz w:val="20"/>
                <w:szCs w:val="20"/>
              </w:rPr>
            </w:pPr>
            <w:r w:rsidRPr="000A68AD">
              <w:rPr>
                <w:rFonts w:ascii="Times New Roman" w:hAnsi="Times New Roman" w:cs="Times New Roman"/>
                <w:sz w:val="20"/>
                <w:szCs w:val="20"/>
              </w:rPr>
              <w:t>(Ministru kabineta 2024. gada 24. septembra sēdes protokollēmums (prot.Nr.39 24.§))</w:t>
            </w:r>
          </w:p>
        </w:tc>
        <w:tc>
          <w:tcPr>
            <w:tcW w:w="1134" w:type="dxa"/>
            <w:shd w:val="clear" w:color="auto" w:fill="FFFFFF"/>
            <w:noWrap/>
            <w:tcMar>
              <w:top w:w="75" w:type="dxa"/>
              <w:left w:w="75" w:type="dxa"/>
              <w:bottom w:w="75" w:type="dxa"/>
              <w:right w:w="75" w:type="dxa"/>
            </w:tcMar>
            <w:vAlign w:val="center"/>
          </w:tcPr>
          <w:p w14:paraId="2F9A37B6" w14:textId="77777777" w:rsidR="009850FA" w:rsidRPr="009E5291" w:rsidRDefault="009850FA" w:rsidP="009E5291">
            <w:pPr>
              <w:spacing w:after="0" w:line="240" w:lineRule="auto"/>
              <w:jc w:val="center"/>
              <w:rPr>
                <w:rFonts w:ascii="Times New Roman" w:hAnsi="Times New Roman" w:cs="Times New Roman"/>
                <w:b/>
                <w:bCs/>
                <w:sz w:val="20"/>
                <w:szCs w:val="20"/>
              </w:rPr>
            </w:pPr>
          </w:p>
        </w:tc>
        <w:tc>
          <w:tcPr>
            <w:tcW w:w="1134" w:type="dxa"/>
            <w:shd w:val="clear" w:color="auto" w:fill="FFFFFF"/>
            <w:noWrap/>
            <w:tcMar>
              <w:top w:w="75" w:type="dxa"/>
              <w:left w:w="75" w:type="dxa"/>
              <w:bottom w:w="75" w:type="dxa"/>
              <w:right w:w="75" w:type="dxa"/>
            </w:tcMar>
            <w:vAlign w:val="center"/>
          </w:tcPr>
          <w:p w14:paraId="4A581EDA"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40 838</w:t>
            </w:r>
          </w:p>
        </w:tc>
        <w:tc>
          <w:tcPr>
            <w:tcW w:w="1134" w:type="dxa"/>
            <w:shd w:val="clear" w:color="auto" w:fill="FFFFFF"/>
            <w:noWrap/>
            <w:tcMar>
              <w:top w:w="75" w:type="dxa"/>
              <w:left w:w="75" w:type="dxa"/>
              <w:bottom w:w="75" w:type="dxa"/>
              <w:right w:w="75" w:type="dxa"/>
            </w:tcMar>
            <w:vAlign w:val="center"/>
          </w:tcPr>
          <w:p w14:paraId="31A473F4"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19 276 860</w:t>
            </w:r>
          </w:p>
        </w:tc>
      </w:tr>
      <w:tr w:rsidR="009850FA" w:rsidRPr="009850FA" w14:paraId="74D0D815" w14:textId="77777777" w:rsidTr="005B524C">
        <w:trPr>
          <w:jc w:val="center"/>
        </w:trPr>
        <w:tc>
          <w:tcPr>
            <w:tcW w:w="1270" w:type="dxa"/>
            <w:vMerge/>
            <w:shd w:val="clear" w:color="auto" w:fill="FFFFFF"/>
            <w:noWrap/>
            <w:tcMar>
              <w:top w:w="75" w:type="dxa"/>
              <w:left w:w="75" w:type="dxa"/>
              <w:bottom w:w="75" w:type="dxa"/>
              <w:right w:w="75" w:type="dxa"/>
            </w:tcMar>
            <w:vAlign w:val="center"/>
          </w:tcPr>
          <w:p w14:paraId="7E6474ED" w14:textId="77777777" w:rsidR="009850FA" w:rsidRPr="009E5291" w:rsidRDefault="009850FA" w:rsidP="009E5291">
            <w:pPr>
              <w:spacing w:after="0" w:line="240" w:lineRule="auto"/>
              <w:jc w:val="center"/>
              <w:rPr>
                <w:rFonts w:ascii="Times New Roman" w:hAnsi="Times New Roman" w:cs="Times New Roman"/>
                <w:b/>
                <w:bCs/>
                <w:sz w:val="20"/>
                <w:szCs w:val="20"/>
              </w:rPr>
            </w:pPr>
          </w:p>
        </w:tc>
        <w:tc>
          <w:tcPr>
            <w:tcW w:w="5812" w:type="dxa"/>
            <w:shd w:val="clear" w:color="auto" w:fill="FFFFFF"/>
            <w:noWrap/>
            <w:tcMar>
              <w:top w:w="75" w:type="dxa"/>
              <w:left w:w="75" w:type="dxa"/>
              <w:bottom w:w="75" w:type="dxa"/>
              <w:right w:w="75" w:type="dxa"/>
            </w:tcMar>
            <w:vAlign w:val="center"/>
          </w:tcPr>
          <w:p w14:paraId="084DCB36"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 xml:space="preserve">piešķirts finansējums (katastrofu pārvaldības centru </w:t>
            </w:r>
            <w:r w:rsidRPr="009850FA">
              <w:rPr>
                <w:rFonts w:ascii="Times New Roman" w:hAnsi="Times New Roman" w:cs="Times New Roman"/>
                <w:b/>
                <w:bCs/>
                <w:sz w:val="20"/>
                <w:szCs w:val="20"/>
              </w:rPr>
              <w:t xml:space="preserve">Liepājā, Daugavpilī, Madonā, Līvānos, Salacgrīvā, Viļānos, Alsungā, Alūksnē, Talsos un Tukumā </w:t>
            </w:r>
            <w:r w:rsidRPr="009E5291">
              <w:rPr>
                <w:rFonts w:ascii="Times New Roman" w:hAnsi="Times New Roman" w:cs="Times New Roman"/>
                <w:b/>
                <w:bCs/>
                <w:sz w:val="20"/>
                <w:szCs w:val="20"/>
              </w:rPr>
              <w:t xml:space="preserve">darbības nodrošināšanai) </w:t>
            </w:r>
          </w:p>
          <w:p w14:paraId="6EE6A2E7" w14:textId="5CEF5AE0" w:rsidR="00BB0A36" w:rsidRPr="000A68AD" w:rsidRDefault="00BB0A36" w:rsidP="009E5291">
            <w:pPr>
              <w:spacing w:after="0" w:line="240" w:lineRule="auto"/>
              <w:jc w:val="center"/>
              <w:rPr>
                <w:rFonts w:ascii="Times New Roman" w:hAnsi="Times New Roman" w:cs="Times New Roman"/>
                <w:sz w:val="20"/>
                <w:szCs w:val="20"/>
              </w:rPr>
            </w:pPr>
            <w:r w:rsidRPr="000A68AD">
              <w:rPr>
                <w:rFonts w:ascii="Times New Roman" w:hAnsi="Times New Roman" w:cs="Times New Roman"/>
                <w:sz w:val="20"/>
                <w:szCs w:val="20"/>
              </w:rPr>
              <w:lastRenderedPageBreak/>
              <w:t>(Ministru kabineta 2024. gada 29. oktobra sēdes protokollēmums (prot.Nr.46 78.§))</w:t>
            </w:r>
          </w:p>
        </w:tc>
        <w:tc>
          <w:tcPr>
            <w:tcW w:w="1134" w:type="dxa"/>
            <w:shd w:val="clear" w:color="auto" w:fill="FFFFFF"/>
            <w:noWrap/>
            <w:tcMar>
              <w:top w:w="75" w:type="dxa"/>
              <w:left w:w="75" w:type="dxa"/>
              <w:bottom w:w="75" w:type="dxa"/>
              <w:right w:w="75" w:type="dxa"/>
            </w:tcMar>
            <w:vAlign w:val="center"/>
          </w:tcPr>
          <w:p w14:paraId="21046D08" w14:textId="77777777" w:rsidR="009850FA" w:rsidRPr="009E5291" w:rsidRDefault="009850FA" w:rsidP="009E5291">
            <w:pPr>
              <w:spacing w:after="0" w:line="240" w:lineRule="auto"/>
              <w:jc w:val="center"/>
              <w:rPr>
                <w:rFonts w:ascii="Times New Roman" w:hAnsi="Times New Roman" w:cs="Times New Roman"/>
                <w:b/>
                <w:bCs/>
                <w:sz w:val="20"/>
                <w:szCs w:val="20"/>
              </w:rPr>
            </w:pPr>
          </w:p>
        </w:tc>
        <w:tc>
          <w:tcPr>
            <w:tcW w:w="1134" w:type="dxa"/>
            <w:shd w:val="clear" w:color="auto" w:fill="FFFFFF"/>
            <w:noWrap/>
            <w:tcMar>
              <w:top w:w="75" w:type="dxa"/>
              <w:left w:w="75" w:type="dxa"/>
              <w:bottom w:w="75" w:type="dxa"/>
              <w:right w:w="75" w:type="dxa"/>
            </w:tcMar>
            <w:vAlign w:val="center"/>
          </w:tcPr>
          <w:p w14:paraId="41D7A226" w14:textId="77777777" w:rsidR="009850FA" w:rsidRPr="009E5291" w:rsidRDefault="009850FA" w:rsidP="009E5291">
            <w:pPr>
              <w:spacing w:after="0" w:line="240" w:lineRule="auto"/>
              <w:jc w:val="center"/>
              <w:rPr>
                <w:rFonts w:ascii="Times New Roman" w:hAnsi="Times New Roman" w:cs="Times New Roman"/>
                <w:b/>
                <w:bCs/>
                <w:sz w:val="20"/>
                <w:szCs w:val="20"/>
              </w:rPr>
            </w:pPr>
          </w:p>
        </w:tc>
        <w:tc>
          <w:tcPr>
            <w:tcW w:w="1134" w:type="dxa"/>
            <w:shd w:val="clear" w:color="auto" w:fill="FFFFFF"/>
            <w:noWrap/>
            <w:tcMar>
              <w:top w:w="75" w:type="dxa"/>
              <w:left w:w="75" w:type="dxa"/>
              <w:bottom w:w="75" w:type="dxa"/>
              <w:right w:w="75" w:type="dxa"/>
            </w:tcMar>
            <w:vAlign w:val="center"/>
          </w:tcPr>
          <w:p w14:paraId="08746845"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1 666 439</w:t>
            </w:r>
          </w:p>
        </w:tc>
      </w:tr>
      <w:tr w:rsidR="009850FA" w:rsidRPr="009850FA" w14:paraId="797F133F" w14:textId="77777777" w:rsidTr="005B524C">
        <w:trPr>
          <w:trHeight w:val="20"/>
          <w:jc w:val="center"/>
        </w:trPr>
        <w:tc>
          <w:tcPr>
            <w:tcW w:w="1270" w:type="dxa"/>
            <w:vMerge/>
            <w:shd w:val="clear" w:color="auto" w:fill="FFFFFF"/>
            <w:noWrap/>
            <w:tcMar>
              <w:top w:w="75" w:type="dxa"/>
              <w:left w:w="75" w:type="dxa"/>
              <w:bottom w:w="75" w:type="dxa"/>
              <w:right w:w="75" w:type="dxa"/>
            </w:tcMar>
            <w:vAlign w:val="center"/>
          </w:tcPr>
          <w:p w14:paraId="0AFEA69A" w14:textId="77777777" w:rsidR="009850FA" w:rsidRPr="009E5291" w:rsidRDefault="009850FA" w:rsidP="009E5291">
            <w:pPr>
              <w:spacing w:after="0" w:line="240" w:lineRule="auto"/>
              <w:jc w:val="center"/>
              <w:rPr>
                <w:rFonts w:ascii="Times New Roman" w:hAnsi="Times New Roman" w:cs="Times New Roman"/>
                <w:b/>
                <w:bCs/>
                <w:sz w:val="20"/>
                <w:szCs w:val="20"/>
              </w:rPr>
            </w:pPr>
          </w:p>
        </w:tc>
        <w:tc>
          <w:tcPr>
            <w:tcW w:w="5812" w:type="dxa"/>
            <w:shd w:val="clear" w:color="auto" w:fill="E7E6E6" w:themeFill="background2"/>
            <w:noWrap/>
            <w:tcMar>
              <w:top w:w="75" w:type="dxa"/>
              <w:left w:w="75" w:type="dxa"/>
              <w:bottom w:w="75" w:type="dxa"/>
              <w:right w:w="75" w:type="dxa"/>
            </w:tcMar>
            <w:vAlign w:val="center"/>
          </w:tcPr>
          <w:p w14:paraId="664A16EB"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pieprasīts KOPĀ</w:t>
            </w:r>
          </w:p>
        </w:tc>
        <w:tc>
          <w:tcPr>
            <w:tcW w:w="1134" w:type="dxa"/>
            <w:shd w:val="clear" w:color="auto" w:fill="E7E6E6" w:themeFill="background2"/>
            <w:noWrap/>
            <w:tcMar>
              <w:top w:w="75" w:type="dxa"/>
              <w:left w:w="75" w:type="dxa"/>
              <w:bottom w:w="75" w:type="dxa"/>
              <w:right w:w="75" w:type="dxa"/>
            </w:tcMar>
            <w:vAlign w:val="center"/>
          </w:tcPr>
          <w:p w14:paraId="435E1F52"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264 918</w:t>
            </w:r>
          </w:p>
        </w:tc>
        <w:tc>
          <w:tcPr>
            <w:tcW w:w="1134" w:type="dxa"/>
            <w:shd w:val="clear" w:color="auto" w:fill="E7E6E6" w:themeFill="background2"/>
            <w:noWrap/>
            <w:tcMar>
              <w:top w:w="75" w:type="dxa"/>
              <w:left w:w="75" w:type="dxa"/>
              <w:bottom w:w="75" w:type="dxa"/>
              <w:right w:w="75" w:type="dxa"/>
            </w:tcMar>
            <w:vAlign w:val="center"/>
          </w:tcPr>
          <w:p w14:paraId="0CE4607D"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6 875 299</w:t>
            </w:r>
          </w:p>
        </w:tc>
        <w:tc>
          <w:tcPr>
            <w:tcW w:w="1134" w:type="dxa"/>
            <w:shd w:val="clear" w:color="auto" w:fill="E7E6E6" w:themeFill="background2"/>
            <w:noWrap/>
            <w:tcMar>
              <w:top w:w="75" w:type="dxa"/>
              <w:left w:w="75" w:type="dxa"/>
              <w:bottom w:w="75" w:type="dxa"/>
              <w:right w:w="75" w:type="dxa"/>
            </w:tcMar>
            <w:vAlign w:val="center"/>
          </w:tcPr>
          <w:p w14:paraId="30564AC4"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43 552 943</w:t>
            </w:r>
          </w:p>
        </w:tc>
      </w:tr>
      <w:tr w:rsidR="009850FA" w:rsidRPr="009850FA" w14:paraId="2CC31ADE" w14:textId="77777777" w:rsidTr="005B524C">
        <w:trPr>
          <w:jc w:val="center"/>
        </w:trPr>
        <w:tc>
          <w:tcPr>
            <w:tcW w:w="1270" w:type="dxa"/>
            <w:vMerge/>
            <w:shd w:val="clear" w:color="auto" w:fill="FFFFFF"/>
            <w:noWrap/>
            <w:tcMar>
              <w:top w:w="75" w:type="dxa"/>
              <w:left w:w="75" w:type="dxa"/>
              <w:bottom w:w="75" w:type="dxa"/>
              <w:right w:w="75" w:type="dxa"/>
            </w:tcMar>
            <w:vAlign w:val="center"/>
          </w:tcPr>
          <w:p w14:paraId="1B12541F" w14:textId="77777777" w:rsidR="009850FA" w:rsidRPr="009E5291" w:rsidRDefault="009850FA" w:rsidP="009E5291">
            <w:pPr>
              <w:spacing w:after="0" w:line="240" w:lineRule="auto"/>
              <w:jc w:val="center"/>
              <w:rPr>
                <w:rFonts w:ascii="Times New Roman" w:hAnsi="Times New Roman" w:cs="Times New Roman"/>
                <w:b/>
                <w:bCs/>
                <w:sz w:val="20"/>
                <w:szCs w:val="20"/>
              </w:rPr>
            </w:pPr>
          </w:p>
        </w:tc>
        <w:tc>
          <w:tcPr>
            <w:tcW w:w="5812" w:type="dxa"/>
            <w:shd w:val="clear" w:color="auto" w:fill="E7E6E6" w:themeFill="background2"/>
            <w:noWrap/>
            <w:tcMar>
              <w:top w:w="75" w:type="dxa"/>
              <w:left w:w="75" w:type="dxa"/>
              <w:bottom w:w="75" w:type="dxa"/>
              <w:right w:w="75" w:type="dxa"/>
            </w:tcMar>
            <w:vAlign w:val="center"/>
          </w:tcPr>
          <w:p w14:paraId="2931E308"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nav pieprasīts</w:t>
            </w:r>
          </w:p>
        </w:tc>
        <w:tc>
          <w:tcPr>
            <w:tcW w:w="1134" w:type="dxa"/>
            <w:shd w:val="clear" w:color="auto" w:fill="E7E6E6" w:themeFill="background2"/>
            <w:noWrap/>
            <w:tcMar>
              <w:top w:w="75" w:type="dxa"/>
              <w:left w:w="75" w:type="dxa"/>
              <w:bottom w:w="75" w:type="dxa"/>
              <w:right w:w="75" w:type="dxa"/>
            </w:tcMar>
            <w:vAlign w:val="center"/>
          </w:tcPr>
          <w:p w14:paraId="79DF8577"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3 380 541</w:t>
            </w:r>
          </w:p>
        </w:tc>
        <w:tc>
          <w:tcPr>
            <w:tcW w:w="1134" w:type="dxa"/>
            <w:shd w:val="clear" w:color="auto" w:fill="E7E6E6" w:themeFill="background2"/>
            <w:noWrap/>
            <w:tcMar>
              <w:top w:w="75" w:type="dxa"/>
              <w:left w:w="75" w:type="dxa"/>
              <w:bottom w:w="75" w:type="dxa"/>
              <w:right w:w="75" w:type="dxa"/>
            </w:tcMar>
            <w:vAlign w:val="center"/>
          </w:tcPr>
          <w:p w14:paraId="0F102516"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29 083 654</w:t>
            </w:r>
          </w:p>
        </w:tc>
        <w:tc>
          <w:tcPr>
            <w:tcW w:w="1134" w:type="dxa"/>
            <w:shd w:val="clear" w:color="auto" w:fill="E7E6E6" w:themeFill="background2"/>
            <w:noWrap/>
            <w:tcMar>
              <w:top w:w="75" w:type="dxa"/>
              <w:left w:w="75" w:type="dxa"/>
              <w:bottom w:w="75" w:type="dxa"/>
              <w:right w:w="75" w:type="dxa"/>
            </w:tcMar>
            <w:vAlign w:val="center"/>
          </w:tcPr>
          <w:p w14:paraId="796B8465" w14:textId="77777777" w:rsidR="009850FA" w:rsidRPr="009E5291" w:rsidRDefault="009850FA" w:rsidP="009E5291">
            <w:pPr>
              <w:spacing w:after="0" w:line="240" w:lineRule="auto"/>
              <w:jc w:val="center"/>
              <w:rPr>
                <w:rFonts w:ascii="Times New Roman" w:hAnsi="Times New Roman" w:cs="Times New Roman"/>
                <w:b/>
                <w:bCs/>
                <w:sz w:val="20"/>
                <w:szCs w:val="20"/>
              </w:rPr>
            </w:pPr>
            <w:r w:rsidRPr="009E5291">
              <w:rPr>
                <w:rFonts w:ascii="Times New Roman" w:hAnsi="Times New Roman" w:cs="Times New Roman"/>
                <w:b/>
                <w:bCs/>
                <w:sz w:val="20"/>
                <w:szCs w:val="20"/>
              </w:rPr>
              <w:t>19 994 431</w:t>
            </w:r>
          </w:p>
        </w:tc>
      </w:tr>
    </w:tbl>
    <w:p w14:paraId="0FEA1955" w14:textId="460049D9" w:rsidR="009850FA" w:rsidRDefault="009850FA" w:rsidP="009850FA"/>
    <w:p w14:paraId="204698C2" w14:textId="3D5388D8" w:rsidR="00547C51" w:rsidRPr="00712DB3" w:rsidRDefault="00CA45AA" w:rsidP="00547C51">
      <w:pPr>
        <w:ind w:firstLine="68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Ievērojot pasākumam plānotos</w:t>
      </w:r>
      <w:r w:rsidR="00FD2C25">
        <w:rPr>
          <w:rFonts w:ascii="Times New Roman" w:eastAsia="Times New Roman" w:hAnsi="Times New Roman" w:cs="Times New Roman"/>
          <w:sz w:val="28"/>
          <w:szCs w:val="28"/>
          <w:lang w:eastAsia="lv-LV"/>
        </w:rPr>
        <w:t xml:space="preserve"> un pārdalītos līdzekļus</w:t>
      </w:r>
      <w:r w:rsidR="00BB0A36">
        <w:rPr>
          <w:rFonts w:ascii="Times New Roman" w:eastAsia="Times New Roman" w:hAnsi="Times New Roman" w:cs="Times New Roman"/>
          <w:sz w:val="28"/>
          <w:szCs w:val="28"/>
          <w:lang w:eastAsia="lv-LV"/>
        </w:rPr>
        <w:t xml:space="preserve">, </w:t>
      </w:r>
      <w:r w:rsidR="00FD2C25">
        <w:rPr>
          <w:rFonts w:ascii="Times New Roman" w:eastAsia="Times New Roman" w:hAnsi="Times New Roman" w:cs="Times New Roman"/>
          <w:sz w:val="28"/>
          <w:szCs w:val="28"/>
          <w:lang w:eastAsia="lv-LV"/>
        </w:rPr>
        <w:t xml:space="preserve">tā īstenošanas turpināšanai </w:t>
      </w:r>
      <w:r w:rsidR="00BB0A36">
        <w:rPr>
          <w:rFonts w:ascii="Times New Roman" w:eastAsia="Times New Roman" w:hAnsi="Times New Roman" w:cs="Times New Roman"/>
          <w:sz w:val="28"/>
          <w:szCs w:val="28"/>
          <w:lang w:eastAsia="lv-LV"/>
        </w:rPr>
        <w:t xml:space="preserve">pieejamā finansējuma atlikums veido </w:t>
      </w:r>
      <w:r w:rsidR="00BB0A36" w:rsidRPr="005B524C">
        <w:rPr>
          <w:rFonts w:ascii="Times New Roman" w:hAnsi="Times New Roman"/>
          <w:bCs/>
          <w:sz w:val="28"/>
        </w:rPr>
        <w:t xml:space="preserve">19 994 431 </w:t>
      </w:r>
      <w:r w:rsidR="00BB0A36" w:rsidRPr="005B524C">
        <w:rPr>
          <w:rFonts w:ascii="Times New Roman" w:hAnsi="Times New Roman"/>
          <w:bCs/>
          <w:i/>
          <w:sz w:val="28"/>
        </w:rPr>
        <w:t>euro</w:t>
      </w:r>
      <w:r w:rsidR="00C26E4A">
        <w:rPr>
          <w:rFonts w:ascii="Times New Roman" w:eastAsia="Times New Roman" w:hAnsi="Times New Roman" w:cs="Times New Roman"/>
          <w:sz w:val="28"/>
          <w:szCs w:val="28"/>
          <w:lang w:eastAsia="lv-LV"/>
        </w:rPr>
        <w:t xml:space="preserve"> 2025. gadam</w:t>
      </w:r>
      <w:r w:rsidR="00786616">
        <w:rPr>
          <w:rFonts w:ascii="Times New Roman" w:eastAsia="Times New Roman" w:hAnsi="Times New Roman" w:cs="Times New Roman"/>
          <w:sz w:val="28"/>
          <w:szCs w:val="28"/>
          <w:lang w:eastAsia="lv-LV"/>
        </w:rPr>
        <w:t xml:space="preserve">, savukārt kopējais pasākuma īstenošanas </w:t>
      </w:r>
      <w:r w:rsidR="0090339F">
        <w:rPr>
          <w:rFonts w:ascii="Times New Roman" w:eastAsia="Times New Roman" w:hAnsi="Times New Roman" w:cs="Times New Roman"/>
          <w:sz w:val="28"/>
          <w:szCs w:val="28"/>
          <w:lang w:eastAsia="lv-LV"/>
        </w:rPr>
        <w:t>turpināšanai</w:t>
      </w:r>
      <w:r w:rsidR="00786616">
        <w:rPr>
          <w:rFonts w:ascii="Times New Roman" w:eastAsia="Times New Roman" w:hAnsi="Times New Roman" w:cs="Times New Roman"/>
          <w:sz w:val="28"/>
          <w:szCs w:val="28"/>
          <w:lang w:eastAsia="lv-LV"/>
        </w:rPr>
        <w:t xml:space="preserve"> pieejam</w:t>
      </w:r>
      <w:r w:rsidR="00FD2C25">
        <w:rPr>
          <w:rFonts w:ascii="Times New Roman" w:eastAsia="Times New Roman" w:hAnsi="Times New Roman" w:cs="Times New Roman"/>
          <w:sz w:val="28"/>
          <w:szCs w:val="28"/>
          <w:lang w:eastAsia="lv-LV"/>
        </w:rPr>
        <w:t>ā</w:t>
      </w:r>
      <w:r w:rsidR="00786616">
        <w:rPr>
          <w:rFonts w:ascii="Times New Roman" w:eastAsia="Times New Roman" w:hAnsi="Times New Roman" w:cs="Times New Roman"/>
          <w:sz w:val="28"/>
          <w:szCs w:val="28"/>
          <w:lang w:eastAsia="lv-LV"/>
        </w:rPr>
        <w:t xml:space="preserve"> finansējum</w:t>
      </w:r>
      <w:r w:rsidR="00FD2C25">
        <w:rPr>
          <w:rFonts w:ascii="Times New Roman" w:eastAsia="Times New Roman" w:hAnsi="Times New Roman" w:cs="Times New Roman"/>
          <w:sz w:val="28"/>
          <w:szCs w:val="28"/>
          <w:lang w:eastAsia="lv-LV"/>
        </w:rPr>
        <w:t xml:space="preserve">a atlikums </w:t>
      </w:r>
      <w:r w:rsidR="00786616">
        <w:rPr>
          <w:rFonts w:ascii="Times New Roman" w:eastAsia="Times New Roman" w:hAnsi="Times New Roman" w:cs="Times New Roman"/>
          <w:sz w:val="28"/>
          <w:szCs w:val="28"/>
          <w:lang w:eastAsia="lv-LV"/>
        </w:rPr>
        <w:t>veido</w:t>
      </w:r>
      <w:r w:rsidR="00786616">
        <w:rPr>
          <w:rStyle w:val="FootnoteReference"/>
          <w:rFonts w:ascii="Times New Roman" w:eastAsia="Times New Roman" w:hAnsi="Times New Roman" w:cs="Times New Roman"/>
          <w:sz w:val="28"/>
          <w:szCs w:val="28"/>
          <w:lang w:eastAsia="lv-LV"/>
        </w:rPr>
        <w:footnoteReference w:id="15"/>
      </w:r>
      <w:r w:rsidR="00786616">
        <w:rPr>
          <w:rFonts w:ascii="Times New Roman" w:eastAsia="Times New Roman" w:hAnsi="Times New Roman" w:cs="Times New Roman"/>
          <w:sz w:val="28"/>
          <w:szCs w:val="28"/>
          <w:lang w:eastAsia="lv-LV"/>
        </w:rPr>
        <w:t xml:space="preserve"> </w:t>
      </w:r>
      <w:r w:rsidR="00257576">
        <w:rPr>
          <w:rFonts w:ascii="Times New Roman" w:eastAsia="Times New Roman" w:hAnsi="Times New Roman" w:cs="Times New Roman"/>
          <w:sz w:val="28"/>
          <w:szCs w:val="28"/>
          <w:lang w:eastAsia="lv-LV"/>
        </w:rPr>
        <w:t xml:space="preserve">52 458 626 </w:t>
      </w:r>
      <w:r w:rsidR="00257576" w:rsidRPr="0090339F">
        <w:rPr>
          <w:rFonts w:ascii="Times New Roman" w:hAnsi="Times New Roman"/>
          <w:i/>
          <w:sz w:val="28"/>
        </w:rPr>
        <w:t>euro</w:t>
      </w:r>
      <w:r w:rsidR="00257576">
        <w:rPr>
          <w:rFonts w:ascii="Times New Roman" w:eastAsia="Times New Roman" w:hAnsi="Times New Roman" w:cs="Times New Roman"/>
          <w:sz w:val="28"/>
          <w:szCs w:val="28"/>
          <w:lang w:eastAsia="lv-LV"/>
        </w:rPr>
        <w:t>.</w:t>
      </w:r>
      <w:r w:rsidR="00547C51">
        <w:rPr>
          <w:rFonts w:ascii="Times New Roman" w:eastAsia="Times New Roman" w:hAnsi="Times New Roman" w:cs="Times New Roman"/>
          <w:sz w:val="28"/>
          <w:szCs w:val="28"/>
          <w:lang w:eastAsia="lv-LV"/>
        </w:rPr>
        <w:t xml:space="preserve"> Attiecīgi pret 1</w:t>
      </w:r>
      <w:r w:rsidR="0090339F">
        <w:rPr>
          <w:rFonts w:ascii="Times New Roman" w:eastAsia="Times New Roman" w:hAnsi="Times New Roman" w:cs="Times New Roman"/>
          <w:sz w:val="28"/>
          <w:szCs w:val="28"/>
          <w:lang w:eastAsia="lv-LV"/>
        </w:rPr>
        <w:t>0</w:t>
      </w:r>
      <w:r w:rsidR="00547C51">
        <w:rPr>
          <w:rFonts w:ascii="Times New Roman" w:eastAsia="Times New Roman" w:hAnsi="Times New Roman" w:cs="Times New Roman"/>
          <w:sz w:val="28"/>
          <w:szCs w:val="28"/>
          <w:lang w:eastAsia="lv-LV"/>
        </w:rPr>
        <w:t xml:space="preserve">. tabulā </w:t>
      </w:r>
      <w:r w:rsidR="00C66A5F">
        <w:rPr>
          <w:rFonts w:ascii="Times New Roman" w:eastAsia="Times New Roman" w:hAnsi="Times New Roman" w:cs="Times New Roman"/>
          <w:sz w:val="28"/>
          <w:szCs w:val="28"/>
          <w:lang w:eastAsia="lv-LV"/>
        </w:rPr>
        <w:t>norādīto</w:t>
      </w:r>
      <w:r w:rsidR="00547C51">
        <w:rPr>
          <w:rFonts w:ascii="Times New Roman" w:eastAsia="Times New Roman" w:hAnsi="Times New Roman" w:cs="Times New Roman"/>
          <w:sz w:val="28"/>
          <w:szCs w:val="28"/>
          <w:lang w:eastAsia="lv-LV"/>
        </w:rPr>
        <w:t xml:space="preserve"> p</w:t>
      </w:r>
      <w:r w:rsidR="00547C51" w:rsidRPr="00547C51">
        <w:rPr>
          <w:rFonts w:ascii="Times New Roman" w:eastAsia="Times New Roman" w:hAnsi="Times New Roman" w:cs="Times New Roman"/>
          <w:sz w:val="28"/>
          <w:szCs w:val="28"/>
          <w:lang w:eastAsia="lv-LV"/>
        </w:rPr>
        <w:t>rognoz</w:t>
      </w:r>
      <w:r w:rsidR="00547C51">
        <w:rPr>
          <w:rFonts w:ascii="Times New Roman" w:eastAsia="Times New Roman" w:hAnsi="Times New Roman" w:cs="Times New Roman"/>
          <w:sz w:val="28"/>
          <w:szCs w:val="28"/>
          <w:lang w:eastAsia="lv-LV"/>
        </w:rPr>
        <w:t>i</w:t>
      </w:r>
      <w:r w:rsidR="00547C51" w:rsidRPr="00547C51">
        <w:rPr>
          <w:rFonts w:ascii="Times New Roman" w:eastAsia="Times New Roman" w:hAnsi="Times New Roman" w:cs="Times New Roman"/>
          <w:sz w:val="28"/>
          <w:szCs w:val="28"/>
          <w:lang w:eastAsia="lv-LV"/>
        </w:rPr>
        <w:t xml:space="preserve"> par valsts drošības stiprināšanas pasākuma “Katastrofu pārvaldības centru būvniecība” īstenošanas turpināšanai nepieciešamajiem līdzekļiem</w:t>
      </w:r>
      <w:r w:rsidR="00547C51">
        <w:rPr>
          <w:rFonts w:ascii="Times New Roman" w:eastAsia="Times New Roman" w:hAnsi="Times New Roman" w:cs="Times New Roman"/>
          <w:sz w:val="28"/>
          <w:szCs w:val="28"/>
          <w:lang w:eastAsia="lv-LV"/>
        </w:rPr>
        <w:t xml:space="preserve"> </w:t>
      </w:r>
      <w:r w:rsidR="00547C51" w:rsidRPr="00712DB3">
        <w:rPr>
          <w:rFonts w:ascii="Times New Roman" w:eastAsia="Times New Roman" w:hAnsi="Times New Roman" w:cs="Times New Roman"/>
          <w:sz w:val="28"/>
          <w:szCs w:val="28"/>
          <w:lang w:eastAsia="lv-LV"/>
        </w:rPr>
        <w:t xml:space="preserve">102 386 573 </w:t>
      </w:r>
      <w:r w:rsidR="00547C51" w:rsidRPr="00712DB3">
        <w:rPr>
          <w:rFonts w:ascii="Times New Roman" w:eastAsia="Times New Roman" w:hAnsi="Times New Roman" w:cs="Times New Roman"/>
          <w:i/>
          <w:iCs/>
          <w:sz w:val="28"/>
          <w:szCs w:val="28"/>
          <w:lang w:eastAsia="lv-LV"/>
        </w:rPr>
        <w:t>euro</w:t>
      </w:r>
      <w:r w:rsidR="00712DB3" w:rsidRPr="00712DB3">
        <w:rPr>
          <w:rFonts w:ascii="Times New Roman" w:eastAsia="Times New Roman" w:hAnsi="Times New Roman" w:cs="Times New Roman"/>
          <w:i/>
          <w:iCs/>
          <w:sz w:val="28"/>
          <w:szCs w:val="28"/>
          <w:lang w:eastAsia="lv-LV"/>
        </w:rPr>
        <w:t xml:space="preserve"> </w:t>
      </w:r>
      <w:r w:rsidR="00712DB3" w:rsidRPr="00712DB3">
        <w:rPr>
          <w:rFonts w:ascii="Times New Roman" w:eastAsia="Times New Roman" w:hAnsi="Times New Roman" w:cs="Times New Roman"/>
          <w:sz w:val="28"/>
          <w:szCs w:val="28"/>
          <w:lang w:eastAsia="lv-LV"/>
        </w:rPr>
        <w:t xml:space="preserve">iztrūkums </w:t>
      </w:r>
      <w:r w:rsidR="00712DB3">
        <w:rPr>
          <w:rFonts w:ascii="Times New Roman" w:eastAsia="Times New Roman" w:hAnsi="Times New Roman" w:cs="Times New Roman"/>
          <w:sz w:val="28"/>
          <w:szCs w:val="28"/>
          <w:lang w:eastAsia="lv-LV"/>
        </w:rPr>
        <w:t xml:space="preserve">veido </w:t>
      </w:r>
      <w:r w:rsidR="00712DB3" w:rsidRPr="00712DB3">
        <w:rPr>
          <w:rFonts w:ascii="Times New Roman" w:eastAsia="Times New Roman" w:hAnsi="Times New Roman" w:cs="Times New Roman"/>
          <w:sz w:val="28"/>
          <w:szCs w:val="28"/>
          <w:lang w:eastAsia="lv-LV"/>
        </w:rPr>
        <w:t>49 927</w:t>
      </w:r>
      <w:r w:rsidR="00712DB3">
        <w:rPr>
          <w:rFonts w:ascii="Times New Roman" w:eastAsia="Times New Roman" w:hAnsi="Times New Roman" w:cs="Times New Roman"/>
          <w:sz w:val="28"/>
          <w:szCs w:val="28"/>
          <w:lang w:eastAsia="lv-LV"/>
        </w:rPr>
        <w:t> </w:t>
      </w:r>
      <w:r w:rsidR="00712DB3" w:rsidRPr="00712DB3">
        <w:rPr>
          <w:rFonts w:ascii="Times New Roman" w:eastAsia="Times New Roman" w:hAnsi="Times New Roman" w:cs="Times New Roman"/>
          <w:sz w:val="28"/>
          <w:szCs w:val="28"/>
          <w:lang w:eastAsia="lv-LV"/>
        </w:rPr>
        <w:t>947</w:t>
      </w:r>
      <w:r w:rsidR="00712DB3">
        <w:rPr>
          <w:rFonts w:ascii="Times New Roman" w:eastAsia="Times New Roman" w:hAnsi="Times New Roman" w:cs="Times New Roman"/>
          <w:sz w:val="28"/>
          <w:szCs w:val="28"/>
          <w:lang w:eastAsia="lv-LV"/>
        </w:rPr>
        <w:t xml:space="preserve"> </w:t>
      </w:r>
      <w:r w:rsidR="00712DB3" w:rsidRPr="00712DB3">
        <w:rPr>
          <w:rFonts w:ascii="Times New Roman" w:eastAsia="Times New Roman" w:hAnsi="Times New Roman" w:cs="Times New Roman"/>
          <w:i/>
          <w:iCs/>
          <w:sz w:val="28"/>
          <w:szCs w:val="28"/>
          <w:lang w:eastAsia="lv-LV"/>
        </w:rPr>
        <w:t>euro</w:t>
      </w:r>
      <w:r w:rsidR="00712DB3">
        <w:rPr>
          <w:rFonts w:ascii="Times New Roman" w:eastAsia="Times New Roman" w:hAnsi="Times New Roman" w:cs="Times New Roman"/>
          <w:sz w:val="28"/>
          <w:szCs w:val="28"/>
          <w:lang w:eastAsia="lv-LV"/>
        </w:rPr>
        <w:t xml:space="preserve">. </w:t>
      </w:r>
    </w:p>
    <w:p w14:paraId="63EFFDEB" w14:textId="141EB5AA" w:rsidR="00257576" w:rsidRDefault="00257576" w:rsidP="009159D3">
      <w:pPr>
        <w:ind w:firstLine="68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Ievērojot minēto, veikts izvērtējums par iespēju pasākuma īstenošanas turpināšanu nodrošināt, ievērojot </w:t>
      </w:r>
      <w:r w:rsidR="00F51643">
        <w:rPr>
          <w:rFonts w:ascii="Times New Roman" w:eastAsia="Times New Roman" w:hAnsi="Times New Roman" w:cs="Times New Roman"/>
          <w:sz w:val="28"/>
          <w:szCs w:val="28"/>
          <w:lang w:eastAsia="lv-LV"/>
        </w:rPr>
        <w:t xml:space="preserve">kopējo </w:t>
      </w:r>
      <w:r>
        <w:rPr>
          <w:rFonts w:ascii="Times New Roman" w:eastAsia="Times New Roman" w:hAnsi="Times New Roman" w:cs="Times New Roman"/>
          <w:sz w:val="28"/>
          <w:szCs w:val="28"/>
          <w:lang w:eastAsia="lv-LV"/>
        </w:rPr>
        <w:t xml:space="preserve">piešķirtā un pārdalītā finansējuma apmēru </w:t>
      </w:r>
      <w:r w:rsidRPr="00257576">
        <w:rPr>
          <w:rFonts w:ascii="Times New Roman" w:eastAsia="Times New Roman" w:hAnsi="Times New Roman" w:cs="Times New Roman"/>
          <w:sz w:val="28"/>
          <w:szCs w:val="28"/>
          <w:lang w:eastAsia="lv-LV"/>
        </w:rPr>
        <w:t xml:space="preserve">Iekšlietu ministrijas pasākumiem, kuriem finansējums ir </w:t>
      </w:r>
      <w:r w:rsidR="0090339F">
        <w:rPr>
          <w:rFonts w:ascii="Times New Roman" w:eastAsia="Times New Roman" w:hAnsi="Times New Roman" w:cs="Times New Roman"/>
          <w:sz w:val="28"/>
          <w:szCs w:val="28"/>
          <w:lang w:eastAsia="lv-LV"/>
        </w:rPr>
        <w:t>plānots (</w:t>
      </w:r>
      <w:r w:rsidRPr="00257576">
        <w:rPr>
          <w:rFonts w:ascii="Times New Roman" w:eastAsia="Times New Roman" w:hAnsi="Times New Roman" w:cs="Times New Roman"/>
          <w:sz w:val="28"/>
          <w:szCs w:val="28"/>
          <w:lang w:eastAsia="lv-LV"/>
        </w:rPr>
        <w:t>rezervēts</w:t>
      </w:r>
      <w:r w:rsidR="0090339F">
        <w:rPr>
          <w:rFonts w:ascii="Times New Roman" w:eastAsia="Times New Roman" w:hAnsi="Times New Roman" w:cs="Times New Roman"/>
          <w:sz w:val="28"/>
          <w:szCs w:val="28"/>
          <w:lang w:eastAsia="lv-LV"/>
        </w:rPr>
        <w:t>)</w:t>
      </w:r>
      <w:r w:rsidRPr="00257576">
        <w:rPr>
          <w:rFonts w:ascii="Times New Roman" w:eastAsia="Times New Roman" w:hAnsi="Times New Roman" w:cs="Times New Roman"/>
          <w:sz w:val="28"/>
          <w:szCs w:val="28"/>
          <w:lang w:eastAsia="lv-LV"/>
        </w:rPr>
        <w:t xml:space="preserve"> budžeta resora “74. Gadskārtējā valsts budžeta izpildes procesā pārdalāmais finansējums” programmā 18.00.00 “Finansējums valsts drošības stiprināšanas pasākumiem”</w:t>
      </w:r>
      <w:r>
        <w:rPr>
          <w:rFonts w:ascii="Times New Roman" w:eastAsia="Times New Roman" w:hAnsi="Times New Roman" w:cs="Times New Roman"/>
          <w:sz w:val="28"/>
          <w:szCs w:val="28"/>
          <w:lang w:eastAsia="lv-LV"/>
        </w:rPr>
        <w:t>:</w:t>
      </w:r>
    </w:p>
    <w:p w14:paraId="5B5AD7B6" w14:textId="033FEC5E" w:rsidR="00257576" w:rsidRPr="00943A81" w:rsidRDefault="00257576" w:rsidP="00257576">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90339F">
        <w:rPr>
          <w:rFonts w:ascii="Times New Roman" w:eastAsia="Times New Roman" w:hAnsi="Times New Roman" w:cs="Times New Roman"/>
          <w:color w:val="000000" w:themeColor="text1"/>
          <w:sz w:val="24"/>
          <w:szCs w:val="24"/>
        </w:rPr>
        <w:t>2</w:t>
      </w:r>
      <w:r w:rsidRPr="00943A81">
        <w:rPr>
          <w:rFonts w:ascii="Times New Roman" w:eastAsia="Times New Roman" w:hAnsi="Times New Roman" w:cs="Times New Roman"/>
          <w:color w:val="000000" w:themeColor="text1"/>
          <w:sz w:val="24"/>
          <w:szCs w:val="24"/>
        </w:rPr>
        <w:t>.tabula</w:t>
      </w:r>
    </w:p>
    <w:p w14:paraId="551D2D2C" w14:textId="4EC41105" w:rsidR="00257576" w:rsidRPr="00257576" w:rsidRDefault="00257576" w:rsidP="00257576">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Kopsavilkums par </w:t>
      </w:r>
      <w:r w:rsidRPr="00257576">
        <w:rPr>
          <w:rFonts w:ascii="Times New Roman" w:eastAsia="Times New Roman" w:hAnsi="Times New Roman" w:cs="Times New Roman"/>
          <w:color w:val="000000" w:themeColor="text1"/>
          <w:sz w:val="24"/>
          <w:szCs w:val="24"/>
        </w:rPr>
        <w:t>Iekšlietu ministrijas pasākumiem, kuriem finansējums ir rezervēts budžeta resora “74. Gadskārtējā valsts budžeta izpildes procesā pārdalāmais finansējums” programmā 18.00.00 “Finansējums valsts drošības stiprināšanas pasākumiem”</w:t>
      </w:r>
    </w:p>
    <w:tbl>
      <w:tblPr>
        <w:tblW w:w="10428" w:type="dxa"/>
        <w:jc w:val="center"/>
        <w:tblLook w:val="04A0" w:firstRow="1" w:lastRow="0" w:firstColumn="1" w:lastColumn="0" w:noHBand="0" w:noVBand="1"/>
      </w:tblPr>
      <w:tblGrid>
        <w:gridCol w:w="1458"/>
        <w:gridCol w:w="1250"/>
        <w:gridCol w:w="1120"/>
        <w:gridCol w:w="1275"/>
        <w:gridCol w:w="1276"/>
        <w:gridCol w:w="1276"/>
        <w:gridCol w:w="1276"/>
        <w:gridCol w:w="1275"/>
        <w:gridCol w:w="222"/>
      </w:tblGrid>
      <w:tr w:rsidR="00A52FCC" w:rsidRPr="00A52FCC" w14:paraId="637907A0" w14:textId="77777777" w:rsidTr="005C7584">
        <w:trPr>
          <w:gridAfter w:val="1"/>
          <w:wAfter w:w="222" w:type="dxa"/>
          <w:trHeight w:val="450"/>
          <w:jc w:val="center"/>
        </w:trPr>
        <w:tc>
          <w:tcPr>
            <w:tcW w:w="2708" w:type="dxa"/>
            <w:gridSpan w:val="2"/>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25B17FCA" w14:textId="77777777" w:rsidR="00257576" w:rsidRPr="00A52FCC" w:rsidRDefault="00257576" w:rsidP="00257576">
            <w:pPr>
              <w:spacing w:after="0" w:line="240" w:lineRule="auto"/>
              <w:jc w:val="center"/>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Pasākums</w:t>
            </w:r>
          </w:p>
        </w:tc>
        <w:tc>
          <w:tcPr>
            <w:tcW w:w="1120"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25803E41" w14:textId="77777777" w:rsidR="00257576" w:rsidRPr="00A52FCC" w:rsidRDefault="00257576" w:rsidP="00257576">
            <w:pPr>
              <w:spacing w:after="0" w:line="240" w:lineRule="auto"/>
              <w:jc w:val="center"/>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2023</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43E0FD3C" w14:textId="77777777" w:rsidR="00257576" w:rsidRPr="00A52FCC" w:rsidRDefault="00257576" w:rsidP="00257576">
            <w:pPr>
              <w:spacing w:after="0" w:line="240" w:lineRule="auto"/>
              <w:jc w:val="center"/>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2024</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295FB46D" w14:textId="77777777" w:rsidR="00257576" w:rsidRPr="00A52FCC" w:rsidRDefault="00257576" w:rsidP="00257576">
            <w:pPr>
              <w:spacing w:after="0" w:line="240" w:lineRule="auto"/>
              <w:jc w:val="center"/>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2025</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579973F7" w14:textId="77777777" w:rsidR="00257576" w:rsidRPr="00A52FCC" w:rsidRDefault="00257576" w:rsidP="00257576">
            <w:pPr>
              <w:spacing w:after="0" w:line="240" w:lineRule="auto"/>
              <w:jc w:val="center"/>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2026</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3502B7AD" w14:textId="77777777" w:rsidR="00257576" w:rsidRPr="00A52FCC" w:rsidRDefault="00257576" w:rsidP="00257576">
            <w:pPr>
              <w:spacing w:after="0" w:line="240" w:lineRule="auto"/>
              <w:jc w:val="center"/>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2027</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444D45BC" w14:textId="77777777" w:rsidR="00257576" w:rsidRPr="00A52FCC" w:rsidRDefault="00257576" w:rsidP="00257576">
            <w:pPr>
              <w:spacing w:after="0" w:line="240" w:lineRule="auto"/>
              <w:jc w:val="center"/>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KOPĀ</w:t>
            </w:r>
          </w:p>
        </w:tc>
      </w:tr>
      <w:tr w:rsidR="00A52FCC" w:rsidRPr="00A52FCC" w14:paraId="3C94CC73" w14:textId="77777777" w:rsidTr="005C7584">
        <w:trPr>
          <w:trHeight w:val="285"/>
          <w:jc w:val="center"/>
        </w:trPr>
        <w:tc>
          <w:tcPr>
            <w:tcW w:w="2708" w:type="dxa"/>
            <w:gridSpan w:val="2"/>
            <w:vMerge/>
            <w:tcBorders>
              <w:top w:val="single" w:sz="4" w:space="0" w:color="auto"/>
              <w:left w:val="single" w:sz="4" w:space="0" w:color="auto"/>
              <w:bottom w:val="single" w:sz="4" w:space="0" w:color="auto"/>
              <w:right w:val="single" w:sz="4" w:space="0" w:color="auto"/>
            </w:tcBorders>
            <w:vAlign w:val="center"/>
            <w:hideMark/>
          </w:tcPr>
          <w:p w14:paraId="35266628" w14:textId="77777777" w:rsidR="00257576" w:rsidRPr="00A52FCC" w:rsidRDefault="00257576" w:rsidP="00257576">
            <w:pPr>
              <w:spacing w:after="0" w:line="240" w:lineRule="auto"/>
              <w:rPr>
                <w:rFonts w:ascii="Times New Roman" w:eastAsia="Times New Roman" w:hAnsi="Times New Roman" w:cs="Times New Roman"/>
                <w:b/>
                <w:bCs/>
                <w:sz w:val="20"/>
                <w:szCs w:val="20"/>
                <w:lang w:eastAsia="lv-LV"/>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1D29EEFD" w14:textId="77777777" w:rsidR="00257576" w:rsidRPr="00A52FCC" w:rsidRDefault="00257576" w:rsidP="00257576">
            <w:pPr>
              <w:spacing w:after="0" w:line="240" w:lineRule="auto"/>
              <w:rPr>
                <w:rFonts w:ascii="Times New Roman" w:eastAsia="Times New Roman" w:hAnsi="Times New Roman" w:cs="Times New Roman"/>
                <w:b/>
                <w:bCs/>
                <w:sz w:val="20"/>
                <w:szCs w:val="20"/>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CC22D4F" w14:textId="77777777" w:rsidR="00257576" w:rsidRPr="00A52FCC" w:rsidRDefault="00257576" w:rsidP="00257576">
            <w:pPr>
              <w:spacing w:after="0" w:line="240" w:lineRule="auto"/>
              <w:rPr>
                <w:rFonts w:ascii="Times New Roman" w:eastAsia="Times New Roman" w:hAnsi="Times New Roman" w:cs="Times New Roman"/>
                <w:b/>
                <w:bCs/>
                <w:sz w:val="20"/>
                <w:szCs w:val="2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5121E3" w14:textId="77777777" w:rsidR="00257576" w:rsidRPr="00A52FCC" w:rsidRDefault="00257576" w:rsidP="00257576">
            <w:pPr>
              <w:spacing w:after="0" w:line="240" w:lineRule="auto"/>
              <w:rPr>
                <w:rFonts w:ascii="Times New Roman" w:eastAsia="Times New Roman" w:hAnsi="Times New Roman" w:cs="Times New Roman"/>
                <w:b/>
                <w:bCs/>
                <w:sz w:val="20"/>
                <w:szCs w:val="2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38DFAC5" w14:textId="77777777" w:rsidR="00257576" w:rsidRPr="00A52FCC" w:rsidRDefault="00257576" w:rsidP="00257576">
            <w:pPr>
              <w:spacing w:after="0" w:line="240" w:lineRule="auto"/>
              <w:rPr>
                <w:rFonts w:ascii="Times New Roman" w:eastAsia="Times New Roman" w:hAnsi="Times New Roman" w:cs="Times New Roman"/>
                <w:b/>
                <w:bCs/>
                <w:sz w:val="20"/>
                <w:szCs w:val="2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8DA5AC5" w14:textId="77777777" w:rsidR="00257576" w:rsidRPr="00A52FCC" w:rsidRDefault="00257576" w:rsidP="00257576">
            <w:pPr>
              <w:spacing w:after="0" w:line="240" w:lineRule="auto"/>
              <w:rPr>
                <w:rFonts w:ascii="Times New Roman" w:eastAsia="Times New Roman" w:hAnsi="Times New Roman" w:cs="Times New Roman"/>
                <w:b/>
                <w:bCs/>
                <w:sz w:val="20"/>
                <w:szCs w:val="20"/>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BD8ED24" w14:textId="77777777" w:rsidR="00257576" w:rsidRPr="00A52FCC" w:rsidRDefault="00257576" w:rsidP="00257576">
            <w:pPr>
              <w:spacing w:after="0" w:line="240" w:lineRule="auto"/>
              <w:rPr>
                <w:rFonts w:ascii="Times New Roman" w:eastAsia="Times New Roman" w:hAnsi="Times New Roman" w:cs="Times New Roman"/>
                <w:b/>
                <w:bCs/>
                <w:sz w:val="20"/>
                <w:szCs w:val="20"/>
                <w:lang w:eastAsia="lv-LV"/>
              </w:rPr>
            </w:pPr>
          </w:p>
        </w:tc>
        <w:tc>
          <w:tcPr>
            <w:tcW w:w="222" w:type="dxa"/>
            <w:tcBorders>
              <w:top w:val="nil"/>
              <w:left w:val="nil"/>
              <w:bottom w:val="nil"/>
              <w:right w:val="nil"/>
            </w:tcBorders>
            <w:shd w:val="clear" w:color="auto" w:fill="auto"/>
            <w:noWrap/>
            <w:vAlign w:val="bottom"/>
            <w:hideMark/>
          </w:tcPr>
          <w:p w14:paraId="2C0E530C" w14:textId="77777777" w:rsidR="00257576" w:rsidRPr="00A52FCC" w:rsidRDefault="00257576" w:rsidP="00257576">
            <w:pPr>
              <w:spacing w:after="0" w:line="240" w:lineRule="auto"/>
              <w:jc w:val="center"/>
              <w:rPr>
                <w:rFonts w:ascii="Times New Roman" w:eastAsia="Times New Roman" w:hAnsi="Times New Roman" w:cs="Times New Roman"/>
                <w:b/>
                <w:bCs/>
                <w:sz w:val="20"/>
                <w:szCs w:val="20"/>
                <w:lang w:eastAsia="lv-LV"/>
              </w:rPr>
            </w:pPr>
          </w:p>
        </w:tc>
      </w:tr>
      <w:tr w:rsidR="00A52FCC" w:rsidRPr="00A52FCC" w14:paraId="1446377A" w14:textId="77777777" w:rsidTr="00A52FCC">
        <w:trPr>
          <w:trHeight w:val="289"/>
          <w:jc w:val="center"/>
        </w:trPr>
        <w:tc>
          <w:tcPr>
            <w:tcW w:w="1458" w:type="dxa"/>
            <w:vMerge w:val="restart"/>
            <w:tcBorders>
              <w:top w:val="nil"/>
              <w:left w:val="single" w:sz="4" w:space="0" w:color="auto"/>
              <w:bottom w:val="single" w:sz="8" w:space="0" w:color="000000"/>
              <w:right w:val="single" w:sz="4" w:space="0" w:color="auto"/>
            </w:tcBorders>
            <w:shd w:val="clear" w:color="auto" w:fill="F2F2F2" w:themeFill="background1" w:themeFillShade="F2"/>
            <w:vAlign w:val="center"/>
            <w:hideMark/>
          </w:tcPr>
          <w:p w14:paraId="3374307E" w14:textId="149B1728" w:rsidR="005C7584" w:rsidRPr="00A52FCC" w:rsidRDefault="005C7584" w:rsidP="005C7584">
            <w:pPr>
              <w:spacing w:after="0" w:line="240" w:lineRule="auto"/>
              <w:jc w:val="center"/>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IeM pasākumi programmā 18.00.00 “Finansējums valsts drošības stiprināšanas pasākumiem”, tajā skaitā</w:t>
            </w:r>
          </w:p>
        </w:tc>
        <w:tc>
          <w:tcPr>
            <w:tcW w:w="1250" w:type="dxa"/>
            <w:tcBorders>
              <w:top w:val="nil"/>
              <w:left w:val="nil"/>
              <w:bottom w:val="single" w:sz="4" w:space="0" w:color="auto"/>
              <w:right w:val="single" w:sz="4" w:space="0" w:color="auto"/>
            </w:tcBorders>
            <w:shd w:val="clear" w:color="auto" w:fill="F2F2F2" w:themeFill="background1" w:themeFillShade="F2"/>
            <w:vAlign w:val="center"/>
            <w:hideMark/>
          </w:tcPr>
          <w:p w14:paraId="0B752E04" w14:textId="77777777" w:rsidR="005C7584" w:rsidRPr="00A52FCC" w:rsidRDefault="005C7584" w:rsidP="005C7584">
            <w:pPr>
              <w:spacing w:after="0" w:line="240" w:lineRule="auto"/>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Rezervēts finansējums</w:t>
            </w:r>
          </w:p>
        </w:tc>
        <w:tc>
          <w:tcPr>
            <w:tcW w:w="1120" w:type="dxa"/>
            <w:tcBorders>
              <w:top w:val="nil"/>
              <w:left w:val="nil"/>
              <w:bottom w:val="single" w:sz="4" w:space="0" w:color="auto"/>
              <w:right w:val="single" w:sz="4" w:space="0" w:color="auto"/>
            </w:tcBorders>
            <w:shd w:val="clear" w:color="auto" w:fill="F2F2F2" w:themeFill="background1" w:themeFillShade="F2"/>
            <w:vAlign w:val="center"/>
            <w:hideMark/>
          </w:tcPr>
          <w:p w14:paraId="2972F392" w14:textId="0C2F9EA7"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54 998 838</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39F6F0A5" w14:textId="2EF59FE3"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186 340 073</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517AC428" w14:textId="44A69226"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228 480 784</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6DC400AE" w14:textId="7F6FF41C"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50 092 312</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135AFE5D" w14:textId="4112E423"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0</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hideMark/>
          </w:tcPr>
          <w:p w14:paraId="24DCDFAC" w14:textId="4739EC13" w:rsidR="005C7584" w:rsidRPr="00A52FCC" w:rsidRDefault="005C7584" w:rsidP="005C7584">
            <w:pPr>
              <w:spacing w:after="0" w:line="240" w:lineRule="auto"/>
              <w:jc w:val="right"/>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519 912 007</w:t>
            </w:r>
          </w:p>
        </w:tc>
        <w:tc>
          <w:tcPr>
            <w:tcW w:w="222" w:type="dxa"/>
            <w:vAlign w:val="center"/>
            <w:hideMark/>
          </w:tcPr>
          <w:p w14:paraId="487D9191" w14:textId="77777777" w:rsidR="005C7584" w:rsidRPr="00A52FCC" w:rsidRDefault="005C7584" w:rsidP="005C7584">
            <w:pPr>
              <w:spacing w:after="0" w:line="240" w:lineRule="auto"/>
              <w:rPr>
                <w:rFonts w:ascii="Times New Roman" w:eastAsia="Times New Roman" w:hAnsi="Times New Roman" w:cs="Times New Roman"/>
                <w:sz w:val="20"/>
                <w:szCs w:val="20"/>
                <w:lang w:eastAsia="lv-LV"/>
              </w:rPr>
            </w:pPr>
          </w:p>
        </w:tc>
      </w:tr>
      <w:tr w:rsidR="00A52FCC" w:rsidRPr="00A52FCC" w14:paraId="1B23DF28" w14:textId="77777777" w:rsidTr="00A52FCC">
        <w:trPr>
          <w:trHeight w:val="285"/>
          <w:jc w:val="center"/>
        </w:trPr>
        <w:tc>
          <w:tcPr>
            <w:tcW w:w="1458" w:type="dxa"/>
            <w:vMerge/>
            <w:tcBorders>
              <w:top w:val="nil"/>
              <w:left w:val="single" w:sz="4" w:space="0" w:color="auto"/>
              <w:bottom w:val="single" w:sz="8" w:space="0" w:color="000000"/>
              <w:right w:val="single" w:sz="4" w:space="0" w:color="auto"/>
            </w:tcBorders>
            <w:shd w:val="clear" w:color="auto" w:fill="F2F2F2" w:themeFill="background1" w:themeFillShade="F2"/>
            <w:vAlign w:val="center"/>
            <w:hideMark/>
          </w:tcPr>
          <w:p w14:paraId="64CB07F4" w14:textId="77777777" w:rsidR="005C7584" w:rsidRPr="00A52FCC" w:rsidRDefault="005C7584" w:rsidP="005C7584">
            <w:pPr>
              <w:spacing w:after="0" w:line="240" w:lineRule="auto"/>
              <w:rPr>
                <w:rFonts w:ascii="Times New Roman" w:eastAsia="Times New Roman" w:hAnsi="Times New Roman" w:cs="Times New Roman"/>
                <w:b/>
                <w:bCs/>
                <w:sz w:val="20"/>
                <w:szCs w:val="20"/>
                <w:lang w:eastAsia="lv-LV"/>
              </w:rPr>
            </w:pPr>
          </w:p>
        </w:tc>
        <w:tc>
          <w:tcPr>
            <w:tcW w:w="1250" w:type="dxa"/>
            <w:tcBorders>
              <w:top w:val="nil"/>
              <w:left w:val="nil"/>
              <w:bottom w:val="single" w:sz="4" w:space="0" w:color="auto"/>
              <w:right w:val="single" w:sz="4" w:space="0" w:color="auto"/>
            </w:tcBorders>
            <w:shd w:val="clear" w:color="auto" w:fill="F2F2F2" w:themeFill="background1" w:themeFillShade="F2"/>
            <w:vAlign w:val="center"/>
            <w:hideMark/>
          </w:tcPr>
          <w:p w14:paraId="5BFD042A" w14:textId="77777777" w:rsidR="005C7584" w:rsidRPr="00A52FCC" w:rsidRDefault="005C7584" w:rsidP="005C7584">
            <w:pPr>
              <w:spacing w:after="0" w:line="240" w:lineRule="auto"/>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 xml:space="preserve">Pārdalīts </w:t>
            </w:r>
          </w:p>
        </w:tc>
        <w:tc>
          <w:tcPr>
            <w:tcW w:w="1120" w:type="dxa"/>
            <w:tcBorders>
              <w:top w:val="nil"/>
              <w:left w:val="nil"/>
              <w:bottom w:val="single" w:sz="4" w:space="0" w:color="auto"/>
              <w:right w:val="single" w:sz="4" w:space="0" w:color="auto"/>
            </w:tcBorders>
            <w:shd w:val="clear" w:color="auto" w:fill="F2F2F2" w:themeFill="background1" w:themeFillShade="F2"/>
            <w:vAlign w:val="center"/>
            <w:hideMark/>
          </w:tcPr>
          <w:p w14:paraId="1495A803" w14:textId="4E247325"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35 620 611</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4C5B2C05" w14:textId="3B91A01B"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208 454 673</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60B486BE" w14:textId="19F44C08"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107 844 122</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08A21971" w14:textId="732319A5"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17 761 589</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4DB6C58A" w14:textId="08BCCC50"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0</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hideMark/>
          </w:tcPr>
          <w:p w14:paraId="77C50F87" w14:textId="0FC3FF4D" w:rsidR="005C7584" w:rsidRPr="00A52FCC" w:rsidRDefault="005C7584" w:rsidP="005C7584">
            <w:pPr>
              <w:spacing w:after="0" w:line="240" w:lineRule="auto"/>
              <w:jc w:val="right"/>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369 680 995</w:t>
            </w:r>
          </w:p>
        </w:tc>
        <w:tc>
          <w:tcPr>
            <w:tcW w:w="222" w:type="dxa"/>
            <w:vAlign w:val="center"/>
            <w:hideMark/>
          </w:tcPr>
          <w:p w14:paraId="5DF1AA6C" w14:textId="77777777" w:rsidR="005C7584" w:rsidRPr="00A52FCC" w:rsidRDefault="005C7584" w:rsidP="005C7584">
            <w:pPr>
              <w:spacing w:after="0" w:line="240" w:lineRule="auto"/>
              <w:rPr>
                <w:rFonts w:ascii="Times New Roman" w:eastAsia="Times New Roman" w:hAnsi="Times New Roman" w:cs="Times New Roman"/>
                <w:sz w:val="20"/>
                <w:szCs w:val="20"/>
                <w:lang w:eastAsia="lv-LV"/>
              </w:rPr>
            </w:pPr>
          </w:p>
        </w:tc>
      </w:tr>
      <w:tr w:rsidR="00A52FCC" w:rsidRPr="00A52FCC" w14:paraId="2D6A1C7B" w14:textId="77777777" w:rsidTr="00A52FCC">
        <w:trPr>
          <w:trHeight w:val="285"/>
          <w:jc w:val="center"/>
        </w:trPr>
        <w:tc>
          <w:tcPr>
            <w:tcW w:w="1458" w:type="dxa"/>
            <w:vMerge/>
            <w:tcBorders>
              <w:top w:val="nil"/>
              <w:left w:val="single" w:sz="4" w:space="0" w:color="auto"/>
              <w:bottom w:val="single" w:sz="8" w:space="0" w:color="000000"/>
              <w:right w:val="single" w:sz="4" w:space="0" w:color="auto"/>
            </w:tcBorders>
            <w:shd w:val="clear" w:color="auto" w:fill="F2F2F2" w:themeFill="background1" w:themeFillShade="F2"/>
            <w:vAlign w:val="center"/>
            <w:hideMark/>
          </w:tcPr>
          <w:p w14:paraId="4A34C6EA" w14:textId="77777777" w:rsidR="005C7584" w:rsidRPr="00A52FCC" w:rsidRDefault="005C7584" w:rsidP="005C7584">
            <w:pPr>
              <w:spacing w:after="0" w:line="240" w:lineRule="auto"/>
              <w:rPr>
                <w:rFonts w:ascii="Times New Roman" w:eastAsia="Times New Roman" w:hAnsi="Times New Roman" w:cs="Times New Roman"/>
                <w:b/>
                <w:bCs/>
                <w:sz w:val="20"/>
                <w:szCs w:val="20"/>
                <w:lang w:eastAsia="lv-LV"/>
              </w:rPr>
            </w:pPr>
          </w:p>
        </w:tc>
        <w:tc>
          <w:tcPr>
            <w:tcW w:w="1250" w:type="dxa"/>
            <w:tcBorders>
              <w:top w:val="nil"/>
              <w:left w:val="nil"/>
              <w:bottom w:val="single" w:sz="4" w:space="0" w:color="auto"/>
              <w:right w:val="single" w:sz="4" w:space="0" w:color="auto"/>
            </w:tcBorders>
            <w:shd w:val="clear" w:color="auto" w:fill="F2F2F2" w:themeFill="background1" w:themeFillShade="F2"/>
            <w:vAlign w:val="center"/>
            <w:hideMark/>
          </w:tcPr>
          <w:p w14:paraId="65BFE07D" w14:textId="77777777" w:rsidR="005C7584" w:rsidRPr="00A52FCC" w:rsidRDefault="005C7584" w:rsidP="005C7584">
            <w:pPr>
              <w:spacing w:after="0" w:line="240" w:lineRule="auto"/>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 xml:space="preserve">Plānots pieprasīt </w:t>
            </w:r>
          </w:p>
        </w:tc>
        <w:tc>
          <w:tcPr>
            <w:tcW w:w="1120" w:type="dxa"/>
            <w:tcBorders>
              <w:top w:val="nil"/>
              <w:left w:val="nil"/>
              <w:bottom w:val="single" w:sz="4" w:space="0" w:color="auto"/>
              <w:right w:val="single" w:sz="4" w:space="0" w:color="auto"/>
            </w:tcBorders>
            <w:shd w:val="clear" w:color="auto" w:fill="F2F2F2" w:themeFill="background1" w:themeFillShade="F2"/>
            <w:vAlign w:val="center"/>
            <w:hideMark/>
          </w:tcPr>
          <w:p w14:paraId="0D140151" w14:textId="6772AAE2"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0</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53833519" w14:textId="219A9BB0"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6B98F485" w14:textId="761D92B0"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22 762 381</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65E9767E" w14:textId="4E2F1504"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118 894 434</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4873BA6E" w14:textId="41E68BFE"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37 597 036</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1AC3F511" w14:textId="77777777" w:rsidR="005C7584" w:rsidRPr="00A52FCC" w:rsidRDefault="005C7584" w:rsidP="005C7584">
            <w:pPr>
              <w:spacing w:after="0" w:line="240" w:lineRule="auto"/>
              <w:jc w:val="right"/>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179 253 851</w:t>
            </w:r>
          </w:p>
        </w:tc>
        <w:tc>
          <w:tcPr>
            <w:tcW w:w="222" w:type="dxa"/>
            <w:vAlign w:val="center"/>
            <w:hideMark/>
          </w:tcPr>
          <w:p w14:paraId="6A9D3E40" w14:textId="77777777" w:rsidR="005C7584" w:rsidRPr="00A52FCC" w:rsidRDefault="005C7584" w:rsidP="005C7584">
            <w:pPr>
              <w:spacing w:after="0" w:line="240" w:lineRule="auto"/>
              <w:rPr>
                <w:rFonts w:ascii="Times New Roman" w:eastAsia="Times New Roman" w:hAnsi="Times New Roman" w:cs="Times New Roman"/>
                <w:sz w:val="20"/>
                <w:szCs w:val="20"/>
                <w:lang w:eastAsia="lv-LV"/>
              </w:rPr>
            </w:pPr>
          </w:p>
        </w:tc>
      </w:tr>
      <w:tr w:rsidR="00A52FCC" w:rsidRPr="00A52FCC" w14:paraId="1D77B67E" w14:textId="77777777" w:rsidTr="00A52FCC">
        <w:trPr>
          <w:trHeight w:val="285"/>
          <w:jc w:val="center"/>
        </w:trPr>
        <w:tc>
          <w:tcPr>
            <w:tcW w:w="1458" w:type="dxa"/>
            <w:vMerge/>
            <w:tcBorders>
              <w:top w:val="nil"/>
              <w:left w:val="single" w:sz="4" w:space="0" w:color="auto"/>
              <w:bottom w:val="single" w:sz="8" w:space="0" w:color="000000"/>
              <w:right w:val="single" w:sz="4" w:space="0" w:color="auto"/>
            </w:tcBorders>
            <w:shd w:val="clear" w:color="auto" w:fill="F2F2F2" w:themeFill="background1" w:themeFillShade="F2"/>
            <w:vAlign w:val="center"/>
            <w:hideMark/>
          </w:tcPr>
          <w:p w14:paraId="5AD35E7E" w14:textId="77777777" w:rsidR="00257576" w:rsidRPr="00A52FCC" w:rsidRDefault="00257576" w:rsidP="00257576">
            <w:pPr>
              <w:spacing w:after="0" w:line="240" w:lineRule="auto"/>
              <w:rPr>
                <w:rFonts w:ascii="Times New Roman" w:eastAsia="Times New Roman" w:hAnsi="Times New Roman" w:cs="Times New Roman"/>
                <w:b/>
                <w:bCs/>
                <w:sz w:val="20"/>
                <w:szCs w:val="20"/>
                <w:lang w:eastAsia="lv-LV"/>
              </w:rPr>
            </w:pPr>
          </w:p>
        </w:tc>
        <w:tc>
          <w:tcPr>
            <w:tcW w:w="1250" w:type="dxa"/>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9DCF05F" w14:textId="77777777" w:rsidR="00257576" w:rsidRPr="00A52FCC" w:rsidRDefault="00257576" w:rsidP="00257576">
            <w:pPr>
              <w:spacing w:after="0" w:line="240" w:lineRule="auto"/>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Pieejamais atlikums</w:t>
            </w:r>
          </w:p>
        </w:tc>
        <w:tc>
          <w:tcPr>
            <w:tcW w:w="1120" w:type="dxa"/>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BFE5C3B" w14:textId="77777777" w:rsidR="00257576" w:rsidRPr="00A52FCC" w:rsidRDefault="00257576" w:rsidP="00257576">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19 378 227</w:t>
            </w:r>
          </w:p>
        </w:tc>
        <w:tc>
          <w:tcPr>
            <w:tcW w:w="1275" w:type="dxa"/>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82516AE" w14:textId="77777777" w:rsidR="00257576" w:rsidRPr="00A52FCC" w:rsidRDefault="00257576" w:rsidP="00257576">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-22 114 600</w:t>
            </w:r>
          </w:p>
        </w:tc>
        <w:tc>
          <w:tcPr>
            <w:tcW w:w="1276" w:type="dxa"/>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1E3E37C" w14:textId="77777777" w:rsidR="00257576" w:rsidRPr="00A52FCC" w:rsidRDefault="00257576" w:rsidP="00257576">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120 636 662</w:t>
            </w:r>
          </w:p>
        </w:tc>
        <w:tc>
          <w:tcPr>
            <w:tcW w:w="1276" w:type="dxa"/>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E9AD075" w14:textId="77777777" w:rsidR="00257576" w:rsidRPr="00A52FCC" w:rsidRDefault="00257576" w:rsidP="00257576">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32 330 723</w:t>
            </w:r>
          </w:p>
        </w:tc>
        <w:tc>
          <w:tcPr>
            <w:tcW w:w="1276" w:type="dxa"/>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43BEC1F" w14:textId="77777777" w:rsidR="00257576" w:rsidRPr="00A52FCC" w:rsidRDefault="00257576" w:rsidP="00257576">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0</w:t>
            </w:r>
          </w:p>
        </w:tc>
        <w:tc>
          <w:tcPr>
            <w:tcW w:w="1275"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9DE5661" w14:textId="77777777" w:rsidR="00257576" w:rsidRPr="00A52FCC" w:rsidRDefault="00257576" w:rsidP="00257576">
            <w:pPr>
              <w:spacing w:after="0" w:line="240" w:lineRule="auto"/>
              <w:jc w:val="right"/>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150 231 012</w:t>
            </w:r>
          </w:p>
        </w:tc>
        <w:tc>
          <w:tcPr>
            <w:tcW w:w="222" w:type="dxa"/>
            <w:vAlign w:val="center"/>
            <w:hideMark/>
          </w:tcPr>
          <w:p w14:paraId="01A4770C" w14:textId="77777777" w:rsidR="00257576" w:rsidRPr="00A52FCC" w:rsidRDefault="00257576" w:rsidP="00257576">
            <w:pPr>
              <w:spacing w:after="0" w:line="240" w:lineRule="auto"/>
              <w:rPr>
                <w:rFonts w:ascii="Times New Roman" w:eastAsia="Times New Roman" w:hAnsi="Times New Roman" w:cs="Times New Roman"/>
                <w:sz w:val="20"/>
                <w:szCs w:val="20"/>
                <w:lang w:eastAsia="lv-LV"/>
              </w:rPr>
            </w:pPr>
          </w:p>
        </w:tc>
      </w:tr>
      <w:tr w:rsidR="00A52FCC" w:rsidRPr="00A52FCC" w14:paraId="79C40E4B" w14:textId="77777777" w:rsidTr="00A52FCC">
        <w:trPr>
          <w:trHeight w:val="123"/>
          <w:jc w:val="center"/>
        </w:trPr>
        <w:tc>
          <w:tcPr>
            <w:tcW w:w="1458" w:type="dxa"/>
            <w:vMerge/>
            <w:tcBorders>
              <w:top w:val="nil"/>
              <w:left w:val="single" w:sz="4" w:space="0" w:color="auto"/>
              <w:bottom w:val="single" w:sz="8" w:space="0" w:color="000000"/>
              <w:right w:val="single" w:sz="4" w:space="0" w:color="auto"/>
            </w:tcBorders>
            <w:shd w:val="clear" w:color="auto" w:fill="F2F2F2" w:themeFill="background1" w:themeFillShade="F2"/>
            <w:vAlign w:val="center"/>
            <w:hideMark/>
          </w:tcPr>
          <w:p w14:paraId="14A0BCEB" w14:textId="77777777" w:rsidR="00257576" w:rsidRPr="00A52FCC" w:rsidRDefault="00257576" w:rsidP="00257576">
            <w:pPr>
              <w:spacing w:after="0" w:line="240" w:lineRule="auto"/>
              <w:rPr>
                <w:rFonts w:ascii="Times New Roman" w:eastAsia="Times New Roman" w:hAnsi="Times New Roman" w:cs="Times New Roman"/>
                <w:b/>
                <w:bCs/>
                <w:sz w:val="20"/>
                <w:szCs w:val="20"/>
                <w:lang w:eastAsia="lv-LV"/>
              </w:rPr>
            </w:pPr>
          </w:p>
        </w:tc>
        <w:tc>
          <w:tcPr>
            <w:tcW w:w="125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57C4ABD" w14:textId="77777777" w:rsidR="00257576" w:rsidRPr="00A52FCC" w:rsidRDefault="00257576" w:rsidP="00257576">
            <w:pPr>
              <w:spacing w:after="0" w:line="240" w:lineRule="auto"/>
              <w:rPr>
                <w:rFonts w:ascii="Times New Roman" w:eastAsia="Times New Roman" w:hAnsi="Times New Roman" w:cs="Times New Roman"/>
                <w:b/>
                <w:bCs/>
                <w:sz w:val="20"/>
                <w:szCs w:val="20"/>
                <w:lang w:eastAsia="lv-LV"/>
              </w:rPr>
            </w:pPr>
          </w:p>
        </w:tc>
        <w:tc>
          <w:tcPr>
            <w:tcW w:w="112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C4C222B" w14:textId="77777777" w:rsidR="00257576" w:rsidRPr="00A52FCC" w:rsidRDefault="00257576" w:rsidP="005C7584">
            <w:pPr>
              <w:spacing w:after="0" w:line="240" w:lineRule="auto"/>
              <w:jc w:val="center"/>
              <w:rPr>
                <w:rFonts w:ascii="Times New Roman" w:eastAsia="Times New Roman" w:hAnsi="Times New Roman" w:cs="Times New Roman"/>
                <w:sz w:val="20"/>
                <w:szCs w:val="20"/>
                <w:lang w:eastAsia="lv-LV"/>
              </w:rPr>
            </w:pPr>
          </w:p>
        </w:tc>
        <w:tc>
          <w:tcPr>
            <w:tcW w:w="1275"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FC7A443" w14:textId="77777777" w:rsidR="00257576" w:rsidRPr="00A52FCC" w:rsidRDefault="00257576" w:rsidP="005C7584">
            <w:pPr>
              <w:spacing w:after="0" w:line="240" w:lineRule="auto"/>
              <w:jc w:val="center"/>
              <w:rPr>
                <w:rFonts w:ascii="Times New Roman" w:eastAsia="Times New Roman" w:hAnsi="Times New Roman" w:cs="Times New Roman"/>
                <w:sz w:val="20"/>
                <w:szCs w:val="20"/>
                <w:lang w:eastAsia="lv-LV"/>
              </w:rPr>
            </w:pPr>
          </w:p>
        </w:tc>
        <w:tc>
          <w:tcPr>
            <w:tcW w:w="1276"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F5739C" w14:textId="77777777" w:rsidR="00257576" w:rsidRPr="00A52FCC" w:rsidRDefault="00257576" w:rsidP="005C7584">
            <w:pPr>
              <w:spacing w:after="0" w:line="240" w:lineRule="auto"/>
              <w:jc w:val="center"/>
              <w:rPr>
                <w:rFonts w:ascii="Times New Roman" w:eastAsia="Times New Roman" w:hAnsi="Times New Roman" w:cs="Times New Roman"/>
                <w:sz w:val="20"/>
                <w:szCs w:val="20"/>
                <w:lang w:eastAsia="lv-LV"/>
              </w:rPr>
            </w:pPr>
          </w:p>
        </w:tc>
        <w:tc>
          <w:tcPr>
            <w:tcW w:w="1276"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B60F646" w14:textId="77777777" w:rsidR="00257576" w:rsidRPr="00A52FCC" w:rsidRDefault="00257576" w:rsidP="005C7584">
            <w:pPr>
              <w:spacing w:after="0" w:line="240" w:lineRule="auto"/>
              <w:jc w:val="center"/>
              <w:rPr>
                <w:rFonts w:ascii="Times New Roman" w:eastAsia="Times New Roman" w:hAnsi="Times New Roman" w:cs="Times New Roman"/>
                <w:sz w:val="20"/>
                <w:szCs w:val="20"/>
                <w:lang w:eastAsia="lv-LV"/>
              </w:rPr>
            </w:pPr>
          </w:p>
        </w:tc>
        <w:tc>
          <w:tcPr>
            <w:tcW w:w="1276"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1D4A3AA" w14:textId="77777777" w:rsidR="00257576" w:rsidRPr="00A52FCC" w:rsidRDefault="00257576" w:rsidP="005C7584">
            <w:pPr>
              <w:spacing w:after="0" w:line="240" w:lineRule="auto"/>
              <w:jc w:val="center"/>
              <w:rPr>
                <w:rFonts w:ascii="Times New Roman" w:eastAsia="Times New Roman" w:hAnsi="Times New Roman" w:cs="Times New Roman"/>
                <w:sz w:val="20"/>
                <w:szCs w:val="20"/>
                <w:lang w:eastAsia="lv-LV"/>
              </w:rPr>
            </w:pPr>
          </w:p>
        </w:tc>
        <w:tc>
          <w:tcPr>
            <w:tcW w:w="1275"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5976822" w14:textId="77777777" w:rsidR="00257576" w:rsidRPr="00A52FCC" w:rsidRDefault="00257576" w:rsidP="005C7584">
            <w:pPr>
              <w:spacing w:after="0" w:line="240" w:lineRule="auto"/>
              <w:jc w:val="center"/>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noWrap/>
            <w:vAlign w:val="bottom"/>
            <w:hideMark/>
          </w:tcPr>
          <w:p w14:paraId="3C829CBF" w14:textId="77777777" w:rsidR="00257576" w:rsidRPr="00A52FCC" w:rsidRDefault="00257576" w:rsidP="00257576">
            <w:pPr>
              <w:spacing w:after="0" w:line="240" w:lineRule="auto"/>
              <w:jc w:val="right"/>
              <w:rPr>
                <w:rFonts w:ascii="Times New Roman" w:eastAsia="Times New Roman" w:hAnsi="Times New Roman" w:cs="Times New Roman"/>
                <w:b/>
                <w:bCs/>
                <w:sz w:val="20"/>
                <w:szCs w:val="20"/>
                <w:lang w:eastAsia="lv-LV"/>
              </w:rPr>
            </w:pPr>
          </w:p>
        </w:tc>
      </w:tr>
      <w:tr w:rsidR="00A52FCC" w:rsidRPr="00A52FCC" w14:paraId="7D8BE6AA" w14:textId="77777777" w:rsidTr="00A52FCC">
        <w:trPr>
          <w:trHeight w:val="435"/>
          <w:jc w:val="center"/>
        </w:trPr>
        <w:tc>
          <w:tcPr>
            <w:tcW w:w="1458" w:type="dxa"/>
            <w:vMerge/>
            <w:tcBorders>
              <w:top w:val="nil"/>
              <w:left w:val="single" w:sz="4" w:space="0" w:color="auto"/>
              <w:bottom w:val="single" w:sz="8" w:space="0" w:color="000000"/>
              <w:right w:val="single" w:sz="4" w:space="0" w:color="auto"/>
            </w:tcBorders>
            <w:shd w:val="clear" w:color="auto" w:fill="F2F2F2" w:themeFill="background1" w:themeFillShade="F2"/>
            <w:vAlign w:val="center"/>
            <w:hideMark/>
          </w:tcPr>
          <w:p w14:paraId="71655B50" w14:textId="77777777" w:rsidR="005C7584" w:rsidRPr="00A52FCC" w:rsidRDefault="005C7584" w:rsidP="005C7584">
            <w:pPr>
              <w:spacing w:after="0" w:line="240" w:lineRule="auto"/>
              <w:rPr>
                <w:rFonts w:ascii="Times New Roman" w:eastAsia="Times New Roman" w:hAnsi="Times New Roman" w:cs="Times New Roman"/>
                <w:b/>
                <w:bCs/>
                <w:sz w:val="20"/>
                <w:szCs w:val="20"/>
                <w:lang w:eastAsia="lv-LV"/>
              </w:rPr>
            </w:pPr>
          </w:p>
        </w:tc>
        <w:tc>
          <w:tcPr>
            <w:tcW w:w="1250" w:type="dxa"/>
            <w:tcBorders>
              <w:top w:val="nil"/>
              <w:left w:val="nil"/>
              <w:bottom w:val="single" w:sz="8" w:space="0" w:color="auto"/>
              <w:right w:val="single" w:sz="4" w:space="0" w:color="auto"/>
            </w:tcBorders>
            <w:shd w:val="clear" w:color="auto" w:fill="F2F2F2" w:themeFill="background1" w:themeFillShade="F2"/>
            <w:vAlign w:val="center"/>
            <w:hideMark/>
          </w:tcPr>
          <w:p w14:paraId="586D06DE" w14:textId="77777777" w:rsidR="005C7584" w:rsidRPr="00A52FCC" w:rsidRDefault="005C7584" w:rsidP="005C7584">
            <w:pPr>
              <w:spacing w:after="0" w:line="240" w:lineRule="auto"/>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Pieejamais atlikums ar plānoto pieprasīt</w:t>
            </w:r>
          </w:p>
        </w:tc>
        <w:tc>
          <w:tcPr>
            <w:tcW w:w="1120" w:type="dxa"/>
            <w:tcBorders>
              <w:top w:val="nil"/>
              <w:left w:val="nil"/>
              <w:bottom w:val="single" w:sz="8" w:space="0" w:color="auto"/>
              <w:right w:val="single" w:sz="4" w:space="0" w:color="auto"/>
            </w:tcBorders>
            <w:shd w:val="clear" w:color="auto" w:fill="F2F2F2" w:themeFill="background1" w:themeFillShade="F2"/>
            <w:vAlign w:val="center"/>
            <w:hideMark/>
          </w:tcPr>
          <w:p w14:paraId="69AD67C2" w14:textId="507FB1E9"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19 378 227</w:t>
            </w:r>
          </w:p>
        </w:tc>
        <w:tc>
          <w:tcPr>
            <w:tcW w:w="1275" w:type="dxa"/>
            <w:tcBorders>
              <w:top w:val="nil"/>
              <w:left w:val="nil"/>
              <w:bottom w:val="single" w:sz="8" w:space="0" w:color="auto"/>
              <w:right w:val="single" w:sz="4" w:space="0" w:color="auto"/>
            </w:tcBorders>
            <w:shd w:val="clear" w:color="auto" w:fill="F2F2F2" w:themeFill="background1" w:themeFillShade="F2"/>
            <w:vAlign w:val="center"/>
            <w:hideMark/>
          </w:tcPr>
          <w:p w14:paraId="3C727A02" w14:textId="1A166404"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-22 114 600</w:t>
            </w:r>
          </w:p>
        </w:tc>
        <w:tc>
          <w:tcPr>
            <w:tcW w:w="1276" w:type="dxa"/>
            <w:tcBorders>
              <w:top w:val="nil"/>
              <w:left w:val="nil"/>
              <w:bottom w:val="single" w:sz="8" w:space="0" w:color="auto"/>
              <w:right w:val="single" w:sz="4" w:space="0" w:color="auto"/>
            </w:tcBorders>
            <w:shd w:val="clear" w:color="auto" w:fill="F2F2F2" w:themeFill="background1" w:themeFillShade="F2"/>
            <w:vAlign w:val="center"/>
            <w:hideMark/>
          </w:tcPr>
          <w:p w14:paraId="0EBF7439" w14:textId="0AB7F97A"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97 874 281</w:t>
            </w:r>
          </w:p>
        </w:tc>
        <w:tc>
          <w:tcPr>
            <w:tcW w:w="1276" w:type="dxa"/>
            <w:tcBorders>
              <w:top w:val="nil"/>
              <w:left w:val="nil"/>
              <w:bottom w:val="single" w:sz="8" w:space="0" w:color="auto"/>
              <w:right w:val="single" w:sz="4" w:space="0" w:color="auto"/>
            </w:tcBorders>
            <w:shd w:val="clear" w:color="auto" w:fill="F2F2F2" w:themeFill="background1" w:themeFillShade="F2"/>
            <w:vAlign w:val="center"/>
            <w:hideMark/>
          </w:tcPr>
          <w:p w14:paraId="61DA6BD9" w14:textId="141B4698"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-86 563 711</w:t>
            </w:r>
          </w:p>
        </w:tc>
        <w:tc>
          <w:tcPr>
            <w:tcW w:w="1276" w:type="dxa"/>
            <w:tcBorders>
              <w:top w:val="nil"/>
              <w:left w:val="nil"/>
              <w:bottom w:val="single" w:sz="8" w:space="0" w:color="auto"/>
              <w:right w:val="single" w:sz="4" w:space="0" w:color="auto"/>
            </w:tcBorders>
            <w:shd w:val="clear" w:color="auto" w:fill="F2F2F2" w:themeFill="background1" w:themeFillShade="F2"/>
            <w:vAlign w:val="center"/>
            <w:hideMark/>
          </w:tcPr>
          <w:p w14:paraId="13684611" w14:textId="616CC444"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-37 597 036</w:t>
            </w:r>
          </w:p>
        </w:tc>
        <w:tc>
          <w:tcPr>
            <w:tcW w:w="1275" w:type="dxa"/>
            <w:tcBorders>
              <w:top w:val="nil"/>
              <w:left w:val="nil"/>
              <w:bottom w:val="single" w:sz="8" w:space="0" w:color="auto"/>
              <w:right w:val="single" w:sz="4" w:space="0" w:color="auto"/>
            </w:tcBorders>
            <w:shd w:val="clear" w:color="auto" w:fill="F2F2F2" w:themeFill="background1" w:themeFillShade="F2"/>
            <w:vAlign w:val="center"/>
            <w:hideMark/>
          </w:tcPr>
          <w:p w14:paraId="2254B2AD" w14:textId="66A89A0F" w:rsidR="005C7584" w:rsidRPr="00A52FCC" w:rsidRDefault="005C7584" w:rsidP="005C7584">
            <w:pPr>
              <w:spacing w:after="0" w:line="240" w:lineRule="auto"/>
              <w:jc w:val="right"/>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-29 022 839</w:t>
            </w:r>
          </w:p>
        </w:tc>
        <w:tc>
          <w:tcPr>
            <w:tcW w:w="222" w:type="dxa"/>
            <w:vAlign w:val="center"/>
            <w:hideMark/>
          </w:tcPr>
          <w:p w14:paraId="265748AD" w14:textId="77777777" w:rsidR="005C7584" w:rsidRPr="00A52FCC" w:rsidRDefault="005C7584" w:rsidP="005C7584">
            <w:pPr>
              <w:spacing w:after="0" w:line="240" w:lineRule="auto"/>
              <w:rPr>
                <w:rFonts w:ascii="Times New Roman" w:eastAsia="Times New Roman" w:hAnsi="Times New Roman" w:cs="Times New Roman"/>
                <w:sz w:val="20"/>
                <w:szCs w:val="20"/>
                <w:lang w:eastAsia="lv-LV"/>
              </w:rPr>
            </w:pPr>
          </w:p>
        </w:tc>
      </w:tr>
      <w:tr w:rsidR="00A52FCC" w:rsidRPr="00A52FCC" w14:paraId="265609FB" w14:textId="77777777" w:rsidTr="005C7584">
        <w:trPr>
          <w:trHeight w:val="285"/>
          <w:jc w:val="center"/>
        </w:trPr>
        <w:tc>
          <w:tcPr>
            <w:tcW w:w="1458" w:type="dxa"/>
            <w:vMerge w:val="restart"/>
            <w:tcBorders>
              <w:top w:val="nil"/>
              <w:left w:val="single" w:sz="4" w:space="0" w:color="auto"/>
              <w:bottom w:val="single" w:sz="8" w:space="0" w:color="000000"/>
              <w:right w:val="single" w:sz="4" w:space="0" w:color="auto"/>
            </w:tcBorders>
            <w:shd w:val="clear" w:color="auto" w:fill="auto"/>
            <w:vAlign w:val="center"/>
            <w:hideMark/>
          </w:tcPr>
          <w:p w14:paraId="7B1D1572" w14:textId="77777777" w:rsidR="005C7584" w:rsidRPr="00A52FCC" w:rsidRDefault="005C7584" w:rsidP="005C7584">
            <w:pPr>
              <w:spacing w:after="0" w:line="240" w:lineRule="auto"/>
              <w:jc w:val="center"/>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 xml:space="preserve">VUGD depo - katastrofu pārvaldības centri </w:t>
            </w:r>
          </w:p>
        </w:tc>
        <w:tc>
          <w:tcPr>
            <w:tcW w:w="1250" w:type="dxa"/>
            <w:tcBorders>
              <w:top w:val="nil"/>
              <w:left w:val="nil"/>
              <w:bottom w:val="single" w:sz="4" w:space="0" w:color="auto"/>
              <w:right w:val="single" w:sz="4" w:space="0" w:color="auto"/>
            </w:tcBorders>
            <w:shd w:val="clear" w:color="auto" w:fill="auto"/>
            <w:vAlign w:val="center"/>
            <w:hideMark/>
          </w:tcPr>
          <w:p w14:paraId="25CCA2D6" w14:textId="77777777" w:rsidR="005C7584" w:rsidRPr="00A52FCC" w:rsidRDefault="005C7584" w:rsidP="005C7584">
            <w:pPr>
              <w:spacing w:after="0" w:line="240" w:lineRule="auto"/>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Rezervēts finansējums</w:t>
            </w:r>
          </w:p>
        </w:tc>
        <w:tc>
          <w:tcPr>
            <w:tcW w:w="1120" w:type="dxa"/>
            <w:tcBorders>
              <w:top w:val="nil"/>
              <w:left w:val="nil"/>
              <w:bottom w:val="single" w:sz="4" w:space="0" w:color="auto"/>
              <w:right w:val="single" w:sz="4" w:space="0" w:color="auto"/>
            </w:tcBorders>
            <w:shd w:val="clear" w:color="auto" w:fill="auto"/>
            <w:vAlign w:val="center"/>
            <w:hideMark/>
          </w:tcPr>
          <w:p w14:paraId="368FBF4A" w14:textId="1A729B52"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3 645 459</w:t>
            </w:r>
          </w:p>
        </w:tc>
        <w:tc>
          <w:tcPr>
            <w:tcW w:w="1275" w:type="dxa"/>
            <w:tcBorders>
              <w:top w:val="nil"/>
              <w:left w:val="nil"/>
              <w:bottom w:val="single" w:sz="4" w:space="0" w:color="auto"/>
              <w:right w:val="single" w:sz="4" w:space="0" w:color="auto"/>
            </w:tcBorders>
            <w:shd w:val="clear" w:color="auto" w:fill="auto"/>
            <w:vAlign w:val="center"/>
            <w:hideMark/>
          </w:tcPr>
          <w:p w14:paraId="43AA41AA" w14:textId="32736CB7"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35 958 953</w:t>
            </w:r>
          </w:p>
        </w:tc>
        <w:tc>
          <w:tcPr>
            <w:tcW w:w="1276" w:type="dxa"/>
            <w:tcBorders>
              <w:top w:val="nil"/>
              <w:left w:val="nil"/>
              <w:bottom w:val="single" w:sz="4" w:space="0" w:color="auto"/>
              <w:right w:val="single" w:sz="4" w:space="0" w:color="auto"/>
            </w:tcBorders>
            <w:shd w:val="clear" w:color="auto" w:fill="auto"/>
            <w:vAlign w:val="center"/>
            <w:hideMark/>
          </w:tcPr>
          <w:p w14:paraId="75A5F10B" w14:textId="58F926CA"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63 547 374</w:t>
            </w:r>
          </w:p>
        </w:tc>
        <w:tc>
          <w:tcPr>
            <w:tcW w:w="1276" w:type="dxa"/>
            <w:tcBorders>
              <w:top w:val="nil"/>
              <w:left w:val="nil"/>
              <w:bottom w:val="single" w:sz="4" w:space="0" w:color="auto"/>
              <w:right w:val="single" w:sz="4" w:space="0" w:color="auto"/>
            </w:tcBorders>
            <w:shd w:val="clear" w:color="auto" w:fill="auto"/>
            <w:vAlign w:val="center"/>
            <w:hideMark/>
          </w:tcPr>
          <w:p w14:paraId="7A1D2E7A" w14:textId="0939DC09"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vAlign w:val="center"/>
            <w:hideMark/>
          </w:tcPr>
          <w:p w14:paraId="4C8CE559" w14:textId="1E83CD75"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0</w:t>
            </w:r>
          </w:p>
        </w:tc>
        <w:tc>
          <w:tcPr>
            <w:tcW w:w="1275" w:type="dxa"/>
            <w:tcBorders>
              <w:top w:val="nil"/>
              <w:left w:val="nil"/>
              <w:bottom w:val="single" w:sz="4" w:space="0" w:color="auto"/>
              <w:right w:val="single" w:sz="4" w:space="0" w:color="auto"/>
            </w:tcBorders>
            <w:shd w:val="clear" w:color="auto" w:fill="auto"/>
            <w:noWrap/>
            <w:vAlign w:val="center"/>
            <w:hideMark/>
          </w:tcPr>
          <w:p w14:paraId="544757E1" w14:textId="2C73A870" w:rsidR="005C7584" w:rsidRPr="00A52FCC" w:rsidRDefault="005C7584" w:rsidP="005C7584">
            <w:pPr>
              <w:spacing w:after="0" w:line="240" w:lineRule="auto"/>
              <w:jc w:val="right"/>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103 151 786</w:t>
            </w:r>
          </w:p>
        </w:tc>
        <w:tc>
          <w:tcPr>
            <w:tcW w:w="222" w:type="dxa"/>
            <w:vAlign w:val="center"/>
            <w:hideMark/>
          </w:tcPr>
          <w:p w14:paraId="500336B1" w14:textId="77777777" w:rsidR="005C7584" w:rsidRPr="00A52FCC" w:rsidRDefault="005C7584" w:rsidP="005C7584">
            <w:pPr>
              <w:spacing w:after="0" w:line="240" w:lineRule="auto"/>
              <w:rPr>
                <w:rFonts w:ascii="Times New Roman" w:eastAsia="Times New Roman" w:hAnsi="Times New Roman" w:cs="Times New Roman"/>
                <w:sz w:val="20"/>
                <w:szCs w:val="20"/>
                <w:lang w:eastAsia="lv-LV"/>
              </w:rPr>
            </w:pPr>
          </w:p>
        </w:tc>
      </w:tr>
      <w:tr w:rsidR="00A52FCC" w:rsidRPr="00A52FCC" w14:paraId="3FE24F5F" w14:textId="77777777" w:rsidTr="005C7584">
        <w:trPr>
          <w:trHeight w:val="285"/>
          <w:jc w:val="center"/>
        </w:trPr>
        <w:tc>
          <w:tcPr>
            <w:tcW w:w="1458" w:type="dxa"/>
            <w:vMerge/>
            <w:tcBorders>
              <w:top w:val="nil"/>
              <w:left w:val="single" w:sz="4" w:space="0" w:color="auto"/>
              <w:bottom w:val="single" w:sz="8" w:space="0" w:color="000000"/>
              <w:right w:val="single" w:sz="4" w:space="0" w:color="auto"/>
            </w:tcBorders>
            <w:vAlign w:val="center"/>
            <w:hideMark/>
          </w:tcPr>
          <w:p w14:paraId="4DC9A851" w14:textId="77777777" w:rsidR="005C7584" w:rsidRPr="00A52FCC" w:rsidRDefault="005C7584" w:rsidP="005C7584">
            <w:pPr>
              <w:spacing w:after="0" w:line="240" w:lineRule="auto"/>
              <w:rPr>
                <w:rFonts w:ascii="Times New Roman" w:eastAsia="Times New Roman" w:hAnsi="Times New Roman" w:cs="Times New Roman"/>
                <w:b/>
                <w:bCs/>
                <w:sz w:val="20"/>
                <w:szCs w:val="20"/>
                <w:lang w:eastAsia="lv-LV"/>
              </w:rPr>
            </w:pPr>
          </w:p>
        </w:tc>
        <w:tc>
          <w:tcPr>
            <w:tcW w:w="1250" w:type="dxa"/>
            <w:tcBorders>
              <w:top w:val="nil"/>
              <w:left w:val="nil"/>
              <w:bottom w:val="single" w:sz="4" w:space="0" w:color="auto"/>
              <w:right w:val="single" w:sz="4" w:space="0" w:color="auto"/>
            </w:tcBorders>
            <w:shd w:val="clear" w:color="auto" w:fill="auto"/>
            <w:vAlign w:val="center"/>
            <w:hideMark/>
          </w:tcPr>
          <w:p w14:paraId="4C4B05DD" w14:textId="77777777" w:rsidR="005C7584" w:rsidRPr="00A52FCC" w:rsidRDefault="005C7584" w:rsidP="005C7584">
            <w:pPr>
              <w:spacing w:after="0" w:line="240" w:lineRule="auto"/>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 xml:space="preserve">Pārdalīts </w:t>
            </w:r>
          </w:p>
        </w:tc>
        <w:tc>
          <w:tcPr>
            <w:tcW w:w="1120" w:type="dxa"/>
            <w:tcBorders>
              <w:top w:val="nil"/>
              <w:left w:val="nil"/>
              <w:bottom w:val="single" w:sz="4" w:space="0" w:color="auto"/>
              <w:right w:val="single" w:sz="4" w:space="0" w:color="auto"/>
            </w:tcBorders>
            <w:shd w:val="clear" w:color="auto" w:fill="auto"/>
            <w:vAlign w:val="center"/>
            <w:hideMark/>
          </w:tcPr>
          <w:p w14:paraId="752CD256" w14:textId="7B5D9F02"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264 918</w:t>
            </w:r>
          </w:p>
        </w:tc>
        <w:tc>
          <w:tcPr>
            <w:tcW w:w="1275" w:type="dxa"/>
            <w:tcBorders>
              <w:top w:val="nil"/>
              <w:left w:val="nil"/>
              <w:bottom w:val="single" w:sz="4" w:space="0" w:color="auto"/>
              <w:right w:val="single" w:sz="4" w:space="0" w:color="auto"/>
            </w:tcBorders>
            <w:shd w:val="clear" w:color="auto" w:fill="auto"/>
            <w:vAlign w:val="center"/>
            <w:hideMark/>
          </w:tcPr>
          <w:p w14:paraId="538E3264" w14:textId="01748EC4"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6 875 299</w:t>
            </w:r>
          </w:p>
        </w:tc>
        <w:tc>
          <w:tcPr>
            <w:tcW w:w="1276" w:type="dxa"/>
            <w:tcBorders>
              <w:top w:val="nil"/>
              <w:left w:val="nil"/>
              <w:bottom w:val="single" w:sz="4" w:space="0" w:color="auto"/>
              <w:right w:val="single" w:sz="4" w:space="0" w:color="auto"/>
            </w:tcBorders>
            <w:shd w:val="clear" w:color="auto" w:fill="auto"/>
            <w:vAlign w:val="center"/>
            <w:hideMark/>
          </w:tcPr>
          <w:p w14:paraId="112FF7A1" w14:textId="5DA573AA"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43 552 943</w:t>
            </w:r>
          </w:p>
        </w:tc>
        <w:tc>
          <w:tcPr>
            <w:tcW w:w="1276" w:type="dxa"/>
            <w:tcBorders>
              <w:top w:val="nil"/>
              <w:left w:val="nil"/>
              <w:bottom w:val="single" w:sz="4" w:space="0" w:color="auto"/>
              <w:right w:val="single" w:sz="4" w:space="0" w:color="auto"/>
            </w:tcBorders>
            <w:shd w:val="clear" w:color="auto" w:fill="auto"/>
            <w:vAlign w:val="center"/>
            <w:hideMark/>
          </w:tcPr>
          <w:p w14:paraId="783B9208" w14:textId="242A1A7F"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vAlign w:val="center"/>
            <w:hideMark/>
          </w:tcPr>
          <w:p w14:paraId="205E461A" w14:textId="0C266C47"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0</w:t>
            </w:r>
          </w:p>
        </w:tc>
        <w:tc>
          <w:tcPr>
            <w:tcW w:w="1275" w:type="dxa"/>
            <w:tcBorders>
              <w:top w:val="nil"/>
              <w:left w:val="nil"/>
              <w:bottom w:val="single" w:sz="4" w:space="0" w:color="auto"/>
              <w:right w:val="single" w:sz="4" w:space="0" w:color="auto"/>
            </w:tcBorders>
            <w:shd w:val="clear" w:color="auto" w:fill="auto"/>
            <w:noWrap/>
            <w:vAlign w:val="center"/>
            <w:hideMark/>
          </w:tcPr>
          <w:p w14:paraId="5BB41D66" w14:textId="681FF02E" w:rsidR="005C7584" w:rsidRPr="00A52FCC" w:rsidRDefault="005C7584" w:rsidP="005C7584">
            <w:pPr>
              <w:spacing w:after="0" w:line="240" w:lineRule="auto"/>
              <w:jc w:val="right"/>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50 693 160</w:t>
            </w:r>
          </w:p>
        </w:tc>
        <w:tc>
          <w:tcPr>
            <w:tcW w:w="222" w:type="dxa"/>
            <w:vAlign w:val="center"/>
            <w:hideMark/>
          </w:tcPr>
          <w:p w14:paraId="27D8B69C" w14:textId="77777777" w:rsidR="005C7584" w:rsidRPr="00A52FCC" w:rsidRDefault="005C7584" w:rsidP="005C7584">
            <w:pPr>
              <w:spacing w:after="0" w:line="240" w:lineRule="auto"/>
              <w:rPr>
                <w:rFonts w:ascii="Times New Roman" w:eastAsia="Times New Roman" w:hAnsi="Times New Roman" w:cs="Times New Roman"/>
                <w:sz w:val="20"/>
                <w:szCs w:val="20"/>
                <w:lang w:eastAsia="lv-LV"/>
              </w:rPr>
            </w:pPr>
          </w:p>
        </w:tc>
      </w:tr>
      <w:tr w:rsidR="00A52FCC" w:rsidRPr="00A52FCC" w14:paraId="3733C9BA" w14:textId="77777777" w:rsidTr="005C7584">
        <w:trPr>
          <w:trHeight w:val="285"/>
          <w:jc w:val="center"/>
        </w:trPr>
        <w:tc>
          <w:tcPr>
            <w:tcW w:w="1458" w:type="dxa"/>
            <w:vMerge/>
            <w:tcBorders>
              <w:top w:val="nil"/>
              <w:left w:val="single" w:sz="4" w:space="0" w:color="auto"/>
              <w:bottom w:val="single" w:sz="8" w:space="0" w:color="000000"/>
              <w:right w:val="single" w:sz="4" w:space="0" w:color="auto"/>
            </w:tcBorders>
            <w:vAlign w:val="center"/>
            <w:hideMark/>
          </w:tcPr>
          <w:p w14:paraId="680BBB0A" w14:textId="77777777" w:rsidR="005C7584" w:rsidRPr="00A52FCC" w:rsidRDefault="005C7584" w:rsidP="005C7584">
            <w:pPr>
              <w:spacing w:after="0" w:line="240" w:lineRule="auto"/>
              <w:rPr>
                <w:rFonts w:ascii="Times New Roman" w:eastAsia="Times New Roman" w:hAnsi="Times New Roman" w:cs="Times New Roman"/>
                <w:b/>
                <w:bCs/>
                <w:sz w:val="20"/>
                <w:szCs w:val="20"/>
                <w:lang w:eastAsia="lv-LV"/>
              </w:rPr>
            </w:pPr>
          </w:p>
        </w:tc>
        <w:tc>
          <w:tcPr>
            <w:tcW w:w="1250" w:type="dxa"/>
            <w:tcBorders>
              <w:top w:val="nil"/>
              <w:left w:val="nil"/>
              <w:bottom w:val="single" w:sz="4" w:space="0" w:color="auto"/>
              <w:right w:val="single" w:sz="4" w:space="0" w:color="auto"/>
            </w:tcBorders>
            <w:shd w:val="clear" w:color="auto" w:fill="auto"/>
            <w:vAlign w:val="center"/>
            <w:hideMark/>
          </w:tcPr>
          <w:p w14:paraId="25134C12" w14:textId="77777777" w:rsidR="005C7584" w:rsidRPr="00A52FCC" w:rsidRDefault="005C7584" w:rsidP="005C7584">
            <w:pPr>
              <w:spacing w:after="0" w:line="240" w:lineRule="auto"/>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 xml:space="preserve">Plānots pieprasīt </w:t>
            </w:r>
          </w:p>
        </w:tc>
        <w:tc>
          <w:tcPr>
            <w:tcW w:w="1120" w:type="dxa"/>
            <w:tcBorders>
              <w:top w:val="nil"/>
              <w:left w:val="nil"/>
              <w:bottom w:val="single" w:sz="4" w:space="0" w:color="auto"/>
              <w:right w:val="single" w:sz="4" w:space="0" w:color="auto"/>
            </w:tcBorders>
            <w:shd w:val="clear" w:color="auto" w:fill="auto"/>
            <w:vAlign w:val="center"/>
            <w:hideMark/>
          </w:tcPr>
          <w:p w14:paraId="705A156B" w14:textId="493D756C"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0</w:t>
            </w:r>
          </w:p>
        </w:tc>
        <w:tc>
          <w:tcPr>
            <w:tcW w:w="1275" w:type="dxa"/>
            <w:tcBorders>
              <w:top w:val="nil"/>
              <w:left w:val="nil"/>
              <w:bottom w:val="single" w:sz="4" w:space="0" w:color="auto"/>
              <w:right w:val="single" w:sz="4" w:space="0" w:color="auto"/>
            </w:tcBorders>
            <w:shd w:val="clear" w:color="auto" w:fill="auto"/>
            <w:vAlign w:val="center"/>
            <w:hideMark/>
          </w:tcPr>
          <w:p w14:paraId="4AF4A3A1" w14:textId="70ECBD0D"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vAlign w:val="center"/>
            <w:hideMark/>
          </w:tcPr>
          <w:p w14:paraId="263637C6" w14:textId="1C835E61"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2 733 222</w:t>
            </w:r>
          </w:p>
        </w:tc>
        <w:tc>
          <w:tcPr>
            <w:tcW w:w="1276" w:type="dxa"/>
            <w:tcBorders>
              <w:top w:val="nil"/>
              <w:left w:val="nil"/>
              <w:bottom w:val="single" w:sz="4" w:space="0" w:color="auto"/>
              <w:right w:val="single" w:sz="4" w:space="0" w:color="auto"/>
            </w:tcBorders>
            <w:shd w:val="clear" w:color="auto" w:fill="auto"/>
            <w:vAlign w:val="center"/>
            <w:hideMark/>
          </w:tcPr>
          <w:p w14:paraId="09066A12" w14:textId="05178343"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67 056 315</w:t>
            </w:r>
          </w:p>
        </w:tc>
        <w:tc>
          <w:tcPr>
            <w:tcW w:w="1276" w:type="dxa"/>
            <w:tcBorders>
              <w:top w:val="nil"/>
              <w:left w:val="nil"/>
              <w:bottom w:val="single" w:sz="4" w:space="0" w:color="auto"/>
              <w:right w:val="single" w:sz="4" w:space="0" w:color="auto"/>
            </w:tcBorders>
            <w:shd w:val="clear" w:color="auto" w:fill="auto"/>
            <w:vAlign w:val="center"/>
            <w:hideMark/>
          </w:tcPr>
          <w:p w14:paraId="561FDE6C" w14:textId="6AFA23F9"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32 597 036</w:t>
            </w:r>
          </w:p>
        </w:tc>
        <w:tc>
          <w:tcPr>
            <w:tcW w:w="1275" w:type="dxa"/>
            <w:tcBorders>
              <w:top w:val="nil"/>
              <w:left w:val="nil"/>
              <w:bottom w:val="single" w:sz="4" w:space="0" w:color="auto"/>
              <w:right w:val="single" w:sz="4" w:space="0" w:color="auto"/>
            </w:tcBorders>
            <w:shd w:val="clear" w:color="auto" w:fill="auto"/>
            <w:noWrap/>
            <w:vAlign w:val="center"/>
            <w:hideMark/>
          </w:tcPr>
          <w:p w14:paraId="1FA4C3AE" w14:textId="3B72B12D" w:rsidR="005C7584" w:rsidRPr="00A52FCC" w:rsidRDefault="005C7584" w:rsidP="005C7584">
            <w:pPr>
              <w:spacing w:after="0" w:line="240" w:lineRule="auto"/>
              <w:jc w:val="right"/>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102 386 573</w:t>
            </w:r>
          </w:p>
        </w:tc>
        <w:tc>
          <w:tcPr>
            <w:tcW w:w="222" w:type="dxa"/>
            <w:vAlign w:val="center"/>
            <w:hideMark/>
          </w:tcPr>
          <w:p w14:paraId="0EF3BA03" w14:textId="77777777" w:rsidR="005C7584" w:rsidRPr="00A52FCC" w:rsidRDefault="005C7584" w:rsidP="005C7584">
            <w:pPr>
              <w:spacing w:after="0" w:line="240" w:lineRule="auto"/>
              <w:rPr>
                <w:rFonts w:ascii="Times New Roman" w:eastAsia="Times New Roman" w:hAnsi="Times New Roman" w:cs="Times New Roman"/>
                <w:sz w:val="20"/>
                <w:szCs w:val="20"/>
                <w:lang w:eastAsia="lv-LV"/>
              </w:rPr>
            </w:pPr>
          </w:p>
        </w:tc>
      </w:tr>
      <w:tr w:rsidR="00A52FCC" w:rsidRPr="00A52FCC" w14:paraId="6DB09FDC" w14:textId="77777777" w:rsidTr="005C7584">
        <w:trPr>
          <w:trHeight w:val="300"/>
          <w:jc w:val="center"/>
        </w:trPr>
        <w:tc>
          <w:tcPr>
            <w:tcW w:w="1458" w:type="dxa"/>
            <w:vMerge/>
            <w:tcBorders>
              <w:top w:val="nil"/>
              <w:left w:val="single" w:sz="4" w:space="0" w:color="auto"/>
              <w:bottom w:val="single" w:sz="8" w:space="0" w:color="000000"/>
              <w:right w:val="single" w:sz="4" w:space="0" w:color="auto"/>
            </w:tcBorders>
            <w:vAlign w:val="center"/>
            <w:hideMark/>
          </w:tcPr>
          <w:p w14:paraId="58CEA6BB" w14:textId="77777777" w:rsidR="005C7584" w:rsidRPr="00A52FCC" w:rsidRDefault="005C7584" w:rsidP="005C7584">
            <w:pPr>
              <w:spacing w:after="0" w:line="240" w:lineRule="auto"/>
              <w:rPr>
                <w:rFonts w:ascii="Times New Roman" w:eastAsia="Times New Roman" w:hAnsi="Times New Roman" w:cs="Times New Roman"/>
                <w:b/>
                <w:bCs/>
                <w:sz w:val="20"/>
                <w:szCs w:val="20"/>
                <w:lang w:eastAsia="lv-LV"/>
              </w:rPr>
            </w:pPr>
          </w:p>
        </w:tc>
        <w:tc>
          <w:tcPr>
            <w:tcW w:w="1250" w:type="dxa"/>
            <w:tcBorders>
              <w:top w:val="nil"/>
              <w:left w:val="nil"/>
              <w:bottom w:val="single" w:sz="8" w:space="0" w:color="auto"/>
              <w:right w:val="single" w:sz="4" w:space="0" w:color="auto"/>
            </w:tcBorders>
            <w:shd w:val="clear" w:color="000000" w:fill="F2F2F2"/>
            <w:vAlign w:val="center"/>
            <w:hideMark/>
          </w:tcPr>
          <w:p w14:paraId="0ADF3CB0" w14:textId="77777777" w:rsidR="005C7584" w:rsidRPr="00A52FCC" w:rsidRDefault="005C7584" w:rsidP="005C7584">
            <w:pPr>
              <w:spacing w:after="0" w:line="240" w:lineRule="auto"/>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Pieejamais atlikums</w:t>
            </w:r>
          </w:p>
        </w:tc>
        <w:tc>
          <w:tcPr>
            <w:tcW w:w="1120" w:type="dxa"/>
            <w:tcBorders>
              <w:top w:val="nil"/>
              <w:left w:val="nil"/>
              <w:bottom w:val="single" w:sz="8" w:space="0" w:color="auto"/>
              <w:right w:val="single" w:sz="4" w:space="0" w:color="auto"/>
            </w:tcBorders>
            <w:shd w:val="clear" w:color="000000" w:fill="F2F2F2"/>
            <w:vAlign w:val="center"/>
            <w:hideMark/>
          </w:tcPr>
          <w:p w14:paraId="3127DCDE" w14:textId="42A7522B"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3 380 541</w:t>
            </w:r>
          </w:p>
        </w:tc>
        <w:tc>
          <w:tcPr>
            <w:tcW w:w="1275" w:type="dxa"/>
            <w:tcBorders>
              <w:top w:val="nil"/>
              <w:left w:val="nil"/>
              <w:bottom w:val="single" w:sz="8" w:space="0" w:color="auto"/>
              <w:right w:val="single" w:sz="4" w:space="0" w:color="auto"/>
            </w:tcBorders>
            <w:shd w:val="clear" w:color="000000" w:fill="F2F2F2"/>
            <w:vAlign w:val="center"/>
            <w:hideMark/>
          </w:tcPr>
          <w:p w14:paraId="6150FB93" w14:textId="5B56E894"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29 083 654</w:t>
            </w:r>
          </w:p>
        </w:tc>
        <w:tc>
          <w:tcPr>
            <w:tcW w:w="1276" w:type="dxa"/>
            <w:tcBorders>
              <w:top w:val="nil"/>
              <w:left w:val="nil"/>
              <w:bottom w:val="single" w:sz="8" w:space="0" w:color="auto"/>
              <w:right w:val="single" w:sz="4" w:space="0" w:color="auto"/>
            </w:tcBorders>
            <w:shd w:val="clear" w:color="000000" w:fill="F2F2F2"/>
            <w:vAlign w:val="center"/>
            <w:hideMark/>
          </w:tcPr>
          <w:p w14:paraId="7AD028D1" w14:textId="23E44E0A"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17 261 209</w:t>
            </w:r>
          </w:p>
        </w:tc>
        <w:tc>
          <w:tcPr>
            <w:tcW w:w="1276" w:type="dxa"/>
            <w:tcBorders>
              <w:top w:val="nil"/>
              <w:left w:val="nil"/>
              <w:bottom w:val="single" w:sz="8" w:space="0" w:color="auto"/>
              <w:right w:val="single" w:sz="4" w:space="0" w:color="auto"/>
            </w:tcBorders>
            <w:shd w:val="clear" w:color="000000" w:fill="F2F2F2"/>
            <w:vAlign w:val="center"/>
            <w:hideMark/>
          </w:tcPr>
          <w:p w14:paraId="1EBAC1C7" w14:textId="7DE6EC30"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-67 056 315</w:t>
            </w:r>
          </w:p>
        </w:tc>
        <w:tc>
          <w:tcPr>
            <w:tcW w:w="1276" w:type="dxa"/>
            <w:tcBorders>
              <w:top w:val="nil"/>
              <w:left w:val="nil"/>
              <w:bottom w:val="single" w:sz="8" w:space="0" w:color="auto"/>
              <w:right w:val="single" w:sz="4" w:space="0" w:color="auto"/>
            </w:tcBorders>
            <w:shd w:val="clear" w:color="000000" w:fill="F2F2F2"/>
            <w:vAlign w:val="center"/>
            <w:hideMark/>
          </w:tcPr>
          <w:p w14:paraId="7DA8BFD6" w14:textId="590AB865" w:rsidR="005C7584" w:rsidRPr="00A52FCC" w:rsidRDefault="005C7584" w:rsidP="005C7584">
            <w:pPr>
              <w:spacing w:after="0" w:line="240" w:lineRule="auto"/>
              <w:jc w:val="center"/>
              <w:rPr>
                <w:rFonts w:ascii="Times New Roman" w:eastAsia="Times New Roman" w:hAnsi="Times New Roman" w:cs="Times New Roman"/>
                <w:sz w:val="20"/>
                <w:szCs w:val="20"/>
                <w:lang w:eastAsia="lv-LV"/>
              </w:rPr>
            </w:pPr>
            <w:r w:rsidRPr="00A52FCC">
              <w:rPr>
                <w:rFonts w:ascii="Times New Roman" w:eastAsia="Times New Roman" w:hAnsi="Times New Roman" w:cs="Times New Roman"/>
                <w:sz w:val="20"/>
                <w:szCs w:val="20"/>
                <w:lang w:eastAsia="lv-LV"/>
              </w:rPr>
              <w:t>-32 597 036</w:t>
            </w:r>
          </w:p>
        </w:tc>
        <w:tc>
          <w:tcPr>
            <w:tcW w:w="1275" w:type="dxa"/>
            <w:tcBorders>
              <w:top w:val="nil"/>
              <w:left w:val="nil"/>
              <w:bottom w:val="single" w:sz="8" w:space="0" w:color="auto"/>
              <w:right w:val="single" w:sz="4" w:space="0" w:color="auto"/>
            </w:tcBorders>
            <w:shd w:val="clear" w:color="000000" w:fill="F2F2F2"/>
            <w:noWrap/>
            <w:vAlign w:val="center"/>
            <w:hideMark/>
          </w:tcPr>
          <w:p w14:paraId="4DD47F0F" w14:textId="36A2DAD4" w:rsidR="005C7584" w:rsidRPr="00A52FCC" w:rsidRDefault="005C7584" w:rsidP="005C7584">
            <w:pPr>
              <w:spacing w:after="0" w:line="240" w:lineRule="auto"/>
              <w:jc w:val="right"/>
              <w:rPr>
                <w:rFonts w:ascii="Times New Roman" w:eastAsia="Times New Roman" w:hAnsi="Times New Roman" w:cs="Times New Roman"/>
                <w:b/>
                <w:bCs/>
                <w:sz w:val="20"/>
                <w:szCs w:val="20"/>
                <w:lang w:eastAsia="lv-LV"/>
              </w:rPr>
            </w:pPr>
            <w:r w:rsidRPr="00A52FCC">
              <w:rPr>
                <w:rFonts w:ascii="Times New Roman" w:eastAsia="Times New Roman" w:hAnsi="Times New Roman" w:cs="Times New Roman"/>
                <w:b/>
                <w:bCs/>
                <w:sz w:val="20"/>
                <w:szCs w:val="20"/>
                <w:lang w:eastAsia="lv-LV"/>
              </w:rPr>
              <w:t>-49 927 947</w:t>
            </w:r>
          </w:p>
        </w:tc>
        <w:tc>
          <w:tcPr>
            <w:tcW w:w="222" w:type="dxa"/>
            <w:vAlign w:val="center"/>
            <w:hideMark/>
          </w:tcPr>
          <w:p w14:paraId="6C1B4846" w14:textId="77777777" w:rsidR="005C7584" w:rsidRPr="00A52FCC" w:rsidRDefault="005C7584" w:rsidP="005C7584">
            <w:pPr>
              <w:spacing w:after="0" w:line="240" w:lineRule="auto"/>
              <w:rPr>
                <w:rFonts w:ascii="Times New Roman" w:eastAsia="Times New Roman" w:hAnsi="Times New Roman" w:cs="Times New Roman"/>
                <w:sz w:val="20"/>
                <w:szCs w:val="20"/>
                <w:lang w:eastAsia="lv-LV"/>
              </w:rPr>
            </w:pPr>
          </w:p>
        </w:tc>
      </w:tr>
    </w:tbl>
    <w:p w14:paraId="3CC09BE4" w14:textId="7EDA690E" w:rsidR="00257576" w:rsidRDefault="00257576" w:rsidP="009159D3">
      <w:pPr>
        <w:ind w:firstLine="680"/>
        <w:jc w:val="both"/>
        <w:rPr>
          <w:rFonts w:ascii="Times New Roman" w:eastAsia="Times New Roman" w:hAnsi="Times New Roman" w:cs="Times New Roman"/>
          <w:sz w:val="28"/>
          <w:szCs w:val="28"/>
          <w:lang w:eastAsia="lv-LV"/>
        </w:rPr>
      </w:pPr>
    </w:p>
    <w:p w14:paraId="1BFD2BEF" w14:textId="401A6632" w:rsidR="005B524C" w:rsidRPr="00D1403C" w:rsidRDefault="005B524C" w:rsidP="009159D3">
      <w:pPr>
        <w:ind w:firstLine="68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No 12. tabulas redzams, ka, ja pasākuma īstenošanas turpināšanai tiktu piešķirts finansējums visā nepieciešamajā apmērā (102 386 573 </w:t>
      </w:r>
      <w:r w:rsidRPr="005B524C">
        <w:rPr>
          <w:rFonts w:ascii="Times New Roman" w:eastAsia="Times New Roman" w:hAnsi="Times New Roman" w:cs="Times New Roman"/>
          <w:i/>
          <w:iCs/>
          <w:sz w:val="28"/>
          <w:szCs w:val="28"/>
          <w:lang w:eastAsia="lv-LV"/>
        </w:rPr>
        <w:t>euro</w:t>
      </w:r>
      <w:r>
        <w:rPr>
          <w:rFonts w:ascii="Times New Roman" w:eastAsia="Times New Roman" w:hAnsi="Times New Roman" w:cs="Times New Roman"/>
          <w:sz w:val="28"/>
          <w:szCs w:val="28"/>
          <w:lang w:eastAsia="lv-LV"/>
        </w:rPr>
        <w:t xml:space="preserve">), </w:t>
      </w:r>
      <w:r w:rsidRPr="00257576">
        <w:rPr>
          <w:rFonts w:ascii="Times New Roman" w:eastAsia="Times New Roman" w:hAnsi="Times New Roman" w:cs="Times New Roman"/>
          <w:sz w:val="28"/>
          <w:szCs w:val="28"/>
          <w:lang w:eastAsia="lv-LV"/>
        </w:rPr>
        <w:t>budžeta resora “74. Gadskārtējā valsts budžeta izpildes procesā pārdalāmais finansējums” programmā 18.00.00 “Finansējums valsts drošības stiprināšanas pasākumiem”</w:t>
      </w:r>
      <w:r>
        <w:rPr>
          <w:rFonts w:ascii="Times New Roman" w:eastAsia="Times New Roman" w:hAnsi="Times New Roman" w:cs="Times New Roman"/>
          <w:sz w:val="28"/>
          <w:szCs w:val="28"/>
          <w:lang w:eastAsia="lv-LV"/>
        </w:rPr>
        <w:t xml:space="preserve"> Iekšlietu ministrijas pasākumiem veidotos iztrūkums </w:t>
      </w:r>
      <w:r w:rsidR="00D1403C">
        <w:rPr>
          <w:rFonts w:ascii="Times New Roman" w:eastAsia="Times New Roman" w:hAnsi="Times New Roman" w:cs="Times New Roman"/>
          <w:sz w:val="28"/>
          <w:szCs w:val="28"/>
          <w:lang w:eastAsia="lv-LV"/>
        </w:rPr>
        <w:t>29 022 839</w:t>
      </w:r>
      <w:r>
        <w:rPr>
          <w:rFonts w:ascii="Times New Roman" w:eastAsia="Times New Roman" w:hAnsi="Times New Roman" w:cs="Times New Roman"/>
          <w:sz w:val="28"/>
          <w:szCs w:val="28"/>
          <w:lang w:eastAsia="lv-LV"/>
        </w:rPr>
        <w:t xml:space="preserve"> </w:t>
      </w:r>
      <w:r w:rsidRPr="005B524C">
        <w:rPr>
          <w:rFonts w:ascii="Times New Roman" w:eastAsia="Times New Roman" w:hAnsi="Times New Roman" w:cs="Times New Roman"/>
          <w:i/>
          <w:iCs/>
          <w:sz w:val="28"/>
          <w:szCs w:val="28"/>
          <w:lang w:eastAsia="lv-LV"/>
        </w:rPr>
        <w:t>euro</w:t>
      </w:r>
      <w:r>
        <w:rPr>
          <w:rFonts w:ascii="Times New Roman" w:eastAsia="Times New Roman" w:hAnsi="Times New Roman" w:cs="Times New Roman"/>
          <w:sz w:val="28"/>
          <w:szCs w:val="28"/>
          <w:lang w:eastAsia="lv-LV"/>
        </w:rPr>
        <w:t xml:space="preserve"> apmērā</w:t>
      </w:r>
      <w:r w:rsidR="00563FB0">
        <w:rPr>
          <w:rFonts w:ascii="Times New Roman" w:eastAsia="Times New Roman" w:hAnsi="Times New Roman" w:cs="Times New Roman"/>
          <w:sz w:val="28"/>
          <w:szCs w:val="28"/>
          <w:lang w:eastAsia="lv-LV"/>
        </w:rPr>
        <w:t xml:space="preserve">, </w:t>
      </w:r>
      <w:r w:rsidR="00712DB3">
        <w:rPr>
          <w:rFonts w:ascii="Times New Roman" w:eastAsia="Times New Roman" w:hAnsi="Times New Roman" w:cs="Times New Roman"/>
          <w:sz w:val="28"/>
          <w:szCs w:val="28"/>
          <w:lang w:eastAsia="lv-LV"/>
        </w:rPr>
        <w:t xml:space="preserve">attiecīgi no citiem </w:t>
      </w:r>
      <w:r w:rsidR="00712DB3" w:rsidRPr="00257576">
        <w:rPr>
          <w:rFonts w:ascii="Times New Roman" w:eastAsia="Times New Roman" w:hAnsi="Times New Roman" w:cs="Times New Roman"/>
          <w:sz w:val="28"/>
          <w:szCs w:val="28"/>
          <w:lang w:eastAsia="lv-LV"/>
        </w:rPr>
        <w:t>Iekšlietu ministrijas pasākumiem, kuriem finansējums ir rezervēts budžeta resora “74. Gadskārtējā valsts budžeta izpildes procesā pārdalāmais finansējums” programmā 18.00.00 “Finansējums valsts drošības stiprināšanas pasākumiem”</w:t>
      </w:r>
      <w:r w:rsidR="00712DB3">
        <w:rPr>
          <w:rFonts w:ascii="Times New Roman" w:eastAsia="Times New Roman" w:hAnsi="Times New Roman" w:cs="Times New Roman"/>
          <w:sz w:val="28"/>
          <w:szCs w:val="28"/>
          <w:lang w:eastAsia="lv-LV"/>
        </w:rPr>
        <w:t xml:space="preserve"> ir potenciāli iespējams pārdalīt</w:t>
      </w:r>
      <w:r w:rsidR="00563FB0">
        <w:rPr>
          <w:rFonts w:ascii="Times New Roman" w:eastAsia="Times New Roman" w:hAnsi="Times New Roman" w:cs="Times New Roman"/>
          <w:sz w:val="28"/>
          <w:szCs w:val="28"/>
          <w:lang w:eastAsia="lv-LV"/>
        </w:rPr>
        <w:t xml:space="preserve"> </w:t>
      </w:r>
      <w:r w:rsidR="00E46437" w:rsidRPr="00E46437">
        <w:rPr>
          <w:rFonts w:ascii="Times New Roman" w:eastAsia="Times New Roman" w:hAnsi="Times New Roman" w:cs="Times New Roman"/>
          <w:b/>
          <w:bCs/>
          <w:sz w:val="28"/>
          <w:szCs w:val="28"/>
          <w:lang w:eastAsia="lv-LV"/>
        </w:rPr>
        <w:t xml:space="preserve">73 363 734 </w:t>
      </w:r>
      <w:r w:rsidR="00E46437" w:rsidRPr="00E46437">
        <w:rPr>
          <w:rFonts w:ascii="Times New Roman" w:eastAsia="Times New Roman" w:hAnsi="Times New Roman" w:cs="Times New Roman"/>
          <w:b/>
          <w:bCs/>
          <w:i/>
          <w:iCs/>
          <w:sz w:val="28"/>
          <w:szCs w:val="28"/>
          <w:lang w:eastAsia="lv-LV"/>
        </w:rPr>
        <w:t>euro</w:t>
      </w:r>
      <w:r w:rsidR="00D1403C">
        <w:rPr>
          <w:rFonts w:ascii="Times New Roman" w:eastAsia="Times New Roman" w:hAnsi="Times New Roman" w:cs="Times New Roman"/>
          <w:b/>
          <w:bCs/>
          <w:sz w:val="28"/>
          <w:szCs w:val="28"/>
          <w:lang w:eastAsia="lv-LV"/>
        </w:rPr>
        <w:t xml:space="preserve"> (</w:t>
      </w:r>
      <w:r w:rsidR="00D1403C" w:rsidRPr="00A52FCC">
        <w:rPr>
          <w:rFonts w:ascii="Times New Roman" w:eastAsia="Times New Roman" w:hAnsi="Times New Roman" w:cs="Times New Roman"/>
          <w:bCs/>
          <w:sz w:val="28"/>
          <w:szCs w:val="28"/>
          <w:lang w:eastAsia="lv-LV"/>
        </w:rPr>
        <w:t xml:space="preserve">102 386 573 </w:t>
      </w:r>
      <w:r w:rsidR="00D1403C" w:rsidRPr="00A52FCC">
        <w:rPr>
          <w:rFonts w:ascii="Times New Roman" w:eastAsia="Times New Roman" w:hAnsi="Times New Roman" w:cs="Times New Roman"/>
          <w:bCs/>
          <w:i/>
          <w:iCs/>
          <w:sz w:val="28"/>
          <w:szCs w:val="28"/>
          <w:lang w:eastAsia="lv-LV"/>
        </w:rPr>
        <w:t>euro</w:t>
      </w:r>
      <w:r w:rsidR="00D1403C">
        <w:rPr>
          <w:rFonts w:ascii="Times New Roman" w:eastAsia="Times New Roman" w:hAnsi="Times New Roman" w:cs="Times New Roman"/>
          <w:bCs/>
          <w:sz w:val="28"/>
          <w:szCs w:val="28"/>
          <w:lang w:eastAsia="lv-LV"/>
        </w:rPr>
        <w:t xml:space="preserve"> </w:t>
      </w:r>
      <w:r w:rsidR="00D1403C" w:rsidRPr="00A52FCC">
        <w:rPr>
          <w:rFonts w:ascii="Times New Roman" w:eastAsia="Times New Roman" w:hAnsi="Times New Roman" w:cs="Times New Roman"/>
          <w:bCs/>
          <w:sz w:val="28"/>
          <w:szCs w:val="28"/>
          <w:lang w:eastAsia="lv-LV"/>
        </w:rPr>
        <w:t>-</w:t>
      </w:r>
      <w:r w:rsidR="00A52FCC">
        <w:rPr>
          <w:rFonts w:ascii="Times New Roman" w:eastAsia="Times New Roman" w:hAnsi="Times New Roman" w:cs="Times New Roman"/>
          <w:bCs/>
          <w:sz w:val="28"/>
          <w:szCs w:val="28"/>
          <w:lang w:eastAsia="lv-LV"/>
        </w:rPr>
        <w:t xml:space="preserve"> </w:t>
      </w:r>
      <w:r w:rsidR="00D1403C">
        <w:rPr>
          <w:rFonts w:ascii="Times New Roman" w:eastAsia="Times New Roman" w:hAnsi="Times New Roman" w:cs="Times New Roman"/>
          <w:bCs/>
          <w:sz w:val="28"/>
          <w:szCs w:val="28"/>
          <w:lang w:eastAsia="lv-LV"/>
        </w:rPr>
        <w:t xml:space="preserve">29 022 839 </w:t>
      </w:r>
      <w:r w:rsidR="00D1403C" w:rsidRPr="00A52FCC">
        <w:rPr>
          <w:rFonts w:ascii="Times New Roman" w:eastAsia="Times New Roman" w:hAnsi="Times New Roman" w:cs="Times New Roman"/>
          <w:bCs/>
          <w:i/>
          <w:iCs/>
          <w:sz w:val="28"/>
          <w:szCs w:val="28"/>
          <w:lang w:eastAsia="lv-LV"/>
        </w:rPr>
        <w:t>euro</w:t>
      </w:r>
      <w:r w:rsidR="00D1403C">
        <w:rPr>
          <w:rFonts w:ascii="Times New Roman" w:eastAsia="Times New Roman" w:hAnsi="Times New Roman" w:cs="Times New Roman"/>
          <w:bCs/>
          <w:sz w:val="28"/>
          <w:szCs w:val="28"/>
          <w:lang w:eastAsia="lv-LV"/>
        </w:rPr>
        <w:t xml:space="preserve">). </w:t>
      </w:r>
      <w:r w:rsidR="00D1403C" w:rsidRPr="00A52FCC">
        <w:rPr>
          <w:rFonts w:ascii="Times New Roman" w:eastAsia="Times New Roman" w:hAnsi="Times New Roman" w:cs="Times New Roman"/>
          <w:bCs/>
          <w:sz w:val="28"/>
          <w:szCs w:val="28"/>
          <w:lang w:eastAsia="lv-LV"/>
        </w:rPr>
        <w:t xml:space="preserve"> </w:t>
      </w:r>
    </w:p>
    <w:p w14:paraId="3257DB75" w14:textId="787D4502" w:rsidR="009850FA" w:rsidRDefault="009159D3" w:rsidP="009159D3">
      <w:pPr>
        <w:ind w:firstLine="68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Lēmum</w:t>
      </w:r>
      <w:r w:rsidR="00F57FA9">
        <w:rPr>
          <w:rFonts w:ascii="Times New Roman" w:eastAsia="Times New Roman" w:hAnsi="Times New Roman" w:cs="Times New Roman"/>
          <w:sz w:val="28"/>
          <w:szCs w:val="28"/>
          <w:lang w:eastAsia="lv-LV"/>
        </w:rPr>
        <w:t>u</w:t>
      </w:r>
      <w:r>
        <w:rPr>
          <w:rFonts w:ascii="Times New Roman" w:eastAsia="Times New Roman" w:hAnsi="Times New Roman" w:cs="Times New Roman"/>
          <w:sz w:val="28"/>
          <w:szCs w:val="28"/>
          <w:lang w:eastAsia="lv-LV"/>
        </w:rPr>
        <w:t xml:space="preserve"> pieņemšana nākotnes rīcībai ir neatliekama, ievērojot iepirkum</w:t>
      </w:r>
      <w:r w:rsidR="00000308">
        <w:rPr>
          <w:rFonts w:ascii="Times New Roman" w:eastAsia="Times New Roman" w:hAnsi="Times New Roman" w:cs="Times New Roman"/>
          <w:sz w:val="28"/>
          <w:szCs w:val="28"/>
          <w:lang w:eastAsia="lv-LV"/>
        </w:rPr>
        <w:t>u procedūrās</w:t>
      </w:r>
      <w:r>
        <w:rPr>
          <w:rFonts w:ascii="Times New Roman" w:eastAsia="Times New Roman" w:hAnsi="Times New Roman" w:cs="Times New Roman"/>
          <w:sz w:val="28"/>
          <w:szCs w:val="28"/>
          <w:lang w:eastAsia="lv-LV"/>
        </w:rPr>
        <w:t xml:space="preserve"> saņemto piedāvājumu nodrošinājuma derīguma termiņus, </w:t>
      </w:r>
      <w:r w:rsidR="008A51B8">
        <w:rPr>
          <w:rFonts w:ascii="Times New Roman" w:eastAsia="Times New Roman" w:hAnsi="Times New Roman" w:cs="Times New Roman"/>
          <w:sz w:val="28"/>
          <w:szCs w:val="28"/>
          <w:lang w:eastAsia="lv-LV"/>
        </w:rPr>
        <w:t>turklāt</w:t>
      </w:r>
      <w:r>
        <w:rPr>
          <w:rFonts w:ascii="Times New Roman" w:eastAsia="Times New Roman" w:hAnsi="Times New Roman" w:cs="Times New Roman"/>
          <w:sz w:val="28"/>
          <w:szCs w:val="28"/>
          <w:lang w:eastAsia="lv-LV"/>
        </w:rPr>
        <w:t xml:space="preserve"> tas mazinātu iespējamos nākotnes tiesvedību riskus, pretendentiem apstrīdot nepamatoti pārtraukto iepirkumu rezultātus</w:t>
      </w:r>
      <w:r w:rsidR="00224278">
        <w:rPr>
          <w:rFonts w:ascii="Times New Roman" w:eastAsia="Times New Roman" w:hAnsi="Times New Roman" w:cs="Times New Roman"/>
          <w:sz w:val="28"/>
          <w:szCs w:val="28"/>
          <w:lang w:eastAsia="lv-LV"/>
        </w:rPr>
        <w:t xml:space="preserve"> gadījumā, ja lēmums par</w:t>
      </w:r>
      <w:r w:rsidR="005F4728">
        <w:rPr>
          <w:rFonts w:ascii="Times New Roman" w:eastAsia="Times New Roman" w:hAnsi="Times New Roman" w:cs="Times New Roman"/>
          <w:sz w:val="28"/>
          <w:szCs w:val="28"/>
          <w:lang w:eastAsia="lv-LV"/>
        </w:rPr>
        <w:t xml:space="preserve"> iepirkuma procedūras pārtraukšanu tiek </w:t>
      </w:r>
      <w:r w:rsidR="00F57FA9">
        <w:rPr>
          <w:rFonts w:ascii="Times New Roman" w:eastAsia="Times New Roman" w:hAnsi="Times New Roman" w:cs="Times New Roman"/>
          <w:sz w:val="28"/>
          <w:szCs w:val="28"/>
          <w:lang w:eastAsia="lv-LV"/>
        </w:rPr>
        <w:t xml:space="preserve">pieņemts un </w:t>
      </w:r>
      <w:r w:rsidR="005F4728">
        <w:rPr>
          <w:rFonts w:ascii="Times New Roman" w:eastAsia="Times New Roman" w:hAnsi="Times New Roman" w:cs="Times New Roman"/>
          <w:sz w:val="28"/>
          <w:szCs w:val="28"/>
          <w:lang w:eastAsia="lv-LV"/>
        </w:rPr>
        <w:t>paziņots pēc lēmuma par</w:t>
      </w:r>
      <w:r w:rsidR="00224278">
        <w:rPr>
          <w:rFonts w:ascii="Times New Roman" w:eastAsia="Times New Roman" w:hAnsi="Times New Roman" w:cs="Times New Roman"/>
          <w:sz w:val="28"/>
          <w:szCs w:val="28"/>
          <w:lang w:eastAsia="lv-LV"/>
        </w:rPr>
        <w:t xml:space="preserve"> līguma slēgšanas tiesību piešķiršanu </w:t>
      </w:r>
      <w:r w:rsidR="005F4728">
        <w:rPr>
          <w:rFonts w:ascii="Times New Roman" w:eastAsia="Times New Roman" w:hAnsi="Times New Roman" w:cs="Times New Roman"/>
          <w:sz w:val="28"/>
          <w:szCs w:val="28"/>
          <w:lang w:eastAsia="lv-LV"/>
        </w:rPr>
        <w:t>pieņemšanas un paziņošanas</w:t>
      </w:r>
      <w:r w:rsidR="00640F60">
        <w:rPr>
          <w:rFonts w:ascii="Times New Roman" w:eastAsia="Times New Roman" w:hAnsi="Times New Roman" w:cs="Times New Roman"/>
          <w:sz w:val="28"/>
          <w:szCs w:val="28"/>
          <w:lang w:eastAsia="lv-LV"/>
        </w:rPr>
        <w:t>, kā arī mazinātu riskus, ka pretendenti atsauc savus iesniegtos piedāvājumus, kas varētu sekmēt to, ka atkārtoti veicamajās iepirkuma procedūrās iesniegtie</w:t>
      </w:r>
      <w:r w:rsidR="00A52FCC">
        <w:rPr>
          <w:rFonts w:ascii="Times New Roman" w:eastAsia="Times New Roman" w:hAnsi="Times New Roman" w:cs="Times New Roman"/>
          <w:sz w:val="28"/>
          <w:szCs w:val="28"/>
          <w:lang w:eastAsia="lv-LV"/>
        </w:rPr>
        <w:t xml:space="preserve"> finanšu</w:t>
      </w:r>
      <w:r w:rsidR="00640F60">
        <w:rPr>
          <w:rFonts w:ascii="Times New Roman" w:eastAsia="Times New Roman" w:hAnsi="Times New Roman" w:cs="Times New Roman"/>
          <w:sz w:val="28"/>
          <w:szCs w:val="28"/>
          <w:lang w:eastAsia="lv-LV"/>
        </w:rPr>
        <w:t xml:space="preserve"> piedāvājumi būtu dārgāki, līdz ar to būtu nepieciešams lielāks finansiāls ieguldī</w:t>
      </w:r>
      <w:r w:rsidR="00A52FCC">
        <w:rPr>
          <w:rFonts w:ascii="Times New Roman" w:eastAsia="Times New Roman" w:hAnsi="Times New Roman" w:cs="Times New Roman"/>
          <w:sz w:val="28"/>
          <w:szCs w:val="28"/>
          <w:lang w:eastAsia="lv-LV"/>
        </w:rPr>
        <w:t>j</w:t>
      </w:r>
      <w:r w:rsidR="00640F60">
        <w:rPr>
          <w:rFonts w:ascii="Times New Roman" w:eastAsia="Times New Roman" w:hAnsi="Times New Roman" w:cs="Times New Roman"/>
          <w:sz w:val="28"/>
          <w:szCs w:val="28"/>
          <w:lang w:eastAsia="lv-LV"/>
        </w:rPr>
        <w:t>ums.</w:t>
      </w:r>
    </w:p>
    <w:p w14:paraId="3346DE17" w14:textId="4583B3F2" w:rsidR="007007BF" w:rsidRDefault="007007BF" w:rsidP="006C5291">
      <w:pPr>
        <w:pStyle w:val="ListParagraph"/>
        <w:spacing w:after="0"/>
        <w:ind w:left="0" w:firstLine="340"/>
        <w:jc w:val="both"/>
        <w:rPr>
          <w:rFonts w:ascii="Times New Roman" w:eastAsia="Times New Roman" w:hAnsi="Times New Roman" w:cs="Times New Roman"/>
          <w:sz w:val="28"/>
          <w:szCs w:val="28"/>
          <w:lang w:eastAsia="lv-LV"/>
        </w:rPr>
      </w:pPr>
      <w:r w:rsidRPr="00C66A5F">
        <w:rPr>
          <w:rFonts w:ascii="Times New Roman" w:eastAsia="Times New Roman" w:hAnsi="Times New Roman" w:cs="Times New Roman"/>
          <w:sz w:val="28"/>
          <w:szCs w:val="28"/>
          <w:lang w:eastAsia="lv-LV"/>
        </w:rPr>
        <w:t xml:space="preserve">Gadījumā, ja netiks pieņemts lēmums par pasākuma īstenošanas turpināšanu, </w:t>
      </w:r>
      <w:r>
        <w:rPr>
          <w:rFonts w:ascii="Times New Roman" w:eastAsia="Times New Roman" w:hAnsi="Times New Roman" w:cs="Times New Roman"/>
          <w:sz w:val="28"/>
          <w:szCs w:val="28"/>
          <w:lang w:eastAsia="lv-LV"/>
        </w:rPr>
        <w:t>Iekšlietu ministrijai būs nepieciešams uzturēt katastrofu pārvaldības centru būvniecībai ministrijas valdījumā pārņemtās zemes vienības bez iespējas tajās nodrošināt būvniecību atbilstoši plānotajam.</w:t>
      </w:r>
      <w:r w:rsidR="009902A7">
        <w:rPr>
          <w:rFonts w:ascii="Times New Roman" w:eastAsia="Times New Roman" w:hAnsi="Times New Roman" w:cs="Times New Roman"/>
          <w:sz w:val="28"/>
          <w:szCs w:val="28"/>
          <w:lang w:eastAsia="lv-LV"/>
        </w:rPr>
        <w:t xml:space="preserve"> Turklāt, neīstenojot katastrofu pārvaldības centru būvniecību atbilstoši noteiktajām prioritātēm, būs jārod </w:t>
      </w:r>
      <w:r w:rsidR="00A52FCC">
        <w:rPr>
          <w:rFonts w:ascii="Times New Roman" w:eastAsia="Times New Roman" w:hAnsi="Times New Roman" w:cs="Times New Roman"/>
          <w:sz w:val="28"/>
          <w:szCs w:val="28"/>
          <w:lang w:eastAsia="lv-LV"/>
        </w:rPr>
        <w:t>papildu finansējums</w:t>
      </w:r>
      <w:r w:rsidR="009902A7">
        <w:rPr>
          <w:rFonts w:ascii="Times New Roman" w:eastAsia="Times New Roman" w:hAnsi="Times New Roman" w:cs="Times New Roman"/>
          <w:sz w:val="28"/>
          <w:szCs w:val="28"/>
          <w:lang w:eastAsia="lv-LV"/>
        </w:rPr>
        <w:t xml:space="preserve"> esošo ēku </w:t>
      </w:r>
      <w:r w:rsidR="00135755">
        <w:rPr>
          <w:rFonts w:ascii="Times New Roman" w:eastAsia="Times New Roman" w:hAnsi="Times New Roman" w:cs="Times New Roman"/>
          <w:sz w:val="28"/>
          <w:szCs w:val="28"/>
          <w:lang w:eastAsia="lv-LV"/>
        </w:rPr>
        <w:t xml:space="preserve">pieaugošajiem </w:t>
      </w:r>
      <w:r w:rsidR="009902A7">
        <w:rPr>
          <w:rFonts w:ascii="Times New Roman" w:eastAsia="Times New Roman" w:hAnsi="Times New Roman" w:cs="Times New Roman"/>
          <w:sz w:val="28"/>
          <w:szCs w:val="28"/>
          <w:lang w:eastAsia="lv-LV"/>
        </w:rPr>
        <w:t xml:space="preserve">neatliekamajiem remontdarbiem, jo </w:t>
      </w:r>
      <w:r w:rsidR="00135755">
        <w:rPr>
          <w:rFonts w:ascii="Times New Roman" w:eastAsia="Times New Roman" w:hAnsi="Times New Roman" w:cs="Times New Roman"/>
          <w:sz w:val="28"/>
          <w:szCs w:val="28"/>
          <w:lang w:eastAsia="lv-LV"/>
        </w:rPr>
        <w:t>arvien vairāk ēku stāvoklis ir vērtējams</w:t>
      </w:r>
      <w:r w:rsidR="00A52FCC">
        <w:rPr>
          <w:rFonts w:ascii="Times New Roman" w:eastAsia="Times New Roman" w:hAnsi="Times New Roman" w:cs="Times New Roman"/>
          <w:sz w:val="28"/>
          <w:szCs w:val="28"/>
          <w:lang w:eastAsia="lv-LV"/>
        </w:rPr>
        <w:t xml:space="preserve"> </w:t>
      </w:r>
      <w:r w:rsidR="00135755">
        <w:rPr>
          <w:rFonts w:ascii="Times New Roman" w:eastAsia="Times New Roman" w:hAnsi="Times New Roman" w:cs="Times New Roman"/>
          <w:sz w:val="28"/>
          <w:szCs w:val="28"/>
          <w:lang w:eastAsia="lv-LV"/>
        </w:rPr>
        <w:t>kā</w:t>
      </w:r>
      <w:r w:rsidR="009902A7">
        <w:rPr>
          <w:rFonts w:ascii="Times New Roman" w:eastAsia="Times New Roman" w:hAnsi="Times New Roman" w:cs="Times New Roman"/>
          <w:sz w:val="28"/>
          <w:szCs w:val="28"/>
          <w:lang w:eastAsia="lv-LV"/>
        </w:rPr>
        <w:t xml:space="preserve"> kritisk</w:t>
      </w:r>
      <w:r w:rsidR="00135755">
        <w:rPr>
          <w:rFonts w:ascii="Times New Roman" w:eastAsia="Times New Roman" w:hAnsi="Times New Roman" w:cs="Times New Roman"/>
          <w:sz w:val="28"/>
          <w:szCs w:val="28"/>
          <w:lang w:eastAsia="lv-LV"/>
        </w:rPr>
        <w:t>s</w:t>
      </w:r>
      <w:r w:rsidR="009902A7">
        <w:rPr>
          <w:rFonts w:ascii="Times New Roman" w:eastAsia="Times New Roman" w:hAnsi="Times New Roman" w:cs="Times New Roman"/>
          <w:sz w:val="28"/>
          <w:szCs w:val="28"/>
          <w:lang w:eastAsia="lv-LV"/>
        </w:rPr>
        <w:t>.</w:t>
      </w:r>
      <w:r w:rsidR="00135755">
        <w:rPr>
          <w:rFonts w:ascii="Times New Roman" w:eastAsia="Times New Roman" w:hAnsi="Times New Roman" w:cs="Times New Roman"/>
          <w:sz w:val="28"/>
          <w:szCs w:val="28"/>
          <w:lang w:eastAsia="lv-LV"/>
        </w:rPr>
        <w:t xml:space="preserve"> Situācija turpinās pasliktināties</w:t>
      </w:r>
      <w:r w:rsidR="00A52FCC">
        <w:rPr>
          <w:rFonts w:ascii="Times New Roman" w:eastAsia="Times New Roman" w:hAnsi="Times New Roman" w:cs="Times New Roman"/>
          <w:sz w:val="28"/>
          <w:szCs w:val="28"/>
          <w:lang w:eastAsia="lv-LV"/>
        </w:rPr>
        <w:t>, un</w:t>
      </w:r>
      <w:r w:rsidR="009902A7">
        <w:rPr>
          <w:rFonts w:ascii="Times New Roman" w:eastAsia="Times New Roman" w:hAnsi="Times New Roman" w:cs="Times New Roman"/>
          <w:sz w:val="28"/>
          <w:szCs w:val="28"/>
          <w:lang w:eastAsia="lv-LV"/>
        </w:rPr>
        <w:t xml:space="preserve"> var izveidoties situācija, ka būs jāvērtē attiecīgo pakalpojumu sniegšanas pārtraukšana attiecīgajās pilsētās, kas esošajos ģeopolitiskajos apstākļos nav pieļaujams un būtu pretrunā ar Koncepcijā paredzēto.</w:t>
      </w:r>
    </w:p>
    <w:p w14:paraId="050368BA" w14:textId="3F455005" w:rsidR="00E46437" w:rsidRDefault="00E46437" w:rsidP="006C5291">
      <w:pPr>
        <w:pStyle w:val="ListParagraph"/>
        <w:spacing w:after="0"/>
        <w:ind w:left="0" w:firstLine="340"/>
        <w:jc w:val="both"/>
        <w:rPr>
          <w:rFonts w:ascii="Times New Roman" w:eastAsia="Times New Roman" w:hAnsi="Times New Roman" w:cs="Times New Roman"/>
          <w:sz w:val="28"/>
          <w:szCs w:val="28"/>
          <w:lang w:eastAsia="lv-LV"/>
        </w:rPr>
      </w:pPr>
    </w:p>
    <w:p w14:paraId="1825D97F" w14:textId="2C7E719C" w:rsidR="006C5291" w:rsidRDefault="006C5291" w:rsidP="006C5291">
      <w:pPr>
        <w:ind w:firstLine="340"/>
        <w:jc w:val="both"/>
        <w:rPr>
          <w:rFonts w:ascii="Times New Roman" w:eastAsia="Times New Roman" w:hAnsi="Times New Roman" w:cs="Times New Roman"/>
          <w:sz w:val="28"/>
          <w:szCs w:val="28"/>
          <w:lang w:eastAsia="lv-LV"/>
        </w:rPr>
      </w:pPr>
      <w:r w:rsidRPr="006C5291">
        <w:rPr>
          <w:rFonts w:ascii="Times New Roman" w:eastAsia="Times New Roman" w:hAnsi="Times New Roman" w:cs="Times New Roman"/>
          <w:sz w:val="28"/>
          <w:szCs w:val="28"/>
          <w:lang w:eastAsia="lv-LV"/>
        </w:rPr>
        <w:t xml:space="preserve">Saskaņā ar </w:t>
      </w:r>
      <w:r w:rsidR="00B42BFD">
        <w:rPr>
          <w:rFonts w:ascii="Times New Roman" w:eastAsia="Times New Roman" w:hAnsi="Times New Roman" w:cs="Times New Roman"/>
          <w:sz w:val="28"/>
          <w:szCs w:val="28"/>
          <w:lang w:eastAsia="lv-LV"/>
        </w:rPr>
        <w:t>likuma</w:t>
      </w:r>
      <w:r w:rsidR="00B42BFD" w:rsidRPr="006C5291">
        <w:rPr>
          <w:rFonts w:ascii="Times New Roman" w:eastAsia="Times New Roman" w:hAnsi="Times New Roman" w:cs="Times New Roman"/>
          <w:sz w:val="28"/>
          <w:szCs w:val="28"/>
          <w:lang w:eastAsia="lv-LV"/>
        </w:rPr>
        <w:t xml:space="preserve"> </w:t>
      </w:r>
      <w:r w:rsidRPr="006C5291">
        <w:rPr>
          <w:rFonts w:ascii="Times New Roman" w:eastAsia="Times New Roman" w:hAnsi="Times New Roman" w:cs="Times New Roman"/>
          <w:sz w:val="28"/>
          <w:szCs w:val="28"/>
          <w:lang w:eastAsia="lv-LV"/>
        </w:rPr>
        <w:t xml:space="preserve">“Par valsts budžetu 2025. gadam un budžeta ietvaru 2025., 2026. un 2027. gadam” 5. pantu no vispārējās valdības budžeta strukturālās bilances mērķa tiek izslēgti izdevumi pasākumiem, </w:t>
      </w:r>
      <w:r w:rsidRPr="00367916">
        <w:rPr>
          <w:rFonts w:ascii="Times New Roman" w:eastAsia="Times New Roman" w:hAnsi="Times New Roman" w:cs="Times New Roman"/>
          <w:sz w:val="28"/>
          <w:szCs w:val="28"/>
          <w:u w:val="single"/>
          <w:lang w:eastAsia="lv-LV"/>
        </w:rPr>
        <w:t>kuri tika atzīti par vienreizējiem saskaņā ar likuma “Par valsts budžetu 2023. gadam un budžeta ietvaru 2023., 2024. un 2025. gadam” 5. pantu un kuru ieviešana turpinās 2025. – 2027. gada periodā</w:t>
      </w:r>
      <w:r w:rsidR="001B7995">
        <w:rPr>
          <w:rFonts w:ascii="Times New Roman" w:eastAsia="Times New Roman" w:hAnsi="Times New Roman" w:cs="Times New Roman"/>
          <w:sz w:val="28"/>
          <w:szCs w:val="28"/>
          <w:u w:val="single"/>
          <w:lang w:eastAsia="lv-LV"/>
        </w:rPr>
        <w:t xml:space="preserve">. </w:t>
      </w:r>
      <w:r w:rsidR="003B1AC2" w:rsidRPr="00367916">
        <w:rPr>
          <w:rFonts w:ascii="Times New Roman" w:eastAsia="Times New Roman" w:hAnsi="Times New Roman" w:cs="Times New Roman"/>
          <w:sz w:val="28"/>
          <w:szCs w:val="28"/>
          <w:u w:val="single"/>
          <w:lang w:eastAsia="lv-LV"/>
        </w:rPr>
        <w:t xml:space="preserve"> </w:t>
      </w:r>
      <w:r w:rsidR="00D1403C">
        <w:rPr>
          <w:rFonts w:ascii="Times New Roman" w:eastAsia="Times New Roman" w:hAnsi="Times New Roman" w:cs="Times New Roman"/>
          <w:sz w:val="28"/>
          <w:szCs w:val="28"/>
          <w:lang w:eastAsia="lv-LV"/>
        </w:rPr>
        <w:t>L</w:t>
      </w:r>
      <w:r w:rsidR="00D1403C" w:rsidRPr="006C5291">
        <w:rPr>
          <w:rFonts w:ascii="Times New Roman" w:eastAsia="Times New Roman" w:hAnsi="Times New Roman" w:cs="Times New Roman"/>
          <w:sz w:val="28"/>
          <w:szCs w:val="28"/>
          <w:lang w:eastAsia="lv-LV"/>
        </w:rPr>
        <w:t>ikum</w:t>
      </w:r>
      <w:r w:rsidR="00D1403C">
        <w:rPr>
          <w:rFonts w:ascii="Times New Roman" w:eastAsia="Times New Roman" w:hAnsi="Times New Roman" w:cs="Times New Roman"/>
          <w:sz w:val="28"/>
          <w:szCs w:val="28"/>
          <w:lang w:eastAsia="lv-LV"/>
        </w:rPr>
        <w:t>a</w:t>
      </w:r>
      <w:r w:rsidR="00D1403C" w:rsidRPr="006C5291">
        <w:rPr>
          <w:rFonts w:ascii="Times New Roman" w:eastAsia="Times New Roman" w:hAnsi="Times New Roman" w:cs="Times New Roman"/>
          <w:sz w:val="28"/>
          <w:szCs w:val="28"/>
          <w:lang w:eastAsia="lv-LV"/>
        </w:rPr>
        <w:t xml:space="preserve"> </w:t>
      </w:r>
      <w:r w:rsidR="001B7995" w:rsidRPr="006C5291">
        <w:rPr>
          <w:rFonts w:ascii="Times New Roman" w:eastAsia="Times New Roman" w:hAnsi="Times New Roman" w:cs="Times New Roman"/>
          <w:sz w:val="28"/>
          <w:szCs w:val="28"/>
          <w:lang w:eastAsia="lv-LV"/>
        </w:rPr>
        <w:t>“Par valsts budžetu 2025. gadam un budžeta ietvaru 2025., 2026. un 2027. gadam” 5. pant</w:t>
      </w:r>
      <w:r w:rsidR="001B7995">
        <w:rPr>
          <w:rFonts w:ascii="Times New Roman" w:eastAsia="Times New Roman" w:hAnsi="Times New Roman" w:cs="Times New Roman"/>
          <w:sz w:val="28"/>
          <w:szCs w:val="28"/>
          <w:lang w:eastAsia="lv-LV"/>
        </w:rPr>
        <w:t>ā noteiktais</w:t>
      </w:r>
      <w:r w:rsidR="001B7995" w:rsidRPr="005F4728">
        <w:rPr>
          <w:rFonts w:ascii="Times New Roman" w:hAnsi="Times New Roman"/>
          <w:sz w:val="28"/>
        </w:rPr>
        <w:t xml:space="preserve"> </w:t>
      </w:r>
      <w:r w:rsidR="003B1AC2" w:rsidRPr="00367916">
        <w:rPr>
          <w:rFonts w:ascii="Times New Roman" w:eastAsia="Times New Roman" w:hAnsi="Times New Roman" w:cs="Times New Roman"/>
          <w:sz w:val="28"/>
          <w:szCs w:val="28"/>
          <w:u w:val="single"/>
          <w:lang w:eastAsia="lv-LV"/>
        </w:rPr>
        <w:t xml:space="preserve">attiecināms uz šajā informatīvajā ziņojumā norādīto </w:t>
      </w:r>
      <w:r w:rsidR="009B3A33">
        <w:rPr>
          <w:rFonts w:ascii="Times New Roman" w:eastAsia="Times New Roman" w:hAnsi="Times New Roman" w:cs="Times New Roman"/>
          <w:sz w:val="28"/>
          <w:szCs w:val="28"/>
          <w:u w:val="single"/>
          <w:lang w:eastAsia="lv-LV"/>
        </w:rPr>
        <w:t xml:space="preserve">valsts </w:t>
      </w:r>
      <w:r w:rsidR="003B1AC2" w:rsidRPr="00367916">
        <w:rPr>
          <w:rFonts w:ascii="Times New Roman" w:eastAsia="Times New Roman" w:hAnsi="Times New Roman" w:cs="Times New Roman"/>
          <w:sz w:val="28"/>
          <w:szCs w:val="28"/>
          <w:u w:val="single"/>
          <w:lang w:eastAsia="lv-LV"/>
        </w:rPr>
        <w:t>drošības stiprināšanas pasākumu</w:t>
      </w:r>
      <w:r w:rsidR="009B3A33">
        <w:rPr>
          <w:rFonts w:ascii="Times New Roman" w:eastAsia="Times New Roman" w:hAnsi="Times New Roman" w:cs="Times New Roman"/>
          <w:sz w:val="28"/>
          <w:szCs w:val="28"/>
          <w:u w:val="single"/>
          <w:lang w:eastAsia="lv-LV"/>
        </w:rPr>
        <w:t xml:space="preserve"> </w:t>
      </w:r>
      <w:r w:rsidR="009B3A33">
        <w:rPr>
          <w:rFonts w:ascii="Times New Roman" w:eastAsia="Times New Roman" w:hAnsi="Times New Roman" w:cs="Times New Roman"/>
          <w:sz w:val="28"/>
          <w:szCs w:val="28"/>
          <w:u w:val="single"/>
          <w:lang w:eastAsia="lv-LV"/>
        </w:rPr>
        <w:lastRenderedPageBreak/>
        <w:t>“Katastrofu pārvaldības centru būvniecība”</w:t>
      </w:r>
      <w:r w:rsidRPr="006C5291">
        <w:rPr>
          <w:rFonts w:ascii="Times New Roman" w:eastAsia="Times New Roman" w:hAnsi="Times New Roman" w:cs="Times New Roman"/>
          <w:sz w:val="28"/>
          <w:szCs w:val="28"/>
          <w:lang w:eastAsia="lv-LV"/>
        </w:rPr>
        <w:t>. Saskaņā ar minētā likum</w:t>
      </w:r>
      <w:r w:rsidR="002719B7">
        <w:rPr>
          <w:rFonts w:ascii="Times New Roman" w:eastAsia="Times New Roman" w:hAnsi="Times New Roman" w:cs="Times New Roman"/>
          <w:sz w:val="28"/>
          <w:szCs w:val="28"/>
          <w:lang w:eastAsia="lv-LV"/>
        </w:rPr>
        <w:t>a</w:t>
      </w:r>
      <w:r w:rsidRPr="006C5291">
        <w:rPr>
          <w:rFonts w:ascii="Times New Roman" w:eastAsia="Times New Roman" w:hAnsi="Times New Roman" w:cs="Times New Roman"/>
          <w:sz w:val="28"/>
          <w:szCs w:val="28"/>
          <w:lang w:eastAsia="lv-LV"/>
        </w:rPr>
        <w:t xml:space="preserve"> </w:t>
      </w:r>
      <w:r w:rsidR="00ED3E3B">
        <w:rPr>
          <w:rFonts w:ascii="Times New Roman" w:eastAsia="Times New Roman" w:hAnsi="Times New Roman" w:cs="Times New Roman"/>
          <w:sz w:val="28"/>
          <w:szCs w:val="28"/>
          <w:lang w:eastAsia="lv-LV"/>
        </w:rPr>
        <w:t>69. pantu</w:t>
      </w:r>
      <w:r w:rsidRPr="006C5291">
        <w:rPr>
          <w:rFonts w:ascii="Times New Roman" w:eastAsia="Times New Roman" w:hAnsi="Times New Roman" w:cs="Times New Roman"/>
          <w:sz w:val="28"/>
          <w:szCs w:val="28"/>
          <w:lang w:eastAsia="lv-LV"/>
        </w:rPr>
        <w:t xml:space="preserve"> budžeta resora “74. Gadskārtējā valsts budžeta izpildes procesā pārdalāmais finansējums” programmā 18.00.00 “Finansējums valsts drošības stiprināšanas pasākumiem” noteikto apropriāciju </w:t>
      </w:r>
      <w:r w:rsidR="00501A39" w:rsidRPr="00501A39">
        <w:rPr>
          <w:rFonts w:ascii="Times New Roman" w:eastAsia="Times New Roman" w:hAnsi="Times New Roman" w:cs="Times New Roman"/>
          <w:sz w:val="28"/>
          <w:szCs w:val="28"/>
          <w:lang w:eastAsia="lv-LV"/>
        </w:rPr>
        <w:t xml:space="preserve">363 500 918 </w:t>
      </w:r>
      <w:r w:rsidR="00501A39" w:rsidRPr="002719B7">
        <w:rPr>
          <w:rFonts w:ascii="Times New Roman" w:eastAsia="Times New Roman" w:hAnsi="Times New Roman" w:cs="Times New Roman"/>
          <w:i/>
          <w:sz w:val="28"/>
          <w:szCs w:val="28"/>
          <w:lang w:eastAsia="lv-LV"/>
        </w:rPr>
        <w:t>euro</w:t>
      </w:r>
      <w:r w:rsidR="00501A39" w:rsidRPr="00501A39">
        <w:rPr>
          <w:rFonts w:ascii="Times New Roman" w:eastAsia="Times New Roman" w:hAnsi="Times New Roman" w:cs="Times New Roman"/>
          <w:sz w:val="28"/>
          <w:szCs w:val="28"/>
          <w:lang w:eastAsia="lv-LV"/>
        </w:rPr>
        <w:t xml:space="preserve"> </w:t>
      </w:r>
      <w:r w:rsidRPr="006C5291">
        <w:rPr>
          <w:rFonts w:ascii="Times New Roman" w:eastAsia="Times New Roman" w:hAnsi="Times New Roman" w:cs="Times New Roman"/>
          <w:sz w:val="28"/>
          <w:szCs w:val="28"/>
          <w:lang w:eastAsia="lv-LV"/>
        </w:rPr>
        <w:t>apmērā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r w:rsidR="00C955F6">
        <w:rPr>
          <w:rFonts w:ascii="Times New Roman" w:eastAsia="Times New Roman" w:hAnsi="Times New Roman" w:cs="Times New Roman"/>
          <w:sz w:val="28"/>
          <w:szCs w:val="28"/>
          <w:lang w:eastAsia="lv-LV"/>
        </w:rPr>
        <w:t xml:space="preserve"> Kā iepriekš norādīts, Iekšlietu ministrijas pasākumiem </w:t>
      </w:r>
      <w:r w:rsidR="00C955F6" w:rsidRPr="00257576">
        <w:rPr>
          <w:rFonts w:ascii="Times New Roman" w:eastAsia="Times New Roman" w:hAnsi="Times New Roman" w:cs="Times New Roman"/>
          <w:sz w:val="28"/>
          <w:szCs w:val="28"/>
          <w:lang w:eastAsia="lv-LV"/>
        </w:rPr>
        <w:t>budžeta resora “74. Gadskārtējā valsts budžeta izpildes procesā pārdalāmais finansējums” programmā 18.00.00 “Finansējums valsts drošības stiprināšanas pasākumiem”</w:t>
      </w:r>
      <w:r w:rsidR="00C955F6">
        <w:rPr>
          <w:rFonts w:ascii="Times New Roman" w:eastAsia="Times New Roman" w:hAnsi="Times New Roman" w:cs="Times New Roman"/>
          <w:sz w:val="28"/>
          <w:szCs w:val="28"/>
          <w:lang w:eastAsia="lv-LV"/>
        </w:rPr>
        <w:t xml:space="preserve"> pieejamā finansējuma atlikums veido </w:t>
      </w:r>
      <w:r w:rsidR="00C955F6" w:rsidRPr="00E46437">
        <w:rPr>
          <w:rFonts w:ascii="Times New Roman" w:eastAsia="Times New Roman" w:hAnsi="Times New Roman" w:cs="Times New Roman"/>
          <w:b/>
          <w:bCs/>
          <w:sz w:val="28"/>
          <w:szCs w:val="28"/>
          <w:lang w:eastAsia="lv-LV"/>
        </w:rPr>
        <w:t xml:space="preserve">73 363 734 </w:t>
      </w:r>
      <w:r w:rsidR="00C955F6" w:rsidRPr="00E46437">
        <w:rPr>
          <w:rFonts w:ascii="Times New Roman" w:eastAsia="Times New Roman" w:hAnsi="Times New Roman" w:cs="Times New Roman"/>
          <w:b/>
          <w:bCs/>
          <w:i/>
          <w:iCs/>
          <w:sz w:val="28"/>
          <w:szCs w:val="28"/>
          <w:lang w:eastAsia="lv-LV"/>
        </w:rPr>
        <w:t>euro</w:t>
      </w:r>
      <w:r w:rsidR="00C955F6">
        <w:rPr>
          <w:rFonts w:ascii="Times New Roman" w:eastAsia="Times New Roman" w:hAnsi="Times New Roman" w:cs="Times New Roman"/>
          <w:b/>
          <w:bCs/>
          <w:sz w:val="28"/>
          <w:szCs w:val="28"/>
          <w:lang w:eastAsia="lv-LV"/>
        </w:rPr>
        <w:t xml:space="preserve">, </w:t>
      </w:r>
      <w:r w:rsidR="00C955F6" w:rsidRPr="00C955F6">
        <w:rPr>
          <w:rFonts w:ascii="Times New Roman" w:eastAsia="Times New Roman" w:hAnsi="Times New Roman" w:cs="Times New Roman"/>
          <w:sz w:val="28"/>
          <w:szCs w:val="28"/>
          <w:lang w:eastAsia="lv-LV"/>
        </w:rPr>
        <w:t>kas nav pietiekams visu</w:t>
      </w:r>
      <w:r w:rsidR="00C955F6">
        <w:rPr>
          <w:rFonts w:ascii="Times New Roman" w:eastAsia="Times New Roman" w:hAnsi="Times New Roman" w:cs="Times New Roman"/>
          <w:b/>
          <w:bCs/>
          <w:sz w:val="28"/>
          <w:szCs w:val="28"/>
          <w:lang w:eastAsia="lv-LV"/>
        </w:rPr>
        <w:t xml:space="preserve"> </w:t>
      </w:r>
      <w:r w:rsidR="00C955F6" w:rsidRPr="00C955F6">
        <w:rPr>
          <w:rFonts w:ascii="Times New Roman" w:eastAsia="Times New Roman" w:hAnsi="Times New Roman" w:cs="Times New Roman"/>
          <w:sz w:val="28"/>
          <w:szCs w:val="28"/>
          <w:lang w:eastAsia="lv-LV"/>
        </w:rPr>
        <w:t>pasākuma ietvaros plānoto katastrofu pārvaldības centru projektēšanai un būvniecībai.</w:t>
      </w:r>
    </w:p>
    <w:p w14:paraId="77E15B76" w14:textId="1DC9A7AA" w:rsidR="00F51643" w:rsidRDefault="00E46437" w:rsidP="00F67981">
      <w:pPr>
        <w:pStyle w:val="ListParagraph"/>
        <w:spacing w:after="0"/>
        <w:ind w:left="0" w:firstLine="340"/>
        <w:jc w:val="both"/>
        <w:rPr>
          <w:rFonts w:ascii="Times New Roman" w:hAnsi="Times New Roman" w:cs="Times New Roman"/>
          <w:bCs/>
          <w:sz w:val="28"/>
          <w:szCs w:val="28"/>
        </w:rPr>
      </w:pPr>
      <w:r>
        <w:rPr>
          <w:rFonts w:ascii="Times New Roman" w:hAnsi="Times New Roman" w:cs="Times New Roman"/>
          <w:bCs/>
          <w:sz w:val="28"/>
          <w:szCs w:val="28"/>
        </w:rPr>
        <w:t>Eiropas Savienības fondu tematiskās komitejas 2025. gada 22. janvāra sēdē panākta konceptuāla vienošanās par papildu</w:t>
      </w:r>
      <w:r w:rsidR="00F51643">
        <w:rPr>
          <w:rFonts w:ascii="Times New Roman" w:hAnsi="Times New Roman" w:cs="Times New Roman"/>
          <w:bCs/>
          <w:sz w:val="28"/>
          <w:szCs w:val="28"/>
        </w:rPr>
        <w:t>s</w:t>
      </w:r>
      <w:r>
        <w:rPr>
          <w:rFonts w:ascii="Times New Roman" w:hAnsi="Times New Roman" w:cs="Times New Roman"/>
          <w:bCs/>
          <w:sz w:val="28"/>
          <w:szCs w:val="28"/>
        </w:rPr>
        <w:t xml:space="preserve"> finansējuma (50 milj. </w:t>
      </w:r>
      <w:r w:rsidRPr="00E46437">
        <w:rPr>
          <w:rFonts w:ascii="Times New Roman" w:hAnsi="Times New Roman" w:cs="Times New Roman"/>
          <w:bCs/>
          <w:i/>
          <w:iCs/>
          <w:sz w:val="28"/>
          <w:szCs w:val="28"/>
        </w:rPr>
        <w:t>euro</w:t>
      </w:r>
      <w:r>
        <w:rPr>
          <w:rFonts w:ascii="Times New Roman" w:hAnsi="Times New Roman" w:cs="Times New Roman"/>
          <w:bCs/>
          <w:sz w:val="28"/>
          <w:szCs w:val="28"/>
        </w:rPr>
        <w:t xml:space="preserve"> apmērā) </w:t>
      </w:r>
      <w:r w:rsidR="00F51643" w:rsidRPr="00071201">
        <w:rPr>
          <w:rFonts w:ascii="Times New Roman" w:hAnsi="Times New Roman" w:cs="Times New Roman"/>
          <w:bCs/>
          <w:sz w:val="28"/>
          <w:szCs w:val="28"/>
        </w:rPr>
        <w:t>pārdali Iekšlietu ministrijas identificētajām vajadzībām katastrofu pārvaldības/civilās aizsardzības infrastruktūrai</w:t>
      </w:r>
      <w:r w:rsidR="00F51643">
        <w:rPr>
          <w:rFonts w:ascii="Times New Roman" w:hAnsi="Times New Roman" w:cs="Times New Roman"/>
          <w:bCs/>
          <w:sz w:val="28"/>
          <w:szCs w:val="28"/>
        </w:rPr>
        <w:t>, tajā skaitā katastrofu pārvaldības centru projektēšanai un būvniecībai.</w:t>
      </w:r>
      <w:r w:rsidR="00A76841">
        <w:rPr>
          <w:rFonts w:ascii="Times New Roman" w:hAnsi="Times New Roman" w:cs="Times New Roman"/>
          <w:bCs/>
          <w:sz w:val="28"/>
          <w:szCs w:val="28"/>
        </w:rPr>
        <w:t xml:space="preserve"> Attiecīgi trūkstošos </w:t>
      </w:r>
      <w:r w:rsidR="00A76841" w:rsidRPr="00F10EC8">
        <w:rPr>
          <w:rFonts w:ascii="Times New Roman" w:hAnsi="Times New Roman" w:cs="Times New Roman"/>
          <w:b/>
          <w:sz w:val="28"/>
          <w:szCs w:val="28"/>
        </w:rPr>
        <w:t xml:space="preserve">29 022 839 </w:t>
      </w:r>
      <w:r w:rsidR="00A76841" w:rsidRPr="00F10EC8">
        <w:rPr>
          <w:rFonts w:ascii="Times New Roman" w:hAnsi="Times New Roman" w:cs="Times New Roman"/>
          <w:b/>
          <w:i/>
          <w:iCs/>
          <w:sz w:val="28"/>
          <w:szCs w:val="28"/>
        </w:rPr>
        <w:t>euro</w:t>
      </w:r>
      <w:r w:rsidR="00A76841">
        <w:rPr>
          <w:rFonts w:ascii="Times New Roman" w:hAnsi="Times New Roman" w:cs="Times New Roman"/>
          <w:bCs/>
          <w:sz w:val="28"/>
          <w:szCs w:val="28"/>
        </w:rPr>
        <w:t xml:space="preserve"> (tai skaitā 24 669 413 </w:t>
      </w:r>
      <w:r w:rsidR="00A76841" w:rsidRPr="002719B7">
        <w:rPr>
          <w:rFonts w:ascii="Times New Roman" w:hAnsi="Times New Roman" w:cs="Times New Roman"/>
          <w:bCs/>
          <w:i/>
          <w:iCs/>
          <w:sz w:val="28"/>
          <w:szCs w:val="28"/>
        </w:rPr>
        <w:t>euro</w:t>
      </w:r>
      <w:r w:rsidR="00A76841">
        <w:rPr>
          <w:rFonts w:ascii="Times New Roman" w:hAnsi="Times New Roman" w:cs="Times New Roman"/>
          <w:bCs/>
          <w:sz w:val="28"/>
          <w:szCs w:val="28"/>
        </w:rPr>
        <w:t xml:space="preserve"> </w:t>
      </w:r>
      <w:r w:rsidR="002719B7">
        <w:rPr>
          <w:rFonts w:ascii="Times New Roman" w:hAnsi="Times New Roman" w:cs="Times New Roman"/>
          <w:bCs/>
          <w:sz w:val="28"/>
          <w:szCs w:val="28"/>
        </w:rPr>
        <w:t>Eiropas Reģionālās attīstības fonda (turpmāk – ERAF) finansējums</w:t>
      </w:r>
      <w:r w:rsidR="00A76841">
        <w:rPr>
          <w:rFonts w:ascii="Times New Roman" w:hAnsi="Times New Roman" w:cs="Times New Roman"/>
          <w:bCs/>
          <w:sz w:val="28"/>
          <w:szCs w:val="28"/>
        </w:rPr>
        <w:t xml:space="preserve"> un 4 353 426 </w:t>
      </w:r>
      <w:r w:rsidR="00A76841" w:rsidRPr="002719B7">
        <w:rPr>
          <w:rFonts w:ascii="Times New Roman" w:hAnsi="Times New Roman" w:cs="Times New Roman"/>
          <w:bCs/>
          <w:i/>
          <w:iCs/>
          <w:sz w:val="28"/>
          <w:szCs w:val="28"/>
        </w:rPr>
        <w:t>euro</w:t>
      </w:r>
      <w:r w:rsidR="00A76841">
        <w:rPr>
          <w:rFonts w:ascii="Times New Roman" w:hAnsi="Times New Roman" w:cs="Times New Roman"/>
          <w:bCs/>
          <w:sz w:val="28"/>
          <w:szCs w:val="28"/>
        </w:rPr>
        <w:t xml:space="preserve"> valsts budžeta līdzfinansējums) </w:t>
      </w:r>
      <w:r w:rsidR="00503928">
        <w:rPr>
          <w:rFonts w:ascii="Times New Roman" w:hAnsi="Times New Roman" w:cs="Times New Roman"/>
          <w:bCs/>
          <w:sz w:val="28"/>
          <w:szCs w:val="28"/>
        </w:rPr>
        <w:t xml:space="preserve">potenciāli </w:t>
      </w:r>
      <w:r w:rsidR="00A76841">
        <w:rPr>
          <w:rFonts w:ascii="Times New Roman" w:hAnsi="Times New Roman" w:cs="Times New Roman"/>
          <w:bCs/>
          <w:sz w:val="28"/>
          <w:szCs w:val="28"/>
        </w:rPr>
        <w:t>iespējams piesaistīt no ES fondiem. Vienlaikus, par minēto finansējuma pārdali vēl jāsaņem pozitīvs E</w:t>
      </w:r>
      <w:r w:rsidR="002719B7">
        <w:rPr>
          <w:rFonts w:ascii="Times New Roman" w:hAnsi="Times New Roman" w:cs="Times New Roman"/>
          <w:bCs/>
          <w:sz w:val="28"/>
          <w:szCs w:val="28"/>
        </w:rPr>
        <w:t xml:space="preserve">iropas </w:t>
      </w:r>
      <w:r w:rsidR="00A76841">
        <w:rPr>
          <w:rFonts w:ascii="Times New Roman" w:hAnsi="Times New Roman" w:cs="Times New Roman"/>
          <w:bCs/>
          <w:sz w:val="28"/>
          <w:szCs w:val="28"/>
        </w:rPr>
        <w:t>K</w:t>
      </w:r>
      <w:r w:rsidR="002719B7">
        <w:rPr>
          <w:rFonts w:ascii="Times New Roman" w:hAnsi="Times New Roman" w:cs="Times New Roman"/>
          <w:bCs/>
          <w:sz w:val="28"/>
          <w:szCs w:val="28"/>
        </w:rPr>
        <w:t>omisijas (turpmāk – EK)</w:t>
      </w:r>
      <w:r w:rsidR="00A76841">
        <w:rPr>
          <w:rFonts w:ascii="Times New Roman" w:hAnsi="Times New Roman" w:cs="Times New Roman"/>
          <w:bCs/>
          <w:sz w:val="28"/>
          <w:szCs w:val="28"/>
        </w:rPr>
        <w:t xml:space="preserve"> lēmums, kas </w:t>
      </w:r>
      <w:r w:rsidR="007A360F">
        <w:rPr>
          <w:rFonts w:ascii="Times New Roman" w:hAnsi="Times New Roman" w:cs="Times New Roman"/>
          <w:bCs/>
          <w:sz w:val="28"/>
          <w:szCs w:val="28"/>
        </w:rPr>
        <w:t>indikatīvi gaidāms tikai 2025.</w:t>
      </w:r>
      <w:r w:rsidR="002719B7">
        <w:rPr>
          <w:rFonts w:ascii="Times New Roman" w:hAnsi="Times New Roman" w:cs="Times New Roman"/>
          <w:bCs/>
          <w:sz w:val="28"/>
          <w:szCs w:val="28"/>
        </w:rPr>
        <w:t xml:space="preserve"> </w:t>
      </w:r>
      <w:r w:rsidR="007A360F">
        <w:rPr>
          <w:rFonts w:ascii="Times New Roman" w:hAnsi="Times New Roman" w:cs="Times New Roman"/>
          <w:bCs/>
          <w:sz w:val="28"/>
          <w:szCs w:val="28"/>
        </w:rPr>
        <w:t>gada vidū. Ņemot vērā</w:t>
      </w:r>
      <w:r w:rsidR="002719B7">
        <w:rPr>
          <w:rFonts w:ascii="Times New Roman" w:hAnsi="Times New Roman" w:cs="Times New Roman"/>
          <w:bCs/>
          <w:sz w:val="28"/>
          <w:szCs w:val="28"/>
        </w:rPr>
        <w:t xml:space="preserve"> to</w:t>
      </w:r>
      <w:r w:rsidR="007A360F">
        <w:rPr>
          <w:rFonts w:ascii="Times New Roman" w:hAnsi="Times New Roman" w:cs="Times New Roman"/>
          <w:bCs/>
          <w:sz w:val="28"/>
          <w:szCs w:val="28"/>
        </w:rPr>
        <w:t>, ka</w:t>
      </w:r>
      <w:r w:rsidR="002719B7">
        <w:rPr>
          <w:rFonts w:ascii="Times New Roman" w:hAnsi="Times New Roman" w:cs="Times New Roman"/>
          <w:bCs/>
          <w:sz w:val="28"/>
          <w:szCs w:val="28"/>
        </w:rPr>
        <w:t xml:space="preserve"> ir</w:t>
      </w:r>
      <w:r w:rsidR="007A360F">
        <w:rPr>
          <w:rFonts w:ascii="Times New Roman" w:hAnsi="Times New Roman" w:cs="Times New Roman"/>
          <w:bCs/>
          <w:sz w:val="28"/>
          <w:szCs w:val="28"/>
        </w:rPr>
        <w:t xml:space="preserve"> nep</w:t>
      </w:r>
      <w:r w:rsidR="002719B7">
        <w:rPr>
          <w:rFonts w:ascii="Times New Roman" w:hAnsi="Times New Roman" w:cs="Times New Roman"/>
          <w:bCs/>
          <w:sz w:val="28"/>
          <w:szCs w:val="28"/>
        </w:rPr>
        <w:t>ie</w:t>
      </w:r>
      <w:r w:rsidR="007A360F">
        <w:rPr>
          <w:rFonts w:ascii="Times New Roman" w:hAnsi="Times New Roman" w:cs="Times New Roman"/>
          <w:bCs/>
          <w:sz w:val="28"/>
          <w:szCs w:val="28"/>
        </w:rPr>
        <w:t xml:space="preserve">ciešama </w:t>
      </w:r>
      <w:r w:rsidR="002719B7">
        <w:rPr>
          <w:rFonts w:ascii="Times New Roman" w:hAnsi="Times New Roman" w:cs="Times New Roman"/>
          <w:bCs/>
          <w:sz w:val="28"/>
          <w:szCs w:val="28"/>
        </w:rPr>
        <w:t>neatliekama</w:t>
      </w:r>
      <w:r w:rsidR="007A360F">
        <w:rPr>
          <w:rFonts w:ascii="Times New Roman" w:hAnsi="Times New Roman" w:cs="Times New Roman"/>
          <w:bCs/>
          <w:sz w:val="28"/>
          <w:szCs w:val="28"/>
        </w:rPr>
        <w:t xml:space="preserve"> rīcība lēmumu pieņemšanai iepirkumu procedūr</w:t>
      </w:r>
      <w:r w:rsidR="002719B7">
        <w:rPr>
          <w:rFonts w:ascii="Times New Roman" w:hAnsi="Times New Roman" w:cs="Times New Roman"/>
          <w:bCs/>
          <w:sz w:val="28"/>
          <w:szCs w:val="28"/>
        </w:rPr>
        <w:t>u</w:t>
      </w:r>
      <w:r w:rsidR="007A360F">
        <w:rPr>
          <w:rFonts w:ascii="Times New Roman" w:hAnsi="Times New Roman" w:cs="Times New Roman"/>
          <w:bCs/>
          <w:sz w:val="28"/>
          <w:szCs w:val="28"/>
        </w:rPr>
        <w:t xml:space="preserve"> ietvaros, </w:t>
      </w:r>
      <w:r w:rsidR="002719B7">
        <w:rPr>
          <w:rFonts w:ascii="Times New Roman" w:hAnsi="Times New Roman" w:cs="Times New Roman"/>
          <w:bCs/>
          <w:sz w:val="28"/>
          <w:szCs w:val="28"/>
        </w:rPr>
        <w:t>ir nepieciešams</w:t>
      </w:r>
      <w:r w:rsidR="007A360F">
        <w:rPr>
          <w:rFonts w:ascii="Times New Roman" w:hAnsi="Times New Roman" w:cs="Times New Roman"/>
          <w:bCs/>
          <w:sz w:val="28"/>
          <w:szCs w:val="28"/>
        </w:rPr>
        <w:t xml:space="preserve"> paredzēt iespēju uzņemties saistības par šo finansējuma apjomu vēl pirms pozitīva EK lēmuma par Eiropas Savienības kohēzijas politikas programmas 2021.–2027.gadam grozījumu apstiprināšan</w:t>
      </w:r>
      <w:r w:rsidR="00503928">
        <w:rPr>
          <w:rFonts w:ascii="Times New Roman" w:hAnsi="Times New Roman" w:cs="Times New Roman"/>
          <w:bCs/>
          <w:sz w:val="28"/>
          <w:szCs w:val="28"/>
        </w:rPr>
        <w:t>u</w:t>
      </w:r>
      <w:r w:rsidR="007A360F">
        <w:rPr>
          <w:rFonts w:ascii="Times New Roman" w:hAnsi="Times New Roman" w:cs="Times New Roman"/>
          <w:bCs/>
          <w:sz w:val="28"/>
          <w:szCs w:val="28"/>
        </w:rPr>
        <w:t xml:space="preserve">. </w:t>
      </w:r>
      <w:r w:rsidR="004F3B59">
        <w:rPr>
          <w:rFonts w:ascii="Times New Roman" w:hAnsi="Times New Roman" w:cs="Times New Roman"/>
          <w:bCs/>
          <w:sz w:val="28"/>
          <w:szCs w:val="28"/>
        </w:rPr>
        <w:t>Finanšu ministrija virzīs apstiprināšanai M</w:t>
      </w:r>
      <w:r w:rsidR="002719B7">
        <w:rPr>
          <w:rFonts w:ascii="Times New Roman" w:hAnsi="Times New Roman" w:cs="Times New Roman"/>
          <w:bCs/>
          <w:sz w:val="28"/>
          <w:szCs w:val="28"/>
        </w:rPr>
        <w:t>inistru kabinetā</w:t>
      </w:r>
      <w:r w:rsidR="004F3B59">
        <w:rPr>
          <w:rFonts w:ascii="Times New Roman" w:hAnsi="Times New Roman" w:cs="Times New Roman"/>
          <w:bCs/>
          <w:sz w:val="28"/>
          <w:szCs w:val="28"/>
        </w:rPr>
        <w:t xml:space="preserve"> attiecīgus Eiropas Savienības kohēzijas politikas programmas 2021.–2027.gadam grozījumus indikatīvi marta beigās (EK iesniedzami līdz 2025.gada 31.</w:t>
      </w:r>
      <w:r w:rsidR="002719B7">
        <w:rPr>
          <w:rFonts w:ascii="Times New Roman" w:hAnsi="Times New Roman" w:cs="Times New Roman"/>
          <w:bCs/>
          <w:sz w:val="28"/>
          <w:szCs w:val="28"/>
        </w:rPr>
        <w:t xml:space="preserve"> </w:t>
      </w:r>
      <w:r w:rsidR="004F3B59">
        <w:rPr>
          <w:rFonts w:ascii="Times New Roman" w:hAnsi="Times New Roman" w:cs="Times New Roman"/>
          <w:bCs/>
          <w:sz w:val="28"/>
          <w:szCs w:val="28"/>
        </w:rPr>
        <w:t xml:space="preserve">martam), </w:t>
      </w:r>
      <w:r w:rsidR="002719B7">
        <w:rPr>
          <w:rFonts w:ascii="Times New Roman" w:hAnsi="Times New Roman" w:cs="Times New Roman"/>
          <w:bCs/>
          <w:sz w:val="28"/>
          <w:szCs w:val="28"/>
        </w:rPr>
        <w:t xml:space="preserve">paredzot arī </w:t>
      </w:r>
      <w:r w:rsidR="004F3B59">
        <w:rPr>
          <w:rFonts w:ascii="Times New Roman" w:hAnsi="Times New Roman" w:cs="Times New Roman"/>
          <w:bCs/>
          <w:sz w:val="28"/>
          <w:szCs w:val="28"/>
        </w:rPr>
        <w:t>konkrēt</w:t>
      </w:r>
      <w:r w:rsidR="002719B7">
        <w:rPr>
          <w:rFonts w:ascii="Times New Roman" w:hAnsi="Times New Roman" w:cs="Times New Roman"/>
          <w:bCs/>
          <w:sz w:val="28"/>
          <w:szCs w:val="28"/>
        </w:rPr>
        <w:t>us</w:t>
      </w:r>
      <w:r w:rsidR="004F3B59">
        <w:rPr>
          <w:rFonts w:ascii="Times New Roman" w:hAnsi="Times New Roman" w:cs="Times New Roman"/>
          <w:bCs/>
          <w:sz w:val="28"/>
          <w:szCs w:val="28"/>
        </w:rPr>
        <w:t xml:space="preserve"> avot</w:t>
      </w:r>
      <w:r w:rsidR="002719B7">
        <w:rPr>
          <w:rFonts w:ascii="Times New Roman" w:hAnsi="Times New Roman" w:cs="Times New Roman"/>
          <w:bCs/>
          <w:sz w:val="28"/>
          <w:szCs w:val="28"/>
        </w:rPr>
        <w:t>us (pasākumus)</w:t>
      </w:r>
      <w:r w:rsidR="004F3B59">
        <w:rPr>
          <w:rFonts w:ascii="Times New Roman" w:hAnsi="Times New Roman" w:cs="Times New Roman"/>
          <w:bCs/>
          <w:sz w:val="28"/>
          <w:szCs w:val="28"/>
        </w:rPr>
        <w:t xml:space="preserve">, no kuriem minētais finansējums atbrīvojams, t.sk. Iekšlietu ministrija pārskatīs arī savā pārziņā esošo ERAF finansējumu. </w:t>
      </w:r>
      <w:r w:rsidR="00F10EC8">
        <w:rPr>
          <w:rFonts w:ascii="Times New Roman" w:hAnsi="Times New Roman" w:cs="Times New Roman"/>
          <w:bCs/>
          <w:sz w:val="28"/>
          <w:szCs w:val="28"/>
        </w:rPr>
        <w:t>Vienlaikus</w:t>
      </w:r>
      <w:r w:rsidR="007A360F">
        <w:rPr>
          <w:rFonts w:ascii="Times New Roman" w:hAnsi="Times New Roman" w:cs="Times New Roman"/>
          <w:bCs/>
          <w:sz w:val="28"/>
          <w:szCs w:val="28"/>
        </w:rPr>
        <w:t xml:space="preserve"> Iekšlietu ministrija izstrādās un virzīs apstiprināšanai arī Ministru kabineta </w:t>
      </w:r>
      <w:r w:rsidR="00503928">
        <w:rPr>
          <w:rFonts w:ascii="Times New Roman" w:hAnsi="Times New Roman" w:cs="Times New Roman"/>
          <w:bCs/>
          <w:sz w:val="28"/>
          <w:szCs w:val="28"/>
        </w:rPr>
        <w:t>noteikumus</w:t>
      </w:r>
      <w:r w:rsidR="007A360F">
        <w:rPr>
          <w:rFonts w:ascii="Times New Roman" w:hAnsi="Times New Roman" w:cs="Times New Roman"/>
          <w:bCs/>
          <w:sz w:val="28"/>
          <w:szCs w:val="28"/>
        </w:rPr>
        <w:t xml:space="preserve"> par katastrofu pārvaldības centru būvniecības īstenošanu ES fondu ietvarā</w:t>
      </w:r>
      <w:r w:rsidR="00503928">
        <w:rPr>
          <w:rFonts w:ascii="Times New Roman" w:hAnsi="Times New Roman" w:cs="Times New Roman"/>
          <w:bCs/>
          <w:sz w:val="28"/>
          <w:szCs w:val="28"/>
        </w:rPr>
        <w:t>,</w:t>
      </w:r>
      <w:r w:rsidR="00F10EC8">
        <w:rPr>
          <w:rFonts w:ascii="Times New Roman" w:hAnsi="Times New Roman" w:cs="Times New Roman"/>
          <w:bCs/>
          <w:sz w:val="28"/>
          <w:szCs w:val="28"/>
        </w:rPr>
        <w:t xml:space="preserve"> kā arī</w:t>
      </w:r>
      <w:r w:rsidR="00503928">
        <w:rPr>
          <w:rFonts w:ascii="Times New Roman" w:hAnsi="Times New Roman" w:cs="Times New Roman"/>
          <w:bCs/>
          <w:sz w:val="28"/>
          <w:szCs w:val="28"/>
        </w:rPr>
        <w:t xml:space="preserve"> sadarbībā ar C</w:t>
      </w:r>
      <w:r w:rsidR="00F10EC8">
        <w:rPr>
          <w:rFonts w:ascii="Times New Roman" w:hAnsi="Times New Roman" w:cs="Times New Roman"/>
          <w:bCs/>
          <w:sz w:val="28"/>
          <w:szCs w:val="28"/>
        </w:rPr>
        <w:t>entrālo finanšu un līgumu aģentūru i</w:t>
      </w:r>
      <w:r w:rsidR="00503928">
        <w:rPr>
          <w:rFonts w:ascii="Times New Roman" w:hAnsi="Times New Roman" w:cs="Times New Roman"/>
          <w:bCs/>
          <w:sz w:val="28"/>
          <w:szCs w:val="28"/>
        </w:rPr>
        <w:t xml:space="preserve">zstrādās nolikumu, lai pēc iespējas ātrāk varētu izsludināt projektu iesniegumu atlasi katastrofu pārvaldības centru projektam. </w:t>
      </w:r>
    </w:p>
    <w:p w14:paraId="4A3609C3" w14:textId="4952FCE4" w:rsidR="00E46437" w:rsidRDefault="00E46437" w:rsidP="00F67981">
      <w:pPr>
        <w:pStyle w:val="ListParagraph"/>
        <w:spacing w:after="0"/>
        <w:ind w:left="0" w:firstLine="340"/>
        <w:jc w:val="both"/>
        <w:rPr>
          <w:rFonts w:ascii="Times New Roman" w:hAnsi="Times New Roman" w:cs="Times New Roman"/>
          <w:bCs/>
          <w:sz w:val="28"/>
          <w:szCs w:val="28"/>
        </w:rPr>
      </w:pPr>
    </w:p>
    <w:p w14:paraId="3616FA3E" w14:textId="60B213FC" w:rsidR="009159D3" w:rsidRDefault="00E46437" w:rsidP="00F67981">
      <w:pPr>
        <w:pStyle w:val="ListParagraph"/>
        <w:spacing w:after="0"/>
        <w:ind w:left="0" w:firstLine="340"/>
        <w:jc w:val="both"/>
        <w:rPr>
          <w:rFonts w:ascii="Times New Roman" w:hAnsi="Times New Roman" w:cs="Times New Roman"/>
          <w:bCs/>
          <w:sz w:val="28"/>
          <w:szCs w:val="28"/>
        </w:rPr>
      </w:pPr>
      <w:r>
        <w:rPr>
          <w:rFonts w:ascii="Times New Roman" w:hAnsi="Times New Roman" w:cs="Times New Roman"/>
          <w:bCs/>
          <w:sz w:val="28"/>
          <w:szCs w:val="28"/>
        </w:rPr>
        <w:t xml:space="preserve">Tādējādi, </w:t>
      </w:r>
      <w:r w:rsidR="00367916">
        <w:rPr>
          <w:rFonts w:ascii="Times New Roman" w:hAnsi="Times New Roman" w:cs="Times New Roman"/>
          <w:bCs/>
          <w:sz w:val="28"/>
          <w:szCs w:val="28"/>
        </w:rPr>
        <w:t xml:space="preserve">lai nodrošinātu </w:t>
      </w:r>
      <w:r w:rsidR="009B3A33">
        <w:rPr>
          <w:rFonts w:ascii="Times New Roman" w:hAnsi="Times New Roman" w:cs="Times New Roman"/>
          <w:bCs/>
          <w:sz w:val="28"/>
          <w:szCs w:val="28"/>
        </w:rPr>
        <w:t xml:space="preserve">valsts </w:t>
      </w:r>
      <w:r w:rsidR="00367916">
        <w:rPr>
          <w:rFonts w:ascii="Times New Roman" w:hAnsi="Times New Roman" w:cs="Times New Roman"/>
          <w:bCs/>
          <w:sz w:val="28"/>
          <w:szCs w:val="28"/>
        </w:rPr>
        <w:t xml:space="preserve">drošības stiprināšanas pasākuma </w:t>
      </w:r>
      <w:r w:rsidR="00367916">
        <w:rPr>
          <w:rFonts w:ascii="Times New Roman" w:eastAsia="Times New Roman" w:hAnsi="Times New Roman" w:cs="Times New Roman"/>
          <w:sz w:val="28"/>
          <w:szCs w:val="28"/>
          <w:lang w:eastAsia="lv-LV"/>
        </w:rPr>
        <w:t xml:space="preserve">“Katastrofu pārvaldības centru būvniecība” īstenošanas turpināšanu atbilstoši iepriekš </w:t>
      </w:r>
      <w:r w:rsidR="00367916">
        <w:rPr>
          <w:rFonts w:ascii="Times New Roman" w:eastAsia="Times New Roman" w:hAnsi="Times New Roman" w:cs="Times New Roman"/>
          <w:sz w:val="28"/>
          <w:szCs w:val="28"/>
          <w:lang w:eastAsia="lv-LV"/>
        </w:rPr>
        <w:lastRenderedPageBreak/>
        <w:t>pieņemtajiem lēmumiem,</w:t>
      </w:r>
      <w:r w:rsidR="009159D3">
        <w:rPr>
          <w:rFonts w:ascii="Times New Roman" w:hAnsi="Times New Roman" w:cs="Times New Roman"/>
          <w:bCs/>
          <w:sz w:val="28"/>
          <w:szCs w:val="28"/>
        </w:rPr>
        <w:t xml:space="preserve"> informatīvajam ziņojumam pievienotais Ministru kabineta sēdes protokollēmuma projekts paredz</w:t>
      </w:r>
      <w:r w:rsidR="006C5291">
        <w:rPr>
          <w:rFonts w:ascii="Times New Roman" w:hAnsi="Times New Roman" w:cs="Times New Roman"/>
          <w:bCs/>
          <w:sz w:val="28"/>
          <w:szCs w:val="28"/>
        </w:rPr>
        <w:t>:</w:t>
      </w:r>
    </w:p>
    <w:p w14:paraId="26581A2C" w14:textId="21160E43" w:rsidR="0065530F" w:rsidRPr="005161A7" w:rsidRDefault="0065530F" w:rsidP="00F67981">
      <w:pPr>
        <w:pStyle w:val="ListParagraph"/>
        <w:numPr>
          <w:ilvl w:val="0"/>
          <w:numId w:val="9"/>
        </w:numPr>
        <w:spacing w:after="0"/>
        <w:jc w:val="both"/>
        <w:rPr>
          <w:rFonts w:ascii="Times New Roman" w:hAnsi="Times New Roman" w:cs="Times New Roman"/>
          <w:bCs/>
          <w:sz w:val="28"/>
          <w:szCs w:val="28"/>
        </w:rPr>
      </w:pPr>
      <w:r>
        <w:rPr>
          <w:rFonts w:ascii="Times New Roman" w:hAnsi="Times New Roman" w:cs="Times New Roman"/>
          <w:bCs/>
          <w:sz w:val="28"/>
          <w:szCs w:val="28"/>
        </w:rPr>
        <w:t>pieņemt zināšanai Iekšlietu ministrijas sniegto informāciju par</w:t>
      </w:r>
      <w:r w:rsidR="001F789C">
        <w:rPr>
          <w:rFonts w:ascii="Times New Roman" w:hAnsi="Times New Roman" w:cs="Times New Roman"/>
          <w:bCs/>
          <w:sz w:val="28"/>
          <w:szCs w:val="28"/>
        </w:rPr>
        <w:t xml:space="preserve"> valsts</w:t>
      </w:r>
      <w:r>
        <w:rPr>
          <w:rFonts w:ascii="Times New Roman" w:hAnsi="Times New Roman" w:cs="Times New Roman"/>
          <w:bCs/>
          <w:sz w:val="28"/>
          <w:szCs w:val="28"/>
        </w:rPr>
        <w:t xml:space="preserve"> </w:t>
      </w:r>
      <w:r w:rsidR="00367916">
        <w:rPr>
          <w:rFonts w:ascii="Times New Roman" w:hAnsi="Times New Roman" w:cs="Times New Roman"/>
          <w:bCs/>
          <w:sz w:val="28"/>
          <w:szCs w:val="28"/>
        </w:rPr>
        <w:t xml:space="preserve">drošības stiprināšanas pasākuma </w:t>
      </w:r>
      <w:r w:rsidR="00367916">
        <w:rPr>
          <w:rFonts w:ascii="Times New Roman" w:eastAsia="Times New Roman" w:hAnsi="Times New Roman" w:cs="Times New Roman"/>
          <w:sz w:val="28"/>
          <w:szCs w:val="28"/>
          <w:lang w:eastAsia="lv-LV"/>
        </w:rPr>
        <w:t xml:space="preserve">“Katastrofu pārvaldības centru būvniecība” īstenošanas nodrošināšanai </w:t>
      </w:r>
      <w:r>
        <w:rPr>
          <w:rFonts w:ascii="Times New Roman" w:hAnsi="Times New Roman" w:cs="Times New Roman"/>
          <w:bCs/>
          <w:sz w:val="28"/>
          <w:szCs w:val="28"/>
        </w:rPr>
        <w:t xml:space="preserve">izsludināto iepirkuma procedūru gaitu katastrofu pārvaldības centru projektēšanai un būvniecībai Ludzā, Aizkrauklē, </w:t>
      </w:r>
      <w:r w:rsidRPr="00813789">
        <w:rPr>
          <w:rFonts w:ascii="Times New Roman" w:eastAsia="Times New Roman" w:hAnsi="Times New Roman" w:cs="Times New Roman"/>
          <w:sz w:val="28"/>
          <w:szCs w:val="28"/>
          <w:lang w:eastAsia="lv-LV"/>
        </w:rPr>
        <w:t>Rēzeknē, Krāslavā, Kauguros, Dobelē, Balvos, Limbažos</w:t>
      </w:r>
      <w:r>
        <w:rPr>
          <w:rFonts w:ascii="Times New Roman" w:eastAsia="Times New Roman" w:hAnsi="Times New Roman" w:cs="Times New Roman"/>
          <w:sz w:val="28"/>
          <w:szCs w:val="28"/>
          <w:lang w:eastAsia="lv-LV"/>
        </w:rPr>
        <w:t xml:space="preserve"> un</w:t>
      </w:r>
      <w:r w:rsidRPr="00813789">
        <w:rPr>
          <w:rFonts w:ascii="Times New Roman" w:eastAsia="Times New Roman" w:hAnsi="Times New Roman" w:cs="Times New Roman"/>
          <w:sz w:val="28"/>
          <w:szCs w:val="28"/>
          <w:lang w:eastAsia="lv-LV"/>
        </w:rPr>
        <w:t xml:space="preserve"> Saldū</w:t>
      </w:r>
      <w:r w:rsidR="00F67981">
        <w:rPr>
          <w:rFonts w:ascii="Times New Roman" w:eastAsia="Times New Roman" w:hAnsi="Times New Roman" w:cs="Times New Roman"/>
          <w:sz w:val="28"/>
          <w:szCs w:val="28"/>
          <w:lang w:eastAsia="lv-LV"/>
        </w:rPr>
        <w:t>.</w:t>
      </w:r>
    </w:p>
    <w:p w14:paraId="5BAA7CEC" w14:textId="252340C8" w:rsidR="00DA2ABA" w:rsidRDefault="00F67981" w:rsidP="00F67981">
      <w:pPr>
        <w:pStyle w:val="ListParagraph"/>
        <w:numPr>
          <w:ilvl w:val="0"/>
          <w:numId w:val="9"/>
        </w:numPr>
        <w:spacing w:after="0"/>
        <w:jc w:val="both"/>
        <w:rPr>
          <w:rFonts w:ascii="Times New Roman" w:hAnsi="Times New Roman" w:cs="Times New Roman"/>
          <w:bCs/>
          <w:sz w:val="28"/>
          <w:szCs w:val="28"/>
        </w:rPr>
      </w:pPr>
      <w:r>
        <w:rPr>
          <w:rFonts w:ascii="Times New Roman" w:hAnsi="Times New Roman" w:cs="Times New Roman"/>
          <w:bCs/>
          <w:sz w:val="28"/>
          <w:szCs w:val="28"/>
        </w:rPr>
        <w:t>A</w:t>
      </w:r>
      <w:r w:rsidR="006C5291">
        <w:rPr>
          <w:rFonts w:ascii="Times New Roman" w:hAnsi="Times New Roman" w:cs="Times New Roman"/>
          <w:bCs/>
          <w:sz w:val="28"/>
          <w:szCs w:val="28"/>
        </w:rPr>
        <w:t>tbalstīt Iekšlietu ministrijas priekšlikumu par</w:t>
      </w:r>
      <w:r w:rsidR="00367916">
        <w:rPr>
          <w:rFonts w:ascii="Times New Roman" w:hAnsi="Times New Roman" w:cs="Times New Roman"/>
          <w:bCs/>
          <w:sz w:val="28"/>
          <w:szCs w:val="28"/>
        </w:rPr>
        <w:t xml:space="preserve"> </w:t>
      </w:r>
      <w:r w:rsidR="001F789C">
        <w:rPr>
          <w:rFonts w:ascii="Times New Roman" w:hAnsi="Times New Roman" w:cs="Times New Roman"/>
          <w:bCs/>
          <w:sz w:val="28"/>
          <w:szCs w:val="28"/>
        </w:rPr>
        <w:t xml:space="preserve">valsts </w:t>
      </w:r>
      <w:r w:rsidR="00367916">
        <w:rPr>
          <w:rFonts w:ascii="Times New Roman" w:hAnsi="Times New Roman" w:cs="Times New Roman"/>
          <w:bCs/>
          <w:sz w:val="28"/>
          <w:szCs w:val="28"/>
        </w:rPr>
        <w:t>drošības stiprināšanas pasākuma “Katastrofu pārvaldības centru būvniecība” īstenošanas turpināšanu, nodrošinot</w:t>
      </w:r>
      <w:r w:rsidR="000B0FAF">
        <w:rPr>
          <w:rFonts w:ascii="Times New Roman" w:hAnsi="Times New Roman" w:cs="Times New Roman"/>
          <w:bCs/>
          <w:sz w:val="28"/>
          <w:szCs w:val="28"/>
        </w:rPr>
        <w:t xml:space="preserve"> šī</w:t>
      </w:r>
      <w:r w:rsidR="006C5291">
        <w:rPr>
          <w:rFonts w:ascii="Times New Roman" w:hAnsi="Times New Roman" w:cs="Times New Roman"/>
          <w:bCs/>
          <w:sz w:val="28"/>
          <w:szCs w:val="28"/>
        </w:rPr>
        <w:t xml:space="preserve"> </w:t>
      </w:r>
      <w:r w:rsidR="0065530F">
        <w:rPr>
          <w:rFonts w:ascii="Times New Roman" w:hAnsi="Times New Roman" w:cs="Times New Roman"/>
          <w:bCs/>
          <w:sz w:val="28"/>
          <w:szCs w:val="28"/>
        </w:rPr>
        <w:t xml:space="preserve">protokollēmuma 1. punktā norādīto katastrofu pārvaldības centru projektēšanai un būvniecībai </w:t>
      </w:r>
      <w:r w:rsidR="006C5291">
        <w:rPr>
          <w:rFonts w:ascii="Times New Roman" w:hAnsi="Times New Roman" w:cs="Times New Roman"/>
          <w:bCs/>
          <w:sz w:val="28"/>
          <w:szCs w:val="28"/>
        </w:rPr>
        <w:t>izsludināto iepirkum</w:t>
      </w:r>
      <w:r w:rsidR="00511835">
        <w:rPr>
          <w:rFonts w:ascii="Times New Roman" w:hAnsi="Times New Roman" w:cs="Times New Roman"/>
          <w:bCs/>
          <w:sz w:val="28"/>
          <w:szCs w:val="28"/>
        </w:rPr>
        <w:t>a procedūru</w:t>
      </w:r>
      <w:r w:rsidR="006C5291">
        <w:rPr>
          <w:rFonts w:ascii="Times New Roman" w:hAnsi="Times New Roman" w:cs="Times New Roman"/>
          <w:bCs/>
          <w:sz w:val="28"/>
          <w:szCs w:val="28"/>
        </w:rPr>
        <w:t xml:space="preserve"> turpināšanu un lēmumu pieņemšanu tajos</w:t>
      </w:r>
      <w:r w:rsidR="00165BB3">
        <w:rPr>
          <w:rFonts w:ascii="Times New Roman" w:hAnsi="Times New Roman" w:cs="Times New Roman"/>
          <w:bCs/>
          <w:sz w:val="28"/>
          <w:szCs w:val="28"/>
        </w:rPr>
        <w:t xml:space="preserve"> par līguma slēgšanas tiesību piešķiršanu</w:t>
      </w:r>
      <w:r w:rsidR="0038158C">
        <w:rPr>
          <w:rFonts w:ascii="Times New Roman" w:hAnsi="Times New Roman" w:cs="Times New Roman"/>
          <w:bCs/>
          <w:sz w:val="28"/>
          <w:szCs w:val="28"/>
        </w:rPr>
        <w:t xml:space="preserve"> pilnā apjomā</w:t>
      </w:r>
      <w:r>
        <w:rPr>
          <w:rFonts w:ascii="Times New Roman" w:hAnsi="Times New Roman" w:cs="Times New Roman"/>
          <w:bCs/>
          <w:sz w:val="28"/>
          <w:szCs w:val="28"/>
        </w:rPr>
        <w:t>.</w:t>
      </w:r>
    </w:p>
    <w:p w14:paraId="40A855EA" w14:textId="0EF37DC9" w:rsidR="00DA2ABA" w:rsidRPr="005161A7" w:rsidRDefault="00F67981" w:rsidP="00F67981">
      <w:pPr>
        <w:pStyle w:val="ListParagraph"/>
        <w:numPr>
          <w:ilvl w:val="0"/>
          <w:numId w:val="9"/>
        </w:numPr>
        <w:spacing w:after="0"/>
        <w:jc w:val="both"/>
        <w:rPr>
          <w:rFonts w:ascii="Times New Roman" w:hAnsi="Times New Roman"/>
          <w:sz w:val="28"/>
        </w:rPr>
      </w:pPr>
      <w:r>
        <w:rPr>
          <w:rFonts w:ascii="Times New Roman" w:hAnsi="Times New Roman" w:cs="Times New Roman"/>
          <w:bCs/>
          <w:sz w:val="28"/>
          <w:szCs w:val="28"/>
        </w:rPr>
        <w:t>P</w:t>
      </w:r>
      <w:r w:rsidR="009902A7" w:rsidRPr="00DA2ABA">
        <w:rPr>
          <w:rFonts w:ascii="Times New Roman" w:hAnsi="Times New Roman" w:cs="Times New Roman"/>
          <w:bCs/>
          <w:sz w:val="28"/>
          <w:szCs w:val="28"/>
        </w:rPr>
        <w:t>ieņemt zināšanai, ka</w:t>
      </w:r>
      <w:r w:rsidR="0065530F">
        <w:rPr>
          <w:rFonts w:ascii="Times New Roman" w:hAnsi="Times New Roman" w:cs="Times New Roman"/>
          <w:bCs/>
          <w:sz w:val="28"/>
          <w:szCs w:val="28"/>
        </w:rPr>
        <w:t xml:space="preserve">, nodrošinot </w:t>
      </w:r>
      <w:r>
        <w:rPr>
          <w:rFonts w:ascii="Times New Roman" w:hAnsi="Times New Roman" w:cs="Times New Roman"/>
          <w:bCs/>
          <w:sz w:val="28"/>
          <w:szCs w:val="28"/>
        </w:rPr>
        <w:t xml:space="preserve">šī </w:t>
      </w:r>
      <w:r w:rsidR="0065530F">
        <w:rPr>
          <w:rFonts w:ascii="Times New Roman" w:hAnsi="Times New Roman" w:cs="Times New Roman"/>
          <w:bCs/>
          <w:sz w:val="28"/>
          <w:szCs w:val="28"/>
        </w:rPr>
        <w:t>protokollēmuma 1. punktā norādīto katastrofu pārvaldības centru projektēšanu un būvniecību</w:t>
      </w:r>
      <w:r w:rsidR="009902A7" w:rsidRPr="00DA2ABA">
        <w:rPr>
          <w:rFonts w:ascii="Times New Roman" w:hAnsi="Times New Roman" w:cs="Times New Roman"/>
          <w:bCs/>
          <w:sz w:val="28"/>
          <w:szCs w:val="28"/>
        </w:rPr>
        <w:t xml:space="preserve"> un saistīt</w:t>
      </w:r>
      <w:r w:rsidR="0065530F">
        <w:rPr>
          <w:rFonts w:ascii="Times New Roman" w:hAnsi="Times New Roman" w:cs="Times New Roman"/>
          <w:bCs/>
          <w:sz w:val="28"/>
          <w:szCs w:val="28"/>
        </w:rPr>
        <w:t>o</w:t>
      </w:r>
      <w:r w:rsidR="009902A7" w:rsidRPr="00DA2ABA">
        <w:rPr>
          <w:rFonts w:ascii="Times New Roman" w:hAnsi="Times New Roman" w:cs="Times New Roman"/>
          <w:bCs/>
          <w:sz w:val="28"/>
          <w:szCs w:val="28"/>
        </w:rPr>
        <w:t xml:space="preserve"> pakalpojum</w:t>
      </w:r>
      <w:r w:rsidR="0065530F">
        <w:rPr>
          <w:rFonts w:ascii="Times New Roman" w:hAnsi="Times New Roman" w:cs="Times New Roman"/>
          <w:bCs/>
          <w:sz w:val="28"/>
          <w:szCs w:val="28"/>
        </w:rPr>
        <w:t>u izmaksu segšanu,</w:t>
      </w:r>
      <w:r w:rsidR="009902A7" w:rsidRPr="00DA2ABA">
        <w:rPr>
          <w:rFonts w:ascii="Times New Roman" w:hAnsi="Times New Roman" w:cs="Times New Roman"/>
          <w:bCs/>
          <w:sz w:val="28"/>
          <w:szCs w:val="28"/>
        </w:rPr>
        <w:t xml:space="preserve"> maksimālais ilgtermiņa saistību apmērs </w:t>
      </w:r>
      <w:r w:rsidR="0065530F" w:rsidRPr="00DA2ABA">
        <w:rPr>
          <w:rFonts w:ascii="Times New Roman" w:hAnsi="Times New Roman" w:cs="Times New Roman"/>
          <w:bCs/>
          <w:sz w:val="28"/>
          <w:szCs w:val="28"/>
        </w:rPr>
        <w:t xml:space="preserve">2025. – 2027. gadam </w:t>
      </w:r>
      <w:r w:rsidR="001F789C">
        <w:rPr>
          <w:rFonts w:ascii="Times New Roman" w:hAnsi="Times New Roman" w:cs="Times New Roman"/>
          <w:bCs/>
          <w:sz w:val="28"/>
          <w:szCs w:val="28"/>
        </w:rPr>
        <w:t>nepārsniedz</w:t>
      </w:r>
      <w:r w:rsidR="009902A7" w:rsidRPr="00DA2ABA">
        <w:rPr>
          <w:rFonts w:ascii="Times New Roman" w:hAnsi="Times New Roman" w:cs="Times New Roman"/>
          <w:bCs/>
          <w:sz w:val="28"/>
          <w:szCs w:val="28"/>
        </w:rPr>
        <w:t xml:space="preserve"> </w:t>
      </w:r>
      <w:r w:rsidR="00DA2ABA" w:rsidRPr="00DA2ABA">
        <w:rPr>
          <w:rFonts w:ascii="Times New Roman" w:hAnsi="Times New Roman" w:cs="Times New Roman"/>
          <w:bCs/>
          <w:sz w:val="28"/>
          <w:szCs w:val="28"/>
        </w:rPr>
        <w:t>102 386 57</w:t>
      </w:r>
      <w:r w:rsidR="00367916">
        <w:rPr>
          <w:rFonts w:ascii="Times New Roman" w:hAnsi="Times New Roman" w:cs="Times New Roman"/>
          <w:bCs/>
          <w:sz w:val="28"/>
          <w:szCs w:val="28"/>
        </w:rPr>
        <w:t>3</w:t>
      </w:r>
      <w:r w:rsidR="009902A7" w:rsidRPr="00DA2ABA">
        <w:rPr>
          <w:rFonts w:ascii="Times New Roman" w:hAnsi="Times New Roman" w:cs="Times New Roman"/>
          <w:bCs/>
          <w:sz w:val="28"/>
          <w:szCs w:val="28"/>
        </w:rPr>
        <w:t xml:space="preserve"> </w:t>
      </w:r>
      <w:r w:rsidR="009902A7" w:rsidRPr="00DA2ABA">
        <w:rPr>
          <w:rFonts w:ascii="Times New Roman" w:hAnsi="Times New Roman" w:cs="Times New Roman"/>
          <w:bCs/>
          <w:i/>
          <w:iCs/>
          <w:sz w:val="28"/>
          <w:szCs w:val="28"/>
        </w:rPr>
        <w:t>euro</w:t>
      </w:r>
      <w:r>
        <w:rPr>
          <w:rFonts w:ascii="Times New Roman" w:eastAsia="Times New Roman" w:hAnsi="Times New Roman" w:cs="Times New Roman"/>
          <w:sz w:val="28"/>
          <w:szCs w:val="28"/>
          <w:lang w:eastAsia="lv-LV"/>
        </w:rPr>
        <w:t>.</w:t>
      </w:r>
      <w:r w:rsidR="00190E0D">
        <w:rPr>
          <w:rFonts w:ascii="Times New Roman" w:eastAsia="Times New Roman" w:hAnsi="Times New Roman" w:cs="Times New Roman"/>
          <w:sz w:val="28"/>
          <w:szCs w:val="28"/>
          <w:lang w:eastAsia="lv-LV"/>
        </w:rPr>
        <w:t xml:space="preserve"> </w:t>
      </w:r>
    </w:p>
    <w:p w14:paraId="039CF975" w14:textId="5E6B02B2" w:rsidR="005161A7" w:rsidRPr="005161A7" w:rsidRDefault="005161A7" w:rsidP="00F67981">
      <w:pPr>
        <w:pStyle w:val="ListParagraph"/>
        <w:numPr>
          <w:ilvl w:val="0"/>
          <w:numId w:val="9"/>
        </w:numPr>
        <w:spacing w:after="0"/>
        <w:jc w:val="both"/>
        <w:rPr>
          <w:rFonts w:ascii="Times New Roman" w:hAnsi="Times New Roman" w:cs="Times New Roman"/>
          <w:bCs/>
          <w:sz w:val="28"/>
          <w:szCs w:val="28"/>
        </w:rPr>
      </w:pPr>
      <w:r w:rsidRPr="005161A7">
        <w:rPr>
          <w:rFonts w:ascii="Times New Roman" w:hAnsi="Times New Roman" w:cs="Times New Roman"/>
          <w:bCs/>
          <w:sz w:val="28"/>
          <w:szCs w:val="28"/>
        </w:rPr>
        <w:t xml:space="preserve">Iekšlietu ministrijai nekavējoties pēc iepirkuma procedūru pabeigšanas normatīvajos aktos noteiktajā kārtībā sagatavot un iesniegt izskatīšanai Ministru kabinetā rīkojuma projektus par finansējuma (apropriācijas) pārdali no budžeta resora “74. Gadskārtējā valsts budžeta izpildes procesā pārdalāmais finansējums” programmas 18.00.00 “Finansējums valsts drošības stiprināšanas pasākumiem” ar valsts drošību saistītu pasākumu īstenošanai, paredzot saistību uzņemšanos konkrēto katastrofu pārvaldības centru projektēšanai un būvniecībai 2025. – 2027. gadam un finansējuma pārdali atbilstoši iepirkuma procedūru rezultātiem, nepārsniedzot 73 363 734 </w:t>
      </w:r>
      <w:r w:rsidRPr="005161A7">
        <w:rPr>
          <w:rFonts w:ascii="Times New Roman" w:hAnsi="Times New Roman" w:cs="Times New Roman"/>
          <w:bCs/>
          <w:i/>
          <w:iCs/>
          <w:sz w:val="28"/>
          <w:szCs w:val="28"/>
        </w:rPr>
        <w:t>euro</w:t>
      </w:r>
      <w:r w:rsidR="00F67981">
        <w:rPr>
          <w:rFonts w:ascii="Times New Roman" w:hAnsi="Times New Roman" w:cs="Times New Roman"/>
          <w:bCs/>
          <w:sz w:val="28"/>
          <w:szCs w:val="28"/>
        </w:rPr>
        <w:t>.</w:t>
      </w:r>
    </w:p>
    <w:p w14:paraId="491CA516" w14:textId="05953A84" w:rsidR="005161A7" w:rsidRDefault="00F67981" w:rsidP="00F67981">
      <w:pPr>
        <w:pStyle w:val="ListParagraph"/>
        <w:numPr>
          <w:ilvl w:val="0"/>
          <w:numId w:val="9"/>
        </w:numPr>
        <w:spacing w:after="0"/>
        <w:jc w:val="both"/>
        <w:rPr>
          <w:rFonts w:ascii="Times New Roman" w:hAnsi="Times New Roman" w:cs="Times New Roman"/>
          <w:bCs/>
          <w:sz w:val="28"/>
          <w:szCs w:val="28"/>
        </w:rPr>
      </w:pPr>
      <w:r>
        <w:rPr>
          <w:rFonts w:ascii="Times New Roman" w:hAnsi="Times New Roman" w:cs="Times New Roman"/>
          <w:bCs/>
          <w:sz w:val="28"/>
          <w:szCs w:val="28"/>
        </w:rPr>
        <w:t>P</w:t>
      </w:r>
      <w:r w:rsidR="005161A7">
        <w:rPr>
          <w:rFonts w:ascii="Times New Roman" w:hAnsi="Times New Roman" w:cs="Times New Roman"/>
          <w:bCs/>
          <w:sz w:val="28"/>
          <w:szCs w:val="28"/>
        </w:rPr>
        <w:t xml:space="preserve">ieņemt zināšanai, ka pasākuma īstenošanas turpināšanai trūkstošais finansējums ne vairāk kā 29 022 839 </w:t>
      </w:r>
      <w:r w:rsidR="005161A7" w:rsidRPr="00844A47">
        <w:rPr>
          <w:rFonts w:ascii="Times New Roman" w:hAnsi="Times New Roman" w:cs="Times New Roman"/>
          <w:bCs/>
          <w:i/>
          <w:iCs/>
          <w:sz w:val="28"/>
          <w:szCs w:val="28"/>
        </w:rPr>
        <w:t>euro</w:t>
      </w:r>
      <w:r w:rsidR="005161A7">
        <w:rPr>
          <w:rFonts w:ascii="Times New Roman" w:hAnsi="Times New Roman" w:cs="Times New Roman"/>
          <w:bCs/>
          <w:sz w:val="28"/>
          <w:szCs w:val="28"/>
        </w:rPr>
        <w:t xml:space="preserve"> apmērā (tai skaitā 24 669 413 euro ERAF finansējums un 4 353 426 </w:t>
      </w:r>
      <w:r w:rsidR="005161A7" w:rsidRPr="005161A7">
        <w:rPr>
          <w:rFonts w:ascii="Times New Roman" w:hAnsi="Times New Roman" w:cs="Times New Roman"/>
          <w:bCs/>
          <w:i/>
          <w:iCs/>
          <w:sz w:val="28"/>
          <w:szCs w:val="28"/>
        </w:rPr>
        <w:t>euro</w:t>
      </w:r>
      <w:r w:rsidR="005161A7">
        <w:rPr>
          <w:rFonts w:ascii="Times New Roman" w:hAnsi="Times New Roman" w:cs="Times New Roman"/>
          <w:bCs/>
          <w:sz w:val="28"/>
          <w:szCs w:val="28"/>
        </w:rPr>
        <w:t xml:space="preserve"> valsts budžeta līdzfinansējums) piesaistāms no ES fondu līdzekļiem, </w:t>
      </w:r>
      <w:r w:rsidR="005161A7" w:rsidRPr="00071201">
        <w:rPr>
          <w:rFonts w:ascii="Times New Roman" w:hAnsi="Times New Roman" w:cs="Times New Roman"/>
          <w:bCs/>
          <w:sz w:val="28"/>
          <w:szCs w:val="28"/>
        </w:rPr>
        <w:t>ievērojot Eiropas Savienības fondu tematiskās komitejas 2025.</w:t>
      </w:r>
      <w:r w:rsidR="005161A7">
        <w:rPr>
          <w:rFonts w:ascii="Times New Roman" w:hAnsi="Times New Roman" w:cs="Times New Roman"/>
          <w:bCs/>
          <w:sz w:val="28"/>
          <w:szCs w:val="28"/>
        </w:rPr>
        <w:t xml:space="preserve"> </w:t>
      </w:r>
      <w:r w:rsidR="005161A7" w:rsidRPr="00071201">
        <w:rPr>
          <w:rFonts w:ascii="Times New Roman" w:hAnsi="Times New Roman" w:cs="Times New Roman"/>
          <w:bCs/>
          <w:sz w:val="28"/>
          <w:szCs w:val="28"/>
        </w:rPr>
        <w:t>gada 22.</w:t>
      </w:r>
      <w:r w:rsidR="005161A7">
        <w:rPr>
          <w:rFonts w:ascii="Times New Roman" w:hAnsi="Times New Roman" w:cs="Times New Roman"/>
          <w:bCs/>
          <w:sz w:val="28"/>
          <w:szCs w:val="28"/>
        </w:rPr>
        <w:t xml:space="preserve"> </w:t>
      </w:r>
      <w:r w:rsidR="005161A7" w:rsidRPr="00071201">
        <w:rPr>
          <w:rFonts w:ascii="Times New Roman" w:hAnsi="Times New Roman" w:cs="Times New Roman"/>
          <w:bCs/>
          <w:sz w:val="28"/>
          <w:szCs w:val="28"/>
        </w:rPr>
        <w:t>janvāra sēdē panākto konceptuālo vienošanos par papildus finansējuma pārdali Iekšlietu ministrijas identificētajām vajadzībām katastrofu pārvaldības/civilās aizsardzības infrastruktūrai</w:t>
      </w:r>
      <w:r w:rsidR="005161A7">
        <w:rPr>
          <w:rFonts w:ascii="Times New Roman" w:hAnsi="Times New Roman" w:cs="Times New Roman"/>
          <w:bCs/>
          <w:sz w:val="28"/>
          <w:szCs w:val="28"/>
        </w:rPr>
        <w:t>.</w:t>
      </w:r>
    </w:p>
    <w:p w14:paraId="08C733AD" w14:textId="424DEE1F" w:rsidR="005161A7" w:rsidRDefault="00F67981" w:rsidP="00F67981">
      <w:pPr>
        <w:pStyle w:val="ListParagraph"/>
        <w:numPr>
          <w:ilvl w:val="0"/>
          <w:numId w:val="9"/>
        </w:numPr>
        <w:spacing w:after="0"/>
        <w:jc w:val="both"/>
        <w:rPr>
          <w:rFonts w:ascii="Times New Roman" w:hAnsi="Times New Roman" w:cs="Times New Roman"/>
          <w:bCs/>
          <w:sz w:val="28"/>
          <w:szCs w:val="28"/>
        </w:rPr>
      </w:pPr>
      <w:r>
        <w:rPr>
          <w:rFonts w:ascii="Times New Roman" w:hAnsi="Times New Roman" w:cs="Times New Roman"/>
          <w:bCs/>
          <w:sz w:val="28"/>
          <w:szCs w:val="28"/>
        </w:rPr>
        <w:t>A</w:t>
      </w:r>
      <w:r w:rsidR="005161A7">
        <w:rPr>
          <w:rFonts w:ascii="Times New Roman" w:hAnsi="Times New Roman" w:cs="Times New Roman"/>
          <w:bCs/>
          <w:sz w:val="28"/>
          <w:szCs w:val="28"/>
        </w:rPr>
        <w:t>tļaut Iekšlietu ministrijai (Nodrošinājuma valsts aģentūrai) uzņemties saistības un noslēgt līgumus katastrofu pārvaldības centru būvniecībai par šī protokollēmuma 5.punktā minēto finansējumu pirms Eiropas Savienības kohēzijas politikas programmas 2021.</w:t>
      </w:r>
      <w:r w:rsidR="000B0FAF">
        <w:rPr>
          <w:rFonts w:ascii="Times New Roman" w:hAnsi="Times New Roman" w:cs="Times New Roman"/>
          <w:bCs/>
          <w:sz w:val="28"/>
          <w:szCs w:val="28"/>
        </w:rPr>
        <w:t xml:space="preserve"> </w:t>
      </w:r>
      <w:r w:rsidR="005161A7">
        <w:rPr>
          <w:rFonts w:ascii="Times New Roman" w:hAnsi="Times New Roman" w:cs="Times New Roman"/>
          <w:bCs/>
          <w:sz w:val="28"/>
          <w:szCs w:val="28"/>
        </w:rPr>
        <w:t>–</w:t>
      </w:r>
      <w:r w:rsidR="000B0FAF">
        <w:rPr>
          <w:rFonts w:ascii="Times New Roman" w:hAnsi="Times New Roman" w:cs="Times New Roman"/>
          <w:bCs/>
          <w:sz w:val="28"/>
          <w:szCs w:val="28"/>
        </w:rPr>
        <w:t xml:space="preserve"> </w:t>
      </w:r>
      <w:r w:rsidR="005161A7">
        <w:rPr>
          <w:rFonts w:ascii="Times New Roman" w:hAnsi="Times New Roman" w:cs="Times New Roman"/>
          <w:bCs/>
          <w:sz w:val="28"/>
          <w:szCs w:val="28"/>
        </w:rPr>
        <w:t>2027.</w:t>
      </w:r>
      <w:r w:rsidR="000B0FAF">
        <w:rPr>
          <w:rFonts w:ascii="Times New Roman" w:hAnsi="Times New Roman" w:cs="Times New Roman"/>
          <w:bCs/>
          <w:sz w:val="28"/>
          <w:szCs w:val="28"/>
        </w:rPr>
        <w:t xml:space="preserve"> </w:t>
      </w:r>
      <w:r w:rsidR="005161A7">
        <w:rPr>
          <w:rFonts w:ascii="Times New Roman" w:hAnsi="Times New Roman" w:cs="Times New Roman"/>
          <w:bCs/>
          <w:sz w:val="28"/>
          <w:szCs w:val="28"/>
        </w:rPr>
        <w:t xml:space="preserve">gadam grozījumu apstiprināšanas un investīciju regulējuma izstrādes. </w:t>
      </w:r>
    </w:p>
    <w:p w14:paraId="663B58C5" w14:textId="165F83CC" w:rsidR="005161A7" w:rsidRDefault="005161A7" w:rsidP="00F67981">
      <w:pPr>
        <w:pStyle w:val="ListParagraph"/>
        <w:numPr>
          <w:ilvl w:val="0"/>
          <w:numId w:val="9"/>
        </w:numPr>
        <w:spacing w:after="0"/>
        <w:jc w:val="both"/>
        <w:rPr>
          <w:rFonts w:ascii="Times New Roman" w:hAnsi="Times New Roman" w:cs="Times New Roman"/>
          <w:bCs/>
          <w:sz w:val="28"/>
          <w:szCs w:val="28"/>
        </w:rPr>
      </w:pPr>
      <w:r>
        <w:rPr>
          <w:rFonts w:ascii="Times New Roman" w:hAnsi="Times New Roman" w:cs="Times New Roman"/>
          <w:bCs/>
          <w:sz w:val="28"/>
          <w:szCs w:val="28"/>
        </w:rPr>
        <w:lastRenderedPageBreak/>
        <w:t>Ņemot vērā šī protokollēmuma 6.pun</w:t>
      </w:r>
      <w:r w:rsidR="00301E47">
        <w:rPr>
          <w:rFonts w:ascii="Times New Roman" w:hAnsi="Times New Roman" w:cs="Times New Roman"/>
          <w:bCs/>
          <w:sz w:val="28"/>
          <w:szCs w:val="28"/>
        </w:rPr>
        <w:t>k</w:t>
      </w:r>
      <w:r>
        <w:rPr>
          <w:rFonts w:ascii="Times New Roman" w:hAnsi="Times New Roman" w:cs="Times New Roman"/>
          <w:bCs/>
          <w:sz w:val="28"/>
          <w:szCs w:val="28"/>
        </w:rPr>
        <w:t xml:space="preserve">tā </w:t>
      </w:r>
      <w:r w:rsidR="00301E47">
        <w:rPr>
          <w:rFonts w:ascii="Times New Roman" w:hAnsi="Times New Roman" w:cs="Times New Roman"/>
          <w:bCs/>
          <w:sz w:val="28"/>
          <w:szCs w:val="28"/>
        </w:rPr>
        <w:t>paredzēto</w:t>
      </w:r>
      <w:r>
        <w:rPr>
          <w:rFonts w:ascii="Times New Roman" w:hAnsi="Times New Roman" w:cs="Times New Roman"/>
          <w:bCs/>
          <w:sz w:val="28"/>
          <w:szCs w:val="28"/>
        </w:rPr>
        <w:t xml:space="preserve">, </w:t>
      </w:r>
      <w:r w:rsidRPr="00971C58">
        <w:rPr>
          <w:rFonts w:ascii="Times New Roman" w:hAnsi="Times New Roman" w:cs="Times New Roman"/>
          <w:bCs/>
          <w:sz w:val="28"/>
          <w:szCs w:val="28"/>
        </w:rPr>
        <w:t xml:space="preserve">Iekšlietu ministrijai </w:t>
      </w:r>
      <w:r>
        <w:rPr>
          <w:rFonts w:ascii="Times New Roman" w:hAnsi="Times New Roman" w:cs="Times New Roman"/>
          <w:bCs/>
          <w:sz w:val="28"/>
          <w:szCs w:val="28"/>
        </w:rPr>
        <w:t xml:space="preserve">nekavējoties </w:t>
      </w:r>
      <w:r w:rsidRPr="00971C58">
        <w:rPr>
          <w:rFonts w:ascii="Times New Roman" w:hAnsi="Times New Roman" w:cs="Times New Roman"/>
          <w:bCs/>
          <w:sz w:val="28"/>
          <w:szCs w:val="28"/>
        </w:rPr>
        <w:t xml:space="preserve">informēt Ministru kabinetu </w:t>
      </w:r>
      <w:r>
        <w:rPr>
          <w:rFonts w:ascii="Times New Roman" w:hAnsi="Times New Roman" w:cs="Times New Roman"/>
          <w:bCs/>
          <w:sz w:val="28"/>
          <w:szCs w:val="28"/>
        </w:rPr>
        <w:t xml:space="preserve">par risinājumiem, </w:t>
      </w:r>
      <w:r w:rsidRPr="00971C58">
        <w:rPr>
          <w:rFonts w:ascii="Times New Roman" w:hAnsi="Times New Roman" w:cs="Times New Roman"/>
          <w:bCs/>
          <w:sz w:val="28"/>
          <w:szCs w:val="28"/>
        </w:rPr>
        <w:t>gadījumā, ja netiek saņemts pozitīvs Eiropas Komisijas lēmums par grozījumiem Eiropas Savienības Kohēzijas politikas programmā 2021.</w:t>
      </w:r>
      <w:r w:rsidR="000B0FAF">
        <w:rPr>
          <w:rFonts w:ascii="Times New Roman" w:hAnsi="Times New Roman" w:cs="Times New Roman"/>
          <w:bCs/>
          <w:sz w:val="28"/>
          <w:szCs w:val="28"/>
        </w:rPr>
        <w:t xml:space="preserve"> </w:t>
      </w:r>
      <w:r>
        <w:rPr>
          <w:rFonts w:ascii="Times New Roman" w:hAnsi="Times New Roman" w:cs="Times New Roman"/>
          <w:bCs/>
          <w:sz w:val="28"/>
          <w:szCs w:val="28"/>
        </w:rPr>
        <w:t>–</w:t>
      </w:r>
      <w:r w:rsidR="000B0FAF">
        <w:rPr>
          <w:rFonts w:ascii="Times New Roman" w:hAnsi="Times New Roman" w:cs="Times New Roman"/>
          <w:bCs/>
          <w:sz w:val="28"/>
          <w:szCs w:val="28"/>
        </w:rPr>
        <w:t xml:space="preserve"> </w:t>
      </w:r>
      <w:r w:rsidRPr="00971C58">
        <w:rPr>
          <w:rFonts w:ascii="Times New Roman" w:hAnsi="Times New Roman" w:cs="Times New Roman"/>
          <w:bCs/>
          <w:sz w:val="28"/>
          <w:szCs w:val="28"/>
        </w:rPr>
        <w:t>2027.</w:t>
      </w:r>
      <w:r w:rsidR="000B0FAF">
        <w:rPr>
          <w:rFonts w:ascii="Times New Roman" w:hAnsi="Times New Roman" w:cs="Times New Roman"/>
          <w:bCs/>
          <w:sz w:val="28"/>
          <w:szCs w:val="28"/>
        </w:rPr>
        <w:t xml:space="preserve"> </w:t>
      </w:r>
      <w:r w:rsidRPr="00971C58">
        <w:rPr>
          <w:rFonts w:ascii="Times New Roman" w:hAnsi="Times New Roman" w:cs="Times New Roman"/>
          <w:bCs/>
          <w:sz w:val="28"/>
          <w:szCs w:val="28"/>
        </w:rPr>
        <w:t>gadam</w:t>
      </w:r>
      <w:r>
        <w:rPr>
          <w:rFonts w:ascii="Times New Roman" w:hAnsi="Times New Roman" w:cs="Times New Roman"/>
          <w:bCs/>
          <w:sz w:val="28"/>
          <w:szCs w:val="28"/>
        </w:rPr>
        <w:t xml:space="preserve">, kas paredz attiecīgo finansējuma pārdali, šī protokollēmuma 5.punktā minēto finansējumu rodot </w:t>
      </w:r>
      <w:r w:rsidRPr="001835D4">
        <w:rPr>
          <w:rFonts w:ascii="Times New Roman" w:hAnsi="Times New Roman" w:cs="Times New Roman"/>
          <w:bCs/>
          <w:sz w:val="28"/>
          <w:szCs w:val="28"/>
        </w:rPr>
        <w:t>Iekšlietu ministrijas pārziņā esošā Eiropas Savienības kohēzijas politikas programmas 2021.</w:t>
      </w:r>
      <w:r w:rsidR="000B0FAF">
        <w:rPr>
          <w:rFonts w:ascii="Times New Roman" w:hAnsi="Times New Roman" w:cs="Times New Roman"/>
          <w:bCs/>
          <w:sz w:val="28"/>
          <w:szCs w:val="28"/>
        </w:rPr>
        <w:t xml:space="preserve"> </w:t>
      </w:r>
      <w:r w:rsidRPr="001835D4">
        <w:rPr>
          <w:rFonts w:ascii="Times New Roman" w:hAnsi="Times New Roman" w:cs="Times New Roman"/>
          <w:bCs/>
          <w:sz w:val="28"/>
          <w:szCs w:val="28"/>
        </w:rPr>
        <w:t>–2027.</w:t>
      </w:r>
      <w:r w:rsidR="000B0FAF">
        <w:rPr>
          <w:rFonts w:ascii="Times New Roman" w:hAnsi="Times New Roman" w:cs="Times New Roman"/>
          <w:bCs/>
          <w:sz w:val="28"/>
          <w:szCs w:val="28"/>
        </w:rPr>
        <w:t xml:space="preserve"> </w:t>
      </w:r>
      <w:r w:rsidRPr="001835D4">
        <w:rPr>
          <w:rFonts w:ascii="Times New Roman" w:hAnsi="Times New Roman" w:cs="Times New Roman"/>
          <w:bCs/>
          <w:sz w:val="28"/>
          <w:szCs w:val="28"/>
        </w:rPr>
        <w:t>gadam 2.1.3.3. pasākuma "Katastrofu risku mazināšanas pasākumi" īstenošanai paredzētā finansējuma ietvaros.</w:t>
      </w:r>
    </w:p>
    <w:p w14:paraId="1F0EF4C2" w14:textId="3848FA5C" w:rsidR="005161A7" w:rsidRDefault="005161A7" w:rsidP="00F67981">
      <w:pPr>
        <w:pStyle w:val="ListParagraph"/>
        <w:numPr>
          <w:ilvl w:val="0"/>
          <w:numId w:val="9"/>
        </w:num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Iekšlietu ministrijai līdz 2025. gada 31. martam izstrādāt un normatīvajos aktos noteiktajā kārtībā iesniegt izskatīšanai Ministru kabineta sēdē Ministru kabineta noteikumus par </w:t>
      </w:r>
      <w:r w:rsidR="00CE124C">
        <w:rPr>
          <w:rFonts w:ascii="Times New Roman" w:hAnsi="Times New Roman" w:cs="Times New Roman"/>
          <w:bCs/>
          <w:sz w:val="28"/>
          <w:szCs w:val="28"/>
        </w:rPr>
        <w:t xml:space="preserve">investīcijām </w:t>
      </w:r>
      <w:r>
        <w:rPr>
          <w:rFonts w:ascii="Times New Roman" w:hAnsi="Times New Roman" w:cs="Times New Roman"/>
          <w:bCs/>
          <w:sz w:val="28"/>
          <w:szCs w:val="28"/>
        </w:rPr>
        <w:t xml:space="preserve">katastrofu pārvaldības centru </w:t>
      </w:r>
      <w:r w:rsidR="00CE124C">
        <w:rPr>
          <w:rFonts w:ascii="Times New Roman" w:hAnsi="Times New Roman" w:cs="Times New Roman"/>
          <w:bCs/>
          <w:sz w:val="28"/>
          <w:szCs w:val="28"/>
        </w:rPr>
        <w:t>projektēšanā un būvniecībā</w:t>
      </w:r>
      <w:r>
        <w:rPr>
          <w:rFonts w:ascii="Times New Roman" w:hAnsi="Times New Roman" w:cs="Times New Roman"/>
          <w:bCs/>
          <w:sz w:val="28"/>
          <w:szCs w:val="28"/>
        </w:rPr>
        <w:t xml:space="preserve"> Eiropas Savienības kohēzijas politikas programmas 2021.</w:t>
      </w:r>
      <w:r w:rsidR="000B0FAF">
        <w:rPr>
          <w:rFonts w:ascii="Times New Roman" w:hAnsi="Times New Roman" w:cs="Times New Roman"/>
          <w:bCs/>
          <w:sz w:val="28"/>
          <w:szCs w:val="28"/>
        </w:rPr>
        <w:t xml:space="preserve"> </w:t>
      </w:r>
      <w:r>
        <w:rPr>
          <w:rFonts w:ascii="Times New Roman" w:hAnsi="Times New Roman" w:cs="Times New Roman"/>
          <w:bCs/>
          <w:sz w:val="28"/>
          <w:szCs w:val="28"/>
        </w:rPr>
        <w:t>–2027.</w:t>
      </w:r>
      <w:r w:rsidR="000B0FAF">
        <w:rPr>
          <w:rFonts w:ascii="Times New Roman" w:hAnsi="Times New Roman" w:cs="Times New Roman"/>
          <w:bCs/>
          <w:sz w:val="28"/>
          <w:szCs w:val="28"/>
        </w:rPr>
        <w:t xml:space="preserve"> </w:t>
      </w:r>
      <w:r>
        <w:rPr>
          <w:rFonts w:ascii="Times New Roman" w:hAnsi="Times New Roman" w:cs="Times New Roman"/>
          <w:bCs/>
          <w:sz w:val="28"/>
          <w:szCs w:val="28"/>
        </w:rPr>
        <w:t xml:space="preserve">gadam ietvaros. </w:t>
      </w:r>
    </w:p>
    <w:p w14:paraId="1BD06F80" w14:textId="4F6A38D2" w:rsidR="005161A7" w:rsidRDefault="005161A7" w:rsidP="00F67981">
      <w:pPr>
        <w:pStyle w:val="ListParagraph"/>
        <w:numPr>
          <w:ilvl w:val="0"/>
          <w:numId w:val="9"/>
        </w:numPr>
        <w:spacing w:after="0"/>
        <w:ind w:left="1054" w:hanging="357"/>
        <w:jc w:val="both"/>
        <w:rPr>
          <w:rFonts w:ascii="Times New Roman" w:hAnsi="Times New Roman" w:cs="Times New Roman"/>
          <w:bCs/>
          <w:sz w:val="28"/>
          <w:szCs w:val="28"/>
        </w:rPr>
      </w:pPr>
      <w:r>
        <w:rPr>
          <w:rFonts w:ascii="Times New Roman" w:hAnsi="Times New Roman" w:cs="Times New Roman"/>
          <w:bCs/>
          <w:sz w:val="28"/>
          <w:szCs w:val="28"/>
        </w:rPr>
        <w:t>Pieņemt zināšanai, ka finansējums katastrofu pārvaldības centru</w:t>
      </w:r>
      <w:r w:rsidR="003E1C50">
        <w:rPr>
          <w:rFonts w:ascii="Times New Roman" w:hAnsi="Times New Roman" w:cs="Times New Roman"/>
          <w:bCs/>
          <w:sz w:val="28"/>
          <w:szCs w:val="28"/>
        </w:rPr>
        <w:t xml:space="preserve"> projektēšanai un būvniecībai</w:t>
      </w:r>
      <w:r>
        <w:rPr>
          <w:rFonts w:ascii="Times New Roman" w:hAnsi="Times New Roman" w:cs="Times New Roman"/>
          <w:bCs/>
          <w:sz w:val="28"/>
          <w:szCs w:val="28"/>
        </w:rPr>
        <w:t xml:space="preserve"> Jelgavā un Jēkabpilī </w:t>
      </w:r>
      <w:r w:rsidRPr="00830596">
        <w:rPr>
          <w:rFonts w:ascii="Times New Roman" w:hAnsi="Times New Roman" w:cs="Times New Roman"/>
          <w:bCs/>
          <w:sz w:val="28"/>
          <w:szCs w:val="28"/>
        </w:rPr>
        <w:t>budžeta resora “74. Gadskārtējā valsts budžeta izpildes procesā pārdalāmais finansējums” programm</w:t>
      </w:r>
      <w:r w:rsidR="00917460">
        <w:rPr>
          <w:rFonts w:ascii="Times New Roman" w:hAnsi="Times New Roman" w:cs="Times New Roman"/>
          <w:bCs/>
          <w:sz w:val="28"/>
          <w:szCs w:val="28"/>
        </w:rPr>
        <w:t>ā</w:t>
      </w:r>
      <w:r w:rsidRPr="00830596">
        <w:rPr>
          <w:rFonts w:ascii="Times New Roman" w:hAnsi="Times New Roman" w:cs="Times New Roman"/>
          <w:bCs/>
          <w:sz w:val="28"/>
          <w:szCs w:val="28"/>
        </w:rPr>
        <w:t xml:space="preserve"> 18.00.00 “Finansējums valsts drošības stiprināšanas pasākumiem”</w:t>
      </w:r>
      <w:r>
        <w:rPr>
          <w:rFonts w:ascii="Times New Roman" w:hAnsi="Times New Roman" w:cs="Times New Roman"/>
          <w:bCs/>
          <w:sz w:val="28"/>
          <w:szCs w:val="28"/>
        </w:rPr>
        <w:t xml:space="preserve"> </w:t>
      </w:r>
      <w:r w:rsidR="003E1C50">
        <w:rPr>
          <w:rFonts w:ascii="Times New Roman" w:hAnsi="Times New Roman" w:cs="Times New Roman"/>
          <w:bCs/>
          <w:sz w:val="28"/>
          <w:szCs w:val="28"/>
        </w:rPr>
        <w:t xml:space="preserve">šobrīd </w:t>
      </w:r>
      <w:r>
        <w:rPr>
          <w:rFonts w:ascii="Times New Roman" w:hAnsi="Times New Roman" w:cs="Times New Roman"/>
          <w:bCs/>
          <w:sz w:val="28"/>
          <w:szCs w:val="28"/>
        </w:rPr>
        <w:t>nav pieejams</w:t>
      </w:r>
      <w:r w:rsidR="00917460">
        <w:rPr>
          <w:rFonts w:ascii="Times New Roman" w:hAnsi="Times New Roman" w:cs="Times New Roman"/>
          <w:bCs/>
          <w:sz w:val="28"/>
          <w:szCs w:val="28"/>
        </w:rPr>
        <w:t>.</w:t>
      </w:r>
    </w:p>
    <w:p w14:paraId="26523DBF" w14:textId="77777777" w:rsidR="005161A7" w:rsidRPr="00844A47" w:rsidRDefault="005161A7" w:rsidP="00F67981">
      <w:pPr>
        <w:numPr>
          <w:ilvl w:val="0"/>
          <w:numId w:val="9"/>
        </w:numPr>
        <w:spacing w:after="0"/>
        <w:jc w:val="both"/>
        <w:rPr>
          <w:rFonts w:ascii="Times New Roman" w:hAnsi="Times New Roman" w:cs="Times New Roman"/>
          <w:bCs/>
          <w:sz w:val="28"/>
          <w:szCs w:val="28"/>
        </w:rPr>
      </w:pPr>
      <w:r w:rsidRPr="00844A47">
        <w:rPr>
          <w:rFonts w:ascii="Times New Roman" w:hAnsi="Times New Roman" w:cs="Times New Roman"/>
          <w:bCs/>
          <w:sz w:val="28"/>
          <w:szCs w:val="28"/>
        </w:rPr>
        <w:t>Pieņemt zināšanai, ka pasākuma “Katastrofu pārvaldības centru būvniecība” īstenošanas rezultātā</w:t>
      </w:r>
      <w:r>
        <w:rPr>
          <w:rFonts w:ascii="Times New Roman" w:hAnsi="Times New Roman" w:cs="Times New Roman"/>
          <w:bCs/>
          <w:sz w:val="28"/>
          <w:szCs w:val="28"/>
        </w:rPr>
        <w:t xml:space="preserve"> var veidoties</w:t>
      </w:r>
      <w:r w:rsidRPr="00844A47">
        <w:rPr>
          <w:rFonts w:ascii="Times New Roman" w:hAnsi="Times New Roman" w:cs="Times New Roman"/>
          <w:bCs/>
          <w:sz w:val="28"/>
          <w:szCs w:val="28"/>
        </w:rPr>
        <w:t xml:space="preserve"> negatīva ietekme uz vispārējās valdības budžeta bilanci indikatīvi</w:t>
      </w:r>
      <w:r>
        <w:rPr>
          <w:rFonts w:ascii="Times New Roman" w:hAnsi="Times New Roman" w:cs="Times New Roman"/>
          <w:bCs/>
          <w:sz w:val="28"/>
          <w:szCs w:val="28"/>
        </w:rPr>
        <w:t xml:space="preserve"> ne vairāk kā 67 056 315 </w:t>
      </w:r>
      <w:r w:rsidRPr="00630D85">
        <w:rPr>
          <w:rFonts w:ascii="Times New Roman" w:hAnsi="Times New Roman" w:cs="Times New Roman"/>
          <w:bCs/>
          <w:i/>
          <w:iCs/>
          <w:sz w:val="28"/>
          <w:szCs w:val="28"/>
        </w:rPr>
        <w:t>euro</w:t>
      </w:r>
      <w:r>
        <w:rPr>
          <w:rFonts w:ascii="Times New Roman" w:hAnsi="Times New Roman" w:cs="Times New Roman"/>
          <w:bCs/>
          <w:sz w:val="28"/>
          <w:szCs w:val="28"/>
        </w:rPr>
        <w:t xml:space="preserve"> apmērā 2026. gadā un ne vairāk kā 32 597 036 </w:t>
      </w:r>
      <w:r w:rsidRPr="00630D85">
        <w:rPr>
          <w:rFonts w:ascii="Times New Roman" w:hAnsi="Times New Roman" w:cs="Times New Roman"/>
          <w:bCs/>
          <w:i/>
          <w:iCs/>
          <w:sz w:val="28"/>
          <w:szCs w:val="28"/>
        </w:rPr>
        <w:t>euro</w:t>
      </w:r>
      <w:r w:rsidRPr="00844A47">
        <w:rPr>
          <w:rFonts w:ascii="Times New Roman" w:hAnsi="Times New Roman" w:cs="Times New Roman"/>
          <w:bCs/>
          <w:sz w:val="28"/>
          <w:szCs w:val="28"/>
        </w:rPr>
        <w:t xml:space="preserve"> apmērā</w:t>
      </w:r>
      <w:r>
        <w:rPr>
          <w:rFonts w:ascii="Times New Roman" w:hAnsi="Times New Roman" w:cs="Times New Roman"/>
          <w:bCs/>
          <w:sz w:val="28"/>
          <w:szCs w:val="28"/>
        </w:rPr>
        <w:t xml:space="preserve"> 2027. gadā</w:t>
      </w:r>
      <w:r w:rsidRPr="00844A47">
        <w:rPr>
          <w:rFonts w:ascii="Times New Roman" w:hAnsi="Times New Roman" w:cs="Times New Roman"/>
          <w:bCs/>
          <w:sz w:val="28"/>
          <w:szCs w:val="28"/>
        </w:rPr>
        <w:t>, ņemot vērā to, ka finansējums minētajam pasākumam likumā “Par valsts budžetu 2023. gadam un budžeta ietvaru 2023., 2024. un 2025. gadam” bija piešķirts 2023. – 2025. gadam</w:t>
      </w:r>
      <w:r>
        <w:rPr>
          <w:rFonts w:ascii="Times New Roman" w:hAnsi="Times New Roman" w:cs="Times New Roman"/>
          <w:bCs/>
          <w:sz w:val="28"/>
          <w:szCs w:val="28"/>
        </w:rPr>
        <w:t>, ko ir paredzēts mazināt ar šā protokollēmuma 5. punktā paredzēto finansējuma piesaistīšanu no ES fondiem</w:t>
      </w:r>
      <w:r w:rsidRPr="00844A47">
        <w:rPr>
          <w:rFonts w:ascii="Times New Roman" w:hAnsi="Times New Roman" w:cs="Times New Roman"/>
          <w:bCs/>
          <w:sz w:val="28"/>
          <w:szCs w:val="28"/>
        </w:rPr>
        <w:t>.</w:t>
      </w:r>
    </w:p>
    <w:p w14:paraId="4CD3F36B" w14:textId="77777777" w:rsidR="007007BF" w:rsidRDefault="007007BF" w:rsidP="007007BF">
      <w:pPr>
        <w:pStyle w:val="ListParagraph"/>
        <w:spacing w:after="0"/>
        <w:ind w:left="0" w:firstLine="340"/>
        <w:jc w:val="both"/>
        <w:rPr>
          <w:rFonts w:ascii="Times New Roman" w:hAnsi="Times New Roman" w:cs="Times New Roman"/>
          <w:bCs/>
          <w:sz w:val="28"/>
          <w:szCs w:val="28"/>
        </w:rPr>
      </w:pPr>
    </w:p>
    <w:p w14:paraId="40C304FB" w14:textId="77777777" w:rsidR="007007BF" w:rsidRDefault="007007BF" w:rsidP="007007BF">
      <w:pPr>
        <w:pStyle w:val="ListParagraph"/>
        <w:spacing w:after="0"/>
        <w:ind w:left="0" w:firstLine="340"/>
        <w:jc w:val="both"/>
        <w:rPr>
          <w:rFonts w:ascii="Times New Roman" w:hAnsi="Times New Roman" w:cs="Times New Roman"/>
          <w:bCs/>
          <w:sz w:val="28"/>
          <w:szCs w:val="28"/>
        </w:rPr>
      </w:pPr>
    </w:p>
    <w:p w14:paraId="14A2F896" w14:textId="77777777" w:rsidR="007007BF" w:rsidRDefault="007007BF" w:rsidP="007007BF">
      <w:pPr>
        <w:pStyle w:val="ListParagraph"/>
        <w:spacing w:after="0"/>
        <w:ind w:left="0" w:firstLine="340"/>
        <w:jc w:val="both"/>
        <w:rPr>
          <w:rFonts w:ascii="Times New Roman" w:hAnsi="Times New Roman" w:cs="Times New Roman"/>
          <w:bCs/>
          <w:sz w:val="28"/>
          <w:szCs w:val="28"/>
        </w:rPr>
      </w:pPr>
    </w:p>
    <w:p w14:paraId="762AA1C5" w14:textId="77777777" w:rsidR="009850FA" w:rsidRDefault="009850FA" w:rsidP="00EB6642">
      <w:pPr>
        <w:pStyle w:val="ListParagraph"/>
        <w:spacing w:after="0"/>
        <w:ind w:left="0" w:firstLine="340"/>
        <w:jc w:val="both"/>
        <w:rPr>
          <w:rFonts w:ascii="Times New Roman" w:hAnsi="Times New Roman" w:cs="Times New Roman"/>
          <w:bCs/>
          <w:sz w:val="28"/>
          <w:szCs w:val="28"/>
        </w:rPr>
      </w:pPr>
    </w:p>
    <w:p w14:paraId="24EA3CC5" w14:textId="77777777" w:rsidR="009850FA" w:rsidRDefault="009850FA" w:rsidP="00EB6642">
      <w:pPr>
        <w:pStyle w:val="ListParagraph"/>
        <w:spacing w:after="0"/>
        <w:ind w:left="0" w:firstLine="340"/>
        <w:jc w:val="both"/>
        <w:rPr>
          <w:rFonts w:ascii="Times New Roman" w:hAnsi="Times New Roman" w:cs="Times New Roman"/>
          <w:bCs/>
          <w:sz w:val="28"/>
          <w:szCs w:val="28"/>
        </w:rPr>
      </w:pPr>
    </w:p>
    <w:sectPr w:rsidR="009850FA" w:rsidSect="00FC5FCC">
      <w:headerReference w:type="default" r:id="rId13"/>
      <w:foot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0173F" w14:textId="77777777" w:rsidR="00C50884" w:rsidRDefault="00C50884" w:rsidP="007E3666">
      <w:pPr>
        <w:spacing w:after="0" w:line="240" w:lineRule="auto"/>
      </w:pPr>
      <w:r>
        <w:separator/>
      </w:r>
    </w:p>
  </w:endnote>
  <w:endnote w:type="continuationSeparator" w:id="0">
    <w:p w14:paraId="7F23FA97" w14:textId="77777777" w:rsidR="00C50884" w:rsidRDefault="00C50884" w:rsidP="007E3666">
      <w:pPr>
        <w:spacing w:after="0" w:line="240" w:lineRule="auto"/>
      </w:pPr>
      <w:r>
        <w:continuationSeparator/>
      </w:r>
    </w:p>
  </w:endnote>
  <w:endnote w:type="continuationNotice" w:id="1">
    <w:p w14:paraId="2B6704CC" w14:textId="77777777" w:rsidR="00C50884" w:rsidRDefault="00C508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229D" w14:textId="77777777" w:rsidR="001F7E68" w:rsidRDefault="001F7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3F261" w14:textId="77777777" w:rsidR="00C50884" w:rsidRDefault="00C50884" w:rsidP="007E3666">
      <w:pPr>
        <w:spacing w:after="0" w:line="240" w:lineRule="auto"/>
      </w:pPr>
      <w:r>
        <w:separator/>
      </w:r>
    </w:p>
  </w:footnote>
  <w:footnote w:type="continuationSeparator" w:id="0">
    <w:p w14:paraId="5C7F6AB7" w14:textId="77777777" w:rsidR="00C50884" w:rsidRDefault="00C50884" w:rsidP="007E3666">
      <w:pPr>
        <w:spacing w:after="0" w:line="240" w:lineRule="auto"/>
      </w:pPr>
      <w:r>
        <w:continuationSeparator/>
      </w:r>
    </w:p>
  </w:footnote>
  <w:footnote w:type="continuationNotice" w:id="1">
    <w:p w14:paraId="3B6A97F4" w14:textId="77777777" w:rsidR="00C50884" w:rsidRDefault="00C50884">
      <w:pPr>
        <w:spacing w:after="0" w:line="240" w:lineRule="auto"/>
      </w:pPr>
    </w:p>
  </w:footnote>
  <w:footnote w:id="2">
    <w:p w14:paraId="160AB817" w14:textId="3B3AF3B7" w:rsidR="001F7E68" w:rsidRDefault="001F7E68">
      <w:pPr>
        <w:pStyle w:val="FootnoteText"/>
      </w:pPr>
      <w:r>
        <w:rPr>
          <w:rStyle w:val="FootnoteReference"/>
        </w:rPr>
        <w:footnoteRef/>
      </w:r>
      <w:r>
        <w:t xml:space="preserve"> AP – te un turpmāk ziņojuma tekstā “Atbalsta punkts”</w:t>
      </w:r>
    </w:p>
  </w:footnote>
  <w:footnote w:id="3">
    <w:p w14:paraId="3D135DCE" w14:textId="7EFF092C" w:rsidR="001F7E68" w:rsidRDefault="001F7E68">
      <w:pPr>
        <w:pStyle w:val="FootnoteText"/>
      </w:pPr>
      <w:r>
        <w:rPr>
          <w:rStyle w:val="FootnoteReference"/>
        </w:rPr>
        <w:footnoteRef/>
      </w:r>
      <w:r>
        <w:t xml:space="preserve"> Situācija 2025. gada </w:t>
      </w:r>
      <w:r w:rsidR="00F929D5">
        <w:t>5. februārī</w:t>
      </w:r>
    </w:p>
  </w:footnote>
  <w:footnote w:id="4">
    <w:p w14:paraId="0EED97D2" w14:textId="77777777" w:rsidR="001F7E68" w:rsidRPr="00BD275B" w:rsidRDefault="001F7E68" w:rsidP="00A02E43">
      <w:pPr>
        <w:pStyle w:val="FootnoteText"/>
        <w:spacing w:after="0" w:line="240" w:lineRule="auto"/>
        <w:rPr>
          <w:rFonts w:asciiTheme="minorHAnsi" w:hAnsiTheme="minorHAnsi" w:cstheme="minorHAnsi"/>
        </w:rPr>
      </w:pPr>
      <w:r w:rsidRPr="00BD275B">
        <w:rPr>
          <w:rStyle w:val="FootnoteReference"/>
          <w:rFonts w:asciiTheme="minorHAnsi" w:hAnsiTheme="minorHAnsi" w:cstheme="minorHAnsi"/>
        </w:rPr>
        <w:footnoteRef/>
      </w:r>
      <w:r w:rsidRPr="00BD275B">
        <w:rPr>
          <w:rFonts w:asciiTheme="minorHAnsi" w:hAnsiTheme="minorHAnsi" w:cstheme="minorHAnsi"/>
        </w:rPr>
        <w:t xml:space="preserve"> Apstiprināta ar Ministru kabineta 2022.gada 1.februāra noteikumiem Nr.90 “Par Atveseļošanas fonda plāna Darbības kārtību, par kuru vienojas Eiropas Komisija un Latvija”</w:t>
      </w:r>
    </w:p>
  </w:footnote>
  <w:footnote w:id="5">
    <w:p w14:paraId="244A36B4" w14:textId="7C7FF695" w:rsidR="001F7E68" w:rsidRPr="00BD275B" w:rsidRDefault="001F7E68" w:rsidP="009C08F0">
      <w:pPr>
        <w:pStyle w:val="FootnoteText"/>
        <w:spacing w:line="240" w:lineRule="auto"/>
        <w:rPr>
          <w:rFonts w:asciiTheme="minorHAnsi" w:hAnsiTheme="minorHAnsi" w:cstheme="minorHAnsi"/>
        </w:rPr>
      </w:pPr>
      <w:r w:rsidRPr="00BD275B">
        <w:rPr>
          <w:rStyle w:val="FootnoteReference"/>
          <w:rFonts w:asciiTheme="minorHAnsi" w:hAnsiTheme="minorHAnsi" w:cstheme="minorHAnsi"/>
        </w:rPr>
        <w:footnoteRef/>
      </w:r>
      <w:r w:rsidRPr="00BD275B">
        <w:rPr>
          <w:rFonts w:asciiTheme="minorHAnsi" w:hAnsiTheme="minorHAnsi" w:cstheme="minorHAnsi"/>
        </w:rPr>
        <w:t xml:space="preserve"> VSC –</w:t>
      </w:r>
      <w:r>
        <w:rPr>
          <w:rFonts w:asciiTheme="minorHAnsi" w:hAnsiTheme="minorHAnsi" w:cstheme="minorHAnsi"/>
        </w:rPr>
        <w:t xml:space="preserve"> te un turpmāk ziņojuma tekstā “</w:t>
      </w:r>
      <w:r w:rsidRPr="00BD275B">
        <w:rPr>
          <w:rFonts w:asciiTheme="minorHAnsi" w:hAnsiTheme="minorHAnsi" w:cstheme="minorHAnsi"/>
        </w:rPr>
        <w:t>Iekšlietu ministrijas veselības un sporta centrs</w:t>
      </w:r>
      <w:r>
        <w:rPr>
          <w:rFonts w:asciiTheme="minorHAnsi" w:hAnsiTheme="minorHAnsi" w:cstheme="minorHAnsi"/>
        </w:rPr>
        <w:t>”</w:t>
      </w:r>
    </w:p>
  </w:footnote>
  <w:footnote w:id="6">
    <w:p w14:paraId="2BEA16CB" w14:textId="58A69048" w:rsidR="001F7E68" w:rsidRPr="00BD275B" w:rsidRDefault="001F7E68" w:rsidP="009C08F0">
      <w:pPr>
        <w:pStyle w:val="FootnoteText"/>
        <w:spacing w:line="240" w:lineRule="auto"/>
        <w:rPr>
          <w:rFonts w:asciiTheme="minorHAnsi" w:hAnsiTheme="minorHAnsi" w:cstheme="minorHAnsi"/>
        </w:rPr>
      </w:pPr>
      <w:r w:rsidRPr="00BD275B">
        <w:rPr>
          <w:rFonts w:asciiTheme="minorHAnsi" w:hAnsiTheme="minorHAnsi" w:cstheme="minorHAnsi"/>
          <w:vertAlign w:val="superscript"/>
        </w:rPr>
        <w:footnoteRef/>
      </w:r>
      <w:r w:rsidRPr="00BD275B">
        <w:rPr>
          <w:rFonts w:asciiTheme="minorHAnsi" w:hAnsiTheme="minorHAnsi" w:cstheme="minorHAnsi"/>
        </w:rPr>
        <w:t xml:space="preserve"> IC – </w:t>
      </w:r>
      <w:r>
        <w:rPr>
          <w:rFonts w:asciiTheme="minorHAnsi" w:hAnsiTheme="minorHAnsi" w:cstheme="minorHAnsi"/>
        </w:rPr>
        <w:t>te un turpmāk ziņojuma tekstā “</w:t>
      </w:r>
      <w:r w:rsidRPr="00BD275B">
        <w:rPr>
          <w:rFonts w:asciiTheme="minorHAnsi" w:hAnsiTheme="minorHAnsi" w:cstheme="minorHAnsi"/>
        </w:rPr>
        <w:t>Iekšlietu ministrijas Informācijas centrs</w:t>
      </w:r>
      <w:r>
        <w:rPr>
          <w:rFonts w:asciiTheme="minorHAnsi" w:hAnsiTheme="minorHAnsi" w:cstheme="minorHAnsi"/>
        </w:rPr>
        <w:t>”</w:t>
      </w:r>
    </w:p>
  </w:footnote>
  <w:footnote w:id="7">
    <w:p w14:paraId="072B95B1" w14:textId="2ED4165E" w:rsidR="001F7E68" w:rsidRPr="00BD275B" w:rsidRDefault="001F7E68" w:rsidP="009C08F0">
      <w:pPr>
        <w:pStyle w:val="FootnoteText"/>
        <w:spacing w:line="240" w:lineRule="auto"/>
        <w:rPr>
          <w:rFonts w:asciiTheme="minorHAnsi" w:hAnsiTheme="minorHAnsi" w:cstheme="minorHAnsi"/>
        </w:rPr>
      </w:pPr>
      <w:r w:rsidRPr="00BD275B">
        <w:rPr>
          <w:rStyle w:val="FootnoteReference"/>
          <w:rFonts w:asciiTheme="minorHAnsi" w:hAnsiTheme="minorHAnsi" w:cstheme="minorHAnsi"/>
        </w:rPr>
        <w:footnoteRef/>
      </w:r>
      <w:r w:rsidRPr="00BD275B">
        <w:rPr>
          <w:rFonts w:asciiTheme="minorHAnsi" w:hAnsiTheme="minorHAnsi" w:cstheme="minorHAnsi"/>
        </w:rPr>
        <w:t xml:space="preserve"> IE - </w:t>
      </w:r>
      <w:r>
        <w:rPr>
          <w:rFonts w:asciiTheme="minorHAnsi" w:hAnsiTheme="minorHAnsi" w:cstheme="minorHAnsi"/>
        </w:rPr>
        <w:t xml:space="preserve"> te un turpmāk ziņojuma tekstā “Iecirknis”</w:t>
      </w:r>
    </w:p>
  </w:footnote>
  <w:footnote w:id="8">
    <w:p w14:paraId="5AFA8478" w14:textId="1B179C27" w:rsidR="001F7E68" w:rsidRPr="00BD275B" w:rsidRDefault="001F7E68" w:rsidP="009C08F0">
      <w:pPr>
        <w:pStyle w:val="FootnoteText"/>
        <w:spacing w:line="240" w:lineRule="auto"/>
        <w:rPr>
          <w:rFonts w:asciiTheme="minorHAnsi" w:hAnsiTheme="minorHAnsi" w:cstheme="minorHAnsi"/>
        </w:rPr>
      </w:pPr>
      <w:r w:rsidRPr="00BD275B">
        <w:rPr>
          <w:rStyle w:val="FootnoteReference"/>
          <w:rFonts w:asciiTheme="minorHAnsi" w:hAnsiTheme="minorHAnsi" w:cstheme="minorHAnsi"/>
        </w:rPr>
        <w:footnoteRef/>
      </w:r>
      <w:r w:rsidRPr="00BD275B">
        <w:rPr>
          <w:rFonts w:asciiTheme="minorHAnsi" w:hAnsiTheme="minorHAnsi" w:cstheme="minorHAnsi"/>
        </w:rPr>
        <w:t xml:space="preserve"> VRS – </w:t>
      </w:r>
      <w:r>
        <w:rPr>
          <w:rFonts w:asciiTheme="minorHAnsi" w:hAnsiTheme="minorHAnsi" w:cstheme="minorHAnsi"/>
        </w:rPr>
        <w:t>te un turpmāk ziņojuma tekstā “</w:t>
      </w:r>
      <w:r w:rsidRPr="00BD275B">
        <w:rPr>
          <w:rFonts w:asciiTheme="minorHAnsi" w:hAnsiTheme="minorHAnsi" w:cstheme="minorHAnsi"/>
        </w:rPr>
        <w:t>Valsts robežsardze</w:t>
      </w:r>
      <w:r>
        <w:rPr>
          <w:rFonts w:asciiTheme="minorHAnsi" w:hAnsiTheme="minorHAnsi" w:cstheme="minorHAnsi"/>
        </w:rPr>
        <w:t>”</w:t>
      </w:r>
    </w:p>
  </w:footnote>
  <w:footnote w:id="9">
    <w:p w14:paraId="0DB8DC24" w14:textId="0F0CECB8" w:rsidR="001F7E68" w:rsidRDefault="001F7E68">
      <w:pPr>
        <w:pStyle w:val="FootnoteText"/>
      </w:pPr>
      <w:r>
        <w:rPr>
          <w:rStyle w:val="FootnoteReference"/>
        </w:rPr>
        <w:footnoteRef/>
      </w:r>
      <w:r>
        <w:t xml:space="preserve"> Situācija 2025. gada </w:t>
      </w:r>
      <w:r w:rsidR="00435001">
        <w:t>5. februārī</w:t>
      </w:r>
    </w:p>
  </w:footnote>
  <w:footnote w:id="10">
    <w:p w14:paraId="6BA70A20" w14:textId="43699773" w:rsidR="003B566B" w:rsidRDefault="003B566B">
      <w:pPr>
        <w:pStyle w:val="FootnoteText"/>
      </w:pPr>
      <w:r>
        <w:rPr>
          <w:rStyle w:val="FootnoteReference"/>
        </w:rPr>
        <w:footnoteRef/>
      </w:r>
      <w:r>
        <w:t xml:space="preserve"> LRP – Latvijas Republikas prokuratūra</w:t>
      </w:r>
    </w:p>
  </w:footnote>
  <w:footnote w:id="11">
    <w:p w14:paraId="7550FF99" w14:textId="6A70BC6B" w:rsidR="001F7E68" w:rsidRDefault="001F7E68" w:rsidP="0072278C">
      <w:pPr>
        <w:pStyle w:val="FootnoteText"/>
        <w:jc w:val="both"/>
      </w:pPr>
      <w:r>
        <w:rPr>
          <w:rStyle w:val="FootnoteReference"/>
        </w:rPr>
        <w:footnoteRef/>
      </w:r>
      <w:r>
        <w:t xml:space="preserve"> Prognozējams 2025. gada martā, ievērojot šī ziņojuma virzību, iepirkuma komisijas lēmumu pieņemšanu, apstrīdēšanas periodu</w:t>
      </w:r>
    </w:p>
  </w:footnote>
  <w:footnote w:id="12">
    <w:p w14:paraId="237FC06B" w14:textId="73701083" w:rsidR="003E1C50" w:rsidRDefault="003E1C50">
      <w:pPr>
        <w:pStyle w:val="FootnoteText"/>
      </w:pPr>
      <w:r>
        <w:rPr>
          <w:rStyle w:val="FootnoteReference"/>
        </w:rPr>
        <w:footnoteRef/>
      </w:r>
      <w:r>
        <w:t xml:space="preserve"> Noapaļojot uz augšu līdz veseliem </w:t>
      </w:r>
      <w:r w:rsidRPr="003E1C50">
        <w:rPr>
          <w:i/>
          <w:iCs/>
        </w:rPr>
        <w:t>euro</w:t>
      </w:r>
      <w:r>
        <w:t xml:space="preserve"> katra attiecīgā objekta lielāko finanšu piedāvājumu (skatīt 6. tabulu)</w:t>
      </w:r>
    </w:p>
  </w:footnote>
  <w:footnote w:id="13">
    <w:p w14:paraId="0C09DC2D" w14:textId="5B3EB57F" w:rsidR="001F7E68" w:rsidRDefault="001F7E68" w:rsidP="008716C0">
      <w:pPr>
        <w:pStyle w:val="FootnoteText"/>
        <w:jc w:val="both"/>
      </w:pPr>
      <w:r>
        <w:rPr>
          <w:rStyle w:val="FootnoteReference"/>
        </w:rPr>
        <w:footnoteRef/>
      </w:r>
      <w:r>
        <w:t xml:space="preserve"> Prognozējams 2025. gada martā, ievērojot šī ziņojuma virzību, iepirkuma komisijas lēmumu pieņemšanu, apstrīdēšanas periodu</w:t>
      </w:r>
    </w:p>
  </w:footnote>
  <w:footnote w:id="14">
    <w:p w14:paraId="792058F2" w14:textId="01E96335" w:rsidR="003E1C50" w:rsidRDefault="003E1C50">
      <w:pPr>
        <w:pStyle w:val="FootnoteText"/>
      </w:pPr>
      <w:r>
        <w:rPr>
          <w:rStyle w:val="FootnoteReference"/>
        </w:rPr>
        <w:footnoteRef/>
      </w:r>
      <w:r>
        <w:t xml:space="preserve"> Noapaļojot</w:t>
      </w:r>
      <w:r w:rsidRPr="003E1C50">
        <w:t xml:space="preserve"> </w:t>
      </w:r>
      <w:r>
        <w:t xml:space="preserve">uz augšu līdz veseliem </w:t>
      </w:r>
      <w:r w:rsidRPr="003E1C50">
        <w:rPr>
          <w:i/>
          <w:iCs/>
        </w:rPr>
        <w:t>euro</w:t>
      </w:r>
      <w:r>
        <w:t xml:space="preserve"> katra attiecīgā objekta lielāko finanšu piedāvājumu (skatīt 8. tabulu)</w:t>
      </w:r>
    </w:p>
  </w:footnote>
  <w:footnote w:id="15">
    <w:p w14:paraId="7BF01846" w14:textId="4679C08F" w:rsidR="001F7E68" w:rsidRDefault="001F7E68" w:rsidP="00786616">
      <w:pPr>
        <w:jc w:val="both"/>
      </w:pPr>
      <w:r>
        <w:rPr>
          <w:rStyle w:val="FootnoteReference"/>
        </w:rPr>
        <w:footnoteRef/>
      </w:r>
      <w:r>
        <w:t xml:space="preserve"> </w:t>
      </w:r>
      <w:r w:rsidRPr="00786616">
        <w:rPr>
          <w:rFonts w:ascii="Times New Roman" w:hAnsi="Times New Roman" w:cs="Times New Roman"/>
          <w:sz w:val="20"/>
          <w:szCs w:val="20"/>
        </w:rPr>
        <w:t>Ņemot vērā kopējo pasākumam piešķirto finansējumu (103 151 786 </w:t>
      </w:r>
      <w:r w:rsidRPr="00786616">
        <w:rPr>
          <w:rFonts w:ascii="Times New Roman" w:hAnsi="Times New Roman" w:cs="Times New Roman"/>
          <w:i/>
          <w:iCs/>
          <w:sz w:val="20"/>
          <w:szCs w:val="20"/>
        </w:rPr>
        <w:t>euro</w:t>
      </w:r>
      <w:r w:rsidRPr="00786616">
        <w:rPr>
          <w:rFonts w:ascii="Times New Roman" w:hAnsi="Times New Roman" w:cs="Times New Roman"/>
          <w:sz w:val="20"/>
          <w:szCs w:val="20"/>
        </w:rPr>
        <w:t>) un  līdz šim no budžeta resora “74. Gadskārtējā valsts budžeta izpildes procesā pārdalāmais finansējums” programmas 18.00.00 “Finansējums valsts drošības stiprināšanas pasākumiem” pārdalīto</w:t>
      </w:r>
      <w:r>
        <w:rPr>
          <w:rFonts w:ascii="Times New Roman" w:hAnsi="Times New Roman" w:cs="Times New Roman"/>
          <w:sz w:val="20"/>
          <w:szCs w:val="20"/>
        </w:rPr>
        <w:t xml:space="preserve"> (</w:t>
      </w:r>
      <w:r w:rsidRPr="00786616">
        <w:rPr>
          <w:rFonts w:ascii="Times New Roman" w:hAnsi="Times New Roman" w:cs="Times New Roman"/>
          <w:sz w:val="20"/>
          <w:szCs w:val="20"/>
        </w:rPr>
        <w:t>50 693</w:t>
      </w:r>
      <w:r>
        <w:rPr>
          <w:rFonts w:ascii="Times New Roman" w:hAnsi="Times New Roman" w:cs="Times New Roman"/>
          <w:sz w:val="20"/>
          <w:szCs w:val="20"/>
        </w:rPr>
        <w:t> </w:t>
      </w:r>
      <w:r w:rsidRPr="00786616">
        <w:rPr>
          <w:rFonts w:ascii="Times New Roman" w:hAnsi="Times New Roman" w:cs="Times New Roman"/>
          <w:sz w:val="20"/>
          <w:szCs w:val="20"/>
        </w:rPr>
        <w:t>160</w:t>
      </w:r>
      <w:r>
        <w:rPr>
          <w:rFonts w:ascii="Times New Roman" w:hAnsi="Times New Roman" w:cs="Times New Roman"/>
          <w:sz w:val="20"/>
          <w:szCs w:val="20"/>
        </w:rPr>
        <w:t xml:space="preserve"> </w:t>
      </w:r>
      <w:r w:rsidRPr="00786616">
        <w:rPr>
          <w:rFonts w:ascii="Times New Roman" w:hAnsi="Times New Roman" w:cs="Times New Roman"/>
          <w:i/>
          <w:iCs/>
          <w:sz w:val="20"/>
          <w:szCs w:val="20"/>
        </w:rPr>
        <w:t>euro</w:t>
      </w:r>
      <w:r>
        <w:rPr>
          <w:rFonts w:ascii="Times New Roman" w:hAnsi="Times New Roman" w:cs="Times New Roman"/>
          <w:sz w:val="20"/>
          <w:szCs w:val="20"/>
        </w:rPr>
        <w:t>).</w:t>
      </w:r>
      <w:r>
        <w:t xml:space="preserve">  </w:t>
      </w:r>
    </w:p>
    <w:p w14:paraId="35A2C630" w14:textId="44E034BC" w:rsidR="001F7E68" w:rsidRDefault="001F7E6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875876"/>
      <w:docPartObj>
        <w:docPartGallery w:val="Page Numbers (Top of Page)"/>
        <w:docPartUnique/>
      </w:docPartObj>
    </w:sdtPr>
    <w:sdtEndPr>
      <w:rPr>
        <w:noProof/>
      </w:rPr>
    </w:sdtEndPr>
    <w:sdtContent>
      <w:p w14:paraId="783612CB" w14:textId="77777777" w:rsidR="001F7E68" w:rsidRPr="00AE666C" w:rsidRDefault="001F7E68"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Pr>
            <w:rFonts w:ascii="Times New Roman" w:hAnsi="Times New Roman" w:cs="Times New Roman"/>
            <w:noProof/>
          </w:rPr>
          <w:t>11</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25A0C"/>
    <w:multiLevelType w:val="hybridMultilevel"/>
    <w:tmpl w:val="05D4D790"/>
    <w:lvl w:ilvl="0" w:tplc="FCE220EA">
      <w:start w:val="1"/>
      <w:numFmt w:val="decimal"/>
      <w:lvlText w:val="%1)"/>
      <w:lvlJc w:val="left"/>
      <w:pPr>
        <w:ind w:left="1069" w:hanging="360"/>
      </w:pPr>
      <w:rPr>
        <w:rFonts w:eastAsia="Calibr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B9B527D"/>
    <w:multiLevelType w:val="hybridMultilevel"/>
    <w:tmpl w:val="9EFC92EC"/>
    <w:lvl w:ilvl="0" w:tplc="D1BC8E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B384C2C"/>
    <w:multiLevelType w:val="hybridMultilevel"/>
    <w:tmpl w:val="40C6711E"/>
    <w:lvl w:ilvl="0" w:tplc="D2161CBA">
      <w:start w:val="1"/>
      <w:numFmt w:val="lowerLetter"/>
      <w:lvlText w:val="%1)"/>
      <w:lvlJc w:val="left"/>
      <w:pPr>
        <w:ind w:left="720" w:hanging="360"/>
      </w:pPr>
      <w:rPr>
        <w:rFonts w:hint="default"/>
      </w:rPr>
    </w:lvl>
    <w:lvl w:ilvl="1" w:tplc="6C30DFA8" w:tentative="1">
      <w:start w:val="1"/>
      <w:numFmt w:val="lowerLetter"/>
      <w:lvlText w:val="%2."/>
      <w:lvlJc w:val="left"/>
      <w:pPr>
        <w:ind w:left="1440" w:hanging="360"/>
      </w:pPr>
    </w:lvl>
    <w:lvl w:ilvl="2" w:tplc="E43EAA50" w:tentative="1">
      <w:start w:val="1"/>
      <w:numFmt w:val="lowerRoman"/>
      <w:lvlText w:val="%3."/>
      <w:lvlJc w:val="right"/>
      <w:pPr>
        <w:ind w:left="2160" w:hanging="180"/>
      </w:pPr>
    </w:lvl>
    <w:lvl w:ilvl="3" w:tplc="2880FF22" w:tentative="1">
      <w:start w:val="1"/>
      <w:numFmt w:val="decimal"/>
      <w:lvlText w:val="%4."/>
      <w:lvlJc w:val="left"/>
      <w:pPr>
        <w:ind w:left="2880" w:hanging="360"/>
      </w:pPr>
    </w:lvl>
    <w:lvl w:ilvl="4" w:tplc="7262B1A2" w:tentative="1">
      <w:start w:val="1"/>
      <w:numFmt w:val="lowerLetter"/>
      <w:lvlText w:val="%5."/>
      <w:lvlJc w:val="left"/>
      <w:pPr>
        <w:ind w:left="3600" w:hanging="360"/>
      </w:pPr>
    </w:lvl>
    <w:lvl w:ilvl="5" w:tplc="1B3AEA94" w:tentative="1">
      <w:start w:val="1"/>
      <w:numFmt w:val="lowerRoman"/>
      <w:lvlText w:val="%6."/>
      <w:lvlJc w:val="right"/>
      <w:pPr>
        <w:ind w:left="4320" w:hanging="180"/>
      </w:pPr>
    </w:lvl>
    <w:lvl w:ilvl="6" w:tplc="EE62D3C6" w:tentative="1">
      <w:start w:val="1"/>
      <w:numFmt w:val="decimal"/>
      <w:lvlText w:val="%7."/>
      <w:lvlJc w:val="left"/>
      <w:pPr>
        <w:ind w:left="5040" w:hanging="360"/>
      </w:pPr>
    </w:lvl>
    <w:lvl w:ilvl="7" w:tplc="FBBAC7EC" w:tentative="1">
      <w:start w:val="1"/>
      <w:numFmt w:val="lowerLetter"/>
      <w:lvlText w:val="%8."/>
      <w:lvlJc w:val="left"/>
      <w:pPr>
        <w:ind w:left="5760" w:hanging="360"/>
      </w:pPr>
    </w:lvl>
    <w:lvl w:ilvl="8" w:tplc="4454DF46" w:tentative="1">
      <w:start w:val="1"/>
      <w:numFmt w:val="lowerRoman"/>
      <w:lvlText w:val="%9."/>
      <w:lvlJc w:val="right"/>
      <w:pPr>
        <w:ind w:left="6480" w:hanging="180"/>
      </w:pPr>
    </w:lvl>
  </w:abstractNum>
  <w:abstractNum w:abstractNumId="3" w15:restartNumberingAfterBreak="0">
    <w:nsid w:val="2B8A0363"/>
    <w:multiLevelType w:val="hybridMultilevel"/>
    <w:tmpl w:val="591E57A8"/>
    <w:lvl w:ilvl="0" w:tplc="58A2B2FA">
      <w:start w:val="1"/>
      <w:numFmt w:val="bullet"/>
      <w:lvlText w:val="•"/>
      <w:lvlJc w:val="left"/>
      <w:pPr>
        <w:tabs>
          <w:tab w:val="num" w:pos="720"/>
        </w:tabs>
        <w:ind w:left="720" w:hanging="360"/>
      </w:pPr>
      <w:rPr>
        <w:rFonts w:ascii="Arial" w:hAnsi="Arial" w:hint="default"/>
      </w:rPr>
    </w:lvl>
    <w:lvl w:ilvl="1" w:tplc="A6885A20" w:tentative="1">
      <w:start w:val="1"/>
      <w:numFmt w:val="bullet"/>
      <w:lvlText w:val="•"/>
      <w:lvlJc w:val="left"/>
      <w:pPr>
        <w:tabs>
          <w:tab w:val="num" w:pos="1440"/>
        </w:tabs>
        <w:ind w:left="1440" w:hanging="360"/>
      </w:pPr>
      <w:rPr>
        <w:rFonts w:ascii="Arial" w:hAnsi="Arial" w:hint="default"/>
      </w:rPr>
    </w:lvl>
    <w:lvl w:ilvl="2" w:tplc="E188DCB2" w:tentative="1">
      <w:start w:val="1"/>
      <w:numFmt w:val="bullet"/>
      <w:lvlText w:val="•"/>
      <w:lvlJc w:val="left"/>
      <w:pPr>
        <w:tabs>
          <w:tab w:val="num" w:pos="2160"/>
        </w:tabs>
        <w:ind w:left="2160" w:hanging="360"/>
      </w:pPr>
      <w:rPr>
        <w:rFonts w:ascii="Arial" w:hAnsi="Arial" w:hint="default"/>
      </w:rPr>
    </w:lvl>
    <w:lvl w:ilvl="3" w:tplc="31A033F8" w:tentative="1">
      <w:start w:val="1"/>
      <w:numFmt w:val="bullet"/>
      <w:lvlText w:val="•"/>
      <w:lvlJc w:val="left"/>
      <w:pPr>
        <w:tabs>
          <w:tab w:val="num" w:pos="2880"/>
        </w:tabs>
        <w:ind w:left="2880" w:hanging="360"/>
      </w:pPr>
      <w:rPr>
        <w:rFonts w:ascii="Arial" w:hAnsi="Arial" w:hint="default"/>
      </w:rPr>
    </w:lvl>
    <w:lvl w:ilvl="4" w:tplc="180E512E" w:tentative="1">
      <w:start w:val="1"/>
      <w:numFmt w:val="bullet"/>
      <w:lvlText w:val="•"/>
      <w:lvlJc w:val="left"/>
      <w:pPr>
        <w:tabs>
          <w:tab w:val="num" w:pos="3600"/>
        </w:tabs>
        <w:ind w:left="3600" w:hanging="360"/>
      </w:pPr>
      <w:rPr>
        <w:rFonts w:ascii="Arial" w:hAnsi="Arial" w:hint="default"/>
      </w:rPr>
    </w:lvl>
    <w:lvl w:ilvl="5" w:tplc="BD68AED8" w:tentative="1">
      <w:start w:val="1"/>
      <w:numFmt w:val="bullet"/>
      <w:lvlText w:val="•"/>
      <w:lvlJc w:val="left"/>
      <w:pPr>
        <w:tabs>
          <w:tab w:val="num" w:pos="4320"/>
        </w:tabs>
        <w:ind w:left="4320" w:hanging="360"/>
      </w:pPr>
      <w:rPr>
        <w:rFonts w:ascii="Arial" w:hAnsi="Arial" w:hint="default"/>
      </w:rPr>
    </w:lvl>
    <w:lvl w:ilvl="6" w:tplc="0C3E2784" w:tentative="1">
      <w:start w:val="1"/>
      <w:numFmt w:val="bullet"/>
      <w:lvlText w:val="•"/>
      <w:lvlJc w:val="left"/>
      <w:pPr>
        <w:tabs>
          <w:tab w:val="num" w:pos="5040"/>
        </w:tabs>
        <w:ind w:left="5040" w:hanging="360"/>
      </w:pPr>
      <w:rPr>
        <w:rFonts w:ascii="Arial" w:hAnsi="Arial" w:hint="default"/>
      </w:rPr>
    </w:lvl>
    <w:lvl w:ilvl="7" w:tplc="693A34B0" w:tentative="1">
      <w:start w:val="1"/>
      <w:numFmt w:val="bullet"/>
      <w:lvlText w:val="•"/>
      <w:lvlJc w:val="left"/>
      <w:pPr>
        <w:tabs>
          <w:tab w:val="num" w:pos="5760"/>
        </w:tabs>
        <w:ind w:left="5760" w:hanging="360"/>
      </w:pPr>
      <w:rPr>
        <w:rFonts w:ascii="Arial" w:hAnsi="Arial" w:hint="default"/>
      </w:rPr>
    </w:lvl>
    <w:lvl w:ilvl="8" w:tplc="B3A40E7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F465844"/>
    <w:multiLevelType w:val="hybridMultilevel"/>
    <w:tmpl w:val="2B000772"/>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2B0CDC"/>
    <w:multiLevelType w:val="hybridMultilevel"/>
    <w:tmpl w:val="033EE396"/>
    <w:lvl w:ilvl="0" w:tplc="45ECC0D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F322B13"/>
    <w:multiLevelType w:val="multilevel"/>
    <w:tmpl w:val="5ABE7E9E"/>
    <w:lvl w:ilvl="0">
      <w:start w:val="5"/>
      <w:numFmt w:val="decimal"/>
      <w:lvlText w:val="%1."/>
      <w:lvlJc w:val="left"/>
      <w:pPr>
        <w:ind w:left="465" w:hanging="465"/>
      </w:pPr>
      <w:rPr>
        <w:rFonts w:hint="default"/>
      </w:rPr>
    </w:lvl>
    <w:lvl w:ilvl="1">
      <w:start w:val="1"/>
      <w:numFmt w:val="decimal"/>
      <w:lvlText w:val="%1.%2)"/>
      <w:lvlJc w:val="left"/>
      <w:pPr>
        <w:ind w:left="1780" w:hanging="720"/>
      </w:pPr>
      <w:rPr>
        <w:rFonts w:hint="default"/>
      </w:rPr>
    </w:lvl>
    <w:lvl w:ilvl="2">
      <w:start w:val="1"/>
      <w:numFmt w:val="decimal"/>
      <w:lvlText w:val="%1.%2)%3."/>
      <w:lvlJc w:val="left"/>
      <w:pPr>
        <w:ind w:left="2840" w:hanging="720"/>
      </w:pPr>
      <w:rPr>
        <w:rFonts w:hint="default"/>
      </w:rPr>
    </w:lvl>
    <w:lvl w:ilvl="3">
      <w:start w:val="1"/>
      <w:numFmt w:val="decimal"/>
      <w:lvlText w:val="%1.%2)%3.%4."/>
      <w:lvlJc w:val="left"/>
      <w:pPr>
        <w:ind w:left="4260" w:hanging="1080"/>
      </w:pPr>
      <w:rPr>
        <w:rFonts w:hint="default"/>
      </w:rPr>
    </w:lvl>
    <w:lvl w:ilvl="4">
      <w:start w:val="1"/>
      <w:numFmt w:val="decimal"/>
      <w:lvlText w:val="%1.%2)%3.%4.%5."/>
      <w:lvlJc w:val="left"/>
      <w:pPr>
        <w:ind w:left="5320" w:hanging="1080"/>
      </w:pPr>
      <w:rPr>
        <w:rFonts w:hint="default"/>
      </w:rPr>
    </w:lvl>
    <w:lvl w:ilvl="5">
      <w:start w:val="1"/>
      <w:numFmt w:val="decimal"/>
      <w:lvlText w:val="%1.%2)%3.%4.%5.%6."/>
      <w:lvlJc w:val="left"/>
      <w:pPr>
        <w:ind w:left="6740" w:hanging="1440"/>
      </w:pPr>
      <w:rPr>
        <w:rFonts w:hint="default"/>
      </w:rPr>
    </w:lvl>
    <w:lvl w:ilvl="6">
      <w:start w:val="1"/>
      <w:numFmt w:val="decimal"/>
      <w:lvlText w:val="%1.%2)%3.%4.%5.%6.%7."/>
      <w:lvlJc w:val="left"/>
      <w:pPr>
        <w:ind w:left="8160" w:hanging="1800"/>
      </w:pPr>
      <w:rPr>
        <w:rFonts w:hint="default"/>
      </w:rPr>
    </w:lvl>
    <w:lvl w:ilvl="7">
      <w:start w:val="1"/>
      <w:numFmt w:val="decimal"/>
      <w:lvlText w:val="%1.%2)%3.%4.%5.%6.%7.%8."/>
      <w:lvlJc w:val="left"/>
      <w:pPr>
        <w:ind w:left="9220" w:hanging="1800"/>
      </w:pPr>
      <w:rPr>
        <w:rFonts w:hint="default"/>
      </w:rPr>
    </w:lvl>
    <w:lvl w:ilvl="8">
      <w:start w:val="1"/>
      <w:numFmt w:val="decimal"/>
      <w:lvlText w:val="%1.%2)%3.%4.%5.%6.%7.%8.%9."/>
      <w:lvlJc w:val="left"/>
      <w:pPr>
        <w:ind w:left="10640" w:hanging="2160"/>
      </w:pPr>
      <w:rPr>
        <w:rFonts w:hint="default"/>
      </w:rPr>
    </w:lvl>
  </w:abstractNum>
  <w:abstractNum w:abstractNumId="7" w15:restartNumberingAfterBreak="0">
    <w:nsid w:val="410F20BB"/>
    <w:multiLevelType w:val="hybridMultilevel"/>
    <w:tmpl w:val="961428BA"/>
    <w:lvl w:ilvl="0" w:tplc="F4CCF28C">
      <w:start w:val="1"/>
      <w:numFmt w:val="bullet"/>
      <w:lvlRestart w:val="0"/>
      <w:lvlText w:val=""/>
      <w:lvlJc w:val="left"/>
      <w:pPr>
        <w:ind w:left="0" w:firstLine="705"/>
      </w:pPr>
      <w:rPr>
        <w:u w:val="none"/>
      </w:rPr>
    </w:lvl>
    <w:lvl w:ilvl="1" w:tplc="ADF2CB3C">
      <w:numFmt w:val="decimal"/>
      <w:lvlText w:val=""/>
      <w:lvlJc w:val="left"/>
    </w:lvl>
    <w:lvl w:ilvl="2" w:tplc="55503D0E">
      <w:numFmt w:val="decimal"/>
      <w:lvlText w:val=""/>
      <w:lvlJc w:val="left"/>
    </w:lvl>
    <w:lvl w:ilvl="3" w:tplc="AE44EC56">
      <w:numFmt w:val="decimal"/>
      <w:lvlText w:val=""/>
      <w:lvlJc w:val="left"/>
    </w:lvl>
    <w:lvl w:ilvl="4" w:tplc="50CAAE46">
      <w:numFmt w:val="decimal"/>
      <w:lvlText w:val=""/>
      <w:lvlJc w:val="left"/>
    </w:lvl>
    <w:lvl w:ilvl="5" w:tplc="49ACAF12">
      <w:numFmt w:val="decimal"/>
      <w:lvlText w:val=""/>
      <w:lvlJc w:val="left"/>
    </w:lvl>
    <w:lvl w:ilvl="6" w:tplc="D144D598">
      <w:numFmt w:val="decimal"/>
      <w:lvlText w:val=""/>
      <w:lvlJc w:val="left"/>
    </w:lvl>
    <w:lvl w:ilvl="7" w:tplc="B7443A2A">
      <w:numFmt w:val="decimal"/>
      <w:lvlText w:val=""/>
      <w:lvlJc w:val="left"/>
    </w:lvl>
    <w:lvl w:ilvl="8" w:tplc="A9EA0060">
      <w:numFmt w:val="decimal"/>
      <w:lvlText w:val=""/>
      <w:lvlJc w:val="left"/>
    </w:lvl>
  </w:abstractNum>
  <w:abstractNum w:abstractNumId="8" w15:restartNumberingAfterBreak="0">
    <w:nsid w:val="42C18428"/>
    <w:multiLevelType w:val="hybridMultilevel"/>
    <w:tmpl w:val="2C2EB6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B84D808"/>
    <w:multiLevelType w:val="hybridMultilevel"/>
    <w:tmpl w:val="BA2685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19F5C8E"/>
    <w:multiLevelType w:val="hybridMultilevel"/>
    <w:tmpl w:val="6C4052FC"/>
    <w:lvl w:ilvl="0" w:tplc="058AC1B2">
      <w:start w:val="1"/>
      <w:numFmt w:val="lowerLetter"/>
      <w:lvlText w:val="%1)"/>
      <w:lvlJc w:val="left"/>
      <w:pPr>
        <w:ind w:left="700" w:hanging="360"/>
      </w:pPr>
      <w:rPr>
        <w:rFonts w:hint="default"/>
      </w:rPr>
    </w:lvl>
    <w:lvl w:ilvl="1" w:tplc="04260019" w:tentative="1">
      <w:start w:val="1"/>
      <w:numFmt w:val="lowerLetter"/>
      <w:lvlText w:val="%2."/>
      <w:lvlJc w:val="left"/>
      <w:pPr>
        <w:ind w:left="1420" w:hanging="360"/>
      </w:pPr>
    </w:lvl>
    <w:lvl w:ilvl="2" w:tplc="0426001B" w:tentative="1">
      <w:start w:val="1"/>
      <w:numFmt w:val="lowerRoman"/>
      <w:lvlText w:val="%3."/>
      <w:lvlJc w:val="right"/>
      <w:pPr>
        <w:ind w:left="2140" w:hanging="180"/>
      </w:pPr>
    </w:lvl>
    <w:lvl w:ilvl="3" w:tplc="0426000F" w:tentative="1">
      <w:start w:val="1"/>
      <w:numFmt w:val="decimal"/>
      <w:lvlText w:val="%4."/>
      <w:lvlJc w:val="left"/>
      <w:pPr>
        <w:ind w:left="2860" w:hanging="360"/>
      </w:pPr>
    </w:lvl>
    <w:lvl w:ilvl="4" w:tplc="04260019" w:tentative="1">
      <w:start w:val="1"/>
      <w:numFmt w:val="lowerLetter"/>
      <w:lvlText w:val="%5."/>
      <w:lvlJc w:val="left"/>
      <w:pPr>
        <w:ind w:left="3580" w:hanging="360"/>
      </w:pPr>
    </w:lvl>
    <w:lvl w:ilvl="5" w:tplc="0426001B" w:tentative="1">
      <w:start w:val="1"/>
      <w:numFmt w:val="lowerRoman"/>
      <w:lvlText w:val="%6."/>
      <w:lvlJc w:val="right"/>
      <w:pPr>
        <w:ind w:left="4300" w:hanging="180"/>
      </w:pPr>
    </w:lvl>
    <w:lvl w:ilvl="6" w:tplc="0426000F" w:tentative="1">
      <w:start w:val="1"/>
      <w:numFmt w:val="decimal"/>
      <w:lvlText w:val="%7."/>
      <w:lvlJc w:val="left"/>
      <w:pPr>
        <w:ind w:left="5020" w:hanging="360"/>
      </w:pPr>
    </w:lvl>
    <w:lvl w:ilvl="7" w:tplc="04260019" w:tentative="1">
      <w:start w:val="1"/>
      <w:numFmt w:val="lowerLetter"/>
      <w:lvlText w:val="%8."/>
      <w:lvlJc w:val="left"/>
      <w:pPr>
        <w:ind w:left="5740" w:hanging="360"/>
      </w:pPr>
    </w:lvl>
    <w:lvl w:ilvl="8" w:tplc="0426001B" w:tentative="1">
      <w:start w:val="1"/>
      <w:numFmt w:val="lowerRoman"/>
      <w:lvlText w:val="%9."/>
      <w:lvlJc w:val="right"/>
      <w:pPr>
        <w:ind w:left="6460" w:hanging="180"/>
      </w:pPr>
    </w:lvl>
  </w:abstractNum>
  <w:abstractNum w:abstractNumId="11" w15:restartNumberingAfterBreak="0">
    <w:nsid w:val="66E24C31"/>
    <w:multiLevelType w:val="hybridMultilevel"/>
    <w:tmpl w:val="5CC2FDB2"/>
    <w:lvl w:ilvl="0" w:tplc="1EFC24BC">
      <w:start w:val="1"/>
      <w:numFmt w:val="bullet"/>
      <w:lvlRestart w:val="0"/>
      <w:lvlText w:val=""/>
      <w:lvlJc w:val="left"/>
      <w:pPr>
        <w:ind w:left="0" w:firstLine="705"/>
      </w:pPr>
      <w:rPr>
        <w:u w:val="none"/>
      </w:rPr>
    </w:lvl>
    <w:lvl w:ilvl="1" w:tplc="CD34D4C8">
      <w:start w:val="1"/>
      <w:numFmt w:val="bullet"/>
      <w:lvlRestart w:val="0"/>
      <w:lvlText w:val=""/>
      <w:lvlJc w:val="left"/>
      <w:pPr>
        <w:ind w:left="0" w:firstLine="705"/>
      </w:pPr>
      <w:rPr>
        <w:u w:val="none"/>
      </w:rPr>
    </w:lvl>
    <w:lvl w:ilvl="2" w:tplc="8BDCFEDC">
      <w:start w:val="1"/>
      <w:numFmt w:val="bullet"/>
      <w:lvlRestart w:val="1"/>
      <w:lvlText w:val=""/>
      <w:lvlJc w:val="left"/>
      <w:pPr>
        <w:ind w:left="0" w:firstLine="705"/>
      </w:pPr>
      <w:rPr>
        <w:u w:val="none"/>
      </w:rPr>
    </w:lvl>
    <w:lvl w:ilvl="3" w:tplc="F4261FF0">
      <w:numFmt w:val="decimal"/>
      <w:lvlText w:val=""/>
      <w:lvlJc w:val="left"/>
    </w:lvl>
    <w:lvl w:ilvl="4" w:tplc="9D2E6C3A">
      <w:numFmt w:val="decimal"/>
      <w:lvlText w:val=""/>
      <w:lvlJc w:val="left"/>
    </w:lvl>
    <w:lvl w:ilvl="5" w:tplc="8FB24C5C">
      <w:numFmt w:val="decimal"/>
      <w:lvlText w:val=""/>
      <w:lvlJc w:val="left"/>
    </w:lvl>
    <w:lvl w:ilvl="6" w:tplc="E01A086A">
      <w:numFmt w:val="decimal"/>
      <w:lvlText w:val=""/>
      <w:lvlJc w:val="left"/>
    </w:lvl>
    <w:lvl w:ilvl="7" w:tplc="0CA80F5E">
      <w:numFmt w:val="decimal"/>
      <w:lvlText w:val=""/>
      <w:lvlJc w:val="left"/>
    </w:lvl>
    <w:lvl w:ilvl="8" w:tplc="D8086412">
      <w:numFmt w:val="decimal"/>
      <w:lvlText w:val=""/>
      <w:lvlJc w:val="left"/>
    </w:lvl>
  </w:abstractNum>
  <w:abstractNum w:abstractNumId="12" w15:restartNumberingAfterBreak="0">
    <w:nsid w:val="66F33A0D"/>
    <w:multiLevelType w:val="hybridMultilevel"/>
    <w:tmpl w:val="76B473D0"/>
    <w:lvl w:ilvl="0" w:tplc="B4D01FF6">
      <w:start w:val="1"/>
      <w:numFmt w:val="decimal"/>
      <w:lvlText w:val="%1)"/>
      <w:lvlJc w:val="left"/>
      <w:pPr>
        <w:ind w:left="1060" w:hanging="360"/>
      </w:pPr>
      <w:rPr>
        <w:rFonts w:hint="default"/>
      </w:rPr>
    </w:lvl>
    <w:lvl w:ilvl="1" w:tplc="04260019" w:tentative="1">
      <w:start w:val="1"/>
      <w:numFmt w:val="lowerLetter"/>
      <w:lvlText w:val="%2."/>
      <w:lvlJc w:val="left"/>
      <w:pPr>
        <w:ind w:left="1780" w:hanging="360"/>
      </w:pPr>
    </w:lvl>
    <w:lvl w:ilvl="2" w:tplc="0426001B" w:tentative="1">
      <w:start w:val="1"/>
      <w:numFmt w:val="lowerRoman"/>
      <w:lvlText w:val="%3."/>
      <w:lvlJc w:val="right"/>
      <w:pPr>
        <w:ind w:left="2500" w:hanging="180"/>
      </w:pPr>
    </w:lvl>
    <w:lvl w:ilvl="3" w:tplc="0426000F" w:tentative="1">
      <w:start w:val="1"/>
      <w:numFmt w:val="decimal"/>
      <w:lvlText w:val="%4."/>
      <w:lvlJc w:val="left"/>
      <w:pPr>
        <w:ind w:left="3220" w:hanging="360"/>
      </w:pPr>
    </w:lvl>
    <w:lvl w:ilvl="4" w:tplc="04260019" w:tentative="1">
      <w:start w:val="1"/>
      <w:numFmt w:val="lowerLetter"/>
      <w:lvlText w:val="%5."/>
      <w:lvlJc w:val="left"/>
      <w:pPr>
        <w:ind w:left="3940" w:hanging="360"/>
      </w:pPr>
    </w:lvl>
    <w:lvl w:ilvl="5" w:tplc="0426001B" w:tentative="1">
      <w:start w:val="1"/>
      <w:numFmt w:val="lowerRoman"/>
      <w:lvlText w:val="%6."/>
      <w:lvlJc w:val="right"/>
      <w:pPr>
        <w:ind w:left="4660" w:hanging="180"/>
      </w:pPr>
    </w:lvl>
    <w:lvl w:ilvl="6" w:tplc="0426000F" w:tentative="1">
      <w:start w:val="1"/>
      <w:numFmt w:val="decimal"/>
      <w:lvlText w:val="%7."/>
      <w:lvlJc w:val="left"/>
      <w:pPr>
        <w:ind w:left="5380" w:hanging="360"/>
      </w:pPr>
    </w:lvl>
    <w:lvl w:ilvl="7" w:tplc="04260019" w:tentative="1">
      <w:start w:val="1"/>
      <w:numFmt w:val="lowerLetter"/>
      <w:lvlText w:val="%8."/>
      <w:lvlJc w:val="left"/>
      <w:pPr>
        <w:ind w:left="6100" w:hanging="360"/>
      </w:pPr>
    </w:lvl>
    <w:lvl w:ilvl="8" w:tplc="0426001B" w:tentative="1">
      <w:start w:val="1"/>
      <w:numFmt w:val="lowerRoman"/>
      <w:lvlText w:val="%9."/>
      <w:lvlJc w:val="right"/>
      <w:pPr>
        <w:ind w:left="6820" w:hanging="180"/>
      </w:pPr>
    </w:lvl>
  </w:abstractNum>
  <w:abstractNum w:abstractNumId="13" w15:restartNumberingAfterBreak="0">
    <w:nsid w:val="7F5252D8"/>
    <w:multiLevelType w:val="hybridMultilevel"/>
    <w:tmpl w:val="F684B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0"/>
  </w:num>
  <w:num w:numId="3">
    <w:abstractNumId w:val="2"/>
  </w:num>
  <w:num w:numId="4">
    <w:abstractNumId w:val="5"/>
  </w:num>
  <w:num w:numId="5">
    <w:abstractNumId w:val="1"/>
  </w:num>
  <w:num w:numId="6">
    <w:abstractNumId w:val="11"/>
  </w:num>
  <w:num w:numId="7">
    <w:abstractNumId w:val="4"/>
  </w:num>
  <w:num w:numId="8">
    <w:abstractNumId w:val="10"/>
  </w:num>
  <w:num w:numId="9">
    <w:abstractNumId w:val="12"/>
  </w:num>
  <w:num w:numId="10">
    <w:abstractNumId w:val="3"/>
  </w:num>
  <w:num w:numId="11">
    <w:abstractNumId w:val="7"/>
  </w:num>
  <w:num w:numId="12">
    <w:abstractNumId w:val="9"/>
  </w:num>
  <w:num w:numId="13">
    <w:abstractNumId w:val="8"/>
  </w:num>
  <w:num w:numId="1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4096" w:nlCheck="1" w:checkStyle="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01"/>
    <w:rsid w:val="00000308"/>
    <w:rsid w:val="00000494"/>
    <w:rsid w:val="000018E5"/>
    <w:rsid w:val="00003353"/>
    <w:rsid w:val="000033BA"/>
    <w:rsid w:val="00003B1B"/>
    <w:rsid w:val="0000476A"/>
    <w:rsid w:val="00004997"/>
    <w:rsid w:val="0000597D"/>
    <w:rsid w:val="00005AF5"/>
    <w:rsid w:val="00005FE4"/>
    <w:rsid w:val="00006EAA"/>
    <w:rsid w:val="00007454"/>
    <w:rsid w:val="00007AD1"/>
    <w:rsid w:val="0001018D"/>
    <w:rsid w:val="0001074D"/>
    <w:rsid w:val="0001120E"/>
    <w:rsid w:val="000126FF"/>
    <w:rsid w:val="0001287E"/>
    <w:rsid w:val="0001308D"/>
    <w:rsid w:val="00017028"/>
    <w:rsid w:val="00020045"/>
    <w:rsid w:val="00020E5F"/>
    <w:rsid w:val="00021B86"/>
    <w:rsid w:val="00023270"/>
    <w:rsid w:val="00023543"/>
    <w:rsid w:val="00025559"/>
    <w:rsid w:val="0002616E"/>
    <w:rsid w:val="0002642A"/>
    <w:rsid w:val="000276E5"/>
    <w:rsid w:val="000311B6"/>
    <w:rsid w:val="00032464"/>
    <w:rsid w:val="00032B39"/>
    <w:rsid w:val="00032E83"/>
    <w:rsid w:val="00032E97"/>
    <w:rsid w:val="00035CF1"/>
    <w:rsid w:val="00040704"/>
    <w:rsid w:val="000414CA"/>
    <w:rsid w:val="00042636"/>
    <w:rsid w:val="00043824"/>
    <w:rsid w:val="00043BFF"/>
    <w:rsid w:val="00044B16"/>
    <w:rsid w:val="000461C9"/>
    <w:rsid w:val="000474FC"/>
    <w:rsid w:val="00047FC7"/>
    <w:rsid w:val="00050B04"/>
    <w:rsid w:val="00050DD7"/>
    <w:rsid w:val="000526BF"/>
    <w:rsid w:val="00053BE0"/>
    <w:rsid w:val="00054980"/>
    <w:rsid w:val="00054AC1"/>
    <w:rsid w:val="000558AD"/>
    <w:rsid w:val="000561A1"/>
    <w:rsid w:val="00056E8D"/>
    <w:rsid w:val="0005721D"/>
    <w:rsid w:val="00057FDD"/>
    <w:rsid w:val="00060E7B"/>
    <w:rsid w:val="000627B3"/>
    <w:rsid w:val="0006356D"/>
    <w:rsid w:val="000637B3"/>
    <w:rsid w:val="00063DD7"/>
    <w:rsid w:val="00064077"/>
    <w:rsid w:val="000644CB"/>
    <w:rsid w:val="00065C46"/>
    <w:rsid w:val="00065ECF"/>
    <w:rsid w:val="00067139"/>
    <w:rsid w:val="00067FEB"/>
    <w:rsid w:val="0007073E"/>
    <w:rsid w:val="00070B03"/>
    <w:rsid w:val="00070E54"/>
    <w:rsid w:val="000711F2"/>
    <w:rsid w:val="00071201"/>
    <w:rsid w:val="00071FB8"/>
    <w:rsid w:val="0007258C"/>
    <w:rsid w:val="00072997"/>
    <w:rsid w:val="00074CE7"/>
    <w:rsid w:val="00075990"/>
    <w:rsid w:val="000763F1"/>
    <w:rsid w:val="00077C42"/>
    <w:rsid w:val="00080995"/>
    <w:rsid w:val="00080C2F"/>
    <w:rsid w:val="00080F06"/>
    <w:rsid w:val="000810AF"/>
    <w:rsid w:val="00081337"/>
    <w:rsid w:val="0008182B"/>
    <w:rsid w:val="00081B52"/>
    <w:rsid w:val="000835D8"/>
    <w:rsid w:val="00085CED"/>
    <w:rsid w:val="00087514"/>
    <w:rsid w:val="00087B00"/>
    <w:rsid w:val="0009129C"/>
    <w:rsid w:val="00093EE1"/>
    <w:rsid w:val="00095FCE"/>
    <w:rsid w:val="00097688"/>
    <w:rsid w:val="000A26B8"/>
    <w:rsid w:val="000A325C"/>
    <w:rsid w:val="000A38A0"/>
    <w:rsid w:val="000A3AFA"/>
    <w:rsid w:val="000A40BC"/>
    <w:rsid w:val="000A4FF8"/>
    <w:rsid w:val="000A68AD"/>
    <w:rsid w:val="000A6F16"/>
    <w:rsid w:val="000B0B96"/>
    <w:rsid w:val="000B0FAF"/>
    <w:rsid w:val="000B141A"/>
    <w:rsid w:val="000B1A8A"/>
    <w:rsid w:val="000B286D"/>
    <w:rsid w:val="000B2B0E"/>
    <w:rsid w:val="000B31D4"/>
    <w:rsid w:val="000B3BE5"/>
    <w:rsid w:val="000B3CC6"/>
    <w:rsid w:val="000B4111"/>
    <w:rsid w:val="000B49DA"/>
    <w:rsid w:val="000C0754"/>
    <w:rsid w:val="000C095B"/>
    <w:rsid w:val="000C182B"/>
    <w:rsid w:val="000C2474"/>
    <w:rsid w:val="000C2B44"/>
    <w:rsid w:val="000C3EB6"/>
    <w:rsid w:val="000C3F28"/>
    <w:rsid w:val="000C46DC"/>
    <w:rsid w:val="000C4C48"/>
    <w:rsid w:val="000C4F9A"/>
    <w:rsid w:val="000C5554"/>
    <w:rsid w:val="000C60B6"/>
    <w:rsid w:val="000C6381"/>
    <w:rsid w:val="000C6D8F"/>
    <w:rsid w:val="000D0954"/>
    <w:rsid w:val="000D09E0"/>
    <w:rsid w:val="000D36F9"/>
    <w:rsid w:val="000D4B61"/>
    <w:rsid w:val="000D4FEB"/>
    <w:rsid w:val="000D560D"/>
    <w:rsid w:val="000D5DB1"/>
    <w:rsid w:val="000D7894"/>
    <w:rsid w:val="000D7A1E"/>
    <w:rsid w:val="000D7E08"/>
    <w:rsid w:val="000E1939"/>
    <w:rsid w:val="000E1F59"/>
    <w:rsid w:val="000E2873"/>
    <w:rsid w:val="000E39DD"/>
    <w:rsid w:val="000E42D2"/>
    <w:rsid w:val="000E46C4"/>
    <w:rsid w:val="000E6C4C"/>
    <w:rsid w:val="000F196D"/>
    <w:rsid w:val="000F3775"/>
    <w:rsid w:val="000F39CD"/>
    <w:rsid w:val="000F3A44"/>
    <w:rsid w:val="000F4A35"/>
    <w:rsid w:val="000F4E60"/>
    <w:rsid w:val="001013E2"/>
    <w:rsid w:val="00102B8A"/>
    <w:rsid w:val="0010318C"/>
    <w:rsid w:val="00106A4E"/>
    <w:rsid w:val="0010724D"/>
    <w:rsid w:val="00110290"/>
    <w:rsid w:val="00111537"/>
    <w:rsid w:val="00113309"/>
    <w:rsid w:val="00113B97"/>
    <w:rsid w:val="00114BCC"/>
    <w:rsid w:val="001161DF"/>
    <w:rsid w:val="001169C0"/>
    <w:rsid w:val="00116BFF"/>
    <w:rsid w:val="001213E7"/>
    <w:rsid w:val="001236A5"/>
    <w:rsid w:val="00125461"/>
    <w:rsid w:val="00125C4B"/>
    <w:rsid w:val="00125EB1"/>
    <w:rsid w:val="00126A62"/>
    <w:rsid w:val="00126FC6"/>
    <w:rsid w:val="00130B35"/>
    <w:rsid w:val="00131361"/>
    <w:rsid w:val="001314A3"/>
    <w:rsid w:val="001336CE"/>
    <w:rsid w:val="00134EA7"/>
    <w:rsid w:val="00135755"/>
    <w:rsid w:val="00136B59"/>
    <w:rsid w:val="00136BE9"/>
    <w:rsid w:val="00137A78"/>
    <w:rsid w:val="00140156"/>
    <w:rsid w:val="0014069A"/>
    <w:rsid w:val="00140A2F"/>
    <w:rsid w:val="00140AB0"/>
    <w:rsid w:val="001415C5"/>
    <w:rsid w:val="00141756"/>
    <w:rsid w:val="001436E5"/>
    <w:rsid w:val="00146622"/>
    <w:rsid w:val="00146B5C"/>
    <w:rsid w:val="001473B9"/>
    <w:rsid w:val="00150255"/>
    <w:rsid w:val="00150E09"/>
    <w:rsid w:val="00150F86"/>
    <w:rsid w:val="001510D1"/>
    <w:rsid w:val="00151D2F"/>
    <w:rsid w:val="0015225E"/>
    <w:rsid w:val="00153D0D"/>
    <w:rsid w:val="00155081"/>
    <w:rsid w:val="0015631C"/>
    <w:rsid w:val="001565C9"/>
    <w:rsid w:val="001565D9"/>
    <w:rsid w:val="00156620"/>
    <w:rsid w:val="0016041A"/>
    <w:rsid w:val="001604F0"/>
    <w:rsid w:val="00160B7F"/>
    <w:rsid w:val="001610D6"/>
    <w:rsid w:val="001612AB"/>
    <w:rsid w:val="0016236F"/>
    <w:rsid w:val="001624FA"/>
    <w:rsid w:val="001628EE"/>
    <w:rsid w:val="0016415E"/>
    <w:rsid w:val="001646A0"/>
    <w:rsid w:val="00164E02"/>
    <w:rsid w:val="00165666"/>
    <w:rsid w:val="00165BB3"/>
    <w:rsid w:val="00166C69"/>
    <w:rsid w:val="00167E2A"/>
    <w:rsid w:val="00170067"/>
    <w:rsid w:val="00170406"/>
    <w:rsid w:val="001708A5"/>
    <w:rsid w:val="0017094E"/>
    <w:rsid w:val="00171B40"/>
    <w:rsid w:val="001725FE"/>
    <w:rsid w:val="00172694"/>
    <w:rsid w:val="001736FE"/>
    <w:rsid w:val="00174E02"/>
    <w:rsid w:val="00174EE2"/>
    <w:rsid w:val="00175027"/>
    <w:rsid w:val="0017521B"/>
    <w:rsid w:val="00175766"/>
    <w:rsid w:val="0018034A"/>
    <w:rsid w:val="001809B3"/>
    <w:rsid w:val="001818D9"/>
    <w:rsid w:val="00182337"/>
    <w:rsid w:val="001835D4"/>
    <w:rsid w:val="001838FF"/>
    <w:rsid w:val="001844EF"/>
    <w:rsid w:val="00184526"/>
    <w:rsid w:val="0018517E"/>
    <w:rsid w:val="00187828"/>
    <w:rsid w:val="001901F4"/>
    <w:rsid w:val="001902D8"/>
    <w:rsid w:val="00190C80"/>
    <w:rsid w:val="00190E0D"/>
    <w:rsid w:val="00190FAA"/>
    <w:rsid w:val="00191410"/>
    <w:rsid w:val="00191C4C"/>
    <w:rsid w:val="00192F34"/>
    <w:rsid w:val="00193A11"/>
    <w:rsid w:val="00194353"/>
    <w:rsid w:val="00194F3A"/>
    <w:rsid w:val="00195089"/>
    <w:rsid w:val="001960B2"/>
    <w:rsid w:val="00196279"/>
    <w:rsid w:val="00196495"/>
    <w:rsid w:val="00196891"/>
    <w:rsid w:val="001A00F6"/>
    <w:rsid w:val="001A0498"/>
    <w:rsid w:val="001A163A"/>
    <w:rsid w:val="001A1EF0"/>
    <w:rsid w:val="001A5E70"/>
    <w:rsid w:val="001A7FC9"/>
    <w:rsid w:val="001B058B"/>
    <w:rsid w:val="001B0D2B"/>
    <w:rsid w:val="001B11AE"/>
    <w:rsid w:val="001B3B2B"/>
    <w:rsid w:val="001B3B73"/>
    <w:rsid w:val="001B4320"/>
    <w:rsid w:val="001B4432"/>
    <w:rsid w:val="001B728A"/>
    <w:rsid w:val="001B768D"/>
    <w:rsid w:val="001B7995"/>
    <w:rsid w:val="001B7EEB"/>
    <w:rsid w:val="001C0633"/>
    <w:rsid w:val="001C15DC"/>
    <w:rsid w:val="001C4441"/>
    <w:rsid w:val="001C48AA"/>
    <w:rsid w:val="001C4C08"/>
    <w:rsid w:val="001C54E3"/>
    <w:rsid w:val="001C579A"/>
    <w:rsid w:val="001D0D27"/>
    <w:rsid w:val="001D32F5"/>
    <w:rsid w:val="001D40A8"/>
    <w:rsid w:val="001D40D8"/>
    <w:rsid w:val="001D5B26"/>
    <w:rsid w:val="001D656D"/>
    <w:rsid w:val="001D7C99"/>
    <w:rsid w:val="001E02B7"/>
    <w:rsid w:val="001E0366"/>
    <w:rsid w:val="001E1FB2"/>
    <w:rsid w:val="001E22B3"/>
    <w:rsid w:val="001E2D8B"/>
    <w:rsid w:val="001E3E3A"/>
    <w:rsid w:val="001E4018"/>
    <w:rsid w:val="001E401C"/>
    <w:rsid w:val="001E53F9"/>
    <w:rsid w:val="001E7BAE"/>
    <w:rsid w:val="001F150B"/>
    <w:rsid w:val="001F2146"/>
    <w:rsid w:val="001F256E"/>
    <w:rsid w:val="001F52AA"/>
    <w:rsid w:val="001F6788"/>
    <w:rsid w:val="001F6FE9"/>
    <w:rsid w:val="001F789C"/>
    <w:rsid w:val="001F7E68"/>
    <w:rsid w:val="00200CB6"/>
    <w:rsid w:val="002016D1"/>
    <w:rsid w:val="00201A9C"/>
    <w:rsid w:val="00201D08"/>
    <w:rsid w:val="0020288D"/>
    <w:rsid w:val="00202A63"/>
    <w:rsid w:val="0020491D"/>
    <w:rsid w:val="002062C4"/>
    <w:rsid w:val="00206BEC"/>
    <w:rsid w:val="00213518"/>
    <w:rsid w:val="00213AB9"/>
    <w:rsid w:val="00214A00"/>
    <w:rsid w:val="00215FED"/>
    <w:rsid w:val="0021626B"/>
    <w:rsid w:val="00216283"/>
    <w:rsid w:val="002172C3"/>
    <w:rsid w:val="0021793E"/>
    <w:rsid w:val="00217C54"/>
    <w:rsid w:val="00217C88"/>
    <w:rsid w:val="00220EC5"/>
    <w:rsid w:val="00221AD0"/>
    <w:rsid w:val="00222DD5"/>
    <w:rsid w:val="00223313"/>
    <w:rsid w:val="00224219"/>
    <w:rsid w:val="00224278"/>
    <w:rsid w:val="00224EA2"/>
    <w:rsid w:val="00227297"/>
    <w:rsid w:val="00230A47"/>
    <w:rsid w:val="00232398"/>
    <w:rsid w:val="00233F6A"/>
    <w:rsid w:val="002345AA"/>
    <w:rsid w:val="00234809"/>
    <w:rsid w:val="002348D9"/>
    <w:rsid w:val="002352B3"/>
    <w:rsid w:val="00235357"/>
    <w:rsid w:val="002356D2"/>
    <w:rsid w:val="00235A09"/>
    <w:rsid w:val="002363C0"/>
    <w:rsid w:val="00236C7F"/>
    <w:rsid w:val="00236D6D"/>
    <w:rsid w:val="0023790F"/>
    <w:rsid w:val="00240844"/>
    <w:rsid w:val="00240DFC"/>
    <w:rsid w:val="0024169D"/>
    <w:rsid w:val="00242355"/>
    <w:rsid w:val="0024566F"/>
    <w:rsid w:val="0024614F"/>
    <w:rsid w:val="00246791"/>
    <w:rsid w:val="0024752D"/>
    <w:rsid w:val="00251E77"/>
    <w:rsid w:val="00254B22"/>
    <w:rsid w:val="00254C52"/>
    <w:rsid w:val="002567F2"/>
    <w:rsid w:val="00257576"/>
    <w:rsid w:val="002606E4"/>
    <w:rsid w:val="00260E38"/>
    <w:rsid w:val="00260F38"/>
    <w:rsid w:val="00262849"/>
    <w:rsid w:val="0026300C"/>
    <w:rsid w:val="00263A1C"/>
    <w:rsid w:val="0026462F"/>
    <w:rsid w:val="0026643A"/>
    <w:rsid w:val="00267182"/>
    <w:rsid w:val="00267555"/>
    <w:rsid w:val="002675A0"/>
    <w:rsid w:val="002717F3"/>
    <w:rsid w:val="00271918"/>
    <w:rsid w:val="002719B7"/>
    <w:rsid w:val="00272462"/>
    <w:rsid w:val="00272E9F"/>
    <w:rsid w:val="0027331B"/>
    <w:rsid w:val="002740C8"/>
    <w:rsid w:val="00274318"/>
    <w:rsid w:val="00275D51"/>
    <w:rsid w:val="00276087"/>
    <w:rsid w:val="002768A8"/>
    <w:rsid w:val="00276F62"/>
    <w:rsid w:val="002774E9"/>
    <w:rsid w:val="0027765B"/>
    <w:rsid w:val="00280C0D"/>
    <w:rsid w:val="002812E4"/>
    <w:rsid w:val="00281567"/>
    <w:rsid w:val="002816A3"/>
    <w:rsid w:val="002817D3"/>
    <w:rsid w:val="002825B1"/>
    <w:rsid w:val="00283421"/>
    <w:rsid w:val="00283B80"/>
    <w:rsid w:val="00284B4C"/>
    <w:rsid w:val="002855D7"/>
    <w:rsid w:val="00285CD4"/>
    <w:rsid w:val="00285F10"/>
    <w:rsid w:val="0028698E"/>
    <w:rsid w:val="002869D2"/>
    <w:rsid w:val="002906E8"/>
    <w:rsid w:val="0029071A"/>
    <w:rsid w:val="00292037"/>
    <w:rsid w:val="00292F18"/>
    <w:rsid w:val="00293AAF"/>
    <w:rsid w:val="0029409C"/>
    <w:rsid w:val="00294DC3"/>
    <w:rsid w:val="00294E7E"/>
    <w:rsid w:val="00295C9D"/>
    <w:rsid w:val="00295E56"/>
    <w:rsid w:val="002A01DF"/>
    <w:rsid w:val="002A0768"/>
    <w:rsid w:val="002A1312"/>
    <w:rsid w:val="002A29ED"/>
    <w:rsid w:val="002A319A"/>
    <w:rsid w:val="002A32E3"/>
    <w:rsid w:val="002A3B8A"/>
    <w:rsid w:val="002A571A"/>
    <w:rsid w:val="002A6B45"/>
    <w:rsid w:val="002A78A5"/>
    <w:rsid w:val="002A7BAD"/>
    <w:rsid w:val="002B1C53"/>
    <w:rsid w:val="002B3F72"/>
    <w:rsid w:val="002B4220"/>
    <w:rsid w:val="002B7D6F"/>
    <w:rsid w:val="002B7E74"/>
    <w:rsid w:val="002C0534"/>
    <w:rsid w:val="002C2280"/>
    <w:rsid w:val="002C2513"/>
    <w:rsid w:val="002C2BBD"/>
    <w:rsid w:val="002C2F9B"/>
    <w:rsid w:val="002C3736"/>
    <w:rsid w:val="002C47FF"/>
    <w:rsid w:val="002C6088"/>
    <w:rsid w:val="002C6503"/>
    <w:rsid w:val="002C65ED"/>
    <w:rsid w:val="002C6D2D"/>
    <w:rsid w:val="002C72D1"/>
    <w:rsid w:val="002D01B6"/>
    <w:rsid w:val="002D07BE"/>
    <w:rsid w:val="002D0A7B"/>
    <w:rsid w:val="002D1248"/>
    <w:rsid w:val="002D1327"/>
    <w:rsid w:val="002D2F81"/>
    <w:rsid w:val="002D42D3"/>
    <w:rsid w:val="002D4A05"/>
    <w:rsid w:val="002D5612"/>
    <w:rsid w:val="002D5E80"/>
    <w:rsid w:val="002D6EDB"/>
    <w:rsid w:val="002D7211"/>
    <w:rsid w:val="002D7FCE"/>
    <w:rsid w:val="002E0C94"/>
    <w:rsid w:val="002E0F4B"/>
    <w:rsid w:val="002E1AB3"/>
    <w:rsid w:val="002E27C1"/>
    <w:rsid w:val="002E2AFB"/>
    <w:rsid w:val="002E2B76"/>
    <w:rsid w:val="002E319C"/>
    <w:rsid w:val="002E3540"/>
    <w:rsid w:val="002E40C6"/>
    <w:rsid w:val="002E45CC"/>
    <w:rsid w:val="002E4913"/>
    <w:rsid w:val="002E571C"/>
    <w:rsid w:val="002E60F7"/>
    <w:rsid w:val="002E707B"/>
    <w:rsid w:val="002E72B1"/>
    <w:rsid w:val="002F07B1"/>
    <w:rsid w:val="002F0844"/>
    <w:rsid w:val="002F298B"/>
    <w:rsid w:val="002F3053"/>
    <w:rsid w:val="002F33DF"/>
    <w:rsid w:val="002F34BD"/>
    <w:rsid w:val="002F36DA"/>
    <w:rsid w:val="002F589A"/>
    <w:rsid w:val="002F6502"/>
    <w:rsid w:val="002F6748"/>
    <w:rsid w:val="002F6B72"/>
    <w:rsid w:val="00300F9A"/>
    <w:rsid w:val="003011E9"/>
    <w:rsid w:val="00301612"/>
    <w:rsid w:val="00301E47"/>
    <w:rsid w:val="0030266F"/>
    <w:rsid w:val="003044C0"/>
    <w:rsid w:val="00304527"/>
    <w:rsid w:val="00304863"/>
    <w:rsid w:val="00305514"/>
    <w:rsid w:val="0030661C"/>
    <w:rsid w:val="00306B8C"/>
    <w:rsid w:val="00306E35"/>
    <w:rsid w:val="0031038E"/>
    <w:rsid w:val="0031048D"/>
    <w:rsid w:val="003104D1"/>
    <w:rsid w:val="00310C2D"/>
    <w:rsid w:val="00311265"/>
    <w:rsid w:val="00312359"/>
    <w:rsid w:val="003133A0"/>
    <w:rsid w:val="00313C37"/>
    <w:rsid w:val="00314363"/>
    <w:rsid w:val="003176B9"/>
    <w:rsid w:val="00317733"/>
    <w:rsid w:val="00317C8A"/>
    <w:rsid w:val="00321B4A"/>
    <w:rsid w:val="003225D5"/>
    <w:rsid w:val="00322856"/>
    <w:rsid w:val="00322ABA"/>
    <w:rsid w:val="003240B2"/>
    <w:rsid w:val="00325278"/>
    <w:rsid w:val="003252D6"/>
    <w:rsid w:val="00325325"/>
    <w:rsid w:val="003262D9"/>
    <w:rsid w:val="00326616"/>
    <w:rsid w:val="0033070B"/>
    <w:rsid w:val="00330F3E"/>
    <w:rsid w:val="003322B0"/>
    <w:rsid w:val="00333762"/>
    <w:rsid w:val="00333D76"/>
    <w:rsid w:val="0033694B"/>
    <w:rsid w:val="00336F94"/>
    <w:rsid w:val="0033746E"/>
    <w:rsid w:val="00337A6B"/>
    <w:rsid w:val="00337DB4"/>
    <w:rsid w:val="003411F4"/>
    <w:rsid w:val="0034222F"/>
    <w:rsid w:val="0034311C"/>
    <w:rsid w:val="00343420"/>
    <w:rsid w:val="00343873"/>
    <w:rsid w:val="00344690"/>
    <w:rsid w:val="00344F79"/>
    <w:rsid w:val="00345611"/>
    <w:rsid w:val="00345936"/>
    <w:rsid w:val="00346083"/>
    <w:rsid w:val="0034699F"/>
    <w:rsid w:val="003474EB"/>
    <w:rsid w:val="00347CDA"/>
    <w:rsid w:val="0035067B"/>
    <w:rsid w:val="00350697"/>
    <w:rsid w:val="00350942"/>
    <w:rsid w:val="00350A82"/>
    <w:rsid w:val="00350C4C"/>
    <w:rsid w:val="00351567"/>
    <w:rsid w:val="0035224B"/>
    <w:rsid w:val="003528CC"/>
    <w:rsid w:val="003537F4"/>
    <w:rsid w:val="00353E8F"/>
    <w:rsid w:val="00353F15"/>
    <w:rsid w:val="00355EA9"/>
    <w:rsid w:val="00357EEA"/>
    <w:rsid w:val="003607F2"/>
    <w:rsid w:val="003608D9"/>
    <w:rsid w:val="00361C84"/>
    <w:rsid w:val="003624D7"/>
    <w:rsid w:val="00362DF2"/>
    <w:rsid w:val="00363147"/>
    <w:rsid w:val="003635F9"/>
    <w:rsid w:val="00364FDA"/>
    <w:rsid w:val="00365C9E"/>
    <w:rsid w:val="00366140"/>
    <w:rsid w:val="00366605"/>
    <w:rsid w:val="00366AE2"/>
    <w:rsid w:val="00367916"/>
    <w:rsid w:val="00370954"/>
    <w:rsid w:val="00372AC5"/>
    <w:rsid w:val="00372DE5"/>
    <w:rsid w:val="0037348E"/>
    <w:rsid w:val="00373B2B"/>
    <w:rsid w:val="00374086"/>
    <w:rsid w:val="00374617"/>
    <w:rsid w:val="00374F71"/>
    <w:rsid w:val="00375B7E"/>
    <w:rsid w:val="0037604F"/>
    <w:rsid w:val="0037657D"/>
    <w:rsid w:val="0038158C"/>
    <w:rsid w:val="003822ED"/>
    <w:rsid w:val="00383D91"/>
    <w:rsid w:val="00384861"/>
    <w:rsid w:val="00386D29"/>
    <w:rsid w:val="00386DF4"/>
    <w:rsid w:val="00387C31"/>
    <w:rsid w:val="00390123"/>
    <w:rsid w:val="00390980"/>
    <w:rsid w:val="003918FA"/>
    <w:rsid w:val="00391DA9"/>
    <w:rsid w:val="0039208D"/>
    <w:rsid w:val="00394951"/>
    <w:rsid w:val="00394C33"/>
    <w:rsid w:val="00395A70"/>
    <w:rsid w:val="003973C9"/>
    <w:rsid w:val="003975F6"/>
    <w:rsid w:val="00397A0E"/>
    <w:rsid w:val="00397A65"/>
    <w:rsid w:val="003A0061"/>
    <w:rsid w:val="003A0BF7"/>
    <w:rsid w:val="003A1001"/>
    <w:rsid w:val="003A1D02"/>
    <w:rsid w:val="003A1F2F"/>
    <w:rsid w:val="003A1FD7"/>
    <w:rsid w:val="003A211D"/>
    <w:rsid w:val="003A212C"/>
    <w:rsid w:val="003A2C8F"/>
    <w:rsid w:val="003A2DCF"/>
    <w:rsid w:val="003A3079"/>
    <w:rsid w:val="003A3749"/>
    <w:rsid w:val="003A3858"/>
    <w:rsid w:val="003A4726"/>
    <w:rsid w:val="003A5734"/>
    <w:rsid w:val="003A5EF9"/>
    <w:rsid w:val="003A60FD"/>
    <w:rsid w:val="003A70E4"/>
    <w:rsid w:val="003B1A29"/>
    <w:rsid w:val="003B1AC2"/>
    <w:rsid w:val="003B1D6D"/>
    <w:rsid w:val="003B2F08"/>
    <w:rsid w:val="003B40A7"/>
    <w:rsid w:val="003B566B"/>
    <w:rsid w:val="003B5C79"/>
    <w:rsid w:val="003C035D"/>
    <w:rsid w:val="003C0457"/>
    <w:rsid w:val="003C0A35"/>
    <w:rsid w:val="003C225E"/>
    <w:rsid w:val="003C3F4C"/>
    <w:rsid w:val="003C42E2"/>
    <w:rsid w:val="003C5387"/>
    <w:rsid w:val="003C53AF"/>
    <w:rsid w:val="003C6684"/>
    <w:rsid w:val="003C6C05"/>
    <w:rsid w:val="003C6E27"/>
    <w:rsid w:val="003D1797"/>
    <w:rsid w:val="003D35A5"/>
    <w:rsid w:val="003D3E3A"/>
    <w:rsid w:val="003D3EE1"/>
    <w:rsid w:val="003D45BD"/>
    <w:rsid w:val="003D45C8"/>
    <w:rsid w:val="003D66EE"/>
    <w:rsid w:val="003D6B41"/>
    <w:rsid w:val="003D7051"/>
    <w:rsid w:val="003D731D"/>
    <w:rsid w:val="003D7D2C"/>
    <w:rsid w:val="003D7EB8"/>
    <w:rsid w:val="003E1137"/>
    <w:rsid w:val="003E1375"/>
    <w:rsid w:val="003E1C50"/>
    <w:rsid w:val="003E435D"/>
    <w:rsid w:val="003E4D3B"/>
    <w:rsid w:val="003E5330"/>
    <w:rsid w:val="003E6D06"/>
    <w:rsid w:val="003E770F"/>
    <w:rsid w:val="003E7F02"/>
    <w:rsid w:val="003F07AF"/>
    <w:rsid w:val="003F272A"/>
    <w:rsid w:val="003F2D6E"/>
    <w:rsid w:val="003F33FA"/>
    <w:rsid w:val="003F3993"/>
    <w:rsid w:val="003F3E1C"/>
    <w:rsid w:val="003F4EC0"/>
    <w:rsid w:val="003F5244"/>
    <w:rsid w:val="003F54BD"/>
    <w:rsid w:val="003F59B5"/>
    <w:rsid w:val="003F6870"/>
    <w:rsid w:val="003F7783"/>
    <w:rsid w:val="003F779F"/>
    <w:rsid w:val="003F7935"/>
    <w:rsid w:val="003F7F24"/>
    <w:rsid w:val="004000C2"/>
    <w:rsid w:val="004001F2"/>
    <w:rsid w:val="004002BA"/>
    <w:rsid w:val="00400374"/>
    <w:rsid w:val="004007D4"/>
    <w:rsid w:val="004013A8"/>
    <w:rsid w:val="00402615"/>
    <w:rsid w:val="0040346E"/>
    <w:rsid w:val="00403D02"/>
    <w:rsid w:val="00403DC8"/>
    <w:rsid w:val="00404092"/>
    <w:rsid w:val="00404FE9"/>
    <w:rsid w:val="004058B2"/>
    <w:rsid w:val="00405AD4"/>
    <w:rsid w:val="00405D72"/>
    <w:rsid w:val="004077FD"/>
    <w:rsid w:val="00410C06"/>
    <w:rsid w:val="00410DEF"/>
    <w:rsid w:val="00411269"/>
    <w:rsid w:val="004119B1"/>
    <w:rsid w:val="00411BCC"/>
    <w:rsid w:val="004129FF"/>
    <w:rsid w:val="004139BA"/>
    <w:rsid w:val="00414BA9"/>
    <w:rsid w:val="004150CD"/>
    <w:rsid w:val="00415FCF"/>
    <w:rsid w:val="004163C6"/>
    <w:rsid w:val="004167C2"/>
    <w:rsid w:val="00417D4D"/>
    <w:rsid w:val="00420BF9"/>
    <w:rsid w:val="004215F6"/>
    <w:rsid w:val="00422D1A"/>
    <w:rsid w:val="00423249"/>
    <w:rsid w:val="004235E2"/>
    <w:rsid w:val="004236D6"/>
    <w:rsid w:val="00424310"/>
    <w:rsid w:val="00424716"/>
    <w:rsid w:val="00424831"/>
    <w:rsid w:val="00424905"/>
    <w:rsid w:val="004258A4"/>
    <w:rsid w:val="00426EB7"/>
    <w:rsid w:val="00427A7C"/>
    <w:rsid w:val="00430510"/>
    <w:rsid w:val="004305BA"/>
    <w:rsid w:val="00431122"/>
    <w:rsid w:val="00431886"/>
    <w:rsid w:val="004328AA"/>
    <w:rsid w:val="00434A8C"/>
    <w:rsid w:val="00435001"/>
    <w:rsid w:val="0043621D"/>
    <w:rsid w:val="004367EC"/>
    <w:rsid w:val="00437E76"/>
    <w:rsid w:val="00440AB0"/>
    <w:rsid w:val="00443B87"/>
    <w:rsid w:val="00443B9D"/>
    <w:rsid w:val="00444804"/>
    <w:rsid w:val="00445CB6"/>
    <w:rsid w:val="004461B4"/>
    <w:rsid w:val="004461BE"/>
    <w:rsid w:val="00447A7C"/>
    <w:rsid w:val="00447F66"/>
    <w:rsid w:val="004521F0"/>
    <w:rsid w:val="004534A0"/>
    <w:rsid w:val="00453A5E"/>
    <w:rsid w:val="00454008"/>
    <w:rsid w:val="00456D13"/>
    <w:rsid w:val="00460F93"/>
    <w:rsid w:val="004625B6"/>
    <w:rsid w:val="00462D98"/>
    <w:rsid w:val="00463104"/>
    <w:rsid w:val="00463C6E"/>
    <w:rsid w:val="004640DF"/>
    <w:rsid w:val="00464A97"/>
    <w:rsid w:val="00464D77"/>
    <w:rsid w:val="00465C9B"/>
    <w:rsid w:val="004718F6"/>
    <w:rsid w:val="0047194B"/>
    <w:rsid w:val="00472D31"/>
    <w:rsid w:val="00473119"/>
    <w:rsid w:val="0047423A"/>
    <w:rsid w:val="00475520"/>
    <w:rsid w:val="0047747F"/>
    <w:rsid w:val="0048096B"/>
    <w:rsid w:val="004815C7"/>
    <w:rsid w:val="00483DDE"/>
    <w:rsid w:val="00484B99"/>
    <w:rsid w:val="00485038"/>
    <w:rsid w:val="00485B2A"/>
    <w:rsid w:val="004871D7"/>
    <w:rsid w:val="004872FD"/>
    <w:rsid w:val="004878A1"/>
    <w:rsid w:val="004900B4"/>
    <w:rsid w:val="00490EB3"/>
    <w:rsid w:val="00491539"/>
    <w:rsid w:val="00491A4F"/>
    <w:rsid w:val="00491D8A"/>
    <w:rsid w:val="0049200F"/>
    <w:rsid w:val="00493E28"/>
    <w:rsid w:val="00494387"/>
    <w:rsid w:val="004946D0"/>
    <w:rsid w:val="00497A40"/>
    <w:rsid w:val="004A0774"/>
    <w:rsid w:val="004A0DF9"/>
    <w:rsid w:val="004A2891"/>
    <w:rsid w:val="004A3C50"/>
    <w:rsid w:val="004A4612"/>
    <w:rsid w:val="004A5C51"/>
    <w:rsid w:val="004A5D40"/>
    <w:rsid w:val="004A65C8"/>
    <w:rsid w:val="004B0A92"/>
    <w:rsid w:val="004B29D8"/>
    <w:rsid w:val="004B4746"/>
    <w:rsid w:val="004B6125"/>
    <w:rsid w:val="004B6677"/>
    <w:rsid w:val="004B7A00"/>
    <w:rsid w:val="004C131C"/>
    <w:rsid w:val="004C1857"/>
    <w:rsid w:val="004C1C29"/>
    <w:rsid w:val="004C28AA"/>
    <w:rsid w:val="004C30FC"/>
    <w:rsid w:val="004C3F30"/>
    <w:rsid w:val="004C441F"/>
    <w:rsid w:val="004C4748"/>
    <w:rsid w:val="004C6838"/>
    <w:rsid w:val="004D025C"/>
    <w:rsid w:val="004D0C8E"/>
    <w:rsid w:val="004D1F4C"/>
    <w:rsid w:val="004D2CC1"/>
    <w:rsid w:val="004D2EAD"/>
    <w:rsid w:val="004D3FF4"/>
    <w:rsid w:val="004D49D4"/>
    <w:rsid w:val="004D501E"/>
    <w:rsid w:val="004D6A35"/>
    <w:rsid w:val="004D6FC5"/>
    <w:rsid w:val="004D73DC"/>
    <w:rsid w:val="004D7624"/>
    <w:rsid w:val="004D7FB1"/>
    <w:rsid w:val="004E0F7F"/>
    <w:rsid w:val="004E19D6"/>
    <w:rsid w:val="004E2C57"/>
    <w:rsid w:val="004E331D"/>
    <w:rsid w:val="004E3D26"/>
    <w:rsid w:val="004E42C0"/>
    <w:rsid w:val="004E5464"/>
    <w:rsid w:val="004E5C6A"/>
    <w:rsid w:val="004E5FB1"/>
    <w:rsid w:val="004E600B"/>
    <w:rsid w:val="004E6331"/>
    <w:rsid w:val="004E673C"/>
    <w:rsid w:val="004E6E00"/>
    <w:rsid w:val="004E720E"/>
    <w:rsid w:val="004E76BB"/>
    <w:rsid w:val="004F0C18"/>
    <w:rsid w:val="004F2ADB"/>
    <w:rsid w:val="004F2BE2"/>
    <w:rsid w:val="004F3B59"/>
    <w:rsid w:val="004F3EDC"/>
    <w:rsid w:val="004F4185"/>
    <w:rsid w:val="004F5351"/>
    <w:rsid w:val="004F55C6"/>
    <w:rsid w:val="004F5616"/>
    <w:rsid w:val="004F68F5"/>
    <w:rsid w:val="004F6B47"/>
    <w:rsid w:val="00500147"/>
    <w:rsid w:val="00500496"/>
    <w:rsid w:val="0050075D"/>
    <w:rsid w:val="00500CCF"/>
    <w:rsid w:val="0050149F"/>
    <w:rsid w:val="00501A39"/>
    <w:rsid w:val="0050246A"/>
    <w:rsid w:val="0050275F"/>
    <w:rsid w:val="00502AD7"/>
    <w:rsid w:val="00502CC0"/>
    <w:rsid w:val="00502D15"/>
    <w:rsid w:val="00503928"/>
    <w:rsid w:val="00503A60"/>
    <w:rsid w:val="00505997"/>
    <w:rsid w:val="00505BB3"/>
    <w:rsid w:val="00506954"/>
    <w:rsid w:val="005071B3"/>
    <w:rsid w:val="005114DB"/>
    <w:rsid w:val="0051180E"/>
    <w:rsid w:val="00511835"/>
    <w:rsid w:val="00512E3F"/>
    <w:rsid w:val="00513754"/>
    <w:rsid w:val="005161A7"/>
    <w:rsid w:val="005165EA"/>
    <w:rsid w:val="005172B1"/>
    <w:rsid w:val="00521671"/>
    <w:rsid w:val="005233F3"/>
    <w:rsid w:val="00524CA7"/>
    <w:rsid w:val="00526940"/>
    <w:rsid w:val="005274F3"/>
    <w:rsid w:val="005313D2"/>
    <w:rsid w:val="00531649"/>
    <w:rsid w:val="00531C84"/>
    <w:rsid w:val="005331F1"/>
    <w:rsid w:val="00534BC1"/>
    <w:rsid w:val="00536B4B"/>
    <w:rsid w:val="00536BE7"/>
    <w:rsid w:val="00537255"/>
    <w:rsid w:val="00540410"/>
    <w:rsid w:val="0054052D"/>
    <w:rsid w:val="00541404"/>
    <w:rsid w:val="00541C75"/>
    <w:rsid w:val="00541FE3"/>
    <w:rsid w:val="00542C72"/>
    <w:rsid w:val="005450AB"/>
    <w:rsid w:val="0054595D"/>
    <w:rsid w:val="005462E7"/>
    <w:rsid w:val="00546592"/>
    <w:rsid w:val="005476B1"/>
    <w:rsid w:val="00547C51"/>
    <w:rsid w:val="00550429"/>
    <w:rsid w:val="00550802"/>
    <w:rsid w:val="00551BBA"/>
    <w:rsid w:val="0055213B"/>
    <w:rsid w:val="00552D26"/>
    <w:rsid w:val="00555B88"/>
    <w:rsid w:val="005563E9"/>
    <w:rsid w:val="00556762"/>
    <w:rsid w:val="005571B5"/>
    <w:rsid w:val="005577C2"/>
    <w:rsid w:val="00560494"/>
    <w:rsid w:val="00560496"/>
    <w:rsid w:val="00561141"/>
    <w:rsid w:val="005637C1"/>
    <w:rsid w:val="00563FB0"/>
    <w:rsid w:val="00564CBA"/>
    <w:rsid w:val="005677A2"/>
    <w:rsid w:val="00571C31"/>
    <w:rsid w:val="00572AAF"/>
    <w:rsid w:val="00572BFF"/>
    <w:rsid w:val="005739C7"/>
    <w:rsid w:val="00573F39"/>
    <w:rsid w:val="0057407D"/>
    <w:rsid w:val="005742F6"/>
    <w:rsid w:val="00574E09"/>
    <w:rsid w:val="0057563B"/>
    <w:rsid w:val="005757B4"/>
    <w:rsid w:val="00576ABD"/>
    <w:rsid w:val="005770D4"/>
    <w:rsid w:val="0057742A"/>
    <w:rsid w:val="005820BA"/>
    <w:rsid w:val="005825C8"/>
    <w:rsid w:val="00582647"/>
    <w:rsid w:val="00582D60"/>
    <w:rsid w:val="00584714"/>
    <w:rsid w:val="005853E5"/>
    <w:rsid w:val="00585CF9"/>
    <w:rsid w:val="00586DB1"/>
    <w:rsid w:val="0058718B"/>
    <w:rsid w:val="005906C1"/>
    <w:rsid w:val="0059071E"/>
    <w:rsid w:val="00590A4B"/>
    <w:rsid w:val="00590B00"/>
    <w:rsid w:val="00590D2D"/>
    <w:rsid w:val="00590D76"/>
    <w:rsid w:val="00591399"/>
    <w:rsid w:val="00592A97"/>
    <w:rsid w:val="00592E1B"/>
    <w:rsid w:val="00593CE6"/>
    <w:rsid w:val="00593DE2"/>
    <w:rsid w:val="00593F8D"/>
    <w:rsid w:val="005943C7"/>
    <w:rsid w:val="0059495A"/>
    <w:rsid w:val="005954FB"/>
    <w:rsid w:val="00595A11"/>
    <w:rsid w:val="00595A95"/>
    <w:rsid w:val="005969F9"/>
    <w:rsid w:val="005A0657"/>
    <w:rsid w:val="005A0D2B"/>
    <w:rsid w:val="005A12EF"/>
    <w:rsid w:val="005A1367"/>
    <w:rsid w:val="005A18F8"/>
    <w:rsid w:val="005A1E6B"/>
    <w:rsid w:val="005A20B4"/>
    <w:rsid w:val="005A2D76"/>
    <w:rsid w:val="005A6D39"/>
    <w:rsid w:val="005A6D74"/>
    <w:rsid w:val="005A7160"/>
    <w:rsid w:val="005A7365"/>
    <w:rsid w:val="005A7565"/>
    <w:rsid w:val="005A7745"/>
    <w:rsid w:val="005A78CD"/>
    <w:rsid w:val="005B0E7B"/>
    <w:rsid w:val="005B125D"/>
    <w:rsid w:val="005B1D15"/>
    <w:rsid w:val="005B2A46"/>
    <w:rsid w:val="005B2DCE"/>
    <w:rsid w:val="005B524C"/>
    <w:rsid w:val="005B5CAE"/>
    <w:rsid w:val="005B6F73"/>
    <w:rsid w:val="005B7B83"/>
    <w:rsid w:val="005B7C2E"/>
    <w:rsid w:val="005B7DBB"/>
    <w:rsid w:val="005B7ECC"/>
    <w:rsid w:val="005C0D10"/>
    <w:rsid w:val="005C1AF3"/>
    <w:rsid w:val="005C456D"/>
    <w:rsid w:val="005C54CC"/>
    <w:rsid w:val="005C5F5A"/>
    <w:rsid w:val="005C7584"/>
    <w:rsid w:val="005D01A5"/>
    <w:rsid w:val="005D0347"/>
    <w:rsid w:val="005D0F96"/>
    <w:rsid w:val="005D286C"/>
    <w:rsid w:val="005D29F6"/>
    <w:rsid w:val="005D4C1B"/>
    <w:rsid w:val="005D4D9E"/>
    <w:rsid w:val="005D4DD7"/>
    <w:rsid w:val="005D5683"/>
    <w:rsid w:val="005D5C76"/>
    <w:rsid w:val="005D78F4"/>
    <w:rsid w:val="005E0158"/>
    <w:rsid w:val="005E1C76"/>
    <w:rsid w:val="005E1E07"/>
    <w:rsid w:val="005E2463"/>
    <w:rsid w:val="005E2FBF"/>
    <w:rsid w:val="005E324B"/>
    <w:rsid w:val="005E4614"/>
    <w:rsid w:val="005E51FF"/>
    <w:rsid w:val="005E5472"/>
    <w:rsid w:val="005E567B"/>
    <w:rsid w:val="005E58B0"/>
    <w:rsid w:val="005E743F"/>
    <w:rsid w:val="005F0284"/>
    <w:rsid w:val="005F0910"/>
    <w:rsid w:val="005F12C7"/>
    <w:rsid w:val="005F22F0"/>
    <w:rsid w:val="005F24CC"/>
    <w:rsid w:val="005F28E5"/>
    <w:rsid w:val="005F448C"/>
    <w:rsid w:val="005F4579"/>
    <w:rsid w:val="005F4728"/>
    <w:rsid w:val="005F5111"/>
    <w:rsid w:val="005F60B5"/>
    <w:rsid w:val="005F74CC"/>
    <w:rsid w:val="005F7BB8"/>
    <w:rsid w:val="0060056D"/>
    <w:rsid w:val="0060084D"/>
    <w:rsid w:val="00601829"/>
    <w:rsid w:val="00601DA2"/>
    <w:rsid w:val="00602294"/>
    <w:rsid w:val="00602D74"/>
    <w:rsid w:val="006034AF"/>
    <w:rsid w:val="006042D3"/>
    <w:rsid w:val="006044EA"/>
    <w:rsid w:val="0060464D"/>
    <w:rsid w:val="0060583A"/>
    <w:rsid w:val="0060587D"/>
    <w:rsid w:val="00605E26"/>
    <w:rsid w:val="00605FDF"/>
    <w:rsid w:val="00610F76"/>
    <w:rsid w:val="00611B9E"/>
    <w:rsid w:val="00612CCD"/>
    <w:rsid w:val="00612D89"/>
    <w:rsid w:val="00612E93"/>
    <w:rsid w:val="00613860"/>
    <w:rsid w:val="006139AF"/>
    <w:rsid w:val="006142CF"/>
    <w:rsid w:val="00614CCF"/>
    <w:rsid w:val="00614FE1"/>
    <w:rsid w:val="00615EFE"/>
    <w:rsid w:val="00620433"/>
    <w:rsid w:val="0062073F"/>
    <w:rsid w:val="006209E6"/>
    <w:rsid w:val="00620B1D"/>
    <w:rsid w:val="00620F06"/>
    <w:rsid w:val="0062110C"/>
    <w:rsid w:val="0062132D"/>
    <w:rsid w:val="00623045"/>
    <w:rsid w:val="006246B9"/>
    <w:rsid w:val="006256B7"/>
    <w:rsid w:val="00625AA5"/>
    <w:rsid w:val="00625D40"/>
    <w:rsid w:val="0062746A"/>
    <w:rsid w:val="0063009E"/>
    <w:rsid w:val="0063037C"/>
    <w:rsid w:val="00630521"/>
    <w:rsid w:val="00630D25"/>
    <w:rsid w:val="00630DD1"/>
    <w:rsid w:val="00634388"/>
    <w:rsid w:val="006348F6"/>
    <w:rsid w:val="0063527B"/>
    <w:rsid w:val="00635799"/>
    <w:rsid w:val="00637DA1"/>
    <w:rsid w:val="00640F60"/>
    <w:rsid w:val="00642959"/>
    <w:rsid w:val="00643331"/>
    <w:rsid w:val="00643A25"/>
    <w:rsid w:val="00645B27"/>
    <w:rsid w:val="00646260"/>
    <w:rsid w:val="00647233"/>
    <w:rsid w:val="00647B72"/>
    <w:rsid w:val="00647C1E"/>
    <w:rsid w:val="00651604"/>
    <w:rsid w:val="006538D0"/>
    <w:rsid w:val="00653EA3"/>
    <w:rsid w:val="006542F9"/>
    <w:rsid w:val="00654C43"/>
    <w:rsid w:val="00654F3A"/>
    <w:rsid w:val="006551C2"/>
    <w:rsid w:val="0065530F"/>
    <w:rsid w:val="00655F4F"/>
    <w:rsid w:val="00657363"/>
    <w:rsid w:val="00657FFB"/>
    <w:rsid w:val="00660C66"/>
    <w:rsid w:val="0066210A"/>
    <w:rsid w:val="006622DF"/>
    <w:rsid w:val="00663EBF"/>
    <w:rsid w:val="006645D3"/>
    <w:rsid w:val="00664B4A"/>
    <w:rsid w:val="00665114"/>
    <w:rsid w:val="00665B33"/>
    <w:rsid w:val="00665C53"/>
    <w:rsid w:val="0067088D"/>
    <w:rsid w:val="006708C4"/>
    <w:rsid w:val="00670ADB"/>
    <w:rsid w:val="00670C19"/>
    <w:rsid w:val="00672609"/>
    <w:rsid w:val="00672DEE"/>
    <w:rsid w:val="0067307D"/>
    <w:rsid w:val="00673AE1"/>
    <w:rsid w:val="00673CAF"/>
    <w:rsid w:val="006740E9"/>
    <w:rsid w:val="00675AF0"/>
    <w:rsid w:val="00675F8C"/>
    <w:rsid w:val="0067632C"/>
    <w:rsid w:val="00676B25"/>
    <w:rsid w:val="00676D47"/>
    <w:rsid w:val="00677CFB"/>
    <w:rsid w:val="0068010E"/>
    <w:rsid w:val="0068053E"/>
    <w:rsid w:val="00681755"/>
    <w:rsid w:val="00681919"/>
    <w:rsid w:val="00681BEB"/>
    <w:rsid w:val="00681D34"/>
    <w:rsid w:val="00681F21"/>
    <w:rsid w:val="00683BFB"/>
    <w:rsid w:val="00683FB3"/>
    <w:rsid w:val="0068475C"/>
    <w:rsid w:val="00685A9B"/>
    <w:rsid w:val="006861BA"/>
    <w:rsid w:val="00687209"/>
    <w:rsid w:val="00687463"/>
    <w:rsid w:val="00692239"/>
    <w:rsid w:val="0069230C"/>
    <w:rsid w:val="00692BD0"/>
    <w:rsid w:val="00693D8B"/>
    <w:rsid w:val="00695DAC"/>
    <w:rsid w:val="00696ACB"/>
    <w:rsid w:val="00697F3D"/>
    <w:rsid w:val="006A01E8"/>
    <w:rsid w:val="006A0368"/>
    <w:rsid w:val="006A03E9"/>
    <w:rsid w:val="006A0AF8"/>
    <w:rsid w:val="006A1A8F"/>
    <w:rsid w:val="006A22E0"/>
    <w:rsid w:val="006A3911"/>
    <w:rsid w:val="006A40EF"/>
    <w:rsid w:val="006A5346"/>
    <w:rsid w:val="006A566D"/>
    <w:rsid w:val="006A5F03"/>
    <w:rsid w:val="006A6795"/>
    <w:rsid w:val="006A6C31"/>
    <w:rsid w:val="006A7560"/>
    <w:rsid w:val="006B025B"/>
    <w:rsid w:val="006B09F9"/>
    <w:rsid w:val="006B37B3"/>
    <w:rsid w:val="006B399A"/>
    <w:rsid w:val="006B39EF"/>
    <w:rsid w:val="006B6A3D"/>
    <w:rsid w:val="006B6EE6"/>
    <w:rsid w:val="006B7C21"/>
    <w:rsid w:val="006C07E9"/>
    <w:rsid w:val="006C3C60"/>
    <w:rsid w:val="006C3FD5"/>
    <w:rsid w:val="006C45CD"/>
    <w:rsid w:val="006C5291"/>
    <w:rsid w:val="006C7563"/>
    <w:rsid w:val="006C7903"/>
    <w:rsid w:val="006C7D34"/>
    <w:rsid w:val="006D020F"/>
    <w:rsid w:val="006D0378"/>
    <w:rsid w:val="006D1FDD"/>
    <w:rsid w:val="006D2932"/>
    <w:rsid w:val="006D44FB"/>
    <w:rsid w:val="006D4568"/>
    <w:rsid w:val="006E0108"/>
    <w:rsid w:val="006E1263"/>
    <w:rsid w:val="006E167C"/>
    <w:rsid w:val="006E1895"/>
    <w:rsid w:val="006E1FAE"/>
    <w:rsid w:val="006E21CA"/>
    <w:rsid w:val="006E3727"/>
    <w:rsid w:val="006E4A24"/>
    <w:rsid w:val="006E5460"/>
    <w:rsid w:val="006E5C0E"/>
    <w:rsid w:val="006E5DE7"/>
    <w:rsid w:val="006E697D"/>
    <w:rsid w:val="006E77BE"/>
    <w:rsid w:val="006F0B05"/>
    <w:rsid w:val="006F112F"/>
    <w:rsid w:val="006F2108"/>
    <w:rsid w:val="006F2897"/>
    <w:rsid w:val="006F2A6F"/>
    <w:rsid w:val="006F2E1D"/>
    <w:rsid w:val="006F37A9"/>
    <w:rsid w:val="006F37B4"/>
    <w:rsid w:val="006F4391"/>
    <w:rsid w:val="006F4554"/>
    <w:rsid w:val="006F4DCC"/>
    <w:rsid w:val="006F661D"/>
    <w:rsid w:val="006F676A"/>
    <w:rsid w:val="006F692E"/>
    <w:rsid w:val="006F6E8D"/>
    <w:rsid w:val="006F7692"/>
    <w:rsid w:val="006F7AE0"/>
    <w:rsid w:val="007007BF"/>
    <w:rsid w:val="00701B1C"/>
    <w:rsid w:val="00702004"/>
    <w:rsid w:val="00702126"/>
    <w:rsid w:val="007030F0"/>
    <w:rsid w:val="00705B5F"/>
    <w:rsid w:val="00705F5D"/>
    <w:rsid w:val="00706534"/>
    <w:rsid w:val="0070704B"/>
    <w:rsid w:val="0070771A"/>
    <w:rsid w:val="0070784D"/>
    <w:rsid w:val="00707A33"/>
    <w:rsid w:val="00710A42"/>
    <w:rsid w:val="00710C95"/>
    <w:rsid w:val="007128C0"/>
    <w:rsid w:val="00712DB3"/>
    <w:rsid w:val="00714938"/>
    <w:rsid w:val="00714D3E"/>
    <w:rsid w:val="00715DB5"/>
    <w:rsid w:val="00716A91"/>
    <w:rsid w:val="0072093D"/>
    <w:rsid w:val="00720A5C"/>
    <w:rsid w:val="00720D71"/>
    <w:rsid w:val="00721435"/>
    <w:rsid w:val="00721FFD"/>
    <w:rsid w:val="0072278C"/>
    <w:rsid w:val="00723EDB"/>
    <w:rsid w:val="007243B8"/>
    <w:rsid w:val="00724648"/>
    <w:rsid w:val="007248D9"/>
    <w:rsid w:val="0072577A"/>
    <w:rsid w:val="007257CE"/>
    <w:rsid w:val="00725D19"/>
    <w:rsid w:val="00726026"/>
    <w:rsid w:val="00726F2E"/>
    <w:rsid w:val="0072719C"/>
    <w:rsid w:val="00727561"/>
    <w:rsid w:val="007300D1"/>
    <w:rsid w:val="00731A7A"/>
    <w:rsid w:val="00734440"/>
    <w:rsid w:val="00735DC0"/>
    <w:rsid w:val="0073667D"/>
    <w:rsid w:val="00736AD6"/>
    <w:rsid w:val="00736E65"/>
    <w:rsid w:val="0073746B"/>
    <w:rsid w:val="00737766"/>
    <w:rsid w:val="00737E02"/>
    <w:rsid w:val="0074068E"/>
    <w:rsid w:val="00740A1D"/>
    <w:rsid w:val="00740C9D"/>
    <w:rsid w:val="00741B15"/>
    <w:rsid w:val="00742C97"/>
    <w:rsid w:val="00744549"/>
    <w:rsid w:val="007445EC"/>
    <w:rsid w:val="00746099"/>
    <w:rsid w:val="0075072D"/>
    <w:rsid w:val="007507E8"/>
    <w:rsid w:val="007512FB"/>
    <w:rsid w:val="00752324"/>
    <w:rsid w:val="007525D3"/>
    <w:rsid w:val="00752C06"/>
    <w:rsid w:val="00753FA7"/>
    <w:rsid w:val="007556ED"/>
    <w:rsid w:val="00755963"/>
    <w:rsid w:val="00755AFD"/>
    <w:rsid w:val="00755E14"/>
    <w:rsid w:val="00756FB2"/>
    <w:rsid w:val="007577CD"/>
    <w:rsid w:val="007605FE"/>
    <w:rsid w:val="00761470"/>
    <w:rsid w:val="00763AC8"/>
    <w:rsid w:val="00764BC5"/>
    <w:rsid w:val="00765CB2"/>
    <w:rsid w:val="00766341"/>
    <w:rsid w:val="0076662C"/>
    <w:rsid w:val="0076690E"/>
    <w:rsid w:val="00766EDC"/>
    <w:rsid w:val="00766F4A"/>
    <w:rsid w:val="00767E8E"/>
    <w:rsid w:val="00770178"/>
    <w:rsid w:val="007718EF"/>
    <w:rsid w:val="00772C5E"/>
    <w:rsid w:val="00772D43"/>
    <w:rsid w:val="007735EB"/>
    <w:rsid w:val="007746F6"/>
    <w:rsid w:val="007759D3"/>
    <w:rsid w:val="00776D48"/>
    <w:rsid w:val="007776A1"/>
    <w:rsid w:val="00777C67"/>
    <w:rsid w:val="00781E2F"/>
    <w:rsid w:val="00782202"/>
    <w:rsid w:val="00782C65"/>
    <w:rsid w:val="007833E5"/>
    <w:rsid w:val="00786616"/>
    <w:rsid w:val="00786A26"/>
    <w:rsid w:val="00787178"/>
    <w:rsid w:val="00787F0B"/>
    <w:rsid w:val="0079208F"/>
    <w:rsid w:val="007920A8"/>
    <w:rsid w:val="007926BE"/>
    <w:rsid w:val="007926EF"/>
    <w:rsid w:val="00792766"/>
    <w:rsid w:val="007928CC"/>
    <w:rsid w:val="00795FE0"/>
    <w:rsid w:val="00796136"/>
    <w:rsid w:val="00796162"/>
    <w:rsid w:val="00796B5F"/>
    <w:rsid w:val="007975A4"/>
    <w:rsid w:val="0079A7EE"/>
    <w:rsid w:val="007A19AD"/>
    <w:rsid w:val="007A2F60"/>
    <w:rsid w:val="007A360F"/>
    <w:rsid w:val="007A43DC"/>
    <w:rsid w:val="007A460D"/>
    <w:rsid w:val="007A5290"/>
    <w:rsid w:val="007A54C3"/>
    <w:rsid w:val="007A60B9"/>
    <w:rsid w:val="007A6472"/>
    <w:rsid w:val="007A77A3"/>
    <w:rsid w:val="007A7A6F"/>
    <w:rsid w:val="007B0C20"/>
    <w:rsid w:val="007B2572"/>
    <w:rsid w:val="007B2F02"/>
    <w:rsid w:val="007B3666"/>
    <w:rsid w:val="007B4B40"/>
    <w:rsid w:val="007B5124"/>
    <w:rsid w:val="007B5EC0"/>
    <w:rsid w:val="007B67BA"/>
    <w:rsid w:val="007B6853"/>
    <w:rsid w:val="007B7EA3"/>
    <w:rsid w:val="007C015C"/>
    <w:rsid w:val="007C0BA0"/>
    <w:rsid w:val="007C0C60"/>
    <w:rsid w:val="007C1E2C"/>
    <w:rsid w:val="007C20C5"/>
    <w:rsid w:val="007C23F6"/>
    <w:rsid w:val="007C2502"/>
    <w:rsid w:val="007C362B"/>
    <w:rsid w:val="007C38CD"/>
    <w:rsid w:val="007C3DBE"/>
    <w:rsid w:val="007C4812"/>
    <w:rsid w:val="007C4EAE"/>
    <w:rsid w:val="007C6C74"/>
    <w:rsid w:val="007C7A13"/>
    <w:rsid w:val="007C7CB2"/>
    <w:rsid w:val="007C7CE2"/>
    <w:rsid w:val="007D0199"/>
    <w:rsid w:val="007D1F20"/>
    <w:rsid w:val="007D22FF"/>
    <w:rsid w:val="007D2A46"/>
    <w:rsid w:val="007D5CAD"/>
    <w:rsid w:val="007E010F"/>
    <w:rsid w:val="007E0660"/>
    <w:rsid w:val="007E1113"/>
    <w:rsid w:val="007E161E"/>
    <w:rsid w:val="007E17DB"/>
    <w:rsid w:val="007E2C77"/>
    <w:rsid w:val="007E3666"/>
    <w:rsid w:val="007E6031"/>
    <w:rsid w:val="007E6C7C"/>
    <w:rsid w:val="007E6CD8"/>
    <w:rsid w:val="007E6EB7"/>
    <w:rsid w:val="007E710A"/>
    <w:rsid w:val="007E7330"/>
    <w:rsid w:val="007E7CDC"/>
    <w:rsid w:val="007F041B"/>
    <w:rsid w:val="007F149A"/>
    <w:rsid w:val="007F1D2F"/>
    <w:rsid w:val="007F2975"/>
    <w:rsid w:val="007F33B0"/>
    <w:rsid w:val="007F3438"/>
    <w:rsid w:val="007F3F91"/>
    <w:rsid w:val="007F40E2"/>
    <w:rsid w:val="007F4321"/>
    <w:rsid w:val="007F4B34"/>
    <w:rsid w:val="007F4F49"/>
    <w:rsid w:val="007F4FC9"/>
    <w:rsid w:val="007F587A"/>
    <w:rsid w:val="007F6482"/>
    <w:rsid w:val="007F6696"/>
    <w:rsid w:val="007F6C0F"/>
    <w:rsid w:val="007F6FE3"/>
    <w:rsid w:val="00800EA2"/>
    <w:rsid w:val="0080156F"/>
    <w:rsid w:val="008017ED"/>
    <w:rsid w:val="00804377"/>
    <w:rsid w:val="00804650"/>
    <w:rsid w:val="00804BDD"/>
    <w:rsid w:val="0080541A"/>
    <w:rsid w:val="00806072"/>
    <w:rsid w:val="0080740C"/>
    <w:rsid w:val="0080766F"/>
    <w:rsid w:val="00807F88"/>
    <w:rsid w:val="00812E4F"/>
    <w:rsid w:val="00813789"/>
    <w:rsid w:val="00813CD6"/>
    <w:rsid w:val="00814CB0"/>
    <w:rsid w:val="00817162"/>
    <w:rsid w:val="00821FB7"/>
    <w:rsid w:val="008224AE"/>
    <w:rsid w:val="00822967"/>
    <w:rsid w:val="008229C5"/>
    <w:rsid w:val="00822AB5"/>
    <w:rsid w:val="00822AC4"/>
    <w:rsid w:val="00823305"/>
    <w:rsid w:val="008236B8"/>
    <w:rsid w:val="00824E2B"/>
    <w:rsid w:val="00825EB2"/>
    <w:rsid w:val="00826407"/>
    <w:rsid w:val="00827F1E"/>
    <w:rsid w:val="00830596"/>
    <w:rsid w:val="0083095F"/>
    <w:rsid w:val="00831CC5"/>
    <w:rsid w:val="00831D30"/>
    <w:rsid w:val="00834143"/>
    <w:rsid w:val="00834B37"/>
    <w:rsid w:val="00835B2B"/>
    <w:rsid w:val="00835BA5"/>
    <w:rsid w:val="0083637D"/>
    <w:rsid w:val="0083643A"/>
    <w:rsid w:val="00840448"/>
    <w:rsid w:val="00840BB3"/>
    <w:rsid w:val="0084134D"/>
    <w:rsid w:val="00841685"/>
    <w:rsid w:val="00842DB5"/>
    <w:rsid w:val="00843341"/>
    <w:rsid w:val="00843A9D"/>
    <w:rsid w:val="00844A47"/>
    <w:rsid w:val="00844F72"/>
    <w:rsid w:val="008454FC"/>
    <w:rsid w:val="00845A90"/>
    <w:rsid w:val="00846FC6"/>
    <w:rsid w:val="0085098D"/>
    <w:rsid w:val="008509EF"/>
    <w:rsid w:val="00850CB0"/>
    <w:rsid w:val="00850CC6"/>
    <w:rsid w:val="008510DE"/>
    <w:rsid w:val="00851299"/>
    <w:rsid w:val="008514CA"/>
    <w:rsid w:val="00851E19"/>
    <w:rsid w:val="0085276B"/>
    <w:rsid w:val="00853B07"/>
    <w:rsid w:val="008544D3"/>
    <w:rsid w:val="00854664"/>
    <w:rsid w:val="00855624"/>
    <w:rsid w:val="00856D3C"/>
    <w:rsid w:val="00856F39"/>
    <w:rsid w:val="00857895"/>
    <w:rsid w:val="008610AE"/>
    <w:rsid w:val="008614FE"/>
    <w:rsid w:val="008629A6"/>
    <w:rsid w:val="00862F99"/>
    <w:rsid w:val="00863AA9"/>
    <w:rsid w:val="008647AC"/>
    <w:rsid w:val="00865EFD"/>
    <w:rsid w:val="00866539"/>
    <w:rsid w:val="00866569"/>
    <w:rsid w:val="0087032D"/>
    <w:rsid w:val="00870612"/>
    <w:rsid w:val="0087147A"/>
    <w:rsid w:val="008716C0"/>
    <w:rsid w:val="008716F6"/>
    <w:rsid w:val="00872658"/>
    <w:rsid w:val="00873686"/>
    <w:rsid w:val="00873922"/>
    <w:rsid w:val="008754A9"/>
    <w:rsid w:val="0087598A"/>
    <w:rsid w:val="008762E6"/>
    <w:rsid w:val="00876D6A"/>
    <w:rsid w:val="00877897"/>
    <w:rsid w:val="0088067C"/>
    <w:rsid w:val="00881536"/>
    <w:rsid w:val="00882788"/>
    <w:rsid w:val="00883653"/>
    <w:rsid w:val="00884D02"/>
    <w:rsid w:val="00885670"/>
    <w:rsid w:val="00885A8D"/>
    <w:rsid w:val="00885AAB"/>
    <w:rsid w:val="00886E6F"/>
    <w:rsid w:val="00887EFF"/>
    <w:rsid w:val="00890181"/>
    <w:rsid w:val="008938C3"/>
    <w:rsid w:val="008946A8"/>
    <w:rsid w:val="0089625D"/>
    <w:rsid w:val="00897B84"/>
    <w:rsid w:val="008A01B8"/>
    <w:rsid w:val="008A0942"/>
    <w:rsid w:val="008A1108"/>
    <w:rsid w:val="008A1192"/>
    <w:rsid w:val="008A2433"/>
    <w:rsid w:val="008A2FA6"/>
    <w:rsid w:val="008A34A0"/>
    <w:rsid w:val="008A4C39"/>
    <w:rsid w:val="008A51B8"/>
    <w:rsid w:val="008A52F9"/>
    <w:rsid w:val="008A5ECE"/>
    <w:rsid w:val="008B0405"/>
    <w:rsid w:val="008B049E"/>
    <w:rsid w:val="008B092E"/>
    <w:rsid w:val="008B0D8D"/>
    <w:rsid w:val="008B197C"/>
    <w:rsid w:val="008B2F68"/>
    <w:rsid w:val="008B3954"/>
    <w:rsid w:val="008B5864"/>
    <w:rsid w:val="008B68CE"/>
    <w:rsid w:val="008B6B0E"/>
    <w:rsid w:val="008B6D00"/>
    <w:rsid w:val="008B6EF8"/>
    <w:rsid w:val="008C1014"/>
    <w:rsid w:val="008C2BAD"/>
    <w:rsid w:val="008C2C5C"/>
    <w:rsid w:val="008C500F"/>
    <w:rsid w:val="008D27B6"/>
    <w:rsid w:val="008D2D60"/>
    <w:rsid w:val="008D301F"/>
    <w:rsid w:val="008D47DB"/>
    <w:rsid w:val="008D4FC0"/>
    <w:rsid w:val="008D5232"/>
    <w:rsid w:val="008D60F3"/>
    <w:rsid w:val="008D633F"/>
    <w:rsid w:val="008D6AFD"/>
    <w:rsid w:val="008E19B1"/>
    <w:rsid w:val="008E3C06"/>
    <w:rsid w:val="008E4392"/>
    <w:rsid w:val="008E53D3"/>
    <w:rsid w:val="008E53F5"/>
    <w:rsid w:val="008E5542"/>
    <w:rsid w:val="008E60B3"/>
    <w:rsid w:val="008E7558"/>
    <w:rsid w:val="008E7EFB"/>
    <w:rsid w:val="008F0F17"/>
    <w:rsid w:val="008F1B97"/>
    <w:rsid w:val="008F2A3F"/>
    <w:rsid w:val="008F2E65"/>
    <w:rsid w:val="008F36B9"/>
    <w:rsid w:val="008F3BB6"/>
    <w:rsid w:val="008F3E55"/>
    <w:rsid w:val="008F55C0"/>
    <w:rsid w:val="008F5982"/>
    <w:rsid w:val="008F7675"/>
    <w:rsid w:val="008F7B54"/>
    <w:rsid w:val="00900C16"/>
    <w:rsid w:val="00900D4F"/>
    <w:rsid w:val="00901B22"/>
    <w:rsid w:val="00902595"/>
    <w:rsid w:val="00902948"/>
    <w:rsid w:val="00903333"/>
    <w:rsid w:val="0090339F"/>
    <w:rsid w:val="00903CA1"/>
    <w:rsid w:val="00903DCA"/>
    <w:rsid w:val="00905109"/>
    <w:rsid w:val="0090511F"/>
    <w:rsid w:val="00905299"/>
    <w:rsid w:val="00905460"/>
    <w:rsid w:val="00905FE3"/>
    <w:rsid w:val="00906213"/>
    <w:rsid w:val="00907A34"/>
    <w:rsid w:val="00907D28"/>
    <w:rsid w:val="009107EE"/>
    <w:rsid w:val="00911634"/>
    <w:rsid w:val="00912300"/>
    <w:rsid w:val="00912C99"/>
    <w:rsid w:val="009159D3"/>
    <w:rsid w:val="00916431"/>
    <w:rsid w:val="00916945"/>
    <w:rsid w:val="00916E85"/>
    <w:rsid w:val="00917460"/>
    <w:rsid w:val="0092049D"/>
    <w:rsid w:val="009207E0"/>
    <w:rsid w:val="00920963"/>
    <w:rsid w:val="00920EAA"/>
    <w:rsid w:val="009210B7"/>
    <w:rsid w:val="0092303E"/>
    <w:rsid w:val="0092462C"/>
    <w:rsid w:val="0092474E"/>
    <w:rsid w:val="00924D02"/>
    <w:rsid w:val="009257AF"/>
    <w:rsid w:val="009300E1"/>
    <w:rsid w:val="00931207"/>
    <w:rsid w:val="00932EB4"/>
    <w:rsid w:val="00934FB6"/>
    <w:rsid w:val="00935B5B"/>
    <w:rsid w:val="00935C7C"/>
    <w:rsid w:val="00935EAC"/>
    <w:rsid w:val="00936666"/>
    <w:rsid w:val="00940387"/>
    <w:rsid w:val="00940C01"/>
    <w:rsid w:val="00940F93"/>
    <w:rsid w:val="00941DDA"/>
    <w:rsid w:val="00943A81"/>
    <w:rsid w:val="0094401F"/>
    <w:rsid w:val="00944C24"/>
    <w:rsid w:val="00944C4C"/>
    <w:rsid w:val="009452AC"/>
    <w:rsid w:val="009456DD"/>
    <w:rsid w:val="00947912"/>
    <w:rsid w:val="00950778"/>
    <w:rsid w:val="00951735"/>
    <w:rsid w:val="00951767"/>
    <w:rsid w:val="009519B7"/>
    <w:rsid w:val="00951B5B"/>
    <w:rsid w:val="00953393"/>
    <w:rsid w:val="009537E3"/>
    <w:rsid w:val="00953FF5"/>
    <w:rsid w:val="0095474D"/>
    <w:rsid w:val="00954C8B"/>
    <w:rsid w:val="0095537B"/>
    <w:rsid w:val="00956BC3"/>
    <w:rsid w:val="00960C0D"/>
    <w:rsid w:val="00961A41"/>
    <w:rsid w:val="009631D1"/>
    <w:rsid w:val="0096430D"/>
    <w:rsid w:val="009648CC"/>
    <w:rsid w:val="00965233"/>
    <w:rsid w:val="0096626C"/>
    <w:rsid w:val="0096666C"/>
    <w:rsid w:val="009666FF"/>
    <w:rsid w:val="00971301"/>
    <w:rsid w:val="00971C58"/>
    <w:rsid w:val="00971FB4"/>
    <w:rsid w:val="009724DB"/>
    <w:rsid w:val="009751C0"/>
    <w:rsid w:val="009754FE"/>
    <w:rsid w:val="009755E8"/>
    <w:rsid w:val="00976308"/>
    <w:rsid w:val="0097643E"/>
    <w:rsid w:val="00976917"/>
    <w:rsid w:val="0097776E"/>
    <w:rsid w:val="0098158D"/>
    <w:rsid w:val="0098186B"/>
    <w:rsid w:val="00983860"/>
    <w:rsid w:val="009838B0"/>
    <w:rsid w:val="00983983"/>
    <w:rsid w:val="00983BD3"/>
    <w:rsid w:val="00983CC1"/>
    <w:rsid w:val="00984C48"/>
    <w:rsid w:val="009850FA"/>
    <w:rsid w:val="0098582C"/>
    <w:rsid w:val="009869F5"/>
    <w:rsid w:val="00986FEB"/>
    <w:rsid w:val="009902A7"/>
    <w:rsid w:val="00990B67"/>
    <w:rsid w:val="00990D97"/>
    <w:rsid w:val="00990DCD"/>
    <w:rsid w:val="00991061"/>
    <w:rsid w:val="00991C78"/>
    <w:rsid w:val="00992A36"/>
    <w:rsid w:val="0099414F"/>
    <w:rsid w:val="009941E4"/>
    <w:rsid w:val="0099498F"/>
    <w:rsid w:val="009954C1"/>
    <w:rsid w:val="009957F4"/>
    <w:rsid w:val="00995D66"/>
    <w:rsid w:val="0099602B"/>
    <w:rsid w:val="00996A0F"/>
    <w:rsid w:val="00996C9F"/>
    <w:rsid w:val="009974F7"/>
    <w:rsid w:val="009975C7"/>
    <w:rsid w:val="00997F5D"/>
    <w:rsid w:val="009A1645"/>
    <w:rsid w:val="009A2A9E"/>
    <w:rsid w:val="009A4D6F"/>
    <w:rsid w:val="009A509E"/>
    <w:rsid w:val="009A5646"/>
    <w:rsid w:val="009A5810"/>
    <w:rsid w:val="009A5FED"/>
    <w:rsid w:val="009A689E"/>
    <w:rsid w:val="009B1C54"/>
    <w:rsid w:val="009B318B"/>
    <w:rsid w:val="009B3349"/>
    <w:rsid w:val="009B3A33"/>
    <w:rsid w:val="009B3FFF"/>
    <w:rsid w:val="009B464A"/>
    <w:rsid w:val="009B4CA7"/>
    <w:rsid w:val="009B5166"/>
    <w:rsid w:val="009B5D96"/>
    <w:rsid w:val="009B6CFA"/>
    <w:rsid w:val="009B7290"/>
    <w:rsid w:val="009C0621"/>
    <w:rsid w:val="009C08F0"/>
    <w:rsid w:val="009C2436"/>
    <w:rsid w:val="009C2E69"/>
    <w:rsid w:val="009C4E35"/>
    <w:rsid w:val="009C62E2"/>
    <w:rsid w:val="009C6741"/>
    <w:rsid w:val="009C6FC5"/>
    <w:rsid w:val="009C714A"/>
    <w:rsid w:val="009C7BF4"/>
    <w:rsid w:val="009D08E6"/>
    <w:rsid w:val="009D100F"/>
    <w:rsid w:val="009D1BE1"/>
    <w:rsid w:val="009D2F40"/>
    <w:rsid w:val="009D41F9"/>
    <w:rsid w:val="009D4248"/>
    <w:rsid w:val="009D5ED0"/>
    <w:rsid w:val="009D6A82"/>
    <w:rsid w:val="009D6BB9"/>
    <w:rsid w:val="009D7D9E"/>
    <w:rsid w:val="009E1ACB"/>
    <w:rsid w:val="009E27E2"/>
    <w:rsid w:val="009E3228"/>
    <w:rsid w:val="009E48E4"/>
    <w:rsid w:val="009E50C8"/>
    <w:rsid w:val="009E5291"/>
    <w:rsid w:val="009E561D"/>
    <w:rsid w:val="009E75F0"/>
    <w:rsid w:val="009F1575"/>
    <w:rsid w:val="009F2730"/>
    <w:rsid w:val="009F41E2"/>
    <w:rsid w:val="009F46FD"/>
    <w:rsid w:val="009F57CE"/>
    <w:rsid w:val="009F5CD0"/>
    <w:rsid w:val="009F63C2"/>
    <w:rsid w:val="009F7C31"/>
    <w:rsid w:val="009F7D59"/>
    <w:rsid w:val="00A00A9A"/>
    <w:rsid w:val="00A00B8A"/>
    <w:rsid w:val="00A00C87"/>
    <w:rsid w:val="00A01768"/>
    <w:rsid w:val="00A02027"/>
    <w:rsid w:val="00A02E43"/>
    <w:rsid w:val="00A03B67"/>
    <w:rsid w:val="00A0486D"/>
    <w:rsid w:val="00A05308"/>
    <w:rsid w:val="00A05B8E"/>
    <w:rsid w:val="00A05F3E"/>
    <w:rsid w:val="00A06A67"/>
    <w:rsid w:val="00A0726B"/>
    <w:rsid w:val="00A07F19"/>
    <w:rsid w:val="00A11DA1"/>
    <w:rsid w:val="00A122FA"/>
    <w:rsid w:val="00A13198"/>
    <w:rsid w:val="00A1409B"/>
    <w:rsid w:val="00A14DAC"/>
    <w:rsid w:val="00A14F9F"/>
    <w:rsid w:val="00A152F0"/>
    <w:rsid w:val="00A1556C"/>
    <w:rsid w:val="00A15B45"/>
    <w:rsid w:val="00A15DD5"/>
    <w:rsid w:val="00A16275"/>
    <w:rsid w:val="00A20348"/>
    <w:rsid w:val="00A20A6D"/>
    <w:rsid w:val="00A24E2C"/>
    <w:rsid w:val="00A25FA8"/>
    <w:rsid w:val="00A26966"/>
    <w:rsid w:val="00A27B8C"/>
    <w:rsid w:val="00A27BB7"/>
    <w:rsid w:val="00A30487"/>
    <w:rsid w:val="00A304C6"/>
    <w:rsid w:val="00A30A1A"/>
    <w:rsid w:val="00A30FEA"/>
    <w:rsid w:val="00A31FD0"/>
    <w:rsid w:val="00A32027"/>
    <w:rsid w:val="00A334FD"/>
    <w:rsid w:val="00A3592C"/>
    <w:rsid w:val="00A3603B"/>
    <w:rsid w:val="00A36709"/>
    <w:rsid w:val="00A4012C"/>
    <w:rsid w:val="00A40258"/>
    <w:rsid w:val="00A411C2"/>
    <w:rsid w:val="00A41254"/>
    <w:rsid w:val="00A41FF7"/>
    <w:rsid w:val="00A43BCF"/>
    <w:rsid w:val="00A43D2C"/>
    <w:rsid w:val="00A442A2"/>
    <w:rsid w:val="00A44A48"/>
    <w:rsid w:val="00A44B38"/>
    <w:rsid w:val="00A44F1E"/>
    <w:rsid w:val="00A466BD"/>
    <w:rsid w:val="00A520AD"/>
    <w:rsid w:val="00A5225C"/>
    <w:rsid w:val="00A52FCC"/>
    <w:rsid w:val="00A530F1"/>
    <w:rsid w:val="00A53CD9"/>
    <w:rsid w:val="00A53D7D"/>
    <w:rsid w:val="00A5481F"/>
    <w:rsid w:val="00A54C7D"/>
    <w:rsid w:val="00A55827"/>
    <w:rsid w:val="00A56457"/>
    <w:rsid w:val="00A57B4A"/>
    <w:rsid w:val="00A61285"/>
    <w:rsid w:val="00A61292"/>
    <w:rsid w:val="00A622E9"/>
    <w:rsid w:val="00A62673"/>
    <w:rsid w:val="00A62FF6"/>
    <w:rsid w:val="00A66336"/>
    <w:rsid w:val="00A6694E"/>
    <w:rsid w:val="00A70CFD"/>
    <w:rsid w:val="00A70D32"/>
    <w:rsid w:val="00A710B6"/>
    <w:rsid w:val="00A7192F"/>
    <w:rsid w:val="00A71A59"/>
    <w:rsid w:val="00A727B3"/>
    <w:rsid w:val="00A73AB9"/>
    <w:rsid w:val="00A7588B"/>
    <w:rsid w:val="00A75B4E"/>
    <w:rsid w:val="00A76841"/>
    <w:rsid w:val="00A76923"/>
    <w:rsid w:val="00A775F4"/>
    <w:rsid w:val="00A80565"/>
    <w:rsid w:val="00A820E6"/>
    <w:rsid w:val="00A82248"/>
    <w:rsid w:val="00A83689"/>
    <w:rsid w:val="00A85448"/>
    <w:rsid w:val="00A86655"/>
    <w:rsid w:val="00A86972"/>
    <w:rsid w:val="00A87902"/>
    <w:rsid w:val="00A87F24"/>
    <w:rsid w:val="00A90696"/>
    <w:rsid w:val="00A9093B"/>
    <w:rsid w:val="00A90AEC"/>
    <w:rsid w:val="00A90D35"/>
    <w:rsid w:val="00A9114D"/>
    <w:rsid w:val="00A916D3"/>
    <w:rsid w:val="00A924EC"/>
    <w:rsid w:val="00A925A1"/>
    <w:rsid w:val="00A927BE"/>
    <w:rsid w:val="00A952A2"/>
    <w:rsid w:val="00A95E27"/>
    <w:rsid w:val="00A97923"/>
    <w:rsid w:val="00AA087C"/>
    <w:rsid w:val="00AA1835"/>
    <w:rsid w:val="00AA226E"/>
    <w:rsid w:val="00AA2391"/>
    <w:rsid w:val="00AA2952"/>
    <w:rsid w:val="00AA2E96"/>
    <w:rsid w:val="00AA3C05"/>
    <w:rsid w:val="00AA51F0"/>
    <w:rsid w:val="00AA52A1"/>
    <w:rsid w:val="00AA6547"/>
    <w:rsid w:val="00AA6C3F"/>
    <w:rsid w:val="00AA79B7"/>
    <w:rsid w:val="00AA7AF9"/>
    <w:rsid w:val="00AB0E23"/>
    <w:rsid w:val="00AB0FEA"/>
    <w:rsid w:val="00AB2461"/>
    <w:rsid w:val="00AB254D"/>
    <w:rsid w:val="00AB2734"/>
    <w:rsid w:val="00AB2E19"/>
    <w:rsid w:val="00AB4DE4"/>
    <w:rsid w:val="00AB6F17"/>
    <w:rsid w:val="00AB7B31"/>
    <w:rsid w:val="00AC19E5"/>
    <w:rsid w:val="00AC4767"/>
    <w:rsid w:val="00AC502B"/>
    <w:rsid w:val="00AC5AA1"/>
    <w:rsid w:val="00AC6918"/>
    <w:rsid w:val="00AC7E11"/>
    <w:rsid w:val="00AD05AF"/>
    <w:rsid w:val="00AD1D2D"/>
    <w:rsid w:val="00AD208B"/>
    <w:rsid w:val="00AD23AB"/>
    <w:rsid w:val="00AD3CD0"/>
    <w:rsid w:val="00AD3E8F"/>
    <w:rsid w:val="00AD4B0E"/>
    <w:rsid w:val="00AD4F8F"/>
    <w:rsid w:val="00AD53B1"/>
    <w:rsid w:val="00AD5695"/>
    <w:rsid w:val="00AD57CF"/>
    <w:rsid w:val="00AD6BAA"/>
    <w:rsid w:val="00AD7934"/>
    <w:rsid w:val="00AE0068"/>
    <w:rsid w:val="00AE0178"/>
    <w:rsid w:val="00AE026A"/>
    <w:rsid w:val="00AE3772"/>
    <w:rsid w:val="00AE3D35"/>
    <w:rsid w:val="00AE3F0D"/>
    <w:rsid w:val="00AE4F4B"/>
    <w:rsid w:val="00AE5E6E"/>
    <w:rsid w:val="00AE666C"/>
    <w:rsid w:val="00AE6E18"/>
    <w:rsid w:val="00AF0350"/>
    <w:rsid w:val="00AF131A"/>
    <w:rsid w:val="00AF1AC6"/>
    <w:rsid w:val="00AF2CC1"/>
    <w:rsid w:val="00AF635A"/>
    <w:rsid w:val="00AF6FEA"/>
    <w:rsid w:val="00AF7712"/>
    <w:rsid w:val="00AF7AFE"/>
    <w:rsid w:val="00AF7BD2"/>
    <w:rsid w:val="00B0011D"/>
    <w:rsid w:val="00B012BD"/>
    <w:rsid w:val="00B015C2"/>
    <w:rsid w:val="00B016F7"/>
    <w:rsid w:val="00B018ED"/>
    <w:rsid w:val="00B01B2E"/>
    <w:rsid w:val="00B05B43"/>
    <w:rsid w:val="00B0618D"/>
    <w:rsid w:val="00B0620C"/>
    <w:rsid w:val="00B062D4"/>
    <w:rsid w:val="00B06532"/>
    <w:rsid w:val="00B066AD"/>
    <w:rsid w:val="00B07E45"/>
    <w:rsid w:val="00B1082C"/>
    <w:rsid w:val="00B118B4"/>
    <w:rsid w:val="00B118F6"/>
    <w:rsid w:val="00B11C90"/>
    <w:rsid w:val="00B125A5"/>
    <w:rsid w:val="00B12A46"/>
    <w:rsid w:val="00B142F5"/>
    <w:rsid w:val="00B14C3B"/>
    <w:rsid w:val="00B14D53"/>
    <w:rsid w:val="00B15666"/>
    <w:rsid w:val="00B15DA4"/>
    <w:rsid w:val="00B171A9"/>
    <w:rsid w:val="00B17D6E"/>
    <w:rsid w:val="00B20564"/>
    <w:rsid w:val="00B21AA0"/>
    <w:rsid w:val="00B23C1C"/>
    <w:rsid w:val="00B23C47"/>
    <w:rsid w:val="00B24D04"/>
    <w:rsid w:val="00B26BC2"/>
    <w:rsid w:val="00B2707A"/>
    <w:rsid w:val="00B30E9D"/>
    <w:rsid w:val="00B31E1F"/>
    <w:rsid w:val="00B331C2"/>
    <w:rsid w:val="00B33C7E"/>
    <w:rsid w:val="00B33DB8"/>
    <w:rsid w:val="00B349D9"/>
    <w:rsid w:val="00B35F0E"/>
    <w:rsid w:val="00B361FD"/>
    <w:rsid w:val="00B373A1"/>
    <w:rsid w:val="00B377D7"/>
    <w:rsid w:val="00B42BFD"/>
    <w:rsid w:val="00B456D6"/>
    <w:rsid w:val="00B45B08"/>
    <w:rsid w:val="00B4608F"/>
    <w:rsid w:val="00B46584"/>
    <w:rsid w:val="00B46904"/>
    <w:rsid w:val="00B46AB2"/>
    <w:rsid w:val="00B46FAD"/>
    <w:rsid w:val="00B47080"/>
    <w:rsid w:val="00B47F2B"/>
    <w:rsid w:val="00B50B13"/>
    <w:rsid w:val="00B50FCF"/>
    <w:rsid w:val="00B51065"/>
    <w:rsid w:val="00B5210F"/>
    <w:rsid w:val="00B53956"/>
    <w:rsid w:val="00B53E84"/>
    <w:rsid w:val="00B54571"/>
    <w:rsid w:val="00B5480B"/>
    <w:rsid w:val="00B560A6"/>
    <w:rsid w:val="00B56AF4"/>
    <w:rsid w:val="00B575D3"/>
    <w:rsid w:val="00B57B48"/>
    <w:rsid w:val="00B607BC"/>
    <w:rsid w:val="00B6081A"/>
    <w:rsid w:val="00B61649"/>
    <w:rsid w:val="00B61AB0"/>
    <w:rsid w:val="00B61E36"/>
    <w:rsid w:val="00B629F7"/>
    <w:rsid w:val="00B62DF1"/>
    <w:rsid w:val="00B63399"/>
    <w:rsid w:val="00B63755"/>
    <w:rsid w:val="00B652DD"/>
    <w:rsid w:val="00B653D7"/>
    <w:rsid w:val="00B66104"/>
    <w:rsid w:val="00B66B34"/>
    <w:rsid w:val="00B708BE"/>
    <w:rsid w:val="00B715FB"/>
    <w:rsid w:val="00B71902"/>
    <w:rsid w:val="00B71CD8"/>
    <w:rsid w:val="00B728F7"/>
    <w:rsid w:val="00B72A09"/>
    <w:rsid w:val="00B73230"/>
    <w:rsid w:val="00B73603"/>
    <w:rsid w:val="00B74847"/>
    <w:rsid w:val="00B749E2"/>
    <w:rsid w:val="00B76D32"/>
    <w:rsid w:val="00B76E92"/>
    <w:rsid w:val="00B76EB6"/>
    <w:rsid w:val="00B77A7E"/>
    <w:rsid w:val="00B80252"/>
    <w:rsid w:val="00B815A8"/>
    <w:rsid w:val="00B82EF0"/>
    <w:rsid w:val="00B842D2"/>
    <w:rsid w:val="00B84A09"/>
    <w:rsid w:val="00B85151"/>
    <w:rsid w:val="00B86C69"/>
    <w:rsid w:val="00B904E3"/>
    <w:rsid w:val="00B905E5"/>
    <w:rsid w:val="00B9071A"/>
    <w:rsid w:val="00B911A1"/>
    <w:rsid w:val="00B91537"/>
    <w:rsid w:val="00B9157A"/>
    <w:rsid w:val="00B92EDD"/>
    <w:rsid w:val="00B9363E"/>
    <w:rsid w:val="00B93858"/>
    <w:rsid w:val="00B93E60"/>
    <w:rsid w:val="00B94C07"/>
    <w:rsid w:val="00B97561"/>
    <w:rsid w:val="00B97617"/>
    <w:rsid w:val="00BA54CA"/>
    <w:rsid w:val="00BA5675"/>
    <w:rsid w:val="00BA59E5"/>
    <w:rsid w:val="00BA601D"/>
    <w:rsid w:val="00BA6863"/>
    <w:rsid w:val="00BA6AF6"/>
    <w:rsid w:val="00BB0A36"/>
    <w:rsid w:val="00BB1E51"/>
    <w:rsid w:val="00BB3014"/>
    <w:rsid w:val="00BB30D7"/>
    <w:rsid w:val="00BB32F9"/>
    <w:rsid w:val="00BB33D8"/>
    <w:rsid w:val="00BB3FA8"/>
    <w:rsid w:val="00BB4F52"/>
    <w:rsid w:val="00BB5ACC"/>
    <w:rsid w:val="00BB6539"/>
    <w:rsid w:val="00BC09FE"/>
    <w:rsid w:val="00BC1ACF"/>
    <w:rsid w:val="00BC63A8"/>
    <w:rsid w:val="00BC68EE"/>
    <w:rsid w:val="00BC72D8"/>
    <w:rsid w:val="00BC77FC"/>
    <w:rsid w:val="00BC7F49"/>
    <w:rsid w:val="00BD02F6"/>
    <w:rsid w:val="00BD0ACA"/>
    <w:rsid w:val="00BD1013"/>
    <w:rsid w:val="00BD17F1"/>
    <w:rsid w:val="00BD1EBF"/>
    <w:rsid w:val="00BD275B"/>
    <w:rsid w:val="00BD3345"/>
    <w:rsid w:val="00BD34B3"/>
    <w:rsid w:val="00BD35C4"/>
    <w:rsid w:val="00BD4367"/>
    <w:rsid w:val="00BD4AE4"/>
    <w:rsid w:val="00BD582B"/>
    <w:rsid w:val="00BD630A"/>
    <w:rsid w:val="00BE03D8"/>
    <w:rsid w:val="00BE0709"/>
    <w:rsid w:val="00BE07C8"/>
    <w:rsid w:val="00BE120C"/>
    <w:rsid w:val="00BE16DF"/>
    <w:rsid w:val="00BE37C2"/>
    <w:rsid w:val="00BE3C4C"/>
    <w:rsid w:val="00BE3F5D"/>
    <w:rsid w:val="00BE517F"/>
    <w:rsid w:val="00BE602D"/>
    <w:rsid w:val="00BF2936"/>
    <w:rsid w:val="00BF38D0"/>
    <w:rsid w:val="00BF3F50"/>
    <w:rsid w:val="00BF3FDF"/>
    <w:rsid w:val="00BF4A58"/>
    <w:rsid w:val="00BF5CEB"/>
    <w:rsid w:val="00BF5D10"/>
    <w:rsid w:val="00BF5DC4"/>
    <w:rsid w:val="00BF5E8F"/>
    <w:rsid w:val="00BF6CBD"/>
    <w:rsid w:val="00C00485"/>
    <w:rsid w:val="00C007DC"/>
    <w:rsid w:val="00C02630"/>
    <w:rsid w:val="00C02A21"/>
    <w:rsid w:val="00C038B9"/>
    <w:rsid w:val="00C04232"/>
    <w:rsid w:val="00C04E10"/>
    <w:rsid w:val="00C053C4"/>
    <w:rsid w:val="00C056F1"/>
    <w:rsid w:val="00C05781"/>
    <w:rsid w:val="00C05C5D"/>
    <w:rsid w:val="00C07226"/>
    <w:rsid w:val="00C072F3"/>
    <w:rsid w:val="00C0777A"/>
    <w:rsid w:val="00C077BB"/>
    <w:rsid w:val="00C104F7"/>
    <w:rsid w:val="00C105BF"/>
    <w:rsid w:val="00C111CD"/>
    <w:rsid w:val="00C1508E"/>
    <w:rsid w:val="00C15EF2"/>
    <w:rsid w:val="00C1692F"/>
    <w:rsid w:val="00C170A5"/>
    <w:rsid w:val="00C17E09"/>
    <w:rsid w:val="00C2077C"/>
    <w:rsid w:val="00C2084C"/>
    <w:rsid w:val="00C22BBC"/>
    <w:rsid w:val="00C230E4"/>
    <w:rsid w:val="00C23E08"/>
    <w:rsid w:val="00C25041"/>
    <w:rsid w:val="00C26583"/>
    <w:rsid w:val="00C26E4A"/>
    <w:rsid w:val="00C308B1"/>
    <w:rsid w:val="00C31E7A"/>
    <w:rsid w:val="00C31EBD"/>
    <w:rsid w:val="00C32BD4"/>
    <w:rsid w:val="00C32FD5"/>
    <w:rsid w:val="00C35621"/>
    <w:rsid w:val="00C35FDD"/>
    <w:rsid w:val="00C362CF"/>
    <w:rsid w:val="00C36E35"/>
    <w:rsid w:val="00C37070"/>
    <w:rsid w:val="00C3762C"/>
    <w:rsid w:val="00C40251"/>
    <w:rsid w:val="00C41867"/>
    <w:rsid w:val="00C43509"/>
    <w:rsid w:val="00C4496F"/>
    <w:rsid w:val="00C453EE"/>
    <w:rsid w:val="00C4557D"/>
    <w:rsid w:val="00C4610A"/>
    <w:rsid w:val="00C50095"/>
    <w:rsid w:val="00C50884"/>
    <w:rsid w:val="00C51873"/>
    <w:rsid w:val="00C5431D"/>
    <w:rsid w:val="00C54FBF"/>
    <w:rsid w:val="00C55147"/>
    <w:rsid w:val="00C606A1"/>
    <w:rsid w:val="00C60A59"/>
    <w:rsid w:val="00C6348B"/>
    <w:rsid w:val="00C63B2A"/>
    <w:rsid w:val="00C63CE4"/>
    <w:rsid w:val="00C63E65"/>
    <w:rsid w:val="00C65E81"/>
    <w:rsid w:val="00C66A5F"/>
    <w:rsid w:val="00C66B0F"/>
    <w:rsid w:val="00C671AC"/>
    <w:rsid w:val="00C70087"/>
    <w:rsid w:val="00C7032F"/>
    <w:rsid w:val="00C70C4D"/>
    <w:rsid w:val="00C70F8A"/>
    <w:rsid w:val="00C72329"/>
    <w:rsid w:val="00C75CF7"/>
    <w:rsid w:val="00C765BD"/>
    <w:rsid w:val="00C76942"/>
    <w:rsid w:val="00C771CF"/>
    <w:rsid w:val="00C77A8F"/>
    <w:rsid w:val="00C77BA5"/>
    <w:rsid w:val="00C801DC"/>
    <w:rsid w:val="00C80A7B"/>
    <w:rsid w:val="00C82931"/>
    <w:rsid w:val="00C82991"/>
    <w:rsid w:val="00C8419B"/>
    <w:rsid w:val="00C8443C"/>
    <w:rsid w:val="00C861DD"/>
    <w:rsid w:val="00C8642D"/>
    <w:rsid w:val="00C875C3"/>
    <w:rsid w:val="00C90D50"/>
    <w:rsid w:val="00C917A4"/>
    <w:rsid w:val="00C93505"/>
    <w:rsid w:val="00C94017"/>
    <w:rsid w:val="00C955F6"/>
    <w:rsid w:val="00C97A9A"/>
    <w:rsid w:val="00CA011F"/>
    <w:rsid w:val="00CA1976"/>
    <w:rsid w:val="00CA3B5E"/>
    <w:rsid w:val="00CA45AA"/>
    <w:rsid w:val="00CA4E4C"/>
    <w:rsid w:val="00CA5BA8"/>
    <w:rsid w:val="00CA5F9A"/>
    <w:rsid w:val="00CA64BA"/>
    <w:rsid w:val="00CA705D"/>
    <w:rsid w:val="00CA7C1C"/>
    <w:rsid w:val="00CB07DD"/>
    <w:rsid w:val="00CB12D2"/>
    <w:rsid w:val="00CB1B64"/>
    <w:rsid w:val="00CB62F1"/>
    <w:rsid w:val="00CB7762"/>
    <w:rsid w:val="00CC098C"/>
    <w:rsid w:val="00CC0CF8"/>
    <w:rsid w:val="00CC1276"/>
    <w:rsid w:val="00CC1917"/>
    <w:rsid w:val="00CC2087"/>
    <w:rsid w:val="00CC244C"/>
    <w:rsid w:val="00CC24A7"/>
    <w:rsid w:val="00CC3796"/>
    <w:rsid w:val="00CC45A3"/>
    <w:rsid w:val="00CC5F6C"/>
    <w:rsid w:val="00CC75A3"/>
    <w:rsid w:val="00CD179E"/>
    <w:rsid w:val="00CD201B"/>
    <w:rsid w:val="00CD210D"/>
    <w:rsid w:val="00CD4020"/>
    <w:rsid w:val="00CD40F7"/>
    <w:rsid w:val="00CD44F6"/>
    <w:rsid w:val="00CD44F9"/>
    <w:rsid w:val="00CD4B35"/>
    <w:rsid w:val="00CD5286"/>
    <w:rsid w:val="00CD5FBE"/>
    <w:rsid w:val="00CD63E2"/>
    <w:rsid w:val="00CD6BE0"/>
    <w:rsid w:val="00CD7854"/>
    <w:rsid w:val="00CE00DC"/>
    <w:rsid w:val="00CE0735"/>
    <w:rsid w:val="00CE124C"/>
    <w:rsid w:val="00CE14F0"/>
    <w:rsid w:val="00CE1BB9"/>
    <w:rsid w:val="00CE27C0"/>
    <w:rsid w:val="00CE4226"/>
    <w:rsid w:val="00CE4491"/>
    <w:rsid w:val="00CE5113"/>
    <w:rsid w:val="00CF0350"/>
    <w:rsid w:val="00CF0E49"/>
    <w:rsid w:val="00CF40A4"/>
    <w:rsid w:val="00CF446B"/>
    <w:rsid w:val="00CF6757"/>
    <w:rsid w:val="00CF699D"/>
    <w:rsid w:val="00CF767D"/>
    <w:rsid w:val="00D0075B"/>
    <w:rsid w:val="00D00A36"/>
    <w:rsid w:val="00D00DAE"/>
    <w:rsid w:val="00D01008"/>
    <w:rsid w:val="00D014F6"/>
    <w:rsid w:val="00D02881"/>
    <w:rsid w:val="00D0344D"/>
    <w:rsid w:val="00D039F7"/>
    <w:rsid w:val="00D0468E"/>
    <w:rsid w:val="00D062FD"/>
    <w:rsid w:val="00D06EBD"/>
    <w:rsid w:val="00D071A7"/>
    <w:rsid w:val="00D12B3E"/>
    <w:rsid w:val="00D1379A"/>
    <w:rsid w:val="00D1403C"/>
    <w:rsid w:val="00D148DC"/>
    <w:rsid w:val="00D17FDE"/>
    <w:rsid w:val="00D216DF"/>
    <w:rsid w:val="00D21905"/>
    <w:rsid w:val="00D2197B"/>
    <w:rsid w:val="00D233C9"/>
    <w:rsid w:val="00D2590D"/>
    <w:rsid w:val="00D25B56"/>
    <w:rsid w:val="00D27D29"/>
    <w:rsid w:val="00D27D62"/>
    <w:rsid w:val="00D315EB"/>
    <w:rsid w:val="00D347F1"/>
    <w:rsid w:val="00D34812"/>
    <w:rsid w:val="00D34CE0"/>
    <w:rsid w:val="00D35ECD"/>
    <w:rsid w:val="00D3657B"/>
    <w:rsid w:val="00D36747"/>
    <w:rsid w:val="00D3683A"/>
    <w:rsid w:val="00D36A7C"/>
    <w:rsid w:val="00D36DC7"/>
    <w:rsid w:val="00D370AD"/>
    <w:rsid w:val="00D40B58"/>
    <w:rsid w:val="00D40BAE"/>
    <w:rsid w:val="00D40FC4"/>
    <w:rsid w:val="00D416AE"/>
    <w:rsid w:val="00D42D4E"/>
    <w:rsid w:val="00D43D31"/>
    <w:rsid w:val="00D458A1"/>
    <w:rsid w:val="00D45B80"/>
    <w:rsid w:val="00D466E9"/>
    <w:rsid w:val="00D472E3"/>
    <w:rsid w:val="00D509B9"/>
    <w:rsid w:val="00D50B61"/>
    <w:rsid w:val="00D50C79"/>
    <w:rsid w:val="00D52B07"/>
    <w:rsid w:val="00D53CE9"/>
    <w:rsid w:val="00D54C37"/>
    <w:rsid w:val="00D555B1"/>
    <w:rsid w:val="00D55F3F"/>
    <w:rsid w:val="00D566DE"/>
    <w:rsid w:val="00D56D12"/>
    <w:rsid w:val="00D57141"/>
    <w:rsid w:val="00D57B56"/>
    <w:rsid w:val="00D57D6A"/>
    <w:rsid w:val="00D57E24"/>
    <w:rsid w:val="00D57F69"/>
    <w:rsid w:val="00D60381"/>
    <w:rsid w:val="00D60A28"/>
    <w:rsid w:val="00D62FDC"/>
    <w:rsid w:val="00D634A1"/>
    <w:rsid w:val="00D6422D"/>
    <w:rsid w:val="00D66084"/>
    <w:rsid w:val="00D66498"/>
    <w:rsid w:val="00D66509"/>
    <w:rsid w:val="00D668D9"/>
    <w:rsid w:val="00D6744F"/>
    <w:rsid w:val="00D67A8B"/>
    <w:rsid w:val="00D704E2"/>
    <w:rsid w:val="00D706E9"/>
    <w:rsid w:val="00D71C5D"/>
    <w:rsid w:val="00D72591"/>
    <w:rsid w:val="00D750B8"/>
    <w:rsid w:val="00D75B31"/>
    <w:rsid w:val="00D804EB"/>
    <w:rsid w:val="00D80991"/>
    <w:rsid w:val="00D81204"/>
    <w:rsid w:val="00D817C5"/>
    <w:rsid w:val="00D818C9"/>
    <w:rsid w:val="00D82EB2"/>
    <w:rsid w:val="00D82F9F"/>
    <w:rsid w:val="00D83108"/>
    <w:rsid w:val="00D836D8"/>
    <w:rsid w:val="00D85569"/>
    <w:rsid w:val="00D8593A"/>
    <w:rsid w:val="00D85B36"/>
    <w:rsid w:val="00D865B5"/>
    <w:rsid w:val="00D869E6"/>
    <w:rsid w:val="00D90187"/>
    <w:rsid w:val="00D90639"/>
    <w:rsid w:val="00D91074"/>
    <w:rsid w:val="00D93561"/>
    <w:rsid w:val="00D95940"/>
    <w:rsid w:val="00D95CAA"/>
    <w:rsid w:val="00DA0907"/>
    <w:rsid w:val="00DA15C0"/>
    <w:rsid w:val="00DA1A12"/>
    <w:rsid w:val="00DA2726"/>
    <w:rsid w:val="00DA288F"/>
    <w:rsid w:val="00DA2ABA"/>
    <w:rsid w:val="00DA2D11"/>
    <w:rsid w:val="00DA3941"/>
    <w:rsid w:val="00DA44FB"/>
    <w:rsid w:val="00DA4F13"/>
    <w:rsid w:val="00DA557D"/>
    <w:rsid w:val="00DA5580"/>
    <w:rsid w:val="00DA5FFC"/>
    <w:rsid w:val="00DA6167"/>
    <w:rsid w:val="00DA710C"/>
    <w:rsid w:val="00DA7295"/>
    <w:rsid w:val="00DA7B4E"/>
    <w:rsid w:val="00DB0E2D"/>
    <w:rsid w:val="00DB2F2D"/>
    <w:rsid w:val="00DB2F73"/>
    <w:rsid w:val="00DB3019"/>
    <w:rsid w:val="00DB4074"/>
    <w:rsid w:val="00DB4E70"/>
    <w:rsid w:val="00DB6AC3"/>
    <w:rsid w:val="00DB75D5"/>
    <w:rsid w:val="00DC1674"/>
    <w:rsid w:val="00DC1A64"/>
    <w:rsid w:val="00DC422B"/>
    <w:rsid w:val="00DC4AD0"/>
    <w:rsid w:val="00DC7614"/>
    <w:rsid w:val="00DD081E"/>
    <w:rsid w:val="00DD298D"/>
    <w:rsid w:val="00DD3C70"/>
    <w:rsid w:val="00DD3F3A"/>
    <w:rsid w:val="00DD4546"/>
    <w:rsid w:val="00DD4CD2"/>
    <w:rsid w:val="00DD4F38"/>
    <w:rsid w:val="00DD5E79"/>
    <w:rsid w:val="00DD6316"/>
    <w:rsid w:val="00DD6CF4"/>
    <w:rsid w:val="00DD7806"/>
    <w:rsid w:val="00DE02C6"/>
    <w:rsid w:val="00DE1443"/>
    <w:rsid w:val="00DE1910"/>
    <w:rsid w:val="00DE1E18"/>
    <w:rsid w:val="00DE47B0"/>
    <w:rsid w:val="00DE495E"/>
    <w:rsid w:val="00DE4C29"/>
    <w:rsid w:val="00DE4C5B"/>
    <w:rsid w:val="00DE4EAC"/>
    <w:rsid w:val="00DE52F4"/>
    <w:rsid w:val="00DE6BB3"/>
    <w:rsid w:val="00DE6D9B"/>
    <w:rsid w:val="00DE7D64"/>
    <w:rsid w:val="00DF0319"/>
    <w:rsid w:val="00DF0781"/>
    <w:rsid w:val="00DF1935"/>
    <w:rsid w:val="00DF1B9B"/>
    <w:rsid w:val="00DF1CAE"/>
    <w:rsid w:val="00DF413B"/>
    <w:rsid w:val="00DF4A1F"/>
    <w:rsid w:val="00DF4C16"/>
    <w:rsid w:val="00DF5EBB"/>
    <w:rsid w:val="00DF6159"/>
    <w:rsid w:val="00DF6998"/>
    <w:rsid w:val="00DF746F"/>
    <w:rsid w:val="00DF770A"/>
    <w:rsid w:val="00E023EC"/>
    <w:rsid w:val="00E032C1"/>
    <w:rsid w:val="00E04921"/>
    <w:rsid w:val="00E06B71"/>
    <w:rsid w:val="00E107B5"/>
    <w:rsid w:val="00E1187A"/>
    <w:rsid w:val="00E11BA2"/>
    <w:rsid w:val="00E11EEF"/>
    <w:rsid w:val="00E12629"/>
    <w:rsid w:val="00E15772"/>
    <w:rsid w:val="00E15A7B"/>
    <w:rsid w:val="00E15E63"/>
    <w:rsid w:val="00E1716C"/>
    <w:rsid w:val="00E17234"/>
    <w:rsid w:val="00E175A4"/>
    <w:rsid w:val="00E2081F"/>
    <w:rsid w:val="00E20CF4"/>
    <w:rsid w:val="00E21662"/>
    <w:rsid w:val="00E2388A"/>
    <w:rsid w:val="00E24649"/>
    <w:rsid w:val="00E30898"/>
    <w:rsid w:val="00E30CFD"/>
    <w:rsid w:val="00E31677"/>
    <w:rsid w:val="00E32558"/>
    <w:rsid w:val="00E331F5"/>
    <w:rsid w:val="00E343BC"/>
    <w:rsid w:val="00E34A18"/>
    <w:rsid w:val="00E34A92"/>
    <w:rsid w:val="00E34D8C"/>
    <w:rsid w:val="00E35187"/>
    <w:rsid w:val="00E36601"/>
    <w:rsid w:val="00E36CE1"/>
    <w:rsid w:val="00E373BF"/>
    <w:rsid w:val="00E41A73"/>
    <w:rsid w:val="00E42B66"/>
    <w:rsid w:val="00E42CD0"/>
    <w:rsid w:val="00E43A12"/>
    <w:rsid w:val="00E43EFA"/>
    <w:rsid w:val="00E44F7A"/>
    <w:rsid w:val="00E45386"/>
    <w:rsid w:val="00E46382"/>
    <w:rsid w:val="00E46437"/>
    <w:rsid w:val="00E46B32"/>
    <w:rsid w:val="00E4750D"/>
    <w:rsid w:val="00E51A95"/>
    <w:rsid w:val="00E52460"/>
    <w:rsid w:val="00E5455D"/>
    <w:rsid w:val="00E54611"/>
    <w:rsid w:val="00E546AE"/>
    <w:rsid w:val="00E55165"/>
    <w:rsid w:val="00E553D3"/>
    <w:rsid w:val="00E559AF"/>
    <w:rsid w:val="00E56795"/>
    <w:rsid w:val="00E5692C"/>
    <w:rsid w:val="00E5739F"/>
    <w:rsid w:val="00E5747B"/>
    <w:rsid w:val="00E57DFE"/>
    <w:rsid w:val="00E60C4E"/>
    <w:rsid w:val="00E61967"/>
    <w:rsid w:val="00E624D7"/>
    <w:rsid w:val="00E62DAB"/>
    <w:rsid w:val="00E62F0B"/>
    <w:rsid w:val="00E63D7A"/>
    <w:rsid w:val="00E64FB8"/>
    <w:rsid w:val="00E65249"/>
    <w:rsid w:val="00E65862"/>
    <w:rsid w:val="00E66502"/>
    <w:rsid w:val="00E66815"/>
    <w:rsid w:val="00E67634"/>
    <w:rsid w:val="00E67BE4"/>
    <w:rsid w:val="00E71ADA"/>
    <w:rsid w:val="00E71CEF"/>
    <w:rsid w:val="00E71D41"/>
    <w:rsid w:val="00E74E2C"/>
    <w:rsid w:val="00E75077"/>
    <w:rsid w:val="00E75525"/>
    <w:rsid w:val="00E755E1"/>
    <w:rsid w:val="00E75A84"/>
    <w:rsid w:val="00E75C90"/>
    <w:rsid w:val="00E77543"/>
    <w:rsid w:val="00E80101"/>
    <w:rsid w:val="00E8018C"/>
    <w:rsid w:val="00E810B3"/>
    <w:rsid w:val="00E81C4E"/>
    <w:rsid w:val="00E82BF1"/>
    <w:rsid w:val="00E83E2C"/>
    <w:rsid w:val="00E85C57"/>
    <w:rsid w:val="00E86445"/>
    <w:rsid w:val="00E87D1E"/>
    <w:rsid w:val="00E87D7C"/>
    <w:rsid w:val="00E908BE"/>
    <w:rsid w:val="00E90E74"/>
    <w:rsid w:val="00E91974"/>
    <w:rsid w:val="00E91E34"/>
    <w:rsid w:val="00E920E1"/>
    <w:rsid w:val="00E9321E"/>
    <w:rsid w:val="00E93EBA"/>
    <w:rsid w:val="00E957B6"/>
    <w:rsid w:val="00E95CA5"/>
    <w:rsid w:val="00E95E39"/>
    <w:rsid w:val="00E95EBA"/>
    <w:rsid w:val="00E97192"/>
    <w:rsid w:val="00E97FEC"/>
    <w:rsid w:val="00EA00A2"/>
    <w:rsid w:val="00EA0834"/>
    <w:rsid w:val="00EA144B"/>
    <w:rsid w:val="00EA2146"/>
    <w:rsid w:val="00EA2324"/>
    <w:rsid w:val="00EA2AA3"/>
    <w:rsid w:val="00EA41CB"/>
    <w:rsid w:val="00EA4FF6"/>
    <w:rsid w:val="00EA50B1"/>
    <w:rsid w:val="00EA5D70"/>
    <w:rsid w:val="00EA6E4F"/>
    <w:rsid w:val="00EB0222"/>
    <w:rsid w:val="00EB02FD"/>
    <w:rsid w:val="00EB0596"/>
    <w:rsid w:val="00EB1EA7"/>
    <w:rsid w:val="00EB2277"/>
    <w:rsid w:val="00EB55D8"/>
    <w:rsid w:val="00EB5D9D"/>
    <w:rsid w:val="00EB6642"/>
    <w:rsid w:val="00EB6F07"/>
    <w:rsid w:val="00EB73D6"/>
    <w:rsid w:val="00EC0E7C"/>
    <w:rsid w:val="00EC0FB0"/>
    <w:rsid w:val="00EC203B"/>
    <w:rsid w:val="00EC219D"/>
    <w:rsid w:val="00EC30B7"/>
    <w:rsid w:val="00EC33C9"/>
    <w:rsid w:val="00EC391C"/>
    <w:rsid w:val="00EC4F01"/>
    <w:rsid w:val="00EC7F68"/>
    <w:rsid w:val="00ED12AB"/>
    <w:rsid w:val="00ED1697"/>
    <w:rsid w:val="00ED1D1D"/>
    <w:rsid w:val="00ED291C"/>
    <w:rsid w:val="00ED29D6"/>
    <w:rsid w:val="00ED2F0D"/>
    <w:rsid w:val="00ED3E3B"/>
    <w:rsid w:val="00ED4110"/>
    <w:rsid w:val="00ED495A"/>
    <w:rsid w:val="00ED4B56"/>
    <w:rsid w:val="00ED68BB"/>
    <w:rsid w:val="00EE0875"/>
    <w:rsid w:val="00EE106E"/>
    <w:rsid w:val="00EE1724"/>
    <w:rsid w:val="00EE195D"/>
    <w:rsid w:val="00EE1AB5"/>
    <w:rsid w:val="00EE4008"/>
    <w:rsid w:val="00EE4193"/>
    <w:rsid w:val="00EE44FE"/>
    <w:rsid w:val="00EE5BCC"/>
    <w:rsid w:val="00EE6095"/>
    <w:rsid w:val="00EE6235"/>
    <w:rsid w:val="00EE72E4"/>
    <w:rsid w:val="00EE7A91"/>
    <w:rsid w:val="00EE7C32"/>
    <w:rsid w:val="00EF1229"/>
    <w:rsid w:val="00EF2B7D"/>
    <w:rsid w:val="00EF40AF"/>
    <w:rsid w:val="00EF4716"/>
    <w:rsid w:val="00EF537B"/>
    <w:rsid w:val="00EF5412"/>
    <w:rsid w:val="00EF5763"/>
    <w:rsid w:val="00EF74DC"/>
    <w:rsid w:val="00EF7EE4"/>
    <w:rsid w:val="00EF7FA3"/>
    <w:rsid w:val="00F001D1"/>
    <w:rsid w:val="00F03F79"/>
    <w:rsid w:val="00F04B37"/>
    <w:rsid w:val="00F05233"/>
    <w:rsid w:val="00F0641E"/>
    <w:rsid w:val="00F066A2"/>
    <w:rsid w:val="00F069E3"/>
    <w:rsid w:val="00F0747F"/>
    <w:rsid w:val="00F07EFB"/>
    <w:rsid w:val="00F10EC8"/>
    <w:rsid w:val="00F10F68"/>
    <w:rsid w:val="00F1172E"/>
    <w:rsid w:val="00F119C5"/>
    <w:rsid w:val="00F11BF1"/>
    <w:rsid w:val="00F129BC"/>
    <w:rsid w:val="00F13E74"/>
    <w:rsid w:val="00F13FE5"/>
    <w:rsid w:val="00F14062"/>
    <w:rsid w:val="00F14C17"/>
    <w:rsid w:val="00F14E3A"/>
    <w:rsid w:val="00F153E6"/>
    <w:rsid w:val="00F1693A"/>
    <w:rsid w:val="00F16973"/>
    <w:rsid w:val="00F2114F"/>
    <w:rsid w:val="00F214BC"/>
    <w:rsid w:val="00F2155F"/>
    <w:rsid w:val="00F2429A"/>
    <w:rsid w:val="00F2542B"/>
    <w:rsid w:val="00F25C9A"/>
    <w:rsid w:val="00F26C59"/>
    <w:rsid w:val="00F26F67"/>
    <w:rsid w:val="00F27796"/>
    <w:rsid w:val="00F30555"/>
    <w:rsid w:val="00F30E04"/>
    <w:rsid w:val="00F32243"/>
    <w:rsid w:val="00F33270"/>
    <w:rsid w:val="00F33F6A"/>
    <w:rsid w:val="00F356C9"/>
    <w:rsid w:val="00F35A08"/>
    <w:rsid w:val="00F35BC4"/>
    <w:rsid w:val="00F37EA6"/>
    <w:rsid w:val="00F40BF5"/>
    <w:rsid w:val="00F413CC"/>
    <w:rsid w:val="00F422E7"/>
    <w:rsid w:val="00F4401B"/>
    <w:rsid w:val="00F456CF"/>
    <w:rsid w:val="00F4577A"/>
    <w:rsid w:val="00F4586E"/>
    <w:rsid w:val="00F4601D"/>
    <w:rsid w:val="00F46650"/>
    <w:rsid w:val="00F46F43"/>
    <w:rsid w:val="00F47E83"/>
    <w:rsid w:val="00F5106C"/>
    <w:rsid w:val="00F51550"/>
    <w:rsid w:val="00F51643"/>
    <w:rsid w:val="00F523C3"/>
    <w:rsid w:val="00F53434"/>
    <w:rsid w:val="00F54320"/>
    <w:rsid w:val="00F544A1"/>
    <w:rsid w:val="00F55BCF"/>
    <w:rsid w:val="00F5654D"/>
    <w:rsid w:val="00F574CC"/>
    <w:rsid w:val="00F5793D"/>
    <w:rsid w:val="00F57E2C"/>
    <w:rsid w:val="00F57FA9"/>
    <w:rsid w:val="00F601F2"/>
    <w:rsid w:val="00F609CE"/>
    <w:rsid w:val="00F60BC1"/>
    <w:rsid w:val="00F60C93"/>
    <w:rsid w:val="00F60CD5"/>
    <w:rsid w:val="00F61B1E"/>
    <w:rsid w:val="00F631A4"/>
    <w:rsid w:val="00F634FB"/>
    <w:rsid w:val="00F63BFE"/>
    <w:rsid w:val="00F63FD0"/>
    <w:rsid w:val="00F64BC2"/>
    <w:rsid w:val="00F64D0B"/>
    <w:rsid w:val="00F65014"/>
    <w:rsid w:val="00F66114"/>
    <w:rsid w:val="00F661A7"/>
    <w:rsid w:val="00F66878"/>
    <w:rsid w:val="00F67981"/>
    <w:rsid w:val="00F67BC6"/>
    <w:rsid w:val="00F704A4"/>
    <w:rsid w:val="00F70B4C"/>
    <w:rsid w:val="00F7103E"/>
    <w:rsid w:val="00F72326"/>
    <w:rsid w:val="00F7355C"/>
    <w:rsid w:val="00F7388E"/>
    <w:rsid w:val="00F73919"/>
    <w:rsid w:val="00F7648B"/>
    <w:rsid w:val="00F7649D"/>
    <w:rsid w:val="00F76632"/>
    <w:rsid w:val="00F80A11"/>
    <w:rsid w:val="00F80ADE"/>
    <w:rsid w:val="00F80D7B"/>
    <w:rsid w:val="00F81C41"/>
    <w:rsid w:val="00F829D5"/>
    <w:rsid w:val="00F83ADC"/>
    <w:rsid w:val="00F84184"/>
    <w:rsid w:val="00F863C2"/>
    <w:rsid w:val="00F86DEC"/>
    <w:rsid w:val="00F87B84"/>
    <w:rsid w:val="00F90F34"/>
    <w:rsid w:val="00F915B3"/>
    <w:rsid w:val="00F929D5"/>
    <w:rsid w:val="00F94294"/>
    <w:rsid w:val="00F95B74"/>
    <w:rsid w:val="00F9622D"/>
    <w:rsid w:val="00F96524"/>
    <w:rsid w:val="00F96A48"/>
    <w:rsid w:val="00F97061"/>
    <w:rsid w:val="00F970E5"/>
    <w:rsid w:val="00F97580"/>
    <w:rsid w:val="00FA0A91"/>
    <w:rsid w:val="00FA109F"/>
    <w:rsid w:val="00FA1990"/>
    <w:rsid w:val="00FA1EDC"/>
    <w:rsid w:val="00FA3073"/>
    <w:rsid w:val="00FA3332"/>
    <w:rsid w:val="00FA46EC"/>
    <w:rsid w:val="00FA58BF"/>
    <w:rsid w:val="00FA6534"/>
    <w:rsid w:val="00FA6E3E"/>
    <w:rsid w:val="00FA7BAF"/>
    <w:rsid w:val="00FB059E"/>
    <w:rsid w:val="00FB0652"/>
    <w:rsid w:val="00FB0DC6"/>
    <w:rsid w:val="00FB491B"/>
    <w:rsid w:val="00FB5642"/>
    <w:rsid w:val="00FB594F"/>
    <w:rsid w:val="00FB5FBB"/>
    <w:rsid w:val="00FB6977"/>
    <w:rsid w:val="00FB6EED"/>
    <w:rsid w:val="00FC0C64"/>
    <w:rsid w:val="00FC2367"/>
    <w:rsid w:val="00FC330D"/>
    <w:rsid w:val="00FC3A2B"/>
    <w:rsid w:val="00FC4F9A"/>
    <w:rsid w:val="00FC5760"/>
    <w:rsid w:val="00FC5FCC"/>
    <w:rsid w:val="00FC6057"/>
    <w:rsid w:val="00FC64EA"/>
    <w:rsid w:val="00FC6C15"/>
    <w:rsid w:val="00FC7A52"/>
    <w:rsid w:val="00FD0BD8"/>
    <w:rsid w:val="00FD294A"/>
    <w:rsid w:val="00FD29B0"/>
    <w:rsid w:val="00FD2C25"/>
    <w:rsid w:val="00FD396F"/>
    <w:rsid w:val="00FD4A05"/>
    <w:rsid w:val="00FD7AD1"/>
    <w:rsid w:val="00FD7C8A"/>
    <w:rsid w:val="00FD7F25"/>
    <w:rsid w:val="00FE0883"/>
    <w:rsid w:val="00FE0FD9"/>
    <w:rsid w:val="00FE2378"/>
    <w:rsid w:val="00FE385D"/>
    <w:rsid w:val="00FE4778"/>
    <w:rsid w:val="00FE4806"/>
    <w:rsid w:val="00FE6729"/>
    <w:rsid w:val="00FE7F4E"/>
    <w:rsid w:val="00FF13D1"/>
    <w:rsid w:val="00FF1FB9"/>
    <w:rsid w:val="00FF28F0"/>
    <w:rsid w:val="00FF2A4C"/>
    <w:rsid w:val="00FF32D6"/>
    <w:rsid w:val="00FF338F"/>
    <w:rsid w:val="00FF397F"/>
    <w:rsid w:val="00FF3CFB"/>
    <w:rsid w:val="00FF4413"/>
    <w:rsid w:val="00FF5537"/>
    <w:rsid w:val="00FF6414"/>
    <w:rsid w:val="03462DFA"/>
    <w:rsid w:val="067DCEBC"/>
    <w:rsid w:val="06FE5329"/>
    <w:rsid w:val="0C98BB93"/>
    <w:rsid w:val="0CAF0262"/>
    <w:rsid w:val="155F7E35"/>
    <w:rsid w:val="166C6985"/>
    <w:rsid w:val="1771D8BA"/>
    <w:rsid w:val="1B76D818"/>
    <w:rsid w:val="1EE25BDC"/>
    <w:rsid w:val="234CC8FC"/>
    <w:rsid w:val="290F4670"/>
    <w:rsid w:val="2A54C0C2"/>
    <w:rsid w:val="2B92889F"/>
    <w:rsid w:val="2B94E968"/>
    <w:rsid w:val="2C600F8F"/>
    <w:rsid w:val="2CE05839"/>
    <w:rsid w:val="2D0AF65F"/>
    <w:rsid w:val="2D30B9C9"/>
    <w:rsid w:val="2ECC8A2A"/>
    <w:rsid w:val="2F800066"/>
    <w:rsid w:val="3011E3AC"/>
    <w:rsid w:val="31CD6A55"/>
    <w:rsid w:val="32042AEC"/>
    <w:rsid w:val="3490C8E8"/>
    <w:rsid w:val="3522A351"/>
    <w:rsid w:val="39D5652E"/>
    <w:rsid w:val="3B5AE765"/>
    <w:rsid w:val="3C031DE6"/>
    <w:rsid w:val="3F3D85A5"/>
    <w:rsid w:val="40CE61BF"/>
    <w:rsid w:val="416F8920"/>
    <w:rsid w:val="44E8A14E"/>
    <w:rsid w:val="478E82CC"/>
    <w:rsid w:val="48D181BD"/>
    <w:rsid w:val="4AD7B003"/>
    <w:rsid w:val="4D428ABE"/>
    <w:rsid w:val="4DE1CED4"/>
    <w:rsid w:val="4F408FFD"/>
    <w:rsid w:val="4F7D9F35"/>
    <w:rsid w:val="504783FD"/>
    <w:rsid w:val="52213A7F"/>
    <w:rsid w:val="52710D34"/>
    <w:rsid w:val="53BD0AE0"/>
    <w:rsid w:val="55524F7C"/>
    <w:rsid w:val="559ACEA6"/>
    <w:rsid w:val="5BD00A4B"/>
    <w:rsid w:val="5D1763BB"/>
    <w:rsid w:val="623F4BCF"/>
    <w:rsid w:val="6549452C"/>
    <w:rsid w:val="68A8018E"/>
    <w:rsid w:val="68F9A5F3"/>
    <w:rsid w:val="69BDF6D1"/>
    <w:rsid w:val="6BDFA250"/>
    <w:rsid w:val="6F1DCED7"/>
    <w:rsid w:val="721671F4"/>
    <w:rsid w:val="7667AAF1"/>
    <w:rsid w:val="770FB85F"/>
    <w:rsid w:val="78037B52"/>
    <w:rsid w:val="790AE965"/>
    <w:rsid w:val="79205764"/>
    <w:rsid w:val="798F1B87"/>
    <w:rsid w:val="7A5D464B"/>
    <w:rsid w:val="7CD6EC75"/>
    <w:rsid w:val="7D7C73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8E28"/>
  <w15:chartTrackingRefBased/>
  <w15:docId w15:val="{1AD8F4FA-C449-4798-97B5-142AC3B7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35"/>
  </w:style>
  <w:style w:type="paragraph" w:styleId="Heading3">
    <w:name w:val="heading 3"/>
    <w:basedOn w:val="Normal"/>
    <w:link w:val="Heading3Char"/>
    <w:uiPriority w:val="9"/>
    <w:qFormat/>
    <w:rsid w:val="00960C0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7E3666"/>
    <w:rPr>
      <w:rFonts w:ascii="Calibri" w:eastAsia="Calibri" w:hAnsi="Calibri" w:cs="Times New Roman"/>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2"/>
    <w:uiPriority w:val="99"/>
    <w:unhideWhenUsed/>
    <w:qFormat/>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H,Virsrak"/>
    <w:basedOn w:val="Normal"/>
    <w:link w:val="ListParagraphChar"/>
    <w:uiPriority w:val="34"/>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uiPriority w:val="39"/>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H Char"/>
    <w:link w:val="ListParagraph"/>
    <w:uiPriority w:val="34"/>
    <w:qFormat/>
    <w:locked/>
    <w:rsid w:val="008C1014"/>
  </w:style>
  <w:style w:type="character" w:styleId="PlaceholderText">
    <w:name w:val="Placeholder Text"/>
    <w:basedOn w:val="DefaultParagraphFont"/>
    <w:uiPriority w:val="99"/>
    <w:semiHidden/>
    <w:rsid w:val="005F22F0"/>
    <w:rPr>
      <w:color w:val="808080"/>
    </w:rPr>
  </w:style>
  <w:style w:type="paragraph" w:styleId="Revision">
    <w:name w:val="Revision"/>
    <w:hidden/>
    <w:uiPriority w:val="99"/>
    <w:semiHidden/>
    <w:rsid w:val="007F6FE3"/>
    <w:pPr>
      <w:spacing w:after="0" w:line="240" w:lineRule="auto"/>
    </w:pPr>
  </w:style>
  <w:style w:type="character" w:customStyle="1" w:styleId="markedcontent">
    <w:name w:val="markedcontent"/>
    <w:basedOn w:val="DefaultParagraphFont"/>
    <w:rsid w:val="00590D76"/>
  </w:style>
  <w:style w:type="paragraph" w:customStyle="1" w:styleId="Char2">
    <w:name w:val="Char2"/>
    <w:aliases w:val="Char Char Char Char"/>
    <w:basedOn w:val="Normal"/>
    <w:next w:val="Normal"/>
    <w:link w:val="FootnoteReference"/>
    <w:uiPriority w:val="99"/>
    <w:rsid w:val="00EA50B1"/>
    <w:pPr>
      <w:spacing w:after="0" w:line="240" w:lineRule="exact"/>
      <w:ind w:firstLine="567"/>
      <w:jc w:val="both"/>
      <w:textAlignment w:val="baseline"/>
    </w:pPr>
    <w:rPr>
      <w:vertAlign w:val="superscript"/>
    </w:rPr>
  </w:style>
  <w:style w:type="paragraph" w:styleId="BodyText">
    <w:name w:val="Body Text"/>
    <w:basedOn w:val="Normal"/>
    <w:link w:val="BodyTextChar"/>
    <w:rsid w:val="00EA50B1"/>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EA50B1"/>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EA50B1"/>
  </w:style>
  <w:style w:type="paragraph" w:styleId="BodyTextIndent2">
    <w:name w:val="Body Text Indent 2"/>
    <w:basedOn w:val="Normal"/>
    <w:link w:val="BodyTextIndent2Char"/>
    <w:uiPriority w:val="99"/>
    <w:semiHidden/>
    <w:unhideWhenUsed/>
    <w:rsid w:val="00EA50B1"/>
    <w:pPr>
      <w:spacing w:after="120" w:line="480" w:lineRule="auto"/>
      <w:ind w:left="283"/>
    </w:pPr>
  </w:style>
  <w:style w:type="character" w:customStyle="1" w:styleId="BodyTextIndent2Char">
    <w:name w:val="Body Text Indent 2 Char"/>
    <w:basedOn w:val="DefaultParagraphFont"/>
    <w:link w:val="BodyTextIndent2"/>
    <w:uiPriority w:val="99"/>
    <w:semiHidden/>
    <w:rsid w:val="00EA50B1"/>
  </w:style>
  <w:style w:type="paragraph" w:styleId="Caption">
    <w:name w:val="caption"/>
    <w:basedOn w:val="Normal"/>
    <w:next w:val="Normal"/>
    <w:uiPriority w:val="35"/>
    <w:unhideWhenUsed/>
    <w:qFormat/>
    <w:rsid w:val="00EA50B1"/>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B24D04"/>
    <w:rPr>
      <w:color w:val="605E5C"/>
      <w:shd w:val="clear" w:color="auto" w:fill="E1DFDD"/>
    </w:rPr>
  </w:style>
  <w:style w:type="paragraph" w:customStyle="1" w:styleId="paragraph">
    <w:name w:val="paragraph"/>
    <w:basedOn w:val="Normal"/>
    <w:rsid w:val="00B50B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B50B13"/>
  </w:style>
  <w:style w:type="character" w:customStyle="1" w:styleId="Heading3Char">
    <w:name w:val="Heading 3 Char"/>
    <w:basedOn w:val="DefaultParagraphFont"/>
    <w:link w:val="Heading3"/>
    <w:uiPriority w:val="9"/>
    <w:rsid w:val="00960C0D"/>
    <w:rPr>
      <w:rFonts w:ascii="Times New Roman" w:eastAsia="Times New Roman" w:hAnsi="Times New Roman" w:cs="Times New Roman"/>
      <w:b/>
      <w:bCs/>
      <w:sz w:val="27"/>
      <w:szCs w:val="27"/>
      <w:lang w:eastAsia="lv-LV"/>
    </w:rPr>
  </w:style>
  <w:style w:type="character" w:styleId="Mention">
    <w:name w:val="Mention"/>
    <w:basedOn w:val="DefaultParagraphFont"/>
    <w:uiPriority w:val="99"/>
    <w:unhideWhenUsed/>
    <w:rsid w:val="000D4FEB"/>
    <w:rPr>
      <w:color w:val="2B579A"/>
      <w:shd w:val="clear" w:color="auto" w:fill="E1DFDD"/>
    </w:rPr>
  </w:style>
  <w:style w:type="character" w:customStyle="1" w:styleId="flextablevalue">
    <w:name w:val="flextable__value"/>
    <w:basedOn w:val="DefaultParagraphFont"/>
    <w:rsid w:val="00A530F1"/>
  </w:style>
  <w:style w:type="character" w:customStyle="1" w:styleId="tooltipster-trigger">
    <w:name w:val="tooltipster-trigger"/>
    <w:basedOn w:val="DefaultParagraphFont"/>
    <w:rsid w:val="00A530F1"/>
  </w:style>
  <w:style w:type="paragraph" w:customStyle="1" w:styleId="liknoteik">
    <w:name w:val="lik_noteik"/>
    <w:basedOn w:val="Normal"/>
    <w:rsid w:val="003228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3228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225D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ais">
    <w:name w:val="Parastais"/>
    <w:qFormat/>
    <w:rsid w:val="007B3666"/>
    <w:pPr>
      <w:spacing w:after="0" w:line="240" w:lineRule="auto"/>
    </w:pPr>
    <w:rPr>
      <w:rFonts w:ascii="Times New Roman" w:eastAsia="Times New Roman" w:hAnsi="Times New Roman" w:cs="Times New Roman"/>
      <w:sz w:val="28"/>
      <w:szCs w:val="28"/>
      <w:lang w:eastAsia="lv-LV"/>
    </w:rPr>
  </w:style>
  <w:style w:type="paragraph" w:customStyle="1" w:styleId="Default">
    <w:name w:val="Default"/>
    <w:rsid w:val="007556E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6683">
      <w:bodyDiv w:val="1"/>
      <w:marLeft w:val="0"/>
      <w:marRight w:val="0"/>
      <w:marTop w:val="0"/>
      <w:marBottom w:val="0"/>
      <w:divBdr>
        <w:top w:val="none" w:sz="0" w:space="0" w:color="auto"/>
        <w:left w:val="none" w:sz="0" w:space="0" w:color="auto"/>
        <w:bottom w:val="none" w:sz="0" w:space="0" w:color="auto"/>
        <w:right w:val="none" w:sz="0" w:space="0" w:color="auto"/>
      </w:divBdr>
      <w:divsChild>
        <w:div w:id="862519536">
          <w:marLeft w:val="446"/>
          <w:marRight w:val="0"/>
          <w:marTop w:val="0"/>
          <w:marBottom w:val="0"/>
          <w:divBdr>
            <w:top w:val="none" w:sz="0" w:space="0" w:color="auto"/>
            <w:left w:val="none" w:sz="0" w:space="0" w:color="auto"/>
            <w:bottom w:val="none" w:sz="0" w:space="0" w:color="auto"/>
            <w:right w:val="none" w:sz="0" w:space="0" w:color="auto"/>
          </w:divBdr>
        </w:div>
      </w:divsChild>
    </w:div>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23946305">
      <w:bodyDiv w:val="1"/>
      <w:marLeft w:val="0"/>
      <w:marRight w:val="0"/>
      <w:marTop w:val="0"/>
      <w:marBottom w:val="0"/>
      <w:divBdr>
        <w:top w:val="none" w:sz="0" w:space="0" w:color="auto"/>
        <w:left w:val="none" w:sz="0" w:space="0" w:color="auto"/>
        <w:bottom w:val="none" w:sz="0" w:space="0" w:color="auto"/>
        <w:right w:val="none" w:sz="0" w:space="0" w:color="auto"/>
      </w:divBdr>
    </w:div>
    <w:div w:id="2506366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74254616">
      <w:bodyDiv w:val="1"/>
      <w:marLeft w:val="0"/>
      <w:marRight w:val="0"/>
      <w:marTop w:val="0"/>
      <w:marBottom w:val="0"/>
      <w:divBdr>
        <w:top w:val="none" w:sz="0" w:space="0" w:color="auto"/>
        <w:left w:val="none" w:sz="0" w:space="0" w:color="auto"/>
        <w:bottom w:val="none" w:sz="0" w:space="0" w:color="auto"/>
        <w:right w:val="none" w:sz="0" w:space="0" w:color="auto"/>
      </w:divBdr>
      <w:divsChild>
        <w:div w:id="1590113761">
          <w:marLeft w:val="0"/>
          <w:marRight w:val="0"/>
          <w:marTop w:val="15"/>
          <w:marBottom w:val="0"/>
          <w:divBdr>
            <w:top w:val="single" w:sz="48" w:space="0" w:color="auto"/>
            <w:left w:val="single" w:sz="48" w:space="0" w:color="auto"/>
            <w:bottom w:val="single" w:sz="48" w:space="0" w:color="auto"/>
            <w:right w:val="single" w:sz="48" w:space="0" w:color="auto"/>
          </w:divBdr>
          <w:divsChild>
            <w:div w:id="1231386965">
              <w:marLeft w:val="0"/>
              <w:marRight w:val="0"/>
              <w:marTop w:val="0"/>
              <w:marBottom w:val="0"/>
              <w:divBdr>
                <w:top w:val="none" w:sz="0" w:space="0" w:color="auto"/>
                <w:left w:val="none" w:sz="0" w:space="0" w:color="auto"/>
                <w:bottom w:val="none" w:sz="0" w:space="0" w:color="auto"/>
                <w:right w:val="none" w:sz="0" w:space="0" w:color="auto"/>
              </w:divBdr>
              <w:divsChild>
                <w:div w:id="712458701">
                  <w:marLeft w:val="0"/>
                  <w:marRight w:val="0"/>
                  <w:marTop w:val="0"/>
                  <w:marBottom w:val="0"/>
                  <w:divBdr>
                    <w:top w:val="none" w:sz="0" w:space="0" w:color="auto"/>
                    <w:left w:val="none" w:sz="0" w:space="0" w:color="auto"/>
                    <w:bottom w:val="none" w:sz="0" w:space="0" w:color="auto"/>
                    <w:right w:val="none" w:sz="0" w:space="0" w:color="auto"/>
                  </w:divBdr>
                </w:div>
                <w:div w:id="1958902152">
                  <w:marLeft w:val="0"/>
                  <w:marRight w:val="0"/>
                  <w:marTop w:val="0"/>
                  <w:marBottom w:val="0"/>
                  <w:divBdr>
                    <w:top w:val="none" w:sz="0" w:space="0" w:color="auto"/>
                    <w:left w:val="none" w:sz="0" w:space="0" w:color="auto"/>
                    <w:bottom w:val="none" w:sz="0" w:space="0" w:color="auto"/>
                    <w:right w:val="none" w:sz="0" w:space="0" w:color="auto"/>
                  </w:divBdr>
                </w:div>
                <w:div w:id="51468101">
                  <w:marLeft w:val="0"/>
                  <w:marRight w:val="0"/>
                  <w:marTop w:val="0"/>
                  <w:marBottom w:val="0"/>
                  <w:divBdr>
                    <w:top w:val="none" w:sz="0" w:space="0" w:color="auto"/>
                    <w:left w:val="none" w:sz="0" w:space="0" w:color="auto"/>
                    <w:bottom w:val="none" w:sz="0" w:space="0" w:color="auto"/>
                    <w:right w:val="none" w:sz="0" w:space="0" w:color="auto"/>
                  </w:divBdr>
                </w:div>
                <w:div w:id="187639994">
                  <w:marLeft w:val="0"/>
                  <w:marRight w:val="0"/>
                  <w:marTop w:val="0"/>
                  <w:marBottom w:val="0"/>
                  <w:divBdr>
                    <w:top w:val="none" w:sz="0" w:space="0" w:color="auto"/>
                    <w:left w:val="none" w:sz="0" w:space="0" w:color="auto"/>
                    <w:bottom w:val="none" w:sz="0" w:space="0" w:color="auto"/>
                    <w:right w:val="none" w:sz="0" w:space="0" w:color="auto"/>
                  </w:divBdr>
                </w:div>
                <w:div w:id="226308420">
                  <w:marLeft w:val="0"/>
                  <w:marRight w:val="0"/>
                  <w:marTop w:val="0"/>
                  <w:marBottom w:val="0"/>
                  <w:divBdr>
                    <w:top w:val="none" w:sz="0" w:space="0" w:color="auto"/>
                    <w:left w:val="none" w:sz="0" w:space="0" w:color="auto"/>
                    <w:bottom w:val="none" w:sz="0" w:space="0" w:color="auto"/>
                    <w:right w:val="none" w:sz="0" w:space="0" w:color="auto"/>
                  </w:divBdr>
                </w:div>
                <w:div w:id="172689583">
                  <w:marLeft w:val="0"/>
                  <w:marRight w:val="0"/>
                  <w:marTop w:val="0"/>
                  <w:marBottom w:val="0"/>
                  <w:divBdr>
                    <w:top w:val="none" w:sz="0" w:space="0" w:color="auto"/>
                    <w:left w:val="none" w:sz="0" w:space="0" w:color="auto"/>
                    <w:bottom w:val="none" w:sz="0" w:space="0" w:color="auto"/>
                    <w:right w:val="none" w:sz="0" w:space="0" w:color="auto"/>
                  </w:divBdr>
                </w:div>
                <w:div w:id="759837858">
                  <w:marLeft w:val="0"/>
                  <w:marRight w:val="0"/>
                  <w:marTop w:val="0"/>
                  <w:marBottom w:val="0"/>
                  <w:divBdr>
                    <w:top w:val="none" w:sz="0" w:space="0" w:color="auto"/>
                    <w:left w:val="none" w:sz="0" w:space="0" w:color="auto"/>
                    <w:bottom w:val="none" w:sz="0" w:space="0" w:color="auto"/>
                    <w:right w:val="none" w:sz="0" w:space="0" w:color="auto"/>
                  </w:divBdr>
                </w:div>
                <w:div w:id="1008219799">
                  <w:marLeft w:val="0"/>
                  <w:marRight w:val="0"/>
                  <w:marTop w:val="0"/>
                  <w:marBottom w:val="0"/>
                  <w:divBdr>
                    <w:top w:val="none" w:sz="0" w:space="0" w:color="auto"/>
                    <w:left w:val="none" w:sz="0" w:space="0" w:color="auto"/>
                    <w:bottom w:val="none" w:sz="0" w:space="0" w:color="auto"/>
                    <w:right w:val="none" w:sz="0" w:space="0" w:color="auto"/>
                  </w:divBdr>
                </w:div>
                <w:div w:id="1264261839">
                  <w:marLeft w:val="0"/>
                  <w:marRight w:val="0"/>
                  <w:marTop w:val="0"/>
                  <w:marBottom w:val="0"/>
                  <w:divBdr>
                    <w:top w:val="none" w:sz="0" w:space="0" w:color="auto"/>
                    <w:left w:val="none" w:sz="0" w:space="0" w:color="auto"/>
                    <w:bottom w:val="none" w:sz="0" w:space="0" w:color="auto"/>
                    <w:right w:val="none" w:sz="0" w:space="0" w:color="auto"/>
                  </w:divBdr>
                </w:div>
                <w:div w:id="215556557">
                  <w:marLeft w:val="0"/>
                  <w:marRight w:val="0"/>
                  <w:marTop w:val="0"/>
                  <w:marBottom w:val="0"/>
                  <w:divBdr>
                    <w:top w:val="none" w:sz="0" w:space="0" w:color="auto"/>
                    <w:left w:val="none" w:sz="0" w:space="0" w:color="auto"/>
                    <w:bottom w:val="none" w:sz="0" w:space="0" w:color="auto"/>
                    <w:right w:val="none" w:sz="0" w:space="0" w:color="auto"/>
                  </w:divBdr>
                </w:div>
                <w:div w:id="1324162641">
                  <w:marLeft w:val="0"/>
                  <w:marRight w:val="0"/>
                  <w:marTop w:val="0"/>
                  <w:marBottom w:val="0"/>
                  <w:divBdr>
                    <w:top w:val="none" w:sz="0" w:space="0" w:color="auto"/>
                    <w:left w:val="none" w:sz="0" w:space="0" w:color="auto"/>
                    <w:bottom w:val="none" w:sz="0" w:space="0" w:color="auto"/>
                    <w:right w:val="none" w:sz="0" w:space="0" w:color="auto"/>
                  </w:divBdr>
                </w:div>
                <w:div w:id="25336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8832">
      <w:bodyDiv w:val="1"/>
      <w:marLeft w:val="0"/>
      <w:marRight w:val="0"/>
      <w:marTop w:val="0"/>
      <w:marBottom w:val="0"/>
      <w:divBdr>
        <w:top w:val="none" w:sz="0" w:space="0" w:color="auto"/>
        <w:left w:val="none" w:sz="0" w:space="0" w:color="auto"/>
        <w:bottom w:val="none" w:sz="0" w:space="0" w:color="auto"/>
        <w:right w:val="none" w:sz="0" w:space="0" w:color="auto"/>
      </w:divBdr>
      <w:divsChild>
        <w:div w:id="1494447196">
          <w:marLeft w:val="0"/>
          <w:marRight w:val="0"/>
          <w:marTop w:val="0"/>
          <w:marBottom w:val="0"/>
          <w:divBdr>
            <w:top w:val="none" w:sz="0" w:space="0" w:color="auto"/>
            <w:left w:val="none" w:sz="0" w:space="0" w:color="auto"/>
            <w:bottom w:val="none" w:sz="0" w:space="0" w:color="auto"/>
            <w:right w:val="none" w:sz="0" w:space="0" w:color="auto"/>
          </w:divBdr>
          <w:divsChild>
            <w:div w:id="2044283161">
              <w:marLeft w:val="0"/>
              <w:marRight w:val="0"/>
              <w:marTop w:val="0"/>
              <w:marBottom w:val="0"/>
              <w:divBdr>
                <w:top w:val="none" w:sz="0" w:space="0" w:color="auto"/>
                <w:left w:val="none" w:sz="0" w:space="0" w:color="auto"/>
                <w:bottom w:val="none" w:sz="0" w:space="0" w:color="auto"/>
                <w:right w:val="none" w:sz="0" w:space="0" w:color="auto"/>
              </w:divBdr>
              <w:divsChild>
                <w:div w:id="1441878442">
                  <w:marLeft w:val="0"/>
                  <w:marRight w:val="0"/>
                  <w:marTop w:val="0"/>
                  <w:marBottom w:val="0"/>
                  <w:divBdr>
                    <w:top w:val="none" w:sz="0" w:space="0" w:color="auto"/>
                    <w:left w:val="none" w:sz="0" w:space="0" w:color="auto"/>
                    <w:bottom w:val="none" w:sz="0" w:space="0" w:color="auto"/>
                    <w:right w:val="none" w:sz="0" w:space="0" w:color="auto"/>
                  </w:divBdr>
                  <w:divsChild>
                    <w:div w:id="1091272406">
                      <w:marLeft w:val="0"/>
                      <w:marRight w:val="0"/>
                      <w:marTop w:val="0"/>
                      <w:marBottom w:val="0"/>
                      <w:divBdr>
                        <w:top w:val="none" w:sz="0" w:space="0" w:color="auto"/>
                        <w:left w:val="none" w:sz="0" w:space="0" w:color="auto"/>
                        <w:bottom w:val="single" w:sz="6" w:space="0" w:color="D8D8D8"/>
                        <w:right w:val="none" w:sz="0" w:space="0" w:color="auto"/>
                      </w:divBdr>
                      <w:divsChild>
                        <w:div w:id="809326960">
                          <w:marLeft w:val="0"/>
                          <w:marRight w:val="0"/>
                          <w:marTop w:val="0"/>
                          <w:marBottom w:val="0"/>
                          <w:divBdr>
                            <w:top w:val="none" w:sz="0" w:space="0" w:color="auto"/>
                            <w:left w:val="none" w:sz="0" w:space="0" w:color="auto"/>
                            <w:bottom w:val="none" w:sz="0" w:space="0" w:color="auto"/>
                            <w:right w:val="none" w:sz="0" w:space="0" w:color="auto"/>
                          </w:divBdr>
                        </w:div>
                      </w:divsChild>
                    </w:div>
                    <w:div w:id="49767062">
                      <w:marLeft w:val="0"/>
                      <w:marRight w:val="0"/>
                      <w:marTop w:val="0"/>
                      <w:marBottom w:val="0"/>
                      <w:divBdr>
                        <w:top w:val="none" w:sz="0" w:space="0" w:color="auto"/>
                        <w:left w:val="none" w:sz="0" w:space="0" w:color="auto"/>
                        <w:bottom w:val="single" w:sz="6" w:space="0" w:color="D8D8D8"/>
                        <w:right w:val="none" w:sz="0" w:space="0" w:color="auto"/>
                      </w:divBdr>
                    </w:div>
                    <w:div w:id="830683798">
                      <w:marLeft w:val="0"/>
                      <w:marRight w:val="0"/>
                      <w:marTop w:val="0"/>
                      <w:marBottom w:val="0"/>
                      <w:divBdr>
                        <w:top w:val="none" w:sz="0" w:space="0" w:color="auto"/>
                        <w:left w:val="none" w:sz="0" w:space="0" w:color="auto"/>
                        <w:bottom w:val="single" w:sz="6" w:space="0" w:color="D8D8D8"/>
                        <w:right w:val="none" w:sz="0" w:space="0" w:color="auto"/>
                      </w:divBdr>
                    </w:div>
                    <w:div w:id="807552297">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1467047903">
          <w:marLeft w:val="0"/>
          <w:marRight w:val="0"/>
          <w:marTop w:val="0"/>
          <w:marBottom w:val="0"/>
          <w:divBdr>
            <w:top w:val="none" w:sz="0" w:space="0" w:color="auto"/>
            <w:left w:val="none" w:sz="0" w:space="0" w:color="auto"/>
            <w:bottom w:val="none" w:sz="0" w:space="0" w:color="auto"/>
            <w:right w:val="none" w:sz="0" w:space="0" w:color="auto"/>
          </w:divBdr>
          <w:divsChild>
            <w:div w:id="2571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507">
      <w:bodyDiv w:val="1"/>
      <w:marLeft w:val="0"/>
      <w:marRight w:val="0"/>
      <w:marTop w:val="0"/>
      <w:marBottom w:val="0"/>
      <w:divBdr>
        <w:top w:val="none" w:sz="0" w:space="0" w:color="auto"/>
        <w:left w:val="none" w:sz="0" w:space="0" w:color="auto"/>
        <w:bottom w:val="none" w:sz="0" w:space="0" w:color="auto"/>
        <w:right w:val="none" w:sz="0" w:space="0" w:color="auto"/>
      </w:divBdr>
    </w:div>
    <w:div w:id="115609536">
      <w:bodyDiv w:val="1"/>
      <w:marLeft w:val="0"/>
      <w:marRight w:val="0"/>
      <w:marTop w:val="0"/>
      <w:marBottom w:val="0"/>
      <w:divBdr>
        <w:top w:val="none" w:sz="0" w:space="0" w:color="auto"/>
        <w:left w:val="none" w:sz="0" w:space="0" w:color="auto"/>
        <w:bottom w:val="none" w:sz="0" w:space="0" w:color="auto"/>
        <w:right w:val="none" w:sz="0" w:space="0" w:color="auto"/>
      </w:divBdr>
    </w:div>
    <w:div w:id="187987703">
      <w:bodyDiv w:val="1"/>
      <w:marLeft w:val="0"/>
      <w:marRight w:val="0"/>
      <w:marTop w:val="0"/>
      <w:marBottom w:val="0"/>
      <w:divBdr>
        <w:top w:val="none" w:sz="0" w:space="0" w:color="auto"/>
        <w:left w:val="none" w:sz="0" w:space="0" w:color="auto"/>
        <w:bottom w:val="none" w:sz="0" w:space="0" w:color="auto"/>
        <w:right w:val="none" w:sz="0" w:space="0" w:color="auto"/>
      </w:divBdr>
    </w:div>
    <w:div w:id="228656235">
      <w:bodyDiv w:val="1"/>
      <w:marLeft w:val="0"/>
      <w:marRight w:val="0"/>
      <w:marTop w:val="0"/>
      <w:marBottom w:val="0"/>
      <w:divBdr>
        <w:top w:val="none" w:sz="0" w:space="0" w:color="auto"/>
        <w:left w:val="none" w:sz="0" w:space="0" w:color="auto"/>
        <w:bottom w:val="none" w:sz="0" w:space="0" w:color="auto"/>
        <w:right w:val="none" w:sz="0" w:space="0" w:color="auto"/>
      </w:divBdr>
    </w:div>
    <w:div w:id="235407098">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293633647">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66564749">
      <w:bodyDiv w:val="1"/>
      <w:marLeft w:val="0"/>
      <w:marRight w:val="0"/>
      <w:marTop w:val="0"/>
      <w:marBottom w:val="0"/>
      <w:divBdr>
        <w:top w:val="none" w:sz="0" w:space="0" w:color="auto"/>
        <w:left w:val="none" w:sz="0" w:space="0" w:color="auto"/>
        <w:bottom w:val="none" w:sz="0" w:space="0" w:color="auto"/>
        <w:right w:val="none" w:sz="0" w:space="0" w:color="auto"/>
      </w:divBdr>
    </w:div>
    <w:div w:id="367998433">
      <w:bodyDiv w:val="1"/>
      <w:marLeft w:val="0"/>
      <w:marRight w:val="0"/>
      <w:marTop w:val="0"/>
      <w:marBottom w:val="0"/>
      <w:divBdr>
        <w:top w:val="none" w:sz="0" w:space="0" w:color="auto"/>
        <w:left w:val="none" w:sz="0" w:space="0" w:color="auto"/>
        <w:bottom w:val="none" w:sz="0" w:space="0" w:color="auto"/>
        <w:right w:val="none" w:sz="0" w:space="0" w:color="auto"/>
      </w:divBdr>
      <w:divsChild>
        <w:div w:id="1805732690">
          <w:marLeft w:val="0"/>
          <w:marRight w:val="0"/>
          <w:marTop w:val="0"/>
          <w:marBottom w:val="0"/>
          <w:divBdr>
            <w:top w:val="none" w:sz="0" w:space="0" w:color="auto"/>
            <w:left w:val="none" w:sz="0" w:space="0" w:color="auto"/>
            <w:bottom w:val="none" w:sz="0" w:space="0" w:color="auto"/>
            <w:right w:val="none" w:sz="0" w:space="0" w:color="auto"/>
          </w:divBdr>
        </w:div>
        <w:div w:id="635836508">
          <w:marLeft w:val="0"/>
          <w:marRight w:val="0"/>
          <w:marTop w:val="0"/>
          <w:marBottom w:val="0"/>
          <w:divBdr>
            <w:top w:val="none" w:sz="0" w:space="0" w:color="auto"/>
            <w:left w:val="none" w:sz="0" w:space="0" w:color="auto"/>
            <w:bottom w:val="none" w:sz="0" w:space="0" w:color="auto"/>
            <w:right w:val="none" w:sz="0" w:space="0" w:color="auto"/>
          </w:divBdr>
        </w:div>
      </w:divsChild>
    </w:div>
    <w:div w:id="379868174">
      <w:bodyDiv w:val="1"/>
      <w:marLeft w:val="0"/>
      <w:marRight w:val="0"/>
      <w:marTop w:val="0"/>
      <w:marBottom w:val="0"/>
      <w:divBdr>
        <w:top w:val="none" w:sz="0" w:space="0" w:color="auto"/>
        <w:left w:val="none" w:sz="0" w:space="0" w:color="auto"/>
        <w:bottom w:val="none" w:sz="0" w:space="0" w:color="auto"/>
        <w:right w:val="none" w:sz="0" w:space="0" w:color="auto"/>
      </w:divBdr>
    </w:div>
    <w:div w:id="384640252">
      <w:bodyDiv w:val="1"/>
      <w:marLeft w:val="0"/>
      <w:marRight w:val="0"/>
      <w:marTop w:val="0"/>
      <w:marBottom w:val="0"/>
      <w:divBdr>
        <w:top w:val="none" w:sz="0" w:space="0" w:color="auto"/>
        <w:left w:val="none" w:sz="0" w:space="0" w:color="auto"/>
        <w:bottom w:val="none" w:sz="0" w:space="0" w:color="auto"/>
        <w:right w:val="none" w:sz="0" w:space="0" w:color="auto"/>
      </w:divBdr>
    </w:div>
    <w:div w:id="387655613">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604967664">
          <w:marLeft w:val="0"/>
          <w:marRight w:val="0"/>
          <w:marTop w:val="0"/>
          <w:marBottom w:val="0"/>
          <w:divBdr>
            <w:top w:val="none" w:sz="0" w:space="0" w:color="auto"/>
            <w:left w:val="none" w:sz="0" w:space="0" w:color="auto"/>
            <w:bottom w:val="none" w:sz="0" w:space="0" w:color="auto"/>
            <w:right w:val="none" w:sz="0" w:space="0" w:color="auto"/>
          </w:divBdr>
        </w:div>
        <w:div w:id="1024599687">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07272298">
      <w:bodyDiv w:val="1"/>
      <w:marLeft w:val="0"/>
      <w:marRight w:val="0"/>
      <w:marTop w:val="0"/>
      <w:marBottom w:val="0"/>
      <w:divBdr>
        <w:top w:val="none" w:sz="0" w:space="0" w:color="auto"/>
        <w:left w:val="none" w:sz="0" w:space="0" w:color="auto"/>
        <w:bottom w:val="none" w:sz="0" w:space="0" w:color="auto"/>
        <w:right w:val="none" w:sz="0" w:space="0" w:color="auto"/>
      </w:divBdr>
      <w:divsChild>
        <w:div w:id="734934208">
          <w:marLeft w:val="0"/>
          <w:marRight w:val="0"/>
          <w:marTop w:val="0"/>
          <w:marBottom w:val="0"/>
          <w:divBdr>
            <w:top w:val="none" w:sz="0" w:space="0" w:color="auto"/>
            <w:left w:val="none" w:sz="0" w:space="0" w:color="auto"/>
            <w:bottom w:val="none" w:sz="0" w:space="0" w:color="auto"/>
            <w:right w:val="none" w:sz="0" w:space="0" w:color="auto"/>
          </w:divBdr>
        </w:div>
        <w:div w:id="1202742772">
          <w:marLeft w:val="0"/>
          <w:marRight w:val="0"/>
          <w:marTop w:val="0"/>
          <w:marBottom w:val="0"/>
          <w:divBdr>
            <w:top w:val="none" w:sz="0" w:space="0" w:color="auto"/>
            <w:left w:val="none" w:sz="0" w:space="0" w:color="auto"/>
            <w:bottom w:val="none" w:sz="0" w:space="0" w:color="auto"/>
            <w:right w:val="none" w:sz="0" w:space="0" w:color="auto"/>
          </w:divBdr>
        </w:div>
        <w:div w:id="1982493979">
          <w:marLeft w:val="0"/>
          <w:marRight w:val="0"/>
          <w:marTop w:val="0"/>
          <w:marBottom w:val="0"/>
          <w:divBdr>
            <w:top w:val="none" w:sz="0" w:space="0" w:color="auto"/>
            <w:left w:val="none" w:sz="0" w:space="0" w:color="auto"/>
            <w:bottom w:val="none" w:sz="0" w:space="0" w:color="auto"/>
            <w:right w:val="none" w:sz="0" w:space="0" w:color="auto"/>
          </w:divBdr>
        </w:div>
        <w:div w:id="637806197">
          <w:marLeft w:val="0"/>
          <w:marRight w:val="0"/>
          <w:marTop w:val="0"/>
          <w:marBottom w:val="0"/>
          <w:divBdr>
            <w:top w:val="none" w:sz="0" w:space="0" w:color="auto"/>
            <w:left w:val="none" w:sz="0" w:space="0" w:color="auto"/>
            <w:bottom w:val="none" w:sz="0" w:space="0" w:color="auto"/>
            <w:right w:val="none" w:sz="0" w:space="0" w:color="auto"/>
          </w:divBdr>
        </w:div>
        <w:div w:id="2011518933">
          <w:marLeft w:val="0"/>
          <w:marRight w:val="0"/>
          <w:marTop w:val="0"/>
          <w:marBottom w:val="0"/>
          <w:divBdr>
            <w:top w:val="none" w:sz="0" w:space="0" w:color="auto"/>
            <w:left w:val="none" w:sz="0" w:space="0" w:color="auto"/>
            <w:bottom w:val="none" w:sz="0" w:space="0" w:color="auto"/>
            <w:right w:val="none" w:sz="0" w:space="0" w:color="auto"/>
          </w:divBdr>
        </w:div>
      </w:divsChild>
    </w:div>
    <w:div w:id="430710789">
      <w:bodyDiv w:val="1"/>
      <w:marLeft w:val="0"/>
      <w:marRight w:val="0"/>
      <w:marTop w:val="0"/>
      <w:marBottom w:val="0"/>
      <w:divBdr>
        <w:top w:val="none" w:sz="0" w:space="0" w:color="auto"/>
        <w:left w:val="none" w:sz="0" w:space="0" w:color="auto"/>
        <w:bottom w:val="none" w:sz="0" w:space="0" w:color="auto"/>
        <w:right w:val="none" w:sz="0" w:space="0" w:color="auto"/>
      </w:divBdr>
      <w:divsChild>
        <w:div w:id="1176769180">
          <w:marLeft w:val="0"/>
          <w:marRight w:val="0"/>
          <w:marTop w:val="0"/>
          <w:marBottom w:val="0"/>
          <w:divBdr>
            <w:top w:val="none" w:sz="0" w:space="0" w:color="auto"/>
            <w:left w:val="none" w:sz="0" w:space="0" w:color="auto"/>
            <w:bottom w:val="none" w:sz="0" w:space="0" w:color="auto"/>
            <w:right w:val="none" w:sz="0" w:space="0" w:color="auto"/>
          </w:divBdr>
        </w:div>
        <w:div w:id="1990018802">
          <w:marLeft w:val="0"/>
          <w:marRight w:val="0"/>
          <w:marTop w:val="0"/>
          <w:marBottom w:val="0"/>
          <w:divBdr>
            <w:top w:val="none" w:sz="0" w:space="0" w:color="auto"/>
            <w:left w:val="none" w:sz="0" w:space="0" w:color="auto"/>
            <w:bottom w:val="none" w:sz="0" w:space="0" w:color="auto"/>
            <w:right w:val="none" w:sz="0" w:space="0" w:color="auto"/>
          </w:divBdr>
        </w:div>
        <w:div w:id="1500191332">
          <w:marLeft w:val="0"/>
          <w:marRight w:val="0"/>
          <w:marTop w:val="0"/>
          <w:marBottom w:val="0"/>
          <w:divBdr>
            <w:top w:val="none" w:sz="0" w:space="0" w:color="auto"/>
            <w:left w:val="none" w:sz="0" w:space="0" w:color="auto"/>
            <w:bottom w:val="none" w:sz="0" w:space="0" w:color="auto"/>
            <w:right w:val="none" w:sz="0" w:space="0" w:color="auto"/>
          </w:divBdr>
        </w:div>
        <w:div w:id="243607097">
          <w:marLeft w:val="0"/>
          <w:marRight w:val="0"/>
          <w:marTop w:val="0"/>
          <w:marBottom w:val="0"/>
          <w:divBdr>
            <w:top w:val="none" w:sz="0" w:space="0" w:color="auto"/>
            <w:left w:val="none" w:sz="0" w:space="0" w:color="auto"/>
            <w:bottom w:val="none" w:sz="0" w:space="0" w:color="auto"/>
            <w:right w:val="none" w:sz="0" w:space="0" w:color="auto"/>
          </w:divBdr>
        </w:div>
        <w:div w:id="2035107035">
          <w:marLeft w:val="0"/>
          <w:marRight w:val="0"/>
          <w:marTop w:val="0"/>
          <w:marBottom w:val="0"/>
          <w:divBdr>
            <w:top w:val="none" w:sz="0" w:space="0" w:color="auto"/>
            <w:left w:val="none" w:sz="0" w:space="0" w:color="auto"/>
            <w:bottom w:val="none" w:sz="0" w:space="0" w:color="auto"/>
            <w:right w:val="none" w:sz="0" w:space="0" w:color="auto"/>
          </w:divBdr>
        </w:div>
        <w:div w:id="867836373">
          <w:marLeft w:val="0"/>
          <w:marRight w:val="0"/>
          <w:marTop w:val="0"/>
          <w:marBottom w:val="0"/>
          <w:divBdr>
            <w:top w:val="none" w:sz="0" w:space="0" w:color="auto"/>
            <w:left w:val="none" w:sz="0" w:space="0" w:color="auto"/>
            <w:bottom w:val="none" w:sz="0" w:space="0" w:color="auto"/>
            <w:right w:val="none" w:sz="0" w:space="0" w:color="auto"/>
          </w:divBdr>
        </w:div>
        <w:div w:id="1974947195">
          <w:marLeft w:val="0"/>
          <w:marRight w:val="0"/>
          <w:marTop w:val="0"/>
          <w:marBottom w:val="0"/>
          <w:divBdr>
            <w:top w:val="none" w:sz="0" w:space="0" w:color="auto"/>
            <w:left w:val="none" w:sz="0" w:space="0" w:color="auto"/>
            <w:bottom w:val="none" w:sz="0" w:space="0" w:color="auto"/>
            <w:right w:val="none" w:sz="0" w:space="0" w:color="auto"/>
          </w:divBdr>
        </w:div>
        <w:div w:id="2019770138">
          <w:marLeft w:val="0"/>
          <w:marRight w:val="0"/>
          <w:marTop w:val="0"/>
          <w:marBottom w:val="0"/>
          <w:divBdr>
            <w:top w:val="none" w:sz="0" w:space="0" w:color="auto"/>
            <w:left w:val="none" w:sz="0" w:space="0" w:color="auto"/>
            <w:bottom w:val="none" w:sz="0" w:space="0" w:color="auto"/>
            <w:right w:val="none" w:sz="0" w:space="0" w:color="auto"/>
          </w:divBdr>
        </w:div>
        <w:div w:id="1888685239">
          <w:marLeft w:val="0"/>
          <w:marRight w:val="0"/>
          <w:marTop w:val="0"/>
          <w:marBottom w:val="0"/>
          <w:divBdr>
            <w:top w:val="none" w:sz="0" w:space="0" w:color="auto"/>
            <w:left w:val="none" w:sz="0" w:space="0" w:color="auto"/>
            <w:bottom w:val="none" w:sz="0" w:space="0" w:color="auto"/>
            <w:right w:val="none" w:sz="0" w:space="0" w:color="auto"/>
          </w:divBdr>
        </w:div>
        <w:div w:id="1579316889">
          <w:marLeft w:val="0"/>
          <w:marRight w:val="0"/>
          <w:marTop w:val="0"/>
          <w:marBottom w:val="0"/>
          <w:divBdr>
            <w:top w:val="none" w:sz="0" w:space="0" w:color="auto"/>
            <w:left w:val="none" w:sz="0" w:space="0" w:color="auto"/>
            <w:bottom w:val="none" w:sz="0" w:space="0" w:color="auto"/>
            <w:right w:val="none" w:sz="0" w:space="0" w:color="auto"/>
          </w:divBdr>
        </w:div>
        <w:div w:id="2123986867">
          <w:marLeft w:val="0"/>
          <w:marRight w:val="0"/>
          <w:marTop w:val="0"/>
          <w:marBottom w:val="0"/>
          <w:divBdr>
            <w:top w:val="none" w:sz="0" w:space="0" w:color="auto"/>
            <w:left w:val="none" w:sz="0" w:space="0" w:color="auto"/>
            <w:bottom w:val="none" w:sz="0" w:space="0" w:color="auto"/>
            <w:right w:val="none" w:sz="0" w:space="0" w:color="auto"/>
          </w:divBdr>
        </w:div>
        <w:div w:id="1032993352">
          <w:marLeft w:val="0"/>
          <w:marRight w:val="0"/>
          <w:marTop w:val="0"/>
          <w:marBottom w:val="0"/>
          <w:divBdr>
            <w:top w:val="none" w:sz="0" w:space="0" w:color="auto"/>
            <w:left w:val="none" w:sz="0" w:space="0" w:color="auto"/>
            <w:bottom w:val="none" w:sz="0" w:space="0" w:color="auto"/>
            <w:right w:val="none" w:sz="0" w:space="0" w:color="auto"/>
          </w:divBdr>
        </w:div>
        <w:div w:id="1895851544">
          <w:marLeft w:val="0"/>
          <w:marRight w:val="0"/>
          <w:marTop w:val="0"/>
          <w:marBottom w:val="0"/>
          <w:divBdr>
            <w:top w:val="none" w:sz="0" w:space="0" w:color="auto"/>
            <w:left w:val="none" w:sz="0" w:space="0" w:color="auto"/>
            <w:bottom w:val="none" w:sz="0" w:space="0" w:color="auto"/>
            <w:right w:val="none" w:sz="0" w:space="0" w:color="auto"/>
          </w:divBdr>
        </w:div>
        <w:div w:id="1298414292">
          <w:marLeft w:val="0"/>
          <w:marRight w:val="0"/>
          <w:marTop w:val="0"/>
          <w:marBottom w:val="0"/>
          <w:divBdr>
            <w:top w:val="none" w:sz="0" w:space="0" w:color="auto"/>
            <w:left w:val="none" w:sz="0" w:space="0" w:color="auto"/>
            <w:bottom w:val="none" w:sz="0" w:space="0" w:color="auto"/>
            <w:right w:val="none" w:sz="0" w:space="0" w:color="auto"/>
          </w:divBdr>
        </w:div>
        <w:div w:id="2366336">
          <w:marLeft w:val="0"/>
          <w:marRight w:val="0"/>
          <w:marTop w:val="0"/>
          <w:marBottom w:val="0"/>
          <w:divBdr>
            <w:top w:val="none" w:sz="0" w:space="0" w:color="auto"/>
            <w:left w:val="none" w:sz="0" w:space="0" w:color="auto"/>
            <w:bottom w:val="none" w:sz="0" w:space="0" w:color="auto"/>
            <w:right w:val="none" w:sz="0" w:space="0" w:color="auto"/>
          </w:divBdr>
        </w:div>
        <w:div w:id="328409823">
          <w:marLeft w:val="0"/>
          <w:marRight w:val="0"/>
          <w:marTop w:val="0"/>
          <w:marBottom w:val="0"/>
          <w:divBdr>
            <w:top w:val="none" w:sz="0" w:space="0" w:color="auto"/>
            <w:left w:val="none" w:sz="0" w:space="0" w:color="auto"/>
            <w:bottom w:val="none" w:sz="0" w:space="0" w:color="auto"/>
            <w:right w:val="none" w:sz="0" w:space="0" w:color="auto"/>
          </w:divBdr>
        </w:div>
        <w:div w:id="1253512581">
          <w:marLeft w:val="0"/>
          <w:marRight w:val="0"/>
          <w:marTop w:val="0"/>
          <w:marBottom w:val="0"/>
          <w:divBdr>
            <w:top w:val="none" w:sz="0" w:space="0" w:color="auto"/>
            <w:left w:val="none" w:sz="0" w:space="0" w:color="auto"/>
            <w:bottom w:val="none" w:sz="0" w:space="0" w:color="auto"/>
            <w:right w:val="none" w:sz="0" w:space="0" w:color="auto"/>
          </w:divBdr>
        </w:div>
        <w:div w:id="677463294">
          <w:marLeft w:val="0"/>
          <w:marRight w:val="0"/>
          <w:marTop w:val="0"/>
          <w:marBottom w:val="0"/>
          <w:divBdr>
            <w:top w:val="none" w:sz="0" w:space="0" w:color="auto"/>
            <w:left w:val="none" w:sz="0" w:space="0" w:color="auto"/>
            <w:bottom w:val="none" w:sz="0" w:space="0" w:color="auto"/>
            <w:right w:val="none" w:sz="0" w:space="0" w:color="auto"/>
          </w:divBdr>
        </w:div>
        <w:div w:id="1942257545">
          <w:marLeft w:val="0"/>
          <w:marRight w:val="0"/>
          <w:marTop w:val="0"/>
          <w:marBottom w:val="0"/>
          <w:divBdr>
            <w:top w:val="none" w:sz="0" w:space="0" w:color="auto"/>
            <w:left w:val="none" w:sz="0" w:space="0" w:color="auto"/>
            <w:bottom w:val="none" w:sz="0" w:space="0" w:color="auto"/>
            <w:right w:val="none" w:sz="0" w:space="0" w:color="auto"/>
          </w:divBdr>
        </w:div>
        <w:div w:id="1768041917">
          <w:marLeft w:val="0"/>
          <w:marRight w:val="0"/>
          <w:marTop w:val="0"/>
          <w:marBottom w:val="0"/>
          <w:divBdr>
            <w:top w:val="none" w:sz="0" w:space="0" w:color="auto"/>
            <w:left w:val="none" w:sz="0" w:space="0" w:color="auto"/>
            <w:bottom w:val="none" w:sz="0" w:space="0" w:color="auto"/>
            <w:right w:val="none" w:sz="0" w:space="0" w:color="auto"/>
          </w:divBdr>
        </w:div>
        <w:div w:id="773482102">
          <w:marLeft w:val="0"/>
          <w:marRight w:val="0"/>
          <w:marTop w:val="0"/>
          <w:marBottom w:val="0"/>
          <w:divBdr>
            <w:top w:val="none" w:sz="0" w:space="0" w:color="auto"/>
            <w:left w:val="none" w:sz="0" w:space="0" w:color="auto"/>
            <w:bottom w:val="none" w:sz="0" w:space="0" w:color="auto"/>
            <w:right w:val="none" w:sz="0" w:space="0" w:color="auto"/>
          </w:divBdr>
        </w:div>
        <w:div w:id="1700400213">
          <w:marLeft w:val="0"/>
          <w:marRight w:val="0"/>
          <w:marTop w:val="0"/>
          <w:marBottom w:val="0"/>
          <w:divBdr>
            <w:top w:val="none" w:sz="0" w:space="0" w:color="auto"/>
            <w:left w:val="none" w:sz="0" w:space="0" w:color="auto"/>
            <w:bottom w:val="none" w:sz="0" w:space="0" w:color="auto"/>
            <w:right w:val="none" w:sz="0" w:space="0" w:color="auto"/>
          </w:divBdr>
        </w:div>
        <w:div w:id="709842254">
          <w:marLeft w:val="0"/>
          <w:marRight w:val="0"/>
          <w:marTop w:val="0"/>
          <w:marBottom w:val="0"/>
          <w:divBdr>
            <w:top w:val="none" w:sz="0" w:space="0" w:color="auto"/>
            <w:left w:val="none" w:sz="0" w:space="0" w:color="auto"/>
            <w:bottom w:val="none" w:sz="0" w:space="0" w:color="auto"/>
            <w:right w:val="none" w:sz="0" w:space="0" w:color="auto"/>
          </w:divBdr>
        </w:div>
        <w:div w:id="651174056">
          <w:marLeft w:val="0"/>
          <w:marRight w:val="0"/>
          <w:marTop w:val="0"/>
          <w:marBottom w:val="0"/>
          <w:divBdr>
            <w:top w:val="none" w:sz="0" w:space="0" w:color="auto"/>
            <w:left w:val="none" w:sz="0" w:space="0" w:color="auto"/>
            <w:bottom w:val="none" w:sz="0" w:space="0" w:color="auto"/>
            <w:right w:val="none" w:sz="0" w:space="0" w:color="auto"/>
          </w:divBdr>
        </w:div>
        <w:div w:id="1386679217">
          <w:marLeft w:val="0"/>
          <w:marRight w:val="0"/>
          <w:marTop w:val="0"/>
          <w:marBottom w:val="0"/>
          <w:divBdr>
            <w:top w:val="none" w:sz="0" w:space="0" w:color="auto"/>
            <w:left w:val="none" w:sz="0" w:space="0" w:color="auto"/>
            <w:bottom w:val="none" w:sz="0" w:space="0" w:color="auto"/>
            <w:right w:val="none" w:sz="0" w:space="0" w:color="auto"/>
          </w:divBdr>
        </w:div>
        <w:div w:id="2117284054">
          <w:marLeft w:val="0"/>
          <w:marRight w:val="0"/>
          <w:marTop w:val="0"/>
          <w:marBottom w:val="0"/>
          <w:divBdr>
            <w:top w:val="none" w:sz="0" w:space="0" w:color="auto"/>
            <w:left w:val="none" w:sz="0" w:space="0" w:color="auto"/>
            <w:bottom w:val="none" w:sz="0" w:space="0" w:color="auto"/>
            <w:right w:val="none" w:sz="0" w:space="0" w:color="auto"/>
          </w:divBdr>
        </w:div>
      </w:divsChild>
    </w:div>
    <w:div w:id="439491359">
      <w:bodyDiv w:val="1"/>
      <w:marLeft w:val="0"/>
      <w:marRight w:val="0"/>
      <w:marTop w:val="0"/>
      <w:marBottom w:val="0"/>
      <w:divBdr>
        <w:top w:val="none" w:sz="0" w:space="0" w:color="auto"/>
        <w:left w:val="none" w:sz="0" w:space="0" w:color="auto"/>
        <w:bottom w:val="none" w:sz="0" w:space="0" w:color="auto"/>
        <w:right w:val="none" w:sz="0" w:space="0" w:color="auto"/>
      </w:divBdr>
    </w:div>
    <w:div w:id="466511889">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561868437">
      <w:bodyDiv w:val="1"/>
      <w:marLeft w:val="0"/>
      <w:marRight w:val="0"/>
      <w:marTop w:val="0"/>
      <w:marBottom w:val="0"/>
      <w:divBdr>
        <w:top w:val="none" w:sz="0" w:space="0" w:color="auto"/>
        <w:left w:val="none" w:sz="0" w:space="0" w:color="auto"/>
        <w:bottom w:val="none" w:sz="0" w:space="0" w:color="auto"/>
        <w:right w:val="none" w:sz="0" w:space="0" w:color="auto"/>
      </w:divBdr>
    </w:div>
    <w:div w:id="565535674">
      <w:bodyDiv w:val="1"/>
      <w:marLeft w:val="0"/>
      <w:marRight w:val="0"/>
      <w:marTop w:val="0"/>
      <w:marBottom w:val="0"/>
      <w:divBdr>
        <w:top w:val="none" w:sz="0" w:space="0" w:color="auto"/>
        <w:left w:val="none" w:sz="0" w:space="0" w:color="auto"/>
        <w:bottom w:val="none" w:sz="0" w:space="0" w:color="auto"/>
        <w:right w:val="none" w:sz="0" w:space="0" w:color="auto"/>
      </w:divBdr>
    </w:div>
    <w:div w:id="585069889">
      <w:bodyDiv w:val="1"/>
      <w:marLeft w:val="0"/>
      <w:marRight w:val="0"/>
      <w:marTop w:val="0"/>
      <w:marBottom w:val="0"/>
      <w:divBdr>
        <w:top w:val="none" w:sz="0" w:space="0" w:color="auto"/>
        <w:left w:val="none" w:sz="0" w:space="0" w:color="auto"/>
        <w:bottom w:val="none" w:sz="0" w:space="0" w:color="auto"/>
        <w:right w:val="none" w:sz="0" w:space="0" w:color="auto"/>
      </w:divBdr>
    </w:div>
    <w:div w:id="667363772">
      <w:bodyDiv w:val="1"/>
      <w:marLeft w:val="0"/>
      <w:marRight w:val="0"/>
      <w:marTop w:val="0"/>
      <w:marBottom w:val="0"/>
      <w:divBdr>
        <w:top w:val="none" w:sz="0" w:space="0" w:color="auto"/>
        <w:left w:val="none" w:sz="0" w:space="0" w:color="auto"/>
        <w:bottom w:val="none" w:sz="0" w:space="0" w:color="auto"/>
        <w:right w:val="none" w:sz="0" w:space="0" w:color="auto"/>
      </w:divBdr>
    </w:div>
    <w:div w:id="677119221">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10226879">
      <w:bodyDiv w:val="1"/>
      <w:marLeft w:val="0"/>
      <w:marRight w:val="0"/>
      <w:marTop w:val="0"/>
      <w:marBottom w:val="0"/>
      <w:divBdr>
        <w:top w:val="none" w:sz="0" w:space="0" w:color="auto"/>
        <w:left w:val="none" w:sz="0" w:space="0" w:color="auto"/>
        <w:bottom w:val="none" w:sz="0" w:space="0" w:color="auto"/>
        <w:right w:val="none" w:sz="0" w:space="0" w:color="auto"/>
      </w:divBdr>
      <w:divsChild>
        <w:div w:id="1297418039">
          <w:marLeft w:val="0"/>
          <w:marRight w:val="0"/>
          <w:marTop w:val="0"/>
          <w:marBottom w:val="0"/>
          <w:divBdr>
            <w:top w:val="none" w:sz="0" w:space="0" w:color="auto"/>
            <w:left w:val="none" w:sz="0" w:space="0" w:color="auto"/>
            <w:bottom w:val="none" w:sz="0" w:space="0" w:color="auto"/>
            <w:right w:val="none" w:sz="0" w:space="0" w:color="auto"/>
          </w:divBdr>
        </w:div>
        <w:div w:id="1416439261">
          <w:marLeft w:val="0"/>
          <w:marRight w:val="0"/>
          <w:marTop w:val="0"/>
          <w:marBottom w:val="0"/>
          <w:divBdr>
            <w:top w:val="none" w:sz="0" w:space="0" w:color="auto"/>
            <w:left w:val="none" w:sz="0" w:space="0" w:color="auto"/>
            <w:bottom w:val="none" w:sz="0" w:space="0" w:color="auto"/>
            <w:right w:val="none" w:sz="0" w:space="0" w:color="auto"/>
          </w:divBdr>
        </w:div>
      </w:divsChild>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79494979">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811486355">
      <w:bodyDiv w:val="1"/>
      <w:marLeft w:val="0"/>
      <w:marRight w:val="0"/>
      <w:marTop w:val="0"/>
      <w:marBottom w:val="0"/>
      <w:divBdr>
        <w:top w:val="none" w:sz="0" w:space="0" w:color="auto"/>
        <w:left w:val="none" w:sz="0" w:space="0" w:color="auto"/>
        <w:bottom w:val="none" w:sz="0" w:space="0" w:color="auto"/>
        <w:right w:val="none" w:sz="0" w:space="0" w:color="auto"/>
      </w:divBdr>
      <w:divsChild>
        <w:div w:id="1870753613">
          <w:marLeft w:val="0"/>
          <w:marRight w:val="0"/>
          <w:marTop w:val="0"/>
          <w:marBottom w:val="0"/>
          <w:divBdr>
            <w:top w:val="none" w:sz="0" w:space="0" w:color="auto"/>
            <w:left w:val="none" w:sz="0" w:space="0" w:color="auto"/>
            <w:bottom w:val="none" w:sz="0" w:space="0" w:color="auto"/>
            <w:right w:val="none" w:sz="0" w:space="0" w:color="auto"/>
          </w:divBdr>
          <w:divsChild>
            <w:div w:id="1218512259">
              <w:marLeft w:val="0"/>
              <w:marRight w:val="0"/>
              <w:marTop w:val="0"/>
              <w:marBottom w:val="0"/>
              <w:divBdr>
                <w:top w:val="none" w:sz="0" w:space="0" w:color="auto"/>
                <w:left w:val="none" w:sz="0" w:space="0" w:color="auto"/>
                <w:bottom w:val="none" w:sz="0" w:space="0" w:color="auto"/>
                <w:right w:val="none" w:sz="0" w:space="0" w:color="auto"/>
              </w:divBdr>
              <w:divsChild>
                <w:div w:id="198705351">
                  <w:marLeft w:val="0"/>
                  <w:marRight w:val="0"/>
                  <w:marTop w:val="0"/>
                  <w:marBottom w:val="0"/>
                  <w:divBdr>
                    <w:top w:val="none" w:sz="0" w:space="0" w:color="auto"/>
                    <w:left w:val="none" w:sz="0" w:space="0" w:color="auto"/>
                    <w:bottom w:val="none" w:sz="0" w:space="0" w:color="auto"/>
                    <w:right w:val="none" w:sz="0" w:space="0" w:color="auto"/>
                  </w:divBdr>
                  <w:divsChild>
                    <w:div w:id="727610542">
                      <w:marLeft w:val="0"/>
                      <w:marRight w:val="0"/>
                      <w:marTop w:val="0"/>
                      <w:marBottom w:val="0"/>
                      <w:divBdr>
                        <w:top w:val="none" w:sz="0" w:space="0" w:color="auto"/>
                        <w:left w:val="none" w:sz="0" w:space="0" w:color="auto"/>
                        <w:bottom w:val="single" w:sz="6" w:space="0" w:color="D8D8D8"/>
                        <w:right w:val="none" w:sz="0" w:space="0" w:color="auto"/>
                      </w:divBdr>
                      <w:divsChild>
                        <w:div w:id="1074009337">
                          <w:marLeft w:val="0"/>
                          <w:marRight w:val="0"/>
                          <w:marTop w:val="0"/>
                          <w:marBottom w:val="0"/>
                          <w:divBdr>
                            <w:top w:val="none" w:sz="0" w:space="0" w:color="auto"/>
                            <w:left w:val="none" w:sz="0" w:space="0" w:color="auto"/>
                            <w:bottom w:val="none" w:sz="0" w:space="0" w:color="auto"/>
                            <w:right w:val="none" w:sz="0" w:space="0" w:color="auto"/>
                          </w:divBdr>
                        </w:div>
                      </w:divsChild>
                    </w:div>
                    <w:div w:id="1558053620">
                      <w:marLeft w:val="0"/>
                      <w:marRight w:val="0"/>
                      <w:marTop w:val="0"/>
                      <w:marBottom w:val="0"/>
                      <w:divBdr>
                        <w:top w:val="none" w:sz="0" w:space="0" w:color="auto"/>
                        <w:left w:val="none" w:sz="0" w:space="0" w:color="auto"/>
                        <w:bottom w:val="single" w:sz="6" w:space="0" w:color="D8D8D8"/>
                        <w:right w:val="none" w:sz="0" w:space="0" w:color="auto"/>
                      </w:divBdr>
                    </w:div>
                    <w:div w:id="1416438307">
                      <w:marLeft w:val="0"/>
                      <w:marRight w:val="0"/>
                      <w:marTop w:val="0"/>
                      <w:marBottom w:val="0"/>
                      <w:divBdr>
                        <w:top w:val="none" w:sz="0" w:space="0" w:color="auto"/>
                        <w:left w:val="none" w:sz="0" w:space="0" w:color="auto"/>
                        <w:bottom w:val="single" w:sz="6" w:space="0" w:color="D8D8D8"/>
                        <w:right w:val="none" w:sz="0" w:space="0" w:color="auto"/>
                      </w:divBdr>
                    </w:div>
                    <w:div w:id="926770093">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288322386">
          <w:marLeft w:val="0"/>
          <w:marRight w:val="0"/>
          <w:marTop w:val="0"/>
          <w:marBottom w:val="0"/>
          <w:divBdr>
            <w:top w:val="none" w:sz="0" w:space="0" w:color="auto"/>
            <w:left w:val="none" w:sz="0" w:space="0" w:color="auto"/>
            <w:bottom w:val="none" w:sz="0" w:space="0" w:color="auto"/>
            <w:right w:val="none" w:sz="0" w:space="0" w:color="auto"/>
          </w:divBdr>
          <w:divsChild>
            <w:div w:id="377558155">
              <w:marLeft w:val="0"/>
              <w:marRight w:val="0"/>
              <w:marTop w:val="0"/>
              <w:marBottom w:val="0"/>
              <w:divBdr>
                <w:top w:val="none" w:sz="0" w:space="0" w:color="auto"/>
                <w:left w:val="none" w:sz="0" w:space="0" w:color="auto"/>
                <w:bottom w:val="none" w:sz="0" w:space="0" w:color="auto"/>
                <w:right w:val="none" w:sz="0" w:space="0" w:color="auto"/>
              </w:divBdr>
            </w:div>
            <w:div w:id="219292661">
              <w:marLeft w:val="0"/>
              <w:marRight w:val="0"/>
              <w:marTop w:val="0"/>
              <w:marBottom w:val="0"/>
              <w:divBdr>
                <w:top w:val="none" w:sz="0" w:space="0" w:color="auto"/>
                <w:left w:val="none" w:sz="0" w:space="0" w:color="auto"/>
                <w:bottom w:val="none" w:sz="0" w:space="0" w:color="auto"/>
                <w:right w:val="none" w:sz="0" w:space="0" w:color="auto"/>
              </w:divBdr>
              <w:divsChild>
                <w:div w:id="2059935323">
                  <w:marLeft w:val="0"/>
                  <w:marRight w:val="0"/>
                  <w:marTop w:val="0"/>
                  <w:marBottom w:val="0"/>
                  <w:divBdr>
                    <w:top w:val="none" w:sz="0" w:space="0" w:color="auto"/>
                    <w:left w:val="none" w:sz="0" w:space="0" w:color="auto"/>
                    <w:bottom w:val="none" w:sz="0" w:space="0" w:color="auto"/>
                    <w:right w:val="none" w:sz="0" w:space="0" w:color="auto"/>
                  </w:divBdr>
                  <w:divsChild>
                    <w:div w:id="1302267638">
                      <w:marLeft w:val="0"/>
                      <w:marRight w:val="0"/>
                      <w:marTop w:val="0"/>
                      <w:marBottom w:val="0"/>
                      <w:divBdr>
                        <w:top w:val="none" w:sz="0" w:space="0" w:color="auto"/>
                        <w:left w:val="none" w:sz="0" w:space="0" w:color="auto"/>
                        <w:bottom w:val="none" w:sz="0" w:space="0" w:color="auto"/>
                        <w:right w:val="none" w:sz="0" w:space="0" w:color="auto"/>
                      </w:divBdr>
                      <w:divsChild>
                        <w:div w:id="1006515929">
                          <w:marLeft w:val="0"/>
                          <w:marRight w:val="0"/>
                          <w:marTop w:val="0"/>
                          <w:marBottom w:val="0"/>
                          <w:divBdr>
                            <w:top w:val="none" w:sz="0" w:space="0" w:color="auto"/>
                            <w:left w:val="none" w:sz="0" w:space="0" w:color="auto"/>
                            <w:bottom w:val="none" w:sz="0" w:space="0" w:color="auto"/>
                            <w:right w:val="none" w:sz="0" w:space="0" w:color="auto"/>
                          </w:divBdr>
                          <w:divsChild>
                            <w:div w:id="1926566688">
                              <w:marLeft w:val="0"/>
                              <w:marRight w:val="0"/>
                              <w:marTop w:val="0"/>
                              <w:marBottom w:val="0"/>
                              <w:divBdr>
                                <w:top w:val="none" w:sz="0" w:space="0" w:color="auto"/>
                                <w:left w:val="none" w:sz="0" w:space="0" w:color="auto"/>
                                <w:bottom w:val="none" w:sz="0" w:space="0" w:color="auto"/>
                                <w:right w:val="none" w:sz="0" w:space="0" w:color="auto"/>
                              </w:divBdr>
                              <w:divsChild>
                                <w:div w:id="1673335826">
                                  <w:marLeft w:val="0"/>
                                  <w:marRight w:val="0"/>
                                  <w:marTop w:val="0"/>
                                  <w:marBottom w:val="0"/>
                                  <w:divBdr>
                                    <w:top w:val="none" w:sz="0" w:space="0" w:color="auto"/>
                                    <w:left w:val="none" w:sz="0" w:space="0" w:color="auto"/>
                                    <w:bottom w:val="none" w:sz="0" w:space="0" w:color="auto"/>
                                    <w:right w:val="none" w:sz="0" w:space="0" w:color="auto"/>
                                  </w:divBdr>
                                  <w:divsChild>
                                    <w:div w:id="661278846">
                                      <w:marLeft w:val="0"/>
                                      <w:marRight w:val="0"/>
                                      <w:marTop w:val="0"/>
                                      <w:marBottom w:val="0"/>
                                      <w:divBdr>
                                        <w:top w:val="none" w:sz="0" w:space="0" w:color="auto"/>
                                        <w:left w:val="none" w:sz="0" w:space="0" w:color="auto"/>
                                        <w:bottom w:val="none" w:sz="0" w:space="0" w:color="auto"/>
                                        <w:right w:val="none" w:sz="0" w:space="0" w:color="auto"/>
                                      </w:divBdr>
                                    </w:div>
                                    <w:div w:id="212619176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261838712">
                      <w:marLeft w:val="0"/>
                      <w:marRight w:val="0"/>
                      <w:marTop w:val="0"/>
                      <w:marBottom w:val="0"/>
                      <w:divBdr>
                        <w:top w:val="none" w:sz="0" w:space="0" w:color="auto"/>
                        <w:left w:val="none" w:sz="0" w:space="0" w:color="auto"/>
                        <w:bottom w:val="single" w:sz="6" w:space="0" w:color="C7C7C7"/>
                        <w:right w:val="none" w:sz="0" w:space="0" w:color="auto"/>
                      </w:divBdr>
                      <w:divsChild>
                        <w:div w:id="437025292">
                          <w:marLeft w:val="0"/>
                          <w:marRight w:val="0"/>
                          <w:marTop w:val="0"/>
                          <w:marBottom w:val="0"/>
                          <w:divBdr>
                            <w:top w:val="none" w:sz="0" w:space="0" w:color="auto"/>
                            <w:left w:val="none" w:sz="0" w:space="0" w:color="auto"/>
                            <w:bottom w:val="none" w:sz="0" w:space="0" w:color="auto"/>
                            <w:right w:val="none" w:sz="0" w:space="0" w:color="auto"/>
                          </w:divBdr>
                          <w:divsChild>
                            <w:div w:id="761146355">
                              <w:marLeft w:val="0"/>
                              <w:marRight w:val="0"/>
                              <w:marTop w:val="0"/>
                              <w:marBottom w:val="0"/>
                              <w:divBdr>
                                <w:top w:val="none" w:sz="0" w:space="0" w:color="auto"/>
                                <w:left w:val="none" w:sz="0" w:space="0" w:color="auto"/>
                                <w:bottom w:val="none" w:sz="0" w:space="0" w:color="auto"/>
                                <w:right w:val="none" w:sz="0" w:space="0" w:color="auto"/>
                              </w:divBdr>
                              <w:divsChild>
                                <w:div w:id="27540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9951735">
      <w:bodyDiv w:val="1"/>
      <w:marLeft w:val="0"/>
      <w:marRight w:val="0"/>
      <w:marTop w:val="0"/>
      <w:marBottom w:val="0"/>
      <w:divBdr>
        <w:top w:val="none" w:sz="0" w:space="0" w:color="auto"/>
        <w:left w:val="none" w:sz="0" w:space="0" w:color="auto"/>
        <w:bottom w:val="none" w:sz="0" w:space="0" w:color="auto"/>
        <w:right w:val="none" w:sz="0" w:space="0" w:color="auto"/>
      </w:divBdr>
      <w:divsChild>
        <w:div w:id="1555695527">
          <w:marLeft w:val="0"/>
          <w:marRight w:val="0"/>
          <w:marTop w:val="0"/>
          <w:marBottom w:val="0"/>
          <w:divBdr>
            <w:top w:val="single" w:sz="6" w:space="0" w:color="D8D8D8"/>
            <w:left w:val="single" w:sz="6" w:space="0" w:color="D8D8D8"/>
            <w:bottom w:val="single" w:sz="6" w:space="0" w:color="D8D8D8"/>
            <w:right w:val="single" w:sz="6" w:space="0" w:color="D8D8D8"/>
          </w:divBdr>
        </w:div>
        <w:div w:id="346642970">
          <w:marLeft w:val="0"/>
          <w:marRight w:val="0"/>
          <w:marTop w:val="0"/>
          <w:marBottom w:val="0"/>
          <w:divBdr>
            <w:top w:val="none" w:sz="0" w:space="0" w:color="auto"/>
            <w:left w:val="none" w:sz="0" w:space="0" w:color="auto"/>
            <w:bottom w:val="none" w:sz="0" w:space="0" w:color="auto"/>
            <w:right w:val="none" w:sz="0" w:space="0" w:color="auto"/>
          </w:divBdr>
          <w:divsChild>
            <w:div w:id="1441101570">
              <w:marLeft w:val="0"/>
              <w:marRight w:val="0"/>
              <w:marTop w:val="0"/>
              <w:marBottom w:val="0"/>
              <w:divBdr>
                <w:top w:val="none" w:sz="0" w:space="0" w:color="auto"/>
                <w:left w:val="none" w:sz="0" w:space="0" w:color="auto"/>
                <w:bottom w:val="none" w:sz="0" w:space="0" w:color="auto"/>
                <w:right w:val="none" w:sz="0" w:space="0" w:color="auto"/>
              </w:divBdr>
              <w:divsChild>
                <w:div w:id="173881227">
                  <w:marLeft w:val="0"/>
                  <w:marRight w:val="0"/>
                  <w:marTop w:val="0"/>
                  <w:marBottom w:val="0"/>
                  <w:divBdr>
                    <w:top w:val="none" w:sz="0" w:space="0" w:color="auto"/>
                    <w:left w:val="none" w:sz="0" w:space="0" w:color="auto"/>
                    <w:bottom w:val="none" w:sz="0" w:space="0" w:color="auto"/>
                    <w:right w:val="none" w:sz="0" w:space="0" w:color="auto"/>
                  </w:divBdr>
                  <w:divsChild>
                    <w:div w:id="34598423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5559566">
              <w:marLeft w:val="0"/>
              <w:marRight w:val="0"/>
              <w:marTop w:val="0"/>
              <w:marBottom w:val="0"/>
              <w:divBdr>
                <w:top w:val="none" w:sz="0" w:space="0" w:color="auto"/>
                <w:left w:val="none" w:sz="0" w:space="0" w:color="auto"/>
                <w:bottom w:val="none" w:sz="0" w:space="0" w:color="auto"/>
                <w:right w:val="none" w:sz="0" w:space="0" w:color="auto"/>
              </w:divBdr>
              <w:divsChild>
                <w:div w:id="2013876703">
                  <w:marLeft w:val="0"/>
                  <w:marRight w:val="0"/>
                  <w:marTop w:val="0"/>
                  <w:marBottom w:val="0"/>
                  <w:divBdr>
                    <w:top w:val="none" w:sz="0" w:space="0" w:color="auto"/>
                    <w:left w:val="none" w:sz="0" w:space="0" w:color="auto"/>
                    <w:bottom w:val="none" w:sz="0" w:space="0" w:color="auto"/>
                    <w:right w:val="none" w:sz="0" w:space="0" w:color="auto"/>
                  </w:divBdr>
                  <w:divsChild>
                    <w:div w:id="70957661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858390919">
      <w:bodyDiv w:val="1"/>
      <w:marLeft w:val="0"/>
      <w:marRight w:val="0"/>
      <w:marTop w:val="0"/>
      <w:marBottom w:val="0"/>
      <w:divBdr>
        <w:top w:val="none" w:sz="0" w:space="0" w:color="auto"/>
        <w:left w:val="none" w:sz="0" w:space="0" w:color="auto"/>
        <w:bottom w:val="none" w:sz="0" w:space="0" w:color="auto"/>
        <w:right w:val="none" w:sz="0" w:space="0" w:color="auto"/>
      </w:divBdr>
    </w:div>
    <w:div w:id="875850939">
      <w:bodyDiv w:val="1"/>
      <w:marLeft w:val="0"/>
      <w:marRight w:val="0"/>
      <w:marTop w:val="0"/>
      <w:marBottom w:val="0"/>
      <w:divBdr>
        <w:top w:val="none" w:sz="0" w:space="0" w:color="auto"/>
        <w:left w:val="none" w:sz="0" w:space="0" w:color="auto"/>
        <w:bottom w:val="none" w:sz="0" w:space="0" w:color="auto"/>
        <w:right w:val="none" w:sz="0" w:space="0" w:color="auto"/>
      </w:divBdr>
      <w:divsChild>
        <w:div w:id="652218147">
          <w:marLeft w:val="0"/>
          <w:marRight w:val="0"/>
          <w:marTop w:val="0"/>
          <w:marBottom w:val="0"/>
          <w:divBdr>
            <w:top w:val="none" w:sz="0" w:space="0" w:color="auto"/>
            <w:left w:val="none" w:sz="0" w:space="0" w:color="auto"/>
            <w:bottom w:val="none" w:sz="0" w:space="0" w:color="auto"/>
            <w:right w:val="none" w:sz="0" w:space="0" w:color="auto"/>
          </w:divBdr>
        </w:div>
        <w:div w:id="829640342">
          <w:marLeft w:val="0"/>
          <w:marRight w:val="0"/>
          <w:marTop w:val="0"/>
          <w:marBottom w:val="0"/>
          <w:divBdr>
            <w:top w:val="none" w:sz="0" w:space="0" w:color="auto"/>
            <w:left w:val="none" w:sz="0" w:space="0" w:color="auto"/>
            <w:bottom w:val="none" w:sz="0" w:space="0" w:color="auto"/>
            <w:right w:val="none" w:sz="0" w:space="0" w:color="auto"/>
          </w:divBdr>
        </w:div>
        <w:div w:id="1610745491">
          <w:marLeft w:val="0"/>
          <w:marRight w:val="0"/>
          <w:marTop w:val="0"/>
          <w:marBottom w:val="0"/>
          <w:divBdr>
            <w:top w:val="none" w:sz="0" w:space="0" w:color="auto"/>
            <w:left w:val="none" w:sz="0" w:space="0" w:color="auto"/>
            <w:bottom w:val="none" w:sz="0" w:space="0" w:color="auto"/>
            <w:right w:val="none" w:sz="0" w:space="0" w:color="auto"/>
          </w:divBdr>
        </w:div>
        <w:div w:id="1045182371">
          <w:marLeft w:val="0"/>
          <w:marRight w:val="0"/>
          <w:marTop w:val="0"/>
          <w:marBottom w:val="0"/>
          <w:divBdr>
            <w:top w:val="none" w:sz="0" w:space="0" w:color="auto"/>
            <w:left w:val="none" w:sz="0" w:space="0" w:color="auto"/>
            <w:bottom w:val="none" w:sz="0" w:space="0" w:color="auto"/>
            <w:right w:val="none" w:sz="0" w:space="0" w:color="auto"/>
          </w:divBdr>
        </w:div>
        <w:div w:id="293292369">
          <w:marLeft w:val="0"/>
          <w:marRight w:val="0"/>
          <w:marTop w:val="0"/>
          <w:marBottom w:val="0"/>
          <w:divBdr>
            <w:top w:val="none" w:sz="0" w:space="0" w:color="auto"/>
            <w:left w:val="none" w:sz="0" w:space="0" w:color="auto"/>
            <w:bottom w:val="none" w:sz="0" w:space="0" w:color="auto"/>
            <w:right w:val="none" w:sz="0" w:space="0" w:color="auto"/>
          </w:divBdr>
        </w:div>
        <w:div w:id="1296061954">
          <w:marLeft w:val="0"/>
          <w:marRight w:val="0"/>
          <w:marTop w:val="0"/>
          <w:marBottom w:val="0"/>
          <w:divBdr>
            <w:top w:val="none" w:sz="0" w:space="0" w:color="auto"/>
            <w:left w:val="none" w:sz="0" w:space="0" w:color="auto"/>
            <w:bottom w:val="none" w:sz="0" w:space="0" w:color="auto"/>
            <w:right w:val="none" w:sz="0" w:space="0" w:color="auto"/>
          </w:divBdr>
        </w:div>
      </w:divsChild>
    </w:div>
    <w:div w:id="892698221">
      <w:bodyDiv w:val="1"/>
      <w:marLeft w:val="0"/>
      <w:marRight w:val="0"/>
      <w:marTop w:val="0"/>
      <w:marBottom w:val="0"/>
      <w:divBdr>
        <w:top w:val="none" w:sz="0" w:space="0" w:color="auto"/>
        <w:left w:val="none" w:sz="0" w:space="0" w:color="auto"/>
        <w:bottom w:val="none" w:sz="0" w:space="0" w:color="auto"/>
        <w:right w:val="none" w:sz="0" w:space="0" w:color="auto"/>
      </w:divBdr>
      <w:divsChild>
        <w:div w:id="949439234">
          <w:marLeft w:val="0"/>
          <w:marRight w:val="0"/>
          <w:marTop w:val="0"/>
          <w:marBottom w:val="0"/>
          <w:divBdr>
            <w:top w:val="none" w:sz="0" w:space="0" w:color="auto"/>
            <w:left w:val="none" w:sz="0" w:space="0" w:color="auto"/>
            <w:bottom w:val="none" w:sz="0" w:space="0" w:color="auto"/>
            <w:right w:val="none" w:sz="0" w:space="0" w:color="auto"/>
          </w:divBdr>
          <w:divsChild>
            <w:div w:id="2133592089">
              <w:marLeft w:val="0"/>
              <w:marRight w:val="0"/>
              <w:marTop w:val="0"/>
              <w:marBottom w:val="0"/>
              <w:divBdr>
                <w:top w:val="none" w:sz="0" w:space="0" w:color="auto"/>
                <w:left w:val="none" w:sz="0" w:space="0" w:color="auto"/>
                <w:bottom w:val="none" w:sz="0" w:space="0" w:color="auto"/>
                <w:right w:val="none" w:sz="0" w:space="0" w:color="auto"/>
              </w:divBdr>
              <w:divsChild>
                <w:div w:id="1574583483">
                  <w:marLeft w:val="0"/>
                  <w:marRight w:val="0"/>
                  <w:marTop w:val="0"/>
                  <w:marBottom w:val="0"/>
                  <w:divBdr>
                    <w:top w:val="none" w:sz="0" w:space="0" w:color="auto"/>
                    <w:left w:val="none" w:sz="0" w:space="0" w:color="auto"/>
                    <w:bottom w:val="none" w:sz="0" w:space="0" w:color="auto"/>
                    <w:right w:val="none" w:sz="0" w:space="0" w:color="auto"/>
                  </w:divBdr>
                  <w:divsChild>
                    <w:div w:id="1135878045">
                      <w:marLeft w:val="0"/>
                      <w:marRight w:val="0"/>
                      <w:marTop w:val="0"/>
                      <w:marBottom w:val="0"/>
                      <w:divBdr>
                        <w:top w:val="none" w:sz="0" w:space="0" w:color="auto"/>
                        <w:left w:val="none" w:sz="0" w:space="0" w:color="auto"/>
                        <w:bottom w:val="single" w:sz="6" w:space="0" w:color="D8D8D8"/>
                        <w:right w:val="none" w:sz="0" w:space="0" w:color="auto"/>
                      </w:divBdr>
                      <w:divsChild>
                        <w:div w:id="1899901800">
                          <w:marLeft w:val="0"/>
                          <w:marRight w:val="0"/>
                          <w:marTop w:val="0"/>
                          <w:marBottom w:val="0"/>
                          <w:divBdr>
                            <w:top w:val="none" w:sz="0" w:space="0" w:color="auto"/>
                            <w:left w:val="none" w:sz="0" w:space="0" w:color="auto"/>
                            <w:bottom w:val="none" w:sz="0" w:space="0" w:color="auto"/>
                            <w:right w:val="none" w:sz="0" w:space="0" w:color="auto"/>
                          </w:divBdr>
                        </w:div>
                      </w:divsChild>
                    </w:div>
                    <w:div w:id="1352147672">
                      <w:marLeft w:val="0"/>
                      <w:marRight w:val="0"/>
                      <w:marTop w:val="0"/>
                      <w:marBottom w:val="0"/>
                      <w:divBdr>
                        <w:top w:val="none" w:sz="0" w:space="0" w:color="auto"/>
                        <w:left w:val="none" w:sz="0" w:space="0" w:color="auto"/>
                        <w:bottom w:val="single" w:sz="6" w:space="0" w:color="D8D8D8"/>
                        <w:right w:val="none" w:sz="0" w:space="0" w:color="auto"/>
                      </w:divBdr>
                    </w:div>
                    <w:div w:id="1561361404">
                      <w:marLeft w:val="0"/>
                      <w:marRight w:val="0"/>
                      <w:marTop w:val="0"/>
                      <w:marBottom w:val="0"/>
                      <w:divBdr>
                        <w:top w:val="none" w:sz="0" w:space="0" w:color="auto"/>
                        <w:left w:val="none" w:sz="0" w:space="0" w:color="auto"/>
                        <w:bottom w:val="single" w:sz="6" w:space="0" w:color="D8D8D8"/>
                        <w:right w:val="none" w:sz="0" w:space="0" w:color="auto"/>
                      </w:divBdr>
                    </w:div>
                    <w:div w:id="711612988">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2061052028">
          <w:marLeft w:val="0"/>
          <w:marRight w:val="0"/>
          <w:marTop w:val="0"/>
          <w:marBottom w:val="0"/>
          <w:divBdr>
            <w:top w:val="none" w:sz="0" w:space="0" w:color="auto"/>
            <w:left w:val="none" w:sz="0" w:space="0" w:color="auto"/>
            <w:bottom w:val="none" w:sz="0" w:space="0" w:color="auto"/>
            <w:right w:val="none" w:sz="0" w:space="0" w:color="auto"/>
          </w:divBdr>
          <w:divsChild>
            <w:div w:id="644355689">
              <w:marLeft w:val="0"/>
              <w:marRight w:val="0"/>
              <w:marTop w:val="0"/>
              <w:marBottom w:val="0"/>
              <w:divBdr>
                <w:top w:val="none" w:sz="0" w:space="0" w:color="auto"/>
                <w:left w:val="none" w:sz="0" w:space="0" w:color="auto"/>
                <w:bottom w:val="none" w:sz="0" w:space="0" w:color="auto"/>
                <w:right w:val="none" w:sz="0" w:space="0" w:color="auto"/>
              </w:divBdr>
            </w:div>
            <w:div w:id="971208996">
              <w:marLeft w:val="0"/>
              <w:marRight w:val="0"/>
              <w:marTop w:val="0"/>
              <w:marBottom w:val="0"/>
              <w:divBdr>
                <w:top w:val="none" w:sz="0" w:space="0" w:color="auto"/>
                <w:left w:val="none" w:sz="0" w:space="0" w:color="auto"/>
                <w:bottom w:val="none" w:sz="0" w:space="0" w:color="auto"/>
                <w:right w:val="none" w:sz="0" w:space="0" w:color="auto"/>
              </w:divBdr>
              <w:divsChild>
                <w:div w:id="115177615">
                  <w:marLeft w:val="0"/>
                  <w:marRight w:val="0"/>
                  <w:marTop w:val="0"/>
                  <w:marBottom w:val="0"/>
                  <w:divBdr>
                    <w:top w:val="none" w:sz="0" w:space="0" w:color="auto"/>
                    <w:left w:val="none" w:sz="0" w:space="0" w:color="auto"/>
                    <w:bottom w:val="none" w:sz="0" w:space="0" w:color="auto"/>
                    <w:right w:val="none" w:sz="0" w:space="0" w:color="auto"/>
                  </w:divBdr>
                  <w:divsChild>
                    <w:div w:id="384184000">
                      <w:marLeft w:val="0"/>
                      <w:marRight w:val="0"/>
                      <w:marTop w:val="0"/>
                      <w:marBottom w:val="0"/>
                      <w:divBdr>
                        <w:top w:val="none" w:sz="0" w:space="0" w:color="auto"/>
                        <w:left w:val="none" w:sz="0" w:space="0" w:color="auto"/>
                        <w:bottom w:val="none" w:sz="0" w:space="0" w:color="auto"/>
                        <w:right w:val="none" w:sz="0" w:space="0" w:color="auto"/>
                      </w:divBdr>
                      <w:divsChild>
                        <w:div w:id="2051688814">
                          <w:marLeft w:val="0"/>
                          <w:marRight w:val="0"/>
                          <w:marTop w:val="0"/>
                          <w:marBottom w:val="0"/>
                          <w:divBdr>
                            <w:top w:val="none" w:sz="0" w:space="0" w:color="auto"/>
                            <w:left w:val="none" w:sz="0" w:space="0" w:color="auto"/>
                            <w:bottom w:val="none" w:sz="0" w:space="0" w:color="auto"/>
                            <w:right w:val="none" w:sz="0" w:space="0" w:color="auto"/>
                          </w:divBdr>
                          <w:divsChild>
                            <w:div w:id="2037343469">
                              <w:marLeft w:val="0"/>
                              <w:marRight w:val="0"/>
                              <w:marTop w:val="0"/>
                              <w:marBottom w:val="0"/>
                              <w:divBdr>
                                <w:top w:val="none" w:sz="0" w:space="0" w:color="auto"/>
                                <w:left w:val="none" w:sz="0" w:space="0" w:color="auto"/>
                                <w:bottom w:val="none" w:sz="0" w:space="0" w:color="auto"/>
                                <w:right w:val="none" w:sz="0" w:space="0" w:color="auto"/>
                              </w:divBdr>
                              <w:divsChild>
                                <w:div w:id="86584606">
                                  <w:marLeft w:val="0"/>
                                  <w:marRight w:val="0"/>
                                  <w:marTop w:val="0"/>
                                  <w:marBottom w:val="0"/>
                                  <w:divBdr>
                                    <w:top w:val="none" w:sz="0" w:space="0" w:color="auto"/>
                                    <w:left w:val="none" w:sz="0" w:space="0" w:color="auto"/>
                                    <w:bottom w:val="none" w:sz="0" w:space="0" w:color="auto"/>
                                    <w:right w:val="none" w:sz="0" w:space="0" w:color="auto"/>
                                  </w:divBdr>
                                  <w:divsChild>
                                    <w:div w:id="1121458223">
                                      <w:marLeft w:val="0"/>
                                      <w:marRight w:val="0"/>
                                      <w:marTop w:val="0"/>
                                      <w:marBottom w:val="0"/>
                                      <w:divBdr>
                                        <w:top w:val="none" w:sz="0" w:space="0" w:color="auto"/>
                                        <w:left w:val="none" w:sz="0" w:space="0" w:color="auto"/>
                                        <w:bottom w:val="none" w:sz="0" w:space="0" w:color="auto"/>
                                        <w:right w:val="none" w:sz="0" w:space="0" w:color="auto"/>
                                      </w:divBdr>
                                    </w:div>
                                    <w:div w:id="121831775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sChild>
            </w:div>
          </w:divsChild>
        </w:div>
      </w:divsChild>
    </w:div>
    <w:div w:id="909654395">
      <w:bodyDiv w:val="1"/>
      <w:marLeft w:val="0"/>
      <w:marRight w:val="0"/>
      <w:marTop w:val="0"/>
      <w:marBottom w:val="0"/>
      <w:divBdr>
        <w:top w:val="none" w:sz="0" w:space="0" w:color="auto"/>
        <w:left w:val="none" w:sz="0" w:space="0" w:color="auto"/>
        <w:bottom w:val="none" w:sz="0" w:space="0" w:color="auto"/>
        <w:right w:val="none" w:sz="0" w:space="0" w:color="auto"/>
      </w:divBdr>
    </w:div>
    <w:div w:id="912083251">
      <w:bodyDiv w:val="1"/>
      <w:marLeft w:val="0"/>
      <w:marRight w:val="0"/>
      <w:marTop w:val="0"/>
      <w:marBottom w:val="0"/>
      <w:divBdr>
        <w:top w:val="none" w:sz="0" w:space="0" w:color="auto"/>
        <w:left w:val="none" w:sz="0" w:space="0" w:color="auto"/>
        <w:bottom w:val="none" w:sz="0" w:space="0" w:color="auto"/>
        <w:right w:val="none" w:sz="0" w:space="0" w:color="auto"/>
      </w:divBdr>
      <w:divsChild>
        <w:div w:id="181014188">
          <w:marLeft w:val="0"/>
          <w:marRight w:val="0"/>
          <w:marTop w:val="0"/>
          <w:marBottom w:val="0"/>
          <w:divBdr>
            <w:top w:val="none" w:sz="0" w:space="0" w:color="auto"/>
            <w:left w:val="none" w:sz="0" w:space="0" w:color="auto"/>
            <w:bottom w:val="none" w:sz="0" w:space="0" w:color="auto"/>
            <w:right w:val="none" w:sz="0" w:space="0" w:color="auto"/>
          </w:divBdr>
          <w:divsChild>
            <w:div w:id="222834555">
              <w:marLeft w:val="0"/>
              <w:marRight w:val="0"/>
              <w:marTop w:val="0"/>
              <w:marBottom w:val="0"/>
              <w:divBdr>
                <w:top w:val="none" w:sz="0" w:space="0" w:color="auto"/>
                <w:left w:val="none" w:sz="0" w:space="0" w:color="auto"/>
                <w:bottom w:val="none" w:sz="0" w:space="0" w:color="auto"/>
                <w:right w:val="none" w:sz="0" w:space="0" w:color="auto"/>
              </w:divBdr>
              <w:divsChild>
                <w:div w:id="803501505">
                  <w:marLeft w:val="0"/>
                  <w:marRight w:val="0"/>
                  <w:marTop w:val="0"/>
                  <w:marBottom w:val="0"/>
                  <w:divBdr>
                    <w:top w:val="none" w:sz="0" w:space="0" w:color="auto"/>
                    <w:left w:val="none" w:sz="0" w:space="0" w:color="auto"/>
                    <w:bottom w:val="none" w:sz="0" w:space="0" w:color="auto"/>
                    <w:right w:val="none" w:sz="0" w:space="0" w:color="auto"/>
                  </w:divBdr>
                  <w:divsChild>
                    <w:div w:id="223493501">
                      <w:marLeft w:val="0"/>
                      <w:marRight w:val="0"/>
                      <w:marTop w:val="0"/>
                      <w:marBottom w:val="0"/>
                      <w:divBdr>
                        <w:top w:val="none" w:sz="0" w:space="0" w:color="auto"/>
                        <w:left w:val="none" w:sz="0" w:space="0" w:color="auto"/>
                        <w:bottom w:val="single" w:sz="6" w:space="0" w:color="D8D8D8"/>
                        <w:right w:val="none" w:sz="0" w:space="0" w:color="auto"/>
                      </w:divBdr>
                      <w:divsChild>
                        <w:div w:id="358701303">
                          <w:marLeft w:val="0"/>
                          <w:marRight w:val="0"/>
                          <w:marTop w:val="0"/>
                          <w:marBottom w:val="0"/>
                          <w:divBdr>
                            <w:top w:val="none" w:sz="0" w:space="0" w:color="auto"/>
                            <w:left w:val="none" w:sz="0" w:space="0" w:color="auto"/>
                            <w:bottom w:val="none" w:sz="0" w:space="0" w:color="auto"/>
                            <w:right w:val="none" w:sz="0" w:space="0" w:color="auto"/>
                          </w:divBdr>
                        </w:div>
                      </w:divsChild>
                    </w:div>
                    <w:div w:id="183787318">
                      <w:marLeft w:val="0"/>
                      <w:marRight w:val="0"/>
                      <w:marTop w:val="0"/>
                      <w:marBottom w:val="0"/>
                      <w:divBdr>
                        <w:top w:val="none" w:sz="0" w:space="0" w:color="auto"/>
                        <w:left w:val="none" w:sz="0" w:space="0" w:color="auto"/>
                        <w:bottom w:val="single" w:sz="6" w:space="0" w:color="D8D8D8"/>
                        <w:right w:val="none" w:sz="0" w:space="0" w:color="auto"/>
                      </w:divBdr>
                    </w:div>
                    <w:div w:id="1187672098">
                      <w:marLeft w:val="0"/>
                      <w:marRight w:val="0"/>
                      <w:marTop w:val="0"/>
                      <w:marBottom w:val="0"/>
                      <w:divBdr>
                        <w:top w:val="none" w:sz="0" w:space="0" w:color="auto"/>
                        <w:left w:val="none" w:sz="0" w:space="0" w:color="auto"/>
                        <w:bottom w:val="single" w:sz="6" w:space="0" w:color="D8D8D8"/>
                        <w:right w:val="none" w:sz="0" w:space="0" w:color="auto"/>
                      </w:divBdr>
                    </w:div>
                    <w:div w:id="1866602188">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709644865">
          <w:marLeft w:val="0"/>
          <w:marRight w:val="0"/>
          <w:marTop w:val="0"/>
          <w:marBottom w:val="0"/>
          <w:divBdr>
            <w:top w:val="none" w:sz="0" w:space="0" w:color="auto"/>
            <w:left w:val="none" w:sz="0" w:space="0" w:color="auto"/>
            <w:bottom w:val="none" w:sz="0" w:space="0" w:color="auto"/>
            <w:right w:val="none" w:sz="0" w:space="0" w:color="auto"/>
          </w:divBdr>
          <w:divsChild>
            <w:div w:id="1464695377">
              <w:marLeft w:val="0"/>
              <w:marRight w:val="0"/>
              <w:marTop w:val="0"/>
              <w:marBottom w:val="0"/>
              <w:divBdr>
                <w:top w:val="none" w:sz="0" w:space="0" w:color="auto"/>
                <w:left w:val="none" w:sz="0" w:space="0" w:color="auto"/>
                <w:bottom w:val="none" w:sz="0" w:space="0" w:color="auto"/>
                <w:right w:val="none" w:sz="0" w:space="0" w:color="auto"/>
              </w:divBdr>
            </w:div>
            <w:div w:id="1263759509">
              <w:marLeft w:val="0"/>
              <w:marRight w:val="0"/>
              <w:marTop w:val="0"/>
              <w:marBottom w:val="0"/>
              <w:divBdr>
                <w:top w:val="none" w:sz="0" w:space="0" w:color="auto"/>
                <w:left w:val="none" w:sz="0" w:space="0" w:color="auto"/>
                <w:bottom w:val="none" w:sz="0" w:space="0" w:color="auto"/>
                <w:right w:val="none" w:sz="0" w:space="0" w:color="auto"/>
              </w:divBdr>
              <w:divsChild>
                <w:div w:id="916135069">
                  <w:marLeft w:val="0"/>
                  <w:marRight w:val="0"/>
                  <w:marTop w:val="0"/>
                  <w:marBottom w:val="0"/>
                  <w:divBdr>
                    <w:top w:val="none" w:sz="0" w:space="0" w:color="auto"/>
                    <w:left w:val="none" w:sz="0" w:space="0" w:color="auto"/>
                    <w:bottom w:val="none" w:sz="0" w:space="0" w:color="auto"/>
                    <w:right w:val="none" w:sz="0" w:space="0" w:color="auto"/>
                  </w:divBdr>
                  <w:divsChild>
                    <w:div w:id="1355767919">
                      <w:marLeft w:val="0"/>
                      <w:marRight w:val="0"/>
                      <w:marTop w:val="0"/>
                      <w:marBottom w:val="0"/>
                      <w:divBdr>
                        <w:top w:val="none" w:sz="0" w:space="0" w:color="auto"/>
                        <w:left w:val="none" w:sz="0" w:space="0" w:color="auto"/>
                        <w:bottom w:val="none" w:sz="0" w:space="0" w:color="auto"/>
                        <w:right w:val="none" w:sz="0" w:space="0" w:color="auto"/>
                      </w:divBdr>
                      <w:divsChild>
                        <w:div w:id="153499667">
                          <w:marLeft w:val="0"/>
                          <w:marRight w:val="0"/>
                          <w:marTop w:val="0"/>
                          <w:marBottom w:val="0"/>
                          <w:divBdr>
                            <w:top w:val="none" w:sz="0" w:space="0" w:color="auto"/>
                            <w:left w:val="none" w:sz="0" w:space="0" w:color="auto"/>
                            <w:bottom w:val="none" w:sz="0" w:space="0" w:color="auto"/>
                            <w:right w:val="none" w:sz="0" w:space="0" w:color="auto"/>
                          </w:divBdr>
                          <w:divsChild>
                            <w:div w:id="1745252427">
                              <w:marLeft w:val="0"/>
                              <w:marRight w:val="0"/>
                              <w:marTop w:val="0"/>
                              <w:marBottom w:val="0"/>
                              <w:divBdr>
                                <w:top w:val="none" w:sz="0" w:space="0" w:color="auto"/>
                                <w:left w:val="none" w:sz="0" w:space="0" w:color="auto"/>
                                <w:bottom w:val="none" w:sz="0" w:space="0" w:color="auto"/>
                                <w:right w:val="none" w:sz="0" w:space="0" w:color="auto"/>
                              </w:divBdr>
                              <w:divsChild>
                                <w:div w:id="1816725123">
                                  <w:marLeft w:val="0"/>
                                  <w:marRight w:val="0"/>
                                  <w:marTop w:val="0"/>
                                  <w:marBottom w:val="0"/>
                                  <w:divBdr>
                                    <w:top w:val="none" w:sz="0" w:space="0" w:color="auto"/>
                                    <w:left w:val="none" w:sz="0" w:space="0" w:color="auto"/>
                                    <w:bottom w:val="none" w:sz="0" w:space="0" w:color="auto"/>
                                    <w:right w:val="none" w:sz="0" w:space="0" w:color="auto"/>
                                  </w:divBdr>
                                  <w:divsChild>
                                    <w:div w:id="61656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514842">
      <w:bodyDiv w:val="1"/>
      <w:marLeft w:val="0"/>
      <w:marRight w:val="0"/>
      <w:marTop w:val="0"/>
      <w:marBottom w:val="0"/>
      <w:divBdr>
        <w:top w:val="none" w:sz="0" w:space="0" w:color="auto"/>
        <w:left w:val="none" w:sz="0" w:space="0" w:color="auto"/>
        <w:bottom w:val="none" w:sz="0" w:space="0" w:color="auto"/>
        <w:right w:val="none" w:sz="0" w:space="0" w:color="auto"/>
      </w:divBdr>
      <w:divsChild>
        <w:div w:id="306787888">
          <w:marLeft w:val="0"/>
          <w:marRight w:val="0"/>
          <w:marTop w:val="0"/>
          <w:marBottom w:val="0"/>
          <w:divBdr>
            <w:top w:val="none" w:sz="0" w:space="0" w:color="auto"/>
            <w:left w:val="none" w:sz="0" w:space="0" w:color="auto"/>
            <w:bottom w:val="none" w:sz="0" w:space="0" w:color="auto"/>
            <w:right w:val="none" w:sz="0" w:space="0" w:color="auto"/>
          </w:divBdr>
        </w:div>
        <w:div w:id="1831865850">
          <w:marLeft w:val="0"/>
          <w:marRight w:val="0"/>
          <w:marTop w:val="0"/>
          <w:marBottom w:val="0"/>
          <w:divBdr>
            <w:top w:val="none" w:sz="0" w:space="0" w:color="auto"/>
            <w:left w:val="none" w:sz="0" w:space="0" w:color="auto"/>
            <w:bottom w:val="none" w:sz="0" w:space="0" w:color="auto"/>
            <w:right w:val="none" w:sz="0" w:space="0" w:color="auto"/>
          </w:divBdr>
        </w:div>
        <w:div w:id="1177889406">
          <w:marLeft w:val="0"/>
          <w:marRight w:val="0"/>
          <w:marTop w:val="0"/>
          <w:marBottom w:val="0"/>
          <w:divBdr>
            <w:top w:val="none" w:sz="0" w:space="0" w:color="auto"/>
            <w:left w:val="none" w:sz="0" w:space="0" w:color="auto"/>
            <w:bottom w:val="none" w:sz="0" w:space="0" w:color="auto"/>
            <w:right w:val="none" w:sz="0" w:space="0" w:color="auto"/>
          </w:divBdr>
        </w:div>
      </w:divsChild>
    </w:div>
    <w:div w:id="945581449">
      <w:bodyDiv w:val="1"/>
      <w:marLeft w:val="0"/>
      <w:marRight w:val="0"/>
      <w:marTop w:val="0"/>
      <w:marBottom w:val="0"/>
      <w:divBdr>
        <w:top w:val="none" w:sz="0" w:space="0" w:color="auto"/>
        <w:left w:val="none" w:sz="0" w:space="0" w:color="auto"/>
        <w:bottom w:val="none" w:sz="0" w:space="0" w:color="auto"/>
        <w:right w:val="none" w:sz="0" w:space="0" w:color="auto"/>
      </w:divBdr>
    </w:div>
    <w:div w:id="982153632">
      <w:bodyDiv w:val="1"/>
      <w:marLeft w:val="0"/>
      <w:marRight w:val="0"/>
      <w:marTop w:val="0"/>
      <w:marBottom w:val="0"/>
      <w:divBdr>
        <w:top w:val="none" w:sz="0" w:space="0" w:color="auto"/>
        <w:left w:val="none" w:sz="0" w:space="0" w:color="auto"/>
        <w:bottom w:val="none" w:sz="0" w:space="0" w:color="auto"/>
        <w:right w:val="none" w:sz="0" w:space="0" w:color="auto"/>
      </w:divBdr>
    </w:div>
    <w:div w:id="1002971664">
      <w:bodyDiv w:val="1"/>
      <w:marLeft w:val="0"/>
      <w:marRight w:val="0"/>
      <w:marTop w:val="0"/>
      <w:marBottom w:val="0"/>
      <w:divBdr>
        <w:top w:val="none" w:sz="0" w:space="0" w:color="auto"/>
        <w:left w:val="none" w:sz="0" w:space="0" w:color="auto"/>
        <w:bottom w:val="none" w:sz="0" w:space="0" w:color="auto"/>
        <w:right w:val="none" w:sz="0" w:space="0" w:color="auto"/>
      </w:divBdr>
    </w:div>
    <w:div w:id="1055157426">
      <w:bodyDiv w:val="1"/>
      <w:marLeft w:val="0"/>
      <w:marRight w:val="0"/>
      <w:marTop w:val="0"/>
      <w:marBottom w:val="0"/>
      <w:divBdr>
        <w:top w:val="none" w:sz="0" w:space="0" w:color="auto"/>
        <w:left w:val="none" w:sz="0" w:space="0" w:color="auto"/>
        <w:bottom w:val="none" w:sz="0" w:space="0" w:color="auto"/>
        <w:right w:val="none" w:sz="0" w:space="0" w:color="auto"/>
      </w:divBdr>
    </w:div>
    <w:div w:id="1062412176">
      <w:bodyDiv w:val="1"/>
      <w:marLeft w:val="0"/>
      <w:marRight w:val="0"/>
      <w:marTop w:val="0"/>
      <w:marBottom w:val="0"/>
      <w:divBdr>
        <w:top w:val="none" w:sz="0" w:space="0" w:color="auto"/>
        <w:left w:val="none" w:sz="0" w:space="0" w:color="auto"/>
        <w:bottom w:val="none" w:sz="0" w:space="0" w:color="auto"/>
        <w:right w:val="none" w:sz="0" w:space="0" w:color="auto"/>
      </w:divBdr>
    </w:div>
    <w:div w:id="1111049838">
      <w:bodyDiv w:val="1"/>
      <w:marLeft w:val="0"/>
      <w:marRight w:val="0"/>
      <w:marTop w:val="0"/>
      <w:marBottom w:val="0"/>
      <w:divBdr>
        <w:top w:val="none" w:sz="0" w:space="0" w:color="auto"/>
        <w:left w:val="none" w:sz="0" w:space="0" w:color="auto"/>
        <w:bottom w:val="none" w:sz="0" w:space="0" w:color="auto"/>
        <w:right w:val="none" w:sz="0" w:space="0" w:color="auto"/>
      </w:divBdr>
    </w:div>
    <w:div w:id="1125779194">
      <w:bodyDiv w:val="1"/>
      <w:marLeft w:val="0"/>
      <w:marRight w:val="0"/>
      <w:marTop w:val="0"/>
      <w:marBottom w:val="0"/>
      <w:divBdr>
        <w:top w:val="none" w:sz="0" w:space="0" w:color="auto"/>
        <w:left w:val="none" w:sz="0" w:space="0" w:color="auto"/>
        <w:bottom w:val="none" w:sz="0" w:space="0" w:color="auto"/>
        <w:right w:val="none" w:sz="0" w:space="0" w:color="auto"/>
      </w:divBdr>
    </w:div>
    <w:div w:id="1191335257">
      <w:bodyDiv w:val="1"/>
      <w:marLeft w:val="0"/>
      <w:marRight w:val="0"/>
      <w:marTop w:val="0"/>
      <w:marBottom w:val="0"/>
      <w:divBdr>
        <w:top w:val="none" w:sz="0" w:space="0" w:color="auto"/>
        <w:left w:val="none" w:sz="0" w:space="0" w:color="auto"/>
        <w:bottom w:val="none" w:sz="0" w:space="0" w:color="auto"/>
        <w:right w:val="none" w:sz="0" w:space="0" w:color="auto"/>
      </w:divBdr>
    </w:div>
    <w:div w:id="1200126045">
      <w:bodyDiv w:val="1"/>
      <w:marLeft w:val="0"/>
      <w:marRight w:val="0"/>
      <w:marTop w:val="0"/>
      <w:marBottom w:val="0"/>
      <w:divBdr>
        <w:top w:val="none" w:sz="0" w:space="0" w:color="auto"/>
        <w:left w:val="none" w:sz="0" w:space="0" w:color="auto"/>
        <w:bottom w:val="none" w:sz="0" w:space="0" w:color="auto"/>
        <w:right w:val="none" w:sz="0" w:space="0" w:color="auto"/>
      </w:divBdr>
    </w:div>
    <w:div w:id="1222524797">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260943840">
      <w:bodyDiv w:val="1"/>
      <w:marLeft w:val="0"/>
      <w:marRight w:val="0"/>
      <w:marTop w:val="0"/>
      <w:marBottom w:val="0"/>
      <w:divBdr>
        <w:top w:val="none" w:sz="0" w:space="0" w:color="auto"/>
        <w:left w:val="none" w:sz="0" w:space="0" w:color="auto"/>
        <w:bottom w:val="none" w:sz="0" w:space="0" w:color="auto"/>
        <w:right w:val="none" w:sz="0" w:space="0" w:color="auto"/>
      </w:divBdr>
    </w:div>
    <w:div w:id="1311864532">
      <w:bodyDiv w:val="1"/>
      <w:marLeft w:val="0"/>
      <w:marRight w:val="0"/>
      <w:marTop w:val="0"/>
      <w:marBottom w:val="0"/>
      <w:divBdr>
        <w:top w:val="none" w:sz="0" w:space="0" w:color="auto"/>
        <w:left w:val="none" w:sz="0" w:space="0" w:color="auto"/>
        <w:bottom w:val="none" w:sz="0" w:space="0" w:color="auto"/>
        <w:right w:val="none" w:sz="0" w:space="0" w:color="auto"/>
      </w:divBdr>
      <w:divsChild>
        <w:div w:id="410544908">
          <w:marLeft w:val="0"/>
          <w:marRight w:val="0"/>
          <w:marTop w:val="0"/>
          <w:marBottom w:val="0"/>
          <w:divBdr>
            <w:top w:val="none" w:sz="0" w:space="0" w:color="auto"/>
            <w:left w:val="none" w:sz="0" w:space="0" w:color="auto"/>
            <w:bottom w:val="none" w:sz="0" w:space="0" w:color="auto"/>
            <w:right w:val="none" w:sz="0" w:space="0" w:color="auto"/>
          </w:divBdr>
          <w:divsChild>
            <w:div w:id="1776438551">
              <w:marLeft w:val="0"/>
              <w:marRight w:val="0"/>
              <w:marTop w:val="0"/>
              <w:marBottom w:val="0"/>
              <w:divBdr>
                <w:top w:val="none" w:sz="0" w:space="0" w:color="auto"/>
                <w:left w:val="none" w:sz="0" w:space="0" w:color="auto"/>
                <w:bottom w:val="none" w:sz="0" w:space="0" w:color="auto"/>
                <w:right w:val="none" w:sz="0" w:space="0" w:color="auto"/>
              </w:divBdr>
              <w:divsChild>
                <w:div w:id="1127891772">
                  <w:marLeft w:val="0"/>
                  <w:marRight w:val="0"/>
                  <w:marTop w:val="0"/>
                  <w:marBottom w:val="0"/>
                  <w:divBdr>
                    <w:top w:val="none" w:sz="0" w:space="0" w:color="auto"/>
                    <w:left w:val="none" w:sz="0" w:space="0" w:color="auto"/>
                    <w:bottom w:val="none" w:sz="0" w:space="0" w:color="auto"/>
                    <w:right w:val="none" w:sz="0" w:space="0" w:color="auto"/>
                  </w:divBdr>
                  <w:divsChild>
                    <w:div w:id="2141879454">
                      <w:marLeft w:val="0"/>
                      <w:marRight w:val="0"/>
                      <w:marTop w:val="0"/>
                      <w:marBottom w:val="0"/>
                      <w:divBdr>
                        <w:top w:val="none" w:sz="0" w:space="0" w:color="auto"/>
                        <w:left w:val="none" w:sz="0" w:space="0" w:color="auto"/>
                        <w:bottom w:val="single" w:sz="6" w:space="0" w:color="D8D8D8"/>
                        <w:right w:val="none" w:sz="0" w:space="0" w:color="auto"/>
                      </w:divBdr>
                      <w:divsChild>
                        <w:div w:id="420368930">
                          <w:marLeft w:val="0"/>
                          <w:marRight w:val="0"/>
                          <w:marTop w:val="0"/>
                          <w:marBottom w:val="0"/>
                          <w:divBdr>
                            <w:top w:val="none" w:sz="0" w:space="0" w:color="auto"/>
                            <w:left w:val="none" w:sz="0" w:space="0" w:color="auto"/>
                            <w:bottom w:val="none" w:sz="0" w:space="0" w:color="auto"/>
                            <w:right w:val="none" w:sz="0" w:space="0" w:color="auto"/>
                          </w:divBdr>
                        </w:div>
                      </w:divsChild>
                    </w:div>
                    <w:div w:id="1443067824">
                      <w:marLeft w:val="0"/>
                      <w:marRight w:val="0"/>
                      <w:marTop w:val="0"/>
                      <w:marBottom w:val="0"/>
                      <w:divBdr>
                        <w:top w:val="none" w:sz="0" w:space="0" w:color="auto"/>
                        <w:left w:val="none" w:sz="0" w:space="0" w:color="auto"/>
                        <w:bottom w:val="single" w:sz="6" w:space="0" w:color="D8D8D8"/>
                        <w:right w:val="none" w:sz="0" w:space="0" w:color="auto"/>
                      </w:divBdr>
                    </w:div>
                    <w:div w:id="1392148195">
                      <w:marLeft w:val="0"/>
                      <w:marRight w:val="0"/>
                      <w:marTop w:val="0"/>
                      <w:marBottom w:val="0"/>
                      <w:divBdr>
                        <w:top w:val="none" w:sz="0" w:space="0" w:color="auto"/>
                        <w:left w:val="none" w:sz="0" w:space="0" w:color="auto"/>
                        <w:bottom w:val="single" w:sz="6" w:space="0" w:color="D8D8D8"/>
                        <w:right w:val="none" w:sz="0" w:space="0" w:color="auto"/>
                      </w:divBdr>
                    </w:div>
                    <w:div w:id="1736467108">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1022248537">
          <w:marLeft w:val="0"/>
          <w:marRight w:val="0"/>
          <w:marTop w:val="0"/>
          <w:marBottom w:val="0"/>
          <w:divBdr>
            <w:top w:val="none" w:sz="0" w:space="0" w:color="auto"/>
            <w:left w:val="none" w:sz="0" w:space="0" w:color="auto"/>
            <w:bottom w:val="none" w:sz="0" w:space="0" w:color="auto"/>
            <w:right w:val="none" w:sz="0" w:space="0" w:color="auto"/>
          </w:divBdr>
          <w:divsChild>
            <w:div w:id="1475757986">
              <w:marLeft w:val="0"/>
              <w:marRight w:val="0"/>
              <w:marTop w:val="0"/>
              <w:marBottom w:val="0"/>
              <w:divBdr>
                <w:top w:val="none" w:sz="0" w:space="0" w:color="auto"/>
                <w:left w:val="none" w:sz="0" w:space="0" w:color="auto"/>
                <w:bottom w:val="none" w:sz="0" w:space="0" w:color="auto"/>
                <w:right w:val="none" w:sz="0" w:space="0" w:color="auto"/>
              </w:divBdr>
            </w:div>
            <w:div w:id="1523393450">
              <w:marLeft w:val="0"/>
              <w:marRight w:val="0"/>
              <w:marTop w:val="0"/>
              <w:marBottom w:val="0"/>
              <w:divBdr>
                <w:top w:val="none" w:sz="0" w:space="0" w:color="auto"/>
                <w:left w:val="none" w:sz="0" w:space="0" w:color="auto"/>
                <w:bottom w:val="none" w:sz="0" w:space="0" w:color="auto"/>
                <w:right w:val="none" w:sz="0" w:space="0" w:color="auto"/>
              </w:divBdr>
              <w:divsChild>
                <w:div w:id="1358193216">
                  <w:marLeft w:val="0"/>
                  <w:marRight w:val="0"/>
                  <w:marTop w:val="0"/>
                  <w:marBottom w:val="0"/>
                  <w:divBdr>
                    <w:top w:val="none" w:sz="0" w:space="0" w:color="auto"/>
                    <w:left w:val="none" w:sz="0" w:space="0" w:color="auto"/>
                    <w:bottom w:val="none" w:sz="0" w:space="0" w:color="auto"/>
                    <w:right w:val="none" w:sz="0" w:space="0" w:color="auto"/>
                  </w:divBdr>
                  <w:divsChild>
                    <w:div w:id="1429538597">
                      <w:marLeft w:val="0"/>
                      <w:marRight w:val="0"/>
                      <w:marTop w:val="0"/>
                      <w:marBottom w:val="0"/>
                      <w:divBdr>
                        <w:top w:val="none" w:sz="0" w:space="0" w:color="auto"/>
                        <w:left w:val="none" w:sz="0" w:space="0" w:color="auto"/>
                        <w:bottom w:val="none" w:sz="0" w:space="0" w:color="auto"/>
                        <w:right w:val="none" w:sz="0" w:space="0" w:color="auto"/>
                      </w:divBdr>
                      <w:divsChild>
                        <w:div w:id="2072803796">
                          <w:marLeft w:val="0"/>
                          <w:marRight w:val="0"/>
                          <w:marTop w:val="0"/>
                          <w:marBottom w:val="0"/>
                          <w:divBdr>
                            <w:top w:val="none" w:sz="0" w:space="0" w:color="auto"/>
                            <w:left w:val="none" w:sz="0" w:space="0" w:color="auto"/>
                            <w:bottom w:val="none" w:sz="0" w:space="0" w:color="auto"/>
                            <w:right w:val="none" w:sz="0" w:space="0" w:color="auto"/>
                          </w:divBdr>
                          <w:divsChild>
                            <w:div w:id="1844003454">
                              <w:marLeft w:val="0"/>
                              <w:marRight w:val="0"/>
                              <w:marTop w:val="0"/>
                              <w:marBottom w:val="0"/>
                              <w:divBdr>
                                <w:top w:val="none" w:sz="0" w:space="0" w:color="auto"/>
                                <w:left w:val="none" w:sz="0" w:space="0" w:color="auto"/>
                                <w:bottom w:val="none" w:sz="0" w:space="0" w:color="auto"/>
                                <w:right w:val="none" w:sz="0" w:space="0" w:color="auto"/>
                              </w:divBdr>
                              <w:divsChild>
                                <w:div w:id="340087249">
                                  <w:marLeft w:val="0"/>
                                  <w:marRight w:val="0"/>
                                  <w:marTop w:val="0"/>
                                  <w:marBottom w:val="0"/>
                                  <w:divBdr>
                                    <w:top w:val="none" w:sz="0" w:space="0" w:color="auto"/>
                                    <w:left w:val="none" w:sz="0" w:space="0" w:color="auto"/>
                                    <w:bottom w:val="none" w:sz="0" w:space="0" w:color="auto"/>
                                    <w:right w:val="none" w:sz="0" w:space="0" w:color="auto"/>
                                  </w:divBdr>
                                  <w:divsChild>
                                    <w:div w:id="908882010">
                                      <w:marLeft w:val="0"/>
                                      <w:marRight w:val="0"/>
                                      <w:marTop w:val="0"/>
                                      <w:marBottom w:val="0"/>
                                      <w:divBdr>
                                        <w:top w:val="none" w:sz="0" w:space="0" w:color="auto"/>
                                        <w:left w:val="none" w:sz="0" w:space="0" w:color="auto"/>
                                        <w:bottom w:val="none" w:sz="0" w:space="0" w:color="auto"/>
                                        <w:right w:val="none" w:sz="0" w:space="0" w:color="auto"/>
                                      </w:divBdr>
                                    </w:div>
                                    <w:div w:id="123072740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447308697">
                      <w:marLeft w:val="0"/>
                      <w:marRight w:val="0"/>
                      <w:marTop w:val="0"/>
                      <w:marBottom w:val="0"/>
                      <w:divBdr>
                        <w:top w:val="none" w:sz="0" w:space="0" w:color="auto"/>
                        <w:left w:val="none" w:sz="0" w:space="0" w:color="auto"/>
                        <w:bottom w:val="single" w:sz="6" w:space="0" w:color="C7C7C7"/>
                        <w:right w:val="none" w:sz="0" w:space="0" w:color="auto"/>
                      </w:divBdr>
                      <w:divsChild>
                        <w:div w:id="178785134">
                          <w:marLeft w:val="0"/>
                          <w:marRight w:val="0"/>
                          <w:marTop w:val="0"/>
                          <w:marBottom w:val="0"/>
                          <w:divBdr>
                            <w:top w:val="none" w:sz="0" w:space="0" w:color="auto"/>
                            <w:left w:val="none" w:sz="0" w:space="0" w:color="auto"/>
                            <w:bottom w:val="none" w:sz="0" w:space="0" w:color="auto"/>
                            <w:right w:val="none" w:sz="0" w:space="0" w:color="auto"/>
                          </w:divBdr>
                          <w:divsChild>
                            <w:div w:id="439305381">
                              <w:marLeft w:val="0"/>
                              <w:marRight w:val="0"/>
                              <w:marTop w:val="0"/>
                              <w:marBottom w:val="0"/>
                              <w:divBdr>
                                <w:top w:val="none" w:sz="0" w:space="0" w:color="auto"/>
                                <w:left w:val="none" w:sz="0" w:space="0" w:color="auto"/>
                                <w:bottom w:val="none" w:sz="0" w:space="0" w:color="auto"/>
                                <w:right w:val="none" w:sz="0" w:space="0" w:color="auto"/>
                              </w:divBdr>
                              <w:divsChild>
                                <w:div w:id="389351268">
                                  <w:marLeft w:val="0"/>
                                  <w:marRight w:val="0"/>
                                  <w:marTop w:val="0"/>
                                  <w:marBottom w:val="0"/>
                                  <w:divBdr>
                                    <w:top w:val="none" w:sz="0" w:space="0" w:color="auto"/>
                                    <w:left w:val="none" w:sz="0" w:space="0" w:color="auto"/>
                                    <w:bottom w:val="none" w:sz="0" w:space="0" w:color="auto"/>
                                    <w:right w:val="none" w:sz="0" w:space="0" w:color="auto"/>
                                  </w:divBdr>
                                </w:div>
                                <w:div w:id="26584544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631833502">
                          <w:marLeft w:val="0"/>
                          <w:marRight w:val="0"/>
                          <w:marTop w:val="0"/>
                          <w:marBottom w:val="0"/>
                          <w:divBdr>
                            <w:top w:val="none" w:sz="0" w:space="0" w:color="auto"/>
                            <w:left w:val="none" w:sz="0" w:space="0" w:color="auto"/>
                            <w:bottom w:val="none" w:sz="0" w:space="0" w:color="auto"/>
                            <w:right w:val="none" w:sz="0" w:space="0" w:color="auto"/>
                          </w:divBdr>
                          <w:divsChild>
                            <w:div w:id="495995771">
                              <w:marLeft w:val="0"/>
                              <w:marRight w:val="0"/>
                              <w:marTop w:val="0"/>
                              <w:marBottom w:val="0"/>
                              <w:divBdr>
                                <w:top w:val="none" w:sz="0" w:space="0" w:color="auto"/>
                                <w:left w:val="none" w:sz="0" w:space="0" w:color="auto"/>
                                <w:bottom w:val="none" w:sz="0" w:space="0" w:color="auto"/>
                                <w:right w:val="none" w:sz="0" w:space="0" w:color="auto"/>
                              </w:divBdr>
                              <w:divsChild>
                                <w:div w:id="830095802">
                                  <w:marLeft w:val="0"/>
                                  <w:marRight w:val="0"/>
                                  <w:marTop w:val="0"/>
                                  <w:marBottom w:val="0"/>
                                  <w:divBdr>
                                    <w:top w:val="none" w:sz="0" w:space="0" w:color="auto"/>
                                    <w:left w:val="none" w:sz="0" w:space="0" w:color="auto"/>
                                    <w:bottom w:val="none" w:sz="0" w:space="0" w:color="auto"/>
                                    <w:right w:val="none" w:sz="0" w:space="0" w:color="auto"/>
                                  </w:divBdr>
                                  <w:divsChild>
                                    <w:div w:id="34579508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733655335">
                              <w:marLeft w:val="0"/>
                              <w:marRight w:val="0"/>
                              <w:marTop w:val="0"/>
                              <w:marBottom w:val="0"/>
                              <w:divBdr>
                                <w:top w:val="none" w:sz="0" w:space="0" w:color="auto"/>
                                <w:left w:val="none" w:sz="0" w:space="0" w:color="auto"/>
                                <w:bottom w:val="none" w:sz="0" w:space="0" w:color="auto"/>
                                <w:right w:val="none" w:sz="0" w:space="0" w:color="auto"/>
                              </w:divBdr>
                              <w:divsChild>
                                <w:div w:id="872770377">
                                  <w:marLeft w:val="0"/>
                                  <w:marRight w:val="0"/>
                                  <w:marTop w:val="0"/>
                                  <w:marBottom w:val="0"/>
                                  <w:divBdr>
                                    <w:top w:val="none" w:sz="0" w:space="0" w:color="auto"/>
                                    <w:left w:val="none" w:sz="0" w:space="0" w:color="auto"/>
                                    <w:bottom w:val="none" w:sz="0" w:space="0" w:color="auto"/>
                                    <w:right w:val="none" w:sz="0" w:space="0" w:color="auto"/>
                                  </w:divBdr>
                                  <w:divsChild>
                                    <w:div w:id="114874672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53035185">
                              <w:marLeft w:val="0"/>
                              <w:marRight w:val="0"/>
                              <w:marTop w:val="0"/>
                              <w:marBottom w:val="0"/>
                              <w:divBdr>
                                <w:top w:val="none" w:sz="0" w:space="0" w:color="auto"/>
                                <w:left w:val="none" w:sz="0" w:space="0" w:color="auto"/>
                                <w:bottom w:val="none" w:sz="0" w:space="0" w:color="auto"/>
                                <w:right w:val="none" w:sz="0" w:space="0" w:color="auto"/>
                              </w:divBdr>
                              <w:divsChild>
                                <w:div w:id="857936970">
                                  <w:marLeft w:val="0"/>
                                  <w:marRight w:val="0"/>
                                  <w:marTop w:val="0"/>
                                  <w:marBottom w:val="0"/>
                                  <w:divBdr>
                                    <w:top w:val="none" w:sz="0" w:space="0" w:color="auto"/>
                                    <w:left w:val="none" w:sz="0" w:space="0" w:color="auto"/>
                                    <w:bottom w:val="none" w:sz="0" w:space="0" w:color="auto"/>
                                    <w:right w:val="none" w:sz="0" w:space="0" w:color="auto"/>
                                  </w:divBdr>
                                  <w:divsChild>
                                    <w:div w:id="933825505">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sChild>
            </w:div>
          </w:divsChild>
        </w:div>
      </w:divsChild>
    </w:div>
    <w:div w:id="1321039651">
      <w:bodyDiv w:val="1"/>
      <w:marLeft w:val="0"/>
      <w:marRight w:val="0"/>
      <w:marTop w:val="0"/>
      <w:marBottom w:val="0"/>
      <w:divBdr>
        <w:top w:val="none" w:sz="0" w:space="0" w:color="auto"/>
        <w:left w:val="none" w:sz="0" w:space="0" w:color="auto"/>
        <w:bottom w:val="none" w:sz="0" w:space="0" w:color="auto"/>
        <w:right w:val="none" w:sz="0" w:space="0" w:color="auto"/>
      </w:divBdr>
    </w:div>
    <w:div w:id="1327053201">
      <w:bodyDiv w:val="1"/>
      <w:marLeft w:val="0"/>
      <w:marRight w:val="0"/>
      <w:marTop w:val="0"/>
      <w:marBottom w:val="0"/>
      <w:divBdr>
        <w:top w:val="none" w:sz="0" w:space="0" w:color="auto"/>
        <w:left w:val="none" w:sz="0" w:space="0" w:color="auto"/>
        <w:bottom w:val="none" w:sz="0" w:space="0" w:color="auto"/>
        <w:right w:val="none" w:sz="0" w:space="0" w:color="auto"/>
      </w:divBdr>
    </w:div>
    <w:div w:id="1442146352">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448700190">
      <w:bodyDiv w:val="1"/>
      <w:marLeft w:val="0"/>
      <w:marRight w:val="0"/>
      <w:marTop w:val="0"/>
      <w:marBottom w:val="0"/>
      <w:divBdr>
        <w:top w:val="none" w:sz="0" w:space="0" w:color="auto"/>
        <w:left w:val="none" w:sz="0" w:space="0" w:color="auto"/>
        <w:bottom w:val="none" w:sz="0" w:space="0" w:color="auto"/>
        <w:right w:val="none" w:sz="0" w:space="0" w:color="auto"/>
      </w:divBdr>
    </w:div>
    <w:div w:id="1457946421">
      <w:bodyDiv w:val="1"/>
      <w:marLeft w:val="0"/>
      <w:marRight w:val="0"/>
      <w:marTop w:val="0"/>
      <w:marBottom w:val="0"/>
      <w:divBdr>
        <w:top w:val="none" w:sz="0" w:space="0" w:color="auto"/>
        <w:left w:val="none" w:sz="0" w:space="0" w:color="auto"/>
        <w:bottom w:val="none" w:sz="0" w:space="0" w:color="auto"/>
        <w:right w:val="none" w:sz="0" w:space="0" w:color="auto"/>
      </w:divBdr>
    </w:div>
    <w:div w:id="1522475596">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538932121">
      <w:bodyDiv w:val="1"/>
      <w:marLeft w:val="0"/>
      <w:marRight w:val="0"/>
      <w:marTop w:val="0"/>
      <w:marBottom w:val="0"/>
      <w:divBdr>
        <w:top w:val="none" w:sz="0" w:space="0" w:color="auto"/>
        <w:left w:val="none" w:sz="0" w:space="0" w:color="auto"/>
        <w:bottom w:val="none" w:sz="0" w:space="0" w:color="auto"/>
        <w:right w:val="none" w:sz="0" w:space="0" w:color="auto"/>
      </w:divBdr>
    </w:div>
    <w:div w:id="1559708750">
      <w:bodyDiv w:val="1"/>
      <w:marLeft w:val="0"/>
      <w:marRight w:val="0"/>
      <w:marTop w:val="0"/>
      <w:marBottom w:val="0"/>
      <w:divBdr>
        <w:top w:val="none" w:sz="0" w:space="0" w:color="auto"/>
        <w:left w:val="none" w:sz="0" w:space="0" w:color="auto"/>
        <w:bottom w:val="none" w:sz="0" w:space="0" w:color="auto"/>
        <w:right w:val="none" w:sz="0" w:space="0" w:color="auto"/>
      </w:divBdr>
    </w:div>
    <w:div w:id="1579903689">
      <w:bodyDiv w:val="1"/>
      <w:marLeft w:val="0"/>
      <w:marRight w:val="0"/>
      <w:marTop w:val="0"/>
      <w:marBottom w:val="0"/>
      <w:divBdr>
        <w:top w:val="none" w:sz="0" w:space="0" w:color="auto"/>
        <w:left w:val="none" w:sz="0" w:space="0" w:color="auto"/>
        <w:bottom w:val="none" w:sz="0" w:space="0" w:color="auto"/>
        <w:right w:val="none" w:sz="0" w:space="0" w:color="auto"/>
      </w:divBdr>
    </w:div>
    <w:div w:id="1603143633">
      <w:bodyDiv w:val="1"/>
      <w:marLeft w:val="0"/>
      <w:marRight w:val="0"/>
      <w:marTop w:val="0"/>
      <w:marBottom w:val="0"/>
      <w:divBdr>
        <w:top w:val="none" w:sz="0" w:space="0" w:color="auto"/>
        <w:left w:val="none" w:sz="0" w:space="0" w:color="auto"/>
        <w:bottom w:val="none" w:sz="0" w:space="0" w:color="auto"/>
        <w:right w:val="none" w:sz="0" w:space="0" w:color="auto"/>
      </w:divBdr>
      <w:divsChild>
        <w:div w:id="58404108">
          <w:marLeft w:val="0"/>
          <w:marRight w:val="0"/>
          <w:marTop w:val="0"/>
          <w:marBottom w:val="0"/>
          <w:divBdr>
            <w:top w:val="none" w:sz="0" w:space="0" w:color="auto"/>
            <w:left w:val="none" w:sz="0" w:space="0" w:color="auto"/>
            <w:bottom w:val="none" w:sz="0" w:space="0" w:color="auto"/>
            <w:right w:val="none" w:sz="0" w:space="0" w:color="auto"/>
          </w:divBdr>
        </w:div>
        <w:div w:id="1233810471">
          <w:marLeft w:val="0"/>
          <w:marRight w:val="0"/>
          <w:marTop w:val="0"/>
          <w:marBottom w:val="0"/>
          <w:divBdr>
            <w:top w:val="none" w:sz="0" w:space="0" w:color="auto"/>
            <w:left w:val="none" w:sz="0" w:space="0" w:color="auto"/>
            <w:bottom w:val="none" w:sz="0" w:space="0" w:color="auto"/>
            <w:right w:val="none" w:sz="0" w:space="0" w:color="auto"/>
          </w:divBdr>
        </w:div>
        <w:div w:id="713581231">
          <w:marLeft w:val="0"/>
          <w:marRight w:val="0"/>
          <w:marTop w:val="0"/>
          <w:marBottom w:val="0"/>
          <w:divBdr>
            <w:top w:val="none" w:sz="0" w:space="0" w:color="auto"/>
            <w:left w:val="none" w:sz="0" w:space="0" w:color="auto"/>
            <w:bottom w:val="none" w:sz="0" w:space="0" w:color="auto"/>
            <w:right w:val="none" w:sz="0" w:space="0" w:color="auto"/>
          </w:divBdr>
        </w:div>
        <w:div w:id="134832061">
          <w:marLeft w:val="0"/>
          <w:marRight w:val="0"/>
          <w:marTop w:val="0"/>
          <w:marBottom w:val="0"/>
          <w:divBdr>
            <w:top w:val="none" w:sz="0" w:space="0" w:color="auto"/>
            <w:left w:val="none" w:sz="0" w:space="0" w:color="auto"/>
            <w:bottom w:val="none" w:sz="0" w:space="0" w:color="auto"/>
            <w:right w:val="none" w:sz="0" w:space="0" w:color="auto"/>
          </w:divBdr>
        </w:div>
        <w:div w:id="1880973987">
          <w:marLeft w:val="0"/>
          <w:marRight w:val="0"/>
          <w:marTop w:val="0"/>
          <w:marBottom w:val="0"/>
          <w:divBdr>
            <w:top w:val="none" w:sz="0" w:space="0" w:color="auto"/>
            <w:left w:val="none" w:sz="0" w:space="0" w:color="auto"/>
            <w:bottom w:val="none" w:sz="0" w:space="0" w:color="auto"/>
            <w:right w:val="none" w:sz="0" w:space="0" w:color="auto"/>
          </w:divBdr>
        </w:div>
        <w:div w:id="1043600595">
          <w:marLeft w:val="0"/>
          <w:marRight w:val="0"/>
          <w:marTop w:val="0"/>
          <w:marBottom w:val="0"/>
          <w:divBdr>
            <w:top w:val="none" w:sz="0" w:space="0" w:color="auto"/>
            <w:left w:val="none" w:sz="0" w:space="0" w:color="auto"/>
            <w:bottom w:val="none" w:sz="0" w:space="0" w:color="auto"/>
            <w:right w:val="none" w:sz="0" w:space="0" w:color="auto"/>
          </w:divBdr>
        </w:div>
        <w:div w:id="2079938026">
          <w:marLeft w:val="0"/>
          <w:marRight w:val="0"/>
          <w:marTop w:val="0"/>
          <w:marBottom w:val="0"/>
          <w:divBdr>
            <w:top w:val="none" w:sz="0" w:space="0" w:color="auto"/>
            <w:left w:val="none" w:sz="0" w:space="0" w:color="auto"/>
            <w:bottom w:val="none" w:sz="0" w:space="0" w:color="auto"/>
            <w:right w:val="none" w:sz="0" w:space="0" w:color="auto"/>
          </w:divBdr>
        </w:div>
        <w:div w:id="94255982">
          <w:marLeft w:val="0"/>
          <w:marRight w:val="0"/>
          <w:marTop w:val="0"/>
          <w:marBottom w:val="0"/>
          <w:divBdr>
            <w:top w:val="none" w:sz="0" w:space="0" w:color="auto"/>
            <w:left w:val="none" w:sz="0" w:space="0" w:color="auto"/>
            <w:bottom w:val="none" w:sz="0" w:space="0" w:color="auto"/>
            <w:right w:val="none" w:sz="0" w:space="0" w:color="auto"/>
          </w:divBdr>
        </w:div>
        <w:div w:id="168524532">
          <w:marLeft w:val="0"/>
          <w:marRight w:val="0"/>
          <w:marTop w:val="0"/>
          <w:marBottom w:val="0"/>
          <w:divBdr>
            <w:top w:val="none" w:sz="0" w:space="0" w:color="auto"/>
            <w:left w:val="none" w:sz="0" w:space="0" w:color="auto"/>
            <w:bottom w:val="none" w:sz="0" w:space="0" w:color="auto"/>
            <w:right w:val="none" w:sz="0" w:space="0" w:color="auto"/>
          </w:divBdr>
        </w:div>
        <w:div w:id="2147357466">
          <w:marLeft w:val="0"/>
          <w:marRight w:val="0"/>
          <w:marTop w:val="0"/>
          <w:marBottom w:val="0"/>
          <w:divBdr>
            <w:top w:val="none" w:sz="0" w:space="0" w:color="auto"/>
            <w:left w:val="none" w:sz="0" w:space="0" w:color="auto"/>
            <w:bottom w:val="none" w:sz="0" w:space="0" w:color="auto"/>
            <w:right w:val="none" w:sz="0" w:space="0" w:color="auto"/>
          </w:divBdr>
        </w:div>
        <w:div w:id="1355110492">
          <w:marLeft w:val="0"/>
          <w:marRight w:val="0"/>
          <w:marTop w:val="0"/>
          <w:marBottom w:val="0"/>
          <w:divBdr>
            <w:top w:val="none" w:sz="0" w:space="0" w:color="auto"/>
            <w:left w:val="none" w:sz="0" w:space="0" w:color="auto"/>
            <w:bottom w:val="none" w:sz="0" w:space="0" w:color="auto"/>
            <w:right w:val="none" w:sz="0" w:space="0" w:color="auto"/>
          </w:divBdr>
        </w:div>
        <w:div w:id="1657952882">
          <w:marLeft w:val="0"/>
          <w:marRight w:val="0"/>
          <w:marTop w:val="0"/>
          <w:marBottom w:val="0"/>
          <w:divBdr>
            <w:top w:val="none" w:sz="0" w:space="0" w:color="auto"/>
            <w:left w:val="none" w:sz="0" w:space="0" w:color="auto"/>
            <w:bottom w:val="none" w:sz="0" w:space="0" w:color="auto"/>
            <w:right w:val="none" w:sz="0" w:space="0" w:color="auto"/>
          </w:divBdr>
        </w:div>
        <w:div w:id="1710568318">
          <w:marLeft w:val="0"/>
          <w:marRight w:val="0"/>
          <w:marTop w:val="0"/>
          <w:marBottom w:val="0"/>
          <w:divBdr>
            <w:top w:val="none" w:sz="0" w:space="0" w:color="auto"/>
            <w:left w:val="none" w:sz="0" w:space="0" w:color="auto"/>
            <w:bottom w:val="none" w:sz="0" w:space="0" w:color="auto"/>
            <w:right w:val="none" w:sz="0" w:space="0" w:color="auto"/>
          </w:divBdr>
        </w:div>
        <w:div w:id="317609935">
          <w:marLeft w:val="0"/>
          <w:marRight w:val="0"/>
          <w:marTop w:val="0"/>
          <w:marBottom w:val="0"/>
          <w:divBdr>
            <w:top w:val="none" w:sz="0" w:space="0" w:color="auto"/>
            <w:left w:val="none" w:sz="0" w:space="0" w:color="auto"/>
            <w:bottom w:val="none" w:sz="0" w:space="0" w:color="auto"/>
            <w:right w:val="none" w:sz="0" w:space="0" w:color="auto"/>
          </w:divBdr>
        </w:div>
        <w:div w:id="1358042429">
          <w:marLeft w:val="0"/>
          <w:marRight w:val="0"/>
          <w:marTop w:val="0"/>
          <w:marBottom w:val="0"/>
          <w:divBdr>
            <w:top w:val="none" w:sz="0" w:space="0" w:color="auto"/>
            <w:left w:val="none" w:sz="0" w:space="0" w:color="auto"/>
            <w:bottom w:val="none" w:sz="0" w:space="0" w:color="auto"/>
            <w:right w:val="none" w:sz="0" w:space="0" w:color="auto"/>
          </w:divBdr>
        </w:div>
        <w:div w:id="1107653459">
          <w:marLeft w:val="0"/>
          <w:marRight w:val="0"/>
          <w:marTop w:val="0"/>
          <w:marBottom w:val="0"/>
          <w:divBdr>
            <w:top w:val="none" w:sz="0" w:space="0" w:color="auto"/>
            <w:left w:val="none" w:sz="0" w:space="0" w:color="auto"/>
            <w:bottom w:val="none" w:sz="0" w:space="0" w:color="auto"/>
            <w:right w:val="none" w:sz="0" w:space="0" w:color="auto"/>
          </w:divBdr>
        </w:div>
        <w:div w:id="1836190152">
          <w:marLeft w:val="0"/>
          <w:marRight w:val="0"/>
          <w:marTop w:val="0"/>
          <w:marBottom w:val="0"/>
          <w:divBdr>
            <w:top w:val="none" w:sz="0" w:space="0" w:color="auto"/>
            <w:left w:val="none" w:sz="0" w:space="0" w:color="auto"/>
            <w:bottom w:val="none" w:sz="0" w:space="0" w:color="auto"/>
            <w:right w:val="none" w:sz="0" w:space="0" w:color="auto"/>
          </w:divBdr>
        </w:div>
        <w:div w:id="1248926655">
          <w:marLeft w:val="0"/>
          <w:marRight w:val="0"/>
          <w:marTop w:val="0"/>
          <w:marBottom w:val="0"/>
          <w:divBdr>
            <w:top w:val="none" w:sz="0" w:space="0" w:color="auto"/>
            <w:left w:val="none" w:sz="0" w:space="0" w:color="auto"/>
            <w:bottom w:val="none" w:sz="0" w:space="0" w:color="auto"/>
            <w:right w:val="none" w:sz="0" w:space="0" w:color="auto"/>
          </w:divBdr>
        </w:div>
        <w:div w:id="32314262">
          <w:marLeft w:val="0"/>
          <w:marRight w:val="0"/>
          <w:marTop w:val="0"/>
          <w:marBottom w:val="0"/>
          <w:divBdr>
            <w:top w:val="none" w:sz="0" w:space="0" w:color="auto"/>
            <w:left w:val="none" w:sz="0" w:space="0" w:color="auto"/>
            <w:bottom w:val="none" w:sz="0" w:space="0" w:color="auto"/>
            <w:right w:val="none" w:sz="0" w:space="0" w:color="auto"/>
          </w:divBdr>
        </w:div>
        <w:div w:id="1701661224">
          <w:marLeft w:val="0"/>
          <w:marRight w:val="0"/>
          <w:marTop w:val="0"/>
          <w:marBottom w:val="0"/>
          <w:divBdr>
            <w:top w:val="none" w:sz="0" w:space="0" w:color="auto"/>
            <w:left w:val="none" w:sz="0" w:space="0" w:color="auto"/>
            <w:bottom w:val="none" w:sz="0" w:space="0" w:color="auto"/>
            <w:right w:val="none" w:sz="0" w:space="0" w:color="auto"/>
          </w:divBdr>
        </w:div>
        <w:div w:id="1957828085">
          <w:marLeft w:val="0"/>
          <w:marRight w:val="0"/>
          <w:marTop w:val="0"/>
          <w:marBottom w:val="0"/>
          <w:divBdr>
            <w:top w:val="none" w:sz="0" w:space="0" w:color="auto"/>
            <w:left w:val="none" w:sz="0" w:space="0" w:color="auto"/>
            <w:bottom w:val="none" w:sz="0" w:space="0" w:color="auto"/>
            <w:right w:val="none" w:sz="0" w:space="0" w:color="auto"/>
          </w:divBdr>
        </w:div>
        <w:div w:id="1941253811">
          <w:marLeft w:val="0"/>
          <w:marRight w:val="0"/>
          <w:marTop w:val="0"/>
          <w:marBottom w:val="0"/>
          <w:divBdr>
            <w:top w:val="none" w:sz="0" w:space="0" w:color="auto"/>
            <w:left w:val="none" w:sz="0" w:space="0" w:color="auto"/>
            <w:bottom w:val="none" w:sz="0" w:space="0" w:color="auto"/>
            <w:right w:val="none" w:sz="0" w:space="0" w:color="auto"/>
          </w:divBdr>
        </w:div>
        <w:div w:id="831678085">
          <w:marLeft w:val="0"/>
          <w:marRight w:val="0"/>
          <w:marTop w:val="0"/>
          <w:marBottom w:val="0"/>
          <w:divBdr>
            <w:top w:val="none" w:sz="0" w:space="0" w:color="auto"/>
            <w:left w:val="none" w:sz="0" w:space="0" w:color="auto"/>
            <w:bottom w:val="none" w:sz="0" w:space="0" w:color="auto"/>
            <w:right w:val="none" w:sz="0" w:space="0" w:color="auto"/>
          </w:divBdr>
        </w:div>
        <w:div w:id="521360238">
          <w:marLeft w:val="0"/>
          <w:marRight w:val="0"/>
          <w:marTop w:val="0"/>
          <w:marBottom w:val="0"/>
          <w:divBdr>
            <w:top w:val="none" w:sz="0" w:space="0" w:color="auto"/>
            <w:left w:val="none" w:sz="0" w:space="0" w:color="auto"/>
            <w:bottom w:val="none" w:sz="0" w:space="0" w:color="auto"/>
            <w:right w:val="none" w:sz="0" w:space="0" w:color="auto"/>
          </w:divBdr>
        </w:div>
        <w:div w:id="1164509465">
          <w:marLeft w:val="0"/>
          <w:marRight w:val="0"/>
          <w:marTop w:val="0"/>
          <w:marBottom w:val="0"/>
          <w:divBdr>
            <w:top w:val="none" w:sz="0" w:space="0" w:color="auto"/>
            <w:left w:val="none" w:sz="0" w:space="0" w:color="auto"/>
            <w:bottom w:val="none" w:sz="0" w:space="0" w:color="auto"/>
            <w:right w:val="none" w:sz="0" w:space="0" w:color="auto"/>
          </w:divBdr>
        </w:div>
        <w:div w:id="575749397">
          <w:marLeft w:val="0"/>
          <w:marRight w:val="0"/>
          <w:marTop w:val="0"/>
          <w:marBottom w:val="0"/>
          <w:divBdr>
            <w:top w:val="none" w:sz="0" w:space="0" w:color="auto"/>
            <w:left w:val="none" w:sz="0" w:space="0" w:color="auto"/>
            <w:bottom w:val="none" w:sz="0" w:space="0" w:color="auto"/>
            <w:right w:val="none" w:sz="0" w:space="0" w:color="auto"/>
          </w:divBdr>
        </w:div>
        <w:div w:id="1480153065">
          <w:marLeft w:val="0"/>
          <w:marRight w:val="0"/>
          <w:marTop w:val="0"/>
          <w:marBottom w:val="0"/>
          <w:divBdr>
            <w:top w:val="none" w:sz="0" w:space="0" w:color="auto"/>
            <w:left w:val="none" w:sz="0" w:space="0" w:color="auto"/>
            <w:bottom w:val="none" w:sz="0" w:space="0" w:color="auto"/>
            <w:right w:val="none" w:sz="0" w:space="0" w:color="auto"/>
          </w:divBdr>
        </w:div>
        <w:div w:id="730155341">
          <w:marLeft w:val="0"/>
          <w:marRight w:val="0"/>
          <w:marTop w:val="0"/>
          <w:marBottom w:val="0"/>
          <w:divBdr>
            <w:top w:val="none" w:sz="0" w:space="0" w:color="auto"/>
            <w:left w:val="none" w:sz="0" w:space="0" w:color="auto"/>
            <w:bottom w:val="none" w:sz="0" w:space="0" w:color="auto"/>
            <w:right w:val="none" w:sz="0" w:space="0" w:color="auto"/>
          </w:divBdr>
        </w:div>
        <w:div w:id="800344231">
          <w:marLeft w:val="0"/>
          <w:marRight w:val="0"/>
          <w:marTop w:val="0"/>
          <w:marBottom w:val="0"/>
          <w:divBdr>
            <w:top w:val="none" w:sz="0" w:space="0" w:color="auto"/>
            <w:left w:val="none" w:sz="0" w:space="0" w:color="auto"/>
            <w:bottom w:val="none" w:sz="0" w:space="0" w:color="auto"/>
            <w:right w:val="none" w:sz="0" w:space="0" w:color="auto"/>
          </w:divBdr>
        </w:div>
        <w:div w:id="1250581662">
          <w:marLeft w:val="0"/>
          <w:marRight w:val="0"/>
          <w:marTop w:val="0"/>
          <w:marBottom w:val="0"/>
          <w:divBdr>
            <w:top w:val="none" w:sz="0" w:space="0" w:color="auto"/>
            <w:left w:val="none" w:sz="0" w:space="0" w:color="auto"/>
            <w:bottom w:val="none" w:sz="0" w:space="0" w:color="auto"/>
            <w:right w:val="none" w:sz="0" w:space="0" w:color="auto"/>
          </w:divBdr>
        </w:div>
        <w:div w:id="995644707">
          <w:marLeft w:val="0"/>
          <w:marRight w:val="0"/>
          <w:marTop w:val="0"/>
          <w:marBottom w:val="0"/>
          <w:divBdr>
            <w:top w:val="none" w:sz="0" w:space="0" w:color="auto"/>
            <w:left w:val="none" w:sz="0" w:space="0" w:color="auto"/>
            <w:bottom w:val="none" w:sz="0" w:space="0" w:color="auto"/>
            <w:right w:val="none" w:sz="0" w:space="0" w:color="auto"/>
          </w:divBdr>
        </w:div>
        <w:div w:id="993030049">
          <w:marLeft w:val="0"/>
          <w:marRight w:val="0"/>
          <w:marTop w:val="0"/>
          <w:marBottom w:val="0"/>
          <w:divBdr>
            <w:top w:val="none" w:sz="0" w:space="0" w:color="auto"/>
            <w:left w:val="none" w:sz="0" w:space="0" w:color="auto"/>
            <w:bottom w:val="none" w:sz="0" w:space="0" w:color="auto"/>
            <w:right w:val="none" w:sz="0" w:space="0" w:color="auto"/>
          </w:divBdr>
        </w:div>
        <w:div w:id="636178654">
          <w:marLeft w:val="0"/>
          <w:marRight w:val="0"/>
          <w:marTop w:val="0"/>
          <w:marBottom w:val="0"/>
          <w:divBdr>
            <w:top w:val="none" w:sz="0" w:space="0" w:color="auto"/>
            <w:left w:val="none" w:sz="0" w:space="0" w:color="auto"/>
            <w:bottom w:val="none" w:sz="0" w:space="0" w:color="auto"/>
            <w:right w:val="none" w:sz="0" w:space="0" w:color="auto"/>
          </w:divBdr>
        </w:div>
        <w:div w:id="855508">
          <w:marLeft w:val="0"/>
          <w:marRight w:val="0"/>
          <w:marTop w:val="0"/>
          <w:marBottom w:val="0"/>
          <w:divBdr>
            <w:top w:val="none" w:sz="0" w:space="0" w:color="auto"/>
            <w:left w:val="none" w:sz="0" w:space="0" w:color="auto"/>
            <w:bottom w:val="none" w:sz="0" w:space="0" w:color="auto"/>
            <w:right w:val="none" w:sz="0" w:space="0" w:color="auto"/>
          </w:divBdr>
        </w:div>
        <w:div w:id="2065371442">
          <w:marLeft w:val="0"/>
          <w:marRight w:val="0"/>
          <w:marTop w:val="0"/>
          <w:marBottom w:val="0"/>
          <w:divBdr>
            <w:top w:val="none" w:sz="0" w:space="0" w:color="auto"/>
            <w:left w:val="none" w:sz="0" w:space="0" w:color="auto"/>
            <w:bottom w:val="none" w:sz="0" w:space="0" w:color="auto"/>
            <w:right w:val="none" w:sz="0" w:space="0" w:color="auto"/>
          </w:divBdr>
        </w:div>
        <w:div w:id="1020812767">
          <w:marLeft w:val="0"/>
          <w:marRight w:val="0"/>
          <w:marTop w:val="0"/>
          <w:marBottom w:val="0"/>
          <w:divBdr>
            <w:top w:val="none" w:sz="0" w:space="0" w:color="auto"/>
            <w:left w:val="none" w:sz="0" w:space="0" w:color="auto"/>
            <w:bottom w:val="none" w:sz="0" w:space="0" w:color="auto"/>
            <w:right w:val="none" w:sz="0" w:space="0" w:color="auto"/>
          </w:divBdr>
        </w:div>
      </w:divsChild>
    </w:div>
    <w:div w:id="1659070920">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697584079">
      <w:bodyDiv w:val="1"/>
      <w:marLeft w:val="0"/>
      <w:marRight w:val="0"/>
      <w:marTop w:val="0"/>
      <w:marBottom w:val="0"/>
      <w:divBdr>
        <w:top w:val="none" w:sz="0" w:space="0" w:color="auto"/>
        <w:left w:val="none" w:sz="0" w:space="0" w:color="auto"/>
        <w:bottom w:val="none" w:sz="0" w:space="0" w:color="auto"/>
        <w:right w:val="none" w:sz="0" w:space="0" w:color="auto"/>
      </w:divBdr>
    </w:div>
    <w:div w:id="1706640287">
      <w:bodyDiv w:val="1"/>
      <w:marLeft w:val="0"/>
      <w:marRight w:val="0"/>
      <w:marTop w:val="0"/>
      <w:marBottom w:val="0"/>
      <w:divBdr>
        <w:top w:val="none" w:sz="0" w:space="0" w:color="auto"/>
        <w:left w:val="none" w:sz="0" w:space="0" w:color="auto"/>
        <w:bottom w:val="none" w:sz="0" w:space="0" w:color="auto"/>
        <w:right w:val="none" w:sz="0" w:space="0" w:color="auto"/>
      </w:divBdr>
    </w:div>
    <w:div w:id="1713184944">
      <w:bodyDiv w:val="1"/>
      <w:marLeft w:val="0"/>
      <w:marRight w:val="0"/>
      <w:marTop w:val="0"/>
      <w:marBottom w:val="0"/>
      <w:divBdr>
        <w:top w:val="none" w:sz="0" w:space="0" w:color="auto"/>
        <w:left w:val="none" w:sz="0" w:space="0" w:color="auto"/>
        <w:bottom w:val="none" w:sz="0" w:space="0" w:color="auto"/>
        <w:right w:val="none" w:sz="0" w:space="0" w:color="auto"/>
      </w:divBdr>
    </w:div>
    <w:div w:id="1717046059">
      <w:bodyDiv w:val="1"/>
      <w:marLeft w:val="0"/>
      <w:marRight w:val="0"/>
      <w:marTop w:val="0"/>
      <w:marBottom w:val="0"/>
      <w:divBdr>
        <w:top w:val="none" w:sz="0" w:space="0" w:color="auto"/>
        <w:left w:val="none" w:sz="0" w:space="0" w:color="auto"/>
        <w:bottom w:val="none" w:sz="0" w:space="0" w:color="auto"/>
        <w:right w:val="none" w:sz="0" w:space="0" w:color="auto"/>
      </w:divBdr>
    </w:div>
    <w:div w:id="1863200528">
      <w:bodyDiv w:val="1"/>
      <w:marLeft w:val="0"/>
      <w:marRight w:val="0"/>
      <w:marTop w:val="0"/>
      <w:marBottom w:val="0"/>
      <w:divBdr>
        <w:top w:val="none" w:sz="0" w:space="0" w:color="auto"/>
        <w:left w:val="none" w:sz="0" w:space="0" w:color="auto"/>
        <w:bottom w:val="none" w:sz="0" w:space="0" w:color="auto"/>
        <w:right w:val="none" w:sz="0" w:space="0" w:color="auto"/>
      </w:divBdr>
      <w:divsChild>
        <w:div w:id="509485748">
          <w:marLeft w:val="0"/>
          <w:marRight w:val="0"/>
          <w:marTop w:val="0"/>
          <w:marBottom w:val="0"/>
          <w:divBdr>
            <w:top w:val="none" w:sz="0" w:space="0" w:color="auto"/>
            <w:left w:val="none" w:sz="0" w:space="0" w:color="auto"/>
            <w:bottom w:val="none" w:sz="0" w:space="0" w:color="auto"/>
            <w:right w:val="none" w:sz="0" w:space="0" w:color="auto"/>
          </w:divBdr>
        </w:div>
        <w:div w:id="1454519722">
          <w:marLeft w:val="0"/>
          <w:marRight w:val="0"/>
          <w:marTop w:val="0"/>
          <w:marBottom w:val="0"/>
          <w:divBdr>
            <w:top w:val="none" w:sz="0" w:space="0" w:color="auto"/>
            <w:left w:val="none" w:sz="0" w:space="0" w:color="auto"/>
            <w:bottom w:val="none" w:sz="0" w:space="0" w:color="auto"/>
            <w:right w:val="none" w:sz="0" w:space="0" w:color="auto"/>
          </w:divBdr>
        </w:div>
        <w:div w:id="1137842317">
          <w:marLeft w:val="0"/>
          <w:marRight w:val="0"/>
          <w:marTop w:val="0"/>
          <w:marBottom w:val="0"/>
          <w:divBdr>
            <w:top w:val="none" w:sz="0" w:space="0" w:color="auto"/>
            <w:left w:val="none" w:sz="0" w:space="0" w:color="auto"/>
            <w:bottom w:val="none" w:sz="0" w:space="0" w:color="auto"/>
            <w:right w:val="none" w:sz="0" w:space="0" w:color="auto"/>
          </w:divBdr>
        </w:div>
        <w:div w:id="1463040842">
          <w:marLeft w:val="0"/>
          <w:marRight w:val="0"/>
          <w:marTop w:val="0"/>
          <w:marBottom w:val="0"/>
          <w:divBdr>
            <w:top w:val="none" w:sz="0" w:space="0" w:color="auto"/>
            <w:left w:val="none" w:sz="0" w:space="0" w:color="auto"/>
            <w:bottom w:val="none" w:sz="0" w:space="0" w:color="auto"/>
            <w:right w:val="none" w:sz="0" w:space="0" w:color="auto"/>
          </w:divBdr>
        </w:div>
        <w:div w:id="613563269">
          <w:marLeft w:val="0"/>
          <w:marRight w:val="0"/>
          <w:marTop w:val="0"/>
          <w:marBottom w:val="0"/>
          <w:divBdr>
            <w:top w:val="none" w:sz="0" w:space="0" w:color="auto"/>
            <w:left w:val="none" w:sz="0" w:space="0" w:color="auto"/>
            <w:bottom w:val="none" w:sz="0" w:space="0" w:color="auto"/>
            <w:right w:val="none" w:sz="0" w:space="0" w:color="auto"/>
          </w:divBdr>
        </w:div>
      </w:divsChild>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20290835">
      <w:bodyDiv w:val="1"/>
      <w:marLeft w:val="0"/>
      <w:marRight w:val="0"/>
      <w:marTop w:val="0"/>
      <w:marBottom w:val="0"/>
      <w:divBdr>
        <w:top w:val="none" w:sz="0" w:space="0" w:color="auto"/>
        <w:left w:val="none" w:sz="0" w:space="0" w:color="auto"/>
        <w:bottom w:val="none" w:sz="0" w:space="0" w:color="auto"/>
        <w:right w:val="none" w:sz="0" w:space="0" w:color="auto"/>
      </w:divBdr>
    </w:div>
    <w:div w:id="1946037194">
      <w:bodyDiv w:val="1"/>
      <w:marLeft w:val="0"/>
      <w:marRight w:val="0"/>
      <w:marTop w:val="0"/>
      <w:marBottom w:val="0"/>
      <w:divBdr>
        <w:top w:val="none" w:sz="0" w:space="0" w:color="auto"/>
        <w:left w:val="none" w:sz="0" w:space="0" w:color="auto"/>
        <w:bottom w:val="none" w:sz="0" w:space="0" w:color="auto"/>
        <w:right w:val="none" w:sz="0" w:space="0" w:color="auto"/>
      </w:divBdr>
    </w:div>
    <w:div w:id="1947998826">
      <w:bodyDiv w:val="1"/>
      <w:marLeft w:val="0"/>
      <w:marRight w:val="0"/>
      <w:marTop w:val="0"/>
      <w:marBottom w:val="0"/>
      <w:divBdr>
        <w:top w:val="none" w:sz="0" w:space="0" w:color="auto"/>
        <w:left w:val="none" w:sz="0" w:space="0" w:color="auto"/>
        <w:bottom w:val="none" w:sz="0" w:space="0" w:color="auto"/>
        <w:right w:val="none" w:sz="0" w:space="0" w:color="auto"/>
      </w:divBdr>
    </w:div>
    <w:div w:id="1955164035">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1981033740">
      <w:bodyDiv w:val="1"/>
      <w:marLeft w:val="0"/>
      <w:marRight w:val="0"/>
      <w:marTop w:val="0"/>
      <w:marBottom w:val="0"/>
      <w:divBdr>
        <w:top w:val="none" w:sz="0" w:space="0" w:color="auto"/>
        <w:left w:val="none" w:sz="0" w:space="0" w:color="auto"/>
        <w:bottom w:val="none" w:sz="0" w:space="0" w:color="auto"/>
        <w:right w:val="none" w:sz="0" w:space="0" w:color="auto"/>
      </w:divBdr>
    </w:div>
    <w:div w:id="19854999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26980955">
      <w:bodyDiv w:val="1"/>
      <w:marLeft w:val="0"/>
      <w:marRight w:val="0"/>
      <w:marTop w:val="0"/>
      <w:marBottom w:val="0"/>
      <w:divBdr>
        <w:top w:val="none" w:sz="0" w:space="0" w:color="auto"/>
        <w:left w:val="none" w:sz="0" w:space="0" w:color="auto"/>
        <w:bottom w:val="none" w:sz="0" w:space="0" w:color="auto"/>
        <w:right w:val="none" w:sz="0" w:space="0" w:color="auto"/>
      </w:divBdr>
    </w:div>
    <w:div w:id="2049522479">
      <w:bodyDiv w:val="1"/>
      <w:marLeft w:val="0"/>
      <w:marRight w:val="0"/>
      <w:marTop w:val="0"/>
      <w:marBottom w:val="0"/>
      <w:divBdr>
        <w:top w:val="none" w:sz="0" w:space="0" w:color="auto"/>
        <w:left w:val="none" w:sz="0" w:space="0" w:color="auto"/>
        <w:bottom w:val="none" w:sz="0" w:space="0" w:color="auto"/>
        <w:right w:val="none" w:sz="0" w:space="0" w:color="auto"/>
      </w:divBdr>
    </w:div>
    <w:div w:id="2051227113">
      <w:bodyDiv w:val="1"/>
      <w:marLeft w:val="0"/>
      <w:marRight w:val="0"/>
      <w:marTop w:val="0"/>
      <w:marBottom w:val="0"/>
      <w:divBdr>
        <w:top w:val="none" w:sz="0" w:space="0" w:color="auto"/>
        <w:left w:val="none" w:sz="0" w:space="0" w:color="auto"/>
        <w:bottom w:val="none" w:sz="0" w:space="0" w:color="auto"/>
        <w:right w:val="none" w:sz="0" w:space="0" w:color="auto"/>
      </w:divBdr>
    </w:div>
    <w:div w:id="2059737277">
      <w:bodyDiv w:val="1"/>
      <w:marLeft w:val="0"/>
      <w:marRight w:val="0"/>
      <w:marTop w:val="0"/>
      <w:marBottom w:val="0"/>
      <w:divBdr>
        <w:top w:val="none" w:sz="0" w:space="0" w:color="auto"/>
        <w:left w:val="none" w:sz="0" w:space="0" w:color="auto"/>
        <w:bottom w:val="none" w:sz="0" w:space="0" w:color="auto"/>
        <w:right w:val="none" w:sz="0" w:space="0" w:color="auto"/>
      </w:divBdr>
    </w:div>
    <w:div w:id="2084208605">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 w:id="213236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ersonas_x0020_dati xmlns="520dbaf5-aacb-4fa5-a9f5-32ab6e55aaf4">false</Personas_x0020_dati>
    <TaxCatchAll xmlns="d73c6baf-9cf2-4cf2-a117-76c67141543a" xsi:nil="true"/>
    <lcf76f155ced4ddcb4097134ff3c332f xmlns="520dbaf5-aacb-4fa5-a9f5-32ab6e55aaf4">
      <Terms xmlns="http://schemas.microsoft.com/office/infopath/2007/PartnerControls"/>
    </lcf76f155ced4ddcb4097134ff3c332f>
    <_Flow_SignoffStatus xmlns="520dbaf5-aacb-4fa5-a9f5-32ab6e55aaf4" xsi:nil="true"/>
    <SharedWithUsers xmlns="d73c6baf-9cf2-4cf2-a117-76c67141543a">
      <UserInfo>
        <DisplayName>Dace Plotniece</DisplayName>
        <AccountId>67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20" ma:contentTypeDescription="Create a new document." ma:contentTypeScope="" ma:versionID="2d379057cd4251826590318b955c8da0">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a480d3e28272699254fc829c698e102c"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d2b73d-2ae3-415c-a081-4597492e6abf}"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B92B1E-FCDC-4D5B-A3E0-CB172C9E3C40}">
  <ds:schemaRefs>
    <ds:schemaRef ds:uri="http://schemas.openxmlformats.org/officeDocument/2006/bibliography"/>
  </ds:schemaRefs>
</ds:datastoreItem>
</file>

<file path=customXml/itemProps2.xml><?xml version="1.0" encoding="utf-8"?>
<ds:datastoreItem xmlns:ds="http://schemas.openxmlformats.org/officeDocument/2006/customXml" ds:itemID="{DC919D33-8094-4B9E-8419-2A879E448459}">
  <ds:schemaRefs>
    <ds:schemaRef ds:uri="http://schemas.microsoft.com/office/2006/metadata/properties"/>
    <ds:schemaRef ds:uri="http://schemas.microsoft.com/office/infopath/2007/PartnerControls"/>
    <ds:schemaRef ds:uri="520dbaf5-aacb-4fa5-a9f5-32ab6e55aaf4"/>
    <ds:schemaRef ds:uri="d73c6baf-9cf2-4cf2-a117-76c67141543a"/>
  </ds:schemaRefs>
</ds:datastoreItem>
</file>

<file path=customXml/itemProps3.xml><?xml version="1.0" encoding="utf-8"?>
<ds:datastoreItem xmlns:ds="http://schemas.openxmlformats.org/officeDocument/2006/customXml" ds:itemID="{48F6003C-92DE-47D5-9C94-5ED2F3183560}">
  <ds:schemaRefs>
    <ds:schemaRef ds:uri="http://schemas.microsoft.com/sharepoint/v3/contenttype/forms"/>
  </ds:schemaRefs>
</ds:datastoreItem>
</file>

<file path=customXml/itemProps4.xml><?xml version="1.0" encoding="utf-8"?>
<ds:datastoreItem xmlns:ds="http://schemas.openxmlformats.org/officeDocument/2006/customXml" ds:itemID="{E695294D-F2D6-4CAA-AE1B-84418C691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312</TotalTime>
  <Pages>21</Pages>
  <Words>31924</Words>
  <Characters>18197</Characters>
  <Application>Microsoft Office Word</Application>
  <DocSecurity>0</DocSecurity>
  <Lines>151</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Larisa Tumaņana</cp:lastModifiedBy>
  <cp:revision>13</cp:revision>
  <cp:lastPrinted>2021-10-12T03:20:00Z</cp:lastPrinted>
  <dcterms:created xsi:type="dcterms:W3CDTF">2025-02-05T10:43:00Z</dcterms:created>
  <dcterms:modified xsi:type="dcterms:W3CDTF">2025-02-12T14:38:00Z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ies>
</file>