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4B2B" w14:textId="77777777" w:rsidR="00843D4B" w:rsidRPr="00734F1A" w:rsidRDefault="00843D4B" w:rsidP="00843D4B">
      <w:pPr>
        <w:suppressAutoHyphens/>
        <w:spacing w:after="0" w:line="240" w:lineRule="auto"/>
        <w:jc w:val="center"/>
        <w:rPr>
          <w:rStyle w:val="SubtleReference"/>
          <w:rFonts w:ascii="Times New Roman" w:eastAsiaTheme="minorEastAsia" w:hAnsi="Times New Roman" w:cs="Times New Roman"/>
          <w:b/>
          <w:sz w:val="28"/>
          <w:szCs w:val="28"/>
          <w:lang w:eastAsia="lv-LV"/>
        </w:rPr>
      </w:pPr>
      <w:r w:rsidRPr="00734F1A">
        <w:rPr>
          <w:rStyle w:val="SubtleReference"/>
          <w:rFonts w:ascii="Times New Roman" w:eastAsiaTheme="minorEastAsia" w:hAnsi="Times New Roman" w:cs="Times New Roman"/>
          <w:b/>
          <w:sz w:val="28"/>
          <w:szCs w:val="28"/>
          <w:lang w:eastAsia="lv-LV"/>
        </w:rPr>
        <w:t>Informatīvais ziņojums</w:t>
      </w:r>
    </w:p>
    <w:p w14:paraId="707D549A" w14:textId="7A46CA45" w:rsidR="003C3F2B" w:rsidRDefault="003C3F2B" w:rsidP="00843D4B">
      <w:pPr>
        <w:spacing w:after="240" w:line="240" w:lineRule="auto"/>
        <w:jc w:val="center"/>
        <w:rPr>
          <w:rFonts w:ascii="Times New Roman" w:hAnsi="Times New Roman" w:cs="Times New Roman"/>
          <w:b/>
          <w:sz w:val="28"/>
          <w:szCs w:val="28"/>
        </w:rPr>
      </w:pPr>
      <w:bookmarkStart w:id="0" w:name="OLE_LINK22"/>
      <w:r w:rsidRPr="00C85CB4">
        <w:rPr>
          <w:rFonts w:ascii="Times New Roman" w:hAnsi="Times New Roman" w:cs="Times New Roman"/>
          <w:b/>
          <w:sz w:val="28"/>
          <w:szCs w:val="28"/>
        </w:rPr>
        <w:t xml:space="preserve">Par </w:t>
      </w:r>
      <w:r w:rsidR="00896D30" w:rsidRPr="00C85CB4">
        <w:rPr>
          <w:rFonts w:ascii="Times New Roman" w:hAnsi="Times New Roman" w:cs="Times New Roman"/>
          <w:b/>
          <w:sz w:val="28"/>
          <w:szCs w:val="28"/>
        </w:rPr>
        <w:t xml:space="preserve">lauksaimniecībā </w:t>
      </w:r>
      <w:r w:rsidR="00896D30">
        <w:rPr>
          <w:rFonts w:ascii="Times New Roman" w:hAnsi="Times New Roman" w:cs="Times New Roman"/>
          <w:b/>
          <w:sz w:val="28"/>
          <w:szCs w:val="28"/>
        </w:rPr>
        <w:t>izmantojamās marķētās dīzeļdegvielas</w:t>
      </w:r>
      <w:r w:rsidR="00896D30" w:rsidRPr="00C85CB4">
        <w:rPr>
          <w:rFonts w:ascii="Times New Roman" w:hAnsi="Times New Roman" w:cs="Times New Roman"/>
          <w:b/>
          <w:sz w:val="28"/>
          <w:szCs w:val="28"/>
        </w:rPr>
        <w:t xml:space="preserve"> </w:t>
      </w:r>
      <w:r w:rsidRPr="00C85CB4">
        <w:rPr>
          <w:rFonts w:ascii="Times New Roman" w:hAnsi="Times New Roman" w:cs="Times New Roman"/>
          <w:b/>
          <w:sz w:val="28"/>
          <w:szCs w:val="28"/>
        </w:rPr>
        <w:t>akcīzes nodokļa atvieglojum</w:t>
      </w:r>
      <w:r w:rsidR="00703770" w:rsidRPr="00C85CB4">
        <w:rPr>
          <w:rFonts w:ascii="Times New Roman" w:hAnsi="Times New Roman" w:cs="Times New Roman"/>
          <w:b/>
          <w:sz w:val="28"/>
          <w:szCs w:val="28"/>
        </w:rPr>
        <w:t>a</w:t>
      </w:r>
      <w:r w:rsidR="00896D30">
        <w:rPr>
          <w:rFonts w:ascii="Times New Roman" w:hAnsi="Times New Roman" w:cs="Times New Roman"/>
          <w:b/>
          <w:sz w:val="28"/>
          <w:szCs w:val="28"/>
        </w:rPr>
        <w:t xml:space="preserve"> </w:t>
      </w:r>
      <w:r w:rsidR="00703770" w:rsidRPr="00C85CB4">
        <w:rPr>
          <w:rFonts w:ascii="Times New Roman" w:hAnsi="Times New Roman" w:cs="Times New Roman"/>
          <w:b/>
          <w:sz w:val="28"/>
          <w:szCs w:val="28"/>
        </w:rPr>
        <w:t>pilnveidošanu</w:t>
      </w:r>
    </w:p>
    <w:p w14:paraId="7AC63C4B" w14:textId="30A14DBB" w:rsidR="00C850E3" w:rsidRPr="00C850E3" w:rsidRDefault="00843D4B" w:rsidP="00C850E3">
      <w:pPr>
        <w:spacing w:after="0" w:line="240" w:lineRule="auto"/>
        <w:ind w:firstLine="709"/>
        <w:jc w:val="both"/>
        <w:rPr>
          <w:rFonts w:ascii="Times New Roman" w:eastAsia="Times New Roman" w:hAnsi="Times New Roman" w:cs="Times New Roman"/>
          <w:sz w:val="24"/>
          <w:szCs w:val="24"/>
        </w:rPr>
      </w:pPr>
      <w:bookmarkStart w:id="1" w:name="OLE_LINK38"/>
      <w:bookmarkEnd w:id="0"/>
      <w:r w:rsidRPr="00FB02FB">
        <w:rPr>
          <w:rFonts w:ascii="Times New Roman" w:eastAsia="Times New Roman" w:hAnsi="Times New Roman" w:cs="Times New Roman"/>
          <w:sz w:val="24"/>
          <w:szCs w:val="24"/>
        </w:rPr>
        <w:t xml:space="preserve">Informatīvais ziņojums sagatavots </w:t>
      </w:r>
      <w:bookmarkStart w:id="2" w:name="OLE_LINK26"/>
      <w:bookmarkStart w:id="3" w:name="OLE_LINK4"/>
      <w:r w:rsidRPr="00FB02FB">
        <w:rPr>
          <w:rFonts w:ascii="Times New Roman" w:eastAsia="Times New Roman" w:hAnsi="Times New Roman" w:cs="Times New Roman"/>
          <w:sz w:val="24"/>
          <w:szCs w:val="24"/>
        </w:rPr>
        <w:t xml:space="preserve">atbilstoši </w:t>
      </w:r>
      <w:bookmarkStart w:id="4" w:name="OLE_LINK44"/>
      <w:r w:rsidRPr="00FB02FB">
        <w:rPr>
          <w:rFonts w:ascii="Times New Roman" w:eastAsia="Times New Roman" w:hAnsi="Times New Roman" w:cs="Times New Roman"/>
          <w:sz w:val="24"/>
          <w:szCs w:val="24"/>
        </w:rPr>
        <w:t>Ministru kabineta 202</w:t>
      </w:r>
      <w:r w:rsidR="00033246">
        <w:rPr>
          <w:rFonts w:ascii="Times New Roman" w:eastAsia="Times New Roman" w:hAnsi="Times New Roman" w:cs="Times New Roman"/>
          <w:sz w:val="24"/>
          <w:szCs w:val="24"/>
        </w:rPr>
        <w:t>4</w:t>
      </w:r>
      <w:r w:rsidRPr="00FB02FB">
        <w:rPr>
          <w:rFonts w:ascii="Times New Roman" w:eastAsia="Times New Roman" w:hAnsi="Times New Roman" w:cs="Times New Roman"/>
          <w:sz w:val="24"/>
          <w:szCs w:val="24"/>
        </w:rPr>
        <w:t xml:space="preserve">. gada </w:t>
      </w:r>
      <w:r w:rsidR="00033246">
        <w:rPr>
          <w:rFonts w:ascii="Times New Roman" w:eastAsia="Times New Roman" w:hAnsi="Times New Roman" w:cs="Times New Roman"/>
          <w:sz w:val="24"/>
          <w:szCs w:val="24"/>
        </w:rPr>
        <w:t>12</w:t>
      </w:r>
      <w:r w:rsidRPr="00FB02FB">
        <w:rPr>
          <w:rFonts w:ascii="Times New Roman" w:eastAsia="Times New Roman" w:hAnsi="Times New Roman" w:cs="Times New Roman"/>
          <w:sz w:val="24"/>
          <w:szCs w:val="24"/>
        </w:rPr>
        <w:t>. novembra sēdes protokola Nr. </w:t>
      </w:r>
      <w:bookmarkStart w:id="5" w:name="OLE_LINK9"/>
      <w:r w:rsidR="00033246">
        <w:rPr>
          <w:rFonts w:ascii="Times New Roman" w:eastAsia="Times New Roman" w:hAnsi="Times New Roman" w:cs="Times New Roman"/>
          <w:sz w:val="24"/>
          <w:szCs w:val="24"/>
        </w:rPr>
        <w:t>48</w:t>
      </w:r>
      <w:r>
        <w:rPr>
          <w:rFonts w:ascii="Times New Roman" w:eastAsia="Times New Roman" w:hAnsi="Times New Roman" w:cs="Times New Roman"/>
          <w:sz w:val="24"/>
          <w:szCs w:val="24"/>
        </w:rPr>
        <w:t xml:space="preserve"> </w:t>
      </w:r>
      <w:bookmarkStart w:id="6" w:name="OLE_LINK11"/>
      <w:bookmarkEnd w:id="4"/>
      <w:bookmarkEnd w:id="5"/>
      <w:r w:rsidR="005F6A2D">
        <w:rPr>
          <w:rFonts w:ascii="Times New Roman" w:eastAsia="Times New Roman" w:hAnsi="Times New Roman" w:cs="Times New Roman"/>
          <w:sz w:val="24"/>
          <w:szCs w:val="24"/>
        </w:rPr>
        <w:t>35</w:t>
      </w:r>
      <w:r w:rsidRPr="00FB02FB">
        <w:rPr>
          <w:rFonts w:ascii="Times New Roman" w:eastAsia="Times New Roman" w:hAnsi="Times New Roman" w:cs="Times New Roman"/>
          <w:sz w:val="24"/>
          <w:szCs w:val="24"/>
        </w:rPr>
        <w:t xml:space="preserve">.§ </w:t>
      </w:r>
      <w:r w:rsidRPr="007D6F2B">
        <w:rPr>
          <w:rFonts w:ascii="Times New Roman" w:eastAsia="Times New Roman" w:hAnsi="Times New Roman" w:cs="Times New Roman"/>
          <w:sz w:val="24"/>
          <w:szCs w:val="24"/>
        </w:rPr>
        <w:t>“Par priekšlikumiem 202</w:t>
      </w:r>
      <w:r w:rsidR="005F6A2D">
        <w:rPr>
          <w:rFonts w:ascii="Times New Roman" w:eastAsia="Times New Roman" w:hAnsi="Times New Roman" w:cs="Times New Roman"/>
          <w:sz w:val="24"/>
          <w:szCs w:val="24"/>
        </w:rPr>
        <w:t>5</w:t>
      </w:r>
      <w:r w:rsidRPr="007D6F2B">
        <w:rPr>
          <w:rFonts w:ascii="Times New Roman" w:eastAsia="Times New Roman" w:hAnsi="Times New Roman" w:cs="Times New Roman"/>
          <w:sz w:val="24"/>
          <w:szCs w:val="24"/>
        </w:rPr>
        <w:t>.</w:t>
      </w:r>
      <w:r w:rsidR="005F6A2D">
        <w:rPr>
          <w:rFonts w:ascii="Times New Roman" w:eastAsia="Times New Roman" w:hAnsi="Times New Roman" w:cs="Times New Roman"/>
          <w:sz w:val="24"/>
          <w:szCs w:val="24"/>
        </w:rPr>
        <w:t> </w:t>
      </w:r>
      <w:r w:rsidRPr="007D6F2B">
        <w:rPr>
          <w:rFonts w:ascii="Times New Roman" w:eastAsia="Times New Roman" w:hAnsi="Times New Roman" w:cs="Times New Roman"/>
          <w:sz w:val="24"/>
          <w:szCs w:val="24"/>
        </w:rPr>
        <w:t>gada budžeta projektu pavadošo likumprojektu izskatīš</w:t>
      </w:r>
      <w:bookmarkStart w:id="7" w:name="OLE_LINK10"/>
      <w:r w:rsidRPr="007D6F2B">
        <w:rPr>
          <w:rFonts w:ascii="Times New Roman" w:eastAsia="Times New Roman" w:hAnsi="Times New Roman" w:cs="Times New Roman"/>
          <w:sz w:val="24"/>
          <w:szCs w:val="24"/>
        </w:rPr>
        <w:t>anai Saeimā otrajā lasījumā”</w:t>
      </w:r>
      <w:r>
        <w:rPr>
          <w:rFonts w:ascii="Times New Roman" w:eastAsia="Times New Roman" w:hAnsi="Times New Roman" w:cs="Times New Roman"/>
          <w:sz w:val="24"/>
          <w:szCs w:val="24"/>
        </w:rPr>
        <w:t xml:space="preserve"> </w:t>
      </w:r>
      <w:bookmarkEnd w:id="6"/>
      <w:bookmarkEnd w:id="7"/>
      <w:r w:rsidRPr="00C850E3">
        <w:rPr>
          <w:rFonts w:ascii="Times New Roman" w:eastAsia="Times New Roman" w:hAnsi="Times New Roman" w:cs="Times New Roman"/>
          <w:sz w:val="24"/>
          <w:szCs w:val="24"/>
        </w:rPr>
        <w:t>1</w:t>
      </w:r>
      <w:r w:rsidR="00526449" w:rsidRPr="00C850E3">
        <w:rPr>
          <w:rFonts w:ascii="Times New Roman" w:eastAsia="Times New Roman" w:hAnsi="Times New Roman" w:cs="Times New Roman"/>
          <w:sz w:val="24"/>
          <w:szCs w:val="24"/>
        </w:rPr>
        <w:t>7</w:t>
      </w:r>
      <w:r w:rsidRPr="00C850E3">
        <w:rPr>
          <w:rFonts w:ascii="Times New Roman" w:eastAsia="Times New Roman" w:hAnsi="Times New Roman" w:cs="Times New Roman"/>
          <w:sz w:val="24"/>
          <w:szCs w:val="24"/>
        </w:rPr>
        <w:t>.3. apakšpunktam</w:t>
      </w:r>
      <w:r w:rsidR="00061327">
        <w:rPr>
          <w:rFonts w:ascii="Times New Roman" w:eastAsia="Times New Roman" w:hAnsi="Times New Roman" w:cs="Times New Roman"/>
          <w:sz w:val="24"/>
          <w:szCs w:val="24"/>
        </w:rPr>
        <w:t xml:space="preserve"> (turpmāk – </w:t>
      </w:r>
      <w:r w:rsidR="00061327" w:rsidRPr="003778DB">
        <w:rPr>
          <w:rFonts w:ascii="Times New Roman" w:eastAsia="Times New Roman" w:hAnsi="Times New Roman" w:cs="Times New Roman"/>
          <w:sz w:val="24"/>
          <w:szCs w:val="24"/>
        </w:rPr>
        <w:t xml:space="preserve">protokols Nr. </w:t>
      </w:r>
      <w:r w:rsidR="00061327">
        <w:rPr>
          <w:rFonts w:ascii="Times New Roman" w:eastAsia="Times New Roman" w:hAnsi="Times New Roman" w:cs="Times New Roman"/>
          <w:sz w:val="24"/>
          <w:szCs w:val="24"/>
        </w:rPr>
        <w:t>48</w:t>
      </w:r>
      <w:r w:rsidR="00061327" w:rsidRPr="003778DB">
        <w:rPr>
          <w:rFonts w:ascii="Times New Roman" w:eastAsia="Times New Roman" w:hAnsi="Times New Roman" w:cs="Times New Roman"/>
          <w:sz w:val="24"/>
          <w:szCs w:val="24"/>
        </w:rPr>
        <w:t>)</w:t>
      </w:r>
      <w:r w:rsidRPr="00C850E3">
        <w:rPr>
          <w:rFonts w:ascii="Times New Roman" w:eastAsia="Times New Roman" w:hAnsi="Times New Roman" w:cs="Times New Roman"/>
          <w:sz w:val="24"/>
          <w:szCs w:val="24"/>
        </w:rPr>
        <w:t>,</w:t>
      </w:r>
      <w:bookmarkEnd w:id="2"/>
      <w:r w:rsidRPr="00C850E3">
        <w:rPr>
          <w:rFonts w:ascii="Times New Roman" w:eastAsia="Times New Roman" w:hAnsi="Times New Roman" w:cs="Times New Roman"/>
          <w:sz w:val="24"/>
          <w:szCs w:val="24"/>
        </w:rPr>
        <w:t xml:space="preserve"> </w:t>
      </w:r>
      <w:bookmarkStart w:id="8" w:name="OLE_LINK51"/>
      <w:bookmarkStart w:id="9" w:name="OLE_LINK66"/>
      <w:r w:rsidR="001D1B71">
        <w:rPr>
          <w:rFonts w:ascii="Times New Roman" w:eastAsia="Times New Roman" w:hAnsi="Times New Roman" w:cs="Times New Roman"/>
          <w:sz w:val="24"/>
          <w:szCs w:val="24"/>
        </w:rPr>
        <w:t>kurā noteikts</w:t>
      </w:r>
      <w:r w:rsidR="00F805E4" w:rsidRPr="00C850E3">
        <w:rPr>
          <w:rFonts w:ascii="Times New Roman" w:eastAsia="Times New Roman" w:hAnsi="Times New Roman" w:cs="Times New Roman"/>
          <w:sz w:val="24"/>
          <w:szCs w:val="24"/>
        </w:rPr>
        <w:t xml:space="preserve">, </w:t>
      </w:r>
      <w:r w:rsidR="00C850E3" w:rsidRPr="00C850E3">
        <w:rPr>
          <w:rFonts w:ascii="Times New Roman" w:eastAsia="Times New Roman" w:hAnsi="Times New Roman" w:cs="Times New Roman"/>
          <w:sz w:val="24"/>
          <w:szCs w:val="24"/>
        </w:rPr>
        <w:t xml:space="preserve">lai Ministru kabinets varētu lemt par nepieciešamību mainīt marķētās dīzeļdegvielas, kurai piemēro samazināto akcīzes nodokļa likmi, apjomus uz vienu hektāru un </w:t>
      </w:r>
      <w:bookmarkStart w:id="10" w:name="OLE_LINK20"/>
      <w:r w:rsidR="00C850E3" w:rsidRPr="00C850E3">
        <w:rPr>
          <w:rFonts w:ascii="Times New Roman" w:eastAsia="Times New Roman" w:hAnsi="Times New Roman" w:cs="Times New Roman"/>
          <w:sz w:val="24"/>
          <w:szCs w:val="24"/>
        </w:rPr>
        <w:t>pielāgot minimālos ieņēmumus no viena hektāra konvencionālām un bioloģiskajām saimniecībām</w:t>
      </w:r>
      <w:bookmarkEnd w:id="10"/>
      <w:r w:rsidR="00C850E3" w:rsidRPr="00C850E3">
        <w:rPr>
          <w:rFonts w:ascii="Times New Roman" w:eastAsia="Times New Roman" w:hAnsi="Times New Roman" w:cs="Times New Roman"/>
          <w:sz w:val="24"/>
          <w:szCs w:val="24"/>
        </w:rPr>
        <w:t xml:space="preserve">, Zemkopības ministrijai sagatavot un līdz 2025. gada 30. jūnijam iesniegt izskatīšanai Ministru kabinetā informatīvo ziņojumu. Informatīvajā ziņojumā ietvert </w:t>
      </w:r>
      <w:bookmarkStart w:id="11" w:name="OLE_LINK12"/>
      <w:proofErr w:type="spellStart"/>
      <w:r w:rsidR="00C850E3" w:rsidRPr="00C850E3">
        <w:rPr>
          <w:rFonts w:ascii="Times New Roman" w:eastAsia="Times New Roman" w:hAnsi="Times New Roman" w:cs="Times New Roman"/>
          <w:sz w:val="24"/>
          <w:szCs w:val="24"/>
        </w:rPr>
        <w:t>izvērtējumu</w:t>
      </w:r>
      <w:proofErr w:type="spellEnd"/>
      <w:r w:rsidR="00C850E3" w:rsidRPr="00C850E3">
        <w:rPr>
          <w:rFonts w:ascii="Times New Roman" w:eastAsia="Times New Roman" w:hAnsi="Times New Roman" w:cs="Times New Roman"/>
          <w:sz w:val="24"/>
          <w:szCs w:val="24"/>
        </w:rPr>
        <w:t xml:space="preserve"> par degvielas patēriņu lauksaimniecības nozarēs un </w:t>
      </w:r>
      <w:bookmarkStart w:id="12" w:name="OLE_LINK39"/>
      <w:r w:rsidR="00C850E3" w:rsidRPr="00C850E3">
        <w:rPr>
          <w:rFonts w:ascii="Times New Roman" w:eastAsia="Times New Roman" w:hAnsi="Times New Roman" w:cs="Times New Roman"/>
          <w:sz w:val="24"/>
          <w:szCs w:val="24"/>
        </w:rPr>
        <w:t xml:space="preserve">iespējamo regulējuma sociālekonomisko </w:t>
      </w:r>
      <w:r w:rsidR="00896D30">
        <w:rPr>
          <w:rFonts w:ascii="Times New Roman" w:eastAsia="Times New Roman" w:hAnsi="Times New Roman" w:cs="Times New Roman"/>
          <w:sz w:val="24"/>
          <w:szCs w:val="24"/>
        </w:rPr>
        <w:t>pār</w:t>
      </w:r>
      <w:r w:rsidR="00C850E3" w:rsidRPr="00C850E3">
        <w:rPr>
          <w:rFonts w:ascii="Times New Roman" w:eastAsia="Times New Roman" w:hAnsi="Times New Roman" w:cs="Times New Roman"/>
          <w:sz w:val="24"/>
          <w:szCs w:val="24"/>
        </w:rPr>
        <w:t xml:space="preserve">maiņu ietekmi uz lauksaimniecības nozarēm </w:t>
      </w:r>
      <w:bookmarkEnd w:id="11"/>
      <w:r w:rsidR="00C850E3" w:rsidRPr="00C850E3">
        <w:rPr>
          <w:rFonts w:ascii="Times New Roman" w:eastAsia="Times New Roman" w:hAnsi="Times New Roman" w:cs="Times New Roman"/>
          <w:sz w:val="24"/>
          <w:szCs w:val="24"/>
        </w:rPr>
        <w:t>un minētās marķētās dīzeļdegvielas izmantotāju loku</w:t>
      </w:r>
      <w:bookmarkEnd w:id="12"/>
      <w:r w:rsidR="00C850E3" w:rsidRPr="00C850E3">
        <w:rPr>
          <w:rFonts w:ascii="Times New Roman" w:eastAsia="Times New Roman" w:hAnsi="Times New Roman" w:cs="Times New Roman"/>
          <w:sz w:val="24"/>
          <w:szCs w:val="24"/>
        </w:rPr>
        <w:t>, saglabājot fiskāli neitrālu ietekmi uz valsts budžetu.</w:t>
      </w:r>
    </w:p>
    <w:bookmarkEnd w:id="1"/>
    <w:bookmarkEnd w:id="3"/>
    <w:bookmarkEnd w:id="8"/>
    <w:bookmarkEnd w:id="9"/>
    <w:p w14:paraId="5D20938A" w14:textId="1349D5D5" w:rsidR="00843D4B" w:rsidRPr="00082324" w:rsidRDefault="00843D4B" w:rsidP="00843D4B">
      <w:pPr>
        <w:spacing w:after="360" w:line="240" w:lineRule="auto"/>
        <w:ind w:firstLine="709"/>
        <w:jc w:val="both"/>
        <w:rPr>
          <w:rFonts w:ascii="Times New Roman" w:eastAsia="Times New Roman" w:hAnsi="Times New Roman" w:cs="Times New Roman"/>
          <w:sz w:val="24"/>
          <w:szCs w:val="24"/>
        </w:rPr>
      </w:pPr>
      <w:r w:rsidRPr="00C850E3">
        <w:rPr>
          <w:rFonts w:ascii="Times New Roman" w:eastAsia="Times New Roman" w:hAnsi="Times New Roman" w:cs="Times New Roman"/>
          <w:sz w:val="24"/>
          <w:szCs w:val="24"/>
        </w:rPr>
        <w:t xml:space="preserve">Informatīvā ziņojuma mērķis ir informēt Ministru kabinetu par Zemkopības ministrijai </w:t>
      </w:r>
      <w:bookmarkStart w:id="13" w:name="OLE_LINK7"/>
      <w:r w:rsidRPr="00C850E3">
        <w:rPr>
          <w:rFonts w:ascii="Times New Roman" w:eastAsia="Times New Roman" w:hAnsi="Times New Roman" w:cs="Times New Roman"/>
          <w:sz w:val="24"/>
          <w:szCs w:val="24"/>
        </w:rPr>
        <w:t>MK protokola Nr. </w:t>
      </w:r>
      <w:r w:rsidR="001335D0" w:rsidRPr="00C850E3">
        <w:rPr>
          <w:rFonts w:ascii="Times New Roman" w:eastAsia="Times New Roman" w:hAnsi="Times New Roman" w:cs="Times New Roman"/>
          <w:sz w:val="24"/>
          <w:szCs w:val="24"/>
        </w:rPr>
        <w:t>48</w:t>
      </w:r>
      <w:r w:rsidRPr="00C850E3">
        <w:rPr>
          <w:rFonts w:ascii="Times New Roman" w:eastAsia="Times New Roman" w:hAnsi="Times New Roman" w:cs="Times New Roman"/>
          <w:sz w:val="24"/>
          <w:szCs w:val="24"/>
        </w:rPr>
        <w:t xml:space="preserve"> </w:t>
      </w:r>
      <w:r w:rsidR="001335D0" w:rsidRPr="00C850E3">
        <w:rPr>
          <w:rFonts w:ascii="Times New Roman" w:eastAsia="Times New Roman" w:hAnsi="Times New Roman" w:cs="Times New Roman"/>
          <w:sz w:val="24"/>
          <w:szCs w:val="24"/>
        </w:rPr>
        <w:t>35.§</w:t>
      </w:r>
      <w:r w:rsidR="00B04BC9">
        <w:rPr>
          <w:rFonts w:ascii="Times New Roman" w:eastAsia="Times New Roman" w:hAnsi="Times New Roman" w:cs="Times New Roman"/>
          <w:sz w:val="24"/>
          <w:szCs w:val="24"/>
        </w:rPr>
        <w:t xml:space="preserve"> </w:t>
      </w:r>
      <w:r w:rsidR="001335D0" w:rsidRPr="00C850E3">
        <w:rPr>
          <w:rFonts w:ascii="Times New Roman" w:eastAsia="Times New Roman" w:hAnsi="Times New Roman" w:cs="Times New Roman"/>
          <w:sz w:val="24"/>
          <w:szCs w:val="24"/>
        </w:rPr>
        <w:t xml:space="preserve">“Par priekšlikumiem 2025. gada budžeta projektu pavadošo likumprojektu izskatīšanai Saeimā otrajā lasījumā” </w:t>
      </w:r>
      <w:r w:rsidRPr="00C850E3">
        <w:rPr>
          <w:rFonts w:ascii="Times New Roman" w:eastAsia="Times New Roman" w:hAnsi="Times New Roman" w:cs="Times New Roman"/>
          <w:sz w:val="24"/>
          <w:szCs w:val="24"/>
        </w:rPr>
        <w:t>1</w:t>
      </w:r>
      <w:r w:rsidR="00526449" w:rsidRPr="00C850E3">
        <w:rPr>
          <w:rFonts w:ascii="Times New Roman" w:eastAsia="Times New Roman" w:hAnsi="Times New Roman" w:cs="Times New Roman"/>
          <w:sz w:val="24"/>
          <w:szCs w:val="24"/>
        </w:rPr>
        <w:t>7</w:t>
      </w:r>
      <w:r w:rsidRPr="00C850E3">
        <w:rPr>
          <w:rFonts w:ascii="Times New Roman" w:eastAsia="Times New Roman" w:hAnsi="Times New Roman" w:cs="Times New Roman"/>
          <w:sz w:val="24"/>
          <w:szCs w:val="24"/>
        </w:rPr>
        <w:t>.3. apakšpunktā</w:t>
      </w:r>
      <w:r w:rsidRPr="00082324">
        <w:rPr>
          <w:rFonts w:ascii="Times New Roman" w:eastAsia="Times New Roman" w:hAnsi="Times New Roman" w:cs="Times New Roman"/>
          <w:sz w:val="24"/>
          <w:szCs w:val="24"/>
        </w:rPr>
        <w:t xml:space="preserve"> dotā uzdevuma </w:t>
      </w:r>
      <w:bookmarkEnd w:id="13"/>
      <w:r w:rsidRPr="00082324">
        <w:rPr>
          <w:rFonts w:ascii="Times New Roman" w:eastAsia="Times New Roman" w:hAnsi="Times New Roman" w:cs="Times New Roman"/>
          <w:sz w:val="24"/>
          <w:szCs w:val="24"/>
        </w:rPr>
        <w:t>izpildi</w:t>
      </w:r>
      <w:r>
        <w:rPr>
          <w:rFonts w:ascii="Times New Roman" w:eastAsia="Times New Roman" w:hAnsi="Times New Roman" w:cs="Times New Roman"/>
          <w:sz w:val="24"/>
          <w:szCs w:val="24"/>
        </w:rPr>
        <w:t>.</w:t>
      </w:r>
    </w:p>
    <w:p w14:paraId="45C8FEB5" w14:textId="4026CC30" w:rsidR="00843D4B" w:rsidRDefault="00896D30" w:rsidP="00843D4B">
      <w:pPr>
        <w:pStyle w:val="ListParagraph"/>
        <w:numPr>
          <w:ilvl w:val="0"/>
          <w:numId w:val="1"/>
        </w:numPr>
        <w:tabs>
          <w:tab w:val="left" w:pos="1134"/>
        </w:tabs>
        <w:spacing w:after="120" w:line="240" w:lineRule="auto"/>
        <w:ind w:left="993" w:hanging="284"/>
        <w:contextualSpacing w:val="0"/>
        <w:jc w:val="both"/>
        <w:rPr>
          <w:rFonts w:ascii="Times New Roman" w:eastAsia="Times New Roman" w:hAnsi="Times New Roman" w:cs="Times New Roman"/>
          <w:b/>
          <w:sz w:val="24"/>
          <w:szCs w:val="24"/>
        </w:rPr>
      </w:pPr>
      <w:bookmarkStart w:id="14" w:name="OLE_LINK3"/>
      <w:r>
        <w:rPr>
          <w:rFonts w:ascii="Times New Roman" w:eastAsia="Times New Roman" w:hAnsi="Times New Roman" w:cs="Times New Roman"/>
          <w:b/>
          <w:sz w:val="24"/>
          <w:szCs w:val="24"/>
        </w:rPr>
        <w:t>Lauksaimniecībā izmantojamās marķētās dīzeļdegvielas a</w:t>
      </w:r>
      <w:r w:rsidR="003B5AC3">
        <w:rPr>
          <w:rFonts w:ascii="Times New Roman" w:eastAsia="Times New Roman" w:hAnsi="Times New Roman" w:cs="Times New Roman"/>
          <w:b/>
          <w:sz w:val="24"/>
          <w:szCs w:val="24"/>
        </w:rPr>
        <w:t>kcīze</w:t>
      </w:r>
      <w:r w:rsidR="007C6EB5">
        <w:rPr>
          <w:rFonts w:ascii="Times New Roman" w:eastAsia="Times New Roman" w:hAnsi="Times New Roman" w:cs="Times New Roman"/>
          <w:b/>
          <w:sz w:val="24"/>
          <w:szCs w:val="24"/>
        </w:rPr>
        <w:t>s</w:t>
      </w:r>
      <w:r w:rsidR="00843D4B" w:rsidRPr="00141AB2">
        <w:rPr>
          <w:rFonts w:ascii="Times New Roman" w:eastAsia="Times New Roman" w:hAnsi="Times New Roman" w:cs="Times New Roman"/>
          <w:b/>
          <w:sz w:val="24"/>
          <w:szCs w:val="24"/>
        </w:rPr>
        <w:t xml:space="preserve"> nodokļa samazinātā likme</w:t>
      </w:r>
      <w:bookmarkEnd w:id="14"/>
    </w:p>
    <w:p w14:paraId="77BAACBF" w14:textId="76D18E90" w:rsidR="00A63FBC" w:rsidRPr="00116AEF" w:rsidRDefault="001441DC" w:rsidP="00A63FBC">
      <w:pPr>
        <w:pStyle w:val="ListParagraph"/>
        <w:numPr>
          <w:ilvl w:val="1"/>
          <w:numId w:val="13"/>
        </w:numPr>
        <w:tabs>
          <w:tab w:val="left" w:pos="1134"/>
        </w:tabs>
        <w:spacing w:after="120"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96D30">
        <w:rPr>
          <w:rFonts w:ascii="Times New Roman" w:eastAsia="Times New Roman" w:hAnsi="Times New Roman" w:cs="Times New Roman"/>
          <w:b/>
          <w:sz w:val="24"/>
          <w:szCs w:val="24"/>
        </w:rPr>
        <w:t>Lauksaimniecībā izmantojamās marķētās dīzeļdegvielas a</w:t>
      </w:r>
      <w:r w:rsidR="007C6EB5">
        <w:rPr>
          <w:rFonts w:ascii="Times New Roman" w:eastAsia="Times New Roman" w:hAnsi="Times New Roman" w:cs="Times New Roman"/>
          <w:b/>
          <w:sz w:val="24"/>
          <w:szCs w:val="24"/>
        </w:rPr>
        <w:t xml:space="preserve">kcīzes nodokļa atvieglojuma </w:t>
      </w:r>
      <w:r w:rsidR="00B03D50">
        <w:rPr>
          <w:rFonts w:ascii="Times New Roman" w:eastAsia="Times New Roman" w:hAnsi="Times New Roman" w:cs="Times New Roman"/>
          <w:b/>
          <w:sz w:val="24"/>
          <w:szCs w:val="24"/>
        </w:rPr>
        <w:t>piemērošanas nosacījumu</w:t>
      </w:r>
      <w:r w:rsidR="00B03D50" w:rsidRPr="00D81145">
        <w:rPr>
          <w:rFonts w:ascii="Times New Roman" w:eastAsia="Times New Roman" w:hAnsi="Times New Roman" w:cs="Times New Roman"/>
          <w:b/>
          <w:sz w:val="24"/>
          <w:szCs w:val="24"/>
        </w:rPr>
        <w:t xml:space="preserve"> </w:t>
      </w:r>
      <w:r w:rsidR="00E27B7B" w:rsidRPr="00D81145">
        <w:rPr>
          <w:rFonts w:ascii="Times New Roman" w:eastAsia="Times New Roman" w:hAnsi="Times New Roman" w:cs="Times New Roman"/>
          <w:b/>
          <w:sz w:val="24"/>
          <w:szCs w:val="24"/>
        </w:rPr>
        <w:t>pilnveidošanas gait</w:t>
      </w:r>
      <w:r w:rsidR="00DE4891" w:rsidRPr="00D81145">
        <w:rPr>
          <w:rFonts w:ascii="Times New Roman" w:eastAsia="Times New Roman" w:hAnsi="Times New Roman" w:cs="Times New Roman"/>
          <w:b/>
          <w:sz w:val="24"/>
          <w:szCs w:val="24"/>
        </w:rPr>
        <w:t>a</w:t>
      </w:r>
    </w:p>
    <w:p w14:paraId="5911E596" w14:textId="04A8E60E" w:rsidR="0054506E" w:rsidRPr="00A131F9" w:rsidRDefault="0054506E" w:rsidP="0054506E">
      <w:pPr>
        <w:widowControl w:val="0"/>
        <w:tabs>
          <w:tab w:val="left" w:pos="1134"/>
        </w:tabs>
        <w:spacing w:after="0" w:line="240" w:lineRule="auto"/>
        <w:ind w:firstLine="709"/>
        <w:jc w:val="both"/>
        <w:rPr>
          <w:rFonts w:ascii="Times New Roman" w:hAnsi="Times New Roman" w:cs="Times New Roman"/>
          <w:sz w:val="24"/>
          <w:szCs w:val="24"/>
          <w:shd w:val="clear" w:color="auto" w:fill="FFFFFF"/>
        </w:rPr>
      </w:pPr>
      <w:r w:rsidRPr="0054506E">
        <w:rPr>
          <w:rFonts w:ascii="Times New Roman" w:hAnsi="Times New Roman" w:cs="Times New Roman"/>
          <w:sz w:val="24"/>
          <w:szCs w:val="24"/>
        </w:rPr>
        <w:t xml:space="preserve">No 1998. gada 1. janvāra dīzeļdegviela, ko izmantoja lauksaimniecībā bija pilnībā atbrīvota no </w:t>
      </w:r>
      <w:r w:rsidR="00FB75A9">
        <w:rPr>
          <w:rFonts w:ascii="Times New Roman" w:hAnsi="Times New Roman" w:cs="Times New Roman"/>
          <w:sz w:val="24"/>
          <w:szCs w:val="24"/>
        </w:rPr>
        <w:t>akcīzes nodokļa (turpmāk – AN)</w:t>
      </w:r>
      <w:r w:rsidRPr="0054506E">
        <w:rPr>
          <w:rFonts w:ascii="Times New Roman" w:hAnsi="Times New Roman" w:cs="Times New Roman"/>
          <w:sz w:val="24"/>
          <w:szCs w:val="24"/>
        </w:rPr>
        <w:t xml:space="preserve">. Tobrīd saskaņā ar likumu </w:t>
      </w:r>
      <w:r w:rsidRPr="0054506E">
        <w:rPr>
          <w:rFonts w:ascii="Times New Roman" w:hAnsi="Times New Roman" w:cs="Times New Roman"/>
          <w:i/>
          <w:iCs/>
          <w:sz w:val="24"/>
          <w:szCs w:val="24"/>
        </w:rPr>
        <w:t>“</w:t>
      </w:r>
      <w:hyperlink r:id="rId8" w:tgtFrame="_blank" w:history="1">
        <w:r w:rsidRPr="0054506E">
          <w:rPr>
            <w:rFonts w:ascii="Times New Roman" w:hAnsi="Times New Roman" w:cs="Times New Roman"/>
            <w:i/>
            <w:iCs/>
            <w:sz w:val="24"/>
            <w:szCs w:val="24"/>
          </w:rPr>
          <w:t>Par akcīzes nodokli</w:t>
        </w:r>
      </w:hyperlink>
      <w:r w:rsidRPr="0054506E">
        <w:rPr>
          <w:rFonts w:ascii="Times New Roman" w:hAnsi="Times New Roman" w:cs="Times New Roman"/>
          <w:i/>
          <w:iCs/>
          <w:sz w:val="24"/>
          <w:szCs w:val="24"/>
        </w:rPr>
        <w:t xml:space="preserve"> naftas produktiem”</w:t>
      </w:r>
      <w:r w:rsidRPr="0054506E">
        <w:rPr>
          <w:rFonts w:ascii="Times New Roman" w:hAnsi="Times New Roman" w:cs="Times New Roman"/>
          <w:sz w:val="24"/>
          <w:szCs w:val="24"/>
        </w:rPr>
        <w:t xml:space="preserve"> bija noteikts, ka</w:t>
      </w:r>
      <w:r w:rsidRPr="0054506E">
        <w:rPr>
          <w:rFonts w:ascii="Times New Roman" w:hAnsi="Times New Roman" w:cs="Times New Roman"/>
          <w:sz w:val="24"/>
          <w:szCs w:val="24"/>
          <w:shd w:val="clear" w:color="auto" w:fill="FFFFFF"/>
        </w:rPr>
        <w:t xml:space="preserve"> lauksaimniecības produkcijas ražotājiem nodoklis, kas samaksāts par izmantoto dīzeļdegvielu (gāzeļļu), atmaksājams Ministru kabineta noteiktajā kārtībā, rēķinot vienā kalendāra </w:t>
      </w:r>
      <w:r w:rsidRPr="00A131F9">
        <w:rPr>
          <w:rFonts w:ascii="Times New Roman" w:hAnsi="Times New Roman" w:cs="Times New Roman"/>
          <w:sz w:val="24"/>
          <w:szCs w:val="24"/>
          <w:shd w:val="clear" w:color="auto" w:fill="FFFFFF"/>
        </w:rPr>
        <w:t>gadā 120 litru dīzeļdegvielas (gāzeļļas) par katru īpašumā, pastāvīgā lietošanā vai nomā esošu</w:t>
      </w:r>
      <w:r w:rsidR="00CC23F7" w:rsidRPr="00A131F9">
        <w:rPr>
          <w:rFonts w:ascii="Times New Roman" w:hAnsi="Times New Roman" w:cs="Times New Roman"/>
          <w:sz w:val="24"/>
          <w:szCs w:val="24"/>
          <w:shd w:val="clear" w:color="auto" w:fill="FFFFFF"/>
        </w:rPr>
        <w:t xml:space="preserve"> lauksaimniecībā izm</w:t>
      </w:r>
      <w:r w:rsidR="00CD1DF4" w:rsidRPr="00A131F9">
        <w:rPr>
          <w:rFonts w:ascii="Times New Roman" w:hAnsi="Times New Roman" w:cs="Times New Roman"/>
          <w:sz w:val="24"/>
          <w:szCs w:val="24"/>
          <w:shd w:val="clear" w:color="auto" w:fill="FFFFFF"/>
        </w:rPr>
        <w:t>antojamās zemes (turpmāk –</w:t>
      </w:r>
      <w:r w:rsidRPr="00A131F9">
        <w:rPr>
          <w:rFonts w:ascii="Times New Roman" w:hAnsi="Times New Roman" w:cs="Times New Roman"/>
          <w:sz w:val="24"/>
          <w:szCs w:val="24"/>
          <w:shd w:val="clear" w:color="auto" w:fill="FFFFFF"/>
        </w:rPr>
        <w:t xml:space="preserve"> LIZ</w:t>
      </w:r>
      <w:r w:rsidR="00CD1DF4" w:rsidRPr="00A131F9">
        <w:rPr>
          <w:rFonts w:ascii="Times New Roman" w:hAnsi="Times New Roman" w:cs="Times New Roman"/>
          <w:sz w:val="24"/>
          <w:szCs w:val="24"/>
          <w:shd w:val="clear" w:color="auto" w:fill="FFFFFF"/>
        </w:rPr>
        <w:t>)</w:t>
      </w:r>
      <w:r w:rsidRPr="00A131F9">
        <w:rPr>
          <w:rFonts w:ascii="Times New Roman" w:hAnsi="Times New Roman" w:cs="Times New Roman"/>
          <w:sz w:val="24"/>
          <w:szCs w:val="24"/>
          <w:shd w:val="clear" w:color="auto" w:fill="FFFFFF"/>
        </w:rPr>
        <w:t xml:space="preserve"> hektāru, ko apliecina pašvaldības domes (padomes) priekšsēdētāja vai viņa vietnieka izsniegta izziņa. AN atmaksu administrēja </w:t>
      </w:r>
      <w:r w:rsidR="001F45DC" w:rsidRPr="00A131F9">
        <w:rPr>
          <w:rFonts w:ascii="Times New Roman" w:hAnsi="Times New Roman" w:cs="Times New Roman"/>
          <w:sz w:val="24"/>
          <w:szCs w:val="24"/>
          <w:shd w:val="clear" w:color="auto" w:fill="FFFFFF"/>
        </w:rPr>
        <w:t xml:space="preserve">Valsts ieņēmumu dienests (turpmāk – </w:t>
      </w:r>
      <w:r w:rsidRPr="00A131F9">
        <w:rPr>
          <w:rFonts w:ascii="Times New Roman" w:hAnsi="Times New Roman" w:cs="Times New Roman"/>
          <w:sz w:val="24"/>
          <w:szCs w:val="24"/>
          <w:shd w:val="clear" w:color="auto" w:fill="FFFFFF"/>
        </w:rPr>
        <w:t>VID</w:t>
      </w:r>
      <w:r w:rsidR="001F45DC" w:rsidRPr="00A131F9">
        <w:rPr>
          <w:rFonts w:ascii="Times New Roman" w:hAnsi="Times New Roman" w:cs="Times New Roman"/>
          <w:sz w:val="24"/>
          <w:szCs w:val="24"/>
          <w:shd w:val="clear" w:color="auto" w:fill="FFFFFF"/>
        </w:rPr>
        <w:t>)</w:t>
      </w:r>
      <w:r w:rsidRPr="00A131F9">
        <w:rPr>
          <w:rFonts w:ascii="Times New Roman" w:hAnsi="Times New Roman" w:cs="Times New Roman"/>
          <w:sz w:val="24"/>
          <w:szCs w:val="24"/>
          <w:shd w:val="clear" w:color="auto" w:fill="FFFFFF"/>
        </w:rPr>
        <w:t>.</w:t>
      </w:r>
    </w:p>
    <w:p w14:paraId="1EA19C1D" w14:textId="317F2F63" w:rsidR="0054506E" w:rsidRPr="00A131F9" w:rsidRDefault="0054506E" w:rsidP="0054506E">
      <w:pPr>
        <w:widowControl w:val="0"/>
        <w:tabs>
          <w:tab w:val="left" w:pos="1134"/>
        </w:tabs>
        <w:spacing w:after="0" w:line="240" w:lineRule="auto"/>
        <w:ind w:firstLine="709"/>
        <w:jc w:val="both"/>
        <w:rPr>
          <w:rFonts w:ascii="Times New Roman" w:hAnsi="Times New Roman" w:cs="Times New Roman"/>
          <w:sz w:val="24"/>
          <w:szCs w:val="24"/>
        </w:rPr>
      </w:pPr>
      <w:r w:rsidRPr="00A131F9">
        <w:rPr>
          <w:rFonts w:ascii="Times New Roman" w:hAnsi="Times New Roman" w:cs="Times New Roman"/>
          <w:sz w:val="24"/>
          <w:szCs w:val="24"/>
          <w:shd w:val="clear" w:color="auto" w:fill="FFFFFF"/>
        </w:rPr>
        <w:t xml:space="preserve">Ar </w:t>
      </w:r>
      <w:r w:rsidRPr="00A131F9">
        <w:rPr>
          <w:rFonts w:ascii="Times New Roman" w:hAnsi="Times New Roman" w:cs="Times New Roman"/>
          <w:sz w:val="24"/>
          <w:szCs w:val="24"/>
        </w:rPr>
        <w:t xml:space="preserve">likumā </w:t>
      </w:r>
      <w:r w:rsidRPr="000B6773">
        <w:rPr>
          <w:rFonts w:ascii="Times New Roman" w:hAnsi="Times New Roman" w:cs="Times New Roman"/>
          <w:iCs/>
          <w:sz w:val="24"/>
          <w:szCs w:val="24"/>
        </w:rPr>
        <w:t>“Par akcīzes nodokli naftas produktiem”</w:t>
      </w:r>
      <w:r w:rsidRPr="00A131F9">
        <w:rPr>
          <w:rFonts w:ascii="Times New Roman" w:hAnsi="Times New Roman" w:cs="Times New Roman"/>
          <w:sz w:val="24"/>
          <w:szCs w:val="24"/>
        </w:rPr>
        <w:t xml:space="preserve"> </w:t>
      </w:r>
      <w:r w:rsidR="00875715" w:rsidRPr="00A131F9">
        <w:rPr>
          <w:rFonts w:ascii="Times New Roman" w:hAnsi="Times New Roman" w:cs="Times New Roman"/>
          <w:sz w:val="24"/>
          <w:szCs w:val="24"/>
          <w:shd w:val="clear" w:color="auto" w:fill="FFFFFF"/>
        </w:rPr>
        <w:t xml:space="preserve">1999. gada 9. decembrī </w:t>
      </w:r>
      <w:r w:rsidR="00EB6818" w:rsidRPr="00A131F9">
        <w:rPr>
          <w:rFonts w:ascii="Times New Roman" w:hAnsi="Times New Roman" w:cs="Times New Roman"/>
          <w:sz w:val="24"/>
          <w:szCs w:val="24"/>
          <w:shd w:val="clear" w:color="auto" w:fill="FFFFFF"/>
        </w:rPr>
        <w:t>izdarītajiem</w:t>
      </w:r>
      <w:r w:rsidRPr="00A131F9">
        <w:rPr>
          <w:rFonts w:ascii="Times New Roman" w:hAnsi="Times New Roman" w:cs="Times New Roman"/>
          <w:sz w:val="24"/>
          <w:szCs w:val="24"/>
          <w:shd w:val="clear" w:color="auto" w:fill="FFFFFF"/>
        </w:rPr>
        <w:t xml:space="preserve"> grozījumiem</w:t>
      </w:r>
      <w:r w:rsidR="00EB6818" w:rsidRPr="00A131F9">
        <w:rPr>
          <w:rFonts w:ascii="Times New Roman" w:hAnsi="Times New Roman" w:cs="Times New Roman"/>
          <w:sz w:val="24"/>
          <w:szCs w:val="24"/>
          <w:shd w:val="clear" w:color="auto" w:fill="FFFFFF"/>
        </w:rPr>
        <w:t>,</w:t>
      </w:r>
      <w:r w:rsidRPr="00A131F9">
        <w:rPr>
          <w:rFonts w:ascii="Times New Roman" w:hAnsi="Times New Roman" w:cs="Times New Roman"/>
          <w:sz w:val="24"/>
          <w:szCs w:val="24"/>
          <w:shd w:val="clear" w:color="auto" w:fill="FFFFFF"/>
        </w:rPr>
        <w:t xml:space="preserve"> maksimālais dīzeļdegvielas apmērs par vienu hektāru LIZ samazināts līdz 80 litriem vienā kalendāra gadā.</w:t>
      </w:r>
    </w:p>
    <w:p w14:paraId="38EEB83D" w14:textId="77777777" w:rsidR="0054506E" w:rsidRPr="00A131F9" w:rsidRDefault="0054506E" w:rsidP="0054506E">
      <w:pPr>
        <w:pStyle w:val="NormalWeb"/>
        <w:shd w:val="clear" w:color="auto" w:fill="FFFFFF"/>
        <w:spacing w:before="0" w:beforeAutospacing="0" w:after="0" w:afterAutospacing="0"/>
        <w:ind w:firstLine="709"/>
        <w:jc w:val="both"/>
      </w:pPr>
      <w:r w:rsidRPr="00A131F9">
        <w:t xml:space="preserve">Sākot ar 2001. gada 1. aprīli stājās spēkā grozījumi likumā </w:t>
      </w:r>
      <w:r w:rsidRPr="000B6773">
        <w:rPr>
          <w:iCs/>
        </w:rPr>
        <w:t>“Par akcīzes nodokli naftas produktiem”</w:t>
      </w:r>
      <w:r w:rsidRPr="00A54312">
        <w:t>,</w:t>
      </w:r>
      <w:r w:rsidRPr="00A131F9">
        <w:t xml:space="preserve"> ar kuriem </w:t>
      </w:r>
      <w:r w:rsidRPr="00A131F9">
        <w:rPr>
          <w:shd w:val="clear" w:color="auto" w:fill="FFFFFF"/>
        </w:rPr>
        <w:t xml:space="preserve">maksimālais dīzeļdegvielas apmērs par vienu hektāru LIZ palielināts līdz 100 litriem vienā kalendāra gadā, vienlaikus nosakot papildu prasības, ka </w:t>
      </w:r>
      <w:r w:rsidRPr="00A131F9">
        <w:t>lauksaimniecības produkcijas ražotājam:</w:t>
      </w:r>
    </w:p>
    <w:p w14:paraId="391EBC60" w14:textId="3134D34D" w:rsidR="0054506E" w:rsidRPr="00A131F9" w:rsidRDefault="0054506E" w:rsidP="0054506E">
      <w:pPr>
        <w:pStyle w:val="NormalWeb"/>
        <w:numPr>
          <w:ilvl w:val="1"/>
          <w:numId w:val="6"/>
        </w:numPr>
        <w:shd w:val="clear" w:color="auto" w:fill="FFFFFF"/>
        <w:spacing w:before="0" w:beforeAutospacing="0" w:after="0" w:afterAutospacing="0"/>
        <w:ind w:left="0" w:firstLine="709"/>
        <w:jc w:val="both"/>
      </w:pPr>
      <w:r w:rsidRPr="00A131F9">
        <w:t>jāveic saimniecisk</w:t>
      </w:r>
      <w:r w:rsidR="00896D30">
        <w:t>ā</w:t>
      </w:r>
      <w:r w:rsidRPr="00A131F9">
        <w:t xml:space="preserve"> darbīb</w:t>
      </w:r>
      <w:r w:rsidR="00896D30">
        <w:t>a</w:t>
      </w:r>
      <w:r w:rsidRPr="00A131F9">
        <w:t xml:space="preserve"> </w:t>
      </w:r>
      <w:r w:rsidR="00896D30">
        <w:t>–</w:t>
      </w:r>
      <w:r w:rsidRPr="00A131F9">
        <w:t xml:space="preserve"> lauksaimnieciskās produkcijas ražošan</w:t>
      </w:r>
      <w:r w:rsidR="00896D30">
        <w:t>a</w:t>
      </w:r>
      <w:r w:rsidRPr="00A131F9">
        <w:t>, par ko maksā nodokļus konkrēto nodokļu likumos noteiktajā kārtībā,</w:t>
      </w:r>
    </w:p>
    <w:p w14:paraId="6B2D7BE6" w14:textId="77777777" w:rsidR="0054506E" w:rsidRPr="00A131F9" w:rsidRDefault="0054506E" w:rsidP="0054506E">
      <w:pPr>
        <w:pStyle w:val="NormalWeb"/>
        <w:numPr>
          <w:ilvl w:val="1"/>
          <w:numId w:val="6"/>
        </w:numPr>
        <w:shd w:val="clear" w:color="auto" w:fill="FFFFFF"/>
        <w:spacing w:before="0" w:beforeAutospacing="0" w:after="0" w:afterAutospacing="0"/>
        <w:ind w:left="0" w:firstLine="709"/>
        <w:jc w:val="both"/>
      </w:pPr>
      <w:r w:rsidRPr="00A131F9">
        <w:t>jāveic grāmatvedības uzskaiti par lauksaimniecības produkcijas ražošanu likumos noteiktajā kārtībā.</w:t>
      </w:r>
    </w:p>
    <w:p w14:paraId="05044455" w14:textId="23A382CC" w:rsidR="0054506E" w:rsidRPr="00A131F9" w:rsidRDefault="0054506E" w:rsidP="0054506E">
      <w:pPr>
        <w:widowControl w:val="0"/>
        <w:tabs>
          <w:tab w:val="left" w:pos="1134"/>
        </w:tabs>
        <w:spacing w:after="0" w:line="240" w:lineRule="auto"/>
        <w:ind w:firstLine="709"/>
        <w:jc w:val="both"/>
        <w:rPr>
          <w:rFonts w:ascii="Times New Roman" w:hAnsi="Times New Roman" w:cs="Times New Roman"/>
          <w:sz w:val="24"/>
          <w:szCs w:val="24"/>
        </w:rPr>
      </w:pPr>
      <w:r w:rsidRPr="00A131F9">
        <w:rPr>
          <w:rFonts w:ascii="Times New Roman" w:hAnsi="Times New Roman" w:cs="Times New Roman"/>
          <w:sz w:val="24"/>
          <w:szCs w:val="24"/>
        </w:rPr>
        <w:t>2004. gada 1. maijā stājās spēkā likums</w:t>
      </w:r>
      <w:r w:rsidR="00583AA0" w:rsidRPr="00A131F9">
        <w:rPr>
          <w:rFonts w:ascii="Times New Roman" w:hAnsi="Times New Roman" w:cs="Times New Roman"/>
          <w:sz w:val="24"/>
          <w:szCs w:val="24"/>
        </w:rPr>
        <w:t xml:space="preserve"> </w:t>
      </w:r>
      <w:r w:rsidR="00583AA0" w:rsidRPr="000B6773">
        <w:rPr>
          <w:rFonts w:ascii="Times New Roman" w:hAnsi="Times New Roman" w:cs="Times New Roman"/>
          <w:iCs/>
          <w:sz w:val="24"/>
          <w:szCs w:val="24"/>
        </w:rPr>
        <w:t>“Par akcīzes nodokli”</w:t>
      </w:r>
      <w:r w:rsidR="00F12052" w:rsidRPr="00A131F9">
        <w:rPr>
          <w:rFonts w:ascii="Times New Roman" w:hAnsi="Times New Roman" w:cs="Times New Roman"/>
          <w:sz w:val="24"/>
          <w:szCs w:val="24"/>
        </w:rPr>
        <w:t xml:space="preserve"> (turpmāk – likums)</w:t>
      </w:r>
      <w:r w:rsidRPr="00A131F9">
        <w:rPr>
          <w:rFonts w:ascii="Times New Roman" w:hAnsi="Times New Roman" w:cs="Times New Roman"/>
          <w:sz w:val="24"/>
          <w:szCs w:val="24"/>
        </w:rPr>
        <w:t xml:space="preserve">, kurā ar 18. panta piekto daļu ir pārņemtas likumā </w:t>
      </w:r>
      <w:r w:rsidRPr="000B6773">
        <w:rPr>
          <w:rFonts w:ascii="Times New Roman" w:hAnsi="Times New Roman" w:cs="Times New Roman"/>
          <w:iCs/>
          <w:sz w:val="24"/>
          <w:szCs w:val="24"/>
        </w:rPr>
        <w:t>“</w:t>
      </w:r>
      <w:hyperlink r:id="rId9" w:tgtFrame="_blank" w:history="1">
        <w:r w:rsidRPr="000B6773">
          <w:rPr>
            <w:rFonts w:ascii="Times New Roman" w:hAnsi="Times New Roman" w:cs="Times New Roman"/>
            <w:iCs/>
            <w:sz w:val="24"/>
            <w:szCs w:val="24"/>
          </w:rPr>
          <w:t>Par akcīzes nodokli</w:t>
        </w:r>
      </w:hyperlink>
      <w:r w:rsidRPr="000B6773">
        <w:rPr>
          <w:rFonts w:ascii="Times New Roman" w:hAnsi="Times New Roman" w:cs="Times New Roman"/>
          <w:iCs/>
          <w:sz w:val="24"/>
          <w:szCs w:val="24"/>
        </w:rPr>
        <w:t xml:space="preserve"> naftas produktiem</w:t>
      </w:r>
      <w:r w:rsidRPr="00A131F9">
        <w:rPr>
          <w:rFonts w:ascii="Times New Roman" w:hAnsi="Times New Roman" w:cs="Times New Roman"/>
          <w:i/>
          <w:iCs/>
          <w:sz w:val="24"/>
          <w:szCs w:val="24"/>
        </w:rPr>
        <w:t>”</w:t>
      </w:r>
      <w:r w:rsidRPr="00A131F9">
        <w:rPr>
          <w:rFonts w:ascii="Times New Roman" w:hAnsi="Times New Roman" w:cs="Times New Roman"/>
          <w:sz w:val="24"/>
          <w:szCs w:val="24"/>
        </w:rPr>
        <w:t xml:space="preserve"> noteiktās tiesību normas attiecībā par dīzeļdegvielas, ko izmanto lauksaimniecībā, atbrīvošanu no AN.</w:t>
      </w:r>
    </w:p>
    <w:p w14:paraId="0FBE2C60" w14:textId="6CCAA756" w:rsidR="0054506E" w:rsidRPr="0054506E" w:rsidRDefault="0054506E" w:rsidP="0054506E">
      <w:pPr>
        <w:widowControl w:val="0"/>
        <w:tabs>
          <w:tab w:val="left" w:pos="1134"/>
        </w:tabs>
        <w:spacing w:after="0" w:line="240" w:lineRule="auto"/>
        <w:ind w:firstLine="709"/>
        <w:jc w:val="both"/>
        <w:rPr>
          <w:rFonts w:ascii="Times New Roman" w:hAnsi="Times New Roman" w:cs="Times New Roman"/>
          <w:sz w:val="24"/>
          <w:szCs w:val="24"/>
          <w:shd w:val="clear" w:color="auto" w:fill="FFFFFF"/>
        </w:rPr>
      </w:pPr>
      <w:r w:rsidRPr="00A131F9">
        <w:rPr>
          <w:rFonts w:ascii="Times New Roman" w:hAnsi="Times New Roman" w:cs="Times New Roman"/>
          <w:sz w:val="24"/>
          <w:szCs w:val="24"/>
          <w:shd w:val="clear" w:color="auto" w:fill="FFFFFF"/>
        </w:rPr>
        <w:t>2009. gada 1. decembrī izdarīti grozījumi likumā</w:t>
      </w:r>
      <w:r w:rsidR="00F41DAC">
        <w:rPr>
          <w:rFonts w:ascii="Times New Roman" w:hAnsi="Times New Roman" w:cs="Times New Roman"/>
          <w:sz w:val="24"/>
          <w:szCs w:val="24"/>
          <w:shd w:val="clear" w:color="auto" w:fill="FFFFFF"/>
        </w:rPr>
        <w:t xml:space="preserve">, </w:t>
      </w:r>
      <w:r w:rsidRPr="00A131F9">
        <w:rPr>
          <w:rFonts w:ascii="Times New Roman" w:hAnsi="Times New Roman" w:cs="Times New Roman"/>
          <w:sz w:val="24"/>
          <w:szCs w:val="24"/>
          <w:shd w:val="clear" w:color="auto" w:fill="FFFFFF"/>
        </w:rPr>
        <w:t xml:space="preserve">precizējot, ka maksimālais dīzeļdegvielas daudzums </w:t>
      </w:r>
      <w:r w:rsidR="00F41DAC">
        <w:rPr>
          <w:rFonts w:ascii="Times New Roman" w:hAnsi="Times New Roman" w:cs="Times New Roman"/>
          <w:sz w:val="24"/>
          <w:szCs w:val="24"/>
          <w:shd w:val="clear" w:color="auto" w:fill="FFFFFF"/>
        </w:rPr>
        <w:t>par</w:t>
      </w:r>
      <w:r w:rsidR="00F41DAC" w:rsidRPr="00A131F9">
        <w:rPr>
          <w:rFonts w:ascii="Times New Roman" w:hAnsi="Times New Roman" w:cs="Times New Roman"/>
          <w:sz w:val="24"/>
          <w:szCs w:val="24"/>
          <w:shd w:val="clear" w:color="auto" w:fill="FFFFFF"/>
        </w:rPr>
        <w:t xml:space="preserve"> </w:t>
      </w:r>
      <w:r w:rsidRPr="00A131F9">
        <w:rPr>
          <w:rFonts w:ascii="Times New Roman" w:hAnsi="Times New Roman" w:cs="Times New Roman"/>
          <w:sz w:val="24"/>
          <w:szCs w:val="24"/>
          <w:shd w:val="clear" w:color="auto" w:fill="FFFFFF"/>
        </w:rPr>
        <w:t xml:space="preserve">vienu hektāru LIZ vienā kalendāra gadā ir 100 litri, ar nosacījumu, ka 2010. gada pirmajā pusgadā tiek piešķirti ne vairāk kā 50 litri dīzeļdegvielas </w:t>
      </w:r>
      <w:r w:rsidR="00F41DAC">
        <w:rPr>
          <w:rFonts w:ascii="Times New Roman" w:hAnsi="Times New Roman" w:cs="Times New Roman"/>
          <w:sz w:val="24"/>
          <w:szCs w:val="24"/>
          <w:shd w:val="clear" w:color="auto" w:fill="FFFFFF"/>
        </w:rPr>
        <w:t>par</w:t>
      </w:r>
      <w:r w:rsidR="00F41DAC" w:rsidRPr="00A131F9">
        <w:rPr>
          <w:rFonts w:ascii="Times New Roman" w:hAnsi="Times New Roman" w:cs="Times New Roman"/>
          <w:sz w:val="24"/>
          <w:szCs w:val="24"/>
          <w:shd w:val="clear" w:color="auto" w:fill="FFFFFF"/>
        </w:rPr>
        <w:t xml:space="preserve"> </w:t>
      </w:r>
      <w:r w:rsidRPr="00A131F9">
        <w:rPr>
          <w:rFonts w:ascii="Times New Roman" w:hAnsi="Times New Roman" w:cs="Times New Roman"/>
          <w:sz w:val="24"/>
          <w:szCs w:val="24"/>
          <w:shd w:val="clear" w:color="auto" w:fill="FFFFFF"/>
        </w:rPr>
        <w:t>vienu hektāru LIZ.</w:t>
      </w:r>
    </w:p>
    <w:p w14:paraId="0DB91AE5" w14:textId="572024DC" w:rsidR="0054506E" w:rsidRPr="0054506E" w:rsidRDefault="0054506E" w:rsidP="0054506E">
      <w:pPr>
        <w:spacing w:after="0" w:line="240" w:lineRule="auto"/>
        <w:ind w:firstLine="709"/>
        <w:jc w:val="both"/>
        <w:rPr>
          <w:rFonts w:ascii="Times New Roman" w:hAnsi="Times New Roman" w:cs="Times New Roman"/>
          <w:sz w:val="24"/>
          <w:szCs w:val="24"/>
        </w:rPr>
      </w:pPr>
      <w:r w:rsidRPr="0054506E">
        <w:rPr>
          <w:rFonts w:ascii="Times New Roman" w:hAnsi="Times New Roman" w:cs="Times New Roman"/>
          <w:sz w:val="24"/>
          <w:szCs w:val="24"/>
        </w:rPr>
        <w:lastRenderedPageBreak/>
        <w:t xml:space="preserve">Valsts kontroles </w:t>
      </w:r>
      <w:r w:rsidR="009C61A9">
        <w:rPr>
          <w:rFonts w:ascii="Times New Roman" w:hAnsi="Times New Roman" w:cs="Times New Roman"/>
          <w:sz w:val="24"/>
          <w:szCs w:val="24"/>
        </w:rPr>
        <w:t>2006.</w:t>
      </w:r>
      <w:r w:rsidR="00F41DAC">
        <w:rPr>
          <w:rFonts w:ascii="Times New Roman" w:hAnsi="Times New Roman" w:cs="Times New Roman"/>
          <w:sz w:val="24"/>
          <w:szCs w:val="24"/>
        </w:rPr>
        <w:t> </w:t>
      </w:r>
      <w:r w:rsidR="009C61A9">
        <w:rPr>
          <w:rFonts w:ascii="Times New Roman" w:hAnsi="Times New Roman" w:cs="Times New Roman"/>
          <w:sz w:val="24"/>
          <w:szCs w:val="24"/>
        </w:rPr>
        <w:t xml:space="preserve">gada </w:t>
      </w:r>
      <w:r w:rsidRPr="0054506E">
        <w:rPr>
          <w:rFonts w:ascii="Times New Roman" w:hAnsi="Times New Roman" w:cs="Times New Roman"/>
          <w:sz w:val="24"/>
          <w:szCs w:val="24"/>
        </w:rPr>
        <w:t>revīzijas ziņojumā Nr.</w:t>
      </w:r>
      <w:r w:rsidR="00F41DAC">
        <w:rPr>
          <w:rFonts w:ascii="Times New Roman" w:hAnsi="Times New Roman" w:cs="Times New Roman"/>
          <w:sz w:val="24"/>
          <w:szCs w:val="24"/>
        </w:rPr>
        <w:t> </w:t>
      </w:r>
      <w:r w:rsidRPr="0054506E">
        <w:rPr>
          <w:rFonts w:ascii="Times New Roman" w:hAnsi="Times New Roman" w:cs="Times New Roman"/>
          <w:sz w:val="24"/>
          <w:szCs w:val="24"/>
        </w:rPr>
        <w:t xml:space="preserve">5.1-2-57/2006 </w:t>
      </w:r>
      <w:r w:rsidRPr="0054506E">
        <w:rPr>
          <w:rFonts w:ascii="Times New Roman" w:hAnsi="Times New Roman" w:cs="Times New Roman"/>
          <w:i/>
          <w:iCs/>
          <w:sz w:val="24"/>
          <w:szCs w:val="24"/>
        </w:rPr>
        <w:t>par Finanšu ministrijas finanšu pārskata sagatavošanas pareizību</w:t>
      </w:r>
      <w:r w:rsidRPr="0054506E">
        <w:rPr>
          <w:rFonts w:ascii="Times New Roman" w:hAnsi="Times New Roman" w:cs="Times New Roman"/>
          <w:sz w:val="24"/>
          <w:szCs w:val="24"/>
        </w:rPr>
        <w:t xml:space="preserve"> bija dots ieteikums VID sadarbībā ar Finanšu ministriju izvērtēt iespēju valsts budžeta apakšprogrammas </w:t>
      </w:r>
      <w:r w:rsidR="00F41DAC">
        <w:rPr>
          <w:rFonts w:ascii="Times New Roman" w:hAnsi="Times New Roman" w:cs="Times New Roman"/>
          <w:i/>
          <w:iCs/>
          <w:sz w:val="24"/>
          <w:szCs w:val="24"/>
        </w:rPr>
        <w:t>“</w:t>
      </w:r>
      <w:r w:rsidRPr="0054506E">
        <w:rPr>
          <w:rFonts w:ascii="Times New Roman" w:hAnsi="Times New Roman" w:cs="Times New Roman"/>
          <w:i/>
          <w:iCs/>
          <w:sz w:val="24"/>
          <w:szCs w:val="24"/>
        </w:rPr>
        <w:t>Akcīzes nodokļa par dīzeļdegvielu atmaksāšanu zemniekiem”</w:t>
      </w:r>
      <w:r w:rsidRPr="0054506E">
        <w:rPr>
          <w:rFonts w:ascii="Times New Roman" w:hAnsi="Times New Roman" w:cs="Times New Roman"/>
          <w:sz w:val="24"/>
          <w:szCs w:val="24"/>
        </w:rPr>
        <w:t xml:space="preserve"> līdzekļus atspoguļot pārskatā atbilstoši šo līdzekļu ekonomiskajai būtībai. Finanšu ministrija 2009. gada 24. aprīlī sagatavoja informatīvo ziņojumu </w:t>
      </w:r>
      <w:r w:rsidR="00F41DAC">
        <w:rPr>
          <w:rFonts w:ascii="Times New Roman" w:hAnsi="Times New Roman" w:cs="Times New Roman"/>
          <w:i/>
          <w:iCs/>
          <w:sz w:val="24"/>
          <w:szCs w:val="24"/>
        </w:rPr>
        <w:t>“</w:t>
      </w:r>
      <w:r w:rsidRPr="0054506E">
        <w:rPr>
          <w:rFonts w:ascii="Times New Roman" w:hAnsi="Times New Roman" w:cs="Times New Roman"/>
          <w:i/>
          <w:iCs/>
          <w:sz w:val="24"/>
          <w:szCs w:val="24"/>
        </w:rPr>
        <w:t xml:space="preserve">Par iespēju valsts budžeta apakšprogrammas </w:t>
      </w:r>
      <w:r w:rsidR="00F41DAC">
        <w:rPr>
          <w:rFonts w:ascii="Times New Roman" w:hAnsi="Times New Roman" w:cs="Times New Roman"/>
          <w:i/>
          <w:iCs/>
          <w:sz w:val="24"/>
          <w:szCs w:val="24"/>
        </w:rPr>
        <w:t>“</w:t>
      </w:r>
      <w:r w:rsidRPr="0054506E">
        <w:rPr>
          <w:rFonts w:ascii="Times New Roman" w:hAnsi="Times New Roman" w:cs="Times New Roman"/>
          <w:i/>
          <w:iCs/>
          <w:sz w:val="24"/>
          <w:szCs w:val="24"/>
        </w:rPr>
        <w:t>Akcīzes nodokļa par dīzeļdegvielu atmaksāšana zemniekiem” līdzekļus atspoguļot pārskatā atbilstoši šo līdzekļu ekonomiskajai būtībai”</w:t>
      </w:r>
      <w:r w:rsidRPr="0054506E">
        <w:rPr>
          <w:rFonts w:ascii="Times New Roman" w:hAnsi="Times New Roman" w:cs="Times New Roman"/>
          <w:sz w:val="24"/>
          <w:szCs w:val="24"/>
        </w:rPr>
        <w:t xml:space="preserve">. Informatīvajā ziņojumā bija paredzēts pārdalīt administratīvās funkcijas no VID uz Lauku atbalsta dienestu </w:t>
      </w:r>
      <w:r w:rsidRPr="0054506E">
        <w:rPr>
          <w:rFonts w:ascii="Times New Roman" w:hAnsi="Times New Roman" w:cs="Times New Roman"/>
          <w:i/>
          <w:iCs/>
          <w:sz w:val="24"/>
          <w:szCs w:val="24"/>
        </w:rPr>
        <w:t xml:space="preserve">(turpmāk </w:t>
      </w:r>
      <w:r w:rsidR="00F41DAC">
        <w:rPr>
          <w:rFonts w:ascii="Times New Roman" w:hAnsi="Times New Roman" w:cs="Times New Roman"/>
          <w:i/>
          <w:iCs/>
          <w:sz w:val="24"/>
          <w:szCs w:val="24"/>
        </w:rPr>
        <w:t>–</w:t>
      </w:r>
      <w:r w:rsidRPr="0054506E">
        <w:rPr>
          <w:rFonts w:ascii="Times New Roman" w:hAnsi="Times New Roman" w:cs="Times New Roman"/>
          <w:i/>
          <w:iCs/>
          <w:sz w:val="24"/>
          <w:szCs w:val="24"/>
        </w:rPr>
        <w:t xml:space="preserve"> LAD)</w:t>
      </w:r>
      <w:r w:rsidRPr="0054506E">
        <w:rPr>
          <w:rFonts w:ascii="Times New Roman" w:hAnsi="Times New Roman" w:cs="Times New Roman"/>
          <w:sz w:val="24"/>
          <w:szCs w:val="24"/>
        </w:rPr>
        <w:t>.</w:t>
      </w:r>
    </w:p>
    <w:p w14:paraId="114989A1" w14:textId="5F06E5A8" w:rsidR="0054506E" w:rsidRPr="0054506E" w:rsidRDefault="002B19F7" w:rsidP="0054506E">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Atbilstoši Fina</w:t>
      </w:r>
      <w:r w:rsidR="001A6732">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 xml:space="preserve">šu ministrijas </w:t>
      </w:r>
      <w:r w:rsidR="001A6732">
        <w:rPr>
          <w:rFonts w:ascii="Times New Roman" w:eastAsia="Times New Roman" w:hAnsi="Times New Roman" w:cs="Times New Roman"/>
          <w:sz w:val="24"/>
          <w:szCs w:val="24"/>
          <w:lang w:eastAsia="lv-LV"/>
        </w:rPr>
        <w:t>informatīvajā ziņojumā paredzētajam,</w:t>
      </w:r>
      <w:r w:rsidRPr="0054506E">
        <w:rPr>
          <w:rFonts w:ascii="Times New Roman" w:eastAsia="Times New Roman" w:hAnsi="Times New Roman" w:cs="Times New Roman"/>
          <w:sz w:val="24"/>
          <w:szCs w:val="24"/>
          <w:lang w:eastAsia="lv-LV"/>
        </w:rPr>
        <w:t xml:space="preserve"> </w:t>
      </w:r>
      <w:r w:rsidR="0054506E" w:rsidRPr="0054506E">
        <w:rPr>
          <w:rFonts w:ascii="Times New Roman" w:eastAsia="Times New Roman" w:hAnsi="Times New Roman" w:cs="Times New Roman"/>
          <w:sz w:val="24"/>
          <w:szCs w:val="24"/>
          <w:lang w:eastAsia="lv-LV"/>
        </w:rPr>
        <w:t xml:space="preserve">Zemkopības ministrija izstrādāja </w:t>
      </w:r>
      <w:r w:rsidR="0054506E" w:rsidRPr="0054506E">
        <w:rPr>
          <w:rFonts w:ascii="Times New Roman" w:hAnsi="Times New Roman" w:cs="Times New Roman"/>
          <w:sz w:val="24"/>
          <w:szCs w:val="24"/>
        </w:rPr>
        <w:t>koncepciju, lai izvērtētu iespēju paredzēt AN atvieglojumu vai kompensāciju par LIZ apstrādei izlietoto dīzeļdegvielu. Koncepcijā bija piedāvāti pieci iespējamie AN atvieglojuma vai kompensācijas piemērošanas un administrēšanas risinājuma varianti.</w:t>
      </w:r>
    </w:p>
    <w:p w14:paraId="4D318F13" w14:textId="153538D5" w:rsidR="0054506E" w:rsidRPr="0054506E" w:rsidRDefault="0054506E" w:rsidP="0054506E">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Ministru kabineta 2010. gada 2. marta sēdē skatīja Zemkopības ministrijas sagatavoto koncepcijas projektu par AN atvieglojumu vai kompensācijas mehānismu zemniekiem, iegādājoties dīzeļdegvielu, un atbalstīja koncepcij</w:t>
      </w:r>
      <w:r w:rsidR="00F41DAC">
        <w:rPr>
          <w:rFonts w:ascii="Times New Roman" w:eastAsia="Times New Roman" w:hAnsi="Times New Roman" w:cs="Times New Roman"/>
          <w:sz w:val="24"/>
          <w:szCs w:val="24"/>
          <w:lang w:eastAsia="lv-LV"/>
        </w:rPr>
        <w:t>ā</w:t>
      </w:r>
      <w:r w:rsidRPr="0054506E">
        <w:rPr>
          <w:rFonts w:ascii="Times New Roman" w:eastAsia="Times New Roman" w:hAnsi="Times New Roman" w:cs="Times New Roman"/>
          <w:sz w:val="24"/>
          <w:szCs w:val="24"/>
          <w:lang w:eastAsia="lv-LV"/>
        </w:rPr>
        <w:t xml:space="preserve"> ietvert</w:t>
      </w:r>
      <w:r w:rsidR="0043695E">
        <w:rPr>
          <w:rFonts w:ascii="Times New Roman" w:eastAsia="Times New Roman" w:hAnsi="Times New Roman" w:cs="Times New Roman"/>
          <w:sz w:val="24"/>
          <w:szCs w:val="24"/>
          <w:lang w:eastAsia="lv-LV"/>
        </w:rPr>
        <w:t>o</w:t>
      </w:r>
      <w:r w:rsidRPr="0054506E">
        <w:rPr>
          <w:rFonts w:ascii="Times New Roman" w:eastAsia="Times New Roman" w:hAnsi="Times New Roman" w:cs="Times New Roman"/>
          <w:sz w:val="24"/>
          <w:szCs w:val="24"/>
          <w:lang w:eastAsia="lv-LV"/>
        </w:rPr>
        <w:t xml:space="preserve"> risinājum</w:t>
      </w:r>
      <w:r w:rsidR="0043695E">
        <w:rPr>
          <w:rFonts w:ascii="Times New Roman" w:eastAsia="Times New Roman" w:hAnsi="Times New Roman" w:cs="Times New Roman"/>
          <w:sz w:val="24"/>
          <w:szCs w:val="24"/>
          <w:lang w:eastAsia="lv-LV"/>
        </w:rPr>
        <w:t>u</w:t>
      </w:r>
      <w:r w:rsidRPr="0054506E">
        <w:rPr>
          <w:rFonts w:ascii="Times New Roman" w:eastAsia="Times New Roman" w:hAnsi="Times New Roman" w:cs="Times New Roman"/>
          <w:sz w:val="24"/>
          <w:szCs w:val="24"/>
          <w:lang w:eastAsia="lv-LV"/>
        </w:rPr>
        <w:t xml:space="preserve"> 5.</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variantu (</w:t>
      </w:r>
      <w:r w:rsidR="00840A83">
        <w:rPr>
          <w:rFonts w:ascii="Times New Roman" w:eastAsia="Times New Roman" w:hAnsi="Times New Roman" w:cs="Times New Roman"/>
          <w:sz w:val="24"/>
          <w:szCs w:val="24"/>
          <w:lang w:eastAsia="lv-LV"/>
        </w:rPr>
        <w:t xml:space="preserve">Ministru </w:t>
      </w:r>
      <w:r w:rsidR="00451D95">
        <w:rPr>
          <w:rFonts w:ascii="Times New Roman" w:eastAsia="Times New Roman" w:hAnsi="Times New Roman" w:cs="Times New Roman"/>
          <w:sz w:val="24"/>
          <w:szCs w:val="24"/>
          <w:lang w:eastAsia="lv-LV"/>
        </w:rPr>
        <w:t xml:space="preserve">kabineta </w:t>
      </w:r>
      <w:r w:rsidRPr="0054506E">
        <w:rPr>
          <w:rFonts w:ascii="Times New Roman" w:eastAsia="Times New Roman" w:hAnsi="Times New Roman" w:cs="Times New Roman"/>
          <w:sz w:val="24"/>
          <w:szCs w:val="24"/>
          <w:lang w:eastAsia="lv-LV"/>
        </w:rPr>
        <w:t>prot</w:t>
      </w:r>
      <w:r w:rsidR="00451D95">
        <w:rPr>
          <w:rFonts w:ascii="Times New Roman" w:eastAsia="Times New Roman" w:hAnsi="Times New Roman" w:cs="Times New Roman"/>
          <w:sz w:val="24"/>
          <w:szCs w:val="24"/>
          <w:lang w:eastAsia="lv-LV"/>
        </w:rPr>
        <w:t>okols</w:t>
      </w:r>
      <w:r w:rsidRPr="0054506E">
        <w:rPr>
          <w:rFonts w:ascii="Times New Roman" w:eastAsia="Times New Roman" w:hAnsi="Times New Roman" w:cs="Times New Roman"/>
          <w:sz w:val="24"/>
          <w:szCs w:val="24"/>
          <w:lang w:eastAsia="lv-LV"/>
        </w:rPr>
        <w:t xml:space="preserve"> Nr.</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11 43.§).</w:t>
      </w:r>
    </w:p>
    <w:p w14:paraId="014A9E7A" w14:textId="00D82ABD" w:rsidR="0054506E" w:rsidRPr="0054506E" w:rsidRDefault="0054506E" w:rsidP="0054506E">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Ministru kabineta sēdē atbalstīt</w:t>
      </w:r>
      <w:r w:rsidR="005325BA">
        <w:rPr>
          <w:rFonts w:ascii="Times New Roman" w:eastAsia="Times New Roman" w:hAnsi="Times New Roman" w:cs="Times New Roman"/>
          <w:sz w:val="24"/>
          <w:szCs w:val="24"/>
          <w:lang w:eastAsia="lv-LV"/>
        </w:rPr>
        <w:t>ajā</w:t>
      </w:r>
      <w:r w:rsidRPr="0054506E">
        <w:rPr>
          <w:rFonts w:ascii="Times New Roman" w:eastAsia="Times New Roman" w:hAnsi="Times New Roman" w:cs="Times New Roman"/>
          <w:sz w:val="24"/>
          <w:szCs w:val="24"/>
          <w:lang w:eastAsia="lv-LV"/>
        </w:rPr>
        <w:t xml:space="preserve"> </w:t>
      </w:r>
      <w:r w:rsidR="00907E85" w:rsidRPr="0054506E">
        <w:rPr>
          <w:rFonts w:ascii="Times New Roman" w:eastAsia="Times New Roman" w:hAnsi="Times New Roman" w:cs="Times New Roman"/>
          <w:sz w:val="24"/>
          <w:szCs w:val="24"/>
          <w:lang w:eastAsia="lv-LV"/>
        </w:rPr>
        <w:t xml:space="preserve">risinājuma </w:t>
      </w:r>
      <w:r w:rsidRPr="0054506E">
        <w:rPr>
          <w:rFonts w:ascii="Times New Roman" w:eastAsia="Times New Roman" w:hAnsi="Times New Roman" w:cs="Times New Roman"/>
          <w:sz w:val="24"/>
          <w:szCs w:val="24"/>
          <w:lang w:eastAsia="lv-LV"/>
        </w:rPr>
        <w:t>5. variant</w:t>
      </w:r>
      <w:r w:rsidR="005325BA">
        <w:rPr>
          <w:rFonts w:ascii="Times New Roman" w:eastAsia="Times New Roman" w:hAnsi="Times New Roman" w:cs="Times New Roman"/>
          <w:sz w:val="24"/>
          <w:szCs w:val="24"/>
          <w:lang w:eastAsia="lv-LV"/>
        </w:rPr>
        <w:t>ā</w:t>
      </w:r>
      <w:r w:rsidRPr="0054506E">
        <w:rPr>
          <w:rFonts w:ascii="Times New Roman" w:eastAsia="Times New Roman" w:hAnsi="Times New Roman" w:cs="Times New Roman"/>
          <w:sz w:val="24"/>
          <w:szCs w:val="24"/>
          <w:lang w:eastAsia="lv-LV"/>
        </w:rPr>
        <w:t xml:space="preserve"> bija paredzēts ar 2010. gada 1. jūliju aizstāt AN atmaksas sistēmu lauksaimniecības produkcijas ražotājiem par iegādāto dīzeļdegvielu ar dīzeļdegvielas iegādi no akcīzes preču noliktavām un degvielas vairumtirdzniecības un mazumtirdzniecības vietām, piemērojot AN atbrīvojumu dīzeļdegvielas iegādes brīdī. </w:t>
      </w:r>
    </w:p>
    <w:p w14:paraId="1C7CB22C" w14:textId="2116055B" w:rsidR="0054506E" w:rsidRPr="0054506E" w:rsidRDefault="0054506E" w:rsidP="0054506E">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Koncepcija paredzēja, ka atbalstu var saņemt tikai par tādu LIZ, kas ir deklarēta vienotā platību maksājuma</w:t>
      </w:r>
      <w:r w:rsidR="00987B7F">
        <w:rPr>
          <w:rFonts w:ascii="Times New Roman" w:eastAsia="Times New Roman" w:hAnsi="Times New Roman" w:cs="Times New Roman"/>
          <w:sz w:val="24"/>
          <w:szCs w:val="24"/>
          <w:lang w:eastAsia="lv-LV"/>
        </w:rPr>
        <w:t xml:space="preserve"> (turpmāk – VPM)</w:t>
      </w:r>
      <w:r w:rsidRPr="0054506E">
        <w:rPr>
          <w:rFonts w:ascii="Times New Roman" w:eastAsia="Times New Roman" w:hAnsi="Times New Roman" w:cs="Times New Roman"/>
          <w:sz w:val="24"/>
          <w:szCs w:val="24"/>
          <w:lang w:eastAsia="lv-LV"/>
        </w:rPr>
        <w:t xml:space="preserve"> saņemšanai saskaņā ar normatīvajiem aktiem, kādā tiek piešķirts valsts un Eiropas Savienības atbalsts lauksaimniecībai tiešā atbalsta shēmas ietvaros vai atbalstu var saņemt par patstāvīgām pļavām un ganībām</w:t>
      </w:r>
      <w:r w:rsidR="003B28F0">
        <w:rPr>
          <w:rFonts w:ascii="Times New Roman" w:eastAsia="Times New Roman" w:hAnsi="Times New Roman" w:cs="Times New Roman"/>
          <w:sz w:val="24"/>
          <w:szCs w:val="24"/>
          <w:lang w:eastAsia="lv-LV"/>
        </w:rPr>
        <w:t>,</w:t>
      </w:r>
      <w:r w:rsidRPr="0054506E">
        <w:rPr>
          <w:rFonts w:ascii="Times New Roman" w:eastAsia="Times New Roman" w:hAnsi="Times New Roman" w:cs="Times New Roman"/>
          <w:sz w:val="24"/>
          <w:szCs w:val="24"/>
          <w:lang w:eastAsia="lv-LV"/>
        </w:rPr>
        <w:t xml:space="preserve"> vai aramzemē sētiem ilggadīgajiem zālājiem, ja nodrošināts minimālais liellopu blīvums – vismaz 0,2 liellopu vienības </w:t>
      </w:r>
      <w:r w:rsidR="003B28F0">
        <w:rPr>
          <w:rFonts w:ascii="Times New Roman" w:eastAsia="Times New Roman" w:hAnsi="Times New Roman" w:cs="Times New Roman"/>
          <w:sz w:val="24"/>
          <w:szCs w:val="24"/>
          <w:lang w:eastAsia="lv-LV"/>
        </w:rPr>
        <w:t>par</w:t>
      </w:r>
      <w:r w:rsidR="003B28F0" w:rsidRPr="0054506E">
        <w:rPr>
          <w:rFonts w:ascii="Times New Roman" w:eastAsia="Times New Roman" w:hAnsi="Times New Roman" w:cs="Times New Roman"/>
          <w:sz w:val="24"/>
          <w:szCs w:val="24"/>
          <w:lang w:eastAsia="lv-LV"/>
        </w:rPr>
        <w:t xml:space="preserve"> </w:t>
      </w:r>
      <w:r w:rsidRPr="0054506E">
        <w:rPr>
          <w:rFonts w:ascii="Times New Roman" w:eastAsia="Times New Roman" w:hAnsi="Times New Roman" w:cs="Times New Roman"/>
          <w:sz w:val="24"/>
          <w:szCs w:val="24"/>
          <w:lang w:eastAsia="lv-LV"/>
        </w:rPr>
        <w:t>vienu atbalstam deklarēto hektāru.</w:t>
      </w:r>
      <w:r w:rsidR="003B28F0">
        <w:rPr>
          <w:rFonts w:ascii="Times New Roman" w:eastAsia="Times New Roman" w:hAnsi="Times New Roman" w:cs="Times New Roman"/>
          <w:sz w:val="24"/>
          <w:szCs w:val="24"/>
          <w:lang w:eastAsia="lv-LV"/>
        </w:rPr>
        <w:t xml:space="preserve"> </w:t>
      </w:r>
      <w:r w:rsidR="00BE79C9">
        <w:rPr>
          <w:rFonts w:ascii="Times New Roman" w:eastAsia="Times New Roman" w:hAnsi="Times New Roman" w:cs="Times New Roman"/>
          <w:sz w:val="24"/>
          <w:szCs w:val="24"/>
          <w:lang w:eastAsia="lv-LV"/>
        </w:rPr>
        <w:t>Dīzeļdegvielas</w:t>
      </w:r>
      <w:r w:rsidR="00BE79C9" w:rsidRPr="0054506E">
        <w:rPr>
          <w:rFonts w:ascii="Times New Roman" w:eastAsia="Times New Roman" w:hAnsi="Times New Roman" w:cs="Times New Roman"/>
          <w:sz w:val="24"/>
          <w:szCs w:val="24"/>
          <w:lang w:eastAsia="lv-LV"/>
        </w:rPr>
        <w:t xml:space="preserve"> </w:t>
      </w:r>
      <w:r w:rsidRPr="0054506E">
        <w:rPr>
          <w:rFonts w:ascii="Times New Roman" w:eastAsia="Times New Roman" w:hAnsi="Times New Roman" w:cs="Times New Roman"/>
          <w:sz w:val="24"/>
          <w:szCs w:val="24"/>
          <w:lang w:eastAsia="lv-LV"/>
        </w:rPr>
        <w:t>apjoms – vienā saimnieciskajā gadā</w:t>
      </w:r>
      <w:r w:rsidR="00295ED2">
        <w:rPr>
          <w:rFonts w:ascii="Times New Roman" w:eastAsia="Times New Roman" w:hAnsi="Times New Roman" w:cs="Times New Roman"/>
          <w:sz w:val="24"/>
          <w:szCs w:val="24"/>
          <w:lang w:eastAsia="lv-LV"/>
        </w:rPr>
        <w:t xml:space="preserve"> (no kārtējā </w:t>
      </w:r>
      <w:r w:rsidR="00295ED2" w:rsidRPr="009A69BC">
        <w:rPr>
          <w:rFonts w:ascii="Times New Roman" w:eastAsia="Times New Roman" w:hAnsi="Times New Roman" w:cs="Times New Roman"/>
          <w:sz w:val="24"/>
          <w:szCs w:val="24"/>
          <w:lang w:eastAsia="lv-LV"/>
        </w:rPr>
        <w:t>gada 1.</w:t>
      </w:r>
      <w:r w:rsidR="00F41DAC">
        <w:rPr>
          <w:rFonts w:ascii="Times New Roman" w:eastAsia="Times New Roman" w:hAnsi="Times New Roman" w:cs="Times New Roman"/>
          <w:sz w:val="24"/>
          <w:szCs w:val="24"/>
          <w:lang w:eastAsia="lv-LV"/>
        </w:rPr>
        <w:t> </w:t>
      </w:r>
      <w:r w:rsidR="00295ED2" w:rsidRPr="009A69BC">
        <w:rPr>
          <w:rFonts w:ascii="Times New Roman" w:eastAsia="Times New Roman" w:hAnsi="Times New Roman" w:cs="Times New Roman"/>
          <w:sz w:val="24"/>
          <w:szCs w:val="24"/>
          <w:lang w:eastAsia="lv-LV"/>
        </w:rPr>
        <w:t>jūlija līdz nākamā gada 30.</w:t>
      </w:r>
      <w:r w:rsidR="00F41DAC">
        <w:rPr>
          <w:rFonts w:ascii="Times New Roman" w:eastAsia="Times New Roman" w:hAnsi="Times New Roman" w:cs="Times New Roman"/>
          <w:sz w:val="24"/>
          <w:szCs w:val="24"/>
          <w:lang w:eastAsia="lv-LV"/>
        </w:rPr>
        <w:t> </w:t>
      </w:r>
      <w:r w:rsidR="00295ED2" w:rsidRPr="009A69BC">
        <w:rPr>
          <w:rFonts w:ascii="Times New Roman" w:eastAsia="Times New Roman" w:hAnsi="Times New Roman" w:cs="Times New Roman"/>
          <w:sz w:val="24"/>
          <w:szCs w:val="24"/>
          <w:lang w:eastAsia="lv-LV"/>
        </w:rPr>
        <w:t>jūnijam)</w:t>
      </w:r>
      <w:r w:rsidRPr="009A69BC">
        <w:rPr>
          <w:rFonts w:ascii="Times New Roman" w:eastAsia="Times New Roman" w:hAnsi="Times New Roman" w:cs="Times New Roman"/>
          <w:sz w:val="24"/>
          <w:szCs w:val="24"/>
          <w:lang w:eastAsia="lv-LV"/>
        </w:rPr>
        <w:t xml:space="preserve"> </w:t>
      </w:r>
      <w:r w:rsidR="00066CB6" w:rsidRPr="009A69BC">
        <w:rPr>
          <w:rFonts w:ascii="Times New Roman" w:eastAsia="Times New Roman" w:hAnsi="Times New Roman" w:cs="Times New Roman"/>
          <w:sz w:val="24"/>
          <w:szCs w:val="24"/>
          <w:lang w:eastAsia="lv-LV"/>
        </w:rPr>
        <w:t xml:space="preserve">noteikts </w:t>
      </w:r>
      <w:r w:rsidRPr="009A69BC">
        <w:rPr>
          <w:rFonts w:ascii="Times New Roman" w:eastAsia="Times New Roman" w:hAnsi="Times New Roman" w:cs="Times New Roman"/>
          <w:sz w:val="24"/>
          <w:szCs w:val="24"/>
          <w:lang w:eastAsia="lv-LV"/>
        </w:rPr>
        <w:t>100 litr</w:t>
      </w:r>
      <w:r w:rsidR="00066CB6" w:rsidRPr="009A69BC">
        <w:rPr>
          <w:rFonts w:ascii="Times New Roman" w:eastAsia="Times New Roman" w:hAnsi="Times New Roman" w:cs="Times New Roman"/>
          <w:sz w:val="24"/>
          <w:szCs w:val="24"/>
          <w:lang w:eastAsia="lv-LV"/>
        </w:rPr>
        <w:t>i</w:t>
      </w:r>
      <w:r w:rsidRPr="009A69BC">
        <w:rPr>
          <w:rFonts w:ascii="Times New Roman" w:eastAsia="Times New Roman" w:hAnsi="Times New Roman" w:cs="Times New Roman"/>
          <w:sz w:val="24"/>
          <w:szCs w:val="24"/>
          <w:lang w:eastAsia="lv-LV"/>
        </w:rPr>
        <w:t xml:space="preserve"> par katru pretendenta atbalstam deklarēto hektāru</w:t>
      </w:r>
      <w:r w:rsidR="002F70A4" w:rsidRPr="009A69BC">
        <w:rPr>
          <w:rFonts w:ascii="Times New Roman" w:eastAsia="Times New Roman" w:hAnsi="Times New Roman" w:cs="Times New Roman"/>
          <w:sz w:val="24"/>
          <w:szCs w:val="24"/>
          <w:lang w:eastAsia="lv-LV"/>
        </w:rPr>
        <w:t xml:space="preserve"> un</w:t>
      </w:r>
      <w:r w:rsidRPr="009A69BC">
        <w:rPr>
          <w:rFonts w:ascii="Times New Roman" w:eastAsia="Times New Roman" w:hAnsi="Times New Roman" w:cs="Times New Roman"/>
          <w:sz w:val="24"/>
          <w:szCs w:val="24"/>
          <w:lang w:eastAsia="lv-LV"/>
        </w:rPr>
        <w:t xml:space="preserve"> </w:t>
      </w:r>
      <w:r w:rsidR="002F70A4" w:rsidRPr="009A69BC">
        <w:rPr>
          <w:rFonts w:ascii="Times New Roman" w:eastAsia="Times New Roman" w:hAnsi="Times New Roman" w:cs="Times New Roman"/>
          <w:sz w:val="24"/>
          <w:szCs w:val="24"/>
          <w:lang w:eastAsia="lv-LV"/>
        </w:rPr>
        <w:t>t</w:t>
      </w:r>
      <w:r w:rsidRPr="009A69BC">
        <w:rPr>
          <w:rFonts w:ascii="Times New Roman" w:eastAsia="Times New Roman" w:hAnsi="Times New Roman" w:cs="Times New Roman"/>
          <w:sz w:val="24"/>
          <w:szCs w:val="24"/>
          <w:lang w:eastAsia="lv-LV"/>
        </w:rPr>
        <w:t>o administrē LAD.</w:t>
      </w:r>
      <w:r w:rsidR="002F70A4" w:rsidRPr="009A69BC">
        <w:rPr>
          <w:rFonts w:ascii="Times New Roman" w:eastAsia="Times New Roman" w:hAnsi="Times New Roman" w:cs="Times New Roman"/>
          <w:sz w:val="24"/>
          <w:szCs w:val="24"/>
          <w:lang w:eastAsia="lv-LV"/>
        </w:rPr>
        <w:t xml:space="preserve"> Lai saņemtu AN</w:t>
      </w:r>
      <w:r w:rsidR="00BE465D" w:rsidRPr="009A69BC">
        <w:rPr>
          <w:rFonts w:ascii="Times New Roman" w:eastAsia="Times New Roman" w:hAnsi="Times New Roman" w:cs="Times New Roman"/>
          <w:sz w:val="24"/>
          <w:szCs w:val="24"/>
          <w:lang w:eastAsia="lv-LV"/>
        </w:rPr>
        <w:t xml:space="preserve"> a</w:t>
      </w:r>
      <w:r w:rsidRPr="009A69BC">
        <w:rPr>
          <w:rFonts w:ascii="Times New Roman" w:eastAsia="Times New Roman" w:hAnsi="Times New Roman" w:cs="Times New Roman"/>
          <w:sz w:val="24"/>
          <w:szCs w:val="24"/>
          <w:lang w:eastAsia="lv-LV"/>
        </w:rPr>
        <w:t>tvieglojum</w:t>
      </w:r>
      <w:r w:rsidR="00BE465D" w:rsidRPr="009A69BC">
        <w:rPr>
          <w:rFonts w:ascii="Times New Roman" w:eastAsia="Times New Roman" w:hAnsi="Times New Roman" w:cs="Times New Roman"/>
          <w:sz w:val="24"/>
          <w:szCs w:val="24"/>
          <w:lang w:eastAsia="lv-LV"/>
        </w:rPr>
        <w:t>u</w:t>
      </w:r>
      <w:r w:rsidR="00D538FA" w:rsidRPr="009A69BC">
        <w:rPr>
          <w:rFonts w:ascii="Times New Roman" w:eastAsia="Times New Roman" w:hAnsi="Times New Roman" w:cs="Times New Roman"/>
          <w:sz w:val="24"/>
          <w:szCs w:val="24"/>
          <w:lang w:eastAsia="lv-LV"/>
        </w:rPr>
        <w:t>,</w:t>
      </w:r>
      <w:r w:rsidRPr="009A69BC">
        <w:rPr>
          <w:rFonts w:ascii="Times New Roman" w:eastAsia="Times New Roman" w:hAnsi="Times New Roman" w:cs="Times New Roman"/>
          <w:sz w:val="24"/>
          <w:szCs w:val="24"/>
          <w:lang w:eastAsia="lv-LV"/>
        </w:rPr>
        <w:t xml:space="preserve"> pretendentam (lauksaimniecības produkcijas ražotājam) ir jābūt reģistrētam kā nodokļu maksātājam.</w:t>
      </w:r>
      <w:r w:rsidR="00D538FA" w:rsidRPr="009A69BC">
        <w:rPr>
          <w:rFonts w:ascii="Times New Roman" w:eastAsia="Times New Roman" w:hAnsi="Times New Roman" w:cs="Times New Roman"/>
          <w:sz w:val="24"/>
          <w:szCs w:val="24"/>
          <w:lang w:eastAsia="lv-LV"/>
        </w:rPr>
        <w:t xml:space="preserve"> </w:t>
      </w:r>
      <w:r w:rsidRPr="009A69BC">
        <w:rPr>
          <w:rFonts w:ascii="Times New Roman" w:eastAsia="Times New Roman" w:hAnsi="Times New Roman" w:cs="Times New Roman"/>
          <w:sz w:val="24"/>
          <w:szCs w:val="24"/>
          <w:lang w:eastAsia="lv-LV"/>
        </w:rPr>
        <w:t>Maksimālais platīb</w:t>
      </w:r>
      <w:r w:rsidR="00294839" w:rsidRPr="009A69BC">
        <w:rPr>
          <w:rFonts w:ascii="Times New Roman" w:eastAsia="Times New Roman" w:hAnsi="Times New Roman" w:cs="Times New Roman"/>
          <w:sz w:val="24"/>
          <w:szCs w:val="24"/>
          <w:lang w:eastAsia="lv-LV"/>
        </w:rPr>
        <w:t>as</w:t>
      </w:r>
      <w:r w:rsidRPr="009A69BC">
        <w:rPr>
          <w:rFonts w:ascii="Times New Roman" w:eastAsia="Times New Roman" w:hAnsi="Times New Roman" w:cs="Times New Roman"/>
          <w:sz w:val="24"/>
          <w:szCs w:val="24"/>
          <w:lang w:eastAsia="lv-LV"/>
        </w:rPr>
        <w:t xml:space="preserve"> daudzums</w:t>
      </w:r>
      <w:r w:rsidR="001E793F" w:rsidRPr="009A69BC">
        <w:rPr>
          <w:rFonts w:ascii="Times New Roman" w:eastAsia="Times New Roman" w:hAnsi="Times New Roman" w:cs="Times New Roman"/>
          <w:sz w:val="24"/>
          <w:szCs w:val="24"/>
          <w:lang w:eastAsia="lv-LV"/>
        </w:rPr>
        <w:t xml:space="preserve">, par kuru LAD piešķir AN atbrīvojumu </w:t>
      </w:r>
      <w:r w:rsidR="002F17E6" w:rsidRPr="009A69BC">
        <w:rPr>
          <w:rFonts w:ascii="Times New Roman" w:eastAsia="Times New Roman" w:hAnsi="Times New Roman" w:cs="Times New Roman"/>
          <w:sz w:val="24"/>
          <w:szCs w:val="24"/>
          <w:lang w:eastAsia="lv-LV"/>
        </w:rPr>
        <w:t>dīzeļdegvielai,</w:t>
      </w:r>
      <w:r w:rsidRPr="009A69BC">
        <w:rPr>
          <w:rFonts w:ascii="Times New Roman" w:eastAsia="Times New Roman" w:hAnsi="Times New Roman" w:cs="Times New Roman"/>
          <w:sz w:val="24"/>
          <w:szCs w:val="24"/>
          <w:lang w:eastAsia="lv-LV"/>
        </w:rPr>
        <w:t xml:space="preserve"> vienā kalendārajā gadā ir 800 000 hektār</w:t>
      </w:r>
      <w:r w:rsidR="00896D30">
        <w:rPr>
          <w:rFonts w:ascii="Times New Roman" w:eastAsia="Times New Roman" w:hAnsi="Times New Roman" w:cs="Times New Roman"/>
          <w:sz w:val="24"/>
          <w:szCs w:val="24"/>
          <w:lang w:eastAsia="lv-LV"/>
        </w:rPr>
        <w:t>u</w:t>
      </w:r>
      <w:r w:rsidRPr="009A69BC">
        <w:rPr>
          <w:rFonts w:ascii="Times New Roman" w:eastAsia="Times New Roman" w:hAnsi="Times New Roman" w:cs="Times New Roman"/>
          <w:sz w:val="24"/>
          <w:szCs w:val="24"/>
          <w:lang w:eastAsia="lv-LV"/>
        </w:rPr>
        <w:t xml:space="preserve">. LAD izvērtē </w:t>
      </w:r>
      <w:r w:rsidR="005F241A" w:rsidRPr="009A69BC">
        <w:rPr>
          <w:rFonts w:ascii="Times New Roman" w:eastAsia="Times New Roman" w:hAnsi="Times New Roman" w:cs="Times New Roman"/>
          <w:sz w:val="24"/>
          <w:szCs w:val="24"/>
          <w:lang w:eastAsia="lv-LV"/>
        </w:rPr>
        <w:t>iesniegumus</w:t>
      </w:r>
      <w:r w:rsidRPr="009A69BC">
        <w:rPr>
          <w:rFonts w:ascii="Times New Roman" w:eastAsia="Times New Roman" w:hAnsi="Times New Roman" w:cs="Times New Roman"/>
          <w:sz w:val="24"/>
          <w:szCs w:val="24"/>
          <w:lang w:eastAsia="lv-LV"/>
        </w:rPr>
        <w:t xml:space="preserve"> un, ja </w:t>
      </w:r>
      <w:r w:rsidR="00A44B53" w:rsidRPr="009A69BC">
        <w:rPr>
          <w:rFonts w:ascii="Times New Roman" w:eastAsia="Times New Roman" w:hAnsi="Times New Roman" w:cs="Times New Roman"/>
          <w:sz w:val="24"/>
          <w:szCs w:val="24"/>
          <w:lang w:eastAsia="lv-LV"/>
        </w:rPr>
        <w:t xml:space="preserve">VPM </w:t>
      </w:r>
      <w:r w:rsidRPr="009A69BC">
        <w:rPr>
          <w:rFonts w:ascii="Times New Roman" w:eastAsia="Times New Roman" w:hAnsi="Times New Roman" w:cs="Times New Roman"/>
          <w:sz w:val="24"/>
          <w:szCs w:val="24"/>
          <w:lang w:eastAsia="lv-LV"/>
        </w:rPr>
        <w:t>deklarētais hektāru apjoms, par ko tiek piešķirts dīzeļdegvielas</w:t>
      </w:r>
      <w:r w:rsidRPr="0054506E">
        <w:rPr>
          <w:rFonts w:ascii="Times New Roman" w:eastAsia="Times New Roman" w:hAnsi="Times New Roman" w:cs="Times New Roman"/>
          <w:sz w:val="24"/>
          <w:szCs w:val="24"/>
          <w:lang w:eastAsia="lv-LV"/>
        </w:rPr>
        <w:t xml:space="preserve"> limits, pārsniedz </w:t>
      </w:r>
      <w:r w:rsidR="00E5363D">
        <w:rPr>
          <w:rFonts w:ascii="Times New Roman" w:eastAsia="Times New Roman" w:hAnsi="Times New Roman" w:cs="Times New Roman"/>
          <w:sz w:val="24"/>
          <w:szCs w:val="24"/>
          <w:lang w:eastAsia="lv-LV"/>
        </w:rPr>
        <w:t>noteiktos 800 000 hektārus</w:t>
      </w:r>
      <w:r w:rsidRPr="0054506E">
        <w:rPr>
          <w:rFonts w:ascii="Times New Roman" w:eastAsia="Times New Roman" w:hAnsi="Times New Roman" w:cs="Times New Roman"/>
          <w:sz w:val="24"/>
          <w:szCs w:val="24"/>
          <w:lang w:eastAsia="lv-LV"/>
        </w:rPr>
        <w:t>, piešķirtais dīzeļdegvielas apjoms tiek proporcionāli samazināts.</w:t>
      </w:r>
    </w:p>
    <w:p w14:paraId="76CC123B" w14:textId="518F07F3" w:rsidR="0054506E" w:rsidRPr="0054506E" w:rsidRDefault="0054506E" w:rsidP="0054506E">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Koncepcijā tika paredzēts, ka</w:t>
      </w:r>
    </w:p>
    <w:p w14:paraId="0DE44FE2" w14:textId="7D3CC65B" w:rsidR="0054506E" w:rsidRPr="0054506E" w:rsidRDefault="0054506E" w:rsidP="0054506E">
      <w:pPr>
        <w:pStyle w:val="ListParagraph"/>
        <w:numPr>
          <w:ilvl w:val="3"/>
          <w:numId w:val="11"/>
        </w:numPr>
        <w:shd w:val="clear" w:color="auto" w:fill="FFFFFF"/>
        <w:spacing w:after="0" w:line="240" w:lineRule="auto"/>
        <w:ind w:left="1418" w:hanging="425"/>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līdz 2010.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gada 30.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 xml:space="preserve">jūnijam darbojas </w:t>
      </w:r>
      <w:proofErr w:type="spellStart"/>
      <w:r w:rsidRPr="0054506E">
        <w:rPr>
          <w:rFonts w:ascii="Times New Roman" w:eastAsia="Times New Roman" w:hAnsi="Times New Roman" w:cs="Times New Roman"/>
          <w:sz w:val="24"/>
          <w:szCs w:val="24"/>
          <w:lang w:eastAsia="lv-LV"/>
        </w:rPr>
        <w:t>tābrīža</w:t>
      </w:r>
      <w:proofErr w:type="spellEnd"/>
      <w:r w:rsidRPr="0054506E">
        <w:rPr>
          <w:rFonts w:ascii="Times New Roman" w:eastAsia="Times New Roman" w:hAnsi="Times New Roman" w:cs="Times New Roman"/>
          <w:sz w:val="24"/>
          <w:szCs w:val="24"/>
          <w:lang w:eastAsia="lv-LV"/>
        </w:rPr>
        <w:t xml:space="preserve"> atmaksas sistēma, paredzot atmaksāt AN, kas nepārsniedz 50 litru dīzeļdegvielas par katru iepriekšējā gadā </w:t>
      </w:r>
      <w:r w:rsidR="00904468">
        <w:rPr>
          <w:rFonts w:ascii="Times New Roman" w:eastAsia="Times New Roman" w:hAnsi="Times New Roman" w:cs="Times New Roman"/>
          <w:sz w:val="24"/>
          <w:szCs w:val="24"/>
          <w:lang w:eastAsia="lv-LV"/>
        </w:rPr>
        <w:t>VPM</w:t>
      </w:r>
      <w:r w:rsidR="00904468" w:rsidRPr="0054506E">
        <w:rPr>
          <w:rFonts w:ascii="Times New Roman" w:eastAsia="Times New Roman" w:hAnsi="Times New Roman" w:cs="Times New Roman"/>
          <w:sz w:val="24"/>
          <w:szCs w:val="24"/>
          <w:lang w:eastAsia="lv-LV"/>
        </w:rPr>
        <w:t xml:space="preserve"> </w:t>
      </w:r>
      <w:r w:rsidRPr="0054506E">
        <w:rPr>
          <w:rFonts w:ascii="Times New Roman" w:eastAsia="Times New Roman" w:hAnsi="Times New Roman" w:cs="Times New Roman"/>
          <w:sz w:val="24"/>
          <w:szCs w:val="24"/>
          <w:lang w:eastAsia="lv-LV"/>
        </w:rPr>
        <w:t>deklarēto hektāru, ko administrē VID;</w:t>
      </w:r>
    </w:p>
    <w:p w14:paraId="0AD93AB1" w14:textId="16503245" w:rsidR="0054506E" w:rsidRPr="0054506E" w:rsidRDefault="0054506E" w:rsidP="0054506E">
      <w:pPr>
        <w:pStyle w:val="ListParagraph"/>
        <w:numPr>
          <w:ilvl w:val="3"/>
          <w:numId w:val="11"/>
        </w:numPr>
        <w:shd w:val="clear" w:color="auto" w:fill="FFFFFF"/>
        <w:spacing w:after="0" w:line="240" w:lineRule="auto"/>
        <w:ind w:left="1418" w:hanging="425"/>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no 2010.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gada 1.</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jūlija līdz 2011.</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gada 30.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jūnijam tika noteikts jaunās sistēmas dīzeļdegvielas iegādes limita periods, kur vienā saimnieciskajā gadā (no kārtēja gada 1.</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jūlija līdz nākamā gada 30.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jūnijam) rēķina 100 litru</w:t>
      </w:r>
      <w:r w:rsidR="00E70ADE">
        <w:rPr>
          <w:rFonts w:ascii="Times New Roman" w:eastAsia="Times New Roman" w:hAnsi="Times New Roman" w:cs="Times New Roman"/>
          <w:sz w:val="24"/>
          <w:szCs w:val="24"/>
          <w:lang w:eastAsia="lv-LV"/>
        </w:rPr>
        <w:t>s</w:t>
      </w:r>
      <w:r w:rsidRPr="0054506E">
        <w:rPr>
          <w:rFonts w:ascii="Times New Roman" w:eastAsia="Times New Roman" w:hAnsi="Times New Roman" w:cs="Times New Roman"/>
          <w:sz w:val="24"/>
          <w:szCs w:val="24"/>
          <w:lang w:eastAsia="lv-LV"/>
        </w:rPr>
        <w:t xml:space="preserve"> dīzeļdegvielas par katru pretendenta </w:t>
      </w:r>
      <w:r w:rsidR="00904468">
        <w:rPr>
          <w:rFonts w:ascii="Times New Roman" w:eastAsia="Times New Roman" w:hAnsi="Times New Roman" w:cs="Times New Roman"/>
          <w:sz w:val="24"/>
          <w:szCs w:val="24"/>
          <w:lang w:eastAsia="lv-LV"/>
        </w:rPr>
        <w:t>VPM</w:t>
      </w:r>
      <w:r w:rsidR="00904468" w:rsidRPr="0054506E">
        <w:rPr>
          <w:rFonts w:ascii="Times New Roman" w:eastAsia="Times New Roman" w:hAnsi="Times New Roman" w:cs="Times New Roman"/>
          <w:sz w:val="24"/>
          <w:szCs w:val="24"/>
          <w:lang w:eastAsia="lv-LV"/>
        </w:rPr>
        <w:t xml:space="preserve"> </w:t>
      </w:r>
      <w:r w:rsidRPr="0054506E">
        <w:rPr>
          <w:rFonts w:ascii="Times New Roman" w:eastAsia="Times New Roman" w:hAnsi="Times New Roman" w:cs="Times New Roman"/>
          <w:sz w:val="24"/>
          <w:szCs w:val="24"/>
          <w:lang w:eastAsia="lv-LV"/>
        </w:rPr>
        <w:t>deklarēto hektāru;</w:t>
      </w:r>
    </w:p>
    <w:p w14:paraId="4AAD4482" w14:textId="62452C82" w:rsidR="0054506E" w:rsidRPr="0054506E" w:rsidRDefault="0054506E" w:rsidP="0054506E">
      <w:pPr>
        <w:pStyle w:val="ListParagraph"/>
        <w:numPr>
          <w:ilvl w:val="3"/>
          <w:numId w:val="11"/>
        </w:numPr>
        <w:shd w:val="clear" w:color="auto" w:fill="FFFFFF"/>
        <w:spacing w:after="0" w:line="240" w:lineRule="auto"/>
        <w:ind w:left="1418" w:hanging="425"/>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vienā saimnieciskajā gadā – no kārtējā gada 1.</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jūlija līdz nākamā gada 30.</w:t>
      </w:r>
      <w:r w:rsidR="00F41DAC">
        <w:rPr>
          <w:rFonts w:ascii="Times New Roman" w:eastAsia="Times New Roman" w:hAnsi="Times New Roman" w:cs="Times New Roman"/>
          <w:sz w:val="24"/>
          <w:szCs w:val="24"/>
          <w:lang w:eastAsia="lv-LV"/>
        </w:rPr>
        <w:t> </w:t>
      </w:r>
      <w:r w:rsidRPr="0054506E">
        <w:rPr>
          <w:rFonts w:ascii="Times New Roman" w:eastAsia="Times New Roman" w:hAnsi="Times New Roman" w:cs="Times New Roman"/>
          <w:sz w:val="24"/>
          <w:szCs w:val="24"/>
          <w:lang w:eastAsia="lv-LV"/>
        </w:rPr>
        <w:t>jūnijam – rēķina 100 litru dīzeļdegvielas par katru pretendentam atbalstam deklarēto hektāru.</w:t>
      </w:r>
    </w:p>
    <w:p w14:paraId="742A0F82" w14:textId="77777777" w:rsidR="0054506E" w:rsidRPr="0054506E" w:rsidRDefault="0054506E" w:rsidP="00F12052">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Dīzeļdegvielai jābūt iegādātai, izmantojot kādu no šādiem norēķina veidiem:</w:t>
      </w:r>
    </w:p>
    <w:p w14:paraId="0CA1D7BB" w14:textId="77777777" w:rsidR="0054506E" w:rsidRPr="0054506E" w:rsidRDefault="0054506E" w:rsidP="00F12052">
      <w:pPr>
        <w:pStyle w:val="ListParagraph"/>
        <w:numPr>
          <w:ilvl w:val="2"/>
          <w:numId w:val="9"/>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naudas līdzekļi ir pārskaitīti no zemnieka konta kredītiestādē uz degvielas pārdevēja kontu kredītiestādē (bezskaidras naudas norēķins);</w:t>
      </w:r>
    </w:p>
    <w:p w14:paraId="37DDCAD2" w14:textId="77777777" w:rsidR="0054506E" w:rsidRPr="0054506E" w:rsidRDefault="0054506E" w:rsidP="00F12052">
      <w:pPr>
        <w:pStyle w:val="ListParagraph"/>
        <w:numPr>
          <w:ilvl w:val="2"/>
          <w:numId w:val="9"/>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lastRenderedPageBreak/>
        <w:t>izmantotas maksājuma kartes (kredītkartes, debetkartes un citas tamlīdzīgas kartes), kuras tiek uzskatītas par maksāšanas līdzekli saskaņā ar Kredītiestāžu likumu un kuras pieder lauksaimniecības produkcijas ražotājam;</w:t>
      </w:r>
    </w:p>
    <w:p w14:paraId="52BAA25F" w14:textId="77777777" w:rsidR="0054506E" w:rsidRPr="0054506E" w:rsidRDefault="0054506E" w:rsidP="00F12052">
      <w:pPr>
        <w:pStyle w:val="ListParagraph"/>
        <w:numPr>
          <w:ilvl w:val="2"/>
          <w:numId w:val="9"/>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izdarītas skaidras naudas iemaksas degvielas pārdevēja kontā kredītiestādē, ja norēķinus veic zemnieks – fiziskā persona.</w:t>
      </w:r>
    </w:p>
    <w:p w14:paraId="5CF3E64F" w14:textId="77777777" w:rsidR="0054506E" w:rsidRPr="0054506E" w:rsidRDefault="0054506E" w:rsidP="0054506E">
      <w:pPr>
        <w:shd w:val="clear" w:color="auto" w:fill="FFFFFF"/>
        <w:spacing w:after="0" w:line="240" w:lineRule="auto"/>
        <w:ind w:firstLine="709"/>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Atbilstoši koncepcijai:</w:t>
      </w:r>
    </w:p>
    <w:p w14:paraId="13D74FB3" w14:textId="77777777" w:rsidR="0054506E" w:rsidRPr="0054506E" w:rsidRDefault="0054506E" w:rsidP="0054506E">
      <w:pPr>
        <w:pStyle w:val="ListParagraph"/>
        <w:numPr>
          <w:ilvl w:val="0"/>
          <w:numId w:val="10"/>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 xml:space="preserve">LAD ievada informāciju par pretendentam piešķirto dīzeļdegvielas limitu vienotās datu bāzes sistēmā. Datu bāze ir pieejama LAD, VID, akcīzes preču noliktavām, degvielas vairumtirdzniecības vietām un degvielas </w:t>
      </w:r>
      <w:proofErr w:type="spellStart"/>
      <w:r w:rsidRPr="0054506E">
        <w:rPr>
          <w:rFonts w:ascii="Times New Roman" w:eastAsia="Times New Roman" w:hAnsi="Times New Roman" w:cs="Times New Roman"/>
          <w:sz w:val="24"/>
          <w:szCs w:val="24"/>
          <w:lang w:eastAsia="lv-LV"/>
        </w:rPr>
        <w:t>uzpildes</w:t>
      </w:r>
      <w:proofErr w:type="spellEnd"/>
      <w:r w:rsidRPr="0054506E">
        <w:rPr>
          <w:rFonts w:ascii="Times New Roman" w:eastAsia="Times New Roman" w:hAnsi="Times New Roman" w:cs="Times New Roman"/>
          <w:sz w:val="24"/>
          <w:szCs w:val="24"/>
          <w:lang w:eastAsia="lv-LV"/>
        </w:rPr>
        <w:t xml:space="preserve"> stacijām;</w:t>
      </w:r>
    </w:p>
    <w:p w14:paraId="46194830" w14:textId="77777777" w:rsidR="0054506E" w:rsidRPr="0054506E" w:rsidRDefault="0054506E" w:rsidP="0054506E">
      <w:pPr>
        <w:pStyle w:val="ListParagraph"/>
        <w:numPr>
          <w:ilvl w:val="0"/>
          <w:numId w:val="10"/>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 xml:space="preserve">pretendents dīzeļdegvielu akcīzes preču noliktavā, degvielas vairumtirdzniecības vietās un degvielas </w:t>
      </w:r>
      <w:proofErr w:type="spellStart"/>
      <w:r w:rsidRPr="0054506E">
        <w:rPr>
          <w:rFonts w:ascii="Times New Roman" w:eastAsia="Times New Roman" w:hAnsi="Times New Roman" w:cs="Times New Roman"/>
          <w:sz w:val="24"/>
          <w:szCs w:val="24"/>
          <w:lang w:eastAsia="lv-LV"/>
        </w:rPr>
        <w:t>uzpildes</w:t>
      </w:r>
      <w:proofErr w:type="spellEnd"/>
      <w:r w:rsidRPr="0054506E">
        <w:rPr>
          <w:rFonts w:ascii="Times New Roman" w:eastAsia="Times New Roman" w:hAnsi="Times New Roman" w:cs="Times New Roman"/>
          <w:sz w:val="24"/>
          <w:szCs w:val="24"/>
          <w:lang w:eastAsia="lv-LV"/>
        </w:rPr>
        <w:t xml:space="preserve"> stacijās iegādājas bez AN. Gan akcīzes preču noliktava, gan degvielas vairumtirdzniecības vieta, gan degvielas </w:t>
      </w:r>
      <w:proofErr w:type="spellStart"/>
      <w:r w:rsidRPr="0054506E">
        <w:rPr>
          <w:rFonts w:ascii="Times New Roman" w:eastAsia="Times New Roman" w:hAnsi="Times New Roman" w:cs="Times New Roman"/>
          <w:sz w:val="24"/>
          <w:szCs w:val="24"/>
          <w:lang w:eastAsia="lv-LV"/>
        </w:rPr>
        <w:t>uzpildes</w:t>
      </w:r>
      <w:proofErr w:type="spellEnd"/>
      <w:r w:rsidRPr="0054506E">
        <w:rPr>
          <w:rFonts w:ascii="Times New Roman" w:eastAsia="Times New Roman" w:hAnsi="Times New Roman" w:cs="Times New Roman"/>
          <w:sz w:val="24"/>
          <w:szCs w:val="24"/>
          <w:lang w:eastAsia="lv-LV"/>
        </w:rPr>
        <w:t xml:space="preserve"> stacija, veicot darījumu ar pretendentu, vienlaikus nodrošina informācijas aktualizāciju vienotajā datu bāzē, norādot izsniegtās degvielas apjomu;</w:t>
      </w:r>
    </w:p>
    <w:p w14:paraId="52F34230" w14:textId="77777777" w:rsidR="0054506E" w:rsidRPr="0054506E" w:rsidRDefault="0054506E" w:rsidP="0054506E">
      <w:pPr>
        <w:pStyle w:val="ListParagraph"/>
        <w:numPr>
          <w:ilvl w:val="0"/>
          <w:numId w:val="10"/>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pretendents, iegādājoties dīzeļdegvielu, to iegādājas bez AN. Komersants noformētajos attaisnojuma dokumentos darījumiem vai darbībām ar degvielu (degvielas attaisnojuma dokumentos) un kases aparāta čekos atsevišķi norāda summu apmaksai. Summu apmaksai aprēķina, no saimnieciskā darījuma novērtējuma naudā kopā ar nodokļiem, atskaitot par darījumu aprēķināto AN summu;</w:t>
      </w:r>
    </w:p>
    <w:p w14:paraId="593F02BA" w14:textId="77777777" w:rsidR="0054506E" w:rsidRPr="0054506E" w:rsidRDefault="0054506E" w:rsidP="0054506E">
      <w:pPr>
        <w:pStyle w:val="ListParagraph"/>
        <w:numPr>
          <w:ilvl w:val="0"/>
          <w:numId w:val="10"/>
        </w:numPr>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lv-LV"/>
        </w:rPr>
      </w:pPr>
      <w:r w:rsidRPr="0054506E">
        <w:rPr>
          <w:rFonts w:ascii="Times New Roman" w:eastAsia="Times New Roman" w:hAnsi="Times New Roman" w:cs="Times New Roman"/>
          <w:sz w:val="24"/>
          <w:szCs w:val="24"/>
          <w:lang w:eastAsia="lv-LV"/>
        </w:rPr>
        <w:t xml:space="preserve">akcīzes preču noliktavas, degvielas vairumtirdzniecības vietas un degvielas </w:t>
      </w:r>
      <w:proofErr w:type="spellStart"/>
      <w:r w:rsidRPr="0054506E">
        <w:rPr>
          <w:rFonts w:ascii="Times New Roman" w:eastAsia="Times New Roman" w:hAnsi="Times New Roman" w:cs="Times New Roman"/>
          <w:sz w:val="24"/>
          <w:szCs w:val="24"/>
          <w:lang w:eastAsia="lv-LV"/>
        </w:rPr>
        <w:t>uzpildes</w:t>
      </w:r>
      <w:proofErr w:type="spellEnd"/>
      <w:r w:rsidRPr="0054506E">
        <w:rPr>
          <w:rFonts w:ascii="Times New Roman" w:eastAsia="Times New Roman" w:hAnsi="Times New Roman" w:cs="Times New Roman"/>
          <w:sz w:val="24"/>
          <w:szCs w:val="24"/>
          <w:lang w:eastAsia="lv-LV"/>
        </w:rPr>
        <w:t xml:space="preserve"> stacijas iesniedz VID informāciju par dīzeļdegvielas bez AN realizāciju zemniekam kalendārajā mēnesī (taksācijas periodā), šo informāciju norāda normatīvajos aktos par akcīzes preču apriti attiecīgi noteiktajos pārskatos par naftas produktiem (degvielu) un AN deklarācijā par taksācijas periodu.</w:t>
      </w:r>
    </w:p>
    <w:p w14:paraId="61588ADC" w14:textId="0FF4FDFE" w:rsidR="0054506E" w:rsidRPr="0054506E" w:rsidRDefault="0054506E" w:rsidP="0054506E">
      <w:pPr>
        <w:shd w:val="clear" w:color="auto" w:fill="FFFFFF"/>
        <w:spacing w:after="0" w:line="240" w:lineRule="auto"/>
        <w:ind w:right="11" w:firstLine="709"/>
        <w:jc w:val="both"/>
        <w:rPr>
          <w:rFonts w:ascii="Times New Roman" w:hAnsi="Times New Roman" w:cs="Times New Roman"/>
          <w:sz w:val="24"/>
          <w:szCs w:val="24"/>
          <w:shd w:val="clear" w:color="auto" w:fill="FFFFFF"/>
        </w:rPr>
      </w:pPr>
      <w:r w:rsidRPr="0054506E">
        <w:rPr>
          <w:rFonts w:ascii="Times New Roman" w:hAnsi="Times New Roman" w:cs="Times New Roman"/>
          <w:sz w:val="24"/>
          <w:szCs w:val="24"/>
          <w:shd w:val="clear" w:color="auto" w:fill="FFFFFF"/>
        </w:rPr>
        <w:t>2010. gada 22. aprīlī pieņemti grozījumi likumā, kas paredzēja ar 2010. gada 1. jūliju aizstāt AN atmaksas sistēmu lauksaimniecības produkcijas ražotājiem par iegādāto dīzeļdegvielu ar dīzeļdegvielas iegādi no akcīzes preču noliktavām, degvielas vairumtirdzniecības un mazumtirdzniecības vietām</w:t>
      </w:r>
      <w:r w:rsidR="00BE639C">
        <w:rPr>
          <w:rFonts w:ascii="Times New Roman" w:hAnsi="Times New Roman" w:cs="Times New Roman"/>
          <w:sz w:val="24"/>
          <w:szCs w:val="24"/>
          <w:shd w:val="clear" w:color="auto" w:fill="FFFFFF"/>
        </w:rPr>
        <w:t>,</w:t>
      </w:r>
      <w:r w:rsidRPr="0054506E">
        <w:rPr>
          <w:rFonts w:ascii="Times New Roman" w:hAnsi="Times New Roman" w:cs="Times New Roman"/>
          <w:sz w:val="24"/>
          <w:szCs w:val="24"/>
          <w:shd w:val="clear" w:color="auto" w:fill="FFFFFF"/>
        </w:rPr>
        <w:t xml:space="preserve"> piemērojot AN atbrīvojumu dīzeļdegvielas iegādes brīdī. </w:t>
      </w:r>
    </w:p>
    <w:p w14:paraId="1CD40C57" w14:textId="5ED8A956" w:rsidR="0054506E" w:rsidRPr="009A69BC" w:rsidRDefault="0054506E" w:rsidP="0054506E">
      <w:pPr>
        <w:shd w:val="clear" w:color="auto" w:fill="FFFFFF"/>
        <w:spacing w:after="0" w:line="240" w:lineRule="auto"/>
        <w:ind w:right="11" w:firstLine="709"/>
        <w:jc w:val="both"/>
        <w:rPr>
          <w:rFonts w:ascii="Times New Roman" w:hAnsi="Times New Roman" w:cs="Times New Roman"/>
          <w:sz w:val="24"/>
          <w:szCs w:val="24"/>
          <w:shd w:val="clear" w:color="auto" w:fill="FFFFFF"/>
        </w:rPr>
      </w:pPr>
      <w:r w:rsidRPr="009A69BC">
        <w:rPr>
          <w:rFonts w:ascii="Times New Roman" w:hAnsi="Times New Roman" w:cs="Times New Roman"/>
          <w:sz w:val="24"/>
          <w:szCs w:val="24"/>
          <w:shd w:val="clear" w:color="auto" w:fill="FFFFFF"/>
        </w:rPr>
        <w:t xml:space="preserve">2011. gada 14. aprīlī izdarīti grozījumi likumā, </w:t>
      </w:r>
      <w:bookmarkStart w:id="15" w:name="OLE_LINK14"/>
      <w:r w:rsidRPr="009A69BC">
        <w:rPr>
          <w:rFonts w:ascii="Times New Roman" w:hAnsi="Times New Roman" w:cs="Times New Roman"/>
          <w:sz w:val="24"/>
          <w:szCs w:val="24"/>
          <w:shd w:val="clear" w:color="auto" w:fill="FFFFFF"/>
        </w:rPr>
        <w:t>kas paredzēja Ministru kabinetam deleģējumu ar 2011. </w:t>
      </w:r>
      <w:r w:rsidRPr="009A69BC">
        <w:rPr>
          <w:rFonts w:ascii="Times New Roman" w:eastAsia="Times New Roman" w:hAnsi="Times New Roman" w:cs="Times New Roman"/>
          <w:sz w:val="24"/>
          <w:szCs w:val="24"/>
          <w:lang w:eastAsia="lv-LV"/>
        </w:rPr>
        <w:t xml:space="preserve">gada 1. jūliju noteikt maksimālo dīzeļdegvielas litru </w:t>
      </w:r>
      <w:r w:rsidR="005C5005" w:rsidRPr="009A69BC">
        <w:rPr>
          <w:rFonts w:ascii="Times New Roman" w:eastAsia="Times New Roman" w:hAnsi="Times New Roman" w:cs="Times New Roman"/>
          <w:sz w:val="24"/>
          <w:szCs w:val="24"/>
          <w:lang w:eastAsia="lv-LV"/>
        </w:rPr>
        <w:t>daudzumu</w:t>
      </w:r>
      <w:r w:rsidRPr="009A69BC">
        <w:rPr>
          <w:rFonts w:ascii="Times New Roman" w:eastAsia="Times New Roman" w:hAnsi="Times New Roman" w:cs="Times New Roman"/>
          <w:sz w:val="24"/>
          <w:szCs w:val="24"/>
          <w:lang w:eastAsia="lv-LV"/>
        </w:rPr>
        <w:t xml:space="preserve">, kas tiek izmantots lauksaimniecībā un atbrīvots no AN saimnieciskajā gadā – </w:t>
      </w:r>
      <w:r w:rsidRPr="00B62DFD">
        <w:rPr>
          <w:rFonts w:ascii="Times New Roman" w:hAnsi="Times New Roman" w:cs="Times New Roman"/>
          <w:sz w:val="24"/>
          <w:szCs w:val="24"/>
          <w:shd w:val="clear" w:color="auto" w:fill="FFFFFF"/>
        </w:rPr>
        <w:t>85 495 240 litri</w:t>
      </w:r>
      <w:r w:rsidRPr="009A69BC">
        <w:rPr>
          <w:rFonts w:ascii="Times New Roman" w:hAnsi="Times New Roman" w:cs="Times New Roman"/>
          <w:sz w:val="24"/>
          <w:szCs w:val="24"/>
          <w:shd w:val="clear" w:color="auto" w:fill="FFFFFF"/>
        </w:rPr>
        <w:t xml:space="preserve"> dīzeļdegvielas</w:t>
      </w:r>
      <w:r w:rsidRPr="009A69BC">
        <w:rPr>
          <w:rFonts w:ascii="Times New Roman" w:eastAsia="Times New Roman" w:hAnsi="Times New Roman" w:cs="Times New Roman"/>
          <w:sz w:val="24"/>
          <w:szCs w:val="24"/>
          <w:lang w:eastAsia="lv-LV"/>
        </w:rPr>
        <w:t>, lai nepārsniegtu no valsts budžeta paredzētos līdzekļus šī atbrīvojuma piemērošanai</w:t>
      </w:r>
      <w:bookmarkEnd w:id="15"/>
      <w:r w:rsidRPr="009A69BC">
        <w:rPr>
          <w:rFonts w:ascii="Times New Roman" w:eastAsia="Times New Roman" w:hAnsi="Times New Roman" w:cs="Times New Roman"/>
          <w:sz w:val="24"/>
          <w:szCs w:val="24"/>
          <w:lang w:eastAsia="lv-LV"/>
        </w:rPr>
        <w:t xml:space="preserve"> (fiskālās konsolidācijas pasākums). </w:t>
      </w:r>
      <w:bookmarkStart w:id="16" w:name="OLE_LINK15"/>
      <w:r w:rsidRPr="009A69BC">
        <w:rPr>
          <w:rFonts w:ascii="Times New Roman" w:eastAsia="Times New Roman" w:hAnsi="Times New Roman" w:cs="Times New Roman"/>
          <w:sz w:val="24"/>
          <w:szCs w:val="24"/>
          <w:lang w:eastAsia="lv-LV"/>
        </w:rPr>
        <w:t xml:space="preserve">Ja noteiktais maksimālais dīzeļdegvielas daudzums saimnieciskajā gadā tiek pārsniegts, tad proporcionāli samazināms dīzeļdegvielas daudzums uz hektāru. </w:t>
      </w:r>
    </w:p>
    <w:bookmarkEnd w:id="16"/>
    <w:p w14:paraId="0DEA2719" w14:textId="7F8DF828" w:rsidR="0054506E" w:rsidRPr="0054506E" w:rsidRDefault="0054506E" w:rsidP="0054506E">
      <w:pPr>
        <w:shd w:val="clear" w:color="auto" w:fill="FFFFFF"/>
        <w:spacing w:after="0" w:line="240" w:lineRule="auto"/>
        <w:ind w:right="11" w:firstLine="709"/>
        <w:jc w:val="both"/>
        <w:rPr>
          <w:rFonts w:ascii="Times New Roman" w:eastAsia="Times New Roman" w:hAnsi="Times New Roman" w:cs="Times New Roman"/>
          <w:sz w:val="24"/>
          <w:szCs w:val="24"/>
          <w:lang w:eastAsia="lv-LV"/>
        </w:rPr>
      </w:pPr>
      <w:r w:rsidRPr="009A69BC">
        <w:rPr>
          <w:rFonts w:ascii="Times New Roman" w:eastAsia="Times New Roman" w:hAnsi="Times New Roman" w:cs="Times New Roman"/>
          <w:sz w:val="24"/>
          <w:szCs w:val="24"/>
          <w:lang w:eastAsia="lv-LV"/>
        </w:rPr>
        <w:t>Papildus tam noteikta prasība nodrošināt minimālo ieņēmumu apmēru no viena hektāra</w:t>
      </w:r>
      <w:r w:rsidR="008E4D7B" w:rsidRPr="009A69BC">
        <w:rPr>
          <w:rFonts w:ascii="Times New Roman" w:eastAsia="Times New Roman" w:hAnsi="Times New Roman" w:cs="Times New Roman"/>
          <w:sz w:val="24"/>
          <w:szCs w:val="24"/>
          <w:lang w:eastAsia="lv-LV"/>
        </w:rPr>
        <w:t xml:space="preserve"> 285</w:t>
      </w:r>
      <w:r w:rsidR="001835D8" w:rsidRPr="009A69BC">
        <w:rPr>
          <w:rFonts w:ascii="Times New Roman" w:eastAsia="Times New Roman" w:hAnsi="Times New Roman" w:cs="Times New Roman"/>
          <w:sz w:val="24"/>
          <w:szCs w:val="24"/>
          <w:lang w:eastAsia="lv-LV"/>
        </w:rPr>
        <w:t xml:space="preserve"> </w:t>
      </w:r>
      <w:proofErr w:type="spellStart"/>
      <w:r w:rsidR="001835D8" w:rsidRPr="009A69BC">
        <w:rPr>
          <w:rFonts w:ascii="Times New Roman" w:eastAsia="Times New Roman" w:hAnsi="Times New Roman" w:cs="Times New Roman"/>
          <w:i/>
          <w:iCs/>
          <w:sz w:val="24"/>
          <w:szCs w:val="24"/>
          <w:lang w:eastAsia="lv-LV"/>
        </w:rPr>
        <w:t>euro</w:t>
      </w:r>
      <w:proofErr w:type="spellEnd"/>
      <w:r w:rsidRPr="009A69BC">
        <w:rPr>
          <w:rFonts w:ascii="Times New Roman" w:eastAsia="Times New Roman" w:hAnsi="Times New Roman" w:cs="Times New Roman"/>
          <w:sz w:val="24"/>
          <w:szCs w:val="24"/>
          <w:lang w:eastAsia="lv-LV"/>
        </w:rPr>
        <w:t xml:space="preserve"> (tobrīd 200 lati). Šādas</w:t>
      </w:r>
      <w:r w:rsidRPr="0054506E">
        <w:rPr>
          <w:rFonts w:ascii="Times New Roman" w:eastAsia="Times New Roman" w:hAnsi="Times New Roman" w:cs="Times New Roman"/>
          <w:sz w:val="24"/>
          <w:szCs w:val="24"/>
          <w:lang w:eastAsia="lv-LV"/>
        </w:rPr>
        <w:t xml:space="preserve"> prasības mērķis bija nodrošināt, ka AN atbrīvojumu, iegādājoties dīzeļdegvielu, saņemtu lauksaimniecības produkcijas ražotāji, kas reāli ražo lauksaimniecības produkciju.</w:t>
      </w:r>
    </w:p>
    <w:p w14:paraId="10112D69" w14:textId="77777777" w:rsidR="000A66B7" w:rsidRPr="006F2035" w:rsidRDefault="000A66B7" w:rsidP="006F2035">
      <w:pPr>
        <w:widowControl w:val="0"/>
        <w:tabs>
          <w:tab w:val="left" w:pos="1134"/>
        </w:tabs>
        <w:spacing w:after="0" w:line="240" w:lineRule="auto"/>
        <w:ind w:firstLine="709"/>
        <w:jc w:val="both"/>
        <w:rPr>
          <w:rFonts w:ascii="Times New Roman" w:hAnsi="Times New Roman" w:cs="Times New Roman"/>
          <w:sz w:val="24"/>
          <w:szCs w:val="24"/>
          <w:u w:val="single"/>
          <w:shd w:val="clear" w:color="auto" w:fill="FFFFFF"/>
        </w:rPr>
      </w:pPr>
      <w:r w:rsidRPr="006F2035">
        <w:rPr>
          <w:rFonts w:ascii="Times New Roman" w:hAnsi="Times New Roman" w:cs="Times New Roman"/>
          <w:sz w:val="24"/>
          <w:szCs w:val="24"/>
        </w:rPr>
        <w:t xml:space="preserve">2014. gada 17. decembrī, izdarot grozījumus likumā, pārskatīti </w:t>
      </w:r>
      <w:r w:rsidRPr="006F2035">
        <w:rPr>
          <w:rFonts w:ascii="Times New Roman" w:hAnsi="Times New Roman" w:cs="Times New Roman"/>
          <w:sz w:val="24"/>
          <w:szCs w:val="24"/>
          <w:shd w:val="clear" w:color="auto" w:fill="FFFFFF"/>
        </w:rPr>
        <w:t>AN atvieglojuma piemērošanas nosacījumi paredzot, ka ar 2015. gada 1. jūliju:</w:t>
      </w:r>
    </w:p>
    <w:p w14:paraId="7E07CFBC" w14:textId="65152747" w:rsidR="000A66B7" w:rsidRPr="006F2035" w:rsidRDefault="000A66B7" w:rsidP="006F2035">
      <w:pPr>
        <w:pStyle w:val="ListParagraph"/>
        <w:numPr>
          <w:ilvl w:val="0"/>
          <w:numId w:val="12"/>
        </w:numPr>
        <w:shd w:val="clear" w:color="auto" w:fill="FFFFFF"/>
        <w:spacing w:after="0" w:line="240" w:lineRule="auto"/>
        <w:ind w:left="0" w:firstLine="709"/>
        <w:contextualSpacing w:val="0"/>
        <w:jc w:val="both"/>
        <w:rPr>
          <w:rFonts w:ascii="Times New Roman" w:hAnsi="Times New Roman" w:cs="Times New Roman"/>
          <w:sz w:val="24"/>
          <w:szCs w:val="24"/>
          <w:shd w:val="clear" w:color="auto" w:fill="FFFFFF"/>
        </w:rPr>
      </w:pPr>
      <w:r w:rsidRPr="006F2035">
        <w:rPr>
          <w:rFonts w:ascii="Times New Roman" w:eastAsia="Times New Roman" w:hAnsi="Times New Roman" w:cs="Times New Roman"/>
          <w:sz w:val="24"/>
          <w:szCs w:val="24"/>
          <w:lang w:eastAsia="lv-LV"/>
        </w:rPr>
        <w:t xml:space="preserve">dīzeļdegvielai, ko izmanto lauksaimniecībā, piemēro samazinātu AN likmi 50 </w:t>
      </w:r>
      <w:proofErr w:type="spellStart"/>
      <w:r w:rsidRPr="006F2035">
        <w:rPr>
          <w:rFonts w:ascii="Times New Roman" w:eastAsia="Times New Roman" w:hAnsi="Times New Roman" w:cs="Times New Roman"/>
          <w:i/>
          <w:iCs/>
          <w:sz w:val="24"/>
          <w:szCs w:val="24"/>
          <w:lang w:eastAsia="lv-LV"/>
        </w:rPr>
        <w:t>euro</w:t>
      </w:r>
      <w:proofErr w:type="spellEnd"/>
      <w:r w:rsidRPr="006F2035">
        <w:rPr>
          <w:rFonts w:ascii="Times New Roman" w:eastAsia="Times New Roman" w:hAnsi="Times New Roman" w:cs="Times New Roman"/>
          <w:sz w:val="24"/>
          <w:szCs w:val="24"/>
          <w:lang w:eastAsia="lv-LV"/>
        </w:rPr>
        <w:t xml:space="preserve"> par 1000 litriem nosakot, ka </w:t>
      </w:r>
      <w:r w:rsidRPr="006F2035">
        <w:rPr>
          <w:rFonts w:ascii="Times New Roman" w:hAnsi="Times New Roman" w:cs="Times New Roman"/>
          <w:sz w:val="24"/>
          <w:szCs w:val="24"/>
          <w:shd w:val="clear" w:color="auto" w:fill="FFFFFF"/>
        </w:rPr>
        <w:t xml:space="preserve">lauksaimnieki maksā nodokli vismaz minimālā nodokļa līmenī, kas atbilst Direktīvā 2003/96/EK noteiktajam. </w:t>
      </w:r>
      <w:r w:rsidRPr="006F2035">
        <w:rPr>
          <w:rFonts w:ascii="Times New Roman" w:hAnsi="Times New Roman" w:cs="Times New Roman"/>
          <w:color w:val="000000"/>
          <w:sz w:val="24"/>
          <w:szCs w:val="24"/>
          <w:shd w:val="clear" w:color="auto" w:fill="FFFFFF"/>
        </w:rPr>
        <w:t>Saskaņā ar Direktīvas 2003/96/EK 8.</w:t>
      </w:r>
      <w:r w:rsidR="004E3599">
        <w:rPr>
          <w:rFonts w:ascii="Times New Roman" w:hAnsi="Times New Roman" w:cs="Times New Roman"/>
          <w:color w:val="000000"/>
          <w:sz w:val="24"/>
          <w:szCs w:val="24"/>
          <w:shd w:val="clear" w:color="auto" w:fill="FFFFFF"/>
        </w:rPr>
        <w:t> </w:t>
      </w:r>
      <w:r w:rsidRPr="006F2035">
        <w:rPr>
          <w:rFonts w:ascii="Times New Roman" w:hAnsi="Times New Roman" w:cs="Times New Roman"/>
          <w:color w:val="000000"/>
          <w:sz w:val="24"/>
          <w:szCs w:val="24"/>
          <w:shd w:val="clear" w:color="auto" w:fill="FFFFFF"/>
        </w:rPr>
        <w:t>panta 2.</w:t>
      </w:r>
      <w:r w:rsidR="004E3599">
        <w:rPr>
          <w:rFonts w:ascii="Times New Roman" w:hAnsi="Times New Roman" w:cs="Times New Roman"/>
          <w:color w:val="000000"/>
          <w:sz w:val="24"/>
          <w:szCs w:val="24"/>
          <w:shd w:val="clear" w:color="auto" w:fill="FFFFFF"/>
        </w:rPr>
        <w:t xml:space="preserve"> </w:t>
      </w:r>
      <w:r w:rsidRPr="006F2035">
        <w:rPr>
          <w:rFonts w:ascii="Times New Roman" w:hAnsi="Times New Roman" w:cs="Times New Roman"/>
          <w:color w:val="000000"/>
          <w:sz w:val="24"/>
          <w:szCs w:val="24"/>
          <w:shd w:val="clear" w:color="auto" w:fill="FFFFFF"/>
        </w:rPr>
        <w:t>punkta a) apakšpunktu no 2004.</w:t>
      </w:r>
      <w:r w:rsidR="004E3599">
        <w:rPr>
          <w:rFonts w:ascii="Times New Roman" w:hAnsi="Times New Roman" w:cs="Times New Roman"/>
          <w:color w:val="000000"/>
          <w:sz w:val="24"/>
          <w:szCs w:val="24"/>
          <w:shd w:val="clear" w:color="auto" w:fill="FFFFFF"/>
        </w:rPr>
        <w:t xml:space="preserve"> </w:t>
      </w:r>
      <w:r w:rsidRPr="006F2035">
        <w:rPr>
          <w:rFonts w:ascii="Times New Roman" w:hAnsi="Times New Roman" w:cs="Times New Roman"/>
          <w:color w:val="000000"/>
          <w:sz w:val="24"/>
          <w:szCs w:val="24"/>
          <w:shd w:val="clear" w:color="auto" w:fill="FFFFFF"/>
        </w:rPr>
        <w:t>gada 1.</w:t>
      </w:r>
      <w:r w:rsidR="004E3599">
        <w:rPr>
          <w:rFonts w:ascii="Times New Roman" w:hAnsi="Times New Roman" w:cs="Times New Roman"/>
          <w:color w:val="000000"/>
          <w:sz w:val="24"/>
          <w:szCs w:val="24"/>
          <w:shd w:val="clear" w:color="auto" w:fill="FFFFFF"/>
        </w:rPr>
        <w:t xml:space="preserve"> </w:t>
      </w:r>
      <w:r w:rsidRPr="006F2035">
        <w:rPr>
          <w:rFonts w:ascii="Times New Roman" w:hAnsi="Times New Roman" w:cs="Times New Roman"/>
          <w:color w:val="000000"/>
          <w:sz w:val="24"/>
          <w:szCs w:val="24"/>
          <w:shd w:val="clear" w:color="auto" w:fill="FFFFFF"/>
        </w:rPr>
        <w:t xml:space="preserve">janvāra degvielai, ko izmanto lauksaimniecības, dārzkopības vai zivkopības darbos piemērojama minimālā nodokļa likme saskaņā ar 1. pielikuma B tabulu – 21 </w:t>
      </w:r>
      <w:proofErr w:type="spellStart"/>
      <w:r w:rsidRPr="006F2035">
        <w:rPr>
          <w:rFonts w:ascii="Times New Roman" w:hAnsi="Times New Roman" w:cs="Times New Roman"/>
          <w:i/>
          <w:iCs/>
          <w:color w:val="000000"/>
          <w:sz w:val="24"/>
          <w:szCs w:val="24"/>
          <w:shd w:val="clear" w:color="auto" w:fill="FFFFFF"/>
        </w:rPr>
        <w:t>euro</w:t>
      </w:r>
      <w:proofErr w:type="spellEnd"/>
      <w:r w:rsidRPr="006F2035">
        <w:rPr>
          <w:rFonts w:ascii="Times New Roman" w:hAnsi="Times New Roman" w:cs="Times New Roman"/>
          <w:color w:val="000000"/>
          <w:sz w:val="24"/>
          <w:szCs w:val="24"/>
          <w:shd w:val="clear" w:color="auto" w:fill="FFFFFF"/>
        </w:rPr>
        <w:t xml:space="preserve"> par 1000 litriem.</w:t>
      </w:r>
    </w:p>
    <w:p w14:paraId="0CB96127" w14:textId="17E20A38" w:rsidR="000A66B7" w:rsidRPr="006F2035" w:rsidRDefault="000A66B7" w:rsidP="006F2035">
      <w:pPr>
        <w:pStyle w:val="ListParagraph"/>
        <w:widowControl w:val="0"/>
        <w:numPr>
          <w:ilvl w:val="0"/>
          <w:numId w:val="12"/>
        </w:numPr>
        <w:tabs>
          <w:tab w:val="left" w:pos="1134"/>
        </w:tabs>
        <w:spacing w:after="0" w:line="240" w:lineRule="auto"/>
        <w:ind w:left="0" w:firstLine="709"/>
        <w:contextualSpacing w:val="0"/>
        <w:jc w:val="both"/>
        <w:rPr>
          <w:rFonts w:ascii="Times New Roman" w:hAnsi="Times New Roman" w:cs="Times New Roman"/>
          <w:sz w:val="24"/>
          <w:szCs w:val="24"/>
        </w:rPr>
      </w:pPr>
      <w:r w:rsidRPr="006F2035">
        <w:rPr>
          <w:rFonts w:ascii="Times New Roman" w:eastAsia="Times New Roman" w:hAnsi="Times New Roman" w:cs="Times New Roman"/>
          <w:sz w:val="24"/>
          <w:szCs w:val="24"/>
          <w:lang w:eastAsia="lv-LV"/>
        </w:rPr>
        <w:t>noteikta lauksaimniecības degvielas iegādes limita diferenciācija pa lauksaimniecības nozarēm (60</w:t>
      </w:r>
      <w:r w:rsidR="00E55D41">
        <w:rPr>
          <w:rFonts w:ascii="Times New Roman" w:eastAsia="Times New Roman" w:hAnsi="Times New Roman" w:cs="Times New Roman"/>
          <w:sz w:val="24"/>
          <w:szCs w:val="24"/>
          <w:lang w:eastAsia="lv-LV"/>
        </w:rPr>
        <w:t>–</w:t>
      </w:r>
      <w:r w:rsidRPr="006F2035">
        <w:rPr>
          <w:rFonts w:ascii="Times New Roman" w:eastAsia="Times New Roman" w:hAnsi="Times New Roman" w:cs="Times New Roman"/>
          <w:sz w:val="24"/>
          <w:szCs w:val="24"/>
          <w:lang w:eastAsia="lv-LV"/>
        </w:rPr>
        <w:t>130 litri/ha)</w:t>
      </w:r>
      <w:r w:rsidR="00E55D41">
        <w:rPr>
          <w:rFonts w:ascii="Times New Roman" w:eastAsia="Times New Roman" w:hAnsi="Times New Roman" w:cs="Times New Roman"/>
          <w:sz w:val="24"/>
          <w:szCs w:val="24"/>
          <w:lang w:eastAsia="lv-LV"/>
        </w:rPr>
        <w:t xml:space="preserve">, jo </w:t>
      </w:r>
      <w:r w:rsidRPr="006F2035">
        <w:rPr>
          <w:rFonts w:ascii="Times New Roman" w:hAnsi="Times New Roman" w:cs="Times New Roman"/>
          <w:sz w:val="24"/>
          <w:szCs w:val="24"/>
          <w:shd w:val="clear" w:color="auto" w:fill="FFFFFF"/>
        </w:rPr>
        <w:t xml:space="preserve">lauksaimniecības zemes (aramzemes, augļu un ogu dārzu, purvu un zemes zem zivju dīķiem) apstrādē lietojamās tehnikas dīzeļdegvielas </w:t>
      </w:r>
      <w:r w:rsidRPr="006F2035">
        <w:rPr>
          <w:rFonts w:ascii="Times New Roman" w:hAnsi="Times New Roman" w:cs="Times New Roman"/>
          <w:sz w:val="24"/>
          <w:szCs w:val="24"/>
          <w:shd w:val="clear" w:color="auto" w:fill="FFFFFF"/>
        </w:rPr>
        <w:lastRenderedPageBreak/>
        <w:t xml:space="preserve">patēriņš ir dažāds. </w:t>
      </w:r>
    </w:p>
    <w:p w14:paraId="3ED0C067" w14:textId="77777777" w:rsidR="000A66B7" w:rsidRPr="006F2035" w:rsidRDefault="000A66B7" w:rsidP="006F2035">
      <w:pPr>
        <w:pStyle w:val="ListParagraph"/>
        <w:widowControl w:val="0"/>
        <w:numPr>
          <w:ilvl w:val="0"/>
          <w:numId w:val="12"/>
        </w:numPr>
        <w:tabs>
          <w:tab w:val="left" w:pos="1134"/>
        </w:tabs>
        <w:spacing w:after="0" w:line="240" w:lineRule="auto"/>
        <w:ind w:left="0" w:firstLine="709"/>
        <w:contextualSpacing w:val="0"/>
        <w:jc w:val="both"/>
        <w:rPr>
          <w:rFonts w:ascii="Times New Roman" w:hAnsi="Times New Roman" w:cs="Times New Roman"/>
          <w:sz w:val="24"/>
          <w:szCs w:val="24"/>
        </w:rPr>
      </w:pPr>
      <w:r w:rsidRPr="006F2035">
        <w:rPr>
          <w:rFonts w:ascii="Times New Roman" w:hAnsi="Times New Roman" w:cs="Times New Roman"/>
          <w:sz w:val="24"/>
          <w:szCs w:val="24"/>
          <w:shd w:val="clear" w:color="auto" w:fill="FFFFFF"/>
        </w:rPr>
        <w:t xml:space="preserve">noteikti tehnikas veidi (traktortehnika un lauksaimniecības </w:t>
      </w:r>
      <w:proofErr w:type="spellStart"/>
      <w:r w:rsidRPr="006F2035">
        <w:rPr>
          <w:rFonts w:ascii="Times New Roman" w:hAnsi="Times New Roman" w:cs="Times New Roman"/>
          <w:sz w:val="24"/>
          <w:szCs w:val="24"/>
          <w:shd w:val="clear" w:color="auto" w:fill="FFFFFF"/>
        </w:rPr>
        <w:t>pašgājējmašīnas</w:t>
      </w:r>
      <w:proofErr w:type="spellEnd"/>
      <w:r w:rsidRPr="006F2035">
        <w:rPr>
          <w:rFonts w:ascii="Times New Roman" w:hAnsi="Times New Roman" w:cs="Times New Roman"/>
          <w:sz w:val="24"/>
          <w:szCs w:val="24"/>
          <w:shd w:val="clear" w:color="auto" w:fill="FFFFFF"/>
        </w:rPr>
        <w:t xml:space="preserve">), kuros atļauts izmantot marķētu dīzeļdegvielu un noteikts, ka minētā tehnika var pārvietoties arī pa autoceļiem. Tas darīts tādēļ, lai novērstu tik plašu likuma normas interpretāciju, ka lauksaimniecības produkcijas ražotāji var jebkuru transporta un tehnikas veidu pēc saviem ieskatiem izmantot saistībā ar lauksaimniecības produkcijas ražošanu, kas visbiežāk ir, piemēram, kravas automobiļi, kā arī lauksaimniecības produkcijas ražotāju īpašumā esošie vieglie automobiļi, kuri nav tieši iesaistīti lauksaimniecības produkcijas ražošanā. </w:t>
      </w:r>
    </w:p>
    <w:p w14:paraId="697201D6" w14:textId="77777777" w:rsidR="000A66B7" w:rsidRPr="006F2035" w:rsidRDefault="000A66B7" w:rsidP="006F2035">
      <w:pPr>
        <w:pStyle w:val="ListParagraph"/>
        <w:widowControl w:val="0"/>
        <w:numPr>
          <w:ilvl w:val="0"/>
          <w:numId w:val="12"/>
        </w:numPr>
        <w:tabs>
          <w:tab w:val="left" w:pos="1134"/>
        </w:tabs>
        <w:spacing w:after="0" w:line="240" w:lineRule="auto"/>
        <w:ind w:left="0" w:firstLine="709"/>
        <w:contextualSpacing w:val="0"/>
        <w:jc w:val="both"/>
        <w:rPr>
          <w:rFonts w:ascii="Times New Roman" w:hAnsi="Times New Roman" w:cs="Times New Roman"/>
          <w:sz w:val="24"/>
          <w:szCs w:val="24"/>
        </w:rPr>
      </w:pPr>
      <w:r w:rsidRPr="006F2035">
        <w:rPr>
          <w:rFonts w:ascii="Times New Roman" w:eastAsia="Times New Roman" w:hAnsi="Times New Roman" w:cs="Times New Roman"/>
          <w:sz w:val="24"/>
          <w:szCs w:val="24"/>
          <w:lang w:eastAsia="lv-LV"/>
        </w:rPr>
        <w:t xml:space="preserve">lauksaimniecības degviela tiek iezīmēta (marķēta) atbilstoši </w:t>
      </w:r>
      <w:r w:rsidRPr="006F2035">
        <w:rPr>
          <w:rFonts w:ascii="Times New Roman" w:hAnsi="Times New Roman" w:cs="Times New Roman"/>
          <w:sz w:val="24"/>
          <w:szCs w:val="24"/>
          <w:shd w:val="clear" w:color="auto" w:fill="FFFFFF"/>
        </w:rPr>
        <w:t>Padomes 1995.</w:t>
      </w:r>
      <w:r w:rsidRPr="006F2035">
        <w:rPr>
          <w:rFonts w:ascii="Times New Roman" w:hAnsi="Times New Roman" w:cs="Times New Roman"/>
          <w:sz w:val="24"/>
          <w:szCs w:val="24"/>
        </w:rPr>
        <w:t> </w:t>
      </w:r>
      <w:r w:rsidRPr="006F2035">
        <w:rPr>
          <w:rFonts w:ascii="Times New Roman" w:hAnsi="Times New Roman" w:cs="Times New Roman"/>
          <w:sz w:val="24"/>
          <w:szCs w:val="24"/>
          <w:shd w:val="clear" w:color="auto" w:fill="FFFFFF"/>
        </w:rPr>
        <w:t xml:space="preserve">gada 27. novembra Direktīvā 95/60/EK </w:t>
      </w:r>
      <w:r w:rsidRPr="006F2035">
        <w:rPr>
          <w:rFonts w:ascii="Times New Roman" w:hAnsi="Times New Roman" w:cs="Times New Roman"/>
          <w:i/>
          <w:iCs/>
          <w:sz w:val="24"/>
          <w:szCs w:val="24"/>
          <w:shd w:val="clear" w:color="auto" w:fill="FFFFFF"/>
        </w:rPr>
        <w:t>par vieglās dīzeļdegvielas un petrolejas fiskālu marķēšanu (turpmāk – Direktīva 95/60/EK)</w:t>
      </w:r>
      <w:r w:rsidRPr="006F2035">
        <w:rPr>
          <w:rFonts w:ascii="Times New Roman" w:hAnsi="Times New Roman" w:cs="Times New Roman"/>
          <w:sz w:val="24"/>
          <w:szCs w:val="24"/>
          <w:shd w:val="clear" w:color="auto" w:fill="FFFFFF"/>
        </w:rPr>
        <w:t xml:space="preserve"> noteiktajam, kas paredz fiskālo marķēšanu dīzeļdegvielai, kurai piemēro atbrīvojumu no AN vai samazinātu nodokļa likmi. Pamatojoties uz Direktīvu 95/60/EK</w:t>
      </w:r>
      <w:r w:rsidRPr="006F2035" w:rsidDel="00A271E8">
        <w:rPr>
          <w:rFonts w:ascii="Times New Roman" w:hAnsi="Times New Roman" w:cs="Times New Roman"/>
          <w:sz w:val="24"/>
          <w:szCs w:val="24"/>
          <w:shd w:val="clear" w:color="auto" w:fill="FFFFFF"/>
        </w:rPr>
        <w:t xml:space="preserve"> </w:t>
      </w:r>
      <w:r w:rsidRPr="006F2035">
        <w:rPr>
          <w:rFonts w:ascii="Times New Roman" w:hAnsi="Times New Roman" w:cs="Times New Roman"/>
          <w:sz w:val="24"/>
          <w:szCs w:val="24"/>
          <w:shd w:val="clear" w:color="auto" w:fill="FFFFFF"/>
        </w:rPr>
        <w:t xml:space="preserve">ir pieņemts Komisijas 2011. gada 16. septembra īstenošanas lēmums 2011/544/ES, kura 1. pantā ir noteikts, ka Direktīvā 95/60/EK noteiktais fiskālais marķieris gāzeļļām, kā arī petrolejas marķēšanai ir </w:t>
      </w:r>
      <w:proofErr w:type="spellStart"/>
      <w:r w:rsidRPr="00E0760E">
        <w:rPr>
          <w:rFonts w:ascii="Times New Roman" w:hAnsi="Times New Roman" w:cs="Times New Roman"/>
          <w:i/>
          <w:iCs/>
          <w:sz w:val="24"/>
          <w:szCs w:val="24"/>
          <w:shd w:val="clear" w:color="auto" w:fill="FFFFFF"/>
        </w:rPr>
        <w:t>Solvent</w:t>
      </w:r>
      <w:proofErr w:type="spellEnd"/>
      <w:r w:rsidRPr="00E0760E">
        <w:rPr>
          <w:rFonts w:ascii="Times New Roman" w:hAnsi="Times New Roman" w:cs="Times New Roman"/>
          <w:i/>
          <w:iCs/>
          <w:sz w:val="24"/>
          <w:szCs w:val="24"/>
          <w:shd w:val="clear" w:color="auto" w:fill="FFFFFF"/>
        </w:rPr>
        <w:t xml:space="preserve"> </w:t>
      </w:r>
      <w:proofErr w:type="spellStart"/>
      <w:r w:rsidRPr="00E0760E">
        <w:rPr>
          <w:rFonts w:ascii="Times New Roman" w:hAnsi="Times New Roman" w:cs="Times New Roman"/>
          <w:i/>
          <w:iCs/>
          <w:sz w:val="24"/>
          <w:szCs w:val="24"/>
          <w:shd w:val="clear" w:color="auto" w:fill="FFFFFF"/>
        </w:rPr>
        <w:t>Yellow</w:t>
      </w:r>
      <w:proofErr w:type="spellEnd"/>
      <w:r w:rsidRPr="006F2035">
        <w:rPr>
          <w:rFonts w:ascii="Times New Roman" w:hAnsi="Times New Roman" w:cs="Times New Roman"/>
          <w:sz w:val="24"/>
          <w:szCs w:val="24"/>
          <w:shd w:val="clear" w:color="auto" w:fill="FFFFFF"/>
        </w:rPr>
        <w:t xml:space="preserve"> 124. Degvielas marķēšana paredzēta ar mērķi novērst negodīgu to </w:t>
      </w:r>
      <w:proofErr w:type="spellStart"/>
      <w:r w:rsidRPr="006F2035">
        <w:rPr>
          <w:rFonts w:ascii="Times New Roman" w:hAnsi="Times New Roman" w:cs="Times New Roman"/>
          <w:sz w:val="24"/>
          <w:szCs w:val="24"/>
          <w:shd w:val="clear" w:color="auto" w:fill="FFFFFF"/>
        </w:rPr>
        <w:t>energoproduktu</w:t>
      </w:r>
      <w:proofErr w:type="spellEnd"/>
      <w:r w:rsidRPr="006F2035">
        <w:rPr>
          <w:rFonts w:ascii="Times New Roman" w:hAnsi="Times New Roman" w:cs="Times New Roman"/>
          <w:sz w:val="24"/>
          <w:szCs w:val="24"/>
          <w:shd w:val="clear" w:color="auto" w:fill="FFFFFF"/>
        </w:rPr>
        <w:t xml:space="preserve"> izmantošanu, kuriem netiek piemērots AN vai kuriem piemēro samazināto AN likmi.</w:t>
      </w:r>
    </w:p>
    <w:p w14:paraId="4FAA7459" w14:textId="177C5042" w:rsidR="00745B70" w:rsidRDefault="00BF2518" w:rsidP="001A166C">
      <w:pPr>
        <w:pStyle w:val="tv213"/>
        <w:shd w:val="clear" w:color="auto" w:fill="FFFFFF"/>
        <w:spacing w:before="0" w:beforeAutospacing="0" w:after="0" w:afterAutospacing="0"/>
        <w:ind w:firstLine="709"/>
        <w:jc w:val="both"/>
      </w:pPr>
      <w:r>
        <w:t>B</w:t>
      </w:r>
      <w:r w:rsidRPr="0027580F">
        <w:t>ioloģiskajām saimniecībām</w:t>
      </w:r>
      <w:r>
        <w:t xml:space="preserve"> ar </w:t>
      </w:r>
      <w:r w:rsidR="00745B70">
        <w:t>2017. gada 22. mart</w:t>
      </w:r>
      <w:r>
        <w:t>u</w:t>
      </w:r>
      <w:r w:rsidR="00745B70">
        <w:t xml:space="preserve"> </w:t>
      </w:r>
      <w:r w:rsidR="00745B70" w:rsidRPr="0027580F">
        <w:t>samazināt</w:t>
      </w:r>
      <w:r w:rsidR="00745B70">
        <w:t>s</w:t>
      </w:r>
      <w:r w:rsidR="00745B70" w:rsidRPr="0027580F">
        <w:t xml:space="preserve"> minimālo ieņēmumu prasība</w:t>
      </w:r>
      <w:r w:rsidR="00745B70">
        <w:t>s</w:t>
      </w:r>
      <w:r w:rsidR="00745B70" w:rsidRPr="0027580F">
        <w:t xml:space="preserve"> apmērs. </w:t>
      </w:r>
      <w:r w:rsidR="00745B70" w:rsidRPr="0027580F">
        <w:rPr>
          <w:rFonts w:eastAsia="Calibri"/>
          <w:bCs/>
        </w:rPr>
        <w:t xml:space="preserve">Tā kā saimniecības, kurās izmantotas bioloģiskās lauksaimniecības saimniekošanas prakses un metodes, ievērojot normatīvajos aktos par bioloģisko lauksaimniecību noteiktos ierobežojumus, īpaši attiecībā uz augu aizsardzības līdzekļu un mēslošanas līdzekļu lietošanu, nespēj iegūt vienlīdz lielas ražas apjomu no viena hektāra salīdzinājumā ar </w:t>
      </w:r>
      <w:proofErr w:type="spellStart"/>
      <w:r w:rsidR="00745B70" w:rsidRPr="0027580F">
        <w:rPr>
          <w:rFonts w:eastAsia="Calibri"/>
          <w:bCs/>
        </w:rPr>
        <w:t>konvenciālajām</w:t>
      </w:r>
      <w:proofErr w:type="spellEnd"/>
      <w:r w:rsidR="00745B70" w:rsidRPr="0027580F">
        <w:rPr>
          <w:rFonts w:eastAsia="Calibri"/>
          <w:bCs/>
        </w:rPr>
        <w:t xml:space="preserve"> saimniecībām, kurām nav šādu ierobežojošu nosacījumu, bioloģiskajām saimniecībām no</w:t>
      </w:r>
      <w:r w:rsidR="00745B70">
        <w:rPr>
          <w:rFonts w:eastAsia="Calibri"/>
          <w:bCs/>
        </w:rPr>
        <w:t>teiktas</w:t>
      </w:r>
      <w:r w:rsidR="00745B70" w:rsidRPr="0027580F">
        <w:rPr>
          <w:rFonts w:eastAsia="Calibri"/>
          <w:bCs/>
        </w:rPr>
        <w:t xml:space="preserve"> saudzīgākas prasības attiecībā uz minimālo ieņēmumu apmēru </w:t>
      </w:r>
      <w:r w:rsidR="00BC4B6B">
        <w:rPr>
          <w:rFonts w:eastAsia="Calibri"/>
          <w:bCs/>
        </w:rPr>
        <w:t>par</w:t>
      </w:r>
      <w:r w:rsidR="00BC4B6B" w:rsidRPr="0027580F">
        <w:rPr>
          <w:rFonts w:eastAsia="Calibri"/>
          <w:bCs/>
        </w:rPr>
        <w:t xml:space="preserve"> </w:t>
      </w:r>
      <w:r w:rsidR="00745B70" w:rsidRPr="0027580F">
        <w:rPr>
          <w:rFonts w:eastAsia="Calibri"/>
          <w:bCs/>
        </w:rPr>
        <w:t>vien</w:t>
      </w:r>
      <w:r w:rsidR="00BC4B6B">
        <w:rPr>
          <w:rFonts w:eastAsia="Calibri"/>
          <w:bCs/>
        </w:rPr>
        <w:t>u</w:t>
      </w:r>
      <w:r w:rsidR="00745B70" w:rsidRPr="0027580F">
        <w:rPr>
          <w:rFonts w:eastAsia="Calibri"/>
          <w:bCs/>
        </w:rPr>
        <w:t xml:space="preserve"> apsaimniekot</w:t>
      </w:r>
      <w:r w:rsidR="00BC4B6B">
        <w:rPr>
          <w:rFonts w:eastAsia="Calibri"/>
          <w:bCs/>
        </w:rPr>
        <w:t>o</w:t>
      </w:r>
      <w:r w:rsidR="00745B70" w:rsidRPr="0027580F">
        <w:rPr>
          <w:rFonts w:eastAsia="Calibri"/>
          <w:bCs/>
        </w:rPr>
        <w:t xml:space="preserve"> zemes </w:t>
      </w:r>
      <w:r w:rsidR="00745B70" w:rsidRPr="009A69BC">
        <w:rPr>
          <w:rFonts w:eastAsia="Calibri"/>
          <w:bCs/>
        </w:rPr>
        <w:t>hektār</w:t>
      </w:r>
      <w:r w:rsidR="00BC4B6B" w:rsidRPr="009A69BC">
        <w:rPr>
          <w:rFonts w:eastAsia="Calibri"/>
          <w:bCs/>
        </w:rPr>
        <w:t>u</w:t>
      </w:r>
      <w:r w:rsidR="00745B70" w:rsidRPr="009A69BC">
        <w:rPr>
          <w:rFonts w:eastAsia="Calibri"/>
          <w:bCs/>
        </w:rPr>
        <w:t xml:space="preserve"> –  200 </w:t>
      </w:r>
      <w:proofErr w:type="spellStart"/>
      <w:r w:rsidR="00745B70" w:rsidRPr="009A69BC">
        <w:rPr>
          <w:rFonts w:eastAsia="Calibri"/>
          <w:bCs/>
          <w:i/>
        </w:rPr>
        <w:t>euro</w:t>
      </w:r>
      <w:proofErr w:type="spellEnd"/>
      <w:r w:rsidR="00745B70" w:rsidRPr="009A69BC">
        <w:rPr>
          <w:rFonts w:eastAsia="Calibri"/>
          <w:bCs/>
        </w:rPr>
        <w:t>/ha.</w:t>
      </w:r>
    </w:p>
    <w:p w14:paraId="4D9C29FD" w14:textId="5E3EF40B" w:rsidR="00F57BF2" w:rsidRDefault="00F57BF2" w:rsidP="001A166C">
      <w:pPr>
        <w:pStyle w:val="tv213"/>
        <w:shd w:val="clear" w:color="auto" w:fill="FFFFFF"/>
        <w:spacing w:before="0" w:beforeAutospacing="0" w:after="0" w:afterAutospacing="0"/>
        <w:ind w:firstLine="709"/>
        <w:jc w:val="both"/>
      </w:pPr>
      <w:r w:rsidRPr="001601F1">
        <w:t xml:space="preserve">Atbilstoši </w:t>
      </w:r>
      <w:r w:rsidRPr="00800DB5">
        <w:rPr>
          <w:i/>
          <w:iCs/>
        </w:rPr>
        <w:t xml:space="preserve">Valsts nodokļu </w:t>
      </w:r>
      <w:r>
        <w:rPr>
          <w:i/>
          <w:iCs/>
        </w:rPr>
        <w:t xml:space="preserve">politikas </w:t>
      </w:r>
      <w:r w:rsidRPr="00800DB5">
        <w:rPr>
          <w:i/>
          <w:iCs/>
        </w:rPr>
        <w:t>pamatnostādnē</w:t>
      </w:r>
      <w:r>
        <w:rPr>
          <w:i/>
          <w:iCs/>
        </w:rPr>
        <w:t>s</w:t>
      </w:r>
      <w:r w:rsidRPr="00800DB5">
        <w:rPr>
          <w:i/>
          <w:iCs/>
        </w:rPr>
        <w:t xml:space="preserve"> 2018 – 202</w:t>
      </w:r>
      <w:r>
        <w:rPr>
          <w:i/>
          <w:iCs/>
        </w:rPr>
        <w:t>1</w:t>
      </w:r>
      <w:r w:rsidRPr="00800DB5">
        <w:rPr>
          <w:i/>
          <w:iCs/>
        </w:rPr>
        <w:t>.</w:t>
      </w:r>
      <w:r>
        <w:rPr>
          <w:i/>
          <w:iCs/>
        </w:rPr>
        <w:t xml:space="preserve"> </w:t>
      </w:r>
      <w:r w:rsidRPr="00800DB5">
        <w:rPr>
          <w:i/>
          <w:iCs/>
        </w:rPr>
        <w:t>gadam</w:t>
      </w:r>
      <w:r w:rsidRPr="001601F1">
        <w:rPr>
          <w:rStyle w:val="FootnoteReference"/>
        </w:rPr>
        <w:footnoteReference w:id="1"/>
      </w:r>
      <w:r w:rsidRPr="001601F1">
        <w:t xml:space="preserve"> lemtajam, </w:t>
      </w:r>
      <w:r w:rsidRPr="001601F1">
        <w:rPr>
          <w:shd w:val="clear" w:color="auto" w:fill="FFFFFF"/>
        </w:rPr>
        <w:t>ievērot principu, ka AN samazinātā likme dīzeļdegvielai, ko izmanto lauksaimniecībā</w:t>
      </w:r>
      <w:r>
        <w:rPr>
          <w:shd w:val="clear" w:color="auto" w:fill="FFFFFF"/>
        </w:rPr>
        <w:t>,</w:t>
      </w:r>
      <w:r w:rsidRPr="001601F1">
        <w:rPr>
          <w:shd w:val="clear" w:color="auto" w:fill="FFFFFF"/>
        </w:rPr>
        <w:t xml:space="preserve"> tiek paaugstināta, ņemot vērā to, ka AN likme dīzeļdegvielai tiek pārskatīta,</w:t>
      </w:r>
      <w:r w:rsidRPr="001601F1">
        <w:t xml:space="preserve"> 2017.</w:t>
      </w:r>
      <w:r>
        <w:t> </w:t>
      </w:r>
      <w:r w:rsidRPr="001601F1">
        <w:t>gada 27.</w:t>
      </w:r>
      <w:r>
        <w:t> </w:t>
      </w:r>
      <w:r w:rsidRPr="001601F1">
        <w:t xml:space="preserve">jūlijā izdarīti grozījumi likumā, ar kuriem noteikts, ka dīzeļdegvielai, ko izmanto lauksaimniecībā AN </w:t>
      </w:r>
      <w:r>
        <w:t xml:space="preserve">likmi </w:t>
      </w:r>
      <w:r w:rsidRPr="001601F1">
        <w:rPr>
          <w:shd w:val="clear" w:color="auto" w:fill="FFFFFF"/>
        </w:rPr>
        <w:t>par 1000 litriem aprēķina 15</w:t>
      </w:r>
      <w:r>
        <w:rPr>
          <w:shd w:val="clear" w:color="auto" w:fill="FFFFFF"/>
        </w:rPr>
        <w:t>% </w:t>
      </w:r>
      <w:r w:rsidRPr="001601F1">
        <w:rPr>
          <w:shd w:val="clear" w:color="auto" w:fill="FFFFFF"/>
        </w:rPr>
        <w:t xml:space="preserve">apmērā no AN </w:t>
      </w:r>
      <w:proofErr w:type="spellStart"/>
      <w:r w:rsidRPr="001601F1">
        <w:rPr>
          <w:shd w:val="clear" w:color="auto" w:fill="FFFFFF"/>
        </w:rPr>
        <w:t>standartlikmes</w:t>
      </w:r>
      <w:proofErr w:type="spellEnd"/>
      <w:r>
        <w:rPr>
          <w:rStyle w:val="FootnoteReference"/>
          <w:shd w:val="clear" w:color="auto" w:fill="FFFFFF"/>
        </w:rPr>
        <w:footnoteReference w:id="2"/>
      </w:r>
      <w:r w:rsidRPr="001601F1">
        <w:rPr>
          <w:shd w:val="clear" w:color="auto" w:fill="FFFFFF"/>
        </w:rPr>
        <w:t>, ko piemēro sākot ar 2018.</w:t>
      </w:r>
      <w:r>
        <w:rPr>
          <w:shd w:val="clear" w:color="auto" w:fill="FFFFFF"/>
        </w:rPr>
        <w:t> </w:t>
      </w:r>
      <w:r w:rsidRPr="001601F1">
        <w:rPr>
          <w:shd w:val="clear" w:color="auto" w:fill="FFFFFF"/>
        </w:rPr>
        <w:t>gada 1.</w:t>
      </w:r>
      <w:r>
        <w:rPr>
          <w:shd w:val="clear" w:color="auto" w:fill="FFFFFF"/>
        </w:rPr>
        <w:t> </w:t>
      </w:r>
      <w:r w:rsidRPr="001601F1">
        <w:rPr>
          <w:shd w:val="clear" w:color="auto" w:fill="FFFFFF"/>
        </w:rPr>
        <w:t>jūliju. Ar minētajiem grozījumiem noteikts, ka līdz 2018.</w:t>
      </w:r>
      <w:r>
        <w:rPr>
          <w:shd w:val="clear" w:color="auto" w:fill="FFFFFF"/>
        </w:rPr>
        <w:t> </w:t>
      </w:r>
      <w:r w:rsidRPr="001601F1">
        <w:rPr>
          <w:shd w:val="clear" w:color="auto" w:fill="FFFFFF"/>
        </w:rPr>
        <w:t>gada</w:t>
      </w:r>
      <w:r>
        <w:rPr>
          <w:shd w:val="clear" w:color="auto" w:fill="FFFFFF"/>
        </w:rPr>
        <w:t xml:space="preserve"> </w:t>
      </w:r>
      <w:r w:rsidRPr="001601F1">
        <w:rPr>
          <w:shd w:val="clear" w:color="auto" w:fill="FFFFFF"/>
        </w:rPr>
        <w:t>30.</w:t>
      </w:r>
      <w:r>
        <w:rPr>
          <w:shd w:val="clear" w:color="auto" w:fill="FFFFFF"/>
        </w:rPr>
        <w:t> </w:t>
      </w:r>
      <w:r w:rsidRPr="001601F1">
        <w:rPr>
          <w:shd w:val="clear" w:color="auto" w:fill="FFFFFF"/>
        </w:rPr>
        <w:t xml:space="preserve">jūnijam dīzeļdegvielai, ko izmanto lauksaimniecībā samazinātā AN likme ir </w:t>
      </w:r>
      <w:r w:rsidRPr="001601F1">
        <w:t>50</w:t>
      </w:r>
      <w:r>
        <w:t> </w:t>
      </w:r>
      <w:proofErr w:type="spellStart"/>
      <w:r w:rsidRPr="001601F1">
        <w:rPr>
          <w:i/>
          <w:iCs/>
        </w:rPr>
        <w:t>euro</w:t>
      </w:r>
      <w:proofErr w:type="spellEnd"/>
      <w:r w:rsidRPr="001601F1">
        <w:t xml:space="preserve"> par 1000 litriem.</w:t>
      </w:r>
      <w:r w:rsidRPr="00904139">
        <w:t xml:space="preserve"> </w:t>
      </w:r>
      <w:r>
        <w:rPr>
          <w:shd w:val="clear" w:color="auto" w:fill="FFFFFF"/>
        </w:rPr>
        <w:t>Laika periodā no 2018. gada 1. jūlija līdz 2019. gada 31. decembrim samazinātā AN likme dīzeļdegvielai, ko izmanto lauksaimniecībā, bija 55,8 </w:t>
      </w:r>
      <w:proofErr w:type="spellStart"/>
      <w:r w:rsidRPr="009A3804">
        <w:rPr>
          <w:i/>
          <w:iCs/>
          <w:shd w:val="clear" w:color="auto" w:fill="FFFFFF"/>
        </w:rPr>
        <w:t>euro</w:t>
      </w:r>
      <w:proofErr w:type="spellEnd"/>
      <w:r>
        <w:rPr>
          <w:shd w:val="clear" w:color="auto" w:fill="FFFFFF"/>
        </w:rPr>
        <w:t xml:space="preserve"> par 1000 litriem un</w:t>
      </w:r>
      <w:r w:rsidR="00E55D41">
        <w:rPr>
          <w:shd w:val="clear" w:color="auto" w:fill="FFFFFF"/>
        </w:rPr>
        <w:t>,</w:t>
      </w:r>
      <w:r>
        <w:rPr>
          <w:shd w:val="clear" w:color="auto" w:fill="FFFFFF"/>
        </w:rPr>
        <w:t xml:space="preserve"> sākot ar 2020.</w:t>
      </w:r>
      <w:r w:rsidR="00C84841">
        <w:rPr>
          <w:shd w:val="clear" w:color="auto" w:fill="FFFFFF"/>
        </w:rPr>
        <w:t> </w:t>
      </w:r>
      <w:r>
        <w:rPr>
          <w:shd w:val="clear" w:color="auto" w:fill="FFFFFF"/>
        </w:rPr>
        <w:t>gada 1. janvāri</w:t>
      </w:r>
      <w:r w:rsidR="00E55D41">
        <w:rPr>
          <w:shd w:val="clear" w:color="auto" w:fill="FFFFFF"/>
        </w:rPr>
        <w:t>,</w:t>
      </w:r>
      <w:r>
        <w:rPr>
          <w:shd w:val="clear" w:color="auto" w:fill="FFFFFF"/>
        </w:rPr>
        <w:t xml:space="preserve"> </w:t>
      </w:r>
      <w:r w:rsidR="003A3891">
        <w:rPr>
          <w:shd w:val="clear" w:color="auto" w:fill="FFFFFF"/>
        </w:rPr>
        <w:t xml:space="preserve">– </w:t>
      </w:r>
      <w:r>
        <w:rPr>
          <w:shd w:val="clear" w:color="auto" w:fill="FFFFFF"/>
        </w:rPr>
        <w:t>62,10 </w:t>
      </w:r>
      <w:proofErr w:type="spellStart"/>
      <w:r w:rsidRPr="000F4697">
        <w:rPr>
          <w:i/>
          <w:iCs/>
          <w:shd w:val="clear" w:color="auto" w:fill="FFFFFF"/>
        </w:rPr>
        <w:t>euro</w:t>
      </w:r>
      <w:proofErr w:type="spellEnd"/>
      <w:r>
        <w:rPr>
          <w:shd w:val="clear" w:color="auto" w:fill="FFFFFF"/>
        </w:rPr>
        <w:t xml:space="preserve"> par 1000 litriem. </w:t>
      </w:r>
    </w:p>
    <w:p w14:paraId="3D95B4C7" w14:textId="03CF76B2" w:rsidR="00FB75A9" w:rsidRPr="001A166C" w:rsidRDefault="00FB75A9" w:rsidP="001A166C">
      <w:pPr>
        <w:tabs>
          <w:tab w:val="left" w:pos="142"/>
          <w:tab w:val="left" w:pos="677"/>
        </w:tabs>
        <w:spacing w:after="0" w:line="240" w:lineRule="auto"/>
        <w:ind w:firstLine="709"/>
        <w:jc w:val="both"/>
        <w:rPr>
          <w:rFonts w:ascii="Times New Roman" w:eastAsia="Times New Roman" w:hAnsi="Times New Roman" w:cs="Times New Roman"/>
          <w:sz w:val="24"/>
          <w:szCs w:val="24"/>
          <w:lang w:eastAsia="lv-LV"/>
        </w:rPr>
      </w:pPr>
      <w:r w:rsidRPr="009A69BC">
        <w:rPr>
          <w:rFonts w:ascii="Times New Roman" w:hAnsi="Times New Roman" w:cs="Times New Roman"/>
          <w:sz w:val="24"/>
          <w:szCs w:val="24"/>
        </w:rPr>
        <w:t>2019. gada 1. oktobrī izdarīti grozījumi</w:t>
      </w:r>
      <w:r w:rsidR="00A367CE" w:rsidRPr="009A69BC">
        <w:rPr>
          <w:rFonts w:ascii="Times New Roman" w:hAnsi="Times New Roman" w:cs="Times New Roman"/>
          <w:sz w:val="24"/>
          <w:szCs w:val="24"/>
        </w:rPr>
        <w:t xml:space="preserve"> </w:t>
      </w:r>
      <w:r w:rsidR="00A367CE" w:rsidRPr="009A69BC">
        <w:rPr>
          <w:rFonts w:ascii="Times New Roman" w:hAnsi="Times New Roman" w:cs="Times New Roman"/>
          <w:sz w:val="24"/>
          <w:szCs w:val="24"/>
          <w:shd w:val="clear" w:color="auto" w:fill="FFFFFF"/>
        </w:rPr>
        <w:t>Ministru kabineta 2015.</w:t>
      </w:r>
      <w:r w:rsidR="003A3891">
        <w:rPr>
          <w:rFonts w:ascii="Times New Roman" w:hAnsi="Times New Roman" w:cs="Times New Roman"/>
          <w:sz w:val="24"/>
          <w:szCs w:val="24"/>
          <w:shd w:val="clear" w:color="auto" w:fill="FFFFFF"/>
        </w:rPr>
        <w:t> </w:t>
      </w:r>
      <w:r w:rsidR="00A367CE" w:rsidRPr="009A69BC">
        <w:rPr>
          <w:rFonts w:ascii="Times New Roman" w:hAnsi="Times New Roman" w:cs="Times New Roman"/>
          <w:sz w:val="24"/>
          <w:szCs w:val="24"/>
          <w:shd w:val="clear" w:color="auto" w:fill="FFFFFF"/>
        </w:rPr>
        <w:t>gada 14.</w:t>
      </w:r>
      <w:r w:rsidR="003A3891">
        <w:rPr>
          <w:rFonts w:ascii="Times New Roman" w:hAnsi="Times New Roman" w:cs="Times New Roman"/>
          <w:sz w:val="24"/>
          <w:szCs w:val="24"/>
          <w:shd w:val="clear" w:color="auto" w:fill="FFFFFF"/>
        </w:rPr>
        <w:t> </w:t>
      </w:r>
      <w:r w:rsidR="00A367CE" w:rsidRPr="009A69BC">
        <w:rPr>
          <w:rFonts w:ascii="Times New Roman" w:hAnsi="Times New Roman" w:cs="Times New Roman"/>
          <w:sz w:val="24"/>
          <w:szCs w:val="24"/>
          <w:shd w:val="clear" w:color="auto" w:fill="FFFFFF"/>
        </w:rPr>
        <w:t>aprīļa noteikumos Nr.</w:t>
      </w:r>
      <w:r w:rsidR="003A3891">
        <w:rPr>
          <w:rFonts w:ascii="Times New Roman" w:hAnsi="Times New Roman" w:cs="Times New Roman"/>
          <w:sz w:val="24"/>
          <w:szCs w:val="24"/>
          <w:shd w:val="clear" w:color="auto" w:fill="FFFFFF"/>
        </w:rPr>
        <w:t> </w:t>
      </w:r>
      <w:r w:rsidR="00A367CE" w:rsidRPr="009A69BC">
        <w:rPr>
          <w:rFonts w:ascii="Times New Roman" w:hAnsi="Times New Roman" w:cs="Times New Roman"/>
          <w:sz w:val="24"/>
          <w:szCs w:val="24"/>
          <w:shd w:val="clear" w:color="auto" w:fill="FFFFFF"/>
        </w:rPr>
        <w:t xml:space="preserve">194 </w:t>
      </w:r>
      <w:r w:rsidR="00E55D41">
        <w:rPr>
          <w:rFonts w:ascii="Times New Roman" w:hAnsi="Times New Roman" w:cs="Times New Roman"/>
          <w:sz w:val="24"/>
          <w:szCs w:val="24"/>
          <w:shd w:val="clear" w:color="auto" w:fill="FFFFFF"/>
        </w:rPr>
        <w:t>“</w:t>
      </w:r>
      <w:r w:rsidR="00A367CE" w:rsidRPr="009A69BC">
        <w:rPr>
          <w:rFonts w:ascii="Times New Roman" w:hAnsi="Times New Roman" w:cs="Times New Roman"/>
          <w:sz w:val="24"/>
          <w:szCs w:val="24"/>
          <w:shd w:val="clear" w:color="auto" w:fill="FFFFFF"/>
        </w:rPr>
        <w:t>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r w:rsidR="00E55D41">
        <w:rPr>
          <w:rFonts w:ascii="Times New Roman" w:hAnsi="Times New Roman" w:cs="Times New Roman"/>
          <w:sz w:val="24"/>
          <w:szCs w:val="24"/>
          <w:shd w:val="clear" w:color="auto" w:fill="FFFFFF"/>
        </w:rPr>
        <w:t>”</w:t>
      </w:r>
      <w:r w:rsidRPr="009A69BC">
        <w:rPr>
          <w:rFonts w:ascii="Times New Roman" w:hAnsi="Times New Roman" w:cs="Times New Roman"/>
          <w:sz w:val="24"/>
          <w:szCs w:val="24"/>
        </w:rPr>
        <w:t xml:space="preserve"> </w:t>
      </w:r>
      <w:r w:rsidR="00A367CE" w:rsidRPr="009A69BC">
        <w:rPr>
          <w:rFonts w:ascii="Times New Roman" w:hAnsi="Times New Roman" w:cs="Times New Roman"/>
          <w:sz w:val="24"/>
          <w:szCs w:val="24"/>
        </w:rPr>
        <w:t xml:space="preserve">(turpmāk </w:t>
      </w:r>
      <w:bookmarkStart w:id="17" w:name="OLE_LINK18"/>
      <w:r w:rsidR="003A3891">
        <w:rPr>
          <w:rFonts w:ascii="Times New Roman" w:hAnsi="Times New Roman" w:cs="Times New Roman"/>
          <w:sz w:val="24"/>
          <w:szCs w:val="24"/>
        </w:rPr>
        <w:t>–</w:t>
      </w:r>
      <w:r w:rsidR="003A3891" w:rsidRPr="009A69BC">
        <w:rPr>
          <w:rFonts w:ascii="Times New Roman" w:hAnsi="Times New Roman" w:cs="Times New Roman"/>
          <w:sz w:val="24"/>
          <w:szCs w:val="24"/>
        </w:rPr>
        <w:t xml:space="preserve"> </w:t>
      </w:r>
      <w:r w:rsidRPr="009A69BC">
        <w:rPr>
          <w:rFonts w:ascii="Times New Roman" w:hAnsi="Times New Roman" w:cs="Times New Roman"/>
          <w:sz w:val="24"/>
          <w:szCs w:val="24"/>
        </w:rPr>
        <w:t>Noteikum</w:t>
      </w:r>
      <w:r w:rsidR="003A3891">
        <w:rPr>
          <w:rFonts w:ascii="Times New Roman" w:hAnsi="Times New Roman" w:cs="Times New Roman"/>
          <w:sz w:val="24"/>
          <w:szCs w:val="24"/>
        </w:rPr>
        <w:t>i</w:t>
      </w:r>
      <w:r w:rsidRPr="009A69BC">
        <w:rPr>
          <w:rFonts w:ascii="Times New Roman" w:hAnsi="Times New Roman" w:cs="Times New Roman"/>
          <w:sz w:val="24"/>
          <w:szCs w:val="24"/>
        </w:rPr>
        <w:t xml:space="preserve"> Nr.</w:t>
      </w:r>
      <w:r w:rsidR="003A3891">
        <w:rPr>
          <w:rFonts w:ascii="Times New Roman" w:hAnsi="Times New Roman" w:cs="Times New Roman"/>
          <w:sz w:val="24"/>
          <w:szCs w:val="24"/>
        </w:rPr>
        <w:t> </w:t>
      </w:r>
      <w:r w:rsidRPr="009A69BC">
        <w:rPr>
          <w:rFonts w:ascii="Times New Roman" w:hAnsi="Times New Roman" w:cs="Times New Roman"/>
          <w:sz w:val="24"/>
          <w:szCs w:val="24"/>
        </w:rPr>
        <w:t>194</w:t>
      </w:r>
      <w:bookmarkEnd w:id="17"/>
      <w:r w:rsidR="008B01A6" w:rsidRPr="009A69BC">
        <w:rPr>
          <w:rFonts w:ascii="Times New Roman" w:hAnsi="Times New Roman" w:cs="Times New Roman"/>
          <w:sz w:val="24"/>
          <w:szCs w:val="24"/>
        </w:rPr>
        <w:t>)</w:t>
      </w:r>
      <w:r w:rsidRPr="009A69BC">
        <w:rPr>
          <w:rFonts w:ascii="Times New Roman" w:hAnsi="Times New Roman" w:cs="Times New Roman"/>
          <w:sz w:val="24"/>
          <w:szCs w:val="24"/>
        </w:rPr>
        <w:t xml:space="preserve">, nosakot, ka ar </w:t>
      </w:r>
      <w:r w:rsidRPr="009A69BC">
        <w:rPr>
          <w:rFonts w:ascii="Times New Roman" w:eastAsia="Times New Roman" w:hAnsi="Times New Roman" w:cs="Times New Roman"/>
          <w:sz w:val="24"/>
          <w:szCs w:val="24"/>
          <w:lang w:eastAsia="lv-LV"/>
        </w:rPr>
        <w:t>2020./2021.</w:t>
      </w:r>
      <w:r w:rsidR="003A3891">
        <w:rPr>
          <w:rFonts w:ascii="Times New Roman" w:eastAsia="Times New Roman" w:hAnsi="Times New Roman" w:cs="Times New Roman"/>
          <w:sz w:val="24"/>
          <w:szCs w:val="24"/>
          <w:lang w:eastAsia="lv-LV"/>
        </w:rPr>
        <w:t> </w:t>
      </w:r>
      <w:r w:rsidRPr="009A69BC">
        <w:rPr>
          <w:rFonts w:ascii="Times New Roman" w:eastAsia="Times New Roman" w:hAnsi="Times New Roman" w:cs="Times New Roman"/>
          <w:sz w:val="24"/>
          <w:szCs w:val="24"/>
          <w:lang w:eastAsia="lv-LV"/>
        </w:rPr>
        <w:t>saimniecisko gadu tiek</w:t>
      </w:r>
      <w:r w:rsidRPr="009A69BC">
        <w:rPr>
          <w:rFonts w:ascii="Times New Roman" w:hAnsi="Times New Roman" w:cs="Times New Roman"/>
          <w:sz w:val="24"/>
          <w:szCs w:val="24"/>
        </w:rPr>
        <w:t xml:space="preserve"> </w:t>
      </w:r>
      <w:r w:rsidRPr="009A69BC">
        <w:rPr>
          <w:rFonts w:ascii="Times New Roman" w:eastAsia="Times New Roman" w:hAnsi="Times New Roman" w:cs="Times New Roman"/>
          <w:sz w:val="24"/>
          <w:szCs w:val="24"/>
          <w:lang w:eastAsia="lv-LV"/>
        </w:rPr>
        <w:t xml:space="preserve">paaugstināti minimālo ieņēmumu kritēriji </w:t>
      </w:r>
      <w:proofErr w:type="spellStart"/>
      <w:r w:rsidRPr="009A69BC">
        <w:rPr>
          <w:rFonts w:ascii="Times New Roman" w:eastAsia="Times New Roman" w:hAnsi="Times New Roman" w:cs="Times New Roman"/>
          <w:sz w:val="24"/>
          <w:szCs w:val="24"/>
          <w:lang w:eastAsia="lv-LV"/>
        </w:rPr>
        <w:t>konvenciālajām</w:t>
      </w:r>
      <w:proofErr w:type="spellEnd"/>
      <w:r w:rsidRPr="009A69BC">
        <w:rPr>
          <w:rFonts w:ascii="Times New Roman" w:eastAsia="Times New Roman" w:hAnsi="Times New Roman" w:cs="Times New Roman"/>
          <w:sz w:val="24"/>
          <w:szCs w:val="24"/>
          <w:lang w:eastAsia="lv-LV"/>
        </w:rPr>
        <w:t xml:space="preserve"> saimniecībām, tos nosakot 350 </w:t>
      </w:r>
      <w:proofErr w:type="spellStart"/>
      <w:r w:rsidRPr="009A69BC">
        <w:rPr>
          <w:rFonts w:ascii="Times New Roman" w:eastAsia="Times New Roman" w:hAnsi="Times New Roman" w:cs="Times New Roman"/>
          <w:i/>
          <w:sz w:val="24"/>
          <w:szCs w:val="24"/>
          <w:lang w:eastAsia="lv-LV"/>
        </w:rPr>
        <w:t>euro</w:t>
      </w:r>
      <w:proofErr w:type="spellEnd"/>
      <w:r w:rsidRPr="009A69BC">
        <w:rPr>
          <w:rFonts w:ascii="Times New Roman" w:eastAsia="Times New Roman" w:hAnsi="Times New Roman" w:cs="Times New Roman"/>
          <w:sz w:val="24"/>
          <w:szCs w:val="24"/>
          <w:lang w:eastAsia="lv-LV"/>
        </w:rPr>
        <w:t>/ha, bet bioloģiskajām saimniecībām – 210 </w:t>
      </w:r>
      <w:proofErr w:type="spellStart"/>
      <w:r w:rsidRPr="009A69BC">
        <w:rPr>
          <w:rFonts w:ascii="Times New Roman" w:eastAsia="Times New Roman" w:hAnsi="Times New Roman" w:cs="Times New Roman"/>
          <w:i/>
          <w:sz w:val="24"/>
          <w:szCs w:val="24"/>
          <w:lang w:eastAsia="lv-LV"/>
        </w:rPr>
        <w:t>euro</w:t>
      </w:r>
      <w:proofErr w:type="spellEnd"/>
      <w:r w:rsidRPr="009A69BC">
        <w:rPr>
          <w:rFonts w:ascii="Times New Roman" w:eastAsia="Times New Roman" w:hAnsi="Times New Roman" w:cs="Times New Roman"/>
          <w:sz w:val="24"/>
          <w:szCs w:val="24"/>
          <w:lang w:eastAsia="lv-LV"/>
        </w:rPr>
        <w:t xml:space="preserve">/ha. Minēto grozījumu </w:t>
      </w:r>
      <w:r w:rsidRPr="009A69BC">
        <w:rPr>
          <w:rFonts w:ascii="Times New Roman" w:eastAsia="Calibri" w:hAnsi="Times New Roman" w:cs="Times New Roman"/>
          <w:sz w:val="24"/>
          <w:szCs w:val="24"/>
        </w:rPr>
        <w:t>mērķis bija nodrošināt, lai ar 2020./2021. saimniecisko gadu lauksaimniecības</w:t>
      </w:r>
      <w:r w:rsidRPr="001A166C">
        <w:rPr>
          <w:rFonts w:ascii="Times New Roman" w:eastAsia="Calibri" w:hAnsi="Times New Roman" w:cs="Times New Roman"/>
          <w:sz w:val="24"/>
          <w:szCs w:val="24"/>
        </w:rPr>
        <w:t xml:space="preserve"> produkcijas ražotājiem, kas ir tiesīgi iegādāties </w:t>
      </w:r>
      <w:r w:rsidR="00540A08">
        <w:rPr>
          <w:rFonts w:ascii="Times New Roman" w:eastAsia="Calibri" w:hAnsi="Times New Roman" w:cs="Times New Roman"/>
          <w:sz w:val="24"/>
          <w:szCs w:val="24"/>
        </w:rPr>
        <w:t>ma</w:t>
      </w:r>
      <w:r w:rsidR="00D03669">
        <w:rPr>
          <w:rFonts w:ascii="Times New Roman" w:eastAsia="Calibri" w:hAnsi="Times New Roman" w:cs="Times New Roman"/>
          <w:sz w:val="24"/>
          <w:szCs w:val="24"/>
        </w:rPr>
        <w:t xml:space="preserve">rķētu </w:t>
      </w:r>
      <w:r w:rsidRPr="001A166C">
        <w:rPr>
          <w:rFonts w:ascii="Times New Roman" w:eastAsia="Calibri" w:hAnsi="Times New Roman" w:cs="Times New Roman"/>
          <w:sz w:val="24"/>
          <w:szCs w:val="24"/>
        </w:rPr>
        <w:t xml:space="preserve">dīzeļdegvielu ar samazinātu AN likmi, tiktu </w:t>
      </w:r>
      <w:r w:rsidRPr="001A166C">
        <w:rPr>
          <w:rFonts w:ascii="Times New Roman" w:eastAsia="Times New Roman" w:hAnsi="Times New Roman" w:cs="Times New Roman"/>
          <w:sz w:val="24"/>
          <w:szCs w:val="24"/>
          <w:lang w:eastAsia="lv-LV"/>
        </w:rPr>
        <w:t>pārskatīts minimālo ieņēmumu kritērijs kā to paredz Ministru kabineta 2017.</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gada 11.</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 xml:space="preserve">jūlija sēdes </w:t>
      </w:r>
      <w:proofErr w:type="spellStart"/>
      <w:r w:rsidRPr="001A166C">
        <w:rPr>
          <w:rFonts w:ascii="Times New Roman" w:eastAsia="Times New Roman" w:hAnsi="Times New Roman" w:cs="Times New Roman"/>
          <w:sz w:val="24"/>
          <w:szCs w:val="24"/>
          <w:lang w:eastAsia="lv-LV"/>
        </w:rPr>
        <w:t>protokollēmuma</w:t>
      </w:r>
      <w:proofErr w:type="spellEnd"/>
      <w:r w:rsidRPr="001A166C">
        <w:rPr>
          <w:rFonts w:ascii="Times New Roman" w:eastAsia="Times New Roman" w:hAnsi="Times New Roman" w:cs="Times New Roman"/>
          <w:sz w:val="24"/>
          <w:szCs w:val="24"/>
          <w:lang w:eastAsia="lv-LV"/>
        </w:rPr>
        <w:t xml:space="preserve"> (prot. Nr.</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35, 31.</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 “Par likumprojektu “Grozījumi likumā “Par akcīzes nodokli”” 4. punkts (</w:t>
      </w:r>
      <w:r w:rsidRPr="001A166C">
        <w:rPr>
          <w:rFonts w:ascii="Times New Roman" w:hAnsi="Times New Roman" w:cs="Times New Roman"/>
          <w:sz w:val="24"/>
          <w:szCs w:val="24"/>
          <w:shd w:val="clear" w:color="auto" w:fill="FFFFFF"/>
        </w:rPr>
        <w:t xml:space="preserve">Zemkopības ministrijai sagatavot </w:t>
      </w:r>
      <w:r w:rsidRPr="008B01A6">
        <w:rPr>
          <w:rFonts w:ascii="Times New Roman" w:hAnsi="Times New Roman" w:cs="Times New Roman"/>
          <w:sz w:val="24"/>
          <w:szCs w:val="24"/>
          <w:shd w:val="clear" w:color="auto" w:fill="FFFFFF"/>
        </w:rPr>
        <w:t xml:space="preserve">grozījumus </w:t>
      </w:r>
      <w:r w:rsidR="008B01A6" w:rsidRPr="008B01A6">
        <w:rPr>
          <w:rFonts w:ascii="Times New Roman" w:hAnsi="Times New Roman" w:cs="Times New Roman"/>
          <w:sz w:val="24"/>
          <w:szCs w:val="24"/>
        </w:rPr>
        <w:t>Noteikumos Nr.</w:t>
      </w:r>
      <w:r w:rsidR="003A3891">
        <w:rPr>
          <w:rFonts w:ascii="Times New Roman" w:hAnsi="Times New Roman" w:cs="Times New Roman"/>
          <w:sz w:val="24"/>
          <w:szCs w:val="24"/>
        </w:rPr>
        <w:t> </w:t>
      </w:r>
      <w:r w:rsidR="008B01A6" w:rsidRPr="008B01A6">
        <w:rPr>
          <w:rFonts w:ascii="Times New Roman" w:hAnsi="Times New Roman" w:cs="Times New Roman"/>
          <w:sz w:val="24"/>
          <w:szCs w:val="24"/>
        </w:rPr>
        <w:t>194</w:t>
      </w:r>
      <w:r w:rsidRPr="008B01A6">
        <w:rPr>
          <w:rFonts w:ascii="Times New Roman" w:hAnsi="Times New Roman" w:cs="Times New Roman"/>
          <w:sz w:val="24"/>
          <w:szCs w:val="24"/>
          <w:shd w:val="clear" w:color="auto" w:fill="FFFFFF"/>
        </w:rPr>
        <w:t>, kas paredz palielināt lauksaimniecības produkcijas ražotāju, kas ir</w:t>
      </w:r>
      <w:r w:rsidRPr="001A166C">
        <w:rPr>
          <w:rFonts w:ascii="Times New Roman" w:hAnsi="Times New Roman" w:cs="Times New Roman"/>
          <w:sz w:val="24"/>
          <w:szCs w:val="24"/>
          <w:shd w:val="clear" w:color="auto" w:fill="FFFFFF"/>
        </w:rPr>
        <w:t xml:space="preserve"> tiesīgi iegādāties dīzeļdegvielu ar samazinātu akcīzes nodokļa likmi, efektivitātes </w:t>
      </w:r>
      <w:r w:rsidRPr="001A166C">
        <w:rPr>
          <w:rFonts w:ascii="Times New Roman" w:hAnsi="Times New Roman" w:cs="Times New Roman"/>
          <w:sz w:val="24"/>
          <w:szCs w:val="24"/>
          <w:shd w:val="clear" w:color="auto" w:fill="FFFFFF"/>
        </w:rPr>
        <w:lastRenderedPageBreak/>
        <w:t>nosacījumus, sākot ar 2018.</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gada 1.</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 xml:space="preserve">jūliju) </w:t>
      </w:r>
      <w:r w:rsidRPr="001A166C">
        <w:rPr>
          <w:rFonts w:ascii="Times New Roman" w:eastAsia="Times New Roman" w:hAnsi="Times New Roman" w:cs="Times New Roman"/>
          <w:sz w:val="24"/>
          <w:szCs w:val="24"/>
          <w:lang w:eastAsia="lv-LV"/>
        </w:rPr>
        <w:t>un Ministru kabineta 2018.</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gada 20.</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 xml:space="preserve">februāra sēdes </w:t>
      </w:r>
      <w:proofErr w:type="spellStart"/>
      <w:r w:rsidRPr="001A166C">
        <w:rPr>
          <w:rFonts w:ascii="Times New Roman" w:eastAsia="Times New Roman" w:hAnsi="Times New Roman" w:cs="Times New Roman"/>
          <w:sz w:val="24"/>
          <w:szCs w:val="24"/>
          <w:lang w:eastAsia="lv-LV"/>
        </w:rPr>
        <w:t>protokollēmuma</w:t>
      </w:r>
      <w:proofErr w:type="spellEnd"/>
      <w:r w:rsidRPr="001A166C">
        <w:rPr>
          <w:rFonts w:ascii="Times New Roman" w:eastAsia="Times New Roman" w:hAnsi="Times New Roman" w:cs="Times New Roman"/>
          <w:sz w:val="24"/>
          <w:szCs w:val="24"/>
          <w:lang w:eastAsia="lv-LV"/>
        </w:rPr>
        <w:t xml:space="preserve"> (prot. Nr.</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11, 23.§) 2.</w:t>
      </w:r>
      <w:r w:rsidR="003A3891">
        <w:rPr>
          <w:rFonts w:ascii="Times New Roman" w:eastAsia="Times New Roman" w:hAnsi="Times New Roman" w:cs="Times New Roman"/>
          <w:sz w:val="24"/>
          <w:szCs w:val="24"/>
          <w:lang w:eastAsia="lv-LV"/>
        </w:rPr>
        <w:t> </w:t>
      </w:r>
      <w:r w:rsidRPr="001A166C">
        <w:rPr>
          <w:rFonts w:ascii="Times New Roman" w:eastAsia="Times New Roman" w:hAnsi="Times New Roman" w:cs="Times New Roman"/>
          <w:sz w:val="24"/>
          <w:szCs w:val="24"/>
          <w:lang w:eastAsia="lv-LV"/>
        </w:rPr>
        <w:t>punkts (</w:t>
      </w:r>
      <w:r w:rsidRPr="001A166C">
        <w:rPr>
          <w:rFonts w:ascii="Times New Roman" w:hAnsi="Times New Roman" w:cs="Times New Roman"/>
          <w:sz w:val="24"/>
          <w:szCs w:val="24"/>
          <w:shd w:val="clear" w:color="auto" w:fill="FFFFFF"/>
        </w:rPr>
        <w:t>Ņemot vērā iesniegto informāciju, pagarināt Ministru kabineta 2017.</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gada 11.</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 xml:space="preserve">jūlija sēdes </w:t>
      </w:r>
      <w:proofErr w:type="spellStart"/>
      <w:r w:rsidRPr="001A166C">
        <w:rPr>
          <w:rFonts w:ascii="Times New Roman" w:hAnsi="Times New Roman" w:cs="Times New Roman"/>
          <w:sz w:val="24"/>
          <w:szCs w:val="24"/>
          <w:shd w:val="clear" w:color="auto" w:fill="FFFFFF"/>
        </w:rPr>
        <w:t>protokollēmuma</w:t>
      </w:r>
      <w:proofErr w:type="spellEnd"/>
      <w:r w:rsidRPr="001A166C">
        <w:rPr>
          <w:rFonts w:ascii="Times New Roman" w:hAnsi="Times New Roman" w:cs="Times New Roman"/>
          <w:sz w:val="24"/>
          <w:szCs w:val="24"/>
          <w:shd w:val="clear" w:color="auto" w:fill="FFFFFF"/>
        </w:rPr>
        <w:t xml:space="preserve"> (prot. Nr.</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35 31.</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 "Par likumprojektu "Grozījumi likumā "Par akcīzes nodokli"" 4.</w:t>
      </w:r>
      <w:r w:rsidR="003A3891">
        <w:rPr>
          <w:rFonts w:ascii="Times New Roman" w:hAnsi="Times New Roman" w:cs="Times New Roman"/>
          <w:sz w:val="24"/>
          <w:szCs w:val="24"/>
          <w:shd w:val="clear" w:color="auto" w:fill="FFFFFF"/>
        </w:rPr>
        <w:t> </w:t>
      </w:r>
      <w:r w:rsidRPr="001A166C">
        <w:rPr>
          <w:rFonts w:ascii="Times New Roman" w:hAnsi="Times New Roman" w:cs="Times New Roman"/>
          <w:sz w:val="24"/>
          <w:szCs w:val="24"/>
          <w:shd w:val="clear" w:color="auto" w:fill="FFFFFF"/>
        </w:rPr>
        <w:t xml:space="preserve">punktā dotā uzdevuma izpildes termiņu </w:t>
      </w:r>
      <w:r w:rsidRPr="000B6773">
        <w:rPr>
          <w:rFonts w:ascii="Times New Roman" w:hAnsi="Times New Roman" w:cs="Times New Roman"/>
          <w:iCs/>
          <w:sz w:val="24"/>
          <w:szCs w:val="24"/>
          <w:shd w:val="clear" w:color="auto" w:fill="FFFFFF"/>
        </w:rPr>
        <w:t>līdz 2019.</w:t>
      </w:r>
      <w:r w:rsidR="003A3891" w:rsidRPr="000B6773">
        <w:rPr>
          <w:rFonts w:ascii="Times New Roman" w:hAnsi="Times New Roman" w:cs="Times New Roman"/>
          <w:iCs/>
          <w:sz w:val="24"/>
          <w:szCs w:val="24"/>
          <w:shd w:val="clear" w:color="auto" w:fill="FFFFFF"/>
        </w:rPr>
        <w:t> </w:t>
      </w:r>
      <w:r w:rsidRPr="000B6773">
        <w:rPr>
          <w:rFonts w:ascii="Times New Roman" w:hAnsi="Times New Roman" w:cs="Times New Roman"/>
          <w:iCs/>
          <w:sz w:val="24"/>
          <w:szCs w:val="24"/>
          <w:shd w:val="clear" w:color="auto" w:fill="FFFFFF"/>
        </w:rPr>
        <w:t>gada 1. jūlijam)</w:t>
      </w:r>
      <w:r w:rsidRPr="00E55D41">
        <w:rPr>
          <w:rFonts w:ascii="Times New Roman" w:eastAsia="Times New Roman" w:hAnsi="Times New Roman" w:cs="Times New Roman"/>
          <w:sz w:val="24"/>
          <w:szCs w:val="24"/>
          <w:lang w:eastAsia="lv-LV"/>
        </w:rPr>
        <w:t>.</w:t>
      </w:r>
    </w:p>
    <w:p w14:paraId="2E1192C8" w14:textId="20FF760F" w:rsidR="00672691" w:rsidRPr="00116AEF" w:rsidRDefault="00587567" w:rsidP="0000100A">
      <w:pPr>
        <w:pStyle w:val="ListParagraph"/>
        <w:numPr>
          <w:ilvl w:val="1"/>
          <w:numId w:val="13"/>
        </w:numPr>
        <w:tabs>
          <w:tab w:val="left" w:pos="1134"/>
        </w:tabs>
        <w:spacing w:before="120" w:after="120" w:line="240" w:lineRule="auto"/>
        <w:ind w:left="1349" w:hanging="357"/>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Esošie </w:t>
      </w:r>
      <w:r w:rsidR="00E55D41">
        <w:rPr>
          <w:rFonts w:ascii="Times New Roman" w:eastAsia="Times New Roman" w:hAnsi="Times New Roman" w:cs="Times New Roman"/>
          <w:b/>
          <w:sz w:val="24"/>
          <w:szCs w:val="24"/>
        </w:rPr>
        <w:t xml:space="preserve">lauksaimniecībā izmantojamās marķētās dīzeļdegvielas </w:t>
      </w:r>
      <w:r>
        <w:rPr>
          <w:rFonts w:ascii="Times New Roman" w:eastAsia="Times New Roman" w:hAnsi="Times New Roman" w:cs="Times New Roman"/>
          <w:b/>
          <w:sz w:val="24"/>
          <w:szCs w:val="24"/>
        </w:rPr>
        <w:t>a</w:t>
      </w:r>
      <w:r w:rsidR="00672691">
        <w:rPr>
          <w:rFonts w:ascii="Times New Roman" w:eastAsia="Times New Roman" w:hAnsi="Times New Roman" w:cs="Times New Roman"/>
          <w:b/>
          <w:sz w:val="24"/>
          <w:szCs w:val="24"/>
        </w:rPr>
        <w:t>kcīzes nodokļa atvieglojuma</w:t>
      </w:r>
      <w:r w:rsidR="00E55D41">
        <w:rPr>
          <w:rFonts w:ascii="Times New Roman" w:eastAsia="Times New Roman" w:hAnsi="Times New Roman" w:cs="Times New Roman"/>
          <w:b/>
          <w:sz w:val="24"/>
          <w:szCs w:val="24"/>
        </w:rPr>
        <w:t xml:space="preserve"> </w:t>
      </w:r>
      <w:r w:rsidR="00B03D50">
        <w:rPr>
          <w:rFonts w:ascii="Times New Roman" w:eastAsia="Times New Roman" w:hAnsi="Times New Roman" w:cs="Times New Roman"/>
          <w:b/>
          <w:sz w:val="24"/>
          <w:szCs w:val="24"/>
        </w:rPr>
        <w:t>piemērošanas nosacījumi</w:t>
      </w:r>
    </w:p>
    <w:p w14:paraId="607EE913" w14:textId="1BB92795" w:rsidR="00CF7B8B" w:rsidRPr="00696153" w:rsidRDefault="00F50DDB" w:rsidP="00CF7B8B">
      <w:pPr>
        <w:ind w:firstLine="720"/>
        <w:jc w:val="both"/>
        <w:rPr>
          <w:rStyle w:val="Emphasis"/>
          <w:rFonts w:ascii="Times New Roman" w:hAnsi="Times New Roman" w:cs="Times New Roman"/>
          <w:i w:val="0"/>
          <w:iCs w:val="0"/>
          <w:sz w:val="24"/>
          <w:szCs w:val="24"/>
        </w:rPr>
      </w:pPr>
      <w:r>
        <w:rPr>
          <w:rFonts w:ascii="Times New Roman" w:hAnsi="Times New Roman" w:cs="Times New Roman"/>
          <w:sz w:val="24"/>
          <w:szCs w:val="24"/>
        </w:rPr>
        <w:t>S</w:t>
      </w:r>
      <w:r w:rsidR="009C0767" w:rsidRPr="00CF7B8B">
        <w:rPr>
          <w:rFonts w:ascii="Times New Roman" w:hAnsi="Times New Roman" w:cs="Times New Roman"/>
          <w:sz w:val="24"/>
          <w:szCs w:val="24"/>
          <w:shd w:val="clear" w:color="auto" w:fill="FFFFFF"/>
        </w:rPr>
        <w:t xml:space="preserve">askaņā ar likuma </w:t>
      </w:r>
      <w:r w:rsidR="002B672B">
        <w:rPr>
          <w:rFonts w:ascii="Times New Roman" w:hAnsi="Times New Roman" w:cs="Times New Roman"/>
          <w:sz w:val="24"/>
          <w:szCs w:val="24"/>
          <w:shd w:val="clear" w:color="auto" w:fill="FFFFFF"/>
        </w:rPr>
        <w:t>14.panta</w:t>
      </w:r>
      <w:r w:rsidR="00752F1F">
        <w:rPr>
          <w:rFonts w:ascii="Times New Roman" w:hAnsi="Times New Roman" w:cs="Times New Roman"/>
          <w:sz w:val="24"/>
          <w:szCs w:val="24"/>
          <w:shd w:val="clear" w:color="auto" w:fill="FFFFFF"/>
        </w:rPr>
        <w:t xml:space="preserve"> 2.</w:t>
      </w:r>
      <w:r w:rsidR="00752F1F" w:rsidRPr="00752F1F">
        <w:rPr>
          <w:rFonts w:ascii="Times New Roman" w:hAnsi="Times New Roman" w:cs="Times New Roman"/>
          <w:sz w:val="24"/>
          <w:szCs w:val="24"/>
          <w:shd w:val="clear" w:color="auto" w:fill="FFFFFF"/>
          <w:vertAlign w:val="superscript"/>
        </w:rPr>
        <w:t>2</w:t>
      </w:r>
      <w:r w:rsidR="00752F1F">
        <w:rPr>
          <w:rFonts w:ascii="Times New Roman" w:hAnsi="Times New Roman" w:cs="Times New Roman"/>
          <w:sz w:val="24"/>
          <w:szCs w:val="24"/>
          <w:shd w:val="clear" w:color="auto" w:fill="FFFFFF"/>
        </w:rPr>
        <w:t xml:space="preserve"> daļu </w:t>
      </w:r>
      <w:r w:rsidR="009C0767" w:rsidRPr="00F50DDB">
        <w:rPr>
          <w:rFonts w:ascii="Times New Roman" w:hAnsi="Times New Roman" w:cs="Times New Roman"/>
          <w:sz w:val="24"/>
          <w:szCs w:val="24"/>
          <w:shd w:val="clear" w:color="auto" w:fill="FFFFFF"/>
        </w:rPr>
        <w:t>marķēta</w:t>
      </w:r>
      <w:r w:rsidRPr="00F50DDB">
        <w:rPr>
          <w:rFonts w:ascii="Times New Roman" w:hAnsi="Times New Roman" w:cs="Times New Roman"/>
          <w:sz w:val="24"/>
          <w:szCs w:val="24"/>
          <w:shd w:val="clear" w:color="auto" w:fill="FFFFFF"/>
        </w:rPr>
        <w:t>i</w:t>
      </w:r>
      <w:r w:rsidR="009C0767" w:rsidRPr="00F50DDB">
        <w:rPr>
          <w:rFonts w:ascii="Times New Roman" w:hAnsi="Times New Roman" w:cs="Times New Roman"/>
          <w:sz w:val="24"/>
          <w:szCs w:val="24"/>
          <w:shd w:val="clear" w:color="auto" w:fill="FFFFFF"/>
        </w:rPr>
        <w:t xml:space="preserve"> dīzeļdegviela</w:t>
      </w:r>
      <w:r w:rsidRPr="00F50DDB">
        <w:rPr>
          <w:rFonts w:ascii="Times New Roman" w:hAnsi="Times New Roman" w:cs="Times New Roman"/>
          <w:sz w:val="24"/>
          <w:szCs w:val="24"/>
          <w:shd w:val="clear" w:color="auto" w:fill="FFFFFF"/>
        </w:rPr>
        <w:t>i</w:t>
      </w:r>
      <w:r w:rsidR="009C0767" w:rsidRPr="00F50DDB">
        <w:rPr>
          <w:rFonts w:ascii="Times New Roman" w:hAnsi="Times New Roman" w:cs="Times New Roman"/>
          <w:sz w:val="24"/>
          <w:szCs w:val="24"/>
          <w:shd w:val="clear" w:color="auto" w:fill="FFFFFF"/>
        </w:rPr>
        <w:t>, ja</w:t>
      </w:r>
      <w:r w:rsidR="009C0767" w:rsidRPr="00CF7B8B">
        <w:rPr>
          <w:rFonts w:ascii="Times New Roman" w:hAnsi="Times New Roman" w:cs="Times New Roman"/>
          <w:sz w:val="24"/>
          <w:szCs w:val="24"/>
          <w:shd w:val="clear" w:color="auto" w:fill="FFFFFF"/>
        </w:rPr>
        <w:t xml:space="preserve"> to izmanto lauksaimniecībā, AN par 1000 </w:t>
      </w:r>
      <w:r w:rsidR="009C0767" w:rsidRPr="00696153">
        <w:rPr>
          <w:rFonts w:ascii="Times New Roman" w:hAnsi="Times New Roman" w:cs="Times New Roman"/>
          <w:sz w:val="24"/>
          <w:szCs w:val="24"/>
          <w:shd w:val="clear" w:color="auto" w:fill="FFFFFF"/>
        </w:rPr>
        <w:t xml:space="preserve">litriem aprēķina </w:t>
      </w:r>
      <w:r w:rsidR="009C0767" w:rsidRPr="00F50DDB">
        <w:rPr>
          <w:rFonts w:ascii="Times New Roman" w:hAnsi="Times New Roman" w:cs="Times New Roman"/>
          <w:bCs/>
          <w:sz w:val="24"/>
          <w:szCs w:val="24"/>
        </w:rPr>
        <w:t>15</w:t>
      </w:r>
      <w:r w:rsidR="00E55D41">
        <w:rPr>
          <w:rFonts w:ascii="Times New Roman" w:hAnsi="Times New Roman" w:cs="Times New Roman"/>
          <w:bCs/>
          <w:sz w:val="24"/>
          <w:szCs w:val="24"/>
        </w:rPr>
        <w:t> </w:t>
      </w:r>
      <w:r w:rsidR="009C0767" w:rsidRPr="00F50DDB">
        <w:rPr>
          <w:rFonts w:ascii="Times New Roman" w:hAnsi="Times New Roman" w:cs="Times New Roman"/>
          <w:bCs/>
          <w:sz w:val="24"/>
          <w:szCs w:val="24"/>
        </w:rPr>
        <w:t>% apmērā</w:t>
      </w:r>
      <w:r w:rsidR="009C0767" w:rsidRPr="00696153">
        <w:rPr>
          <w:rFonts w:ascii="Times New Roman" w:hAnsi="Times New Roman" w:cs="Times New Roman"/>
          <w:sz w:val="24"/>
          <w:szCs w:val="24"/>
        </w:rPr>
        <w:t xml:space="preserve"> no AN </w:t>
      </w:r>
      <w:proofErr w:type="spellStart"/>
      <w:r w:rsidR="009C0767" w:rsidRPr="00696153">
        <w:rPr>
          <w:rFonts w:ascii="Times New Roman" w:hAnsi="Times New Roman" w:cs="Times New Roman"/>
          <w:sz w:val="24"/>
          <w:szCs w:val="24"/>
        </w:rPr>
        <w:t>standartlikmes</w:t>
      </w:r>
      <w:proofErr w:type="spellEnd"/>
      <w:r w:rsidR="009C0767" w:rsidRPr="00696153">
        <w:rPr>
          <w:rFonts w:ascii="Times New Roman" w:hAnsi="Times New Roman" w:cs="Times New Roman"/>
          <w:sz w:val="24"/>
          <w:szCs w:val="24"/>
        </w:rPr>
        <w:t xml:space="preserve"> (414 </w:t>
      </w:r>
      <w:proofErr w:type="spellStart"/>
      <w:r w:rsidR="009C0767" w:rsidRPr="00696153">
        <w:rPr>
          <w:rFonts w:ascii="Times New Roman" w:hAnsi="Times New Roman" w:cs="Times New Roman"/>
          <w:i/>
          <w:iCs/>
          <w:sz w:val="24"/>
          <w:szCs w:val="24"/>
        </w:rPr>
        <w:t>euro</w:t>
      </w:r>
      <w:proofErr w:type="spellEnd"/>
      <w:r w:rsidR="009C0767" w:rsidRPr="00696153">
        <w:rPr>
          <w:rFonts w:ascii="Times New Roman" w:hAnsi="Times New Roman" w:cs="Times New Roman"/>
          <w:sz w:val="24"/>
          <w:szCs w:val="24"/>
        </w:rPr>
        <w:t>) jeb 62,10 </w:t>
      </w:r>
      <w:proofErr w:type="spellStart"/>
      <w:r w:rsidR="009C0767" w:rsidRPr="00696153">
        <w:rPr>
          <w:rFonts w:ascii="Times New Roman" w:hAnsi="Times New Roman" w:cs="Times New Roman"/>
          <w:i/>
          <w:iCs/>
          <w:sz w:val="24"/>
          <w:szCs w:val="24"/>
        </w:rPr>
        <w:t>euro</w:t>
      </w:r>
      <w:proofErr w:type="spellEnd"/>
      <w:r w:rsidR="009C0767" w:rsidRPr="00696153">
        <w:rPr>
          <w:rFonts w:ascii="Times New Roman" w:hAnsi="Times New Roman" w:cs="Times New Roman"/>
          <w:i/>
          <w:iCs/>
          <w:sz w:val="24"/>
          <w:szCs w:val="24"/>
        </w:rPr>
        <w:t xml:space="preserve"> </w:t>
      </w:r>
      <w:r w:rsidR="009C0767" w:rsidRPr="00696153">
        <w:rPr>
          <w:rFonts w:ascii="Times New Roman" w:hAnsi="Times New Roman" w:cs="Times New Roman"/>
          <w:sz w:val="24"/>
          <w:szCs w:val="24"/>
        </w:rPr>
        <w:t>pa</w:t>
      </w:r>
      <w:r w:rsidR="009C0767" w:rsidRPr="00696153">
        <w:rPr>
          <w:rFonts w:ascii="Times New Roman" w:hAnsi="Times New Roman" w:cs="Times New Roman"/>
          <w:sz w:val="24"/>
          <w:szCs w:val="24"/>
          <w:shd w:val="clear" w:color="auto" w:fill="FFFFFF"/>
        </w:rPr>
        <w:t>r 1000 litriem.</w:t>
      </w:r>
      <w:r w:rsidR="009C0767" w:rsidRPr="00CF7B8B">
        <w:rPr>
          <w:rFonts w:ascii="Times New Roman" w:hAnsi="Times New Roman" w:cs="Times New Roman"/>
          <w:sz w:val="24"/>
          <w:szCs w:val="24"/>
          <w:shd w:val="clear" w:color="auto" w:fill="FFFFFF"/>
        </w:rPr>
        <w:t xml:space="preserve"> </w:t>
      </w:r>
      <w:r w:rsidR="007A4883" w:rsidRPr="00CF7B8B">
        <w:rPr>
          <w:rFonts w:ascii="Times New Roman" w:hAnsi="Times New Roman" w:cs="Times New Roman"/>
          <w:sz w:val="24"/>
          <w:szCs w:val="24"/>
          <w:shd w:val="clear" w:color="auto" w:fill="FFFFFF"/>
        </w:rPr>
        <w:t>Saskaņā ar</w:t>
      </w:r>
      <w:r w:rsidR="00E7604E">
        <w:rPr>
          <w:rFonts w:ascii="Times New Roman" w:hAnsi="Times New Roman" w:cs="Times New Roman"/>
          <w:sz w:val="24"/>
          <w:szCs w:val="24"/>
          <w:shd w:val="clear" w:color="auto" w:fill="FFFFFF"/>
        </w:rPr>
        <w:t xml:space="preserve"> Saeimā </w:t>
      </w:r>
      <w:r w:rsidR="00A6097B">
        <w:rPr>
          <w:rFonts w:ascii="Times New Roman" w:hAnsi="Times New Roman" w:cs="Times New Roman"/>
          <w:sz w:val="24"/>
          <w:szCs w:val="24"/>
          <w:shd w:val="clear" w:color="auto" w:fill="FFFFFF"/>
        </w:rPr>
        <w:t>2024.gada 4.decembrī pieņemto</w:t>
      </w:r>
      <w:r w:rsidR="007A4883" w:rsidRPr="00CF7B8B">
        <w:rPr>
          <w:rFonts w:ascii="Times New Roman" w:hAnsi="Times New Roman" w:cs="Times New Roman"/>
          <w:sz w:val="24"/>
          <w:szCs w:val="24"/>
          <w:shd w:val="clear" w:color="auto" w:fill="FFFFFF"/>
        </w:rPr>
        <w:t xml:space="preserve"> likumprojektu </w:t>
      </w:r>
      <w:r w:rsidR="00CF7B8B" w:rsidRPr="00CF7B8B">
        <w:rPr>
          <w:rFonts w:ascii="Times New Roman" w:hAnsi="Times New Roman" w:cs="Times New Roman"/>
          <w:i/>
          <w:iCs/>
          <w:sz w:val="24"/>
          <w:szCs w:val="24"/>
          <w:shd w:val="clear" w:color="auto" w:fill="FFFFFF"/>
        </w:rPr>
        <w:t>“</w:t>
      </w:r>
      <w:r w:rsidR="00CF7B8B" w:rsidRPr="00CF7B8B">
        <w:rPr>
          <w:rFonts w:ascii="Times New Roman" w:hAnsi="Times New Roman" w:cs="Times New Roman"/>
          <w:i/>
          <w:iCs/>
          <w:sz w:val="24"/>
          <w:szCs w:val="24"/>
        </w:rPr>
        <w:t xml:space="preserve">Grozījumi likumā “Par akcīzes nodokli”” </w:t>
      </w:r>
      <w:r w:rsidR="00CF7B8B" w:rsidRPr="00CF7B8B">
        <w:rPr>
          <w:rStyle w:val="Emphasis"/>
          <w:rFonts w:ascii="Times New Roman" w:hAnsi="Times New Roman" w:cs="Times New Roman"/>
          <w:sz w:val="24"/>
          <w:szCs w:val="24"/>
        </w:rPr>
        <w:t>(Nr.</w:t>
      </w:r>
      <w:r w:rsidR="003A3891">
        <w:rPr>
          <w:rStyle w:val="Emphasis"/>
          <w:rFonts w:ascii="Times New Roman" w:hAnsi="Times New Roman" w:cs="Times New Roman"/>
          <w:sz w:val="24"/>
          <w:szCs w:val="24"/>
        </w:rPr>
        <w:t> </w:t>
      </w:r>
      <w:r w:rsidR="00CF7B8B" w:rsidRPr="00CF7B8B">
        <w:rPr>
          <w:rStyle w:val="Emphasis"/>
          <w:rFonts w:ascii="Times New Roman" w:hAnsi="Times New Roman" w:cs="Times New Roman"/>
          <w:sz w:val="24"/>
          <w:szCs w:val="24"/>
        </w:rPr>
        <w:t xml:space="preserve">745/Lp14) </w:t>
      </w:r>
      <w:r w:rsidR="00CF7B8B" w:rsidRPr="00696153">
        <w:rPr>
          <w:rStyle w:val="Emphasis"/>
          <w:rFonts w:ascii="Times New Roman" w:hAnsi="Times New Roman" w:cs="Times New Roman"/>
          <w:i w:val="0"/>
          <w:iCs w:val="0"/>
          <w:sz w:val="24"/>
          <w:szCs w:val="24"/>
        </w:rPr>
        <w:t xml:space="preserve">AN </w:t>
      </w:r>
      <w:proofErr w:type="spellStart"/>
      <w:r w:rsidR="00B81015" w:rsidRPr="00696153">
        <w:rPr>
          <w:rStyle w:val="Emphasis"/>
          <w:rFonts w:ascii="Times New Roman" w:hAnsi="Times New Roman" w:cs="Times New Roman"/>
          <w:i w:val="0"/>
          <w:iCs w:val="0"/>
          <w:sz w:val="24"/>
          <w:szCs w:val="24"/>
        </w:rPr>
        <w:t>standartlikm</w:t>
      </w:r>
      <w:r w:rsidR="00A6097B">
        <w:rPr>
          <w:rStyle w:val="Emphasis"/>
          <w:rFonts w:ascii="Times New Roman" w:hAnsi="Times New Roman" w:cs="Times New Roman"/>
          <w:i w:val="0"/>
          <w:iCs w:val="0"/>
          <w:sz w:val="24"/>
          <w:szCs w:val="24"/>
        </w:rPr>
        <w:t>e</w:t>
      </w:r>
      <w:proofErr w:type="spellEnd"/>
      <w:r w:rsidR="00B81015" w:rsidRPr="00696153">
        <w:rPr>
          <w:rStyle w:val="Emphasis"/>
          <w:rFonts w:ascii="Times New Roman" w:hAnsi="Times New Roman" w:cs="Times New Roman"/>
          <w:i w:val="0"/>
          <w:iCs w:val="0"/>
          <w:sz w:val="24"/>
          <w:szCs w:val="24"/>
        </w:rPr>
        <w:t xml:space="preserve"> dīzeļdegvielai </w:t>
      </w:r>
      <w:r w:rsidR="00A6097B">
        <w:rPr>
          <w:rStyle w:val="Emphasis"/>
          <w:rFonts w:ascii="Times New Roman" w:hAnsi="Times New Roman" w:cs="Times New Roman"/>
          <w:i w:val="0"/>
          <w:iCs w:val="0"/>
          <w:sz w:val="24"/>
          <w:szCs w:val="24"/>
        </w:rPr>
        <w:t xml:space="preserve">ir paaugstināta </w:t>
      </w:r>
      <w:r w:rsidR="00B81015" w:rsidRPr="00696153">
        <w:rPr>
          <w:rStyle w:val="Emphasis"/>
          <w:rFonts w:ascii="Times New Roman" w:hAnsi="Times New Roman" w:cs="Times New Roman"/>
          <w:i w:val="0"/>
          <w:iCs w:val="0"/>
          <w:sz w:val="24"/>
          <w:szCs w:val="24"/>
        </w:rPr>
        <w:t>2025.</w:t>
      </w:r>
      <w:r>
        <w:rPr>
          <w:rStyle w:val="Emphasis"/>
          <w:rFonts w:ascii="Times New Roman" w:hAnsi="Times New Roman" w:cs="Times New Roman"/>
          <w:i w:val="0"/>
          <w:iCs w:val="0"/>
          <w:sz w:val="24"/>
          <w:szCs w:val="24"/>
        </w:rPr>
        <w:t> </w:t>
      </w:r>
      <w:r w:rsidR="00B81015" w:rsidRPr="00696153">
        <w:rPr>
          <w:rStyle w:val="Emphasis"/>
          <w:rFonts w:ascii="Times New Roman" w:hAnsi="Times New Roman" w:cs="Times New Roman"/>
          <w:i w:val="0"/>
          <w:iCs w:val="0"/>
          <w:sz w:val="24"/>
          <w:szCs w:val="24"/>
        </w:rPr>
        <w:t xml:space="preserve">gadā līdz </w:t>
      </w:r>
      <w:r w:rsidR="00613302" w:rsidRPr="00696153">
        <w:rPr>
          <w:rStyle w:val="Emphasis"/>
          <w:rFonts w:ascii="Times New Roman" w:hAnsi="Times New Roman" w:cs="Times New Roman"/>
          <w:i w:val="0"/>
          <w:iCs w:val="0"/>
          <w:sz w:val="24"/>
          <w:szCs w:val="24"/>
        </w:rPr>
        <w:t>440,5</w:t>
      </w:r>
      <w:r w:rsidR="003A3891">
        <w:rPr>
          <w:rStyle w:val="Emphasis"/>
          <w:rFonts w:ascii="Times New Roman" w:hAnsi="Times New Roman" w:cs="Times New Roman"/>
          <w:i w:val="0"/>
          <w:iCs w:val="0"/>
          <w:sz w:val="24"/>
          <w:szCs w:val="24"/>
        </w:rPr>
        <w:t> </w:t>
      </w:r>
      <w:proofErr w:type="spellStart"/>
      <w:r w:rsidR="00613302" w:rsidRPr="00696153">
        <w:rPr>
          <w:rStyle w:val="Emphasis"/>
          <w:rFonts w:ascii="Times New Roman" w:hAnsi="Times New Roman" w:cs="Times New Roman"/>
          <w:sz w:val="24"/>
          <w:szCs w:val="24"/>
        </w:rPr>
        <w:t>euro</w:t>
      </w:r>
      <w:proofErr w:type="spellEnd"/>
      <w:r w:rsidR="00613302" w:rsidRPr="00696153">
        <w:rPr>
          <w:rStyle w:val="Emphasis"/>
          <w:rFonts w:ascii="Times New Roman" w:hAnsi="Times New Roman" w:cs="Times New Roman"/>
          <w:i w:val="0"/>
          <w:iCs w:val="0"/>
          <w:sz w:val="24"/>
          <w:szCs w:val="24"/>
        </w:rPr>
        <w:t xml:space="preserve"> par 100</w:t>
      </w:r>
      <w:r w:rsidR="00446385">
        <w:rPr>
          <w:rStyle w:val="Emphasis"/>
          <w:rFonts w:ascii="Times New Roman" w:hAnsi="Times New Roman" w:cs="Times New Roman"/>
          <w:i w:val="0"/>
          <w:iCs w:val="0"/>
          <w:sz w:val="24"/>
          <w:szCs w:val="24"/>
        </w:rPr>
        <w:t>0</w:t>
      </w:r>
      <w:r w:rsidR="00613302" w:rsidRPr="00696153">
        <w:rPr>
          <w:rStyle w:val="Emphasis"/>
          <w:rFonts w:ascii="Times New Roman" w:hAnsi="Times New Roman" w:cs="Times New Roman"/>
          <w:i w:val="0"/>
          <w:iCs w:val="0"/>
          <w:sz w:val="24"/>
          <w:szCs w:val="24"/>
        </w:rPr>
        <w:t xml:space="preserve"> litriem</w:t>
      </w:r>
      <w:r w:rsidR="00976F1F" w:rsidRPr="00696153">
        <w:rPr>
          <w:rStyle w:val="Emphasis"/>
          <w:rFonts w:ascii="Times New Roman" w:hAnsi="Times New Roman" w:cs="Times New Roman"/>
          <w:i w:val="0"/>
          <w:iCs w:val="0"/>
          <w:sz w:val="24"/>
          <w:szCs w:val="24"/>
        </w:rPr>
        <w:t xml:space="preserve"> un</w:t>
      </w:r>
      <w:r w:rsidR="00613302" w:rsidRPr="00696153">
        <w:rPr>
          <w:rStyle w:val="Emphasis"/>
          <w:rFonts w:ascii="Times New Roman" w:hAnsi="Times New Roman" w:cs="Times New Roman"/>
          <w:i w:val="0"/>
          <w:iCs w:val="0"/>
          <w:sz w:val="24"/>
          <w:szCs w:val="24"/>
        </w:rPr>
        <w:t xml:space="preserve"> 2026.</w:t>
      </w:r>
      <w:r>
        <w:rPr>
          <w:rStyle w:val="Emphasis"/>
          <w:rFonts w:ascii="Times New Roman" w:hAnsi="Times New Roman" w:cs="Times New Roman"/>
          <w:i w:val="0"/>
          <w:iCs w:val="0"/>
          <w:sz w:val="24"/>
          <w:szCs w:val="24"/>
        </w:rPr>
        <w:t> </w:t>
      </w:r>
      <w:r w:rsidR="00613302" w:rsidRPr="00696153">
        <w:rPr>
          <w:rStyle w:val="Emphasis"/>
          <w:rFonts w:ascii="Times New Roman" w:hAnsi="Times New Roman" w:cs="Times New Roman"/>
          <w:i w:val="0"/>
          <w:iCs w:val="0"/>
          <w:sz w:val="24"/>
          <w:szCs w:val="24"/>
        </w:rPr>
        <w:t xml:space="preserve">gadā līdz </w:t>
      </w:r>
      <w:r w:rsidR="009230A4" w:rsidRPr="00696153">
        <w:rPr>
          <w:rStyle w:val="Emphasis"/>
          <w:rFonts w:ascii="Times New Roman" w:hAnsi="Times New Roman" w:cs="Times New Roman"/>
          <w:i w:val="0"/>
          <w:iCs w:val="0"/>
          <w:sz w:val="24"/>
          <w:szCs w:val="24"/>
        </w:rPr>
        <w:t>467</w:t>
      </w:r>
      <w:r w:rsidR="003A3891">
        <w:rPr>
          <w:rStyle w:val="Emphasis"/>
          <w:rFonts w:ascii="Times New Roman" w:hAnsi="Times New Roman" w:cs="Times New Roman"/>
          <w:i w:val="0"/>
          <w:iCs w:val="0"/>
          <w:sz w:val="24"/>
          <w:szCs w:val="24"/>
        </w:rPr>
        <w:t> </w:t>
      </w:r>
      <w:proofErr w:type="spellStart"/>
      <w:r w:rsidR="009230A4" w:rsidRPr="00696153">
        <w:rPr>
          <w:rStyle w:val="Emphasis"/>
          <w:rFonts w:ascii="Times New Roman" w:hAnsi="Times New Roman" w:cs="Times New Roman"/>
          <w:sz w:val="24"/>
          <w:szCs w:val="24"/>
        </w:rPr>
        <w:t>euro</w:t>
      </w:r>
      <w:proofErr w:type="spellEnd"/>
      <w:r w:rsidR="009230A4" w:rsidRPr="00696153">
        <w:rPr>
          <w:rStyle w:val="Emphasis"/>
          <w:rFonts w:ascii="Times New Roman" w:hAnsi="Times New Roman" w:cs="Times New Roman"/>
          <w:sz w:val="24"/>
          <w:szCs w:val="24"/>
        </w:rPr>
        <w:t xml:space="preserve"> </w:t>
      </w:r>
      <w:r w:rsidR="009230A4" w:rsidRPr="00696153">
        <w:rPr>
          <w:rStyle w:val="Emphasis"/>
          <w:rFonts w:ascii="Times New Roman" w:hAnsi="Times New Roman" w:cs="Times New Roman"/>
          <w:i w:val="0"/>
          <w:iCs w:val="0"/>
          <w:sz w:val="24"/>
          <w:szCs w:val="24"/>
        </w:rPr>
        <w:t xml:space="preserve">par 1000 litriem, </w:t>
      </w:r>
      <w:r w:rsidR="003C5BD1">
        <w:rPr>
          <w:rStyle w:val="Emphasis"/>
          <w:rFonts w:ascii="Times New Roman" w:hAnsi="Times New Roman" w:cs="Times New Roman"/>
          <w:i w:val="0"/>
          <w:iCs w:val="0"/>
          <w:sz w:val="24"/>
          <w:szCs w:val="24"/>
        </w:rPr>
        <w:t>tāpēc</w:t>
      </w:r>
      <w:r w:rsidR="009230A4" w:rsidRPr="00696153">
        <w:rPr>
          <w:rStyle w:val="Emphasis"/>
          <w:rFonts w:ascii="Times New Roman" w:hAnsi="Times New Roman" w:cs="Times New Roman"/>
          <w:i w:val="0"/>
          <w:iCs w:val="0"/>
          <w:sz w:val="24"/>
          <w:szCs w:val="24"/>
        </w:rPr>
        <w:t xml:space="preserve"> attiecīgi </w:t>
      </w:r>
      <w:r w:rsidR="000A308E">
        <w:rPr>
          <w:rStyle w:val="Emphasis"/>
          <w:rFonts w:ascii="Times New Roman" w:hAnsi="Times New Roman" w:cs="Times New Roman"/>
          <w:i w:val="0"/>
          <w:iCs w:val="0"/>
          <w:sz w:val="24"/>
          <w:szCs w:val="24"/>
        </w:rPr>
        <w:t xml:space="preserve">ir </w:t>
      </w:r>
      <w:r w:rsidR="000A308E" w:rsidRPr="00696153">
        <w:rPr>
          <w:rStyle w:val="Emphasis"/>
          <w:rFonts w:ascii="Times New Roman" w:hAnsi="Times New Roman" w:cs="Times New Roman"/>
          <w:i w:val="0"/>
          <w:iCs w:val="0"/>
          <w:sz w:val="24"/>
          <w:szCs w:val="24"/>
        </w:rPr>
        <w:t>palielinā</w:t>
      </w:r>
      <w:r w:rsidR="000A308E">
        <w:rPr>
          <w:rStyle w:val="Emphasis"/>
          <w:rFonts w:ascii="Times New Roman" w:hAnsi="Times New Roman" w:cs="Times New Roman"/>
          <w:i w:val="0"/>
          <w:iCs w:val="0"/>
          <w:sz w:val="24"/>
          <w:szCs w:val="24"/>
        </w:rPr>
        <w:t>jusies</w:t>
      </w:r>
      <w:r w:rsidR="000A308E" w:rsidRPr="00696153">
        <w:rPr>
          <w:rStyle w:val="Emphasis"/>
          <w:rFonts w:ascii="Times New Roman" w:hAnsi="Times New Roman" w:cs="Times New Roman"/>
          <w:i w:val="0"/>
          <w:iCs w:val="0"/>
          <w:sz w:val="24"/>
          <w:szCs w:val="24"/>
        </w:rPr>
        <w:t xml:space="preserve"> </w:t>
      </w:r>
      <w:r w:rsidR="009230A4" w:rsidRPr="00696153">
        <w:rPr>
          <w:rStyle w:val="Emphasis"/>
          <w:rFonts w:ascii="Times New Roman" w:hAnsi="Times New Roman" w:cs="Times New Roman"/>
          <w:i w:val="0"/>
          <w:iCs w:val="0"/>
          <w:sz w:val="24"/>
          <w:szCs w:val="24"/>
        </w:rPr>
        <w:t xml:space="preserve">samazinātā AN likme </w:t>
      </w:r>
      <w:r w:rsidR="00696153">
        <w:rPr>
          <w:rStyle w:val="Emphasis"/>
          <w:rFonts w:ascii="Times New Roman" w:hAnsi="Times New Roman" w:cs="Times New Roman"/>
          <w:i w:val="0"/>
          <w:iCs w:val="0"/>
          <w:sz w:val="24"/>
          <w:szCs w:val="24"/>
        </w:rPr>
        <w:t xml:space="preserve">marķētai </w:t>
      </w:r>
      <w:r w:rsidR="009230A4" w:rsidRPr="00696153">
        <w:rPr>
          <w:rStyle w:val="Emphasis"/>
          <w:rFonts w:ascii="Times New Roman" w:hAnsi="Times New Roman" w:cs="Times New Roman"/>
          <w:i w:val="0"/>
          <w:iCs w:val="0"/>
          <w:sz w:val="24"/>
          <w:szCs w:val="24"/>
        </w:rPr>
        <w:t>dīzeļdegvielai, ko izmanto lauksaimniecībā</w:t>
      </w:r>
      <w:r w:rsidR="003C5BD1">
        <w:rPr>
          <w:rStyle w:val="Emphasis"/>
          <w:rFonts w:ascii="Times New Roman" w:hAnsi="Times New Roman" w:cs="Times New Roman"/>
          <w:i w:val="0"/>
          <w:iCs w:val="0"/>
          <w:sz w:val="24"/>
          <w:szCs w:val="24"/>
        </w:rPr>
        <w:t xml:space="preserve"> –</w:t>
      </w:r>
      <w:r w:rsidR="00474B89" w:rsidRPr="00696153">
        <w:rPr>
          <w:rStyle w:val="Emphasis"/>
          <w:rFonts w:ascii="Times New Roman" w:hAnsi="Times New Roman" w:cs="Times New Roman"/>
          <w:i w:val="0"/>
          <w:iCs w:val="0"/>
          <w:sz w:val="24"/>
          <w:szCs w:val="24"/>
        </w:rPr>
        <w:t xml:space="preserve"> 2025.</w:t>
      </w:r>
      <w:r>
        <w:rPr>
          <w:rStyle w:val="Emphasis"/>
          <w:rFonts w:ascii="Times New Roman" w:hAnsi="Times New Roman" w:cs="Times New Roman"/>
          <w:i w:val="0"/>
          <w:iCs w:val="0"/>
          <w:sz w:val="24"/>
          <w:szCs w:val="24"/>
        </w:rPr>
        <w:t> </w:t>
      </w:r>
      <w:r w:rsidR="00474B89" w:rsidRPr="00696153">
        <w:rPr>
          <w:rStyle w:val="Emphasis"/>
          <w:rFonts w:ascii="Times New Roman" w:hAnsi="Times New Roman" w:cs="Times New Roman"/>
          <w:i w:val="0"/>
          <w:iCs w:val="0"/>
          <w:sz w:val="24"/>
          <w:szCs w:val="24"/>
        </w:rPr>
        <w:t>gadā līdz 66,</w:t>
      </w:r>
      <w:r w:rsidR="00976F1F" w:rsidRPr="00696153">
        <w:rPr>
          <w:rStyle w:val="Emphasis"/>
          <w:rFonts w:ascii="Times New Roman" w:hAnsi="Times New Roman" w:cs="Times New Roman"/>
          <w:i w:val="0"/>
          <w:iCs w:val="0"/>
          <w:sz w:val="24"/>
          <w:szCs w:val="24"/>
        </w:rPr>
        <w:t>08</w:t>
      </w:r>
      <w:r w:rsidR="003A3891">
        <w:rPr>
          <w:rStyle w:val="Emphasis"/>
          <w:rFonts w:ascii="Times New Roman" w:hAnsi="Times New Roman" w:cs="Times New Roman"/>
          <w:i w:val="0"/>
          <w:iCs w:val="0"/>
          <w:sz w:val="24"/>
          <w:szCs w:val="24"/>
        </w:rPr>
        <w:t> </w:t>
      </w:r>
      <w:proofErr w:type="spellStart"/>
      <w:r w:rsidR="00976F1F" w:rsidRPr="00696153">
        <w:rPr>
          <w:rStyle w:val="Emphasis"/>
          <w:rFonts w:ascii="Times New Roman" w:hAnsi="Times New Roman" w:cs="Times New Roman"/>
          <w:sz w:val="24"/>
          <w:szCs w:val="24"/>
        </w:rPr>
        <w:t>euro</w:t>
      </w:r>
      <w:proofErr w:type="spellEnd"/>
      <w:r w:rsidR="00976F1F" w:rsidRPr="00696153">
        <w:rPr>
          <w:rStyle w:val="Emphasis"/>
          <w:rFonts w:ascii="Times New Roman" w:hAnsi="Times New Roman" w:cs="Times New Roman"/>
          <w:i w:val="0"/>
          <w:iCs w:val="0"/>
          <w:sz w:val="24"/>
          <w:szCs w:val="24"/>
        </w:rPr>
        <w:t xml:space="preserve"> par 1000 litriem un 2026.</w:t>
      </w:r>
      <w:r>
        <w:rPr>
          <w:rStyle w:val="Emphasis"/>
          <w:rFonts w:ascii="Times New Roman" w:hAnsi="Times New Roman" w:cs="Times New Roman"/>
          <w:i w:val="0"/>
          <w:iCs w:val="0"/>
          <w:sz w:val="24"/>
          <w:szCs w:val="24"/>
        </w:rPr>
        <w:t> </w:t>
      </w:r>
      <w:r w:rsidR="00976F1F" w:rsidRPr="00696153">
        <w:rPr>
          <w:rStyle w:val="Emphasis"/>
          <w:rFonts w:ascii="Times New Roman" w:hAnsi="Times New Roman" w:cs="Times New Roman"/>
          <w:i w:val="0"/>
          <w:iCs w:val="0"/>
          <w:sz w:val="24"/>
          <w:szCs w:val="24"/>
        </w:rPr>
        <w:t xml:space="preserve">gadā līdz </w:t>
      </w:r>
      <w:r w:rsidR="00696153" w:rsidRPr="00696153">
        <w:rPr>
          <w:rStyle w:val="Emphasis"/>
          <w:rFonts w:ascii="Times New Roman" w:hAnsi="Times New Roman" w:cs="Times New Roman"/>
          <w:i w:val="0"/>
          <w:iCs w:val="0"/>
          <w:sz w:val="24"/>
          <w:szCs w:val="24"/>
        </w:rPr>
        <w:t>70,05</w:t>
      </w:r>
      <w:r w:rsidR="003A3891">
        <w:rPr>
          <w:rStyle w:val="Emphasis"/>
          <w:rFonts w:ascii="Times New Roman" w:hAnsi="Times New Roman" w:cs="Times New Roman"/>
          <w:i w:val="0"/>
          <w:iCs w:val="0"/>
          <w:sz w:val="24"/>
          <w:szCs w:val="24"/>
        </w:rPr>
        <w:t> </w:t>
      </w:r>
      <w:proofErr w:type="spellStart"/>
      <w:r w:rsidR="00696153" w:rsidRPr="00696153">
        <w:rPr>
          <w:rStyle w:val="Emphasis"/>
          <w:rFonts w:ascii="Times New Roman" w:hAnsi="Times New Roman" w:cs="Times New Roman"/>
          <w:sz w:val="24"/>
          <w:szCs w:val="24"/>
        </w:rPr>
        <w:t>euro</w:t>
      </w:r>
      <w:proofErr w:type="spellEnd"/>
      <w:r w:rsidR="00696153" w:rsidRPr="00696153">
        <w:rPr>
          <w:rStyle w:val="Emphasis"/>
          <w:rFonts w:ascii="Times New Roman" w:hAnsi="Times New Roman" w:cs="Times New Roman"/>
          <w:i w:val="0"/>
          <w:iCs w:val="0"/>
          <w:sz w:val="24"/>
          <w:szCs w:val="24"/>
        </w:rPr>
        <w:t xml:space="preserve"> par 1000 litriem.</w:t>
      </w:r>
    </w:p>
    <w:p w14:paraId="1CE000B4" w14:textId="77777777" w:rsidR="009C0767" w:rsidRPr="003540D3" w:rsidRDefault="009C0767" w:rsidP="0054506E">
      <w:pPr>
        <w:pStyle w:val="tv213"/>
        <w:shd w:val="clear" w:color="auto" w:fill="FFFFFF"/>
        <w:spacing w:before="0" w:beforeAutospacing="0" w:after="0" w:afterAutospacing="0"/>
        <w:ind w:firstLine="709"/>
        <w:jc w:val="both"/>
        <w:rPr>
          <w:shd w:val="clear" w:color="auto" w:fill="FFFFFF"/>
        </w:rPr>
      </w:pPr>
      <w:r w:rsidRPr="003540D3">
        <w:rPr>
          <w:shd w:val="clear" w:color="auto" w:fill="FFFFFF"/>
        </w:rPr>
        <w:t xml:space="preserve">Marķēto dīzeļdegvielu ar samazinātu AN likmi atļauts izmantot traktortehnikā un lauksaimniecības </w:t>
      </w:r>
      <w:proofErr w:type="spellStart"/>
      <w:r w:rsidRPr="003540D3">
        <w:rPr>
          <w:shd w:val="clear" w:color="auto" w:fill="FFFFFF"/>
        </w:rPr>
        <w:t>pašgājējmašīnās</w:t>
      </w:r>
      <w:proofErr w:type="spellEnd"/>
      <w:r w:rsidRPr="003540D3">
        <w:rPr>
          <w:shd w:val="clear" w:color="auto" w:fill="FFFFFF"/>
        </w:rPr>
        <w:t xml:space="preserve"> lauksaimniecības produkcijas ražošanai, lauksaimniecības zemes apstrādei, kā arī tādas meža vai purva zemes apstrādei, kurā kultivē dzērvenes vai mellenes, un zem zivju dīķiem esošās zemes apstrādei, un ja ir nodrošināti minimālie ieņēmumi no lauksaimnieciskās ražošanas, bet attiecībā uz zivju dīķiem — ieņēmumi no akvakultūras produkcijas pārdošanas pēdējā noslēgtajā saimnieciskajā gadā (neieskaitot saņemto valsts un Eiropas Savienības atbalstu) no viena pieteiktā hektāra. Marķēto dīzeļdegvielu ar samazinātu AN likmi atļauts arī izmantot lauksaimniecības produkcijas ražotāja saražoto vai izaudzēto lauksaimniecības produktu un to audzēšanai nepieciešamo izejvielu pašpārvadājumiem Latvijas Republikā, ja pašpārvadājumus veic pats lauksaimniecības produkcijas ražotājs vai viņa darbinieks, izmantojot lauksaimniecības produkcijas ražotāja īpašumā vai valdījumā esošu kravas automobili (kurā sēdvietu skaits, neskaitot vadītāja sēdvietu, nepārsniedz četras sēdvietas).</w:t>
      </w:r>
    </w:p>
    <w:p w14:paraId="5887C119" w14:textId="77777777" w:rsidR="009C0767" w:rsidRPr="003540D3" w:rsidRDefault="009C0767" w:rsidP="0054506E">
      <w:pPr>
        <w:pStyle w:val="tv213"/>
        <w:shd w:val="clear" w:color="auto" w:fill="FFFFFF"/>
        <w:spacing w:before="0" w:beforeAutospacing="0" w:after="0" w:afterAutospacing="0"/>
        <w:ind w:firstLine="709"/>
        <w:jc w:val="both"/>
        <w:rPr>
          <w:shd w:val="clear" w:color="auto" w:fill="FFFFFF"/>
        </w:rPr>
      </w:pPr>
      <w:r w:rsidRPr="001618EC">
        <w:rPr>
          <w:shd w:val="clear" w:color="auto" w:fill="FFFFFF"/>
        </w:rPr>
        <w:t>Marķēto dīzeļdegvielu ar samazinātu</w:t>
      </w:r>
      <w:r w:rsidRPr="003540D3">
        <w:rPr>
          <w:shd w:val="clear" w:color="auto" w:fill="FFFFFF"/>
        </w:rPr>
        <w:t xml:space="preserve"> AN</w:t>
      </w:r>
      <w:r>
        <w:rPr>
          <w:shd w:val="clear" w:color="auto" w:fill="FFFFFF"/>
        </w:rPr>
        <w:t xml:space="preserve"> likmi</w:t>
      </w:r>
      <w:r w:rsidRPr="003540D3">
        <w:rPr>
          <w:shd w:val="clear" w:color="auto" w:fill="FFFFFF"/>
        </w:rPr>
        <w:t xml:space="preserve"> ir tiesības iegādāties lauksaimniecības produkcijas ražotājam, kurš veic saimniecisko darbību un ir reģistrējies kā nodokļu maksātājs un kurš apstrādā (vismaz vienu no):</w:t>
      </w:r>
    </w:p>
    <w:p w14:paraId="6B07AF66" w14:textId="08C1DB02" w:rsidR="009C0767" w:rsidRPr="003540D3" w:rsidRDefault="009C0767" w:rsidP="00F71314">
      <w:pPr>
        <w:pStyle w:val="tv213"/>
        <w:numPr>
          <w:ilvl w:val="0"/>
          <w:numId w:val="6"/>
        </w:numPr>
        <w:shd w:val="clear" w:color="auto" w:fill="FFFFFF"/>
        <w:spacing w:before="0" w:beforeAutospacing="0" w:after="0" w:afterAutospacing="0"/>
        <w:ind w:left="430" w:hanging="357"/>
        <w:jc w:val="both"/>
      </w:pPr>
      <w:r w:rsidRPr="00CD1DF4">
        <w:t>LIZ,</w:t>
      </w:r>
      <w:r w:rsidRPr="00CD1DF4">
        <w:rPr>
          <w:i/>
          <w:iCs/>
        </w:rPr>
        <w:t xml:space="preserve"> </w:t>
      </w:r>
      <w:r w:rsidRPr="003540D3">
        <w:t xml:space="preserve">kas ir deklarēta un </w:t>
      </w:r>
      <w:r w:rsidRPr="00E66574">
        <w:t xml:space="preserve">apstiprināta </w:t>
      </w:r>
      <w:r w:rsidR="00C01385" w:rsidRPr="00A36E5C">
        <w:t xml:space="preserve">ilgtspēju sekmējošā ienākuma </w:t>
      </w:r>
      <w:proofErr w:type="spellStart"/>
      <w:r w:rsidR="00C01385" w:rsidRPr="00A36E5C">
        <w:t>pamatatbalsta</w:t>
      </w:r>
      <w:proofErr w:type="spellEnd"/>
      <w:r w:rsidR="00C01385" w:rsidRPr="00A36E5C">
        <w:t xml:space="preserve"> </w:t>
      </w:r>
      <w:r w:rsidR="006656C3">
        <w:t>(</w:t>
      </w:r>
      <w:proofErr w:type="spellStart"/>
      <w:r w:rsidR="006656C3">
        <w:t>turpmķa</w:t>
      </w:r>
      <w:proofErr w:type="spellEnd"/>
      <w:r w:rsidR="006656C3">
        <w:t xml:space="preserve">- ISIP) </w:t>
      </w:r>
      <w:r w:rsidR="00C01385" w:rsidRPr="00A36E5C">
        <w:t>saņemšanai saskaņā ar normatīvajiem aktiem par tiešo maksājumu piešķiršanas kārtību lauksaimniekiem</w:t>
      </w:r>
      <w:r w:rsidRPr="00E66574">
        <w:t xml:space="preserve">, izņemot to LIZ, kur audzē kukurūzu biogāzes ieguvei, tādas </w:t>
      </w:r>
      <w:proofErr w:type="spellStart"/>
      <w:r w:rsidRPr="00E66574">
        <w:t>īscirtmeta</w:t>
      </w:r>
      <w:proofErr w:type="spellEnd"/>
      <w:r w:rsidRPr="00E66574">
        <w:t xml:space="preserve"> </w:t>
      </w:r>
      <w:proofErr w:type="spellStart"/>
      <w:r w:rsidRPr="00E66574">
        <w:t>atvasāju</w:t>
      </w:r>
      <w:proofErr w:type="spellEnd"/>
      <w:r w:rsidRPr="00E66574">
        <w:t xml:space="preserve"> sugas kā apse (</w:t>
      </w:r>
      <w:proofErr w:type="spellStart"/>
      <w:r w:rsidRPr="00E66574">
        <w:rPr>
          <w:i/>
          <w:iCs/>
        </w:rPr>
        <w:t>Populus</w:t>
      </w:r>
      <w:proofErr w:type="spellEnd"/>
      <w:r w:rsidRPr="00E66574">
        <w:rPr>
          <w:i/>
          <w:iCs/>
        </w:rPr>
        <w:t xml:space="preserve"> </w:t>
      </w:r>
      <w:proofErr w:type="spellStart"/>
      <w:r w:rsidRPr="00E66574">
        <w:rPr>
          <w:i/>
          <w:iCs/>
        </w:rPr>
        <w:t>spp</w:t>
      </w:r>
      <w:proofErr w:type="spellEnd"/>
      <w:r w:rsidRPr="00E66574">
        <w:rPr>
          <w:i/>
          <w:iCs/>
        </w:rPr>
        <w:t>.</w:t>
      </w:r>
      <w:r w:rsidRPr="00E66574">
        <w:t>), kārkls (</w:t>
      </w:r>
      <w:proofErr w:type="spellStart"/>
      <w:r w:rsidRPr="00E66574">
        <w:rPr>
          <w:i/>
          <w:iCs/>
        </w:rPr>
        <w:t>Salix</w:t>
      </w:r>
      <w:proofErr w:type="spellEnd"/>
      <w:r w:rsidRPr="00E66574">
        <w:rPr>
          <w:i/>
          <w:iCs/>
        </w:rPr>
        <w:t xml:space="preserve"> </w:t>
      </w:r>
      <w:proofErr w:type="spellStart"/>
      <w:r w:rsidRPr="00E66574">
        <w:rPr>
          <w:i/>
          <w:iCs/>
        </w:rPr>
        <w:t>spp</w:t>
      </w:r>
      <w:proofErr w:type="spellEnd"/>
      <w:r w:rsidRPr="00E66574">
        <w:rPr>
          <w:i/>
          <w:iCs/>
        </w:rPr>
        <w:t>.</w:t>
      </w:r>
      <w:r w:rsidRPr="00E66574">
        <w:t>), baltalksnis (</w:t>
      </w:r>
      <w:proofErr w:type="spellStart"/>
      <w:r w:rsidRPr="00E66574">
        <w:rPr>
          <w:i/>
          <w:iCs/>
        </w:rPr>
        <w:t>Alnus</w:t>
      </w:r>
      <w:proofErr w:type="spellEnd"/>
      <w:r w:rsidRPr="00E66574">
        <w:rPr>
          <w:i/>
          <w:iCs/>
        </w:rPr>
        <w:t xml:space="preserve"> </w:t>
      </w:r>
      <w:proofErr w:type="spellStart"/>
      <w:r w:rsidRPr="00E66574">
        <w:rPr>
          <w:i/>
          <w:iCs/>
        </w:rPr>
        <w:t>incana</w:t>
      </w:r>
      <w:proofErr w:type="spellEnd"/>
      <w:r w:rsidRPr="00E66574">
        <w:t xml:space="preserve">), </w:t>
      </w:r>
      <w:proofErr w:type="spellStart"/>
      <w:r w:rsidRPr="00E66574">
        <w:t>klūdziņprosa</w:t>
      </w:r>
      <w:proofErr w:type="spellEnd"/>
      <w:r w:rsidRPr="00E66574">
        <w:t xml:space="preserve"> (</w:t>
      </w:r>
      <w:proofErr w:type="spellStart"/>
      <w:r w:rsidRPr="00E66574">
        <w:rPr>
          <w:i/>
          <w:iCs/>
        </w:rPr>
        <w:t>Panicum</w:t>
      </w:r>
      <w:proofErr w:type="spellEnd"/>
      <w:r w:rsidRPr="00E66574">
        <w:rPr>
          <w:i/>
          <w:iCs/>
        </w:rPr>
        <w:t xml:space="preserve"> </w:t>
      </w:r>
      <w:proofErr w:type="spellStart"/>
      <w:r w:rsidRPr="00E66574">
        <w:rPr>
          <w:i/>
          <w:iCs/>
        </w:rPr>
        <w:t>virgatum</w:t>
      </w:r>
      <w:proofErr w:type="spellEnd"/>
      <w:r w:rsidRPr="00E66574">
        <w:t xml:space="preserve">) vai </w:t>
      </w:r>
      <w:proofErr w:type="spellStart"/>
      <w:r w:rsidRPr="00E66574">
        <w:t>miežubrālis</w:t>
      </w:r>
      <w:proofErr w:type="spellEnd"/>
      <w:r w:rsidRPr="00E66574">
        <w:t xml:space="preserve"> (</w:t>
      </w:r>
      <w:proofErr w:type="spellStart"/>
      <w:r w:rsidRPr="00E66574">
        <w:rPr>
          <w:i/>
          <w:iCs/>
        </w:rPr>
        <w:t>Phalaris</w:t>
      </w:r>
      <w:proofErr w:type="spellEnd"/>
      <w:r w:rsidRPr="00E66574">
        <w:rPr>
          <w:i/>
          <w:iCs/>
        </w:rPr>
        <w:t xml:space="preserve"> </w:t>
      </w:r>
      <w:proofErr w:type="spellStart"/>
      <w:r w:rsidRPr="00E66574">
        <w:rPr>
          <w:i/>
          <w:iCs/>
        </w:rPr>
        <w:t>arundinacea</w:t>
      </w:r>
      <w:proofErr w:type="spellEnd"/>
      <w:r w:rsidRPr="00E66574">
        <w:rPr>
          <w:i/>
          <w:iCs/>
        </w:rPr>
        <w:t xml:space="preserve"> L.</w:t>
      </w:r>
      <w:r w:rsidRPr="00E66574">
        <w:t>), un, ja lauksaimniecības produkcijas ražotājs ir reģistrējies</w:t>
      </w:r>
      <w:r w:rsidR="00F71314" w:rsidRPr="00E66574">
        <w:t xml:space="preserve"> Lauku atbalsta dienesta lauksaimniecības dzīvnieku ganāmpulku un novietņu reģistrā </w:t>
      </w:r>
      <w:r w:rsidRPr="003540D3">
        <w:t>kā dzīvnieku barības primārais ražotājs, — par ilggadīgo zālāju vai aramzemē sēto stiebrzāļu, vai lopbarības zālaugu maisījuma platībām (turpmāk</w:t>
      </w:r>
      <w:r>
        <w:t xml:space="preserve"> </w:t>
      </w:r>
      <w:r w:rsidRPr="003540D3">
        <w:t>— zālāju platības) izmantojamo zemi;</w:t>
      </w:r>
    </w:p>
    <w:p w14:paraId="20E0DBA9" w14:textId="313ECCEB" w:rsidR="009C0767" w:rsidRPr="003540D3" w:rsidRDefault="009C0767" w:rsidP="0054506E">
      <w:pPr>
        <w:pStyle w:val="tv213"/>
        <w:numPr>
          <w:ilvl w:val="0"/>
          <w:numId w:val="6"/>
        </w:numPr>
        <w:shd w:val="clear" w:color="auto" w:fill="FFFFFF"/>
        <w:spacing w:before="0" w:beforeAutospacing="0" w:after="0" w:afterAutospacing="0"/>
        <w:ind w:left="430" w:hanging="357"/>
        <w:jc w:val="both"/>
      </w:pPr>
      <w:r w:rsidRPr="003540D3">
        <w:t>meža vai purva zemi, kur</w:t>
      </w:r>
      <w:r w:rsidR="00E96A4B">
        <w:t>ā</w:t>
      </w:r>
      <w:r w:rsidRPr="003540D3">
        <w:t xml:space="preserve"> kultivē dzērvenes vai mellenes un kura ir lauksaimniecības produkcijas ražotāja īpašumā vai lietošanā;</w:t>
      </w:r>
    </w:p>
    <w:p w14:paraId="6D57A2C1" w14:textId="5148208C" w:rsidR="009C0767" w:rsidRDefault="009C0767" w:rsidP="0054506E">
      <w:pPr>
        <w:pStyle w:val="tv213"/>
        <w:numPr>
          <w:ilvl w:val="0"/>
          <w:numId w:val="6"/>
        </w:numPr>
        <w:shd w:val="clear" w:color="auto" w:fill="FFFFFF"/>
        <w:spacing w:before="0" w:beforeAutospacing="0" w:after="0" w:afterAutospacing="0"/>
        <w:ind w:left="425" w:hanging="357"/>
        <w:jc w:val="both"/>
      </w:pPr>
      <w:r w:rsidRPr="003540D3">
        <w:t>zemi zem zivju dīķiem, kur</w:t>
      </w:r>
      <w:r w:rsidR="00E96A4B">
        <w:t>os</w:t>
      </w:r>
      <w:r w:rsidRPr="003540D3">
        <w:t xml:space="preserve"> audzē zivis ne mazāk kā 20 hektāru platībā, piemērojot audzēšanas cikla koeficientu uz katru pieteikto zemes hektāru zem zivju dīķiem, ja akvakultūras nozares uzņēmums ir atzīts saskaņā ar normatīvajiem aktiem par veterinārajām prasībām akvakultūras dzīvniekiem un akvakultūras dzīvnieku novietne ir reģistrēta Lauksaimniecības datu centrā.</w:t>
      </w:r>
    </w:p>
    <w:p w14:paraId="7F33FE48" w14:textId="536258FA" w:rsidR="009C0767" w:rsidRDefault="009C0767" w:rsidP="00932F03">
      <w:pPr>
        <w:pStyle w:val="tv213"/>
        <w:shd w:val="clear" w:color="auto" w:fill="FFFFFF"/>
        <w:spacing w:before="0" w:beforeAutospacing="0" w:after="0" w:afterAutospacing="0"/>
        <w:ind w:firstLine="720"/>
        <w:jc w:val="both"/>
      </w:pPr>
      <w:r w:rsidRPr="0043252E">
        <w:rPr>
          <w:shd w:val="clear" w:color="auto" w:fill="FFFFFF"/>
        </w:rPr>
        <w:t xml:space="preserve">Lauksaimniecības produkcijas ražotājiem ir noteikts maksimālais marķētās dīzeļdegvielas daudzums, ko tie ir tiesīgi iegādāties </w:t>
      </w:r>
      <w:r w:rsidR="00E96A4B">
        <w:rPr>
          <w:shd w:val="clear" w:color="auto" w:fill="FFFFFF"/>
        </w:rPr>
        <w:t>–</w:t>
      </w:r>
      <w:r w:rsidRPr="0043252E">
        <w:rPr>
          <w:shd w:val="clear" w:color="auto" w:fill="FFFFFF"/>
        </w:rPr>
        <w:t xml:space="preserve"> </w:t>
      </w:r>
      <w:r w:rsidRPr="0043252E">
        <w:t xml:space="preserve">vienā saimnieciskajā gadā (no kārtējā </w:t>
      </w:r>
      <w:r w:rsidRPr="0043252E">
        <w:lastRenderedPageBreak/>
        <w:t>gada 1.</w:t>
      </w:r>
      <w:r w:rsidR="000B5D85">
        <w:t> </w:t>
      </w:r>
      <w:r w:rsidRPr="0043252E">
        <w:t>jūlija līdz nākamā gada 30.</w:t>
      </w:r>
      <w:r w:rsidR="000B5D85">
        <w:t> </w:t>
      </w:r>
      <w:r w:rsidRPr="0043252E">
        <w:t xml:space="preserve">jūnijam) rēķina no 60 līdz 130 litriem marķētās dīzeļdegvielas par katru lauksaimniecības produkcijas ražotāja atbalstam deklarēto un apstiprināto </w:t>
      </w:r>
      <w:r>
        <w:t>LIZ</w:t>
      </w:r>
      <w:r w:rsidRPr="0043252E">
        <w:t xml:space="preserve"> hektāru, kā arī tādas meža vai purva zemes hektāru, kur kultivē dzērvenes vai mellenes, vai zemes hektāru zem zivju dīķiem, ņemot vērā šādu sadalījumu atkarībā no audzējamās kultūras</w:t>
      </w:r>
      <w:r w:rsidR="006C0CCB">
        <w:t>:</w:t>
      </w:r>
    </w:p>
    <w:p w14:paraId="7F9854AE" w14:textId="77777777" w:rsidR="006C0CCB" w:rsidRPr="005B4289" w:rsidRDefault="006C0CCB" w:rsidP="006C0CCB">
      <w:pPr>
        <w:pStyle w:val="tv213"/>
        <w:numPr>
          <w:ilvl w:val="1"/>
          <w:numId w:val="7"/>
        </w:numPr>
        <w:shd w:val="clear" w:color="auto" w:fill="FFFFFF"/>
        <w:spacing w:before="0" w:beforeAutospacing="0" w:after="0" w:afterAutospacing="0"/>
        <w:ind w:left="1418" w:hanging="709"/>
        <w:jc w:val="both"/>
      </w:pPr>
      <w:r w:rsidRPr="005B4289">
        <w:t>augkopība — 100 litru uz vienu hektāru</w:t>
      </w:r>
      <w:r>
        <w:t>;</w:t>
      </w:r>
    </w:p>
    <w:p w14:paraId="11F581C3" w14:textId="77777777" w:rsidR="006C0CCB" w:rsidRPr="005B4289" w:rsidRDefault="006C0CCB" w:rsidP="006C0CCB">
      <w:pPr>
        <w:pStyle w:val="tv213"/>
        <w:numPr>
          <w:ilvl w:val="1"/>
          <w:numId w:val="7"/>
        </w:numPr>
        <w:shd w:val="clear" w:color="auto" w:fill="FFFFFF"/>
        <w:spacing w:before="0" w:beforeAutospacing="0" w:after="0" w:afterAutospacing="0"/>
        <w:ind w:left="1418" w:hanging="709"/>
        <w:jc w:val="both"/>
      </w:pPr>
      <w:r w:rsidRPr="005B4289">
        <w:t>augļkopība, ogulāji un dārzkopība — 130 litru uz vienu hektāru</w:t>
      </w:r>
      <w:r>
        <w:t>;</w:t>
      </w:r>
    </w:p>
    <w:p w14:paraId="127FD4B5" w14:textId="77777777" w:rsidR="006C0CCB" w:rsidRPr="005B4289" w:rsidRDefault="006C0CCB" w:rsidP="006C0CCB">
      <w:pPr>
        <w:pStyle w:val="tv213"/>
        <w:numPr>
          <w:ilvl w:val="1"/>
          <w:numId w:val="7"/>
        </w:numPr>
        <w:shd w:val="clear" w:color="auto" w:fill="FFFFFF"/>
        <w:spacing w:before="0" w:beforeAutospacing="0" w:after="0" w:afterAutospacing="0"/>
        <w:ind w:left="1418" w:hanging="709"/>
        <w:jc w:val="both"/>
      </w:pPr>
      <w:r w:rsidRPr="005B4289">
        <w:t>zālāju platības, ja tiek nodrošināts minimālais lauksaimniecības dzīvnieku blīvums vismaz 0,5 nosacītās liellopu vienības uz vienu hektāru (bioloģiskajās saimniecībās blīvums vismaz 0,4 nosacītās liellopu vienības uz vienu hektāru), — 130 litru uz vienu hektāru zālāju platībām</w:t>
      </w:r>
      <w:r>
        <w:t>;</w:t>
      </w:r>
    </w:p>
    <w:p w14:paraId="4D0FE671" w14:textId="77777777" w:rsidR="006C0CCB" w:rsidRPr="005B4289" w:rsidRDefault="006C0CCB" w:rsidP="006C0CCB">
      <w:pPr>
        <w:pStyle w:val="tv213"/>
        <w:numPr>
          <w:ilvl w:val="1"/>
          <w:numId w:val="7"/>
        </w:numPr>
        <w:shd w:val="clear" w:color="auto" w:fill="FFFFFF"/>
        <w:spacing w:before="0" w:beforeAutospacing="0" w:after="0" w:afterAutospacing="0"/>
        <w:ind w:left="1418" w:hanging="709"/>
        <w:jc w:val="both"/>
      </w:pPr>
      <w:bookmarkStart w:id="18" w:name="OLE_LINK42"/>
      <w:r w:rsidRPr="005B4289">
        <w:t>zālāju platības dzīvnieku barības ražošanai — 60 litru uz hektāru</w:t>
      </w:r>
      <w:r>
        <w:t>;</w:t>
      </w:r>
    </w:p>
    <w:p w14:paraId="760849D9" w14:textId="77777777" w:rsidR="006C0CCB" w:rsidRPr="005B4289" w:rsidRDefault="006C0CCB" w:rsidP="006C0CCB">
      <w:pPr>
        <w:pStyle w:val="tv213"/>
        <w:numPr>
          <w:ilvl w:val="1"/>
          <w:numId w:val="7"/>
        </w:numPr>
        <w:shd w:val="clear" w:color="auto" w:fill="FFFFFF"/>
        <w:spacing w:before="0" w:beforeAutospacing="0" w:after="0" w:afterAutospacing="0"/>
        <w:ind w:left="1418" w:hanging="709"/>
        <w:jc w:val="both"/>
      </w:pPr>
      <w:r w:rsidRPr="005B4289">
        <w:t>zeme zem zivju dīķiem — 60 litru uz hektāru</w:t>
      </w:r>
      <w:r>
        <w:t>;</w:t>
      </w:r>
    </w:p>
    <w:p w14:paraId="68E3A0AF" w14:textId="75595CDB" w:rsidR="006C0CCB" w:rsidRDefault="006C0CCB" w:rsidP="006C0CCB">
      <w:pPr>
        <w:pStyle w:val="tv213"/>
        <w:numPr>
          <w:ilvl w:val="1"/>
          <w:numId w:val="7"/>
        </w:numPr>
        <w:shd w:val="clear" w:color="auto" w:fill="FFFFFF"/>
        <w:spacing w:before="0" w:beforeAutospacing="0" w:after="0" w:afterAutospacing="0"/>
        <w:ind w:left="1418" w:hanging="709"/>
        <w:jc w:val="both"/>
      </w:pPr>
      <w:r w:rsidRPr="005B4289">
        <w:t>citas kultūras un platības, kuras ir deklarētas un apstiprinātas vienotā platību maksājuma saņemšanai, — 60 litru uz vienu hektāru</w:t>
      </w:r>
      <w:r>
        <w:t>.</w:t>
      </w:r>
    </w:p>
    <w:bookmarkEnd w:id="18"/>
    <w:p w14:paraId="08AF1336" w14:textId="0298DE3D" w:rsidR="009C0767" w:rsidRPr="0043252E" w:rsidRDefault="009C0767" w:rsidP="0054506E">
      <w:pPr>
        <w:pStyle w:val="tv213"/>
        <w:shd w:val="clear" w:color="auto" w:fill="FFFFFF"/>
        <w:spacing w:before="0" w:beforeAutospacing="0" w:after="0" w:afterAutospacing="0"/>
        <w:ind w:firstLine="709"/>
        <w:jc w:val="both"/>
      </w:pPr>
      <w:r w:rsidRPr="0043252E">
        <w:t xml:space="preserve">Lauksaimniecības produkcijas ražotājs ir tiesīgs saņemt maksimālo marķētas dīzeļdegvielas daudzumu, ja ieņēmumi no lauksaimnieciskās ražošanas vai akvakultūras produkcijas ražošanas, neieskaitot saņemto valsts un Eiropas Savienības atbalstu </w:t>
      </w:r>
      <w:r w:rsidRPr="00184EF5">
        <w:rPr>
          <w:i/>
          <w:iCs/>
        </w:rPr>
        <w:t>(turpmāk – ieņēmumi)</w:t>
      </w:r>
      <w:r w:rsidRPr="0043252E">
        <w:t xml:space="preserve">, atbilstoši </w:t>
      </w:r>
      <w:r w:rsidRPr="001F45DC">
        <w:t>VI</w:t>
      </w:r>
      <w:r w:rsidR="001F45DC" w:rsidRPr="001F45DC">
        <w:t>D</w:t>
      </w:r>
      <w:r>
        <w:t xml:space="preserve"> </w:t>
      </w:r>
      <w:r w:rsidRPr="0043252E">
        <w:t>iesniegtajai gada ienākumu deklarācijai vai uzņēmuma gada pārskatam par iepriekšējo taksācijas gadu ir:</w:t>
      </w:r>
    </w:p>
    <w:p w14:paraId="471EDD5B" w14:textId="77777777" w:rsidR="001A19F1" w:rsidRDefault="009C0767" w:rsidP="0054506E">
      <w:pPr>
        <w:pStyle w:val="tv213"/>
        <w:numPr>
          <w:ilvl w:val="0"/>
          <w:numId w:val="8"/>
        </w:numPr>
        <w:shd w:val="clear" w:color="auto" w:fill="FFFFFF"/>
        <w:spacing w:before="0" w:beforeAutospacing="0" w:after="0" w:afterAutospacing="0"/>
        <w:ind w:left="1418" w:hanging="709"/>
        <w:jc w:val="both"/>
      </w:pPr>
      <w:r w:rsidRPr="0043252E">
        <w:t>vismaz 350 </w:t>
      </w:r>
      <w:proofErr w:type="spellStart"/>
      <w:r w:rsidRPr="0043252E">
        <w:rPr>
          <w:i/>
          <w:iCs/>
        </w:rPr>
        <w:t>euro</w:t>
      </w:r>
      <w:proofErr w:type="spellEnd"/>
      <w:r w:rsidRPr="0043252E">
        <w:t> no hektāra;</w:t>
      </w:r>
    </w:p>
    <w:p w14:paraId="1374CC0D" w14:textId="5868CA1F" w:rsidR="003B5AC3" w:rsidRPr="001A19F1" w:rsidRDefault="009C0767" w:rsidP="0054506E">
      <w:pPr>
        <w:pStyle w:val="tv213"/>
        <w:numPr>
          <w:ilvl w:val="0"/>
          <w:numId w:val="8"/>
        </w:numPr>
        <w:shd w:val="clear" w:color="auto" w:fill="FFFFFF"/>
        <w:spacing w:before="0" w:beforeAutospacing="0" w:after="0" w:afterAutospacing="0"/>
        <w:ind w:left="1418" w:hanging="709"/>
        <w:jc w:val="both"/>
      </w:pPr>
      <w:r w:rsidRPr="0043252E">
        <w:t>vismaz</w:t>
      </w:r>
      <w:r>
        <w:t xml:space="preserve"> </w:t>
      </w:r>
      <w:r w:rsidRPr="0043252E">
        <w:t>210 </w:t>
      </w:r>
      <w:proofErr w:type="spellStart"/>
      <w:r w:rsidRPr="001A19F1">
        <w:rPr>
          <w:i/>
          <w:iCs/>
        </w:rPr>
        <w:t>euro</w:t>
      </w:r>
      <w:proofErr w:type="spellEnd"/>
      <w:r w:rsidRPr="0043252E">
        <w:t> no hektāra saimniecībā, kas atbilstoši normatīvajiem aktiem par bioloģisko lauksaimniecību ir sertificēta bioloģiska saimniecība.</w:t>
      </w:r>
    </w:p>
    <w:p w14:paraId="196682E7" w14:textId="62A54C42" w:rsidR="00894A5E" w:rsidRPr="00E71303" w:rsidRDefault="00894A5E" w:rsidP="001118AC">
      <w:pPr>
        <w:spacing w:after="360" w:line="240" w:lineRule="auto"/>
        <w:ind w:firstLine="709"/>
        <w:jc w:val="both"/>
        <w:rPr>
          <w:rFonts w:ascii="Times New Roman" w:hAnsi="Times New Roman" w:cs="Times New Roman"/>
          <w:sz w:val="24"/>
          <w:szCs w:val="24"/>
        </w:rPr>
      </w:pPr>
      <w:r w:rsidRPr="001118AC">
        <w:rPr>
          <w:rFonts w:ascii="Times New Roman" w:hAnsi="Times New Roman" w:cs="Times New Roman"/>
          <w:sz w:val="24"/>
          <w:szCs w:val="24"/>
        </w:rPr>
        <w:t xml:space="preserve">AN atvieglojums atbilst </w:t>
      </w:r>
      <w:r w:rsidRPr="001118AC">
        <w:rPr>
          <w:rFonts w:ascii="Times New Roman" w:hAnsi="Times New Roman" w:cs="Times New Roman"/>
          <w:color w:val="000000"/>
          <w:sz w:val="24"/>
          <w:szCs w:val="24"/>
          <w:shd w:val="clear" w:color="auto" w:fill="FFFFFF"/>
        </w:rPr>
        <w:t xml:space="preserve">Padomes 2003.gada 27.oktobra Direktīvas 2003/96/EK, </w:t>
      </w:r>
      <w:r w:rsidRPr="001118AC">
        <w:rPr>
          <w:rFonts w:ascii="Times New Roman" w:hAnsi="Times New Roman" w:cs="Times New Roman"/>
          <w:i/>
          <w:iCs/>
          <w:color w:val="000000"/>
          <w:sz w:val="24"/>
          <w:szCs w:val="24"/>
          <w:shd w:val="clear" w:color="auto" w:fill="FFFFFF"/>
        </w:rPr>
        <w:t xml:space="preserve">kas pārkārto Kopienas noteikumus par nodokļu uzlikšanu </w:t>
      </w:r>
      <w:proofErr w:type="spellStart"/>
      <w:r w:rsidRPr="001118AC">
        <w:rPr>
          <w:rFonts w:ascii="Times New Roman" w:hAnsi="Times New Roman" w:cs="Times New Roman"/>
          <w:i/>
          <w:iCs/>
          <w:color w:val="000000"/>
          <w:sz w:val="24"/>
          <w:szCs w:val="24"/>
          <w:shd w:val="clear" w:color="auto" w:fill="FFFFFF"/>
        </w:rPr>
        <w:t>energoproduktiem</w:t>
      </w:r>
      <w:proofErr w:type="spellEnd"/>
      <w:r w:rsidRPr="001118AC">
        <w:rPr>
          <w:rFonts w:ascii="Times New Roman" w:hAnsi="Times New Roman" w:cs="Times New Roman"/>
          <w:i/>
          <w:iCs/>
          <w:color w:val="000000"/>
          <w:sz w:val="24"/>
          <w:szCs w:val="24"/>
          <w:shd w:val="clear" w:color="auto" w:fill="FFFFFF"/>
        </w:rPr>
        <w:t xml:space="preserve"> un elektroenerģijai (turpmāk – Direktīva 2003/96/EK) </w:t>
      </w:r>
      <w:r w:rsidRPr="001118AC">
        <w:rPr>
          <w:rFonts w:ascii="Times New Roman" w:hAnsi="Times New Roman" w:cs="Times New Roman"/>
          <w:color w:val="000000"/>
          <w:sz w:val="24"/>
          <w:szCs w:val="24"/>
          <w:shd w:val="clear" w:color="auto" w:fill="FFFFFF"/>
        </w:rPr>
        <w:t>8.</w:t>
      </w:r>
      <w:r w:rsidR="000B5D85">
        <w:rPr>
          <w:rFonts w:ascii="Times New Roman" w:hAnsi="Times New Roman" w:cs="Times New Roman"/>
          <w:color w:val="000000"/>
          <w:sz w:val="24"/>
          <w:szCs w:val="24"/>
          <w:shd w:val="clear" w:color="auto" w:fill="FFFFFF"/>
        </w:rPr>
        <w:t> </w:t>
      </w:r>
      <w:r w:rsidRPr="001118AC">
        <w:rPr>
          <w:rFonts w:ascii="Times New Roman" w:hAnsi="Times New Roman" w:cs="Times New Roman"/>
          <w:color w:val="000000"/>
          <w:sz w:val="24"/>
          <w:szCs w:val="24"/>
          <w:shd w:val="clear" w:color="auto" w:fill="FFFFFF"/>
        </w:rPr>
        <w:t>panta 2.</w:t>
      </w:r>
      <w:r w:rsidR="000B5D85">
        <w:rPr>
          <w:rFonts w:ascii="Times New Roman" w:hAnsi="Times New Roman" w:cs="Times New Roman"/>
          <w:color w:val="000000"/>
          <w:sz w:val="24"/>
          <w:szCs w:val="24"/>
          <w:shd w:val="clear" w:color="auto" w:fill="FFFFFF"/>
        </w:rPr>
        <w:t> </w:t>
      </w:r>
      <w:r w:rsidRPr="001118AC">
        <w:rPr>
          <w:rFonts w:ascii="Times New Roman" w:hAnsi="Times New Roman" w:cs="Times New Roman"/>
          <w:color w:val="000000"/>
          <w:sz w:val="24"/>
          <w:szCs w:val="24"/>
          <w:shd w:val="clear" w:color="auto" w:fill="FFFFFF"/>
        </w:rPr>
        <w:t>punkta “a”</w:t>
      </w:r>
      <w:r w:rsidR="000B5D85">
        <w:rPr>
          <w:rFonts w:ascii="Times New Roman" w:hAnsi="Times New Roman" w:cs="Times New Roman"/>
          <w:color w:val="000000"/>
          <w:sz w:val="24"/>
          <w:szCs w:val="24"/>
          <w:shd w:val="clear" w:color="auto" w:fill="FFFFFF"/>
        </w:rPr>
        <w:t> </w:t>
      </w:r>
      <w:r w:rsidRPr="001118AC">
        <w:rPr>
          <w:rFonts w:ascii="Times New Roman" w:hAnsi="Times New Roman" w:cs="Times New Roman"/>
          <w:color w:val="000000"/>
          <w:sz w:val="24"/>
          <w:szCs w:val="24"/>
          <w:shd w:val="clear" w:color="auto" w:fill="FFFFFF"/>
        </w:rPr>
        <w:t>apakšpunktam, kurā noteikts, ka no 2004. gada 1. janvāra degvielai, ko izmanto lauksaimniecības, dārzkopības vai zivkopības darbos piemērojama minimālā nodokļa likme saskaņā ar 1.pielikuma B tabulu – 21</w:t>
      </w:r>
      <w:r w:rsidR="000B5D85">
        <w:rPr>
          <w:rFonts w:ascii="Times New Roman" w:hAnsi="Times New Roman" w:cs="Times New Roman"/>
          <w:color w:val="000000"/>
          <w:sz w:val="24"/>
          <w:szCs w:val="24"/>
          <w:shd w:val="clear" w:color="auto" w:fill="FFFFFF"/>
        </w:rPr>
        <w:t> </w:t>
      </w:r>
      <w:proofErr w:type="spellStart"/>
      <w:r w:rsidRPr="001118AC">
        <w:rPr>
          <w:rFonts w:ascii="Times New Roman" w:hAnsi="Times New Roman" w:cs="Times New Roman"/>
          <w:i/>
          <w:iCs/>
          <w:color w:val="000000"/>
          <w:sz w:val="24"/>
          <w:szCs w:val="24"/>
          <w:shd w:val="clear" w:color="auto" w:fill="FFFFFF"/>
        </w:rPr>
        <w:t>euro</w:t>
      </w:r>
      <w:proofErr w:type="spellEnd"/>
      <w:r w:rsidRPr="001118AC">
        <w:rPr>
          <w:rFonts w:ascii="Times New Roman" w:hAnsi="Times New Roman" w:cs="Times New Roman"/>
          <w:color w:val="000000"/>
          <w:sz w:val="24"/>
          <w:szCs w:val="24"/>
          <w:shd w:val="clear" w:color="auto" w:fill="FFFFFF"/>
        </w:rPr>
        <w:t xml:space="preserve"> par 1000 litriem.</w:t>
      </w:r>
    </w:p>
    <w:p w14:paraId="6976F382" w14:textId="7A5907BE" w:rsidR="00C87547" w:rsidRPr="005F3B7A" w:rsidRDefault="00066876" w:rsidP="006C0E6F">
      <w:pPr>
        <w:pStyle w:val="ListParagraph"/>
        <w:numPr>
          <w:ilvl w:val="0"/>
          <w:numId w:val="1"/>
        </w:numPr>
        <w:spacing w:after="120" w:line="240" w:lineRule="auto"/>
        <w:ind w:left="924" w:hanging="357"/>
        <w:contextualSpacing w:val="0"/>
        <w:jc w:val="both"/>
        <w:rPr>
          <w:rFonts w:ascii="Times New Roman" w:eastAsia="Times New Roman" w:hAnsi="Times New Roman" w:cs="Times New Roman"/>
          <w:b/>
          <w:sz w:val="24"/>
          <w:szCs w:val="24"/>
        </w:rPr>
      </w:pPr>
      <w:bookmarkStart w:id="19" w:name="OLE_LINK16"/>
      <w:r w:rsidRPr="008B07BD">
        <w:rPr>
          <w:rFonts w:ascii="Times New Roman" w:eastAsia="Times New Roman" w:hAnsi="Times New Roman" w:cs="Times New Roman"/>
          <w:b/>
          <w:sz w:val="24"/>
          <w:szCs w:val="24"/>
        </w:rPr>
        <w:t xml:space="preserve">Marķētās dīzeļdegvielas </w:t>
      </w:r>
      <w:r w:rsidR="00196B03">
        <w:rPr>
          <w:rFonts w:ascii="Times New Roman" w:eastAsia="Times New Roman" w:hAnsi="Times New Roman" w:cs="Times New Roman"/>
          <w:b/>
          <w:sz w:val="24"/>
          <w:szCs w:val="24"/>
        </w:rPr>
        <w:t xml:space="preserve">piešķīrums </w:t>
      </w:r>
      <w:r w:rsidR="00C87547" w:rsidRPr="008B07BD">
        <w:rPr>
          <w:rFonts w:ascii="Times New Roman" w:eastAsia="Times New Roman" w:hAnsi="Times New Roman" w:cs="Times New Roman"/>
          <w:b/>
          <w:sz w:val="24"/>
          <w:szCs w:val="24"/>
        </w:rPr>
        <w:t>atkarībā no lauksaimniecības kultūraugu veida</w:t>
      </w:r>
      <w:r w:rsidR="003F24C0" w:rsidRPr="008B07BD">
        <w:rPr>
          <w:rFonts w:ascii="Times New Roman" w:eastAsia="Times New Roman" w:hAnsi="Times New Roman" w:cs="Times New Roman"/>
          <w:b/>
          <w:sz w:val="24"/>
          <w:szCs w:val="24"/>
        </w:rPr>
        <w:t xml:space="preserve"> </w:t>
      </w:r>
    </w:p>
    <w:bookmarkEnd w:id="19"/>
    <w:p w14:paraId="357C3F3F" w14:textId="1FB117E2" w:rsidR="006C0CCB" w:rsidRDefault="006C0CCB" w:rsidP="006C0CCB">
      <w:pPr>
        <w:spacing w:after="0" w:line="240" w:lineRule="auto"/>
        <w:ind w:firstLine="720"/>
        <w:jc w:val="both"/>
        <w:rPr>
          <w:rFonts w:ascii="Times New Roman" w:hAnsi="Times New Roman" w:cs="Times New Roman"/>
          <w:sz w:val="24"/>
          <w:szCs w:val="24"/>
        </w:rPr>
      </w:pPr>
      <w:r w:rsidRPr="009F5984">
        <w:rPr>
          <w:rFonts w:ascii="Times New Roman" w:eastAsia="Calibri" w:hAnsi="Times New Roman" w:cs="Times New Roman"/>
          <w:sz w:val="24"/>
          <w:szCs w:val="24"/>
        </w:rPr>
        <w:t xml:space="preserve">Ik gadu samazinās lauksaimnieku skaits, kam piešķirta marķētā dīzeļdegviela ar samazinātu </w:t>
      </w:r>
      <w:r w:rsidR="0068420A" w:rsidRPr="009F5984">
        <w:rPr>
          <w:rFonts w:ascii="Times New Roman" w:eastAsia="Calibri" w:hAnsi="Times New Roman" w:cs="Times New Roman"/>
          <w:sz w:val="24"/>
          <w:szCs w:val="24"/>
        </w:rPr>
        <w:t>AN</w:t>
      </w:r>
      <w:r w:rsidRPr="00C4146F">
        <w:rPr>
          <w:rFonts w:ascii="Times New Roman" w:eastAsia="Calibri" w:hAnsi="Times New Roman" w:cs="Times New Roman"/>
          <w:sz w:val="24"/>
          <w:szCs w:val="24"/>
        </w:rPr>
        <w:t>. 2023./2024.</w:t>
      </w:r>
      <w:r w:rsidR="000B5D85">
        <w:rPr>
          <w:rFonts w:ascii="Times New Roman" w:eastAsia="Calibri" w:hAnsi="Times New Roman" w:cs="Times New Roman"/>
          <w:sz w:val="24"/>
          <w:szCs w:val="24"/>
        </w:rPr>
        <w:t> </w:t>
      </w:r>
      <w:r w:rsidRPr="00C4146F">
        <w:rPr>
          <w:rFonts w:ascii="Times New Roman" w:eastAsia="Calibri" w:hAnsi="Times New Roman" w:cs="Times New Roman"/>
          <w:sz w:val="24"/>
          <w:szCs w:val="24"/>
        </w:rPr>
        <w:t>saimnieciskajā gadā kopumā 15,5 tūkst. lau</w:t>
      </w:r>
      <w:r w:rsidRPr="009F5984">
        <w:rPr>
          <w:rFonts w:ascii="Times New Roman" w:eastAsia="Calibri" w:hAnsi="Times New Roman" w:cs="Times New Roman"/>
          <w:sz w:val="24"/>
          <w:szCs w:val="24"/>
        </w:rPr>
        <w:t xml:space="preserve">ksaimnieku piešķirta marķētā dīzeļdegviela ar samazinātu </w:t>
      </w:r>
      <w:r w:rsidR="0019668C" w:rsidRPr="009F5984">
        <w:rPr>
          <w:rFonts w:ascii="Times New Roman" w:eastAsia="Calibri" w:hAnsi="Times New Roman" w:cs="Times New Roman"/>
          <w:sz w:val="24"/>
          <w:szCs w:val="24"/>
        </w:rPr>
        <w:t>AN</w:t>
      </w:r>
      <w:r w:rsidRPr="009F5984">
        <w:rPr>
          <w:rFonts w:ascii="Times New Roman" w:eastAsia="Calibri" w:hAnsi="Times New Roman" w:cs="Times New Roman"/>
          <w:sz w:val="24"/>
          <w:szCs w:val="24"/>
        </w:rPr>
        <w:t xml:space="preserve"> likmi. Lauksaimnieku skaita samazinājums izskaidrojams ar to, ka kopumā lauksaimniecības nozarē samazinās saimniecību skaits.</w:t>
      </w:r>
      <w:r w:rsidRPr="009F5984">
        <w:rPr>
          <w:rFonts w:ascii="Times New Roman" w:hAnsi="Times New Roman" w:cs="Times New Roman"/>
          <w:sz w:val="24"/>
          <w:szCs w:val="24"/>
        </w:rPr>
        <w:t xml:space="preserve"> </w:t>
      </w:r>
    </w:p>
    <w:p w14:paraId="03623C38" w14:textId="77777777" w:rsidR="00A776BB" w:rsidRDefault="00A776BB" w:rsidP="006C0CCB">
      <w:pPr>
        <w:spacing w:after="0" w:line="240" w:lineRule="auto"/>
        <w:ind w:firstLine="720"/>
        <w:jc w:val="both"/>
        <w:rPr>
          <w:rFonts w:ascii="Times New Roman" w:hAnsi="Times New Roman" w:cs="Times New Roman"/>
          <w:sz w:val="24"/>
          <w:szCs w:val="24"/>
        </w:rPr>
      </w:pPr>
    </w:p>
    <w:p w14:paraId="11135F5E" w14:textId="77777777" w:rsidR="00A776BB" w:rsidRDefault="00A776BB" w:rsidP="006C0CCB">
      <w:pPr>
        <w:spacing w:after="0" w:line="240" w:lineRule="auto"/>
        <w:ind w:firstLine="720"/>
        <w:jc w:val="both"/>
        <w:rPr>
          <w:rFonts w:ascii="Times New Roman" w:hAnsi="Times New Roman" w:cs="Times New Roman"/>
          <w:sz w:val="24"/>
          <w:szCs w:val="24"/>
        </w:rPr>
      </w:pPr>
    </w:p>
    <w:p w14:paraId="6C848DA5" w14:textId="77777777" w:rsidR="00A776BB" w:rsidRDefault="00A776BB" w:rsidP="006C0CCB">
      <w:pPr>
        <w:spacing w:after="0" w:line="240" w:lineRule="auto"/>
        <w:ind w:firstLine="720"/>
        <w:jc w:val="both"/>
        <w:rPr>
          <w:rFonts w:ascii="Times New Roman" w:hAnsi="Times New Roman" w:cs="Times New Roman"/>
          <w:sz w:val="24"/>
          <w:szCs w:val="24"/>
        </w:rPr>
      </w:pPr>
    </w:p>
    <w:p w14:paraId="35438974" w14:textId="77777777" w:rsidR="00A776BB" w:rsidRPr="009F5984" w:rsidRDefault="00A776BB" w:rsidP="006C0CCB">
      <w:pPr>
        <w:spacing w:after="0" w:line="240" w:lineRule="auto"/>
        <w:ind w:firstLine="720"/>
        <w:jc w:val="both"/>
        <w:rPr>
          <w:rFonts w:ascii="Times New Roman" w:hAnsi="Times New Roman" w:cs="Times New Roman"/>
          <w:sz w:val="24"/>
          <w:szCs w:val="24"/>
        </w:rPr>
      </w:pPr>
    </w:p>
    <w:p w14:paraId="563B8F40" w14:textId="504D5F9B" w:rsidR="00CA61EB" w:rsidRPr="00684DAA" w:rsidRDefault="00EB04D4" w:rsidP="00CA55D9">
      <w:pPr>
        <w:pStyle w:val="tv213"/>
        <w:shd w:val="clear" w:color="auto" w:fill="FFFFFF"/>
        <w:spacing w:before="120" w:beforeAutospacing="0" w:after="120" w:afterAutospacing="0"/>
        <w:jc w:val="center"/>
        <w:rPr>
          <w:shd w:val="clear" w:color="auto" w:fill="FFFFFF"/>
        </w:rPr>
      </w:pPr>
      <w:r>
        <w:rPr>
          <w:noProof/>
          <w14:ligatures w14:val="standardContextual"/>
        </w:rPr>
        <w:lastRenderedPageBreak/>
        <w:drawing>
          <wp:inline distT="0" distB="0" distL="0" distR="0" wp14:anchorId="43598C35" wp14:editId="3BA9DF51">
            <wp:extent cx="5895975" cy="2914650"/>
            <wp:effectExtent l="0" t="0" r="9525" b="0"/>
            <wp:docPr id="727707305" name="Chart 1">
              <a:extLst xmlns:a="http://schemas.openxmlformats.org/drawingml/2006/main">
                <a:ext uri="{FF2B5EF4-FFF2-40B4-BE49-F238E27FC236}">
                  <a16:creationId xmlns:a16="http://schemas.microsoft.com/office/drawing/2014/main" id="{D11438B7-54FB-9849-6C13-5066C6529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C7DA15" w14:textId="22415034" w:rsidR="00684DAA" w:rsidRPr="00684DAA" w:rsidRDefault="002C003F" w:rsidP="00684DAA">
      <w:pPr>
        <w:pStyle w:val="ListParagraph"/>
        <w:spacing w:before="60" w:after="120"/>
        <w:ind w:left="0" w:firstLine="709"/>
        <w:jc w:val="both"/>
        <w:rPr>
          <w:rFonts w:ascii="Times New Roman" w:hAnsi="Times New Roman" w:cs="Times New Roman"/>
          <w:b/>
          <w:sz w:val="24"/>
          <w:szCs w:val="24"/>
        </w:rPr>
      </w:pPr>
      <w:r w:rsidRPr="0034611B">
        <w:rPr>
          <w:rFonts w:ascii="Times New Roman" w:hAnsi="Times New Roman" w:cs="Times New Roman"/>
          <w:b/>
          <w:sz w:val="24"/>
          <w:szCs w:val="24"/>
        </w:rPr>
        <w:t>1.</w:t>
      </w:r>
      <w:r w:rsidR="00E81BD8">
        <w:rPr>
          <w:rFonts w:ascii="Times New Roman" w:hAnsi="Times New Roman" w:cs="Times New Roman"/>
          <w:b/>
          <w:sz w:val="24"/>
          <w:szCs w:val="24"/>
        </w:rPr>
        <w:t> </w:t>
      </w:r>
      <w:r w:rsidRPr="0034611B">
        <w:rPr>
          <w:rFonts w:ascii="Times New Roman" w:hAnsi="Times New Roman" w:cs="Times New Roman"/>
          <w:b/>
          <w:sz w:val="24"/>
          <w:szCs w:val="24"/>
        </w:rPr>
        <w:t>attēls</w:t>
      </w:r>
      <w:r w:rsidR="00E81BD8">
        <w:rPr>
          <w:rFonts w:ascii="Times New Roman" w:hAnsi="Times New Roman" w:cs="Times New Roman"/>
          <w:b/>
          <w:sz w:val="24"/>
          <w:szCs w:val="24"/>
        </w:rPr>
        <w:t>.</w:t>
      </w:r>
      <w:r w:rsidRPr="0034611B">
        <w:rPr>
          <w:rFonts w:ascii="Times New Roman" w:hAnsi="Times New Roman" w:cs="Times New Roman"/>
          <w:b/>
          <w:sz w:val="24"/>
          <w:szCs w:val="24"/>
        </w:rPr>
        <w:t xml:space="preserve"> </w:t>
      </w:r>
      <w:r w:rsidR="004E21E0">
        <w:rPr>
          <w:rFonts w:ascii="Times New Roman" w:hAnsi="Times New Roman" w:cs="Times New Roman"/>
          <w:bCs/>
          <w:sz w:val="24"/>
          <w:szCs w:val="24"/>
        </w:rPr>
        <w:t>A</w:t>
      </w:r>
      <w:r w:rsidR="004E21E0" w:rsidRPr="00684DAA">
        <w:rPr>
          <w:rFonts w:ascii="Times New Roman" w:hAnsi="Times New Roman" w:cs="Times New Roman"/>
          <w:bCs/>
          <w:sz w:val="24"/>
          <w:szCs w:val="24"/>
        </w:rPr>
        <w:t xml:space="preserve">pstiprinātā </w:t>
      </w:r>
      <w:r w:rsidRPr="00684DAA">
        <w:rPr>
          <w:rFonts w:ascii="Times New Roman" w:hAnsi="Times New Roman" w:cs="Times New Roman"/>
          <w:bCs/>
          <w:sz w:val="24"/>
          <w:szCs w:val="24"/>
        </w:rPr>
        <w:t>platība</w:t>
      </w:r>
      <w:r w:rsidR="00CA61EB" w:rsidRPr="00684DAA">
        <w:rPr>
          <w:rFonts w:ascii="Times New Roman" w:hAnsi="Times New Roman" w:cs="Times New Roman"/>
          <w:bCs/>
          <w:sz w:val="24"/>
          <w:szCs w:val="24"/>
        </w:rPr>
        <w:t xml:space="preserve"> marķētās dīzeļdegvielas ar samazinātu AN likmi saņemšanai</w:t>
      </w:r>
      <w:r w:rsidRPr="00684DAA">
        <w:rPr>
          <w:rFonts w:ascii="Times New Roman" w:hAnsi="Times New Roman" w:cs="Times New Roman"/>
          <w:bCs/>
          <w:sz w:val="24"/>
          <w:szCs w:val="24"/>
        </w:rPr>
        <w:t>, kā arī apstiprināto iesniegumu skaits</w:t>
      </w:r>
      <w:r w:rsidR="00465F36" w:rsidRPr="00684DAA">
        <w:rPr>
          <w:rFonts w:ascii="Times New Roman" w:hAnsi="Times New Roman" w:cs="Times New Roman"/>
          <w:bCs/>
          <w:sz w:val="24"/>
          <w:szCs w:val="24"/>
        </w:rPr>
        <w:t xml:space="preserve">, kam piešķirta marķētā dīzeļdegviela </w:t>
      </w:r>
      <w:r w:rsidR="00CA61EB" w:rsidRPr="00684DAA">
        <w:rPr>
          <w:rFonts w:ascii="Times New Roman" w:hAnsi="Times New Roman" w:cs="Times New Roman"/>
          <w:bCs/>
          <w:sz w:val="24"/>
          <w:szCs w:val="24"/>
        </w:rPr>
        <w:t>no 2010.</w:t>
      </w:r>
      <w:r w:rsidR="00465F36" w:rsidRPr="00684DAA">
        <w:rPr>
          <w:rFonts w:ascii="Times New Roman" w:hAnsi="Times New Roman" w:cs="Times New Roman"/>
          <w:bCs/>
          <w:sz w:val="24"/>
          <w:szCs w:val="24"/>
        </w:rPr>
        <w:t>/2011. līdz 2023</w:t>
      </w:r>
      <w:r w:rsidR="00684DAA" w:rsidRPr="00684DAA">
        <w:rPr>
          <w:rFonts w:ascii="Times New Roman" w:hAnsi="Times New Roman" w:cs="Times New Roman"/>
          <w:bCs/>
          <w:sz w:val="24"/>
          <w:szCs w:val="24"/>
        </w:rPr>
        <w:t>./2024.</w:t>
      </w:r>
      <w:r w:rsidR="000B5D85">
        <w:rPr>
          <w:rFonts w:ascii="Times New Roman" w:hAnsi="Times New Roman" w:cs="Times New Roman"/>
          <w:bCs/>
          <w:sz w:val="24"/>
          <w:szCs w:val="24"/>
        </w:rPr>
        <w:t> </w:t>
      </w:r>
      <w:r w:rsidR="00684DAA" w:rsidRPr="00684DAA">
        <w:rPr>
          <w:rFonts w:ascii="Times New Roman" w:hAnsi="Times New Roman" w:cs="Times New Roman"/>
          <w:bCs/>
          <w:sz w:val="24"/>
          <w:szCs w:val="24"/>
        </w:rPr>
        <w:t>saimnieciskajam gadam</w:t>
      </w:r>
      <w:r w:rsidR="000B5D85">
        <w:rPr>
          <w:rFonts w:ascii="Times New Roman" w:hAnsi="Times New Roman" w:cs="Times New Roman"/>
          <w:bCs/>
          <w:sz w:val="24"/>
          <w:szCs w:val="24"/>
        </w:rPr>
        <w:t>.</w:t>
      </w:r>
    </w:p>
    <w:p w14:paraId="0D0187AD" w14:textId="0910C7B0" w:rsidR="00DA6B39" w:rsidRPr="00E11409" w:rsidRDefault="00DA6B39" w:rsidP="00E820CB">
      <w:pPr>
        <w:pStyle w:val="ListParagraph"/>
        <w:spacing w:after="120" w:line="240" w:lineRule="auto"/>
        <w:ind w:left="930"/>
        <w:contextualSpacing w:val="0"/>
        <w:jc w:val="both"/>
        <w:rPr>
          <w:rFonts w:ascii="Times New Roman" w:eastAsia="Calibri" w:hAnsi="Times New Roman" w:cs="Times New Roman"/>
          <w:i/>
          <w:iCs/>
          <w:sz w:val="20"/>
          <w:szCs w:val="20"/>
        </w:rPr>
      </w:pPr>
      <w:r w:rsidRPr="00E11409">
        <w:rPr>
          <w:rFonts w:ascii="Times New Roman" w:eastAsia="Calibri" w:hAnsi="Times New Roman" w:cs="Times New Roman"/>
          <w:b/>
          <w:bCs/>
          <w:i/>
          <w:iCs/>
          <w:sz w:val="20"/>
          <w:szCs w:val="20"/>
        </w:rPr>
        <w:t>Avots:</w:t>
      </w:r>
      <w:r w:rsidRPr="00E11409">
        <w:rPr>
          <w:rFonts w:ascii="Times New Roman" w:eastAsia="Calibri" w:hAnsi="Times New Roman" w:cs="Times New Roman"/>
          <w:i/>
          <w:iCs/>
          <w:sz w:val="20"/>
          <w:szCs w:val="20"/>
        </w:rPr>
        <w:t xml:space="preserve"> Zemkopības ministrija pēc LAD datiem</w:t>
      </w:r>
    </w:p>
    <w:p w14:paraId="6123A4D4" w14:textId="5FF917CA" w:rsidR="008C4901" w:rsidRDefault="008C4901" w:rsidP="00F254C3">
      <w:pPr>
        <w:pStyle w:val="tv213"/>
        <w:shd w:val="clear" w:color="auto" w:fill="FFFFFF"/>
        <w:spacing w:before="0" w:beforeAutospacing="0" w:after="0" w:afterAutospacing="0"/>
        <w:ind w:firstLine="720"/>
        <w:jc w:val="both"/>
        <w:rPr>
          <w:shd w:val="clear" w:color="auto" w:fill="FFFFFF"/>
        </w:rPr>
      </w:pPr>
      <w:r>
        <w:rPr>
          <w:shd w:val="clear" w:color="auto" w:fill="FFFFFF"/>
        </w:rPr>
        <w:t>Kopumā k</w:t>
      </w:r>
      <w:r w:rsidRPr="00684DAA">
        <w:rPr>
          <w:shd w:val="clear" w:color="auto" w:fill="FFFFFF"/>
        </w:rPr>
        <w:t xml:space="preserve">opš AN atvieglojuma ieviešanas ir </w:t>
      </w:r>
      <w:r w:rsidRPr="002B751E">
        <w:rPr>
          <w:shd w:val="clear" w:color="auto" w:fill="FFFFFF"/>
        </w:rPr>
        <w:t xml:space="preserve">būtiski (par gandrīz </w:t>
      </w:r>
      <w:r>
        <w:rPr>
          <w:shd w:val="clear" w:color="auto" w:fill="FFFFFF"/>
        </w:rPr>
        <w:t>36</w:t>
      </w:r>
      <w:r w:rsidRPr="002B751E">
        <w:rPr>
          <w:shd w:val="clear" w:color="auto" w:fill="FFFFFF"/>
        </w:rPr>
        <w:t>%)</w:t>
      </w:r>
      <w:r w:rsidRPr="00684DAA">
        <w:rPr>
          <w:shd w:val="clear" w:color="auto" w:fill="FFFFFF"/>
        </w:rPr>
        <w:t xml:space="preserve"> palielinājusies LIZ platība, kas apstiprināta marķētās dīzeļdegvielas ar samazinātu AN likmi saņemšanai.</w:t>
      </w:r>
      <w:r w:rsidR="00765AA7">
        <w:rPr>
          <w:shd w:val="clear" w:color="auto" w:fill="FFFFFF"/>
        </w:rPr>
        <w:t xml:space="preserve"> Tas nozīmē, ka ik gadu aizvien vairāk LIZ tiek </w:t>
      </w:r>
      <w:r w:rsidR="00B062E0">
        <w:rPr>
          <w:shd w:val="clear" w:color="auto" w:fill="FFFFFF"/>
        </w:rPr>
        <w:t xml:space="preserve">mērķtiecīgāk </w:t>
      </w:r>
      <w:r w:rsidR="00765AA7">
        <w:rPr>
          <w:shd w:val="clear" w:color="auto" w:fill="FFFFFF"/>
        </w:rPr>
        <w:t xml:space="preserve">iesaistīta </w:t>
      </w:r>
      <w:r w:rsidR="00B062E0">
        <w:rPr>
          <w:shd w:val="clear" w:color="auto" w:fill="FFFFFF"/>
        </w:rPr>
        <w:t xml:space="preserve">uz tirgu orientētā </w:t>
      </w:r>
      <w:r w:rsidR="005719D2">
        <w:rPr>
          <w:shd w:val="clear" w:color="auto" w:fill="FFFFFF"/>
        </w:rPr>
        <w:t xml:space="preserve">lauksaimnieciskajā ražošanā. </w:t>
      </w:r>
    </w:p>
    <w:p w14:paraId="23B0268D" w14:textId="77777777" w:rsidR="00D87FAC" w:rsidRDefault="00D87FAC" w:rsidP="00D87FAC">
      <w:pPr>
        <w:pStyle w:val="tv213"/>
        <w:shd w:val="clear" w:color="auto" w:fill="FFFFFF"/>
        <w:spacing w:before="120" w:beforeAutospacing="0" w:after="120" w:afterAutospacing="0"/>
        <w:jc w:val="center"/>
        <w:rPr>
          <w:shd w:val="clear" w:color="auto" w:fill="FFFFFF"/>
        </w:rPr>
      </w:pPr>
      <w:r>
        <w:rPr>
          <w:noProof/>
          <w14:ligatures w14:val="standardContextual"/>
        </w:rPr>
        <w:drawing>
          <wp:inline distT="0" distB="0" distL="0" distR="0" wp14:anchorId="0B742E6E" wp14:editId="11C77C0A">
            <wp:extent cx="4781550" cy="2743200"/>
            <wp:effectExtent l="0" t="0" r="0" b="0"/>
            <wp:docPr id="179493767" name="Chart 1">
              <a:extLst xmlns:a="http://schemas.openxmlformats.org/drawingml/2006/main">
                <a:ext uri="{FF2B5EF4-FFF2-40B4-BE49-F238E27FC236}">
                  <a16:creationId xmlns:a16="http://schemas.microsoft.com/office/drawing/2014/main" id="{E292B706-5AC6-9412-D865-528D80387F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C3C325" w14:textId="4858B948" w:rsidR="00D87FAC" w:rsidRDefault="00F21DD1" w:rsidP="00D87FAC">
      <w:pPr>
        <w:pStyle w:val="tv213"/>
        <w:shd w:val="clear" w:color="auto" w:fill="FFFFFF"/>
        <w:spacing w:before="0" w:beforeAutospacing="0" w:after="0" w:afterAutospacing="0"/>
        <w:ind w:firstLine="720"/>
        <w:jc w:val="both"/>
        <w:rPr>
          <w:shd w:val="clear" w:color="auto" w:fill="FFFFFF"/>
        </w:rPr>
      </w:pPr>
      <w:r w:rsidRPr="00B933D4">
        <w:rPr>
          <w:b/>
          <w:bCs/>
          <w:shd w:val="clear" w:color="auto" w:fill="FFFFFF"/>
        </w:rPr>
        <w:t>2</w:t>
      </w:r>
      <w:r w:rsidR="00D87FAC" w:rsidRPr="00B933D4">
        <w:rPr>
          <w:b/>
          <w:bCs/>
          <w:shd w:val="clear" w:color="auto" w:fill="FFFFFF"/>
        </w:rPr>
        <w:t>.</w:t>
      </w:r>
      <w:r w:rsidR="00E81BD8">
        <w:rPr>
          <w:b/>
          <w:bCs/>
          <w:shd w:val="clear" w:color="auto" w:fill="FFFFFF"/>
        </w:rPr>
        <w:t> </w:t>
      </w:r>
      <w:r w:rsidR="00D87FAC" w:rsidRPr="00B933D4">
        <w:rPr>
          <w:b/>
          <w:bCs/>
          <w:shd w:val="clear" w:color="auto" w:fill="FFFFFF"/>
        </w:rPr>
        <w:t>attēls</w:t>
      </w:r>
      <w:r w:rsidR="00E81BD8">
        <w:rPr>
          <w:b/>
          <w:bCs/>
          <w:shd w:val="clear" w:color="auto" w:fill="FFFFFF"/>
        </w:rPr>
        <w:t>.</w:t>
      </w:r>
      <w:r w:rsidR="00D87FAC">
        <w:rPr>
          <w:shd w:val="clear" w:color="auto" w:fill="FFFFFF"/>
        </w:rPr>
        <w:t xml:space="preserve"> </w:t>
      </w:r>
      <w:bookmarkStart w:id="20" w:name="OLE_LINK36"/>
      <w:r w:rsidR="00D87FAC">
        <w:rPr>
          <w:shd w:val="clear" w:color="auto" w:fill="FFFFFF"/>
        </w:rPr>
        <w:t>Apstiprinātā platība atkarībā no kultūrauga veida procentos no kopējās apstiprinātās platības 2023./2024.</w:t>
      </w:r>
      <w:r w:rsidR="000B5D85">
        <w:rPr>
          <w:shd w:val="clear" w:color="auto" w:fill="FFFFFF"/>
        </w:rPr>
        <w:t> </w:t>
      </w:r>
      <w:r w:rsidR="00D87FAC">
        <w:rPr>
          <w:shd w:val="clear" w:color="auto" w:fill="FFFFFF"/>
        </w:rPr>
        <w:t>saimnieciskajā gadā</w:t>
      </w:r>
    </w:p>
    <w:bookmarkEnd w:id="20"/>
    <w:p w14:paraId="6C2226B3" w14:textId="09179FC0" w:rsidR="00D87FAC" w:rsidRPr="00E11409" w:rsidRDefault="00D87FAC" w:rsidP="00D87FAC">
      <w:pPr>
        <w:pStyle w:val="ListParagraph"/>
        <w:spacing w:after="120"/>
        <w:ind w:left="928"/>
        <w:jc w:val="both"/>
        <w:rPr>
          <w:rFonts w:ascii="Times New Roman" w:eastAsia="Calibri" w:hAnsi="Times New Roman" w:cs="Times New Roman"/>
          <w:i/>
          <w:iCs/>
          <w:sz w:val="20"/>
          <w:szCs w:val="20"/>
        </w:rPr>
      </w:pPr>
      <w:r w:rsidRPr="00E11409">
        <w:rPr>
          <w:rFonts w:ascii="Times New Roman" w:eastAsia="Calibri" w:hAnsi="Times New Roman" w:cs="Times New Roman"/>
          <w:b/>
          <w:bCs/>
          <w:i/>
          <w:iCs/>
          <w:sz w:val="20"/>
          <w:szCs w:val="20"/>
        </w:rPr>
        <w:t>Avots:</w:t>
      </w:r>
      <w:r w:rsidRPr="00E11409">
        <w:rPr>
          <w:rFonts w:ascii="Times New Roman" w:eastAsia="Calibri" w:hAnsi="Times New Roman" w:cs="Times New Roman"/>
          <w:i/>
          <w:iCs/>
          <w:sz w:val="20"/>
          <w:szCs w:val="20"/>
        </w:rPr>
        <w:t xml:space="preserve"> Zemkopības ministrija pēc LAD datiem</w:t>
      </w:r>
    </w:p>
    <w:p w14:paraId="75338D12" w14:textId="7B6C7252" w:rsidR="00D87FAC" w:rsidRPr="002C4D5B" w:rsidRDefault="00D87FAC" w:rsidP="00D87FAC">
      <w:pPr>
        <w:pStyle w:val="tv213"/>
        <w:shd w:val="clear" w:color="auto" w:fill="FFFFFF"/>
        <w:spacing w:before="0" w:beforeAutospacing="0" w:after="0" w:afterAutospacing="0"/>
        <w:ind w:firstLine="720"/>
        <w:jc w:val="both"/>
        <w:rPr>
          <w:shd w:val="clear" w:color="auto" w:fill="FFFFFF"/>
        </w:rPr>
      </w:pPr>
      <w:r w:rsidRPr="002C4D5B">
        <w:rPr>
          <w:shd w:val="clear" w:color="auto" w:fill="FFFFFF"/>
        </w:rPr>
        <w:t xml:space="preserve">Aptuveni 70 % no visām apstiprinātajām platībām marķētās dīzeļdegvielas saņemšanai veido augkopības platības. Zālāju platības kopumā veido 25,5 % no visām apstiprinātajām platībām, no kurām 13,6 % zālāju platības izmanto konvencionālajai lopkopībai un 11,5 % bioloģiskajai lopkopībai, un 0,4 % </w:t>
      </w:r>
      <w:r w:rsidR="000B5D85">
        <w:rPr>
          <w:shd w:val="clear" w:color="auto" w:fill="FFFFFF"/>
        </w:rPr>
        <w:t>–</w:t>
      </w:r>
      <w:r w:rsidR="000B5D85" w:rsidRPr="002C4D5B">
        <w:rPr>
          <w:shd w:val="clear" w:color="auto" w:fill="FFFFFF"/>
        </w:rPr>
        <w:t xml:space="preserve"> </w:t>
      </w:r>
      <w:r w:rsidRPr="002C4D5B">
        <w:rPr>
          <w:shd w:val="clear" w:color="auto" w:fill="FFFFFF"/>
        </w:rPr>
        <w:t>dzīvnieku barības ražošanai.</w:t>
      </w:r>
    </w:p>
    <w:p w14:paraId="55B7E90B" w14:textId="77777777" w:rsidR="00D87FAC" w:rsidRPr="002C4D5B" w:rsidRDefault="00D87FAC" w:rsidP="00D87FAC">
      <w:pPr>
        <w:pStyle w:val="tv213"/>
        <w:shd w:val="clear" w:color="auto" w:fill="FFFFFF"/>
        <w:spacing w:before="0" w:beforeAutospacing="0" w:after="0" w:afterAutospacing="0"/>
        <w:ind w:firstLine="720"/>
        <w:jc w:val="both"/>
        <w:rPr>
          <w:shd w:val="clear" w:color="auto" w:fill="FFFFFF"/>
        </w:rPr>
      </w:pPr>
      <w:r w:rsidRPr="002C4D5B">
        <w:rPr>
          <w:shd w:val="clear" w:color="auto" w:fill="FFFFFF"/>
        </w:rPr>
        <w:t>Augļkopības un ogulāju platības veido 0,6 % no visām apstiprinātajam platībām, kā arī dārzeņkopības platības arī veido 0,6 % no visām apstiprinātajām platībām.</w:t>
      </w:r>
    </w:p>
    <w:p w14:paraId="19400AAE" w14:textId="0D1D641D" w:rsidR="00AA013B" w:rsidRDefault="002C5AD6" w:rsidP="007517F6">
      <w:pPr>
        <w:pStyle w:val="tv213"/>
        <w:shd w:val="clear" w:color="auto" w:fill="FFFFFF"/>
        <w:spacing w:before="120" w:beforeAutospacing="0" w:after="120" w:afterAutospacing="0"/>
        <w:jc w:val="center"/>
        <w:rPr>
          <w:shd w:val="clear" w:color="auto" w:fill="FFFFFF"/>
        </w:rPr>
      </w:pPr>
      <w:bookmarkStart w:id="21" w:name="OLE_LINK30"/>
      <w:r>
        <w:rPr>
          <w:noProof/>
          <w14:ligatures w14:val="standardContextual"/>
        </w:rPr>
        <w:lastRenderedPageBreak/>
        <w:drawing>
          <wp:inline distT="0" distB="0" distL="0" distR="0" wp14:anchorId="3B96640F" wp14:editId="693CD913">
            <wp:extent cx="5562600" cy="2609850"/>
            <wp:effectExtent l="0" t="0" r="0" b="0"/>
            <wp:docPr id="1785648115" name="Chart 1">
              <a:extLst xmlns:a="http://schemas.openxmlformats.org/drawingml/2006/main">
                <a:ext uri="{FF2B5EF4-FFF2-40B4-BE49-F238E27FC236}">
                  <a16:creationId xmlns:a16="http://schemas.microsoft.com/office/drawing/2014/main" id="{135BF939-8465-4012-8AD6-E1A38BB06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B6787E" w14:textId="4098D724" w:rsidR="00AA013B" w:rsidRDefault="009F5984" w:rsidP="006C5EA5">
      <w:pPr>
        <w:pStyle w:val="tv213"/>
        <w:shd w:val="clear" w:color="auto" w:fill="FFFFFF"/>
        <w:spacing w:before="0" w:beforeAutospacing="0" w:after="0" w:afterAutospacing="0"/>
        <w:ind w:firstLine="720"/>
        <w:jc w:val="both"/>
        <w:rPr>
          <w:rFonts w:eastAsia="Calibri"/>
        </w:rPr>
      </w:pPr>
      <w:r w:rsidRPr="00C4146F">
        <w:rPr>
          <w:rFonts w:eastAsia="Calibri"/>
          <w:b/>
          <w:bCs/>
        </w:rPr>
        <w:t>3</w:t>
      </w:r>
      <w:r w:rsidR="007517F6" w:rsidRPr="00C4146F">
        <w:rPr>
          <w:rFonts w:eastAsia="Calibri"/>
          <w:b/>
          <w:bCs/>
        </w:rPr>
        <w:t>.</w:t>
      </w:r>
      <w:r w:rsidR="00E81BD8" w:rsidRPr="00C4146F">
        <w:rPr>
          <w:rFonts w:eastAsia="Calibri"/>
          <w:b/>
          <w:bCs/>
        </w:rPr>
        <w:t> </w:t>
      </w:r>
      <w:r w:rsidR="007517F6" w:rsidRPr="00C4146F">
        <w:rPr>
          <w:rFonts w:eastAsia="Calibri"/>
          <w:b/>
          <w:bCs/>
        </w:rPr>
        <w:t>attēls</w:t>
      </w:r>
      <w:r w:rsidR="00E81BD8">
        <w:rPr>
          <w:rFonts w:eastAsia="Calibri"/>
          <w:b/>
          <w:bCs/>
        </w:rPr>
        <w:t>.</w:t>
      </w:r>
      <w:r w:rsidR="007517F6">
        <w:rPr>
          <w:rFonts w:eastAsia="Calibri"/>
        </w:rPr>
        <w:t xml:space="preserve"> </w:t>
      </w:r>
      <w:r w:rsidR="006C5EA5">
        <w:rPr>
          <w:rFonts w:eastAsia="Calibri"/>
        </w:rPr>
        <w:t xml:space="preserve">Vidējie ieņēmumi uz hektāru 2022./2023.saimnieciskajā gadā un 2023./2024.saimnieciskajā gadā, </w:t>
      </w:r>
      <w:proofErr w:type="spellStart"/>
      <w:r w:rsidR="006C5EA5" w:rsidRPr="009064DF">
        <w:rPr>
          <w:rFonts w:eastAsia="Calibri"/>
          <w:i/>
          <w:iCs/>
        </w:rPr>
        <w:t>euro</w:t>
      </w:r>
      <w:proofErr w:type="spellEnd"/>
    </w:p>
    <w:p w14:paraId="14430F9A" w14:textId="5953F5C0" w:rsidR="006C5EA5" w:rsidRPr="006C5EA5" w:rsidRDefault="006C5EA5" w:rsidP="006C5EA5">
      <w:pPr>
        <w:spacing w:after="120"/>
        <w:ind w:firstLine="720"/>
        <w:jc w:val="both"/>
        <w:rPr>
          <w:rFonts w:ascii="Times New Roman" w:eastAsia="Calibri" w:hAnsi="Times New Roman" w:cs="Times New Roman"/>
          <w:i/>
          <w:iCs/>
          <w:sz w:val="20"/>
          <w:szCs w:val="20"/>
        </w:rPr>
      </w:pPr>
      <w:r w:rsidRPr="006C5EA5">
        <w:rPr>
          <w:rFonts w:ascii="Times New Roman" w:eastAsia="Calibri" w:hAnsi="Times New Roman" w:cs="Times New Roman"/>
          <w:b/>
          <w:bCs/>
          <w:i/>
          <w:iCs/>
          <w:sz w:val="20"/>
          <w:szCs w:val="20"/>
        </w:rPr>
        <w:t>Avots:</w:t>
      </w:r>
      <w:r w:rsidRPr="006C5EA5">
        <w:rPr>
          <w:rFonts w:ascii="Times New Roman" w:eastAsia="Calibri" w:hAnsi="Times New Roman" w:cs="Times New Roman"/>
          <w:i/>
          <w:iCs/>
          <w:sz w:val="20"/>
          <w:szCs w:val="20"/>
        </w:rPr>
        <w:t xml:space="preserve"> Zemkopības ministrija pēc LAD datiem</w:t>
      </w:r>
    </w:p>
    <w:p w14:paraId="4E1E1AA2" w14:textId="5B194C96" w:rsidR="006C5EA5" w:rsidRDefault="00147E85" w:rsidP="008B074C">
      <w:pPr>
        <w:pStyle w:val="tv213"/>
        <w:shd w:val="clear" w:color="auto" w:fill="FFFFFF"/>
        <w:spacing w:before="0" w:beforeAutospacing="0" w:after="0" w:afterAutospacing="0"/>
        <w:ind w:firstLine="720"/>
        <w:jc w:val="both"/>
        <w:rPr>
          <w:rFonts w:eastAsia="Calibri"/>
        </w:rPr>
      </w:pPr>
      <w:r w:rsidRPr="002D0C99">
        <w:rPr>
          <w:rFonts w:eastAsia="Calibri"/>
        </w:rPr>
        <w:t>V</w:t>
      </w:r>
      <w:r w:rsidR="004456B7" w:rsidRPr="002D0C99">
        <w:rPr>
          <w:rFonts w:eastAsia="Calibri"/>
        </w:rPr>
        <w:t>idēji</w:t>
      </w:r>
      <w:r w:rsidR="00823FC3" w:rsidRPr="002D0C99">
        <w:rPr>
          <w:rFonts w:eastAsia="Calibri"/>
        </w:rPr>
        <w:t xml:space="preserve">e ieņēmumi </w:t>
      </w:r>
      <w:r w:rsidR="00D76026">
        <w:rPr>
          <w:rFonts w:eastAsia="Calibri"/>
        </w:rPr>
        <w:t>par</w:t>
      </w:r>
      <w:r w:rsidR="00D76026" w:rsidRPr="002D0C99">
        <w:rPr>
          <w:rFonts w:eastAsia="Calibri"/>
        </w:rPr>
        <w:t xml:space="preserve"> </w:t>
      </w:r>
      <w:r w:rsidR="00823FC3" w:rsidRPr="002D0C99">
        <w:rPr>
          <w:rFonts w:eastAsia="Calibri"/>
        </w:rPr>
        <w:t xml:space="preserve">vienu hektāru </w:t>
      </w:r>
      <w:r w:rsidRPr="002D0C99">
        <w:rPr>
          <w:rFonts w:eastAsia="Calibri"/>
        </w:rPr>
        <w:t>2023./2024.</w:t>
      </w:r>
      <w:r w:rsidR="00EF656B">
        <w:rPr>
          <w:rFonts w:eastAsia="Calibri"/>
        </w:rPr>
        <w:t xml:space="preserve"> </w:t>
      </w:r>
      <w:r w:rsidRPr="002D0C99">
        <w:rPr>
          <w:rFonts w:eastAsia="Calibri"/>
        </w:rPr>
        <w:t>saimnieciskajā gadā</w:t>
      </w:r>
      <w:r w:rsidR="00FD75E8">
        <w:rPr>
          <w:rFonts w:eastAsia="Calibri"/>
        </w:rPr>
        <w:t xml:space="preserve">, vērtējot </w:t>
      </w:r>
      <w:r w:rsidR="00BF130B">
        <w:rPr>
          <w:rFonts w:eastAsia="Calibri"/>
        </w:rPr>
        <w:t>pēdējo</w:t>
      </w:r>
      <w:r w:rsidR="00FC34B9">
        <w:rPr>
          <w:rFonts w:eastAsia="Calibri"/>
        </w:rPr>
        <w:t xml:space="preserve"> noslēgto</w:t>
      </w:r>
      <w:r w:rsidR="008B074C">
        <w:rPr>
          <w:rFonts w:eastAsia="Calibri"/>
        </w:rPr>
        <w:t xml:space="preserve"> </w:t>
      </w:r>
      <w:r w:rsidR="00FD75E8">
        <w:rPr>
          <w:rFonts w:eastAsia="Calibri"/>
        </w:rPr>
        <w:t>taksācijas gadu,</w:t>
      </w:r>
      <w:r w:rsidRPr="002D0C99">
        <w:rPr>
          <w:rFonts w:eastAsia="Calibri"/>
        </w:rPr>
        <w:t xml:space="preserve"> </w:t>
      </w:r>
      <w:r w:rsidR="00823FC3" w:rsidRPr="002D0C99">
        <w:rPr>
          <w:rFonts w:eastAsia="Calibri"/>
        </w:rPr>
        <w:t xml:space="preserve">ir 1101 </w:t>
      </w:r>
      <w:proofErr w:type="spellStart"/>
      <w:r w:rsidR="00823FC3" w:rsidRPr="002D0C99">
        <w:rPr>
          <w:rFonts w:eastAsia="Calibri"/>
          <w:i/>
          <w:iCs/>
        </w:rPr>
        <w:t>euro</w:t>
      </w:r>
      <w:proofErr w:type="spellEnd"/>
      <w:r w:rsidR="00823FC3" w:rsidRPr="002D0C99">
        <w:rPr>
          <w:rFonts w:eastAsia="Calibri"/>
        </w:rPr>
        <w:t xml:space="preserve">, kas ir par </w:t>
      </w:r>
      <w:r w:rsidR="00BD0D56" w:rsidRPr="002D0C99">
        <w:rPr>
          <w:rFonts w:eastAsia="Calibri"/>
        </w:rPr>
        <w:t xml:space="preserve">335 </w:t>
      </w:r>
      <w:proofErr w:type="spellStart"/>
      <w:r w:rsidR="00BD0D56" w:rsidRPr="002D0C99">
        <w:rPr>
          <w:rFonts w:eastAsia="Calibri"/>
          <w:i/>
          <w:iCs/>
        </w:rPr>
        <w:t>euro</w:t>
      </w:r>
      <w:proofErr w:type="spellEnd"/>
      <w:r w:rsidR="00BD0D56" w:rsidRPr="002D0C99">
        <w:rPr>
          <w:rFonts w:eastAsia="Calibri"/>
        </w:rPr>
        <w:t xml:space="preserve">, jeb </w:t>
      </w:r>
      <w:r w:rsidR="0001776E" w:rsidRPr="002D0C99">
        <w:rPr>
          <w:rFonts w:eastAsia="Calibri"/>
        </w:rPr>
        <w:t>44</w:t>
      </w:r>
      <w:r w:rsidR="00E55D41">
        <w:rPr>
          <w:rFonts w:eastAsia="Calibri"/>
        </w:rPr>
        <w:t> </w:t>
      </w:r>
      <w:r w:rsidR="00BD0D56" w:rsidRPr="002D0C99">
        <w:rPr>
          <w:rFonts w:eastAsia="Calibri"/>
        </w:rPr>
        <w:t xml:space="preserve">% vairāk </w:t>
      </w:r>
      <w:r w:rsidR="00E55D41">
        <w:rPr>
          <w:rFonts w:eastAsia="Calibri"/>
        </w:rPr>
        <w:t>ne</w:t>
      </w:r>
      <w:r w:rsidR="00BD0D56" w:rsidRPr="002D0C99">
        <w:rPr>
          <w:rFonts w:eastAsia="Calibri"/>
        </w:rPr>
        <w:t>kā 2022./2023.</w:t>
      </w:r>
      <w:r w:rsidR="000B5D85">
        <w:rPr>
          <w:rFonts w:eastAsia="Calibri"/>
        </w:rPr>
        <w:t> </w:t>
      </w:r>
      <w:r w:rsidR="00BD0D56" w:rsidRPr="002D0C99">
        <w:rPr>
          <w:rFonts w:eastAsia="Calibri"/>
        </w:rPr>
        <w:t>saimnieciskajā gadā.</w:t>
      </w:r>
      <w:r w:rsidR="0001776E" w:rsidRPr="002D0C99">
        <w:rPr>
          <w:rFonts w:eastAsia="Calibri"/>
        </w:rPr>
        <w:t xml:space="preserve"> </w:t>
      </w:r>
      <w:r w:rsidR="00656F83" w:rsidRPr="002D0C99">
        <w:rPr>
          <w:rFonts w:eastAsia="Calibri"/>
        </w:rPr>
        <w:t xml:space="preserve">Savukārt piena lopkopības saimniecībās, kurās ir 100 un vairāk govju, </w:t>
      </w:r>
      <w:r w:rsidR="00902744" w:rsidRPr="002D0C99">
        <w:rPr>
          <w:rFonts w:eastAsia="Calibri"/>
        </w:rPr>
        <w:t>vidējie ieņēmumi uz vienu hektāru 2023./2024.</w:t>
      </w:r>
      <w:r w:rsidR="000B5D85">
        <w:rPr>
          <w:rFonts w:eastAsia="Calibri"/>
        </w:rPr>
        <w:t> </w:t>
      </w:r>
      <w:r w:rsidR="00902744" w:rsidRPr="002D0C99">
        <w:rPr>
          <w:rFonts w:eastAsia="Calibri"/>
        </w:rPr>
        <w:t xml:space="preserve">saimnieciskajā gadā saimniecībās vidēji bija </w:t>
      </w:r>
      <w:r w:rsidR="00D451DF" w:rsidRPr="002D0C99">
        <w:rPr>
          <w:rFonts w:eastAsia="Calibri"/>
        </w:rPr>
        <w:t xml:space="preserve">2 069 </w:t>
      </w:r>
      <w:proofErr w:type="spellStart"/>
      <w:r w:rsidR="00D451DF" w:rsidRPr="008B074C">
        <w:rPr>
          <w:rFonts w:eastAsia="Calibri"/>
          <w:i/>
          <w:iCs/>
        </w:rPr>
        <w:t>euro</w:t>
      </w:r>
      <w:proofErr w:type="spellEnd"/>
      <w:r w:rsidR="00D451DF" w:rsidRPr="002D0C99">
        <w:rPr>
          <w:rFonts w:eastAsia="Calibri"/>
        </w:rPr>
        <w:t xml:space="preserve">, kas ir par 863 </w:t>
      </w:r>
      <w:proofErr w:type="spellStart"/>
      <w:r w:rsidR="00D451DF" w:rsidRPr="008B074C">
        <w:rPr>
          <w:rFonts w:eastAsia="Calibri"/>
          <w:i/>
          <w:iCs/>
        </w:rPr>
        <w:t>euro</w:t>
      </w:r>
      <w:proofErr w:type="spellEnd"/>
      <w:r w:rsidR="00D451DF" w:rsidRPr="002D0C99">
        <w:rPr>
          <w:rFonts w:eastAsia="Calibri"/>
        </w:rPr>
        <w:t>, jeb</w:t>
      </w:r>
      <w:r w:rsidR="006F20EC" w:rsidRPr="002D0C99">
        <w:rPr>
          <w:rFonts w:eastAsia="Calibri"/>
        </w:rPr>
        <w:t xml:space="preserve"> 72%</w:t>
      </w:r>
      <w:r w:rsidR="00354127">
        <w:rPr>
          <w:rFonts w:eastAsia="Calibri"/>
        </w:rPr>
        <w:t xml:space="preserve"> vairāk kā </w:t>
      </w:r>
      <w:r w:rsidR="00354127" w:rsidRPr="00354127">
        <w:rPr>
          <w:rFonts w:eastAsia="Calibri"/>
        </w:rPr>
        <w:t>2022./2023.</w:t>
      </w:r>
      <w:r w:rsidR="000B5D85">
        <w:rPr>
          <w:rFonts w:eastAsia="Calibri"/>
        </w:rPr>
        <w:t> </w:t>
      </w:r>
      <w:r w:rsidR="00354127" w:rsidRPr="00354127">
        <w:rPr>
          <w:rFonts w:eastAsia="Calibri"/>
        </w:rPr>
        <w:t>saimnieciskajā gadā</w:t>
      </w:r>
      <w:r w:rsidRPr="002D0C99">
        <w:rPr>
          <w:rFonts w:eastAsia="Calibri"/>
        </w:rPr>
        <w:t>.</w:t>
      </w:r>
    </w:p>
    <w:bookmarkEnd w:id="21"/>
    <w:p w14:paraId="0AE93F1C" w14:textId="7F98A3DD" w:rsidR="00BD0266" w:rsidRDefault="000F68F3" w:rsidP="00C4146F">
      <w:pPr>
        <w:pStyle w:val="tv213"/>
        <w:shd w:val="clear" w:color="auto" w:fill="FFFFFF"/>
        <w:spacing w:before="120" w:beforeAutospacing="0" w:after="120" w:afterAutospacing="0"/>
        <w:jc w:val="center"/>
        <w:rPr>
          <w:shd w:val="clear" w:color="auto" w:fill="FFFFFF"/>
        </w:rPr>
      </w:pPr>
      <w:r>
        <w:rPr>
          <w:noProof/>
          <w14:ligatures w14:val="standardContextual"/>
        </w:rPr>
        <w:drawing>
          <wp:inline distT="0" distB="0" distL="0" distR="0" wp14:anchorId="1DD34694" wp14:editId="1D0DF123">
            <wp:extent cx="5391150" cy="2667000"/>
            <wp:effectExtent l="0" t="0" r="0" b="0"/>
            <wp:docPr id="1162670043" name="Chart 1">
              <a:extLst xmlns:a="http://schemas.openxmlformats.org/drawingml/2006/main">
                <a:ext uri="{FF2B5EF4-FFF2-40B4-BE49-F238E27FC236}">
                  <a16:creationId xmlns:a16="http://schemas.microsoft.com/office/drawing/2014/main" id="{ADB2CD10-B877-B92B-CBA0-A77D38AD3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C6B024" w14:textId="1D19E57C" w:rsidR="00BD0266" w:rsidRDefault="00B933D4" w:rsidP="00CF7326">
      <w:pPr>
        <w:pStyle w:val="tv213"/>
        <w:shd w:val="clear" w:color="auto" w:fill="FFFFFF"/>
        <w:spacing w:before="0" w:beforeAutospacing="0" w:after="0" w:afterAutospacing="0"/>
        <w:ind w:firstLine="720"/>
        <w:jc w:val="both"/>
        <w:rPr>
          <w:shd w:val="clear" w:color="auto" w:fill="FFFFFF"/>
        </w:rPr>
      </w:pPr>
      <w:bookmarkStart w:id="22" w:name="OLE_LINK17"/>
      <w:r w:rsidRPr="00C4146F">
        <w:rPr>
          <w:b/>
          <w:bCs/>
          <w:shd w:val="clear" w:color="auto" w:fill="FFFFFF"/>
        </w:rPr>
        <w:t>4</w:t>
      </w:r>
      <w:r w:rsidR="00BD0266" w:rsidRPr="00C4146F">
        <w:rPr>
          <w:b/>
          <w:bCs/>
          <w:shd w:val="clear" w:color="auto" w:fill="FFFFFF"/>
        </w:rPr>
        <w:t>.</w:t>
      </w:r>
      <w:r w:rsidR="00E81BD8" w:rsidRPr="00C4146F">
        <w:rPr>
          <w:b/>
          <w:bCs/>
          <w:shd w:val="clear" w:color="auto" w:fill="FFFFFF"/>
        </w:rPr>
        <w:t> </w:t>
      </w:r>
      <w:r w:rsidR="00BD0266" w:rsidRPr="00C4146F">
        <w:rPr>
          <w:b/>
          <w:bCs/>
          <w:shd w:val="clear" w:color="auto" w:fill="FFFFFF"/>
        </w:rPr>
        <w:t>attēls</w:t>
      </w:r>
      <w:r w:rsidR="00E81BD8" w:rsidRPr="00E81BD8">
        <w:rPr>
          <w:b/>
          <w:bCs/>
          <w:shd w:val="clear" w:color="auto" w:fill="FFFFFF"/>
        </w:rPr>
        <w:t>.</w:t>
      </w:r>
      <w:r w:rsidR="00BD0266">
        <w:rPr>
          <w:shd w:val="clear" w:color="auto" w:fill="FFFFFF"/>
        </w:rPr>
        <w:t xml:space="preserve"> </w:t>
      </w:r>
      <w:bookmarkStart w:id="23" w:name="OLE_LINK34"/>
      <w:r w:rsidR="00BD0266">
        <w:rPr>
          <w:shd w:val="clear" w:color="auto" w:fill="FFFFFF"/>
        </w:rPr>
        <w:t xml:space="preserve">Piešķirtais un izlietotais marķētās dīzeļdegvielas </w:t>
      </w:r>
      <w:r w:rsidR="00AE2F1F">
        <w:rPr>
          <w:shd w:val="clear" w:color="auto" w:fill="FFFFFF"/>
        </w:rPr>
        <w:t>ar samazinātu AN likmi daudzums no 2010./2011. līdz 2023./2024.</w:t>
      </w:r>
      <w:r w:rsidR="000B5D85">
        <w:rPr>
          <w:shd w:val="clear" w:color="auto" w:fill="FFFFFF"/>
        </w:rPr>
        <w:t> </w:t>
      </w:r>
      <w:r w:rsidR="00AE2F1F">
        <w:rPr>
          <w:shd w:val="clear" w:color="auto" w:fill="FFFFFF"/>
        </w:rPr>
        <w:t>saimnieciskajam gadam</w:t>
      </w:r>
    </w:p>
    <w:p w14:paraId="7F19C366" w14:textId="067A1A2D" w:rsidR="00AE2F1F" w:rsidRPr="00E11409" w:rsidRDefault="00AE2F1F" w:rsidP="00E44C80">
      <w:pPr>
        <w:pStyle w:val="ListParagraph"/>
        <w:spacing w:after="120"/>
        <w:ind w:left="930"/>
        <w:jc w:val="both"/>
        <w:rPr>
          <w:rFonts w:ascii="Times New Roman" w:eastAsia="Calibri" w:hAnsi="Times New Roman" w:cs="Times New Roman"/>
          <w:i/>
          <w:iCs/>
          <w:sz w:val="20"/>
          <w:szCs w:val="20"/>
        </w:rPr>
      </w:pPr>
      <w:r w:rsidRPr="00E11409">
        <w:rPr>
          <w:rFonts w:ascii="Times New Roman" w:eastAsia="Calibri" w:hAnsi="Times New Roman" w:cs="Times New Roman"/>
          <w:b/>
          <w:bCs/>
          <w:i/>
          <w:iCs/>
          <w:sz w:val="20"/>
          <w:szCs w:val="20"/>
        </w:rPr>
        <w:t>Avots:</w:t>
      </w:r>
      <w:r w:rsidRPr="00E11409">
        <w:rPr>
          <w:rFonts w:ascii="Times New Roman" w:eastAsia="Calibri" w:hAnsi="Times New Roman" w:cs="Times New Roman"/>
          <w:i/>
          <w:iCs/>
          <w:sz w:val="20"/>
          <w:szCs w:val="20"/>
        </w:rPr>
        <w:t xml:space="preserve"> Zemkopības ministrija pēc LAD datiem</w:t>
      </w:r>
    </w:p>
    <w:p w14:paraId="7845E17E" w14:textId="77777777" w:rsidR="00154CFB" w:rsidRDefault="00E55D41" w:rsidP="007A2DB4">
      <w:pPr>
        <w:pStyle w:val="tv213"/>
        <w:shd w:val="clear" w:color="auto" w:fill="FFFFFF"/>
        <w:spacing w:before="0" w:beforeAutospacing="0" w:after="0" w:afterAutospacing="0"/>
        <w:ind w:firstLine="720"/>
        <w:jc w:val="both"/>
        <w:rPr>
          <w:shd w:val="clear" w:color="auto" w:fill="FFFFFF"/>
        </w:rPr>
      </w:pPr>
      <w:bookmarkStart w:id="24" w:name="OLE_LINK31"/>
      <w:bookmarkEnd w:id="22"/>
      <w:bookmarkEnd w:id="23"/>
      <w:r>
        <w:rPr>
          <w:shd w:val="clear" w:color="auto" w:fill="FFFFFF"/>
        </w:rPr>
        <w:t>Tā kā</w:t>
      </w:r>
      <w:r w:rsidR="00D74FED">
        <w:rPr>
          <w:shd w:val="clear" w:color="auto" w:fill="FFFFFF"/>
        </w:rPr>
        <w:t xml:space="preserve"> ir palielinājušās apstiprinātās platības marķētās dīzeļdegvielas ar samazinātu AN likmi saņemšanai, ik gadu p</w:t>
      </w:r>
      <w:r>
        <w:rPr>
          <w:shd w:val="clear" w:color="auto" w:fill="FFFFFF"/>
        </w:rPr>
        <w:t>alielinās</w:t>
      </w:r>
      <w:r w:rsidR="00D74FED">
        <w:rPr>
          <w:shd w:val="clear" w:color="auto" w:fill="FFFFFF"/>
        </w:rPr>
        <w:t xml:space="preserve"> arī piešķirtais marķētās dīzeļdegvielas daudzums. Kopumā 2023./2024.</w:t>
      </w:r>
      <w:r w:rsidR="000B5D85">
        <w:rPr>
          <w:shd w:val="clear" w:color="auto" w:fill="FFFFFF"/>
        </w:rPr>
        <w:t> </w:t>
      </w:r>
      <w:r w:rsidR="00964CD3">
        <w:rPr>
          <w:shd w:val="clear" w:color="auto" w:fill="FFFFFF"/>
        </w:rPr>
        <w:t xml:space="preserve">saimnieciskajā </w:t>
      </w:r>
      <w:r w:rsidR="00D74FED">
        <w:rPr>
          <w:shd w:val="clear" w:color="auto" w:fill="FFFFFF"/>
        </w:rPr>
        <w:t>gadā lauksaimniecības produkcijas ražotājiem piešķirti 150,4</w:t>
      </w:r>
      <w:r w:rsidR="00964CD3">
        <w:rPr>
          <w:shd w:val="clear" w:color="auto" w:fill="FFFFFF"/>
        </w:rPr>
        <w:t xml:space="preserve"> milj.</w:t>
      </w:r>
      <w:r w:rsidR="00D74FED">
        <w:rPr>
          <w:shd w:val="clear" w:color="auto" w:fill="FFFFFF"/>
        </w:rPr>
        <w:t xml:space="preserve"> litri. </w:t>
      </w:r>
    </w:p>
    <w:p w14:paraId="2EAEE8DC" w14:textId="77777777" w:rsidR="00714173" w:rsidRDefault="00154CFB" w:rsidP="002419BE">
      <w:pPr>
        <w:spacing w:after="0" w:line="240" w:lineRule="auto"/>
        <w:ind w:firstLine="720"/>
        <w:jc w:val="both"/>
        <w:rPr>
          <w:rFonts w:ascii="Times New Roman" w:hAnsi="Times New Roman" w:cs="Times New Roman"/>
          <w:sz w:val="24"/>
          <w:szCs w:val="24"/>
          <w:shd w:val="clear" w:color="auto" w:fill="FFFFFF"/>
        </w:rPr>
      </w:pPr>
      <w:r w:rsidRPr="00657DBE">
        <w:rPr>
          <w:rFonts w:ascii="Times New Roman" w:hAnsi="Times New Roman" w:cs="Times New Roman"/>
          <w:sz w:val="24"/>
          <w:szCs w:val="24"/>
          <w:shd w:val="clear" w:color="auto" w:fill="FFFFFF"/>
        </w:rPr>
        <w:t>L</w:t>
      </w:r>
      <w:r w:rsidR="00D74FED" w:rsidRPr="00657DBE">
        <w:rPr>
          <w:rFonts w:ascii="Times New Roman" w:hAnsi="Times New Roman" w:cs="Times New Roman"/>
          <w:sz w:val="24"/>
          <w:szCs w:val="24"/>
          <w:shd w:val="clear" w:color="auto" w:fill="FFFFFF"/>
        </w:rPr>
        <w:t xml:space="preserve">auksaimniecības produkcijas ražotāji pēdējos gados iegādājas aptuveni 93% no </w:t>
      </w:r>
      <w:r w:rsidR="0092384B" w:rsidRPr="00657DBE">
        <w:rPr>
          <w:rFonts w:ascii="Times New Roman" w:hAnsi="Times New Roman" w:cs="Times New Roman"/>
          <w:sz w:val="24"/>
          <w:szCs w:val="24"/>
          <w:shd w:val="clear" w:color="auto" w:fill="FFFFFF"/>
        </w:rPr>
        <w:t xml:space="preserve">kopējā </w:t>
      </w:r>
      <w:r w:rsidR="00D74FED" w:rsidRPr="00657DBE">
        <w:rPr>
          <w:rFonts w:ascii="Times New Roman" w:hAnsi="Times New Roman" w:cs="Times New Roman"/>
          <w:sz w:val="24"/>
          <w:szCs w:val="24"/>
          <w:shd w:val="clear" w:color="auto" w:fill="FFFFFF"/>
        </w:rPr>
        <w:t>piešķirtā dīzeļdegvielas daudzuma. Kopumā 2023./2024.</w:t>
      </w:r>
      <w:r w:rsidR="00FE6A14" w:rsidRPr="00657DBE">
        <w:rPr>
          <w:rFonts w:ascii="Times New Roman" w:hAnsi="Times New Roman" w:cs="Times New Roman"/>
          <w:sz w:val="24"/>
          <w:szCs w:val="24"/>
          <w:shd w:val="clear" w:color="auto" w:fill="FFFFFF"/>
        </w:rPr>
        <w:t> </w:t>
      </w:r>
      <w:r w:rsidR="00D74FED" w:rsidRPr="00657DBE">
        <w:rPr>
          <w:rFonts w:ascii="Times New Roman" w:hAnsi="Times New Roman" w:cs="Times New Roman"/>
          <w:sz w:val="24"/>
          <w:szCs w:val="24"/>
          <w:shd w:val="clear" w:color="auto" w:fill="FFFFFF"/>
        </w:rPr>
        <w:t>saimnieciskajā gadā lauksaimniecības produkcijas ražotāji iegādājušies 139,2</w:t>
      </w:r>
      <w:r w:rsidR="00FE6A14" w:rsidRPr="00657DBE">
        <w:rPr>
          <w:rFonts w:ascii="Times New Roman" w:hAnsi="Times New Roman" w:cs="Times New Roman"/>
          <w:sz w:val="24"/>
          <w:szCs w:val="24"/>
          <w:shd w:val="clear" w:color="auto" w:fill="FFFFFF"/>
        </w:rPr>
        <w:t> </w:t>
      </w:r>
      <w:r w:rsidR="00D74FED" w:rsidRPr="00657DBE">
        <w:rPr>
          <w:rFonts w:ascii="Times New Roman" w:hAnsi="Times New Roman" w:cs="Times New Roman"/>
          <w:sz w:val="24"/>
          <w:szCs w:val="24"/>
          <w:shd w:val="clear" w:color="auto" w:fill="FFFFFF"/>
        </w:rPr>
        <w:t>milj.</w:t>
      </w:r>
      <w:r w:rsidR="00FE6A14" w:rsidRPr="00657DBE">
        <w:rPr>
          <w:rFonts w:ascii="Times New Roman" w:hAnsi="Times New Roman" w:cs="Times New Roman"/>
          <w:sz w:val="24"/>
          <w:szCs w:val="24"/>
          <w:shd w:val="clear" w:color="auto" w:fill="FFFFFF"/>
        </w:rPr>
        <w:t> </w:t>
      </w:r>
      <w:r w:rsidR="00D74FED" w:rsidRPr="00657DBE">
        <w:rPr>
          <w:rFonts w:ascii="Times New Roman" w:hAnsi="Times New Roman" w:cs="Times New Roman"/>
          <w:sz w:val="24"/>
          <w:szCs w:val="24"/>
          <w:shd w:val="clear" w:color="auto" w:fill="FFFFFF"/>
        </w:rPr>
        <w:t>litru.</w:t>
      </w:r>
      <w:r w:rsidR="00E04E18" w:rsidRPr="00657DBE">
        <w:rPr>
          <w:rFonts w:ascii="Times New Roman" w:hAnsi="Times New Roman" w:cs="Times New Roman"/>
          <w:sz w:val="24"/>
          <w:szCs w:val="24"/>
          <w:shd w:val="clear" w:color="auto" w:fill="FFFFFF"/>
        </w:rPr>
        <w:t xml:space="preserve"> </w:t>
      </w:r>
    </w:p>
    <w:p w14:paraId="7AC0C5F3" w14:textId="77777777" w:rsidR="00AC209D" w:rsidRDefault="00E04E18" w:rsidP="00AC209D">
      <w:pPr>
        <w:spacing w:after="0" w:line="240" w:lineRule="auto"/>
        <w:ind w:firstLine="720"/>
        <w:jc w:val="both"/>
        <w:rPr>
          <w:rFonts w:ascii="Times New Roman" w:hAnsi="Times New Roman" w:cs="Times New Roman"/>
          <w:sz w:val="24"/>
          <w:szCs w:val="24"/>
        </w:rPr>
      </w:pPr>
      <w:r w:rsidRPr="00657DBE">
        <w:rPr>
          <w:rFonts w:ascii="Times New Roman" w:hAnsi="Times New Roman" w:cs="Times New Roman"/>
          <w:sz w:val="24"/>
          <w:szCs w:val="24"/>
        </w:rPr>
        <w:lastRenderedPageBreak/>
        <w:t xml:space="preserve">LAD ir izvērtējis tos lauksaimniekus, kas nav iegādājušies dīzeļdegvielu pilnā apmērā. Šādu lauksaimnieku skaits ir vien 4 000 saimniecības. Norādām, ka </w:t>
      </w:r>
      <w:r w:rsidR="0015251E" w:rsidRPr="00657DBE">
        <w:rPr>
          <w:rFonts w:ascii="Times New Roman" w:hAnsi="Times New Roman" w:cs="Times New Roman"/>
          <w:sz w:val="24"/>
          <w:szCs w:val="24"/>
        </w:rPr>
        <w:t>7</w:t>
      </w:r>
      <w:r w:rsidRPr="00657DBE">
        <w:rPr>
          <w:rFonts w:ascii="Times New Roman" w:hAnsi="Times New Roman" w:cs="Times New Roman"/>
          <w:sz w:val="24"/>
          <w:szCs w:val="24"/>
        </w:rPr>
        <w:t xml:space="preserve">% dīzeļdegvielas </w:t>
      </w:r>
      <w:r w:rsidR="0015251E" w:rsidRPr="00657DBE">
        <w:rPr>
          <w:rFonts w:ascii="Times New Roman" w:hAnsi="Times New Roman" w:cs="Times New Roman"/>
          <w:sz w:val="24"/>
          <w:szCs w:val="24"/>
        </w:rPr>
        <w:t>daudzums, ko lauksaimnieki nav iegādājušies,</w:t>
      </w:r>
      <w:r w:rsidRPr="00657DBE">
        <w:rPr>
          <w:rFonts w:ascii="Times New Roman" w:hAnsi="Times New Roman" w:cs="Times New Roman"/>
          <w:sz w:val="24"/>
          <w:szCs w:val="24"/>
        </w:rPr>
        <w:t xml:space="preserve"> ir nenozīmīgs, lai izdarītu pieņēmumu, ka atsevišķām nozarēm dīzeļdegvielas apjoms ir par lielu. </w:t>
      </w:r>
    </w:p>
    <w:p w14:paraId="4821FBF1" w14:textId="0D1BB378" w:rsidR="00D74FED" w:rsidRDefault="00E04E18" w:rsidP="00657DBE">
      <w:pPr>
        <w:spacing w:after="0" w:line="240" w:lineRule="auto"/>
        <w:ind w:firstLine="720"/>
        <w:jc w:val="both"/>
        <w:rPr>
          <w:rFonts w:ascii="Times New Roman" w:hAnsi="Times New Roman" w:cs="Times New Roman"/>
          <w:sz w:val="24"/>
          <w:szCs w:val="24"/>
        </w:rPr>
      </w:pPr>
      <w:r w:rsidRPr="00657DBE">
        <w:rPr>
          <w:rFonts w:ascii="Times New Roman" w:hAnsi="Times New Roman" w:cs="Times New Roman"/>
          <w:sz w:val="24"/>
          <w:szCs w:val="24"/>
        </w:rPr>
        <w:t xml:space="preserve">Lauksaimnieki pilnībā var neizmantot piešķirto dīzeļdegvielu dažādu iemeslu dēļ. Piemēram, ne visiem lauksaimniekiem ir degvielas uzglabāšanas tvertnes. Iespējams lauksaimnieki nevar iegādāties piešķirto dīzeļdegvielu pilnā apmērā dēļ apgrozāmo līdzekļu trūkuma, jo lauksaimniecības ieņēmumu gūšanai ir izteikti sezonāls raksturs. Iespējams, saimniecības vairāk izmanto roku darbu, nevis tehniku. Ir saimniecības, kas saimnieko intensīvāk un saimniecības, kas strādā ekstensīvāk. </w:t>
      </w:r>
      <w:r w:rsidR="002E3804">
        <w:rPr>
          <w:rFonts w:ascii="Times New Roman" w:hAnsi="Times New Roman" w:cs="Times New Roman"/>
          <w:sz w:val="24"/>
          <w:szCs w:val="24"/>
        </w:rPr>
        <w:t>Turklāt jāņem vērā, ka n</w:t>
      </w:r>
      <w:r w:rsidRPr="00657DBE">
        <w:rPr>
          <w:rFonts w:ascii="Times New Roman" w:hAnsi="Times New Roman" w:cs="Times New Roman"/>
          <w:sz w:val="24"/>
          <w:szCs w:val="24"/>
        </w:rPr>
        <w:t xml:space="preserve">epieciešamais marķētās dīzeļdegvielas daudzums galvenokārt ir atkarīgs no lauksaimnieka saimniekošanas veida, tehniskā nodrošinājuma specifikas, augsnes stāvokļa un citiem faktoriem. </w:t>
      </w:r>
      <w:r w:rsidR="00F7762A" w:rsidRPr="00657DBE">
        <w:rPr>
          <w:rFonts w:ascii="Times New Roman" w:hAnsi="Times New Roman" w:cs="Times New Roman"/>
          <w:sz w:val="24"/>
          <w:szCs w:val="24"/>
        </w:rPr>
        <w:t>Iespējams arī tehnikas efektivitātes attīstības dēļ atsevišķiem darbiem degvielas patēriņš ir laika gaitā samazinājie</w:t>
      </w:r>
      <w:r w:rsidR="00F7762A">
        <w:rPr>
          <w:rFonts w:ascii="Times New Roman" w:hAnsi="Times New Roman" w:cs="Times New Roman"/>
          <w:sz w:val="24"/>
          <w:szCs w:val="24"/>
        </w:rPr>
        <w:t>s</w:t>
      </w:r>
      <w:r w:rsidR="00F7762A" w:rsidRPr="00657DBE">
        <w:rPr>
          <w:rFonts w:ascii="Times New Roman" w:hAnsi="Times New Roman" w:cs="Times New Roman"/>
          <w:sz w:val="24"/>
          <w:szCs w:val="24"/>
        </w:rPr>
        <w:t>.</w:t>
      </w:r>
    </w:p>
    <w:p w14:paraId="61449E79" w14:textId="480EF78D" w:rsidR="009A06E4" w:rsidRPr="00657DBE" w:rsidRDefault="009A06E4" w:rsidP="00657D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Tas, ka lauksaimnieki neiegādājas visu piešķirto dīzeļdegvielas apjomu rada pozitīvu ietekmi uz valsts budžetu.</w:t>
      </w:r>
    </w:p>
    <w:p w14:paraId="4390362A" w14:textId="2417E4B5" w:rsidR="00C736E2" w:rsidRDefault="00C736E2" w:rsidP="007A2DB4">
      <w:pPr>
        <w:pStyle w:val="tv213"/>
        <w:shd w:val="clear" w:color="auto" w:fill="FFFFFF"/>
        <w:spacing w:before="0" w:beforeAutospacing="0" w:after="360" w:afterAutospacing="0"/>
        <w:ind w:firstLine="720"/>
        <w:jc w:val="both"/>
        <w:rPr>
          <w:shd w:val="clear" w:color="auto" w:fill="FFFFFF"/>
        </w:rPr>
      </w:pPr>
      <w:r w:rsidRPr="002939FD">
        <w:rPr>
          <w:shd w:val="clear" w:color="auto" w:fill="FFFFFF"/>
        </w:rPr>
        <w:t xml:space="preserve">Kopējais akcīzes nodokļa atvieglojuma apmērs </w:t>
      </w:r>
      <w:r w:rsidR="009621B1" w:rsidRPr="002939FD">
        <w:rPr>
          <w:shd w:val="clear" w:color="auto" w:fill="FFFFFF"/>
        </w:rPr>
        <w:t xml:space="preserve">2021./2022.saimnieciskajā gadā </w:t>
      </w:r>
      <w:r w:rsidR="003C1232" w:rsidRPr="002939FD">
        <w:rPr>
          <w:shd w:val="clear" w:color="auto" w:fill="FFFFFF"/>
        </w:rPr>
        <w:t xml:space="preserve">bija </w:t>
      </w:r>
      <w:r w:rsidR="007A2DB4" w:rsidRPr="002939FD">
        <w:rPr>
          <w:shd w:val="clear" w:color="auto" w:fill="FFFFFF"/>
        </w:rPr>
        <w:t>48,2 milj.</w:t>
      </w:r>
      <w:r w:rsidR="003C1232" w:rsidRPr="002939FD">
        <w:rPr>
          <w:shd w:val="clear" w:color="auto" w:fill="FFFFFF"/>
        </w:rPr>
        <w:t xml:space="preserve"> </w:t>
      </w:r>
      <w:proofErr w:type="spellStart"/>
      <w:r w:rsidR="007A2DB4" w:rsidRPr="00F53B48">
        <w:rPr>
          <w:i/>
          <w:iCs/>
          <w:shd w:val="clear" w:color="auto" w:fill="FFFFFF"/>
        </w:rPr>
        <w:t>euro</w:t>
      </w:r>
      <w:proofErr w:type="spellEnd"/>
      <w:r w:rsidR="007A2DB4" w:rsidRPr="002939FD">
        <w:rPr>
          <w:shd w:val="clear" w:color="auto" w:fill="FFFFFF"/>
        </w:rPr>
        <w:t xml:space="preserve">, </w:t>
      </w:r>
      <w:r w:rsidR="00FC19A9" w:rsidRPr="002939FD">
        <w:rPr>
          <w:shd w:val="clear" w:color="auto" w:fill="FFFFFF"/>
        </w:rPr>
        <w:t xml:space="preserve">2022./2023.saimnieciskajā gadā </w:t>
      </w:r>
      <w:r w:rsidR="003C1232" w:rsidRPr="002939FD">
        <w:rPr>
          <w:shd w:val="clear" w:color="auto" w:fill="FFFFFF"/>
        </w:rPr>
        <w:t>-</w:t>
      </w:r>
      <w:r w:rsidR="00FC19A9" w:rsidRPr="002939FD">
        <w:rPr>
          <w:shd w:val="clear" w:color="auto" w:fill="FFFFFF"/>
        </w:rPr>
        <w:t xml:space="preserve"> </w:t>
      </w:r>
      <w:r w:rsidR="009621B1" w:rsidRPr="002939FD">
        <w:rPr>
          <w:shd w:val="clear" w:color="auto" w:fill="FFFFFF"/>
        </w:rPr>
        <w:t>48,6 milj.</w:t>
      </w:r>
      <w:r w:rsidR="003C1232" w:rsidRPr="002939FD">
        <w:rPr>
          <w:shd w:val="clear" w:color="auto" w:fill="FFFFFF"/>
        </w:rPr>
        <w:t xml:space="preserve"> </w:t>
      </w:r>
      <w:proofErr w:type="spellStart"/>
      <w:r w:rsidR="009621B1" w:rsidRPr="00F53B48">
        <w:rPr>
          <w:i/>
          <w:iCs/>
          <w:shd w:val="clear" w:color="auto" w:fill="FFFFFF"/>
        </w:rPr>
        <w:t>euro</w:t>
      </w:r>
      <w:proofErr w:type="spellEnd"/>
      <w:r w:rsidR="009621B1" w:rsidRPr="002939FD">
        <w:rPr>
          <w:shd w:val="clear" w:color="auto" w:fill="FFFFFF"/>
        </w:rPr>
        <w:t xml:space="preserve"> un </w:t>
      </w:r>
      <w:r w:rsidR="00FC19A9" w:rsidRPr="002939FD">
        <w:rPr>
          <w:shd w:val="clear" w:color="auto" w:fill="FFFFFF"/>
        </w:rPr>
        <w:t xml:space="preserve">2023./2024. saimnieciskajā gadā </w:t>
      </w:r>
      <w:r w:rsidR="003C1232" w:rsidRPr="002939FD">
        <w:rPr>
          <w:shd w:val="clear" w:color="auto" w:fill="FFFFFF"/>
        </w:rPr>
        <w:t>– 48,9</w:t>
      </w:r>
      <w:r w:rsidR="00FC19A9" w:rsidRPr="002939FD">
        <w:rPr>
          <w:shd w:val="clear" w:color="auto" w:fill="FFFFFF"/>
        </w:rPr>
        <w:t xml:space="preserve"> milj.</w:t>
      </w:r>
      <w:r w:rsidR="003C1232" w:rsidRPr="002939FD">
        <w:rPr>
          <w:shd w:val="clear" w:color="auto" w:fill="FFFFFF"/>
        </w:rPr>
        <w:t xml:space="preserve"> </w:t>
      </w:r>
      <w:proofErr w:type="spellStart"/>
      <w:r w:rsidR="00FC19A9" w:rsidRPr="00F53B48">
        <w:rPr>
          <w:i/>
          <w:iCs/>
          <w:shd w:val="clear" w:color="auto" w:fill="FFFFFF"/>
        </w:rPr>
        <w:t>euro</w:t>
      </w:r>
      <w:proofErr w:type="spellEnd"/>
      <w:r w:rsidR="003C1232" w:rsidRPr="002939FD">
        <w:rPr>
          <w:shd w:val="clear" w:color="auto" w:fill="FFFFFF"/>
        </w:rPr>
        <w:t>.</w:t>
      </w:r>
    </w:p>
    <w:p w14:paraId="628626EA" w14:textId="11A1D22B" w:rsidR="00BB02F3" w:rsidRDefault="00DB6310" w:rsidP="00BB02F3">
      <w:pPr>
        <w:pStyle w:val="ListParagraph"/>
        <w:numPr>
          <w:ilvl w:val="0"/>
          <w:numId w:val="1"/>
        </w:numPr>
        <w:spacing w:after="120" w:line="240" w:lineRule="auto"/>
        <w:ind w:left="924" w:hanging="357"/>
        <w:contextualSpacing w:val="0"/>
        <w:jc w:val="both"/>
        <w:rPr>
          <w:rFonts w:ascii="Times New Roman" w:eastAsia="Times New Roman" w:hAnsi="Times New Roman" w:cs="Times New Roman"/>
          <w:b/>
          <w:sz w:val="24"/>
          <w:szCs w:val="24"/>
        </w:rPr>
      </w:pPr>
      <w:bookmarkStart w:id="25" w:name="OLE_LINK1"/>
      <w:bookmarkEnd w:id="24"/>
      <w:r>
        <w:rPr>
          <w:rFonts w:ascii="Times New Roman" w:eastAsia="Times New Roman" w:hAnsi="Times New Roman" w:cs="Times New Roman"/>
          <w:b/>
          <w:sz w:val="24"/>
          <w:szCs w:val="24"/>
        </w:rPr>
        <w:t>Fiskāli neitrāla m</w:t>
      </w:r>
      <w:r w:rsidR="00BB02F3">
        <w:rPr>
          <w:rFonts w:ascii="Times New Roman" w:eastAsia="Times New Roman" w:hAnsi="Times New Roman" w:cs="Times New Roman"/>
          <w:b/>
          <w:sz w:val="24"/>
          <w:szCs w:val="24"/>
        </w:rPr>
        <w:t xml:space="preserve">arķētās dīzeļdegvielas </w:t>
      </w:r>
      <w:r w:rsidR="00E26D5D">
        <w:rPr>
          <w:rFonts w:ascii="Times New Roman" w:eastAsia="Times New Roman" w:hAnsi="Times New Roman" w:cs="Times New Roman"/>
          <w:b/>
          <w:sz w:val="24"/>
          <w:szCs w:val="24"/>
        </w:rPr>
        <w:t xml:space="preserve">daudzuma </w:t>
      </w:r>
      <w:r w:rsidR="00BB02F3">
        <w:rPr>
          <w:rFonts w:ascii="Times New Roman" w:eastAsia="Times New Roman" w:hAnsi="Times New Roman" w:cs="Times New Roman"/>
          <w:b/>
          <w:sz w:val="24"/>
          <w:szCs w:val="24"/>
        </w:rPr>
        <w:t>palielināšana</w:t>
      </w:r>
      <w:r w:rsidR="00ED5D01">
        <w:rPr>
          <w:rFonts w:ascii="Times New Roman" w:eastAsia="Times New Roman" w:hAnsi="Times New Roman" w:cs="Times New Roman"/>
          <w:b/>
          <w:sz w:val="24"/>
          <w:szCs w:val="24"/>
        </w:rPr>
        <w:t xml:space="preserve">s </w:t>
      </w:r>
      <w:bookmarkEnd w:id="25"/>
      <w:r w:rsidR="00D910A7">
        <w:rPr>
          <w:rFonts w:ascii="Times New Roman" w:eastAsia="Times New Roman" w:hAnsi="Times New Roman" w:cs="Times New Roman"/>
          <w:b/>
          <w:sz w:val="24"/>
          <w:szCs w:val="24"/>
        </w:rPr>
        <w:t>pamatojums</w:t>
      </w:r>
    </w:p>
    <w:p w14:paraId="27F1EB32" w14:textId="7B63B909" w:rsidR="00AB5BB6" w:rsidRPr="00AB5BB6" w:rsidRDefault="00FA0A08" w:rsidP="00AB5BB6">
      <w:pPr>
        <w:pStyle w:val="ListParagraph"/>
        <w:numPr>
          <w:ilvl w:val="1"/>
          <w:numId w:val="20"/>
        </w:numPr>
        <w:spacing w:after="120" w:line="240" w:lineRule="auto"/>
        <w:ind w:hanging="447"/>
        <w:contextualSpacing w:val="0"/>
        <w:jc w:val="both"/>
        <w:rPr>
          <w:rFonts w:ascii="Times New Roman" w:eastAsia="Times New Roman" w:hAnsi="Times New Roman" w:cs="Times New Roman"/>
          <w:b/>
          <w:sz w:val="24"/>
          <w:szCs w:val="24"/>
        </w:rPr>
      </w:pPr>
      <w:bookmarkStart w:id="26" w:name="OLE_LINK68"/>
      <w:r>
        <w:rPr>
          <w:rFonts w:ascii="Times New Roman" w:eastAsia="Times New Roman" w:hAnsi="Times New Roman" w:cs="Times New Roman"/>
          <w:b/>
          <w:sz w:val="24"/>
          <w:szCs w:val="24"/>
        </w:rPr>
        <w:t>M</w:t>
      </w:r>
      <w:r w:rsidR="005E354C">
        <w:rPr>
          <w:rFonts w:ascii="Times New Roman" w:eastAsia="Times New Roman" w:hAnsi="Times New Roman" w:cs="Times New Roman"/>
          <w:b/>
          <w:sz w:val="24"/>
          <w:szCs w:val="24"/>
        </w:rPr>
        <w:t xml:space="preserve">arķētās dīzeļdegvielas </w:t>
      </w:r>
      <w:r w:rsidR="00E26D5D">
        <w:rPr>
          <w:rFonts w:ascii="Times New Roman" w:eastAsia="Times New Roman" w:hAnsi="Times New Roman" w:cs="Times New Roman"/>
          <w:b/>
          <w:sz w:val="24"/>
          <w:szCs w:val="24"/>
        </w:rPr>
        <w:t xml:space="preserve">daudzuma </w:t>
      </w:r>
      <w:r w:rsidR="005E354C">
        <w:rPr>
          <w:rFonts w:ascii="Times New Roman" w:eastAsia="Times New Roman" w:hAnsi="Times New Roman" w:cs="Times New Roman"/>
          <w:b/>
          <w:sz w:val="24"/>
          <w:szCs w:val="24"/>
        </w:rPr>
        <w:t>palielināšana</w:t>
      </w:r>
      <w:r w:rsidR="007547A0">
        <w:rPr>
          <w:rFonts w:ascii="Times New Roman" w:eastAsia="Times New Roman" w:hAnsi="Times New Roman" w:cs="Times New Roman"/>
          <w:b/>
          <w:sz w:val="24"/>
          <w:szCs w:val="24"/>
        </w:rPr>
        <w:t xml:space="preserve">s </w:t>
      </w:r>
      <w:bookmarkEnd w:id="26"/>
      <w:r w:rsidR="007547A0">
        <w:rPr>
          <w:rFonts w:ascii="Times New Roman" w:eastAsia="Times New Roman" w:hAnsi="Times New Roman" w:cs="Times New Roman"/>
          <w:b/>
          <w:sz w:val="24"/>
          <w:szCs w:val="24"/>
        </w:rPr>
        <w:t>nepieciešamība</w:t>
      </w:r>
    </w:p>
    <w:p w14:paraId="010B659B" w14:textId="222200A1" w:rsidR="00BB02F3" w:rsidRDefault="00BB02F3" w:rsidP="00F53B48">
      <w:pPr>
        <w:pStyle w:val="tv213"/>
        <w:shd w:val="clear" w:color="auto" w:fill="FFFFFF"/>
        <w:spacing w:before="0" w:beforeAutospacing="0" w:after="0" w:afterAutospacing="0"/>
        <w:ind w:firstLine="720"/>
        <w:jc w:val="both"/>
      </w:pPr>
      <w:r w:rsidRPr="0043252E">
        <w:rPr>
          <w:shd w:val="clear" w:color="auto" w:fill="FFFFFF"/>
        </w:rPr>
        <w:t>Lauksaimniecības produkcijas ražotājiem</w:t>
      </w:r>
      <w:r w:rsidR="00132015">
        <w:rPr>
          <w:shd w:val="clear" w:color="auto" w:fill="FFFFFF"/>
        </w:rPr>
        <w:t>,</w:t>
      </w:r>
      <w:r w:rsidRPr="0043252E">
        <w:rPr>
          <w:shd w:val="clear" w:color="auto" w:fill="FFFFFF"/>
        </w:rPr>
        <w:t xml:space="preserve"> </w:t>
      </w:r>
      <w:r>
        <w:rPr>
          <w:shd w:val="clear" w:color="auto" w:fill="FFFFFF"/>
        </w:rPr>
        <w:t xml:space="preserve">sākot ar </w:t>
      </w:r>
      <w:r w:rsidRPr="006F2035">
        <w:rPr>
          <w:shd w:val="clear" w:color="auto" w:fill="FFFFFF"/>
        </w:rPr>
        <w:t>2015. gada 1. jūliju</w:t>
      </w:r>
      <w:r w:rsidR="00132015">
        <w:rPr>
          <w:shd w:val="clear" w:color="auto" w:fill="FFFFFF"/>
        </w:rPr>
        <w:t>,</w:t>
      </w:r>
      <w:r>
        <w:rPr>
          <w:shd w:val="clear" w:color="auto" w:fill="FFFFFF"/>
        </w:rPr>
        <w:t xml:space="preserve"> </w:t>
      </w:r>
      <w:r w:rsidRPr="0043252E">
        <w:rPr>
          <w:shd w:val="clear" w:color="auto" w:fill="FFFFFF"/>
        </w:rPr>
        <w:t xml:space="preserve">ir noteikts maksimālais marķētās dīzeļdegvielas daudzums, ko tie ir tiesīgi iegādāties </w:t>
      </w:r>
      <w:r w:rsidRPr="0043252E">
        <w:t>vienā saimnieciskajā gadā (no kārtējā gada 1.</w:t>
      </w:r>
      <w:r w:rsidR="006E1946">
        <w:t> </w:t>
      </w:r>
      <w:r w:rsidRPr="0043252E">
        <w:t>jūlija līdz nākamā gada 30.</w:t>
      </w:r>
      <w:r w:rsidR="006E1946">
        <w:t> </w:t>
      </w:r>
      <w:r w:rsidRPr="0043252E">
        <w:t>jūnijam)</w:t>
      </w:r>
      <w:r>
        <w:t xml:space="preserve"> un ko</w:t>
      </w:r>
      <w:r w:rsidRPr="0043252E">
        <w:t xml:space="preserve"> rēķina no 60 līdz 130 litriem marķētās dīzeļdegvielas par katru lauksaimniecības produkcijas ražotāja atbalstam deklarēto un apstiprināto </w:t>
      </w:r>
      <w:r>
        <w:t>LIZ</w:t>
      </w:r>
      <w:r w:rsidRPr="0043252E">
        <w:t xml:space="preserve"> hektāru</w:t>
      </w:r>
      <w:bookmarkStart w:id="27" w:name="OLE_LINK13"/>
      <w:r w:rsidR="005E1327">
        <w:t>.</w:t>
      </w:r>
    </w:p>
    <w:bookmarkEnd w:id="27"/>
    <w:p w14:paraId="2D45AB00" w14:textId="463D002E" w:rsidR="00BB02F3" w:rsidRPr="006D0F58" w:rsidRDefault="00BB02F3" w:rsidP="00BB02F3">
      <w:pPr>
        <w:widowControl w:val="0"/>
        <w:shd w:val="clear" w:color="auto" w:fill="FFFFFF"/>
        <w:spacing w:after="0" w:line="240" w:lineRule="auto"/>
        <w:ind w:firstLine="709"/>
        <w:jc w:val="both"/>
        <w:rPr>
          <w:rFonts w:ascii="Times New Roman" w:eastAsia="Times New Roman" w:hAnsi="Times New Roman" w:cs="Times New Roman"/>
          <w:sz w:val="24"/>
          <w:szCs w:val="24"/>
          <w:lang w:eastAsia="lv-LV"/>
        </w:rPr>
      </w:pPr>
      <w:r w:rsidRPr="001D7535">
        <w:rPr>
          <w:rFonts w:ascii="Times New Roman" w:eastAsia="Times New Roman" w:hAnsi="Times New Roman" w:cs="Times New Roman"/>
          <w:sz w:val="24"/>
          <w:szCs w:val="24"/>
          <w:lang w:eastAsia="lv-LV"/>
        </w:rPr>
        <w:t>Savulaik šāds marķētās dīzeļdegvielas daudzums tika noteikts pamatojoties uz SIA</w:t>
      </w:r>
      <w:r w:rsidR="00CF3907">
        <w:rPr>
          <w:rFonts w:ascii="Times New Roman" w:eastAsia="Times New Roman" w:hAnsi="Times New Roman" w:cs="Times New Roman"/>
          <w:sz w:val="24"/>
          <w:szCs w:val="24"/>
          <w:lang w:eastAsia="lv-LV"/>
        </w:rPr>
        <w:t> </w:t>
      </w:r>
      <w:r w:rsidRPr="001D7535">
        <w:rPr>
          <w:rFonts w:ascii="Times New Roman" w:eastAsia="Times New Roman" w:hAnsi="Times New Roman" w:cs="Times New Roman"/>
          <w:sz w:val="24"/>
          <w:szCs w:val="24"/>
          <w:lang w:eastAsia="lv-LV"/>
        </w:rPr>
        <w:t>“Latvijas Lauksaimniecības konsultāciju centra” (turpmāk – LLKC</w:t>
      </w:r>
      <w:r w:rsidRPr="006D0F58">
        <w:rPr>
          <w:rFonts w:ascii="Times New Roman" w:eastAsia="Times New Roman" w:hAnsi="Times New Roman" w:cs="Times New Roman"/>
          <w:sz w:val="24"/>
          <w:szCs w:val="24"/>
          <w:lang w:eastAsia="lv-LV"/>
        </w:rPr>
        <w:t>) ekspertu 2013.</w:t>
      </w:r>
      <w:r w:rsidR="00E25E20">
        <w:rPr>
          <w:rFonts w:ascii="Times New Roman" w:eastAsia="Times New Roman" w:hAnsi="Times New Roman" w:cs="Times New Roman"/>
          <w:sz w:val="24"/>
          <w:szCs w:val="24"/>
          <w:lang w:eastAsia="lv-LV"/>
        </w:rPr>
        <w:t> </w:t>
      </w:r>
      <w:r w:rsidRPr="006D0F58">
        <w:rPr>
          <w:rFonts w:ascii="Times New Roman" w:eastAsia="Times New Roman" w:hAnsi="Times New Roman" w:cs="Times New Roman"/>
          <w:sz w:val="24"/>
          <w:szCs w:val="24"/>
          <w:lang w:eastAsia="lv-LV"/>
        </w:rPr>
        <w:t xml:space="preserve">gadā </w:t>
      </w:r>
      <w:r w:rsidR="00CF3907">
        <w:rPr>
          <w:rFonts w:ascii="Times New Roman" w:eastAsia="Times New Roman" w:hAnsi="Times New Roman" w:cs="Times New Roman"/>
          <w:sz w:val="24"/>
          <w:szCs w:val="24"/>
          <w:lang w:eastAsia="lv-LV"/>
        </w:rPr>
        <w:t>izdarītajiem</w:t>
      </w:r>
      <w:r w:rsidR="00CF3907" w:rsidRPr="006D0F58">
        <w:rPr>
          <w:rFonts w:ascii="Times New Roman" w:eastAsia="Times New Roman" w:hAnsi="Times New Roman" w:cs="Times New Roman"/>
          <w:sz w:val="24"/>
          <w:szCs w:val="24"/>
          <w:lang w:eastAsia="lv-LV"/>
        </w:rPr>
        <w:t xml:space="preserve"> </w:t>
      </w:r>
      <w:r w:rsidRPr="006D0F58">
        <w:rPr>
          <w:rFonts w:ascii="Times New Roman" w:eastAsia="Times New Roman" w:hAnsi="Times New Roman" w:cs="Times New Roman"/>
          <w:sz w:val="24"/>
          <w:szCs w:val="24"/>
          <w:lang w:eastAsia="lv-LV"/>
        </w:rPr>
        <w:t>aprēķiniem.</w:t>
      </w:r>
    </w:p>
    <w:p w14:paraId="64BDE19C" w14:textId="16FF4554" w:rsidR="00BB02F3" w:rsidRDefault="00BB02F3" w:rsidP="00BB02F3">
      <w:pPr>
        <w:pStyle w:val="ListParagraph"/>
        <w:widowControl w:val="0"/>
        <w:shd w:val="clear" w:color="auto" w:fill="FFFFFF"/>
        <w:spacing w:after="0" w:line="240" w:lineRule="auto"/>
        <w:ind w:left="0" w:firstLine="709"/>
        <w:contextualSpacing w:val="0"/>
        <w:jc w:val="both"/>
        <w:rPr>
          <w:rFonts w:ascii="Times New Roman" w:hAnsi="Times New Roman" w:cs="Times New Roman"/>
          <w:sz w:val="24"/>
          <w:szCs w:val="24"/>
        </w:rPr>
      </w:pPr>
      <w:r w:rsidRPr="001D7535">
        <w:rPr>
          <w:rFonts w:ascii="Times New Roman" w:eastAsia="Times New Roman" w:hAnsi="Times New Roman" w:cs="Times New Roman"/>
          <w:sz w:val="24"/>
          <w:szCs w:val="24"/>
          <w:lang w:eastAsia="lv-LV"/>
        </w:rPr>
        <w:t xml:space="preserve">Zemkopības ministrija jau ilgstoši un vairākkārt ir saņēmusi lauksaimnieku nevalstisko organizāciju priekšlikumus, ar lūgumu palielināt likumā noteiktos marķētās dīzeļdegvielas daudzumus, ar argumentāciju, ka šobrīd noteiktie marķētās dīzeļdegvielas daudzumi neatbilst reālajai vajadzībai. </w:t>
      </w:r>
      <w:r w:rsidRPr="006D0F58">
        <w:rPr>
          <w:rFonts w:ascii="Times New Roman" w:eastAsia="Times New Roman" w:hAnsi="Times New Roman" w:cs="Times New Roman"/>
          <w:sz w:val="24"/>
          <w:szCs w:val="24"/>
          <w:lang w:eastAsia="lv-LV"/>
        </w:rPr>
        <w:t>Šī ir arī viena no lauksaimnieku 2023.</w:t>
      </w:r>
      <w:r w:rsidR="006E1946">
        <w:rPr>
          <w:rFonts w:ascii="Times New Roman" w:eastAsia="Times New Roman" w:hAnsi="Times New Roman" w:cs="Times New Roman"/>
          <w:sz w:val="24"/>
          <w:szCs w:val="24"/>
          <w:lang w:eastAsia="lv-LV"/>
        </w:rPr>
        <w:t> </w:t>
      </w:r>
      <w:r w:rsidRPr="006D0F58">
        <w:rPr>
          <w:rFonts w:ascii="Times New Roman" w:eastAsia="Times New Roman" w:hAnsi="Times New Roman" w:cs="Times New Roman"/>
          <w:sz w:val="24"/>
          <w:szCs w:val="24"/>
          <w:lang w:eastAsia="lv-LV"/>
        </w:rPr>
        <w:t xml:space="preserve">gada </w:t>
      </w:r>
      <w:r w:rsidR="002E6D70">
        <w:rPr>
          <w:rFonts w:ascii="Times New Roman" w:eastAsia="Times New Roman" w:hAnsi="Times New Roman" w:cs="Times New Roman"/>
          <w:sz w:val="24"/>
          <w:szCs w:val="24"/>
          <w:lang w:eastAsia="lv-LV"/>
        </w:rPr>
        <w:t>protestu</w:t>
      </w:r>
      <w:r w:rsidR="002E6D70" w:rsidRPr="006D0F58">
        <w:rPr>
          <w:rFonts w:ascii="Times New Roman" w:eastAsia="Times New Roman" w:hAnsi="Times New Roman" w:cs="Times New Roman"/>
          <w:sz w:val="24"/>
          <w:szCs w:val="24"/>
          <w:lang w:eastAsia="lv-LV"/>
        </w:rPr>
        <w:t xml:space="preserve"> </w:t>
      </w:r>
      <w:r w:rsidRPr="006D0F58">
        <w:rPr>
          <w:rFonts w:ascii="Times New Roman" w:eastAsia="Times New Roman" w:hAnsi="Times New Roman" w:cs="Times New Roman"/>
          <w:sz w:val="24"/>
          <w:szCs w:val="24"/>
          <w:lang w:eastAsia="lv-LV"/>
        </w:rPr>
        <w:t>prasībām</w:t>
      </w:r>
      <w:r w:rsidR="00E96A4B">
        <w:rPr>
          <w:rFonts w:ascii="Times New Roman" w:hAnsi="Times New Roman" w:cs="Times New Roman"/>
          <w:sz w:val="24"/>
          <w:szCs w:val="24"/>
        </w:rPr>
        <w:t>, t</w:t>
      </w:r>
      <w:r w:rsidRPr="001D7535">
        <w:rPr>
          <w:rFonts w:ascii="Times New Roman" w:hAnsi="Times New Roman" w:cs="Times New Roman"/>
          <w:sz w:val="24"/>
          <w:szCs w:val="24"/>
        </w:rPr>
        <w:t xml:space="preserve">ādēļ iniciatīva </w:t>
      </w:r>
      <w:r w:rsidR="00964D95">
        <w:rPr>
          <w:rFonts w:ascii="Times New Roman" w:hAnsi="Times New Roman" w:cs="Times New Roman"/>
          <w:sz w:val="24"/>
          <w:szCs w:val="24"/>
        </w:rPr>
        <w:t>izdarīt</w:t>
      </w:r>
      <w:r w:rsidR="00964D95" w:rsidRPr="001D7535">
        <w:rPr>
          <w:rFonts w:ascii="Times New Roman" w:hAnsi="Times New Roman" w:cs="Times New Roman"/>
          <w:sz w:val="24"/>
          <w:szCs w:val="24"/>
        </w:rPr>
        <w:t xml:space="preserve"> </w:t>
      </w:r>
      <w:r w:rsidRPr="001D7535">
        <w:rPr>
          <w:rFonts w:ascii="Times New Roman" w:hAnsi="Times New Roman" w:cs="Times New Roman"/>
          <w:sz w:val="24"/>
          <w:szCs w:val="24"/>
        </w:rPr>
        <w:t>grozījumus likumā nāk no pašiem lauksaimniekiem.</w:t>
      </w:r>
    </w:p>
    <w:p w14:paraId="57D85BE5" w14:textId="36D84CBF" w:rsidR="00BB02F3" w:rsidRPr="00BB02F3" w:rsidRDefault="00BB02F3" w:rsidP="00BB02F3">
      <w:pPr>
        <w:widowControl w:val="0"/>
        <w:shd w:val="clear" w:color="auto" w:fill="FFFFFF"/>
        <w:spacing w:after="0" w:line="240" w:lineRule="auto"/>
        <w:ind w:firstLine="709"/>
        <w:jc w:val="both"/>
        <w:rPr>
          <w:rFonts w:ascii="Times New Roman" w:eastAsia="Times New Roman" w:hAnsi="Times New Roman" w:cs="Times New Roman"/>
          <w:sz w:val="24"/>
          <w:szCs w:val="24"/>
          <w:lang w:eastAsia="lv-LV"/>
        </w:rPr>
      </w:pPr>
      <w:r w:rsidRPr="00BB02F3">
        <w:rPr>
          <w:rFonts w:ascii="Times New Roman" w:eastAsia="Times New Roman" w:hAnsi="Times New Roman" w:cs="Times New Roman"/>
          <w:sz w:val="24"/>
          <w:szCs w:val="24"/>
          <w:lang w:eastAsia="lv-LV"/>
        </w:rPr>
        <w:t>LLKC eksperti ir aktualizējuši aprēķinus par marķētās dīzeļdegvielas daudzum</w:t>
      </w:r>
      <w:r w:rsidR="00E257EF">
        <w:rPr>
          <w:rFonts w:ascii="Times New Roman" w:eastAsia="Times New Roman" w:hAnsi="Times New Roman" w:cs="Times New Roman"/>
          <w:sz w:val="24"/>
          <w:szCs w:val="24"/>
          <w:lang w:eastAsia="lv-LV"/>
        </w:rPr>
        <w:t>u</w:t>
      </w:r>
      <w:r w:rsidRPr="00BB02F3">
        <w:rPr>
          <w:rFonts w:ascii="Times New Roman" w:eastAsia="Times New Roman" w:hAnsi="Times New Roman" w:cs="Times New Roman"/>
          <w:sz w:val="24"/>
          <w:szCs w:val="24"/>
          <w:lang w:eastAsia="lv-LV"/>
        </w:rPr>
        <w:t xml:space="preserve">, kas nepieciešams </w:t>
      </w:r>
      <w:r w:rsidR="00486F8D">
        <w:rPr>
          <w:rFonts w:ascii="Times New Roman" w:eastAsia="Times New Roman" w:hAnsi="Times New Roman" w:cs="Times New Roman"/>
          <w:sz w:val="24"/>
          <w:szCs w:val="24"/>
          <w:lang w:eastAsia="lv-LV"/>
        </w:rPr>
        <w:t>LIZ</w:t>
      </w:r>
      <w:r w:rsidRPr="00BB02F3">
        <w:rPr>
          <w:rFonts w:ascii="Times New Roman" w:eastAsia="Times New Roman" w:hAnsi="Times New Roman" w:cs="Times New Roman"/>
          <w:sz w:val="24"/>
          <w:szCs w:val="24"/>
          <w:lang w:eastAsia="lv-LV"/>
        </w:rPr>
        <w:t xml:space="preserve"> apstrādei atkarībā no kultūrauga un zemes apstrādes tehnoloģijas veida. Marķētās dīzeļdegvielas daudzuma pārskatīšana nepieciešama augļkopības, dārzeņkopības un piena lopkopības nozarēm. </w:t>
      </w:r>
    </w:p>
    <w:p w14:paraId="16DD1CD8" w14:textId="7803C47F" w:rsidR="00BB02F3" w:rsidRPr="00BB02F3" w:rsidRDefault="00BB02F3" w:rsidP="00644552">
      <w:pPr>
        <w:spacing w:after="120" w:line="240" w:lineRule="auto"/>
        <w:ind w:left="357"/>
        <w:jc w:val="right"/>
        <w:rPr>
          <w:rFonts w:ascii="Times New Roman" w:eastAsia="Times New Roman" w:hAnsi="Times New Roman" w:cs="Times New Roman"/>
          <w:bCs/>
          <w:sz w:val="24"/>
          <w:szCs w:val="24"/>
        </w:rPr>
      </w:pPr>
      <w:r w:rsidRPr="00BB02F3">
        <w:rPr>
          <w:rFonts w:ascii="Times New Roman" w:eastAsia="Times New Roman" w:hAnsi="Times New Roman" w:cs="Times New Roman"/>
          <w:bCs/>
          <w:sz w:val="24"/>
          <w:szCs w:val="24"/>
        </w:rPr>
        <w:t>1.</w:t>
      </w:r>
      <w:r w:rsidR="00E96A4B">
        <w:rPr>
          <w:rFonts w:ascii="Times New Roman" w:eastAsia="Times New Roman" w:hAnsi="Times New Roman" w:cs="Times New Roman"/>
          <w:bCs/>
          <w:sz w:val="24"/>
          <w:szCs w:val="24"/>
        </w:rPr>
        <w:t> </w:t>
      </w:r>
      <w:r w:rsidRPr="00BB02F3">
        <w:rPr>
          <w:rFonts w:ascii="Times New Roman" w:eastAsia="Times New Roman" w:hAnsi="Times New Roman" w:cs="Times New Roman"/>
          <w:bCs/>
          <w:sz w:val="24"/>
          <w:szCs w:val="24"/>
        </w:rPr>
        <w:t>tabula</w:t>
      </w:r>
    </w:p>
    <w:p w14:paraId="3BA85566" w14:textId="77777777" w:rsidR="00BB02F3" w:rsidRPr="00BB02F3" w:rsidRDefault="00BB02F3" w:rsidP="00644552">
      <w:pPr>
        <w:spacing w:after="120" w:line="240" w:lineRule="auto"/>
        <w:ind w:left="357"/>
        <w:jc w:val="center"/>
        <w:rPr>
          <w:rFonts w:ascii="Times New Roman" w:eastAsia="Times New Roman" w:hAnsi="Times New Roman" w:cs="Times New Roman"/>
          <w:b/>
          <w:sz w:val="24"/>
          <w:szCs w:val="24"/>
        </w:rPr>
      </w:pPr>
      <w:r w:rsidRPr="00BB02F3">
        <w:rPr>
          <w:rFonts w:ascii="Times New Roman" w:eastAsia="Times New Roman" w:hAnsi="Times New Roman" w:cs="Times New Roman"/>
          <w:b/>
          <w:sz w:val="24"/>
          <w:szCs w:val="24"/>
        </w:rPr>
        <w:t>Marķētās dīzeļdegvielas daudzums, litri uz hektāru</w:t>
      </w:r>
    </w:p>
    <w:tbl>
      <w:tblPr>
        <w:tblW w:w="9000" w:type="dxa"/>
        <w:tblCellMar>
          <w:left w:w="0" w:type="dxa"/>
          <w:right w:w="0" w:type="dxa"/>
        </w:tblCellMar>
        <w:tblLook w:val="0420" w:firstRow="1" w:lastRow="0" w:firstColumn="0" w:lastColumn="0" w:noHBand="0" w:noVBand="1"/>
      </w:tblPr>
      <w:tblGrid>
        <w:gridCol w:w="2967"/>
        <w:gridCol w:w="3033"/>
        <w:gridCol w:w="3000"/>
      </w:tblGrid>
      <w:tr w:rsidR="00BB02F3" w:rsidRPr="00C4146F" w14:paraId="078291C4" w14:textId="77777777" w:rsidTr="00454B39">
        <w:trPr>
          <w:trHeight w:val="299"/>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hideMark/>
          </w:tcPr>
          <w:p w14:paraId="43E0F61B"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p>
        </w:tc>
        <w:tc>
          <w:tcPr>
            <w:tcW w:w="3033"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284E51A9" w14:textId="59640764"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bookmarkStart w:id="28" w:name="OLE_LINK33"/>
            <w:r w:rsidRPr="00C4146F">
              <w:rPr>
                <w:rFonts w:ascii="Times New Roman" w:eastAsia="Times New Roman" w:hAnsi="Times New Roman" w:cs="Times New Roman"/>
                <w:bCs/>
                <w:sz w:val="20"/>
                <w:szCs w:val="20"/>
              </w:rPr>
              <w:t xml:space="preserve">Šobrīd likumā noteiktais </w:t>
            </w:r>
            <w:r w:rsidR="008C0162">
              <w:rPr>
                <w:rFonts w:ascii="Times New Roman" w:eastAsia="Times New Roman" w:hAnsi="Times New Roman" w:cs="Times New Roman"/>
                <w:bCs/>
                <w:sz w:val="20"/>
                <w:szCs w:val="20"/>
              </w:rPr>
              <w:t xml:space="preserve">litru </w:t>
            </w:r>
            <w:r w:rsidRPr="00C4146F">
              <w:rPr>
                <w:rFonts w:ascii="Times New Roman" w:eastAsia="Times New Roman" w:hAnsi="Times New Roman" w:cs="Times New Roman"/>
                <w:bCs/>
                <w:sz w:val="20"/>
                <w:szCs w:val="20"/>
              </w:rPr>
              <w:t>daudzums</w:t>
            </w:r>
            <w:bookmarkEnd w:id="28"/>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5F9F90CA" w14:textId="1E12A4E8" w:rsidR="00BB02F3" w:rsidRPr="00C4146F" w:rsidRDefault="00DE316C"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Nozarēm</w:t>
            </w:r>
            <w:r w:rsidR="00297CF8" w:rsidRPr="00C4146F">
              <w:rPr>
                <w:rFonts w:ascii="Times New Roman" w:eastAsia="Times New Roman" w:hAnsi="Times New Roman" w:cs="Times New Roman"/>
                <w:bCs/>
                <w:sz w:val="20"/>
                <w:szCs w:val="20"/>
              </w:rPr>
              <w:t xml:space="preserve"> </w:t>
            </w:r>
            <w:r w:rsidR="00140FA0" w:rsidRPr="00C4146F">
              <w:rPr>
                <w:rFonts w:ascii="Times New Roman" w:eastAsia="Times New Roman" w:hAnsi="Times New Roman" w:cs="Times New Roman"/>
                <w:bCs/>
                <w:sz w:val="20"/>
                <w:szCs w:val="20"/>
              </w:rPr>
              <w:t>n</w:t>
            </w:r>
            <w:r w:rsidR="00BB02F3" w:rsidRPr="00C4146F">
              <w:rPr>
                <w:rFonts w:ascii="Times New Roman" w:eastAsia="Times New Roman" w:hAnsi="Times New Roman" w:cs="Times New Roman"/>
                <w:bCs/>
                <w:sz w:val="20"/>
                <w:szCs w:val="20"/>
              </w:rPr>
              <w:t>epieciešamais</w:t>
            </w:r>
            <w:r w:rsidR="008C0162">
              <w:rPr>
                <w:rFonts w:ascii="Times New Roman" w:eastAsia="Times New Roman" w:hAnsi="Times New Roman" w:cs="Times New Roman"/>
                <w:bCs/>
                <w:sz w:val="20"/>
                <w:szCs w:val="20"/>
              </w:rPr>
              <w:t xml:space="preserve"> litru</w:t>
            </w:r>
            <w:r w:rsidR="00BB02F3" w:rsidRPr="00C4146F">
              <w:rPr>
                <w:rFonts w:ascii="Times New Roman" w:eastAsia="Times New Roman" w:hAnsi="Times New Roman" w:cs="Times New Roman"/>
                <w:bCs/>
                <w:sz w:val="20"/>
                <w:szCs w:val="20"/>
              </w:rPr>
              <w:t xml:space="preserve"> daudzums saskaņā ar LLKC aprēķiniem</w:t>
            </w:r>
          </w:p>
        </w:tc>
      </w:tr>
      <w:tr w:rsidR="00BB02F3" w:rsidRPr="00C4146F" w14:paraId="07D4E058" w14:textId="77777777" w:rsidTr="00C4146F">
        <w:trPr>
          <w:trHeight w:val="238"/>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371ED3C3" w14:textId="77777777" w:rsidR="00BB02F3" w:rsidRPr="00C4146F" w:rsidRDefault="00BB02F3" w:rsidP="00E20C26">
            <w:pPr>
              <w:spacing w:after="0" w:line="240" w:lineRule="auto"/>
              <w:ind w:left="357"/>
              <w:jc w:val="both"/>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Augļkopība</w:t>
            </w:r>
          </w:p>
        </w:tc>
        <w:tc>
          <w:tcPr>
            <w:tcW w:w="3033"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34AEA539"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130</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2B055D31" w14:textId="5B995ED4"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231</w:t>
            </w:r>
          </w:p>
        </w:tc>
      </w:tr>
      <w:tr w:rsidR="00BB02F3" w:rsidRPr="00C4146F" w14:paraId="2605A013" w14:textId="77777777" w:rsidTr="00C4146F">
        <w:trPr>
          <w:trHeight w:val="24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0CAF44A6" w14:textId="77777777" w:rsidR="00BB02F3" w:rsidRPr="00C4146F" w:rsidRDefault="00BB02F3" w:rsidP="00E20C26">
            <w:pPr>
              <w:spacing w:after="0" w:line="240" w:lineRule="auto"/>
              <w:ind w:left="357"/>
              <w:jc w:val="both"/>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Dārzeņkopība</w:t>
            </w:r>
          </w:p>
        </w:tc>
        <w:tc>
          <w:tcPr>
            <w:tcW w:w="3033"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3AE93C04"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130</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20B049A2" w14:textId="523CD0FB"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286</w:t>
            </w:r>
          </w:p>
        </w:tc>
      </w:tr>
      <w:tr w:rsidR="00BB02F3" w:rsidRPr="00C4146F" w14:paraId="261BB287" w14:textId="77777777" w:rsidTr="00C4146F">
        <w:trPr>
          <w:trHeight w:val="246"/>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40DAB2AC" w14:textId="05D4565E" w:rsidR="00BB02F3" w:rsidRPr="00C4146F" w:rsidRDefault="00BB02F3" w:rsidP="00E20C26">
            <w:pPr>
              <w:spacing w:after="0" w:line="240" w:lineRule="auto"/>
              <w:ind w:left="357"/>
              <w:jc w:val="both"/>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Zālāji,</w:t>
            </w:r>
            <w:r w:rsidR="00C81394">
              <w:rPr>
                <w:rFonts w:ascii="Times New Roman" w:eastAsia="Times New Roman" w:hAnsi="Times New Roman" w:cs="Times New Roman"/>
                <w:bCs/>
                <w:sz w:val="20"/>
                <w:szCs w:val="20"/>
              </w:rPr>
              <w:t xml:space="preserve"> bioloģiskie</w:t>
            </w:r>
          </w:p>
        </w:tc>
        <w:tc>
          <w:tcPr>
            <w:tcW w:w="3033"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21054C0D"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130</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634340D9"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147</w:t>
            </w:r>
          </w:p>
        </w:tc>
      </w:tr>
      <w:tr w:rsidR="00BB02F3" w:rsidRPr="00C4146F" w14:paraId="01B6FDE8" w14:textId="77777777" w:rsidTr="00C4146F">
        <w:trPr>
          <w:trHeight w:val="263"/>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0F9CBBE3" w14:textId="77777777" w:rsidR="00BB02F3" w:rsidRPr="00C4146F" w:rsidRDefault="00BB02F3" w:rsidP="00E20C26">
            <w:pPr>
              <w:spacing w:after="0" w:line="240" w:lineRule="auto"/>
              <w:ind w:left="357"/>
              <w:jc w:val="both"/>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Zālāji, konvencionālie</w:t>
            </w:r>
          </w:p>
        </w:tc>
        <w:tc>
          <w:tcPr>
            <w:tcW w:w="3033"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0AE0BAF3" w14:textId="77777777"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130</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13" w:type="dxa"/>
              <w:left w:w="13" w:type="dxa"/>
              <w:bottom w:w="0" w:type="dxa"/>
              <w:right w:w="13" w:type="dxa"/>
            </w:tcMar>
            <w:vAlign w:val="center"/>
            <w:hideMark/>
          </w:tcPr>
          <w:p w14:paraId="6A70BAB1" w14:textId="1A173AE9" w:rsidR="00BB02F3" w:rsidRPr="00C4146F" w:rsidRDefault="00BB02F3" w:rsidP="00E20C26">
            <w:pPr>
              <w:spacing w:after="0" w:line="240" w:lineRule="auto"/>
              <w:ind w:left="357"/>
              <w:jc w:val="center"/>
              <w:rPr>
                <w:rFonts w:ascii="Times New Roman" w:eastAsia="Times New Roman" w:hAnsi="Times New Roman" w:cs="Times New Roman"/>
                <w:bCs/>
                <w:sz w:val="20"/>
                <w:szCs w:val="20"/>
              </w:rPr>
            </w:pPr>
            <w:r w:rsidRPr="00C4146F">
              <w:rPr>
                <w:rFonts w:ascii="Times New Roman" w:eastAsia="Times New Roman" w:hAnsi="Times New Roman" w:cs="Times New Roman"/>
                <w:bCs/>
                <w:sz w:val="20"/>
                <w:szCs w:val="20"/>
              </w:rPr>
              <w:t>210</w:t>
            </w:r>
          </w:p>
        </w:tc>
      </w:tr>
    </w:tbl>
    <w:p w14:paraId="64376C72" w14:textId="4C558D1A" w:rsidR="00BB02F3" w:rsidRDefault="00BB02F3" w:rsidP="00D04A91">
      <w:pPr>
        <w:spacing w:before="120" w:after="0" w:line="240" w:lineRule="auto"/>
        <w:ind w:firstLine="709"/>
        <w:jc w:val="both"/>
        <w:rPr>
          <w:rFonts w:ascii="Times New Roman" w:eastAsia="Times New Roman" w:hAnsi="Times New Roman" w:cs="Times New Roman"/>
          <w:sz w:val="24"/>
          <w:szCs w:val="24"/>
          <w:lang w:eastAsia="lv-LV"/>
        </w:rPr>
      </w:pPr>
      <w:r w:rsidRPr="00BB02F3">
        <w:rPr>
          <w:rFonts w:ascii="Times New Roman" w:eastAsia="Times New Roman" w:hAnsi="Times New Roman" w:cs="Times New Roman"/>
          <w:sz w:val="24"/>
          <w:szCs w:val="24"/>
          <w:lang w:eastAsia="lv-LV"/>
        </w:rPr>
        <w:lastRenderedPageBreak/>
        <w:t>Marķētās dīzeļdegvielas daudzuma pārskatīšana galvenokārt nepieciešama</w:t>
      </w:r>
      <w:r w:rsidR="001D5980">
        <w:rPr>
          <w:rFonts w:ascii="Times New Roman" w:eastAsia="Times New Roman" w:hAnsi="Times New Roman" w:cs="Times New Roman"/>
          <w:sz w:val="24"/>
          <w:szCs w:val="24"/>
          <w:lang w:eastAsia="lv-LV"/>
        </w:rPr>
        <w:t>,</w:t>
      </w:r>
      <w:r w:rsidRPr="00BB02F3">
        <w:rPr>
          <w:rFonts w:ascii="Times New Roman" w:eastAsia="Times New Roman" w:hAnsi="Times New Roman" w:cs="Times New Roman"/>
          <w:sz w:val="24"/>
          <w:szCs w:val="24"/>
          <w:lang w:eastAsia="lv-LV"/>
        </w:rPr>
        <w:t xml:space="preserve"> </w:t>
      </w:r>
      <w:r w:rsidR="007928E2">
        <w:rPr>
          <w:rFonts w:ascii="Times New Roman" w:eastAsia="Times New Roman" w:hAnsi="Times New Roman" w:cs="Times New Roman"/>
          <w:sz w:val="24"/>
          <w:szCs w:val="24"/>
          <w:lang w:eastAsia="lv-LV"/>
        </w:rPr>
        <w:t>ņemot vērā</w:t>
      </w:r>
      <w:r w:rsidR="005A6D8A">
        <w:rPr>
          <w:rFonts w:ascii="Times New Roman" w:eastAsia="Times New Roman" w:hAnsi="Times New Roman" w:cs="Times New Roman"/>
          <w:sz w:val="24"/>
          <w:szCs w:val="24"/>
          <w:lang w:eastAsia="lv-LV"/>
        </w:rPr>
        <w:t xml:space="preserve"> </w:t>
      </w:r>
      <w:r w:rsidRPr="00BB02F3">
        <w:rPr>
          <w:rFonts w:ascii="Times New Roman" w:eastAsia="Times New Roman" w:hAnsi="Times New Roman" w:cs="Times New Roman"/>
          <w:sz w:val="24"/>
          <w:szCs w:val="24"/>
          <w:lang w:eastAsia="lv-LV"/>
        </w:rPr>
        <w:t>mehanizācijas attīstības augļkopības, dārzeņkopības un lopkopības nozarēs</w:t>
      </w:r>
      <w:r w:rsidR="005A6D8A">
        <w:rPr>
          <w:rFonts w:ascii="Times New Roman" w:eastAsia="Times New Roman" w:hAnsi="Times New Roman" w:cs="Times New Roman"/>
          <w:sz w:val="24"/>
          <w:szCs w:val="24"/>
          <w:lang w:eastAsia="lv-LV"/>
        </w:rPr>
        <w:t xml:space="preserve">. </w:t>
      </w:r>
      <w:r w:rsidR="001D5980">
        <w:rPr>
          <w:rFonts w:ascii="Times New Roman" w:eastAsia="Times New Roman" w:hAnsi="Times New Roman" w:cs="Times New Roman"/>
          <w:sz w:val="24"/>
          <w:szCs w:val="24"/>
          <w:lang w:eastAsia="lv-LV"/>
        </w:rPr>
        <w:t>Ievērojot to, ka lauksaimniecības nozare saskaras ar nepietiekamu darbaspēka nodrošinājumu, kā arī p</w:t>
      </w:r>
      <w:r w:rsidR="005A6D8A">
        <w:rPr>
          <w:rFonts w:ascii="Times New Roman" w:eastAsia="Times New Roman" w:hAnsi="Times New Roman" w:cs="Times New Roman"/>
          <w:sz w:val="24"/>
          <w:szCs w:val="24"/>
          <w:lang w:eastAsia="lv-LV"/>
        </w:rPr>
        <w:t xml:space="preserve">ieaugot darbaspēka </w:t>
      </w:r>
      <w:r w:rsidR="001D5980">
        <w:rPr>
          <w:rFonts w:ascii="Times New Roman" w:eastAsia="Times New Roman" w:hAnsi="Times New Roman" w:cs="Times New Roman"/>
          <w:sz w:val="24"/>
          <w:szCs w:val="24"/>
          <w:lang w:eastAsia="lv-LV"/>
        </w:rPr>
        <w:t xml:space="preserve">izmaksām </w:t>
      </w:r>
      <w:r w:rsidRPr="00BB02F3">
        <w:rPr>
          <w:rFonts w:ascii="Times New Roman" w:eastAsia="Times New Roman" w:hAnsi="Times New Roman" w:cs="Times New Roman"/>
          <w:sz w:val="24"/>
          <w:szCs w:val="24"/>
          <w:lang w:eastAsia="lv-LV"/>
        </w:rPr>
        <w:t xml:space="preserve">daudzi lauksaimniecības kultūraugu audzēšanas procesi, </w:t>
      </w:r>
      <w:r w:rsidR="001D5980">
        <w:rPr>
          <w:rFonts w:ascii="Times New Roman" w:eastAsia="Times New Roman" w:hAnsi="Times New Roman" w:cs="Times New Roman"/>
          <w:sz w:val="24"/>
          <w:szCs w:val="24"/>
          <w:lang w:eastAsia="lv-LV"/>
        </w:rPr>
        <w:t>tiek veikti ar specializētu</w:t>
      </w:r>
      <w:r w:rsidRPr="00BB02F3">
        <w:rPr>
          <w:rFonts w:ascii="Times New Roman" w:eastAsia="Times New Roman" w:hAnsi="Times New Roman" w:cs="Times New Roman"/>
          <w:sz w:val="24"/>
          <w:szCs w:val="24"/>
          <w:lang w:eastAsia="lv-LV"/>
        </w:rPr>
        <w:t xml:space="preserve"> tehniku. Turklāt, ievērojot šā brīža klimatiskos apstākļus un tehnoloģiju attīstību, ir palielinājusies zālāju pļaušanas intensitāte. Šobrīd zālāji saimniecībās ir jāpļauj trīs līdz četras reizes</w:t>
      </w:r>
      <w:r w:rsidR="00BC34FF">
        <w:rPr>
          <w:rFonts w:ascii="Times New Roman" w:eastAsia="Times New Roman" w:hAnsi="Times New Roman" w:cs="Times New Roman"/>
          <w:sz w:val="24"/>
          <w:szCs w:val="24"/>
          <w:lang w:eastAsia="lv-LV"/>
        </w:rPr>
        <w:t xml:space="preserve"> sezonā</w:t>
      </w:r>
      <w:r w:rsidRPr="00BB02F3">
        <w:rPr>
          <w:rFonts w:ascii="Times New Roman" w:eastAsia="Times New Roman" w:hAnsi="Times New Roman" w:cs="Times New Roman"/>
          <w:sz w:val="24"/>
          <w:szCs w:val="24"/>
          <w:lang w:eastAsia="lv-LV"/>
        </w:rPr>
        <w:t xml:space="preserve"> (agrāk to darīja vienu līdz divas reizes).</w:t>
      </w:r>
    </w:p>
    <w:p w14:paraId="05745584" w14:textId="080E8C12" w:rsidR="00A7495F" w:rsidRDefault="00D14087" w:rsidP="00A7495F">
      <w:pPr>
        <w:pStyle w:val="tv213"/>
        <w:shd w:val="clear" w:color="auto" w:fill="FFFFFF"/>
        <w:spacing w:before="0" w:beforeAutospacing="0" w:after="0" w:afterAutospacing="0"/>
        <w:ind w:firstLine="709"/>
        <w:jc w:val="both"/>
      </w:pPr>
      <w:r>
        <w:t>Saskaņā ar LLKC ekspertu veiktajiem aprēķiniem marķētās dīzeļdegviela daudzuma pārskatīšana nav nepieciešama augkopības platībām</w:t>
      </w:r>
      <w:r w:rsidR="00A7495F">
        <w:t xml:space="preserve">, </w:t>
      </w:r>
      <w:r w:rsidR="00A7495F" w:rsidRPr="005B4289">
        <w:t>zālāju platīb</w:t>
      </w:r>
      <w:r w:rsidR="00A7495F">
        <w:t>ām</w:t>
      </w:r>
      <w:r w:rsidR="00A7495F" w:rsidRPr="005B4289">
        <w:t xml:space="preserve"> dzīvnieku barības ražošanai</w:t>
      </w:r>
      <w:r w:rsidR="00A7495F">
        <w:t xml:space="preserve">, kā arī </w:t>
      </w:r>
      <w:r w:rsidR="00A7495F" w:rsidRPr="005B4289">
        <w:t>cit</w:t>
      </w:r>
      <w:r w:rsidR="00A7495F">
        <w:t>ām</w:t>
      </w:r>
      <w:r w:rsidR="00A7495F" w:rsidRPr="005B4289">
        <w:t xml:space="preserve"> kultūr</w:t>
      </w:r>
      <w:r w:rsidR="00A7495F">
        <w:t>ām</w:t>
      </w:r>
      <w:r w:rsidR="00A7495F" w:rsidRPr="005B4289">
        <w:t xml:space="preserve"> un platīb</w:t>
      </w:r>
      <w:r w:rsidR="00A7495F">
        <w:t>ām.</w:t>
      </w:r>
    </w:p>
    <w:p w14:paraId="22DDF74F" w14:textId="30F1F7B8" w:rsidR="00234798" w:rsidRPr="00FD4479" w:rsidRDefault="00234798" w:rsidP="00FD4479">
      <w:pPr>
        <w:jc w:val="both"/>
      </w:pPr>
      <w:r w:rsidRPr="00657DBE">
        <w:rPr>
          <w:rFonts w:ascii="Times New Roman" w:hAnsi="Times New Roman" w:cs="Times New Roman"/>
          <w:sz w:val="24"/>
          <w:szCs w:val="24"/>
        </w:rPr>
        <w:t xml:space="preserve">Detalizētāk skaidrojam, ka dīzeļdegvielas patēriņa daudzuma aprēķinos LLKC eksperti ir ņēmuši vērā </w:t>
      </w:r>
      <w:bookmarkStart w:id="29" w:name="OLE_LINK75"/>
      <w:r w:rsidRPr="00657DBE">
        <w:rPr>
          <w:rFonts w:ascii="Times New Roman" w:hAnsi="Times New Roman" w:cs="Times New Roman"/>
          <w:sz w:val="24"/>
          <w:szCs w:val="24"/>
        </w:rPr>
        <w:t>vidējos tehniskos traktortehnikas un tās agregātu parametrus</w:t>
      </w:r>
      <w:bookmarkStart w:id="30" w:name="OLE_LINK76"/>
      <w:bookmarkEnd w:id="29"/>
      <w:r w:rsidRPr="00657DBE">
        <w:rPr>
          <w:rFonts w:ascii="Times New Roman" w:hAnsi="Times New Roman" w:cs="Times New Roman"/>
          <w:sz w:val="24"/>
          <w:szCs w:val="24"/>
        </w:rPr>
        <w:t>.</w:t>
      </w:r>
      <w:r w:rsidRPr="000F123C">
        <w:rPr>
          <w:rFonts w:ascii="Times New Roman" w:hAnsi="Times New Roman" w:cs="Times New Roman"/>
          <w:sz w:val="24"/>
          <w:szCs w:val="24"/>
        </w:rPr>
        <w:t xml:space="preserve"> </w:t>
      </w:r>
      <w:r w:rsidR="006A5E4A" w:rsidRPr="000F123C">
        <w:rPr>
          <w:rFonts w:ascii="Times New Roman" w:hAnsi="Times New Roman" w:cs="Times New Roman"/>
          <w:sz w:val="24"/>
          <w:szCs w:val="24"/>
        </w:rPr>
        <w:t xml:space="preserve">Tai skaitā ņemts vērā arī tas, ka </w:t>
      </w:r>
      <w:r w:rsidR="006C5798" w:rsidRPr="000F123C">
        <w:rPr>
          <w:rFonts w:ascii="Times New Roman" w:hAnsi="Times New Roman" w:cs="Times New Roman"/>
          <w:sz w:val="24"/>
          <w:szCs w:val="24"/>
        </w:rPr>
        <w:t xml:space="preserve">atsevišķām tehnikas vienībām </w:t>
      </w:r>
      <w:r w:rsidR="00DB704C" w:rsidRPr="000F123C">
        <w:rPr>
          <w:rFonts w:ascii="Times New Roman" w:hAnsi="Times New Roman" w:cs="Times New Roman"/>
          <w:sz w:val="24"/>
          <w:szCs w:val="24"/>
        </w:rPr>
        <w:t xml:space="preserve">degvielas patēriņš </w:t>
      </w:r>
      <w:r w:rsidR="00095134" w:rsidRPr="000F123C">
        <w:rPr>
          <w:rFonts w:ascii="Times New Roman" w:hAnsi="Times New Roman" w:cs="Times New Roman"/>
          <w:sz w:val="24"/>
          <w:szCs w:val="24"/>
        </w:rPr>
        <w:t>ir mazinājies. Tomēr šim rādītājam nav būtiska ietekme uz vidē</w:t>
      </w:r>
      <w:r w:rsidR="00A05C75" w:rsidRPr="000F123C">
        <w:rPr>
          <w:rFonts w:ascii="Times New Roman" w:hAnsi="Times New Roman" w:cs="Times New Roman"/>
          <w:sz w:val="24"/>
          <w:szCs w:val="24"/>
        </w:rPr>
        <w:t>jo degvielas patēriņu par hektāru.</w:t>
      </w:r>
      <w:r w:rsidR="00703810" w:rsidRPr="00703810">
        <w:t xml:space="preserve"> </w:t>
      </w:r>
      <w:r w:rsidR="009F1BBC">
        <w:rPr>
          <w:rFonts w:ascii="Times New Roman" w:hAnsi="Times New Roman" w:cs="Times New Roman"/>
          <w:sz w:val="24"/>
          <w:szCs w:val="24"/>
        </w:rPr>
        <w:t>Jāatzīmē</w:t>
      </w:r>
      <w:r w:rsidR="009F1BBC" w:rsidRPr="000F123C">
        <w:rPr>
          <w:rFonts w:ascii="Times New Roman" w:hAnsi="Times New Roman" w:cs="Times New Roman"/>
          <w:sz w:val="24"/>
          <w:szCs w:val="24"/>
        </w:rPr>
        <w:t>, ka degvielas patēriņ</w:t>
      </w:r>
      <w:r w:rsidR="009F1BBC">
        <w:rPr>
          <w:rFonts w:ascii="Times New Roman" w:hAnsi="Times New Roman" w:cs="Times New Roman"/>
          <w:sz w:val="24"/>
          <w:szCs w:val="24"/>
        </w:rPr>
        <w:t>u</w:t>
      </w:r>
      <w:r w:rsidR="009F1BBC" w:rsidRPr="000F123C">
        <w:rPr>
          <w:rFonts w:ascii="Times New Roman" w:hAnsi="Times New Roman" w:cs="Times New Roman"/>
          <w:sz w:val="24"/>
          <w:szCs w:val="24"/>
        </w:rPr>
        <w:t xml:space="preserve"> ietekmē ne tikai traktortehnikas tehniskajā specifikācijā norādītais degvielas patēriņš, bet arī traktortehnikas jauda un noslodze (katrai zemes apstrādes un kultūrauga kopšanas tehnoloģijai noslodze ir dažāda). </w:t>
      </w:r>
      <w:r w:rsidR="009F1BBC" w:rsidRPr="00FD4479">
        <w:rPr>
          <w:rFonts w:ascii="Times New Roman" w:hAnsi="Times New Roman" w:cs="Times New Roman"/>
          <w:sz w:val="24"/>
          <w:szCs w:val="24"/>
        </w:rPr>
        <w:t xml:space="preserve">Tehnikas degvielas patēriņš ir atkarīgs arī no agregātu tehniskajiem parametriem un to tehniskā stāvokļa. Ņemot vērā investīciju projektus, lauksaimnieki iegulda precīzajās tehnoloģijās, augsnes apstrādes, sējas un pēcapstrādes agregātos, kas tiek izmantoti kombinācijā ar traktortehniku vai </w:t>
      </w:r>
      <w:proofErr w:type="spellStart"/>
      <w:r w:rsidR="009F1BBC" w:rsidRPr="00FD4479">
        <w:rPr>
          <w:rFonts w:ascii="Times New Roman" w:hAnsi="Times New Roman" w:cs="Times New Roman"/>
          <w:sz w:val="24"/>
          <w:szCs w:val="24"/>
        </w:rPr>
        <w:t>pašgājējtehniku</w:t>
      </w:r>
      <w:proofErr w:type="spellEnd"/>
      <w:r w:rsidR="009F1BBC" w:rsidRPr="00FD4479">
        <w:rPr>
          <w:rFonts w:ascii="Times New Roman" w:hAnsi="Times New Roman" w:cs="Times New Roman"/>
          <w:sz w:val="24"/>
          <w:szCs w:val="24"/>
        </w:rPr>
        <w:t xml:space="preserve">. Strādājot ar lielāka darba platuma agregātiem, degvielas patēriņš var pieaugt, jo tehnikas ekspluatācija notiek ar lielāku jaudas noslodzi un vienā gājienā traktortehnikai ir jāpaveic lielāks darba apjoms. Smagāki un platāki agregāti prasa lielāku vilces spēku, kas palielina motora noslodzi, īpaši sarežģītos augsnes un laika apstākļos. Lai gan šāda tehnika samazina lauka apstrādes laiku un palielina produktivitāti, tās efektīvai izmantošanai nepieciešama jaudīga un modernizēta traktortehnika. Normatīvajos aktos un Eiropas Savienības regulējumā nav paredzētas iespējas iegādāties jaunu traktortehniku vai </w:t>
      </w:r>
      <w:proofErr w:type="spellStart"/>
      <w:r w:rsidR="009F1BBC" w:rsidRPr="00FD4479">
        <w:rPr>
          <w:rFonts w:ascii="Times New Roman" w:hAnsi="Times New Roman" w:cs="Times New Roman"/>
          <w:sz w:val="24"/>
          <w:szCs w:val="24"/>
        </w:rPr>
        <w:t>pašgājējtehniku</w:t>
      </w:r>
      <w:proofErr w:type="spellEnd"/>
      <w:r w:rsidR="009F1BBC" w:rsidRPr="00FD4479">
        <w:rPr>
          <w:rFonts w:ascii="Times New Roman" w:hAnsi="Times New Roman" w:cs="Times New Roman"/>
          <w:sz w:val="24"/>
          <w:szCs w:val="24"/>
        </w:rPr>
        <w:t xml:space="preserve">, kas būtiski samazinātu degvielas patēriņu konkrēto darbu veikšanai. </w:t>
      </w:r>
      <w:r w:rsidR="00FD4479" w:rsidRPr="00FD4479">
        <w:rPr>
          <w:rFonts w:ascii="Times New Roman" w:hAnsi="Times New Roman" w:cs="Times New Roman"/>
          <w:sz w:val="24"/>
          <w:szCs w:val="24"/>
        </w:rPr>
        <w:t>Jāņem vērā ka ne</w:t>
      </w:r>
      <w:r w:rsidR="00703810" w:rsidRPr="00FD4479">
        <w:rPr>
          <w:rFonts w:ascii="Times New Roman" w:hAnsi="Times New Roman" w:cs="Times New Roman"/>
          <w:sz w:val="24"/>
          <w:szCs w:val="24"/>
        </w:rPr>
        <w:t xml:space="preserve"> katrs lauksaimnieks spēj attīstīt savu saimniecisko darbību un modernizēt tehnikas parku ar jaunām, mūsdienīgām tehnoloģijām. </w:t>
      </w:r>
      <w:r w:rsidR="00A05C75" w:rsidRPr="00FD4479">
        <w:rPr>
          <w:rFonts w:ascii="Times New Roman" w:hAnsi="Times New Roman" w:cs="Times New Roman"/>
          <w:sz w:val="24"/>
          <w:szCs w:val="24"/>
        </w:rPr>
        <w:t xml:space="preserve"> </w:t>
      </w:r>
      <w:r w:rsidR="000F123C" w:rsidRPr="00FD4479">
        <w:rPr>
          <w:rFonts w:ascii="Times New Roman" w:hAnsi="Times New Roman" w:cs="Times New Roman"/>
          <w:sz w:val="24"/>
          <w:szCs w:val="24"/>
        </w:rPr>
        <w:t xml:space="preserve">Turklāt </w:t>
      </w:r>
      <w:r w:rsidRPr="00FD4479">
        <w:rPr>
          <w:rFonts w:ascii="Times New Roman" w:hAnsi="Times New Roman" w:cs="Times New Roman"/>
          <w:sz w:val="24"/>
          <w:szCs w:val="24"/>
        </w:rPr>
        <w:t xml:space="preserve">, nepieciešamo degvielas daudzumu </w:t>
      </w:r>
      <w:r w:rsidR="000F123C" w:rsidRPr="00FD4479">
        <w:rPr>
          <w:rFonts w:ascii="Times New Roman" w:hAnsi="Times New Roman" w:cs="Times New Roman"/>
          <w:sz w:val="24"/>
          <w:szCs w:val="24"/>
        </w:rPr>
        <w:t xml:space="preserve">būtiski </w:t>
      </w:r>
      <w:r w:rsidRPr="00FD4479">
        <w:rPr>
          <w:rFonts w:ascii="Times New Roman" w:hAnsi="Times New Roman" w:cs="Times New Roman"/>
          <w:sz w:val="24"/>
          <w:szCs w:val="24"/>
        </w:rPr>
        <w:t>ietekmē</w:t>
      </w:r>
      <w:r w:rsidR="00471271" w:rsidRPr="00FD4479">
        <w:rPr>
          <w:rFonts w:ascii="Times New Roman" w:hAnsi="Times New Roman" w:cs="Times New Roman"/>
          <w:sz w:val="24"/>
          <w:szCs w:val="24"/>
        </w:rPr>
        <w:t xml:space="preserve"> arī tādi faktori</w:t>
      </w:r>
      <w:r w:rsidRPr="000F123C">
        <w:rPr>
          <w:rFonts w:ascii="Times New Roman" w:hAnsi="Times New Roman" w:cs="Times New Roman"/>
          <w:sz w:val="24"/>
          <w:szCs w:val="24"/>
        </w:rPr>
        <w:t xml:space="preserve">, </w:t>
      </w:r>
      <w:r w:rsidR="006E1570" w:rsidRPr="000F123C">
        <w:rPr>
          <w:rFonts w:ascii="Times New Roman" w:hAnsi="Times New Roman" w:cs="Times New Roman"/>
          <w:sz w:val="24"/>
          <w:szCs w:val="24"/>
        </w:rPr>
        <w:t>kā</w:t>
      </w:r>
      <w:r w:rsidRPr="000F123C">
        <w:rPr>
          <w:rFonts w:ascii="Times New Roman" w:hAnsi="Times New Roman" w:cs="Times New Roman"/>
          <w:sz w:val="24"/>
          <w:szCs w:val="24"/>
        </w:rPr>
        <w:t xml:space="preserve"> augsnes apstrādes veids, izvēlētais darba veikšanas ātrums (darba ražīgums, veicot konkrēto darbu), izvēlētais saimniekošanas veids (ekstensīvs vai intensīvs)</w:t>
      </w:r>
      <w:r w:rsidR="006E1570" w:rsidRPr="000F123C">
        <w:rPr>
          <w:rFonts w:ascii="Times New Roman" w:hAnsi="Times New Roman" w:cs="Times New Roman"/>
          <w:sz w:val="24"/>
          <w:szCs w:val="24"/>
        </w:rPr>
        <w:t>, kā arī zemes reljefs (vai zeme ir līdzenāka, vai kalnaināka), augsnes veids (vai augsne ir mālaināka, smilšaināka), laika apstākļi (vai augsne ir mitra vai sausāka).</w:t>
      </w:r>
    </w:p>
    <w:p w14:paraId="6DEC3A37" w14:textId="7F432135" w:rsidR="005E354C" w:rsidRPr="002E6D70" w:rsidRDefault="00DB6310" w:rsidP="00C4146F">
      <w:pPr>
        <w:pStyle w:val="ListParagraph"/>
        <w:numPr>
          <w:ilvl w:val="1"/>
          <w:numId w:val="20"/>
        </w:numPr>
        <w:spacing w:before="120" w:after="120" w:line="240" w:lineRule="auto"/>
        <w:ind w:left="1434" w:hanging="442"/>
        <w:contextualSpacing w:val="0"/>
        <w:jc w:val="both"/>
        <w:rPr>
          <w:rFonts w:ascii="Times New Roman" w:eastAsia="Times New Roman" w:hAnsi="Times New Roman" w:cs="Times New Roman"/>
          <w:b/>
          <w:bCs/>
          <w:sz w:val="24"/>
          <w:szCs w:val="24"/>
          <w:lang w:eastAsia="lv-LV"/>
        </w:rPr>
      </w:pPr>
      <w:bookmarkStart w:id="31" w:name="OLE_LINK41"/>
      <w:bookmarkEnd w:id="30"/>
      <w:r w:rsidRPr="002E6D70">
        <w:rPr>
          <w:rFonts w:ascii="Times New Roman" w:eastAsia="Times New Roman" w:hAnsi="Times New Roman" w:cs="Times New Roman"/>
          <w:b/>
          <w:sz w:val="24"/>
          <w:szCs w:val="24"/>
        </w:rPr>
        <w:t>Fiskāli neitrāla m</w:t>
      </w:r>
      <w:r w:rsidR="00E157CF" w:rsidRPr="002E6D70">
        <w:rPr>
          <w:rFonts w:ascii="Times New Roman" w:eastAsia="Times New Roman" w:hAnsi="Times New Roman" w:cs="Times New Roman"/>
          <w:b/>
          <w:sz w:val="24"/>
          <w:szCs w:val="24"/>
        </w:rPr>
        <w:t xml:space="preserve">arķētās dīzeļdegvielas </w:t>
      </w:r>
      <w:r w:rsidR="00BD5020" w:rsidRPr="002E6D70">
        <w:rPr>
          <w:rFonts w:ascii="Times New Roman" w:eastAsia="Times New Roman" w:hAnsi="Times New Roman" w:cs="Times New Roman"/>
          <w:b/>
          <w:sz w:val="24"/>
          <w:szCs w:val="24"/>
        </w:rPr>
        <w:t xml:space="preserve">daudzuma </w:t>
      </w:r>
      <w:r w:rsidR="00E157CF" w:rsidRPr="002E6D70">
        <w:rPr>
          <w:rFonts w:ascii="Times New Roman" w:eastAsia="Times New Roman" w:hAnsi="Times New Roman" w:cs="Times New Roman"/>
          <w:b/>
          <w:sz w:val="24"/>
          <w:szCs w:val="24"/>
        </w:rPr>
        <w:t xml:space="preserve">palielināšanas </w:t>
      </w:r>
      <w:r w:rsidR="00324975" w:rsidRPr="002E6D70">
        <w:rPr>
          <w:rFonts w:ascii="Times New Roman" w:eastAsia="Times New Roman" w:hAnsi="Times New Roman" w:cs="Times New Roman"/>
          <w:b/>
          <w:bCs/>
          <w:sz w:val="24"/>
          <w:szCs w:val="24"/>
          <w:lang w:eastAsia="lv-LV"/>
        </w:rPr>
        <w:t>priekšlikuma izstrāde</w:t>
      </w:r>
    </w:p>
    <w:bookmarkEnd w:id="31"/>
    <w:p w14:paraId="292BA75D" w14:textId="1B41836D" w:rsidR="00324975" w:rsidRDefault="00324975" w:rsidP="0028659E">
      <w:pPr>
        <w:pStyle w:val="ListParagraph"/>
        <w:spacing w:before="120" w:after="0" w:line="240" w:lineRule="auto"/>
        <w:ind w:left="0" w:firstLine="709"/>
        <w:contextualSpacing w:val="0"/>
        <w:jc w:val="both"/>
        <w:rPr>
          <w:rFonts w:ascii="Times New Roman" w:hAnsi="Times New Roman" w:cs="Times New Roman"/>
          <w:sz w:val="24"/>
          <w:szCs w:val="24"/>
        </w:rPr>
      </w:pPr>
      <w:r w:rsidRPr="0032222E">
        <w:rPr>
          <w:rFonts w:ascii="Times New Roman" w:hAnsi="Times New Roman" w:cs="Times New Roman"/>
          <w:sz w:val="24"/>
          <w:szCs w:val="24"/>
        </w:rPr>
        <w:t>Zemkopības ministrija 2024.</w:t>
      </w:r>
      <w:r w:rsidR="006E1946">
        <w:rPr>
          <w:rFonts w:ascii="Times New Roman" w:hAnsi="Times New Roman" w:cs="Times New Roman"/>
          <w:sz w:val="24"/>
          <w:szCs w:val="24"/>
        </w:rPr>
        <w:t> </w:t>
      </w:r>
      <w:r w:rsidRPr="0032222E">
        <w:rPr>
          <w:rFonts w:ascii="Times New Roman" w:hAnsi="Times New Roman" w:cs="Times New Roman"/>
          <w:sz w:val="24"/>
          <w:szCs w:val="24"/>
        </w:rPr>
        <w:t>gada</w:t>
      </w:r>
      <w:r w:rsidR="002F5BC5">
        <w:rPr>
          <w:rFonts w:ascii="Times New Roman" w:hAnsi="Times New Roman" w:cs="Times New Roman"/>
          <w:sz w:val="24"/>
          <w:szCs w:val="24"/>
        </w:rPr>
        <w:t xml:space="preserve"> otrajā ceturksnī</w:t>
      </w:r>
      <w:r w:rsidRPr="0032222E">
        <w:rPr>
          <w:rFonts w:ascii="Times New Roman" w:hAnsi="Times New Roman" w:cs="Times New Roman"/>
          <w:sz w:val="24"/>
          <w:szCs w:val="24"/>
        </w:rPr>
        <w:t xml:space="preserve"> sākumā uzsāka diskusijas ar lauksaimnieku nevalstisk</w:t>
      </w:r>
      <w:r w:rsidR="00ED487D">
        <w:rPr>
          <w:rFonts w:ascii="Times New Roman" w:hAnsi="Times New Roman" w:cs="Times New Roman"/>
          <w:sz w:val="24"/>
          <w:szCs w:val="24"/>
        </w:rPr>
        <w:t>o</w:t>
      </w:r>
      <w:r w:rsidRPr="0032222E">
        <w:rPr>
          <w:rFonts w:ascii="Times New Roman" w:hAnsi="Times New Roman" w:cs="Times New Roman"/>
          <w:sz w:val="24"/>
          <w:szCs w:val="24"/>
        </w:rPr>
        <w:t xml:space="preserve"> organizācij</w:t>
      </w:r>
      <w:r w:rsidR="00ED487D">
        <w:rPr>
          <w:rFonts w:ascii="Times New Roman" w:hAnsi="Times New Roman" w:cs="Times New Roman"/>
          <w:sz w:val="24"/>
          <w:szCs w:val="24"/>
        </w:rPr>
        <w:t>u</w:t>
      </w:r>
      <w:r w:rsidR="00ED487D" w:rsidRPr="00ED487D">
        <w:rPr>
          <w:rFonts w:ascii="Times New Roman" w:hAnsi="Times New Roman" w:cs="Times New Roman"/>
          <w:sz w:val="24"/>
          <w:szCs w:val="24"/>
        </w:rPr>
        <w:t xml:space="preserve"> </w:t>
      </w:r>
      <w:r w:rsidR="00ED487D" w:rsidRPr="0032222E">
        <w:rPr>
          <w:rFonts w:ascii="Times New Roman" w:hAnsi="Times New Roman" w:cs="Times New Roman"/>
          <w:sz w:val="24"/>
          <w:szCs w:val="24"/>
        </w:rPr>
        <w:t>pārstāvjiem</w:t>
      </w:r>
      <w:r w:rsidRPr="0032222E">
        <w:rPr>
          <w:rFonts w:ascii="Times New Roman" w:hAnsi="Times New Roman" w:cs="Times New Roman"/>
          <w:sz w:val="24"/>
          <w:szCs w:val="24"/>
        </w:rPr>
        <w:t xml:space="preserve">, lai vienotos par iespējamiem risinājumiem </w:t>
      </w:r>
      <w:bookmarkStart w:id="32" w:name="OLE_LINK8"/>
      <w:r w:rsidRPr="0032222E">
        <w:rPr>
          <w:rFonts w:ascii="Times New Roman" w:hAnsi="Times New Roman" w:cs="Times New Roman"/>
          <w:sz w:val="24"/>
          <w:szCs w:val="24"/>
        </w:rPr>
        <w:t xml:space="preserve">marķētās dīzeļdegvielas daudzuma pārskatīšanai, </w:t>
      </w:r>
      <w:r w:rsidR="00ED487D">
        <w:rPr>
          <w:rFonts w:ascii="Times New Roman" w:hAnsi="Times New Roman" w:cs="Times New Roman"/>
          <w:sz w:val="24"/>
          <w:szCs w:val="24"/>
        </w:rPr>
        <w:t>kas</w:t>
      </w:r>
      <w:r w:rsidR="00ED487D" w:rsidRPr="0032222E">
        <w:rPr>
          <w:rFonts w:ascii="Times New Roman" w:hAnsi="Times New Roman" w:cs="Times New Roman"/>
          <w:sz w:val="24"/>
          <w:szCs w:val="24"/>
        </w:rPr>
        <w:t xml:space="preserve"> </w:t>
      </w:r>
      <w:r w:rsidRPr="0032222E">
        <w:rPr>
          <w:rFonts w:ascii="Times New Roman" w:hAnsi="Times New Roman" w:cs="Times New Roman"/>
          <w:sz w:val="24"/>
          <w:szCs w:val="24"/>
        </w:rPr>
        <w:t>nodrošin</w:t>
      </w:r>
      <w:r w:rsidR="003D1D70">
        <w:rPr>
          <w:rFonts w:ascii="Times New Roman" w:hAnsi="Times New Roman" w:cs="Times New Roman"/>
          <w:sz w:val="24"/>
          <w:szCs w:val="24"/>
        </w:rPr>
        <w:t>a</w:t>
      </w:r>
      <w:r w:rsidRPr="0032222E">
        <w:rPr>
          <w:rFonts w:ascii="Times New Roman" w:hAnsi="Times New Roman" w:cs="Times New Roman"/>
          <w:sz w:val="24"/>
          <w:szCs w:val="24"/>
        </w:rPr>
        <w:t xml:space="preserve"> fiskāli neitrālu ietekmi uz valsts budžetu</w:t>
      </w:r>
      <w:bookmarkEnd w:id="32"/>
      <w:r w:rsidRPr="0032222E">
        <w:rPr>
          <w:rFonts w:ascii="Times New Roman" w:hAnsi="Times New Roman" w:cs="Times New Roman"/>
          <w:sz w:val="24"/>
          <w:szCs w:val="24"/>
        </w:rPr>
        <w:t>.</w:t>
      </w:r>
    </w:p>
    <w:p w14:paraId="000B4844" w14:textId="0BA72AC4" w:rsidR="00A45B79" w:rsidRPr="00AB5BB6" w:rsidRDefault="00D24838" w:rsidP="0015092C">
      <w:pPr>
        <w:pStyle w:val="ListParagraph"/>
        <w:widowControl w:val="0"/>
        <w:shd w:val="clear" w:color="auto" w:fill="FFFFF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Lai nodrošinātu n</w:t>
      </w:r>
      <w:r w:rsidR="00EA2022" w:rsidRPr="0032222E">
        <w:rPr>
          <w:rFonts w:ascii="Times New Roman" w:hAnsi="Times New Roman" w:cs="Times New Roman"/>
          <w:sz w:val="24"/>
          <w:szCs w:val="24"/>
        </w:rPr>
        <w:t>eitrālu ietekmi uz valsts budžetu</w:t>
      </w:r>
      <w:r w:rsidR="00D15DFF">
        <w:rPr>
          <w:rFonts w:ascii="Times New Roman" w:hAnsi="Times New Roman" w:cs="Times New Roman"/>
          <w:sz w:val="24"/>
          <w:szCs w:val="24"/>
        </w:rPr>
        <w:t>,</w:t>
      </w:r>
      <w:r w:rsidR="00EA2022" w:rsidRPr="0032222E">
        <w:rPr>
          <w:rFonts w:ascii="Times New Roman" w:hAnsi="Times New Roman" w:cs="Times New Roman"/>
          <w:sz w:val="24"/>
          <w:szCs w:val="24"/>
        </w:rPr>
        <w:t xml:space="preserve"> </w:t>
      </w:r>
      <w:r w:rsidR="0047548B">
        <w:rPr>
          <w:rFonts w:ascii="Times New Roman" w:hAnsi="Times New Roman" w:cs="Times New Roman"/>
          <w:sz w:val="24"/>
          <w:szCs w:val="24"/>
        </w:rPr>
        <w:t>bū</w:t>
      </w:r>
      <w:r w:rsidR="00A0022A">
        <w:rPr>
          <w:rFonts w:ascii="Times New Roman" w:hAnsi="Times New Roman" w:cs="Times New Roman"/>
          <w:sz w:val="24"/>
          <w:szCs w:val="24"/>
        </w:rPr>
        <w:t xml:space="preserve">tu nepieciešams </w:t>
      </w:r>
      <w:r w:rsidR="005313DB">
        <w:rPr>
          <w:rFonts w:ascii="Times New Roman" w:hAnsi="Times New Roman" w:cs="Times New Roman"/>
          <w:sz w:val="24"/>
          <w:szCs w:val="24"/>
        </w:rPr>
        <w:t xml:space="preserve">palielināt </w:t>
      </w:r>
      <w:r w:rsidR="00EA2022" w:rsidRPr="0032222E">
        <w:rPr>
          <w:rFonts w:ascii="Times New Roman" w:hAnsi="Times New Roman" w:cs="Times New Roman"/>
          <w:sz w:val="24"/>
          <w:szCs w:val="24"/>
        </w:rPr>
        <w:t>prasīb</w:t>
      </w:r>
      <w:r w:rsidR="00A0022A">
        <w:rPr>
          <w:rFonts w:ascii="Times New Roman" w:hAnsi="Times New Roman" w:cs="Times New Roman"/>
          <w:sz w:val="24"/>
          <w:szCs w:val="24"/>
        </w:rPr>
        <w:t>as</w:t>
      </w:r>
      <w:r w:rsidR="00EA2022" w:rsidRPr="0032222E">
        <w:rPr>
          <w:rFonts w:ascii="Times New Roman" w:hAnsi="Times New Roman" w:cs="Times New Roman"/>
          <w:sz w:val="24"/>
          <w:szCs w:val="24"/>
        </w:rPr>
        <w:t xml:space="preserve"> par minimālo ieņēmumu </w:t>
      </w:r>
      <w:r w:rsidR="003A397E">
        <w:rPr>
          <w:rFonts w:ascii="Times New Roman" w:hAnsi="Times New Roman" w:cs="Times New Roman"/>
          <w:sz w:val="24"/>
          <w:szCs w:val="24"/>
        </w:rPr>
        <w:t>līmeni</w:t>
      </w:r>
      <w:r w:rsidR="004F720B" w:rsidRPr="0032222E">
        <w:rPr>
          <w:rFonts w:ascii="Times New Roman" w:hAnsi="Times New Roman" w:cs="Times New Roman"/>
          <w:sz w:val="24"/>
          <w:szCs w:val="24"/>
        </w:rPr>
        <w:t>,</w:t>
      </w:r>
      <w:r w:rsidR="003355AB" w:rsidRPr="0032222E">
        <w:rPr>
          <w:rFonts w:ascii="Times New Roman" w:hAnsi="Times New Roman" w:cs="Times New Roman"/>
          <w:sz w:val="24"/>
          <w:szCs w:val="24"/>
        </w:rPr>
        <w:t xml:space="preserve"> kas noteikta</w:t>
      </w:r>
      <w:r w:rsidR="00A0022A">
        <w:rPr>
          <w:rFonts w:ascii="Times New Roman" w:hAnsi="Times New Roman" w:cs="Times New Roman"/>
          <w:sz w:val="24"/>
          <w:szCs w:val="24"/>
        </w:rPr>
        <w:t>s</w:t>
      </w:r>
      <w:r w:rsidR="003355AB" w:rsidRPr="0032222E">
        <w:rPr>
          <w:rFonts w:ascii="Times New Roman" w:hAnsi="Times New Roman" w:cs="Times New Roman"/>
          <w:sz w:val="24"/>
          <w:szCs w:val="24"/>
        </w:rPr>
        <w:t xml:space="preserve"> </w:t>
      </w:r>
      <w:r w:rsidR="00040252" w:rsidRPr="0032222E">
        <w:rPr>
          <w:rFonts w:ascii="Times New Roman" w:hAnsi="Times New Roman" w:cs="Times New Roman"/>
          <w:sz w:val="24"/>
          <w:szCs w:val="24"/>
        </w:rPr>
        <w:t>Ministru kabineta 2015.</w:t>
      </w:r>
      <w:r w:rsidR="006E1946">
        <w:rPr>
          <w:rFonts w:ascii="Times New Roman" w:hAnsi="Times New Roman" w:cs="Times New Roman"/>
          <w:sz w:val="24"/>
          <w:szCs w:val="24"/>
        </w:rPr>
        <w:t> </w:t>
      </w:r>
      <w:r w:rsidR="00040252" w:rsidRPr="0032222E">
        <w:rPr>
          <w:rFonts w:ascii="Times New Roman" w:hAnsi="Times New Roman" w:cs="Times New Roman"/>
          <w:sz w:val="24"/>
          <w:szCs w:val="24"/>
        </w:rPr>
        <w:t>gada 14.</w:t>
      </w:r>
      <w:r w:rsidR="006E1946">
        <w:rPr>
          <w:rFonts w:ascii="Times New Roman" w:hAnsi="Times New Roman" w:cs="Times New Roman"/>
          <w:sz w:val="24"/>
          <w:szCs w:val="24"/>
        </w:rPr>
        <w:t> </w:t>
      </w:r>
      <w:r w:rsidR="00040252" w:rsidRPr="0032222E">
        <w:rPr>
          <w:rFonts w:ascii="Times New Roman" w:hAnsi="Times New Roman" w:cs="Times New Roman"/>
          <w:sz w:val="24"/>
          <w:szCs w:val="24"/>
        </w:rPr>
        <w:t>aprīļa noteikumos Nr.</w:t>
      </w:r>
      <w:r w:rsidR="006E1946">
        <w:rPr>
          <w:rFonts w:ascii="Times New Roman" w:hAnsi="Times New Roman" w:cs="Times New Roman"/>
          <w:sz w:val="24"/>
          <w:szCs w:val="24"/>
        </w:rPr>
        <w:t> </w:t>
      </w:r>
      <w:r w:rsidR="00040252" w:rsidRPr="0032222E">
        <w:rPr>
          <w:rFonts w:ascii="Times New Roman" w:hAnsi="Times New Roman" w:cs="Times New Roman"/>
          <w:sz w:val="24"/>
          <w:szCs w:val="24"/>
        </w:rPr>
        <w:t>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(turpmāk – noteikumi Nr.</w:t>
      </w:r>
      <w:r w:rsidR="006E1946">
        <w:rPr>
          <w:rFonts w:ascii="Times New Roman" w:hAnsi="Times New Roman" w:cs="Times New Roman"/>
          <w:sz w:val="24"/>
          <w:szCs w:val="24"/>
        </w:rPr>
        <w:t> </w:t>
      </w:r>
      <w:r w:rsidR="00040252" w:rsidRPr="0032222E">
        <w:rPr>
          <w:rFonts w:ascii="Times New Roman" w:hAnsi="Times New Roman" w:cs="Times New Roman"/>
          <w:sz w:val="24"/>
          <w:szCs w:val="24"/>
        </w:rPr>
        <w:t>194)</w:t>
      </w:r>
      <w:r w:rsidR="003355AB" w:rsidRPr="0032222E">
        <w:rPr>
          <w:rFonts w:ascii="Times New Roman" w:hAnsi="Times New Roman" w:cs="Times New Roman"/>
          <w:sz w:val="24"/>
          <w:szCs w:val="24"/>
        </w:rPr>
        <w:t xml:space="preserve"> </w:t>
      </w:r>
      <w:r w:rsidR="00FD17B3" w:rsidRPr="0032222E">
        <w:rPr>
          <w:rFonts w:ascii="Times New Roman" w:hAnsi="Times New Roman" w:cs="Times New Roman"/>
          <w:sz w:val="24"/>
          <w:szCs w:val="24"/>
        </w:rPr>
        <w:t>8.1.</w:t>
      </w:r>
      <w:r w:rsidR="006E1946">
        <w:rPr>
          <w:rFonts w:ascii="Times New Roman" w:hAnsi="Times New Roman" w:cs="Times New Roman"/>
          <w:sz w:val="24"/>
          <w:szCs w:val="24"/>
        </w:rPr>
        <w:t> </w:t>
      </w:r>
      <w:r w:rsidR="00FD17B3" w:rsidRPr="0032222E">
        <w:rPr>
          <w:rFonts w:ascii="Times New Roman" w:hAnsi="Times New Roman" w:cs="Times New Roman"/>
          <w:sz w:val="24"/>
          <w:szCs w:val="24"/>
        </w:rPr>
        <w:t>apakšpunktā. Atbilstoši noteikum</w:t>
      </w:r>
      <w:r w:rsidR="00DE26D5">
        <w:rPr>
          <w:rFonts w:ascii="Times New Roman" w:hAnsi="Times New Roman" w:cs="Times New Roman"/>
          <w:sz w:val="24"/>
          <w:szCs w:val="24"/>
        </w:rPr>
        <w:t>u</w:t>
      </w:r>
      <w:r w:rsidR="00FD17B3" w:rsidRPr="0032222E">
        <w:rPr>
          <w:rFonts w:ascii="Times New Roman" w:hAnsi="Times New Roman" w:cs="Times New Roman"/>
          <w:sz w:val="24"/>
          <w:szCs w:val="24"/>
        </w:rPr>
        <w:t xml:space="preserve"> Nr.</w:t>
      </w:r>
      <w:r w:rsidR="006E1946">
        <w:rPr>
          <w:rFonts w:ascii="Times New Roman" w:hAnsi="Times New Roman" w:cs="Times New Roman"/>
          <w:sz w:val="24"/>
          <w:szCs w:val="24"/>
        </w:rPr>
        <w:t> </w:t>
      </w:r>
      <w:r w:rsidR="00FD17B3" w:rsidRPr="0032222E">
        <w:rPr>
          <w:rFonts w:ascii="Times New Roman" w:hAnsi="Times New Roman" w:cs="Times New Roman"/>
          <w:sz w:val="24"/>
          <w:szCs w:val="24"/>
        </w:rPr>
        <w:t>194 8.1.</w:t>
      </w:r>
      <w:r w:rsidR="006E1946">
        <w:rPr>
          <w:rFonts w:ascii="Times New Roman" w:hAnsi="Times New Roman" w:cs="Times New Roman"/>
          <w:sz w:val="24"/>
          <w:szCs w:val="24"/>
        </w:rPr>
        <w:t> </w:t>
      </w:r>
      <w:r w:rsidR="00FD17B3" w:rsidRPr="0032222E">
        <w:rPr>
          <w:rFonts w:ascii="Times New Roman" w:hAnsi="Times New Roman" w:cs="Times New Roman"/>
          <w:sz w:val="24"/>
          <w:szCs w:val="24"/>
        </w:rPr>
        <w:t>apakšpunkt</w:t>
      </w:r>
      <w:r w:rsidR="00DE26D5">
        <w:rPr>
          <w:rFonts w:ascii="Times New Roman" w:hAnsi="Times New Roman" w:cs="Times New Roman"/>
          <w:sz w:val="24"/>
          <w:szCs w:val="24"/>
        </w:rPr>
        <w:t>am</w:t>
      </w:r>
      <w:r w:rsidR="004701F7">
        <w:rPr>
          <w:rFonts w:ascii="Times New Roman" w:hAnsi="Times New Roman" w:cs="Times New Roman"/>
          <w:sz w:val="24"/>
          <w:szCs w:val="24"/>
        </w:rPr>
        <w:t>,</w:t>
      </w:r>
      <w:r w:rsidR="00FD17B3" w:rsidRPr="00AB5BB6">
        <w:rPr>
          <w:rFonts w:ascii="Times New Roman" w:hAnsi="Times New Roman" w:cs="Times New Roman"/>
          <w:sz w:val="24"/>
          <w:szCs w:val="24"/>
        </w:rPr>
        <w:t xml:space="preserve"> </w:t>
      </w:r>
      <w:r w:rsidR="00F86E32" w:rsidRPr="00AB5BB6">
        <w:rPr>
          <w:rFonts w:ascii="Times New Roman" w:hAnsi="Times New Roman" w:cs="Times New Roman"/>
          <w:sz w:val="24"/>
          <w:szCs w:val="24"/>
        </w:rPr>
        <w:t xml:space="preserve">šobrīd </w:t>
      </w:r>
      <w:r w:rsidR="00A45B79" w:rsidRPr="00AB5BB6">
        <w:rPr>
          <w:rFonts w:ascii="Times New Roman" w:hAnsi="Times New Roman" w:cs="Times New Roman"/>
          <w:sz w:val="24"/>
          <w:szCs w:val="24"/>
        </w:rPr>
        <w:t xml:space="preserve">lauksaimniecības produkcijas ražotājs ir tiesīgs saņemt minēto noteikumu </w:t>
      </w:r>
      <w:r w:rsidR="0015092C" w:rsidRPr="00AB5BB6">
        <w:rPr>
          <w:rFonts w:ascii="Times New Roman" w:hAnsi="Times New Roman" w:cs="Times New Roman"/>
          <w:sz w:val="24"/>
          <w:szCs w:val="24"/>
        </w:rPr>
        <w:t>1.</w:t>
      </w:r>
      <w:r w:rsidR="006E1946">
        <w:rPr>
          <w:rFonts w:ascii="Times New Roman" w:hAnsi="Times New Roman" w:cs="Times New Roman"/>
          <w:sz w:val="24"/>
          <w:szCs w:val="24"/>
        </w:rPr>
        <w:t> </w:t>
      </w:r>
      <w:r w:rsidR="0015092C" w:rsidRPr="00AB5BB6">
        <w:rPr>
          <w:rFonts w:ascii="Times New Roman" w:hAnsi="Times New Roman" w:cs="Times New Roman"/>
          <w:sz w:val="24"/>
          <w:szCs w:val="24"/>
        </w:rPr>
        <w:t xml:space="preserve">pielikumā </w:t>
      </w:r>
      <w:r w:rsidR="00A45B79" w:rsidRPr="00AB5BB6">
        <w:rPr>
          <w:rFonts w:ascii="Times New Roman" w:hAnsi="Times New Roman" w:cs="Times New Roman"/>
          <w:sz w:val="24"/>
          <w:szCs w:val="24"/>
        </w:rPr>
        <w:t xml:space="preserve">noteikto marķētas dīzeļdegvielas daudzumu, ja ieņēmumi no lauksaimnieciskās ražošanas vai akvakultūras </w:t>
      </w:r>
      <w:r w:rsidR="00A45B79" w:rsidRPr="00AB5BB6">
        <w:rPr>
          <w:rFonts w:ascii="Times New Roman" w:hAnsi="Times New Roman" w:cs="Times New Roman"/>
          <w:sz w:val="24"/>
          <w:szCs w:val="24"/>
        </w:rPr>
        <w:lastRenderedPageBreak/>
        <w:t xml:space="preserve">produkcijas ražošanas, neieskaitot saņemto valsts un Eiropas Savienības atbalstu (turpmāk – ieņēmumi), atbilstoši Valsts ieņēmumu dienestā iesniegtajai gada ienākumu deklarācijai vai uzņēmuma gada pārskatam par iepriekšējo taksācijas gadu ir 350 </w:t>
      </w:r>
      <w:proofErr w:type="spellStart"/>
      <w:r w:rsidR="00A45B79" w:rsidRPr="00AB5BB6">
        <w:rPr>
          <w:rFonts w:ascii="Times New Roman" w:hAnsi="Times New Roman" w:cs="Times New Roman"/>
          <w:i/>
          <w:iCs/>
          <w:sz w:val="24"/>
          <w:szCs w:val="24"/>
        </w:rPr>
        <w:t>euro</w:t>
      </w:r>
      <w:proofErr w:type="spellEnd"/>
      <w:r w:rsidR="00A34EE3" w:rsidRPr="00AB5BB6">
        <w:rPr>
          <w:rFonts w:ascii="Times New Roman" w:hAnsi="Times New Roman" w:cs="Times New Roman"/>
          <w:sz w:val="24"/>
          <w:szCs w:val="24"/>
        </w:rPr>
        <w:t xml:space="preserve"> par hektāru konvenci</w:t>
      </w:r>
      <w:r w:rsidR="00A77D8E">
        <w:rPr>
          <w:rFonts w:ascii="Times New Roman" w:hAnsi="Times New Roman" w:cs="Times New Roman"/>
          <w:sz w:val="24"/>
          <w:szCs w:val="24"/>
        </w:rPr>
        <w:t>on</w:t>
      </w:r>
      <w:r w:rsidR="00A34EE3" w:rsidRPr="00AB5BB6">
        <w:rPr>
          <w:rFonts w:ascii="Times New Roman" w:hAnsi="Times New Roman" w:cs="Times New Roman"/>
          <w:sz w:val="24"/>
          <w:szCs w:val="24"/>
        </w:rPr>
        <w:t xml:space="preserve">ālajām saimniecībām un </w:t>
      </w:r>
      <w:r w:rsidR="0032222E" w:rsidRPr="00AB5BB6">
        <w:rPr>
          <w:rFonts w:ascii="Times New Roman" w:hAnsi="Times New Roman" w:cs="Times New Roman"/>
          <w:sz w:val="24"/>
          <w:szCs w:val="24"/>
        </w:rPr>
        <w:t xml:space="preserve">210 </w:t>
      </w:r>
      <w:proofErr w:type="spellStart"/>
      <w:r w:rsidR="0032222E" w:rsidRPr="00AB5BB6">
        <w:rPr>
          <w:rFonts w:ascii="Times New Roman" w:hAnsi="Times New Roman" w:cs="Times New Roman"/>
          <w:i/>
          <w:iCs/>
          <w:sz w:val="24"/>
          <w:szCs w:val="24"/>
        </w:rPr>
        <w:t>euro</w:t>
      </w:r>
      <w:proofErr w:type="spellEnd"/>
      <w:r w:rsidR="0032222E" w:rsidRPr="00AB5BB6">
        <w:rPr>
          <w:rFonts w:ascii="Times New Roman" w:hAnsi="Times New Roman" w:cs="Times New Roman"/>
          <w:sz w:val="24"/>
          <w:szCs w:val="24"/>
        </w:rPr>
        <w:t xml:space="preserve"> par hektāra bioloģiskajām saimniecībām.</w:t>
      </w:r>
    </w:p>
    <w:p w14:paraId="24FAAEEE" w14:textId="22B3BB7B" w:rsidR="000B0A82" w:rsidRDefault="00AF3588" w:rsidP="00BD5EF1">
      <w:pPr>
        <w:pStyle w:val="ListParagraph"/>
        <w:spacing w:after="12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Z</w:t>
      </w:r>
      <w:r w:rsidR="005C1AAC" w:rsidRPr="00AB5BB6">
        <w:rPr>
          <w:rFonts w:ascii="Times New Roman" w:hAnsi="Times New Roman" w:cs="Times New Roman"/>
          <w:sz w:val="24"/>
          <w:szCs w:val="24"/>
        </w:rPr>
        <w:t xml:space="preserve">emkopības ministrijas un </w:t>
      </w:r>
      <w:bookmarkStart w:id="33" w:name="OLE_LINK35"/>
      <w:r w:rsidR="005C1AAC" w:rsidRPr="00AB5BB6">
        <w:rPr>
          <w:rFonts w:ascii="Times New Roman" w:hAnsi="Times New Roman" w:cs="Times New Roman"/>
          <w:sz w:val="24"/>
          <w:szCs w:val="24"/>
        </w:rPr>
        <w:t xml:space="preserve">lauksaimnieku nevalstisko organizāciju </w:t>
      </w:r>
      <w:bookmarkEnd w:id="33"/>
      <w:r w:rsidR="00D63E03">
        <w:rPr>
          <w:rFonts w:ascii="Times New Roman" w:hAnsi="Times New Roman" w:cs="Times New Roman"/>
          <w:sz w:val="24"/>
          <w:szCs w:val="24"/>
        </w:rPr>
        <w:t xml:space="preserve">pārstāvju </w:t>
      </w:r>
      <w:r w:rsidR="005C1AAC" w:rsidRPr="00AB5BB6">
        <w:rPr>
          <w:rFonts w:ascii="Times New Roman" w:hAnsi="Times New Roman" w:cs="Times New Roman"/>
          <w:sz w:val="24"/>
          <w:szCs w:val="24"/>
        </w:rPr>
        <w:t xml:space="preserve">diskusiju </w:t>
      </w:r>
      <w:r w:rsidR="005C1AAC" w:rsidRPr="004B2FDA">
        <w:rPr>
          <w:rFonts w:ascii="Times New Roman" w:hAnsi="Times New Roman" w:cs="Times New Roman"/>
          <w:sz w:val="24"/>
          <w:szCs w:val="24"/>
        </w:rPr>
        <w:t>rezu</w:t>
      </w:r>
      <w:r w:rsidR="00873523" w:rsidRPr="004B2FDA">
        <w:rPr>
          <w:rFonts w:ascii="Times New Roman" w:hAnsi="Times New Roman" w:cs="Times New Roman"/>
          <w:sz w:val="24"/>
          <w:szCs w:val="24"/>
        </w:rPr>
        <w:t>l</w:t>
      </w:r>
      <w:r w:rsidR="005C1AAC" w:rsidRPr="004B2FDA">
        <w:rPr>
          <w:rFonts w:ascii="Times New Roman" w:hAnsi="Times New Roman" w:cs="Times New Roman"/>
          <w:sz w:val="24"/>
          <w:szCs w:val="24"/>
        </w:rPr>
        <w:t>tātā</w:t>
      </w:r>
      <w:r w:rsidR="005C3A51">
        <w:rPr>
          <w:rFonts w:ascii="Times New Roman" w:hAnsi="Times New Roman" w:cs="Times New Roman"/>
          <w:sz w:val="24"/>
          <w:szCs w:val="24"/>
        </w:rPr>
        <w:t xml:space="preserve">, kurās </w:t>
      </w:r>
      <w:r w:rsidR="00ED5E12">
        <w:rPr>
          <w:rFonts w:ascii="Times New Roman" w:hAnsi="Times New Roman" w:cs="Times New Roman"/>
          <w:sz w:val="24"/>
          <w:szCs w:val="24"/>
        </w:rPr>
        <w:t>vērtēti vairāki iespējamie varianti</w:t>
      </w:r>
      <w:r w:rsidR="006B4989">
        <w:rPr>
          <w:rFonts w:ascii="Times New Roman" w:hAnsi="Times New Roman" w:cs="Times New Roman"/>
          <w:sz w:val="24"/>
          <w:szCs w:val="24"/>
        </w:rPr>
        <w:t xml:space="preserve">, </w:t>
      </w:r>
      <w:r w:rsidR="009B23A2" w:rsidRPr="00520E0D">
        <w:rPr>
          <w:rFonts w:ascii="Times New Roman" w:hAnsi="Times New Roman" w:cs="Times New Roman"/>
          <w:sz w:val="24"/>
          <w:szCs w:val="24"/>
        </w:rPr>
        <w:t xml:space="preserve">tika izvirzīti </w:t>
      </w:r>
      <w:r w:rsidR="000B0A82" w:rsidRPr="00520E0D">
        <w:rPr>
          <w:rFonts w:ascii="Times New Roman" w:hAnsi="Times New Roman" w:cs="Times New Roman"/>
          <w:sz w:val="24"/>
          <w:szCs w:val="24"/>
        </w:rPr>
        <w:t xml:space="preserve">šādi </w:t>
      </w:r>
      <w:r w:rsidR="009B23A2" w:rsidRPr="00520E0D">
        <w:rPr>
          <w:rFonts w:ascii="Times New Roman" w:hAnsi="Times New Roman" w:cs="Times New Roman"/>
          <w:sz w:val="24"/>
          <w:szCs w:val="24"/>
        </w:rPr>
        <w:t xml:space="preserve">divi </w:t>
      </w:r>
      <w:bookmarkStart w:id="34" w:name="OLE_LINK6"/>
      <w:r w:rsidR="009B23A2" w:rsidRPr="00520E0D">
        <w:rPr>
          <w:rFonts w:ascii="Times New Roman" w:hAnsi="Times New Roman" w:cs="Times New Roman"/>
          <w:sz w:val="24"/>
          <w:szCs w:val="24"/>
        </w:rPr>
        <w:t>iespējamie varianti</w:t>
      </w:r>
      <w:bookmarkEnd w:id="34"/>
      <w:r w:rsidR="000B0A82" w:rsidRPr="00520E0D">
        <w:rPr>
          <w:rFonts w:ascii="Times New Roman" w:hAnsi="Times New Roman" w:cs="Times New Roman"/>
          <w:sz w:val="24"/>
          <w:szCs w:val="24"/>
        </w:rPr>
        <w:t>.</w:t>
      </w:r>
    </w:p>
    <w:p w14:paraId="3D1EF25D" w14:textId="247A7193" w:rsidR="00F74A06" w:rsidRDefault="00331423" w:rsidP="004E2832">
      <w:pPr>
        <w:pStyle w:val="ListParagraph"/>
        <w:spacing w:after="120" w:line="240" w:lineRule="auto"/>
        <w:ind w:left="0" w:firstLine="709"/>
        <w:contextualSpacing w:val="0"/>
        <w:jc w:val="right"/>
        <w:rPr>
          <w:rFonts w:ascii="Times New Roman" w:hAnsi="Times New Roman" w:cs="Times New Roman"/>
          <w:sz w:val="24"/>
          <w:szCs w:val="24"/>
        </w:rPr>
      </w:pPr>
      <w:r>
        <w:rPr>
          <w:rFonts w:ascii="Times New Roman" w:hAnsi="Times New Roman" w:cs="Times New Roman"/>
          <w:sz w:val="24"/>
          <w:szCs w:val="24"/>
        </w:rPr>
        <w:t>2. </w:t>
      </w:r>
      <w:r w:rsidR="00F74A06">
        <w:rPr>
          <w:rFonts w:ascii="Times New Roman" w:hAnsi="Times New Roman" w:cs="Times New Roman"/>
          <w:sz w:val="24"/>
          <w:szCs w:val="24"/>
        </w:rPr>
        <w:t>tabula</w:t>
      </w:r>
    </w:p>
    <w:p w14:paraId="78C86C15" w14:textId="1D97EAD9" w:rsidR="00331423" w:rsidRPr="004E2832" w:rsidRDefault="004E2832" w:rsidP="004E2832">
      <w:pPr>
        <w:pStyle w:val="ListParagraph"/>
        <w:spacing w:after="120" w:line="240" w:lineRule="auto"/>
        <w:ind w:left="357"/>
        <w:contextualSpacing w:val="0"/>
        <w:jc w:val="center"/>
        <w:rPr>
          <w:rFonts w:ascii="Times New Roman" w:hAnsi="Times New Roman" w:cs="Times New Roman"/>
          <w:b/>
          <w:bCs/>
          <w:sz w:val="24"/>
          <w:szCs w:val="24"/>
        </w:rPr>
      </w:pPr>
      <w:bookmarkStart w:id="35" w:name="_Hlk188451187"/>
      <w:r w:rsidRPr="004E2832">
        <w:rPr>
          <w:rFonts w:ascii="Times New Roman" w:hAnsi="Times New Roman" w:cs="Times New Roman"/>
          <w:b/>
          <w:bCs/>
          <w:sz w:val="24"/>
          <w:szCs w:val="24"/>
        </w:rPr>
        <w:t>I</w:t>
      </w:r>
      <w:r w:rsidR="00331423" w:rsidRPr="004E2832">
        <w:rPr>
          <w:rFonts w:ascii="Times New Roman" w:hAnsi="Times New Roman" w:cs="Times New Roman"/>
          <w:b/>
          <w:bCs/>
          <w:sz w:val="24"/>
          <w:szCs w:val="24"/>
        </w:rPr>
        <w:t>espējamie varianti</w:t>
      </w:r>
      <w:r w:rsidRPr="004E2832">
        <w:rPr>
          <w:rFonts w:ascii="Times New Roman" w:hAnsi="Times New Roman" w:cs="Times New Roman"/>
          <w:b/>
          <w:bCs/>
          <w:sz w:val="24"/>
          <w:szCs w:val="24"/>
        </w:rPr>
        <w:t xml:space="preserve"> marķētās dīzeļdegvielas daudzuma pārskatīšanai</w:t>
      </w:r>
      <w:bookmarkEnd w:id="35"/>
      <w:r w:rsidRPr="004E2832">
        <w:rPr>
          <w:rFonts w:ascii="Times New Roman" w:hAnsi="Times New Roman" w:cs="Times New Roman"/>
          <w:b/>
          <w:bCs/>
          <w:sz w:val="24"/>
          <w:szCs w:val="24"/>
        </w:rPr>
        <w:t xml:space="preserve">, </w:t>
      </w:r>
      <w:r w:rsidRPr="004E2832">
        <w:rPr>
          <w:rFonts w:ascii="Times New Roman" w:eastAsia="Times New Roman" w:hAnsi="Times New Roman" w:cs="Times New Roman"/>
          <w:b/>
          <w:bCs/>
          <w:sz w:val="24"/>
          <w:szCs w:val="24"/>
        </w:rPr>
        <w:t>pielāgojot minimālos ieņēmumus no viena hektāra</w:t>
      </w:r>
    </w:p>
    <w:tbl>
      <w:tblPr>
        <w:tblStyle w:val="TableGrid"/>
        <w:tblW w:w="0" w:type="auto"/>
        <w:tblInd w:w="360" w:type="dxa"/>
        <w:tblLook w:val="04A0" w:firstRow="1" w:lastRow="0" w:firstColumn="1" w:lastColumn="0" w:noHBand="0" w:noVBand="1"/>
      </w:tblPr>
      <w:tblGrid>
        <w:gridCol w:w="2229"/>
        <w:gridCol w:w="2157"/>
        <w:gridCol w:w="2157"/>
        <w:gridCol w:w="2158"/>
      </w:tblGrid>
      <w:tr w:rsidR="009629A5" w14:paraId="1AFCC4B4" w14:textId="77777777" w:rsidTr="005F6658">
        <w:tc>
          <w:tcPr>
            <w:tcW w:w="2229" w:type="dxa"/>
            <w:vAlign w:val="center"/>
          </w:tcPr>
          <w:p w14:paraId="588FA68D" w14:textId="77777777" w:rsidR="008A74F5" w:rsidRPr="00520E0D" w:rsidRDefault="008A74F5" w:rsidP="00331423">
            <w:pPr>
              <w:pStyle w:val="ListParagraph"/>
              <w:ind w:left="0"/>
              <w:contextualSpacing w:val="0"/>
              <w:jc w:val="center"/>
              <w:rPr>
                <w:rFonts w:ascii="Times New Roman" w:hAnsi="Times New Roman" w:cs="Times New Roman"/>
                <w:sz w:val="20"/>
                <w:szCs w:val="20"/>
              </w:rPr>
            </w:pPr>
          </w:p>
        </w:tc>
        <w:tc>
          <w:tcPr>
            <w:tcW w:w="2157" w:type="dxa"/>
            <w:vAlign w:val="center"/>
          </w:tcPr>
          <w:p w14:paraId="19F553B4" w14:textId="0306CB27" w:rsidR="008A74F5" w:rsidRPr="00520E0D" w:rsidRDefault="00520E0D" w:rsidP="00331423">
            <w:pPr>
              <w:pStyle w:val="ListParagraph"/>
              <w:ind w:left="0"/>
              <w:contextualSpacing w:val="0"/>
              <w:jc w:val="center"/>
              <w:rPr>
                <w:rFonts w:ascii="Times New Roman" w:hAnsi="Times New Roman" w:cs="Times New Roman"/>
                <w:sz w:val="20"/>
                <w:szCs w:val="20"/>
              </w:rPr>
            </w:pPr>
            <w:r w:rsidRPr="00520E0D">
              <w:rPr>
                <w:rFonts w:ascii="Times New Roman" w:eastAsia="Times New Roman" w:hAnsi="Times New Roman" w:cs="Times New Roman"/>
                <w:bCs/>
                <w:sz w:val="20"/>
                <w:szCs w:val="20"/>
              </w:rPr>
              <w:t>Šobrīd likumā noteiktais</w:t>
            </w:r>
          </w:p>
        </w:tc>
        <w:tc>
          <w:tcPr>
            <w:tcW w:w="2157" w:type="dxa"/>
            <w:vAlign w:val="center"/>
          </w:tcPr>
          <w:p w14:paraId="7398EA1E" w14:textId="5615E274" w:rsidR="008A74F5" w:rsidRPr="00520E0D" w:rsidRDefault="00520E0D"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1.variants</w:t>
            </w:r>
          </w:p>
        </w:tc>
        <w:tc>
          <w:tcPr>
            <w:tcW w:w="2158" w:type="dxa"/>
            <w:vAlign w:val="center"/>
          </w:tcPr>
          <w:p w14:paraId="4C5A76E9" w14:textId="74738EEA" w:rsidR="008A74F5" w:rsidRPr="00520E0D" w:rsidRDefault="00520E0D"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2.variants</w:t>
            </w:r>
          </w:p>
        </w:tc>
      </w:tr>
      <w:tr w:rsidR="00520E0D" w14:paraId="3A75376C" w14:textId="77777777" w:rsidTr="005F6658">
        <w:tc>
          <w:tcPr>
            <w:tcW w:w="2229" w:type="dxa"/>
            <w:vAlign w:val="center"/>
          </w:tcPr>
          <w:p w14:paraId="5934BB07" w14:textId="77777777" w:rsidR="00520E0D" w:rsidRPr="00520E0D" w:rsidRDefault="00520E0D" w:rsidP="00331423">
            <w:pPr>
              <w:pStyle w:val="ListParagraph"/>
              <w:ind w:left="0"/>
              <w:contextualSpacing w:val="0"/>
              <w:jc w:val="center"/>
              <w:rPr>
                <w:rFonts w:ascii="Times New Roman" w:hAnsi="Times New Roman" w:cs="Times New Roman"/>
                <w:sz w:val="20"/>
                <w:szCs w:val="20"/>
              </w:rPr>
            </w:pPr>
          </w:p>
        </w:tc>
        <w:tc>
          <w:tcPr>
            <w:tcW w:w="6472" w:type="dxa"/>
            <w:gridSpan w:val="3"/>
            <w:vAlign w:val="center"/>
          </w:tcPr>
          <w:p w14:paraId="6DEDDE2A" w14:textId="2B4F9B69" w:rsidR="00520E0D" w:rsidRPr="005F6658" w:rsidRDefault="00520E0D" w:rsidP="00331423">
            <w:pPr>
              <w:pStyle w:val="ListParagraph"/>
              <w:ind w:left="0"/>
              <w:contextualSpacing w:val="0"/>
              <w:jc w:val="center"/>
              <w:rPr>
                <w:rFonts w:ascii="Times New Roman" w:hAnsi="Times New Roman" w:cs="Times New Roman"/>
                <w:b/>
                <w:bCs/>
                <w:sz w:val="20"/>
                <w:szCs w:val="20"/>
              </w:rPr>
            </w:pPr>
            <w:r w:rsidRPr="005F6658">
              <w:rPr>
                <w:rFonts w:ascii="Times New Roman" w:hAnsi="Times New Roman" w:cs="Times New Roman"/>
                <w:b/>
                <w:bCs/>
                <w:sz w:val="20"/>
                <w:szCs w:val="20"/>
              </w:rPr>
              <w:t>Litri/ha</w:t>
            </w:r>
          </w:p>
        </w:tc>
      </w:tr>
      <w:tr w:rsidR="009629A5" w14:paraId="536FDCC7" w14:textId="77777777" w:rsidTr="005F6658">
        <w:tc>
          <w:tcPr>
            <w:tcW w:w="2229" w:type="dxa"/>
            <w:vAlign w:val="center"/>
          </w:tcPr>
          <w:p w14:paraId="5B11C04B" w14:textId="4D246401" w:rsidR="008A74F5" w:rsidRPr="00520E0D" w:rsidRDefault="00004522"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Augļkopība</w:t>
            </w:r>
          </w:p>
        </w:tc>
        <w:tc>
          <w:tcPr>
            <w:tcW w:w="2157" w:type="dxa"/>
            <w:vAlign w:val="center"/>
          </w:tcPr>
          <w:p w14:paraId="530AD9EE" w14:textId="0085FFA4" w:rsidR="008A74F5"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130</w:t>
            </w:r>
          </w:p>
        </w:tc>
        <w:tc>
          <w:tcPr>
            <w:tcW w:w="2157" w:type="dxa"/>
            <w:vAlign w:val="center"/>
          </w:tcPr>
          <w:p w14:paraId="625773BF" w14:textId="53E305B7" w:rsidR="008A74F5" w:rsidRPr="00520E0D" w:rsidRDefault="00F9669B"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180</w:t>
            </w:r>
          </w:p>
        </w:tc>
        <w:tc>
          <w:tcPr>
            <w:tcW w:w="2158" w:type="dxa"/>
            <w:vAlign w:val="center"/>
          </w:tcPr>
          <w:p w14:paraId="500062FE" w14:textId="07D6F3F2" w:rsidR="008A74F5" w:rsidRPr="00520E0D" w:rsidRDefault="00123B0E"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180</w:t>
            </w:r>
          </w:p>
        </w:tc>
      </w:tr>
      <w:tr w:rsidR="009629A5" w14:paraId="1B2CA759" w14:textId="77777777" w:rsidTr="005F6658">
        <w:tc>
          <w:tcPr>
            <w:tcW w:w="2229" w:type="dxa"/>
            <w:vAlign w:val="center"/>
          </w:tcPr>
          <w:p w14:paraId="4257B9AE" w14:textId="18FA1F2B" w:rsidR="008A74F5" w:rsidRPr="00520E0D" w:rsidRDefault="00004522"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Dārzeņkopība</w:t>
            </w:r>
          </w:p>
        </w:tc>
        <w:tc>
          <w:tcPr>
            <w:tcW w:w="2157" w:type="dxa"/>
            <w:vAlign w:val="center"/>
          </w:tcPr>
          <w:p w14:paraId="3A7B2AD1" w14:textId="4187F1D8" w:rsidR="008A74F5"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130</w:t>
            </w:r>
          </w:p>
        </w:tc>
        <w:tc>
          <w:tcPr>
            <w:tcW w:w="2157" w:type="dxa"/>
            <w:vAlign w:val="center"/>
          </w:tcPr>
          <w:p w14:paraId="22266F44" w14:textId="5FC223AE" w:rsidR="008A74F5" w:rsidRPr="00520E0D" w:rsidRDefault="00F9669B"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290</w:t>
            </w:r>
          </w:p>
        </w:tc>
        <w:tc>
          <w:tcPr>
            <w:tcW w:w="2158" w:type="dxa"/>
            <w:vAlign w:val="center"/>
          </w:tcPr>
          <w:p w14:paraId="3787474A" w14:textId="64D4828C" w:rsidR="008A74F5" w:rsidRPr="00520E0D" w:rsidRDefault="00123B0E"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290</w:t>
            </w:r>
          </w:p>
        </w:tc>
      </w:tr>
      <w:tr w:rsidR="009629A5" w14:paraId="69EDDCAF" w14:textId="77777777" w:rsidTr="005F6658">
        <w:tc>
          <w:tcPr>
            <w:tcW w:w="2229" w:type="dxa"/>
            <w:vAlign w:val="center"/>
          </w:tcPr>
          <w:p w14:paraId="7130C47B" w14:textId="7D3646D3" w:rsidR="008A74F5" w:rsidRPr="00520E0D" w:rsidRDefault="009629A5" w:rsidP="00331423">
            <w:pPr>
              <w:pStyle w:val="ListParagraph"/>
              <w:ind w:left="0"/>
              <w:contextualSpacing w:val="0"/>
              <w:jc w:val="center"/>
              <w:rPr>
                <w:rFonts w:ascii="Times New Roman" w:hAnsi="Times New Roman" w:cs="Times New Roman"/>
                <w:sz w:val="20"/>
                <w:szCs w:val="20"/>
              </w:rPr>
            </w:pPr>
            <w:bookmarkStart w:id="36" w:name="OLE_LINK24"/>
            <w:r w:rsidRPr="00520E0D">
              <w:rPr>
                <w:rFonts w:ascii="Times New Roman" w:hAnsi="Times New Roman" w:cs="Times New Roman"/>
                <w:sz w:val="20"/>
                <w:szCs w:val="20"/>
              </w:rPr>
              <w:t>Konvenci</w:t>
            </w:r>
            <w:r w:rsidR="00486707">
              <w:rPr>
                <w:rFonts w:ascii="Times New Roman" w:hAnsi="Times New Roman" w:cs="Times New Roman"/>
                <w:sz w:val="20"/>
                <w:szCs w:val="20"/>
              </w:rPr>
              <w:t>on</w:t>
            </w:r>
            <w:r w:rsidRPr="00520E0D">
              <w:rPr>
                <w:rFonts w:ascii="Times New Roman" w:hAnsi="Times New Roman" w:cs="Times New Roman"/>
                <w:sz w:val="20"/>
                <w:szCs w:val="20"/>
              </w:rPr>
              <w:t>ālajām</w:t>
            </w:r>
            <w:bookmarkEnd w:id="36"/>
            <w:r w:rsidRPr="00520E0D">
              <w:rPr>
                <w:rFonts w:ascii="Times New Roman" w:hAnsi="Times New Roman" w:cs="Times New Roman"/>
                <w:sz w:val="20"/>
                <w:szCs w:val="20"/>
              </w:rPr>
              <w:t xml:space="preserve"> zālāju platībām</w:t>
            </w:r>
          </w:p>
        </w:tc>
        <w:tc>
          <w:tcPr>
            <w:tcW w:w="2157" w:type="dxa"/>
            <w:vAlign w:val="center"/>
          </w:tcPr>
          <w:p w14:paraId="76EE9B17" w14:textId="019606D7" w:rsidR="008A74F5"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130</w:t>
            </w:r>
          </w:p>
        </w:tc>
        <w:tc>
          <w:tcPr>
            <w:tcW w:w="2157" w:type="dxa"/>
            <w:vAlign w:val="center"/>
          </w:tcPr>
          <w:p w14:paraId="3AC0BDAA" w14:textId="59D4B6BD" w:rsidR="008A74F5" w:rsidRPr="00520E0D" w:rsidRDefault="00F9669B"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180</w:t>
            </w:r>
          </w:p>
        </w:tc>
        <w:tc>
          <w:tcPr>
            <w:tcW w:w="2158" w:type="dxa"/>
            <w:vAlign w:val="center"/>
          </w:tcPr>
          <w:p w14:paraId="0F38E36D" w14:textId="0CD92D59" w:rsidR="008A74F5" w:rsidRPr="00520E0D" w:rsidRDefault="00123B0E"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175</w:t>
            </w:r>
          </w:p>
        </w:tc>
      </w:tr>
      <w:tr w:rsidR="009629A5" w14:paraId="276F1286" w14:textId="77777777" w:rsidTr="005F6658">
        <w:tc>
          <w:tcPr>
            <w:tcW w:w="2229" w:type="dxa"/>
            <w:vAlign w:val="center"/>
          </w:tcPr>
          <w:p w14:paraId="12CBDABE" w14:textId="17205065" w:rsidR="008A74F5" w:rsidRPr="00520E0D" w:rsidRDefault="009629A5" w:rsidP="00331423">
            <w:pPr>
              <w:pStyle w:val="ListParagraph"/>
              <w:ind w:left="0"/>
              <w:contextualSpacing w:val="0"/>
              <w:jc w:val="center"/>
              <w:rPr>
                <w:rFonts w:ascii="Times New Roman" w:hAnsi="Times New Roman" w:cs="Times New Roman"/>
                <w:sz w:val="20"/>
                <w:szCs w:val="20"/>
              </w:rPr>
            </w:pPr>
            <w:bookmarkStart w:id="37" w:name="OLE_LINK32"/>
            <w:r w:rsidRPr="00520E0D">
              <w:rPr>
                <w:rFonts w:ascii="Times New Roman" w:hAnsi="Times New Roman" w:cs="Times New Roman"/>
                <w:sz w:val="20"/>
                <w:szCs w:val="20"/>
              </w:rPr>
              <w:t>Bioloģiskajām</w:t>
            </w:r>
            <w:bookmarkEnd w:id="37"/>
            <w:r w:rsidRPr="00520E0D">
              <w:rPr>
                <w:rFonts w:ascii="Times New Roman" w:hAnsi="Times New Roman" w:cs="Times New Roman"/>
                <w:sz w:val="20"/>
                <w:szCs w:val="20"/>
              </w:rPr>
              <w:t xml:space="preserve"> zālāju platībām</w:t>
            </w:r>
          </w:p>
        </w:tc>
        <w:tc>
          <w:tcPr>
            <w:tcW w:w="2157" w:type="dxa"/>
            <w:vAlign w:val="center"/>
          </w:tcPr>
          <w:p w14:paraId="31936E76" w14:textId="01E040A8" w:rsidR="008A74F5"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130</w:t>
            </w:r>
          </w:p>
        </w:tc>
        <w:tc>
          <w:tcPr>
            <w:tcW w:w="2157" w:type="dxa"/>
            <w:vAlign w:val="center"/>
          </w:tcPr>
          <w:p w14:paraId="00016AA1" w14:textId="53751B72" w:rsidR="008A74F5" w:rsidRPr="00520E0D" w:rsidRDefault="00F9669B"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145</w:t>
            </w:r>
          </w:p>
        </w:tc>
        <w:tc>
          <w:tcPr>
            <w:tcW w:w="2158" w:type="dxa"/>
            <w:vAlign w:val="center"/>
          </w:tcPr>
          <w:p w14:paraId="51645A16" w14:textId="2B801D1A" w:rsidR="008A74F5" w:rsidRPr="00520E0D" w:rsidRDefault="00123B0E"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135</w:t>
            </w:r>
          </w:p>
        </w:tc>
      </w:tr>
      <w:tr w:rsidR="00520E0D" w14:paraId="1D95F854" w14:textId="77777777" w:rsidTr="005F6658">
        <w:tc>
          <w:tcPr>
            <w:tcW w:w="2229" w:type="dxa"/>
            <w:vAlign w:val="center"/>
          </w:tcPr>
          <w:p w14:paraId="787D34A7" w14:textId="77777777" w:rsidR="00520E0D" w:rsidRPr="00520E0D" w:rsidRDefault="00520E0D" w:rsidP="00331423">
            <w:pPr>
              <w:pStyle w:val="ListParagraph"/>
              <w:ind w:left="0"/>
              <w:contextualSpacing w:val="0"/>
              <w:jc w:val="center"/>
              <w:rPr>
                <w:rFonts w:ascii="Times New Roman" w:hAnsi="Times New Roman" w:cs="Times New Roman"/>
                <w:sz w:val="20"/>
                <w:szCs w:val="20"/>
              </w:rPr>
            </w:pPr>
          </w:p>
        </w:tc>
        <w:tc>
          <w:tcPr>
            <w:tcW w:w="6472" w:type="dxa"/>
            <w:gridSpan w:val="3"/>
            <w:vAlign w:val="center"/>
          </w:tcPr>
          <w:p w14:paraId="7B61441C" w14:textId="24064D1B" w:rsidR="00520E0D" w:rsidRPr="005F6658" w:rsidRDefault="00520E0D" w:rsidP="00331423">
            <w:pPr>
              <w:pStyle w:val="ListParagraph"/>
              <w:ind w:left="0"/>
              <w:contextualSpacing w:val="0"/>
              <w:jc w:val="center"/>
              <w:rPr>
                <w:rFonts w:ascii="Times New Roman" w:hAnsi="Times New Roman" w:cs="Times New Roman"/>
                <w:b/>
                <w:bCs/>
                <w:sz w:val="20"/>
                <w:szCs w:val="20"/>
              </w:rPr>
            </w:pPr>
            <w:r w:rsidRPr="005F6658">
              <w:rPr>
                <w:rFonts w:ascii="Times New Roman" w:hAnsi="Times New Roman" w:cs="Times New Roman"/>
                <w:b/>
                <w:bCs/>
                <w:sz w:val="20"/>
                <w:szCs w:val="20"/>
              </w:rPr>
              <w:t>Minimālie ieņēmumi/ha</w:t>
            </w:r>
          </w:p>
        </w:tc>
      </w:tr>
      <w:tr w:rsidR="00520E0D" w14:paraId="5240FF26" w14:textId="77777777" w:rsidTr="005F6658">
        <w:tc>
          <w:tcPr>
            <w:tcW w:w="2229" w:type="dxa"/>
            <w:vAlign w:val="center"/>
          </w:tcPr>
          <w:p w14:paraId="0FBD00A1" w14:textId="29BD7254" w:rsidR="00520E0D" w:rsidRPr="00520E0D" w:rsidRDefault="00520E0D"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Konvenci</w:t>
            </w:r>
            <w:r w:rsidR="00486707">
              <w:rPr>
                <w:rFonts w:ascii="Times New Roman" w:hAnsi="Times New Roman" w:cs="Times New Roman"/>
                <w:sz w:val="20"/>
                <w:szCs w:val="20"/>
              </w:rPr>
              <w:t>on</w:t>
            </w:r>
            <w:r w:rsidRPr="00520E0D">
              <w:rPr>
                <w:rFonts w:ascii="Times New Roman" w:hAnsi="Times New Roman" w:cs="Times New Roman"/>
                <w:sz w:val="20"/>
                <w:szCs w:val="20"/>
              </w:rPr>
              <w:t>ālajām saimniecībām</w:t>
            </w:r>
          </w:p>
        </w:tc>
        <w:tc>
          <w:tcPr>
            <w:tcW w:w="2157" w:type="dxa"/>
            <w:vAlign w:val="center"/>
          </w:tcPr>
          <w:p w14:paraId="60CDDCBB" w14:textId="415A0E37"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350</w:t>
            </w:r>
          </w:p>
        </w:tc>
        <w:tc>
          <w:tcPr>
            <w:tcW w:w="2157" w:type="dxa"/>
            <w:vAlign w:val="center"/>
          </w:tcPr>
          <w:p w14:paraId="5499CD45" w14:textId="720BA6A4"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450</w:t>
            </w:r>
          </w:p>
        </w:tc>
        <w:tc>
          <w:tcPr>
            <w:tcW w:w="2158" w:type="dxa"/>
            <w:vAlign w:val="center"/>
          </w:tcPr>
          <w:p w14:paraId="2B64BA04" w14:textId="2596F89B"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400</w:t>
            </w:r>
          </w:p>
        </w:tc>
      </w:tr>
      <w:tr w:rsidR="00520E0D" w14:paraId="26948F73" w14:textId="77777777" w:rsidTr="005F6658">
        <w:tc>
          <w:tcPr>
            <w:tcW w:w="2229" w:type="dxa"/>
            <w:vAlign w:val="center"/>
          </w:tcPr>
          <w:p w14:paraId="5D30827F" w14:textId="4F843B02" w:rsidR="00520E0D" w:rsidRPr="00520E0D" w:rsidRDefault="00520E0D" w:rsidP="00331423">
            <w:pPr>
              <w:pStyle w:val="ListParagraph"/>
              <w:ind w:left="0"/>
              <w:contextualSpacing w:val="0"/>
              <w:jc w:val="center"/>
              <w:rPr>
                <w:rFonts w:ascii="Times New Roman" w:hAnsi="Times New Roman" w:cs="Times New Roman"/>
                <w:sz w:val="20"/>
                <w:szCs w:val="20"/>
              </w:rPr>
            </w:pPr>
            <w:r w:rsidRPr="00520E0D">
              <w:rPr>
                <w:rFonts w:ascii="Times New Roman" w:hAnsi="Times New Roman" w:cs="Times New Roman"/>
                <w:sz w:val="20"/>
                <w:szCs w:val="20"/>
              </w:rPr>
              <w:t>Bioloģiskajām saimniecībām</w:t>
            </w:r>
          </w:p>
        </w:tc>
        <w:tc>
          <w:tcPr>
            <w:tcW w:w="2157" w:type="dxa"/>
            <w:vAlign w:val="center"/>
          </w:tcPr>
          <w:p w14:paraId="290B30A8" w14:textId="3A7E2EA5"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210</w:t>
            </w:r>
          </w:p>
        </w:tc>
        <w:tc>
          <w:tcPr>
            <w:tcW w:w="2157" w:type="dxa"/>
            <w:vAlign w:val="center"/>
          </w:tcPr>
          <w:p w14:paraId="2D5673CD" w14:textId="3FDBE87E"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270</w:t>
            </w:r>
          </w:p>
        </w:tc>
        <w:tc>
          <w:tcPr>
            <w:tcW w:w="2158" w:type="dxa"/>
            <w:vAlign w:val="center"/>
          </w:tcPr>
          <w:p w14:paraId="68A53FFC" w14:textId="79522654" w:rsidR="00520E0D" w:rsidRPr="00520E0D" w:rsidRDefault="0002434C" w:rsidP="00331423">
            <w:pPr>
              <w:pStyle w:val="ListParagraph"/>
              <w:ind w:left="0"/>
              <w:contextualSpacing w:val="0"/>
              <w:jc w:val="center"/>
              <w:rPr>
                <w:rFonts w:ascii="Times New Roman" w:hAnsi="Times New Roman" w:cs="Times New Roman"/>
                <w:sz w:val="20"/>
                <w:szCs w:val="20"/>
              </w:rPr>
            </w:pPr>
            <w:r>
              <w:rPr>
                <w:rFonts w:ascii="Times New Roman" w:hAnsi="Times New Roman" w:cs="Times New Roman"/>
                <w:sz w:val="20"/>
                <w:szCs w:val="20"/>
              </w:rPr>
              <w:t>240</w:t>
            </w:r>
          </w:p>
        </w:tc>
      </w:tr>
    </w:tbl>
    <w:p w14:paraId="7F9CBD64" w14:textId="0D313EC8" w:rsidR="00A67B83" w:rsidRDefault="003C022B" w:rsidP="005257C7">
      <w:pPr>
        <w:spacing w:before="120" w:after="0" w:line="240" w:lineRule="auto"/>
        <w:ind w:firstLine="720"/>
        <w:jc w:val="both"/>
        <w:rPr>
          <w:rFonts w:ascii="Times New Roman" w:eastAsia="Times New Roman" w:hAnsi="Times New Roman" w:cs="Times New Roman"/>
          <w:sz w:val="24"/>
          <w:szCs w:val="24"/>
        </w:rPr>
      </w:pPr>
      <w:r w:rsidRPr="003C022B">
        <w:rPr>
          <w:rFonts w:ascii="Times New Roman" w:hAnsi="Times New Roman" w:cs="Times New Roman"/>
          <w:sz w:val="24"/>
          <w:szCs w:val="24"/>
        </w:rPr>
        <w:t>Iespējamie varianti marķētās dīzeļdegvielas daudzuma pārskatīšanai</w:t>
      </w:r>
      <w:r>
        <w:rPr>
          <w:rFonts w:ascii="Times New Roman" w:hAnsi="Times New Roman" w:cs="Times New Roman"/>
          <w:sz w:val="24"/>
          <w:szCs w:val="24"/>
        </w:rPr>
        <w:t xml:space="preserve"> ir izskatīti </w:t>
      </w:r>
      <w:r w:rsidR="00A67B83">
        <w:rPr>
          <w:rFonts w:ascii="Times New Roman" w:hAnsi="Times New Roman" w:cs="Times New Roman"/>
          <w:sz w:val="24"/>
          <w:szCs w:val="24"/>
        </w:rPr>
        <w:t xml:space="preserve">2025.gada 28.oktobra </w:t>
      </w:r>
      <w:r>
        <w:rPr>
          <w:rFonts w:ascii="Times New Roman" w:hAnsi="Times New Roman" w:cs="Times New Roman"/>
          <w:sz w:val="24"/>
          <w:szCs w:val="24"/>
        </w:rPr>
        <w:t>Lauksaimniecības konsultatīv</w:t>
      </w:r>
      <w:r w:rsidR="00FA0685">
        <w:rPr>
          <w:rFonts w:ascii="Times New Roman" w:hAnsi="Times New Roman" w:cs="Times New Roman"/>
          <w:sz w:val="24"/>
          <w:szCs w:val="24"/>
        </w:rPr>
        <w:t>ās</w:t>
      </w:r>
      <w:r>
        <w:rPr>
          <w:rFonts w:ascii="Times New Roman" w:hAnsi="Times New Roman" w:cs="Times New Roman"/>
          <w:sz w:val="24"/>
          <w:szCs w:val="24"/>
        </w:rPr>
        <w:t xml:space="preserve"> padom</w:t>
      </w:r>
      <w:r w:rsidR="00FA0685">
        <w:rPr>
          <w:rFonts w:ascii="Times New Roman" w:hAnsi="Times New Roman" w:cs="Times New Roman"/>
          <w:sz w:val="24"/>
          <w:szCs w:val="24"/>
        </w:rPr>
        <w:t>es sēdē</w:t>
      </w:r>
      <w:r w:rsidR="00B9412C">
        <w:rPr>
          <w:rFonts w:ascii="Times New Roman" w:hAnsi="Times New Roman" w:cs="Times New Roman"/>
          <w:sz w:val="24"/>
          <w:szCs w:val="24"/>
        </w:rPr>
        <w:t>, kurā</w:t>
      </w:r>
      <w:r w:rsidR="00A67B83">
        <w:rPr>
          <w:rFonts w:ascii="Times New Roman" w:hAnsi="Times New Roman" w:cs="Times New Roman"/>
          <w:sz w:val="24"/>
          <w:szCs w:val="24"/>
        </w:rPr>
        <w:t xml:space="preserve"> tika nolemts </w:t>
      </w:r>
      <w:r w:rsidR="00A67B83" w:rsidRPr="00C22749">
        <w:rPr>
          <w:rFonts w:ascii="Times New Roman" w:eastAsia="Times New Roman" w:hAnsi="Times New Roman" w:cs="Times New Roman"/>
          <w:sz w:val="24"/>
          <w:szCs w:val="24"/>
        </w:rPr>
        <w:t xml:space="preserve">Zemkopības ministrijai iesniegt priekšlikumus </w:t>
      </w:r>
      <w:r w:rsidR="00A67B83" w:rsidRPr="000F4D5D">
        <w:rPr>
          <w:rFonts w:ascii="Times New Roman" w:eastAsia="Times New Roman" w:hAnsi="Times New Roman" w:cs="Times New Roman"/>
          <w:sz w:val="24"/>
          <w:szCs w:val="24"/>
        </w:rPr>
        <w:t>likumprojektam “Grozījumi likumā “Par akcīzes nodokli””</w:t>
      </w:r>
      <w:r w:rsidR="000F4D5D" w:rsidRPr="000F4D5D">
        <w:rPr>
          <w:rFonts w:ascii="Times New Roman" w:eastAsia="Times New Roman" w:hAnsi="Times New Roman" w:cs="Times New Roman"/>
          <w:sz w:val="24"/>
          <w:szCs w:val="24"/>
        </w:rPr>
        <w:t xml:space="preserve"> </w:t>
      </w:r>
      <w:r w:rsidR="00A67B83" w:rsidRPr="000F4D5D">
        <w:rPr>
          <w:rFonts w:ascii="Times New Roman" w:eastAsia="Times New Roman" w:hAnsi="Times New Roman" w:cs="Times New Roman"/>
          <w:sz w:val="24"/>
          <w:szCs w:val="24"/>
        </w:rPr>
        <w:t>kā tas paredzēts pirmajā variantā, ņemot vērā ka lielākā daļa lauksaimnieku nevalstisko organizāciju to atbalsta.</w:t>
      </w:r>
    </w:p>
    <w:p w14:paraId="48E7A2F7" w14:textId="270D7BDB" w:rsidR="003703D2" w:rsidRDefault="006A76D0" w:rsidP="00DE23AF">
      <w:pPr>
        <w:spacing w:after="0" w:line="240" w:lineRule="auto"/>
        <w:ind w:right="-1" w:firstLine="720"/>
        <w:jc w:val="both"/>
        <w:rPr>
          <w:rFonts w:ascii="Times New Roman" w:eastAsia="Times New Roman" w:hAnsi="Times New Roman" w:cs="Times New Roman"/>
          <w:sz w:val="24"/>
          <w:szCs w:val="24"/>
        </w:rPr>
      </w:pPr>
      <w:r w:rsidRPr="005257C7">
        <w:rPr>
          <w:rFonts w:ascii="Times New Roman" w:eastAsia="Times New Roman" w:hAnsi="Times New Roman" w:cs="Times New Roman"/>
          <w:sz w:val="24"/>
          <w:szCs w:val="24"/>
        </w:rPr>
        <w:t xml:space="preserve">Zemkopības ministrija sarunās ar lauksaimnieku nevalstiskajām organizācijām tika izskatīts arī </w:t>
      </w:r>
      <w:r w:rsidR="001E70FA" w:rsidRPr="005257C7">
        <w:rPr>
          <w:rFonts w:ascii="Times New Roman" w:eastAsia="Times New Roman" w:hAnsi="Times New Roman" w:cs="Times New Roman"/>
          <w:sz w:val="24"/>
          <w:szCs w:val="24"/>
        </w:rPr>
        <w:t>biedrības “</w:t>
      </w:r>
      <w:r w:rsidR="001E70FA" w:rsidRPr="00A36E5C">
        <w:rPr>
          <w:rFonts w:ascii="Times New Roman" w:eastAsia="Times New Roman" w:hAnsi="Times New Roman" w:cs="Times New Roman"/>
          <w:sz w:val="24"/>
          <w:szCs w:val="24"/>
        </w:rPr>
        <w:t>Latvijas Biškopības biedrība” priekšlikums arī tiem biškopjiem, k</w:t>
      </w:r>
      <w:r w:rsidR="00F703AA" w:rsidRPr="00A36E5C">
        <w:rPr>
          <w:rFonts w:ascii="Times New Roman" w:eastAsia="Times New Roman" w:hAnsi="Times New Roman" w:cs="Times New Roman"/>
          <w:sz w:val="24"/>
          <w:szCs w:val="24"/>
        </w:rPr>
        <w:t xml:space="preserve">uru rīcībā nav LIZ platības, paredzēt iespēju saņemt marķēto </w:t>
      </w:r>
      <w:r w:rsidR="005257C7" w:rsidRPr="005257C7">
        <w:rPr>
          <w:rFonts w:ascii="Times New Roman" w:eastAsia="Times New Roman" w:hAnsi="Times New Roman" w:cs="Times New Roman"/>
          <w:sz w:val="24"/>
          <w:szCs w:val="24"/>
        </w:rPr>
        <w:t>dīzeļdegvielu</w:t>
      </w:r>
      <w:r w:rsidR="00F703AA" w:rsidRPr="00A36E5C">
        <w:rPr>
          <w:rFonts w:ascii="Times New Roman" w:eastAsia="Times New Roman" w:hAnsi="Times New Roman" w:cs="Times New Roman"/>
          <w:sz w:val="24"/>
          <w:szCs w:val="24"/>
        </w:rPr>
        <w:t xml:space="preserve">, jo tā viņiem nepieciešama, </w:t>
      </w:r>
      <w:r w:rsidR="00473DC3" w:rsidRPr="00A36E5C">
        <w:rPr>
          <w:rFonts w:ascii="Times New Roman" w:eastAsia="Times New Roman" w:hAnsi="Times New Roman" w:cs="Times New Roman"/>
          <w:sz w:val="24"/>
          <w:szCs w:val="24"/>
        </w:rPr>
        <w:t>lauksaimniecības produkcijas – medus ražošanai.</w:t>
      </w:r>
      <w:r w:rsidR="002973BB" w:rsidRPr="00A36E5C">
        <w:rPr>
          <w:rFonts w:ascii="Times New Roman" w:eastAsia="Times New Roman" w:hAnsi="Times New Roman" w:cs="Times New Roman"/>
          <w:sz w:val="24"/>
          <w:szCs w:val="24"/>
        </w:rPr>
        <w:t xml:space="preserve"> </w:t>
      </w:r>
      <w:r w:rsidR="005257C7" w:rsidRPr="00A36E5C">
        <w:rPr>
          <w:rFonts w:ascii="Times New Roman" w:eastAsia="Times New Roman" w:hAnsi="Times New Roman" w:cs="Times New Roman"/>
          <w:sz w:val="24"/>
          <w:szCs w:val="24"/>
        </w:rPr>
        <w:t xml:space="preserve">Šobrīd šis priekšlikuma netiek virzīts, jo ir nepieciešams to vēl </w:t>
      </w:r>
      <w:proofErr w:type="spellStart"/>
      <w:r w:rsidR="003703D2" w:rsidRPr="00A36E5C">
        <w:rPr>
          <w:rFonts w:ascii="Times New Roman" w:eastAsia="Times New Roman" w:hAnsi="Times New Roman" w:cs="Times New Roman"/>
          <w:sz w:val="24"/>
          <w:szCs w:val="24"/>
        </w:rPr>
        <w:t>padziļinātāk</w:t>
      </w:r>
      <w:proofErr w:type="spellEnd"/>
      <w:r w:rsidR="005257C7" w:rsidRPr="00A36E5C">
        <w:rPr>
          <w:rFonts w:ascii="Times New Roman" w:eastAsia="Times New Roman" w:hAnsi="Times New Roman" w:cs="Times New Roman"/>
          <w:sz w:val="24"/>
          <w:szCs w:val="24"/>
        </w:rPr>
        <w:t xml:space="preserve"> vērtēt.</w:t>
      </w:r>
      <w:bookmarkStart w:id="38" w:name="OLE_LINK58"/>
    </w:p>
    <w:p w14:paraId="2A705E72" w14:textId="7EE8ED61" w:rsidR="003F561F" w:rsidRDefault="003F561F" w:rsidP="00DE23AF">
      <w:pPr>
        <w:spacing w:after="0" w:line="240" w:lineRule="auto"/>
        <w:ind w:right="-1" w:firstLine="720"/>
        <w:jc w:val="both"/>
        <w:rPr>
          <w:rFonts w:ascii="Times New Roman" w:hAnsi="Times New Roman" w:cs="Times New Roman"/>
          <w:sz w:val="24"/>
          <w:szCs w:val="24"/>
        </w:rPr>
      </w:pPr>
      <w:r w:rsidRPr="009568FE">
        <w:rPr>
          <w:rFonts w:ascii="Times New Roman" w:hAnsi="Times New Roman" w:cs="Times New Roman"/>
          <w:sz w:val="24"/>
          <w:szCs w:val="24"/>
        </w:rPr>
        <w:t xml:space="preserve">Biedrība “Latvijas Bioloģiskās lauksaimniecības </w:t>
      </w:r>
      <w:r w:rsidRPr="00530500">
        <w:rPr>
          <w:rFonts w:ascii="Times New Roman" w:hAnsi="Times New Roman" w:cs="Times New Roman"/>
          <w:sz w:val="24"/>
          <w:szCs w:val="24"/>
        </w:rPr>
        <w:t>asociācija”</w:t>
      </w:r>
      <w:r w:rsidR="005E1495" w:rsidRPr="00530500">
        <w:rPr>
          <w:rFonts w:ascii="Times New Roman" w:hAnsi="Times New Roman" w:cs="Times New Roman"/>
          <w:sz w:val="24"/>
          <w:szCs w:val="24"/>
        </w:rPr>
        <w:t xml:space="preserve"> </w:t>
      </w:r>
      <w:bookmarkEnd w:id="38"/>
      <w:r w:rsidR="005E06E5" w:rsidRPr="00530500">
        <w:rPr>
          <w:rFonts w:ascii="Times New Roman" w:hAnsi="Times New Roman" w:cs="Times New Roman"/>
          <w:sz w:val="24"/>
          <w:szCs w:val="24"/>
        </w:rPr>
        <w:t xml:space="preserve">ir </w:t>
      </w:r>
      <w:r w:rsidR="005E1495" w:rsidRPr="00530500">
        <w:rPr>
          <w:rFonts w:ascii="Times New Roman" w:hAnsi="Times New Roman" w:cs="Times New Roman"/>
          <w:sz w:val="24"/>
          <w:szCs w:val="24"/>
        </w:rPr>
        <w:t>aicināj</w:t>
      </w:r>
      <w:r w:rsidR="005E06E5" w:rsidRPr="00530500">
        <w:rPr>
          <w:rFonts w:ascii="Times New Roman" w:hAnsi="Times New Roman" w:cs="Times New Roman"/>
          <w:sz w:val="24"/>
          <w:szCs w:val="24"/>
        </w:rPr>
        <w:t>usi</w:t>
      </w:r>
      <w:r w:rsidR="005E1495" w:rsidRPr="00530500">
        <w:rPr>
          <w:rFonts w:ascii="Times New Roman" w:hAnsi="Times New Roman" w:cs="Times New Roman"/>
          <w:sz w:val="24"/>
          <w:szCs w:val="24"/>
        </w:rPr>
        <w:t xml:space="preserve"> rast jaunu risinājumu</w:t>
      </w:r>
      <w:r w:rsidR="004E3DE9" w:rsidRPr="00530500">
        <w:rPr>
          <w:rFonts w:ascii="Times New Roman" w:hAnsi="Times New Roman" w:cs="Times New Roman"/>
          <w:sz w:val="24"/>
          <w:szCs w:val="24"/>
        </w:rPr>
        <w:t xml:space="preserve">. </w:t>
      </w:r>
      <w:bookmarkStart w:id="39" w:name="OLE_LINK28"/>
      <w:r w:rsidR="004E3DE9" w:rsidRPr="00530500">
        <w:rPr>
          <w:rFonts w:ascii="Times New Roman" w:hAnsi="Times New Roman" w:cs="Times New Roman"/>
          <w:sz w:val="24"/>
          <w:szCs w:val="24"/>
        </w:rPr>
        <w:t>Šāda nepieciešamība tika pamatota ar to, ka</w:t>
      </w:r>
      <w:r w:rsidR="00C0547B" w:rsidRPr="00530500">
        <w:rPr>
          <w:rFonts w:ascii="Times New Roman" w:hAnsi="Times New Roman" w:cs="Times New Roman"/>
          <w:sz w:val="24"/>
          <w:szCs w:val="24"/>
        </w:rPr>
        <w:t xml:space="preserve"> ir</w:t>
      </w:r>
      <w:r w:rsidR="004E3DE9" w:rsidRPr="00530500">
        <w:rPr>
          <w:rFonts w:ascii="Times New Roman" w:hAnsi="Times New Roman" w:cs="Times New Roman"/>
          <w:sz w:val="24"/>
          <w:szCs w:val="24"/>
        </w:rPr>
        <w:t xml:space="preserve"> </w:t>
      </w:r>
      <w:r w:rsidR="00C0547B" w:rsidRPr="00530500">
        <w:rPr>
          <w:rFonts w:ascii="Times New Roman" w:hAnsi="Times New Roman" w:cs="Times New Roman"/>
          <w:sz w:val="24"/>
          <w:szCs w:val="24"/>
        </w:rPr>
        <w:t>nepi</w:t>
      </w:r>
      <w:r w:rsidR="00C0547B" w:rsidRPr="009568FE">
        <w:rPr>
          <w:rFonts w:ascii="Times New Roman" w:hAnsi="Times New Roman" w:cs="Times New Roman"/>
          <w:sz w:val="24"/>
          <w:szCs w:val="24"/>
        </w:rPr>
        <w:t>eciešams nodrošināt vienlīdzīb</w:t>
      </w:r>
      <w:r w:rsidR="003C022B">
        <w:rPr>
          <w:rFonts w:ascii="Times New Roman" w:hAnsi="Times New Roman" w:cs="Times New Roman"/>
          <w:sz w:val="24"/>
          <w:szCs w:val="24"/>
        </w:rPr>
        <w:t>as principu</w:t>
      </w:r>
      <w:r w:rsidR="00C0547B" w:rsidRPr="009568FE">
        <w:rPr>
          <w:rFonts w:ascii="Times New Roman" w:hAnsi="Times New Roman" w:cs="Times New Roman"/>
          <w:sz w:val="24"/>
          <w:szCs w:val="24"/>
        </w:rPr>
        <w:t xml:space="preserve"> starp bioloģiskajām un konvencionālajām saimniecībām</w:t>
      </w:r>
      <w:r w:rsidR="009568FE" w:rsidRPr="009568FE">
        <w:rPr>
          <w:rFonts w:ascii="Times New Roman" w:hAnsi="Times New Roman" w:cs="Times New Roman"/>
          <w:sz w:val="24"/>
          <w:szCs w:val="24"/>
        </w:rPr>
        <w:t xml:space="preserve">. </w:t>
      </w:r>
      <w:bookmarkStart w:id="40" w:name="OLE_LINK40"/>
      <w:bookmarkEnd w:id="39"/>
      <w:r w:rsidR="009568FE" w:rsidRPr="009568FE">
        <w:rPr>
          <w:rFonts w:ascii="Times New Roman" w:hAnsi="Times New Roman" w:cs="Times New Roman"/>
          <w:sz w:val="24"/>
          <w:szCs w:val="24"/>
        </w:rPr>
        <w:t>Biedrība “Latvijas Bioloģiskās lauksaimniecības asociācija</w:t>
      </w:r>
      <w:r w:rsidR="009568FE">
        <w:rPr>
          <w:rFonts w:ascii="Times New Roman" w:hAnsi="Times New Roman" w:cs="Times New Roman"/>
          <w:sz w:val="24"/>
          <w:szCs w:val="24"/>
        </w:rPr>
        <w:t>”</w:t>
      </w:r>
      <w:bookmarkEnd w:id="40"/>
      <w:r w:rsidR="009568FE">
        <w:rPr>
          <w:rFonts w:ascii="Times New Roman" w:hAnsi="Times New Roman" w:cs="Times New Roman"/>
          <w:sz w:val="24"/>
          <w:szCs w:val="24"/>
        </w:rPr>
        <w:t xml:space="preserve"> informēja Zemkopības ministriju par tās </w:t>
      </w:r>
      <w:r w:rsidR="009568FE" w:rsidRPr="00DE23AF">
        <w:rPr>
          <w:rFonts w:ascii="Times New Roman" w:hAnsi="Times New Roman" w:cs="Times New Roman"/>
          <w:sz w:val="24"/>
          <w:szCs w:val="24"/>
        </w:rPr>
        <w:t>veikt</w:t>
      </w:r>
      <w:r w:rsidR="009568FE">
        <w:rPr>
          <w:rFonts w:ascii="Times New Roman" w:hAnsi="Times New Roman" w:cs="Times New Roman"/>
          <w:sz w:val="24"/>
          <w:szCs w:val="24"/>
        </w:rPr>
        <w:t xml:space="preserve">o </w:t>
      </w:r>
      <w:r w:rsidR="009568FE" w:rsidRPr="00DE23AF">
        <w:rPr>
          <w:rFonts w:ascii="Times New Roman" w:hAnsi="Times New Roman" w:cs="Times New Roman"/>
          <w:sz w:val="24"/>
          <w:szCs w:val="24"/>
        </w:rPr>
        <w:t>aptauja</w:t>
      </w:r>
      <w:r w:rsidR="009568FE">
        <w:rPr>
          <w:rFonts w:ascii="Times New Roman" w:hAnsi="Times New Roman" w:cs="Times New Roman"/>
          <w:sz w:val="24"/>
          <w:szCs w:val="24"/>
        </w:rPr>
        <w:t>, kas</w:t>
      </w:r>
      <w:r w:rsidR="009568FE" w:rsidRPr="00DE23AF">
        <w:rPr>
          <w:rFonts w:ascii="Times New Roman" w:hAnsi="Times New Roman" w:cs="Times New Roman"/>
          <w:sz w:val="24"/>
          <w:szCs w:val="24"/>
        </w:rPr>
        <w:t xml:space="preserve"> liecin</w:t>
      </w:r>
      <w:r w:rsidR="009568FE">
        <w:rPr>
          <w:rFonts w:ascii="Times New Roman" w:hAnsi="Times New Roman" w:cs="Times New Roman"/>
          <w:sz w:val="24"/>
          <w:szCs w:val="24"/>
        </w:rPr>
        <w:t>āja</w:t>
      </w:r>
      <w:r w:rsidR="009568FE" w:rsidRPr="00DE23AF">
        <w:rPr>
          <w:rFonts w:ascii="Times New Roman" w:hAnsi="Times New Roman" w:cs="Times New Roman"/>
          <w:sz w:val="24"/>
          <w:szCs w:val="24"/>
        </w:rPr>
        <w:t>, ka zemāks degvielas patēriņš varētu tikt attiecināms vienīgi uz tiem bioloģiskajiem lopkopjiem, kas strādā ekstensīvi</w:t>
      </w:r>
      <w:r w:rsidR="00A00381">
        <w:rPr>
          <w:rFonts w:ascii="Times New Roman" w:hAnsi="Times New Roman" w:cs="Times New Roman"/>
          <w:sz w:val="24"/>
          <w:szCs w:val="24"/>
        </w:rPr>
        <w:t xml:space="preserve">. </w:t>
      </w:r>
      <w:r w:rsidR="00DE23AF" w:rsidRPr="009568FE">
        <w:rPr>
          <w:rFonts w:ascii="Times New Roman" w:hAnsi="Times New Roman" w:cs="Times New Roman"/>
          <w:sz w:val="24"/>
          <w:szCs w:val="24"/>
        </w:rPr>
        <w:t>Biedrība “Latvijas Bioloģiskās lauksaimniecības asociācija</w:t>
      </w:r>
      <w:r w:rsidR="00DE23AF">
        <w:rPr>
          <w:rFonts w:ascii="Times New Roman" w:hAnsi="Times New Roman" w:cs="Times New Roman"/>
          <w:sz w:val="24"/>
          <w:szCs w:val="24"/>
        </w:rPr>
        <w:t xml:space="preserve">” norādīja, ka </w:t>
      </w:r>
      <w:r w:rsidR="009568FE" w:rsidRPr="00DE23AF">
        <w:rPr>
          <w:rFonts w:ascii="Times New Roman" w:hAnsi="Times New Roman" w:cs="Times New Roman"/>
          <w:sz w:val="24"/>
          <w:szCs w:val="24"/>
        </w:rPr>
        <w:t xml:space="preserve">ir daudz </w:t>
      </w:r>
      <w:r w:rsidR="00C50935">
        <w:rPr>
          <w:rFonts w:ascii="Times New Roman" w:hAnsi="Times New Roman" w:cs="Times New Roman"/>
          <w:sz w:val="24"/>
          <w:szCs w:val="24"/>
        </w:rPr>
        <w:t>tādu bioloģisko</w:t>
      </w:r>
      <w:r w:rsidR="009568FE" w:rsidRPr="00DE23AF">
        <w:rPr>
          <w:rFonts w:ascii="Times New Roman" w:hAnsi="Times New Roman" w:cs="Times New Roman"/>
          <w:sz w:val="24"/>
          <w:szCs w:val="24"/>
        </w:rPr>
        <w:t xml:space="preserve"> lopkopības saimniecību, kuru biznesa pieeja prasa ievērojami lielāku </w:t>
      </w:r>
      <w:r w:rsidR="00A00381">
        <w:rPr>
          <w:rFonts w:ascii="Times New Roman" w:hAnsi="Times New Roman" w:cs="Times New Roman"/>
          <w:sz w:val="24"/>
          <w:szCs w:val="24"/>
        </w:rPr>
        <w:t>marķētās dīzeļ</w:t>
      </w:r>
      <w:r w:rsidR="009568FE" w:rsidRPr="00DE23AF">
        <w:rPr>
          <w:rFonts w:ascii="Times New Roman" w:hAnsi="Times New Roman" w:cs="Times New Roman"/>
          <w:sz w:val="24"/>
          <w:szCs w:val="24"/>
        </w:rPr>
        <w:t xml:space="preserve">degvielas patēriņu, </w:t>
      </w:r>
      <w:r w:rsidR="00C0547B">
        <w:rPr>
          <w:rFonts w:ascii="Times New Roman" w:hAnsi="Times New Roman" w:cs="Times New Roman"/>
          <w:sz w:val="24"/>
          <w:szCs w:val="24"/>
        </w:rPr>
        <w:t xml:space="preserve">kā rezultātā tām ir nepieciešams tikpat liels </w:t>
      </w:r>
      <w:r w:rsidR="00C0547B" w:rsidRPr="00342691">
        <w:rPr>
          <w:rFonts w:ascii="Times New Roman" w:hAnsi="Times New Roman" w:cs="Times New Roman"/>
          <w:sz w:val="24"/>
          <w:szCs w:val="24"/>
        </w:rPr>
        <w:t xml:space="preserve">marķētās dīzeļdegvielas daudzums kā konvencionālajām saimniecībām. Tādēļ </w:t>
      </w:r>
      <w:r w:rsidR="00B519A0" w:rsidRPr="00342691">
        <w:rPr>
          <w:rFonts w:ascii="Times New Roman" w:hAnsi="Times New Roman" w:cs="Times New Roman"/>
          <w:sz w:val="24"/>
          <w:szCs w:val="24"/>
        </w:rPr>
        <w:t>biedrība “Latvijas Bioloģiskās lauksaimniecības asociācija” aicināja jaunajā risinājumā paredzēt</w:t>
      </w:r>
      <w:r w:rsidR="00320A6B" w:rsidRPr="00342691">
        <w:rPr>
          <w:rFonts w:ascii="Times New Roman" w:hAnsi="Times New Roman" w:cs="Times New Roman"/>
          <w:sz w:val="24"/>
          <w:szCs w:val="24"/>
        </w:rPr>
        <w:t xml:space="preserve"> iespēju</w:t>
      </w:r>
      <w:r w:rsidR="001554D7" w:rsidRPr="00342691">
        <w:rPr>
          <w:rFonts w:ascii="Times New Roman" w:hAnsi="Times New Roman" w:cs="Times New Roman"/>
          <w:sz w:val="24"/>
          <w:szCs w:val="24"/>
        </w:rPr>
        <w:t>,</w:t>
      </w:r>
      <w:r w:rsidR="001554D7">
        <w:rPr>
          <w:rFonts w:ascii="Times New Roman" w:hAnsi="Times New Roman" w:cs="Times New Roman"/>
          <w:sz w:val="24"/>
          <w:szCs w:val="24"/>
        </w:rPr>
        <w:t xml:space="preserve"> lai tām bioloģiskajām saimniecībām, kas strādā intensīvi un </w:t>
      </w:r>
      <w:bookmarkStart w:id="41" w:name="OLE_LINK27"/>
      <w:r w:rsidR="001554D7">
        <w:rPr>
          <w:rFonts w:ascii="Times New Roman" w:hAnsi="Times New Roman" w:cs="Times New Roman"/>
          <w:sz w:val="24"/>
          <w:szCs w:val="24"/>
        </w:rPr>
        <w:t xml:space="preserve">spēj </w:t>
      </w:r>
      <w:bookmarkStart w:id="42" w:name="OLE_LINK29"/>
      <w:r w:rsidR="001554D7">
        <w:rPr>
          <w:rFonts w:ascii="Times New Roman" w:hAnsi="Times New Roman" w:cs="Times New Roman"/>
          <w:sz w:val="24"/>
          <w:szCs w:val="24"/>
        </w:rPr>
        <w:t>izpildīt konvenci</w:t>
      </w:r>
      <w:r w:rsidR="00486707">
        <w:rPr>
          <w:rFonts w:ascii="Times New Roman" w:hAnsi="Times New Roman" w:cs="Times New Roman"/>
          <w:sz w:val="24"/>
          <w:szCs w:val="24"/>
        </w:rPr>
        <w:t>on</w:t>
      </w:r>
      <w:r w:rsidR="001554D7">
        <w:rPr>
          <w:rFonts w:ascii="Times New Roman" w:hAnsi="Times New Roman" w:cs="Times New Roman"/>
          <w:sz w:val="24"/>
          <w:szCs w:val="24"/>
        </w:rPr>
        <w:t>ālajām saimniecībām noteiktās prasības par minimālo ieņē</w:t>
      </w:r>
      <w:r w:rsidR="00141B7F">
        <w:rPr>
          <w:rFonts w:ascii="Times New Roman" w:hAnsi="Times New Roman" w:cs="Times New Roman"/>
          <w:sz w:val="24"/>
          <w:szCs w:val="24"/>
        </w:rPr>
        <w:t xml:space="preserve">mumu apmēru un minimālo dzīvnieku blīvumu uz vienu hektāru, </w:t>
      </w:r>
      <w:bookmarkEnd w:id="42"/>
      <w:r w:rsidR="00AF5D94">
        <w:rPr>
          <w:rFonts w:ascii="Times New Roman" w:hAnsi="Times New Roman" w:cs="Times New Roman"/>
          <w:sz w:val="24"/>
          <w:szCs w:val="24"/>
        </w:rPr>
        <w:t>tiktu nodrošināts tikpat liels marķētās dīzeļdegvielas daudzums kā konvenci</w:t>
      </w:r>
      <w:r w:rsidR="00486707">
        <w:rPr>
          <w:rFonts w:ascii="Times New Roman" w:hAnsi="Times New Roman" w:cs="Times New Roman"/>
          <w:sz w:val="24"/>
          <w:szCs w:val="24"/>
        </w:rPr>
        <w:t>on</w:t>
      </w:r>
      <w:r w:rsidR="00AF5D94">
        <w:rPr>
          <w:rFonts w:ascii="Times New Roman" w:hAnsi="Times New Roman" w:cs="Times New Roman"/>
          <w:sz w:val="24"/>
          <w:szCs w:val="24"/>
        </w:rPr>
        <w:t>ālajām saim</w:t>
      </w:r>
      <w:r w:rsidR="00486707">
        <w:rPr>
          <w:rFonts w:ascii="Times New Roman" w:hAnsi="Times New Roman" w:cs="Times New Roman"/>
          <w:sz w:val="24"/>
          <w:szCs w:val="24"/>
        </w:rPr>
        <w:t>n</w:t>
      </w:r>
      <w:r w:rsidR="00AF5D94">
        <w:rPr>
          <w:rFonts w:ascii="Times New Roman" w:hAnsi="Times New Roman" w:cs="Times New Roman"/>
          <w:sz w:val="24"/>
          <w:szCs w:val="24"/>
        </w:rPr>
        <w:t>iecībām.</w:t>
      </w:r>
    </w:p>
    <w:bookmarkEnd w:id="41"/>
    <w:p w14:paraId="748D41B6" w14:textId="06E09E6C" w:rsidR="00EF6A95" w:rsidRPr="00AA3759" w:rsidRDefault="001603CC" w:rsidP="00EF6A95">
      <w:pPr>
        <w:spacing w:after="0" w:line="240" w:lineRule="auto"/>
        <w:ind w:right="-1" w:firstLine="720"/>
        <w:jc w:val="both"/>
        <w:rPr>
          <w:rFonts w:ascii="Times New Roman" w:hAnsi="Times New Roman" w:cs="Times New Roman"/>
          <w:sz w:val="24"/>
          <w:szCs w:val="24"/>
        </w:rPr>
      </w:pPr>
      <w:r w:rsidRPr="00AA3759">
        <w:rPr>
          <w:rFonts w:ascii="Times New Roman" w:hAnsi="Times New Roman" w:cs="Times New Roman"/>
          <w:sz w:val="24"/>
          <w:szCs w:val="24"/>
        </w:rPr>
        <w:t>Saskaņā ar veiktajām aplēsē</w:t>
      </w:r>
      <w:r w:rsidR="00D14BED" w:rsidRPr="00AA3759">
        <w:rPr>
          <w:rFonts w:ascii="Times New Roman" w:hAnsi="Times New Roman" w:cs="Times New Roman"/>
          <w:sz w:val="24"/>
          <w:szCs w:val="24"/>
        </w:rPr>
        <w:t>m</w:t>
      </w:r>
      <w:r w:rsidRPr="00AA3759">
        <w:rPr>
          <w:rFonts w:ascii="Times New Roman" w:hAnsi="Times New Roman" w:cs="Times New Roman"/>
          <w:sz w:val="24"/>
          <w:szCs w:val="24"/>
        </w:rPr>
        <w:t xml:space="preserve"> biedrības “Latvijas </w:t>
      </w:r>
      <w:r w:rsidR="00D14BED" w:rsidRPr="00AA3759">
        <w:rPr>
          <w:rFonts w:ascii="Times New Roman" w:hAnsi="Times New Roman" w:cs="Times New Roman"/>
          <w:sz w:val="24"/>
          <w:szCs w:val="24"/>
        </w:rPr>
        <w:t xml:space="preserve">Bioloģiskās lauksaimniecības asociācija” priekšlikums attiektos uz </w:t>
      </w:r>
      <w:r w:rsidR="00EF6A95" w:rsidRPr="00AA3759">
        <w:rPr>
          <w:rFonts w:ascii="Times New Roman" w:hAnsi="Times New Roman" w:cs="Times New Roman"/>
          <w:sz w:val="24"/>
          <w:szCs w:val="24"/>
        </w:rPr>
        <w:t>600 bioloģiskajām saimniecībām, kas spētu izpildīt konvencionālajām saimniecībām noteiktās prasības par minimālo ieņēmumu apmēru un minimālo dzīvnieku blīvumu uz vienu hektāru</w:t>
      </w:r>
      <w:r w:rsidR="00984987" w:rsidRPr="00AA3759">
        <w:rPr>
          <w:rFonts w:ascii="Times New Roman" w:hAnsi="Times New Roman" w:cs="Times New Roman"/>
          <w:sz w:val="24"/>
          <w:szCs w:val="24"/>
        </w:rPr>
        <w:t>.</w:t>
      </w:r>
      <w:r w:rsidR="005C0744" w:rsidRPr="00AA3759">
        <w:rPr>
          <w:rFonts w:ascii="Times New Roman" w:hAnsi="Times New Roman" w:cs="Times New Roman"/>
          <w:sz w:val="24"/>
          <w:szCs w:val="24"/>
        </w:rPr>
        <w:t xml:space="preserve"> </w:t>
      </w:r>
      <w:r w:rsidR="006656C3" w:rsidRPr="00AA3759">
        <w:rPr>
          <w:rFonts w:ascii="Times New Roman" w:hAnsi="Times New Roman" w:cs="Times New Roman"/>
          <w:sz w:val="24"/>
          <w:szCs w:val="24"/>
        </w:rPr>
        <w:t xml:space="preserve">Šīm saimniecībām kopējā ISIP </w:t>
      </w:r>
      <w:r w:rsidR="00DD70FC" w:rsidRPr="00AA3759">
        <w:rPr>
          <w:rFonts w:ascii="Times New Roman" w:hAnsi="Times New Roman" w:cs="Times New Roman"/>
          <w:sz w:val="24"/>
          <w:szCs w:val="24"/>
        </w:rPr>
        <w:t xml:space="preserve">deklarētā platība </w:t>
      </w:r>
      <w:r w:rsidR="00DD70FC" w:rsidRPr="00AA3759">
        <w:rPr>
          <w:rFonts w:ascii="Times New Roman" w:hAnsi="Times New Roman" w:cs="Times New Roman"/>
          <w:sz w:val="24"/>
          <w:szCs w:val="24"/>
        </w:rPr>
        <w:lastRenderedPageBreak/>
        <w:t>ir 44,8 tūkst.</w:t>
      </w:r>
      <w:r w:rsidR="001A23D2" w:rsidRPr="00AA3759">
        <w:rPr>
          <w:rFonts w:ascii="Times New Roman" w:hAnsi="Times New Roman" w:cs="Times New Roman"/>
          <w:sz w:val="24"/>
          <w:szCs w:val="24"/>
        </w:rPr>
        <w:t xml:space="preserve"> hektāru</w:t>
      </w:r>
      <w:r w:rsidR="00DD70FC" w:rsidRPr="00AA3759">
        <w:rPr>
          <w:rFonts w:ascii="Times New Roman" w:hAnsi="Times New Roman" w:cs="Times New Roman"/>
          <w:sz w:val="24"/>
          <w:szCs w:val="24"/>
        </w:rPr>
        <w:t>, no kurām lielākā daļa – 28,3 tūkst</w:t>
      </w:r>
      <w:r w:rsidR="001A23D2" w:rsidRPr="00AA3759">
        <w:rPr>
          <w:rFonts w:ascii="Times New Roman" w:hAnsi="Times New Roman" w:cs="Times New Roman"/>
          <w:sz w:val="24"/>
          <w:szCs w:val="24"/>
        </w:rPr>
        <w:t>. hektāri</w:t>
      </w:r>
      <w:r w:rsidR="00DD70FC" w:rsidRPr="00AA3759">
        <w:rPr>
          <w:rFonts w:ascii="Times New Roman" w:hAnsi="Times New Roman" w:cs="Times New Roman"/>
          <w:sz w:val="24"/>
          <w:szCs w:val="24"/>
        </w:rPr>
        <w:t xml:space="preserve"> ir zālāju platības</w:t>
      </w:r>
      <w:r w:rsidR="00F04757" w:rsidRPr="00AA3759">
        <w:rPr>
          <w:rFonts w:ascii="Times New Roman" w:hAnsi="Times New Roman" w:cs="Times New Roman"/>
          <w:sz w:val="24"/>
          <w:szCs w:val="24"/>
        </w:rPr>
        <w:t xml:space="preserve">, kā arī 14,9 tūkst. </w:t>
      </w:r>
      <w:r w:rsidR="001A23D2" w:rsidRPr="00AA3759">
        <w:rPr>
          <w:rFonts w:ascii="Times New Roman" w:hAnsi="Times New Roman" w:cs="Times New Roman"/>
          <w:sz w:val="24"/>
          <w:szCs w:val="24"/>
        </w:rPr>
        <w:t>hektāri</w:t>
      </w:r>
      <w:r w:rsidR="00F04757" w:rsidRPr="00AA3759">
        <w:rPr>
          <w:rFonts w:ascii="Times New Roman" w:hAnsi="Times New Roman" w:cs="Times New Roman"/>
          <w:sz w:val="24"/>
          <w:szCs w:val="24"/>
        </w:rPr>
        <w:t xml:space="preserve"> ir augkopības platības</w:t>
      </w:r>
      <w:r w:rsidR="001A23D2" w:rsidRPr="00AA3759">
        <w:rPr>
          <w:rFonts w:ascii="Times New Roman" w:hAnsi="Times New Roman" w:cs="Times New Roman"/>
          <w:sz w:val="24"/>
          <w:szCs w:val="24"/>
        </w:rPr>
        <w:t>.</w:t>
      </w:r>
    </w:p>
    <w:p w14:paraId="5D82B542" w14:textId="77777777" w:rsidR="00025FDE" w:rsidRPr="00AA3759" w:rsidRDefault="00025FDE" w:rsidP="00EF6A95">
      <w:pPr>
        <w:spacing w:after="0" w:line="240" w:lineRule="auto"/>
        <w:ind w:right="-1" w:firstLine="720"/>
        <w:jc w:val="both"/>
        <w:rPr>
          <w:rFonts w:ascii="Times New Roman" w:hAnsi="Times New Roman" w:cs="Times New Roman"/>
          <w:sz w:val="24"/>
          <w:szCs w:val="24"/>
        </w:rPr>
      </w:pPr>
    </w:p>
    <w:tbl>
      <w:tblPr>
        <w:tblStyle w:val="TableGrid"/>
        <w:tblW w:w="107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466"/>
      </w:tblGrid>
      <w:tr w:rsidR="00025FDE" w14:paraId="4AA3E800" w14:textId="77777777" w:rsidTr="007B64EB">
        <w:tc>
          <w:tcPr>
            <w:tcW w:w="5316" w:type="dxa"/>
          </w:tcPr>
          <w:p w14:paraId="18518A63" w14:textId="21E974CA" w:rsidR="00025FDE" w:rsidRDefault="00FF2E73" w:rsidP="0084361C">
            <w:pPr>
              <w:pStyle w:val="tv213"/>
              <w:spacing w:before="0" w:beforeAutospacing="0" w:after="120" w:afterAutospacing="0"/>
              <w:jc w:val="both"/>
              <w:rPr>
                <w:shd w:val="clear" w:color="auto" w:fill="FFFFFF"/>
              </w:rPr>
            </w:pPr>
            <w:r>
              <w:rPr>
                <w:noProof/>
                <w14:ligatures w14:val="standardContextual"/>
              </w:rPr>
              <w:drawing>
                <wp:inline distT="0" distB="0" distL="0" distR="0" wp14:anchorId="143220FC" wp14:editId="228FD8B7">
                  <wp:extent cx="3238500" cy="2158365"/>
                  <wp:effectExtent l="0" t="0" r="0" b="13335"/>
                  <wp:docPr id="1896707967" name="Chart 1">
                    <a:extLst xmlns:a="http://schemas.openxmlformats.org/drawingml/2006/main">
                      <a:ext uri="{FF2B5EF4-FFF2-40B4-BE49-F238E27FC236}">
                        <a16:creationId xmlns:a16="http://schemas.microsoft.com/office/drawing/2014/main" id="{9AAF5E08-4BC7-6D4A-5D5F-7638F87AE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466" w:type="dxa"/>
          </w:tcPr>
          <w:p w14:paraId="0B36A6A6" w14:textId="3228F520" w:rsidR="00025FDE" w:rsidRDefault="007B64EB" w:rsidP="0084361C">
            <w:pPr>
              <w:pStyle w:val="tv213"/>
              <w:spacing w:before="0" w:beforeAutospacing="0" w:after="120" w:afterAutospacing="0"/>
              <w:jc w:val="both"/>
              <w:rPr>
                <w:shd w:val="clear" w:color="auto" w:fill="FFFFFF"/>
              </w:rPr>
            </w:pPr>
            <w:r>
              <w:rPr>
                <w:noProof/>
                <w14:ligatures w14:val="standardContextual"/>
              </w:rPr>
              <w:drawing>
                <wp:inline distT="0" distB="0" distL="0" distR="0" wp14:anchorId="68508951" wp14:editId="492332E2">
                  <wp:extent cx="3124200" cy="2158365"/>
                  <wp:effectExtent l="0" t="0" r="0" b="13335"/>
                  <wp:docPr id="1285304712" name="Chart 1">
                    <a:extLst xmlns:a="http://schemas.openxmlformats.org/drawingml/2006/main">
                      <a:ext uri="{FF2B5EF4-FFF2-40B4-BE49-F238E27FC236}">
                        <a16:creationId xmlns:a16="http://schemas.microsoft.com/office/drawing/2014/main" id="{14AF6CEF-C378-D24F-1832-95CCE14DE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025FDE" w14:paraId="07FA8C66" w14:textId="77777777" w:rsidTr="007B64EB">
        <w:tc>
          <w:tcPr>
            <w:tcW w:w="5316" w:type="dxa"/>
          </w:tcPr>
          <w:p w14:paraId="0D081C99" w14:textId="46344502" w:rsidR="00025FDE" w:rsidRPr="00F552E8" w:rsidRDefault="00025FDE" w:rsidP="0084361C">
            <w:pPr>
              <w:pStyle w:val="tv213"/>
              <w:spacing w:before="0" w:beforeAutospacing="0" w:after="120" w:afterAutospacing="0"/>
              <w:jc w:val="both"/>
              <w:rPr>
                <w:shd w:val="clear" w:color="auto" w:fill="FFFFFF"/>
              </w:rPr>
            </w:pPr>
            <w:r w:rsidRPr="00F552E8">
              <w:rPr>
                <w:b/>
                <w:bCs/>
                <w:shd w:val="clear" w:color="auto" w:fill="FFFFFF"/>
              </w:rPr>
              <w:t>5. attēls.</w:t>
            </w:r>
            <w:r w:rsidRPr="00F552E8">
              <w:rPr>
                <w:shd w:val="clear" w:color="auto" w:fill="FFFFFF"/>
              </w:rPr>
              <w:t xml:space="preserve"> </w:t>
            </w:r>
            <w:r w:rsidR="00F552E8" w:rsidRPr="00F552E8">
              <w:rPr>
                <w:shd w:val="clear" w:color="auto" w:fill="FFFFFF"/>
              </w:rPr>
              <w:t>Bioloģisko s</w:t>
            </w:r>
            <w:r w:rsidRPr="00F552E8">
              <w:rPr>
                <w:shd w:val="clear" w:color="auto" w:fill="FFFFFF"/>
              </w:rPr>
              <w:t xml:space="preserve">aimniecību skaits, </w:t>
            </w:r>
            <w:r w:rsidR="00F552E8" w:rsidRPr="00F552E8">
              <w:rPr>
                <w:shd w:val="clear" w:color="auto" w:fill="FFFFFF"/>
              </w:rPr>
              <w:t xml:space="preserve">kuras spētu izpildīt konvencionālajām saimniecībām noteiktās prasības, </w:t>
            </w:r>
            <w:r w:rsidRPr="00F552E8">
              <w:rPr>
                <w:shd w:val="clear" w:color="auto" w:fill="FFFFFF"/>
              </w:rPr>
              <w:t>sadalījumā pa saimniecību lieluma grupām.</w:t>
            </w:r>
          </w:p>
          <w:p w14:paraId="0B3DCFD5" w14:textId="77777777" w:rsidR="00025FDE" w:rsidRPr="00F62EA2" w:rsidRDefault="00025FDE" w:rsidP="0084361C">
            <w:pPr>
              <w:pStyle w:val="tv213"/>
              <w:spacing w:before="0" w:beforeAutospacing="0" w:after="120" w:afterAutospacing="0"/>
              <w:jc w:val="both"/>
              <w:rPr>
                <w:sz w:val="20"/>
                <w:szCs w:val="20"/>
                <w:highlight w:val="yellow"/>
                <w:shd w:val="clear" w:color="auto" w:fill="FFFFFF"/>
              </w:rPr>
            </w:pPr>
            <w:r w:rsidRPr="00F552E8">
              <w:rPr>
                <w:rFonts w:eastAsia="Calibri"/>
                <w:b/>
                <w:bCs/>
                <w:i/>
                <w:iCs/>
                <w:sz w:val="20"/>
                <w:szCs w:val="20"/>
              </w:rPr>
              <w:t>Avots:</w:t>
            </w:r>
            <w:r w:rsidRPr="00F552E8">
              <w:rPr>
                <w:rFonts w:eastAsia="Calibri"/>
                <w:i/>
                <w:iCs/>
                <w:sz w:val="20"/>
                <w:szCs w:val="20"/>
              </w:rPr>
              <w:t xml:space="preserve"> Zemkopības ministrija pēc LAD datiem.</w:t>
            </w:r>
          </w:p>
        </w:tc>
        <w:tc>
          <w:tcPr>
            <w:tcW w:w="5466" w:type="dxa"/>
          </w:tcPr>
          <w:p w14:paraId="5D5AE556" w14:textId="263E9FF2" w:rsidR="00025FDE" w:rsidRPr="00CE1EDE" w:rsidRDefault="00025FDE" w:rsidP="0084361C">
            <w:pPr>
              <w:pStyle w:val="tv213"/>
              <w:spacing w:before="0" w:beforeAutospacing="0" w:after="120" w:afterAutospacing="0"/>
              <w:jc w:val="both"/>
              <w:rPr>
                <w:shd w:val="clear" w:color="auto" w:fill="FFFFFF"/>
              </w:rPr>
            </w:pPr>
            <w:r w:rsidRPr="00CE1EDE">
              <w:rPr>
                <w:b/>
                <w:bCs/>
                <w:shd w:val="clear" w:color="auto" w:fill="FFFFFF"/>
              </w:rPr>
              <w:t>6. attēls.</w:t>
            </w:r>
            <w:r w:rsidRPr="00CE1EDE">
              <w:rPr>
                <w:shd w:val="clear" w:color="auto" w:fill="FFFFFF"/>
              </w:rPr>
              <w:t xml:space="preserve"> </w:t>
            </w:r>
            <w:r w:rsidR="00B4270F" w:rsidRPr="00CE1EDE">
              <w:rPr>
                <w:shd w:val="clear" w:color="auto" w:fill="FFFFFF"/>
              </w:rPr>
              <w:t>Bioloģisk</w:t>
            </w:r>
            <w:r w:rsidR="00CE1EDE" w:rsidRPr="00CE1EDE">
              <w:rPr>
                <w:shd w:val="clear" w:color="auto" w:fill="FFFFFF"/>
              </w:rPr>
              <w:t xml:space="preserve">o saimniecību, kuras spētu izpildīt konvencionālajām saimniecībām noteiktās prasības, </w:t>
            </w:r>
            <w:r w:rsidRPr="00CE1EDE">
              <w:rPr>
                <w:shd w:val="clear" w:color="auto" w:fill="FFFFFF"/>
              </w:rPr>
              <w:t xml:space="preserve">sadalījumā pa </w:t>
            </w:r>
            <w:r w:rsidR="00CE1EDE" w:rsidRPr="00CE1EDE">
              <w:rPr>
                <w:shd w:val="clear" w:color="auto" w:fill="FFFFFF"/>
              </w:rPr>
              <w:t>dzīvnieku</w:t>
            </w:r>
            <w:r w:rsidRPr="00CE1EDE">
              <w:rPr>
                <w:shd w:val="clear" w:color="auto" w:fill="FFFFFF"/>
              </w:rPr>
              <w:t xml:space="preserve"> grupām.</w:t>
            </w:r>
          </w:p>
          <w:p w14:paraId="031CEE9C" w14:textId="77777777" w:rsidR="00025FDE" w:rsidRPr="00CE1EDE" w:rsidRDefault="00025FDE" w:rsidP="0084361C">
            <w:pPr>
              <w:pStyle w:val="tv213"/>
              <w:spacing w:before="0" w:beforeAutospacing="0" w:after="120" w:afterAutospacing="0"/>
              <w:jc w:val="both"/>
              <w:rPr>
                <w:sz w:val="20"/>
                <w:szCs w:val="20"/>
                <w:shd w:val="clear" w:color="auto" w:fill="FFFFFF"/>
              </w:rPr>
            </w:pPr>
            <w:r w:rsidRPr="00CE1EDE">
              <w:rPr>
                <w:rFonts w:eastAsia="Calibri"/>
                <w:b/>
                <w:bCs/>
                <w:i/>
                <w:iCs/>
                <w:sz w:val="20"/>
                <w:szCs w:val="20"/>
              </w:rPr>
              <w:t>Avots:</w:t>
            </w:r>
            <w:r w:rsidRPr="00CE1EDE">
              <w:rPr>
                <w:rFonts w:eastAsia="Calibri"/>
                <w:i/>
                <w:iCs/>
                <w:sz w:val="20"/>
                <w:szCs w:val="20"/>
              </w:rPr>
              <w:t xml:space="preserve"> Zemkopības ministrija pēc LAD datiem.</w:t>
            </w:r>
          </w:p>
        </w:tc>
      </w:tr>
    </w:tbl>
    <w:p w14:paraId="3C00AC59" w14:textId="270FDFC7" w:rsidR="00126955" w:rsidRDefault="00B17578" w:rsidP="00126955">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Gandrīz pusi, jeb </w:t>
      </w:r>
      <w:r w:rsidR="00FF4544">
        <w:rPr>
          <w:rFonts w:ascii="Times New Roman" w:eastAsia="Times New Roman" w:hAnsi="Times New Roman" w:cs="Times New Roman"/>
          <w:bCs/>
          <w:sz w:val="24"/>
          <w:szCs w:val="24"/>
        </w:rPr>
        <w:t xml:space="preserve">271 no 600 </w:t>
      </w:r>
      <w:bookmarkStart w:id="43" w:name="OLE_LINK49"/>
      <w:r w:rsidR="00FF4544">
        <w:rPr>
          <w:rFonts w:ascii="Times New Roman" w:eastAsia="Times New Roman" w:hAnsi="Times New Roman" w:cs="Times New Roman"/>
          <w:bCs/>
          <w:sz w:val="24"/>
          <w:szCs w:val="24"/>
        </w:rPr>
        <w:t>bioloģiskajām saimniecībā, kuras spētu izpildīt konvencionālajām saimniecībām noteiktās prasības</w:t>
      </w:r>
      <w:r w:rsidR="001E5315">
        <w:rPr>
          <w:rFonts w:ascii="Times New Roman" w:eastAsia="Times New Roman" w:hAnsi="Times New Roman" w:cs="Times New Roman"/>
          <w:bCs/>
          <w:sz w:val="24"/>
          <w:szCs w:val="24"/>
        </w:rPr>
        <w:t>,</w:t>
      </w:r>
      <w:r w:rsidR="00FF4544">
        <w:rPr>
          <w:rFonts w:ascii="Times New Roman" w:eastAsia="Times New Roman" w:hAnsi="Times New Roman" w:cs="Times New Roman"/>
          <w:bCs/>
          <w:sz w:val="24"/>
          <w:szCs w:val="24"/>
        </w:rPr>
        <w:t xml:space="preserve"> </w:t>
      </w:r>
      <w:bookmarkEnd w:id="43"/>
      <w:r w:rsidR="00FF4544">
        <w:rPr>
          <w:rFonts w:ascii="Times New Roman" w:eastAsia="Times New Roman" w:hAnsi="Times New Roman" w:cs="Times New Roman"/>
          <w:bCs/>
          <w:sz w:val="24"/>
          <w:szCs w:val="24"/>
        </w:rPr>
        <w:t>ir ļ</w:t>
      </w:r>
      <w:r w:rsidR="00C41981">
        <w:rPr>
          <w:rFonts w:ascii="Times New Roman" w:eastAsia="Times New Roman" w:hAnsi="Times New Roman" w:cs="Times New Roman"/>
          <w:bCs/>
          <w:sz w:val="24"/>
          <w:szCs w:val="24"/>
        </w:rPr>
        <w:t>oti mazās saimniecības, jeb saimniecības ar LIZ platību līdz 9,99 h</w:t>
      </w:r>
      <w:r w:rsidR="00126955">
        <w:rPr>
          <w:rFonts w:ascii="Times New Roman" w:eastAsia="Times New Roman" w:hAnsi="Times New Roman" w:cs="Times New Roman"/>
          <w:bCs/>
          <w:sz w:val="24"/>
          <w:szCs w:val="24"/>
        </w:rPr>
        <w:t>ektāri</w:t>
      </w:r>
      <w:r w:rsidR="00CF406D">
        <w:rPr>
          <w:rFonts w:ascii="Times New Roman" w:eastAsia="Times New Roman" w:hAnsi="Times New Roman" w:cs="Times New Roman"/>
          <w:bCs/>
          <w:sz w:val="24"/>
          <w:szCs w:val="24"/>
        </w:rPr>
        <w:t xml:space="preserve"> un mazās saimniecības, jeb saimniecības ar LIZ platīnu no 10 līdz</w:t>
      </w:r>
      <w:r w:rsidR="00126955">
        <w:rPr>
          <w:rFonts w:ascii="Times New Roman" w:eastAsia="Times New Roman" w:hAnsi="Times New Roman" w:cs="Times New Roman"/>
          <w:bCs/>
          <w:sz w:val="24"/>
          <w:szCs w:val="24"/>
        </w:rPr>
        <w:t xml:space="preserve"> </w:t>
      </w:r>
      <w:r w:rsidR="00CF406D">
        <w:rPr>
          <w:rFonts w:ascii="Times New Roman" w:eastAsia="Times New Roman" w:hAnsi="Times New Roman" w:cs="Times New Roman"/>
          <w:bCs/>
          <w:sz w:val="24"/>
          <w:szCs w:val="24"/>
        </w:rPr>
        <w:t xml:space="preserve"> 29,99 hektāri</w:t>
      </w:r>
      <w:bookmarkStart w:id="44" w:name="OLE_LINK45"/>
      <w:r w:rsidR="00FF4544">
        <w:rPr>
          <w:rFonts w:ascii="Times New Roman" w:eastAsia="Times New Roman" w:hAnsi="Times New Roman" w:cs="Times New Roman"/>
          <w:bCs/>
          <w:sz w:val="24"/>
          <w:szCs w:val="24"/>
        </w:rPr>
        <w:t>.</w:t>
      </w:r>
      <w:r w:rsidR="001E5315">
        <w:rPr>
          <w:rFonts w:ascii="Times New Roman" w:eastAsia="Times New Roman" w:hAnsi="Times New Roman" w:cs="Times New Roman"/>
          <w:bCs/>
          <w:sz w:val="24"/>
          <w:szCs w:val="24"/>
        </w:rPr>
        <w:t xml:space="preserve"> </w:t>
      </w:r>
      <w:bookmarkStart w:id="45" w:name="OLE_LINK55"/>
      <w:r w:rsidR="001E5315">
        <w:rPr>
          <w:rFonts w:ascii="Times New Roman" w:eastAsia="Times New Roman" w:hAnsi="Times New Roman" w:cs="Times New Roman"/>
          <w:bCs/>
          <w:sz w:val="24"/>
          <w:szCs w:val="24"/>
        </w:rPr>
        <w:t xml:space="preserve">No 600 bioloģiskajām saimniecībā, </w:t>
      </w:r>
      <w:bookmarkStart w:id="46" w:name="OLE_LINK57"/>
      <w:r w:rsidR="001E5315">
        <w:rPr>
          <w:rFonts w:ascii="Times New Roman" w:eastAsia="Times New Roman" w:hAnsi="Times New Roman" w:cs="Times New Roman"/>
          <w:bCs/>
          <w:sz w:val="24"/>
          <w:szCs w:val="24"/>
        </w:rPr>
        <w:t>kuras spētu izpildīt konvencionālajām saimniecībām noteiktās prasības,</w:t>
      </w:r>
      <w:bookmarkEnd w:id="46"/>
      <w:r w:rsidR="001E5315">
        <w:rPr>
          <w:rFonts w:ascii="Times New Roman" w:eastAsia="Times New Roman" w:hAnsi="Times New Roman" w:cs="Times New Roman"/>
          <w:bCs/>
          <w:sz w:val="24"/>
          <w:szCs w:val="24"/>
        </w:rPr>
        <w:t xml:space="preserve"> 218 ir vidējās saimniecības ar LIZ platību no 30 līdz 99,99 hektāri.</w:t>
      </w:r>
      <w:r w:rsidR="00126955">
        <w:rPr>
          <w:rFonts w:ascii="Times New Roman" w:eastAsia="Times New Roman" w:hAnsi="Times New Roman" w:cs="Times New Roman"/>
          <w:bCs/>
          <w:sz w:val="24"/>
          <w:szCs w:val="24"/>
        </w:rPr>
        <w:t xml:space="preserve"> No 600 bioloģiskajām saimniecībā, kuras spētu izpildīt konvencionālajām saimniecībām noteiktās prasības, 111 ir liel</w:t>
      </w:r>
      <w:r w:rsidR="00FA6B2E">
        <w:rPr>
          <w:rFonts w:ascii="Times New Roman" w:eastAsia="Times New Roman" w:hAnsi="Times New Roman" w:cs="Times New Roman"/>
          <w:bCs/>
          <w:sz w:val="24"/>
          <w:szCs w:val="24"/>
        </w:rPr>
        <w:t>ā</w:t>
      </w:r>
      <w:r w:rsidR="00126955">
        <w:rPr>
          <w:rFonts w:ascii="Times New Roman" w:eastAsia="Times New Roman" w:hAnsi="Times New Roman" w:cs="Times New Roman"/>
          <w:bCs/>
          <w:sz w:val="24"/>
          <w:szCs w:val="24"/>
        </w:rPr>
        <w:t xml:space="preserve">s saimniecības </w:t>
      </w:r>
      <w:r w:rsidR="00FA6B2E">
        <w:rPr>
          <w:rFonts w:ascii="Times New Roman" w:eastAsia="Times New Roman" w:hAnsi="Times New Roman" w:cs="Times New Roman"/>
          <w:bCs/>
          <w:sz w:val="24"/>
          <w:szCs w:val="24"/>
        </w:rPr>
        <w:t xml:space="preserve">ar </w:t>
      </w:r>
      <w:r w:rsidR="00126955">
        <w:rPr>
          <w:rFonts w:ascii="Times New Roman" w:eastAsia="Times New Roman" w:hAnsi="Times New Roman" w:cs="Times New Roman"/>
          <w:bCs/>
          <w:sz w:val="24"/>
          <w:szCs w:val="24"/>
        </w:rPr>
        <w:t>199 hektāri</w:t>
      </w:r>
      <w:r w:rsidR="00FA6B2E">
        <w:rPr>
          <w:rFonts w:ascii="Times New Roman" w:eastAsia="Times New Roman" w:hAnsi="Times New Roman" w:cs="Times New Roman"/>
          <w:bCs/>
          <w:sz w:val="24"/>
          <w:szCs w:val="24"/>
        </w:rPr>
        <w:t>em</w:t>
      </w:r>
      <w:r w:rsidR="00126955">
        <w:rPr>
          <w:rFonts w:ascii="Times New Roman" w:eastAsia="Times New Roman" w:hAnsi="Times New Roman" w:cs="Times New Roman"/>
          <w:bCs/>
          <w:sz w:val="24"/>
          <w:szCs w:val="24"/>
        </w:rPr>
        <w:t xml:space="preserve"> un vairāk.</w:t>
      </w:r>
    </w:p>
    <w:p w14:paraId="13110C3E" w14:textId="6B7A1301" w:rsidR="00621832" w:rsidRDefault="00A11CB9" w:rsidP="00FF4544">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Bioloģiskās saimniecības, kuras spētu izpildīt konvencionālajām saimniecībām noteiktās prasības, nodarbojas ar ļoti dažādu dzīvnieku audzēšanu. Visvairāk ir saimniecības, kurām pārsvarā ir liellopi</w:t>
      </w:r>
      <w:r w:rsidR="00D32E8A">
        <w:rPr>
          <w:rFonts w:ascii="Times New Roman" w:eastAsia="Times New Roman" w:hAnsi="Times New Roman" w:cs="Times New Roman"/>
          <w:bCs/>
          <w:sz w:val="24"/>
          <w:szCs w:val="24"/>
        </w:rPr>
        <w:t xml:space="preserve"> un kas nodarbojas vai nu ar piena lopkopību, vai gaļas liellopu audzēšanu.</w:t>
      </w:r>
      <w:r>
        <w:rPr>
          <w:rFonts w:ascii="Times New Roman" w:eastAsia="Times New Roman" w:hAnsi="Times New Roman" w:cs="Times New Roman"/>
          <w:bCs/>
          <w:sz w:val="24"/>
          <w:szCs w:val="24"/>
        </w:rPr>
        <w:t xml:space="preserve"> Tās pavisam ir </w:t>
      </w:r>
      <w:r w:rsidR="00C47C78">
        <w:rPr>
          <w:rFonts w:ascii="Times New Roman" w:eastAsia="Times New Roman" w:hAnsi="Times New Roman" w:cs="Times New Roman"/>
          <w:bCs/>
          <w:sz w:val="24"/>
          <w:szCs w:val="24"/>
        </w:rPr>
        <w:t>480</w:t>
      </w:r>
      <w:r w:rsidR="00D32E8A">
        <w:rPr>
          <w:rFonts w:ascii="Times New Roman" w:eastAsia="Times New Roman" w:hAnsi="Times New Roman" w:cs="Times New Roman"/>
          <w:bCs/>
          <w:sz w:val="24"/>
          <w:szCs w:val="24"/>
        </w:rPr>
        <w:t xml:space="preserve"> saimniecības.</w:t>
      </w:r>
    </w:p>
    <w:bookmarkEnd w:id="44"/>
    <w:bookmarkEnd w:id="45"/>
    <w:p w14:paraId="2A25151C" w14:textId="06D606A0" w:rsidR="0013124C" w:rsidRPr="004B2FDA" w:rsidRDefault="00C0408F" w:rsidP="00C0408F">
      <w:pPr>
        <w:pStyle w:val="ListParagraph"/>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Ievērojot </w:t>
      </w:r>
      <w:r w:rsidR="00B35119">
        <w:rPr>
          <w:rFonts w:ascii="Times New Roman" w:hAnsi="Times New Roman" w:cs="Times New Roman"/>
          <w:sz w:val="24"/>
          <w:szCs w:val="24"/>
        </w:rPr>
        <w:t xml:space="preserve">minēto, ir </w:t>
      </w:r>
      <w:bookmarkStart w:id="47" w:name="OLE_LINK25"/>
      <w:r w:rsidR="00B35119">
        <w:rPr>
          <w:rFonts w:ascii="Times New Roman" w:hAnsi="Times New Roman" w:cs="Times New Roman"/>
          <w:sz w:val="24"/>
          <w:szCs w:val="24"/>
        </w:rPr>
        <w:t>nepieciešams</w:t>
      </w:r>
      <w:r w:rsidR="00EC4072">
        <w:rPr>
          <w:rFonts w:ascii="Times New Roman" w:hAnsi="Times New Roman" w:cs="Times New Roman"/>
          <w:sz w:val="24"/>
          <w:szCs w:val="24"/>
        </w:rPr>
        <w:t xml:space="preserve"> </w:t>
      </w:r>
      <w:bookmarkStart w:id="48" w:name="OLE_LINK48"/>
      <w:r w:rsidR="0013124C" w:rsidRPr="004B2FDA">
        <w:rPr>
          <w:rFonts w:ascii="Times New Roman" w:hAnsi="Times New Roman" w:cs="Times New Roman"/>
          <w:sz w:val="24"/>
          <w:szCs w:val="24"/>
        </w:rPr>
        <w:t xml:space="preserve">palielināt </w:t>
      </w:r>
      <w:bookmarkStart w:id="49" w:name="OLE_LINK69"/>
      <w:r w:rsidR="0013124C" w:rsidRPr="004B2FDA">
        <w:rPr>
          <w:rFonts w:ascii="Times New Roman" w:hAnsi="Times New Roman" w:cs="Times New Roman"/>
          <w:sz w:val="24"/>
          <w:szCs w:val="24"/>
        </w:rPr>
        <w:t xml:space="preserve">marķētās dīzeļdegvielas daudzumu </w:t>
      </w:r>
      <w:bookmarkEnd w:id="48"/>
      <w:r w:rsidR="00D203B7">
        <w:rPr>
          <w:rFonts w:ascii="Times New Roman" w:hAnsi="Times New Roman" w:cs="Times New Roman"/>
          <w:sz w:val="24"/>
          <w:szCs w:val="24"/>
        </w:rPr>
        <w:t>nozarēm</w:t>
      </w:r>
      <w:r w:rsidR="00D203B7" w:rsidRPr="004B2FDA">
        <w:rPr>
          <w:rFonts w:ascii="Times New Roman" w:hAnsi="Times New Roman" w:cs="Times New Roman"/>
          <w:sz w:val="24"/>
          <w:szCs w:val="24"/>
        </w:rPr>
        <w:t xml:space="preserve"> </w:t>
      </w:r>
      <w:bookmarkEnd w:id="49"/>
      <w:r w:rsidR="0013124C" w:rsidRPr="004B2FDA">
        <w:rPr>
          <w:rFonts w:ascii="Times New Roman" w:hAnsi="Times New Roman" w:cs="Times New Roman"/>
          <w:sz w:val="24"/>
          <w:szCs w:val="24"/>
        </w:rPr>
        <w:t>atkarībā no audzējamās kultūras šādā apmērā:</w:t>
      </w:r>
    </w:p>
    <w:p w14:paraId="6BA79A5A" w14:textId="57F259E4" w:rsidR="0013124C" w:rsidRPr="00195BB1" w:rsidRDefault="0013124C" w:rsidP="004B2FDA">
      <w:pPr>
        <w:pStyle w:val="ListParagraph"/>
        <w:numPr>
          <w:ilvl w:val="0"/>
          <w:numId w:val="19"/>
        </w:numPr>
        <w:spacing w:after="0" w:line="240" w:lineRule="auto"/>
        <w:ind w:left="0" w:firstLine="709"/>
        <w:jc w:val="both"/>
        <w:rPr>
          <w:rFonts w:ascii="Times New Roman" w:hAnsi="Times New Roman" w:cs="Times New Roman"/>
          <w:sz w:val="24"/>
          <w:szCs w:val="24"/>
        </w:rPr>
      </w:pPr>
      <w:r w:rsidRPr="00195BB1">
        <w:rPr>
          <w:rFonts w:ascii="Times New Roman" w:hAnsi="Times New Roman" w:cs="Times New Roman"/>
          <w:sz w:val="24"/>
          <w:szCs w:val="24"/>
        </w:rPr>
        <w:t>augļkopībai līdz 180 litriem</w:t>
      </w:r>
      <w:r w:rsidR="00AD1F12" w:rsidRPr="00195BB1">
        <w:rPr>
          <w:rFonts w:ascii="Times New Roman" w:hAnsi="Times New Roman" w:cs="Times New Roman"/>
          <w:sz w:val="24"/>
          <w:szCs w:val="24"/>
        </w:rPr>
        <w:t xml:space="preserve"> par</w:t>
      </w:r>
      <w:r w:rsidR="002E0929" w:rsidRPr="00195BB1">
        <w:rPr>
          <w:rFonts w:ascii="Times New Roman" w:hAnsi="Times New Roman" w:cs="Times New Roman"/>
          <w:sz w:val="24"/>
          <w:szCs w:val="24"/>
        </w:rPr>
        <w:t xml:space="preserve"> </w:t>
      </w:r>
      <w:r w:rsidRPr="00195BB1">
        <w:rPr>
          <w:rFonts w:ascii="Times New Roman" w:hAnsi="Times New Roman" w:cs="Times New Roman"/>
          <w:sz w:val="24"/>
          <w:szCs w:val="24"/>
        </w:rPr>
        <w:t>hektāru;</w:t>
      </w:r>
    </w:p>
    <w:p w14:paraId="17D95DF7" w14:textId="08A775DA" w:rsidR="0013124C" w:rsidRPr="00195BB1" w:rsidRDefault="0013124C" w:rsidP="004B2FDA">
      <w:pPr>
        <w:pStyle w:val="ListParagraph"/>
        <w:numPr>
          <w:ilvl w:val="0"/>
          <w:numId w:val="19"/>
        </w:numPr>
        <w:spacing w:after="0" w:line="240" w:lineRule="auto"/>
        <w:ind w:left="0" w:firstLine="709"/>
        <w:jc w:val="both"/>
        <w:rPr>
          <w:rFonts w:ascii="Times New Roman" w:hAnsi="Times New Roman" w:cs="Times New Roman"/>
          <w:sz w:val="24"/>
          <w:szCs w:val="24"/>
        </w:rPr>
      </w:pPr>
      <w:r w:rsidRPr="00195BB1">
        <w:rPr>
          <w:rFonts w:ascii="Times New Roman" w:hAnsi="Times New Roman" w:cs="Times New Roman"/>
          <w:sz w:val="24"/>
          <w:szCs w:val="24"/>
        </w:rPr>
        <w:t>dārzeņkopībai līdz 290 litriem</w:t>
      </w:r>
      <w:r w:rsidR="002E0929" w:rsidRPr="00195BB1">
        <w:rPr>
          <w:rFonts w:ascii="Times New Roman" w:hAnsi="Times New Roman" w:cs="Times New Roman"/>
          <w:sz w:val="24"/>
          <w:szCs w:val="24"/>
        </w:rPr>
        <w:t xml:space="preserve"> par </w:t>
      </w:r>
      <w:r w:rsidRPr="00195BB1">
        <w:rPr>
          <w:rFonts w:ascii="Times New Roman" w:hAnsi="Times New Roman" w:cs="Times New Roman"/>
          <w:sz w:val="24"/>
          <w:szCs w:val="24"/>
        </w:rPr>
        <w:t>hektāru;</w:t>
      </w:r>
    </w:p>
    <w:p w14:paraId="08F69C88" w14:textId="11FBEB86" w:rsidR="0013124C" w:rsidRPr="00195BB1" w:rsidRDefault="0013124C" w:rsidP="004B2FDA">
      <w:pPr>
        <w:pStyle w:val="ListParagraph"/>
        <w:numPr>
          <w:ilvl w:val="0"/>
          <w:numId w:val="19"/>
        </w:numPr>
        <w:spacing w:after="0" w:line="240" w:lineRule="auto"/>
        <w:ind w:left="0" w:firstLine="709"/>
        <w:jc w:val="both"/>
        <w:rPr>
          <w:rFonts w:ascii="Times New Roman" w:hAnsi="Times New Roman" w:cs="Times New Roman"/>
          <w:sz w:val="24"/>
          <w:szCs w:val="24"/>
        </w:rPr>
      </w:pPr>
      <w:bookmarkStart w:id="50" w:name="OLE_LINK23"/>
      <w:r w:rsidRPr="00195BB1">
        <w:rPr>
          <w:rFonts w:ascii="Times New Roman" w:hAnsi="Times New Roman" w:cs="Times New Roman"/>
          <w:sz w:val="24"/>
          <w:szCs w:val="24"/>
        </w:rPr>
        <w:t>konvenci</w:t>
      </w:r>
      <w:r w:rsidR="00342691">
        <w:rPr>
          <w:rFonts w:ascii="Times New Roman" w:hAnsi="Times New Roman" w:cs="Times New Roman"/>
          <w:sz w:val="24"/>
          <w:szCs w:val="24"/>
        </w:rPr>
        <w:t>on</w:t>
      </w:r>
      <w:r w:rsidRPr="00195BB1">
        <w:rPr>
          <w:rFonts w:ascii="Times New Roman" w:hAnsi="Times New Roman" w:cs="Times New Roman"/>
          <w:sz w:val="24"/>
          <w:szCs w:val="24"/>
        </w:rPr>
        <w:t xml:space="preserve">ālajām zālāju platībām </w:t>
      </w:r>
      <w:bookmarkEnd w:id="50"/>
      <w:r w:rsidRPr="00195BB1">
        <w:rPr>
          <w:rFonts w:ascii="Times New Roman" w:hAnsi="Times New Roman" w:cs="Times New Roman"/>
          <w:sz w:val="24"/>
          <w:szCs w:val="24"/>
        </w:rPr>
        <w:t>līdz 180 litriem</w:t>
      </w:r>
      <w:r w:rsidR="002E0929" w:rsidRPr="00195BB1">
        <w:rPr>
          <w:rFonts w:ascii="Times New Roman" w:hAnsi="Times New Roman" w:cs="Times New Roman"/>
          <w:sz w:val="24"/>
          <w:szCs w:val="24"/>
        </w:rPr>
        <w:t xml:space="preserve"> par </w:t>
      </w:r>
      <w:r w:rsidRPr="00195BB1">
        <w:rPr>
          <w:rFonts w:ascii="Times New Roman" w:hAnsi="Times New Roman" w:cs="Times New Roman"/>
          <w:sz w:val="24"/>
          <w:szCs w:val="24"/>
        </w:rPr>
        <w:t>hektāru;</w:t>
      </w:r>
    </w:p>
    <w:p w14:paraId="77DFD20A" w14:textId="7522B028" w:rsidR="0013124C" w:rsidRPr="00195BB1" w:rsidRDefault="0013124C" w:rsidP="004B2FDA">
      <w:pPr>
        <w:pStyle w:val="ListParagraph"/>
        <w:numPr>
          <w:ilvl w:val="0"/>
          <w:numId w:val="19"/>
        </w:numPr>
        <w:spacing w:after="120" w:line="240" w:lineRule="auto"/>
        <w:ind w:left="0" w:firstLine="709"/>
        <w:jc w:val="both"/>
        <w:rPr>
          <w:rFonts w:ascii="Times New Roman" w:hAnsi="Times New Roman" w:cs="Times New Roman"/>
          <w:sz w:val="24"/>
          <w:szCs w:val="24"/>
        </w:rPr>
      </w:pPr>
      <w:bookmarkStart w:id="51" w:name="OLE_LINK21"/>
      <w:r w:rsidRPr="00195BB1">
        <w:rPr>
          <w:rFonts w:ascii="Times New Roman" w:hAnsi="Times New Roman" w:cs="Times New Roman"/>
          <w:sz w:val="24"/>
          <w:szCs w:val="24"/>
        </w:rPr>
        <w:t xml:space="preserve">bioloģiskajām zālāju platībām </w:t>
      </w:r>
      <w:bookmarkEnd w:id="51"/>
      <w:r w:rsidRPr="00195BB1">
        <w:rPr>
          <w:rFonts w:ascii="Times New Roman" w:hAnsi="Times New Roman" w:cs="Times New Roman"/>
          <w:sz w:val="24"/>
          <w:szCs w:val="24"/>
        </w:rPr>
        <w:t>līdz 145 litiem</w:t>
      </w:r>
      <w:r w:rsidR="002E0929" w:rsidRPr="00195BB1">
        <w:rPr>
          <w:rFonts w:ascii="Times New Roman" w:hAnsi="Times New Roman" w:cs="Times New Roman"/>
          <w:sz w:val="24"/>
          <w:szCs w:val="24"/>
        </w:rPr>
        <w:t xml:space="preserve"> par </w:t>
      </w:r>
      <w:r w:rsidRPr="00195BB1">
        <w:rPr>
          <w:rFonts w:ascii="Times New Roman" w:hAnsi="Times New Roman" w:cs="Times New Roman"/>
          <w:sz w:val="24"/>
          <w:szCs w:val="24"/>
        </w:rPr>
        <w:t>hektāru</w:t>
      </w:r>
      <w:r w:rsidR="00195BB1" w:rsidRPr="00195BB1">
        <w:rPr>
          <w:rFonts w:ascii="Times New Roman" w:hAnsi="Times New Roman" w:cs="Times New Roman"/>
          <w:sz w:val="24"/>
          <w:szCs w:val="24"/>
        </w:rPr>
        <w:t>;</w:t>
      </w:r>
    </w:p>
    <w:p w14:paraId="1C762AC2" w14:textId="273E43C4" w:rsidR="00195BB1" w:rsidRPr="00314B87" w:rsidRDefault="00195BB1" w:rsidP="005C1431">
      <w:pPr>
        <w:pStyle w:val="ListParagraph"/>
        <w:numPr>
          <w:ilvl w:val="0"/>
          <w:numId w:val="19"/>
        </w:numPr>
        <w:spacing w:after="120" w:line="240" w:lineRule="auto"/>
        <w:ind w:left="0" w:firstLine="709"/>
        <w:jc w:val="both"/>
        <w:rPr>
          <w:rFonts w:ascii="Times New Roman" w:hAnsi="Times New Roman" w:cs="Times New Roman"/>
          <w:sz w:val="24"/>
          <w:szCs w:val="24"/>
        </w:rPr>
      </w:pPr>
      <w:bookmarkStart w:id="52" w:name="OLE_LINK47"/>
      <w:r>
        <w:rPr>
          <w:rFonts w:ascii="Times New Roman" w:hAnsi="Times New Roman" w:cs="Times New Roman"/>
          <w:sz w:val="24"/>
          <w:szCs w:val="24"/>
        </w:rPr>
        <w:t>b</w:t>
      </w:r>
      <w:r w:rsidR="001E4880" w:rsidRPr="00195BB1">
        <w:rPr>
          <w:rFonts w:ascii="Times New Roman" w:hAnsi="Times New Roman" w:cs="Times New Roman"/>
          <w:sz w:val="24"/>
          <w:szCs w:val="24"/>
        </w:rPr>
        <w:t>ioloģiskajām zālāju platībām, par kurām lauksaimnieks nodrošina konvenci</w:t>
      </w:r>
      <w:r w:rsidR="007C3028">
        <w:rPr>
          <w:rFonts w:ascii="Times New Roman" w:hAnsi="Times New Roman" w:cs="Times New Roman"/>
          <w:sz w:val="24"/>
          <w:szCs w:val="24"/>
        </w:rPr>
        <w:t>on</w:t>
      </w:r>
      <w:r w:rsidR="001E4880" w:rsidRPr="00195BB1">
        <w:rPr>
          <w:rFonts w:ascii="Times New Roman" w:hAnsi="Times New Roman" w:cs="Times New Roman"/>
          <w:sz w:val="24"/>
          <w:szCs w:val="24"/>
        </w:rPr>
        <w:t>ā</w:t>
      </w:r>
      <w:r w:rsidR="00111BE8" w:rsidRPr="00195BB1">
        <w:rPr>
          <w:rFonts w:ascii="Times New Roman" w:hAnsi="Times New Roman" w:cs="Times New Roman"/>
          <w:sz w:val="24"/>
          <w:szCs w:val="24"/>
        </w:rPr>
        <w:t>lo platību nosacījumus</w:t>
      </w:r>
      <w:r w:rsidR="00342691">
        <w:rPr>
          <w:rFonts w:ascii="Times New Roman" w:hAnsi="Times New Roman" w:cs="Times New Roman"/>
          <w:sz w:val="24"/>
          <w:szCs w:val="24"/>
        </w:rPr>
        <w:t xml:space="preserve"> </w:t>
      </w:r>
      <w:r w:rsidR="00111BE8" w:rsidRPr="00195BB1">
        <w:rPr>
          <w:rFonts w:ascii="Times New Roman" w:hAnsi="Times New Roman" w:cs="Times New Roman"/>
          <w:sz w:val="24"/>
          <w:szCs w:val="24"/>
        </w:rPr>
        <w:t>līdz 180 litriem par hektāru</w:t>
      </w:r>
      <w:r w:rsidR="005C1431">
        <w:rPr>
          <w:rFonts w:ascii="Times New Roman" w:hAnsi="Times New Roman" w:cs="Times New Roman"/>
          <w:sz w:val="24"/>
          <w:szCs w:val="24"/>
        </w:rPr>
        <w:t>.</w:t>
      </w:r>
    </w:p>
    <w:bookmarkEnd w:id="47"/>
    <w:bookmarkEnd w:id="52"/>
    <w:p w14:paraId="12B0F645" w14:textId="39F3456D" w:rsidR="00D3340E" w:rsidRDefault="00D3340E" w:rsidP="00D3340E">
      <w:pPr>
        <w:pStyle w:val="ListParagraph"/>
        <w:spacing w:after="0" w:line="240" w:lineRule="auto"/>
        <w:ind w:left="0" w:firstLine="703"/>
        <w:contextualSpacing w:val="0"/>
        <w:jc w:val="both"/>
        <w:rPr>
          <w:rFonts w:ascii="Times New Roman" w:hAnsi="Times New Roman" w:cs="Times New Roman"/>
          <w:sz w:val="24"/>
          <w:szCs w:val="24"/>
        </w:rPr>
      </w:pPr>
      <w:r w:rsidRPr="00820C07">
        <w:rPr>
          <w:rFonts w:ascii="Times New Roman" w:hAnsi="Times New Roman" w:cs="Times New Roman"/>
          <w:sz w:val="24"/>
          <w:szCs w:val="24"/>
        </w:rPr>
        <w:t>Šādā gadījumā kopējais piešķirtais marķētās dīzeļdegvielas daudzums palielinātos par 14,7 milj. litru.</w:t>
      </w:r>
    </w:p>
    <w:p w14:paraId="3585D6EE" w14:textId="46844F7E" w:rsidR="00FC51DA" w:rsidRPr="00C8177C" w:rsidRDefault="00087508" w:rsidP="00FC51DA">
      <w:pPr>
        <w:pStyle w:val="ListParagraph"/>
        <w:spacing w:after="120" w:line="240" w:lineRule="auto"/>
        <w:ind w:left="0" w:firstLine="703"/>
        <w:contextualSpacing w:val="0"/>
        <w:jc w:val="right"/>
        <w:rPr>
          <w:rFonts w:ascii="Times New Roman" w:hAnsi="Times New Roman" w:cs="Times New Roman"/>
          <w:sz w:val="24"/>
          <w:szCs w:val="24"/>
        </w:rPr>
      </w:pPr>
      <w:r w:rsidRPr="00D32E8A">
        <w:rPr>
          <w:rFonts w:ascii="Times New Roman" w:hAnsi="Times New Roman" w:cs="Times New Roman"/>
          <w:sz w:val="24"/>
          <w:szCs w:val="24"/>
        </w:rPr>
        <w:t>3</w:t>
      </w:r>
      <w:r w:rsidR="00FC51DA" w:rsidRPr="00D32E8A">
        <w:rPr>
          <w:rFonts w:ascii="Times New Roman" w:hAnsi="Times New Roman" w:cs="Times New Roman"/>
          <w:sz w:val="24"/>
          <w:szCs w:val="24"/>
        </w:rPr>
        <w:t>. tabula</w:t>
      </w:r>
    </w:p>
    <w:p w14:paraId="6A933137" w14:textId="77777777" w:rsidR="00FC51DA" w:rsidRDefault="00FC51DA" w:rsidP="00FC51DA">
      <w:pPr>
        <w:pStyle w:val="ListParagraph"/>
        <w:spacing w:after="120" w:line="240" w:lineRule="auto"/>
        <w:ind w:left="0"/>
        <w:contextualSpacing w:val="0"/>
        <w:jc w:val="center"/>
        <w:rPr>
          <w:rFonts w:ascii="Times New Roman" w:eastAsia="Times New Roman" w:hAnsi="Times New Roman" w:cs="Times New Roman"/>
          <w:b/>
          <w:bCs/>
          <w:sz w:val="24"/>
          <w:szCs w:val="24"/>
        </w:rPr>
      </w:pPr>
      <w:bookmarkStart w:id="53" w:name="OLE_LINK46"/>
      <w:r>
        <w:rPr>
          <w:rFonts w:ascii="Times New Roman" w:eastAsia="Times New Roman" w:hAnsi="Times New Roman" w:cs="Times New Roman"/>
          <w:b/>
          <w:bCs/>
          <w:sz w:val="24"/>
          <w:szCs w:val="24"/>
        </w:rPr>
        <w:t>Marķētās dīzeļdegvielas daudzuma palielinājuma aprēķins</w:t>
      </w:r>
    </w:p>
    <w:tbl>
      <w:tblPr>
        <w:tblStyle w:val="TableGrid"/>
        <w:tblW w:w="9923" w:type="dxa"/>
        <w:tblInd w:w="-714" w:type="dxa"/>
        <w:tblLook w:val="04A0" w:firstRow="1" w:lastRow="0" w:firstColumn="1" w:lastColumn="0" w:noHBand="0" w:noVBand="1"/>
      </w:tblPr>
      <w:tblGrid>
        <w:gridCol w:w="2275"/>
        <w:gridCol w:w="1191"/>
        <w:gridCol w:w="1095"/>
        <w:gridCol w:w="1366"/>
        <w:gridCol w:w="1194"/>
        <w:gridCol w:w="1436"/>
        <w:gridCol w:w="1366"/>
      </w:tblGrid>
      <w:tr w:rsidR="00AC226A" w14:paraId="61A0C4F2" w14:textId="77777777" w:rsidTr="00201B94">
        <w:tc>
          <w:tcPr>
            <w:tcW w:w="2410" w:type="dxa"/>
            <w:vAlign w:val="center"/>
          </w:tcPr>
          <w:p w14:paraId="2BD3F322" w14:textId="77777777" w:rsidR="00FC51DA" w:rsidRPr="0044280E"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Kultūrauga veids</w:t>
            </w:r>
          </w:p>
        </w:tc>
        <w:tc>
          <w:tcPr>
            <w:tcW w:w="1225" w:type="dxa"/>
            <w:vAlign w:val="center"/>
          </w:tcPr>
          <w:p w14:paraId="7D232542" w14:textId="4E1F3798" w:rsidR="00FC51DA" w:rsidRPr="0044280E" w:rsidRDefault="0012088D" w:rsidP="007F219F">
            <w:pPr>
              <w:pStyle w:val="ListParagraph"/>
              <w:ind w:left="0"/>
              <w:contextualSpacing w:val="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w:t>
            </w:r>
            <w:r w:rsidR="00FC51DA" w:rsidRPr="0044280E">
              <w:rPr>
                <w:rFonts w:ascii="Times New Roman" w:eastAsia="Times New Roman" w:hAnsi="Times New Roman" w:cs="Times New Roman"/>
                <w:b/>
                <w:bCs/>
                <w:sz w:val="20"/>
                <w:szCs w:val="20"/>
              </w:rPr>
              <w:t>latība, ha</w:t>
            </w:r>
          </w:p>
        </w:tc>
        <w:tc>
          <w:tcPr>
            <w:tcW w:w="1095" w:type="dxa"/>
            <w:vAlign w:val="center"/>
          </w:tcPr>
          <w:p w14:paraId="485940E0" w14:textId="77777777" w:rsidR="00FC51DA" w:rsidRPr="0044280E"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Šobrīd noteiktais litru daudzums uz ha</w:t>
            </w:r>
          </w:p>
        </w:tc>
        <w:tc>
          <w:tcPr>
            <w:tcW w:w="1366" w:type="dxa"/>
            <w:vAlign w:val="center"/>
          </w:tcPr>
          <w:p w14:paraId="231A9A6F" w14:textId="77777777" w:rsidR="00FC51DA" w:rsidRPr="0044280E"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Piešķirto litru daudzums</w:t>
            </w:r>
          </w:p>
        </w:tc>
        <w:tc>
          <w:tcPr>
            <w:tcW w:w="992" w:type="dxa"/>
            <w:vAlign w:val="center"/>
          </w:tcPr>
          <w:p w14:paraId="4EA34B9F" w14:textId="77777777" w:rsidR="00FC51DA" w:rsidRPr="0044280E"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Piedāvātais litru daudzums uz ha</w:t>
            </w:r>
          </w:p>
        </w:tc>
        <w:tc>
          <w:tcPr>
            <w:tcW w:w="1469" w:type="dxa"/>
            <w:vAlign w:val="center"/>
          </w:tcPr>
          <w:p w14:paraId="6998EE8C" w14:textId="77777777" w:rsidR="00FC51DA" w:rsidRPr="0044280E"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Plānotais piešķirto litru daudzums</w:t>
            </w:r>
          </w:p>
        </w:tc>
        <w:tc>
          <w:tcPr>
            <w:tcW w:w="1366" w:type="dxa"/>
            <w:vAlign w:val="center"/>
          </w:tcPr>
          <w:p w14:paraId="2B045E42" w14:textId="77777777" w:rsidR="00FC51DA" w:rsidRPr="0044280E" w:rsidRDefault="00FC51DA" w:rsidP="007F219F">
            <w:pPr>
              <w:pStyle w:val="ListParagraph"/>
              <w:ind w:left="0" w:right="-104"/>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Starpība</w:t>
            </w:r>
          </w:p>
        </w:tc>
      </w:tr>
      <w:tr w:rsidR="00AC226A" w14:paraId="29FFD112" w14:textId="77777777" w:rsidTr="00DE7978">
        <w:tc>
          <w:tcPr>
            <w:tcW w:w="1588" w:type="dxa"/>
            <w:vAlign w:val="center"/>
          </w:tcPr>
          <w:p w14:paraId="6FB04FE1" w14:textId="77777777" w:rsidR="00FC51DA" w:rsidRPr="0044280E" w:rsidRDefault="00FC51DA" w:rsidP="007F219F">
            <w:pPr>
              <w:pStyle w:val="ListParagraph"/>
              <w:ind w:left="0"/>
              <w:contextualSpacing w:val="0"/>
              <w:rPr>
                <w:rFonts w:ascii="Times New Roman" w:eastAsia="Times New Roman" w:hAnsi="Times New Roman" w:cs="Times New Roman"/>
                <w:b/>
                <w:bCs/>
                <w:sz w:val="20"/>
                <w:szCs w:val="20"/>
              </w:rPr>
            </w:pPr>
            <w:r w:rsidRPr="0044280E">
              <w:rPr>
                <w:rFonts w:ascii="Times New Roman" w:eastAsia="Times New Roman" w:hAnsi="Times New Roman" w:cs="Times New Roman"/>
                <w:b/>
                <w:bCs/>
                <w:sz w:val="20"/>
                <w:szCs w:val="20"/>
              </w:rPr>
              <w:t>Augļkopība</w:t>
            </w:r>
          </w:p>
        </w:tc>
        <w:tc>
          <w:tcPr>
            <w:tcW w:w="1225" w:type="dxa"/>
            <w:vAlign w:val="center"/>
          </w:tcPr>
          <w:p w14:paraId="59F54E04" w14:textId="77777777" w:rsidR="00FC51DA" w:rsidRPr="00324975" w:rsidRDefault="00FC51DA" w:rsidP="007F219F">
            <w:pPr>
              <w:pStyle w:val="ListParagraph"/>
              <w:ind w:left="0"/>
              <w:contextualSpacing w:val="0"/>
              <w:jc w:val="center"/>
              <w:rPr>
                <w:rFonts w:ascii="Times New Roman" w:eastAsia="Times New Roman" w:hAnsi="Times New Roman" w:cs="Times New Roman"/>
                <w:b/>
                <w:bCs/>
                <w:sz w:val="20"/>
                <w:szCs w:val="20"/>
              </w:rPr>
            </w:pPr>
            <w:r w:rsidRPr="0044280E">
              <w:rPr>
                <w:rFonts w:ascii="Times New Roman" w:eastAsia="Times New Roman" w:hAnsi="Times New Roman" w:cs="Times New Roman"/>
                <w:color w:val="000000"/>
                <w:sz w:val="20"/>
                <w:szCs w:val="20"/>
                <w:lang w:eastAsia="lv-LV"/>
              </w:rPr>
              <w:t>8 169,37</w:t>
            </w:r>
          </w:p>
        </w:tc>
        <w:tc>
          <w:tcPr>
            <w:tcW w:w="1095" w:type="dxa"/>
            <w:vAlign w:val="center"/>
          </w:tcPr>
          <w:p w14:paraId="32BEE338" w14:textId="77777777" w:rsidR="00FC51DA" w:rsidRPr="00324975" w:rsidRDefault="00FC51DA" w:rsidP="007F219F">
            <w:pPr>
              <w:pStyle w:val="ListParagraph"/>
              <w:ind w:left="0"/>
              <w:contextualSpacing w:val="0"/>
              <w:jc w:val="center"/>
              <w:rPr>
                <w:rFonts w:ascii="Times New Roman" w:eastAsia="Times New Roman" w:hAnsi="Times New Roman" w:cs="Times New Roman"/>
                <w:b/>
                <w:bCs/>
                <w:sz w:val="20"/>
                <w:szCs w:val="20"/>
              </w:rPr>
            </w:pPr>
            <w:r w:rsidRPr="00324975">
              <w:rPr>
                <w:rFonts w:ascii="Times New Roman" w:eastAsia="Times New Roman" w:hAnsi="Times New Roman" w:cs="Times New Roman"/>
                <w:b/>
                <w:bCs/>
                <w:sz w:val="20"/>
                <w:szCs w:val="20"/>
              </w:rPr>
              <w:t>130</w:t>
            </w:r>
          </w:p>
        </w:tc>
        <w:tc>
          <w:tcPr>
            <w:tcW w:w="1366" w:type="dxa"/>
            <w:vAlign w:val="center"/>
          </w:tcPr>
          <w:p w14:paraId="601FA72B" w14:textId="2A24513B" w:rsidR="00FC51DA" w:rsidRPr="00B22204" w:rsidRDefault="00FC51DA" w:rsidP="007F219F">
            <w:pPr>
              <w:pStyle w:val="ListParagraph"/>
              <w:ind w:left="0"/>
              <w:contextualSpacing w:val="0"/>
              <w:jc w:val="center"/>
              <w:rPr>
                <w:rFonts w:ascii="Times New Roman" w:eastAsia="Times New Roman" w:hAnsi="Times New Roman" w:cs="Times New Roman"/>
                <w:color w:val="000000"/>
                <w:sz w:val="20"/>
                <w:szCs w:val="20"/>
                <w:lang w:eastAsia="lv-LV"/>
              </w:rPr>
            </w:pPr>
            <w:r w:rsidRPr="00324975">
              <w:rPr>
                <w:rFonts w:ascii="Times New Roman" w:eastAsia="Times New Roman" w:hAnsi="Times New Roman" w:cs="Times New Roman"/>
                <w:color w:val="000000"/>
                <w:sz w:val="20"/>
                <w:szCs w:val="20"/>
                <w:lang w:eastAsia="lv-LV"/>
              </w:rPr>
              <w:t>1</w:t>
            </w:r>
            <w:r w:rsidR="00CA41C8">
              <w:rPr>
                <w:rFonts w:ascii="Times New Roman" w:eastAsia="Times New Roman" w:hAnsi="Times New Roman" w:cs="Times New Roman"/>
                <w:color w:val="000000"/>
                <w:sz w:val="20"/>
                <w:szCs w:val="20"/>
                <w:lang w:eastAsia="lv-LV"/>
              </w:rPr>
              <w:t> </w:t>
            </w:r>
            <w:r w:rsidRPr="00324975">
              <w:rPr>
                <w:rFonts w:ascii="Times New Roman" w:eastAsia="Times New Roman" w:hAnsi="Times New Roman" w:cs="Times New Roman"/>
                <w:color w:val="000000"/>
                <w:sz w:val="20"/>
                <w:szCs w:val="20"/>
                <w:lang w:eastAsia="lv-LV"/>
              </w:rPr>
              <w:t>06</w:t>
            </w:r>
            <w:r w:rsidR="00CA41C8">
              <w:rPr>
                <w:rFonts w:ascii="Times New Roman" w:eastAsia="Times New Roman" w:hAnsi="Times New Roman" w:cs="Times New Roman"/>
                <w:color w:val="000000"/>
                <w:sz w:val="20"/>
                <w:szCs w:val="20"/>
                <w:lang w:eastAsia="lv-LV"/>
              </w:rPr>
              <w:t>2</w:t>
            </w:r>
            <w:r w:rsidR="00F06056">
              <w:rPr>
                <w:rFonts w:ascii="Times New Roman" w:eastAsia="Times New Roman" w:hAnsi="Times New Roman" w:cs="Times New Roman"/>
                <w:color w:val="000000"/>
                <w:sz w:val="20"/>
                <w:szCs w:val="20"/>
                <w:lang w:eastAsia="lv-LV"/>
              </w:rPr>
              <w:t> 018,10</w:t>
            </w:r>
          </w:p>
        </w:tc>
        <w:tc>
          <w:tcPr>
            <w:tcW w:w="992" w:type="dxa"/>
            <w:vAlign w:val="center"/>
          </w:tcPr>
          <w:p w14:paraId="395D15EE"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180</w:t>
            </w:r>
          </w:p>
        </w:tc>
        <w:tc>
          <w:tcPr>
            <w:tcW w:w="1469" w:type="dxa"/>
            <w:vAlign w:val="center"/>
          </w:tcPr>
          <w:p w14:paraId="431F2839" w14:textId="51276DFB" w:rsidR="00FC51DA" w:rsidRPr="007C4C96" w:rsidRDefault="00FC51DA" w:rsidP="007F219F">
            <w:pPr>
              <w:jc w:val="center"/>
              <w:rPr>
                <w:rFonts w:ascii="Times New Roman" w:hAnsi="Times New Roman" w:cs="Times New Roman"/>
                <w:color w:val="000000"/>
                <w:sz w:val="20"/>
                <w:szCs w:val="20"/>
              </w:rPr>
            </w:pPr>
            <w:r w:rsidRPr="007C4C96">
              <w:rPr>
                <w:rFonts w:ascii="Times New Roman" w:hAnsi="Times New Roman" w:cs="Times New Roman"/>
                <w:color w:val="000000"/>
                <w:sz w:val="20"/>
                <w:szCs w:val="20"/>
              </w:rPr>
              <w:t>1 470 486,</w:t>
            </w:r>
            <w:r w:rsidR="00F06056">
              <w:rPr>
                <w:rFonts w:ascii="Times New Roman" w:hAnsi="Times New Roman" w:cs="Times New Roman"/>
                <w:color w:val="000000"/>
                <w:sz w:val="20"/>
                <w:szCs w:val="20"/>
              </w:rPr>
              <w:t>60</w:t>
            </w:r>
          </w:p>
        </w:tc>
        <w:tc>
          <w:tcPr>
            <w:tcW w:w="1366" w:type="dxa"/>
            <w:vAlign w:val="center"/>
          </w:tcPr>
          <w:p w14:paraId="1D56E79A" w14:textId="51F1BA13" w:rsidR="00FC51DA" w:rsidRPr="007C4C96" w:rsidRDefault="00FC51DA" w:rsidP="007F219F">
            <w:pPr>
              <w:jc w:val="center"/>
              <w:rPr>
                <w:rFonts w:ascii="Times New Roman" w:hAnsi="Times New Roman" w:cs="Times New Roman"/>
                <w:color w:val="000000"/>
                <w:sz w:val="20"/>
                <w:szCs w:val="20"/>
              </w:rPr>
            </w:pPr>
            <w:r w:rsidRPr="00240655">
              <w:rPr>
                <w:rFonts w:ascii="Times New Roman" w:hAnsi="Times New Roman" w:cs="Times New Roman"/>
                <w:color w:val="000000"/>
                <w:sz w:val="20"/>
                <w:szCs w:val="20"/>
              </w:rPr>
              <w:t>408</w:t>
            </w:r>
            <w:r w:rsidR="00616683" w:rsidRPr="00314B87">
              <w:rPr>
                <w:rFonts w:ascii="Times New Roman" w:hAnsi="Times New Roman" w:cs="Times New Roman"/>
                <w:color w:val="000000"/>
                <w:sz w:val="20"/>
                <w:szCs w:val="20"/>
              </w:rPr>
              <w:t> 468,50</w:t>
            </w:r>
          </w:p>
        </w:tc>
      </w:tr>
      <w:tr w:rsidR="00AC226A" w14:paraId="24FD1507" w14:textId="77777777" w:rsidTr="00DE7978">
        <w:tc>
          <w:tcPr>
            <w:tcW w:w="1588" w:type="dxa"/>
            <w:vAlign w:val="center"/>
          </w:tcPr>
          <w:p w14:paraId="56045603" w14:textId="77777777" w:rsidR="00FC51DA" w:rsidRPr="007C4C96" w:rsidRDefault="00FC51DA" w:rsidP="007F219F">
            <w:pPr>
              <w:pStyle w:val="ListParagraph"/>
              <w:ind w:left="0"/>
              <w:contextualSpacing w:val="0"/>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Dārzeņkopība</w:t>
            </w:r>
          </w:p>
        </w:tc>
        <w:tc>
          <w:tcPr>
            <w:tcW w:w="1225" w:type="dxa"/>
            <w:vAlign w:val="center"/>
          </w:tcPr>
          <w:p w14:paraId="7F648CF3"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color w:val="000000"/>
                <w:sz w:val="20"/>
                <w:szCs w:val="20"/>
                <w:lang w:eastAsia="lv-LV"/>
              </w:rPr>
              <w:t>8 876,91</w:t>
            </w:r>
          </w:p>
        </w:tc>
        <w:tc>
          <w:tcPr>
            <w:tcW w:w="1095" w:type="dxa"/>
            <w:vAlign w:val="center"/>
          </w:tcPr>
          <w:p w14:paraId="4F803AA4"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130</w:t>
            </w:r>
          </w:p>
        </w:tc>
        <w:tc>
          <w:tcPr>
            <w:tcW w:w="1366" w:type="dxa"/>
            <w:vAlign w:val="center"/>
          </w:tcPr>
          <w:p w14:paraId="055682DE" w14:textId="72770216" w:rsidR="00FC51DA" w:rsidRPr="00110ECB" w:rsidRDefault="00FC51DA" w:rsidP="007F219F">
            <w:pPr>
              <w:pStyle w:val="ListParagraph"/>
              <w:ind w:left="0"/>
              <w:contextualSpacing w:val="0"/>
              <w:jc w:val="center"/>
              <w:rPr>
                <w:rFonts w:ascii="Times New Roman" w:eastAsia="Times New Roman" w:hAnsi="Times New Roman" w:cs="Times New Roman"/>
                <w:color w:val="000000"/>
                <w:sz w:val="20"/>
                <w:szCs w:val="20"/>
                <w:lang w:eastAsia="lv-LV"/>
              </w:rPr>
            </w:pPr>
            <w:r w:rsidRPr="007C4C96">
              <w:rPr>
                <w:rFonts w:ascii="Times New Roman" w:eastAsia="Times New Roman" w:hAnsi="Times New Roman" w:cs="Times New Roman"/>
                <w:color w:val="000000"/>
                <w:sz w:val="20"/>
                <w:szCs w:val="20"/>
                <w:lang w:eastAsia="lv-LV"/>
              </w:rPr>
              <w:t>1 153</w:t>
            </w:r>
            <w:r w:rsidR="00254BE9">
              <w:rPr>
                <w:rFonts w:ascii="Times New Roman" w:eastAsia="Times New Roman" w:hAnsi="Times New Roman" w:cs="Times New Roman"/>
                <w:color w:val="000000"/>
                <w:sz w:val="20"/>
                <w:szCs w:val="20"/>
                <w:lang w:eastAsia="lv-LV"/>
              </w:rPr>
              <w:t> 998,30</w:t>
            </w:r>
          </w:p>
        </w:tc>
        <w:tc>
          <w:tcPr>
            <w:tcW w:w="992" w:type="dxa"/>
            <w:vAlign w:val="center"/>
          </w:tcPr>
          <w:p w14:paraId="62E73798"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290</w:t>
            </w:r>
          </w:p>
        </w:tc>
        <w:tc>
          <w:tcPr>
            <w:tcW w:w="1469" w:type="dxa"/>
            <w:vAlign w:val="center"/>
          </w:tcPr>
          <w:p w14:paraId="5B4C9DDB" w14:textId="2848FA7F" w:rsidR="00FC51DA" w:rsidRPr="007C4C96" w:rsidRDefault="00FC51DA" w:rsidP="007F219F">
            <w:pPr>
              <w:jc w:val="center"/>
              <w:rPr>
                <w:rFonts w:ascii="Times New Roman" w:hAnsi="Times New Roman" w:cs="Times New Roman"/>
                <w:color w:val="000000"/>
                <w:sz w:val="20"/>
                <w:szCs w:val="20"/>
              </w:rPr>
            </w:pPr>
            <w:r w:rsidRPr="007C4C96">
              <w:rPr>
                <w:rFonts w:ascii="Times New Roman" w:hAnsi="Times New Roman" w:cs="Times New Roman"/>
                <w:color w:val="000000"/>
                <w:sz w:val="20"/>
                <w:szCs w:val="20"/>
              </w:rPr>
              <w:t>2 574 303,</w:t>
            </w:r>
            <w:r w:rsidR="00C8397C">
              <w:rPr>
                <w:rFonts w:ascii="Times New Roman" w:hAnsi="Times New Roman" w:cs="Times New Roman"/>
                <w:color w:val="000000"/>
                <w:sz w:val="20"/>
                <w:szCs w:val="20"/>
              </w:rPr>
              <w:t>90</w:t>
            </w:r>
          </w:p>
        </w:tc>
        <w:tc>
          <w:tcPr>
            <w:tcW w:w="1366" w:type="dxa"/>
            <w:vAlign w:val="center"/>
          </w:tcPr>
          <w:p w14:paraId="2550BA05" w14:textId="5587B022" w:rsidR="00FC51DA" w:rsidRPr="007C4C96" w:rsidRDefault="00FC51DA" w:rsidP="007F219F">
            <w:pPr>
              <w:jc w:val="center"/>
              <w:rPr>
                <w:rFonts w:ascii="Times New Roman" w:hAnsi="Times New Roman" w:cs="Times New Roman"/>
                <w:color w:val="000000"/>
                <w:sz w:val="20"/>
                <w:szCs w:val="20"/>
              </w:rPr>
            </w:pPr>
            <w:r w:rsidRPr="007C4C96">
              <w:rPr>
                <w:rFonts w:ascii="Times New Roman" w:hAnsi="Times New Roman" w:cs="Times New Roman"/>
                <w:color w:val="000000"/>
                <w:sz w:val="20"/>
                <w:szCs w:val="20"/>
              </w:rPr>
              <w:t>1 420</w:t>
            </w:r>
            <w:r w:rsidR="00FB2CD0">
              <w:rPr>
                <w:rFonts w:ascii="Times New Roman" w:hAnsi="Times New Roman" w:cs="Times New Roman"/>
                <w:color w:val="000000"/>
                <w:sz w:val="20"/>
                <w:szCs w:val="20"/>
              </w:rPr>
              <w:t> 305,6</w:t>
            </w:r>
            <w:r w:rsidR="00554EE6">
              <w:rPr>
                <w:rFonts w:ascii="Times New Roman" w:hAnsi="Times New Roman" w:cs="Times New Roman"/>
                <w:color w:val="000000"/>
                <w:sz w:val="20"/>
                <w:szCs w:val="20"/>
              </w:rPr>
              <w:t>0</w:t>
            </w:r>
          </w:p>
        </w:tc>
      </w:tr>
      <w:tr w:rsidR="00AC226A" w14:paraId="15ECC203" w14:textId="77777777" w:rsidTr="00DE7978">
        <w:tc>
          <w:tcPr>
            <w:tcW w:w="1588" w:type="dxa"/>
            <w:vAlign w:val="center"/>
          </w:tcPr>
          <w:p w14:paraId="1C1C84C3" w14:textId="77777777" w:rsidR="00FC51DA" w:rsidRPr="007C4C96" w:rsidRDefault="00FC51DA" w:rsidP="007F219F">
            <w:pPr>
              <w:pStyle w:val="ListParagraph"/>
              <w:ind w:left="0"/>
              <w:contextualSpacing w:val="0"/>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lastRenderedPageBreak/>
              <w:t>Bioloģiskās zālāju platības</w:t>
            </w:r>
          </w:p>
        </w:tc>
        <w:tc>
          <w:tcPr>
            <w:tcW w:w="1225" w:type="dxa"/>
            <w:vAlign w:val="center"/>
          </w:tcPr>
          <w:p w14:paraId="0D1DF0CE" w14:textId="2DBF74C0" w:rsidR="00FC51DA" w:rsidRPr="007C4C96" w:rsidRDefault="00427D54" w:rsidP="007F219F">
            <w:pPr>
              <w:pStyle w:val="ListParagraph"/>
              <w:ind w:left="0"/>
              <w:contextualSpacing w:val="0"/>
              <w:jc w:val="center"/>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lang w:eastAsia="lv-LV"/>
              </w:rPr>
              <w:t>132 531,76</w:t>
            </w:r>
          </w:p>
        </w:tc>
        <w:tc>
          <w:tcPr>
            <w:tcW w:w="1095" w:type="dxa"/>
            <w:vAlign w:val="center"/>
          </w:tcPr>
          <w:p w14:paraId="50ABB8A5"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130</w:t>
            </w:r>
          </w:p>
        </w:tc>
        <w:tc>
          <w:tcPr>
            <w:tcW w:w="1366" w:type="dxa"/>
            <w:vAlign w:val="center"/>
          </w:tcPr>
          <w:p w14:paraId="66D7796A" w14:textId="7FCF2A3E" w:rsidR="00FC51DA" w:rsidRPr="007C4C96" w:rsidRDefault="00412925" w:rsidP="007F219F">
            <w:pPr>
              <w:pStyle w:val="ListParagraph"/>
              <w:ind w:left="0"/>
              <w:contextualSpacing w:val="0"/>
              <w:jc w:val="center"/>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lang w:eastAsia="lv-LV"/>
              </w:rPr>
              <w:t>17 229</w:t>
            </w:r>
            <w:r w:rsidR="00260B78">
              <w:rPr>
                <w:rFonts w:ascii="Times New Roman" w:eastAsia="Times New Roman" w:hAnsi="Times New Roman" w:cs="Times New Roman"/>
                <w:color w:val="000000"/>
                <w:sz w:val="20"/>
                <w:szCs w:val="20"/>
                <w:lang w:eastAsia="lv-LV"/>
              </w:rPr>
              <w:t> 128,80</w:t>
            </w:r>
          </w:p>
        </w:tc>
        <w:tc>
          <w:tcPr>
            <w:tcW w:w="992" w:type="dxa"/>
            <w:vAlign w:val="center"/>
          </w:tcPr>
          <w:p w14:paraId="7359D1CA"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145</w:t>
            </w:r>
          </w:p>
        </w:tc>
        <w:tc>
          <w:tcPr>
            <w:tcW w:w="1469" w:type="dxa"/>
            <w:vAlign w:val="center"/>
          </w:tcPr>
          <w:p w14:paraId="57D21D01" w14:textId="71384B14" w:rsidR="004E7B81" w:rsidRPr="007C4C96" w:rsidRDefault="004E7B81" w:rsidP="007F219F">
            <w:pPr>
              <w:jc w:val="center"/>
              <w:rPr>
                <w:rFonts w:ascii="Times New Roman" w:hAnsi="Times New Roman" w:cs="Times New Roman"/>
                <w:color w:val="000000"/>
                <w:sz w:val="20"/>
                <w:szCs w:val="20"/>
              </w:rPr>
            </w:pPr>
            <w:r>
              <w:rPr>
                <w:rFonts w:ascii="Times New Roman" w:hAnsi="Times New Roman" w:cs="Times New Roman"/>
                <w:color w:val="000000"/>
                <w:sz w:val="20"/>
                <w:szCs w:val="20"/>
              </w:rPr>
              <w:t>19 217 105,2</w:t>
            </w:r>
          </w:p>
        </w:tc>
        <w:tc>
          <w:tcPr>
            <w:tcW w:w="1366" w:type="dxa"/>
            <w:vAlign w:val="center"/>
          </w:tcPr>
          <w:p w14:paraId="32AF9B7C" w14:textId="0151DEE9" w:rsidR="007E7CA0" w:rsidRPr="007C4C96" w:rsidRDefault="00371D3E" w:rsidP="007F219F">
            <w:pPr>
              <w:jc w:val="center"/>
              <w:rPr>
                <w:rFonts w:ascii="Times New Roman" w:hAnsi="Times New Roman" w:cs="Times New Roman"/>
                <w:color w:val="000000"/>
                <w:sz w:val="20"/>
                <w:szCs w:val="20"/>
              </w:rPr>
            </w:pPr>
            <w:r>
              <w:rPr>
                <w:rFonts w:ascii="Times New Roman" w:hAnsi="Times New Roman" w:cs="Times New Roman"/>
                <w:color w:val="000000"/>
                <w:sz w:val="20"/>
                <w:szCs w:val="20"/>
              </w:rPr>
              <w:t>1 987 976,4</w:t>
            </w:r>
            <w:r w:rsidR="00554EE6">
              <w:rPr>
                <w:rFonts w:ascii="Times New Roman" w:hAnsi="Times New Roman" w:cs="Times New Roman"/>
                <w:color w:val="000000"/>
                <w:sz w:val="20"/>
                <w:szCs w:val="20"/>
              </w:rPr>
              <w:t>0</w:t>
            </w:r>
          </w:p>
        </w:tc>
      </w:tr>
      <w:tr w:rsidR="00201B94" w14:paraId="4850A91C" w14:textId="77777777" w:rsidTr="00DE7978">
        <w:tc>
          <w:tcPr>
            <w:tcW w:w="1588" w:type="dxa"/>
            <w:vAlign w:val="center"/>
          </w:tcPr>
          <w:p w14:paraId="27EEFAB6" w14:textId="42721353" w:rsidR="00FC51DA" w:rsidRPr="007C4C96" w:rsidRDefault="00FC51DA" w:rsidP="007F219F">
            <w:pPr>
              <w:pStyle w:val="ListParagraph"/>
              <w:ind w:left="0"/>
              <w:contextualSpacing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Bioloģiskās zālāju platības, </w:t>
            </w:r>
            <w:r w:rsidR="002122E3">
              <w:rPr>
                <w:rFonts w:ascii="Times New Roman" w:eastAsia="Times New Roman" w:hAnsi="Times New Roman" w:cs="Times New Roman"/>
                <w:b/>
                <w:bCs/>
                <w:sz w:val="20"/>
                <w:szCs w:val="20"/>
              </w:rPr>
              <w:t>par kurām izpilda konvenci</w:t>
            </w:r>
            <w:r w:rsidR="00690888">
              <w:rPr>
                <w:rFonts w:ascii="Times New Roman" w:eastAsia="Times New Roman" w:hAnsi="Times New Roman" w:cs="Times New Roman"/>
                <w:b/>
                <w:bCs/>
                <w:sz w:val="20"/>
                <w:szCs w:val="20"/>
              </w:rPr>
              <w:t>on</w:t>
            </w:r>
            <w:r w:rsidR="002122E3">
              <w:rPr>
                <w:rFonts w:ascii="Times New Roman" w:eastAsia="Times New Roman" w:hAnsi="Times New Roman" w:cs="Times New Roman"/>
                <w:b/>
                <w:bCs/>
                <w:sz w:val="20"/>
                <w:szCs w:val="20"/>
              </w:rPr>
              <w:t>ālo platību nosacījumus</w:t>
            </w:r>
          </w:p>
        </w:tc>
        <w:tc>
          <w:tcPr>
            <w:tcW w:w="1225" w:type="dxa"/>
            <w:vAlign w:val="center"/>
          </w:tcPr>
          <w:p w14:paraId="1614EA2B" w14:textId="501A4497" w:rsidR="00FC51DA" w:rsidRPr="007C4C96" w:rsidRDefault="00704FA3" w:rsidP="007F219F">
            <w:pPr>
              <w:pStyle w:val="ListParagraph"/>
              <w:ind w:left="0"/>
              <w:contextualSpacing w:val="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28</w:t>
            </w:r>
            <w:r w:rsidR="00041A88">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257</w:t>
            </w:r>
            <w:r w:rsidR="00041A88">
              <w:rPr>
                <w:rFonts w:ascii="Times New Roman" w:eastAsia="Times New Roman" w:hAnsi="Times New Roman" w:cs="Times New Roman"/>
                <w:color w:val="000000"/>
                <w:sz w:val="20"/>
                <w:szCs w:val="20"/>
                <w:lang w:eastAsia="lv-LV"/>
              </w:rPr>
              <w:t>,00</w:t>
            </w:r>
          </w:p>
        </w:tc>
        <w:tc>
          <w:tcPr>
            <w:tcW w:w="1095" w:type="dxa"/>
            <w:vAlign w:val="center"/>
          </w:tcPr>
          <w:p w14:paraId="3B682320" w14:textId="3D9C316E" w:rsidR="00FC51DA" w:rsidRPr="007C4C96" w:rsidRDefault="00704FA3" w:rsidP="007F219F">
            <w:pPr>
              <w:pStyle w:val="ListParagraph"/>
              <w:ind w:left="0"/>
              <w:contextualSpacing w:val="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130</w:t>
            </w:r>
          </w:p>
        </w:tc>
        <w:tc>
          <w:tcPr>
            <w:tcW w:w="1366" w:type="dxa"/>
            <w:vAlign w:val="center"/>
          </w:tcPr>
          <w:p w14:paraId="2518629C" w14:textId="6B30199F" w:rsidR="00FC51DA" w:rsidRPr="007C4C96" w:rsidRDefault="00792CF7" w:rsidP="007F219F">
            <w:pPr>
              <w:pStyle w:val="ListParagraph"/>
              <w:ind w:left="0"/>
              <w:contextualSpacing w:val="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00750A42">
              <w:rPr>
                <w:rFonts w:ascii="Times New Roman" w:eastAsia="Times New Roman" w:hAnsi="Times New Roman" w:cs="Times New Roman"/>
                <w:color w:val="000000"/>
                <w:sz w:val="20"/>
                <w:szCs w:val="20"/>
                <w:lang w:eastAsia="lv-LV"/>
              </w:rPr>
              <w:t> 673 410,00</w:t>
            </w:r>
          </w:p>
        </w:tc>
        <w:tc>
          <w:tcPr>
            <w:tcW w:w="992" w:type="dxa"/>
            <w:vAlign w:val="center"/>
          </w:tcPr>
          <w:p w14:paraId="338BC84C" w14:textId="321A816A" w:rsidR="00FC51DA" w:rsidRPr="007C4C96" w:rsidRDefault="00704FA3" w:rsidP="007F219F">
            <w:pPr>
              <w:pStyle w:val="ListParagraph"/>
              <w:ind w:left="0"/>
              <w:contextualSpacing w:val="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180</w:t>
            </w:r>
          </w:p>
        </w:tc>
        <w:tc>
          <w:tcPr>
            <w:tcW w:w="1469" w:type="dxa"/>
            <w:vAlign w:val="center"/>
          </w:tcPr>
          <w:p w14:paraId="148FEC58" w14:textId="5A0B5A56" w:rsidR="00FC51DA" w:rsidRPr="007C4C96" w:rsidRDefault="00395112" w:rsidP="007F219F">
            <w:pPr>
              <w:jc w:val="center"/>
              <w:rPr>
                <w:rFonts w:ascii="Times New Roman" w:hAnsi="Times New Roman" w:cs="Times New Roman"/>
                <w:color w:val="000000"/>
                <w:sz w:val="20"/>
                <w:szCs w:val="20"/>
              </w:rPr>
            </w:pPr>
            <w:r>
              <w:rPr>
                <w:rFonts w:ascii="Times New Roman" w:hAnsi="Times New Roman" w:cs="Times New Roman"/>
                <w:color w:val="000000"/>
                <w:sz w:val="20"/>
                <w:szCs w:val="20"/>
              </w:rPr>
              <w:t>5 086 260,00</w:t>
            </w:r>
          </w:p>
        </w:tc>
        <w:tc>
          <w:tcPr>
            <w:tcW w:w="1366" w:type="dxa"/>
            <w:vAlign w:val="center"/>
          </w:tcPr>
          <w:p w14:paraId="706AB28C" w14:textId="5F899D13" w:rsidR="00FC51DA" w:rsidRPr="007C4C96" w:rsidRDefault="0024467D" w:rsidP="007F219F">
            <w:pPr>
              <w:jc w:val="center"/>
              <w:rPr>
                <w:rFonts w:ascii="Times New Roman" w:hAnsi="Times New Roman" w:cs="Times New Roman"/>
                <w:color w:val="000000"/>
                <w:sz w:val="20"/>
                <w:szCs w:val="20"/>
              </w:rPr>
            </w:pPr>
            <w:r>
              <w:rPr>
                <w:rFonts w:ascii="Times New Roman" w:hAnsi="Times New Roman" w:cs="Times New Roman"/>
                <w:color w:val="000000"/>
                <w:sz w:val="20"/>
                <w:szCs w:val="20"/>
              </w:rPr>
              <w:t>1 412</w:t>
            </w:r>
            <w:r w:rsidR="004562FC">
              <w:rPr>
                <w:rFonts w:ascii="Times New Roman" w:hAnsi="Times New Roman" w:cs="Times New Roman"/>
                <w:color w:val="000000"/>
                <w:sz w:val="20"/>
                <w:szCs w:val="20"/>
              </w:rPr>
              <w:t> </w:t>
            </w:r>
            <w:r>
              <w:rPr>
                <w:rFonts w:ascii="Times New Roman" w:hAnsi="Times New Roman" w:cs="Times New Roman"/>
                <w:color w:val="000000"/>
                <w:sz w:val="20"/>
                <w:szCs w:val="20"/>
              </w:rPr>
              <w:t>850</w:t>
            </w:r>
            <w:r w:rsidR="004562FC">
              <w:rPr>
                <w:rFonts w:ascii="Times New Roman" w:hAnsi="Times New Roman" w:cs="Times New Roman"/>
                <w:color w:val="000000"/>
                <w:sz w:val="20"/>
                <w:szCs w:val="20"/>
              </w:rPr>
              <w:t>,00</w:t>
            </w:r>
          </w:p>
        </w:tc>
      </w:tr>
      <w:tr w:rsidR="00AC226A" w14:paraId="35061711" w14:textId="77777777" w:rsidTr="00DE7978">
        <w:tc>
          <w:tcPr>
            <w:tcW w:w="1588" w:type="dxa"/>
            <w:vAlign w:val="center"/>
          </w:tcPr>
          <w:p w14:paraId="36DB9806" w14:textId="23C2807E" w:rsidR="00FC51DA" w:rsidRPr="007C4C96" w:rsidRDefault="00FC51DA" w:rsidP="007F219F">
            <w:pPr>
              <w:pStyle w:val="ListParagraph"/>
              <w:ind w:left="0"/>
              <w:contextualSpacing w:val="0"/>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Konvenci</w:t>
            </w:r>
            <w:r w:rsidR="00690888">
              <w:rPr>
                <w:rFonts w:ascii="Times New Roman" w:eastAsia="Times New Roman" w:hAnsi="Times New Roman" w:cs="Times New Roman"/>
                <w:b/>
                <w:bCs/>
                <w:sz w:val="20"/>
                <w:szCs w:val="20"/>
              </w:rPr>
              <w:t>on</w:t>
            </w:r>
            <w:r w:rsidRPr="007C4C96">
              <w:rPr>
                <w:rFonts w:ascii="Times New Roman" w:eastAsia="Times New Roman" w:hAnsi="Times New Roman" w:cs="Times New Roman"/>
                <w:b/>
                <w:bCs/>
                <w:sz w:val="20"/>
                <w:szCs w:val="20"/>
              </w:rPr>
              <w:t>ālās zālāju platības</w:t>
            </w:r>
          </w:p>
        </w:tc>
        <w:tc>
          <w:tcPr>
            <w:tcW w:w="1225" w:type="dxa"/>
            <w:vAlign w:val="center"/>
          </w:tcPr>
          <w:p w14:paraId="2163FB18"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color w:val="000000"/>
                <w:sz w:val="20"/>
                <w:szCs w:val="20"/>
                <w:lang w:eastAsia="lv-LV"/>
              </w:rPr>
              <w:t>189 565,37</w:t>
            </w:r>
          </w:p>
        </w:tc>
        <w:tc>
          <w:tcPr>
            <w:tcW w:w="1095" w:type="dxa"/>
            <w:vAlign w:val="center"/>
          </w:tcPr>
          <w:p w14:paraId="13A48430"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130</w:t>
            </w:r>
          </w:p>
        </w:tc>
        <w:tc>
          <w:tcPr>
            <w:tcW w:w="1366" w:type="dxa"/>
            <w:vAlign w:val="center"/>
          </w:tcPr>
          <w:p w14:paraId="296FEF52" w14:textId="0B62FEBC" w:rsidR="001F3A07" w:rsidRPr="00C53808" w:rsidRDefault="0021772D" w:rsidP="007F219F">
            <w:pPr>
              <w:pStyle w:val="ListParagraph"/>
              <w:ind w:left="0"/>
              <w:contextualSpacing w:val="0"/>
              <w:jc w:val="center"/>
              <w:rPr>
                <w:rFonts w:ascii="Times New Roman" w:eastAsia="Times New Roman" w:hAnsi="Times New Roman" w:cs="Times New Roman"/>
                <w:sz w:val="20"/>
                <w:szCs w:val="20"/>
              </w:rPr>
            </w:pPr>
            <w:r w:rsidRPr="00C53808">
              <w:rPr>
                <w:rFonts w:ascii="Times New Roman" w:eastAsia="Times New Roman" w:hAnsi="Times New Roman" w:cs="Times New Roman"/>
                <w:color w:val="000000"/>
                <w:sz w:val="20"/>
                <w:szCs w:val="20"/>
                <w:lang w:eastAsia="lv-LV"/>
              </w:rPr>
              <w:t>24 643 498,10</w:t>
            </w:r>
          </w:p>
        </w:tc>
        <w:tc>
          <w:tcPr>
            <w:tcW w:w="992" w:type="dxa"/>
            <w:vAlign w:val="center"/>
          </w:tcPr>
          <w:p w14:paraId="463CD403" w14:textId="77777777" w:rsidR="00FC51DA" w:rsidRPr="007C4C96" w:rsidRDefault="00FC51DA" w:rsidP="007F219F">
            <w:pPr>
              <w:pStyle w:val="ListParagraph"/>
              <w:ind w:left="0"/>
              <w:contextualSpacing w:val="0"/>
              <w:jc w:val="center"/>
              <w:rPr>
                <w:rFonts w:ascii="Times New Roman" w:eastAsia="Times New Roman" w:hAnsi="Times New Roman" w:cs="Times New Roman"/>
                <w:b/>
                <w:bCs/>
                <w:sz w:val="20"/>
                <w:szCs w:val="20"/>
              </w:rPr>
            </w:pPr>
            <w:r w:rsidRPr="007C4C96">
              <w:rPr>
                <w:rFonts w:ascii="Times New Roman" w:eastAsia="Times New Roman" w:hAnsi="Times New Roman" w:cs="Times New Roman"/>
                <w:b/>
                <w:bCs/>
                <w:sz w:val="20"/>
                <w:szCs w:val="20"/>
              </w:rPr>
              <w:t>180</w:t>
            </w:r>
          </w:p>
        </w:tc>
        <w:tc>
          <w:tcPr>
            <w:tcW w:w="1469" w:type="dxa"/>
            <w:vAlign w:val="center"/>
          </w:tcPr>
          <w:p w14:paraId="269E4BE9" w14:textId="77777777" w:rsidR="00FC51DA" w:rsidRPr="007C4C96" w:rsidRDefault="00FC51DA" w:rsidP="007F219F">
            <w:pPr>
              <w:jc w:val="center"/>
              <w:rPr>
                <w:rFonts w:ascii="Times New Roman" w:hAnsi="Times New Roman" w:cs="Times New Roman"/>
                <w:color w:val="000000"/>
                <w:sz w:val="20"/>
                <w:szCs w:val="20"/>
              </w:rPr>
            </w:pPr>
            <w:r w:rsidRPr="007C4C96">
              <w:rPr>
                <w:rFonts w:ascii="Times New Roman" w:hAnsi="Times New Roman" w:cs="Times New Roman"/>
                <w:color w:val="000000"/>
                <w:sz w:val="20"/>
                <w:szCs w:val="20"/>
              </w:rPr>
              <w:t>34 121 766,60</w:t>
            </w:r>
          </w:p>
        </w:tc>
        <w:tc>
          <w:tcPr>
            <w:tcW w:w="1366" w:type="dxa"/>
            <w:vAlign w:val="center"/>
          </w:tcPr>
          <w:p w14:paraId="21D2F4CD" w14:textId="1531A2C8" w:rsidR="00FC51DA" w:rsidRPr="007C4C96" w:rsidRDefault="00FC51DA" w:rsidP="007F219F">
            <w:pPr>
              <w:jc w:val="center"/>
              <w:rPr>
                <w:rFonts w:ascii="Times New Roman" w:hAnsi="Times New Roman" w:cs="Times New Roman"/>
                <w:color w:val="000000"/>
                <w:sz w:val="20"/>
                <w:szCs w:val="20"/>
              </w:rPr>
            </w:pPr>
            <w:r w:rsidRPr="007C4C96">
              <w:rPr>
                <w:rFonts w:ascii="Times New Roman" w:hAnsi="Times New Roman" w:cs="Times New Roman"/>
                <w:color w:val="000000"/>
                <w:sz w:val="20"/>
                <w:szCs w:val="20"/>
              </w:rPr>
              <w:t>9 4</w:t>
            </w:r>
            <w:r w:rsidR="00EC3341">
              <w:rPr>
                <w:rFonts w:ascii="Times New Roman" w:hAnsi="Times New Roman" w:cs="Times New Roman"/>
                <w:color w:val="000000"/>
                <w:sz w:val="20"/>
                <w:szCs w:val="20"/>
              </w:rPr>
              <w:t>78 268,50</w:t>
            </w:r>
          </w:p>
        </w:tc>
      </w:tr>
      <w:tr w:rsidR="00FC51DA" w14:paraId="5E5C269C" w14:textId="77777777" w:rsidTr="00DE7978">
        <w:trPr>
          <w:trHeight w:val="305"/>
        </w:trPr>
        <w:tc>
          <w:tcPr>
            <w:tcW w:w="8557" w:type="dxa"/>
            <w:gridSpan w:val="6"/>
            <w:vAlign w:val="center"/>
          </w:tcPr>
          <w:p w14:paraId="45AFC2AA" w14:textId="77777777" w:rsidR="00FC51DA" w:rsidRPr="00AC226A" w:rsidRDefault="00FC51DA" w:rsidP="007F219F">
            <w:pPr>
              <w:jc w:val="right"/>
              <w:rPr>
                <w:rFonts w:ascii="Times New Roman" w:hAnsi="Times New Roman" w:cs="Times New Roman"/>
                <w:b/>
                <w:bCs/>
                <w:color w:val="000000"/>
                <w:sz w:val="20"/>
                <w:szCs w:val="20"/>
              </w:rPr>
            </w:pPr>
            <w:r w:rsidRPr="00AC226A">
              <w:rPr>
                <w:rFonts w:ascii="Times New Roman" w:hAnsi="Times New Roman" w:cs="Times New Roman"/>
                <w:b/>
                <w:bCs/>
                <w:color w:val="000000"/>
                <w:sz w:val="20"/>
                <w:szCs w:val="20"/>
              </w:rPr>
              <w:t>Kopā:</w:t>
            </w:r>
          </w:p>
        </w:tc>
        <w:tc>
          <w:tcPr>
            <w:tcW w:w="1366" w:type="dxa"/>
            <w:vAlign w:val="center"/>
          </w:tcPr>
          <w:p w14:paraId="02CBC549" w14:textId="76CE81F8" w:rsidR="00FC51DA" w:rsidRPr="00AC226A" w:rsidRDefault="00052439" w:rsidP="007F219F">
            <w:pPr>
              <w:jc w:val="center"/>
              <w:rPr>
                <w:rFonts w:ascii="Times New Roman" w:hAnsi="Times New Roman" w:cs="Times New Roman"/>
                <w:b/>
                <w:bCs/>
                <w:sz w:val="20"/>
                <w:szCs w:val="20"/>
              </w:rPr>
            </w:pPr>
            <w:bookmarkStart w:id="54" w:name="OLE_LINK50"/>
            <w:r w:rsidRPr="00AC226A">
              <w:rPr>
                <w:rFonts w:ascii="Times New Roman" w:hAnsi="Times New Roman" w:cs="Times New Roman"/>
                <w:b/>
                <w:bCs/>
                <w:sz w:val="20"/>
                <w:szCs w:val="20"/>
              </w:rPr>
              <w:t>14 707</w:t>
            </w:r>
            <w:r w:rsidR="00457D0D" w:rsidRPr="00AC226A">
              <w:rPr>
                <w:rFonts w:ascii="Times New Roman" w:hAnsi="Times New Roman" w:cs="Times New Roman"/>
                <w:b/>
                <w:bCs/>
                <w:sz w:val="20"/>
                <w:szCs w:val="20"/>
              </w:rPr>
              <w:t> </w:t>
            </w:r>
            <w:r w:rsidRPr="00AC226A">
              <w:rPr>
                <w:rFonts w:ascii="Times New Roman" w:hAnsi="Times New Roman" w:cs="Times New Roman"/>
                <w:b/>
                <w:bCs/>
                <w:sz w:val="20"/>
                <w:szCs w:val="20"/>
              </w:rPr>
              <w:t>869</w:t>
            </w:r>
            <w:r w:rsidR="00457D0D" w:rsidRPr="00AC226A">
              <w:rPr>
                <w:rFonts w:ascii="Times New Roman" w:hAnsi="Times New Roman" w:cs="Times New Roman"/>
                <w:b/>
                <w:bCs/>
                <w:sz w:val="20"/>
                <w:szCs w:val="20"/>
              </w:rPr>
              <w:t>,00</w:t>
            </w:r>
            <w:bookmarkEnd w:id="54"/>
          </w:p>
        </w:tc>
      </w:tr>
    </w:tbl>
    <w:bookmarkEnd w:id="53"/>
    <w:p w14:paraId="10420525" w14:textId="7323BAFE" w:rsidR="00FC51DA" w:rsidRPr="00435560" w:rsidRDefault="00FC51DA" w:rsidP="00FC51DA">
      <w:pPr>
        <w:spacing w:before="120" w:after="0" w:line="240"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Tomēr š</w:t>
      </w:r>
      <w:r w:rsidRPr="00112F96">
        <w:rPr>
          <w:rFonts w:ascii="Times New Roman" w:eastAsia="Times New Roman" w:hAnsi="Times New Roman" w:cs="Times New Roman"/>
          <w:sz w:val="24"/>
          <w:szCs w:val="24"/>
          <w:lang w:eastAsia="lv-LV"/>
        </w:rPr>
        <w:t>āds litru palielinājums</w:t>
      </w:r>
      <w:r>
        <w:rPr>
          <w:rFonts w:ascii="Times New Roman" w:eastAsia="Times New Roman" w:hAnsi="Times New Roman" w:cs="Times New Roman"/>
          <w:sz w:val="24"/>
          <w:szCs w:val="24"/>
          <w:lang w:eastAsia="lv-LV"/>
        </w:rPr>
        <w:t>, nepārskatot prasību par minimālajiem ieņēmumu sliekšņiem,</w:t>
      </w:r>
      <w:r w:rsidRPr="00112F96">
        <w:rPr>
          <w:rFonts w:ascii="Times New Roman" w:eastAsia="Times New Roman" w:hAnsi="Times New Roman" w:cs="Times New Roman"/>
          <w:sz w:val="24"/>
          <w:szCs w:val="24"/>
          <w:lang w:eastAsia="lv-LV"/>
        </w:rPr>
        <w:t xml:space="preserve"> radītu negatīvu fiskālu ietekmi uz valsts budžetu </w:t>
      </w:r>
      <w:r w:rsidR="005D79E5" w:rsidRPr="00435560">
        <w:rPr>
          <w:rFonts w:ascii="Times New Roman" w:eastAsia="Times New Roman" w:hAnsi="Times New Roman" w:cs="Times New Roman"/>
          <w:sz w:val="24"/>
          <w:szCs w:val="24"/>
          <w:lang w:eastAsia="lv-LV"/>
        </w:rPr>
        <w:t>7,1</w:t>
      </w:r>
      <w:r w:rsidRPr="00435560">
        <w:rPr>
          <w:rFonts w:ascii="Times New Roman" w:eastAsia="Times New Roman" w:hAnsi="Times New Roman" w:cs="Times New Roman"/>
          <w:sz w:val="24"/>
          <w:szCs w:val="24"/>
          <w:lang w:eastAsia="lv-LV"/>
        </w:rPr>
        <w:t xml:space="preserve"> milj. </w:t>
      </w:r>
      <w:proofErr w:type="spellStart"/>
      <w:r w:rsidRPr="00435560">
        <w:rPr>
          <w:rFonts w:ascii="Times New Roman" w:eastAsia="Times New Roman" w:hAnsi="Times New Roman" w:cs="Times New Roman"/>
          <w:i/>
          <w:iCs/>
          <w:sz w:val="24"/>
          <w:szCs w:val="24"/>
          <w:lang w:eastAsia="lv-LV"/>
        </w:rPr>
        <w:t>euro</w:t>
      </w:r>
      <w:proofErr w:type="spellEnd"/>
      <w:r w:rsidRPr="00435560">
        <w:rPr>
          <w:rFonts w:ascii="Times New Roman" w:eastAsia="Times New Roman" w:hAnsi="Times New Roman" w:cs="Times New Roman"/>
          <w:i/>
          <w:iCs/>
          <w:sz w:val="24"/>
          <w:szCs w:val="24"/>
          <w:lang w:eastAsia="lv-LV"/>
        </w:rPr>
        <w:t xml:space="preserve"> </w:t>
      </w:r>
      <w:r w:rsidRPr="00435560">
        <w:rPr>
          <w:rFonts w:ascii="Times New Roman" w:eastAsia="Times New Roman" w:hAnsi="Times New Roman" w:cs="Times New Roman"/>
          <w:sz w:val="24"/>
          <w:szCs w:val="24"/>
          <w:lang w:eastAsia="lv-LV"/>
        </w:rPr>
        <w:t>apmērā.</w:t>
      </w:r>
    </w:p>
    <w:p w14:paraId="4FCC1815" w14:textId="280CD56F" w:rsidR="00FC51DA" w:rsidRPr="00E61315" w:rsidRDefault="00087508" w:rsidP="00FC51DA">
      <w:pPr>
        <w:spacing w:before="120" w:after="120" w:line="240" w:lineRule="auto"/>
        <w:jc w:val="right"/>
        <w:rPr>
          <w:rFonts w:ascii="Times New Roman" w:eastAsia="Times New Roman" w:hAnsi="Times New Roman" w:cs="Times New Roman"/>
          <w:sz w:val="24"/>
          <w:szCs w:val="24"/>
          <w:lang w:eastAsia="lv-LV"/>
        </w:rPr>
      </w:pPr>
      <w:r w:rsidRPr="00D32E8A">
        <w:rPr>
          <w:rFonts w:ascii="Times New Roman" w:eastAsia="Times New Roman" w:hAnsi="Times New Roman" w:cs="Times New Roman"/>
          <w:sz w:val="24"/>
          <w:szCs w:val="24"/>
          <w:lang w:eastAsia="lv-LV"/>
        </w:rPr>
        <w:t>4</w:t>
      </w:r>
      <w:r w:rsidR="00FC51DA" w:rsidRPr="00D32E8A">
        <w:rPr>
          <w:rFonts w:ascii="Times New Roman" w:eastAsia="Times New Roman" w:hAnsi="Times New Roman" w:cs="Times New Roman"/>
          <w:sz w:val="24"/>
          <w:szCs w:val="24"/>
          <w:lang w:eastAsia="lv-LV"/>
        </w:rPr>
        <w:t>. tabula</w:t>
      </w:r>
    </w:p>
    <w:p w14:paraId="63C4CDF2" w14:textId="77777777" w:rsidR="00FC51DA" w:rsidRDefault="00FC51DA" w:rsidP="00FC51DA">
      <w:pPr>
        <w:spacing w:before="120" w:after="12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rPr>
        <w:t xml:space="preserve">Marķētās dīzeļdegvielas daudzuma palielinājuma </w:t>
      </w:r>
      <w:r>
        <w:rPr>
          <w:rFonts w:ascii="Times New Roman" w:eastAsia="Times New Roman" w:hAnsi="Times New Roman" w:cs="Times New Roman"/>
          <w:b/>
          <w:bCs/>
          <w:sz w:val="24"/>
          <w:szCs w:val="24"/>
          <w:lang w:eastAsia="lv-LV"/>
        </w:rPr>
        <w:t>ietekmes uz valsts budžetu aprēķins</w:t>
      </w:r>
    </w:p>
    <w:tbl>
      <w:tblPr>
        <w:tblW w:w="10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639"/>
        <w:gridCol w:w="1660"/>
        <w:gridCol w:w="1397"/>
        <w:gridCol w:w="1410"/>
        <w:gridCol w:w="1410"/>
        <w:gridCol w:w="1410"/>
      </w:tblGrid>
      <w:tr w:rsidR="00FC51DA" w:rsidRPr="00B86D0B" w14:paraId="0524B23F" w14:textId="77777777" w:rsidTr="00201B94">
        <w:trPr>
          <w:trHeight w:val="300"/>
          <w:jc w:val="center"/>
        </w:trPr>
        <w:tc>
          <w:tcPr>
            <w:tcW w:w="1472" w:type="dxa"/>
            <w:shd w:val="clear" w:color="auto" w:fill="auto"/>
            <w:noWrap/>
            <w:vAlign w:val="center"/>
          </w:tcPr>
          <w:p w14:paraId="101DA179" w14:textId="43F06B26" w:rsidR="00FC51DA" w:rsidRPr="00B86D0B" w:rsidRDefault="0036448E" w:rsidP="00882543">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G</w:t>
            </w:r>
            <w:r w:rsidRPr="0057047D">
              <w:rPr>
                <w:rFonts w:ascii="Times New Roman" w:eastAsia="Times New Roman" w:hAnsi="Times New Roman" w:cs="Times New Roman"/>
                <w:b/>
                <w:bCs/>
                <w:sz w:val="20"/>
                <w:szCs w:val="20"/>
                <w:lang w:eastAsia="lv-LV"/>
              </w:rPr>
              <w:t>ads</w:t>
            </w:r>
          </w:p>
        </w:tc>
        <w:tc>
          <w:tcPr>
            <w:tcW w:w="1639" w:type="dxa"/>
            <w:shd w:val="clear" w:color="auto" w:fill="auto"/>
            <w:noWrap/>
            <w:vAlign w:val="center"/>
          </w:tcPr>
          <w:p w14:paraId="5BC8494A"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Litru pieaugums saimnieciskajam gadam</w:t>
            </w:r>
          </w:p>
        </w:tc>
        <w:tc>
          <w:tcPr>
            <w:tcW w:w="1660" w:type="dxa"/>
            <w:shd w:val="clear" w:color="auto" w:fill="auto"/>
            <w:noWrap/>
            <w:vAlign w:val="center"/>
          </w:tcPr>
          <w:p w14:paraId="2DB08DC6"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Litru pieaugums 2025.gada II pusgadā</w:t>
            </w:r>
          </w:p>
        </w:tc>
        <w:tc>
          <w:tcPr>
            <w:tcW w:w="1397" w:type="dxa"/>
            <w:shd w:val="clear" w:color="auto" w:fill="auto"/>
            <w:noWrap/>
            <w:vAlign w:val="center"/>
          </w:tcPr>
          <w:p w14:paraId="693BC25D"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Akcīzes nodokļa atlaide</w:t>
            </w:r>
          </w:p>
        </w:tc>
        <w:tc>
          <w:tcPr>
            <w:tcW w:w="1410" w:type="dxa"/>
            <w:shd w:val="clear" w:color="auto" w:fill="auto"/>
            <w:noWrap/>
            <w:vAlign w:val="center"/>
          </w:tcPr>
          <w:p w14:paraId="349C5708"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Akcīzes nodokļa ietekme</w:t>
            </w:r>
          </w:p>
        </w:tc>
        <w:tc>
          <w:tcPr>
            <w:tcW w:w="1410" w:type="dxa"/>
            <w:shd w:val="clear" w:color="auto" w:fill="auto"/>
            <w:noWrap/>
            <w:vAlign w:val="center"/>
          </w:tcPr>
          <w:p w14:paraId="6CC3A14D"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PVN ietekme</w:t>
            </w:r>
          </w:p>
        </w:tc>
        <w:tc>
          <w:tcPr>
            <w:tcW w:w="1410" w:type="dxa"/>
            <w:shd w:val="clear" w:color="auto" w:fill="auto"/>
            <w:noWrap/>
            <w:vAlign w:val="center"/>
          </w:tcPr>
          <w:p w14:paraId="280FE72F" w14:textId="77777777" w:rsidR="00FC51DA" w:rsidRPr="00B86D0B" w:rsidRDefault="00FC51DA" w:rsidP="00882543">
            <w:pPr>
              <w:spacing w:after="0" w:line="240" w:lineRule="auto"/>
              <w:jc w:val="center"/>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Negatīva ietekme kopā</w:t>
            </w:r>
          </w:p>
        </w:tc>
      </w:tr>
      <w:tr w:rsidR="00FC51DA" w:rsidRPr="00B86D0B" w14:paraId="70ABC18D" w14:textId="77777777" w:rsidTr="00201B94">
        <w:trPr>
          <w:trHeight w:val="300"/>
          <w:jc w:val="center"/>
        </w:trPr>
        <w:tc>
          <w:tcPr>
            <w:tcW w:w="1472" w:type="dxa"/>
            <w:shd w:val="clear" w:color="auto" w:fill="auto"/>
            <w:noWrap/>
            <w:vAlign w:val="center"/>
            <w:hideMark/>
          </w:tcPr>
          <w:p w14:paraId="6BD6C8E4" w14:textId="77777777" w:rsidR="00FC51DA" w:rsidRPr="00B86D0B" w:rsidRDefault="00FC51DA" w:rsidP="00882543">
            <w:pPr>
              <w:spacing w:after="0" w:line="240" w:lineRule="auto"/>
              <w:jc w:val="right"/>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2025</w:t>
            </w:r>
          </w:p>
        </w:tc>
        <w:tc>
          <w:tcPr>
            <w:tcW w:w="1639" w:type="dxa"/>
            <w:shd w:val="clear" w:color="auto" w:fill="auto"/>
            <w:noWrap/>
            <w:vAlign w:val="center"/>
            <w:hideMark/>
          </w:tcPr>
          <w:p w14:paraId="29E5C0E6" w14:textId="71767584" w:rsidR="00FC51DA" w:rsidRPr="00E91A77" w:rsidRDefault="00C53808"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14 707 869</w:t>
            </w:r>
          </w:p>
        </w:tc>
        <w:tc>
          <w:tcPr>
            <w:tcW w:w="1660" w:type="dxa"/>
            <w:shd w:val="clear" w:color="auto" w:fill="auto"/>
            <w:noWrap/>
            <w:vAlign w:val="center"/>
            <w:hideMark/>
          </w:tcPr>
          <w:p w14:paraId="6E260AF3" w14:textId="4D5381FE" w:rsidR="00FC51DA" w:rsidRPr="00E91A77" w:rsidRDefault="009F6C2C"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6 128</w:t>
            </w:r>
            <w:r w:rsidR="001F16EF" w:rsidRPr="00E91A77">
              <w:rPr>
                <w:rFonts w:ascii="Times New Roman" w:eastAsia="Times New Roman" w:hAnsi="Times New Roman" w:cs="Times New Roman"/>
                <w:sz w:val="20"/>
                <w:szCs w:val="20"/>
                <w:lang w:eastAsia="lv-LV"/>
              </w:rPr>
              <w:t> </w:t>
            </w:r>
            <w:r w:rsidRPr="00E91A77">
              <w:rPr>
                <w:rFonts w:ascii="Times New Roman" w:eastAsia="Times New Roman" w:hAnsi="Times New Roman" w:cs="Times New Roman"/>
                <w:sz w:val="20"/>
                <w:szCs w:val="20"/>
                <w:lang w:eastAsia="lv-LV"/>
              </w:rPr>
              <w:t>278</w:t>
            </w:r>
            <w:r w:rsidR="001F16EF" w:rsidRPr="00E91A77">
              <w:rPr>
                <w:rFonts w:ascii="Times New Roman" w:eastAsia="Times New Roman" w:hAnsi="Times New Roman" w:cs="Times New Roman"/>
                <w:sz w:val="20"/>
                <w:szCs w:val="20"/>
                <w:lang w:eastAsia="lv-LV"/>
              </w:rPr>
              <w:t>,</w:t>
            </w:r>
            <w:r w:rsidR="00666D9E" w:rsidRPr="00E91A77">
              <w:rPr>
                <w:rFonts w:ascii="Times New Roman" w:eastAsia="Times New Roman" w:hAnsi="Times New Roman" w:cs="Times New Roman"/>
                <w:sz w:val="20"/>
                <w:szCs w:val="20"/>
                <w:lang w:eastAsia="lv-LV"/>
              </w:rPr>
              <w:t>75</w:t>
            </w:r>
          </w:p>
        </w:tc>
        <w:tc>
          <w:tcPr>
            <w:tcW w:w="1397" w:type="dxa"/>
            <w:shd w:val="clear" w:color="auto" w:fill="auto"/>
            <w:noWrap/>
            <w:vAlign w:val="center"/>
            <w:hideMark/>
          </w:tcPr>
          <w:p w14:paraId="447EEC7C" w14:textId="77777777" w:rsidR="00FC51DA" w:rsidRPr="00E91A77" w:rsidRDefault="00FC51DA"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0,374425</w:t>
            </w:r>
          </w:p>
        </w:tc>
        <w:tc>
          <w:tcPr>
            <w:tcW w:w="1410" w:type="dxa"/>
            <w:shd w:val="clear" w:color="auto" w:fill="auto"/>
            <w:noWrap/>
            <w:vAlign w:val="center"/>
            <w:hideMark/>
          </w:tcPr>
          <w:p w14:paraId="54433394" w14:textId="05A2D6DC" w:rsidR="00FC51DA" w:rsidRPr="00E91A77" w:rsidRDefault="00091339"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2 294 580,7</w:t>
            </w:r>
            <w:r w:rsidR="00666D9E" w:rsidRPr="00E91A77">
              <w:rPr>
                <w:rFonts w:ascii="Times New Roman" w:eastAsia="Times New Roman" w:hAnsi="Times New Roman" w:cs="Times New Roman"/>
                <w:sz w:val="20"/>
                <w:szCs w:val="20"/>
                <w:lang w:eastAsia="lv-LV"/>
              </w:rPr>
              <w:t>7</w:t>
            </w:r>
          </w:p>
        </w:tc>
        <w:tc>
          <w:tcPr>
            <w:tcW w:w="1410" w:type="dxa"/>
            <w:shd w:val="clear" w:color="auto" w:fill="auto"/>
            <w:noWrap/>
            <w:vAlign w:val="center"/>
            <w:hideMark/>
          </w:tcPr>
          <w:p w14:paraId="311E8923" w14:textId="72C358B1" w:rsidR="00FC51DA" w:rsidRPr="00E91A77" w:rsidRDefault="00837E6A"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481 861,96</w:t>
            </w:r>
          </w:p>
        </w:tc>
        <w:tc>
          <w:tcPr>
            <w:tcW w:w="1410" w:type="dxa"/>
            <w:shd w:val="clear" w:color="auto" w:fill="auto"/>
            <w:noWrap/>
            <w:vAlign w:val="center"/>
            <w:hideMark/>
          </w:tcPr>
          <w:p w14:paraId="7B7FCB6B" w14:textId="5CCB8794" w:rsidR="00FC51DA" w:rsidRPr="00E91A77" w:rsidRDefault="00185AF7"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2 776 442,73</w:t>
            </w:r>
          </w:p>
        </w:tc>
      </w:tr>
      <w:tr w:rsidR="00FC51DA" w:rsidRPr="00B86D0B" w14:paraId="4A01481E" w14:textId="77777777" w:rsidTr="00201B94">
        <w:trPr>
          <w:trHeight w:val="300"/>
          <w:jc w:val="center"/>
        </w:trPr>
        <w:tc>
          <w:tcPr>
            <w:tcW w:w="1472" w:type="dxa"/>
            <w:shd w:val="clear" w:color="auto" w:fill="auto"/>
            <w:noWrap/>
            <w:vAlign w:val="center"/>
            <w:hideMark/>
          </w:tcPr>
          <w:p w14:paraId="082D3DD4" w14:textId="77777777" w:rsidR="00FC51DA" w:rsidRPr="00B86D0B" w:rsidRDefault="00FC51DA" w:rsidP="00882543">
            <w:pPr>
              <w:spacing w:after="0" w:line="240" w:lineRule="auto"/>
              <w:jc w:val="right"/>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2026</w:t>
            </w:r>
          </w:p>
        </w:tc>
        <w:tc>
          <w:tcPr>
            <w:tcW w:w="1639" w:type="dxa"/>
            <w:shd w:val="clear" w:color="auto" w:fill="auto"/>
            <w:noWrap/>
            <w:vAlign w:val="center"/>
            <w:hideMark/>
          </w:tcPr>
          <w:p w14:paraId="4AA9AE61" w14:textId="71226257" w:rsidR="00FC51DA" w:rsidRPr="00E91A77" w:rsidRDefault="00C53808"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14 707 869</w:t>
            </w:r>
          </w:p>
        </w:tc>
        <w:tc>
          <w:tcPr>
            <w:tcW w:w="1660" w:type="dxa"/>
            <w:shd w:val="clear" w:color="auto" w:fill="auto"/>
            <w:noWrap/>
            <w:vAlign w:val="center"/>
            <w:hideMark/>
          </w:tcPr>
          <w:p w14:paraId="6A939A33" w14:textId="77777777" w:rsidR="00FC51DA" w:rsidRPr="00E91A77" w:rsidRDefault="00FC51DA" w:rsidP="00E91A77">
            <w:pPr>
              <w:spacing w:after="0" w:line="240" w:lineRule="auto"/>
              <w:jc w:val="right"/>
              <w:rPr>
                <w:rFonts w:ascii="Times New Roman" w:eastAsia="Times New Roman" w:hAnsi="Times New Roman" w:cs="Times New Roman"/>
                <w:sz w:val="20"/>
                <w:szCs w:val="20"/>
                <w:lang w:eastAsia="lv-LV"/>
              </w:rPr>
            </w:pPr>
          </w:p>
        </w:tc>
        <w:tc>
          <w:tcPr>
            <w:tcW w:w="1397" w:type="dxa"/>
            <w:shd w:val="clear" w:color="auto" w:fill="auto"/>
            <w:noWrap/>
            <w:vAlign w:val="center"/>
            <w:hideMark/>
          </w:tcPr>
          <w:p w14:paraId="3B8F8400" w14:textId="77777777" w:rsidR="00FC51DA" w:rsidRPr="00E91A77" w:rsidRDefault="00FC51DA"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0,39695</w:t>
            </w:r>
          </w:p>
        </w:tc>
        <w:tc>
          <w:tcPr>
            <w:tcW w:w="1410" w:type="dxa"/>
            <w:shd w:val="clear" w:color="auto" w:fill="auto"/>
            <w:noWrap/>
            <w:vAlign w:val="center"/>
            <w:hideMark/>
          </w:tcPr>
          <w:p w14:paraId="0BC7B5F1" w14:textId="7D095000" w:rsidR="00FC51DA" w:rsidRPr="00E91A77" w:rsidRDefault="00237CD0" w:rsidP="00E91A77">
            <w:pPr>
              <w:spacing w:after="0" w:line="240" w:lineRule="auto"/>
              <w:jc w:val="right"/>
              <w:rPr>
                <w:rFonts w:ascii="Times New Roman" w:eastAsia="Times New Roman" w:hAnsi="Times New Roman" w:cs="Times New Roman"/>
                <w:sz w:val="20"/>
                <w:szCs w:val="20"/>
                <w:lang w:eastAsia="lv-LV"/>
              </w:rPr>
            </w:pPr>
            <w:bookmarkStart w:id="55" w:name="OLE_LINK52"/>
            <w:r w:rsidRPr="00E91A77">
              <w:rPr>
                <w:rFonts w:ascii="Times New Roman" w:eastAsia="Times New Roman" w:hAnsi="Times New Roman" w:cs="Times New Roman"/>
                <w:sz w:val="20"/>
                <w:szCs w:val="20"/>
                <w:lang w:eastAsia="lv-LV"/>
              </w:rPr>
              <w:t xml:space="preserve">5 </w:t>
            </w:r>
            <w:r w:rsidR="00D25BF3" w:rsidRPr="00E91A77">
              <w:rPr>
                <w:rFonts w:ascii="Times New Roman" w:eastAsia="Times New Roman" w:hAnsi="Times New Roman" w:cs="Times New Roman"/>
                <w:sz w:val="20"/>
                <w:szCs w:val="20"/>
                <w:lang w:eastAsia="lv-LV"/>
              </w:rPr>
              <w:t>838 288,60</w:t>
            </w:r>
            <w:bookmarkEnd w:id="55"/>
          </w:p>
        </w:tc>
        <w:tc>
          <w:tcPr>
            <w:tcW w:w="1410" w:type="dxa"/>
            <w:shd w:val="clear" w:color="auto" w:fill="auto"/>
            <w:noWrap/>
            <w:vAlign w:val="center"/>
            <w:hideMark/>
          </w:tcPr>
          <w:p w14:paraId="079B8C09" w14:textId="188F6687" w:rsidR="0016388D" w:rsidRPr="00E91A77" w:rsidRDefault="0016388D" w:rsidP="00E91A77">
            <w:pPr>
              <w:spacing w:after="0" w:line="240" w:lineRule="auto"/>
              <w:jc w:val="right"/>
              <w:rPr>
                <w:rFonts w:ascii="Times New Roman" w:eastAsia="Times New Roman" w:hAnsi="Times New Roman" w:cs="Times New Roman"/>
                <w:sz w:val="20"/>
                <w:szCs w:val="20"/>
                <w:lang w:eastAsia="lv-LV"/>
              </w:rPr>
            </w:pPr>
            <w:bookmarkStart w:id="56" w:name="OLE_LINK53"/>
            <w:r w:rsidRPr="00E91A77">
              <w:rPr>
                <w:rFonts w:ascii="Times New Roman" w:eastAsia="Times New Roman" w:hAnsi="Times New Roman" w:cs="Times New Roman"/>
                <w:sz w:val="20"/>
                <w:szCs w:val="20"/>
                <w:lang w:eastAsia="lv-LV"/>
              </w:rPr>
              <w:t>1 226 040,61</w:t>
            </w:r>
            <w:bookmarkEnd w:id="56"/>
          </w:p>
        </w:tc>
        <w:tc>
          <w:tcPr>
            <w:tcW w:w="1410" w:type="dxa"/>
            <w:shd w:val="clear" w:color="auto" w:fill="auto"/>
            <w:noWrap/>
            <w:vAlign w:val="center"/>
            <w:hideMark/>
          </w:tcPr>
          <w:p w14:paraId="7557F28F" w14:textId="2B48F15A" w:rsidR="00FC51DA" w:rsidRPr="00E91A77" w:rsidRDefault="008D01B3" w:rsidP="00E91A77">
            <w:pPr>
              <w:spacing w:after="0" w:line="240" w:lineRule="auto"/>
              <w:jc w:val="right"/>
              <w:rPr>
                <w:rFonts w:ascii="Times New Roman" w:eastAsia="Times New Roman" w:hAnsi="Times New Roman" w:cs="Times New Roman"/>
                <w:sz w:val="20"/>
                <w:szCs w:val="20"/>
                <w:lang w:eastAsia="lv-LV"/>
              </w:rPr>
            </w:pPr>
            <w:bookmarkStart w:id="57" w:name="OLE_LINK54"/>
            <w:r w:rsidRPr="00E91A77">
              <w:rPr>
                <w:rFonts w:ascii="Times New Roman" w:eastAsia="Times New Roman" w:hAnsi="Times New Roman" w:cs="Times New Roman"/>
                <w:sz w:val="20"/>
                <w:szCs w:val="20"/>
                <w:lang w:eastAsia="lv-LV"/>
              </w:rPr>
              <w:t>7 064</w:t>
            </w:r>
            <w:r w:rsidR="001E7971" w:rsidRPr="00E91A77">
              <w:rPr>
                <w:rFonts w:ascii="Times New Roman" w:eastAsia="Times New Roman" w:hAnsi="Times New Roman" w:cs="Times New Roman"/>
                <w:sz w:val="20"/>
                <w:szCs w:val="20"/>
                <w:lang w:eastAsia="lv-LV"/>
              </w:rPr>
              <w:t> 329,21</w:t>
            </w:r>
            <w:bookmarkEnd w:id="57"/>
          </w:p>
        </w:tc>
      </w:tr>
      <w:tr w:rsidR="00FC51DA" w:rsidRPr="00B86D0B" w14:paraId="6DD3518B" w14:textId="77777777" w:rsidTr="00201B94">
        <w:trPr>
          <w:trHeight w:val="300"/>
          <w:jc w:val="center"/>
        </w:trPr>
        <w:tc>
          <w:tcPr>
            <w:tcW w:w="1472" w:type="dxa"/>
            <w:shd w:val="clear" w:color="auto" w:fill="auto"/>
            <w:noWrap/>
            <w:vAlign w:val="center"/>
            <w:hideMark/>
          </w:tcPr>
          <w:p w14:paraId="2E387D98" w14:textId="77777777" w:rsidR="00FC51DA" w:rsidRPr="00B86D0B" w:rsidRDefault="00FC51DA" w:rsidP="00882543">
            <w:pPr>
              <w:spacing w:after="0" w:line="240" w:lineRule="auto"/>
              <w:jc w:val="right"/>
              <w:rPr>
                <w:rFonts w:ascii="Times New Roman" w:eastAsia="Times New Roman" w:hAnsi="Times New Roman" w:cs="Times New Roman"/>
                <w:b/>
                <w:bCs/>
                <w:sz w:val="20"/>
                <w:szCs w:val="20"/>
                <w:lang w:eastAsia="lv-LV"/>
              </w:rPr>
            </w:pPr>
            <w:r w:rsidRPr="00B86D0B">
              <w:rPr>
                <w:rFonts w:ascii="Times New Roman" w:eastAsia="Times New Roman" w:hAnsi="Times New Roman" w:cs="Times New Roman"/>
                <w:b/>
                <w:bCs/>
                <w:sz w:val="20"/>
                <w:szCs w:val="20"/>
                <w:lang w:eastAsia="lv-LV"/>
              </w:rPr>
              <w:t>2027</w:t>
            </w:r>
          </w:p>
        </w:tc>
        <w:tc>
          <w:tcPr>
            <w:tcW w:w="1639" w:type="dxa"/>
            <w:shd w:val="clear" w:color="auto" w:fill="auto"/>
            <w:noWrap/>
            <w:vAlign w:val="center"/>
            <w:hideMark/>
          </w:tcPr>
          <w:p w14:paraId="4836E9C3" w14:textId="1206C007" w:rsidR="00FC51DA" w:rsidRPr="00E91A77" w:rsidRDefault="00C53808"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14 707 869</w:t>
            </w:r>
          </w:p>
        </w:tc>
        <w:tc>
          <w:tcPr>
            <w:tcW w:w="1660" w:type="dxa"/>
            <w:shd w:val="clear" w:color="auto" w:fill="auto"/>
            <w:noWrap/>
            <w:vAlign w:val="center"/>
            <w:hideMark/>
          </w:tcPr>
          <w:p w14:paraId="7DB2CADB" w14:textId="77777777" w:rsidR="00FC51DA" w:rsidRPr="00E91A77" w:rsidRDefault="00FC51DA"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 </w:t>
            </w:r>
          </w:p>
        </w:tc>
        <w:tc>
          <w:tcPr>
            <w:tcW w:w="1397" w:type="dxa"/>
            <w:shd w:val="clear" w:color="auto" w:fill="auto"/>
            <w:noWrap/>
            <w:vAlign w:val="center"/>
            <w:hideMark/>
          </w:tcPr>
          <w:p w14:paraId="4F1D3EC6" w14:textId="77777777" w:rsidR="00FC51DA" w:rsidRPr="00E91A77" w:rsidRDefault="00FC51DA"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0,39695</w:t>
            </w:r>
          </w:p>
        </w:tc>
        <w:tc>
          <w:tcPr>
            <w:tcW w:w="1410" w:type="dxa"/>
            <w:shd w:val="clear" w:color="auto" w:fill="auto"/>
            <w:noWrap/>
            <w:vAlign w:val="center"/>
            <w:hideMark/>
          </w:tcPr>
          <w:p w14:paraId="2FFE1EA7" w14:textId="734C639A" w:rsidR="00FC51DA" w:rsidRPr="00E91A77" w:rsidRDefault="00FE2400"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5 838 288,60</w:t>
            </w:r>
          </w:p>
        </w:tc>
        <w:tc>
          <w:tcPr>
            <w:tcW w:w="1410" w:type="dxa"/>
            <w:shd w:val="clear" w:color="auto" w:fill="auto"/>
            <w:noWrap/>
            <w:vAlign w:val="center"/>
            <w:hideMark/>
          </w:tcPr>
          <w:p w14:paraId="42EAB5A6" w14:textId="420C766D" w:rsidR="00FC51DA" w:rsidRPr="00E91A77" w:rsidRDefault="006E0EBD"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1 226 040,61</w:t>
            </w:r>
          </w:p>
        </w:tc>
        <w:tc>
          <w:tcPr>
            <w:tcW w:w="1410" w:type="dxa"/>
            <w:shd w:val="clear" w:color="auto" w:fill="auto"/>
            <w:noWrap/>
            <w:vAlign w:val="center"/>
            <w:hideMark/>
          </w:tcPr>
          <w:p w14:paraId="414777FF" w14:textId="2104B060" w:rsidR="00FC51DA" w:rsidRPr="00E91A77" w:rsidRDefault="001E7971" w:rsidP="00E91A77">
            <w:pPr>
              <w:spacing w:after="0" w:line="240" w:lineRule="auto"/>
              <w:jc w:val="right"/>
              <w:rPr>
                <w:rFonts w:ascii="Times New Roman" w:eastAsia="Times New Roman" w:hAnsi="Times New Roman" w:cs="Times New Roman"/>
                <w:sz w:val="20"/>
                <w:szCs w:val="20"/>
                <w:lang w:eastAsia="lv-LV"/>
              </w:rPr>
            </w:pPr>
            <w:r w:rsidRPr="00E91A77">
              <w:rPr>
                <w:rFonts w:ascii="Times New Roman" w:eastAsia="Times New Roman" w:hAnsi="Times New Roman" w:cs="Times New Roman"/>
                <w:sz w:val="20"/>
                <w:szCs w:val="20"/>
                <w:lang w:eastAsia="lv-LV"/>
              </w:rPr>
              <w:t>7 064 329,21</w:t>
            </w:r>
          </w:p>
        </w:tc>
      </w:tr>
    </w:tbl>
    <w:p w14:paraId="5EEC2E84" w14:textId="2B72D8AB" w:rsidR="00FC51DA" w:rsidRDefault="00FC51DA" w:rsidP="00FC51D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Zemkopības ministrija aprēķināja, ka, lai nodrošinātu fiskāli neitrālu ietekmi uz valsts budžetu minimālo ieņēmumu kritērijs konvencionālajām saimniecībām ir jāpalielina no 350 līdz 450 </w:t>
      </w:r>
      <w:proofErr w:type="spellStart"/>
      <w:r w:rsidRPr="00FC413C">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hektāra un bioloģiskajām saimniecībām no 210 līdz 270 </w:t>
      </w:r>
      <w:proofErr w:type="spellStart"/>
      <w:r w:rsidRPr="00FC413C">
        <w:rPr>
          <w:rFonts w:ascii="Times New Roman" w:hAnsi="Times New Roman" w:cs="Times New Roman"/>
          <w:i/>
          <w:iCs/>
          <w:sz w:val="24"/>
          <w:szCs w:val="24"/>
        </w:rPr>
        <w:t>euro</w:t>
      </w:r>
      <w:proofErr w:type="spellEnd"/>
      <w:r w:rsidRPr="00FC413C">
        <w:rPr>
          <w:rFonts w:ascii="Times New Roman" w:hAnsi="Times New Roman" w:cs="Times New Roman"/>
          <w:i/>
          <w:iCs/>
          <w:sz w:val="24"/>
          <w:szCs w:val="24"/>
        </w:rPr>
        <w:t xml:space="preserve"> </w:t>
      </w:r>
      <w:r>
        <w:rPr>
          <w:rFonts w:ascii="Times New Roman" w:hAnsi="Times New Roman" w:cs="Times New Roman"/>
          <w:sz w:val="24"/>
          <w:szCs w:val="24"/>
        </w:rPr>
        <w:t xml:space="preserve">no hektāra. </w:t>
      </w:r>
    </w:p>
    <w:p w14:paraId="25C162E2" w14:textId="77777777" w:rsidR="00FC51DA" w:rsidRDefault="00FC51DA" w:rsidP="00FC51D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Šādā gadījumā ir paredzams, ka </w:t>
      </w:r>
      <w:r w:rsidRPr="00CA3FFD">
        <w:rPr>
          <w:rFonts w:ascii="Times New Roman" w:hAnsi="Times New Roman" w:cs="Times New Roman"/>
          <w:sz w:val="24"/>
          <w:szCs w:val="24"/>
        </w:rPr>
        <w:t>piešķirtais dīzeļdegvielas daudzums, kam tiks piemērota samazināta akcīzes nodokļa likme, saimnieciskajā gadā samazinā</w:t>
      </w:r>
      <w:r>
        <w:rPr>
          <w:rFonts w:ascii="Times New Roman" w:hAnsi="Times New Roman" w:cs="Times New Roman"/>
          <w:sz w:val="24"/>
          <w:szCs w:val="24"/>
        </w:rPr>
        <w:t>tos</w:t>
      </w:r>
      <w:r w:rsidRPr="00CA3FFD">
        <w:rPr>
          <w:rFonts w:ascii="Times New Roman" w:hAnsi="Times New Roman" w:cs="Times New Roman"/>
          <w:sz w:val="24"/>
          <w:szCs w:val="24"/>
        </w:rPr>
        <w:t xml:space="preserve"> </w:t>
      </w:r>
      <w:r w:rsidRPr="00E20C26">
        <w:rPr>
          <w:rFonts w:ascii="Times New Roman" w:hAnsi="Times New Roman" w:cs="Times New Roman"/>
          <w:sz w:val="24"/>
          <w:szCs w:val="24"/>
        </w:rPr>
        <w:t xml:space="preserve">par </w:t>
      </w:r>
      <w:r>
        <w:rPr>
          <w:rFonts w:ascii="Times New Roman" w:eastAsia="Times New Roman" w:hAnsi="Times New Roman" w:cs="Times New Roman"/>
          <w:color w:val="000000"/>
          <w:sz w:val="24"/>
          <w:szCs w:val="24"/>
          <w:lang w:eastAsia="lv-LV"/>
        </w:rPr>
        <w:t>15,2 </w:t>
      </w:r>
      <w:r w:rsidRPr="00E20C26">
        <w:rPr>
          <w:rFonts w:ascii="Times New Roman" w:eastAsia="Times New Roman" w:hAnsi="Times New Roman" w:cs="Times New Roman"/>
          <w:color w:val="000000"/>
          <w:sz w:val="24"/>
          <w:szCs w:val="24"/>
          <w:lang w:eastAsia="lv-LV"/>
        </w:rPr>
        <w:t>milj.</w:t>
      </w:r>
      <w:r>
        <w:rPr>
          <w:rFonts w:ascii="Times New Roman" w:eastAsia="Times New Roman" w:hAnsi="Times New Roman" w:cs="Times New Roman"/>
          <w:color w:val="000000"/>
          <w:sz w:val="24"/>
          <w:szCs w:val="24"/>
          <w:lang w:eastAsia="lv-LV"/>
        </w:rPr>
        <w:t> </w:t>
      </w:r>
      <w:r w:rsidRPr="00E20C26">
        <w:rPr>
          <w:rFonts w:ascii="Times New Roman" w:hAnsi="Times New Roman" w:cs="Times New Roman"/>
          <w:sz w:val="24"/>
          <w:szCs w:val="24"/>
        </w:rPr>
        <w:t>litr</w:t>
      </w:r>
      <w:r>
        <w:rPr>
          <w:rFonts w:ascii="Times New Roman" w:hAnsi="Times New Roman" w:cs="Times New Roman"/>
          <w:sz w:val="24"/>
          <w:szCs w:val="24"/>
        </w:rPr>
        <w:t>u.</w:t>
      </w:r>
    </w:p>
    <w:p w14:paraId="6FCEB608" w14:textId="5FD69D25" w:rsidR="005019F5" w:rsidRPr="00314B87" w:rsidRDefault="00D32E8A" w:rsidP="00D32E8A">
      <w:pPr>
        <w:spacing w:before="120" w:after="120" w:line="240" w:lineRule="auto"/>
        <w:ind w:firstLine="709"/>
        <w:jc w:val="right"/>
        <w:rPr>
          <w:rFonts w:ascii="Times New Roman" w:hAnsi="Times New Roman" w:cs="Times New Roman"/>
          <w:sz w:val="24"/>
          <w:szCs w:val="24"/>
        </w:rPr>
      </w:pPr>
      <w:r w:rsidRPr="00D32E8A">
        <w:rPr>
          <w:rFonts w:ascii="Times New Roman" w:hAnsi="Times New Roman" w:cs="Times New Roman"/>
          <w:sz w:val="24"/>
          <w:szCs w:val="24"/>
        </w:rPr>
        <w:t>5</w:t>
      </w:r>
      <w:r w:rsidR="005019F5" w:rsidRPr="00D32E8A">
        <w:rPr>
          <w:rFonts w:ascii="Times New Roman" w:hAnsi="Times New Roman" w:cs="Times New Roman"/>
          <w:sz w:val="24"/>
          <w:szCs w:val="24"/>
        </w:rPr>
        <w:t>. tabula</w:t>
      </w:r>
    </w:p>
    <w:p w14:paraId="682A5082" w14:textId="77777777" w:rsidR="005019F5" w:rsidRPr="00314B87" w:rsidRDefault="005019F5" w:rsidP="005019F5">
      <w:pPr>
        <w:pStyle w:val="ListParagraph"/>
        <w:spacing w:after="120" w:line="240" w:lineRule="auto"/>
        <w:ind w:left="0"/>
        <w:contextualSpacing w:val="0"/>
        <w:jc w:val="center"/>
        <w:rPr>
          <w:rFonts w:ascii="Times New Roman" w:eastAsia="Times New Roman" w:hAnsi="Times New Roman" w:cs="Times New Roman"/>
          <w:b/>
          <w:bCs/>
          <w:sz w:val="24"/>
          <w:szCs w:val="24"/>
        </w:rPr>
      </w:pPr>
      <w:r w:rsidRPr="00314B87">
        <w:rPr>
          <w:rFonts w:ascii="Times New Roman" w:eastAsia="Times New Roman" w:hAnsi="Times New Roman" w:cs="Times New Roman"/>
          <w:b/>
          <w:bCs/>
          <w:sz w:val="24"/>
          <w:szCs w:val="24"/>
        </w:rPr>
        <w:t>Marķētās dīzeļdegvielas daudzuma samazinājuma aprēķins, palielinot minimālo ieņēmumu kritērijus</w:t>
      </w:r>
    </w:p>
    <w:tbl>
      <w:tblPr>
        <w:tblW w:w="94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020"/>
        <w:gridCol w:w="1580"/>
        <w:gridCol w:w="1560"/>
      </w:tblGrid>
      <w:tr w:rsidR="004B60B3" w:rsidRPr="004B60B3" w14:paraId="60933BFD" w14:textId="77777777" w:rsidTr="00ED2665">
        <w:trPr>
          <w:trHeight w:val="1200"/>
        </w:trPr>
        <w:tc>
          <w:tcPr>
            <w:tcW w:w="4251" w:type="dxa"/>
            <w:shd w:val="clear" w:color="auto" w:fill="auto"/>
            <w:vAlign w:val="center"/>
            <w:hideMark/>
          </w:tcPr>
          <w:p w14:paraId="3A5F71F4" w14:textId="77777777" w:rsidR="005019F5" w:rsidRPr="00314B87" w:rsidRDefault="005019F5" w:rsidP="00ED2665">
            <w:pPr>
              <w:spacing w:after="0" w:line="240" w:lineRule="auto"/>
              <w:jc w:val="center"/>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Kultūrauga veids</w:t>
            </w:r>
          </w:p>
        </w:tc>
        <w:tc>
          <w:tcPr>
            <w:tcW w:w="2020" w:type="dxa"/>
            <w:shd w:val="clear" w:color="auto" w:fill="auto"/>
            <w:vAlign w:val="center"/>
            <w:hideMark/>
          </w:tcPr>
          <w:p w14:paraId="7AA3789A" w14:textId="7199E85E" w:rsidR="005019F5" w:rsidRPr="00314B87" w:rsidRDefault="005019F5">
            <w:pPr>
              <w:spacing w:after="0" w:line="240" w:lineRule="auto"/>
              <w:jc w:val="center"/>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 xml:space="preserve">Platība, par kuru </w:t>
            </w:r>
            <w:r w:rsidRPr="00314B87">
              <w:rPr>
                <w:rFonts w:ascii="Times New Roman" w:eastAsia="Times New Roman" w:hAnsi="Times New Roman" w:cs="Times New Roman"/>
                <w:b/>
                <w:bCs/>
                <w:sz w:val="20"/>
                <w:szCs w:val="20"/>
                <w:u w:val="single"/>
                <w:lang w:eastAsia="lv-LV"/>
              </w:rPr>
              <w:t xml:space="preserve">nesaņems </w:t>
            </w:r>
            <w:r w:rsidRPr="00314B87">
              <w:rPr>
                <w:rFonts w:ascii="Times New Roman" w:eastAsia="Times New Roman" w:hAnsi="Times New Roman" w:cs="Times New Roman"/>
                <w:b/>
                <w:bCs/>
                <w:sz w:val="20"/>
                <w:szCs w:val="20"/>
                <w:lang w:eastAsia="lv-LV"/>
              </w:rPr>
              <w:t>DD, min</w:t>
            </w:r>
            <w:r w:rsidR="00E55D41">
              <w:rPr>
                <w:rFonts w:ascii="Times New Roman" w:eastAsia="Times New Roman" w:hAnsi="Times New Roman" w:cs="Times New Roman"/>
                <w:b/>
                <w:bCs/>
                <w:sz w:val="20"/>
                <w:szCs w:val="20"/>
                <w:lang w:eastAsia="lv-LV"/>
              </w:rPr>
              <w:t>imālo</w:t>
            </w:r>
            <w:r w:rsidRPr="00314B87">
              <w:rPr>
                <w:rFonts w:ascii="Times New Roman" w:eastAsia="Times New Roman" w:hAnsi="Times New Roman" w:cs="Times New Roman"/>
                <w:b/>
                <w:bCs/>
                <w:sz w:val="20"/>
                <w:szCs w:val="20"/>
                <w:lang w:eastAsia="lv-LV"/>
              </w:rPr>
              <w:t xml:space="preserve"> ieņēmumu palielināšanas</w:t>
            </w:r>
            <w:r w:rsidR="00E55D41" w:rsidRPr="00314B87">
              <w:rPr>
                <w:rFonts w:ascii="Times New Roman" w:eastAsia="Times New Roman" w:hAnsi="Times New Roman" w:cs="Times New Roman"/>
                <w:b/>
                <w:bCs/>
                <w:sz w:val="20"/>
                <w:szCs w:val="20"/>
                <w:lang w:eastAsia="lv-LV"/>
              </w:rPr>
              <w:t xml:space="preserve"> dēļ</w:t>
            </w:r>
            <w:r w:rsidRPr="00314B87">
              <w:rPr>
                <w:rFonts w:ascii="Times New Roman" w:eastAsia="Times New Roman" w:hAnsi="Times New Roman" w:cs="Times New Roman"/>
                <w:b/>
                <w:bCs/>
                <w:sz w:val="20"/>
                <w:szCs w:val="20"/>
                <w:lang w:eastAsia="lv-LV"/>
              </w:rPr>
              <w:t>, ha</w:t>
            </w:r>
          </w:p>
        </w:tc>
        <w:tc>
          <w:tcPr>
            <w:tcW w:w="1580" w:type="dxa"/>
            <w:shd w:val="clear" w:color="auto" w:fill="auto"/>
            <w:vAlign w:val="center"/>
            <w:hideMark/>
          </w:tcPr>
          <w:p w14:paraId="6C56996A" w14:textId="37CC1238" w:rsidR="005019F5" w:rsidRPr="00314B87" w:rsidRDefault="005019F5" w:rsidP="00ED2665">
            <w:pPr>
              <w:spacing w:after="0" w:line="240" w:lineRule="auto"/>
              <w:jc w:val="center"/>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Paš</w:t>
            </w:r>
            <w:r w:rsidR="00E55D41">
              <w:rPr>
                <w:rFonts w:ascii="Times New Roman" w:eastAsia="Times New Roman" w:hAnsi="Times New Roman" w:cs="Times New Roman"/>
                <w:b/>
                <w:bCs/>
                <w:sz w:val="20"/>
                <w:szCs w:val="20"/>
                <w:lang w:eastAsia="lv-LV"/>
              </w:rPr>
              <w:t>laik</w:t>
            </w:r>
            <w:r w:rsidRPr="00314B87">
              <w:rPr>
                <w:rFonts w:ascii="Times New Roman" w:eastAsia="Times New Roman" w:hAnsi="Times New Roman" w:cs="Times New Roman"/>
                <w:b/>
                <w:bCs/>
                <w:sz w:val="20"/>
                <w:szCs w:val="20"/>
                <w:lang w:eastAsia="lv-LV"/>
              </w:rPr>
              <w:t xml:space="preserve"> noteiktie litri/ha </w:t>
            </w:r>
          </w:p>
        </w:tc>
        <w:tc>
          <w:tcPr>
            <w:tcW w:w="1560" w:type="dxa"/>
            <w:shd w:val="clear" w:color="auto" w:fill="auto"/>
            <w:vAlign w:val="center"/>
            <w:hideMark/>
          </w:tcPr>
          <w:p w14:paraId="51485FE2" w14:textId="77777777" w:rsidR="005019F5" w:rsidRPr="00314B87" w:rsidRDefault="005019F5" w:rsidP="00ED2665">
            <w:pPr>
              <w:spacing w:after="0" w:line="240" w:lineRule="auto"/>
              <w:jc w:val="center"/>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Litru samazinājums</w:t>
            </w:r>
          </w:p>
        </w:tc>
      </w:tr>
      <w:tr w:rsidR="004B60B3" w:rsidRPr="004B60B3" w14:paraId="1B582AD0" w14:textId="77777777" w:rsidTr="00ED2665">
        <w:trPr>
          <w:trHeight w:val="300"/>
        </w:trPr>
        <w:tc>
          <w:tcPr>
            <w:tcW w:w="4251" w:type="dxa"/>
            <w:shd w:val="clear" w:color="auto" w:fill="auto"/>
            <w:noWrap/>
            <w:vAlign w:val="bottom"/>
            <w:hideMark/>
          </w:tcPr>
          <w:p w14:paraId="0B713F6A"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Augkopība</w:t>
            </w:r>
          </w:p>
        </w:tc>
        <w:tc>
          <w:tcPr>
            <w:tcW w:w="2020" w:type="dxa"/>
            <w:shd w:val="clear" w:color="auto" w:fill="auto"/>
            <w:noWrap/>
            <w:vAlign w:val="bottom"/>
            <w:hideMark/>
          </w:tcPr>
          <w:p w14:paraId="129A8B92"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50 406</w:t>
            </w:r>
          </w:p>
        </w:tc>
        <w:tc>
          <w:tcPr>
            <w:tcW w:w="1580" w:type="dxa"/>
            <w:shd w:val="clear" w:color="auto" w:fill="auto"/>
            <w:noWrap/>
            <w:vAlign w:val="bottom"/>
            <w:hideMark/>
          </w:tcPr>
          <w:p w14:paraId="4DE90D25"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100</w:t>
            </w:r>
          </w:p>
        </w:tc>
        <w:tc>
          <w:tcPr>
            <w:tcW w:w="1560" w:type="dxa"/>
            <w:shd w:val="clear" w:color="auto" w:fill="auto"/>
            <w:noWrap/>
            <w:vAlign w:val="bottom"/>
            <w:hideMark/>
          </w:tcPr>
          <w:p w14:paraId="00AA2B9F"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5 040 600</w:t>
            </w:r>
          </w:p>
        </w:tc>
      </w:tr>
      <w:tr w:rsidR="004B60B3" w:rsidRPr="004B60B3" w14:paraId="5F239FD4" w14:textId="77777777" w:rsidTr="00ED2665">
        <w:trPr>
          <w:trHeight w:val="300"/>
        </w:trPr>
        <w:tc>
          <w:tcPr>
            <w:tcW w:w="4251" w:type="dxa"/>
            <w:shd w:val="clear" w:color="auto" w:fill="auto"/>
            <w:noWrap/>
            <w:vAlign w:val="bottom"/>
            <w:hideMark/>
          </w:tcPr>
          <w:p w14:paraId="206F1BF2"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Augļi, ogas</w:t>
            </w:r>
          </w:p>
        </w:tc>
        <w:tc>
          <w:tcPr>
            <w:tcW w:w="2020" w:type="dxa"/>
            <w:shd w:val="clear" w:color="auto" w:fill="auto"/>
            <w:noWrap/>
            <w:vAlign w:val="bottom"/>
            <w:hideMark/>
          </w:tcPr>
          <w:p w14:paraId="618FE299"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728</w:t>
            </w:r>
          </w:p>
        </w:tc>
        <w:tc>
          <w:tcPr>
            <w:tcW w:w="1580" w:type="dxa"/>
            <w:shd w:val="clear" w:color="auto" w:fill="auto"/>
            <w:noWrap/>
            <w:vAlign w:val="bottom"/>
            <w:hideMark/>
          </w:tcPr>
          <w:p w14:paraId="67F4FB4F"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130</w:t>
            </w:r>
          </w:p>
        </w:tc>
        <w:tc>
          <w:tcPr>
            <w:tcW w:w="1560" w:type="dxa"/>
            <w:shd w:val="clear" w:color="auto" w:fill="auto"/>
            <w:noWrap/>
            <w:vAlign w:val="bottom"/>
            <w:hideMark/>
          </w:tcPr>
          <w:p w14:paraId="3C59E143"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94 640</w:t>
            </w:r>
          </w:p>
        </w:tc>
      </w:tr>
      <w:tr w:rsidR="004B60B3" w:rsidRPr="004B60B3" w14:paraId="2E0FAA2B" w14:textId="77777777" w:rsidTr="00ED2665">
        <w:trPr>
          <w:trHeight w:val="300"/>
        </w:trPr>
        <w:tc>
          <w:tcPr>
            <w:tcW w:w="4251" w:type="dxa"/>
            <w:shd w:val="clear" w:color="auto" w:fill="auto"/>
            <w:noWrap/>
            <w:vAlign w:val="bottom"/>
            <w:hideMark/>
          </w:tcPr>
          <w:p w14:paraId="74B775B5"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 xml:space="preserve">Dārzeņi </w:t>
            </w:r>
          </w:p>
        </w:tc>
        <w:tc>
          <w:tcPr>
            <w:tcW w:w="2020" w:type="dxa"/>
            <w:shd w:val="clear" w:color="auto" w:fill="auto"/>
            <w:noWrap/>
            <w:vAlign w:val="bottom"/>
            <w:hideMark/>
          </w:tcPr>
          <w:p w14:paraId="3D2B9DF6"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789</w:t>
            </w:r>
          </w:p>
        </w:tc>
        <w:tc>
          <w:tcPr>
            <w:tcW w:w="1580" w:type="dxa"/>
            <w:shd w:val="clear" w:color="auto" w:fill="auto"/>
            <w:noWrap/>
            <w:vAlign w:val="bottom"/>
            <w:hideMark/>
          </w:tcPr>
          <w:p w14:paraId="4D57ADEC"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130</w:t>
            </w:r>
          </w:p>
        </w:tc>
        <w:tc>
          <w:tcPr>
            <w:tcW w:w="1560" w:type="dxa"/>
            <w:shd w:val="clear" w:color="auto" w:fill="auto"/>
            <w:noWrap/>
            <w:vAlign w:val="bottom"/>
            <w:hideMark/>
          </w:tcPr>
          <w:p w14:paraId="37B8227B"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102 570</w:t>
            </w:r>
          </w:p>
        </w:tc>
      </w:tr>
      <w:tr w:rsidR="004B60B3" w:rsidRPr="004B60B3" w14:paraId="53027B84" w14:textId="77777777" w:rsidTr="00ED2665">
        <w:trPr>
          <w:trHeight w:val="300"/>
        </w:trPr>
        <w:tc>
          <w:tcPr>
            <w:tcW w:w="4251" w:type="dxa"/>
            <w:shd w:val="clear" w:color="auto" w:fill="auto"/>
            <w:noWrap/>
            <w:vAlign w:val="bottom"/>
            <w:hideMark/>
          </w:tcPr>
          <w:p w14:paraId="29FFF329"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Citas kultūras un platības</w:t>
            </w:r>
          </w:p>
        </w:tc>
        <w:tc>
          <w:tcPr>
            <w:tcW w:w="2020" w:type="dxa"/>
            <w:shd w:val="clear" w:color="auto" w:fill="auto"/>
            <w:noWrap/>
            <w:vAlign w:val="bottom"/>
            <w:hideMark/>
          </w:tcPr>
          <w:p w14:paraId="5B2046EE"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678</w:t>
            </w:r>
          </w:p>
        </w:tc>
        <w:tc>
          <w:tcPr>
            <w:tcW w:w="1580" w:type="dxa"/>
            <w:shd w:val="clear" w:color="auto" w:fill="auto"/>
            <w:noWrap/>
            <w:vAlign w:val="bottom"/>
            <w:hideMark/>
          </w:tcPr>
          <w:p w14:paraId="004E0CE7"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60</w:t>
            </w:r>
          </w:p>
        </w:tc>
        <w:tc>
          <w:tcPr>
            <w:tcW w:w="1560" w:type="dxa"/>
            <w:shd w:val="clear" w:color="auto" w:fill="auto"/>
            <w:noWrap/>
            <w:vAlign w:val="bottom"/>
            <w:hideMark/>
          </w:tcPr>
          <w:p w14:paraId="4D51B7BC"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40 680</w:t>
            </w:r>
          </w:p>
        </w:tc>
      </w:tr>
      <w:tr w:rsidR="004B60B3" w:rsidRPr="004B60B3" w14:paraId="78F92345" w14:textId="77777777" w:rsidTr="00ED2665">
        <w:trPr>
          <w:trHeight w:val="300"/>
        </w:trPr>
        <w:tc>
          <w:tcPr>
            <w:tcW w:w="4251" w:type="dxa"/>
            <w:shd w:val="clear" w:color="auto" w:fill="auto"/>
            <w:noWrap/>
            <w:vAlign w:val="bottom"/>
            <w:hideMark/>
          </w:tcPr>
          <w:p w14:paraId="21496579"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 xml:space="preserve">Lucernas platība </w:t>
            </w:r>
            <w:proofErr w:type="spellStart"/>
            <w:r w:rsidRPr="00314B87">
              <w:rPr>
                <w:rFonts w:ascii="Times New Roman" w:eastAsia="Times New Roman" w:hAnsi="Times New Roman" w:cs="Times New Roman"/>
                <w:b/>
                <w:bCs/>
                <w:sz w:val="20"/>
                <w:szCs w:val="20"/>
                <w:lang w:eastAsia="lv-LV"/>
              </w:rPr>
              <w:t>tīrsējā</w:t>
            </w:r>
            <w:proofErr w:type="spellEnd"/>
            <w:r w:rsidRPr="00314B87">
              <w:rPr>
                <w:rFonts w:ascii="Times New Roman" w:eastAsia="Times New Roman" w:hAnsi="Times New Roman" w:cs="Times New Roman"/>
                <w:b/>
                <w:bCs/>
                <w:sz w:val="20"/>
                <w:szCs w:val="20"/>
                <w:lang w:eastAsia="lv-LV"/>
              </w:rPr>
              <w:t xml:space="preserve"> </w:t>
            </w:r>
          </w:p>
        </w:tc>
        <w:tc>
          <w:tcPr>
            <w:tcW w:w="2020" w:type="dxa"/>
            <w:shd w:val="clear" w:color="auto" w:fill="auto"/>
            <w:noWrap/>
            <w:vAlign w:val="bottom"/>
            <w:hideMark/>
          </w:tcPr>
          <w:p w14:paraId="17C6A9BA"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98</w:t>
            </w:r>
          </w:p>
        </w:tc>
        <w:tc>
          <w:tcPr>
            <w:tcW w:w="1580" w:type="dxa"/>
            <w:shd w:val="clear" w:color="auto" w:fill="auto"/>
            <w:noWrap/>
            <w:vAlign w:val="bottom"/>
            <w:hideMark/>
          </w:tcPr>
          <w:p w14:paraId="3B6A0516"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100</w:t>
            </w:r>
          </w:p>
        </w:tc>
        <w:tc>
          <w:tcPr>
            <w:tcW w:w="1560" w:type="dxa"/>
            <w:shd w:val="clear" w:color="auto" w:fill="auto"/>
            <w:noWrap/>
            <w:vAlign w:val="bottom"/>
            <w:hideMark/>
          </w:tcPr>
          <w:p w14:paraId="6D51DF87"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9 800</w:t>
            </w:r>
          </w:p>
        </w:tc>
      </w:tr>
      <w:tr w:rsidR="004B60B3" w:rsidRPr="004B60B3" w14:paraId="6DC7AA65" w14:textId="77777777" w:rsidTr="00ED2665">
        <w:trPr>
          <w:trHeight w:val="300"/>
        </w:trPr>
        <w:tc>
          <w:tcPr>
            <w:tcW w:w="4251" w:type="dxa"/>
            <w:shd w:val="clear" w:color="auto" w:fill="auto"/>
            <w:noWrap/>
            <w:vAlign w:val="bottom"/>
            <w:hideMark/>
          </w:tcPr>
          <w:p w14:paraId="08CAF732"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 xml:space="preserve">Papuve </w:t>
            </w:r>
          </w:p>
        </w:tc>
        <w:tc>
          <w:tcPr>
            <w:tcW w:w="2020" w:type="dxa"/>
            <w:shd w:val="clear" w:color="auto" w:fill="auto"/>
            <w:noWrap/>
            <w:vAlign w:val="bottom"/>
            <w:hideMark/>
          </w:tcPr>
          <w:p w14:paraId="6D79E6A5"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6 519</w:t>
            </w:r>
          </w:p>
        </w:tc>
        <w:tc>
          <w:tcPr>
            <w:tcW w:w="1580" w:type="dxa"/>
            <w:shd w:val="clear" w:color="auto" w:fill="auto"/>
            <w:noWrap/>
            <w:vAlign w:val="bottom"/>
            <w:hideMark/>
          </w:tcPr>
          <w:p w14:paraId="78922B98"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100</w:t>
            </w:r>
          </w:p>
        </w:tc>
        <w:tc>
          <w:tcPr>
            <w:tcW w:w="1560" w:type="dxa"/>
            <w:shd w:val="clear" w:color="auto" w:fill="auto"/>
            <w:noWrap/>
            <w:vAlign w:val="bottom"/>
            <w:hideMark/>
          </w:tcPr>
          <w:p w14:paraId="1A9F568A"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651 900</w:t>
            </w:r>
          </w:p>
        </w:tc>
      </w:tr>
      <w:tr w:rsidR="004B60B3" w:rsidRPr="004B60B3" w14:paraId="70878B5B" w14:textId="77777777" w:rsidTr="00ED2665">
        <w:trPr>
          <w:trHeight w:val="300"/>
        </w:trPr>
        <w:tc>
          <w:tcPr>
            <w:tcW w:w="4251" w:type="dxa"/>
            <w:shd w:val="clear" w:color="auto" w:fill="auto"/>
            <w:noWrap/>
            <w:vAlign w:val="bottom"/>
            <w:hideMark/>
          </w:tcPr>
          <w:p w14:paraId="1FE0E2B9"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Zālāju platības dzīvnieku barības ražošanai</w:t>
            </w:r>
          </w:p>
        </w:tc>
        <w:tc>
          <w:tcPr>
            <w:tcW w:w="2020" w:type="dxa"/>
            <w:shd w:val="clear" w:color="auto" w:fill="auto"/>
            <w:noWrap/>
            <w:vAlign w:val="bottom"/>
            <w:hideMark/>
          </w:tcPr>
          <w:p w14:paraId="11669AC4"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2 087</w:t>
            </w:r>
          </w:p>
        </w:tc>
        <w:tc>
          <w:tcPr>
            <w:tcW w:w="1580" w:type="dxa"/>
            <w:shd w:val="clear" w:color="auto" w:fill="auto"/>
            <w:noWrap/>
            <w:vAlign w:val="bottom"/>
            <w:hideMark/>
          </w:tcPr>
          <w:p w14:paraId="284C1697"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60</w:t>
            </w:r>
          </w:p>
        </w:tc>
        <w:tc>
          <w:tcPr>
            <w:tcW w:w="1560" w:type="dxa"/>
            <w:shd w:val="clear" w:color="auto" w:fill="auto"/>
            <w:noWrap/>
            <w:vAlign w:val="bottom"/>
            <w:hideMark/>
          </w:tcPr>
          <w:p w14:paraId="0A0B59FA"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125 220</w:t>
            </w:r>
          </w:p>
        </w:tc>
      </w:tr>
      <w:tr w:rsidR="004B60B3" w:rsidRPr="004B60B3" w14:paraId="698D0294" w14:textId="77777777" w:rsidTr="00ED2665">
        <w:trPr>
          <w:trHeight w:val="300"/>
        </w:trPr>
        <w:tc>
          <w:tcPr>
            <w:tcW w:w="4251" w:type="dxa"/>
            <w:shd w:val="clear" w:color="auto" w:fill="auto"/>
            <w:noWrap/>
            <w:vAlign w:val="bottom"/>
            <w:hideMark/>
          </w:tcPr>
          <w:p w14:paraId="1AFA2376" w14:textId="258A7701"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Zālāju platības ar 0</w:t>
            </w:r>
            <w:r w:rsidR="00E55D41">
              <w:rPr>
                <w:rFonts w:ascii="Times New Roman" w:eastAsia="Times New Roman" w:hAnsi="Times New Roman" w:cs="Times New Roman"/>
                <w:b/>
                <w:bCs/>
                <w:sz w:val="20"/>
                <w:szCs w:val="20"/>
                <w:lang w:eastAsia="lv-LV"/>
              </w:rPr>
              <w:t>,</w:t>
            </w:r>
            <w:r w:rsidRPr="00314B87">
              <w:rPr>
                <w:rFonts w:ascii="Times New Roman" w:eastAsia="Times New Roman" w:hAnsi="Times New Roman" w:cs="Times New Roman"/>
                <w:b/>
                <w:bCs/>
                <w:sz w:val="20"/>
                <w:szCs w:val="20"/>
                <w:lang w:eastAsia="lv-LV"/>
              </w:rPr>
              <w:t xml:space="preserve">4 liellopu vien./ha </w:t>
            </w:r>
          </w:p>
        </w:tc>
        <w:tc>
          <w:tcPr>
            <w:tcW w:w="2020" w:type="dxa"/>
            <w:shd w:val="clear" w:color="auto" w:fill="auto"/>
            <w:noWrap/>
            <w:vAlign w:val="bottom"/>
            <w:hideMark/>
          </w:tcPr>
          <w:p w14:paraId="092F3405"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30 949</w:t>
            </w:r>
          </w:p>
        </w:tc>
        <w:tc>
          <w:tcPr>
            <w:tcW w:w="1580" w:type="dxa"/>
            <w:shd w:val="clear" w:color="auto" w:fill="auto"/>
            <w:noWrap/>
            <w:vAlign w:val="bottom"/>
            <w:hideMark/>
          </w:tcPr>
          <w:p w14:paraId="72EB6899"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130</w:t>
            </w:r>
          </w:p>
        </w:tc>
        <w:tc>
          <w:tcPr>
            <w:tcW w:w="1560" w:type="dxa"/>
            <w:shd w:val="clear" w:color="auto" w:fill="auto"/>
            <w:noWrap/>
            <w:vAlign w:val="bottom"/>
            <w:hideMark/>
          </w:tcPr>
          <w:p w14:paraId="4C18AC0B"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4 023 370</w:t>
            </w:r>
          </w:p>
        </w:tc>
      </w:tr>
      <w:tr w:rsidR="004B60B3" w:rsidRPr="004B60B3" w14:paraId="1339C7B4" w14:textId="77777777" w:rsidTr="00ED2665">
        <w:trPr>
          <w:trHeight w:val="300"/>
        </w:trPr>
        <w:tc>
          <w:tcPr>
            <w:tcW w:w="4251" w:type="dxa"/>
            <w:shd w:val="clear" w:color="auto" w:fill="auto"/>
            <w:noWrap/>
            <w:vAlign w:val="bottom"/>
            <w:hideMark/>
          </w:tcPr>
          <w:p w14:paraId="61A8C6C6" w14:textId="295489C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Zālāju platības ar 0</w:t>
            </w:r>
            <w:r w:rsidR="00E55D41">
              <w:rPr>
                <w:rFonts w:ascii="Times New Roman" w:eastAsia="Times New Roman" w:hAnsi="Times New Roman" w:cs="Times New Roman"/>
                <w:b/>
                <w:bCs/>
                <w:sz w:val="20"/>
                <w:szCs w:val="20"/>
                <w:lang w:eastAsia="lv-LV"/>
              </w:rPr>
              <w:t>,</w:t>
            </w:r>
            <w:r w:rsidRPr="00314B87">
              <w:rPr>
                <w:rFonts w:ascii="Times New Roman" w:eastAsia="Times New Roman" w:hAnsi="Times New Roman" w:cs="Times New Roman"/>
                <w:b/>
                <w:bCs/>
                <w:sz w:val="20"/>
                <w:szCs w:val="20"/>
                <w:lang w:eastAsia="lv-LV"/>
              </w:rPr>
              <w:t>5 liellopu vien./ha</w:t>
            </w:r>
          </w:p>
        </w:tc>
        <w:tc>
          <w:tcPr>
            <w:tcW w:w="2020" w:type="dxa"/>
            <w:shd w:val="clear" w:color="auto" w:fill="auto"/>
            <w:noWrap/>
            <w:vAlign w:val="bottom"/>
            <w:hideMark/>
          </w:tcPr>
          <w:p w14:paraId="22DE800F"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39 681</w:t>
            </w:r>
          </w:p>
        </w:tc>
        <w:tc>
          <w:tcPr>
            <w:tcW w:w="1580" w:type="dxa"/>
            <w:shd w:val="clear" w:color="auto" w:fill="auto"/>
            <w:noWrap/>
            <w:vAlign w:val="bottom"/>
            <w:hideMark/>
          </w:tcPr>
          <w:p w14:paraId="4CE38907"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130</w:t>
            </w:r>
          </w:p>
        </w:tc>
        <w:tc>
          <w:tcPr>
            <w:tcW w:w="1560" w:type="dxa"/>
            <w:shd w:val="clear" w:color="auto" w:fill="auto"/>
            <w:noWrap/>
            <w:vAlign w:val="bottom"/>
            <w:hideMark/>
          </w:tcPr>
          <w:p w14:paraId="500CB99E"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5 158 530</w:t>
            </w:r>
          </w:p>
        </w:tc>
      </w:tr>
      <w:tr w:rsidR="004B60B3" w:rsidRPr="004B60B3" w14:paraId="43A0022A" w14:textId="77777777" w:rsidTr="00ED2665">
        <w:trPr>
          <w:trHeight w:val="300"/>
        </w:trPr>
        <w:tc>
          <w:tcPr>
            <w:tcW w:w="4251" w:type="dxa"/>
            <w:shd w:val="clear" w:color="auto" w:fill="auto"/>
            <w:noWrap/>
            <w:vAlign w:val="bottom"/>
            <w:hideMark/>
          </w:tcPr>
          <w:p w14:paraId="2AAF0E0C"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Zeme zem zivju dīķiem</w:t>
            </w:r>
          </w:p>
        </w:tc>
        <w:tc>
          <w:tcPr>
            <w:tcW w:w="2020" w:type="dxa"/>
            <w:shd w:val="clear" w:color="auto" w:fill="auto"/>
            <w:noWrap/>
            <w:vAlign w:val="bottom"/>
            <w:hideMark/>
          </w:tcPr>
          <w:p w14:paraId="18BAAB0B"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0</w:t>
            </w:r>
          </w:p>
        </w:tc>
        <w:tc>
          <w:tcPr>
            <w:tcW w:w="1580" w:type="dxa"/>
            <w:shd w:val="clear" w:color="auto" w:fill="auto"/>
            <w:noWrap/>
            <w:vAlign w:val="bottom"/>
            <w:hideMark/>
          </w:tcPr>
          <w:p w14:paraId="4C407FD0"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60</w:t>
            </w:r>
          </w:p>
        </w:tc>
        <w:tc>
          <w:tcPr>
            <w:tcW w:w="1560" w:type="dxa"/>
            <w:shd w:val="clear" w:color="auto" w:fill="auto"/>
            <w:noWrap/>
            <w:vAlign w:val="bottom"/>
            <w:hideMark/>
          </w:tcPr>
          <w:p w14:paraId="61743EF4" w14:textId="77777777" w:rsidR="005019F5" w:rsidRPr="00314B87" w:rsidRDefault="005019F5" w:rsidP="00ED2665">
            <w:pPr>
              <w:spacing w:after="0" w:line="240" w:lineRule="auto"/>
              <w:jc w:val="right"/>
              <w:rPr>
                <w:rFonts w:ascii="Times New Roman" w:eastAsia="Times New Roman" w:hAnsi="Times New Roman" w:cs="Times New Roman"/>
                <w:sz w:val="20"/>
                <w:szCs w:val="20"/>
                <w:lang w:eastAsia="lv-LV"/>
              </w:rPr>
            </w:pPr>
            <w:r w:rsidRPr="00314B87">
              <w:rPr>
                <w:rFonts w:ascii="Times New Roman" w:eastAsia="Times New Roman" w:hAnsi="Times New Roman" w:cs="Times New Roman"/>
                <w:sz w:val="20"/>
                <w:szCs w:val="20"/>
                <w:lang w:eastAsia="lv-LV"/>
              </w:rPr>
              <w:t>0</w:t>
            </w:r>
          </w:p>
        </w:tc>
      </w:tr>
      <w:tr w:rsidR="004B60B3" w:rsidRPr="004B60B3" w14:paraId="4830E28F" w14:textId="77777777" w:rsidTr="00ED2665">
        <w:trPr>
          <w:trHeight w:val="300"/>
        </w:trPr>
        <w:tc>
          <w:tcPr>
            <w:tcW w:w="4251" w:type="dxa"/>
            <w:shd w:val="clear" w:color="auto" w:fill="auto"/>
            <w:noWrap/>
            <w:vAlign w:val="bottom"/>
            <w:hideMark/>
          </w:tcPr>
          <w:p w14:paraId="6C7FD1D5"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Kopā</w:t>
            </w:r>
          </w:p>
        </w:tc>
        <w:tc>
          <w:tcPr>
            <w:tcW w:w="2020" w:type="dxa"/>
            <w:shd w:val="clear" w:color="auto" w:fill="auto"/>
            <w:noWrap/>
            <w:vAlign w:val="bottom"/>
            <w:hideMark/>
          </w:tcPr>
          <w:p w14:paraId="7EA1CAA4"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bookmarkStart w:id="58" w:name="OLE_LINK63"/>
            <w:r w:rsidRPr="00314B87">
              <w:rPr>
                <w:rFonts w:ascii="Times New Roman" w:eastAsia="Times New Roman" w:hAnsi="Times New Roman" w:cs="Times New Roman"/>
                <w:b/>
                <w:bCs/>
                <w:sz w:val="20"/>
                <w:szCs w:val="20"/>
                <w:lang w:eastAsia="lv-LV"/>
              </w:rPr>
              <w:t>131 935</w:t>
            </w:r>
            <w:bookmarkEnd w:id="58"/>
          </w:p>
        </w:tc>
        <w:tc>
          <w:tcPr>
            <w:tcW w:w="1580" w:type="dxa"/>
            <w:shd w:val="clear" w:color="auto" w:fill="auto"/>
            <w:noWrap/>
            <w:vAlign w:val="bottom"/>
            <w:hideMark/>
          </w:tcPr>
          <w:p w14:paraId="1FE7F5EF" w14:textId="77777777" w:rsidR="005019F5" w:rsidRPr="00314B87" w:rsidRDefault="005019F5" w:rsidP="00ED2665">
            <w:pPr>
              <w:spacing w:after="0" w:line="240" w:lineRule="auto"/>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 </w:t>
            </w:r>
          </w:p>
        </w:tc>
        <w:tc>
          <w:tcPr>
            <w:tcW w:w="1560" w:type="dxa"/>
            <w:shd w:val="clear" w:color="auto" w:fill="auto"/>
            <w:noWrap/>
            <w:vAlign w:val="bottom"/>
            <w:hideMark/>
          </w:tcPr>
          <w:p w14:paraId="20D28B26" w14:textId="77777777" w:rsidR="005019F5" w:rsidRPr="00314B87" w:rsidRDefault="005019F5" w:rsidP="00ED2665">
            <w:pPr>
              <w:spacing w:after="0" w:line="240" w:lineRule="auto"/>
              <w:jc w:val="right"/>
              <w:rPr>
                <w:rFonts w:ascii="Times New Roman" w:eastAsia="Times New Roman" w:hAnsi="Times New Roman" w:cs="Times New Roman"/>
                <w:b/>
                <w:bCs/>
                <w:sz w:val="20"/>
                <w:szCs w:val="20"/>
                <w:lang w:eastAsia="lv-LV"/>
              </w:rPr>
            </w:pPr>
            <w:r w:rsidRPr="00314B87">
              <w:rPr>
                <w:rFonts w:ascii="Times New Roman" w:eastAsia="Times New Roman" w:hAnsi="Times New Roman" w:cs="Times New Roman"/>
                <w:b/>
                <w:bCs/>
                <w:sz w:val="20"/>
                <w:szCs w:val="20"/>
                <w:lang w:eastAsia="lv-LV"/>
              </w:rPr>
              <w:t>15 247 310</w:t>
            </w:r>
          </w:p>
        </w:tc>
      </w:tr>
    </w:tbl>
    <w:p w14:paraId="167052CE" w14:textId="77777777" w:rsidR="005019F5" w:rsidRDefault="005019F5" w:rsidP="005019F5">
      <w:pPr>
        <w:spacing w:before="120" w:after="0" w:line="240" w:lineRule="auto"/>
        <w:ind w:firstLine="709"/>
        <w:jc w:val="both"/>
        <w:rPr>
          <w:rFonts w:ascii="Times New Roman" w:hAnsi="Times New Roman" w:cs="Times New Roman"/>
          <w:sz w:val="24"/>
          <w:szCs w:val="24"/>
        </w:rPr>
      </w:pPr>
      <w:bookmarkStart w:id="59" w:name="OLE_LINK65"/>
      <w:r w:rsidRPr="00314B87">
        <w:rPr>
          <w:rFonts w:ascii="Times New Roman" w:hAnsi="Times New Roman" w:cs="Times New Roman"/>
          <w:sz w:val="24"/>
          <w:szCs w:val="24"/>
        </w:rPr>
        <w:t xml:space="preserve">Palielinot ieņēmumu slieksni par hektāru, ir paredzams, ka netiks nodrošināta paaugstinātā ieņēmumu prasība kopumā par 131 935 hektāriem. </w:t>
      </w:r>
      <w:bookmarkEnd w:id="59"/>
      <w:r w:rsidRPr="00314B87">
        <w:rPr>
          <w:rFonts w:ascii="Times New Roman" w:hAnsi="Times New Roman" w:cs="Times New Roman"/>
          <w:sz w:val="24"/>
          <w:szCs w:val="24"/>
        </w:rPr>
        <w:t xml:space="preserve">Prognozētais marķētās </w:t>
      </w:r>
      <w:r w:rsidRPr="00314B87">
        <w:rPr>
          <w:rFonts w:ascii="Times New Roman" w:hAnsi="Times New Roman" w:cs="Times New Roman"/>
          <w:sz w:val="24"/>
          <w:szCs w:val="24"/>
        </w:rPr>
        <w:lastRenderedPageBreak/>
        <w:t>dīzeļdegvielas samazinājums būs 15,2 milj. litru, kas veidos 7,3 milj. </w:t>
      </w:r>
      <w:proofErr w:type="spellStart"/>
      <w:r w:rsidRPr="00314B87">
        <w:rPr>
          <w:rFonts w:ascii="Times New Roman" w:hAnsi="Times New Roman" w:cs="Times New Roman"/>
          <w:i/>
          <w:iCs/>
          <w:sz w:val="24"/>
          <w:szCs w:val="24"/>
        </w:rPr>
        <w:t>euro</w:t>
      </w:r>
      <w:proofErr w:type="spellEnd"/>
      <w:r w:rsidRPr="00314B87">
        <w:rPr>
          <w:rFonts w:ascii="Times New Roman" w:hAnsi="Times New Roman" w:cs="Times New Roman"/>
          <w:sz w:val="24"/>
          <w:szCs w:val="24"/>
        </w:rPr>
        <w:t xml:space="preserve"> pozitīvu ietekmi uz valsts budžetu.</w:t>
      </w:r>
    </w:p>
    <w:p w14:paraId="48FF5B70" w14:textId="292DA75E" w:rsidR="001C283C" w:rsidRPr="0057047D" w:rsidRDefault="00D32E8A" w:rsidP="001C283C">
      <w:pPr>
        <w:spacing w:after="0" w:line="240" w:lineRule="auto"/>
        <w:ind w:firstLine="709"/>
        <w:jc w:val="right"/>
        <w:rPr>
          <w:rFonts w:ascii="Times New Roman" w:hAnsi="Times New Roman" w:cs="Times New Roman"/>
          <w:sz w:val="24"/>
          <w:szCs w:val="24"/>
        </w:rPr>
      </w:pPr>
      <w:r w:rsidRPr="00D32E8A">
        <w:rPr>
          <w:rFonts w:ascii="Times New Roman" w:hAnsi="Times New Roman" w:cs="Times New Roman"/>
          <w:sz w:val="24"/>
          <w:szCs w:val="24"/>
        </w:rPr>
        <w:t>6</w:t>
      </w:r>
      <w:r w:rsidR="001C283C" w:rsidRPr="00D32E8A">
        <w:rPr>
          <w:rFonts w:ascii="Times New Roman" w:hAnsi="Times New Roman" w:cs="Times New Roman"/>
          <w:sz w:val="24"/>
          <w:szCs w:val="24"/>
        </w:rPr>
        <w:t>. tabula</w:t>
      </w:r>
    </w:p>
    <w:p w14:paraId="0763B773" w14:textId="77777777" w:rsidR="001C283C" w:rsidRPr="0057047D" w:rsidRDefault="001C283C" w:rsidP="001C283C">
      <w:pPr>
        <w:spacing w:before="120" w:after="120" w:line="240" w:lineRule="auto"/>
        <w:jc w:val="center"/>
        <w:rPr>
          <w:rFonts w:ascii="Times New Roman" w:eastAsia="Times New Roman" w:hAnsi="Times New Roman" w:cs="Times New Roman"/>
          <w:b/>
          <w:bCs/>
          <w:sz w:val="24"/>
          <w:szCs w:val="24"/>
          <w:lang w:eastAsia="lv-LV"/>
        </w:rPr>
      </w:pPr>
      <w:r w:rsidRPr="0057047D">
        <w:rPr>
          <w:rFonts w:ascii="Times New Roman" w:eastAsia="Times New Roman" w:hAnsi="Times New Roman" w:cs="Times New Roman"/>
          <w:b/>
          <w:bCs/>
          <w:sz w:val="24"/>
          <w:szCs w:val="24"/>
        </w:rPr>
        <w:t xml:space="preserve">Marķētās dīzeļdegvielas daudzuma samazinājuma, palielinot minimālo ieņēmumu kritērijus, </w:t>
      </w:r>
      <w:r w:rsidRPr="0057047D">
        <w:rPr>
          <w:rFonts w:ascii="Times New Roman" w:eastAsia="Times New Roman" w:hAnsi="Times New Roman" w:cs="Times New Roman"/>
          <w:b/>
          <w:bCs/>
          <w:sz w:val="24"/>
          <w:szCs w:val="24"/>
          <w:lang w:eastAsia="lv-LV"/>
        </w:rPr>
        <w:t>ietekmes uz valsts budžetu aprēķins</w:t>
      </w:r>
    </w:p>
    <w:tbl>
      <w:tblPr>
        <w:tblW w:w="104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678"/>
        <w:gridCol w:w="1660"/>
        <w:gridCol w:w="1397"/>
        <w:gridCol w:w="1410"/>
        <w:gridCol w:w="1410"/>
        <w:gridCol w:w="1410"/>
      </w:tblGrid>
      <w:tr w:rsidR="001C283C" w:rsidRPr="0057047D" w14:paraId="3567A63F" w14:textId="77777777" w:rsidTr="00ED2665">
        <w:trPr>
          <w:trHeight w:val="1200"/>
        </w:trPr>
        <w:tc>
          <w:tcPr>
            <w:tcW w:w="1472" w:type="dxa"/>
            <w:shd w:val="clear" w:color="auto" w:fill="auto"/>
            <w:noWrap/>
            <w:vAlign w:val="center"/>
            <w:hideMark/>
          </w:tcPr>
          <w:p w14:paraId="17816F80" w14:textId="541C8C6E" w:rsidR="001C283C" w:rsidRPr="0057047D" w:rsidRDefault="0036448E" w:rsidP="0036448E">
            <w:pPr>
              <w:spacing w:after="0" w:line="240" w:lineRule="auto"/>
              <w:jc w:val="center"/>
              <w:rPr>
                <w:rFonts w:ascii="Times New Roman" w:eastAsia="Times New Roman" w:hAnsi="Times New Roman" w:cs="Times New Roman"/>
                <w:b/>
                <w:bCs/>
                <w:sz w:val="20"/>
                <w:szCs w:val="20"/>
                <w:lang w:eastAsia="lv-LV"/>
              </w:rPr>
            </w:pPr>
            <w:bookmarkStart w:id="60" w:name="OLE_LINK5"/>
            <w:r>
              <w:rPr>
                <w:rFonts w:ascii="Times New Roman" w:eastAsia="Times New Roman" w:hAnsi="Times New Roman" w:cs="Times New Roman"/>
                <w:b/>
                <w:bCs/>
                <w:sz w:val="20"/>
                <w:szCs w:val="20"/>
                <w:lang w:eastAsia="lv-LV"/>
              </w:rPr>
              <w:t>G</w:t>
            </w:r>
            <w:r w:rsidR="001C283C" w:rsidRPr="0057047D">
              <w:rPr>
                <w:rFonts w:ascii="Times New Roman" w:eastAsia="Times New Roman" w:hAnsi="Times New Roman" w:cs="Times New Roman"/>
                <w:b/>
                <w:bCs/>
                <w:sz w:val="20"/>
                <w:szCs w:val="20"/>
                <w:lang w:eastAsia="lv-LV"/>
              </w:rPr>
              <w:t>ads</w:t>
            </w:r>
            <w:bookmarkEnd w:id="60"/>
          </w:p>
        </w:tc>
        <w:tc>
          <w:tcPr>
            <w:tcW w:w="1678" w:type="dxa"/>
            <w:shd w:val="clear" w:color="auto" w:fill="auto"/>
            <w:vAlign w:val="center"/>
            <w:hideMark/>
          </w:tcPr>
          <w:p w14:paraId="5B9F483B" w14:textId="77777777"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Litru samazinājums saimnieciskajam gadam</w:t>
            </w:r>
          </w:p>
        </w:tc>
        <w:tc>
          <w:tcPr>
            <w:tcW w:w="1660" w:type="dxa"/>
            <w:shd w:val="clear" w:color="auto" w:fill="auto"/>
            <w:vAlign w:val="center"/>
            <w:hideMark/>
          </w:tcPr>
          <w:p w14:paraId="08A2EB42" w14:textId="68C9A3FD"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Litru samazinājums 2025.</w:t>
            </w:r>
            <w:r w:rsidR="00E55D41">
              <w:rPr>
                <w:rFonts w:ascii="Times New Roman" w:eastAsia="Times New Roman" w:hAnsi="Times New Roman" w:cs="Times New Roman"/>
                <w:b/>
                <w:bCs/>
                <w:sz w:val="20"/>
                <w:szCs w:val="20"/>
                <w:lang w:eastAsia="lv-LV"/>
              </w:rPr>
              <w:t xml:space="preserve"> </w:t>
            </w:r>
            <w:r w:rsidRPr="0057047D">
              <w:rPr>
                <w:rFonts w:ascii="Times New Roman" w:eastAsia="Times New Roman" w:hAnsi="Times New Roman" w:cs="Times New Roman"/>
                <w:b/>
                <w:bCs/>
                <w:sz w:val="20"/>
                <w:szCs w:val="20"/>
                <w:lang w:eastAsia="lv-LV"/>
              </w:rPr>
              <w:t>gada II</w:t>
            </w:r>
            <w:r w:rsidR="00E55D41">
              <w:rPr>
                <w:rFonts w:ascii="Times New Roman" w:eastAsia="Times New Roman" w:hAnsi="Times New Roman" w:cs="Times New Roman"/>
                <w:b/>
                <w:bCs/>
                <w:sz w:val="20"/>
                <w:szCs w:val="20"/>
                <w:lang w:eastAsia="lv-LV"/>
              </w:rPr>
              <w:t> </w:t>
            </w:r>
            <w:r w:rsidRPr="0057047D">
              <w:rPr>
                <w:rFonts w:ascii="Times New Roman" w:eastAsia="Times New Roman" w:hAnsi="Times New Roman" w:cs="Times New Roman"/>
                <w:b/>
                <w:bCs/>
                <w:sz w:val="20"/>
                <w:szCs w:val="20"/>
                <w:lang w:eastAsia="lv-LV"/>
              </w:rPr>
              <w:t>pusgadā</w:t>
            </w:r>
          </w:p>
        </w:tc>
        <w:tc>
          <w:tcPr>
            <w:tcW w:w="1397" w:type="dxa"/>
            <w:shd w:val="clear" w:color="auto" w:fill="auto"/>
            <w:vAlign w:val="center"/>
            <w:hideMark/>
          </w:tcPr>
          <w:p w14:paraId="6D280510" w14:textId="77777777"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Akcīzes nodokļa atlaide</w:t>
            </w:r>
          </w:p>
        </w:tc>
        <w:tc>
          <w:tcPr>
            <w:tcW w:w="1410" w:type="dxa"/>
            <w:shd w:val="clear" w:color="auto" w:fill="auto"/>
            <w:vAlign w:val="center"/>
            <w:hideMark/>
          </w:tcPr>
          <w:p w14:paraId="33571898" w14:textId="77777777"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Akcīzes nodokļa ietekme</w:t>
            </w:r>
          </w:p>
        </w:tc>
        <w:tc>
          <w:tcPr>
            <w:tcW w:w="1410" w:type="dxa"/>
            <w:shd w:val="clear" w:color="auto" w:fill="auto"/>
            <w:vAlign w:val="center"/>
            <w:hideMark/>
          </w:tcPr>
          <w:p w14:paraId="2F575AB5" w14:textId="77777777"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PVN ietekme</w:t>
            </w:r>
          </w:p>
        </w:tc>
        <w:tc>
          <w:tcPr>
            <w:tcW w:w="1410" w:type="dxa"/>
            <w:shd w:val="clear" w:color="auto" w:fill="auto"/>
            <w:vAlign w:val="center"/>
            <w:hideMark/>
          </w:tcPr>
          <w:p w14:paraId="453FA347" w14:textId="77777777" w:rsidR="001C283C" w:rsidRPr="0057047D" w:rsidRDefault="001C283C" w:rsidP="00ED2665">
            <w:pPr>
              <w:spacing w:after="0" w:line="240" w:lineRule="auto"/>
              <w:jc w:val="center"/>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Pozitīva ietekme kopā</w:t>
            </w:r>
          </w:p>
        </w:tc>
      </w:tr>
      <w:tr w:rsidR="001C283C" w:rsidRPr="0057047D" w14:paraId="2951B520" w14:textId="77777777" w:rsidTr="00ED2665">
        <w:trPr>
          <w:trHeight w:val="300"/>
        </w:trPr>
        <w:tc>
          <w:tcPr>
            <w:tcW w:w="1472" w:type="dxa"/>
            <w:shd w:val="clear" w:color="auto" w:fill="auto"/>
            <w:noWrap/>
            <w:vAlign w:val="bottom"/>
            <w:hideMark/>
          </w:tcPr>
          <w:p w14:paraId="6461955A" w14:textId="43F1A1CB"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2025</w:t>
            </w:r>
            <w:r w:rsidR="00E55D41">
              <w:rPr>
                <w:rFonts w:ascii="Times New Roman" w:eastAsia="Times New Roman" w:hAnsi="Times New Roman" w:cs="Times New Roman"/>
                <w:b/>
                <w:bCs/>
                <w:sz w:val="20"/>
                <w:szCs w:val="20"/>
                <w:lang w:eastAsia="lv-LV"/>
              </w:rPr>
              <w:t>.</w:t>
            </w:r>
          </w:p>
        </w:tc>
        <w:tc>
          <w:tcPr>
            <w:tcW w:w="1678" w:type="dxa"/>
            <w:shd w:val="clear" w:color="auto" w:fill="auto"/>
            <w:noWrap/>
            <w:vAlign w:val="bottom"/>
            <w:hideMark/>
          </w:tcPr>
          <w:p w14:paraId="0EAB8F11"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15 247 310</w:t>
            </w:r>
          </w:p>
        </w:tc>
        <w:tc>
          <w:tcPr>
            <w:tcW w:w="1660" w:type="dxa"/>
            <w:shd w:val="clear" w:color="auto" w:fill="auto"/>
            <w:noWrap/>
            <w:vAlign w:val="bottom"/>
            <w:hideMark/>
          </w:tcPr>
          <w:p w14:paraId="669C2BD5"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6 353 045,83</w:t>
            </w:r>
          </w:p>
        </w:tc>
        <w:tc>
          <w:tcPr>
            <w:tcW w:w="1397" w:type="dxa"/>
            <w:shd w:val="clear" w:color="auto" w:fill="auto"/>
            <w:noWrap/>
            <w:vAlign w:val="bottom"/>
            <w:hideMark/>
          </w:tcPr>
          <w:p w14:paraId="104A6E1D"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0,374425</w:t>
            </w:r>
          </w:p>
        </w:tc>
        <w:tc>
          <w:tcPr>
            <w:tcW w:w="1410" w:type="dxa"/>
            <w:shd w:val="clear" w:color="auto" w:fill="auto"/>
            <w:noWrap/>
            <w:vAlign w:val="bottom"/>
            <w:hideMark/>
          </w:tcPr>
          <w:p w14:paraId="126EF8F3"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2 378 739,19</w:t>
            </w:r>
          </w:p>
        </w:tc>
        <w:tc>
          <w:tcPr>
            <w:tcW w:w="1410" w:type="dxa"/>
            <w:shd w:val="clear" w:color="auto" w:fill="auto"/>
            <w:noWrap/>
            <w:vAlign w:val="bottom"/>
            <w:hideMark/>
          </w:tcPr>
          <w:p w14:paraId="46512E69"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499 535,23</w:t>
            </w:r>
          </w:p>
        </w:tc>
        <w:tc>
          <w:tcPr>
            <w:tcW w:w="1410" w:type="dxa"/>
            <w:shd w:val="clear" w:color="auto" w:fill="auto"/>
            <w:noWrap/>
            <w:vAlign w:val="bottom"/>
            <w:hideMark/>
          </w:tcPr>
          <w:p w14:paraId="336E4B76" w14:textId="77777777"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2 878 274,42</w:t>
            </w:r>
          </w:p>
        </w:tc>
      </w:tr>
      <w:tr w:rsidR="001C283C" w:rsidRPr="0057047D" w14:paraId="2D34C799" w14:textId="77777777" w:rsidTr="00ED2665">
        <w:trPr>
          <w:trHeight w:val="300"/>
        </w:trPr>
        <w:tc>
          <w:tcPr>
            <w:tcW w:w="1472" w:type="dxa"/>
            <w:shd w:val="clear" w:color="auto" w:fill="auto"/>
            <w:noWrap/>
            <w:vAlign w:val="bottom"/>
            <w:hideMark/>
          </w:tcPr>
          <w:p w14:paraId="3E9E5C80" w14:textId="27D8BF97"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2026</w:t>
            </w:r>
            <w:r w:rsidR="00E55D41">
              <w:rPr>
                <w:rFonts w:ascii="Times New Roman" w:eastAsia="Times New Roman" w:hAnsi="Times New Roman" w:cs="Times New Roman"/>
                <w:b/>
                <w:bCs/>
                <w:sz w:val="20"/>
                <w:szCs w:val="20"/>
                <w:lang w:eastAsia="lv-LV"/>
              </w:rPr>
              <w:t>.</w:t>
            </w:r>
          </w:p>
        </w:tc>
        <w:tc>
          <w:tcPr>
            <w:tcW w:w="1678" w:type="dxa"/>
            <w:shd w:val="clear" w:color="auto" w:fill="auto"/>
            <w:noWrap/>
            <w:vAlign w:val="bottom"/>
            <w:hideMark/>
          </w:tcPr>
          <w:p w14:paraId="5C4F661A"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15 247 310</w:t>
            </w:r>
          </w:p>
        </w:tc>
        <w:tc>
          <w:tcPr>
            <w:tcW w:w="1660" w:type="dxa"/>
            <w:shd w:val="clear" w:color="auto" w:fill="auto"/>
            <w:noWrap/>
            <w:vAlign w:val="bottom"/>
            <w:hideMark/>
          </w:tcPr>
          <w:p w14:paraId="6D0CD7D9"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p>
        </w:tc>
        <w:tc>
          <w:tcPr>
            <w:tcW w:w="1397" w:type="dxa"/>
            <w:shd w:val="clear" w:color="auto" w:fill="auto"/>
            <w:noWrap/>
            <w:vAlign w:val="bottom"/>
            <w:hideMark/>
          </w:tcPr>
          <w:p w14:paraId="20C188F5"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0,39695</w:t>
            </w:r>
          </w:p>
        </w:tc>
        <w:tc>
          <w:tcPr>
            <w:tcW w:w="1410" w:type="dxa"/>
            <w:shd w:val="clear" w:color="auto" w:fill="auto"/>
            <w:noWrap/>
            <w:vAlign w:val="bottom"/>
            <w:hideMark/>
          </w:tcPr>
          <w:p w14:paraId="3BAFF2D9"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6 052 419,70</w:t>
            </w:r>
          </w:p>
        </w:tc>
        <w:tc>
          <w:tcPr>
            <w:tcW w:w="1410" w:type="dxa"/>
            <w:shd w:val="clear" w:color="auto" w:fill="auto"/>
            <w:noWrap/>
            <w:vAlign w:val="bottom"/>
            <w:hideMark/>
          </w:tcPr>
          <w:p w14:paraId="6804527C"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1 271 008,14</w:t>
            </w:r>
          </w:p>
        </w:tc>
        <w:tc>
          <w:tcPr>
            <w:tcW w:w="1410" w:type="dxa"/>
            <w:shd w:val="clear" w:color="auto" w:fill="auto"/>
            <w:noWrap/>
            <w:vAlign w:val="bottom"/>
            <w:hideMark/>
          </w:tcPr>
          <w:p w14:paraId="08DD4F38" w14:textId="77777777"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7 323 427,84</w:t>
            </w:r>
          </w:p>
        </w:tc>
      </w:tr>
      <w:tr w:rsidR="001C283C" w:rsidRPr="0057047D" w14:paraId="40CCA8EE" w14:textId="77777777" w:rsidTr="00ED2665">
        <w:trPr>
          <w:trHeight w:val="300"/>
        </w:trPr>
        <w:tc>
          <w:tcPr>
            <w:tcW w:w="1472" w:type="dxa"/>
            <w:shd w:val="clear" w:color="auto" w:fill="auto"/>
            <w:noWrap/>
            <w:vAlign w:val="bottom"/>
            <w:hideMark/>
          </w:tcPr>
          <w:p w14:paraId="5CDA1185" w14:textId="413ACB56"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2027</w:t>
            </w:r>
            <w:r w:rsidR="00E55D41">
              <w:rPr>
                <w:rFonts w:ascii="Times New Roman" w:eastAsia="Times New Roman" w:hAnsi="Times New Roman" w:cs="Times New Roman"/>
                <w:b/>
                <w:bCs/>
                <w:sz w:val="20"/>
                <w:szCs w:val="20"/>
                <w:lang w:eastAsia="lv-LV"/>
              </w:rPr>
              <w:t>.</w:t>
            </w:r>
          </w:p>
        </w:tc>
        <w:tc>
          <w:tcPr>
            <w:tcW w:w="1678" w:type="dxa"/>
            <w:shd w:val="clear" w:color="auto" w:fill="auto"/>
            <w:noWrap/>
            <w:vAlign w:val="bottom"/>
            <w:hideMark/>
          </w:tcPr>
          <w:p w14:paraId="34DF0C76"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15 247 310</w:t>
            </w:r>
          </w:p>
        </w:tc>
        <w:tc>
          <w:tcPr>
            <w:tcW w:w="1660" w:type="dxa"/>
            <w:shd w:val="clear" w:color="auto" w:fill="auto"/>
            <w:noWrap/>
            <w:vAlign w:val="bottom"/>
            <w:hideMark/>
          </w:tcPr>
          <w:p w14:paraId="6BEDC8FB" w14:textId="77777777" w:rsidR="001C283C" w:rsidRPr="0057047D" w:rsidRDefault="001C283C" w:rsidP="00ED2665">
            <w:pPr>
              <w:spacing w:after="0" w:line="240" w:lineRule="auto"/>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 </w:t>
            </w:r>
          </w:p>
        </w:tc>
        <w:tc>
          <w:tcPr>
            <w:tcW w:w="1397" w:type="dxa"/>
            <w:shd w:val="clear" w:color="auto" w:fill="auto"/>
            <w:noWrap/>
            <w:vAlign w:val="bottom"/>
            <w:hideMark/>
          </w:tcPr>
          <w:p w14:paraId="1C443547"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0,39695</w:t>
            </w:r>
          </w:p>
        </w:tc>
        <w:tc>
          <w:tcPr>
            <w:tcW w:w="1410" w:type="dxa"/>
            <w:shd w:val="clear" w:color="auto" w:fill="auto"/>
            <w:noWrap/>
            <w:vAlign w:val="bottom"/>
            <w:hideMark/>
          </w:tcPr>
          <w:p w14:paraId="7FBCB470"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6 052 419,70</w:t>
            </w:r>
          </w:p>
        </w:tc>
        <w:tc>
          <w:tcPr>
            <w:tcW w:w="1410" w:type="dxa"/>
            <w:shd w:val="clear" w:color="auto" w:fill="auto"/>
            <w:noWrap/>
            <w:vAlign w:val="bottom"/>
            <w:hideMark/>
          </w:tcPr>
          <w:p w14:paraId="0563301E" w14:textId="77777777" w:rsidR="001C283C" w:rsidRPr="0057047D" w:rsidRDefault="001C283C" w:rsidP="00ED2665">
            <w:pPr>
              <w:spacing w:after="0" w:line="240" w:lineRule="auto"/>
              <w:jc w:val="right"/>
              <w:rPr>
                <w:rFonts w:ascii="Times New Roman" w:eastAsia="Times New Roman" w:hAnsi="Times New Roman" w:cs="Times New Roman"/>
                <w:sz w:val="20"/>
                <w:szCs w:val="20"/>
                <w:lang w:eastAsia="lv-LV"/>
              </w:rPr>
            </w:pPr>
            <w:r w:rsidRPr="0057047D">
              <w:rPr>
                <w:rFonts w:ascii="Times New Roman" w:eastAsia="Times New Roman" w:hAnsi="Times New Roman" w:cs="Times New Roman"/>
                <w:sz w:val="20"/>
                <w:szCs w:val="20"/>
                <w:lang w:eastAsia="lv-LV"/>
              </w:rPr>
              <w:t>1 271 008,14</w:t>
            </w:r>
          </w:p>
        </w:tc>
        <w:tc>
          <w:tcPr>
            <w:tcW w:w="1410" w:type="dxa"/>
            <w:shd w:val="clear" w:color="auto" w:fill="auto"/>
            <w:noWrap/>
            <w:vAlign w:val="bottom"/>
            <w:hideMark/>
          </w:tcPr>
          <w:p w14:paraId="49399317" w14:textId="77777777" w:rsidR="001C283C" w:rsidRPr="0057047D" w:rsidRDefault="001C283C" w:rsidP="00ED2665">
            <w:pPr>
              <w:spacing w:after="0" w:line="240" w:lineRule="auto"/>
              <w:jc w:val="right"/>
              <w:rPr>
                <w:rFonts w:ascii="Times New Roman" w:eastAsia="Times New Roman" w:hAnsi="Times New Roman" w:cs="Times New Roman"/>
                <w:b/>
                <w:bCs/>
                <w:sz w:val="20"/>
                <w:szCs w:val="20"/>
                <w:lang w:eastAsia="lv-LV"/>
              </w:rPr>
            </w:pPr>
            <w:r w:rsidRPr="0057047D">
              <w:rPr>
                <w:rFonts w:ascii="Times New Roman" w:eastAsia="Times New Roman" w:hAnsi="Times New Roman" w:cs="Times New Roman"/>
                <w:b/>
                <w:bCs/>
                <w:sz w:val="20"/>
                <w:szCs w:val="20"/>
                <w:lang w:eastAsia="lv-LV"/>
              </w:rPr>
              <w:t>7 323 427,84</w:t>
            </w:r>
          </w:p>
        </w:tc>
      </w:tr>
    </w:tbl>
    <w:p w14:paraId="0679888F" w14:textId="7435686B" w:rsidR="001C283C" w:rsidRDefault="001C283C" w:rsidP="001C283C">
      <w:pPr>
        <w:spacing w:before="120" w:after="120" w:line="240" w:lineRule="auto"/>
        <w:ind w:firstLine="709"/>
        <w:jc w:val="both"/>
        <w:rPr>
          <w:rFonts w:ascii="Times New Roman" w:hAnsi="Times New Roman" w:cs="Times New Roman"/>
          <w:sz w:val="24"/>
          <w:szCs w:val="24"/>
        </w:rPr>
      </w:pPr>
      <w:r w:rsidRPr="0057047D">
        <w:rPr>
          <w:rFonts w:ascii="Times New Roman" w:hAnsi="Times New Roman" w:cs="Times New Roman"/>
          <w:sz w:val="24"/>
          <w:szCs w:val="24"/>
        </w:rPr>
        <w:t>Kopējais ietekmes uz valsts budžetu aprēķins, palielinot marķētās dīzeļdegvielas daudzuma limitu par hektāru, vienlaikus palielinot minimālo ieņēmumu kritērija prasību, nodrošina pozitīvu ietekmi uz valsts budžetu 2025. gad</w:t>
      </w:r>
      <w:r w:rsidR="00677044">
        <w:rPr>
          <w:rFonts w:ascii="Times New Roman" w:hAnsi="Times New Roman" w:cs="Times New Roman"/>
          <w:sz w:val="24"/>
          <w:szCs w:val="24"/>
        </w:rPr>
        <w:t>a II pusgadā</w:t>
      </w:r>
      <w:r w:rsidRPr="0057047D">
        <w:rPr>
          <w:rFonts w:ascii="Times New Roman" w:hAnsi="Times New Roman" w:cs="Times New Roman"/>
          <w:sz w:val="24"/>
          <w:szCs w:val="24"/>
        </w:rPr>
        <w:t xml:space="preserve"> – </w:t>
      </w:r>
      <w:r w:rsidR="009F41DE" w:rsidRPr="0057047D">
        <w:rPr>
          <w:rFonts w:ascii="Times New Roman" w:hAnsi="Times New Roman" w:cs="Times New Roman"/>
          <w:sz w:val="24"/>
          <w:szCs w:val="24"/>
        </w:rPr>
        <w:t>10</w:t>
      </w:r>
      <w:r w:rsidR="00517B21" w:rsidRPr="0057047D">
        <w:rPr>
          <w:rFonts w:ascii="Times New Roman" w:hAnsi="Times New Roman" w:cs="Times New Roman"/>
          <w:sz w:val="24"/>
          <w:szCs w:val="24"/>
        </w:rPr>
        <w:t>2</w:t>
      </w:r>
      <w:r w:rsidR="009F41DE" w:rsidRPr="0057047D">
        <w:rPr>
          <w:rFonts w:ascii="Times New Roman" w:hAnsi="Times New Roman" w:cs="Times New Roman"/>
          <w:sz w:val="24"/>
          <w:szCs w:val="24"/>
        </w:rPr>
        <w:t xml:space="preserve"> tūkst.</w:t>
      </w:r>
      <w:r w:rsidR="00677044">
        <w:rPr>
          <w:rFonts w:ascii="Times New Roman" w:hAnsi="Times New Roman" w:cs="Times New Roman"/>
          <w:sz w:val="24"/>
          <w:szCs w:val="24"/>
        </w:rPr>
        <w:t xml:space="preserve"> </w:t>
      </w:r>
      <w:proofErr w:type="spellStart"/>
      <w:r w:rsidRPr="0057047D">
        <w:rPr>
          <w:rFonts w:ascii="Times New Roman" w:hAnsi="Times New Roman" w:cs="Times New Roman"/>
          <w:i/>
          <w:iCs/>
          <w:sz w:val="24"/>
          <w:szCs w:val="24"/>
        </w:rPr>
        <w:t>euro</w:t>
      </w:r>
      <w:proofErr w:type="spellEnd"/>
      <w:r w:rsidRPr="0057047D">
        <w:rPr>
          <w:rFonts w:ascii="Times New Roman" w:hAnsi="Times New Roman" w:cs="Times New Roman"/>
          <w:sz w:val="24"/>
          <w:szCs w:val="24"/>
        </w:rPr>
        <w:t xml:space="preserve"> un sākot ar 2026.</w:t>
      </w:r>
      <w:r w:rsidR="00677044">
        <w:rPr>
          <w:rFonts w:ascii="Times New Roman" w:hAnsi="Times New Roman" w:cs="Times New Roman"/>
          <w:sz w:val="24"/>
          <w:szCs w:val="24"/>
        </w:rPr>
        <w:t>/2027. saimniecisko</w:t>
      </w:r>
      <w:r w:rsidRPr="0057047D">
        <w:rPr>
          <w:rFonts w:ascii="Times New Roman" w:hAnsi="Times New Roman" w:cs="Times New Roman"/>
          <w:sz w:val="24"/>
          <w:szCs w:val="24"/>
        </w:rPr>
        <w:t xml:space="preserve"> gadu </w:t>
      </w:r>
      <w:r w:rsidR="00517B21" w:rsidRPr="0057047D">
        <w:rPr>
          <w:rFonts w:ascii="Times New Roman" w:hAnsi="Times New Roman" w:cs="Times New Roman"/>
          <w:sz w:val="24"/>
          <w:szCs w:val="24"/>
        </w:rPr>
        <w:t>259 tūkst.</w:t>
      </w:r>
      <w:r w:rsidR="00677044">
        <w:rPr>
          <w:rFonts w:ascii="Times New Roman" w:hAnsi="Times New Roman" w:cs="Times New Roman"/>
          <w:sz w:val="24"/>
          <w:szCs w:val="24"/>
        </w:rPr>
        <w:t xml:space="preserve"> </w:t>
      </w:r>
      <w:proofErr w:type="spellStart"/>
      <w:r w:rsidRPr="0057047D">
        <w:rPr>
          <w:rFonts w:ascii="Times New Roman" w:hAnsi="Times New Roman" w:cs="Times New Roman"/>
          <w:i/>
          <w:iCs/>
          <w:sz w:val="24"/>
          <w:szCs w:val="24"/>
        </w:rPr>
        <w:t>euro</w:t>
      </w:r>
      <w:proofErr w:type="spellEnd"/>
      <w:r w:rsidRPr="0057047D">
        <w:rPr>
          <w:rFonts w:ascii="Times New Roman" w:hAnsi="Times New Roman" w:cs="Times New Roman"/>
          <w:i/>
          <w:iCs/>
          <w:sz w:val="24"/>
          <w:szCs w:val="24"/>
        </w:rPr>
        <w:t xml:space="preserve"> </w:t>
      </w:r>
      <w:r w:rsidRPr="0057047D">
        <w:rPr>
          <w:rFonts w:ascii="Times New Roman" w:hAnsi="Times New Roman" w:cs="Times New Roman"/>
          <w:sz w:val="24"/>
          <w:szCs w:val="24"/>
        </w:rPr>
        <w:t>ik gadu.</w:t>
      </w:r>
    </w:p>
    <w:p w14:paraId="45B1BD8A" w14:textId="18A6BFC8" w:rsidR="006D6813" w:rsidRPr="00AA1DC0" w:rsidRDefault="00D32E8A" w:rsidP="006D6813">
      <w:pPr>
        <w:spacing w:after="120" w:line="240" w:lineRule="auto"/>
        <w:ind w:firstLine="709"/>
        <w:jc w:val="right"/>
        <w:rPr>
          <w:rFonts w:ascii="Times New Roman" w:hAnsi="Times New Roman" w:cs="Times New Roman"/>
          <w:sz w:val="24"/>
          <w:szCs w:val="24"/>
        </w:rPr>
      </w:pPr>
      <w:r w:rsidRPr="00D32E8A">
        <w:rPr>
          <w:rFonts w:ascii="Times New Roman" w:hAnsi="Times New Roman" w:cs="Times New Roman"/>
          <w:sz w:val="24"/>
          <w:szCs w:val="24"/>
        </w:rPr>
        <w:t>7</w:t>
      </w:r>
      <w:r w:rsidR="006D6813" w:rsidRPr="00D32E8A">
        <w:rPr>
          <w:rFonts w:ascii="Times New Roman" w:hAnsi="Times New Roman" w:cs="Times New Roman"/>
          <w:sz w:val="24"/>
          <w:szCs w:val="24"/>
        </w:rPr>
        <w:t>. tabula</w:t>
      </w:r>
    </w:p>
    <w:p w14:paraId="4EC13804" w14:textId="77777777" w:rsidR="006D6813" w:rsidRPr="00127551" w:rsidRDefault="006D6813" w:rsidP="006D6813">
      <w:pPr>
        <w:spacing w:after="120" w:line="240" w:lineRule="auto"/>
        <w:jc w:val="center"/>
        <w:rPr>
          <w:rFonts w:ascii="Times New Roman" w:eastAsia="Times New Roman" w:hAnsi="Times New Roman" w:cs="Times New Roman"/>
          <w:b/>
          <w:bCs/>
          <w:sz w:val="24"/>
          <w:szCs w:val="24"/>
          <w:lang w:eastAsia="lv-LV"/>
        </w:rPr>
      </w:pPr>
      <w:r w:rsidRPr="00127551">
        <w:rPr>
          <w:rFonts w:ascii="Times New Roman" w:eastAsia="Times New Roman" w:hAnsi="Times New Roman" w:cs="Times New Roman"/>
          <w:b/>
          <w:bCs/>
          <w:sz w:val="24"/>
          <w:szCs w:val="24"/>
          <w:lang w:eastAsia="lv-LV"/>
        </w:rPr>
        <w:t>Priekšlikuma ietekmes uz valsts budžetu aprēķins,</w:t>
      </w:r>
      <w:r w:rsidRPr="00127551">
        <w:rPr>
          <w:rFonts w:ascii="Times New Roman" w:eastAsia="Times New Roman" w:hAnsi="Times New Roman" w:cs="Times New Roman"/>
          <w:b/>
          <w:bCs/>
          <w:i/>
          <w:iCs/>
          <w:sz w:val="24"/>
          <w:szCs w:val="24"/>
          <w:lang w:eastAsia="lv-LV"/>
        </w:rPr>
        <w:t xml:space="preserve"> </w:t>
      </w:r>
      <w:proofErr w:type="spellStart"/>
      <w:r w:rsidRPr="00127551">
        <w:rPr>
          <w:rFonts w:ascii="Times New Roman" w:eastAsia="Times New Roman" w:hAnsi="Times New Roman" w:cs="Times New Roman"/>
          <w:b/>
          <w:bCs/>
          <w:i/>
          <w:iCs/>
          <w:sz w:val="24"/>
          <w:szCs w:val="24"/>
          <w:lang w:eastAsia="lv-LV"/>
        </w:rPr>
        <w:t>euro</w:t>
      </w:r>
      <w:proofErr w:type="spellEnd"/>
    </w:p>
    <w:tbl>
      <w:tblPr>
        <w:tblW w:w="8926" w:type="dxa"/>
        <w:jc w:val="center"/>
        <w:tblLook w:val="04A0" w:firstRow="1" w:lastRow="0" w:firstColumn="1" w:lastColumn="0" w:noHBand="0" w:noVBand="1"/>
      </w:tblPr>
      <w:tblGrid>
        <w:gridCol w:w="1420"/>
        <w:gridCol w:w="3111"/>
        <w:gridCol w:w="2552"/>
        <w:gridCol w:w="1843"/>
      </w:tblGrid>
      <w:tr w:rsidR="00127551" w:rsidRPr="00127551" w14:paraId="3DF7B8BB" w14:textId="77777777" w:rsidTr="00ED2665">
        <w:trPr>
          <w:trHeight w:val="1227"/>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EC5F8" w14:textId="794B7967" w:rsidR="006D6813" w:rsidRPr="00127551" w:rsidRDefault="006D6813" w:rsidP="00ED2665">
            <w:pPr>
              <w:spacing w:after="0" w:line="240" w:lineRule="auto"/>
              <w:jc w:val="center"/>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 </w:t>
            </w:r>
            <w:r w:rsidR="0036448E">
              <w:rPr>
                <w:rFonts w:ascii="Times New Roman" w:eastAsia="Times New Roman" w:hAnsi="Times New Roman" w:cs="Times New Roman"/>
                <w:b/>
                <w:bCs/>
                <w:sz w:val="20"/>
                <w:szCs w:val="20"/>
                <w:lang w:eastAsia="lv-LV"/>
              </w:rPr>
              <w:t>G</w:t>
            </w:r>
            <w:r w:rsidR="0036448E" w:rsidRPr="0057047D">
              <w:rPr>
                <w:rFonts w:ascii="Times New Roman" w:eastAsia="Times New Roman" w:hAnsi="Times New Roman" w:cs="Times New Roman"/>
                <w:b/>
                <w:bCs/>
                <w:sz w:val="20"/>
                <w:szCs w:val="20"/>
                <w:lang w:eastAsia="lv-LV"/>
              </w:rPr>
              <w:t>ads</w:t>
            </w:r>
          </w:p>
        </w:tc>
        <w:tc>
          <w:tcPr>
            <w:tcW w:w="3111" w:type="dxa"/>
            <w:tcBorders>
              <w:top w:val="single" w:sz="4" w:space="0" w:color="auto"/>
              <w:left w:val="nil"/>
              <w:bottom w:val="single" w:sz="4" w:space="0" w:color="auto"/>
              <w:right w:val="single" w:sz="4" w:space="0" w:color="auto"/>
            </w:tcBorders>
            <w:shd w:val="clear" w:color="auto" w:fill="auto"/>
            <w:vAlign w:val="center"/>
            <w:hideMark/>
          </w:tcPr>
          <w:p w14:paraId="314DB71A" w14:textId="77777777" w:rsidR="006D6813" w:rsidRPr="00127551" w:rsidRDefault="006D6813" w:rsidP="00ED2665">
            <w:pPr>
              <w:spacing w:after="0" w:line="240" w:lineRule="auto"/>
              <w:jc w:val="center"/>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 xml:space="preserve">Negatīvā ietekme uz valsts budžetu dēļ marķētās dīzeļdegvielas daudzuma palielināšanas, </w:t>
            </w:r>
            <w:proofErr w:type="spellStart"/>
            <w:r w:rsidRPr="00127551">
              <w:rPr>
                <w:rFonts w:ascii="Times New Roman" w:eastAsia="Times New Roman" w:hAnsi="Times New Roman" w:cs="Times New Roman"/>
                <w:b/>
                <w:bCs/>
                <w:i/>
                <w:iCs/>
                <w:sz w:val="20"/>
                <w:szCs w:val="20"/>
                <w:lang w:eastAsia="lv-LV"/>
              </w:rPr>
              <w:t>euro</w:t>
            </w:r>
            <w:proofErr w:type="spellEnd"/>
            <w:r w:rsidRPr="00127551">
              <w:rPr>
                <w:rFonts w:ascii="Times New Roman" w:eastAsia="Times New Roman" w:hAnsi="Times New Roman" w:cs="Times New Roman"/>
                <w:b/>
                <w:bCs/>
                <w:sz w:val="20"/>
                <w:szCs w:val="20"/>
                <w:lang w:eastAsia="lv-LV"/>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D762B87" w14:textId="77777777" w:rsidR="006D6813" w:rsidRPr="00127551" w:rsidRDefault="006D6813" w:rsidP="00ED2665">
            <w:pPr>
              <w:spacing w:after="0" w:line="240" w:lineRule="auto"/>
              <w:jc w:val="center"/>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 xml:space="preserve">Pozitīvā ietekme uz valsts budžetu dēļ minimālo ieņēmumu palielināšanas, </w:t>
            </w:r>
            <w:proofErr w:type="spellStart"/>
            <w:r w:rsidRPr="00127551">
              <w:rPr>
                <w:rFonts w:ascii="Times New Roman" w:eastAsia="Times New Roman" w:hAnsi="Times New Roman" w:cs="Times New Roman"/>
                <w:b/>
                <w:bCs/>
                <w:i/>
                <w:iCs/>
                <w:sz w:val="20"/>
                <w:szCs w:val="20"/>
                <w:lang w:eastAsia="lv-LV"/>
              </w:rPr>
              <w:t>euro</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9708DAC" w14:textId="77777777" w:rsidR="006D6813" w:rsidRPr="00127551" w:rsidRDefault="006D6813" w:rsidP="00ED2665">
            <w:pPr>
              <w:spacing w:after="0" w:line="240" w:lineRule="auto"/>
              <w:jc w:val="center"/>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 xml:space="preserve">Pozitīvā ietekme kopā, </w:t>
            </w:r>
            <w:proofErr w:type="spellStart"/>
            <w:r w:rsidRPr="00127551">
              <w:rPr>
                <w:rFonts w:ascii="Times New Roman" w:eastAsia="Times New Roman" w:hAnsi="Times New Roman" w:cs="Times New Roman"/>
                <w:b/>
                <w:bCs/>
                <w:i/>
                <w:iCs/>
                <w:sz w:val="20"/>
                <w:szCs w:val="20"/>
                <w:lang w:eastAsia="lv-LV"/>
              </w:rPr>
              <w:t>euro</w:t>
            </w:r>
            <w:proofErr w:type="spellEnd"/>
          </w:p>
        </w:tc>
      </w:tr>
      <w:tr w:rsidR="00127551" w:rsidRPr="00127551" w14:paraId="030F6A8C" w14:textId="77777777" w:rsidTr="00ED2665">
        <w:trPr>
          <w:trHeight w:val="300"/>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376AF14" w14:textId="0333DE67" w:rsidR="006D6813" w:rsidRPr="00127551" w:rsidRDefault="006D6813" w:rsidP="00ED2665">
            <w:pPr>
              <w:spacing w:after="0" w:line="240" w:lineRule="auto"/>
              <w:jc w:val="right"/>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2025</w:t>
            </w:r>
            <w:r w:rsidR="00E55D41">
              <w:rPr>
                <w:rFonts w:ascii="Times New Roman" w:eastAsia="Times New Roman" w:hAnsi="Times New Roman" w:cs="Times New Roman"/>
                <w:b/>
                <w:bCs/>
                <w:sz w:val="20"/>
                <w:szCs w:val="20"/>
                <w:lang w:eastAsia="lv-LV"/>
              </w:rPr>
              <w:t>.</w:t>
            </w:r>
          </w:p>
        </w:tc>
        <w:tc>
          <w:tcPr>
            <w:tcW w:w="3111" w:type="dxa"/>
            <w:tcBorders>
              <w:top w:val="nil"/>
              <w:left w:val="nil"/>
              <w:bottom w:val="single" w:sz="4" w:space="0" w:color="auto"/>
              <w:right w:val="single" w:sz="4" w:space="0" w:color="auto"/>
            </w:tcBorders>
            <w:shd w:val="clear" w:color="auto" w:fill="auto"/>
            <w:noWrap/>
            <w:vAlign w:val="bottom"/>
            <w:hideMark/>
          </w:tcPr>
          <w:p w14:paraId="5B27879A" w14:textId="2BD61714" w:rsidR="006D6813" w:rsidRPr="00127551" w:rsidRDefault="000B7FB3" w:rsidP="00ED2665">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2 776 442,73</w:t>
            </w:r>
          </w:p>
        </w:tc>
        <w:tc>
          <w:tcPr>
            <w:tcW w:w="2552" w:type="dxa"/>
            <w:tcBorders>
              <w:top w:val="nil"/>
              <w:left w:val="nil"/>
              <w:bottom w:val="single" w:sz="4" w:space="0" w:color="auto"/>
              <w:right w:val="single" w:sz="4" w:space="0" w:color="auto"/>
            </w:tcBorders>
            <w:shd w:val="clear" w:color="auto" w:fill="auto"/>
            <w:noWrap/>
            <w:vAlign w:val="bottom"/>
            <w:hideMark/>
          </w:tcPr>
          <w:p w14:paraId="168A0A05" w14:textId="77777777" w:rsidR="006D6813" w:rsidRPr="00127551" w:rsidRDefault="006D6813" w:rsidP="00ED2665">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2 878 274,42</w:t>
            </w:r>
          </w:p>
        </w:tc>
        <w:tc>
          <w:tcPr>
            <w:tcW w:w="1843" w:type="dxa"/>
            <w:tcBorders>
              <w:top w:val="nil"/>
              <w:left w:val="nil"/>
              <w:bottom w:val="single" w:sz="4" w:space="0" w:color="auto"/>
              <w:right w:val="single" w:sz="4" w:space="0" w:color="auto"/>
            </w:tcBorders>
            <w:shd w:val="clear" w:color="auto" w:fill="auto"/>
            <w:noWrap/>
            <w:vAlign w:val="bottom"/>
            <w:hideMark/>
          </w:tcPr>
          <w:p w14:paraId="48AF2AF2" w14:textId="1315A853" w:rsidR="006D6813" w:rsidRPr="00127551" w:rsidRDefault="00196C43" w:rsidP="00ED2665">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101 831</w:t>
            </w:r>
            <w:r w:rsidR="008A7720" w:rsidRPr="00127551">
              <w:rPr>
                <w:rFonts w:ascii="Times New Roman" w:eastAsia="Times New Roman" w:hAnsi="Times New Roman" w:cs="Times New Roman"/>
                <w:sz w:val="20"/>
                <w:szCs w:val="20"/>
                <w:lang w:eastAsia="lv-LV"/>
              </w:rPr>
              <w:t>,68</w:t>
            </w:r>
          </w:p>
        </w:tc>
      </w:tr>
      <w:tr w:rsidR="00127551" w:rsidRPr="00127551" w14:paraId="027138D7" w14:textId="77777777" w:rsidTr="00ED2665">
        <w:trPr>
          <w:trHeight w:val="300"/>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1772E2B" w14:textId="77E7CD9C" w:rsidR="006D6813" w:rsidRPr="00127551" w:rsidRDefault="006D6813" w:rsidP="00ED2665">
            <w:pPr>
              <w:spacing w:after="0" w:line="240" w:lineRule="auto"/>
              <w:jc w:val="right"/>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2026</w:t>
            </w:r>
            <w:r w:rsidR="00E55D41">
              <w:rPr>
                <w:rFonts w:ascii="Times New Roman" w:eastAsia="Times New Roman" w:hAnsi="Times New Roman" w:cs="Times New Roman"/>
                <w:b/>
                <w:bCs/>
                <w:sz w:val="20"/>
                <w:szCs w:val="20"/>
                <w:lang w:eastAsia="lv-LV"/>
              </w:rPr>
              <w:t>.</w:t>
            </w:r>
          </w:p>
        </w:tc>
        <w:tc>
          <w:tcPr>
            <w:tcW w:w="3111" w:type="dxa"/>
            <w:tcBorders>
              <w:top w:val="nil"/>
              <w:left w:val="nil"/>
              <w:bottom w:val="single" w:sz="4" w:space="0" w:color="auto"/>
              <w:right w:val="single" w:sz="4" w:space="0" w:color="auto"/>
            </w:tcBorders>
            <w:shd w:val="clear" w:color="auto" w:fill="auto"/>
            <w:noWrap/>
            <w:vAlign w:val="bottom"/>
            <w:hideMark/>
          </w:tcPr>
          <w:p w14:paraId="5432C8AA" w14:textId="16DC70C4" w:rsidR="006D6813" w:rsidRPr="00127551" w:rsidRDefault="000B7FB3" w:rsidP="00ED2665">
            <w:pPr>
              <w:spacing w:after="0" w:line="240" w:lineRule="auto"/>
              <w:jc w:val="right"/>
              <w:rPr>
                <w:rFonts w:ascii="Times New Roman" w:eastAsia="Times New Roman" w:hAnsi="Times New Roman" w:cs="Times New Roman"/>
                <w:sz w:val="20"/>
                <w:szCs w:val="20"/>
                <w:lang w:eastAsia="lv-LV"/>
              </w:rPr>
            </w:pPr>
            <w:bookmarkStart w:id="61" w:name="OLE_LINK61"/>
            <w:r w:rsidRPr="00127551">
              <w:rPr>
                <w:rFonts w:ascii="Times New Roman" w:eastAsia="Times New Roman" w:hAnsi="Times New Roman" w:cs="Times New Roman"/>
                <w:sz w:val="20"/>
                <w:szCs w:val="20"/>
                <w:lang w:eastAsia="lv-LV"/>
              </w:rPr>
              <w:t>7 064 329,21</w:t>
            </w:r>
            <w:bookmarkEnd w:id="61"/>
          </w:p>
        </w:tc>
        <w:tc>
          <w:tcPr>
            <w:tcW w:w="2552" w:type="dxa"/>
            <w:tcBorders>
              <w:top w:val="nil"/>
              <w:left w:val="nil"/>
              <w:bottom w:val="single" w:sz="4" w:space="0" w:color="auto"/>
              <w:right w:val="single" w:sz="4" w:space="0" w:color="auto"/>
            </w:tcBorders>
            <w:shd w:val="clear" w:color="auto" w:fill="auto"/>
            <w:noWrap/>
            <w:vAlign w:val="bottom"/>
            <w:hideMark/>
          </w:tcPr>
          <w:p w14:paraId="3B491691" w14:textId="77777777" w:rsidR="006D6813" w:rsidRPr="00127551" w:rsidRDefault="006D6813" w:rsidP="00ED2665">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7 323 427,84</w:t>
            </w:r>
          </w:p>
        </w:tc>
        <w:tc>
          <w:tcPr>
            <w:tcW w:w="1843" w:type="dxa"/>
            <w:tcBorders>
              <w:top w:val="nil"/>
              <w:left w:val="nil"/>
              <w:bottom w:val="single" w:sz="4" w:space="0" w:color="auto"/>
              <w:right w:val="single" w:sz="4" w:space="0" w:color="auto"/>
            </w:tcBorders>
            <w:shd w:val="clear" w:color="auto" w:fill="auto"/>
            <w:noWrap/>
            <w:vAlign w:val="bottom"/>
            <w:hideMark/>
          </w:tcPr>
          <w:p w14:paraId="7DF38639" w14:textId="624D261F" w:rsidR="006D6813" w:rsidRPr="00127551" w:rsidRDefault="00497216" w:rsidP="00ED2665">
            <w:pPr>
              <w:spacing w:after="0" w:line="240" w:lineRule="auto"/>
              <w:jc w:val="right"/>
              <w:rPr>
                <w:rFonts w:ascii="Times New Roman" w:eastAsia="Times New Roman" w:hAnsi="Times New Roman" w:cs="Times New Roman"/>
                <w:sz w:val="20"/>
                <w:szCs w:val="20"/>
                <w:lang w:eastAsia="lv-LV"/>
              </w:rPr>
            </w:pPr>
            <w:bookmarkStart w:id="62" w:name="OLE_LINK62"/>
            <w:r w:rsidRPr="00127551">
              <w:rPr>
                <w:rFonts w:ascii="Times New Roman" w:eastAsia="Times New Roman" w:hAnsi="Times New Roman" w:cs="Times New Roman"/>
                <w:sz w:val="20"/>
                <w:szCs w:val="20"/>
                <w:lang w:eastAsia="lv-LV"/>
              </w:rPr>
              <w:t>259 098</w:t>
            </w:r>
            <w:r w:rsidR="00680FD4" w:rsidRPr="00127551">
              <w:rPr>
                <w:rFonts w:ascii="Times New Roman" w:eastAsia="Times New Roman" w:hAnsi="Times New Roman" w:cs="Times New Roman"/>
                <w:sz w:val="20"/>
                <w:szCs w:val="20"/>
                <w:lang w:eastAsia="lv-LV"/>
              </w:rPr>
              <w:t>,64</w:t>
            </w:r>
            <w:bookmarkEnd w:id="62"/>
          </w:p>
        </w:tc>
      </w:tr>
      <w:tr w:rsidR="00127551" w:rsidRPr="00127551" w14:paraId="20A328FB" w14:textId="77777777" w:rsidTr="00ED2665">
        <w:trPr>
          <w:trHeight w:val="300"/>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C9E3498" w14:textId="12C7E2B9" w:rsidR="006D6813" w:rsidRPr="00127551" w:rsidRDefault="006D6813" w:rsidP="00ED2665">
            <w:pPr>
              <w:spacing w:after="0" w:line="240" w:lineRule="auto"/>
              <w:jc w:val="right"/>
              <w:rPr>
                <w:rFonts w:ascii="Times New Roman" w:eastAsia="Times New Roman" w:hAnsi="Times New Roman" w:cs="Times New Roman"/>
                <w:b/>
                <w:bCs/>
                <w:sz w:val="20"/>
                <w:szCs w:val="20"/>
                <w:lang w:eastAsia="lv-LV"/>
              </w:rPr>
            </w:pPr>
            <w:r w:rsidRPr="00127551">
              <w:rPr>
                <w:rFonts w:ascii="Times New Roman" w:eastAsia="Times New Roman" w:hAnsi="Times New Roman" w:cs="Times New Roman"/>
                <w:b/>
                <w:bCs/>
                <w:sz w:val="20"/>
                <w:szCs w:val="20"/>
                <w:lang w:eastAsia="lv-LV"/>
              </w:rPr>
              <w:t>2027</w:t>
            </w:r>
            <w:r w:rsidR="00E55D41">
              <w:rPr>
                <w:rFonts w:ascii="Times New Roman" w:eastAsia="Times New Roman" w:hAnsi="Times New Roman" w:cs="Times New Roman"/>
                <w:b/>
                <w:bCs/>
                <w:sz w:val="20"/>
                <w:szCs w:val="20"/>
                <w:lang w:eastAsia="lv-LV"/>
              </w:rPr>
              <w:t>.</w:t>
            </w:r>
          </w:p>
        </w:tc>
        <w:tc>
          <w:tcPr>
            <w:tcW w:w="3111" w:type="dxa"/>
            <w:tcBorders>
              <w:top w:val="nil"/>
              <w:left w:val="nil"/>
              <w:bottom w:val="single" w:sz="4" w:space="0" w:color="auto"/>
              <w:right w:val="single" w:sz="4" w:space="0" w:color="auto"/>
            </w:tcBorders>
            <w:shd w:val="clear" w:color="auto" w:fill="auto"/>
            <w:noWrap/>
            <w:vAlign w:val="bottom"/>
            <w:hideMark/>
          </w:tcPr>
          <w:p w14:paraId="6C5496AA" w14:textId="5B7B029B" w:rsidR="006D6813" w:rsidRPr="00127551" w:rsidRDefault="000B7FB3" w:rsidP="00127551">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7 064 329,21</w:t>
            </w:r>
          </w:p>
        </w:tc>
        <w:tc>
          <w:tcPr>
            <w:tcW w:w="2552" w:type="dxa"/>
            <w:tcBorders>
              <w:top w:val="nil"/>
              <w:left w:val="nil"/>
              <w:bottom w:val="single" w:sz="4" w:space="0" w:color="auto"/>
              <w:right w:val="single" w:sz="4" w:space="0" w:color="auto"/>
            </w:tcBorders>
            <w:shd w:val="clear" w:color="auto" w:fill="auto"/>
            <w:noWrap/>
            <w:vAlign w:val="bottom"/>
            <w:hideMark/>
          </w:tcPr>
          <w:p w14:paraId="0424FABD" w14:textId="77777777" w:rsidR="006D6813" w:rsidRPr="00127551" w:rsidRDefault="006D6813" w:rsidP="00ED2665">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7 323 427,84</w:t>
            </w:r>
          </w:p>
        </w:tc>
        <w:tc>
          <w:tcPr>
            <w:tcW w:w="1843" w:type="dxa"/>
            <w:tcBorders>
              <w:top w:val="nil"/>
              <w:left w:val="nil"/>
              <w:bottom w:val="single" w:sz="4" w:space="0" w:color="auto"/>
              <w:right w:val="single" w:sz="4" w:space="0" w:color="auto"/>
            </w:tcBorders>
            <w:shd w:val="clear" w:color="auto" w:fill="auto"/>
            <w:noWrap/>
            <w:vAlign w:val="bottom"/>
            <w:hideMark/>
          </w:tcPr>
          <w:p w14:paraId="19B3C542" w14:textId="1E735A13" w:rsidR="006D6813" w:rsidRPr="00127551" w:rsidRDefault="00680FD4" w:rsidP="00127551">
            <w:pPr>
              <w:spacing w:after="0" w:line="240" w:lineRule="auto"/>
              <w:jc w:val="right"/>
              <w:rPr>
                <w:rFonts w:ascii="Times New Roman" w:eastAsia="Times New Roman" w:hAnsi="Times New Roman" w:cs="Times New Roman"/>
                <w:sz w:val="20"/>
                <w:szCs w:val="20"/>
                <w:lang w:eastAsia="lv-LV"/>
              </w:rPr>
            </w:pPr>
            <w:r w:rsidRPr="00127551">
              <w:rPr>
                <w:rFonts w:ascii="Times New Roman" w:eastAsia="Times New Roman" w:hAnsi="Times New Roman" w:cs="Times New Roman"/>
                <w:sz w:val="20"/>
                <w:szCs w:val="20"/>
                <w:lang w:eastAsia="lv-LV"/>
              </w:rPr>
              <w:t>259 098,64</w:t>
            </w:r>
          </w:p>
        </w:tc>
      </w:tr>
    </w:tbl>
    <w:p w14:paraId="64B6BC6C" w14:textId="6F34B580" w:rsidR="00FC51DA" w:rsidRDefault="00FC51DA" w:rsidP="0057047D">
      <w:pPr>
        <w:spacing w:after="120" w:line="240" w:lineRule="auto"/>
        <w:jc w:val="both"/>
        <w:rPr>
          <w:rFonts w:ascii="Times New Roman" w:eastAsia="Times New Roman" w:hAnsi="Times New Roman" w:cs="Times New Roman"/>
          <w:b/>
          <w:bCs/>
          <w:sz w:val="24"/>
          <w:szCs w:val="24"/>
        </w:rPr>
      </w:pPr>
    </w:p>
    <w:p w14:paraId="08E48946" w14:textId="0A5FC550" w:rsidR="00472508" w:rsidRPr="00DB69B1" w:rsidRDefault="00DC3D77" w:rsidP="00BD5EF1">
      <w:pPr>
        <w:pStyle w:val="ListParagraph"/>
        <w:numPr>
          <w:ilvl w:val="1"/>
          <w:numId w:val="20"/>
        </w:numPr>
        <w:spacing w:before="120" w:after="120" w:line="240" w:lineRule="auto"/>
        <w:contextualSpacing w:val="0"/>
        <w:jc w:val="both"/>
        <w:rPr>
          <w:rFonts w:ascii="Times New Roman" w:eastAsia="Times New Roman" w:hAnsi="Times New Roman" w:cs="Times New Roman"/>
          <w:b/>
          <w:bCs/>
          <w:sz w:val="24"/>
          <w:szCs w:val="24"/>
        </w:rPr>
      </w:pPr>
      <w:r w:rsidRPr="00314B87">
        <w:rPr>
          <w:rFonts w:ascii="Times New Roman" w:eastAsia="Times New Roman" w:hAnsi="Times New Roman" w:cs="Times New Roman"/>
          <w:b/>
          <w:bCs/>
          <w:sz w:val="24"/>
          <w:szCs w:val="24"/>
        </w:rPr>
        <w:t xml:space="preserve"> </w:t>
      </w:r>
      <w:r w:rsidR="00472508" w:rsidRPr="00DB69B1">
        <w:rPr>
          <w:rFonts w:ascii="Times New Roman" w:eastAsia="Times New Roman" w:hAnsi="Times New Roman" w:cs="Times New Roman"/>
          <w:b/>
          <w:bCs/>
          <w:sz w:val="24"/>
          <w:szCs w:val="24"/>
        </w:rPr>
        <w:t xml:space="preserve">Priekšlikuma sociālekonomisko </w:t>
      </w:r>
      <w:r w:rsidR="007A1387">
        <w:rPr>
          <w:rFonts w:ascii="Times New Roman" w:eastAsia="Times New Roman" w:hAnsi="Times New Roman" w:cs="Times New Roman"/>
          <w:b/>
          <w:bCs/>
          <w:sz w:val="24"/>
          <w:szCs w:val="24"/>
        </w:rPr>
        <w:t>pār</w:t>
      </w:r>
      <w:r w:rsidR="007A1387" w:rsidRPr="00DB69B1">
        <w:rPr>
          <w:rFonts w:ascii="Times New Roman" w:eastAsia="Times New Roman" w:hAnsi="Times New Roman" w:cs="Times New Roman"/>
          <w:b/>
          <w:bCs/>
          <w:sz w:val="24"/>
          <w:szCs w:val="24"/>
        </w:rPr>
        <w:t xml:space="preserve">maiņu </w:t>
      </w:r>
      <w:r w:rsidR="00472508" w:rsidRPr="00DB69B1">
        <w:rPr>
          <w:rFonts w:ascii="Times New Roman" w:eastAsia="Times New Roman" w:hAnsi="Times New Roman" w:cs="Times New Roman"/>
          <w:b/>
          <w:bCs/>
          <w:sz w:val="24"/>
          <w:szCs w:val="24"/>
        </w:rPr>
        <w:t>ietekme uz lauksaimniecības nozar</w:t>
      </w:r>
      <w:r w:rsidR="00FD7270">
        <w:rPr>
          <w:rFonts w:ascii="Times New Roman" w:eastAsia="Times New Roman" w:hAnsi="Times New Roman" w:cs="Times New Roman"/>
          <w:b/>
          <w:bCs/>
          <w:sz w:val="24"/>
          <w:szCs w:val="24"/>
        </w:rPr>
        <w:t>i</w:t>
      </w:r>
      <w:r w:rsidR="00472508" w:rsidRPr="00DB69B1">
        <w:rPr>
          <w:rFonts w:ascii="Times New Roman" w:eastAsia="Times New Roman" w:hAnsi="Times New Roman" w:cs="Times New Roman"/>
          <w:b/>
          <w:bCs/>
          <w:sz w:val="24"/>
          <w:szCs w:val="24"/>
        </w:rPr>
        <w:t xml:space="preserve"> un minētās marķētās dīzeļdegvielas izmantotāju loku</w:t>
      </w:r>
    </w:p>
    <w:p w14:paraId="42064689" w14:textId="4C90DCA3" w:rsidR="00F977E6" w:rsidRDefault="00B16125" w:rsidP="009F7D88">
      <w:pPr>
        <w:spacing w:after="0" w:line="240" w:lineRule="auto"/>
        <w:ind w:firstLine="709"/>
        <w:jc w:val="both"/>
        <w:rPr>
          <w:rFonts w:ascii="Times New Roman" w:hAnsi="Times New Roman" w:cs="Times New Roman"/>
          <w:sz w:val="24"/>
          <w:szCs w:val="24"/>
        </w:rPr>
      </w:pPr>
      <w:bookmarkStart w:id="63" w:name="OLE_LINK67"/>
      <w:r w:rsidRPr="009F7D88">
        <w:rPr>
          <w:rFonts w:ascii="Times New Roman" w:hAnsi="Times New Roman" w:cs="Times New Roman"/>
          <w:sz w:val="24"/>
          <w:szCs w:val="24"/>
        </w:rPr>
        <w:t>Priekšlikums</w:t>
      </w:r>
      <w:r w:rsidR="006622DA">
        <w:rPr>
          <w:rFonts w:ascii="Times New Roman" w:hAnsi="Times New Roman" w:cs="Times New Roman"/>
          <w:sz w:val="24"/>
          <w:szCs w:val="24"/>
        </w:rPr>
        <w:t xml:space="preserve"> par marķētās dīzeļdegvielas daudzuma palielināšanu, vienlaikus pār</w:t>
      </w:r>
      <w:r w:rsidR="00EB7041">
        <w:rPr>
          <w:rFonts w:ascii="Times New Roman" w:hAnsi="Times New Roman" w:cs="Times New Roman"/>
          <w:sz w:val="24"/>
          <w:szCs w:val="24"/>
        </w:rPr>
        <w:t>s</w:t>
      </w:r>
      <w:r w:rsidR="00B27F24">
        <w:rPr>
          <w:rFonts w:ascii="Times New Roman" w:hAnsi="Times New Roman" w:cs="Times New Roman"/>
          <w:sz w:val="24"/>
          <w:szCs w:val="24"/>
        </w:rPr>
        <w:t>k</w:t>
      </w:r>
      <w:r w:rsidR="006622DA">
        <w:rPr>
          <w:rFonts w:ascii="Times New Roman" w:hAnsi="Times New Roman" w:cs="Times New Roman"/>
          <w:sz w:val="24"/>
          <w:szCs w:val="24"/>
        </w:rPr>
        <w:t>atot minimālo ieņēmumu prasības apmēru</w:t>
      </w:r>
      <w:r w:rsidR="00D9645F">
        <w:rPr>
          <w:rFonts w:ascii="Times New Roman" w:hAnsi="Times New Roman" w:cs="Times New Roman"/>
          <w:sz w:val="24"/>
          <w:szCs w:val="24"/>
        </w:rPr>
        <w:t>,</w:t>
      </w:r>
      <w:r w:rsidRPr="009F7D88">
        <w:rPr>
          <w:rFonts w:ascii="Times New Roman" w:hAnsi="Times New Roman" w:cs="Times New Roman"/>
          <w:sz w:val="24"/>
          <w:szCs w:val="24"/>
        </w:rPr>
        <w:t xml:space="preserve"> kopumā pozitīvi ietekmē</w:t>
      </w:r>
      <w:r w:rsidR="006622DA">
        <w:rPr>
          <w:rFonts w:ascii="Times New Roman" w:hAnsi="Times New Roman" w:cs="Times New Roman"/>
          <w:sz w:val="24"/>
          <w:szCs w:val="24"/>
        </w:rPr>
        <w:t>s</w:t>
      </w:r>
      <w:r w:rsidRPr="009F7D88">
        <w:rPr>
          <w:rFonts w:ascii="Times New Roman" w:hAnsi="Times New Roman" w:cs="Times New Roman"/>
          <w:sz w:val="24"/>
          <w:szCs w:val="24"/>
        </w:rPr>
        <w:t xml:space="preserve"> lielāko daļu lauksaimnieku</w:t>
      </w:r>
      <w:r w:rsidR="00D9645F">
        <w:rPr>
          <w:rFonts w:ascii="Times New Roman" w:hAnsi="Times New Roman" w:cs="Times New Roman"/>
          <w:sz w:val="24"/>
          <w:szCs w:val="24"/>
        </w:rPr>
        <w:t xml:space="preserve"> </w:t>
      </w:r>
      <w:r w:rsidR="00E55D41">
        <w:rPr>
          <w:rFonts w:ascii="Times New Roman" w:hAnsi="Times New Roman" w:cs="Times New Roman"/>
          <w:sz w:val="24"/>
          <w:szCs w:val="24"/>
        </w:rPr>
        <w:t>–</w:t>
      </w:r>
      <w:r w:rsidR="00D9645F">
        <w:rPr>
          <w:rFonts w:ascii="Times New Roman" w:hAnsi="Times New Roman" w:cs="Times New Roman"/>
          <w:sz w:val="24"/>
          <w:szCs w:val="24"/>
        </w:rPr>
        <w:t xml:space="preserve"> </w:t>
      </w:r>
      <w:r w:rsidR="000E23DE">
        <w:rPr>
          <w:rFonts w:ascii="Times New Roman" w:hAnsi="Times New Roman" w:cs="Times New Roman"/>
          <w:sz w:val="24"/>
          <w:szCs w:val="24"/>
        </w:rPr>
        <w:t>9653 jeb 62</w:t>
      </w:r>
      <w:r w:rsidR="00E55D41">
        <w:rPr>
          <w:rFonts w:ascii="Times New Roman" w:hAnsi="Times New Roman" w:cs="Times New Roman"/>
          <w:sz w:val="24"/>
          <w:szCs w:val="24"/>
        </w:rPr>
        <w:t xml:space="preserve"> </w:t>
      </w:r>
      <w:r w:rsidR="000E23DE">
        <w:rPr>
          <w:rFonts w:ascii="Times New Roman" w:hAnsi="Times New Roman" w:cs="Times New Roman"/>
          <w:sz w:val="24"/>
          <w:szCs w:val="24"/>
        </w:rPr>
        <w:t xml:space="preserve">% no visiem marķētās dīzeļdegvielas </w:t>
      </w:r>
      <w:r w:rsidR="00B27F24">
        <w:rPr>
          <w:rFonts w:ascii="Times New Roman" w:hAnsi="Times New Roman" w:cs="Times New Roman"/>
          <w:sz w:val="24"/>
          <w:szCs w:val="24"/>
        </w:rPr>
        <w:t>saņēmējiem.</w:t>
      </w:r>
      <w:r w:rsidR="00677174">
        <w:rPr>
          <w:rFonts w:ascii="Times New Roman" w:hAnsi="Times New Roman" w:cs="Times New Roman"/>
          <w:sz w:val="24"/>
          <w:szCs w:val="24"/>
        </w:rPr>
        <w:t xml:space="preserve"> </w:t>
      </w:r>
      <w:r w:rsidR="00197186">
        <w:rPr>
          <w:rFonts w:ascii="Times New Roman" w:hAnsi="Times New Roman" w:cs="Times New Roman"/>
          <w:sz w:val="24"/>
          <w:szCs w:val="24"/>
        </w:rPr>
        <w:t xml:space="preserve">Šie </w:t>
      </w:r>
      <w:r w:rsidR="00FF6674">
        <w:rPr>
          <w:rFonts w:ascii="Times New Roman" w:hAnsi="Times New Roman" w:cs="Times New Roman"/>
          <w:sz w:val="24"/>
          <w:szCs w:val="24"/>
        </w:rPr>
        <w:t xml:space="preserve">ir tie lauksaimnieki, kas jau šobrīd veic mērķtiecīgu lauksaimniecības produkcijas ražošanu, </w:t>
      </w:r>
      <w:r w:rsidR="00F977E6">
        <w:rPr>
          <w:rFonts w:ascii="Times New Roman" w:hAnsi="Times New Roman" w:cs="Times New Roman"/>
          <w:sz w:val="24"/>
          <w:szCs w:val="24"/>
        </w:rPr>
        <w:t xml:space="preserve">un ir orientēti </w:t>
      </w:r>
      <w:r w:rsidR="00234F7A">
        <w:rPr>
          <w:rFonts w:ascii="Times New Roman" w:hAnsi="Times New Roman" w:cs="Times New Roman"/>
          <w:sz w:val="24"/>
          <w:szCs w:val="24"/>
        </w:rPr>
        <w:t>uz tirgu, gūstot ieņēmumus un vienlaikus radot augstā</w:t>
      </w:r>
      <w:r w:rsidR="008539F9">
        <w:rPr>
          <w:rFonts w:ascii="Times New Roman" w:hAnsi="Times New Roman" w:cs="Times New Roman"/>
          <w:sz w:val="24"/>
          <w:szCs w:val="24"/>
        </w:rPr>
        <w:t xml:space="preserve">ku </w:t>
      </w:r>
      <w:r w:rsidR="00F977E6">
        <w:rPr>
          <w:rFonts w:ascii="Times New Roman" w:hAnsi="Times New Roman" w:cs="Times New Roman"/>
          <w:sz w:val="24"/>
          <w:szCs w:val="24"/>
        </w:rPr>
        <w:t xml:space="preserve">pievienotās vērtības radīšanu Latvijas tautsaimniecībai kopumā. </w:t>
      </w:r>
      <w:r w:rsidR="008539F9">
        <w:rPr>
          <w:rFonts w:ascii="Times New Roman" w:hAnsi="Times New Roman" w:cs="Times New Roman"/>
          <w:sz w:val="24"/>
          <w:szCs w:val="24"/>
        </w:rPr>
        <w:t>Šie ir tie lauksaimnieki, kas jau</w:t>
      </w:r>
      <w:r w:rsidR="00FE2FB4">
        <w:rPr>
          <w:rFonts w:ascii="Times New Roman" w:hAnsi="Times New Roman" w:cs="Times New Roman"/>
          <w:sz w:val="24"/>
          <w:szCs w:val="24"/>
        </w:rPr>
        <w:t xml:space="preserve"> šobrīd</w:t>
      </w:r>
      <w:r w:rsidR="008539F9">
        <w:rPr>
          <w:rFonts w:ascii="Times New Roman" w:hAnsi="Times New Roman" w:cs="Times New Roman"/>
          <w:sz w:val="24"/>
          <w:szCs w:val="24"/>
        </w:rPr>
        <w:t xml:space="preserve"> spēj</w:t>
      </w:r>
      <w:r w:rsidR="00F977E6">
        <w:rPr>
          <w:rFonts w:ascii="Times New Roman" w:hAnsi="Times New Roman" w:cs="Times New Roman"/>
          <w:sz w:val="24"/>
          <w:szCs w:val="24"/>
        </w:rPr>
        <w:t xml:space="preserve"> izpildīt </w:t>
      </w:r>
      <w:r w:rsidR="009F7D88">
        <w:rPr>
          <w:rFonts w:ascii="Times New Roman" w:hAnsi="Times New Roman" w:cs="Times New Roman"/>
          <w:sz w:val="24"/>
          <w:szCs w:val="24"/>
        </w:rPr>
        <w:t xml:space="preserve">plānoto minimālo ieņēmumu kritērija prasību, </w:t>
      </w:r>
      <w:bookmarkStart w:id="64" w:name="OLE_LINK37"/>
      <w:r w:rsidR="00CF4F1E">
        <w:rPr>
          <w:rFonts w:ascii="Times New Roman" w:hAnsi="Times New Roman" w:cs="Times New Roman"/>
          <w:sz w:val="24"/>
          <w:szCs w:val="24"/>
        </w:rPr>
        <w:t>kas mērķētas uz ražošanas efektivitātes palielināšanu.</w:t>
      </w:r>
      <w:bookmarkEnd w:id="64"/>
    </w:p>
    <w:bookmarkEnd w:id="63"/>
    <w:p w14:paraId="4DF371C0" w14:textId="16726208" w:rsidR="00F242B4" w:rsidRDefault="00731D09" w:rsidP="00D25DA7">
      <w:pPr>
        <w:spacing w:after="0" w:line="240" w:lineRule="auto"/>
        <w:ind w:firstLine="709"/>
        <w:jc w:val="both"/>
        <w:rPr>
          <w:rFonts w:ascii="Times New Roman" w:hAnsi="Times New Roman" w:cs="Times New Roman"/>
          <w:sz w:val="24"/>
          <w:szCs w:val="24"/>
        </w:rPr>
      </w:pPr>
      <w:r w:rsidRPr="00314B87">
        <w:rPr>
          <w:rFonts w:ascii="Times New Roman" w:hAnsi="Times New Roman" w:cs="Times New Roman"/>
          <w:sz w:val="24"/>
          <w:szCs w:val="24"/>
        </w:rPr>
        <w:t xml:space="preserve">Palielinot </w:t>
      </w:r>
      <w:r w:rsidR="00B4446C">
        <w:rPr>
          <w:rFonts w:ascii="Times New Roman" w:hAnsi="Times New Roman" w:cs="Times New Roman"/>
          <w:sz w:val="24"/>
          <w:szCs w:val="24"/>
        </w:rPr>
        <w:t xml:space="preserve">minimālo </w:t>
      </w:r>
      <w:r w:rsidRPr="00314B87">
        <w:rPr>
          <w:rFonts w:ascii="Times New Roman" w:hAnsi="Times New Roman" w:cs="Times New Roman"/>
          <w:sz w:val="24"/>
          <w:szCs w:val="24"/>
        </w:rPr>
        <w:t xml:space="preserve">ieņēmumu </w:t>
      </w:r>
      <w:r w:rsidR="00B4446C">
        <w:rPr>
          <w:rFonts w:ascii="Times New Roman" w:hAnsi="Times New Roman" w:cs="Times New Roman"/>
          <w:sz w:val="24"/>
          <w:szCs w:val="24"/>
        </w:rPr>
        <w:t xml:space="preserve">prasību konvencionālajām saimniecībām no </w:t>
      </w:r>
      <w:r w:rsidR="00642175">
        <w:rPr>
          <w:rFonts w:ascii="Times New Roman" w:hAnsi="Times New Roman" w:cs="Times New Roman"/>
          <w:sz w:val="24"/>
          <w:szCs w:val="24"/>
        </w:rPr>
        <w:t xml:space="preserve">350 </w:t>
      </w:r>
      <w:r w:rsidR="00B4446C">
        <w:rPr>
          <w:rFonts w:ascii="Times New Roman" w:hAnsi="Times New Roman" w:cs="Times New Roman"/>
          <w:sz w:val="24"/>
          <w:szCs w:val="24"/>
        </w:rPr>
        <w:t>līdz 450</w:t>
      </w:r>
      <w:r w:rsidR="00206DE4">
        <w:rPr>
          <w:rFonts w:ascii="Times New Roman" w:hAnsi="Times New Roman" w:cs="Times New Roman"/>
          <w:sz w:val="24"/>
          <w:szCs w:val="24"/>
        </w:rPr>
        <w:t xml:space="preserve"> </w:t>
      </w:r>
      <w:proofErr w:type="spellStart"/>
      <w:r w:rsidR="00206DE4" w:rsidRPr="002F516F">
        <w:rPr>
          <w:rFonts w:ascii="Times New Roman" w:hAnsi="Times New Roman" w:cs="Times New Roman"/>
          <w:i/>
          <w:iCs/>
          <w:sz w:val="24"/>
          <w:szCs w:val="24"/>
        </w:rPr>
        <w:t>eur</w:t>
      </w:r>
      <w:r w:rsidR="00642175" w:rsidRPr="002F516F">
        <w:rPr>
          <w:rFonts w:ascii="Times New Roman" w:hAnsi="Times New Roman" w:cs="Times New Roman"/>
          <w:i/>
          <w:iCs/>
          <w:sz w:val="24"/>
          <w:szCs w:val="24"/>
        </w:rPr>
        <w:t>o</w:t>
      </w:r>
      <w:proofErr w:type="spellEnd"/>
      <w:r w:rsidR="00206DE4">
        <w:rPr>
          <w:rFonts w:ascii="Times New Roman" w:hAnsi="Times New Roman" w:cs="Times New Roman"/>
          <w:sz w:val="24"/>
          <w:szCs w:val="24"/>
        </w:rPr>
        <w:t xml:space="preserve"> </w:t>
      </w:r>
      <w:r w:rsidR="00642175">
        <w:rPr>
          <w:rFonts w:ascii="Times New Roman" w:hAnsi="Times New Roman" w:cs="Times New Roman"/>
          <w:sz w:val="24"/>
          <w:szCs w:val="24"/>
        </w:rPr>
        <w:t>par</w:t>
      </w:r>
      <w:r w:rsidR="00206DE4">
        <w:rPr>
          <w:rFonts w:ascii="Times New Roman" w:hAnsi="Times New Roman" w:cs="Times New Roman"/>
          <w:sz w:val="24"/>
          <w:szCs w:val="24"/>
        </w:rPr>
        <w:t xml:space="preserve"> hektāru</w:t>
      </w:r>
      <w:r w:rsidR="00B4446C">
        <w:rPr>
          <w:rFonts w:ascii="Times New Roman" w:hAnsi="Times New Roman" w:cs="Times New Roman"/>
          <w:sz w:val="24"/>
          <w:szCs w:val="24"/>
        </w:rPr>
        <w:t xml:space="preserve"> un </w:t>
      </w:r>
      <w:r w:rsidR="002F625D">
        <w:rPr>
          <w:rFonts w:ascii="Times New Roman" w:hAnsi="Times New Roman" w:cs="Times New Roman"/>
          <w:sz w:val="24"/>
          <w:szCs w:val="24"/>
        </w:rPr>
        <w:t xml:space="preserve">bioloģiskajām saimniecībām no 210 līdz 270 </w:t>
      </w:r>
      <w:proofErr w:type="spellStart"/>
      <w:r w:rsidR="002F625D" w:rsidRPr="002F516F">
        <w:rPr>
          <w:rFonts w:ascii="Times New Roman" w:hAnsi="Times New Roman" w:cs="Times New Roman"/>
          <w:i/>
          <w:iCs/>
          <w:sz w:val="24"/>
          <w:szCs w:val="24"/>
        </w:rPr>
        <w:t>euro</w:t>
      </w:r>
      <w:proofErr w:type="spellEnd"/>
      <w:r w:rsidR="002F625D">
        <w:rPr>
          <w:rFonts w:ascii="Times New Roman" w:hAnsi="Times New Roman" w:cs="Times New Roman"/>
          <w:sz w:val="24"/>
          <w:szCs w:val="24"/>
        </w:rPr>
        <w:t xml:space="preserve"> par hektāru, paredzams, ka š</w:t>
      </w:r>
      <w:r w:rsidR="00D9645F">
        <w:rPr>
          <w:rFonts w:ascii="Times New Roman" w:hAnsi="Times New Roman" w:cs="Times New Roman"/>
          <w:sz w:val="24"/>
          <w:szCs w:val="24"/>
        </w:rPr>
        <w:t xml:space="preserve">ī prasība netiks nodrošināta </w:t>
      </w:r>
      <w:r w:rsidRPr="00314B87">
        <w:rPr>
          <w:rFonts w:ascii="Times New Roman" w:hAnsi="Times New Roman" w:cs="Times New Roman"/>
          <w:sz w:val="24"/>
          <w:szCs w:val="24"/>
        </w:rPr>
        <w:t>kopumā par 13</w:t>
      </w:r>
      <w:r w:rsidR="006A2401">
        <w:rPr>
          <w:rFonts w:ascii="Times New Roman" w:hAnsi="Times New Roman" w:cs="Times New Roman"/>
          <w:sz w:val="24"/>
          <w:szCs w:val="24"/>
        </w:rPr>
        <w:t xml:space="preserve">2 tūkst. </w:t>
      </w:r>
      <w:r w:rsidRPr="00314B87">
        <w:rPr>
          <w:rFonts w:ascii="Times New Roman" w:hAnsi="Times New Roman" w:cs="Times New Roman"/>
          <w:sz w:val="24"/>
          <w:szCs w:val="24"/>
        </w:rPr>
        <w:t>hektāriem</w:t>
      </w:r>
      <w:r w:rsidR="00454E4E">
        <w:rPr>
          <w:rFonts w:ascii="Times New Roman" w:hAnsi="Times New Roman" w:cs="Times New Roman"/>
          <w:sz w:val="24"/>
          <w:szCs w:val="24"/>
        </w:rPr>
        <w:t>, jeb 9% no kopējās platības.</w:t>
      </w:r>
      <w:r w:rsidR="00D9057C">
        <w:rPr>
          <w:rFonts w:ascii="Times New Roman" w:hAnsi="Times New Roman" w:cs="Times New Roman"/>
          <w:sz w:val="24"/>
          <w:szCs w:val="24"/>
        </w:rPr>
        <w:t xml:space="preserve"> </w:t>
      </w:r>
      <w:r w:rsidR="002F516F">
        <w:rPr>
          <w:rFonts w:ascii="Times New Roman" w:hAnsi="Times New Roman" w:cs="Times New Roman"/>
          <w:sz w:val="24"/>
          <w:szCs w:val="24"/>
        </w:rPr>
        <w:t xml:space="preserve">Tās ir </w:t>
      </w:r>
      <w:r w:rsidR="002364C8">
        <w:rPr>
          <w:rFonts w:ascii="Times New Roman" w:hAnsi="Times New Roman" w:cs="Times New Roman"/>
          <w:sz w:val="24"/>
          <w:szCs w:val="24"/>
        </w:rPr>
        <w:t>5</w:t>
      </w:r>
      <w:r w:rsidR="0036448E">
        <w:rPr>
          <w:rFonts w:ascii="Times New Roman" w:hAnsi="Times New Roman" w:cs="Times New Roman"/>
          <w:sz w:val="24"/>
          <w:szCs w:val="24"/>
        </w:rPr>
        <w:t> </w:t>
      </w:r>
      <w:r w:rsidR="002364C8">
        <w:rPr>
          <w:rFonts w:ascii="Times New Roman" w:hAnsi="Times New Roman" w:cs="Times New Roman"/>
          <w:sz w:val="24"/>
          <w:szCs w:val="24"/>
        </w:rPr>
        <w:t>809 saimniecības jeb 38</w:t>
      </w:r>
      <w:r w:rsidR="00E55D41">
        <w:rPr>
          <w:rFonts w:ascii="Times New Roman" w:hAnsi="Times New Roman" w:cs="Times New Roman"/>
          <w:sz w:val="24"/>
          <w:szCs w:val="24"/>
        </w:rPr>
        <w:t> </w:t>
      </w:r>
      <w:r w:rsidR="002364C8">
        <w:rPr>
          <w:rFonts w:ascii="Times New Roman" w:hAnsi="Times New Roman" w:cs="Times New Roman"/>
          <w:sz w:val="24"/>
          <w:szCs w:val="24"/>
        </w:rPr>
        <w:t>% no kopējo saimniecību skaita, kur</w:t>
      </w:r>
      <w:r w:rsidR="000A7A16">
        <w:rPr>
          <w:rFonts w:ascii="Times New Roman" w:hAnsi="Times New Roman" w:cs="Times New Roman"/>
          <w:sz w:val="24"/>
          <w:szCs w:val="24"/>
        </w:rPr>
        <w:t>ām</w:t>
      </w:r>
      <w:r w:rsidR="002364C8">
        <w:rPr>
          <w:rFonts w:ascii="Times New Roman" w:hAnsi="Times New Roman" w:cs="Times New Roman"/>
          <w:sz w:val="24"/>
          <w:szCs w:val="24"/>
        </w:rPr>
        <w:t xml:space="preserve"> </w:t>
      </w:r>
      <w:r w:rsidR="00677044">
        <w:rPr>
          <w:rFonts w:ascii="Times New Roman" w:hAnsi="Times New Roman" w:cs="Times New Roman"/>
          <w:sz w:val="24"/>
          <w:szCs w:val="24"/>
        </w:rPr>
        <w:t xml:space="preserve">kopumā </w:t>
      </w:r>
      <w:r w:rsidR="007727B3">
        <w:rPr>
          <w:rFonts w:ascii="Times New Roman" w:hAnsi="Times New Roman" w:cs="Times New Roman"/>
          <w:sz w:val="24"/>
          <w:szCs w:val="24"/>
        </w:rPr>
        <w:t xml:space="preserve">par 132 tūkst. ha </w:t>
      </w:r>
      <w:r w:rsidR="000A7A16">
        <w:rPr>
          <w:rFonts w:ascii="Times New Roman" w:hAnsi="Times New Roman" w:cs="Times New Roman"/>
          <w:sz w:val="24"/>
          <w:szCs w:val="24"/>
        </w:rPr>
        <w:t xml:space="preserve">samazināsies </w:t>
      </w:r>
      <w:r w:rsidR="00472508" w:rsidRPr="006125F4">
        <w:rPr>
          <w:rFonts w:ascii="Times New Roman" w:hAnsi="Times New Roman" w:cs="Times New Roman"/>
          <w:sz w:val="24"/>
          <w:szCs w:val="24"/>
        </w:rPr>
        <w:t>marķēt</w:t>
      </w:r>
      <w:r w:rsidR="000A7A16">
        <w:rPr>
          <w:rFonts w:ascii="Times New Roman" w:hAnsi="Times New Roman" w:cs="Times New Roman"/>
          <w:sz w:val="24"/>
          <w:szCs w:val="24"/>
        </w:rPr>
        <w:t xml:space="preserve">ās </w:t>
      </w:r>
      <w:r w:rsidR="00472508" w:rsidRPr="006125F4">
        <w:rPr>
          <w:rFonts w:ascii="Times New Roman" w:hAnsi="Times New Roman" w:cs="Times New Roman"/>
          <w:sz w:val="24"/>
          <w:szCs w:val="24"/>
        </w:rPr>
        <w:t>dīzeļdegvielas daudzum</w:t>
      </w:r>
      <w:r w:rsidR="000A7A16">
        <w:rPr>
          <w:rFonts w:ascii="Times New Roman" w:hAnsi="Times New Roman" w:cs="Times New Roman"/>
          <w:sz w:val="24"/>
          <w:szCs w:val="24"/>
        </w:rPr>
        <w:t>s</w:t>
      </w:r>
      <w:r w:rsidR="00644C87">
        <w:rPr>
          <w:rFonts w:ascii="Times New Roman" w:hAnsi="Times New Roman" w:cs="Times New Roman"/>
          <w:sz w:val="24"/>
          <w:szCs w:val="24"/>
        </w:rPr>
        <w:t xml:space="preserve"> </w:t>
      </w:r>
      <w:r w:rsidR="00472508" w:rsidRPr="006125F4">
        <w:rPr>
          <w:rFonts w:ascii="Times New Roman" w:hAnsi="Times New Roman" w:cs="Times New Roman"/>
          <w:sz w:val="24"/>
          <w:szCs w:val="24"/>
        </w:rPr>
        <w:t xml:space="preserve"> jo </w:t>
      </w:r>
      <w:r w:rsidR="000A7A16">
        <w:rPr>
          <w:rFonts w:ascii="Times New Roman" w:hAnsi="Times New Roman" w:cs="Times New Roman"/>
          <w:sz w:val="24"/>
          <w:szCs w:val="24"/>
        </w:rPr>
        <w:t xml:space="preserve">tās </w:t>
      </w:r>
      <w:r w:rsidR="00472508" w:rsidRPr="006125F4">
        <w:rPr>
          <w:rFonts w:ascii="Times New Roman" w:hAnsi="Times New Roman" w:cs="Times New Roman"/>
          <w:sz w:val="24"/>
          <w:szCs w:val="24"/>
        </w:rPr>
        <w:t>nespēs nodrošināt minimālos ieņēmumus 100</w:t>
      </w:r>
      <w:r w:rsidR="00E55D41">
        <w:rPr>
          <w:rFonts w:ascii="Times New Roman" w:hAnsi="Times New Roman" w:cs="Times New Roman"/>
          <w:sz w:val="24"/>
          <w:szCs w:val="24"/>
        </w:rPr>
        <w:t xml:space="preserve"> </w:t>
      </w:r>
      <w:r w:rsidR="00472508" w:rsidRPr="006125F4">
        <w:rPr>
          <w:rFonts w:ascii="Times New Roman" w:hAnsi="Times New Roman" w:cs="Times New Roman"/>
          <w:sz w:val="24"/>
          <w:szCs w:val="24"/>
        </w:rPr>
        <w:t xml:space="preserve">% uz visām </w:t>
      </w:r>
      <w:r w:rsidR="007E0E2A" w:rsidRPr="00E05977">
        <w:rPr>
          <w:rFonts w:ascii="Times New Roman" w:hAnsi="Times New Roman" w:cs="Times New Roman"/>
          <w:sz w:val="24"/>
          <w:szCs w:val="24"/>
        </w:rPr>
        <w:t>LIZ</w:t>
      </w:r>
      <w:r w:rsidR="00472508" w:rsidRPr="006125F4">
        <w:rPr>
          <w:rFonts w:ascii="Times New Roman" w:hAnsi="Times New Roman" w:cs="Times New Roman"/>
          <w:sz w:val="24"/>
          <w:szCs w:val="24"/>
        </w:rPr>
        <w:t xml:space="preserve"> platībām</w:t>
      </w:r>
      <w:r w:rsidR="00472508">
        <w:rPr>
          <w:rFonts w:ascii="Times New Roman" w:hAnsi="Times New Roman" w:cs="Times New Roman"/>
          <w:sz w:val="24"/>
          <w:szCs w:val="24"/>
        </w:rPr>
        <w:t>.</w:t>
      </w:r>
      <w:r w:rsidR="009776C8">
        <w:rPr>
          <w:rFonts w:ascii="Times New Roman" w:hAnsi="Times New Roman" w:cs="Times New Roman"/>
          <w:sz w:val="24"/>
          <w:szCs w:val="24"/>
        </w:rPr>
        <w:t xml:space="preserve"> Šo 5</w:t>
      </w:r>
      <w:r w:rsidR="008272A8">
        <w:rPr>
          <w:rFonts w:ascii="Times New Roman" w:hAnsi="Times New Roman" w:cs="Times New Roman"/>
          <w:sz w:val="24"/>
          <w:szCs w:val="24"/>
        </w:rPr>
        <w:t> </w:t>
      </w:r>
      <w:r w:rsidR="009776C8">
        <w:rPr>
          <w:rFonts w:ascii="Times New Roman" w:hAnsi="Times New Roman" w:cs="Times New Roman"/>
          <w:sz w:val="24"/>
          <w:szCs w:val="24"/>
        </w:rPr>
        <w:t>809 saimniecību kopējā platība, par kuru tās šobrīd saņem marķēto dīzeļdegvielu</w:t>
      </w:r>
      <w:r w:rsidR="00C6513B">
        <w:rPr>
          <w:rFonts w:ascii="Times New Roman" w:hAnsi="Times New Roman" w:cs="Times New Roman"/>
          <w:sz w:val="24"/>
          <w:szCs w:val="24"/>
        </w:rPr>
        <w:t>,</w:t>
      </w:r>
      <w:r w:rsidR="009776C8">
        <w:rPr>
          <w:rFonts w:ascii="Times New Roman" w:hAnsi="Times New Roman" w:cs="Times New Roman"/>
          <w:sz w:val="24"/>
          <w:szCs w:val="24"/>
        </w:rPr>
        <w:t xml:space="preserve"> ir </w:t>
      </w:r>
      <w:r w:rsidR="00C6513B">
        <w:rPr>
          <w:rFonts w:ascii="Times New Roman" w:hAnsi="Times New Roman" w:cs="Times New Roman"/>
          <w:sz w:val="24"/>
          <w:szCs w:val="24"/>
        </w:rPr>
        <w:t>327 tūkst. ha</w:t>
      </w:r>
      <w:r w:rsidR="00F242B4">
        <w:rPr>
          <w:rFonts w:ascii="Times New Roman" w:hAnsi="Times New Roman" w:cs="Times New Roman"/>
          <w:sz w:val="24"/>
          <w:szCs w:val="24"/>
        </w:rPr>
        <w:t>.</w:t>
      </w:r>
    </w:p>
    <w:p w14:paraId="7DB5C102" w14:textId="77777777" w:rsidR="00D25DA7" w:rsidRDefault="00D25DA7" w:rsidP="00D25DA7">
      <w:pPr>
        <w:spacing w:after="0" w:line="240" w:lineRule="auto"/>
        <w:ind w:firstLine="709"/>
        <w:jc w:val="both"/>
        <w:rPr>
          <w:rFonts w:ascii="Times New Roman" w:hAnsi="Times New Roman" w:cs="Times New Roman"/>
          <w:sz w:val="24"/>
          <w:szCs w:val="24"/>
        </w:rPr>
      </w:pPr>
    </w:p>
    <w:tbl>
      <w:tblPr>
        <w:tblStyle w:val="TableGrid"/>
        <w:tblW w:w="107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526"/>
      </w:tblGrid>
      <w:tr w:rsidR="008B17BE" w14:paraId="5CB570C2" w14:textId="77777777" w:rsidTr="006C0148">
        <w:tc>
          <w:tcPr>
            <w:tcW w:w="5256" w:type="dxa"/>
          </w:tcPr>
          <w:p w14:paraId="36E168AF" w14:textId="13061102" w:rsidR="005C21FB" w:rsidRDefault="004B64B6" w:rsidP="00996F7B">
            <w:pPr>
              <w:pStyle w:val="tv213"/>
              <w:spacing w:before="0" w:beforeAutospacing="0" w:after="120" w:afterAutospacing="0"/>
              <w:jc w:val="both"/>
              <w:rPr>
                <w:shd w:val="clear" w:color="auto" w:fill="FFFFFF"/>
              </w:rPr>
            </w:pPr>
            <w:bookmarkStart w:id="65" w:name="OLE_LINK43"/>
            <w:r>
              <w:rPr>
                <w:noProof/>
                <w14:ligatures w14:val="standardContextual"/>
              </w:rPr>
              <w:lastRenderedPageBreak/>
              <w:drawing>
                <wp:inline distT="0" distB="0" distL="0" distR="0" wp14:anchorId="6AC73BE3" wp14:editId="27DA7DDA">
                  <wp:extent cx="3189605" cy="2169042"/>
                  <wp:effectExtent l="0" t="0" r="10795" b="3175"/>
                  <wp:docPr id="1105731183" name="Chart 1">
                    <a:extLst xmlns:a="http://schemas.openxmlformats.org/drawingml/2006/main">
                      <a:ext uri="{FF2B5EF4-FFF2-40B4-BE49-F238E27FC236}">
                        <a16:creationId xmlns:a16="http://schemas.microsoft.com/office/drawing/2014/main" id="{60983222-728E-8B16-D97A-E10761525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5526" w:type="dxa"/>
          </w:tcPr>
          <w:p w14:paraId="0079D38D" w14:textId="1D1866FA" w:rsidR="005C21FB" w:rsidRDefault="008B17BE" w:rsidP="00996F7B">
            <w:pPr>
              <w:pStyle w:val="tv213"/>
              <w:spacing w:before="0" w:beforeAutospacing="0" w:after="120" w:afterAutospacing="0"/>
              <w:jc w:val="both"/>
              <w:rPr>
                <w:shd w:val="clear" w:color="auto" w:fill="FFFFFF"/>
              </w:rPr>
            </w:pPr>
            <w:r>
              <w:rPr>
                <w:noProof/>
                <w14:ligatures w14:val="standardContextual"/>
              </w:rPr>
              <w:drawing>
                <wp:inline distT="0" distB="0" distL="0" distR="0" wp14:anchorId="4C333FDD" wp14:editId="441832FB">
                  <wp:extent cx="3359785" cy="2158410"/>
                  <wp:effectExtent l="0" t="0" r="12065" b="13335"/>
                  <wp:docPr id="1491565443" name="Chart 1">
                    <a:extLst xmlns:a="http://schemas.openxmlformats.org/drawingml/2006/main">
                      <a:ext uri="{FF2B5EF4-FFF2-40B4-BE49-F238E27FC236}">
                        <a16:creationId xmlns:a16="http://schemas.microsoft.com/office/drawing/2014/main" id="{CC6DE374-4D58-4E8F-C548-CA7CA122F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920FDD" w14:paraId="2D2ACB68" w14:textId="77777777" w:rsidTr="006C0148">
        <w:tc>
          <w:tcPr>
            <w:tcW w:w="5256" w:type="dxa"/>
          </w:tcPr>
          <w:p w14:paraId="2EC5FE8D" w14:textId="478A8BB2" w:rsidR="005075C5" w:rsidRPr="00D32E8A" w:rsidRDefault="00D32E8A" w:rsidP="008F0771">
            <w:pPr>
              <w:pStyle w:val="tv213"/>
              <w:spacing w:before="0" w:beforeAutospacing="0" w:after="120" w:afterAutospacing="0"/>
              <w:jc w:val="both"/>
              <w:rPr>
                <w:shd w:val="clear" w:color="auto" w:fill="FFFFFF"/>
              </w:rPr>
            </w:pPr>
            <w:bookmarkStart w:id="66" w:name="OLE_LINK83"/>
            <w:r w:rsidRPr="00D32E8A">
              <w:rPr>
                <w:b/>
                <w:bCs/>
                <w:shd w:val="clear" w:color="auto" w:fill="FFFFFF"/>
              </w:rPr>
              <w:t>7</w:t>
            </w:r>
            <w:r w:rsidR="005075C5" w:rsidRPr="00D32E8A">
              <w:rPr>
                <w:b/>
                <w:bCs/>
                <w:shd w:val="clear" w:color="auto" w:fill="FFFFFF"/>
              </w:rPr>
              <w:t>.</w:t>
            </w:r>
            <w:r w:rsidR="00E05977" w:rsidRPr="00D32E8A">
              <w:rPr>
                <w:b/>
                <w:bCs/>
                <w:shd w:val="clear" w:color="auto" w:fill="FFFFFF"/>
              </w:rPr>
              <w:t> </w:t>
            </w:r>
            <w:r w:rsidR="005C21FB" w:rsidRPr="00D32E8A">
              <w:rPr>
                <w:b/>
                <w:bCs/>
                <w:shd w:val="clear" w:color="auto" w:fill="FFFFFF"/>
              </w:rPr>
              <w:t>attēls</w:t>
            </w:r>
            <w:r w:rsidR="00E05977" w:rsidRPr="00D32E8A">
              <w:rPr>
                <w:b/>
                <w:bCs/>
                <w:shd w:val="clear" w:color="auto" w:fill="FFFFFF"/>
              </w:rPr>
              <w:t>.</w:t>
            </w:r>
            <w:r w:rsidR="005C21FB" w:rsidRPr="00D32E8A">
              <w:rPr>
                <w:shd w:val="clear" w:color="auto" w:fill="FFFFFF"/>
              </w:rPr>
              <w:t xml:space="preserve"> Saimniecību skaits, k</w:t>
            </w:r>
            <w:r w:rsidR="005075C5" w:rsidRPr="00D32E8A">
              <w:rPr>
                <w:shd w:val="clear" w:color="auto" w:fill="FFFFFF"/>
              </w:rPr>
              <w:t>urām samazināsies piešķirtās marķētās dīzeļdegvielas daudzums, sadalījumā pa saimniecību lieluma grupām.</w:t>
            </w:r>
          </w:p>
          <w:p w14:paraId="020A7AD9" w14:textId="77777777" w:rsidR="005C21FB" w:rsidRPr="00D32E8A" w:rsidRDefault="005C21FB" w:rsidP="000F4266">
            <w:pPr>
              <w:pStyle w:val="tv213"/>
              <w:spacing w:before="0" w:beforeAutospacing="0" w:after="120" w:afterAutospacing="0"/>
              <w:jc w:val="both"/>
              <w:rPr>
                <w:sz w:val="20"/>
                <w:szCs w:val="20"/>
                <w:shd w:val="clear" w:color="auto" w:fill="FFFFFF"/>
              </w:rPr>
            </w:pPr>
            <w:bookmarkStart w:id="67" w:name="OLE_LINK84"/>
            <w:bookmarkEnd w:id="66"/>
            <w:r w:rsidRPr="00D32E8A">
              <w:rPr>
                <w:rFonts w:eastAsia="Calibri"/>
                <w:b/>
                <w:bCs/>
                <w:i/>
                <w:iCs/>
                <w:sz w:val="20"/>
                <w:szCs w:val="20"/>
              </w:rPr>
              <w:t>Avots:</w:t>
            </w:r>
            <w:r w:rsidRPr="00D32E8A">
              <w:rPr>
                <w:rFonts w:eastAsia="Calibri"/>
                <w:i/>
                <w:iCs/>
                <w:sz w:val="20"/>
                <w:szCs w:val="20"/>
              </w:rPr>
              <w:t xml:space="preserve"> Zemkopības ministrija pēc LAD datiem.</w:t>
            </w:r>
            <w:bookmarkEnd w:id="67"/>
          </w:p>
        </w:tc>
        <w:tc>
          <w:tcPr>
            <w:tcW w:w="5526" w:type="dxa"/>
          </w:tcPr>
          <w:p w14:paraId="5F627C65" w14:textId="7D70126E" w:rsidR="00E44C80" w:rsidRPr="00D32E8A" w:rsidRDefault="00D32E8A" w:rsidP="000F4266">
            <w:pPr>
              <w:pStyle w:val="tv213"/>
              <w:spacing w:before="0" w:beforeAutospacing="0" w:after="120" w:afterAutospacing="0"/>
              <w:jc w:val="both"/>
              <w:rPr>
                <w:shd w:val="clear" w:color="auto" w:fill="FFFFFF"/>
              </w:rPr>
            </w:pPr>
            <w:r w:rsidRPr="00D32E8A">
              <w:rPr>
                <w:b/>
                <w:bCs/>
                <w:shd w:val="clear" w:color="auto" w:fill="FFFFFF"/>
              </w:rPr>
              <w:t>8</w:t>
            </w:r>
            <w:r w:rsidR="00E05977" w:rsidRPr="00D32E8A">
              <w:rPr>
                <w:b/>
                <w:bCs/>
                <w:shd w:val="clear" w:color="auto" w:fill="FFFFFF"/>
              </w:rPr>
              <w:t>. attēls.</w:t>
            </w:r>
            <w:r w:rsidR="00E05977" w:rsidRPr="00D32E8A">
              <w:rPr>
                <w:shd w:val="clear" w:color="auto" w:fill="FFFFFF"/>
              </w:rPr>
              <w:t xml:space="preserve"> </w:t>
            </w:r>
            <w:r w:rsidR="00431269" w:rsidRPr="00D32E8A">
              <w:rPr>
                <w:shd w:val="clear" w:color="auto" w:fill="FFFFFF"/>
              </w:rPr>
              <w:t>Kopējā un vidējā platība, par kuru samazināsies piešķirtās marķētās dīzeļdegvielas daudzums sadalījumā pa saimniecību lieluma grupām</w:t>
            </w:r>
            <w:r w:rsidR="00E44C80" w:rsidRPr="00D32E8A">
              <w:rPr>
                <w:shd w:val="clear" w:color="auto" w:fill="FFFFFF"/>
              </w:rPr>
              <w:t>.</w:t>
            </w:r>
          </w:p>
          <w:p w14:paraId="0D7DC63D" w14:textId="77777777" w:rsidR="005C21FB" w:rsidRPr="00E11409" w:rsidRDefault="005C21FB" w:rsidP="000F4266">
            <w:pPr>
              <w:pStyle w:val="tv213"/>
              <w:spacing w:before="0" w:beforeAutospacing="0" w:after="120" w:afterAutospacing="0"/>
              <w:jc w:val="both"/>
              <w:rPr>
                <w:sz w:val="20"/>
                <w:szCs w:val="20"/>
                <w:shd w:val="clear" w:color="auto" w:fill="FFFFFF"/>
              </w:rPr>
            </w:pPr>
            <w:r w:rsidRPr="00D32E8A">
              <w:rPr>
                <w:rFonts w:eastAsia="Calibri"/>
                <w:b/>
                <w:bCs/>
                <w:i/>
                <w:iCs/>
                <w:sz w:val="20"/>
                <w:szCs w:val="20"/>
              </w:rPr>
              <w:t>Avots:</w:t>
            </w:r>
            <w:r w:rsidRPr="00D32E8A">
              <w:rPr>
                <w:rFonts w:eastAsia="Calibri"/>
                <w:i/>
                <w:iCs/>
                <w:sz w:val="20"/>
                <w:szCs w:val="20"/>
              </w:rPr>
              <w:t xml:space="preserve"> Zemkopības ministrija pēc LAD datiem.</w:t>
            </w:r>
          </w:p>
        </w:tc>
      </w:tr>
    </w:tbl>
    <w:p w14:paraId="72DA701D" w14:textId="344D2430" w:rsidR="00080071" w:rsidRDefault="00080071" w:rsidP="00A63E18">
      <w:pPr>
        <w:spacing w:after="0" w:line="240" w:lineRule="auto"/>
        <w:ind w:firstLine="709"/>
        <w:jc w:val="both"/>
        <w:rPr>
          <w:rFonts w:ascii="Times New Roman" w:eastAsia="Times New Roman" w:hAnsi="Times New Roman" w:cs="Times New Roman"/>
          <w:bCs/>
          <w:sz w:val="24"/>
          <w:szCs w:val="24"/>
        </w:rPr>
      </w:pPr>
      <w:bookmarkStart w:id="68" w:name="OLE_LINK85"/>
      <w:bookmarkEnd w:id="65"/>
      <w:r>
        <w:rPr>
          <w:rFonts w:ascii="Times New Roman" w:eastAsia="Times New Roman" w:hAnsi="Times New Roman" w:cs="Times New Roman"/>
          <w:bCs/>
          <w:sz w:val="24"/>
          <w:szCs w:val="24"/>
        </w:rPr>
        <w:t>Ļoti mazās saimniecības, jeb saimniecības ar LIZ platību līdz 9,99 ha veido 14</w:t>
      </w:r>
      <w:r w:rsidR="00E55D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no visām saimniecībām. </w:t>
      </w:r>
      <w:r w:rsidR="00A67E87" w:rsidRPr="00BB7718">
        <w:rPr>
          <w:rFonts w:ascii="Times New Roman" w:eastAsia="Times New Roman" w:hAnsi="Times New Roman" w:cs="Times New Roman"/>
          <w:bCs/>
          <w:sz w:val="24"/>
          <w:szCs w:val="24"/>
        </w:rPr>
        <w:t xml:space="preserve">Mazās saimniecības, jeb saimniecības ar </w:t>
      </w:r>
      <w:r w:rsidR="00F8730F">
        <w:rPr>
          <w:rFonts w:ascii="Times New Roman" w:eastAsia="Times New Roman" w:hAnsi="Times New Roman" w:cs="Times New Roman"/>
          <w:bCs/>
          <w:sz w:val="24"/>
          <w:szCs w:val="24"/>
        </w:rPr>
        <w:t>LIZ</w:t>
      </w:r>
      <w:r w:rsidR="00A67E87" w:rsidRPr="00BB7718">
        <w:rPr>
          <w:rFonts w:ascii="Times New Roman" w:eastAsia="Times New Roman" w:hAnsi="Times New Roman" w:cs="Times New Roman"/>
          <w:bCs/>
          <w:sz w:val="24"/>
          <w:szCs w:val="24"/>
        </w:rPr>
        <w:t xml:space="preserve"> platību no 10 līdz 29,99 hektāriem veido 40</w:t>
      </w:r>
      <w:r w:rsidR="00E55D41">
        <w:rPr>
          <w:rFonts w:ascii="Times New Roman" w:eastAsia="Times New Roman" w:hAnsi="Times New Roman" w:cs="Times New Roman"/>
          <w:bCs/>
          <w:sz w:val="24"/>
          <w:szCs w:val="24"/>
        </w:rPr>
        <w:t xml:space="preserve"> </w:t>
      </w:r>
      <w:r w:rsidR="00A67E87" w:rsidRPr="00BB7718">
        <w:rPr>
          <w:rFonts w:ascii="Times New Roman" w:eastAsia="Times New Roman" w:hAnsi="Times New Roman" w:cs="Times New Roman"/>
          <w:bCs/>
          <w:sz w:val="24"/>
          <w:szCs w:val="24"/>
        </w:rPr>
        <w:t xml:space="preserve">% no visām saimniecībām, kurām samazināsies piešķirtās marķētās dīzeļdegvielas </w:t>
      </w:r>
      <w:r w:rsidR="00BB7718" w:rsidRPr="00BB7718">
        <w:rPr>
          <w:rFonts w:ascii="Times New Roman" w:eastAsia="Times New Roman" w:hAnsi="Times New Roman" w:cs="Times New Roman"/>
          <w:bCs/>
          <w:sz w:val="24"/>
          <w:szCs w:val="24"/>
        </w:rPr>
        <w:t>daudzums</w:t>
      </w:r>
      <w:r w:rsidR="00A67E87" w:rsidRPr="00BB7718">
        <w:rPr>
          <w:rFonts w:ascii="Times New Roman" w:eastAsia="Times New Roman" w:hAnsi="Times New Roman" w:cs="Times New Roman"/>
          <w:bCs/>
          <w:sz w:val="24"/>
          <w:szCs w:val="24"/>
        </w:rPr>
        <w:t>. Vidējā platība</w:t>
      </w:r>
      <w:r w:rsidR="00303355">
        <w:rPr>
          <w:rFonts w:ascii="Times New Roman" w:eastAsia="Times New Roman" w:hAnsi="Times New Roman" w:cs="Times New Roman"/>
          <w:bCs/>
          <w:sz w:val="24"/>
          <w:szCs w:val="24"/>
        </w:rPr>
        <w:t>,</w:t>
      </w:r>
      <w:r w:rsidR="00A67E87" w:rsidRPr="00BB7718">
        <w:rPr>
          <w:rFonts w:ascii="Times New Roman" w:eastAsia="Times New Roman" w:hAnsi="Times New Roman" w:cs="Times New Roman"/>
          <w:bCs/>
          <w:sz w:val="24"/>
          <w:szCs w:val="24"/>
        </w:rPr>
        <w:t xml:space="preserve"> par kuru samazināsies piešķirtās marķētās dīzeļdegvielas daudzums</w:t>
      </w:r>
      <w:r w:rsidR="00303355">
        <w:rPr>
          <w:rFonts w:ascii="Times New Roman" w:eastAsia="Times New Roman" w:hAnsi="Times New Roman" w:cs="Times New Roman"/>
          <w:bCs/>
          <w:sz w:val="24"/>
          <w:szCs w:val="24"/>
        </w:rPr>
        <w:t>,</w:t>
      </w:r>
      <w:r w:rsidR="00A67E87" w:rsidRPr="00BB7718">
        <w:rPr>
          <w:rFonts w:ascii="Times New Roman" w:eastAsia="Times New Roman" w:hAnsi="Times New Roman" w:cs="Times New Roman"/>
          <w:bCs/>
          <w:sz w:val="24"/>
          <w:szCs w:val="24"/>
        </w:rPr>
        <w:t xml:space="preserve"> </w:t>
      </w:r>
      <w:bookmarkStart w:id="69" w:name="OLE_LINK19"/>
      <w:r w:rsidR="00A67E87" w:rsidRPr="00BB7718">
        <w:rPr>
          <w:rFonts w:ascii="Times New Roman" w:eastAsia="Times New Roman" w:hAnsi="Times New Roman" w:cs="Times New Roman"/>
          <w:bCs/>
          <w:sz w:val="24"/>
          <w:szCs w:val="24"/>
        </w:rPr>
        <w:t>š</w:t>
      </w:r>
      <w:r w:rsidR="00303355">
        <w:rPr>
          <w:rFonts w:ascii="Times New Roman" w:eastAsia="Times New Roman" w:hAnsi="Times New Roman" w:cs="Times New Roman"/>
          <w:bCs/>
          <w:sz w:val="24"/>
          <w:szCs w:val="24"/>
        </w:rPr>
        <w:t>ajās</w:t>
      </w:r>
      <w:r w:rsidR="00A67E87" w:rsidRPr="00BB7718">
        <w:rPr>
          <w:rFonts w:ascii="Times New Roman" w:eastAsia="Times New Roman" w:hAnsi="Times New Roman" w:cs="Times New Roman"/>
          <w:bCs/>
          <w:sz w:val="24"/>
          <w:szCs w:val="24"/>
        </w:rPr>
        <w:t xml:space="preserve"> </w:t>
      </w:r>
      <w:r w:rsidR="00BB7718" w:rsidRPr="00BB7718">
        <w:rPr>
          <w:rFonts w:ascii="Times New Roman" w:eastAsia="Times New Roman" w:hAnsi="Times New Roman" w:cs="Times New Roman"/>
          <w:bCs/>
          <w:sz w:val="24"/>
          <w:szCs w:val="24"/>
        </w:rPr>
        <w:t>saimniecībā</w:t>
      </w:r>
      <w:r w:rsidR="00303355">
        <w:rPr>
          <w:rFonts w:ascii="Times New Roman" w:eastAsia="Times New Roman" w:hAnsi="Times New Roman" w:cs="Times New Roman"/>
          <w:bCs/>
          <w:sz w:val="24"/>
          <w:szCs w:val="24"/>
        </w:rPr>
        <w:t>s būs</w:t>
      </w:r>
      <w:r w:rsidR="00A67E87" w:rsidRPr="00BB7718">
        <w:rPr>
          <w:rFonts w:ascii="Times New Roman" w:eastAsia="Times New Roman" w:hAnsi="Times New Roman" w:cs="Times New Roman"/>
          <w:bCs/>
          <w:sz w:val="24"/>
          <w:szCs w:val="24"/>
        </w:rPr>
        <w:t xml:space="preserve"> </w:t>
      </w:r>
      <w:bookmarkEnd w:id="69"/>
      <w:r w:rsidR="00A67E87" w:rsidRPr="00BB7718">
        <w:rPr>
          <w:rFonts w:ascii="Times New Roman" w:eastAsia="Times New Roman" w:hAnsi="Times New Roman" w:cs="Times New Roman"/>
          <w:bCs/>
          <w:sz w:val="24"/>
          <w:szCs w:val="24"/>
        </w:rPr>
        <w:t>deviņi hektāri</w:t>
      </w:r>
      <w:r w:rsidR="00990806" w:rsidRPr="00BB7718">
        <w:rPr>
          <w:rFonts w:ascii="Times New Roman" w:eastAsia="Times New Roman" w:hAnsi="Times New Roman" w:cs="Times New Roman"/>
          <w:bCs/>
          <w:sz w:val="24"/>
          <w:szCs w:val="24"/>
        </w:rPr>
        <w:t xml:space="preserve">. </w:t>
      </w:r>
    </w:p>
    <w:p w14:paraId="238B9BCF" w14:textId="16771E84" w:rsidR="00BB7718" w:rsidRDefault="00990806" w:rsidP="00A63E18">
      <w:pPr>
        <w:spacing w:after="0" w:line="240" w:lineRule="auto"/>
        <w:ind w:firstLine="709"/>
        <w:jc w:val="both"/>
        <w:rPr>
          <w:rFonts w:ascii="Times New Roman" w:eastAsia="Times New Roman" w:hAnsi="Times New Roman" w:cs="Times New Roman"/>
          <w:bCs/>
          <w:sz w:val="24"/>
          <w:szCs w:val="24"/>
        </w:rPr>
      </w:pPr>
      <w:r w:rsidRPr="00BB7718">
        <w:rPr>
          <w:rFonts w:ascii="Times New Roman" w:eastAsia="Times New Roman" w:hAnsi="Times New Roman" w:cs="Times New Roman"/>
          <w:bCs/>
          <w:sz w:val="24"/>
          <w:szCs w:val="24"/>
        </w:rPr>
        <w:t xml:space="preserve">Vidējās saimniecības, jeb saimniecības ar </w:t>
      </w:r>
      <w:r w:rsidR="004A0954">
        <w:rPr>
          <w:rFonts w:ascii="Times New Roman" w:eastAsia="Times New Roman" w:hAnsi="Times New Roman" w:cs="Times New Roman"/>
          <w:bCs/>
          <w:sz w:val="24"/>
          <w:szCs w:val="24"/>
        </w:rPr>
        <w:t>LIZ</w:t>
      </w:r>
      <w:r w:rsidRPr="00BB7718">
        <w:rPr>
          <w:rFonts w:ascii="Times New Roman" w:eastAsia="Times New Roman" w:hAnsi="Times New Roman" w:cs="Times New Roman"/>
          <w:bCs/>
          <w:sz w:val="24"/>
          <w:szCs w:val="24"/>
        </w:rPr>
        <w:t xml:space="preserve"> </w:t>
      </w:r>
      <w:r w:rsidR="00BB7718" w:rsidRPr="00BB7718">
        <w:rPr>
          <w:rFonts w:ascii="Times New Roman" w:eastAsia="Times New Roman" w:hAnsi="Times New Roman" w:cs="Times New Roman"/>
          <w:bCs/>
          <w:sz w:val="24"/>
          <w:szCs w:val="24"/>
        </w:rPr>
        <w:t>platību no 30 līdz 99,99</w:t>
      </w:r>
      <w:r w:rsidR="004A0954">
        <w:rPr>
          <w:rFonts w:ascii="Times New Roman" w:eastAsia="Times New Roman" w:hAnsi="Times New Roman" w:cs="Times New Roman"/>
          <w:bCs/>
          <w:sz w:val="24"/>
          <w:szCs w:val="24"/>
        </w:rPr>
        <w:t xml:space="preserve"> </w:t>
      </w:r>
      <w:r w:rsidR="00BB7718" w:rsidRPr="00BB7718">
        <w:rPr>
          <w:rFonts w:ascii="Times New Roman" w:eastAsia="Times New Roman" w:hAnsi="Times New Roman" w:cs="Times New Roman"/>
          <w:bCs/>
          <w:sz w:val="24"/>
          <w:szCs w:val="24"/>
        </w:rPr>
        <w:t>hektāri veido 32% no visām saimniecībām, kurām samazināsies piešķirtās marķētās dīzeļdegvielas daudzums.</w:t>
      </w:r>
      <w:r w:rsidR="00BB7718">
        <w:rPr>
          <w:rFonts w:ascii="Times New Roman" w:eastAsia="Times New Roman" w:hAnsi="Times New Roman" w:cs="Times New Roman"/>
          <w:bCs/>
          <w:sz w:val="24"/>
          <w:szCs w:val="24"/>
        </w:rPr>
        <w:t xml:space="preserve"> </w:t>
      </w:r>
      <w:r w:rsidR="007569F8">
        <w:rPr>
          <w:rFonts w:ascii="Times New Roman" w:eastAsia="Times New Roman" w:hAnsi="Times New Roman" w:cs="Times New Roman"/>
          <w:bCs/>
          <w:sz w:val="24"/>
          <w:szCs w:val="24"/>
        </w:rPr>
        <w:t>Vidējā platība</w:t>
      </w:r>
      <w:r w:rsidR="00303355">
        <w:rPr>
          <w:rFonts w:ascii="Times New Roman" w:eastAsia="Times New Roman" w:hAnsi="Times New Roman" w:cs="Times New Roman"/>
          <w:bCs/>
          <w:sz w:val="24"/>
          <w:szCs w:val="24"/>
        </w:rPr>
        <w:t>,</w:t>
      </w:r>
      <w:r w:rsidR="007569F8">
        <w:rPr>
          <w:rFonts w:ascii="Times New Roman" w:eastAsia="Times New Roman" w:hAnsi="Times New Roman" w:cs="Times New Roman"/>
          <w:bCs/>
          <w:sz w:val="24"/>
          <w:szCs w:val="24"/>
        </w:rPr>
        <w:t xml:space="preserve"> par kuru samazināsies piešķirtās marķētās dīzeļdegvielas daudzums</w:t>
      </w:r>
      <w:r w:rsidR="00303355">
        <w:rPr>
          <w:rFonts w:ascii="Times New Roman" w:eastAsia="Times New Roman" w:hAnsi="Times New Roman" w:cs="Times New Roman"/>
          <w:bCs/>
          <w:sz w:val="24"/>
          <w:szCs w:val="24"/>
        </w:rPr>
        <w:t>,</w:t>
      </w:r>
      <w:r w:rsidR="007569F8">
        <w:rPr>
          <w:rFonts w:ascii="Times New Roman" w:eastAsia="Times New Roman" w:hAnsi="Times New Roman" w:cs="Times New Roman"/>
          <w:bCs/>
          <w:sz w:val="24"/>
          <w:szCs w:val="24"/>
        </w:rPr>
        <w:t xml:space="preserve"> </w:t>
      </w:r>
      <w:r w:rsidR="00303355" w:rsidRPr="00BB7718">
        <w:rPr>
          <w:rFonts w:ascii="Times New Roman" w:eastAsia="Times New Roman" w:hAnsi="Times New Roman" w:cs="Times New Roman"/>
          <w:bCs/>
          <w:sz w:val="24"/>
          <w:szCs w:val="24"/>
        </w:rPr>
        <w:t>š</w:t>
      </w:r>
      <w:r w:rsidR="00303355">
        <w:rPr>
          <w:rFonts w:ascii="Times New Roman" w:eastAsia="Times New Roman" w:hAnsi="Times New Roman" w:cs="Times New Roman"/>
          <w:bCs/>
          <w:sz w:val="24"/>
          <w:szCs w:val="24"/>
        </w:rPr>
        <w:t>ajās</w:t>
      </w:r>
      <w:r w:rsidR="00303355" w:rsidRPr="00BB7718">
        <w:rPr>
          <w:rFonts w:ascii="Times New Roman" w:eastAsia="Times New Roman" w:hAnsi="Times New Roman" w:cs="Times New Roman"/>
          <w:bCs/>
          <w:sz w:val="24"/>
          <w:szCs w:val="24"/>
        </w:rPr>
        <w:t xml:space="preserve"> saimniecībā</w:t>
      </w:r>
      <w:r w:rsidR="00303355">
        <w:rPr>
          <w:rFonts w:ascii="Times New Roman" w:eastAsia="Times New Roman" w:hAnsi="Times New Roman" w:cs="Times New Roman"/>
          <w:bCs/>
          <w:sz w:val="24"/>
          <w:szCs w:val="24"/>
        </w:rPr>
        <w:t>s būs</w:t>
      </w:r>
      <w:r w:rsidR="00303355" w:rsidRPr="00BB7718">
        <w:rPr>
          <w:rFonts w:ascii="Times New Roman" w:eastAsia="Times New Roman" w:hAnsi="Times New Roman" w:cs="Times New Roman"/>
          <w:bCs/>
          <w:sz w:val="24"/>
          <w:szCs w:val="24"/>
        </w:rPr>
        <w:t xml:space="preserve"> </w:t>
      </w:r>
      <w:r w:rsidR="007569F8">
        <w:rPr>
          <w:rFonts w:ascii="Times New Roman" w:eastAsia="Times New Roman" w:hAnsi="Times New Roman" w:cs="Times New Roman"/>
          <w:bCs/>
          <w:sz w:val="24"/>
          <w:szCs w:val="24"/>
        </w:rPr>
        <w:t>23 hektāri.</w:t>
      </w:r>
    </w:p>
    <w:p w14:paraId="328C7735" w14:textId="14EA223D" w:rsidR="0093184C" w:rsidRDefault="0093184C" w:rsidP="007F2118">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Lielām saimniecībām</w:t>
      </w:r>
      <w:r w:rsidR="0077298D">
        <w:rPr>
          <w:rFonts w:ascii="Times New Roman" w:eastAsia="Times New Roman" w:hAnsi="Times New Roman" w:cs="Times New Roman"/>
          <w:bCs/>
          <w:sz w:val="24"/>
          <w:szCs w:val="24"/>
        </w:rPr>
        <w:t>, jeb saimniecībām ar</w:t>
      </w:r>
      <w:r w:rsidR="00F451FF">
        <w:rPr>
          <w:rFonts w:ascii="Times New Roman" w:eastAsia="Times New Roman" w:hAnsi="Times New Roman" w:cs="Times New Roman"/>
          <w:bCs/>
          <w:sz w:val="24"/>
          <w:szCs w:val="24"/>
        </w:rPr>
        <w:t xml:space="preserve"> </w:t>
      </w:r>
      <w:r w:rsidR="004A0954">
        <w:rPr>
          <w:rFonts w:ascii="Times New Roman" w:eastAsia="Times New Roman" w:hAnsi="Times New Roman" w:cs="Times New Roman"/>
          <w:bCs/>
          <w:sz w:val="24"/>
          <w:szCs w:val="24"/>
        </w:rPr>
        <w:t>LIZ</w:t>
      </w:r>
      <w:r w:rsidR="00F451FF">
        <w:rPr>
          <w:rFonts w:ascii="Times New Roman" w:eastAsia="Times New Roman" w:hAnsi="Times New Roman" w:cs="Times New Roman"/>
          <w:bCs/>
          <w:sz w:val="24"/>
          <w:szCs w:val="24"/>
        </w:rPr>
        <w:t xml:space="preserve"> platību no 100 līdz 499,99 hektāri,</w:t>
      </w:r>
      <w:r>
        <w:rPr>
          <w:rFonts w:ascii="Times New Roman" w:eastAsia="Times New Roman" w:hAnsi="Times New Roman" w:cs="Times New Roman"/>
          <w:bCs/>
          <w:sz w:val="24"/>
          <w:szCs w:val="24"/>
        </w:rPr>
        <w:t xml:space="preserve"> un ļoti lielām </w:t>
      </w:r>
      <w:r w:rsidR="00F451FF">
        <w:rPr>
          <w:rFonts w:ascii="Times New Roman" w:eastAsia="Times New Roman" w:hAnsi="Times New Roman" w:cs="Times New Roman"/>
          <w:bCs/>
          <w:sz w:val="24"/>
          <w:szCs w:val="24"/>
        </w:rPr>
        <w:t xml:space="preserve">saimniecībām, jeb saimniecībām ar </w:t>
      </w:r>
      <w:r w:rsidR="004A0954">
        <w:rPr>
          <w:rFonts w:ascii="Times New Roman" w:eastAsia="Times New Roman" w:hAnsi="Times New Roman" w:cs="Times New Roman"/>
          <w:bCs/>
          <w:sz w:val="24"/>
          <w:szCs w:val="24"/>
        </w:rPr>
        <w:t>LIZ</w:t>
      </w:r>
      <w:r w:rsidR="00F451FF">
        <w:rPr>
          <w:rFonts w:ascii="Times New Roman" w:eastAsia="Times New Roman" w:hAnsi="Times New Roman" w:cs="Times New Roman"/>
          <w:bCs/>
          <w:sz w:val="24"/>
          <w:szCs w:val="24"/>
        </w:rPr>
        <w:t xml:space="preserve"> platību no 500 un vairāk hektāriem,</w:t>
      </w:r>
      <w:r>
        <w:rPr>
          <w:rFonts w:ascii="Times New Roman" w:eastAsia="Times New Roman" w:hAnsi="Times New Roman" w:cs="Times New Roman"/>
          <w:bCs/>
          <w:sz w:val="24"/>
          <w:szCs w:val="24"/>
        </w:rPr>
        <w:t xml:space="preserve"> ietekme būs lielāka</w:t>
      </w:r>
      <w:r w:rsidR="00F451FF">
        <w:rPr>
          <w:rFonts w:ascii="Times New Roman" w:eastAsia="Times New Roman" w:hAnsi="Times New Roman" w:cs="Times New Roman"/>
          <w:bCs/>
          <w:sz w:val="24"/>
          <w:szCs w:val="24"/>
        </w:rPr>
        <w:t xml:space="preserve">. Šīm saimniecībām </w:t>
      </w:r>
      <w:r w:rsidR="0094563E">
        <w:rPr>
          <w:rFonts w:ascii="Times New Roman" w:eastAsia="Times New Roman" w:hAnsi="Times New Roman" w:cs="Times New Roman"/>
          <w:bCs/>
          <w:sz w:val="24"/>
          <w:szCs w:val="24"/>
        </w:rPr>
        <w:t xml:space="preserve">piešķirtās marķētās dīzeļdegvielas daudzums samazināsies kopumā par </w:t>
      </w:r>
      <w:r w:rsidR="001B748C">
        <w:rPr>
          <w:rFonts w:ascii="Times New Roman" w:eastAsia="Times New Roman" w:hAnsi="Times New Roman" w:cs="Times New Roman"/>
          <w:bCs/>
          <w:sz w:val="24"/>
          <w:szCs w:val="24"/>
        </w:rPr>
        <w:t>66</w:t>
      </w:r>
      <w:r w:rsidR="0077298D">
        <w:rPr>
          <w:rFonts w:ascii="Times New Roman" w:eastAsia="Times New Roman" w:hAnsi="Times New Roman" w:cs="Times New Roman"/>
          <w:bCs/>
          <w:sz w:val="24"/>
          <w:szCs w:val="24"/>
        </w:rPr>
        <w:t>,8 tūkst.</w:t>
      </w:r>
      <w:r w:rsidR="00B732D7">
        <w:rPr>
          <w:rFonts w:ascii="Times New Roman" w:eastAsia="Times New Roman" w:hAnsi="Times New Roman" w:cs="Times New Roman"/>
          <w:bCs/>
          <w:sz w:val="24"/>
          <w:szCs w:val="24"/>
        </w:rPr>
        <w:t xml:space="preserve"> </w:t>
      </w:r>
      <w:r w:rsidR="0077298D">
        <w:rPr>
          <w:rFonts w:ascii="Times New Roman" w:eastAsia="Times New Roman" w:hAnsi="Times New Roman" w:cs="Times New Roman"/>
          <w:bCs/>
          <w:sz w:val="24"/>
          <w:szCs w:val="24"/>
        </w:rPr>
        <w:t>ha, jeb lielajām saimniecībām vidēji par 72 hektāriem un ļoti lielām saimniecībām vidēji par 282 hektāriem saimniecībā.</w:t>
      </w:r>
    </w:p>
    <w:bookmarkEnd w:id="68"/>
    <w:p w14:paraId="64D192C9" w14:textId="18CD755B" w:rsidR="007F2118" w:rsidRDefault="007F2118" w:rsidP="007F2118">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Tomēr jāņem vērā, ka 5809 saimniecībām, kuras </w:t>
      </w:r>
      <w:r w:rsidR="00677044">
        <w:rPr>
          <w:rFonts w:ascii="Times New Roman" w:hAnsi="Times New Roman" w:cs="Times New Roman"/>
          <w:sz w:val="24"/>
          <w:szCs w:val="24"/>
        </w:rPr>
        <w:t xml:space="preserve">kopumā </w:t>
      </w:r>
      <w:r>
        <w:rPr>
          <w:rFonts w:ascii="Times New Roman" w:hAnsi="Times New Roman" w:cs="Times New Roman"/>
          <w:sz w:val="24"/>
          <w:szCs w:val="24"/>
        </w:rPr>
        <w:t>par 132 tūkst. hektāru nesaņems marķēto dīzeļdegvielu, minimālo ieņēmumu kritērija paaugstināšanas</w:t>
      </w:r>
      <w:r w:rsidR="00E55D41" w:rsidRPr="00E55D41">
        <w:rPr>
          <w:rFonts w:ascii="Times New Roman" w:hAnsi="Times New Roman" w:cs="Times New Roman"/>
          <w:sz w:val="24"/>
          <w:szCs w:val="24"/>
        </w:rPr>
        <w:t xml:space="preserve"> </w:t>
      </w:r>
      <w:r w:rsidR="00E55D41">
        <w:rPr>
          <w:rFonts w:ascii="Times New Roman" w:hAnsi="Times New Roman" w:cs="Times New Roman"/>
          <w:sz w:val="24"/>
          <w:szCs w:val="24"/>
        </w:rPr>
        <w:t>dēļ</w:t>
      </w:r>
      <w:r>
        <w:rPr>
          <w:rFonts w:ascii="Times New Roman" w:hAnsi="Times New Roman" w:cs="Times New Roman"/>
          <w:sz w:val="24"/>
          <w:szCs w:val="24"/>
        </w:rPr>
        <w:t>, kopējā platība, par kuru tās šobrīd saņem marķēto dīzeļdegvielu, ir 327 tūkst. hektāru. Tas nozīmē, ka pēc minimālo ieņēmumu kritērija paaugstināšanas šīs 5809 saimniecības arī turpmāk saņems marķētās dīzeļdegvielas daudzumu kopumā par 195 tūkst. hektāru jeb 60</w:t>
      </w:r>
      <w:r w:rsidR="00E55D41">
        <w:rPr>
          <w:rFonts w:ascii="Times New Roman" w:hAnsi="Times New Roman" w:cs="Times New Roman"/>
          <w:sz w:val="24"/>
          <w:szCs w:val="24"/>
        </w:rPr>
        <w:t xml:space="preserve"> </w:t>
      </w:r>
      <w:r>
        <w:rPr>
          <w:rFonts w:ascii="Times New Roman" w:hAnsi="Times New Roman" w:cs="Times New Roman"/>
          <w:sz w:val="24"/>
          <w:szCs w:val="24"/>
        </w:rPr>
        <w:t>% no to kopējās platības.</w:t>
      </w:r>
    </w:p>
    <w:p w14:paraId="7B14A7FA" w14:textId="5F52C14E" w:rsidR="00700CA0" w:rsidRDefault="007F2118" w:rsidP="00F242B4">
      <w:pPr>
        <w:spacing w:after="120" w:line="240" w:lineRule="auto"/>
        <w:ind w:firstLine="709"/>
        <w:jc w:val="both"/>
        <w:rPr>
          <w:rFonts w:ascii="Times New Roman" w:hAnsi="Times New Roman" w:cs="Times New Roman"/>
          <w:sz w:val="24"/>
          <w:szCs w:val="24"/>
        </w:rPr>
      </w:pPr>
      <w:r>
        <w:rPr>
          <w:noProof/>
          <w:lang w:eastAsia="lv-LV"/>
          <w14:ligatures w14:val="standardContextual"/>
        </w:rPr>
        <w:lastRenderedPageBreak/>
        <w:drawing>
          <wp:inline distT="0" distB="0" distL="0" distR="0" wp14:anchorId="04CEA7B4" wp14:editId="07045A1E">
            <wp:extent cx="5143500" cy="2743200"/>
            <wp:effectExtent l="0" t="0" r="0" b="0"/>
            <wp:docPr id="1708047480" name="Chart 1">
              <a:extLst xmlns:a="http://schemas.openxmlformats.org/drawingml/2006/main">
                <a:ext uri="{FF2B5EF4-FFF2-40B4-BE49-F238E27FC236}">
                  <a16:creationId xmlns:a16="http://schemas.microsoft.com/office/drawing/2014/main" id="{62BC2B65-B25D-0436-1ACC-428435393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FF9EA9" w14:textId="7F61F504" w:rsidR="00B32385" w:rsidRPr="00D32E8A" w:rsidRDefault="00D32E8A" w:rsidP="00D32E8A">
      <w:pPr>
        <w:pStyle w:val="tv213"/>
        <w:spacing w:before="0" w:beforeAutospacing="0" w:after="120" w:afterAutospacing="0"/>
        <w:ind w:firstLine="709"/>
        <w:jc w:val="both"/>
        <w:rPr>
          <w:shd w:val="clear" w:color="auto" w:fill="FFFFFF"/>
        </w:rPr>
      </w:pPr>
      <w:r w:rsidRPr="00D32E8A">
        <w:rPr>
          <w:b/>
          <w:bCs/>
          <w:shd w:val="clear" w:color="auto" w:fill="FFFFFF"/>
        </w:rPr>
        <w:t>9</w:t>
      </w:r>
      <w:r w:rsidR="00B32385" w:rsidRPr="00D32E8A">
        <w:rPr>
          <w:b/>
          <w:bCs/>
          <w:shd w:val="clear" w:color="auto" w:fill="FFFFFF"/>
        </w:rPr>
        <w:t>. attēls.</w:t>
      </w:r>
      <w:r w:rsidR="00B32385" w:rsidRPr="00D32E8A">
        <w:rPr>
          <w:shd w:val="clear" w:color="auto" w:fill="FFFFFF"/>
        </w:rPr>
        <w:t xml:space="preserve"> </w:t>
      </w:r>
      <w:r w:rsidR="00730A8E" w:rsidRPr="00D32E8A">
        <w:rPr>
          <w:shd w:val="clear" w:color="auto" w:fill="FFFFFF"/>
        </w:rPr>
        <w:t xml:space="preserve">Kopējā platība saimniecībām, kurām </w:t>
      </w:r>
      <w:r w:rsidR="00B32385" w:rsidRPr="00D32E8A">
        <w:rPr>
          <w:shd w:val="clear" w:color="auto" w:fill="FFFFFF"/>
        </w:rPr>
        <w:t>samazināsies piešķirtās marķētās dīzeļdegvielas daudzums</w:t>
      </w:r>
      <w:r w:rsidR="00AB5A60" w:rsidRPr="00D32E8A">
        <w:rPr>
          <w:shd w:val="clear" w:color="auto" w:fill="FFFFFF"/>
        </w:rPr>
        <w:t>, sadalījumā pa saimniecību lielumiem, un platības īpatsvars % no kopējās platības, par kuru tomēr šīs saimniecības arī turpmāk saņems marķēto dīzeļdegvielu.</w:t>
      </w:r>
    </w:p>
    <w:p w14:paraId="1E6421CF" w14:textId="22235158" w:rsidR="00D6481A" w:rsidRPr="00896D30" w:rsidRDefault="00B32385" w:rsidP="00F242B4">
      <w:pPr>
        <w:spacing w:after="120" w:line="240" w:lineRule="auto"/>
        <w:ind w:firstLine="709"/>
        <w:jc w:val="both"/>
        <w:rPr>
          <w:rFonts w:ascii="Times New Roman" w:hAnsi="Times New Roman" w:cs="Times New Roman"/>
          <w:sz w:val="20"/>
          <w:szCs w:val="20"/>
        </w:rPr>
      </w:pPr>
      <w:r w:rsidRPr="00D32E8A">
        <w:rPr>
          <w:rFonts w:ascii="Times New Roman" w:eastAsia="Calibri" w:hAnsi="Times New Roman" w:cs="Times New Roman"/>
          <w:b/>
          <w:bCs/>
          <w:i/>
          <w:iCs/>
          <w:sz w:val="20"/>
          <w:szCs w:val="20"/>
        </w:rPr>
        <w:t>Avots:</w:t>
      </w:r>
      <w:r w:rsidRPr="00D32E8A">
        <w:rPr>
          <w:rFonts w:ascii="Times New Roman" w:eastAsia="Calibri" w:hAnsi="Times New Roman" w:cs="Times New Roman"/>
          <w:i/>
          <w:iCs/>
          <w:sz w:val="20"/>
          <w:szCs w:val="20"/>
        </w:rPr>
        <w:t xml:space="preserve"> Zemkopības ministrija pēc LAD datiem</w:t>
      </w:r>
    </w:p>
    <w:p w14:paraId="112974E0" w14:textId="6B72C722" w:rsidR="00080071" w:rsidRPr="009E79D1" w:rsidRDefault="002F6346" w:rsidP="009E79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Arī turpmāk ļoti mazās saimniecības (līdz 9,99 hektāriem) saņems marķēto dīzeļdegvielu, vidēji </w:t>
      </w:r>
      <w:r w:rsidR="00B42338">
        <w:rPr>
          <w:rFonts w:ascii="Times New Roman" w:hAnsi="Times New Roman" w:cs="Times New Roman"/>
          <w:sz w:val="24"/>
          <w:szCs w:val="24"/>
        </w:rPr>
        <w:t>par 49</w:t>
      </w:r>
      <w:r w:rsidR="00896D30">
        <w:rPr>
          <w:rFonts w:ascii="Times New Roman" w:hAnsi="Times New Roman" w:cs="Times New Roman"/>
          <w:sz w:val="24"/>
          <w:szCs w:val="24"/>
        </w:rPr>
        <w:t> </w:t>
      </w:r>
      <w:r w:rsidR="00B42338">
        <w:rPr>
          <w:rFonts w:ascii="Times New Roman" w:hAnsi="Times New Roman" w:cs="Times New Roman"/>
          <w:sz w:val="24"/>
          <w:szCs w:val="24"/>
        </w:rPr>
        <w:t>% no to kopējās platības</w:t>
      </w:r>
      <w:r w:rsidR="00F745FF">
        <w:rPr>
          <w:rFonts w:ascii="Times New Roman" w:hAnsi="Times New Roman" w:cs="Times New Roman"/>
          <w:sz w:val="24"/>
          <w:szCs w:val="24"/>
        </w:rPr>
        <w:t xml:space="preserve">. </w:t>
      </w:r>
      <w:r w:rsidR="00080071" w:rsidRPr="00BB7718">
        <w:rPr>
          <w:rFonts w:ascii="Times New Roman" w:eastAsia="Times New Roman" w:hAnsi="Times New Roman" w:cs="Times New Roman"/>
          <w:bCs/>
          <w:sz w:val="24"/>
          <w:szCs w:val="24"/>
        </w:rPr>
        <w:t xml:space="preserve">Mazās saimniecības, jeb saimniecības ar </w:t>
      </w:r>
      <w:r w:rsidR="00080071">
        <w:rPr>
          <w:rFonts w:ascii="Times New Roman" w:eastAsia="Times New Roman" w:hAnsi="Times New Roman" w:cs="Times New Roman"/>
          <w:bCs/>
          <w:sz w:val="24"/>
          <w:szCs w:val="24"/>
        </w:rPr>
        <w:t>LIZ</w:t>
      </w:r>
      <w:r w:rsidR="00080071" w:rsidRPr="00BB7718">
        <w:rPr>
          <w:rFonts w:ascii="Times New Roman" w:eastAsia="Times New Roman" w:hAnsi="Times New Roman" w:cs="Times New Roman"/>
          <w:bCs/>
          <w:sz w:val="24"/>
          <w:szCs w:val="24"/>
        </w:rPr>
        <w:t xml:space="preserve"> platību no 10 līdz 29,99 hektāriem </w:t>
      </w:r>
      <w:bookmarkStart w:id="70" w:name="OLE_LINK86"/>
      <w:r w:rsidR="00370D4D">
        <w:rPr>
          <w:rFonts w:ascii="Times New Roman" w:eastAsia="Times New Roman" w:hAnsi="Times New Roman" w:cs="Times New Roman"/>
          <w:bCs/>
          <w:sz w:val="24"/>
          <w:szCs w:val="24"/>
        </w:rPr>
        <w:t>turpmāk saņems marķēto dīzeļdegvielu vidēji par 54</w:t>
      </w:r>
      <w:r w:rsidR="00896D30">
        <w:rPr>
          <w:rFonts w:ascii="Times New Roman" w:eastAsia="Times New Roman" w:hAnsi="Times New Roman" w:cs="Times New Roman"/>
          <w:bCs/>
          <w:sz w:val="24"/>
          <w:szCs w:val="24"/>
        </w:rPr>
        <w:t> </w:t>
      </w:r>
      <w:r w:rsidR="00370D4D">
        <w:rPr>
          <w:rFonts w:ascii="Times New Roman" w:eastAsia="Times New Roman" w:hAnsi="Times New Roman" w:cs="Times New Roman"/>
          <w:bCs/>
          <w:sz w:val="24"/>
          <w:szCs w:val="24"/>
        </w:rPr>
        <w:t xml:space="preserve">%. </w:t>
      </w:r>
      <w:bookmarkEnd w:id="70"/>
    </w:p>
    <w:p w14:paraId="6F8E1FBD" w14:textId="04978B17" w:rsidR="009E79D1" w:rsidRDefault="00080071" w:rsidP="009E79D1">
      <w:pPr>
        <w:spacing w:after="0" w:line="240" w:lineRule="auto"/>
        <w:ind w:firstLine="709"/>
        <w:jc w:val="both"/>
        <w:rPr>
          <w:rFonts w:ascii="Times New Roman" w:eastAsia="Times New Roman" w:hAnsi="Times New Roman" w:cs="Times New Roman"/>
          <w:bCs/>
          <w:sz w:val="24"/>
          <w:szCs w:val="24"/>
        </w:rPr>
      </w:pPr>
      <w:r w:rsidRPr="00BB7718">
        <w:rPr>
          <w:rFonts w:ascii="Times New Roman" w:eastAsia="Times New Roman" w:hAnsi="Times New Roman" w:cs="Times New Roman"/>
          <w:bCs/>
          <w:sz w:val="24"/>
          <w:szCs w:val="24"/>
        </w:rPr>
        <w:t xml:space="preserve">Vidējās saimniecības, jeb saimniecības ar </w:t>
      </w:r>
      <w:r>
        <w:rPr>
          <w:rFonts w:ascii="Times New Roman" w:eastAsia="Times New Roman" w:hAnsi="Times New Roman" w:cs="Times New Roman"/>
          <w:bCs/>
          <w:sz w:val="24"/>
          <w:szCs w:val="24"/>
        </w:rPr>
        <w:t>LIZ</w:t>
      </w:r>
      <w:r w:rsidRPr="00BB7718">
        <w:rPr>
          <w:rFonts w:ascii="Times New Roman" w:eastAsia="Times New Roman" w:hAnsi="Times New Roman" w:cs="Times New Roman"/>
          <w:bCs/>
          <w:sz w:val="24"/>
          <w:szCs w:val="24"/>
        </w:rPr>
        <w:t xml:space="preserve"> platību no 30 līdz 99,99</w:t>
      </w:r>
      <w:r>
        <w:rPr>
          <w:rFonts w:ascii="Times New Roman" w:eastAsia="Times New Roman" w:hAnsi="Times New Roman" w:cs="Times New Roman"/>
          <w:bCs/>
          <w:sz w:val="24"/>
          <w:szCs w:val="24"/>
        </w:rPr>
        <w:t xml:space="preserve"> </w:t>
      </w:r>
      <w:r w:rsidRPr="00BB7718">
        <w:rPr>
          <w:rFonts w:ascii="Times New Roman" w:eastAsia="Times New Roman" w:hAnsi="Times New Roman" w:cs="Times New Roman"/>
          <w:bCs/>
          <w:sz w:val="24"/>
          <w:szCs w:val="24"/>
        </w:rPr>
        <w:t>hektāri</w:t>
      </w:r>
      <w:r w:rsidR="009E79D1">
        <w:rPr>
          <w:rFonts w:ascii="Times New Roman" w:eastAsia="Times New Roman" w:hAnsi="Times New Roman" w:cs="Times New Roman"/>
          <w:bCs/>
          <w:sz w:val="24"/>
          <w:szCs w:val="24"/>
        </w:rPr>
        <w:t>, turpmāk saņems marķēto dīzeļdegvielu vidēji par 54</w:t>
      </w:r>
      <w:r w:rsidR="00896D30">
        <w:rPr>
          <w:rFonts w:ascii="Times New Roman" w:eastAsia="Times New Roman" w:hAnsi="Times New Roman" w:cs="Times New Roman"/>
          <w:bCs/>
          <w:sz w:val="24"/>
          <w:szCs w:val="24"/>
        </w:rPr>
        <w:t> </w:t>
      </w:r>
      <w:r w:rsidR="009E79D1">
        <w:rPr>
          <w:rFonts w:ascii="Times New Roman" w:eastAsia="Times New Roman" w:hAnsi="Times New Roman" w:cs="Times New Roman"/>
          <w:bCs/>
          <w:sz w:val="24"/>
          <w:szCs w:val="24"/>
        </w:rPr>
        <w:t xml:space="preserve">%. </w:t>
      </w:r>
    </w:p>
    <w:p w14:paraId="2C1D4090" w14:textId="2AC44474" w:rsidR="00080071" w:rsidRPr="009E79D1" w:rsidRDefault="00080071" w:rsidP="009E79D1">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Lielā</w:t>
      </w:r>
      <w:r w:rsidR="009E79D1">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saimniecīb</w:t>
      </w:r>
      <w:r w:rsidR="009E79D1">
        <w:rPr>
          <w:rFonts w:ascii="Times New Roman" w:eastAsia="Times New Roman" w:hAnsi="Times New Roman" w:cs="Times New Roman"/>
          <w:bCs/>
          <w:sz w:val="24"/>
          <w:szCs w:val="24"/>
        </w:rPr>
        <w:t>as</w:t>
      </w:r>
      <w:r>
        <w:rPr>
          <w:rFonts w:ascii="Times New Roman" w:eastAsia="Times New Roman" w:hAnsi="Times New Roman" w:cs="Times New Roman"/>
          <w:bCs/>
          <w:sz w:val="24"/>
          <w:szCs w:val="24"/>
        </w:rPr>
        <w:t xml:space="preserve">, jeb saimniecībām ar </w:t>
      </w:r>
      <w:r w:rsidR="00E55D41">
        <w:rPr>
          <w:rFonts w:ascii="Times New Roman" w:eastAsia="Times New Roman" w:hAnsi="Times New Roman" w:cs="Times New Roman"/>
          <w:bCs/>
          <w:sz w:val="24"/>
          <w:szCs w:val="24"/>
        </w:rPr>
        <w:t xml:space="preserve">100 līdz 499,99 hektāru lielu </w:t>
      </w:r>
      <w:r>
        <w:rPr>
          <w:rFonts w:ascii="Times New Roman" w:eastAsia="Times New Roman" w:hAnsi="Times New Roman" w:cs="Times New Roman"/>
          <w:bCs/>
          <w:sz w:val="24"/>
          <w:szCs w:val="24"/>
        </w:rPr>
        <w:t>LIZ platību, un ļoti liel</w:t>
      </w:r>
      <w:r w:rsidR="009E79D1">
        <w:rPr>
          <w:rFonts w:ascii="Times New Roman" w:eastAsia="Times New Roman" w:hAnsi="Times New Roman" w:cs="Times New Roman"/>
          <w:bCs/>
          <w:sz w:val="24"/>
          <w:szCs w:val="24"/>
        </w:rPr>
        <w:t>ās</w:t>
      </w:r>
      <w:r>
        <w:rPr>
          <w:rFonts w:ascii="Times New Roman" w:eastAsia="Times New Roman" w:hAnsi="Times New Roman" w:cs="Times New Roman"/>
          <w:bCs/>
          <w:sz w:val="24"/>
          <w:szCs w:val="24"/>
        </w:rPr>
        <w:t xml:space="preserve"> saimniecīb</w:t>
      </w:r>
      <w:r w:rsidR="009E79D1">
        <w:rPr>
          <w:rFonts w:ascii="Times New Roman" w:eastAsia="Times New Roman" w:hAnsi="Times New Roman" w:cs="Times New Roman"/>
          <w:bCs/>
          <w:sz w:val="24"/>
          <w:szCs w:val="24"/>
        </w:rPr>
        <w:t>as</w:t>
      </w:r>
      <w:r>
        <w:rPr>
          <w:rFonts w:ascii="Times New Roman" w:eastAsia="Times New Roman" w:hAnsi="Times New Roman" w:cs="Times New Roman"/>
          <w:bCs/>
          <w:sz w:val="24"/>
          <w:szCs w:val="24"/>
        </w:rPr>
        <w:t>, jeb saimniecīb</w:t>
      </w:r>
      <w:r w:rsidR="009E79D1">
        <w:rPr>
          <w:rFonts w:ascii="Times New Roman" w:eastAsia="Times New Roman" w:hAnsi="Times New Roman" w:cs="Times New Roman"/>
          <w:bCs/>
          <w:sz w:val="24"/>
          <w:szCs w:val="24"/>
        </w:rPr>
        <w:t>as</w:t>
      </w:r>
      <w:r>
        <w:rPr>
          <w:rFonts w:ascii="Times New Roman" w:eastAsia="Times New Roman" w:hAnsi="Times New Roman" w:cs="Times New Roman"/>
          <w:bCs/>
          <w:sz w:val="24"/>
          <w:szCs w:val="24"/>
        </w:rPr>
        <w:t xml:space="preserve"> ar LIZ platību no 500 un vairāk hektāriem, </w:t>
      </w:r>
      <w:r w:rsidR="009E79D1">
        <w:rPr>
          <w:rFonts w:ascii="Times New Roman" w:eastAsia="Times New Roman" w:hAnsi="Times New Roman" w:cs="Times New Roman"/>
          <w:bCs/>
          <w:sz w:val="24"/>
          <w:szCs w:val="24"/>
        </w:rPr>
        <w:t>turpmāk saņems marķēto dīzeļdegvielu vidēji par 62</w:t>
      </w:r>
      <w:r w:rsidR="00896D30">
        <w:rPr>
          <w:rFonts w:ascii="Times New Roman" w:eastAsia="Times New Roman" w:hAnsi="Times New Roman" w:cs="Times New Roman"/>
          <w:bCs/>
          <w:sz w:val="24"/>
          <w:szCs w:val="24"/>
        </w:rPr>
        <w:t> </w:t>
      </w:r>
      <w:r w:rsidR="009E79D1">
        <w:rPr>
          <w:rFonts w:ascii="Times New Roman" w:eastAsia="Times New Roman" w:hAnsi="Times New Roman" w:cs="Times New Roman"/>
          <w:bCs/>
          <w:sz w:val="24"/>
          <w:szCs w:val="24"/>
        </w:rPr>
        <w:t>%.</w:t>
      </w:r>
    </w:p>
    <w:p w14:paraId="3C58BE95" w14:textId="77777777" w:rsidR="00A740D5" w:rsidRDefault="00A740D5" w:rsidP="004C0452">
      <w:pPr>
        <w:spacing w:after="120" w:line="240" w:lineRule="auto"/>
        <w:jc w:val="both"/>
        <w:rPr>
          <w:rFonts w:ascii="Times New Roman" w:eastAsia="Times New Roman" w:hAnsi="Times New Roman" w:cs="Times New Roman"/>
          <w:b/>
          <w:sz w:val="24"/>
          <w:szCs w:val="24"/>
        </w:rPr>
      </w:pPr>
    </w:p>
    <w:p w14:paraId="65F157F7" w14:textId="431C9485" w:rsidR="00843D4B" w:rsidRPr="006A0618" w:rsidRDefault="00843D4B" w:rsidP="006D0F58">
      <w:pPr>
        <w:pStyle w:val="ListParagraph"/>
        <w:tabs>
          <w:tab w:val="left" w:pos="993"/>
        </w:tabs>
        <w:spacing w:after="120" w:line="240" w:lineRule="auto"/>
        <w:ind w:left="567"/>
        <w:contextualSpacing w:val="0"/>
        <w:jc w:val="both"/>
        <w:rPr>
          <w:rFonts w:ascii="Times New Roman" w:eastAsia="Times New Roman" w:hAnsi="Times New Roman" w:cs="Times New Roman"/>
          <w:b/>
          <w:sz w:val="24"/>
          <w:szCs w:val="24"/>
        </w:rPr>
      </w:pPr>
      <w:r w:rsidRPr="006A0618">
        <w:rPr>
          <w:rFonts w:ascii="Times New Roman" w:eastAsia="Times New Roman" w:hAnsi="Times New Roman" w:cs="Times New Roman"/>
          <w:b/>
          <w:sz w:val="24"/>
          <w:szCs w:val="24"/>
        </w:rPr>
        <w:t>Priekšlikumi</w:t>
      </w:r>
    </w:p>
    <w:p w14:paraId="58D14ECD" w14:textId="46DDAD72" w:rsidR="006046DC" w:rsidRPr="00735A3F" w:rsidRDefault="006046DC" w:rsidP="00B616E7">
      <w:pPr>
        <w:numPr>
          <w:ilvl w:val="0"/>
          <w:numId w:val="29"/>
        </w:numPr>
        <w:tabs>
          <w:tab w:val="left" w:pos="1134"/>
        </w:tabs>
        <w:spacing w:after="0" w:line="240" w:lineRule="auto"/>
        <w:ind w:firstLine="709"/>
        <w:jc w:val="both"/>
        <w:rPr>
          <w:rFonts w:ascii="Times New Roman" w:hAnsi="Times New Roman" w:cs="Times New Roman"/>
          <w:bCs/>
          <w:sz w:val="24"/>
          <w:szCs w:val="24"/>
        </w:rPr>
      </w:pPr>
      <w:bookmarkStart w:id="71" w:name="OLE_LINK2"/>
      <w:r w:rsidRPr="00735A3F">
        <w:rPr>
          <w:rFonts w:ascii="Times New Roman" w:eastAsia="Times New Roman" w:hAnsi="Times New Roman" w:cs="Times New Roman"/>
          <w:bCs/>
          <w:sz w:val="24"/>
          <w:szCs w:val="24"/>
        </w:rPr>
        <w:t>Palielināt likumā “Par akcīzes nodokli” 18.</w:t>
      </w:r>
      <w:r w:rsidR="006E1946">
        <w:rPr>
          <w:rFonts w:ascii="Times New Roman" w:eastAsia="Times New Roman" w:hAnsi="Times New Roman" w:cs="Times New Roman"/>
          <w:bCs/>
          <w:sz w:val="24"/>
          <w:szCs w:val="24"/>
        </w:rPr>
        <w:t> </w:t>
      </w:r>
      <w:r w:rsidRPr="00735A3F">
        <w:rPr>
          <w:rFonts w:ascii="Times New Roman" w:eastAsia="Times New Roman" w:hAnsi="Times New Roman" w:cs="Times New Roman"/>
          <w:bCs/>
          <w:sz w:val="24"/>
          <w:szCs w:val="24"/>
        </w:rPr>
        <w:t>panta piektās daļas 3.</w:t>
      </w:r>
      <w:r w:rsidR="006E1946">
        <w:rPr>
          <w:rFonts w:ascii="Times New Roman" w:eastAsia="Times New Roman" w:hAnsi="Times New Roman" w:cs="Times New Roman"/>
          <w:bCs/>
          <w:sz w:val="24"/>
          <w:szCs w:val="24"/>
        </w:rPr>
        <w:t> </w:t>
      </w:r>
      <w:r w:rsidRPr="00735A3F">
        <w:rPr>
          <w:rFonts w:ascii="Times New Roman" w:eastAsia="Times New Roman" w:hAnsi="Times New Roman" w:cs="Times New Roman"/>
          <w:bCs/>
          <w:sz w:val="24"/>
          <w:szCs w:val="24"/>
        </w:rPr>
        <w:t>punktā noteikt</w:t>
      </w:r>
      <w:r w:rsidR="00EA0C08" w:rsidRPr="00735A3F">
        <w:rPr>
          <w:rFonts w:ascii="Times New Roman" w:eastAsia="Times New Roman" w:hAnsi="Times New Roman" w:cs="Times New Roman"/>
          <w:bCs/>
          <w:sz w:val="24"/>
          <w:szCs w:val="24"/>
        </w:rPr>
        <w:t xml:space="preserve">o </w:t>
      </w:r>
      <w:r w:rsidRPr="00735A3F">
        <w:rPr>
          <w:rFonts w:ascii="Times New Roman" w:hAnsi="Times New Roman" w:cs="Times New Roman"/>
          <w:bCs/>
          <w:sz w:val="24"/>
          <w:szCs w:val="24"/>
        </w:rPr>
        <w:t>marķētās dīzeļdegvielas daudzumu lauksaimniekiem atkarībā no audzējamās kultūras</w:t>
      </w:r>
      <w:r w:rsidR="00EA0C08" w:rsidRPr="00735A3F">
        <w:rPr>
          <w:rFonts w:ascii="Times New Roman" w:hAnsi="Times New Roman" w:cs="Times New Roman"/>
          <w:bCs/>
          <w:sz w:val="24"/>
          <w:szCs w:val="24"/>
        </w:rPr>
        <w:t>, šādā apmērā</w:t>
      </w:r>
      <w:r w:rsidRPr="00735A3F">
        <w:rPr>
          <w:rFonts w:ascii="Times New Roman" w:hAnsi="Times New Roman" w:cs="Times New Roman"/>
          <w:bCs/>
          <w:sz w:val="24"/>
          <w:szCs w:val="24"/>
        </w:rPr>
        <w:t>:</w:t>
      </w:r>
    </w:p>
    <w:p w14:paraId="70C8F738" w14:textId="4F04425B" w:rsidR="006046DC" w:rsidRPr="009E79D1" w:rsidRDefault="006046DC" w:rsidP="00B616E7">
      <w:pPr>
        <w:pStyle w:val="ListParagraph"/>
        <w:numPr>
          <w:ilvl w:val="1"/>
          <w:numId w:val="28"/>
        </w:numPr>
        <w:tabs>
          <w:tab w:val="left" w:pos="1134"/>
        </w:tabs>
        <w:spacing w:after="0" w:line="240" w:lineRule="auto"/>
        <w:ind w:left="0" w:firstLine="709"/>
        <w:jc w:val="both"/>
        <w:rPr>
          <w:rFonts w:ascii="Times New Roman" w:hAnsi="Times New Roman" w:cs="Times New Roman"/>
          <w:bCs/>
          <w:sz w:val="24"/>
          <w:szCs w:val="24"/>
        </w:rPr>
      </w:pPr>
      <w:r w:rsidRPr="009E79D1">
        <w:rPr>
          <w:rFonts w:ascii="Times New Roman" w:hAnsi="Times New Roman" w:cs="Times New Roman"/>
          <w:bCs/>
          <w:sz w:val="24"/>
          <w:szCs w:val="24"/>
        </w:rPr>
        <w:t>augļkopībai no 130 līdz 180 litriem</w:t>
      </w:r>
      <w:r w:rsidR="0008593F" w:rsidRPr="009E79D1">
        <w:rPr>
          <w:rFonts w:ascii="Times New Roman" w:hAnsi="Times New Roman" w:cs="Times New Roman"/>
          <w:bCs/>
          <w:sz w:val="24"/>
          <w:szCs w:val="24"/>
        </w:rPr>
        <w:t xml:space="preserve"> par </w:t>
      </w:r>
      <w:r w:rsidRPr="009E79D1">
        <w:rPr>
          <w:rFonts w:ascii="Times New Roman" w:hAnsi="Times New Roman" w:cs="Times New Roman"/>
          <w:bCs/>
          <w:sz w:val="24"/>
          <w:szCs w:val="24"/>
        </w:rPr>
        <w:t>hektāru;</w:t>
      </w:r>
    </w:p>
    <w:p w14:paraId="68C11CFF" w14:textId="489E625E" w:rsidR="006046DC" w:rsidRPr="009E79D1" w:rsidRDefault="006046DC" w:rsidP="00B616E7">
      <w:pPr>
        <w:pStyle w:val="ListParagraph"/>
        <w:numPr>
          <w:ilvl w:val="1"/>
          <w:numId w:val="28"/>
        </w:numPr>
        <w:tabs>
          <w:tab w:val="left" w:pos="1134"/>
        </w:tabs>
        <w:spacing w:after="0" w:line="240" w:lineRule="auto"/>
        <w:ind w:left="0" w:firstLine="709"/>
        <w:jc w:val="both"/>
        <w:rPr>
          <w:rFonts w:ascii="Times New Roman" w:hAnsi="Times New Roman" w:cs="Times New Roman"/>
          <w:bCs/>
          <w:sz w:val="24"/>
          <w:szCs w:val="24"/>
        </w:rPr>
      </w:pPr>
      <w:r w:rsidRPr="009E79D1">
        <w:rPr>
          <w:rFonts w:ascii="Times New Roman" w:hAnsi="Times New Roman" w:cs="Times New Roman"/>
          <w:bCs/>
          <w:sz w:val="24"/>
          <w:szCs w:val="24"/>
        </w:rPr>
        <w:t>dārzeņkopībai no 130 līdz 290 litriem</w:t>
      </w:r>
      <w:r w:rsidR="0008593F" w:rsidRPr="009E79D1">
        <w:rPr>
          <w:rFonts w:ascii="Times New Roman" w:hAnsi="Times New Roman" w:cs="Times New Roman"/>
          <w:bCs/>
          <w:sz w:val="24"/>
          <w:szCs w:val="24"/>
        </w:rPr>
        <w:t xml:space="preserve"> par</w:t>
      </w:r>
      <w:r w:rsidR="00A8037E" w:rsidRPr="009E79D1">
        <w:rPr>
          <w:rFonts w:ascii="Times New Roman" w:hAnsi="Times New Roman" w:cs="Times New Roman"/>
          <w:bCs/>
          <w:sz w:val="24"/>
          <w:szCs w:val="24"/>
        </w:rPr>
        <w:t xml:space="preserve"> </w:t>
      </w:r>
      <w:r w:rsidRPr="009E79D1">
        <w:rPr>
          <w:rFonts w:ascii="Times New Roman" w:hAnsi="Times New Roman" w:cs="Times New Roman"/>
          <w:bCs/>
          <w:sz w:val="24"/>
          <w:szCs w:val="24"/>
        </w:rPr>
        <w:t>hektāru;</w:t>
      </w:r>
    </w:p>
    <w:p w14:paraId="511BB3E0" w14:textId="5E1F1022" w:rsidR="00EA0C08" w:rsidRPr="009E79D1" w:rsidRDefault="006046DC" w:rsidP="009E79D1">
      <w:pPr>
        <w:pStyle w:val="ListParagraph"/>
        <w:numPr>
          <w:ilvl w:val="1"/>
          <w:numId w:val="28"/>
        </w:numPr>
        <w:tabs>
          <w:tab w:val="left" w:pos="1134"/>
        </w:tabs>
        <w:spacing w:after="0" w:line="240" w:lineRule="auto"/>
        <w:ind w:left="0" w:firstLine="709"/>
        <w:contextualSpacing w:val="0"/>
        <w:jc w:val="both"/>
        <w:rPr>
          <w:rFonts w:ascii="Times New Roman" w:hAnsi="Times New Roman" w:cs="Times New Roman"/>
          <w:bCs/>
          <w:sz w:val="24"/>
          <w:szCs w:val="24"/>
        </w:rPr>
      </w:pPr>
      <w:r w:rsidRPr="009E79D1">
        <w:rPr>
          <w:rFonts w:ascii="Times New Roman" w:hAnsi="Times New Roman" w:cs="Times New Roman"/>
          <w:bCs/>
          <w:sz w:val="24"/>
          <w:szCs w:val="24"/>
        </w:rPr>
        <w:t>konvenci</w:t>
      </w:r>
      <w:r w:rsidR="00A43BDA">
        <w:rPr>
          <w:rFonts w:ascii="Times New Roman" w:hAnsi="Times New Roman" w:cs="Times New Roman"/>
          <w:bCs/>
          <w:sz w:val="24"/>
          <w:szCs w:val="24"/>
        </w:rPr>
        <w:t>on</w:t>
      </w:r>
      <w:r w:rsidRPr="009E79D1">
        <w:rPr>
          <w:rFonts w:ascii="Times New Roman" w:hAnsi="Times New Roman" w:cs="Times New Roman"/>
          <w:bCs/>
          <w:sz w:val="24"/>
          <w:szCs w:val="24"/>
        </w:rPr>
        <w:t>ālajām zālāju platībām no 130 līdz 180 litriem</w:t>
      </w:r>
      <w:r w:rsidR="00A8037E" w:rsidRPr="009E79D1">
        <w:rPr>
          <w:rFonts w:ascii="Times New Roman" w:hAnsi="Times New Roman" w:cs="Times New Roman"/>
          <w:bCs/>
          <w:sz w:val="24"/>
          <w:szCs w:val="24"/>
        </w:rPr>
        <w:t xml:space="preserve"> par </w:t>
      </w:r>
      <w:r w:rsidRPr="009E79D1">
        <w:rPr>
          <w:rFonts w:ascii="Times New Roman" w:hAnsi="Times New Roman" w:cs="Times New Roman"/>
          <w:bCs/>
          <w:sz w:val="24"/>
          <w:szCs w:val="24"/>
        </w:rPr>
        <w:t>hektāru;</w:t>
      </w:r>
    </w:p>
    <w:p w14:paraId="60C4BE88" w14:textId="77777777" w:rsidR="009E79D1" w:rsidRPr="009E79D1" w:rsidRDefault="006046DC" w:rsidP="009E79D1">
      <w:pPr>
        <w:pStyle w:val="ListParagraph"/>
        <w:numPr>
          <w:ilvl w:val="1"/>
          <w:numId w:val="28"/>
        </w:numPr>
        <w:tabs>
          <w:tab w:val="left" w:pos="1134"/>
        </w:tabs>
        <w:spacing w:after="0" w:line="240" w:lineRule="auto"/>
        <w:ind w:left="0" w:firstLine="709"/>
        <w:contextualSpacing w:val="0"/>
        <w:jc w:val="both"/>
        <w:rPr>
          <w:rFonts w:ascii="Times New Roman" w:hAnsi="Times New Roman" w:cs="Times New Roman"/>
          <w:bCs/>
          <w:sz w:val="24"/>
          <w:szCs w:val="24"/>
        </w:rPr>
      </w:pPr>
      <w:r w:rsidRPr="009E79D1">
        <w:rPr>
          <w:rFonts w:ascii="Times New Roman" w:hAnsi="Times New Roman" w:cs="Times New Roman"/>
          <w:bCs/>
          <w:sz w:val="24"/>
          <w:szCs w:val="24"/>
        </w:rPr>
        <w:t>bioloģiskajām zālāju platībām no 130 līdz 145 litiem</w:t>
      </w:r>
      <w:r w:rsidR="00A8037E" w:rsidRPr="009E79D1">
        <w:rPr>
          <w:rFonts w:ascii="Times New Roman" w:hAnsi="Times New Roman" w:cs="Times New Roman"/>
          <w:bCs/>
          <w:sz w:val="24"/>
          <w:szCs w:val="24"/>
        </w:rPr>
        <w:t xml:space="preserve"> par </w:t>
      </w:r>
      <w:r w:rsidRPr="009E79D1">
        <w:rPr>
          <w:rFonts w:ascii="Times New Roman" w:hAnsi="Times New Roman" w:cs="Times New Roman"/>
          <w:bCs/>
          <w:sz w:val="24"/>
          <w:szCs w:val="24"/>
        </w:rPr>
        <w:t>hektāru</w:t>
      </w:r>
      <w:r w:rsidR="009E79D1" w:rsidRPr="009E79D1">
        <w:rPr>
          <w:rFonts w:ascii="Times New Roman" w:hAnsi="Times New Roman" w:cs="Times New Roman"/>
          <w:bCs/>
          <w:sz w:val="24"/>
          <w:szCs w:val="24"/>
        </w:rPr>
        <w:t>;</w:t>
      </w:r>
    </w:p>
    <w:p w14:paraId="2A082A0C" w14:textId="57A49A6A" w:rsidR="009E79D1" w:rsidRPr="009E79D1" w:rsidRDefault="009E79D1" w:rsidP="00553F02">
      <w:pPr>
        <w:pStyle w:val="ListParagraph"/>
        <w:numPr>
          <w:ilvl w:val="1"/>
          <w:numId w:val="28"/>
        </w:numPr>
        <w:tabs>
          <w:tab w:val="left" w:pos="1134"/>
        </w:tabs>
        <w:spacing w:after="120" w:line="240" w:lineRule="auto"/>
        <w:ind w:left="0" w:firstLine="709"/>
        <w:contextualSpacing w:val="0"/>
        <w:jc w:val="both"/>
        <w:rPr>
          <w:rFonts w:ascii="Times New Roman" w:hAnsi="Times New Roman" w:cs="Times New Roman"/>
          <w:bCs/>
          <w:sz w:val="24"/>
          <w:szCs w:val="24"/>
        </w:rPr>
      </w:pPr>
      <w:r w:rsidRPr="009E79D1">
        <w:rPr>
          <w:rFonts w:ascii="Times New Roman" w:hAnsi="Times New Roman" w:cs="Times New Roman"/>
          <w:sz w:val="24"/>
          <w:szCs w:val="24"/>
        </w:rPr>
        <w:t>bioloģiskajām zālāju platībām, par kurām lauksaimnieks nodrošina konvencionālo platību nosacījumus, no 130 līdz 180 litriem par hektāru.</w:t>
      </w:r>
    </w:p>
    <w:p w14:paraId="078E6D43" w14:textId="44737AD6" w:rsidR="0045238F" w:rsidRDefault="001D6D95" w:rsidP="00B616E7">
      <w:pPr>
        <w:pStyle w:val="ListParagraph"/>
        <w:numPr>
          <w:ilvl w:val="0"/>
          <w:numId w:val="28"/>
        </w:numPr>
        <w:tabs>
          <w:tab w:val="left" w:pos="1134"/>
        </w:tabs>
        <w:spacing w:after="120" w:line="240" w:lineRule="auto"/>
        <w:ind w:left="0" w:firstLine="709"/>
        <w:contextualSpacing w:val="0"/>
        <w:jc w:val="both"/>
        <w:rPr>
          <w:rFonts w:ascii="Times New Roman" w:hAnsi="Times New Roman" w:cs="Times New Roman"/>
          <w:sz w:val="24"/>
          <w:szCs w:val="24"/>
        </w:rPr>
      </w:pPr>
      <w:r>
        <w:rPr>
          <w:rFonts w:ascii="Times New Roman" w:eastAsia="Calibri" w:hAnsi="Times New Roman" w:cs="Times New Roman"/>
          <w:sz w:val="24"/>
          <w:szCs w:val="24"/>
        </w:rPr>
        <w:t>P</w:t>
      </w:r>
      <w:r w:rsidR="0045238F" w:rsidRPr="00162511">
        <w:rPr>
          <w:rFonts w:ascii="Times New Roman" w:hAnsi="Times New Roman" w:cs="Times New Roman"/>
          <w:sz w:val="24"/>
          <w:szCs w:val="24"/>
        </w:rPr>
        <w:t xml:space="preserve">alielināt </w:t>
      </w:r>
      <w:r w:rsidRPr="00162511">
        <w:rPr>
          <w:rFonts w:ascii="Times New Roman" w:hAnsi="Times New Roman" w:cs="Times New Roman"/>
          <w:sz w:val="24"/>
          <w:szCs w:val="24"/>
        </w:rPr>
        <w:t>Noteikumos Nr.</w:t>
      </w:r>
      <w:r w:rsidR="006E1946">
        <w:rPr>
          <w:rFonts w:ascii="Times New Roman" w:hAnsi="Times New Roman" w:cs="Times New Roman"/>
          <w:sz w:val="24"/>
          <w:szCs w:val="24"/>
        </w:rPr>
        <w:t> </w:t>
      </w:r>
      <w:r w:rsidRPr="00162511">
        <w:rPr>
          <w:rFonts w:ascii="Times New Roman" w:hAnsi="Times New Roman" w:cs="Times New Roman"/>
          <w:sz w:val="24"/>
          <w:szCs w:val="24"/>
        </w:rPr>
        <w:t>194</w:t>
      </w:r>
      <w:r>
        <w:rPr>
          <w:rFonts w:ascii="Times New Roman" w:hAnsi="Times New Roman" w:cs="Times New Roman"/>
          <w:sz w:val="24"/>
          <w:szCs w:val="24"/>
        </w:rPr>
        <w:t xml:space="preserve"> </w:t>
      </w:r>
      <w:r w:rsidR="004049CB">
        <w:rPr>
          <w:rFonts w:ascii="Times New Roman" w:hAnsi="Times New Roman" w:cs="Times New Roman"/>
          <w:sz w:val="24"/>
          <w:szCs w:val="24"/>
        </w:rPr>
        <w:t xml:space="preserve">noteikto </w:t>
      </w:r>
      <w:r w:rsidR="0045238F" w:rsidRPr="00162511">
        <w:rPr>
          <w:rFonts w:ascii="Times New Roman" w:hAnsi="Times New Roman" w:cs="Times New Roman"/>
          <w:sz w:val="24"/>
          <w:szCs w:val="24"/>
        </w:rPr>
        <w:t xml:space="preserve">minimālo ieņēmumu </w:t>
      </w:r>
      <w:r w:rsidR="00370F99">
        <w:rPr>
          <w:rFonts w:ascii="Times New Roman" w:hAnsi="Times New Roman" w:cs="Times New Roman"/>
          <w:sz w:val="24"/>
          <w:szCs w:val="24"/>
        </w:rPr>
        <w:t xml:space="preserve">prasību </w:t>
      </w:r>
      <w:r w:rsidR="0045238F" w:rsidRPr="00162511">
        <w:rPr>
          <w:rFonts w:ascii="Times New Roman" w:hAnsi="Times New Roman" w:cs="Times New Roman"/>
          <w:sz w:val="24"/>
          <w:szCs w:val="24"/>
        </w:rPr>
        <w:t>konvenci</w:t>
      </w:r>
      <w:r w:rsidR="00684656">
        <w:rPr>
          <w:rFonts w:ascii="Times New Roman" w:hAnsi="Times New Roman" w:cs="Times New Roman"/>
          <w:sz w:val="24"/>
          <w:szCs w:val="24"/>
        </w:rPr>
        <w:t>on</w:t>
      </w:r>
      <w:r w:rsidR="0045238F" w:rsidRPr="00162511">
        <w:rPr>
          <w:rFonts w:ascii="Times New Roman" w:hAnsi="Times New Roman" w:cs="Times New Roman"/>
          <w:sz w:val="24"/>
          <w:szCs w:val="24"/>
        </w:rPr>
        <w:t xml:space="preserve">ālajām saimniecībām līdz 450 </w:t>
      </w:r>
      <w:proofErr w:type="spellStart"/>
      <w:r w:rsidR="0045238F" w:rsidRPr="00162511">
        <w:rPr>
          <w:rFonts w:ascii="Times New Roman" w:hAnsi="Times New Roman" w:cs="Times New Roman"/>
          <w:i/>
          <w:iCs/>
          <w:sz w:val="24"/>
          <w:szCs w:val="24"/>
        </w:rPr>
        <w:t>euro</w:t>
      </w:r>
      <w:proofErr w:type="spellEnd"/>
      <w:r w:rsidR="0045238F" w:rsidRPr="00162511">
        <w:rPr>
          <w:rFonts w:ascii="Times New Roman" w:hAnsi="Times New Roman" w:cs="Times New Roman"/>
          <w:sz w:val="24"/>
          <w:szCs w:val="24"/>
        </w:rPr>
        <w:t xml:space="preserve"> </w:t>
      </w:r>
      <w:r w:rsidR="00796546">
        <w:rPr>
          <w:rFonts w:ascii="Times New Roman" w:hAnsi="Times New Roman" w:cs="Times New Roman"/>
          <w:sz w:val="24"/>
          <w:szCs w:val="24"/>
        </w:rPr>
        <w:t>no</w:t>
      </w:r>
      <w:r w:rsidR="00796546" w:rsidRPr="00162511">
        <w:rPr>
          <w:rFonts w:ascii="Times New Roman" w:hAnsi="Times New Roman" w:cs="Times New Roman"/>
          <w:sz w:val="24"/>
          <w:szCs w:val="24"/>
        </w:rPr>
        <w:t xml:space="preserve"> </w:t>
      </w:r>
      <w:r w:rsidR="0045238F" w:rsidRPr="00162511">
        <w:rPr>
          <w:rFonts w:ascii="Times New Roman" w:hAnsi="Times New Roman" w:cs="Times New Roman"/>
          <w:sz w:val="24"/>
          <w:szCs w:val="24"/>
        </w:rPr>
        <w:t>hektār</w:t>
      </w:r>
      <w:r w:rsidR="00796546">
        <w:rPr>
          <w:rFonts w:ascii="Times New Roman" w:hAnsi="Times New Roman" w:cs="Times New Roman"/>
          <w:sz w:val="24"/>
          <w:szCs w:val="24"/>
        </w:rPr>
        <w:t>a</w:t>
      </w:r>
      <w:r w:rsidR="0045238F" w:rsidRPr="00162511">
        <w:rPr>
          <w:rFonts w:ascii="Times New Roman" w:hAnsi="Times New Roman" w:cs="Times New Roman"/>
          <w:sz w:val="24"/>
          <w:szCs w:val="24"/>
        </w:rPr>
        <w:t xml:space="preserve"> un bioloģiskajām saimniecībām līdz 270</w:t>
      </w:r>
      <w:r w:rsidR="00E55D41">
        <w:rPr>
          <w:rFonts w:ascii="Times New Roman" w:hAnsi="Times New Roman" w:cs="Times New Roman"/>
          <w:i/>
          <w:iCs/>
          <w:sz w:val="24"/>
          <w:szCs w:val="24"/>
        </w:rPr>
        <w:t> </w:t>
      </w:r>
      <w:proofErr w:type="spellStart"/>
      <w:r w:rsidR="0045238F" w:rsidRPr="00162511">
        <w:rPr>
          <w:rFonts w:ascii="Times New Roman" w:hAnsi="Times New Roman" w:cs="Times New Roman"/>
          <w:i/>
          <w:iCs/>
          <w:sz w:val="24"/>
          <w:szCs w:val="24"/>
        </w:rPr>
        <w:t>euro</w:t>
      </w:r>
      <w:proofErr w:type="spellEnd"/>
      <w:r w:rsidR="0045238F" w:rsidRPr="00162511">
        <w:rPr>
          <w:rFonts w:ascii="Times New Roman" w:hAnsi="Times New Roman" w:cs="Times New Roman"/>
          <w:sz w:val="24"/>
          <w:szCs w:val="24"/>
        </w:rPr>
        <w:t xml:space="preserve"> </w:t>
      </w:r>
      <w:r w:rsidR="00796546">
        <w:rPr>
          <w:rFonts w:ascii="Times New Roman" w:hAnsi="Times New Roman" w:cs="Times New Roman"/>
          <w:sz w:val="24"/>
          <w:szCs w:val="24"/>
        </w:rPr>
        <w:t>no</w:t>
      </w:r>
      <w:r w:rsidR="00796546" w:rsidRPr="00162511">
        <w:rPr>
          <w:rFonts w:ascii="Times New Roman" w:hAnsi="Times New Roman" w:cs="Times New Roman"/>
          <w:sz w:val="24"/>
          <w:szCs w:val="24"/>
        </w:rPr>
        <w:t xml:space="preserve"> </w:t>
      </w:r>
      <w:r w:rsidR="0045238F" w:rsidRPr="00162511">
        <w:rPr>
          <w:rFonts w:ascii="Times New Roman" w:hAnsi="Times New Roman" w:cs="Times New Roman"/>
          <w:sz w:val="24"/>
          <w:szCs w:val="24"/>
        </w:rPr>
        <w:t>hektār</w:t>
      </w:r>
      <w:r w:rsidR="00796546">
        <w:rPr>
          <w:rFonts w:ascii="Times New Roman" w:hAnsi="Times New Roman" w:cs="Times New Roman"/>
          <w:sz w:val="24"/>
          <w:szCs w:val="24"/>
        </w:rPr>
        <w:t>a</w:t>
      </w:r>
      <w:r w:rsidR="0045238F" w:rsidRPr="00162511">
        <w:rPr>
          <w:rFonts w:ascii="Times New Roman" w:hAnsi="Times New Roman" w:cs="Times New Roman"/>
          <w:sz w:val="24"/>
          <w:szCs w:val="24"/>
        </w:rPr>
        <w:t xml:space="preserve"> un</w:t>
      </w:r>
      <w:r w:rsidR="00723813">
        <w:rPr>
          <w:rFonts w:ascii="Times New Roman" w:hAnsi="Times New Roman" w:cs="Times New Roman"/>
          <w:sz w:val="24"/>
          <w:szCs w:val="24"/>
        </w:rPr>
        <w:t xml:space="preserve"> noteikt, ka minē</w:t>
      </w:r>
      <w:r w:rsidR="00D57E62">
        <w:rPr>
          <w:rFonts w:ascii="Times New Roman" w:hAnsi="Times New Roman" w:cs="Times New Roman"/>
          <w:sz w:val="24"/>
          <w:szCs w:val="24"/>
        </w:rPr>
        <w:t>tie ieņēmumi</w:t>
      </w:r>
      <w:r w:rsidR="0045238F" w:rsidRPr="00162511">
        <w:rPr>
          <w:rFonts w:ascii="Times New Roman" w:hAnsi="Times New Roman" w:cs="Times New Roman"/>
          <w:sz w:val="24"/>
          <w:szCs w:val="24"/>
        </w:rPr>
        <w:t xml:space="preserve"> piemērojami</w:t>
      </w:r>
      <w:r w:rsidR="00E55D41">
        <w:rPr>
          <w:rFonts w:ascii="Times New Roman" w:hAnsi="Times New Roman" w:cs="Times New Roman"/>
          <w:sz w:val="24"/>
          <w:szCs w:val="24"/>
        </w:rPr>
        <w:t xml:space="preserve"> no</w:t>
      </w:r>
      <w:r w:rsidR="0045238F" w:rsidRPr="00162511">
        <w:rPr>
          <w:rFonts w:ascii="Times New Roman" w:hAnsi="Times New Roman" w:cs="Times New Roman"/>
          <w:sz w:val="24"/>
          <w:szCs w:val="24"/>
        </w:rPr>
        <w:t xml:space="preserve"> 2025./2026.</w:t>
      </w:r>
      <w:r w:rsidR="006E1946">
        <w:rPr>
          <w:rFonts w:ascii="Times New Roman" w:hAnsi="Times New Roman" w:cs="Times New Roman"/>
          <w:sz w:val="24"/>
          <w:szCs w:val="24"/>
        </w:rPr>
        <w:t> </w:t>
      </w:r>
      <w:r w:rsidR="0045238F" w:rsidRPr="00162511">
        <w:rPr>
          <w:rFonts w:ascii="Times New Roman" w:hAnsi="Times New Roman" w:cs="Times New Roman"/>
          <w:sz w:val="24"/>
          <w:szCs w:val="24"/>
        </w:rPr>
        <w:t>saimniecisk</w:t>
      </w:r>
      <w:r w:rsidR="00E55D41">
        <w:rPr>
          <w:rFonts w:ascii="Times New Roman" w:hAnsi="Times New Roman" w:cs="Times New Roman"/>
          <w:sz w:val="24"/>
          <w:szCs w:val="24"/>
        </w:rPr>
        <w:t>ā</w:t>
      </w:r>
      <w:r w:rsidR="0045238F" w:rsidRPr="00162511">
        <w:rPr>
          <w:rFonts w:ascii="Times New Roman" w:hAnsi="Times New Roman" w:cs="Times New Roman"/>
          <w:sz w:val="24"/>
          <w:szCs w:val="24"/>
        </w:rPr>
        <w:t xml:space="preserve"> gad</w:t>
      </w:r>
      <w:r w:rsidR="00E55D41">
        <w:rPr>
          <w:rFonts w:ascii="Times New Roman" w:hAnsi="Times New Roman" w:cs="Times New Roman"/>
          <w:sz w:val="24"/>
          <w:szCs w:val="24"/>
        </w:rPr>
        <w:t>a</w:t>
      </w:r>
      <w:r w:rsidR="0045238F" w:rsidRPr="00162511">
        <w:rPr>
          <w:rFonts w:ascii="Times New Roman" w:hAnsi="Times New Roman" w:cs="Times New Roman"/>
          <w:sz w:val="24"/>
          <w:szCs w:val="24"/>
        </w:rPr>
        <w:t>.</w:t>
      </w:r>
    </w:p>
    <w:p w14:paraId="29C4F596" w14:textId="37D133C2" w:rsidR="00550321" w:rsidRPr="00C508FC" w:rsidRDefault="00C508FC" w:rsidP="00B616E7">
      <w:pPr>
        <w:pStyle w:val="ListParagraph"/>
        <w:numPr>
          <w:ilvl w:val="0"/>
          <w:numId w:val="28"/>
        </w:numPr>
        <w:tabs>
          <w:tab w:val="left" w:pos="1134"/>
        </w:tabs>
        <w:spacing w:after="120" w:line="240" w:lineRule="auto"/>
        <w:ind w:left="0" w:firstLine="709"/>
        <w:contextualSpacing w:val="0"/>
        <w:jc w:val="both"/>
        <w:rPr>
          <w:rFonts w:ascii="Times New Roman" w:hAnsi="Times New Roman" w:cs="Times New Roman"/>
          <w:sz w:val="24"/>
          <w:szCs w:val="24"/>
        </w:rPr>
      </w:pPr>
      <w:r w:rsidRPr="00C508FC">
        <w:rPr>
          <w:rFonts w:ascii="Times New Roman" w:hAnsi="Times New Roman" w:cs="Times New Roman"/>
          <w:sz w:val="24"/>
          <w:szCs w:val="24"/>
        </w:rPr>
        <w:t xml:space="preserve">Zemkopības ministrijai sagatavot un līdz 2028.gada 1.augustam iesniegt Ministru kabinetā informāciju par lauksaimniecības produkcijas cenu indeksu pārmaiņām. Ja lauksaimniecības cenu indekss vismaz trīs gadus pēc kārtas ir bijis augstāks par 20% salīdzinājumā pret 2024.gadu, tad Zemkopības ministrija informatīvajā ziņojumā iekļauj </w:t>
      </w:r>
      <w:proofErr w:type="spellStart"/>
      <w:r w:rsidRPr="00C508FC">
        <w:rPr>
          <w:rFonts w:ascii="Times New Roman" w:hAnsi="Times New Roman" w:cs="Times New Roman"/>
          <w:sz w:val="24"/>
          <w:szCs w:val="24"/>
        </w:rPr>
        <w:t>izvērtējumu</w:t>
      </w:r>
      <w:proofErr w:type="spellEnd"/>
      <w:r w:rsidRPr="00C508FC">
        <w:rPr>
          <w:rFonts w:ascii="Times New Roman" w:hAnsi="Times New Roman" w:cs="Times New Roman"/>
          <w:sz w:val="24"/>
          <w:szCs w:val="24"/>
        </w:rPr>
        <w:t xml:space="preserve"> ar priekšlikumu par minimālo ieņēmumu kritērija pārmaiņām sākot ar 2029./2030.saimniecisko gadu.</w:t>
      </w:r>
    </w:p>
    <w:bookmarkEnd w:id="71"/>
    <w:p w14:paraId="003C32AC" w14:textId="2D564468" w:rsidR="004C0452" w:rsidRPr="00370F99" w:rsidRDefault="004C0452" w:rsidP="00370F99">
      <w:pPr>
        <w:tabs>
          <w:tab w:val="left" w:pos="993"/>
        </w:tabs>
        <w:spacing w:after="120" w:line="240" w:lineRule="auto"/>
        <w:jc w:val="both"/>
        <w:rPr>
          <w:rFonts w:ascii="Times New Roman" w:eastAsia="Times New Roman" w:hAnsi="Times New Roman" w:cs="Times New Roman"/>
          <w:bCs/>
          <w:sz w:val="24"/>
          <w:szCs w:val="24"/>
        </w:rPr>
      </w:pPr>
    </w:p>
    <w:sectPr w:rsidR="004C0452" w:rsidRPr="00370F99" w:rsidSect="00843D4B">
      <w:headerReference w:type="default" r:id="rId19"/>
      <w:footerReference w:type="default" r:id="rId20"/>
      <w:footerReference w:type="first" r:id="rId2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DD0FA" w14:textId="77777777" w:rsidR="00363C93" w:rsidRDefault="00363C93" w:rsidP="00843D4B">
      <w:pPr>
        <w:spacing w:after="0" w:line="240" w:lineRule="auto"/>
      </w:pPr>
      <w:r>
        <w:separator/>
      </w:r>
    </w:p>
  </w:endnote>
  <w:endnote w:type="continuationSeparator" w:id="0">
    <w:p w14:paraId="428D42A0" w14:textId="77777777" w:rsidR="00363C93" w:rsidRDefault="00363C93" w:rsidP="0084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3932" w14:textId="15989EEA" w:rsidR="000E6AE0" w:rsidRPr="00843D4B" w:rsidRDefault="00843D4B" w:rsidP="00843D4B">
    <w:pPr>
      <w:pStyle w:val="Footer"/>
    </w:pPr>
    <w:r w:rsidRPr="00107608">
      <w:rPr>
        <w:rFonts w:ascii="Times New Roman" w:hAnsi="Times New Roman" w:cs="Times New Roman"/>
        <w:sz w:val="20"/>
        <w:szCs w:val="20"/>
      </w:rPr>
      <w:t>ZMZin_</w:t>
    </w:r>
    <w:r w:rsidR="002419BE">
      <w:rPr>
        <w:rFonts w:ascii="Times New Roman" w:hAnsi="Times New Roman" w:cs="Times New Roman"/>
        <w:sz w:val="20"/>
        <w:szCs w:val="20"/>
      </w:rPr>
      <w:t>20</w:t>
    </w:r>
    <w:r w:rsidR="00DE025A">
      <w:rPr>
        <w:rFonts w:ascii="Times New Roman" w:hAnsi="Times New Roman" w:cs="Times New Roman"/>
        <w:sz w:val="20"/>
        <w:szCs w:val="20"/>
      </w:rPr>
      <w:t>02</w:t>
    </w:r>
    <w:r w:rsidR="00D72152">
      <w:rPr>
        <w:rFonts w:ascii="Times New Roman" w:hAnsi="Times New Roman" w:cs="Times New Roman"/>
        <w:sz w:val="20"/>
        <w:szCs w:val="20"/>
      </w:rPr>
      <w:t>2025</w:t>
    </w:r>
    <w:r w:rsidRPr="00107608">
      <w:rPr>
        <w:rFonts w:ascii="Times New Roman" w:hAnsi="Times New Roman" w:cs="Times New Roman"/>
        <w:sz w:val="20"/>
        <w:szCs w:val="20"/>
      </w:rPr>
      <w:t>_</w:t>
    </w:r>
    <w:r>
      <w:rPr>
        <w:rFonts w:ascii="Times New Roman" w:hAnsi="Times New Roman" w:cs="Times New Roman"/>
        <w:sz w:val="20"/>
        <w:szCs w:val="20"/>
      </w:rPr>
      <w:t>DD_lauksaimniekiem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8163" w14:textId="7082BB2C" w:rsidR="000E6AE0" w:rsidRPr="00107608" w:rsidRDefault="008E6E19" w:rsidP="00846C68">
    <w:pPr>
      <w:pStyle w:val="Footer"/>
    </w:pPr>
    <w:r w:rsidRPr="00107608">
      <w:rPr>
        <w:rFonts w:ascii="Times New Roman" w:hAnsi="Times New Roman" w:cs="Times New Roman"/>
        <w:sz w:val="20"/>
        <w:szCs w:val="20"/>
      </w:rPr>
      <w:t>ZMZin_</w:t>
    </w:r>
    <w:r w:rsidR="002419BE">
      <w:rPr>
        <w:rFonts w:ascii="Times New Roman" w:hAnsi="Times New Roman" w:cs="Times New Roman"/>
        <w:sz w:val="20"/>
        <w:szCs w:val="20"/>
      </w:rPr>
      <w:t>20</w:t>
    </w:r>
    <w:r w:rsidR="00DE025A">
      <w:rPr>
        <w:rFonts w:ascii="Times New Roman" w:hAnsi="Times New Roman" w:cs="Times New Roman"/>
        <w:sz w:val="20"/>
        <w:szCs w:val="20"/>
      </w:rPr>
      <w:t>02</w:t>
    </w:r>
    <w:r w:rsidR="00D72152">
      <w:rPr>
        <w:rFonts w:ascii="Times New Roman" w:hAnsi="Times New Roman" w:cs="Times New Roman"/>
        <w:sz w:val="20"/>
        <w:szCs w:val="20"/>
      </w:rPr>
      <w:t>2025</w:t>
    </w:r>
    <w:r w:rsidRPr="00107608">
      <w:rPr>
        <w:rFonts w:ascii="Times New Roman" w:hAnsi="Times New Roman" w:cs="Times New Roman"/>
        <w:sz w:val="20"/>
        <w:szCs w:val="20"/>
      </w:rPr>
      <w:t>_</w:t>
    </w:r>
    <w:r w:rsidR="00843D4B">
      <w:rPr>
        <w:rFonts w:ascii="Times New Roman" w:hAnsi="Times New Roman" w:cs="Times New Roman"/>
        <w:sz w:val="20"/>
        <w:szCs w:val="20"/>
      </w:rPr>
      <w:t>DD_lauksaimniekiem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C03F2" w14:textId="77777777" w:rsidR="00363C93" w:rsidRDefault="00363C93" w:rsidP="00843D4B">
      <w:pPr>
        <w:spacing w:after="0" w:line="240" w:lineRule="auto"/>
      </w:pPr>
      <w:r>
        <w:separator/>
      </w:r>
    </w:p>
  </w:footnote>
  <w:footnote w:type="continuationSeparator" w:id="0">
    <w:p w14:paraId="0AD8C709" w14:textId="77777777" w:rsidR="00363C93" w:rsidRDefault="00363C93" w:rsidP="00843D4B">
      <w:pPr>
        <w:spacing w:after="0" w:line="240" w:lineRule="auto"/>
      </w:pPr>
      <w:r>
        <w:continuationSeparator/>
      </w:r>
    </w:p>
  </w:footnote>
  <w:footnote w:id="1">
    <w:p w14:paraId="7B03AE37" w14:textId="77777777" w:rsidR="00F57BF2" w:rsidRPr="007E42B5" w:rsidRDefault="00F57BF2" w:rsidP="00F57BF2">
      <w:pPr>
        <w:pStyle w:val="FootnoteText"/>
        <w:rPr>
          <w:rFonts w:ascii="Times New Roman" w:hAnsi="Times New Roman" w:cs="Times New Roman"/>
        </w:rPr>
      </w:pPr>
    </w:p>
  </w:footnote>
  <w:footnote w:id="2">
    <w:p w14:paraId="573F75FB" w14:textId="77777777" w:rsidR="00F57BF2" w:rsidRPr="00BF79F4" w:rsidRDefault="00F57BF2" w:rsidP="00F57BF2">
      <w:pPr>
        <w:pStyle w:val="FootnoteText"/>
        <w:tabs>
          <w:tab w:val="left" w:pos="284"/>
        </w:tabs>
        <w:rPr>
          <w:sz w:val="18"/>
          <w:szCs w:val="18"/>
        </w:rPr>
      </w:pPr>
      <w:r w:rsidRPr="007E42B5">
        <w:rPr>
          <w:rStyle w:val="FootnoteReference"/>
          <w:rFonts w:ascii="Times New Roman" w:hAnsi="Times New Roman" w:cs="Times New Roman"/>
          <w:sz w:val="18"/>
          <w:szCs w:val="18"/>
        </w:rPr>
        <w:footnoteRef/>
      </w:r>
      <w:r w:rsidRPr="007E42B5">
        <w:rPr>
          <w:rFonts w:ascii="Times New Roman" w:hAnsi="Times New Roman" w:cs="Times New Roman"/>
          <w:sz w:val="18"/>
          <w:szCs w:val="18"/>
        </w:rPr>
        <w:t xml:space="preserve"> </w:t>
      </w:r>
      <w:r w:rsidRPr="007E42B5">
        <w:rPr>
          <w:rFonts w:ascii="Times New Roman" w:hAnsi="Times New Roman" w:cs="Times New Roman"/>
          <w:sz w:val="18"/>
          <w:szCs w:val="18"/>
        </w:rPr>
        <w:tab/>
        <w:t>Likuma “Par akcīzes nodokli” 14.panta pirmās daļas 4.punkts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235458"/>
      <w:docPartObj>
        <w:docPartGallery w:val="Page Numbers (Top of Page)"/>
        <w:docPartUnique/>
      </w:docPartObj>
    </w:sdtPr>
    <w:sdtEndPr>
      <w:rPr>
        <w:rFonts w:ascii="Times New Roman" w:hAnsi="Times New Roman" w:cs="Times New Roman"/>
        <w:sz w:val="24"/>
        <w:szCs w:val="24"/>
      </w:rPr>
    </w:sdtEndPr>
    <w:sdtContent>
      <w:p w14:paraId="126423FE" w14:textId="77777777" w:rsidR="000E6AE0" w:rsidRPr="00C47438" w:rsidRDefault="008E6E19">
        <w:pPr>
          <w:pStyle w:val="Header"/>
          <w:jc w:val="center"/>
          <w:rPr>
            <w:rFonts w:ascii="Times New Roman" w:hAnsi="Times New Roman" w:cs="Times New Roman"/>
            <w:sz w:val="24"/>
            <w:szCs w:val="24"/>
          </w:rPr>
        </w:pPr>
        <w:r w:rsidRPr="00C47438">
          <w:rPr>
            <w:rFonts w:ascii="Times New Roman" w:hAnsi="Times New Roman" w:cs="Times New Roman"/>
            <w:sz w:val="24"/>
            <w:szCs w:val="24"/>
          </w:rPr>
          <w:fldChar w:fldCharType="begin"/>
        </w:r>
        <w:r w:rsidRPr="00C47438">
          <w:rPr>
            <w:rFonts w:ascii="Times New Roman" w:hAnsi="Times New Roman" w:cs="Times New Roman"/>
            <w:sz w:val="24"/>
            <w:szCs w:val="24"/>
          </w:rPr>
          <w:instrText>PAGE   \* MERGEFORMAT</w:instrText>
        </w:r>
        <w:r w:rsidRPr="00C47438">
          <w:rPr>
            <w:rFonts w:ascii="Times New Roman" w:hAnsi="Times New Roman" w:cs="Times New Roman"/>
            <w:sz w:val="24"/>
            <w:szCs w:val="24"/>
          </w:rPr>
          <w:fldChar w:fldCharType="separate"/>
        </w:r>
        <w:r w:rsidR="00E96A4B">
          <w:rPr>
            <w:rFonts w:ascii="Times New Roman" w:hAnsi="Times New Roman" w:cs="Times New Roman"/>
            <w:noProof/>
            <w:sz w:val="24"/>
            <w:szCs w:val="24"/>
          </w:rPr>
          <w:t>1</w:t>
        </w:r>
        <w:r w:rsidR="00E96A4B">
          <w:rPr>
            <w:rFonts w:ascii="Times New Roman" w:hAnsi="Times New Roman" w:cs="Times New Roman"/>
            <w:noProof/>
            <w:sz w:val="24"/>
            <w:szCs w:val="24"/>
          </w:rPr>
          <w:t>3</w:t>
        </w:r>
        <w:r w:rsidRPr="00C47438">
          <w:rPr>
            <w:rFonts w:ascii="Times New Roman" w:hAnsi="Times New Roman" w:cs="Times New Roman"/>
            <w:sz w:val="24"/>
            <w:szCs w:val="24"/>
          </w:rPr>
          <w:fldChar w:fldCharType="end"/>
        </w:r>
      </w:p>
    </w:sdtContent>
  </w:sdt>
  <w:p w14:paraId="26C58E3B" w14:textId="77777777" w:rsidR="000E6AE0" w:rsidRDefault="000E6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1446"/>
    <w:multiLevelType w:val="hybridMultilevel"/>
    <w:tmpl w:val="0E6236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4E3125"/>
    <w:multiLevelType w:val="multilevel"/>
    <w:tmpl w:val="4D201792"/>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091C3702"/>
    <w:multiLevelType w:val="hybridMultilevel"/>
    <w:tmpl w:val="2310A96A"/>
    <w:lvl w:ilvl="0" w:tplc="0EECC1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631723"/>
    <w:multiLevelType w:val="hybridMultilevel"/>
    <w:tmpl w:val="A7D2C2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555575"/>
    <w:multiLevelType w:val="multilevel"/>
    <w:tmpl w:val="07DE2528"/>
    <w:lvl w:ilvl="0">
      <w:start w:val="3"/>
      <w:numFmt w:val="decimal"/>
      <w:lvlText w:val="%1."/>
      <w:lvlJc w:val="left"/>
      <w:pPr>
        <w:ind w:left="928"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0E2F5474"/>
    <w:multiLevelType w:val="hybridMultilevel"/>
    <w:tmpl w:val="E80EF51E"/>
    <w:lvl w:ilvl="0" w:tplc="088A050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E1365A"/>
    <w:multiLevelType w:val="multilevel"/>
    <w:tmpl w:val="07DE2528"/>
    <w:lvl w:ilvl="0">
      <w:start w:val="3"/>
      <w:numFmt w:val="decimal"/>
      <w:lvlText w:val="%1."/>
      <w:lvlJc w:val="left"/>
      <w:pPr>
        <w:ind w:left="928"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248020D"/>
    <w:multiLevelType w:val="hybridMultilevel"/>
    <w:tmpl w:val="FE4E7E48"/>
    <w:lvl w:ilvl="0" w:tplc="96B0773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DA0C52"/>
    <w:multiLevelType w:val="multilevel"/>
    <w:tmpl w:val="C9AAFD80"/>
    <w:lvl w:ilvl="0">
      <w:start w:val="7"/>
      <w:numFmt w:val="decimal"/>
      <w:lvlText w:val="%1."/>
      <w:lvlJc w:val="left"/>
      <w:pPr>
        <w:ind w:left="360" w:hanging="360"/>
      </w:pPr>
      <w:rPr>
        <w:rFonts w:eastAsiaTheme="minorHAnsi" w:hint="default"/>
      </w:rPr>
    </w:lvl>
    <w:lvl w:ilvl="1">
      <w:start w:val="1"/>
      <w:numFmt w:val="decimal"/>
      <w:lvlText w:val="%1.%2."/>
      <w:lvlJc w:val="left"/>
      <w:pPr>
        <w:ind w:left="928" w:hanging="360"/>
      </w:pPr>
      <w:rPr>
        <w:rFonts w:eastAsiaTheme="minorHAnsi" w:hint="default"/>
      </w:rPr>
    </w:lvl>
    <w:lvl w:ilvl="2">
      <w:start w:val="1"/>
      <w:numFmt w:val="decimal"/>
      <w:lvlText w:val="%1.%2.%3."/>
      <w:lvlJc w:val="left"/>
      <w:pPr>
        <w:ind w:left="1856" w:hanging="720"/>
      </w:pPr>
      <w:rPr>
        <w:rFonts w:eastAsiaTheme="minorHAnsi" w:hint="default"/>
      </w:rPr>
    </w:lvl>
    <w:lvl w:ilvl="3">
      <w:start w:val="1"/>
      <w:numFmt w:val="decimal"/>
      <w:lvlText w:val="%1.%2.%3.%4."/>
      <w:lvlJc w:val="left"/>
      <w:pPr>
        <w:ind w:left="2424" w:hanging="720"/>
      </w:pPr>
      <w:rPr>
        <w:rFonts w:eastAsiaTheme="minorHAnsi" w:hint="default"/>
      </w:rPr>
    </w:lvl>
    <w:lvl w:ilvl="4">
      <w:start w:val="1"/>
      <w:numFmt w:val="decimal"/>
      <w:lvlText w:val="%1.%2.%3.%4.%5."/>
      <w:lvlJc w:val="left"/>
      <w:pPr>
        <w:ind w:left="3352" w:hanging="1080"/>
      </w:pPr>
      <w:rPr>
        <w:rFonts w:eastAsiaTheme="minorHAnsi" w:hint="default"/>
      </w:rPr>
    </w:lvl>
    <w:lvl w:ilvl="5">
      <w:start w:val="1"/>
      <w:numFmt w:val="decimal"/>
      <w:lvlText w:val="%1.%2.%3.%4.%5.%6."/>
      <w:lvlJc w:val="left"/>
      <w:pPr>
        <w:ind w:left="3920" w:hanging="1080"/>
      </w:pPr>
      <w:rPr>
        <w:rFonts w:eastAsiaTheme="minorHAnsi" w:hint="default"/>
      </w:rPr>
    </w:lvl>
    <w:lvl w:ilvl="6">
      <w:start w:val="1"/>
      <w:numFmt w:val="decimal"/>
      <w:lvlText w:val="%1.%2.%3.%4.%5.%6.%7."/>
      <w:lvlJc w:val="left"/>
      <w:pPr>
        <w:ind w:left="4848" w:hanging="1440"/>
      </w:pPr>
      <w:rPr>
        <w:rFonts w:eastAsiaTheme="minorHAnsi" w:hint="default"/>
      </w:rPr>
    </w:lvl>
    <w:lvl w:ilvl="7">
      <w:start w:val="1"/>
      <w:numFmt w:val="decimal"/>
      <w:lvlText w:val="%1.%2.%3.%4.%5.%6.%7.%8."/>
      <w:lvlJc w:val="left"/>
      <w:pPr>
        <w:ind w:left="5416" w:hanging="1440"/>
      </w:pPr>
      <w:rPr>
        <w:rFonts w:eastAsiaTheme="minorHAnsi" w:hint="default"/>
      </w:rPr>
    </w:lvl>
    <w:lvl w:ilvl="8">
      <w:start w:val="1"/>
      <w:numFmt w:val="decimal"/>
      <w:lvlText w:val="%1.%2.%3.%4.%5.%6.%7.%8.%9."/>
      <w:lvlJc w:val="left"/>
      <w:pPr>
        <w:ind w:left="6344" w:hanging="1800"/>
      </w:pPr>
      <w:rPr>
        <w:rFonts w:eastAsiaTheme="minorHAnsi" w:hint="default"/>
      </w:rPr>
    </w:lvl>
  </w:abstractNum>
  <w:abstractNum w:abstractNumId="9" w15:restartNumberingAfterBreak="0">
    <w:nsid w:val="1CF47A7A"/>
    <w:multiLevelType w:val="multilevel"/>
    <w:tmpl w:val="F8DA66D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36E680E"/>
    <w:multiLevelType w:val="multilevel"/>
    <w:tmpl w:val="D7F67222"/>
    <w:lvl w:ilvl="0">
      <w:start w:val="2"/>
      <w:numFmt w:val="decimal"/>
      <w:lvlText w:val="%1."/>
      <w:lvlJc w:val="left"/>
      <w:pPr>
        <w:ind w:left="928" w:hanging="360"/>
      </w:pPr>
      <w:rPr>
        <w:rFonts w:hint="default"/>
        <w:b w:val="0"/>
        <w:bCs/>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4341D4D"/>
    <w:multiLevelType w:val="hybridMultilevel"/>
    <w:tmpl w:val="A73638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9471A1"/>
    <w:multiLevelType w:val="hybridMultilevel"/>
    <w:tmpl w:val="1B40BE48"/>
    <w:lvl w:ilvl="0" w:tplc="4FCA7926">
      <w:start w:val="1"/>
      <w:numFmt w:val="decimal"/>
      <w:pStyle w:val="Para"/>
      <w:lvlText w:val="%1."/>
      <w:lvlJc w:val="left"/>
      <w:pPr>
        <w:ind w:left="644" w:hanging="360"/>
      </w:pPr>
      <w:rPr>
        <w:rFonts w:ascii="Times New Roman" w:eastAsiaTheme="minorHAnsi" w:hAnsi="Times New Roman" w:cstheme="minorBidi"/>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981DBA"/>
    <w:multiLevelType w:val="hybridMultilevel"/>
    <w:tmpl w:val="2AC0733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B84525"/>
    <w:multiLevelType w:val="multilevel"/>
    <w:tmpl w:val="D6C60FB0"/>
    <w:lvl w:ilvl="0">
      <w:start w:val="1"/>
      <w:numFmt w:val="decimal"/>
      <w:lvlText w:val="%1."/>
      <w:lvlJc w:val="left"/>
      <w:pPr>
        <w:ind w:left="928" w:hanging="360"/>
      </w:pPr>
      <w:rPr>
        <w:b w:val="0"/>
        <w:bCs/>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A497461"/>
    <w:multiLevelType w:val="hybridMultilevel"/>
    <w:tmpl w:val="20246FE8"/>
    <w:lvl w:ilvl="0" w:tplc="FFFFFFFF">
      <w:start w:val="1"/>
      <w:numFmt w:val="decimal"/>
      <w:lvlText w:val="%1."/>
      <w:lvlJc w:val="left"/>
      <w:pPr>
        <w:ind w:left="0" w:firstLine="705"/>
      </w:pPr>
      <w:rPr>
        <w:b w:val="0"/>
        <w:bCs w:val="0"/>
        <w:u w:val="none"/>
      </w:rPr>
    </w:lvl>
    <w:lvl w:ilvl="1" w:tplc="FFFFFFFF">
      <w:start w:val="1"/>
      <w:numFmt w:val="bullet"/>
      <w:lvlRestart w:val="0"/>
      <w:lvlText w:val=""/>
      <w:lvlJc w:val="left"/>
      <w:pPr>
        <w:ind w:left="0" w:firstLine="705"/>
      </w:pPr>
      <w:rPr>
        <w:u w:val="none"/>
      </w:rPr>
    </w:lvl>
    <w:lvl w:ilvl="2" w:tplc="FFFFFFFF">
      <w:start w:val="1"/>
      <w:numFmt w:val="bullet"/>
      <w:lvlRestart w:val="1"/>
      <w:lvlText w:val=""/>
      <w:lvlJc w:val="left"/>
      <w:pPr>
        <w:ind w:left="0" w:firstLine="705"/>
      </w:pPr>
      <w:rPr>
        <w:u w:val="none"/>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CC7E82"/>
    <w:multiLevelType w:val="hybridMultilevel"/>
    <w:tmpl w:val="040C9854"/>
    <w:lvl w:ilvl="0" w:tplc="D43CA35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2B129D"/>
    <w:multiLevelType w:val="multilevel"/>
    <w:tmpl w:val="07DE2528"/>
    <w:lvl w:ilvl="0">
      <w:start w:val="3"/>
      <w:numFmt w:val="decimal"/>
      <w:lvlText w:val="%1."/>
      <w:lvlJc w:val="left"/>
      <w:pPr>
        <w:ind w:left="928"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309D2AA7"/>
    <w:multiLevelType w:val="hybridMultilevel"/>
    <w:tmpl w:val="20246FE8"/>
    <w:lvl w:ilvl="0" w:tplc="8C54D6B6">
      <w:start w:val="1"/>
      <w:numFmt w:val="decimal"/>
      <w:lvlText w:val="%1."/>
      <w:lvlJc w:val="left"/>
      <w:pPr>
        <w:ind w:left="0" w:firstLine="705"/>
      </w:pPr>
      <w:rPr>
        <w:b w:val="0"/>
        <w:bCs w:val="0"/>
        <w:u w:val="none"/>
      </w:rPr>
    </w:lvl>
    <w:lvl w:ilvl="1" w:tplc="ED64C6EA">
      <w:start w:val="1"/>
      <w:numFmt w:val="bullet"/>
      <w:lvlRestart w:val="0"/>
      <w:lvlText w:val=""/>
      <w:lvlJc w:val="left"/>
      <w:pPr>
        <w:ind w:left="0" w:firstLine="705"/>
      </w:pPr>
      <w:rPr>
        <w:u w:val="none"/>
      </w:rPr>
    </w:lvl>
    <w:lvl w:ilvl="2" w:tplc="7DCEE902">
      <w:start w:val="1"/>
      <w:numFmt w:val="bullet"/>
      <w:lvlRestart w:val="1"/>
      <w:lvlText w:val=""/>
      <w:lvlJc w:val="left"/>
      <w:pPr>
        <w:ind w:left="0" w:firstLine="705"/>
      </w:pPr>
      <w:rPr>
        <w:u w:val="none"/>
      </w:rPr>
    </w:lvl>
    <w:lvl w:ilvl="3" w:tplc="B34620F4">
      <w:numFmt w:val="decimal"/>
      <w:lvlText w:val=""/>
      <w:lvlJc w:val="left"/>
    </w:lvl>
    <w:lvl w:ilvl="4" w:tplc="A1B631D0">
      <w:numFmt w:val="decimal"/>
      <w:lvlText w:val=""/>
      <w:lvlJc w:val="left"/>
    </w:lvl>
    <w:lvl w:ilvl="5" w:tplc="4D82E860">
      <w:numFmt w:val="decimal"/>
      <w:lvlText w:val=""/>
      <w:lvlJc w:val="left"/>
    </w:lvl>
    <w:lvl w:ilvl="6" w:tplc="5CAEECF2">
      <w:numFmt w:val="decimal"/>
      <w:lvlText w:val=""/>
      <w:lvlJc w:val="left"/>
    </w:lvl>
    <w:lvl w:ilvl="7" w:tplc="9BC67E98">
      <w:numFmt w:val="decimal"/>
      <w:lvlText w:val=""/>
      <w:lvlJc w:val="left"/>
    </w:lvl>
    <w:lvl w:ilvl="8" w:tplc="08B8CD56">
      <w:numFmt w:val="decimal"/>
      <w:lvlText w:val=""/>
      <w:lvlJc w:val="left"/>
    </w:lvl>
  </w:abstractNum>
  <w:abstractNum w:abstractNumId="19" w15:restartNumberingAfterBreak="0">
    <w:nsid w:val="367D0A38"/>
    <w:multiLevelType w:val="hybridMultilevel"/>
    <w:tmpl w:val="802CC074"/>
    <w:lvl w:ilvl="0" w:tplc="04090011">
      <w:start w:val="1"/>
      <w:numFmt w:val="decimal"/>
      <w:lvlText w:val="%1)"/>
      <w:lvlJc w:val="left"/>
      <w:pPr>
        <w:ind w:left="720" w:hanging="360"/>
      </w:pPr>
    </w:lvl>
    <w:lvl w:ilvl="1" w:tplc="C7103F18">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01704E"/>
    <w:multiLevelType w:val="hybridMultilevel"/>
    <w:tmpl w:val="617C2D6A"/>
    <w:lvl w:ilvl="0" w:tplc="04090011">
      <w:start w:val="1"/>
      <w:numFmt w:val="decimal"/>
      <w:lvlText w:val="%1)"/>
      <w:lvlJc w:val="left"/>
      <w:pPr>
        <w:ind w:left="23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4F7FF7"/>
    <w:multiLevelType w:val="multilevel"/>
    <w:tmpl w:val="0C00E02E"/>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2" w15:restartNumberingAfterBreak="0">
    <w:nsid w:val="477878CF"/>
    <w:multiLevelType w:val="multilevel"/>
    <w:tmpl w:val="F8DA66D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48B80B3B"/>
    <w:multiLevelType w:val="multilevel"/>
    <w:tmpl w:val="07DE2528"/>
    <w:lvl w:ilvl="0">
      <w:start w:val="3"/>
      <w:numFmt w:val="decimal"/>
      <w:lvlText w:val="%1."/>
      <w:lvlJc w:val="left"/>
      <w:pPr>
        <w:ind w:left="928"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497F5380"/>
    <w:multiLevelType w:val="hybridMultilevel"/>
    <w:tmpl w:val="47806716"/>
    <w:lvl w:ilvl="0" w:tplc="E7AE7D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C00880"/>
    <w:multiLevelType w:val="hybridMultilevel"/>
    <w:tmpl w:val="93FC97A4"/>
    <w:lvl w:ilvl="0" w:tplc="04090011">
      <w:start w:val="1"/>
      <w:numFmt w:val="decimal"/>
      <w:lvlText w:val="%1)"/>
      <w:lvlJc w:val="left"/>
      <w:pPr>
        <w:ind w:left="1620" w:hanging="360"/>
      </w:pPr>
    </w:lvl>
    <w:lvl w:ilvl="1" w:tplc="04090011">
      <w:start w:val="1"/>
      <w:numFmt w:val="decimal"/>
      <w:lvlText w:val="%2)"/>
      <w:lvlJc w:val="left"/>
      <w:pPr>
        <w:ind w:left="2340" w:hanging="360"/>
      </w:pPr>
    </w:lvl>
    <w:lvl w:ilvl="2" w:tplc="0ED2E1CA">
      <w:numFmt w:val="bullet"/>
      <w:lvlText w:val="·"/>
      <w:lvlJc w:val="left"/>
      <w:pPr>
        <w:ind w:left="3240" w:hanging="360"/>
      </w:pPr>
      <w:rPr>
        <w:rFonts w:ascii="Times New Roman" w:eastAsia="Times New Roman" w:hAnsi="Times New Roman" w:cs="Times New Roman" w:hint="default"/>
      </w:rPr>
    </w:lvl>
    <w:lvl w:ilvl="3" w:tplc="E7AE7D28">
      <w:numFmt w:val="bullet"/>
      <w:lvlText w:val="-"/>
      <w:lvlJc w:val="left"/>
      <w:pPr>
        <w:ind w:left="3780" w:hanging="360"/>
      </w:pPr>
      <w:rPr>
        <w:rFonts w:ascii="Times New Roman" w:eastAsia="Times New Roman" w:hAnsi="Times New Roman" w:cs="Times New Roman" w:hint="default"/>
      </w:r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26" w15:restartNumberingAfterBreak="0">
    <w:nsid w:val="64403C7D"/>
    <w:multiLevelType w:val="hybridMultilevel"/>
    <w:tmpl w:val="8AAEBAD4"/>
    <w:lvl w:ilvl="0" w:tplc="04090011">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27" w15:restartNumberingAfterBreak="0">
    <w:nsid w:val="6B64296D"/>
    <w:multiLevelType w:val="hybridMultilevel"/>
    <w:tmpl w:val="C44E5E8A"/>
    <w:lvl w:ilvl="0" w:tplc="FFFFFFFF">
      <w:start w:val="1"/>
      <w:numFmt w:val="decimal"/>
      <w:lvlText w:val="%1)"/>
      <w:lvlJc w:val="left"/>
      <w:pPr>
        <w:ind w:left="720" w:hanging="360"/>
      </w:pPr>
    </w:lvl>
    <w:lvl w:ilvl="1" w:tplc="609CA078">
      <w:start w:val="10"/>
      <w:numFmt w:val="decimal"/>
      <w:lvlText w:val="%2"/>
      <w:lvlJc w:val="left"/>
      <w:pPr>
        <w:ind w:left="1440" w:hanging="360"/>
      </w:pPr>
      <w:rPr>
        <w:rFonts w:hint="default"/>
      </w:rPr>
    </w:lvl>
    <w:lvl w:ilvl="2" w:tplc="0426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C14C3C"/>
    <w:multiLevelType w:val="hybridMultilevel"/>
    <w:tmpl w:val="3A345A56"/>
    <w:lvl w:ilvl="0" w:tplc="061A5AC8">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32407CE"/>
    <w:multiLevelType w:val="multilevel"/>
    <w:tmpl w:val="B3F2E6EC"/>
    <w:lvl w:ilvl="0">
      <w:start w:val="1"/>
      <w:numFmt w:val="decimal"/>
      <w:lvlText w:val="%1."/>
      <w:lvlJc w:val="left"/>
      <w:pPr>
        <w:ind w:left="928"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78EB23F2"/>
    <w:multiLevelType w:val="multilevel"/>
    <w:tmpl w:val="B3F2E6EC"/>
    <w:lvl w:ilvl="0">
      <w:start w:val="1"/>
      <w:numFmt w:val="decimal"/>
      <w:lvlText w:val="%1."/>
      <w:lvlJc w:val="left"/>
      <w:pPr>
        <w:ind w:left="928"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6628988">
    <w:abstractNumId w:val="29"/>
  </w:num>
  <w:num w:numId="2" w16cid:durableId="60325864">
    <w:abstractNumId w:val="14"/>
  </w:num>
  <w:num w:numId="3" w16cid:durableId="1729305253">
    <w:abstractNumId w:val="10"/>
  </w:num>
  <w:num w:numId="4" w16cid:durableId="1398362591">
    <w:abstractNumId w:val="1"/>
  </w:num>
  <w:num w:numId="5" w16cid:durableId="763501377">
    <w:abstractNumId w:val="8"/>
  </w:num>
  <w:num w:numId="6" w16cid:durableId="532377669">
    <w:abstractNumId w:val="19"/>
  </w:num>
  <w:num w:numId="7" w16cid:durableId="1086851516">
    <w:abstractNumId w:val="25"/>
  </w:num>
  <w:num w:numId="8" w16cid:durableId="717781874">
    <w:abstractNumId w:val="26"/>
  </w:num>
  <w:num w:numId="9" w16cid:durableId="1981883724">
    <w:abstractNumId w:val="27"/>
  </w:num>
  <w:num w:numId="10" w16cid:durableId="921795982">
    <w:abstractNumId w:val="11"/>
  </w:num>
  <w:num w:numId="11" w16cid:durableId="1445804640">
    <w:abstractNumId w:val="24"/>
  </w:num>
  <w:num w:numId="12" w16cid:durableId="1782339982">
    <w:abstractNumId w:val="0"/>
  </w:num>
  <w:num w:numId="13" w16cid:durableId="1588005011">
    <w:abstractNumId w:val="9"/>
  </w:num>
  <w:num w:numId="14" w16cid:durableId="1873683301">
    <w:abstractNumId w:val="22"/>
  </w:num>
  <w:num w:numId="15" w16cid:durableId="692609019">
    <w:abstractNumId w:val="5"/>
  </w:num>
  <w:num w:numId="16" w16cid:durableId="253825512">
    <w:abstractNumId w:val="12"/>
  </w:num>
  <w:num w:numId="17" w16cid:durableId="1930696986">
    <w:abstractNumId w:val="3"/>
  </w:num>
  <w:num w:numId="18" w16cid:durableId="1160970966">
    <w:abstractNumId w:val="18"/>
  </w:num>
  <w:num w:numId="19" w16cid:durableId="923487875">
    <w:abstractNumId w:val="13"/>
  </w:num>
  <w:num w:numId="20" w16cid:durableId="2087534086">
    <w:abstractNumId w:val="23"/>
  </w:num>
  <w:num w:numId="21" w16cid:durableId="360397244">
    <w:abstractNumId w:val="4"/>
  </w:num>
  <w:num w:numId="22" w16cid:durableId="1111784881">
    <w:abstractNumId w:val="28"/>
  </w:num>
  <w:num w:numId="23" w16cid:durableId="997461589">
    <w:abstractNumId w:val="2"/>
  </w:num>
  <w:num w:numId="24" w16cid:durableId="1436516285">
    <w:abstractNumId w:val="7"/>
  </w:num>
  <w:num w:numId="25" w16cid:durableId="1776947041">
    <w:abstractNumId w:val="16"/>
  </w:num>
  <w:num w:numId="26" w16cid:durableId="212159587">
    <w:abstractNumId w:val="17"/>
  </w:num>
  <w:num w:numId="27" w16cid:durableId="533420540">
    <w:abstractNumId w:val="30"/>
  </w:num>
  <w:num w:numId="28" w16cid:durableId="1241408616">
    <w:abstractNumId w:val="21"/>
  </w:num>
  <w:num w:numId="29" w16cid:durableId="815879055">
    <w:abstractNumId w:val="15"/>
  </w:num>
  <w:num w:numId="30" w16cid:durableId="1562863374">
    <w:abstractNumId w:val="20"/>
  </w:num>
  <w:num w:numId="31" w16cid:durableId="944267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4B"/>
    <w:rsid w:val="0000035A"/>
    <w:rsid w:val="0000100A"/>
    <w:rsid w:val="00001156"/>
    <w:rsid w:val="00002BF9"/>
    <w:rsid w:val="00004522"/>
    <w:rsid w:val="00005147"/>
    <w:rsid w:val="00013CE3"/>
    <w:rsid w:val="0001776E"/>
    <w:rsid w:val="0002187C"/>
    <w:rsid w:val="0002335D"/>
    <w:rsid w:val="0002434C"/>
    <w:rsid w:val="00025FDE"/>
    <w:rsid w:val="00033246"/>
    <w:rsid w:val="00034EEC"/>
    <w:rsid w:val="000364C6"/>
    <w:rsid w:val="000401A8"/>
    <w:rsid w:val="000401D8"/>
    <w:rsid w:val="00040252"/>
    <w:rsid w:val="00041A88"/>
    <w:rsid w:val="0004305E"/>
    <w:rsid w:val="00043EA0"/>
    <w:rsid w:val="00050652"/>
    <w:rsid w:val="00052394"/>
    <w:rsid w:val="00052439"/>
    <w:rsid w:val="00056DED"/>
    <w:rsid w:val="00060F21"/>
    <w:rsid w:val="00061327"/>
    <w:rsid w:val="00065D9D"/>
    <w:rsid w:val="0006658D"/>
    <w:rsid w:val="00066876"/>
    <w:rsid w:val="00066CB6"/>
    <w:rsid w:val="000673E7"/>
    <w:rsid w:val="00070FDC"/>
    <w:rsid w:val="000725BB"/>
    <w:rsid w:val="00073578"/>
    <w:rsid w:val="00080071"/>
    <w:rsid w:val="00081A6A"/>
    <w:rsid w:val="000846D0"/>
    <w:rsid w:val="0008593F"/>
    <w:rsid w:val="00087508"/>
    <w:rsid w:val="00091339"/>
    <w:rsid w:val="0009218F"/>
    <w:rsid w:val="00095134"/>
    <w:rsid w:val="00096561"/>
    <w:rsid w:val="000972D2"/>
    <w:rsid w:val="000A308E"/>
    <w:rsid w:val="000A66B7"/>
    <w:rsid w:val="000A7A16"/>
    <w:rsid w:val="000A7DEC"/>
    <w:rsid w:val="000B0A82"/>
    <w:rsid w:val="000B5D85"/>
    <w:rsid w:val="000B6773"/>
    <w:rsid w:val="000B7FB3"/>
    <w:rsid w:val="000C3D31"/>
    <w:rsid w:val="000C4906"/>
    <w:rsid w:val="000D00BB"/>
    <w:rsid w:val="000D36B5"/>
    <w:rsid w:val="000D5353"/>
    <w:rsid w:val="000D664B"/>
    <w:rsid w:val="000E23DE"/>
    <w:rsid w:val="000E3760"/>
    <w:rsid w:val="000E6AE0"/>
    <w:rsid w:val="000E6CBE"/>
    <w:rsid w:val="000E742B"/>
    <w:rsid w:val="000F123C"/>
    <w:rsid w:val="000F2EE4"/>
    <w:rsid w:val="000F4266"/>
    <w:rsid w:val="000F4D5D"/>
    <w:rsid w:val="000F68F3"/>
    <w:rsid w:val="000F73A3"/>
    <w:rsid w:val="00103C86"/>
    <w:rsid w:val="00103CB8"/>
    <w:rsid w:val="00105E9F"/>
    <w:rsid w:val="00107A47"/>
    <w:rsid w:val="00110ECB"/>
    <w:rsid w:val="001118AC"/>
    <w:rsid w:val="00111BE8"/>
    <w:rsid w:val="00111C64"/>
    <w:rsid w:val="00112F96"/>
    <w:rsid w:val="001175A4"/>
    <w:rsid w:val="001176BD"/>
    <w:rsid w:val="0012088D"/>
    <w:rsid w:val="00123B0E"/>
    <w:rsid w:val="00124BD4"/>
    <w:rsid w:val="00124D4A"/>
    <w:rsid w:val="0012691B"/>
    <w:rsid w:val="00126955"/>
    <w:rsid w:val="00127551"/>
    <w:rsid w:val="001276C4"/>
    <w:rsid w:val="001309C3"/>
    <w:rsid w:val="0013124C"/>
    <w:rsid w:val="00132015"/>
    <w:rsid w:val="001334DF"/>
    <w:rsid w:val="001335D0"/>
    <w:rsid w:val="00140791"/>
    <w:rsid w:val="00140FA0"/>
    <w:rsid w:val="00141B7F"/>
    <w:rsid w:val="00142090"/>
    <w:rsid w:val="00142265"/>
    <w:rsid w:val="00142728"/>
    <w:rsid w:val="001441DC"/>
    <w:rsid w:val="00147847"/>
    <w:rsid w:val="00147906"/>
    <w:rsid w:val="00147E85"/>
    <w:rsid w:val="00147F59"/>
    <w:rsid w:val="0015092C"/>
    <w:rsid w:val="00150E2C"/>
    <w:rsid w:val="0015251E"/>
    <w:rsid w:val="001542BD"/>
    <w:rsid w:val="00154CFB"/>
    <w:rsid w:val="001551D1"/>
    <w:rsid w:val="001554D7"/>
    <w:rsid w:val="001603CC"/>
    <w:rsid w:val="001618EC"/>
    <w:rsid w:val="00162511"/>
    <w:rsid w:val="0016388D"/>
    <w:rsid w:val="00165622"/>
    <w:rsid w:val="001678F9"/>
    <w:rsid w:val="001733EB"/>
    <w:rsid w:val="00177AB6"/>
    <w:rsid w:val="001802DF"/>
    <w:rsid w:val="001835D8"/>
    <w:rsid w:val="00185AF7"/>
    <w:rsid w:val="0018661A"/>
    <w:rsid w:val="00190763"/>
    <w:rsid w:val="00191DB8"/>
    <w:rsid w:val="00195BB1"/>
    <w:rsid w:val="0019668C"/>
    <w:rsid w:val="00196B03"/>
    <w:rsid w:val="00196C43"/>
    <w:rsid w:val="00197186"/>
    <w:rsid w:val="001A12EE"/>
    <w:rsid w:val="001A166C"/>
    <w:rsid w:val="001A19F1"/>
    <w:rsid w:val="001A23D2"/>
    <w:rsid w:val="001A3314"/>
    <w:rsid w:val="001A41C3"/>
    <w:rsid w:val="001A4448"/>
    <w:rsid w:val="001A4666"/>
    <w:rsid w:val="001A5395"/>
    <w:rsid w:val="001A6732"/>
    <w:rsid w:val="001A69C2"/>
    <w:rsid w:val="001A706C"/>
    <w:rsid w:val="001B49F8"/>
    <w:rsid w:val="001B748C"/>
    <w:rsid w:val="001C1C0B"/>
    <w:rsid w:val="001C283C"/>
    <w:rsid w:val="001C2C57"/>
    <w:rsid w:val="001D1B71"/>
    <w:rsid w:val="001D5980"/>
    <w:rsid w:val="001D6D95"/>
    <w:rsid w:val="001D7535"/>
    <w:rsid w:val="001E02EA"/>
    <w:rsid w:val="001E4880"/>
    <w:rsid w:val="001E5315"/>
    <w:rsid w:val="001E70FA"/>
    <w:rsid w:val="001E793F"/>
    <w:rsid w:val="001E7971"/>
    <w:rsid w:val="001F16EF"/>
    <w:rsid w:val="001F3A07"/>
    <w:rsid w:val="001F45DC"/>
    <w:rsid w:val="00201B94"/>
    <w:rsid w:val="00205B26"/>
    <w:rsid w:val="00206961"/>
    <w:rsid w:val="00206DE4"/>
    <w:rsid w:val="00211FCB"/>
    <w:rsid w:val="002122E3"/>
    <w:rsid w:val="0021241A"/>
    <w:rsid w:val="002157CC"/>
    <w:rsid w:val="00216A60"/>
    <w:rsid w:val="00217273"/>
    <w:rsid w:val="0021772D"/>
    <w:rsid w:val="00223B53"/>
    <w:rsid w:val="00225210"/>
    <w:rsid w:val="00234798"/>
    <w:rsid w:val="00234F7A"/>
    <w:rsid w:val="00235D31"/>
    <w:rsid w:val="002364C8"/>
    <w:rsid w:val="00237CD0"/>
    <w:rsid w:val="00240655"/>
    <w:rsid w:val="00241616"/>
    <w:rsid w:val="002417D2"/>
    <w:rsid w:val="002419BE"/>
    <w:rsid w:val="00241CA2"/>
    <w:rsid w:val="0024467D"/>
    <w:rsid w:val="002456FB"/>
    <w:rsid w:val="00254BE9"/>
    <w:rsid w:val="00260B78"/>
    <w:rsid w:val="00261CDE"/>
    <w:rsid w:val="00264DC2"/>
    <w:rsid w:val="0026560D"/>
    <w:rsid w:val="00270AE3"/>
    <w:rsid w:val="002738DE"/>
    <w:rsid w:val="00274BC4"/>
    <w:rsid w:val="002755D9"/>
    <w:rsid w:val="00276448"/>
    <w:rsid w:val="00277C53"/>
    <w:rsid w:val="00283713"/>
    <w:rsid w:val="0028659E"/>
    <w:rsid w:val="002939FD"/>
    <w:rsid w:val="00294839"/>
    <w:rsid w:val="00295ED2"/>
    <w:rsid w:val="00296883"/>
    <w:rsid w:val="002973BB"/>
    <w:rsid w:val="00297CF8"/>
    <w:rsid w:val="002A50A0"/>
    <w:rsid w:val="002A5C59"/>
    <w:rsid w:val="002B19F7"/>
    <w:rsid w:val="002B1FCD"/>
    <w:rsid w:val="002B2038"/>
    <w:rsid w:val="002B30DF"/>
    <w:rsid w:val="002B5B87"/>
    <w:rsid w:val="002B672B"/>
    <w:rsid w:val="002B6965"/>
    <w:rsid w:val="002B751E"/>
    <w:rsid w:val="002C003F"/>
    <w:rsid w:val="002C03B6"/>
    <w:rsid w:val="002C2124"/>
    <w:rsid w:val="002C29CE"/>
    <w:rsid w:val="002C4D5B"/>
    <w:rsid w:val="002C4F66"/>
    <w:rsid w:val="002C5AD6"/>
    <w:rsid w:val="002C5F45"/>
    <w:rsid w:val="002D00DF"/>
    <w:rsid w:val="002D0C99"/>
    <w:rsid w:val="002D5A84"/>
    <w:rsid w:val="002E0929"/>
    <w:rsid w:val="002E3625"/>
    <w:rsid w:val="002E3804"/>
    <w:rsid w:val="002E3C38"/>
    <w:rsid w:val="002E6D70"/>
    <w:rsid w:val="002F17E6"/>
    <w:rsid w:val="002F3579"/>
    <w:rsid w:val="002F4335"/>
    <w:rsid w:val="002F516F"/>
    <w:rsid w:val="002F5BC5"/>
    <w:rsid w:val="002F625D"/>
    <w:rsid w:val="002F6346"/>
    <w:rsid w:val="002F6561"/>
    <w:rsid w:val="002F70A4"/>
    <w:rsid w:val="00303355"/>
    <w:rsid w:val="00304FC8"/>
    <w:rsid w:val="003063FC"/>
    <w:rsid w:val="0031051C"/>
    <w:rsid w:val="00314B87"/>
    <w:rsid w:val="00314E4C"/>
    <w:rsid w:val="00320A6B"/>
    <w:rsid w:val="0032222E"/>
    <w:rsid w:val="0032414E"/>
    <w:rsid w:val="00324975"/>
    <w:rsid w:val="00325CEF"/>
    <w:rsid w:val="003262F4"/>
    <w:rsid w:val="003278FB"/>
    <w:rsid w:val="00327F89"/>
    <w:rsid w:val="00331423"/>
    <w:rsid w:val="003355AB"/>
    <w:rsid w:val="00335A14"/>
    <w:rsid w:val="00341452"/>
    <w:rsid w:val="00342691"/>
    <w:rsid w:val="00344285"/>
    <w:rsid w:val="0034611B"/>
    <w:rsid w:val="0034698C"/>
    <w:rsid w:val="00353655"/>
    <w:rsid w:val="00353910"/>
    <w:rsid w:val="00354127"/>
    <w:rsid w:val="00357135"/>
    <w:rsid w:val="00361DAC"/>
    <w:rsid w:val="00363C93"/>
    <w:rsid w:val="0036448E"/>
    <w:rsid w:val="00364A8C"/>
    <w:rsid w:val="003703D2"/>
    <w:rsid w:val="00370B6F"/>
    <w:rsid w:val="00370D4D"/>
    <w:rsid w:val="00370F99"/>
    <w:rsid w:val="00371179"/>
    <w:rsid w:val="00371D3E"/>
    <w:rsid w:val="00377392"/>
    <w:rsid w:val="003776F9"/>
    <w:rsid w:val="00377827"/>
    <w:rsid w:val="00386039"/>
    <w:rsid w:val="00394B8C"/>
    <w:rsid w:val="00395112"/>
    <w:rsid w:val="00396FEB"/>
    <w:rsid w:val="003972D4"/>
    <w:rsid w:val="003976CA"/>
    <w:rsid w:val="003A267C"/>
    <w:rsid w:val="003A3891"/>
    <w:rsid w:val="003A397E"/>
    <w:rsid w:val="003B03C8"/>
    <w:rsid w:val="003B15AA"/>
    <w:rsid w:val="003B28F0"/>
    <w:rsid w:val="003B3294"/>
    <w:rsid w:val="003B4151"/>
    <w:rsid w:val="003B5AC3"/>
    <w:rsid w:val="003B7581"/>
    <w:rsid w:val="003C022B"/>
    <w:rsid w:val="003C1232"/>
    <w:rsid w:val="003C3F2B"/>
    <w:rsid w:val="003C5BD1"/>
    <w:rsid w:val="003C6330"/>
    <w:rsid w:val="003D0675"/>
    <w:rsid w:val="003D1D70"/>
    <w:rsid w:val="003D20DD"/>
    <w:rsid w:val="003D351C"/>
    <w:rsid w:val="003D55FA"/>
    <w:rsid w:val="003E0590"/>
    <w:rsid w:val="003E115C"/>
    <w:rsid w:val="003E2DCB"/>
    <w:rsid w:val="003E2F91"/>
    <w:rsid w:val="003E5469"/>
    <w:rsid w:val="003E5E23"/>
    <w:rsid w:val="003F24C0"/>
    <w:rsid w:val="003F39E9"/>
    <w:rsid w:val="003F3B78"/>
    <w:rsid w:val="003F561F"/>
    <w:rsid w:val="003F6EAE"/>
    <w:rsid w:val="004049CB"/>
    <w:rsid w:val="004118F4"/>
    <w:rsid w:val="00412925"/>
    <w:rsid w:val="00414E66"/>
    <w:rsid w:val="004209B3"/>
    <w:rsid w:val="004242DC"/>
    <w:rsid w:val="00427D54"/>
    <w:rsid w:val="00431269"/>
    <w:rsid w:val="0043199E"/>
    <w:rsid w:val="00431F22"/>
    <w:rsid w:val="004321D9"/>
    <w:rsid w:val="0043310A"/>
    <w:rsid w:val="00435560"/>
    <w:rsid w:val="0043695E"/>
    <w:rsid w:val="0044280E"/>
    <w:rsid w:val="00444D54"/>
    <w:rsid w:val="004456B7"/>
    <w:rsid w:val="00445ACB"/>
    <w:rsid w:val="00446385"/>
    <w:rsid w:val="00451D95"/>
    <w:rsid w:val="0045238F"/>
    <w:rsid w:val="00452F6B"/>
    <w:rsid w:val="00454E4E"/>
    <w:rsid w:val="004562FC"/>
    <w:rsid w:val="00457D0D"/>
    <w:rsid w:val="00457F82"/>
    <w:rsid w:val="00460427"/>
    <w:rsid w:val="0046157A"/>
    <w:rsid w:val="004621B2"/>
    <w:rsid w:val="00465F36"/>
    <w:rsid w:val="004701F7"/>
    <w:rsid w:val="00470960"/>
    <w:rsid w:val="00471271"/>
    <w:rsid w:val="00471338"/>
    <w:rsid w:val="00471C0F"/>
    <w:rsid w:val="0047223E"/>
    <w:rsid w:val="00472508"/>
    <w:rsid w:val="00473DC3"/>
    <w:rsid w:val="00474B89"/>
    <w:rsid w:val="00475252"/>
    <w:rsid w:val="0047548B"/>
    <w:rsid w:val="00476909"/>
    <w:rsid w:val="00476D6F"/>
    <w:rsid w:val="0047734D"/>
    <w:rsid w:val="004838E6"/>
    <w:rsid w:val="00483DFD"/>
    <w:rsid w:val="0048606A"/>
    <w:rsid w:val="00486707"/>
    <w:rsid w:val="00486CFC"/>
    <w:rsid w:val="00486F8D"/>
    <w:rsid w:val="004907FF"/>
    <w:rsid w:val="00493913"/>
    <w:rsid w:val="00497216"/>
    <w:rsid w:val="004A0954"/>
    <w:rsid w:val="004A1A07"/>
    <w:rsid w:val="004A1BC9"/>
    <w:rsid w:val="004B0E3B"/>
    <w:rsid w:val="004B278E"/>
    <w:rsid w:val="004B2FDA"/>
    <w:rsid w:val="004B3FD5"/>
    <w:rsid w:val="004B56BB"/>
    <w:rsid w:val="004B60B3"/>
    <w:rsid w:val="004B64B6"/>
    <w:rsid w:val="004C0452"/>
    <w:rsid w:val="004C11E8"/>
    <w:rsid w:val="004C2D73"/>
    <w:rsid w:val="004C3F56"/>
    <w:rsid w:val="004E21E0"/>
    <w:rsid w:val="004E2832"/>
    <w:rsid w:val="004E3599"/>
    <w:rsid w:val="004E3DE9"/>
    <w:rsid w:val="004E75F0"/>
    <w:rsid w:val="004E7B81"/>
    <w:rsid w:val="004F0532"/>
    <w:rsid w:val="004F2749"/>
    <w:rsid w:val="004F425B"/>
    <w:rsid w:val="004F5019"/>
    <w:rsid w:val="004F5D85"/>
    <w:rsid w:val="004F720B"/>
    <w:rsid w:val="00500DE1"/>
    <w:rsid w:val="005019F5"/>
    <w:rsid w:val="00505EFC"/>
    <w:rsid w:val="005075C5"/>
    <w:rsid w:val="0051200A"/>
    <w:rsid w:val="00517B21"/>
    <w:rsid w:val="00517D00"/>
    <w:rsid w:val="00520E0D"/>
    <w:rsid w:val="005216D4"/>
    <w:rsid w:val="00523956"/>
    <w:rsid w:val="00525759"/>
    <w:rsid w:val="005257C7"/>
    <w:rsid w:val="00526449"/>
    <w:rsid w:val="00527FFC"/>
    <w:rsid w:val="00530500"/>
    <w:rsid w:val="00530FA5"/>
    <w:rsid w:val="0053132C"/>
    <w:rsid w:val="005313DB"/>
    <w:rsid w:val="005325BA"/>
    <w:rsid w:val="005346B2"/>
    <w:rsid w:val="00540252"/>
    <w:rsid w:val="00540A08"/>
    <w:rsid w:val="00541154"/>
    <w:rsid w:val="005422AB"/>
    <w:rsid w:val="0054256A"/>
    <w:rsid w:val="0054471E"/>
    <w:rsid w:val="0054506E"/>
    <w:rsid w:val="00550321"/>
    <w:rsid w:val="00551BED"/>
    <w:rsid w:val="00553F02"/>
    <w:rsid w:val="005545ED"/>
    <w:rsid w:val="00554EE6"/>
    <w:rsid w:val="00556849"/>
    <w:rsid w:val="0056091D"/>
    <w:rsid w:val="00561BA5"/>
    <w:rsid w:val="005631CD"/>
    <w:rsid w:val="0056332A"/>
    <w:rsid w:val="005645AD"/>
    <w:rsid w:val="0057047D"/>
    <w:rsid w:val="00570CD3"/>
    <w:rsid w:val="005719D2"/>
    <w:rsid w:val="00572D10"/>
    <w:rsid w:val="005739AC"/>
    <w:rsid w:val="00582E34"/>
    <w:rsid w:val="00583AA0"/>
    <w:rsid w:val="0058468E"/>
    <w:rsid w:val="00587567"/>
    <w:rsid w:val="005A5D2F"/>
    <w:rsid w:val="005A6D8A"/>
    <w:rsid w:val="005B3F5D"/>
    <w:rsid w:val="005B3F89"/>
    <w:rsid w:val="005B52C4"/>
    <w:rsid w:val="005B61ED"/>
    <w:rsid w:val="005C0744"/>
    <w:rsid w:val="005C1431"/>
    <w:rsid w:val="005C1AAC"/>
    <w:rsid w:val="005C21FB"/>
    <w:rsid w:val="005C3A51"/>
    <w:rsid w:val="005C5005"/>
    <w:rsid w:val="005C594A"/>
    <w:rsid w:val="005C66FF"/>
    <w:rsid w:val="005D07A1"/>
    <w:rsid w:val="005D08AE"/>
    <w:rsid w:val="005D2FCA"/>
    <w:rsid w:val="005D3A72"/>
    <w:rsid w:val="005D6AF8"/>
    <w:rsid w:val="005D79E5"/>
    <w:rsid w:val="005E06E5"/>
    <w:rsid w:val="005E12ED"/>
    <w:rsid w:val="005E1327"/>
    <w:rsid w:val="005E1495"/>
    <w:rsid w:val="005E354C"/>
    <w:rsid w:val="005F036D"/>
    <w:rsid w:val="005F1B78"/>
    <w:rsid w:val="005F241A"/>
    <w:rsid w:val="005F3B7A"/>
    <w:rsid w:val="005F63A2"/>
    <w:rsid w:val="005F6658"/>
    <w:rsid w:val="005F6A2D"/>
    <w:rsid w:val="00604438"/>
    <w:rsid w:val="006046DC"/>
    <w:rsid w:val="006125F4"/>
    <w:rsid w:val="00613302"/>
    <w:rsid w:val="00616683"/>
    <w:rsid w:val="00620D0B"/>
    <w:rsid w:val="00621832"/>
    <w:rsid w:val="00622986"/>
    <w:rsid w:val="00632077"/>
    <w:rsid w:val="00642175"/>
    <w:rsid w:val="006429A7"/>
    <w:rsid w:val="00642F71"/>
    <w:rsid w:val="00643F50"/>
    <w:rsid w:val="00644552"/>
    <w:rsid w:val="00644970"/>
    <w:rsid w:val="00644C87"/>
    <w:rsid w:val="00651BFF"/>
    <w:rsid w:val="00652716"/>
    <w:rsid w:val="006553A0"/>
    <w:rsid w:val="00655737"/>
    <w:rsid w:val="00656F83"/>
    <w:rsid w:val="00657DBE"/>
    <w:rsid w:val="006622DA"/>
    <w:rsid w:val="006656C3"/>
    <w:rsid w:val="00666D9E"/>
    <w:rsid w:val="00672691"/>
    <w:rsid w:val="006750D1"/>
    <w:rsid w:val="00677044"/>
    <w:rsid w:val="00677174"/>
    <w:rsid w:val="00680FD4"/>
    <w:rsid w:val="00682F90"/>
    <w:rsid w:val="00683B2C"/>
    <w:rsid w:val="0068420A"/>
    <w:rsid w:val="00684656"/>
    <w:rsid w:val="00684DAA"/>
    <w:rsid w:val="00690888"/>
    <w:rsid w:val="006908ED"/>
    <w:rsid w:val="00692990"/>
    <w:rsid w:val="00696153"/>
    <w:rsid w:val="006A2401"/>
    <w:rsid w:val="006A5E4A"/>
    <w:rsid w:val="006A76D0"/>
    <w:rsid w:val="006B4989"/>
    <w:rsid w:val="006B6947"/>
    <w:rsid w:val="006C0148"/>
    <w:rsid w:val="006C0CCB"/>
    <w:rsid w:val="006C0E2A"/>
    <w:rsid w:val="006C0E6F"/>
    <w:rsid w:val="006C5798"/>
    <w:rsid w:val="006C5EA5"/>
    <w:rsid w:val="006D0F58"/>
    <w:rsid w:val="006D29B2"/>
    <w:rsid w:val="006D6813"/>
    <w:rsid w:val="006E0EBD"/>
    <w:rsid w:val="006E1570"/>
    <w:rsid w:val="006E1946"/>
    <w:rsid w:val="006E32FB"/>
    <w:rsid w:val="006E4A79"/>
    <w:rsid w:val="006E6056"/>
    <w:rsid w:val="006E6153"/>
    <w:rsid w:val="006F2035"/>
    <w:rsid w:val="006F20EC"/>
    <w:rsid w:val="006F4ECC"/>
    <w:rsid w:val="006F6CBC"/>
    <w:rsid w:val="006F71EB"/>
    <w:rsid w:val="00700CA0"/>
    <w:rsid w:val="00702177"/>
    <w:rsid w:val="00702720"/>
    <w:rsid w:val="00703770"/>
    <w:rsid w:val="00703810"/>
    <w:rsid w:val="00704FA3"/>
    <w:rsid w:val="00705ED7"/>
    <w:rsid w:val="00714173"/>
    <w:rsid w:val="00717FFD"/>
    <w:rsid w:val="00722BCD"/>
    <w:rsid w:val="00723813"/>
    <w:rsid w:val="00730A8E"/>
    <w:rsid w:val="0073150B"/>
    <w:rsid w:val="00731D09"/>
    <w:rsid w:val="00735A3F"/>
    <w:rsid w:val="00744252"/>
    <w:rsid w:val="00745940"/>
    <w:rsid w:val="00745B70"/>
    <w:rsid w:val="00747D66"/>
    <w:rsid w:val="00750A42"/>
    <w:rsid w:val="007517F6"/>
    <w:rsid w:val="00752F1F"/>
    <w:rsid w:val="007547A0"/>
    <w:rsid w:val="007569F8"/>
    <w:rsid w:val="0076320D"/>
    <w:rsid w:val="00765AA7"/>
    <w:rsid w:val="00766568"/>
    <w:rsid w:val="007727B3"/>
    <w:rsid w:val="0077298D"/>
    <w:rsid w:val="00772C59"/>
    <w:rsid w:val="0077359D"/>
    <w:rsid w:val="0077445A"/>
    <w:rsid w:val="0077472E"/>
    <w:rsid w:val="0077700E"/>
    <w:rsid w:val="007825B9"/>
    <w:rsid w:val="00784037"/>
    <w:rsid w:val="00787915"/>
    <w:rsid w:val="007928E2"/>
    <w:rsid w:val="00792CF7"/>
    <w:rsid w:val="00796546"/>
    <w:rsid w:val="007A060E"/>
    <w:rsid w:val="007A08E1"/>
    <w:rsid w:val="007A1387"/>
    <w:rsid w:val="007A1395"/>
    <w:rsid w:val="007A2DB4"/>
    <w:rsid w:val="007A4883"/>
    <w:rsid w:val="007A4BF1"/>
    <w:rsid w:val="007A4F32"/>
    <w:rsid w:val="007A7102"/>
    <w:rsid w:val="007B11EB"/>
    <w:rsid w:val="007B135A"/>
    <w:rsid w:val="007B357B"/>
    <w:rsid w:val="007B64EB"/>
    <w:rsid w:val="007B7308"/>
    <w:rsid w:val="007C3028"/>
    <w:rsid w:val="007C4C96"/>
    <w:rsid w:val="007C6898"/>
    <w:rsid w:val="007C6DCB"/>
    <w:rsid w:val="007C6EB5"/>
    <w:rsid w:val="007D003D"/>
    <w:rsid w:val="007D38D8"/>
    <w:rsid w:val="007D5FE5"/>
    <w:rsid w:val="007D60BF"/>
    <w:rsid w:val="007D7205"/>
    <w:rsid w:val="007E09D5"/>
    <w:rsid w:val="007E0E2A"/>
    <w:rsid w:val="007E17F2"/>
    <w:rsid w:val="007E189A"/>
    <w:rsid w:val="007E42B5"/>
    <w:rsid w:val="007E4ED4"/>
    <w:rsid w:val="007E58FF"/>
    <w:rsid w:val="007E7CA0"/>
    <w:rsid w:val="007F2118"/>
    <w:rsid w:val="007F219F"/>
    <w:rsid w:val="007F7172"/>
    <w:rsid w:val="008022B1"/>
    <w:rsid w:val="00802CFE"/>
    <w:rsid w:val="0080460B"/>
    <w:rsid w:val="0080648C"/>
    <w:rsid w:val="008078E8"/>
    <w:rsid w:val="008150D1"/>
    <w:rsid w:val="008154CB"/>
    <w:rsid w:val="00820C07"/>
    <w:rsid w:val="008219B4"/>
    <w:rsid w:val="00822975"/>
    <w:rsid w:val="00823FC3"/>
    <w:rsid w:val="008272A8"/>
    <w:rsid w:val="00830554"/>
    <w:rsid w:val="00834E17"/>
    <w:rsid w:val="0083524D"/>
    <w:rsid w:val="00837E6A"/>
    <w:rsid w:val="00840A83"/>
    <w:rsid w:val="008434D6"/>
    <w:rsid w:val="00843D4B"/>
    <w:rsid w:val="00847BC5"/>
    <w:rsid w:val="008539F9"/>
    <w:rsid w:val="00865449"/>
    <w:rsid w:val="00872343"/>
    <w:rsid w:val="00873523"/>
    <w:rsid w:val="00875715"/>
    <w:rsid w:val="00894A5E"/>
    <w:rsid w:val="00896D30"/>
    <w:rsid w:val="008979B7"/>
    <w:rsid w:val="008A28B8"/>
    <w:rsid w:val="008A5D48"/>
    <w:rsid w:val="008A74F5"/>
    <w:rsid w:val="008A7720"/>
    <w:rsid w:val="008B01A6"/>
    <w:rsid w:val="008B074C"/>
    <w:rsid w:val="008B07BD"/>
    <w:rsid w:val="008B0814"/>
    <w:rsid w:val="008B17BE"/>
    <w:rsid w:val="008C0162"/>
    <w:rsid w:val="008C4901"/>
    <w:rsid w:val="008C7EEA"/>
    <w:rsid w:val="008D01B3"/>
    <w:rsid w:val="008D51F7"/>
    <w:rsid w:val="008D730F"/>
    <w:rsid w:val="008E45ED"/>
    <w:rsid w:val="008E4D14"/>
    <w:rsid w:val="008E4D7B"/>
    <w:rsid w:val="008E6E19"/>
    <w:rsid w:val="008F0771"/>
    <w:rsid w:val="008F428F"/>
    <w:rsid w:val="008F58E9"/>
    <w:rsid w:val="008F6805"/>
    <w:rsid w:val="00902495"/>
    <w:rsid w:val="00902744"/>
    <w:rsid w:val="00904468"/>
    <w:rsid w:val="009062F2"/>
    <w:rsid w:val="009064DF"/>
    <w:rsid w:val="00907E85"/>
    <w:rsid w:val="009100A9"/>
    <w:rsid w:val="00913815"/>
    <w:rsid w:val="00913A45"/>
    <w:rsid w:val="00915B12"/>
    <w:rsid w:val="00920FDD"/>
    <w:rsid w:val="009230A4"/>
    <w:rsid w:val="0092384B"/>
    <w:rsid w:val="00923B7F"/>
    <w:rsid w:val="0093184C"/>
    <w:rsid w:val="00932DA7"/>
    <w:rsid w:val="00932F03"/>
    <w:rsid w:val="00934C35"/>
    <w:rsid w:val="00935FE8"/>
    <w:rsid w:val="00942896"/>
    <w:rsid w:val="0094563E"/>
    <w:rsid w:val="0094568B"/>
    <w:rsid w:val="009568FE"/>
    <w:rsid w:val="009621B1"/>
    <w:rsid w:val="009629A5"/>
    <w:rsid w:val="00963701"/>
    <w:rsid w:val="00964CD3"/>
    <w:rsid w:val="00964D95"/>
    <w:rsid w:val="00965270"/>
    <w:rsid w:val="009670E3"/>
    <w:rsid w:val="00974BF0"/>
    <w:rsid w:val="00976F1F"/>
    <w:rsid w:val="009776C8"/>
    <w:rsid w:val="00984987"/>
    <w:rsid w:val="00987517"/>
    <w:rsid w:val="00987B7F"/>
    <w:rsid w:val="00990806"/>
    <w:rsid w:val="009942B4"/>
    <w:rsid w:val="00996F7B"/>
    <w:rsid w:val="009A06E4"/>
    <w:rsid w:val="009A1414"/>
    <w:rsid w:val="009A493E"/>
    <w:rsid w:val="009A4AFC"/>
    <w:rsid w:val="009A589C"/>
    <w:rsid w:val="009A69BC"/>
    <w:rsid w:val="009B2001"/>
    <w:rsid w:val="009B23A2"/>
    <w:rsid w:val="009B37B1"/>
    <w:rsid w:val="009B54B8"/>
    <w:rsid w:val="009B62A5"/>
    <w:rsid w:val="009B6A25"/>
    <w:rsid w:val="009C0767"/>
    <w:rsid w:val="009C51D3"/>
    <w:rsid w:val="009C61A9"/>
    <w:rsid w:val="009D05E0"/>
    <w:rsid w:val="009D1EAF"/>
    <w:rsid w:val="009D263F"/>
    <w:rsid w:val="009D2A6D"/>
    <w:rsid w:val="009D61C9"/>
    <w:rsid w:val="009D7EFA"/>
    <w:rsid w:val="009E28E2"/>
    <w:rsid w:val="009E2AAB"/>
    <w:rsid w:val="009E79D1"/>
    <w:rsid w:val="009F128F"/>
    <w:rsid w:val="009F1BBC"/>
    <w:rsid w:val="009F41DE"/>
    <w:rsid w:val="009F5984"/>
    <w:rsid w:val="009F5F82"/>
    <w:rsid w:val="009F6C2C"/>
    <w:rsid w:val="009F7D88"/>
    <w:rsid w:val="00A0022A"/>
    <w:rsid w:val="00A00381"/>
    <w:rsid w:val="00A03C69"/>
    <w:rsid w:val="00A0569A"/>
    <w:rsid w:val="00A05C75"/>
    <w:rsid w:val="00A10B3F"/>
    <w:rsid w:val="00A11CB9"/>
    <w:rsid w:val="00A131F9"/>
    <w:rsid w:val="00A15490"/>
    <w:rsid w:val="00A16079"/>
    <w:rsid w:val="00A202A7"/>
    <w:rsid w:val="00A222F0"/>
    <w:rsid w:val="00A23BF5"/>
    <w:rsid w:val="00A34EE3"/>
    <w:rsid w:val="00A367CE"/>
    <w:rsid w:val="00A36E5C"/>
    <w:rsid w:val="00A375F8"/>
    <w:rsid w:val="00A4189E"/>
    <w:rsid w:val="00A43BDA"/>
    <w:rsid w:val="00A44B53"/>
    <w:rsid w:val="00A4565D"/>
    <w:rsid w:val="00A45B79"/>
    <w:rsid w:val="00A50059"/>
    <w:rsid w:val="00A52F05"/>
    <w:rsid w:val="00A54312"/>
    <w:rsid w:val="00A54F29"/>
    <w:rsid w:val="00A6097B"/>
    <w:rsid w:val="00A61DBC"/>
    <w:rsid w:val="00A63E18"/>
    <w:rsid w:val="00A63FBC"/>
    <w:rsid w:val="00A6439A"/>
    <w:rsid w:val="00A6671C"/>
    <w:rsid w:val="00A66AB7"/>
    <w:rsid w:val="00A67B83"/>
    <w:rsid w:val="00A67E87"/>
    <w:rsid w:val="00A70D92"/>
    <w:rsid w:val="00A73B6F"/>
    <w:rsid w:val="00A740D5"/>
    <w:rsid w:val="00A74679"/>
    <w:rsid w:val="00A7495F"/>
    <w:rsid w:val="00A776BB"/>
    <w:rsid w:val="00A77D8E"/>
    <w:rsid w:val="00A8037E"/>
    <w:rsid w:val="00A81781"/>
    <w:rsid w:val="00A81D56"/>
    <w:rsid w:val="00A915B7"/>
    <w:rsid w:val="00A92DCE"/>
    <w:rsid w:val="00A93141"/>
    <w:rsid w:val="00A93895"/>
    <w:rsid w:val="00AA013B"/>
    <w:rsid w:val="00AA1DC0"/>
    <w:rsid w:val="00AA3759"/>
    <w:rsid w:val="00AA5434"/>
    <w:rsid w:val="00AB21E9"/>
    <w:rsid w:val="00AB27EF"/>
    <w:rsid w:val="00AB5A60"/>
    <w:rsid w:val="00AB5BB6"/>
    <w:rsid w:val="00AB6AAF"/>
    <w:rsid w:val="00AC0275"/>
    <w:rsid w:val="00AC0457"/>
    <w:rsid w:val="00AC209D"/>
    <w:rsid w:val="00AC226A"/>
    <w:rsid w:val="00AC39EB"/>
    <w:rsid w:val="00AC3D10"/>
    <w:rsid w:val="00AC5829"/>
    <w:rsid w:val="00AC5F51"/>
    <w:rsid w:val="00AC7737"/>
    <w:rsid w:val="00AD01B6"/>
    <w:rsid w:val="00AD1F12"/>
    <w:rsid w:val="00AD5DDB"/>
    <w:rsid w:val="00AD68A8"/>
    <w:rsid w:val="00AD6EF3"/>
    <w:rsid w:val="00AE2F1F"/>
    <w:rsid w:val="00AE5F05"/>
    <w:rsid w:val="00AF05DE"/>
    <w:rsid w:val="00AF3588"/>
    <w:rsid w:val="00AF3C6D"/>
    <w:rsid w:val="00AF5D94"/>
    <w:rsid w:val="00AF7755"/>
    <w:rsid w:val="00B007E1"/>
    <w:rsid w:val="00B00A82"/>
    <w:rsid w:val="00B013DB"/>
    <w:rsid w:val="00B039B7"/>
    <w:rsid w:val="00B03D50"/>
    <w:rsid w:val="00B04BC9"/>
    <w:rsid w:val="00B062E0"/>
    <w:rsid w:val="00B06987"/>
    <w:rsid w:val="00B10BC3"/>
    <w:rsid w:val="00B13D33"/>
    <w:rsid w:val="00B16125"/>
    <w:rsid w:val="00B17578"/>
    <w:rsid w:val="00B20451"/>
    <w:rsid w:val="00B22204"/>
    <w:rsid w:val="00B27F24"/>
    <w:rsid w:val="00B31320"/>
    <w:rsid w:val="00B32385"/>
    <w:rsid w:val="00B328EA"/>
    <w:rsid w:val="00B333EF"/>
    <w:rsid w:val="00B33989"/>
    <w:rsid w:val="00B35119"/>
    <w:rsid w:val="00B42338"/>
    <w:rsid w:val="00B4270F"/>
    <w:rsid w:val="00B4273F"/>
    <w:rsid w:val="00B428D1"/>
    <w:rsid w:val="00B4446C"/>
    <w:rsid w:val="00B449C7"/>
    <w:rsid w:val="00B469C4"/>
    <w:rsid w:val="00B50C2B"/>
    <w:rsid w:val="00B519A0"/>
    <w:rsid w:val="00B52A2F"/>
    <w:rsid w:val="00B616E7"/>
    <w:rsid w:val="00B62DFD"/>
    <w:rsid w:val="00B732D7"/>
    <w:rsid w:val="00B741B7"/>
    <w:rsid w:val="00B74464"/>
    <w:rsid w:val="00B758CA"/>
    <w:rsid w:val="00B77AAD"/>
    <w:rsid w:val="00B81015"/>
    <w:rsid w:val="00B847E0"/>
    <w:rsid w:val="00B85A9B"/>
    <w:rsid w:val="00B865A3"/>
    <w:rsid w:val="00B86D0B"/>
    <w:rsid w:val="00B87901"/>
    <w:rsid w:val="00B924D9"/>
    <w:rsid w:val="00B933D4"/>
    <w:rsid w:val="00B9412C"/>
    <w:rsid w:val="00BA51ED"/>
    <w:rsid w:val="00BB02F3"/>
    <w:rsid w:val="00BB3557"/>
    <w:rsid w:val="00BB6D52"/>
    <w:rsid w:val="00BB7718"/>
    <w:rsid w:val="00BC17DE"/>
    <w:rsid w:val="00BC34FF"/>
    <w:rsid w:val="00BC3F60"/>
    <w:rsid w:val="00BC4B6B"/>
    <w:rsid w:val="00BD0266"/>
    <w:rsid w:val="00BD0D56"/>
    <w:rsid w:val="00BD0F1F"/>
    <w:rsid w:val="00BD2836"/>
    <w:rsid w:val="00BD5020"/>
    <w:rsid w:val="00BD5EF1"/>
    <w:rsid w:val="00BE1506"/>
    <w:rsid w:val="00BE1AAC"/>
    <w:rsid w:val="00BE23F3"/>
    <w:rsid w:val="00BE3B6B"/>
    <w:rsid w:val="00BE465D"/>
    <w:rsid w:val="00BE639C"/>
    <w:rsid w:val="00BE79C9"/>
    <w:rsid w:val="00BF105C"/>
    <w:rsid w:val="00BF130B"/>
    <w:rsid w:val="00BF2518"/>
    <w:rsid w:val="00BF3CB8"/>
    <w:rsid w:val="00BF7CFA"/>
    <w:rsid w:val="00C00100"/>
    <w:rsid w:val="00C01385"/>
    <w:rsid w:val="00C036F5"/>
    <w:rsid w:val="00C0408F"/>
    <w:rsid w:val="00C0547B"/>
    <w:rsid w:val="00C10637"/>
    <w:rsid w:val="00C27FA1"/>
    <w:rsid w:val="00C31BA3"/>
    <w:rsid w:val="00C32FDE"/>
    <w:rsid w:val="00C33CE1"/>
    <w:rsid w:val="00C37297"/>
    <w:rsid w:val="00C4146F"/>
    <w:rsid w:val="00C41981"/>
    <w:rsid w:val="00C43F59"/>
    <w:rsid w:val="00C44531"/>
    <w:rsid w:val="00C47C78"/>
    <w:rsid w:val="00C508FC"/>
    <w:rsid w:val="00C50935"/>
    <w:rsid w:val="00C512AD"/>
    <w:rsid w:val="00C53808"/>
    <w:rsid w:val="00C542E7"/>
    <w:rsid w:val="00C648E3"/>
    <w:rsid w:val="00C6513B"/>
    <w:rsid w:val="00C725A5"/>
    <w:rsid w:val="00C736E2"/>
    <w:rsid w:val="00C809A5"/>
    <w:rsid w:val="00C81394"/>
    <w:rsid w:val="00C8177C"/>
    <w:rsid w:val="00C8350F"/>
    <w:rsid w:val="00C8397C"/>
    <w:rsid w:val="00C84245"/>
    <w:rsid w:val="00C84841"/>
    <w:rsid w:val="00C850E3"/>
    <w:rsid w:val="00C85CB4"/>
    <w:rsid w:val="00C871E5"/>
    <w:rsid w:val="00C87547"/>
    <w:rsid w:val="00C93155"/>
    <w:rsid w:val="00C94A56"/>
    <w:rsid w:val="00C97244"/>
    <w:rsid w:val="00CA0BFA"/>
    <w:rsid w:val="00CA3FFD"/>
    <w:rsid w:val="00CA41C8"/>
    <w:rsid w:val="00CA55D9"/>
    <w:rsid w:val="00CA61EB"/>
    <w:rsid w:val="00CA68FB"/>
    <w:rsid w:val="00CB2E2E"/>
    <w:rsid w:val="00CC115A"/>
    <w:rsid w:val="00CC1455"/>
    <w:rsid w:val="00CC23F7"/>
    <w:rsid w:val="00CC60C8"/>
    <w:rsid w:val="00CC68E6"/>
    <w:rsid w:val="00CC6D73"/>
    <w:rsid w:val="00CD1DF4"/>
    <w:rsid w:val="00CD323D"/>
    <w:rsid w:val="00CD53A3"/>
    <w:rsid w:val="00CD771F"/>
    <w:rsid w:val="00CE118A"/>
    <w:rsid w:val="00CE1EDE"/>
    <w:rsid w:val="00CE7182"/>
    <w:rsid w:val="00CF3438"/>
    <w:rsid w:val="00CF3907"/>
    <w:rsid w:val="00CF406D"/>
    <w:rsid w:val="00CF4F1E"/>
    <w:rsid w:val="00CF7326"/>
    <w:rsid w:val="00CF7340"/>
    <w:rsid w:val="00CF7B8B"/>
    <w:rsid w:val="00D00DDC"/>
    <w:rsid w:val="00D03669"/>
    <w:rsid w:val="00D0392B"/>
    <w:rsid w:val="00D04A91"/>
    <w:rsid w:val="00D0694A"/>
    <w:rsid w:val="00D14087"/>
    <w:rsid w:val="00D14779"/>
    <w:rsid w:val="00D14BED"/>
    <w:rsid w:val="00D15DFF"/>
    <w:rsid w:val="00D203B7"/>
    <w:rsid w:val="00D24838"/>
    <w:rsid w:val="00D25BF3"/>
    <w:rsid w:val="00D25DA7"/>
    <w:rsid w:val="00D263F0"/>
    <w:rsid w:val="00D32E8A"/>
    <w:rsid w:val="00D3340E"/>
    <w:rsid w:val="00D34227"/>
    <w:rsid w:val="00D37DC6"/>
    <w:rsid w:val="00D42B2F"/>
    <w:rsid w:val="00D451DF"/>
    <w:rsid w:val="00D5251F"/>
    <w:rsid w:val="00D538FA"/>
    <w:rsid w:val="00D54907"/>
    <w:rsid w:val="00D5527A"/>
    <w:rsid w:val="00D57E62"/>
    <w:rsid w:val="00D62BA6"/>
    <w:rsid w:val="00D63E03"/>
    <w:rsid w:val="00D6481A"/>
    <w:rsid w:val="00D651C2"/>
    <w:rsid w:val="00D671AC"/>
    <w:rsid w:val="00D72152"/>
    <w:rsid w:val="00D74E56"/>
    <w:rsid w:val="00D74FED"/>
    <w:rsid w:val="00D76026"/>
    <w:rsid w:val="00D81145"/>
    <w:rsid w:val="00D82D93"/>
    <w:rsid w:val="00D851D2"/>
    <w:rsid w:val="00D86561"/>
    <w:rsid w:val="00D87FAC"/>
    <w:rsid w:val="00D9057C"/>
    <w:rsid w:val="00D90F25"/>
    <w:rsid w:val="00D910A7"/>
    <w:rsid w:val="00D9262C"/>
    <w:rsid w:val="00D93987"/>
    <w:rsid w:val="00D9645F"/>
    <w:rsid w:val="00DA57C0"/>
    <w:rsid w:val="00DA61CC"/>
    <w:rsid w:val="00DA6B39"/>
    <w:rsid w:val="00DB3AA8"/>
    <w:rsid w:val="00DB58B9"/>
    <w:rsid w:val="00DB5D93"/>
    <w:rsid w:val="00DB6310"/>
    <w:rsid w:val="00DB66F0"/>
    <w:rsid w:val="00DB69B1"/>
    <w:rsid w:val="00DB704C"/>
    <w:rsid w:val="00DC2E79"/>
    <w:rsid w:val="00DC3D77"/>
    <w:rsid w:val="00DC447A"/>
    <w:rsid w:val="00DD4287"/>
    <w:rsid w:val="00DD59C9"/>
    <w:rsid w:val="00DD70FC"/>
    <w:rsid w:val="00DD7EAD"/>
    <w:rsid w:val="00DE025A"/>
    <w:rsid w:val="00DE02F2"/>
    <w:rsid w:val="00DE16E7"/>
    <w:rsid w:val="00DE23AF"/>
    <w:rsid w:val="00DE26D5"/>
    <w:rsid w:val="00DE316C"/>
    <w:rsid w:val="00DE43DE"/>
    <w:rsid w:val="00DE46D7"/>
    <w:rsid w:val="00DE4891"/>
    <w:rsid w:val="00DE7978"/>
    <w:rsid w:val="00DF12D4"/>
    <w:rsid w:val="00DF2B9B"/>
    <w:rsid w:val="00DF2CAA"/>
    <w:rsid w:val="00DF3E51"/>
    <w:rsid w:val="00DF40C4"/>
    <w:rsid w:val="00DF7FD0"/>
    <w:rsid w:val="00E04E18"/>
    <w:rsid w:val="00E05977"/>
    <w:rsid w:val="00E0760E"/>
    <w:rsid w:val="00E07A61"/>
    <w:rsid w:val="00E11409"/>
    <w:rsid w:val="00E14A4F"/>
    <w:rsid w:val="00E157CF"/>
    <w:rsid w:val="00E20C26"/>
    <w:rsid w:val="00E2250F"/>
    <w:rsid w:val="00E257EF"/>
    <w:rsid w:val="00E25E20"/>
    <w:rsid w:val="00E26D5D"/>
    <w:rsid w:val="00E27102"/>
    <w:rsid w:val="00E27B7B"/>
    <w:rsid w:val="00E44C80"/>
    <w:rsid w:val="00E44F00"/>
    <w:rsid w:val="00E5363D"/>
    <w:rsid w:val="00E55D41"/>
    <w:rsid w:val="00E61315"/>
    <w:rsid w:val="00E61C2B"/>
    <w:rsid w:val="00E63A65"/>
    <w:rsid w:val="00E64B45"/>
    <w:rsid w:val="00E66574"/>
    <w:rsid w:val="00E67759"/>
    <w:rsid w:val="00E70ADE"/>
    <w:rsid w:val="00E70EDE"/>
    <w:rsid w:val="00E71303"/>
    <w:rsid w:val="00E7604E"/>
    <w:rsid w:val="00E81BD8"/>
    <w:rsid w:val="00E820CB"/>
    <w:rsid w:val="00E838BB"/>
    <w:rsid w:val="00E86CEE"/>
    <w:rsid w:val="00E91A77"/>
    <w:rsid w:val="00E9281B"/>
    <w:rsid w:val="00E952A8"/>
    <w:rsid w:val="00E96A4B"/>
    <w:rsid w:val="00EA0C08"/>
    <w:rsid w:val="00EA11A2"/>
    <w:rsid w:val="00EA2022"/>
    <w:rsid w:val="00EA6FFC"/>
    <w:rsid w:val="00EA7619"/>
    <w:rsid w:val="00EA7782"/>
    <w:rsid w:val="00EA7ABC"/>
    <w:rsid w:val="00EB0269"/>
    <w:rsid w:val="00EB04D4"/>
    <w:rsid w:val="00EB61A9"/>
    <w:rsid w:val="00EB6818"/>
    <w:rsid w:val="00EB7041"/>
    <w:rsid w:val="00EC1C9E"/>
    <w:rsid w:val="00EC3341"/>
    <w:rsid w:val="00EC4072"/>
    <w:rsid w:val="00ED3761"/>
    <w:rsid w:val="00ED487D"/>
    <w:rsid w:val="00ED5D01"/>
    <w:rsid w:val="00ED5E12"/>
    <w:rsid w:val="00EE53DB"/>
    <w:rsid w:val="00EF182F"/>
    <w:rsid w:val="00EF3718"/>
    <w:rsid w:val="00EF656B"/>
    <w:rsid w:val="00EF6A95"/>
    <w:rsid w:val="00F0282F"/>
    <w:rsid w:val="00F02B47"/>
    <w:rsid w:val="00F034C9"/>
    <w:rsid w:val="00F036C3"/>
    <w:rsid w:val="00F04757"/>
    <w:rsid w:val="00F04A09"/>
    <w:rsid w:val="00F06056"/>
    <w:rsid w:val="00F066A9"/>
    <w:rsid w:val="00F0781D"/>
    <w:rsid w:val="00F12052"/>
    <w:rsid w:val="00F13629"/>
    <w:rsid w:val="00F215E5"/>
    <w:rsid w:val="00F21DD1"/>
    <w:rsid w:val="00F21F8A"/>
    <w:rsid w:val="00F23DD7"/>
    <w:rsid w:val="00F242B4"/>
    <w:rsid w:val="00F254C3"/>
    <w:rsid w:val="00F306A0"/>
    <w:rsid w:val="00F32758"/>
    <w:rsid w:val="00F3498A"/>
    <w:rsid w:val="00F35927"/>
    <w:rsid w:val="00F36D70"/>
    <w:rsid w:val="00F40013"/>
    <w:rsid w:val="00F41DAC"/>
    <w:rsid w:val="00F42488"/>
    <w:rsid w:val="00F4328D"/>
    <w:rsid w:val="00F451FF"/>
    <w:rsid w:val="00F467E9"/>
    <w:rsid w:val="00F47AA4"/>
    <w:rsid w:val="00F50DDB"/>
    <w:rsid w:val="00F53B48"/>
    <w:rsid w:val="00F552E8"/>
    <w:rsid w:val="00F554FC"/>
    <w:rsid w:val="00F56BC8"/>
    <w:rsid w:val="00F57BF2"/>
    <w:rsid w:val="00F57E81"/>
    <w:rsid w:val="00F6164F"/>
    <w:rsid w:val="00F61DFD"/>
    <w:rsid w:val="00F62EA2"/>
    <w:rsid w:val="00F703AA"/>
    <w:rsid w:val="00F71314"/>
    <w:rsid w:val="00F716BA"/>
    <w:rsid w:val="00F72666"/>
    <w:rsid w:val="00F73665"/>
    <w:rsid w:val="00F73E94"/>
    <w:rsid w:val="00F745FF"/>
    <w:rsid w:val="00F74A06"/>
    <w:rsid w:val="00F7762A"/>
    <w:rsid w:val="00F805E4"/>
    <w:rsid w:val="00F832A7"/>
    <w:rsid w:val="00F84393"/>
    <w:rsid w:val="00F86E32"/>
    <w:rsid w:val="00F8730F"/>
    <w:rsid w:val="00F87726"/>
    <w:rsid w:val="00F87B1B"/>
    <w:rsid w:val="00F95098"/>
    <w:rsid w:val="00F952F9"/>
    <w:rsid w:val="00F957F8"/>
    <w:rsid w:val="00F9669B"/>
    <w:rsid w:val="00F977E6"/>
    <w:rsid w:val="00FA0685"/>
    <w:rsid w:val="00FA0A08"/>
    <w:rsid w:val="00FA40EF"/>
    <w:rsid w:val="00FA5FEE"/>
    <w:rsid w:val="00FA6B2E"/>
    <w:rsid w:val="00FA798D"/>
    <w:rsid w:val="00FB0095"/>
    <w:rsid w:val="00FB0A7D"/>
    <w:rsid w:val="00FB1690"/>
    <w:rsid w:val="00FB2CD0"/>
    <w:rsid w:val="00FB75A9"/>
    <w:rsid w:val="00FC04D2"/>
    <w:rsid w:val="00FC19A9"/>
    <w:rsid w:val="00FC34B9"/>
    <w:rsid w:val="00FC413C"/>
    <w:rsid w:val="00FC487B"/>
    <w:rsid w:val="00FC51DA"/>
    <w:rsid w:val="00FD00F9"/>
    <w:rsid w:val="00FD17B3"/>
    <w:rsid w:val="00FD29A7"/>
    <w:rsid w:val="00FD4479"/>
    <w:rsid w:val="00FD6699"/>
    <w:rsid w:val="00FD7270"/>
    <w:rsid w:val="00FD75E8"/>
    <w:rsid w:val="00FD7D2C"/>
    <w:rsid w:val="00FE2400"/>
    <w:rsid w:val="00FE2FB4"/>
    <w:rsid w:val="00FE46BD"/>
    <w:rsid w:val="00FE6A14"/>
    <w:rsid w:val="00FF0ED5"/>
    <w:rsid w:val="00FF2E73"/>
    <w:rsid w:val="00FF4544"/>
    <w:rsid w:val="00FF5837"/>
    <w:rsid w:val="00FF6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E67D"/>
  <w15:chartTrackingRefBased/>
  <w15:docId w15:val="{EE0580A2-601D-42FE-ADC6-DF1832FE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544"/>
    <w:rPr>
      <w:kern w:val="0"/>
      <w14:ligatures w14:val="none"/>
    </w:rPr>
  </w:style>
  <w:style w:type="paragraph" w:styleId="Heading2">
    <w:name w:val="heading 2"/>
    <w:basedOn w:val="Normal"/>
    <w:next w:val="Normal"/>
    <w:link w:val="Heading2Char"/>
    <w:uiPriority w:val="9"/>
    <w:semiHidden/>
    <w:unhideWhenUsed/>
    <w:qFormat/>
    <w:rsid w:val="001E70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o,C"/>
    <w:basedOn w:val="Normal"/>
    <w:link w:val="FootnoteTextChar"/>
    <w:uiPriority w:val="99"/>
    <w:unhideWhenUsed/>
    <w:qFormat/>
    <w:rsid w:val="00843D4B"/>
    <w:pPr>
      <w:spacing w:after="0" w:line="240" w:lineRule="auto"/>
    </w:pPr>
    <w:rPr>
      <w:rFonts w:eastAsiaTheme="minorEastAsia"/>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o Char,C Char"/>
    <w:basedOn w:val="DefaultParagraphFont"/>
    <w:link w:val="FootnoteText"/>
    <w:uiPriority w:val="99"/>
    <w:qFormat/>
    <w:rsid w:val="00843D4B"/>
    <w:rPr>
      <w:rFonts w:eastAsiaTheme="minorEastAsia"/>
      <w:kern w:val="0"/>
      <w:sz w:val="20"/>
      <w:szCs w:val="20"/>
      <w:lang w:eastAsia="lv-LV"/>
      <w14:ligatures w14:val="none"/>
    </w:rPr>
  </w:style>
  <w:style w:type="character" w:styleId="FootnoteReference">
    <w:name w:val="footnote reference"/>
    <w:aliases w:val="Footnote Reference Number,Footnote symbol,SUPERS,ftref,Footnote Refernece,stylish,BVI fnr,Fußnotenzeichen_Raxen,callout,Footnote Reference Superscript,EN Footnote Reference,Footnote Reference text,Footnote reference number,16 Point,fr"/>
    <w:basedOn w:val="DefaultParagraphFont"/>
    <w:link w:val="Odwoanieprzypisu"/>
    <w:uiPriority w:val="99"/>
    <w:unhideWhenUsed/>
    <w:qFormat/>
    <w:rsid w:val="00843D4B"/>
    <w:rPr>
      <w:vertAlign w:val="superscript"/>
    </w:rPr>
  </w:style>
  <w:style w:type="paragraph" w:styleId="Header">
    <w:name w:val="header"/>
    <w:basedOn w:val="Normal"/>
    <w:link w:val="HeaderChar"/>
    <w:uiPriority w:val="99"/>
    <w:unhideWhenUsed/>
    <w:rsid w:val="00843D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3D4B"/>
    <w:rPr>
      <w:kern w:val="0"/>
      <w14:ligatures w14:val="none"/>
    </w:rPr>
  </w:style>
  <w:style w:type="paragraph" w:styleId="Footer">
    <w:name w:val="footer"/>
    <w:basedOn w:val="Normal"/>
    <w:link w:val="FooterChar"/>
    <w:uiPriority w:val="99"/>
    <w:unhideWhenUsed/>
    <w:rsid w:val="00843D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3D4B"/>
    <w:rPr>
      <w:kern w:val="0"/>
      <w14:ligatures w14:val="none"/>
    </w:rPr>
  </w:style>
  <w:style w:type="character" w:styleId="SubtleReference">
    <w:name w:val="Subtle Reference"/>
    <w:basedOn w:val="DefaultParagraphFont"/>
    <w:uiPriority w:val="31"/>
    <w:qFormat/>
    <w:rsid w:val="00843D4B"/>
    <w:rPr>
      <w:smallCaps/>
      <w:color w:val="5A5A5A" w:themeColor="text1" w:themeTint="A5"/>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List Paragraph1"/>
    <w:basedOn w:val="Normal"/>
    <w:link w:val="ListParagraphChar"/>
    <w:uiPriority w:val="34"/>
    <w:qFormat/>
    <w:rsid w:val="00843D4B"/>
    <w:pPr>
      <w:ind w:left="720"/>
      <w:contextualSpacing/>
    </w:pPr>
  </w:style>
  <w:style w:type="character" w:styleId="Hyperlink">
    <w:name w:val="Hyperlink"/>
    <w:basedOn w:val="DefaultParagraphFont"/>
    <w:uiPriority w:val="99"/>
    <w:unhideWhenUsed/>
    <w:rsid w:val="00843D4B"/>
    <w:rPr>
      <w:color w:val="0563C1" w:themeColor="hyperlink"/>
      <w:u w:val="single"/>
    </w:rPr>
  </w:style>
  <w:style w:type="table" w:styleId="TableGrid">
    <w:name w:val="Table Grid"/>
    <w:basedOn w:val="TableNormal"/>
    <w:uiPriority w:val="39"/>
    <w:rsid w:val="00843D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woanieprzypisu">
    <w:name w:val="Odwołanie przypisu"/>
    <w:aliases w:val="Ref,de nota al pie,-E Fußnotenzeichen,E,E FNZ"/>
    <w:basedOn w:val="Normal"/>
    <w:next w:val="Normal"/>
    <w:link w:val="FootnoteReference"/>
    <w:uiPriority w:val="99"/>
    <w:rsid w:val="00843D4B"/>
    <w:pPr>
      <w:spacing w:line="240" w:lineRule="exact"/>
      <w:jc w:val="both"/>
    </w:pPr>
    <w:rPr>
      <w:kern w:val="2"/>
      <w:vertAlign w:val="superscript"/>
      <w14:ligatures w14:val="standardContextual"/>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843D4B"/>
    <w:rPr>
      <w:kern w:val="0"/>
      <w14:ligatures w14:val="none"/>
    </w:rPr>
  </w:style>
  <w:style w:type="paragraph" w:customStyle="1" w:styleId="tv213">
    <w:name w:val="tv213"/>
    <w:basedOn w:val="Normal"/>
    <w:rsid w:val="009C07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qFormat/>
    <w:rsid w:val="005450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qFormat/>
    <w:rsid w:val="00CF7B8B"/>
    <w:rPr>
      <w:i/>
      <w:iCs/>
    </w:rPr>
  </w:style>
  <w:style w:type="character" w:styleId="CommentReference">
    <w:name w:val="annotation reference"/>
    <w:basedOn w:val="DefaultParagraphFont"/>
    <w:uiPriority w:val="99"/>
    <w:semiHidden/>
    <w:unhideWhenUsed/>
    <w:rsid w:val="00E27B7B"/>
    <w:rPr>
      <w:sz w:val="16"/>
      <w:szCs w:val="16"/>
    </w:rPr>
  </w:style>
  <w:style w:type="paragraph" w:styleId="CommentText">
    <w:name w:val="annotation text"/>
    <w:basedOn w:val="Normal"/>
    <w:link w:val="CommentTextChar"/>
    <w:uiPriority w:val="99"/>
    <w:unhideWhenUsed/>
    <w:rsid w:val="00E27B7B"/>
    <w:pPr>
      <w:spacing w:line="240" w:lineRule="auto"/>
    </w:pPr>
    <w:rPr>
      <w:sz w:val="20"/>
      <w:szCs w:val="20"/>
    </w:rPr>
  </w:style>
  <w:style w:type="character" w:customStyle="1" w:styleId="CommentTextChar">
    <w:name w:val="Comment Text Char"/>
    <w:basedOn w:val="DefaultParagraphFont"/>
    <w:link w:val="CommentText"/>
    <w:uiPriority w:val="99"/>
    <w:rsid w:val="00E27B7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7B7B"/>
    <w:rPr>
      <w:b/>
      <w:bCs/>
    </w:rPr>
  </w:style>
  <w:style w:type="character" w:customStyle="1" w:styleId="CommentSubjectChar">
    <w:name w:val="Comment Subject Char"/>
    <w:basedOn w:val="CommentTextChar"/>
    <w:link w:val="CommentSubject"/>
    <w:uiPriority w:val="99"/>
    <w:semiHidden/>
    <w:rsid w:val="00E27B7B"/>
    <w:rPr>
      <w:b/>
      <w:bCs/>
      <w:kern w:val="0"/>
      <w:sz w:val="20"/>
      <w:szCs w:val="20"/>
      <w14:ligatures w14:val="none"/>
    </w:rPr>
  </w:style>
  <w:style w:type="paragraph" w:customStyle="1" w:styleId="Para">
    <w:name w:val="Para"/>
    <w:basedOn w:val="Normal"/>
    <w:link w:val="ParaChar"/>
    <w:qFormat/>
    <w:rsid w:val="007B135A"/>
    <w:pPr>
      <w:numPr>
        <w:numId w:val="16"/>
      </w:numPr>
      <w:spacing w:after="120" w:line="240" w:lineRule="auto"/>
      <w:ind w:left="360"/>
      <w:jc w:val="both"/>
    </w:pPr>
    <w:rPr>
      <w:rFonts w:ascii="Times New Roman" w:hAnsi="Times New Roman"/>
      <w:sz w:val="24"/>
    </w:rPr>
  </w:style>
  <w:style w:type="character" w:customStyle="1" w:styleId="ParaChar">
    <w:name w:val="Para Char"/>
    <w:basedOn w:val="DefaultParagraphFont"/>
    <w:link w:val="Para"/>
    <w:rsid w:val="007B135A"/>
    <w:rPr>
      <w:rFonts w:ascii="Times New Roman" w:hAnsi="Times New Roman"/>
      <w:kern w:val="0"/>
      <w:sz w:val="24"/>
      <w14:ligatures w14:val="none"/>
    </w:rPr>
  </w:style>
  <w:style w:type="paragraph" w:styleId="Revision">
    <w:name w:val="Revision"/>
    <w:hidden/>
    <w:uiPriority w:val="99"/>
    <w:semiHidden/>
    <w:rsid w:val="008B07BD"/>
    <w:pPr>
      <w:spacing w:after="0" w:line="240" w:lineRule="auto"/>
    </w:pPr>
    <w:rPr>
      <w:kern w:val="0"/>
      <w14:ligatures w14:val="none"/>
    </w:rPr>
  </w:style>
  <w:style w:type="paragraph" w:styleId="BalloonText">
    <w:name w:val="Balloon Text"/>
    <w:basedOn w:val="Normal"/>
    <w:link w:val="BalloonTextChar"/>
    <w:uiPriority w:val="99"/>
    <w:semiHidden/>
    <w:unhideWhenUsed/>
    <w:rsid w:val="000673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3E7"/>
    <w:rPr>
      <w:rFonts w:ascii="Segoe UI" w:hAnsi="Segoe UI" w:cs="Segoe UI"/>
      <w:kern w:val="0"/>
      <w:sz w:val="18"/>
      <w:szCs w:val="18"/>
      <w14:ligatures w14:val="none"/>
    </w:rPr>
  </w:style>
  <w:style w:type="character" w:customStyle="1" w:styleId="Heading2Char">
    <w:name w:val="Heading 2 Char"/>
    <w:basedOn w:val="DefaultParagraphFont"/>
    <w:link w:val="Heading2"/>
    <w:uiPriority w:val="9"/>
    <w:semiHidden/>
    <w:rsid w:val="001E70FA"/>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2294">
      <w:bodyDiv w:val="1"/>
      <w:marLeft w:val="0"/>
      <w:marRight w:val="0"/>
      <w:marTop w:val="0"/>
      <w:marBottom w:val="0"/>
      <w:divBdr>
        <w:top w:val="none" w:sz="0" w:space="0" w:color="auto"/>
        <w:left w:val="none" w:sz="0" w:space="0" w:color="auto"/>
        <w:bottom w:val="none" w:sz="0" w:space="0" w:color="auto"/>
        <w:right w:val="none" w:sz="0" w:space="0" w:color="auto"/>
      </w:divBdr>
    </w:div>
    <w:div w:id="47808054">
      <w:bodyDiv w:val="1"/>
      <w:marLeft w:val="0"/>
      <w:marRight w:val="0"/>
      <w:marTop w:val="0"/>
      <w:marBottom w:val="0"/>
      <w:divBdr>
        <w:top w:val="none" w:sz="0" w:space="0" w:color="auto"/>
        <w:left w:val="none" w:sz="0" w:space="0" w:color="auto"/>
        <w:bottom w:val="none" w:sz="0" w:space="0" w:color="auto"/>
        <w:right w:val="none" w:sz="0" w:space="0" w:color="auto"/>
      </w:divBdr>
    </w:div>
    <w:div w:id="101919521">
      <w:bodyDiv w:val="1"/>
      <w:marLeft w:val="0"/>
      <w:marRight w:val="0"/>
      <w:marTop w:val="0"/>
      <w:marBottom w:val="0"/>
      <w:divBdr>
        <w:top w:val="none" w:sz="0" w:space="0" w:color="auto"/>
        <w:left w:val="none" w:sz="0" w:space="0" w:color="auto"/>
        <w:bottom w:val="none" w:sz="0" w:space="0" w:color="auto"/>
        <w:right w:val="none" w:sz="0" w:space="0" w:color="auto"/>
      </w:divBdr>
    </w:div>
    <w:div w:id="259602319">
      <w:bodyDiv w:val="1"/>
      <w:marLeft w:val="0"/>
      <w:marRight w:val="0"/>
      <w:marTop w:val="0"/>
      <w:marBottom w:val="0"/>
      <w:divBdr>
        <w:top w:val="none" w:sz="0" w:space="0" w:color="auto"/>
        <w:left w:val="none" w:sz="0" w:space="0" w:color="auto"/>
        <w:bottom w:val="none" w:sz="0" w:space="0" w:color="auto"/>
        <w:right w:val="none" w:sz="0" w:space="0" w:color="auto"/>
      </w:divBdr>
    </w:div>
    <w:div w:id="274141249">
      <w:bodyDiv w:val="1"/>
      <w:marLeft w:val="0"/>
      <w:marRight w:val="0"/>
      <w:marTop w:val="0"/>
      <w:marBottom w:val="0"/>
      <w:divBdr>
        <w:top w:val="none" w:sz="0" w:space="0" w:color="auto"/>
        <w:left w:val="none" w:sz="0" w:space="0" w:color="auto"/>
        <w:bottom w:val="none" w:sz="0" w:space="0" w:color="auto"/>
        <w:right w:val="none" w:sz="0" w:space="0" w:color="auto"/>
      </w:divBdr>
    </w:div>
    <w:div w:id="328563826">
      <w:bodyDiv w:val="1"/>
      <w:marLeft w:val="0"/>
      <w:marRight w:val="0"/>
      <w:marTop w:val="0"/>
      <w:marBottom w:val="0"/>
      <w:divBdr>
        <w:top w:val="none" w:sz="0" w:space="0" w:color="auto"/>
        <w:left w:val="none" w:sz="0" w:space="0" w:color="auto"/>
        <w:bottom w:val="none" w:sz="0" w:space="0" w:color="auto"/>
        <w:right w:val="none" w:sz="0" w:space="0" w:color="auto"/>
      </w:divBdr>
    </w:div>
    <w:div w:id="444689469">
      <w:bodyDiv w:val="1"/>
      <w:marLeft w:val="0"/>
      <w:marRight w:val="0"/>
      <w:marTop w:val="0"/>
      <w:marBottom w:val="0"/>
      <w:divBdr>
        <w:top w:val="none" w:sz="0" w:space="0" w:color="auto"/>
        <w:left w:val="none" w:sz="0" w:space="0" w:color="auto"/>
        <w:bottom w:val="none" w:sz="0" w:space="0" w:color="auto"/>
        <w:right w:val="none" w:sz="0" w:space="0" w:color="auto"/>
      </w:divBdr>
    </w:div>
    <w:div w:id="460802708">
      <w:bodyDiv w:val="1"/>
      <w:marLeft w:val="0"/>
      <w:marRight w:val="0"/>
      <w:marTop w:val="0"/>
      <w:marBottom w:val="0"/>
      <w:divBdr>
        <w:top w:val="none" w:sz="0" w:space="0" w:color="auto"/>
        <w:left w:val="none" w:sz="0" w:space="0" w:color="auto"/>
        <w:bottom w:val="none" w:sz="0" w:space="0" w:color="auto"/>
        <w:right w:val="none" w:sz="0" w:space="0" w:color="auto"/>
      </w:divBdr>
    </w:div>
    <w:div w:id="494685133">
      <w:bodyDiv w:val="1"/>
      <w:marLeft w:val="0"/>
      <w:marRight w:val="0"/>
      <w:marTop w:val="0"/>
      <w:marBottom w:val="0"/>
      <w:divBdr>
        <w:top w:val="none" w:sz="0" w:space="0" w:color="auto"/>
        <w:left w:val="none" w:sz="0" w:space="0" w:color="auto"/>
        <w:bottom w:val="none" w:sz="0" w:space="0" w:color="auto"/>
        <w:right w:val="none" w:sz="0" w:space="0" w:color="auto"/>
      </w:divBdr>
    </w:div>
    <w:div w:id="494880088">
      <w:bodyDiv w:val="1"/>
      <w:marLeft w:val="0"/>
      <w:marRight w:val="0"/>
      <w:marTop w:val="0"/>
      <w:marBottom w:val="0"/>
      <w:divBdr>
        <w:top w:val="none" w:sz="0" w:space="0" w:color="auto"/>
        <w:left w:val="none" w:sz="0" w:space="0" w:color="auto"/>
        <w:bottom w:val="none" w:sz="0" w:space="0" w:color="auto"/>
        <w:right w:val="none" w:sz="0" w:space="0" w:color="auto"/>
      </w:divBdr>
    </w:div>
    <w:div w:id="571086442">
      <w:bodyDiv w:val="1"/>
      <w:marLeft w:val="0"/>
      <w:marRight w:val="0"/>
      <w:marTop w:val="0"/>
      <w:marBottom w:val="0"/>
      <w:divBdr>
        <w:top w:val="none" w:sz="0" w:space="0" w:color="auto"/>
        <w:left w:val="none" w:sz="0" w:space="0" w:color="auto"/>
        <w:bottom w:val="none" w:sz="0" w:space="0" w:color="auto"/>
        <w:right w:val="none" w:sz="0" w:space="0" w:color="auto"/>
      </w:divBdr>
    </w:div>
    <w:div w:id="580329590">
      <w:bodyDiv w:val="1"/>
      <w:marLeft w:val="0"/>
      <w:marRight w:val="0"/>
      <w:marTop w:val="0"/>
      <w:marBottom w:val="0"/>
      <w:divBdr>
        <w:top w:val="none" w:sz="0" w:space="0" w:color="auto"/>
        <w:left w:val="none" w:sz="0" w:space="0" w:color="auto"/>
        <w:bottom w:val="none" w:sz="0" w:space="0" w:color="auto"/>
        <w:right w:val="none" w:sz="0" w:space="0" w:color="auto"/>
      </w:divBdr>
    </w:div>
    <w:div w:id="685643505">
      <w:bodyDiv w:val="1"/>
      <w:marLeft w:val="0"/>
      <w:marRight w:val="0"/>
      <w:marTop w:val="0"/>
      <w:marBottom w:val="0"/>
      <w:divBdr>
        <w:top w:val="none" w:sz="0" w:space="0" w:color="auto"/>
        <w:left w:val="none" w:sz="0" w:space="0" w:color="auto"/>
        <w:bottom w:val="none" w:sz="0" w:space="0" w:color="auto"/>
        <w:right w:val="none" w:sz="0" w:space="0" w:color="auto"/>
      </w:divBdr>
    </w:div>
    <w:div w:id="743140495">
      <w:bodyDiv w:val="1"/>
      <w:marLeft w:val="0"/>
      <w:marRight w:val="0"/>
      <w:marTop w:val="0"/>
      <w:marBottom w:val="0"/>
      <w:divBdr>
        <w:top w:val="none" w:sz="0" w:space="0" w:color="auto"/>
        <w:left w:val="none" w:sz="0" w:space="0" w:color="auto"/>
        <w:bottom w:val="none" w:sz="0" w:space="0" w:color="auto"/>
        <w:right w:val="none" w:sz="0" w:space="0" w:color="auto"/>
      </w:divBdr>
    </w:div>
    <w:div w:id="751269900">
      <w:bodyDiv w:val="1"/>
      <w:marLeft w:val="0"/>
      <w:marRight w:val="0"/>
      <w:marTop w:val="0"/>
      <w:marBottom w:val="0"/>
      <w:divBdr>
        <w:top w:val="none" w:sz="0" w:space="0" w:color="auto"/>
        <w:left w:val="none" w:sz="0" w:space="0" w:color="auto"/>
        <w:bottom w:val="none" w:sz="0" w:space="0" w:color="auto"/>
        <w:right w:val="none" w:sz="0" w:space="0" w:color="auto"/>
      </w:divBdr>
    </w:div>
    <w:div w:id="819808136">
      <w:bodyDiv w:val="1"/>
      <w:marLeft w:val="0"/>
      <w:marRight w:val="0"/>
      <w:marTop w:val="0"/>
      <w:marBottom w:val="0"/>
      <w:divBdr>
        <w:top w:val="none" w:sz="0" w:space="0" w:color="auto"/>
        <w:left w:val="none" w:sz="0" w:space="0" w:color="auto"/>
        <w:bottom w:val="none" w:sz="0" w:space="0" w:color="auto"/>
        <w:right w:val="none" w:sz="0" w:space="0" w:color="auto"/>
      </w:divBdr>
    </w:div>
    <w:div w:id="855339762">
      <w:bodyDiv w:val="1"/>
      <w:marLeft w:val="0"/>
      <w:marRight w:val="0"/>
      <w:marTop w:val="0"/>
      <w:marBottom w:val="0"/>
      <w:divBdr>
        <w:top w:val="none" w:sz="0" w:space="0" w:color="auto"/>
        <w:left w:val="none" w:sz="0" w:space="0" w:color="auto"/>
        <w:bottom w:val="none" w:sz="0" w:space="0" w:color="auto"/>
        <w:right w:val="none" w:sz="0" w:space="0" w:color="auto"/>
      </w:divBdr>
    </w:div>
    <w:div w:id="919219669">
      <w:bodyDiv w:val="1"/>
      <w:marLeft w:val="0"/>
      <w:marRight w:val="0"/>
      <w:marTop w:val="0"/>
      <w:marBottom w:val="0"/>
      <w:divBdr>
        <w:top w:val="none" w:sz="0" w:space="0" w:color="auto"/>
        <w:left w:val="none" w:sz="0" w:space="0" w:color="auto"/>
        <w:bottom w:val="none" w:sz="0" w:space="0" w:color="auto"/>
        <w:right w:val="none" w:sz="0" w:space="0" w:color="auto"/>
      </w:divBdr>
    </w:div>
    <w:div w:id="978340759">
      <w:bodyDiv w:val="1"/>
      <w:marLeft w:val="0"/>
      <w:marRight w:val="0"/>
      <w:marTop w:val="0"/>
      <w:marBottom w:val="0"/>
      <w:divBdr>
        <w:top w:val="none" w:sz="0" w:space="0" w:color="auto"/>
        <w:left w:val="none" w:sz="0" w:space="0" w:color="auto"/>
        <w:bottom w:val="none" w:sz="0" w:space="0" w:color="auto"/>
        <w:right w:val="none" w:sz="0" w:space="0" w:color="auto"/>
      </w:divBdr>
    </w:div>
    <w:div w:id="1021856675">
      <w:bodyDiv w:val="1"/>
      <w:marLeft w:val="0"/>
      <w:marRight w:val="0"/>
      <w:marTop w:val="0"/>
      <w:marBottom w:val="0"/>
      <w:divBdr>
        <w:top w:val="none" w:sz="0" w:space="0" w:color="auto"/>
        <w:left w:val="none" w:sz="0" w:space="0" w:color="auto"/>
        <w:bottom w:val="none" w:sz="0" w:space="0" w:color="auto"/>
        <w:right w:val="none" w:sz="0" w:space="0" w:color="auto"/>
      </w:divBdr>
    </w:div>
    <w:div w:id="1087388856">
      <w:bodyDiv w:val="1"/>
      <w:marLeft w:val="0"/>
      <w:marRight w:val="0"/>
      <w:marTop w:val="0"/>
      <w:marBottom w:val="0"/>
      <w:divBdr>
        <w:top w:val="none" w:sz="0" w:space="0" w:color="auto"/>
        <w:left w:val="none" w:sz="0" w:space="0" w:color="auto"/>
        <w:bottom w:val="none" w:sz="0" w:space="0" w:color="auto"/>
        <w:right w:val="none" w:sz="0" w:space="0" w:color="auto"/>
      </w:divBdr>
    </w:div>
    <w:div w:id="1114330805">
      <w:bodyDiv w:val="1"/>
      <w:marLeft w:val="0"/>
      <w:marRight w:val="0"/>
      <w:marTop w:val="0"/>
      <w:marBottom w:val="0"/>
      <w:divBdr>
        <w:top w:val="none" w:sz="0" w:space="0" w:color="auto"/>
        <w:left w:val="none" w:sz="0" w:space="0" w:color="auto"/>
        <w:bottom w:val="none" w:sz="0" w:space="0" w:color="auto"/>
        <w:right w:val="none" w:sz="0" w:space="0" w:color="auto"/>
      </w:divBdr>
    </w:div>
    <w:div w:id="1129938605">
      <w:bodyDiv w:val="1"/>
      <w:marLeft w:val="0"/>
      <w:marRight w:val="0"/>
      <w:marTop w:val="0"/>
      <w:marBottom w:val="0"/>
      <w:divBdr>
        <w:top w:val="none" w:sz="0" w:space="0" w:color="auto"/>
        <w:left w:val="none" w:sz="0" w:space="0" w:color="auto"/>
        <w:bottom w:val="none" w:sz="0" w:space="0" w:color="auto"/>
        <w:right w:val="none" w:sz="0" w:space="0" w:color="auto"/>
      </w:divBdr>
    </w:div>
    <w:div w:id="1169561599">
      <w:bodyDiv w:val="1"/>
      <w:marLeft w:val="0"/>
      <w:marRight w:val="0"/>
      <w:marTop w:val="0"/>
      <w:marBottom w:val="0"/>
      <w:divBdr>
        <w:top w:val="none" w:sz="0" w:space="0" w:color="auto"/>
        <w:left w:val="none" w:sz="0" w:space="0" w:color="auto"/>
        <w:bottom w:val="none" w:sz="0" w:space="0" w:color="auto"/>
        <w:right w:val="none" w:sz="0" w:space="0" w:color="auto"/>
      </w:divBdr>
    </w:div>
    <w:div w:id="1180313190">
      <w:bodyDiv w:val="1"/>
      <w:marLeft w:val="0"/>
      <w:marRight w:val="0"/>
      <w:marTop w:val="0"/>
      <w:marBottom w:val="0"/>
      <w:divBdr>
        <w:top w:val="none" w:sz="0" w:space="0" w:color="auto"/>
        <w:left w:val="none" w:sz="0" w:space="0" w:color="auto"/>
        <w:bottom w:val="none" w:sz="0" w:space="0" w:color="auto"/>
        <w:right w:val="none" w:sz="0" w:space="0" w:color="auto"/>
      </w:divBdr>
    </w:div>
    <w:div w:id="1181579579">
      <w:bodyDiv w:val="1"/>
      <w:marLeft w:val="0"/>
      <w:marRight w:val="0"/>
      <w:marTop w:val="0"/>
      <w:marBottom w:val="0"/>
      <w:divBdr>
        <w:top w:val="none" w:sz="0" w:space="0" w:color="auto"/>
        <w:left w:val="none" w:sz="0" w:space="0" w:color="auto"/>
        <w:bottom w:val="none" w:sz="0" w:space="0" w:color="auto"/>
        <w:right w:val="none" w:sz="0" w:space="0" w:color="auto"/>
      </w:divBdr>
    </w:div>
    <w:div w:id="1266617642">
      <w:bodyDiv w:val="1"/>
      <w:marLeft w:val="0"/>
      <w:marRight w:val="0"/>
      <w:marTop w:val="0"/>
      <w:marBottom w:val="0"/>
      <w:divBdr>
        <w:top w:val="none" w:sz="0" w:space="0" w:color="auto"/>
        <w:left w:val="none" w:sz="0" w:space="0" w:color="auto"/>
        <w:bottom w:val="none" w:sz="0" w:space="0" w:color="auto"/>
        <w:right w:val="none" w:sz="0" w:space="0" w:color="auto"/>
      </w:divBdr>
    </w:div>
    <w:div w:id="1283458286">
      <w:bodyDiv w:val="1"/>
      <w:marLeft w:val="0"/>
      <w:marRight w:val="0"/>
      <w:marTop w:val="0"/>
      <w:marBottom w:val="0"/>
      <w:divBdr>
        <w:top w:val="none" w:sz="0" w:space="0" w:color="auto"/>
        <w:left w:val="none" w:sz="0" w:space="0" w:color="auto"/>
        <w:bottom w:val="none" w:sz="0" w:space="0" w:color="auto"/>
        <w:right w:val="none" w:sz="0" w:space="0" w:color="auto"/>
      </w:divBdr>
    </w:div>
    <w:div w:id="1324041787">
      <w:bodyDiv w:val="1"/>
      <w:marLeft w:val="0"/>
      <w:marRight w:val="0"/>
      <w:marTop w:val="0"/>
      <w:marBottom w:val="0"/>
      <w:divBdr>
        <w:top w:val="none" w:sz="0" w:space="0" w:color="auto"/>
        <w:left w:val="none" w:sz="0" w:space="0" w:color="auto"/>
        <w:bottom w:val="none" w:sz="0" w:space="0" w:color="auto"/>
        <w:right w:val="none" w:sz="0" w:space="0" w:color="auto"/>
      </w:divBdr>
    </w:div>
    <w:div w:id="1425103514">
      <w:bodyDiv w:val="1"/>
      <w:marLeft w:val="0"/>
      <w:marRight w:val="0"/>
      <w:marTop w:val="0"/>
      <w:marBottom w:val="0"/>
      <w:divBdr>
        <w:top w:val="none" w:sz="0" w:space="0" w:color="auto"/>
        <w:left w:val="none" w:sz="0" w:space="0" w:color="auto"/>
        <w:bottom w:val="none" w:sz="0" w:space="0" w:color="auto"/>
        <w:right w:val="none" w:sz="0" w:space="0" w:color="auto"/>
      </w:divBdr>
    </w:div>
    <w:div w:id="1428573977">
      <w:bodyDiv w:val="1"/>
      <w:marLeft w:val="0"/>
      <w:marRight w:val="0"/>
      <w:marTop w:val="0"/>
      <w:marBottom w:val="0"/>
      <w:divBdr>
        <w:top w:val="none" w:sz="0" w:space="0" w:color="auto"/>
        <w:left w:val="none" w:sz="0" w:space="0" w:color="auto"/>
        <w:bottom w:val="none" w:sz="0" w:space="0" w:color="auto"/>
        <w:right w:val="none" w:sz="0" w:space="0" w:color="auto"/>
      </w:divBdr>
    </w:div>
    <w:div w:id="1464541824">
      <w:bodyDiv w:val="1"/>
      <w:marLeft w:val="0"/>
      <w:marRight w:val="0"/>
      <w:marTop w:val="0"/>
      <w:marBottom w:val="0"/>
      <w:divBdr>
        <w:top w:val="none" w:sz="0" w:space="0" w:color="auto"/>
        <w:left w:val="none" w:sz="0" w:space="0" w:color="auto"/>
        <w:bottom w:val="none" w:sz="0" w:space="0" w:color="auto"/>
        <w:right w:val="none" w:sz="0" w:space="0" w:color="auto"/>
      </w:divBdr>
    </w:div>
    <w:div w:id="1511791598">
      <w:bodyDiv w:val="1"/>
      <w:marLeft w:val="0"/>
      <w:marRight w:val="0"/>
      <w:marTop w:val="0"/>
      <w:marBottom w:val="0"/>
      <w:divBdr>
        <w:top w:val="none" w:sz="0" w:space="0" w:color="auto"/>
        <w:left w:val="none" w:sz="0" w:space="0" w:color="auto"/>
        <w:bottom w:val="none" w:sz="0" w:space="0" w:color="auto"/>
        <w:right w:val="none" w:sz="0" w:space="0" w:color="auto"/>
      </w:divBdr>
    </w:div>
    <w:div w:id="1534615368">
      <w:bodyDiv w:val="1"/>
      <w:marLeft w:val="0"/>
      <w:marRight w:val="0"/>
      <w:marTop w:val="0"/>
      <w:marBottom w:val="0"/>
      <w:divBdr>
        <w:top w:val="none" w:sz="0" w:space="0" w:color="auto"/>
        <w:left w:val="none" w:sz="0" w:space="0" w:color="auto"/>
        <w:bottom w:val="none" w:sz="0" w:space="0" w:color="auto"/>
        <w:right w:val="none" w:sz="0" w:space="0" w:color="auto"/>
      </w:divBdr>
    </w:div>
    <w:div w:id="1607300952">
      <w:bodyDiv w:val="1"/>
      <w:marLeft w:val="0"/>
      <w:marRight w:val="0"/>
      <w:marTop w:val="0"/>
      <w:marBottom w:val="0"/>
      <w:divBdr>
        <w:top w:val="none" w:sz="0" w:space="0" w:color="auto"/>
        <w:left w:val="none" w:sz="0" w:space="0" w:color="auto"/>
        <w:bottom w:val="none" w:sz="0" w:space="0" w:color="auto"/>
        <w:right w:val="none" w:sz="0" w:space="0" w:color="auto"/>
      </w:divBdr>
    </w:div>
    <w:div w:id="1627855017">
      <w:bodyDiv w:val="1"/>
      <w:marLeft w:val="0"/>
      <w:marRight w:val="0"/>
      <w:marTop w:val="0"/>
      <w:marBottom w:val="0"/>
      <w:divBdr>
        <w:top w:val="none" w:sz="0" w:space="0" w:color="auto"/>
        <w:left w:val="none" w:sz="0" w:space="0" w:color="auto"/>
        <w:bottom w:val="none" w:sz="0" w:space="0" w:color="auto"/>
        <w:right w:val="none" w:sz="0" w:space="0" w:color="auto"/>
      </w:divBdr>
    </w:div>
    <w:div w:id="1638533455">
      <w:bodyDiv w:val="1"/>
      <w:marLeft w:val="0"/>
      <w:marRight w:val="0"/>
      <w:marTop w:val="0"/>
      <w:marBottom w:val="0"/>
      <w:divBdr>
        <w:top w:val="none" w:sz="0" w:space="0" w:color="auto"/>
        <w:left w:val="none" w:sz="0" w:space="0" w:color="auto"/>
        <w:bottom w:val="none" w:sz="0" w:space="0" w:color="auto"/>
        <w:right w:val="none" w:sz="0" w:space="0" w:color="auto"/>
      </w:divBdr>
    </w:div>
    <w:div w:id="1641157519">
      <w:bodyDiv w:val="1"/>
      <w:marLeft w:val="0"/>
      <w:marRight w:val="0"/>
      <w:marTop w:val="0"/>
      <w:marBottom w:val="0"/>
      <w:divBdr>
        <w:top w:val="none" w:sz="0" w:space="0" w:color="auto"/>
        <w:left w:val="none" w:sz="0" w:space="0" w:color="auto"/>
        <w:bottom w:val="none" w:sz="0" w:space="0" w:color="auto"/>
        <w:right w:val="none" w:sz="0" w:space="0" w:color="auto"/>
      </w:divBdr>
    </w:div>
    <w:div w:id="1670403607">
      <w:bodyDiv w:val="1"/>
      <w:marLeft w:val="0"/>
      <w:marRight w:val="0"/>
      <w:marTop w:val="0"/>
      <w:marBottom w:val="0"/>
      <w:divBdr>
        <w:top w:val="none" w:sz="0" w:space="0" w:color="auto"/>
        <w:left w:val="none" w:sz="0" w:space="0" w:color="auto"/>
        <w:bottom w:val="none" w:sz="0" w:space="0" w:color="auto"/>
        <w:right w:val="none" w:sz="0" w:space="0" w:color="auto"/>
      </w:divBdr>
    </w:div>
    <w:div w:id="1685479712">
      <w:bodyDiv w:val="1"/>
      <w:marLeft w:val="0"/>
      <w:marRight w:val="0"/>
      <w:marTop w:val="0"/>
      <w:marBottom w:val="0"/>
      <w:divBdr>
        <w:top w:val="none" w:sz="0" w:space="0" w:color="auto"/>
        <w:left w:val="none" w:sz="0" w:space="0" w:color="auto"/>
        <w:bottom w:val="none" w:sz="0" w:space="0" w:color="auto"/>
        <w:right w:val="none" w:sz="0" w:space="0" w:color="auto"/>
      </w:divBdr>
    </w:div>
    <w:div w:id="1691831162">
      <w:bodyDiv w:val="1"/>
      <w:marLeft w:val="0"/>
      <w:marRight w:val="0"/>
      <w:marTop w:val="0"/>
      <w:marBottom w:val="0"/>
      <w:divBdr>
        <w:top w:val="none" w:sz="0" w:space="0" w:color="auto"/>
        <w:left w:val="none" w:sz="0" w:space="0" w:color="auto"/>
        <w:bottom w:val="none" w:sz="0" w:space="0" w:color="auto"/>
        <w:right w:val="none" w:sz="0" w:space="0" w:color="auto"/>
      </w:divBdr>
    </w:div>
    <w:div w:id="1697151166">
      <w:bodyDiv w:val="1"/>
      <w:marLeft w:val="0"/>
      <w:marRight w:val="0"/>
      <w:marTop w:val="0"/>
      <w:marBottom w:val="0"/>
      <w:divBdr>
        <w:top w:val="none" w:sz="0" w:space="0" w:color="auto"/>
        <w:left w:val="none" w:sz="0" w:space="0" w:color="auto"/>
        <w:bottom w:val="none" w:sz="0" w:space="0" w:color="auto"/>
        <w:right w:val="none" w:sz="0" w:space="0" w:color="auto"/>
      </w:divBdr>
    </w:div>
    <w:div w:id="1724254407">
      <w:bodyDiv w:val="1"/>
      <w:marLeft w:val="0"/>
      <w:marRight w:val="0"/>
      <w:marTop w:val="0"/>
      <w:marBottom w:val="0"/>
      <w:divBdr>
        <w:top w:val="none" w:sz="0" w:space="0" w:color="auto"/>
        <w:left w:val="none" w:sz="0" w:space="0" w:color="auto"/>
        <w:bottom w:val="none" w:sz="0" w:space="0" w:color="auto"/>
        <w:right w:val="none" w:sz="0" w:space="0" w:color="auto"/>
      </w:divBdr>
    </w:div>
    <w:div w:id="1728721984">
      <w:bodyDiv w:val="1"/>
      <w:marLeft w:val="0"/>
      <w:marRight w:val="0"/>
      <w:marTop w:val="0"/>
      <w:marBottom w:val="0"/>
      <w:divBdr>
        <w:top w:val="none" w:sz="0" w:space="0" w:color="auto"/>
        <w:left w:val="none" w:sz="0" w:space="0" w:color="auto"/>
        <w:bottom w:val="none" w:sz="0" w:space="0" w:color="auto"/>
        <w:right w:val="none" w:sz="0" w:space="0" w:color="auto"/>
      </w:divBdr>
    </w:div>
    <w:div w:id="1768573020">
      <w:bodyDiv w:val="1"/>
      <w:marLeft w:val="0"/>
      <w:marRight w:val="0"/>
      <w:marTop w:val="0"/>
      <w:marBottom w:val="0"/>
      <w:divBdr>
        <w:top w:val="none" w:sz="0" w:space="0" w:color="auto"/>
        <w:left w:val="none" w:sz="0" w:space="0" w:color="auto"/>
        <w:bottom w:val="none" w:sz="0" w:space="0" w:color="auto"/>
        <w:right w:val="none" w:sz="0" w:space="0" w:color="auto"/>
      </w:divBdr>
    </w:div>
    <w:div w:id="1775906655">
      <w:bodyDiv w:val="1"/>
      <w:marLeft w:val="0"/>
      <w:marRight w:val="0"/>
      <w:marTop w:val="0"/>
      <w:marBottom w:val="0"/>
      <w:divBdr>
        <w:top w:val="none" w:sz="0" w:space="0" w:color="auto"/>
        <w:left w:val="none" w:sz="0" w:space="0" w:color="auto"/>
        <w:bottom w:val="none" w:sz="0" w:space="0" w:color="auto"/>
        <w:right w:val="none" w:sz="0" w:space="0" w:color="auto"/>
      </w:divBdr>
    </w:div>
    <w:div w:id="1808354573">
      <w:bodyDiv w:val="1"/>
      <w:marLeft w:val="0"/>
      <w:marRight w:val="0"/>
      <w:marTop w:val="0"/>
      <w:marBottom w:val="0"/>
      <w:divBdr>
        <w:top w:val="none" w:sz="0" w:space="0" w:color="auto"/>
        <w:left w:val="none" w:sz="0" w:space="0" w:color="auto"/>
        <w:bottom w:val="none" w:sz="0" w:space="0" w:color="auto"/>
        <w:right w:val="none" w:sz="0" w:space="0" w:color="auto"/>
      </w:divBdr>
    </w:div>
    <w:div w:id="1830748256">
      <w:bodyDiv w:val="1"/>
      <w:marLeft w:val="0"/>
      <w:marRight w:val="0"/>
      <w:marTop w:val="0"/>
      <w:marBottom w:val="0"/>
      <w:divBdr>
        <w:top w:val="none" w:sz="0" w:space="0" w:color="auto"/>
        <w:left w:val="none" w:sz="0" w:space="0" w:color="auto"/>
        <w:bottom w:val="none" w:sz="0" w:space="0" w:color="auto"/>
        <w:right w:val="none" w:sz="0" w:space="0" w:color="auto"/>
      </w:divBdr>
    </w:div>
    <w:div w:id="1920630381">
      <w:bodyDiv w:val="1"/>
      <w:marLeft w:val="0"/>
      <w:marRight w:val="0"/>
      <w:marTop w:val="0"/>
      <w:marBottom w:val="0"/>
      <w:divBdr>
        <w:top w:val="none" w:sz="0" w:space="0" w:color="auto"/>
        <w:left w:val="none" w:sz="0" w:space="0" w:color="auto"/>
        <w:bottom w:val="none" w:sz="0" w:space="0" w:color="auto"/>
        <w:right w:val="none" w:sz="0" w:space="0" w:color="auto"/>
      </w:divBdr>
    </w:div>
    <w:div w:id="1925725685">
      <w:bodyDiv w:val="1"/>
      <w:marLeft w:val="0"/>
      <w:marRight w:val="0"/>
      <w:marTop w:val="0"/>
      <w:marBottom w:val="0"/>
      <w:divBdr>
        <w:top w:val="none" w:sz="0" w:space="0" w:color="auto"/>
        <w:left w:val="none" w:sz="0" w:space="0" w:color="auto"/>
        <w:bottom w:val="none" w:sz="0" w:space="0" w:color="auto"/>
        <w:right w:val="none" w:sz="0" w:space="0" w:color="auto"/>
      </w:divBdr>
    </w:div>
    <w:div w:id="1935237437">
      <w:bodyDiv w:val="1"/>
      <w:marLeft w:val="0"/>
      <w:marRight w:val="0"/>
      <w:marTop w:val="0"/>
      <w:marBottom w:val="0"/>
      <w:divBdr>
        <w:top w:val="none" w:sz="0" w:space="0" w:color="auto"/>
        <w:left w:val="none" w:sz="0" w:space="0" w:color="auto"/>
        <w:bottom w:val="none" w:sz="0" w:space="0" w:color="auto"/>
        <w:right w:val="none" w:sz="0" w:space="0" w:color="auto"/>
      </w:divBdr>
    </w:div>
    <w:div w:id="1939675946">
      <w:bodyDiv w:val="1"/>
      <w:marLeft w:val="0"/>
      <w:marRight w:val="0"/>
      <w:marTop w:val="0"/>
      <w:marBottom w:val="0"/>
      <w:divBdr>
        <w:top w:val="none" w:sz="0" w:space="0" w:color="auto"/>
        <w:left w:val="none" w:sz="0" w:space="0" w:color="auto"/>
        <w:bottom w:val="none" w:sz="0" w:space="0" w:color="auto"/>
        <w:right w:val="none" w:sz="0" w:space="0" w:color="auto"/>
      </w:divBdr>
    </w:div>
    <w:div w:id="1940867857">
      <w:bodyDiv w:val="1"/>
      <w:marLeft w:val="0"/>
      <w:marRight w:val="0"/>
      <w:marTop w:val="0"/>
      <w:marBottom w:val="0"/>
      <w:divBdr>
        <w:top w:val="none" w:sz="0" w:space="0" w:color="auto"/>
        <w:left w:val="none" w:sz="0" w:space="0" w:color="auto"/>
        <w:bottom w:val="none" w:sz="0" w:space="0" w:color="auto"/>
        <w:right w:val="none" w:sz="0" w:space="0" w:color="auto"/>
      </w:divBdr>
    </w:div>
    <w:div w:id="1971783672">
      <w:bodyDiv w:val="1"/>
      <w:marLeft w:val="0"/>
      <w:marRight w:val="0"/>
      <w:marTop w:val="0"/>
      <w:marBottom w:val="0"/>
      <w:divBdr>
        <w:top w:val="none" w:sz="0" w:space="0" w:color="auto"/>
        <w:left w:val="none" w:sz="0" w:space="0" w:color="auto"/>
        <w:bottom w:val="none" w:sz="0" w:space="0" w:color="auto"/>
        <w:right w:val="none" w:sz="0" w:space="0" w:color="auto"/>
      </w:divBdr>
    </w:div>
    <w:div w:id="1981031301">
      <w:bodyDiv w:val="1"/>
      <w:marLeft w:val="0"/>
      <w:marRight w:val="0"/>
      <w:marTop w:val="0"/>
      <w:marBottom w:val="0"/>
      <w:divBdr>
        <w:top w:val="none" w:sz="0" w:space="0" w:color="auto"/>
        <w:left w:val="none" w:sz="0" w:space="0" w:color="auto"/>
        <w:bottom w:val="none" w:sz="0" w:space="0" w:color="auto"/>
        <w:right w:val="none" w:sz="0" w:space="0" w:color="auto"/>
      </w:divBdr>
    </w:div>
    <w:div w:id="2069185330">
      <w:bodyDiv w:val="1"/>
      <w:marLeft w:val="0"/>
      <w:marRight w:val="0"/>
      <w:marTop w:val="0"/>
      <w:marBottom w:val="0"/>
      <w:divBdr>
        <w:top w:val="none" w:sz="0" w:space="0" w:color="auto"/>
        <w:left w:val="none" w:sz="0" w:space="0" w:color="auto"/>
        <w:bottom w:val="none" w:sz="0" w:space="0" w:color="auto"/>
        <w:right w:val="none" w:sz="0" w:space="0" w:color="auto"/>
      </w:divBdr>
    </w:div>
    <w:div w:id="2096902412">
      <w:bodyDiv w:val="1"/>
      <w:marLeft w:val="0"/>
      <w:marRight w:val="0"/>
      <w:marTop w:val="0"/>
      <w:marBottom w:val="0"/>
      <w:divBdr>
        <w:top w:val="none" w:sz="0" w:space="0" w:color="auto"/>
        <w:left w:val="none" w:sz="0" w:space="0" w:color="auto"/>
        <w:bottom w:val="none" w:sz="0" w:space="0" w:color="auto"/>
        <w:right w:val="none" w:sz="0" w:space="0" w:color="auto"/>
      </w:divBdr>
    </w:div>
    <w:div w:id="2103255378">
      <w:bodyDiv w:val="1"/>
      <w:marLeft w:val="0"/>
      <w:marRight w:val="0"/>
      <w:marTop w:val="0"/>
      <w:marBottom w:val="0"/>
      <w:divBdr>
        <w:top w:val="none" w:sz="0" w:space="0" w:color="auto"/>
        <w:left w:val="none" w:sz="0" w:space="0" w:color="auto"/>
        <w:bottom w:val="none" w:sz="0" w:space="0" w:color="auto"/>
        <w:right w:val="none" w:sz="0" w:space="0" w:color="auto"/>
      </w:divBdr>
    </w:div>
    <w:div w:id="2125072161">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1066-par-akcizes-nodokli"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81066-par-akcizes-nodokli" TargetMode="Externa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zpilde/Izpilde_2024/LAD_samazin&#257;t&#257;s%20akc&#299;zes%20d&#299;zelis%20pie&#353;&#311;irts_nopirkts_27.09.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_likums_2024/AN_likums_2024_Budzets/ZM%20priek&#353;likumi%202.las&#299;jums/Iesniegts%20saeim&#257;/Ietekmes%20uz%20valsts%20bud&#382;etu%20apr&#275;&#311;ins_DD_1011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zpilde/Izpilde_2024/Apr&#275;&#311;ini/Apr&#275;&#311;ini%20ietekme%200509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zpilde/Izpilde_2024/LAD_samazin&#257;t&#257;s%20akc&#299;zes%20d&#299;zelis%20pie&#353;&#311;irts_nopirkts_27.09.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NFO%20zi&#326;ojums%20litri/Copy%20of%20BIO%20saimniecibu%202023%20dati%20par%20600%20klientiem%20prieks%20Z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NFO%20zi&#326;ojums%20litri/Copy%20of%20BIO%20saimniecibu%202023%20dati%20par%20600%20klientiem%20prieks%20Z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NFO%20zi&#326;ojums%20litri/Ietekmes%20uz%20valsts%20bud&#382;etu%20apr&#275;&#311;ins_DD_1011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NFO%20zi&#326;ojums%20litri/Ietekmes%20uz%20valsts%20bud&#382;etu%20apr&#275;&#311;ins_DD_1011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INFO%20zi&#326;ojums%20litri/Ietekmes%20uz%20valsts%20bud&#382;etu%20apr&#275;&#311;ins_DD_2101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09333485979841E-2"/>
          <c:y val="0.14878412350354941"/>
          <c:w val="0.82024301907418906"/>
          <c:h val="0.5228638825210139"/>
        </c:manualLayout>
      </c:layout>
      <c:barChart>
        <c:barDir val="col"/>
        <c:grouping val="clustered"/>
        <c:varyColors val="0"/>
        <c:ser>
          <c:idx val="1"/>
          <c:order val="0"/>
          <c:tx>
            <c:strRef>
              <c:f>'[LAD_samazinātās akcīzes dīzelis piešķirts_nopirkts_27.09.2024.xlsx]ADE dati (2)'!$A$41</c:f>
              <c:strCache>
                <c:ptCount val="1"/>
                <c:pt idx="0">
                  <c:v>apstiprinātā platība,milj.ha</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'[LAD_samazinātās akcīzes dīzelis piešķirts_nopirkts_27.09.2024.xlsx]ADE dati (2)'!$B$39:$O$39</c:f>
              <c:strCache>
                <c:ptCount val="14"/>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pt idx="12">
                  <c:v>2022/2023</c:v>
                </c:pt>
                <c:pt idx="13">
                  <c:v>2023/2024</c:v>
                </c:pt>
              </c:strCache>
            </c:strRef>
          </c:cat>
          <c:val>
            <c:numRef>
              <c:f>'[LAD_samazinātās akcīzes dīzelis piešķirts_nopirkts_27.09.2024.xlsx]ADE dati (2)'!$B$41:$O$41</c:f>
              <c:numCache>
                <c:formatCode>#,##0.00</c:formatCode>
                <c:ptCount val="14"/>
                <c:pt idx="0">
                  <c:v>1.0323359999999999</c:v>
                </c:pt>
                <c:pt idx="1">
                  <c:v>0.97921499999999995</c:v>
                </c:pt>
                <c:pt idx="2">
                  <c:v>1.05701</c:v>
                </c:pt>
                <c:pt idx="3">
                  <c:v>1.1271100000000001</c:v>
                </c:pt>
                <c:pt idx="4">
                  <c:v>1.173403</c:v>
                </c:pt>
                <c:pt idx="5">
                  <c:v>1.1950529999999999</c:v>
                </c:pt>
                <c:pt idx="6">
                  <c:v>1.2618480000000001</c:v>
                </c:pt>
                <c:pt idx="7">
                  <c:v>1.2542329999999999</c:v>
                </c:pt>
                <c:pt idx="8">
                  <c:v>1.309142</c:v>
                </c:pt>
                <c:pt idx="9">
                  <c:v>1.347167</c:v>
                </c:pt>
                <c:pt idx="10">
                  <c:v>1.336811</c:v>
                </c:pt>
                <c:pt idx="11">
                  <c:v>1.3724499999999999</c:v>
                </c:pt>
                <c:pt idx="12">
                  <c:v>1.392801</c:v>
                </c:pt>
                <c:pt idx="13">
                  <c:v>1.3981699999999999</c:v>
                </c:pt>
              </c:numCache>
            </c:numRef>
          </c:val>
          <c:extLst>
            <c:ext xmlns:c16="http://schemas.microsoft.com/office/drawing/2014/chart" uri="{C3380CC4-5D6E-409C-BE32-E72D297353CC}">
              <c16:uniqueId val="{00000001-7369-4301-ACAF-FE5043B21F1C}"/>
            </c:ext>
          </c:extLst>
        </c:ser>
        <c:dLbls>
          <c:showLegendKey val="0"/>
          <c:showVal val="0"/>
          <c:showCatName val="0"/>
          <c:showSerName val="0"/>
          <c:showPercent val="0"/>
          <c:showBubbleSize val="0"/>
        </c:dLbls>
        <c:gapWidth val="219"/>
        <c:overlap val="-27"/>
        <c:axId val="1257252160"/>
        <c:axId val="1257250528"/>
      </c:barChart>
      <c:lineChart>
        <c:grouping val="standard"/>
        <c:varyColors val="0"/>
        <c:ser>
          <c:idx val="2"/>
          <c:order val="1"/>
          <c:tx>
            <c:strRef>
              <c:f>'[LAD_samazinātās akcīzes dīzelis piešķirts_nopirkts_27.09.2024.xlsx]ADE dati (2)'!$A$8</c:f>
              <c:strCache>
                <c:ptCount val="1"/>
                <c:pt idx="0">
                  <c:v>apstiprināto iesniegumu skaits, kam piešķirta degviela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4"/>
              <c:layout>
                <c:manualLayout>
                  <c:x val="-4.7812574707147983E-2"/>
                  <c:y val="-4.9301561216105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66-417A-B418-837C71E42D00}"/>
                </c:ext>
              </c:extLst>
            </c:dLbl>
            <c:dLbl>
              <c:idx val="13"/>
              <c:layout>
                <c:manualLayout>
                  <c:x val="-2.8687544824288789E-2"/>
                  <c:y val="5.546441811864717E-2"/>
                </c:manualLayout>
              </c:layout>
              <c:showLegendKey val="0"/>
              <c:showVal val="1"/>
              <c:showCatName val="0"/>
              <c:showSerName val="0"/>
              <c:showPercent val="0"/>
              <c:showBubbleSize val="0"/>
              <c:extLst>
                <c:ext xmlns:c15="http://schemas.microsoft.com/office/drawing/2012/chart" uri="{CE6537A1-D6FC-4f65-9D91-7224C49458BB}">
                  <c15:layout>
                    <c:manualLayout>
                      <c:w val="7.3715131173986953E-2"/>
                      <c:h val="6.9782413188491113E-2"/>
                    </c:manualLayout>
                  </c15:layout>
                </c:ext>
                <c:ext xmlns:c16="http://schemas.microsoft.com/office/drawing/2014/chart" uri="{C3380CC4-5D6E-409C-BE32-E72D297353CC}">
                  <c16:uniqueId val="{00000001-9F66-417A-B418-837C71E42D00}"/>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'[LAD_samazinātās akcīzes dīzelis piešķirts_nopirkts_27.09.2024.xlsx]ADE dati (2)'!$B$8:$O$8</c:f>
              <c:numCache>
                <c:formatCode>#,##0</c:formatCode>
                <c:ptCount val="14"/>
                <c:pt idx="0">
                  <c:v>16945</c:v>
                </c:pt>
                <c:pt idx="1">
                  <c:v>16220</c:v>
                </c:pt>
                <c:pt idx="2">
                  <c:v>16804</c:v>
                </c:pt>
                <c:pt idx="3">
                  <c:v>17268</c:v>
                </c:pt>
                <c:pt idx="4">
                  <c:v>17483</c:v>
                </c:pt>
                <c:pt idx="5">
                  <c:v>17332</c:v>
                </c:pt>
                <c:pt idx="6">
                  <c:v>17238</c:v>
                </c:pt>
                <c:pt idx="7">
                  <c:v>17250</c:v>
                </c:pt>
                <c:pt idx="8">
                  <c:v>17212</c:v>
                </c:pt>
                <c:pt idx="9">
                  <c:v>16942</c:v>
                </c:pt>
                <c:pt idx="10">
                  <c:v>16522</c:v>
                </c:pt>
                <c:pt idx="11">
                  <c:v>16326</c:v>
                </c:pt>
                <c:pt idx="12">
                  <c:v>16124</c:v>
                </c:pt>
                <c:pt idx="13">
                  <c:v>15462</c:v>
                </c:pt>
              </c:numCache>
            </c:numRef>
          </c:val>
          <c:smooth val="0"/>
          <c:extLst>
            <c:ext xmlns:c16="http://schemas.microsoft.com/office/drawing/2014/chart" uri="{C3380CC4-5D6E-409C-BE32-E72D297353CC}">
              <c16:uniqueId val="{00000002-7369-4301-ACAF-FE5043B21F1C}"/>
            </c:ext>
          </c:extLst>
        </c:ser>
        <c:dLbls>
          <c:showLegendKey val="0"/>
          <c:showVal val="0"/>
          <c:showCatName val="0"/>
          <c:showSerName val="0"/>
          <c:showPercent val="0"/>
          <c:showBubbleSize val="0"/>
        </c:dLbls>
        <c:marker val="1"/>
        <c:smooth val="0"/>
        <c:axId val="1257263040"/>
        <c:axId val="1257252704"/>
      </c:lineChart>
      <c:catAx>
        <c:axId val="125725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0528"/>
        <c:crosses val="autoZero"/>
        <c:auto val="1"/>
        <c:lblAlgn val="ctr"/>
        <c:lblOffset val="100"/>
        <c:noMultiLvlLbl val="0"/>
      </c:catAx>
      <c:valAx>
        <c:axId val="1257250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milj.ha</a:t>
                </a:r>
              </a:p>
            </c:rich>
          </c:tx>
          <c:layout>
            <c:manualLayout>
              <c:xMode val="edge"/>
              <c:yMode val="edge"/>
              <c:x val="2.1513941523488216E-2"/>
              <c:y val="1.2022735381751855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2160"/>
        <c:crosses val="autoZero"/>
        <c:crossBetween val="between"/>
      </c:valAx>
      <c:valAx>
        <c:axId val="1257252704"/>
        <c:scaling>
          <c:orientation val="minMax"/>
        </c:scaling>
        <c:delete val="0"/>
        <c:axPos val="r"/>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lauksaimnieku skaits</a:t>
                </a:r>
              </a:p>
            </c:rich>
          </c:tx>
          <c:layout>
            <c:manualLayout>
              <c:xMode val="edge"/>
              <c:yMode val="edge"/>
              <c:x val="0.81068818107036167"/>
              <c:y val="1.5709858371236875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63040"/>
        <c:crosses val="max"/>
        <c:crossBetween val="between"/>
      </c:valAx>
      <c:catAx>
        <c:axId val="1257263040"/>
        <c:scaling>
          <c:orientation val="minMax"/>
        </c:scaling>
        <c:delete val="1"/>
        <c:axPos val="b"/>
        <c:majorTickMark val="out"/>
        <c:minorTickMark val="none"/>
        <c:tickLblPos val="nextTo"/>
        <c:crossAx val="1257252704"/>
        <c:crosses val="autoZero"/>
        <c:auto val="1"/>
        <c:lblAlgn val="ctr"/>
        <c:lblOffset val="100"/>
        <c:noMultiLvlLbl val="0"/>
      </c:catAx>
      <c:spPr>
        <a:noFill/>
        <a:ln>
          <a:noFill/>
        </a:ln>
        <a:effectLst/>
      </c:spPr>
    </c:plotArea>
    <c:legend>
      <c:legendPos val="b"/>
      <c:layout>
        <c:manualLayout>
          <c:xMode val="edge"/>
          <c:yMode val="edge"/>
          <c:x val="0.16418311086681939"/>
          <c:y val="0.8807243434193367"/>
          <c:w val="0.67803783969987252"/>
          <c:h val="0.118168672312187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92425234553902"/>
          <c:y val="0.17715662927472098"/>
          <c:w val="0.55249787892036462"/>
          <c:h val="0.773229814043536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F1-4593-A681-CE7D63842C0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F1-4593-A681-CE7D63842C0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F1-4593-A681-CE7D63842C0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9F1-4593-A681-CE7D63842C0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9F1-4593-A681-CE7D63842C0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9F1-4593-A681-CE7D63842C0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9F1-4593-A681-CE7D63842C0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9F1-4593-A681-CE7D63842C0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9F1-4593-A681-CE7D63842C0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9F1-4593-A681-CE7D63842C0F}"/>
              </c:ext>
            </c:extLst>
          </c:dPt>
          <c:dLbls>
            <c:dLbl>
              <c:idx val="0"/>
              <c:layout>
                <c:manualLayout>
                  <c:x val="5.7836707911510972E-2"/>
                  <c:y val="-8.813711539069664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F1-4593-A681-CE7D63842C0F}"/>
                </c:ext>
              </c:extLst>
            </c:dLbl>
            <c:dLbl>
              <c:idx val="1"/>
              <c:layout>
                <c:manualLayout>
                  <c:x val="0.18243663292088488"/>
                  <c:y val="-3.7071119122157738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F1-4593-A681-CE7D63842C0F}"/>
                </c:ext>
              </c:extLst>
            </c:dLbl>
            <c:dLbl>
              <c:idx val="3"/>
              <c:layout>
                <c:manualLayout>
                  <c:x val="3.3752035936219435E-2"/>
                  <c:y val="0.2130774489201711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F1-4593-A681-CE7D63842C0F}"/>
                </c:ext>
              </c:extLst>
            </c:dLbl>
            <c:dLbl>
              <c:idx val="4"/>
              <c:layout>
                <c:manualLayout>
                  <c:x val="-6.0587594534872863E-2"/>
                  <c:y val="9.350110978892896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F1-4593-A681-CE7D63842C0F}"/>
                </c:ext>
              </c:extLst>
            </c:dLbl>
            <c:dLbl>
              <c:idx val="5"/>
              <c:layout>
                <c:manualLayout>
                  <c:x val="-0.11122695631425518"/>
                  <c:y val="5.04342101931792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9F1-4593-A681-CE7D63842C0F}"/>
                </c:ext>
              </c:extLst>
            </c:dLbl>
            <c:dLbl>
              <c:idx val="6"/>
              <c:layout>
                <c:manualLayout>
                  <c:x val="-0.10479474650648907"/>
                  <c:y val="-7.69671958207797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9F1-4593-A681-CE7D63842C0F}"/>
                </c:ext>
              </c:extLst>
            </c:dLbl>
            <c:dLbl>
              <c:idx val="7"/>
              <c:layout>
                <c:manualLayout>
                  <c:x val="-8.4188685900428467E-2"/>
                  <c:y val="-0.1159115882218902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9F1-4593-A681-CE7D63842C0F}"/>
                </c:ext>
              </c:extLst>
            </c:dLbl>
            <c:dLbl>
              <c:idx val="8"/>
              <c:layout>
                <c:manualLayout>
                  <c:x val="-0.15134439222765139"/>
                  <c:y val="-2.876404115080470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9F1-4593-A681-CE7D63842C0F}"/>
                </c:ext>
              </c:extLst>
            </c:dLbl>
            <c:dLbl>
              <c:idx val="9"/>
              <c:layout>
                <c:manualLayout>
                  <c:x val="-0.13088845144356956"/>
                  <c:y val="-4.322138949498782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9F1-4593-A681-CE7D63842C0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10"/>
              <c:pt idx="0">
                <c:v>Augļi, ogas</c:v>
              </c:pt>
              <c:pt idx="1">
                <c:v>Dārzeņi </c:v>
              </c:pt>
              <c:pt idx="2">
                <c:v>Augkopība</c:v>
              </c:pt>
              <c:pt idx="3">
                <c:v>Citas kultūras un platības</c:v>
              </c:pt>
              <c:pt idx="4">
                <c:v>Lucernas platība tīrsējā </c:v>
              </c:pt>
              <c:pt idx="5">
                <c:v>Papuve </c:v>
              </c:pt>
              <c:pt idx="6">
                <c:v>Zālāju platības dzīvnieku barības ražošanai</c:v>
              </c:pt>
              <c:pt idx="7">
                <c:v>Zālāju platības ar 0.4 liellopu vien./ha </c:v>
              </c:pt>
              <c:pt idx="8">
                <c:v>Zālāju platības ar 0.5 liellopu vien./ha</c:v>
              </c:pt>
              <c:pt idx="9">
                <c:v>Zeme zem zivju dīķiem</c:v>
              </c:pt>
            </c:strLit>
          </c:cat>
          <c:val>
            <c:numLit>
              <c:formatCode>0.0%</c:formatCode>
              <c:ptCount val="10"/>
              <c:pt idx="0">
                <c:v>5.8429016753709937E-3</c:v>
              </c:pt>
              <c:pt idx="1">
                <c:v>6.348946746638451E-3</c:v>
              </c:pt>
              <c:pt idx="2">
                <c:v>0.68927577039669041</c:v>
              </c:pt>
              <c:pt idx="3">
                <c:v>3.7026749252793375E-3</c:v>
              </c:pt>
              <c:pt idx="4">
                <c:v>5.5476075885950709E-4</c:v>
              </c:pt>
              <c:pt idx="5">
                <c:v>3.9059734834728237E-2</c:v>
              </c:pt>
              <c:pt idx="6">
                <c:v>3.7285444497400276E-3</c:v>
              </c:pt>
              <c:pt idx="7">
                <c:v>0.11499941276823183</c:v>
              </c:pt>
              <c:pt idx="8">
                <c:v>0.13558103334581753</c:v>
              </c:pt>
              <c:pt idx="9">
                <c:v>9.0622009864363895E-4</c:v>
              </c:pt>
            </c:numLit>
          </c:val>
          <c:extLst>
            <c:ext xmlns:c16="http://schemas.microsoft.com/office/drawing/2014/chart" uri="{C3380CC4-5D6E-409C-BE32-E72D297353CC}">
              <c16:uniqueId val="{00000014-39F1-4593-A681-CE7D63842C0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674173784491808E-2"/>
          <c:y val="0.11424858553994827"/>
          <c:w val="0.92522630373863879"/>
          <c:h val="0.59406254570084904"/>
        </c:manualLayout>
      </c:layout>
      <c:barChart>
        <c:barDir val="col"/>
        <c:grouping val="clustered"/>
        <c:varyColors val="0"/>
        <c:ser>
          <c:idx val="1"/>
          <c:order val="0"/>
          <c:tx>
            <c:strRef>
              <c:f>'[Aprēķini ietekme 05092024.xlsx]vid ieņēm'!$D$3</c:f>
              <c:strCache>
                <c:ptCount val="1"/>
                <c:pt idx="0">
                  <c:v>2022./2023. saimn.gads</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'[Aprēķini ietekme 05092024.xlsx]vid ieņēm'!$A$4:$B$15</c:f>
              <c:multiLvlStrCache>
                <c:ptCount val="6"/>
                <c:lvl>
                  <c:pt idx="0">
                    <c:v>Saimniecībās vidēji</c:v>
                  </c:pt>
                  <c:pt idx="1">
                    <c:v>Konvenciālajās</c:v>
                  </c:pt>
                  <c:pt idx="2">
                    <c:v>Bioloģiskajās</c:v>
                  </c:pt>
                  <c:pt idx="3">
                    <c:v>Saimniecībās vidēji</c:v>
                  </c:pt>
                  <c:pt idx="4">
                    <c:v>Konvenciālajās</c:v>
                  </c:pt>
                  <c:pt idx="5">
                    <c:v>Bioloģiskajās</c:v>
                  </c:pt>
                </c:lvl>
                <c:lvl>
                  <c:pt idx="0">
                    <c:v>Visas saimniecības</c:v>
                  </c:pt>
                  <c:pt idx="3">
                    <c:v>Piena lopkopības saimniecības (100 un vairāk govis)</c:v>
                  </c:pt>
                </c:lvl>
              </c:multiLvlStrCache>
              <c:extLst/>
            </c:multiLvlStrRef>
          </c:cat>
          <c:val>
            <c:numRef>
              <c:f>'[Aprēķini ietekme 05092024.xlsx]vid ieņēm'!$D$4:$D$15</c:f>
              <c:numCache>
                <c:formatCode>0</c:formatCode>
                <c:ptCount val="6"/>
                <c:pt idx="0">
                  <c:v>766</c:v>
                </c:pt>
                <c:pt idx="1">
                  <c:v>880</c:v>
                </c:pt>
                <c:pt idx="2">
                  <c:v>315</c:v>
                </c:pt>
                <c:pt idx="3" formatCode="General">
                  <c:v>1206</c:v>
                </c:pt>
                <c:pt idx="4" formatCode="General">
                  <c:v>1352</c:v>
                </c:pt>
                <c:pt idx="5" formatCode="General">
                  <c:v>370</c:v>
                </c:pt>
              </c:numCache>
              <c:extLst/>
            </c:numRef>
          </c:val>
          <c:extLst>
            <c:ext xmlns:c16="http://schemas.microsoft.com/office/drawing/2014/chart" uri="{C3380CC4-5D6E-409C-BE32-E72D297353CC}">
              <c16:uniqueId val="{00000000-9145-48C1-BBA2-55FC8710DD39}"/>
            </c:ext>
          </c:extLst>
        </c:ser>
        <c:ser>
          <c:idx val="2"/>
          <c:order val="1"/>
          <c:tx>
            <c:strRef>
              <c:f>'[Aprēķini ietekme 05092024.xlsx]vid ieņēm'!$E$3</c:f>
              <c:strCache>
                <c:ptCount val="1"/>
                <c:pt idx="0">
                  <c:v>2023./2024. saimn.gads</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'[Aprēķini ietekme 05092024.xlsx]vid ieņēm'!$A$4:$B$15</c:f>
              <c:multiLvlStrCache>
                <c:ptCount val="6"/>
                <c:lvl>
                  <c:pt idx="0">
                    <c:v>Saimniecībās vidēji</c:v>
                  </c:pt>
                  <c:pt idx="1">
                    <c:v>Konvenciālajās</c:v>
                  </c:pt>
                  <c:pt idx="2">
                    <c:v>Bioloģiskajās</c:v>
                  </c:pt>
                  <c:pt idx="3">
                    <c:v>Saimniecībās vidēji</c:v>
                  </c:pt>
                  <c:pt idx="4">
                    <c:v>Konvenciālajās</c:v>
                  </c:pt>
                  <c:pt idx="5">
                    <c:v>Bioloģiskajās</c:v>
                  </c:pt>
                </c:lvl>
                <c:lvl>
                  <c:pt idx="0">
                    <c:v>Visas saimniecības</c:v>
                  </c:pt>
                  <c:pt idx="3">
                    <c:v>Piena lopkopības saimniecības (100 un vairāk govis)</c:v>
                  </c:pt>
                </c:lvl>
              </c:multiLvlStrCache>
              <c:extLst/>
            </c:multiLvlStrRef>
          </c:cat>
          <c:val>
            <c:numRef>
              <c:f>'[Aprēķini ietekme 05092024.xlsx]vid ieņēm'!$E$4:$E$15</c:f>
              <c:numCache>
                <c:formatCode>0</c:formatCode>
                <c:ptCount val="6"/>
                <c:pt idx="0">
                  <c:v>1101</c:v>
                </c:pt>
                <c:pt idx="1">
                  <c:v>1268</c:v>
                </c:pt>
                <c:pt idx="2">
                  <c:v>389</c:v>
                </c:pt>
                <c:pt idx="3" formatCode="General">
                  <c:v>2069</c:v>
                </c:pt>
                <c:pt idx="4" formatCode="General">
                  <c:v>2348</c:v>
                </c:pt>
                <c:pt idx="5" formatCode="General">
                  <c:v>450</c:v>
                </c:pt>
              </c:numCache>
              <c:extLst/>
            </c:numRef>
          </c:val>
          <c:extLst>
            <c:ext xmlns:c16="http://schemas.microsoft.com/office/drawing/2014/chart" uri="{C3380CC4-5D6E-409C-BE32-E72D297353CC}">
              <c16:uniqueId val="{00000001-9145-48C1-BBA2-55FC8710DD39}"/>
            </c:ext>
          </c:extLst>
        </c:ser>
        <c:dLbls>
          <c:showLegendKey val="0"/>
          <c:showVal val="0"/>
          <c:showCatName val="0"/>
          <c:showSerName val="0"/>
          <c:showPercent val="0"/>
          <c:showBubbleSize val="0"/>
        </c:dLbls>
        <c:gapWidth val="219"/>
        <c:overlap val="-27"/>
        <c:axId val="1257253792"/>
        <c:axId val="1257253248"/>
      </c:barChart>
      <c:catAx>
        <c:axId val="125725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3248"/>
        <c:crosses val="autoZero"/>
        <c:auto val="1"/>
        <c:lblAlgn val="ctr"/>
        <c:lblOffset val="100"/>
        <c:noMultiLvlLbl val="0"/>
      </c:catAx>
      <c:valAx>
        <c:axId val="125725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i="1"/>
                  <a:t>euro</a:t>
                </a:r>
                <a:r>
                  <a:rPr lang="lv-LV"/>
                  <a:t>/ha</a:t>
                </a:r>
              </a:p>
            </c:rich>
          </c:tx>
          <c:layout>
            <c:manualLayout>
              <c:xMode val="edge"/>
              <c:yMode val="edge"/>
              <c:x val="1.5376166941241077E-2"/>
              <c:y val="1.1475281132380433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3792"/>
        <c:crosses val="autoZero"/>
        <c:crossBetween val="between"/>
      </c:valAx>
      <c:spPr>
        <a:noFill/>
        <a:ln>
          <a:noFill/>
        </a:ln>
        <a:effectLst/>
      </c:spPr>
    </c:plotArea>
    <c:legend>
      <c:legendPos val="b"/>
      <c:layout>
        <c:manualLayout>
          <c:xMode val="edge"/>
          <c:yMode val="edge"/>
          <c:x val="0.24120932657390429"/>
          <c:y val="0.91793014924229366"/>
          <c:w val="0.51758116708014235"/>
          <c:h val="7.72036707090445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'[LAD_samazinātās akcīzes dīzelis piešķirts_nopirkts_27.09.2024.xlsx]ADE dati (2)'!$A$65</c:f>
              <c:strCache>
                <c:ptCount val="1"/>
                <c:pt idx="0">
                  <c:v>piešķirtais apjoms, litri</c:v>
                </c:pt>
              </c:strCache>
            </c:strRef>
          </c:tx>
          <c:spPr>
            <a:solidFill>
              <a:schemeClr val="accent1"/>
            </a:solidFill>
            <a:ln>
              <a:noFill/>
            </a:ln>
            <a:effectLst/>
          </c:spPr>
          <c:invertIfNegative val="0"/>
          <c:dLbls>
            <c:dLbl>
              <c:idx val="13"/>
              <c:layout>
                <c:manualLayout>
                  <c:x val="0"/>
                  <c:y val="0.133779264214046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81-4172-AB17-414CB3F96D1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'[LAD_samazinātās akcīzes dīzelis piešķirts_nopirkts_27.09.2024.xlsx]ADE dati (2)'!$B$64:$O$64</c:f>
              <c:strCache>
                <c:ptCount val="14"/>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pt idx="12">
                  <c:v>2022/2023</c:v>
                </c:pt>
                <c:pt idx="13">
                  <c:v>2023/2024</c:v>
                </c:pt>
              </c:strCache>
            </c:strRef>
          </c:cat>
          <c:val>
            <c:numRef>
              <c:f>'[LAD_samazinātās akcīzes dīzelis piešķirts_nopirkts_27.09.2024.xlsx]ADE dati (2)'!$B$65:$O$65</c:f>
              <c:numCache>
                <c:formatCode>#\ ##0.0</c:formatCode>
                <c:ptCount val="14"/>
                <c:pt idx="0">
                  <c:v>103.14944</c:v>
                </c:pt>
                <c:pt idx="1">
                  <c:v>97.75752</c:v>
                </c:pt>
                <c:pt idx="2">
                  <c:v>105.663569</c:v>
                </c:pt>
                <c:pt idx="3">
                  <c:v>108.28394</c:v>
                </c:pt>
                <c:pt idx="4">
                  <c:v>101.47479199999999</c:v>
                </c:pt>
                <c:pt idx="5">
                  <c:v>130.21841900000001</c:v>
                </c:pt>
                <c:pt idx="6">
                  <c:v>137.04019500000001</c:v>
                </c:pt>
                <c:pt idx="7">
                  <c:v>135.963077</c:v>
                </c:pt>
                <c:pt idx="8">
                  <c:v>142.38675000000001</c:v>
                </c:pt>
                <c:pt idx="9">
                  <c:v>146.24903</c:v>
                </c:pt>
                <c:pt idx="10">
                  <c:v>135.44586699999999</c:v>
                </c:pt>
                <c:pt idx="11">
                  <c:v>147.99412100000001</c:v>
                </c:pt>
                <c:pt idx="12">
                  <c:v>149.83321799999999</c:v>
                </c:pt>
                <c:pt idx="13">
                  <c:v>150.37275299999999</c:v>
                </c:pt>
              </c:numCache>
            </c:numRef>
          </c:val>
          <c:extLst>
            <c:ext xmlns:c16="http://schemas.microsoft.com/office/drawing/2014/chart" uri="{C3380CC4-5D6E-409C-BE32-E72D297353CC}">
              <c16:uniqueId val="{00000000-0835-4B0F-AD4A-52FA5F9B0E3D}"/>
            </c:ext>
          </c:extLst>
        </c:ser>
        <c:ser>
          <c:idx val="1"/>
          <c:order val="1"/>
          <c:tx>
            <c:strRef>
              <c:f>'[LAD_samazinātās akcīzes dīzelis piešķirts_nopirkts_27.09.2024.xlsx]ADE dati (2)'!$A$66</c:f>
              <c:strCache>
                <c:ptCount val="1"/>
                <c:pt idx="0">
                  <c:v>izņemtais apjoms, litri</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'[LAD_samazinātās akcīzes dīzelis piešķirts_nopirkts_27.09.2024.xlsx]ADE dati (2)'!$B$64:$O$64</c:f>
              <c:strCache>
                <c:ptCount val="14"/>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pt idx="12">
                  <c:v>2022/2023</c:v>
                </c:pt>
                <c:pt idx="13">
                  <c:v>2023/2024</c:v>
                </c:pt>
              </c:strCache>
            </c:strRef>
          </c:cat>
          <c:val>
            <c:numRef>
              <c:f>'[LAD_samazinātās akcīzes dīzelis piešķirts_nopirkts_27.09.2024.xlsx]ADE dati (2)'!$B$66:$O$66</c:f>
              <c:numCache>
                <c:formatCode>#\ ##0.0</c:formatCode>
                <c:ptCount val="14"/>
                <c:pt idx="0">
                  <c:v>93.814767000000003</c:v>
                </c:pt>
                <c:pt idx="1">
                  <c:v>90.485426000000004</c:v>
                </c:pt>
                <c:pt idx="2">
                  <c:v>100.03037399999999</c:v>
                </c:pt>
                <c:pt idx="3">
                  <c:v>102.42384699999999</c:v>
                </c:pt>
                <c:pt idx="4">
                  <c:v>98.464675999999997</c:v>
                </c:pt>
                <c:pt idx="5">
                  <c:v>118.829806</c:v>
                </c:pt>
                <c:pt idx="6">
                  <c:v>122.518388</c:v>
                </c:pt>
                <c:pt idx="7">
                  <c:v>126.049561</c:v>
                </c:pt>
                <c:pt idx="8">
                  <c:v>127.246976</c:v>
                </c:pt>
                <c:pt idx="9">
                  <c:v>135.24990099999999</c:v>
                </c:pt>
                <c:pt idx="10">
                  <c:v>128.331715</c:v>
                </c:pt>
                <c:pt idx="11">
                  <c:v>136.973343</c:v>
                </c:pt>
                <c:pt idx="12">
                  <c:v>138.23136199999999</c:v>
                </c:pt>
                <c:pt idx="13">
                  <c:v>139.20364000000001</c:v>
                </c:pt>
              </c:numCache>
            </c:numRef>
          </c:val>
          <c:extLst>
            <c:ext xmlns:c16="http://schemas.microsoft.com/office/drawing/2014/chart" uri="{C3380CC4-5D6E-409C-BE32-E72D297353CC}">
              <c16:uniqueId val="{00000001-0835-4B0F-AD4A-52FA5F9B0E3D}"/>
            </c:ext>
          </c:extLst>
        </c:ser>
        <c:dLbls>
          <c:showLegendKey val="0"/>
          <c:showVal val="0"/>
          <c:showCatName val="0"/>
          <c:showSerName val="0"/>
          <c:showPercent val="0"/>
          <c:showBubbleSize val="0"/>
        </c:dLbls>
        <c:gapWidth val="219"/>
        <c:overlap val="-27"/>
        <c:axId val="1257254336"/>
        <c:axId val="1257254880"/>
      </c:barChart>
      <c:lineChart>
        <c:grouping val="standard"/>
        <c:varyColors val="0"/>
        <c:ser>
          <c:idx val="2"/>
          <c:order val="2"/>
          <c:tx>
            <c:strRef>
              <c:f>'[LAD_samazinātās akcīzes dīzelis piešķirts_nopirkts_27.09.2024.xlsx]ADE dati (2)'!$A$67</c:f>
              <c:strCache>
                <c:ptCount val="1"/>
                <c:pt idx="0">
                  <c:v>izņemtais apjoms,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'[LAD_samazinātās akcīzes dīzelis piešķirts_nopirkts_27.09.2024.xlsx]ADE dati (2)'!$B$64:$O$64</c:f>
              <c:strCache>
                <c:ptCount val="14"/>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pt idx="12">
                  <c:v>2022/2023</c:v>
                </c:pt>
                <c:pt idx="13">
                  <c:v>2023/2024</c:v>
                </c:pt>
              </c:strCache>
            </c:strRef>
          </c:cat>
          <c:val>
            <c:numRef>
              <c:f>'[LAD_samazinātās akcīzes dīzelis piešķirts_nopirkts_27.09.2024.xlsx]ADE dati (2)'!$B$67:$O$67</c:f>
              <c:numCache>
                <c:formatCode>0%</c:formatCode>
                <c:ptCount val="14"/>
                <c:pt idx="0">
                  <c:v>0.90950340593220869</c:v>
                </c:pt>
                <c:pt idx="1">
                  <c:v>0.92561089929449936</c:v>
                </c:pt>
                <c:pt idx="2">
                  <c:v>0.94668744342716649</c:v>
                </c:pt>
                <c:pt idx="3">
                  <c:v>0.94588215944118759</c:v>
                </c:pt>
                <c:pt idx="4">
                  <c:v>0.9703363176147235</c:v>
                </c:pt>
                <c:pt idx="5">
                  <c:v>0.91254222645722638</c:v>
                </c:pt>
                <c:pt idx="6">
                  <c:v>0.8940324990051276</c:v>
                </c:pt>
                <c:pt idx="7">
                  <c:v>0.92708670457641962</c:v>
                </c:pt>
                <c:pt idx="8">
                  <c:v>0.89367146872865622</c:v>
                </c:pt>
                <c:pt idx="9">
                  <c:v>0.92479178152497821</c:v>
                </c:pt>
                <c:pt idx="10">
                  <c:v>0.94747604960142495</c:v>
                </c:pt>
                <c:pt idx="11">
                  <c:v>0.92553232570637045</c:v>
                </c:pt>
                <c:pt idx="12">
                  <c:v>0.92256819846183913</c:v>
                </c:pt>
                <c:pt idx="13">
                  <c:v>0.92572382444843593</c:v>
                </c:pt>
              </c:numCache>
            </c:numRef>
          </c:val>
          <c:smooth val="0"/>
          <c:extLst>
            <c:ext xmlns:c16="http://schemas.microsoft.com/office/drawing/2014/chart" uri="{C3380CC4-5D6E-409C-BE32-E72D297353CC}">
              <c16:uniqueId val="{00000002-0835-4B0F-AD4A-52FA5F9B0E3D}"/>
            </c:ext>
          </c:extLst>
        </c:ser>
        <c:dLbls>
          <c:showLegendKey val="0"/>
          <c:showVal val="0"/>
          <c:showCatName val="0"/>
          <c:showSerName val="0"/>
          <c:showPercent val="0"/>
          <c:showBubbleSize val="0"/>
        </c:dLbls>
        <c:marker val="1"/>
        <c:smooth val="0"/>
        <c:axId val="1257264672"/>
        <c:axId val="1257255424"/>
      </c:lineChart>
      <c:catAx>
        <c:axId val="125725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4880"/>
        <c:crosses val="autoZero"/>
        <c:auto val="1"/>
        <c:lblAlgn val="ctr"/>
        <c:lblOffset val="100"/>
        <c:noMultiLvlLbl val="0"/>
      </c:catAx>
      <c:valAx>
        <c:axId val="1257254880"/>
        <c:scaling>
          <c:orientation val="minMax"/>
          <c:max val="200"/>
          <c:min val="4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54336"/>
        <c:crosses val="autoZero"/>
        <c:crossBetween val="between"/>
      </c:valAx>
      <c:valAx>
        <c:axId val="1257255424"/>
        <c:scaling>
          <c:orientation val="minMax"/>
          <c:max val="1.1000000000000001"/>
          <c:min val="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57264672"/>
        <c:crosses val="max"/>
        <c:crossBetween val="between"/>
      </c:valAx>
      <c:catAx>
        <c:axId val="1257264672"/>
        <c:scaling>
          <c:orientation val="minMax"/>
        </c:scaling>
        <c:delete val="1"/>
        <c:axPos val="b"/>
        <c:numFmt formatCode="General" sourceLinked="1"/>
        <c:majorTickMark val="out"/>
        <c:minorTickMark val="none"/>
        <c:tickLblPos val="nextTo"/>
        <c:crossAx val="1257255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5562760537286"/>
          <c:y val="0.21548579596129475"/>
          <c:w val="0.49688775667747415"/>
          <c:h val="0.74555091469700441"/>
        </c:manualLayout>
      </c:layout>
      <c:pieChart>
        <c:varyColors val="1"/>
        <c:ser>
          <c:idx val="0"/>
          <c:order val="0"/>
          <c:tx>
            <c:strRef>
              <c:f>dati!$B$3</c:f>
              <c:strCache>
                <c:ptCount val="1"/>
                <c:pt idx="0">
                  <c:v>Saimniecību skaits, kuras izpilda 450 EUR/ha un spēj nodrošināt 0.5l.v uz 1 ha zālājiem</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D37-4A8C-BE98-73F029E3DE43}"/>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D37-4A8C-BE98-73F029E3DE43}"/>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D37-4A8C-BE98-73F029E3DE43}"/>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2D37-4A8C-BE98-73F029E3DE43}"/>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2D37-4A8C-BE98-73F029E3DE43}"/>
              </c:ext>
            </c:extLst>
          </c:dPt>
          <c:dLbls>
            <c:dLbl>
              <c:idx val="0"/>
              <c:layout>
                <c:manualLayout>
                  <c:x val="0.10911425201513585"/>
                  <c:y val="0"/>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0666666666666667"/>
                      <c:h val="0.19002671003282579"/>
                    </c:manualLayout>
                  </c15:layout>
                </c:ext>
                <c:ext xmlns:c16="http://schemas.microsoft.com/office/drawing/2014/chart" uri="{C3380CC4-5D6E-409C-BE32-E72D297353CC}">
                  <c16:uniqueId val="{00000001-2D37-4A8C-BE98-73F029E3DE43}"/>
                </c:ext>
              </c:extLst>
            </c:dLbl>
            <c:dLbl>
              <c:idx val="3"/>
              <c:layout>
                <c:manualLayout>
                  <c:x val="-8.7031650455457771E-2"/>
                  <c:y val="7.310116685546698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37-4A8C-BE98-73F029E3DE43}"/>
                </c:ext>
              </c:extLst>
            </c:dLbl>
            <c:dLbl>
              <c:idx val="4"/>
              <c:layout>
                <c:manualLayout>
                  <c:x val="-0.12676146364057433"/>
                  <c:y val="-5.88408355398646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37-4A8C-BE98-73F029E3DE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dati!$A$4:$A$8</c:f>
              <c:strCache>
                <c:ptCount val="5"/>
                <c:pt idx="0">
                  <c:v>Loti mazas (līdz 9,99 ha) </c:v>
                </c:pt>
                <c:pt idx="1">
                  <c:v>Mazas (10-29,99 ha)</c:v>
                </c:pt>
                <c:pt idx="2">
                  <c:v>Vidējas (30-99,99 ha)</c:v>
                </c:pt>
                <c:pt idx="3">
                  <c:v>Lielas (100-499,99 ha)</c:v>
                </c:pt>
                <c:pt idx="4">
                  <c:v>Ļoti lielas (500 un vairāk ha)</c:v>
                </c:pt>
              </c:strCache>
            </c:strRef>
          </c:cat>
          <c:val>
            <c:numRef>
              <c:f>dati!$B$4:$B$8</c:f>
              <c:numCache>
                <c:formatCode>#,##0</c:formatCode>
                <c:ptCount val="5"/>
                <c:pt idx="0">
                  <c:v>61</c:v>
                </c:pt>
                <c:pt idx="1">
                  <c:v>210</c:v>
                </c:pt>
                <c:pt idx="2">
                  <c:v>218</c:v>
                </c:pt>
                <c:pt idx="3">
                  <c:v>98</c:v>
                </c:pt>
                <c:pt idx="4">
                  <c:v>13</c:v>
                </c:pt>
              </c:numCache>
            </c:numRef>
          </c:val>
          <c:extLst>
            <c:ext xmlns:c16="http://schemas.microsoft.com/office/drawing/2014/chart" uri="{C3380CC4-5D6E-409C-BE32-E72D297353CC}">
              <c16:uniqueId val="{0000000A-2D37-4A8C-BE98-73F029E3DE4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66060225377813"/>
          <c:y val="0.36074695276001378"/>
          <c:w val="0.48268987744053365"/>
          <c:h val="0.60400776715890125"/>
        </c:manualLayout>
      </c:layout>
      <c:pieChart>
        <c:varyColors val="1"/>
        <c:ser>
          <c:idx val="0"/>
          <c:order val="0"/>
          <c:tx>
            <c:strRef>
              <c:f>dati!$F$12</c:f>
              <c:strCache>
                <c:ptCount val="1"/>
                <c:pt idx="0">
                  <c:v>BIO zālāju saimniecību skaits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3AD-4ABA-AD15-44740C867D7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3AD-4ABA-AD15-44740C867D7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3AD-4ABA-AD15-44740C867D76}"/>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53AD-4ABA-AD15-44740C867D76}"/>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53AD-4ABA-AD15-44740C867D76}"/>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53AD-4ABA-AD15-44740C867D76}"/>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53AD-4ABA-AD15-44740C867D76}"/>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53AD-4ABA-AD15-44740C867D76}"/>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53AD-4ABA-AD15-44740C867D76}"/>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53AD-4ABA-AD15-44740C867D76}"/>
              </c:ext>
            </c:extLst>
          </c:dPt>
          <c:dPt>
            <c:idx val="10"/>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5-53AD-4ABA-AD15-44740C867D76}"/>
              </c:ext>
            </c:extLst>
          </c:dPt>
          <c:dPt>
            <c:idx val="1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17-53AD-4ABA-AD15-44740C867D76}"/>
              </c:ext>
            </c:extLst>
          </c:dPt>
          <c:dPt>
            <c:idx val="1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19-53AD-4ABA-AD15-44740C867D76}"/>
              </c:ext>
            </c:extLst>
          </c:dPt>
          <c:dLbls>
            <c:dLbl>
              <c:idx val="0"/>
              <c:layout>
                <c:manualLayout>
                  <c:x val="0.18124991997951476"/>
                  <c:y val="0.1103891139821114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AD-4ABA-AD15-44740C867D76}"/>
                </c:ext>
              </c:extLst>
            </c:dLbl>
            <c:dLbl>
              <c:idx val="1"/>
              <c:layout>
                <c:manualLayout>
                  <c:x val="3.3536585365853661E-2"/>
                  <c:y val="0.1224945734386908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AD-4ABA-AD15-44740C867D76}"/>
                </c:ext>
              </c:extLst>
            </c:dLbl>
            <c:dLbl>
              <c:idx val="2"/>
              <c:layout>
                <c:manualLayout>
                  <c:x val="0.30769220920555646"/>
                  <c:y val="-0.1093517546846804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AD-4ABA-AD15-44740C867D76}"/>
                </c:ext>
              </c:extLst>
            </c:dLbl>
            <c:dLbl>
              <c:idx val="3"/>
              <c:layout>
                <c:manualLayout>
                  <c:x val="-3.0424108571794381E-2"/>
                  <c:y val="0.1394342476828525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AD-4ABA-AD15-44740C867D76}"/>
                </c:ext>
              </c:extLst>
            </c:dLbl>
            <c:dLbl>
              <c:idx val="4"/>
              <c:layout>
                <c:manualLayout>
                  <c:x val="-0.12813360220216374"/>
                  <c:y val="9.786528228543353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3AD-4ABA-AD15-44740C867D76}"/>
                </c:ext>
              </c:extLst>
            </c:dLbl>
            <c:dLbl>
              <c:idx val="5"/>
              <c:layout>
                <c:manualLayout>
                  <c:x val="-9.3241789898213939E-2"/>
                  <c:y val="7.030089906016828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3AD-4ABA-AD15-44740C867D76}"/>
                </c:ext>
              </c:extLst>
            </c:dLbl>
            <c:dLbl>
              <c:idx val="6"/>
              <c:layout>
                <c:manualLayout>
                  <c:x val="-0.11001995844269466"/>
                  <c:y val="3.902439690577161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AD-4ABA-AD15-44740C867D76}"/>
                </c:ext>
              </c:extLst>
            </c:dLbl>
            <c:dLbl>
              <c:idx val="7"/>
              <c:layout>
                <c:manualLayout>
                  <c:x val="-0.29513891556238397"/>
                  <c:y val="-6.180511637280997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AD-4ABA-AD15-44740C867D76}"/>
                </c:ext>
              </c:extLst>
            </c:dLbl>
            <c:dLbl>
              <c:idx val="8"/>
              <c:layout>
                <c:manualLayout>
                  <c:x val="-0.11242750144036874"/>
                  <c:y val="-3.52201782367671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AD-4ABA-AD15-44740C867D76}"/>
                </c:ext>
              </c:extLst>
            </c:dLbl>
            <c:dLbl>
              <c:idx val="9"/>
              <c:layout>
                <c:manualLayout>
                  <c:x val="-0.13945265988092956"/>
                  <c:y val="-0.2063209883407116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3AD-4ABA-AD15-44740C867D76}"/>
                </c:ext>
              </c:extLst>
            </c:dLbl>
            <c:dLbl>
              <c:idx val="10"/>
              <c:layout>
                <c:manualLayout>
                  <c:x val="3.0613597080852623E-2"/>
                  <c:y val="-0.1931837293506890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3AD-4ABA-AD15-44740C867D76}"/>
                </c:ext>
              </c:extLst>
            </c:dLbl>
            <c:dLbl>
              <c:idx val="11"/>
              <c:layout>
                <c:manualLayout>
                  <c:x val="0.17836342103578517"/>
                  <c:y val="-0.1599015921774120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3AD-4ABA-AD15-44740C867D76}"/>
                </c:ext>
              </c:extLst>
            </c:dLbl>
            <c:dLbl>
              <c:idx val="12"/>
              <c:layout>
                <c:manualLayout>
                  <c:x val="0.29425805006081557"/>
                  <c:y val="-7.38271793695690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3AD-4ABA-AD15-44740C867D7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dati!$E$13:$E$25</c:f>
              <c:strCache>
                <c:ptCount val="13"/>
                <c:pt idx="0">
                  <c:v>Liellopi virs 100</c:v>
                </c:pt>
                <c:pt idx="1">
                  <c:v>Liellopi 50 - 99</c:v>
                </c:pt>
                <c:pt idx="2">
                  <c:v>Liellopi 10 - 49</c:v>
                </c:pt>
                <c:pt idx="3">
                  <c:v>Liellopi 1 - 9</c:v>
                </c:pt>
                <c:pt idx="4">
                  <c:v>Putni virs 100</c:v>
                </c:pt>
                <c:pt idx="5">
                  <c:v>Aitas virs 50</c:v>
                </c:pt>
                <c:pt idx="6">
                  <c:v>Bišu saimes virs 20</c:v>
                </c:pt>
                <c:pt idx="7">
                  <c:v>Dambrieži, stirnas,brieži virs 30</c:v>
                </c:pt>
                <c:pt idx="8">
                  <c:v>Truši virs 50</c:v>
                </c:pt>
                <c:pt idx="9">
                  <c:v>Cūkas virs 30</c:v>
                </c:pt>
                <c:pt idx="10">
                  <c:v>Zirgi virs 130</c:v>
                </c:pt>
                <c:pt idx="11">
                  <c:v>Kazas virs 40</c:v>
                </c:pt>
                <c:pt idx="12">
                  <c:v>Nav izteikts dominējošo dzīvnieku skaits</c:v>
                </c:pt>
              </c:strCache>
            </c:strRef>
          </c:cat>
          <c:val>
            <c:numRef>
              <c:f>dati!$F$13:$F$25</c:f>
              <c:numCache>
                <c:formatCode>General</c:formatCode>
                <c:ptCount val="13"/>
                <c:pt idx="0">
                  <c:v>63</c:v>
                </c:pt>
                <c:pt idx="1">
                  <c:v>89</c:v>
                </c:pt>
                <c:pt idx="2">
                  <c:v>297</c:v>
                </c:pt>
                <c:pt idx="3">
                  <c:v>31</c:v>
                </c:pt>
                <c:pt idx="4">
                  <c:v>18</c:v>
                </c:pt>
                <c:pt idx="5">
                  <c:v>20</c:v>
                </c:pt>
                <c:pt idx="6">
                  <c:v>54</c:v>
                </c:pt>
                <c:pt idx="7">
                  <c:v>14</c:v>
                </c:pt>
                <c:pt idx="8">
                  <c:v>2</c:v>
                </c:pt>
                <c:pt idx="9">
                  <c:v>1</c:v>
                </c:pt>
                <c:pt idx="10">
                  <c:v>1</c:v>
                </c:pt>
                <c:pt idx="11">
                  <c:v>1</c:v>
                </c:pt>
                <c:pt idx="12">
                  <c:v>9</c:v>
                </c:pt>
              </c:numCache>
            </c:numRef>
          </c:val>
          <c:extLst>
            <c:ext xmlns:c16="http://schemas.microsoft.com/office/drawing/2014/chart" uri="{C3380CC4-5D6E-409C-BE32-E72D297353CC}">
              <c16:uniqueId val="{0000001A-53AD-4ABA-AD15-44740C867D7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95699272703939"/>
          <c:y val="0.18673462457457599"/>
          <c:w val="0.59798536149785098"/>
          <c:h val="0.80673314677400976"/>
        </c:manualLayout>
      </c:layout>
      <c:pieChart>
        <c:varyColors val="1"/>
        <c:ser>
          <c:idx val="0"/>
          <c:order val="0"/>
          <c:tx>
            <c:strRef>
              <c:f>'[Ietekmes uz valsts budžetu aprēķins_DD_101124.xlsx]Sheet3'!$C$12</c:f>
              <c:strCache>
                <c:ptCount val="1"/>
                <c:pt idx="0">
                  <c:v>Saimniecību skaits, kurām samazināsies saņemtās DD apjoms, dēļ min ieņēm palielināšanas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5ED-4602-AF2E-A65109F2754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5ED-4602-AF2E-A65109F2754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5ED-4602-AF2E-A65109F2754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75ED-4602-AF2E-A65109F2754E}"/>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5ED-4602-AF2E-A65109F2754E}"/>
              </c:ext>
            </c:extLst>
          </c:dPt>
          <c:dLbls>
            <c:dLbl>
              <c:idx val="0"/>
              <c:layout>
                <c:manualLayout>
                  <c:x val="6.6147859922178989E-2"/>
                  <c:y val="2.73972602739726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5ED-4602-AF2E-A65109F2754E}"/>
                </c:ext>
              </c:extLst>
            </c:dLbl>
            <c:dLbl>
              <c:idx val="3"/>
              <c:layout>
                <c:manualLayout>
                  <c:x val="-0.10116731517509729"/>
                  <c:y val="2.191780821917808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5ED-4602-AF2E-A65109F2754E}"/>
                </c:ext>
              </c:extLst>
            </c:dLbl>
            <c:dLbl>
              <c:idx val="4"/>
              <c:layout>
                <c:manualLayout>
                  <c:x val="1.1673304941940623E-2"/>
                  <c:y val="-2.7397044547513738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0426085358007282"/>
                      <c:h val="0.18597260273972602"/>
                    </c:manualLayout>
                  </c15:layout>
                </c:ext>
                <c:ext xmlns:c16="http://schemas.microsoft.com/office/drawing/2014/chart" uri="{C3380CC4-5D6E-409C-BE32-E72D297353CC}">
                  <c16:uniqueId val="{00000009-75ED-4602-AF2E-A65109F2754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'[Ietekmes uz valsts budžetu aprēķins_DD_101124.xlsx]Sheet3'!$B$13:$B$17</c:f>
              <c:strCache>
                <c:ptCount val="5"/>
                <c:pt idx="0">
                  <c:v>Loti mazas
(līdz 9,99 ha)</c:v>
                </c:pt>
                <c:pt idx="1">
                  <c:v>Mazas
(10-29,99 ha)</c:v>
                </c:pt>
                <c:pt idx="2">
                  <c:v>Vidējas
(30-99,99 ha)</c:v>
                </c:pt>
                <c:pt idx="3">
                  <c:v>Lielas
(100-499,99 ha)</c:v>
                </c:pt>
                <c:pt idx="4">
                  <c:v>Ļoti lielas
(500 un vairāk ha)</c:v>
                </c:pt>
              </c:strCache>
            </c:strRef>
          </c:cat>
          <c:val>
            <c:numRef>
              <c:f>'[Ietekmes uz valsts budžetu aprēķins_DD_101124.xlsx]Sheet3'!$C$13:$C$17</c:f>
              <c:numCache>
                <c:formatCode>#,##0</c:formatCode>
                <c:ptCount val="5"/>
                <c:pt idx="0">
                  <c:v>842</c:v>
                </c:pt>
                <c:pt idx="1">
                  <c:v>2337</c:v>
                </c:pt>
                <c:pt idx="2">
                  <c:v>1849</c:v>
                </c:pt>
                <c:pt idx="3">
                  <c:v>730</c:v>
                </c:pt>
                <c:pt idx="4">
                  <c:v>51</c:v>
                </c:pt>
              </c:numCache>
            </c:numRef>
          </c:val>
          <c:extLst>
            <c:ext xmlns:c16="http://schemas.microsoft.com/office/drawing/2014/chart" uri="{C3380CC4-5D6E-409C-BE32-E72D297353CC}">
              <c16:uniqueId val="{0000000A-75ED-4602-AF2E-A65109F2754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'[Ietekmes uz valsts budžetu aprēķins_DD_101124.xlsx]Sheet3'!$D$12</c:f>
              <c:strCache>
                <c:ptCount val="1"/>
                <c:pt idx="0">
                  <c:v>Kopējā platība, par kuru attiecīgā saimniecību lieluma grupa nesaņems DD, ha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'[Ietekmes uz valsts budžetu aprēķins_DD_101124.xlsx]Sheet3'!$B$13:$B$17</c:f>
              <c:strCache>
                <c:ptCount val="5"/>
                <c:pt idx="0">
                  <c:v>Loti mazas
(līdz 9,99 ha)</c:v>
                </c:pt>
                <c:pt idx="1">
                  <c:v>Mazas
(10-29,99 ha)</c:v>
                </c:pt>
                <c:pt idx="2">
                  <c:v>Vidējas
(30-99,99 ha)</c:v>
                </c:pt>
                <c:pt idx="3">
                  <c:v>Lielas
(100-499,99 ha)</c:v>
                </c:pt>
                <c:pt idx="4">
                  <c:v>Ļoti lielas
(500 un vairāk ha)</c:v>
                </c:pt>
              </c:strCache>
            </c:strRef>
          </c:cat>
          <c:val>
            <c:numRef>
              <c:f>'[Ietekmes uz valsts budžetu aprēķins_DD_101124.xlsx]Sheet3'!$D$13:$D$17</c:f>
              <c:numCache>
                <c:formatCode>#,##0</c:formatCode>
                <c:ptCount val="5"/>
                <c:pt idx="0">
                  <c:v>2737</c:v>
                </c:pt>
                <c:pt idx="1">
                  <c:v>20491</c:v>
                </c:pt>
                <c:pt idx="2">
                  <c:v>41862</c:v>
                </c:pt>
                <c:pt idx="3">
                  <c:v>52474</c:v>
                </c:pt>
                <c:pt idx="4">
                  <c:v>14371</c:v>
                </c:pt>
              </c:numCache>
            </c:numRef>
          </c:val>
          <c:extLst>
            <c:ext xmlns:c16="http://schemas.microsoft.com/office/drawing/2014/chart" uri="{C3380CC4-5D6E-409C-BE32-E72D297353CC}">
              <c16:uniqueId val="{00000000-2D8D-4E75-B40E-BDD611C7E68C}"/>
            </c:ext>
          </c:extLst>
        </c:ser>
        <c:dLbls>
          <c:showLegendKey val="0"/>
          <c:showVal val="0"/>
          <c:showCatName val="0"/>
          <c:showSerName val="0"/>
          <c:showPercent val="0"/>
          <c:showBubbleSize val="0"/>
        </c:dLbls>
        <c:gapWidth val="219"/>
        <c:overlap val="-27"/>
        <c:axId val="1257249440"/>
        <c:axId val="1257255968"/>
      </c:barChart>
      <c:lineChart>
        <c:grouping val="standard"/>
        <c:varyColors val="0"/>
        <c:ser>
          <c:idx val="1"/>
          <c:order val="1"/>
          <c:tx>
            <c:strRef>
              <c:f>'[Ietekmes uz valsts budžetu aprēķins_DD_101124.xlsx]Sheet3'!$E$12</c:f>
              <c:strCache>
                <c:ptCount val="1"/>
                <c:pt idx="0">
                  <c:v>Vidējā platība, par kuru attiecīgā saimniecību lieluma grupa nesaņems DD, ha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'[Ietekmes uz valsts budžetu aprēķins_DD_101124.xlsx]Sheet3'!$B$13:$B$17</c:f>
              <c:strCache>
                <c:ptCount val="5"/>
                <c:pt idx="0">
                  <c:v>Loti mazas
(līdz 9,99 ha)</c:v>
                </c:pt>
                <c:pt idx="1">
                  <c:v>Mazas
(10-29,99 ha)</c:v>
                </c:pt>
                <c:pt idx="2">
                  <c:v>Vidējas
(30-99,99 ha)</c:v>
                </c:pt>
                <c:pt idx="3">
                  <c:v>Lielas
(100-499,99 ha)</c:v>
                </c:pt>
                <c:pt idx="4">
                  <c:v>Ļoti lielas
(500 un vairāk ha)</c:v>
                </c:pt>
              </c:strCache>
            </c:strRef>
          </c:cat>
          <c:val>
            <c:numRef>
              <c:f>'[Ietekmes uz valsts budžetu aprēķins_DD_101124.xlsx]Sheet3'!$E$13:$E$17</c:f>
              <c:numCache>
                <c:formatCode>0</c:formatCode>
                <c:ptCount val="5"/>
                <c:pt idx="0">
                  <c:v>3.2505938242280283</c:v>
                </c:pt>
                <c:pt idx="1">
                  <c:v>8.7680787334189123</c:v>
                </c:pt>
                <c:pt idx="2">
                  <c:v>22.64034613304489</c:v>
                </c:pt>
                <c:pt idx="3">
                  <c:v>71.882191780821913</c:v>
                </c:pt>
                <c:pt idx="4">
                  <c:v>281.78431372549022</c:v>
                </c:pt>
              </c:numCache>
            </c:numRef>
          </c:val>
          <c:smooth val="0"/>
          <c:extLst>
            <c:ext xmlns:c16="http://schemas.microsoft.com/office/drawing/2014/chart" uri="{C3380CC4-5D6E-409C-BE32-E72D297353CC}">
              <c16:uniqueId val="{00000001-2D8D-4E75-B40E-BDD611C7E68C}"/>
            </c:ext>
          </c:extLst>
        </c:ser>
        <c:dLbls>
          <c:showLegendKey val="0"/>
          <c:showVal val="0"/>
          <c:showCatName val="0"/>
          <c:showSerName val="0"/>
          <c:showPercent val="0"/>
          <c:showBubbleSize val="0"/>
        </c:dLbls>
        <c:marker val="1"/>
        <c:smooth val="0"/>
        <c:axId val="1257264128"/>
        <c:axId val="1257262496"/>
      </c:lineChart>
      <c:catAx>
        <c:axId val="125724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257255968"/>
        <c:crosses val="autoZero"/>
        <c:auto val="1"/>
        <c:lblAlgn val="ctr"/>
        <c:lblOffset val="100"/>
        <c:noMultiLvlLbl val="0"/>
      </c:catAx>
      <c:valAx>
        <c:axId val="1257255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257249440"/>
        <c:crosses val="autoZero"/>
        <c:crossBetween val="between"/>
      </c:valAx>
      <c:valAx>
        <c:axId val="125726249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257264128"/>
        <c:crosses val="max"/>
        <c:crossBetween val="between"/>
      </c:valAx>
      <c:catAx>
        <c:axId val="1257264128"/>
        <c:scaling>
          <c:orientation val="minMax"/>
        </c:scaling>
        <c:delete val="1"/>
        <c:axPos val="b"/>
        <c:numFmt formatCode="General" sourceLinked="1"/>
        <c:majorTickMark val="out"/>
        <c:minorTickMark val="none"/>
        <c:tickLblPos val="nextTo"/>
        <c:crossAx val="1257262496"/>
        <c:crosses val="autoZero"/>
        <c:auto val="1"/>
        <c:lblAlgn val="ctr"/>
        <c:lblOffset val="100"/>
        <c:noMultiLvlLbl val="0"/>
      </c:catAx>
      <c:spPr>
        <a:noFill/>
        <a:ln>
          <a:noFill/>
        </a:ln>
        <a:effectLst/>
      </c:spPr>
    </c:plotArea>
    <c:legend>
      <c:legendPos val="b"/>
      <c:layout>
        <c:manualLayout>
          <c:xMode val="edge"/>
          <c:yMode val="edge"/>
          <c:x val="4.1842260739898524E-2"/>
          <c:y val="0.74832982022158734"/>
          <c:w val="0.9314351960021251"/>
          <c:h val="0.2184843390704480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Aft>
          <a:spcPts val="600"/>
        </a:spcAft>
        <a:defRPr sz="800"/>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'Soc ietekme'!$F$12</c:f>
              <c:strCache>
                <c:ptCount val="1"/>
                <c:pt idx="0">
                  <c:v>Kopējā platība, ha</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ietekme'!$B$13:$B$17</c:f>
              <c:strCache>
                <c:ptCount val="5"/>
                <c:pt idx="0">
                  <c:v>Loti mazas
(līdz 9,99 ha)</c:v>
                </c:pt>
                <c:pt idx="1">
                  <c:v>Mazas
(10-29,99 ha)</c:v>
                </c:pt>
                <c:pt idx="2">
                  <c:v>Vidējas
(30-99,99 ha)</c:v>
                </c:pt>
                <c:pt idx="3">
                  <c:v>Lielas
(100-499,99 ha)</c:v>
                </c:pt>
                <c:pt idx="4">
                  <c:v>Ļoti lielas
(500 un vairāk ha)</c:v>
                </c:pt>
              </c:strCache>
            </c:strRef>
          </c:cat>
          <c:val>
            <c:numRef>
              <c:f>'Soc ietekme'!$F$13:$F$17</c:f>
              <c:numCache>
                <c:formatCode>#,##0</c:formatCode>
                <c:ptCount val="5"/>
                <c:pt idx="0">
                  <c:v>5345</c:v>
                </c:pt>
                <c:pt idx="1">
                  <c:v>44099</c:v>
                </c:pt>
                <c:pt idx="2">
                  <c:v>100290</c:v>
                </c:pt>
                <c:pt idx="3">
                  <c:v>138877</c:v>
                </c:pt>
                <c:pt idx="4">
                  <c:v>38261</c:v>
                </c:pt>
              </c:numCache>
            </c:numRef>
          </c:val>
          <c:extLst>
            <c:ext xmlns:c16="http://schemas.microsoft.com/office/drawing/2014/chart" uri="{C3380CC4-5D6E-409C-BE32-E72D297353CC}">
              <c16:uniqueId val="{00000000-CC4A-42A9-ACCC-9070F3108A91}"/>
            </c:ext>
          </c:extLst>
        </c:ser>
        <c:dLbls>
          <c:showLegendKey val="0"/>
          <c:showVal val="0"/>
          <c:showCatName val="0"/>
          <c:showSerName val="0"/>
          <c:showPercent val="0"/>
          <c:showBubbleSize val="0"/>
        </c:dLbls>
        <c:gapWidth val="219"/>
        <c:overlap val="-27"/>
        <c:axId val="1257256512"/>
        <c:axId val="1257263584"/>
      </c:barChart>
      <c:lineChart>
        <c:grouping val="standard"/>
        <c:varyColors val="0"/>
        <c:ser>
          <c:idx val="1"/>
          <c:order val="1"/>
          <c:tx>
            <c:strRef>
              <c:f>'Soc ietekme'!$H$12</c:f>
              <c:strCache>
                <c:ptCount val="1"/>
                <c:pt idx="0">
                  <c:v>Platība, par kuru attiecīgā saimniecību lieluma grupa saņems DD, % no kopējās platības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ietekme'!$B$13:$B$17</c:f>
              <c:strCache>
                <c:ptCount val="5"/>
                <c:pt idx="0">
                  <c:v>Loti mazas
(līdz 9,99 ha)</c:v>
                </c:pt>
                <c:pt idx="1">
                  <c:v>Mazas
(10-29,99 ha)</c:v>
                </c:pt>
                <c:pt idx="2">
                  <c:v>Vidējas
(30-99,99 ha)</c:v>
                </c:pt>
                <c:pt idx="3">
                  <c:v>Lielas
(100-499,99 ha)</c:v>
                </c:pt>
                <c:pt idx="4">
                  <c:v>Ļoti lielas
(500 un vairāk ha)</c:v>
                </c:pt>
              </c:strCache>
            </c:strRef>
          </c:cat>
          <c:val>
            <c:numRef>
              <c:f>'Soc ietekme'!$H$13:$H$17</c:f>
              <c:numCache>
                <c:formatCode>0%</c:formatCode>
                <c:ptCount val="5"/>
                <c:pt idx="0">
                  <c:v>0.48793264733395697</c:v>
                </c:pt>
                <c:pt idx="1">
                  <c:v>0.53534093743622302</c:v>
                </c:pt>
                <c:pt idx="2">
                  <c:v>0.58259048758600063</c:v>
                </c:pt>
                <c:pt idx="3">
                  <c:v>0.62215485645571256</c:v>
                </c:pt>
                <c:pt idx="4">
                  <c:v>0.62439559865136829</c:v>
                </c:pt>
              </c:numCache>
            </c:numRef>
          </c:val>
          <c:smooth val="0"/>
          <c:extLst>
            <c:ext xmlns:c16="http://schemas.microsoft.com/office/drawing/2014/chart" uri="{C3380CC4-5D6E-409C-BE32-E72D297353CC}">
              <c16:uniqueId val="{00000001-CC4A-42A9-ACCC-9070F3108A91}"/>
            </c:ext>
          </c:extLst>
        </c:ser>
        <c:dLbls>
          <c:showLegendKey val="0"/>
          <c:showVal val="0"/>
          <c:showCatName val="0"/>
          <c:showSerName val="0"/>
          <c:showPercent val="0"/>
          <c:showBubbleSize val="0"/>
        </c:dLbls>
        <c:marker val="1"/>
        <c:smooth val="0"/>
        <c:axId val="1248292112"/>
        <c:axId val="1257258688"/>
      </c:lineChart>
      <c:catAx>
        <c:axId val="125725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7263584"/>
        <c:crosses val="autoZero"/>
        <c:auto val="1"/>
        <c:lblAlgn val="ctr"/>
        <c:lblOffset val="100"/>
        <c:noMultiLvlLbl val="0"/>
      </c:catAx>
      <c:valAx>
        <c:axId val="1257263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7256512"/>
        <c:crosses val="autoZero"/>
        <c:crossBetween val="between"/>
      </c:valAx>
      <c:valAx>
        <c:axId val="125725868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8292112"/>
        <c:crosses val="max"/>
        <c:crossBetween val="between"/>
      </c:valAx>
      <c:catAx>
        <c:axId val="1248292112"/>
        <c:scaling>
          <c:orientation val="minMax"/>
        </c:scaling>
        <c:delete val="1"/>
        <c:axPos val="b"/>
        <c:numFmt formatCode="General" sourceLinked="1"/>
        <c:majorTickMark val="out"/>
        <c:minorTickMark val="none"/>
        <c:tickLblPos val="nextTo"/>
        <c:crossAx val="12572586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69D32-7F36-41A3-B2EB-B6F005D9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29482</Words>
  <Characters>16805</Characters>
  <Application>Microsoft Office Word</Application>
  <DocSecurity>0</DocSecurity>
  <Lines>140</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46195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Karlapa</dc:creator>
  <cp:keywords/>
  <dc:description/>
  <cp:lastModifiedBy>Agrita Karlapa</cp:lastModifiedBy>
  <cp:revision>4</cp:revision>
  <cp:lastPrinted>2024-12-18T11:32:00Z</cp:lastPrinted>
  <dcterms:created xsi:type="dcterms:W3CDTF">2025-03-18T11:06:00Z</dcterms:created>
  <dcterms:modified xsi:type="dcterms:W3CDTF">2025-03-18T11:07:00Z</dcterms:modified>
</cp:coreProperties>
</file>